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86A27CE" w14:textId="77777777" w:rsidR="00F37493" w:rsidRDefault="00F37493" w:rsidP="00F37493">
      <w:pPr>
        <w:spacing w:line="360" w:lineRule="auto"/>
        <w:rPr>
          <w:rFonts w:ascii="Arial" w:hAnsi="Arial" w:cs="Arial"/>
          <w:sz w:val="24"/>
          <w:szCs w:val="24"/>
          <w:u w:val="single"/>
        </w:rPr>
      </w:pPr>
    </w:p>
    <w:p w14:paraId="474F6EA2" w14:textId="41A19C56" w:rsidR="00F37493" w:rsidRPr="00F37493" w:rsidRDefault="00F37493" w:rsidP="00F37493">
      <w:pPr>
        <w:spacing w:line="360" w:lineRule="auto"/>
        <w:jc w:val="center"/>
        <w:rPr>
          <w:rFonts w:ascii="Arial" w:hAnsi="Arial" w:cs="Arial"/>
          <w:sz w:val="72"/>
          <w:szCs w:val="72"/>
          <w:u w:val="single"/>
        </w:rPr>
      </w:pPr>
      <w:r w:rsidRPr="00F37493">
        <w:rPr>
          <w:rFonts w:ascii="Arial" w:hAnsi="Arial" w:cs="Arial"/>
          <w:sz w:val="72"/>
          <w:szCs w:val="72"/>
          <w:u w:val="single"/>
        </w:rPr>
        <w:t>A Literature Review</w:t>
      </w:r>
    </w:p>
    <w:p w14:paraId="4C9B888A" w14:textId="52C575E8" w:rsidR="00F37493" w:rsidRPr="00F37493" w:rsidRDefault="00F37493" w:rsidP="00F37493">
      <w:pPr>
        <w:spacing w:line="360" w:lineRule="auto"/>
        <w:jc w:val="center"/>
        <w:rPr>
          <w:rFonts w:ascii="Arial" w:hAnsi="Arial" w:cs="Arial"/>
          <w:sz w:val="72"/>
          <w:szCs w:val="72"/>
          <w:u w:val="single"/>
        </w:rPr>
      </w:pPr>
      <w:r w:rsidRPr="00F37493">
        <w:rPr>
          <w:rFonts w:ascii="Arial" w:hAnsi="Arial" w:cs="Arial"/>
          <w:sz w:val="72"/>
          <w:szCs w:val="72"/>
          <w:u w:val="single"/>
        </w:rPr>
        <w:t>Interferential Therapy (</w:t>
      </w:r>
      <w:r w:rsidR="00506752">
        <w:rPr>
          <w:rFonts w:ascii="Arial" w:hAnsi="Arial" w:cs="Arial"/>
          <w:sz w:val="72"/>
          <w:szCs w:val="72"/>
          <w:u w:val="single"/>
        </w:rPr>
        <w:t>ITF</w:t>
      </w:r>
      <w:r w:rsidRPr="00F37493">
        <w:rPr>
          <w:rFonts w:ascii="Arial" w:hAnsi="Arial" w:cs="Arial"/>
          <w:sz w:val="72"/>
          <w:szCs w:val="72"/>
          <w:u w:val="single"/>
        </w:rPr>
        <w:t>)</w:t>
      </w:r>
    </w:p>
    <w:p w14:paraId="11B8E4F1" w14:textId="77777777" w:rsidR="00F37493" w:rsidRDefault="00F37493" w:rsidP="00F37493">
      <w:pPr>
        <w:spacing w:line="360" w:lineRule="auto"/>
        <w:rPr>
          <w:rFonts w:ascii="Arial" w:hAnsi="Arial" w:cs="Arial"/>
          <w:sz w:val="24"/>
          <w:szCs w:val="24"/>
          <w:u w:val="single"/>
        </w:rPr>
      </w:pPr>
    </w:p>
    <w:p w14:paraId="42A7BFB2" w14:textId="77777777" w:rsidR="00F37493" w:rsidRDefault="00F37493" w:rsidP="00F37493">
      <w:pPr>
        <w:spacing w:line="360" w:lineRule="auto"/>
        <w:rPr>
          <w:rFonts w:ascii="Arial" w:hAnsi="Arial" w:cs="Arial"/>
          <w:sz w:val="24"/>
          <w:szCs w:val="24"/>
          <w:u w:val="single"/>
        </w:rPr>
      </w:pPr>
    </w:p>
    <w:p w14:paraId="385F81F2" w14:textId="77777777" w:rsidR="00F37493" w:rsidRDefault="00F37493" w:rsidP="00F37493">
      <w:pPr>
        <w:spacing w:line="360" w:lineRule="auto"/>
        <w:rPr>
          <w:rFonts w:ascii="Arial" w:hAnsi="Arial" w:cs="Arial"/>
          <w:sz w:val="24"/>
          <w:szCs w:val="24"/>
          <w:u w:val="single"/>
        </w:rPr>
      </w:pPr>
    </w:p>
    <w:p w14:paraId="4A6EB0F3" w14:textId="4843758E" w:rsidR="00F37493" w:rsidRPr="00F37493" w:rsidRDefault="00F37493" w:rsidP="00F37493">
      <w:pPr>
        <w:spacing w:line="360" w:lineRule="auto"/>
        <w:jc w:val="center"/>
        <w:rPr>
          <w:rFonts w:ascii="Arial" w:hAnsi="Arial" w:cs="Arial"/>
          <w:sz w:val="52"/>
          <w:szCs w:val="52"/>
          <w:u w:val="single"/>
        </w:rPr>
      </w:pPr>
      <w:r w:rsidRPr="00F37493">
        <w:rPr>
          <w:rFonts w:ascii="Arial" w:hAnsi="Arial" w:cs="Arial"/>
          <w:sz w:val="52"/>
          <w:szCs w:val="52"/>
          <w:u w:val="single"/>
        </w:rPr>
        <w:t>Lewys Boswell</w:t>
      </w:r>
    </w:p>
    <w:p w14:paraId="5AA49995" w14:textId="77777777" w:rsidR="00F37493" w:rsidRDefault="00F37493" w:rsidP="00F37493">
      <w:pPr>
        <w:spacing w:line="360" w:lineRule="auto"/>
        <w:jc w:val="center"/>
        <w:rPr>
          <w:rFonts w:ascii="Arial" w:hAnsi="Arial" w:cs="Arial"/>
          <w:sz w:val="24"/>
          <w:szCs w:val="24"/>
          <w:u w:val="single"/>
        </w:rPr>
      </w:pPr>
    </w:p>
    <w:p w14:paraId="07E6A99D" w14:textId="77777777" w:rsidR="00F37493" w:rsidRDefault="00F37493" w:rsidP="00F37493">
      <w:pPr>
        <w:spacing w:line="360" w:lineRule="auto"/>
        <w:jc w:val="center"/>
        <w:rPr>
          <w:rFonts w:ascii="Arial" w:hAnsi="Arial" w:cs="Arial"/>
          <w:sz w:val="24"/>
          <w:szCs w:val="24"/>
          <w:u w:val="single"/>
        </w:rPr>
      </w:pPr>
    </w:p>
    <w:p w14:paraId="6D243D80" w14:textId="77777777" w:rsidR="00F37493" w:rsidRDefault="00F37493" w:rsidP="00F37493">
      <w:pPr>
        <w:spacing w:line="360" w:lineRule="auto"/>
        <w:jc w:val="center"/>
        <w:rPr>
          <w:rFonts w:ascii="Arial" w:hAnsi="Arial" w:cs="Arial"/>
          <w:sz w:val="24"/>
          <w:szCs w:val="24"/>
          <w:u w:val="single"/>
        </w:rPr>
      </w:pPr>
    </w:p>
    <w:p w14:paraId="322F25E1" w14:textId="77777777" w:rsidR="00F37493" w:rsidRDefault="00F37493" w:rsidP="00F37493">
      <w:pPr>
        <w:spacing w:line="360" w:lineRule="auto"/>
        <w:jc w:val="center"/>
        <w:rPr>
          <w:rFonts w:ascii="Arial" w:hAnsi="Arial" w:cs="Arial"/>
          <w:sz w:val="24"/>
          <w:szCs w:val="24"/>
          <w:u w:val="single"/>
        </w:rPr>
      </w:pPr>
    </w:p>
    <w:p w14:paraId="34A69C6A" w14:textId="77777777" w:rsidR="00F37493" w:rsidRDefault="00F37493" w:rsidP="00F37493">
      <w:pPr>
        <w:spacing w:line="360" w:lineRule="auto"/>
        <w:jc w:val="center"/>
        <w:rPr>
          <w:rFonts w:ascii="Arial" w:hAnsi="Arial" w:cs="Arial"/>
          <w:sz w:val="24"/>
          <w:szCs w:val="24"/>
          <w:u w:val="single"/>
        </w:rPr>
      </w:pPr>
    </w:p>
    <w:p w14:paraId="7152B3D3" w14:textId="41040D4C" w:rsidR="00F37493" w:rsidRDefault="00F37493" w:rsidP="00F37493">
      <w:pPr>
        <w:spacing w:line="360" w:lineRule="auto"/>
        <w:jc w:val="center"/>
        <w:rPr>
          <w:rFonts w:ascii="Arial" w:hAnsi="Arial" w:cs="Arial"/>
          <w:sz w:val="24"/>
          <w:szCs w:val="24"/>
          <w:u w:val="single"/>
        </w:rPr>
      </w:pPr>
      <w:r>
        <w:rPr>
          <w:rFonts w:ascii="Arial" w:hAnsi="Arial" w:cs="Arial"/>
          <w:sz w:val="24"/>
          <w:szCs w:val="24"/>
          <w:u w:val="single"/>
        </w:rPr>
        <w:t>Word Count - 1650</w:t>
      </w:r>
    </w:p>
    <w:p w14:paraId="05AD44D0" w14:textId="77777777" w:rsidR="00F37493" w:rsidRDefault="00F37493" w:rsidP="00F37493">
      <w:pPr>
        <w:spacing w:line="360" w:lineRule="auto"/>
        <w:rPr>
          <w:rFonts w:ascii="Arial" w:hAnsi="Arial" w:cs="Arial"/>
          <w:sz w:val="24"/>
          <w:szCs w:val="24"/>
          <w:u w:val="single"/>
        </w:rPr>
      </w:pPr>
    </w:p>
    <w:p w14:paraId="1BA6DDAB" w14:textId="77777777" w:rsidR="00F37493" w:rsidRDefault="00F37493" w:rsidP="00F37493">
      <w:pPr>
        <w:spacing w:line="360" w:lineRule="auto"/>
        <w:rPr>
          <w:rFonts w:ascii="Arial" w:hAnsi="Arial" w:cs="Arial"/>
          <w:sz w:val="24"/>
          <w:szCs w:val="24"/>
          <w:u w:val="single"/>
        </w:rPr>
      </w:pPr>
    </w:p>
    <w:p w14:paraId="71BF7490" w14:textId="77777777" w:rsidR="00F37493" w:rsidRDefault="00F37493" w:rsidP="00F37493">
      <w:pPr>
        <w:spacing w:line="360" w:lineRule="auto"/>
        <w:rPr>
          <w:rFonts w:ascii="Arial" w:hAnsi="Arial" w:cs="Arial"/>
          <w:sz w:val="24"/>
          <w:szCs w:val="24"/>
          <w:u w:val="single"/>
        </w:rPr>
      </w:pPr>
    </w:p>
    <w:p w14:paraId="4B0C03CE" w14:textId="77777777" w:rsidR="00F37493" w:rsidRDefault="00F37493" w:rsidP="00F37493">
      <w:pPr>
        <w:spacing w:line="360" w:lineRule="auto"/>
        <w:rPr>
          <w:rFonts w:ascii="Arial" w:hAnsi="Arial" w:cs="Arial"/>
          <w:sz w:val="24"/>
          <w:szCs w:val="24"/>
          <w:u w:val="single"/>
        </w:rPr>
      </w:pPr>
    </w:p>
    <w:p w14:paraId="003183B0" w14:textId="77777777" w:rsidR="00F37493" w:rsidRDefault="00F37493" w:rsidP="00F37493">
      <w:pPr>
        <w:spacing w:line="360" w:lineRule="auto"/>
        <w:rPr>
          <w:rFonts w:ascii="Arial" w:hAnsi="Arial" w:cs="Arial"/>
          <w:sz w:val="24"/>
          <w:szCs w:val="24"/>
          <w:u w:val="single"/>
        </w:rPr>
      </w:pPr>
    </w:p>
    <w:p w14:paraId="33CEF7AD" w14:textId="77777777" w:rsidR="00F37493" w:rsidRDefault="00F37493" w:rsidP="00F37493">
      <w:pPr>
        <w:spacing w:line="360" w:lineRule="auto"/>
        <w:rPr>
          <w:rFonts w:ascii="Arial" w:hAnsi="Arial" w:cs="Arial"/>
          <w:sz w:val="24"/>
          <w:szCs w:val="24"/>
          <w:u w:val="single"/>
        </w:rPr>
      </w:pPr>
    </w:p>
    <w:p w14:paraId="7D8C9857" w14:textId="77777777" w:rsidR="00F37493" w:rsidRDefault="00F37493" w:rsidP="00F37493">
      <w:pPr>
        <w:spacing w:line="360" w:lineRule="auto"/>
        <w:rPr>
          <w:rFonts w:ascii="Arial" w:hAnsi="Arial" w:cs="Arial"/>
          <w:sz w:val="24"/>
          <w:szCs w:val="24"/>
          <w:u w:val="single"/>
        </w:rPr>
      </w:pPr>
    </w:p>
    <w:p w14:paraId="4F61AE5A" w14:textId="77777777" w:rsidR="00F37493" w:rsidRDefault="00F37493" w:rsidP="00F37493">
      <w:pPr>
        <w:spacing w:line="360" w:lineRule="auto"/>
        <w:rPr>
          <w:rFonts w:ascii="Arial" w:hAnsi="Arial" w:cs="Arial"/>
          <w:sz w:val="24"/>
          <w:szCs w:val="24"/>
          <w:u w:val="single"/>
        </w:rPr>
      </w:pPr>
    </w:p>
    <w:p w14:paraId="0324198B" w14:textId="161C1BC2" w:rsidR="00F37493" w:rsidRPr="00F37493" w:rsidRDefault="00F37493" w:rsidP="00F37493">
      <w:pPr>
        <w:spacing w:line="360" w:lineRule="auto"/>
        <w:rPr>
          <w:rFonts w:ascii="Arial" w:hAnsi="Arial" w:cs="Arial"/>
          <w:sz w:val="24"/>
          <w:szCs w:val="24"/>
        </w:rPr>
      </w:pPr>
      <w:r w:rsidRPr="00F37493">
        <w:rPr>
          <w:rFonts w:ascii="Arial" w:hAnsi="Arial" w:cs="Arial"/>
          <w:sz w:val="24"/>
          <w:szCs w:val="24"/>
          <w:u w:val="single"/>
        </w:rPr>
        <w:lastRenderedPageBreak/>
        <w:t>Introduction  </w:t>
      </w:r>
    </w:p>
    <w:p w14:paraId="1AF48F56" w14:textId="4077854C" w:rsidR="00F37493" w:rsidRPr="00F37493" w:rsidRDefault="00F37493" w:rsidP="00F37493">
      <w:pPr>
        <w:spacing w:line="360" w:lineRule="auto"/>
        <w:rPr>
          <w:rFonts w:ascii="Arial" w:hAnsi="Arial" w:cs="Arial"/>
          <w:sz w:val="24"/>
          <w:szCs w:val="24"/>
        </w:rPr>
      </w:pPr>
      <w:r w:rsidRPr="00F37493">
        <w:rPr>
          <w:rFonts w:ascii="Arial" w:hAnsi="Arial" w:cs="Arial"/>
          <w:sz w:val="24"/>
          <w:szCs w:val="24"/>
        </w:rPr>
        <w:t>A literature review looking at the treatment option - Interferential Therapy (</w:t>
      </w:r>
      <w:r w:rsidR="00506752">
        <w:rPr>
          <w:rFonts w:ascii="Arial" w:hAnsi="Arial" w:cs="Arial"/>
          <w:sz w:val="24"/>
          <w:szCs w:val="24"/>
        </w:rPr>
        <w:t>ITF</w:t>
      </w:r>
      <w:r w:rsidRPr="00F37493">
        <w:rPr>
          <w:rFonts w:ascii="Arial" w:hAnsi="Arial" w:cs="Arial"/>
          <w:sz w:val="24"/>
          <w:szCs w:val="24"/>
        </w:rPr>
        <w:t>), highlighting its uses and reviewing any positive</w:t>
      </w:r>
      <w:r w:rsidR="00774C35">
        <w:rPr>
          <w:rFonts w:ascii="Arial" w:hAnsi="Arial" w:cs="Arial"/>
          <w:sz w:val="24"/>
          <w:szCs w:val="24"/>
        </w:rPr>
        <w:t>/</w:t>
      </w:r>
      <w:r w:rsidRPr="00F37493">
        <w:rPr>
          <w:rFonts w:ascii="Arial" w:hAnsi="Arial" w:cs="Arial"/>
          <w:sz w:val="24"/>
          <w:szCs w:val="24"/>
        </w:rPr>
        <w:t xml:space="preserve">negative impacts of its use to the patient. </w:t>
      </w:r>
      <w:r w:rsidR="00506752">
        <w:rPr>
          <w:rFonts w:ascii="Arial" w:hAnsi="Arial" w:cs="Arial"/>
          <w:sz w:val="24"/>
          <w:szCs w:val="24"/>
        </w:rPr>
        <w:t>ITF</w:t>
      </w:r>
      <w:r w:rsidRPr="00F37493">
        <w:rPr>
          <w:rFonts w:ascii="Arial" w:hAnsi="Arial" w:cs="Arial"/>
          <w:sz w:val="24"/>
          <w:szCs w:val="24"/>
        </w:rPr>
        <w:t> is a treatment designed to reduce pain and swelling, widely used as part of rehabilitation programme</w:t>
      </w:r>
      <w:r w:rsidR="00E74568">
        <w:rPr>
          <w:rFonts w:ascii="Arial" w:hAnsi="Arial" w:cs="Arial"/>
          <w:sz w:val="24"/>
          <w:szCs w:val="24"/>
        </w:rPr>
        <w:t>s</w:t>
      </w:r>
      <w:r w:rsidRPr="00F37493">
        <w:rPr>
          <w:rFonts w:ascii="Arial" w:hAnsi="Arial" w:cs="Arial"/>
          <w:sz w:val="24"/>
          <w:szCs w:val="24"/>
        </w:rPr>
        <w:t xml:space="preserve"> aiming to support the repair </w:t>
      </w:r>
      <w:r w:rsidR="00121A36">
        <w:rPr>
          <w:rFonts w:ascii="Arial" w:hAnsi="Arial" w:cs="Arial"/>
          <w:sz w:val="24"/>
          <w:szCs w:val="24"/>
        </w:rPr>
        <w:t xml:space="preserve">of </w:t>
      </w:r>
      <w:r w:rsidRPr="00F37493">
        <w:rPr>
          <w:rFonts w:ascii="Arial" w:hAnsi="Arial" w:cs="Arial"/>
          <w:sz w:val="24"/>
          <w:szCs w:val="24"/>
        </w:rPr>
        <w:t xml:space="preserve">injuries but also used to support a range of other conditions from supporting muscle </w:t>
      </w:r>
      <w:r w:rsidR="007A5375">
        <w:rPr>
          <w:rFonts w:ascii="Arial" w:hAnsi="Arial" w:cs="Arial"/>
          <w:sz w:val="24"/>
          <w:szCs w:val="24"/>
        </w:rPr>
        <w:t>strength</w:t>
      </w:r>
      <w:r w:rsidRPr="00F37493">
        <w:rPr>
          <w:rFonts w:ascii="Arial" w:hAnsi="Arial" w:cs="Arial"/>
          <w:sz w:val="24"/>
          <w:szCs w:val="24"/>
        </w:rPr>
        <w:t xml:space="preserve"> to aiding the treatment of patients suffering incontinence.</w:t>
      </w:r>
    </w:p>
    <w:p w14:paraId="332BA5AB" w14:textId="77777777" w:rsidR="00F37493" w:rsidRPr="00F37493" w:rsidRDefault="00F37493" w:rsidP="00F37493">
      <w:pPr>
        <w:spacing w:line="360" w:lineRule="auto"/>
        <w:rPr>
          <w:rFonts w:ascii="Arial" w:hAnsi="Arial" w:cs="Arial"/>
          <w:sz w:val="24"/>
          <w:szCs w:val="24"/>
        </w:rPr>
      </w:pPr>
      <w:r w:rsidRPr="00F37493">
        <w:rPr>
          <w:rFonts w:ascii="Arial" w:hAnsi="Arial" w:cs="Arial"/>
          <w:sz w:val="24"/>
          <w:szCs w:val="24"/>
        </w:rPr>
        <w:t> </w:t>
      </w:r>
    </w:p>
    <w:p w14:paraId="2C7F7048" w14:textId="1EDA779E" w:rsidR="00F37493" w:rsidRPr="00F37493" w:rsidRDefault="00F37493" w:rsidP="00F37493">
      <w:pPr>
        <w:spacing w:line="360" w:lineRule="auto"/>
        <w:rPr>
          <w:rFonts w:ascii="Arial" w:hAnsi="Arial" w:cs="Arial"/>
          <w:sz w:val="24"/>
          <w:szCs w:val="24"/>
        </w:rPr>
      </w:pPr>
      <w:r w:rsidRPr="00F37493">
        <w:rPr>
          <w:rFonts w:ascii="Arial" w:hAnsi="Arial" w:cs="Arial"/>
          <w:sz w:val="24"/>
          <w:szCs w:val="24"/>
          <w:u w:val="single"/>
        </w:rPr>
        <w:t xml:space="preserve">Utilising </w:t>
      </w:r>
      <w:r w:rsidR="00506752">
        <w:rPr>
          <w:rFonts w:ascii="Arial" w:hAnsi="Arial" w:cs="Arial"/>
          <w:sz w:val="24"/>
          <w:szCs w:val="24"/>
          <w:u w:val="single"/>
        </w:rPr>
        <w:t>ITF</w:t>
      </w:r>
      <w:r w:rsidRPr="00F37493">
        <w:rPr>
          <w:rFonts w:ascii="Arial" w:hAnsi="Arial" w:cs="Arial"/>
          <w:sz w:val="24"/>
          <w:szCs w:val="24"/>
          <w:u w:val="single"/>
        </w:rPr>
        <w:t xml:space="preserve"> treatments.</w:t>
      </w:r>
    </w:p>
    <w:p w14:paraId="462F1929" w14:textId="57479C6C" w:rsidR="002E29A5" w:rsidRDefault="00506752" w:rsidP="00F37493">
      <w:pPr>
        <w:spacing w:line="360" w:lineRule="auto"/>
        <w:rPr>
          <w:rFonts w:ascii="Arial" w:hAnsi="Arial" w:cs="Arial"/>
          <w:sz w:val="24"/>
          <w:szCs w:val="24"/>
        </w:rPr>
      </w:pPr>
      <w:r>
        <w:rPr>
          <w:rFonts w:ascii="Arial" w:hAnsi="Arial" w:cs="Arial"/>
          <w:sz w:val="24"/>
          <w:szCs w:val="24"/>
        </w:rPr>
        <w:t>ITF</w:t>
      </w:r>
      <w:r w:rsidR="00F37493" w:rsidRPr="00F37493">
        <w:rPr>
          <w:rFonts w:ascii="Arial" w:hAnsi="Arial" w:cs="Arial"/>
          <w:sz w:val="24"/>
          <w:szCs w:val="24"/>
        </w:rPr>
        <w:t xml:space="preserve"> is an electrotherapy treatment which is a non-invasive option that uses low</w:t>
      </w:r>
      <w:r w:rsidR="008925B9">
        <w:rPr>
          <w:rFonts w:ascii="Arial" w:hAnsi="Arial" w:cs="Arial"/>
          <w:sz w:val="24"/>
          <w:szCs w:val="24"/>
        </w:rPr>
        <w:t>-</w:t>
      </w:r>
      <w:r w:rsidR="00F37493" w:rsidRPr="00F37493">
        <w:rPr>
          <w:rFonts w:ascii="Arial" w:hAnsi="Arial" w:cs="Arial"/>
          <w:sz w:val="24"/>
          <w:szCs w:val="24"/>
        </w:rPr>
        <w:t>frequency electrical currents to stimulate the body’s nerves and bodily tissues with the aim of reducing pain and swelling within a rehabilitation plan. The treatment</w:t>
      </w:r>
      <w:r w:rsidR="002E29A5">
        <w:rPr>
          <w:rFonts w:ascii="Arial" w:hAnsi="Arial" w:cs="Arial"/>
          <w:sz w:val="24"/>
          <w:szCs w:val="24"/>
        </w:rPr>
        <w:t xml:space="preserve"> </w:t>
      </w:r>
      <w:r w:rsidR="00F37493" w:rsidRPr="00F37493">
        <w:rPr>
          <w:rFonts w:ascii="Arial" w:hAnsi="Arial" w:cs="Arial"/>
          <w:sz w:val="24"/>
          <w:szCs w:val="24"/>
        </w:rPr>
        <w:t>also help</w:t>
      </w:r>
      <w:r w:rsidR="002E29A5">
        <w:rPr>
          <w:rFonts w:ascii="Arial" w:hAnsi="Arial" w:cs="Arial"/>
          <w:sz w:val="24"/>
          <w:szCs w:val="24"/>
        </w:rPr>
        <w:t>s</w:t>
      </w:r>
      <w:r w:rsidR="00F37493" w:rsidRPr="00F37493">
        <w:rPr>
          <w:rFonts w:ascii="Arial" w:hAnsi="Arial" w:cs="Arial"/>
          <w:sz w:val="24"/>
          <w:szCs w:val="24"/>
        </w:rPr>
        <w:t> promote healing as electrical current</w:t>
      </w:r>
      <w:r w:rsidR="008471F0">
        <w:rPr>
          <w:rFonts w:ascii="Arial" w:hAnsi="Arial" w:cs="Arial"/>
          <w:sz w:val="24"/>
          <w:szCs w:val="24"/>
        </w:rPr>
        <w:t>s</w:t>
      </w:r>
      <w:r w:rsidR="00F37493" w:rsidRPr="00F37493">
        <w:rPr>
          <w:rFonts w:ascii="Arial" w:hAnsi="Arial" w:cs="Arial"/>
          <w:sz w:val="24"/>
          <w:szCs w:val="24"/>
        </w:rPr>
        <w:t xml:space="preserve"> </w:t>
      </w:r>
      <w:r w:rsidR="008471F0">
        <w:rPr>
          <w:rFonts w:ascii="Arial" w:hAnsi="Arial" w:cs="Arial"/>
          <w:sz w:val="24"/>
          <w:szCs w:val="24"/>
        </w:rPr>
        <w:t>are</w:t>
      </w:r>
      <w:r w:rsidR="00F37493" w:rsidRPr="00F37493">
        <w:rPr>
          <w:rFonts w:ascii="Arial" w:hAnsi="Arial" w:cs="Arial"/>
          <w:sz w:val="24"/>
          <w:szCs w:val="24"/>
        </w:rPr>
        <w:t xml:space="preserve"> passed into the nerves and tissues to help increase blood flow to the targeted area provid</w:t>
      </w:r>
      <w:r w:rsidR="00BF490C">
        <w:rPr>
          <w:rFonts w:ascii="Arial" w:hAnsi="Arial" w:cs="Arial"/>
          <w:sz w:val="24"/>
          <w:szCs w:val="24"/>
        </w:rPr>
        <w:t xml:space="preserve">ing </w:t>
      </w:r>
      <w:r w:rsidR="00F37493" w:rsidRPr="00F37493">
        <w:rPr>
          <w:rFonts w:ascii="Arial" w:hAnsi="Arial" w:cs="Arial"/>
          <w:sz w:val="24"/>
          <w:szCs w:val="24"/>
        </w:rPr>
        <w:t>more nutrients and oxygen.</w:t>
      </w:r>
      <w:r w:rsidR="00566F62">
        <w:rPr>
          <w:rFonts w:ascii="Arial" w:hAnsi="Arial" w:cs="Arial"/>
          <w:sz w:val="24"/>
          <w:szCs w:val="24"/>
        </w:rPr>
        <w:t xml:space="preserve"> </w:t>
      </w:r>
      <w:r w:rsidR="00F37493" w:rsidRPr="00F37493">
        <w:rPr>
          <w:rFonts w:ascii="Arial" w:hAnsi="Arial" w:cs="Arial"/>
          <w:sz w:val="24"/>
          <w:szCs w:val="24"/>
        </w:rPr>
        <w:t>Using the treatment to reduce pain and inflammation then allows the body to focus on its recovery and healing (Fuentes et al 2010). </w:t>
      </w:r>
    </w:p>
    <w:p w14:paraId="300347DC" w14:textId="11B7F27E" w:rsidR="00F37493" w:rsidRPr="00F37493" w:rsidRDefault="007E4FD2" w:rsidP="00F37493">
      <w:pPr>
        <w:spacing w:line="360" w:lineRule="auto"/>
        <w:rPr>
          <w:rFonts w:ascii="Arial" w:hAnsi="Arial" w:cs="Arial"/>
          <w:sz w:val="24"/>
          <w:szCs w:val="24"/>
        </w:rPr>
      </w:pPr>
      <w:r>
        <w:rPr>
          <w:rFonts w:ascii="Arial" w:hAnsi="Arial" w:cs="Arial"/>
          <w:sz w:val="24"/>
          <w:szCs w:val="24"/>
        </w:rPr>
        <w:t xml:space="preserve">To achieve </w:t>
      </w:r>
      <w:r w:rsidR="00A12DFC">
        <w:rPr>
          <w:rFonts w:ascii="Arial" w:hAnsi="Arial" w:cs="Arial"/>
          <w:sz w:val="24"/>
          <w:szCs w:val="24"/>
        </w:rPr>
        <w:t xml:space="preserve">best outcomes </w:t>
      </w:r>
      <w:r w:rsidR="000F06E9">
        <w:rPr>
          <w:rFonts w:ascii="Arial" w:hAnsi="Arial" w:cs="Arial"/>
          <w:sz w:val="24"/>
          <w:szCs w:val="24"/>
        </w:rPr>
        <w:t xml:space="preserve">for pain management </w:t>
      </w:r>
      <w:r w:rsidR="00A12DFC">
        <w:rPr>
          <w:rFonts w:ascii="Arial" w:hAnsi="Arial" w:cs="Arial"/>
          <w:sz w:val="24"/>
          <w:szCs w:val="24"/>
        </w:rPr>
        <w:t xml:space="preserve">the </w:t>
      </w:r>
      <w:r w:rsidR="00506752">
        <w:rPr>
          <w:rFonts w:ascii="Arial" w:hAnsi="Arial" w:cs="Arial"/>
          <w:sz w:val="24"/>
          <w:szCs w:val="24"/>
        </w:rPr>
        <w:t>ITF</w:t>
      </w:r>
      <w:r w:rsidR="00A12DFC">
        <w:rPr>
          <w:rFonts w:ascii="Arial" w:hAnsi="Arial" w:cs="Arial"/>
          <w:sz w:val="24"/>
          <w:szCs w:val="24"/>
        </w:rPr>
        <w:t xml:space="preserve"> machine has various setting t</w:t>
      </w:r>
      <w:r w:rsidR="00664BBD">
        <w:rPr>
          <w:rFonts w:ascii="Arial" w:hAnsi="Arial" w:cs="Arial"/>
          <w:sz w:val="24"/>
          <w:szCs w:val="24"/>
        </w:rPr>
        <w:t xml:space="preserve">hat are chosen based on the type and age of injury. </w:t>
      </w:r>
      <w:r w:rsidR="00000D8B">
        <w:rPr>
          <w:rFonts w:ascii="Arial" w:hAnsi="Arial" w:cs="Arial"/>
          <w:sz w:val="24"/>
          <w:szCs w:val="24"/>
        </w:rPr>
        <w:t xml:space="preserve">When treating an acute injury </w:t>
      </w:r>
      <w:r w:rsidR="000A1A88">
        <w:rPr>
          <w:rFonts w:ascii="Arial" w:hAnsi="Arial" w:cs="Arial"/>
          <w:sz w:val="24"/>
          <w:szCs w:val="24"/>
        </w:rPr>
        <w:t>(</w:t>
      </w:r>
      <w:r w:rsidR="00FD10BE">
        <w:rPr>
          <w:rFonts w:ascii="Arial" w:hAnsi="Arial" w:cs="Arial"/>
          <w:sz w:val="24"/>
          <w:szCs w:val="24"/>
        </w:rPr>
        <w:t>&lt;</w:t>
      </w:r>
      <w:r w:rsidR="004C34E5">
        <w:rPr>
          <w:rFonts w:ascii="Arial" w:hAnsi="Arial" w:cs="Arial"/>
          <w:sz w:val="24"/>
          <w:szCs w:val="24"/>
        </w:rPr>
        <w:t>2</w:t>
      </w:r>
      <w:r w:rsidR="00132F26">
        <w:rPr>
          <w:rFonts w:ascii="Arial" w:hAnsi="Arial" w:cs="Arial"/>
          <w:sz w:val="24"/>
          <w:szCs w:val="24"/>
        </w:rPr>
        <w:t xml:space="preserve">weeks) the machine </w:t>
      </w:r>
      <w:r w:rsidR="00AD2840">
        <w:rPr>
          <w:rFonts w:ascii="Arial" w:hAnsi="Arial" w:cs="Arial"/>
          <w:sz w:val="24"/>
          <w:szCs w:val="24"/>
        </w:rPr>
        <w:t>is</w:t>
      </w:r>
      <w:r w:rsidR="00132F26">
        <w:rPr>
          <w:rFonts w:ascii="Arial" w:hAnsi="Arial" w:cs="Arial"/>
          <w:sz w:val="24"/>
          <w:szCs w:val="24"/>
        </w:rPr>
        <w:t xml:space="preserve"> set at </w:t>
      </w:r>
      <w:r w:rsidR="00CF07AB">
        <w:rPr>
          <w:rFonts w:ascii="Arial" w:hAnsi="Arial" w:cs="Arial"/>
          <w:sz w:val="24"/>
          <w:szCs w:val="24"/>
        </w:rPr>
        <w:t>90-150Hz and ha</w:t>
      </w:r>
      <w:r w:rsidR="00FD10BE">
        <w:rPr>
          <w:rFonts w:ascii="Arial" w:hAnsi="Arial" w:cs="Arial"/>
          <w:sz w:val="24"/>
          <w:szCs w:val="24"/>
        </w:rPr>
        <w:t>ve</w:t>
      </w:r>
      <w:r w:rsidR="00CF07AB">
        <w:rPr>
          <w:rFonts w:ascii="Arial" w:hAnsi="Arial" w:cs="Arial"/>
          <w:sz w:val="24"/>
          <w:szCs w:val="24"/>
        </w:rPr>
        <w:t xml:space="preserve"> a sweep of 10/20</w:t>
      </w:r>
      <w:r w:rsidR="006B7F7B">
        <w:rPr>
          <w:rFonts w:ascii="Arial" w:hAnsi="Arial" w:cs="Arial"/>
          <w:sz w:val="24"/>
          <w:szCs w:val="24"/>
        </w:rPr>
        <w:t xml:space="preserve"> which delivers a slow</w:t>
      </w:r>
      <w:r w:rsidR="00AD2840">
        <w:rPr>
          <w:rFonts w:ascii="Arial" w:hAnsi="Arial" w:cs="Arial"/>
          <w:sz w:val="24"/>
          <w:szCs w:val="24"/>
        </w:rPr>
        <w:t>-</w:t>
      </w:r>
      <w:r w:rsidR="006B7F7B">
        <w:rPr>
          <w:rFonts w:ascii="Arial" w:hAnsi="Arial" w:cs="Arial"/>
          <w:sz w:val="24"/>
          <w:szCs w:val="24"/>
        </w:rPr>
        <w:t>rise/slow</w:t>
      </w:r>
      <w:r w:rsidR="00AD2840">
        <w:rPr>
          <w:rFonts w:ascii="Arial" w:hAnsi="Arial" w:cs="Arial"/>
          <w:sz w:val="24"/>
          <w:szCs w:val="24"/>
        </w:rPr>
        <w:t>-</w:t>
      </w:r>
      <w:r w:rsidR="006B7F7B">
        <w:rPr>
          <w:rFonts w:ascii="Arial" w:hAnsi="Arial" w:cs="Arial"/>
          <w:sz w:val="24"/>
          <w:szCs w:val="24"/>
        </w:rPr>
        <w:t xml:space="preserve">fall </w:t>
      </w:r>
      <w:r w:rsidR="00253831">
        <w:rPr>
          <w:rFonts w:ascii="Arial" w:hAnsi="Arial" w:cs="Arial"/>
          <w:sz w:val="24"/>
          <w:szCs w:val="24"/>
        </w:rPr>
        <w:t>treatment intensity</w:t>
      </w:r>
      <w:r w:rsidR="00C3127E">
        <w:rPr>
          <w:rFonts w:ascii="Arial" w:hAnsi="Arial" w:cs="Arial"/>
          <w:sz w:val="24"/>
          <w:szCs w:val="24"/>
        </w:rPr>
        <w:t xml:space="preserve">, being </w:t>
      </w:r>
      <w:r w:rsidR="00873177">
        <w:rPr>
          <w:rFonts w:ascii="Arial" w:hAnsi="Arial" w:cs="Arial"/>
          <w:sz w:val="24"/>
          <w:szCs w:val="24"/>
        </w:rPr>
        <w:t>client-led as they will have different tolerances to</w:t>
      </w:r>
      <w:r w:rsidR="00AD2840">
        <w:rPr>
          <w:rFonts w:ascii="Arial" w:hAnsi="Arial" w:cs="Arial"/>
          <w:sz w:val="24"/>
          <w:szCs w:val="24"/>
        </w:rPr>
        <w:t xml:space="preserve">wards </w:t>
      </w:r>
      <w:r w:rsidR="00873177">
        <w:rPr>
          <w:rFonts w:ascii="Arial" w:hAnsi="Arial" w:cs="Arial"/>
          <w:sz w:val="24"/>
          <w:szCs w:val="24"/>
        </w:rPr>
        <w:t xml:space="preserve">the treatment. </w:t>
      </w:r>
      <w:r w:rsidR="006A2B44">
        <w:rPr>
          <w:rFonts w:ascii="Arial" w:hAnsi="Arial" w:cs="Arial"/>
          <w:sz w:val="24"/>
          <w:szCs w:val="24"/>
        </w:rPr>
        <w:t>As the treatment progress</w:t>
      </w:r>
      <w:r w:rsidR="00C771AE">
        <w:rPr>
          <w:rFonts w:ascii="Arial" w:hAnsi="Arial" w:cs="Arial"/>
          <w:sz w:val="24"/>
          <w:szCs w:val="24"/>
        </w:rPr>
        <w:t>es</w:t>
      </w:r>
      <w:r w:rsidR="006A2B44">
        <w:rPr>
          <w:rFonts w:ascii="Arial" w:hAnsi="Arial" w:cs="Arial"/>
          <w:sz w:val="24"/>
          <w:szCs w:val="24"/>
        </w:rPr>
        <w:t xml:space="preserve"> beyond the acute</w:t>
      </w:r>
      <w:r w:rsidR="007054DA">
        <w:rPr>
          <w:rFonts w:ascii="Arial" w:hAnsi="Arial" w:cs="Arial"/>
          <w:sz w:val="24"/>
          <w:szCs w:val="24"/>
        </w:rPr>
        <w:t>-</w:t>
      </w:r>
      <w:r w:rsidR="006A2B44">
        <w:rPr>
          <w:rFonts w:ascii="Arial" w:hAnsi="Arial" w:cs="Arial"/>
          <w:sz w:val="24"/>
          <w:szCs w:val="24"/>
        </w:rPr>
        <w:t xml:space="preserve">phase </w:t>
      </w:r>
      <w:r w:rsidR="00842134">
        <w:rPr>
          <w:rFonts w:ascii="Arial" w:hAnsi="Arial" w:cs="Arial"/>
          <w:sz w:val="24"/>
          <w:szCs w:val="24"/>
        </w:rPr>
        <w:t>to sub-acute</w:t>
      </w:r>
      <w:r w:rsidR="0099285D">
        <w:rPr>
          <w:rFonts w:ascii="Arial" w:hAnsi="Arial" w:cs="Arial"/>
          <w:sz w:val="24"/>
          <w:szCs w:val="24"/>
        </w:rPr>
        <w:t xml:space="preserve"> (</w:t>
      </w:r>
      <w:r w:rsidR="00593F77">
        <w:rPr>
          <w:rFonts w:ascii="Arial" w:hAnsi="Arial" w:cs="Arial"/>
          <w:sz w:val="24"/>
          <w:szCs w:val="24"/>
        </w:rPr>
        <w:t>the phase of healing between acute and chronic</w:t>
      </w:r>
      <w:r w:rsidR="00842134">
        <w:rPr>
          <w:rFonts w:ascii="Arial" w:hAnsi="Arial" w:cs="Arial"/>
          <w:sz w:val="24"/>
          <w:szCs w:val="24"/>
        </w:rPr>
        <w:t xml:space="preserve">) </w:t>
      </w:r>
      <w:r w:rsidR="006A2B44">
        <w:rPr>
          <w:rFonts w:ascii="Arial" w:hAnsi="Arial" w:cs="Arial"/>
          <w:sz w:val="24"/>
          <w:szCs w:val="24"/>
        </w:rPr>
        <w:t>then the sweep can be adjust</w:t>
      </w:r>
      <w:r w:rsidR="00BC005E">
        <w:rPr>
          <w:rFonts w:ascii="Arial" w:hAnsi="Arial" w:cs="Arial"/>
          <w:sz w:val="24"/>
          <w:szCs w:val="24"/>
        </w:rPr>
        <w:t>ed</w:t>
      </w:r>
      <w:r w:rsidR="006A2B44">
        <w:rPr>
          <w:rFonts w:ascii="Arial" w:hAnsi="Arial" w:cs="Arial"/>
          <w:sz w:val="24"/>
          <w:szCs w:val="24"/>
        </w:rPr>
        <w:t xml:space="preserve"> to a 10/10</w:t>
      </w:r>
      <w:r w:rsidR="00A85B6D">
        <w:rPr>
          <w:rFonts w:ascii="Arial" w:hAnsi="Arial" w:cs="Arial"/>
          <w:sz w:val="24"/>
          <w:szCs w:val="24"/>
        </w:rPr>
        <w:t xml:space="preserve"> which stimulates the tissue more</w:t>
      </w:r>
      <w:r w:rsidR="008405CE">
        <w:rPr>
          <w:rFonts w:ascii="Arial" w:hAnsi="Arial" w:cs="Arial"/>
          <w:sz w:val="24"/>
          <w:szCs w:val="24"/>
        </w:rPr>
        <w:t xml:space="preserve"> during the </w:t>
      </w:r>
      <w:r w:rsidR="004416F3">
        <w:rPr>
          <w:rFonts w:ascii="Arial" w:hAnsi="Arial" w:cs="Arial"/>
          <w:sz w:val="24"/>
          <w:szCs w:val="24"/>
        </w:rPr>
        <w:t>5–10-minute</w:t>
      </w:r>
      <w:r w:rsidR="009B60BF">
        <w:rPr>
          <w:rFonts w:ascii="Arial" w:hAnsi="Arial" w:cs="Arial"/>
          <w:sz w:val="24"/>
          <w:szCs w:val="24"/>
        </w:rPr>
        <w:t xml:space="preserve"> acute phase </w:t>
      </w:r>
      <w:r w:rsidR="008405CE">
        <w:rPr>
          <w:rFonts w:ascii="Arial" w:hAnsi="Arial" w:cs="Arial"/>
          <w:sz w:val="24"/>
          <w:szCs w:val="24"/>
        </w:rPr>
        <w:t>treatment timeframe.</w:t>
      </w:r>
      <w:r w:rsidR="00F773FC">
        <w:rPr>
          <w:rFonts w:ascii="Arial" w:hAnsi="Arial" w:cs="Arial"/>
          <w:sz w:val="24"/>
          <w:szCs w:val="24"/>
        </w:rPr>
        <w:t xml:space="preserve"> When treating a chronic injury (</w:t>
      </w:r>
      <w:r w:rsidR="00E0633D">
        <w:rPr>
          <w:rFonts w:ascii="Arial" w:hAnsi="Arial" w:cs="Arial"/>
          <w:sz w:val="24"/>
          <w:szCs w:val="24"/>
        </w:rPr>
        <w:t xml:space="preserve">usually </w:t>
      </w:r>
      <w:r w:rsidR="00D534FB">
        <w:rPr>
          <w:rFonts w:ascii="Arial" w:hAnsi="Arial" w:cs="Arial"/>
          <w:sz w:val="24"/>
          <w:szCs w:val="24"/>
        </w:rPr>
        <w:t>&gt;3months</w:t>
      </w:r>
      <w:r w:rsidR="004D4838">
        <w:rPr>
          <w:rFonts w:ascii="Arial" w:hAnsi="Arial" w:cs="Arial"/>
          <w:sz w:val="24"/>
          <w:szCs w:val="24"/>
        </w:rPr>
        <w:t xml:space="preserve">) then the </w:t>
      </w:r>
      <w:r w:rsidR="008E7D26">
        <w:rPr>
          <w:rFonts w:ascii="Arial" w:hAnsi="Arial" w:cs="Arial"/>
          <w:sz w:val="24"/>
          <w:szCs w:val="24"/>
        </w:rPr>
        <w:t xml:space="preserve">settings </w:t>
      </w:r>
      <w:r w:rsidR="00793110">
        <w:rPr>
          <w:rFonts w:ascii="Arial" w:hAnsi="Arial" w:cs="Arial"/>
          <w:sz w:val="24"/>
          <w:szCs w:val="24"/>
        </w:rPr>
        <w:t>1-5Hz with a 5/5 fast</w:t>
      </w:r>
      <w:r w:rsidR="00C771AE">
        <w:rPr>
          <w:rFonts w:ascii="Arial" w:hAnsi="Arial" w:cs="Arial"/>
          <w:sz w:val="24"/>
          <w:szCs w:val="24"/>
        </w:rPr>
        <w:t>-</w:t>
      </w:r>
      <w:r w:rsidR="00793110">
        <w:rPr>
          <w:rFonts w:ascii="Arial" w:hAnsi="Arial" w:cs="Arial"/>
          <w:sz w:val="24"/>
          <w:szCs w:val="24"/>
        </w:rPr>
        <w:t>rise/fast</w:t>
      </w:r>
      <w:r w:rsidR="00C771AE">
        <w:rPr>
          <w:rFonts w:ascii="Arial" w:hAnsi="Arial" w:cs="Arial"/>
          <w:sz w:val="24"/>
          <w:szCs w:val="24"/>
        </w:rPr>
        <w:t>-</w:t>
      </w:r>
      <w:r w:rsidR="00793110">
        <w:rPr>
          <w:rFonts w:ascii="Arial" w:hAnsi="Arial" w:cs="Arial"/>
          <w:sz w:val="24"/>
          <w:szCs w:val="24"/>
        </w:rPr>
        <w:t xml:space="preserve">fall </w:t>
      </w:r>
      <w:r w:rsidR="007773CA">
        <w:rPr>
          <w:rFonts w:ascii="Arial" w:hAnsi="Arial" w:cs="Arial"/>
          <w:sz w:val="24"/>
          <w:szCs w:val="24"/>
        </w:rPr>
        <w:t xml:space="preserve">sweep </w:t>
      </w:r>
      <w:r w:rsidR="00060B07">
        <w:rPr>
          <w:rFonts w:ascii="Arial" w:hAnsi="Arial" w:cs="Arial"/>
          <w:sz w:val="24"/>
          <w:szCs w:val="24"/>
        </w:rPr>
        <w:t>used</w:t>
      </w:r>
      <w:r w:rsidR="00BE3B29">
        <w:rPr>
          <w:rFonts w:ascii="Arial" w:hAnsi="Arial" w:cs="Arial"/>
          <w:sz w:val="24"/>
          <w:szCs w:val="24"/>
        </w:rPr>
        <w:t xml:space="preserve">. This </w:t>
      </w:r>
      <w:r w:rsidR="00FB3C23">
        <w:rPr>
          <w:rFonts w:ascii="Arial" w:hAnsi="Arial" w:cs="Arial"/>
          <w:sz w:val="24"/>
          <w:szCs w:val="24"/>
        </w:rPr>
        <w:t xml:space="preserve">is </w:t>
      </w:r>
      <w:r w:rsidR="001D0F20">
        <w:rPr>
          <w:rFonts w:ascii="Arial" w:hAnsi="Arial" w:cs="Arial"/>
          <w:sz w:val="24"/>
          <w:szCs w:val="24"/>
        </w:rPr>
        <w:t xml:space="preserve">to </w:t>
      </w:r>
      <w:r w:rsidR="00606C54">
        <w:rPr>
          <w:rFonts w:ascii="Arial" w:hAnsi="Arial" w:cs="Arial"/>
          <w:sz w:val="24"/>
          <w:szCs w:val="24"/>
        </w:rPr>
        <w:t xml:space="preserve">improve blood flow and accelerate healing of </w:t>
      </w:r>
      <w:r w:rsidR="003E657B">
        <w:rPr>
          <w:rFonts w:ascii="Arial" w:hAnsi="Arial" w:cs="Arial"/>
          <w:sz w:val="24"/>
          <w:szCs w:val="24"/>
        </w:rPr>
        <w:t>more severely damaged tissues</w:t>
      </w:r>
      <w:r w:rsidR="00DA40EE">
        <w:rPr>
          <w:rFonts w:ascii="Arial" w:hAnsi="Arial" w:cs="Arial"/>
          <w:sz w:val="24"/>
          <w:szCs w:val="24"/>
        </w:rPr>
        <w:t xml:space="preserve"> and treatment sessions will last 10</w:t>
      </w:r>
      <w:r w:rsidR="00BF625A">
        <w:rPr>
          <w:rFonts w:ascii="Arial" w:hAnsi="Arial" w:cs="Arial"/>
          <w:sz w:val="24"/>
          <w:szCs w:val="24"/>
        </w:rPr>
        <w:t>-</w:t>
      </w:r>
      <w:r w:rsidR="00DA40EE">
        <w:rPr>
          <w:rFonts w:ascii="Arial" w:hAnsi="Arial" w:cs="Arial"/>
          <w:sz w:val="24"/>
          <w:szCs w:val="24"/>
        </w:rPr>
        <w:t>30minutes.</w:t>
      </w:r>
      <w:r w:rsidR="00074237">
        <w:rPr>
          <w:rFonts w:ascii="Arial" w:hAnsi="Arial" w:cs="Arial"/>
          <w:sz w:val="24"/>
          <w:szCs w:val="24"/>
        </w:rPr>
        <w:t xml:space="preserve"> When used to treat </w:t>
      </w:r>
      <w:proofErr w:type="spellStart"/>
      <w:r w:rsidR="00677453">
        <w:rPr>
          <w:rFonts w:ascii="Arial" w:hAnsi="Arial" w:cs="Arial"/>
          <w:sz w:val="24"/>
          <w:szCs w:val="24"/>
        </w:rPr>
        <w:t>odema</w:t>
      </w:r>
      <w:proofErr w:type="spellEnd"/>
      <w:r w:rsidR="00677453">
        <w:rPr>
          <w:rFonts w:ascii="Arial" w:hAnsi="Arial" w:cs="Arial"/>
          <w:sz w:val="24"/>
          <w:szCs w:val="24"/>
        </w:rPr>
        <w:t>/swelling the setting would change to 10</w:t>
      </w:r>
      <w:r w:rsidR="00BF7E34">
        <w:rPr>
          <w:rFonts w:ascii="Arial" w:hAnsi="Arial" w:cs="Arial"/>
          <w:sz w:val="24"/>
          <w:szCs w:val="24"/>
        </w:rPr>
        <w:t>-25Hz with the sweep being dependant on the time/age of the injury</w:t>
      </w:r>
      <w:r w:rsidR="00795804">
        <w:rPr>
          <w:rFonts w:ascii="Arial" w:hAnsi="Arial" w:cs="Arial"/>
          <w:sz w:val="24"/>
          <w:szCs w:val="24"/>
        </w:rPr>
        <w:t>, using the acute and chronic treatment timeframes highlighted above.</w:t>
      </w:r>
    </w:p>
    <w:p w14:paraId="08E88443" w14:textId="6BB691FC" w:rsidR="00F37493" w:rsidRPr="00F37493" w:rsidRDefault="003C0312" w:rsidP="00F37493">
      <w:pPr>
        <w:spacing w:line="360" w:lineRule="auto"/>
        <w:rPr>
          <w:rFonts w:ascii="Arial" w:hAnsi="Arial" w:cs="Arial"/>
          <w:sz w:val="24"/>
          <w:szCs w:val="24"/>
        </w:rPr>
      </w:pPr>
      <w:r>
        <w:rPr>
          <w:rFonts w:ascii="Arial" w:hAnsi="Arial" w:cs="Arial"/>
          <w:sz w:val="24"/>
          <w:szCs w:val="24"/>
        </w:rPr>
        <w:t>ITF</w:t>
      </w:r>
      <w:r w:rsidR="00F37493" w:rsidRPr="00F37493">
        <w:rPr>
          <w:rFonts w:ascii="Arial" w:hAnsi="Arial" w:cs="Arial"/>
          <w:sz w:val="24"/>
          <w:szCs w:val="24"/>
        </w:rPr>
        <w:t xml:space="preserve"> therapy has gained traction in range of a clinical settings and is utilised in professional sports because of its ability to modulate pain pathways and help tissue </w:t>
      </w:r>
      <w:r w:rsidR="00F37493" w:rsidRPr="00F37493">
        <w:rPr>
          <w:rFonts w:ascii="Arial" w:hAnsi="Arial" w:cs="Arial"/>
          <w:sz w:val="24"/>
          <w:szCs w:val="24"/>
        </w:rPr>
        <w:lastRenderedPageBreak/>
        <w:t>recovery. The benefits being the ability to treat a spectrum of injuries such as acute and musculoskeletal conditions such as hamstring tears with minimal discomfort, it supports healing through enhancing oxygen and nutrients to injured areas by improving blood flow (Ward, 2009) and can help reduce delayed</w:t>
      </w:r>
      <w:r w:rsidR="00D64A7F">
        <w:rPr>
          <w:rFonts w:ascii="Arial" w:hAnsi="Arial" w:cs="Arial"/>
          <w:sz w:val="24"/>
          <w:szCs w:val="24"/>
        </w:rPr>
        <w:t>-</w:t>
      </w:r>
      <w:r w:rsidR="00F37493" w:rsidRPr="00F37493">
        <w:rPr>
          <w:rFonts w:ascii="Arial" w:hAnsi="Arial" w:cs="Arial"/>
          <w:sz w:val="24"/>
          <w:szCs w:val="24"/>
        </w:rPr>
        <w:t>onset</w:t>
      </w:r>
      <w:r w:rsidR="00D64A7F">
        <w:rPr>
          <w:rFonts w:ascii="Arial" w:hAnsi="Arial" w:cs="Arial"/>
          <w:sz w:val="24"/>
          <w:szCs w:val="24"/>
        </w:rPr>
        <w:t>-</w:t>
      </w:r>
      <w:r w:rsidR="00F37493" w:rsidRPr="00F37493">
        <w:rPr>
          <w:rFonts w:ascii="Arial" w:hAnsi="Arial" w:cs="Arial"/>
          <w:sz w:val="24"/>
          <w:szCs w:val="24"/>
        </w:rPr>
        <w:t>muscle</w:t>
      </w:r>
      <w:r w:rsidR="00D64A7F">
        <w:rPr>
          <w:rFonts w:ascii="Arial" w:hAnsi="Arial" w:cs="Arial"/>
          <w:sz w:val="24"/>
          <w:szCs w:val="24"/>
        </w:rPr>
        <w:t>-</w:t>
      </w:r>
      <w:r w:rsidR="00F37493" w:rsidRPr="00F37493">
        <w:rPr>
          <w:rFonts w:ascii="Arial" w:hAnsi="Arial" w:cs="Arial"/>
          <w:sz w:val="24"/>
          <w:szCs w:val="24"/>
        </w:rPr>
        <w:t xml:space="preserve">soreness (DOMS). Sports therapists use </w:t>
      </w:r>
      <w:r w:rsidR="00D64A7F">
        <w:rPr>
          <w:rFonts w:ascii="Arial" w:hAnsi="Arial" w:cs="Arial"/>
          <w:sz w:val="24"/>
          <w:szCs w:val="24"/>
        </w:rPr>
        <w:t>I</w:t>
      </w:r>
      <w:r w:rsidR="00C536E2">
        <w:rPr>
          <w:rFonts w:ascii="Arial" w:hAnsi="Arial" w:cs="Arial"/>
          <w:sz w:val="24"/>
          <w:szCs w:val="24"/>
        </w:rPr>
        <w:t>TF</w:t>
      </w:r>
      <w:r w:rsidR="00F37493" w:rsidRPr="00F37493">
        <w:rPr>
          <w:rFonts w:ascii="Arial" w:hAnsi="Arial" w:cs="Arial"/>
          <w:sz w:val="24"/>
          <w:szCs w:val="24"/>
        </w:rPr>
        <w:t xml:space="preserve"> as its benefits compliment manual therapy interventions due to its deep tissue reach, helping to manage soft tissue injuries and support a quicker return to training/match fitness (Reed et al 2013).</w:t>
      </w:r>
    </w:p>
    <w:p w14:paraId="5B26C0CD" w14:textId="6500F8D8" w:rsidR="00F37493" w:rsidRPr="00F37493" w:rsidRDefault="00F37493" w:rsidP="00F37493">
      <w:pPr>
        <w:spacing w:line="360" w:lineRule="auto"/>
        <w:rPr>
          <w:rFonts w:ascii="Arial" w:hAnsi="Arial" w:cs="Arial"/>
          <w:sz w:val="24"/>
          <w:szCs w:val="24"/>
        </w:rPr>
      </w:pPr>
      <w:r w:rsidRPr="00F37493">
        <w:rPr>
          <w:rFonts w:ascii="Arial" w:hAnsi="Arial" w:cs="Arial"/>
          <w:sz w:val="24"/>
          <w:szCs w:val="24"/>
        </w:rPr>
        <w:t xml:space="preserve">Another benefit of </w:t>
      </w:r>
      <w:r w:rsidR="003C0312">
        <w:rPr>
          <w:rFonts w:ascii="Arial" w:hAnsi="Arial" w:cs="Arial"/>
          <w:sz w:val="24"/>
          <w:szCs w:val="24"/>
        </w:rPr>
        <w:t>ITF</w:t>
      </w:r>
      <w:r w:rsidRPr="00F37493">
        <w:rPr>
          <w:rFonts w:ascii="Arial" w:hAnsi="Arial" w:cs="Arial"/>
          <w:sz w:val="24"/>
          <w:szCs w:val="24"/>
        </w:rPr>
        <w:t xml:space="preserve"> is its potential to reduce pain transmission signals from the injured area to the brain, this is the Pain Gate Control Theory which works by stimulating nerves so that the pain message does not travel through the spinal cord to the brain, thus "closing the gate" to pain signals to the brain (</w:t>
      </w:r>
      <w:proofErr w:type="spellStart"/>
      <w:r w:rsidRPr="00F37493">
        <w:rPr>
          <w:rFonts w:ascii="Arial" w:hAnsi="Arial" w:cs="Arial"/>
          <w:sz w:val="24"/>
          <w:szCs w:val="24"/>
        </w:rPr>
        <w:t>Melzack</w:t>
      </w:r>
      <w:proofErr w:type="spellEnd"/>
      <w:r w:rsidRPr="00F37493">
        <w:rPr>
          <w:rFonts w:ascii="Arial" w:hAnsi="Arial" w:cs="Arial"/>
          <w:sz w:val="24"/>
          <w:szCs w:val="24"/>
        </w:rPr>
        <w:t xml:space="preserve"> and Wall, 1965).</w:t>
      </w:r>
    </w:p>
    <w:p w14:paraId="78BF56BB" w14:textId="294F9BDC" w:rsidR="00F37493" w:rsidRPr="00F37493" w:rsidRDefault="00F37493" w:rsidP="00F37493">
      <w:pPr>
        <w:spacing w:line="360" w:lineRule="auto"/>
        <w:rPr>
          <w:rFonts w:ascii="Arial" w:hAnsi="Arial" w:cs="Arial"/>
          <w:sz w:val="24"/>
          <w:szCs w:val="24"/>
        </w:rPr>
      </w:pPr>
      <w:r w:rsidRPr="00F37493">
        <w:rPr>
          <w:rFonts w:ascii="Arial" w:hAnsi="Arial" w:cs="Arial"/>
          <w:sz w:val="24"/>
          <w:szCs w:val="24"/>
        </w:rPr>
        <w:t xml:space="preserve">As well as reducing pain </w:t>
      </w:r>
      <w:r w:rsidR="003C0312">
        <w:rPr>
          <w:rFonts w:ascii="Arial" w:hAnsi="Arial" w:cs="Arial"/>
          <w:sz w:val="24"/>
          <w:szCs w:val="24"/>
        </w:rPr>
        <w:t>ITF</w:t>
      </w:r>
      <w:r w:rsidRPr="00F37493">
        <w:rPr>
          <w:rFonts w:ascii="Arial" w:hAnsi="Arial" w:cs="Arial"/>
          <w:sz w:val="24"/>
          <w:szCs w:val="24"/>
        </w:rPr>
        <w:t xml:space="preserve"> treatment also stimulates the release of endorphins which are the body's natural pain relievers</w:t>
      </w:r>
      <w:r w:rsidR="00BA5B9A">
        <w:rPr>
          <w:rFonts w:ascii="Arial" w:hAnsi="Arial" w:cs="Arial"/>
          <w:sz w:val="24"/>
          <w:szCs w:val="24"/>
        </w:rPr>
        <w:t xml:space="preserve">, however, </w:t>
      </w:r>
      <w:r w:rsidRPr="00F37493">
        <w:rPr>
          <w:rFonts w:ascii="Arial" w:hAnsi="Arial" w:cs="Arial"/>
          <w:sz w:val="24"/>
          <w:szCs w:val="24"/>
        </w:rPr>
        <w:t xml:space="preserve">the response will be different in each patient so </w:t>
      </w:r>
      <w:r w:rsidR="003C0312">
        <w:rPr>
          <w:rFonts w:ascii="Arial" w:hAnsi="Arial" w:cs="Arial"/>
          <w:sz w:val="24"/>
          <w:szCs w:val="24"/>
        </w:rPr>
        <w:t>ITF</w:t>
      </w:r>
      <w:r w:rsidRPr="00F37493">
        <w:rPr>
          <w:rFonts w:ascii="Arial" w:hAnsi="Arial" w:cs="Arial"/>
          <w:sz w:val="24"/>
          <w:szCs w:val="24"/>
        </w:rPr>
        <w:t xml:space="preserve"> can be considered a source of pain relief with limitations.</w:t>
      </w:r>
    </w:p>
    <w:p w14:paraId="5F6F311A" w14:textId="7CAA8887" w:rsidR="00F37493" w:rsidRPr="00F37493" w:rsidRDefault="00F37493" w:rsidP="00F37493">
      <w:pPr>
        <w:spacing w:line="360" w:lineRule="auto"/>
        <w:rPr>
          <w:rFonts w:ascii="Arial" w:hAnsi="Arial" w:cs="Arial"/>
          <w:sz w:val="24"/>
          <w:szCs w:val="24"/>
        </w:rPr>
      </w:pPr>
      <w:r w:rsidRPr="00F37493">
        <w:rPr>
          <w:rFonts w:ascii="Arial" w:hAnsi="Arial" w:cs="Arial"/>
          <w:sz w:val="24"/>
          <w:szCs w:val="24"/>
        </w:rPr>
        <w:t xml:space="preserve">Improving blood flow circulation is another key benefit of </w:t>
      </w:r>
      <w:r w:rsidR="00D953E5">
        <w:rPr>
          <w:rFonts w:ascii="Arial" w:hAnsi="Arial" w:cs="Arial"/>
          <w:sz w:val="24"/>
          <w:szCs w:val="24"/>
        </w:rPr>
        <w:t xml:space="preserve">using </w:t>
      </w:r>
      <w:r w:rsidR="003C0312">
        <w:rPr>
          <w:rFonts w:ascii="Arial" w:hAnsi="Arial" w:cs="Arial"/>
          <w:sz w:val="24"/>
          <w:szCs w:val="24"/>
        </w:rPr>
        <w:t>ITF</w:t>
      </w:r>
      <w:r w:rsidRPr="00F37493">
        <w:rPr>
          <w:rFonts w:ascii="Arial" w:hAnsi="Arial" w:cs="Arial"/>
          <w:sz w:val="24"/>
          <w:szCs w:val="24"/>
        </w:rPr>
        <w:t xml:space="preserve"> treatment. Enhanced circulation means the injured tissue receives oxygen and vital nutrients – the electric current enables the body to receive the components it needs from the increased blood flow to build collagen and repairs damage, the use of </w:t>
      </w:r>
      <w:r w:rsidR="003C0312">
        <w:rPr>
          <w:rFonts w:ascii="Arial" w:hAnsi="Arial" w:cs="Arial"/>
          <w:sz w:val="24"/>
          <w:szCs w:val="24"/>
        </w:rPr>
        <w:t>ITF</w:t>
      </w:r>
      <w:r w:rsidRPr="00F37493">
        <w:rPr>
          <w:rFonts w:ascii="Arial" w:hAnsi="Arial" w:cs="Arial"/>
          <w:sz w:val="24"/>
          <w:szCs w:val="24"/>
        </w:rPr>
        <w:t xml:space="preserve"> reduces inflammation and helps the body disperse metabolic waste that could slow down the recovery process (Tabasam et al 2006). The electric current applied through </w:t>
      </w:r>
      <w:r w:rsidR="003C0312">
        <w:rPr>
          <w:rFonts w:ascii="Arial" w:hAnsi="Arial" w:cs="Arial"/>
          <w:sz w:val="24"/>
          <w:szCs w:val="24"/>
        </w:rPr>
        <w:t>ITF</w:t>
      </w:r>
      <w:r w:rsidR="00DC6401">
        <w:rPr>
          <w:rFonts w:ascii="Arial" w:hAnsi="Arial" w:cs="Arial"/>
          <w:sz w:val="24"/>
          <w:szCs w:val="24"/>
        </w:rPr>
        <w:t xml:space="preserve"> </w:t>
      </w:r>
      <w:r w:rsidRPr="00F37493">
        <w:rPr>
          <w:rFonts w:ascii="Arial" w:hAnsi="Arial" w:cs="Arial"/>
          <w:sz w:val="24"/>
          <w:szCs w:val="24"/>
        </w:rPr>
        <w:t>stimulate</w:t>
      </w:r>
      <w:r w:rsidR="00AB5732">
        <w:rPr>
          <w:rFonts w:ascii="Arial" w:hAnsi="Arial" w:cs="Arial"/>
          <w:sz w:val="24"/>
          <w:szCs w:val="24"/>
        </w:rPr>
        <w:t>s</w:t>
      </w:r>
      <w:r w:rsidRPr="00F37493">
        <w:rPr>
          <w:rFonts w:ascii="Arial" w:hAnsi="Arial" w:cs="Arial"/>
          <w:sz w:val="24"/>
          <w:szCs w:val="24"/>
        </w:rPr>
        <w:t xml:space="preserve"> blood flow and help</w:t>
      </w:r>
      <w:r w:rsidR="00AB5732">
        <w:rPr>
          <w:rFonts w:ascii="Arial" w:hAnsi="Arial" w:cs="Arial"/>
          <w:sz w:val="24"/>
          <w:szCs w:val="24"/>
        </w:rPr>
        <w:t>s</w:t>
      </w:r>
      <w:r w:rsidRPr="00F37493">
        <w:rPr>
          <w:rFonts w:ascii="Arial" w:hAnsi="Arial" w:cs="Arial"/>
          <w:sz w:val="24"/>
          <w:szCs w:val="24"/>
        </w:rPr>
        <w:t> increase venous and lymphatic flow, moving the excess fluid away from the body tissue, thus reducing swelling and painful inflammation.</w:t>
      </w:r>
    </w:p>
    <w:p w14:paraId="47BBA54F" w14:textId="1252BA6C" w:rsidR="00F37493" w:rsidRPr="00F37493" w:rsidRDefault="00F37493" w:rsidP="00F37493">
      <w:pPr>
        <w:spacing w:line="360" w:lineRule="auto"/>
        <w:rPr>
          <w:rFonts w:ascii="Arial" w:hAnsi="Arial" w:cs="Arial"/>
          <w:sz w:val="24"/>
          <w:szCs w:val="24"/>
        </w:rPr>
      </w:pPr>
      <w:r w:rsidRPr="00F37493">
        <w:rPr>
          <w:rFonts w:ascii="Arial" w:hAnsi="Arial" w:cs="Arial"/>
          <w:sz w:val="24"/>
          <w:szCs w:val="24"/>
        </w:rPr>
        <w:t xml:space="preserve">Additional benefits of using </w:t>
      </w:r>
      <w:r w:rsidR="003C0312">
        <w:rPr>
          <w:rFonts w:ascii="Arial" w:hAnsi="Arial" w:cs="Arial"/>
          <w:sz w:val="24"/>
          <w:szCs w:val="24"/>
        </w:rPr>
        <w:t>ITF</w:t>
      </w:r>
      <w:r w:rsidRPr="00F37493">
        <w:rPr>
          <w:rFonts w:ascii="Arial" w:hAnsi="Arial" w:cs="Arial"/>
          <w:sz w:val="24"/>
          <w:szCs w:val="24"/>
        </w:rPr>
        <w:t xml:space="preserve"> treatments </w:t>
      </w:r>
      <w:r w:rsidR="00BC0FF7">
        <w:rPr>
          <w:rFonts w:ascii="Arial" w:hAnsi="Arial" w:cs="Arial"/>
          <w:sz w:val="24"/>
          <w:szCs w:val="24"/>
        </w:rPr>
        <w:t xml:space="preserve">include </w:t>
      </w:r>
      <w:r w:rsidRPr="00F37493">
        <w:rPr>
          <w:rFonts w:ascii="Arial" w:hAnsi="Arial" w:cs="Arial"/>
          <w:sz w:val="24"/>
          <w:szCs w:val="24"/>
        </w:rPr>
        <w:t>support</w:t>
      </w:r>
      <w:r w:rsidR="00BC0FF7">
        <w:rPr>
          <w:rFonts w:ascii="Arial" w:hAnsi="Arial" w:cs="Arial"/>
          <w:sz w:val="24"/>
          <w:szCs w:val="24"/>
        </w:rPr>
        <w:t>ing</w:t>
      </w:r>
      <w:r w:rsidRPr="00F37493">
        <w:rPr>
          <w:rFonts w:ascii="Arial" w:hAnsi="Arial" w:cs="Arial"/>
          <w:sz w:val="24"/>
          <w:szCs w:val="24"/>
        </w:rPr>
        <w:t xml:space="preserve"> the recovery of the muscles after injury – </w:t>
      </w:r>
      <w:r w:rsidR="00052EAC">
        <w:rPr>
          <w:rFonts w:ascii="Arial" w:hAnsi="Arial" w:cs="Arial"/>
          <w:sz w:val="24"/>
          <w:szCs w:val="24"/>
        </w:rPr>
        <w:t>helping</w:t>
      </w:r>
      <w:r w:rsidRPr="00F37493">
        <w:rPr>
          <w:rFonts w:ascii="Arial" w:hAnsi="Arial" w:cs="Arial"/>
          <w:sz w:val="24"/>
          <w:szCs w:val="24"/>
        </w:rPr>
        <w:t xml:space="preserve"> the muscles both relax </w:t>
      </w:r>
      <w:proofErr w:type="gramStart"/>
      <w:r w:rsidRPr="00F37493">
        <w:rPr>
          <w:rFonts w:ascii="Arial" w:hAnsi="Arial" w:cs="Arial"/>
          <w:sz w:val="24"/>
          <w:szCs w:val="24"/>
        </w:rPr>
        <w:t>and also</w:t>
      </w:r>
      <w:proofErr w:type="gramEnd"/>
      <w:r w:rsidRPr="00F37493">
        <w:rPr>
          <w:rFonts w:ascii="Arial" w:hAnsi="Arial" w:cs="Arial"/>
          <w:sz w:val="24"/>
          <w:szCs w:val="24"/>
        </w:rPr>
        <w:t xml:space="preserve"> stimulate</w:t>
      </w:r>
      <w:r w:rsidR="00052EAC">
        <w:rPr>
          <w:rFonts w:ascii="Arial" w:hAnsi="Arial" w:cs="Arial"/>
          <w:sz w:val="24"/>
          <w:szCs w:val="24"/>
        </w:rPr>
        <w:t>s</w:t>
      </w:r>
      <w:r w:rsidRPr="00F37493">
        <w:rPr>
          <w:rFonts w:ascii="Arial" w:hAnsi="Arial" w:cs="Arial"/>
          <w:sz w:val="24"/>
          <w:szCs w:val="24"/>
        </w:rPr>
        <w:t xml:space="preserve"> the muscles to enhance strength and endurance.  </w:t>
      </w:r>
    </w:p>
    <w:p w14:paraId="04C1B300" w14:textId="595920BE" w:rsidR="00F37493" w:rsidRPr="00F37493" w:rsidRDefault="00F37493" w:rsidP="00F37493">
      <w:pPr>
        <w:spacing w:line="360" w:lineRule="auto"/>
        <w:rPr>
          <w:rFonts w:ascii="Arial" w:hAnsi="Arial" w:cs="Arial"/>
          <w:sz w:val="24"/>
          <w:szCs w:val="24"/>
        </w:rPr>
      </w:pPr>
      <w:r w:rsidRPr="00F37493">
        <w:rPr>
          <w:rFonts w:ascii="Arial" w:hAnsi="Arial" w:cs="Arial"/>
          <w:sz w:val="24"/>
          <w:szCs w:val="24"/>
        </w:rPr>
        <w:t xml:space="preserve">A common use for </w:t>
      </w:r>
      <w:r w:rsidR="003C0312">
        <w:rPr>
          <w:rFonts w:ascii="Arial" w:hAnsi="Arial" w:cs="Arial"/>
          <w:sz w:val="24"/>
          <w:szCs w:val="24"/>
        </w:rPr>
        <w:t>ITF</w:t>
      </w:r>
      <w:r w:rsidRPr="00F37493">
        <w:rPr>
          <w:rFonts w:ascii="Arial" w:hAnsi="Arial" w:cs="Arial"/>
          <w:sz w:val="24"/>
          <w:szCs w:val="24"/>
        </w:rPr>
        <w:t xml:space="preserve"> would be on muscle strains, general pain and rehabilitation. This therapeutic option is beneficial from the acute phase of healing to </w:t>
      </w:r>
      <w:r w:rsidR="003B0F94">
        <w:rPr>
          <w:rFonts w:ascii="Arial" w:hAnsi="Arial" w:cs="Arial"/>
          <w:sz w:val="24"/>
          <w:szCs w:val="24"/>
        </w:rPr>
        <w:t xml:space="preserve">the </w:t>
      </w:r>
      <w:r w:rsidRPr="00F37493">
        <w:rPr>
          <w:rFonts w:ascii="Arial" w:hAnsi="Arial" w:cs="Arial"/>
          <w:sz w:val="24"/>
          <w:szCs w:val="24"/>
        </w:rPr>
        <w:t>chronic</w:t>
      </w:r>
      <w:r w:rsidR="003B0F94">
        <w:rPr>
          <w:rFonts w:ascii="Arial" w:hAnsi="Arial" w:cs="Arial"/>
          <w:sz w:val="24"/>
          <w:szCs w:val="24"/>
        </w:rPr>
        <w:t xml:space="preserve"> phase</w:t>
      </w:r>
      <w:r w:rsidRPr="00F37493">
        <w:rPr>
          <w:rFonts w:ascii="Arial" w:hAnsi="Arial" w:cs="Arial"/>
          <w:sz w:val="24"/>
          <w:szCs w:val="24"/>
        </w:rPr>
        <w:t xml:space="preserve"> with the therapist </w:t>
      </w:r>
      <w:r w:rsidR="00FF2134">
        <w:rPr>
          <w:rFonts w:ascii="Arial" w:hAnsi="Arial" w:cs="Arial"/>
          <w:sz w:val="24"/>
          <w:szCs w:val="24"/>
        </w:rPr>
        <w:t>adjusting</w:t>
      </w:r>
      <w:r w:rsidR="003B0F94">
        <w:rPr>
          <w:rFonts w:ascii="Arial" w:hAnsi="Arial" w:cs="Arial"/>
          <w:sz w:val="24"/>
          <w:szCs w:val="24"/>
        </w:rPr>
        <w:t xml:space="preserve"> machine</w:t>
      </w:r>
      <w:r w:rsidRPr="00F37493">
        <w:rPr>
          <w:rFonts w:ascii="Arial" w:hAnsi="Arial" w:cs="Arial"/>
          <w:sz w:val="24"/>
          <w:szCs w:val="24"/>
        </w:rPr>
        <w:t xml:space="preserve"> settings </w:t>
      </w:r>
      <w:r w:rsidR="003B0F94">
        <w:rPr>
          <w:rFonts w:ascii="Arial" w:hAnsi="Arial" w:cs="Arial"/>
          <w:sz w:val="24"/>
          <w:szCs w:val="24"/>
        </w:rPr>
        <w:t>dependant on the age</w:t>
      </w:r>
      <w:r w:rsidR="00252EFC">
        <w:rPr>
          <w:rFonts w:ascii="Arial" w:hAnsi="Arial" w:cs="Arial"/>
          <w:sz w:val="24"/>
          <w:szCs w:val="24"/>
        </w:rPr>
        <w:t>/</w:t>
      </w:r>
      <w:r w:rsidR="003C5E7C">
        <w:rPr>
          <w:rFonts w:ascii="Arial" w:hAnsi="Arial" w:cs="Arial"/>
          <w:sz w:val="24"/>
          <w:szCs w:val="24"/>
        </w:rPr>
        <w:t xml:space="preserve">type of injury as discussed previously – with </w:t>
      </w:r>
      <w:r w:rsidRPr="00F37493">
        <w:rPr>
          <w:rFonts w:ascii="Arial" w:hAnsi="Arial" w:cs="Arial"/>
          <w:sz w:val="24"/>
          <w:szCs w:val="24"/>
        </w:rPr>
        <w:t>acute injur</w:t>
      </w:r>
      <w:r w:rsidR="003C5E7C">
        <w:rPr>
          <w:rFonts w:ascii="Arial" w:hAnsi="Arial" w:cs="Arial"/>
          <w:sz w:val="24"/>
          <w:szCs w:val="24"/>
        </w:rPr>
        <w:t>ies</w:t>
      </w:r>
      <w:r w:rsidRPr="00F37493">
        <w:rPr>
          <w:rFonts w:ascii="Arial" w:hAnsi="Arial" w:cs="Arial"/>
          <w:sz w:val="24"/>
          <w:szCs w:val="24"/>
        </w:rPr>
        <w:t xml:space="preserve"> requiring a lower intensity so t</w:t>
      </w:r>
      <w:r w:rsidR="00875D0E">
        <w:rPr>
          <w:rFonts w:ascii="Arial" w:hAnsi="Arial" w:cs="Arial"/>
          <w:sz w:val="24"/>
          <w:szCs w:val="24"/>
        </w:rPr>
        <w:t xml:space="preserve">he </w:t>
      </w:r>
      <w:r w:rsidR="00875D0E">
        <w:rPr>
          <w:rFonts w:ascii="Arial" w:hAnsi="Arial" w:cs="Arial"/>
          <w:sz w:val="24"/>
          <w:szCs w:val="24"/>
        </w:rPr>
        <w:lastRenderedPageBreak/>
        <w:t>tissue is not overwhelmed</w:t>
      </w:r>
      <w:r w:rsidRPr="00F37493">
        <w:rPr>
          <w:rFonts w:ascii="Arial" w:hAnsi="Arial" w:cs="Arial"/>
          <w:sz w:val="24"/>
          <w:szCs w:val="24"/>
        </w:rPr>
        <w:t>, compared to</w:t>
      </w:r>
      <w:r w:rsidR="00882136">
        <w:rPr>
          <w:rFonts w:ascii="Arial" w:hAnsi="Arial" w:cs="Arial"/>
          <w:sz w:val="24"/>
          <w:szCs w:val="24"/>
        </w:rPr>
        <w:t xml:space="preserve"> </w:t>
      </w:r>
      <w:r w:rsidRPr="00F37493">
        <w:rPr>
          <w:rFonts w:ascii="Arial" w:hAnsi="Arial" w:cs="Arial"/>
          <w:sz w:val="24"/>
          <w:szCs w:val="24"/>
        </w:rPr>
        <w:t>a chronic injury where a clinician would use a more intense setting.</w:t>
      </w:r>
    </w:p>
    <w:p w14:paraId="15FCBEAD" w14:textId="219C2433" w:rsidR="00F37493" w:rsidRPr="00F37493" w:rsidRDefault="00F37493" w:rsidP="00F37493">
      <w:pPr>
        <w:spacing w:line="360" w:lineRule="auto"/>
        <w:rPr>
          <w:rFonts w:ascii="Arial" w:hAnsi="Arial" w:cs="Arial"/>
          <w:sz w:val="24"/>
          <w:szCs w:val="24"/>
        </w:rPr>
      </w:pPr>
      <w:r w:rsidRPr="00F37493">
        <w:rPr>
          <w:rFonts w:ascii="Arial" w:hAnsi="Arial" w:cs="Arial"/>
          <w:sz w:val="24"/>
          <w:szCs w:val="24"/>
        </w:rPr>
        <w:t xml:space="preserve">To reduce swelling, inflammation and aid recovery of tissues the </w:t>
      </w:r>
      <w:r w:rsidR="003C0312">
        <w:rPr>
          <w:rFonts w:ascii="Arial" w:hAnsi="Arial" w:cs="Arial"/>
          <w:sz w:val="24"/>
          <w:szCs w:val="24"/>
        </w:rPr>
        <w:t>ITF</w:t>
      </w:r>
      <w:r w:rsidRPr="00F37493">
        <w:rPr>
          <w:rFonts w:ascii="Arial" w:hAnsi="Arial" w:cs="Arial"/>
          <w:sz w:val="24"/>
          <w:szCs w:val="24"/>
        </w:rPr>
        <w:t xml:space="preserve"> machine uses a setting called the ‘</w:t>
      </w:r>
      <w:proofErr w:type="spellStart"/>
      <w:r w:rsidRPr="00F37493">
        <w:rPr>
          <w:rFonts w:ascii="Arial" w:hAnsi="Arial" w:cs="Arial"/>
          <w:sz w:val="24"/>
          <w:szCs w:val="24"/>
        </w:rPr>
        <w:t>Odema</w:t>
      </w:r>
      <w:proofErr w:type="spellEnd"/>
      <w:r w:rsidRPr="00F37493">
        <w:rPr>
          <w:rFonts w:ascii="Arial" w:hAnsi="Arial" w:cs="Arial"/>
          <w:sz w:val="24"/>
          <w:szCs w:val="24"/>
        </w:rPr>
        <w:t> Sweep’. </w:t>
      </w:r>
      <w:proofErr w:type="spellStart"/>
      <w:r w:rsidRPr="00F37493">
        <w:rPr>
          <w:rFonts w:ascii="Arial" w:hAnsi="Arial" w:cs="Arial"/>
          <w:sz w:val="24"/>
          <w:szCs w:val="24"/>
        </w:rPr>
        <w:t>Khiyami</w:t>
      </w:r>
      <w:proofErr w:type="spellEnd"/>
      <w:r w:rsidRPr="00F37493">
        <w:rPr>
          <w:rFonts w:ascii="Arial" w:hAnsi="Arial" w:cs="Arial"/>
          <w:sz w:val="24"/>
          <w:szCs w:val="24"/>
        </w:rPr>
        <w:t> et al (2023) states that </w:t>
      </w:r>
      <w:r w:rsidR="003C0312">
        <w:rPr>
          <w:rFonts w:ascii="Arial" w:hAnsi="Arial" w:cs="Arial"/>
          <w:sz w:val="24"/>
          <w:szCs w:val="24"/>
        </w:rPr>
        <w:t>ITF</w:t>
      </w:r>
      <w:r w:rsidRPr="00F37493">
        <w:rPr>
          <w:rFonts w:ascii="Arial" w:hAnsi="Arial" w:cs="Arial"/>
          <w:sz w:val="24"/>
          <w:szCs w:val="24"/>
        </w:rPr>
        <w:t xml:space="preserve"> could be used to reduce </w:t>
      </w:r>
      <w:proofErr w:type="spellStart"/>
      <w:r w:rsidRPr="00F37493">
        <w:rPr>
          <w:rFonts w:ascii="Arial" w:hAnsi="Arial" w:cs="Arial"/>
          <w:sz w:val="24"/>
          <w:szCs w:val="24"/>
        </w:rPr>
        <w:t>odemas</w:t>
      </w:r>
      <w:proofErr w:type="spellEnd"/>
      <w:r w:rsidRPr="00F37493">
        <w:rPr>
          <w:rFonts w:ascii="Arial" w:hAnsi="Arial" w:cs="Arial"/>
          <w:sz w:val="24"/>
          <w:szCs w:val="24"/>
        </w:rPr>
        <w:t> and joint effusion as muscle contraction</w:t>
      </w:r>
      <w:r w:rsidR="00061E81">
        <w:rPr>
          <w:rFonts w:ascii="Arial" w:hAnsi="Arial" w:cs="Arial"/>
          <w:sz w:val="24"/>
          <w:szCs w:val="24"/>
        </w:rPr>
        <w:t>s</w:t>
      </w:r>
      <w:r w:rsidRPr="00F37493">
        <w:rPr>
          <w:rFonts w:ascii="Arial" w:hAnsi="Arial" w:cs="Arial"/>
          <w:sz w:val="24"/>
          <w:szCs w:val="24"/>
        </w:rPr>
        <w:t xml:space="preserve"> could increase the metabolic changes which encourage the reabsorption of tissue fluid </w:t>
      </w:r>
      <w:proofErr w:type="gramStart"/>
      <w:r w:rsidRPr="00F37493">
        <w:rPr>
          <w:rFonts w:ascii="Arial" w:hAnsi="Arial" w:cs="Arial"/>
          <w:sz w:val="24"/>
          <w:szCs w:val="24"/>
        </w:rPr>
        <w:t>as a result of</w:t>
      </w:r>
      <w:proofErr w:type="gramEnd"/>
      <w:r w:rsidRPr="00F37493">
        <w:rPr>
          <w:rFonts w:ascii="Arial" w:hAnsi="Arial" w:cs="Arial"/>
          <w:sz w:val="24"/>
          <w:szCs w:val="24"/>
        </w:rPr>
        <w:t xml:space="preserve"> vasodilatation and rising cell membrane’. Using </w:t>
      </w:r>
      <w:r w:rsidR="00506752">
        <w:rPr>
          <w:rFonts w:ascii="Arial" w:hAnsi="Arial" w:cs="Arial"/>
          <w:sz w:val="24"/>
          <w:szCs w:val="24"/>
        </w:rPr>
        <w:t>ITF</w:t>
      </w:r>
      <w:r w:rsidRPr="00F37493">
        <w:rPr>
          <w:rFonts w:ascii="Arial" w:hAnsi="Arial" w:cs="Arial"/>
          <w:sz w:val="24"/>
          <w:szCs w:val="24"/>
        </w:rPr>
        <w:t xml:space="preserve"> targets the injured tissue encouraging increased blood circulation which promotes healing (Goats, 1990). </w:t>
      </w:r>
      <w:r w:rsidR="00D359A7">
        <w:rPr>
          <w:rFonts w:ascii="Arial" w:hAnsi="Arial" w:cs="Arial"/>
          <w:sz w:val="24"/>
          <w:szCs w:val="24"/>
        </w:rPr>
        <w:t>Reducing</w:t>
      </w:r>
      <w:r w:rsidRPr="00F37493">
        <w:rPr>
          <w:rFonts w:ascii="Arial" w:hAnsi="Arial" w:cs="Arial"/>
          <w:sz w:val="24"/>
          <w:szCs w:val="24"/>
        </w:rPr>
        <w:t xml:space="preserve"> fluid on the joint means less pressure on the nerves which the body interprets as pain </w:t>
      </w:r>
      <w:r w:rsidR="00D359A7">
        <w:rPr>
          <w:rFonts w:ascii="Arial" w:hAnsi="Arial" w:cs="Arial"/>
          <w:sz w:val="24"/>
          <w:szCs w:val="24"/>
        </w:rPr>
        <w:t xml:space="preserve">therefore </w:t>
      </w:r>
      <w:r w:rsidRPr="00F37493">
        <w:rPr>
          <w:rFonts w:ascii="Arial" w:hAnsi="Arial" w:cs="Arial"/>
          <w:sz w:val="24"/>
          <w:szCs w:val="24"/>
        </w:rPr>
        <w:t>reduc</w:t>
      </w:r>
      <w:r w:rsidR="00D359A7">
        <w:rPr>
          <w:rFonts w:ascii="Arial" w:hAnsi="Arial" w:cs="Arial"/>
          <w:sz w:val="24"/>
          <w:szCs w:val="24"/>
        </w:rPr>
        <w:t>ing</w:t>
      </w:r>
      <w:r w:rsidRPr="00F37493">
        <w:rPr>
          <w:rFonts w:ascii="Arial" w:hAnsi="Arial" w:cs="Arial"/>
          <w:sz w:val="24"/>
          <w:szCs w:val="24"/>
        </w:rPr>
        <w:t xml:space="preserve"> the pain felt by the patient, reducing </w:t>
      </w:r>
      <w:r w:rsidR="00E4239D">
        <w:rPr>
          <w:rFonts w:ascii="Arial" w:hAnsi="Arial" w:cs="Arial"/>
          <w:sz w:val="24"/>
          <w:szCs w:val="24"/>
        </w:rPr>
        <w:t>swelling</w:t>
      </w:r>
      <w:r w:rsidRPr="00F37493">
        <w:rPr>
          <w:rFonts w:ascii="Arial" w:hAnsi="Arial" w:cs="Arial"/>
          <w:sz w:val="24"/>
          <w:szCs w:val="24"/>
        </w:rPr>
        <w:t xml:space="preserve"> </w:t>
      </w:r>
      <w:r w:rsidR="00E4239D">
        <w:rPr>
          <w:rFonts w:ascii="Arial" w:hAnsi="Arial" w:cs="Arial"/>
          <w:sz w:val="24"/>
          <w:szCs w:val="24"/>
        </w:rPr>
        <w:t>also allows</w:t>
      </w:r>
      <w:r w:rsidRPr="00F37493">
        <w:rPr>
          <w:rFonts w:ascii="Arial" w:hAnsi="Arial" w:cs="Arial"/>
          <w:sz w:val="24"/>
          <w:szCs w:val="24"/>
        </w:rPr>
        <w:t xml:space="preserve"> for improved joint mobility supporting the patient to regain a better range of movement and engage in exercises to further aid the recovery (Albornoz-Cabello et al, 2019). Johnson (2007) stated that </w:t>
      </w:r>
      <w:r w:rsidR="00506752">
        <w:rPr>
          <w:rFonts w:ascii="Arial" w:hAnsi="Arial" w:cs="Arial"/>
          <w:sz w:val="24"/>
          <w:szCs w:val="24"/>
        </w:rPr>
        <w:t>ITF</w:t>
      </w:r>
      <w:r w:rsidRPr="00F37493">
        <w:rPr>
          <w:rFonts w:ascii="Arial" w:hAnsi="Arial" w:cs="Arial"/>
          <w:sz w:val="24"/>
          <w:szCs w:val="24"/>
        </w:rPr>
        <w:t>’s ability to restore mobility due to reducing swelling and ability to minimise pain means that it creates a better environment for manual interventions to be carried out making the recovery process quicker.</w:t>
      </w:r>
    </w:p>
    <w:p w14:paraId="1C2BA4C1" w14:textId="2360087C" w:rsidR="00F37493" w:rsidRPr="00F37493" w:rsidRDefault="001E1BE6" w:rsidP="00F37493">
      <w:pPr>
        <w:spacing w:line="360" w:lineRule="auto"/>
        <w:rPr>
          <w:rFonts w:ascii="Arial" w:hAnsi="Arial" w:cs="Arial"/>
          <w:sz w:val="24"/>
          <w:szCs w:val="24"/>
        </w:rPr>
      </w:pPr>
      <w:r>
        <w:rPr>
          <w:rFonts w:ascii="Arial" w:hAnsi="Arial" w:cs="Arial"/>
          <w:sz w:val="24"/>
          <w:szCs w:val="24"/>
        </w:rPr>
        <w:t>S</w:t>
      </w:r>
      <w:r w:rsidR="00F37493" w:rsidRPr="00F37493">
        <w:rPr>
          <w:rFonts w:ascii="Arial" w:hAnsi="Arial" w:cs="Arial"/>
          <w:sz w:val="24"/>
          <w:szCs w:val="24"/>
        </w:rPr>
        <w:t xml:space="preserve">ports teams will therefore introduce </w:t>
      </w:r>
      <w:r w:rsidR="00506752">
        <w:rPr>
          <w:rFonts w:ascii="Arial" w:hAnsi="Arial" w:cs="Arial"/>
          <w:sz w:val="24"/>
          <w:szCs w:val="24"/>
        </w:rPr>
        <w:t>ITF</w:t>
      </w:r>
      <w:r w:rsidR="00F37493" w:rsidRPr="00F37493">
        <w:rPr>
          <w:rFonts w:ascii="Arial" w:hAnsi="Arial" w:cs="Arial"/>
          <w:sz w:val="24"/>
          <w:szCs w:val="24"/>
        </w:rPr>
        <w:t xml:space="preserve"> into the rehab</w:t>
      </w:r>
      <w:r w:rsidR="00FE38C7">
        <w:rPr>
          <w:rFonts w:ascii="Arial" w:hAnsi="Arial" w:cs="Arial"/>
          <w:sz w:val="24"/>
          <w:szCs w:val="24"/>
        </w:rPr>
        <w:t>-</w:t>
      </w:r>
      <w:r w:rsidR="00F37493" w:rsidRPr="00F37493">
        <w:rPr>
          <w:rFonts w:ascii="Arial" w:hAnsi="Arial" w:cs="Arial"/>
          <w:sz w:val="24"/>
          <w:szCs w:val="24"/>
        </w:rPr>
        <w:t xml:space="preserve">plans because of the benefits mentioned above and because </w:t>
      </w:r>
      <w:r w:rsidR="00506752">
        <w:rPr>
          <w:rFonts w:ascii="Arial" w:hAnsi="Arial" w:cs="Arial"/>
          <w:sz w:val="24"/>
          <w:szCs w:val="24"/>
        </w:rPr>
        <w:t>ITF</w:t>
      </w:r>
      <w:r w:rsidR="00F37493" w:rsidRPr="00F37493">
        <w:rPr>
          <w:rFonts w:ascii="Arial" w:hAnsi="Arial" w:cs="Arial"/>
          <w:sz w:val="24"/>
          <w:szCs w:val="24"/>
        </w:rPr>
        <w:t xml:space="preserve"> treatment </w:t>
      </w:r>
      <w:r w:rsidR="00F146C3">
        <w:rPr>
          <w:rFonts w:ascii="Arial" w:hAnsi="Arial" w:cs="Arial"/>
          <w:sz w:val="24"/>
          <w:szCs w:val="24"/>
        </w:rPr>
        <w:t>benefits</w:t>
      </w:r>
      <w:r w:rsidR="00F37493" w:rsidRPr="00F37493">
        <w:rPr>
          <w:rFonts w:ascii="Arial" w:hAnsi="Arial" w:cs="Arial"/>
          <w:sz w:val="24"/>
          <w:szCs w:val="24"/>
        </w:rPr>
        <w:t xml:space="preserve"> injuries ranging from acute to chronic </w:t>
      </w:r>
      <w:r w:rsidR="00203BA9">
        <w:rPr>
          <w:rFonts w:ascii="Arial" w:hAnsi="Arial" w:cs="Arial"/>
          <w:sz w:val="24"/>
          <w:szCs w:val="24"/>
        </w:rPr>
        <w:t>helping</w:t>
      </w:r>
      <w:r>
        <w:rPr>
          <w:rFonts w:ascii="Arial" w:hAnsi="Arial" w:cs="Arial"/>
          <w:sz w:val="24"/>
          <w:szCs w:val="24"/>
        </w:rPr>
        <w:t xml:space="preserve"> to improve</w:t>
      </w:r>
      <w:r w:rsidR="00F37493" w:rsidRPr="00F37493">
        <w:rPr>
          <w:rFonts w:ascii="Arial" w:hAnsi="Arial" w:cs="Arial"/>
          <w:sz w:val="24"/>
          <w:szCs w:val="24"/>
        </w:rPr>
        <w:t xml:space="preserve"> healing timeframes (</w:t>
      </w:r>
      <w:proofErr w:type="spellStart"/>
      <w:r w:rsidR="00F37493" w:rsidRPr="00F37493">
        <w:rPr>
          <w:rFonts w:ascii="Arial" w:hAnsi="Arial" w:cs="Arial"/>
          <w:sz w:val="24"/>
          <w:szCs w:val="24"/>
        </w:rPr>
        <w:t>Ndahiriwe</w:t>
      </w:r>
      <w:proofErr w:type="spellEnd"/>
      <w:r w:rsidR="00F37493" w:rsidRPr="00F37493">
        <w:rPr>
          <w:rFonts w:ascii="Arial" w:hAnsi="Arial" w:cs="Arial"/>
          <w:sz w:val="24"/>
          <w:szCs w:val="24"/>
        </w:rPr>
        <w:t xml:space="preserve"> et al, 2024). The sports therapist will utilise a combination </w:t>
      </w:r>
      <w:r w:rsidR="001D09EE">
        <w:rPr>
          <w:rFonts w:ascii="Arial" w:hAnsi="Arial" w:cs="Arial"/>
          <w:sz w:val="24"/>
          <w:szCs w:val="24"/>
        </w:rPr>
        <w:t>of</w:t>
      </w:r>
      <w:r w:rsidR="00F37493" w:rsidRPr="00F37493">
        <w:rPr>
          <w:rFonts w:ascii="Arial" w:hAnsi="Arial" w:cs="Arial"/>
          <w:sz w:val="24"/>
          <w:szCs w:val="24"/>
        </w:rPr>
        <w:t xml:space="preserve"> manual therapy</w:t>
      </w:r>
      <w:r w:rsidR="001F0F48">
        <w:rPr>
          <w:rFonts w:ascii="Arial" w:hAnsi="Arial" w:cs="Arial"/>
          <w:sz w:val="24"/>
          <w:szCs w:val="24"/>
        </w:rPr>
        <w:t xml:space="preserve"> and </w:t>
      </w:r>
      <w:r w:rsidR="00F37493" w:rsidRPr="00F37493">
        <w:rPr>
          <w:rFonts w:ascii="Arial" w:hAnsi="Arial" w:cs="Arial"/>
          <w:sz w:val="24"/>
          <w:szCs w:val="24"/>
        </w:rPr>
        <w:t xml:space="preserve">rehab exercises to work alongside the </w:t>
      </w:r>
      <w:r w:rsidR="00506752">
        <w:rPr>
          <w:rFonts w:ascii="Arial" w:hAnsi="Arial" w:cs="Arial"/>
          <w:sz w:val="24"/>
          <w:szCs w:val="24"/>
        </w:rPr>
        <w:t>ITF</w:t>
      </w:r>
      <w:r w:rsidR="00F37493" w:rsidRPr="00F37493">
        <w:rPr>
          <w:rFonts w:ascii="Arial" w:hAnsi="Arial" w:cs="Arial"/>
          <w:sz w:val="24"/>
          <w:szCs w:val="24"/>
        </w:rPr>
        <w:t xml:space="preserve"> treatment plan as and when the level of recovery allows.</w:t>
      </w:r>
    </w:p>
    <w:p w14:paraId="515C328A" w14:textId="77777777" w:rsidR="00F37493" w:rsidRPr="00F37493" w:rsidRDefault="00F37493" w:rsidP="00F37493">
      <w:pPr>
        <w:spacing w:line="360" w:lineRule="auto"/>
        <w:rPr>
          <w:rFonts w:ascii="Arial" w:hAnsi="Arial" w:cs="Arial"/>
          <w:sz w:val="24"/>
          <w:szCs w:val="24"/>
        </w:rPr>
      </w:pPr>
      <w:r w:rsidRPr="00F37493">
        <w:rPr>
          <w:rFonts w:ascii="Arial" w:hAnsi="Arial" w:cs="Arial"/>
          <w:sz w:val="24"/>
          <w:szCs w:val="24"/>
        </w:rPr>
        <w:t> </w:t>
      </w:r>
    </w:p>
    <w:p w14:paraId="590BBB56" w14:textId="77777777" w:rsidR="00F37493" w:rsidRPr="00F37493" w:rsidRDefault="00F37493" w:rsidP="00F37493">
      <w:pPr>
        <w:spacing w:line="360" w:lineRule="auto"/>
        <w:rPr>
          <w:rFonts w:ascii="Arial" w:hAnsi="Arial" w:cs="Arial"/>
          <w:sz w:val="24"/>
          <w:szCs w:val="24"/>
        </w:rPr>
      </w:pPr>
      <w:r w:rsidRPr="00F37493">
        <w:rPr>
          <w:rFonts w:ascii="Arial" w:hAnsi="Arial" w:cs="Arial"/>
          <w:sz w:val="24"/>
          <w:szCs w:val="24"/>
          <w:u w:val="single"/>
        </w:rPr>
        <w:t>Strengths and Limitations  </w:t>
      </w:r>
    </w:p>
    <w:p w14:paraId="321EBEF7" w14:textId="47271748" w:rsidR="00F37493" w:rsidRPr="00F37493" w:rsidRDefault="00A55D2D" w:rsidP="00F37493">
      <w:pPr>
        <w:spacing w:line="360" w:lineRule="auto"/>
        <w:rPr>
          <w:rFonts w:ascii="Arial" w:hAnsi="Arial" w:cs="Arial"/>
          <w:sz w:val="24"/>
          <w:szCs w:val="24"/>
        </w:rPr>
      </w:pPr>
      <w:r w:rsidRPr="00542008">
        <w:rPr>
          <w:rFonts w:ascii="Arial" w:hAnsi="Arial" w:cs="Arial"/>
          <w:i/>
          <w:iCs/>
          <w:sz w:val="24"/>
          <w:szCs w:val="24"/>
        </w:rPr>
        <w:t>S</w:t>
      </w:r>
      <w:r w:rsidR="00F37493" w:rsidRPr="00542008">
        <w:rPr>
          <w:rFonts w:ascii="Arial" w:hAnsi="Arial" w:cs="Arial"/>
          <w:i/>
          <w:iCs/>
          <w:sz w:val="24"/>
          <w:szCs w:val="24"/>
        </w:rPr>
        <w:t xml:space="preserve">trengths of </w:t>
      </w:r>
      <w:r w:rsidR="00506752" w:rsidRPr="00542008">
        <w:rPr>
          <w:rFonts w:ascii="Arial" w:hAnsi="Arial" w:cs="Arial"/>
          <w:i/>
          <w:iCs/>
          <w:sz w:val="24"/>
          <w:szCs w:val="24"/>
        </w:rPr>
        <w:t>ITF</w:t>
      </w:r>
      <w:r w:rsidR="00F37493" w:rsidRPr="00542008">
        <w:rPr>
          <w:rFonts w:ascii="Arial" w:hAnsi="Arial" w:cs="Arial"/>
          <w:i/>
          <w:iCs/>
          <w:sz w:val="24"/>
          <w:szCs w:val="24"/>
        </w:rPr>
        <w:t xml:space="preserve"> includ</w:t>
      </w:r>
      <w:r w:rsidRPr="00542008">
        <w:rPr>
          <w:rFonts w:ascii="Arial" w:hAnsi="Arial" w:cs="Arial"/>
          <w:i/>
          <w:iCs/>
          <w:sz w:val="24"/>
          <w:szCs w:val="24"/>
        </w:rPr>
        <w:t>e</w:t>
      </w:r>
      <w:r w:rsidR="00F37493" w:rsidRPr="00F37493">
        <w:rPr>
          <w:rFonts w:ascii="Arial" w:hAnsi="Arial" w:cs="Arial"/>
          <w:sz w:val="24"/>
          <w:szCs w:val="24"/>
        </w:rPr>
        <w:t>:</w:t>
      </w:r>
    </w:p>
    <w:p w14:paraId="6090D2B5" w14:textId="56EDCCF8" w:rsidR="00F37493" w:rsidRPr="00F37493" w:rsidRDefault="00F37493" w:rsidP="00F37493">
      <w:pPr>
        <w:spacing w:line="360" w:lineRule="auto"/>
        <w:rPr>
          <w:rFonts w:ascii="Arial" w:hAnsi="Arial" w:cs="Arial"/>
          <w:sz w:val="24"/>
          <w:szCs w:val="24"/>
        </w:rPr>
      </w:pPr>
      <w:r w:rsidRPr="00F37493">
        <w:rPr>
          <w:rFonts w:ascii="Arial" w:hAnsi="Arial" w:cs="Arial"/>
          <w:sz w:val="24"/>
          <w:szCs w:val="24"/>
        </w:rPr>
        <w:t>Reduction of pain without the use medication</w:t>
      </w:r>
      <w:r w:rsidR="00572908">
        <w:rPr>
          <w:rFonts w:ascii="Arial" w:hAnsi="Arial" w:cs="Arial"/>
          <w:sz w:val="24"/>
          <w:szCs w:val="24"/>
        </w:rPr>
        <w:t xml:space="preserve">. </w:t>
      </w:r>
      <w:r w:rsidRPr="00F37493">
        <w:rPr>
          <w:rFonts w:ascii="Arial" w:hAnsi="Arial" w:cs="Arial"/>
          <w:sz w:val="24"/>
          <w:szCs w:val="24"/>
        </w:rPr>
        <w:t>Pain relief without the use of medication </w:t>
      </w:r>
      <w:r w:rsidR="00EE548B">
        <w:rPr>
          <w:rFonts w:ascii="Arial" w:hAnsi="Arial" w:cs="Arial"/>
          <w:sz w:val="24"/>
          <w:szCs w:val="24"/>
        </w:rPr>
        <w:t>is</w:t>
      </w:r>
      <w:r w:rsidRPr="00F37493">
        <w:rPr>
          <w:rFonts w:ascii="Arial" w:hAnsi="Arial" w:cs="Arial"/>
          <w:sz w:val="24"/>
          <w:szCs w:val="24"/>
        </w:rPr>
        <w:t xml:space="preserve"> beneficial for the patient as many pain medications contain opioids </w:t>
      </w:r>
      <w:r w:rsidR="00EE548B">
        <w:rPr>
          <w:rFonts w:ascii="Arial" w:hAnsi="Arial" w:cs="Arial"/>
          <w:sz w:val="24"/>
          <w:szCs w:val="24"/>
        </w:rPr>
        <w:t xml:space="preserve">which </w:t>
      </w:r>
      <w:r w:rsidRPr="00F37493">
        <w:rPr>
          <w:rFonts w:ascii="Arial" w:hAnsi="Arial" w:cs="Arial"/>
          <w:sz w:val="24"/>
          <w:szCs w:val="24"/>
        </w:rPr>
        <w:t xml:space="preserve">can be highly addictive due to the </w:t>
      </w:r>
      <w:r w:rsidR="00CC343D" w:rsidRPr="00F37493">
        <w:rPr>
          <w:rFonts w:ascii="Arial" w:hAnsi="Arial" w:cs="Arial"/>
          <w:sz w:val="24"/>
          <w:szCs w:val="24"/>
        </w:rPr>
        <w:t>way</w:t>
      </w:r>
      <w:r w:rsidRPr="00F37493">
        <w:rPr>
          <w:rFonts w:ascii="Arial" w:hAnsi="Arial" w:cs="Arial"/>
          <w:sz w:val="24"/>
          <w:szCs w:val="24"/>
        </w:rPr>
        <w:t xml:space="preserve"> they release endorphins </w:t>
      </w:r>
      <w:r w:rsidR="00CC343D">
        <w:rPr>
          <w:rFonts w:ascii="Arial" w:hAnsi="Arial" w:cs="Arial"/>
          <w:sz w:val="24"/>
          <w:szCs w:val="24"/>
        </w:rPr>
        <w:t xml:space="preserve">to </w:t>
      </w:r>
      <w:r w:rsidRPr="00F37493">
        <w:rPr>
          <w:rFonts w:ascii="Arial" w:hAnsi="Arial" w:cs="Arial"/>
          <w:sz w:val="24"/>
          <w:szCs w:val="24"/>
        </w:rPr>
        <w:t>creat</w:t>
      </w:r>
      <w:r w:rsidR="00CC343D">
        <w:rPr>
          <w:rFonts w:ascii="Arial" w:hAnsi="Arial" w:cs="Arial"/>
          <w:sz w:val="24"/>
          <w:szCs w:val="24"/>
        </w:rPr>
        <w:t>e</w:t>
      </w:r>
      <w:r w:rsidRPr="00F37493">
        <w:rPr>
          <w:rFonts w:ascii="Arial" w:hAnsi="Arial" w:cs="Arial"/>
          <w:sz w:val="24"/>
          <w:szCs w:val="24"/>
        </w:rPr>
        <w:t xml:space="preserve"> a sense of happiness and well-being – feeling</w:t>
      </w:r>
      <w:r w:rsidR="00CC343D">
        <w:rPr>
          <w:rFonts w:ascii="Arial" w:hAnsi="Arial" w:cs="Arial"/>
          <w:sz w:val="24"/>
          <w:szCs w:val="24"/>
        </w:rPr>
        <w:t>s</w:t>
      </w:r>
      <w:r w:rsidRPr="00F37493">
        <w:rPr>
          <w:rFonts w:ascii="Arial" w:hAnsi="Arial" w:cs="Arial"/>
          <w:sz w:val="24"/>
          <w:szCs w:val="24"/>
        </w:rPr>
        <w:t xml:space="preserve"> that people then want more of. A prolonged use of opioids can create a reliance on them, </w:t>
      </w:r>
      <w:r w:rsidR="002573DA" w:rsidRPr="00F37493">
        <w:rPr>
          <w:rFonts w:ascii="Arial" w:hAnsi="Arial" w:cs="Arial"/>
          <w:sz w:val="24"/>
          <w:szCs w:val="24"/>
        </w:rPr>
        <w:t>overuse</w:t>
      </w:r>
      <w:r w:rsidRPr="00F37493">
        <w:rPr>
          <w:rFonts w:ascii="Arial" w:hAnsi="Arial" w:cs="Arial"/>
          <w:sz w:val="24"/>
          <w:szCs w:val="24"/>
        </w:rPr>
        <w:t xml:space="preserve"> </w:t>
      </w:r>
      <w:r w:rsidR="00717B63">
        <w:rPr>
          <w:rFonts w:ascii="Arial" w:hAnsi="Arial" w:cs="Arial"/>
          <w:sz w:val="24"/>
          <w:szCs w:val="24"/>
        </w:rPr>
        <w:t>reduces the</w:t>
      </w:r>
      <w:r w:rsidRPr="00F37493">
        <w:rPr>
          <w:rFonts w:ascii="Arial" w:hAnsi="Arial" w:cs="Arial"/>
          <w:sz w:val="24"/>
          <w:szCs w:val="24"/>
        </w:rPr>
        <w:t xml:space="preserve"> effects </w:t>
      </w:r>
      <w:r w:rsidR="00A77306">
        <w:rPr>
          <w:rFonts w:ascii="Arial" w:hAnsi="Arial" w:cs="Arial"/>
          <w:sz w:val="24"/>
          <w:szCs w:val="24"/>
        </w:rPr>
        <w:t>resulting in</w:t>
      </w:r>
      <w:r w:rsidRPr="00F37493">
        <w:rPr>
          <w:rFonts w:ascii="Arial" w:hAnsi="Arial" w:cs="Arial"/>
          <w:sz w:val="24"/>
          <w:szCs w:val="24"/>
        </w:rPr>
        <w:t xml:space="preserve"> people </w:t>
      </w:r>
      <w:r w:rsidR="00A77306">
        <w:rPr>
          <w:rFonts w:ascii="Arial" w:hAnsi="Arial" w:cs="Arial"/>
          <w:sz w:val="24"/>
          <w:szCs w:val="24"/>
        </w:rPr>
        <w:t xml:space="preserve">feeling they </w:t>
      </w:r>
      <w:r w:rsidRPr="00F37493">
        <w:rPr>
          <w:rFonts w:ascii="Arial" w:hAnsi="Arial" w:cs="Arial"/>
          <w:sz w:val="24"/>
          <w:szCs w:val="24"/>
        </w:rPr>
        <w:t xml:space="preserve">need to take more </w:t>
      </w:r>
      <w:r w:rsidR="003A2EF8">
        <w:rPr>
          <w:rFonts w:ascii="Arial" w:hAnsi="Arial" w:cs="Arial"/>
          <w:sz w:val="24"/>
          <w:szCs w:val="24"/>
        </w:rPr>
        <w:t>which can lead to</w:t>
      </w:r>
      <w:r w:rsidRPr="00F37493">
        <w:rPr>
          <w:rFonts w:ascii="Arial" w:hAnsi="Arial" w:cs="Arial"/>
          <w:sz w:val="24"/>
          <w:szCs w:val="24"/>
        </w:rPr>
        <w:t xml:space="preserve"> addiction </w:t>
      </w:r>
      <w:r w:rsidR="00B44517">
        <w:rPr>
          <w:rFonts w:ascii="Arial" w:hAnsi="Arial" w:cs="Arial"/>
          <w:sz w:val="24"/>
          <w:szCs w:val="24"/>
        </w:rPr>
        <w:t xml:space="preserve">this </w:t>
      </w:r>
      <w:r w:rsidRPr="00F37493">
        <w:rPr>
          <w:rFonts w:ascii="Arial" w:hAnsi="Arial" w:cs="Arial"/>
          <w:sz w:val="24"/>
          <w:szCs w:val="24"/>
        </w:rPr>
        <w:t>becomes problematic to the patient</w:t>
      </w:r>
      <w:r w:rsidR="00B44517">
        <w:rPr>
          <w:rFonts w:ascii="Arial" w:hAnsi="Arial" w:cs="Arial"/>
          <w:sz w:val="24"/>
          <w:szCs w:val="24"/>
        </w:rPr>
        <w:t>’</w:t>
      </w:r>
      <w:r w:rsidRPr="00F37493">
        <w:rPr>
          <w:rFonts w:ascii="Arial" w:hAnsi="Arial" w:cs="Arial"/>
          <w:sz w:val="24"/>
          <w:szCs w:val="24"/>
        </w:rPr>
        <w:t xml:space="preserve">s physical and mental well-being (Cleveland </w:t>
      </w:r>
      <w:r w:rsidRPr="00F37493">
        <w:rPr>
          <w:rFonts w:ascii="Arial" w:hAnsi="Arial" w:cs="Arial"/>
          <w:sz w:val="24"/>
          <w:szCs w:val="24"/>
        </w:rPr>
        <w:lastRenderedPageBreak/>
        <w:t xml:space="preserve">Clinic, 2022). Those engaged in sports </w:t>
      </w:r>
      <w:r w:rsidR="00B44517">
        <w:rPr>
          <w:rFonts w:ascii="Arial" w:hAnsi="Arial" w:cs="Arial"/>
          <w:sz w:val="24"/>
          <w:szCs w:val="24"/>
        </w:rPr>
        <w:t>are also</w:t>
      </w:r>
      <w:r w:rsidRPr="00F37493">
        <w:rPr>
          <w:rFonts w:ascii="Arial" w:hAnsi="Arial" w:cs="Arial"/>
          <w:sz w:val="24"/>
          <w:szCs w:val="24"/>
        </w:rPr>
        <w:t xml:space="preserve"> privy to drug testing so avoiding the use of pain medications where possible will avoid exclusion if tested as part of the World Anti-Doping Code framework (</w:t>
      </w:r>
      <w:proofErr w:type="spellStart"/>
      <w:r w:rsidRPr="00F37493">
        <w:rPr>
          <w:rFonts w:ascii="Arial" w:hAnsi="Arial" w:cs="Arial"/>
          <w:sz w:val="24"/>
          <w:szCs w:val="24"/>
        </w:rPr>
        <w:t>Vernec</w:t>
      </w:r>
      <w:proofErr w:type="spellEnd"/>
      <w:r w:rsidRPr="00F37493">
        <w:rPr>
          <w:rFonts w:ascii="Arial" w:hAnsi="Arial" w:cs="Arial"/>
          <w:sz w:val="24"/>
          <w:szCs w:val="24"/>
        </w:rPr>
        <w:t>, 2017).</w:t>
      </w:r>
    </w:p>
    <w:p w14:paraId="716A47FD" w14:textId="355D9D08" w:rsidR="00F37493" w:rsidRPr="00F37493" w:rsidRDefault="00506752" w:rsidP="00F37493">
      <w:pPr>
        <w:spacing w:line="360" w:lineRule="auto"/>
        <w:rPr>
          <w:rFonts w:ascii="Arial" w:hAnsi="Arial" w:cs="Arial"/>
          <w:sz w:val="24"/>
          <w:szCs w:val="24"/>
        </w:rPr>
      </w:pPr>
      <w:r>
        <w:rPr>
          <w:rFonts w:ascii="Arial" w:hAnsi="Arial" w:cs="Arial"/>
          <w:sz w:val="24"/>
          <w:szCs w:val="24"/>
        </w:rPr>
        <w:t>ITF</w:t>
      </w:r>
      <w:r w:rsidR="00F37493" w:rsidRPr="00F37493">
        <w:rPr>
          <w:rFonts w:ascii="Arial" w:hAnsi="Arial" w:cs="Arial"/>
          <w:sz w:val="24"/>
          <w:szCs w:val="24"/>
        </w:rPr>
        <w:t xml:space="preserve"> help</w:t>
      </w:r>
      <w:r w:rsidR="00E554CB">
        <w:rPr>
          <w:rFonts w:ascii="Arial" w:hAnsi="Arial" w:cs="Arial"/>
          <w:sz w:val="24"/>
          <w:szCs w:val="24"/>
        </w:rPr>
        <w:t>s</w:t>
      </w:r>
      <w:r w:rsidR="00F37493" w:rsidRPr="00F37493">
        <w:rPr>
          <w:rFonts w:ascii="Arial" w:hAnsi="Arial" w:cs="Arial"/>
          <w:sz w:val="24"/>
          <w:szCs w:val="24"/>
        </w:rPr>
        <w:t xml:space="preserve"> reduce inflammation by promoting blood flow and removal of excess fluid waste </w:t>
      </w:r>
      <w:r w:rsidR="00E554CB">
        <w:rPr>
          <w:rFonts w:ascii="Arial" w:hAnsi="Arial" w:cs="Arial"/>
          <w:sz w:val="24"/>
          <w:szCs w:val="24"/>
        </w:rPr>
        <w:t>aiding</w:t>
      </w:r>
      <w:r w:rsidR="00F37493" w:rsidRPr="00F37493">
        <w:rPr>
          <w:rFonts w:ascii="Arial" w:hAnsi="Arial" w:cs="Arial"/>
          <w:sz w:val="24"/>
          <w:szCs w:val="24"/>
        </w:rPr>
        <w:t xml:space="preserve"> recovery and decreas</w:t>
      </w:r>
      <w:r w:rsidR="00E554CB">
        <w:rPr>
          <w:rFonts w:ascii="Arial" w:hAnsi="Arial" w:cs="Arial"/>
          <w:sz w:val="24"/>
          <w:szCs w:val="24"/>
        </w:rPr>
        <w:t>ing</w:t>
      </w:r>
      <w:r w:rsidR="00F37493" w:rsidRPr="00F37493">
        <w:rPr>
          <w:rFonts w:ascii="Arial" w:hAnsi="Arial" w:cs="Arial"/>
          <w:sz w:val="24"/>
          <w:szCs w:val="24"/>
        </w:rPr>
        <w:t xml:space="preserve"> the time a player </w:t>
      </w:r>
      <w:r w:rsidR="00773D03">
        <w:rPr>
          <w:rFonts w:ascii="Arial" w:hAnsi="Arial" w:cs="Arial"/>
          <w:sz w:val="24"/>
          <w:szCs w:val="24"/>
        </w:rPr>
        <w:t xml:space="preserve">is </w:t>
      </w:r>
      <w:r w:rsidR="00F37493" w:rsidRPr="00F37493">
        <w:rPr>
          <w:rFonts w:ascii="Arial" w:hAnsi="Arial" w:cs="Arial"/>
          <w:sz w:val="24"/>
          <w:szCs w:val="24"/>
        </w:rPr>
        <w:t>away from the sport creating a speedier rehabilitation and </w:t>
      </w:r>
      <w:r w:rsidR="00773D03">
        <w:rPr>
          <w:rFonts w:ascii="Arial" w:hAnsi="Arial" w:cs="Arial"/>
          <w:sz w:val="24"/>
          <w:szCs w:val="24"/>
        </w:rPr>
        <w:t>RTP</w:t>
      </w:r>
      <w:r w:rsidR="00F37493" w:rsidRPr="00F37493">
        <w:rPr>
          <w:rFonts w:ascii="Arial" w:hAnsi="Arial" w:cs="Arial"/>
          <w:sz w:val="24"/>
          <w:szCs w:val="24"/>
        </w:rPr>
        <w:t>.  </w:t>
      </w:r>
    </w:p>
    <w:p w14:paraId="57A4F31B" w14:textId="1E0A004B" w:rsidR="00F37493" w:rsidRPr="00F37493" w:rsidRDefault="00506752" w:rsidP="00F37493">
      <w:pPr>
        <w:spacing w:line="360" w:lineRule="auto"/>
        <w:ind w:right="-613"/>
        <w:rPr>
          <w:rFonts w:ascii="Arial" w:hAnsi="Arial" w:cs="Arial"/>
          <w:sz w:val="24"/>
          <w:szCs w:val="24"/>
        </w:rPr>
      </w:pPr>
      <w:r>
        <w:rPr>
          <w:rFonts w:ascii="Arial" w:hAnsi="Arial" w:cs="Arial"/>
          <w:sz w:val="24"/>
          <w:szCs w:val="24"/>
        </w:rPr>
        <w:t>ITF</w:t>
      </w:r>
      <w:r w:rsidR="00F37493" w:rsidRPr="00F37493">
        <w:rPr>
          <w:rFonts w:ascii="Arial" w:hAnsi="Arial" w:cs="Arial"/>
          <w:sz w:val="24"/>
          <w:szCs w:val="24"/>
        </w:rPr>
        <w:t xml:space="preserve"> is generally a well-tolerated therapeutic treatment</w:t>
      </w:r>
      <w:r w:rsidR="00F37493">
        <w:rPr>
          <w:rFonts w:ascii="Arial" w:hAnsi="Arial" w:cs="Arial"/>
          <w:sz w:val="24"/>
          <w:szCs w:val="24"/>
        </w:rPr>
        <w:t xml:space="preserve"> </w:t>
      </w:r>
      <w:r w:rsidR="00F37493" w:rsidRPr="00F37493">
        <w:rPr>
          <w:rFonts w:ascii="Arial" w:hAnsi="Arial" w:cs="Arial"/>
          <w:sz w:val="24"/>
          <w:szCs w:val="24"/>
        </w:rPr>
        <w:t xml:space="preserve">making it a more viable option as individuals are not enduring uncomfortable procedures within their treatment plans. Keramat and Gaughran (2012), however, wrote a paper on a patient with a shoulder injury who did have adverse effects of </w:t>
      </w:r>
      <w:r>
        <w:rPr>
          <w:rFonts w:ascii="Arial" w:hAnsi="Arial" w:cs="Arial"/>
          <w:sz w:val="24"/>
          <w:szCs w:val="24"/>
        </w:rPr>
        <w:t>ITF</w:t>
      </w:r>
      <w:r w:rsidR="00F37493" w:rsidRPr="00F37493">
        <w:rPr>
          <w:rFonts w:ascii="Arial" w:hAnsi="Arial" w:cs="Arial"/>
          <w:sz w:val="24"/>
          <w:szCs w:val="24"/>
        </w:rPr>
        <w:t xml:space="preserve">. It was concluded that </w:t>
      </w:r>
      <w:r>
        <w:rPr>
          <w:rFonts w:ascii="Arial" w:hAnsi="Arial" w:cs="Arial"/>
          <w:sz w:val="24"/>
          <w:szCs w:val="24"/>
        </w:rPr>
        <w:t>ITF</w:t>
      </w:r>
      <w:r w:rsidR="00F37493" w:rsidRPr="00F37493">
        <w:rPr>
          <w:rFonts w:ascii="Arial" w:hAnsi="Arial" w:cs="Arial"/>
          <w:sz w:val="24"/>
          <w:szCs w:val="24"/>
        </w:rPr>
        <w:t xml:space="preserve"> treatment made the patient’s high intake of Tramadol more potent causing a range of concerning side effects. From their paper it is concluded that all practitioners should be aware of this potential (albeit unsubstantiated) side effect and ensure a full patient background check is obtained before treatment is applied.</w:t>
      </w:r>
    </w:p>
    <w:p w14:paraId="6E0F3FD4" w14:textId="6445654E" w:rsidR="00F37493" w:rsidRPr="00F37493" w:rsidRDefault="00542008" w:rsidP="00F37493">
      <w:pPr>
        <w:spacing w:line="360" w:lineRule="auto"/>
        <w:rPr>
          <w:rFonts w:ascii="Arial" w:hAnsi="Arial" w:cs="Arial"/>
          <w:sz w:val="24"/>
          <w:szCs w:val="24"/>
        </w:rPr>
      </w:pPr>
      <w:r w:rsidRPr="00542008">
        <w:rPr>
          <w:rFonts w:ascii="Arial" w:hAnsi="Arial" w:cs="Arial"/>
          <w:i/>
          <w:iCs/>
          <w:sz w:val="24"/>
          <w:szCs w:val="24"/>
        </w:rPr>
        <w:t>Limitations of ITF include</w:t>
      </w:r>
      <w:r>
        <w:rPr>
          <w:rFonts w:ascii="Arial" w:hAnsi="Arial" w:cs="Arial"/>
          <w:sz w:val="24"/>
          <w:szCs w:val="24"/>
        </w:rPr>
        <w:t>:</w:t>
      </w:r>
    </w:p>
    <w:p w14:paraId="5A108CDE" w14:textId="2E9A471B" w:rsidR="00F37493" w:rsidRPr="00F37493" w:rsidRDefault="00F37493" w:rsidP="00F37493">
      <w:pPr>
        <w:spacing w:line="360" w:lineRule="auto"/>
        <w:ind w:right="-188"/>
        <w:rPr>
          <w:rFonts w:ascii="Arial" w:hAnsi="Arial" w:cs="Arial"/>
          <w:sz w:val="24"/>
          <w:szCs w:val="24"/>
        </w:rPr>
      </w:pPr>
      <w:r w:rsidRPr="00F37493">
        <w:rPr>
          <w:rFonts w:ascii="Arial" w:hAnsi="Arial" w:cs="Arial"/>
          <w:sz w:val="24"/>
          <w:szCs w:val="24"/>
        </w:rPr>
        <w:t xml:space="preserve">Before using </w:t>
      </w:r>
      <w:proofErr w:type="gramStart"/>
      <w:r w:rsidR="00506752">
        <w:rPr>
          <w:rFonts w:ascii="Arial" w:hAnsi="Arial" w:cs="Arial"/>
          <w:sz w:val="24"/>
          <w:szCs w:val="24"/>
        </w:rPr>
        <w:t>ITF</w:t>
      </w:r>
      <w:proofErr w:type="gramEnd"/>
      <w:r w:rsidRPr="00F37493">
        <w:rPr>
          <w:rFonts w:ascii="Arial" w:hAnsi="Arial" w:cs="Arial"/>
          <w:sz w:val="24"/>
          <w:szCs w:val="24"/>
        </w:rPr>
        <w:t xml:space="preserve"> practitioner</w:t>
      </w:r>
      <w:r w:rsidR="00790984">
        <w:rPr>
          <w:rFonts w:ascii="Arial" w:hAnsi="Arial" w:cs="Arial"/>
          <w:sz w:val="24"/>
          <w:szCs w:val="24"/>
        </w:rPr>
        <w:t>s</w:t>
      </w:r>
      <w:r w:rsidRPr="00F37493">
        <w:rPr>
          <w:rFonts w:ascii="Arial" w:hAnsi="Arial" w:cs="Arial"/>
          <w:sz w:val="24"/>
          <w:szCs w:val="24"/>
        </w:rPr>
        <w:t xml:space="preserve"> must make sure patient</w:t>
      </w:r>
      <w:r>
        <w:rPr>
          <w:rFonts w:ascii="Arial" w:hAnsi="Arial" w:cs="Arial"/>
          <w:sz w:val="24"/>
          <w:szCs w:val="24"/>
        </w:rPr>
        <w:t xml:space="preserve"> </w:t>
      </w:r>
      <w:r w:rsidRPr="00F37493">
        <w:rPr>
          <w:rFonts w:ascii="Arial" w:hAnsi="Arial" w:cs="Arial"/>
          <w:sz w:val="24"/>
          <w:szCs w:val="24"/>
        </w:rPr>
        <w:t xml:space="preserve">is a suitable candidate by ensuring patients do not have any metal plates, are </w:t>
      </w:r>
      <w:r w:rsidR="009C71A3">
        <w:rPr>
          <w:rFonts w:ascii="Arial" w:hAnsi="Arial" w:cs="Arial"/>
          <w:sz w:val="24"/>
          <w:szCs w:val="24"/>
        </w:rPr>
        <w:t xml:space="preserve">not </w:t>
      </w:r>
      <w:r w:rsidRPr="00F37493">
        <w:rPr>
          <w:rFonts w:ascii="Arial" w:hAnsi="Arial" w:cs="Arial"/>
          <w:sz w:val="24"/>
          <w:szCs w:val="24"/>
        </w:rPr>
        <w:t>fitted with a pacemaker</w:t>
      </w:r>
      <w:r w:rsidR="00865309">
        <w:rPr>
          <w:rFonts w:ascii="Arial" w:hAnsi="Arial" w:cs="Arial"/>
          <w:sz w:val="24"/>
          <w:szCs w:val="24"/>
        </w:rPr>
        <w:t>/</w:t>
      </w:r>
      <w:r w:rsidRPr="00F37493">
        <w:rPr>
          <w:rFonts w:ascii="Arial" w:hAnsi="Arial" w:cs="Arial"/>
          <w:sz w:val="24"/>
          <w:szCs w:val="24"/>
        </w:rPr>
        <w:t xml:space="preserve">have a heart condition, are pregnant or suffer epilepsy as </w:t>
      </w:r>
      <w:r w:rsidR="00506752">
        <w:rPr>
          <w:rFonts w:ascii="Arial" w:hAnsi="Arial" w:cs="Arial"/>
          <w:sz w:val="24"/>
          <w:szCs w:val="24"/>
        </w:rPr>
        <w:t>ITF</w:t>
      </w:r>
      <w:r w:rsidRPr="00F37493">
        <w:rPr>
          <w:rFonts w:ascii="Arial" w:hAnsi="Arial" w:cs="Arial"/>
          <w:sz w:val="24"/>
          <w:szCs w:val="24"/>
        </w:rPr>
        <w:t xml:space="preserve"> treatm</w:t>
      </w:r>
      <w:r w:rsidR="00790984">
        <w:rPr>
          <w:rFonts w:ascii="Arial" w:hAnsi="Arial" w:cs="Arial"/>
          <w:sz w:val="24"/>
          <w:szCs w:val="24"/>
        </w:rPr>
        <w:t>e</w:t>
      </w:r>
      <w:r w:rsidRPr="00F37493">
        <w:rPr>
          <w:rFonts w:ascii="Arial" w:hAnsi="Arial" w:cs="Arial"/>
          <w:sz w:val="24"/>
          <w:szCs w:val="24"/>
        </w:rPr>
        <w:t xml:space="preserve">nt could cause harm and negative effects. Therefore, </w:t>
      </w:r>
      <w:r w:rsidR="00506752">
        <w:rPr>
          <w:rFonts w:ascii="Arial" w:hAnsi="Arial" w:cs="Arial"/>
          <w:sz w:val="24"/>
          <w:szCs w:val="24"/>
        </w:rPr>
        <w:t>ITF</w:t>
      </w:r>
      <w:r w:rsidRPr="00F37493">
        <w:rPr>
          <w:rFonts w:ascii="Arial" w:hAnsi="Arial" w:cs="Arial"/>
          <w:sz w:val="24"/>
          <w:szCs w:val="24"/>
        </w:rPr>
        <w:t xml:space="preserve"> is not a universal treatment option.</w:t>
      </w:r>
    </w:p>
    <w:p w14:paraId="47F90D5F" w14:textId="7F0C2023" w:rsidR="00F37493" w:rsidRPr="00F37493" w:rsidRDefault="00F37493" w:rsidP="00F37493">
      <w:pPr>
        <w:spacing w:line="360" w:lineRule="auto"/>
        <w:rPr>
          <w:rFonts w:ascii="Arial" w:hAnsi="Arial" w:cs="Arial"/>
          <w:sz w:val="24"/>
          <w:szCs w:val="24"/>
        </w:rPr>
      </w:pPr>
      <w:r w:rsidRPr="00F37493">
        <w:rPr>
          <w:rFonts w:ascii="Arial" w:hAnsi="Arial" w:cs="Arial"/>
          <w:sz w:val="24"/>
          <w:szCs w:val="24"/>
        </w:rPr>
        <w:t xml:space="preserve">Access to </w:t>
      </w:r>
      <w:r w:rsidR="00506752">
        <w:rPr>
          <w:rFonts w:ascii="Arial" w:hAnsi="Arial" w:cs="Arial"/>
          <w:sz w:val="24"/>
          <w:szCs w:val="24"/>
        </w:rPr>
        <w:t>ITF</w:t>
      </w:r>
      <w:r w:rsidRPr="00F37493">
        <w:rPr>
          <w:rFonts w:ascii="Arial" w:hAnsi="Arial" w:cs="Arial"/>
          <w:sz w:val="24"/>
          <w:szCs w:val="24"/>
        </w:rPr>
        <w:t xml:space="preserve"> treatment equipment can be limited due to higher cost implications compared to other therapeutic options, such as </w:t>
      </w:r>
      <w:r w:rsidR="00BB3962">
        <w:rPr>
          <w:rFonts w:ascii="Arial" w:hAnsi="Arial" w:cs="Arial"/>
          <w:sz w:val="24"/>
          <w:szCs w:val="24"/>
        </w:rPr>
        <w:t>rehab exercises</w:t>
      </w:r>
      <w:r w:rsidRPr="00F37493">
        <w:rPr>
          <w:rFonts w:ascii="Arial" w:hAnsi="Arial" w:cs="Arial"/>
          <w:sz w:val="24"/>
          <w:szCs w:val="24"/>
        </w:rPr>
        <w:t> </w:t>
      </w:r>
      <w:r w:rsidR="00694C32">
        <w:rPr>
          <w:rFonts w:ascii="Arial" w:hAnsi="Arial" w:cs="Arial"/>
          <w:sz w:val="24"/>
          <w:szCs w:val="24"/>
        </w:rPr>
        <w:t>i.e</w:t>
      </w:r>
      <w:r w:rsidR="00634062">
        <w:rPr>
          <w:rFonts w:ascii="Arial" w:hAnsi="Arial" w:cs="Arial"/>
          <w:sz w:val="24"/>
          <w:szCs w:val="24"/>
        </w:rPr>
        <w:t>.</w:t>
      </w:r>
      <w:r w:rsidR="00694C32">
        <w:rPr>
          <w:rFonts w:ascii="Arial" w:hAnsi="Arial" w:cs="Arial"/>
          <w:sz w:val="24"/>
          <w:szCs w:val="24"/>
        </w:rPr>
        <w:t xml:space="preserve"> using </w:t>
      </w:r>
      <w:r w:rsidRPr="00F37493">
        <w:rPr>
          <w:rFonts w:ascii="Arial" w:hAnsi="Arial" w:cs="Arial"/>
          <w:sz w:val="24"/>
          <w:szCs w:val="24"/>
        </w:rPr>
        <w:t xml:space="preserve">exercise bands which are more affordable. In the sport sector the cost of purchasing expensive equipment and training practitioners to use it may impact on the availability of </w:t>
      </w:r>
      <w:r w:rsidR="00506752">
        <w:rPr>
          <w:rFonts w:ascii="Arial" w:hAnsi="Arial" w:cs="Arial"/>
          <w:sz w:val="24"/>
          <w:szCs w:val="24"/>
        </w:rPr>
        <w:t>ITF</w:t>
      </w:r>
      <w:r w:rsidRPr="00F37493">
        <w:rPr>
          <w:rFonts w:ascii="Arial" w:hAnsi="Arial" w:cs="Arial"/>
          <w:sz w:val="24"/>
          <w:szCs w:val="24"/>
        </w:rPr>
        <w:t xml:space="preserve"> treatment options to lower-level sports clubs</w:t>
      </w:r>
      <w:r w:rsidR="005864E3">
        <w:rPr>
          <w:rFonts w:ascii="Arial" w:hAnsi="Arial" w:cs="Arial"/>
          <w:sz w:val="24"/>
          <w:szCs w:val="24"/>
        </w:rPr>
        <w:t>/s</w:t>
      </w:r>
      <w:r w:rsidRPr="00F37493">
        <w:rPr>
          <w:rFonts w:ascii="Arial" w:hAnsi="Arial" w:cs="Arial"/>
          <w:sz w:val="24"/>
          <w:szCs w:val="24"/>
        </w:rPr>
        <w:t>emi-professional leagues.</w:t>
      </w:r>
    </w:p>
    <w:p w14:paraId="3882BE7E" w14:textId="2DD901C6" w:rsidR="00F37493" w:rsidRPr="00F37493" w:rsidRDefault="00F37493" w:rsidP="00F37493">
      <w:pPr>
        <w:spacing w:line="360" w:lineRule="auto"/>
        <w:rPr>
          <w:rFonts w:ascii="Arial" w:hAnsi="Arial" w:cs="Arial"/>
          <w:sz w:val="24"/>
          <w:szCs w:val="24"/>
        </w:rPr>
      </w:pPr>
      <w:r w:rsidRPr="00F37493">
        <w:rPr>
          <w:rFonts w:ascii="Arial" w:hAnsi="Arial" w:cs="Arial"/>
          <w:sz w:val="24"/>
          <w:szCs w:val="24"/>
        </w:rPr>
        <w:t xml:space="preserve">Despite the wealth of literature written about the positive benefits of </w:t>
      </w:r>
      <w:r w:rsidR="00506752">
        <w:rPr>
          <w:rFonts w:ascii="Arial" w:hAnsi="Arial" w:cs="Arial"/>
          <w:sz w:val="24"/>
          <w:szCs w:val="24"/>
        </w:rPr>
        <w:t>ITF</w:t>
      </w:r>
      <w:r w:rsidRPr="00F37493">
        <w:rPr>
          <w:rFonts w:ascii="Arial" w:hAnsi="Arial" w:cs="Arial"/>
          <w:sz w:val="24"/>
          <w:szCs w:val="24"/>
        </w:rPr>
        <w:t xml:space="preserve"> there is also literature highlighting claims there was no difference in positive results by using </w:t>
      </w:r>
      <w:r w:rsidR="00506752">
        <w:rPr>
          <w:rFonts w:ascii="Arial" w:hAnsi="Arial" w:cs="Arial"/>
          <w:sz w:val="24"/>
          <w:szCs w:val="24"/>
        </w:rPr>
        <w:t>ITF</w:t>
      </w:r>
      <w:r w:rsidRPr="00F37493">
        <w:rPr>
          <w:rFonts w:ascii="Arial" w:hAnsi="Arial" w:cs="Arial"/>
          <w:sz w:val="24"/>
          <w:szCs w:val="24"/>
        </w:rPr>
        <w:t xml:space="preserve"> and regular manual therapy. Hurley et al (2004) conducted a study on acute back pain </w:t>
      </w:r>
      <w:r w:rsidR="00D35177">
        <w:rPr>
          <w:rFonts w:ascii="Arial" w:hAnsi="Arial" w:cs="Arial"/>
          <w:sz w:val="24"/>
          <w:szCs w:val="24"/>
        </w:rPr>
        <w:t>concluding</w:t>
      </w:r>
      <w:r w:rsidRPr="00F37493">
        <w:rPr>
          <w:rFonts w:ascii="Arial" w:hAnsi="Arial" w:cs="Arial"/>
          <w:sz w:val="24"/>
          <w:szCs w:val="24"/>
        </w:rPr>
        <w:t xml:space="preserve"> that there was no benefit to using </w:t>
      </w:r>
      <w:r w:rsidR="00506752">
        <w:rPr>
          <w:rFonts w:ascii="Arial" w:hAnsi="Arial" w:cs="Arial"/>
          <w:sz w:val="24"/>
          <w:szCs w:val="24"/>
        </w:rPr>
        <w:t>ITF</w:t>
      </w:r>
      <w:r w:rsidRPr="00F37493">
        <w:rPr>
          <w:rFonts w:ascii="Arial" w:hAnsi="Arial" w:cs="Arial"/>
          <w:sz w:val="24"/>
          <w:szCs w:val="24"/>
        </w:rPr>
        <w:t xml:space="preserve"> treatment as opposed to manual therapy. Likewise, Dyson (2010) concluded that </w:t>
      </w:r>
      <w:r w:rsidR="00506752">
        <w:rPr>
          <w:rFonts w:ascii="Arial" w:hAnsi="Arial" w:cs="Arial"/>
          <w:sz w:val="24"/>
          <w:szCs w:val="24"/>
        </w:rPr>
        <w:t>ITF</w:t>
      </w:r>
      <w:r w:rsidRPr="00F37493">
        <w:rPr>
          <w:rFonts w:ascii="Arial" w:hAnsi="Arial" w:cs="Arial"/>
          <w:sz w:val="24"/>
          <w:szCs w:val="24"/>
        </w:rPr>
        <w:t xml:space="preserve"> provided no obvious </w:t>
      </w:r>
      <w:r w:rsidRPr="00F37493">
        <w:rPr>
          <w:rFonts w:ascii="Arial" w:hAnsi="Arial" w:cs="Arial"/>
          <w:sz w:val="24"/>
          <w:szCs w:val="24"/>
        </w:rPr>
        <w:lastRenderedPageBreak/>
        <w:t>benefits for the treatment of Osteo-Arthritis of the knee, questioning whether the cost of the treatment was financially viable.</w:t>
      </w:r>
    </w:p>
    <w:p w14:paraId="0AD2BE78" w14:textId="77777777" w:rsidR="00F37493" w:rsidRPr="00F37493" w:rsidRDefault="00F37493" w:rsidP="00F37493">
      <w:pPr>
        <w:spacing w:line="360" w:lineRule="auto"/>
        <w:rPr>
          <w:rFonts w:ascii="Arial" w:hAnsi="Arial" w:cs="Arial"/>
          <w:sz w:val="24"/>
          <w:szCs w:val="24"/>
        </w:rPr>
      </w:pPr>
      <w:r w:rsidRPr="00F37493">
        <w:rPr>
          <w:rFonts w:ascii="Arial" w:hAnsi="Arial" w:cs="Arial"/>
          <w:sz w:val="24"/>
          <w:szCs w:val="24"/>
        </w:rPr>
        <w:t> </w:t>
      </w:r>
    </w:p>
    <w:p w14:paraId="51E1BB23" w14:textId="77777777" w:rsidR="00F37493" w:rsidRPr="00F37493" w:rsidRDefault="00F37493" w:rsidP="00F37493">
      <w:pPr>
        <w:spacing w:line="360" w:lineRule="auto"/>
        <w:rPr>
          <w:rFonts w:ascii="Arial" w:hAnsi="Arial" w:cs="Arial"/>
          <w:sz w:val="24"/>
          <w:szCs w:val="24"/>
        </w:rPr>
      </w:pPr>
      <w:r w:rsidRPr="00F37493">
        <w:rPr>
          <w:rFonts w:ascii="Arial" w:hAnsi="Arial" w:cs="Arial"/>
          <w:sz w:val="24"/>
          <w:szCs w:val="24"/>
          <w:u w:val="single"/>
        </w:rPr>
        <w:t>Conclusion</w:t>
      </w:r>
    </w:p>
    <w:p w14:paraId="5BD51ABC" w14:textId="5D6A25BF" w:rsidR="00F37493" w:rsidRPr="00F37493" w:rsidRDefault="00F37493" w:rsidP="00F37493">
      <w:pPr>
        <w:spacing w:line="360" w:lineRule="auto"/>
        <w:rPr>
          <w:rFonts w:ascii="Arial" w:hAnsi="Arial" w:cs="Arial"/>
          <w:sz w:val="24"/>
          <w:szCs w:val="24"/>
        </w:rPr>
      </w:pPr>
      <w:r w:rsidRPr="00F37493">
        <w:rPr>
          <w:rFonts w:ascii="Arial" w:hAnsi="Arial" w:cs="Arial"/>
          <w:sz w:val="24"/>
          <w:szCs w:val="24"/>
        </w:rPr>
        <w:t xml:space="preserve">To conclude many </w:t>
      </w:r>
      <w:r w:rsidR="00FC58A6" w:rsidRPr="00F37493">
        <w:rPr>
          <w:rFonts w:ascii="Arial" w:hAnsi="Arial" w:cs="Arial"/>
          <w:sz w:val="24"/>
          <w:szCs w:val="24"/>
        </w:rPr>
        <w:t>scholars,</w:t>
      </w:r>
      <w:r w:rsidRPr="00F37493">
        <w:rPr>
          <w:rFonts w:ascii="Arial" w:hAnsi="Arial" w:cs="Arial"/>
          <w:sz w:val="24"/>
          <w:szCs w:val="24"/>
        </w:rPr>
        <w:t xml:space="preserve"> deem </w:t>
      </w:r>
      <w:r w:rsidR="00506752">
        <w:rPr>
          <w:rFonts w:ascii="Arial" w:hAnsi="Arial" w:cs="Arial"/>
          <w:sz w:val="24"/>
          <w:szCs w:val="24"/>
        </w:rPr>
        <w:t>ITF</w:t>
      </w:r>
      <w:r w:rsidRPr="00F37493">
        <w:rPr>
          <w:rFonts w:ascii="Arial" w:hAnsi="Arial" w:cs="Arial"/>
          <w:sz w:val="24"/>
          <w:szCs w:val="24"/>
        </w:rPr>
        <w:t xml:space="preserve"> therapy a valuable element of rehabilitation due to the benefits of pain reduction, healing benefits linked to improved circulation and strengthening muscles. </w:t>
      </w:r>
      <w:r w:rsidR="00506752">
        <w:rPr>
          <w:rFonts w:ascii="Arial" w:hAnsi="Arial" w:cs="Arial"/>
          <w:sz w:val="24"/>
          <w:szCs w:val="24"/>
        </w:rPr>
        <w:t>ITF</w:t>
      </w:r>
      <w:r w:rsidRPr="00F37493">
        <w:rPr>
          <w:rFonts w:ascii="Arial" w:hAnsi="Arial" w:cs="Arial"/>
          <w:sz w:val="24"/>
          <w:szCs w:val="24"/>
        </w:rPr>
        <w:t xml:space="preserve"> can work independently towards supporting the healing process but is equally valued when paired with manual therapy, so is considered as being a valuable tool for </w:t>
      </w:r>
      <w:r w:rsidR="00FC58A6">
        <w:rPr>
          <w:rFonts w:ascii="Arial" w:hAnsi="Arial" w:cs="Arial"/>
          <w:sz w:val="24"/>
          <w:szCs w:val="24"/>
        </w:rPr>
        <w:t>practitioners</w:t>
      </w:r>
      <w:r w:rsidRPr="00F37493">
        <w:rPr>
          <w:rFonts w:ascii="Arial" w:hAnsi="Arial" w:cs="Arial"/>
          <w:sz w:val="24"/>
          <w:szCs w:val="24"/>
        </w:rPr>
        <w:t xml:space="preserve"> to use on a range of injuries.  </w:t>
      </w:r>
    </w:p>
    <w:p w14:paraId="196F8327" w14:textId="41D4752C" w:rsidR="00F37493" w:rsidRPr="00F37493" w:rsidRDefault="00DA4AE0" w:rsidP="00F37493">
      <w:pPr>
        <w:spacing w:line="360" w:lineRule="auto"/>
        <w:rPr>
          <w:rFonts w:ascii="Arial" w:hAnsi="Arial" w:cs="Arial"/>
          <w:sz w:val="24"/>
          <w:szCs w:val="24"/>
        </w:rPr>
      </w:pPr>
      <w:r>
        <w:rPr>
          <w:rFonts w:ascii="Arial" w:hAnsi="Arial" w:cs="Arial"/>
          <w:sz w:val="24"/>
          <w:szCs w:val="24"/>
        </w:rPr>
        <w:t>A</w:t>
      </w:r>
      <w:r w:rsidR="00F37493" w:rsidRPr="00F37493">
        <w:rPr>
          <w:rFonts w:ascii="Arial" w:hAnsi="Arial" w:cs="Arial"/>
          <w:sz w:val="24"/>
          <w:szCs w:val="24"/>
        </w:rPr>
        <w:t>lthough having many benefits, especially linked to reduction of swelling and addressing pain</w:t>
      </w:r>
      <w:r w:rsidR="00447A2F">
        <w:rPr>
          <w:rFonts w:ascii="Arial" w:hAnsi="Arial" w:cs="Arial"/>
          <w:sz w:val="24"/>
          <w:szCs w:val="24"/>
        </w:rPr>
        <w:t>,</w:t>
      </w:r>
      <w:r w:rsidR="00F37493" w:rsidRPr="00F37493">
        <w:rPr>
          <w:rFonts w:ascii="Arial" w:hAnsi="Arial" w:cs="Arial"/>
          <w:sz w:val="24"/>
          <w:szCs w:val="24"/>
        </w:rPr>
        <w:t xml:space="preserve"> </w:t>
      </w:r>
      <w:r w:rsidR="00506752">
        <w:rPr>
          <w:rFonts w:ascii="Arial" w:hAnsi="Arial" w:cs="Arial"/>
          <w:sz w:val="24"/>
          <w:szCs w:val="24"/>
        </w:rPr>
        <w:t>ITF</w:t>
      </w:r>
      <w:r w:rsidR="00F37493" w:rsidRPr="00F37493">
        <w:rPr>
          <w:rFonts w:ascii="Arial" w:hAnsi="Arial" w:cs="Arial"/>
          <w:sz w:val="24"/>
          <w:szCs w:val="24"/>
        </w:rPr>
        <w:t xml:space="preserve"> is a treatment that responds to symptoms as oppose</w:t>
      </w:r>
      <w:r w:rsidR="00475848">
        <w:rPr>
          <w:rFonts w:ascii="Arial" w:hAnsi="Arial" w:cs="Arial"/>
          <w:sz w:val="24"/>
          <w:szCs w:val="24"/>
        </w:rPr>
        <w:t>d</w:t>
      </w:r>
      <w:r w:rsidR="00F37493" w:rsidRPr="00F37493">
        <w:rPr>
          <w:rFonts w:ascii="Arial" w:hAnsi="Arial" w:cs="Arial"/>
          <w:sz w:val="24"/>
          <w:szCs w:val="24"/>
        </w:rPr>
        <w:t xml:space="preserve"> to treating the cause i.e. a muscle tear, but that it is invaluable in ensuring the injured area is in a better position to enable therapists to utilise rehabilitation techniques to improve ROM and muscle</w:t>
      </w:r>
      <w:r w:rsidR="001238B3">
        <w:rPr>
          <w:rFonts w:ascii="Arial" w:hAnsi="Arial" w:cs="Arial"/>
          <w:sz w:val="24"/>
          <w:szCs w:val="24"/>
        </w:rPr>
        <w:t>-</w:t>
      </w:r>
      <w:r w:rsidR="00F37493" w:rsidRPr="00F37493">
        <w:rPr>
          <w:rFonts w:ascii="Arial" w:hAnsi="Arial" w:cs="Arial"/>
          <w:sz w:val="24"/>
          <w:szCs w:val="24"/>
        </w:rPr>
        <w:t xml:space="preserve">strength as the </w:t>
      </w:r>
      <w:r w:rsidR="00506752">
        <w:rPr>
          <w:rFonts w:ascii="Arial" w:hAnsi="Arial" w:cs="Arial"/>
          <w:sz w:val="24"/>
          <w:szCs w:val="24"/>
        </w:rPr>
        <w:t>ITF</w:t>
      </w:r>
      <w:r w:rsidR="00F37493" w:rsidRPr="00F37493">
        <w:rPr>
          <w:rFonts w:ascii="Arial" w:hAnsi="Arial" w:cs="Arial"/>
          <w:sz w:val="24"/>
          <w:szCs w:val="24"/>
        </w:rPr>
        <w:t xml:space="preserve"> will have lessened swelling and pain.</w:t>
      </w:r>
    </w:p>
    <w:p w14:paraId="66073560" w14:textId="244A0659" w:rsidR="00F37493" w:rsidRPr="00F37493" w:rsidRDefault="00F37493" w:rsidP="00F37493">
      <w:pPr>
        <w:spacing w:line="360" w:lineRule="auto"/>
        <w:rPr>
          <w:rFonts w:ascii="Arial" w:hAnsi="Arial" w:cs="Arial"/>
          <w:sz w:val="24"/>
          <w:szCs w:val="24"/>
        </w:rPr>
      </w:pPr>
      <w:r w:rsidRPr="00F37493">
        <w:rPr>
          <w:rFonts w:ascii="Arial" w:hAnsi="Arial" w:cs="Arial"/>
          <w:sz w:val="24"/>
          <w:szCs w:val="24"/>
        </w:rPr>
        <w:t xml:space="preserve">Although some scholars question </w:t>
      </w:r>
      <w:r w:rsidR="00506752">
        <w:rPr>
          <w:rFonts w:ascii="Arial" w:hAnsi="Arial" w:cs="Arial"/>
          <w:sz w:val="24"/>
          <w:szCs w:val="24"/>
        </w:rPr>
        <w:t>ITF</w:t>
      </w:r>
      <w:r w:rsidRPr="00F37493">
        <w:rPr>
          <w:rFonts w:ascii="Arial" w:hAnsi="Arial" w:cs="Arial"/>
          <w:sz w:val="24"/>
          <w:szCs w:val="24"/>
        </w:rPr>
        <w:t xml:space="preserve">, rather than </w:t>
      </w:r>
      <w:r w:rsidR="006A6943">
        <w:rPr>
          <w:rFonts w:ascii="Arial" w:hAnsi="Arial" w:cs="Arial"/>
          <w:sz w:val="24"/>
          <w:szCs w:val="24"/>
        </w:rPr>
        <w:t>dismissing it</w:t>
      </w:r>
      <w:r w:rsidRPr="00F37493">
        <w:rPr>
          <w:rFonts w:ascii="Arial" w:hAnsi="Arial" w:cs="Arial"/>
          <w:sz w:val="24"/>
          <w:szCs w:val="24"/>
        </w:rPr>
        <w:t xml:space="preserve"> they conclude that further research would build a better picture of its benefits. The literature also concluded that this modality is not suitable for all conditions nor is it a modality that could be used for the whole population due to contraindications.</w:t>
      </w:r>
    </w:p>
    <w:p w14:paraId="3D978548" w14:textId="0D01A154" w:rsidR="00F37493" w:rsidRPr="00F37493" w:rsidRDefault="00F37493" w:rsidP="00F37493">
      <w:pPr>
        <w:spacing w:line="360" w:lineRule="auto"/>
        <w:rPr>
          <w:rFonts w:ascii="Arial" w:hAnsi="Arial" w:cs="Arial"/>
          <w:sz w:val="24"/>
          <w:szCs w:val="24"/>
        </w:rPr>
      </w:pPr>
      <w:r w:rsidRPr="00F37493">
        <w:rPr>
          <w:rFonts w:ascii="Arial" w:hAnsi="Arial" w:cs="Arial"/>
          <w:sz w:val="24"/>
          <w:szCs w:val="24"/>
        </w:rPr>
        <w:t>It is a non-intrusive, easily administered treatment supporting the healing process with cost being a major factor in preventing widespread use in sporting/medical environments. </w:t>
      </w:r>
    </w:p>
    <w:p w14:paraId="78E0FA16" w14:textId="77777777" w:rsidR="00F37493" w:rsidRPr="00F37493" w:rsidRDefault="00F37493" w:rsidP="00F37493">
      <w:pPr>
        <w:spacing w:line="360" w:lineRule="auto"/>
        <w:rPr>
          <w:rFonts w:ascii="Arial" w:hAnsi="Arial" w:cs="Arial"/>
          <w:sz w:val="24"/>
          <w:szCs w:val="24"/>
        </w:rPr>
      </w:pPr>
      <w:r w:rsidRPr="00F37493">
        <w:rPr>
          <w:rFonts w:ascii="Arial" w:hAnsi="Arial" w:cs="Arial"/>
          <w:sz w:val="24"/>
          <w:szCs w:val="24"/>
        </w:rPr>
        <w:t> </w:t>
      </w:r>
    </w:p>
    <w:p w14:paraId="3F19F926" w14:textId="77777777" w:rsidR="00F37493" w:rsidRDefault="00F37493" w:rsidP="00F37493">
      <w:pPr>
        <w:spacing w:line="360" w:lineRule="auto"/>
        <w:rPr>
          <w:rFonts w:ascii="Arial" w:hAnsi="Arial" w:cs="Arial"/>
          <w:sz w:val="24"/>
          <w:szCs w:val="24"/>
          <w:u w:val="single"/>
        </w:rPr>
      </w:pPr>
    </w:p>
    <w:p w14:paraId="31F11DC7" w14:textId="77777777" w:rsidR="00F37493" w:rsidRDefault="00F37493" w:rsidP="00F37493">
      <w:pPr>
        <w:spacing w:line="360" w:lineRule="auto"/>
        <w:rPr>
          <w:rFonts w:ascii="Arial" w:hAnsi="Arial" w:cs="Arial"/>
          <w:sz w:val="24"/>
          <w:szCs w:val="24"/>
          <w:u w:val="single"/>
        </w:rPr>
      </w:pPr>
    </w:p>
    <w:p w14:paraId="27EAAC85" w14:textId="77777777" w:rsidR="00F37493" w:rsidRDefault="00F37493" w:rsidP="00F37493">
      <w:pPr>
        <w:spacing w:line="360" w:lineRule="auto"/>
        <w:rPr>
          <w:rFonts w:ascii="Arial" w:hAnsi="Arial" w:cs="Arial"/>
          <w:sz w:val="24"/>
          <w:szCs w:val="24"/>
          <w:u w:val="single"/>
        </w:rPr>
      </w:pPr>
    </w:p>
    <w:p w14:paraId="3ED1B0C0" w14:textId="77777777" w:rsidR="00F37493" w:rsidRDefault="00F37493" w:rsidP="00F37493">
      <w:pPr>
        <w:spacing w:line="360" w:lineRule="auto"/>
        <w:rPr>
          <w:rFonts w:ascii="Arial" w:hAnsi="Arial" w:cs="Arial"/>
          <w:sz w:val="24"/>
          <w:szCs w:val="24"/>
          <w:u w:val="single"/>
        </w:rPr>
      </w:pPr>
    </w:p>
    <w:p w14:paraId="150B4C96" w14:textId="77777777" w:rsidR="00F37493" w:rsidRDefault="00F37493" w:rsidP="00F37493">
      <w:pPr>
        <w:spacing w:line="360" w:lineRule="auto"/>
        <w:rPr>
          <w:rFonts w:ascii="Arial" w:hAnsi="Arial" w:cs="Arial"/>
          <w:sz w:val="24"/>
          <w:szCs w:val="24"/>
          <w:u w:val="single"/>
        </w:rPr>
      </w:pPr>
    </w:p>
    <w:p w14:paraId="431A6450" w14:textId="77777777" w:rsidR="00F37493" w:rsidRDefault="00F37493" w:rsidP="00F37493">
      <w:pPr>
        <w:spacing w:line="360" w:lineRule="auto"/>
        <w:rPr>
          <w:rFonts w:ascii="Arial" w:hAnsi="Arial" w:cs="Arial"/>
          <w:sz w:val="24"/>
          <w:szCs w:val="24"/>
          <w:u w:val="single"/>
        </w:rPr>
      </w:pPr>
    </w:p>
    <w:p w14:paraId="6C9699CB" w14:textId="77777777" w:rsidR="00F37493" w:rsidRDefault="00F37493" w:rsidP="00F37493">
      <w:pPr>
        <w:spacing w:line="360" w:lineRule="auto"/>
        <w:rPr>
          <w:rFonts w:ascii="Arial" w:hAnsi="Arial" w:cs="Arial"/>
          <w:sz w:val="24"/>
          <w:szCs w:val="24"/>
          <w:u w:val="single"/>
        </w:rPr>
      </w:pPr>
    </w:p>
    <w:p w14:paraId="7F942F7E" w14:textId="77777777" w:rsidR="00F37493" w:rsidRDefault="00F37493" w:rsidP="00F37493">
      <w:pPr>
        <w:spacing w:line="360" w:lineRule="auto"/>
        <w:rPr>
          <w:rFonts w:ascii="Arial" w:hAnsi="Arial" w:cs="Arial"/>
          <w:sz w:val="24"/>
          <w:szCs w:val="24"/>
          <w:u w:val="single"/>
        </w:rPr>
      </w:pPr>
    </w:p>
    <w:p w14:paraId="53C8D189" w14:textId="77777777" w:rsidR="00F37493" w:rsidRDefault="00F37493" w:rsidP="00F37493">
      <w:pPr>
        <w:spacing w:line="360" w:lineRule="auto"/>
        <w:rPr>
          <w:rFonts w:ascii="Arial" w:hAnsi="Arial" w:cs="Arial"/>
          <w:sz w:val="24"/>
          <w:szCs w:val="24"/>
          <w:u w:val="single"/>
        </w:rPr>
      </w:pPr>
    </w:p>
    <w:p w14:paraId="65ABFC72" w14:textId="77777777" w:rsidR="00F37493" w:rsidRDefault="00F37493" w:rsidP="00F37493">
      <w:pPr>
        <w:spacing w:line="360" w:lineRule="auto"/>
        <w:rPr>
          <w:rFonts w:ascii="Arial" w:hAnsi="Arial" w:cs="Arial"/>
          <w:sz w:val="24"/>
          <w:szCs w:val="24"/>
          <w:u w:val="single"/>
        </w:rPr>
      </w:pPr>
    </w:p>
    <w:p w14:paraId="3820774D" w14:textId="77777777" w:rsidR="00F37493" w:rsidRDefault="00F37493" w:rsidP="00F37493">
      <w:pPr>
        <w:spacing w:line="360" w:lineRule="auto"/>
        <w:rPr>
          <w:rFonts w:ascii="Arial" w:hAnsi="Arial" w:cs="Arial"/>
          <w:sz w:val="24"/>
          <w:szCs w:val="24"/>
          <w:u w:val="single"/>
        </w:rPr>
      </w:pPr>
    </w:p>
    <w:p w14:paraId="69E72383" w14:textId="12007F4D" w:rsidR="00F37493" w:rsidRPr="00F37493" w:rsidRDefault="00F37493" w:rsidP="00F37493">
      <w:pPr>
        <w:spacing w:line="360" w:lineRule="auto"/>
        <w:rPr>
          <w:rFonts w:ascii="Arial" w:hAnsi="Arial" w:cs="Arial"/>
          <w:sz w:val="24"/>
          <w:szCs w:val="24"/>
          <w:u w:val="single"/>
        </w:rPr>
      </w:pPr>
      <w:r w:rsidRPr="00F37493">
        <w:rPr>
          <w:rFonts w:ascii="Arial" w:hAnsi="Arial" w:cs="Arial"/>
          <w:sz w:val="24"/>
          <w:szCs w:val="24"/>
          <w:u w:val="single"/>
        </w:rPr>
        <w:t>References</w:t>
      </w:r>
    </w:p>
    <w:p w14:paraId="634A4CCD" w14:textId="77777777" w:rsidR="00F37493" w:rsidRPr="00F37493" w:rsidRDefault="00F37493" w:rsidP="00F37493">
      <w:pPr>
        <w:spacing w:line="276" w:lineRule="auto"/>
        <w:rPr>
          <w:rFonts w:ascii="Arial" w:hAnsi="Arial" w:cs="Arial"/>
          <w:sz w:val="24"/>
          <w:szCs w:val="24"/>
        </w:rPr>
      </w:pPr>
      <w:r w:rsidRPr="00F37493">
        <w:rPr>
          <w:rFonts w:ascii="Arial" w:hAnsi="Arial" w:cs="Arial"/>
          <w:sz w:val="24"/>
          <w:szCs w:val="24"/>
        </w:rPr>
        <w:t>Albornoz-Cabello, M., Sánchez-Santos, J.A., Melero-Suárez, R., Heredia-Rizo, A.M. and Espejo-Antúnez, L. (2019) ‘Effects of adding interferential therapy electro-massage to usual care after surgery in subacromial pain syndrome: A randomized clinical trial’, </w:t>
      </w:r>
      <w:r w:rsidRPr="00F37493">
        <w:rPr>
          <w:rFonts w:ascii="Arial" w:hAnsi="Arial" w:cs="Arial"/>
          <w:i/>
          <w:iCs/>
          <w:sz w:val="24"/>
          <w:szCs w:val="24"/>
        </w:rPr>
        <w:t>Journal of Clinical Medicine</w:t>
      </w:r>
      <w:r w:rsidRPr="00F37493">
        <w:rPr>
          <w:rFonts w:ascii="Arial" w:hAnsi="Arial" w:cs="Arial"/>
          <w:sz w:val="24"/>
          <w:szCs w:val="24"/>
        </w:rPr>
        <w:t>, 8(2), p.175.</w:t>
      </w:r>
    </w:p>
    <w:p w14:paraId="34714A1C" w14:textId="77777777" w:rsidR="00F37493" w:rsidRPr="00F37493" w:rsidRDefault="00F37493" w:rsidP="00F37493">
      <w:pPr>
        <w:spacing w:line="276" w:lineRule="auto"/>
        <w:rPr>
          <w:rFonts w:ascii="Arial" w:hAnsi="Arial" w:cs="Arial"/>
          <w:sz w:val="24"/>
          <w:szCs w:val="24"/>
        </w:rPr>
      </w:pPr>
      <w:r w:rsidRPr="00F37493">
        <w:rPr>
          <w:rFonts w:ascii="Arial" w:hAnsi="Arial" w:cs="Arial"/>
          <w:sz w:val="24"/>
          <w:szCs w:val="24"/>
        </w:rPr>
        <w:t> </w:t>
      </w:r>
    </w:p>
    <w:p w14:paraId="7934F4C0" w14:textId="77777777" w:rsidR="00F37493" w:rsidRPr="00F37493" w:rsidRDefault="00F37493" w:rsidP="00F37493">
      <w:pPr>
        <w:spacing w:line="276" w:lineRule="auto"/>
        <w:rPr>
          <w:rFonts w:ascii="Arial" w:hAnsi="Arial" w:cs="Arial"/>
          <w:sz w:val="24"/>
          <w:szCs w:val="24"/>
        </w:rPr>
      </w:pPr>
      <w:r w:rsidRPr="00F37493">
        <w:rPr>
          <w:rFonts w:ascii="Arial" w:hAnsi="Arial" w:cs="Arial"/>
          <w:sz w:val="24"/>
          <w:szCs w:val="24"/>
        </w:rPr>
        <w:t>Cleveland Clinic (2022). </w:t>
      </w:r>
      <w:r w:rsidRPr="00F37493">
        <w:rPr>
          <w:rFonts w:ascii="Arial" w:hAnsi="Arial" w:cs="Arial"/>
          <w:i/>
          <w:iCs/>
          <w:sz w:val="24"/>
          <w:szCs w:val="24"/>
        </w:rPr>
        <w:t>Opioids: What they are, side effects &amp; disorders</w:t>
      </w:r>
      <w:r w:rsidRPr="00F37493">
        <w:rPr>
          <w:rFonts w:ascii="Arial" w:hAnsi="Arial" w:cs="Arial"/>
          <w:sz w:val="24"/>
          <w:szCs w:val="24"/>
        </w:rPr>
        <w:t>. [online] Cleveland Clinic. Available at: </w:t>
      </w:r>
      <w:hyperlink r:id="rId4" w:tgtFrame="_blank" w:history="1">
        <w:r w:rsidRPr="00F37493">
          <w:rPr>
            <w:rStyle w:val="Hyperlink"/>
            <w:rFonts w:ascii="Arial" w:hAnsi="Arial" w:cs="Arial"/>
            <w:sz w:val="24"/>
            <w:szCs w:val="24"/>
          </w:rPr>
          <w:t>https://my.clevelandclinic.org/health/drugs/21127-opioids</w:t>
        </w:r>
      </w:hyperlink>
      <w:r w:rsidRPr="00F37493">
        <w:rPr>
          <w:rFonts w:ascii="Arial" w:hAnsi="Arial" w:cs="Arial"/>
          <w:sz w:val="24"/>
          <w:szCs w:val="24"/>
        </w:rPr>
        <w:t>.</w:t>
      </w:r>
    </w:p>
    <w:p w14:paraId="7F9E6F1E" w14:textId="77777777" w:rsidR="00F37493" w:rsidRPr="00F37493" w:rsidRDefault="00F37493" w:rsidP="00F37493">
      <w:pPr>
        <w:spacing w:line="276" w:lineRule="auto"/>
        <w:rPr>
          <w:rFonts w:ascii="Arial" w:hAnsi="Arial" w:cs="Arial"/>
          <w:sz w:val="24"/>
          <w:szCs w:val="24"/>
        </w:rPr>
      </w:pPr>
      <w:r w:rsidRPr="00F37493">
        <w:rPr>
          <w:rFonts w:ascii="Arial" w:hAnsi="Arial" w:cs="Arial"/>
          <w:sz w:val="24"/>
          <w:szCs w:val="24"/>
        </w:rPr>
        <w:t> </w:t>
      </w:r>
    </w:p>
    <w:p w14:paraId="7C19DE63" w14:textId="261DE9A2" w:rsidR="00F37493" w:rsidRPr="00F37493" w:rsidRDefault="00F37493" w:rsidP="00F37493">
      <w:pPr>
        <w:spacing w:line="276" w:lineRule="auto"/>
        <w:rPr>
          <w:rFonts w:ascii="Arial" w:hAnsi="Arial" w:cs="Arial"/>
          <w:sz w:val="24"/>
          <w:szCs w:val="24"/>
        </w:rPr>
      </w:pPr>
      <w:r w:rsidRPr="00F37493">
        <w:rPr>
          <w:rFonts w:ascii="Arial" w:hAnsi="Arial" w:cs="Arial"/>
          <w:sz w:val="24"/>
          <w:szCs w:val="24"/>
        </w:rPr>
        <w:t xml:space="preserve">Dyson, C. (2010) Assessing the effect of </w:t>
      </w:r>
      <w:r w:rsidR="00506752">
        <w:rPr>
          <w:rFonts w:ascii="Arial" w:hAnsi="Arial" w:cs="Arial"/>
          <w:sz w:val="24"/>
          <w:szCs w:val="24"/>
        </w:rPr>
        <w:t>ITF</w:t>
      </w:r>
      <w:r w:rsidRPr="00F37493">
        <w:rPr>
          <w:rFonts w:ascii="Arial" w:hAnsi="Arial" w:cs="Arial"/>
          <w:sz w:val="24"/>
          <w:szCs w:val="24"/>
        </w:rPr>
        <w:t xml:space="preserve"> and exercise therapy on OA knee. thesis, Swansea University. </w:t>
      </w:r>
      <w:hyperlink r:id="rId5" w:tgtFrame="_blank" w:history="1">
        <w:r w:rsidRPr="00F37493">
          <w:rPr>
            <w:rStyle w:val="Hyperlink"/>
            <w:rFonts w:ascii="Arial" w:hAnsi="Arial" w:cs="Arial"/>
            <w:sz w:val="24"/>
            <w:szCs w:val="24"/>
          </w:rPr>
          <w:t>http://cronfa.swan.ac.uk/Record/cronfa42508</w:t>
        </w:r>
      </w:hyperlink>
    </w:p>
    <w:p w14:paraId="07756BFD" w14:textId="77777777" w:rsidR="00F37493" w:rsidRPr="00F37493" w:rsidRDefault="00F37493" w:rsidP="00F37493">
      <w:pPr>
        <w:spacing w:line="276" w:lineRule="auto"/>
        <w:rPr>
          <w:rFonts w:ascii="Arial" w:hAnsi="Arial" w:cs="Arial"/>
          <w:sz w:val="24"/>
          <w:szCs w:val="24"/>
        </w:rPr>
      </w:pPr>
      <w:r w:rsidRPr="00F37493">
        <w:rPr>
          <w:rFonts w:ascii="Arial" w:hAnsi="Arial" w:cs="Arial"/>
          <w:sz w:val="24"/>
          <w:szCs w:val="24"/>
        </w:rPr>
        <w:t> </w:t>
      </w:r>
    </w:p>
    <w:p w14:paraId="3EBC6B4D" w14:textId="77777777" w:rsidR="00F37493" w:rsidRPr="00F37493" w:rsidRDefault="00F37493" w:rsidP="00F37493">
      <w:pPr>
        <w:spacing w:line="276" w:lineRule="auto"/>
        <w:rPr>
          <w:rFonts w:ascii="Arial" w:hAnsi="Arial" w:cs="Arial"/>
          <w:sz w:val="24"/>
          <w:szCs w:val="24"/>
        </w:rPr>
      </w:pPr>
      <w:r w:rsidRPr="00F37493">
        <w:rPr>
          <w:rFonts w:ascii="Arial" w:hAnsi="Arial" w:cs="Arial"/>
          <w:sz w:val="24"/>
          <w:szCs w:val="24"/>
        </w:rPr>
        <w:t xml:space="preserve">Fuentes, J.P., Armijo Olivo, S., Magee, D.J. and Gross, D.P. (2010). Effectiveness of Interferential Current Therapy in the Management of Musculoskeletal Pain: A Systematic Review and Meta-Analysis. Physical Therapy, 90(9), pp.1219–1238. </w:t>
      </w:r>
      <w:proofErr w:type="spellStart"/>
      <w:r w:rsidRPr="00F37493">
        <w:rPr>
          <w:rFonts w:ascii="Arial" w:hAnsi="Arial" w:cs="Arial"/>
          <w:sz w:val="24"/>
          <w:szCs w:val="24"/>
        </w:rPr>
        <w:t>doi:</w:t>
      </w:r>
      <w:hyperlink r:id="rId6" w:tgtFrame="_blank" w:history="1">
        <w:r w:rsidRPr="00F37493">
          <w:rPr>
            <w:rStyle w:val="Hyperlink"/>
            <w:rFonts w:ascii="Arial" w:hAnsi="Arial" w:cs="Arial"/>
            <w:sz w:val="24"/>
            <w:szCs w:val="24"/>
          </w:rPr>
          <w:t>https</w:t>
        </w:r>
        <w:proofErr w:type="spellEnd"/>
        <w:r w:rsidRPr="00F37493">
          <w:rPr>
            <w:rStyle w:val="Hyperlink"/>
            <w:rFonts w:ascii="Arial" w:hAnsi="Arial" w:cs="Arial"/>
            <w:sz w:val="24"/>
            <w:szCs w:val="24"/>
          </w:rPr>
          <w:t>://doi.org/10.2522/ptj.20090335</w:t>
        </w:r>
      </w:hyperlink>
      <w:r w:rsidRPr="00F37493">
        <w:rPr>
          <w:rFonts w:ascii="Arial" w:hAnsi="Arial" w:cs="Arial"/>
          <w:sz w:val="24"/>
          <w:szCs w:val="24"/>
        </w:rPr>
        <w:t>.</w:t>
      </w:r>
    </w:p>
    <w:p w14:paraId="5D6D511F" w14:textId="77777777" w:rsidR="00F37493" w:rsidRPr="00F37493" w:rsidRDefault="00F37493" w:rsidP="00F37493">
      <w:pPr>
        <w:spacing w:line="276" w:lineRule="auto"/>
        <w:rPr>
          <w:rFonts w:ascii="Arial" w:hAnsi="Arial" w:cs="Arial"/>
          <w:sz w:val="24"/>
          <w:szCs w:val="24"/>
        </w:rPr>
      </w:pPr>
      <w:r w:rsidRPr="00F37493">
        <w:rPr>
          <w:rFonts w:ascii="Arial" w:hAnsi="Arial" w:cs="Arial"/>
          <w:sz w:val="24"/>
          <w:szCs w:val="24"/>
        </w:rPr>
        <w:t> </w:t>
      </w:r>
    </w:p>
    <w:p w14:paraId="45CDFE88" w14:textId="77777777" w:rsidR="00F37493" w:rsidRPr="00F37493" w:rsidRDefault="00F37493" w:rsidP="00F37493">
      <w:pPr>
        <w:spacing w:line="276" w:lineRule="auto"/>
        <w:rPr>
          <w:rFonts w:ascii="Arial" w:hAnsi="Arial" w:cs="Arial"/>
          <w:sz w:val="24"/>
          <w:szCs w:val="24"/>
        </w:rPr>
      </w:pPr>
      <w:r w:rsidRPr="00F37493">
        <w:rPr>
          <w:rFonts w:ascii="Arial" w:hAnsi="Arial" w:cs="Arial"/>
          <w:sz w:val="24"/>
          <w:szCs w:val="24"/>
        </w:rPr>
        <w:t>Goats, G.C. (1990) ‘Interferential current therapy’, </w:t>
      </w:r>
      <w:r w:rsidRPr="00F37493">
        <w:rPr>
          <w:rFonts w:ascii="Arial" w:hAnsi="Arial" w:cs="Arial"/>
          <w:i/>
          <w:iCs/>
          <w:sz w:val="24"/>
          <w:szCs w:val="24"/>
        </w:rPr>
        <w:t>British Journal of Sports Medicine</w:t>
      </w:r>
      <w:r w:rsidRPr="00F37493">
        <w:rPr>
          <w:rFonts w:ascii="Arial" w:hAnsi="Arial" w:cs="Arial"/>
          <w:sz w:val="24"/>
          <w:szCs w:val="24"/>
        </w:rPr>
        <w:t>, 24(2), pp.87–92. Available at: </w:t>
      </w:r>
      <w:hyperlink r:id="rId7" w:tgtFrame="_blank" w:history="1">
        <w:r w:rsidRPr="00F37493">
          <w:rPr>
            <w:rStyle w:val="Hyperlink"/>
            <w:rFonts w:ascii="Arial" w:hAnsi="Arial" w:cs="Arial"/>
            <w:sz w:val="24"/>
            <w:szCs w:val="24"/>
          </w:rPr>
          <w:t>https://doi.org/10.1136/bjsm.24.2.87</w:t>
        </w:r>
      </w:hyperlink>
    </w:p>
    <w:p w14:paraId="0AAA934E" w14:textId="77777777" w:rsidR="00F37493" w:rsidRPr="00F37493" w:rsidRDefault="00F37493" w:rsidP="00F37493">
      <w:pPr>
        <w:spacing w:line="276" w:lineRule="auto"/>
        <w:rPr>
          <w:rFonts w:ascii="Arial" w:hAnsi="Arial" w:cs="Arial"/>
          <w:sz w:val="24"/>
          <w:szCs w:val="24"/>
        </w:rPr>
      </w:pPr>
      <w:r w:rsidRPr="00F37493">
        <w:rPr>
          <w:rFonts w:ascii="Arial" w:hAnsi="Arial" w:cs="Arial"/>
          <w:sz w:val="24"/>
          <w:szCs w:val="24"/>
        </w:rPr>
        <w:t> </w:t>
      </w:r>
    </w:p>
    <w:p w14:paraId="4CE1E064" w14:textId="77777777" w:rsidR="00F37493" w:rsidRPr="00F37493" w:rsidRDefault="00F37493" w:rsidP="00F37493">
      <w:pPr>
        <w:spacing w:line="276" w:lineRule="auto"/>
        <w:rPr>
          <w:rFonts w:ascii="Arial" w:hAnsi="Arial" w:cs="Arial"/>
          <w:sz w:val="24"/>
          <w:szCs w:val="24"/>
        </w:rPr>
      </w:pPr>
      <w:r w:rsidRPr="00F37493">
        <w:rPr>
          <w:rFonts w:ascii="Arial" w:hAnsi="Arial" w:cs="Arial"/>
          <w:sz w:val="24"/>
          <w:szCs w:val="24"/>
        </w:rPr>
        <w:t xml:space="preserve">Hurley, D.A., McDonough, S.M., Dempster, M., Moore, A.P. and Baxter, G.D. (2004). A Randomized Clinical Trial of Manipulative Therapy and Interferential Therapy for Acute Low Back Pain. Spine, 29(20), pp.2207–2216. </w:t>
      </w:r>
      <w:proofErr w:type="spellStart"/>
      <w:r w:rsidRPr="00F37493">
        <w:rPr>
          <w:rFonts w:ascii="Arial" w:hAnsi="Arial" w:cs="Arial"/>
          <w:sz w:val="24"/>
          <w:szCs w:val="24"/>
        </w:rPr>
        <w:t>doi:</w:t>
      </w:r>
      <w:hyperlink r:id="rId8" w:tgtFrame="_blank" w:history="1">
        <w:r w:rsidRPr="00F37493">
          <w:rPr>
            <w:rStyle w:val="Hyperlink"/>
            <w:rFonts w:ascii="Arial" w:hAnsi="Arial" w:cs="Arial"/>
            <w:sz w:val="24"/>
            <w:szCs w:val="24"/>
          </w:rPr>
          <w:t>https</w:t>
        </w:r>
        <w:proofErr w:type="spellEnd"/>
        <w:r w:rsidRPr="00F37493">
          <w:rPr>
            <w:rStyle w:val="Hyperlink"/>
            <w:rFonts w:ascii="Arial" w:hAnsi="Arial" w:cs="Arial"/>
            <w:sz w:val="24"/>
            <w:szCs w:val="24"/>
          </w:rPr>
          <w:t>://doi.org/10.1097/01.brs.0000142234.15437.da</w:t>
        </w:r>
      </w:hyperlink>
      <w:r w:rsidRPr="00F37493">
        <w:rPr>
          <w:rFonts w:ascii="Arial" w:hAnsi="Arial" w:cs="Arial"/>
          <w:sz w:val="24"/>
          <w:szCs w:val="24"/>
        </w:rPr>
        <w:t>.</w:t>
      </w:r>
    </w:p>
    <w:p w14:paraId="106A39FE" w14:textId="77777777" w:rsidR="00F37493" w:rsidRPr="00F37493" w:rsidRDefault="00F37493" w:rsidP="00F37493">
      <w:pPr>
        <w:spacing w:line="276" w:lineRule="auto"/>
        <w:rPr>
          <w:rFonts w:ascii="Arial" w:hAnsi="Arial" w:cs="Arial"/>
          <w:sz w:val="24"/>
          <w:szCs w:val="24"/>
        </w:rPr>
      </w:pPr>
      <w:r w:rsidRPr="00F37493">
        <w:rPr>
          <w:rFonts w:ascii="Arial" w:hAnsi="Arial" w:cs="Arial"/>
          <w:sz w:val="24"/>
          <w:szCs w:val="24"/>
        </w:rPr>
        <w:t> </w:t>
      </w:r>
    </w:p>
    <w:p w14:paraId="563F7AB2" w14:textId="77777777" w:rsidR="00F37493" w:rsidRPr="00F37493" w:rsidRDefault="00F37493" w:rsidP="00F37493">
      <w:pPr>
        <w:spacing w:line="276" w:lineRule="auto"/>
        <w:rPr>
          <w:rFonts w:ascii="Arial" w:hAnsi="Arial" w:cs="Arial"/>
          <w:sz w:val="24"/>
          <w:szCs w:val="24"/>
        </w:rPr>
      </w:pPr>
      <w:r w:rsidRPr="00F37493">
        <w:rPr>
          <w:rFonts w:ascii="Arial" w:hAnsi="Arial" w:cs="Arial"/>
          <w:sz w:val="24"/>
          <w:szCs w:val="24"/>
        </w:rPr>
        <w:t>Johnson, M.I. (2007) 'Transcutaneous electrical nerve stimulation (TENS) and TENS-like devices: Do they provide pain relief?', </w:t>
      </w:r>
      <w:r w:rsidRPr="00F37493">
        <w:rPr>
          <w:rFonts w:ascii="Arial" w:hAnsi="Arial" w:cs="Arial"/>
          <w:i/>
          <w:iCs/>
          <w:sz w:val="24"/>
          <w:szCs w:val="24"/>
        </w:rPr>
        <w:t>Pain Reviews</w:t>
      </w:r>
      <w:r w:rsidRPr="00F37493">
        <w:rPr>
          <w:rFonts w:ascii="Arial" w:hAnsi="Arial" w:cs="Arial"/>
          <w:sz w:val="24"/>
          <w:szCs w:val="24"/>
        </w:rPr>
        <w:t>, 14(4), pp.271–286.</w:t>
      </w:r>
    </w:p>
    <w:p w14:paraId="5C52EC0F" w14:textId="77777777" w:rsidR="00F37493" w:rsidRPr="00F37493" w:rsidRDefault="00F37493" w:rsidP="00F37493">
      <w:pPr>
        <w:spacing w:line="276" w:lineRule="auto"/>
        <w:rPr>
          <w:rFonts w:ascii="Arial" w:hAnsi="Arial" w:cs="Arial"/>
          <w:sz w:val="24"/>
          <w:szCs w:val="24"/>
        </w:rPr>
      </w:pPr>
      <w:r w:rsidRPr="00F37493">
        <w:rPr>
          <w:rFonts w:ascii="Arial" w:hAnsi="Arial" w:cs="Arial"/>
          <w:sz w:val="24"/>
          <w:szCs w:val="24"/>
        </w:rPr>
        <w:lastRenderedPageBreak/>
        <w:t> </w:t>
      </w:r>
    </w:p>
    <w:p w14:paraId="7436DCC7" w14:textId="77777777" w:rsidR="00F37493" w:rsidRPr="00F37493" w:rsidRDefault="00F37493" w:rsidP="00F37493">
      <w:pPr>
        <w:spacing w:line="276" w:lineRule="auto"/>
        <w:rPr>
          <w:rFonts w:ascii="Arial" w:hAnsi="Arial" w:cs="Arial"/>
          <w:sz w:val="24"/>
          <w:szCs w:val="24"/>
        </w:rPr>
      </w:pPr>
      <w:r w:rsidRPr="00F37493">
        <w:rPr>
          <w:rFonts w:ascii="Arial" w:hAnsi="Arial" w:cs="Arial"/>
          <w:sz w:val="24"/>
          <w:szCs w:val="24"/>
        </w:rPr>
        <w:t>Keramat, K.U. and Gaughran, A. (2012). An unusual effect of interferential therapy. </w:t>
      </w:r>
      <w:r w:rsidRPr="00F37493">
        <w:rPr>
          <w:rFonts w:ascii="Arial" w:hAnsi="Arial" w:cs="Arial"/>
          <w:i/>
          <w:iCs/>
          <w:sz w:val="24"/>
          <w:szCs w:val="24"/>
        </w:rPr>
        <w:t>BMJ Case Reports</w:t>
      </w:r>
      <w:r w:rsidRPr="00F37493">
        <w:rPr>
          <w:rFonts w:ascii="Arial" w:hAnsi="Arial" w:cs="Arial"/>
          <w:sz w:val="24"/>
          <w:szCs w:val="24"/>
        </w:rPr>
        <w:t xml:space="preserve">, [online] </w:t>
      </w:r>
      <w:proofErr w:type="gramStart"/>
      <w:r w:rsidRPr="00F37493">
        <w:rPr>
          <w:rFonts w:ascii="Arial" w:hAnsi="Arial" w:cs="Arial"/>
          <w:sz w:val="24"/>
          <w:szCs w:val="24"/>
        </w:rPr>
        <w:t>p.bcr</w:t>
      </w:r>
      <w:proofErr w:type="gramEnd"/>
      <w:r w:rsidRPr="00F37493">
        <w:rPr>
          <w:rFonts w:ascii="Arial" w:hAnsi="Arial" w:cs="Arial"/>
          <w:sz w:val="24"/>
          <w:szCs w:val="24"/>
        </w:rPr>
        <w:t xml:space="preserve">2012007648. </w:t>
      </w:r>
      <w:proofErr w:type="spellStart"/>
      <w:r w:rsidRPr="00F37493">
        <w:rPr>
          <w:rFonts w:ascii="Arial" w:hAnsi="Arial" w:cs="Arial"/>
          <w:sz w:val="24"/>
          <w:szCs w:val="24"/>
        </w:rPr>
        <w:t>doi:</w:t>
      </w:r>
      <w:hyperlink r:id="rId9" w:tgtFrame="_blank" w:history="1">
        <w:r w:rsidRPr="00F37493">
          <w:rPr>
            <w:rStyle w:val="Hyperlink"/>
            <w:rFonts w:ascii="Arial" w:hAnsi="Arial" w:cs="Arial"/>
            <w:sz w:val="24"/>
            <w:szCs w:val="24"/>
          </w:rPr>
          <w:t>https</w:t>
        </w:r>
        <w:proofErr w:type="spellEnd"/>
        <w:r w:rsidRPr="00F37493">
          <w:rPr>
            <w:rStyle w:val="Hyperlink"/>
            <w:rFonts w:ascii="Arial" w:hAnsi="Arial" w:cs="Arial"/>
            <w:sz w:val="24"/>
            <w:szCs w:val="24"/>
          </w:rPr>
          <w:t>://doi.org/10.1136/bcr-2012-007648</w:t>
        </w:r>
      </w:hyperlink>
      <w:r w:rsidRPr="00F37493">
        <w:rPr>
          <w:rFonts w:ascii="Arial" w:hAnsi="Arial" w:cs="Arial"/>
          <w:sz w:val="24"/>
          <w:szCs w:val="24"/>
        </w:rPr>
        <w:t>.</w:t>
      </w:r>
    </w:p>
    <w:p w14:paraId="77C0BC9E" w14:textId="77777777" w:rsidR="00F37493" w:rsidRPr="00F37493" w:rsidRDefault="00F37493" w:rsidP="00F37493">
      <w:pPr>
        <w:spacing w:line="276" w:lineRule="auto"/>
        <w:rPr>
          <w:rFonts w:ascii="Arial" w:hAnsi="Arial" w:cs="Arial"/>
          <w:sz w:val="24"/>
          <w:szCs w:val="24"/>
        </w:rPr>
      </w:pPr>
      <w:proofErr w:type="spellStart"/>
      <w:r w:rsidRPr="00F37493">
        <w:rPr>
          <w:rFonts w:ascii="Arial" w:hAnsi="Arial" w:cs="Arial"/>
          <w:sz w:val="24"/>
          <w:szCs w:val="24"/>
        </w:rPr>
        <w:t>Khiyami</w:t>
      </w:r>
      <w:proofErr w:type="spellEnd"/>
      <w:r w:rsidRPr="00F37493">
        <w:rPr>
          <w:rFonts w:ascii="Arial" w:hAnsi="Arial" w:cs="Arial"/>
          <w:sz w:val="24"/>
          <w:szCs w:val="24"/>
        </w:rPr>
        <w:t xml:space="preserve">, A., Almalki, R.S. and </w:t>
      </w:r>
      <w:proofErr w:type="spellStart"/>
      <w:r w:rsidRPr="00F37493">
        <w:rPr>
          <w:rFonts w:ascii="Arial" w:hAnsi="Arial" w:cs="Arial"/>
          <w:sz w:val="24"/>
          <w:szCs w:val="24"/>
        </w:rPr>
        <w:t>Khayame</w:t>
      </w:r>
      <w:proofErr w:type="spellEnd"/>
      <w:r w:rsidRPr="00F37493">
        <w:rPr>
          <w:rFonts w:ascii="Arial" w:hAnsi="Arial" w:cs="Arial"/>
          <w:sz w:val="24"/>
          <w:szCs w:val="24"/>
        </w:rPr>
        <w:t xml:space="preserve">, N. (2023). A review of interferential therapy application in sport physical therapy. Saudi Journal of Sports Medicine, [online] 23(1), p.10. </w:t>
      </w:r>
      <w:proofErr w:type="spellStart"/>
      <w:r w:rsidRPr="00F37493">
        <w:rPr>
          <w:rFonts w:ascii="Arial" w:hAnsi="Arial" w:cs="Arial"/>
          <w:sz w:val="24"/>
          <w:szCs w:val="24"/>
        </w:rPr>
        <w:t>doi:</w:t>
      </w:r>
      <w:hyperlink r:id="rId10" w:tgtFrame="_blank" w:history="1">
        <w:r w:rsidRPr="00F37493">
          <w:rPr>
            <w:rStyle w:val="Hyperlink"/>
            <w:rFonts w:ascii="Arial" w:hAnsi="Arial" w:cs="Arial"/>
            <w:sz w:val="24"/>
            <w:szCs w:val="24"/>
          </w:rPr>
          <w:t>https</w:t>
        </w:r>
        <w:proofErr w:type="spellEnd"/>
        <w:r w:rsidRPr="00F37493">
          <w:rPr>
            <w:rStyle w:val="Hyperlink"/>
            <w:rFonts w:ascii="Arial" w:hAnsi="Arial" w:cs="Arial"/>
            <w:sz w:val="24"/>
            <w:szCs w:val="24"/>
          </w:rPr>
          <w:t>://doi.org/10.4103/sjsm.sjsm_4_23</w:t>
        </w:r>
      </w:hyperlink>
      <w:r w:rsidRPr="00F37493">
        <w:rPr>
          <w:rFonts w:ascii="Arial" w:hAnsi="Arial" w:cs="Arial"/>
          <w:sz w:val="24"/>
          <w:szCs w:val="24"/>
        </w:rPr>
        <w:t>.</w:t>
      </w:r>
    </w:p>
    <w:p w14:paraId="38110331" w14:textId="77777777" w:rsidR="00F37493" w:rsidRPr="00F37493" w:rsidRDefault="00F37493" w:rsidP="00F37493">
      <w:pPr>
        <w:spacing w:line="276" w:lineRule="auto"/>
        <w:rPr>
          <w:rFonts w:ascii="Arial" w:hAnsi="Arial" w:cs="Arial"/>
          <w:sz w:val="24"/>
          <w:szCs w:val="24"/>
        </w:rPr>
      </w:pPr>
      <w:r w:rsidRPr="00F37493">
        <w:rPr>
          <w:rFonts w:ascii="Arial" w:hAnsi="Arial" w:cs="Arial"/>
          <w:sz w:val="24"/>
          <w:szCs w:val="24"/>
        </w:rPr>
        <w:t> </w:t>
      </w:r>
    </w:p>
    <w:p w14:paraId="7FB44A23" w14:textId="77777777" w:rsidR="00F37493" w:rsidRPr="00F37493" w:rsidRDefault="00F37493" w:rsidP="00F37493">
      <w:pPr>
        <w:spacing w:line="276" w:lineRule="auto"/>
        <w:rPr>
          <w:rFonts w:ascii="Arial" w:hAnsi="Arial" w:cs="Arial"/>
          <w:sz w:val="24"/>
          <w:szCs w:val="24"/>
        </w:rPr>
      </w:pPr>
      <w:proofErr w:type="spellStart"/>
      <w:r w:rsidRPr="00F37493">
        <w:rPr>
          <w:rFonts w:ascii="Arial" w:hAnsi="Arial" w:cs="Arial"/>
          <w:sz w:val="24"/>
          <w:szCs w:val="24"/>
        </w:rPr>
        <w:t>Melzack</w:t>
      </w:r>
      <w:proofErr w:type="spellEnd"/>
      <w:r w:rsidRPr="00F37493">
        <w:rPr>
          <w:rFonts w:ascii="Arial" w:hAnsi="Arial" w:cs="Arial"/>
          <w:sz w:val="24"/>
          <w:szCs w:val="24"/>
        </w:rPr>
        <w:t>, R., &amp; Wall, P. D. (1965). </w:t>
      </w:r>
      <w:r w:rsidRPr="00F37493">
        <w:rPr>
          <w:rFonts w:ascii="Arial" w:hAnsi="Arial" w:cs="Arial"/>
          <w:i/>
          <w:iCs/>
          <w:sz w:val="24"/>
          <w:szCs w:val="24"/>
        </w:rPr>
        <w:t>Pain mechanisms: a new theory.</w:t>
      </w:r>
      <w:r w:rsidRPr="00F37493">
        <w:rPr>
          <w:rFonts w:ascii="Arial" w:hAnsi="Arial" w:cs="Arial"/>
          <w:sz w:val="24"/>
          <w:szCs w:val="24"/>
        </w:rPr>
        <w:t> </w:t>
      </w:r>
      <w:r w:rsidRPr="00F37493">
        <w:rPr>
          <w:rFonts w:ascii="Arial" w:hAnsi="Arial" w:cs="Arial"/>
          <w:i/>
          <w:iCs/>
          <w:sz w:val="24"/>
          <w:szCs w:val="24"/>
        </w:rPr>
        <w:t>Science, 150</w:t>
      </w:r>
      <w:r w:rsidRPr="00F37493">
        <w:rPr>
          <w:rFonts w:ascii="Arial" w:hAnsi="Arial" w:cs="Arial"/>
          <w:sz w:val="24"/>
          <w:szCs w:val="24"/>
        </w:rPr>
        <w:t>(3699), 971–979. </w:t>
      </w:r>
      <w:hyperlink r:id="rId11" w:tgtFrame="_blank" w:history="1">
        <w:r w:rsidRPr="00F37493">
          <w:rPr>
            <w:rStyle w:val="Hyperlink"/>
            <w:rFonts w:ascii="Arial" w:hAnsi="Arial" w:cs="Arial"/>
            <w:sz w:val="24"/>
            <w:szCs w:val="24"/>
          </w:rPr>
          <w:t>https://doi.org/10.1126/science.150.3699.971</w:t>
        </w:r>
      </w:hyperlink>
    </w:p>
    <w:p w14:paraId="428D0AAA" w14:textId="77777777" w:rsidR="00F37493" w:rsidRPr="00F37493" w:rsidRDefault="00F37493" w:rsidP="00F37493">
      <w:pPr>
        <w:spacing w:line="276" w:lineRule="auto"/>
        <w:rPr>
          <w:rFonts w:ascii="Arial" w:hAnsi="Arial" w:cs="Arial"/>
          <w:sz w:val="24"/>
          <w:szCs w:val="24"/>
        </w:rPr>
      </w:pPr>
      <w:r w:rsidRPr="00F37493">
        <w:rPr>
          <w:rFonts w:ascii="Arial" w:hAnsi="Arial" w:cs="Arial"/>
          <w:sz w:val="24"/>
          <w:szCs w:val="24"/>
        </w:rPr>
        <w:t> </w:t>
      </w:r>
    </w:p>
    <w:p w14:paraId="37DEEF9A" w14:textId="77777777" w:rsidR="00F37493" w:rsidRPr="00F37493" w:rsidRDefault="00F37493" w:rsidP="00F37493">
      <w:pPr>
        <w:spacing w:line="276" w:lineRule="auto"/>
        <w:rPr>
          <w:rFonts w:ascii="Arial" w:hAnsi="Arial" w:cs="Arial"/>
          <w:sz w:val="24"/>
          <w:szCs w:val="24"/>
        </w:rPr>
      </w:pPr>
      <w:proofErr w:type="spellStart"/>
      <w:r w:rsidRPr="00F37493">
        <w:rPr>
          <w:rFonts w:ascii="Arial" w:hAnsi="Arial" w:cs="Arial"/>
          <w:sz w:val="24"/>
          <w:szCs w:val="24"/>
        </w:rPr>
        <w:t>Ndahiriwe</w:t>
      </w:r>
      <w:proofErr w:type="spellEnd"/>
      <w:r w:rsidRPr="00F37493">
        <w:rPr>
          <w:rFonts w:ascii="Arial" w:hAnsi="Arial" w:cs="Arial"/>
          <w:sz w:val="24"/>
          <w:szCs w:val="24"/>
        </w:rPr>
        <w:t xml:space="preserve">, C.C., </w:t>
      </w:r>
      <w:proofErr w:type="spellStart"/>
      <w:r w:rsidRPr="00F37493">
        <w:rPr>
          <w:rFonts w:ascii="Arial" w:hAnsi="Arial" w:cs="Arial"/>
          <w:sz w:val="24"/>
          <w:szCs w:val="24"/>
        </w:rPr>
        <w:t>Bucyana</w:t>
      </w:r>
      <w:proofErr w:type="spellEnd"/>
      <w:r w:rsidRPr="00F37493">
        <w:rPr>
          <w:rFonts w:ascii="Arial" w:hAnsi="Arial" w:cs="Arial"/>
          <w:sz w:val="24"/>
          <w:szCs w:val="24"/>
        </w:rPr>
        <w:t xml:space="preserve">, E., Malachie </w:t>
      </w:r>
      <w:proofErr w:type="spellStart"/>
      <w:r w:rsidRPr="00F37493">
        <w:rPr>
          <w:rFonts w:ascii="Arial" w:hAnsi="Arial" w:cs="Arial"/>
          <w:sz w:val="24"/>
          <w:szCs w:val="24"/>
        </w:rPr>
        <w:t>Tuyizere</w:t>
      </w:r>
      <w:proofErr w:type="spellEnd"/>
      <w:r w:rsidRPr="00F37493">
        <w:rPr>
          <w:rFonts w:ascii="Arial" w:hAnsi="Arial" w:cs="Arial"/>
          <w:sz w:val="24"/>
          <w:szCs w:val="24"/>
        </w:rPr>
        <w:t xml:space="preserve">, Moussa Hakizimana, </w:t>
      </w:r>
      <w:proofErr w:type="spellStart"/>
      <w:r w:rsidRPr="00F37493">
        <w:rPr>
          <w:rFonts w:ascii="Arial" w:hAnsi="Arial" w:cs="Arial"/>
          <w:sz w:val="24"/>
          <w:szCs w:val="24"/>
        </w:rPr>
        <w:t>Nshimiyimana</w:t>
      </w:r>
      <w:proofErr w:type="spellEnd"/>
      <w:r w:rsidRPr="00F37493">
        <w:rPr>
          <w:rFonts w:ascii="Arial" w:hAnsi="Arial" w:cs="Arial"/>
          <w:sz w:val="24"/>
          <w:szCs w:val="24"/>
        </w:rPr>
        <w:t xml:space="preserve">, J., Nuhu </w:t>
      </w:r>
      <w:proofErr w:type="spellStart"/>
      <w:r w:rsidRPr="00F37493">
        <w:rPr>
          <w:rFonts w:ascii="Arial" w:hAnsi="Arial" w:cs="Arial"/>
          <w:sz w:val="24"/>
          <w:szCs w:val="24"/>
        </w:rPr>
        <w:t>Assuman</w:t>
      </w:r>
      <w:proofErr w:type="spellEnd"/>
      <w:r w:rsidRPr="00F37493">
        <w:rPr>
          <w:rFonts w:ascii="Arial" w:hAnsi="Arial" w:cs="Arial"/>
          <w:sz w:val="24"/>
          <w:szCs w:val="24"/>
        </w:rPr>
        <w:t xml:space="preserve">, Gasana, J., Jean, Marie, J. and Ayyappan Jayavel (2024). Effect of Myofascial Release and Soft Tissue Mobilization versus Interferential Therapy with Exercises on Neck Musculoskeletal Related Syndromes: A Before and After Study. Rwanda Journal of Medicine and Health Sciences, [online] 7(3), pp.403–410. </w:t>
      </w:r>
      <w:proofErr w:type="spellStart"/>
      <w:r w:rsidRPr="00F37493">
        <w:rPr>
          <w:rFonts w:ascii="Arial" w:hAnsi="Arial" w:cs="Arial"/>
          <w:sz w:val="24"/>
          <w:szCs w:val="24"/>
        </w:rPr>
        <w:t>doi:</w:t>
      </w:r>
      <w:hyperlink r:id="rId12" w:tgtFrame="_blank" w:history="1">
        <w:r w:rsidRPr="00F37493">
          <w:rPr>
            <w:rStyle w:val="Hyperlink"/>
            <w:rFonts w:ascii="Arial" w:hAnsi="Arial" w:cs="Arial"/>
            <w:sz w:val="24"/>
            <w:szCs w:val="24"/>
          </w:rPr>
          <w:t>https</w:t>
        </w:r>
        <w:proofErr w:type="spellEnd"/>
        <w:r w:rsidRPr="00F37493">
          <w:rPr>
            <w:rStyle w:val="Hyperlink"/>
            <w:rFonts w:ascii="Arial" w:hAnsi="Arial" w:cs="Arial"/>
            <w:sz w:val="24"/>
            <w:szCs w:val="24"/>
          </w:rPr>
          <w:t>://doi.org/10.4314/rjmhs.v7i3.2</w:t>
        </w:r>
      </w:hyperlink>
      <w:r w:rsidRPr="00F37493">
        <w:rPr>
          <w:rFonts w:ascii="Arial" w:hAnsi="Arial" w:cs="Arial"/>
          <w:sz w:val="24"/>
          <w:szCs w:val="24"/>
        </w:rPr>
        <w:t>.</w:t>
      </w:r>
    </w:p>
    <w:p w14:paraId="7E9ACA99" w14:textId="77777777" w:rsidR="00F37493" w:rsidRPr="00F37493" w:rsidRDefault="00F37493" w:rsidP="00F37493">
      <w:pPr>
        <w:spacing w:line="276" w:lineRule="auto"/>
        <w:rPr>
          <w:rFonts w:ascii="Arial" w:hAnsi="Arial" w:cs="Arial"/>
          <w:sz w:val="24"/>
          <w:szCs w:val="24"/>
        </w:rPr>
      </w:pPr>
      <w:r w:rsidRPr="00F37493">
        <w:rPr>
          <w:rFonts w:ascii="Arial" w:hAnsi="Arial" w:cs="Arial"/>
          <w:sz w:val="24"/>
          <w:szCs w:val="24"/>
        </w:rPr>
        <w:t> </w:t>
      </w:r>
    </w:p>
    <w:p w14:paraId="135B3FC1" w14:textId="77777777" w:rsidR="00F37493" w:rsidRPr="00F37493" w:rsidRDefault="00F37493" w:rsidP="00F37493">
      <w:pPr>
        <w:spacing w:line="276" w:lineRule="auto"/>
        <w:rPr>
          <w:rFonts w:ascii="Arial" w:hAnsi="Arial" w:cs="Arial"/>
          <w:sz w:val="24"/>
          <w:szCs w:val="24"/>
        </w:rPr>
      </w:pPr>
      <w:r w:rsidRPr="00F37493">
        <w:rPr>
          <w:rFonts w:ascii="Arial" w:hAnsi="Arial" w:cs="Arial"/>
          <w:sz w:val="24"/>
          <w:szCs w:val="24"/>
        </w:rPr>
        <w:t>Reed, B. V., Jensen, A. M., &amp; Beck, D. T. (2013). Interferential current therapy: effects on pain perception and skin impedance. </w:t>
      </w:r>
      <w:r w:rsidRPr="00F37493">
        <w:rPr>
          <w:rFonts w:ascii="Arial" w:hAnsi="Arial" w:cs="Arial"/>
          <w:i/>
          <w:iCs/>
          <w:sz w:val="24"/>
          <w:szCs w:val="24"/>
        </w:rPr>
        <w:t>Journal of Exercise Physiology Online</w:t>
      </w:r>
      <w:r w:rsidRPr="00F37493">
        <w:rPr>
          <w:rFonts w:ascii="Arial" w:hAnsi="Arial" w:cs="Arial"/>
          <w:sz w:val="24"/>
          <w:szCs w:val="24"/>
        </w:rPr>
        <w:t>, 16(6), 42–50.</w:t>
      </w:r>
    </w:p>
    <w:p w14:paraId="2EA97F72" w14:textId="77777777" w:rsidR="00F37493" w:rsidRPr="00F37493" w:rsidRDefault="00F37493" w:rsidP="00F37493">
      <w:pPr>
        <w:spacing w:line="276" w:lineRule="auto"/>
        <w:rPr>
          <w:rFonts w:ascii="Arial" w:hAnsi="Arial" w:cs="Arial"/>
          <w:sz w:val="24"/>
          <w:szCs w:val="24"/>
        </w:rPr>
      </w:pPr>
      <w:r w:rsidRPr="00F37493">
        <w:rPr>
          <w:rFonts w:ascii="Arial" w:hAnsi="Arial" w:cs="Arial"/>
          <w:sz w:val="24"/>
          <w:szCs w:val="24"/>
        </w:rPr>
        <w:t> </w:t>
      </w:r>
    </w:p>
    <w:p w14:paraId="378AF1F6" w14:textId="77777777" w:rsidR="00F37493" w:rsidRPr="00F37493" w:rsidRDefault="00F37493" w:rsidP="00F37493">
      <w:pPr>
        <w:spacing w:line="276" w:lineRule="auto"/>
        <w:rPr>
          <w:rFonts w:ascii="Arial" w:hAnsi="Arial" w:cs="Arial"/>
          <w:sz w:val="24"/>
          <w:szCs w:val="24"/>
        </w:rPr>
      </w:pPr>
      <w:r w:rsidRPr="00F37493">
        <w:rPr>
          <w:rFonts w:ascii="Arial" w:hAnsi="Arial" w:cs="Arial"/>
          <w:sz w:val="24"/>
          <w:szCs w:val="24"/>
        </w:rPr>
        <w:t xml:space="preserve">Tabasam, G. and Johnson, M.I. (2006). The use of interferential therapy for pain management by physiotherapists. International Journal of Therapy and Rehabilitation, 13(8), pp.357–364. </w:t>
      </w:r>
      <w:proofErr w:type="spellStart"/>
      <w:r w:rsidRPr="00F37493">
        <w:rPr>
          <w:rFonts w:ascii="Arial" w:hAnsi="Arial" w:cs="Arial"/>
          <w:sz w:val="24"/>
          <w:szCs w:val="24"/>
        </w:rPr>
        <w:t>doi:</w:t>
      </w:r>
      <w:hyperlink r:id="rId13" w:tgtFrame="_blank" w:history="1">
        <w:r w:rsidRPr="00F37493">
          <w:rPr>
            <w:rStyle w:val="Hyperlink"/>
            <w:rFonts w:ascii="Arial" w:hAnsi="Arial" w:cs="Arial"/>
            <w:sz w:val="24"/>
            <w:szCs w:val="24"/>
          </w:rPr>
          <w:t>https</w:t>
        </w:r>
        <w:proofErr w:type="spellEnd"/>
        <w:r w:rsidRPr="00F37493">
          <w:rPr>
            <w:rStyle w:val="Hyperlink"/>
            <w:rFonts w:ascii="Arial" w:hAnsi="Arial" w:cs="Arial"/>
            <w:sz w:val="24"/>
            <w:szCs w:val="24"/>
          </w:rPr>
          <w:t>://doi.org/10.12968/ijtr.2006.13.8.357</w:t>
        </w:r>
      </w:hyperlink>
      <w:r w:rsidRPr="00F37493">
        <w:rPr>
          <w:rFonts w:ascii="Arial" w:hAnsi="Arial" w:cs="Arial"/>
          <w:sz w:val="24"/>
          <w:szCs w:val="24"/>
        </w:rPr>
        <w:t>.</w:t>
      </w:r>
    </w:p>
    <w:p w14:paraId="68713106" w14:textId="77777777" w:rsidR="00F37493" w:rsidRPr="00F37493" w:rsidRDefault="00F37493" w:rsidP="00F37493">
      <w:pPr>
        <w:spacing w:line="276" w:lineRule="auto"/>
        <w:rPr>
          <w:rFonts w:ascii="Arial" w:hAnsi="Arial" w:cs="Arial"/>
          <w:sz w:val="24"/>
          <w:szCs w:val="24"/>
        </w:rPr>
      </w:pPr>
      <w:r w:rsidRPr="00F37493">
        <w:rPr>
          <w:rFonts w:ascii="Arial" w:hAnsi="Arial" w:cs="Arial"/>
          <w:sz w:val="24"/>
          <w:szCs w:val="24"/>
        </w:rPr>
        <w:t> </w:t>
      </w:r>
    </w:p>
    <w:p w14:paraId="59729808" w14:textId="77777777" w:rsidR="00F37493" w:rsidRPr="00F37493" w:rsidRDefault="00F37493" w:rsidP="00F37493">
      <w:pPr>
        <w:spacing w:line="276" w:lineRule="auto"/>
        <w:rPr>
          <w:rFonts w:ascii="Arial" w:hAnsi="Arial" w:cs="Arial"/>
          <w:sz w:val="24"/>
          <w:szCs w:val="24"/>
        </w:rPr>
      </w:pPr>
      <w:proofErr w:type="spellStart"/>
      <w:r w:rsidRPr="00F37493">
        <w:rPr>
          <w:rFonts w:ascii="Arial" w:hAnsi="Arial" w:cs="Arial"/>
          <w:sz w:val="24"/>
          <w:szCs w:val="24"/>
        </w:rPr>
        <w:t>Vernec</w:t>
      </w:r>
      <w:proofErr w:type="spellEnd"/>
      <w:r w:rsidRPr="00F37493">
        <w:rPr>
          <w:rFonts w:ascii="Arial" w:hAnsi="Arial" w:cs="Arial"/>
          <w:sz w:val="24"/>
          <w:szCs w:val="24"/>
        </w:rPr>
        <w:t>, A., Pipe, A. and Slack, A. (2017). A painful dilemma? Analgesic use in sport and the role of anti-doping. </w:t>
      </w:r>
      <w:r w:rsidRPr="00F37493">
        <w:rPr>
          <w:rFonts w:ascii="Arial" w:hAnsi="Arial" w:cs="Arial"/>
          <w:i/>
          <w:iCs/>
          <w:sz w:val="24"/>
          <w:szCs w:val="24"/>
        </w:rPr>
        <w:t>British Journal of Sports Medicine</w:t>
      </w:r>
      <w:r w:rsidRPr="00F37493">
        <w:rPr>
          <w:rFonts w:ascii="Arial" w:hAnsi="Arial" w:cs="Arial"/>
          <w:sz w:val="24"/>
          <w:szCs w:val="24"/>
        </w:rPr>
        <w:t xml:space="preserve">, 51(17), pp.1243–1244. </w:t>
      </w:r>
      <w:proofErr w:type="spellStart"/>
      <w:r w:rsidRPr="00F37493">
        <w:rPr>
          <w:rFonts w:ascii="Arial" w:hAnsi="Arial" w:cs="Arial"/>
          <w:sz w:val="24"/>
          <w:szCs w:val="24"/>
        </w:rPr>
        <w:t>doi:</w:t>
      </w:r>
      <w:hyperlink r:id="rId14" w:tgtFrame="_blank" w:history="1">
        <w:r w:rsidRPr="00F37493">
          <w:rPr>
            <w:rStyle w:val="Hyperlink"/>
            <w:rFonts w:ascii="Arial" w:hAnsi="Arial" w:cs="Arial"/>
            <w:sz w:val="24"/>
            <w:szCs w:val="24"/>
          </w:rPr>
          <w:t>https</w:t>
        </w:r>
        <w:proofErr w:type="spellEnd"/>
        <w:r w:rsidRPr="00F37493">
          <w:rPr>
            <w:rStyle w:val="Hyperlink"/>
            <w:rFonts w:ascii="Arial" w:hAnsi="Arial" w:cs="Arial"/>
            <w:sz w:val="24"/>
            <w:szCs w:val="24"/>
          </w:rPr>
          <w:t>://doi.org/10.1136/bjsports-2017-097867</w:t>
        </w:r>
      </w:hyperlink>
      <w:r w:rsidRPr="00F37493">
        <w:rPr>
          <w:rFonts w:ascii="Arial" w:hAnsi="Arial" w:cs="Arial"/>
          <w:sz w:val="24"/>
          <w:szCs w:val="24"/>
        </w:rPr>
        <w:t>.</w:t>
      </w:r>
    </w:p>
    <w:p w14:paraId="1C3F577B" w14:textId="77777777" w:rsidR="00F37493" w:rsidRPr="00F37493" w:rsidRDefault="00F37493" w:rsidP="00F37493">
      <w:pPr>
        <w:spacing w:line="276" w:lineRule="auto"/>
        <w:rPr>
          <w:rFonts w:ascii="Arial" w:hAnsi="Arial" w:cs="Arial"/>
          <w:sz w:val="24"/>
          <w:szCs w:val="24"/>
        </w:rPr>
      </w:pPr>
      <w:r w:rsidRPr="00F37493">
        <w:rPr>
          <w:rFonts w:ascii="Arial" w:hAnsi="Arial" w:cs="Arial"/>
          <w:sz w:val="24"/>
          <w:szCs w:val="24"/>
        </w:rPr>
        <w:t> </w:t>
      </w:r>
    </w:p>
    <w:p w14:paraId="450BC4BA" w14:textId="77777777" w:rsidR="00F37493" w:rsidRPr="00F37493" w:rsidRDefault="00F37493" w:rsidP="00F37493">
      <w:pPr>
        <w:spacing w:line="276" w:lineRule="auto"/>
        <w:rPr>
          <w:rFonts w:ascii="Arial" w:hAnsi="Arial" w:cs="Arial"/>
          <w:sz w:val="24"/>
          <w:szCs w:val="24"/>
        </w:rPr>
      </w:pPr>
      <w:r w:rsidRPr="00F37493">
        <w:rPr>
          <w:rFonts w:ascii="Arial" w:hAnsi="Arial" w:cs="Arial"/>
          <w:sz w:val="24"/>
          <w:szCs w:val="24"/>
        </w:rPr>
        <w:t xml:space="preserve">Ward, A. R. (2009). Electrical stimulation using </w:t>
      </w:r>
      <w:proofErr w:type="gramStart"/>
      <w:r w:rsidRPr="00F37493">
        <w:rPr>
          <w:rFonts w:ascii="Arial" w:hAnsi="Arial" w:cs="Arial"/>
          <w:sz w:val="24"/>
          <w:szCs w:val="24"/>
        </w:rPr>
        <w:t>medium-frequency</w:t>
      </w:r>
      <w:proofErr w:type="gramEnd"/>
      <w:r w:rsidRPr="00F37493">
        <w:rPr>
          <w:rFonts w:ascii="Arial" w:hAnsi="Arial" w:cs="Arial"/>
          <w:sz w:val="24"/>
          <w:szCs w:val="24"/>
        </w:rPr>
        <w:t xml:space="preserve"> alternating current. </w:t>
      </w:r>
      <w:r w:rsidRPr="00F37493">
        <w:rPr>
          <w:rFonts w:ascii="Arial" w:hAnsi="Arial" w:cs="Arial"/>
          <w:i/>
          <w:iCs/>
          <w:sz w:val="24"/>
          <w:szCs w:val="24"/>
        </w:rPr>
        <w:t>Physical Therapy Reviews</w:t>
      </w:r>
      <w:r w:rsidRPr="00F37493">
        <w:rPr>
          <w:rFonts w:ascii="Arial" w:hAnsi="Arial" w:cs="Arial"/>
          <w:sz w:val="24"/>
          <w:szCs w:val="24"/>
        </w:rPr>
        <w:t>, 14(3), 180–188. </w:t>
      </w:r>
      <w:hyperlink r:id="rId15" w:tgtFrame="_blank" w:history="1">
        <w:r w:rsidRPr="00F37493">
          <w:rPr>
            <w:rStyle w:val="Hyperlink"/>
            <w:rFonts w:ascii="Arial" w:hAnsi="Arial" w:cs="Arial"/>
            <w:sz w:val="24"/>
            <w:szCs w:val="24"/>
          </w:rPr>
          <w:t>https://doi.org/10.1179/108331909X12488667117244</w:t>
        </w:r>
      </w:hyperlink>
    </w:p>
    <w:p w14:paraId="040A91A3" w14:textId="77777777" w:rsidR="00CE3EED" w:rsidRDefault="00CE3EED" w:rsidP="00F37493">
      <w:pPr>
        <w:spacing w:line="276" w:lineRule="auto"/>
      </w:pPr>
    </w:p>
    <w:sectPr w:rsidR="00CE3EE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37493"/>
    <w:rsid w:val="00000D8B"/>
    <w:rsid w:val="00052EAC"/>
    <w:rsid w:val="00060B07"/>
    <w:rsid w:val="00061E81"/>
    <w:rsid w:val="00074237"/>
    <w:rsid w:val="000A1A88"/>
    <w:rsid w:val="000F06E9"/>
    <w:rsid w:val="00121A36"/>
    <w:rsid w:val="001238B3"/>
    <w:rsid w:val="00132F26"/>
    <w:rsid w:val="001D09EE"/>
    <w:rsid w:val="001D0F20"/>
    <w:rsid w:val="001E1BE6"/>
    <w:rsid w:val="001E4CC3"/>
    <w:rsid w:val="001F0F48"/>
    <w:rsid w:val="001F17D0"/>
    <w:rsid w:val="00203BA9"/>
    <w:rsid w:val="00252EFC"/>
    <w:rsid w:val="00253831"/>
    <w:rsid w:val="00257184"/>
    <w:rsid w:val="002573DA"/>
    <w:rsid w:val="002832A6"/>
    <w:rsid w:val="002E29A5"/>
    <w:rsid w:val="00352F84"/>
    <w:rsid w:val="003A2EF8"/>
    <w:rsid w:val="003B0F94"/>
    <w:rsid w:val="003C0312"/>
    <w:rsid w:val="003C5E7C"/>
    <w:rsid w:val="003E4F21"/>
    <w:rsid w:val="003E657B"/>
    <w:rsid w:val="00410D4B"/>
    <w:rsid w:val="004416F3"/>
    <w:rsid w:val="00447A2F"/>
    <w:rsid w:val="00475848"/>
    <w:rsid w:val="004C34E5"/>
    <w:rsid w:val="004D4838"/>
    <w:rsid w:val="00502246"/>
    <w:rsid w:val="005029E2"/>
    <w:rsid w:val="00506752"/>
    <w:rsid w:val="00542008"/>
    <w:rsid w:val="00566F62"/>
    <w:rsid w:val="00572908"/>
    <w:rsid w:val="005864E3"/>
    <w:rsid w:val="00593F77"/>
    <w:rsid w:val="0059640E"/>
    <w:rsid w:val="00606C54"/>
    <w:rsid w:val="00634062"/>
    <w:rsid w:val="00664BBD"/>
    <w:rsid w:val="00677453"/>
    <w:rsid w:val="00694C32"/>
    <w:rsid w:val="006A2B44"/>
    <w:rsid w:val="006A6943"/>
    <w:rsid w:val="006A7FE2"/>
    <w:rsid w:val="006B7F7B"/>
    <w:rsid w:val="007054DA"/>
    <w:rsid w:val="00717B63"/>
    <w:rsid w:val="00730D04"/>
    <w:rsid w:val="00771843"/>
    <w:rsid w:val="00773D03"/>
    <w:rsid w:val="00774C35"/>
    <w:rsid w:val="007773CA"/>
    <w:rsid w:val="00780972"/>
    <w:rsid w:val="007843F9"/>
    <w:rsid w:val="007865E5"/>
    <w:rsid w:val="00790984"/>
    <w:rsid w:val="00793110"/>
    <w:rsid w:val="00795804"/>
    <w:rsid w:val="007A5375"/>
    <w:rsid w:val="007D32B6"/>
    <w:rsid w:val="007E0103"/>
    <w:rsid w:val="007E4FD2"/>
    <w:rsid w:val="008405CE"/>
    <w:rsid w:val="00842134"/>
    <w:rsid w:val="008471F0"/>
    <w:rsid w:val="00862042"/>
    <w:rsid w:val="00865309"/>
    <w:rsid w:val="00873177"/>
    <w:rsid w:val="0087529E"/>
    <w:rsid w:val="00875D0E"/>
    <w:rsid w:val="00882136"/>
    <w:rsid w:val="008925B9"/>
    <w:rsid w:val="008E7C22"/>
    <w:rsid w:val="008E7D26"/>
    <w:rsid w:val="00950340"/>
    <w:rsid w:val="00970687"/>
    <w:rsid w:val="0099285D"/>
    <w:rsid w:val="009B60BF"/>
    <w:rsid w:val="009C71A3"/>
    <w:rsid w:val="009D6259"/>
    <w:rsid w:val="009E0C45"/>
    <w:rsid w:val="009E39D0"/>
    <w:rsid w:val="00A11E05"/>
    <w:rsid w:val="00A12DFC"/>
    <w:rsid w:val="00A55D2D"/>
    <w:rsid w:val="00A77306"/>
    <w:rsid w:val="00A85B6D"/>
    <w:rsid w:val="00AA2BBD"/>
    <w:rsid w:val="00AB5732"/>
    <w:rsid w:val="00AD2840"/>
    <w:rsid w:val="00B06C50"/>
    <w:rsid w:val="00B17B84"/>
    <w:rsid w:val="00B41FFF"/>
    <w:rsid w:val="00B44517"/>
    <w:rsid w:val="00B725D2"/>
    <w:rsid w:val="00BA5B9A"/>
    <w:rsid w:val="00BB3962"/>
    <w:rsid w:val="00BC005E"/>
    <w:rsid w:val="00BC0FF7"/>
    <w:rsid w:val="00BE3175"/>
    <w:rsid w:val="00BE3B29"/>
    <w:rsid w:val="00BF490C"/>
    <w:rsid w:val="00BF625A"/>
    <w:rsid w:val="00BF7E34"/>
    <w:rsid w:val="00C3127E"/>
    <w:rsid w:val="00C536E2"/>
    <w:rsid w:val="00C771AE"/>
    <w:rsid w:val="00CB2F04"/>
    <w:rsid w:val="00CC343D"/>
    <w:rsid w:val="00CE3EED"/>
    <w:rsid w:val="00CE59E7"/>
    <w:rsid w:val="00CF07AB"/>
    <w:rsid w:val="00D35177"/>
    <w:rsid w:val="00D359A7"/>
    <w:rsid w:val="00D534FB"/>
    <w:rsid w:val="00D6144A"/>
    <w:rsid w:val="00D64A7F"/>
    <w:rsid w:val="00D953E5"/>
    <w:rsid w:val="00DA40EE"/>
    <w:rsid w:val="00DA4AE0"/>
    <w:rsid w:val="00DB0303"/>
    <w:rsid w:val="00DC6401"/>
    <w:rsid w:val="00DE75BD"/>
    <w:rsid w:val="00E04CD5"/>
    <w:rsid w:val="00E0633D"/>
    <w:rsid w:val="00E4239D"/>
    <w:rsid w:val="00E554CB"/>
    <w:rsid w:val="00E74568"/>
    <w:rsid w:val="00EE548B"/>
    <w:rsid w:val="00F146C3"/>
    <w:rsid w:val="00F37493"/>
    <w:rsid w:val="00F773FC"/>
    <w:rsid w:val="00FB3C23"/>
    <w:rsid w:val="00FC58A6"/>
    <w:rsid w:val="00FD10BE"/>
    <w:rsid w:val="00FE38C7"/>
    <w:rsid w:val="00FF213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A9C0CB"/>
  <w15:chartTrackingRefBased/>
  <w15:docId w15:val="{5F623E7F-571D-4C67-9649-2CE5B80334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37493"/>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F37493"/>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F37493"/>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F37493"/>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F37493"/>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F3749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3749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3749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3749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37493"/>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F37493"/>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F37493"/>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F37493"/>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F37493"/>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F3749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3749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3749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37493"/>
    <w:rPr>
      <w:rFonts w:eastAsiaTheme="majorEastAsia" w:cstheme="majorBidi"/>
      <w:color w:val="272727" w:themeColor="text1" w:themeTint="D8"/>
    </w:rPr>
  </w:style>
  <w:style w:type="paragraph" w:styleId="Title">
    <w:name w:val="Title"/>
    <w:basedOn w:val="Normal"/>
    <w:next w:val="Normal"/>
    <w:link w:val="TitleChar"/>
    <w:uiPriority w:val="10"/>
    <w:qFormat/>
    <w:rsid w:val="00F3749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3749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3749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3749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37493"/>
    <w:pPr>
      <w:spacing w:before="160"/>
      <w:jc w:val="center"/>
    </w:pPr>
    <w:rPr>
      <w:i/>
      <w:iCs/>
      <w:color w:val="404040" w:themeColor="text1" w:themeTint="BF"/>
    </w:rPr>
  </w:style>
  <w:style w:type="character" w:customStyle="1" w:styleId="QuoteChar">
    <w:name w:val="Quote Char"/>
    <w:basedOn w:val="DefaultParagraphFont"/>
    <w:link w:val="Quote"/>
    <w:uiPriority w:val="29"/>
    <w:rsid w:val="00F37493"/>
    <w:rPr>
      <w:i/>
      <w:iCs/>
      <w:color w:val="404040" w:themeColor="text1" w:themeTint="BF"/>
    </w:rPr>
  </w:style>
  <w:style w:type="paragraph" w:styleId="ListParagraph">
    <w:name w:val="List Paragraph"/>
    <w:basedOn w:val="Normal"/>
    <w:uiPriority w:val="34"/>
    <w:qFormat/>
    <w:rsid w:val="00F37493"/>
    <w:pPr>
      <w:ind w:left="720"/>
      <w:contextualSpacing/>
    </w:pPr>
  </w:style>
  <w:style w:type="character" w:styleId="IntenseEmphasis">
    <w:name w:val="Intense Emphasis"/>
    <w:basedOn w:val="DefaultParagraphFont"/>
    <w:uiPriority w:val="21"/>
    <w:qFormat/>
    <w:rsid w:val="00F37493"/>
    <w:rPr>
      <w:i/>
      <w:iCs/>
      <w:color w:val="2F5496" w:themeColor="accent1" w:themeShade="BF"/>
    </w:rPr>
  </w:style>
  <w:style w:type="paragraph" w:styleId="IntenseQuote">
    <w:name w:val="Intense Quote"/>
    <w:basedOn w:val="Normal"/>
    <w:next w:val="Normal"/>
    <w:link w:val="IntenseQuoteChar"/>
    <w:uiPriority w:val="30"/>
    <w:qFormat/>
    <w:rsid w:val="00F37493"/>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F37493"/>
    <w:rPr>
      <w:i/>
      <w:iCs/>
      <w:color w:val="2F5496" w:themeColor="accent1" w:themeShade="BF"/>
    </w:rPr>
  </w:style>
  <w:style w:type="character" w:styleId="IntenseReference">
    <w:name w:val="Intense Reference"/>
    <w:basedOn w:val="DefaultParagraphFont"/>
    <w:uiPriority w:val="32"/>
    <w:qFormat/>
    <w:rsid w:val="00F37493"/>
    <w:rPr>
      <w:b/>
      <w:bCs/>
      <w:smallCaps/>
      <w:color w:val="2F5496" w:themeColor="accent1" w:themeShade="BF"/>
      <w:spacing w:val="5"/>
    </w:rPr>
  </w:style>
  <w:style w:type="character" w:styleId="Hyperlink">
    <w:name w:val="Hyperlink"/>
    <w:basedOn w:val="DefaultParagraphFont"/>
    <w:uiPriority w:val="99"/>
    <w:unhideWhenUsed/>
    <w:rsid w:val="00F37493"/>
    <w:rPr>
      <w:color w:val="0563C1" w:themeColor="hyperlink"/>
      <w:u w:val="single"/>
    </w:rPr>
  </w:style>
  <w:style w:type="character" w:styleId="UnresolvedMention">
    <w:name w:val="Unresolved Mention"/>
    <w:basedOn w:val="DefaultParagraphFont"/>
    <w:uiPriority w:val="99"/>
    <w:semiHidden/>
    <w:unhideWhenUsed/>
    <w:rsid w:val="00F3749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16694504">
      <w:bodyDiv w:val="1"/>
      <w:marLeft w:val="0"/>
      <w:marRight w:val="0"/>
      <w:marTop w:val="0"/>
      <w:marBottom w:val="0"/>
      <w:divBdr>
        <w:top w:val="none" w:sz="0" w:space="0" w:color="auto"/>
        <w:left w:val="none" w:sz="0" w:space="0" w:color="auto"/>
        <w:bottom w:val="none" w:sz="0" w:space="0" w:color="auto"/>
        <w:right w:val="none" w:sz="0" w:space="0" w:color="auto"/>
      </w:divBdr>
    </w:div>
    <w:div w:id="19970249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97/01.brs.0000142234.15437.da" TargetMode="External"/><Relationship Id="rId13" Type="http://schemas.openxmlformats.org/officeDocument/2006/relationships/hyperlink" Target="https://doi.org/10.12968/ijtr.2006.13.8.357" TargetMode="External"/><Relationship Id="rId3" Type="http://schemas.openxmlformats.org/officeDocument/2006/relationships/webSettings" Target="webSettings.xml"/><Relationship Id="rId7" Type="http://schemas.openxmlformats.org/officeDocument/2006/relationships/hyperlink" Target="https://doi.org/10.1136/bjsm.24.2.87" TargetMode="External"/><Relationship Id="rId12" Type="http://schemas.openxmlformats.org/officeDocument/2006/relationships/hyperlink" Target="https://doi.org/10.4314/rjmhs.v7i3.2" TargetMode="External"/><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doi.org/10.2522/ptj.20090335" TargetMode="External"/><Relationship Id="rId11" Type="http://schemas.openxmlformats.org/officeDocument/2006/relationships/hyperlink" Target="https://doi.org/10.1126/science.150.3699.971" TargetMode="External"/><Relationship Id="rId5" Type="http://schemas.openxmlformats.org/officeDocument/2006/relationships/hyperlink" Target="http://cronfa.swan.ac.uk/Record/cronfa42508" TargetMode="External"/><Relationship Id="rId15" Type="http://schemas.openxmlformats.org/officeDocument/2006/relationships/hyperlink" Target="https://doi.org/10.1179/108331909X12488667117244" TargetMode="External"/><Relationship Id="rId10" Type="http://schemas.openxmlformats.org/officeDocument/2006/relationships/hyperlink" Target="https://doi.org/10.4103/sjsm.sjsm_4_23" TargetMode="External"/><Relationship Id="rId4" Type="http://schemas.openxmlformats.org/officeDocument/2006/relationships/hyperlink" Target="https://my.clevelandclinic.org/health/drugs/21127-opioids" TargetMode="External"/><Relationship Id="rId9" Type="http://schemas.openxmlformats.org/officeDocument/2006/relationships/hyperlink" Target="https://doi.org/10.1136/bcr-2012-007648" TargetMode="External"/><Relationship Id="rId14" Type="http://schemas.openxmlformats.org/officeDocument/2006/relationships/hyperlink" Target="https://doi.org/10.1136/bjsports-2017-09786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8</Pages>
  <Words>2218</Words>
  <Characters>12645</Characters>
  <Application>Microsoft Office Word</Application>
  <DocSecurity>0</DocSecurity>
  <Lines>105</Lines>
  <Paragraphs>29</Paragraphs>
  <ScaleCrop>false</ScaleCrop>
  <Company/>
  <LinksUpToDate>false</LinksUpToDate>
  <CharactersWithSpaces>14834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Lewys Boswell</dc:creator>
  <cp:keywords/>
  <dc:description/>
  <cp:lastModifiedBy>Lewys Boswell</cp:lastModifiedBy>
  <cp:revision>2</cp:revision>
  <dcterms:created xsi:type="dcterms:W3CDTF">2025-07-14T10:00:00Z</dcterms:created>
  <dcterms:modified xsi:type="dcterms:W3CDTF">2025-07-14T10:00:00Z</dcterms:modified>
</cp:coreProperties>
</file>