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8C3B2" w14:textId="77777777" w:rsidR="00745F86" w:rsidRDefault="00745F86" w:rsidP="00745F86">
      <w:pPr>
        <w:rPr>
          <w:rFonts w:ascii="Arial" w:hAnsi="Arial"/>
          <w:sz w:val="22"/>
          <w:szCs w:val="22"/>
        </w:rPr>
      </w:pPr>
      <w:r>
        <w:rPr>
          <w:rFonts w:ascii="Arial" w:hAnsi="Arial"/>
          <w:sz w:val="22"/>
          <w:szCs w:val="22"/>
        </w:rPr>
        <w:t xml:space="preserve">  </w:t>
      </w:r>
      <w:r w:rsidRPr="006353FB">
        <w:rPr>
          <w:rFonts w:ascii="Arial" w:hAnsi="Arial"/>
          <w:noProof/>
          <w:sz w:val="22"/>
          <w:szCs w:val="22"/>
          <w:lang w:val="es-ES"/>
        </w:rPr>
        <w:drawing>
          <wp:inline distT="0" distB="0" distL="0" distR="0" wp14:anchorId="2B776921" wp14:editId="1F08E79D">
            <wp:extent cx="1717865" cy="537419"/>
            <wp:effectExtent l="0" t="0" r="952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7865" cy="537419"/>
                    </a:xfrm>
                    <a:prstGeom prst="rect">
                      <a:avLst/>
                    </a:prstGeom>
                    <a:noFill/>
                    <a:ln>
                      <a:noFill/>
                    </a:ln>
                  </pic:spPr>
                </pic:pic>
              </a:graphicData>
            </a:graphic>
          </wp:inline>
        </w:drawing>
      </w:r>
    </w:p>
    <w:p w14:paraId="1C384A06" w14:textId="77777777" w:rsidR="00745F86" w:rsidRDefault="00745F86" w:rsidP="00745F86">
      <w:pPr>
        <w:rPr>
          <w:rFonts w:ascii="Arial" w:hAnsi="Arial"/>
          <w:sz w:val="22"/>
          <w:szCs w:val="22"/>
        </w:rPr>
      </w:pPr>
    </w:p>
    <w:p w14:paraId="367C9129" w14:textId="77777777" w:rsidR="00745F86" w:rsidRDefault="00745F86" w:rsidP="00745F86">
      <w:pPr>
        <w:rPr>
          <w:rFonts w:ascii="Arial" w:hAnsi="Arial"/>
          <w:sz w:val="22"/>
          <w:szCs w:val="22"/>
        </w:rPr>
      </w:pPr>
    </w:p>
    <w:p w14:paraId="63D9A896" w14:textId="77777777" w:rsidR="00745F86" w:rsidRDefault="00745F86" w:rsidP="00745F86">
      <w:pPr>
        <w:rPr>
          <w:rFonts w:ascii="Arial" w:hAnsi="Arial"/>
          <w:sz w:val="22"/>
          <w:szCs w:val="22"/>
        </w:rPr>
      </w:pPr>
    </w:p>
    <w:p w14:paraId="30256267" w14:textId="77777777" w:rsidR="00745F86" w:rsidRDefault="00745F86" w:rsidP="00745F86">
      <w:pPr>
        <w:rPr>
          <w:rFonts w:ascii="Arial" w:hAnsi="Arial"/>
          <w:sz w:val="22"/>
          <w:szCs w:val="22"/>
        </w:rPr>
      </w:pPr>
    </w:p>
    <w:p w14:paraId="253CD014" w14:textId="77777777" w:rsidR="00745F86" w:rsidRDefault="00745F86" w:rsidP="00745F86">
      <w:pPr>
        <w:widowControl w:val="0"/>
        <w:autoSpaceDE w:val="0"/>
        <w:autoSpaceDN w:val="0"/>
        <w:adjustRightInd w:val="0"/>
        <w:spacing w:after="240"/>
        <w:rPr>
          <w:rFonts w:ascii="Arial" w:hAnsi="Arial" w:cs="Arial"/>
          <w:b/>
          <w:sz w:val="28"/>
          <w:szCs w:val="28"/>
        </w:rPr>
      </w:pPr>
    </w:p>
    <w:p w14:paraId="29074DC2" w14:textId="3B261D6E" w:rsidR="00745F86" w:rsidRPr="00903036" w:rsidRDefault="00903036" w:rsidP="00903036">
      <w:pPr>
        <w:widowControl w:val="0"/>
        <w:autoSpaceDE w:val="0"/>
        <w:autoSpaceDN w:val="0"/>
        <w:adjustRightInd w:val="0"/>
        <w:spacing w:after="240"/>
        <w:jc w:val="center"/>
        <w:rPr>
          <w:rFonts w:ascii="Arial" w:hAnsi="Arial" w:cs="Arial"/>
          <w:b/>
          <w:sz w:val="28"/>
          <w:szCs w:val="28"/>
        </w:rPr>
      </w:pPr>
      <w:r>
        <w:rPr>
          <w:rFonts w:ascii="Arial" w:hAnsi="Arial" w:cs="Arial"/>
          <w:b/>
          <w:sz w:val="28"/>
          <w:szCs w:val="28"/>
        </w:rPr>
        <w:t xml:space="preserve">ASSESSMENT </w:t>
      </w:r>
      <w:r w:rsidR="00A07B2A">
        <w:rPr>
          <w:rFonts w:ascii="Arial" w:hAnsi="Arial" w:cs="Arial"/>
          <w:b/>
          <w:sz w:val="28"/>
          <w:szCs w:val="28"/>
        </w:rPr>
        <w:t>2</w:t>
      </w:r>
      <w:r>
        <w:rPr>
          <w:rFonts w:ascii="Arial" w:hAnsi="Arial" w:cs="Arial"/>
          <w:b/>
          <w:sz w:val="28"/>
          <w:szCs w:val="28"/>
        </w:rPr>
        <w:t xml:space="preserve">- </w:t>
      </w:r>
      <w:r w:rsidR="00CC28AD">
        <w:rPr>
          <w:rFonts w:ascii="Arial" w:hAnsi="Arial" w:cs="Arial"/>
          <w:b/>
          <w:sz w:val="28"/>
          <w:szCs w:val="28"/>
        </w:rPr>
        <w:t xml:space="preserve">REPORT </w:t>
      </w:r>
    </w:p>
    <w:p w14:paraId="183ED1B0" w14:textId="77777777" w:rsidR="00745F86" w:rsidRDefault="00745F86" w:rsidP="00745F86">
      <w:pPr>
        <w:rPr>
          <w:rFonts w:ascii="Arial" w:hAnsi="Arial"/>
          <w:sz w:val="22"/>
          <w:szCs w:val="22"/>
        </w:rPr>
      </w:pPr>
    </w:p>
    <w:p w14:paraId="3CFF07FB" w14:textId="77777777" w:rsidR="00745F86" w:rsidRDefault="00745F86" w:rsidP="00745F86">
      <w:pPr>
        <w:rPr>
          <w:rFonts w:ascii="Arial" w:hAnsi="Arial"/>
          <w:sz w:val="22"/>
          <w:szCs w:val="22"/>
        </w:rPr>
      </w:pPr>
    </w:p>
    <w:p w14:paraId="1EE2071F" w14:textId="77777777" w:rsidR="00745F86" w:rsidRDefault="00745F86" w:rsidP="00745F86">
      <w:pPr>
        <w:rPr>
          <w:rFonts w:ascii="Arial" w:hAnsi="Arial"/>
          <w:sz w:val="22"/>
          <w:szCs w:val="22"/>
        </w:rPr>
      </w:pPr>
    </w:p>
    <w:p w14:paraId="6037E90E" w14:textId="77777777" w:rsidR="00745F86" w:rsidRDefault="00745F86" w:rsidP="00745F86">
      <w:pPr>
        <w:rPr>
          <w:rFonts w:ascii="Arial" w:hAnsi="Arial"/>
          <w:sz w:val="22"/>
          <w:szCs w:val="22"/>
        </w:rPr>
      </w:pPr>
    </w:p>
    <w:p w14:paraId="5BF4B226" w14:textId="77777777" w:rsidR="00745F86" w:rsidRDefault="00745F86" w:rsidP="00745F86">
      <w:pPr>
        <w:rPr>
          <w:rFonts w:ascii="Arial" w:hAnsi="Arial"/>
          <w:sz w:val="22"/>
          <w:szCs w:val="22"/>
        </w:rPr>
      </w:pPr>
    </w:p>
    <w:p w14:paraId="55634381" w14:textId="77777777" w:rsidR="00745F86" w:rsidRDefault="00745F86" w:rsidP="00745F86">
      <w:pPr>
        <w:rPr>
          <w:rFonts w:ascii="Arial" w:hAnsi="Arial"/>
          <w:sz w:val="22"/>
          <w:szCs w:val="22"/>
        </w:rPr>
      </w:pPr>
    </w:p>
    <w:tbl>
      <w:tblPr>
        <w:tblStyle w:val="Tablaconcuadrcula"/>
        <w:tblW w:w="0" w:type="auto"/>
        <w:tblLook w:val="04A0" w:firstRow="1" w:lastRow="0" w:firstColumn="1" w:lastColumn="0" w:noHBand="0" w:noVBand="1"/>
      </w:tblPr>
      <w:tblGrid>
        <w:gridCol w:w="4350"/>
        <w:gridCol w:w="4365"/>
      </w:tblGrid>
      <w:tr w:rsidR="00745F86" w14:paraId="0A4420AC" w14:textId="77777777" w:rsidTr="00745F86">
        <w:tc>
          <w:tcPr>
            <w:tcW w:w="4489" w:type="dxa"/>
            <w:shd w:val="clear" w:color="auto" w:fill="D6E3BC" w:themeFill="accent3" w:themeFillTint="66"/>
          </w:tcPr>
          <w:p w14:paraId="5C2194B0" w14:textId="77777777" w:rsidR="00745F86" w:rsidRDefault="00745F86" w:rsidP="00745F86">
            <w:pPr>
              <w:rPr>
                <w:rFonts w:ascii="Arial" w:hAnsi="Arial"/>
                <w:sz w:val="28"/>
                <w:szCs w:val="28"/>
              </w:rPr>
            </w:pPr>
            <w:r w:rsidRPr="00D7152C">
              <w:rPr>
                <w:rFonts w:ascii="Arial" w:hAnsi="Arial"/>
                <w:sz w:val="28"/>
                <w:szCs w:val="28"/>
              </w:rPr>
              <w:t xml:space="preserve">Student Name: </w:t>
            </w:r>
          </w:p>
          <w:p w14:paraId="0F520233" w14:textId="77777777" w:rsidR="00745F86" w:rsidRDefault="00745F86" w:rsidP="00745F86">
            <w:pPr>
              <w:rPr>
                <w:rFonts w:ascii="Arial" w:hAnsi="Arial"/>
                <w:sz w:val="22"/>
                <w:szCs w:val="22"/>
              </w:rPr>
            </w:pPr>
          </w:p>
        </w:tc>
        <w:tc>
          <w:tcPr>
            <w:tcW w:w="4489" w:type="dxa"/>
          </w:tcPr>
          <w:p w14:paraId="582B2555" w14:textId="77777777" w:rsidR="00745F86" w:rsidRPr="00745F86" w:rsidRDefault="00745F86" w:rsidP="00745F86">
            <w:pPr>
              <w:rPr>
                <w:rFonts w:ascii="Arial" w:hAnsi="Arial"/>
                <w:sz w:val="28"/>
                <w:szCs w:val="28"/>
              </w:rPr>
            </w:pPr>
            <w:r w:rsidRPr="00745F86">
              <w:rPr>
                <w:rFonts w:ascii="Arial" w:hAnsi="Arial"/>
                <w:sz w:val="28"/>
                <w:szCs w:val="28"/>
              </w:rPr>
              <w:t>Sandra Johanna Jimenez Vergara</w:t>
            </w:r>
          </w:p>
        </w:tc>
      </w:tr>
      <w:tr w:rsidR="00745F86" w14:paraId="1337899D" w14:textId="77777777" w:rsidTr="00745F86">
        <w:tc>
          <w:tcPr>
            <w:tcW w:w="4489" w:type="dxa"/>
            <w:shd w:val="clear" w:color="auto" w:fill="D6E3BC" w:themeFill="accent3" w:themeFillTint="66"/>
          </w:tcPr>
          <w:p w14:paraId="72A62473" w14:textId="77777777" w:rsidR="00745F86" w:rsidRDefault="00745F86" w:rsidP="00745F86">
            <w:pPr>
              <w:rPr>
                <w:rFonts w:ascii="Arial" w:hAnsi="Arial"/>
                <w:sz w:val="28"/>
                <w:szCs w:val="28"/>
              </w:rPr>
            </w:pPr>
            <w:r w:rsidRPr="00D7152C">
              <w:rPr>
                <w:rFonts w:ascii="Arial" w:hAnsi="Arial"/>
                <w:sz w:val="28"/>
                <w:szCs w:val="28"/>
              </w:rPr>
              <w:t xml:space="preserve">Student Number: </w:t>
            </w:r>
          </w:p>
          <w:p w14:paraId="6AD131EE" w14:textId="77777777" w:rsidR="00745F86" w:rsidRDefault="00745F86" w:rsidP="00745F86">
            <w:pPr>
              <w:rPr>
                <w:rFonts w:ascii="Arial" w:hAnsi="Arial"/>
                <w:sz w:val="22"/>
                <w:szCs w:val="22"/>
              </w:rPr>
            </w:pPr>
          </w:p>
        </w:tc>
        <w:tc>
          <w:tcPr>
            <w:tcW w:w="4489" w:type="dxa"/>
          </w:tcPr>
          <w:p w14:paraId="767575DD" w14:textId="77777777" w:rsidR="00745F86" w:rsidRPr="00745F86" w:rsidRDefault="00745F86" w:rsidP="00745F86">
            <w:pPr>
              <w:rPr>
                <w:rFonts w:ascii="Arial" w:hAnsi="Arial"/>
                <w:sz w:val="28"/>
                <w:szCs w:val="28"/>
              </w:rPr>
            </w:pPr>
            <w:r w:rsidRPr="00745F86">
              <w:rPr>
                <w:rFonts w:ascii="Arial" w:hAnsi="Arial"/>
                <w:sz w:val="28"/>
                <w:szCs w:val="28"/>
              </w:rPr>
              <w:t>2024741</w:t>
            </w:r>
          </w:p>
        </w:tc>
      </w:tr>
      <w:tr w:rsidR="00745F86" w14:paraId="16ECEE6B" w14:textId="77777777" w:rsidTr="00745F86">
        <w:tc>
          <w:tcPr>
            <w:tcW w:w="4489" w:type="dxa"/>
            <w:shd w:val="clear" w:color="auto" w:fill="D6E3BC" w:themeFill="accent3" w:themeFillTint="66"/>
          </w:tcPr>
          <w:p w14:paraId="54A6F5EB" w14:textId="77777777" w:rsidR="00745F86" w:rsidRDefault="00745F86" w:rsidP="00745F86">
            <w:pPr>
              <w:rPr>
                <w:rFonts w:ascii="Arial" w:hAnsi="Arial"/>
                <w:sz w:val="28"/>
                <w:szCs w:val="28"/>
              </w:rPr>
            </w:pPr>
            <w:r w:rsidRPr="00D7152C">
              <w:rPr>
                <w:rFonts w:ascii="Arial" w:hAnsi="Arial"/>
                <w:sz w:val="28"/>
                <w:szCs w:val="28"/>
              </w:rPr>
              <w:t xml:space="preserve">Module No: </w:t>
            </w:r>
          </w:p>
          <w:p w14:paraId="243526D1" w14:textId="77777777" w:rsidR="00745F86" w:rsidRDefault="00745F86" w:rsidP="00745F86">
            <w:pPr>
              <w:rPr>
                <w:rFonts w:ascii="Arial" w:hAnsi="Arial"/>
                <w:sz w:val="22"/>
                <w:szCs w:val="22"/>
              </w:rPr>
            </w:pPr>
          </w:p>
        </w:tc>
        <w:tc>
          <w:tcPr>
            <w:tcW w:w="4489" w:type="dxa"/>
          </w:tcPr>
          <w:p w14:paraId="0BDF7735" w14:textId="4CAF1D82" w:rsidR="00745F86" w:rsidRPr="00B40C41" w:rsidRDefault="00A07B2A" w:rsidP="00745F86">
            <w:pPr>
              <w:rPr>
                <w:rFonts w:ascii="Arial" w:hAnsi="Arial" w:cs="Arial"/>
                <w:sz w:val="28"/>
                <w:szCs w:val="28"/>
              </w:rPr>
            </w:pPr>
            <w:r w:rsidRPr="00A07B2A">
              <w:rPr>
                <w:rFonts w:ascii="Arial" w:hAnsi="Arial" w:cs="Arial"/>
                <w:sz w:val="28"/>
                <w:szCs w:val="28"/>
              </w:rPr>
              <w:t>BMHP5003</w:t>
            </w:r>
          </w:p>
        </w:tc>
      </w:tr>
      <w:tr w:rsidR="00745F86" w14:paraId="15C017B1" w14:textId="77777777" w:rsidTr="00745F86">
        <w:tc>
          <w:tcPr>
            <w:tcW w:w="4489" w:type="dxa"/>
            <w:shd w:val="clear" w:color="auto" w:fill="D6E3BC" w:themeFill="accent3" w:themeFillTint="66"/>
          </w:tcPr>
          <w:p w14:paraId="1A834143" w14:textId="77777777" w:rsidR="00745F86" w:rsidRDefault="00745F86" w:rsidP="00745F86">
            <w:pPr>
              <w:rPr>
                <w:rFonts w:ascii="Arial" w:hAnsi="Arial"/>
                <w:sz w:val="28"/>
                <w:szCs w:val="28"/>
              </w:rPr>
            </w:pPr>
            <w:r w:rsidRPr="00D7152C">
              <w:rPr>
                <w:rFonts w:ascii="Arial" w:hAnsi="Arial"/>
                <w:sz w:val="28"/>
                <w:szCs w:val="28"/>
              </w:rPr>
              <w:t>Module Title:</w:t>
            </w:r>
          </w:p>
          <w:p w14:paraId="386B5845" w14:textId="77777777" w:rsidR="00745F86" w:rsidRDefault="00745F86" w:rsidP="00745F86">
            <w:pPr>
              <w:rPr>
                <w:rFonts w:ascii="Arial" w:hAnsi="Arial"/>
                <w:sz w:val="22"/>
                <w:szCs w:val="22"/>
              </w:rPr>
            </w:pPr>
          </w:p>
        </w:tc>
        <w:tc>
          <w:tcPr>
            <w:tcW w:w="4489" w:type="dxa"/>
          </w:tcPr>
          <w:p w14:paraId="02D0275D" w14:textId="77777777" w:rsidR="00A07B2A" w:rsidRPr="00A07B2A" w:rsidRDefault="00A07B2A" w:rsidP="00A07B2A">
            <w:pPr>
              <w:rPr>
                <w:rFonts w:ascii="Arial" w:eastAsia="Times New Roman" w:hAnsi="Arial" w:cs="Arial"/>
                <w:sz w:val="28"/>
                <w:szCs w:val="28"/>
                <w:lang w:val="es-ES_tradnl"/>
              </w:rPr>
            </w:pPr>
            <w:r w:rsidRPr="00A07B2A">
              <w:rPr>
                <w:rFonts w:ascii="Arial" w:eastAsia="Times New Roman" w:hAnsi="Arial" w:cs="Arial"/>
                <w:sz w:val="28"/>
                <w:szCs w:val="28"/>
                <w:lang w:val="es-ES_tradnl"/>
              </w:rPr>
              <w:t>Introduction to Physiology</w:t>
            </w:r>
          </w:p>
          <w:p w14:paraId="09261A00" w14:textId="750BE69B" w:rsidR="00745F86" w:rsidRPr="00B40C41" w:rsidRDefault="00745F86" w:rsidP="00745F86">
            <w:pPr>
              <w:rPr>
                <w:rFonts w:ascii="Arial" w:hAnsi="Arial" w:cs="Arial"/>
                <w:sz w:val="28"/>
                <w:szCs w:val="28"/>
              </w:rPr>
            </w:pPr>
          </w:p>
        </w:tc>
      </w:tr>
      <w:tr w:rsidR="00745F86" w14:paraId="49EC3167" w14:textId="77777777" w:rsidTr="00745F86">
        <w:tc>
          <w:tcPr>
            <w:tcW w:w="4489" w:type="dxa"/>
            <w:shd w:val="clear" w:color="auto" w:fill="D6E3BC" w:themeFill="accent3" w:themeFillTint="66"/>
          </w:tcPr>
          <w:p w14:paraId="0559A2CB" w14:textId="77777777" w:rsidR="00745F86" w:rsidRDefault="00745F86" w:rsidP="00745F86">
            <w:pPr>
              <w:rPr>
                <w:rFonts w:ascii="Arial" w:hAnsi="Arial"/>
                <w:sz w:val="28"/>
                <w:szCs w:val="28"/>
              </w:rPr>
            </w:pPr>
            <w:r w:rsidRPr="00D7152C">
              <w:rPr>
                <w:rFonts w:ascii="Arial" w:hAnsi="Arial"/>
                <w:sz w:val="28"/>
                <w:szCs w:val="28"/>
              </w:rPr>
              <w:t xml:space="preserve">Lecturer: </w:t>
            </w:r>
          </w:p>
          <w:p w14:paraId="5AC6EFC8" w14:textId="77777777" w:rsidR="00745F86" w:rsidRDefault="00745F86" w:rsidP="00745F86">
            <w:pPr>
              <w:rPr>
                <w:rFonts w:ascii="Arial" w:hAnsi="Arial"/>
                <w:sz w:val="22"/>
                <w:szCs w:val="22"/>
              </w:rPr>
            </w:pPr>
          </w:p>
        </w:tc>
        <w:tc>
          <w:tcPr>
            <w:tcW w:w="4489" w:type="dxa"/>
          </w:tcPr>
          <w:p w14:paraId="2A29FA04" w14:textId="77777777" w:rsidR="00A07B2A" w:rsidRPr="00A07B2A" w:rsidRDefault="00A07B2A" w:rsidP="00A07B2A">
            <w:pPr>
              <w:rPr>
                <w:rFonts w:ascii="Arial" w:eastAsia="Times New Roman" w:hAnsi="Arial" w:cs="Times New Roman"/>
                <w:sz w:val="28"/>
                <w:szCs w:val="28"/>
                <w:lang w:val="es-ES_tradnl"/>
              </w:rPr>
            </w:pPr>
            <w:r w:rsidRPr="00A07B2A">
              <w:rPr>
                <w:rFonts w:ascii="Arial" w:eastAsia="Times New Roman" w:hAnsi="Arial" w:cs="Times New Roman"/>
                <w:sz w:val="28"/>
                <w:szCs w:val="28"/>
                <w:lang w:val="es-ES_tradnl"/>
              </w:rPr>
              <w:t>Laila Surani</w:t>
            </w:r>
          </w:p>
          <w:p w14:paraId="1CE9A1AD" w14:textId="649AB51A" w:rsidR="00745F86" w:rsidRPr="00B40C41" w:rsidRDefault="00745F86" w:rsidP="00745F86">
            <w:pPr>
              <w:rPr>
                <w:rFonts w:ascii="Arial" w:hAnsi="Arial" w:cs="Arial"/>
                <w:sz w:val="28"/>
                <w:szCs w:val="28"/>
              </w:rPr>
            </w:pPr>
          </w:p>
        </w:tc>
      </w:tr>
    </w:tbl>
    <w:p w14:paraId="0530282B" w14:textId="77777777" w:rsidR="00745F86" w:rsidRDefault="00745F86" w:rsidP="00745F86">
      <w:pPr>
        <w:rPr>
          <w:rFonts w:ascii="Arial" w:hAnsi="Arial"/>
          <w:sz w:val="22"/>
          <w:szCs w:val="22"/>
        </w:rPr>
      </w:pPr>
    </w:p>
    <w:p w14:paraId="2381B4BE" w14:textId="77777777" w:rsidR="00745F86" w:rsidRDefault="00745F86" w:rsidP="00745F86">
      <w:pPr>
        <w:rPr>
          <w:rFonts w:ascii="Arial" w:hAnsi="Arial"/>
          <w:sz w:val="22"/>
          <w:szCs w:val="22"/>
        </w:rPr>
      </w:pPr>
    </w:p>
    <w:p w14:paraId="41FF9C90" w14:textId="77777777" w:rsidR="00745F86" w:rsidRDefault="00745F86" w:rsidP="00745F86">
      <w:pPr>
        <w:rPr>
          <w:rFonts w:ascii="Arial" w:hAnsi="Arial"/>
          <w:sz w:val="22"/>
          <w:szCs w:val="22"/>
        </w:rPr>
      </w:pPr>
    </w:p>
    <w:p w14:paraId="06261B5B" w14:textId="77777777" w:rsidR="00745F86" w:rsidRDefault="00745F86" w:rsidP="00745F86">
      <w:pPr>
        <w:rPr>
          <w:rFonts w:ascii="Arial" w:hAnsi="Arial"/>
          <w:sz w:val="22"/>
          <w:szCs w:val="22"/>
        </w:rPr>
      </w:pPr>
    </w:p>
    <w:p w14:paraId="7EF419C4" w14:textId="77777777" w:rsidR="00745F86" w:rsidRDefault="00745F86" w:rsidP="00745F86">
      <w:pPr>
        <w:rPr>
          <w:rFonts w:ascii="Arial" w:hAnsi="Arial"/>
          <w:sz w:val="22"/>
          <w:szCs w:val="22"/>
        </w:rPr>
      </w:pPr>
    </w:p>
    <w:p w14:paraId="758D7EBE" w14:textId="77777777" w:rsidR="00745F86" w:rsidRDefault="00745F86" w:rsidP="00745F86">
      <w:pPr>
        <w:rPr>
          <w:rFonts w:ascii="Arial" w:hAnsi="Arial"/>
          <w:sz w:val="22"/>
          <w:szCs w:val="22"/>
        </w:rPr>
      </w:pPr>
    </w:p>
    <w:p w14:paraId="504439AE" w14:textId="77777777" w:rsidR="00745F86" w:rsidRDefault="00745F86" w:rsidP="00745F86">
      <w:pPr>
        <w:rPr>
          <w:rFonts w:ascii="Arial" w:hAnsi="Arial"/>
          <w:sz w:val="22"/>
          <w:szCs w:val="22"/>
        </w:rPr>
      </w:pPr>
    </w:p>
    <w:p w14:paraId="6465AF63" w14:textId="77777777" w:rsidR="00745F86" w:rsidRDefault="00745F86" w:rsidP="00745F86">
      <w:pPr>
        <w:rPr>
          <w:rFonts w:ascii="Arial" w:hAnsi="Arial"/>
          <w:sz w:val="22"/>
          <w:szCs w:val="22"/>
        </w:rPr>
      </w:pPr>
    </w:p>
    <w:p w14:paraId="2C064760" w14:textId="77777777" w:rsidR="00745F86" w:rsidRDefault="00745F86" w:rsidP="00745F86">
      <w:pPr>
        <w:rPr>
          <w:rFonts w:ascii="Arial" w:hAnsi="Arial"/>
          <w:sz w:val="22"/>
          <w:szCs w:val="22"/>
        </w:rPr>
      </w:pPr>
    </w:p>
    <w:p w14:paraId="07ED029F" w14:textId="77777777" w:rsidR="00745F86" w:rsidRDefault="00745F86" w:rsidP="00745F86">
      <w:pPr>
        <w:rPr>
          <w:rFonts w:ascii="Arial" w:hAnsi="Arial"/>
          <w:sz w:val="22"/>
          <w:szCs w:val="22"/>
        </w:rPr>
      </w:pPr>
    </w:p>
    <w:p w14:paraId="2A8A51F3" w14:textId="77777777" w:rsidR="00745F86" w:rsidRDefault="00745F86" w:rsidP="00745F86">
      <w:pPr>
        <w:rPr>
          <w:rFonts w:ascii="Arial" w:hAnsi="Arial"/>
          <w:sz w:val="22"/>
          <w:szCs w:val="22"/>
        </w:rPr>
      </w:pPr>
    </w:p>
    <w:p w14:paraId="177695FF" w14:textId="77777777" w:rsidR="00745F86" w:rsidRDefault="00745F86" w:rsidP="00745F86">
      <w:pPr>
        <w:rPr>
          <w:rFonts w:ascii="Arial" w:hAnsi="Arial"/>
          <w:sz w:val="22"/>
          <w:szCs w:val="22"/>
        </w:rPr>
      </w:pPr>
    </w:p>
    <w:p w14:paraId="3B650C63" w14:textId="77777777" w:rsidR="00745F86" w:rsidRDefault="00745F86" w:rsidP="00745F86">
      <w:pPr>
        <w:rPr>
          <w:rFonts w:ascii="Arial" w:hAnsi="Arial"/>
          <w:sz w:val="22"/>
          <w:szCs w:val="22"/>
        </w:rPr>
      </w:pPr>
    </w:p>
    <w:p w14:paraId="2E990703" w14:textId="77777777" w:rsidR="00745F86" w:rsidRDefault="00745F86" w:rsidP="00745F86">
      <w:pPr>
        <w:rPr>
          <w:rFonts w:ascii="Arial" w:hAnsi="Arial"/>
          <w:sz w:val="22"/>
          <w:szCs w:val="22"/>
        </w:rPr>
      </w:pPr>
    </w:p>
    <w:p w14:paraId="3FAEB7C9" w14:textId="77777777" w:rsidR="00745F86" w:rsidRDefault="00745F86" w:rsidP="00745F86">
      <w:pPr>
        <w:rPr>
          <w:rFonts w:ascii="Arial" w:hAnsi="Arial"/>
          <w:sz w:val="22"/>
          <w:szCs w:val="22"/>
        </w:rPr>
      </w:pPr>
    </w:p>
    <w:p w14:paraId="2CCD6E9D" w14:textId="77777777" w:rsidR="00745F86" w:rsidRDefault="00745F86" w:rsidP="00745F86">
      <w:pPr>
        <w:rPr>
          <w:rFonts w:ascii="Arial" w:hAnsi="Arial"/>
          <w:sz w:val="22"/>
          <w:szCs w:val="22"/>
        </w:rPr>
      </w:pPr>
    </w:p>
    <w:p w14:paraId="601959A5" w14:textId="77777777" w:rsidR="00745F86" w:rsidRDefault="00745F86" w:rsidP="00745F86">
      <w:pPr>
        <w:rPr>
          <w:rFonts w:ascii="Arial" w:hAnsi="Arial"/>
          <w:sz w:val="22"/>
          <w:szCs w:val="22"/>
        </w:rPr>
      </w:pPr>
    </w:p>
    <w:p w14:paraId="4790FC43" w14:textId="77777777" w:rsidR="00745F86" w:rsidRDefault="00745F86" w:rsidP="00745F86">
      <w:pPr>
        <w:rPr>
          <w:rFonts w:ascii="Arial" w:hAnsi="Arial"/>
          <w:sz w:val="22"/>
          <w:szCs w:val="22"/>
        </w:rPr>
      </w:pPr>
    </w:p>
    <w:p w14:paraId="099FD349" w14:textId="77777777" w:rsidR="00DD4D8F" w:rsidRDefault="00DD4D8F" w:rsidP="00745F86">
      <w:pPr>
        <w:pStyle w:val="Ttulo1"/>
        <w:jc w:val="center"/>
      </w:pPr>
      <w:bookmarkStart w:id="0" w:name="_Toc480962089"/>
      <w:bookmarkStart w:id="1" w:name="_Toc480991125"/>
      <w:bookmarkStart w:id="2" w:name="_Toc481079296"/>
      <w:bookmarkStart w:id="3" w:name="_Toc481152916"/>
      <w:bookmarkStart w:id="4" w:name="_Toc481155306"/>
      <w:bookmarkStart w:id="5" w:name="_Toc481155757"/>
    </w:p>
    <w:p w14:paraId="202A70B5" w14:textId="63A3C793" w:rsidR="00745F86" w:rsidRDefault="00745F86" w:rsidP="00745F86">
      <w:pPr>
        <w:pStyle w:val="Ttulo1"/>
        <w:jc w:val="center"/>
      </w:pPr>
      <w:bookmarkStart w:id="6" w:name="_Toc119503072"/>
      <w:bookmarkStart w:id="7" w:name="_Toc531116864"/>
      <w:bookmarkStart w:id="8" w:name="_Toc531270984"/>
      <w:bookmarkStart w:id="9" w:name="_Toc532331621"/>
      <w:bookmarkStart w:id="10" w:name="_Toc532331693"/>
      <w:bookmarkStart w:id="11" w:name="_Toc532389709"/>
      <w:bookmarkStart w:id="12" w:name="_Toc532390629"/>
      <w:bookmarkStart w:id="13" w:name="_Toc532514918"/>
      <w:r>
        <w:t>Table of Content</w:t>
      </w:r>
      <w:bookmarkEnd w:id="0"/>
      <w:bookmarkEnd w:id="1"/>
      <w:bookmarkEnd w:id="2"/>
      <w:bookmarkEnd w:id="3"/>
      <w:bookmarkEnd w:id="4"/>
      <w:bookmarkEnd w:id="5"/>
      <w:bookmarkEnd w:id="6"/>
      <w:bookmarkEnd w:id="7"/>
      <w:r w:rsidR="00541183">
        <w:t>s</w:t>
      </w:r>
      <w:bookmarkEnd w:id="8"/>
      <w:bookmarkEnd w:id="9"/>
      <w:bookmarkEnd w:id="10"/>
      <w:bookmarkEnd w:id="11"/>
      <w:bookmarkEnd w:id="12"/>
      <w:bookmarkEnd w:id="13"/>
    </w:p>
    <w:sdt>
      <w:sdtPr>
        <w:rPr>
          <w:rFonts w:asciiTheme="minorHAnsi" w:eastAsiaTheme="minorEastAsia" w:hAnsiTheme="minorHAnsi" w:cstheme="minorBidi"/>
          <w:b w:val="0"/>
          <w:bCs w:val="0"/>
          <w:color w:val="auto"/>
          <w:sz w:val="24"/>
          <w:szCs w:val="24"/>
          <w:lang w:val="es-ES"/>
        </w:rPr>
        <w:id w:val="-1410613969"/>
        <w:docPartObj>
          <w:docPartGallery w:val="Table of Contents"/>
          <w:docPartUnique/>
        </w:docPartObj>
      </w:sdtPr>
      <w:sdtEndPr>
        <w:rPr>
          <w:noProof/>
          <w:lang w:val="en-GB"/>
        </w:rPr>
      </w:sdtEndPr>
      <w:sdtContent>
        <w:p w14:paraId="1732857B" w14:textId="452C4566" w:rsidR="00745F86" w:rsidRDefault="00C44E30" w:rsidP="00C44E30">
          <w:pPr>
            <w:pStyle w:val="Encabezadodetabladecontenido"/>
            <w:tabs>
              <w:tab w:val="left" w:pos="3450"/>
            </w:tabs>
          </w:pPr>
          <w:r>
            <w:rPr>
              <w:rFonts w:asciiTheme="minorHAnsi" w:eastAsiaTheme="minorEastAsia" w:hAnsiTheme="minorHAnsi" w:cstheme="minorBidi"/>
              <w:b w:val="0"/>
              <w:bCs w:val="0"/>
              <w:color w:val="auto"/>
              <w:sz w:val="24"/>
              <w:szCs w:val="24"/>
              <w:lang w:val="es-ES"/>
            </w:rPr>
            <w:tab/>
          </w:r>
        </w:p>
        <w:p w14:paraId="15CEEC3F" w14:textId="4B30B57A" w:rsidR="00494932" w:rsidRDefault="00745F86" w:rsidP="00494932">
          <w:pPr>
            <w:pStyle w:val="TDC1"/>
            <w:rPr>
              <w:b w:val="0"/>
              <w:noProof/>
              <w:lang w:val="es-ES_tradnl" w:eastAsia="ja-JP"/>
            </w:rPr>
          </w:pPr>
          <w:r w:rsidRPr="008F1078">
            <w:t xml:space="preserve">   </w:t>
          </w:r>
          <w:r w:rsidRPr="008F1078">
            <w:fldChar w:fldCharType="begin"/>
          </w:r>
          <w:r w:rsidRPr="008F1078">
            <w:instrText>TOC \o "1-3" \h \z \u</w:instrText>
          </w:r>
          <w:r w:rsidRPr="008F1078">
            <w:fldChar w:fldCharType="separate"/>
          </w:r>
        </w:p>
        <w:p w14:paraId="3E49E8AE" w14:textId="77777777" w:rsidR="00494932" w:rsidRDefault="00494932">
          <w:pPr>
            <w:pStyle w:val="TDC2"/>
            <w:rPr>
              <w:b w:val="0"/>
              <w:noProof/>
              <w:sz w:val="24"/>
              <w:szCs w:val="24"/>
              <w:lang w:val="es-ES_tradnl" w:eastAsia="ja-JP"/>
            </w:rPr>
          </w:pPr>
          <w:r w:rsidRPr="005134AA">
            <w:rPr>
              <w:rFonts w:ascii="Arial" w:hAnsi="Arial" w:cs="Arial"/>
              <w:noProof/>
            </w:rPr>
            <w:t>Introduction</w:t>
          </w:r>
          <w:r>
            <w:rPr>
              <w:noProof/>
            </w:rPr>
            <w:tab/>
          </w:r>
          <w:r>
            <w:rPr>
              <w:noProof/>
            </w:rPr>
            <w:fldChar w:fldCharType="begin"/>
          </w:r>
          <w:r>
            <w:rPr>
              <w:noProof/>
            </w:rPr>
            <w:instrText xml:space="preserve"> PAGEREF _Toc532514919 \h </w:instrText>
          </w:r>
          <w:r>
            <w:rPr>
              <w:noProof/>
            </w:rPr>
          </w:r>
          <w:r>
            <w:rPr>
              <w:noProof/>
            </w:rPr>
            <w:fldChar w:fldCharType="separate"/>
          </w:r>
          <w:r>
            <w:rPr>
              <w:noProof/>
            </w:rPr>
            <w:t>3</w:t>
          </w:r>
          <w:r>
            <w:rPr>
              <w:noProof/>
            </w:rPr>
            <w:fldChar w:fldCharType="end"/>
          </w:r>
        </w:p>
        <w:p w14:paraId="3470331A" w14:textId="77777777" w:rsidR="00494932" w:rsidRDefault="00494932">
          <w:pPr>
            <w:pStyle w:val="TDC2"/>
            <w:rPr>
              <w:b w:val="0"/>
              <w:noProof/>
              <w:sz w:val="24"/>
              <w:szCs w:val="24"/>
              <w:lang w:val="es-ES_tradnl" w:eastAsia="ja-JP"/>
            </w:rPr>
          </w:pPr>
          <w:r w:rsidRPr="005134AA">
            <w:rPr>
              <w:rFonts w:ascii="Arial" w:hAnsi="Arial"/>
              <w:noProof/>
            </w:rPr>
            <w:t>Anatomy and Physiology of Digestive System</w:t>
          </w:r>
          <w:r>
            <w:rPr>
              <w:noProof/>
            </w:rPr>
            <w:tab/>
          </w:r>
          <w:r>
            <w:rPr>
              <w:noProof/>
            </w:rPr>
            <w:fldChar w:fldCharType="begin"/>
          </w:r>
          <w:r>
            <w:rPr>
              <w:noProof/>
            </w:rPr>
            <w:instrText xml:space="preserve"> PAGEREF _Toc532514920 \h </w:instrText>
          </w:r>
          <w:r>
            <w:rPr>
              <w:noProof/>
            </w:rPr>
          </w:r>
          <w:r>
            <w:rPr>
              <w:noProof/>
            </w:rPr>
            <w:fldChar w:fldCharType="separate"/>
          </w:r>
          <w:r>
            <w:rPr>
              <w:noProof/>
            </w:rPr>
            <w:t>4</w:t>
          </w:r>
          <w:r>
            <w:rPr>
              <w:noProof/>
            </w:rPr>
            <w:fldChar w:fldCharType="end"/>
          </w:r>
        </w:p>
        <w:p w14:paraId="4F6548C2" w14:textId="77777777" w:rsidR="00494932" w:rsidRDefault="00494932">
          <w:pPr>
            <w:pStyle w:val="TDC2"/>
            <w:rPr>
              <w:b w:val="0"/>
              <w:noProof/>
              <w:sz w:val="24"/>
              <w:szCs w:val="24"/>
              <w:lang w:val="es-ES_tradnl" w:eastAsia="ja-JP"/>
            </w:rPr>
          </w:pPr>
          <w:r w:rsidRPr="005134AA">
            <w:rPr>
              <w:rFonts w:ascii="Arial" w:hAnsi="Arial" w:cs="Arial"/>
              <w:noProof/>
            </w:rPr>
            <w:t>Obesity</w:t>
          </w:r>
          <w:r>
            <w:rPr>
              <w:noProof/>
            </w:rPr>
            <w:tab/>
          </w:r>
          <w:r>
            <w:rPr>
              <w:noProof/>
            </w:rPr>
            <w:fldChar w:fldCharType="begin"/>
          </w:r>
          <w:r>
            <w:rPr>
              <w:noProof/>
            </w:rPr>
            <w:instrText xml:space="preserve"> PAGEREF _Toc532514921 \h </w:instrText>
          </w:r>
          <w:r>
            <w:rPr>
              <w:noProof/>
            </w:rPr>
          </w:r>
          <w:r>
            <w:rPr>
              <w:noProof/>
            </w:rPr>
            <w:fldChar w:fldCharType="separate"/>
          </w:r>
          <w:r>
            <w:rPr>
              <w:noProof/>
            </w:rPr>
            <w:t>5</w:t>
          </w:r>
          <w:r>
            <w:rPr>
              <w:noProof/>
            </w:rPr>
            <w:fldChar w:fldCharType="end"/>
          </w:r>
        </w:p>
        <w:p w14:paraId="7BA50BEC" w14:textId="77777777" w:rsidR="00494932" w:rsidRDefault="00494932">
          <w:pPr>
            <w:pStyle w:val="TDC2"/>
            <w:rPr>
              <w:b w:val="0"/>
              <w:noProof/>
              <w:sz w:val="24"/>
              <w:szCs w:val="24"/>
              <w:lang w:val="es-ES_tradnl" w:eastAsia="ja-JP"/>
            </w:rPr>
          </w:pPr>
          <w:r w:rsidRPr="005134AA">
            <w:rPr>
              <w:rFonts w:ascii="Arial" w:hAnsi="Arial" w:cs="Arial"/>
              <w:noProof/>
            </w:rPr>
            <w:t>Health and lifestyle routine mesures</w:t>
          </w:r>
          <w:r>
            <w:rPr>
              <w:noProof/>
            </w:rPr>
            <w:tab/>
          </w:r>
          <w:r>
            <w:rPr>
              <w:noProof/>
            </w:rPr>
            <w:fldChar w:fldCharType="begin"/>
          </w:r>
          <w:r>
            <w:rPr>
              <w:noProof/>
            </w:rPr>
            <w:instrText xml:space="preserve"> PAGEREF _Toc532514922 \h </w:instrText>
          </w:r>
          <w:r>
            <w:rPr>
              <w:noProof/>
            </w:rPr>
          </w:r>
          <w:r>
            <w:rPr>
              <w:noProof/>
            </w:rPr>
            <w:fldChar w:fldCharType="separate"/>
          </w:r>
          <w:r>
            <w:rPr>
              <w:noProof/>
            </w:rPr>
            <w:t>7</w:t>
          </w:r>
          <w:r>
            <w:rPr>
              <w:noProof/>
            </w:rPr>
            <w:fldChar w:fldCharType="end"/>
          </w:r>
        </w:p>
        <w:p w14:paraId="05C74796" w14:textId="77777777" w:rsidR="00494932" w:rsidRDefault="00494932">
          <w:pPr>
            <w:pStyle w:val="TDC2"/>
            <w:rPr>
              <w:b w:val="0"/>
              <w:noProof/>
              <w:sz w:val="24"/>
              <w:szCs w:val="24"/>
              <w:lang w:val="es-ES_tradnl" w:eastAsia="ja-JP"/>
            </w:rPr>
          </w:pPr>
          <w:r w:rsidRPr="005134AA">
            <w:rPr>
              <w:rFonts w:ascii="Arial" w:hAnsi="Arial" w:cs="Arial"/>
              <w:noProof/>
            </w:rPr>
            <w:t>Health and Social Care Practice</w:t>
          </w:r>
          <w:r>
            <w:rPr>
              <w:noProof/>
            </w:rPr>
            <w:tab/>
          </w:r>
          <w:r>
            <w:rPr>
              <w:noProof/>
            </w:rPr>
            <w:fldChar w:fldCharType="begin"/>
          </w:r>
          <w:r>
            <w:rPr>
              <w:noProof/>
            </w:rPr>
            <w:instrText xml:space="preserve"> PAGEREF _Toc532514923 \h </w:instrText>
          </w:r>
          <w:r>
            <w:rPr>
              <w:noProof/>
            </w:rPr>
          </w:r>
          <w:r>
            <w:rPr>
              <w:noProof/>
            </w:rPr>
            <w:fldChar w:fldCharType="separate"/>
          </w:r>
          <w:r>
            <w:rPr>
              <w:noProof/>
            </w:rPr>
            <w:t>8</w:t>
          </w:r>
          <w:r>
            <w:rPr>
              <w:noProof/>
            </w:rPr>
            <w:fldChar w:fldCharType="end"/>
          </w:r>
        </w:p>
        <w:p w14:paraId="4911F9DE" w14:textId="77777777" w:rsidR="00494932" w:rsidRDefault="00494932">
          <w:pPr>
            <w:pStyle w:val="TDC2"/>
            <w:rPr>
              <w:b w:val="0"/>
              <w:noProof/>
              <w:sz w:val="24"/>
              <w:szCs w:val="24"/>
              <w:lang w:val="es-ES_tradnl" w:eastAsia="ja-JP"/>
            </w:rPr>
          </w:pPr>
          <w:r w:rsidRPr="005134AA">
            <w:rPr>
              <w:rFonts w:ascii="Arial" w:hAnsi="Arial" w:cs="Arial"/>
              <w:noProof/>
            </w:rPr>
            <w:t>Recommendations</w:t>
          </w:r>
          <w:r>
            <w:rPr>
              <w:noProof/>
            </w:rPr>
            <w:tab/>
          </w:r>
          <w:r>
            <w:rPr>
              <w:noProof/>
            </w:rPr>
            <w:fldChar w:fldCharType="begin"/>
          </w:r>
          <w:r>
            <w:rPr>
              <w:noProof/>
            </w:rPr>
            <w:instrText xml:space="preserve"> PAGEREF _Toc532514924 \h </w:instrText>
          </w:r>
          <w:r>
            <w:rPr>
              <w:noProof/>
            </w:rPr>
          </w:r>
          <w:r>
            <w:rPr>
              <w:noProof/>
            </w:rPr>
            <w:fldChar w:fldCharType="separate"/>
          </w:r>
          <w:r>
            <w:rPr>
              <w:noProof/>
            </w:rPr>
            <w:t>10</w:t>
          </w:r>
          <w:r>
            <w:rPr>
              <w:noProof/>
            </w:rPr>
            <w:fldChar w:fldCharType="end"/>
          </w:r>
        </w:p>
        <w:p w14:paraId="51AB9237" w14:textId="26AEDA52" w:rsidR="00494932" w:rsidRDefault="00494932">
          <w:pPr>
            <w:pStyle w:val="TDC2"/>
            <w:rPr>
              <w:b w:val="0"/>
              <w:noProof/>
              <w:sz w:val="24"/>
              <w:szCs w:val="24"/>
              <w:lang w:val="es-ES_tradnl" w:eastAsia="ja-JP"/>
            </w:rPr>
          </w:pPr>
          <w:r w:rsidRPr="005134AA">
            <w:rPr>
              <w:rFonts w:ascii="Arial" w:hAnsi="Arial" w:cs="Arial"/>
              <w:noProof/>
            </w:rPr>
            <w:t>Conclusion</w:t>
          </w:r>
          <w:r>
            <w:rPr>
              <w:rFonts w:ascii="Arial" w:hAnsi="Arial" w:cs="Arial"/>
              <w:noProof/>
            </w:rPr>
            <w:t>s</w:t>
          </w:r>
          <w:r>
            <w:rPr>
              <w:noProof/>
            </w:rPr>
            <w:tab/>
          </w:r>
          <w:r>
            <w:rPr>
              <w:noProof/>
            </w:rPr>
            <w:fldChar w:fldCharType="begin"/>
          </w:r>
          <w:r>
            <w:rPr>
              <w:noProof/>
            </w:rPr>
            <w:instrText xml:space="preserve"> PAGEREF _Toc532514925 \h </w:instrText>
          </w:r>
          <w:r>
            <w:rPr>
              <w:noProof/>
            </w:rPr>
          </w:r>
          <w:r>
            <w:rPr>
              <w:noProof/>
            </w:rPr>
            <w:fldChar w:fldCharType="separate"/>
          </w:r>
          <w:r>
            <w:rPr>
              <w:noProof/>
            </w:rPr>
            <w:t>11</w:t>
          </w:r>
          <w:r>
            <w:rPr>
              <w:noProof/>
            </w:rPr>
            <w:fldChar w:fldCharType="end"/>
          </w:r>
        </w:p>
        <w:p w14:paraId="3E151648" w14:textId="77777777" w:rsidR="00494932" w:rsidRDefault="00494932">
          <w:pPr>
            <w:pStyle w:val="TDC2"/>
            <w:rPr>
              <w:b w:val="0"/>
              <w:noProof/>
              <w:sz w:val="24"/>
              <w:szCs w:val="24"/>
              <w:lang w:val="es-ES_tradnl" w:eastAsia="ja-JP"/>
            </w:rPr>
          </w:pPr>
          <w:r w:rsidRPr="005134AA">
            <w:rPr>
              <w:rFonts w:ascii="Arial" w:hAnsi="Arial"/>
              <w:noProof/>
            </w:rPr>
            <w:t>References</w:t>
          </w:r>
          <w:r>
            <w:rPr>
              <w:noProof/>
            </w:rPr>
            <w:tab/>
          </w:r>
          <w:r>
            <w:rPr>
              <w:noProof/>
            </w:rPr>
            <w:fldChar w:fldCharType="begin"/>
          </w:r>
          <w:r>
            <w:rPr>
              <w:noProof/>
            </w:rPr>
            <w:instrText xml:space="preserve"> PAGEREF _Toc532514926 \h </w:instrText>
          </w:r>
          <w:r>
            <w:rPr>
              <w:noProof/>
            </w:rPr>
          </w:r>
          <w:r>
            <w:rPr>
              <w:noProof/>
            </w:rPr>
            <w:fldChar w:fldCharType="separate"/>
          </w:r>
          <w:r>
            <w:rPr>
              <w:noProof/>
            </w:rPr>
            <w:t>12</w:t>
          </w:r>
          <w:r>
            <w:rPr>
              <w:noProof/>
            </w:rPr>
            <w:fldChar w:fldCharType="end"/>
          </w:r>
        </w:p>
        <w:p w14:paraId="144E8366" w14:textId="22AE78A0" w:rsidR="0072132E" w:rsidRPr="0067748F" w:rsidRDefault="00745F86" w:rsidP="0067748F">
          <w:pPr>
            <w:spacing w:line="360" w:lineRule="auto"/>
          </w:pPr>
          <w:r w:rsidRPr="008F1078">
            <w:rPr>
              <w:rFonts w:ascii="Arial" w:hAnsi="Arial" w:cs="Arial"/>
              <w:b/>
              <w:bCs/>
              <w:noProof/>
              <w:sz w:val="28"/>
              <w:szCs w:val="28"/>
            </w:rPr>
            <w:fldChar w:fldCharType="end"/>
          </w:r>
        </w:p>
      </w:sdtContent>
    </w:sdt>
    <w:p w14:paraId="2313A2AC" w14:textId="7577AB3F" w:rsidR="0072132E" w:rsidRDefault="006B4551" w:rsidP="006B4551">
      <w:pPr>
        <w:pStyle w:val="Ttulo2"/>
        <w:tabs>
          <w:tab w:val="left" w:pos="885"/>
        </w:tabs>
        <w:rPr>
          <w:rFonts w:ascii="Arial" w:hAnsi="Arial" w:cs="Arial"/>
          <w:sz w:val="28"/>
          <w:szCs w:val="28"/>
        </w:rPr>
      </w:pPr>
      <w:r>
        <w:rPr>
          <w:rFonts w:ascii="Arial" w:hAnsi="Arial" w:cs="Arial"/>
          <w:sz w:val="28"/>
          <w:szCs w:val="28"/>
        </w:rPr>
        <w:tab/>
      </w:r>
    </w:p>
    <w:p w14:paraId="435456F5" w14:textId="77777777" w:rsidR="0072132E" w:rsidRDefault="0072132E" w:rsidP="00745F86">
      <w:pPr>
        <w:pStyle w:val="Ttulo2"/>
        <w:rPr>
          <w:rFonts w:ascii="Arial" w:hAnsi="Arial" w:cs="Arial"/>
          <w:sz w:val="28"/>
          <w:szCs w:val="28"/>
        </w:rPr>
      </w:pPr>
    </w:p>
    <w:p w14:paraId="1598D0DE" w14:textId="77777777" w:rsidR="0072132E" w:rsidRDefault="0072132E" w:rsidP="00745F86">
      <w:pPr>
        <w:pStyle w:val="Ttulo2"/>
        <w:rPr>
          <w:rFonts w:ascii="Arial" w:hAnsi="Arial" w:cs="Arial"/>
          <w:sz w:val="28"/>
          <w:szCs w:val="28"/>
        </w:rPr>
      </w:pPr>
    </w:p>
    <w:p w14:paraId="2291A2A7" w14:textId="71B5D8C8" w:rsidR="0072132E" w:rsidRDefault="0072132E" w:rsidP="00745F86">
      <w:pPr>
        <w:pStyle w:val="Ttulo2"/>
        <w:rPr>
          <w:rFonts w:ascii="Arial" w:hAnsi="Arial" w:cs="Arial"/>
          <w:sz w:val="28"/>
          <w:szCs w:val="28"/>
        </w:rPr>
      </w:pPr>
    </w:p>
    <w:p w14:paraId="684A73B4" w14:textId="77777777" w:rsidR="00085858" w:rsidRPr="00085858" w:rsidRDefault="00085858" w:rsidP="00085858"/>
    <w:p w14:paraId="48199784" w14:textId="77777777" w:rsidR="0072132E" w:rsidRDefault="0072132E" w:rsidP="00745F86">
      <w:pPr>
        <w:pStyle w:val="Ttulo2"/>
        <w:rPr>
          <w:rFonts w:ascii="Arial" w:hAnsi="Arial" w:cs="Arial"/>
          <w:sz w:val="28"/>
          <w:szCs w:val="28"/>
        </w:rPr>
      </w:pPr>
    </w:p>
    <w:p w14:paraId="18D67B4C" w14:textId="77777777" w:rsidR="0072132E" w:rsidRDefault="0072132E" w:rsidP="00745F86">
      <w:pPr>
        <w:pStyle w:val="Ttulo2"/>
        <w:rPr>
          <w:rFonts w:ascii="Arial" w:hAnsi="Arial" w:cs="Arial"/>
          <w:sz w:val="28"/>
          <w:szCs w:val="28"/>
        </w:rPr>
      </w:pPr>
    </w:p>
    <w:p w14:paraId="7744CC00" w14:textId="77777777" w:rsidR="0072132E" w:rsidRDefault="0072132E" w:rsidP="00745F86">
      <w:pPr>
        <w:pStyle w:val="Ttulo2"/>
        <w:rPr>
          <w:rFonts w:ascii="Arial" w:hAnsi="Arial" w:cs="Arial"/>
          <w:sz w:val="28"/>
          <w:szCs w:val="28"/>
        </w:rPr>
      </w:pPr>
    </w:p>
    <w:p w14:paraId="25532173" w14:textId="77777777" w:rsidR="0072132E" w:rsidRDefault="0072132E" w:rsidP="00745F86">
      <w:pPr>
        <w:pStyle w:val="Ttulo2"/>
        <w:rPr>
          <w:rFonts w:ascii="Arial" w:hAnsi="Arial" w:cs="Arial"/>
          <w:sz w:val="28"/>
          <w:szCs w:val="28"/>
        </w:rPr>
      </w:pPr>
    </w:p>
    <w:p w14:paraId="0136FF97" w14:textId="32BA9538" w:rsidR="0072132E" w:rsidRDefault="0072132E" w:rsidP="0072132E">
      <w:pPr>
        <w:pStyle w:val="Ttulo2"/>
        <w:rPr>
          <w:rFonts w:ascii="Arial" w:hAnsi="Arial" w:cs="Arial"/>
          <w:sz w:val="28"/>
          <w:szCs w:val="28"/>
        </w:rPr>
      </w:pPr>
    </w:p>
    <w:p w14:paraId="3AFB4509" w14:textId="54942CE1" w:rsidR="0071478E" w:rsidRDefault="0071478E" w:rsidP="0071478E"/>
    <w:p w14:paraId="538A9FEF" w14:textId="77777777" w:rsidR="0071478E" w:rsidRPr="0071478E" w:rsidRDefault="0071478E" w:rsidP="0071478E"/>
    <w:p w14:paraId="35F7E9EC" w14:textId="77777777" w:rsidR="0072132E" w:rsidRDefault="0072132E" w:rsidP="0072132E"/>
    <w:p w14:paraId="24E4E679" w14:textId="77777777" w:rsidR="00CD45D7" w:rsidRDefault="00CD45D7" w:rsidP="00EB4067">
      <w:pPr>
        <w:pStyle w:val="Ttulo2"/>
        <w:rPr>
          <w:rFonts w:asciiTheme="minorHAnsi" w:eastAsiaTheme="minorEastAsia" w:hAnsiTheme="minorHAnsi" w:cstheme="minorBidi"/>
          <w:b w:val="0"/>
          <w:bCs w:val="0"/>
          <w:color w:val="auto"/>
          <w:sz w:val="24"/>
          <w:szCs w:val="24"/>
        </w:rPr>
      </w:pPr>
    </w:p>
    <w:p w14:paraId="3DEEC501" w14:textId="73D245E8" w:rsidR="00A745A8" w:rsidRDefault="00A745A8" w:rsidP="009C4553">
      <w:pPr>
        <w:pStyle w:val="Ttulo2"/>
        <w:spacing w:line="360" w:lineRule="auto"/>
        <w:jc w:val="both"/>
        <w:rPr>
          <w:rFonts w:ascii="Arial" w:eastAsiaTheme="minorEastAsia" w:hAnsi="Arial" w:cs="Arial"/>
          <w:b w:val="0"/>
          <w:bCs w:val="0"/>
          <w:color w:val="auto"/>
          <w:sz w:val="22"/>
          <w:szCs w:val="22"/>
        </w:rPr>
      </w:pPr>
    </w:p>
    <w:p w14:paraId="1D7A5131" w14:textId="77777777" w:rsidR="00CD45D7" w:rsidRDefault="00CD45D7" w:rsidP="00CD45D7"/>
    <w:p w14:paraId="78897739" w14:textId="77777777" w:rsidR="00CD45D7" w:rsidRDefault="00CD45D7" w:rsidP="00CD45D7"/>
    <w:p w14:paraId="4CAFCF46" w14:textId="77777777" w:rsidR="00CD45D7" w:rsidRDefault="00CD45D7" w:rsidP="00CD45D7"/>
    <w:p w14:paraId="3A9ECA0C" w14:textId="77777777" w:rsidR="00CD45D7" w:rsidRDefault="00CD45D7" w:rsidP="00CD45D7">
      <w:pPr>
        <w:pStyle w:val="Ttulo2"/>
        <w:rPr>
          <w:rFonts w:ascii="Arial" w:hAnsi="Arial" w:cs="Arial"/>
          <w:sz w:val="28"/>
          <w:szCs w:val="28"/>
        </w:rPr>
      </w:pPr>
      <w:bookmarkStart w:id="14" w:name="_Toc532514919"/>
      <w:r w:rsidRPr="00F94653">
        <w:rPr>
          <w:rFonts w:ascii="Arial" w:hAnsi="Arial" w:cs="Arial"/>
          <w:sz w:val="28"/>
          <w:szCs w:val="28"/>
        </w:rPr>
        <w:t>Introduction</w:t>
      </w:r>
      <w:bookmarkEnd w:id="14"/>
    </w:p>
    <w:p w14:paraId="2F79004D" w14:textId="77777777" w:rsidR="00B41B7D" w:rsidRDefault="00B41B7D" w:rsidP="00B41B7D"/>
    <w:p w14:paraId="500D628A" w14:textId="77777777" w:rsidR="00B41B7D" w:rsidRPr="00952261" w:rsidRDefault="00B41B7D" w:rsidP="00952261">
      <w:pPr>
        <w:spacing w:line="360" w:lineRule="auto"/>
        <w:jc w:val="both"/>
        <w:rPr>
          <w:rFonts w:ascii="Arial" w:hAnsi="Arial" w:cs="Arial"/>
          <w:sz w:val="22"/>
          <w:szCs w:val="22"/>
        </w:rPr>
      </w:pPr>
    </w:p>
    <w:p w14:paraId="2B5D3408" w14:textId="298FC43D" w:rsidR="00837DF6" w:rsidRPr="00837DF6" w:rsidRDefault="00093C46" w:rsidP="00837DF6">
      <w:pPr>
        <w:spacing w:line="360" w:lineRule="auto"/>
        <w:jc w:val="both"/>
        <w:rPr>
          <w:rFonts w:ascii="Arial" w:hAnsi="Arial" w:cs="Arial"/>
          <w:sz w:val="22"/>
          <w:szCs w:val="22"/>
        </w:rPr>
      </w:pPr>
      <w:r w:rsidRPr="00837DF6">
        <w:rPr>
          <w:rFonts w:ascii="Arial" w:eastAsia="Times New Roman" w:hAnsi="Arial" w:cs="Arial"/>
          <w:sz w:val="22"/>
          <w:szCs w:val="22"/>
          <w:shd w:val="clear" w:color="auto" w:fill="FFFFFF"/>
          <w:lang w:val="es-ES_tradnl"/>
        </w:rPr>
        <w:t>In the World Health Organization's European Region, obesity is the most common reason for disability, and current trends indicate that in several nations, obesity may soon surpass other risk factors to become the leading cause of cancer. Additionally, persons who are obese frequently struggle with their mental health</w:t>
      </w:r>
      <w:r w:rsidRPr="00837DF6">
        <w:rPr>
          <w:rFonts w:ascii="Arial" w:eastAsia="Times New Roman" w:hAnsi="Arial" w:cs="Arial"/>
          <w:sz w:val="22"/>
          <w:szCs w:val="22"/>
          <w:shd w:val="clear" w:color="auto" w:fill="FFFFFF"/>
        </w:rPr>
        <w:t xml:space="preserve"> </w:t>
      </w:r>
      <w:r w:rsidRPr="00837DF6">
        <w:rPr>
          <w:rFonts w:ascii="Arial" w:eastAsia="Times New Roman" w:hAnsi="Arial" w:cs="Arial"/>
          <w:sz w:val="22"/>
          <w:szCs w:val="22"/>
          <w:shd w:val="clear" w:color="auto" w:fill="FFFFFF"/>
          <w:lang w:val="es-ES_tradnl"/>
        </w:rPr>
        <w:t>(EuroHealthNet, n.d.).</w:t>
      </w:r>
      <w:r w:rsidRPr="00837DF6">
        <w:rPr>
          <w:rFonts w:ascii="Arial" w:eastAsia="Times New Roman" w:hAnsi="Arial" w:cs="Arial"/>
          <w:sz w:val="22"/>
          <w:szCs w:val="22"/>
          <w:lang w:val="es-ES_tradnl"/>
        </w:rPr>
        <w:t xml:space="preserve"> </w:t>
      </w:r>
      <w:r w:rsidR="008E18B5" w:rsidRPr="00837DF6">
        <w:rPr>
          <w:rFonts w:ascii="Arial" w:hAnsi="Arial" w:cs="Arial"/>
          <w:sz w:val="22"/>
          <w:szCs w:val="22"/>
        </w:rPr>
        <w:t xml:space="preserve">If current trends continue, it was predicted that there </w:t>
      </w:r>
      <w:proofErr w:type="gramStart"/>
      <w:r w:rsidR="008E18B5" w:rsidRPr="00837DF6">
        <w:rPr>
          <w:rFonts w:ascii="Arial" w:hAnsi="Arial" w:cs="Arial"/>
          <w:sz w:val="22"/>
          <w:szCs w:val="22"/>
        </w:rPr>
        <w:t>will</w:t>
      </w:r>
      <w:proofErr w:type="gramEnd"/>
      <w:r w:rsidR="008E18B5" w:rsidRPr="00837DF6">
        <w:rPr>
          <w:rFonts w:ascii="Arial" w:hAnsi="Arial" w:cs="Arial"/>
          <w:sz w:val="22"/>
          <w:szCs w:val="22"/>
        </w:rPr>
        <w:t xml:space="preserve"> be 2.16 billion overweight adults and 1.12 billion obese individ</w:t>
      </w:r>
      <w:r w:rsidR="00194B91" w:rsidRPr="00837DF6">
        <w:rPr>
          <w:rFonts w:ascii="Arial" w:hAnsi="Arial" w:cs="Arial"/>
          <w:sz w:val="22"/>
          <w:szCs w:val="22"/>
        </w:rPr>
        <w:t xml:space="preserve">uals worldwide by the year 2030 </w:t>
      </w:r>
      <w:r w:rsidR="00194B91" w:rsidRPr="00837DF6">
        <w:rPr>
          <w:rFonts w:ascii="Arial" w:eastAsia="Times New Roman" w:hAnsi="Arial" w:cs="Arial"/>
          <w:sz w:val="22"/>
          <w:szCs w:val="22"/>
          <w:shd w:val="clear" w:color="auto" w:fill="FFFFFF"/>
          <w:lang w:val="es-ES_tradnl"/>
        </w:rPr>
        <w:t>(Kelly et al., 2008).</w:t>
      </w:r>
      <w:r w:rsidR="00AA7C85" w:rsidRPr="00837DF6">
        <w:rPr>
          <w:rFonts w:ascii="Arial" w:eastAsia="Times New Roman" w:hAnsi="Arial" w:cs="Arial"/>
          <w:sz w:val="22"/>
          <w:szCs w:val="22"/>
          <w:shd w:val="clear" w:color="auto" w:fill="FFFFFF"/>
          <w:lang w:val="es-ES_tradnl"/>
        </w:rPr>
        <w:t xml:space="preserve"> </w:t>
      </w:r>
      <w:r w:rsidR="00B41B7D" w:rsidRPr="00837DF6">
        <w:rPr>
          <w:rFonts w:ascii="Arial" w:hAnsi="Arial" w:cs="Arial"/>
          <w:sz w:val="22"/>
          <w:szCs w:val="22"/>
        </w:rPr>
        <w:t>In the UK, obesity is rising. Obesity is more prevalent in less affluent areas, and it is associated</w:t>
      </w:r>
      <w:r w:rsidR="00E948CB" w:rsidRPr="00837DF6">
        <w:rPr>
          <w:rFonts w:ascii="Arial" w:hAnsi="Arial" w:cs="Arial"/>
          <w:sz w:val="22"/>
          <w:szCs w:val="22"/>
        </w:rPr>
        <w:t xml:space="preserve"> with a number of health issues </w:t>
      </w:r>
      <w:r w:rsidR="00E948CB" w:rsidRPr="00837DF6">
        <w:rPr>
          <w:rFonts w:ascii="Arial" w:eastAsia="Times New Roman" w:hAnsi="Arial" w:cs="Arial"/>
          <w:sz w:val="22"/>
          <w:szCs w:val="22"/>
          <w:shd w:val="clear" w:color="auto" w:fill="FFFFFF"/>
          <w:lang w:val="es-ES_tradnl"/>
        </w:rPr>
        <w:t>(health.org.uk, n.d.).</w:t>
      </w:r>
      <w:r w:rsidR="00837DF6" w:rsidRPr="00837DF6">
        <w:rPr>
          <w:rFonts w:ascii="Arial" w:eastAsia="Times New Roman" w:hAnsi="Arial" w:cs="Arial"/>
          <w:sz w:val="22"/>
          <w:szCs w:val="22"/>
          <w:shd w:val="clear" w:color="auto" w:fill="FFFFFF"/>
          <w:lang w:val="es-ES_tradnl"/>
        </w:rPr>
        <w:t xml:space="preserve"> </w:t>
      </w:r>
      <w:r w:rsidR="00837DF6">
        <w:rPr>
          <w:rFonts w:ascii="Arial" w:hAnsi="Arial" w:cs="Arial"/>
          <w:sz w:val="22"/>
          <w:szCs w:val="22"/>
          <w:lang w:val="es-ES_tradnl"/>
        </w:rPr>
        <w:t>O</w:t>
      </w:r>
      <w:r w:rsidR="00837DF6" w:rsidRPr="00837DF6">
        <w:rPr>
          <w:rFonts w:ascii="Arial" w:hAnsi="Arial" w:cs="Arial"/>
          <w:sz w:val="22"/>
          <w:szCs w:val="22"/>
          <w:lang w:val="es-ES_tradnl"/>
        </w:rPr>
        <w:t>besity has become a global problem that threatens to overwhelm medical resources</w:t>
      </w:r>
      <w:r w:rsidR="00837DF6" w:rsidRPr="00837DF6">
        <w:rPr>
          <w:rFonts w:ascii="Arial" w:hAnsi="Arial" w:cs="Arial"/>
          <w:sz w:val="22"/>
          <w:szCs w:val="22"/>
          <w:shd w:val="clear" w:color="auto" w:fill="FFFFFF"/>
        </w:rPr>
        <w:t xml:space="preserve"> </w:t>
      </w:r>
      <w:r w:rsidR="00837DF6" w:rsidRPr="00837DF6">
        <w:rPr>
          <w:rFonts w:ascii="Arial" w:hAnsi="Arial" w:cs="Arial"/>
          <w:sz w:val="22"/>
          <w:szCs w:val="22"/>
          <w:shd w:val="clear" w:color="auto" w:fill="FFFFFF"/>
          <w:lang w:val="es-ES_tradnl"/>
        </w:rPr>
        <w:t>(Bray, 2004).</w:t>
      </w:r>
    </w:p>
    <w:p w14:paraId="4C2F60EE" w14:textId="3D830B09" w:rsidR="009F7DAB" w:rsidRDefault="00836788" w:rsidP="009F7DAB">
      <w:pPr>
        <w:spacing w:line="360" w:lineRule="auto"/>
        <w:jc w:val="both"/>
        <w:rPr>
          <w:rFonts w:ascii="Arial" w:eastAsia="Times New Roman" w:hAnsi="Arial" w:cs="Arial"/>
          <w:sz w:val="22"/>
          <w:szCs w:val="22"/>
          <w:shd w:val="clear" w:color="auto" w:fill="FFFFFF"/>
          <w:lang w:val="es-ES_tradnl"/>
        </w:rPr>
      </w:pPr>
      <w:r w:rsidRPr="00836788">
        <w:rPr>
          <w:rFonts w:ascii="Arial" w:eastAsia="Times New Roman" w:hAnsi="Arial" w:cs="Arial"/>
          <w:sz w:val="22"/>
          <w:szCs w:val="22"/>
          <w:shd w:val="clear" w:color="auto" w:fill="FFFFFF"/>
          <w:lang w:val="es-ES_tradnl"/>
        </w:rPr>
        <w:t>Estimating morbidity and mortality can also be done using obesity measures. Body mass index (BMI) has been employed to diagnose people who are overweight or obese. Nevertheless, waist measurement is a better indicator of metabolic diseases including diabetes, hypertension, and dyslipidemia than any other anthropometric measure of visceral fat.</w:t>
      </w:r>
    </w:p>
    <w:p w14:paraId="7827EE9C" w14:textId="20496513" w:rsidR="00DE577B" w:rsidRPr="00C67B3C" w:rsidRDefault="007B7489" w:rsidP="00C67B3C">
      <w:pPr>
        <w:spacing w:line="360" w:lineRule="auto"/>
        <w:jc w:val="both"/>
        <w:rPr>
          <w:rFonts w:ascii="Arial" w:eastAsia="Times New Roman" w:hAnsi="Arial" w:cs="Arial"/>
          <w:sz w:val="22"/>
          <w:szCs w:val="22"/>
          <w:lang w:val="es-ES_tradnl"/>
        </w:rPr>
      </w:pPr>
      <w:r>
        <w:rPr>
          <w:rFonts w:ascii="Arial" w:eastAsia="Times New Roman" w:hAnsi="Arial" w:cs="Arial"/>
          <w:sz w:val="22"/>
          <w:szCs w:val="22"/>
          <w:shd w:val="clear" w:color="auto" w:fill="FFFFFF"/>
          <w:lang w:val="es-ES_tradnl"/>
        </w:rPr>
        <w:t xml:space="preserve">Considering </w:t>
      </w:r>
      <w:r w:rsidRPr="007B7489">
        <w:rPr>
          <w:rFonts w:ascii="Arial" w:eastAsia="Times New Roman" w:hAnsi="Arial" w:cs="Arial"/>
          <w:sz w:val="22"/>
          <w:szCs w:val="22"/>
          <w:shd w:val="clear" w:color="auto" w:fill="FFFFFF"/>
          <w:lang w:val="es-ES_tradnl"/>
        </w:rPr>
        <w:t xml:space="preserve"> that obesity is caused by inadequate intake rather than by the quantity of food consumed, the digestive system and food processing are closely related.</w:t>
      </w:r>
      <w:r>
        <w:rPr>
          <w:rFonts w:ascii="Arial" w:eastAsia="Times New Roman" w:hAnsi="Arial" w:cs="Arial"/>
          <w:sz w:val="22"/>
          <w:szCs w:val="22"/>
          <w:shd w:val="clear" w:color="auto" w:fill="FFFFFF"/>
          <w:lang w:val="es-ES_tradnl"/>
        </w:rPr>
        <w:t xml:space="preserve"> </w:t>
      </w:r>
      <w:r w:rsidR="00DE577B" w:rsidRPr="00C67B3C">
        <w:rPr>
          <w:rFonts w:ascii="Arial" w:eastAsia="Times New Roman" w:hAnsi="Arial" w:cs="Arial"/>
          <w:sz w:val="22"/>
          <w:szCs w:val="22"/>
          <w:shd w:val="clear" w:color="auto" w:fill="FFFFFF"/>
          <w:lang w:val="es-ES_tradnl"/>
        </w:rPr>
        <w:t>Food is broken down by the digestive system producing nutrients like proteins, lipids, and carbs. The organism can utilise them for fuel, growth, and restoration after they are absorbed into the circulatory system. Feces are used to dispose of waste products</w:t>
      </w:r>
      <w:r w:rsidR="00C67B3C" w:rsidRPr="00C67B3C">
        <w:rPr>
          <w:rFonts w:ascii="Arial" w:eastAsia="Times New Roman" w:hAnsi="Arial" w:cs="Arial"/>
          <w:sz w:val="22"/>
          <w:szCs w:val="22"/>
          <w:shd w:val="clear" w:color="auto" w:fill="FFFFFF"/>
        </w:rPr>
        <w:t xml:space="preserve"> </w:t>
      </w:r>
      <w:r w:rsidR="00C67B3C" w:rsidRPr="00C67B3C">
        <w:rPr>
          <w:rFonts w:ascii="Arial" w:eastAsia="Times New Roman" w:hAnsi="Arial" w:cs="Arial"/>
          <w:sz w:val="22"/>
          <w:szCs w:val="22"/>
          <w:shd w:val="clear" w:color="auto" w:fill="FFFFFF"/>
          <w:lang w:val="es-ES_tradnl"/>
        </w:rPr>
        <w:t>(Australia, 2021)</w:t>
      </w:r>
      <w:r w:rsidR="00C67B3C" w:rsidRPr="00C67B3C">
        <w:rPr>
          <w:rFonts w:ascii="Arial" w:eastAsia="Times New Roman" w:hAnsi="Arial" w:cs="Arial"/>
          <w:sz w:val="22"/>
          <w:szCs w:val="22"/>
          <w:lang w:val="es-ES_tradnl"/>
        </w:rPr>
        <w:t>.</w:t>
      </w:r>
    </w:p>
    <w:p w14:paraId="7A4DFA2D" w14:textId="7A2759B8" w:rsidR="00AD52AF" w:rsidRDefault="00E1713E" w:rsidP="009F7DAB">
      <w:pPr>
        <w:spacing w:line="360" w:lineRule="auto"/>
        <w:jc w:val="both"/>
        <w:rPr>
          <w:rFonts w:ascii="Arial" w:eastAsia="Times New Roman" w:hAnsi="Arial" w:cs="Arial"/>
          <w:sz w:val="22"/>
          <w:szCs w:val="22"/>
          <w:shd w:val="clear" w:color="auto" w:fill="FFFFFF"/>
          <w:lang w:val="es-ES_tradnl"/>
        </w:rPr>
      </w:pPr>
      <w:r w:rsidRPr="00C67B3C">
        <w:rPr>
          <w:rFonts w:ascii="Arial" w:eastAsia="Times New Roman" w:hAnsi="Arial" w:cs="Arial"/>
          <w:sz w:val="22"/>
          <w:szCs w:val="22"/>
          <w:shd w:val="clear" w:color="auto" w:fill="FFFFFF"/>
          <w:lang w:val="es-ES_tradnl"/>
        </w:rPr>
        <w:t>T</w:t>
      </w:r>
      <w:r w:rsidR="00C07BAB">
        <w:rPr>
          <w:rFonts w:ascii="Arial" w:eastAsia="Times New Roman" w:hAnsi="Arial" w:cs="Arial"/>
          <w:sz w:val="22"/>
          <w:szCs w:val="22"/>
          <w:shd w:val="clear" w:color="auto" w:fill="FFFFFF"/>
          <w:lang w:val="es-ES_tradnl"/>
        </w:rPr>
        <w:t xml:space="preserve">his report aims to know the digestive system's anatomy </w:t>
      </w:r>
      <w:r w:rsidRPr="00C67B3C">
        <w:rPr>
          <w:rFonts w:ascii="Arial" w:eastAsia="Times New Roman" w:hAnsi="Arial" w:cs="Arial"/>
          <w:sz w:val="22"/>
          <w:szCs w:val="22"/>
          <w:shd w:val="clear" w:color="auto" w:fill="FFFFFF"/>
          <w:lang w:val="es-ES_tradnl"/>
        </w:rPr>
        <w:t xml:space="preserve"> and physiology, obesity's relationship to lifestyle choices, and the ro</w:t>
      </w:r>
      <w:r w:rsidR="00C67B3C">
        <w:rPr>
          <w:rFonts w:ascii="Arial" w:eastAsia="Times New Roman" w:hAnsi="Arial" w:cs="Arial"/>
          <w:sz w:val="22"/>
          <w:szCs w:val="22"/>
          <w:shd w:val="clear" w:color="auto" w:fill="FFFFFF"/>
          <w:lang w:val="es-ES_tradnl"/>
        </w:rPr>
        <w:t>le of health and social care</w:t>
      </w:r>
      <w:r w:rsidRPr="00C67B3C">
        <w:rPr>
          <w:rFonts w:ascii="Arial" w:eastAsia="Times New Roman" w:hAnsi="Arial" w:cs="Arial"/>
          <w:sz w:val="22"/>
          <w:szCs w:val="22"/>
          <w:shd w:val="clear" w:color="auto" w:fill="FFFFFF"/>
          <w:lang w:val="es-ES_tradnl"/>
        </w:rPr>
        <w:t xml:space="preserve"> in promoting </w:t>
      </w:r>
      <w:r w:rsidR="00C67B3C">
        <w:rPr>
          <w:rFonts w:ascii="Arial" w:eastAsia="Times New Roman" w:hAnsi="Arial" w:cs="Arial"/>
          <w:sz w:val="22"/>
          <w:szCs w:val="22"/>
          <w:shd w:val="clear" w:color="auto" w:fill="FFFFFF"/>
          <w:lang w:val="es-ES_tradnl"/>
        </w:rPr>
        <w:t xml:space="preserve"> lifestlye routine mesures </w:t>
      </w:r>
      <w:r w:rsidR="00C07BAB">
        <w:rPr>
          <w:rFonts w:ascii="Arial" w:eastAsia="Times New Roman" w:hAnsi="Arial" w:cs="Arial"/>
          <w:sz w:val="22"/>
          <w:szCs w:val="22"/>
          <w:shd w:val="clear" w:color="auto" w:fill="FFFFFF"/>
          <w:lang w:val="es-ES_tradnl"/>
        </w:rPr>
        <w:t xml:space="preserve">using the policies, procedures, standards comforming to the law. </w:t>
      </w:r>
    </w:p>
    <w:p w14:paraId="78139958" w14:textId="77777777" w:rsidR="00836788" w:rsidRDefault="00836788" w:rsidP="009F7DAB">
      <w:pPr>
        <w:spacing w:line="360" w:lineRule="auto"/>
        <w:jc w:val="both"/>
        <w:rPr>
          <w:rFonts w:ascii="Arial" w:eastAsia="Times New Roman" w:hAnsi="Arial" w:cs="Arial"/>
          <w:sz w:val="22"/>
          <w:szCs w:val="22"/>
          <w:shd w:val="clear" w:color="auto" w:fill="FFFFFF"/>
          <w:lang w:val="es-ES_tradnl"/>
        </w:rPr>
      </w:pPr>
    </w:p>
    <w:p w14:paraId="22EEB1D7" w14:textId="77777777" w:rsidR="00836788" w:rsidRPr="009F7DAB" w:rsidRDefault="00836788" w:rsidP="009F7DAB">
      <w:pPr>
        <w:spacing w:line="360" w:lineRule="auto"/>
        <w:jc w:val="both"/>
        <w:rPr>
          <w:rFonts w:ascii="Arial" w:eastAsia="Times New Roman" w:hAnsi="Arial" w:cs="Arial"/>
          <w:sz w:val="22"/>
          <w:szCs w:val="22"/>
          <w:lang w:val="es-ES_tradnl"/>
        </w:rPr>
      </w:pPr>
    </w:p>
    <w:p w14:paraId="78328190" w14:textId="1F0FB541" w:rsidR="00093C46" w:rsidRPr="00093C46" w:rsidRDefault="00093C46" w:rsidP="00093C46">
      <w:pPr>
        <w:spacing w:line="360" w:lineRule="auto"/>
        <w:jc w:val="both"/>
        <w:rPr>
          <w:rFonts w:ascii="Arial" w:eastAsia="Times New Roman" w:hAnsi="Arial" w:cs="Arial"/>
          <w:sz w:val="22"/>
          <w:szCs w:val="22"/>
          <w:lang w:val="es-ES_tradnl"/>
        </w:rPr>
      </w:pPr>
    </w:p>
    <w:p w14:paraId="2C8A166F" w14:textId="40F6C20B" w:rsidR="00B41B7D" w:rsidRPr="00093C46" w:rsidRDefault="00B41B7D" w:rsidP="00093C46">
      <w:pPr>
        <w:spacing w:line="360" w:lineRule="auto"/>
        <w:jc w:val="both"/>
        <w:rPr>
          <w:rFonts w:ascii="Arial" w:hAnsi="Arial" w:cs="Arial"/>
          <w:sz w:val="22"/>
          <w:szCs w:val="22"/>
        </w:rPr>
      </w:pPr>
    </w:p>
    <w:p w14:paraId="0FAF9D27" w14:textId="77777777" w:rsidR="00CD45D7" w:rsidRDefault="00CD45D7" w:rsidP="00CD45D7"/>
    <w:p w14:paraId="5F2CAA26" w14:textId="77777777" w:rsidR="00CD45D7" w:rsidRDefault="00CD45D7" w:rsidP="00CD45D7"/>
    <w:p w14:paraId="45205322" w14:textId="04BBDD61" w:rsidR="000009C0" w:rsidRDefault="000009C0" w:rsidP="00D52AE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rPr>
      </w:pPr>
    </w:p>
    <w:p w14:paraId="43C8B306" w14:textId="77777777" w:rsidR="00F94653" w:rsidRDefault="00F94653" w:rsidP="00D52AE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rPr>
      </w:pPr>
    </w:p>
    <w:p w14:paraId="6FAF750A" w14:textId="799E16D9" w:rsidR="003974B5" w:rsidRDefault="00EB4067" w:rsidP="00E1713E">
      <w:pPr>
        <w:pStyle w:val="Ttulo2"/>
        <w:rPr>
          <w:rFonts w:ascii="Arial" w:hAnsi="Arial"/>
          <w:sz w:val="28"/>
          <w:szCs w:val="28"/>
        </w:rPr>
      </w:pPr>
      <w:bookmarkStart w:id="15" w:name="_Toc532514920"/>
      <w:r w:rsidRPr="00CD45D7">
        <w:rPr>
          <w:rFonts w:ascii="Arial" w:hAnsi="Arial"/>
          <w:sz w:val="28"/>
          <w:szCs w:val="28"/>
        </w:rPr>
        <w:t>A</w:t>
      </w:r>
      <w:r w:rsidR="00F94653">
        <w:rPr>
          <w:rFonts w:ascii="Arial" w:hAnsi="Arial"/>
          <w:sz w:val="28"/>
          <w:szCs w:val="28"/>
        </w:rPr>
        <w:t xml:space="preserve">natomy </w:t>
      </w:r>
      <w:bookmarkStart w:id="16" w:name="_Toc481155759"/>
      <w:r w:rsidR="00AB2123">
        <w:rPr>
          <w:rFonts w:ascii="Arial" w:hAnsi="Arial"/>
          <w:sz w:val="28"/>
          <w:szCs w:val="28"/>
        </w:rPr>
        <w:t>and Physiology of Digestive System</w:t>
      </w:r>
      <w:bookmarkEnd w:id="15"/>
    </w:p>
    <w:p w14:paraId="19DF5565" w14:textId="77777777" w:rsidR="003974B5" w:rsidRDefault="003974B5" w:rsidP="003974B5">
      <w:pPr>
        <w:pStyle w:val="Ttulo2"/>
        <w:rPr>
          <w:rFonts w:ascii="Arial" w:hAnsi="Arial"/>
          <w:sz w:val="28"/>
          <w:szCs w:val="28"/>
        </w:rPr>
      </w:pPr>
    </w:p>
    <w:p w14:paraId="3F4D4191" w14:textId="77777777" w:rsidR="00F94653" w:rsidRDefault="00F94653" w:rsidP="003974B5">
      <w:pPr>
        <w:pStyle w:val="Ttulo2"/>
        <w:spacing w:line="360" w:lineRule="auto"/>
        <w:rPr>
          <w:rFonts w:ascii="Arial" w:hAnsi="Arial" w:cs="Arial"/>
          <w:b w:val="0"/>
          <w:color w:val="auto"/>
          <w:sz w:val="22"/>
          <w:szCs w:val="22"/>
        </w:rPr>
      </w:pPr>
    </w:p>
    <w:p w14:paraId="661FD903" w14:textId="7FFB16F5" w:rsidR="0068556F" w:rsidRDefault="0068556F" w:rsidP="0068556F">
      <w:pPr>
        <w:spacing w:line="360" w:lineRule="auto"/>
        <w:jc w:val="center"/>
        <w:rPr>
          <w:rFonts w:ascii="Arial" w:hAnsi="Arial" w:cs="Arial"/>
          <w:sz w:val="22"/>
          <w:szCs w:val="22"/>
        </w:rPr>
      </w:pPr>
      <w:r>
        <w:rPr>
          <w:rFonts w:ascii="Arial" w:hAnsi="Arial" w:cs="Arial"/>
          <w:noProof/>
          <w:sz w:val="22"/>
          <w:szCs w:val="22"/>
          <w:lang w:val="es-ES"/>
        </w:rPr>
        <w:drawing>
          <wp:inline distT="0" distB="0" distL="0" distR="0" wp14:anchorId="5936C6F7" wp14:editId="0C42F69A">
            <wp:extent cx="3754120" cy="4389120"/>
            <wp:effectExtent l="0" t="0" r="5080" b="508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4120" cy="4389120"/>
                    </a:xfrm>
                    <a:prstGeom prst="rect">
                      <a:avLst/>
                    </a:prstGeom>
                    <a:noFill/>
                    <a:ln>
                      <a:noFill/>
                    </a:ln>
                  </pic:spPr>
                </pic:pic>
              </a:graphicData>
            </a:graphic>
          </wp:inline>
        </w:drawing>
      </w:r>
    </w:p>
    <w:p w14:paraId="5DCCBAB1" w14:textId="1222EE8C" w:rsidR="007D2972" w:rsidRPr="007D2972" w:rsidRDefault="00AB2123" w:rsidP="007D2972">
      <w:pPr>
        <w:rPr>
          <w:rFonts w:ascii="Times" w:eastAsia="Times New Roman" w:hAnsi="Times" w:cs="Times New Roman"/>
          <w:sz w:val="20"/>
          <w:szCs w:val="20"/>
          <w:lang w:val="es-ES_tradnl"/>
        </w:rPr>
      </w:pPr>
      <w:r w:rsidRPr="007D2972">
        <w:rPr>
          <w:rFonts w:ascii="Arial" w:hAnsi="Arial" w:cs="Arial"/>
          <w:sz w:val="20"/>
          <w:szCs w:val="20"/>
        </w:rPr>
        <w:t xml:space="preserve">                </w:t>
      </w:r>
      <w:r w:rsidR="007D2972" w:rsidRPr="007D2972">
        <w:rPr>
          <w:rFonts w:ascii="Arial" w:hAnsi="Arial" w:cs="Arial"/>
          <w:sz w:val="20"/>
          <w:szCs w:val="20"/>
        </w:rPr>
        <w:t xml:space="preserve">      </w:t>
      </w:r>
      <w:r w:rsidR="007D2972" w:rsidRPr="007D2972">
        <w:rPr>
          <w:rFonts w:ascii="Helvetica" w:eastAsia="Times New Roman" w:hAnsi="Helvetica" w:cs="Times New Roman"/>
          <w:color w:val="2C3E50"/>
          <w:sz w:val="20"/>
          <w:szCs w:val="20"/>
          <w:shd w:val="clear" w:color="auto" w:fill="FFFFFF"/>
          <w:lang w:val="es-ES_tradnl"/>
        </w:rPr>
        <w:t> (Dworken, 2018).</w:t>
      </w:r>
    </w:p>
    <w:p w14:paraId="6ED53CAD" w14:textId="2DA4F08E" w:rsidR="0068556F" w:rsidRDefault="0068556F" w:rsidP="00211E2A">
      <w:pPr>
        <w:spacing w:line="360" w:lineRule="auto"/>
        <w:jc w:val="both"/>
        <w:rPr>
          <w:rFonts w:ascii="Arial" w:hAnsi="Arial" w:cs="Arial"/>
          <w:sz w:val="22"/>
          <w:szCs w:val="22"/>
        </w:rPr>
      </w:pPr>
    </w:p>
    <w:p w14:paraId="0585AAF8" w14:textId="77777777" w:rsidR="0068556F" w:rsidRDefault="0068556F" w:rsidP="00211E2A">
      <w:pPr>
        <w:spacing w:line="360" w:lineRule="auto"/>
        <w:jc w:val="both"/>
        <w:rPr>
          <w:rFonts w:ascii="Arial" w:hAnsi="Arial" w:cs="Arial"/>
          <w:sz w:val="22"/>
          <w:szCs w:val="22"/>
        </w:rPr>
      </w:pPr>
    </w:p>
    <w:p w14:paraId="75206CC4" w14:textId="71A821A5" w:rsidR="00F45E93" w:rsidRPr="00C24DF5" w:rsidRDefault="00C474E4" w:rsidP="007F2FA6">
      <w:pPr>
        <w:spacing w:line="360" w:lineRule="auto"/>
        <w:jc w:val="both"/>
        <w:rPr>
          <w:rFonts w:ascii="Arial" w:eastAsia="Times New Roman" w:hAnsi="Arial" w:cs="Arial"/>
          <w:sz w:val="22"/>
          <w:szCs w:val="22"/>
          <w:shd w:val="clear" w:color="auto" w:fill="FFFFFF"/>
          <w:lang w:val="es-ES_tradnl"/>
        </w:rPr>
      </w:pPr>
      <w:r w:rsidRPr="007F2FA6">
        <w:rPr>
          <w:rFonts w:ascii="Arial" w:hAnsi="Arial" w:cs="Arial"/>
          <w:sz w:val="22"/>
          <w:szCs w:val="22"/>
        </w:rPr>
        <w:t>The mouth, oesophagus, stomach, pancreas, liver, gallbladder, small intestine, large intestine, and anus are the digestive system's organs.</w:t>
      </w:r>
      <w:r w:rsidR="005004F7" w:rsidRPr="007F2FA6">
        <w:rPr>
          <w:rFonts w:ascii="Arial" w:hAnsi="Arial" w:cs="Arial"/>
          <w:sz w:val="22"/>
          <w:szCs w:val="22"/>
        </w:rPr>
        <w:t xml:space="preserve"> The digestive system runs from the mouth to the anus. It consisted mainly of the mouth, also known as the oral cavity, which has teeth for crushing food and a tongue for mixing food and saliva; the throat, also known as the pharynx; the oesophagus; the stomach; the small intestine, which is made up of the duodenum, the jejunum, and the ileum; and the large intestine, which is made up of the cecum, a closed-end sac linking with the ileum; the ascend The salivary glands, the gastric glands in the stomach lining, the pancreas, the liver, and </w:t>
      </w:r>
      <w:r w:rsidR="005004F7" w:rsidRPr="007F2FA6">
        <w:rPr>
          <w:rFonts w:ascii="Arial" w:hAnsi="Arial" w:cs="Arial"/>
          <w:sz w:val="22"/>
          <w:szCs w:val="22"/>
        </w:rPr>
        <w:lastRenderedPageBreak/>
        <w:t>the liver's supporting organs—the gallbladder and bile ducts—all contribute digestive fluids. The both physical and chemical breakdown of digestive process and the final evacuation of non - digestible wastes both are promoted by all of these organs and glands</w:t>
      </w:r>
      <w:r w:rsidR="005004F7" w:rsidRPr="007F2FA6">
        <w:rPr>
          <w:rFonts w:ascii="Arial" w:eastAsia="Times New Roman" w:hAnsi="Arial" w:cs="Arial"/>
          <w:sz w:val="22"/>
          <w:szCs w:val="22"/>
          <w:shd w:val="clear" w:color="auto" w:fill="FFFFFF"/>
          <w:lang w:val="es-ES_tradnl"/>
        </w:rPr>
        <w:t> (Dworken, 2018).</w:t>
      </w:r>
      <w:r w:rsidR="007F2FA6" w:rsidRPr="007F2FA6">
        <w:rPr>
          <w:rFonts w:ascii="Arial" w:hAnsi="Arial" w:cs="Arial"/>
          <w:sz w:val="22"/>
          <w:szCs w:val="22"/>
        </w:rPr>
        <w:t xml:space="preserve"> </w:t>
      </w:r>
      <w:r w:rsidRPr="007F2FA6">
        <w:rPr>
          <w:rFonts w:ascii="Arial" w:hAnsi="Arial" w:cs="Arial"/>
          <w:sz w:val="22"/>
          <w:szCs w:val="22"/>
        </w:rPr>
        <w:t>The mechanism of digestion is employed by the body to transform food into a form that can be taken in and converted into energy</w:t>
      </w:r>
      <w:r w:rsidR="007F2FA6">
        <w:rPr>
          <w:rFonts w:ascii="Arial" w:hAnsi="Arial" w:cs="Arial"/>
          <w:sz w:val="22"/>
          <w:szCs w:val="22"/>
        </w:rPr>
        <w:t xml:space="preserve"> </w:t>
      </w:r>
      <w:r w:rsidR="007F2FA6">
        <w:rPr>
          <w:rFonts w:ascii="Arial" w:eastAsia="Times New Roman" w:hAnsi="Arial" w:cs="Arial"/>
          <w:sz w:val="22"/>
          <w:szCs w:val="22"/>
          <w:shd w:val="clear" w:color="auto" w:fill="FFFFFF"/>
          <w:lang w:val="es-ES_tradnl"/>
        </w:rPr>
        <w:t>(</w:t>
      </w:r>
      <w:r w:rsidR="007F2FA6" w:rsidRPr="007F2FA6">
        <w:rPr>
          <w:rFonts w:ascii="Arial" w:eastAsia="Times New Roman" w:hAnsi="Arial" w:cs="Arial"/>
          <w:sz w:val="22"/>
          <w:szCs w:val="22"/>
          <w:shd w:val="clear" w:color="auto" w:fill="FFFFFF"/>
          <w:lang w:val="es-ES_tradnl"/>
        </w:rPr>
        <w:t>hopkinsmedicine.org, n.d.)</w:t>
      </w:r>
      <w:r w:rsidR="007F2FA6">
        <w:rPr>
          <w:rFonts w:ascii="Arial" w:eastAsia="Times New Roman" w:hAnsi="Arial" w:cs="Arial"/>
          <w:sz w:val="22"/>
          <w:szCs w:val="22"/>
          <w:shd w:val="clear" w:color="auto" w:fill="FFFFFF"/>
          <w:lang w:val="es-ES_tradnl"/>
        </w:rPr>
        <w:t>.</w:t>
      </w:r>
    </w:p>
    <w:p w14:paraId="73FC91C8" w14:textId="77F98B84" w:rsidR="0068556F" w:rsidRPr="005B02C7" w:rsidRDefault="00F45E93" w:rsidP="005B02C7">
      <w:pPr>
        <w:pStyle w:val="Ttulo2"/>
        <w:rPr>
          <w:rFonts w:ascii="Arial" w:hAnsi="Arial" w:cs="Arial"/>
          <w:sz w:val="28"/>
          <w:szCs w:val="28"/>
        </w:rPr>
      </w:pPr>
      <w:bookmarkStart w:id="17" w:name="_Toc532514921"/>
      <w:r w:rsidRPr="005B02C7">
        <w:rPr>
          <w:rFonts w:ascii="Arial" w:hAnsi="Arial" w:cs="Arial"/>
          <w:sz w:val="28"/>
          <w:szCs w:val="28"/>
        </w:rPr>
        <w:t>Obesity</w:t>
      </w:r>
      <w:bookmarkEnd w:id="17"/>
    </w:p>
    <w:p w14:paraId="3B6A51F2" w14:textId="77777777" w:rsidR="00F45E93" w:rsidRPr="007F2FA6" w:rsidRDefault="00F45E93" w:rsidP="00F45E93">
      <w:pPr>
        <w:spacing w:line="360" w:lineRule="auto"/>
        <w:jc w:val="center"/>
        <w:rPr>
          <w:rFonts w:ascii="Arial" w:hAnsi="Arial" w:cs="Arial"/>
          <w:sz w:val="22"/>
          <w:szCs w:val="22"/>
        </w:rPr>
      </w:pPr>
    </w:p>
    <w:p w14:paraId="657EE51B" w14:textId="77777777" w:rsidR="00071CBD" w:rsidRDefault="00211E2A" w:rsidP="005B4E01">
      <w:pPr>
        <w:spacing w:line="360" w:lineRule="auto"/>
        <w:jc w:val="both"/>
        <w:rPr>
          <w:rFonts w:ascii="Arial" w:eastAsia="Times New Roman" w:hAnsi="Arial" w:cs="Arial"/>
          <w:sz w:val="22"/>
          <w:szCs w:val="22"/>
          <w:lang w:val="es-ES_tradnl"/>
        </w:rPr>
      </w:pPr>
      <w:r w:rsidRPr="005B4E01">
        <w:rPr>
          <w:rFonts w:ascii="Arial" w:hAnsi="Arial" w:cs="Arial"/>
          <w:sz w:val="22"/>
          <w:szCs w:val="22"/>
        </w:rPr>
        <w:t xml:space="preserve">Adipose tissue, or body fat, which is the pathophysiology of obesity, increases. This illness is more than just an aesthetic issue. It is a clinical issue that poses a significant threat to the development of other illnesses, including those linked to the heart, diabetes, high blood pressure, and several types of </w:t>
      </w:r>
      <w:r w:rsidRPr="00C94C86">
        <w:rPr>
          <w:rFonts w:ascii="Arial" w:hAnsi="Arial" w:cs="Arial"/>
          <w:sz w:val="22"/>
          <w:szCs w:val="22"/>
        </w:rPr>
        <w:t>cance</w:t>
      </w:r>
      <w:r w:rsidR="00071CBD">
        <w:rPr>
          <w:rFonts w:ascii="Arial" w:hAnsi="Arial" w:cs="Arial"/>
          <w:sz w:val="22"/>
          <w:szCs w:val="22"/>
        </w:rPr>
        <w:t>r</w:t>
      </w:r>
      <w:r w:rsidR="00071CBD">
        <w:rPr>
          <w:rFonts w:ascii="Arial" w:eastAsia="Times New Roman" w:hAnsi="Arial" w:cs="Arial"/>
          <w:sz w:val="22"/>
          <w:szCs w:val="22"/>
          <w:shd w:val="clear" w:color="auto" w:fill="FFFFFF"/>
        </w:rPr>
        <w:t>.</w:t>
      </w:r>
      <w:r w:rsidR="00071CBD" w:rsidRPr="00071CBD">
        <w:rPr>
          <w:rFonts w:ascii="Arial" w:hAnsi="Arial" w:cs="Arial"/>
          <w:sz w:val="22"/>
          <w:szCs w:val="22"/>
        </w:rPr>
        <w:t xml:space="preserve"> </w:t>
      </w:r>
      <w:r w:rsidR="00071CBD" w:rsidRPr="005B4E01">
        <w:rPr>
          <w:rFonts w:ascii="Arial" w:hAnsi="Arial" w:cs="Arial"/>
          <w:sz w:val="22"/>
          <w:szCs w:val="22"/>
        </w:rPr>
        <w:t>Along with food and lack of exercise, the causes include physiological genetic, and environmental variables</w:t>
      </w:r>
      <w:r w:rsidR="00071CBD" w:rsidRPr="00C94C86">
        <w:rPr>
          <w:rFonts w:ascii="Arial" w:eastAsia="Times New Roman" w:hAnsi="Arial" w:cs="Arial"/>
          <w:sz w:val="22"/>
          <w:szCs w:val="22"/>
          <w:shd w:val="clear" w:color="auto" w:fill="FFFFFF"/>
          <w:lang w:val="es-ES_tradnl"/>
        </w:rPr>
        <w:t xml:space="preserve"> </w:t>
      </w:r>
      <w:r w:rsidR="005B4E01" w:rsidRPr="00C94C86">
        <w:rPr>
          <w:rFonts w:ascii="Arial" w:eastAsia="Times New Roman" w:hAnsi="Arial" w:cs="Arial"/>
          <w:sz w:val="22"/>
          <w:szCs w:val="22"/>
          <w:shd w:val="clear" w:color="auto" w:fill="FFFFFF"/>
          <w:lang w:val="es-ES_tradnl"/>
        </w:rPr>
        <w:t>(Mayo Clinic, 2018).</w:t>
      </w:r>
      <w:r w:rsidR="00071CBD">
        <w:rPr>
          <w:rFonts w:ascii="Arial" w:eastAsia="Times New Roman" w:hAnsi="Arial" w:cs="Arial"/>
          <w:sz w:val="22"/>
          <w:szCs w:val="22"/>
          <w:lang w:val="es-ES_tradnl"/>
        </w:rPr>
        <w:t xml:space="preserve"> </w:t>
      </w:r>
    </w:p>
    <w:p w14:paraId="38012C46" w14:textId="5F27A317" w:rsidR="00E02CC3" w:rsidRPr="00E02CC3" w:rsidRDefault="009B43E0" w:rsidP="00E02CC3">
      <w:pPr>
        <w:spacing w:line="360" w:lineRule="auto"/>
        <w:jc w:val="both"/>
        <w:rPr>
          <w:rFonts w:ascii="Arial" w:eastAsia="Times New Roman" w:hAnsi="Arial" w:cs="Arial"/>
          <w:sz w:val="22"/>
          <w:szCs w:val="22"/>
          <w:lang w:val="es-ES_tradnl"/>
        </w:rPr>
      </w:pPr>
      <w:r w:rsidRPr="00E02CC3">
        <w:rPr>
          <w:rFonts w:ascii="Arial" w:eastAsia="Times New Roman" w:hAnsi="Arial" w:cs="Arial"/>
          <w:sz w:val="22"/>
          <w:szCs w:val="22"/>
          <w:lang w:val="es-ES_tradnl"/>
        </w:rPr>
        <w:t>An underactive thyroid and Cushing's disease are two medical diseases that may increase the risk of being obese, and also some individuals inherited a huge appetite from their relatives. Furthermore, some pharmaceuticals, including some corticosteroids and antidepressants, can contribute to weight gain. The notion that fat is brought on by a slow metabolism, however, is not supported by scientific research. The vast majority of the time, it can be avoided</w:t>
      </w:r>
      <w:r w:rsidR="00E02CC3" w:rsidRPr="00E02CC3">
        <w:rPr>
          <w:rFonts w:ascii="Arial" w:eastAsia="Times New Roman" w:hAnsi="Arial" w:cs="Arial"/>
          <w:sz w:val="22"/>
          <w:szCs w:val="22"/>
          <w:shd w:val="clear" w:color="auto" w:fill="FFFFFF"/>
        </w:rPr>
        <w:t xml:space="preserve"> </w:t>
      </w:r>
      <w:r w:rsidR="00E02CC3" w:rsidRPr="00E02CC3">
        <w:rPr>
          <w:rFonts w:ascii="Arial" w:eastAsia="Times New Roman" w:hAnsi="Arial" w:cs="Arial"/>
          <w:sz w:val="22"/>
          <w:szCs w:val="22"/>
          <w:shd w:val="clear" w:color="auto" w:fill="FFFFFF"/>
          <w:lang w:val="es-ES_tradnl"/>
        </w:rPr>
        <w:t> (omron-healthcare.co.uk, n.d.).</w:t>
      </w:r>
    </w:p>
    <w:p w14:paraId="3B7F8004" w14:textId="1311792F" w:rsidR="00B62697" w:rsidRPr="003F14DA" w:rsidRDefault="00B62697" w:rsidP="003F14DA">
      <w:pPr>
        <w:spacing w:line="360" w:lineRule="auto"/>
        <w:jc w:val="both"/>
        <w:rPr>
          <w:rFonts w:ascii="Arial" w:eastAsia="Times New Roman" w:hAnsi="Arial" w:cs="Times New Roman"/>
          <w:sz w:val="22"/>
          <w:szCs w:val="22"/>
          <w:lang w:val="es-ES_tradnl"/>
        </w:rPr>
      </w:pPr>
      <w:r w:rsidRPr="003F14DA">
        <w:rPr>
          <w:rFonts w:ascii="Arial" w:eastAsia="Times New Roman" w:hAnsi="Arial" w:cs="Arial"/>
          <w:sz w:val="22"/>
          <w:szCs w:val="22"/>
          <w:lang w:val="es-ES_tradnl"/>
        </w:rPr>
        <w:t>BMI (Body Mass Index) is a measurement of a person's weight in relation to their height.</w:t>
      </w:r>
      <w:r w:rsidR="005E431E" w:rsidRPr="003F14DA">
        <w:rPr>
          <w:rFonts w:ascii="Arial" w:eastAsia="Times New Roman" w:hAnsi="Arial" w:cs="Arial"/>
          <w:sz w:val="22"/>
          <w:szCs w:val="22"/>
          <w:lang w:val="es-ES_tradnl"/>
        </w:rPr>
        <w:t xml:space="preserve"> An adult's typical BMI is, healthy weight range is between 18.5 and 24.9 overweight if is 25 to 29.9 and 30 to 39.9 indicates obesity and BMI of 40 or higher indicates extreme obesity</w:t>
      </w:r>
      <w:r w:rsidR="003F14DA" w:rsidRPr="003F14DA">
        <w:rPr>
          <w:rFonts w:ascii="Arial" w:eastAsia="Times New Roman" w:hAnsi="Arial" w:cs="Arial"/>
          <w:sz w:val="22"/>
          <w:szCs w:val="22"/>
          <w:lang w:val="es-ES_tradnl"/>
        </w:rPr>
        <w:t xml:space="preserve"> </w:t>
      </w:r>
      <w:r w:rsidR="003F14DA" w:rsidRPr="003F14DA">
        <w:rPr>
          <w:rFonts w:ascii="Arial" w:eastAsia="Times New Roman" w:hAnsi="Arial" w:cs="Times New Roman"/>
          <w:sz w:val="22"/>
          <w:szCs w:val="22"/>
          <w:shd w:val="clear" w:color="auto" w:fill="FFFFFF"/>
          <w:lang w:val="es-ES_tradnl"/>
        </w:rPr>
        <w:t>(NHS, 2019</w:t>
      </w:r>
      <w:r w:rsidR="003F14DA" w:rsidRPr="003F14DA">
        <w:rPr>
          <w:rFonts w:ascii="Arial" w:eastAsia="Times New Roman" w:hAnsi="Arial" w:cs="Times New Roman"/>
          <w:sz w:val="22"/>
          <w:szCs w:val="22"/>
          <w:lang w:val="es-ES_tradnl"/>
        </w:rPr>
        <w:t>).</w:t>
      </w:r>
    </w:p>
    <w:p w14:paraId="4F039938" w14:textId="63364C22" w:rsidR="00913D41" w:rsidRPr="00494932" w:rsidRDefault="009629E3" w:rsidP="00494932">
      <w:pPr>
        <w:spacing w:line="360" w:lineRule="auto"/>
        <w:jc w:val="both"/>
        <w:rPr>
          <w:rFonts w:ascii="Arial" w:eastAsia="Times New Roman" w:hAnsi="Arial" w:cs="Arial"/>
          <w:sz w:val="22"/>
          <w:szCs w:val="22"/>
          <w:lang w:val="es-ES_tradnl"/>
        </w:rPr>
      </w:pPr>
      <w:r w:rsidRPr="00494932">
        <w:rPr>
          <w:rFonts w:ascii="Arial" w:hAnsi="Arial" w:cs="Arial"/>
          <w:color w:val="202124"/>
          <w:sz w:val="22"/>
          <w:szCs w:val="22"/>
          <w:lang w:val="en"/>
        </w:rPr>
        <w:t>A significant public health issue is childhood obesity. Obese children are more likely to develop chronic illnesses that endure into adulthood, such as high blood pressure, high cholesterol, and diabetes. The government unveiled Childhood Obesity: A Plan for Action in 2016, which outlined a series of initiatives with a primary focus on lowering sugar intake and raising children's levels of exercise. The government goal was to "reduce obesity in children and eliminate the obesity difference between children from the most and least poor districts by 2030," according to an update to the action plan that was issued in June 2018</w:t>
      </w:r>
      <w:r w:rsidR="00494932" w:rsidRPr="00494932">
        <w:rPr>
          <w:rFonts w:ascii="Arial" w:eastAsia="Times New Roman" w:hAnsi="Arial" w:cs="Arial"/>
          <w:color w:val="2C3E50"/>
          <w:sz w:val="22"/>
          <w:szCs w:val="22"/>
          <w:shd w:val="clear" w:color="auto" w:fill="FFFFFF"/>
        </w:rPr>
        <w:t xml:space="preserve"> </w:t>
      </w:r>
      <w:r w:rsidR="00494932" w:rsidRPr="00494932">
        <w:rPr>
          <w:rFonts w:ascii="Arial" w:eastAsia="Times New Roman" w:hAnsi="Arial" w:cs="Arial"/>
          <w:color w:val="2C3E50"/>
          <w:sz w:val="22"/>
          <w:szCs w:val="22"/>
          <w:shd w:val="clear" w:color="auto" w:fill="FFFFFF"/>
          <w:lang w:val="es-ES_tradnl"/>
        </w:rPr>
        <w:t>(Nuffield Trust, 2019)</w:t>
      </w:r>
      <w:r w:rsidR="00494932" w:rsidRPr="00494932">
        <w:rPr>
          <w:rFonts w:ascii="Arial" w:eastAsia="Times New Roman" w:hAnsi="Arial" w:cs="Arial"/>
          <w:sz w:val="22"/>
          <w:szCs w:val="22"/>
          <w:lang w:val="es-ES_tradnl"/>
        </w:rPr>
        <w:t>.</w:t>
      </w:r>
      <w:r w:rsidR="00913D41" w:rsidRPr="00494932">
        <w:rPr>
          <w:rFonts w:ascii="Arial" w:hAnsi="Arial" w:cs="Arial"/>
          <w:color w:val="202124"/>
          <w:sz w:val="22"/>
          <w:szCs w:val="22"/>
          <w:lang w:val="en"/>
        </w:rPr>
        <w:t xml:space="preserve">The rise of obesity is a direct result of the drastic lifestyle shifts we've experienced in recent years. These comprise, more people owning and using cars, more people are eating out and ordering takeout than they are preparing meals at home,increased food portions, Affordable manufactured </w:t>
      </w:r>
      <w:r w:rsidR="00913D41" w:rsidRPr="00494932">
        <w:rPr>
          <w:rFonts w:ascii="Arial" w:hAnsi="Arial" w:cs="Arial"/>
          <w:color w:val="202124"/>
          <w:sz w:val="22"/>
          <w:szCs w:val="22"/>
          <w:lang w:val="en"/>
        </w:rPr>
        <w:lastRenderedPageBreak/>
        <w:t>foods with a high amount of sugar are readily available, increased use of industrial robots and other mechanised devices as well as laptops at work and at home. the international migration from rural to urban places</w:t>
      </w:r>
      <w:r w:rsidR="00913D41" w:rsidRPr="00494932">
        <w:rPr>
          <w:rFonts w:ascii="Arial" w:eastAsia="Times New Roman" w:hAnsi="Arial" w:cs="Arial"/>
          <w:sz w:val="22"/>
          <w:szCs w:val="22"/>
          <w:shd w:val="clear" w:color="auto" w:fill="FFFFFF"/>
          <w:lang w:val="es-ES_tradnl"/>
        </w:rPr>
        <w:t>(omron-healthcare.co.uk, n.d.).</w:t>
      </w:r>
    </w:p>
    <w:p w14:paraId="0876BC97" w14:textId="5819CAF1" w:rsidR="005F1A46" w:rsidRDefault="005B4E01" w:rsidP="00494932">
      <w:pPr>
        <w:spacing w:line="360" w:lineRule="auto"/>
        <w:jc w:val="both"/>
        <w:rPr>
          <w:rFonts w:ascii="Arial" w:eastAsia="Times New Roman" w:hAnsi="Arial" w:cs="Arial"/>
          <w:sz w:val="22"/>
          <w:szCs w:val="22"/>
          <w:shd w:val="clear" w:color="auto" w:fill="FFFFFF"/>
          <w:lang w:val="es-ES_tradnl"/>
        </w:rPr>
      </w:pPr>
      <w:r w:rsidRPr="00494932">
        <w:rPr>
          <w:rFonts w:ascii="Arial" w:hAnsi="Arial" w:cs="Arial"/>
          <w:color w:val="202124"/>
          <w:sz w:val="22"/>
          <w:szCs w:val="22"/>
          <w:lang w:val="en"/>
        </w:rPr>
        <w:t>Obesity can be classified into two categories</w:t>
      </w:r>
      <w:r w:rsidR="00071CBD" w:rsidRPr="00494932">
        <w:rPr>
          <w:rFonts w:ascii="Arial" w:hAnsi="Arial" w:cs="Arial"/>
          <w:color w:val="202124"/>
          <w:sz w:val="22"/>
          <w:szCs w:val="22"/>
          <w:lang w:val="en"/>
        </w:rPr>
        <w:t xml:space="preserve"> the first results in osteoarthritis and sleep apnea due to the increase in fat mass brought on by the behavioural reactions it causes.</w:t>
      </w:r>
      <w:r w:rsidR="00A739CB" w:rsidRPr="00494932">
        <w:rPr>
          <w:rFonts w:ascii="Arial" w:hAnsi="Arial" w:cs="Arial"/>
          <w:color w:val="202124"/>
          <w:sz w:val="22"/>
          <w:szCs w:val="22"/>
          <w:lang w:val="en"/>
        </w:rPr>
        <w:t xml:space="preserve"> The second is a result of the dangers brought on by the metabolic</w:t>
      </w:r>
      <w:r w:rsidR="00A739CB" w:rsidRPr="0022164D">
        <w:rPr>
          <w:rFonts w:ascii="Arial" w:hAnsi="Arial" w:cs="Arial"/>
          <w:color w:val="202124"/>
          <w:sz w:val="22"/>
          <w:szCs w:val="22"/>
          <w:lang w:val="en"/>
        </w:rPr>
        <w:t xml:space="preserve"> modifications brought on by too much fat. These include several types of cancer connected to being overweight, diabetes mellitus, gallbladder disease, hypertension, cardiova</w:t>
      </w:r>
      <w:r w:rsidR="00A739CB" w:rsidRPr="0022164D">
        <w:rPr>
          <w:rFonts w:ascii="Arial" w:hAnsi="Arial" w:cs="Arial"/>
          <w:sz w:val="22"/>
          <w:szCs w:val="22"/>
          <w:lang w:val="en"/>
        </w:rPr>
        <w:t>scular disease, and others</w:t>
      </w:r>
      <w:r w:rsidR="0022164D" w:rsidRPr="0022164D">
        <w:rPr>
          <w:rFonts w:ascii="Arial" w:hAnsi="Arial" w:cs="Arial"/>
          <w:sz w:val="22"/>
          <w:szCs w:val="22"/>
          <w:lang w:val="en"/>
        </w:rPr>
        <w:t xml:space="preserve"> </w:t>
      </w:r>
      <w:r w:rsidR="003F14DA">
        <w:rPr>
          <w:rFonts w:ascii="Arial" w:eastAsia="Times New Roman" w:hAnsi="Arial" w:cs="Arial"/>
          <w:sz w:val="22"/>
          <w:szCs w:val="22"/>
          <w:shd w:val="clear" w:color="auto" w:fill="FFFFFF"/>
          <w:lang w:val="es-ES_tradnl"/>
        </w:rPr>
        <w:t>(Bray, 2004).</w:t>
      </w:r>
    </w:p>
    <w:p w14:paraId="1CFA3CD4" w14:textId="77777777" w:rsidR="00494932" w:rsidRDefault="00494932" w:rsidP="00494932">
      <w:pPr>
        <w:spacing w:line="360" w:lineRule="auto"/>
        <w:jc w:val="both"/>
        <w:rPr>
          <w:rFonts w:ascii="Arial" w:eastAsia="Times New Roman" w:hAnsi="Arial" w:cs="Arial"/>
          <w:sz w:val="22"/>
          <w:szCs w:val="22"/>
          <w:shd w:val="clear" w:color="auto" w:fill="FFFFFF"/>
          <w:lang w:val="es-ES_tradnl"/>
        </w:rPr>
      </w:pPr>
    </w:p>
    <w:p w14:paraId="46FC5DF8" w14:textId="77777777" w:rsidR="00494932" w:rsidRPr="00913D41" w:rsidRDefault="00494932" w:rsidP="00494932">
      <w:pPr>
        <w:spacing w:line="360" w:lineRule="auto"/>
        <w:jc w:val="both"/>
        <w:rPr>
          <w:rFonts w:ascii="Arial" w:hAnsi="Arial" w:cs="Arial"/>
          <w:color w:val="202124"/>
          <w:sz w:val="22"/>
          <w:szCs w:val="22"/>
          <w:lang w:val="en"/>
        </w:rPr>
      </w:pPr>
    </w:p>
    <w:p w14:paraId="05E99A15" w14:textId="77777777" w:rsidR="00C24DF5" w:rsidRPr="003F14DA" w:rsidRDefault="00C24DF5" w:rsidP="007F2FA6">
      <w:pPr>
        <w:spacing w:line="360" w:lineRule="auto"/>
        <w:jc w:val="both"/>
        <w:rPr>
          <w:rFonts w:ascii="Arial" w:eastAsia="Times New Roman" w:hAnsi="Arial" w:cs="Arial"/>
          <w:sz w:val="22"/>
          <w:szCs w:val="22"/>
          <w:shd w:val="clear" w:color="auto" w:fill="FFFFFF"/>
          <w:lang w:val="es-ES_tradnl"/>
        </w:rPr>
      </w:pPr>
    </w:p>
    <w:p w14:paraId="47018896" w14:textId="0BECE60F" w:rsidR="001613D7" w:rsidRPr="003F14DA" w:rsidRDefault="003F14DA" w:rsidP="003F14DA">
      <w:pPr>
        <w:spacing w:line="360" w:lineRule="auto"/>
        <w:jc w:val="center"/>
        <w:rPr>
          <w:rFonts w:ascii="Arial" w:hAnsi="Arial" w:cs="Arial"/>
          <w:sz w:val="22"/>
          <w:szCs w:val="22"/>
        </w:rPr>
      </w:pPr>
      <w:r>
        <w:rPr>
          <w:rFonts w:ascii="Arial" w:hAnsi="Arial" w:cs="Arial"/>
          <w:sz w:val="22"/>
          <w:szCs w:val="22"/>
        </w:rPr>
        <w:t xml:space="preserve">           </w:t>
      </w:r>
      <w:r w:rsidR="005F1A46" w:rsidRPr="005F1A46">
        <w:rPr>
          <w:rFonts w:ascii="Arial" w:hAnsi="Arial" w:cs="Arial"/>
          <w:noProof/>
          <w:sz w:val="28"/>
          <w:szCs w:val="28"/>
          <w:lang w:val="es-ES"/>
        </w:rPr>
        <w:drawing>
          <wp:inline distT="0" distB="0" distL="0" distR="0" wp14:anchorId="7B1967C7" wp14:editId="4D109388">
            <wp:extent cx="4345849" cy="2360295"/>
            <wp:effectExtent l="0" t="0" r="0" b="1905"/>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1"/>
                    <a:stretch>
                      <a:fillRect/>
                    </a:stretch>
                  </pic:blipFill>
                  <pic:spPr>
                    <a:xfrm>
                      <a:off x="0" y="0"/>
                      <a:ext cx="4349194" cy="2362112"/>
                    </a:xfrm>
                    <a:prstGeom prst="rect">
                      <a:avLst/>
                    </a:prstGeom>
                  </pic:spPr>
                </pic:pic>
              </a:graphicData>
            </a:graphic>
          </wp:inline>
        </w:drawing>
      </w:r>
    </w:p>
    <w:bookmarkEnd w:id="16"/>
    <w:p w14:paraId="0E2393CB" w14:textId="6DC8C81B" w:rsidR="00C24DF5" w:rsidRPr="00C24DF5" w:rsidRDefault="003F14DA" w:rsidP="00C24DF5">
      <w:pPr>
        <w:rPr>
          <w:sz w:val="20"/>
          <w:szCs w:val="20"/>
        </w:rPr>
      </w:pPr>
      <w:r w:rsidRPr="000E2BE6">
        <w:rPr>
          <w:sz w:val="20"/>
          <w:szCs w:val="20"/>
        </w:rPr>
        <w:t xml:space="preserve">     </w:t>
      </w:r>
      <w:r w:rsidR="000E2BE6" w:rsidRPr="000E2BE6">
        <w:rPr>
          <w:sz w:val="20"/>
          <w:szCs w:val="20"/>
        </w:rPr>
        <w:t xml:space="preserve">                </w:t>
      </w:r>
      <w:r w:rsidR="000E2BE6">
        <w:rPr>
          <w:sz w:val="20"/>
          <w:szCs w:val="20"/>
        </w:rPr>
        <w:t xml:space="preserve">    </w:t>
      </w:r>
      <w:r w:rsidR="000E2BE6" w:rsidRPr="000E2BE6">
        <w:rPr>
          <w:sz w:val="20"/>
          <w:szCs w:val="20"/>
        </w:rPr>
        <w:t xml:space="preserve">    </w:t>
      </w:r>
      <w:r w:rsidR="000E2BE6" w:rsidRPr="000E2BE6">
        <w:rPr>
          <w:rFonts w:ascii="Arial" w:eastAsia="Times New Roman" w:hAnsi="Arial" w:cs="Arial"/>
          <w:sz w:val="20"/>
          <w:szCs w:val="20"/>
          <w:shd w:val="clear" w:color="auto" w:fill="FFFFFF"/>
          <w:lang w:val="es-ES_tradnl"/>
        </w:rPr>
        <w:t>(Bray, 2004).</w:t>
      </w:r>
      <w:r w:rsidRPr="000E2BE6">
        <w:rPr>
          <w:sz w:val="20"/>
          <w:szCs w:val="20"/>
        </w:rPr>
        <w:t xml:space="preserve">                  </w:t>
      </w:r>
    </w:p>
    <w:p w14:paraId="3513A6C5" w14:textId="77777777" w:rsidR="00494932" w:rsidRDefault="00494932" w:rsidP="001613D7">
      <w:pPr>
        <w:pStyle w:val="Ttulo2"/>
        <w:rPr>
          <w:rFonts w:ascii="Arial" w:hAnsi="Arial" w:cs="Arial"/>
          <w:sz w:val="28"/>
          <w:szCs w:val="28"/>
        </w:rPr>
      </w:pPr>
    </w:p>
    <w:p w14:paraId="4DF1950E" w14:textId="77777777" w:rsidR="00494932" w:rsidRDefault="00494932" w:rsidP="001613D7">
      <w:pPr>
        <w:pStyle w:val="Ttulo2"/>
        <w:rPr>
          <w:rFonts w:ascii="Arial" w:hAnsi="Arial" w:cs="Arial"/>
          <w:sz w:val="28"/>
          <w:szCs w:val="28"/>
        </w:rPr>
      </w:pPr>
    </w:p>
    <w:p w14:paraId="47F00A7C" w14:textId="77777777" w:rsidR="00494932" w:rsidRDefault="00494932" w:rsidP="001613D7">
      <w:pPr>
        <w:pStyle w:val="Ttulo2"/>
        <w:rPr>
          <w:rFonts w:ascii="Arial" w:hAnsi="Arial" w:cs="Arial"/>
          <w:sz w:val="28"/>
          <w:szCs w:val="28"/>
        </w:rPr>
      </w:pPr>
    </w:p>
    <w:p w14:paraId="5ECF0D10" w14:textId="77777777" w:rsidR="00494932" w:rsidRDefault="00494932" w:rsidP="001613D7">
      <w:pPr>
        <w:pStyle w:val="Ttulo2"/>
        <w:rPr>
          <w:rFonts w:ascii="Arial" w:hAnsi="Arial" w:cs="Arial"/>
          <w:sz w:val="28"/>
          <w:szCs w:val="28"/>
        </w:rPr>
      </w:pPr>
    </w:p>
    <w:p w14:paraId="48350CBB" w14:textId="77777777" w:rsidR="00494932" w:rsidRDefault="00494932" w:rsidP="001613D7">
      <w:pPr>
        <w:pStyle w:val="Ttulo2"/>
        <w:rPr>
          <w:rFonts w:ascii="Arial" w:hAnsi="Arial" w:cs="Arial"/>
          <w:sz w:val="28"/>
          <w:szCs w:val="28"/>
        </w:rPr>
      </w:pPr>
    </w:p>
    <w:p w14:paraId="36364DAE" w14:textId="77777777" w:rsidR="00494932" w:rsidRDefault="00494932" w:rsidP="001613D7">
      <w:pPr>
        <w:pStyle w:val="Ttulo2"/>
        <w:rPr>
          <w:rFonts w:ascii="Arial" w:hAnsi="Arial" w:cs="Arial"/>
          <w:sz w:val="28"/>
          <w:szCs w:val="28"/>
        </w:rPr>
      </w:pPr>
    </w:p>
    <w:p w14:paraId="5C4EEDB1" w14:textId="77777777" w:rsidR="00494932" w:rsidRDefault="00494932" w:rsidP="001613D7">
      <w:pPr>
        <w:pStyle w:val="Ttulo2"/>
        <w:rPr>
          <w:rFonts w:ascii="Arial" w:hAnsi="Arial" w:cs="Arial"/>
          <w:sz w:val="28"/>
          <w:szCs w:val="28"/>
        </w:rPr>
      </w:pPr>
    </w:p>
    <w:p w14:paraId="13168C23" w14:textId="77777777" w:rsidR="00494932" w:rsidRPr="00494932" w:rsidRDefault="00494932" w:rsidP="00494932"/>
    <w:p w14:paraId="66E62097" w14:textId="77777777" w:rsidR="00494932" w:rsidRDefault="00494932"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n"/>
        </w:rPr>
      </w:pPr>
    </w:p>
    <w:p w14:paraId="257D25A3" w14:textId="77777777" w:rsidR="00494932" w:rsidRDefault="00494932"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n"/>
        </w:rPr>
      </w:pPr>
    </w:p>
    <w:p w14:paraId="67BD7FF6" w14:textId="77777777" w:rsidR="00494932" w:rsidRDefault="00494932" w:rsidP="00494932">
      <w:pPr>
        <w:pStyle w:val="Ttulo2"/>
        <w:rPr>
          <w:rFonts w:ascii="Arial" w:hAnsi="Arial" w:cs="Arial"/>
          <w:sz w:val="28"/>
          <w:szCs w:val="28"/>
        </w:rPr>
      </w:pPr>
      <w:bookmarkStart w:id="18" w:name="_Toc532514922"/>
      <w:r>
        <w:rPr>
          <w:rFonts w:ascii="Arial" w:hAnsi="Arial" w:cs="Arial"/>
          <w:sz w:val="28"/>
          <w:szCs w:val="28"/>
        </w:rPr>
        <w:lastRenderedPageBreak/>
        <w:t>Health and lifestyle routine mesures</w:t>
      </w:r>
      <w:bookmarkEnd w:id="18"/>
    </w:p>
    <w:p w14:paraId="60433C89" w14:textId="77777777" w:rsidR="00494932" w:rsidRDefault="00494932"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n"/>
        </w:rPr>
      </w:pPr>
      <w:bookmarkStart w:id="19" w:name="_GoBack"/>
      <w:bookmarkEnd w:id="19"/>
    </w:p>
    <w:p w14:paraId="0E763435" w14:textId="77777777" w:rsidR="00494932" w:rsidRDefault="00494932"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n"/>
        </w:rPr>
      </w:pPr>
    </w:p>
    <w:p w14:paraId="2FF4A01D" w14:textId="77777777" w:rsidR="00C31F16" w:rsidRDefault="00C31F16"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n"/>
        </w:rPr>
      </w:pPr>
      <w:r w:rsidRPr="00C31F16">
        <w:rPr>
          <w:rFonts w:ascii="Arial" w:hAnsi="Arial" w:cs="Arial"/>
          <w:color w:val="202124"/>
          <w:sz w:val="22"/>
          <w:szCs w:val="22"/>
          <w:lang w:val="en"/>
        </w:rPr>
        <w:t>Here are some measures to maintain a healthy lifestyle and reduce obesity</w:t>
      </w:r>
    </w:p>
    <w:p w14:paraId="5176DC68" w14:textId="77777777" w:rsidR="00C31F16" w:rsidRDefault="00C31F16" w:rsidP="00C31F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lang w:val="es-ES_tradnl"/>
        </w:rPr>
      </w:pPr>
    </w:p>
    <w:p w14:paraId="02589E52" w14:textId="77777777" w:rsidR="00C31F16" w:rsidRPr="00C31F16" w:rsidRDefault="00364477"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 xml:space="preserve">Follow a healthy, calorie-restricted diet as advised by a dietician or GP who specialises in weight reduction management. </w:t>
      </w:r>
    </w:p>
    <w:p w14:paraId="4F581452" w14:textId="77777777" w:rsidR="00C31F16" w:rsidRPr="00C31F16" w:rsidRDefault="00364477"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Participate in a neighbourhood diet group.</w:t>
      </w:r>
    </w:p>
    <w:p w14:paraId="6DA38F1E" w14:textId="77777777" w:rsidR="00C31F16" w:rsidRPr="00C31F16" w:rsidRDefault="005B02C7"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Start engaging in 150–300 minutes (2.5–5 hours) of intense walk, running, swimming, or tennis per week.</w:t>
      </w:r>
    </w:p>
    <w:p w14:paraId="5B9A6F3A" w14:textId="77777777" w:rsidR="00C31F16" w:rsidRPr="00C31F16" w:rsidRDefault="005B02C7"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Eat moderately and keep away from circumstances in which you may be inclined to overeat.</w:t>
      </w:r>
    </w:p>
    <w:p w14:paraId="2D73FA06" w14:textId="77777777" w:rsidR="00C31F16" w:rsidRPr="00C31F16" w:rsidRDefault="00AD41B4"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 xml:space="preserve">Receiving psychological support from a qualified healthcare expert to assist in changing one's eating and food-related thoughts. </w:t>
      </w:r>
    </w:p>
    <w:p w14:paraId="6B05C693" w14:textId="77777777" w:rsidR="00C31F16" w:rsidRPr="00C31F16" w:rsidRDefault="00AD41B4"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 xml:space="preserve">A medication could be suggested if weight loss with adjustments to one's lifestyle is unsuccessful. </w:t>
      </w:r>
    </w:p>
    <w:p w14:paraId="50F139F6" w14:textId="77777777" w:rsidR="00C31F16" w:rsidRPr="00C31F16" w:rsidRDefault="00AD41B4"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Surgery for weight loss could be suggested in specific circumstances.</w:t>
      </w:r>
    </w:p>
    <w:p w14:paraId="14A910A1" w14:textId="77777777" w:rsidR="00C31F16" w:rsidRPr="00C31F16" w:rsidRDefault="00811BBF"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The good thing is that just a small amount of weight reduction can help or avoid health issues caused by obesity.</w:t>
      </w:r>
    </w:p>
    <w:p w14:paraId="171FA8CE" w14:textId="34EF9F2B" w:rsidR="00811BBF" w:rsidRPr="00C31F16" w:rsidRDefault="00811BBF" w:rsidP="00C31F16">
      <w:pPr>
        <w:pStyle w:val="Prrafodelista"/>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s-ES_tradnl"/>
        </w:rPr>
      </w:pPr>
      <w:r w:rsidRPr="00C31F16">
        <w:rPr>
          <w:rFonts w:ascii="Arial" w:eastAsia="Times New Roman" w:hAnsi="Arial" w:cs="Arial"/>
          <w:sz w:val="22"/>
          <w:szCs w:val="22"/>
        </w:rPr>
        <w:t>Weight loss can be facilitated by a healthier diet, more physical activity, and behavioural adjustments.</w:t>
      </w:r>
    </w:p>
    <w:p w14:paraId="0B31FF11" w14:textId="77777777" w:rsidR="00861526" w:rsidRDefault="00861526" w:rsidP="008B7C14">
      <w:pPr>
        <w:pStyle w:val="NormalWeb"/>
        <w:shd w:val="clear" w:color="auto" w:fill="F0F4F5"/>
        <w:spacing w:before="0" w:beforeAutospacing="0" w:after="360" w:afterAutospacing="0"/>
        <w:rPr>
          <w:rFonts w:ascii="Arial" w:hAnsi="Arial" w:cs="Arial"/>
          <w:color w:val="212B32"/>
        </w:rPr>
      </w:pPr>
    </w:p>
    <w:p w14:paraId="630ADA2D" w14:textId="77777777" w:rsidR="00494932" w:rsidRDefault="00494932" w:rsidP="0052793A">
      <w:pPr>
        <w:pStyle w:val="Ttulo2"/>
        <w:rPr>
          <w:rFonts w:ascii="Arial" w:hAnsi="Arial" w:cs="Arial"/>
          <w:sz w:val="28"/>
          <w:szCs w:val="28"/>
        </w:rPr>
      </w:pPr>
    </w:p>
    <w:p w14:paraId="3260EAC8" w14:textId="77777777" w:rsidR="00494932" w:rsidRDefault="00494932" w:rsidP="0052793A">
      <w:pPr>
        <w:pStyle w:val="Ttulo2"/>
        <w:rPr>
          <w:rFonts w:ascii="Arial" w:hAnsi="Arial" w:cs="Arial"/>
          <w:sz w:val="28"/>
          <w:szCs w:val="28"/>
        </w:rPr>
      </w:pPr>
    </w:p>
    <w:p w14:paraId="4B1BCCDA" w14:textId="77777777" w:rsidR="00494932" w:rsidRDefault="00494932" w:rsidP="0052793A">
      <w:pPr>
        <w:pStyle w:val="Ttulo2"/>
        <w:rPr>
          <w:rFonts w:ascii="Arial" w:hAnsi="Arial" w:cs="Arial"/>
          <w:sz w:val="28"/>
          <w:szCs w:val="28"/>
        </w:rPr>
      </w:pPr>
    </w:p>
    <w:p w14:paraId="048EAB01" w14:textId="77777777" w:rsidR="00494932" w:rsidRDefault="00494932" w:rsidP="0052793A">
      <w:pPr>
        <w:pStyle w:val="Ttulo2"/>
        <w:rPr>
          <w:rFonts w:ascii="Arial" w:hAnsi="Arial" w:cs="Arial"/>
          <w:sz w:val="28"/>
          <w:szCs w:val="28"/>
        </w:rPr>
      </w:pPr>
    </w:p>
    <w:p w14:paraId="7042F6BD" w14:textId="77777777" w:rsidR="00494932" w:rsidRDefault="00494932" w:rsidP="0052793A">
      <w:pPr>
        <w:pStyle w:val="Ttulo2"/>
        <w:rPr>
          <w:rFonts w:ascii="Arial" w:hAnsi="Arial" w:cs="Arial"/>
          <w:sz w:val="28"/>
          <w:szCs w:val="28"/>
        </w:rPr>
      </w:pPr>
    </w:p>
    <w:p w14:paraId="5400A566" w14:textId="77777777" w:rsidR="00494932" w:rsidRDefault="00494932" w:rsidP="0052793A">
      <w:pPr>
        <w:pStyle w:val="Ttulo2"/>
        <w:rPr>
          <w:rFonts w:ascii="Arial" w:hAnsi="Arial" w:cs="Arial"/>
          <w:sz w:val="28"/>
          <w:szCs w:val="28"/>
        </w:rPr>
      </w:pPr>
    </w:p>
    <w:p w14:paraId="37D613E5" w14:textId="77777777" w:rsidR="00494932" w:rsidRDefault="00494932" w:rsidP="0052793A">
      <w:pPr>
        <w:pStyle w:val="Ttulo2"/>
        <w:rPr>
          <w:rFonts w:ascii="Arial" w:hAnsi="Arial" w:cs="Arial"/>
          <w:sz w:val="28"/>
          <w:szCs w:val="28"/>
        </w:rPr>
      </w:pPr>
    </w:p>
    <w:p w14:paraId="4EA58712" w14:textId="77777777" w:rsidR="00494932" w:rsidRDefault="00494932" w:rsidP="0052793A">
      <w:pPr>
        <w:pStyle w:val="Ttulo2"/>
        <w:rPr>
          <w:rFonts w:ascii="Arial" w:hAnsi="Arial" w:cs="Arial"/>
          <w:sz w:val="28"/>
          <w:szCs w:val="28"/>
        </w:rPr>
      </w:pPr>
    </w:p>
    <w:p w14:paraId="135FFD27" w14:textId="77777777" w:rsidR="00930120" w:rsidRDefault="00930120" w:rsidP="00930120"/>
    <w:p w14:paraId="6FCE8C02" w14:textId="77777777" w:rsidR="00494932" w:rsidRDefault="00494932" w:rsidP="00494932">
      <w:pPr>
        <w:pStyle w:val="Ttulo2"/>
        <w:rPr>
          <w:rFonts w:ascii="Arial" w:hAnsi="Arial" w:cs="Arial"/>
          <w:sz w:val="28"/>
          <w:szCs w:val="28"/>
        </w:rPr>
      </w:pPr>
      <w:bookmarkStart w:id="20" w:name="_Toc532514923"/>
      <w:r w:rsidRPr="005B02C7">
        <w:rPr>
          <w:rFonts w:ascii="Arial" w:hAnsi="Arial" w:cs="Arial"/>
          <w:sz w:val="28"/>
          <w:szCs w:val="28"/>
        </w:rPr>
        <w:lastRenderedPageBreak/>
        <w:t>Health and Social Care Practice</w:t>
      </w:r>
      <w:bookmarkEnd w:id="20"/>
    </w:p>
    <w:p w14:paraId="6AF16ABC" w14:textId="77777777" w:rsidR="00C31F16" w:rsidRDefault="00C31F16" w:rsidP="00930120"/>
    <w:p w14:paraId="4A98915A" w14:textId="77777777" w:rsidR="00C31F16" w:rsidRDefault="00C31F16" w:rsidP="00930120"/>
    <w:p w14:paraId="0A8A151C" w14:textId="0135E7B7" w:rsidR="00F66F26" w:rsidRDefault="00930120" w:rsidP="00DD3A1C">
      <w:pPr>
        <w:spacing w:line="360" w:lineRule="auto"/>
        <w:jc w:val="both"/>
        <w:rPr>
          <w:rFonts w:ascii="Arial" w:hAnsi="Arial" w:cs="Arial"/>
          <w:sz w:val="22"/>
          <w:szCs w:val="22"/>
        </w:rPr>
      </w:pPr>
      <w:r w:rsidRPr="00DD3A1C">
        <w:rPr>
          <w:rFonts w:ascii="Arial" w:hAnsi="Arial" w:cs="Arial"/>
          <w:sz w:val="22"/>
          <w:szCs w:val="22"/>
        </w:rPr>
        <w:t>The NHS's goal for people who are overweight and want to reduce weight is to empower them to change and make the greatest choices for their health. The following are some of the main government policies:</w:t>
      </w:r>
    </w:p>
    <w:p w14:paraId="57D8C174" w14:textId="2C71C1BA" w:rsidR="00F66F26" w:rsidRDefault="00FD0284" w:rsidP="00F66F26">
      <w:pPr>
        <w:pStyle w:val="Prrafodelista"/>
        <w:numPr>
          <w:ilvl w:val="0"/>
          <w:numId w:val="24"/>
        </w:numPr>
        <w:spacing w:line="360" w:lineRule="auto"/>
        <w:jc w:val="both"/>
        <w:rPr>
          <w:rFonts w:ascii="Arial" w:hAnsi="Arial" w:cs="Arial"/>
          <w:sz w:val="22"/>
          <w:szCs w:val="22"/>
        </w:rPr>
      </w:pPr>
      <w:r>
        <w:rPr>
          <w:rFonts w:ascii="Arial" w:hAnsi="Arial" w:cs="Arial"/>
          <w:sz w:val="22"/>
          <w:szCs w:val="22"/>
        </w:rPr>
        <w:t xml:space="preserve">Tackilng obesity </w:t>
      </w:r>
      <w:r w:rsidR="00105771">
        <w:rPr>
          <w:rFonts w:ascii="Arial" w:hAnsi="Arial" w:cs="Arial"/>
          <w:sz w:val="22"/>
          <w:szCs w:val="22"/>
        </w:rPr>
        <w:t xml:space="preserve">empowering adults and children to live healthier lives </w:t>
      </w:r>
    </w:p>
    <w:p w14:paraId="2321B67E" w14:textId="77777777" w:rsidR="00F66F26" w:rsidRPr="00F66F26" w:rsidRDefault="00F66F26" w:rsidP="00F66F26">
      <w:pPr>
        <w:pStyle w:val="Prrafodelista"/>
        <w:spacing w:line="360" w:lineRule="auto"/>
        <w:jc w:val="both"/>
        <w:rPr>
          <w:rFonts w:ascii="Arial" w:hAnsi="Arial" w:cs="Arial"/>
          <w:sz w:val="22"/>
          <w:szCs w:val="22"/>
        </w:rPr>
      </w:pPr>
    </w:p>
    <w:p w14:paraId="77BC0B48" w14:textId="0409AFE3" w:rsidR="003237BF" w:rsidRPr="003237BF" w:rsidRDefault="00FD0284" w:rsidP="003237BF">
      <w:pPr>
        <w:spacing w:line="360" w:lineRule="auto"/>
        <w:jc w:val="both"/>
        <w:rPr>
          <w:rFonts w:ascii="Arial" w:eastAsia="Times New Roman" w:hAnsi="Arial" w:cs="Arial"/>
          <w:sz w:val="22"/>
          <w:szCs w:val="22"/>
          <w:lang w:val="es-ES_tradnl"/>
        </w:rPr>
      </w:pPr>
      <w:r w:rsidRPr="003237BF">
        <w:rPr>
          <w:rFonts w:ascii="Arial" w:hAnsi="Arial" w:cs="Arial"/>
          <w:sz w:val="22"/>
          <w:szCs w:val="22"/>
        </w:rPr>
        <w:t>The main objective of this campaign, which debuted on July 27, 2020, is to inspire all obese individuals to take action and advance forward into a healthier lifestyle by providing them with tools and applications that are supported by research and offer guidance on how to lose weight without gaining it back.</w:t>
      </w:r>
      <w:r w:rsidR="00DD10BC" w:rsidRPr="003237BF">
        <w:rPr>
          <w:rFonts w:ascii="Arial" w:hAnsi="Arial" w:cs="Arial"/>
          <w:sz w:val="22"/>
          <w:szCs w:val="22"/>
        </w:rPr>
        <w:t xml:space="preserve"> Also</w:t>
      </w:r>
      <w:r w:rsidR="00FF3927" w:rsidRPr="003237BF">
        <w:rPr>
          <w:rFonts w:ascii="Arial" w:hAnsi="Arial" w:cs="Arial"/>
          <w:sz w:val="22"/>
          <w:szCs w:val="22"/>
        </w:rPr>
        <w:t xml:space="preserve"> </w:t>
      </w:r>
      <w:r w:rsidR="00DD10BC" w:rsidRPr="003237BF">
        <w:rPr>
          <w:rFonts w:ascii="Arial" w:hAnsi="Arial" w:cs="Arial"/>
          <w:sz w:val="22"/>
          <w:szCs w:val="22"/>
        </w:rPr>
        <w:t>t</w:t>
      </w:r>
      <w:r w:rsidR="00FF3927" w:rsidRPr="003237BF">
        <w:rPr>
          <w:rFonts w:ascii="Arial" w:hAnsi="Arial" w:cs="Arial"/>
          <w:sz w:val="22"/>
          <w:szCs w:val="22"/>
        </w:rPr>
        <w:t>he NHS works hard to increase the number of weight management services that are accessible through the service network in order to direct the greatest number of individuals who require assistance in losing weight.</w:t>
      </w:r>
      <w:r w:rsidR="00DD10BC" w:rsidRPr="003237BF">
        <w:rPr>
          <w:rFonts w:ascii="Arial" w:hAnsi="Arial" w:cs="Arial"/>
          <w:sz w:val="22"/>
          <w:szCs w:val="22"/>
        </w:rPr>
        <w:t xml:space="preserve"> </w:t>
      </w:r>
      <w:r w:rsidR="003237BF" w:rsidRPr="003237BF">
        <w:rPr>
          <w:rFonts w:ascii="Arial" w:eastAsia="Times New Roman" w:hAnsi="Arial" w:cs="Arial"/>
          <w:sz w:val="22"/>
          <w:szCs w:val="22"/>
          <w:shd w:val="clear" w:color="auto" w:fill="FFFFFF"/>
          <w:lang w:val="es-ES_tradnl"/>
        </w:rPr>
        <w:t>(Department of Health and Social Care, 2020)</w:t>
      </w:r>
      <w:r w:rsidR="003237BF">
        <w:rPr>
          <w:rFonts w:ascii="Arial" w:eastAsia="Times New Roman" w:hAnsi="Arial" w:cs="Arial"/>
          <w:sz w:val="22"/>
          <w:szCs w:val="22"/>
          <w:shd w:val="clear" w:color="auto" w:fill="FFFFFF"/>
          <w:lang w:val="es-ES_tradnl"/>
        </w:rPr>
        <w:t>.</w:t>
      </w:r>
    </w:p>
    <w:p w14:paraId="746BA163" w14:textId="2304A0F7" w:rsidR="00DD3A1C" w:rsidRDefault="00DD10BC" w:rsidP="003237BF">
      <w:pPr>
        <w:spacing w:line="360" w:lineRule="auto"/>
        <w:jc w:val="both"/>
        <w:rPr>
          <w:rFonts w:ascii="Arial" w:eastAsia="Times New Roman" w:hAnsi="Arial" w:cs="Arial"/>
          <w:sz w:val="22"/>
          <w:szCs w:val="22"/>
          <w:shd w:val="clear" w:color="auto" w:fill="FFFFFF"/>
          <w:lang w:val="es-ES_tradnl"/>
        </w:rPr>
      </w:pPr>
      <w:r w:rsidRPr="003237BF">
        <w:rPr>
          <w:rFonts w:ascii="Arial" w:hAnsi="Arial" w:cs="Arial"/>
          <w:sz w:val="22"/>
          <w:szCs w:val="22"/>
        </w:rPr>
        <w:t xml:space="preserve">Related </w:t>
      </w:r>
      <w:r w:rsidR="001F1F48" w:rsidRPr="003237BF">
        <w:rPr>
          <w:rFonts w:ascii="Arial" w:hAnsi="Arial" w:cs="Arial"/>
          <w:sz w:val="22"/>
          <w:szCs w:val="22"/>
        </w:rPr>
        <w:t xml:space="preserve">of regulations </w:t>
      </w:r>
      <w:r w:rsidRPr="003237BF">
        <w:rPr>
          <w:rFonts w:ascii="Arial" w:hAnsi="Arial" w:cs="Arial"/>
          <w:sz w:val="22"/>
          <w:szCs w:val="22"/>
        </w:rPr>
        <w:t xml:space="preserve">is </w:t>
      </w:r>
      <w:r w:rsidR="001F1F48" w:rsidRPr="003237BF">
        <w:rPr>
          <w:rFonts w:ascii="Arial" w:hAnsi="Arial" w:cs="Arial"/>
          <w:sz w:val="22"/>
          <w:szCs w:val="22"/>
        </w:rPr>
        <w:t xml:space="preserve">requiring </w:t>
      </w:r>
      <w:r w:rsidRPr="003237BF">
        <w:rPr>
          <w:rFonts w:ascii="Arial" w:hAnsi="Arial" w:cs="Arial"/>
          <w:sz w:val="22"/>
          <w:szCs w:val="22"/>
        </w:rPr>
        <w:t xml:space="preserve">that </w:t>
      </w:r>
      <w:r w:rsidR="001F1F48" w:rsidRPr="003237BF">
        <w:rPr>
          <w:rFonts w:ascii="Arial" w:hAnsi="Arial" w:cs="Arial"/>
          <w:sz w:val="22"/>
          <w:szCs w:val="22"/>
        </w:rPr>
        <w:t>all food vending businesses,</w:t>
      </w:r>
      <w:r w:rsidR="00F40F93" w:rsidRPr="003237BF">
        <w:rPr>
          <w:rFonts w:ascii="Arial" w:hAnsi="Arial" w:cs="Arial"/>
          <w:sz w:val="22"/>
          <w:szCs w:val="22"/>
        </w:rPr>
        <w:t xml:space="preserve"> </w:t>
      </w:r>
      <w:r w:rsidR="001F1F48" w:rsidRPr="003237BF">
        <w:rPr>
          <w:rFonts w:ascii="Arial" w:hAnsi="Arial" w:cs="Arial"/>
          <w:sz w:val="22"/>
          <w:szCs w:val="22"/>
        </w:rPr>
        <w:t>including cafeterias, restaurants, and takeaways, with more than 250 employees, to labe</w:t>
      </w:r>
      <w:r w:rsidR="008E619B" w:rsidRPr="003237BF">
        <w:rPr>
          <w:rFonts w:ascii="Arial" w:hAnsi="Arial" w:cs="Arial"/>
          <w:sz w:val="22"/>
          <w:szCs w:val="22"/>
        </w:rPr>
        <w:t xml:space="preserve">l food with its calorie content, this </w:t>
      </w:r>
      <w:r w:rsidR="00F40F93" w:rsidRPr="003237BF">
        <w:rPr>
          <w:rFonts w:ascii="Arial" w:hAnsi="Arial" w:cs="Arial"/>
          <w:sz w:val="22"/>
          <w:szCs w:val="22"/>
        </w:rPr>
        <w:t>r</w:t>
      </w:r>
      <w:r w:rsidR="008E619B" w:rsidRPr="003237BF">
        <w:rPr>
          <w:rFonts w:ascii="Arial" w:hAnsi="Arial" w:cs="Arial"/>
          <w:sz w:val="22"/>
          <w:szCs w:val="22"/>
        </w:rPr>
        <w:t>egulations also intended at preventing supermarkets from approving marketing of products with high sugar and salt contents, as well as preventing the placement of these in areas that are visible to customers and may promote their acquisition</w:t>
      </w:r>
      <w:r w:rsidR="005468AC" w:rsidRPr="003237BF">
        <w:rPr>
          <w:rFonts w:ascii="Arial" w:hAnsi="Arial" w:cs="Arial"/>
          <w:sz w:val="22"/>
          <w:szCs w:val="22"/>
        </w:rPr>
        <w:t xml:space="preserve"> </w:t>
      </w:r>
      <w:r w:rsidR="005468AC" w:rsidRPr="003237BF">
        <w:rPr>
          <w:rFonts w:ascii="Arial" w:eastAsia="Times New Roman" w:hAnsi="Arial" w:cs="Arial"/>
          <w:sz w:val="22"/>
          <w:szCs w:val="22"/>
          <w:shd w:val="clear" w:color="auto" w:fill="FFFFFF"/>
          <w:lang w:val="es-ES_tradnl"/>
        </w:rPr>
        <w:t>(GOV.UK, n.d.).</w:t>
      </w:r>
    </w:p>
    <w:p w14:paraId="54189416" w14:textId="77777777" w:rsidR="008329AD" w:rsidRDefault="008329AD" w:rsidP="003237BF">
      <w:pPr>
        <w:spacing w:line="360" w:lineRule="auto"/>
        <w:jc w:val="both"/>
        <w:rPr>
          <w:rFonts w:ascii="Arial" w:eastAsia="Times New Roman" w:hAnsi="Arial" w:cs="Arial"/>
          <w:sz w:val="22"/>
          <w:szCs w:val="22"/>
          <w:shd w:val="clear" w:color="auto" w:fill="FFFFFF"/>
          <w:lang w:val="es-ES_tradnl"/>
        </w:rPr>
      </w:pPr>
    </w:p>
    <w:p w14:paraId="25CD4507" w14:textId="4ED0D307" w:rsidR="008329AD" w:rsidRDefault="00F56DE8" w:rsidP="008329AD">
      <w:pPr>
        <w:pStyle w:val="Prrafodelista"/>
        <w:numPr>
          <w:ilvl w:val="0"/>
          <w:numId w:val="24"/>
        </w:numPr>
        <w:spacing w:line="360" w:lineRule="auto"/>
        <w:jc w:val="both"/>
        <w:rPr>
          <w:rFonts w:ascii="Arial" w:eastAsia="Times New Roman" w:hAnsi="Arial" w:cs="Arial"/>
          <w:sz w:val="22"/>
          <w:szCs w:val="22"/>
          <w:lang w:val="es-ES_tradnl"/>
        </w:rPr>
      </w:pPr>
      <w:r>
        <w:rPr>
          <w:rFonts w:ascii="Arial" w:eastAsia="Times New Roman" w:hAnsi="Arial" w:cs="Arial"/>
          <w:sz w:val="22"/>
          <w:szCs w:val="22"/>
          <w:lang w:val="es-ES_tradnl"/>
        </w:rPr>
        <w:t xml:space="preserve">5K Training Plan </w:t>
      </w:r>
      <w:r w:rsidR="00160AC5">
        <w:rPr>
          <w:rFonts w:ascii="Arial" w:eastAsia="Times New Roman" w:hAnsi="Arial" w:cs="Arial"/>
          <w:sz w:val="22"/>
          <w:szCs w:val="22"/>
          <w:lang w:val="es-ES_tradnl"/>
        </w:rPr>
        <w:t>NHS</w:t>
      </w:r>
    </w:p>
    <w:p w14:paraId="4587AF1D" w14:textId="77777777" w:rsidR="00F56DE8" w:rsidRDefault="00F56DE8" w:rsidP="00F56DE8">
      <w:pPr>
        <w:spacing w:line="360" w:lineRule="auto"/>
        <w:jc w:val="both"/>
        <w:rPr>
          <w:rFonts w:ascii="Arial" w:eastAsia="Times New Roman" w:hAnsi="Arial" w:cs="Arial"/>
          <w:sz w:val="22"/>
          <w:szCs w:val="22"/>
          <w:lang w:val="es-ES_tradnl"/>
        </w:rPr>
      </w:pPr>
    </w:p>
    <w:p w14:paraId="59B4B027" w14:textId="38D27089" w:rsidR="00160AC5" w:rsidRPr="00160AC5" w:rsidRDefault="00456911" w:rsidP="00160AC5">
      <w:pPr>
        <w:spacing w:line="360" w:lineRule="auto"/>
        <w:jc w:val="both"/>
        <w:rPr>
          <w:rFonts w:ascii="Arial" w:eastAsia="Times New Roman" w:hAnsi="Arial" w:cs="Arial"/>
          <w:sz w:val="22"/>
          <w:szCs w:val="22"/>
          <w:lang w:val="es-ES_tradnl"/>
        </w:rPr>
      </w:pPr>
      <w:r w:rsidRPr="00160AC5">
        <w:rPr>
          <w:rFonts w:ascii="Arial" w:eastAsia="Times New Roman" w:hAnsi="Arial" w:cs="Arial"/>
          <w:sz w:val="22"/>
          <w:szCs w:val="22"/>
          <w:lang w:val="es-ES_tradnl"/>
        </w:rPr>
        <w:t>The 8-week 5K training programme is intended to push individuals, enhance general fitness levels, and develop the stamina necessary to run the distance. The 5k training plan works on general cardio and strength training to help increase muscle mass and stamina in addition to running.</w:t>
      </w:r>
      <w:r w:rsidR="00160AC5" w:rsidRPr="00160AC5">
        <w:rPr>
          <w:rFonts w:ascii="Arial" w:hAnsi="Arial" w:cs="Arial"/>
          <w:sz w:val="22"/>
          <w:szCs w:val="22"/>
        </w:rPr>
        <w:t xml:space="preserve"> </w:t>
      </w:r>
      <w:r w:rsidR="00160AC5" w:rsidRPr="00160AC5">
        <w:rPr>
          <w:rFonts w:ascii="Arial" w:eastAsia="Times New Roman" w:hAnsi="Arial" w:cs="Arial"/>
          <w:sz w:val="22"/>
          <w:szCs w:val="22"/>
          <w:lang w:val="es-ES_tradnl"/>
        </w:rPr>
        <w:t xml:space="preserve">There are several advantages to running, including improved heart and respiratory health and weight loss when paired with a healthy diet. </w:t>
      </w:r>
    </w:p>
    <w:p w14:paraId="3F3759C6" w14:textId="2E22F926" w:rsidR="00160AC5" w:rsidRPr="00160AC5" w:rsidRDefault="00160AC5" w:rsidP="00160AC5">
      <w:pPr>
        <w:spacing w:line="360" w:lineRule="auto"/>
        <w:jc w:val="both"/>
        <w:rPr>
          <w:rFonts w:ascii="Arial" w:eastAsia="Times New Roman" w:hAnsi="Arial" w:cs="Arial"/>
          <w:sz w:val="22"/>
          <w:szCs w:val="22"/>
          <w:lang w:val="es-ES_tradnl"/>
        </w:rPr>
      </w:pPr>
      <w:r w:rsidRPr="00160AC5">
        <w:rPr>
          <w:rFonts w:ascii="Arial" w:eastAsia="Times New Roman" w:hAnsi="Arial" w:cs="Arial"/>
          <w:sz w:val="22"/>
          <w:szCs w:val="22"/>
          <w:lang w:val="es-ES_tradnl"/>
        </w:rPr>
        <w:t xml:space="preserve">According to studies, running increases bone density, which may offer protection against conditions like osteoporosis. Benefits for mental health include preventing </w:t>
      </w:r>
      <w:r w:rsidRPr="00C31F16">
        <w:rPr>
          <w:rFonts w:ascii="Arial" w:eastAsia="Times New Roman" w:hAnsi="Arial" w:cs="Arial"/>
          <w:sz w:val="22"/>
          <w:szCs w:val="22"/>
          <w:lang w:val="es-ES_tradnl"/>
        </w:rPr>
        <w:t>stress and depression</w:t>
      </w:r>
      <w:r w:rsidRPr="00C31F16">
        <w:rPr>
          <w:rFonts w:ascii="Arial" w:eastAsia="Times New Roman" w:hAnsi="Arial" w:cs="Arial"/>
          <w:sz w:val="22"/>
          <w:szCs w:val="22"/>
          <w:shd w:val="clear" w:color="auto" w:fill="FFFFFF"/>
        </w:rPr>
        <w:t xml:space="preserve"> </w:t>
      </w:r>
      <w:r w:rsidRPr="00C31F16">
        <w:rPr>
          <w:rFonts w:ascii="Arial" w:eastAsia="Times New Roman" w:hAnsi="Arial" w:cs="Arial"/>
          <w:sz w:val="22"/>
          <w:szCs w:val="22"/>
          <w:shd w:val="clear" w:color="auto" w:fill="FFFFFF"/>
          <w:lang w:val="es-ES_tradnl"/>
        </w:rPr>
        <w:t>(NHS, 2022).</w:t>
      </w:r>
    </w:p>
    <w:p w14:paraId="0493B2FC" w14:textId="44B2AC63" w:rsidR="00F56DE8" w:rsidRDefault="00F56DE8" w:rsidP="00160AC5">
      <w:pPr>
        <w:spacing w:line="360" w:lineRule="auto"/>
        <w:jc w:val="both"/>
        <w:rPr>
          <w:rFonts w:ascii="Arial" w:eastAsia="Times New Roman" w:hAnsi="Arial" w:cs="Arial"/>
          <w:sz w:val="22"/>
          <w:szCs w:val="22"/>
          <w:lang w:val="es-ES_tradnl"/>
        </w:rPr>
      </w:pPr>
    </w:p>
    <w:p w14:paraId="6E4D2232" w14:textId="77777777" w:rsidR="001106EB" w:rsidRDefault="001106EB" w:rsidP="00160AC5">
      <w:pPr>
        <w:spacing w:line="360" w:lineRule="auto"/>
        <w:jc w:val="both"/>
        <w:rPr>
          <w:rFonts w:ascii="Arial" w:eastAsia="Times New Roman" w:hAnsi="Arial" w:cs="Arial"/>
          <w:sz w:val="22"/>
          <w:szCs w:val="22"/>
          <w:lang w:val="es-ES_tradnl"/>
        </w:rPr>
      </w:pPr>
    </w:p>
    <w:p w14:paraId="61DE099B" w14:textId="77777777" w:rsidR="00494932" w:rsidRDefault="00494932" w:rsidP="00160AC5">
      <w:pPr>
        <w:spacing w:line="360" w:lineRule="auto"/>
        <w:jc w:val="both"/>
        <w:rPr>
          <w:rFonts w:ascii="Arial" w:eastAsia="Times New Roman" w:hAnsi="Arial" w:cs="Arial"/>
          <w:sz w:val="22"/>
          <w:szCs w:val="22"/>
          <w:lang w:val="es-ES_tradnl"/>
        </w:rPr>
      </w:pPr>
    </w:p>
    <w:p w14:paraId="66FB9F1E" w14:textId="77777777" w:rsidR="001106EB" w:rsidRPr="00F56DE8" w:rsidRDefault="001106EB" w:rsidP="00160AC5">
      <w:pPr>
        <w:spacing w:line="360" w:lineRule="auto"/>
        <w:jc w:val="both"/>
        <w:rPr>
          <w:rFonts w:ascii="Arial" w:eastAsia="Times New Roman" w:hAnsi="Arial" w:cs="Arial"/>
          <w:sz w:val="22"/>
          <w:szCs w:val="22"/>
          <w:lang w:val="es-ES_tradnl"/>
        </w:rPr>
      </w:pPr>
    </w:p>
    <w:p w14:paraId="192DAB16" w14:textId="477E308B" w:rsidR="001106EB" w:rsidRDefault="001106EB" w:rsidP="001106EB">
      <w:pPr>
        <w:pStyle w:val="Prrafodelista"/>
        <w:numPr>
          <w:ilvl w:val="0"/>
          <w:numId w:val="24"/>
        </w:numPr>
        <w:shd w:val="clear" w:color="auto" w:fill="FFFFFF"/>
        <w:rPr>
          <w:rFonts w:ascii="Arial" w:hAnsi="Arial" w:cs="Arial"/>
          <w:sz w:val="22"/>
          <w:szCs w:val="22"/>
        </w:rPr>
      </w:pPr>
      <w:r>
        <w:rPr>
          <w:rFonts w:ascii="Arial" w:hAnsi="Arial" w:cs="Arial"/>
          <w:sz w:val="22"/>
          <w:szCs w:val="22"/>
        </w:rPr>
        <w:lastRenderedPageBreak/>
        <w:t xml:space="preserve">Childhood Obesity: a plan for </w:t>
      </w:r>
      <w:r w:rsidR="006F64E0" w:rsidRPr="001106EB">
        <w:rPr>
          <w:rFonts w:ascii="Arial" w:hAnsi="Arial" w:cs="Arial"/>
          <w:sz w:val="22"/>
          <w:szCs w:val="22"/>
        </w:rPr>
        <w:t xml:space="preserve">action </w:t>
      </w:r>
    </w:p>
    <w:p w14:paraId="4CC73EFE" w14:textId="77777777" w:rsidR="001106EB" w:rsidRDefault="001106EB" w:rsidP="001106EB">
      <w:pPr>
        <w:shd w:val="clear" w:color="auto" w:fill="FFFFFF"/>
        <w:rPr>
          <w:rFonts w:ascii="Arial" w:hAnsi="Arial" w:cs="Arial"/>
          <w:sz w:val="22"/>
          <w:szCs w:val="22"/>
        </w:rPr>
      </w:pPr>
    </w:p>
    <w:p w14:paraId="2189F392" w14:textId="7C194A98" w:rsidR="00F15539" w:rsidRPr="00967634" w:rsidRDefault="001106EB" w:rsidP="00F66F26">
      <w:pPr>
        <w:shd w:val="clear" w:color="auto" w:fill="FFFFFF"/>
        <w:spacing w:line="360" w:lineRule="auto"/>
        <w:jc w:val="both"/>
        <w:rPr>
          <w:rFonts w:ascii="Arial" w:hAnsi="Arial" w:cs="Arial"/>
          <w:sz w:val="22"/>
          <w:szCs w:val="22"/>
        </w:rPr>
      </w:pPr>
      <w:r w:rsidRPr="001106EB">
        <w:rPr>
          <w:rFonts w:ascii="Arial" w:hAnsi="Arial" w:cs="Arial"/>
          <w:sz w:val="22"/>
          <w:szCs w:val="22"/>
        </w:rPr>
        <w:t xml:space="preserve">This policy aims to lower the prevalence of obesity in children and adolescents in England between the ages of 2 and 15 over the following ten years. </w:t>
      </w:r>
      <w:r>
        <w:rPr>
          <w:rFonts w:ascii="Arial" w:hAnsi="Arial" w:cs="Arial"/>
          <w:sz w:val="22"/>
          <w:szCs w:val="22"/>
        </w:rPr>
        <w:t xml:space="preserve"> </w:t>
      </w:r>
      <w:r w:rsidRPr="001106EB">
        <w:rPr>
          <w:rFonts w:ascii="Arial" w:hAnsi="Arial" w:cs="Arial"/>
          <w:sz w:val="22"/>
          <w:szCs w:val="22"/>
        </w:rPr>
        <w:t>One of the things this strategy does is impose</w:t>
      </w:r>
      <w:r>
        <w:rPr>
          <w:rFonts w:ascii="Arial" w:hAnsi="Arial" w:cs="Arial"/>
          <w:sz w:val="22"/>
          <w:szCs w:val="22"/>
        </w:rPr>
        <w:t xml:space="preserve"> a tax on soft drink producers, </w:t>
      </w:r>
      <w:r w:rsidRPr="001106EB">
        <w:rPr>
          <w:rFonts w:ascii="Arial" w:hAnsi="Arial" w:cs="Arial"/>
          <w:sz w:val="22"/>
          <w:szCs w:val="22"/>
        </w:rPr>
        <w:t>The development of initiatives to promote healthy eating and exerc</w:t>
      </w:r>
      <w:r>
        <w:rPr>
          <w:rFonts w:ascii="Arial" w:hAnsi="Arial" w:cs="Arial"/>
          <w:sz w:val="22"/>
          <w:szCs w:val="22"/>
        </w:rPr>
        <w:t>ise is the policy's second goal,</w:t>
      </w:r>
      <w:r w:rsidR="00F15539" w:rsidRPr="00F15539">
        <w:t xml:space="preserve"> </w:t>
      </w:r>
      <w:r w:rsidR="00F15539" w:rsidRPr="00F15539">
        <w:rPr>
          <w:rFonts w:ascii="Arial" w:hAnsi="Arial" w:cs="Arial"/>
          <w:sz w:val="22"/>
          <w:szCs w:val="22"/>
        </w:rPr>
        <w:t xml:space="preserve">Additionally, a strategy for lowering sugar in the foods that kids eat the most will be </w:t>
      </w:r>
      <w:r w:rsidR="00F15539" w:rsidRPr="00967634">
        <w:rPr>
          <w:rFonts w:ascii="Arial" w:hAnsi="Arial" w:cs="Arial"/>
          <w:sz w:val="22"/>
          <w:szCs w:val="22"/>
        </w:rPr>
        <w:t>developed. Support cutting-edge technological initiatives</w:t>
      </w:r>
      <w:r w:rsidR="00F66F26" w:rsidRPr="00967634">
        <w:rPr>
          <w:rFonts w:ascii="Arial" w:hAnsi="Arial" w:cs="Arial"/>
          <w:sz w:val="22"/>
          <w:szCs w:val="22"/>
        </w:rPr>
        <w:t xml:space="preserve"> that encourage a healthy diet,</w:t>
      </w:r>
    </w:p>
    <w:p w14:paraId="37BFEBC1" w14:textId="2A933301" w:rsidR="00120C46" w:rsidRPr="00C06A01" w:rsidRDefault="00F66F26" w:rsidP="00F66F26">
      <w:pPr>
        <w:shd w:val="clear" w:color="auto" w:fill="FFFFFF"/>
        <w:spacing w:line="360" w:lineRule="auto"/>
        <w:jc w:val="both"/>
        <w:rPr>
          <w:rFonts w:ascii="Arial" w:eastAsia="Times New Roman" w:hAnsi="Arial" w:cs="Arial"/>
          <w:sz w:val="22"/>
          <w:szCs w:val="22"/>
          <w:lang w:val="es-ES_tradnl"/>
        </w:rPr>
      </w:pPr>
      <w:r w:rsidRPr="00967634">
        <w:rPr>
          <w:rFonts w:ascii="Arial" w:hAnsi="Arial" w:cs="Arial"/>
          <w:sz w:val="22"/>
          <w:szCs w:val="22"/>
        </w:rPr>
        <w:t xml:space="preserve">Bonus </w:t>
      </w:r>
      <w:r w:rsidR="00F15539" w:rsidRPr="00967634">
        <w:rPr>
          <w:rFonts w:ascii="Arial" w:hAnsi="Arial" w:cs="Arial"/>
          <w:sz w:val="22"/>
          <w:szCs w:val="22"/>
        </w:rPr>
        <w:t>dist</w:t>
      </w:r>
      <w:r w:rsidRPr="00967634">
        <w:rPr>
          <w:rFonts w:ascii="Arial" w:hAnsi="Arial" w:cs="Arial"/>
          <w:sz w:val="22"/>
          <w:szCs w:val="22"/>
        </w:rPr>
        <w:t xml:space="preserve">ribution to low-income families </w:t>
      </w:r>
      <w:proofErr w:type="gramStart"/>
      <w:r w:rsidRPr="00967634">
        <w:rPr>
          <w:rFonts w:ascii="Arial" w:hAnsi="Arial" w:cs="Arial"/>
          <w:sz w:val="22"/>
          <w:szCs w:val="22"/>
        </w:rPr>
        <w:t xml:space="preserve">and </w:t>
      </w:r>
      <w:r w:rsidR="00F15539" w:rsidRPr="00967634">
        <w:rPr>
          <w:rFonts w:ascii="Arial" w:hAnsi="Arial" w:cs="Arial"/>
          <w:sz w:val="22"/>
          <w:szCs w:val="22"/>
        </w:rPr>
        <w:t xml:space="preserve"> the</w:t>
      </w:r>
      <w:proofErr w:type="gramEnd"/>
      <w:r w:rsidR="00F15539" w:rsidRPr="00967634">
        <w:rPr>
          <w:rFonts w:ascii="Arial" w:hAnsi="Arial" w:cs="Arial"/>
          <w:sz w:val="22"/>
          <w:szCs w:val="22"/>
        </w:rPr>
        <w:t xml:space="preserve"> introduction of required physical </w:t>
      </w:r>
      <w:r w:rsidR="00F15539" w:rsidRPr="00C06A01">
        <w:rPr>
          <w:rFonts w:ascii="Arial" w:hAnsi="Arial" w:cs="Arial"/>
          <w:sz w:val="22"/>
          <w:szCs w:val="22"/>
        </w:rPr>
        <w:t>education in primary schools</w:t>
      </w:r>
      <w:r w:rsidRPr="00C06A01">
        <w:rPr>
          <w:rFonts w:ascii="Arial" w:hAnsi="Arial" w:cs="Arial"/>
          <w:sz w:val="22"/>
          <w:szCs w:val="22"/>
        </w:rPr>
        <w:t xml:space="preserve"> </w:t>
      </w:r>
      <w:r w:rsidR="00120C46" w:rsidRPr="00C06A01">
        <w:rPr>
          <w:rFonts w:ascii="Arial" w:eastAsia="Times New Roman" w:hAnsi="Arial" w:cs="Arial"/>
          <w:sz w:val="22"/>
          <w:szCs w:val="22"/>
          <w:lang w:val="es-ES_tradnl"/>
        </w:rPr>
        <w:t>(Department of Health and Social Care, 2017).</w:t>
      </w:r>
    </w:p>
    <w:p w14:paraId="0BE0FE4B" w14:textId="77777777" w:rsidR="00365BC0" w:rsidRPr="00C06A01" w:rsidRDefault="00365BC0" w:rsidP="00F66F26">
      <w:pPr>
        <w:shd w:val="clear" w:color="auto" w:fill="FFFFFF"/>
        <w:spacing w:line="360" w:lineRule="auto"/>
        <w:jc w:val="both"/>
        <w:rPr>
          <w:rFonts w:ascii="Arial" w:eastAsia="Times New Roman" w:hAnsi="Arial" w:cs="Arial"/>
          <w:sz w:val="22"/>
          <w:szCs w:val="22"/>
          <w:lang w:val="es-ES_tradnl"/>
        </w:rPr>
      </w:pPr>
    </w:p>
    <w:p w14:paraId="29D723BF" w14:textId="150CE367" w:rsidR="00365BC0" w:rsidRPr="00C06A01" w:rsidRDefault="00365BC0" w:rsidP="00365BC0">
      <w:pPr>
        <w:pStyle w:val="Prrafodelista"/>
        <w:numPr>
          <w:ilvl w:val="0"/>
          <w:numId w:val="24"/>
        </w:numPr>
        <w:shd w:val="clear" w:color="auto" w:fill="FFFFFF"/>
        <w:spacing w:line="360" w:lineRule="auto"/>
        <w:jc w:val="both"/>
        <w:rPr>
          <w:rFonts w:ascii="Arial" w:eastAsia="Times New Roman" w:hAnsi="Arial" w:cs="Arial"/>
          <w:sz w:val="22"/>
          <w:szCs w:val="22"/>
          <w:lang w:val="es-ES_tradnl"/>
        </w:rPr>
      </w:pPr>
      <w:r w:rsidRPr="00C06A01">
        <w:rPr>
          <w:rFonts w:ascii="Arial" w:eastAsia="Times New Roman" w:hAnsi="Arial" w:cs="Arial"/>
          <w:sz w:val="22"/>
          <w:szCs w:val="22"/>
          <w:lang w:val="es-ES_tradnl"/>
        </w:rPr>
        <w:t>Obesity and weight management for people with learnung disabilities</w:t>
      </w:r>
    </w:p>
    <w:p w14:paraId="2A7C9FD1" w14:textId="77777777" w:rsidR="00365BC0" w:rsidRDefault="00365BC0" w:rsidP="00365BC0">
      <w:pPr>
        <w:shd w:val="clear" w:color="auto" w:fill="FFFFFF"/>
        <w:spacing w:line="360" w:lineRule="auto"/>
        <w:jc w:val="both"/>
        <w:rPr>
          <w:rFonts w:ascii="Arial" w:eastAsia="Times New Roman" w:hAnsi="Arial" w:cs="Arial"/>
          <w:color w:val="2C3E50"/>
          <w:sz w:val="22"/>
          <w:szCs w:val="22"/>
          <w:lang w:val="es-ES_tradnl"/>
        </w:rPr>
      </w:pPr>
    </w:p>
    <w:p w14:paraId="07645237" w14:textId="60B132BC" w:rsidR="00365BC0" w:rsidRDefault="00C06A01" w:rsidP="00365BC0">
      <w:pPr>
        <w:shd w:val="clear" w:color="auto" w:fill="FFFFFF"/>
        <w:spacing w:line="360" w:lineRule="auto"/>
        <w:jc w:val="both"/>
        <w:rPr>
          <w:rFonts w:ascii="Arial" w:hAnsi="Arial" w:cs="Arial"/>
          <w:sz w:val="22"/>
          <w:szCs w:val="22"/>
        </w:rPr>
      </w:pPr>
      <w:r>
        <w:rPr>
          <w:rFonts w:ascii="Arial" w:hAnsi="Arial" w:cs="Arial"/>
          <w:sz w:val="22"/>
          <w:szCs w:val="22"/>
        </w:rPr>
        <w:t xml:space="preserve">This </w:t>
      </w:r>
      <w:proofErr w:type="gramStart"/>
      <w:r>
        <w:rPr>
          <w:rFonts w:ascii="Arial" w:hAnsi="Arial" w:cs="Arial"/>
          <w:sz w:val="22"/>
          <w:szCs w:val="22"/>
        </w:rPr>
        <w:t>guide  c</w:t>
      </w:r>
      <w:r w:rsidRPr="00C06A01">
        <w:rPr>
          <w:rFonts w:ascii="Arial" w:hAnsi="Arial" w:cs="Arial"/>
          <w:sz w:val="22"/>
          <w:szCs w:val="22"/>
        </w:rPr>
        <w:t>ontains</w:t>
      </w:r>
      <w:proofErr w:type="gramEnd"/>
      <w:r w:rsidRPr="00C06A01">
        <w:rPr>
          <w:rFonts w:ascii="Arial" w:hAnsi="Arial" w:cs="Arial"/>
          <w:sz w:val="22"/>
          <w:szCs w:val="22"/>
        </w:rPr>
        <w:t xml:space="preserve"> a wide range of initiatives designed to help caregivers, families, and professionals reduce obesity and overweight among pe</w:t>
      </w:r>
      <w:r>
        <w:rPr>
          <w:rFonts w:ascii="Arial" w:hAnsi="Arial" w:cs="Arial"/>
          <w:sz w:val="22"/>
          <w:szCs w:val="22"/>
        </w:rPr>
        <w:t>ople with learning disabilit</w:t>
      </w:r>
      <w:r w:rsidR="00324607">
        <w:rPr>
          <w:rFonts w:ascii="Arial" w:hAnsi="Arial" w:cs="Arial"/>
          <w:sz w:val="22"/>
          <w:szCs w:val="22"/>
        </w:rPr>
        <w:t>ies, those are describing below:</w:t>
      </w:r>
    </w:p>
    <w:p w14:paraId="17BD0234" w14:textId="29C552DA" w:rsidR="00B0323C" w:rsidRPr="00DB5DEF" w:rsidRDefault="00C06A01" w:rsidP="00DB5DEF">
      <w:pPr>
        <w:shd w:val="clear" w:color="auto" w:fill="FFFFFF"/>
        <w:spacing w:line="360" w:lineRule="auto"/>
        <w:jc w:val="both"/>
        <w:rPr>
          <w:rFonts w:ascii="Arial" w:eastAsia="Times New Roman" w:hAnsi="Arial" w:cs="Arial"/>
          <w:sz w:val="22"/>
          <w:szCs w:val="22"/>
          <w:lang w:val="es-ES_tradnl"/>
        </w:rPr>
      </w:pPr>
      <w:r w:rsidRPr="00C06A01">
        <w:rPr>
          <w:rFonts w:ascii="Arial" w:hAnsi="Arial" w:cs="Arial"/>
          <w:sz w:val="22"/>
          <w:szCs w:val="22"/>
        </w:rPr>
        <w:t xml:space="preserve">For families and the broader public, NHS Change4Life offers support, activities, and practical guidance. Although it is not specifically for those with learning impairments, this website is helpful for healthcare workers to recommend to those with learning </w:t>
      </w:r>
      <w:r w:rsidRPr="00DB5DEF">
        <w:rPr>
          <w:rFonts w:ascii="Arial" w:hAnsi="Arial" w:cs="Arial"/>
          <w:sz w:val="22"/>
          <w:szCs w:val="22"/>
        </w:rPr>
        <w:t xml:space="preserve">disabilities and their family caregivers since it has vibrant and interesting visuals </w:t>
      </w:r>
      <w:r w:rsidR="00B0323C" w:rsidRPr="00DB5DEF">
        <w:rPr>
          <w:rFonts w:ascii="Arial" w:hAnsi="Arial" w:cs="Arial"/>
          <w:sz w:val="22"/>
          <w:szCs w:val="22"/>
        </w:rPr>
        <w:t>and is written in clear English</w:t>
      </w:r>
      <w:r w:rsidR="00B0323C" w:rsidRPr="00DB5DEF">
        <w:rPr>
          <w:rFonts w:ascii="Arial" w:eastAsia="Times New Roman" w:hAnsi="Arial" w:cs="Arial"/>
          <w:sz w:val="22"/>
          <w:szCs w:val="22"/>
        </w:rPr>
        <w:t xml:space="preserve"> </w:t>
      </w:r>
      <w:r w:rsidR="00B0323C" w:rsidRPr="00DB5DEF">
        <w:rPr>
          <w:rFonts w:ascii="Arial" w:eastAsia="Times New Roman" w:hAnsi="Arial" w:cs="Arial"/>
          <w:sz w:val="22"/>
          <w:szCs w:val="22"/>
          <w:lang w:val="es-ES_tradnl"/>
        </w:rPr>
        <w:t>(GOV.UK, n.d.).</w:t>
      </w:r>
    </w:p>
    <w:p w14:paraId="58C42DA5" w14:textId="6E463A41" w:rsidR="00120C46" w:rsidRPr="00DB5DEF" w:rsidRDefault="00C512B8" w:rsidP="00DB5DEF">
      <w:pPr>
        <w:spacing w:line="360" w:lineRule="auto"/>
        <w:jc w:val="both"/>
        <w:rPr>
          <w:rFonts w:ascii="Arial" w:eastAsia="Times New Roman" w:hAnsi="Arial" w:cs="Arial"/>
          <w:sz w:val="22"/>
          <w:szCs w:val="22"/>
          <w:lang w:val="es-ES_tradnl"/>
        </w:rPr>
      </w:pPr>
      <w:r w:rsidRPr="00DB5DEF">
        <w:rPr>
          <w:rFonts w:ascii="Arial" w:eastAsia="Times New Roman" w:hAnsi="Arial" w:cs="Arial"/>
          <w:sz w:val="22"/>
          <w:szCs w:val="22"/>
          <w:lang w:val="es-ES_tradnl"/>
        </w:rPr>
        <w:t>Nutritionist guidance regarding how to consider the lifestyles of the individual with learning disabilities , how to maintain a healthy balanced diet, and how to incorporate additional physical exercise if necessary are all a part of managing weight with a learning disability. There are also links to resources and movies</w:t>
      </w:r>
      <w:r w:rsidR="00D739E4" w:rsidRPr="00DB5DEF">
        <w:rPr>
          <w:rFonts w:ascii="Arial" w:eastAsia="Times New Roman" w:hAnsi="Arial" w:cs="Arial"/>
          <w:sz w:val="22"/>
          <w:szCs w:val="22"/>
          <w:shd w:val="clear" w:color="auto" w:fill="FFFFFF"/>
        </w:rPr>
        <w:t xml:space="preserve"> </w:t>
      </w:r>
      <w:r w:rsidR="00D739E4" w:rsidRPr="00DB5DEF">
        <w:rPr>
          <w:rFonts w:ascii="Arial" w:eastAsia="Times New Roman" w:hAnsi="Arial" w:cs="Arial"/>
          <w:sz w:val="22"/>
          <w:szCs w:val="22"/>
          <w:shd w:val="clear" w:color="auto" w:fill="FFFFFF"/>
          <w:lang w:val="es-ES_tradnl"/>
        </w:rPr>
        <w:t> (NHS, 2021)</w:t>
      </w:r>
      <w:r w:rsidR="00DB5DEF">
        <w:rPr>
          <w:rFonts w:ascii="Arial" w:eastAsia="Times New Roman" w:hAnsi="Arial" w:cs="Arial"/>
          <w:sz w:val="22"/>
          <w:szCs w:val="22"/>
          <w:lang w:val="es-ES_tradnl"/>
        </w:rPr>
        <w:t xml:space="preserve">. </w:t>
      </w:r>
      <w:r w:rsidR="003B30A8" w:rsidRPr="00DB5DEF">
        <w:rPr>
          <w:rFonts w:ascii="Arial" w:eastAsia="Times New Roman" w:hAnsi="Arial" w:cs="Arial"/>
          <w:sz w:val="22"/>
          <w:szCs w:val="22"/>
          <w:lang w:val="es-ES_tradnl"/>
        </w:rPr>
        <w:t>A new subject is covered in the 12 Month Challenge Workbook every month to assist individuals with learning difficulties learn more about healthy food, exercise, and behaviour modification while also motivating them to make tiny adjustments and track their</w:t>
      </w:r>
      <w:r w:rsidR="00D90DAA" w:rsidRPr="00DB5DEF">
        <w:rPr>
          <w:rFonts w:ascii="Arial" w:eastAsia="Times New Roman" w:hAnsi="Arial" w:cs="Arial"/>
          <w:sz w:val="22"/>
          <w:szCs w:val="22"/>
          <w:lang w:val="es-ES_tradnl"/>
        </w:rPr>
        <w:t>success</w:t>
      </w:r>
      <w:r w:rsidR="00D90DAA" w:rsidRPr="00DB5DEF">
        <w:rPr>
          <w:rFonts w:ascii="Arial" w:eastAsia="Times New Roman" w:hAnsi="Arial" w:cs="Arial"/>
          <w:sz w:val="22"/>
          <w:szCs w:val="22"/>
          <w:shd w:val="clear" w:color="auto" w:fill="FFFFFF"/>
        </w:rPr>
        <w:t xml:space="preserve"> </w:t>
      </w:r>
      <w:r w:rsidR="00D90DAA" w:rsidRPr="00DB5DEF">
        <w:rPr>
          <w:rFonts w:ascii="Arial" w:eastAsia="Times New Roman" w:hAnsi="Arial" w:cs="Arial"/>
          <w:sz w:val="22"/>
          <w:szCs w:val="22"/>
          <w:shd w:val="clear" w:color="auto" w:fill="FFFFFF"/>
          <w:lang w:val="es-ES_tradnl"/>
        </w:rPr>
        <w:t>(Nationalarchives.gov.uk, 2016).</w:t>
      </w:r>
      <w:r w:rsidR="00DB5DEF">
        <w:rPr>
          <w:rFonts w:ascii="Arial" w:eastAsia="Times New Roman" w:hAnsi="Arial" w:cs="Arial"/>
          <w:sz w:val="22"/>
          <w:szCs w:val="22"/>
          <w:lang w:val="es-ES_tradnl"/>
        </w:rPr>
        <w:t xml:space="preserve"> </w:t>
      </w:r>
      <w:r w:rsidR="00377116" w:rsidRPr="00DB5DEF">
        <w:rPr>
          <w:rFonts w:ascii="Arial" w:eastAsia="Times New Roman" w:hAnsi="Arial" w:cs="Arial"/>
          <w:sz w:val="22"/>
          <w:szCs w:val="22"/>
          <w:lang w:val="es-ES_tradnl"/>
        </w:rPr>
        <w:t>Weightwise is an intervention programme for adults with learning difficulties that includes great advice and illustrations from some of the materials created for participants. Wheelchair-using individuals who want to lose weight are given dietary and exercise recommend</w:t>
      </w:r>
      <w:r w:rsidR="00D82E6A" w:rsidRPr="00DB5DEF">
        <w:rPr>
          <w:rFonts w:ascii="Arial" w:eastAsia="Times New Roman" w:hAnsi="Arial" w:cs="Arial"/>
          <w:sz w:val="22"/>
          <w:szCs w:val="22"/>
          <w:lang w:val="es-ES_tradnl"/>
        </w:rPr>
        <w:t xml:space="preserve">ations </w:t>
      </w:r>
      <w:r w:rsidR="00D82E6A" w:rsidRPr="00DB5DEF">
        <w:rPr>
          <w:rFonts w:ascii="Arial" w:eastAsia="Times New Roman" w:hAnsi="Arial" w:cs="Arial"/>
          <w:sz w:val="22"/>
          <w:szCs w:val="22"/>
          <w:shd w:val="clear" w:color="auto" w:fill="FFFFFF"/>
          <w:lang w:val="es-ES_tradnl"/>
        </w:rPr>
        <w:t>(nhs.uk, 2021)</w:t>
      </w:r>
      <w:r w:rsidR="00DB5DEF">
        <w:rPr>
          <w:rFonts w:ascii="Arial" w:eastAsia="Times New Roman" w:hAnsi="Arial" w:cs="Arial"/>
          <w:sz w:val="22"/>
          <w:szCs w:val="22"/>
          <w:lang w:val="es-ES_tradnl"/>
        </w:rPr>
        <w:t>. W</w:t>
      </w:r>
      <w:r w:rsidR="00377116" w:rsidRPr="00DB5DEF">
        <w:rPr>
          <w:rFonts w:ascii="Arial" w:eastAsia="Times New Roman" w:hAnsi="Arial" w:cs="Arial"/>
          <w:sz w:val="22"/>
          <w:szCs w:val="22"/>
          <w:lang w:val="es-ES_tradnl"/>
        </w:rPr>
        <w:t>heelchair scales come with two informational pages f</w:t>
      </w:r>
      <w:r w:rsidR="00A7794B">
        <w:rPr>
          <w:rFonts w:ascii="Arial" w:eastAsia="Times New Roman" w:hAnsi="Arial" w:cs="Arial"/>
          <w:sz w:val="22"/>
          <w:szCs w:val="22"/>
          <w:lang w:val="es-ES_tradnl"/>
        </w:rPr>
        <w:t>or weighing individuals.</w:t>
      </w:r>
      <w:r w:rsidR="00120C46" w:rsidRPr="00DB5DEF">
        <w:rPr>
          <w:rFonts w:ascii="Arial" w:eastAsia="Times New Roman" w:hAnsi="Arial" w:cs="Arial"/>
          <w:sz w:val="22"/>
          <w:szCs w:val="22"/>
          <w:lang w:val="es-ES_tradnl"/>
        </w:rPr>
        <w:br/>
      </w:r>
    </w:p>
    <w:p w14:paraId="7DED1477" w14:textId="77777777" w:rsidR="000E0AD3" w:rsidRDefault="000E0AD3" w:rsidP="00A7794B">
      <w:pPr>
        <w:pStyle w:val="Ttulo2"/>
        <w:rPr>
          <w:rFonts w:ascii="Arial" w:hAnsi="Arial" w:cs="Arial"/>
          <w:sz w:val="28"/>
          <w:szCs w:val="28"/>
        </w:rPr>
      </w:pPr>
      <w:bookmarkStart w:id="21" w:name="_Toc532514924"/>
      <w:r>
        <w:rPr>
          <w:rFonts w:ascii="Arial" w:hAnsi="Arial" w:cs="Arial"/>
          <w:sz w:val="28"/>
          <w:szCs w:val="28"/>
        </w:rPr>
        <w:lastRenderedPageBreak/>
        <w:t>Recommendations</w:t>
      </w:r>
      <w:bookmarkEnd w:id="21"/>
    </w:p>
    <w:p w14:paraId="20AD5E4F" w14:textId="77777777" w:rsidR="000E0AD3" w:rsidRDefault="000E0AD3" w:rsidP="000E0AD3"/>
    <w:p w14:paraId="3607C95A" w14:textId="77777777" w:rsidR="000E0AD3" w:rsidRDefault="000E0AD3" w:rsidP="000E0AD3"/>
    <w:p w14:paraId="63C45490" w14:textId="77777777" w:rsidR="000E0AD3" w:rsidRPr="000E0AD3" w:rsidRDefault="000E0AD3" w:rsidP="000E0AD3"/>
    <w:p w14:paraId="35489C8D" w14:textId="163BCFAC" w:rsidR="00104093" w:rsidRPr="00566DB6" w:rsidRDefault="00373E72"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T</w:t>
      </w:r>
      <w:r w:rsidR="00104093" w:rsidRPr="00566DB6">
        <w:rPr>
          <w:rFonts w:ascii="Arial" w:eastAsia="Times New Roman" w:hAnsi="Arial" w:cs="Arial"/>
          <w:color w:val="323234"/>
          <w:sz w:val="22"/>
          <w:szCs w:val="22"/>
          <w:lang w:val="es-ES_tradnl"/>
        </w:rPr>
        <w:t>he development of a well-organized strategy that influences sugar consumption through information and education from all educational sectors, including nurseries,schools and universities.</w:t>
      </w:r>
    </w:p>
    <w:p w14:paraId="07B65107" w14:textId="77777777" w:rsidR="00373E72" w:rsidRPr="00373E72" w:rsidRDefault="00373E72" w:rsidP="00373E72">
      <w:pPr>
        <w:pStyle w:val="Prrafodelista"/>
        <w:shd w:val="clear" w:color="auto" w:fill="FAFAFA"/>
        <w:spacing w:line="360" w:lineRule="auto"/>
        <w:jc w:val="both"/>
        <w:textAlignment w:val="baseline"/>
        <w:rPr>
          <w:rFonts w:ascii="Arial" w:eastAsia="Times New Roman" w:hAnsi="Arial" w:cs="Arial"/>
          <w:color w:val="323234"/>
          <w:sz w:val="22"/>
          <w:szCs w:val="22"/>
          <w:lang w:val="es-ES_tradnl"/>
        </w:rPr>
      </w:pPr>
    </w:p>
    <w:p w14:paraId="1AC64123" w14:textId="61CC8EAD" w:rsidR="00373E72" w:rsidRPr="00566DB6" w:rsidRDefault="00373E72"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Monitoring the initiative to reduce sugar in foods and beverages on a consistent and honest approach.</w:t>
      </w:r>
    </w:p>
    <w:p w14:paraId="7F8A7DBA" w14:textId="77777777" w:rsidR="00373E72" w:rsidRPr="00373E72" w:rsidRDefault="00373E72" w:rsidP="00373E72">
      <w:pPr>
        <w:shd w:val="clear" w:color="auto" w:fill="FAFAFA"/>
        <w:spacing w:line="360" w:lineRule="auto"/>
        <w:jc w:val="both"/>
        <w:textAlignment w:val="baseline"/>
        <w:rPr>
          <w:rFonts w:ascii="Arial" w:eastAsia="Times New Roman" w:hAnsi="Arial" w:cs="Arial"/>
          <w:color w:val="323234"/>
          <w:sz w:val="22"/>
          <w:szCs w:val="22"/>
          <w:lang w:val="es-ES_tradnl"/>
        </w:rPr>
      </w:pPr>
    </w:p>
    <w:p w14:paraId="12C6703D" w14:textId="27EC1536" w:rsidR="00373E72" w:rsidRPr="00566DB6" w:rsidRDefault="00373E72"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Ensure that all public facilities, such as hospitals, hotels, community centres, and recreation centres, strictly adhere to government purchasing requirements for food and beverages.</w:t>
      </w:r>
    </w:p>
    <w:p w14:paraId="55D84FFA" w14:textId="77777777" w:rsidR="00F6570D" w:rsidRPr="00F6570D" w:rsidRDefault="00F6570D" w:rsidP="00F6570D">
      <w:pPr>
        <w:shd w:val="clear" w:color="auto" w:fill="FAFAFA"/>
        <w:spacing w:line="360" w:lineRule="auto"/>
        <w:jc w:val="both"/>
        <w:textAlignment w:val="baseline"/>
        <w:rPr>
          <w:rFonts w:ascii="Arial" w:eastAsia="Times New Roman" w:hAnsi="Arial" w:cs="Arial"/>
          <w:color w:val="323234"/>
          <w:sz w:val="22"/>
          <w:szCs w:val="22"/>
          <w:lang w:val="es-ES_tradnl"/>
        </w:rPr>
      </w:pPr>
    </w:p>
    <w:p w14:paraId="45BF4574" w14:textId="3F5AB1F9" w:rsidR="00F6570D" w:rsidRPr="00566DB6" w:rsidRDefault="00F6570D"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Encourage and inform individuals about the harmful impacts of sugar use, including including health care professionals, businesspeople, food producers, industries, and the general public.</w:t>
      </w:r>
    </w:p>
    <w:p w14:paraId="5E404E68" w14:textId="77777777" w:rsidR="00967634" w:rsidRPr="00967634" w:rsidRDefault="00967634" w:rsidP="00967634">
      <w:pPr>
        <w:shd w:val="clear" w:color="auto" w:fill="FAFAFA"/>
        <w:spacing w:line="360" w:lineRule="auto"/>
        <w:jc w:val="both"/>
        <w:textAlignment w:val="baseline"/>
        <w:rPr>
          <w:rFonts w:ascii="Arial" w:eastAsia="Times New Roman" w:hAnsi="Arial" w:cs="Arial"/>
          <w:color w:val="323234"/>
          <w:sz w:val="22"/>
          <w:szCs w:val="22"/>
          <w:lang w:val="es-ES_tradnl"/>
        </w:rPr>
      </w:pPr>
    </w:p>
    <w:p w14:paraId="3C13CA2F" w14:textId="2C37C0EA" w:rsidR="00967634" w:rsidRPr="00566DB6" w:rsidRDefault="00967634"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Ensure that everyone working in the food and fitness industries receives ongoing education about the advantages of a balanced diet and a reduction in sugar.</w:t>
      </w:r>
    </w:p>
    <w:p w14:paraId="59AD3520" w14:textId="77777777" w:rsidR="00AF18D4" w:rsidRPr="00AF18D4" w:rsidRDefault="00AF18D4" w:rsidP="00AF18D4">
      <w:pPr>
        <w:shd w:val="clear" w:color="auto" w:fill="FAFAFA"/>
        <w:spacing w:line="360" w:lineRule="auto"/>
        <w:jc w:val="both"/>
        <w:textAlignment w:val="baseline"/>
        <w:rPr>
          <w:rFonts w:ascii="Arial" w:eastAsia="Times New Roman" w:hAnsi="Arial" w:cs="Arial"/>
          <w:color w:val="323234"/>
          <w:sz w:val="22"/>
          <w:szCs w:val="22"/>
          <w:lang w:val="es-ES_tradnl"/>
        </w:rPr>
      </w:pPr>
    </w:p>
    <w:p w14:paraId="429E9B00" w14:textId="154F672D" w:rsidR="00AF18D4" w:rsidRPr="00566DB6" w:rsidRDefault="00AF18D4" w:rsidP="00566DB6">
      <w:pPr>
        <w:shd w:val="clear" w:color="auto" w:fill="FAFAFA"/>
        <w:spacing w:line="360" w:lineRule="auto"/>
        <w:jc w:val="both"/>
        <w:textAlignment w:val="baseline"/>
        <w:rPr>
          <w:rFonts w:ascii="Arial" w:eastAsia="Times New Roman" w:hAnsi="Arial" w:cs="Arial"/>
          <w:color w:val="323234"/>
          <w:sz w:val="22"/>
          <w:szCs w:val="22"/>
          <w:lang w:val="es-ES_tradnl"/>
        </w:rPr>
      </w:pPr>
      <w:r w:rsidRPr="00566DB6">
        <w:rPr>
          <w:rFonts w:ascii="Arial" w:eastAsia="Times New Roman" w:hAnsi="Arial" w:cs="Arial"/>
          <w:color w:val="323234"/>
          <w:sz w:val="22"/>
          <w:szCs w:val="22"/>
          <w:lang w:val="es-ES_tradnl"/>
        </w:rPr>
        <w:t>Promoting food and beverages healthy and encouraging kids to make healthy decisions are goals shared by the government, business, educational institutions, and the public sector.</w:t>
      </w:r>
    </w:p>
    <w:p w14:paraId="5509174E" w14:textId="77777777" w:rsidR="00104093" w:rsidRDefault="00104093" w:rsidP="00F56DE8">
      <w:pPr>
        <w:shd w:val="clear" w:color="auto" w:fill="FAFAFA"/>
        <w:spacing w:line="375" w:lineRule="atLeast"/>
        <w:textAlignment w:val="baseline"/>
        <w:rPr>
          <w:rFonts w:ascii="Helvetica" w:eastAsia="Times New Roman" w:hAnsi="Helvetica" w:cs="Times New Roman"/>
          <w:color w:val="323234"/>
          <w:sz w:val="27"/>
          <w:szCs w:val="27"/>
          <w:lang w:val="es-ES_tradnl"/>
        </w:rPr>
      </w:pPr>
    </w:p>
    <w:p w14:paraId="58CFF00A" w14:textId="77777777" w:rsidR="00104093" w:rsidRDefault="00104093" w:rsidP="00F56DE8">
      <w:pPr>
        <w:shd w:val="clear" w:color="auto" w:fill="FAFAFA"/>
        <w:spacing w:line="375" w:lineRule="atLeast"/>
        <w:textAlignment w:val="baseline"/>
        <w:rPr>
          <w:rFonts w:ascii="Helvetica" w:eastAsia="Times New Roman" w:hAnsi="Helvetica" w:cs="Times New Roman"/>
          <w:color w:val="323234"/>
          <w:sz w:val="27"/>
          <w:szCs w:val="27"/>
          <w:lang w:val="es-ES_tradnl"/>
        </w:rPr>
      </w:pPr>
    </w:p>
    <w:p w14:paraId="3C388E45" w14:textId="77777777" w:rsidR="00104093" w:rsidRDefault="00104093" w:rsidP="00F56DE8">
      <w:pPr>
        <w:shd w:val="clear" w:color="auto" w:fill="FAFAFA"/>
        <w:spacing w:line="375" w:lineRule="atLeast"/>
        <w:textAlignment w:val="baseline"/>
        <w:rPr>
          <w:rFonts w:ascii="Helvetica" w:eastAsia="Times New Roman" w:hAnsi="Helvetica" w:cs="Times New Roman"/>
          <w:color w:val="323234"/>
          <w:sz w:val="27"/>
          <w:szCs w:val="27"/>
          <w:lang w:val="es-ES_tradnl"/>
        </w:rPr>
      </w:pPr>
    </w:p>
    <w:p w14:paraId="456F826E" w14:textId="77777777" w:rsidR="00953613" w:rsidRPr="002E4737" w:rsidRDefault="00953613" w:rsidP="00967634">
      <w:pPr>
        <w:shd w:val="clear" w:color="auto" w:fill="FAFAFA"/>
        <w:spacing w:line="375" w:lineRule="atLeast"/>
        <w:textAlignment w:val="baseline"/>
        <w:rPr>
          <w:rFonts w:ascii="Helvetica" w:eastAsia="Times New Roman" w:hAnsi="Helvetica" w:cs="Times New Roman"/>
          <w:color w:val="323234"/>
          <w:sz w:val="27"/>
          <w:szCs w:val="27"/>
          <w:lang w:val="es-ES_tradnl"/>
        </w:rPr>
      </w:pPr>
    </w:p>
    <w:p w14:paraId="71A92627" w14:textId="77777777" w:rsidR="006857BD" w:rsidRDefault="006857BD" w:rsidP="002E4737">
      <w:pPr>
        <w:pStyle w:val="Ttulo1"/>
        <w:jc w:val="both"/>
        <w:rPr>
          <w:rFonts w:ascii="Arial" w:hAnsi="Arial"/>
          <w:color w:val="4F81BD" w:themeColor="accent1"/>
          <w:sz w:val="28"/>
          <w:szCs w:val="28"/>
        </w:rPr>
      </w:pPr>
    </w:p>
    <w:p w14:paraId="53CA86B0" w14:textId="77777777" w:rsidR="00B40C41" w:rsidRDefault="00B40C41" w:rsidP="006857BD">
      <w:pPr>
        <w:pStyle w:val="Ttulo2"/>
        <w:rPr>
          <w:rFonts w:ascii="Arial" w:hAnsi="Arial" w:cs="Arial"/>
          <w:sz w:val="24"/>
          <w:szCs w:val="24"/>
          <w:lang w:val="en-US" w:eastAsia="en-US"/>
        </w:rPr>
      </w:pPr>
    </w:p>
    <w:p w14:paraId="506FAE13" w14:textId="77777777" w:rsidR="006857BD" w:rsidRDefault="006857BD" w:rsidP="006857BD">
      <w:pPr>
        <w:spacing w:line="360" w:lineRule="atLeast"/>
        <w:jc w:val="both"/>
        <w:rPr>
          <w:rFonts w:ascii="Arial" w:hAnsi="Arial" w:cs="Times New Roman"/>
          <w:color w:val="000000"/>
          <w:sz w:val="22"/>
          <w:szCs w:val="22"/>
          <w:lang w:val="es-ES_tradnl"/>
        </w:rPr>
      </w:pPr>
    </w:p>
    <w:p w14:paraId="138789A2" w14:textId="77777777" w:rsidR="00952261" w:rsidRPr="00952261" w:rsidRDefault="00952261" w:rsidP="00952261"/>
    <w:p w14:paraId="59556551" w14:textId="77777777" w:rsidR="00F94653" w:rsidRDefault="00F94653" w:rsidP="00CB0EDC">
      <w:pPr>
        <w:pStyle w:val="Ttulo2"/>
        <w:jc w:val="both"/>
        <w:rPr>
          <w:rFonts w:ascii="Arial" w:hAnsi="Arial"/>
          <w:sz w:val="28"/>
          <w:szCs w:val="28"/>
        </w:rPr>
      </w:pPr>
    </w:p>
    <w:p w14:paraId="3D558CCC" w14:textId="77777777" w:rsidR="0052793A" w:rsidRDefault="0052793A" w:rsidP="0052793A"/>
    <w:p w14:paraId="405C0046" w14:textId="77777777" w:rsidR="0052793A" w:rsidRDefault="0052793A" w:rsidP="0052793A">
      <w:pPr>
        <w:pStyle w:val="Ttulo2"/>
        <w:rPr>
          <w:rFonts w:ascii="Arial" w:hAnsi="Arial"/>
          <w:sz w:val="28"/>
          <w:szCs w:val="28"/>
        </w:rPr>
      </w:pPr>
      <w:bookmarkStart w:id="22" w:name="_Toc532514925"/>
      <w:r w:rsidRPr="00085858">
        <w:rPr>
          <w:rFonts w:ascii="Arial" w:hAnsi="Arial" w:cs="Arial"/>
          <w:sz w:val="28"/>
          <w:szCs w:val="28"/>
        </w:rPr>
        <w:lastRenderedPageBreak/>
        <w:t>Conclusion</w:t>
      </w:r>
      <w:bookmarkEnd w:id="22"/>
    </w:p>
    <w:p w14:paraId="160736E8" w14:textId="77777777" w:rsidR="0052793A" w:rsidRDefault="0052793A" w:rsidP="0052793A"/>
    <w:p w14:paraId="6F62E79A" w14:textId="77777777" w:rsidR="0052793A" w:rsidRDefault="0052793A" w:rsidP="0052793A"/>
    <w:p w14:paraId="2DD21456" w14:textId="77777777" w:rsidR="0052793A" w:rsidRPr="0052793A" w:rsidRDefault="0052793A" w:rsidP="0052793A"/>
    <w:p w14:paraId="7448044E" w14:textId="77777777" w:rsidR="00967634" w:rsidRPr="00AF18D4" w:rsidRDefault="00967634" w:rsidP="00AF18D4">
      <w:pPr>
        <w:spacing w:line="360" w:lineRule="auto"/>
        <w:jc w:val="both"/>
        <w:rPr>
          <w:rFonts w:ascii="Arial" w:eastAsia="Times New Roman" w:hAnsi="Arial" w:cs="Arial"/>
          <w:color w:val="222222"/>
          <w:sz w:val="22"/>
          <w:szCs w:val="22"/>
          <w:shd w:val="clear" w:color="auto" w:fill="FFFFFF"/>
          <w:lang w:val="es-ES_tradnl"/>
        </w:rPr>
      </w:pPr>
      <w:r w:rsidRPr="00AF18D4">
        <w:rPr>
          <w:rFonts w:ascii="Arial" w:eastAsia="Times New Roman" w:hAnsi="Arial" w:cs="Arial"/>
          <w:color w:val="222222"/>
          <w:sz w:val="22"/>
          <w:szCs w:val="22"/>
          <w:shd w:val="clear" w:color="auto" w:fill="FFFFFF"/>
          <w:lang w:val="es-ES_tradnl"/>
        </w:rPr>
        <w:t xml:space="preserve">The clinical and public health consequences of being overweight and obese are significant on a global scale. </w:t>
      </w:r>
    </w:p>
    <w:p w14:paraId="0DD8B4FE" w14:textId="77777777" w:rsidR="00967634" w:rsidRPr="00AF18D4" w:rsidRDefault="00967634" w:rsidP="00AF18D4">
      <w:pPr>
        <w:spacing w:line="360" w:lineRule="auto"/>
        <w:jc w:val="both"/>
        <w:rPr>
          <w:rFonts w:ascii="Arial" w:eastAsia="Times New Roman" w:hAnsi="Arial" w:cs="Arial"/>
          <w:color w:val="222222"/>
          <w:sz w:val="22"/>
          <w:szCs w:val="22"/>
          <w:shd w:val="clear" w:color="auto" w:fill="FFFFFF"/>
          <w:lang w:val="es-ES_tradnl"/>
        </w:rPr>
      </w:pPr>
    </w:p>
    <w:p w14:paraId="3A6A2485" w14:textId="09DA115C" w:rsidR="007F0A28" w:rsidRPr="00AF18D4" w:rsidRDefault="00967634" w:rsidP="00AF18D4">
      <w:pPr>
        <w:spacing w:line="360" w:lineRule="auto"/>
        <w:jc w:val="both"/>
        <w:rPr>
          <w:rFonts w:ascii="Arial" w:eastAsia="Times New Roman" w:hAnsi="Arial" w:cs="Arial"/>
          <w:color w:val="222222"/>
          <w:sz w:val="22"/>
          <w:szCs w:val="22"/>
          <w:shd w:val="clear" w:color="auto" w:fill="FFFFFF"/>
          <w:lang w:val="es-ES_tradnl"/>
        </w:rPr>
      </w:pPr>
      <w:r w:rsidRPr="00AF18D4">
        <w:rPr>
          <w:rFonts w:ascii="Arial" w:eastAsia="Times New Roman" w:hAnsi="Arial" w:cs="Arial"/>
          <w:color w:val="222222"/>
          <w:sz w:val="22"/>
          <w:szCs w:val="22"/>
          <w:shd w:val="clear" w:color="auto" w:fill="FFFFFF"/>
          <w:lang w:val="es-ES_tradnl"/>
        </w:rPr>
        <w:t>A top priority in public health should be national initiatives for the treatment and prevention of obesity, overweight, and the comorbidities and fatalities that are connected to these conditions.</w:t>
      </w:r>
    </w:p>
    <w:p w14:paraId="4DA41B16" w14:textId="77777777" w:rsidR="00967634" w:rsidRPr="00AF18D4" w:rsidRDefault="00967634" w:rsidP="00AF18D4">
      <w:pPr>
        <w:spacing w:line="360" w:lineRule="auto"/>
        <w:jc w:val="both"/>
        <w:rPr>
          <w:rFonts w:ascii="Arial" w:eastAsia="Times New Roman" w:hAnsi="Arial" w:cs="Arial"/>
          <w:color w:val="222222"/>
          <w:sz w:val="22"/>
          <w:szCs w:val="22"/>
          <w:shd w:val="clear" w:color="auto" w:fill="FFFFFF"/>
          <w:lang w:val="es-ES_tradnl"/>
        </w:rPr>
      </w:pPr>
    </w:p>
    <w:p w14:paraId="156AB3BF" w14:textId="7FD2D649" w:rsidR="007F0A28" w:rsidRDefault="00AF18D4" w:rsidP="00AF18D4">
      <w:pPr>
        <w:spacing w:line="360" w:lineRule="auto"/>
        <w:jc w:val="both"/>
        <w:rPr>
          <w:rFonts w:ascii="Arial" w:eastAsia="Times New Roman" w:hAnsi="Arial" w:cs="Arial"/>
          <w:color w:val="2A2A2A"/>
          <w:sz w:val="22"/>
          <w:szCs w:val="22"/>
          <w:shd w:val="clear" w:color="auto" w:fill="FFFFFF"/>
          <w:lang w:val="es-ES_tradnl"/>
        </w:rPr>
      </w:pPr>
      <w:r w:rsidRPr="00AF18D4">
        <w:rPr>
          <w:rFonts w:ascii="Arial" w:eastAsia="Times New Roman" w:hAnsi="Arial" w:cs="Arial"/>
          <w:color w:val="2A2A2A"/>
          <w:sz w:val="22"/>
          <w:szCs w:val="22"/>
          <w:shd w:val="clear" w:color="auto" w:fill="FFFFFF"/>
          <w:lang w:val="es-ES_tradnl"/>
        </w:rPr>
        <w:t>A two-year sustained weight loss programme lowers blood pressure, normalises excessive lipid levels, and lowers the chance of developing hyperglycemia.</w:t>
      </w:r>
    </w:p>
    <w:p w14:paraId="1A0813AF" w14:textId="77777777" w:rsidR="00566DB6" w:rsidRDefault="00566DB6" w:rsidP="00AF18D4">
      <w:pPr>
        <w:spacing w:line="360" w:lineRule="auto"/>
        <w:jc w:val="both"/>
        <w:rPr>
          <w:rFonts w:ascii="Arial" w:eastAsia="Times New Roman" w:hAnsi="Arial" w:cs="Arial"/>
          <w:color w:val="2A2A2A"/>
          <w:sz w:val="22"/>
          <w:szCs w:val="22"/>
          <w:shd w:val="clear" w:color="auto" w:fill="FFFFFF"/>
          <w:lang w:val="es-ES_tradnl"/>
        </w:rPr>
      </w:pPr>
    </w:p>
    <w:p w14:paraId="42E7D506" w14:textId="15AE04AA" w:rsidR="00566DB6" w:rsidRPr="00AF18D4" w:rsidRDefault="00566DB6" w:rsidP="00AF18D4">
      <w:pPr>
        <w:spacing w:line="360" w:lineRule="auto"/>
        <w:jc w:val="both"/>
        <w:rPr>
          <w:rFonts w:ascii="Arial" w:eastAsia="Times New Roman" w:hAnsi="Arial" w:cs="Arial"/>
          <w:sz w:val="22"/>
          <w:szCs w:val="22"/>
          <w:lang w:val="es-ES_tradnl"/>
        </w:rPr>
      </w:pPr>
      <w:r w:rsidRPr="00566DB6">
        <w:rPr>
          <w:rFonts w:ascii="Arial" w:eastAsia="Times New Roman" w:hAnsi="Arial" w:cs="Arial"/>
          <w:sz w:val="22"/>
          <w:szCs w:val="22"/>
          <w:lang w:val="es-ES_tradnl"/>
        </w:rPr>
        <w:t>The quality of food  consumed has a greater impact on weight and obesity than the quantity of food consumed.</w:t>
      </w:r>
    </w:p>
    <w:p w14:paraId="1507DCFC" w14:textId="77777777" w:rsidR="007F0A28" w:rsidRPr="00AF18D4" w:rsidRDefault="007F0A28" w:rsidP="00AF18D4">
      <w:pPr>
        <w:spacing w:line="360" w:lineRule="auto"/>
        <w:jc w:val="both"/>
        <w:rPr>
          <w:rFonts w:ascii="Arial" w:eastAsia="Times New Roman" w:hAnsi="Arial" w:cs="Arial"/>
          <w:sz w:val="22"/>
          <w:szCs w:val="22"/>
          <w:lang w:val="es-ES_tradnl"/>
        </w:rPr>
      </w:pPr>
    </w:p>
    <w:p w14:paraId="7E45EBA5" w14:textId="5EBE4A56" w:rsidR="00762A3A" w:rsidRPr="00AF18D4" w:rsidRDefault="008305F4" w:rsidP="00AF18D4">
      <w:pPr>
        <w:spacing w:line="360" w:lineRule="auto"/>
        <w:jc w:val="both"/>
        <w:rPr>
          <w:rFonts w:ascii="Arial" w:eastAsia="Times New Roman" w:hAnsi="Arial" w:cs="Arial"/>
          <w:sz w:val="22"/>
          <w:szCs w:val="22"/>
          <w:lang w:val="es-ES_tradnl"/>
        </w:rPr>
      </w:pPr>
      <w:r w:rsidRPr="008305F4">
        <w:rPr>
          <w:rFonts w:ascii="Arial" w:eastAsia="Times New Roman" w:hAnsi="Arial" w:cs="Arial"/>
          <w:color w:val="0B0C0C"/>
          <w:sz w:val="22"/>
          <w:szCs w:val="22"/>
          <w:shd w:val="clear" w:color="auto" w:fill="FFFFFF"/>
        </w:rPr>
        <w:t>Taking on childhood obesity early on would lower the likelihood of becoming obese as an adult.</w:t>
      </w:r>
    </w:p>
    <w:p w14:paraId="135720E5" w14:textId="77777777" w:rsidR="00120C46" w:rsidRDefault="00120C46" w:rsidP="00CB0EDC">
      <w:pPr>
        <w:rPr>
          <w:rFonts w:ascii="Times" w:eastAsia="Times New Roman" w:hAnsi="Times" w:cs="Times New Roman"/>
          <w:sz w:val="20"/>
          <w:szCs w:val="20"/>
          <w:lang w:val="es-ES_tradnl"/>
        </w:rPr>
      </w:pPr>
    </w:p>
    <w:p w14:paraId="7B98A8DD" w14:textId="77777777" w:rsidR="00967634" w:rsidRDefault="00967634" w:rsidP="00120C46">
      <w:pPr>
        <w:rPr>
          <w:rFonts w:ascii="Arial" w:eastAsia="Times New Roman" w:hAnsi="Arial" w:cs="Arial"/>
          <w:color w:val="0B0C0C"/>
          <w:sz w:val="29"/>
          <w:szCs w:val="29"/>
          <w:shd w:val="clear" w:color="auto" w:fill="FFFFFF"/>
          <w:lang w:val="es-ES_tradnl"/>
        </w:rPr>
      </w:pPr>
    </w:p>
    <w:p w14:paraId="09D39233" w14:textId="2DE1ED25" w:rsidR="00120C46" w:rsidRPr="00120C46" w:rsidRDefault="00120C46" w:rsidP="00120C46">
      <w:pPr>
        <w:rPr>
          <w:rFonts w:ascii="Times" w:eastAsia="Times New Roman" w:hAnsi="Times" w:cs="Times New Roman"/>
          <w:sz w:val="20"/>
          <w:szCs w:val="20"/>
          <w:lang w:val="es-ES_tradnl"/>
        </w:rPr>
      </w:pPr>
    </w:p>
    <w:p w14:paraId="1095A738" w14:textId="77777777" w:rsidR="00120C46" w:rsidRPr="00CB0EDC" w:rsidRDefault="00120C46" w:rsidP="00CB0EDC">
      <w:pPr>
        <w:rPr>
          <w:rFonts w:ascii="Times" w:eastAsia="Times New Roman" w:hAnsi="Times" w:cs="Times New Roman"/>
          <w:sz w:val="20"/>
          <w:szCs w:val="20"/>
          <w:lang w:val="es-ES_tradnl"/>
        </w:rPr>
      </w:pPr>
    </w:p>
    <w:p w14:paraId="257E4E2C" w14:textId="77777777" w:rsidR="00CB0EDC" w:rsidRPr="00CB0EDC" w:rsidRDefault="00CB0EDC" w:rsidP="00CB0EDC"/>
    <w:p w14:paraId="3C1CAE91" w14:textId="77777777" w:rsidR="00F94653" w:rsidRDefault="00F94653" w:rsidP="00CD45D7">
      <w:pPr>
        <w:pStyle w:val="Ttulo2"/>
        <w:rPr>
          <w:rFonts w:ascii="Arial" w:hAnsi="Arial"/>
          <w:sz w:val="28"/>
          <w:szCs w:val="28"/>
        </w:rPr>
      </w:pPr>
    </w:p>
    <w:p w14:paraId="3361B7DC" w14:textId="77777777" w:rsidR="00F94653" w:rsidRDefault="00F94653" w:rsidP="00CD45D7">
      <w:pPr>
        <w:pStyle w:val="Ttulo2"/>
        <w:rPr>
          <w:rFonts w:ascii="Arial" w:hAnsi="Arial"/>
          <w:sz w:val="28"/>
          <w:szCs w:val="28"/>
        </w:rPr>
      </w:pPr>
    </w:p>
    <w:p w14:paraId="46D73BD4" w14:textId="77777777" w:rsidR="00F94653" w:rsidRDefault="00F94653" w:rsidP="00CD45D7">
      <w:pPr>
        <w:pStyle w:val="Ttulo2"/>
        <w:rPr>
          <w:rFonts w:ascii="Arial" w:hAnsi="Arial"/>
          <w:sz w:val="28"/>
          <w:szCs w:val="28"/>
        </w:rPr>
      </w:pPr>
    </w:p>
    <w:p w14:paraId="4A1F03BD" w14:textId="77777777" w:rsidR="00F94653" w:rsidRDefault="00F94653" w:rsidP="00CD45D7">
      <w:pPr>
        <w:pStyle w:val="Ttulo2"/>
        <w:rPr>
          <w:rFonts w:ascii="Arial" w:hAnsi="Arial"/>
          <w:sz w:val="28"/>
          <w:szCs w:val="28"/>
        </w:rPr>
      </w:pPr>
    </w:p>
    <w:p w14:paraId="22DF4DB1" w14:textId="77777777" w:rsidR="00F94653" w:rsidRDefault="00F94653" w:rsidP="00CD45D7">
      <w:pPr>
        <w:pStyle w:val="Ttulo2"/>
        <w:rPr>
          <w:rFonts w:ascii="Arial" w:hAnsi="Arial"/>
          <w:sz w:val="28"/>
          <w:szCs w:val="28"/>
        </w:rPr>
      </w:pPr>
    </w:p>
    <w:p w14:paraId="6BB44595" w14:textId="77777777" w:rsidR="00F94653" w:rsidRDefault="00F94653" w:rsidP="00CD45D7">
      <w:pPr>
        <w:pStyle w:val="Ttulo2"/>
        <w:rPr>
          <w:rFonts w:ascii="Arial" w:hAnsi="Arial"/>
          <w:sz w:val="28"/>
          <w:szCs w:val="28"/>
        </w:rPr>
      </w:pPr>
    </w:p>
    <w:p w14:paraId="3C540CCD" w14:textId="77777777" w:rsidR="00A7794B" w:rsidRDefault="00A7794B" w:rsidP="00A7794B">
      <w:pPr>
        <w:pStyle w:val="Ttulo2"/>
        <w:jc w:val="left"/>
        <w:rPr>
          <w:rFonts w:ascii="Arial" w:hAnsi="Arial"/>
          <w:sz w:val="28"/>
          <w:szCs w:val="28"/>
        </w:rPr>
      </w:pPr>
    </w:p>
    <w:p w14:paraId="14631FDD" w14:textId="77777777" w:rsidR="006857BD" w:rsidRDefault="006857BD" w:rsidP="006857BD">
      <w:pPr>
        <w:spacing w:line="360" w:lineRule="atLeast"/>
        <w:jc w:val="both"/>
        <w:rPr>
          <w:rFonts w:ascii="Arial" w:hAnsi="Arial" w:cs="Times New Roman"/>
          <w:color w:val="000000"/>
          <w:sz w:val="22"/>
          <w:szCs w:val="22"/>
          <w:lang w:val="es-ES_tradnl"/>
        </w:rPr>
      </w:pPr>
    </w:p>
    <w:p w14:paraId="19E71EDE" w14:textId="77777777" w:rsidR="006857BD" w:rsidRDefault="006857BD" w:rsidP="006857BD">
      <w:pPr>
        <w:spacing w:line="360" w:lineRule="atLeast"/>
        <w:jc w:val="both"/>
        <w:rPr>
          <w:rFonts w:ascii="Arial" w:hAnsi="Arial" w:cs="Times New Roman"/>
          <w:color w:val="000000"/>
          <w:sz w:val="22"/>
          <w:szCs w:val="22"/>
          <w:lang w:val="es-ES_tradnl"/>
        </w:rPr>
      </w:pPr>
    </w:p>
    <w:p w14:paraId="4F2D7359" w14:textId="77777777" w:rsidR="00A7794B" w:rsidRDefault="00A7794B" w:rsidP="0090460E">
      <w:pPr>
        <w:spacing w:line="360" w:lineRule="atLeast"/>
        <w:jc w:val="both"/>
        <w:rPr>
          <w:rFonts w:ascii="Arial" w:hAnsi="Arial" w:cs="Arial"/>
          <w:color w:val="000000"/>
          <w:sz w:val="22"/>
          <w:szCs w:val="22"/>
          <w:lang w:val="es-ES_tradnl"/>
        </w:rPr>
      </w:pPr>
    </w:p>
    <w:p w14:paraId="129653FA" w14:textId="77777777" w:rsidR="00A7794B" w:rsidRPr="00CD45D7" w:rsidRDefault="00A7794B" w:rsidP="00A7794B">
      <w:pPr>
        <w:pStyle w:val="Ttulo2"/>
        <w:rPr>
          <w:rFonts w:ascii="Arial" w:hAnsi="Arial"/>
          <w:sz w:val="28"/>
          <w:szCs w:val="28"/>
        </w:rPr>
      </w:pPr>
      <w:bookmarkStart w:id="23" w:name="_Toc532514926"/>
      <w:r w:rsidRPr="00CD45D7">
        <w:rPr>
          <w:rFonts w:ascii="Arial" w:hAnsi="Arial"/>
          <w:sz w:val="28"/>
          <w:szCs w:val="28"/>
        </w:rPr>
        <w:lastRenderedPageBreak/>
        <w:t>References</w:t>
      </w:r>
      <w:bookmarkEnd w:id="23"/>
    </w:p>
    <w:p w14:paraId="04AB6735" w14:textId="77777777" w:rsidR="00A7794B" w:rsidRDefault="00A7794B" w:rsidP="0090460E">
      <w:pPr>
        <w:spacing w:line="360" w:lineRule="atLeast"/>
        <w:jc w:val="both"/>
        <w:rPr>
          <w:rFonts w:ascii="Arial" w:hAnsi="Arial" w:cs="Arial"/>
          <w:color w:val="000000"/>
          <w:sz w:val="22"/>
          <w:szCs w:val="22"/>
          <w:lang w:val="es-ES_tradnl"/>
        </w:rPr>
      </w:pPr>
    </w:p>
    <w:p w14:paraId="3EA31CD8" w14:textId="77777777" w:rsidR="00A7794B" w:rsidRDefault="00A7794B" w:rsidP="0090460E">
      <w:pPr>
        <w:spacing w:line="360" w:lineRule="atLeast"/>
        <w:jc w:val="both"/>
        <w:rPr>
          <w:rFonts w:ascii="Arial" w:hAnsi="Arial" w:cs="Arial"/>
          <w:color w:val="000000"/>
          <w:sz w:val="22"/>
          <w:szCs w:val="22"/>
          <w:lang w:val="es-ES_tradnl"/>
        </w:rPr>
      </w:pPr>
    </w:p>
    <w:p w14:paraId="431E80FE" w14:textId="53689094" w:rsidR="0052793A" w:rsidRDefault="0052793A" w:rsidP="0052793A">
      <w:pPr>
        <w:spacing w:before="100" w:beforeAutospacing="1" w:after="100" w:afterAutospacing="1" w:line="276" w:lineRule="auto"/>
        <w:jc w:val="both"/>
        <w:rPr>
          <w:rFonts w:ascii="Arial" w:hAnsi="Arial" w:cs="Arial"/>
          <w:color w:val="000000"/>
          <w:sz w:val="22"/>
          <w:szCs w:val="22"/>
          <w:lang w:val="es-ES_tradnl"/>
        </w:rPr>
      </w:pPr>
      <w:r w:rsidRPr="00C07BAB">
        <w:rPr>
          <w:rFonts w:ascii="Arial" w:hAnsi="Arial" w:cs="Arial"/>
          <w:color w:val="000000"/>
          <w:sz w:val="22"/>
          <w:szCs w:val="22"/>
          <w:lang w:val="es-ES_tradnl"/>
        </w:rPr>
        <w:t>Australia, H. (2021). </w:t>
      </w:r>
      <w:r w:rsidRPr="00C07BAB">
        <w:rPr>
          <w:rFonts w:ascii="Arial" w:hAnsi="Arial" w:cs="Arial"/>
          <w:i/>
          <w:iCs/>
          <w:color w:val="000000"/>
          <w:sz w:val="22"/>
          <w:szCs w:val="22"/>
          <w:lang w:val="es-ES_tradnl"/>
        </w:rPr>
        <w:t>Digestive system</w:t>
      </w:r>
      <w:r w:rsidRPr="00C07BAB">
        <w:rPr>
          <w:rFonts w:ascii="Arial" w:hAnsi="Arial" w:cs="Arial"/>
          <w:color w:val="000000"/>
          <w:sz w:val="22"/>
          <w:szCs w:val="22"/>
          <w:lang w:val="es-ES_tradnl"/>
        </w:rPr>
        <w:t>. [online] www.healthdirect.gov.au. Available at: https://www.healthdirect.gov.au/digestive-system#:~:text=The%20digestive%20system%20breaks%20down%20food%20into%20nutrients%20such%20as. (Accesed: 02 Dec. 2022).</w:t>
      </w:r>
    </w:p>
    <w:p w14:paraId="0447609A" w14:textId="77777777" w:rsidR="0052793A" w:rsidRDefault="0052793A" w:rsidP="009F7DAB">
      <w:pPr>
        <w:pStyle w:val="NormalWeb"/>
        <w:spacing w:before="0" w:beforeAutospacing="0" w:after="0" w:afterAutospacing="0" w:line="360" w:lineRule="atLeast"/>
        <w:jc w:val="both"/>
        <w:rPr>
          <w:rFonts w:ascii="Arial" w:hAnsi="Arial" w:cs="Arial"/>
          <w:color w:val="000000"/>
          <w:sz w:val="22"/>
          <w:szCs w:val="22"/>
        </w:rPr>
      </w:pPr>
      <w:r w:rsidRPr="00CD3514">
        <w:rPr>
          <w:rFonts w:ascii="Arial" w:hAnsi="Arial" w:cs="Arial"/>
          <w:color w:val="000000"/>
          <w:sz w:val="22"/>
          <w:szCs w:val="22"/>
        </w:rPr>
        <w:t>‌</w:t>
      </w:r>
      <w:r w:rsidRPr="009F7DAB">
        <w:rPr>
          <w:rFonts w:ascii="Arial" w:hAnsi="Arial" w:cs="Arial"/>
          <w:color w:val="000000"/>
          <w:sz w:val="22"/>
          <w:szCs w:val="22"/>
        </w:rPr>
        <w:t>Bray, G.A. (2004). Medical Consequences of Obesity. </w:t>
      </w:r>
      <w:r w:rsidRPr="009F7DAB">
        <w:rPr>
          <w:rFonts w:ascii="Arial" w:hAnsi="Arial" w:cs="Arial"/>
          <w:i/>
          <w:iCs/>
          <w:color w:val="000000"/>
          <w:sz w:val="22"/>
          <w:szCs w:val="22"/>
        </w:rPr>
        <w:t>The Journal of Clinical Endocrinology &amp; Metabolism</w:t>
      </w:r>
      <w:r w:rsidRPr="009F7DAB">
        <w:rPr>
          <w:rFonts w:ascii="Arial" w:hAnsi="Arial" w:cs="Arial"/>
          <w:color w:val="000000"/>
          <w:sz w:val="22"/>
          <w:szCs w:val="22"/>
        </w:rPr>
        <w:t>, [online] 89(6), pp.2583–2589. doi:10</w:t>
      </w:r>
      <w:r>
        <w:rPr>
          <w:rFonts w:ascii="Arial" w:hAnsi="Arial" w:cs="Arial"/>
          <w:color w:val="000000"/>
          <w:sz w:val="22"/>
          <w:szCs w:val="22"/>
        </w:rPr>
        <w:t>.1210/jc.2004-0535. (Accesed: 01</w:t>
      </w:r>
      <w:r w:rsidRPr="009F7DAB">
        <w:rPr>
          <w:rFonts w:ascii="Arial" w:hAnsi="Arial" w:cs="Arial"/>
          <w:color w:val="000000"/>
          <w:sz w:val="22"/>
          <w:szCs w:val="22"/>
        </w:rPr>
        <w:t xml:space="preserve"> Dec. 2022).‌</w:t>
      </w:r>
    </w:p>
    <w:p w14:paraId="6D7F532E" w14:textId="77777777" w:rsidR="0052793A" w:rsidRDefault="0052793A" w:rsidP="009F7DAB">
      <w:pPr>
        <w:pStyle w:val="NormalWeb"/>
        <w:spacing w:before="0" w:beforeAutospacing="0" w:after="0" w:afterAutospacing="0" w:line="360" w:lineRule="atLeast"/>
        <w:jc w:val="both"/>
        <w:rPr>
          <w:rFonts w:ascii="Arial" w:hAnsi="Arial" w:cs="Arial"/>
          <w:color w:val="000000"/>
          <w:sz w:val="22"/>
          <w:szCs w:val="22"/>
        </w:rPr>
      </w:pPr>
    </w:p>
    <w:p w14:paraId="41519CA2" w14:textId="77777777" w:rsidR="0052793A" w:rsidRDefault="0052793A" w:rsidP="00615EE0">
      <w:pPr>
        <w:spacing w:line="360" w:lineRule="atLeast"/>
        <w:jc w:val="both"/>
        <w:rPr>
          <w:rFonts w:ascii="Arial" w:hAnsi="Arial" w:cs="Arial"/>
          <w:color w:val="000000"/>
          <w:sz w:val="22"/>
          <w:szCs w:val="22"/>
          <w:lang w:val="es-ES_tradnl"/>
        </w:rPr>
      </w:pPr>
      <w:r w:rsidRPr="00615EE0">
        <w:rPr>
          <w:rFonts w:ascii="Arial" w:hAnsi="Arial" w:cs="Arial"/>
          <w:color w:val="000000"/>
          <w:sz w:val="22"/>
          <w:szCs w:val="22"/>
          <w:lang w:val="es-ES_tradnl"/>
        </w:rPr>
        <w:t>Bray, G.A. (2004). Medical Consequences of Obesity. </w:t>
      </w:r>
      <w:r w:rsidRPr="00615EE0">
        <w:rPr>
          <w:rFonts w:ascii="Arial" w:hAnsi="Arial" w:cs="Arial"/>
          <w:i/>
          <w:iCs/>
          <w:color w:val="000000"/>
          <w:sz w:val="22"/>
          <w:szCs w:val="22"/>
          <w:lang w:val="es-ES_tradnl"/>
        </w:rPr>
        <w:t>The Journal of Clinical Endocrinology &amp; Metabolism</w:t>
      </w:r>
      <w:r w:rsidRPr="00615EE0">
        <w:rPr>
          <w:rFonts w:ascii="Arial" w:hAnsi="Arial" w:cs="Arial"/>
          <w:color w:val="000000"/>
          <w:sz w:val="22"/>
          <w:szCs w:val="22"/>
          <w:lang w:val="es-ES_tradnl"/>
        </w:rPr>
        <w:t>, [online] 89(6), pp.2583–2589. doi:10.1210/jc.2004-0535.</w:t>
      </w:r>
      <w:r>
        <w:rPr>
          <w:rFonts w:ascii="Arial" w:hAnsi="Arial" w:cs="Arial"/>
          <w:color w:val="000000"/>
          <w:sz w:val="22"/>
          <w:szCs w:val="22"/>
          <w:lang w:val="es-ES_tradnl"/>
        </w:rPr>
        <w:t xml:space="preserve"> (Accesed: 02 Dec. 2022).</w:t>
      </w:r>
    </w:p>
    <w:p w14:paraId="48A70E9C" w14:textId="77777777" w:rsidR="0052793A" w:rsidRDefault="0052793A" w:rsidP="00615EE0">
      <w:pPr>
        <w:spacing w:line="360" w:lineRule="atLeast"/>
        <w:jc w:val="both"/>
        <w:rPr>
          <w:rFonts w:ascii="Arial" w:hAnsi="Arial" w:cs="Arial"/>
          <w:color w:val="000000"/>
          <w:sz w:val="22"/>
          <w:szCs w:val="22"/>
          <w:lang w:val="es-ES_tradnl"/>
        </w:rPr>
      </w:pPr>
    </w:p>
    <w:p w14:paraId="72F2BE87" w14:textId="77777777" w:rsidR="0052793A" w:rsidRDefault="0052793A" w:rsidP="00120C46">
      <w:pPr>
        <w:pStyle w:val="NormalWeb"/>
        <w:spacing w:before="0" w:beforeAutospacing="0" w:after="0" w:afterAutospacing="0" w:line="360" w:lineRule="atLeast"/>
        <w:jc w:val="both"/>
        <w:rPr>
          <w:rFonts w:ascii="Arial" w:hAnsi="Arial" w:cs="Arial"/>
          <w:color w:val="000000"/>
          <w:sz w:val="22"/>
          <w:szCs w:val="22"/>
        </w:rPr>
      </w:pPr>
      <w:r w:rsidRPr="00120C46">
        <w:rPr>
          <w:rFonts w:ascii="Arial" w:hAnsi="Arial" w:cs="Arial"/>
          <w:color w:val="000000"/>
          <w:sz w:val="22"/>
          <w:szCs w:val="22"/>
        </w:rPr>
        <w:t>‌Department of Health and Social Care (2017). </w:t>
      </w:r>
      <w:r w:rsidRPr="00120C46">
        <w:rPr>
          <w:rFonts w:ascii="Arial" w:hAnsi="Arial" w:cs="Arial"/>
          <w:i/>
          <w:iCs/>
          <w:color w:val="000000"/>
          <w:sz w:val="22"/>
          <w:szCs w:val="22"/>
        </w:rPr>
        <w:t>Childhood obesity: a plan for action</w:t>
      </w:r>
      <w:r w:rsidRPr="00120C46">
        <w:rPr>
          <w:rFonts w:ascii="Arial" w:hAnsi="Arial" w:cs="Arial"/>
          <w:color w:val="000000"/>
          <w:sz w:val="22"/>
          <w:szCs w:val="22"/>
        </w:rPr>
        <w:t>. [online] GOV.UK. Available at: https://www.gov.uk/government/publications/childhood-obesity-a-plan-for-action/childhood-obesity-a-plan-for-action. (Accesed: 02 Dec 2022).</w:t>
      </w:r>
    </w:p>
    <w:p w14:paraId="4BE85D19" w14:textId="77777777" w:rsidR="0052793A" w:rsidRPr="00120C46" w:rsidRDefault="0052793A" w:rsidP="00120C46">
      <w:pPr>
        <w:pStyle w:val="NormalWeb"/>
        <w:spacing w:before="0" w:beforeAutospacing="0" w:after="0" w:afterAutospacing="0" w:line="360" w:lineRule="atLeast"/>
        <w:jc w:val="both"/>
        <w:rPr>
          <w:rFonts w:ascii="Arial" w:hAnsi="Arial" w:cs="Arial"/>
          <w:color w:val="000000"/>
          <w:sz w:val="22"/>
          <w:szCs w:val="22"/>
        </w:rPr>
      </w:pPr>
    </w:p>
    <w:p w14:paraId="65842C6A" w14:textId="77777777" w:rsidR="0052793A" w:rsidRDefault="0052793A" w:rsidP="003237BF">
      <w:pPr>
        <w:spacing w:line="360" w:lineRule="atLeast"/>
        <w:jc w:val="both"/>
        <w:rPr>
          <w:rFonts w:ascii="Arial" w:hAnsi="Arial" w:cs="Arial"/>
          <w:sz w:val="22"/>
          <w:szCs w:val="22"/>
          <w:lang w:val="es-ES_tradnl"/>
        </w:rPr>
      </w:pPr>
      <w:r w:rsidRPr="003237BF">
        <w:rPr>
          <w:rFonts w:ascii="Arial" w:hAnsi="Arial" w:cs="Arial"/>
          <w:color w:val="000000"/>
          <w:sz w:val="22"/>
          <w:szCs w:val="22"/>
          <w:lang w:val="es-ES_tradnl"/>
        </w:rPr>
        <w:t>Department of Health and Social Care (2020). </w:t>
      </w:r>
      <w:r w:rsidRPr="003237BF">
        <w:rPr>
          <w:rFonts w:ascii="Arial" w:hAnsi="Arial" w:cs="Arial"/>
          <w:i/>
          <w:iCs/>
          <w:color w:val="000000"/>
          <w:sz w:val="22"/>
          <w:szCs w:val="22"/>
          <w:lang w:val="es-ES_tradnl"/>
        </w:rPr>
        <w:t>Tackling obesity: government strategy</w:t>
      </w:r>
      <w:r w:rsidRPr="003237BF">
        <w:rPr>
          <w:rFonts w:ascii="Arial" w:hAnsi="Arial" w:cs="Arial"/>
          <w:color w:val="000000"/>
          <w:sz w:val="22"/>
          <w:szCs w:val="22"/>
          <w:lang w:val="es-ES_tradnl"/>
        </w:rPr>
        <w:t>. [online] GOV.UK. Available at: https://www.gov.uk/government/publications/tackling-obesity-government-strategy</w:t>
      </w:r>
      <w:r w:rsidRPr="003237BF">
        <w:rPr>
          <w:rFonts w:ascii="Arial" w:hAnsi="Arial" w:cs="Arial"/>
          <w:sz w:val="22"/>
          <w:szCs w:val="22"/>
          <w:lang w:val="es-ES_tradnl"/>
        </w:rPr>
        <w:t>. (Accesed: 02 Dec. 2022).</w:t>
      </w:r>
    </w:p>
    <w:p w14:paraId="2C486D89" w14:textId="77777777" w:rsidR="0052793A" w:rsidRDefault="0052793A" w:rsidP="003237BF">
      <w:pPr>
        <w:spacing w:line="360" w:lineRule="atLeast"/>
        <w:jc w:val="both"/>
        <w:rPr>
          <w:rFonts w:ascii="Arial" w:hAnsi="Arial" w:cs="Arial"/>
          <w:sz w:val="22"/>
          <w:szCs w:val="22"/>
          <w:lang w:val="es-ES_tradnl"/>
        </w:rPr>
      </w:pPr>
    </w:p>
    <w:p w14:paraId="1AA8C397" w14:textId="77777777" w:rsidR="0052793A" w:rsidRDefault="0052793A" w:rsidP="007D2972">
      <w:pPr>
        <w:spacing w:line="360" w:lineRule="atLeast"/>
        <w:rPr>
          <w:rFonts w:ascii="Arial" w:hAnsi="Arial" w:cs="Arial"/>
          <w:color w:val="000000"/>
          <w:sz w:val="22"/>
          <w:szCs w:val="22"/>
          <w:lang w:val="es-ES_tradnl"/>
        </w:rPr>
      </w:pPr>
      <w:r w:rsidRPr="006943BC">
        <w:rPr>
          <w:rFonts w:ascii="Arial" w:hAnsi="Arial" w:cs="Arial"/>
          <w:color w:val="000000"/>
          <w:sz w:val="22"/>
          <w:szCs w:val="22"/>
          <w:lang w:val="es-ES_tradnl"/>
        </w:rPr>
        <w:t>Dworken, H.J. (2018). Human digestive system. In: </w:t>
      </w:r>
      <w:r w:rsidRPr="006943BC">
        <w:rPr>
          <w:rFonts w:ascii="Arial" w:hAnsi="Arial" w:cs="Arial"/>
          <w:i/>
          <w:iCs/>
          <w:color w:val="000000"/>
          <w:sz w:val="22"/>
          <w:szCs w:val="22"/>
          <w:lang w:val="es-ES_tradnl"/>
        </w:rPr>
        <w:t>Encyclopædia Britannica</w:t>
      </w:r>
      <w:r w:rsidRPr="006943BC">
        <w:rPr>
          <w:rFonts w:ascii="Arial" w:hAnsi="Arial" w:cs="Arial"/>
          <w:color w:val="000000"/>
          <w:sz w:val="22"/>
          <w:szCs w:val="22"/>
          <w:lang w:val="es-ES_tradnl"/>
        </w:rPr>
        <w:t>. [online] Available at: https://www.britannica.com/science/human-digestive-system. (Accesed: 09 Dec.2022).</w:t>
      </w:r>
    </w:p>
    <w:p w14:paraId="719EF85C" w14:textId="77777777" w:rsidR="0052793A" w:rsidRPr="006943BC" w:rsidRDefault="0052793A" w:rsidP="007D2972">
      <w:pPr>
        <w:spacing w:line="360" w:lineRule="atLeast"/>
        <w:rPr>
          <w:rFonts w:ascii="Arial" w:hAnsi="Arial" w:cs="Arial"/>
          <w:color w:val="000000"/>
          <w:sz w:val="22"/>
          <w:szCs w:val="22"/>
          <w:lang w:val="es-ES_tradnl"/>
        </w:rPr>
      </w:pPr>
    </w:p>
    <w:p w14:paraId="57642C9B" w14:textId="77777777" w:rsidR="0052793A" w:rsidRDefault="0052793A" w:rsidP="006943BC">
      <w:pPr>
        <w:pStyle w:val="NormalWeb"/>
        <w:spacing w:before="0" w:beforeAutospacing="0" w:after="0" w:afterAutospacing="0" w:line="360" w:lineRule="atLeast"/>
        <w:jc w:val="both"/>
        <w:rPr>
          <w:rFonts w:ascii="Arial" w:hAnsi="Arial" w:cs="Arial"/>
          <w:color w:val="000000"/>
          <w:sz w:val="22"/>
          <w:szCs w:val="22"/>
        </w:rPr>
      </w:pPr>
      <w:r w:rsidRPr="006943BC">
        <w:rPr>
          <w:rFonts w:ascii="Arial" w:hAnsi="Arial" w:cs="Arial"/>
          <w:color w:val="000000"/>
          <w:sz w:val="22"/>
          <w:szCs w:val="22"/>
        </w:rPr>
        <w:t>‌Dworken, H.J. (2018a). Human digestive system. In: </w:t>
      </w:r>
      <w:r w:rsidRPr="006943BC">
        <w:rPr>
          <w:rFonts w:ascii="Arial" w:hAnsi="Arial" w:cs="Arial"/>
          <w:i/>
          <w:iCs/>
          <w:color w:val="000000"/>
          <w:sz w:val="22"/>
          <w:szCs w:val="22"/>
        </w:rPr>
        <w:t>Encyclopædia Britannica</w:t>
      </w:r>
      <w:r w:rsidRPr="006943BC">
        <w:rPr>
          <w:rFonts w:ascii="Arial" w:hAnsi="Arial" w:cs="Arial"/>
          <w:color w:val="000000"/>
          <w:sz w:val="22"/>
          <w:szCs w:val="22"/>
        </w:rPr>
        <w:t>. [online] Available at: https://www.britannica.com/science/human-digestive-system. (Accesed: 09 Dec.2022).</w:t>
      </w:r>
    </w:p>
    <w:p w14:paraId="7AAAC838" w14:textId="77777777" w:rsidR="0052793A" w:rsidRDefault="0052793A" w:rsidP="006943BC">
      <w:pPr>
        <w:pStyle w:val="NormalWeb"/>
        <w:spacing w:before="0" w:beforeAutospacing="0" w:after="0" w:afterAutospacing="0" w:line="360" w:lineRule="atLeast"/>
        <w:jc w:val="both"/>
        <w:rPr>
          <w:rFonts w:ascii="Arial" w:hAnsi="Arial" w:cs="Arial"/>
          <w:color w:val="000000"/>
          <w:sz w:val="22"/>
          <w:szCs w:val="22"/>
        </w:rPr>
      </w:pPr>
    </w:p>
    <w:p w14:paraId="39100B5A" w14:textId="77777777" w:rsidR="0052793A" w:rsidRDefault="0052793A" w:rsidP="00CD3514">
      <w:pPr>
        <w:pStyle w:val="NormalWeb"/>
        <w:spacing w:before="0" w:beforeAutospacing="0" w:after="0" w:afterAutospacing="0" w:line="360" w:lineRule="atLeast"/>
        <w:jc w:val="both"/>
        <w:rPr>
          <w:rFonts w:ascii="Arial" w:hAnsi="Arial" w:cs="Arial"/>
          <w:sz w:val="22"/>
          <w:szCs w:val="22"/>
        </w:rPr>
      </w:pPr>
      <w:r w:rsidRPr="00CD3514">
        <w:rPr>
          <w:rFonts w:ascii="Arial" w:hAnsi="Arial" w:cs="Arial"/>
          <w:sz w:val="22"/>
          <w:szCs w:val="22"/>
        </w:rPr>
        <w:t>‌EuroHealthNet. (n.d.). </w:t>
      </w:r>
      <w:r w:rsidRPr="00CD3514">
        <w:rPr>
          <w:rFonts w:ascii="Arial" w:hAnsi="Arial" w:cs="Arial"/>
          <w:i/>
          <w:iCs/>
          <w:sz w:val="22"/>
          <w:szCs w:val="22"/>
        </w:rPr>
        <w:t>Launch of the WHO European Regional Obesity Report 2022</w:t>
      </w:r>
      <w:r w:rsidRPr="00CD3514">
        <w:rPr>
          <w:rFonts w:ascii="Arial" w:hAnsi="Arial" w:cs="Arial"/>
          <w:sz w:val="22"/>
          <w:szCs w:val="22"/>
        </w:rPr>
        <w:t>. [online] Available at: https://eurohealthnet.eu/publication/launch-of-the-who-european-regional-obesity-report-2022/?gclid=Cj0KCQiAnNacBhDvARIsABnDa6-qwDE2RwlnAEoLRcflmhuqvapWimO8eQ6bknJJ5tt15igE3_cCs</w:t>
      </w:r>
      <w:r>
        <w:rPr>
          <w:rFonts w:ascii="Arial" w:hAnsi="Arial" w:cs="Arial"/>
          <w:sz w:val="22"/>
          <w:szCs w:val="22"/>
        </w:rPr>
        <w:t>wsaAuTPEALw_wcB (Accessed 03</w:t>
      </w:r>
      <w:r w:rsidRPr="00CD3514">
        <w:rPr>
          <w:rFonts w:ascii="Arial" w:hAnsi="Arial" w:cs="Arial"/>
          <w:sz w:val="22"/>
          <w:szCs w:val="22"/>
        </w:rPr>
        <w:t xml:space="preserve"> Dec. 2022).</w:t>
      </w:r>
    </w:p>
    <w:p w14:paraId="37905BC1" w14:textId="77777777" w:rsidR="0052793A" w:rsidRDefault="0052793A" w:rsidP="00B0323C">
      <w:pPr>
        <w:spacing w:line="360" w:lineRule="atLeast"/>
        <w:jc w:val="both"/>
        <w:rPr>
          <w:rFonts w:ascii="Arial" w:hAnsi="Arial" w:cs="Arial"/>
          <w:color w:val="000000"/>
          <w:sz w:val="22"/>
          <w:szCs w:val="22"/>
          <w:lang w:val="es-ES_tradnl"/>
        </w:rPr>
      </w:pPr>
      <w:r w:rsidRPr="00B0323C">
        <w:rPr>
          <w:rFonts w:ascii="Arial" w:hAnsi="Arial" w:cs="Arial"/>
          <w:color w:val="000000"/>
          <w:sz w:val="22"/>
          <w:szCs w:val="22"/>
          <w:lang w:val="es-ES_tradnl"/>
        </w:rPr>
        <w:lastRenderedPageBreak/>
        <w:t>GOV.UK. (n.d.). </w:t>
      </w:r>
      <w:r w:rsidRPr="00B0323C">
        <w:rPr>
          <w:rFonts w:ascii="Arial" w:hAnsi="Arial" w:cs="Arial"/>
          <w:i/>
          <w:iCs/>
          <w:color w:val="000000"/>
          <w:sz w:val="22"/>
          <w:szCs w:val="22"/>
          <w:lang w:val="es-ES_tradnl"/>
        </w:rPr>
        <w:t>Obesity and weight management for people with learning disabilities: guidance</w:t>
      </w:r>
      <w:r w:rsidRPr="00B0323C">
        <w:rPr>
          <w:rFonts w:ascii="Arial" w:hAnsi="Arial" w:cs="Arial"/>
          <w:color w:val="000000"/>
          <w:sz w:val="22"/>
          <w:szCs w:val="22"/>
          <w:lang w:val="es-ES_tradnl"/>
        </w:rPr>
        <w:t>. [online] Available at: https://www.gov.uk/government/publications/obesity-weight-management-and-people-with-learning-disabilities/obesity-and-weight-management-for-people-with-learning-disabilities-guidance#further-resources (Accessed 13 Dec. 2022).</w:t>
      </w:r>
    </w:p>
    <w:p w14:paraId="04D014A4" w14:textId="77777777" w:rsidR="0052793A" w:rsidRDefault="0052793A" w:rsidP="00B0323C">
      <w:pPr>
        <w:spacing w:line="360" w:lineRule="atLeast"/>
        <w:jc w:val="both"/>
        <w:rPr>
          <w:rFonts w:ascii="Arial" w:hAnsi="Arial" w:cs="Arial"/>
          <w:color w:val="000000"/>
          <w:sz w:val="22"/>
          <w:szCs w:val="22"/>
          <w:lang w:val="es-ES_tradnl"/>
        </w:rPr>
      </w:pPr>
    </w:p>
    <w:p w14:paraId="381CCFB5" w14:textId="77777777" w:rsidR="0052793A" w:rsidRDefault="0052793A" w:rsidP="005468AC">
      <w:pPr>
        <w:spacing w:line="360" w:lineRule="atLeast"/>
        <w:jc w:val="both"/>
        <w:rPr>
          <w:rFonts w:ascii="Arial" w:hAnsi="Arial" w:cs="Arial"/>
          <w:sz w:val="22"/>
          <w:szCs w:val="22"/>
          <w:lang w:val="es-ES_tradnl"/>
        </w:rPr>
      </w:pPr>
      <w:r w:rsidRPr="005468AC">
        <w:rPr>
          <w:rFonts w:ascii="Arial" w:hAnsi="Arial" w:cs="Arial"/>
          <w:sz w:val="22"/>
          <w:szCs w:val="22"/>
          <w:lang w:val="es-ES_tradnl"/>
        </w:rPr>
        <w:t>GOV.UK. (n.d.). </w:t>
      </w:r>
      <w:r w:rsidRPr="005468AC">
        <w:rPr>
          <w:rFonts w:ascii="Arial" w:hAnsi="Arial" w:cs="Arial"/>
          <w:i/>
          <w:iCs/>
          <w:sz w:val="22"/>
          <w:szCs w:val="22"/>
          <w:lang w:val="es-ES_tradnl"/>
        </w:rPr>
        <w:t>Tackling obesity: empowering adults and children to live healthier lives</w:t>
      </w:r>
      <w:r w:rsidRPr="005468AC">
        <w:rPr>
          <w:rFonts w:ascii="Arial" w:hAnsi="Arial" w:cs="Arial"/>
          <w:sz w:val="22"/>
          <w:szCs w:val="22"/>
          <w:lang w:val="es-ES_tradnl"/>
        </w:rPr>
        <w:t>. [online] Available at: https://www.gov.uk/government/publications/tackling-obesity-government-strategy/tackling-obesity-empowering-adults-and-children-to-live-healthier-lives#giving-everyone-a-fair-deal. (Accesed: 02 Dec. 2022).</w:t>
      </w:r>
    </w:p>
    <w:p w14:paraId="3DB49AA4" w14:textId="77777777" w:rsidR="0052793A" w:rsidRDefault="0052793A" w:rsidP="005468AC">
      <w:pPr>
        <w:spacing w:line="360" w:lineRule="atLeast"/>
        <w:jc w:val="both"/>
        <w:rPr>
          <w:rFonts w:ascii="Arial" w:hAnsi="Arial" w:cs="Arial"/>
          <w:sz w:val="22"/>
          <w:szCs w:val="22"/>
          <w:lang w:val="es-ES_tradnl"/>
        </w:rPr>
      </w:pPr>
    </w:p>
    <w:p w14:paraId="44592F5E" w14:textId="77777777" w:rsidR="0052793A" w:rsidRDefault="0052793A" w:rsidP="0090460E">
      <w:pPr>
        <w:spacing w:line="360" w:lineRule="atLeast"/>
        <w:jc w:val="both"/>
        <w:rPr>
          <w:rFonts w:ascii="Arial" w:hAnsi="Arial" w:cs="Arial"/>
          <w:color w:val="000000"/>
          <w:sz w:val="22"/>
          <w:szCs w:val="22"/>
          <w:lang w:val="es-ES_tradnl"/>
        </w:rPr>
      </w:pPr>
      <w:r w:rsidRPr="0090460E">
        <w:rPr>
          <w:rFonts w:ascii="Arial" w:hAnsi="Arial" w:cs="Arial"/>
          <w:color w:val="000000"/>
          <w:sz w:val="22"/>
          <w:szCs w:val="22"/>
          <w:lang w:val="es-ES_tradnl"/>
        </w:rPr>
        <w:t>health.org.uk. (n.d.). </w:t>
      </w:r>
      <w:r w:rsidRPr="0090460E">
        <w:rPr>
          <w:rFonts w:ascii="Arial" w:hAnsi="Arial" w:cs="Arial"/>
          <w:i/>
          <w:iCs/>
          <w:color w:val="000000"/>
          <w:sz w:val="22"/>
          <w:szCs w:val="22"/>
          <w:lang w:val="es-ES_tradnl"/>
        </w:rPr>
        <w:t>What should nanny do next? The government and obesity</w:t>
      </w:r>
      <w:r w:rsidRPr="0090460E">
        <w:rPr>
          <w:rFonts w:ascii="Arial" w:hAnsi="Arial" w:cs="Arial"/>
          <w:color w:val="000000"/>
          <w:sz w:val="22"/>
          <w:szCs w:val="22"/>
          <w:lang w:val="es-ES_tradnl"/>
        </w:rPr>
        <w:t>. [online] Available at: https://www.health.org.uk/news-and-comment/podcast/episode-02-the-government-and-obesity?gclid=Cj0KCQiAnNacBhDvARIsABnDa6_l_r-imcwZf-GFiwv-ggCPUHS6F4NbFUIMSIrsYNNOhhMvE</w:t>
      </w:r>
      <w:r>
        <w:rPr>
          <w:rFonts w:ascii="Arial" w:hAnsi="Arial" w:cs="Arial"/>
          <w:color w:val="000000"/>
          <w:sz w:val="22"/>
          <w:szCs w:val="22"/>
          <w:lang w:val="es-ES_tradnl"/>
        </w:rPr>
        <w:t>-tou3AaAgtYEALw_wcB (Accessed 11 Dec. 2022)</w:t>
      </w:r>
      <w:r w:rsidRPr="0090460E">
        <w:rPr>
          <w:rFonts w:ascii="Arial" w:hAnsi="Arial" w:cs="Arial"/>
          <w:color w:val="000000"/>
          <w:sz w:val="22"/>
          <w:szCs w:val="22"/>
          <w:lang w:val="es-ES_tradnl"/>
        </w:rPr>
        <w:t>.</w:t>
      </w:r>
    </w:p>
    <w:p w14:paraId="549D4EDB" w14:textId="77777777" w:rsidR="0052793A" w:rsidRDefault="0052793A" w:rsidP="0090460E">
      <w:pPr>
        <w:spacing w:line="360" w:lineRule="atLeast"/>
        <w:jc w:val="both"/>
        <w:rPr>
          <w:rFonts w:ascii="Arial" w:hAnsi="Arial" w:cs="Arial"/>
          <w:color w:val="000000"/>
          <w:sz w:val="22"/>
          <w:szCs w:val="22"/>
          <w:lang w:val="es-ES_tradnl"/>
        </w:rPr>
      </w:pPr>
    </w:p>
    <w:p w14:paraId="2C7AF01B" w14:textId="77777777" w:rsidR="0052793A" w:rsidRDefault="0052793A" w:rsidP="00952261">
      <w:pPr>
        <w:pStyle w:val="NormalWeb"/>
        <w:spacing w:before="0" w:beforeAutospacing="0" w:after="0" w:afterAutospacing="0" w:line="360" w:lineRule="atLeast"/>
        <w:jc w:val="both"/>
        <w:rPr>
          <w:rFonts w:ascii="Arial" w:hAnsi="Arial" w:cs="Arial"/>
          <w:color w:val="000000"/>
          <w:sz w:val="22"/>
          <w:szCs w:val="22"/>
        </w:rPr>
      </w:pPr>
      <w:r w:rsidRPr="00952261">
        <w:rPr>
          <w:rFonts w:ascii="Arial" w:hAnsi="Arial" w:cs="Arial"/>
          <w:color w:val="000000"/>
          <w:sz w:val="22"/>
          <w:szCs w:val="22"/>
        </w:rPr>
        <w:t>‌Kelly, T., Yang, W., Chen, C-S., Reynolds, K. and He, J. (2008). Global burden of obesity in 2005 and projections to 2030. </w:t>
      </w:r>
      <w:r w:rsidRPr="00952261">
        <w:rPr>
          <w:rFonts w:ascii="Arial" w:hAnsi="Arial" w:cs="Arial"/>
          <w:i/>
          <w:iCs/>
          <w:color w:val="000000"/>
          <w:sz w:val="22"/>
          <w:szCs w:val="22"/>
        </w:rPr>
        <w:t>International Journal of Obesity</w:t>
      </w:r>
      <w:r w:rsidRPr="00952261">
        <w:rPr>
          <w:rFonts w:ascii="Arial" w:hAnsi="Arial" w:cs="Arial"/>
          <w:color w:val="000000"/>
          <w:sz w:val="22"/>
          <w:szCs w:val="22"/>
        </w:rPr>
        <w:t xml:space="preserve">, 32(9), pp.1431–1437. doi:10.1038/ijo.2008.102. (Accesed: 10 </w:t>
      </w:r>
      <w:r>
        <w:rPr>
          <w:rFonts w:ascii="Arial" w:hAnsi="Arial" w:cs="Arial"/>
          <w:color w:val="000000"/>
          <w:sz w:val="22"/>
          <w:szCs w:val="22"/>
        </w:rPr>
        <w:t>Dec.</w:t>
      </w:r>
      <w:r w:rsidRPr="00952261">
        <w:rPr>
          <w:rFonts w:ascii="Arial" w:hAnsi="Arial" w:cs="Arial"/>
          <w:color w:val="000000"/>
          <w:sz w:val="22"/>
          <w:szCs w:val="22"/>
        </w:rPr>
        <w:t xml:space="preserve"> 2022).</w:t>
      </w:r>
    </w:p>
    <w:p w14:paraId="31E71A20" w14:textId="77777777" w:rsidR="0052793A" w:rsidRDefault="0052793A" w:rsidP="00952261">
      <w:pPr>
        <w:pStyle w:val="NormalWeb"/>
        <w:spacing w:before="0" w:beforeAutospacing="0" w:after="0" w:afterAutospacing="0" w:line="360" w:lineRule="atLeast"/>
        <w:jc w:val="both"/>
        <w:rPr>
          <w:rFonts w:ascii="Arial" w:hAnsi="Arial" w:cs="Arial"/>
          <w:color w:val="000000"/>
          <w:sz w:val="22"/>
          <w:szCs w:val="22"/>
        </w:rPr>
      </w:pPr>
    </w:p>
    <w:p w14:paraId="035A162D" w14:textId="77777777" w:rsidR="0052793A" w:rsidRDefault="0052793A" w:rsidP="00CA3142">
      <w:pPr>
        <w:pStyle w:val="NormalWeb"/>
        <w:spacing w:before="0" w:beforeAutospacing="0" w:after="0" w:afterAutospacing="0" w:line="360" w:lineRule="atLeast"/>
        <w:jc w:val="both"/>
        <w:rPr>
          <w:rFonts w:ascii="Arial" w:hAnsi="Arial" w:cs="Arial"/>
          <w:color w:val="000000"/>
          <w:sz w:val="22"/>
          <w:szCs w:val="22"/>
        </w:rPr>
      </w:pPr>
      <w:r w:rsidRPr="00CA3142">
        <w:rPr>
          <w:rFonts w:ascii="Arial" w:hAnsi="Arial" w:cs="Arial"/>
          <w:color w:val="000000"/>
          <w:sz w:val="22"/>
          <w:szCs w:val="22"/>
        </w:rPr>
        <w:t>‌Mayo Clinic (2018). </w:t>
      </w:r>
      <w:r w:rsidRPr="00CA3142">
        <w:rPr>
          <w:rFonts w:ascii="Arial" w:hAnsi="Arial" w:cs="Arial"/>
          <w:i/>
          <w:iCs/>
          <w:color w:val="000000"/>
          <w:sz w:val="22"/>
          <w:szCs w:val="22"/>
        </w:rPr>
        <w:t>Obesidad - Síntomas y causas - Mayo Clinic</w:t>
      </w:r>
      <w:r w:rsidRPr="00CA3142">
        <w:rPr>
          <w:rFonts w:ascii="Arial" w:hAnsi="Arial" w:cs="Arial"/>
          <w:color w:val="000000"/>
          <w:sz w:val="22"/>
          <w:szCs w:val="22"/>
        </w:rPr>
        <w:t>. [online] Mayoclinic.org. Available at: https://www.mayoclinic.org/es-es/diseases-conditions/obesity/symptoms-causes/syc-20375742.</w:t>
      </w:r>
      <w:r>
        <w:rPr>
          <w:rFonts w:ascii="Arial" w:hAnsi="Arial" w:cs="Arial"/>
          <w:color w:val="000000"/>
          <w:sz w:val="22"/>
          <w:szCs w:val="22"/>
        </w:rPr>
        <w:t xml:space="preserve"> </w:t>
      </w:r>
      <w:r w:rsidRPr="006943BC">
        <w:rPr>
          <w:rFonts w:ascii="Arial" w:hAnsi="Arial" w:cs="Arial"/>
          <w:color w:val="000000"/>
          <w:sz w:val="22"/>
          <w:szCs w:val="22"/>
        </w:rPr>
        <w:t>(Accesed: 09 Dec.2022).</w:t>
      </w:r>
    </w:p>
    <w:p w14:paraId="09E20D0D" w14:textId="77777777" w:rsidR="0052793A" w:rsidRDefault="0052793A" w:rsidP="00CA3142">
      <w:pPr>
        <w:pStyle w:val="NormalWeb"/>
        <w:spacing w:before="0" w:beforeAutospacing="0" w:after="0" w:afterAutospacing="0" w:line="360" w:lineRule="atLeast"/>
        <w:jc w:val="both"/>
        <w:rPr>
          <w:rFonts w:ascii="Arial" w:hAnsi="Arial" w:cs="Arial"/>
          <w:color w:val="000000"/>
          <w:sz w:val="22"/>
          <w:szCs w:val="22"/>
        </w:rPr>
      </w:pPr>
    </w:p>
    <w:p w14:paraId="32117213" w14:textId="77777777" w:rsidR="0052793A" w:rsidRDefault="0052793A" w:rsidP="00A7794B">
      <w:pPr>
        <w:pStyle w:val="NormalWeb"/>
        <w:spacing w:before="0" w:beforeAutospacing="0" w:after="0" w:afterAutospacing="0" w:line="360" w:lineRule="atLeast"/>
        <w:jc w:val="both"/>
        <w:rPr>
          <w:rFonts w:ascii="Arial" w:hAnsi="Arial" w:cs="Arial"/>
          <w:color w:val="000000"/>
          <w:sz w:val="22"/>
          <w:szCs w:val="22"/>
        </w:rPr>
      </w:pPr>
      <w:r w:rsidRPr="00A7794B">
        <w:rPr>
          <w:rFonts w:ascii="Arial" w:hAnsi="Arial" w:cs="Arial"/>
          <w:color w:val="000000"/>
          <w:sz w:val="22"/>
          <w:szCs w:val="22"/>
        </w:rPr>
        <w:t>‌Nationalarchives.gov.uk. (2016). [online] Available at: https://webarchive.nationalarchives.gov.uk/ukgwa/20160704190713/https://www.improvinghealthandlives.org.uk/adjustments/index.php?adjustment=388. (Accessed 13 Dec. 2022).</w:t>
      </w:r>
    </w:p>
    <w:p w14:paraId="401B73E1" w14:textId="77777777" w:rsidR="0052793A" w:rsidRPr="00A7794B" w:rsidRDefault="0052793A" w:rsidP="00A7794B">
      <w:pPr>
        <w:pStyle w:val="NormalWeb"/>
        <w:spacing w:before="0" w:beforeAutospacing="0" w:after="0" w:afterAutospacing="0" w:line="360" w:lineRule="atLeast"/>
        <w:jc w:val="both"/>
        <w:rPr>
          <w:rFonts w:ascii="Arial" w:hAnsi="Arial" w:cs="Arial"/>
          <w:color w:val="000000"/>
          <w:sz w:val="22"/>
          <w:szCs w:val="22"/>
        </w:rPr>
      </w:pPr>
    </w:p>
    <w:p w14:paraId="6251FF71" w14:textId="77777777" w:rsidR="0052793A" w:rsidRDefault="0052793A" w:rsidP="005468AC">
      <w:pPr>
        <w:pStyle w:val="NormalWeb"/>
        <w:spacing w:before="0" w:beforeAutospacing="0" w:after="0" w:afterAutospacing="0" w:line="360" w:lineRule="atLeast"/>
        <w:jc w:val="both"/>
        <w:rPr>
          <w:rFonts w:ascii="Arial" w:hAnsi="Arial" w:cs="Arial"/>
          <w:color w:val="000000"/>
          <w:sz w:val="22"/>
          <w:szCs w:val="22"/>
        </w:rPr>
      </w:pPr>
      <w:r w:rsidRPr="00C24DF5">
        <w:rPr>
          <w:rFonts w:ascii="Arial" w:hAnsi="Arial" w:cs="Arial"/>
          <w:color w:val="000000"/>
          <w:sz w:val="22"/>
          <w:szCs w:val="22"/>
        </w:rPr>
        <w:t>‌NHS (2019). </w:t>
      </w:r>
      <w:r w:rsidRPr="00C24DF5">
        <w:rPr>
          <w:rFonts w:ascii="Arial" w:hAnsi="Arial" w:cs="Arial"/>
          <w:i/>
          <w:iCs/>
          <w:color w:val="000000"/>
          <w:sz w:val="22"/>
          <w:szCs w:val="22"/>
        </w:rPr>
        <w:t>Obesity</w:t>
      </w:r>
      <w:r w:rsidRPr="00C24DF5">
        <w:rPr>
          <w:rFonts w:ascii="Arial" w:hAnsi="Arial" w:cs="Arial"/>
          <w:color w:val="000000"/>
          <w:sz w:val="22"/>
          <w:szCs w:val="22"/>
        </w:rPr>
        <w:t>. [online] www.nhs.uk. Available at: https://www.nhs.uk/conditions/obesity/. (Accesed 09 Dec. 2022).</w:t>
      </w:r>
    </w:p>
    <w:p w14:paraId="78395581" w14:textId="77777777" w:rsidR="0052793A" w:rsidRDefault="0052793A" w:rsidP="005468AC">
      <w:pPr>
        <w:pStyle w:val="NormalWeb"/>
        <w:spacing w:before="0" w:beforeAutospacing="0" w:after="0" w:afterAutospacing="0" w:line="360" w:lineRule="atLeast"/>
        <w:jc w:val="both"/>
        <w:rPr>
          <w:rFonts w:ascii="Arial" w:hAnsi="Arial" w:cs="Arial"/>
          <w:color w:val="000000"/>
          <w:sz w:val="22"/>
          <w:szCs w:val="22"/>
        </w:rPr>
      </w:pPr>
    </w:p>
    <w:p w14:paraId="7EC18942" w14:textId="77777777" w:rsidR="0052793A" w:rsidRPr="00A7794B" w:rsidRDefault="0052793A" w:rsidP="00A7794B">
      <w:pPr>
        <w:pStyle w:val="NormalWeb"/>
        <w:spacing w:before="0" w:beforeAutospacing="0" w:after="0" w:afterAutospacing="0" w:line="360" w:lineRule="atLeast"/>
        <w:jc w:val="both"/>
        <w:rPr>
          <w:rFonts w:ascii="Arial" w:hAnsi="Arial" w:cs="Arial"/>
          <w:color w:val="000000"/>
          <w:sz w:val="22"/>
          <w:szCs w:val="22"/>
        </w:rPr>
      </w:pPr>
      <w:r w:rsidRPr="00A7794B">
        <w:rPr>
          <w:rFonts w:ascii="Arial" w:hAnsi="Arial" w:cs="Arial"/>
          <w:color w:val="000000"/>
          <w:sz w:val="22"/>
          <w:szCs w:val="22"/>
        </w:rPr>
        <w:t>‌NHS (2021). </w:t>
      </w:r>
      <w:r w:rsidRPr="00A7794B">
        <w:rPr>
          <w:rFonts w:ascii="Arial" w:hAnsi="Arial" w:cs="Arial"/>
          <w:i/>
          <w:iCs/>
          <w:color w:val="000000"/>
          <w:sz w:val="22"/>
          <w:szCs w:val="22"/>
        </w:rPr>
        <w:t>Managing weight with a learning disability</w:t>
      </w:r>
      <w:r w:rsidRPr="00A7794B">
        <w:rPr>
          <w:rFonts w:ascii="Arial" w:hAnsi="Arial" w:cs="Arial"/>
          <w:color w:val="000000"/>
          <w:sz w:val="22"/>
          <w:szCs w:val="22"/>
        </w:rPr>
        <w:t>. [online] nhs.uk. Available at: https://www.nhs.uk/live-well/healthy-weight/managing-your-weight/managing-weight-with-a-learning-disability/. (Accessed 13 Dec. 2022).</w:t>
      </w:r>
    </w:p>
    <w:p w14:paraId="61BBA8CD" w14:textId="77777777" w:rsidR="0052793A" w:rsidRDefault="0052793A" w:rsidP="004E4771">
      <w:pPr>
        <w:pStyle w:val="NormalWeb"/>
        <w:spacing w:before="0" w:beforeAutospacing="0" w:after="0" w:afterAutospacing="0" w:line="360" w:lineRule="atLeast"/>
        <w:jc w:val="both"/>
        <w:rPr>
          <w:rFonts w:ascii="Arial" w:hAnsi="Arial" w:cs="Arial"/>
          <w:sz w:val="22"/>
          <w:szCs w:val="22"/>
        </w:rPr>
      </w:pPr>
      <w:r w:rsidRPr="004E4771">
        <w:rPr>
          <w:rFonts w:ascii="Arial" w:hAnsi="Arial" w:cs="Arial"/>
          <w:sz w:val="22"/>
          <w:szCs w:val="22"/>
        </w:rPr>
        <w:lastRenderedPageBreak/>
        <w:t>‌NHS (2022). </w:t>
      </w:r>
      <w:r w:rsidRPr="004E4771">
        <w:rPr>
          <w:rFonts w:ascii="Arial" w:hAnsi="Arial" w:cs="Arial"/>
          <w:i/>
          <w:iCs/>
          <w:sz w:val="22"/>
          <w:szCs w:val="22"/>
        </w:rPr>
        <w:t>Get running with Couch to 5K</w:t>
      </w:r>
      <w:r w:rsidRPr="004E4771">
        <w:rPr>
          <w:rFonts w:ascii="Arial" w:hAnsi="Arial" w:cs="Arial"/>
          <w:sz w:val="22"/>
          <w:szCs w:val="22"/>
        </w:rPr>
        <w:t>. [online] nhs.uk. Available at: https://www.nhs.uk/live-well/exercise/running-and-aerobic-exercises/get-running-with-couch-to-5k/.</w:t>
      </w:r>
      <w:r w:rsidRPr="003237BF">
        <w:rPr>
          <w:rFonts w:ascii="Arial" w:hAnsi="Arial" w:cs="Arial"/>
          <w:sz w:val="22"/>
          <w:szCs w:val="22"/>
        </w:rPr>
        <w:t>(Accesed: 02 Dec. 2022).</w:t>
      </w:r>
    </w:p>
    <w:p w14:paraId="4A921CBD" w14:textId="77777777" w:rsidR="0052793A" w:rsidRDefault="0052793A" w:rsidP="004E4771">
      <w:pPr>
        <w:pStyle w:val="NormalWeb"/>
        <w:spacing w:before="0" w:beforeAutospacing="0" w:after="0" w:afterAutospacing="0" w:line="360" w:lineRule="atLeast"/>
        <w:jc w:val="both"/>
        <w:rPr>
          <w:rFonts w:ascii="Arial" w:hAnsi="Arial" w:cs="Arial"/>
          <w:sz w:val="22"/>
          <w:szCs w:val="22"/>
        </w:rPr>
      </w:pPr>
    </w:p>
    <w:p w14:paraId="7747BC2D" w14:textId="77777777" w:rsidR="0052793A" w:rsidRDefault="0052793A" w:rsidP="00A7794B">
      <w:pPr>
        <w:pStyle w:val="NormalWeb"/>
        <w:spacing w:before="0" w:beforeAutospacing="0" w:after="0" w:afterAutospacing="0" w:line="360" w:lineRule="atLeast"/>
        <w:jc w:val="both"/>
        <w:rPr>
          <w:rFonts w:ascii="Arial" w:hAnsi="Arial" w:cs="Arial"/>
          <w:color w:val="000000"/>
          <w:sz w:val="22"/>
          <w:szCs w:val="22"/>
        </w:rPr>
      </w:pPr>
      <w:r w:rsidRPr="00A7794B">
        <w:rPr>
          <w:rFonts w:ascii="Arial" w:hAnsi="Arial" w:cs="Arial"/>
          <w:color w:val="000000"/>
          <w:sz w:val="22"/>
          <w:szCs w:val="22"/>
        </w:rPr>
        <w:t>‌nhs.uk. (2021). </w:t>
      </w:r>
      <w:r w:rsidRPr="00A7794B">
        <w:rPr>
          <w:rFonts w:ascii="Arial" w:hAnsi="Arial" w:cs="Arial"/>
          <w:i/>
          <w:iCs/>
          <w:color w:val="000000"/>
          <w:sz w:val="22"/>
          <w:szCs w:val="22"/>
        </w:rPr>
        <w:t>How to lose weight in a wheelchair</w:t>
      </w:r>
      <w:r w:rsidRPr="00A7794B">
        <w:rPr>
          <w:rFonts w:ascii="Arial" w:hAnsi="Arial" w:cs="Arial"/>
          <w:color w:val="000000"/>
          <w:sz w:val="22"/>
          <w:szCs w:val="22"/>
        </w:rPr>
        <w:t>. [online] Available at: https://www.nhs.uk/live-well/healthy-weight/managing-your-weight/how-to-lose-weight-in-a-wheelchair/. (Accessed 13 Dec. 2022).</w:t>
      </w:r>
    </w:p>
    <w:p w14:paraId="1E237A45" w14:textId="77777777" w:rsidR="00494932" w:rsidRDefault="00494932" w:rsidP="00A7794B">
      <w:pPr>
        <w:pStyle w:val="NormalWeb"/>
        <w:spacing w:before="0" w:beforeAutospacing="0" w:after="0" w:afterAutospacing="0" w:line="360" w:lineRule="atLeast"/>
        <w:jc w:val="both"/>
        <w:rPr>
          <w:rFonts w:ascii="Arial" w:hAnsi="Arial" w:cs="Arial"/>
          <w:color w:val="000000"/>
          <w:sz w:val="22"/>
          <w:szCs w:val="22"/>
        </w:rPr>
      </w:pPr>
    </w:p>
    <w:p w14:paraId="2842887A" w14:textId="18D3FF5C" w:rsidR="00494932" w:rsidRPr="00494932" w:rsidRDefault="00494932" w:rsidP="00494932">
      <w:pPr>
        <w:spacing w:line="360" w:lineRule="atLeast"/>
        <w:jc w:val="both"/>
        <w:rPr>
          <w:rFonts w:ascii="Arial" w:hAnsi="Arial" w:cs="Arial"/>
          <w:color w:val="000000"/>
          <w:sz w:val="22"/>
          <w:szCs w:val="22"/>
          <w:lang w:val="es-ES_tradnl"/>
        </w:rPr>
      </w:pPr>
      <w:r w:rsidRPr="00494932">
        <w:rPr>
          <w:rFonts w:ascii="Arial" w:hAnsi="Arial" w:cs="Arial"/>
          <w:color w:val="000000"/>
          <w:sz w:val="22"/>
          <w:szCs w:val="22"/>
          <w:lang w:val="es-ES_tradnl"/>
        </w:rPr>
        <w:t>Nuffield Trust (2019). </w:t>
      </w:r>
      <w:r w:rsidRPr="00494932">
        <w:rPr>
          <w:rFonts w:ascii="Arial" w:hAnsi="Arial" w:cs="Arial"/>
          <w:i/>
          <w:iCs/>
          <w:color w:val="000000"/>
          <w:sz w:val="22"/>
          <w:szCs w:val="22"/>
          <w:lang w:val="es-ES_tradnl"/>
        </w:rPr>
        <w:t>Obesity</w:t>
      </w:r>
      <w:r w:rsidRPr="00494932">
        <w:rPr>
          <w:rFonts w:ascii="Arial" w:hAnsi="Arial" w:cs="Arial"/>
          <w:color w:val="000000"/>
          <w:sz w:val="22"/>
          <w:szCs w:val="22"/>
          <w:lang w:val="es-ES_tradnl"/>
        </w:rPr>
        <w:t>. [online] The Nuffield Trust. Available at: https://www.nuffieldtrust.org.uk/resource/obesity#background.</w:t>
      </w:r>
      <w:r w:rsidRPr="00494932">
        <w:rPr>
          <w:rFonts w:ascii="Arial" w:hAnsi="Arial" w:cs="Arial"/>
          <w:color w:val="000000"/>
          <w:sz w:val="22"/>
          <w:szCs w:val="22"/>
          <w:lang w:val="es-ES_tradnl"/>
        </w:rPr>
        <w:t xml:space="preserve"> </w:t>
      </w:r>
      <w:r w:rsidRPr="00494932">
        <w:rPr>
          <w:rFonts w:ascii="Arial" w:hAnsi="Arial" w:cs="Arial"/>
          <w:color w:val="000000"/>
          <w:sz w:val="22"/>
          <w:szCs w:val="22"/>
        </w:rPr>
        <w:t xml:space="preserve">(Accessed 10 </w:t>
      </w:r>
      <w:r w:rsidRPr="00494932">
        <w:rPr>
          <w:rFonts w:ascii="Arial" w:hAnsi="Arial" w:cs="Arial"/>
          <w:color w:val="000000"/>
          <w:sz w:val="22"/>
          <w:szCs w:val="22"/>
        </w:rPr>
        <w:t>Dec. 2022).</w:t>
      </w:r>
    </w:p>
    <w:p w14:paraId="160B0648" w14:textId="559B7BC6" w:rsidR="0052793A" w:rsidRPr="00494932" w:rsidRDefault="00494932" w:rsidP="00494932">
      <w:pPr>
        <w:spacing w:before="100" w:beforeAutospacing="1" w:after="100" w:afterAutospacing="1"/>
        <w:jc w:val="both"/>
        <w:rPr>
          <w:rFonts w:ascii="Calibri" w:hAnsi="Calibri" w:cs="Times New Roman"/>
          <w:color w:val="000000"/>
          <w:sz w:val="27"/>
          <w:szCs w:val="27"/>
          <w:lang w:val="es-ES_tradnl"/>
        </w:rPr>
      </w:pPr>
      <w:r w:rsidRPr="00494932">
        <w:rPr>
          <w:rFonts w:ascii="Calibri" w:hAnsi="Calibri" w:cs="Times New Roman"/>
          <w:color w:val="000000"/>
          <w:sz w:val="27"/>
          <w:szCs w:val="27"/>
          <w:lang w:val="es-ES_tradnl"/>
        </w:rPr>
        <w:t>‌</w:t>
      </w:r>
      <w:r>
        <w:rPr>
          <w:rFonts w:ascii="Arial" w:hAnsi="Arial" w:cs="Arial"/>
          <w:color w:val="000000"/>
          <w:sz w:val="22"/>
          <w:szCs w:val="22"/>
          <w:lang w:val="es-ES_tradnl"/>
        </w:rPr>
        <w:t>o</w:t>
      </w:r>
      <w:r w:rsidR="0052793A" w:rsidRPr="00E02CC3">
        <w:rPr>
          <w:rFonts w:ascii="Arial" w:hAnsi="Arial" w:cs="Arial"/>
          <w:color w:val="000000"/>
          <w:sz w:val="22"/>
          <w:szCs w:val="22"/>
          <w:lang w:val="es-ES_tradnl"/>
        </w:rPr>
        <w:t>mron-healthcare.co.uk. (n.d.). </w:t>
      </w:r>
      <w:r w:rsidR="0052793A" w:rsidRPr="00E02CC3">
        <w:rPr>
          <w:rFonts w:ascii="Arial" w:hAnsi="Arial" w:cs="Arial"/>
          <w:i/>
          <w:iCs/>
          <w:color w:val="000000"/>
          <w:sz w:val="22"/>
          <w:szCs w:val="22"/>
          <w:lang w:val="es-ES_tradnl"/>
        </w:rPr>
        <w:t>Obesity: why is it a problem?</w:t>
      </w:r>
      <w:r w:rsidR="0052793A" w:rsidRPr="00E02CC3">
        <w:rPr>
          <w:rFonts w:ascii="Arial" w:hAnsi="Arial" w:cs="Arial"/>
          <w:color w:val="000000"/>
          <w:sz w:val="22"/>
          <w:szCs w:val="22"/>
          <w:lang w:val="es-ES_tradnl"/>
        </w:rPr>
        <w:t> [online] Available at: https://www.omron-healthcare.co.uk/health-and-lifestyle/heart-health/underlying-conditions/obesity-why-is-it-a-problem.html?gclid=CjwKCAiAv9ucBhBXEiwA6N8nYMszbqiH2FUM04YzmUjCH6JSUVBPgU-YAUYGLGcUyMcJSdyLehW4DhoC7jYQAvD_BwE (Accessed 13 Dec. 2022).</w:t>
      </w:r>
    </w:p>
    <w:p w14:paraId="3FFCBC6B" w14:textId="77777777" w:rsidR="0052793A" w:rsidRPr="00E02CC3" w:rsidRDefault="0052793A" w:rsidP="00913D41">
      <w:pPr>
        <w:spacing w:before="100" w:beforeAutospacing="1" w:after="100" w:afterAutospacing="1" w:line="276" w:lineRule="auto"/>
        <w:jc w:val="both"/>
        <w:rPr>
          <w:rFonts w:ascii="Arial" w:hAnsi="Arial" w:cs="Arial"/>
          <w:color w:val="000000"/>
          <w:sz w:val="22"/>
          <w:szCs w:val="22"/>
          <w:lang w:val="es-ES_tradnl"/>
        </w:rPr>
      </w:pPr>
      <w:r w:rsidRPr="00E02CC3">
        <w:rPr>
          <w:rFonts w:ascii="Arial" w:hAnsi="Arial" w:cs="Arial"/>
          <w:color w:val="000000"/>
          <w:sz w:val="22"/>
          <w:szCs w:val="22"/>
          <w:lang w:val="es-ES_tradnl"/>
        </w:rPr>
        <w:t>‌omron-healthcare.co.uk. (n.d.</w:t>
      </w:r>
      <w:r>
        <w:rPr>
          <w:rFonts w:ascii="Arial" w:hAnsi="Arial" w:cs="Arial"/>
          <w:color w:val="000000"/>
          <w:sz w:val="22"/>
          <w:szCs w:val="22"/>
          <w:lang w:val="es-ES_tradnl"/>
        </w:rPr>
        <w:t>a</w:t>
      </w:r>
      <w:r w:rsidRPr="00E02CC3">
        <w:rPr>
          <w:rFonts w:ascii="Arial" w:hAnsi="Arial" w:cs="Arial"/>
          <w:color w:val="000000"/>
          <w:sz w:val="22"/>
          <w:szCs w:val="22"/>
          <w:lang w:val="es-ES_tradnl"/>
        </w:rPr>
        <w:t>). </w:t>
      </w:r>
      <w:r w:rsidRPr="00E02CC3">
        <w:rPr>
          <w:rFonts w:ascii="Arial" w:hAnsi="Arial" w:cs="Arial"/>
          <w:i/>
          <w:iCs/>
          <w:color w:val="000000"/>
          <w:sz w:val="22"/>
          <w:szCs w:val="22"/>
          <w:lang w:val="es-ES_tradnl"/>
        </w:rPr>
        <w:t>Obesity: why is it a problem?</w:t>
      </w:r>
      <w:r w:rsidRPr="00E02CC3">
        <w:rPr>
          <w:rFonts w:ascii="Arial" w:hAnsi="Arial" w:cs="Arial"/>
          <w:color w:val="000000"/>
          <w:sz w:val="22"/>
          <w:szCs w:val="22"/>
          <w:lang w:val="es-ES_tradnl"/>
        </w:rPr>
        <w:t> [online] Available at: https://www.omron-healthcare.co.uk/health-and-lifestyle/heart-health/underlying-conditions/obesity-why-is-it-a-problem.html?gclid=CjwKCAiAv9ucBhBXEiwA6N8nYMszbqiH2FUM04YzmUjCH6JSUVBPgU-YAUYGLGcUyMcJSdyLehW4DhoC7jYQAvD_BwE (Accessed 13 Dec. 2022).</w:t>
      </w:r>
    </w:p>
    <w:p w14:paraId="50AD0797" w14:textId="77777777" w:rsidR="003237BF" w:rsidRPr="003237BF" w:rsidRDefault="003237BF" w:rsidP="003237BF">
      <w:pPr>
        <w:spacing w:before="100" w:beforeAutospacing="1" w:after="100" w:afterAutospacing="1"/>
        <w:rPr>
          <w:rFonts w:ascii="Calibri" w:hAnsi="Calibri" w:cs="Times New Roman"/>
          <w:color w:val="000000"/>
          <w:sz w:val="27"/>
          <w:szCs w:val="27"/>
          <w:lang w:val="es-ES_tradnl"/>
        </w:rPr>
      </w:pPr>
    </w:p>
    <w:p w14:paraId="4D4ECF27" w14:textId="77777777" w:rsidR="003237BF" w:rsidRPr="005468AC" w:rsidRDefault="003237BF" w:rsidP="005468AC">
      <w:pPr>
        <w:spacing w:line="360" w:lineRule="atLeast"/>
        <w:jc w:val="both"/>
        <w:rPr>
          <w:rFonts w:ascii="Arial" w:hAnsi="Arial" w:cs="Arial"/>
          <w:sz w:val="22"/>
          <w:szCs w:val="22"/>
          <w:lang w:val="es-ES_tradnl"/>
        </w:rPr>
      </w:pPr>
    </w:p>
    <w:p w14:paraId="7970025A" w14:textId="77777777" w:rsidR="005468AC" w:rsidRPr="005468AC" w:rsidRDefault="005468AC" w:rsidP="005468AC">
      <w:pPr>
        <w:spacing w:before="100" w:beforeAutospacing="1" w:after="100" w:afterAutospacing="1"/>
        <w:rPr>
          <w:rFonts w:ascii="Calibri" w:hAnsi="Calibri" w:cs="Times New Roman"/>
          <w:color w:val="000000"/>
          <w:sz w:val="27"/>
          <w:szCs w:val="27"/>
          <w:lang w:val="es-ES_tradnl"/>
        </w:rPr>
      </w:pPr>
      <w:r w:rsidRPr="005468AC">
        <w:rPr>
          <w:rFonts w:ascii="Calibri" w:hAnsi="Calibri" w:cs="Times New Roman"/>
          <w:color w:val="000000"/>
          <w:sz w:val="27"/>
          <w:szCs w:val="27"/>
          <w:lang w:val="es-ES_tradnl"/>
        </w:rPr>
        <w:t>‌</w:t>
      </w:r>
    </w:p>
    <w:p w14:paraId="363D5D7C" w14:textId="77777777" w:rsidR="005468AC" w:rsidRPr="00C574C3" w:rsidRDefault="005468AC" w:rsidP="00C574C3">
      <w:pPr>
        <w:spacing w:before="100" w:beforeAutospacing="1" w:after="100" w:afterAutospacing="1"/>
        <w:rPr>
          <w:rFonts w:ascii="Calibri" w:hAnsi="Calibri" w:cs="Times New Roman"/>
          <w:color w:val="000000"/>
          <w:sz w:val="27"/>
          <w:szCs w:val="27"/>
          <w:lang w:val="es-ES_tradnl"/>
        </w:rPr>
      </w:pPr>
    </w:p>
    <w:p w14:paraId="014B0E93" w14:textId="32CF7BE9" w:rsidR="004B16FC" w:rsidRPr="004B16FC" w:rsidRDefault="004B16FC" w:rsidP="004B16FC">
      <w:pPr>
        <w:spacing w:before="100" w:beforeAutospacing="1" w:after="100" w:afterAutospacing="1"/>
        <w:rPr>
          <w:rFonts w:ascii="Calibri" w:hAnsi="Calibri" w:cs="Times New Roman"/>
          <w:color w:val="000000"/>
          <w:sz w:val="27"/>
          <w:szCs w:val="27"/>
          <w:lang w:val="es-ES_tradnl"/>
        </w:rPr>
      </w:pPr>
    </w:p>
    <w:p w14:paraId="0E2C2A91" w14:textId="77777777" w:rsidR="004B16FC" w:rsidRPr="00615EE0" w:rsidRDefault="004B16FC" w:rsidP="00615EE0">
      <w:pPr>
        <w:spacing w:line="360" w:lineRule="atLeast"/>
        <w:jc w:val="both"/>
        <w:rPr>
          <w:rFonts w:ascii="Arial" w:hAnsi="Arial" w:cs="Arial"/>
          <w:color w:val="000000"/>
          <w:sz w:val="22"/>
          <w:szCs w:val="22"/>
          <w:lang w:val="es-ES_tradnl"/>
        </w:rPr>
      </w:pPr>
    </w:p>
    <w:p w14:paraId="695B9705" w14:textId="77777777" w:rsidR="00615EE0" w:rsidRPr="00615EE0" w:rsidRDefault="00615EE0" w:rsidP="00615EE0">
      <w:pPr>
        <w:spacing w:before="100" w:beforeAutospacing="1" w:after="100" w:afterAutospacing="1"/>
        <w:rPr>
          <w:rFonts w:ascii="Calibri" w:hAnsi="Calibri" w:cs="Times New Roman"/>
          <w:color w:val="000000"/>
          <w:sz w:val="27"/>
          <w:szCs w:val="27"/>
          <w:lang w:val="es-ES_tradnl"/>
        </w:rPr>
      </w:pPr>
      <w:r w:rsidRPr="00615EE0">
        <w:rPr>
          <w:rFonts w:ascii="Calibri" w:hAnsi="Calibri" w:cs="Times New Roman"/>
          <w:color w:val="000000"/>
          <w:sz w:val="27"/>
          <w:szCs w:val="27"/>
          <w:lang w:val="es-ES_tradnl"/>
        </w:rPr>
        <w:t>‌</w:t>
      </w:r>
    </w:p>
    <w:p w14:paraId="2E0BB035" w14:textId="77777777" w:rsidR="00615EE0" w:rsidRPr="006943BC" w:rsidRDefault="00615EE0" w:rsidP="00CA3142">
      <w:pPr>
        <w:pStyle w:val="NormalWeb"/>
        <w:spacing w:before="0" w:beforeAutospacing="0" w:after="0" w:afterAutospacing="0" w:line="360" w:lineRule="atLeast"/>
        <w:jc w:val="both"/>
        <w:rPr>
          <w:rFonts w:ascii="Arial" w:hAnsi="Arial" w:cs="Arial"/>
          <w:color w:val="000000"/>
          <w:sz w:val="22"/>
          <w:szCs w:val="22"/>
        </w:rPr>
      </w:pPr>
    </w:p>
    <w:p w14:paraId="5F1C92B4" w14:textId="05150A28" w:rsidR="00E7293C" w:rsidRPr="00CA3142" w:rsidRDefault="00E7293C" w:rsidP="00CA3142">
      <w:pPr>
        <w:spacing w:before="100" w:beforeAutospacing="1" w:after="100" w:afterAutospacing="1" w:line="276" w:lineRule="auto"/>
        <w:jc w:val="both"/>
        <w:rPr>
          <w:rFonts w:ascii="Arial" w:hAnsi="Arial" w:cs="Arial"/>
          <w:color w:val="000000"/>
          <w:sz w:val="22"/>
          <w:szCs w:val="22"/>
          <w:lang w:val="es-ES_tradnl"/>
        </w:rPr>
      </w:pPr>
    </w:p>
    <w:p w14:paraId="6634DB34" w14:textId="77777777" w:rsidR="00E7293C" w:rsidRPr="00E7293C" w:rsidRDefault="00E7293C" w:rsidP="00E7293C">
      <w:pPr>
        <w:spacing w:before="100" w:beforeAutospacing="1" w:after="100" w:afterAutospacing="1"/>
        <w:rPr>
          <w:rFonts w:ascii="Calibri" w:hAnsi="Calibri" w:cs="Times New Roman"/>
          <w:color w:val="000000"/>
          <w:sz w:val="27"/>
          <w:szCs w:val="27"/>
          <w:lang w:val="es-ES_tradnl"/>
        </w:rPr>
      </w:pPr>
      <w:r w:rsidRPr="00E7293C">
        <w:rPr>
          <w:rFonts w:ascii="Calibri" w:hAnsi="Calibri" w:cs="Times New Roman"/>
          <w:color w:val="000000"/>
          <w:sz w:val="27"/>
          <w:szCs w:val="27"/>
          <w:lang w:val="es-ES_tradnl"/>
        </w:rPr>
        <w:t>‌</w:t>
      </w:r>
    </w:p>
    <w:p w14:paraId="1493C7D4" w14:textId="77777777" w:rsidR="00E7293C" w:rsidRPr="00E35A73" w:rsidRDefault="00E7293C" w:rsidP="006943BC">
      <w:pPr>
        <w:spacing w:before="100" w:beforeAutospacing="1" w:after="100" w:afterAutospacing="1"/>
        <w:jc w:val="both"/>
        <w:rPr>
          <w:rFonts w:ascii="Arial" w:hAnsi="Arial" w:cs="Arial"/>
          <w:color w:val="000000"/>
          <w:sz w:val="22"/>
          <w:szCs w:val="22"/>
          <w:lang w:val="es-ES_tradnl"/>
        </w:rPr>
      </w:pPr>
    </w:p>
    <w:p w14:paraId="27FC0A6C" w14:textId="77777777" w:rsidR="007D2972" w:rsidRPr="007D2972" w:rsidRDefault="007D2972" w:rsidP="007D2972">
      <w:pPr>
        <w:spacing w:before="100" w:beforeAutospacing="1" w:after="100" w:afterAutospacing="1"/>
        <w:rPr>
          <w:rFonts w:ascii="Calibri" w:hAnsi="Calibri" w:cs="Times New Roman"/>
          <w:color w:val="000000"/>
          <w:sz w:val="27"/>
          <w:szCs w:val="27"/>
          <w:lang w:val="es-ES_tradnl"/>
        </w:rPr>
      </w:pPr>
    </w:p>
    <w:p w14:paraId="2BA09D6E" w14:textId="77777777" w:rsidR="00CD3514" w:rsidRPr="00CD3514" w:rsidRDefault="00CD3514" w:rsidP="009F7DAB">
      <w:pPr>
        <w:spacing w:before="100" w:beforeAutospacing="1" w:after="100" w:afterAutospacing="1"/>
        <w:jc w:val="both"/>
        <w:rPr>
          <w:rFonts w:ascii="Arial" w:hAnsi="Arial" w:cs="Arial"/>
          <w:color w:val="000000"/>
          <w:sz w:val="22"/>
          <w:szCs w:val="22"/>
          <w:lang w:val="es-ES_tradnl"/>
        </w:rPr>
      </w:pPr>
    </w:p>
    <w:p w14:paraId="494023DE" w14:textId="77777777" w:rsidR="001D01D8" w:rsidRPr="001D01D8" w:rsidRDefault="001D01D8" w:rsidP="001D01D8">
      <w:pPr>
        <w:spacing w:before="100" w:beforeAutospacing="1" w:after="100" w:afterAutospacing="1"/>
        <w:rPr>
          <w:rFonts w:ascii="Calibri" w:hAnsi="Calibri" w:cs="Times New Roman"/>
          <w:color w:val="000000"/>
          <w:sz w:val="27"/>
          <w:szCs w:val="27"/>
          <w:lang w:val="es-ES_tradnl"/>
        </w:rPr>
      </w:pPr>
    </w:p>
    <w:p w14:paraId="067E2089" w14:textId="77777777" w:rsidR="0090460E" w:rsidRPr="0090460E" w:rsidRDefault="0090460E" w:rsidP="0090460E">
      <w:pPr>
        <w:spacing w:before="100" w:beforeAutospacing="1" w:after="100" w:afterAutospacing="1"/>
        <w:rPr>
          <w:rFonts w:ascii="Calibri" w:hAnsi="Calibri" w:cs="Times New Roman"/>
          <w:color w:val="000000"/>
          <w:sz w:val="27"/>
          <w:szCs w:val="27"/>
          <w:lang w:val="es-ES_tradnl"/>
        </w:rPr>
      </w:pPr>
    </w:p>
    <w:p w14:paraId="791A5542" w14:textId="4539341B" w:rsidR="00826484" w:rsidRPr="00B570C5" w:rsidRDefault="00826484" w:rsidP="00B570C5">
      <w:pPr>
        <w:pStyle w:val="NormalWeb"/>
        <w:spacing w:before="0" w:beforeAutospacing="0" w:after="0" w:afterAutospacing="0" w:line="360" w:lineRule="atLeast"/>
        <w:rPr>
          <w:rFonts w:ascii="Arial" w:hAnsi="Arial"/>
          <w:color w:val="000000"/>
          <w:sz w:val="22"/>
          <w:szCs w:val="22"/>
        </w:rPr>
        <w:sectPr w:rsidR="00826484" w:rsidRPr="00B570C5" w:rsidSect="006839B0">
          <w:footerReference w:type="even" r:id="rId12"/>
          <w:footerReference w:type="default" r:id="rId13"/>
          <w:pgSz w:w="11901" w:h="16817"/>
          <w:pgMar w:top="1701" w:right="1701" w:bottom="1701" w:left="1701" w:header="709" w:footer="709" w:gutter="0"/>
          <w:cols w:space="708"/>
          <w:docGrid w:linePitch="360"/>
        </w:sectPr>
      </w:pPr>
    </w:p>
    <w:p w14:paraId="7FA33AF5" w14:textId="4E95C00E" w:rsidR="008B4FF6" w:rsidRDefault="008B4FF6" w:rsidP="007C0725">
      <w:pPr>
        <w:spacing w:line="360" w:lineRule="atLeast"/>
        <w:jc w:val="both"/>
        <w:rPr>
          <w:rFonts w:ascii="Arial" w:hAnsi="Arial"/>
          <w:color w:val="000000"/>
          <w:sz w:val="22"/>
          <w:szCs w:val="22"/>
        </w:rPr>
      </w:pPr>
    </w:p>
    <w:sectPr w:rsidR="008B4FF6" w:rsidSect="00106751">
      <w:pgSz w:w="11901" w:h="16817"/>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796EA4" w14:textId="77777777" w:rsidR="009629E3" w:rsidRDefault="009629E3" w:rsidP="006473DB">
      <w:r>
        <w:separator/>
      </w:r>
    </w:p>
  </w:endnote>
  <w:endnote w:type="continuationSeparator" w:id="0">
    <w:p w14:paraId="5D085123" w14:textId="77777777" w:rsidR="009629E3" w:rsidRDefault="009629E3" w:rsidP="00647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13287B" w14:textId="77777777" w:rsidR="009629E3" w:rsidRDefault="009629E3" w:rsidP="006473D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94932">
      <w:rPr>
        <w:rStyle w:val="Nmerodepgina"/>
        <w:noProof/>
      </w:rPr>
      <w:t>2</w:t>
    </w:r>
    <w:r>
      <w:rPr>
        <w:rStyle w:val="Nmerodepgina"/>
      </w:rPr>
      <w:fldChar w:fldCharType="end"/>
    </w:r>
  </w:p>
  <w:p w14:paraId="0104CA15" w14:textId="77777777" w:rsidR="009629E3" w:rsidRDefault="009629E3" w:rsidP="00CC3C28">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1A17D" w14:textId="77777777" w:rsidR="009629E3" w:rsidRDefault="009629E3" w:rsidP="006473D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94932">
      <w:rPr>
        <w:rStyle w:val="Nmerodepgina"/>
        <w:noProof/>
      </w:rPr>
      <w:t>3</w:t>
    </w:r>
    <w:r>
      <w:rPr>
        <w:rStyle w:val="Nmerodepgina"/>
      </w:rPr>
      <w:fldChar w:fldCharType="end"/>
    </w:r>
  </w:p>
  <w:p w14:paraId="28FD1848" w14:textId="77777777" w:rsidR="009629E3" w:rsidRDefault="009629E3" w:rsidP="007C0725">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E34AF0" w14:textId="77777777" w:rsidR="009629E3" w:rsidRDefault="009629E3" w:rsidP="006473DB">
      <w:r>
        <w:separator/>
      </w:r>
    </w:p>
  </w:footnote>
  <w:footnote w:type="continuationSeparator" w:id="0">
    <w:p w14:paraId="41E73C3C" w14:textId="77777777" w:rsidR="009629E3" w:rsidRDefault="009629E3" w:rsidP="006473D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011BB"/>
    <w:multiLevelType w:val="hybridMultilevel"/>
    <w:tmpl w:val="BCB607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903294"/>
    <w:multiLevelType w:val="hybridMultilevel"/>
    <w:tmpl w:val="4D2E3CFC"/>
    <w:lvl w:ilvl="0" w:tplc="04090001">
      <w:start w:val="1"/>
      <w:numFmt w:val="bullet"/>
      <w:lvlText w:val=""/>
      <w:lvlJc w:val="left"/>
      <w:pPr>
        <w:ind w:left="708" w:hanging="360"/>
      </w:pPr>
      <w:rPr>
        <w:rFonts w:ascii="Symbol" w:hAnsi="Symbol"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2">
    <w:nsid w:val="199C1CF4"/>
    <w:multiLevelType w:val="multilevel"/>
    <w:tmpl w:val="C700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7236B1"/>
    <w:multiLevelType w:val="hybridMultilevel"/>
    <w:tmpl w:val="E182C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D4B7BF0"/>
    <w:multiLevelType w:val="hybridMultilevel"/>
    <w:tmpl w:val="F3521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A4375F0"/>
    <w:multiLevelType w:val="hybridMultilevel"/>
    <w:tmpl w:val="1BC842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291D39"/>
    <w:multiLevelType w:val="hybridMultilevel"/>
    <w:tmpl w:val="9314D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9B2EC9"/>
    <w:multiLevelType w:val="hybridMultilevel"/>
    <w:tmpl w:val="214A5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93200B0"/>
    <w:multiLevelType w:val="hybridMultilevel"/>
    <w:tmpl w:val="D3108C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BAB4BBB"/>
    <w:multiLevelType w:val="multilevel"/>
    <w:tmpl w:val="1736D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C41CF0"/>
    <w:multiLevelType w:val="hybridMultilevel"/>
    <w:tmpl w:val="B4467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40656FC"/>
    <w:multiLevelType w:val="hybridMultilevel"/>
    <w:tmpl w:val="CCB4B9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5D7D13"/>
    <w:multiLevelType w:val="hybridMultilevel"/>
    <w:tmpl w:val="126AE7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11503F"/>
    <w:multiLevelType w:val="multilevel"/>
    <w:tmpl w:val="9BB0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20D733E"/>
    <w:multiLevelType w:val="hybridMultilevel"/>
    <w:tmpl w:val="126AE7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8D66FD"/>
    <w:multiLevelType w:val="hybridMultilevel"/>
    <w:tmpl w:val="FF2E0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012F91"/>
    <w:multiLevelType w:val="hybridMultilevel"/>
    <w:tmpl w:val="023AAD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CD77A5D"/>
    <w:multiLevelType w:val="hybridMultilevel"/>
    <w:tmpl w:val="266200E8"/>
    <w:lvl w:ilvl="0" w:tplc="0409000F">
      <w:start w:val="1"/>
      <w:numFmt w:val="decimal"/>
      <w:lvlText w:val="%1."/>
      <w:lvlJc w:val="left"/>
      <w:pPr>
        <w:ind w:left="600" w:hanging="360"/>
      </w:p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8">
    <w:nsid w:val="5EC91A69"/>
    <w:multiLevelType w:val="hybridMultilevel"/>
    <w:tmpl w:val="E55241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EF53258"/>
    <w:multiLevelType w:val="hybridMultilevel"/>
    <w:tmpl w:val="375C2F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8A71ED"/>
    <w:multiLevelType w:val="hybridMultilevel"/>
    <w:tmpl w:val="B4C80C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85A0661"/>
    <w:multiLevelType w:val="hybridMultilevel"/>
    <w:tmpl w:val="EDA0B2C6"/>
    <w:lvl w:ilvl="0" w:tplc="F050CF5E">
      <w:start w:val="1"/>
      <w:numFmt w:val="bullet"/>
      <w:lvlText w:val="•"/>
      <w:lvlJc w:val="left"/>
      <w:pPr>
        <w:tabs>
          <w:tab w:val="num" w:pos="720"/>
        </w:tabs>
        <w:ind w:left="720" w:hanging="360"/>
      </w:pPr>
      <w:rPr>
        <w:rFonts w:ascii="Arial" w:hAnsi="Arial" w:hint="default"/>
      </w:rPr>
    </w:lvl>
    <w:lvl w:ilvl="1" w:tplc="D004B6B0" w:tentative="1">
      <w:start w:val="1"/>
      <w:numFmt w:val="bullet"/>
      <w:lvlText w:val="•"/>
      <w:lvlJc w:val="left"/>
      <w:pPr>
        <w:tabs>
          <w:tab w:val="num" w:pos="1440"/>
        </w:tabs>
        <w:ind w:left="1440" w:hanging="360"/>
      </w:pPr>
      <w:rPr>
        <w:rFonts w:ascii="Arial" w:hAnsi="Arial" w:hint="default"/>
      </w:rPr>
    </w:lvl>
    <w:lvl w:ilvl="2" w:tplc="F26A6704" w:tentative="1">
      <w:start w:val="1"/>
      <w:numFmt w:val="bullet"/>
      <w:lvlText w:val="•"/>
      <w:lvlJc w:val="left"/>
      <w:pPr>
        <w:tabs>
          <w:tab w:val="num" w:pos="2160"/>
        </w:tabs>
        <w:ind w:left="2160" w:hanging="360"/>
      </w:pPr>
      <w:rPr>
        <w:rFonts w:ascii="Arial" w:hAnsi="Arial" w:hint="default"/>
      </w:rPr>
    </w:lvl>
    <w:lvl w:ilvl="3" w:tplc="9B06AAA2" w:tentative="1">
      <w:start w:val="1"/>
      <w:numFmt w:val="bullet"/>
      <w:lvlText w:val="•"/>
      <w:lvlJc w:val="left"/>
      <w:pPr>
        <w:tabs>
          <w:tab w:val="num" w:pos="2880"/>
        </w:tabs>
        <w:ind w:left="2880" w:hanging="360"/>
      </w:pPr>
      <w:rPr>
        <w:rFonts w:ascii="Arial" w:hAnsi="Arial" w:hint="default"/>
      </w:rPr>
    </w:lvl>
    <w:lvl w:ilvl="4" w:tplc="B98003DA" w:tentative="1">
      <w:start w:val="1"/>
      <w:numFmt w:val="bullet"/>
      <w:lvlText w:val="•"/>
      <w:lvlJc w:val="left"/>
      <w:pPr>
        <w:tabs>
          <w:tab w:val="num" w:pos="3600"/>
        </w:tabs>
        <w:ind w:left="3600" w:hanging="360"/>
      </w:pPr>
      <w:rPr>
        <w:rFonts w:ascii="Arial" w:hAnsi="Arial" w:hint="default"/>
      </w:rPr>
    </w:lvl>
    <w:lvl w:ilvl="5" w:tplc="45CAC2D0" w:tentative="1">
      <w:start w:val="1"/>
      <w:numFmt w:val="bullet"/>
      <w:lvlText w:val="•"/>
      <w:lvlJc w:val="left"/>
      <w:pPr>
        <w:tabs>
          <w:tab w:val="num" w:pos="4320"/>
        </w:tabs>
        <w:ind w:left="4320" w:hanging="360"/>
      </w:pPr>
      <w:rPr>
        <w:rFonts w:ascii="Arial" w:hAnsi="Arial" w:hint="default"/>
      </w:rPr>
    </w:lvl>
    <w:lvl w:ilvl="6" w:tplc="61628274" w:tentative="1">
      <w:start w:val="1"/>
      <w:numFmt w:val="bullet"/>
      <w:lvlText w:val="•"/>
      <w:lvlJc w:val="left"/>
      <w:pPr>
        <w:tabs>
          <w:tab w:val="num" w:pos="5040"/>
        </w:tabs>
        <w:ind w:left="5040" w:hanging="360"/>
      </w:pPr>
      <w:rPr>
        <w:rFonts w:ascii="Arial" w:hAnsi="Arial" w:hint="default"/>
      </w:rPr>
    </w:lvl>
    <w:lvl w:ilvl="7" w:tplc="2E26D730" w:tentative="1">
      <w:start w:val="1"/>
      <w:numFmt w:val="bullet"/>
      <w:lvlText w:val="•"/>
      <w:lvlJc w:val="left"/>
      <w:pPr>
        <w:tabs>
          <w:tab w:val="num" w:pos="5760"/>
        </w:tabs>
        <w:ind w:left="5760" w:hanging="360"/>
      </w:pPr>
      <w:rPr>
        <w:rFonts w:ascii="Arial" w:hAnsi="Arial" w:hint="default"/>
      </w:rPr>
    </w:lvl>
    <w:lvl w:ilvl="8" w:tplc="E95CF53C" w:tentative="1">
      <w:start w:val="1"/>
      <w:numFmt w:val="bullet"/>
      <w:lvlText w:val="•"/>
      <w:lvlJc w:val="left"/>
      <w:pPr>
        <w:tabs>
          <w:tab w:val="num" w:pos="6480"/>
        </w:tabs>
        <w:ind w:left="6480" w:hanging="360"/>
      </w:pPr>
      <w:rPr>
        <w:rFonts w:ascii="Arial" w:hAnsi="Arial" w:hint="default"/>
      </w:rPr>
    </w:lvl>
  </w:abstractNum>
  <w:abstractNum w:abstractNumId="22">
    <w:nsid w:val="6A057D92"/>
    <w:multiLevelType w:val="hybridMultilevel"/>
    <w:tmpl w:val="547690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E200104"/>
    <w:multiLevelType w:val="multilevel"/>
    <w:tmpl w:val="3C4E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6B67395"/>
    <w:multiLevelType w:val="hybridMultilevel"/>
    <w:tmpl w:val="E9CCE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19"/>
  </w:num>
  <w:num w:numId="4">
    <w:abstractNumId w:val="18"/>
  </w:num>
  <w:num w:numId="5">
    <w:abstractNumId w:val="1"/>
  </w:num>
  <w:num w:numId="6">
    <w:abstractNumId w:val="9"/>
  </w:num>
  <w:num w:numId="7">
    <w:abstractNumId w:val="15"/>
  </w:num>
  <w:num w:numId="8">
    <w:abstractNumId w:val="0"/>
  </w:num>
  <w:num w:numId="9">
    <w:abstractNumId w:val="6"/>
  </w:num>
  <w:num w:numId="10">
    <w:abstractNumId w:val="11"/>
  </w:num>
  <w:num w:numId="11">
    <w:abstractNumId w:val="22"/>
  </w:num>
  <w:num w:numId="12">
    <w:abstractNumId w:val="12"/>
  </w:num>
  <w:num w:numId="13">
    <w:abstractNumId w:val="24"/>
  </w:num>
  <w:num w:numId="14">
    <w:abstractNumId w:val="8"/>
  </w:num>
  <w:num w:numId="15">
    <w:abstractNumId w:val="5"/>
  </w:num>
  <w:num w:numId="16">
    <w:abstractNumId w:val="14"/>
  </w:num>
  <w:num w:numId="17">
    <w:abstractNumId w:val="17"/>
  </w:num>
  <w:num w:numId="18">
    <w:abstractNumId w:val="21"/>
  </w:num>
  <w:num w:numId="19">
    <w:abstractNumId w:val="7"/>
  </w:num>
  <w:num w:numId="20">
    <w:abstractNumId w:val="2"/>
  </w:num>
  <w:num w:numId="21">
    <w:abstractNumId w:val="13"/>
  </w:num>
  <w:num w:numId="22">
    <w:abstractNumId w:val="10"/>
  </w:num>
  <w:num w:numId="23">
    <w:abstractNumId w:val="16"/>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08"/>
  <w:hyphenationZone w:val="425"/>
  <w:evenAndOddHeaders/>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F86"/>
    <w:rsid w:val="000009C0"/>
    <w:rsid w:val="00013D83"/>
    <w:rsid w:val="00025B83"/>
    <w:rsid w:val="00034538"/>
    <w:rsid w:val="00042D37"/>
    <w:rsid w:val="00066104"/>
    <w:rsid w:val="00071CBD"/>
    <w:rsid w:val="00082566"/>
    <w:rsid w:val="00085858"/>
    <w:rsid w:val="00090A8F"/>
    <w:rsid w:val="00093C46"/>
    <w:rsid w:val="000E0AD3"/>
    <w:rsid w:val="000E27B3"/>
    <w:rsid w:val="000E2BE6"/>
    <w:rsid w:val="000E36FF"/>
    <w:rsid w:val="000E6895"/>
    <w:rsid w:val="000F231D"/>
    <w:rsid w:val="00102197"/>
    <w:rsid w:val="00104093"/>
    <w:rsid w:val="00105771"/>
    <w:rsid w:val="00106751"/>
    <w:rsid w:val="001067D9"/>
    <w:rsid w:val="001106EB"/>
    <w:rsid w:val="00111877"/>
    <w:rsid w:val="0011294B"/>
    <w:rsid w:val="00117CD9"/>
    <w:rsid w:val="00120C46"/>
    <w:rsid w:val="0013494E"/>
    <w:rsid w:val="00140A44"/>
    <w:rsid w:val="00154049"/>
    <w:rsid w:val="00156F00"/>
    <w:rsid w:val="00157803"/>
    <w:rsid w:val="00160AC5"/>
    <w:rsid w:val="00160F21"/>
    <w:rsid w:val="001613D7"/>
    <w:rsid w:val="00162C83"/>
    <w:rsid w:val="001638A1"/>
    <w:rsid w:val="00170249"/>
    <w:rsid w:val="0018076D"/>
    <w:rsid w:val="0018685E"/>
    <w:rsid w:val="00194B91"/>
    <w:rsid w:val="00195D06"/>
    <w:rsid w:val="00196B60"/>
    <w:rsid w:val="001A6662"/>
    <w:rsid w:val="001A66E8"/>
    <w:rsid w:val="001A6D63"/>
    <w:rsid w:val="001A7B08"/>
    <w:rsid w:val="001D01D8"/>
    <w:rsid w:val="001D7FBA"/>
    <w:rsid w:val="001E5385"/>
    <w:rsid w:val="001F1F48"/>
    <w:rsid w:val="001F696F"/>
    <w:rsid w:val="002102E3"/>
    <w:rsid w:val="00211E2A"/>
    <w:rsid w:val="00212177"/>
    <w:rsid w:val="0022164D"/>
    <w:rsid w:val="00221835"/>
    <w:rsid w:val="0022488F"/>
    <w:rsid w:val="00224B93"/>
    <w:rsid w:val="00246E82"/>
    <w:rsid w:val="002477B1"/>
    <w:rsid w:val="00247805"/>
    <w:rsid w:val="00250909"/>
    <w:rsid w:val="00252BF6"/>
    <w:rsid w:val="00262086"/>
    <w:rsid w:val="00266BC1"/>
    <w:rsid w:val="00271F5B"/>
    <w:rsid w:val="00275FC2"/>
    <w:rsid w:val="00284721"/>
    <w:rsid w:val="00286A3A"/>
    <w:rsid w:val="002A42BC"/>
    <w:rsid w:val="002A5418"/>
    <w:rsid w:val="002B61D8"/>
    <w:rsid w:val="002B77AD"/>
    <w:rsid w:val="002C2E36"/>
    <w:rsid w:val="002C31FD"/>
    <w:rsid w:val="002C4D5F"/>
    <w:rsid w:val="002C68E8"/>
    <w:rsid w:val="002C7D3C"/>
    <w:rsid w:val="002E3C2F"/>
    <w:rsid w:val="002E4737"/>
    <w:rsid w:val="002F0F93"/>
    <w:rsid w:val="00305A8D"/>
    <w:rsid w:val="003237BF"/>
    <w:rsid w:val="003240BE"/>
    <w:rsid w:val="00324607"/>
    <w:rsid w:val="00330D62"/>
    <w:rsid w:val="00341F1D"/>
    <w:rsid w:val="00343E5A"/>
    <w:rsid w:val="00350292"/>
    <w:rsid w:val="00354BA9"/>
    <w:rsid w:val="00356FF7"/>
    <w:rsid w:val="00360C9C"/>
    <w:rsid w:val="00364477"/>
    <w:rsid w:val="00365BC0"/>
    <w:rsid w:val="003717F3"/>
    <w:rsid w:val="00373E72"/>
    <w:rsid w:val="00377116"/>
    <w:rsid w:val="00385540"/>
    <w:rsid w:val="0039216C"/>
    <w:rsid w:val="00396319"/>
    <w:rsid w:val="0039642D"/>
    <w:rsid w:val="003974B5"/>
    <w:rsid w:val="003A173E"/>
    <w:rsid w:val="003A61E4"/>
    <w:rsid w:val="003B30A8"/>
    <w:rsid w:val="003B5DA3"/>
    <w:rsid w:val="003D5C03"/>
    <w:rsid w:val="003D74F8"/>
    <w:rsid w:val="003D7F36"/>
    <w:rsid w:val="003E3A92"/>
    <w:rsid w:val="003E7C4D"/>
    <w:rsid w:val="003F14DA"/>
    <w:rsid w:val="003F63D4"/>
    <w:rsid w:val="00405B32"/>
    <w:rsid w:val="004107D6"/>
    <w:rsid w:val="0041483A"/>
    <w:rsid w:val="00422AB1"/>
    <w:rsid w:val="00426DED"/>
    <w:rsid w:val="00431DD0"/>
    <w:rsid w:val="00433AB1"/>
    <w:rsid w:val="00446FAE"/>
    <w:rsid w:val="00450A40"/>
    <w:rsid w:val="004539E7"/>
    <w:rsid w:val="00456911"/>
    <w:rsid w:val="00463A8D"/>
    <w:rsid w:val="0046409E"/>
    <w:rsid w:val="004645F1"/>
    <w:rsid w:val="00466818"/>
    <w:rsid w:val="004761FF"/>
    <w:rsid w:val="00481C8F"/>
    <w:rsid w:val="0049067C"/>
    <w:rsid w:val="00494932"/>
    <w:rsid w:val="00496ED9"/>
    <w:rsid w:val="0049763F"/>
    <w:rsid w:val="004B14B4"/>
    <w:rsid w:val="004B16FC"/>
    <w:rsid w:val="004B4A48"/>
    <w:rsid w:val="004B6BB7"/>
    <w:rsid w:val="004C1897"/>
    <w:rsid w:val="004C3988"/>
    <w:rsid w:val="004C4AB9"/>
    <w:rsid w:val="004D3902"/>
    <w:rsid w:val="004E4771"/>
    <w:rsid w:val="004E7962"/>
    <w:rsid w:val="004F67A4"/>
    <w:rsid w:val="005004F7"/>
    <w:rsid w:val="0050110A"/>
    <w:rsid w:val="00504885"/>
    <w:rsid w:val="00521BF6"/>
    <w:rsid w:val="0052366E"/>
    <w:rsid w:val="0052793A"/>
    <w:rsid w:val="00535640"/>
    <w:rsid w:val="00536939"/>
    <w:rsid w:val="00541183"/>
    <w:rsid w:val="005442B3"/>
    <w:rsid w:val="00546108"/>
    <w:rsid w:val="005468AC"/>
    <w:rsid w:val="00553217"/>
    <w:rsid w:val="00566DB6"/>
    <w:rsid w:val="00570C0D"/>
    <w:rsid w:val="005845BB"/>
    <w:rsid w:val="00587694"/>
    <w:rsid w:val="005A1A35"/>
    <w:rsid w:val="005B02C7"/>
    <w:rsid w:val="005B4D36"/>
    <w:rsid w:val="005B4E01"/>
    <w:rsid w:val="005C095F"/>
    <w:rsid w:val="005D5DCC"/>
    <w:rsid w:val="005E431E"/>
    <w:rsid w:val="005F1A46"/>
    <w:rsid w:val="00612551"/>
    <w:rsid w:val="00615EE0"/>
    <w:rsid w:val="00616CB0"/>
    <w:rsid w:val="0062462A"/>
    <w:rsid w:val="006348E6"/>
    <w:rsid w:val="0063591F"/>
    <w:rsid w:val="00636A77"/>
    <w:rsid w:val="006473DB"/>
    <w:rsid w:val="006509DE"/>
    <w:rsid w:val="00650A18"/>
    <w:rsid w:val="00653DAC"/>
    <w:rsid w:val="0066110C"/>
    <w:rsid w:val="0067183A"/>
    <w:rsid w:val="00672B04"/>
    <w:rsid w:val="0067748F"/>
    <w:rsid w:val="006839B0"/>
    <w:rsid w:val="0068556F"/>
    <w:rsid w:val="006857BD"/>
    <w:rsid w:val="00693DD4"/>
    <w:rsid w:val="006943BC"/>
    <w:rsid w:val="006B4551"/>
    <w:rsid w:val="006B4A1D"/>
    <w:rsid w:val="006B7E89"/>
    <w:rsid w:val="006C0E71"/>
    <w:rsid w:val="006C17E7"/>
    <w:rsid w:val="006C2581"/>
    <w:rsid w:val="006C5290"/>
    <w:rsid w:val="006C6BF1"/>
    <w:rsid w:val="006D7B37"/>
    <w:rsid w:val="006F64E0"/>
    <w:rsid w:val="006F68DE"/>
    <w:rsid w:val="007020A3"/>
    <w:rsid w:val="00702B64"/>
    <w:rsid w:val="00711844"/>
    <w:rsid w:val="00711AC2"/>
    <w:rsid w:val="00712C3E"/>
    <w:rsid w:val="00712F44"/>
    <w:rsid w:val="0071478E"/>
    <w:rsid w:val="0072132E"/>
    <w:rsid w:val="0072392E"/>
    <w:rsid w:val="0072501F"/>
    <w:rsid w:val="00727ED0"/>
    <w:rsid w:val="00736289"/>
    <w:rsid w:val="00742AD1"/>
    <w:rsid w:val="007445E9"/>
    <w:rsid w:val="00745F86"/>
    <w:rsid w:val="007463B8"/>
    <w:rsid w:val="00762A3A"/>
    <w:rsid w:val="00763421"/>
    <w:rsid w:val="0078180F"/>
    <w:rsid w:val="0078715D"/>
    <w:rsid w:val="007918CB"/>
    <w:rsid w:val="00796D74"/>
    <w:rsid w:val="007A146E"/>
    <w:rsid w:val="007A1721"/>
    <w:rsid w:val="007B6A0C"/>
    <w:rsid w:val="007B7489"/>
    <w:rsid w:val="007C0725"/>
    <w:rsid w:val="007C0A01"/>
    <w:rsid w:val="007C198B"/>
    <w:rsid w:val="007D2972"/>
    <w:rsid w:val="007D2D2C"/>
    <w:rsid w:val="007D5C5A"/>
    <w:rsid w:val="007E22D0"/>
    <w:rsid w:val="007E572C"/>
    <w:rsid w:val="007F0A28"/>
    <w:rsid w:val="007F12B0"/>
    <w:rsid w:val="007F2FA6"/>
    <w:rsid w:val="007F3BA3"/>
    <w:rsid w:val="008010CA"/>
    <w:rsid w:val="008029E4"/>
    <w:rsid w:val="00807EFE"/>
    <w:rsid w:val="00811BBF"/>
    <w:rsid w:val="008130B4"/>
    <w:rsid w:val="00815DB7"/>
    <w:rsid w:val="00826484"/>
    <w:rsid w:val="008305F4"/>
    <w:rsid w:val="00832360"/>
    <w:rsid w:val="008329AD"/>
    <w:rsid w:val="00835F74"/>
    <w:rsid w:val="00836788"/>
    <w:rsid w:val="008367D1"/>
    <w:rsid w:val="00837DF6"/>
    <w:rsid w:val="0085536C"/>
    <w:rsid w:val="00861526"/>
    <w:rsid w:val="00862299"/>
    <w:rsid w:val="00872A7C"/>
    <w:rsid w:val="008767E2"/>
    <w:rsid w:val="008775F3"/>
    <w:rsid w:val="00881DAE"/>
    <w:rsid w:val="00881E4E"/>
    <w:rsid w:val="008B4FF6"/>
    <w:rsid w:val="008B7C14"/>
    <w:rsid w:val="008C1C3A"/>
    <w:rsid w:val="008D0127"/>
    <w:rsid w:val="008E0B45"/>
    <w:rsid w:val="008E18B5"/>
    <w:rsid w:val="008E619B"/>
    <w:rsid w:val="008F1078"/>
    <w:rsid w:val="008F20E0"/>
    <w:rsid w:val="008F6BBD"/>
    <w:rsid w:val="00903036"/>
    <w:rsid w:val="0090460E"/>
    <w:rsid w:val="00907E07"/>
    <w:rsid w:val="00913D41"/>
    <w:rsid w:val="009201BD"/>
    <w:rsid w:val="009222CA"/>
    <w:rsid w:val="00926C8B"/>
    <w:rsid w:val="00930120"/>
    <w:rsid w:val="009337D5"/>
    <w:rsid w:val="00935263"/>
    <w:rsid w:val="00940F81"/>
    <w:rsid w:val="00950846"/>
    <w:rsid w:val="00950BF5"/>
    <w:rsid w:val="00952261"/>
    <w:rsid w:val="00953613"/>
    <w:rsid w:val="00955A60"/>
    <w:rsid w:val="00955B22"/>
    <w:rsid w:val="00961893"/>
    <w:rsid w:val="009629E3"/>
    <w:rsid w:val="00964968"/>
    <w:rsid w:val="00967634"/>
    <w:rsid w:val="00987395"/>
    <w:rsid w:val="009974F2"/>
    <w:rsid w:val="009A6047"/>
    <w:rsid w:val="009B43E0"/>
    <w:rsid w:val="009B59AB"/>
    <w:rsid w:val="009B62A4"/>
    <w:rsid w:val="009C17D8"/>
    <w:rsid w:val="009C4553"/>
    <w:rsid w:val="009E6317"/>
    <w:rsid w:val="009E7981"/>
    <w:rsid w:val="009F7DAB"/>
    <w:rsid w:val="00A009BC"/>
    <w:rsid w:val="00A00ABE"/>
    <w:rsid w:val="00A056FA"/>
    <w:rsid w:val="00A07B2A"/>
    <w:rsid w:val="00A27996"/>
    <w:rsid w:val="00A3654C"/>
    <w:rsid w:val="00A4200E"/>
    <w:rsid w:val="00A50151"/>
    <w:rsid w:val="00A72CDF"/>
    <w:rsid w:val="00A739CB"/>
    <w:rsid w:val="00A745A8"/>
    <w:rsid w:val="00A7794B"/>
    <w:rsid w:val="00A85181"/>
    <w:rsid w:val="00A867C4"/>
    <w:rsid w:val="00A93C1D"/>
    <w:rsid w:val="00A94BF0"/>
    <w:rsid w:val="00A95976"/>
    <w:rsid w:val="00AA2810"/>
    <w:rsid w:val="00AA7C85"/>
    <w:rsid w:val="00AB2123"/>
    <w:rsid w:val="00AB2385"/>
    <w:rsid w:val="00AC5062"/>
    <w:rsid w:val="00AD41B4"/>
    <w:rsid w:val="00AD52AF"/>
    <w:rsid w:val="00AF18D4"/>
    <w:rsid w:val="00AF36E4"/>
    <w:rsid w:val="00B0323C"/>
    <w:rsid w:val="00B1697A"/>
    <w:rsid w:val="00B31122"/>
    <w:rsid w:val="00B37B83"/>
    <w:rsid w:val="00B40C41"/>
    <w:rsid w:val="00B41B7D"/>
    <w:rsid w:val="00B526EC"/>
    <w:rsid w:val="00B544D6"/>
    <w:rsid w:val="00B570C5"/>
    <w:rsid w:val="00B62697"/>
    <w:rsid w:val="00B81072"/>
    <w:rsid w:val="00B810BB"/>
    <w:rsid w:val="00B9290A"/>
    <w:rsid w:val="00BB0F74"/>
    <w:rsid w:val="00BC1B95"/>
    <w:rsid w:val="00BC249C"/>
    <w:rsid w:val="00BC4176"/>
    <w:rsid w:val="00BD27EA"/>
    <w:rsid w:val="00BD4612"/>
    <w:rsid w:val="00BE0DF8"/>
    <w:rsid w:val="00BF226D"/>
    <w:rsid w:val="00BF44D0"/>
    <w:rsid w:val="00BF7587"/>
    <w:rsid w:val="00C06A01"/>
    <w:rsid w:val="00C07592"/>
    <w:rsid w:val="00C07BAB"/>
    <w:rsid w:val="00C15DBE"/>
    <w:rsid w:val="00C20F85"/>
    <w:rsid w:val="00C24DF5"/>
    <w:rsid w:val="00C26BDC"/>
    <w:rsid w:val="00C31F16"/>
    <w:rsid w:val="00C4353E"/>
    <w:rsid w:val="00C44933"/>
    <w:rsid w:val="00C44E30"/>
    <w:rsid w:val="00C474E4"/>
    <w:rsid w:val="00C512B8"/>
    <w:rsid w:val="00C551CD"/>
    <w:rsid w:val="00C55AD9"/>
    <w:rsid w:val="00C574C3"/>
    <w:rsid w:val="00C63169"/>
    <w:rsid w:val="00C64D6A"/>
    <w:rsid w:val="00C67B3C"/>
    <w:rsid w:val="00C72CD0"/>
    <w:rsid w:val="00C730E2"/>
    <w:rsid w:val="00C771D7"/>
    <w:rsid w:val="00C775B1"/>
    <w:rsid w:val="00C84B96"/>
    <w:rsid w:val="00C94C86"/>
    <w:rsid w:val="00CA3142"/>
    <w:rsid w:val="00CB0EDC"/>
    <w:rsid w:val="00CB2A82"/>
    <w:rsid w:val="00CC15C3"/>
    <w:rsid w:val="00CC28AD"/>
    <w:rsid w:val="00CC3C28"/>
    <w:rsid w:val="00CC41DF"/>
    <w:rsid w:val="00CC5616"/>
    <w:rsid w:val="00CC7B02"/>
    <w:rsid w:val="00CD3514"/>
    <w:rsid w:val="00CD3DB7"/>
    <w:rsid w:val="00CD45D7"/>
    <w:rsid w:val="00CE3AAA"/>
    <w:rsid w:val="00D175BA"/>
    <w:rsid w:val="00D205B5"/>
    <w:rsid w:val="00D256DD"/>
    <w:rsid w:val="00D32EB4"/>
    <w:rsid w:val="00D41EBD"/>
    <w:rsid w:val="00D52AEE"/>
    <w:rsid w:val="00D52C68"/>
    <w:rsid w:val="00D538E7"/>
    <w:rsid w:val="00D65D6C"/>
    <w:rsid w:val="00D72C02"/>
    <w:rsid w:val="00D739E4"/>
    <w:rsid w:val="00D75A0F"/>
    <w:rsid w:val="00D8236D"/>
    <w:rsid w:val="00D82E6A"/>
    <w:rsid w:val="00D909DC"/>
    <w:rsid w:val="00D90DAA"/>
    <w:rsid w:val="00D9513F"/>
    <w:rsid w:val="00DA1ED4"/>
    <w:rsid w:val="00DA555B"/>
    <w:rsid w:val="00DB5DEF"/>
    <w:rsid w:val="00DB6D74"/>
    <w:rsid w:val="00DC2A20"/>
    <w:rsid w:val="00DD10BC"/>
    <w:rsid w:val="00DD3A1C"/>
    <w:rsid w:val="00DD4D8F"/>
    <w:rsid w:val="00DE1D05"/>
    <w:rsid w:val="00DE577B"/>
    <w:rsid w:val="00DF077F"/>
    <w:rsid w:val="00E02CC3"/>
    <w:rsid w:val="00E102B5"/>
    <w:rsid w:val="00E10D46"/>
    <w:rsid w:val="00E122C9"/>
    <w:rsid w:val="00E14539"/>
    <w:rsid w:val="00E1478E"/>
    <w:rsid w:val="00E1713E"/>
    <w:rsid w:val="00E2620B"/>
    <w:rsid w:val="00E34CD1"/>
    <w:rsid w:val="00E35A73"/>
    <w:rsid w:val="00E42622"/>
    <w:rsid w:val="00E51B30"/>
    <w:rsid w:val="00E54551"/>
    <w:rsid w:val="00E7293C"/>
    <w:rsid w:val="00E7369A"/>
    <w:rsid w:val="00E73BF0"/>
    <w:rsid w:val="00E81C72"/>
    <w:rsid w:val="00E871F0"/>
    <w:rsid w:val="00E9100D"/>
    <w:rsid w:val="00E9334C"/>
    <w:rsid w:val="00E948CB"/>
    <w:rsid w:val="00E94C69"/>
    <w:rsid w:val="00E95DA8"/>
    <w:rsid w:val="00E978B2"/>
    <w:rsid w:val="00EA597C"/>
    <w:rsid w:val="00EB4067"/>
    <w:rsid w:val="00EB5529"/>
    <w:rsid w:val="00EB7B33"/>
    <w:rsid w:val="00EF29F5"/>
    <w:rsid w:val="00F06890"/>
    <w:rsid w:val="00F103EF"/>
    <w:rsid w:val="00F138D9"/>
    <w:rsid w:val="00F15539"/>
    <w:rsid w:val="00F20828"/>
    <w:rsid w:val="00F2681A"/>
    <w:rsid w:val="00F358CD"/>
    <w:rsid w:val="00F365C0"/>
    <w:rsid w:val="00F40F93"/>
    <w:rsid w:val="00F41D82"/>
    <w:rsid w:val="00F4495B"/>
    <w:rsid w:val="00F45E93"/>
    <w:rsid w:val="00F52AB8"/>
    <w:rsid w:val="00F56DE8"/>
    <w:rsid w:val="00F6570D"/>
    <w:rsid w:val="00F66F26"/>
    <w:rsid w:val="00F77108"/>
    <w:rsid w:val="00F91DB9"/>
    <w:rsid w:val="00F94653"/>
    <w:rsid w:val="00FA1B28"/>
    <w:rsid w:val="00FB56F1"/>
    <w:rsid w:val="00FC5878"/>
    <w:rsid w:val="00FC615E"/>
    <w:rsid w:val="00FD0284"/>
    <w:rsid w:val="00FE3AFF"/>
    <w:rsid w:val="00FF038F"/>
    <w:rsid w:val="00FF392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23FD46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86"/>
    <w:rPr>
      <w:lang w:val="en-GB"/>
    </w:rPr>
  </w:style>
  <w:style w:type="paragraph" w:styleId="Ttulo1">
    <w:name w:val="heading 1"/>
    <w:basedOn w:val="Normal"/>
    <w:next w:val="Normal"/>
    <w:link w:val="Ttulo1Car"/>
    <w:uiPriority w:val="9"/>
    <w:qFormat/>
    <w:rsid w:val="00745F8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unhideWhenUsed/>
    <w:qFormat/>
    <w:rsid w:val="005B02C7"/>
    <w:pPr>
      <w:keepNext/>
      <w:keepLines/>
      <w:spacing w:before="200"/>
      <w:jc w:val="center"/>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D45D7"/>
    <w:pPr>
      <w:keepNext/>
      <w:keepLines/>
      <w:spacing w:before="200"/>
      <w:outlineLvl w:val="2"/>
    </w:pPr>
    <w:rPr>
      <w:rFonts w:asciiTheme="majorHAnsi" w:eastAsiaTheme="majorEastAsia" w:hAnsiTheme="majorHAnsi" w:cstheme="majorBidi"/>
      <w:b/>
      <w:bCs/>
      <w:color w:val="4F81BD" w:themeColor="accent1"/>
      <w:lang w:val="en"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45F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45F8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45F86"/>
    <w:rPr>
      <w:rFonts w:ascii="Lucida Grande" w:hAnsi="Lucida Grande" w:cs="Lucida Grande"/>
      <w:sz w:val="18"/>
      <w:szCs w:val="18"/>
      <w:lang w:val="en-GB"/>
    </w:rPr>
  </w:style>
  <w:style w:type="character" w:customStyle="1" w:styleId="Ttulo1Car">
    <w:name w:val="Título 1 Car"/>
    <w:basedOn w:val="Fuentedeprrafopredeter"/>
    <w:link w:val="Ttulo1"/>
    <w:uiPriority w:val="9"/>
    <w:rsid w:val="00745F86"/>
    <w:rPr>
      <w:rFonts w:asciiTheme="majorHAnsi" w:eastAsiaTheme="majorEastAsia" w:hAnsiTheme="majorHAnsi" w:cstheme="majorBidi"/>
      <w:b/>
      <w:bCs/>
      <w:color w:val="345A8A" w:themeColor="accent1" w:themeShade="B5"/>
      <w:sz w:val="32"/>
      <w:szCs w:val="32"/>
      <w:lang w:val="en-GB"/>
    </w:rPr>
  </w:style>
  <w:style w:type="character" w:customStyle="1" w:styleId="Ttulo2Car">
    <w:name w:val="Título 2 Car"/>
    <w:basedOn w:val="Fuentedeprrafopredeter"/>
    <w:link w:val="Ttulo2"/>
    <w:uiPriority w:val="9"/>
    <w:rsid w:val="005B02C7"/>
    <w:rPr>
      <w:rFonts w:asciiTheme="majorHAnsi" w:eastAsiaTheme="majorEastAsia" w:hAnsiTheme="majorHAnsi" w:cstheme="majorBidi"/>
      <w:b/>
      <w:bCs/>
      <w:color w:val="4F81BD" w:themeColor="accent1"/>
      <w:sz w:val="26"/>
      <w:szCs w:val="26"/>
      <w:lang w:val="en-GB"/>
    </w:rPr>
  </w:style>
  <w:style w:type="paragraph" w:styleId="Encabezadodetabladecontenido">
    <w:name w:val="TOC Heading"/>
    <w:basedOn w:val="Ttulo1"/>
    <w:next w:val="Normal"/>
    <w:uiPriority w:val="39"/>
    <w:unhideWhenUsed/>
    <w:qFormat/>
    <w:rsid w:val="00745F86"/>
    <w:pPr>
      <w:spacing w:line="276" w:lineRule="auto"/>
      <w:outlineLvl w:val="9"/>
    </w:pPr>
    <w:rPr>
      <w:color w:val="365F91" w:themeColor="accent1" w:themeShade="BF"/>
      <w:sz w:val="28"/>
      <w:szCs w:val="28"/>
      <w:lang w:val="es-ES_tradnl"/>
    </w:rPr>
  </w:style>
  <w:style w:type="paragraph" w:styleId="TDC1">
    <w:name w:val="toc 1"/>
    <w:basedOn w:val="Normal"/>
    <w:next w:val="Normal"/>
    <w:autoRedefine/>
    <w:uiPriority w:val="39"/>
    <w:unhideWhenUsed/>
    <w:rsid w:val="00F94653"/>
    <w:pPr>
      <w:tabs>
        <w:tab w:val="right" w:leader="dot" w:pos="8828"/>
      </w:tabs>
      <w:spacing w:before="120"/>
    </w:pPr>
    <w:rPr>
      <w:b/>
    </w:rPr>
  </w:style>
  <w:style w:type="paragraph" w:styleId="TDC2">
    <w:name w:val="toc 2"/>
    <w:basedOn w:val="Normal"/>
    <w:next w:val="Normal"/>
    <w:autoRedefine/>
    <w:uiPriority w:val="39"/>
    <w:unhideWhenUsed/>
    <w:rsid w:val="00CD3DB7"/>
    <w:pPr>
      <w:tabs>
        <w:tab w:val="right" w:leader="dot" w:pos="8828"/>
      </w:tabs>
      <w:spacing w:line="360" w:lineRule="auto"/>
      <w:ind w:left="240"/>
    </w:pPr>
    <w:rPr>
      <w:b/>
      <w:sz w:val="22"/>
      <w:szCs w:val="22"/>
    </w:rPr>
  </w:style>
  <w:style w:type="paragraph" w:styleId="TDC3">
    <w:name w:val="toc 3"/>
    <w:basedOn w:val="Normal"/>
    <w:next w:val="Normal"/>
    <w:autoRedefine/>
    <w:uiPriority w:val="39"/>
    <w:unhideWhenUsed/>
    <w:rsid w:val="00745F86"/>
    <w:pPr>
      <w:ind w:left="480"/>
    </w:pPr>
    <w:rPr>
      <w:sz w:val="22"/>
      <w:szCs w:val="22"/>
    </w:rPr>
  </w:style>
  <w:style w:type="paragraph" w:styleId="TDC4">
    <w:name w:val="toc 4"/>
    <w:basedOn w:val="Normal"/>
    <w:next w:val="Normal"/>
    <w:autoRedefine/>
    <w:uiPriority w:val="39"/>
    <w:semiHidden/>
    <w:unhideWhenUsed/>
    <w:rsid w:val="00745F86"/>
    <w:pPr>
      <w:ind w:left="720"/>
    </w:pPr>
    <w:rPr>
      <w:sz w:val="20"/>
      <w:szCs w:val="20"/>
    </w:rPr>
  </w:style>
  <w:style w:type="paragraph" w:styleId="TDC5">
    <w:name w:val="toc 5"/>
    <w:basedOn w:val="Normal"/>
    <w:next w:val="Normal"/>
    <w:autoRedefine/>
    <w:uiPriority w:val="39"/>
    <w:semiHidden/>
    <w:unhideWhenUsed/>
    <w:rsid w:val="00745F86"/>
    <w:pPr>
      <w:ind w:left="960"/>
    </w:pPr>
    <w:rPr>
      <w:sz w:val="20"/>
      <w:szCs w:val="20"/>
    </w:rPr>
  </w:style>
  <w:style w:type="paragraph" w:styleId="TDC6">
    <w:name w:val="toc 6"/>
    <w:basedOn w:val="Normal"/>
    <w:next w:val="Normal"/>
    <w:autoRedefine/>
    <w:uiPriority w:val="39"/>
    <w:semiHidden/>
    <w:unhideWhenUsed/>
    <w:rsid w:val="00745F86"/>
    <w:pPr>
      <w:ind w:left="1200"/>
    </w:pPr>
    <w:rPr>
      <w:sz w:val="20"/>
      <w:szCs w:val="20"/>
    </w:rPr>
  </w:style>
  <w:style w:type="paragraph" w:styleId="TDC7">
    <w:name w:val="toc 7"/>
    <w:basedOn w:val="Normal"/>
    <w:next w:val="Normal"/>
    <w:autoRedefine/>
    <w:uiPriority w:val="39"/>
    <w:semiHidden/>
    <w:unhideWhenUsed/>
    <w:rsid w:val="00745F86"/>
    <w:pPr>
      <w:ind w:left="1440"/>
    </w:pPr>
    <w:rPr>
      <w:sz w:val="20"/>
      <w:szCs w:val="20"/>
    </w:rPr>
  </w:style>
  <w:style w:type="paragraph" w:styleId="TDC8">
    <w:name w:val="toc 8"/>
    <w:basedOn w:val="Normal"/>
    <w:next w:val="Normal"/>
    <w:autoRedefine/>
    <w:uiPriority w:val="39"/>
    <w:semiHidden/>
    <w:unhideWhenUsed/>
    <w:rsid w:val="00745F86"/>
    <w:pPr>
      <w:ind w:left="1680"/>
    </w:pPr>
    <w:rPr>
      <w:sz w:val="20"/>
      <w:szCs w:val="20"/>
    </w:rPr>
  </w:style>
  <w:style w:type="paragraph" w:styleId="TDC9">
    <w:name w:val="toc 9"/>
    <w:basedOn w:val="Normal"/>
    <w:next w:val="Normal"/>
    <w:autoRedefine/>
    <w:uiPriority w:val="39"/>
    <w:semiHidden/>
    <w:unhideWhenUsed/>
    <w:rsid w:val="00745F86"/>
    <w:pPr>
      <w:ind w:left="1920"/>
    </w:pPr>
    <w:rPr>
      <w:sz w:val="20"/>
      <w:szCs w:val="20"/>
    </w:rPr>
  </w:style>
  <w:style w:type="paragraph" w:styleId="Prrafodelista">
    <w:name w:val="List Paragraph"/>
    <w:basedOn w:val="Normal"/>
    <w:uiPriority w:val="34"/>
    <w:qFormat/>
    <w:rsid w:val="00736289"/>
    <w:pPr>
      <w:ind w:left="720"/>
      <w:contextualSpacing/>
    </w:pPr>
  </w:style>
  <w:style w:type="paragraph" w:styleId="NormalWeb">
    <w:name w:val="Normal (Web)"/>
    <w:basedOn w:val="Normal"/>
    <w:uiPriority w:val="99"/>
    <w:unhideWhenUsed/>
    <w:rsid w:val="00736289"/>
    <w:pPr>
      <w:spacing w:before="100" w:beforeAutospacing="1" w:after="100" w:afterAutospacing="1"/>
    </w:pPr>
    <w:rPr>
      <w:rFonts w:ascii="Times" w:hAnsi="Times" w:cs="Times New Roman"/>
      <w:sz w:val="20"/>
      <w:szCs w:val="20"/>
      <w:lang w:val="es-ES_tradnl"/>
    </w:rPr>
  </w:style>
  <w:style w:type="character" w:customStyle="1" w:styleId="selectable">
    <w:name w:val="selectable"/>
    <w:basedOn w:val="Fuentedeprrafopredeter"/>
    <w:rsid w:val="00736289"/>
  </w:style>
  <w:style w:type="character" w:styleId="Textoennegrita">
    <w:name w:val="Strong"/>
    <w:basedOn w:val="Fuentedeprrafopredeter"/>
    <w:uiPriority w:val="22"/>
    <w:qFormat/>
    <w:rsid w:val="00736289"/>
    <w:rPr>
      <w:b/>
      <w:bCs/>
    </w:rPr>
  </w:style>
  <w:style w:type="character" w:customStyle="1" w:styleId="Ttulo3Car">
    <w:name w:val="Título 3 Car"/>
    <w:basedOn w:val="Fuentedeprrafopredeter"/>
    <w:link w:val="Ttulo3"/>
    <w:uiPriority w:val="9"/>
    <w:rsid w:val="00CD45D7"/>
    <w:rPr>
      <w:rFonts w:asciiTheme="majorHAnsi" w:eastAsiaTheme="majorEastAsia" w:hAnsiTheme="majorHAnsi" w:cstheme="majorBidi"/>
      <w:b/>
      <w:bCs/>
      <w:color w:val="4F81BD" w:themeColor="accent1"/>
      <w:lang w:val="en" w:eastAsia="zh-CN"/>
    </w:rPr>
  </w:style>
  <w:style w:type="paragraph" w:styleId="Piedepgina">
    <w:name w:val="footer"/>
    <w:basedOn w:val="Normal"/>
    <w:link w:val="PiedepginaCar"/>
    <w:uiPriority w:val="99"/>
    <w:unhideWhenUsed/>
    <w:rsid w:val="006473DB"/>
    <w:pPr>
      <w:tabs>
        <w:tab w:val="center" w:pos="4252"/>
        <w:tab w:val="right" w:pos="8504"/>
      </w:tabs>
    </w:pPr>
  </w:style>
  <w:style w:type="character" w:customStyle="1" w:styleId="PiedepginaCar">
    <w:name w:val="Pie de página Car"/>
    <w:basedOn w:val="Fuentedeprrafopredeter"/>
    <w:link w:val="Piedepgina"/>
    <w:uiPriority w:val="99"/>
    <w:rsid w:val="006473DB"/>
    <w:rPr>
      <w:lang w:val="en-GB"/>
    </w:rPr>
  </w:style>
  <w:style w:type="character" w:styleId="Nmerodepgina">
    <w:name w:val="page number"/>
    <w:basedOn w:val="Fuentedeprrafopredeter"/>
    <w:uiPriority w:val="99"/>
    <w:semiHidden/>
    <w:unhideWhenUsed/>
    <w:rsid w:val="006473DB"/>
  </w:style>
  <w:style w:type="paragraph" w:styleId="Encabezado">
    <w:name w:val="header"/>
    <w:basedOn w:val="Normal"/>
    <w:link w:val="EncabezadoCar"/>
    <w:uiPriority w:val="99"/>
    <w:unhideWhenUsed/>
    <w:rsid w:val="006839B0"/>
    <w:pPr>
      <w:tabs>
        <w:tab w:val="center" w:pos="4252"/>
        <w:tab w:val="right" w:pos="8504"/>
      </w:tabs>
    </w:pPr>
  </w:style>
  <w:style w:type="character" w:customStyle="1" w:styleId="EncabezadoCar">
    <w:name w:val="Encabezado Car"/>
    <w:basedOn w:val="Fuentedeprrafopredeter"/>
    <w:link w:val="Encabezado"/>
    <w:uiPriority w:val="99"/>
    <w:rsid w:val="006839B0"/>
    <w:rPr>
      <w:lang w:val="en-GB"/>
    </w:rPr>
  </w:style>
  <w:style w:type="character" w:styleId="Hipervnculo">
    <w:name w:val="Hyperlink"/>
    <w:basedOn w:val="Fuentedeprrafopredeter"/>
    <w:uiPriority w:val="99"/>
    <w:unhideWhenUsed/>
    <w:rsid w:val="00C44E30"/>
    <w:rPr>
      <w:color w:val="0000FF" w:themeColor="hyperlink"/>
      <w:u w:val="single"/>
    </w:rPr>
  </w:style>
  <w:style w:type="character" w:styleId="Refdecomentario">
    <w:name w:val="annotation reference"/>
    <w:basedOn w:val="Fuentedeprrafopredeter"/>
    <w:uiPriority w:val="99"/>
    <w:semiHidden/>
    <w:unhideWhenUsed/>
    <w:rsid w:val="00711AC2"/>
    <w:rPr>
      <w:sz w:val="16"/>
      <w:szCs w:val="16"/>
    </w:rPr>
  </w:style>
  <w:style w:type="paragraph" w:styleId="Textocomentario">
    <w:name w:val="annotation text"/>
    <w:basedOn w:val="Normal"/>
    <w:link w:val="TextocomentarioCar"/>
    <w:uiPriority w:val="99"/>
    <w:unhideWhenUsed/>
    <w:rsid w:val="00711AC2"/>
    <w:rPr>
      <w:sz w:val="20"/>
      <w:szCs w:val="20"/>
    </w:rPr>
  </w:style>
  <w:style w:type="character" w:customStyle="1" w:styleId="TextocomentarioCar">
    <w:name w:val="Texto comentario Car"/>
    <w:basedOn w:val="Fuentedeprrafopredeter"/>
    <w:link w:val="Textocomentario"/>
    <w:uiPriority w:val="99"/>
    <w:rsid w:val="00711AC2"/>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711AC2"/>
    <w:rPr>
      <w:b/>
      <w:bCs/>
    </w:rPr>
  </w:style>
  <w:style w:type="character" w:customStyle="1" w:styleId="AsuntodelcomentarioCar">
    <w:name w:val="Asunto del comentario Car"/>
    <w:basedOn w:val="TextocomentarioCar"/>
    <w:link w:val="Asuntodelcomentario"/>
    <w:uiPriority w:val="99"/>
    <w:semiHidden/>
    <w:rsid w:val="00711AC2"/>
    <w:rPr>
      <w:b/>
      <w:bCs/>
      <w:sz w:val="20"/>
      <w:szCs w:val="20"/>
      <w:lang w:val="en-GB"/>
    </w:rPr>
  </w:style>
  <w:style w:type="paragraph" w:customStyle="1" w:styleId="bodytext">
    <w:name w:val="bodytext"/>
    <w:basedOn w:val="Normal"/>
    <w:rsid w:val="00F358CD"/>
    <w:pPr>
      <w:spacing w:before="100" w:beforeAutospacing="1" w:after="100" w:afterAutospacing="1"/>
    </w:pPr>
    <w:rPr>
      <w:rFonts w:ascii="Times New Roman" w:eastAsia="Times New Roman" w:hAnsi="Times New Roman" w:cs="Times New Roman"/>
      <w:lang w:val="en-US" w:eastAsia="en-US"/>
    </w:rPr>
  </w:style>
  <w:style w:type="character" w:styleId="Enfasis">
    <w:name w:val="Emphasis"/>
    <w:qFormat/>
    <w:rsid w:val="00F358CD"/>
    <w:rPr>
      <w:i/>
      <w:iCs/>
    </w:rPr>
  </w:style>
  <w:style w:type="paragraph" w:styleId="Ttulo">
    <w:name w:val="Title"/>
    <w:basedOn w:val="Normal"/>
    <w:next w:val="Normal"/>
    <w:link w:val="TtuloCar"/>
    <w:uiPriority w:val="10"/>
    <w:qFormat/>
    <w:rsid w:val="00C72CD0"/>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tuloCar">
    <w:name w:val="Título Car"/>
    <w:basedOn w:val="Fuentedeprrafopredeter"/>
    <w:link w:val="Ttulo"/>
    <w:uiPriority w:val="10"/>
    <w:rsid w:val="00C72CD0"/>
    <w:rPr>
      <w:rFonts w:ascii="Arial" w:eastAsia="Arial" w:hAnsi="Arial" w:cs="Arial"/>
      <w:sz w:val="52"/>
      <w:szCs w:val="52"/>
      <w:lang w:val="en-GB" w:eastAsia="en-GB"/>
    </w:rPr>
  </w:style>
  <w:style w:type="paragraph" w:customStyle="1" w:styleId="rich-text-component">
    <w:name w:val="rich-text-component"/>
    <w:basedOn w:val="Normal"/>
    <w:rsid w:val="00C72CD0"/>
    <w:pPr>
      <w:spacing w:before="100" w:beforeAutospacing="1" w:after="100" w:afterAutospacing="1"/>
    </w:pPr>
    <w:rPr>
      <w:rFonts w:ascii="Times New Roman" w:eastAsia="Times New Roman" w:hAnsi="Times New Roman" w:cs="Times New Roman"/>
      <w:lang w:val="en-US" w:eastAsia="en-US"/>
    </w:rPr>
  </w:style>
  <w:style w:type="table" w:customStyle="1" w:styleId="GridTable1LightAccent2">
    <w:name w:val="Grid Table 1 Light Accent 2"/>
    <w:basedOn w:val="Tablanormal"/>
    <w:uiPriority w:val="46"/>
    <w:rsid w:val="003A61E4"/>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2Accent1">
    <w:name w:val="Grid Table 2 Accent 1"/>
    <w:basedOn w:val="Tablanormal"/>
    <w:uiPriority w:val="47"/>
    <w:rsid w:val="003A61E4"/>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2">
    <w:name w:val="Grid Table 4 Accent 2"/>
    <w:basedOn w:val="Tablanormal"/>
    <w:uiPriority w:val="49"/>
    <w:rsid w:val="003A61E4"/>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1">
    <w:name w:val="Grid Table 4 Accent 1"/>
    <w:basedOn w:val="Tablanormal"/>
    <w:uiPriority w:val="49"/>
    <w:rsid w:val="003A61E4"/>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4">
    <w:name w:val="Grid Table 2 Accent 4"/>
    <w:basedOn w:val="Tablanormal"/>
    <w:uiPriority w:val="47"/>
    <w:rsid w:val="003A61E4"/>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5">
    <w:name w:val="Grid Table 2 Accent 5"/>
    <w:basedOn w:val="Tablanormal"/>
    <w:uiPriority w:val="47"/>
    <w:rsid w:val="003A61E4"/>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last-name">
    <w:name w:val="last-name"/>
    <w:basedOn w:val="Fuentedeprrafopredeter"/>
    <w:rsid w:val="00F4495B"/>
  </w:style>
  <w:style w:type="paragraph" w:styleId="HTMLconformatoprevio">
    <w:name w:val="HTML Preformatted"/>
    <w:basedOn w:val="Normal"/>
    <w:link w:val="HTMLconformatoprevioCar"/>
    <w:uiPriority w:val="99"/>
    <w:semiHidden/>
    <w:unhideWhenUsed/>
    <w:rsid w:val="000009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0009C0"/>
    <w:rPr>
      <w:rFonts w:ascii="Courier New" w:eastAsia="Times New Roman" w:hAnsi="Courier New" w:cs="Courier New"/>
      <w:sz w:val="20"/>
      <w:szCs w:val="20"/>
      <w:lang w:val="en-GB" w:eastAsia="zh-CN"/>
    </w:rPr>
  </w:style>
  <w:style w:type="character" w:customStyle="1" w:styleId="y2iqfc">
    <w:name w:val="y2iqfc"/>
    <w:basedOn w:val="Fuentedeprrafopredeter"/>
    <w:rsid w:val="000009C0"/>
  </w:style>
  <w:style w:type="character" w:styleId="Hipervnculovisitado">
    <w:name w:val="FollowedHyperlink"/>
    <w:basedOn w:val="Fuentedeprrafopredeter"/>
    <w:uiPriority w:val="99"/>
    <w:semiHidden/>
    <w:unhideWhenUsed/>
    <w:rsid w:val="0003453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86"/>
    <w:rPr>
      <w:lang w:val="en-GB"/>
    </w:rPr>
  </w:style>
  <w:style w:type="paragraph" w:styleId="Ttulo1">
    <w:name w:val="heading 1"/>
    <w:basedOn w:val="Normal"/>
    <w:next w:val="Normal"/>
    <w:link w:val="Ttulo1Car"/>
    <w:uiPriority w:val="9"/>
    <w:qFormat/>
    <w:rsid w:val="00745F8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unhideWhenUsed/>
    <w:qFormat/>
    <w:rsid w:val="005B02C7"/>
    <w:pPr>
      <w:keepNext/>
      <w:keepLines/>
      <w:spacing w:before="200"/>
      <w:jc w:val="center"/>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D45D7"/>
    <w:pPr>
      <w:keepNext/>
      <w:keepLines/>
      <w:spacing w:before="200"/>
      <w:outlineLvl w:val="2"/>
    </w:pPr>
    <w:rPr>
      <w:rFonts w:asciiTheme="majorHAnsi" w:eastAsiaTheme="majorEastAsia" w:hAnsiTheme="majorHAnsi" w:cstheme="majorBidi"/>
      <w:b/>
      <w:bCs/>
      <w:color w:val="4F81BD" w:themeColor="accent1"/>
      <w:lang w:val="en"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45F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45F8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45F86"/>
    <w:rPr>
      <w:rFonts w:ascii="Lucida Grande" w:hAnsi="Lucida Grande" w:cs="Lucida Grande"/>
      <w:sz w:val="18"/>
      <w:szCs w:val="18"/>
      <w:lang w:val="en-GB"/>
    </w:rPr>
  </w:style>
  <w:style w:type="character" w:customStyle="1" w:styleId="Ttulo1Car">
    <w:name w:val="Título 1 Car"/>
    <w:basedOn w:val="Fuentedeprrafopredeter"/>
    <w:link w:val="Ttulo1"/>
    <w:uiPriority w:val="9"/>
    <w:rsid w:val="00745F86"/>
    <w:rPr>
      <w:rFonts w:asciiTheme="majorHAnsi" w:eastAsiaTheme="majorEastAsia" w:hAnsiTheme="majorHAnsi" w:cstheme="majorBidi"/>
      <w:b/>
      <w:bCs/>
      <w:color w:val="345A8A" w:themeColor="accent1" w:themeShade="B5"/>
      <w:sz w:val="32"/>
      <w:szCs w:val="32"/>
      <w:lang w:val="en-GB"/>
    </w:rPr>
  </w:style>
  <w:style w:type="character" w:customStyle="1" w:styleId="Ttulo2Car">
    <w:name w:val="Título 2 Car"/>
    <w:basedOn w:val="Fuentedeprrafopredeter"/>
    <w:link w:val="Ttulo2"/>
    <w:uiPriority w:val="9"/>
    <w:rsid w:val="005B02C7"/>
    <w:rPr>
      <w:rFonts w:asciiTheme="majorHAnsi" w:eastAsiaTheme="majorEastAsia" w:hAnsiTheme="majorHAnsi" w:cstheme="majorBidi"/>
      <w:b/>
      <w:bCs/>
      <w:color w:val="4F81BD" w:themeColor="accent1"/>
      <w:sz w:val="26"/>
      <w:szCs w:val="26"/>
      <w:lang w:val="en-GB"/>
    </w:rPr>
  </w:style>
  <w:style w:type="paragraph" w:styleId="Encabezadodetabladecontenido">
    <w:name w:val="TOC Heading"/>
    <w:basedOn w:val="Ttulo1"/>
    <w:next w:val="Normal"/>
    <w:uiPriority w:val="39"/>
    <w:unhideWhenUsed/>
    <w:qFormat/>
    <w:rsid w:val="00745F86"/>
    <w:pPr>
      <w:spacing w:line="276" w:lineRule="auto"/>
      <w:outlineLvl w:val="9"/>
    </w:pPr>
    <w:rPr>
      <w:color w:val="365F91" w:themeColor="accent1" w:themeShade="BF"/>
      <w:sz w:val="28"/>
      <w:szCs w:val="28"/>
      <w:lang w:val="es-ES_tradnl"/>
    </w:rPr>
  </w:style>
  <w:style w:type="paragraph" w:styleId="TDC1">
    <w:name w:val="toc 1"/>
    <w:basedOn w:val="Normal"/>
    <w:next w:val="Normal"/>
    <w:autoRedefine/>
    <w:uiPriority w:val="39"/>
    <w:unhideWhenUsed/>
    <w:rsid w:val="00F94653"/>
    <w:pPr>
      <w:tabs>
        <w:tab w:val="right" w:leader="dot" w:pos="8828"/>
      </w:tabs>
      <w:spacing w:before="120"/>
    </w:pPr>
    <w:rPr>
      <w:b/>
    </w:rPr>
  </w:style>
  <w:style w:type="paragraph" w:styleId="TDC2">
    <w:name w:val="toc 2"/>
    <w:basedOn w:val="Normal"/>
    <w:next w:val="Normal"/>
    <w:autoRedefine/>
    <w:uiPriority w:val="39"/>
    <w:unhideWhenUsed/>
    <w:rsid w:val="00CD3DB7"/>
    <w:pPr>
      <w:tabs>
        <w:tab w:val="right" w:leader="dot" w:pos="8828"/>
      </w:tabs>
      <w:spacing w:line="360" w:lineRule="auto"/>
      <w:ind w:left="240"/>
    </w:pPr>
    <w:rPr>
      <w:b/>
      <w:sz w:val="22"/>
      <w:szCs w:val="22"/>
    </w:rPr>
  </w:style>
  <w:style w:type="paragraph" w:styleId="TDC3">
    <w:name w:val="toc 3"/>
    <w:basedOn w:val="Normal"/>
    <w:next w:val="Normal"/>
    <w:autoRedefine/>
    <w:uiPriority w:val="39"/>
    <w:unhideWhenUsed/>
    <w:rsid w:val="00745F86"/>
    <w:pPr>
      <w:ind w:left="480"/>
    </w:pPr>
    <w:rPr>
      <w:sz w:val="22"/>
      <w:szCs w:val="22"/>
    </w:rPr>
  </w:style>
  <w:style w:type="paragraph" w:styleId="TDC4">
    <w:name w:val="toc 4"/>
    <w:basedOn w:val="Normal"/>
    <w:next w:val="Normal"/>
    <w:autoRedefine/>
    <w:uiPriority w:val="39"/>
    <w:semiHidden/>
    <w:unhideWhenUsed/>
    <w:rsid w:val="00745F86"/>
    <w:pPr>
      <w:ind w:left="720"/>
    </w:pPr>
    <w:rPr>
      <w:sz w:val="20"/>
      <w:szCs w:val="20"/>
    </w:rPr>
  </w:style>
  <w:style w:type="paragraph" w:styleId="TDC5">
    <w:name w:val="toc 5"/>
    <w:basedOn w:val="Normal"/>
    <w:next w:val="Normal"/>
    <w:autoRedefine/>
    <w:uiPriority w:val="39"/>
    <w:semiHidden/>
    <w:unhideWhenUsed/>
    <w:rsid w:val="00745F86"/>
    <w:pPr>
      <w:ind w:left="960"/>
    </w:pPr>
    <w:rPr>
      <w:sz w:val="20"/>
      <w:szCs w:val="20"/>
    </w:rPr>
  </w:style>
  <w:style w:type="paragraph" w:styleId="TDC6">
    <w:name w:val="toc 6"/>
    <w:basedOn w:val="Normal"/>
    <w:next w:val="Normal"/>
    <w:autoRedefine/>
    <w:uiPriority w:val="39"/>
    <w:semiHidden/>
    <w:unhideWhenUsed/>
    <w:rsid w:val="00745F86"/>
    <w:pPr>
      <w:ind w:left="1200"/>
    </w:pPr>
    <w:rPr>
      <w:sz w:val="20"/>
      <w:szCs w:val="20"/>
    </w:rPr>
  </w:style>
  <w:style w:type="paragraph" w:styleId="TDC7">
    <w:name w:val="toc 7"/>
    <w:basedOn w:val="Normal"/>
    <w:next w:val="Normal"/>
    <w:autoRedefine/>
    <w:uiPriority w:val="39"/>
    <w:semiHidden/>
    <w:unhideWhenUsed/>
    <w:rsid w:val="00745F86"/>
    <w:pPr>
      <w:ind w:left="1440"/>
    </w:pPr>
    <w:rPr>
      <w:sz w:val="20"/>
      <w:szCs w:val="20"/>
    </w:rPr>
  </w:style>
  <w:style w:type="paragraph" w:styleId="TDC8">
    <w:name w:val="toc 8"/>
    <w:basedOn w:val="Normal"/>
    <w:next w:val="Normal"/>
    <w:autoRedefine/>
    <w:uiPriority w:val="39"/>
    <w:semiHidden/>
    <w:unhideWhenUsed/>
    <w:rsid w:val="00745F86"/>
    <w:pPr>
      <w:ind w:left="1680"/>
    </w:pPr>
    <w:rPr>
      <w:sz w:val="20"/>
      <w:szCs w:val="20"/>
    </w:rPr>
  </w:style>
  <w:style w:type="paragraph" w:styleId="TDC9">
    <w:name w:val="toc 9"/>
    <w:basedOn w:val="Normal"/>
    <w:next w:val="Normal"/>
    <w:autoRedefine/>
    <w:uiPriority w:val="39"/>
    <w:semiHidden/>
    <w:unhideWhenUsed/>
    <w:rsid w:val="00745F86"/>
    <w:pPr>
      <w:ind w:left="1920"/>
    </w:pPr>
    <w:rPr>
      <w:sz w:val="20"/>
      <w:szCs w:val="20"/>
    </w:rPr>
  </w:style>
  <w:style w:type="paragraph" w:styleId="Prrafodelista">
    <w:name w:val="List Paragraph"/>
    <w:basedOn w:val="Normal"/>
    <w:uiPriority w:val="34"/>
    <w:qFormat/>
    <w:rsid w:val="00736289"/>
    <w:pPr>
      <w:ind w:left="720"/>
      <w:contextualSpacing/>
    </w:pPr>
  </w:style>
  <w:style w:type="paragraph" w:styleId="NormalWeb">
    <w:name w:val="Normal (Web)"/>
    <w:basedOn w:val="Normal"/>
    <w:uiPriority w:val="99"/>
    <w:unhideWhenUsed/>
    <w:rsid w:val="00736289"/>
    <w:pPr>
      <w:spacing w:before="100" w:beforeAutospacing="1" w:after="100" w:afterAutospacing="1"/>
    </w:pPr>
    <w:rPr>
      <w:rFonts w:ascii="Times" w:hAnsi="Times" w:cs="Times New Roman"/>
      <w:sz w:val="20"/>
      <w:szCs w:val="20"/>
      <w:lang w:val="es-ES_tradnl"/>
    </w:rPr>
  </w:style>
  <w:style w:type="character" w:customStyle="1" w:styleId="selectable">
    <w:name w:val="selectable"/>
    <w:basedOn w:val="Fuentedeprrafopredeter"/>
    <w:rsid w:val="00736289"/>
  </w:style>
  <w:style w:type="character" w:styleId="Textoennegrita">
    <w:name w:val="Strong"/>
    <w:basedOn w:val="Fuentedeprrafopredeter"/>
    <w:uiPriority w:val="22"/>
    <w:qFormat/>
    <w:rsid w:val="00736289"/>
    <w:rPr>
      <w:b/>
      <w:bCs/>
    </w:rPr>
  </w:style>
  <w:style w:type="character" w:customStyle="1" w:styleId="Ttulo3Car">
    <w:name w:val="Título 3 Car"/>
    <w:basedOn w:val="Fuentedeprrafopredeter"/>
    <w:link w:val="Ttulo3"/>
    <w:uiPriority w:val="9"/>
    <w:rsid w:val="00CD45D7"/>
    <w:rPr>
      <w:rFonts w:asciiTheme="majorHAnsi" w:eastAsiaTheme="majorEastAsia" w:hAnsiTheme="majorHAnsi" w:cstheme="majorBidi"/>
      <w:b/>
      <w:bCs/>
      <w:color w:val="4F81BD" w:themeColor="accent1"/>
      <w:lang w:val="en" w:eastAsia="zh-CN"/>
    </w:rPr>
  </w:style>
  <w:style w:type="paragraph" w:styleId="Piedepgina">
    <w:name w:val="footer"/>
    <w:basedOn w:val="Normal"/>
    <w:link w:val="PiedepginaCar"/>
    <w:uiPriority w:val="99"/>
    <w:unhideWhenUsed/>
    <w:rsid w:val="006473DB"/>
    <w:pPr>
      <w:tabs>
        <w:tab w:val="center" w:pos="4252"/>
        <w:tab w:val="right" w:pos="8504"/>
      </w:tabs>
    </w:pPr>
  </w:style>
  <w:style w:type="character" w:customStyle="1" w:styleId="PiedepginaCar">
    <w:name w:val="Pie de página Car"/>
    <w:basedOn w:val="Fuentedeprrafopredeter"/>
    <w:link w:val="Piedepgina"/>
    <w:uiPriority w:val="99"/>
    <w:rsid w:val="006473DB"/>
    <w:rPr>
      <w:lang w:val="en-GB"/>
    </w:rPr>
  </w:style>
  <w:style w:type="character" w:styleId="Nmerodepgina">
    <w:name w:val="page number"/>
    <w:basedOn w:val="Fuentedeprrafopredeter"/>
    <w:uiPriority w:val="99"/>
    <w:semiHidden/>
    <w:unhideWhenUsed/>
    <w:rsid w:val="006473DB"/>
  </w:style>
  <w:style w:type="paragraph" w:styleId="Encabezado">
    <w:name w:val="header"/>
    <w:basedOn w:val="Normal"/>
    <w:link w:val="EncabezadoCar"/>
    <w:uiPriority w:val="99"/>
    <w:unhideWhenUsed/>
    <w:rsid w:val="006839B0"/>
    <w:pPr>
      <w:tabs>
        <w:tab w:val="center" w:pos="4252"/>
        <w:tab w:val="right" w:pos="8504"/>
      </w:tabs>
    </w:pPr>
  </w:style>
  <w:style w:type="character" w:customStyle="1" w:styleId="EncabezadoCar">
    <w:name w:val="Encabezado Car"/>
    <w:basedOn w:val="Fuentedeprrafopredeter"/>
    <w:link w:val="Encabezado"/>
    <w:uiPriority w:val="99"/>
    <w:rsid w:val="006839B0"/>
    <w:rPr>
      <w:lang w:val="en-GB"/>
    </w:rPr>
  </w:style>
  <w:style w:type="character" w:styleId="Hipervnculo">
    <w:name w:val="Hyperlink"/>
    <w:basedOn w:val="Fuentedeprrafopredeter"/>
    <w:uiPriority w:val="99"/>
    <w:unhideWhenUsed/>
    <w:rsid w:val="00C44E30"/>
    <w:rPr>
      <w:color w:val="0000FF" w:themeColor="hyperlink"/>
      <w:u w:val="single"/>
    </w:rPr>
  </w:style>
  <w:style w:type="character" w:styleId="Refdecomentario">
    <w:name w:val="annotation reference"/>
    <w:basedOn w:val="Fuentedeprrafopredeter"/>
    <w:uiPriority w:val="99"/>
    <w:semiHidden/>
    <w:unhideWhenUsed/>
    <w:rsid w:val="00711AC2"/>
    <w:rPr>
      <w:sz w:val="16"/>
      <w:szCs w:val="16"/>
    </w:rPr>
  </w:style>
  <w:style w:type="paragraph" w:styleId="Textocomentario">
    <w:name w:val="annotation text"/>
    <w:basedOn w:val="Normal"/>
    <w:link w:val="TextocomentarioCar"/>
    <w:uiPriority w:val="99"/>
    <w:unhideWhenUsed/>
    <w:rsid w:val="00711AC2"/>
    <w:rPr>
      <w:sz w:val="20"/>
      <w:szCs w:val="20"/>
    </w:rPr>
  </w:style>
  <w:style w:type="character" w:customStyle="1" w:styleId="TextocomentarioCar">
    <w:name w:val="Texto comentario Car"/>
    <w:basedOn w:val="Fuentedeprrafopredeter"/>
    <w:link w:val="Textocomentario"/>
    <w:uiPriority w:val="99"/>
    <w:rsid w:val="00711AC2"/>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711AC2"/>
    <w:rPr>
      <w:b/>
      <w:bCs/>
    </w:rPr>
  </w:style>
  <w:style w:type="character" w:customStyle="1" w:styleId="AsuntodelcomentarioCar">
    <w:name w:val="Asunto del comentario Car"/>
    <w:basedOn w:val="TextocomentarioCar"/>
    <w:link w:val="Asuntodelcomentario"/>
    <w:uiPriority w:val="99"/>
    <w:semiHidden/>
    <w:rsid w:val="00711AC2"/>
    <w:rPr>
      <w:b/>
      <w:bCs/>
      <w:sz w:val="20"/>
      <w:szCs w:val="20"/>
      <w:lang w:val="en-GB"/>
    </w:rPr>
  </w:style>
  <w:style w:type="paragraph" w:customStyle="1" w:styleId="bodytext">
    <w:name w:val="bodytext"/>
    <w:basedOn w:val="Normal"/>
    <w:rsid w:val="00F358CD"/>
    <w:pPr>
      <w:spacing w:before="100" w:beforeAutospacing="1" w:after="100" w:afterAutospacing="1"/>
    </w:pPr>
    <w:rPr>
      <w:rFonts w:ascii="Times New Roman" w:eastAsia="Times New Roman" w:hAnsi="Times New Roman" w:cs="Times New Roman"/>
      <w:lang w:val="en-US" w:eastAsia="en-US"/>
    </w:rPr>
  </w:style>
  <w:style w:type="character" w:styleId="Enfasis">
    <w:name w:val="Emphasis"/>
    <w:qFormat/>
    <w:rsid w:val="00F358CD"/>
    <w:rPr>
      <w:i/>
      <w:iCs/>
    </w:rPr>
  </w:style>
  <w:style w:type="paragraph" w:styleId="Ttulo">
    <w:name w:val="Title"/>
    <w:basedOn w:val="Normal"/>
    <w:next w:val="Normal"/>
    <w:link w:val="TtuloCar"/>
    <w:uiPriority w:val="10"/>
    <w:qFormat/>
    <w:rsid w:val="00C72CD0"/>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tuloCar">
    <w:name w:val="Título Car"/>
    <w:basedOn w:val="Fuentedeprrafopredeter"/>
    <w:link w:val="Ttulo"/>
    <w:uiPriority w:val="10"/>
    <w:rsid w:val="00C72CD0"/>
    <w:rPr>
      <w:rFonts w:ascii="Arial" w:eastAsia="Arial" w:hAnsi="Arial" w:cs="Arial"/>
      <w:sz w:val="52"/>
      <w:szCs w:val="52"/>
      <w:lang w:val="en-GB" w:eastAsia="en-GB"/>
    </w:rPr>
  </w:style>
  <w:style w:type="paragraph" w:customStyle="1" w:styleId="rich-text-component">
    <w:name w:val="rich-text-component"/>
    <w:basedOn w:val="Normal"/>
    <w:rsid w:val="00C72CD0"/>
    <w:pPr>
      <w:spacing w:before="100" w:beforeAutospacing="1" w:after="100" w:afterAutospacing="1"/>
    </w:pPr>
    <w:rPr>
      <w:rFonts w:ascii="Times New Roman" w:eastAsia="Times New Roman" w:hAnsi="Times New Roman" w:cs="Times New Roman"/>
      <w:lang w:val="en-US" w:eastAsia="en-US"/>
    </w:rPr>
  </w:style>
  <w:style w:type="table" w:customStyle="1" w:styleId="GridTable1LightAccent2">
    <w:name w:val="Grid Table 1 Light Accent 2"/>
    <w:basedOn w:val="Tablanormal"/>
    <w:uiPriority w:val="46"/>
    <w:rsid w:val="003A61E4"/>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2Accent1">
    <w:name w:val="Grid Table 2 Accent 1"/>
    <w:basedOn w:val="Tablanormal"/>
    <w:uiPriority w:val="47"/>
    <w:rsid w:val="003A61E4"/>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2">
    <w:name w:val="Grid Table 4 Accent 2"/>
    <w:basedOn w:val="Tablanormal"/>
    <w:uiPriority w:val="49"/>
    <w:rsid w:val="003A61E4"/>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1">
    <w:name w:val="Grid Table 4 Accent 1"/>
    <w:basedOn w:val="Tablanormal"/>
    <w:uiPriority w:val="49"/>
    <w:rsid w:val="003A61E4"/>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4">
    <w:name w:val="Grid Table 2 Accent 4"/>
    <w:basedOn w:val="Tablanormal"/>
    <w:uiPriority w:val="47"/>
    <w:rsid w:val="003A61E4"/>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5">
    <w:name w:val="Grid Table 2 Accent 5"/>
    <w:basedOn w:val="Tablanormal"/>
    <w:uiPriority w:val="47"/>
    <w:rsid w:val="003A61E4"/>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last-name">
    <w:name w:val="last-name"/>
    <w:basedOn w:val="Fuentedeprrafopredeter"/>
    <w:rsid w:val="00F4495B"/>
  </w:style>
  <w:style w:type="paragraph" w:styleId="HTMLconformatoprevio">
    <w:name w:val="HTML Preformatted"/>
    <w:basedOn w:val="Normal"/>
    <w:link w:val="HTMLconformatoprevioCar"/>
    <w:uiPriority w:val="99"/>
    <w:semiHidden/>
    <w:unhideWhenUsed/>
    <w:rsid w:val="000009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0009C0"/>
    <w:rPr>
      <w:rFonts w:ascii="Courier New" w:eastAsia="Times New Roman" w:hAnsi="Courier New" w:cs="Courier New"/>
      <w:sz w:val="20"/>
      <w:szCs w:val="20"/>
      <w:lang w:val="en-GB" w:eastAsia="zh-CN"/>
    </w:rPr>
  </w:style>
  <w:style w:type="character" w:customStyle="1" w:styleId="y2iqfc">
    <w:name w:val="y2iqfc"/>
    <w:basedOn w:val="Fuentedeprrafopredeter"/>
    <w:rsid w:val="000009C0"/>
  </w:style>
  <w:style w:type="character" w:styleId="Hipervnculovisitado">
    <w:name w:val="FollowedHyperlink"/>
    <w:basedOn w:val="Fuentedeprrafopredeter"/>
    <w:uiPriority w:val="99"/>
    <w:semiHidden/>
    <w:unhideWhenUsed/>
    <w:rsid w:val="000345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4065">
      <w:bodyDiv w:val="1"/>
      <w:marLeft w:val="0"/>
      <w:marRight w:val="0"/>
      <w:marTop w:val="0"/>
      <w:marBottom w:val="0"/>
      <w:divBdr>
        <w:top w:val="none" w:sz="0" w:space="0" w:color="auto"/>
        <w:left w:val="none" w:sz="0" w:space="0" w:color="auto"/>
        <w:bottom w:val="none" w:sz="0" w:space="0" w:color="auto"/>
        <w:right w:val="none" w:sz="0" w:space="0" w:color="auto"/>
      </w:divBdr>
    </w:div>
    <w:div w:id="100803569">
      <w:bodyDiv w:val="1"/>
      <w:marLeft w:val="0"/>
      <w:marRight w:val="0"/>
      <w:marTop w:val="0"/>
      <w:marBottom w:val="0"/>
      <w:divBdr>
        <w:top w:val="none" w:sz="0" w:space="0" w:color="auto"/>
        <w:left w:val="none" w:sz="0" w:space="0" w:color="auto"/>
        <w:bottom w:val="none" w:sz="0" w:space="0" w:color="auto"/>
        <w:right w:val="none" w:sz="0" w:space="0" w:color="auto"/>
      </w:divBdr>
    </w:div>
    <w:div w:id="134639773">
      <w:bodyDiv w:val="1"/>
      <w:marLeft w:val="0"/>
      <w:marRight w:val="0"/>
      <w:marTop w:val="0"/>
      <w:marBottom w:val="0"/>
      <w:divBdr>
        <w:top w:val="none" w:sz="0" w:space="0" w:color="auto"/>
        <w:left w:val="none" w:sz="0" w:space="0" w:color="auto"/>
        <w:bottom w:val="none" w:sz="0" w:space="0" w:color="auto"/>
        <w:right w:val="none" w:sz="0" w:space="0" w:color="auto"/>
      </w:divBdr>
    </w:div>
    <w:div w:id="137040251">
      <w:bodyDiv w:val="1"/>
      <w:marLeft w:val="0"/>
      <w:marRight w:val="0"/>
      <w:marTop w:val="0"/>
      <w:marBottom w:val="0"/>
      <w:divBdr>
        <w:top w:val="none" w:sz="0" w:space="0" w:color="auto"/>
        <w:left w:val="none" w:sz="0" w:space="0" w:color="auto"/>
        <w:bottom w:val="none" w:sz="0" w:space="0" w:color="auto"/>
        <w:right w:val="none" w:sz="0" w:space="0" w:color="auto"/>
      </w:divBdr>
    </w:div>
    <w:div w:id="138347280">
      <w:bodyDiv w:val="1"/>
      <w:marLeft w:val="0"/>
      <w:marRight w:val="0"/>
      <w:marTop w:val="0"/>
      <w:marBottom w:val="0"/>
      <w:divBdr>
        <w:top w:val="none" w:sz="0" w:space="0" w:color="auto"/>
        <w:left w:val="none" w:sz="0" w:space="0" w:color="auto"/>
        <w:bottom w:val="none" w:sz="0" w:space="0" w:color="auto"/>
        <w:right w:val="none" w:sz="0" w:space="0" w:color="auto"/>
      </w:divBdr>
    </w:div>
    <w:div w:id="143552357">
      <w:bodyDiv w:val="1"/>
      <w:marLeft w:val="0"/>
      <w:marRight w:val="0"/>
      <w:marTop w:val="0"/>
      <w:marBottom w:val="0"/>
      <w:divBdr>
        <w:top w:val="none" w:sz="0" w:space="0" w:color="auto"/>
        <w:left w:val="none" w:sz="0" w:space="0" w:color="auto"/>
        <w:bottom w:val="none" w:sz="0" w:space="0" w:color="auto"/>
        <w:right w:val="none" w:sz="0" w:space="0" w:color="auto"/>
      </w:divBdr>
    </w:div>
    <w:div w:id="151333117">
      <w:bodyDiv w:val="1"/>
      <w:marLeft w:val="0"/>
      <w:marRight w:val="0"/>
      <w:marTop w:val="0"/>
      <w:marBottom w:val="0"/>
      <w:divBdr>
        <w:top w:val="none" w:sz="0" w:space="0" w:color="auto"/>
        <w:left w:val="none" w:sz="0" w:space="0" w:color="auto"/>
        <w:bottom w:val="none" w:sz="0" w:space="0" w:color="auto"/>
        <w:right w:val="none" w:sz="0" w:space="0" w:color="auto"/>
      </w:divBdr>
    </w:div>
    <w:div w:id="167334157">
      <w:bodyDiv w:val="1"/>
      <w:marLeft w:val="0"/>
      <w:marRight w:val="0"/>
      <w:marTop w:val="0"/>
      <w:marBottom w:val="0"/>
      <w:divBdr>
        <w:top w:val="none" w:sz="0" w:space="0" w:color="auto"/>
        <w:left w:val="none" w:sz="0" w:space="0" w:color="auto"/>
        <w:bottom w:val="none" w:sz="0" w:space="0" w:color="auto"/>
        <w:right w:val="none" w:sz="0" w:space="0" w:color="auto"/>
      </w:divBdr>
    </w:div>
    <w:div w:id="184637275">
      <w:bodyDiv w:val="1"/>
      <w:marLeft w:val="0"/>
      <w:marRight w:val="0"/>
      <w:marTop w:val="0"/>
      <w:marBottom w:val="0"/>
      <w:divBdr>
        <w:top w:val="none" w:sz="0" w:space="0" w:color="auto"/>
        <w:left w:val="none" w:sz="0" w:space="0" w:color="auto"/>
        <w:bottom w:val="none" w:sz="0" w:space="0" w:color="auto"/>
        <w:right w:val="none" w:sz="0" w:space="0" w:color="auto"/>
      </w:divBdr>
    </w:div>
    <w:div w:id="200366552">
      <w:bodyDiv w:val="1"/>
      <w:marLeft w:val="0"/>
      <w:marRight w:val="0"/>
      <w:marTop w:val="0"/>
      <w:marBottom w:val="0"/>
      <w:divBdr>
        <w:top w:val="none" w:sz="0" w:space="0" w:color="auto"/>
        <w:left w:val="none" w:sz="0" w:space="0" w:color="auto"/>
        <w:bottom w:val="none" w:sz="0" w:space="0" w:color="auto"/>
        <w:right w:val="none" w:sz="0" w:space="0" w:color="auto"/>
      </w:divBdr>
    </w:div>
    <w:div w:id="275334316">
      <w:bodyDiv w:val="1"/>
      <w:marLeft w:val="0"/>
      <w:marRight w:val="0"/>
      <w:marTop w:val="0"/>
      <w:marBottom w:val="0"/>
      <w:divBdr>
        <w:top w:val="none" w:sz="0" w:space="0" w:color="auto"/>
        <w:left w:val="none" w:sz="0" w:space="0" w:color="auto"/>
        <w:bottom w:val="none" w:sz="0" w:space="0" w:color="auto"/>
        <w:right w:val="none" w:sz="0" w:space="0" w:color="auto"/>
      </w:divBdr>
    </w:div>
    <w:div w:id="282005129">
      <w:bodyDiv w:val="1"/>
      <w:marLeft w:val="0"/>
      <w:marRight w:val="0"/>
      <w:marTop w:val="0"/>
      <w:marBottom w:val="0"/>
      <w:divBdr>
        <w:top w:val="none" w:sz="0" w:space="0" w:color="auto"/>
        <w:left w:val="none" w:sz="0" w:space="0" w:color="auto"/>
        <w:bottom w:val="none" w:sz="0" w:space="0" w:color="auto"/>
        <w:right w:val="none" w:sz="0" w:space="0" w:color="auto"/>
      </w:divBdr>
    </w:div>
    <w:div w:id="296640981">
      <w:bodyDiv w:val="1"/>
      <w:marLeft w:val="0"/>
      <w:marRight w:val="0"/>
      <w:marTop w:val="0"/>
      <w:marBottom w:val="0"/>
      <w:divBdr>
        <w:top w:val="none" w:sz="0" w:space="0" w:color="auto"/>
        <w:left w:val="none" w:sz="0" w:space="0" w:color="auto"/>
        <w:bottom w:val="none" w:sz="0" w:space="0" w:color="auto"/>
        <w:right w:val="none" w:sz="0" w:space="0" w:color="auto"/>
      </w:divBdr>
    </w:div>
    <w:div w:id="355080490">
      <w:bodyDiv w:val="1"/>
      <w:marLeft w:val="0"/>
      <w:marRight w:val="0"/>
      <w:marTop w:val="0"/>
      <w:marBottom w:val="0"/>
      <w:divBdr>
        <w:top w:val="none" w:sz="0" w:space="0" w:color="auto"/>
        <w:left w:val="none" w:sz="0" w:space="0" w:color="auto"/>
        <w:bottom w:val="none" w:sz="0" w:space="0" w:color="auto"/>
        <w:right w:val="none" w:sz="0" w:space="0" w:color="auto"/>
      </w:divBdr>
    </w:div>
    <w:div w:id="355546305">
      <w:bodyDiv w:val="1"/>
      <w:marLeft w:val="0"/>
      <w:marRight w:val="0"/>
      <w:marTop w:val="0"/>
      <w:marBottom w:val="0"/>
      <w:divBdr>
        <w:top w:val="none" w:sz="0" w:space="0" w:color="auto"/>
        <w:left w:val="none" w:sz="0" w:space="0" w:color="auto"/>
        <w:bottom w:val="none" w:sz="0" w:space="0" w:color="auto"/>
        <w:right w:val="none" w:sz="0" w:space="0" w:color="auto"/>
      </w:divBdr>
    </w:div>
    <w:div w:id="402146774">
      <w:bodyDiv w:val="1"/>
      <w:marLeft w:val="0"/>
      <w:marRight w:val="0"/>
      <w:marTop w:val="0"/>
      <w:marBottom w:val="0"/>
      <w:divBdr>
        <w:top w:val="none" w:sz="0" w:space="0" w:color="auto"/>
        <w:left w:val="none" w:sz="0" w:space="0" w:color="auto"/>
        <w:bottom w:val="none" w:sz="0" w:space="0" w:color="auto"/>
        <w:right w:val="none" w:sz="0" w:space="0" w:color="auto"/>
      </w:divBdr>
    </w:div>
    <w:div w:id="413094985">
      <w:bodyDiv w:val="1"/>
      <w:marLeft w:val="0"/>
      <w:marRight w:val="0"/>
      <w:marTop w:val="0"/>
      <w:marBottom w:val="0"/>
      <w:divBdr>
        <w:top w:val="none" w:sz="0" w:space="0" w:color="auto"/>
        <w:left w:val="none" w:sz="0" w:space="0" w:color="auto"/>
        <w:bottom w:val="none" w:sz="0" w:space="0" w:color="auto"/>
        <w:right w:val="none" w:sz="0" w:space="0" w:color="auto"/>
      </w:divBdr>
    </w:div>
    <w:div w:id="421537076">
      <w:bodyDiv w:val="1"/>
      <w:marLeft w:val="0"/>
      <w:marRight w:val="0"/>
      <w:marTop w:val="0"/>
      <w:marBottom w:val="0"/>
      <w:divBdr>
        <w:top w:val="none" w:sz="0" w:space="0" w:color="auto"/>
        <w:left w:val="none" w:sz="0" w:space="0" w:color="auto"/>
        <w:bottom w:val="none" w:sz="0" w:space="0" w:color="auto"/>
        <w:right w:val="none" w:sz="0" w:space="0" w:color="auto"/>
      </w:divBdr>
    </w:div>
    <w:div w:id="437676291">
      <w:bodyDiv w:val="1"/>
      <w:marLeft w:val="0"/>
      <w:marRight w:val="0"/>
      <w:marTop w:val="0"/>
      <w:marBottom w:val="0"/>
      <w:divBdr>
        <w:top w:val="none" w:sz="0" w:space="0" w:color="auto"/>
        <w:left w:val="none" w:sz="0" w:space="0" w:color="auto"/>
        <w:bottom w:val="none" w:sz="0" w:space="0" w:color="auto"/>
        <w:right w:val="none" w:sz="0" w:space="0" w:color="auto"/>
      </w:divBdr>
    </w:div>
    <w:div w:id="477964671">
      <w:bodyDiv w:val="1"/>
      <w:marLeft w:val="0"/>
      <w:marRight w:val="0"/>
      <w:marTop w:val="0"/>
      <w:marBottom w:val="0"/>
      <w:divBdr>
        <w:top w:val="none" w:sz="0" w:space="0" w:color="auto"/>
        <w:left w:val="none" w:sz="0" w:space="0" w:color="auto"/>
        <w:bottom w:val="none" w:sz="0" w:space="0" w:color="auto"/>
        <w:right w:val="none" w:sz="0" w:space="0" w:color="auto"/>
      </w:divBdr>
    </w:div>
    <w:div w:id="482742131">
      <w:bodyDiv w:val="1"/>
      <w:marLeft w:val="0"/>
      <w:marRight w:val="0"/>
      <w:marTop w:val="0"/>
      <w:marBottom w:val="0"/>
      <w:divBdr>
        <w:top w:val="none" w:sz="0" w:space="0" w:color="auto"/>
        <w:left w:val="none" w:sz="0" w:space="0" w:color="auto"/>
        <w:bottom w:val="none" w:sz="0" w:space="0" w:color="auto"/>
        <w:right w:val="none" w:sz="0" w:space="0" w:color="auto"/>
      </w:divBdr>
    </w:div>
    <w:div w:id="489251531">
      <w:bodyDiv w:val="1"/>
      <w:marLeft w:val="0"/>
      <w:marRight w:val="0"/>
      <w:marTop w:val="0"/>
      <w:marBottom w:val="0"/>
      <w:divBdr>
        <w:top w:val="none" w:sz="0" w:space="0" w:color="auto"/>
        <w:left w:val="none" w:sz="0" w:space="0" w:color="auto"/>
        <w:bottom w:val="none" w:sz="0" w:space="0" w:color="auto"/>
        <w:right w:val="none" w:sz="0" w:space="0" w:color="auto"/>
      </w:divBdr>
    </w:div>
    <w:div w:id="514266250">
      <w:bodyDiv w:val="1"/>
      <w:marLeft w:val="0"/>
      <w:marRight w:val="0"/>
      <w:marTop w:val="0"/>
      <w:marBottom w:val="0"/>
      <w:divBdr>
        <w:top w:val="none" w:sz="0" w:space="0" w:color="auto"/>
        <w:left w:val="none" w:sz="0" w:space="0" w:color="auto"/>
        <w:bottom w:val="none" w:sz="0" w:space="0" w:color="auto"/>
        <w:right w:val="none" w:sz="0" w:space="0" w:color="auto"/>
      </w:divBdr>
    </w:div>
    <w:div w:id="518810583">
      <w:bodyDiv w:val="1"/>
      <w:marLeft w:val="0"/>
      <w:marRight w:val="0"/>
      <w:marTop w:val="0"/>
      <w:marBottom w:val="0"/>
      <w:divBdr>
        <w:top w:val="none" w:sz="0" w:space="0" w:color="auto"/>
        <w:left w:val="none" w:sz="0" w:space="0" w:color="auto"/>
        <w:bottom w:val="none" w:sz="0" w:space="0" w:color="auto"/>
        <w:right w:val="none" w:sz="0" w:space="0" w:color="auto"/>
      </w:divBdr>
    </w:div>
    <w:div w:id="521625184">
      <w:bodyDiv w:val="1"/>
      <w:marLeft w:val="0"/>
      <w:marRight w:val="0"/>
      <w:marTop w:val="0"/>
      <w:marBottom w:val="0"/>
      <w:divBdr>
        <w:top w:val="none" w:sz="0" w:space="0" w:color="auto"/>
        <w:left w:val="none" w:sz="0" w:space="0" w:color="auto"/>
        <w:bottom w:val="none" w:sz="0" w:space="0" w:color="auto"/>
        <w:right w:val="none" w:sz="0" w:space="0" w:color="auto"/>
      </w:divBdr>
    </w:div>
    <w:div w:id="528420757">
      <w:bodyDiv w:val="1"/>
      <w:marLeft w:val="0"/>
      <w:marRight w:val="0"/>
      <w:marTop w:val="0"/>
      <w:marBottom w:val="0"/>
      <w:divBdr>
        <w:top w:val="none" w:sz="0" w:space="0" w:color="auto"/>
        <w:left w:val="none" w:sz="0" w:space="0" w:color="auto"/>
        <w:bottom w:val="none" w:sz="0" w:space="0" w:color="auto"/>
        <w:right w:val="none" w:sz="0" w:space="0" w:color="auto"/>
      </w:divBdr>
    </w:div>
    <w:div w:id="540365350">
      <w:bodyDiv w:val="1"/>
      <w:marLeft w:val="0"/>
      <w:marRight w:val="0"/>
      <w:marTop w:val="0"/>
      <w:marBottom w:val="0"/>
      <w:divBdr>
        <w:top w:val="none" w:sz="0" w:space="0" w:color="auto"/>
        <w:left w:val="none" w:sz="0" w:space="0" w:color="auto"/>
        <w:bottom w:val="none" w:sz="0" w:space="0" w:color="auto"/>
        <w:right w:val="none" w:sz="0" w:space="0" w:color="auto"/>
      </w:divBdr>
    </w:div>
    <w:div w:id="550119031">
      <w:bodyDiv w:val="1"/>
      <w:marLeft w:val="0"/>
      <w:marRight w:val="0"/>
      <w:marTop w:val="0"/>
      <w:marBottom w:val="0"/>
      <w:divBdr>
        <w:top w:val="none" w:sz="0" w:space="0" w:color="auto"/>
        <w:left w:val="none" w:sz="0" w:space="0" w:color="auto"/>
        <w:bottom w:val="none" w:sz="0" w:space="0" w:color="auto"/>
        <w:right w:val="none" w:sz="0" w:space="0" w:color="auto"/>
      </w:divBdr>
    </w:div>
    <w:div w:id="559488298">
      <w:bodyDiv w:val="1"/>
      <w:marLeft w:val="0"/>
      <w:marRight w:val="0"/>
      <w:marTop w:val="0"/>
      <w:marBottom w:val="0"/>
      <w:divBdr>
        <w:top w:val="none" w:sz="0" w:space="0" w:color="auto"/>
        <w:left w:val="none" w:sz="0" w:space="0" w:color="auto"/>
        <w:bottom w:val="none" w:sz="0" w:space="0" w:color="auto"/>
        <w:right w:val="none" w:sz="0" w:space="0" w:color="auto"/>
      </w:divBdr>
    </w:div>
    <w:div w:id="593786528">
      <w:bodyDiv w:val="1"/>
      <w:marLeft w:val="0"/>
      <w:marRight w:val="0"/>
      <w:marTop w:val="0"/>
      <w:marBottom w:val="0"/>
      <w:divBdr>
        <w:top w:val="none" w:sz="0" w:space="0" w:color="auto"/>
        <w:left w:val="none" w:sz="0" w:space="0" w:color="auto"/>
        <w:bottom w:val="none" w:sz="0" w:space="0" w:color="auto"/>
        <w:right w:val="none" w:sz="0" w:space="0" w:color="auto"/>
      </w:divBdr>
    </w:div>
    <w:div w:id="607852854">
      <w:bodyDiv w:val="1"/>
      <w:marLeft w:val="0"/>
      <w:marRight w:val="0"/>
      <w:marTop w:val="0"/>
      <w:marBottom w:val="0"/>
      <w:divBdr>
        <w:top w:val="none" w:sz="0" w:space="0" w:color="auto"/>
        <w:left w:val="none" w:sz="0" w:space="0" w:color="auto"/>
        <w:bottom w:val="none" w:sz="0" w:space="0" w:color="auto"/>
        <w:right w:val="none" w:sz="0" w:space="0" w:color="auto"/>
      </w:divBdr>
    </w:div>
    <w:div w:id="618802113">
      <w:bodyDiv w:val="1"/>
      <w:marLeft w:val="0"/>
      <w:marRight w:val="0"/>
      <w:marTop w:val="0"/>
      <w:marBottom w:val="0"/>
      <w:divBdr>
        <w:top w:val="none" w:sz="0" w:space="0" w:color="auto"/>
        <w:left w:val="none" w:sz="0" w:space="0" w:color="auto"/>
        <w:bottom w:val="none" w:sz="0" w:space="0" w:color="auto"/>
        <w:right w:val="none" w:sz="0" w:space="0" w:color="auto"/>
      </w:divBdr>
      <w:divsChild>
        <w:div w:id="980886608">
          <w:marLeft w:val="300"/>
          <w:marRight w:val="0"/>
          <w:marTop w:val="0"/>
          <w:marBottom w:val="300"/>
          <w:divBdr>
            <w:top w:val="none" w:sz="0" w:space="0" w:color="auto"/>
            <w:left w:val="none" w:sz="0" w:space="0" w:color="auto"/>
            <w:bottom w:val="none" w:sz="0" w:space="0" w:color="auto"/>
            <w:right w:val="none" w:sz="0" w:space="0" w:color="auto"/>
          </w:divBdr>
        </w:div>
        <w:div w:id="602614381">
          <w:marLeft w:val="0"/>
          <w:marRight w:val="0"/>
          <w:marTop w:val="0"/>
          <w:marBottom w:val="0"/>
          <w:divBdr>
            <w:top w:val="none" w:sz="0" w:space="0" w:color="auto"/>
            <w:left w:val="none" w:sz="0" w:space="0" w:color="auto"/>
            <w:bottom w:val="none" w:sz="0" w:space="0" w:color="auto"/>
            <w:right w:val="none" w:sz="0" w:space="0" w:color="auto"/>
          </w:divBdr>
        </w:div>
      </w:divsChild>
    </w:div>
    <w:div w:id="640421558">
      <w:bodyDiv w:val="1"/>
      <w:marLeft w:val="0"/>
      <w:marRight w:val="0"/>
      <w:marTop w:val="0"/>
      <w:marBottom w:val="0"/>
      <w:divBdr>
        <w:top w:val="none" w:sz="0" w:space="0" w:color="auto"/>
        <w:left w:val="none" w:sz="0" w:space="0" w:color="auto"/>
        <w:bottom w:val="none" w:sz="0" w:space="0" w:color="auto"/>
        <w:right w:val="none" w:sz="0" w:space="0" w:color="auto"/>
      </w:divBdr>
    </w:div>
    <w:div w:id="667440885">
      <w:bodyDiv w:val="1"/>
      <w:marLeft w:val="0"/>
      <w:marRight w:val="0"/>
      <w:marTop w:val="0"/>
      <w:marBottom w:val="0"/>
      <w:divBdr>
        <w:top w:val="none" w:sz="0" w:space="0" w:color="auto"/>
        <w:left w:val="none" w:sz="0" w:space="0" w:color="auto"/>
        <w:bottom w:val="none" w:sz="0" w:space="0" w:color="auto"/>
        <w:right w:val="none" w:sz="0" w:space="0" w:color="auto"/>
      </w:divBdr>
    </w:div>
    <w:div w:id="670178896">
      <w:bodyDiv w:val="1"/>
      <w:marLeft w:val="0"/>
      <w:marRight w:val="0"/>
      <w:marTop w:val="0"/>
      <w:marBottom w:val="0"/>
      <w:divBdr>
        <w:top w:val="none" w:sz="0" w:space="0" w:color="auto"/>
        <w:left w:val="none" w:sz="0" w:space="0" w:color="auto"/>
        <w:bottom w:val="none" w:sz="0" w:space="0" w:color="auto"/>
        <w:right w:val="none" w:sz="0" w:space="0" w:color="auto"/>
      </w:divBdr>
    </w:div>
    <w:div w:id="683556857">
      <w:bodyDiv w:val="1"/>
      <w:marLeft w:val="0"/>
      <w:marRight w:val="0"/>
      <w:marTop w:val="0"/>
      <w:marBottom w:val="0"/>
      <w:divBdr>
        <w:top w:val="none" w:sz="0" w:space="0" w:color="auto"/>
        <w:left w:val="none" w:sz="0" w:space="0" w:color="auto"/>
        <w:bottom w:val="none" w:sz="0" w:space="0" w:color="auto"/>
        <w:right w:val="none" w:sz="0" w:space="0" w:color="auto"/>
      </w:divBdr>
    </w:div>
    <w:div w:id="699361978">
      <w:bodyDiv w:val="1"/>
      <w:marLeft w:val="0"/>
      <w:marRight w:val="0"/>
      <w:marTop w:val="0"/>
      <w:marBottom w:val="0"/>
      <w:divBdr>
        <w:top w:val="none" w:sz="0" w:space="0" w:color="auto"/>
        <w:left w:val="none" w:sz="0" w:space="0" w:color="auto"/>
        <w:bottom w:val="none" w:sz="0" w:space="0" w:color="auto"/>
        <w:right w:val="none" w:sz="0" w:space="0" w:color="auto"/>
      </w:divBdr>
    </w:div>
    <w:div w:id="725690905">
      <w:bodyDiv w:val="1"/>
      <w:marLeft w:val="0"/>
      <w:marRight w:val="0"/>
      <w:marTop w:val="0"/>
      <w:marBottom w:val="0"/>
      <w:divBdr>
        <w:top w:val="none" w:sz="0" w:space="0" w:color="auto"/>
        <w:left w:val="none" w:sz="0" w:space="0" w:color="auto"/>
        <w:bottom w:val="none" w:sz="0" w:space="0" w:color="auto"/>
        <w:right w:val="none" w:sz="0" w:space="0" w:color="auto"/>
      </w:divBdr>
    </w:div>
    <w:div w:id="737441044">
      <w:bodyDiv w:val="1"/>
      <w:marLeft w:val="0"/>
      <w:marRight w:val="0"/>
      <w:marTop w:val="0"/>
      <w:marBottom w:val="0"/>
      <w:divBdr>
        <w:top w:val="none" w:sz="0" w:space="0" w:color="auto"/>
        <w:left w:val="none" w:sz="0" w:space="0" w:color="auto"/>
        <w:bottom w:val="none" w:sz="0" w:space="0" w:color="auto"/>
        <w:right w:val="none" w:sz="0" w:space="0" w:color="auto"/>
      </w:divBdr>
    </w:div>
    <w:div w:id="750584760">
      <w:bodyDiv w:val="1"/>
      <w:marLeft w:val="0"/>
      <w:marRight w:val="0"/>
      <w:marTop w:val="0"/>
      <w:marBottom w:val="0"/>
      <w:divBdr>
        <w:top w:val="none" w:sz="0" w:space="0" w:color="auto"/>
        <w:left w:val="none" w:sz="0" w:space="0" w:color="auto"/>
        <w:bottom w:val="none" w:sz="0" w:space="0" w:color="auto"/>
        <w:right w:val="none" w:sz="0" w:space="0" w:color="auto"/>
      </w:divBdr>
    </w:div>
    <w:div w:id="757824042">
      <w:bodyDiv w:val="1"/>
      <w:marLeft w:val="0"/>
      <w:marRight w:val="0"/>
      <w:marTop w:val="0"/>
      <w:marBottom w:val="0"/>
      <w:divBdr>
        <w:top w:val="none" w:sz="0" w:space="0" w:color="auto"/>
        <w:left w:val="none" w:sz="0" w:space="0" w:color="auto"/>
        <w:bottom w:val="none" w:sz="0" w:space="0" w:color="auto"/>
        <w:right w:val="none" w:sz="0" w:space="0" w:color="auto"/>
      </w:divBdr>
    </w:div>
    <w:div w:id="758721286">
      <w:bodyDiv w:val="1"/>
      <w:marLeft w:val="0"/>
      <w:marRight w:val="0"/>
      <w:marTop w:val="0"/>
      <w:marBottom w:val="0"/>
      <w:divBdr>
        <w:top w:val="none" w:sz="0" w:space="0" w:color="auto"/>
        <w:left w:val="none" w:sz="0" w:space="0" w:color="auto"/>
        <w:bottom w:val="none" w:sz="0" w:space="0" w:color="auto"/>
        <w:right w:val="none" w:sz="0" w:space="0" w:color="auto"/>
      </w:divBdr>
    </w:div>
    <w:div w:id="763459568">
      <w:bodyDiv w:val="1"/>
      <w:marLeft w:val="0"/>
      <w:marRight w:val="0"/>
      <w:marTop w:val="0"/>
      <w:marBottom w:val="0"/>
      <w:divBdr>
        <w:top w:val="none" w:sz="0" w:space="0" w:color="auto"/>
        <w:left w:val="none" w:sz="0" w:space="0" w:color="auto"/>
        <w:bottom w:val="none" w:sz="0" w:space="0" w:color="auto"/>
        <w:right w:val="none" w:sz="0" w:space="0" w:color="auto"/>
      </w:divBdr>
    </w:div>
    <w:div w:id="764619574">
      <w:bodyDiv w:val="1"/>
      <w:marLeft w:val="0"/>
      <w:marRight w:val="0"/>
      <w:marTop w:val="0"/>
      <w:marBottom w:val="0"/>
      <w:divBdr>
        <w:top w:val="none" w:sz="0" w:space="0" w:color="auto"/>
        <w:left w:val="none" w:sz="0" w:space="0" w:color="auto"/>
        <w:bottom w:val="none" w:sz="0" w:space="0" w:color="auto"/>
        <w:right w:val="none" w:sz="0" w:space="0" w:color="auto"/>
      </w:divBdr>
    </w:div>
    <w:div w:id="826282508">
      <w:bodyDiv w:val="1"/>
      <w:marLeft w:val="0"/>
      <w:marRight w:val="0"/>
      <w:marTop w:val="0"/>
      <w:marBottom w:val="0"/>
      <w:divBdr>
        <w:top w:val="none" w:sz="0" w:space="0" w:color="auto"/>
        <w:left w:val="none" w:sz="0" w:space="0" w:color="auto"/>
        <w:bottom w:val="none" w:sz="0" w:space="0" w:color="auto"/>
        <w:right w:val="none" w:sz="0" w:space="0" w:color="auto"/>
      </w:divBdr>
    </w:div>
    <w:div w:id="854224795">
      <w:bodyDiv w:val="1"/>
      <w:marLeft w:val="0"/>
      <w:marRight w:val="0"/>
      <w:marTop w:val="0"/>
      <w:marBottom w:val="0"/>
      <w:divBdr>
        <w:top w:val="none" w:sz="0" w:space="0" w:color="auto"/>
        <w:left w:val="none" w:sz="0" w:space="0" w:color="auto"/>
        <w:bottom w:val="none" w:sz="0" w:space="0" w:color="auto"/>
        <w:right w:val="none" w:sz="0" w:space="0" w:color="auto"/>
      </w:divBdr>
    </w:div>
    <w:div w:id="875124462">
      <w:bodyDiv w:val="1"/>
      <w:marLeft w:val="0"/>
      <w:marRight w:val="0"/>
      <w:marTop w:val="0"/>
      <w:marBottom w:val="0"/>
      <w:divBdr>
        <w:top w:val="none" w:sz="0" w:space="0" w:color="auto"/>
        <w:left w:val="none" w:sz="0" w:space="0" w:color="auto"/>
        <w:bottom w:val="none" w:sz="0" w:space="0" w:color="auto"/>
        <w:right w:val="none" w:sz="0" w:space="0" w:color="auto"/>
      </w:divBdr>
    </w:div>
    <w:div w:id="900553188">
      <w:bodyDiv w:val="1"/>
      <w:marLeft w:val="0"/>
      <w:marRight w:val="0"/>
      <w:marTop w:val="0"/>
      <w:marBottom w:val="0"/>
      <w:divBdr>
        <w:top w:val="none" w:sz="0" w:space="0" w:color="auto"/>
        <w:left w:val="none" w:sz="0" w:space="0" w:color="auto"/>
        <w:bottom w:val="none" w:sz="0" w:space="0" w:color="auto"/>
        <w:right w:val="none" w:sz="0" w:space="0" w:color="auto"/>
      </w:divBdr>
    </w:div>
    <w:div w:id="900679760">
      <w:bodyDiv w:val="1"/>
      <w:marLeft w:val="0"/>
      <w:marRight w:val="0"/>
      <w:marTop w:val="0"/>
      <w:marBottom w:val="0"/>
      <w:divBdr>
        <w:top w:val="none" w:sz="0" w:space="0" w:color="auto"/>
        <w:left w:val="none" w:sz="0" w:space="0" w:color="auto"/>
        <w:bottom w:val="none" w:sz="0" w:space="0" w:color="auto"/>
        <w:right w:val="none" w:sz="0" w:space="0" w:color="auto"/>
      </w:divBdr>
    </w:div>
    <w:div w:id="947397667">
      <w:bodyDiv w:val="1"/>
      <w:marLeft w:val="0"/>
      <w:marRight w:val="0"/>
      <w:marTop w:val="0"/>
      <w:marBottom w:val="0"/>
      <w:divBdr>
        <w:top w:val="none" w:sz="0" w:space="0" w:color="auto"/>
        <w:left w:val="none" w:sz="0" w:space="0" w:color="auto"/>
        <w:bottom w:val="none" w:sz="0" w:space="0" w:color="auto"/>
        <w:right w:val="none" w:sz="0" w:space="0" w:color="auto"/>
      </w:divBdr>
    </w:div>
    <w:div w:id="979578773">
      <w:bodyDiv w:val="1"/>
      <w:marLeft w:val="0"/>
      <w:marRight w:val="0"/>
      <w:marTop w:val="0"/>
      <w:marBottom w:val="0"/>
      <w:divBdr>
        <w:top w:val="none" w:sz="0" w:space="0" w:color="auto"/>
        <w:left w:val="none" w:sz="0" w:space="0" w:color="auto"/>
        <w:bottom w:val="none" w:sz="0" w:space="0" w:color="auto"/>
        <w:right w:val="none" w:sz="0" w:space="0" w:color="auto"/>
      </w:divBdr>
    </w:div>
    <w:div w:id="997004925">
      <w:bodyDiv w:val="1"/>
      <w:marLeft w:val="0"/>
      <w:marRight w:val="0"/>
      <w:marTop w:val="0"/>
      <w:marBottom w:val="0"/>
      <w:divBdr>
        <w:top w:val="none" w:sz="0" w:space="0" w:color="auto"/>
        <w:left w:val="none" w:sz="0" w:space="0" w:color="auto"/>
        <w:bottom w:val="none" w:sz="0" w:space="0" w:color="auto"/>
        <w:right w:val="none" w:sz="0" w:space="0" w:color="auto"/>
      </w:divBdr>
    </w:div>
    <w:div w:id="1018845857">
      <w:bodyDiv w:val="1"/>
      <w:marLeft w:val="0"/>
      <w:marRight w:val="0"/>
      <w:marTop w:val="0"/>
      <w:marBottom w:val="0"/>
      <w:divBdr>
        <w:top w:val="none" w:sz="0" w:space="0" w:color="auto"/>
        <w:left w:val="none" w:sz="0" w:space="0" w:color="auto"/>
        <w:bottom w:val="none" w:sz="0" w:space="0" w:color="auto"/>
        <w:right w:val="none" w:sz="0" w:space="0" w:color="auto"/>
      </w:divBdr>
    </w:div>
    <w:div w:id="1037660659">
      <w:bodyDiv w:val="1"/>
      <w:marLeft w:val="0"/>
      <w:marRight w:val="0"/>
      <w:marTop w:val="0"/>
      <w:marBottom w:val="0"/>
      <w:divBdr>
        <w:top w:val="none" w:sz="0" w:space="0" w:color="auto"/>
        <w:left w:val="none" w:sz="0" w:space="0" w:color="auto"/>
        <w:bottom w:val="none" w:sz="0" w:space="0" w:color="auto"/>
        <w:right w:val="none" w:sz="0" w:space="0" w:color="auto"/>
      </w:divBdr>
    </w:div>
    <w:div w:id="1040393939">
      <w:bodyDiv w:val="1"/>
      <w:marLeft w:val="0"/>
      <w:marRight w:val="0"/>
      <w:marTop w:val="0"/>
      <w:marBottom w:val="0"/>
      <w:divBdr>
        <w:top w:val="none" w:sz="0" w:space="0" w:color="auto"/>
        <w:left w:val="none" w:sz="0" w:space="0" w:color="auto"/>
        <w:bottom w:val="none" w:sz="0" w:space="0" w:color="auto"/>
        <w:right w:val="none" w:sz="0" w:space="0" w:color="auto"/>
      </w:divBdr>
    </w:div>
    <w:div w:id="1048841665">
      <w:bodyDiv w:val="1"/>
      <w:marLeft w:val="0"/>
      <w:marRight w:val="0"/>
      <w:marTop w:val="0"/>
      <w:marBottom w:val="0"/>
      <w:divBdr>
        <w:top w:val="none" w:sz="0" w:space="0" w:color="auto"/>
        <w:left w:val="none" w:sz="0" w:space="0" w:color="auto"/>
        <w:bottom w:val="none" w:sz="0" w:space="0" w:color="auto"/>
        <w:right w:val="none" w:sz="0" w:space="0" w:color="auto"/>
      </w:divBdr>
    </w:div>
    <w:div w:id="1053963261">
      <w:bodyDiv w:val="1"/>
      <w:marLeft w:val="0"/>
      <w:marRight w:val="0"/>
      <w:marTop w:val="0"/>
      <w:marBottom w:val="0"/>
      <w:divBdr>
        <w:top w:val="none" w:sz="0" w:space="0" w:color="auto"/>
        <w:left w:val="none" w:sz="0" w:space="0" w:color="auto"/>
        <w:bottom w:val="none" w:sz="0" w:space="0" w:color="auto"/>
        <w:right w:val="none" w:sz="0" w:space="0" w:color="auto"/>
      </w:divBdr>
    </w:div>
    <w:div w:id="1061513552">
      <w:bodyDiv w:val="1"/>
      <w:marLeft w:val="0"/>
      <w:marRight w:val="0"/>
      <w:marTop w:val="0"/>
      <w:marBottom w:val="0"/>
      <w:divBdr>
        <w:top w:val="none" w:sz="0" w:space="0" w:color="auto"/>
        <w:left w:val="none" w:sz="0" w:space="0" w:color="auto"/>
        <w:bottom w:val="none" w:sz="0" w:space="0" w:color="auto"/>
        <w:right w:val="none" w:sz="0" w:space="0" w:color="auto"/>
      </w:divBdr>
    </w:div>
    <w:div w:id="1101217812">
      <w:bodyDiv w:val="1"/>
      <w:marLeft w:val="0"/>
      <w:marRight w:val="0"/>
      <w:marTop w:val="0"/>
      <w:marBottom w:val="0"/>
      <w:divBdr>
        <w:top w:val="none" w:sz="0" w:space="0" w:color="auto"/>
        <w:left w:val="none" w:sz="0" w:space="0" w:color="auto"/>
        <w:bottom w:val="none" w:sz="0" w:space="0" w:color="auto"/>
        <w:right w:val="none" w:sz="0" w:space="0" w:color="auto"/>
      </w:divBdr>
    </w:div>
    <w:div w:id="1188911805">
      <w:bodyDiv w:val="1"/>
      <w:marLeft w:val="0"/>
      <w:marRight w:val="0"/>
      <w:marTop w:val="0"/>
      <w:marBottom w:val="0"/>
      <w:divBdr>
        <w:top w:val="none" w:sz="0" w:space="0" w:color="auto"/>
        <w:left w:val="none" w:sz="0" w:space="0" w:color="auto"/>
        <w:bottom w:val="none" w:sz="0" w:space="0" w:color="auto"/>
        <w:right w:val="none" w:sz="0" w:space="0" w:color="auto"/>
      </w:divBdr>
    </w:div>
    <w:div w:id="1205288977">
      <w:bodyDiv w:val="1"/>
      <w:marLeft w:val="0"/>
      <w:marRight w:val="0"/>
      <w:marTop w:val="0"/>
      <w:marBottom w:val="0"/>
      <w:divBdr>
        <w:top w:val="none" w:sz="0" w:space="0" w:color="auto"/>
        <w:left w:val="none" w:sz="0" w:space="0" w:color="auto"/>
        <w:bottom w:val="none" w:sz="0" w:space="0" w:color="auto"/>
        <w:right w:val="none" w:sz="0" w:space="0" w:color="auto"/>
      </w:divBdr>
    </w:div>
    <w:div w:id="1218853227">
      <w:bodyDiv w:val="1"/>
      <w:marLeft w:val="0"/>
      <w:marRight w:val="0"/>
      <w:marTop w:val="0"/>
      <w:marBottom w:val="0"/>
      <w:divBdr>
        <w:top w:val="none" w:sz="0" w:space="0" w:color="auto"/>
        <w:left w:val="none" w:sz="0" w:space="0" w:color="auto"/>
        <w:bottom w:val="none" w:sz="0" w:space="0" w:color="auto"/>
        <w:right w:val="none" w:sz="0" w:space="0" w:color="auto"/>
      </w:divBdr>
    </w:div>
    <w:div w:id="1248614820">
      <w:bodyDiv w:val="1"/>
      <w:marLeft w:val="0"/>
      <w:marRight w:val="0"/>
      <w:marTop w:val="0"/>
      <w:marBottom w:val="0"/>
      <w:divBdr>
        <w:top w:val="none" w:sz="0" w:space="0" w:color="auto"/>
        <w:left w:val="none" w:sz="0" w:space="0" w:color="auto"/>
        <w:bottom w:val="none" w:sz="0" w:space="0" w:color="auto"/>
        <w:right w:val="none" w:sz="0" w:space="0" w:color="auto"/>
      </w:divBdr>
    </w:div>
    <w:div w:id="1261597984">
      <w:bodyDiv w:val="1"/>
      <w:marLeft w:val="0"/>
      <w:marRight w:val="0"/>
      <w:marTop w:val="0"/>
      <w:marBottom w:val="0"/>
      <w:divBdr>
        <w:top w:val="none" w:sz="0" w:space="0" w:color="auto"/>
        <w:left w:val="none" w:sz="0" w:space="0" w:color="auto"/>
        <w:bottom w:val="none" w:sz="0" w:space="0" w:color="auto"/>
        <w:right w:val="none" w:sz="0" w:space="0" w:color="auto"/>
      </w:divBdr>
    </w:div>
    <w:div w:id="1264731513">
      <w:bodyDiv w:val="1"/>
      <w:marLeft w:val="0"/>
      <w:marRight w:val="0"/>
      <w:marTop w:val="0"/>
      <w:marBottom w:val="0"/>
      <w:divBdr>
        <w:top w:val="none" w:sz="0" w:space="0" w:color="auto"/>
        <w:left w:val="none" w:sz="0" w:space="0" w:color="auto"/>
        <w:bottom w:val="none" w:sz="0" w:space="0" w:color="auto"/>
        <w:right w:val="none" w:sz="0" w:space="0" w:color="auto"/>
      </w:divBdr>
    </w:div>
    <w:div w:id="1287003425">
      <w:bodyDiv w:val="1"/>
      <w:marLeft w:val="0"/>
      <w:marRight w:val="0"/>
      <w:marTop w:val="0"/>
      <w:marBottom w:val="0"/>
      <w:divBdr>
        <w:top w:val="none" w:sz="0" w:space="0" w:color="auto"/>
        <w:left w:val="none" w:sz="0" w:space="0" w:color="auto"/>
        <w:bottom w:val="none" w:sz="0" w:space="0" w:color="auto"/>
        <w:right w:val="none" w:sz="0" w:space="0" w:color="auto"/>
      </w:divBdr>
    </w:div>
    <w:div w:id="1287195143">
      <w:bodyDiv w:val="1"/>
      <w:marLeft w:val="0"/>
      <w:marRight w:val="0"/>
      <w:marTop w:val="0"/>
      <w:marBottom w:val="0"/>
      <w:divBdr>
        <w:top w:val="none" w:sz="0" w:space="0" w:color="auto"/>
        <w:left w:val="none" w:sz="0" w:space="0" w:color="auto"/>
        <w:bottom w:val="none" w:sz="0" w:space="0" w:color="auto"/>
        <w:right w:val="none" w:sz="0" w:space="0" w:color="auto"/>
      </w:divBdr>
    </w:div>
    <w:div w:id="1322584677">
      <w:bodyDiv w:val="1"/>
      <w:marLeft w:val="0"/>
      <w:marRight w:val="0"/>
      <w:marTop w:val="0"/>
      <w:marBottom w:val="0"/>
      <w:divBdr>
        <w:top w:val="none" w:sz="0" w:space="0" w:color="auto"/>
        <w:left w:val="none" w:sz="0" w:space="0" w:color="auto"/>
        <w:bottom w:val="none" w:sz="0" w:space="0" w:color="auto"/>
        <w:right w:val="none" w:sz="0" w:space="0" w:color="auto"/>
      </w:divBdr>
    </w:div>
    <w:div w:id="1339312155">
      <w:bodyDiv w:val="1"/>
      <w:marLeft w:val="0"/>
      <w:marRight w:val="0"/>
      <w:marTop w:val="0"/>
      <w:marBottom w:val="0"/>
      <w:divBdr>
        <w:top w:val="none" w:sz="0" w:space="0" w:color="auto"/>
        <w:left w:val="none" w:sz="0" w:space="0" w:color="auto"/>
        <w:bottom w:val="none" w:sz="0" w:space="0" w:color="auto"/>
        <w:right w:val="none" w:sz="0" w:space="0" w:color="auto"/>
      </w:divBdr>
    </w:div>
    <w:div w:id="1378624912">
      <w:bodyDiv w:val="1"/>
      <w:marLeft w:val="0"/>
      <w:marRight w:val="0"/>
      <w:marTop w:val="0"/>
      <w:marBottom w:val="0"/>
      <w:divBdr>
        <w:top w:val="none" w:sz="0" w:space="0" w:color="auto"/>
        <w:left w:val="none" w:sz="0" w:space="0" w:color="auto"/>
        <w:bottom w:val="none" w:sz="0" w:space="0" w:color="auto"/>
        <w:right w:val="none" w:sz="0" w:space="0" w:color="auto"/>
      </w:divBdr>
    </w:div>
    <w:div w:id="1403870818">
      <w:bodyDiv w:val="1"/>
      <w:marLeft w:val="0"/>
      <w:marRight w:val="0"/>
      <w:marTop w:val="0"/>
      <w:marBottom w:val="0"/>
      <w:divBdr>
        <w:top w:val="none" w:sz="0" w:space="0" w:color="auto"/>
        <w:left w:val="none" w:sz="0" w:space="0" w:color="auto"/>
        <w:bottom w:val="none" w:sz="0" w:space="0" w:color="auto"/>
        <w:right w:val="none" w:sz="0" w:space="0" w:color="auto"/>
      </w:divBdr>
    </w:div>
    <w:div w:id="1426878621">
      <w:bodyDiv w:val="1"/>
      <w:marLeft w:val="0"/>
      <w:marRight w:val="0"/>
      <w:marTop w:val="0"/>
      <w:marBottom w:val="0"/>
      <w:divBdr>
        <w:top w:val="none" w:sz="0" w:space="0" w:color="auto"/>
        <w:left w:val="none" w:sz="0" w:space="0" w:color="auto"/>
        <w:bottom w:val="none" w:sz="0" w:space="0" w:color="auto"/>
        <w:right w:val="none" w:sz="0" w:space="0" w:color="auto"/>
      </w:divBdr>
    </w:div>
    <w:div w:id="1457019456">
      <w:bodyDiv w:val="1"/>
      <w:marLeft w:val="0"/>
      <w:marRight w:val="0"/>
      <w:marTop w:val="0"/>
      <w:marBottom w:val="0"/>
      <w:divBdr>
        <w:top w:val="none" w:sz="0" w:space="0" w:color="auto"/>
        <w:left w:val="none" w:sz="0" w:space="0" w:color="auto"/>
        <w:bottom w:val="none" w:sz="0" w:space="0" w:color="auto"/>
        <w:right w:val="none" w:sz="0" w:space="0" w:color="auto"/>
      </w:divBdr>
    </w:div>
    <w:div w:id="1468813472">
      <w:bodyDiv w:val="1"/>
      <w:marLeft w:val="0"/>
      <w:marRight w:val="0"/>
      <w:marTop w:val="0"/>
      <w:marBottom w:val="0"/>
      <w:divBdr>
        <w:top w:val="none" w:sz="0" w:space="0" w:color="auto"/>
        <w:left w:val="none" w:sz="0" w:space="0" w:color="auto"/>
        <w:bottom w:val="none" w:sz="0" w:space="0" w:color="auto"/>
        <w:right w:val="none" w:sz="0" w:space="0" w:color="auto"/>
      </w:divBdr>
    </w:div>
    <w:div w:id="1472014555">
      <w:bodyDiv w:val="1"/>
      <w:marLeft w:val="0"/>
      <w:marRight w:val="0"/>
      <w:marTop w:val="0"/>
      <w:marBottom w:val="0"/>
      <w:divBdr>
        <w:top w:val="none" w:sz="0" w:space="0" w:color="auto"/>
        <w:left w:val="none" w:sz="0" w:space="0" w:color="auto"/>
        <w:bottom w:val="none" w:sz="0" w:space="0" w:color="auto"/>
        <w:right w:val="none" w:sz="0" w:space="0" w:color="auto"/>
      </w:divBdr>
    </w:div>
    <w:div w:id="1501234468">
      <w:bodyDiv w:val="1"/>
      <w:marLeft w:val="0"/>
      <w:marRight w:val="0"/>
      <w:marTop w:val="0"/>
      <w:marBottom w:val="0"/>
      <w:divBdr>
        <w:top w:val="none" w:sz="0" w:space="0" w:color="auto"/>
        <w:left w:val="none" w:sz="0" w:space="0" w:color="auto"/>
        <w:bottom w:val="none" w:sz="0" w:space="0" w:color="auto"/>
        <w:right w:val="none" w:sz="0" w:space="0" w:color="auto"/>
      </w:divBdr>
    </w:div>
    <w:div w:id="1513642929">
      <w:bodyDiv w:val="1"/>
      <w:marLeft w:val="0"/>
      <w:marRight w:val="0"/>
      <w:marTop w:val="0"/>
      <w:marBottom w:val="0"/>
      <w:divBdr>
        <w:top w:val="none" w:sz="0" w:space="0" w:color="auto"/>
        <w:left w:val="none" w:sz="0" w:space="0" w:color="auto"/>
        <w:bottom w:val="none" w:sz="0" w:space="0" w:color="auto"/>
        <w:right w:val="none" w:sz="0" w:space="0" w:color="auto"/>
      </w:divBdr>
    </w:div>
    <w:div w:id="1553078077">
      <w:bodyDiv w:val="1"/>
      <w:marLeft w:val="0"/>
      <w:marRight w:val="0"/>
      <w:marTop w:val="0"/>
      <w:marBottom w:val="0"/>
      <w:divBdr>
        <w:top w:val="none" w:sz="0" w:space="0" w:color="auto"/>
        <w:left w:val="none" w:sz="0" w:space="0" w:color="auto"/>
        <w:bottom w:val="none" w:sz="0" w:space="0" w:color="auto"/>
        <w:right w:val="none" w:sz="0" w:space="0" w:color="auto"/>
      </w:divBdr>
    </w:div>
    <w:div w:id="1622228916">
      <w:bodyDiv w:val="1"/>
      <w:marLeft w:val="0"/>
      <w:marRight w:val="0"/>
      <w:marTop w:val="0"/>
      <w:marBottom w:val="0"/>
      <w:divBdr>
        <w:top w:val="none" w:sz="0" w:space="0" w:color="auto"/>
        <w:left w:val="none" w:sz="0" w:space="0" w:color="auto"/>
        <w:bottom w:val="none" w:sz="0" w:space="0" w:color="auto"/>
        <w:right w:val="none" w:sz="0" w:space="0" w:color="auto"/>
      </w:divBdr>
    </w:div>
    <w:div w:id="1633704720">
      <w:bodyDiv w:val="1"/>
      <w:marLeft w:val="0"/>
      <w:marRight w:val="0"/>
      <w:marTop w:val="0"/>
      <w:marBottom w:val="0"/>
      <w:divBdr>
        <w:top w:val="none" w:sz="0" w:space="0" w:color="auto"/>
        <w:left w:val="none" w:sz="0" w:space="0" w:color="auto"/>
        <w:bottom w:val="none" w:sz="0" w:space="0" w:color="auto"/>
        <w:right w:val="none" w:sz="0" w:space="0" w:color="auto"/>
      </w:divBdr>
    </w:div>
    <w:div w:id="1649745712">
      <w:bodyDiv w:val="1"/>
      <w:marLeft w:val="0"/>
      <w:marRight w:val="0"/>
      <w:marTop w:val="0"/>
      <w:marBottom w:val="0"/>
      <w:divBdr>
        <w:top w:val="none" w:sz="0" w:space="0" w:color="auto"/>
        <w:left w:val="none" w:sz="0" w:space="0" w:color="auto"/>
        <w:bottom w:val="none" w:sz="0" w:space="0" w:color="auto"/>
        <w:right w:val="none" w:sz="0" w:space="0" w:color="auto"/>
      </w:divBdr>
    </w:div>
    <w:div w:id="1658460896">
      <w:bodyDiv w:val="1"/>
      <w:marLeft w:val="0"/>
      <w:marRight w:val="0"/>
      <w:marTop w:val="0"/>
      <w:marBottom w:val="0"/>
      <w:divBdr>
        <w:top w:val="none" w:sz="0" w:space="0" w:color="auto"/>
        <w:left w:val="none" w:sz="0" w:space="0" w:color="auto"/>
        <w:bottom w:val="none" w:sz="0" w:space="0" w:color="auto"/>
        <w:right w:val="none" w:sz="0" w:space="0" w:color="auto"/>
      </w:divBdr>
    </w:div>
    <w:div w:id="1676684605">
      <w:bodyDiv w:val="1"/>
      <w:marLeft w:val="0"/>
      <w:marRight w:val="0"/>
      <w:marTop w:val="0"/>
      <w:marBottom w:val="0"/>
      <w:divBdr>
        <w:top w:val="none" w:sz="0" w:space="0" w:color="auto"/>
        <w:left w:val="none" w:sz="0" w:space="0" w:color="auto"/>
        <w:bottom w:val="none" w:sz="0" w:space="0" w:color="auto"/>
        <w:right w:val="none" w:sz="0" w:space="0" w:color="auto"/>
      </w:divBdr>
    </w:div>
    <w:div w:id="1695809655">
      <w:bodyDiv w:val="1"/>
      <w:marLeft w:val="0"/>
      <w:marRight w:val="0"/>
      <w:marTop w:val="0"/>
      <w:marBottom w:val="0"/>
      <w:divBdr>
        <w:top w:val="none" w:sz="0" w:space="0" w:color="auto"/>
        <w:left w:val="none" w:sz="0" w:space="0" w:color="auto"/>
        <w:bottom w:val="none" w:sz="0" w:space="0" w:color="auto"/>
        <w:right w:val="none" w:sz="0" w:space="0" w:color="auto"/>
      </w:divBdr>
    </w:div>
    <w:div w:id="1698890033">
      <w:bodyDiv w:val="1"/>
      <w:marLeft w:val="0"/>
      <w:marRight w:val="0"/>
      <w:marTop w:val="0"/>
      <w:marBottom w:val="0"/>
      <w:divBdr>
        <w:top w:val="none" w:sz="0" w:space="0" w:color="auto"/>
        <w:left w:val="none" w:sz="0" w:space="0" w:color="auto"/>
        <w:bottom w:val="none" w:sz="0" w:space="0" w:color="auto"/>
        <w:right w:val="none" w:sz="0" w:space="0" w:color="auto"/>
      </w:divBdr>
    </w:div>
    <w:div w:id="1699820079">
      <w:bodyDiv w:val="1"/>
      <w:marLeft w:val="0"/>
      <w:marRight w:val="0"/>
      <w:marTop w:val="0"/>
      <w:marBottom w:val="0"/>
      <w:divBdr>
        <w:top w:val="none" w:sz="0" w:space="0" w:color="auto"/>
        <w:left w:val="none" w:sz="0" w:space="0" w:color="auto"/>
        <w:bottom w:val="none" w:sz="0" w:space="0" w:color="auto"/>
        <w:right w:val="none" w:sz="0" w:space="0" w:color="auto"/>
      </w:divBdr>
    </w:div>
    <w:div w:id="1728062977">
      <w:bodyDiv w:val="1"/>
      <w:marLeft w:val="0"/>
      <w:marRight w:val="0"/>
      <w:marTop w:val="0"/>
      <w:marBottom w:val="0"/>
      <w:divBdr>
        <w:top w:val="none" w:sz="0" w:space="0" w:color="auto"/>
        <w:left w:val="none" w:sz="0" w:space="0" w:color="auto"/>
        <w:bottom w:val="none" w:sz="0" w:space="0" w:color="auto"/>
        <w:right w:val="none" w:sz="0" w:space="0" w:color="auto"/>
      </w:divBdr>
    </w:div>
    <w:div w:id="1730686422">
      <w:bodyDiv w:val="1"/>
      <w:marLeft w:val="0"/>
      <w:marRight w:val="0"/>
      <w:marTop w:val="0"/>
      <w:marBottom w:val="0"/>
      <w:divBdr>
        <w:top w:val="none" w:sz="0" w:space="0" w:color="auto"/>
        <w:left w:val="none" w:sz="0" w:space="0" w:color="auto"/>
        <w:bottom w:val="none" w:sz="0" w:space="0" w:color="auto"/>
        <w:right w:val="none" w:sz="0" w:space="0" w:color="auto"/>
      </w:divBdr>
    </w:div>
    <w:div w:id="1758986277">
      <w:bodyDiv w:val="1"/>
      <w:marLeft w:val="0"/>
      <w:marRight w:val="0"/>
      <w:marTop w:val="0"/>
      <w:marBottom w:val="0"/>
      <w:divBdr>
        <w:top w:val="none" w:sz="0" w:space="0" w:color="auto"/>
        <w:left w:val="none" w:sz="0" w:space="0" w:color="auto"/>
        <w:bottom w:val="none" w:sz="0" w:space="0" w:color="auto"/>
        <w:right w:val="none" w:sz="0" w:space="0" w:color="auto"/>
      </w:divBdr>
    </w:div>
    <w:div w:id="1781679354">
      <w:bodyDiv w:val="1"/>
      <w:marLeft w:val="0"/>
      <w:marRight w:val="0"/>
      <w:marTop w:val="0"/>
      <w:marBottom w:val="0"/>
      <w:divBdr>
        <w:top w:val="none" w:sz="0" w:space="0" w:color="auto"/>
        <w:left w:val="none" w:sz="0" w:space="0" w:color="auto"/>
        <w:bottom w:val="none" w:sz="0" w:space="0" w:color="auto"/>
        <w:right w:val="none" w:sz="0" w:space="0" w:color="auto"/>
      </w:divBdr>
    </w:div>
    <w:div w:id="1799101094">
      <w:bodyDiv w:val="1"/>
      <w:marLeft w:val="0"/>
      <w:marRight w:val="0"/>
      <w:marTop w:val="0"/>
      <w:marBottom w:val="0"/>
      <w:divBdr>
        <w:top w:val="none" w:sz="0" w:space="0" w:color="auto"/>
        <w:left w:val="none" w:sz="0" w:space="0" w:color="auto"/>
        <w:bottom w:val="none" w:sz="0" w:space="0" w:color="auto"/>
        <w:right w:val="none" w:sz="0" w:space="0" w:color="auto"/>
      </w:divBdr>
    </w:div>
    <w:div w:id="1840002866">
      <w:bodyDiv w:val="1"/>
      <w:marLeft w:val="0"/>
      <w:marRight w:val="0"/>
      <w:marTop w:val="0"/>
      <w:marBottom w:val="0"/>
      <w:divBdr>
        <w:top w:val="none" w:sz="0" w:space="0" w:color="auto"/>
        <w:left w:val="none" w:sz="0" w:space="0" w:color="auto"/>
        <w:bottom w:val="none" w:sz="0" w:space="0" w:color="auto"/>
        <w:right w:val="none" w:sz="0" w:space="0" w:color="auto"/>
      </w:divBdr>
    </w:div>
    <w:div w:id="1854109820">
      <w:bodyDiv w:val="1"/>
      <w:marLeft w:val="0"/>
      <w:marRight w:val="0"/>
      <w:marTop w:val="0"/>
      <w:marBottom w:val="0"/>
      <w:divBdr>
        <w:top w:val="none" w:sz="0" w:space="0" w:color="auto"/>
        <w:left w:val="none" w:sz="0" w:space="0" w:color="auto"/>
        <w:bottom w:val="none" w:sz="0" w:space="0" w:color="auto"/>
        <w:right w:val="none" w:sz="0" w:space="0" w:color="auto"/>
      </w:divBdr>
    </w:div>
    <w:div w:id="1879196220">
      <w:bodyDiv w:val="1"/>
      <w:marLeft w:val="0"/>
      <w:marRight w:val="0"/>
      <w:marTop w:val="0"/>
      <w:marBottom w:val="0"/>
      <w:divBdr>
        <w:top w:val="none" w:sz="0" w:space="0" w:color="auto"/>
        <w:left w:val="none" w:sz="0" w:space="0" w:color="auto"/>
        <w:bottom w:val="none" w:sz="0" w:space="0" w:color="auto"/>
        <w:right w:val="none" w:sz="0" w:space="0" w:color="auto"/>
      </w:divBdr>
    </w:div>
    <w:div w:id="1893809173">
      <w:bodyDiv w:val="1"/>
      <w:marLeft w:val="0"/>
      <w:marRight w:val="0"/>
      <w:marTop w:val="0"/>
      <w:marBottom w:val="0"/>
      <w:divBdr>
        <w:top w:val="none" w:sz="0" w:space="0" w:color="auto"/>
        <w:left w:val="none" w:sz="0" w:space="0" w:color="auto"/>
        <w:bottom w:val="none" w:sz="0" w:space="0" w:color="auto"/>
        <w:right w:val="none" w:sz="0" w:space="0" w:color="auto"/>
      </w:divBdr>
      <w:divsChild>
        <w:div w:id="180317356">
          <w:marLeft w:val="300"/>
          <w:marRight w:val="0"/>
          <w:marTop w:val="0"/>
          <w:marBottom w:val="300"/>
          <w:divBdr>
            <w:top w:val="none" w:sz="0" w:space="0" w:color="auto"/>
            <w:left w:val="none" w:sz="0" w:space="0" w:color="auto"/>
            <w:bottom w:val="none" w:sz="0" w:space="0" w:color="auto"/>
            <w:right w:val="none" w:sz="0" w:space="0" w:color="auto"/>
          </w:divBdr>
        </w:div>
        <w:div w:id="475804702">
          <w:marLeft w:val="0"/>
          <w:marRight w:val="0"/>
          <w:marTop w:val="0"/>
          <w:marBottom w:val="0"/>
          <w:divBdr>
            <w:top w:val="none" w:sz="0" w:space="0" w:color="auto"/>
            <w:left w:val="none" w:sz="0" w:space="0" w:color="auto"/>
            <w:bottom w:val="none" w:sz="0" w:space="0" w:color="auto"/>
            <w:right w:val="none" w:sz="0" w:space="0" w:color="auto"/>
          </w:divBdr>
        </w:div>
      </w:divsChild>
    </w:div>
    <w:div w:id="1903129281">
      <w:bodyDiv w:val="1"/>
      <w:marLeft w:val="0"/>
      <w:marRight w:val="0"/>
      <w:marTop w:val="0"/>
      <w:marBottom w:val="0"/>
      <w:divBdr>
        <w:top w:val="none" w:sz="0" w:space="0" w:color="auto"/>
        <w:left w:val="none" w:sz="0" w:space="0" w:color="auto"/>
        <w:bottom w:val="none" w:sz="0" w:space="0" w:color="auto"/>
        <w:right w:val="none" w:sz="0" w:space="0" w:color="auto"/>
      </w:divBdr>
    </w:div>
    <w:div w:id="1938295287">
      <w:bodyDiv w:val="1"/>
      <w:marLeft w:val="0"/>
      <w:marRight w:val="0"/>
      <w:marTop w:val="0"/>
      <w:marBottom w:val="0"/>
      <w:divBdr>
        <w:top w:val="none" w:sz="0" w:space="0" w:color="auto"/>
        <w:left w:val="none" w:sz="0" w:space="0" w:color="auto"/>
        <w:bottom w:val="none" w:sz="0" w:space="0" w:color="auto"/>
        <w:right w:val="none" w:sz="0" w:space="0" w:color="auto"/>
      </w:divBdr>
    </w:div>
    <w:div w:id="1942637914">
      <w:bodyDiv w:val="1"/>
      <w:marLeft w:val="0"/>
      <w:marRight w:val="0"/>
      <w:marTop w:val="0"/>
      <w:marBottom w:val="0"/>
      <w:divBdr>
        <w:top w:val="none" w:sz="0" w:space="0" w:color="auto"/>
        <w:left w:val="none" w:sz="0" w:space="0" w:color="auto"/>
        <w:bottom w:val="none" w:sz="0" w:space="0" w:color="auto"/>
        <w:right w:val="none" w:sz="0" w:space="0" w:color="auto"/>
      </w:divBdr>
    </w:div>
    <w:div w:id="1949848751">
      <w:bodyDiv w:val="1"/>
      <w:marLeft w:val="0"/>
      <w:marRight w:val="0"/>
      <w:marTop w:val="0"/>
      <w:marBottom w:val="0"/>
      <w:divBdr>
        <w:top w:val="none" w:sz="0" w:space="0" w:color="auto"/>
        <w:left w:val="none" w:sz="0" w:space="0" w:color="auto"/>
        <w:bottom w:val="none" w:sz="0" w:space="0" w:color="auto"/>
        <w:right w:val="none" w:sz="0" w:space="0" w:color="auto"/>
      </w:divBdr>
    </w:div>
    <w:div w:id="1974481818">
      <w:bodyDiv w:val="1"/>
      <w:marLeft w:val="0"/>
      <w:marRight w:val="0"/>
      <w:marTop w:val="0"/>
      <w:marBottom w:val="0"/>
      <w:divBdr>
        <w:top w:val="none" w:sz="0" w:space="0" w:color="auto"/>
        <w:left w:val="none" w:sz="0" w:space="0" w:color="auto"/>
        <w:bottom w:val="none" w:sz="0" w:space="0" w:color="auto"/>
        <w:right w:val="none" w:sz="0" w:space="0" w:color="auto"/>
      </w:divBdr>
    </w:div>
    <w:div w:id="1999844372">
      <w:bodyDiv w:val="1"/>
      <w:marLeft w:val="0"/>
      <w:marRight w:val="0"/>
      <w:marTop w:val="0"/>
      <w:marBottom w:val="0"/>
      <w:divBdr>
        <w:top w:val="none" w:sz="0" w:space="0" w:color="auto"/>
        <w:left w:val="none" w:sz="0" w:space="0" w:color="auto"/>
        <w:bottom w:val="none" w:sz="0" w:space="0" w:color="auto"/>
        <w:right w:val="none" w:sz="0" w:space="0" w:color="auto"/>
      </w:divBdr>
    </w:div>
    <w:div w:id="2035619133">
      <w:bodyDiv w:val="1"/>
      <w:marLeft w:val="0"/>
      <w:marRight w:val="0"/>
      <w:marTop w:val="0"/>
      <w:marBottom w:val="0"/>
      <w:divBdr>
        <w:top w:val="none" w:sz="0" w:space="0" w:color="auto"/>
        <w:left w:val="none" w:sz="0" w:space="0" w:color="auto"/>
        <w:bottom w:val="none" w:sz="0" w:space="0" w:color="auto"/>
        <w:right w:val="none" w:sz="0" w:space="0" w:color="auto"/>
      </w:divBdr>
    </w:div>
    <w:div w:id="2038463419">
      <w:bodyDiv w:val="1"/>
      <w:marLeft w:val="0"/>
      <w:marRight w:val="0"/>
      <w:marTop w:val="0"/>
      <w:marBottom w:val="0"/>
      <w:divBdr>
        <w:top w:val="none" w:sz="0" w:space="0" w:color="auto"/>
        <w:left w:val="none" w:sz="0" w:space="0" w:color="auto"/>
        <w:bottom w:val="none" w:sz="0" w:space="0" w:color="auto"/>
        <w:right w:val="none" w:sz="0" w:space="0" w:color="auto"/>
      </w:divBdr>
    </w:div>
    <w:div w:id="2055615466">
      <w:bodyDiv w:val="1"/>
      <w:marLeft w:val="0"/>
      <w:marRight w:val="0"/>
      <w:marTop w:val="0"/>
      <w:marBottom w:val="0"/>
      <w:divBdr>
        <w:top w:val="none" w:sz="0" w:space="0" w:color="auto"/>
        <w:left w:val="none" w:sz="0" w:space="0" w:color="auto"/>
        <w:bottom w:val="none" w:sz="0" w:space="0" w:color="auto"/>
        <w:right w:val="none" w:sz="0" w:space="0" w:color="auto"/>
      </w:divBdr>
      <w:divsChild>
        <w:div w:id="267543529">
          <w:marLeft w:val="547"/>
          <w:marRight w:val="0"/>
          <w:marTop w:val="67"/>
          <w:marBottom w:val="0"/>
          <w:divBdr>
            <w:top w:val="none" w:sz="0" w:space="0" w:color="auto"/>
            <w:left w:val="none" w:sz="0" w:space="0" w:color="auto"/>
            <w:bottom w:val="none" w:sz="0" w:space="0" w:color="auto"/>
            <w:right w:val="none" w:sz="0" w:space="0" w:color="auto"/>
          </w:divBdr>
        </w:div>
        <w:div w:id="369653502">
          <w:marLeft w:val="547"/>
          <w:marRight w:val="0"/>
          <w:marTop w:val="67"/>
          <w:marBottom w:val="0"/>
          <w:divBdr>
            <w:top w:val="none" w:sz="0" w:space="0" w:color="auto"/>
            <w:left w:val="none" w:sz="0" w:space="0" w:color="auto"/>
            <w:bottom w:val="none" w:sz="0" w:space="0" w:color="auto"/>
            <w:right w:val="none" w:sz="0" w:space="0" w:color="auto"/>
          </w:divBdr>
        </w:div>
        <w:div w:id="797455630">
          <w:marLeft w:val="547"/>
          <w:marRight w:val="0"/>
          <w:marTop w:val="67"/>
          <w:marBottom w:val="0"/>
          <w:divBdr>
            <w:top w:val="none" w:sz="0" w:space="0" w:color="auto"/>
            <w:left w:val="none" w:sz="0" w:space="0" w:color="auto"/>
            <w:bottom w:val="none" w:sz="0" w:space="0" w:color="auto"/>
            <w:right w:val="none" w:sz="0" w:space="0" w:color="auto"/>
          </w:divBdr>
        </w:div>
        <w:div w:id="1717510546">
          <w:marLeft w:val="547"/>
          <w:marRight w:val="0"/>
          <w:marTop w:val="67"/>
          <w:marBottom w:val="0"/>
          <w:divBdr>
            <w:top w:val="none" w:sz="0" w:space="0" w:color="auto"/>
            <w:left w:val="none" w:sz="0" w:space="0" w:color="auto"/>
            <w:bottom w:val="none" w:sz="0" w:space="0" w:color="auto"/>
            <w:right w:val="none" w:sz="0" w:space="0" w:color="auto"/>
          </w:divBdr>
        </w:div>
      </w:divsChild>
    </w:div>
    <w:div w:id="2092459146">
      <w:bodyDiv w:val="1"/>
      <w:marLeft w:val="0"/>
      <w:marRight w:val="0"/>
      <w:marTop w:val="0"/>
      <w:marBottom w:val="0"/>
      <w:divBdr>
        <w:top w:val="none" w:sz="0" w:space="0" w:color="auto"/>
        <w:left w:val="none" w:sz="0" w:space="0" w:color="auto"/>
        <w:bottom w:val="none" w:sz="0" w:space="0" w:color="auto"/>
        <w:right w:val="none" w:sz="0" w:space="0" w:color="auto"/>
      </w:divBdr>
    </w:div>
    <w:div w:id="2109037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0528-0824-8044-BB0B-83ABA42E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16</Pages>
  <Words>2911</Words>
  <Characters>16011</Characters>
  <Application>Microsoft Macintosh Word</Application>
  <DocSecurity>0</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Jimenez Vergara</dc:creator>
  <cp:keywords/>
  <dc:description/>
  <cp:lastModifiedBy>Sandra Johanna Jimenez Vergara</cp:lastModifiedBy>
  <cp:revision>117</cp:revision>
  <cp:lastPrinted>2021-04-27T14:26:00Z</cp:lastPrinted>
  <dcterms:created xsi:type="dcterms:W3CDTF">2022-11-19T12:22:00Z</dcterms:created>
  <dcterms:modified xsi:type="dcterms:W3CDTF">2022-12-13T01:41:00Z</dcterms:modified>
</cp:coreProperties>
</file>