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75B672" w14:textId="5823908B" w:rsidR="0075478C" w:rsidRPr="004C4992" w:rsidRDefault="0075478C" w:rsidP="004C4992">
      <w:pPr>
        <w:spacing w:line="360" w:lineRule="auto"/>
        <w:jc w:val="both"/>
        <w:rPr>
          <w:rFonts w:ascii="Times New Roman" w:eastAsia="Cambria" w:hAnsi="Times New Roman" w:cs="Times New Roman"/>
          <w:b/>
          <w:iCs/>
          <w:sz w:val="24"/>
          <w:szCs w:val="24"/>
        </w:rPr>
      </w:pPr>
      <w:r w:rsidRPr="004C4992">
        <w:rPr>
          <w:rFonts w:ascii="Times New Roman" w:eastAsia="Cambria" w:hAnsi="Times New Roman" w:cs="Times New Roman"/>
          <w:b/>
          <w:iCs/>
          <w:sz w:val="24"/>
          <w:szCs w:val="24"/>
        </w:rPr>
        <w:t>For a case study of your choosing, critically examine how barriers in communicating can lead to social exclusion (Your discussions must refer to the concepts of ethnocentrism and cultural relativism).</w:t>
      </w:r>
    </w:p>
    <w:p w14:paraId="32F5D190" w14:textId="03F2B4CF" w:rsidR="0075478C" w:rsidRDefault="00DD2AF9" w:rsidP="004C4992">
      <w:pPr>
        <w:spacing w:line="360" w:lineRule="auto"/>
        <w:jc w:val="both"/>
        <w:rPr>
          <w:rFonts w:ascii="Times New Roman" w:hAnsi="Times New Roman" w:cs="Times New Roman"/>
          <w:bCs/>
          <w:sz w:val="24"/>
          <w:szCs w:val="24"/>
          <w:shd w:val="clear" w:color="auto" w:fill="FFFFFF"/>
        </w:rPr>
      </w:pPr>
      <w:r w:rsidRPr="004C4992">
        <w:rPr>
          <w:rFonts w:ascii="Times New Roman" w:eastAsia="Cambria" w:hAnsi="Times New Roman" w:cs="Times New Roman"/>
          <w:bCs/>
          <w:iCs/>
          <w:sz w:val="24"/>
          <w:szCs w:val="24"/>
        </w:rPr>
        <w:t xml:space="preserve">This assignment is based on a case study about a boy referred to as SG, who took his school to court on the grounds of race and </w:t>
      </w:r>
      <w:r w:rsidRPr="6DDB0196">
        <w:rPr>
          <w:rFonts w:ascii="Times New Roman" w:eastAsia="Cambria" w:hAnsi="Times New Roman" w:cs="Times New Roman"/>
          <w:sz w:val="24"/>
          <w:szCs w:val="24"/>
        </w:rPr>
        <w:t>sex</w:t>
      </w:r>
      <w:r w:rsidR="66242517" w:rsidRPr="6DDB0196">
        <w:rPr>
          <w:rFonts w:ascii="Times New Roman" w:eastAsia="Cambria" w:hAnsi="Times New Roman" w:cs="Times New Roman"/>
          <w:sz w:val="24"/>
          <w:szCs w:val="24"/>
        </w:rPr>
        <w:t>ual</w:t>
      </w:r>
      <w:r w:rsidRPr="004C4992">
        <w:rPr>
          <w:rFonts w:ascii="Times New Roman" w:eastAsia="Cambria" w:hAnsi="Times New Roman" w:cs="Times New Roman"/>
          <w:bCs/>
          <w:iCs/>
          <w:sz w:val="24"/>
          <w:szCs w:val="24"/>
        </w:rPr>
        <w:t xml:space="preserve"> discrimination. Before looking at the case study, there is a brief description of </w:t>
      </w:r>
      <w:r w:rsidR="00917F07">
        <w:rPr>
          <w:rFonts w:ascii="Times New Roman" w:eastAsia="Cambria" w:hAnsi="Times New Roman" w:cs="Times New Roman"/>
          <w:bCs/>
          <w:iCs/>
          <w:sz w:val="24"/>
          <w:szCs w:val="24"/>
        </w:rPr>
        <w:t>communication</w:t>
      </w:r>
      <w:r w:rsidR="00B85001">
        <w:rPr>
          <w:rFonts w:ascii="Times New Roman" w:eastAsia="Cambria" w:hAnsi="Times New Roman" w:cs="Times New Roman"/>
          <w:bCs/>
          <w:iCs/>
          <w:sz w:val="24"/>
          <w:szCs w:val="24"/>
        </w:rPr>
        <w:t xml:space="preserve"> and the barriers involved in it, </w:t>
      </w:r>
      <w:r w:rsidR="003D0BB8">
        <w:rPr>
          <w:rFonts w:ascii="Times New Roman" w:eastAsia="Cambria" w:hAnsi="Times New Roman" w:cs="Times New Roman"/>
          <w:bCs/>
          <w:iCs/>
          <w:sz w:val="24"/>
          <w:szCs w:val="24"/>
        </w:rPr>
        <w:t xml:space="preserve">what </w:t>
      </w:r>
      <w:r w:rsidRPr="004C4992">
        <w:rPr>
          <w:rFonts w:ascii="Times New Roman" w:eastAsia="Cambria" w:hAnsi="Times New Roman" w:cs="Times New Roman"/>
          <w:bCs/>
          <w:iCs/>
          <w:sz w:val="24"/>
          <w:szCs w:val="24"/>
        </w:rPr>
        <w:t>ethnocentrism</w:t>
      </w:r>
      <w:r w:rsidR="003D0BB8">
        <w:rPr>
          <w:rFonts w:ascii="Times New Roman" w:eastAsia="Cambria" w:hAnsi="Times New Roman" w:cs="Times New Roman"/>
          <w:bCs/>
          <w:iCs/>
          <w:sz w:val="24"/>
          <w:szCs w:val="24"/>
        </w:rPr>
        <w:t xml:space="preserve"> </w:t>
      </w:r>
      <w:r w:rsidR="00DA7F43">
        <w:rPr>
          <w:rFonts w:ascii="Times New Roman" w:eastAsia="Cambria" w:hAnsi="Times New Roman" w:cs="Times New Roman"/>
          <w:bCs/>
          <w:iCs/>
          <w:sz w:val="24"/>
          <w:szCs w:val="24"/>
        </w:rPr>
        <w:t>and</w:t>
      </w:r>
      <w:r w:rsidRPr="004C4992">
        <w:rPr>
          <w:rFonts w:ascii="Times New Roman" w:eastAsia="Cambria" w:hAnsi="Times New Roman" w:cs="Times New Roman"/>
          <w:bCs/>
          <w:iCs/>
          <w:sz w:val="24"/>
          <w:szCs w:val="24"/>
        </w:rPr>
        <w:t xml:space="preserve"> </w:t>
      </w:r>
      <w:r w:rsidRPr="004C4992">
        <w:rPr>
          <w:rFonts w:ascii="Times New Roman" w:hAnsi="Times New Roman" w:cs="Times New Roman"/>
          <w:bCs/>
          <w:sz w:val="24"/>
          <w:szCs w:val="24"/>
          <w:shd w:val="clear" w:color="auto" w:fill="FFFFFF"/>
        </w:rPr>
        <w:t>cultural relativism</w:t>
      </w:r>
      <w:r w:rsidR="00DA7F43">
        <w:rPr>
          <w:rFonts w:ascii="Times New Roman" w:hAnsi="Times New Roman" w:cs="Times New Roman"/>
          <w:bCs/>
          <w:sz w:val="24"/>
          <w:szCs w:val="24"/>
          <w:shd w:val="clear" w:color="auto" w:fill="FFFFFF"/>
        </w:rPr>
        <w:t xml:space="preserve"> is</w:t>
      </w:r>
      <w:r w:rsidRPr="004C4992">
        <w:rPr>
          <w:rFonts w:ascii="Times New Roman" w:hAnsi="Times New Roman" w:cs="Times New Roman"/>
          <w:bCs/>
          <w:sz w:val="24"/>
          <w:szCs w:val="24"/>
          <w:shd w:val="clear" w:color="auto" w:fill="FFFFFF"/>
        </w:rPr>
        <w:t xml:space="preserve"> and the difference between the two</w:t>
      </w:r>
      <w:r w:rsidRPr="6DDB0196">
        <w:rPr>
          <w:rFonts w:ascii="Times New Roman" w:hAnsi="Times New Roman" w:cs="Times New Roman"/>
          <w:sz w:val="24"/>
          <w:szCs w:val="24"/>
          <w:shd w:val="clear" w:color="auto" w:fill="FFFFFF"/>
        </w:rPr>
        <w:t>.</w:t>
      </w:r>
      <w:r w:rsidRPr="004C4992">
        <w:rPr>
          <w:rFonts w:ascii="Times New Roman" w:hAnsi="Times New Roman" w:cs="Times New Roman"/>
          <w:bCs/>
          <w:sz w:val="24"/>
          <w:szCs w:val="24"/>
          <w:shd w:val="clear" w:color="auto" w:fill="FFFFFF"/>
        </w:rPr>
        <w:t xml:space="preserve"> Based on the case study it is also important to look at what discrimination is, the difference between direct and indirect discrimination and when an individual is being discriminated against. It is important for individuals to know when they are being discriminated against</w:t>
      </w:r>
      <w:r w:rsidR="5C51743F" w:rsidRPr="6DDB0196">
        <w:rPr>
          <w:rFonts w:ascii="Times New Roman" w:hAnsi="Times New Roman" w:cs="Times New Roman"/>
          <w:sz w:val="24"/>
          <w:szCs w:val="24"/>
          <w:shd w:val="clear" w:color="auto" w:fill="FFFFFF"/>
        </w:rPr>
        <w:t>,</w:t>
      </w:r>
      <w:r w:rsidRPr="004C4992">
        <w:rPr>
          <w:rFonts w:ascii="Times New Roman" w:hAnsi="Times New Roman" w:cs="Times New Roman"/>
          <w:bCs/>
          <w:sz w:val="24"/>
          <w:szCs w:val="24"/>
          <w:shd w:val="clear" w:color="auto" w:fill="FFFFFF"/>
        </w:rPr>
        <w:t xml:space="preserve"> and when they can take further action in order to protect themselves and others from future incidents. </w:t>
      </w:r>
      <w:r w:rsidR="00C43BFE" w:rsidRPr="004C4992">
        <w:rPr>
          <w:rFonts w:ascii="Times New Roman" w:hAnsi="Times New Roman" w:cs="Times New Roman"/>
          <w:bCs/>
          <w:sz w:val="24"/>
          <w:szCs w:val="24"/>
          <w:shd w:val="clear" w:color="auto" w:fill="FFFFFF"/>
        </w:rPr>
        <w:t>Not all claims or accusations of discrimination will lead to a court case, as some age discriminations can be justified and lawful.</w:t>
      </w:r>
    </w:p>
    <w:p w14:paraId="110F1A0E" w14:textId="77777777" w:rsidR="0084041A" w:rsidRPr="00DA7F43" w:rsidRDefault="0084041A" w:rsidP="004C4992">
      <w:pPr>
        <w:spacing w:line="360" w:lineRule="auto"/>
        <w:jc w:val="both"/>
        <w:rPr>
          <w:rFonts w:ascii="Times New Roman" w:eastAsia="Cambria" w:hAnsi="Times New Roman" w:cs="Times New Roman"/>
          <w:sz w:val="24"/>
          <w:szCs w:val="24"/>
        </w:rPr>
      </w:pPr>
    </w:p>
    <w:p w14:paraId="4D46A275" w14:textId="3DCACCAD" w:rsidR="00146BE4" w:rsidRPr="0035591E" w:rsidRDefault="005B06D1" w:rsidP="004C4992">
      <w:pPr>
        <w:spacing w:line="360" w:lineRule="auto"/>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 xml:space="preserve">Communication is </w:t>
      </w:r>
      <w:r w:rsidR="00142291">
        <w:rPr>
          <w:rFonts w:ascii="Times New Roman" w:hAnsi="Times New Roman" w:cs="Times New Roman"/>
          <w:bCs/>
          <w:sz w:val="24"/>
          <w:szCs w:val="24"/>
          <w:shd w:val="clear" w:color="auto" w:fill="FFFFFF"/>
        </w:rPr>
        <w:t xml:space="preserve">something that we all do, it is the backbone of social, political and </w:t>
      </w:r>
      <w:r w:rsidR="0015698A">
        <w:rPr>
          <w:rFonts w:ascii="Times New Roman" w:hAnsi="Times New Roman" w:cs="Times New Roman"/>
          <w:bCs/>
          <w:sz w:val="24"/>
          <w:szCs w:val="24"/>
          <w:shd w:val="clear" w:color="auto" w:fill="FFFFFF"/>
        </w:rPr>
        <w:t>economic organisation of society</w:t>
      </w:r>
      <w:r w:rsidR="008B7841">
        <w:rPr>
          <w:rFonts w:ascii="Times New Roman" w:hAnsi="Times New Roman" w:cs="Times New Roman"/>
          <w:bCs/>
          <w:sz w:val="24"/>
          <w:szCs w:val="24"/>
          <w:shd w:val="clear" w:color="auto" w:fill="FFFFFF"/>
        </w:rPr>
        <w:t xml:space="preserve">. Failing to communicate effectively </w:t>
      </w:r>
      <w:r w:rsidR="001A404F">
        <w:rPr>
          <w:rFonts w:ascii="Times New Roman" w:hAnsi="Times New Roman" w:cs="Times New Roman"/>
          <w:bCs/>
          <w:sz w:val="24"/>
          <w:szCs w:val="24"/>
          <w:shd w:val="clear" w:color="auto" w:fill="FFFFFF"/>
        </w:rPr>
        <w:t>could</w:t>
      </w:r>
      <w:r w:rsidR="008B7841">
        <w:rPr>
          <w:rFonts w:ascii="Times New Roman" w:hAnsi="Times New Roman" w:cs="Times New Roman"/>
          <w:bCs/>
          <w:sz w:val="24"/>
          <w:szCs w:val="24"/>
          <w:shd w:val="clear" w:color="auto" w:fill="FFFFFF"/>
        </w:rPr>
        <w:t xml:space="preserve"> lead to</w:t>
      </w:r>
      <w:r w:rsidR="001A404F">
        <w:rPr>
          <w:rFonts w:ascii="Times New Roman" w:hAnsi="Times New Roman" w:cs="Times New Roman"/>
          <w:bCs/>
          <w:sz w:val="24"/>
          <w:szCs w:val="24"/>
          <w:shd w:val="clear" w:color="auto" w:fill="FFFFFF"/>
        </w:rPr>
        <w:t xml:space="preserve"> unwanted</w:t>
      </w:r>
      <w:r w:rsidR="008B7841">
        <w:rPr>
          <w:rFonts w:ascii="Times New Roman" w:hAnsi="Times New Roman" w:cs="Times New Roman"/>
          <w:bCs/>
          <w:sz w:val="24"/>
          <w:szCs w:val="24"/>
          <w:shd w:val="clear" w:color="auto" w:fill="FFFFFF"/>
        </w:rPr>
        <w:t xml:space="preserve"> </w:t>
      </w:r>
      <w:r w:rsidR="001A404F">
        <w:rPr>
          <w:rFonts w:ascii="Times New Roman" w:hAnsi="Times New Roman" w:cs="Times New Roman"/>
          <w:bCs/>
          <w:sz w:val="24"/>
          <w:szCs w:val="24"/>
          <w:shd w:val="clear" w:color="auto" w:fill="FFFFFF"/>
        </w:rPr>
        <w:t>conflict.</w:t>
      </w:r>
      <w:r w:rsidR="00F055E0">
        <w:rPr>
          <w:rFonts w:ascii="Times New Roman" w:hAnsi="Times New Roman" w:cs="Times New Roman"/>
          <w:bCs/>
          <w:sz w:val="24"/>
          <w:szCs w:val="24"/>
          <w:shd w:val="clear" w:color="auto" w:fill="FFFFFF"/>
        </w:rPr>
        <w:t xml:space="preserve"> </w:t>
      </w:r>
      <w:r w:rsidR="007A414A">
        <w:rPr>
          <w:rFonts w:ascii="Times New Roman" w:hAnsi="Times New Roman" w:cs="Times New Roman"/>
          <w:bCs/>
          <w:sz w:val="24"/>
          <w:szCs w:val="24"/>
          <w:shd w:val="clear" w:color="auto" w:fill="FFFFFF"/>
        </w:rPr>
        <w:t xml:space="preserve">Communication does come with its barriers and </w:t>
      </w:r>
      <w:r w:rsidR="009058BA">
        <w:rPr>
          <w:rFonts w:ascii="Times New Roman" w:hAnsi="Times New Roman" w:cs="Times New Roman"/>
          <w:bCs/>
          <w:sz w:val="24"/>
          <w:szCs w:val="24"/>
          <w:shd w:val="clear" w:color="auto" w:fill="FFFFFF"/>
        </w:rPr>
        <w:t xml:space="preserve">understanding what they are and how to overcome them are very important. A barrier </w:t>
      </w:r>
      <w:r w:rsidR="002813A0">
        <w:rPr>
          <w:rFonts w:ascii="Times New Roman" w:hAnsi="Times New Roman" w:cs="Times New Roman"/>
          <w:bCs/>
          <w:sz w:val="24"/>
          <w:szCs w:val="24"/>
          <w:shd w:val="clear" w:color="auto" w:fill="FFFFFF"/>
        </w:rPr>
        <w:t>is something that makes it hard for an individual to receive or understand what is being said to them.</w:t>
      </w:r>
      <w:r w:rsidR="00474A5F">
        <w:rPr>
          <w:rFonts w:ascii="Times New Roman" w:hAnsi="Times New Roman" w:cs="Times New Roman"/>
          <w:bCs/>
          <w:sz w:val="24"/>
          <w:szCs w:val="24"/>
          <w:shd w:val="clear" w:color="auto" w:fill="FFFFFF"/>
        </w:rPr>
        <w:t xml:space="preserve"> </w:t>
      </w:r>
      <w:r w:rsidR="00965C1E">
        <w:rPr>
          <w:rFonts w:ascii="Times New Roman" w:hAnsi="Times New Roman" w:cs="Times New Roman"/>
          <w:bCs/>
          <w:sz w:val="24"/>
          <w:szCs w:val="24"/>
          <w:shd w:val="clear" w:color="auto" w:fill="FFFFFF"/>
        </w:rPr>
        <w:t>There are many different types of</w:t>
      </w:r>
      <w:r w:rsidR="0062575E">
        <w:rPr>
          <w:rFonts w:ascii="Times New Roman" w:hAnsi="Times New Roman" w:cs="Times New Roman"/>
          <w:bCs/>
          <w:sz w:val="24"/>
          <w:szCs w:val="24"/>
          <w:shd w:val="clear" w:color="auto" w:fill="FFFFFF"/>
        </w:rPr>
        <w:t xml:space="preserve"> barriers</w:t>
      </w:r>
      <w:r w:rsidR="79E9C64B" w:rsidRPr="40336BF4">
        <w:rPr>
          <w:rFonts w:ascii="Times New Roman" w:hAnsi="Times New Roman" w:cs="Times New Roman"/>
          <w:sz w:val="24"/>
          <w:szCs w:val="24"/>
          <w:shd w:val="clear" w:color="auto" w:fill="FFFFFF"/>
        </w:rPr>
        <w:t>. T</w:t>
      </w:r>
      <w:r w:rsidR="0062575E" w:rsidRPr="40336BF4">
        <w:rPr>
          <w:rFonts w:ascii="Times New Roman" w:hAnsi="Times New Roman" w:cs="Times New Roman"/>
          <w:sz w:val="24"/>
          <w:szCs w:val="24"/>
          <w:shd w:val="clear" w:color="auto" w:fill="FFFFFF"/>
        </w:rPr>
        <w:t>he</w:t>
      </w:r>
      <w:r w:rsidR="0062575E">
        <w:rPr>
          <w:rFonts w:ascii="Times New Roman" w:hAnsi="Times New Roman" w:cs="Times New Roman"/>
          <w:bCs/>
          <w:sz w:val="24"/>
          <w:szCs w:val="24"/>
          <w:shd w:val="clear" w:color="auto" w:fill="FFFFFF"/>
        </w:rPr>
        <w:t xml:space="preserve"> barrier linked to the case study used is </w:t>
      </w:r>
      <w:r w:rsidR="003A2209">
        <w:rPr>
          <w:rFonts w:ascii="Times New Roman" w:hAnsi="Times New Roman" w:cs="Times New Roman"/>
          <w:bCs/>
          <w:sz w:val="24"/>
          <w:szCs w:val="24"/>
          <w:shd w:val="clear" w:color="auto" w:fill="FFFFFF"/>
        </w:rPr>
        <w:t xml:space="preserve">a cultural barrier. </w:t>
      </w:r>
      <w:r w:rsidR="00563FB8">
        <w:rPr>
          <w:rFonts w:ascii="Times New Roman" w:hAnsi="Times New Roman" w:cs="Times New Roman"/>
          <w:bCs/>
          <w:sz w:val="24"/>
          <w:szCs w:val="24"/>
          <w:shd w:val="clear" w:color="auto" w:fill="FFFFFF"/>
        </w:rPr>
        <w:t xml:space="preserve">This is a misunderstanding in communication </w:t>
      </w:r>
      <w:r w:rsidR="00FB6BBD">
        <w:rPr>
          <w:rFonts w:ascii="Times New Roman" w:hAnsi="Times New Roman" w:cs="Times New Roman"/>
          <w:bCs/>
          <w:sz w:val="24"/>
          <w:szCs w:val="24"/>
          <w:shd w:val="clear" w:color="auto" w:fill="FFFFFF"/>
        </w:rPr>
        <w:t xml:space="preserve">that involves </w:t>
      </w:r>
      <w:r w:rsidR="00CA2471">
        <w:rPr>
          <w:rFonts w:ascii="Times New Roman" w:hAnsi="Times New Roman" w:cs="Times New Roman"/>
          <w:bCs/>
          <w:sz w:val="24"/>
          <w:szCs w:val="24"/>
          <w:shd w:val="clear" w:color="auto" w:fill="FFFFFF"/>
        </w:rPr>
        <w:t xml:space="preserve">the differences in which people see and understand the world and how they </w:t>
      </w:r>
      <w:r w:rsidR="00B96F55">
        <w:rPr>
          <w:rFonts w:ascii="Times New Roman" w:hAnsi="Times New Roman" w:cs="Times New Roman"/>
          <w:bCs/>
          <w:sz w:val="24"/>
          <w:szCs w:val="24"/>
          <w:shd w:val="clear" w:color="auto" w:fill="FFFFFF"/>
        </w:rPr>
        <w:t xml:space="preserve">have been brought up. The key barriers </w:t>
      </w:r>
      <w:r w:rsidR="00F01D80">
        <w:rPr>
          <w:rFonts w:ascii="Times New Roman" w:hAnsi="Times New Roman" w:cs="Times New Roman"/>
          <w:bCs/>
          <w:sz w:val="24"/>
          <w:szCs w:val="24"/>
          <w:shd w:val="clear" w:color="auto" w:fill="FFFFFF"/>
        </w:rPr>
        <w:t xml:space="preserve">come from different beliefs, taboos and </w:t>
      </w:r>
      <w:r w:rsidR="0057363C">
        <w:rPr>
          <w:rFonts w:ascii="Times New Roman" w:hAnsi="Times New Roman" w:cs="Times New Roman"/>
          <w:bCs/>
          <w:sz w:val="24"/>
          <w:szCs w:val="24"/>
          <w:shd w:val="clear" w:color="auto" w:fill="FFFFFF"/>
        </w:rPr>
        <w:t xml:space="preserve">social </w:t>
      </w:r>
      <w:r w:rsidR="0057363C" w:rsidRPr="00EB6DD0">
        <w:rPr>
          <w:rFonts w:ascii="Times New Roman" w:hAnsi="Times New Roman" w:cs="Times New Roman"/>
          <w:bCs/>
          <w:sz w:val="24"/>
          <w:szCs w:val="24"/>
          <w:shd w:val="clear" w:color="auto" w:fill="FFFFFF"/>
        </w:rPr>
        <w:t>upbringings. Failing to understand other</w:t>
      </w:r>
      <w:r w:rsidR="005E2D08" w:rsidRPr="00EB6DD0">
        <w:rPr>
          <w:rFonts w:ascii="Times New Roman" w:hAnsi="Times New Roman" w:cs="Times New Roman"/>
          <w:bCs/>
          <w:sz w:val="24"/>
          <w:szCs w:val="24"/>
          <w:shd w:val="clear" w:color="auto" w:fill="FFFFFF"/>
        </w:rPr>
        <w:t xml:space="preserve"> </w:t>
      </w:r>
      <w:r w:rsidR="005E2D08" w:rsidRPr="47EA7722">
        <w:rPr>
          <w:rFonts w:ascii="Times New Roman" w:hAnsi="Times New Roman" w:cs="Times New Roman"/>
          <w:sz w:val="24"/>
          <w:szCs w:val="24"/>
          <w:shd w:val="clear" w:color="auto" w:fill="FFFFFF"/>
        </w:rPr>
        <w:t>people</w:t>
      </w:r>
      <w:r w:rsidR="0EC7D673" w:rsidRPr="47EA7722">
        <w:rPr>
          <w:rFonts w:ascii="Times New Roman" w:hAnsi="Times New Roman" w:cs="Times New Roman"/>
          <w:sz w:val="24"/>
          <w:szCs w:val="24"/>
          <w:shd w:val="clear" w:color="auto" w:fill="FFFFFF"/>
        </w:rPr>
        <w:t>’</w:t>
      </w:r>
      <w:r w:rsidR="005E2D08" w:rsidRPr="47EA7722">
        <w:rPr>
          <w:rFonts w:ascii="Times New Roman" w:hAnsi="Times New Roman" w:cs="Times New Roman"/>
          <w:sz w:val="24"/>
          <w:szCs w:val="24"/>
          <w:shd w:val="clear" w:color="auto" w:fill="FFFFFF"/>
        </w:rPr>
        <w:t>s</w:t>
      </w:r>
      <w:r w:rsidR="005E2D08" w:rsidRPr="00EB6DD0">
        <w:rPr>
          <w:rFonts w:ascii="Times New Roman" w:hAnsi="Times New Roman" w:cs="Times New Roman"/>
          <w:bCs/>
          <w:sz w:val="24"/>
          <w:szCs w:val="24"/>
          <w:shd w:val="clear" w:color="auto" w:fill="FFFFFF"/>
        </w:rPr>
        <w:t xml:space="preserve"> circumstances because of this is a cultural </w:t>
      </w:r>
      <w:r w:rsidR="005E2D08" w:rsidRPr="0035591E">
        <w:rPr>
          <w:rFonts w:ascii="Times New Roman" w:hAnsi="Times New Roman" w:cs="Times New Roman"/>
          <w:bCs/>
          <w:sz w:val="24"/>
          <w:szCs w:val="24"/>
          <w:shd w:val="clear" w:color="auto" w:fill="FFFFFF"/>
        </w:rPr>
        <w:t>barrier</w:t>
      </w:r>
      <w:r w:rsidR="00EB6DD0" w:rsidRPr="0035591E">
        <w:rPr>
          <w:rFonts w:ascii="Times New Roman" w:hAnsi="Times New Roman" w:cs="Times New Roman"/>
          <w:color w:val="000000"/>
          <w:sz w:val="24"/>
          <w:szCs w:val="24"/>
          <w:shd w:val="clear" w:color="auto" w:fill="FFFFFF"/>
        </w:rPr>
        <w:t xml:space="preserve"> (Making Business Matter</w:t>
      </w:r>
      <w:r w:rsidR="757CC634" w:rsidRPr="0035591E">
        <w:rPr>
          <w:rFonts w:ascii="Times New Roman" w:hAnsi="Times New Roman" w:cs="Times New Roman"/>
          <w:color w:val="000000"/>
          <w:sz w:val="24"/>
          <w:szCs w:val="24"/>
          <w:shd w:val="clear" w:color="auto" w:fill="FFFFFF"/>
        </w:rPr>
        <w:t>,</w:t>
      </w:r>
      <w:r w:rsidR="00EB6DD0" w:rsidRPr="0035591E">
        <w:rPr>
          <w:rFonts w:ascii="Times New Roman" w:hAnsi="Times New Roman" w:cs="Times New Roman"/>
          <w:color w:val="000000"/>
          <w:sz w:val="24"/>
          <w:szCs w:val="24"/>
          <w:shd w:val="clear" w:color="auto" w:fill="FFFFFF"/>
        </w:rPr>
        <w:t xml:space="preserve"> 2021)</w:t>
      </w:r>
      <w:r w:rsidR="00373CA8" w:rsidRPr="0035591E">
        <w:rPr>
          <w:rFonts w:ascii="Times New Roman" w:hAnsi="Times New Roman" w:cs="Times New Roman"/>
          <w:bCs/>
          <w:sz w:val="24"/>
          <w:szCs w:val="24"/>
          <w:shd w:val="clear" w:color="auto" w:fill="FFFFFF"/>
        </w:rPr>
        <w:t xml:space="preserve">. </w:t>
      </w:r>
    </w:p>
    <w:p w14:paraId="2987D914" w14:textId="77777777" w:rsidR="00146BE4" w:rsidRPr="0035591E" w:rsidRDefault="00146BE4" w:rsidP="004C4992">
      <w:pPr>
        <w:spacing w:line="360" w:lineRule="auto"/>
        <w:jc w:val="both"/>
        <w:rPr>
          <w:rFonts w:ascii="Times New Roman" w:eastAsia="Cambria" w:hAnsi="Times New Roman" w:cs="Times New Roman"/>
          <w:bCs/>
          <w:iCs/>
          <w:sz w:val="24"/>
          <w:szCs w:val="24"/>
        </w:rPr>
      </w:pPr>
    </w:p>
    <w:p w14:paraId="1BCC3FB0" w14:textId="5849778F" w:rsidR="0075478C" w:rsidRPr="0035591E" w:rsidRDefault="00F25E6E" w:rsidP="004C4992">
      <w:pPr>
        <w:spacing w:line="360" w:lineRule="auto"/>
        <w:jc w:val="both"/>
        <w:rPr>
          <w:rFonts w:ascii="Times New Roman" w:hAnsi="Times New Roman" w:cs="Times New Roman"/>
          <w:sz w:val="24"/>
          <w:szCs w:val="24"/>
          <w:shd w:val="clear" w:color="auto" w:fill="FFFFFF"/>
        </w:rPr>
      </w:pPr>
      <w:r w:rsidRPr="0035591E">
        <w:rPr>
          <w:rFonts w:ascii="Times New Roman" w:eastAsia="Cambria" w:hAnsi="Times New Roman" w:cs="Times New Roman"/>
          <w:bCs/>
          <w:iCs/>
          <w:sz w:val="24"/>
          <w:szCs w:val="24"/>
        </w:rPr>
        <w:t>Ethnocentrism is when one culture judges other cultures based on the preconceptions</w:t>
      </w:r>
      <w:r w:rsidR="00EA379A">
        <w:rPr>
          <w:rFonts w:ascii="Times New Roman" w:eastAsia="Cambria" w:hAnsi="Times New Roman" w:cs="Times New Roman"/>
          <w:bCs/>
          <w:iCs/>
          <w:sz w:val="24"/>
          <w:szCs w:val="24"/>
        </w:rPr>
        <w:t xml:space="preserve">, starting </w:t>
      </w:r>
      <w:r w:rsidRPr="0035591E">
        <w:rPr>
          <w:rFonts w:ascii="Times New Roman" w:eastAsia="Cambria" w:hAnsi="Times New Roman" w:cs="Times New Roman"/>
          <w:bCs/>
          <w:iCs/>
          <w:sz w:val="24"/>
          <w:szCs w:val="24"/>
        </w:rPr>
        <w:t xml:space="preserve"> in the same standards and traditions </w:t>
      </w:r>
      <w:r w:rsidR="00631F0F" w:rsidRPr="0035591E">
        <w:rPr>
          <w:rFonts w:ascii="Times New Roman" w:eastAsia="Cambria" w:hAnsi="Times New Roman" w:cs="Times New Roman"/>
          <w:bCs/>
          <w:iCs/>
          <w:sz w:val="24"/>
          <w:szCs w:val="24"/>
        </w:rPr>
        <w:t xml:space="preserve">as their own culture. </w:t>
      </w:r>
      <w:r w:rsidR="001469F1" w:rsidRPr="0035591E">
        <w:rPr>
          <w:rFonts w:ascii="Times New Roman" w:eastAsia="Cambria" w:hAnsi="Times New Roman" w:cs="Times New Roman"/>
          <w:bCs/>
          <w:iCs/>
          <w:sz w:val="24"/>
          <w:szCs w:val="24"/>
        </w:rPr>
        <w:t xml:space="preserve">Ethnocentrism </w:t>
      </w:r>
      <w:r w:rsidR="00750937" w:rsidRPr="0035591E">
        <w:rPr>
          <w:rFonts w:ascii="Times New Roman" w:eastAsia="Cambria" w:hAnsi="Times New Roman" w:cs="Times New Roman"/>
          <w:bCs/>
          <w:iCs/>
          <w:sz w:val="24"/>
          <w:szCs w:val="24"/>
        </w:rPr>
        <w:t xml:space="preserve">seems to be moulded by both biological and cultural evolution </w:t>
      </w:r>
      <w:r w:rsidR="00DC1074" w:rsidRPr="0035591E">
        <w:rPr>
          <w:rFonts w:ascii="Times New Roman" w:eastAsia="Cambria" w:hAnsi="Times New Roman" w:cs="Times New Roman"/>
          <w:bCs/>
          <w:iCs/>
          <w:sz w:val="24"/>
          <w:szCs w:val="24"/>
        </w:rPr>
        <w:t>kilo</w:t>
      </w:r>
      <w:r w:rsidR="00B95723" w:rsidRPr="0035591E">
        <w:rPr>
          <w:rFonts w:ascii="Times New Roman" w:eastAsia="Cambria" w:hAnsi="Times New Roman" w:cs="Times New Roman"/>
          <w:bCs/>
          <w:iCs/>
          <w:sz w:val="24"/>
          <w:szCs w:val="24"/>
        </w:rPr>
        <w:t xml:space="preserve">year </w:t>
      </w:r>
      <w:r w:rsidR="000E6A23" w:rsidRPr="0035591E">
        <w:rPr>
          <w:rFonts w:ascii="Times New Roman" w:eastAsia="Cambria" w:hAnsi="Times New Roman" w:cs="Times New Roman"/>
          <w:bCs/>
          <w:iCs/>
          <w:sz w:val="24"/>
          <w:szCs w:val="24"/>
        </w:rPr>
        <w:t>making it one of the human universals</w:t>
      </w:r>
      <w:r w:rsidR="00321422" w:rsidRPr="0035591E">
        <w:rPr>
          <w:rFonts w:ascii="Times New Roman" w:hAnsi="Times New Roman" w:cs="Times New Roman"/>
          <w:sz w:val="24"/>
          <w:szCs w:val="24"/>
        </w:rPr>
        <w:t xml:space="preserve"> (Brown, 2000).</w:t>
      </w:r>
      <w:r w:rsidR="00321422" w:rsidRPr="0035591E">
        <w:rPr>
          <w:rFonts w:ascii="Times New Roman" w:eastAsia="Cambria" w:hAnsi="Times New Roman" w:cs="Times New Roman"/>
          <w:bCs/>
          <w:iCs/>
          <w:sz w:val="24"/>
          <w:szCs w:val="24"/>
        </w:rPr>
        <w:t xml:space="preserve"> </w:t>
      </w:r>
      <w:r w:rsidR="00631F0F" w:rsidRPr="0035591E">
        <w:rPr>
          <w:rFonts w:ascii="Times New Roman" w:eastAsia="Cambria" w:hAnsi="Times New Roman" w:cs="Times New Roman"/>
          <w:bCs/>
          <w:iCs/>
          <w:sz w:val="24"/>
          <w:szCs w:val="24"/>
        </w:rPr>
        <w:t>An ethnocentric person will feel concerned about the likeness and similarities between their culture and others. If the other cultures have similar or the same beliefs and customs</w:t>
      </w:r>
      <w:r w:rsidR="3EEA8D25" w:rsidRPr="0035591E">
        <w:rPr>
          <w:rFonts w:ascii="Times New Roman" w:eastAsia="Cambria" w:hAnsi="Times New Roman" w:cs="Times New Roman"/>
          <w:sz w:val="24"/>
          <w:szCs w:val="24"/>
        </w:rPr>
        <w:t>,</w:t>
      </w:r>
      <w:r w:rsidR="00631F0F" w:rsidRPr="0035591E">
        <w:rPr>
          <w:rFonts w:ascii="Times New Roman" w:eastAsia="Cambria" w:hAnsi="Times New Roman" w:cs="Times New Roman"/>
          <w:bCs/>
          <w:iCs/>
          <w:sz w:val="24"/>
          <w:szCs w:val="24"/>
        </w:rPr>
        <w:t xml:space="preserve"> an ethnocentric person will be concerned and if they have totally different customs </w:t>
      </w:r>
      <w:r w:rsidR="00631F0F" w:rsidRPr="0035591E">
        <w:rPr>
          <w:rFonts w:ascii="Times New Roman" w:eastAsia="Cambria" w:hAnsi="Times New Roman" w:cs="Times New Roman"/>
          <w:bCs/>
          <w:iCs/>
          <w:sz w:val="24"/>
          <w:szCs w:val="24"/>
        </w:rPr>
        <w:lastRenderedPageBreak/>
        <w:t>and beliefs</w:t>
      </w:r>
      <w:r w:rsidR="39BACCCD" w:rsidRPr="0035591E">
        <w:rPr>
          <w:rFonts w:ascii="Times New Roman" w:eastAsia="Cambria" w:hAnsi="Times New Roman" w:cs="Times New Roman"/>
          <w:sz w:val="24"/>
          <w:szCs w:val="24"/>
        </w:rPr>
        <w:t>,</w:t>
      </w:r>
      <w:r w:rsidR="00631F0F" w:rsidRPr="0035591E">
        <w:rPr>
          <w:rFonts w:ascii="Times New Roman" w:eastAsia="Cambria" w:hAnsi="Times New Roman" w:cs="Times New Roman"/>
          <w:bCs/>
          <w:iCs/>
          <w:sz w:val="24"/>
          <w:szCs w:val="24"/>
        </w:rPr>
        <w:t xml:space="preserve"> they feel that the culture is cruel and awful. </w:t>
      </w:r>
      <w:r w:rsidR="0026243E" w:rsidRPr="0035591E">
        <w:rPr>
          <w:rFonts w:ascii="Times New Roman" w:eastAsia="Cambria" w:hAnsi="Times New Roman" w:cs="Times New Roman"/>
          <w:bCs/>
          <w:iCs/>
          <w:sz w:val="24"/>
          <w:szCs w:val="24"/>
        </w:rPr>
        <w:t>While believing and following your own culture is normal, disapproving and hating other cultures can lead to hatred and violence, causing aggression and conflicts.</w:t>
      </w:r>
      <w:r w:rsidR="005E3054" w:rsidRPr="0035591E">
        <w:rPr>
          <w:rFonts w:ascii="Times New Roman" w:eastAsia="Cambria" w:hAnsi="Times New Roman" w:cs="Times New Roman"/>
          <w:bCs/>
          <w:iCs/>
          <w:sz w:val="24"/>
          <w:szCs w:val="24"/>
        </w:rPr>
        <w:t xml:space="preserve"> </w:t>
      </w:r>
      <w:r w:rsidR="00212F7E" w:rsidRPr="0035591E">
        <w:rPr>
          <w:rFonts w:ascii="Times New Roman" w:eastAsia="Cambria" w:hAnsi="Times New Roman" w:cs="Times New Roman"/>
          <w:bCs/>
          <w:iCs/>
          <w:sz w:val="24"/>
          <w:szCs w:val="24"/>
        </w:rPr>
        <w:t>“The sentiment of soli</w:t>
      </w:r>
      <w:r w:rsidR="00285FD0" w:rsidRPr="0035591E">
        <w:rPr>
          <w:rFonts w:ascii="Times New Roman" w:eastAsia="Cambria" w:hAnsi="Times New Roman" w:cs="Times New Roman"/>
          <w:bCs/>
          <w:iCs/>
          <w:sz w:val="24"/>
          <w:szCs w:val="24"/>
        </w:rPr>
        <w:t>darity,</w:t>
      </w:r>
      <w:r w:rsidR="006A4F69" w:rsidRPr="0035591E">
        <w:rPr>
          <w:rFonts w:ascii="Times New Roman" w:eastAsia="Cambria" w:hAnsi="Times New Roman" w:cs="Times New Roman"/>
          <w:bCs/>
          <w:iCs/>
          <w:sz w:val="24"/>
          <w:szCs w:val="24"/>
        </w:rPr>
        <w:t xml:space="preserve"> internal companionship </w:t>
      </w:r>
      <w:r w:rsidR="007F7971" w:rsidRPr="0035591E">
        <w:rPr>
          <w:rFonts w:ascii="Times New Roman" w:eastAsia="Cambria" w:hAnsi="Times New Roman" w:cs="Times New Roman"/>
          <w:bCs/>
          <w:iCs/>
          <w:sz w:val="24"/>
          <w:szCs w:val="24"/>
        </w:rPr>
        <w:t xml:space="preserve">and faithfulness to the ingroup, carries with it </w:t>
      </w:r>
      <w:r w:rsidR="009F63FA" w:rsidRPr="0035591E">
        <w:rPr>
          <w:rFonts w:ascii="Times New Roman" w:eastAsia="Cambria" w:hAnsi="Times New Roman" w:cs="Times New Roman"/>
          <w:bCs/>
          <w:iCs/>
          <w:sz w:val="24"/>
          <w:szCs w:val="24"/>
        </w:rPr>
        <w:t xml:space="preserve">a sense of </w:t>
      </w:r>
      <w:r w:rsidR="00D25FDD" w:rsidRPr="0035591E">
        <w:rPr>
          <w:rFonts w:ascii="Times New Roman" w:eastAsia="Cambria" w:hAnsi="Times New Roman" w:cs="Times New Roman"/>
          <w:bCs/>
          <w:iCs/>
          <w:sz w:val="24"/>
          <w:szCs w:val="24"/>
        </w:rPr>
        <w:t xml:space="preserve">supremacy </w:t>
      </w:r>
      <w:r w:rsidR="00655E54" w:rsidRPr="0035591E">
        <w:rPr>
          <w:rFonts w:ascii="Times New Roman" w:eastAsia="Cambria" w:hAnsi="Times New Roman" w:cs="Times New Roman"/>
          <w:bCs/>
          <w:iCs/>
          <w:sz w:val="24"/>
          <w:szCs w:val="24"/>
        </w:rPr>
        <w:t>to any outgroup</w:t>
      </w:r>
      <w:r w:rsidR="00CB5D3E" w:rsidRPr="0035591E">
        <w:rPr>
          <w:rFonts w:ascii="Times New Roman" w:eastAsia="Cambria" w:hAnsi="Times New Roman" w:cs="Times New Roman"/>
          <w:bCs/>
          <w:iCs/>
          <w:sz w:val="24"/>
          <w:szCs w:val="24"/>
        </w:rPr>
        <w:t xml:space="preserve">. The readiness </w:t>
      </w:r>
      <w:r w:rsidR="00740D2B" w:rsidRPr="0035591E">
        <w:rPr>
          <w:rFonts w:ascii="Times New Roman" w:eastAsia="Cambria" w:hAnsi="Times New Roman" w:cs="Times New Roman"/>
          <w:bCs/>
          <w:iCs/>
          <w:sz w:val="24"/>
          <w:szCs w:val="24"/>
        </w:rPr>
        <w:t xml:space="preserve">to </w:t>
      </w:r>
      <w:r w:rsidR="00716F5E" w:rsidRPr="0035591E">
        <w:rPr>
          <w:rFonts w:ascii="Times New Roman" w:eastAsia="Cambria" w:hAnsi="Times New Roman" w:cs="Times New Roman"/>
          <w:bCs/>
          <w:iCs/>
          <w:sz w:val="24"/>
          <w:szCs w:val="24"/>
        </w:rPr>
        <w:t>protect</w:t>
      </w:r>
      <w:r w:rsidR="00740D2B" w:rsidRPr="0035591E">
        <w:rPr>
          <w:rFonts w:ascii="Times New Roman" w:eastAsia="Cambria" w:hAnsi="Times New Roman" w:cs="Times New Roman"/>
          <w:bCs/>
          <w:iCs/>
          <w:sz w:val="24"/>
          <w:szCs w:val="24"/>
        </w:rPr>
        <w:t xml:space="preserve"> </w:t>
      </w:r>
      <w:r w:rsidR="0064101A" w:rsidRPr="0035591E">
        <w:rPr>
          <w:rFonts w:ascii="Times New Roman" w:eastAsia="Cambria" w:hAnsi="Times New Roman" w:cs="Times New Roman"/>
          <w:bCs/>
          <w:iCs/>
          <w:sz w:val="24"/>
          <w:szCs w:val="24"/>
        </w:rPr>
        <w:t xml:space="preserve">the attentiveness and interests of the ingroup </w:t>
      </w:r>
      <w:r w:rsidR="00716F5E" w:rsidRPr="0035591E">
        <w:rPr>
          <w:rFonts w:ascii="Times New Roman" w:eastAsia="Cambria" w:hAnsi="Times New Roman" w:cs="Times New Roman"/>
          <w:bCs/>
          <w:iCs/>
          <w:sz w:val="24"/>
          <w:szCs w:val="24"/>
        </w:rPr>
        <w:t>against the outgroup</w:t>
      </w:r>
      <w:r w:rsidR="005701BA" w:rsidRPr="0035591E">
        <w:rPr>
          <w:rFonts w:ascii="Times New Roman" w:eastAsia="Cambria" w:hAnsi="Times New Roman" w:cs="Times New Roman"/>
          <w:bCs/>
          <w:iCs/>
          <w:sz w:val="24"/>
          <w:szCs w:val="24"/>
        </w:rPr>
        <w:t xml:space="preserve">, is </w:t>
      </w:r>
      <w:r w:rsidR="00576A2A" w:rsidRPr="0035591E">
        <w:rPr>
          <w:rFonts w:ascii="Times New Roman" w:eastAsia="Cambria" w:hAnsi="Times New Roman" w:cs="Times New Roman"/>
          <w:bCs/>
          <w:iCs/>
          <w:sz w:val="24"/>
          <w:szCs w:val="24"/>
        </w:rPr>
        <w:t xml:space="preserve">technically </w:t>
      </w:r>
      <w:r w:rsidR="008E4925" w:rsidRPr="0035591E">
        <w:rPr>
          <w:rFonts w:ascii="Times New Roman" w:eastAsia="Cambria" w:hAnsi="Times New Roman" w:cs="Times New Roman"/>
          <w:bCs/>
          <w:iCs/>
          <w:sz w:val="24"/>
          <w:szCs w:val="24"/>
        </w:rPr>
        <w:t>known as ethnocentrism”</w:t>
      </w:r>
      <w:r w:rsidR="009D4EE7" w:rsidRPr="0035591E">
        <w:rPr>
          <w:rFonts w:ascii="Times New Roman" w:hAnsi="Times New Roman" w:cs="Times New Roman"/>
          <w:sz w:val="24"/>
          <w:szCs w:val="24"/>
          <w:shd w:val="clear" w:color="auto" w:fill="FFFFFF"/>
        </w:rPr>
        <w:t xml:space="preserve"> (Sumner, 1911, p. 11)</w:t>
      </w:r>
      <w:r w:rsidR="008E4925" w:rsidRPr="0035591E">
        <w:rPr>
          <w:rFonts w:ascii="Times New Roman" w:hAnsi="Times New Roman" w:cs="Times New Roman"/>
          <w:sz w:val="24"/>
          <w:szCs w:val="24"/>
          <w:shd w:val="clear" w:color="auto" w:fill="FFFFFF"/>
        </w:rPr>
        <w:t>.</w:t>
      </w:r>
      <w:r w:rsidR="009D4EE7" w:rsidRPr="0035591E">
        <w:rPr>
          <w:rFonts w:ascii="Times New Roman" w:eastAsia="Cambria" w:hAnsi="Times New Roman" w:cs="Times New Roman"/>
          <w:bCs/>
          <w:iCs/>
          <w:sz w:val="24"/>
          <w:szCs w:val="24"/>
        </w:rPr>
        <w:t xml:space="preserve"> </w:t>
      </w:r>
      <w:r w:rsidR="00631F0F" w:rsidRPr="0035591E">
        <w:rPr>
          <w:rFonts w:ascii="Times New Roman" w:eastAsia="Cambria" w:hAnsi="Times New Roman" w:cs="Times New Roman"/>
          <w:bCs/>
          <w:iCs/>
          <w:sz w:val="24"/>
          <w:szCs w:val="24"/>
        </w:rPr>
        <w:t>An ethnocentric person believes their own culture and their way of living is the correct and normal way of living</w:t>
      </w:r>
      <w:r w:rsidR="0026243E" w:rsidRPr="0035591E">
        <w:rPr>
          <w:rFonts w:ascii="Times New Roman" w:eastAsia="Cambria" w:hAnsi="Times New Roman" w:cs="Times New Roman"/>
          <w:bCs/>
          <w:iCs/>
          <w:sz w:val="24"/>
          <w:szCs w:val="24"/>
        </w:rPr>
        <w:t>, and their culture is far superior to all other cultures</w:t>
      </w:r>
      <w:r w:rsidR="00631F0F" w:rsidRPr="0035591E">
        <w:rPr>
          <w:rFonts w:ascii="Times New Roman" w:eastAsia="Cambria" w:hAnsi="Times New Roman" w:cs="Times New Roman"/>
          <w:bCs/>
          <w:iCs/>
          <w:sz w:val="24"/>
          <w:szCs w:val="24"/>
        </w:rPr>
        <w:t>. An example of an ethnocentric person is if they a</w:t>
      </w:r>
      <w:r w:rsidR="00124DDF" w:rsidRPr="0035591E">
        <w:rPr>
          <w:rFonts w:ascii="Times New Roman" w:eastAsia="Cambria" w:hAnsi="Times New Roman" w:cs="Times New Roman"/>
          <w:bCs/>
          <w:iCs/>
          <w:sz w:val="24"/>
          <w:szCs w:val="24"/>
        </w:rPr>
        <w:t>r</w:t>
      </w:r>
      <w:r w:rsidR="00631F0F" w:rsidRPr="0035591E">
        <w:rPr>
          <w:rFonts w:ascii="Times New Roman" w:eastAsia="Cambria" w:hAnsi="Times New Roman" w:cs="Times New Roman"/>
          <w:bCs/>
          <w:iCs/>
          <w:sz w:val="24"/>
          <w:szCs w:val="24"/>
        </w:rPr>
        <w:t>e from a western country</w:t>
      </w:r>
      <w:r w:rsidR="08034D12" w:rsidRPr="0035591E">
        <w:rPr>
          <w:rFonts w:ascii="Times New Roman" w:eastAsia="Cambria" w:hAnsi="Times New Roman" w:cs="Times New Roman"/>
          <w:sz w:val="24"/>
          <w:szCs w:val="24"/>
        </w:rPr>
        <w:t>,</w:t>
      </w:r>
      <w:r w:rsidR="00631F0F" w:rsidRPr="0035591E">
        <w:rPr>
          <w:rFonts w:ascii="Times New Roman" w:eastAsia="Cambria" w:hAnsi="Times New Roman" w:cs="Times New Roman"/>
          <w:bCs/>
          <w:iCs/>
          <w:sz w:val="24"/>
          <w:szCs w:val="24"/>
        </w:rPr>
        <w:t xml:space="preserve"> they would not believe in using chop sticks to eat food as </w:t>
      </w:r>
      <w:r w:rsidR="00631F0F" w:rsidRPr="0035591E">
        <w:rPr>
          <w:rFonts w:ascii="Times New Roman" w:eastAsia="Cambria" w:hAnsi="Times New Roman" w:cs="Times New Roman"/>
          <w:sz w:val="24"/>
          <w:szCs w:val="24"/>
        </w:rPr>
        <w:t>it</w:t>
      </w:r>
      <w:r w:rsidR="162167A3" w:rsidRPr="0035591E">
        <w:rPr>
          <w:rFonts w:ascii="Times New Roman" w:eastAsia="Cambria" w:hAnsi="Times New Roman" w:cs="Times New Roman"/>
          <w:sz w:val="24"/>
          <w:szCs w:val="24"/>
        </w:rPr>
        <w:t>’</w:t>
      </w:r>
      <w:r w:rsidR="00631F0F" w:rsidRPr="0035591E">
        <w:rPr>
          <w:rFonts w:ascii="Times New Roman" w:eastAsia="Cambria" w:hAnsi="Times New Roman" w:cs="Times New Roman"/>
          <w:sz w:val="24"/>
          <w:szCs w:val="24"/>
        </w:rPr>
        <w:t>s</w:t>
      </w:r>
      <w:r w:rsidR="00631F0F" w:rsidRPr="0035591E">
        <w:rPr>
          <w:rFonts w:ascii="Times New Roman" w:eastAsia="Cambria" w:hAnsi="Times New Roman" w:cs="Times New Roman"/>
          <w:bCs/>
          <w:iCs/>
          <w:sz w:val="24"/>
          <w:szCs w:val="24"/>
        </w:rPr>
        <w:t xml:space="preserve"> their tradition to use cutlery or a knife and fork not </w:t>
      </w:r>
      <w:r w:rsidR="00631F0F" w:rsidRPr="0035591E">
        <w:rPr>
          <w:rFonts w:ascii="Times New Roman" w:eastAsia="Cambria" w:hAnsi="Times New Roman" w:cs="Times New Roman"/>
          <w:sz w:val="24"/>
          <w:szCs w:val="24"/>
        </w:rPr>
        <w:t>wood</w:t>
      </w:r>
      <w:r w:rsidR="53E36E5F" w:rsidRPr="0035591E">
        <w:rPr>
          <w:rFonts w:ascii="Times New Roman" w:eastAsia="Cambria" w:hAnsi="Times New Roman" w:cs="Times New Roman"/>
          <w:sz w:val="24"/>
          <w:szCs w:val="24"/>
        </w:rPr>
        <w:t>en</w:t>
      </w:r>
      <w:r w:rsidR="00631F0F" w:rsidRPr="0035591E">
        <w:rPr>
          <w:rFonts w:ascii="Times New Roman" w:eastAsia="Cambria" w:hAnsi="Times New Roman" w:cs="Times New Roman"/>
          <w:bCs/>
          <w:iCs/>
          <w:sz w:val="24"/>
          <w:szCs w:val="24"/>
        </w:rPr>
        <w:t xml:space="preserve"> sticks</w:t>
      </w:r>
      <w:r w:rsidR="0026243E" w:rsidRPr="0035591E">
        <w:rPr>
          <w:rFonts w:ascii="Times New Roman" w:eastAsia="Cambria" w:hAnsi="Times New Roman" w:cs="Times New Roman"/>
          <w:bCs/>
          <w:iCs/>
          <w:sz w:val="24"/>
          <w:szCs w:val="24"/>
        </w:rPr>
        <w:t xml:space="preserve"> (</w:t>
      </w:r>
      <w:proofErr w:type="spellStart"/>
      <w:r w:rsidR="0026243E" w:rsidRPr="0035591E">
        <w:rPr>
          <w:rFonts w:ascii="Times New Roman" w:eastAsia="Cambria" w:hAnsi="Times New Roman" w:cs="Times New Roman"/>
          <w:bCs/>
          <w:iCs/>
          <w:sz w:val="24"/>
          <w:szCs w:val="24"/>
        </w:rPr>
        <w:t>Hasa</w:t>
      </w:r>
      <w:proofErr w:type="spellEnd"/>
      <w:r w:rsidR="0026243E" w:rsidRPr="0035591E">
        <w:rPr>
          <w:rFonts w:ascii="Times New Roman" w:eastAsia="Cambria" w:hAnsi="Times New Roman" w:cs="Times New Roman"/>
          <w:bCs/>
          <w:iCs/>
          <w:sz w:val="24"/>
          <w:szCs w:val="24"/>
        </w:rPr>
        <w:t>, 2020)</w:t>
      </w:r>
      <w:r w:rsidR="00631F0F" w:rsidRPr="0035591E">
        <w:rPr>
          <w:rFonts w:ascii="Times New Roman" w:eastAsia="Cambria" w:hAnsi="Times New Roman" w:cs="Times New Roman"/>
          <w:bCs/>
          <w:iCs/>
          <w:sz w:val="24"/>
          <w:szCs w:val="24"/>
        </w:rPr>
        <w:t>.</w:t>
      </w:r>
      <w:r w:rsidR="0026243E" w:rsidRPr="0035591E">
        <w:rPr>
          <w:rFonts w:ascii="Times New Roman" w:eastAsia="Cambria" w:hAnsi="Times New Roman" w:cs="Times New Roman"/>
          <w:bCs/>
          <w:iCs/>
          <w:sz w:val="24"/>
          <w:szCs w:val="24"/>
        </w:rPr>
        <w:t xml:space="preserve"> </w:t>
      </w:r>
    </w:p>
    <w:p w14:paraId="04386E78" w14:textId="77777777" w:rsidR="0084041A" w:rsidRDefault="0084041A" w:rsidP="004C4992">
      <w:pPr>
        <w:spacing w:line="360" w:lineRule="auto"/>
        <w:jc w:val="both"/>
        <w:rPr>
          <w:rFonts w:ascii="Times New Roman" w:eastAsia="Cambria" w:hAnsi="Times New Roman" w:cs="Times New Roman"/>
          <w:b/>
          <w:iCs/>
          <w:color w:val="FF0000"/>
          <w:sz w:val="24"/>
          <w:szCs w:val="24"/>
        </w:rPr>
      </w:pPr>
    </w:p>
    <w:p w14:paraId="35A6DF31" w14:textId="35F8AE11" w:rsidR="000850C0" w:rsidRDefault="002F0CE6" w:rsidP="004C4992">
      <w:pPr>
        <w:spacing w:line="360" w:lineRule="auto"/>
        <w:jc w:val="both"/>
        <w:rPr>
          <w:rFonts w:ascii="Times New Roman" w:hAnsi="Times New Roman" w:cs="Times New Roman"/>
          <w:sz w:val="24"/>
          <w:szCs w:val="24"/>
        </w:rPr>
      </w:pPr>
      <w:r w:rsidRPr="0035591E">
        <w:rPr>
          <w:rFonts w:ascii="Times New Roman" w:hAnsi="Times New Roman" w:cs="Times New Roman"/>
          <w:sz w:val="24"/>
          <w:szCs w:val="24"/>
        </w:rPr>
        <w:t>Henslin “argues that cultural relativism means that sociologists must try to study "a culture on its own terms”</w:t>
      </w:r>
      <w:r w:rsidR="6C31886B" w:rsidRPr="0035591E">
        <w:rPr>
          <w:rFonts w:ascii="Times New Roman" w:hAnsi="Times New Roman" w:cs="Times New Roman"/>
          <w:sz w:val="24"/>
          <w:szCs w:val="24"/>
        </w:rPr>
        <w:t xml:space="preserve"> (Henslin, 1999, p.37)</w:t>
      </w:r>
      <w:r w:rsidRPr="0035591E">
        <w:rPr>
          <w:rFonts w:ascii="Times New Roman" w:hAnsi="Times New Roman" w:cs="Times New Roman"/>
          <w:sz w:val="24"/>
          <w:szCs w:val="24"/>
        </w:rPr>
        <w:t>.</w:t>
      </w:r>
      <w:r w:rsidRPr="0035591E">
        <w:rPr>
          <w:rFonts w:ascii="Times New Roman" w:hAnsi="Times New Roman" w:cs="Times New Roman"/>
          <w:sz w:val="24"/>
          <w:szCs w:val="24"/>
          <w:shd w:val="clear" w:color="auto" w:fill="FFFFFF"/>
        </w:rPr>
        <w:t xml:space="preserve"> </w:t>
      </w:r>
      <w:r w:rsidR="340E0AB1" w:rsidRPr="0035591E">
        <w:rPr>
          <w:rFonts w:ascii="Times New Roman" w:hAnsi="Times New Roman" w:cs="Times New Roman"/>
          <w:sz w:val="24"/>
          <w:szCs w:val="24"/>
          <w:shd w:val="clear" w:color="auto" w:fill="FFFFFF"/>
        </w:rPr>
        <w:t xml:space="preserve">The concept and thinking behind cultural relativism </w:t>
      </w:r>
      <w:r w:rsidR="1A1B0B45" w:rsidRPr="0035591E">
        <w:rPr>
          <w:rFonts w:ascii="Times New Roman" w:hAnsi="Times New Roman" w:cs="Times New Roman"/>
          <w:sz w:val="24"/>
          <w:szCs w:val="24"/>
          <w:shd w:val="clear" w:color="auto" w:fill="FFFFFF"/>
        </w:rPr>
        <w:t>is that n</w:t>
      </w:r>
      <w:r w:rsidR="0018654B" w:rsidRPr="0035591E">
        <w:rPr>
          <w:rFonts w:ascii="Times New Roman" w:hAnsi="Times New Roman" w:cs="Times New Roman"/>
          <w:sz w:val="24"/>
          <w:szCs w:val="24"/>
          <w:shd w:val="clear" w:color="auto" w:fill="FFFFFF"/>
        </w:rPr>
        <w:t xml:space="preserve">o culture is any better or more superior than any other culture. </w:t>
      </w:r>
      <w:r w:rsidR="7633161E" w:rsidRPr="0035591E">
        <w:rPr>
          <w:rFonts w:ascii="Times New Roman" w:hAnsi="Times New Roman" w:cs="Times New Roman"/>
          <w:sz w:val="24"/>
          <w:szCs w:val="24"/>
          <w:shd w:val="clear" w:color="auto" w:fill="FFFFFF"/>
        </w:rPr>
        <w:t>It</w:t>
      </w:r>
      <w:r w:rsidR="0018654B" w:rsidRPr="0035591E">
        <w:rPr>
          <w:rFonts w:ascii="Times New Roman" w:hAnsi="Times New Roman" w:cs="Times New Roman"/>
          <w:sz w:val="24"/>
          <w:szCs w:val="24"/>
        </w:rPr>
        <w:t xml:space="preserve"> is based on values, beliefs, behaviours and practices being judged on </w:t>
      </w:r>
      <w:r w:rsidR="58DAC189" w:rsidRPr="0035591E">
        <w:rPr>
          <w:rFonts w:ascii="Times New Roman" w:hAnsi="Times New Roman" w:cs="Times New Roman"/>
          <w:sz w:val="24"/>
          <w:szCs w:val="24"/>
        </w:rPr>
        <w:t xml:space="preserve">a person's </w:t>
      </w:r>
      <w:r w:rsidR="2C0D43A9" w:rsidRPr="0035591E">
        <w:rPr>
          <w:rFonts w:ascii="Times New Roman" w:hAnsi="Times New Roman" w:cs="Times New Roman"/>
          <w:sz w:val="24"/>
          <w:szCs w:val="24"/>
          <w:shd w:val="clear" w:color="auto" w:fill="FFFFFF"/>
        </w:rPr>
        <w:t>,</w:t>
      </w:r>
      <w:r w:rsidR="0018654B" w:rsidRPr="0035591E">
        <w:rPr>
          <w:rFonts w:ascii="Times New Roman" w:hAnsi="Times New Roman" w:cs="Times New Roman"/>
          <w:sz w:val="24"/>
          <w:szCs w:val="24"/>
          <w:shd w:val="clear" w:color="auto" w:fill="FFFFFF"/>
        </w:rPr>
        <w:t xml:space="preserve"> not against the criteria of other </w:t>
      </w:r>
      <w:r w:rsidR="000850C0" w:rsidRPr="0035591E">
        <w:rPr>
          <w:rFonts w:ascii="Times New Roman" w:hAnsi="Times New Roman" w:cs="Times New Roman"/>
          <w:sz w:val="24"/>
          <w:szCs w:val="24"/>
          <w:shd w:val="clear" w:color="auto" w:fill="FFFFFF"/>
        </w:rPr>
        <w:t xml:space="preserve">cultures or their beliefs. Cultural relativism is the belief that cultural values and norms obtain their definition within certain social surroundings </w:t>
      </w:r>
      <w:r w:rsidR="000850C0" w:rsidRPr="0035591E">
        <w:rPr>
          <w:rFonts w:ascii="Times New Roman" w:eastAsia="Cambria" w:hAnsi="Times New Roman" w:cs="Times New Roman"/>
          <w:bCs/>
          <w:iCs/>
          <w:sz w:val="24"/>
          <w:szCs w:val="24"/>
        </w:rPr>
        <w:t>(</w:t>
      </w:r>
      <w:proofErr w:type="spellStart"/>
      <w:r w:rsidR="000850C0" w:rsidRPr="0035591E">
        <w:rPr>
          <w:rFonts w:ascii="Times New Roman" w:eastAsia="Cambria" w:hAnsi="Times New Roman" w:cs="Times New Roman"/>
          <w:bCs/>
          <w:iCs/>
          <w:sz w:val="24"/>
          <w:szCs w:val="24"/>
        </w:rPr>
        <w:t>Hasa</w:t>
      </w:r>
      <w:proofErr w:type="spellEnd"/>
      <w:r w:rsidR="000850C0" w:rsidRPr="0035591E">
        <w:rPr>
          <w:rFonts w:ascii="Times New Roman" w:eastAsia="Cambria" w:hAnsi="Times New Roman" w:cs="Times New Roman"/>
          <w:bCs/>
          <w:iCs/>
          <w:sz w:val="24"/>
          <w:szCs w:val="24"/>
        </w:rPr>
        <w:t>, 2020).</w:t>
      </w:r>
      <w:r w:rsidR="007F5833" w:rsidRPr="0035591E">
        <w:rPr>
          <w:rFonts w:ascii="Times New Roman" w:eastAsia="Cambria" w:hAnsi="Times New Roman" w:cs="Times New Roman"/>
          <w:bCs/>
          <w:iCs/>
          <w:sz w:val="24"/>
          <w:szCs w:val="24"/>
        </w:rPr>
        <w:t xml:space="preserve"> </w:t>
      </w:r>
      <w:r w:rsidR="00A37B0C" w:rsidRPr="0035591E">
        <w:rPr>
          <w:rFonts w:ascii="Times New Roman" w:eastAsia="Cambria" w:hAnsi="Times New Roman" w:cs="Times New Roman"/>
          <w:bCs/>
          <w:iCs/>
          <w:sz w:val="24"/>
          <w:szCs w:val="24"/>
        </w:rPr>
        <w:t>Cul</w:t>
      </w:r>
      <w:r w:rsidR="00A73FA1" w:rsidRPr="0035591E">
        <w:rPr>
          <w:rFonts w:ascii="Times New Roman" w:eastAsia="Cambria" w:hAnsi="Times New Roman" w:cs="Times New Roman"/>
          <w:bCs/>
          <w:iCs/>
          <w:sz w:val="24"/>
          <w:szCs w:val="24"/>
        </w:rPr>
        <w:t xml:space="preserve">tural relativism argued against the idea </w:t>
      </w:r>
      <w:r w:rsidR="00FD1EE2" w:rsidRPr="0035591E">
        <w:rPr>
          <w:rFonts w:ascii="Times New Roman" w:eastAsia="Cambria" w:hAnsi="Times New Roman" w:cs="Times New Roman"/>
          <w:bCs/>
          <w:iCs/>
          <w:sz w:val="24"/>
          <w:szCs w:val="24"/>
        </w:rPr>
        <w:t xml:space="preserve">that human groups </w:t>
      </w:r>
      <w:r w:rsidR="00BA6882" w:rsidRPr="0035591E">
        <w:rPr>
          <w:rFonts w:ascii="Times New Roman" w:eastAsia="Cambria" w:hAnsi="Times New Roman" w:cs="Times New Roman"/>
          <w:bCs/>
          <w:iCs/>
          <w:sz w:val="24"/>
          <w:szCs w:val="24"/>
        </w:rPr>
        <w:t xml:space="preserve">could be </w:t>
      </w:r>
      <w:r w:rsidR="00C2764D">
        <w:rPr>
          <w:rFonts w:ascii="Times New Roman" w:eastAsia="Cambria" w:hAnsi="Times New Roman" w:cs="Times New Roman"/>
          <w:bCs/>
          <w:iCs/>
          <w:sz w:val="24"/>
          <w:szCs w:val="24"/>
        </w:rPr>
        <w:t>cat</w:t>
      </w:r>
      <w:r w:rsidR="003F68A1">
        <w:rPr>
          <w:rFonts w:ascii="Times New Roman" w:eastAsia="Cambria" w:hAnsi="Times New Roman" w:cs="Times New Roman"/>
          <w:bCs/>
          <w:iCs/>
          <w:sz w:val="24"/>
          <w:szCs w:val="24"/>
        </w:rPr>
        <w:t>egorised</w:t>
      </w:r>
      <w:r w:rsidR="00BA6882" w:rsidRPr="0035591E">
        <w:rPr>
          <w:rFonts w:ascii="Times New Roman" w:eastAsia="Cambria" w:hAnsi="Times New Roman" w:cs="Times New Roman"/>
          <w:bCs/>
          <w:iCs/>
          <w:sz w:val="24"/>
          <w:szCs w:val="24"/>
        </w:rPr>
        <w:t xml:space="preserve"> according </w:t>
      </w:r>
      <w:r w:rsidR="0031312A" w:rsidRPr="0035591E">
        <w:rPr>
          <w:rFonts w:ascii="Times New Roman" w:eastAsia="Cambria" w:hAnsi="Times New Roman" w:cs="Times New Roman"/>
          <w:bCs/>
          <w:iCs/>
          <w:sz w:val="24"/>
          <w:szCs w:val="24"/>
        </w:rPr>
        <w:t xml:space="preserve">to </w:t>
      </w:r>
      <w:r w:rsidR="0024117A" w:rsidRPr="0035591E">
        <w:rPr>
          <w:rFonts w:ascii="Times New Roman" w:eastAsia="Cambria" w:hAnsi="Times New Roman" w:cs="Times New Roman"/>
          <w:bCs/>
          <w:iCs/>
          <w:sz w:val="24"/>
          <w:szCs w:val="24"/>
        </w:rPr>
        <w:t>so</w:t>
      </w:r>
      <w:r w:rsidR="008F6ED0" w:rsidRPr="0035591E">
        <w:rPr>
          <w:rFonts w:ascii="Times New Roman" w:eastAsia="Cambria" w:hAnsi="Times New Roman" w:cs="Times New Roman"/>
          <w:bCs/>
          <w:iCs/>
          <w:sz w:val="24"/>
          <w:szCs w:val="24"/>
        </w:rPr>
        <w:t xml:space="preserve">cietal stages that watched and followed success </w:t>
      </w:r>
      <w:r w:rsidR="007F5833" w:rsidRPr="0035591E">
        <w:rPr>
          <w:rFonts w:ascii="Times New Roman" w:hAnsi="Times New Roman" w:cs="Times New Roman"/>
          <w:sz w:val="24"/>
          <w:szCs w:val="24"/>
        </w:rPr>
        <w:t xml:space="preserve">in a shared "practical reason" that engaged nature in instrumental terms. </w:t>
      </w:r>
      <w:r w:rsidR="00E3776F" w:rsidRPr="0035591E">
        <w:rPr>
          <w:rFonts w:ascii="Times New Roman" w:hAnsi="Times New Roman" w:cs="Times New Roman"/>
          <w:sz w:val="24"/>
          <w:szCs w:val="24"/>
        </w:rPr>
        <w:t xml:space="preserve">Social scientists </w:t>
      </w:r>
      <w:r w:rsidR="00FE2F03" w:rsidRPr="0035591E">
        <w:rPr>
          <w:rFonts w:ascii="Times New Roman" w:hAnsi="Times New Roman" w:cs="Times New Roman"/>
          <w:sz w:val="24"/>
          <w:szCs w:val="24"/>
        </w:rPr>
        <w:t>came to</w:t>
      </w:r>
      <w:r w:rsidR="00202F65">
        <w:rPr>
          <w:rFonts w:ascii="Times New Roman" w:hAnsi="Times New Roman" w:cs="Times New Roman"/>
          <w:sz w:val="24"/>
          <w:szCs w:val="24"/>
        </w:rPr>
        <w:t xml:space="preserve"> see</w:t>
      </w:r>
      <w:r w:rsidR="00E33F59" w:rsidRPr="0035591E">
        <w:rPr>
          <w:rFonts w:ascii="Times New Roman" w:hAnsi="Times New Roman" w:cs="Times New Roman"/>
          <w:sz w:val="24"/>
          <w:szCs w:val="24"/>
        </w:rPr>
        <w:t xml:space="preserve"> the</w:t>
      </w:r>
      <w:r w:rsidR="00FE2F03" w:rsidRPr="0035591E">
        <w:rPr>
          <w:rFonts w:ascii="Times New Roman" w:hAnsi="Times New Roman" w:cs="Times New Roman"/>
          <w:sz w:val="24"/>
          <w:szCs w:val="24"/>
        </w:rPr>
        <w:t xml:space="preserve"> importance and</w:t>
      </w:r>
      <w:r w:rsidR="00202F65">
        <w:rPr>
          <w:rFonts w:ascii="Times New Roman" w:hAnsi="Times New Roman" w:cs="Times New Roman"/>
          <w:sz w:val="24"/>
          <w:szCs w:val="24"/>
        </w:rPr>
        <w:t xml:space="preserve"> to</w:t>
      </w:r>
      <w:r w:rsidR="00FE2F03" w:rsidRPr="0035591E">
        <w:rPr>
          <w:rFonts w:ascii="Times New Roman" w:hAnsi="Times New Roman" w:cs="Times New Roman"/>
          <w:sz w:val="24"/>
          <w:szCs w:val="24"/>
        </w:rPr>
        <w:t xml:space="preserve"> focus </w:t>
      </w:r>
      <w:r w:rsidR="00E33F59" w:rsidRPr="0035591E">
        <w:rPr>
          <w:rFonts w:ascii="Times New Roman" w:hAnsi="Times New Roman" w:cs="Times New Roman"/>
          <w:sz w:val="24"/>
          <w:szCs w:val="24"/>
        </w:rPr>
        <w:t xml:space="preserve">on </w:t>
      </w:r>
      <w:r w:rsidR="00FE2F03" w:rsidRPr="0035591E">
        <w:rPr>
          <w:rFonts w:ascii="Times New Roman" w:hAnsi="Times New Roman" w:cs="Times New Roman"/>
          <w:sz w:val="24"/>
          <w:szCs w:val="24"/>
        </w:rPr>
        <w:t>the clearness of different cultures</w:t>
      </w:r>
      <w:r w:rsidR="007F5833" w:rsidRPr="0035591E">
        <w:rPr>
          <w:rFonts w:ascii="Times New Roman" w:hAnsi="Times New Roman" w:cs="Times New Roman"/>
          <w:sz w:val="24"/>
          <w:szCs w:val="24"/>
        </w:rPr>
        <w:t>, each of which was organi</w:t>
      </w:r>
      <w:r w:rsidR="00767430" w:rsidRPr="0035591E">
        <w:rPr>
          <w:rFonts w:ascii="Times New Roman" w:hAnsi="Times New Roman" w:cs="Times New Roman"/>
          <w:sz w:val="24"/>
          <w:szCs w:val="24"/>
        </w:rPr>
        <w:t>s</w:t>
      </w:r>
      <w:r w:rsidR="007F5833" w:rsidRPr="0035591E">
        <w:rPr>
          <w:rFonts w:ascii="Times New Roman" w:hAnsi="Times New Roman" w:cs="Times New Roman"/>
          <w:sz w:val="24"/>
          <w:szCs w:val="24"/>
        </w:rPr>
        <w:t xml:space="preserve">ed in ways that </w:t>
      </w:r>
      <w:r w:rsidR="00992CE2" w:rsidRPr="0035591E">
        <w:rPr>
          <w:rFonts w:ascii="Times New Roman" w:hAnsi="Times New Roman" w:cs="Times New Roman"/>
          <w:sz w:val="24"/>
          <w:szCs w:val="24"/>
        </w:rPr>
        <w:t>imitated</w:t>
      </w:r>
      <w:r w:rsidR="007F5833" w:rsidRPr="0035591E">
        <w:rPr>
          <w:rFonts w:ascii="Times New Roman" w:hAnsi="Times New Roman" w:cs="Times New Roman"/>
          <w:sz w:val="24"/>
          <w:szCs w:val="24"/>
        </w:rPr>
        <w:t xml:space="preserve"> its own inner logic that was </w:t>
      </w:r>
      <w:r w:rsidR="00B4070C" w:rsidRPr="0035591E">
        <w:rPr>
          <w:rFonts w:ascii="Times New Roman" w:hAnsi="Times New Roman" w:cs="Times New Roman"/>
          <w:sz w:val="24"/>
          <w:szCs w:val="24"/>
        </w:rPr>
        <w:t>ordinary</w:t>
      </w:r>
      <w:r w:rsidR="007F5833" w:rsidRPr="0035591E">
        <w:rPr>
          <w:rFonts w:ascii="Times New Roman" w:hAnsi="Times New Roman" w:cs="Times New Roman"/>
          <w:sz w:val="24"/>
          <w:szCs w:val="24"/>
        </w:rPr>
        <w:t>, not natural (</w:t>
      </w:r>
      <w:proofErr w:type="spellStart"/>
      <w:r w:rsidR="007F5833" w:rsidRPr="0035591E">
        <w:rPr>
          <w:rFonts w:ascii="Times New Roman" w:hAnsi="Times New Roman" w:cs="Times New Roman"/>
          <w:sz w:val="24"/>
          <w:szCs w:val="24"/>
        </w:rPr>
        <w:t>Sahlins</w:t>
      </w:r>
      <w:proofErr w:type="spellEnd"/>
      <w:r w:rsidR="005B26A9" w:rsidRPr="0035591E">
        <w:rPr>
          <w:rFonts w:ascii="Times New Roman" w:hAnsi="Times New Roman" w:cs="Times New Roman"/>
          <w:sz w:val="24"/>
          <w:szCs w:val="24"/>
        </w:rPr>
        <w:t>, 1976</w:t>
      </w:r>
      <w:r w:rsidR="007F5833" w:rsidRPr="0035591E">
        <w:rPr>
          <w:rFonts w:ascii="Times New Roman" w:hAnsi="Times New Roman" w:cs="Times New Roman"/>
          <w:sz w:val="24"/>
          <w:szCs w:val="24"/>
        </w:rPr>
        <w:t>).</w:t>
      </w:r>
    </w:p>
    <w:p w14:paraId="5E56E105" w14:textId="77777777" w:rsidR="0084041A" w:rsidRPr="0035591E" w:rsidRDefault="0084041A" w:rsidP="004C4992">
      <w:pPr>
        <w:spacing w:line="360" w:lineRule="auto"/>
        <w:jc w:val="both"/>
        <w:rPr>
          <w:rFonts w:ascii="Times New Roman" w:eastAsia="Cambria" w:hAnsi="Times New Roman" w:cs="Times New Roman"/>
          <w:bCs/>
          <w:iCs/>
          <w:sz w:val="24"/>
          <w:szCs w:val="24"/>
        </w:rPr>
      </w:pPr>
    </w:p>
    <w:p w14:paraId="226A8D35" w14:textId="3A71A22F" w:rsidR="0075478C" w:rsidRDefault="0075478C" w:rsidP="004C4992">
      <w:pPr>
        <w:spacing w:line="360" w:lineRule="auto"/>
        <w:jc w:val="both"/>
        <w:rPr>
          <w:rFonts w:ascii="Times New Roman" w:eastAsia="Cambria" w:hAnsi="Times New Roman" w:cs="Times New Roman"/>
          <w:bCs/>
          <w:iCs/>
          <w:sz w:val="24"/>
          <w:szCs w:val="24"/>
        </w:rPr>
      </w:pPr>
      <w:r w:rsidRPr="0035591E">
        <w:rPr>
          <w:rFonts w:ascii="Times New Roman" w:eastAsia="Cambria" w:hAnsi="Times New Roman" w:cs="Times New Roman"/>
          <w:bCs/>
          <w:iCs/>
          <w:sz w:val="24"/>
          <w:szCs w:val="24"/>
        </w:rPr>
        <w:t xml:space="preserve">The </w:t>
      </w:r>
      <w:r w:rsidR="000E6144">
        <w:rPr>
          <w:rFonts w:ascii="Times New Roman" w:eastAsia="Cambria" w:hAnsi="Times New Roman" w:cs="Times New Roman"/>
          <w:bCs/>
          <w:iCs/>
          <w:sz w:val="24"/>
          <w:szCs w:val="24"/>
        </w:rPr>
        <w:t>contrast</w:t>
      </w:r>
      <w:r w:rsidRPr="0035591E">
        <w:rPr>
          <w:rFonts w:ascii="Times New Roman" w:eastAsia="Cambria" w:hAnsi="Times New Roman" w:cs="Times New Roman"/>
          <w:bCs/>
          <w:iCs/>
          <w:sz w:val="24"/>
          <w:szCs w:val="24"/>
        </w:rPr>
        <w:t xml:space="preserve"> between ethnocentrism and cultural relat</w:t>
      </w:r>
      <w:r w:rsidR="00F25E6E" w:rsidRPr="0035591E">
        <w:rPr>
          <w:rFonts w:ascii="Times New Roman" w:eastAsia="Cambria" w:hAnsi="Times New Roman" w:cs="Times New Roman"/>
          <w:bCs/>
          <w:iCs/>
          <w:sz w:val="24"/>
          <w:szCs w:val="24"/>
        </w:rPr>
        <w:t xml:space="preserve">ivism is how they look and understand culture. While ethnocentrism is based on the assumptions originating in the quality and customs of their own culture, cultural relativism is based on a culture </w:t>
      </w:r>
      <w:r w:rsidR="1A76333A" w:rsidRPr="0035591E">
        <w:rPr>
          <w:rFonts w:ascii="Times New Roman" w:eastAsia="Cambria" w:hAnsi="Times New Roman" w:cs="Times New Roman"/>
          <w:sz w:val="24"/>
          <w:szCs w:val="24"/>
        </w:rPr>
        <w:t xml:space="preserve">that </w:t>
      </w:r>
      <w:r w:rsidR="00F25E6E" w:rsidRPr="0035591E">
        <w:rPr>
          <w:rFonts w:ascii="Times New Roman" w:eastAsia="Cambria" w:hAnsi="Times New Roman" w:cs="Times New Roman"/>
          <w:bCs/>
          <w:iCs/>
          <w:sz w:val="24"/>
          <w:szCs w:val="24"/>
        </w:rPr>
        <w:t xml:space="preserve">should be </w:t>
      </w:r>
      <w:r w:rsidR="003D3B14">
        <w:rPr>
          <w:rFonts w:ascii="Times New Roman" w:eastAsia="Cambria" w:hAnsi="Times New Roman" w:cs="Times New Roman"/>
          <w:bCs/>
          <w:iCs/>
          <w:sz w:val="24"/>
          <w:szCs w:val="24"/>
        </w:rPr>
        <w:t>re</w:t>
      </w:r>
      <w:r w:rsidR="002C761C">
        <w:rPr>
          <w:rFonts w:ascii="Times New Roman" w:eastAsia="Cambria" w:hAnsi="Times New Roman" w:cs="Times New Roman"/>
          <w:bCs/>
          <w:iCs/>
          <w:sz w:val="24"/>
          <w:szCs w:val="24"/>
        </w:rPr>
        <w:t>cognised</w:t>
      </w:r>
      <w:r w:rsidR="00F25E6E" w:rsidRPr="0035591E">
        <w:rPr>
          <w:rFonts w:ascii="Times New Roman" w:eastAsia="Cambria" w:hAnsi="Times New Roman" w:cs="Times New Roman"/>
          <w:bCs/>
          <w:iCs/>
          <w:sz w:val="24"/>
          <w:szCs w:val="24"/>
        </w:rPr>
        <w:t xml:space="preserve"> on its own terms and not based using standards of other cultures</w:t>
      </w:r>
      <w:r w:rsidR="0026243E" w:rsidRPr="0035591E">
        <w:rPr>
          <w:rFonts w:ascii="Times New Roman" w:eastAsia="Cambria" w:hAnsi="Times New Roman" w:cs="Times New Roman"/>
          <w:bCs/>
          <w:iCs/>
          <w:sz w:val="24"/>
          <w:szCs w:val="24"/>
        </w:rPr>
        <w:t xml:space="preserve"> </w:t>
      </w:r>
      <w:r w:rsidR="0018654B" w:rsidRPr="0035591E">
        <w:rPr>
          <w:rFonts w:ascii="Times New Roman" w:eastAsia="Cambria" w:hAnsi="Times New Roman" w:cs="Times New Roman"/>
          <w:bCs/>
          <w:iCs/>
          <w:sz w:val="24"/>
          <w:szCs w:val="24"/>
        </w:rPr>
        <w:t>(</w:t>
      </w:r>
      <w:proofErr w:type="spellStart"/>
      <w:r w:rsidR="0018654B" w:rsidRPr="0035591E">
        <w:rPr>
          <w:rFonts w:ascii="Times New Roman" w:eastAsia="Cambria" w:hAnsi="Times New Roman" w:cs="Times New Roman"/>
          <w:bCs/>
          <w:iCs/>
          <w:sz w:val="24"/>
          <w:szCs w:val="24"/>
        </w:rPr>
        <w:t>Hasa</w:t>
      </w:r>
      <w:proofErr w:type="spellEnd"/>
      <w:r w:rsidR="0018654B" w:rsidRPr="0035591E">
        <w:rPr>
          <w:rFonts w:ascii="Times New Roman" w:eastAsia="Cambria" w:hAnsi="Times New Roman" w:cs="Times New Roman"/>
          <w:bCs/>
          <w:iCs/>
          <w:sz w:val="24"/>
          <w:szCs w:val="24"/>
        </w:rPr>
        <w:t>, 2020)</w:t>
      </w:r>
      <w:r w:rsidR="00F25E6E" w:rsidRPr="0035591E">
        <w:rPr>
          <w:rFonts w:ascii="Times New Roman" w:eastAsia="Cambria" w:hAnsi="Times New Roman" w:cs="Times New Roman"/>
          <w:bCs/>
          <w:iCs/>
          <w:sz w:val="24"/>
          <w:szCs w:val="24"/>
        </w:rPr>
        <w:t>.</w:t>
      </w:r>
    </w:p>
    <w:p w14:paraId="4E296123" w14:textId="77777777" w:rsidR="002E2F20" w:rsidRPr="0035591E" w:rsidRDefault="002E2F20" w:rsidP="004C4992">
      <w:pPr>
        <w:spacing w:line="360" w:lineRule="auto"/>
        <w:jc w:val="both"/>
        <w:rPr>
          <w:rFonts w:ascii="Times New Roman" w:eastAsia="Cambria" w:hAnsi="Times New Roman" w:cs="Times New Roman"/>
          <w:bCs/>
          <w:iCs/>
          <w:sz w:val="24"/>
          <w:szCs w:val="24"/>
        </w:rPr>
      </w:pPr>
    </w:p>
    <w:p w14:paraId="4BB1A0BE" w14:textId="24806D4F" w:rsidR="00354712" w:rsidRDefault="00354712" w:rsidP="004C4992">
      <w:pPr>
        <w:spacing w:line="360" w:lineRule="auto"/>
        <w:jc w:val="both"/>
        <w:rPr>
          <w:rFonts w:ascii="Times New Roman" w:hAnsi="Times New Roman" w:cs="Times New Roman"/>
          <w:sz w:val="24"/>
          <w:szCs w:val="24"/>
        </w:rPr>
      </w:pPr>
      <w:r w:rsidRPr="0035591E">
        <w:rPr>
          <w:rFonts w:ascii="Times New Roman" w:hAnsi="Times New Roman" w:cs="Times New Roman"/>
          <w:sz w:val="24"/>
          <w:szCs w:val="24"/>
        </w:rPr>
        <w:t>Discrimination is the prejudicial treatment of different categories of people based on the grounds of race, age, sex and disability.</w:t>
      </w:r>
      <w:r w:rsidR="006D355B" w:rsidRPr="0035591E">
        <w:rPr>
          <w:rFonts w:ascii="Times New Roman" w:hAnsi="Times New Roman" w:cs="Times New Roman"/>
          <w:sz w:val="24"/>
          <w:szCs w:val="24"/>
        </w:rPr>
        <w:t xml:space="preserve"> </w:t>
      </w:r>
      <w:r w:rsidR="008A69E3" w:rsidRPr="0035591E">
        <w:rPr>
          <w:rFonts w:ascii="Times New Roman" w:hAnsi="Times New Roman" w:cs="Times New Roman"/>
          <w:sz w:val="24"/>
          <w:szCs w:val="24"/>
        </w:rPr>
        <w:t xml:space="preserve">Disparate </w:t>
      </w:r>
      <w:r w:rsidR="007A336A" w:rsidRPr="0035591E">
        <w:rPr>
          <w:rFonts w:ascii="Times New Roman" w:hAnsi="Times New Roman" w:cs="Times New Roman"/>
          <w:sz w:val="24"/>
          <w:szCs w:val="24"/>
        </w:rPr>
        <w:t>impact happens</w:t>
      </w:r>
      <w:r w:rsidR="00460B82" w:rsidRPr="0035591E">
        <w:rPr>
          <w:rFonts w:ascii="Times New Roman" w:hAnsi="Times New Roman" w:cs="Times New Roman"/>
          <w:sz w:val="24"/>
          <w:szCs w:val="24"/>
        </w:rPr>
        <w:t xml:space="preserve"> </w:t>
      </w:r>
      <w:r w:rsidR="007F3E82" w:rsidRPr="0035591E">
        <w:rPr>
          <w:rFonts w:ascii="Times New Roman" w:hAnsi="Times New Roman" w:cs="Times New Roman"/>
          <w:sz w:val="24"/>
          <w:szCs w:val="24"/>
        </w:rPr>
        <w:t xml:space="preserve">when people are treated </w:t>
      </w:r>
      <w:r w:rsidR="00884A6C" w:rsidRPr="0035591E">
        <w:rPr>
          <w:rFonts w:ascii="Times New Roman" w:hAnsi="Times New Roman" w:cs="Times New Roman"/>
          <w:sz w:val="24"/>
          <w:szCs w:val="24"/>
        </w:rPr>
        <w:t xml:space="preserve">the </w:t>
      </w:r>
      <w:r w:rsidR="00884A6C" w:rsidRPr="0035591E">
        <w:rPr>
          <w:rFonts w:ascii="Times New Roman" w:hAnsi="Times New Roman" w:cs="Times New Roman"/>
          <w:sz w:val="24"/>
          <w:szCs w:val="24"/>
        </w:rPr>
        <w:lastRenderedPageBreak/>
        <w:t xml:space="preserve">same abiding by a given set of rules </w:t>
      </w:r>
      <w:r w:rsidR="00D34BD3" w:rsidRPr="0035591E">
        <w:rPr>
          <w:rFonts w:ascii="Times New Roman" w:hAnsi="Times New Roman" w:cs="Times New Roman"/>
          <w:sz w:val="24"/>
          <w:szCs w:val="24"/>
        </w:rPr>
        <w:t xml:space="preserve">and procedures but when the latter </w:t>
      </w:r>
      <w:r w:rsidR="00AB35E1" w:rsidRPr="0035591E">
        <w:rPr>
          <w:rFonts w:ascii="Times New Roman" w:hAnsi="Times New Roman" w:cs="Times New Roman"/>
          <w:sz w:val="24"/>
          <w:szCs w:val="24"/>
        </w:rPr>
        <w:t xml:space="preserve">are made </w:t>
      </w:r>
      <w:r w:rsidR="00B65A50" w:rsidRPr="0035591E">
        <w:rPr>
          <w:rFonts w:ascii="Times New Roman" w:hAnsi="Times New Roman" w:cs="Times New Roman"/>
          <w:sz w:val="24"/>
          <w:szCs w:val="24"/>
        </w:rPr>
        <w:t xml:space="preserve">or established </w:t>
      </w:r>
      <w:r w:rsidR="005D32A0" w:rsidRPr="0035591E">
        <w:rPr>
          <w:rFonts w:ascii="Times New Roman" w:hAnsi="Times New Roman" w:cs="Times New Roman"/>
          <w:sz w:val="24"/>
          <w:szCs w:val="24"/>
        </w:rPr>
        <w:t xml:space="preserve">in ways that that favour individuals in one group </w:t>
      </w:r>
      <w:r w:rsidR="009C2A7B" w:rsidRPr="0035591E">
        <w:rPr>
          <w:rFonts w:ascii="Times New Roman" w:hAnsi="Times New Roman" w:cs="Times New Roman"/>
          <w:sz w:val="24"/>
          <w:szCs w:val="24"/>
        </w:rPr>
        <w:t>over another</w:t>
      </w:r>
      <w:r w:rsidR="00D34BD3" w:rsidRPr="0035591E">
        <w:rPr>
          <w:rFonts w:ascii="Times New Roman" w:hAnsi="Times New Roman" w:cs="Times New Roman"/>
          <w:sz w:val="24"/>
          <w:szCs w:val="24"/>
        </w:rPr>
        <w:t xml:space="preserve"> </w:t>
      </w:r>
      <w:r w:rsidRPr="0035591E">
        <w:rPr>
          <w:rFonts w:ascii="Times New Roman" w:hAnsi="Times New Roman" w:cs="Times New Roman"/>
          <w:sz w:val="24"/>
          <w:szCs w:val="24"/>
        </w:rPr>
        <w:t>(Reskin 1998, p. 32)</w:t>
      </w:r>
      <w:r w:rsidR="009C2A7B" w:rsidRPr="0035591E">
        <w:rPr>
          <w:rFonts w:ascii="Times New Roman" w:hAnsi="Times New Roman" w:cs="Times New Roman"/>
          <w:sz w:val="24"/>
          <w:szCs w:val="24"/>
        </w:rPr>
        <w:t>.</w:t>
      </w:r>
    </w:p>
    <w:p w14:paraId="6DEE3142" w14:textId="77777777" w:rsidR="002E2F20" w:rsidRPr="0035591E" w:rsidRDefault="002E2F20" w:rsidP="004C4992">
      <w:pPr>
        <w:spacing w:line="360" w:lineRule="auto"/>
        <w:jc w:val="both"/>
        <w:rPr>
          <w:rFonts w:ascii="Times New Roman" w:hAnsi="Times New Roman" w:cs="Times New Roman"/>
          <w:sz w:val="24"/>
          <w:szCs w:val="24"/>
        </w:rPr>
      </w:pPr>
    </w:p>
    <w:p w14:paraId="25D20614" w14:textId="1C9460BC" w:rsidR="004C4A66" w:rsidRDefault="004C4A66" w:rsidP="004C4992">
      <w:pPr>
        <w:spacing w:line="360" w:lineRule="auto"/>
        <w:jc w:val="both"/>
        <w:rPr>
          <w:rFonts w:ascii="Times New Roman" w:eastAsia="Cambria" w:hAnsi="Times New Roman" w:cs="Times New Roman"/>
          <w:bCs/>
          <w:iCs/>
          <w:sz w:val="24"/>
          <w:szCs w:val="24"/>
        </w:rPr>
      </w:pPr>
      <w:r w:rsidRPr="0035591E">
        <w:rPr>
          <w:rFonts w:ascii="Times New Roman" w:eastAsia="Cambria" w:hAnsi="Times New Roman" w:cs="Times New Roman"/>
          <w:bCs/>
          <w:iCs/>
          <w:sz w:val="24"/>
          <w:szCs w:val="24"/>
        </w:rPr>
        <w:t xml:space="preserve">Direct discrimination is when you are treated unfairly or differently by another individual because of </w:t>
      </w:r>
      <w:r w:rsidR="00A3323A">
        <w:rPr>
          <w:rFonts w:ascii="Times New Roman" w:eastAsia="Cambria" w:hAnsi="Times New Roman" w:cs="Times New Roman"/>
          <w:bCs/>
          <w:iCs/>
          <w:sz w:val="24"/>
          <w:szCs w:val="24"/>
        </w:rPr>
        <w:t>the person you are</w:t>
      </w:r>
      <w:r w:rsidRPr="0035591E">
        <w:rPr>
          <w:rFonts w:ascii="Times New Roman" w:eastAsia="Cambria" w:hAnsi="Times New Roman" w:cs="Times New Roman"/>
          <w:bCs/>
          <w:iCs/>
          <w:sz w:val="24"/>
          <w:szCs w:val="24"/>
        </w:rPr>
        <w:t xml:space="preserve">. Direct discrimination is against the Equality Act 2010 which means it is unlawful and could lead to action being taken. </w:t>
      </w:r>
      <w:r w:rsidR="00244BFB" w:rsidRPr="0035591E">
        <w:rPr>
          <w:rFonts w:ascii="Times New Roman" w:eastAsia="Cambria" w:hAnsi="Times New Roman" w:cs="Times New Roman"/>
          <w:bCs/>
          <w:iCs/>
          <w:sz w:val="24"/>
          <w:szCs w:val="24"/>
        </w:rPr>
        <w:t xml:space="preserve">You can be directly discriminated against because of who you are, who someone thinks you are or someone you are with. It is only unlawful discrimination if someone treats you differently and worse from others because of a protected characteristic. </w:t>
      </w:r>
      <w:r w:rsidR="7CCF4EA8" w:rsidRPr="0035591E">
        <w:rPr>
          <w:rFonts w:ascii="Times New Roman" w:eastAsia="Cambria" w:hAnsi="Times New Roman" w:cs="Times New Roman"/>
          <w:sz w:val="24"/>
          <w:szCs w:val="24"/>
        </w:rPr>
        <w:t>This</w:t>
      </w:r>
      <w:r w:rsidR="00244BFB" w:rsidRPr="0035591E">
        <w:rPr>
          <w:rFonts w:ascii="Times New Roman" w:eastAsia="Cambria" w:hAnsi="Times New Roman" w:cs="Times New Roman"/>
          <w:bCs/>
          <w:iCs/>
          <w:sz w:val="24"/>
          <w:szCs w:val="24"/>
        </w:rPr>
        <w:t xml:space="preserve"> can be age, disability, gender reassignment, marriage or civil partnership, pregnancy and maternity, race, religion and beliefs, sex and sexual orientation. All these protected characteristics are covered by The Equality Act. </w:t>
      </w:r>
      <w:r w:rsidR="00391397" w:rsidRPr="0035591E">
        <w:rPr>
          <w:rFonts w:ascii="Times New Roman" w:eastAsia="Cambria" w:hAnsi="Times New Roman" w:cs="Times New Roman"/>
          <w:bCs/>
          <w:iCs/>
          <w:sz w:val="24"/>
          <w:szCs w:val="24"/>
        </w:rPr>
        <w:t>If you are treated differently because of a protected characteristic unintentionally by someone</w:t>
      </w:r>
      <w:r w:rsidR="5F76FA13" w:rsidRPr="0035591E">
        <w:rPr>
          <w:rFonts w:ascii="Times New Roman" w:eastAsia="Cambria" w:hAnsi="Times New Roman" w:cs="Times New Roman"/>
          <w:sz w:val="24"/>
          <w:szCs w:val="24"/>
        </w:rPr>
        <w:t>,</w:t>
      </w:r>
      <w:r w:rsidR="00391397" w:rsidRPr="0035591E">
        <w:rPr>
          <w:rFonts w:ascii="Times New Roman" w:eastAsia="Cambria" w:hAnsi="Times New Roman" w:cs="Times New Roman"/>
          <w:bCs/>
          <w:iCs/>
          <w:sz w:val="24"/>
          <w:szCs w:val="24"/>
        </w:rPr>
        <w:t xml:space="preserve"> it is still direct discrimination, and </w:t>
      </w:r>
      <w:r w:rsidR="007E3758" w:rsidRPr="0035591E">
        <w:rPr>
          <w:rFonts w:ascii="Times New Roman" w:eastAsia="Cambria" w:hAnsi="Times New Roman" w:cs="Times New Roman"/>
          <w:bCs/>
          <w:iCs/>
          <w:sz w:val="24"/>
          <w:szCs w:val="24"/>
        </w:rPr>
        <w:t xml:space="preserve">The Equality Act is there to protect you. Being treated unfairly </w:t>
      </w:r>
      <w:r w:rsidR="592B34C2" w:rsidRPr="0035591E">
        <w:rPr>
          <w:rFonts w:ascii="Times New Roman" w:eastAsia="Cambria" w:hAnsi="Times New Roman" w:cs="Times New Roman"/>
          <w:sz w:val="24"/>
          <w:szCs w:val="24"/>
        </w:rPr>
        <w:t>yet</w:t>
      </w:r>
      <w:r w:rsidR="007E3758" w:rsidRPr="0035591E">
        <w:rPr>
          <w:rFonts w:ascii="Times New Roman" w:eastAsia="Cambria" w:hAnsi="Times New Roman" w:cs="Times New Roman"/>
          <w:bCs/>
          <w:iCs/>
          <w:sz w:val="24"/>
          <w:szCs w:val="24"/>
        </w:rPr>
        <w:t xml:space="preserve"> not </w:t>
      </w:r>
      <w:r w:rsidR="1813F534" w:rsidRPr="0035591E">
        <w:rPr>
          <w:rFonts w:ascii="Times New Roman" w:eastAsia="Cambria" w:hAnsi="Times New Roman" w:cs="Times New Roman"/>
          <w:sz w:val="24"/>
          <w:szCs w:val="24"/>
        </w:rPr>
        <w:t>because of</w:t>
      </w:r>
      <w:r w:rsidR="007E3758" w:rsidRPr="0035591E">
        <w:rPr>
          <w:rFonts w:ascii="Times New Roman" w:eastAsia="Cambria" w:hAnsi="Times New Roman" w:cs="Times New Roman"/>
          <w:bCs/>
          <w:iCs/>
          <w:sz w:val="24"/>
          <w:szCs w:val="24"/>
        </w:rPr>
        <w:t xml:space="preserve"> a protected characteristic</w:t>
      </w:r>
      <w:r w:rsidR="533E1BC4" w:rsidRPr="0035591E">
        <w:rPr>
          <w:rFonts w:ascii="Times New Roman" w:eastAsia="Cambria" w:hAnsi="Times New Roman" w:cs="Times New Roman"/>
          <w:sz w:val="24"/>
          <w:szCs w:val="24"/>
        </w:rPr>
        <w:t>,</w:t>
      </w:r>
      <w:r w:rsidR="007E3758" w:rsidRPr="0035591E">
        <w:rPr>
          <w:rFonts w:ascii="Times New Roman" w:eastAsia="Cambria" w:hAnsi="Times New Roman" w:cs="Times New Roman"/>
          <w:bCs/>
          <w:iCs/>
          <w:sz w:val="24"/>
          <w:szCs w:val="24"/>
        </w:rPr>
        <w:t xml:space="preserve"> it does not mean you </w:t>
      </w:r>
      <w:r w:rsidR="007E3758" w:rsidRPr="0035591E">
        <w:rPr>
          <w:rFonts w:ascii="Times New Roman" w:eastAsia="Cambria" w:hAnsi="Times New Roman" w:cs="Times New Roman"/>
          <w:sz w:val="24"/>
          <w:szCs w:val="24"/>
        </w:rPr>
        <w:t>cannot</w:t>
      </w:r>
      <w:r w:rsidR="007E3758" w:rsidRPr="0035591E">
        <w:rPr>
          <w:rFonts w:ascii="Times New Roman" w:eastAsia="Cambria" w:hAnsi="Times New Roman" w:cs="Times New Roman"/>
          <w:bCs/>
          <w:iCs/>
          <w:sz w:val="24"/>
          <w:szCs w:val="24"/>
        </w:rPr>
        <w:t xml:space="preserve"> do anything about it. Although age is a protected characteristic sometimes it is not direct discrimination if you are treated differently because of it. The law explains that it is possible to justify direct age discrimination if there is a good enough reason for being treated differently. This does not mean that someone can treat you differently because of age just because they want to</w:t>
      </w:r>
      <w:r w:rsidR="006B2285" w:rsidRPr="0035591E">
        <w:rPr>
          <w:rFonts w:ascii="Times New Roman" w:eastAsia="Cambria" w:hAnsi="Times New Roman" w:cs="Times New Roman"/>
          <w:bCs/>
          <w:iCs/>
          <w:sz w:val="24"/>
          <w:szCs w:val="24"/>
        </w:rPr>
        <w:t xml:space="preserve"> (</w:t>
      </w:r>
      <w:r w:rsidR="006B2285" w:rsidRPr="0035591E">
        <w:rPr>
          <w:rFonts w:ascii="Times New Roman" w:hAnsi="Times New Roman" w:cs="Times New Roman"/>
          <w:color w:val="000000"/>
          <w:sz w:val="24"/>
          <w:szCs w:val="24"/>
          <w:shd w:val="clear" w:color="auto" w:fill="FFFFFF"/>
        </w:rPr>
        <w:t>Citizensadvice.org.uk</w:t>
      </w:r>
      <w:r w:rsidR="007E3758" w:rsidRPr="0035591E">
        <w:rPr>
          <w:rFonts w:ascii="Times New Roman" w:eastAsia="Cambria" w:hAnsi="Times New Roman" w:cs="Times New Roman"/>
          <w:bCs/>
          <w:iCs/>
          <w:sz w:val="24"/>
          <w:szCs w:val="24"/>
        </w:rPr>
        <w:t>.</w:t>
      </w:r>
      <w:r w:rsidR="006B2285" w:rsidRPr="0035591E">
        <w:rPr>
          <w:rFonts w:ascii="Times New Roman" w:eastAsia="Cambria" w:hAnsi="Times New Roman" w:cs="Times New Roman"/>
          <w:bCs/>
          <w:iCs/>
          <w:sz w:val="24"/>
          <w:szCs w:val="24"/>
        </w:rPr>
        <w:t xml:space="preserve"> 2021).</w:t>
      </w:r>
    </w:p>
    <w:p w14:paraId="110F27CE" w14:textId="77777777" w:rsidR="002E2F20" w:rsidRPr="0035591E" w:rsidRDefault="002E2F20" w:rsidP="004C4992">
      <w:pPr>
        <w:spacing w:line="360" w:lineRule="auto"/>
        <w:jc w:val="both"/>
        <w:rPr>
          <w:rFonts w:ascii="Times New Roman" w:eastAsia="Cambria" w:hAnsi="Times New Roman" w:cs="Times New Roman"/>
          <w:bCs/>
          <w:iCs/>
          <w:sz w:val="24"/>
          <w:szCs w:val="24"/>
        </w:rPr>
      </w:pPr>
    </w:p>
    <w:p w14:paraId="7BC40C86" w14:textId="589AA515" w:rsidR="00F30ACE" w:rsidRDefault="00AC107E" w:rsidP="004C4992">
      <w:pPr>
        <w:spacing w:line="360" w:lineRule="auto"/>
        <w:jc w:val="both"/>
        <w:rPr>
          <w:rFonts w:ascii="Times New Roman" w:eastAsia="Cambria" w:hAnsi="Times New Roman" w:cs="Times New Roman"/>
          <w:bCs/>
          <w:iCs/>
          <w:sz w:val="24"/>
          <w:szCs w:val="24"/>
        </w:rPr>
      </w:pPr>
      <w:r w:rsidRPr="0035591E">
        <w:rPr>
          <w:rFonts w:ascii="Times New Roman" w:eastAsia="Cambria" w:hAnsi="Times New Roman" w:cs="Times New Roman"/>
          <w:bCs/>
          <w:iCs/>
          <w:sz w:val="24"/>
          <w:szCs w:val="24"/>
        </w:rPr>
        <w:t>Indirect discrimination can be caused by someone if they treat you differently</w:t>
      </w:r>
      <w:r w:rsidR="005B6080" w:rsidRPr="0035591E">
        <w:rPr>
          <w:rFonts w:ascii="Times New Roman" w:eastAsia="Cambria" w:hAnsi="Times New Roman" w:cs="Times New Roman"/>
          <w:bCs/>
          <w:iCs/>
          <w:sz w:val="24"/>
          <w:szCs w:val="24"/>
        </w:rPr>
        <w:t>. Again, it could be</w:t>
      </w:r>
      <w:r w:rsidRPr="0035591E">
        <w:rPr>
          <w:rFonts w:ascii="Times New Roman" w:eastAsia="Cambria" w:hAnsi="Times New Roman" w:cs="Times New Roman"/>
          <w:bCs/>
          <w:iCs/>
          <w:sz w:val="24"/>
          <w:szCs w:val="24"/>
        </w:rPr>
        <w:t xml:space="preserve"> due to your age, disability, pregnancy or maternity, race, religion, sex and sexual orientation. </w:t>
      </w:r>
      <w:r w:rsidR="00E74EC1" w:rsidRPr="0035591E">
        <w:rPr>
          <w:rFonts w:ascii="Times New Roman" w:eastAsia="Cambria" w:hAnsi="Times New Roman" w:cs="Times New Roman"/>
          <w:bCs/>
          <w:iCs/>
          <w:sz w:val="24"/>
          <w:szCs w:val="24"/>
        </w:rPr>
        <w:t>A policy, practice or rule can be a decision for something for the future or a one-off decision that can be put into force now. They include things like provisions, qualifications, conditions, criteria or arrangements</w:t>
      </w:r>
      <w:r w:rsidR="2D6B82C1" w:rsidRPr="0035591E">
        <w:rPr>
          <w:rFonts w:ascii="Times New Roman" w:eastAsia="Cambria" w:hAnsi="Times New Roman" w:cs="Times New Roman"/>
          <w:sz w:val="24"/>
          <w:szCs w:val="24"/>
        </w:rPr>
        <w:t xml:space="preserve"> and</w:t>
      </w:r>
      <w:r w:rsidR="00E74EC1" w:rsidRPr="0035591E">
        <w:rPr>
          <w:rFonts w:ascii="Times New Roman" w:eastAsia="Cambria" w:hAnsi="Times New Roman" w:cs="Times New Roman"/>
          <w:bCs/>
          <w:iCs/>
          <w:sz w:val="24"/>
          <w:szCs w:val="24"/>
        </w:rPr>
        <w:t xml:space="preserve"> </w:t>
      </w:r>
      <w:r w:rsidR="00D338D4" w:rsidRPr="0035591E">
        <w:rPr>
          <w:rFonts w:ascii="Times New Roman" w:eastAsia="Cambria" w:hAnsi="Times New Roman" w:cs="Times New Roman"/>
          <w:bCs/>
          <w:iCs/>
          <w:sz w:val="24"/>
          <w:szCs w:val="24"/>
        </w:rPr>
        <w:t>have to be neutral</w:t>
      </w:r>
      <w:r w:rsidR="2AD3A295" w:rsidRPr="0035591E">
        <w:rPr>
          <w:rFonts w:ascii="Times New Roman" w:eastAsia="Cambria" w:hAnsi="Times New Roman" w:cs="Times New Roman"/>
          <w:sz w:val="24"/>
          <w:szCs w:val="24"/>
        </w:rPr>
        <w:t>,</w:t>
      </w:r>
      <w:r w:rsidR="00D338D4" w:rsidRPr="0035591E">
        <w:rPr>
          <w:rFonts w:ascii="Times New Roman" w:eastAsia="Cambria" w:hAnsi="Times New Roman" w:cs="Times New Roman"/>
          <w:bCs/>
          <w:iCs/>
          <w:sz w:val="24"/>
          <w:szCs w:val="24"/>
        </w:rPr>
        <w:t xml:space="preserve"> </w:t>
      </w:r>
      <w:r w:rsidR="00E74EC1" w:rsidRPr="0035591E">
        <w:rPr>
          <w:rFonts w:ascii="Times New Roman" w:eastAsia="Cambria" w:hAnsi="Times New Roman" w:cs="Times New Roman"/>
          <w:sz w:val="24"/>
          <w:szCs w:val="24"/>
        </w:rPr>
        <w:t>apply</w:t>
      </w:r>
      <w:r w:rsidR="6895A951" w:rsidRPr="0035591E">
        <w:rPr>
          <w:rFonts w:ascii="Times New Roman" w:eastAsia="Cambria" w:hAnsi="Times New Roman" w:cs="Times New Roman"/>
          <w:sz w:val="24"/>
          <w:szCs w:val="24"/>
        </w:rPr>
        <w:t>ing</w:t>
      </w:r>
      <w:r w:rsidR="00E74EC1" w:rsidRPr="0035591E">
        <w:rPr>
          <w:rFonts w:ascii="Times New Roman" w:eastAsia="Cambria" w:hAnsi="Times New Roman" w:cs="Times New Roman"/>
          <w:bCs/>
          <w:iCs/>
          <w:sz w:val="24"/>
          <w:szCs w:val="24"/>
        </w:rPr>
        <w:t xml:space="preserve"> to everyone in the same way</w:t>
      </w:r>
      <w:r w:rsidR="00D338D4" w:rsidRPr="0035591E">
        <w:rPr>
          <w:rFonts w:ascii="Times New Roman" w:eastAsia="Cambria" w:hAnsi="Times New Roman" w:cs="Times New Roman"/>
          <w:bCs/>
          <w:iCs/>
          <w:sz w:val="24"/>
          <w:szCs w:val="24"/>
        </w:rPr>
        <w:t xml:space="preserve">. </w:t>
      </w:r>
      <w:r w:rsidR="006B2285" w:rsidRPr="0035591E">
        <w:rPr>
          <w:rFonts w:ascii="Times New Roman" w:eastAsia="Cambria" w:hAnsi="Times New Roman" w:cs="Times New Roman"/>
          <w:bCs/>
          <w:iCs/>
          <w:sz w:val="24"/>
          <w:szCs w:val="24"/>
        </w:rPr>
        <w:t>A practice, policy or rule which applies to every</w:t>
      </w:r>
      <w:r w:rsidR="00D91869">
        <w:rPr>
          <w:rFonts w:ascii="Times New Roman" w:eastAsia="Cambria" w:hAnsi="Times New Roman" w:cs="Times New Roman"/>
          <w:bCs/>
          <w:iCs/>
          <w:sz w:val="24"/>
          <w:szCs w:val="24"/>
        </w:rPr>
        <w:t xml:space="preserve"> individual</w:t>
      </w:r>
      <w:r w:rsidR="006B2285" w:rsidRPr="0035591E">
        <w:rPr>
          <w:rFonts w:ascii="Times New Roman" w:eastAsia="Cambria" w:hAnsi="Times New Roman" w:cs="Times New Roman"/>
          <w:bCs/>
          <w:iCs/>
          <w:sz w:val="24"/>
          <w:szCs w:val="24"/>
        </w:rPr>
        <w:t xml:space="preserve"> in the same way but has a worse effect on some </w:t>
      </w:r>
      <w:r w:rsidR="00D91869">
        <w:rPr>
          <w:rFonts w:ascii="Times New Roman" w:eastAsia="Cambria" w:hAnsi="Times New Roman" w:cs="Times New Roman"/>
          <w:bCs/>
          <w:iCs/>
          <w:sz w:val="24"/>
          <w:szCs w:val="24"/>
        </w:rPr>
        <w:t>individuals</w:t>
      </w:r>
      <w:r w:rsidR="006B2285" w:rsidRPr="0035591E">
        <w:rPr>
          <w:rFonts w:ascii="Times New Roman" w:eastAsia="Cambria" w:hAnsi="Times New Roman" w:cs="Times New Roman"/>
          <w:bCs/>
          <w:iCs/>
          <w:sz w:val="24"/>
          <w:szCs w:val="24"/>
        </w:rPr>
        <w:t xml:space="preserve"> than others</w:t>
      </w:r>
      <w:r w:rsidR="7E31121E" w:rsidRPr="0035591E">
        <w:rPr>
          <w:rFonts w:ascii="Times New Roman" w:eastAsia="Cambria" w:hAnsi="Times New Roman" w:cs="Times New Roman"/>
          <w:sz w:val="24"/>
          <w:szCs w:val="24"/>
        </w:rPr>
        <w:t>,</w:t>
      </w:r>
      <w:r w:rsidR="006B2285" w:rsidRPr="0035591E">
        <w:rPr>
          <w:rFonts w:ascii="Times New Roman" w:eastAsia="Cambria" w:hAnsi="Times New Roman" w:cs="Times New Roman"/>
          <w:bCs/>
          <w:iCs/>
          <w:sz w:val="24"/>
          <w:szCs w:val="24"/>
        </w:rPr>
        <w:t xml:space="preserve"> is called indirect discrimination. If you are put at a</w:t>
      </w:r>
      <w:r w:rsidR="00206634">
        <w:rPr>
          <w:rFonts w:ascii="Times New Roman" w:eastAsia="Cambria" w:hAnsi="Times New Roman" w:cs="Times New Roman"/>
          <w:bCs/>
          <w:iCs/>
          <w:sz w:val="24"/>
          <w:szCs w:val="24"/>
        </w:rPr>
        <w:t xml:space="preserve"> certain</w:t>
      </w:r>
      <w:r w:rsidR="006B2285" w:rsidRPr="0035591E">
        <w:rPr>
          <w:rFonts w:ascii="Times New Roman" w:eastAsia="Cambria" w:hAnsi="Times New Roman" w:cs="Times New Roman"/>
          <w:bCs/>
          <w:iCs/>
          <w:sz w:val="24"/>
          <w:szCs w:val="24"/>
        </w:rPr>
        <w:t xml:space="preserve"> disadvantage because of a policy, practice or</w:t>
      </w:r>
      <w:r w:rsidR="005B6080" w:rsidRPr="0035591E">
        <w:rPr>
          <w:rFonts w:ascii="Times New Roman" w:eastAsia="Cambria" w:hAnsi="Times New Roman" w:cs="Times New Roman"/>
          <w:bCs/>
          <w:iCs/>
          <w:sz w:val="24"/>
          <w:szCs w:val="24"/>
        </w:rPr>
        <w:t xml:space="preserve"> a</w:t>
      </w:r>
      <w:r w:rsidR="006B2285" w:rsidRPr="0035591E">
        <w:rPr>
          <w:rFonts w:ascii="Times New Roman" w:eastAsia="Cambria" w:hAnsi="Times New Roman" w:cs="Times New Roman"/>
          <w:bCs/>
          <w:iCs/>
          <w:sz w:val="24"/>
          <w:szCs w:val="24"/>
        </w:rPr>
        <w:t xml:space="preserve"> rule then you are protected by The Equality Act.</w:t>
      </w:r>
      <w:r w:rsidR="00F30ACE" w:rsidRPr="0035591E">
        <w:rPr>
          <w:rFonts w:ascii="Times New Roman" w:eastAsia="Cambria" w:hAnsi="Times New Roman" w:cs="Times New Roman"/>
          <w:bCs/>
          <w:iCs/>
          <w:sz w:val="24"/>
          <w:szCs w:val="24"/>
        </w:rPr>
        <w:t xml:space="preserve"> An explanation of this could be that a café has a rule that all employees must work on a Saturday</w:t>
      </w:r>
      <w:r w:rsidR="5727A30F" w:rsidRPr="0035591E">
        <w:rPr>
          <w:rFonts w:ascii="Times New Roman" w:eastAsia="Cambria" w:hAnsi="Times New Roman" w:cs="Times New Roman"/>
          <w:sz w:val="24"/>
          <w:szCs w:val="24"/>
        </w:rPr>
        <w:t>;</w:t>
      </w:r>
      <w:r w:rsidR="00F30ACE" w:rsidRPr="0035591E">
        <w:rPr>
          <w:rFonts w:ascii="Times New Roman" w:eastAsia="Cambria" w:hAnsi="Times New Roman" w:cs="Times New Roman"/>
          <w:bCs/>
          <w:iCs/>
          <w:sz w:val="24"/>
          <w:szCs w:val="24"/>
        </w:rPr>
        <w:t xml:space="preserve"> this is a rule which applies to everyone who works at the café. If a Jewish person</w:t>
      </w:r>
      <w:r w:rsidRPr="0035591E">
        <w:rPr>
          <w:rFonts w:ascii="Times New Roman" w:eastAsia="Cambria" w:hAnsi="Times New Roman" w:cs="Times New Roman"/>
          <w:bCs/>
          <w:iCs/>
          <w:sz w:val="24"/>
          <w:szCs w:val="24"/>
        </w:rPr>
        <w:t xml:space="preserve"> who observes the sabbath</w:t>
      </w:r>
      <w:r w:rsidR="00F30ACE" w:rsidRPr="0035591E">
        <w:rPr>
          <w:rFonts w:ascii="Times New Roman" w:eastAsia="Cambria" w:hAnsi="Times New Roman" w:cs="Times New Roman"/>
          <w:bCs/>
          <w:iCs/>
          <w:sz w:val="24"/>
          <w:szCs w:val="24"/>
        </w:rPr>
        <w:t xml:space="preserve"> was to work at the café they would be put</w:t>
      </w:r>
      <w:r w:rsidRPr="0035591E">
        <w:rPr>
          <w:rFonts w:ascii="Times New Roman" w:eastAsia="Cambria" w:hAnsi="Times New Roman" w:cs="Times New Roman"/>
          <w:bCs/>
          <w:iCs/>
          <w:sz w:val="24"/>
          <w:szCs w:val="24"/>
        </w:rPr>
        <w:t xml:space="preserve"> at a particular disadvantage. </w:t>
      </w:r>
      <w:r w:rsidRPr="0035591E">
        <w:rPr>
          <w:rFonts w:ascii="Times New Roman" w:eastAsia="Cambria" w:hAnsi="Times New Roman" w:cs="Times New Roman"/>
          <w:bCs/>
          <w:iCs/>
          <w:sz w:val="24"/>
          <w:szCs w:val="24"/>
        </w:rPr>
        <w:lastRenderedPageBreak/>
        <w:t>This would be indirect discrimination because they are being disadvantaged because of a characteristic (Citizens Advice, 2021).</w:t>
      </w:r>
    </w:p>
    <w:p w14:paraId="1EB11E97" w14:textId="77777777" w:rsidR="002E2F20" w:rsidRPr="0035591E" w:rsidRDefault="002E2F20" w:rsidP="004C4992">
      <w:pPr>
        <w:spacing w:line="360" w:lineRule="auto"/>
        <w:jc w:val="both"/>
        <w:rPr>
          <w:rFonts w:ascii="Times New Roman" w:eastAsia="Cambria" w:hAnsi="Times New Roman" w:cs="Times New Roman"/>
          <w:bCs/>
          <w:iCs/>
          <w:sz w:val="24"/>
          <w:szCs w:val="24"/>
        </w:rPr>
      </w:pPr>
    </w:p>
    <w:p w14:paraId="1F53C8B4" w14:textId="4AF93012" w:rsidR="0026243E" w:rsidRDefault="00AC107E" w:rsidP="004C4992">
      <w:pPr>
        <w:spacing w:line="360" w:lineRule="auto"/>
        <w:jc w:val="both"/>
        <w:rPr>
          <w:rFonts w:ascii="Times New Roman" w:eastAsia="Cambria" w:hAnsi="Times New Roman" w:cs="Times New Roman"/>
          <w:bCs/>
          <w:iCs/>
          <w:sz w:val="24"/>
          <w:szCs w:val="24"/>
        </w:rPr>
      </w:pPr>
      <w:r w:rsidRPr="0035591E">
        <w:rPr>
          <w:rFonts w:ascii="Times New Roman" w:eastAsia="Cambria" w:hAnsi="Times New Roman" w:cs="Times New Roman"/>
          <w:bCs/>
          <w:iCs/>
          <w:sz w:val="24"/>
          <w:szCs w:val="24"/>
        </w:rPr>
        <w:t xml:space="preserve">The Equality Act </w:t>
      </w:r>
      <w:r w:rsidR="00946329" w:rsidRPr="0035591E">
        <w:rPr>
          <w:rFonts w:ascii="Times New Roman" w:eastAsia="Cambria" w:hAnsi="Times New Roman" w:cs="Times New Roman"/>
          <w:bCs/>
          <w:iCs/>
          <w:sz w:val="24"/>
          <w:szCs w:val="24"/>
        </w:rPr>
        <w:t>2010 was set up</w:t>
      </w:r>
      <w:r w:rsidR="00946329" w:rsidRPr="0035591E">
        <w:rPr>
          <w:rFonts w:ascii="Times New Roman" w:eastAsia="Cambria" w:hAnsi="Times New Roman" w:cs="Times New Roman"/>
          <w:sz w:val="24"/>
          <w:szCs w:val="24"/>
        </w:rPr>
        <w:t xml:space="preserve"> </w:t>
      </w:r>
      <w:r w:rsidR="69CC7F5D" w:rsidRPr="0035591E">
        <w:rPr>
          <w:rFonts w:ascii="Times New Roman" w:eastAsia="Cambria" w:hAnsi="Times New Roman" w:cs="Times New Roman"/>
          <w:sz w:val="24"/>
          <w:szCs w:val="24"/>
        </w:rPr>
        <w:t>on the</w:t>
      </w:r>
      <w:r w:rsidR="00946329" w:rsidRPr="0035591E">
        <w:rPr>
          <w:rFonts w:ascii="Times New Roman" w:eastAsia="Cambria" w:hAnsi="Times New Roman" w:cs="Times New Roman"/>
          <w:bCs/>
          <w:iCs/>
          <w:sz w:val="24"/>
          <w:szCs w:val="24"/>
        </w:rPr>
        <w:t xml:space="preserve"> 8</w:t>
      </w:r>
      <w:r w:rsidR="00946329" w:rsidRPr="0035591E">
        <w:rPr>
          <w:rFonts w:ascii="Times New Roman" w:eastAsia="Cambria" w:hAnsi="Times New Roman" w:cs="Times New Roman"/>
          <w:bCs/>
          <w:iCs/>
          <w:sz w:val="24"/>
          <w:szCs w:val="24"/>
          <w:vertAlign w:val="superscript"/>
        </w:rPr>
        <w:t>th</w:t>
      </w:r>
      <w:r w:rsidR="00946329" w:rsidRPr="0035591E">
        <w:rPr>
          <w:rFonts w:ascii="Times New Roman" w:eastAsia="Cambria" w:hAnsi="Times New Roman" w:cs="Times New Roman"/>
          <w:bCs/>
          <w:iCs/>
          <w:sz w:val="24"/>
          <w:szCs w:val="24"/>
        </w:rPr>
        <w:t xml:space="preserve"> April 2010 to prevent discrimination and harassment relating to certain characteristics. The Act enables certain </w:t>
      </w:r>
      <w:r w:rsidR="009B3943">
        <w:rPr>
          <w:rFonts w:ascii="Times New Roman" w:eastAsia="Cambria" w:hAnsi="Times New Roman" w:cs="Times New Roman"/>
          <w:bCs/>
          <w:iCs/>
          <w:sz w:val="24"/>
          <w:szCs w:val="24"/>
        </w:rPr>
        <w:t xml:space="preserve">business owners and </w:t>
      </w:r>
      <w:r w:rsidR="00946329" w:rsidRPr="0035591E">
        <w:rPr>
          <w:rFonts w:ascii="Times New Roman" w:eastAsia="Cambria" w:hAnsi="Times New Roman" w:cs="Times New Roman"/>
          <w:bCs/>
          <w:iCs/>
          <w:sz w:val="24"/>
          <w:szCs w:val="24"/>
        </w:rPr>
        <w:t xml:space="preserve">employers to publish information by law about the difference in pay gaps between </w:t>
      </w:r>
      <w:r w:rsidR="00946329" w:rsidRPr="0035591E">
        <w:rPr>
          <w:rFonts w:ascii="Times New Roman" w:eastAsia="Cambria" w:hAnsi="Times New Roman" w:cs="Times New Roman"/>
          <w:sz w:val="24"/>
          <w:szCs w:val="24"/>
        </w:rPr>
        <w:t>m</w:t>
      </w:r>
      <w:r w:rsidR="72D05D88" w:rsidRPr="0035591E">
        <w:rPr>
          <w:rFonts w:ascii="Times New Roman" w:eastAsia="Cambria" w:hAnsi="Times New Roman" w:cs="Times New Roman"/>
          <w:sz w:val="24"/>
          <w:szCs w:val="24"/>
        </w:rPr>
        <w:t>ale and female</w:t>
      </w:r>
      <w:r w:rsidR="00946329" w:rsidRPr="0035591E">
        <w:rPr>
          <w:rFonts w:ascii="Times New Roman" w:eastAsia="Cambria" w:hAnsi="Times New Roman" w:cs="Times New Roman"/>
          <w:bCs/>
          <w:iCs/>
          <w:sz w:val="24"/>
          <w:szCs w:val="24"/>
        </w:rPr>
        <w:t xml:space="preserve"> </w:t>
      </w:r>
      <w:r w:rsidR="00946329" w:rsidRPr="0035591E">
        <w:rPr>
          <w:rFonts w:ascii="Times New Roman" w:eastAsia="Cambria" w:hAnsi="Times New Roman" w:cs="Times New Roman"/>
          <w:sz w:val="24"/>
          <w:szCs w:val="24"/>
        </w:rPr>
        <w:t>employee</w:t>
      </w:r>
      <w:r w:rsidR="0263DC45" w:rsidRPr="0035591E">
        <w:rPr>
          <w:rFonts w:ascii="Times New Roman" w:eastAsia="Cambria" w:hAnsi="Times New Roman" w:cs="Times New Roman"/>
          <w:sz w:val="24"/>
          <w:szCs w:val="24"/>
        </w:rPr>
        <w:t>s</w:t>
      </w:r>
      <w:r w:rsidR="1985D501" w:rsidRPr="0035591E">
        <w:rPr>
          <w:rFonts w:ascii="Times New Roman" w:eastAsia="Cambria" w:hAnsi="Times New Roman" w:cs="Times New Roman"/>
          <w:sz w:val="24"/>
          <w:szCs w:val="24"/>
        </w:rPr>
        <w:t>. This</w:t>
      </w:r>
      <w:r w:rsidR="00946329" w:rsidRPr="0035591E">
        <w:rPr>
          <w:rFonts w:ascii="Times New Roman" w:eastAsia="Cambria" w:hAnsi="Times New Roman" w:cs="Times New Roman"/>
          <w:bCs/>
          <w:iCs/>
          <w:sz w:val="24"/>
          <w:szCs w:val="24"/>
        </w:rPr>
        <w:t xml:space="preserve"> in </w:t>
      </w:r>
      <w:r w:rsidR="1985D501" w:rsidRPr="0035591E">
        <w:rPr>
          <w:rFonts w:ascii="Times New Roman" w:eastAsia="Cambria" w:hAnsi="Times New Roman" w:cs="Times New Roman"/>
          <w:sz w:val="24"/>
          <w:szCs w:val="24"/>
        </w:rPr>
        <w:t>in place</w:t>
      </w:r>
      <w:r w:rsidR="0263DC45" w:rsidRPr="0035591E">
        <w:rPr>
          <w:rFonts w:ascii="Times New Roman" w:eastAsia="Cambria" w:hAnsi="Times New Roman" w:cs="Times New Roman"/>
          <w:sz w:val="24"/>
          <w:szCs w:val="24"/>
        </w:rPr>
        <w:t xml:space="preserve"> t</w:t>
      </w:r>
      <w:r w:rsidR="00946329" w:rsidRPr="0035591E">
        <w:rPr>
          <w:rFonts w:ascii="Times New Roman" w:eastAsia="Cambria" w:hAnsi="Times New Roman" w:cs="Times New Roman"/>
          <w:sz w:val="24"/>
          <w:szCs w:val="24"/>
        </w:rPr>
        <w:t xml:space="preserve">o prevent victimisation in </w:t>
      </w:r>
      <w:r w:rsidR="00946329" w:rsidRPr="0035591E">
        <w:rPr>
          <w:rFonts w:ascii="Times New Roman" w:eastAsia="Cambria" w:hAnsi="Times New Roman" w:cs="Times New Roman"/>
          <w:bCs/>
          <w:iCs/>
          <w:sz w:val="24"/>
          <w:szCs w:val="24"/>
        </w:rPr>
        <w:t>certain circumstances</w:t>
      </w:r>
      <w:r w:rsidR="3FDCA026" w:rsidRPr="0035591E">
        <w:rPr>
          <w:rFonts w:ascii="Times New Roman" w:eastAsia="Cambria" w:hAnsi="Times New Roman" w:cs="Times New Roman"/>
          <w:sz w:val="24"/>
          <w:szCs w:val="24"/>
        </w:rPr>
        <w:t>,</w:t>
      </w:r>
      <w:r w:rsidR="00946329" w:rsidRPr="0035591E">
        <w:rPr>
          <w:rFonts w:ascii="Times New Roman" w:eastAsia="Cambria" w:hAnsi="Times New Roman" w:cs="Times New Roman"/>
          <w:bCs/>
          <w:iCs/>
          <w:sz w:val="24"/>
          <w:szCs w:val="24"/>
        </w:rPr>
        <w:t xml:space="preserve"> increase equality of opportunities available to everyone and to amend the law regarding the rights and responsibilities in family relationships </w:t>
      </w:r>
      <w:r w:rsidR="00DC1324" w:rsidRPr="0035591E">
        <w:rPr>
          <w:rFonts w:ascii="Times New Roman" w:hAnsi="Times New Roman" w:cs="Times New Roman"/>
          <w:color w:val="000000"/>
          <w:sz w:val="24"/>
          <w:szCs w:val="24"/>
          <w:shd w:val="clear" w:color="auto" w:fill="FFFFFF"/>
        </w:rPr>
        <w:t>(Equality Act 2010, 2021)</w:t>
      </w:r>
      <w:r w:rsidR="00946329" w:rsidRPr="0035591E">
        <w:rPr>
          <w:rFonts w:ascii="Times New Roman" w:eastAsia="Cambria" w:hAnsi="Times New Roman" w:cs="Times New Roman"/>
          <w:bCs/>
          <w:iCs/>
          <w:sz w:val="24"/>
          <w:szCs w:val="24"/>
        </w:rPr>
        <w:t>.</w:t>
      </w:r>
      <w:r w:rsidR="00D94FDB" w:rsidRPr="0035591E">
        <w:rPr>
          <w:rFonts w:ascii="Times New Roman" w:eastAsia="Cambria" w:hAnsi="Times New Roman" w:cs="Times New Roman"/>
          <w:bCs/>
          <w:iCs/>
          <w:sz w:val="24"/>
          <w:szCs w:val="24"/>
        </w:rPr>
        <w:t xml:space="preserve"> In</w:t>
      </w:r>
      <w:r w:rsidR="004C4992" w:rsidRPr="0035591E">
        <w:rPr>
          <w:rFonts w:ascii="Times New Roman" w:eastAsia="Cambria" w:hAnsi="Times New Roman" w:cs="Times New Roman"/>
          <w:bCs/>
          <w:iCs/>
          <w:sz w:val="24"/>
          <w:szCs w:val="24"/>
        </w:rPr>
        <w:t xml:space="preserve"> brief the Act made the following preventions on these dates: in </w:t>
      </w:r>
      <w:r w:rsidR="00D94FDB" w:rsidRPr="0035591E">
        <w:rPr>
          <w:rFonts w:ascii="Times New Roman" w:eastAsia="Cambria" w:hAnsi="Times New Roman" w:cs="Times New Roman"/>
          <w:bCs/>
          <w:iCs/>
          <w:sz w:val="24"/>
          <w:szCs w:val="24"/>
        </w:rPr>
        <w:t>1960 the Act was made to make sure that different races were treated fairly from then on</w:t>
      </w:r>
      <w:r w:rsidR="4A65E459" w:rsidRPr="0035591E">
        <w:rPr>
          <w:rFonts w:ascii="Times New Roman" w:eastAsia="Cambria" w:hAnsi="Times New Roman" w:cs="Times New Roman"/>
          <w:sz w:val="24"/>
          <w:szCs w:val="24"/>
        </w:rPr>
        <w:t xml:space="preserve">: </w:t>
      </w:r>
      <w:r w:rsidR="00D94FDB" w:rsidRPr="0035591E">
        <w:rPr>
          <w:rFonts w:ascii="Times New Roman" w:eastAsia="Cambria" w:hAnsi="Times New Roman" w:cs="Times New Roman"/>
          <w:bCs/>
          <w:iCs/>
          <w:sz w:val="24"/>
          <w:szCs w:val="24"/>
        </w:rPr>
        <w:t xml:space="preserve">1970 onwards </w:t>
      </w:r>
      <w:r w:rsidR="00D94FDB" w:rsidRPr="0035591E">
        <w:rPr>
          <w:rFonts w:ascii="Times New Roman" w:eastAsia="Cambria" w:hAnsi="Times New Roman" w:cs="Times New Roman"/>
          <w:sz w:val="24"/>
          <w:szCs w:val="24"/>
        </w:rPr>
        <w:t>male</w:t>
      </w:r>
      <w:r w:rsidR="00D94FDB" w:rsidRPr="0035591E">
        <w:rPr>
          <w:rFonts w:ascii="Times New Roman" w:eastAsia="Cambria" w:hAnsi="Times New Roman" w:cs="Times New Roman"/>
          <w:bCs/>
          <w:iCs/>
          <w:sz w:val="24"/>
          <w:szCs w:val="24"/>
        </w:rPr>
        <w:t xml:space="preserve"> and </w:t>
      </w:r>
      <w:r w:rsidR="00D94FDB" w:rsidRPr="0035591E">
        <w:rPr>
          <w:rFonts w:ascii="Times New Roman" w:eastAsia="Cambria" w:hAnsi="Times New Roman" w:cs="Times New Roman"/>
          <w:sz w:val="24"/>
          <w:szCs w:val="24"/>
        </w:rPr>
        <w:t>female</w:t>
      </w:r>
      <w:r w:rsidR="11D7F623" w:rsidRPr="0035591E">
        <w:rPr>
          <w:rFonts w:ascii="Times New Roman" w:eastAsia="Cambria" w:hAnsi="Times New Roman" w:cs="Times New Roman"/>
          <w:sz w:val="24"/>
          <w:szCs w:val="24"/>
        </w:rPr>
        <w:t xml:space="preserve"> employees</w:t>
      </w:r>
      <w:r w:rsidR="00D94FDB" w:rsidRPr="0035591E">
        <w:rPr>
          <w:rFonts w:ascii="Times New Roman" w:eastAsia="Cambria" w:hAnsi="Times New Roman" w:cs="Times New Roman"/>
          <w:bCs/>
          <w:iCs/>
          <w:sz w:val="24"/>
          <w:szCs w:val="24"/>
        </w:rPr>
        <w:t xml:space="preserve"> must be paid the same </w:t>
      </w:r>
      <w:r w:rsidR="004C4992" w:rsidRPr="0035591E">
        <w:rPr>
          <w:rFonts w:ascii="Times New Roman" w:eastAsia="Cambria" w:hAnsi="Times New Roman" w:cs="Times New Roman"/>
          <w:bCs/>
          <w:iCs/>
          <w:sz w:val="24"/>
          <w:szCs w:val="24"/>
        </w:rPr>
        <w:t xml:space="preserve">amount of money </w:t>
      </w:r>
      <w:r w:rsidR="00D94FDB" w:rsidRPr="0035591E">
        <w:rPr>
          <w:rFonts w:ascii="Times New Roman" w:eastAsia="Cambria" w:hAnsi="Times New Roman" w:cs="Times New Roman"/>
          <w:bCs/>
          <w:iCs/>
          <w:sz w:val="24"/>
          <w:szCs w:val="24"/>
        </w:rPr>
        <w:t>for doing the same job and treated equally</w:t>
      </w:r>
      <w:r w:rsidR="5EE5482D" w:rsidRPr="0035591E">
        <w:rPr>
          <w:rFonts w:ascii="Times New Roman" w:eastAsia="Cambria" w:hAnsi="Times New Roman" w:cs="Times New Roman"/>
          <w:sz w:val="24"/>
          <w:szCs w:val="24"/>
        </w:rPr>
        <w:t>: 1990</w:t>
      </w:r>
      <w:r w:rsidR="004C4992" w:rsidRPr="0035591E">
        <w:rPr>
          <w:rFonts w:ascii="Times New Roman" w:eastAsia="Cambria" w:hAnsi="Times New Roman" w:cs="Times New Roman"/>
          <w:bCs/>
          <w:iCs/>
          <w:sz w:val="24"/>
          <w:szCs w:val="24"/>
        </w:rPr>
        <w:t xml:space="preserve"> Disabled people were looked after and cared for by the Act</w:t>
      </w:r>
      <w:r w:rsidR="6837B654" w:rsidRPr="0035591E">
        <w:rPr>
          <w:rFonts w:ascii="Times New Roman" w:eastAsia="Cambria" w:hAnsi="Times New Roman" w:cs="Times New Roman"/>
          <w:sz w:val="24"/>
          <w:szCs w:val="24"/>
        </w:rPr>
        <w:t>:</w:t>
      </w:r>
      <w:r w:rsidR="004C4992" w:rsidRPr="0035591E">
        <w:rPr>
          <w:rFonts w:ascii="Times New Roman" w:eastAsia="Cambria" w:hAnsi="Times New Roman" w:cs="Times New Roman"/>
          <w:sz w:val="24"/>
          <w:szCs w:val="24"/>
        </w:rPr>
        <w:t xml:space="preserve"> </w:t>
      </w:r>
      <w:r w:rsidR="004C4992" w:rsidRPr="0035591E">
        <w:rPr>
          <w:rFonts w:ascii="Times New Roman" w:eastAsia="Cambria" w:hAnsi="Times New Roman" w:cs="Times New Roman"/>
          <w:bCs/>
          <w:iCs/>
          <w:sz w:val="24"/>
          <w:szCs w:val="24"/>
        </w:rPr>
        <w:t xml:space="preserve">2004 onwards gay, lesbian and </w:t>
      </w:r>
      <w:r w:rsidR="2128A90C" w:rsidRPr="0035591E">
        <w:rPr>
          <w:rFonts w:ascii="Times New Roman" w:eastAsia="Cambria" w:hAnsi="Times New Roman" w:cs="Times New Roman"/>
          <w:sz w:val="24"/>
          <w:szCs w:val="24"/>
        </w:rPr>
        <w:t>people</w:t>
      </w:r>
      <w:r w:rsidR="004C4992" w:rsidRPr="0035591E">
        <w:rPr>
          <w:rFonts w:ascii="Times New Roman" w:eastAsia="Cambria" w:hAnsi="Times New Roman" w:cs="Times New Roman"/>
          <w:bCs/>
          <w:iCs/>
          <w:sz w:val="24"/>
          <w:szCs w:val="24"/>
        </w:rPr>
        <w:t xml:space="preserve"> were given equal rights with regards to relationships and marriage</w:t>
      </w:r>
      <w:r w:rsidR="00FB5624" w:rsidRPr="0035591E">
        <w:rPr>
          <w:rFonts w:ascii="Times New Roman" w:eastAsia="Cambria" w:hAnsi="Times New Roman" w:cs="Times New Roman"/>
          <w:bCs/>
          <w:iCs/>
          <w:sz w:val="24"/>
          <w:szCs w:val="24"/>
        </w:rPr>
        <w:t xml:space="preserve"> (Assets, 2021)</w:t>
      </w:r>
      <w:r w:rsidR="004C4992" w:rsidRPr="0035591E">
        <w:rPr>
          <w:rFonts w:ascii="Times New Roman" w:eastAsia="Cambria" w:hAnsi="Times New Roman" w:cs="Times New Roman"/>
          <w:bCs/>
          <w:iCs/>
          <w:sz w:val="24"/>
          <w:szCs w:val="24"/>
        </w:rPr>
        <w:t xml:space="preserve">. These were all put into place to form equality and fairness in certain characteristics. </w:t>
      </w:r>
    </w:p>
    <w:p w14:paraId="7788D36A" w14:textId="77777777" w:rsidR="002E2F20" w:rsidRPr="0035591E" w:rsidRDefault="002E2F20" w:rsidP="004C4992">
      <w:pPr>
        <w:spacing w:line="360" w:lineRule="auto"/>
        <w:jc w:val="both"/>
        <w:rPr>
          <w:rFonts w:ascii="Times New Roman" w:eastAsia="Cambria" w:hAnsi="Times New Roman" w:cs="Times New Roman"/>
          <w:bCs/>
          <w:iCs/>
          <w:sz w:val="24"/>
          <w:szCs w:val="24"/>
        </w:rPr>
      </w:pPr>
    </w:p>
    <w:p w14:paraId="77227C37" w14:textId="694A5E14" w:rsidR="00DC1324" w:rsidRPr="0084041A" w:rsidRDefault="00DC1324" w:rsidP="004C4992">
      <w:pPr>
        <w:spacing w:line="360" w:lineRule="auto"/>
        <w:jc w:val="both"/>
        <w:rPr>
          <w:rFonts w:ascii="Times New Roman" w:eastAsia="Cambria" w:hAnsi="Times New Roman" w:cs="Times New Roman"/>
          <w:b/>
          <w:iCs/>
          <w:sz w:val="24"/>
          <w:szCs w:val="24"/>
        </w:rPr>
      </w:pPr>
      <w:r w:rsidRPr="0084041A">
        <w:rPr>
          <w:rFonts w:ascii="Times New Roman" w:eastAsia="Cambria" w:hAnsi="Times New Roman" w:cs="Times New Roman"/>
          <w:b/>
          <w:iCs/>
          <w:sz w:val="24"/>
          <w:szCs w:val="24"/>
        </w:rPr>
        <w:t>Case Study</w:t>
      </w:r>
      <w:r w:rsidR="0084041A">
        <w:rPr>
          <w:rFonts w:ascii="Times New Roman" w:eastAsia="Cambria" w:hAnsi="Times New Roman" w:cs="Times New Roman"/>
          <w:b/>
          <w:iCs/>
          <w:sz w:val="24"/>
          <w:szCs w:val="24"/>
        </w:rPr>
        <w:t>.</w:t>
      </w:r>
    </w:p>
    <w:p w14:paraId="091E7FAA" w14:textId="2D206707" w:rsidR="005528D8" w:rsidRPr="002E2F20" w:rsidRDefault="00034122" w:rsidP="002E2F20">
      <w:pPr>
        <w:shd w:val="clear" w:color="auto" w:fill="FFFFFF" w:themeFill="background1"/>
        <w:spacing w:after="100" w:afterAutospacing="1" w:line="360" w:lineRule="auto"/>
        <w:jc w:val="both"/>
        <w:rPr>
          <w:rFonts w:ascii="Times New Roman" w:eastAsia="Times New Roman" w:hAnsi="Times New Roman" w:cs="Times New Roman"/>
          <w:sz w:val="24"/>
          <w:szCs w:val="24"/>
          <w:lang w:eastAsia="en-GB"/>
        </w:rPr>
      </w:pPr>
      <w:r w:rsidRPr="0035591E">
        <w:rPr>
          <w:rFonts w:ascii="Times New Roman" w:eastAsia="Times New Roman" w:hAnsi="Times New Roman" w:cs="Times New Roman"/>
          <w:sz w:val="24"/>
          <w:szCs w:val="24"/>
          <w:lang w:eastAsia="en-GB"/>
        </w:rPr>
        <w:t xml:space="preserve">This case study is about a young boy, known in this case as SG who has successfully taken his </w:t>
      </w:r>
      <w:r w:rsidRPr="002E2F20">
        <w:rPr>
          <w:rFonts w:ascii="Times New Roman" w:eastAsia="Times New Roman" w:hAnsi="Times New Roman" w:cs="Times New Roman"/>
          <w:sz w:val="24"/>
          <w:szCs w:val="24"/>
          <w:lang w:eastAsia="en-GB"/>
        </w:rPr>
        <w:t xml:space="preserve">school to court to challenge a policy they had in place. </w:t>
      </w:r>
      <w:r w:rsidR="00DE6CC6" w:rsidRPr="002E2F20">
        <w:rPr>
          <w:rFonts w:ascii="Times New Roman" w:eastAsia="Times New Roman" w:hAnsi="Times New Roman" w:cs="Times New Roman"/>
          <w:sz w:val="24"/>
          <w:szCs w:val="24"/>
          <w:lang w:eastAsia="en-GB"/>
        </w:rPr>
        <w:t>The case was won at the high court.</w:t>
      </w:r>
    </w:p>
    <w:p w14:paraId="63676BD3" w14:textId="77777777" w:rsidR="002E2F20" w:rsidRPr="002E2F20" w:rsidRDefault="002E2F20" w:rsidP="002E2F20">
      <w:pPr>
        <w:shd w:val="clear" w:color="auto" w:fill="FFFFFF" w:themeFill="background1"/>
        <w:spacing w:after="100" w:afterAutospacing="1" w:line="360" w:lineRule="auto"/>
        <w:jc w:val="both"/>
        <w:rPr>
          <w:rFonts w:ascii="Times New Roman" w:eastAsia="Times New Roman" w:hAnsi="Times New Roman" w:cs="Times New Roman"/>
          <w:sz w:val="24"/>
          <w:szCs w:val="24"/>
          <w:lang w:eastAsia="en-GB"/>
        </w:rPr>
      </w:pPr>
    </w:p>
    <w:p w14:paraId="109F0F87" w14:textId="15867C9E" w:rsidR="00DC1324" w:rsidRPr="0035591E" w:rsidRDefault="00034122" w:rsidP="002E2F20">
      <w:pPr>
        <w:shd w:val="clear" w:color="auto" w:fill="FFFFFF" w:themeFill="background1"/>
        <w:spacing w:after="100" w:afterAutospacing="1" w:line="360" w:lineRule="auto"/>
        <w:jc w:val="both"/>
        <w:rPr>
          <w:rFonts w:ascii="Times New Roman" w:eastAsia="Times New Roman" w:hAnsi="Times New Roman" w:cs="Times New Roman"/>
          <w:sz w:val="24"/>
          <w:szCs w:val="24"/>
          <w:lang w:eastAsia="en-GB"/>
        </w:rPr>
      </w:pPr>
      <w:r w:rsidRPr="002E2F20">
        <w:rPr>
          <w:rFonts w:ascii="Times New Roman" w:eastAsia="Times New Roman" w:hAnsi="Times New Roman" w:cs="Times New Roman"/>
          <w:sz w:val="24"/>
          <w:szCs w:val="24"/>
          <w:lang w:eastAsia="en-GB"/>
        </w:rPr>
        <w:t>SG is a young boy of African-Caribbean ethnicity</w:t>
      </w:r>
      <w:r w:rsidR="472B7C9A" w:rsidRPr="002E2F20">
        <w:rPr>
          <w:rFonts w:ascii="Times New Roman" w:eastAsia="Times New Roman" w:hAnsi="Times New Roman" w:cs="Times New Roman"/>
          <w:sz w:val="24"/>
          <w:szCs w:val="24"/>
          <w:lang w:eastAsia="en-GB"/>
        </w:rPr>
        <w:t>. I</w:t>
      </w:r>
      <w:r w:rsidRPr="002E2F20">
        <w:rPr>
          <w:rFonts w:ascii="Times New Roman" w:eastAsia="Times New Roman" w:hAnsi="Times New Roman" w:cs="Times New Roman"/>
          <w:sz w:val="24"/>
          <w:szCs w:val="24"/>
          <w:lang w:eastAsia="en-GB"/>
        </w:rPr>
        <w:t xml:space="preserve">n accordance with his family tradition SG </w:t>
      </w:r>
      <w:r w:rsidRPr="0035591E">
        <w:rPr>
          <w:rFonts w:ascii="Times New Roman" w:eastAsia="Times New Roman" w:hAnsi="Times New Roman" w:cs="Times New Roman"/>
          <w:sz w:val="24"/>
          <w:szCs w:val="24"/>
          <w:lang w:eastAsia="en-GB"/>
        </w:rPr>
        <w:t>has not cut his hair since birth and keeps it in cornrows or braids as it is more commonly known. SG joined St Gregory’s Catholic Science</w:t>
      </w:r>
      <w:r w:rsidR="00DE6CC6" w:rsidRPr="0035591E">
        <w:rPr>
          <w:rFonts w:ascii="Times New Roman" w:eastAsia="Times New Roman" w:hAnsi="Times New Roman" w:cs="Times New Roman"/>
          <w:sz w:val="24"/>
          <w:szCs w:val="24"/>
          <w:lang w:eastAsia="en-GB"/>
        </w:rPr>
        <w:t xml:space="preserve"> College of Harrow in Greater London at the age of eleven in 2009. The school by all accounts was an excellent secondary school. At the time of SG joining, the school</w:t>
      </w:r>
      <w:r w:rsidR="29747BB2" w:rsidRPr="0035591E">
        <w:rPr>
          <w:rFonts w:ascii="Times New Roman" w:eastAsia="Times New Roman" w:hAnsi="Times New Roman" w:cs="Times New Roman"/>
          <w:sz w:val="24"/>
          <w:szCs w:val="24"/>
          <w:lang w:eastAsia="en-GB"/>
        </w:rPr>
        <w:t>’</w:t>
      </w:r>
      <w:r w:rsidR="00DE6CC6" w:rsidRPr="0035591E">
        <w:rPr>
          <w:rFonts w:ascii="Times New Roman" w:eastAsia="Times New Roman" w:hAnsi="Times New Roman" w:cs="Times New Roman"/>
          <w:sz w:val="24"/>
          <w:szCs w:val="24"/>
          <w:lang w:eastAsia="en-GB"/>
        </w:rPr>
        <w:t xml:space="preserve">s policy did not clearly have a ban on </w:t>
      </w:r>
      <w:r w:rsidR="0077240A" w:rsidRPr="0035591E">
        <w:rPr>
          <w:rFonts w:ascii="Times New Roman" w:eastAsia="Times New Roman" w:hAnsi="Times New Roman" w:cs="Times New Roman"/>
          <w:sz w:val="24"/>
          <w:szCs w:val="24"/>
          <w:lang w:eastAsia="en-GB"/>
        </w:rPr>
        <w:t>cornrows and to make things worse SG had missed his reception induction which made clear that the hairstyle was banned. The school later added to their original policy to put a ban on ‘braids’ and ‘peculiar and bizarre styles’ which are classed as unacceptable. The school had their reasons for their chosen policies and had to explain in court what the reasons were. The school claimed that the ban was not about preventing children from self-expression but that some hairstyles encourage th</w:t>
      </w:r>
      <w:r w:rsidR="2C7B2488" w:rsidRPr="0035591E">
        <w:rPr>
          <w:rFonts w:ascii="Times New Roman" w:eastAsia="Times New Roman" w:hAnsi="Times New Roman" w:cs="Times New Roman"/>
          <w:sz w:val="24"/>
          <w:szCs w:val="24"/>
          <w:lang w:eastAsia="en-GB"/>
        </w:rPr>
        <w:t>e</w:t>
      </w:r>
      <w:r w:rsidR="0077240A" w:rsidRPr="0035591E">
        <w:rPr>
          <w:rFonts w:ascii="Times New Roman" w:eastAsia="Times New Roman" w:hAnsi="Times New Roman" w:cs="Times New Roman"/>
          <w:sz w:val="24"/>
          <w:szCs w:val="24"/>
          <w:lang w:eastAsia="en-GB"/>
        </w:rPr>
        <w:t xml:space="preserve"> </w:t>
      </w:r>
      <w:r w:rsidR="0077240A" w:rsidRPr="0035591E">
        <w:rPr>
          <w:rFonts w:ascii="Times New Roman" w:eastAsia="Times New Roman" w:hAnsi="Times New Roman" w:cs="Times New Roman"/>
          <w:sz w:val="24"/>
          <w:szCs w:val="24"/>
          <w:lang w:eastAsia="en-GB"/>
        </w:rPr>
        <w:lastRenderedPageBreak/>
        <w:t xml:space="preserve">mentality of gang culture, predominantly amongst young men in the area. </w:t>
      </w:r>
      <w:r w:rsidR="003D705A" w:rsidRPr="0035591E">
        <w:rPr>
          <w:rFonts w:ascii="Times New Roman" w:eastAsia="Times New Roman" w:hAnsi="Times New Roman" w:cs="Times New Roman"/>
          <w:sz w:val="24"/>
          <w:szCs w:val="24"/>
          <w:lang w:eastAsia="en-GB"/>
        </w:rPr>
        <w:t xml:space="preserve">Their aims </w:t>
      </w:r>
      <w:r w:rsidR="1BCA76EC" w:rsidRPr="0035591E">
        <w:rPr>
          <w:rFonts w:ascii="Times New Roman" w:eastAsia="Times New Roman" w:hAnsi="Times New Roman" w:cs="Times New Roman"/>
          <w:sz w:val="24"/>
          <w:szCs w:val="24"/>
          <w:lang w:eastAsia="en-GB"/>
        </w:rPr>
        <w:t xml:space="preserve">were </w:t>
      </w:r>
      <w:r w:rsidR="003D705A" w:rsidRPr="0035591E">
        <w:rPr>
          <w:rFonts w:ascii="Times New Roman" w:eastAsia="Times New Roman" w:hAnsi="Times New Roman" w:cs="Times New Roman"/>
          <w:sz w:val="24"/>
          <w:szCs w:val="24"/>
          <w:lang w:eastAsia="en-GB"/>
        </w:rPr>
        <w:t xml:space="preserve">first and foremost to ensure the children </w:t>
      </w:r>
      <w:r w:rsidR="0041F521" w:rsidRPr="0035591E">
        <w:rPr>
          <w:rFonts w:ascii="Times New Roman" w:eastAsia="Times New Roman" w:hAnsi="Times New Roman" w:cs="Times New Roman"/>
          <w:sz w:val="24"/>
          <w:szCs w:val="24"/>
          <w:lang w:eastAsia="en-GB"/>
        </w:rPr>
        <w:t>were</w:t>
      </w:r>
      <w:r w:rsidR="003D705A" w:rsidRPr="0035591E">
        <w:rPr>
          <w:rFonts w:ascii="Times New Roman" w:eastAsia="Times New Roman" w:hAnsi="Times New Roman" w:cs="Times New Roman"/>
          <w:sz w:val="24"/>
          <w:szCs w:val="24"/>
          <w:lang w:eastAsia="en-GB"/>
        </w:rPr>
        <w:t xml:space="preserve"> safe and valued equally and to ensure all children s</w:t>
      </w:r>
      <w:r w:rsidR="4E0B9064" w:rsidRPr="0035591E">
        <w:rPr>
          <w:rFonts w:ascii="Times New Roman" w:eastAsia="Times New Roman" w:hAnsi="Times New Roman" w:cs="Times New Roman"/>
          <w:sz w:val="24"/>
          <w:szCs w:val="24"/>
          <w:lang w:eastAsia="en-GB"/>
        </w:rPr>
        <w:t>aw</w:t>
      </w:r>
      <w:r w:rsidR="003D705A" w:rsidRPr="0035591E">
        <w:rPr>
          <w:rFonts w:ascii="Times New Roman" w:eastAsia="Times New Roman" w:hAnsi="Times New Roman" w:cs="Times New Roman"/>
          <w:sz w:val="24"/>
          <w:szCs w:val="24"/>
          <w:lang w:eastAsia="en-GB"/>
        </w:rPr>
        <w:t xml:space="preserve"> the school as a community, where all children are equal and made in the image of God. </w:t>
      </w:r>
    </w:p>
    <w:p w14:paraId="0D006919" w14:textId="17C15D15" w:rsidR="0FE8A3D1" w:rsidRPr="0035591E" w:rsidRDefault="0FE8A3D1" w:rsidP="0FE8A3D1">
      <w:pPr>
        <w:shd w:val="clear" w:color="auto" w:fill="FFFFFF" w:themeFill="background1"/>
        <w:spacing w:afterAutospacing="1" w:line="360" w:lineRule="auto"/>
        <w:jc w:val="both"/>
        <w:rPr>
          <w:rFonts w:ascii="Times New Roman" w:eastAsia="Times New Roman" w:hAnsi="Times New Roman" w:cs="Times New Roman"/>
          <w:sz w:val="24"/>
          <w:szCs w:val="24"/>
          <w:lang w:eastAsia="en-GB"/>
        </w:rPr>
      </w:pPr>
    </w:p>
    <w:p w14:paraId="1FA1743F" w14:textId="5024C8A4" w:rsidR="003F31C3" w:rsidRPr="0035591E" w:rsidRDefault="003D705A" w:rsidP="4EA13F4B">
      <w:pPr>
        <w:shd w:val="clear" w:color="auto" w:fill="FFFFFF" w:themeFill="background1"/>
        <w:spacing w:after="100" w:afterAutospacing="1" w:line="360" w:lineRule="auto"/>
        <w:jc w:val="both"/>
        <w:rPr>
          <w:rFonts w:ascii="Times New Roman" w:eastAsia="Times New Roman" w:hAnsi="Times New Roman" w:cs="Times New Roman"/>
          <w:sz w:val="24"/>
          <w:szCs w:val="24"/>
          <w:lang w:eastAsia="en-GB"/>
        </w:rPr>
      </w:pPr>
      <w:r w:rsidRPr="0035591E">
        <w:rPr>
          <w:rFonts w:ascii="Times New Roman" w:eastAsia="Times New Roman" w:hAnsi="Times New Roman" w:cs="Times New Roman"/>
          <w:sz w:val="24"/>
          <w:szCs w:val="24"/>
          <w:lang w:eastAsia="en-GB"/>
        </w:rPr>
        <w:t>SG used section 71 of the Race Relations Act 1976 and 76A of the Sex Discrimination Act 1975 from race and discrimination laws to challenge the policy. This case was one of the first high profile cases to reach the high court under the new duty contained in section 149 of The Equality Act 2010 which came into action on 5</w:t>
      </w:r>
      <w:r w:rsidRPr="0035591E">
        <w:rPr>
          <w:rFonts w:ascii="Times New Roman" w:eastAsia="Times New Roman" w:hAnsi="Times New Roman" w:cs="Times New Roman"/>
          <w:sz w:val="24"/>
          <w:szCs w:val="24"/>
          <w:vertAlign w:val="superscript"/>
          <w:lang w:eastAsia="en-GB"/>
        </w:rPr>
        <w:t>th</w:t>
      </w:r>
      <w:r w:rsidRPr="0035591E">
        <w:rPr>
          <w:rFonts w:ascii="Times New Roman" w:eastAsia="Times New Roman" w:hAnsi="Times New Roman" w:cs="Times New Roman"/>
          <w:sz w:val="24"/>
          <w:szCs w:val="24"/>
          <w:lang w:eastAsia="en-GB"/>
        </w:rPr>
        <w:t xml:space="preserve"> April 2011.</w:t>
      </w:r>
      <w:r w:rsidR="00FF72D5">
        <w:rPr>
          <w:rFonts w:ascii="Times New Roman" w:eastAsia="Times New Roman" w:hAnsi="Times New Roman" w:cs="Times New Roman"/>
          <w:sz w:val="24"/>
          <w:szCs w:val="24"/>
          <w:lang w:eastAsia="en-GB"/>
        </w:rPr>
        <w:t xml:space="preserve"> </w:t>
      </w:r>
      <w:r w:rsidR="00031A11">
        <w:rPr>
          <w:rFonts w:ascii="Times New Roman" w:eastAsia="Times New Roman" w:hAnsi="Times New Roman" w:cs="Times New Roman"/>
          <w:sz w:val="24"/>
          <w:szCs w:val="24"/>
          <w:lang w:eastAsia="en-GB"/>
        </w:rPr>
        <w:t>No notable difference</w:t>
      </w:r>
      <w:r w:rsidR="004B5AEC">
        <w:rPr>
          <w:rFonts w:ascii="Times New Roman" w:eastAsia="Times New Roman" w:hAnsi="Times New Roman" w:cs="Times New Roman"/>
          <w:sz w:val="24"/>
          <w:szCs w:val="24"/>
          <w:lang w:eastAsia="en-GB"/>
        </w:rPr>
        <w:t xml:space="preserve"> in the duties under the new law and the old law</w:t>
      </w:r>
      <w:r w:rsidR="00031A11">
        <w:rPr>
          <w:rFonts w:ascii="Times New Roman" w:eastAsia="Times New Roman" w:hAnsi="Times New Roman" w:cs="Times New Roman"/>
          <w:sz w:val="24"/>
          <w:szCs w:val="24"/>
          <w:lang w:eastAsia="en-GB"/>
        </w:rPr>
        <w:t xml:space="preserve"> </w:t>
      </w:r>
      <w:r w:rsidR="004B5AEC">
        <w:rPr>
          <w:rFonts w:ascii="Times New Roman" w:eastAsia="Times New Roman" w:hAnsi="Times New Roman" w:cs="Times New Roman"/>
          <w:sz w:val="24"/>
          <w:szCs w:val="24"/>
          <w:lang w:eastAsia="en-GB"/>
        </w:rPr>
        <w:t>could be seen by the judge</w:t>
      </w:r>
      <w:r w:rsidR="00FF72D5">
        <w:rPr>
          <w:rFonts w:ascii="Times New Roman" w:eastAsia="Times New Roman" w:hAnsi="Times New Roman" w:cs="Times New Roman"/>
          <w:sz w:val="24"/>
          <w:szCs w:val="24"/>
          <w:lang w:eastAsia="en-GB"/>
        </w:rPr>
        <w:t>.</w:t>
      </w:r>
      <w:r w:rsidR="004B5AEC">
        <w:rPr>
          <w:rFonts w:ascii="Times New Roman" w:eastAsia="Times New Roman" w:hAnsi="Times New Roman" w:cs="Times New Roman"/>
          <w:sz w:val="24"/>
          <w:szCs w:val="24"/>
          <w:lang w:eastAsia="en-GB"/>
        </w:rPr>
        <w:t xml:space="preserve"> </w:t>
      </w:r>
      <w:r w:rsidRPr="0035591E">
        <w:rPr>
          <w:rFonts w:ascii="Times New Roman" w:eastAsia="Times New Roman" w:hAnsi="Times New Roman" w:cs="Times New Roman"/>
          <w:sz w:val="24"/>
          <w:szCs w:val="24"/>
          <w:lang w:eastAsia="en-GB"/>
        </w:rPr>
        <w:t xml:space="preserve"> </w:t>
      </w:r>
    </w:p>
    <w:p w14:paraId="4E750359" w14:textId="5A870A53" w:rsidR="4EA13F4B" w:rsidRPr="0035591E" w:rsidRDefault="4EA13F4B" w:rsidP="4EA13F4B">
      <w:pPr>
        <w:shd w:val="clear" w:color="auto" w:fill="FFFFFF" w:themeFill="background1"/>
        <w:spacing w:afterAutospacing="1" w:line="360" w:lineRule="auto"/>
        <w:jc w:val="both"/>
        <w:rPr>
          <w:rFonts w:ascii="Times New Roman" w:eastAsia="Times New Roman" w:hAnsi="Times New Roman" w:cs="Times New Roman"/>
          <w:sz w:val="24"/>
          <w:szCs w:val="24"/>
          <w:lang w:eastAsia="en-GB"/>
        </w:rPr>
      </w:pPr>
    </w:p>
    <w:p w14:paraId="6F8E6E44" w14:textId="6596F945" w:rsidR="004C2FF4" w:rsidRPr="0035591E" w:rsidRDefault="00FA304F" w:rsidP="004C2FF4">
      <w:pPr>
        <w:shd w:val="clear" w:color="auto" w:fill="FFFFFF" w:themeFill="background1"/>
        <w:spacing w:after="100" w:afterAutospacing="1" w:line="360" w:lineRule="auto"/>
        <w:jc w:val="both"/>
        <w:rPr>
          <w:rFonts w:ascii="Times New Roman" w:eastAsia="Times New Roman" w:hAnsi="Times New Roman" w:cs="Times New Roman"/>
          <w:sz w:val="24"/>
          <w:szCs w:val="24"/>
          <w:lang w:eastAsia="en-GB"/>
        </w:rPr>
      </w:pPr>
      <w:r w:rsidRPr="0035591E">
        <w:rPr>
          <w:rFonts w:ascii="Times New Roman" w:eastAsia="Times New Roman" w:hAnsi="Times New Roman" w:cs="Times New Roman"/>
          <w:sz w:val="24"/>
          <w:szCs w:val="24"/>
          <w:lang w:eastAsia="en-GB"/>
        </w:rPr>
        <w:t>SG felt he was indirectly discriminated against on the grounds of sex and race. SG feels that he was put at a particular disadvantage because of his sex and race</w:t>
      </w:r>
      <w:r w:rsidR="164C2698" w:rsidRPr="0035591E">
        <w:rPr>
          <w:rFonts w:ascii="Times New Roman" w:eastAsia="Times New Roman" w:hAnsi="Times New Roman" w:cs="Times New Roman"/>
          <w:sz w:val="24"/>
          <w:szCs w:val="24"/>
          <w:lang w:eastAsia="en-GB"/>
        </w:rPr>
        <w:t>,</w:t>
      </w:r>
      <w:r w:rsidRPr="0035591E">
        <w:rPr>
          <w:rFonts w:ascii="Times New Roman" w:eastAsia="Times New Roman" w:hAnsi="Times New Roman" w:cs="Times New Roman"/>
          <w:sz w:val="24"/>
          <w:szCs w:val="24"/>
          <w:lang w:eastAsia="en-GB"/>
        </w:rPr>
        <w:t xml:space="preserve"> and he had to prove it the courts. S</w:t>
      </w:r>
      <w:r w:rsidR="001B2B84" w:rsidRPr="0035591E">
        <w:rPr>
          <w:rFonts w:ascii="Times New Roman" w:eastAsia="Times New Roman" w:hAnsi="Times New Roman" w:cs="Times New Roman"/>
          <w:sz w:val="24"/>
          <w:szCs w:val="24"/>
          <w:lang w:eastAsia="en-GB"/>
        </w:rPr>
        <w:t>G</w:t>
      </w:r>
      <w:r w:rsidRPr="0035591E">
        <w:rPr>
          <w:rFonts w:ascii="Times New Roman" w:eastAsia="Times New Roman" w:hAnsi="Times New Roman" w:cs="Times New Roman"/>
          <w:sz w:val="24"/>
          <w:szCs w:val="24"/>
          <w:lang w:eastAsia="en-GB"/>
        </w:rPr>
        <w:t xml:space="preserve"> had to </w:t>
      </w:r>
      <w:r w:rsidR="00CB5752">
        <w:rPr>
          <w:rFonts w:ascii="Times New Roman" w:eastAsia="Times New Roman" w:hAnsi="Times New Roman" w:cs="Times New Roman"/>
          <w:sz w:val="24"/>
          <w:szCs w:val="24"/>
          <w:lang w:eastAsia="en-GB"/>
        </w:rPr>
        <w:t>prove</w:t>
      </w:r>
      <w:r w:rsidRPr="0035591E">
        <w:rPr>
          <w:rFonts w:ascii="Times New Roman" w:eastAsia="Times New Roman" w:hAnsi="Times New Roman" w:cs="Times New Roman"/>
          <w:sz w:val="24"/>
          <w:szCs w:val="24"/>
          <w:lang w:eastAsia="en-GB"/>
        </w:rPr>
        <w:t xml:space="preserve"> that the policy</w:t>
      </w:r>
      <w:r w:rsidR="0081791E">
        <w:rPr>
          <w:rFonts w:ascii="Times New Roman" w:eastAsia="Times New Roman" w:hAnsi="Times New Roman" w:cs="Times New Roman"/>
          <w:sz w:val="24"/>
          <w:szCs w:val="24"/>
          <w:lang w:eastAsia="en-GB"/>
        </w:rPr>
        <w:t xml:space="preserve"> could not </w:t>
      </w:r>
      <w:r w:rsidR="00DA408C">
        <w:rPr>
          <w:rFonts w:ascii="Times New Roman" w:eastAsia="Times New Roman" w:hAnsi="Times New Roman" w:cs="Times New Roman"/>
          <w:sz w:val="24"/>
          <w:szCs w:val="24"/>
          <w:lang w:eastAsia="en-GB"/>
        </w:rPr>
        <w:t xml:space="preserve">be shown to </w:t>
      </w:r>
      <w:r w:rsidR="00CF7467">
        <w:rPr>
          <w:rFonts w:ascii="Times New Roman" w:eastAsia="Times New Roman" w:hAnsi="Times New Roman" w:cs="Times New Roman"/>
          <w:sz w:val="24"/>
          <w:szCs w:val="24"/>
          <w:lang w:eastAsia="en-GB"/>
        </w:rPr>
        <w:t xml:space="preserve">be </w:t>
      </w:r>
      <w:r w:rsidR="007439BB">
        <w:rPr>
          <w:rFonts w:ascii="Times New Roman" w:eastAsia="Times New Roman" w:hAnsi="Times New Roman" w:cs="Times New Roman"/>
          <w:sz w:val="24"/>
          <w:szCs w:val="24"/>
          <w:lang w:eastAsia="en-GB"/>
        </w:rPr>
        <w:t xml:space="preserve">a </w:t>
      </w:r>
      <w:r w:rsidR="0007643F">
        <w:rPr>
          <w:rFonts w:ascii="Times New Roman" w:eastAsia="Times New Roman" w:hAnsi="Times New Roman" w:cs="Times New Roman"/>
          <w:sz w:val="24"/>
          <w:szCs w:val="24"/>
          <w:lang w:eastAsia="en-GB"/>
        </w:rPr>
        <w:t xml:space="preserve">proportionate way of </w:t>
      </w:r>
      <w:r w:rsidR="00694858">
        <w:rPr>
          <w:rFonts w:ascii="Times New Roman" w:eastAsia="Times New Roman" w:hAnsi="Times New Roman" w:cs="Times New Roman"/>
          <w:sz w:val="24"/>
          <w:szCs w:val="24"/>
          <w:lang w:eastAsia="en-GB"/>
        </w:rPr>
        <w:t xml:space="preserve">attaining </w:t>
      </w:r>
      <w:r w:rsidR="00DC4883">
        <w:rPr>
          <w:rFonts w:ascii="Times New Roman" w:eastAsia="Times New Roman" w:hAnsi="Times New Roman" w:cs="Times New Roman"/>
          <w:sz w:val="24"/>
          <w:szCs w:val="24"/>
          <w:lang w:eastAsia="en-GB"/>
        </w:rPr>
        <w:t>a legitimate aim.</w:t>
      </w:r>
    </w:p>
    <w:p w14:paraId="69DE9A43" w14:textId="3B8A4EAE" w:rsidR="2F8A3439" w:rsidRPr="0035591E" w:rsidRDefault="2F8A3439" w:rsidP="2F8A3439">
      <w:pPr>
        <w:shd w:val="clear" w:color="auto" w:fill="FFFFFF" w:themeFill="background1"/>
        <w:spacing w:afterAutospacing="1" w:line="360" w:lineRule="auto"/>
        <w:jc w:val="both"/>
        <w:rPr>
          <w:rFonts w:ascii="Times New Roman" w:eastAsia="Times New Roman" w:hAnsi="Times New Roman" w:cs="Times New Roman"/>
          <w:sz w:val="24"/>
          <w:szCs w:val="24"/>
          <w:lang w:eastAsia="en-GB"/>
        </w:rPr>
      </w:pPr>
    </w:p>
    <w:p w14:paraId="7703FE9B" w14:textId="16335EFB" w:rsidR="00F10D52" w:rsidRPr="0035591E" w:rsidRDefault="00FA304F" w:rsidP="00F10D52">
      <w:pPr>
        <w:shd w:val="clear" w:color="auto" w:fill="FFFFFF" w:themeFill="background1"/>
        <w:spacing w:after="100" w:afterAutospacing="1" w:line="360" w:lineRule="auto"/>
        <w:jc w:val="both"/>
        <w:rPr>
          <w:rFonts w:ascii="Times New Roman" w:eastAsia="Times New Roman" w:hAnsi="Times New Roman" w:cs="Times New Roman"/>
          <w:sz w:val="24"/>
          <w:szCs w:val="24"/>
          <w:lang w:eastAsia="en-GB"/>
        </w:rPr>
      </w:pPr>
      <w:r w:rsidRPr="0035591E">
        <w:rPr>
          <w:rFonts w:ascii="Times New Roman" w:eastAsia="Times New Roman" w:hAnsi="Times New Roman" w:cs="Times New Roman"/>
          <w:sz w:val="24"/>
          <w:szCs w:val="24"/>
          <w:lang w:eastAsia="en-GB"/>
        </w:rPr>
        <w:t>SG relied on the evidence of professor Dr Richard Majors who has a particular expertise in African, African-</w:t>
      </w:r>
      <w:r w:rsidR="0020045C" w:rsidRPr="0035591E">
        <w:rPr>
          <w:rFonts w:ascii="Times New Roman" w:eastAsia="Times New Roman" w:hAnsi="Times New Roman" w:cs="Times New Roman"/>
          <w:sz w:val="24"/>
          <w:szCs w:val="24"/>
          <w:lang w:eastAsia="en-GB"/>
        </w:rPr>
        <w:t>Caribbean</w:t>
      </w:r>
      <w:r w:rsidRPr="0035591E">
        <w:rPr>
          <w:rFonts w:ascii="Times New Roman" w:eastAsia="Times New Roman" w:hAnsi="Times New Roman" w:cs="Times New Roman"/>
          <w:sz w:val="24"/>
          <w:szCs w:val="24"/>
          <w:lang w:eastAsia="en-GB"/>
        </w:rPr>
        <w:t xml:space="preserve"> and African-American culture. The court started by examining the history of cornrows in relation to race so Mr Majors</w:t>
      </w:r>
      <w:r w:rsidR="2DCCCBA7" w:rsidRPr="0035591E">
        <w:rPr>
          <w:rFonts w:ascii="Times New Roman" w:eastAsia="Times New Roman" w:hAnsi="Times New Roman" w:cs="Times New Roman"/>
          <w:sz w:val="24"/>
          <w:szCs w:val="24"/>
          <w:lang w:eastAsia="en-GB"/>
        </w:rPr>
        <w:t>’</w:t>
      </w:r>
      <w:r w:rsidRPr="0035591E">
        <w:rPr>
          <w:rFonts w:ascii="Times New Roman" w:eastAsia="Times New Roman" w:hAnsi="Times New Roman" w:cs="Times New Roman"/>
          <w:sz w:val="24"/>
          <w:szCs w:val="24"/>
          <w:lang w:eastAsia="en-GB"/>
        </w:rPr>
        <w:t xml:space="preserve"> evidence was very much needed. The evidence proved that cornrows</w:t>
      </w:r>
      <w:r w:rsidR="00CB1E0E">
        <w:rPr>
          <w:rFonts w:ascii="Times New Roman" w:eastAsia="Times New Roman" w:hAnsi="Times New Roman" w:cs="Times New Roman"/>
          <w:sz w:val="24"/>
          <w:szCs w:val="24"/>
          <w:lang w:eastAsia="en-GB"/>
        </w:rPr>
        <w:t xml:space="preserve"> and braids</w:t>
      </w:r>
      <w:r w:rsidRPr="0035591E">
        <w:rPr>
          <w:rFonts w:ascii="Times New Roman" w:eastAsia="Times New Roman" w:hAnsi="Times New Roman" w:cs="Times New Roman"/>
          <w:sz w:val="24"/>
          <w:szCs w:val="24"/>
          <w:lang w:eastAsia="en-GB"/>
        </w:rPr>
        <w:t xml:space="preserve"> </w:t>
      </w:r>
      <w:r w:rsidR="0020045C" w:rsidRPr="0035591E">
        <w:rPr>
          <w:rFonts w:ascii="Times New Roman" w:eastAsia="Times New Roman" w:hAnsi="Times New Roman" w:cs="Times New Roman"/>
          <w:sz w:val="24"/>
          <w:szCs w:val="24"/>
          <w:lang w:eastAsia="en-GB"/>
        </w:rPr>
        <w:t>were worn</w:t>
      </w:r>
      <w:r w:rsidR="00EC24DA">
        <w:rPr>
          <w:rFonts w:ascii="Times New Roman" w:eastAsia="Times New Roman" w:hAnsi="Times New Roman" w:cs="Times New Roman"/>
          <w:sz w:val="24"/>
          <w:szCs w:val="24"/>
          <w:lang w:eastAsia="en-GB"/>
        </w:rPr>
        <w:t xml:space="preserve"> by slaves</w:t>
      </w:r>
      <w:r w:rsidR="0020045C" w:rsidRPr="0035591E">
        <w:rPr>
          <w:rFonts w:ascii="Times New Roman" w:eastAsia="Times New Roman" w:hAnsi="Times New Roman" w:cs="Times New Roman"/>
          <w:sz w:val="24"/>
          <w:szCs w:val="24"/>
          <w:lang w:eastAsia="en-GB"/>
        </w:rPr>
        <w:t xml:space="preserve"> for appearance and grooming purpose</w:t>
      </w:r>
      <w:r w:rsidR="00EC24DA">
        <w:rPr>
          <w:rFonts w:ascii="Times New Roman" w:eastAsia="Times New Roman" w:hAnsi="Times New Roman" w:cs="Times New Roman"/>
          <w:sz w:val="24"/>
          <w:szCs w:val="24"/>
          <w:lang w:eastAsia="en-GB"/>
        </w:rPr>
        <w:t>s</w:t>
      </w:r>
      <w:r w:rsidR="0020045C" w:rsidRPr="0035591E">
        <w:rPr>
          <w:rFonts w:ascii="Times New Roman" w:eastAsia="Times New Roman" w:hAnsi="Times New Roman" w:cs="Times New Roman"/>
          <w:sz w:val="24"/>
          <w:szCs w:val="24"/>
          <w:lang w:eastAsia="en-GB"/>
        </w:rPr>
        <w:t>. The slaves would have had their heads shaved by their masters for health and hygiene reasons so, when they would get free they would grow their hair into</w:t>
      </w:r>
      <w:r w:rsidR="0038289D">
        <w:rPr>
          <w:rFonts w:ascii="Times New Roman" w:eastAsia="Times New Roman" w:hAnsi="Times New Roman" w:cs="Times New Roman"/>
          <w:sz w:val="24"/>
          <w:szCs w:val="24"/>
          <w:lang w:eastAsia="en-GB"/>
        </w:rPr>
        <w:t xml:space="preserve"> cornrows or</w:t>
      </w:r>
      <w:r w:rsidR="0020045C" w:rsidRPr="0035591E">
        <w:rPr>
          <w:rFonts w:ascii="Times New Roman" w:eastAsia="Times New Roman" w:hAnsi="Times New Roman" w:cs="Times New Roman"/>
          <w:sz w:val="24"/>
          <w:szCs w:val="24"/>
          <w:lang w:eastAsia="en-GB"/>
        </w:rPr>
        <w:t xml:space="preserve"> braids in defiance of the master. It was also explained that cornrows had ‘intergenerational values’ with many families believing hair braiding was an ancient art-form handed down from generation to generation. SG claimed this was the case in his family</w:t>
      </w:r>
      <w:r w:rsidR="1C5EC565" w:rsidRPr="0035591E">
        <w:rPr>
          <w:rFonts w:ascii="Times New Roman" w:eastAsia="Times New Roman" w:hAnsi="Times New Roman" w:cs="Times New Roman"/>
          <w:sz w:val="24"/>
          <w:szCs w:val="24"/>
          <w:lang w:eastAsia="en-GB"/>
        </w:rPr>
        <w:t>.</w:t>
      </w:r>
      <w:r w:rsidR="0020045C" w:rsidRPr="0035591E">
        <w:rPr>
          <w:rFonts w:ascii="Times New Roman" w:eastAsia="Times New Roman" w:hAnsi="Times New Roman" w:cs="Times New Roman"/>
          <w:sz w:val="24"/>
          <w:szCs w:val="24"/>
          <w:lang w:eastAsia="en-GB"/>
        </w:rPr>
        <w:t xml:space="preserve"> </w:t>
      </w:r>
      <w:r w:rsidR="284913B8" w:rsidRPr="0035591E">
        <w:rPr>
          <w:rFonts w:ascii="Times New Roman" w:eastAsia="Times New Roman" w:hAnsi="Times New Roman" w:cs="Times New Roman"/>
          <w:sz w:val="24"/>
          <w:szCs w:val="24"/>
          <w:lang w:eastAsia="en-GB"/>
        </w:rPr>
        <w:t>A</w:t>
      </w:r>
      <w:r w:rsidR="0020045C" w:rsidRPr="0035591E">
        <w:rPr>
          <w:rFonts w:ascii="Times New Roman" w:eastAsia="Times New Roman" w:hAnsi="Times New Roman" w:cs="Times New Roman"/>
          <w:sz w:val="24"/>
          <w:szCs w:val="24"/>
          <w:lang w:eastAsia="en-GB"/>
        </w:rPr>
        <w:t>ll the males in his family wore their hair in cornrows</w:t>
      </w:r>
      <w:r w:rsidR="748D48F3" w:rsidRPr="0035591E">
        <w:rPr>
          <w:rFonts w:ascii="Times New Roman" w:eastAsia="Times New Roman" w:hAnsi="Times New Roman" w:cs="Times New Roman"/>
          <w:sz w:val="24"/>
          <w:szCs w:val="24"/>
          <w:lang w:eastAsia="en-GB"/>
        </w:rPr>
        <w:t xml:space="preserve"> and</w:t>
      </w:r>
      <w:r w:rsidR="0020045C" w:rsidRPr="0035591E">
        <w:rPr>
          <w:rFonts w:ascii="Times New Roman" w:eastAsia="Times New Roman" w:hAnsi="Times New Roman" w:cs="Times New Roman"/>
          <w:sz w:val="24"/>
          <w:szCs w:val="24"/>
          <w:lang w:eastAsia="en-GB"/>
        </w:rPr>
        <w:t xml:space="preserve"> he liked having cornrows just like his brother and his dad. As well as it being a family tradition for SG he also mentioned that sporting super star David Beckham had worn the hairstyle, showing that he appreciated African hair styling and that </w:t>
      </w:r>
      <w:r w:rsidR="007A0E72" w:rsidRPr="0035591E">
        <w:rPr>
          <w:rFonts w:ascii="Times New Roman" w:eastAsia="Times New Roman" w:hAnsi="Times New Roman" w:cs="Times New Roman"/>
          <w:sz w:val="24"/>
          <w:szCs w:val="24"/>
          <w:lang w:eastAsia="en-GB"/>
        </w:rPr>
        <w:t>despite a hairstyle underneath, we are all the same. The judge of the case could see that there had been a particular disadvantage</w:t>
      </w:r>
      <w:r w:rsidR="008B15D4">
        <w:rPr>
          <w:rFonts w:ascii="Times New Roman" w:eastAsia="Times New Roman" w:hAnsi="Times New Roman" w:cs="Times New Roman"/>
          <w:sz w:val="24"/>
          <w:szCs w:val="24"/>
          <w:lang w:eastAsia="en-GB"/>
        </w:rPr>
        <w:t xml:space="preserve"> </w:t>
      </w:r>
      <w:r w:rsidR="00A1224A">
        <w:rPr>
          <w:rFonts w:ascii="Times New Roman" w:eastAsia="Times New Roman" w:hAnsi="Times New Roman" w:cs="Times New Roman"/>
          <w:sz w:val="24"/>
          <w:szCs w:val="24"/>
          <w:lang w:eastAsia="en-GB"/>
        </w:rPr>
        <w:t>to</w:t>
      </w:r>
      <w:r w:rsidR="00763225">
        <w:rPr>
          <w:rFonts w:ascii="Times New Roman" w:eastAsia="Times New Roman" w:hAnsi="Times New Roman" w:cs="Times New Roman"/>
          <w:sz w:val="24"/>
          <w:szCs w:val="24"/>
          <w:lang w:eastAsia="en-GB"/>
        </w:rPr>
        <w:t xml:space="preserve"> the social customs</w:t>
      </w:r>
      <w:r w:rsidR="00EC7543">
        <w:rPr>
          <w:rFonts w:ascii="Times New Roman" w:eastAsia="Times New Roman" w:hAnsi="Times New Roman" w:cs="Times New Roman"/>
          <w:sz w:val="24"/>
          <w:szCs w:val="24"/>
          <w:lang w:eastAsia="en-GB"/>
        </w:rPr>
        <w:t xml:space="preserve"> that SG’s family follow</w:t>
      </w:r>
      <w:r w:rsidR="002A0575">
        <w:rPr>
          <w:rFonts w:ascii="Times New Roman" w:eastAsia="Times New Roman" w:hAnsi="Times New Roman" w:cs="Times New Roman"/>
          <w:sz w:val="24"/>
          <w:szCs w:val="24"/>
          <w:lang w:eastAsia="en-GB"/>
        </w:rPr>
        <w:t xml:space="preserve"> </w:t>
      </w:r>
      <w:r w:rsidR="002A5A62">
        <w:rPr>
          <w:rFonts w:ascii="Times New Roman" w:eastAsia="Times New Roman" w:hAnsi="Times New Roman" w:cs="Times New Roman"/>
          <w:sz w:val="24"/>
          <w:szCs w:val="24"/>
          <w:lang w:eastAsia="en-GB"/>
        </w:rPr>
        <w:t xml:space="preserve">and </w:t>
      </w:r>
      <w:r w:rsidR="00D01442">
        <w:rPr>
          <w:rFonts w:ascii="Times New Roman" w:eastAsia="Times New Roman" w:hAnsi="Times New Roman" w:cs="Times New Roman"/>
          <w:sz w:val="24"/>
          <w:szCs w:val="24"/>
          <w:lang w:eastAsia="en-GB"/>
        </w:rPr>
        <w:t>be part of</w:t>
      </w:r>
      <w:r w:rsidR="002A5A62">
        <w:rPr>
          <w:rFonts w:ascii="Times New Roman" w:eastAsia="Times New Roman" w:hAnsi="Times New Roman" w:cs="Times New Roman"/>
          <w:sz w:val="24"/>
          <w:szCs w:val="24"/>
          <w:lang w:eastAsia="en-GB"/>
        </w:rPr>
        <w:t xml:space="preserve"> ethnicity</w:t>
      </w:r>
      <w:r w:rsidR="00D01442">
        <w:rPr>
          <w:rFonts w:ascii="Times New Roman" w:eastAsia="Times New Roman" w:hAnsi="Times New Roman" w:cs="Times New Roman"/>
          <w:sz w:val="24"/>
          <w:szCs w:val="24"/>
          <w:lang w:eastAsia="en-GB"/>
        </w:rPr>
        <w:t xml:space="preserve"> within </w:t>
      </w:r>
      <w:r w:rsidR="0000099C">
        <w:rPr>
          <w:rFonts w:ascii="Times New Roman" w:eastAsia="Times New Roman" w:hAnsi="Times New Roman" w:cs="Times New Roman"/>
          <w:sz w:val="24"/>
          <w:szCs w:val="24"/>
          <w:lang w:eastAsia="en-GB"/>
        </w:rPr>
        <w:t>the</w:t>
      </w:r>
      <w:r w:rsidR="00F02CDF">
        <w:rPr>
          <w:rFonts w:ascii="Times New Roman" w:eastAsia="Times New Roman" w:hAnsi="Times New Roman" w:cs="Times New Roman"/>
          <w:sz w:val="24"/>
          <w:szCs w:val="24"/>
          <w:lang w:eastAsia="en-GB"/>
        </w:rPr>
        <w:t xml:space="preserve"> </w:t>
      </w:r>
      <w:r w:rsidR="00F02CDF">
        <w:rPr>
          <w:rFonts w:ascii="Times New Roman" w:eastAsia="Times New Roman" w:hAnsi="Times New Roman" w:cs="Times New Roman"/>
          <w:sz w:val="24"/>
          <w:szCs w:val="24"/>
          <w:lang w:eastAsia="en-GB"/>
        </w:rPr>
        <w:lastRenderedPageBreak/>
        <w:t>sections of the</w:t>
      </w:r>
      <w:r w:rsidR="0000099C">
        <w:rPr>
          <w:rFonts w:ascii="Times New Roman" w:eastAsia="Times New Roman" w:hAnsi="Times New Roman" w:cs="Times New Roman"/>
          <w:sz w:val="24"/>
          <w:szCs w:val="24"/>
          <w:lang w:eastAsia="en-GB"/>
        </w:rPr>
        <w:t xml:space="preserve"> Equality Act</w:t>
      </w:r>
      <w:r w:rsidR="006F5DCB">
        <w:rPr>
          <w:rFonts w:ascii="Times New Roman" w:eastAsia="Times New Roman" w:hAnsi="Times New Roman" w:cs="Times New Roman"/>
          <w:sz w:val="24"/>
          <w:szCs w:val="24"/>
          <w:lang w:eastAsia="en-GB"/>
        </w:rPr>
        <w:t>.</w:t>
      </w:r>
      <w:r w:rsidR="00933F4F">
        <w:rPr>
          <w:rFonts w:ascii="Times New Roman" w:eastAsia="Times New Roman" w:hAnsi="Times New Roman" w:cs="Times New Roman"/>
          <w:sz w:val="24"/>
          <w:szCs w:val="24"/>
          <w:lang w:eastAsia="en-GB"/>
        </w:rPr>
        <w:t xml:space="preserve"> </w:t>
      </w:r>
      <w:r w:rsidR="007A0E72" w:rsidRPr="0035591E">
        <w:rPr>
          <w:rFonts w:ascii="Times New Roman" w:eastAsia="Times New Roman" w:hAnsi="Times New Roman" w:cs="Times New Roman"/>
          <w:sz w:val="24"/>
          <w:szCs w:val="24"/>
          <w:lang w:eastAsia="en-GB"/>
        </w:rPr>
        <w:t>The school</w:t>
      </w:r>
      <w:r w:rsidR="2D88F067" w:rsidRPr="0035591E">
        <w:rPr>
          <w:rFonts w:ascii="Times New Roman" w:eastAsia="Times New Roman" w:hAnsi="Times New Roman" w:cs="Times New Roman"/>
          <w:sz w:val="24"/>
          <w:szCs w:val="24"/>
          <w:lang w:eastAsia="en-GB"/>
        </w:rPr>
        <w:t>’</w:t>
      </w:r>
      <w:r w:rsidR="007A0E72" w:rsidRPr="0035591E">
        <w:rPr>
          <w:rFonts w:ascii="Times New Roman" w:eastAsia="Times New Roman" w:hAnsi="Times New Roman" w:cs="Times New Roman"/>
          <w:sz w:val="24"/>
          <w:szCs w:val="24"/>
          <w:lang w:eastAsia="en-GB"/>
        </w:rPr>
        <w:t>s policy restricted SG’s family and social customs,</w:t>
      </w:r>
      <w:r w:rsidR="001B2B84" w:rsidRPr="0035591E">
        <w:rPr>
          <w:rFonts w:ascii="Times New Roman" w:eastAsia="Times New Roman" w:hAnsi="Times New Roman" w:cs="Times New Roman"/>
          <w:sz w:val="24"/>
          <w:szCs w:val="24"/>
          <w:lang w:eastAsia="en-GB"/>
        </w:rPr>
        <w:t xml:space="preserve"> </w:t>
      </w:r>
      <w:r w:rsidR="007A0E72" w:rsidRPr="0035591E">
        <w:rPr>
          <w:rFonts w:ascii="Times New Roman" w:eastAsia="Times New Roman" w:hAnsi="Times New Roman" w:cs="Times New Roman"/>
          <w:sz w:val="24"/>
          <w:szCs w:val="24"/>
          <w:lang w:eastAsia="en-GB"/>
        </w:rPr>
        <w:t xml:space="preserve">therefore he was at a disadvantage even though it was not done deliberately. </w:t>
      </w:r>
      <w:r w:rsidR="001B2B84" w:rsidRPr="0035591E">
        <w:rPr>
          <w:rFonts w:ascii="Times New Roman" w:eastAsia="Times New Roman" w:hAnsi="Times New Roman" w:cs="Times New Roman"/>
          <w:sz w:val="24"/>
          <w:szCs w:val="24"/>
          <w:lang w:eastAsia="en-GB"/>
        </w:rPr>
        <w:t>When making the policy the school should have made sure that equality legislation was followed when considering issues of rac</w:t>
      </w:r>
      <w:r w:rsidR="4C76C75B" w:rsidRPr="0035591E">
        <w:rPr>
          <w:rFonts w:ascii="Times New Roman" w:eastAsia="Times New Roman" w:hAnsi="Times New Roman" w:cs="Times New Roman"/>
          <w:sz w:val="24"/>
          <w:szCs w:val="24"/>
          <w:lang w:eastAsia="en-GB"/>
        </w:rPr>
        <w:t>ial</w:t>
      </w:r>
      <w:r w:rsidR="001B2B84" w:rsidRPr="0035591E">
        <w:rPr>
          <w:rFonts w:ascii="Times New Roman" w:eastAsia="Times New Roman" w:hAnsi="Times New Roman" w:cs="Times New Roman"/>
          <w:sz w:val="24"/>
          <w:szCs w:val="24"/>
          <w:lang w:eastAsia="en-GB"/>
        </w:rPr>
        <w:t xml:space="preserve"> discrimination. The school had not had any other complaints from students about hairstyles but it was taken into </w:t>
      </w:r>
      <w:r w:rsidR="00845FF6" w:rsidRPr="0035591E">
        <w:rPr>
          <w:rFonts w:ascii="Times New Roman" w:eastAsia="Times New Roman" w:hAnsi="Times New Roman" w:cs="Times New Roman"/>
          <w:sz w:val="24"/>
          <w:szCs w:val="24"/>
          <w:lang w:eastAsia="en-GB"/>
        </w:rPr>
        <w:t xml:space="preserve">account that others may have just accepted the disadvantage to get and accept a place in such an excellent academic school. In court the school argued that </w:t>
      </w:r>
      <w:r w:rsidR="009914BE" w:rsidRPr="0035591E">
        <w:rPr>
          <w:rFonts w:ascii="Times New Roman" w:eastAsia="Times New Roman" w:hAnsi="Times New Roman" w:cs="Times New Roman"/>
          <w:sz w:val="24"/>
          <w:szCs w:val="24"/>
          <w:lang w:eastAsia="en-GB"/>
        </w:rPr>
        <w:t>‘</w:t>
      </w:r>
      <w:r w:rsidR="00845FF6" w:rsidRPr="0035591E">
        <w:rPr>
          <w:rFonts w:ascii="Times New Roman" w:eastAsia="Times New Roman" w:hAnsi="Times New Roman" w:cs="Times New Roman"/>
          <w:sz w:val="24"/>
          <w:szCs w:val="24"/>
          <w:lang w:eastAsia="en-GB"/>
        </w:rPr>
        <w:t>if it was forced to allow cornrows in respect of racial and family reasons then it would have to allow</w:t>
      </w:r>
      <w:r w:rsidR="00C64783" w:rsidRPr="0035591E">
        <w:rPr>
          <w:rFonts w:ascii="Times New Roman" w:eastAsia="Times New Roman" w:hAnsi="Times New Roman" w:cs="Times New Roman"/>
          <w:sz w:val="24"/>
          <w:szCs w:val="24"/>
          <w:lang w:eastAsia="en-GB"/>
        </w:rPr>
        <w:t xml:space="preserve"> all</w:t>
      </w:r>
      <w:r w:rsidR="00845FF6" w:rsidRPr="0035591E">
        <w:rPr>
          <w:rFonts w:ascii="Times New Roman" w:eastAsia="Times New Roman" w:hAnsi="Times New Roman" w:cs="Times New Roman"/>
          <w:sz w:val="24"/>
          <w:szCs w:val="24"/>
          <w:lang w:eastAsia="en-GB"/>
        </w:rPr>
        <w:t xml:space="preserve"> other hairstyles</w:t>
      </w:r>
      <w:r w:rsidR="009914BE" w:rsidRPr="0035591E">
        <w:rPr>
          <w:rFonts w:ascii="Times New Roman" w:eastAsia="Times New Roman" w:hAnsi="Times New Roman" w:cs="Times New Roman"/>
          <w:sz w:val="24"/>
          <w:szCs w:val="24"/>
          <w:lang w:eastAsia="en-GB"/>
        </w:rPr>
        <w:t>’</w:t>
      </w:r>
      <w:r w:rsidR="00C64783" w:rsidRPr="0035591E">
        <w:rPr>
          <w:rFonts w:ascii="Times New Roman" w:eastAsia="Times New Roman" w:hAnsi="Times New Roman" w:cs="Times New Roman"/>
          <w:sz w:val="24"/>
          <w:szCs w:val="24"/>
          <w:lang w:eastAsia="en-GB"/>
        </w:rPr>
        <w:t>. The judge rejected this by explaining ‘the only exception to the policy is if it regards to culture and family practice of not cutting males hair. There is no and was no indication that hairstyles might indicate gang relations</w:t>
      </w:r>
      <w:r w:rsidR="004578B7" w:rsidRPr="0035591E">
        <w:rPr>
          <w:rFonts w:ascii="Times New Roman" w:eastAsia="Times New Roman" w:hAnsi="Times New Roman" w:cs="Times New Roman"/>
          <w:sz w:val="24"/>
          <w:szCs w:val="24"/>
          <w:lang w:eastAsia="en-GB"/>
        </w:rPr>
        <w:t>. Hairstyles are by choice and there is no evidence that a haircut is anything but choice and personal preference’</w:t>
      </w:r>
      <w:r w:rsidR="2F8D3B70" w:rsidRPr="0035591E">
        <w:rPr>
          <w:rFonts w:ascii="Times New Roman" w:eastAsia="Times New Roman" w:hAnsi="Times New Roman" w:cs="Times New Roman"/>
          <w:sz w:val="24"/>
          <w:szCs w:val="24"/>
          <w:lang w:eastAsia="en-GB"/>
        </w:rPr>
        <w:t>, t</w:t>
      </w:r>
      <w:r w:rsidR="004578B7" w:rsidRPr="0035591E">
        <w:rPr>
          <w:rFonts w:ascii="Times New Roman" w:eastAsia="Times New Roman" w:hAnsi="Times New Roman" w:cs="Times New Roman"/>
          <w:sz w:val="24"/>
          <w:szCs w:val="24"/>
          <w:lang w:eastAsia="en-GB"/>
        </w:rPr>
        <w:t>herefore the policy was indirectly discriminatory on the grounds of race.</w:t>
      </w:r>
    </w:p>
    <w:p w14:paraId="039BA9F7" w14:textId="188CA33E" w:rsidR="2BB3A184" w:rsidRPr="0035591E" w:rsidRDefault="2BB3A184" w:rsidP="2BB3A184">
      <w:pPr>
        <w:shd w:val="clear" w:color="auto" w:fill="FFFFFF" w:themeFill="background1"/>
        <w:spacing w:afterAutospacing="1" w:line="360" w:lineRule="auto"/>
        <w:jc w:val="both"/>
        <w:rPr>
          <w:rFonts w:ascii="Times New Roman" w:eastAsia="Times New Roman" w:hAnsi="Times New Roman" w:cs="Times New Roman"/>
          <w:sz w:val="24"/>
          <w:szCs w:val="24"/>
          <w:lang w:eastAsia="en-GB"/>
        </w:rPr>
      </w:pPr>
    </w:p>
    <w:p w14:paraId="5C9354CA" w14:textId="065E8EA2" w:rsidR="00AC7F53" w:rsidRPr="0035591E" w:rsidRDefault="004578B7" w:rsidP="00AC7F53">
      <w:pPr>
        <w:shd w:val="clear" w:color="auto" w:fill="FFFFFF" w:themeFill="background1"/>
        <w:spacing w:after="100" w:afterAutospacing="1" w:line="360" w:lineRule="auto"/>
        <w:jc w:val="both"/>
        <w:rPr>
          <w:rFonts w:ascii="Times New Roman" w:eastAsia="Times New Roman" w:hAnsi="Times New Roman" w:cs="Times New Roman"/>
          <w:sz w:val="24"/>
          <w:szCs w:val="24"/>
          <w:lang w:eastAsia="en-GB"/>
        </w:rPr>
      </w:pPr>
      <w:r w:rsidRPr="0035591E">
        <w:rPr>
          <w:rFonts w:ascii="Times New Roman" w:eastAsia="Times New Roman" w:hAnsi="Times New Roman" w:cs="Times New Roman"/>
          <w:sz w:val="24"/>
          <w:szCs w:val="24"/>
          <w:lang w:eastAsia="en-GB"/>
        </w:rPr>
        <w:t>SG had also tried to claim for sex</w:t>
      </w:r>
      <w:r w:rsidR="016A9213" w:rsidRPr="0035591E">
        <w:rPr>
          <w:rFonts w:ascii="Times New Roman" w:eastAsia="Times New Roman" w:hAnsi="Times New Roman" w:cs="Times New Roman"/>
          <w:sz w:val="24"/>
          <w:szCs w:val="24"/>
          <w:lang w:eastAsia="en-GB"/>
        </w:rPr>
        <w:t>ual</w:t>
      </w:r>
      <w:r w:rsidRPr="0035591E">
        <w:rPr>
          <w:rFonts w:ascii="Times New Roman" w:eastAsia="Times New Roman" w:hAnsi="Times New Roman" w:cs="Times New Roman"/>
          <w:sz w:val="24"/>
          <w:szCs w:val="24"/>
          <w:lang w:eastAsia="en-GB"/>
        </w:rPr>
        <w:t xml:space="preserve"> discrimination on the grounds that girls at the school </w:t>
      </w:r>
      <w:r w:rsidR="5526ADEF" w:rsidRPr="0035591E">
        <w:rPr>
          <w:rFonts w:ascii="Times New Roman" w:eastAsia="Times New Roman" w:hAnsi="Times New Roman" w:cs="Times New Roman"/>
          <w:sz w:val="24"/>
          <w:szCs w:val="24"/>
          <w:lang w:eastAsia="en-GB"/>
        </w:rPr>
        <w:t>could</w:t>
      </w:r>
      <w:r w:rsidRPr="0035591E">
        <w:rPr>
          <w:rFonts w:ascii="Times New Roman" w:eastAsia="Times New Roman" w:hAnsi="Times New Roman" w:cs="Times New Roman"/>
          <w:sz w:val="24"/>
          <w:szCs w:val="24"/>
          <w:lang w:eastAsia="en-GB"/>
        </w:rPr>
        <w:t xml:space="preserve"> wear cornrows and braids but boys </w:t>
      </w:r>
      <w:r w:rsidR="25297D0C" w:rsidRPr="0035591E">
        <w:rPr>
          <w:rFonts w:ascii="Times New Roman" w:eastAsia="Times New Roman" w:hAnsi="Times New Roman" w:cs="Times New Roman"/>
          <w:sz w:val="24"/>
          <w:szCs w:val="24"/>
          <w:lang w:eastAsia="en-GB"/>
        </w:rPr>
        <w:t xml:space="preserve">could </w:t>
      </w:r>
      <w:r w:rsidRPr="0035591E">
        <w:rPr>
          <w:rFonts w:ascii="Times New Roman" w:eastAsia="Times New Roman" w:hAnsi="Times New Roman" w:cs="Times New Roman"/>
          <w:sz w:val="24"/>
          <w:szCs w:val="24"/>
          <w:lang w:eastAsia="en-GB"/>
        </w:rPr>
        <w:t xml:space="preserve">not. This claim however was rejected on the grounds that cornrows for African-Caribbean girls were acceptable because they were a satisfactory way of ensuring long hair was kept neat and tidy and under control. </w:t>
      </w:r>
    </w:p>
    <w:p w14:paraId="6534E827" w14:textId="208B53B2" w:rsidR="3878FC2F" w:rsidRPr="0035591E" w:rsidRDefault="3878FC2F" w:rsidP="3878FC2F">
      <w:pPr>
        <w:shd w:val="clear" w:color="auto" w:fill="FFFFFF" w:themeFill="background1"/>
        <w:spacing w:afterAutospacing="1" w:line="360" w:lineRule="auto"/>
        <w:jc w:val="both"/>
        <w:rPr>
          <w:rFonts w:ascii="Times New Roman" w:eastAsia="Times New Roman" w:hAnsi="Times New Roman" w:cs="Times New Roman"/>
          <w:sz w:val="24"/>
          <w:szCs w:val="24"/>
          <w:lang w:eastAsia="en-GB"/>
        </w:rPr>
      </w:pPr>
    </w:p>
    <w:p w14:paraId="31D15AD3" w14:textId="7B8EBBEF" w:rsidR="004578B7" w:rsidRPr="0035591E" w:rsidRDefault="004578B7" w:rsidP="6FC673D6">
      <w:pPr>
        <w:shd w:val="clear" w:color="auto" w:fill="FFFFFF" w:themeFill="background1"/>
        <w:spacing w:after="100" w:afterAutospacing="1" w:line="360" w:lineRule="auto"/>
        <w:jc w:val="both"/>
        <w:rPr>
          <w:rFonts w:ascii="Times New Roman" w:eastAsia="Times New Roman" w:hAnsi="Times New Roman" w:cs="Times New Roman"/>
          <w:color w:val="3D3D3D"/>
          <w:sz w:val="24"/>
          <w:szCs w:val="24"/>
          <w:lang w:eastAsia="en-GB"/>
        </w:rPr>
      </w:pPr>
      <w:r w:rsidRPr="0035591E">
        <w:rPr>
          <w:rFonts w:ascii="Times New Roman" w:eastAsia="Times New Roman" w:hAnsi="Times New Roman" w:cs="Times New Roman"/>
          <w:sz w:val="24"/>
          <w:szCs w:val="24"/>
          <w:lang w:eastAsia="en-GB"/>
        </w:rPr>
        <w:t xml:space="preserve">SG no longer </w:t>
      </w:r>
      <w:r w:rsidR="00EC5FA4" w:rsidRPr="0035591E">
        <w:rPr>
          <w:rFonts w:ascii="Times New Roman" w:eastAsia="Times New Roman" w:hAnsi="Times New Roman" w:cs="Times New Roman"/>
          <w:sz w:val="24"/>
          <w:szCs w:val="24"/>
          <w:lang w:eastAsia="en-GB"/>
        </w:rPr>
        <w:t>attends the school and the outcome of the claims for damages will be dealt with by the crown court at a later date. The court will have to decide to what extent the school should have been aware that the policy was discriminatory at the time it was applied. The outcome of the change of policy will not affect SG but it will straighten out the policy and benefit future pupils</w:t>
      </w:r>
      <w:r w:rsidR="00F4651B" w:rsidRPr="0035591E">
        <w:rPr>
          <w:rStyle w:val="Strong"/>
          <w:rFonts w:ascii="Times New Roman" w:hAnsi="Times New Roman" w:cs="Times New Roman"/>
          <w:sz w:val="24"/>
          <w:szCs w:val="24"/>
          <w:shd w:val="clear" w:color="auto" w:fill="FFFFFF"/>
        </w:rPr>
        <w:t> </w:t>
      </w:r>
      <w:r w:rsidR="00F4651B" w:rsidRPr="0035591E">
        <w:rPr>
          <w:rStyle w:val="selectable"/>
          <w:rFonts w:ascii="Times New Roman" w:hAnsi="Times New Roman" w:cs="Times New Roman"/>
          <w:color w:val="000000"/>
          <w:sz w:val="24"/>
          <w:szCs w:val="24"/>
          <w:shd w:val="clear" w:color="auto" w:fill="FFFFFF"/>
        </w:rPr>
        <w:t>(Wagner, 20</w:t>
      </w:r>
      <w:r w:rsidR="0055268A">
        <w:rPr>
          <w:rStyle w:val="selectable"/>
          <w:rFonts w:ascii="Times New Roman" w:hAnsi="Times New Roman" w:cs="Times New Roman"/>
          <w:color w:val="000000"/>
          <w:sz w:val="24"/>
          <w:szCs w:val="24"/>
          <w:shd w:val="clear" w:color="auto" w:fill="FFFFFF"/>
        </w:rPr>
        <w:t>21</w:t>
      </w:r>
      <w:r w:rsidR="00F4651B" w:rsidRPr="0035591E">
        <w:rPr>
          <w:rStyle w:val="selectable"/>
          <w:rFonts w:ascii="Times New Roman" w:hAnsi="Times New Roman" w:cs="Times New Roman"/>
          <w:color w:val="000000"/>
          <w:sz w:val="24"/>
          <w:szCs w:val="24"/>
          <w:shd w:val="clear" w:color="auto" w:fill="FFFFFF"/>
        </w:rPr>
        <w:t>)</w:t>
      </w:r>
      <w:r w:rsidR="00EC5FA4" w:rsidRPr="0035591E">
        <w:rPr>
          <w:rFonts w:ascii="Times New Roman" w:eastAsia="Times New Roman" w:hAnsi="Times New Roman" w:cs="Times New Roman"/>
          <w:color w:val="3D3D3D"/>
          <w:sz w:val="24"/>
          <w:szCs w:val="24"/>
          <w:lang w:eastAsia="en-GB"/>
        </w:rPr>
        <w:t>.</w:t>
      </w:r>
    </w:p>
    <w:p w14:paraId="4FD97B21" w14:textId="2FFFA2AF" w:rsidR="6FC673D6" w:rsidRPr="0035591E" w:rsidRDefault="6FC673D6" w:rsidP="6FC673D6">
      <w:pPr>
        <w:shd w:val="clear" w:color="auto" w:fill="FFFFFF" w:themeFill="background1"/>
        <w:spacing w:afterAutospacing="1" w:line="360" w:lineRule="auto"/>
        <w:jc w:val="both"/>
        <w:rPr>
          <w:rFonts w:ascii="Times New Roman" w:eastAsia="Times New Roman" w:hAnsi="Times New Roman" w:cs="Times New Roman"/>
          <w:color w:val="3D3D3D"/>
          <w:sz w:val="24"/>
          <w:szCs w:val="24"/>
          <w:lang w:eastAsia="en-GB"/>
        </w:rPr>
      </w:pPr>
    </w:p>
    <w:p w14:paraId="1AF28FD9" w14:textId="698259EA" w:rsidR="007D168D" w:rsidRPr="0035591E" w:rsidRDefault="00EC5FA4" w:rsidP="007D168D">
      <w:pPr>
        <w:spacing w:line="360" w:lineRule="auto"/>
        <w:jc w:val="both"/>
        <w:rPr>
          <w:rFonts w:ascii="Times New Roman" w:hAnsi="Times New Roman" w:cs="Times New Roman"/>
          <w:color w:val="000000"/>
          <w:sz w:val="24"/>
          <w:szCs w:val="24"/>
          <w:shd w:val="clear" w:color="auto" w:fill="FFFFFF"/>
        </w:rPr>
      </w:pPr>
      <w:r w:rsidRPr="0035591E">
        <w:rPr>
          <w:rFonts w:ascii="Times New Roman" w:eastAsia="Cambria" w:hAnsi="Times New Roman" w:cs="Times New Roman"/>
          <w:bCs/>
          <w:iCs/>
          <w:sz w:val="24"/>
          <w:szCs w:val="24"/>
        </w:rPr>
        <w:t>This case study was proven by the court that indirect discrimination had occurred to SG, due to</w:t>
      </w:r>
      <w:r w:rsidR="009F59DB" w:rsidRPr="0035591E">
        <w:rPr>
          <w:rFonts w:ascii="Times New Roman" w:eastAsia="Cambria" w:hAnsi="Times New Roman" w:cs="Times New Roman"/>
          <w:bCs/>
          <w:iCs/>
          <w:sz w:val="24"/>
          <w:szCs w:val="24"/>
        </w:rPr>
        <w:t xml:space="preserve"> section 71 of</w:t>
      </w:r>
      <w:r w:rsidR="00F4651B" w:rsidRPr="0035591E">
        <w:rPr>
          <w:rFonts w:ascii="Times New Roman" w:eastAsia="Cambria" w:hAnsi="Times New Roman" w:cs="Times New Roman"/>
          <w:bCs/>
          <w:iCs/>
          <w:sz w:val="24"/>
          <w:szCs w:val="24"/>
        </w:rPr>
        <w:t xml:space="preserve"> The</w:t>
      </w:r>
      <w:r w:rsidRPr="0035591E">
        <w:rPr>
          <w:rFonts w:ascii="Times New Roman" w:eastAsia="Cambria" w:hAnsi="Times New Roman" w:cs="Times New Roman"/>
          <w:bCs/>
          <w:iCs/>
          <w:sz w:val="24"/>
          <w:szCs w:val="24"/>
        </w:rPr>
        <w:t xml:space="preserve"> </w:t>
      </w:r>
      <w:r w:rsidR="00F4651B" w:rsidRPr="0035591E">
        <w:rPr>
          <w:rFonts w:ascii="Times New Roman" w:eastAsia="Times New Roman" w:hAnsi="Times New Roman" w:cs="Times New Roman"/>
          <w:sz w:val="24"/>
          <w:szCs w:val="24"/>
          <w:lang w:eastAsia="en-GB"/>
        </w:rPr>
        <w:t>Race Relations Act 1976</w:t>
      </w:r>
      <w:r w:rsidR="6247D24E" w:rsidRPr="0035591E">
        <w:rPr>
          <w:rFonts w:ascii="Times New Roman" w:eastAsia="Times New Roman" w:hAnsi="Times New Roman" w:cs="Times New Roman"/>
          <w:sz w:val="24"/>
          <w:szCs w:val="24"/>
          <w:lang w:eastAsia="en-GB"/>
        </w:rPr>
        <w:t>;</w:t>
      </w:r>
      <w:r w:rsidR="00F4651B" w:rsidRPr="0035591E">
        <w:rPr>
          <w:rFonts w:ascii="Times New Roman" w:eastAsia="Times New Roman" w:hAnsi="Times New Roman" w:cs="Times New Roman"/>
          <w:sz w:val="24"/>
          <w:szCs w:val="24"/>
          <w:lang w:eastAsia="en-GB"/>
        </w:rPr>
        <w:t xml:space="preserve"> </w:t>
      </w:r>
      <w:r w:rsidR="009F59DB" w:rsidRPr="0035591E">
        <w:rPr>
          <w:rFonts w:ascii="Times New Roman" w:eastAsia="Times New Roman" w:hAnsi="Times New Roman" w:cs="Times New Roman"/>
          <w:sz w:val="24"/>
          <w:szCs w:val="24"/>
          <w:lang w:eastAsia="en-GB"/>
        </w:rPr>
        <w:t xml:space="preserve">this part of the Act relates to local authorities and general statutory duty. This ensures that the local authority makes appropriate arrangements to </w:t>
      </w:r>
      <w:r w:rsidR="648BBAE3" w:rsidRPr="0035591E">
        <w:rPr>
          <w:rFonts w:ascii="Times New Roman" w:eastAsia="Times New Roman" w:hAnsi="Times New Roman" w:cs="Times New Roman"/>
          <w:sz w:val="24"/>
          <w:szCs w:val="24"/>
          <w:lang w:eastAsia="en-GB"/>
        </w:rPr>
        <w:t>consider</w:t>
      </w:r>
      <w:r w:rsidR="009F59DB" w:rsidRPr="0035591E">
        <w:rPr>
          <w:rFonts w:ascii="Times New Roman" w:eastAsia="Times New Roman" w:hAnsi="Times New Roman" w:cs="Times New Roman"/>
          <w:sz w:val="24"/>
          <w:szCs w:val="24"/>
          <w:lang w:eastAsia="en-GB"/>
        </w:rPr>
        <w:t xml:space="preserve"> the various functions carried out with due regard to need</w:t>
      </w:r>
      <w:r w:rsidR="3E450C15" w:rsidRPr="0035591E">
        <w:rPr>
          <w:rFonts w:ascii="Times New Roman" w:eastAsia="Times New Roman" w:hAnsi="Times New Roman" w:cs="Times New Roman"/>
          <w:sz w:val="24"/>
          <w:szCs w:val="24"/>
          <w:lang w:eastAsia="en-GB"/>
        </w:rPr>
        <w:t>;</w:t>
      </w:r>
      <w:r w:rsidR="009F59DB" w:rsidRPr="0035591E">
        <w:rPr>
          <w:rFonts w:ascii="Times New Roman" w:eastAsia="Times New Roman" w:hAnsi="Times New Roman" w:cs="Times New Roman"/>
          <w:sz w:val="24"/>
          <w:szCs w:val="24"/>
          <w:lang w:eastAsia="en-GB"/>
        </w:rPr>
        <w:t xml:space="preserve"> to eliminate </w:t>
      </w:r>
      <w:r w:rsidR="009F59DB" w:rsidRPr="0035591E">
        <w:rPr>
          <w:rFonts w:ascii="Times New Roman" w:eastAsia="Times New Roman" w:hAnsi="Times New Roman" w:cs="Times New Roman"/>
          <w:sz w:val="24"/>
          <w:szCs w:val="24"/>
          <w:lang w:eastAsia="en-GB"/>
        </w:rPr>
        <w:lastRenderedPageBreak/>
        <w:t>unlawful racial discrimination</w:t>
      </w:r>
      <w:r w:rsidR="40E7A0FD" w:rsidRPr="0035591E">
        <w:rPr>
          <w:rFonts w:ascii="Times New Roman" w:eastAsia="Times New Roman" w:hAnsi="Times New Roman" w:cs="Times New Roman"/>
          <w:sz w:val="24"/>
          <w:szCs w:val="24"/>
          <w:lang w:eastAsia="en-GB"/>
        </w:rPr>
        <w:t xml:space="preserve">, </w:t>
      </w:r>
      <w:r w:rsidR="009F59DB" w:rsidRPr="0035591E">
        <w:rPr>
          <w:rFonts w:ascii="Times New Roman" w:eastAsia="Times New Roman" w:hAnsi="Times New Roman" w:cs="Times New Roman"/>
          <w:sz w:val="24"/>
          <w:szCs w:val="24"/>
          <w:lang w:eastAsia="en-GB"/>
        </w:rPr>
        <w:t xml:space="preserve">to promote the equality of opportunity and to ensure good relations between </w:t>
      </w:r>
      <w:r w:rsidR="006F3531" w:rsidRPr="0035591E">
        <w:rPr>
          <w:rFonts w:ascii="Times New Roman" w:eastAsia="Times New Roman" w:hAnsi="Times New Roman" w:cs="Times New Roman"/>
          <w:sz w:val="24"/>
          <w:szCs w:val="24"/>
          <w:lang w:eastAsia="en-GB"/>
        </w:rPr>
        <w:t xml:space="preserve">people of different racial groups </w:t>
      </w:r>
      <w:r w:rsidR="006F3531" w:rsidRPr="0035591E">
        <w:rPr>
          <w:rFonts w:ascii="Times New Roman" w:hAnsi="Times New Roman" w:cs="Times New Roman"/>
          <w:color w:val="000000"/>
          <w:sz w:val="24"/>
          <w:szCs w:val="24"/>
          <w:shd w:val="clear" w:color="auto" w:fill="FFFFFF"/>
        </w:rPr>
        <w:t xml:space="preserve">(Race Relations Act 1976, 2021). </w:t>
      </w:r>
    </w:p>
    <w:p w14:paraId="55873467" w14:textId="4BDEB699" w:rsidR="1659ABBD" w:rsidRPr="0035591E" w:rsidRDefault="1659ABBD" w:rsidP="1659ABBD">
      <w:pPr>
        <w:spacing w:line="360" w:lineRule="auto"/>
        <w:jc w:val="both"/>
        <w:rPr>
          <w:rFonts w:ascii="Times New Roman" w:hAnsi="Times New Roman" w:cs="Times New Roman"/>
          <w:color w:val="000000" w:themeColor="text1"/>
          <w:sz w:val="24"/>
          <w:szCs w:val="24"/>
        </w:rPr>
      </w:pPr>
    </w:p>
    <w:p w14:paraId="52AD7C4A" w14:textId="5B3E3720" w:rsidR="00604E93" w:rsidRPr="0035591E" w:rsidRDefault="009914BE" w:rsidP="00604E93">
      <w:pPr>
        <w:spacing w:line="360" w:lineRule="auto"/>
        <w:jc w:val="both"/>
        <w:rPr>
          <w:rFonts w:ascii="Times New Roman" w:eastAsia="Times New Roman" w:hAnsi="Times New Roman" w:cs="Times New Roman"/>
          <w:sz w:val="24"/>
          <w:szCs w:val="24"/>
          <w:lang w:eastAsia="en-GB"/>
        </w:rPr>
      </w:pPr>
      <w:r w:rsidRPr="0035591E">
        <w:rPr>
          <w:rFonts w:ascii="Times New Roman" w:hAnsi="Times New Roman" w:cs="Times New Roman"/>
          <w:color w:val="000000"/>
          <w:sz w:val="24"/>
          <w:szCs w:val="24"/>
          <w:shd w:val="clear" w:color="auto" w:fill="FFFFFF"/>
        </w:rPr>
        <w:t>This case study can also be related to</w:t>
      </w:r>
      <w:r w:rsidR="00D32511">
        <w:rPr>
          <w:rFonts w:ascii="Times New Roman" w:hAnsi="Times New Roman" w:cs="Times New Roman"/>
          <w:color w:val="000000"/>
          <w:sz w:val="24"/>
          <w:szCs w:val="24"/>
          <w:shd w:val="clear" w:color="auto" w:fill="FFFFFF"/>
        </w:rPr>
        <w:t xml:space="preserve"> communication </w:t>
      </w:r>
      <w:r w:rsidR="0095365B">
        <w:rPr>
          <w:rFonts w:ascii="Times New Roman" w:hAnsi="Times New Roman" w:cs="Times New Roman"/>
          <w:color w:val="000000"/>
          <w:sz w:val="24"/>
          <w:szCs w:val="24"/>
          <w:shd w:val="clear" w:color="auto" w:fill="FFFFFF"/>
        </w:rPr>
        <w:t>barriers and</w:t>
      </w:r>
      <w:r w:rsidRPr="0035591E">
        <w:rPr>
          <w:rFonts w:ascii="Times New Roman" w:hAnsi="Times New Roman" w:cs="Times New Roman"/>
          <w:color w:val="000000"/>
          <w:sz w:val="24"/>
          <w:szCs w:val="24"/>
          <w:shd w:val="clear" w:color="auto" w:fill="FFFFFF"/>
        </w:rPr>
        <w:t xml:space="preserve"> </w:t>
      </w:r>
      <w:r w:rsidRPr="0035591E">
        <w:rPr>
          <w:rFonts w:ascii="Times New Roman" w:eastAsia="Cambria" w:hAnsi="Times New Roman" w:cs="Times New Roman"/>
          <w:bCs/>
          <w:iCs/>
          <w:sz w:val="24"/>
          <w:szCs w:val="24"/>
        </w:rPr>
        <w:t xml:space="preserve">ethnocentrism </w:t>
      </w:r>
      <w:r w:rsidR="08C42343" w:rsidRPr="0035591E">
        <w:rPr>
          <w:rFonts w:ascii="Times New Roman" w:eastAsia="Cambria" w:hAnsi="Times New Roman" w:cs="Times New Roman"/>
          <w:sz w:val="24"/>
          <w:szCs w:val="24"/>
        </w:rPr>
        <w:t>through</w:t>
      </w:r>
      <w:r w:rsidRPr="0035591E">
        <w:rPr>
          <w:rFonts w:ascii="Times New Roman" w:eastAsia="Cambria" w:hAnsi="Times New Roman" w:cs="Times New Roman"/>
          <w:bCs/>
          <w:iCs/>
          <w:sz w:val="24"/>
          <w:szCs w:val="24"/>
        </w:rPr>
        <w:t xml:space="preserve"> the way the school believed all pupils should stick to their policies regardless of their religions, traditions and cultures. The school disapproved of </w:t>
      </w:r>
      <w:r w:rsidRPr="0035591E">
        <w:rPr>
          <w:rFonts w:ascii="Times New Roman" w:eastAsia="Cambria" w:hAnsi="Times New Roman" w:cs="Times New Roman"/>
          <w:sz w:val="24"/>
          <w:szCs w:val="24"/>
        </w:rPr>
        <w:t>SG</w:t>
      </w:r>
      <w:r w:rsidR="268B4082" w:rsidRPr="0035591E">
        <w:rPr>
          <w:rFonts w:ascii="Times New Roman" w:eastAsia="Cambria" w:hAnsi="Times New Roman" w:cs="Times New Roman"/>
          <w:sz w:val="24"/>
          <w:szCs w:val="24"/>
        </w:rPr>
        <w:t>’</w:t>
      </w:r>
      <w:r w:rsidRPr="0035591E">
        <w:rPr>
          <w:rFonts w:ascii="Times New Roman" w:eastAsia="Cambria" w:hAnsi="Times New Roman" w:cs="Times New Roman"/>
          <w:sz w:val="24"/>
          <w:szCs w:val="24"/>
        </w:rPr>
        <w:t>s</w:t>
      </w:r>
      <w:r w:rsidRPr="0035591E">
        <w:rPr>
          <w:rFonts w:ascii="Times New Roman" w:eastAsia="Cambria" w:hAnsi="Times New Roman" w:cs="Times New Roman"/>
          <w:bCs/>
          <w:iCs/>
          <w:sz w:val="24"/>
          <w:szCs w:val="24"/>
        </w:rPr>
        <w:t xml:space="preserve"> African</w:t>
      </w:r>
      <w:r w:rsidRPr="0035591E">
        <w:rPr>
          <w:rFonts w:ascii="Times New Roman" w:eastAsia="Times New Roman" w:hAnsi="Times New Roman" w:cs="Times New Roman"/>
          <w:sz w:val="24"/>
          <w:szCs w:val="24"/>
          <w:lang w:eastAsia="en-GB"/>
        </w:rPr>
        <w:t xml:space="preserve">-Caribbean ethnicity by refusing to let him have his hair in cornrows or braids but expected him to </w:t>
      </w:r>
      <w:r w:rsidR="00D94497" w:rsidRPr="0035591E">
        <w:rPr>
          <w:rFonts w:ascii="Times New Roman" w:eastAsia="Times New Roman" w:hAnsi="Times New Roman" w:cs="Times New Roman"/>
          <w:sz w:val="24"/>
          <w:szCs w:val="24"/>
          <w:lang w:eastAsia="en-GB"/>
        </w:rPr>
        <w:t>abide</w:t>
      </w:r>
      <w:r w:rsidRPr="0035591E">
        <w:rPr>
          <w:rFonts w:ascii="Times New Roman" w:eastAsia="Times New Roman" w:hAnsi="Times New Roman" w:cs="Times New Roman"/>
          <w:sz w:val="24"/>
          <w:szCs w:val="24"/>
          <w:lang w:eastAsia="en-GB"/>
        </w:rPr>
        <w:t xml:space="preserve"> by their cultural</w:t>
      </w:r>
      <w:r w:rsidR="2A05FF23" w:rsidRPr="0035591E">
        <w:rPr>
          <w:rFonts w:ascii="Times New Roman" w:eastAsia="Times New Roman" w:hAnsi="Times New Roman" w:cs="Times New Roman"/>
          <w:sz w:val="24"/>
          <w:szCs w:val="24"/>
          <w:lang w:eastAsia="en-GB"/>
        </w:rPr>
        <w:t>ly</w:t>
      </w:r>
      <w:r w:rsidRPr="0035591E">
        <w:rPr>
          <w:rFonts w:ascii="Times New Roman" w:eastAsia="Times New Roman" w:hAnsi="Times New Roman" w:cs="Times New Roman"/>
          <w:sz w:val="24"/>
          <w:szCs w:val="24"/>
          <w:lang w:eastAsia="en-GB"/>
        </w:rPr>
        <w:t xml:space="preserve"> approved </w:t>
      </w:r>
      <w:r w:rsidR="00D94497" w:rsidRPr="0035591E">
        <w:rPr>
          <w:rFonts w:ascii="Times New Roman" w:eastAsia="Times New Roman" w:hAnsi="Times New Roman" w:cs="Times New Roman"/>
          <w:sz w:val="24"/>
          <w:szCs w:val="24"/>
          <w:lang w:eastAsia="en-GB"/>
        </w:rPr>
        <w:t>hairstyles.</w:t>
      </w:r>
      <w:r w:rsidR="005F0D98" w:rsidRPr="0035591E">
        <w:rPr>
          <w:rFonts w:ascii="Times New Roman" w:eastAsia="Times New Roman" w:hAnsi="Times New Roman" w:cs="Times New Roman"/>
          <w:sz w:val="24"/>
          <w:szCs w:val="24"/>
          <w:lang w:eastAsia="en-GB"/>
        </w:rPr>
        <w:t xml:space="preserve"> </w:t>
      </w:r>
      <w:r w:rsidR="002E441D" w:rsidRPr="0035591E">
        <w:rPr>
          <w:rFonts w:ascii="Times New Roman" w:eastAsia="Times New Roman" w:hAnsi="Times New Roman" w:cs="Times New Roman"/>
          <w:sz w:val="24"/>
          <w:szCs w:val="24"/>
          <w:lang w:eastAsia="en-GB"/>
        </w:rPr>
        <w:t xml:space="preserve">Ethnocentrism is an attitude </w:t>
      </w:r>
      <w:r w:rsidR="005A2CCF" w:rsidRPr="0035591E">
        <w:rPr>
          <w:rFonts w:ascii="Times New Roman" w:eastAsia="Times New Roman" w:hAnsi="Times New Roman" w:cs="Times New Roman"/>
          <w:sz w:val="24"/>
          <w:szCs w:val="24"/>
          <w:lang w:eastAsia="en-GB"/>
        </w:rPr>
        <w:t xml:space="preserve">that evolves inside every cultural world. </w:t>
      </w:r>
      <w:r w:rsidR="000D21F0" w:rsidRPr="0035591E">
        <w:rPr>
          <w:rFonts w:ascii="Times New Roman" w:eastAsia="Times New Roman" w:hAnsi="Times New Roman" w:cs="Times New Roman"/>
          <w:sz w:val="24"/>
          <w:szCs w:val="24"/>
          <w:lang w:eastAsia="en-GB"/>
        </w:rPr>
        <w:t>The pro</w:t>
      </w:r>
      <w:r w:rsidR="00EF013D" w:rsidRPr="0035591E">
        <w:rPr>
          <w:rFonts w:ascii="Times New Roman" w:eastAsia="Times New Roman" w:hAnsi="Times New Roman" w:cs="Times New Roman"/>
          <w:sz w:val="24"/>
          <w:szCs w:val="24"/>
          <w:lang w:eastAsia="en-GB"/>
        </w:rPr>
        <w:t>pensity to assume that the modes and c</w:t>
      </w:r>
      <w:r w:rsidR="008A35CA" w:rsidRPr="0035591E">
        <w:rPr>
          <w:rFonts w:ascii="Times New Roman" w:eastAsia="Times New Roman" w:hAnsi="Times New Roman" w:cs="Times New Roman"/>
          <w:sz w:val="24"/>
          <w:szCs w:val="24"/>
          <w:lang w:eastAsia="en-GB"/>
        </w:rPr>
        <w:t>lassification of expression</w:t>
      </w:r>
      <w:r w:rsidR="007A518E" w:rsidRPr="0035591E">
        <w:rPr>
          <w:rFonts w:ascii="Times New Roman" w:eastAsia="Times New Roman" w:hAnsi="Times New Roman" w:cs="Times New Roman"/>
          <w:sz w:val="24"/>
          <w:szCs w:val="24"/>
          <w:lang w:eastAsia="en-GB"/>
        </w:rPr>
        <w:t xml:space="preserve"> of one’s own cultures are </w:t>
      </w:r>
      <w:r w:rsidR="0094031A" w:rsidRPr="0035591E">
        <w:rPr>
          <w:rFonts w:ascii="Times New Roman" w:eastAsia="Times New Roman" w:hAnsi="Times New Roman" w:cs="Times New Roman"/>
          <w:sz w:val="24"/>
          <w:szCs w:val="24"/>
          <w:lang w:eastAsia="en-GB"/>
        </w:rPr>
        <w:t>naturally given,</w:t>
      </w:r>
      <w:r w:rsidR="00CF2D45" w:rsidRPr="0035591E">
        <w:rPr>
          <w:rFonts w:ascii="Times New Roman" w:eastAsia="Times New Roman" w:hAnsi="Times New Roman" w:cs="Times New Roman"/>
          <w:sz w:val="24"/>
          <w:szCs w:val="24"/>
          <w:lang w:eastAsia="en-GB"/>
        </w:rPr>
        <w:t xml:space="preserve"> </w:t>
      </w:r>
      <w:r w:rsidR="00F11566" w:rsidRPr="0035591E">
        <w:rPr>
          <w:rFonts w:ascii="Times New Roman" w:eastAsia="Times New Roman" w:hAnsi="Times New Roman" w:cs="Times New Roman"/>
          <w:sz w:val="24"/>
          <w:szCs w:val="24"/>
          <w:lang w:eastAsia="en-GB"/>
        </w:rPr>
        <w:t>clear</w:t>
      </w:r>
      <w:r w:rsidR="009C54E1" w:rsidRPr="0035591E">
        <w:rPr>
          <w:rFonts w:ascii="Times New Roman" w:eastAsia="Times New Roman" w:hAnsi="Times New Roman" w:cs="Times New Roman"/>
          <w:sz w:val="24"/>
          <w:szCs w:val="24"/>
          <w:lang w:eastAsia="en-GB"/>
        </w:rPr>
        <w:t>ly to themselves and the univers</w:t>
      </w:r>
      <w:r w:rsidR="0035591E" w:rsidRPr="0035591E">
        <w:rPr>
          <w:rFonts w:ascii="Times New Roman" w:eastAsia="Times New Roman" w:hAnsi="Times New Roman" w:cs="Times New Roman"/>
          <w:sz w:val="24"/>
          <w:szCs w:val="24"/>
          <w:lang w:eastAsia="en-GB"/>
        </w:rPr>
        <w:t>e</w:t>
      </w:r>
      <w:r w:rsidR="009C54E1" w:rsidRPr="0035591E">
        <w:rPr>
          <w:rFonts w:ascii="Times New Roman" w:eastAsia="Times New Roman" w:hAnsi="Times New Roman" w:cs="Times New Roman"/>
          <w:sz w:val="24"/>
          <w:szCs w:val="24"/>
          <w:lang w:eastAsia="en-GB"/>
        </w:rPr>
        <w:t xml:space="preserve">, </w:t>
      </w:r>
      <w:r w:rsidR="005560D4" w:rsidRPr="0035591E">
        <w:rPr>
          <w:rFonts w:ascii="Times New Roman" w:eastAsia="Times New Roman" w:hAnsi="Times New Roman" w:cs="Times New Roman"/>
          <w:sz w:val="24"/>
          <w:szCs w:val="24"/>
          <w:lang w:eastAsia="en-GB"/>
        </w:rPr>
        <w:t>it begin</w:t>
      </w:r>
      <w:r w:rsidR="006236E2" w:rsidRPr="0035591E">
        <w:rPr>
          <w:rFonts w:ascii="Times New Roman" w:eastAsia="Times New Roman" w:hAnsi="Times New Roman" w:cs="Times New Roman"/>
          <w:sz w:val="24"/>
          <w:szCs w:val="24"/>
          <w:lang w:eastAsia="en-GB"/>
        </w:rPr>
        <w:t xml:space="preserve">s in a human need </w:t>
      </w:r>
      <w:r w:rsidR="00B26B90" w:rsidRPr="0035591E">
        <w:rPr>
          <w:rFonts w:ascii="Times New Roman" w:eastAsia="Times New Roman" w:hAnsi="Times New Roman" w:cs="Times New Roman"/>
          <w:sz w:val="24"/>
          <w:szCs w:val="24"/>
          <w:lang w:eastAsia="en-GB"/>
        </w:rPr>
        <w:t>for individual identity and for identification</w:t>
      </w:r>
      <w:r w:rsidR="007A518E" w:rsidRPr="0035591E">
        <w:rPr>
          <w:rFonts w:ascii="Times New Roman" w:eastAsia="Times New Roman" w:hAnsi="Times New Roman" w:cs="Times New Roman"/>
          <w:sz w:val="24"/>
          <w:szCs w:val="24"/>
          <w:lang w:eastAsia="en-GB"/>
        </w:rPr>
        <w:t xml:space="preserve"> </w:t>
      </w:r>
      <w:r w:rsidR="002F7F30" w:rsidRPr="0035591E">
        <w:rPr>
          <w:rFonts w:ascii="Times New Roman" w:hAnsi="Times New Roman" w:cs="Times New Roman"/>
          <w:sz w:val="24"/>
          <w:szCs w:val="24"/>
          <w:shd w:val="clear" w:color="auto" w:fill="FFFFFF"/>
        </w:rPr>
        <w:t>(</w:t>
      </w:r>
      <w:proofErr w:type="spellStart"/>
      <w:r w:rsidR="002F7F30" w:rsidRPr="0035591E">
        <w:fldChar w:fldCharType="begin"/>
      </w:r>
      <w:r w:rsidR="002F7F30" w:rsidRPr="0035591E">
        <w:instrText xml:space="preserve"> HYPERLINK "https://journals-sagepub-com.ezproxy.uwtsd.ac.uk/doi/full/10.1177/1363461513475928" </w:instrText>
      </w:r>
      <w:r w:rsidR="002F7F30" w:rsidRPr="0035591E">
        <w:fldChar w:fldCharType="separate"/>
      </w:r>
      <w:r w:rsidR="002F7F30" w:rsidRPr="0035591E">
        <w:rPr>
          <w:rFonts w:ascii="Times New Roman" w:hAnsi="Times New Roman" w:cs="Times New Roman"/>
          <w:sz w:val="24"/>
          <w:szCs w:val="24"/>
          <w:u w:val="single"/>
          <w:shd w:val="clear" w:color="auto" w:fill="FFFFFF"/>
        </w:rPr>
        <w:t>Lanternari</w:t>
      </w:r>
      <w:proofErr w:type="spellEnd"/>
      <w:r w:rsidR="002F7F30" w:rsidRPr="0035591E">
        <w:rPr>
          <w:rFonts w:ascii="Times New Roman" w:hAnsi="Times New Roman" w:cs="Times New Roman"/>
          <w:sz w:val="24"/>
          <w:szCs w:val="24"/>
          <w:u w:val="single"/>
          <w:shd w:val="clear" w:color="auto" w:fill="FFFFFF"/>
        </w:rPr>
        <w:t>, 1983</w:t>
      </w:r>
      <w:r w:rsidR="002F7F30" w:rsidRPr="0035591E">
        <w:rPr>
          <w:rFonts w:ascii="Times New Roman" w:hAnsi="Times New Roman" w:cs="Times New Roman"/>
          <w:sz w:val="24"/>
          <w:szCs w:val="24"/>
          <w:u w:val="single"/>
          <w:shd w:val="clear" w:color="auto" w:fill="FFFFFF"/>
        </w:rPr>
        <w:fldChar w:fldCharType="end"/>
      </w:r>
      <w:r w:rsidR="002F7F30" w:rsidRPr="0035591E">
        <w:rPr>
          <w:rFonts w:ascii="Times New Roman" w:hAnsi="Times New Roman" w:cs="Times New Roman"/>
          <w:sz w:val="24"/>
          <w:szCs w:val="24"/>
          <w:shd w:val="clear" w:color="auto" w:fill="FFFFFF"/>
        </w:rPr>
        <w:t>, p. 39).</w:t>
      </w:r>
      <w:r w:rsidRPr="0035591E">
        <w:rPr>
          <w:rFonts w:ascii="Times New Roman" w:eastAsia="Times New Roman" w:hAnsi="Times New Roman" w:cs="Times New Roman"/>
          <w:sz w:val="24"/>
          <w:szCs w:val="24"/>
          <w:lang w:eastAsia="en-GB"/>
        </w:rPr>
        <w:t xml:space="preserve"> </w:t>
      </w:r>
      <w:r w:rsidR="0206777F" w:rsidRPr="0035591E">
        <w:rPr>
          <w:rFonts w:ascii="Times New Roman" w:eastAsia="Times New Roman" w:hAnsi="Times New Roman" w:cs="Times New Roman"/>
          <w:sz w:val="24"/>
          <w:szCs w:val="24"/>
          <w:lang w:eastAsia="en-GB"/>
        </w:rPr>
        <w:t>Considering the nature of</w:t>
      </w:r>
      <w:r w:rsidR="00D94497" w:rsidRPr="0035591E">
        <w:rPr>
          <w:rFonts w:ascii="Times New Roman" w:eastAsia="Times New Roman" w:hAnsi="Times New Roman" w:cs="Times New Roman"/>
          <w:sz w:val="24"/>
          <w:szCs w:val="24"/>
          <w:lang w:eastAsia="en-GB"/>
        </w:rPr>
        <w:t xml:space="preserve"> an ethnocentric person, whoever wrote the policy for the school relating to hairstyles, believed in their own culture and that the rules and policy would have to apply to every pupil. This meant that one culture was more superior to other cultures. Although the policy was not written aimed directly at SG’s culture it unintentionally meant that his culture was less superior to others.</w:t>
      </w:r>
      <w:r w:rsidR="002D29E6" w:rsidRPr="0035591E">
        <w:rPr>
          <w:rFonts w:ascii="Times New Roman" w:eastAsia="Times New Roman" w:hAnsi="Times New Roman" w:cs="Times New Roman"/>
          <w:sz w:val="24"/>
          <w:szCs w:val="24"/>
          <w:lang w:eastAsia="en-GB"/>
        </w:rPr>
        <w:t xml:space="preserve"> </w:t>
      </w:r>
    </w:p>
    <w:p w14:paraId="242859B9" w14:textId="61323877" w:rsidR="3F069014" w:rsidRPr="0035591E" w:rsidRDefault="3F069014" w:rsidP="3F069014">
      <w:pPr>
        <w:spacing w:line="360" w:lineRule="auto"/>
        <w:jc w:val="both"/>
        <w:rPr>
          <w:rFonts w:ascii="Times New Roman" w:eastAsia="Times New Roman" w:hAnsi="Times New Roman" w:cs="Times New Roman"/>
          <w:sz w:val="24"/>
          <w:szCs w:val="24"/>
          <w:lang w:eastAsia="en-GB"/>
        </w:rPr>
      </w:pPr>
    </w:p>
    <w:p w14:paraId="7CBE100B" w14:textId="10E5792F" w:rsidR="000D2F25" w:rsidRPr="0035591E" w:rsidRDefault="002D29E6" w:rsidP="000D2F25">
      <w:pPr>
        <w:spacing w:line="360" w:lineRule="auto"/>
        <w:jc w:val="both"/>
        <w:rPr>
          <w:rFonts w:ascii="Times New Roman" w:eastAsia="Times New Roman" w:hAnsi="Times New Roman" w:cs="Times New Roman"/>
          <w:sz w:val="24"/>
          <w:szCs w:val="24"/>
          <w:lang w:eastAsia="en-GB"/>
        </w:rPr>
      </w:pPr>
      <w:r w:rsidRPr="0035591E">
        <w:rPr>
          <w:rFonts w:ascii="Times New Roman" w:eastAsia="Times New Roman" w:hAnsi="Times New Roman" w:cs="Times New Roman"/>
          <w:sz w:val="24"/>
          <w:szCs w:val="24"/>
          <w:lang w:eastAsia="en-GB"/>
        </w:rPr>
        <w:t xml:space="preserve">Due to the successful outcome of the court case the school has now changed their policy. It does not state in the case study how it has been amended but it is now based more on a cultural relativism view. The new policy will have to </w:t>
      </w:r>
      <w:r w:rsidR="5C5734F2" w:rsidRPr="0035591E">
        <w:rPr>
          <w:rFonts w:ascii="Times New Roman" w:eastAsia="Times New Roman" w:hAnsi="Times New Roman" w:cs="Times New Roman"/>
          <w:sz w:val="24"/>
          <w:szCs w:val="24"/>
          <w:lang w:eastAsia="en-GB"/>
        </w:rPr>
        <w:t>consider</w:t>
      </w:r>
      <w:r w:rsidRPr="0035591E">
        <w:rPr>
          <w:rFonts w:ascii="Times New Roman" w:eastAsia="Times New Roman" w:hAnsi="Times New Roman" w:cs="Times New Roman"/>
          <w:sz w:val="24"/>
          <w:szCs w:val="24"/>
          <w:lang w:eastAsia="en-GB"/>
        </w:rPr>
        <w:t xml:space="preserve"> </w:t>
      </w:r>
      <w:r w:rsidR="5CB5E145" w:rsidRPr="0035591E">
        <w:rPr>
          <w:rFonts w:ascii="Times New Roman" w:eastAsia="Times New Roman" w:hAnsi="Times New Roman" w:cs="Times New Roman"/>
          <w:sz w:val="24"/>
          <w:szCs w:val="24"/>
          <w:lang w:eastAsia="en-GB"/>
        </w:rPr>
        <w:t xml:space="preserve">the </w:t>
      </w:r>
      <w:r w:rsidRPr="0035591E">
        <w:rPr>
          <w:rFonts w:ascii="Times New Roman" w:eastAsia="Times New Roman" w:hAnsi="Times New Roman" w:cs="Times New Roman"/>
          <w:sz w:val="24"/>
          <w:szCs w:val="24"/>
          <w:lang w:eastAsia="en-GB"/>
        </w:rPr>
        <w:t>values, beliefs, cultures and customs of everybody and that no culture will be better or more superior than any other culture. If a male pupil joining St Gregory’s Catholic Science College in the future with an African-Caribbean ethnicity</w:t>
      </w:r>
      <w:r w:rsidR="7DDCEC12" w:rsidRPr="0035591E">
        <w:rPr>
          <w:rFonts w:ascii="Times New Roman" w:eastAsia="Times New Roman" w:hAnsi="Times New Roman" w:cs="Times New Roman"/>
          <w:sz w:val="24"/>
          <w:szCs w:val="24"/>
          <w:lang w:eastAsia="en-GB"/>
        </w:rPr>
        <w:t>,</w:t>
      </w:r>
      <w:r w:rsidRPr="0035591E">
        <w:rPr>
          <w:rFonts w:ascii="Times New Roman" w:eastAsia="Times New Roman" w:hAnsi="Times New Roman" w:cs="Times New Roman"/>
          <w:sz w:val="24"/>
          <w:szCs w:val="24"/>
          <w:lang w:eastAsia="en-GB"/>
        </w:rPr>
        <w:t xml:space="preserve"> they will be allowed to have cornrows or braids without being </w:t>
      </w:r>
      <w:r w:rsidR="00475489" w:rsidRPr="0035591E">
        <w:rPr>
          <w:rFonts w:ascii="Times New Roman" w:eastAsia="Times New Roman" w:hAnsi="Times New Roman" w:cs="Times New Roman"/>
          <w:sz w:val="24"/>
          <w:szCs w:val="24"/>
          <w:lang w:eastAsia="en-GB"/>
        </w:rPr>
        <w:t>punished and discriminated against.</w:t>
      </w:r>
      <w:r w:rsidRPr="0035591E">
        <w:rPr>
          <w:rFonts w:ascii="Times New Roman" w:eastAsia="Times New Roman" w:hAnsi="Times New Roman" w:cs="Times New Roman"/>
          <w:sz w:val="24"/>
          <w:szCs w:val="24"/>
          <w:lang w:eastAsia="en-GB"/>
        </w:rPr>
        <w:t xml:space="preserve"> </w:t>
      </w:r>
    </w:p>
    <w:p w14:paraId="4D52996F" w14:textId="12FE55E6" w:rsidR="7F5AFBEF" w:rsidRPr="0035591E" w:rsidRDefault="7F5AFBEF" w:rsidP="7F5AFBEF">
      <w:pPr>
        <w:spacing w:line="360" w:lineRule="auto"/>
        <w:jc w:val="both"/>
        <w:rPr>
          <w:rFonts w:ascii="Times New Roman" w:eastAsia="Times New Roman" w:hAnsi="Times New Roman" w:cs="Times New Roman"/>
          <w:sz w:val="24"/>
          <w:szCs w:val="24"/>
          <w:lang w:eastAsia="en-GB"/>
        </w:rPr>
      </w:pPr>
    </w:p>
    <w:p w14:paraId="58B10595" w14:textId="372032D1" w:rsidR="00354712" w:rsidRPr="004C4992" w:rsidRDefault="00124DDF" w:rsidP="004C4992">
      <w:pPr>
        <w:spacing w:line="360" w:lineRule="auto"/>
        <w:jc w:val="both"/>
        <w:rPr>
          <w:rFonts w:ascii="Times New Roman" w:eastAsia="Cambria" w:hAnsi="Times New Roman" w:cs="Times New Roman"/>
          <w:bCs/>
          <w:iCs/>
          <w:sz w:val="24"/>
          <w:szCs w:val="24"/>
        </w:rPr>
      </w:pPr>
      <w:r w:rsidRPr="0035591E">
        <w:rPr>
          <w:rFonts w:ascii="Times New Roman" w:eastAsia="Cambria" w:hAnsi="Times New Roman" w:cs="Times New Roman"/>
          <w:bCs/>
          <w:iCs/>
          <w:sz w:val="24"/>
          <w:szCs w:val="24"/>
        </w:rPr>
        <w:t>To conclude this assignment</w:t>
      </w:r>
      <w:r w:rsidR="6CDDAE7A" w:rsidRPr="0035591E">
        <w:rPr>
          <w:rFonts w:ascii="Times New Roman" w:eastAsia="Cambria" w:hAnsi="Times New Roman" w:cs="Times New Roman"/>
          <w:sz w:val="24"/>
          <w:szCs w:val="24"/>
        </w:rPr>
        <w:t>,</w:t>
      </w:r>
      <w:r w:rsidRPr="0035591E">
        <w:rPr>
          <w:rFonts w:ascii="Times New Roman" w:eastAsia="Cambria" w:hAnsi="Times New Roman" w:cs="Times New Roman"/>
          <w:bCs/>
          <w:iCs/>
          <w:sz w:val="24"/>
          <w:szCs w:val="24"/>
        </w:rPr>
        <w:t xml:space="preserve"> it is important for individuals whether they are </w:t>
      </w:r>
      <w:r w:rsidR="004C4992" w:rsidRPr="0035591E">
        <w:rPr>
          <w:rFonts w:ascii="Times New Roman" w:eastAsia="Cambria" w:hAnsi="Times New Roman" w:cs="Times New Roman"/>
          <w:bCs/>
          <w:iCs/>
          <w:sz w:val="24"/>
          <w:szCs w:val="24"/>
        </w:rPr>
        <w:t xml:space="preserve">an </w:t>
      </w:r>
      <w:r w:rsidRPr="0035591E">
        <w:rPr>
          <w:rFonts w:ascii="Times New Roman" w:eastAsia="Cambria" w:hAnsi="Times New Roman" w:cs="Times New Roman"/>
          <w:bCs/>
          <w:iCs/>
          <w:sz w:val="24"/>
          <w:szCs w:val="24"/>
        </w:rPr>
        <w:t xml:space="preserve">ethnocentric person or an individual who believes in </w:t>
      </w:r>
      <w:r w:rsidRPr="0035591E">
        <w:rPr>
          <w:rFonts w:ascii="Times New Roman" w:hAnsi="Times New Roman" w:cs="Times New Roman"/>
          <w:sz w:val="24"/>
          <w:szCs w:val="24"/>
          <w:shd w:val="clear" w:color="auto" w:fill="FFFFFF"/>
        </w:rPr>
        <w:t xml:space="preserve">cultural relativism </w:t>
      </w:r>
      <w:r w:rsidR="004C4992" w:rsidRPr="0035591E">
        <w:rPr>
          <w:rFonts w:ascii="Times New Roman" w:hAnsi="Times New Roman" w:cs="Times New Roman"/>
          <w:sz w:val="24"/>
          <w:szCs w:val="24"/>
          <w:shd w:val="clear" w:color="auto" w:fill="FFFFFF"/>
        </w:rPr>
        <w:t>to</w:t>
      </w:r>
      <w:r w:rsidRPr="0035591E">
        <w:rPr>
          <w:rFonts w:ascii="Times New Roman" w:hAnsi="Times New Roman" w:cs="Times New Roman"/>
          <w:sz w:val="24"/>
          <w:szCs w:val="24"/>
          <w:shd w:val="clear" w:color="auto" w:fill="FFFFFF"/>
        </w:rPr>
        <w:t xml:space="preserve"> keep their views, religions and beliefs on a respectable level.</w:t>
      </w:r>
      <w:r w:rsidR="00986780">
        <w:rPr>
          <w:rFonts w:ascii="Times New Roman" w:hAnsi="Times New Roman" w:cs="Times New Roman"/>
          <w:sz w:val="24"/>
          <w:szCs w:val="24"/>
          <w:shd w:val="clear" w:color="auto" w:fill="FFFFFF"/>
        </w:rPr>
        <w:t xml:space="preserve"> The communication</w:t>
      </w:r>
      <w:r w:rsidR="00254472">
        <w:rPr>
          <w:rFonts w:ascii="Times New Roman" w:hAnsi="Times New Roman" w:cs="Times New Roman"/>
          <w:sz w:val="24"/>
          <w:szCs w:val="24"/>
          <w:shd w:val="clear" w:color="auto" w:fill="FFFFFF"/>
        </w:rPr>
        <w:t>s</w:t>
      </w:r>
      <w:r w:rsidR="00986780">
        <w:rPr>
          <w:rFonts w:ascii="Times New Roman" w:hAnsi="Times New Roman" w:cs="Times New Roman"/>
          <w:sz w:val="24"/>
          <w:szCs w:val="24"/>
          <w:shd w:val="clear" w:color="auto" w:fill="FFFFFF"/>
        </w:rPr>
        <w:t xml:space="preserve"> </w:t>
      </w:r>
      <w:r w:rsidR="00355FB6">
        <w:rPr>
          <w:rFonts w:ascii="Times New Roman" w:hAnsi="Times New Roman" w:cs="Times New Roman"/>
          <w:sz w:val="24"/>
          <w:szCs w:val="24"/>
          <w:shd w:val="clear" w:color="auto" w:fill="FFFFFF"/>
        </w:rPr>
        <w:t xml:space="preserve">between the school and SG </w:t>
      </w:r>
      <w:r w:rsidR="00254472">
        <w:rPr>
          <w:rFonts w:ascii="Times New Roman" w:hAnsi="Times New Roman" w:cs="Times New Roman"/>
          <w:sz w:val="24"/>
          <w:szCs w:val="24"/>
          <w:shd w:val="clear" w:color="auto" w:fill="FFFFFF"/>
        </w:rPr>
        <w:t xml:space="preserve">failed, making the barrier </w:t>
      </w:r>
      <w:r w:rsidR="00361774">
        <w:rPr>
          <w:rFonts w:ascii="Times New Roman" w:hAnsi="Times New Roman" w:cs="Times New Roman"/>
          <w:sz w:val="24"/>
          <w:szCs w:val="24"/>
          <w:shd w:val="clear" w:color="auto" w:fill="FFFFFF"/>
        </w:rPr>
        <w:t>clear and visible.</w:t>
      </w:r>
      <w:r w:rsidRPr="0035591E">
        <w:rPr>
          <w:rFonts w:ascii="Times New Roman" w:hAnsi="Times New Roman" w:cs="Times New Roman"/>
          <w:sz w:val="24"/>
          <w:szCs w:val="24"/>
          <w:shd w:val="clear" w:color="auto" w:fill="FFFFFF"/>
        </w:rPr>
        <w:t xml:space="preserve"> </w:t>
      </w:r>
      <w:r w:rsidR="00292AD9" w:rsidRPr="0035591E">
        <w:rPr>
          <w:rFonts w:ascii="Times New Roman" w:hAnsi="Times New Roman" w:cs="Times New Roman"/>
          <w:sz w:val="24"/>
          <w:szCs w:val="24"/>
          <w:shd w:val="clear" w:color="auto" w:fill="FFFFFF"/>
        </w:rPr>
        <w:t>If everyone could respect each other’s views and abide by the laws and legislations in place</w:t>
      </w:r>
      <w:r w:rsidR="2D27790C" w:rsidRPr="0035591E">
        <w:rPr>
          <w:rFonts w:ascii="Times New Roman" w:hAnsi="Times New Roman" w:cs="Times New Roman"/>
          <w:sz w:val="24"/>
          <w:szCs w:val="24"/>
          <w:shd w:val="clear" w:color="auto" w:fill="FFFFFF"/>
        </w:rPr>
        <w:t>,</w:t>
      </w:r>
      <w:r w:rsidR="00292AD9" w:rsidRPr="0035591E">
        <w:rPr>
          <w:rFonts w:ascii="Times New Roman" w:hAnsi="Times New Roman" w:cs="Times New Roman"/>
          <w:sz w:val="24"/>
          <w:szCs w:val="24"/>
          <w:shd w:val="clear" w:color="auto" w:fill="FFFFFF"/>
        </w:rPr>
        <w:t xml:space="preserve"> then discrimination would not happen.</w:t>
      </w:r>
      <w:r w:rsidR="00CC7684" w:rsidRPr="0035591E">
        <w:rPr>
          <w:rFonts w:ascii="Times New Roman" w:hAnsi="Times New Roman" w:cs="Times New Roman"/>
          <w:sz w:val="24"/>
          <w:szCs w:val="24"/>
          <w:shd w:val="clear" w:color="auto" w:fill="FFFFFF"/>
        </w:rPr>
        <w:t xml:space="preserve"> The case study that was used was chosen to highlight that just because a policy is set by something as important as a school</w:t>
      </w:r>
      <w:r w:rsidR="3679E733" w:rsidRPr="0035591E">
        <w:rPr>
          <w:rFonts w:ascii="Times New Roman" w:hAnsi="Times New Roman" w:cs="Times New Roman"/>
          <w:sz w:val="24"/>
          <w:szCs w:val="24"/>
          <w:shd w:val="clear" w:color="auto" w:fill="FFFFFF"/>
        </w:rPr>
        <w:t>,</w:t>
      </w:r>
      <w:r w:rsidR="00CC7684" w:rsidRPr="0035591E">
        <w:rPr>
          <w:rFonts w:ascii="Times New Roman" w:hAnsi="Times New Roman" w:cs="Times New Roman"/>
          <w:sz w:val="24"/>
          <w:szCs w:val="24"/>
          <w:shd w:val="clear" w:color="auto" w:fill="FFFFFF"/>
        </w:rPr>
        <w:t xml:space="preserve"> </w:t>
      </w:r>
      <w:r w:rsidR="00CC7684" w:rsidRPr="0035591E">
        <w:rPr>
          <w:rFonts w:ascii="Times New Roman" w:hAnsi="Times New Roman" w:cs="Times New Roman"/>
          <w:sz w:val="24"/>
          <w:szCs w:val="24"/>
          <w:shd w:val="clear" w:color="auto" w:fill="FFFFFF"/>
        </w:rPr>
        <w:lastRenderedPageBreak/>
        <w:t>it does not always mean it is right. It also highlights that an individual may be the only one to be discriminated against</w:t>
      </w:r>
      <w:r w:rsidR="7562A7A4" w:rsidRPr="0035591E">
        <w:rPr>
          <w:rFonts w:ascii="Times New Roman" w:hAnsi="Times New Roman" w:cs="Times New Roman"/>
          <w:sz w:val="24"/>
          <w:szCs w:val="24"/>
          <w:shd w:val="clear" w:color="auto" w:fill="FFFFFF"/>
        </w:rPr>
        <w:t>,</w:t>
      </w:r>
      <w:r w:rsidR="00CC7684" w:rsidRPr="0035591E">
        <w:rPr>
          <w:rFonts w:ascii="Times New Roman" w:hAnsi="Times New Roman" w:cs="Times New Roman"/>
          <w:sz w:val="24"/>
          <w:szCs w:val="24"/>
          <w:shd w:val="clear" w:color="auto" w:fill="FFFFFF"/>
        </w:rPr>
        <w:t xml:space="preserve"> but it is still discrimination and speaking out </w:t>
      </w:r>
      <w:r w:rsidR="2EB246AF" w:rsidRPr="0035591E">
        <w:rPr>
          <w:rFonts w:ascii="Times New Roman" w:hAnsi="Times New Roman" w:cs="Times New Roman"/>
          <w:sz w:val="24"/>
          <w:szCs w:val="24"/>
          <w:shd w:val="clear" w:color="auto" w:fill="FFFFFF"/>
        </w:rPr>
        <w:t>is</w:t>
      </w:r>
      <w:r w:rsidR="2EB246AF">
        <w:rPr>
          <w:rFonts w:ascii="Times New Roman" w:hAnsi="Times New Roman" w:cs="Times New Roman"/>
          <w:sz w:val="24"/>
          <w:szCs w:val="24"/>
          <w:shd w:val="clear" w:color="auto" w:fill="FFFFFF"/>
        </w:rPr>
        <w:t xml:space="preserve"> </w:t>
      </w:r>
      <w:r w:rsidR="00CC7684">
        <w:rPr>
          <w:rFonts w:ascii="Times New Roman" w:hAnsi="Times New Roman" w:cs="Times New Roman"/>
          <w:sz w:val="24"/>
          <w:szCs w:val="24"/>
          <w:shd w:val="clear" w:color="auto" w:fill="FFFFFF"/>
        </w:rPr>
        <w:t>the correct procedure to take.</w:t>
      </w:r>
      <w:r w:rsidR="00292AD9">
        <w:rPr>
          <w:rFonts w:ascii="Times New Roman" w:hAnsi="Times New Roman" w:cs="Times New Roman"/>
          <w:sz w:val="24"/>
          <w:szCs w:val="24"/>
          <w:shd w:val="clear" w:color="auto" w:fill="FFFFFF"/>
        </w:rPr>
        <w:t xml:space="preserve"> Once discriminated against it could have a negative lasting effect on someone’s life, therefore preventing these incidents fr</w:t>
      </w:r>
      <w:r w:rsidR="56E3995A">
        <w:rPr>
          <w:rFonts w:ascii="Times New Roman" w:hAnsi="Times New Roman" w:cs="Times New Roman"/>
          <w:sz w:val="24"/>
          <w:szCs w:val="24"/>
          <w:shd w:val="clear" w:color="auto" w:fill="FFFFFF"/>
        </w:rPr>
        <w:t>om</w:t>
      </w:r>
      <w:r w:rsidR="00292AD9">
        <w:rPr>
          <w:rFonts w:ascii="Times New Roman" w:hAnsi="Times New Roman" w:cs="Times New Roman"/>
          <w:sz w:val="24"/>
          <w:szCs w:val="24"/>
          <w:shd w:val="clear" w:color="auto" w:fill="FFFFFF"/>
        </w:rPr>
        <w:t xml:space="preserve"> happening is important and would save a lot of time and unnecessary conflict. </w:t>
      </w:r>
      <w:r w:rsidR="007E6A95">
        <w:rPr>
          <w:rFonts w:ascii="Times New Roman" w:hAnsi="Times New Roman" w:cs="Times New Roman"/>
          <w:sz w:val="24"/>
          <w:szCs w:val="24"/>
          <w:shd w:val="clear" w:color="auto" w:fill="FFFFFF"/>
        </w:rPr>
        <w:t>Communicating successfully could have pre</w:t>
      </w:r>
      <w:r w:rsidR="0091665D">
        <w:rPr>
          <w:rFonts w:ascii="Times New Roman" w:hAnsi="Times New Roman" w:cs="Times New Roman"/>
          <w:sz w:val="24"/>
          <w:szCs w:val="24"/>
          <w:shd w:val="clear" w:color="auto" w:fill="FFFFFF"/>
        </w:rPr>
        <w:t xml:space="preserve">vented the whole court case but unfortunately </w:t>
      </w:r>
      <w:r w:rsidR="00700A24">
        <w:rPr>
          <w:rFonts w:ascii="Times New Roman" w:hAnsi="Times New Roman" w:cs="Times New Roman"/>
          <w:sz w:val="24"/>
          <w:szCs w:val="24"/>
          <w:shd w:val="clear" w:color="auto" w:fill="FFFFFF"/>
        </w:rPr>
        <w:t>a law suit was the only way to get SG</w:t>
      </w:r>
      <w:r w:rsidR="0084041A">
        <w:rPr>
          <w:rFonts w:ascii="Times New Roman" w:hAnsi="Times New Roman" w:cs="Times New Roman"/>
          <w:sz w:val="24"/>
          <w:szCs w:val="24"/>
          <w:shd w:val="clear" w:color="auto" w:fill="FFFFFF"/>
        </w:rPr>
        <w:t>’s points across.</w:t>
      </w:r>
    </w:p>
    <w:p w14:paraId="2343BFB2" w14:textId="77777777" w:rsidR="000E6A23" w:rsidRDefault="000E6A23" w:rsidP="00CC7684">
      <w:pPr>
        <w:pStyle w:val="NormalWeb"/>
        <w:spacing w:before="0" w:beforeAutospacing="0" w:after="0" w:afterAutospacing="0" w:line="360" w:lineRule="auto"/>
        <w:jc w:val="both"/>
      </w:pPr>
    </w:p>
    <w:p w14:paraId="06D6C21D" w14:textId="77777777" w:rsidR="000E6A23" w:rsidRDefault="000E6A23" w:rsidP="00CC7684">
      <w:pPr>
        <w:pStyle w:val="NormalWeb"/>
        <w:spacing w:before="0" w:beforeAutospacing="0" w:after="0" w:afterAutospacing="0" w:line="360" w:lineRule="auto"/>
        <w:jc w:val="both"/>
      </w:pPr>
    </w:p>
    <w:p w14:paraId="3EA027F5" w14:textId="77777777" w:rsidR="002E2F20" w:rsidRDefault="002E2F20" w:rsidP="00CC7684">
      <w:pPr>
        <w:pStyle w:val="NormalWeb"/>
        <w:spacing w:before="0" w:beforeAutospacing="0" w:after="0" w:afterAutospacing="0" w:line="360" w:lineRule="auto"/>
        <w:jc w:val="both"/>
      </w:pPr>
    </w:p>
    <w:p w14:paraId="5ABEAC21" w14:textId="77777777" w:rsidR="002E2F20" w:rsidRDefault="002E2F20" w:rsidP="00CC7684">
      <w:pPr>
        <w:pStyle w:val="NormalWeb"/>
        <w:spacing w:before="0" w:beforeAutospacing="0" w:after="0" w:afterAutospacing="0" w:line="360" w:lineRule="auto"/>
        <w:jc w:val="both"/>
      </w:pPr>
    </w:p>
    <w:p w14:paraId="6E98B49F" w14:textId="77777777" w:rsidR="002E2F20" w:rsidRDefault="002E2F20" w:rsidP="00CC7684">
      <w:pPr>
        <w:pStyle w:val="NormalWeb"/>
        <w:spacing w:before="0" w:beforeAutospacing="0" w:after="0" w:afterAutospacing="0" w:line="360" w:lineRule="auto"/>
        <w:jc w:val="both"/>
      </w:pPr>
    </w:p>
    <w:p w14:paraId="4E79E75F" w14:textId="77777777" w:rsidR="002E2F20" w:rsidRDefault="002E2F20" w:rsidP="00CC7684">
      <w:pPr>
        <w:pStyle w:val="NormalWeb"/>
        <w:spacing w:before="0" w:beforeAutospacing="0" w:after="0" w:afterAutospacing="0" w:line="360" w:lineRule="auto"/>
        <w:jc w:val="both"/>
      </w:pPr>
    </w:p>
    <w:p w14:paraId="6DE43D78" w14:textId="77777777" w:rsidR="002E2F20" w:rsidRDefault="002E2F20" w:rsidP="00CC7684">
      <w:pPr>
        <w:pStyle w:val="NormalWeb"/>
        <w:spacing w:before="0" w:beforeAutospacing="0" w:after="0" w:afterAutospacing="0" w:line="360" w:lineRule="auto"/>
        <w:jc w:val="both"/>
      </w:pPr>
    </w:p>
    <w:p w14:paraId="5B13B60B" w14:textId="77777777" w:rsidR="002E2F20" w:rsidRDefault="002E2F20" w:rsidP="00CC7684">
      <w:pPr>
        <w:pStyle w:val="NormalWeb"/>
        <w:spacing w:before="0" w:beforeAutospacing="0" w:after="0" w:afterAutospacing="0" w:line="360" w:lineRule="auto"/>
        <w:jc w:val="both"/>
      </w:pPr>
    </w:p>
    <w:p w14:paraId="73F72050" w14:textId="77777777" w:rsidR="002E2F20" w:rsidRDefault="002E2F20" w:rsidP="00CC7684">
      <w:pPr>
        <w:pStyle w:val="NormalWeb"/>
        <w:spacing w:before="0" w:beforeAutospacing="0" w:after="0" w:afterAutospacing="0" w:line="360" w:lineRule="auto"/>
        <w:jc w:val="both"/>
      </w:pPr>
    </w:p>
    <w:p w14:paraId="04AF5614" w14:textId="77777777" w:rsidR="002E2F20" w:rsidRDefault="002E2F20" w:rsidP="00CC7684">
      <w:pPr>
        <w:pStyle w:val="NormalWeb"/>
        <w:spacing w:before="0" w:beforeAutospacing="0" w:after="0" w:afterAutospacing="0" w:line="360" w:lineRule="auto"/>
        <w:jc w:val="both"/>
      </w:pPr>
    </w:p>
    <w:p w14:paraId="0CAE2F01" w14:textId="77777777" w:rsidR="002E2F20" w:rsidRDefault="002E2F20" w:rsidP="00CC7684">
      <w:pPr>
        <w:pStyle w:val="NormalWeb"/>
        <w:spacing w:before="0" w:beforeAutospacing="0" w:after="0" w:afterAutospacing="0" w:line="360" w:lineRule="auto"/>
        <w:jc w:val="both"/>
      </w:pPr>
    </w:p>
    <w:p w14:paraId="74AC2F79" w14:textId="77777777" w:rsidR="002E2F20" w:rsidRDefault="002E2F20" w:rsidP="00CC7684">
      <w:pPr>
        <w:pStyle w:val="NormalWeb"/>
        <w:spacing w:before="0" w:beforeAutospacing="0" w:after="0" w:afterAutospacing="0" w:line="360" w:lineRule="auto"/>
        <w:jc w:val="both"/>
      </w:pPr>
    </w:p>
    <w:p w14:paraId="5F9454BD" w14:textId="77777777" w:rsidR="002E2F20" w:rsidRDefault="002E2F20" w:rsidP="00CC7684">
      <w:pPr>
        <w:pStyle w:val="NormalWeb"/>
        <w:spacing w:before="0" w:beforeAutospacing="0" w:after="0" w:afterAutospacing="0" w:line="360" w:lineRule="auto"/>
        <w:jc w:val="both"/>
      </w:pPr>
    </w:p>
    <w:p w14:paraId="542755D8" w14:textId="77777777" w:rsidR="002E2F20" w:rsidRDefault="002E2F20" w:rsidP="00CC7684">
      <w:pPr>
        <w:pStyle w:val="NormalWeb"/>
        <w:spacing w:before="0" w:beforeAutospacing="0" w:after="0" w:afterAutospacing="0" w:line="360" w:lineRule="auto"/>
        <w:jc w:val="both"/>
      </w:pPr>
    </w:p>
    <w:p w14:paraId="3B94F98C" w14:textId="77777777" w:rsidR="002E2F20" w:rsidRDefault="002E2F20" w:rsidP="00CC7684">
      <w:pPr>
        <w:pStyle w:val="NormalWeb"/>
        <w:spacing w:before="0" w:beforeAutospacing="0" w:after="0" w:afterAutospacing="0" w:line="360" w:lineRule="auto"/>
        <w:jc w:val="both"/>
      </w:pPr>
    </w:p>
    <w:p w14:paraId="080C3A50" w14:textId="77777777" w:rsidR="002E2F20" w:rsidRDefault="002E2F20" w:rsidP="00CC7684">
      <w:pPr>
        <w:pStyle w:val="NormalWeb"/>
        <w:spacing w:before="0" w:beforeAutospacing="0" w:after="0" w:afterAutospacing="0" w:line="360" w:lineRule="auto"/>
        <w:jc w:val="both"/>
      </w:pPr>
    </w:p>
    <w:p w14:paraId="3CD2CC3A" w14:textId="77777777" w:rsidR="002E2F20" w:rsidRDefault="002E2F20" w:rsidP="00CC7684">
      <w:pPr>
        <w:pStyle w:val="NormalWeb"/>
        <w:spacing w:before="0" w:beforeAutospacing="0" w:after="0" w:afterAutospacing="0" w:line="360" w:lineRule="auto"/>
        <w:jc w:val="both"/>
      </w:pPr>
    </w:p>
    <w:p w14:paraId="38F0BD96" w14:textId="77777777" w:rsidR="002E2F20" w:rsidRDefault="002E2F20" w:rsidP="00CC7684">
      <w:pPr>
        <w:pStyle w:val="NormalWeb"/>
        <w:spacing w:before="0" w:beforeAutospacing="0" w:after="0" w:afterAutospacing="0" w:line="360" w:lineRule="auto"/>
        <w:jc w:val="both"/>
      </w:pPr>
    </w:p>
    <w:p w14:paraId="28EEB7D0" w14:textId="77777777" w:rsidR="002E2F20" w:rsidRDefault="002E2F20" w:rsidP="00CC7684">
      <w:pPr>
        <w:pStyle w:val="NormalWeb"/>
        <w:spacing w:before="0" w:beforeAutospacing="0" w:after="0" w:afterAutospacing="0" w:line="360" w:lineRule="auto"/>
        <w:jc w:val="both"/>
      </w:pPr>
    </w:p>
    <w:p w14:paraId="67CBF5DA" w14:textId="77777777" w:rsidR="002E2F20" w:rsidRDefault="002E2F20" w:rsidP="00CC7684">
      <w:pPr>
        <w:pStyle w:val="NormalWeb"/>
        <w:spacing w:before="0" w:beforeAutospacing="0" w:after="0" w:afterAutospacing="0" w:line="360" w:lineRule="auto"/>
        <w:jc w:val="both"/>
      </w:pPr>
    </w:p>
    <w:p w14:paraId="1F0B62E3" w14:textId="77777777" w:rsidR="002E2F20" w:rsidRDefault="002E2F20" w:rsidP="00CC7684">
      <w:pPr>
        <w:pStyle w:val="NormalWeb"/>
        <w:spacing w:before="0" w:beforeAutospacing="0" w:after="0" w:afterAutospacing="0" w:line="360" w:lineRule="auto"/>
        <w:jc w:val="both"/>
      </w:pPr>
    </w:p>
    <w:p w14:paraId="501BD688" w14:textId="77777777" w:rsidR="002E2F20" w:rsidRDefault="002E2F20" w:rsidP="00CC7684">
      <w:pPr>
        <w:pStyle w:val="NormalWeb"/>
        <w:spacing w:before="0" w:beforeAutospacing="0" w:after="0" w:afterAutospacing="0" w:line="360" w:lineRule="auto"/>
        <w:jc w:val="both"/>
      </w:pPr>
    </w:p>
    <w:p w14:paraId="0344E63C" w14:textId="77777777" w:rsidR="002E2F20" w:rsidRDefault="002E2F20" w:rsidP="00CC7684">
      <w:pPr>
        <w:pStyle w:val="NormalWeb"/>
        <w:spacing w:before="0" w:beforeAutospacing="0" w:after="0" w:afterAutospacing="0" w:line="360" w:lineRule="auto"/>
        <w:jc w:val="both"/>
      </w:pPr>
    </w:p>
    <w:p w14:paraId="30CF4D01" w14:textId="77777777" w:rsidR="002E2F20" w:rsidRDefault="002E2F20" w:rsidP="00CC7684">
      <w:pPr>
        <w:pStyle w:val="NormalWeb"/>
        <w:spacing w:before="0" w:beforeAutospacing="0" w:after="0" w:afterAutospacing="0" w:line="360" w:lineRule="auto"/>
        <w:jc w:val="both"/>
      </w:pPr>
    </w:p>
    <w:p w14:paraId="2E051A1E" w14:textId="77777777" w:rsidR="002E2F20" w:rsidRDefault="002E2F20" w:rsidP="00CC7684">
      <w:pPr>
        <w:pStyle w:val="NormalWeb"/>
        <w:spacing w:before="0" w:beforeAutospacing="0" w:after="0" w:afterAutospacing="0" w:line="360" w:lineRule="auto"/>
        <w:jc w:val="both"/>
      </w:pPr>
    </w:p>
    <w:p w14:paraId="4B9C05BB" w14:textId="77777777" w:rsidR="002E2F20" w:rsidRDefault="002E2F20" w:rsidP="00CC7684">
      <w:pPr>
        <w:pStyle w:val="NormalWeb"/>
        <w:spacing w:before="0" w:beforeAutospacing="0" w:after="0" w:afterAutospacing="0" w:line="360" w:lineRule="auto"/>
        <w:jc w:val="both"/>
      </w:pPr>
    </w:p>
    <w:p w14:paraId="517E0704" w14:textId="77777777" w:rsidR="002E2F20" w:rsidRDefault="002E2F20" w:rsidP="00CC7684">
      <w:pPr>
        <w:pStyle w:val="NormalWeb"/>
        <w:spacing w:before="0" w:beforeAutospacing="0" w:after="0" w:afterAutospacing="0" w:line="360" w:lineRule="auto"/>
        <w:jc w:val="both"/>
      </w:pPr>
    </w:p>
    <w:p w14:paraId="4702381B" w14:textId="77777777" w:rsidR="00A205DD" w:rsidRDefault="00A205DD" w:rsidP="00A205DD">
      <w:pPr>
        <w:pStyle w:val="NormalWeb"/>
        <w:spacing w:before="0" w:beforeAutospacing="0" w:after="0" w:afterAutospacing="0" w:line="360" w:lineRule="auto"/>
        <w:jc w:val="both"/>
      </w:pPr>
      <w:r>
        <w:lastRenderedPageBreak/>
        <w:t>Reference List.</w:t>
      </w:r>
    </w:p>
    <w:p w14:paraId="3B2F4CB5" w14:textId="77777777" w:rsidR="00A205DD" w:rsidRPr="00FB5624" w:rsidRDefault="00A205DD" w:rsidP="00A205DD">
      <w:pPr>
        <w:pStyle w:val="NormalWeb"/>
        <w:spacing w:before="0" w:beforeAutospacing="0" w:after="0" w:afterAutospacing="0" w:line="360" w:lineRule="auto"/>
        <w:ind w:left="720" w:hanging="720"/>
      </w:pPr>
      <w:r w:rsidRPr="00FB5624">
        <w:rPr>
          <w:color w:val="000000"/>
          <w:shd w:val="clear" w:color="auto" w:fill="FFFFFF"/>
        </w:rPr>
        <w:t xml:space="preserve">Assets.publishing.service.gov.uk. 2021. [online] Available at: &lt;https://assets.publishing.service.gov.uk/government/uploads/system/uploads/attachment_data/file/85039/easy-read.pdf&gt; </w:t>
      </w:r>
      <w:r>
        <w:rPr>
          <w:color w:val="000000"/>
          <w:shd w:val="clear" w:color="auto" w:fill="FFFFFF"/>
        </w:rPr>
        <w:t>(</w:t>
      </w:r>
      <w:r w:rsidRPr="00FB5624">
        <w:rPr>
          <w:color w:val="000000"/>
          <w:shd w:val="clear" w:color="auto" w:fill="FFFFFF"/>
        </w:rPr>
        <w:t>Accessed 22 March 2021</w:t>
      </w:r>
      <w:r>
        <w:rPr>
          <w:color w:val="000000"/>
          <w:shd w:val="clear" w:color="auto" w:fill="FFFFFF"/>
        </w:rPr>
        <w:t>)</w:t>
      </w:r>
      <w:r w:rsidRPr="00FB5624">
        <w:rPr>
          <w:color w:val="000000"/>
          <w:shd w:val="clear" w:color="auto" w:fill="FFFFFF"/>
        </w:rPr>
        <w:t>.</w:t>
      </w:r>
    </w:p>
    <w:p w14:paraId="209EA0FC" w14:textId="77777777" w:rsidR="00A205DD" w:rsidRPr="00F97198" w:rsidRDefault="00A205DD" w:rsidP="00A205DD">
      <w:pPr>
        <w:spacing w:line="360" w:lineRule="auto"/>
        <w:jc w:val="both"/>
        <w:rPr>
          <w:rFonts w:ascii="Times New Roman" w:hAnsi="Times New Roman" w:cs="Times New Roman"/>
          <w:sz w:val="24"/>
          <w:szCs w:val="24"/>
        </w:rPr>
      </w:pPr>
      <w:r w:rsidRPr="00F97198">
        <w:rPr>
          <w:rFonts w:ascii="Times New Roman" w:hAnsi="Times New Roman" w:cs="Times New Roman"/>
          <w:sz w:val="24"/>
          <w:szCs w:val="24"/>
        </w:rPr>
        <w:t xml:space="preserve">Brown, D.E. (2000), “Human universals and their implications”, in </w:t>
      </w:r>
      <w:proofErr w:type="spellStart"/>
      <w:r w:rsidRPr="00F97198">
        <w:rPr>
          <w:rFonts w:ascii="Times New Roman" w:hAnsi="Times New Roman" w:cs="Times New Roman"/>
          <w:sz w:val="24"/>
          <w:szCs w:val="24"/>
        </w:rPr>
        <w:t>Roughley</w:t>
      </w:r>
      <w:proofErr w:type="spellEnd"/>
      <w:r w:rsidRPr="00F97198">
        <w:rPr>
          <w:rFonts w:ascii="Times New Roman" w:hAnsi="Times New Roman" w:cs="Times New Roman"/>
          <w:sz w:val="24"/>
          <w:szCs w:val="24"/>
        </w:rPr>
        <w:t>, N. (Ed.), Being Humans: Anthropological Universality and Particularity in Transdisciplinary Perspectives, Walter de Gruyter, Berlin, pp. 156-174.</w:t>
      </w:r>
    </w:p>
    <w:p w14:paraId="0092A63D" w14:textId="77777777" w:rsidR="00A205DD" w:rsidRPr="00F97198" w:rsidRDefault="00A205DD" w:rsidP="00A205DD">
      <w:pPr>
        <w:pStyle w:val="NormalWeb"/>
        <w:spacing w:before="0" w:beforeAutospacing="0" w:after="0" w:afterAutospacing="0" w:line="360" w:lineRule="auto"/>
        <w:ind w:left="720" w:hanging="720"/>
        <w:jc w:val="both"/>
        <w:rPr>
          <w:shd w:val="clear" w:color="auto" w:fill="FFFFFF"/>
        </w:rPr>
      </w:pPr>
      <w:r w:rsidRPr="00F97198">
        <w:rPr>
          <w:shd w:val="clear" w:color="auto" w:fill="FFFFFF"/>
        </w:rPr>
        <w:t>Citizensadvice.org.uk. 2021. Direct discrimination. [online] Available at: &lt;https://www.citizensadvice.org.uk/law-and-courts/discrimination/what-are-the-different-types-of-discrimination/direct-discrimination/&gt; (Accessed 1 March 2021).</w:t>
      </w:r>
    </w:p>
    <w:p w14:paraId="1500189A" w14:textId="77777777" w:rsidR="00A205DD" w:rsidRPr="00F97198" w:rsidRDefault="00A205DD" w:rsidP="00A205DD">
      <w:pPr>
        <w:spacing w:line="360" w:lineRule="auto"/>
        <w:jc w:val="both"/>
        <w:rPr>
          <w:rFonts w:ascii="Times New Roman" w:hAnsi="Times New Roman" w:cs="Times New Roman"/>
          <w:sz w:val="24"/>
          <w:szCs w:val="24"/>
          <w:shd w:val="clear" w:color="auto" w:fill="FFFFFF"/>
        </w:rPr>
      </w:pPr>
      <w:r w:rsidRPr="00F97198">
        <w:rPr>
          <w:rFonts w:ascii="Times New Roman" w:hAnsi="Times New Roman" w:cs="Times New Roman"/>
          <w:sz w:val="24"/>
          <w:szCs w:val="24"/>
          <w:shd w:val="clear" w:color="auto" w:fill="FFFFFF"/>
        </w:rPr>
        <w:t>Citizensadvice.org.uk. 2021. Indirect discrimination. [online] Available at: &lt;https://www.citizensadvice.org.uk/law-and-courts/discrimination/what-are-the-different-types-of-discrimination/indirect-discrimination/&gt; (Accessed 3 March 2021).</w:t>
      </w:r>
    </w:p>
    <w:p w14:paraId="3FBC8664" w14:textId="77777777" w:rsidR="00A205DD" w:rsidRPr="00F97198" w:rsidRDefault="00A205DD" w:rsidP="00A205DD">
      <w:pPr>
        <w:pStyle w:val="NormalWeb"/>
        <w:spacing w:before="0" w:beforeAutospacing="0" w:after="0" w:afterAutospacing="0" w:line="360" w:lineRule="auto"/>
        <w:ind w:left="720" w:hanging="720"/>
        <w:jc w:val="both"/>
      </w:pPr>
      <w:proofErr w:type="spellStart"/>
      <w:r w:rsidRPr="00F97198">
        <w:t>Hasa</w:t>
      </w:r>
      <w:proofErr w:type="spellEnd"/>
      <w:r w:rsidRPr="00F97198">
        <w:t>. “What Is the Difference between Ethnocentrism and Cultural Relativism.” Pediaa.com, 17 Feb. 2020, pediaa.com/what-is-the-difference-between-ethnocentrism-and-cultural-relativism/#:~:text=%20Difference%20Between%20Ethnocentrism%20and%20Cultural%20Relativism%20. (Accessed 30 Jan. 2021).</w:t>
      </w:r>
    </w:p>
    <w:p w14:paraId="7D318F5C" w14:textId="77777777" w:rsidR="00065493" w:rsidRPr="00065493" w:rsidRDefault="00065493" w:rsidP="00065493">
      <w:pPr>
        <w:spacing w:line="360" w:lineRule="auto"/>
        <w:jc w:val="both"/>
        <w:rPr>
          <w:rFonts w:ascii="Times New Roman" w:hAnsi="Times New Roman" w:cs="Times New Roman"/>
          <w:color w:val="000000" w:themeColor="text1"/>
          <w:sz w:val="24"/>
          <w:szCs w:val="24"/>
          <w:shd w:val="clear" w:color="auto" w:fill="FFFFFF"/>
        </w:rPr>
      </w:pPr>
      <w:r w:rsidRPr="00065493">
        <w:rPr>
          <w:rFonts w:ascii="Times New Roman" w:hAnsi="Times New Roman" w:cs="Times New Roman"/>
          <w:color w:val="000000" w:themeColor="text1"/>
          <w:sz w:val="24"/>
          <w:szCs w:val="24"/>
        </w:rPr>
        <w:t xml:space="preserve">Henslin, James M. (1999). Sociology: A Down-to-Earth Approach, 4th ed. Boston: </w:t>
      </w:r>
      <w:proofErr w:type="spellStart"/>
      <w:r w:rsidRPr="00065493">
        <w:rPr>
          <w:rFonts w:ascii="Times New Roman" w:hAnsi="Times New Roman" w:cs="Times New Roman"/>
          <w:color w:val="000000" w:themeColor="text1"/>
          <w:sz w:val="24"/>
          <w:szCs w:val="24"/>
        </w:rPr>
        <w:t>Allyn</w:t>
      </w:r>
      <w:proofErr w:type="spellEnd"/>
      <w:r w:rsidRPr="00065493">
        <w:rPr>
          <w:rFonts w:ascii="Times New Roman" w:hAnsi="Times New Roman" w:cs="Times New Roman"/>
          <w:color w:val="000000" w:themeColor="text1"/>
          <w:sz w:val="24"/>
          <w:szCs w:val="24"/>
        </w:rPr>
        <w:t xml:space="preserve"> and Bacon.</w:t>
      </w:r>
    </w:p>
    <w:p w14:paraId="7155C3BD" w14:textId="77777777" w:rsidR="00065493" w:rsidRPr="00065493" w:rsidRDefault="00065493" w:rsidP="00065493">
      <w:pPr>
        <w:spacing w:line="360" w:lineRule="auto"/>
        <w:jc w:val="both"/>
        <w:rPr>
          <w:rFonts w:ascii="Times New Roman" w:hAnsi="Times New Roman" w:cs="Times New Roman"/>
          <w:color w:val="000000" w:themeColor="text1"/>
          <w:sz w:val="24"/>
          <w:szCs w:val="24"/>
          <w:shd w:val="clear" w:color="auto" w:fill="FFFFFF"/>
        </w:rPr>
      </w:pPr>
      <w:proofErr w:type="spellStart"/>
      <w:r w:rsidRPr="00065493">
        <w:rPr>
          <w:rFonts w:ascii="Times New Roman" w:hAnsi="Times New Roman" w:cs="Times New Roman"/>
          <w:color w:val="000000" w:themeColor="text1"/>
          <w:sz w:val="24"/>
          <w:szCs w:val="24"/>
          <w:shd w:val="clear" w:color="auto" w:fill="FFFFFF"/>
        </w:rPr>
        <w:t>Lanternari</w:t>
      </w:r>
      <w:proofErr w:type="spellEnd"/>
      <w:r w:rsidRPr="00065493">
        <w:rPr>
          <w:rFonts w:ascii="Times New Roman" w:hAnsi="Times New Roman" w:cs="Times New Roman"/>
          <w:color w:val="000000" w:themeColor="text1"/>
          <w:sz w:val="24"/>
          <w:szCs w:val="24"/>
          <w:shd w:val="clear" w:color="auto" w:fill="FFFFFF"/>
        </w:rPr>
        <w:t>, V. (</w:t>
      </w:r>
      <w:r w:rsidRPr="00065493">
        <w:rPr>
          <w:rStyle w:val="nlmyear"/>
          <w:rFonts w:ascii="Times New Roman" w:hAnsi="Times New Roman" w:cs="Times New Roman"/>
          <w:color w:val="000000" w:themeColor="text1"/>
          <w:sz w:val="24"/>
          <w:szCs w:val="24"/>
          <w:shd w:val="clear" w:color="auto" w:fill="FFFFFF"/>
        </w:rPr>
        <w:t>1983</w:t>
      </w:r>
      <w:r w:rsidRPr="00065493">
        <w:rPr>
          <w:rFonts w:ascii="Times New Roman" w:hAnsi="Times New Roman" w:cs="Times New Roman"/>
          <w:color w:val="000000" w:themeColor="text1"/>
          <w:sz w:val="24"/>
          <w:szCs w:val="24"/>
          <w:shd w:val="clear" w:color="auto" w:fill="FFFFFF"/>
        </w:rPr>
        <w:t xml:space="preserve">) </w:t>
      </w:r>
      <w:proofErr w:type="spellStart"/>
      <w:r w:rsidRPr="00065493">
        <w:rPr>
          <w:rFonts w:ascii="Times New Roman" w:hAnsi="Times New Roman" w:cs="Times New Roman"/>
          <w:color w:val="000000" w:themeColor="text1"/>
          <w:sz w:val="24"/>
          <w:szCs w:val="24"/>
          <w:shd w:val="clear" w:color="auto" w:fill="FFFFFF"/>
        </w:rPr>
        <w:t>L’incivilimento</w:t>
      </w:r>
      <w:proofErr w:type="spellEnd"/>
      <w:r w:rsidRPr="00065493">
        <w:rPr>
          <w:rFonts w:ascii="Times New Roman" w:hAnsi="Times New Roman" w:cs="Times New Roman"/>
          <w:color w:val="000000" w:themeColor="text1"/>
          <w:sz w:val="24"/>
          <w:szCs w:val="24"/>
          <w:shd w:val="clear" w:color="auto" w:fill="FFFFFF"/>
        </w:rPr>
        <w:t xml:space="preserve"> </w:t>
      </w:r>
      <w:proofErr w:type="spellStart"/>
      <w:r w:rsidRPr="00065493">
        <w:rPr>
          <w:rFonts w:ascii="Times New Roman" w:hAnsi="Times New Roman" w:cs="Times New Roman"/>
          <w:color w:val="000000" w:themeColor="text1"/>
          <w:sz w:val="24"/>
          <w:szCs w:val="24"/>
          <w:shd w:val="clear" w:color="auto" w:fill="FFFFFF"/>
        </w:rPr>
        <w:t>dei</w:t>
      </w:r>
      <w:proofErr w:type="spellEnd"/>
      <w:r w:rsidRPr="00065493">
        <w:rPr>
          <w:rFonts w:ascii="Times New Roman" w:hAnsi="Times New Roman" w:cs="Times New Roman"/>
          <w:color w:val="000000" w:themeColor="text1"/>
          <w:sz w:val="24"/>
          <w:szCs w:val="24"/>
          <w:shd w:val="clear" w:color="auto" w:fill="FFFFFF"/>
        </w:rPr>
        <w:t xml:space="preserve"> </w:t>
      </w:r>
      <w:proofErr w:type="spellStart"/>
      <w:r w:rsidRPr="00065493">
        <w:rPr>
          <w:rFonts w:ascii="Times New Roman" w:hAnsi="Times New Roman" w:cs="Times New Roman"/>
          <w:color w:val="000000" w:themeColor="text1"/>
          <w:sz w:val="24"/>
          <w:szCs w:val="24"/>
          <w:shd w:val="clear" w:color="auto" w:fill="FFFFFF"/>
        </w:rPr>
        <w:t>barbari</w:t>
      </w:r>
      <w:proofErr w:type="spellEnd"/>
      <w:r w:rsidRPr="00065493">
        <w:rPr>
          <w:rFonts w:ascii="Times New Roman" w:hAnsi="Times New Roman" w:cs="Times New Roman"/>
          <w:color w:val="000000" w:themeColor="text1"/>
          <w:sz w:val="24"/>
          <w:szCs w:val="24"/>
          <w:shd w:val="clear" w:color="auto" w:fill="FFFFFF"/>
        </w:rPr>
        <w:t>, </w:t>
      </w:r>
      <w:r w:rsidRPr="00065493">
        <w:rPr>
          <w:rStyle w:val="nlmpublisher-loc"/>
          <w:rFonts w:ascii="Times New Roman" w:hAnsi="Times New Roman" w:cs="Times New Roman"/>
          <w:color w:val="000000" w:themeColor="text1"/>
          <w:sz w:val="24"/>
          <w:szCs w:val="24"/>
          <w:shd w:val="clear" w:color="auto" w:fill="FFFFFF"/>
        </w:rPr>
        <w:t>Bari, Italy</w:t>
      </w:r>
      <w:r w:rsidRPr="00065493">
        <w:rPr>
          <w:rFonts w:ascii="Times New Roman" w:hAnsi="Times New Roman" w:cs="Times New Roman"/>
          <w:color w:val="000000" w:themeColor="text1"/>
          <w:sz w:val="24"/>
          <w:szCs w:val="24"/>
          <w:shd w:val="clear" w:color="auto" w:fill="FFFFFF"/>
        </w:rPr>
        <w:t>: </w:t>
      </w:r>
      <w:proofErr w:type="spellStart"/>
      <w:r w:rsidRPr="00065493">
        <w:rPr>
          <w:rStyle w:val="nlmpublisher-name"/>
          <w:rFonts w:ascii="Times New Roman" w:hAnsi="Times New Roman" w:cs="Times New Roman"/>
          <w:color w:val="000000" w:themeColor="text1"/>
          <w:sz w:val="24"/>
          <w:szCs w:val="24"/>
          <w:shd w:val="clear" w:color="auto" w:fill="FFFFFF"/>
        </w:rPr>
        <w:t>Edizioni</w:t>
      </w:r>
      <w:proofErr w:type="spellEnd"/>
      <w:r w:rsidRPr="00065493">
        <w:rPr>
          <w:rStyle w:val="nlmpublisher-name"/>
          <w:rFonts w:ascii="Times New Roman" w:hAnsi="Times New Roman" w:cs="Times New Roman"/>
          <w:color w:val="000000" w:themeColor="text1"/>
          <w:sz w:val="24"/>
          <w:szCs w:val="24"/>
          <w:shd w:val="clear" w:color="auto" w:fill="FFFFFF"/>
        </w:rPr>
        <w:t xml:space="preserve"> </w:t>
      </w:r>
      <w:proofErr w:type="spellStart"/>
      <w:r w:rsidRPr="00065493">
        <w:rPr>
          <w:rStyle w:val="nlmpublisher-name"/>
          <w:rFonts w:ascii="Times New Roman" w:hAnsi="Times New Roman" w:cs="Times New Roman"/>
          <w:color w:val="000000" w:themeColor="text1"/>
          <w:sz w:val="24"/>
          <w:szCs w:val="24"/>
          <w:shd w:val="clear" w:color="auto" w:fill="FFFFFF"/>
        </w:rPr>
        <w:t>Dedalo</w:t>
      </w:r>
      <w:proofErr w:type="spellEnd"/>
      <w:r w:rsidRPr="00065493">
        <w:rPr>
          <w:rFonts w:ascii="Times New Roman" w:hAnsi="Times New Roman" w:cs="Times New Roman"/>
          <w:color w:val="000000" w:themeColor="text1"/>
          <w:sz w:val="24"/>
          <w:szCs w:val="24"/>
          <w:shd w:val="clear" w:color="auto" w:fill="FFFFFF"/>
        </w:rPr>
        <w:t>.</w:t>
      </w:r>
    </w:p>
    <w:p w14:paraId="02432BAA" w14:textId="77777777" w:rsidR="00065493" w:rsidRPr="00065493" w:rsidRDefault="00065493" w:rsidP="00065493">
      <w:pPr>
        <w:spacing w:line="360" w:lineRule="auto"/>
        <w:jc w:val="both"/>
        <w:rPr>
          <w:rFonts w:ascii="Times New Roman" w:hAnsi="Times New Roman" w:cs="Times New Roman"/>
          <w:color w:val="000000" w:themeColor="text1"/>
          <w:sz w:val="24"/>
          <w:szCs w:val="24"/>
          <w:shd w:val="clear" w:color="auto" w:fill="FFFFFF"/>
        </w:rPr>
      </w:pPr>
      <w:r w:rsidRPr="00065493">
        <w:rPr>
          <w:rFonts w:ascii="Times New Roman" w:hAnsi="Times New Roman" w:cs="Times New Roman"/>
          <w:color w:val="000000" w:themeColor="text1"/>
          <w:sz w:val="24"/>
          <w:szCs w:val="24"/>
          <w:shd w:val="clear" w:color="auto" w:fill="FFFFFF"/>
        </w:rPr>
        <w:t>Legislation.gov.uk. 2021. Equality Act 2010. [online] Available at: &lt;https://www.legislation.gov.uk/ukpga/2010/15/introduction&gt; (Accessed 2 March 2021).</w:t>
      </w:r>
    </w:p>
    <w:p w14:paraId="65EED1ED" w14:textId="77777777" w:rsidR="00065493" w:rsidRPr="00065493" w:rsidRDefault="00065493" w:rsidP="00065493">
      <w:pPr>
        <w:spacing w:line="360" w:lineRule="auto"/>
        <w:jc w:val="both"/>
        <w:rPr>
          <w:rFonts w:ascii="Times New Roman" w:hAnsi="Times New Roman" w:cs="Times New Roman"/>
          <w:color w:val="000000" w:themeColor="text1"/>
          <w:sz w:val="24"/>
          <w:szCs w:val="24"/>
          <w:shd w:val="clear" w:color="auto" w:fill="FFFFFF"/>
        </w:rPr>
      </w:pPr>
      <w:r w:rsidRPr="00065493">
        <w:rPr>
          <w:rFonts w:ascii="Times New Roman" w:hAnsi="Times New Roman" w:cs="Times New Roman"/>
          <w:color w:val="000000" w:themeColor="text1"/>
          <w:sz w:val="24"/>
          <w:szCs w:val="24"/>
          <w:shd w:val="clear" w:color="auto" w:fill="FFFFFF"/>
        </w:rPr>
        <w:t>Legislation.gov.uk. 2021. Race Relations Act 1976. [online] Available at: &lt;https://www.legislation.gov.uk/ukpga/1976/74/enacted&gt; (Accessed 2 March 2021).</w:t>
      </w:r>
    </w:p>
    <w:p w14:paraId="15F861A5" w14:textId="6FC396E0" w:rsidR="00065493" w:rsidRPr="00065493" w:rsidRDefault="00065493" w:rsidP="00065493">
      <w:pPr>
        <w:spacing w:line="360" w:lineRule="auto"/>
        <w:jc w:val="both"/>
        <w:rPr>
          <w:rFonts w:ascii="Times New Roman" w:hAnsi="Times New Roman" w:cs="Times New Roman"/>
          <w:color w:val="000000" w:themeColor="text1"/>
          <w:sz w:val="24"/>
          <w:szCs w:val="24"/>
          <w:shd w:val="clear" w:color="auto" w:fill="FFFFFF"/>
        </w:rPr>
      </w:pPr>
      <w:r w:rsidRPr="00065493">
        <w:rPr>
          <w:rFonts w:ascii="Times New Roman" w:hAnsi="Times New Roman" w:cs="Times New Roman"/>
          <w:color w:val="000000" w:themeColor="text1"/>
          <w:sz w:val="24"/>
          <w:szCs w:val="24"/>
          <w:shd w:val="clear" w:color="auto" w:fill="FFFFFF"/>
        </w:rPr>
        <w:t>Making Business Matter. 2021. </w:t>
      </w:r>
      <w:r w:rsidRPr="00065493">
        <w:rPr>
          <w:rFonts w:ascii="Times New Roman" w:hAnsi="Times New Roman" w:cs="Times New Roman"/>
          <w:i/>
          <w:iCs/>
          <w:color w:val="000000" w:themeColor="text1"/>
          <w:sz w:val="24"/>
          <w:szCs w:val="24"/>
          <w:shd w:val="clear" w:color="auto" w:fill="FFFFFF"/>
        </w:rPr>
        <w:t>13 Barriers to Effective Communication &amp; What is a Comm Barrier?</w:t>
      </w:r>
      <w:r w:rsidRPr="00065493">
        <w:rPr>
          <w:rFonts w:ascii="Times New Roman" w:hAnsi="Times New Roman" w:cs="Times New Roman"/>
          <w:color w:val="000000" w:themeColor="text1"/>
          <w:sz w:val="24"/>
          <w:szCs w:val="24"/>
          <w:shd w:val="clear" w:color="auto" w:fill="FFFFFF"/>
        </w:rPr>
        <w:t xml:space="preserve">. [online] Available at: &lt;https://www.makingbusinessmatter.co.uk/barriers-to-effective-communication/&gt; </w:t>
      </w:r>
      <w:r w:rsidR="00596E70">
        <w:rPr>
          <w:rFonts w:ascii="Times New Roman" w:hAnsi="Times New Roman" w:cs="Times New Roman"/>
          <w:color w:val="000000" w:themeColor="text1"/>
          <w:sz w:val="24"/>
          <w:szCs w:val="24"/>
          <w:shd w:val="clear" w:color="auto" w:fill="FFFFFF"/>
        </w:rPr>
        <w:t>(</w:t>
      </w:r>
      <w:r w:rsidRPr="00065493">
        <w:rPr>
          <w:rFonts w:ascii="Times New Roman" w:hAnsi="Times New Roman" w:cs="Times New Roman"/>
          <w:color w:val="000000" w:themeColor="text1"/>
          <w:sz w:val="24"/>
          <w:szCs w:val="24"/>
          <w:shd w:val="clear" w:color="auto" w:fill="FFFFFF"/>
        </w:rPr>
        <w:t>Accessed 26 March 2021</w:t>
      </w:r>
      <w:r w:rsidR="00596E70">
        <w:rPr>
          <w:rFonts w:ascii="Times New Roman" w:hAnsi="Times New Roman" w:cs="Times New Roman"/>
          <w:color w:val="000000" w:themeColor="text1"/>
          <w:sz w:val="24"/>
          <w:szCs w:val="24"/>
          <w:shd w:val="clear" w:color="auto" w:fill="FFFFFF"/>
        </w:rPr>
        <w:t>)</w:t>
      </w:r>
      <w:r w:rsidRPr="00065493">
        <w:rPr>
          <w:rFonts w:ascii="Times New Roman" w:hAnsi="Times New Roman" w:cs="Times New Roman"/>
          <w:color w:val="000000" w:themeColor="text1"/>
          <w:sz w:val="24"/>
          <w:szCs w:val="24"/>
          <w:shd w:val="clear" w:color="auto" w:fill="FFFFFF"/>
        </w:rPr>
        <w:t>.</w:t>
      </w:r>
    </w:p>
    <w:p w14:paraId="74C6BAAC" w14:textId="77777777" w:rsidR="00065493" w:rsidRPr="00065493" w:rsidRDefault="00065493" w:rsidP="00065493">
      <w:pPr>
        <w:spacing w:line="360" w:lineRule="auto"/>
        <w:jc w:val="both"/>
        <w:rPr>
          <w:rFonts w:ascii="Times New Roman" w:hAnsi="Times New Roman" w:cs="Times New Roman"/>
          <w:b/>
          <w:bCs/>
          <w:iCs/>
          <w:color w:val="000000" w:themeColor="text1"/>
          <w:sz w:val="24"/>
          <w:szCs w:val="24"/>
        </w:rPr>
      </w:pPr>
      <w:r w:rsidRPr="00065493">
        <w:rPr>
          <w:rFonts w:ascii="Times New Roman" w:hAnsi="Times New Roman" w:cs="Times New Roman"/>
          <w:color w:val="000000" w:themeColor="text1"/>
          <w:sz w:val="24"/>
          <w:szCs w:val="24"/>
        </w:rPr>
        <w:t xml:space="preserve">Reskin BF. 1998. The Realities of Affirmative Action in Employment. Washington, DC: Am. </w:t>
      </w:r>
      <w:proofErr w:type="spellStart"/>
      <w:r w:rsidRPr="00065493">
        <w:rPr>
          <w:rFonts w:ascii="Times New Roman" w:hAnsi="Times New Roman" w:cs="Times New Roman"/>
          <w:color w:val="000000" w:themeColor="text1"/>
          <w:sz w:val="24"/>
          <w:szCs w:val="24"/>
        </w:rPr>
        <w:t>Sociol</w:t>
      </w:r>
      <w:proofErr w:type="spellEnd"/>
      <w:r w:rsidRPr="00065493">
        <w:rPr>
          <w:rFonts w:ascii="Times New Roman" w:hAnsi="Times New Roman" w:cs="Times New Roman"/>
          <w:color w:val="000000" w:themeColor="text1"/>
          <w:sz w:val="24"/>
          <w:szCs w:val="24"/>
        </w:rPr>
        <w:t>. Assoc.</w:t>
      </w:r>
    </w:p>
    <w:p w14:paraId="06F4607C" w14:textId="77777777" w:rsidR="00065493" w:rsidRPr="00065493" w:rsidRDefault="00065493" w:rsidP="00065493">
      <w:pPr>
        <w:spacing w:line="360" w:lineRule="auto"/>
        <w:jc w:val="both"/>
        <w:rPr>
          <w:rStyle w:val="Emphasis"/>
          <w:rFonts w:ascii="Times New Roman" w:hAnsi="Times New Roman" w:cs="Times New Roman"/>
          <w:i w:val="0"/>
          <w:iCs w:val="0"/>
          <w:color w:val="000000" w:themeColor="text1"/>
          <w:sz w:val="24"/>
          <w:szCs w:val="24"/>
          <w:bdr w:val="none" w:sz="0" w:space="0" w:color="auto" w:frame="1"/>
        </w:rPr>
      </w:pPr>
      <w:proofErr w:type="spellStart"/>
      <w:r w:rsidRPr="00065493">
        <w:rPr>
          <w:rStyle w:val="Emphasis"/>
          <w:rFonts w:ascii="Times New Roman" w:hAnsi="Times New Roman" w:cs="Times New Roman"/>
          <w:i w:val="0"/>
          <w:iCs w:val="0"/>
          <w:color w:val="000000" w:themeColor="text1"/>
          <w:sz w:val="24"/>
          <w:szCs w:val="24"/>
          <w:bdr w:val="none" w:sz="0" w:space="0" w:color="auto" w:frame="1"/>
        </w:rPr>
        <w:t>Sahlins</w:t>
      </w:r>
      <w:proofErr w:type="spellEnd"/>
      <w:r w:rsidRPr="00065493">
        <w:rPr>
          <w:rStyle w:val="Emphasis"/>
          <w:rFonts w:ascii="Times New Roman" w:hAnsi="Times New Roman" w:cs="Times New Roman"/>
          <w:i w:val="0"/>
          <w:iCs w:val="0"/>
          <w:color w:val="000000" w:themeColor="text1"/>
          <w:sz w:val="24"/>
          <w:szCs w:val="24"/>
          <w:bdr w:val="none" w:sz="0" w:space="0" w:color="auto" w:frame="1"/>
        </w:rPr>
        <w:t>, Marshall. 1976. Culture and Practical Reason. Chicago: University of Chicago Press.</w:t>
      </w:r>
    </w:p>
    <w:p w14:paraId="778F2046" w14:textId="77777777" w:rsidR="00A205DD" w:rsidRPr="00596E70" w:rsidRDefault="00A205DD" w:rsidP="00596E70">
      <w:pPr>
        <w:spacing w:line="360" w:lineRule="auto"/>
        <w:jc w:val="both"/>
        <w:rPr>
          <w:rFonts w:ascii="Times New Roman" w:hAnsi="Times New Roman" w:cs="Times New Roman"/>
          <w:color w:val="000000" w:themeColor="text1"/>
          <w:sz w:val="24"/>
          <w:szCs w:val="24"/>
        </w:rPr>
      </w:pPr>
      <w:r w:rsidRPr="00596E70">
        <w:rPr>
          <w:rFonts w:ascii="Times New Roman" w:hAnsi="Times New Roman" w:cs="Times New Roman"/>
          <w:color w:val="000000" w:themeColor="text1"/>
          <w:sz w:val="24"/>
          <w:szCs w:val="24"/>
        </w:rPr>
        <w:lastRenderedPageBreak/>
        <w:t>Sumner, W.G. (1911), War and Other Essays, Yale University Press, New Haven, CT. p11</w:t>
      </w:r>
    </w:p>
    <w:p w14:paraId="0E7DD2C6" w14:textId="1015B5CD" w:rsidR="00292AD9" w:rsidRPr="00596E70" w:rsidRDefault="00596E70" w:rsidP="00596E70">
      <w:pPr>
        <w:spacing w:line="360" w:lineRule="auto"/>
        <w:jc w:val="both"/>
        <w:rPr>
          <w:rStyle w:val="selectable"/>
          <w:rFonts w:ascii="Times New Roman" w:hAnsi="Times New Roman" w:cs="Times New Roman"/>
          <w:sz w:val="24"/>
          <w:szCs w:val="24"/>
          <w:shd w:val="clear" w:color="auto" w:fill="FFFFFF"/>
        </w:rPr>
      </w:pPr>
      <w:r w:rsidRPr="00596E70">
        <w:rPr>
          <w:rFonts w:ascii="Times New Roman" w:hAnsi="Times New Roman" w:cs="Times New Roman"/>
          <w:color w:val="000000"/>
          <w:sz w:val="24"/>
          <w:szCs w:val="24"/>
          <w:shd w:val="clear" w:color="auto" w:fill="FFFFFF"/>
        </w:rPr>
        <w:t>Wagner, A., 2021. </w:t>
      </w:r>
      <w:r w:rsidRPr="00596E70">
        <w:rPr>
          <w:rFonts w:ascii="Times New Roman" w:hAnsi="Times New Roman" w:cs="Times New Roman"/>
          <w:i/>
          <w:iCs/>
          <w:color w:val="000000"/>
          <w:sz w:val="24"/>
          <w:szCs w:val="24"/>
          <w:shd w:val="clear" w:color="auto" w:fill="FFFFFF"/>
        </w:rPr>
        <w:t>Hey, teacher! Leave those cornrows alone - UK Human Rights Blog</w:t>
      </w:r>
      <w:r w:rsidRPr="00596E70">
        <w:rPr>
          <w:rFonts w:ascii="Times New Roman" w:hAnsi="Times New Roman" w:cs="Times New Roman"/>
          <w:color w:val="000000"/>
          <w:sz w:val="24"/>
          <w:szCs w:val="24"/>
          <w:shd w:val="clear" w:color="auto" w:fill="FFFFFF"/>
        </w:rPr>
        <w:t xml:space="preserve">. [online] UK Human Rights Blog. Available at: &lt;https://ukhumanrightsblog.com/2011/06/20/hey-teacher-leave-those-cornrows-alone/?msg=fail&amp;shared=email&gt; </w:t>
      </w:r>
      <w:r w:rsidRPr="00596E70">
        <w:rPr>
          <w:rFonts w:ascii="Times New Roman" w:hAnsi="Times New Roman" w:cs="Times New Roman"/>
          <w:color w:val="000000"/>
          <w:sz w:val="24"/>
          <w:szCs w:val="24"/>
          <w:shd w:val="clear" w:color="auto" w:fill="FFFFFF"/>
        </w:rPr>
        <w:t>(</w:t>
      </w:r>
      <w:r w:rsidRPr="00596E70">
        <w:rPr>
          <w:rFonts w:ascii="Times New Roman" w:hAnsi="Times New Roman" w:cs="Times New Roman"/>
          <w:color w:val="000000"/>
          <w:sz w:val="24"/>
          <w:szCs w:val="24"/>
          <w:shd w:val="clear" w:color="auto" w:fill="FFFFFF"/>
        </w:rPr>
        <w:t>Accessed 29 March 2021</w:t>
      </w:r>
      <w:r w:rsidRPr="00596E70">
        <w:rPr>
          <w:rFonts w:ascii="Times New Roman" w:hAnsi="Times New Roman" w:cs="Times New Roman"/>
          <w:color w:val="000000"/>
          <w:sz w:val="24"/>
          <w:szCs w:val="24"/>
          <w:shd w:val="clear" w:color="auto" w:fill="FFFFFF"/>
        </w:rPr>
        <w:t>)</w:t>
      </w:r>
      <w:r w:rsidRPr="00596E70">
        <w:rPr>
          <w:rFonts w:ascii="Times New Roman" w:hAnsi="Times New Roman" w:cs="Times New Roman"/>
          <w:color w:val="000000"/>
          <w:sz w:val="24"/>
          <w:szCs w:val="24"/>
          <w:shd w:val="clear" w:color="auto" w:fill="FFFFFF"/>
        </w:rPr>
        <w:t>.</w:t>
      </w:r>
    </w:p>
    <w:sectPr w:rsidR="00292AD9" w:rsidRPr="00596E7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37BD7A" w14:textId="77777777" w:rsidR="00467E74" w:rsidRDefault="00467E74" w:rsidP="0075478C">
      <w:pPr>
        <w:spacing w:after="0" w:line="240" w:lineRule="auto"/>
      </w:pPr>
      <w:r>
        <w:separator/>
      </w:r>
    </w:p>
  </w:endnote>
  <w:endnote w:type="continuationSeparator" w:id="0">
    <w:p w14:paraId="2BB34687" w14:textId="77777777" w:rsidR="00467E74" w:rsidRDefault="00467E74" w:rsidP="0075478C">
      <w:pPr>
        <w:spacing w:after="0" w:line="240" w:lineRule="auto"/>
      </w:pPr>
      <w:r>
        <w:continuationSeparator/>
      </w:r>
    </w:p>
  </w:endnote>
  <w:endnote w:type="continuationNotice" w:id="1">
    <w:p w14:paraId="40EBE8AF" w14:textId="77777777" w:rsidR="00467E74" w:rsidRDefault="00467E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A1CC85" w14:textId="77777777" w:rsidR="00467E74" w:rsidRDefault="00467E74" w:rsidP="0075478C">
      <w:pPr>
        <w:spacing w:after="0" w:line="240" w:lineRule="auto"/>
      </w:pPr>
      <w:r>
        <w:separator/>
      </w:r>
    </w:p>
  </w:footnote>
  <w:footnote w:type="continuationSeparator" w:id="0">
    <w:p w14:paraId="2B8ACFA8" w14:textId="77777777" w:rsidR="00467E74" w:rsidRDefault="00467E74" w:rsidP="0075478C">
      <w:pPr>
        <w:spacing w:after="0" w:line="240" w:lineRule="auto"/>
      </w:pPr>
      <w:r>
        <w:continuationSeparator/>
      </w:r>
    </w:p>
  </w:footnote>
  <w:footnote w:type="continuationNotice" w:id="1">
    <w:p w14:paraId="392AAC41" w14:textId="77777777" w:rsidR="00467E74" w:rsidRDefault="00467E7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20A52" w14:textId="06509D33" w:rsidR="002F7F30" w:rsidRPr="0075478C" w:rsidRDefault="002F7F30" w:rsidP="0075478C">
    <w:pPr>
      <w:jc w:val="center"/>
      <w:rPr>
        <w:rFonts w:ascii="Times New Roman" w:hAnsi="Times New Roman" w:cs="Times New Roman"/>
        <w:b/>
        <w:bCs/>
        <w:sz w:val="24"/>
        <w:szCs w:val="24"/>
      </w:rPr>
    </w:pPr>
    <w:r w:rsidRPr="0075478C">
      <w:rPr>
        <w:rFonts w:ascii="Times New Roman" w:hAnsi="Times New Roman" w:cs="Times New Roman"/>
        <w:b/>
        <w:bCs/>
        <w:sz w:val="24"/>
        <w:szCs w:val="24"/>
      </w:rPr>
      <w:t xml:space="preserve">1804381 </w:t>
    </w:r>
    <w:r>
      <w:rPr>
        <w:rFonts w:ascii="Times New Roman" w:hAnsi="Times New Roman" w:cs="Times New Roman"/>
        <w:b/>
        <w:bCs/>
        <w:sz w:val="24"/>
        <w:szCs w:val="24"/>
      </w:rPr>
      <w:t xml:space="preserve">                                               </w:t>
    </w:r>
    <w:r w:rsidRPr="0075478C">
      <w:rPr>
        <w:rFonts w:ascii="Times New Roman" w:hAnsi="Times New Roman" w:cs="Times New Roman"/>
        <w:b/>
        <w:bCs/>
        <w:sz w:val="24"/>
        <w:szCs w:val="24"/>
      </w:rPr>
      <w:t xml:space="preserve">ECSS6001 </w:t>
    </w:r>
    <w:r>
      <w:rPr>
        <w:rFonts w:ascii="Times New Roman" w:hAnsi="Times New Roman" w:cs="Times New Roman"/>
        <w:b/>
        <w:bCs/>
        <w:sz w:val="24"/>
        <w:szCs w:val="24"/>
      </w:rPr>
      <w:t xml:space="preserve">                                             </w:t>
    </w:r>
    <w:r w:rsidRPr="0075478C">
      <w:rPr>
        <w:rFonts w:ascii="Times New Roman" w:hAnsi="Times New Roman" w:cs="Times New Roman"/>
        <w:b/>
        <w:bCs/>
        <w:sz w:val="24"/>
        <w:szCs w:val="24"/>
      </w:rPr>
      <w:t>Assessment 1</w:t>
    </w:r>
  </w:p>
  <w:p w14:paraId="7474368C" w14:textId="40191D52" w:rsidR="002F7F30" w:rsidRDefault="002F7F30">
    <w:pPr>
      <w:pStyle w:val="Header"/>
    </w:pPr>
  </w:p>
  <w:p w14:paraId="02161F3B" w14:textId="77777777" w:rsidR="002F7F30" w:rsidRDefault="002F7F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57E2E"/>
    <w:multiLevelType w:val="multilevel"/>
    <w:tmpl w:val="1E947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995489"/>
    <w:multiLevelType w:val="multilevel"/>
    <w:tmpl w:val="CA76A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78C"/>
    <w:rsid w:val="0000099C"/>
    <w:rsid w:val="00000DCD"/>
    <w:rsid w:val="000137B3"/>
    <w:rsid w:val="00016C85"/>
    <w:rsid w:val="00023397"/>
    <w:rsid w:val="0002341B"/>
    <w:rsid w:val="00023F0B"/>
    <w:rsid w:val="00031A11"/>
    <w:rsid w:val="00034122"/>
    <w:rsid w:val="00040FDE"/>
    <w:rsid w:val="00042EB9"/>
    <w:rsid w:val="00045109"/>
    <w:rsid w:val="00050D16"/>
    <w:rsid w:val="00057696"/>
    <w:rsid w:val="00064B06"/>
    <w:rsid w:val="00065493"/>
    <w:rsid w:val="0007643F"/>
    <w:rsid w:val="00076EB8"/>
    <w:rsid w:val="000850C0"/>
    <w:rsid w:val="00086E8A"/>
    <w:rsid w:val="00091EF5"/>
    <w:rsid w:val="000B2B3B"/>
    <w:rsid w:val="000C27CF"/>
    <w:rsid w:val="000D0ECA"/>
    <w:rsid w:val="000D21F0"/>
    <w:rsid w:val="000D287F"/>
    <w:rsid w:val="000D2F25"/>
    <w:rsid w:val="000D3C8D"/>
    <w:rsid w:val="000D4B1C"/>
    <w:rsid w:val="000D6044"/>
    <w:rsid w:val="000E1829"/>
    <w:rsid w:val="000E6144"/>
    <w:rsid w:val="000E6A23"/>
    <w:rsid w:val="000F105A"/>
    <w:rsid w:val="000F2929"/>
    <w:rsid w:val="000F7AB4"/>
    <w:rsid w:val="001058D2"/>
    <w:rsid w:val="00112C94"/>
    <w:rsid w:val="00113417"/>
    <w:rsid w:val="00120B64"/>
    <w:rsid w:val="00124DDF"/>
    <w:rsid w:val="00125D11"/>
    <w:rsid w:val="0013123A"/>
    <w:rsid w:val="00133A8C"/>
    <w:rsid w:val="001415F5"/>
    <w:rsid w:val="00142291"/>
    <w:rsid w:val="001469F1"/>
    <w:rsid w:val="00146BE4"/>
    <w:rsid w:val="00151615"/>
    <w:rsid w:val="001526F6"/>
    <w:rsid w:val="0015698A"/>
    <w:rsid w:val="0016472B"/>
    <w:rsid w:val="00167D14"/>
    <w:rsid w:val="00171416"/>
    <w:rsid w:val="00176174"/>
    <w:rsid w:val="00185A71"/>
    <w:rsid w:val="0018654B"/>
    <w:rsid w:val="001A1F99"/>
    <w:rsid w:val="001A3E6D"/>
    <w:rsid w:val="001A404F"/>
    <w:rsid w:val="001A4050"/>
    <w:rsid w:val="001B2B84"/>
    <w:rsid w:val="001C139B"/>
    <w:rsid w:val="001C71F2"/>
    <w:rsid w:val="001E1610"/>
    <w:rsid w:val="001E62F4"/>
    <w:rsid w:val="001F4C0F"/>
    <w:rsid w:val="001F4D9C"/>
    <w:rsid w:val="0020045C"/>
    <w:rsid w:val="00202516"/>
    <w:rsid w:val="00202F65"/>
    <w:rsid w:val="00202FF3"/>
    <w:rsid w:val="00206634"/>
    <w:rsid w:val="00212F7E"/>
    <w:rsid w:val="00216F1F"/>
    <w:rsid w:val="00224399"/>
    <w:rsid w:val="00232999"/>
    <w:rsid w:val="00234B43"/>
    <w:rsid w:val="0024117A"/>
    <w:rsid w:val="00243111"/>
    <w:rsid w:val="00244BFB"/>
    <w:rsid w:val="00245F88"/>
    <w:rsid w:val="00247ADC"/>
    <w:rsid w:val="002511F9"/>
    <w:rsid w:val="00254472"/>
    <w:rsid w:val="002564A2"/>
    <w:rsid w:val="002576D9"/>
    <w:rsid w:val="0026243E"/>
    <w:rsid w:val="00264A4E"/>
    <w:rsid w:val="00266B92"/>
    <w:rsid w:val="002670D8"/>
    <w:rsid w:val="00267E85"/>
    <w:rsid w:val="00273F2F"/>
    <w:rsid w:val="002813A0"/>
    <w:rsid w:val="00284FC4"/>
    <w:rsid w:val="00285FD0"/>
    <w:rsid w:val="00292AD9"/>
    <w:rsid w:val="00295EB0"/>
    <w:rsid w:val="00297FBC"/>
    <w:rsid w:val="002A0575"/>
    <w:rsid w:val="002A40C4"/>
    <w:rsid w:val="002A577D"/>
    <w:rsid w:val="002A5A62"/>
    <w:rsid w:val="002A5D56"/>
    <w:rsid w:val="002A5E5F"/>
    <w:rsid w:val="002B31FD"/>
    <w:rsid w:val="002C6AAB"/>
    <w:rsid w:val="002C761C"/>
    <w:rsid w:val="002D0337"/>
    <w:rsid w:val="002D29E6"/>
    <w:rsid w:val="002E1D27"/>
    <w:rsid w:val="002E2F20"/>
    <w:rsid w:val="002E441D"/>
    <w:rsid w:val="002F0CE6"/>
    <w:rsid w:val="002F1DD0"/>
    <w:rsid w:val="002F1FDC"/>
    <w:rsid w:val="002F47CE"/>
    <w:rsid w:val="002F560B"/>
    <w:rsid w:val="002F71D2"/>
    <w:rsid w:val="002F7F30"/>
    <w:rsid w:val="00312019"/>
    <w:rsid w:val="0031312A"/>
    <w:rsid w:val="00313D8B"/>
    <w:rsid w:val="00314B79"/>
    <w:rsid w:val="003164A2"/>
    <w:rsid w:val="00321422"/>
    <w:rsid w:val="0032407E"/>
    <w:rsid w:val="00330D5D"/>
    <w:rsid w:val="00332BBD"/>
    <w:rsid w:val="00353D26"/>
    <w:rsid w:val="00354712"/>
    <w:rsid w:val="0035591E"/>
    <w:rsid w:val="00355FB6"/>
    <w:rsid w:val="0035C957"/>
    <w:rsid w:val="003615D4"/>
    <w:rsid w:val="00361774"/>
    <w:rsid w:val="00373CA8"/>
    <w:rsid w:val="0038289D"/>
    <w:rsid w:val="00391397"/>
    <w:rsid w:val="003A08FF"/>
    <w:rsid w:val="003A2209"/>
    <w:rsid w:val="003B1182"/>
    <w:rsid w:val="003B198E"/>
    <w:rsid w:val="003C3E7F"/>
    <w:rsid w:val="003C48E7"/>
    <w:rsid w:val="003C5F46"/>
    <w:rsid w:val="003D065D"/>
    <w:rsid w:val="003D0BB8"/>
    <w:rsid w:val="003D3B14"/>
    <w:rsid w:val="003D705A"/>
    <w:rsid w:val="003E13FC"/>
    <w:rsid w:val="003E191D"/>
    <w:rsid w:val="003E2221"/>
    <w:rsid w:val="003E2F18"/>
    <w:rsid w:val="003E3617"/>
    <w:rsid w:val="003E5517"/>
    <w:rsid w:val="003F31C3"/>
    <w:rsid w:val="003F3A53"/>
    <w:rsid w:val="003F68A1"/>
    <w:rsid w:val="003F6B14"/>
    <w:rsid w:val="00401D80"/>
    <w:rsid w:val="00406684"/>
    <w:rsid w:val="00414325"/>
    <w:rsid w:val="0041F521"/>
    <w:rsid w:val="0042007A"/>
    <w:rsid w:val="00423838"/>
    <w:rsid w:val="00426478"/>
    <w:rsid w:val="00431889"/>
    <w:rsid w:val="00440882"/>
    <w:rsid w:val="004443E6"/>
    <w:rsid w:val="00447EEF"/>
    <w:rsid w:val="004503AB"/>
    <w:rsid w:val="00450DA8"/>
    <w:rsid w:val="00454C10"/>
    <w:rsid w:val="00454CEC"/>
    <w:rsid w:val="004578B7"/>
    <w:rsid w:val="00457FC2"/>
    <w:rsid w:val="0045D53E"/>
    <w:rsid w:val="00460B82"/>
    <w:rsid w:val="00463916"/>
    <w:rsid w:val="00463DD9"/>
    <w:rsid w:val="00467E74"/>
    <w:rsid w:val="00471DD0"/>
    <w:rsid w:val="00474A5F"/>
    <w:rsid w:val="00474D13"/>
    <w:rsid w:val="00475489"/>
    <w:rsid w:val="00483139"/>
    <w:rsid w:val="00485891"/>
    <w:rsid w:val="0049326B"/>
    <w:rsid w:val="0049628D"/>
    <w:rsid w:val="004966E3"/>
    <w:rsid w:val="004A015D"/>
    <w:rsid w:val="004A4FD4"/>
    <w:rsid w:val="004B3399"/>
    <w:rsid w:val="004B5AEC"/>
    <w:rsid w:val="004B77DA"/>
    <w:rsid w:val="004B796C"/>
    <w:rsid w:val="004C2FF4"/>
    <w:rsid w:val="004C4992"/>
    <w:rsid w:val="004C4A66"/>
    <w:rsid w:val="004E1FD0"/>
    <w:rsid w:val="004E260A"/>
    <w:rsid w:val="004E2972"/>
    <w:rsid w:val="004F3D2D"/>
    <w:rsid w:val="004F67C9"/>
    <w:rsid w:val="005101BF"/>
    <w:rsid w:val="00510537"/>
    <w:rsid w:val="005107B5"/>
    <w:rsid w:val="005107C0"/>
    <w:rsid w:val="00531208"/>
    <w:rsid w:val="00535D4D"/>
    <w:rsid w:val="00537D87"/>
    <w:rsid w:val="00551AAB"/>
    <w:rsid w:val="0055268A"/>
    <w:rsid w:val="005528D8"/>
    <w:rsid w:val="005554C3"/>
    <w:rsid w:val="005560D4"/>
    <w:rsid w:val="00561979"/>
    <w:rsid w:val="00563A88"/>
    <w:rsid w:val="00563FB8"/>
    <w:rsid w:val="005653FC"/>
    <w:rsid w:val="005701BA"/>
    <w:rsid w:val="0057363C"/>
    <w:rsid w:val="0057397D"/>
    <w:rsid w:val="00576A2A"/>
    <w:rsid w:val="00580F2A"/>
    <w:rsid w:val="00592886"/>
    <w:rsid w:val="005954EC"/>
    <w:rsid w:val="00596E70"/>
    <w:rsid w:val="005A2CCF"/>
    <w:rsid w:val="005A5E8B"/>
    <w:rsid w:val="005B06D1"/>
    <w:rsid w:val="005B26A9"/>
    <w:rsid w:val="005B3C29"/>
    <w:rsid w:val="005B4B04"/>
    <w:rsid w:val="005B6080"/>
    <w:rsid w:val="005C22EF"/>
    <w:rsid w:val="005C2815"/>
    <w:rsid w:val="005C6E30"/>
    <w:rsid w:val="005D32A0"/>
    <w:rsid w:val="005E0084"/>
    <w:rsid w:val="005E05C4"/>
    <w:rsid w:val="005E1ACE"/>
    <w:rsid w:val="005E2AA4"/>
    <w:rsid w:val="005E2D08"/>
    <w:rsid w:val="005E3054"/>
    <w:rsid w:val="005F0D98"/>
    <w:rsid w:val="005F5EED"/>
    <w:rsid w:val="005F7CE0"/>
    <w:rsid w:val="006015D1"/>
    <w:rsid w:val="00601FF8"/>
    <w:rsid w:val="00604E93"/>
    <w:rsid w:val="00605726"/>
    <w:rsid w:val="00612417"/>
    <w:rsid w:val="006159C2"/>
    <w:rsid w:val="00617814"/>
    <w:rsid w:val="006236E2"/>
    <w:rsid w:val="0062575E"/>
    <w:rsid w:val="00626236"/>
    <w:rsid w:val="006312D6"/>
    <w:rsid w:val="00631F0F"/>
    <w:rsid w:val="006367DC"/>
    <w:rsid w:val="0063720A"/>
    <w:rsid w:val="0064101A"/>
    <w:rsid w:val="0064487C"/>
    <w:rsid w:val="00646F94"/>
    <w:rsid w:val="006547CD"/>
    <w:rsid w:val="00655E54"/>
    <w:rsid w:val="006561F0"/>
    <w:rsid w:val="006617B8"/>
    <w:rsid w:val="0066336D"/>
    <w:rsid w:val="006733F1"/>
    <w:rsid w:val="006751AF"/>
    <w:rsid w:val="00677407"/>
    <w:rsid w:val="00677537"/>
    <w:rsid w:val="00686175"/>
    <w:rsid w:val="006916CC"/>
    <w:rsid w:val="00694858"/>
    <w:rsid w:val="0069546F"/>
    <w:rsid w:val="006973BD"/>
    <w:rsid w:val="006A4F69"/>
    <w:rsid w:val="006A59B6"/>
    <w:rsid w:val="006B0104"/>
    <w:rsid w:val="006B2285"/>
    <w:rsid w:val="006C0D1A"/>
    <w:rsid w:val="006C1293"/>
    <w:rsid w:val="006C1753"/>
    <w:rsid w:val="006C2FDF"/>
    <w:rsid w:val="006C75F3"/>
    <w:rsid w:val="006D355B"/>
    <w:rsid w:val="006D5474"/>
    <w:rsid w:val="006D6E6E"/>
    <w:rsid w:val="006D7DE9"/>
    <w:rsid w:val="006E235B"/>
    <w:rsid w:val="006E7977"/>
    <w:rsid w:val="006F3531"/>
    <w:rsid w:val="006F5DCB"/>
    <w:rsid w:val="00700A24"/>
    <w:rsid w:val="0070278A"/>
    <w:rsid w:val="00703871"/>
    <w:rsid w:val="007143C4"/>
    <w:rsid w:val="00716F5E"/>
    <w:rsid w:val="0072165E"/>
    <w:rsid w:val="0073541F"/>
    <w:rsid w:val="00735B4B"/>
    <w:rsid w:val="00740D2B"/>
    <w:rsid w:val="00742561"/>
    <w:rsid w:val="007439BB"/>
    <w:rsid w:val="00743F0F"/>
    <w:rsid w:val="00744282"/>
    <w:rsid w:val="00745B58"/>
    <w:rsid w:val="00750937"/>
    <w:rsid w:val="0075323F"/>
    <w:rsid w:val="0075478C"/>
    <w:rsid w:val="007553FA"/>
    <w:rsid w:val="00763225"/>
    <w:rsid w:val="00767430"/>
    <w:rsid w:val="00772334"/>
    <w:rsid w:val="0077240A"/>
    <w:rsid w:val="00777497"/>
    <w:rsid w:val="007861D1"/>
    <w:rsid w:val="00790E3F"/>
    <w:rsid w:val="007A0E72"/>
    <w:rsid w:val="007A336A"/>
    <w:rsid w:val="007A414A"/>
    <w:rsid w:val="007A518E"/>
    <w:rsid w:val="007C1495"/>
    <w:rsid w:val="007C1CB9"/>
    <w:rsid w:val="007C3013"/>
    <w:rsid w:val="007C49A9"/>
    <w:rsid w:val="007D168D"/>
    <w:rsid w:val="007D4E3C"/>
    <w:rsid w:val="007D50DE"/>
    <w:rsid w:val="007E3758"/>
    <w:rsid w:val="007E6A95"/>
    <w:rsid w:val="007F1625"/>
    <w:rsid w:val="007F3C88"/>
    <w:rsid w:val="007F3E82"/>
    <w:rsid w:val="007F5833"/>
    <w:rsid w:val="007F7971"/>
    <w:rsid w:val="00807571"/>
    <w:rsid w:val="0081791E"/>
    <w:rsid w:val="0083794D"/>
    <w:rsid w:val="0084041A"/>
    <w:rsid w:val="00840F8A"/>
    <w:rsid w:val="008422F1"/>
    <w:rsid w:val="00845FF6"/>
    <w:rsid w:val="0084770E"/>
    <w:rsid w:val="00852554"/>
    <w:rsid w:val="00856207"/>
    <w:rsid w:val="008648A1"/>
    <w:rsid w:val="00866F2A"/>
    <w:rsid w:val="00874451"/>
    <w:rsid w:val="0087563F"/>
    <w:rsid w:val="00884A6C"/>
    <w:rsid w:val="008977DD"/>
    <w:rsid w:val="008A02F6"/>
    <w:rsid w:val="008A030F"/>
    <w:rsid w:val="008A22B3"/>
    <w:rsid w:val="008A35CA"/>
    <w:rsid w:val="008A5214"/>
    <w:rsid w:val="008A69E3"/>
    <w:rsid w:val="008B15D4"/>
    <w:rsid w:val="008B7841"/>
    <w:rsid w:val="008C0312"/>
    <w:rsid w:val="008C091D"/>
    <w:rsid w:val="008C7AE0"/>
    <w:rsid w:val="008D07A5"/>
    <w:rsid w:val="008E199E"/>
    <w:rsid w:val="008E4925"/>
    <w:rsid w:val="008E7468"/>
    <w:rsid w:val="008F18DA"/>
    <w:rsid w:val="008F6ED0"/>
    <w:rsid w:val="008F6EEC"/>
    <w:rsid w:val="009058BA"/>
    <w:rsid w:val="00907660"/>
    <w:rsid w:val="00913368"/>
    <w:rsid w:val="0091377E"/>
    <w:rsid w:val="0091665D"/>
    <w:rsid w:val="009173F3"/>
    <w:rsid w:val="00917F07"/>
    <w:rsid w:val="00932B44"/>
    <w:rsid w:val="00933F4F"/>
    <w:rsid w:val="00936EB8"/>
    <w:rsid w:val="0094031A"/>
    <w:rsid w:val="00944B2A"/>
    <w:rsid w:val="00946329"/>
    <w:rsid w:val="00952420"/>
    <w:rsid w:val="009533AF"/>
    <w:rsid w:val="0095365B"/>
    <w:rsid w:val="00954F3B"/>
    <w:rsid w:val="009572D7"/>
    <w:rsid w:val="00965C1E"/>
    <w:rsid w:val="00967254"/>
    <w:rsid w:val="00973042"/>
    <w:rsid w:val="00975A47"/>
    <w:rsid w:val="00986780"/>
    <w:rsid w:val="00987339"/>
    <w:rsid w:val="009907E2"/>
    <w:rsid w:val="009907E7"/>
    <w:rsid w:val="009914BE"/>
    <w:rsid w:val="00992CE2"/>
    <w:rsid w:val="009946A5"/>
    <w:rsid w:val="0099DBF5"/>
    <w:rsid w:val="009A38B1"/>
    <w:rsid w:val="009B16CB"/>
    <w:rsid w:val="009B2285"/>
    <w:rsid w:val="009B3943"/>
    <w:rsid w:val="009C2A7B"/>
    <w:rsid w:val="009C54E1"/>
    <w:rsid w:val="009C6D0C"/>
    <w:rsid w:val="009D1E22"/>
    <w:rsid w:val="009D3D1B"/>
    <w:rsid w:val="009D4EE7"/>
    <w:rsid w:val="009F59DB"/>
    <w:rsid w:val="009F63FA"/>
    <w:rsid w:val="00A05EBE"/>
    <w:rsid w:val="00A1224A"/>
    <w:rsid w:val="00A17173"/>
    <w:rsid w:val="00A205DD"/>
    <w:rsid w:val="00A31EEF"/>
    <w:rsid w:val="00A33101"/>
    <w:rsid w:val="00A3323A"/>
    <w:rsid w:val="00A3457C"/>
    <w:rsid w:val="00A37567"/>
    <w:rsid w:val="00A37884"/>
    <w:rsid w:val="00A37B0C"/>
    <w:rsid w:val="00A4073B"/>
    <w:rsid w:val="00A459CA"/>
    <w:rsid w:val="00A46D3E"/>
    <w:rsid w:val="00A65495"/>
    <w:rsid w:val="00A73FA1"/>
    <w:rsid w:val="00A818B0"/>
    <w:rsid w:val="00A845D1"/>
    <w:rsid w:val="00A90DB2"/>
    <w:rsid w:val="00A95EC3"/>
    <w:rsid w:val="00AA0285"/>
    <w:rsid w:val="00AA301F"/>
    <w:rsid w:val="00AA3A51"/>
    <w:rsid w:val="00AB32C8"/>
    <w:rsid w:val="00AB35E1"/>
    <w:rsid w:val="00AB5300"/>
    <w:rsid w:val="00AC107E"/>
    <w:rsid w:val="00AC14A3"/>
    <w:rsid w:val="00AC64F1"/>
    <w:rsid w:val="00AC7F53"/>
    <w:rsid w:val="00AD31A6"/>
    <w:rsid w:val="00AF5630"/>
    <w:rsid w:val="00B07322"/>
    <w:rsid w:val="00B12B20"/>
    <w:rsid w:val="00B160E7"/>
    <w:rsid w:val="00B204AA"/>
    <w:rsid w:val="00B22329"/>
    <w:rsid w:val="00B239C5"/>
    <w:rsid w:val="00B25B8D"/>
    <w:rsid w:val="00B25F20"/>
    <w:rsid w:val="00B26B90"/>
    <w:rsid w:val="00B27E1A"/>
    <w:rsid w:val="00B4070C"/>
    <w:rsid w:val="00B46F5D"/>
    <w:rsid w:val="00B508F1"/>
    <w:rsid w:val="00B5467C"/>
    <w:rsid w:val="00B556F0"/>
    <w:rsid w:val="00B5630C"/>
    <w:rsid w:val="00B61958"/>
    <w:rsid w:val="00B64F4A"/>
    <w:rsid w:val="00B65A50"/>
    <w:rsid w:val="00B65DD7"/>
    <w:rsid w:val="00B67384"/>
    <w:rsid w:val="00B71A28"/>
    <w:rsid w:val="00B73D0A"/>
    <w:rsid w:val="00B85001"/>
    <w:rsid w:val="00B90C47"/>
    <w:rsid w:val="00B90EE8"/>
    <w:rsid w:val="00B91161"/>
    <w:rsid w:val="00B95723"/>
    <w:rsid w:val="00B96F55"/>
    <w:rsid w:val="00B97C91"/>
    <w:rsid w:val="00BA27D1"/>
    <w:rsid w:val="00BA3592"/>
    <w:rsid w:val="00BA4FEA"/>
    <w:rsid w:val="00BA6882"/>
    <w:rsid w:val="00BB0139"/>
    <w:rsid w:val="00BC2563"/>
    <w:rsid w:val="00BC4E0F"/>
    <w:rsid w:val="00BC5AAD"/>
    <w:rsid w:val="00BE6DAE"/>
    <w:rsid w:val="00BF21A9"/>
    <w:rsid w:val="00BF48E0"/>
    <w:rsid w:val="00C05317"/>
    <w:rsid w:val="00C13923"/>
    <w:rsid w:val="00C14695"/>
    <w:rsid w:val="00C2764D"/>
    <w:rsid w:val="00C30E9C"/>
    <w:rsid w:val="00C327C7"/>
    <w:rsid w:val="00C35729"/>
    <w:rsid w:val="00C363FB"/>
    <w:rsid w:val="00C43BFE"/>
    <w:rsid w:val="00C57E76"/>
    <w:rsid w:val="00C624E0"/>
    <w:rsid w:val="00C641FF"/>
    <w:rsid w:val="00C64783"/>
    <w:rsid w:val="00C65FA5"/>
    <w:rsid w:val="00C71F67"/>
    <w:rsid w:val="00C72B21"/>
    <w:rsid w:val="00C74DFA"/>
    <w:rsid w:val="00C77096"/>
    <w:rsid w:val="00C77615"/>
    <w:rsid w:val="00C87A89"/>
    <w:rsid w:val="00C92183"/>
    <w:rsid w:val="00CA02FB"/>
    <w:rsid w:val="00CA2471"/>
    <w:rsid w:val="00CB1E0E"/>
    <w:rsid w:val="00CB5752"/>
    <w:rsid w:val="00CB5D3E"/>
    <w:rsid w:val="00CC512E"/>
    <w:rsid w:val="00CC7684"/>
    <w:rsid w:val="00CD610A"/>
    <w:rsid w:val="00CD980D"/>
    <w:rsid w:val="00CE37E1"/>
    <w:rsid w:val="00CF030C"/>
    <w:rsid w:val="00CF2D45"/>
    <w:rsid w:val="00CF7467"/>
    <w:rsid w:val="00CF79F2"/>
    <w:rsid w:val="00D01442"/>
    <w:rsid w:val="00D01443"/>
    <w:rsid w:val="00D05D06"/>
    <w:rsid w:val="00D05F05"/>
    <w:rsid w:val="00D06E39"/>
    <w:rsid w:val="00D25FDD"/>
    <w:rsid w:val="00D32511"/>
    <w:rsid w:val="00D338D4"/>
    <w:rsid w:val="00D34BD3"/>
    <w:rsid w:val="00D35679"/>
    <w:rsid w:val="00D41AB3"/>
    <w:rsid w:val="00D441B7"/>
    <w:rsid w:val="00D45EA8"/>
    <w:rsid w:val="00D4696F"/>
    <w:rsid w:val="00D55360"/>
    <w:rsid w:val="00D67576"/>
    <w:rsid w:val="00D7078A"/>
    <w:rsid w:val="00D77499"/>
    <w:rsid w:val="00D901C9"/>
    <w:rsid w:val="00D91869"/>
    <w:rsid w:val="00D94497"/>
    <w:rsid w:val="00D94FDB"/>
    <w:rsid w:val="00DA102B"/>
    <w:rsid w:val="00DA408C"/>
    <w:rsid w:val="00DA44C7"/>
    <w:rsid w:val="00DA4C39"/>
    <w:rsid w:val="00DA5A63"/>
    <w:rsid w:val="00DA7859"/>
    <w:rsid w:val="00DA7F43"/>
    <w:rsid w:val="00DC1074"/>
    <w:rsid w:val="00DC1324"/>
    <w:rsid w:val="00DC4883"/>
    <w:rsid w:val="00DC5FC6"/>
    <w:rsid w:val="00DD18CB"/>
    <w:rsid w:val="00DD2AF9"/>
    <w:rsid w:val="00DD692C"/>
    <w:rsid w:val="00DE6CC6"/>
    <w:rsid w:val="00DE77FD"/>
    <w:rsid w:val="00DF25D0"/>
    <w:rsid w:val="00E107D3"/>
    <w:rsid w:val="00E2298B"/>
    <w:rsid w:val="00E271EF"/>
    <w:rsid w:val="00E33F59"/>
    <w:rsid w:val="00E3776F"/>
    <w:rsid w:val="00E45185"/>
    <w:rsid w:val="00E53029"/>
    <w:rsid w:val="00E534EA"/>
    <w:rsid w:val="00E724D1"/>
    <w:rsid w:val="00E74EC1"/>
    <w:rsid w:val="00E7530C"/>
    <w:rsid w:val="00E755E2"/>
    <w:rsid w:val="00E90703"/>
    <w:rsid w:val="00EA2178"/>
    <w:rsid w:val="00EA379A"/>
    <w:rsid w:val="00EB1017"/>
    <w:rsid w:val="00EB2C29"/>
    <w:rsid w:val="00EB5D63"/>
    <w:rsid w:val="00EB6DD0"/>
    <w:rsid w:val="00EC1A82"/>
    <w:rsid w:val="00EC24DA"/>
    <w:rsid w:val="00EC4706"/>
    <w:rsid w:val="00EC5E7F"/>
    <w:rsid w:val="00EC5FA4"/>
    <w:rsid w:val="00EC7543"/>
    <w:rsid w:val="00ED23FE"/>
    <w:rsid w:val="00ED4B21"/>
    <w:rsid w:val="00ED5035"/>
    <w:rsid w:val="00ED5EB7"/>
    <w:rsid w:val="00EE0FE9"/>
    <w:rsid w:val="00EE25E7"/>
    <w:rsid w:val="00EF013D"/>
    <w:rsid w:val="00EF52F8"/>
    <w:rsid w:val="00F01D80"/>
    <w:rsid w:val="00F02CDF"/>
    <w:rsid w:val="00F055E0"/>
    <w:rsid w:val="00F10D52"/>
    <w:rsid w:val="00F11566"/>
    <w:rsid w:val="00F11901"/>
    <w:rsid w:val="00F12A6C"/>
    <w:rsid w:val="00F25E6E"/>
    <w:rsid w:val="00F30ACE"/>
    <w:rsid w:val="00F400D7"/>
    <w:rsid w:val="00F45CD4"/>
    <w:rsid w:val="00F4651B"/>
    <w:rsid w:val="00F54B95"/>
    <w:rsid w:val="00F55A64"/>
    <w:rsid w:val="00F55DFC"/>
    <w:rsid w:val="00F669E3"/>
    <w:rsid w:val="00F7734D"/>
    <w:rsid w:val="00F77E12"/>
    <w:rsid w:val="00F86F00"/>
    <w:rsid w:val="00F97198"/>
    <w:rsid w:val="00FA0543"/>
    <w:rsid w:val="00FA304F"/>
    <w:rsid w:val="00FB5624"/>
    <w:rsid w:val="00FB6BBD"/>
    <w:rsid w:val="00FC09B1"/>
    <w:rsid w:val="00FC7D6E"/>
    <w:rsid w:val="00FD1EE2"/>
    <w:rsid w:val="00FD6C56"/>
    <w:rsid w:val="00FE02E0"/>
    <w:rsid w:val="00FE2F03"/>
    <w:rsid w:val="00FF3B75"/>
    <w:rsid w:val="00FF3F94"/>
    <w:rsid w:val="00FF72D5"/>
    <w:rsid w:val="01125C2B"/>
    <w:rsid w:val="016A9213"/>
    <w:rsid w:val="01E8C8DC"/>
    <w:rsid w:val="0206777F"/>
    <w:rsid w:val="0208175C"/>
    <w:rsid w:val="0263DC45"/>
    <w:rsid w:val="05EEB6F3"/>
    <w:rsid w:val="07641597"/>
    <w:rsid w:val="078B8373"/>
    <w:rsid w:val="07B559C7"/>
    <w:rsid w:val="07BF3F8B"/>
    <w:rsid w:val="08034D12"/>
    <w:rsid w:val="08C42343"/>
    <w:rsid w:val="099FD40A"/>
    <w:rsid w:val="0A44ED1B"/>
    <w:rsid w:val="0B37E5C5"/>
    <w:rsid w:val="0B8EAF03"/>
    <w:rsid w:val="0D3B8865"/>
    <w:rsid w:val="0D41AE88"/>
    <w:rsid w:val="0DE92EDF"/>
    <w:rsid w:val="0E7082A6"/>
    <w:rsid w:val="0EC7D673"/>
    <w:rsid w:val="0EFA0BDD"/>
    <w:rsid w:val="0FE8A3D1"/>
    <w:rsid w:val="115E0275"/>
    <w:rsid w:val="11C21513"/>
    <w:rsid w:val="11D7F623"/>
    <w:rsid w:val="143ED9F9"/>
    <w:rsid w:val="162167A3"/>
    <w:rsid w:val="164C2698"/>
    <w:rsid w:val="1659ABBD"/>
    <w:rsid w:val="168C7D7A"/>
    <w:rsid w:val="16F5DB29"/>
    <w:rsid w:val="17CB4BBB"/>
    <w:rsid w:val="1813F534"/>
    <w:rsid w:val="1985D501"/>
    <w:rsid w:val="1A1B0B45"/>
    <w:rsid w:val="1A5DD36C"/>
    <w:rsid w:val="1A76333A"/>
    <w:rsid w:val="1B45EA33"/>
    <w:rsid w:val="1BBB05D2"/>
    <w:rsid w:val="1BCA76EC"/>
    <w:rsid w:val="1C5EC565"/>
    <w:rsid w:val="1D183933"/>
    <w:rsid w:val="1D21EC26"/>
    <w:rsid w:val="1E9F9BFC"/>
    <w:rsid w:val="2128A90C"/>
    <w:rsid w:val="215DC069"/>
    <w:rsid w:val="21F9EFD5"/>
    <w:rsid w:val="22E888C4"/>
    <w:rsid w:val="23682B3C"/>
    <w:rsid w:val="239CE373"/>
    <w:rsid w:val="24CF4461"/>
    <w:rsid w:val="250DE161"/>
    <w:rsid w:val="25297D0C"/>
    <w:rsid w:val="25C4FF92"/>
    <w:rsid w:val="268B4082"/>
    <w:rsid w:val="283E5EE6"/>
    <w:rsid w:val="284913B8"/>
    <w:rsid w:val="29747BB2"/>
    <w:rsid w:val="2A05FF23"/>
    <w:rsid w:val="2AA2F78E"/>
    <w:rsid w:val="2AD3A295"/>
    <w:rsid w:val="2B070B27"/>
    <w:rsid w:val="2BB3A184"/>
    <w:rsid w:val="2C0D43A9"/>
    <w:rsid w:val="2C418A76"/>
    <w:rsid w:val="2C7B2488"/>
    <w:rsid w:val="2CFFCBE4"/>
    <w:rsid w:val="2D27790C"/>
    <w:rsid w:val="2D6B82C1"/>
    <w:rsid w:val="2D88F067"/>
    <w:rsid w:val="2DCCCBA7"/>
    <w:rsid w:val="2E14D595"/>
    <w:rsid w:val="2EACA44B"/>
    <w:rsid w:val="2EB246AF"/>
    <w:rsid w:val="2F8A3439"/>
    <w:rsid w:val="2F8D3B70"/>
    <w:rsid w:val="2F915776"/>
    <w:rsid w:val="30D92025"/>
    <w:rsid w:val="31F8B2A5"/>
    <w:rsid w:val="330D9021"/>
    <w:rsid w:val="33F17267"/>
    <w:rsid w:val="340E0AB1"/>
    <w:rsid w:val="347211F9"/>
    <w:rsid w:val="3606BF1D"/>
    <w:rsid w:val="366AD2B6"/>
    <w:rsid w:val="3679E733"/>
    <w:rsid w:val="37FE83BB"/>
    <w:rsid w:val="3878FC2F"/>
    <w:rsid w:val="394F68E0"/>
    <w:rsid w:val="39BACCCD"/>
    <w:rsid w:val="3AD93421"/>
    <w:rsid w:val="3B52B076"/>
    <w:rsid w:val="3B63B977"/>
    <w:rsid w:val="3B71FFF1"/>
    <w:rsid w:val="3C3302EB"/>
    <w:rsid w:val="3C3A2628"/>
    <w:rsid w:val="3CE75D9A"/>
    <w:rsid w:val="3E450C15"/>
    <w:rsid w:val="3EEA8D25"/>
    <w:rsid w:val="3F069014"/>
    <w:rsid w:val="3FDCA026"/>
    <w:rsid w:val="40336BF4"/>
    <w:rsid w:val="40E7A0FD"/>
    <w:rsid w:val="461104E5"/>
    <w:rsid w:val="4660AAE6"/>
    <w:rsid w:val="46C1FBF8"/>
    <w:rsid w:val="472B7C9A"/>
    <w:rsid w:val="47EA7722"/>
    <w:rsid w:val="4906A410"/>
    <w:rsid w:val="4A65E459"/>
    <w:rsid w:val="4BCBEBBA"/>
    <w:rsid w:val="4C446BF0"/>
    <w:rsid w:val="4C76C75B"/>
    <w:rsid w:val="4CE71C89"/>
    <w:rsid w:val="4CEE3FC6"/>
    <w:rsid w:val="4D1AD7A6"/>
    <w:rsid w:val="4E0B9064"/>
    <w:rsid w:val="4EA13F4B"/>
    <w:rsid w:val="4FD1D8D6"/>
    <w:rsid w:val="50395106"/>
    <w:rsid w:val="51C7D70C"/>
    <w:rsid w:val="53097998"/>
    <w:rsid w:val="533E1BC4"/>
    <w:rsid w:val="53E36E5F"/>
    <w:rsid w:val="54485A98"/>
    <w:rsid w:val="5526ADEF"/>
    <w:rsid w:val="56E3995A"/>
    <w:rsid w:val="5727A30F"/>
    <w:rsid w:val="57441FE6"/>
    <w:rsid w:val="58DAC189"/>
    <w:rsid w:val="592B34C2"/>
    <w:rsid w:val="594403E0"/>
    <w:rsid w:val="5988C7FE"/>
    <w:rsid w:val="5BCAAD8F"/>
    <w:rsid w:val="5C24DB64"/>
    <w:rsid w:val="5C51743F"/>
    <w:rsid w:val="5C5734F2"/>
    <w:rsid w:val="5C637864"/>
    <w:rsid w:val="5CB48ABE"/>
    <w:rsid w:val="5CB5E145"/>
    <w:rsid w:val="5E3FF592"/>
    <w:rsid w:val="5E5C3921"/>
    <w:rsid w:val="5EAF43B9"/>
    <w:rsid w:val="5EE5482D"/>
    <w:rsid w:val="5F76FA13"/>
    <w:rsid w:val="60364C73"/>
    <w:rsid w:val="6043F0DD"/>
    <w:rsid w:val="6069667B"/>
    <w:rsid w:val="608FD838"/>
    <w:rsid w:val="60E02049"/>
    <w:rsid w:val="6247D24E"/>
    <w:rsid w:val="62941CE8"/>
    <w:rsid w:val="62AB4C0C"/>
    <w:rsid w:val="62CA9A8C"/>
    <w:rsid w:val="62F73367"/>
    <w:rsid w:val="6340583B"/>
    <w:rsid w:val="63BC9717"/>
    <w:rsid w:val="648BBAE3"/>
    <w:rsid w:val="64A14A42"/>
    <w:rsid w:val="6519CA78"/>
    <w:rsid w:val="65D9070A"/>
    <w:rsid w:val="66242517"/>
    <w:rsid w:val="6635F766"/>
    <w:rsid w:val="6798E194"/>
    <w:rsid w:val="6837B654"/>
    <w:rsid w:val="6895A951"/>
    <w:rsid w:val="699A3103"/>
    <w:rsid w:val="69CC7F5D"/>
    <w:rsid w:val="6AF76369"/>
    <w:rsid w:val="6AFA25F0"/>
    <w:rsid w:val="6B5C7321"/>
    <w:rsid w:val="6B5F35A8"/>
    <w:rsid w:val="6B70DFBE"/>
    <w:rsid w:val="6C31886B"/>
    <w:rsid w:val="6C96F270"/>
    <w:rsid w:val="6CDDAE7A"/>
    <w:rsid w:val="6DDB0196"/>
    <w:rsid w:val="6F0F56A0"/>
    <w:rsid w:val="6FB20739"/>
    <w:rsid w:val="6FC673D6"/>
    <w:rsid w:val="70C7B2FA"/>
    <w:rsid w:val="72085967"/>
    <w:rsid w:val="72D05D88"/>
    <w:rsid w:val="73564A2F"/>
    <w:rsid w:val="737790ED"/>
    <w:rsid w:val="73DAA867"/>
    <w:rsid w:val="74268FC2"/>
    <w:rsid w:val="7473733C"/>
    <w:rsid w:val="748D48F3"/>
    <w:rsid w:val="7562A7A4"/>
    <w:rsid w:val="757CC634"/>
    <w:rsid w:val="761666DA"/>
    <w:rsid w:val="7633161E"/>
    <w:rsid w:val="780541D3"/>
    <w:rsid w:val="78F73E5E"/>
    <w:rsid w:val="79E9C64B"/>
    <w:rsid w:val="7A1D5110"/>
    <w:rsid w:val="7CCF4EA8"/>
    <w:rsid w:val="7DDCEC12"/>
    <w:rsid w:val="7E31121E"/>
    <w:rsid w:val="7EC32D39"/>
    <w:rsid w:val="7F5AFBEF"/>
    <w:rsid w:val="7F9CF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3FC5"/>
  <w15:chartTrackingRefBased/>
  <w15:docId w15:val="{EEE75385-7216-499E-8E43-309B2A827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78C"/>
  </w:style>
  <w:style w:type="paragraph" w:styleId="Footer">
    <w:name w:val="footer"/>
    <w:basedOn w:val="Normal"/>
    <w:link w:val="FooterChar"/>
    <w:uiPriority w:val="99"/>
    <w:unhideWhenUsed/>
    <w:rsid w:val="00754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78C"/>
  </w:style>
  <w:style w:type="character" w:styleId="Hyperlink">
    <w:name w:val="Hyperlink"/>
    <w:basedOn w:val="DefaultParagraphFont"/>
    <w:uiPriority w:val="99"/>
    <w:semiHidden/>
    <w:unhideWhenUsed/>
    <w:rsid w:val="0026243E"/>
    <w:rPr>
      <w:color w:val="0000FF"/>
      <w:u w:val="single"/>
    </w:rPr>
  </w:style>
  <w:style w:type="paragraph" w:styleId="NormalWeb">
    <w:name w:val="Normal (Web)"/>
    <w:basedOn w:val="Normal"/>
    <w:uiPriority w:val="99"/>
    <w:semiHidden/>
    <w:unhideWhenUsed/>
    <w:rsid w:val="002624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3758"/>
    <w:rPr>
      <w:b/>
      <w:bCs/>
    </w:rPr>
  </w:style>
  <w:style w:type="paragraph" w:customStyle="1" w:styleId="leglongtitle">
    <w:name w:val="leglongtitle"/>
    <w:basedOn w:val="Normal"/>
    <w:rsid w:val="00AC10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dateofenactment">
    <w:name w:val="legdateofenactment"/>
    <w:basedOn w:val="Normal"/>
    <w:rsid w:val="00AC10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4651B"/>
  </w:style>
  <w:style w:type="character" w:customStyle="1" w:styleId="nlmyear">
    <w:name w:val="nlm_year"/>
    <w:basedOn w:val="DefaultParagraphFont"/>
    <w:rsid w:val="002F7F30"/>
  </w:style>
  <w:style w:type="character" w:customStyle="1" w:styleId="nlmpublisher-loc">
    <w:name w:val="nlm_publisher-loc"/>
    <w:basedOn w:val="DefaultParagraphFont"/>
    <w:rsid w:val="002F7F30"/>
  </w:style>
  <w:style w:type="character" w:customStyle="1" w:styleId="nlmpublisher-name">
    <w:name w:val="nlm_publisher-name"/>
    <w:basedOn w:val="DefaultParagraphFont"/>
    <w:rsid w:val="002F7F30"/>
  </w:style>
  <w:style w:type="character" w:styleId="Emphasis">
    <w:name w:val="Emphasis"/>
    <w:basedOn w:val="DefaultParagraphFont"/>
    <w:uiPriority w:val="20"/>
    <w:qFormat/>
    <w:rsid w:val="005B26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975358">
      <w:bodyDiv w:val="1"/>
      <w:marLeft w:val="0"/>
      <w:marRight w:val="0"/>
      <w:marTop w:val="0"/>
      <w:marBottom w:val="0"/>
      <w:divBdr>
        <w:top w:val="none" w:sz="0" w:space="0" w:color="auto"/>
        <w:left w:val="none" w:sz="0" w:space="0" w:color="auto"/>
        <w:bottom w:val="none" w:sz="0" w:space="0" w:color="auto"/>
        <w:right w:val="none" w:sz="0" w:space="0" w:color="auto"/>
      </w:divBdr>
    </w:div>
    <w:div w:id="108744477">
      <w:bodyDiv w:val="1"/>
      <w:marLeft w:val="0"/>
      <w:marRight w:val="0"/>
      <w:marTop w:val="0"/>
      <w:marBottom w:val="0"/>
      <w:divBdr>
        <w:top w:val="none" w:sz="0" w:space="0" w:color="auto"/>
        <w:left w:val="none" w:sz="0" w:space="0" w:color="auto"/>
        <w:bottom w:val="none" w:sz="0" w:space="0" w:color="auto"/>
        <w:right w:val="none" w:sz="0" w:space="0" w:color="auto"/>
      </w:divBdr>
    </w:div>
    <w:div w:id="179662252">
      <w:bodyDiv w:val="1"/>
      <w:marLeft w:val="0"/>
      <w:marRight w:val="0"/>
      <w:marTop w:val="0"/>
      <w:marBottom w:val="0"/>
      <w:divBdr>
        <w:top w:val="none" w:sz="0" w:space="0" w:color="auto"/>
        <w:left w:val="none" w:sz="0" w:space="0" w:color="auto"/>
        <w:bottom w:val="none" w:sz="0" w:space="0" w:color="auto"/>
        <w:right w:val="none" w:sz="0" w:space="0" w:color="auto"/>
      </w:divBdr>
      <w:divsChild>
        <w:div w:id="1962373747">
          <w:marLeft w:val="0"/>
          <w:marRight w:val="0"/>
          <w:marTop w:val="0"/>
          <w:marBottom w:val="0"/>
          <w:divBdr>
            <w:top w:val="none" w:sz="0" w:space="0" w:color="auto"/>
            <w:left w:val="none" w:sz="0" w:space="0" w:color="auto"/>
            <w:bottom w:val="none" w:sz="0" w:space="0" w:color="auto"/>
            <w:right w:val="none" w:sz="0" w:space="0" w:color="auto"/>
          </w:divBdr>
        </w:div>
      </w:divsChild>
    </w:div>
    <w:div w:id="441341379">
      <w:bodyDiv w:val="1"/>
      <w:marLeft w:val="0"/>
      <w:marRight w:val="0"/>
      <w:marTop w:val="0"/>
      <w:marBottom w:val="0"/>
      <w:divBdr>
        <w:top w:val="none" w:sz="0" w:space="0" w:color="auto"/>
        <w:left w:val="none" w:sz="0" w:space="0" w:color="auto"/>
        <w:bottom w:val="none" w:sz="0" w:space="0" w:color="auto"/>
        <w:right w:val="none" w:sz="0" w:space="0" w:color="auto"/>
      </w:divBdr>
      <w:divsChild>
        <w:div w:id="9937999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88179231">
      <w:bodyDiv w:val="1"/>
      <w:marLeft w:val="0"/>
      <w:marRight w:val="0"/>
      <w:marTop w:val="0"/>
      <w:marBottom w:val="0"/>
      <w:divBdr>
        <w:top w:val="none" w:sz="0" w:space="0" w:color="auto"/>
        <w:left w:val="none" w:sz="0" w:space="0" w:color="auto"/>
        <w:bottom w:val="none" w:sz="0" w:space="0" w:color="auto"/>
        <w:right w:val="none" w:sz="0" w:space="0" w:color="auto"/>
      </w:divBdr>
    </w:div>
    <w:div w:id="669454507">
      <w:bodyDiv w:val="1"/>
      <w:marLeft w:val="0"/>
      <w:marRight w:val="0"/>
      <w:marTop w:val="0"/>
      <w:marBottom w:val="0"/>
      <w:divBdr>
        <w:top w:val="none" w:sz="0" w:space="0" w:color="auto"/>
        <w:left w:val="none" w:sz="0" w:space="0" w:color="auto"/>
        <w:bottom w:val="none" w:sz="0" w:space="0" w:color="auto"/>
        <w:right w:val="none" w:sz="0" w:space="0" w:color="auto"/>
      </w:divBdr>
      <w:divsChild>
        <w:div w:id="1921985643">
          <w:blockQuote w:val="1"/>
          <w:marLeft w:val="720"/>
          <w:marRight w:val="720"/>
          <w:marTop w:val="100"/>
          <w:marBottom w:val="100"/>
          <w:divBdr>
            <w:top w:val="none" w:sz="0" w:space="0" w:color="auto"/>
            <w:left w:val="none" w:sz="0" w:space="0" w:color="auto"/>
            <w:bottom w:val="none" w:sz="0" w:space="0" w:color="auto"/>
            <w:right w:val="none" w:sz="0" w:space="0" w:color="auto"/>
          </w:divBdr>
        </w:div>
        <w:div w:id="2953760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2172752">
      <w:bodyDiv w:val="1"/>
      <w:marLeft w:val="0"/>
      <w:marRight w:val="0"/>
      <w:marTop w:val="0"/>
      <w:marBottom w:val="0"/>
      <w:divBdr>
        <w:top w:val="none" w:sz="0" w:space="0" w:color="auto"/>
        <w:left w:val="none" w:sz="0" w:space="0" w:color="auto"/>
        <w:bottom w:val="none" w:sz="0" w:space="0" w:color="auto"/>
        <w:right w:val="none" w:sz="0" w:space="0" w:color="auto"/>
      </w:divBdr>
      <w:divsChild>
        <w:div w:id="1398823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81188647">
      <w:bodyDiv w:val="1"/>
      <w:marLeft w:val="0"/>
      <w:marRight w:val="0"/>
      <w:marTop w:val="0"/>
      <w:marBottom w:val="0"/>
      <w:divBdr>
        <w:top w:val="none" w:sz="0" w:space="0" w:color="auto"/>
        <w:left w:val="none" w:sz="0" w:space="0" w:color="auto"/>
        <w:bottom w:val="none" w:sz="0" w:space="0" w:color="auto"/>
        <w:right w:val="none" w:sz="0" w:space="0" w:color="auto"/>
      </w:divBdr>
    </w:div>
    <w:div w:id="1399860441">
      <w:bodyDiv w:val="1"/>
      <w:marLeft w:val="0"/>
      <w:marRight w:val="0"/>
      <w:marTop w:val="0"/>
      <w:marBottom w:val="0"/>
      <w:divBdr>
        <w:top w:val="none" w:sz="0" w:space="0" w:color="auto"/>
        <w:left w:val="none" w:sz="0" w:space="0" w:color="auto"/>
        <w:bottom w:val="none" w:sz="0" w:space="0" w:color="auto"/>
        <w:right w:val="none" w:sz="0" w:space="0" w:color="auto"/>
      </w:divBdr>
    </w:div>
    <w:div w:id="1400984611">
      <w:bodyDiv w:val="1"/>
      <w:marLeft w:val="0"/>
      <w:marRight w:val="0"/>
      <w:marTop w:val="0"/>
      <w:marBottom w:val="0"/>
      <w:divBdr>
        <w:top w:val="none" w:sz="0" w:space="0" w:color="auto"/>
        <w:left w:val="none" w:sz="0" w:space="0" w:color="auto"/>
        <w:bottom w:val="none" w:sz="0" w:space="0" w:color="auto"/>
        <w:right w:val="none" w:sz="0" w:space="0" w:color="auto"/>
      </w:divBdr>
    </w:div>
    <w:div w:id="1413816443">
      <w:bodyDiv w:val="1"/>
      <w:marLeft w:val="0"/>
      <w:marRight w:val="0"/>
      <w:marTop w:val="0"/>
      <w:marBottom w:val="0"/>
      <w:divBdr>
        <w:top w:val="none" w:sz="0" w:space="0" w:color="auto"/>
        <w:left w:val="none" w:sz="0" w:space="0" w:color="auto"/>
        <w:bottom w:val="none" w:sz="0" w:space="0" w:color="auto"/>
        <w:right w:val="none" w:sz="0" w:space="0" w:color="auto"/>
      </w:divBdr>
      <w:divsChild>
        <w:div w:id="2031712550">
          <w:marLeft w:val="0"/>
          <w:marRight w:val="0"/>
          <w:marTop w:val="0"/>
          <w:marBottom w:val="0"/>
          <w:divBdr>
            <w:top w:val="none" w:sz="0" w:space="0" w:color="auto"/>
            <w:left w:val="none" w:sz="0" w:space="0" w:color="auto"/>
            <w:bottom w:val="none" w:sz="0" w:space="0" w:color="auto"/>
            <w:right w:val="none" w:sz="0" w:space="0" w:color="auto"/>
          </w:divBdr>
        </w:div>
      </w:divsChild>
    </w:div>
    <w:div w:id="1440833042">
      <w:bodyDiv w:val="1"/>
      <w:marLeft w:val="0"/>
      <w:marRight w:val="0"/>
      <w:marTop w:val="0"/>
      <w:marBottom w:val="0"/>
      <w:divBdr>
        <w:top w:val="none" w:sz="0" w:space="0" w:color="auto"/>
        <w:left w:val="none" w:sz="0" w:space="0" w:color="auto"/>
        <w:bottom w:val="none" w:sz="0" w:space="0" w:color="auto"/>
        <w:right w:val="none" w:sz="0" w:space="0" w:color="auto"/>
      </w:divBdr>
    </w:div>
    <w:div w:id="1463766676">
      <w:bodyDiv w:val="1"/>
      <w:marLeft w:val="0"/>
      <w:marRight w:val="0"/>
      <w:marTop w:val="0"/>
      <w:marBottom w:val="0"/>
      <w:divBdr>
        <w:top w:val="none" w:sz="0" w:space="0" w:color="auto"/>
        <w:left w:val="none" w:sz="0" w:space="0" w:color="auto"/>
        <w:bottom w:val="none" w:sz="0" w:space="0" w:color="auto"/>
        <w:right w:val="none" w:sz="0" w:space="0" w:color="auto"/>
      </w:divBdr>
      <w:divsChild>
        <w:div w:id="2137527831">
          <w:marLeft w:val="0"/>
          <w:marRight w:val="0"/>
          <w:marTop w:val="0"/>
          <w:marBottom w:val="0"/>
          <w:divBdr>
            <w:top w:val="none" w:sz="0" w:space="0" w:color="auto"/>
            <w:left w:val="none" w:sz="0" w:space="0" w:color="auto"/>
            <w:bottom w:val="none" w:sz="0" w:space="0" w:color="auto"/>
            <w:right w:val="none" w:sz="0" w:space="0" w:color="auto"/>
          </w:divBdr>
        </w:div>
        <w:div w:id="1064764595">
          <w:marLeft w:val="0"/>
          <w:marRight w:val="0"/>
          <w:marTop w:val="0"/>
          <w:marBottom w:val="0"/>
          <w:divBdr>
            <w:top w:val="none" w:sz="0" w:space="0" w:color="auto"/>
            <w:left w:val="none" w:sz="0" w:space="0" w:color="auto"/>
            <w:bottom w:val="none" w:sz="0" w:space="0" w:color="auto"/>
            <w:right w:val="none" w:sz="0" w:space="0" w:color="auto"/>
          </w:divBdr>
        </w:div>
      </w:divsChild>
    </w:div>
    <w:div w:id="1475676559">
      <w:bodyDiv w:val="1"/>
      <w:marLeft w:val="0"/>
      <w:marRight w:val="0"/>
      <w:marTop w:val="0"/>
      <w:marBottom w:val="0"/>
      <w:divBdr>
        <w:top w:val="none" w:sz="0" w:space="0" w:color="auto"/>
        <w:left w:val="none" w:sz="0" w:space="0" w:color="auto"/>
        <w:bottom w:val="none" w:sz="0" w:space="0" w:color="auto"/>
        <w:right w:val="none" w:sz="0" w:space="0" w:color="auto"/>
      </w:divBdr>
    </w:div>
    <w:div w:id="1551842320">
      <w:bodyDiv w:val="1"/>
      <w:marLeft w:val="0"/>
      <w:marRight w:val="0"/>
      <w:marTop w:val="0"/>
      <w:marBottom w:val="0"/>
      <w:divBdr>
        <w:top w:val="none" w:sz="0" w:space="0" w:color="auto"/>
        <w:left w:val="none" w:sz="0" w:space="0" w:color="auto"/>
        <w:bottom w:val="none" w:sz="0" w:space="0" w:color="auto"/>
        <w:right w:val="none" w:sz="0" w:space="0" w:color="auto"/>
      </w:divBdr>
    </w:div>
    <w:div w:id="1645546727">
      <w:bodyDiv w:val="1"/>
      <w:marLeft w:val="0"/>
      <w:marRight w:val="0"/>
      <w:marTop w:val="0"/>
      <w:marBottom w:val="0"/>
      <w:divBdr>
        <w:top w:val="none" w:sz="0" w:space="0" w:color="auto"/>
        <w:left w:val="none" w:sz="0" w:space="0" w:color="auto"/>
        <w:bottom w:val="none" w:sz="0" w:space="0" w:color="auto"/>
        <w:right w:val="none" w:sz="0" w:space="0" w:color="auto"/>
      </w:divBdr>
    </w:div>
    <w:div w:id="1773091703">
      <w:bodyDiv w:val="1"/>
      <w:marLeft w:val="0"/>
      <w:marRight w:val="0"/>
      <w:marTop w:val="0"/>
      <w:marBottom w:val="0"/>
      <w:divBdr>
        <w:top w:val="none" w:sz="0" w:space="0" w:color="auto"/>
        <w:left w:val="none" w:sz="0" w:space="0" w:color="auto"/>
        <w:bottom w:val="none" w:sz="0" w:space="0" w:color="auto"/>
        <w:right w:val="none" w:sz="0" w:space="0" w:color="auto"/>
      </w:divBdr>
    </w:div>
    <w:div w:id="1970627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d22f4056ac0a30924f4093cd4ff8f1f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a326d0725609a52e9098102735c8b198"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A8F413-F979-42E5-B6FA-F92716D8A1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D7C481-D080-4006-B384-013A78F22EC7}">
  <ds:schemaRefs>
    <ds:schemaRef ds:uri="http://schemas.microsoft.com/sharepoint/v3/contenttype/forms"/>
  </ds:schemaRefs>
</ds:datastoreItem>
</file>

<file path=customXml/itemProps3.xml><?xml version="1.0" encoding="utf-8"?>
<ds:datastoreItem xmlns:ds="http://schemas.openxmlformats.org/officeDocument/2006/customXml" ds:itemID="{EF476959-AE44-46BB-AE68-9A882E7FDF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3002</Words>
  <Characters>17116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20078</CharactersWithSpaces>
  <SharedDoc>false</SharedDoc>
  <HLinks>
    <vt:vector size="6" baseType="variant">
      <vt:variant>
        <vt:i4>6488160</vt:i4>
      </vt:variant>
      <vt:variant>
        <vt:i4>0</vt:i4>
      </vt:variant>
      <vt:variant>
        <vt:i4>0</vt:i4>
      </vt:variant>
      <vt:variant>
        <vt:i4>5</vt:i4>
      </vt:variant>
      <vt:variant>
        <vt:lpwstr>https://journals-sagepub-com.ezproxy.uwtsd.ac.uk/doi/full/10.1177/1363461513475928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 Smith (1804381)</dc:creator>
  <cp:keywords/>
  <dc:description/>
  <cp:lastModifiedBy>Kirsty Louise Smith (1804381)</cp:lastModifiedBy>
  <cp:revision>5</cp:revision>
  <dcterms:created xsi:type="dcterms:W3CDTF">2021-03-29T11:48:00Z</dcterms:created>
  <dcterms:modified xsi:type="dcterms:W3CDTF">2021-03-29T11:53:00Z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