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E77ECE" w14:textId="333EF011" w:rsidR="00BF3707" w:rsidRPr="007C3082" w:rsidRDefault="003E0B9E" w:rsidP="00BF3707">
      <w:pPr>
        <w:jc w:val="center"/>
        <w:rPr>
          <w:rFonts w:ascii="Garamond" w:hAnsi="Garamond"/>
          <w:b/>
          <w:bCs/>
          <w:i/>
          <w:iCs/>
          <w:u w:val="single"/>
        </w:rPr>
      </w:pPr>
      <w:r>
        <w:rPr>
          <w:rFonts w:ascii="Garamond" w:hAnsi="Garamond"/>
          <w:b/>
          <w:bCs/>
          <w:u w:val="single"/>
        </w:rPr>
        <w:t xml:space="preserve">Conflict in the </w:t>
      </w:r>
      <w:r w:rsidR="00847AB4">
        <w:rPr>
          <w:rFonts w:ascii="Garamond" w:hAnsi="Garamond"/>
          <w:b/>
          <w:bCs/>
          <w:u w:val="single"/>
        </w:rPr>
        <w:t>P</w:t>
      </w:r>
      <w:r>
        <w:rPr>
          <w:rFonts w:ascii="Garamond" w:hAnsi="Garamond"/>
          <w:b/>
          <w:bCs/>
          <w:u w:val="single"/>
        </w:rPr>
        <w:t>antheon</w:t>
      </w:r>
      <w:r w:rsidR="00BF3707" w:rsidRPr="007C3082">
        <w:rPr>
          <w:rFonts w:ascii="Garamond" w:hAnsi="Garamond"/>
          <w:b/>
          <w:bCs/>
          <w:u w:val="single"/>
        </w:rPr>
        <w:t>:</w:t>
      </w:r>
      <w:r w:rsidR="00647E26" w:rsidRPr="007C3082">
        <w:rPr>
          <w:rFonts w:ascii="Garamond" w:hAnsi="Garamond"/>
          <w:b/>
          <w:bCs/>
          <w:u w:val="single"/>
        </w:rPr>
        <w:t xml:space="preserve"> </w:t>
      </w:r>
      <w:r w:rsidR="00BF3707" w:rsidRPr="007C3082">
        <w:rPr>
          <w:rFonts w:ascii="Garamond" w:hAnsi="Garamond"/>
          <w:b/>
          <w:bCs/>
          <w:u w:val="single"/>
        </w:rPr>
        <w:t xml:space="preserve">Commentary on </w:t>
      </w:r>
      <w:r w:rsidR="00BF3707" w:rsidRPr="007C3082">
        <w:rPr>
          <w:rFonts w:ascii="Garamond" w:hAnsi="Garamond"/>
          <w:b/>
          <w:bCs/>
          <w:i/>
          <w:iCs/>
          <w:u w:val="single"/>
        </w:rPr>
        <w:t>The Homeric Hymn to Aphrodite</w:t>
      </w:r>
      <w:r w:rsidR="00217469">
        <w:rPr>
          <w:rFonts w:ascii="Garamond" w:hAnsi="Garamond"/>
          <w:b/>
          <w:bCs/>
          <w:i/>
          <w:iCs/>
          <w:u w:val="single"/>
        </w:rPr>
        <w:t xml:space="preserve"> (Hymn 5)</w:t>
      </w:r>
    </w:p>
    <w:p w14:paraId="5E71E2A5" w14:textId="0D7A4A38" w:rsidR="005F160C" w:rsidRPr="007C3082" w:rsidRDefault="005F160C" w:rsidP="002215F2">
      <w:pPr>
        <w:jc w:val="both"/>
        <w:rPr>
          <w:rFonts w:ascii="Garamond" w:hAnsi="Garamond"/>
        </w:rPr>
      </w:pPr>
      <w:r w:rsidRPr="007C3082">
        <w:rPr>
          <w:rFonts w:ascii="Garamond" w:hAnsi="Garamond"/>
        </w:rPr>
        <w:t xml:space="preserve">Zeus, </w:t>
      </w:r>
      <w:r w:rsidR="007F6678">
        <w:rPr>
          <w:rFonts w:ascii="Garamond" w:hAnsi="Garamond"/>
        </w:rPr>
        <w:t xml:space="preserve">the </w:t>
      </w:r>
      <w:r w:rsidR="00042C28" w:rsidRPr="007C3082">
        <w:rPr>
          <w:rFonts w:ascii="Garamond" w:hAnsi="Garamond"/>
        </w:rPr>
        <w:t xml:space="preserve">rightful king of the </w:t>
      </w:r>
      <w:r w:rsidR="00F977DC" w:rsidRPr="007C3082">
        <w:rPr>
          <w:rFonts w:ascii="Garamond" w:hAnsi="Garamond"/>
        </w:rPr>
        <w:t>cosmos</w:t>
      </w:r>
      <w:r w:rsidR="00035620" w:rsidRPr="007C3082">
        <w:rPr>
          <w:rFonts w:ascii="Garamond" w:hAnsi="Garamond"/>
        </w:rPr>
        <w:t>,</w:t>
      </w:r>
      <w:r w:rsidR="00F977DC" w:rsidRPr="007C3082">
        <w:rPr>
          <w:rFonts w:ascii="Garamond" w:hAnsi="Garamond"/>
        </w:rPr>
        <w:t xml:space="preserve"> as celebrated in Hesiod’s </w:t>
      </w:r>
      <w:r w:rsidR="00F977DC" w:rsidRPr="007C3082">
        <w:rPr>
          <w:rFonts w:ascii="Garamond" w:hAnsi="Garamond"/>
          <w:i/>
          <w:iCs/>
        </w:rPr>
        <w:t>Theogony</w:t>
      </w:r>
      <w:r w:rsidR="00F977DC" w:rsidRPr="007C3082">
        <w:rPr>
          <w:rFonts w:ascii="Garamond" w:hAnsi="Garamond"/>
        </w:rPr>
        <w:t>,</w:t>
      </w:r>
      <w:r w:rsidR="00220537" w:rsidRPr="007C3082">
        <w:rPr>
          <w:rFonts w:ascii="Garamond" w:hAnsi="Garamond"/>
        </w:rPr>
        <w:t xml:space="preserve"> </w:t>
      </w:r>
      <w:r w:rsidR="00B8637B" w:rsidRPr="007C3082">
        <w:rPr>
          <w:rFonts w:ascii="Garamond" w:hAnsi="Garamond"/>
        </w:rPr>
        <w:t xml:space="preserve">is </w:t>
      </w:r>
      <w:r w:rsidR="00656ABA" w:rsidRPr="007C3082">
        <w:rPr>
          <w:rFonts w:ascii="Garamond" w:hAnsi="Garamond"/>
        </w:rPr>
        <w:t xml:space="preserve">plagued by an unquenchable desire to </w:t>
      </w:r>
      <w:r w:rsidR="001933C5" w:rsidRPr="007C3082">
        <w:rPr>
          <w:rFonts w:ascii="Garamond" w:hAnsi="Garamond"/>
        </w:rPr>
        <w:t xml:space="preserve">pursue and lie with </w:t>
      </w:r>
      <w:r w:rsidR="00035620" w:rsidRPr="007C3082">
        <w:rPr>
          <w:rFonts w:ascii="Garamond" w:hAnsi="Garamond"/>
        </w:rPr>
        <w:t xml:space="preserve">an innumerable </w:t>
      </w:r>
      <w:r w:rsidR="00FE427F">
        <w:rPr>
          <w:rFonts w:ascii="Garamond" w:hAnsi="Garamond"/>
        </w:rPr>
        <w:t>number</w:t>
      </w:r>
      <w:r w:rsidR="00035620" w:rsidRPr="007C3082">
        <w:rPr>
          <w:rFonts w:ascii="Garamond" w:hAnsi="Garamond"/>
        </w:rPr>
        <w:t xml:space="preserve"> of mortal and immortal </w:t>
      </w:r>
      <w:r w:rsidR="007F6678">
        <w:rPr>
          <w:rFonts w:ascii="Garamond" w:hAnsi="Garamond"/>
        </w:rPr>
        <w:t>beings</w:t>
      </w:r>
      <w:r w:rsidR="00035620" w:rsidRPr="007C3082">
        <w:rPr>
          <w:rFonts w:ascii="Garamond" w:hAnsi="Garamond"/>
        </w:rPr>
        <w:t>.</w:t>
      </w:r>
      <w:r w:rsidR="00862BB8">
        <w:rPr>
          <w:rFonts w:ascii="Garamond" w:hAnsi="Garamond"/>
        </w:rPr>
        <w:t xml:space="preserve"> </w:t>
      </w:r>
      <w:r w:rsidR="00A507C3" w:rsidRPr="007C3082">
        <w:rPr>
          <w:rFonts w:ascii="Garamond" w:hAnsi="Garamond"/>
        </w:rPr>
        <w:t xml:space="preserve">The </w:t>
      </w:r>
      <w:r w:rsidR="00630943" w:rsidRPr="007C3082">
        <w:rPr>
          <w:rFonts w:ascii="Garamond" w:hAnsi="Garamond"/>
        </w:rPr>
        <w:t>unspecified</w:t>
      </w:r>
      <w:r w:rsidR="00A507C3" w:rsidRPr="007C3082">
        <w:rPr>
          <w:rFonts w:ascii="Garamond" w:hAnsi="Garamond"/>
        </w:rPr>
        <w:t xml:space="preserve"> author of</w:t>
      </w:r>
      <w:r w:rsidR="00035620" w:rsidRPr="007C3082">
        <w:rPr>
          <w:rFonts w:ascii="Garamond" w:hAnsi="Garamond"/>
        </w:rPr>
        <w:t xml:space="preserve"> </w:t>
      </w:r>
      <w:r w:rsidR="00B35C06" w:rsidRPr="007C3082">
        <w:rPr>
          <w:rFonts w:ascii="Garamond" w:hAnsi="Garamond"/>
          <w:i/>
          <w:iCs/>
        </w:rPr>
        <w:t>The Homeric Hymn to Aphrodite (H</w:t>
      </w:r>
      <w:r w:rsidR="00542E4A">
        <w:rPr>
          <w:rFonts w:ascii="Garamond" w:hAnsi="Garamond"/>
          <w:i/>
          <w:iCs/>
        </w:rPr>
        <w:t>H</w:t>
      </w:r>
      <w:r w:rsidR="00B35C06" w:rsidRPr="007C3082">
        <w:rPr>
          <w:rFonts w:ascii="Garamond" w:hAnsi="Garamond"/>
          <w:i/>
          <w:iCs/>
        </w:rPr>
        <w:t>Aphr</w:t>
      </w:r>
      <w:r w:rsidR="00B35C06" w:rsidRPr="007C3082">
        <w:rPr>
          <w:rFonts w:ascii="Garamond" w:hAnsi="Garamond"/>
        </w:rPr>
        <w:t xml:space="preserve">) </w:t>
      </w:r>
      <w:r w:rsidR="00E14A5A" w:rsidRPr="007C3082">
        <w:rPr>
          <w:rFonts w:ascii="Garamond" w:hAnsi="Garamond"/>
        </w:rPr>
        <w:t>grants Zeus</w:t>
      </w:r>
      <w:r w:rsidR="007F6678">
        <w:rPr>
          <w:rFonts w:ascii="Garamond" w:hAnsi="Garamond"/>
        </w:rPr>
        <w:t>’s wish</w:t>
      </w:r>
      <w:r w:rsidR="00E14A5A" w:rsidRPr="007C3082">
        <w:rPr>
          <w:rFonts w:ascii="Garamond" w:hAnsi="Garamond"/>
        </w:rPr>
        <w:t xml:space="preserve"> for vengeance by allowing the </w:t>
      </w:r>
      <w:r w:rsidR="00731F70">
        <w:rPr>
          <w:rFonts w:ascii="Garamond" w:hAnsi="Garamond"/>
        </w:rPr>
        <w:t>humiliated</w:t>
      </w:r>
      <w:r w:rsidR="00E14A5A" w:rsidRPr="007C3082">
        <w:rPr>
          <w:rFonts w:ascii="Garamond" w:hAnsi="Garamond"/>
        </w:rPr>
        <w:t xml:space="preserve">, philandering god </w:t>
      </w:r>
      <w:r w:rsidR="00503DAB">
        <w:rPr>
          <w:rFonts w:ascii="Garamond" w:hAnsi="Garamond"/>
        </w:rPr>
        <w:t>an</w:t>
      </w:r>
      <w:r w:rsidR="00E14A5A" w:rsidRPr="007C3082">
        <w:rPr>
          <w:rFonts w:ascii="Garamond" w:hAnsi="Garamond"/>
        </w:rPr>
        <w:t xml:space="preserve"> opportunity to exact revenge upon the culprit</w:t>
      </w:r>
      <w:r w:rsidR="00503DAB">
        <w:rPr>
          <w:rFonts w:ascii="Garamond" w:hAnsi="Garamond"/>
        </w:rPr>
        <w:t>, Aphrodite.</w:t>
      </w:r>
      <w:r w:rsidR="003C7B8B" w:rsidRPr="007C3082">
        <w:rPr>
          <w:rFonts w:ascii="Garamond" w:hAnsi="Garamond"/>
        </w:rPr>
        <w:t xml:space="preserve"> </w:t>
      </w:r>
      <w:r w:rsidR="00755363">
        <w:rPr>
          <w:rFonts w:ascii="Garamond" w:hAnsi="Garamond"/>
        </w:rPr>
        <w:t>She</w:t>
      </w:r>
      <w:r w:rsidR="00BB3B61" w:rsidRPr="007C3082">
        <w:rPr>
          <w:rFonts w:ascii="Garamond" w:hAnsi="Garamond"/>
        </w:rPr>
        <w:t xml:space="preserve"> </w:t>
      </w:r>
      <w:r w:rsidR="00655FF1" w:rsidRPr="007C3082">
        <w:rPr>
          <w:rFonts w:ascii="Garamond" w:hAnsi="Garamond"/>
        </w:rPr>
        <w:t xml:space="preserve">continuously </w:t>
      </w:r>
      <w:r w:rsidR="00BB3B61" w:rsidRPr="007C3082">
        <w:rPr>
          <w:rFonts w:ascii="Garamond" w:hAnsi="Garamond"/>
        </w:rPr>
        <w:t>forc</w:t>
      </w:r>
      <w:r w:rsidR="0094703E">
        <w:rPr>
          <w:rFonts w:ascii="Garamond" w:hAnsi="Garamond"/>
        </w:rPr>
        <w:t>e</w:t>
      </w:r>
      <w:r w:rsidR="00C04D02">
        <w:rPr>
          <w:rFonts w:ascii="Garamond" w:hAnsi="Garamond"/>
        </w:rPr>
        <w:t>s</w:t>
      </w:r>
      <w:r w:rsidR="0094703E">
        <w:rPr>
          <w:rFonts w:ascii="Garamond" w:hAnsi="Garamond"/>
        </w:rPr>
        <w:t xml:space="preserve"> </w:t>
      </w:r>
      <w:r w:rsidR="00BB3B61" w:rsidRPr="007C3082">
        <w:rPr>
          <w:rFonts w:ascii="Garamond" w:hAnsi="Garamond"/>
        </w:rPr>
        <w:t xml:space="preserve">not only Zeus but many </w:t>
      </w:r>
      <w:r w:rsidR="0094703E">
        <w:rPr>
          <w:rFonts w:ascii="Garamond" w:hAnsi="Garamond"/>
        </w:rPr>
        <w:t>deities</w:t>
      </w:r>
      <w:r w:rsidR="00BB3B61" w:rsidRPr="007C3082">
        <w:rPr>
          <w:rFonts w:ascii="Garamond" w:hAnsi="Garamond"/>
        </w:rPr>
        <w:t xml:space="preserve"> to </w:t>
      </w:r>
      <w:r w:rsidR="00F82505">
        <w:rPr>
          <w:rFonts w:ascii="Garamond" w:hAnsi="Garamond"/>
        </w:rPr>
        <w:t>pursue and lie with mortal and immortal individuals</w:t>
      </w:r>
      <w:r w:rsidR="00655FF1" w:rsidRPr="007C3082">
        <w:rPr>
          <w:rFonts w:ascii="Garamond" w:hAnsi="Garamond"/>
        </w:rPr>
        <w:t xml:space="preserve">. To </w:t>
      </w:r>
      <w:r w:rsidR="00777C47">
        <w:rPr>
          <w:rFonts w:ascii="Garamond" w:hAnsi="Garamond"/>
        </w:rPr>
        <w:t xml:space="preserve">exacerbate </w:t>
      </w:r>
      <w:r w:rsidR="00F8330A">
        <w:rPr>
          <w:rFonts w:ascii="Garamond" w:hAnsi="Garamond"/>
        </w:rPr>
        <w:t>it, Aphrodite</w:t>
      </w:r>
      <w:r w:rsidR="003E446C">
        <w:rPr>
          <w:rFonts w:ascii="Garamond" w:hAnsi="Garamond"/>
        </w:rPr>
        <w:t xml:space="preserve"> proudly</w:t>
      </w:r>
      <w:r w:rsidR="00755363">
        <w:rPr>
          <w:rFonts w:ascii="Garamond" w:hAnsi="Garamond"/>
        </w:rPr>
        <w:t xml:space="preserve"> </w:t>
      </w:r>
      <w:r w:rsidR="003E446C">
        <w:rPr>
          <w:rFonts w:ascii="Garamond" w:hAnsi="Garamond"/>
        </w:rPr>
        <w:t>boasts</w:t>
      </w:r>
      <w:r w:rsidR="00B66A77" w:rsidRPr="007C3082">
        <w:rPr>
          <w:rFonts w:ascii="Garamond" w:hAnsi="Garamond"/>
        </w:rPr>
        <w:t xml:space="preserve"> about these forceful encounters.</w:t>
      </w:r>
      <w:r w:rsidR="001E3A02" w:rsidRPr="007C3082">
        <w:rPr>
          <w:rFonts w:ascii="Garamond" w:hAnsi="Garamond"/>
        </w:rPr>
        <w:t xml:space="preserve"> </w:t>
      </w:r>
      <w:r w:rsidR="00683747" w:rsidRPr="007C3082">
        <w:rPr>
          <w:rFonts w:ascii="Garamond" w:hAnsi="Garamond"/>
        </w:rPr>
        <w:t>Zeus</w:t>
      </w:r>
      <w:r w:rsidR="00180DB6">
        <w:rPr>
          <w:rFonts w:ascii="Garamond" w:hAnsi="Garamond"/>
        </w:rPr>
        <w:t xml:space="preserve"> hope</w:t>
      </w:r>
      <w:r w:rsidR="003E446C">
        <w:rPr>
          <w:rFonts w:ascii="Garamond" w:hAnsi="Garamond"/>
        </w:rPr>
        <w:t>s</w:t>
      </w:r>
      <w:r w:rsidR="00180DB6">
        <w:rPr>
          <w:rFonts w:ascii="Garamond" w:hAnsi="Garamond"/>
        </w:rPr>
        <w:t xml:space="preserve"> to</w:t>
      </w:r>
      <w:r w:rsidR="004A0259" w:rsidRPr="007C3082">
        <w:rPr>
          <w:rFonts w:ascii="Garamond" w:hAnsi="Garamond"/>
        </w:rPr>
        <w:t xml:space="preserve"> humiliat</w:t>
      </w:r>
      <w:r w:rsidR="00180DB6">
        <w:rPr>
          <w:rFonts w:ascii="Garamond" w:hAnsi="Garamond"/>
        </w:rPr>
        <w:t>e</w:t>
      </w:r>
      <w:r w:rsidR="00683747" w:rsidRPr="007C3082">
        <w:rPr>
          <w:rFonts w:ascii="Garamond" w:hAnsi="Garamond"/>
        </w:rPr>
        <w:t xml:space="preserve"> Aphrodite</w:t>
      </w:r>
      <w:r w:rsidR="004A0259" w:rsidRPr="007C3082">
        <w:rPr>
          <w:rFonts w:ascii="Garamond" w:hAnsi="Garamond"/>
        </w:rPr>
        <w:t xml:space="preserve"> by inducing her</w:t>
      </w:r>
      <w:r w:rsidR="00683747" w:rsidRPr="007C3082">
        <w:rPr>
          <w:rFonts w:ascii="Garamond" w:hAnsi="Garamond"/>
        </w:rPr>
        <w:t xml:space="preserve"> </w:t>
      </w:r>
      <w:r w:rsidR="00770232" w:rsidRPr="007C3082">
        <w:rPr>
          <w:rFonts w:ascii="Garamond" w:hAnsi="Garamond"/>
        </w:rPr>
        <w:t xml:space="preserve">lust </w:t>
      </w:r>
      <w:r w:rsidR="004A0259" w:rsidRPr="007C3082">
        <w:rPr>
          <w:rFonts w:ascii="Garamond" w:hAnsi="Garamond"/>
        </w:rPr>
        <w:t>for</w:t>
      </w:r>
      <w:r w:rsidR="00770232" w:rsidRPr="007C3082">
        <w:rPr>
          <w:rFonts w:ascii="Garamond" w:hAnsi="Garamond"/>
        </w:rPr>
        <w:t xml:space="preserve"> the mortal Anchises</w:t>
      </w:r>
      <w:r w:rsidR="00E65DE5">
        <w:rPr>
          <w:rFonts w:ascii="Garamond" w:hAnsi="Garamond"/>
        </w:rPr>
        <w:t xml:space="preserve"> and, </w:t>
      </w:r>
      <w:r w:rsidR="006D31D0">
        <w:rPr>
          <w:rFonts w:ascii="Garamond" w:hAnsi="Garamond"/>
        </w:rPr>
        <w:t xml:space="preserve">resulting </w:t>
      </w:r>
      <w:r w:rsidR="00E65DE5">
        <w:rPr>
          <w:rFonts w:ascii="Garamond" w:hAnsi="Garamond"/>
        </w:rPr>
        <w:t>from</w:t>
      </w:r>
      <w:r w:rsidR="00335D17" w:rsidRPr="007C3082">
        <w:rPr>
          <w:rFonts w:ascii="Garamond" w:hAnsi="Garamond"/>
        </w:rPr>
        <w:t xml:space="preserve"> </w:t>
      </w:r>
      <w:r w:rsidR="00770232" w:rsidRPr="007C3082">
        <w:rPr>
          <w:rFonts w:ascii="Garamond" w:hAnsi="Garamond"/>
        </w:rPr>
        <w:t>their union</w:t>
      </w:r>
      <w:r w:rsidR="00335D17" w:rsidRPr="007C3082">
        <w:rPr>
          <w:rFonts w:ascii="Garamond" w:hAnsi="Garamond"/>
        </w:rPr>
        <w:t>,</w:t>
      </w:r>
      <w:r w:rsidR="00770232" w:rsidRPr="007C3082">
        <w:rPr>
          <w:rFonts w:ascii="Garamond" w:hAnsi="Garamond"/>
        </w:rPr>
        <w:t xml:space="preserve"> the fame</w:t>
      </w:r>
      <w:r w:rsidR="00E904FE" w:rsidRPr="007C3082">
        <w:rPr>
          <w:rFonts w:ascii="Garamond" w:hAnsi="Garamond"/>
        </w:rPr>
        <w:t>d,</w:t>
      </w:r>
      <w:r w:rsidR="00E65DE5">
        <w:rPr>
          <w:rFonts w:ascii="Garamond" w:hAnsi="Garamond"/>
        </w:rPr>
        <w:t xml:space="preserve"> </w:t>
      </w:r>
      <w:r w:rsidR="00770232" w:rsidRPr="007C3082">
        <w:rPr>
          <w:rFonts w:ascii="Garamond" w:hAnsi="Garamond"/>
        </w:rPr>
        <w:t xml:space="preserve">ethical hero, </w:t>
      </w:r>
      <w:r w:rsidR="00335D17" w:rsidRPr="007C3082">
        <w:rPr>
          <w:rFonts w:ascii="Garamond" w:hAnsi="Garamond"/>
        </w:rPr>
        <w:t>Troy</w:t>
      </w:r>
      <w:r w:rsidR="007260EF">
        <w:rPr>
          <w:rFonts w:ascii="Garamond" w:hAnsi="Garamond"/>
        </w:rPr>
        <w:t>’s defender</w:t>
      </w:r>
      <w:r w:rsidR="00335D17" w:rsidRPr="007C3082">
        <w:rPr>
          <w:rFonts w:ascii="Garamond" w:hAnsi="Garamond"/>
        </w:rPr>
        <w:t xml:space="preserve"> and </w:t>
      </w:r>
      <w:r w:rsidR="00770232" w:rsidRPr="007C3082">
        <w:rPr>
          <w:rFonts w:ascii="Garamond" w:hAnsi="Garamond"/>
        </w:rPr>
        <w:t xml:space="preserve">the </w:t>
      </w:r>
      <w:r w:rsidR="00E73AD9" w:rsidRPr="007C3082">
        <w:rPr>
          <w:rFonts w:ascii="Garamond" w:hAnsi="Garamond"/>
        </w:rPr>
        <w:t xml:space="preserve">legendary </w:t>
      </w:r>
      <w:r w:rsidR="00770232" w:rsidRPr="007C3082">
        <w:rPr>
          <w:rFonts w:ascii="Garamond" w:hAnsi="Garamond"/>
        </w:rPr>
        <w:t>founder of Rome, Aeneas.</w:t>
      </w:r>
    </w:p>
    <w:p w14:paraId="441BC2E7" w14:textId="77777777" w:rsidR="00BF107B" w:rsidRDefault="00BF107B" w:rsidP="00AA279A">
      <w:pPr>
        <w:spacing w:after="0"/>
        <w:jc w:val="center"/>
        <w:rPr>
          <w:b/>
          <w:bCs/>
          <w:i/>
          <w:iCs/>
          <w:sz w:val="16"/>
          <w:szCs w:val="16"/>
          <w:u w:val="single"/>
        </w:rPr>
      </w:pPr>
    </w:p>
    <w:p w14:paraId="67640342" w14:textId="1C60AEB9" w:rsidR="005B5E71" w:rsidRDefault="005B5E71" w:rsidP="00AA279A">
      <w:pPr>
        <w:spacing w:after="0"/>
        <w:jc w:val="center"/>
        <w:rPr>
          <w:b/>
          <w:bCs/>
          <w:i/>
          <w:iCs/>
          <w:sz w:val="16"/>
          <w:szCs w:val="16"/>
          <w:u w:val="single"/>
        </w:rPr>
      </w:pPr>
      <w:r w:rsidRPr="005B5E71">
        <w:rPr>
          <w:b/>
          <w:bCs/>
          <w:i/>
          <w:iCs/>
          <w:sz w:val="16"/>
          <w:szCs w:val="16"/>
          <w:u w:val="single"/>
        </w:rPr>
        <w:t>Ε</w:t>
      </w:r>
      <w:r w:rsidRPr="005B5E71">
        <w:rPr>
          <w:rFonts w:ascii="Arial" w:hAnsi="Arial" w:cs="Arial"/>
          <w:b/>
          <w:bCs/>
          <w:i/>
          <w:iCs/>
          <w:sz w:val="16"/>
          <w:szCs w:val="16"/>
          <w:u w:val="single"/>
        </w:rPr>
        <w:t>ἲ</w:t>
      </w:r>
      <w:r w:rsidRPr="005B5E71">
        <w:rPr>
          <w:b/>
          <w:bCs/>
          <w:i/>
          <w:iCs/>
          <w:sz w:val="16"/>
          <w:szCs w:val="16"/>
          <w:u w:val="single"/>
        </w:rPr>
        <w:t xml:space="preserve">ς </w:t>
      </w:r>
      <w:r w:rsidRPr="005B5E71">
        <w:rPr>
          <w:rFonts w:ascii="Arial" w:hAnsi="Arial" w:cs="Arial"/>
          <w:b/>
          <w:bCs/>
          <w:i/>
          <w:iCs/>
          <w:sz w:val="16"/>
          <w:szCs w:val="16"/>
          <w:u w:val="single"/>
        </w:rPr>
        <w:t>Ἀ</w:t>
      </w:r>
      <w:r w:rsidRPr="005B5E71">
        <w:rPr>
          <w:b/>
          <w:bCs/>
          <w:i/>
          <w:iCs/>
          <w:sz w:val="16"/>
          <w:szCs w:val="16"/>
          <w:u w:val="single"/>
        </w:rPr>
        <w:t>φροδίτην:</w:t>
      </w:r>
    </w:p>
    <w:p w14:paraId="21863719" w14:textId="77777777" w:rsidR="006D2DE8" w:rsidRPr="005B5E71" w:rsidRDefault="006D2DE8" w:rsidP="00AA279A">
      <w:pPr>
        <w:spacing w:after="0"/>
        <w:jc w:val="center"/>
        <w:rPr>
          <w:b/>
          <w:bCs/>
          <w:i/>
          <w:iCs/>
          <w:sz w:val="16"/>
          <w:szCs w:val="16"/>
          <w:u w:val="single"/>
        </w:rPr>
      </w:pPr>
    </w:p>
    <w:p w14:paraId="028E9C45" w14:textId="54DAC27C" w:rsidR="005B74A5" w:rsidRPr="008F4F12" w:rsidRDefault="005B74A5" w:rsidP="00AA279A">
      <w:pPr>
        <w:spacing w:after="0"/>
        <w:jc w:val="center"/>
        <w:rPr>
          <w:i/>
          <w:iCs/>
          <w:sz w:val="16"/>
          <w:szCs w:val="16"/>
        </w:rPr>
      </w:pPr>
      <w:r w:rsidRPr="008F4F12">
        <w:rPr>
          <w:i/>
          <w:iCs/>
          <w:sz w:val="16"/>
          <w:szCs w:val="16"/>
        </w:rPr>
        <w:t>μο</w:t>
      </w:r>
      <w:r w:rsidRPr="008F4F12">
        <w:rPr>
          <w:rFonts w:ascii="Arial" w:hAnsi="Arial" w:cs="Arial"/>
          <w:i/>
          <w:iCs/>
          <w:sz w:val="16"/>
          <w:szCs w:val="16"/>
        </w:rPr>
        <w:t>ῦ</w:t>
      </w:r>
      <w:r w:rsidRPr="008F4F12">
        <w:rPr>
          <w:i/>
          <w:iCs/>
          <w:sz w:val="16"/>
          <w:szCs w:val="16"/>
        </w:rPr>
        <w:t xml:space="preserve">σά μοι </w:t>
      </w:r>
      <w:r w:rsidRPr="008F4F12">
        <w:rPr>
          <w:rFonts w:ascii="Arial" w:hAnsi="Arial" w:cs="Arial"/>
          <w:i/>
          <w:iCs/>
          <w:sz w:val="16"/>
          <w:szCs w:val="16"/>
        </w:rPr>
        <w:t>ἔ</w:t>
      </w:r>
      <w:r w:rsidRPr="008F4F12">
        <w:rPr>
          <w:i/>
          <w:iCs/>
          <w:sz w:val="16"/>
          <w:szCs w:val="16"/>
        </w:rPr>
        <w:t xml:space="preserve">ννεπε </w:t>
      </w:r>
      <w:r w:rsidRPr="008F4F12">
        <w:rPr>
          <w:rFonts w:ascii="Arial" w:hAnsi="Arial" w:cs="Arial"/>
          <w:i/>
          <w:iCs/>
          <w:sz w:val="16"/>
          <w:szCs w:val="16"/>
        </w:rPr>
        <w:t>ἔ</w:t>
      </w:r>
      <w:r w:rsidRPr="008F4F12">
        <w:rPr>
          <w:i/>
          <w:iCs/>
          <w:sz w:val="16"/>
          <w:szCs w:val="16"/>
        </w:rPr>
        <w:t xml:space="preserve">ργα πολυχρύσου </w:t>
      </w:r>
      <w:r w:rsidRPr="008F4F12">
        <w:rPr>
          <w:rFonts w:ascii="Arial" w:hAnsi="Arial" w:cs="Arial"/>
          <w:i/>
          <w:iCs/>
          <w:sz w:val="16"/>
          <w:szCs w:val="16"/>
        </w:rPr>
        <w:t>Ἀ</w:t>
      </w:r>
      <w:r w:rsidRPr="008F4F12">
        <w:rPr>
          <w:i/>
          <w:iCs/>
          <w:sz w:val="16"/>
          <w:szCs w:val="16"/>
        </w:rPr>
        <w:t>φροδίτης,</w:t>
      </w:r>
    </w:p>
    <w:p w14:paraId="340DAEAD" w14:textId="77777777" w:rsidR="005B74A5" w:rsidRPr="008F4F12" w:rsidRDefault="005B74A5" w:rsidP="00AA279A">
      <w:pPr>
        <w:spacing w:after="0"/>
        <w:jc w:val="center"/>
        <w:rPr>
          <w:i/>
          <w:iCs/>
          <w:sz w:val="16"/>
          <w:szCs w:val="16"/>
        </w:rPr>
      </w:pPr>
      <w:r w:rsidRPr="008F4F12">
        <w:rPr>
          <w:i/>
          <w:iCs/>
          <w:sz w:val="16"/>
          <w:szCs w:val="16"/>
        </w:rPr>
        <w:t xml:space="preserve">Κύπριδος, </w:t>
      </w:r>
      <w:r w:rsidRPr="008F4F12">
        <w:rPr>
          <w:rFonts w:ascii="Arial" w:hAnsi="Arial" w:cs="Arial"/>
          <w:i/>
          <w:iCs/>
          <w:sz w:val="16"/>
          <w:szCs w:val="16"/>
        </w:rPr>
        <w:t>ἥ</w:t>
      </w:r>
      <w:r w:rsidRPr="008F4F12">
        <w:rPr>
          <w:i/>
          <w:iCs/>
          <w:sz w:val="16"/>
          <w:szCs w:val="16"/>
        </w:rPr>
        <w:t>τε θεο</w:t>
      </w:r>
      <w:r w:rsidRPr="008F4F12">
        <w:rPr>
          <w:rFonts w:ascii="Arial" w:hAnsi="Arial" w:cs="Arial"/>
          <w:i/>
          <w:iCs/>
          <w:sz w:val="16"/>
          <w:szCs w:val="16"/>
        </w:rPr>
        <w:t>ῖ</w:t>
      </w:r>
      <w:r w:rsidRPr="008F4F12">
        <w:rPr>
          <w:i/>
          <w:iCs/>
          <w:sz w:val="16"/>
          <w:szCs w:val="16"/>
        </w:rPr>
        <w:t xml:space="preserve">σιν </w:t>
      </w:r>
      <w:r w:rsidRPr="008F4F12">
        <w:rPr>
          <w:rFonts w:ascii="Arial" w:hAnsi="Arial" w:cs="Arial"/>
          <w:i/>
          <w:iCs/>
          <w:sz w:val="16"/>
          <w:szCs w:val="16"/>
        </w:rPr>
        <w:t>ἐ</w:t>
      </w:r>
      <w:r w:rsidRPr="008F4F12">
        <w:rPr>
          <w:i/>
          <w:iCs/>
          <w:sz w:val="16"/>
          <w:szCs w:val="16"/>
        </w:rPr>
        <w:t>π</w:t>
      </w:r>
      <w:r w:rsidRPr="008F4F12">
        <w:rPr>
          <w:rFonts w:ascii="Arial" w:hAnsi="Arial" w:cs="Arial"/>
          <w:i/>
          <w:iCs/>
          <w:sz w:val="16"/>
          <w:szCs w:val="16"/>
        </w:rPr>
        <w:t>ὶ</w:t>
      </w:r>
      <w:r w:rsidRPr="008F4F12">
        <w:rPr>
          <w:i/>
          <w:iCs/>
          <w:sz w:val="16"/>
          <w:szCs w:val="16"/>
        </w:rPr>
        <w:t xml:space="preserve"> γλυκ</w:t>
      </w:r>
      <w:r w:rsidRPr="008F4F12">
        <w:rPr>
          <w:rFonts w:ascii="Arial" w:hAnsi="Arial" w:cs="Arial"/>
          <w:i/>
          <w:iCs/>
          <w:sz w:val="16"/>
          <w:szCs w:val="16"/>
        </w:rPr>
        <w:t>ὺ</w:t>
      </w:r>
      <w:r w:rsidRPr="008F4F12">
        <w:rPr>
          <w:i/>
          <w:iCs/>
          <w:sz w:val="16"/>
          <w:szCs w:val="16"/>
        </w:rPr>
        <w:t xml:space="preserve">ν </w:t>
      </w:r>
      <w:r w:rsidRPr="008F4F12">
        <w:rPr>
          <w:rFonts w:ascii="Arial" w:hAnsi="Arial" w:cs="Arial"/>
          <w:i/>
          <w:iCs/>
          <w:sz w:val="16"/>
          <w:szCs w:val="16"/>
        </w:rPr>
        <w:t>ἵ</w:t>
      </w:r>
      <w:r w:rsidRPr="008F4F12">
        <w:rPr>
          <w:i/>
          <w:iCs/>
          <w:sz w:val="16"/>
          <w:szCs w:val="16"/>
        </w:rPr>
        <w:t xml:space="preserve">μερον </w:t>
      </w:r>
      <w:r w:rsidRPr="008F4F12">
        <w:rPr>
          <w:rFonts w:ascii="Arial" w:hAnsi="Arial" w:cs="Arial"/>
          <w:i/>
          <w:iCs/>
          <w:sz w:val="16"/>
          <w:szCs w:val="16"/>
        </w:rPr>
        <w:t>ὦ</w:t>
      </w:r>
      <w:r w:rsidRPr="008F4F12">
        <w:rPr>
          <w:i/>
          <w:iCs/>
          <w:sz w:val="16"/>
          <w:szCs w:val="16"/>
        </w:rPr>
        <w:t>ρσε</w:t>
      </w:r>
    </w:p>
    <w:p w14:paraId="0BF2F1C1" w14:textId="77777777" w:rsidR="005B74A5" w:rsidRPr="00155EBD" w:rsidRDefault="005B74A5" w:rsidP="00AA279A">
      <w:pPr>
        <w:spacing w:after="0"/>
        <w:jc w:val="center"/>
        <w:rPr>
          <w:i/>
          <w:iCs/>
          <w:sz w:val="16"/>
          <w:szCs w:val="16"/>
          <w:lang w:val="el-GR"/>
        </w:rPr>
      </w:pPr>
      <w:r w:rsidRPr="00155EBD">
        <w:rPr>
          <w:i/>
          <w:iCs/>
          <w:sz w:val="16"/>
          <w:szCs w:val="16"/>
          <w:lang w:val="el-GR"/>
        </w:rPr>
        <w:t>καί τ</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ἐ</w:t>
      </w:r>
      <w:r w:rsidRPr="00155EBD">
        <w:rPr>
          <w:i/>
          <w:iCs/>
          <w:sz w:val="16"/>
          <w:szCs w:val="16"/>
          <w:lang w:val="el-GR"/>
        </w:rPr>
        <w:t>δαμάσσατο φ</w:t>
      </w:r>
      <w:r w:rsidRPr="00155EBD">
        <w:rPr>
          <w:rFonts w:ascii="Arial" w:hAnsi="Arial" w:cs="Arial"/>
          <w:i/>
          <w:iCs/>
          <w:sz w:val="16"/>
          <w:szCs w:val="16"/>
          <w:lang w:val="el-GR"/>
        </w:rPr>
        <w:t>ῦ</w:t>
      </w:r>
      <w:r w:rsidRPr="00155EBD">
        <w:rPr>
          <w:i/>
          <w:iCs/>
          <w:sz w:val="16"/>
          <w:szCs w:val="16"/>
          <w:lang w:val="el-GR"/>
        </w:rPr>
        <w:t>λα καταθνητ</w:t>
      </w:r>
      <w:r w:rsidRPr="00155EBD">
        <w:rPr>
          <w:rFonts w:ascii="Arial" w:hAnsi="Arial" w:cs="Arial"/>
          <w:i/>
          <w:iCs/>
          <w:sz w:val="16"/>
          <w:szCs w:val="16"/>
          <w:lang w:val="el-GR"/>
        </w:rPr>
        <w:t>ῶ</w:t>
      </w:r>
      <w:r w:rsidRPr="00155EBD">
        <w:rPr>
          <w:i/>
          <w:iCs/>
          <w:sz w:val="16"/>
          <w:szCs w:val="16"/>
          <w:lang w:val="el-GR"/>
        </w:rPr>
        <w:t xml:space="preserve">ν </w:t>
      </w:r>
      <w:r w:rsidRPr="00155EBD">
        <w:rPr>
          <w:rFonts w:ascii="Arial" w:hAnsi="Arial" w:cs="Arial"/>
          <w:i/>
          <w:iCs/>
          <w:sz w:val="16"/>
          <w:szCs w:val="16"/>
          <w:lang w:val="el-GR"/>
        </w:rPr>
        <w:t>ἀ</w:t>
      </w:r>
      <w:r w:rsidRPr="00155EBD">
        <w:rPr>
          <w:i/>
          <w:iCs/>
          <w:sz w:val="16"/>
          <w:szCs w:val="16"/>
          <w:lang w:val="el-GR"/>
        </w:rPr>
        <w:t>νθρώπων</w:t>
      </w:r>
    </w:p>
    <w:p w14:paraId="0231277F" w14:textId="77777777" w:rsidR="005B74A5" w:rsidRPr="00155EBD" w:rsidRDefault="005B74A5" w:rsidP="00AA279A">
      <w:pPr>
        <w:spacing w:after="0"/>
        <w:jc w:val="center"/>
        <w:rPr>
          <w:i/>
          <w:iCs/>
          <w:sz w:val="16"/>
          <w:szCs w:val="16"/>
          <w:lang w:val="el-GR"/>
        </w:rPr>
      </w:pPr>
      <w:r w:rsidRPr="00155EBD">
        <w:rPr>
          <w:i/>
          <w:iCs/>
          <w:sz w:val="16"/>
          <w:szCs w:val="16"/>
          <w:lang w:val="el-GR"/>
        </w:rPr>
        <w:t>ο</w:t>
      </w:r>
      <w:r w:rsidRPr="00155EBD">
        <w:rPr>
          <w:rFonts w:ascii="Arial" w:hAnsi="Arial" w:cs="Arial"/>
          <w:i/>
          <w:iCs/>
          <w:sz w:val="16"/>
          <w:szCs w:val="16"/>
          <w:lang w:val="el-GR"/>
        </w:rPr>
        <w:t>ἰ</w:t>
      </w:r>
      <w:r w:rsidRPr="00155EBD">
        <w:rPr>
          <w:i/>
          <w:iCs/>
          <w:sz w:val="16"/>
          <w:szCs w:val="16"/>
          <w:lang w:val="el-GR"/>
        </w:rPr>
        <w:t>ωνούς τε διιπετέας κα</w:t>
      </w:r>
      <w:r w:rsidRPr="00155EBD">
        <w:rPr>
          <w:rFonts w:ascii="Arial" w:hAnsi="Arial" w:cs="Arial"/>
          <w:i/>
          <w:iCs/>
          <w:sz w:val="16"/>
          <w:szCs w:val="16"/>
          <w:lang w:val="el-GR"/>
        </w:rPr>
        <w:t>ὶ</w:t>
      </w:r>
      <w:r w:rsidRPr="00155EBD">
        <w:rPr>
          <w:i/>
          <w:iCs/>
          <w:sz w:val="16"/>
          <w:szCs w:val="16"/>
          <w:lang w:val="el-GR"/>
        </w:rPr>
        <w:t xml:space="preserve"> θηρία πάντα,</w:t>
      </w:r>
    </w:p>
    <w:p w14:paraId="32C4F753" w14:textId="51565215" w:rsidR="005B74A5" w:rsidRPr="00155EBD" w:rsidRDefault="005B74A5" w:rsidP="00AA279A">
      <w:pPr>
        <w:spacing w:after="0"/>
        <w:ind w:left="1440" w:firstLine="720"/>
        <w:jc w:val="center"/>
        <w:rPr>
          <w:i/>
          <w:iCs/>
          <w:sz w:val="16"/>
          <w:szCs w:val="16"/>
          <w:lang w:val="el-GR"/>
        </w:rPr>
      </w:pPr>
      <w:r w:rsidRPr="00155EBD">
        <w:rPr>
          <w:rFonts w:ascii="Arial" w:hAnsi="Arial" w:cs="Arial"/>
          <w:i/>
          <w:iCs/>
          <w:sz w:val="16"/>
          <w:szCs w:val="16"/>
          <w:lang w:val="el-GR"/>
        </w:rPr>
        <w:t>ἠ</w:t>
      </w:r>
      <w:r w:rsidRPr="00155EBD">
        <w:rPr>
          <w:i/>
          <w:iCs/>
          <w:sz w:val="16"/>
          <w:szCs w:val="16"/>
          <w:lang w:val="el-GR"/>
        </w:rPr>
        <w:t>μ</w:t>
      </w:r>
      <w:r w:rsidRPr="00155EBD">
        <w:rPr>
          <w:rFonts w:ascii="Arial" w:hAnsi="Arial" w:cs="Arial"/>
          <w:i/>
          <w:iCs/>
          <w:sz w:val="16"/>
          <w:szCs w:val="16"/>
          <w:lang w:val="el-GR"/>
        </w:rPr>
        <w:t>ὲ</w:t>
      </w:r>
      <w:r w:rsidRPr="00155EBD">
        <w:rPr>
          <w:i/>
          <w:iCs/>
          <w:sz w:val="16"/>
          <w:szCs w:val="16"/>
          <w:lang w:val="el-GR"/>
        </w:rPr>
        <w:t xml:space="preserve">ν </w:t>
      </w:r>
      <w:r w:rsidRPr="00155EBD">
        <w:rPr>
          <w:rFonts w:ascii="Arial" w:hAnsi="Arial" w:cs="Arial"/>
          <w:i/>
          <w:iCs/>
          <w:sz w:val="16"/>
          <w:szCs w:val="16"/>
          <w:lang w:val="el-GR"/>
        </w:rPr>
        <w:t>ὅ</w:t>
      </w:r>
      <w:r w:rsidRPr="00155EBD">
        <w:rPr>
          <w:i/>
          <w:iCs/>
          <w:sz w:val="16"/>
          <w:szCs w:val="16"/>
          <w:lang w:val="el-GR"/>
        </w:rPr>
        <w:t>σ</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ἤ</w:t>
      </w:r>
      <w:r w:rsidRPr="00155EBD">
        <w:rPr>
          <w:i/>
          <w:iCs/>
          <w:sz w:val="16"/>
          <w:szCs w:val="16"/>
          <w:lang w:val="el-GR"/>
        </w:rPr>
        <w:t>πειρος πολλ</w:t>
      </w:r>
      <w:r w:rsidRPr="00155EBD">
        <w:rPr>
          <w:rFonts w:ascii="Arial" w:hAnsi="Arial" w:cs="Arial"/>
          <w:i/>
          <w:iCs/>
          <w:sz w:val="16"/>
          <w:szCs w:val="16"/>
          <w:lang w:val="el-GR"/>
        </w:rPr>
        <w:t>ὰ</w:t>
      </w:r>
      <w:r w:rsidRPr="00155EBD">
        <w:rPr>
          <w:i/>
          <w:iCs/>
          <w:sz w:val="16"/>
          <w:szCs w:val="16"/>
          <w:lang w:val="el-GR"/>
        </w:rPr>
        <w:t xml:space="preserve"> τρέφει </w:t>
      </w:r>
      <w:r w:rsidRPr="00155EBD">
        <w:rPr>
          <w:rFonts w:ascii="Arial" w:hAnsi="Arial" w:cs="Arial"/>
          <w:i/>
          <w:iCs/>
          <w:sz w:val="16"/>
          <w:szCs w:val="16"/>
          <w:lang w:val="el-GR"/>
        </w:rPr>
        <w:t>ἠ</w:t>
      </w:r>
      <w:r w:rsidRPr="00155EBD">
        <w:rPr>
          <w:i/>
          <w:iCs/>
          <w:sz w:val="16"/>
          <w:szCs w:val="16"/>
          <w:lang w:val="el-GR"/>
        </w:rPr>
        <w:t>δ</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ὅ</w:t>
      </w:r>
      <w:r w:rsidRPr="00155EBD">
        <w:rPr>
          <w:i/>
          <w:iCs/>
          <w:sz w:val="16"/>
          <w:szCs w:val="16"/>
          <w:lang w:val="el-GR"/>
        </w:rPr>
        <w:t>σα πόντος:</w:t>
      </w:r>
      <w:r w:rsidR="008F4F12" w:rsidRPr="00155EBD">
        <w:rPr>
          <w:i/>
          <w:iCs/>
          <w:sz w:val="16"/>
          <w:szCs w:val="16"/>
          <w:lang w:val="el-GR"/>
        </w:rPr>
        <w:tab/>
      </w:r>
      <w:r w:rsidR="008F4F12" w:rsidRPr="00155EBD">
        <w:rPr>
          <w:i/>
          <w:iCs/>
          <w:sz w:val="16"/>
          <w:szCs w:val="16"/>
          <w:lang w:val="el-GR"/>
        </w:rPr>
        <w:tab/>
      </w:r>
      <w:r w:rsidR="008F4F12" w:rsidRPr="00155EBD">
        <w:rPr>
          <w:i/>
          <w:iCs/>
          <w:sz w:val="16"/>
          <w:szCs w:val="16"/>
          <w:lang w:val="el-GR"/>
        </w:rPr>
        <w:tab/>
        <w:t>5</w:t>
      </w:r>
    </w:p>
    <w:p w14:paraId="2BFB139B" w14:textId="4950E9DF" w:rsidR="004A0259" w:rsidRPr="00155EBD" w:rsidRDefault="005B74A5" w:rsidP="00AA279A">
      <w:pPr>
        <w:spacing w:after="0"/>
        <w:jc w:val="center"/>
        <w:rPr>
          <w:i/>
          <w:iCs/>
          <w:sz w:val="16"/>
          <w:szCs w:val="16"/>
          <w:lang w:val="el-GR"/>
        </w:rPr>
      </w:pPr>
      <w:r w:rsidRPr="00155EBD">
        <w:rPr>
          <w:i/>
          <w:iCs/>
          <w:sz w:val="16"/>
          <w:szCs w:val="16"/>
          <w:lang w:val="el-GR"/>
        </w:rPr>
        <w:t>π</w:t>
      </w:r>
      <w:r w:rsidRPr="00155EBD">
        <w:rPr>
          <w:rFonts w:ascii="Arial" w:hAnsi="Arial" w:cs="Arial"/>
          <w:i/>
          <w:iCs/>
          <w:sz w:val="16"/>
          <w:szCs w:val="16"/>
          <w:lang w:val="el-GR"/>
        </w:rPr>
        <w:t>ᾶ</w:t>
      </w:r>
      <w:r w:rsidRPr="00155EBD">
        <w:rPr>
          <w:i/>
          <w:iCs/>
          <w:sz w:val="16"/>
          <w:szCs w:val="16"/>
          <w:lang w:val="el-GR"/>
        </w:rPr>
        <w:t>σιν δ</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ἔ</w:t>
      </w:r>
      <w:r w:rsidRPr="00155EBD">
        <w:rPr>
          <w:i/>
          <w:iCs/>
          <w:sz w:val="16"/>
          <w:szCs w:val="16"/>
          <w:lang w:val="el-GR"/>
        </w:rPr>
        <w:t xml:space="preserve">ργα μέμηλεν </w:t>
      </w:r>
      <w:bookmarkStart w:id="0" w:name="_Hlk198108661"/>
      <w:r w:rsidRPr="00155EBD">
        <w:rPr>
          <w:rFonts w:ascii="Arial" w:hAnsi="Arial" w:cs="Arial"/>
          <w:i/>
          <w:iCs/>
          <w:sz w:val="16"/>
          <w:szCs w:val="16"/>
          <w:lang w:val="el-GR"/>
        </w:rPr>
        <w:t>ἐ</w:t>
      </w:r>
      <w:r w:rsidRPr="00155EBD">
        <w:rPr>
          <w:i/>
          <w:iCs/>
          <w:sz w:val="16"/>
          <w:szCs w:val="16"/>
          <w:lang w:val="el-GR"/>
        </w:rPr>
        <w:t>υστεφάνου Κυθερείης</w:t>
      </w:r>
      <w:bookmarkEnd w:id="0"/>
      <w:r w:rsidRPr="00155EBD">
        <w:rPr>
          <w:i/>
          <w:iCs/>
          <w:sz w:val="16"/>
          <w:szCs w:val="16"/>
          <w:lang w:val="el-GR"/>
        </w:rPr>
        <w:t>.</w:t>
      </w:r>
    </w:p>
    <w:p w14:paraId="2915A312" w14:textId="77777777" w:rsidR="00BF3707" w:rsidRPr="00155EBD" w:rsidRDefault="00BF3707" w:rsidP="00AA279A">
      <w:pPr>
        <w:spacing w:after="0"/>
        <w:jc w:val="center"/>
        <w:rPr>
          <w:i/>
          <w:iCs/>
          <w:sz w:val="16"/>
          <w:szCs w:val="16"/>
          <w:lang w:val="el-GR"/>
        </w:rPr>
      </w:pPr>
    </w:p>
    <w:p w14:paraId="15325E43" w14:textId="77777777" w:rsidR="00180A8B" w:rsidRPr="00155EBD" w:rsidRDefault="00180A8B" w:rsidP="00AA279A">
      <w:pPr>
        <w:spacing w:after="0"/>
        <w:jc w:val="center"/>
        <w:rPr>
          <w:i/>
          <w:iCs/>
          <w:sz w:val="16"/>
          <w:szCs w:val="16"/>
          <w:lang w:val="el-GR"/>
        </w:rPr>
      </w:pPr>
      <w:r w:rsidRPr="00155EBD">
        <w:rPr>
          <w:i/>
          <w:iCs/>
          <w:sz w:val="16"/>
          <w:szCs w:val="16"/>
          <w:lang w:val="el-GR"/>
        </w:rPr>
        <w:t>τρισσ</w:t>
      </w:r>
      <w:r w:rsidRPr="00155EBD">
        <w:rPr>
          <w:rFonts w:ascii="Arial" w:hAnsi="Arial" w:cs="Arial"/>
          <w:i/>
          <w:iCs/>
          <w:sz w:val="16"/>
          <w:szCs w:val="16"/>
          <w:lang w:val="el-GR"/>
        </w:rPr>
        <w:t>ὰ</w:t>
      </w:r>
      <w:r w:rsidRPr="00155EBD">
        <w:rPr>
          <w:i/>
          <w:iCs/>
          <w:sz w:val="16"/>
          <w:szCs w:val="16"/>
          <w:lang w:val="el-GR"/>
        </w:rPr>
        <w:t>ς δ</w:t>
      </w:r>
      <w:r w:rsidRPr="00155EBD">
        <w:rPr>
          <w:rFonts w:ascii="Arial" w:hAnsi="Arial" w:cs="Arial"/>
          <w:i/>
          <w:iCs/>
          <w:sz w:val="16"/>
          <w:szCs w:val="16"/>
          <w:lang w:val="el-GR"/>
        </w:rPr>
        <w:t>᾽</w:t>
      </w:r>
      <w:r w:rsidRPr="00155EBD">
        <w:rPr>
          <w:i/>
          <w:iCs/>
          <w:sz w:val="16"/>
          <w:szCs w:val="16"/>
          <w:lang w:val="el-GR"/>
        </w:rPr>
        <w:t xml:space="preserve"> ο</w:t>
      </w:r>
      <w:r w:rsidRPr="00155EBD">
        <w:rPr>
          <w:rFonts w:ascii="Arial" w:hAnsi="Arial" w:cs="Arial"/>
          <w:i/>
          <w:iCs/>
          <w:sz w:val="16"/>
          <w:szCs w:val="16"/>
          <w:lang w:val="el-GR"/>
        </w:rPr>
        <w:t>ὐ</w:t>
      </w:r>
      <w:r w:rsidRPr="00155EBD">
        <w:rPr>
          <w:i/>
          <w:iCs/>
          <w:sz w:val="16"/>
          <w:szCs w:val="16"/>
          <w:lang w:val="el-GR"/>
        </w:rPr>
        <w:t xml:space="preserve"> δύναται πεπιθε</w:t>
      </w:r>
      <w:r w:rsidRPr="00155EBD">
        <w:rPr>
          <w:rFonts w:ascii="Arial" w:hAnsi="Arial" w:cs="Arial"/>
          <w:i/>
          <w:iCs/>
          <w:sz w:val="16"/>
          <w:szCs w:val="16"/>
          <w:lang w:val="el-GR"/>
        </w:rPr>
        <w:t>ῖ</w:t>
      </w:r>
      <w:r w:rsidRPr="00155EBD">
        <w:rPr>
          <w:i/>
          <w:iCs/>
          <w:sz w:val="16"/>
          <w:szCs w:val="16"/>
          <w:lang w:val="el-GR"/>
        </w:rPr>
        <w:t>ν φρένας ο</w:t>
      </w:r>
      <w:r w:rsidRPr="00155EBD">
        <w:rPr>
          <w:rFonts w:ascii="Arial" w:hAnsi="Arial" w:cs="Arial"/>
          <w:i/>
          <w:iCs/>
          <w:sz w:val="16"/>
          <w:szCs w:val="16"/>
          <w:lang w:val="el-GR"/>
        </w:rPr>
        <w:t>ὐ</w:t>
      </w:r>
      <w:r w:rsidRPr="00155EBD">
        <w:rPr>
          <w:i/>
          <w:iCs/>
          <w:sz w:val="16"/>
          <w:szCs w:val="16"/>
          <w:lang w:val="el-GR"/>
        </w:rPr>
        <w:t>δ</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ἀ</w:t>
      </w:r>
      <w:r w:rsidRPr="00155EBD">
        <w:rPr>
          <w:i/>
          <w:iCs/>
          <w:sz w:val="16"/>
          <w:szCs w:val="16"/>
          <w:lang w:val="el-GR"/>
        </w:rPr>
        <w:t>πατ</w:t>
      </w:r>
      <w:r w:rsidRPr="00155EBD">
        <w:rPr>
          <w:rFonts w:ascii="Arial" w:hAnsi="Arial" w:cs="Arial"/>
          <w:i/>
          <w:iCs/>
          <w:sz w:val="16"/>
          <w:szCs w:val="16"/>
          <w:lang w:val="el-GR"/>
        </w:rPr>
        <w:t>ῆ</w:t>
      </w:r>
      <w:r w:rsidRPr="00155EBD">
        <w:rPr>
          <w:i/>
          <w:iCs/>
          <w:sz w:val="16"/>
          <w:szCs w:val="16"/>
          <w:lang w:val="el-GR"/>
        </w:rPr>
        <w:t>σαι:</w:t>
      </w:r>
    </w:p>
    <w:p w14:paraId="4856E5D7" w14:textId="77777777" w:rsidR="00180A8B" w:rsidRPr="00155EBD" w:rsidRDefault="00180A8B" w:rsidP="00AA279A">
      <w:pPr>
        <w:spacing w:after="0"/>
        <w:jc w:val="center"/>
        <w:rPr>
          <w:i/>
          <w:iCs/>
          <w:sz w:val="16"/>
          <w:szCs w:val="16"/>
          <w:lang w:val="el-GR"/>
        </w:rPr>
      </w:pPr>
      <w:r w:rsidRPr="00155EBD">
        <w:rPr>
          <w:i/>
          <w:iCs/>
          <w:sz w:val="16"/>
          <w:szCs w:val="16"/>
          <w:lang w:val="el-GR"/>
        </w:rPr>
        <w:t>κούρην τ</w:t>
      </w:r>
      <w:r w:rsidRPr="00155EBD">
        <w:rPr>
          <w:rFonts w:ascii="Arial" w:hAnsi="Arial" w:cs="Arial"/>
          <w:i/>
          <w:iCs/>
          <w:sz w:val="16"/>
          <w:szCs w:val="16"/>
          <w:lang w:val="el-GR"/>
        </w:rPr>
        <w:t>᾽</w:t>
      </w:r>
      <w:r w:rsidRPr="00155EBD">
        <w:rPr>
          <w:i/>
          <w:iCs/>
          <w:sz w:val="16"/>
          <w:szCs w:val="16"/>
          <w:lang w:val="el-GR"/>
        </w:rPr>
        <w:t xml:space="preserve"> α</w:t>
      </w:r>
      <w:r w:rsidRPr="00155EBD">
        <w:rPr>
          <w:rFonts w:ascii="Arial" w:hAnsi="Arial" w:cs="Arial"/>
          <w:i/>
          <w:iCs/>
          <w:sz w:val="16"/>
          <w:szCs w:val="16"/>
          <w:lang w:val="el-GR"/>
        </w:rPr>
        <w:t>ἰ</w:t>
      </w:r>
      <w:r w:rsidRPr="00155EBD">
        <w:rPr>
          <w:i/>
          <w:iCs/>
          <w:sz w:val="16"/>
          <w:szCs w:val="16"/>
          <w:lang w:val="el-GR"/>
        </w:rPr>
        <w:t>γιόχοιο Διός, γλαυκ</w:t>
      </w:r>
      <w:r w:rsidRPr="00155EBD">
        <w:rPr>
          <w:rFonts w:ascii="Arial" w:hAnsi="Arial" w:cs="Arial"/>
          <w:i/>
          <w:iCs/>
          <w:sz w:val="16"/>
          <w:szCs w:val="16"/>
          <w:lang w:val="el-GR"/>
        </w:rPr>
        <w:t>ῶ</w:t>
      </w:r>
      <w:r w:rsidRPr="00155EBD">
        <w:rPr>
          <w:i/>
          <w:iCs/>
          <w:sz w:val="16"/>
          <w:szCs w:val="16"/>
          <w:lang w:val="el-GR"/>
        </w:rPr>
        <w:t xml:space="preserve">πιν </w:t>
      </w:r>
      <w:r w:rsidRPr="00155EBD">
        <w:rPr>
          <w:rFonts w:ascii="Arial" w:hAnsi="Arial" w:cs="Arial"/>
          <w:i/>
          <w:iCs/>
          <w:sz w:val="16"/>
          <w:szCs w:val="16"/>
          <w:lang w:val="el-GR"/>
        </w:rPr>
        <w:t>Ἀ</w:t>
      </w:r>
      <w:r w:rsidRPr="00155EBD">
        <w:rPr>
          <w:i/>
          <w:iCs/>
          <w:sz w:val="16"/>
          <w:szCs w:val="16"/>
          <w:lang w:val="el-GR"/>
        </w:rPr>
        <w:t>θήνην:</w:t>
      </w:r>
    </w:p>
    <w:p w14:paraId="48BC371B" w14:textId="77777777" w:rsidR="00180A8B" w:rsidRPr="00155EBD" w:rsidRDefault="00180A8B" w:rsidP="00AA279A">
      <w:pPr>
        <w:spacing w:after="0"/>
        <w:jc w:val="center"/>
        <w:rPr>
          <w:i/>
          <w:iCs/>
          <w:sz w:val="16"/>
          <w:szCs w:val="16"/>
          <w:lang w:val="el-GR"/>
        </w:rPr>
      </w:pPr>
      <w:r w:rsidRPr="00155EBD">
        <w:rPr>
          <w:i/>
          <w:iCs/>
          <w:sz w:val="16"/>
          <w:szCs w:val="16"/>
          <w:lang w:val="el-GR"/>
        </w:rPr>
        <w:t>ο</w:t>
      </w:r>
      <w:r w:rsidRPr="00155EBD">
        <w:rPr>
          <w:rFonts w:ascii="Arial" w:hAnsi="Arial" w:cs="Arial"/>
          <w:i/>
          <w:iCs/>
          <w:sz w:val="16"/>
          <w:szCs w:val="16"/>
          <w:lang w:val="el-GR"/>
        </w:rPr>
        <w:t>ὐ</w:t>
      </w:r>
      <w:r w:rsidRPr="00155EBD">
        <w:rPr>
          <w:i/>
          <w:iCs/>
          <w:sz w:val="16"/>
          <w:szCs w:val="16"/>
          <w:lang w:val="el-GR"/>
        </w:rPr>
        <w:t xml:space="preserve"> γ</w:t>
      </w:r>
      <w:r w:rsidRPr="00155EBD">
        <w:rPr>
          <w:rFonts w:ascii="Arial" w:hAnsi="Arial" w:cs="Arial"/>
          <w:i/>
          <w:iCs/>
          <w:sz w:val="16"/>
          <w:szCs w:val="16"/>
          <w:lang w:val="el-GR"/>
        </w:rPr>
        <w:t>ὰ</w:t>
      </w:r>
      <w:r w:rsidRPr="00155EBD">
        <w:rPr>
          <w:i/>
          <w:iCs/>
          <w:sz w:val="16"/>
          <w:szCs w:val="16"/>
          <w:lang w:val="el-GR"/>
        </w:rPr>
        <w:t>ρ ο</w:t>
      </w:r>
      <w:r w:rsidRPr="00155EBD">
        <w:rPr>
          <w:rFonts w:ascii="Arial" w:hAnsi="Arial" w:cs="Arial"/>
          <w:i/>
          <w:iCs/>
          <w:sz w:val="16"/>
          <w:szCs w:val="16"/>
          <w:lang w:val="el-GR"/>
        </w:rPr>
        <w:t>ἱ</w:t>
      </w:r>
      <w:r w:rsidRPr="00155EBD">
        <w:rPr>
          <w:i/>
          <w:iCs/>
          <w:sz w:val="16"/>
          <w:szCs w:val="16"/>
          <w:lang w:val="el-GR"/>
        </w:rPr>
        <w:t xml:space="preserve"> ε</w:t>
      </w:r>
      <w:r w:rsidRPr="00155EBD">
        <w:rPr>
          <w:rFonts w:ascii="Arial" w:hAnsi="Arial" w:cs="Arial"/>
          <w:i/>
          <w:iCs/>
          <w:sz w:val="16"/>
          <w:szCs w:val="16"/>
          <w:lang w:val="el-GR"/>
        </w:rPr>
        <w:t>ὔ</w:t>
      </w:r>
      <w:r w:rsidRPr="00155EBD">
        <w:rPr>
          <w:i/>
          <w:iCs/>
          <w:sz w:val="16"/>
          <w:szCs w:val="16"/>
          <w:lang w:val="el-GR"/>
        </w:rPr>
        <w:t xml:space="preserve">αδεν </w:t>
      </w:r>
      <w:r w:rsidRPr="00155EBD">
        <w:rPr>
          <w:rFonts w:ascii="Arial" w:hAnsi="Arial" w:cs="Arial"/>
          <w:i/>
          <w:iCs/>
          <w:sz w:val="16"/>
          <w:szCs w:val="16"/>
          <w:lang w:val="el-GR"/>
        </w:rPr>
        <w:t>ἔ</w:t>
      </w:r>
      <w:r w:rsidRPr="00155EBD">
        <w:rPr>
          <w:i/>
          <w:iCs/>
          <w:sz w:val="16"/>
          <w:szCs w:val="16"/>
          <w:lang w:val="el-GR"/>
        </w:rPr>
        <w:t xml:space="preserve">ργα πολυχρύσου </w:t>
      </w:r>
      <w:r w:rsidRPr="00155EBD">
        <w:rPr>
          <w:rFonts w:ascii="Arial" w:hAnsi="Arial" w:cs="Arial"/>
          <w:i/>
          <w:iCs/>
          <w:sz w:val="16"/>
          <w:szCs w:val="16"/>
          <w:lang w:val="el-GR"/>
        </w:rPr>
        <w:t>Ἀ</w:t>
      </w:r>
      <w:r w:rsidRPr="00155EBD">
        <w:rPr>
          <w:i/>
          <w:iCs/>
          <w:sz w:val="16"/>
          <w:szCs w:val="16"/>
          <w:lang w:val="el-GR"/>
        </w:rPr>
        <w:t>φροδίτης,</w:t>
      </w:r>
    </w:p>
    <w:p w14:paraId="779AE404" w14:textId="1544C99C" w:rsidR="00180A8B" w:rsidRPr="00155EBD" w:rsidRDefault="00180A8B" w:rsidP="00AA279A">
      <w:pPr>
        <w:spacing w:after="0"/>
        <w:ind w:left="1440" w:firstLine="720"/>
        <w:jc w:val="center"/>
        <w:rPr>
          <w:i/>
          <w:iCs/>
          <w:sz w:val="16"/>
          <w:szCs w:val="16"/>
          <w:lang w:val="el-GR"/>
        </w:rPr>
      </w:pPr>
      <w:r w:rsidRPr="00155EBD">
        <w:rPr>
          <w:rFonts w:ascii="Arial" w:hAnsi="Arial" w:cs="Arial"/>
          <w:i/>
          <w:iCs/>
          <w:sz w:val="16"/>
          <w:szCs w:val="16"/>
          <w:lang w:val="el-GR"/>
        </w:rPr>
        <w:t>ἀ</w:t>
      </w:r>
      <w:r w:rsidRPr="00155EBD">
        <w:rPr>
          <w:i/>
          <w:iCs/>
          <w:sz w:val="16"/>
          <w:szCs w:val="16"/>
          <w:lang w:val="el-GR"/>
        </w:rPr>
        <w:t>λλ</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ἄ</w:t>
      </w:r>
      <w:r w:rsidRPr="00155EBD">
        <w:rPr>
          <w:i/>
          <w:iCs/>
          <w:sz w:val="16"/>
          <w:szCs w:val="16"/>
          <w:lang w:val="el-GR"/>
        </w:rPr>
        <w:t>ρα ο</w:t>
      </w:r>
      <w:r w:rsidRPr="00155EBD">
        <w:rPr>
          <w:rFonts w:ascii="Arial" w:hAnsi="Arial" w:cs="Arial"/>
          <w:i/>
          <w:iCs/>
          <w:sz w:val="16"/>
          <w:szCs w:val="16"/>
          <w:lang w:val="el-GR"/>
        </w:rPr>
        <w:t>ἱ</w:t>
      </w:r>
      <w:r w:rsidRPr="00155EBD">
        <w:rPr>
          <w:i/>
          <w:iCs/>
          <w:sz w:val="16"/>
          <w:szCs w:val="16"/>
          <w:lang w:val="el-GR"/>
        </w:rPr>
        <w:t xml:space="preserve"> πόλεμοί τε </w:t>
      </w:r>
      <w:r w:rsidRPr="00155EBD">
        <w:rPr>
          <w:rFonts w:ascii="Arial" w:hAnsi="Arial" w:cs="Arial"/>
          <w:i/>
          <w:iCs/>
          <w:sz w:val="16"/>
          <w:szCs w:val="16"/>
          <w:lang w:val="el-GR"/>
        </w:rPr>
        <w:t>ἅ</w:t>
      </w:r>
      <w:r w:rsidRPr="00155EBD">
        <w:rPr>
          <w:i/>
          <w:iCs/>
          <w:sz w:val="16"/>
          <w:szCs w:val="16"/>
          <w:lang w:val="el-GR"/>
        </w:rPr>
        <w:t>δον κα</w:t>
      </w:r>
      <w:r w:rsidRPr="00155EBD">
        <w:rPr>
          <w:rFonts w:ascii="Arial" w:hAnsi="Arial" w:cs="Arial"/>
          <w:i/>
          <w:iCs/>
          <w:sz w:val="16"/>
          <w:szCs w:val="16"/>
          <w:lang w:val="el-GR"/>
        </w:rPr>
        <w:t>ὶ</w:t>
      </w:r>
      <w:r w:rsidRPr="00155EBD">
        <w:rPr>
          <w:i/>
          <w:iCs/>
          <w:sz w:val="16"/>
          <w:szCs w:val="16"/>
          <w:lang w:val="el-GR"/>
        </w:rPr>
        <w:t xml:space="preserve"> </w:t>
      </w:r>
      <w:r w:rsidRPr="00155EBD">
        <w:rPr>
          <w:rFonts w:ascii="Arial" w:hAnsi="Arial" w:cs="Arial"/>
          <w:i/>
          <w:iCs/>
          <w:sz w:val="16"/>
          <w:szCs w:val="16"/>
          <w:lang w:val="el-GR"/>
        </w:rPr>
        <w:t>ἔ</w:t>
      </w:r>
      <w:r w:rsidRPr="00155EBD">
        <w:rPr>
          <w:i/>
          <w:iCs/>
          <w:sz w:val="16"/>
          <w:szCs w:val="16"/>
          <w:lang w:val="el-GR"/>
        </w:rPr>
        <w:t xml:space="preserve">ργον </w:t>
      </w:r>
      <w:r w:rsidRPr="00155EBD">
        <w:rPr>
          <w:rFonts w:ascii="Arial" w:hAnsi="Arial" w:cs="Arial"/>
          <w:i/>
          <w:iCs/>
          <w:sz w:val="16"/>
          <w:szCs w:val="16"/>
          <w:lang w:val="el-GR"/>
        </w:rPr>
        <w:t>Ἄ</w:t>
      </w:r>
      <w:r w:rsidRPr="00155EBD">
        <w:rPr>
          <w:i/>
          <w:iCs/>
          <w:sz w:val="16"/>
          <w:szCs w:val="16"/>
          <w:lang w:val="el-GR"/>
        </w:rPr>
        <w:t>ρηος</w:t>
      </w:r>
      <w:r w:rsidRPr="00155EBD">
        <w:rPr>
          <w:i/>
          <w:iCs/>
          <w:sz w:val="16"/>
          <w:szCs w:val="16"/>
          <w:lang w:val="el-GR"/>
        </w:rPr>
        <w:tab/>
      </w:r>
      <w:r w:rsidRPr="00155EBD">
        <w:rPr>
          <w:i/>
          <w:iCs/>
          <w:sz w:val="16"/>
          <w:szCs w:val="16"/>
          <w:lang w:val="el-GR"/>
        </w:rPr>
        <w:tab/>
      </w:r>
      <w:r w:rsidRPr="00155EBD">
        <w:rPr>
          <w:i/>
          <w:iCs/>
          <w:sz w:val="16"/>
          <w:szCs w:val="16"/>
          <w:lang w:val="el-GR"/>
        </w:rPr>
        <w:tab/>
        <w:t>10</w:t>
      </w:r>
    </w:p>
    <w:p w14:paraId="0C2A6C29" w14:textId="77777777" w:rsidR="00180A8B" w:rsidRPr="00155EBD" w:rsidRDefault="00180A8B" w:rsidP="00AA279A">
      <w:pPr>
        <w:spacing w:after="0"/>
        <w:jc w:val="center"/>
        <w:rPr>
          <w:i/>
          <w:iCs/>
          <w:sz w:val="16"/>
          <w:szCs w:val="16"/>
          <w:lang w:val="el-GR"/>
        </w:rPr>
      </w:pPr>
      <w:r w:rsidRPr="00155EBD">
        <w:rPr>
          <w:rFonts w:ascii="Arial" w:hAnsi="Arial" w:cs="Arial"/>
          <w:i/>
          <w:iCs/>
          <w:sz w:val="16"/>
          <w:szCs w:val="16"/>
          <w:lang w:val="el-GR"/>
        </w:rPr>
        <w:t>ὑ</w:t>
      </w:r>
      <w:r w:rsidRPr="00155EBD">
        <w:rPr>
          <w:i/>
          <w:iCs/>
          <w:sz w:val="16"/>
          <w:szCs w:val="16"/>
          <w:lang w:val="el-GR"/>
        </w:rPr>
        <w:t>σμ</w:t>
      </w:r>
      <w:r w:rsidRPr="00155EBD">
        <w:rPr>
          <w:rFonts w:ascii="Arial" w:hAnsi="Arial" w:cs="Arial"/>
          <w:i/>
          <w:iCs/>
          <w:sz w:val="16"/>
          <w:szCs w:val="16"/>
          <w:lang w:val="el-GR"/>
        </w:rPr>
        <w:t>ῖ</w:t>
      </w:r>
      <w:r w:rsidRPr="00155EBD">
        <w:rPr>
          <w:i/>
          <w:iCs/>
          <w:sz w:val="16"/>
          <w:szCs w:val="16"/>
          <w:lang w:val="el-GR"/>
        </w:rPr>
        <w:t>ναί τε μάχαι τε κα</w:t>
      </w:r>
      <w:r w:rsidRPr="00155EBD">
        <w:rPr>
          <w:rFonts w:ascii="Arial" w:hAnsi="Arial" w:cs="Arial"/>
          <w:i/>
          <w:iCs/>
          <w:sz w:val="16"/>
          <w:szCs w:val="16"/>
          <w:lang w:val="el-GR"/>
        </w:rPr>
        <w:t>ὶ</w:t>
      </w:r>
      <w:r w:rsidRPr="00155EBD">
        <w:rPr>
          <w:i/>
          <w:iCs/>
          <w:sz w:val="16"/>
          <w:szCs w:val="16"/>
          <w:lang w:val="el-GR"/>
        </w:rPr>
        <w:t xml:space="preserve"> </w:t>
      </w:r>
      <w:r w:rsidRPr="00155EBD">
        <w:rPr>
          <w:rFonts w:ascii="Arial" w:hAnsi="Arial" w:cs="Arial"/>
          <w:i/>
          <w:iCs/>
          <w:sz w:val="16"/>
          <w:szCs w:val="16"/>
          <w:lang w:val="el-GR"/>
        </w:rPr>
        <w:t>ἀ</w:t>
      </w:r>
      <w:r w:rsidRPr="00155EBD">
        <w:rPr>
          <w:i/>
          <w:iCs/>
          <w:sz w:val="16"/>
          <w:szCs w:val="16"/>
          <w:lang w:val="el-GR"/>
        </w:rPr>
        <w:t>γλα</w:t>
      </w:r>
      <w:r w:rsidRPr="00155EBD">
        <w:rPr>
          <w:rFonts w:ascii="Arial" w:hAnsi="Arial" w:cs="Arial"/>
          <w:i/>
          <w:iCs/>
          <w:sz w:val="16"/>
          <w:szCs w:val="16"/>
          <w:lang w:val="el-GR"/>
        </w:rPr>
        <w:t>ὰ</w:t>
      </w:r>
      <w:r w:rsidRPr="00155EBD">
        <w:rPr>
          <w:i/>
          <w:iCs/>
          <w:sz w:val="16"/>
          <w:szCs w:val="16"/>
          <w:lang w:val="el-GR"/>
        </w:rPr>
        <w:t xml:space="preserve"> </w:t>
      </w:r>
      <w:r w:rsidRPr="00155EBD">
        <w:rPr>
          <w:rFonts w:ascii="Arial" w:hAnsi="Arial" w:cs="Arial"/>
          <w:i/>
          <w:iCs/>
          <w:sz w:val="16"/>
          <w:szCs w:val="16"/>
          <w:lang w:val="el-GR"/>
        </w:rPr>
        <w:t>ἔ</w:t>
      </w:r>
      <w:r w:rsidRPr="00155EBD">
        <w:rPr>
          <w:i/>
          <w:iCs/>
          <w:sz w:val="16"/>
          <w:szCs w:val="16"/>
          <w:lang w:val="el-GR"/>
        </w:rPr>
        <w:t>ργ</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ἀ</w:t>
      </w:r>
      <w:r w:rsidRPr="00155EBD">
        <w:rPr>
          <w:i/>
          <w:iCs/>
          <w:sz w:val="16"/>
          <w:szCs w:val="16"/>
          <w:lang w:val="el-GR"/>
        </w:rPr>
        <w:t>λεγύνειν.</w:t>
      </w:r>
    </w:p>
    <w:p w14:paraId="52841A5D" w14:textId="77777777" w:rsidR="00180A8B" w:rsidRPr="00155EBD" w:rsidRDefault="00180A8B" w:rsidP="00AA279A">
      <w:pPr>
        <w:spacing w:after="0"/>
        <w:jc w:val="center"/>
        <w:rPr>
          <w:i/>
          <w:iCs/>
          <w:sz w:val="16"/>
          <w:szCs w:val="16"/>
          <w:lang w:val="el-GR"/>
        </w:rPr>
      </w:pPr>
      <w:r w:rsidRPr="00155EBD">
        <w:rPr>
          <w:i/>
          <w:iCs/>
          <w:sz w:val="16"/>
          <w:szCs w:val="16"/>
          <w:lang w:val="el-GR"/>
        </w:rPr>
        <w:t xml:space="preserve">πρώτη τέκτονας </w:t>
      </w:r>
      <w:r w:rsidRPr="00155EBD">
        <w:rPr>
          <w:rFonts w:ascii="Arial" w:hAnsi="Arial" w:cs="Arial"/>
          <w:i/>
          <w:iCs/>
          <w:sz w:val="16"/>
          <w:szCs w:val="16"/>
          <w:lang w:val="el-GR"/>
        </w:rPr>
        <w:t>ἄ</w:t>
      </w:r>
      <w:r w:rsidRPr="00155EBD">
        <w:rPr>
          <w:i/>
          <w:iCs/>
          <w:sz w:val="16"/>
          <w:szCs w:val="16"/>
          <w:lang w:val="el-GR"/>
        </w:rPr>
        <w:t xml:space="preserve">νδρας </w:t>
      </w:r>
      <w:r w:rsidRPr="00155EBD">
        <w:rPr>
          <w:rFonts w:ascii="Arial" w:hAnsi="Arial" w:cs="Arial"/>
          <w:i/>
          <w:iCs/>
          <w:sz w:val="16"/>
          <w:szCs w:val="16"/>
          <w:lang w:val="el-GR"/>
        </w:rPr>
        <w:t>ἐ</w:t>
      </w:r>
      <w:r w:rsidRPr="00155EBD">
        <w:rPr>
          <w:i/>
          <w:iCs/>
          <w:sz w:val="16"/>
          <w:szCs w:val="16"/>
          <w:lang w:val="el-GR"/>
        </w:rPr>
        <w:t xml:space="preserve">πιχθονίους </w:t>
      </w:r>
      <w:r w:rsidRPr="00155EBD">
        <w:rPr>
          <w:rFonts w:ascii="Arial" w:hAnsi="Arial" w:cs="Arial"/>
          <w:i/>
          <w:iCs/>
          <w:sz w:val="16"/>
          <w:szCs w:val="16"/>
          <w:lang w:val="el-GR"/>
        </w:rPr>
        <w:t>ἐ</w:t>
      </w:r>
      <w:r w:rsidRPr="00155EBD">
        <w:rPr>
          <w:i/>
          <w:iCs/>
          <w:sz w:val="16"/>
          <w:szCs w:val="16"/>
          <w:lang w:val="el-GR"/>
        </w:rPr>
        <w:t>δίδαξε</w:t>
      </w:r>
    </w:p>
    <w:p w14:paraId="30F447D7" w14:textId="77777777" w:rsidR="00180A8B" w:rsidRPr="00155EBD" w:rsidRDefault="00180A8B" w:rsidP="00AA279A">
      <w:pPr>
        <w:spacing w:after="0"/>
        <w:jc w:val="center"/>
        <w:rPr>
          <w:i/>
          <w:iCs/>
          <w:sz w:val="16"/>
          <w:szCs w:val="16"/>
          <w:lang w:val="el-GR"/>
        </w:rPr>
      </w:pPr>
      <w:r w:rsidRPr="00155EBD">
        <w:rPr>
          <w:i/>
          <w:iCs/>
          <w:sz w:val="16"/>
          <w:szCs w:val="16"/>
          <w:lang w:val="el-GR"/>
        </w:rPr>
        <w:t>ποι</w:t>
      </w:r>
      <w:r w:rsidRPr="00155EBD">
        <w:rPr>
          <w:rFonts w:ascii="Arial" w:hAnsi="Arial" w:cs="Arial"/>
          <w:i/>
          <w:iCs/>
          <w:sz w:val="16"/>
          <w:szCs w:val="16"/>
          <w:lang w:val="el-GR"/>
        </w:rPr>
        <w:t>ῆ</w:t>
      </w:r>
      <w:r w:rsidRPr="00155EBD">
        <w:rPr>
          <w:i/>
          <w:iCs/>
          <w:sz w:val="16"/>
          <w:szCs w:val="16"/>
          <w:lang w:val="el-GR"/>
        </w:rPr>
        <w:t>σαι σατίνας τε κα</w:t>
      </w:r>
      <w:r w:rsidRPr="00155EBD">
        <w:rPr>
          <w:rFonts w:ascii="Arial" w:hAnsi="Arial" w:cs="Arial"/>
          <w:i/>
          <w:iCs/>
          <w:sz w:val="16"/>
          <w:szCs w:val="16"/>
          <w:lang w:val="el-GR"/>
        </w:rPr>
        <w:t>ὶ</w:t>
      </w:r>
      <w:r w:rsidRPr="00155EBD">
        <w:rPr>
          <w:i/>
          <w:iCs/>
          <w:sz w:val="16"/>
          <w:szCs w:val="16"/>
          <w:lang w:val="el-GR"/>
        </w:rPr>
        <w:t xml:space="preserve"> </w:t>
      </w:r>
      <w:r w:rsidRPr="00155EBD">
        <w:rPr>
          <w:rFonts w:ascii="Arial" w:hAnsi="Arial" w:cs="Arial"/>
          <w:i/>
          <w:iCs/>
          <w:sz w:val="16"/>
          <w:szCs w:val="16"/>
          <w:lang w:val="el-GR"/>
        </w:rPr>
        <w:t>ἅ</w:t>
      </w:r>
      <w:r w:rsidRPr="00155EBD">
        <w:rPr>
          <w:i/>
          <w:iCs/>
          <w:sz w:val="16"/>
          <w:szCs w:val="16"/>
          <w:lang w:val="el-GR"/>
        </w:rPr>
        <w:t>ρματα ποικίλα χαλκ</w:t>
      </w:r>
      <w:r w:rsidRPr="00155EBD">
        <w:rPr>
          <w:rFonts w:ascii="Arial" w:hAnsi="Arial" w:cs="Arial"/>
          <w:i/>
          <w:iCs/>
          <w:sz w:val="16"/>
          <w:szCs w:val="16"/>
          <w:lang w:val="el-GR"/>
        </w:rPr>
        <w:t>ῷ</w:t>
      </w:r>
      <w:r w:rsidRPr="00155EBD">
        <w:rPr>
          <w:i/>
          <w:iCs/>
          <w:sz w:val="16"/>
          <w:szCs w:val="16"/>
          <w:lang w:val="el-GR"/>
        </w:rPr>
        <w:t>.</w:t>
      </w:r>
    </w:p>
    <w:p w14:paraId="2674C5B8" w14:textId="77777777" w:rsidR="00180A8B" w:rsidRPr="00155EBD" w:rsidRDefault="00180A8B" w:rsidP="00AA279A">
      <w:pPr>
        <w:spacing w:after="0"/>
        <w:jc w:val="center"/>
        <w:rPr>
          <w:i/>
          <w:iCs/>
          <w:sz w:val="16"/>
          <w:szCs w:val="16"/>
          <w:lang w:val="el-GR"/>
        </w:rPr>
      </w:pPr>
      <w:r w:rsidRPr="00155EBD">
        <w:rPr>
          <w:rFonts w:ascii="Arial" w:hAnsi="Arial" w:cs="Arial"/>
          <w:i/>
          <w:iCs/>
          <w:sz w:val="16"/>
          <w:szCs w:val="16"/>
          <w:lang w:val="el-GR"/>
        </w:rPr>
        <w:t>ἣ</w:t>
      </w:r>
      <w:r w:rsidRPr="00155EBD">
        <w:rPr>
          <w:i/>
          <w:iCs/>
          <w:sz w:val="16"/>
          <w:szCs w:val="16"/>
          <w:lang w:val="el-GR"/>
        </w:rPr>
        <w:t xml:space="preserve"> δέ τε παρθενικ</w:t>
      </w:r>
      <w:r w:rsidRPr="00155EBD">
        <w:rPr>
          <w:rFonts w:ascii="Arial" w:hAnsi="Arial" w:cs="Arial"/>
          <w:i/>
          <w:iCs/>
          <w:sz w:val="16"/>
          <w:szCs w:val="16"/>
          <w:lang w:val="el-GR"/>
        </w:rPr>
        <w:t>ὰ</w:t>
      </w:r>
      <w:r w:rsidRPr="00155EBD">
        <w:rPr>
          <w:i/>
          <w:iCs/>
          <w:sz w:val="16"/>
          <w:szCs w:val="16"/>
          <w:lang w:val="el-GR"/>
        </w:rPr>
        <w:t xml:space="preserve">ς </w:t>
      </w:r>
      <w:r w:rsidRPr="00155EBD">
        <w:rPr>
          <w:rFonts w:ascii="Arial" w:hAnsi="Arial" w:cs="Arial"/>
          <w:i/>
          <w:iCs/>
          <w:sz w:val="16"/>
          <w:szCs w:val="16"/>
          <w:lang w:val="el-GR"/>
        </w:rPr>
        <w:t>ἁ</w:t>
      </w:r>
      <w:r w:rsidRPr="00155EBD">
        <w:rPr>
          <w:i/>
          <w:iCs/>
          <w:sz w:val="16"/>
          <w:szCs w:val="16"/>
          <w:lang w:val="el-GR"/>
        </w:rPr>
        <w:t xml:space="preserve">παλόχροας </w:t>
      </w:r>
      <w:r w:rsidRPr="00155EBD">
        <w:rPr>
          <w:rFonts w:ascii="Arial" w:hAnsi="Arial" w:cs="Arial"/>
          <w:i/>
          <w:iCs/>
          <w:sz w:val="16"/>
          <w:szCs w:val="16"/>
          <w:lang w:val="el-GR"/>
        </w:rPr>
        <w:t>ἐ</w:t>
      </w:r>
      <w:r w:rsidRPr="00155EBD">
        <w:rPr>
          <w:i/>
          <w:iCs/>
          <w:sz w:val="16"/>
          <w:szCs w:val="16"/>
          <w:lang w:val="el-GR"/>
        </w:rPr>
        <w:t>ν μεγάροισιν</w:t>
      </w:r>
    </w:p>
    <w:p w14:paraId="68D1E9AD" w14:textId="149B2305" w:rsidR="00180A8B" w:rsidRPr="00155EBD" w:rsidRDefault="00180A8B" w:rsidP="00AA279A">
      <w:pPr>
        <w:spacing w:after="0"/>
        <w:ind w:left="2880" w:firstLine="720"/>
        <w:rPr>
          <w:i/>
          <w:iCs/>
          <w:sz w:val="16"/>
          <w:szCs w:val="16"/>
          <w:lang w:val="el-GR"/>
        </w:rPr>
      </w:pPr>
      <w:r w:rsidRPr="00155EBD">
        <w:rPr>
          <w:rFonts w:ascii="Arial" w:hAnsi="Arial" w:cs="Arial"/>
          <w:i/>
          <w:iCs/>
          <w:sz w:val="16"/>
          <w:szCs w:val="16"/>
          <w:lang w:val="el-GR"/>
        </w:rPr>
        <w:t>ἀ</w:t>
      </w:r>
      <w:r w:rsidRPr="00155EBD">
        <w:rPr>
          <w:i/>
          <w:iCs/>
          <w:sz w:val="16"/>
          <w:szCs w:val="16"/>
          <w:lang w:val="el-GR"/>
        </w:rPr>
        <w:t>γλα</w:t>
      </w:r>
      <w:r w:rsidRPr="00155EBD">
        <w:rPr>
          <w:rFonts w:ascii="Arial" w:hAnsi="Arial" w:cs="Arial"/>
          <w:i/>
          <w:iCs/>
          <w:sz w:val="16"/>
          <w:szCs w:val="16"/>
          <w:lang w:val="el-GR"/>
        </w:rPr>
        <w:t>ὰ</w:t>
      </w:r>
      <w:r w:rsidRPr="00155EBD">
        <w:rPr>
          <w:i/>
          <w:iCs/>
          <w:sz w:val="16"/>
          <w:szCs w:val="16"/>
          <w:lang w:val="el-GR"/>
        </w:rPr>
        <w:t xml:space="preserve"> </w:t>
      </w:r>
      <w:r w:rsidRPr="00155EBD">
        <w:rPr>
          <w:rFonts w:ascii="Arial" w:hAnsi="Arial" w:cs="Arial"/>
          <w:i/>
          <w:iCs/>
          <w:sz w:val="16"/>
          <w:szCs w:val="16"/>
          <w:lang w:val="el-GR"/>
        </w:rPr>
        <w:t>ἔ</w:t>
      </w:r>
      <w:r w:rsidRPr="00155EBD">
        <w:rPr>
          <w:i/>
          <w:iCs/>
          <w:sz w:val="16"/>
          <w:szCs w:val="16"/>
          <w:lang w:val="el-GR"/>
        </w:rPr>
        <w:t>ργ</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ἐ</w:t>
      </w:r>
      <w:r w:rsidRPr="00155EBD">
        <w:rPr>
          <w:i/>
          <w:iCs/>
          <w:sz w:val="16"/>
          <w:szCs w:val="16"/>
          <w:lang w:val="el-GR"/>
        </w:rPr>
        <w:t xml:space="preserve">δίδαξεν </w:t>
      </w:r>
      <w:r w:rsidRPr="00155EBD">
        <w:rPr>
          <w:rFonts w:ascii="Arial" w:hAnsi="Arial" w:cs="Arial"/>
          <w:i/>
          <w:iCs/>
          <w:sz w:val="16"/>
          <w:szCs w:val="16"/>
          <w:lang w:val="el-GR"/>
        </w:rPr>
        <w:t>ἐ</w:t>
      </w:r>
      <w:r w:rsidRPr="00155EBD">
        <w:rPr>
          <w:i/>
          <w:iCs/>
          <w:sz w:val="16"/>
          <w:szCs w:val="16"/>
          <w:lang w:val="el-GR"/>
        </w:rPr>
        <w:t>π</w:t>
      </w:r>
      <w:r w:rsidRPr="00155EBD">
        <w:rPr>
          <w:rFonts w:ascii="Arial" w:hAnsi="Arial" w:cs="Arial"/>
          <w:i/>
          <w:iCs/>
          <w:sz w:val="16"/>
          <w:szCs w:val="16"/>
          <w:lang w:val="el-GR"/>
        </w:rPr>
        <w:t>ὶ</w:t>
      </w:r>
      <w:r w:rsidRPr="00155EBD">
        <w:rPr>
          <w:i/>
          <w:iCs/>
          <w:sz w:val="16"/>
          <w:szCs w:val="16"/>
          <w:lang w:val="el-GR"/>
        </w:rPr>
        <w:t xml:space="preserve"> φρεσ</w:t>
      </w:r>
      <w:r w:rsidRPr="00155EBD">
        <w:rPr>
          <w:rFonts w:ascii="Arial" w:hAnsi="Arial" w:cs="Arial"/>
          <w:i/>
          <w:iCs/>
          <w:sz w:val="16"/>
          <w:szCs w:val="16"/>
          <w:lang w:val="el-GR"/>
        </w:rPr>
        <w:t>ὶ</w:t>
      </w:r>
      <w:r w:rsidRPr="00155EBD">
        <w:rPr>
          <w:i/>
          <w:iCs/>
          <w:sz w:val="16"/>
          <w:szCs w:val="16"/>
          <w:lang w:val="el-GR"/>
        </w:rPr>
        <w:t xml:space="preserve"> θε</w:t>
      </w:r>
      <w:r w:rsidRPr="00155EBD">
        <w:rPr>
          <w:rFonts w:ascii="Arial" w:hAnsi="Arial" w:cs="Arial"/>
          <w:i/>
          <w:iCs/>
          <w:sz w:val="16"/>
          <w:szCs w:val="16"/>
          <w:lang w:val="el-GR"/>
        </w:rPr>
        <w:t>ῖ</w:t>
      </w:r>
      <w:r w:rsidRPr="00155EBD">
        <w:rPr>
          <w:i/>
          <w:iCs/>
          <w:sz w:val="16"/>
          <w:szCs w:val="16"/>
          <w:lang w:val="el-GR"/>
        </w:rPr>
        <w:t xml:space="preserve">σα </w:t>
      </w:r>
      <w:r w:rsidRPr="00155EBD">
        <w:rPr>
          <w:rFonts w:ascii="Arial" w:hAnsi="Arial" w:cs="Arial"/>
          <w:i/>
          <w:iCs/>
          <w:sz w:val="16"/>
          <w:szCs w:val="16"/>
          <w:lang w:val="el-GR"/>
        </w:rPr>
        <w:t>ἑ</w:t>
      </w:r>
      <w:r w:rsidRPr="00155EBD">
        <w:rPr>
          <w:i/>
          <w:iCs/>
          <w:sz w:val="16"/>
          <w:szCs w:val="16"/>
          <w:lang w:val="el-GR"/>
        </w:rPr>
        <w:t>κάστ</w:t>
      </w:r>
      <w:r w:rsidRPr="00155EBD">
        <w:rPr>
          <w:rFonts w:ascii="Arial" w:hAnsi="Arial" w:cs="Arial"/>
          <w:i/>
          <w:iCs/>
          <w:sz w:val="16"/>
          <w:szCs w:val="16"/>
          <w:lang w:val="el-GR"/>
        </w:rPr>
        <w:t>ῃ</w:t>
      </w:r>
      <w:r w:rsidR="004142F6" w:rsidRPr="00155EBD">
        <w:rPr>
          <w:i/>
          <w:iCs/>
          <w:sz w:val="16"/>
          <w:szCs w:val="16"/>
          <w:lang w:val="el-GR"/>
        </w:rPr>
        <w:tab/>
      </w:r>
      <w:r w:rsidR="004142F6" w:rsidRPr="00155EBD">
        <w:rPr>
          <w:i/>
          <w:iCs/>
          <w:sz w:val="16"/>
          <w:szCs w:val="16"/>
          <w:lang w:val="el-GR"/>
        </w:rPr>
        <w:tab/>
      </w:r>
      <w:r w:rsidR="00C0200C" w:rsidRPr="00155EBD">
        <w:rPr>
          <w:i/>
          <w:iCs/>
          <w:sz w:val="16"/>
          <w:szCs w:val="16"/>
          <w:lang w:val="el-GR"/>
        </w:rPr>
        <w:t xml:space="preserve">                          </w:t>
      </w:r>
      <w:r w:rsidR="004142F6" w:rsidRPr="00155EBD">
        <w:rPr>
          <w:i/>
          <w:iCs/>
          <w:sz w:val="16"/>
          <w:szCs w:val="16"/>
          <w:lang w:val="el-GR"/>
        </w:rPr>
        <w:t>15</w:t>
      </w:r>
    </w:p>
    <w:p w14:paraId="43F1370E" w14:textId="77777777" w:rsidR="00C0200C" w:rsidRPr="00155EBD" w:rsidRDefault="00C0200C" w:rsidP="00AA279A">
      <w:pPr>
        <w:spacing w:after="0"/>
        <w:ind w:left="2160" w:firstLine="720"/>
        <w:jc w:val="center"/>
        <w:rPr>
          <w:i/>
          <w:iCs/>
          <w:sz w:val="16"/>
          <w:szCs w:val="16"/>
          <w:lang w:val="el-GR"/>
        </w:rPr>
      </w:pPr>
    </w:p>
    <w:p w14:paraId="57FE76C6" w14:textId="77777777" w:rsidR="00180A8B" w:rsidRPr="00155EBD" w:rsidRDefault="00180A8B" w:rsidP="00AA279A">
      <w:pPr>
        <w:spacing w:after="0"/>
        <w:jc w:val="center"/>
        <w:rPr>
          <w:i/>
          <w:iCs/>
          <w:sz w:val="16"/>
          <w:szCs w:val="16"/>
          <w:lang w:val="el-GR"/>
        </w:rPr>
      </w:pPr>
      <w:r w:rsidRPr="00155EBD">
        <w:rPr>
          <w:i/>
          <w:iCs/>
          <w:sz w:val="16"/>
          <w:szCs w:val="16"/>
          <w:lang w:val="el-GR"/>
        </w:rPr>
        <w:t>ο</w:t>
      </w:r>
      <w:r w:rsidRPr="00155EBD">
        <w:rPr>
          <w:rFonts w:ascii="Arial" w:hAnsi="Arial" w:cs="Arial"/>
          <w:i/>
          <w:iCs/>
          <w:sz w:val="16"/>
          <w:szCs w:val="16"/>
          <w:lang w:val="el-GR"/>
        </w:rPr>
        <w:t>ὐ</w:t>
      </w:r>
      <w:r w:rsidRPr="00155EBD">
        <w:rPr>
          <w:i/>
          <w:iCs/>
          <w:sz w:val="16"/>
          <w:szCs w:val="16"/>
          <w:lang w:val="el-GR"/>
        </w:rPr>
        <w:t>δέ ποτ</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Ἀ</w:t>
      </w:r>
      <w:r w:rsidRPr="00155EBD">
        <w:rPr>
          <w:i/>
          <w:iCs/>
          <w:sz w:val="16"/>
          <w:szCs w:val="16"/>
          <w:lang w:val="el-GR"/>
        </w:rPr>
        <w:t>ρτέμιδα χρυσηλάκατον, κελαδειν</w:t>
      </w:r>
      <w:r w:rsidRPr="00155EBD">
        <w:rPr>
          <w:rFonts w:ascii="Arial" w:hAnsi="Arial" w:cs="Arial"/>
          <w:i/>
          <w:iCs/>
          <w:sz w:val="16"/>
          <w:szCs w:val="16"/>
          <w:lang w:val="el-GR"/>
        </w:rPr>
        <w:t>ὴ</w:t>
      </w:r>
      <w:r w:rsidRPr="00155EBD">
        <w:rPr>
          <w:i/>
          <w:iCs/>
          <w:sz w:val="16"/>
          <w:szCs w:val="16"/>
          <w:lang w:val="el-GR"/>
        </w:rPr>
        <w:t>ν</w:t>
      </w:r>
    </w:p>
    <w:p w14:paraId="581F7D78" w14:textId="77777777" w:rsidR="00180A8B" w:rsidRPr="00155EBD" w:rsidRDefault="00180A8B" w:rsidP="00AA279A">
      <w:pPr>
        <w:spacing w:after="0"/>
        <w:jc w:val="center"/>
        <w:rPr>
          <w:i/>
          <w:iCs/>
          <w:sz w:val="16"/>
          <w:szCs w:val="16"/>
          <w:lang w:val="el-GR"/>
        </w:rPr>
      </w:pPr>
      <w:r w:rsidRPr="00155EBD">
        <w:rPr>
          <w:i/>
          <w:iCs/>
          <w:sz w:val="16"/>
          <w:szCs w:val="16"/>
          <w:lang w:val="el-GR"/>
        </w:rPr>
        <w:t xml:space="preserve">δάμναται </w:t>
      </w:r>
      <w:r w:rsidRPr="00155EBD">
        <w:rPr>
          <w:rFonts w:ascii="Arial" w:hAnsi="Arial" w:cs="Arial"/>
          <w:i/>
          <w:iCs/>
          <w:sz w:val="16"/>
          <w:szCs w:val="16"/>
          <w:lang w:val="el-GR"/>
        </w:rPr>
        <w:t>ἐ</w:t>
      </w:r>
      <w:r w:rsidRPr="00155EBD">
        <w:rPr>
          <w:i/>
          <w:iCs/>
          <w:sz w:val="16"/>
          <w:szCs w:val="16"/>
          <w:lang w:val="el-GR"/>
        </w:rPr>
        <w:t>ν φιλότητι φιλομμειδ</w:t>
      </w:r>
      <w:r w:rsidRPr="00155EBD">
        <w:rPr>
          <w:rFonts w:ascii="Arial" w:hAnsi="Arial" w:cs="Arial"/>
          <w:i/>
          <w:iCs/>
          <w:sz w:val="16"/>
          <w:szCs w:val="16"/>
          <w:lang w:val="el-GR"/>
        </w:rPr>
        <w:t>ὴ</w:t>
      </w:r>
      <w:r w:rsidRPr="00155EBD">
        <w:rPr>
          <w:i/>
          <w:iCs/>
          <w:sz w:val="16"/>
          <w:szCs w:val="16"/>
          <w:lang w:val="el-GR"/>
        </w:rPr>
        <w:t xml:space="preserve">ς </w:t>
      </w:r>
      <w:r w:rsidRPr="00155EBD">
        <w:rPr>
          <w:rFonts w:ascii="Arial" w:hAnsi="Arial" w:cs="Arial"/>
          <w:i/>
          <w:iCs/>
          <w:sz w:val="16"/>
          <w:szCs w:val="16"/>
          <w:lang w:val="el-GR"/>
        </w:rPr>
        <w:t>Ἀ</w:t>
      </w:r>
      <w:r w:rsidRPr="00155EBD">
        <w:rPr>
          <w:i/>
          <w:iCs/>
          <w:sz w:val="16"/>
          <w:szCs w:val="16"/>
          <w:lang w:val="el-GR"/>
        </w:rPr>
        <w:t>φροδίτη.</w:t>
      </w:r>
    </w:p>
    <w:p w14:paraId="4B1D41E1" w14:textId="77777777" w:rsidR="00180A8B" w:rsidRPr="00155EBD" w:rsidRDefault="00180A8B" w:rsidP="00AA279A">
      <w:pPr>
        <w:spacing w:after="0"/>
        <w:jc w:val="center"/>
        <w:rPr>
          <w:i/>
          <w:iCs/>
          <w:sz w:val="16"/>
          <w:szCs w:val="16"/>
          <w:lang w:val="el-GR"/>
        </w:rPr>
      </w:pPr>
      <w:r w:rsidRPr="00155EBD">
        <w:rPr>
          <w:i/>
          <w:iCs/>
          <w:sz w:val="16"/>
          <w:szCs w:val="16"/>
          <w:lang w:val="el-GR"/>
        </w:rPr>
        <w:t>κα</w:t>
      </w:r>
      <w:r w:rsidRPr="00155EBD">
        <w:rPr>
          <w:rFonts w:ascii="Arial" w:hAnsi="Arial" w:cs="Arial"/>
          <w:i/>
          <w:iCs/>
          <w:sz w:val="16"/>
          <w:szCs w:val="16"/>
          <w:lang w:val="el-GR"/>
        </w:rPr>
        <w:t>ὶ</w:t>
      </w:r>
      <w:r w:rsidRPr="00155EBD">
        <w:rPr>
          <w:i/>
          <w:iCs/>
          <w:sz w:val="16"/>
          <w:szCs w:val="16"/>
          <w:lang w:val="el-GR"/>
        </w:rPr>
        <w:t xml:space="preserve"> γ</w:t>
      </w:r>
      <w:r w:rsidRPr="00155EBD">
        <w:rPr>
          <w:rFonts w:ascii="Arial" w:hAnsi="Arial" w:cs="Arial"/>
          <w:i/>
          <w:iCs/>
          <w:sz w:val="16"/>
          <w:szCs w:val="16"/>
          <w:lang w:val="el-GR"/>
        </w:rPr>
        <w:t>ὰ</w:t>
      </w:r>
      <w:r w:rsidRPr="00155EBD">
        <w:rPr>
          <w:i/>
          <w:iCs/>
          <w:sz w:val="16"/>
          <w:szCs w:val="16"/>
          <w:lang w:val="el-GR"/>
        </w:rPr>
        <w:t>ρ τ</w:t>
      </w:r>
      <w:r w:rsidRPr="00155EBD">
        <w:rPr>
          <w:rFonts w:ascii="Arial" w:hAnsi="Arial" w:cs="Arial"/>
          <w:i/>
          <w:iCs/>
          <w:sz w:val="16"/>
          <w:szCs w:val="16"/>
          <w:lang w:val="el-GR"/>
        </w:rPr>
        <w:t>ῇ</w:t>
      </w:r>
      <w:r w:rsidRPr="00155EBD">
        <w:rPr>
          <w:i/>
          <w:iCs/>
          <w:sz w:val="16"/>
          <w:szCs w:val="16"/>
          <w:lang w:val="el-GR"/>
        </w:rPr>
        <w:t xml:space="preserve"> </w:t>
      </w:r>
      <w:r w:rsidRPr="00155EBD">
        <w:rPr>
          <w:rFonts w:ascii="Arial" w:hAnsi="Arial" w:cs="Arial"/>
          <w:i/>
          <w:iCs/>
          <w:sz w:val="16"/>
          <w:szCs w:val="16"/>
          <w:lang w:val="el-GR"/>
        </w:rPr>
        <w:t>ἅ</w:t>
      </w:r>
      <w:r w:rsidRPr="00155EBD">
        <w:rPr>
          <w:i/>
          <w:iCs/>
          <w:sz w:val="16"/>
          <w:szCs w:val="16"/>
          <w:lang w:val="el-GR"/>
        </w:rPr>
        <w:t>δε τόξα κα</w:t>
      </w:r>
      <w:r w:rsidRPr="00155EBD">
        <w:rPr>
          <w:rFonts w:ascii="Arial" w:hAnsi="Arial" w:cs="Arial"/>
          <w:i/>
          <w:iCs/>
          <w:sz w:val="16"/>
          <w:szCs w:val="16"/>
          <w:lang w:val="el-GR"/>
        </w:rPr>
        <w:t>ὶ</w:t>
      </w:r>
      <w:r w:rsidRPr="00155EBD">
        <w:rPr>
          <w:i/>
          <w:iCs/>
          <w:sz w:val="16"/>
          <w:szCs w:val="16"/>
          <w:lang w:val="el-GR"/>
        </w:rPr>
        <w:t xml:space="preserve"> ο</w:t>
      </w:r>
      <w:r w:rsidRPr="00155EBD">
        <w:rPr>
          <w:rFonts w:ascii="Arial" w:hAnsi="Arial" w:cs="Arial"/>
          <w:i/>
          <w:iCs/>
          <w:sz w:val="16"/>
          <w:szCs w:val="16"/>
          <w:lang w:val="el-GR"/>
        </w:rPr>
        <w:t>ὔ</w:t>
      </w:r>
      <w:r w:rsidRPr="00155EBD">
        <w:rPr>
          <w:i/>
          <w:iCs/>
          <w:sz w:val="16"/>
          <w:szCs w:val="16"/>
          <w:lang w:val="el-GR"/>
        </w:rPr>
        <w:t>ρεσι θ</w:t>
      </w:r>
      <w:r w:rsidRPr="00155EBD">
        <w:rPr>
          <w:rFonts w:ascii="Arial" w:hAnsi="Arial" w:cs="Arial"/>
          <w:i/>
          <w:iCs/>
          <w:sz w:val="16"/>
          <w:szCs w:val="16"/>
          <w:lang w:val="el-GR"/>
        </w:rPr>
        <w:t>ῆ</w:t>
      </w:r>
      <w:r w:rsidRPr="00155EBD">
        <w:rPr>
          <w:i/>
          <w:iCs/>
          <w:sz w:val="16"/>
          <w:szCs w:val="16"/>
          <w:lang w:val="el-GR"/>
        </w:rPr>
        <w:t xml:space="preserve">ρας </w:t>
      </w:r>
      <w:r w:rsidRPr="00155EBD">
        <w:rPr>
          <w:rFonts w:ascii="Arial" w:hAnsi="Arial" w:cs="Arial"/>
          <w:i/>
          <w:iCs/>
          <w:sz w:val="16"/>
          <w:szCs w:val="16"/>
          <w:lang w:val="el-GR"/>
        </w:rPr>
        <w:t>ἐ</w:t>
      </w:r>
      <w:r w:rsidRPr="00155EBD">
        <w:rPr>
          <w:i/>
          <w:iCs/>
          <w:sz w:val="16"/>
          <w:szCs w:val="16"/>
          <w:lang w:val="el-GR"/>
        </w:rPr>
        <w:t>ναίρειν,</w:t>
      </w:r>
    </w:p>
    <w:p w14:paraId="3C75340C" w14:textId="77777777" w:rsidR="00180A8B" w:rsidRPr="00155EBD" w:rsidRDefault="00180A8B" w:rsidP="00AA279A">
      <w:pPr>
        <w:spacing w:after="0"/>
        <w:jc w:val="center"/>
        <w:rPr>
          <w:i/>
          <w:iCs/>
          <w:sz w:val="16"/>
          <w:szCs w:val="16"/>
          <w:lang w:val="el-GR"/>
        </w:rPr>
      </w:pPr>
      <w:r w:rsidRPr="00155EBD">
        <w:rPr>
          <w:i/>
          <w:iCs/>
          <w:sz w:val="16"/>
          <w:szCs w:val="16"/>
          <w:lang w:val="el-GR"/>
        </w:rPr>
        <w:t>φόρμιγγές τε χοροί τε διαπρύσιοί τ</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ὀ</w:t>
      </w:r>
      <w:r w:rsidRPr="00155EBD">
        <w:rPr>
          <w:i/>
          <w:iCs/>
          <w:sz w:val="16"/>
          <w:szCs w:val="16"/>
          <w:lang w:val="el-GR"/>
        </w:rPr>
        <w:t>λολυγα</w:t>
      </w:r>
      <w:r w:rsidRPr="00155EBD">
        <w:rPr>
          <w:rFonts w:ascii="Arial" w:hAnsi="Arial" w:cs="Arial"/>
          <w:i/>
          <w:iCs/>
          <w:sz w:val="16"/>
          <w:szCs w:val="16"/>
          <w:lang w:val="el-GR"/>
        </w:rPr>
        <w:t>ὶ</w:t>
      </w:r>
    </w:p>
    <w:p w14:paraId="7FE33D9D" w14:textId="19901DF2" w:rsidR="005B5E71" w:rsidRPr="00155EBD" w:rsidRDefault="00180A8B" w:rsidP="00AA279A">
      <w:pPr>
        <w:spacing w:after="0"/>
        <w:ind w:left="2880" w:firstLine="720"/>
        <w:rPr>
          <w:i/>
          <w:iCs/>
          <w:sz w:val="16"/>
          <w:szCs w:val="16"/>
          <w:lang w:val="el-GR"/>
        </w:rPr>
      </w:pPr>
      <w:r w:rsidRPr="00155EBD">
        <w:rPr>
          <w:rFonts w:ascii="Arial" w:hAnsi="Arial" w:cs="Arial"/>
          <w:i/>
          <w:iCs/>
          <w:sz w:val="16"/>
          <w:szCs w:val="16"/>
          <w:lang w:val="el-GR"/>
        </w:rPr>
        <w:t>ἄ</w:t>
      </w:r>
      <w:r w:rsidRPr="00155EBD">
        <w:rPr>
          <w:i/>
          <w:iCs/>
          <w:sz w:val="16"/>
          <w:szCs w:val="16"/>
          <w:lang w:val="el-GR"/>
        </w:rPr>
        <w:t xml:space="preserve">λσεά τε σκιόεντα δικαίων τε πτόλις </w:t>
      </w:r>
      <w:r w:rsidRPr="00155EBD">
        <w:rPr>
          <w:rFonts w:ascii="Arial" w:hAnsi="Arial" w:cs="Arial"/>
          <w:i/>
          <w:iCs/>
          <w:sz w:val="16"/>
          <w:szCs w:val="16"/>
          <w:lang w:val="el-GR"/>
        </w:rPr>
        <w:t>ἀ</w:t>
      </w:r>
      <w:r w:rsidRPr="00155EBD">
        <w:rPr>
          <w:i/>
          <w:iCs/>
          <w:sz w:val="16"/>
          <w:szCs w:val="16"/>
          <w:lang w:val="el-GR"/>
        </w:rPr>
        <w:t>νδρ</w:t>
      </w:r>
      <w:r w:rsidRPr="00155EBD">
        <w:rPr>
          <w:rFonts w:ascii="Arial" w:hAnsi="Arial" w:cs="Arial"/>
          <w:i/>
          <w:iCs/>
          <w:sz w:val="16"/>
          <w:szCs w:val="16"/>
          <w:lang w:val="el-GR"/>
        </w:rPr>
        <w:t>ῶ</w:t>
      </w:r>
      <w:r w:rsidRPr="00155EBD">
        <w:rPr>
          <w:i/>
          <w:iCs/>
          <w:sz w:val="16"/>
          <w:szCs w:val="16"/>
          <w:lang w:val="el-GR"/>
        </w:rPr>
        <w:t>ν.</w:t>
      </w:r>
      <w:r w:rsidR="00C0200C" w:rsidRPr="00155EBD">
        <w:rPr>
          <w:i/>
          <w:iCs/>
          <w:sz w:val="16"/>
          <w:szCs w:val="16"/>
          <w:lang w:val="el-GR"/>
        </w:rPr>
        <w:tab/>
      </w:r>
      <w:r w:rsidR="00C0200C" w:rsidRPr="00155EBD">
        <w:rPr>
          <w:i/>
          <w:iCs/>
          <w:sz w:val="16"/>
          <w:szCs w:val="16"/>
          <w:lang w:val="el-GR"/>
        </w:rPr>
        <w:tab/>
        <w:t xml:space="preserve">                         20</w:t>
      </w:r>
    </w:p>
    <w:p w14:paraId="78F685DB" w14:textId="67454C62" w:rsidR="00AA279A" w:rsidRPr="00155EBD" w:rsidRDefault="00AA279A" w:rsidP="00AA279A">
      <w:pPr>
        <w:spacing w:after="0"/>
        <w:ind w:firstLine="720"/>
        <w:rPr>
          <w:i/>
          <w:iCs/>
          <w:sz w:val="16"/>
          <w:szCs w:val="16"/>
          <w:lang w:val="el-GR"/>
        </w:rPr>
      </w:pPr>
      <w:r w:rsidRPr="00155EBD">
        <w:rPr>
          <w:i/>
          <w:iCs/>
          <w:sz w:val="16"/>
          <w:szCs w:val="16"/>
          <w:lang w:val="el-GR"/>
        </w:rPr>
        <w:t xml:space="preserve"> </w:t>
      </w:r>
      <w:r w:rsidRPr="00155EBD">
        <w:rPr>
          <w:i/>
          <w:iCs/>
          <w:sz w:val="16"/>
          <w:szCs w:val="16"/>
          <w:lang w:val="el-GR"/>
        </w:rPr>
        <w:tab/>
      </w:r>
      <w:r w:rsidRPr="00155EBD">
        <w:rPr>
          <w:i/>
          <w:iCs/>
          <w:sz w:val="16"/>
          <w:szCs w:val="16"/>
          <w:lang w:val="el-GR"/>
        </w:rPr>
        <w:tab/>
      </w:r>
      <w:r w:rsidRPr="00155EBD">
        <w:rPr>
          <w:i/>
          <w:iCs/>
          <w:sz w:val="16"/>
          <w:szCs w:val="16"/>
          <w:lang w:val="el-GR"/>
        </w:rPr>
        <w:tab/>
      </w:r>
      <w:r w:rsidRPr="00155EBD">
        <w:rPr>
          <w:i/>
          <w:iCs/>
          <w:sz w:val="16"/>
          <w:szCs w:val="16"/>
          <w:lang w:val="el-GR"/>
        </w:rPr>
        <w:tab/>
        <w:t>ο</w:t>
      </w:r>
      <w:r w:rsidRPr="00155EBD">
        <w:rPr>
          <w:rFonts w:ascii="Arial" w:hAnsi="Arial" w:cs="Arial"/>
          <w:i/>
          <w:iCs/>
          <w:sz w:val="16"/>
          <w:szCs w:val="16"/>
          <w:lang w:val="el-GR"/>
        </w:rPr>
        <w:t>ὐ</w:t>
      </w:r>
      <w:r w:rsidRPr="00155EBD">
        <w:rPr>
          <w:i/>
          <w:iCs/>
          <w:sz w:val="16"/>
          <w:szCs w:val="16"/>
          <w:lang w:val="el-GR"/>
        </w:rPr>
        <w:t>δ</w:t>
      </w:r>
      <w:r w:rsidRPr="00155EBD">
        <w:rPr>
          <w:rFonts w:ascii="Arial" w:hAnsi="Arial" w:cs="Arial"/>
          <w:i/>
          <w:iCs/>
          <w:sz w:val="16"/>
          <w:szCs w:val="16"/>
          <w:lang w:val="el-GR"/>
        </w:rPr>
        <w:t>ὲ</w:t>
      </w:r>
      <w:r w:rsidRPr="00155EBD">
        <w:rPr>
          <w:i/>
          <w:iCs/>
          <w:sz w:val="16"/>
          <w:szCs w:val="16"/>
          <w:lang w:val="el-GR"/>
        </w:rPr>
        <w:t xml:space="preserve"> μ</w:t>
      </w:r>
      <w:r w:rsidRPr="00155EBD">
        <w:rPr>
          <w:rFonts w:ascii="Arial" w:hAnsi="Arial" w:cs="Arial"/>
          <w:i/>
          <w:iCs/>
          <w:sz w:val="16"/>
          <w:szCs w:val="16"/>
          <w:lang w:val="el-GR"/>
        </w:rPr>
        <w:t>ὲ</w:t>
      </w:r>
      <w:r w:rsidRPr="00155EBD">
        <w:rPr>
          <w:i/>
          <w:iCs/>
          <w:sz w:val="16"/>
          <w:szCs w:val="16"/>
          <w:lang w:val="el-GR"/>
        </w:rPr>
        <w:t>ν α</w:t>
      </w:r>
      <w:r w:rsidRPr="00155EBD">
        <w:rPr>
          <w:rFonts w:ascii="Arial" w:hAnsi="Arial" w:cs="Arial"/>
          <w:i/>
          <w:iCs/>
          <w:sz w:val="16"/>
          <w:szCs w:val="16"/>
          <w:lang w:val="el-GR"/>
        </w:rPr>
        <w:t>ἰ</w:t>
      </w:r>
      <w:r w:rsidRPr="00155EBD">
        <w:rPr>
          <w:i/>
          <w:iCs/>
          <w:sz w:val="16"/>
          <w:szCs w:val="16"/>
          <w:lang w:val="el-GR"/>
        </w:rPr>
        <w:t>δοί</w:t>
      </w:r>
      <w:r w:rsidRPr="00155EBD">
        <w:rPr>
          <w:rFonts w:ascii="Arial" w:hAnsi="Arial" w:cs="Arial"/>
          <w:i/>
          <w:iCs/>
          <w:sz w:val="16"/>
          <w:szCs w:val="16"/>
          <w:lang w:val="el-GR"/>
        </w:rPr>
        <w:t>ῃ</w:t>
      </w:r>
      <w:r w:rsidRPr="00155EBD">
        <w:rPr>
          <w:i/>
          <w:iCs/>
          <w:sz w:val="16"/>
          <w:szCs w:val="16"/>
          <w:lang w:val="el-GR"/>
        </w:rPr>
        <w:t xml:space="preserve"> κούρ</w:t>
      </w:r>
      <w:r w:rsidRPr="00155EBD">
        <w:rPr>
          <w:rFonts w:ascii="Arial" w:hAnsi="Arial" w:cs="Arial"/>
          <w:i/>
          <w:iCs/>
          <w:sz w:val="16"/>
          <w:szCs w:val="16"/>
          <w:lang w:val="el-GR"/>
        </w:rPr>
        <w:t>ῃ</w:t>
      </w:r>
      <w:r w:rsidRPr="00155EBD">
        <w:rPr>
          <w:i/>
          <w:iCs/>
          <w:sz w:val="16"/>
          <w:szCs w:val="16"/>
          <w:lang w:val="el-GR"/>
        </w:rPr>
        <w:t xml:space="preserve"> </w:t>
      </w:r>
      <w:r w:rsidRPr="00155EBD">
        <w:rPr>
          <w:rFonts w:ascii="Arial" w:hAnsi="Arial" w:cs="Arial"/>
          <w:i/>
          <w:iCs/>
          <w:sz w:val="16"/>
          <w:szCs w:val="16"/>
          <w:lang w:val="el-GR"/>
        </w:rPr>
        <w:t>ἅ</w:t>
      </w:r>
      <w:r w:rsidRPr="00155EBD">
        <w:rPr>
          <w:i/>
          <w:iCs/>
          <w:sz w:val="16"/>
          <w:szCs w:val="16"/>
          <w:lang w:val="el-GR"/>
        </w:rPr>
        <w:t xml:space="preserve">δε </w:t>
      </w:r>
      <w:r w:rsidRPr="00155EBD">
        <w:rPr>
          <w:rFonts w:ascii="Arial" w:hAnsi="Arial" w:cs="Arial"/>
          <w:i/>
          <w:iCs/>
          <w:sz w:val="16"/>
          <w:szCs w:val="16"/>
          <w:lang w:val="el-GR"/>
        </w:rPr>
        <w:t>ἔ</w:t>
      </w:r>
      <w:r w:rsidRPr="00155EBD">
        <w:rPr>
          <w:i/>
          <w:iCs/>
          <w:sz w:val="16"/>
          <w:szCs w:val="16"/>
          <w:lang w:val="el-GR"/>
        </w:rPr>
        <w:t>ργ</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Ἀ</w:t>
      </w:r>
      <w:r w:rsidRPr="00155EBD">
        <w:rPr>
          <w:i/>
          <w:iCs/>
          <w:sz w:val="16"/>
          <w:szCs w:val="16"/>
          <w:lang w:val="el-GR"/>
        </w:rPr>
        <w:t>φροδίτης,</w:t>
      </w:r>
    </w:p>
    <w:p w14:paraId="247A2144" w14:textId="77777777" w:rsidR="00AA279A" w:rsidRPr="00155EBD" w:rsidRDefault="00AA279A" w:rsidP="00AA279A">
      <w:pPr>
        <w:spacing w:after="0"/>
        <w:ind w:left="3600"/>
        <w:rPr>
          <w:i/>
          <w:iCs/>
          <w:sz w:val="16"/>
          <w:szCs w:val="16"/>
          <w:lang w:val="el-GR"/>
        </w:rPr>
      </w:pPr>
      <w:r w:rsidRPr="00155EBD">
        <w:rPr>
          <w:rFonts w:ascii="Arial" w:hAnsi="Arial" w:cs="Arial"/>
          <w:i/>
          <w:iCs/>
          <w:sz w:val="16"/>
          <w:szCs w:val="16"/>
          <w:lang w:val="el-GR"/>
        </w:rPr>
        <w:t>Ἱ</w:t>
      </w:r>
      <w:r w:rsidRPr="00155EBD">
        <w:rPr>
          <w:i/>
          <w:iCs/>
          <w:sz w:val="16"/>
          <w:szCs w:val="16"/>
          <w:lang w:val="el-GR"/>
        </w:rPr>
        <w:t>στί</w:t>
      </w:r>
      <w:r w:rsidRPr="00155EBD">
        <w:rPr>
          <w:rFonts w:ascii="Arial" w:hAnsi="Arial" w:cs="Arial"/>
          <w:i/>
          <w:iCs/>
          <w:sz w:val="16"/>
          <w:szCs w:val="16"/>
          <w:lang w:val="el-GR"/>
        </w:rPr>
        <w:t>ῃ</w:t>
      </w:r>
      <w:r w:rsidRPr="00155EBD">
        <w:rPr>
          <w:i/>
          <w:iCs/>
          <w:sz w:val="16"/>
          <w:szCs w:val="16"/>
          <w:lang w:val="el-GR"/>
        </w:rPr>
        <w:t xml:space="preserve">, </w:t>
      </w:r>
      <w:r w:rsidRPr="00155EBD">
        <w:rPr>
          <w:rFonts w:ascii="Arial" w:hAnsi="Arial" w:cs="Arial"/>
          <w:i/>
          <w:iCs/>
          <w:sz w:val="16"/>
          <w:szCs w:val="16"/>
          <w:lang w:val="el-GR"/>
        </w:rPr>
        <w:t>ἣ</w:t>
      </w:r>
      <w:r w:rsidRPr="00155EBD">
        <w:rPr>
          <w:i/>
          <w:iCs/>
          <w:sz w:val="16"/>
          <w:szCs w:val="16"/>
          <w:lang w:val="el-GR"/>
        </w:rPr>
        <w:t xml:space="preserve">ν πρώτην τέκετο Κρόνος </w:t>
      </w:r>
      <w:r w:rsidRPr="00155EBD">
        <w:rPr>
          <w:rFonts w:ascii="Arial" w:hAnsi="Arial" w:cs="Arial"/>
          <w:i/>
          <w:iCs/>
          <w:sz w:val="16"/>
          <w:szCs w:val="16"/>
          <w:lang w:val="el-GR"/>
        </w:rPr>
        <w:t>ἀ</w:t>
      </w:r>
      <w:r w:rsidRPr="00155EBD">
        <w:rPr>
          <w:i/>
          <w:iCs/>
          <w:sz w:val="16"/>
          <w:szCs w:val="16"/>
          <w:lang w:val="el-GR"/>
        </w:rPr>
        <w:t>γκυλομήτης,</w:t>
      </w:r>
    </w:p>
    <w:p w14:paraId="7C5AE72B" w14:textId="77777777" w:rsidR="00AA279A" w:rsidRPr="00155EBD" w:rsidRDefault="00AA279A" w:rsidP="00AA279A">
      <w:pPr>
        <w:spacing w:after="0"/>
        <w:ind w:left="2880" w:firstLine="720"/>
        <w:rPr>
          <w:i/>
          <w:iCs/>
          <w:sz w:val="16"/>
          <w:szCs w:val="16"/>
          <w:lang w:val="el-GR"/>
        </w:rPr>
      </w:pPr>
      <w:r w:rsidRPr="00155EBD">
        <w:rPr>
          <w:i/>
          <w:iCs/>
          <w:sz w:val="16"/>
          <w:szCs w:val="16"/>
          <w:lang w:val="el-GR"/>
        </w:rPr>
        <w:t>α</w:t>
      </w:r>
      <w:r w:rsidRPr="00155EBD">
        <w:rPr>
          <w:rFonts w:ascii="Arial" w:hAnsi="Arial" w:cs="Arial"/>
          <w:i/>
          <w:iCs/>
          <w:sz w:val="16"/>
          <w:szCs w:val="16"/>
          <w:lang w:val="el-GR"/>
        </w:rPr>
        <w:t>ὖ</w:t>
      </w:r>
      <w:r w:rsidRPr="00155EBD">
        <w:rPr>
          <w:i/>
          <w:iCs/>
          <w:sz w:val="16"/>
          <w:szCs w:val="16"/>
          <w:lang w:val="el-GR"/>
        </w:rPr>
        <w:t>τις δ</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ὁ</w:t>
      </w:r>
      <w:r w:rsidRPr="00155EBD">
        <w:rPr>
          <w:i/>
          <w:iCs/>
          <w:sz w:val="16"/>
          <w:szCs w:val="16"/>
          <w:lang w:val="el-GR"/>
        </w:rPr>
        <w:t>πλοτάτην, βουλ</w:t>
      </w:r>
      <w:r w:rsidRPr="00155EBD">
        <w:rPr>
          <w:rFonts w:ascii="Arial" w:hAnsi="Arial" w:cs="Arial"/>
          <w:i/>
          <w:iCs/>
          <w:sz w:val="16"/>
          <w:szCs w:val="16"/>
          <w:lang w:val="el-GR"/>
        </w:rPr>
        <w:t>ῇ</w:t>
      </w:r>
      <w:r w:rsidRPr="00155EBD">
        <w:rPr>
          <w:i/>
          <w:iCs/>
          <w:sz w:val="16"/>
          <w:szCs w:val="16"/>
          <w:lang w:val="el-GR"/>
        </w:rPr>
        <w:t xml:space="preserve"> Δι</w:t>
      </w:r>
      <w:r w:rsidRPr="00155EBD">
        <w:rPr>
          <w:rFonts w:ascii="Arial" w:hAnsi="Arial" w:cs="Arial"/>
          <w:i/>
          <w:iCs/>
          <w:sz w:val="16"/>
          <w:szCs w:val="16"/>
          <w:lang w:val="el-GR"/>
        </w:rPr>
        <w:t>ὸ</w:t>
      </w:r>
      <w:r w:rsidRPr="00155EBD">
        <w:rPr>
          <w:i/>
          <w:iCs/>
          <w:sz w:val="16"/>
          <w:szCs w:val="16"/>
          <w:lang w:val="el-GR"/>
        </w:rPr>
        <w:t>ς α</w:t>
      </w:r>
      <w:r w:rsidRPr="00155EBD">
        <w:rPr>
          <w:rFonts w:ascii="Arial" w:hAnsi="Arial" w:cs="Arial"/>
          <w:i/>
          <w:iCs/>
          <w:sz w:val="16"/>
          <w:szCs w:val="16"/>
          <w:lang w:val="el-GR"/>
        </w:rPr>
        <w:t>ἰ</w:t>
      </w:r>
      <w:r w:rsidRPr="00155EBD">
        <w:rPr>
          <w:i/>
          <w:iCs/>
          <w:sz w:val="16"/>
          <w:szCs w:val="16"/>
          <w:lang w:val="el-GR"/>
        </w:rPr>
        <w:t>γιόχοιο,</w:t>
      </w:r>
    </w:p>
    <w:p w14:paraId="46636909" w14:textId="77777777" w:rsidR="00AA279A" w:rsidRPr="00155EBD" w:rsidRDefault="00AA279A" w:rsidP="00AA279A">
      <w:pPr>
        <w:spacing w:after="0"/>
        <w:ind w:left="2880" w:firstLine="720"/>
        <w:rPr>
          <w:i/>
          <w:iCs/>
          <w:sz w:val="16"/>
          <w:szCs w:val="16"/>
          <w:lang w:val="el-GR"/>
        </w:rPr>
      </w:pPr>
      <w:r w:rsidRPr="00155EBD">
        <w:rPr>
          <w:i/>
          <w:iCs/>
          <w:sz w:val="16"/>
          <w:szCs w:val="16"/>
          <w:lang w:val="el-GR"/>
        </w:rPr>
        <w:t xml:space="preserve">πότνιαν, </w:t>
      </w:r>
      <w:r w:rsidRPr="00155EBD">
        <w:rPr>
          <w:rFonts w:ascii="Arial" w:hAnsi="Arial" w:cs="Arial"/>
          <w:i/>
          <w:iCs/>
          <w:sz w:val="16"/>
          <w:szCs w:val="16"/>
          <w:lang w:val="el-GR"/>
        </w:rPr>
        <w:t>ἣ</w:t>
      </w:r>
      <w:r w:rsidRPr="00155EBD">
        <w:rPr>
          <w:i/>
          <w:iCs/>
          <w:sz w:val="16"/>
          <w:szCs w:val="16"/>
          <w:lang w:val="el-GR"/>
        </w:rPr>
        <w:t xml:space="preserve">ν </w:t>
      </w:r>
      <w:r w:rsidRPr="00155EBD">
        <w:rPr>
          <w:rFonts w:ascii="Arial" w:hAnsi="Arial" w:cs="Arial"/>
          <w:i/>
          <w:iCs/>
          <w:sz w:val="16"/>
          <w:szCs w:val="16"/>
          <w:lang w:val="el-GR"/>
        </w:rPr>
        <w:t>ἐ</w:t>
      </w:r>
      <w:r w:rsidRPr="00155EBD">
        <w:rPr>
          <w:i/>
          <w:iCs/>
          <w:sz w:val="16"/>
          <w:szCs w:val="16"/>
          <w:lang w:val="el-GR"/>
        </w:rPr>
        <w:t>μν</w:t>
      </w:r>
      <w:r w:rsidRPr="00155EBD">
        <w:rPr>
          <w:rFonts w:ascii="Arial" w:hAnsi="Arial" w:cs="Arial"/>
          <w:i/>
          <w:iCs/>
          <w:sz w:val="16"/>
          <w:szCs w:val="16"/>
          <w:lang w:val="el-GR"/>
        </w:rPr>
        <w:t>ῶ</w:t>
      </w:r>
      <w:r w:rsidRPr="00155EBD">
        <w:rPr>
          <w:i/>
          <w:iCs/>
          <w:sz w:val="16"/>
          <w:szCs w:val="16"/>
          <w:lang w:val="el-GR"/>
        </w:rPr>
        <w:t>ντο Ποσειδάων κα</w:t>
      </w:r>
      <w:r w:rsidRPr="00155EBD">
        <w:rPr>
          <w:rFonts w:ascii="Arial" w:hAnsi="Arial" w:cs="Arial"/>
          <w:i/>
          <w:iCs/>
          <w:sz w:val="16"/>
          <w:szCs w:val="16"/>
          <w:lang w:val="el-GR"/>
        </w:rPr>
        <w:t>ὶ</w:t>
      </w:r>
      <w:r w:rsidRPr="00155EBD">
        <w:rPr>
          <w:i/>
          <w:iCs/>
          <w:sz w:val="16"/>
          <w:szCs w:val="16"/>
          <w:lang w:val="el-GR"/>
        </w:rPr>
        <w:t xml:space="preserve"> </w:t>
      </w:r>
      <w:r w:rsidRPr="00155EBD">
        <w:rPr>
          <w:rFonts w:ascii="Arial" w:hAnsi="Arial" w:cs="Arial"/>
          <w:i/>
          <w:iCs/>
          <w:sz w:val="16"/>
          <w:szCs w:val="16"/>
          <w:lang w:val="el-GR"/>
        </w:rPr>
        <w:t>Ἀ</w:t>
      </w:r>
      <w:r w:rsidRPr="00155EBD">
        <w:rPr>
          <w:i/>
          <w:iCs/>
          <w:sz w:val="16"/>
          <w:szCs w:val="16"/>
          <w:lang w:val="el-GR"/>
        </w:rPr>
        <w:t>πόλλων:</w:t>
      </w:r>
    </w:p>
    <w:p w14:paraId="6EC16764" w14:textId="1F949FCB" w:rsidR="00AA279A" w:rsidRPr="00155EBD" w:rsidRDefault="00AA279A" w:rsidP="00AA279A">
      <w:pPr>
        <w:spacing w:after="0"/>
        <w:ind w:left="2880" w:firstLine="720"/>
        <w:rPr>
          <w:i/>
          <w:iCs/>
          <w:sz w:val="16"/>
          <w:szCs w:val="16"/>
          <w:lang w:val="el-GR"/>
        </w:rPr>
      </w:pPr>
      <w:r w:rsidRPr="00155EBD">
        <w:rPr>
          <w:rFonts w:ascii="Arial" w:hAnsi="Arial" w:cs="Arial"/>
          <w:i/>
          <w:iCs/>
          <w:sz w:val="16"/>
          <w:szCs w:val="16"/>
          <w:lang w:val="el-GR"/>
        </w:rPr>
        <w:t>ἣ</w:t>
      </w:r>
      <w:r w:rsidRPr="00155EBD">
        <w:rPr>
          <w:i/>
          <w:iCs/>
          <w:sz w:val="16"/>
          <w:szCs w:val="16"/>
          <w:lang w:val="el-GR"/>
        </w:rPr>
        <w:t xml:space="preserve"> δ</w:t>
      </w:r>
      <w:r w:rsidRPr="00155EBD">
        <w:rPr>
          <w:rFonts w:ascii="Arial" w:hAnsi="Arial" w:cs="Arial"/>
          <w:i/>
          <w:iCs/>
          <w:sz w:val="16"/>
          <w:szCs w:val="16"/>
          <w:lang w:val="el-GR"/>
        </w:rPr>
        <w:t>ὲ</w:t>
      </w:r>
      <w:r w:rsidRPr="00155EBD">
        <w:rPr>
          <w:i/>
          <w:iCs/>
          <w:sz w:val="16"/>
          <w:szCs w:val="16"/>
          <w:lang w:val="el-GR"/>
        </w:rPr>
        <w:t xml:space="preserve"> μαλ</w:t>
      </w:r>
      <w:r w:rsidRPr="00155EBD">
        <w:rPr>
          <w:rFonts w:ascii="Arial" w:hAnsi="Arial" w:cs="Arial"/>
          <w:i/>
          <w:iCs/>
          <w:sz w:val="16"/>
          <w:szCs w:val="16"/>
          <w:lang w:val="el-GR"/>
        </w:rPr>
        <w:t>᾽</w:t>
      </w:r>
      <w:r w:rsidRPr="00155EBD">
        <w:rPr>
          <w:i/>
          <w:iCs/>
          <w:sz w:val="16"/>
          <w:szCs w:val="16"/>
          <w:lang w:val="el-GR"/>
        </w:rPr>
        <w:t xml:space="preserve"> ο</w:t>
      </w:r>
      <w:r w:rsidRPr="00155EBD">
        <w:rPr>
          <w:rFonts w:ascii="Arial" w:hAnsi="Arial" w:cs="Arial"/>
          <w:i/>
          <w:iCs/>
          <w:sz w:val="16"/>
          <w:szCs w:val="16"/>
          <w:lang w:val="el-GR"/>
        </w:rPr>
        <w:t>ὐ</w:t>
      </w:r>
      <w:r w:rsidRPr="00155EBD">
        <w:rPr>
          <w:i/>
          <w:iCs/>
          <w:sz w:val="16"/>
          <w:szCs w:val="16"/>
          <w:lang w:val="el-GR"/>
        </w:rPr>
        <w:t xml:space="preserve">κ </w:t>
      </w:r>
      <w:r w:rsidRPr="00155EBD">
        <w:rPr>
          <w:rFonts w:ascii="Arial" w:hAnsi="Arial" w:cs="Arial"/>
          <w:i/>
          <w:iCs/>
          <w:sz w:val="16"/>
          <w:szCs w:val="16"/>
          <w:lang w:val="el-GR"/>
        </w:rPr>
        <w:t>ἔ</w:t>
      </w:r>
      <w:r w:rsidRPr="00155EBD">
        <w:rPr>
          <w:i/>
          <w:iCs/>
          <w:sz w:val="16"/>
          <w:szCs w:val="16"/>
          <w:lang w:val="el-GR"/>
        </w:rPr>
        <w:t xml:space="preserve">θελεν, </w:t>
      </w:r>
      <w:r w:rsidRPr="00155EBD">
        <w:rPr>
          <w:rFonts w:ascii="Arial" w:hAnsi="Arial" w:cs="Arial"/>
          <w:i/>
          <w:iCs/>
          <w:sz w:val="16"/>
          <w:szCs w:val="16"/>
          <w:lang w:val="el-GR"/>
        </w:rPr>
        <w:t>ἀ</w:t>
      </w:r>
      <w:r w:rsidRPr="00155EBD">
        <w:rPr>
          <w:i/>
          <w:iCs/>
          <w:sz w:val="16"/>
          <w:szCs w:val="16"/>
          <w:lang w:val="el-GR"/>
        </w:rPr>
        <w:t>λλ</w:t>
      </w:r>
      <w:r w:rsidRPr="00155EBD">
        <w:rPr>
          <w:rFonts w:ascii="Arial" w:hAnsi="Arial" w:cs="Arial"/>
          <w:i/>
          <w:iCs/>
          <w:sz w:val="16"/>
          <w:szCs w:val="16"/>
          <w:lang w:val="el-GR"/>
        </w:rPr>
        <w:t>ὰ</w:t>
      </w:r>
      <w:r w:rsidRPr="00155EBD">
        <w:rPr>
          <w:i/>
          <w:iCs/>
          <w:sz w:val="16"/>
          <w:szCs w:val="16"/>
          <w:lang w:val="el-GR"/>
        </w:rPr>
        <w:t xml:space="preserve"> στερε</w:t>
      </w:r>
      <w:r w:rsidRPr="00155EBD">
        <w:rPr>
          <w:rFonts w:ascii="Arial" w:hAnsi="Arial" w:cs="Arial"/>
          <w:i/>
          <w:iCs/>
          <w:sz w:val="16"/>
          <w:szCs w:val="16"/>
          <w:lang w:val="el-GR"/>
        </w:rPr>
        <w:t>ῶ</w:t>
      </w:r>
      <w:r w:rsidRPr="00155EBD">
        <w:rPr>
          <w:i/>
          <w:iCs/>
          <w:sz w:val="16"/>
          <w:szCs w:val="16"/>
          <w:lang w:val="el-GR"/>
        </w:rPr>
        <w:t xml:space="preserve">ς </w:t>
      </w:r>
      <w:r w:rsidRPr="00155EBD">
        <w:rPr>
          <w:rFonts w:ascii="Arial" w:hAnsi="Arial" w:cs="Arial"/>
          <w:i/>
          <w:iCs/>
          <w:sz w:val="16"/>
          <w:szCs w:val="16"/>
          <w:lang w:val="el-GR"/>
        </w:rPr>
        <w:t>ἀ</w:t>
      </w:r>
      <w:r w:rsidRPr="00155EBD">
        <w:rPr>
          <w:i/>
          <w:iCs/>
          <w:sz w:val="16"/>
          <w:szCs w:val="16"/>
          <w:lang w:val="el-GR"/>
        </w:rPr>
        <w:t>πέειπεν:</w:t>
      </w:r>
      <w:r w:rsidRPr="00155EBD">
        <w:rPr>
          <w:i/>
          <w:iCs/>
          <w:sz w:val="16"/>
          <w:szCs w:val="16"/>
          <w:lang w:val="el-GR"/>
        </w:rPr>
        <w:tab/>
      </w:r>
      <w:r w:rsidRPr="00155EBD">
        <w:rPr>
          <w:i/>
          <w:iCs/>
          <w:sz w:val="16"/>
          <w:szCs w:val="16"/>
          <w:lang w:val="el-GR"/>
        </w:rPr>
        <w:tab/>
        <w:t xml:space="preserve">                         25</w:t>
      </w:r>
    </w:p>
    <w:p w14:paraId="7DD4BADD" w14:textId="77777777" w:rsidR="00AA279A" w:rsidRPr="00155EBD" w:rsidRDefault="00AA279A" w:rsidP="00AA279A">
      <w:pPr>
        <w:spacing w:after="0"/>
        <w:ind w:firstLine="720"/>
        <w:jc w:val="center"/>
        <w:rPr>
          <w:i/>
          <w:iCs/>
          <w:sz w:val="16"/>
          <w:szCs w:val="16"/>
          <w:lang w:val="el-GR"/>
        </w:rPr>
      </w:pPr>
    </w:p>
    <w:p w14:paraId="0CA86177" w14:textId="77777777" w:rsidR="00AA279A" w:rsidRPr="00155EBD" w:rsidRDefault="00AA279A" w:rsidP="000C1FB0">
      <w:pPr>
        <w:spacing w:after="0"/>
        <w:ind w:left="2880" w:firstLine="720"/>
        <w:rPr>
          <w:i/>
          <w:iCs/>
          <w:sz w:val="16"/>
          <w:szCs w:val="16"/>
          <w:lang w:val="el-GR"/>
        </w:rPr>
      </w:pPr>
      <w:r w:rsidRPr="00155EBD">
        <w:rPr>
          <w:rFonts w:ascii="Arial" w:hAnsi="Arial" w:cs="Arial"/>
          <w:i/>
          <w:iCs/>
          <w:sz w:val="16"/>
          <w:szCs w:val="16"/>
          <w:lang w:val="el-GR"/>
        </w:rPr>
        <w:t>ὤ</w:t>
      </w:r>
      <w:r w:rsidRPr="00155EBD">
        <w:rPr>
          <w:i/>
          <w:iCs/>
          <w:sz w:val="16"/>
          <w:szCs w:val="16"/>
          <w:lang w:val="el-GR"/>
        </w:rPr>
        <w:t>μοσε δ</w:t>
      </w:r>
      <w:r w:rsidRPr="00155EBD">
        <w:rPr>
          <w:rFonts w:ascii="Arial" w:hAnsi="Arial" w:cs="Arial"/>
          <w:i/>
          <w:iCs/>
          <w:sz w:val="16"/>
          <w:szCs w:val="16"/>
          <w:lang w:val="el-GR"/>
        </w:rPr>
        <w:t>ὲ</w:t>
      </w:r>
      <w:r w:rsidRPr="00155EBD">
        <w:rPr>
          <w:i/>
          <w:iCs/>
          <w:sz w:val="16"/>
          <w:szCs w:val="16"/>
          <w:lang w:val="el-GR"/>
        </w:rPr>
        <w:t xml:space="preserve"> μέγαν </w:t>
      </w:r>
      <w:r w:rsidRPr="00155EBD">
        <w:rPr>
          <w:rFonts w:ascii="Arial" w:hAnsi="Arial" w:cs="Arial"/>
          <w:i/>
          <w:iCs/>
          <w:sz w:val="16"/>
          <w:szCs w:val="16"/>
          <w:lang w:val="el-GR"/>
        </w:rPr>
        <w:t>ὅ</w:t>
      </w:r>
      <w:r w:rsidRPr="00155EBD">
        <w:rPr>
          <w:i/>
          <w:iCs/>
          <w:sz w:val="16"/>
          <w:szCs w:val="16"/>
          <w:lang w:val="el-GR"/>
        </w:rPr>
        <w:t xml:space="preserve">ρκον, </w:t>
      </w:r>
      <w:r w:rsidRPr="00155EBD">
        <w:rPr>
          <w:rFonts w:ascii="Arial" w:hAnsi="Arial" w:cs="Arial"/>
          <w:i/>
          <w:iCs/>
          <w:sz w:val="16"/>
          <w:szCs w:val="16"/>
          <w:lang w:val="el-GR"/>
        </w:rPr>
        <w:t>ὃ</w:t>
      </w:r>
      <w:r w:rsidRPr="00155EBD">
        <w:rPr>
          <w:i/>
          <w:iCs/>
          <w:sz w:val="16"/>
          <w:szCs w:val="16"/>
          <w:lang w:val="el-GR"/>
        </w:rPr>
        <w:t xml:space="preserve"> δ</w:t>
      </w:r>
      <w:r w:rsidRPr="00155EBD">
        <w:rPr>
          <w:rFonts w:ascii="Arial" w:hAnsi="Arial" w:cs="Arial"/>
          <w:i/>
          <w:iCs/>
          <w:sz w:val="16"/>
          <w:szCs w:val="16"/>
          <w:lang w:val="el-GR"/>
        </w:rPr>
        <w:t>ὴ</w:t>
      </w:r>
      <w:r w:rsidRPr="00155EBD">
        <w:rPr>
          <w:i/>
          <w:iCs/>
          <w:sz w:val="16"/>
          <w:szCs w:val="16"/>
          <w:lang w:val="el-GR"/>
        </w:rPr>
        <w:t xml:space="preserve"> τετελεσμένος </w:t>
      </w:r>
      <w:r w:rsidRPr="00155EBD">
        <w:rPr>
          <w:rFonts w:ascii="Arial" w:hAnsi="Arial" w:cs="Arial"/>
          <w:i/>
          <w:iCs/>
          <w:sz w:val="16"/>
          <w:szCs w:val="16"/>
          <w:lang w:val="el-GR"/>
        </w:rPr>
        <w:t>ἐ</w:t>
      </w:r>
      <w:r w:rsidRPr="00155EBD">
        <w:rPr>
          <w:i/>
          <w:iCs/>
          <w:sz w:val="16"/>
          <w:szCs w:val="16"/>
          <w:lang w:val="el-GR"/>
        </w:rPr>
        <w:t>στίν,</w:t>
      </w:r>
    </w:p>
    <w:p w14:paraId="32AFC8B4" w14:textId="77777777" w:rsidR="00AA279A" w:rsidRPr="00155EBD" w:rsidRDefault="00AA279A" w:rsidP="000C1FB0">
      <w:pPr>
        <w:spacing w:after="0"/>
        <w:ind w:left="2880" w:firstLine="720"/>
        <w:rPr>
          <w:i/>
          <w:iCs/>
          <w:sz w:val="16"/>
          <w:szCs w:val="16"/>
          <w:lang w:val="el-GR"/>
        </w:rPr>
      </w:pPr>
      <w:r w:rsidRPr="00155EBD">
        <w:rPr>
          <w:rFonts w:ascii="Arial" w:hAnsi="Arial" w:cs="Arial"/>
          <w:i/>
          <w:iCs/>
          <w:sz w:val="16"/>
          <w:szCs w:val="16"/>
          <w:lang w:val="el-GR"/>
        </w:rPr>
        <w:t>ἁ</w:t>
      </w:r>
      <w:r w:rsidRPr="00155EBD">
        <w:rPr>
          <w:i/>
          <w:iCs/>
          <w:sz w:val="16"/>
          <w:szCs w:val="16"/>
          <w:lang w:val="el-GR"/>
        </w:rPr>
        <w:t>ψαμένη κεφαλ</w:t>
      </w:r>
      <w:r w:rsidRPr="00155EBD">
        <w:rPr>
          <w:rFonts w:ascii="Arial" w:hAnsi="Arial" w:cs="Arial"/>
          <w:i/>
          <w:iCs/>
          <w:sz w:val="16"/>
          <w:szCs w:val="16"/>
          <w:lang w:val="el-GR"/>
        </w:rPr>
        <w:t>ῆ</w:t>
      </w:r>
      <w:r w:rsidRPr="00155EBD">
        <w:rPr>
          <w:i/>
          <w:iCs/>
          <w:sz w:val="16"/>
          <w:szCs w:val="16"/>
          <w:lang w:val="el-GR"/>
        </w:rPr>
        <w:t>ς πατρ</w:t>
      </w:r>
      <w:r w:rsidRPr="00155EBD">
        <w:rPr>
          <w:rFonts w:ascii="Arial" w:hAnsi="Arial" w:cs="Arial"/>
          <w:i/>
          <w:iCs/>
          <w:sz w:val="16"/>
          <w:szCs w:val="16"/>
          <w:lang w:val="el-GR"/>
        </w:rPr>
        <w:t>ὸ</w:t>
      </w:r>
      <w:r w:rsidRPr="00155EBD">
        <w:rPr>
          <w:i/>
          <w:iCs/>
          <w:sz w:val="16"/>
          <w:szCs w:val="16"/>
          <w:lang w:val="el-GR"/>
        </w:rPr>
        <w:t>ς Δι</w:t>
      </w:r>
      <w:r w:rsidRPr="00155EBD">
        <w:rPr>
          <w:rFonts w:ascii="Arial" w:hAnsi="Arial" w:cs="Arial"/>
          <w:i/>
          <w:iCs/>
          <w:sz w:val="16"/>
          <w:szCs w:val="16"/>
          <w:lang w:val="el-GR"/>
        </w:rPr>
        <w:t>ὸ</w:t>
      </w:r>
      <w:r w:rsidRPr="00155EBD">
        <w:rPr>
          <w:i/>
          <w:iCs/>
          <w:sz w:val="16"/>
          <w:szCs w:val="16"/>
          <w:lang w:val="el-GR"/>
        </w:rPr>
        <w:t>ς α</w:t>
      </w:r>
      <w:r w:rsidRPr="00155EBD">
        <w:rPr>
          <w:rFonts w:ascii="Arial" w:hAnsi="Arial" w:cs="Arial"/>
          <w:i/>
          <w:iCs/>
          <w:sz w:val="16"/>
          <w:szCs w:val="16"/>
          <w:lang w:val="el-GR"/>
        </w:rPr>
        <w:t>ἰ</w:t>
      </w:r>
      <w:r w:rsidRPr="00155EBD">
        <w:rPr>
          <w:i/>
          <w:iCs/>
          <w:sz w:val="16"/>
          <w:szCs w:val="16"/>
          <w:lang w:val="el-GR"/>
        </w:rPr>
        <w:t>γιόχοιο,</w:t>
      </w:r>
    </w:p>
    <w:p w14:paraId="1CB37D41" w14:textId="77777777" w:rsidR="00AA279A" w:rsidRPr="00155EBD" w:rsidRDefault="00AA279A" w:rsidP="000C1FB0">
      <w:pPr>
        <w:spacing w:after="0"/>
        <w:ind w:left="3600"/>
        <w:rPr>
          <w:i/>
          <w:iCs/>
          <w:sz w:val="16"/>
          <w:szCs w:val="16"/>
          <w:lang w:val="el-GR"/>
        </w:rPr>
      </w:pPr>
      <w:r w:rsidRPr="00155EBD">
        <w:rPr>
          <w:i/>
          <w:iCs/>
          <w:sz w:val="16"/>
          <w:szCs w:val="16"/>
          <w:lang w:val="el-GR"/>
        </w:rPr>
        <w:t xml:space="preserve">παρθένος </w:t>
      </w:r>
      <w:r w:rsidRPr="00155EBD">
        <w:rPr>
          <w:rFonts w:ascii="Arial" w:hAnsi="Arial" w:cs="Arial"/>
          <w:i/>
          <w:iCs/>
          <w:sz w:val="16"/>
          <w:szCs w:val="16"/>
          <w:lang w:val="el-GR"/>
        </w:rPr>
        <w:t>ἔ</w:t>
      </w:r>
      <w:r w:rsidRPr="00155EBD">
        <w:rPr>
          <w:i/>
          <w:iCs/>
          <w:sz w:val="16"/>
          <w:szCs w:val="16"/>
          <w:lang w:val="el-GR"/>
        </w:rPr>
        <w:t>σσεσθαι πάντ</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ἤ</w:t>
      </w:r>
      <w:r w:rsidRPr="00155EBD">
        <w:rPr>
          <w:i/>
          <w:iCs/>
          <w:sz w:val="16"/>
          <w:szCs w:val="16"/>
          <w:lang w:val="el-GR"/>
        </w:rPr>
        <w:t>ματα, δ</w:t>
      </w:r>
      <w:r w:rsidRPr="00155EBD">
        <w:rPr>
          <w:rFonts w:ascii="Arial" w:hAnsi="Arial" w:cs="Arial"/>
          <w:i/>
          <w:iCs/>
          <w:sz w:val="16"/>
          <w:szCs w:val="16"/>
          <w:lang w:val="el-GR"/>
        </w:rPr>
        <w:t>ῖ</w:t>
      </w:r>
      <w:r w:rsidRPr="00155EBD">
        <w:rPr>
          <w:i/>
          <w:iCs/>
          <w:sz w:val="16"/>
          <w:szCs w:val="16"/>
          <w:lang w:val="el-GR"/>
        </w:rPr>
        <w:t>α θεάων.</w:t>
      </w:r>
    </w:p>
    <w:p w14:paraId="2CD8F49D" w14:textId="77777777" w:rsidR="00AA279A" w:rsidRPr="00155EBD" w:rsidRDefault="00AA279A" w:rsidP="000C1FB0">
      <w:pPr>
        <w:spacing w:after="0"/>
        <w:ind w:left="2880" w:firstLine="720"/>
        <w:rPr>
          <w:i/>
          <w:iCs/>
          <w:sz w:val="16"/>
          <w:szCs w:val="16"/>
          <w:lang w:val="el-GR"/>
        </w:rPr>
      </w:pPr>
      <w:r w:rsidRPr="00155EBD">
        <w:rPr>
          <w:i/>
          <w:iCs/>
          <w:sz w:val="16"/>
          <w:szCs w:val="16"/>
          <w:lang w:val="el-GR"/>
        </w:rPr>
        <w:t>τ</w:t>
      </w:r>
      <w:r w:rsidRPr="00155EBD">
        <w:rPr>
          <w:rFonts w:ascii="Arial" w:hAnsi="Arial" w:cs="Arial"/>
          <w:i/>
          <w:iCs/>
          <w:sz w:val="16"/>
          <w:szCs w:val="16"/>
          <w:lang w:val="el-GR"/>
        </w:rPr>
        <w:t>ῇ</w:t>
      </w:r>
      <w:r w:rsidRPr="00155EBD">
        <w:rPr>
          <w:i/>
          <w:iCs/>
          <w:sz w:val="16"/>
          <w:szCs w:val="16"/>
          <w:lang w:val="el-GR"/>
        </w:rPr>
        <w:t xml:space="preserve"> δ</w:t>
      </w:r>
      <w:r w:rsidRPr="00155EBD">
        <w:rPr>
          <w:rFonts w:ascii="Arial" w:hAnsi="Arial" w:cs="Arial"/>
          <w:i/>
          <w:iCs/>
          <w:sz w:val="16"/>
          <w:szCs w:val="16"/>
          <w:lang w:val="el-GR"/>
        </w:rPr>
        <w:t>ὲ</w:t>
      </w:r>
      <w:r w:rsidRPr="00155EBD">
        <w:rPr>
          <w:i/>
          <w:iCs/>
          <w:sz w:val="16"/>
          <w:szCs w:val="16"/>
          <w:lang w:val="el-GR"/>
        </w:rPr>
        <w:t xml:space="preserve"> πατ</w:t>
      </w:r>
      <w:r w:rsidRPr="00155EBD">
        <w:rPr>
          <w:rFonts w:ascii="Arial" w:hAnsi="Arial" w:cs="Arial"/>
          <w:i/>
          <w:iCs/>
          <w:sz w:val="16"/>
          <w:szCs w:val="16"/>
          <w:lang w:val="el-GR"/>
        </w:rPr>
        <w:t>ὴ</w:t>
      </w:r>
      <w:r w:rsidRPr="00155EBD">
        <w:rPr>
          <w:i/>
          <w:iCs/>
          <w:sz w:val="16"/>
          <w:szCs w:val="16"/>
          <w:lang w:val="el-GR"/>
        </w:rPr>
        <w:t xml:space="preserve">ρ </w:t>
      </w:r>
      <w:bookmarkStart w:id="1" w:name="_Hlk198112231"/>
      <w:r w:rsidRPr="00155EBD">
        <w:rPr>
          <w:i/>
          <w:iCs/>
          <w:sz w:val="16"/>
          <w:szCs w:val="16"/>
          <w:lang w:val="el-GR"/>
        </w:rPr>
        <w:t>Ζε</w:t>
      </w:r>
      <w:r w:rsidRPr="00155EBD">
        <w:rPr>
          <w:rFonts w:ascii="Arial" w:hAnsi="Arial" w:cs="Arial"/>
          <w:i/>
          <w:iCs/>
          <w:sz w:val="16"/>
          <w:szCs w:val="16"/>
          <w:lang w:val="el-GR"/>
        </w:rPr>
        <w:t>ὺ</w:t>
      </w:r>
      <w:r w:rsidRPr="00155EBD">
        <w:rPr>
          <w:i/>
          <w:iCs/>
          <w:sz w:val="16"/>
          <w:szCs w:val="16"/>
          <w:lang w:val="el-GR"/>
        </w:rPr>
        <w:t>ς δ</w:t>
      </w:r>
      <w:r w:rsidRPr="00155EBD">
        <w:rPr>
          <w:rFonts w:ascii="Arial" w:hAnsi="Arial" w:cs="Arial"/>
          <w:i/>
          <w:iCs/>
          <w:sz w:val="16"/>
          <w:szCs w:val="16"/>
          <w:lang w:val="el-GR"/>
        </w:rPr>
        <w:t>ῶ</w:t>
      </w:r>
      <w:r w:rsidRPr="00155EBD">
        <w:rPr>
          <w:i/>
          <w:iCs/>
          <w:sz w:val="16"/>
          <w:szCs w:val="16"/>
          <w:lang w:val="el-GR"/>
        </w:rPr>
        <w:t>κε καλ</w:t>
      </w:r>
      <w:r w:rsidRPr="00155EBD">
        <w:rPr>
          <w:rFonts w:ascii="Arial" w:hAnsi="Arial" w:cs="Arial"/>
          <w:i/>
          <w:iCs/>
          <w:sz w:val="16"/>
          <w:szCs w:val="16"/>
          <w:lang w:val="el-GR"/>
        </w:rPr>
        <w:t>ὸ</w:t>
      </w:r>
      <w:r w:rsidRPr="00155EBD">
        <w:rPr>
          <w:i/>
          <w:iCs/>
          <w:sz w:val="16"/>
          <w:szCs w:val="16"/>
          <w:lang w:val="el-GR"/>
        </w:rPr>
        <w:t xml:space="preserve">ν γέρας </w:t>
      </w:r>
      <w:r w:rsidRPr="00155EBD">
        <w:rPr>
          <w:rFonts w:ascii="Arial" w:hAnsi="Arial" w:cs="Arial"/>
          <w:i/>
          <w:iCs/>
          <w:sz w:val="16"/>
          <w:szCs w:val="16"/>
          <w:lang w:val="el-GR"/>
        </w:rPr>
        <w:t>ἀ</w:t>
      </w:r>
      <w:r w:rsidRPr="00155EBD">
        <w:rPr>
          <w:i/>
          <w:iCs/>
          <w:sz w:val="16"/>
          <w:szCs w:val="16"/>
          <w:lang w:val="el-GR"/>
        </w:rPr>
        <w:t>ντ</w:t>
      </w:r>
      <w:r w:rsidRPr="00155EBD">
        <w:rPr>
          <w:rFonts w:ascii="Arial" w:hAnsi="Arial" w:cs="Arial"/>
          <w:i/>
          <w:iCs/>
          <w:sz w:val="16"/>
          <w:szCs w:val="16"/>
          <w:lang w:val="el-GR"/>
        </w:rPr>
        <w:t>ὶ</w:t>
      </w:r>
      <w:r w:rsidRPr="00155EBD">
        <w:rPr>
          <w:i/>
          <w:iCs/>
          <w:sz w:val="16"/>
          <w:szCs w:val="16"/>
          <w:lang w:val="el-GR"/>
        </w:rPr>
        <w:t xml:space="preserve"> γάμοιο</w:t>
      </w:r>
      <w:bookmarkEnd w:id="1"/>
    </w:p>
    <w:p w14:paraId="1A2D0840" w14:textId="0A917B11" w:rsidR="00AA279A" w:rsidRPr="00155EBD" w:rsidRDefault="00AA279A" w:rsidP="000C1FB0">
      <w:pPr>
        <w:spacing w:after="0"/>
        <w:ind w:left="2880" w:firstLine="720"/>
        <w:rPr>
          <w:i/>
          <w:iCs/>
          <w:sz w:val="16"/>
          <w:szCs w:val="16"/>
          <w:lang w:val="el-GR"/>
        </w:rPr>
      </w:pPr>
      <w:r w:rsidRPr="00155EBD">
        <w:rPr>
          <w:i/>
          <w:iCs/>
          <w:sz w:val="16"/>
          <w:szCs w:val="16"/>
          <w:lang w:val="el-GR"/>
        </w:rPr>
        <w:t>κα</w:t>
      </w:r>
      <w:r w:rsidRPr="00155EBD">
        <w:rPr>
          <w:rFonts w:ascii="Arial" w:hAnsi="Arial" w:cs="Arial"/>
          <w:i/>
          <w:iCs/>
          <w:sz w:val="16"/>
          <w:szCs w:val="16"/>
          <w:lang w:val="el-GR"/>
        </w:rPr>
        <w:t>ὶ</w:t>
      </w:r>
      <w:r w:rsidRPr="00155EBD">
        <w:rPr>
          <w:i/>
          <w:iCs/>
          <w:sz w:val="16"/>
          <w:szCs w:val="16"/>
          <w:lang w:val="el-GR"/>
        </w:rPr>
        <w:t xml:space="preserve"> τε μέσ</w:t>
      </w:r>
      <w:r w:rsidRPr="00155EBD">
        <w:rPr>
          <w:rFonts w:ascii="Arial" w:hAnsi="Arial" w:cs="Arial"/>
          <w:i/>
          <w:iCs/>
          <w:sz w:val="16"/>
          <w:szCs w:val="16"/>
          <w:lang w:val="el-GR"/>
        </w:rPr>
        <w:t>ῳ</w:t>
      </w:r>
      <w:r w:rsidRPr="00155EBD">
        <w:rPr>
          <w:i/>
          <w:iCs/>
          <w:sz w:val="16"/>
          <w:szCs w:val="16"/>
          <w:lang w:val="el-GR"/>
        </w:rPr>
        <w:t xml:space="preserve"> ο</w:t>
      </w:r>
      <w:r w:rsidRPr="00155EBD">
        <w:rPr>
          <w:rFonts w:ascii="Arial" w:hAnsi="Arial" w:cs="Arial"/>
          <w:i/>
          <w:iCs/>
          <w:sz w:val="16"/>
          <w:szCs w:val="16"/>
          <w:lang w:val="el-GR"/>
        </w:rPr>
        <w:t>ἴ</w:t>
      </w:r>
      <w:r w:rsidRPr="00155EBD">
        <w:rPr>
          <w:i/>
          <w:iCs/>
          <w:sz w:val="16"/>
          <w:szCs w:val="16"/>
          <w:lang w:val="el-GR"/>
        </w:rPr>
        <w:t>κ</w:t>
      </w:r>
      <w:r w:rsidRPr="00155EBD">
        <w:rPr>
          <w:rFonts w:ascii="Arial" w:hAnsi="Arial" w:cs="Arial"/>
          <w:i/>
          <w:iCs/>
          <w:sz w:val="16"/>
          <w:szCs w:val="16"/>
          <w:lang w:val="el-GR"/>
        </w:rPr>
        <w:t>ῳ</w:t>
      </w:r>
      <w:r w:rsidRPr="00155EBD">
        <w:rPr>
          <w:i/>
          <w:iCs/>
          <w:sz w:val="16"/>
          <w:szCs w:val="16"/>
          <w:lang w:val="el-GR"/>
        </w:rPr>
        <w:t xml:space="preserve"> κατ</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ἄ</w:t>
      </w:r>
      <w:r w:rsidRPr="00155EBD">
        <w:rPr>
          <w:i/>
          <w:iCs/>
          <w:sz w:val="16"/>
          <w:szCs w:val="16"/>
          <w:lang w:val="el-GR"/>
        </w:rPr>
        <w:t>ρ</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ἕ</w:t>
      </w:r>
      <w:r w:rsidRPr="00155EBD">
        <w:rPr>
          <w:i/>
          <w:iCs/>
          <w:sz w:val="16"/>
          <w:szCs w:val="16"/>
          <w:lang w:val="el-GR"/>
        </w:rPr>
        <w:t>ζετο π</w:t>
      </w:r>
      <w:r w:rsidRPr="00155EBD">
        <w:rPr>
          <w:rFonts w:ascii="Arial" w:hAnsi="Arial" w:cs="Arial"/>
          <w:i/>
          <w:iCs/>
          <w:sz w:val="16"/>
          <w:szCs w:val="16"/>
          <w:lang w:val="el-GR"/>
        </w:rPr>
        <w:t>ῖ</w:t>
      </w:r>
      <w:r w:rsidRPr="00155EBD">
        <w:rPr>
          <w:i/>
          <w:iCs/>
          <w:sz w:val="16"/>
          <w:szCs w:val="16"/>
          <w:lang w:val="el-GR"/>
        </w:rPr>
        <w:t xml:space="preserve">αρ </w:t>
      </w:r>
      <w:r w:rsidRPr="00155EBD">
        <w:rPr>
          <w:rFonts w:ascii="Arial" w:hAnsi="Arial" w:cs="Arial"/>
          <w:i/>
          <w:iCs/>
          <w:sz w:val="16"/>
          <w:szCs w:val="16"/>
          <w:lang w:val="el-GR"/>
        </w:rPr>
        <w:t>ἑ</w:t>
      </w:r>
      <w:r w:rsidRPr="00155EBD">
        <w:rPr>
          <w:i/>
          <w:iCs/>
          <w:sz w:val="16"/>
          <w:szCs w:val="16"/>
          <w:lang w:val="el-GR"/>
        </w:rPr>
        <w:t>λο</w:t>
      </w:r>
      <w:r w:rsidRPr="00155EBD">
        <w:rPr>
          <w:rFonts w:ascii="Arial" w:hAnsi="Arial" w:cs="Arial"/>
          <w:i/>
          <w:iCs/>
          <w:sz w:val="16"/>
          <w:szCs w:val="16"/>
          <w:lang w:val="el-GR"/>
        </w:rPr>
        <w:t>ῦ</w:t>
      </w:r>
      <w:r w:rsidRPr="00155EBD">
        <w:rPr>
          <w:i/>
          <w:iCs/>
          <w:sz w:val="16"/>
          <w:szCs w:val="16"/>
          <w:lang w:val="el-GR"/>
        </w:rPr>
        <w:t xml:space="preserve">σα.  </w:t>
      </w:r>
      <w:r w:rsidR="003120AD" w:rsidRPr="00155EBD">
        <w:rPr>
          <w:i/>
          <w:iCs/>
          <w:sz w:val="16"/>
          <w:szCs w:val="16"/>
          <w:lang w:val="el-GR"/>
        </w:rPr>
        <w:tab/>
      </w:r>
      <w:r w:rsidRPr="00155EBD">
        <w:rPr>
          <w:i/>
          <w:iCs/>
          <w:sz w:val="16"/>
          <w:szCs w:val="16"/>
          <w:lang w:val="el-GR"/>
        </w:rPr>
        <w:tab/>
      </w:r>
      <w:r w:rsidR="003A6ED3" w:rsidRPr="00155EBD">
        <w:rPr>
          <w:i/>
          <w:iCs/>
          <w:sz w:val="16"/>
          <w:szCs w:val="16"/>
          <w:lang w:val="el-GR"/>
        </w:rPr>
        <w:t xml:space="preserve">                       </w:t>
      </w:r>
      <w:r w:rsidRPr="00155EBD">
        <w:rPr>
          <w:i/>
          <w:iCs/>
          <w:sz w:val="16"/>
          <w:szCs w:val="16"/>
          <w:lang w:val="el-GR"/>
        </w:rPr>
        <w:t>30</w:t>
      </w:r>
    </w:p>
    <w:p w14:paraId="4CA2313A" w14:textId="77777777" w:rsidR="00AA279A" w:rsidRPr="00155EBD" w:rsidRDefault="00AA279A" w:rsidP="000C1FB0">
      <w:pPr>
        <w:spacing w:after="0"/>
        <w:ind w:left="2880" w:firstLine="720"/>
        <w:rPr>
          <w:i/>
          <w:iCs/>
          <w:sz w:val="16"/>
          <w:szCs w:val="16"/>
          <w:lang w:val="el-GR"/>
        </w:rPr>
      </w:pPr>
      <w:r w:rsidRPr="00155EBD">
        <w:rPr>
          <w:i/>
          <w:iCs/>
          <w:sz w:val="16"/>
          <w:szCs w:val="16"/>
          <w:lang w:val="el-GR"/>
        </w:rPr>
        <w:t>π</w:t>
      </w:r>
      <w:r w:rsidRPr="00155EBD">
        <w:rPr>
          <w:rFonts w:ascii="Arial" w:hAnsi="Arial" w:cs="Arial"/>
          <w:i/>
          <w:iCs/>
          <w:sz w:val="16"/>
          <w:szCs w:val="16"/>
          <w:lang w:val="el-GR"/>
        </w:rPr>
        <w:t>ᾶ</w:t>
      </w:r>
      <w:r w:rsidRPr="00155EBD">
        <w:rPr>
          <w:i/>
          <w:iCs/>
          <w:sz w:val="16"/>
          <w:szCs w:val="16"/>
          <w:lang w:val="el-GR"/>
        </w:rPr>
        <w:t>σιν δ</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ἐ</w:t>
      </w:r>
      <w:r w:rsidRPr="00155EBD">
        <w:rPr>
          <w:i/>
          <w:iCs/>
          <w:sz w:val="16"/>
          <w:szCs w:val="16"/>
          <w:lang w:val="el-GR"/>
        </w:rPr>
        <w:t>ν νηο</w:t>
      </w:r>
      <w:r w:rsidRPr="00155EBD">
        <w:rPr>
          <w:rFonts w:ascii="Arial" w:hAnsi="Arial" w:cs="Arial"/>
          <w:i/>
          <w:iCs/>
          <w:sz w:val="16"/>
          <w:szCs w:val="16"/>
          <w:lang w:val="el-GR"/>
        </w:rPr>
        <w:t>ῖ</w:t>
      </w:r>
      <w:r w:rsidRPr="00155EBD">
        <w:rPr>
          <w:i/>
          <w:iCs/>
          <w:sz w:val="16"/>
          <w:szCs w:val="16"/>
          <w:lang w:val="el-GR"/>
        </w:rPr>
        <w:t>σι θε</w:t>
      </w:r>
      <w:r w:rsidRPr="00155EBD">
        <w:rPr>
          <w:rFonts w:ascii="Arial" w:hAnsi="Arial" w:cs="Arial"/>
          <w:i/>
          <w:iCs/>
          <w:sz w:val="16"/>
          <w:szCs w:val="16"/>
          <w:lang w:val="el-GR"/>
        </w:rPr>
        <w:t>ῶ</w:t>
      </w:r>
      <w:r w:rsidRPr="00155EBD">
        <w:rPr>
          <w:i/>
          <w:iCs/>
          <w:sz w:val="16"/>
          <w:szCs w:val="16"/>
          <w:lang w:val="el-GR"/>
        </w:rPr>
        <w:t xml:space="preserve">ν τιμάοχός </w:t>
      </w:r>
      <w:r w:rsidRPr="00155EBD">
        <w:rPr>
          <w:rFonts w:ascii="Arial" w:hAnsi="Arial" w:cs="Arial"/>
          <w:i/>
          <w:iCs/>
          <w:sz w:val="16"/>
          <w:szCs w:val="16"/>
          <w:lang w:val="el-GR"/>
        </w:rPr>
        <w:t>ἐ</w:t>
      </w:r>
      <w:r w:rsidRPr="00155EBD">
        <w:rPr>
          <w:i/>
          <w:iCs/>
          <w:sz w:val="16"/>
          <w:szCs w:val="16"/>
          <w:lang w:val="el-GR"/>
        </w:rPr>
        <w:t>στι</w:t>
      </w:r>
    </w:p>
    <w:p w14:paraId="05475DD5" w14:textId="77777777" w:rsidR="00AA279A" w:rsidRPr="00155EBD" w:rsidRDefault="00AA279A" w:rsidP="000C1FB0">
      <w:pPr>
        <w:spacing w:after="0"/>
        <w:ind w:left="2880" w:firstLine="720"/>
        <w:rPr>
          <w:i/>
          <w:iCs/>
          <w:sz w:val="16"/>
          <w:szCs w:val="16"/>
          <w:lang w:val="el-GR"/>
        </w:rPr>
      </w:pPr>
      <w:r w:rsidRPr="00155EBD">
        <w:rPr>
          <w:i/>
          <w:iCs/>
          <w:sz w:val="16"/>
          <w:szCs w:val="16"/>
          <w:lang w:val="el-GR"/>
        </w:rPr>
        <w:t>κα</w:t>
      </w:r>
      <w:r w:rsidRPr="00155EBD">
        <w:rPr>
          <w:rFonts w:ascii="Arial" w:hAnsi="Arial" w:cs="Arial"/>
          <w:i/>
          <w:iCs/>
          <w:sz w:val="16"/>
          <w:szCs w:val="16"/>
          <w:lang w:val="el-GR"/>
        </w:rPr>
        <w:t>ὶ</w:t>
      </w:r>
      <w:r w:rsidRPr="00155EBD">
        <w:rPr>
          <w:i/>
          <w:iCs/>
          <w:sz w:val="16"/>
          <w:szCs w:val="16"/>
          <w:lang w:val="el-GR"/>
        </w:rPr>
        <w:t xml:space="preserve"> παρ</w:t>
      </w:r>
      <w:r w:rsidRPr="00155EBD">
        <w:rPr>
          <w:rFonts w:ascii="Arial" w:hAnsi="Arial" w:cs="Arial"/>
          <w:i/>
          <w:iCs/>
          <w:sz w:val="16"/>
          <w:szCs w:val="16"/>
          <w:lang w:val="el-GR"/>
        </w:rPr>
        <w:t>ὰ</w:t>
      </w:r>
      <w:r w:rsidRPr="00155EBD">
        <w:rPr>
          <w:i/>
          <w:iCs/>
          <w:sz w:val="16"/>
          <w:szCs w:val="16"/>
          <w:lang w:val="el-GR"/>
        </w:rPr>
        <w:t xml:space="preserve"> π</w:t>
      </w:r>
      <w:r w:rsidRPr="00155EBD">
        <w:rPr>
          <w:rFonts w:ascii="Arial" w:hAnsi="Arial" w:cs="Arial"/>
          <w:i/>
          <w:iCs/>
          <w:sz w:val="16"/>
          <w:szCs w:val="16"/>
          <w:lang w:val="el-GR"/>
        </w:rPr>
        <w:t>ᾶ</w:t>
      </w:r>
      <w:r w:rsidRPr="00155EBD">
        <w:rPr>
          <w:i/>
          <w:iCs/>
          <w:sz w:val="16"/>
          <w:szCs w:val="16"/>
          <w:lang w:val="el-GR"/>
        </w:rPr>
        <w:t>σι βροτο</w:t>
      </w:r>
      <w:r w:rsidRPr="00155EBD">
        <w:rPr>
          <w:rFonts w:ascii="Arial" w:hAnsi="Arial" w:cs="Arial"/>
          <w:i/>
          <w:iCs/>
          <w:sz w:val="16"/>
          <w:szCs w:val="16"/>
          <w:lang w:val="el-GR"/>
        </w:rPr>
        <w:t>ῖ</w:t>
      </w:r>
      <w:r w:rsidRPr="00155EBD">
        <w:rPr>
          <w:i/>
          <w:iCs/>
          <w:sz w:val="16"/>
          <w:szCs w:val="16"/>
          <w:lang w:val="el-GR"/>
        </w:rPr>
        <w:t>σι θε</w:t>
      </w:r>
      <w:r w:rsidRPr="00155EBD">
        <w:rPr>
          <w:rFonts w:ascii="Arial" w:hAnsi="Arial" w:cs="Arial"/>
          <w:i/>
          <w:iCs/>
          <w:sz w:val="16"/>
          <w:szCs w:val="16"/>
          <w:lang w:val="el-GR"/>
        </w:rPr>
        <w:t>ῶ</w:t>
      </w:r>
      <w:r w:rsidRPr="00155EBD">
        <w:rPr>
          <w:i/>
          <w:iCs/>
          <w:sz w:val="16"/>
          <w:szCs w:val="16"/>
          <w:lang w:val="el-GR"/>
        </w:rPr>
        <w:t>ν πρέσβειρα τέτυκται.</w:t>
      </w:r>
    </w:p>
    <w:p w14:paraId="1DE76D1A" w14:textId="77777777" w:rsidR="00AA279A" w:rsidRPr="00155EBD" w:rsidRDefault="00AA279A" w:rsidP="000C1FB0">
      <w:pPr>
        <w:spacing w:after="0"/>
        <w:ind w:left="3600"/>
        <w:rPr>
          <w:i/>
          <w:iCs/>
          <w:sz w:val="16"/>
          <w:szCs w:val="16"/>
          <w:lang w:val="el-GR"/>
        </w:rPr>
      </w:pPr>
      <w:r w:rsidRPr="00155EBD">
        <w:rPr>
          <w:i/>
          <w:iCs/>
          <w:sz w:val="16"/>
          <w:szCs w:val="16"/>
          <w:lang w:val="el-GR"/>
        </w:rPr>
        <w:t>τάων ο</w:t>
      </w:r>
      <w:r w:rsidRPr="00155EBD">
        <w:rPr>
          <w:rFonts w:ascii="Arial" w:hAnsi="Arial" w:cs="Arial"/>
          <w:i/>
          <w:iCs/>
          <w:sz w:val="16"/>
          <w:szCs w:val="16"/>
          <w:lang w:val="el-GR"/>
        </w:rPr>
        <w:t>ὐ</w:t>
      </w:r>
      <w:r w:rsidRPr="00155EBD">
        <w:rPr>
          <w:i/>
          <w:iCs/>
          <w:sz w:val="16"/>
          <w:szCs w:val="16"/>
          <w:lang w:val="el-GR"/>
        </w:rPr>
        <w:t xml:space="preserve"> δύναται πεπιθε</w:t>
      </w:r>
      <w:r w:rsidRPr="00155EBD">
        <w:rPr>
          <w:rFonts w:ascii="Arial" w:hAnsi="Arial" w:cs="Arial"/>
          <w:i/>
          <w:iCs/>
          <w:sz w:val="16"/>
          <w:szCs w:val="16"/>
          <w:lang w:val="el-GR"/>
        </w:rPr>
        <w:t>ῖ</w:t>
      </w:r>
      <w:r w:rsidRPr="00155EBD">
        <w:rPr>
          <w:i/>
          <w:iCs/>
          <w:sz w:val="16"/>
          <w:szCs w:val="16"/>
          <w:lang w:val="el-GR"/>
        </w:rPr>
        <w:t>ν φρένας ο</w:t>
      </w:r>
      <w:r w:rsidRPr="00155EBD">
        <w:rPr>
          <w:rFonts w:ascii="Arial" w:hAnsi="Arial" w:cs="Arial"/>
          <w:i/>
          <w:iCs/>
          <w:sz w:val="16"/>
          <w:szCs w:val="16"/>
          <w:lang w:val="el-GR"/>
        </w:rPr>
        <w:t>ὐ</w:t>
      </w:r>
      <w:r w:rsidRPr="00155EBD">
        <w:rPr>
          <w:i/>
          <w:iCs/>
          <w:sz w:val="16"/>
          <w:szCs w:val="16"/>
          <w:lang w:val="el-GR"/>
        </w:rPr>
        <w:t>δ</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ἀ</w:t>
      </w:r>
      <w:r w:rsidRPr="00155EBD">
        <w:rPr>
          <w:i/>
          <w:iCs/>
          <w:sz w:val="16"/>
          <w:szCs w:val="16"/>
          <w:lang w:val="el-GR"/>
        </w:rPr>
        <w:t>πατ</w:t>
      </w:r>
      <w:r w:rsidRPr="00155EBD">
        <w:rPr>
          <w:rFonts w:ascii="Arial" w:hAnsi="Arial" w:cs="Arial"/>
          <w:i/>
          <w:iCs/>
          <w:sz w:val="16"/>
          <w:szCs w:val="16"/>
          <w:lang w:val="el-GR"/>
        </w:rPr>
        <w:t>ῆ</w:t>
      </w:r>
      <w:r w:rsidRPr="00155EBD">
        <w:rPr>
          <w:i/>
          <w:iCs/>
          <w:sz w:val="16"/>
          <w:szCs w:val="16"/>
          <w:lang w:val="el-GR"/>
        </w:rPr>
        <w:t>σαι:</w:t>
      </w:r>
    </w:p>
    <w:p w14:paraId="5251452D" w14:textId="77777777" w:rsidR="00AA279A" w:rsidRPr="00155EBD" w:rsidRDefault="00AA279A" w:rsidP="000C1FB0">
      <w:pPr>
        <w:spacing w:after="0"/>
        <w:ind w:left="2880" w:firstLine="720"/>
        <w:rPr>
          <w:i/>
          <w:iCs/>
          <w:sz w:val="16"/>
          <w:szCs w:val="16"/>
          <w:lang w:val="el-GR"/>
        </w:rPr>
      </w:pPr>
      <w:r w:rsidRPr="00155EBD">
        <w:rPr>
          <w:i/>
          <w:iCs/>
          <w:sz w:val="16"/>
          <w:szCs w:val="16"/>
          <w:lang w:val="el-GR"/>
        </w:rPr>
        <w:t>τ</w:t>
      </w:r>
      <w:r w:rsidRPr="00155EBD">
        <w:rPr>
          <w:rFonts w:ascii="Arial" w:hAnsi="Arial" w:cs="Arial"/>
          <w:i/>
          <w:iCs/>
          <w:sz w:val="16"/>
          <w:szCs w:val="16"/>
          <w:lang w:val="el-GR"/>
        </w:rPr>
        <w:t>ῶ</w:t>
      </w:r>
      <w:r w:rsidRPr="00155EBD">
        <w:rPr>
          <w:i/>
          <w:iCs/>
          <w:sz w:val="16"/>
          <w:szCs w:val="16"/>
          <w:lang w:val="el-GR"/>
        </w:rPr>
        <w:t>ν δ</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ἄ</w:t>
      </w:r>
      <w:r w:rsidRPr="00155EBD">
        <w:rPr>
          <w:i/>
          <w:iCs/>
          <w:sz w:val="16"/>
          <w:szCs w:val="16"/>
          <w:lang w:val="el-GR"/>
        </w:rPr>
        <w:t>λλων ο</w:t>
      </w:r>
      <w:r w:rsidRPr="00155EBD">
        <w:rPr>
          <w:rFonts w:ascii="Arial" w:hAnsi="Arial" w:cs="Arial"/>
          <w:i/>
          <w:iCs/>
          <w:sz w:val="16"/>
          <w:szCs w:val="16"/>
          <w:lang w:val="el-GR"/>
        </w:rPr>
        <w:t>ὔ</w:t>
      </w:r>
      <w:r w:rsidRPr="00155EBD">
        <w:rPr>
          <w:i/>
          <w:iCs/>
          <w:sz w:val="16"/>
          <w:szCs w:val="16"/>
          <w:lang w:val="el-GR"/>
        </w:rPr>
        <w:t xml:space="preserve"> πέρ τι πεφυγμένον </w:t>
      </w:r>
      <w:r w:rsidRPr="00155EBD">
        <w:rPr>
          <w:rFonts w:ascii="Arial" w:hAnsi="Arial" w:cs="Arial"/>
          <w:i/>
          <w:iCs/>
          <w:sz w:val="16"/>
          <w:szCs w:val="16"/>
          <w:lang w:val="el-GR"/>
        </w:rPr>
        <w:t>ἔ</w:t>
      </w:r>
      <w:r w:rsidRPr="00155EBD">
        <w:rPr>
          <w:i/>
          <w:iCs/>
          <w:sz w:val="16"/>
          <w:szCs w:val="16"/>
          <w:lang w:val="el-GR"/>
        </w:rPr>
        <w:t>στ</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Ἀ</w:t>
      </w:r>
      <w:r w:rsidRPr="00155EBD">
        <w:rPr>
          <w:i/>
          <w:iCs/>
          <w:sz w:val="16"/>
          <w:szCs w:val="16"/>
          <w:lang w:val="el-GR"/>
        </w:rPr>
        <w:t>φροδίτην</w:t>
      </w:r>
    </w:p>
    <w:p w14:paraId="12D7BB2C" w14:textId="16191671" w:rsidR="00AA279A" w:rsidRPr="00155EBD" w:rsidRDefault="00AA279A" w:rsidP="000C1FB0">
      <w:pPr>
        <w:spacing w:after="0"/>
        <w:ind w:left="2880" w:firstLine="720"/>
        <w:rPr>
          <w:i/>
          <w:iCs/>
          <w:sz w:val="16"/>
          <w:szCs w:val="16"/>
          <w:lang w:val="el-GR"/>
        </w:rPr>
      </w:pPr>
      <w:r w:rsidRPr="00155EBD">
        <w:rPr>
          <w:i/>
          <w:iCs/>
          <w:sz w:val="16"/>
          <w:szCs w:val="16"/>
          <w:lang w:val="el-GR"/>
        </w:rPr>
        <w:t>ο</w:t>
      </w:r>
      <w:r w:rsidRPr="00155EBD">
        <w:rPr>
          <w:rFonts w:ascii="Arial" w:hAnsi="Arial" w:cs="Arial"/>
          <w:i/>
          <w:iCs/>
          <w:sz w:val="16"/>
          <w:szCs w:val="16"/>
          <w:lang w:val="el-GR"/>
        </w:rPr>
        <w:t>ὔ</w:t>
      </w:r>
      <w:r w:rsidRPr="00155EBD">
        <w:rPr>
          <w:i/>
          <w:iCs/>
          <w:sz w:val="16"/>
          <w:szCs w:val="16"/>
          <w:lang w:val="el-GR"/>
        </w:rPr>
        <w:t>τε θε</w:t>
      </w:r>
      <w:r w:rsidRPr="00155EBD">
        <w:rPr>
          <w:rFonts w:ascii="Arial" w:hAnsi="Arial" w:cs="Arial"/>
          <w:i/>
          <w:iCs/>
          <w:sz w:val="16"/>
          <w:szCs w:val="16"/>
          <w:lang w:val="el-GR"/>
        </w:rPr>
        <w:t>ῶ</w:t>
      </w:r>
      <w:r w:rsidRPr="00155EBD">
        <w:rPr>
          <w:i/>
          <w:iCs/>
          <w:sz w:val="16"/>
          <w:szCs w:val="16"/>
          <w:lang w:val="el-GR"/>
        </w:rPr>
        <w:t>ν μακάρων ο</w:t>
      </w:r>
      <w:r w:rsidRPr="00155EBD">
        <w:rPr>
          <w:rFonts w:ascii="Arial" w:hAnsi="Arial" w:cs="Arial"/>
          <w:i/>
          <w:iCs/>
          <w:sz w:val="16"/>
          <w:szCs w:val="16"/>
          <w:lang w:val="el-GR"/>
        </w:rPr>
        <w:t>ὔ</w:t>
      </w:r>
      <w:r w:rsidRPr="00155EBD">
        <w:rPr>
          <w:i/>
          <w:iCs/>
          <w:sz w:val="16"/>
          <w:szCs w:val="16"/>
          <w:lang w:val="el-GR"/>
        </w:rPr>
        <w:t>τε θνητ</w:t>
      </w:r>
      <w:r w:rsidRPr="00155EBD">
        <w:rPr>
          <w:rFonts w:ascii="Arial" w:hAnsi="Arial" w:cs="Arial"/>
          <w:i/>
          <w:iCs/>
          <w:sz w:val="16"/>
          <w:szCs w:val="16"/>
          <w:lang w:val="el-GR"/>
        </w:rPr>
        <w:t>ῶ</w:t>
      </w:r>
      <w:r w:rsidRPr="00155EBD">
        <w:rPr>
          <w:i/>
          <w:iCs/>
          <w:sz w:val="16"/>
          <w:szCs w:val="16"/>
          <w:lang w:val="el-GR"/>
        </w:rPr>
        <w:t xml:space="preserve">ν </w:t>
      </w:r>
      <w:r w:rsidRPr="00155EBD">
        <w:rPr>
          <w:rFonts w:ascii="Arial" w:hAnsi="Arial" w:cs="Arial"/>
          <w:i/>
          <w:iCs/>
          <w:sz w:val="16"/>
          <w:szCs w:val="16"/>
          <w:lang w:val="el-GR"/>
        </w:rPr>
        <w:t>ἀ</w:t>
      </w:r>
      <w:r w:rsidRPr="00155EBD">
        <w:rPr>
          <w:i/>
          <w:iCs/>
          <w:sz w:val="16"/>
          <w:szCs w:val="16"/>
          <w:lang w:val="el-GR"/>
        </w:rPr>
        <w:t xml:space="preserve">νθρώπων. </w:t>
      </w:r>
      <w:r w:rsidRPr="00155EBD">
        <w:rPr>
          <w:i/>
          <w:iCs/>
          <w:sz w:val="16"/>
          <w:szCs w:val="16"/>
          <w:lang w:val="el-GR"/>
        </w:rPr>
        <w:tab/>
      </w:r>
      <w:r w:rsidRPr="00155EBD">
        <w:rPr>
          <w:i/>
          <w:iCs/>
          <w:sz w:val="16"/>
          <w:szCs w:val="16"/>
          <w:lang w:val="el-GR"/>
        </w:rPr>
        <w:tab/>
      </w:r>
      <w:r w:rsidRPr="00155EBD">
        <w:rPr>
          <w:i/>
          <w:iCs/>
          <w:sz w:val="16"/>
          <w:szCs w:val="16"/>
          <w:lang w:val="el-GR"/>
        </w:rPr>
        <w:tab/>
        <w:t>35</w:t>
      </w:r>
    </w:p>
    <w:p w14:paraId="0968162B" w14:textId="77777777" w:rsidR="00AA279A" w:rsidRPr="00155EBD" w:rsidRDefault="00AA279A" w:rsidP="00AA279A">
      <w:pPr>
        <w:spacing w:after="0"/>
        <w:ind w:firstLine="720"/>
        <w:jc w:val="center"/>
        <w:rPr>
          <w:i/>
          <w:iCs/>
          <w:sz w:val="16"/>
          <w:szCs w:val="16"/>
          <w:lang w:val="el-GR"/>
        </w:rPr>
      </w:pPr>
    </w:p>
    <w:p w14:paraId="79344911" w14:textId="77777777" w:rsidR="00AA279A" w:rsidRPr="00155EBD" w:rsidRDefault="00AA279A" w:rsidP="003A6ED3">
      <w:pPr>
        <w:spacing w:after="0"/>
        <w:ind w:left="2880" w:firstLine="720"/>
        <w:rPr>
          <w:i/>
          <w:iCs/>
          <w:sz w:val="16"/>
          <w:szCs w:val="16"/>
          <w:lang w:val="el-GR"/>
        </w:rPr>
      </w:pPr>
      <w:r w:rsidRPr="00155EBD">
        <w:rPr>
          <w:i/>
          <w:iCs/>
          <w:sz w:val="16"/>
          <w:szCs w:val="16"/>
          <w:lang w:val="el-GR"/>
        </w:rPr>
        <w:t>καί τε παρ</w:t>
      </w:r>
      <w:r w:rsidRPr="00155EBD">
        <w:rPr>
          <w:rFonts w:ascii="Arial" w:hAnsi="Arial" w:cs="Arial"/>
          <w:i/>
          <w:iCs/>
          <w:sz w:val="16"/>
          <w:szCs w:val="16"/>
          <w:lang w:val="el-GR"/>
        </w:rPr>
        <w:t>ὲ</w:t>
      </w:r>
      <w:r w:rsidRPr="00155EBD">
        <w:rPr>
          <w:i/>
          <w:iCs/>
          <w:sz w:val="16"/>
          <w:szCs w:val="16"/>
          <w:lang w:val="el-GR"/>
        </w:rPr>
        <w:t>κ Ζην</w:t>
      </w:r>
      <w:r w:rsidRPr="00155EBD">
        <w:rPr>
          <w:rFonts w:ascii="Arial" w:hAnsi="Arial" w:cs="Arial"/>
          <w:i/>
          <w:iCs/>
          <w:sz w:val="16"/>
          <w:szCs w:val="16"/>
          <w:lang w:val="el-GR"/>
        </w:rPr>
        <w:t>ὸ</w:t>
      </w:r>
      <w:r w:rsidRPr="00155EBD">
        <w:rPr>
          <w:i/>
          <w:iCs/>
          <w:sz w:val="16"/>
          <w:szCs w:val="16"/>
          <w:lang w:val="el-GR"/>
        </w:rPr>
        <w:t xml:space="preserve">ς νόον </w:t>
      </w:r>
      <w:r w:rsidRPr="00155EBD">
        <w:rPr>
          <w:rFonts w:ascii="Arial" w:hAnsi="Arial" w:cs="Arial"/>
          <w:i/>
          <w:iCs/>
          <w:sz w:val="16"/>
          <w:szCs w:val="16"/>
          <w:lang w:val="el-GR"/>
        </w:rPr>
        <w:t>ἤ</w:t>
      </w:r>
      <w:r w:rsidRPr="00155EBD">
        <w:rPr>
          <w:i/>
          <w:iCs/>
          <w:sz w:val="16"/>
          <w:szCs w:val="16"/>
          <w:lang w:val="el-GR"/>
        </w:rPr>
        <w:t>γαγε τερπικεραύνου,</w:t>
      </w:r>
    </w:p>
    <w:p w14:paraId="65E41952" w14:textId="77777777" w:rsidR="00AA279A" w:rsidRPr="00155EBD" w:rsidRDefault="00AA279A" w:rsidP="003A6ED3">
      <w:pPr>
        <w:spacing w:after="0"/>
        <w:ind w:left="3600"/>
        <w:rPr>
          <w:i/>
          <w:iCs/>
          <w:sz w:val="16"/>
          <w:szCs w:val="16"/>
          <w:lang w:val="el-GR"/>
        </w:rPr>
      </w:pPr>
      <w:r w:rsidRPr="00155EBD">
        <w:rPr>
          <w:rFonts w:ascii="Arial" w:hAnsi="Arial" w:cs="Arial"/>
          <w:i/>
          <w:iCs/>
          <w:sz w:val="16"/>
          <w:szCs w:val="16"/>
          <w:lang w:val="el-GR"/>
        </w:rPr>
        <w:t>ὅ</w:t>
      </w:r>
      <w:r w:rsidRPr="00155EBD">
        <w:rPr>
          <w:i/>
          <w:iCs/>
          <w:sz w:val="16"/>
          <w:szCs w:val="16"/>
          <w:lang w:val="el-GR"/>
        </w:rPr>
        <w:t>στε μέγιστός τ</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ἐ</w:t>
      </w:r>
      <w:r w:rsidRPr="00155EBD">
        <w:rPr>
          <w:i/>
          <w:iCs/>
          <w:sz w:val="16"/>
          <w:szCs w:val="16"/>
          <w:lang w:val="el-GR"/>
        </w:rPr>
        <w:t>στ</w:t>
      </w:r>
      <w:r w:rsidRPr="00155EBD">
        <w:rPr>
          <w:rFonts w:ascii="Arial" w:hAnsi="Arial" w:cs="Arial"/>
          <w:i/>
          <w:iCs/>
          <w:sz w:val="16"/>
          <w:szCs w:val="16"/>
          <w:lang w:val="el-GR"/>
        </w:rPr>
        <w:t>ὶ</w:t>
      </w:r>
      <w:r w:rsidRPr="00155EBD">
        <w:rPr>
          <w:i/>
          <w:iCs/>
          <w:sz w:val="16"/>
          <w:szCs w:val="16"/>
          <w:lang w:val="el-GR"/>
        </w:rPr>
        <w:t xml:space="preserve"> μεγίστης τ</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ἔ</w:t>
      </w:r>
      <w:r w:rsidRPr="00155EBD">
        <w:rPr>
          <w:i/>
          <w:iCs/>
          <w:sz w:val="16"/>
          <w:szCs w:val="16"/>
          <w:lang w:val="el-GR"/>
        </w:rPr>
        <w:t>μμορε τιμ</w:t>
      </w:r>
      <w:r w:rsidRPr="00155EBD">
        <w:rPr>
          <w:rFonts w:ascii="Arial" w:hAnsi="Arial" w:cs="Arial"/>
          <w:i/>
          <w:iCs/>
          <w:sz w:val="16"/>
          <w:szCs w:val="16"/>
          <w:lang w:val="el-GR"/>
        </w:rPr>
        <w:t>ῆ</w:t>
      </w:r>
      <w:r w:rsidRPr="00155EBD">
        <w:rPr>
          <w:i/>
          <w:iCs/>
          <w:sz w:val="16"/>
          <w:szCs w:val="16"/>
          <w:lang w:val="el-GR"/>
        </w:rPr>
        <w:t>ς.</w:t>
      </w:r>
    </w:p>
    <w:p w14:paraId="7AAC3A46" w14:textId="77777777" w:rsidR="00AA279A" w:rsidRPr="00155EBD" w:rsidRDefault="00AA279A" w:rsidP="003A6ED3">
      <w:pPr>
        <w:spacing w:after="0"/>
        <w:ind w:left="3600"/>
        <w:rPr>
          <w:i/>
          <w:iCs/>
          <w:sz w:val="16"/>
          <w:szCs w:val="16"/>
          <w:lang w:val="el-GR"/>
        </w:rPr>
      </w:pPr>
      <w:r w:rsidRPr="00155EBD">
        <w:rPr>
          <w:i/>
          <w:iCs/>
          <w:sz w:val="16"/>
          <w:szCs w:val="16"/>
          <w:lang w:val="el-GR"/>
        </w:rPr>
        <w:t>καί τε το</w:t>
      </w:r>
      <w:r w:rsidRPr="00155EBD">
        <w:rPr>
          <w:rFonts w:ascii="Arial" w:hAnsi="Arial" w:cs="Arial"/>
          <w:i/>
          <w:iCs/>
          <w:sz w:val="16"/>
          <w:szCs w:val="16"/>
          <w:lang w:val="el-GR"/>
        </w:rPr>
        <w:t>ῦ</w:t>
      </w:r>
      <w:r w:rsidRPr="00155EBD">
        <w:rPr>
          <w:i/>
          <w:iCs/>
          <w:sz w:val="16"/>
          <w:szCs w:val="16"/>
          <w:lang w:val="el-GR"/>
        </w:rPr>
        <w:t>, ε</w:t>
      </w:r>
      <w:r w:rsidRPr="00155EBD">
        <w:rPr>
          <w:rFonts w:ascii="Arial" w:hAnsi="Arial" w:cs="Arial"/>
          <w:i/>
          <w:iCs/>
          <w:sz w:val="16"/>
          <w:szCs w:val="16"/>
          <w:lang w:val="el-GR"/>
        </w:rPr>
        <w:t>ὖ</w:t>
      </w:r>
      <w:r w:rsidRPr="00155EBD">
        <w:rPr>
          <w:i/>
          <w:iCs/>
          <w:sz w:val="16"/>
          <w:szCs w:val="16"/>
          <w:lang w:val="el-GR"/>
        </w:rPr>
        <w:t>τ</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ἐ</w:t>
      </w:r>
      <w:r w:rsidRPr="00155EBD">
        <w:rPr>
          <w:i/>
          <w:iCs/>
          <w:sz w:val="16"/>
          <w:szCs w:val="16"/>
          <w:lang w:val="el-GR"/>
        </w:rPr>
        <w:t>θέλοι, πυκιν</w:t>
      </w:r>
      <w:r w:rsidRPr="00155EBD">
        <w:rPr>
          <w:rFonts w:ascii="Arial" w:hAnsi="Arial" w:cs="Arial"/>
          <w:i/>
          <w:iCs/>
          <w:sz w:val="16"/>
          <w:szCs w:val="16"/>
          <w:lang w:val="el-GR"/>
        </w:rPr>
        <w:t>ὰ</w:t>
      </w:r>
      <w:r w:rsidRPr="00155EBD">
        <w:rPr>
          <w:i/>
          <w:iCs/>
          <w:sz w:val="16"/>
          <w:szCs w:val="16"/>
          <w:lang w:val="el-GR"/>
        </w:rPr>
        <w:t xml:space="preserve">ς φρένας </w:t>
      </w:r>
      <w:r w:rsidRPr="00155EBD">
        <w:rPr>
          <w:rFonts w:ascii="Arial" w:hAnsi="Arial" w:cs="Arial"/>
          <w:i/>
          <w:iCs/>
          <w:sz w:val="16"/>
          <w:szCs w:val="16"/>
          <w:lang w:val="el-GR"/>
        </w:rPr>
        <w:t>ἐ</w:t>
      </w:r>
      <w:r w:rsidRPr="00155EBD">
        <w:rPr>
          <w:i/>
          <w:iCs/>
          <w:sz w:val="16"/>
          <w:szCs w:val="16"/>
          <w:lang w:val="el-GR"/>
        </w:rPr>
        <w:t>ξαπαφο</w:t>
      </w:r>
      <w:r w:rsidRPr="00155EBD">
        <w:rPr>
          <w:rFonts w:ascii="Arial" w:hAnsi="Arial" w:cs="Arial"/>
          <w:i/>
          <w:iCs/>
          <w:sz w:val="16"/>
          <w:szCs w:val="16"/>
          <w:lang w:val="el-GR"/>
        </w:rPr>
        <w:t>ῦ</w:t>
      </w:r>
      <w:r w:rsidRPr="00155EBD">
        <w:rPr>
          <w:i/>
          <w:iCs/>
          <w:sz w:val="16"/>
          <w:szCs w:val="16"/>
          <w:lang w:val="el-GR"/>
        </w:rPr>
        <w:t>σα</w:t>
      </w:r>
    </w:p>
    <w:p w14:paraId="3C448751" w14:textId="77777777" w:rsidR="00AA279A" w:rsidRPr="00155EBD" w:rsidRDefault="00AA279A" w:rsidP="003A6ED3">
      <w:pPr>
        <w:spacing w:after="0"/>
        <w:ind w:left="3600"/>
        <w:rPr>
          <w:i/>
          <w:iCs/>
          <w:sz w:val="16"/>
          <w:szCs w:val="16"/>
          <w:lang w:val="el-GR"/>
        </w:rPr>
      </w:pPr>
      <w:r w:rsidRPr="00155EBD">
        <w:rPr>
          <w:rFonts w:ascii="Arial" w:hAnsi="Arial" w:cs="Arial"/>
          <w:i/>
          <w:iCs/>
          <w:sz w:val="16"/>
          <w:szCs w:val="16"/>
          <w:lang w:val="el-GR"/>
        </w:rPr>
        <w:t>ῥ</w:t>
      </w:r>
      <w:r w:rsidRPr="00155EBD">
        <w:rPr>
          <w:i/>
          <w:iCs/>
          <w:sz w:val="16"/>
          <w:szCs w:val="16"/>
          <w:lang w:val="el-GR"/>
        </w:rPr>
        <w:t>ηιδίως συνέμιξε καταθνητ</w:t>
      </w:r>
      <w:r w:rsidRPr="00155EBD">
        <w:rPr>
          <w:rFonts w:ascii="Arial" w:hAnsi="Arial" w:cs="Arial"/>
          <w:i/>
          <w:iCs/>
          <w:sz w:val="16"/>
          <w:szCs w:val="16"/>
          <w:lang w:val="el-GR"/>
        </w:rPr>
        <w:t>ῇ</w:t>
      </w:r>
      <w:r w:rsidRPr="00155EBD">
        <w:rPr>
          <w:i/>
          <w:iCs/>
          <w:sz w:val="16"/>
          <w:szCs w:val="16"/>
          <w:lang w:val="el-GR"/>
        </w:rPr>
        <w:t>σι γυναιξίν,</w:t>
      </w:r>
    </w:p>
    <w:p w14:paraId="2C07F9E1" w14:textId="2ECFB6D4" w:rsidR="00AA279A" w:rsidRPr="00155EBD" w:rsidRDefault="00AA279A" w:rsidP="003A6ED3">
      <w:pPr>
        <w:spacing w:after="0"/>
        <w:ind w:left="2880" w:firstLine="720"/>
        <w:rPr>
          <w:i/>
          <w:iCs/>
          <w:sz w:val="16"/>
          <w:szCs w:val="16"/>
          <w:lang w:val="el-GR"/>
        </w:rPr>
      </w:pPr>
      <w:r w:rsidRPr="00155EBD">
        <w:rPr>
          <w:rFonts w:ascii="Arial" w:hAnsi="Arial" w:cs="Arial"/>
          <w:i/>
          <w:iCs/>
          <w:sz w:val="16"/>
          <w:szCs w:val="16"/>
          <w:lang w:val="el-GR"/>
        </w:rPr>
        <w:t>Ἥ</w:t>
      </w:r>
      <w:r w:rsidRPr="00155EBD">
        <w:rPr>
          <w:i/>
          <w:iCs/>
          <w:sz w:val="16"/>
          <w:szCs w:val="16"/>
          <w:lang w:val="el-GR"/>
        </w:rPr>
        <w:t xml:space="preserve">ρης </w:t>
      </w:r>
      <w:r w:rsidRPr="00155EBD">
        <w:rPr>
          <w:rFonts w:ascii="Arial" w:hAnsi="Arial" w:cs="Arial"/>
          <w:i/>
          <w:iCs/>
          <w:sz w:val="16"/>
          <w:szCs w:val="16"/>
          <w:lang w:val="el-GR"/>
        </w:rPr>
        <w:t>ἐ</w:t>
      </w:r>
      <w:r w:rsidRPr="00155EBD">
        <w:rPr>
          <w:i/>
          <w:iCs/>
          <w:sz w:val="16"/>
          <w:szCs w:val="16"/>
          <w:lang w:val="el-GR"/>
        </w:rPr>
        <w:t>κλελαθο</w:t>
      </w:r>
      <w:r w:rsidRPr="00155EBD">
        <w:rPr>
          <w:rFonts w:ascii="Arial" w:hAnsi="Arial" w:cs="Arial"/>
          <w:i/>
          <w:iCs/>
          <w:sz w:val="16"/>
          <w:szCs w:val="16"/>
          <w:lang w:val="el-GR"/>
        </w:rPr>
        <w:t>ῦ</w:t>
      </w:r>
      <w:r w:rsidRPr="00155EBD">
        <w:rPr>
          <w:i/>
          <w:iCs/>
          <w:sz w:val="16"/>
          <w:szCs w:val="16"/>
          <w:lang w:val="el-GR"/>
        </w:rPr>
        <w:t xml:space="preserve">σα, κασιγνήτης </w:t>
      </w:r>
      <w:r w:rsidRPr="00155EBD">
        <w:rPr>
          <w:rFonts w:ascii="Arial" w:hAnsi="Arial" w:cs="Arial"/>
          <w:i/>
          <w:iCs/>
          <w:sz w:val="16"/>
          <w:szCs w:val="16"/>
          <w:lang w:val="el-GR"/>
        </w:rPr>
        <w:t>ἀ</w:t>
      </w:r>
      <w:r w:rsidRPr="00155EBD">
        <w:rPr>
          <w:i/>
          <w:iCs/>
          <w:sz w:val="16"/>
          <w:szCs w:val="16"/>
          <w:lang w:val="el-GR"/>
        </w:rPr>
        <w:t xml:space="preserve">λόχου τε, </w:t>
      </w:r>
      <w:r w:rsidRPr="00155EBD">
        <w:rPr>
          <w:i/>
          <w:iCs/>
          <w:sz w:val="16"/>
          <w:szCs w:val="16"/>
          <w:lang w:val="el-GR"/>
        </w:rPr>
        <w:tab/>
      </w:r>
      <w:r w:rsidRPr="00155EBD">
        <w:rPr>
          <w:i/>
          <w:iCs/>
          <w:sz w:val="16"/>
          <w:szCs w:val="16"/>
          <w:lang w:val="el-GR"/>
        </w:rPr>
        <w:tab/>
      </w:r>
      <w:r w:rsidR="003A6ED3" w:rsidRPr="00155EBD">
        <w:rPr>
          <w:i/>
          <w:iCs/>
          <w:sz w:val="16"/>
          <w:szCs w:val="16"/>
          <w:lang w:val="el-GR"/>
        </w:rPr>
        <w:t xml:space="preserve">                     </w:t>
      </w:r>
      <w:r w:rsidRPr="00155EBD">
        <w:rPr>
          <w:i/>
          <w:iCs/>
          <w:sz w:val="16"/>
          <w:szCs w:val="16"/>
          <w:lang w:val="el-GR"/>
        </w:rPr>
        <w:t>40</w:t>
      </w:r>
    </w:p>
    <w:p w14:paraId="6077F510" w14:textId="77777777" w:rsidR="00EF4F60" w:rsidRPr="00155EBD" w:rsidRDefault="00AA279A" w:rsidP="003A6ED3">
      <w:pPr>
        <w:spacing w:after="0"/>
        <w:ind w:left="2880" w:firstLine="720"/>
        <w:rPr>
          <w:i/>
          <w:iCs/>
          <w:sz w:val="16"/>
          <w:szCs w:val="16"/>
          <w:lang w:val="el-GR"/>
        </w:rPr>
      </w:pPr>
      <w:r w:rsidRPr="00155EBD">
        <w:rPr>
          <w:rFonts w:ascii="Arial" w:hAnsi="Arial" w:cs="Arial"/>
          <w:i/>
          <w:iCs/>
          <w:sz w:val="16"/>
          <w:szCs w:val="16"/>
          <w:lang w:val="el-GR"/>
        </w:rPr>
        <w:t>ἣ</w:t>
      </w:r>
      <w:r w:rsidRPr="00155EBD">
        <w:rPr>
          <w:i/>
          <w:iCs/>
          <w:sz w:val="16"/>
          <w:szCs w:val="16"/>
          <w:lang w:val="el-GR"/>
        </w:rPr>
        <w:t xml:space="preserve"> μέγα ε</w:t>
      </w:r>
      <w:r w:rsidRPr="00155EBD">
        <w:rPr>
          <w:rFonts w:ascii="Arial" w:hAnsi="Arial" w:cs="Arial"/>
          <w:i/>
          <w:iCs/>
          <w:sz w:val="16"/>
          <w:szCs w:val="16"/>
          <w:lang w:val="el-GR"/>
        </w:rPr>
        <w:t>ἶ</w:t>
      </w:r>
      <w:r w:rsidRPr="00155EBD">
        <w:rPr>
          <w:i/>
          <w:iCs/>
          <w:sz w:val="16"/>
          <w:szCs w:val="16"/>
          <w:lang w:val="el-GR"/>
        </w:rPr>
        <w:t xml:space="preserve">δος </w:t>
      </w:r>
      <w:r w:rsidRPr="00155EBD">
        <w:rPr>
          <w:rFonts w:ascii="Arial" w:hAnsi="Arial" w:cs="Arial"/>
          <w:i/>
          <w:iCs/>
          <w:sz w:val="16"/>
          <w:szCs w:val="16"/>
          <w:lang w:val="el-GR"/>
        </w:rPr>
        <w:t>ἀ</w:t>
      </w:r>
      <w:r w:rsidRPr="00155EBD">
        <w:rPr>
          <w:i/>
          <w:iCs/>
          <w:sz w:val="16"/>
          <w:szCs w:val="16"/>
          <w:lang w:val="el-GR"/>
        </w:rPr>
        <w:t xml:space="preserve">ρίστη </w:t>
      </w:r>
      <w:r w:rsidRPr="00155EBD">
        <w:rPr>
          <w:rFonts w:ascii="Arial" w:hAnsi="Arial" w:cs="Arial"/>
          <w:i/>
          <w:iCs/>
          <w:sz w:val="16"/>
          <w:szCs w:val="16"/>
          <w:lang w:val="el-GR"/>
        </w:rPr>
        <w:t>ἐ</w:t>
      </w:r>
      <w:r w:rsidRPr="00155EBD">
        <w:rPr>
          <w:i/>
          <w:iCs/>
          <w:sz w:val="16"/>
          <w:szCs w:val="16"/>
          <w:lang w:val="el-GR"/>
        </w:rPr>
        <w:t xml:space="preserve">ν </w:t>
      </w:r>
      <w:r w:rsidRPr="00155EBD">
        <w:rPr>
          <w:rFonts w:ascii="Arial" w:hAnsi="Arial" w:cs="Arial"/>
          <w:i/>
          <w:iCs/>
          <w:sz w:val="16"/>
          <w:szCs w:val="16"/>
          <w:lang w:val="el-GR"/>
        </w:rPr>
        <w:t>ἀ</w:t>
      </w:r>
      <w:r w:rsidRPr="00155EBD">
        <w:rPr>
          <w:i/>
          <w:iCs/>
          <w:sz w:val="16"/>
          <w:szCs w:val="16"/>
          <w:lang w:val="el-GR"/>
        </w:rPr>
        <w:t>θανάτ</w:t>
      </w:r>
      <w:r w:rsidRPr="00155EBD">
        <w:rPr>
          <w:rFonts w:ascii="Arial" w:hAnsi="Arial" w:cs="Arial"/>
          <w:i/>
          <w:iCs/>
          <w:sz w:val="16"/>
          <w:szCs w:val="16"/>
          <w:lang w:val="el-GR"/>
        </w:rPr>
        <w:t>ῃ</w:t>
      </w:r>
      <w:r w:rsidRPr="00155EBD">
        <w:rPr>
          <w:i/>
          <w:iCs/>
          <w:sz w:val="16"/>
          <w:szCs w:val="16"/>
          <w:lang w:val="el-GR"/>
        </w:rPr>
        <w:t>σι θε</w:t>
      </w:r>
      <w:r w:rsidRPr="00155EBD">
        <w:rPr>
          <w:rFonts w:ascii="Arial" w:hAnsi="Arial" w:cs="Arial"/>
          <w:i/>
          <w:iCs/>
          <w:sz w:val="16"/>
          <w:szCs w:val="16"/>
          <w:lang w:val="el-GR"/>
        </w:rPr>
        <w:t>ῇ</w:t>
      </w:r>
      <w:r w:rsidRPr="00155EBD">
        <w:rPr>
          <w:i/>
          <w:iCs/>
          <w:sz w:val="16"/>
          <w:szCs w:val="16"/>
          <w:lang w:val="el-GR"/>
        </w:rPr>
        <w:t>σι</w:t>
      </w:r>
      <w:r w:rsidR="00EF4F60" w:rsidRPr="00155EBD">
        <w:rPr>
          <w:i/>
          <w:iCs/>
          <w:sz w:val="16"/>
          <w:szCs w:val="16"/>
          <w:lang w:val="el-GR"/>
        </w:rPr>
        <w:t>.</w:t>
      </w:r>
    </w:p>
    <w:p w14:paraId="08348B8F" w14:textId="77777777" w:rsidR="00EF4F60" w:rsidRPr="00155EBD" w:rsidRDefault="00EF4F60" w:rsidP="00EF4F60">
      <w:pPr>
        <w:spacing w:after="0"/>
        <w:ind w:left="2880" w:firstLine="720"/>
        <w:rPr>
          <w:i/>
          <w:iCs/>
          <w:sz w:val="16"/>
          <w:szCs w:val="16"/>
          <w:lang w:val="el-GR"/>
        </w:rPr>
      </w:pPr>
      <w:r w:rsidRPr="00155EBD">
        <w:rPr>
          <w:i/>
          <w:iCs/>
          <w:sz w:val="16"/>
          <w:szCs w:val="16"/>
          <w:lang w:val="el-GR"/>
        </w:rPr>
        <w:t>κυδίστην δ</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ἄ</w:t>
      </w:r>
      <w:r w:rsidRPr="00155EBD">
        <w:rPr>
          <w:i/>
          <w:iCs/>
          <w:sz w:val="16"/>
          <w:szCs w:val="16"/>
          <w:lang w:val="el-GR"/>
        </w:rPr>
        <w:t xml:space="preserve">ρα μιν τέκετο Κρόνος </w:t>
      </w:r>
      <w:r w:rsidRPr="00155EBD">
        <w:rPr>
          <w:rFonts w:ascii="Arial" w:hAnsi="Arial" w:cs="Arial"/>
          <w:i/>
          <w:iCs/>
          <w:sz w:val="16"/>
          <w:szCs w:val="16"/>
          <w:lang w:val="el-GR"/>
        </w:rPr>
        <w:t>ἀ</w:t>
      </w:r>
      <w:r w:rsidRPr="00155EBD">
        <w:rPr>
          <w:i/>
          <w:iCs/>
          <w:sz w:val="16"/>
          <w:szCs w:val="16"/>
          <w:lang w:val="el-GR"/>
        </w:rPr>
        <w:t>γκυλομήτης</w:t>
      </w:r>
    </w:p>
    <w:p w14:paraId="62DAAA8A" w14:textId="77777777" w:rsidR="00EF4F60" w:rsidRPr="00155EBD" w:rsidRDefault="00EF4F60" w:rsidP="00EF4F60">
      <w:pPr>
        <w:spacing w:after="0"/>
        <w:ind w:left="2880" w:firstLine="720"/>
        <w:rPr>
          <w:i/>
          <w:iCs/>
          <w:sz w:val="16"/>
          <w:szCs w:val="16"/>
          <w:lang w:val="el-GR"/>
        </w:rPr>
      </w:pPr>
      <w:r w:rsidRPr="00155EBD">
        <w:rPr>
          <w:i/>
          <w:iCs/>
          <w:sz w:val="16"/>
          <w:szCs w:val="16"/>
          <w:lang w:val="el-GR"/>
        </w:rPr>
        <w:t xml:space="preserve">μήτηρ τε </w:t>
      </w:r>
      <w:r w:rsidRPr="00155EBD">
        <w:rPr>
          <w:rFonts w:ascii="Arial" w:hAnsi="Arial" w:cs="Arial"/>
          <w:i/>
          <w:iCs/>
          <w:sz w:val="16"/>
          <w:szCs w:val="16"/>
          <w:lang w:val="el-GR"/>
        </w:rPr>
        <w:t>Ῥ</w:t>
      </w:r>
      <w:r w:rsidRPr="00155EBD">
        <w:rPr>
          <w:i/>
          <w:iCs/>
          <w:sz w:val="16"/>
          <w:szCs w:val="16"/>
          <w:lang w:val="el-GR"/>
        </w:rPr>
        <w:t>είη: Ζε</w:t>
      </w:r>
      <w:r w:rsidRPr="00155EBD">
        <w:rPr>
          <w:rFonts w:ascii="Arial" w:hAnsi="Arial" w:cs="Arial"/>
          <w:i/>
          <w:iCs/>
          <w:sz w:val="16"/>
          <w:szCs w:val="16"/>
          <w:lang w:val="el-GR"/>
        </w:rPr>
        <w:t>ὺ</w:t>
      </w:r>
      <w:r w:rsidRPr="00155EBD">
        <w:rPr>
          <w:i/>
          <w:iCs/>
          <w:sz w:val="16"/>
          <w:szCs w:val="16"/>
          <w:lang w:val="el-GR"/>
        </w:rPr>
        <w:t>ς δ</w:t>
      </w:r>
      <w:r w:rsidRPr="00155EBD">
        <w:rPr>
          <w:rFonts w:ascii="Arial" w:hAnsi="Arial" w:cs="Arial"/>
          <w:i/>
          <w:iCs/>
          <w:sz w:val="16"/>
          <w:szCs w:val="16"/>
          <w:lang w:val="el-GR"/>
        </w:rPr>
        <w:t>᾽</w:t>
      </w:r>
      <w:r w:rsidRPr="00155EBD">
        <w:rPr>
          <w:i/>
          <w:iCs/>
          <w:sz w:val="16"/>
          <w:szCs w:val="16"/>
          <w:lang w:val="el-GR"/>
        </w:rPr>
        <w:t xml:space="preserve"> </w:t>
      </w:r>
      <w:r w:rsidRPr="00155EBD">
        <w:rPr>
          <w:rFonts w:ascii="Arial" w:hAnsi="Arial" w:cs="Arial"/>
          <w:i/>
          <w:iCs/>
          <w:sz w:val="16"/>
          <w:szCs w:val="16"/>
          <w:lang w:val="el-GR"/>
        </w:rPr>
        <w:t>ἄ</w:t>
      </w:r>
      <w:r w:rsidRPr="00155EBD">
        <w:rPr>
          <w:i/>
          <w:iCs/>
          <w:sz w:val="16"/>
          <w:szCs w:val="16"/>
          <w:lang w:val="el-GR"/>
        </w:rPr>
        <w:t>φθιτα μήδεα ε</w:t>
      </w:r>
      <w:r w:rsidRPr="00155EBD">
        <w:rPr>
          <w:rFonts w:ascii="Arial" w:hAnsi="Arial" w:cs="Arial"/>
          <w:i/>
          <w:iCs/>
          <w:sz w:val="16"/>
          <w:szCs w:val="16"/>
          <w:lang w:val="el-GR"/>
        </w:rPr>
        <w:t>ἰ</w:t>
      </w:r>
      <w:r w:rsidRPr="00155EBD">
        <w:rPr>
          <w:i/>
          <w:iCs/>
          <w:sz w:val="16"/>
          <w:szCs w:val="16"/>
          <w:lang w:val="el-GR"/>
        </w:rPr>
        <w:t>δ</w:t>
      </w:r>
      <w:r w:rsidRPr="00155EBD">
        <w:rPr>
          <w:rFonts w:ascii="Arial" w:hAnsi="Arial" w:cs="Arial"/>
          <w:i/>
          <w:iCs/>
          <w:sz w:val="16"/>
          <w:szCs w:val="16"/>
          <w:lang w:val="el-GR"/>
        </w:rPr>
        <w:t>ὼ</w:t>
      </w:r>
      <w:r w:rsidRPr="00155EBD">
        <w:rPr>
          <w:i/>
          <w:iCs/>
          <w:sz w:val="16"/>
          <w:szCs w:val="16"/>
          <w:lang w:val="el-GR"/>
        </w:rPr>
        <w:t>ς</w:t>
      </w:r>
    </w:p>
    <w:p w14:paraId="17803C3D" w14:textId="29076F73" w:rsidR="00AA279A" w:rsidRPr="00155EBD" w:rsidRDefault="00EF4F60" w:rsidP="00EF4F60">
      <w:pPr>
        <w:spacing w:after="0"/>
        <w:ind w:left="2880" w:firstLine="720"/>
        <w:rPr>
          <w:i/>
          <w:iCs/>
          <w:sz w:val="16"/>
          <w:szCs w:val="16"/>
          <w:lang w:val="el-GR"/>
        </w:rPr>
      </w:pPr>
      <w:bookmarkStart w:id="2" w:name="_Hlk198113433"/>
      <w:r w:rsidRPr="00155EBD">
        <w:rPr>
          <w:i/>
          <w:iCs/>
          <w:sz w:val="16"/>
          <w:szCs w:val="16"/>
          <w:lang w:val="el-GR"/>
        </w:rPr>
        <w:t>α</w:t>
      </w:r>
      <w:r w:rsidRPr="00155EBD">
        <w:rPr>
          <w:rFonts w:ascii="Arial" w:hAnsi="Arial" w:cs="Arial"/>
          <w:i/>
          <w:iCs/>
          <w:sz w:val="16"/>
          <w:szCs w:val="16"/>
          <w:lang w:val="el-GR"/>
        </w:rPr>
        <w:t>ἰ</w:t>
      </w:r>
      <w:r w:rsidRPr="00155EBD">
        <w:rPr>
          <w:i/>
          <w:iCs/>
          <w:sz w:val="16"/>
          <w:szCs w:val="16"/>
          <w:lang w:val="el-GR"/>
        </w:rPr>
        <w:t xml:space="preserve">δοίην </w:t>
      </w:r>
      <w:r w:rsidRPr="00155EBD">
        <w:rPr>
          <w:rFonts w:ascii="Arial" w:hAnsi="Arial" w:cs="Arial"/>
          <w:i/>
          <w:iCs/>
          <w:sz w:val="16"/>
          <w:szCs w:val="16"/>
          <w:lang w:val="el-GR"/>
        </w:rPr>
        <w:t>ἄ</w:t>
      </w:r>
      <w:r w:rsidRPr="00155EBD">
        <w:rPr>
          <w:i/>
          <w:iCs/>
          <w:sz w:val="16"/>
          <w:szCs w:val="16"/>
          <w:lang w:val="el-GR"/>
        </w:rPr>
        <w:t xml:space="preserve">λοχον </w:t>
      </w:r>
      <w:bookmarkEnd w:id="2"/>
      <w:r w:rsidRPr="00155EBD">
        <w:rPr>
          <w:i/>
          <w:iCs/>
          <w:sz w:val="16"/>
          <w:szCs w:val="16"/>
          <w:lang w:val="el-GR"/>
        </w:rPr>
        <w:t>ποιήσατο κέδν</w:t>
      </w:r>
      <w:r w:rsidRPr="00155EBD">
        <w:rPr>
          <w:rFonts w:ascii="Arial" w:hAnsi="Arial" w:cs="Arial"/>
          <w:i/>
          <w:iCs/>
          <w:sz w:val="16"/>
          <w:szCs w:val="16"/>
          <w:lang w:val="el-GR"/>
        </w:rPr>
        <w:t>᾽</w:t>
      </w:r>
      <w:r w:rsidRPr="00155EBD">
        <w:rPr>
          <w:i/>
          <w:iCs/>
          <w:sz w:val="16"/>
          <w:szCs w:val="16"/>
          <w:lang w:val="el-GR"/>
        </w:rPr>
        <w:t xml:space="preserve"> ε</w:t>
      </w:r>
      <w:r w:rsidRPr="00155EBD">
        <w:rPr>
          <w:rFonts w:ascii="Arial" w:hAnsi="Arial" w:cs="Arial"/>
          <w:i/>
          <w:iCs/>
          <w:sz w:val="16"/>
          <w:szCs w:val="16"/>
          <w:lang w:val="el-GR"/>
        </w:rPr>
        <w:t>ἰ</w:t>
      </w:r>
      <w:r w:rsidRPr="00155EBD">
        <w:rPr>
          <w:i/>
          <w:iCs/>
          <w:sz w:val="16"/>
          <w:szCs w:val="16"/>
          <w:lang w:val="el-GR"/>
        </w:rPr>
        <w:t>δυ</w:t>
      </w:r>
      <w:r w:rsidRPr="00155EBD">
        <w:rPr>
          <w:rFonts w:ascii="Arial" w:hAnsi="Arial" w:cs="Arial"/>
          <w:i/>
          <w:iCs/>
          <w:sz w:val="16"/>
          <w:szCs w:val="16"/>
          <w:lang w:val="el-GR"/>
        </w:rPr>
        <w:t>ῖ</w:t>
      </w:r>
      <w:r w:rsidRPr="00155EBD">
        <w:rPr>
          <w:i/>
          <w:iCs/>
          <w:sz w:val="16"/>
          <w:szCs w:val="16"/>
          <w:lang w:val="el-GR"/>
        </w:rPr>
        <w:t>αν.</w:t>
      </w:r>
      <w:r w:rsidR="003528E7">
        <w:rPr>
          <w:rStyle w:val="FootnoteReference"/>
          <w:i/>
          <w:iCs/>
          <w:sz w:val="16"/>
          <w:szCs w:val="16"/>
        </w:rPr>
        <w:footnoteReference w:id="1"/>
      </w:r>
      <w:r w:rsidR="00BF107B" w:rsidRPr="00155EBD">
        <w:rPr>
          <w:i/>
          <w:iCs/>
          <w:sz w:val="16"/>
          <w:szCs w:val="16"/>
          <w:lang w:val="el-GR"/>
        </w:rPr>
        <w:t xml:space="preserve"> </w:t>
      </w:r>
    </w:p>
    <w:p w14:paraId="7CAE9F77" w14:textId="77777777" w:rsidR="002C13DF" w:rsidRDefault="002C13DF" w:rsidP="00F00202">
      <w:pPr>
        <w:spacing w:after="0"/>
        <w:jc w:val="center"/>
        <w:rPr>
          <w:rFonts w:ascii="Garamond" w:hAnsi="Garamond" w:cs="Arial"/>
          <w:b/>
          <w:bCs/>
          <w:sz w:val="20"/>
          <w:szCs w:val="20"/>
          <w:u w:val="single"/>
        </w:rPr>
      </w:pPr>
    </w:p>
    <w:p w14:paraId="7B6C6EEA" w14:textId="01F3AFDF" w:rsidR="007C3082" w:rsidRDefault="00F00202" w:rsidP="00F00202">
      <w:pPr>
        <w:spacing w:after="0"/>
        <w:jc w:val="center"/>
        <w:rPr>
          <w:rFonts w:ascii="Garamond" w:hAnsi="Garamond" w:cs="Arial"/>
          <w:b/>
          <w:bCs/>
          <w:sz w:val="20"/>
          <w:szCs w:val="20"/>
          <w:u w:val="single"/>
        </w:rPr>
      </w:pPr>
      <w:r w:rsidRPr="00F00202">
        <w:rPr>
          <w:rFonts w:ascii="Garamond" w:hAnsi="Garamond" w:cs="Arial"/>
          <w:b/>
          <w:bCs/>
          <w:sz w:val="20"/>
          <w:szCs w:val="20"/>
          <w:u w:val="single"/>
        </w:rPr>
        <w:lastRenderedPageBreak/>
        <w:t>To Aphrodite:</w:t>
      </w:r>
      <w:r w:rsidR="004F07BB">
        <w:rPr>
          <w:rStyle w:val="FootnoteReference"/>
          <w:rFonts w:ascii="Garamond" w:hAnsi="Garamond" w:cs="Arial"/>
          <w:b/>
          <w:bCs/>
          <w:sz w:val="20"/>
          <w:szCs w:val="20"/>
          <w:u w:val="single"/>
        </w:rPr>
        <w:footnoteReference w:id="2"/>
      </w:r>
    </w:p>
    <w:p w14:paraId="6513B868" w14:textId="77777777" w:rsidR="00F00202" w:rsidRPr="00F00202" w:rsidRDefault="00F00202" w:rsidP="00F00202">
      <w:pPr>
        <w:spacing w:after="0"/>
        <w:jc w:val="center"/>
        <w:rPr>
          <w:rFonts w:ascii="Garamond" w:hAnsi="Garamond" w:cs="Arial"/>
          <w:sz w:val="20"/>
          <w:szCs w:val="20"/>
        </w:rPr>
      </w:pPr>
    </w:p>
    <w:p w14:paraId="02CCD7E9" w14:textId="08FEF8E3" w:rsidR="00F00202" w:rsidRPr="00A55A4A" w:rsidRDefault="00BF4203" w:rsidP="00A55A4A">
      <w:pPr>
        <w:spacing w:after="0"/>
        <w:jc w:val="center"/>
        <w:rPr>
          <w:rFonts w:ascii="Garamond" w:hAnsi="Garamond" w:cs="Arial"/>
          <w:sz w:val="18"/>
          <w:szCs w:val="18"/>
        </w:rPr>
      </w:pPr>
      <w:r w:rsidRPr="00A55A4A">
        <w:rPr>
          <w:rFonts w:ascii="Garamond" w:hAnsi="Garamond" w:cs="Arial"/>
          <w:b/>
          <w:bCs/>
          <w:sz w:val="18"/>
          <w:szCs w:val="18"/>
        </w:rPr>
        <w:t>(Lines 1- 6)</w:t>
      </w:r>
      <w:r w:rsidRPr="00A55A4A">
        <w:rPr>
          <w:rFonts w:ascii="Garamond" w:hAnsi="Garamond" w:cs="Arial"/>
          <w:sz w:val="18"/>
          <w:szCs w:val="18"/>
        </w:rPr>
        <w:t xml:space="preserve"> </w:t>
      </w:r>
      <w:r w:rsidR="00F75698" w:rsidRPr="00A55A4A">
        <w:rPr>
          <w:rFonts w:ascii="Garamond" w:hAnsi="Garamond" w:cs="Arial"/>
          <w:sz w:val="18"/>
          <w:szCs w:val="18"/>
        </w:rPr>
        <w:t xml:space="preserve">Muse, </w:t>
      </w:r>
      <w:r w:rsidR="00BA5A4A" w:rsidRPr="00A55A4A">
        <w:rPr>
          <w:rFonts w:ascii="Garamond" w:hAnsi="Garamond" w:cs="Arial"/>
          <w:sz w:val="18"/>
          <w:szCs w:val="18"/>
        </w:rPr>
        <w:t>tell me the works</w:t>
      </w:r>
      <w:r w:rsidR="00190235" w:rsidRPr="00A55A4A">
        <w:rPr>
          <w:rFonts w:ascii="Garamond" w:hAnsi="Garamond" w:cs="Arial"/>
          <w:sz w:val="18"/>
          <w:szCs w:val="18"/>
        </w:rPr>
        <w:t xml:space="preserve"> of</w:t>
      </w:r>
      <w:r w:rsidR="00BA5A4A" w:rsidRPr="00A55A4A">
        <w:rPr>
          <w:rFonts w:ascii="Garamond" w:hAnsi="Garamond" w:cs="Arial"/>
          <w:sz w:val="18"/>
          <w:szCs w:val="18"/>
        </w:rPr>
        <w:t xml:space="preserve"> </w:t>
      </w:r>
      <w:r w:rsidR="005E3319" w:rsidRPr="00A55A4A">
        <w:rPr>
          <w:rFonts w:ascii="Garamond" w:hAnsi="Garamond" w:cs="Arial"/>
          <w:sz w:val="18"/>
          <w:szCs w:val="18"/>
        </w:rPr>
        <w:t xml:space="preserve">Aphrodite, the </w:t>
      </w:r>
      <w:r w:rsidR="00BA5A4A" w:rsidRPr="00A55A4A">
        <w:rPr>
          <w:rFonts w:ascii="Garamond" w:hAnsi="Garamond" w:cs="Arial"/>
          <w:sz w:val="18"/>
          <w:szCs w:val="18"/>
        </w:rPr>
        <w:t xml:space="preserve">Cyprian, </w:t>
      </w:r>
      <w:r w:rsidR="005E3319" w:rsidRPr="00A55A4A">
        <w:rPr>
          <w:rFonts w:ascii="Garamond" w:hAnsi="Garamond" w:cs="Arial"/>
          <w:sz w:val="18"/>
          <w:szCs w:val="18"/>
        </w:rPr>
        <w:t xml:space="preserve">the </w:t>
      </w:r>
      <w:r w:rsidR="00BA5A4A" w:rsidRPr="00A55A4A">
        <w:rPr>
          <w:rFonts w:ascii="Garamond" w:hAnsi="Garamond" w:cs="Arial"/>
          <w:sz w:val="18"/>
          <w:szCs w:val="18"/>
        </w:rPr>
        <w:t>golden</w:t>
      </w:r>
      <w:r w:rsidR="005E3319" w:rsidRPr="00A55A4A">
        <w:rPr>
          <w:rFonts w:ascii="Garamond" w:hAnsi="Garamond" w:cs="Arial"/>
          <w:sz w:val="18"/>
          <w:szCs w:val="18"/>
        </w:rPr>
        <w:t xml:space="preserve"> one</w:t>
      </w:r>
      <w:r w:rsidR="00190235" w:rsidRPr="00A55A4A">
        <w:rPr>
          <w:rFonts w:ascii="Garamond" w:hAnsi="Garamond" w:cs="Arial"/>
          <w:sz w:val="18"/>
          <w:szCs w:val="18"/>
        </w:rPr>
        <w:t>,</w:t>
      </w:r>
      <w:r w:rsidR="004C7A7C" w:rsidRPr="00A55A4A">
        <w:rPr>
          <w:rFonts w:ascii="Garamond" w:hAnsi="Garamond" w:cs="Arial"/>
          <w:sz w:val="18"/>
          <w:szCs w:val="18"/>
        </w:rPr>
        <w:t xml:space="preserve"> who</w:t>
      </w:r>
      <w:r w:rsidR="0065027F" w:rsidRPr="00A55A4A">
        <w:rPr>
          <w:rFonts w:ascii="Garamond" w:hAnsi="Garamond" w:cs="Arial"/>
          <w:sz w:val="18"/>
          <w:szCs w:val="18"/>
        </w:rPr>
        <w:t xml:space="preserve"> stirs up sweet longing in the gods</w:t>
      </w:r>
      <w:r w:rsidR="00332A5A" w:rsidRPr="00A55A4A">
        <w:rPr>
          <w:rFonts w:ascii="Garamond" w:hAnsi="Garamond" w:cs="Arial"/>
          <w:sz w:val="18"/>
          <w:szCs w:val="18"/>
        </w:rPr>
        <w:t xml:space="preserve"> and overpowers</w:t>
      </w:r>
      <w:r w:rsidR="004C4043" w:rsidRPr="00A55A4A">
        <w:rPr>
          <w:rFonts w:ascii="Garamond" w:hAnsi="Garamond" w:cs="Arial"/>
          <w:sz w:val="18"/>
          <w:szCs w:val="18"/>
        </w:rPr>
        <w:t xml:space="preserve"> the race of mortal men</w:t>
      </w:r>
      <w:r w:rsidR="002F5BAB" w:rsidRPr="00A55A4A">
        <w:rPr>
          <w:rFonts w:ascii="Garamond" w:hAnsi="Garamond" w:cs="Arial"/>
          <w:sz w:val="18"/>
          <w:szCs w:val="18"/>
        </w:rPr>
        <w:t xml:space="preserve">, </w:t>
      </w:r>
      <w:r w:rsidR="00B65FCF" w:rsidRPr="00A55A4A">
        <w:rPr>
          <w:rFonts w:ascii="Garamond" w:hAnsi="Garamond" w:cs="Arial"/>
          <w:sz w:val="18"/>
          <w:szCs w:val="18"/>
        </w:rPr>
        <w:t xml:space="preserve">and the birds that </w:t>
      </w:r>
      <w:r w:rsidR="00F84DEB" w:rsidRPr="00A55A4A">
        <w:rPr>
          <w:rFonts w:ascii="Garamond" w:hAnsi="Garamond" w:cs="Arial"/>
          <w:sz w:val="18"/>
          <w:szCs w:val="18"/>
        </w:rPr>
        <w:t>soar</w:t>
      </w:r>
      <w:r w:rsidR="00B65FCF" w:rsidRPr="00A55A4A">
        <w:rPr>
          <w:rFonts w:ascii="Garamond" w:hAnsi="Garamond" w:cs="Arial"/>
          <w:sz w:val="18"/>
          <w:szCs w:val="18"/>
        </w:rPr>
        <w:t xml:space="preserve"> in the air, and all </w:t>
      </w:r>
      <w:r w:rsidR="009E690F" w:rsidRPr="00A55A4A">
        <w:rPr>
          <w:rFonts w:ascii="Garamond" w:hAnsi="Garamond" w:cs="Arial"/>
          <w:sz w:val="18"/>
          <w:szCs w:val="18"/>
        </w:rPr>
        <w:t>the wild animals</w:t>
      </w:r>
      <w:r w:rsidR="000A5437" w:rsidRPr="00A55A4A">
        <w:rPr>
          <w:rFonts w:ascii="Garamond" w:hAnsi="Garamond" w:cs="Arial"/>
          <w:sz w:val="18"/>
          <w:szCs w:val="18"/>
        </w:rPr>
        <w:t xml:space="preserve"> a</w:t>
      </w:r>
      <w:r w:rsidR="00A1660F" w:rsidRPr="00A55A4A">
        <w:rPr>
          <w:rFonts w:ascii="Garamond" w:hAnsi="Garamond" w:cs="Arial"/>
          <w:sz w:val="18"/>
          <w:szCs w:val="18"/>
        </w:rPr>
        <w:t>nd</w:t>
      </w:r>
      <w:r w:rsidR="00A84DA3" w:rsidRPr="00A55A4A">
        <w:rPr>
          <w:rFonts w:ascii="Garamond" w:hAnsi="Garamond" w:cs="Arial"/>
          <w:sz w:val="18"/>
          <w:szCs w:val="18"/>
        </w:rPr>
        <w:t xml:space="preserve"> many things that the dry land nurtures and the sea nourishes</w:t>
      </w:r>
      <w:r w:rsidR="00620BDA" w:rsidRPr="00A55A4A">
        <w:rPr>
          <w:rFonts w:ascii="Garamond" w:hAnsi="Garamond" w:cs="Arial"/>
          <w:sz w:val="18"/>
          <w:szCs w:val="18"/>
        </w:rPr>
        <w:t xml:space="preserve"> but</w:t>
      </w:r>
      <w:r w:rsidR="00EF07D9" w:rsidRPr="00A55A4A">
        <w:rPr>
          <w:rFonts w:ascii="Garamond" w:hAnsi="Garamond" w:cs="Arial"/>
          <w:sz w:val="18"/>
          <w:szCs w:val="18"/>
        </w:rPr>
        <w:t xml:space="preserve"> all these</w:t>
      </w:r>
      <w:r w:rsidR="008112C0" w:rsidRPr="00A55A4A">
        <w:rPr>
          <w:rFonts w:ascii="Garamond" w:hAnsi="Garamond" w:cs="Arial"/>
          <w:sz w:val="18"/>
          <w:szCs w:val="18"/>
        </w:rPr>
        <w:t xml:space="preserve"> love</w:t>
      </w:r>
      <w:r w:rsidR="00620BDA" w:rsidRPr="00A55A4A">
        <w:rPr>
          <w:rFonts w:ascii="Garamond" w:hAnsi="Garamond" w:cs="Arial"/>
          <w:sz w:val="18"/>
          <w:szCs w:val="18"/>
        </w:rPr>
        <w:t xml:space="preserve"> the </w:t>
      </w:r>
      <w:r w:rsidR="008112C0" w:rsidRPr="00A55A4A">
        <w:rPr>
          <w:rFonts w:ascii="Garamond" w:hAnsi="Garamond" w:cs="Arial"/>
          <w:sz w:val="18"/>
          <w:szCs w:val="18"/>
        </w:rPr>
        <w:t>deeds</w:t>
      </w:r>
      <w:r w:rsidR="00620BDA" w:rsidRPr="00A55A4A">
        <w:rPr>
          <w:rFonts w:ascii="Garamond" w:hAnsi="Garamond" w:cs="Arial"/>
          <w:sz w:val="18"/>
          <w:szCs w:val="18"/>
        </w:rPr>
        <w:t xml:space="preserve"> </w:t>
      </w:r>
      <w:r w:rsidR="002E15C6" w:rsidRPr="00A55A4A">
        <w:rPr>
          <w:rFonts w:ascii="Garamond" w:hAnsi="Garamond" w:cs="Arial"/>
          <w:sz w:val="18"/>
          <w:szCs w:val="18"/>
        </w:rPr>
        <w:t xml:space="preserve">from </w:t>
      </w:r>
      <w:r w:rsidR="008112C0" w:rsidRPr="00A55A4A">
        <w:rPr>
          <w:rFonts w:ascii="Garamond" w:hAnsi="Garamond" w:cs="Arial"/>
          <w:sz w:val="18"/>
          <w:szCs w:val="18"/>
        </w:rPr>
        <w:t>the</w:t>
      </w:r>
      <w:r w:rsidR="00A26D9F" w:rsidRPr="00A55A4A">
        <w:rPr>
          <w:rFonts w:ascii="Garamond" w:hAnsi="Garamond" w:cs="Arial"/>
          <w:sz w:val="18"/>
          <w:szCs w:val="18"/>
        </w:rPr>
        <w:t xml:space="preserve"> richly crowned</w:t>
      </w:r>
      <w:r w:rsidR="008112C0" w:rsidRPr="00A55A4A">
        <w:rPr>
          <w:rFonts w:ascii="Garamond" w:hAnsi="Garamond" w:cs="Arial"/>
          <w:sz w:val="18"/>
          <w:szCs w:val="18"/>
        </w:rPr>
        <w:t xml:space="preserve"> one of </w:t>
      </w:r>
      <w:r w:rsidR="002E15C6" w:rsidRPr="00A55A4A">
        <w:rPr>
          <w:rFonts w:ascii="Garamond" w:hAnsi="Garamond" w:cs="Arial"/>
          <w:sz w:val="18"/>
          <w:szCs w:val="18"/>
        </w:rPr>
        <w:t>Cyther</w:t>
      </w:r>
      <w:r w:rsidR="00A26D9F" w:rsidRPr="00A55A4A">
        <w:rPr>
          <w:rFonts w:ascii="Garamond" w:hAnsi="Garamond" w:cs="Arial"/>
          <w:sz w:val="18"/>
          <w:szCs w:val="18"/>
        </w:rPr>
        <w:t>e</w:t>
      </w:r>
      <w:r w:rsidR="002E15C6" w:rsidRPr="00A55A4A">
        <w:rPr>
          <w:rFonts w:ascii="Garamond" w:hAnsi="Garamond" w:cs="Arial"/>
          <w:sz w:val="18"/>
          <w:szCs w:val="18"/>
        </w:rPr>
        <w:t>a</w:t>
      </w:r>
      <w:r w:rsidR="008112C0" w:rsidRPr="00A55A4A">
        <w:rPr>
          <w:rFonts w:ascii="Garamond" w:hAnsi="Garamond" w:cs="Arial"/>
          <w:sz w:val="18"/>
          <w:szCs w:val="18"/>
        </w:rPr>
        <w:t>.</w:t>
      </w:r>
    </w:p>
    <w:p w14:paraId="2C1C3698" w14:textId="77777777" w:rsidR="00926404" w:rsidRPr="00A55A4A" w:rsidRDefault="00926404" w:rsidP="00A55A4A">
      <w:pPr>
        <w:spacing w:after="0"/>
        <w:jc w:val="center"/>
        <w:rPr>
          <w:rFonts w:ascii="Garamond" w:hAnsi="Garamond" w:cs="Arial"/>
          <w:sz w:val="18"/>
          <w:szCs w:val="18"/>
        </w:rPr>
      </w:pPr>
    </w:p>
    <w:p w14:paraId="2C91AA66" w14:textId="39A5E190" w:rsidR="00A77560" w:rsidRPr="00A55A4A" w:rsidRDefault="00926404" w:rsidP="00A55A4A">
      <w:pPr>
        <w:spacing w:after="0"/>
        <w:jc w:val="center"/>
        <w:rPr>
          <w:rFonts w:ascii="Garamond" w:hAnsi="Garamond" w:cs="Arial"/>
          <w:sz w:val="18"/>
          <w:szCs w:val="18"/>
        </w:rPr>
      </w:pPr>
      <w:r w:rsidRPr="00A55A4A">
        <w:rPr>
          <w:rFonts w:ascii="Garamond" w:hAnsi="Garamond" w:cs="Arial"/>
          <w:b/>
          <w:bCs/>
          <w:sz w:val="18"/>
          <w:szCs w:val="18"/>
        </w:rPr>
        <w:t xml:space="preserve">(Lines 7 - </w:t>
      </w:r>
      <w:r w:rsidR="00A77560" w:rsidRPr="00A55A4A">
        <w:rPr>
          <w:rFonts w:ascii="Garamond" w:hAnsi="Garamond" w:cs="Arial"/>
          <w:b/>
          <w:bCs/>
          <w:sz w:val="18"/>
          <w:szCs w:val="18"/>
        </w:rPr>
        <w:t>1</w:t>
      </w:r>
      <w:r w:rsidR="0032282F" w:rsidRPr="00A55A4A">
        <w:rPr>
          <w:rFonts w:ascii="Garamond" w:hAnsi="Garamond" w:cs="Arial"/>
          <w:b/>
          <w:bCs/>
          <w:sz w:val="18"/>
          <w:szCs w:val="18"/>
        </w:rPr>
        <w:t>5</w:t>
      </w:r>
      <w:r w:rsidRPr="00A55A4A">
        <w:rPr>
          <w:rFonts w:ascii="Garamond" w:hAnsi="Garamond" w:cs="Arial"/>
          <w:sz w:val="18"/>
          <w:szCs w:val="18"/>
        </w:rPr>
        <w:t>)</w:t>
      </w:r>
      <w:r w:rsidR="00AD28F3" w:rsidRPr="00A55A4A">
        <w:rPr>
          <w:rFonts w:ascii="Garamond" w:hAnsi="Garamond" w:cs="Arial"/>
          <w:sz w:val="18"/>
          <w:szCs w:val="18"/>
        </w:rPr>
        <w:t xml:space="preserve"> But there are three strong minds that she cannot persuade</w:t>
      </w:r>
      <w:r w:rsidR="00D4067F" w:rsidRPr="00A55A4A">
        <w:rPr>
          <w:rFonts w:ascii="Garamond" w:hAnsi="Garamond" w:cs="Arial"/>
          <w:sz w:val="18"/>
          <w:szCs w:val="18"/>
        </w:rPr>
        <w:t xml:space="preserve"> or deceive. </w:t>
      </w:r>
      <w:r w:rsidR="00E47539" w:rsidRPr="00A55A4A">
        <w:rPr>
          <w:rFonts w:ascii="Garamond" w:hAnsi="Garamond" w:cs="Arial"/>
          <w:sz w:val="18"/>
          <w:szCs w:val="18"/>
        </w:rPr>
        <w:t xml:space="preserve">First is the daughter of Zeus, </w:t>
      </w:r>
      <w:r w:rsidR="000E5DF3" w:rsidRPr="00A55A4A">
        <w:rPr>
          <w:rFonts w:ascii="Garamond" w:hAnsi="Garamond" w:cs="Arial"/>
          <w:sz w:val="18"/>
          <w:szCs w:val="18"/>
        </w:rPr>
        <w:t xml:space="preserve">the </w:t>
      </w:r>
      <w:r w:rsidR="00E47539" w:rsidRPr="00A55A4A">
        <w:rPr>
          <w:rFonts w:ascii="Garamond" w:hAnsi="Garamond" w:cs="Arial"/>
          <w:sz w:val="18"/>
          <w:szCs w:val="18"/>
        </w:rPr>
        <w:t>bright-eyed Athen</w:t>
      </w:r>
      <w:r w:rsidR="002E54FB" w:rsidRPr="00A55A4A">
        <w:rPr>
          <w:rFonts w:ascii="Garamond" w:hAnsi="Garamond" w:cs="Arial"/>
          <w:sz w:val="18"/>
          <w:szCs w:val="18"/>
        </w:rPr>
        <w:t>a</w:t>
      </w:r>
      <w:r w:rsidR="00E47539" w:rsidRPr="00A55A4A">
        <w:rPr>
          <w:rFonts w:ascii="Garamond" w:hAnsi="Garamond" w:cs="Arial"/>
          <w:sz w:val="18"/>
          <w:szCs w:val="18"/>
        </w:rPr>
        <w:t>, who holds the aegi</w:t>
      </w:r>
      <w:r w:rsidR="00BA07D2" w:rsidRPr="00A55A4A">
        <w:rPr>
          <w:rFonts w:ascii="Garamond" w:hAnsi="Garamond" w:cs="Arial"/>
          <w:sz w:val="18"/>
          <w:szCs w:val="18"/>
        </w:rPr>
        <w:t>s</w:t>
      </w:r>
      <w:r w:rsidR="00862BB8" w:rsidRPr="00A55A4A">
        <w:rPr>
          <w:rFonts w:ascii="Garamond" w:hAnsi="Garamond" w:cs="Arial"/>
          <w:sz w:val="18"/>
          <w:szCs w:val="18"/>
        </w:rPr>
        <w:t>,</w:t>
      </w:r>
      <w:r w:rsidR="00BA07D2" w:rsidRPr="00A55A4A">
        <w:rPr>
          <w:rFonts w:ascii="Garamond" w:hAnsi="Garamond" w:cs="Arial"/>
          <w:sz w:val="18"/>
          <w:szCs w:val="18"/>
        </w:rPr>
        <w:t xml:space="preserve"> for the works of golden Aphrodite are not pleasing to her</w:t>
      </w:r>
      <w:r w:rsidR="004813C4" w:rsidRPr="00A55A4A">
        <w:rPr>
          <w:rFonts w:ascii="Garamond" w:hAnsi="Garamond" w:cs="Arial"/>
          <w:sz w:val="18"/>
          <w:szCs w:val="18"/>
        </w:rPr>
        <w:t xml:space="preserve">, but what is pleasing to her are Ares’s works, </w:t>
      </w:r>
      <w:r w:rsidR="002327C7" w:rsidRPr="00A55A4A">
        <w:rPr>
          <w:rFonts w:ascii="Garamond" w:hAnsi="Garamond" w:cs="Arial"/>
          <w:sz w:val="18"/>
          <w:szCs w:val="18"/>
        </w:rPr>
        <w:t xml:space="preserve">battles and </w:t>
      </w:r>
      <w:r w:rsidR="00AD20A5" w:rsidRPr="00A55A4A">
        <w:rPr>
          <w:rFonts w:ascii="Garamond" w:hAnsi="Garamond" w:cs="Arial"/>
          <w:sz w:val="18"/>
          <w:szCs w:val="18"/>
        </w:rPr>
        <w:t xml:space="preserve">fights, </w:t>
      </w:r>
      <w:r w:rsidR="003C5BE2" w:rsidRPr="00A55A4A">
        <w:rPr>
          <w:rFonts w:ascii="Garamond" w:hAnsi="Garamond" w:cs="Arial"/>
          <w:sz w:val="18"/>
          <w:szCs w:val="18"/>
        </w:rPr>
        <w:t>and caring for splendid crafts.</w:t>
      </w:r>
      <w:r w:rsidR="00A46A89" w:rsidRPr="00A55A4A">
        <w:rPr>
          <w:rFonts w:ascii="Garamond" w:hAnsi="Garamond" w:cs="Arial"/>
          <w:sz w:val="18"/>
          <w:szCs w:val="18"/>
        </w:rPr>
        <w:t xml:space="preserve"> She was the first to </w:t>
      </w:r>
      <w:r w:rsidR="00D97DE3" w:rsidRPr="00A55A4A">
        <w:rPr>
          <w:rFonts w:ascii="Garamond" w:hAnsi="Garamond" w:cs="Arial"/>
          <w:sz w:val="18"/>
          <w:szCs w:val="18"/>
        </w:rPr>
        <w:t>instruct</w:t>
      </w:r>
      <w:r w:rsidR="00A46A89" w:rsidRPr="00A55A4A">
        <w:rPr>
          <w:rFonts w:ascii="Garamond" w:hAnsi="Garamond" w:cs="Arial"/>
          <w:sz w:val="18"/>
          <w:szCs w:val="18"/>
        </w:rPr>
        <w:t xml:space="preserve"> </w:t>
      </w:r>
      <w:r w:rsidR="00E7433C" w:rsidRPr="00A55A4A">
        <w:rPr>
          <w:rFonts w:ascii="Garamond" w:hAnsi="Garamond" w:cs="Arial"/>
          <w:sz w:val="18"/>
          <w:szCs w:val="18"/>
        </w:rPr>
        <w:t xml:space="preserve">earthly </w:t>
      </w:r>
      <w:r w:rsidR="00862BB8" w:rsidRPr="00A55A4A">
        <w:rPr>
          <w:rFonts w:ascii="Garamond" w:hAnsi="Garamond" w:cs="Arial"/>
          <w:sz w:val="18"/>
          <w:szCs w:val="18"/>
        </w:rPr>
        <w:t>artisans</w:t>
      </w:r>
      <w:r w:rsidR="00E7433C" w:rsidRPr="00A55A4A">
        <w:rPr>
          <w:rFonts w:ascii="Garamond" w:hAnsi="Garamond" w:cs="Arial"/>
          <w:sz w:val="18"/>
          <w:szCs w:val="18"/>
        </w:rPr>
        <w:t xml:space="preserve"> to make</w:t>
      </w:r>
      <w:r w:rsidR="00D97DE3" w:rsidRPr="00A55A4A">
        <w:rPr>
          <w:rFonts w:ascii="Garamond" w:hAnsi="Garamond" w:cs="Arial"/>
          <w:sz w:val="18"/>
          <w:szCs w:val="18"/>
        </w:rPr>
        <w:t xml:space="preserve"> chariots</w:t>
      </w:r>
      <w:r w:rsidR="0092080B" w:rsidRPr="00A55A4A">
        <w:rPr>
          <w:rFonts w:ascii="Garamond" w:hAnsi="Garamond" w:cs="Arial"/>
          <w:sz w:val="18"/>
          <w:szCs w:val="18"/>
        </w:rPr>
        <w:t xml:space="preserve"> and carts sparkling with bronze, and</w:t>
      </w:r>
      <w:r w:rsidR="00475B3B" w:rsidRPr="00A55A4A">
        <w:rPr>
          <w:rFonts w:ascii="Garamond" w:hAnsi="Garamond" w:cs="Arial"/>
          <w:sz w:val="18"/>
          <w:szCs w:val="18"/>
        </w:rPr>
        <w:t xml:space="preserve"> she taught her splendid works to </w:t>
      </w:r>
      <w:r w:rsidR="00735504" w:rsidRPr="00A55A4A">
        <w:rPr>
          <w:rFonts w:ascii="Garamond" w:hAnsi="Garamond" w:cs="Arial"/>
          <w:sz w:val="18"/>
          <w:szCs w:val="18"/>
        </w:rPr>
        <w:t>soft-skinned maidens</w:t>
      </w:r>
      <w:r w:rsidR="00891F73" w:rsidRPr="00A55A4A">
        <w:rPr>
          <w:rFonts w:ascii="Garamond" w:hAnsi="Garamond" w:cs="Arial"/>
          <w:sz w:val="18"/>
          <w:szCs w:val="18"/>
        </w:rPr>
        <w:t xml:space="preserve"> in the palace halls</w:t>
      </w:r>
      <w:r w:rsidR="00D81535" w:rsidRPr="00A55A4A">
        <w:rPr>
          <w:rFonts w:ascii="Garamond" w:hAnsi="Garamond" w:cs="Arial"/>
          <w:sz w:val="18"/>
          <w:szCs w:val="18"/>
        </w:rPr>
        <w:t>, inspiring each one’s mind with shining works.</w:t>
      </w:r>
    </w:p>
    <w:p w14:paraId="14B14363" w14:textId="77777777" w:rsidR="004264E4" w:rsidRPr="00A55A4A" w:rsidRDefault="004264E4" w:rsidP="00A55A4A">
      <w:pPr>
        <w:spacing w:after="0"/>
        <w:jc w:val="center"/>
        <w:rPr>
          <w:rFonts w:ascii="Garamond" w:hAnsi="Garamond" w:cs="Arial"/>
          <w:sz w:val="18"/>
          <w:szCs w:val="18"/>
        </w:rPr>
      </w:pPr>
    </w:p>
    <w:p w14:paraId="23E86E6F" w14:textId="11805C5A" w:rsidR="004264E4" w:rsidRPr="00A55A4A" w:rsidRDefault="004264E4" w:rsidP="00A55A4A">
      <w:pPr>
        <w:spacing w:after="0"/>
        <w:jc w:val="center"/>
        <w:rPr>
          <w:rFonts w:ascii="Garamond" w:hAnsi="Garamond" w:cs="Arial"/>
          <w:sz w:val="18"/>
          <w:szCs w:val="18"/>
        </w:rPr>
      </w:pPr>
      <w:r w:rsidRPr="00A55A4A">
        <w:rPr>
          <w:rFonts w:ascii="Garamond" w:hAnsi="Garamond" w:cs="Arial"/>
          <w:b/>
          <w:bCs/>
          <w:sz w:val="18"/>
          <w:szCs w:val="18"/>
        </w:rPr>
        <w:t xml:space="preserve">(Lines 16 - </w:t>
      </w:r>
      <w:r w:rsidR="00E143AB" w:rsidRPr="00A55A4A">
        <w:rPr>
          <w:rFonts w:ascii="Garamond" w:hAnsi="Garamond" w:cs="Arial"/>
          <w:b/>
          <w:bCs/>
          <w:sz w:val="18"/>
          <w:szCs w:val="18"/>
        </w:rPr>
        <w:t>20</w:t>
      </w:r>
      <w:r w:rsidRPr="00A55A4A">
        <w:rPr>
          <w:rFonts w:ascii="Garamond" w:hAnsi="Garamond" w:cs="Arial"/>
          <w:b/>
          <w:bCs/>
          <w:sz w:val="18"/>
          <w:szCs w:val="18"/>
        </w:rPr>
        <w:t>)</w:t>
      </w:r>
      <w:r w:rsidR="00F819BF" w:rsidRPr="00A55A4A">
        <w:rPr>
          <w:rFonts w:ascii="Garamond" w:hAnsi="Garamond" w:cs="Arial"/>
          <w:sz w:val="18"/>
          <w:szCs w:val="18"/>
        </w:rPr>
        <w:t xml:space="preserve"> But not ever does laughter-loving Aphrodite </w:t>
      </w:r>
      <w:r w:rsidR="00B03655" w:rsidRPr="00A55A4A">
        <w:rPr>
          <w:rFonts w:ascii="Garamond" w:hAnsi="Garamond" w:cs="Arial"/>
          <w:sz w:val="18"/>
          <w:szCs w:val="18"/>
        </w:rPr>
        <w:t xml:space="preserve">tame Artemis, </w:t>
      </w:r>
      <w:r w:rsidR="004F164B" w:rsidRPr="00A55A4A">
        <w:rPr>
          <w:rFonts w:ascii="Garamond" w:hAnsi="Garamond" w:cs="Arial"/>
          <w:sz w:val="18"/>
          <w:szCs w:val="18"/>
        </w:rPr>
        <w:t>she</w:t>
      </w:r>
      <w:r w:rsidR="00311D05" w:rsidRPr="00A55A4A">
        <w:rPr>
          <w:rFonts w:ascii="Garamond" w:hAnsi="Garamond" w:cs="Arial"/>
          <w:sz w:val="18"/>
          <w:szCs w:val="18"/>
        </w:rPr>
        <w:t xml:space="preserve"> with distaff of gold</w:t>
      </w:r>
      <w:r w:rsidR="004F164B" w:rsidRPr="00A55A4A">
        <w:rPr>
          <w:rFonts w:ascii="Garamond" w:hAnsi="Garamond" w:cs="Arial"/>
          <w:sz w:val="18"/>
          <w:szCs w:val="18"/>
        </w:rPr>
        <w:t>; for she takes pleasure in bows and arrows</w:t>
      </w:r>
      <w:r w:rsidR="002A7C58" w:rsidRPr="00A55A4A">
        <w:rPr>
          <w:rFonts w:ascii="Garamond" w:hAnsi="Garamond" w:cs="Arial"/>
          <w:sz w:val="18"/>
          <w:szCs w:val="18"/>
        </w:rPr>
        <w:t xml:space="preserve">, and the slaying of wild beasts in </w:t>
      </w:r>
      <w:r w:rsidR="00E52BF9" w:rsidRPr="00A55A4A">
        <w:rPr>
          <w:rFonts w:ascii="Garamond" w:hAnsi="Garamond" w:cs="Arial"/>
          <w:sz w:val="18"/>
          <w:szCs w:val="18"/>
        </w:rPr>
        <w:t xml:space="preserve">the </w:t>
      </w:r>
      <w:r w:rsidR="002A7C58" w:rsidRPr="00A55A4A">
        <w:rPr>
          <w:rFonts w:ascii="Garamond" w:hAnsi="Garamond" w:cs="Arial"/>
          <w:sz w:val="18"/>
          <w:szCs w:val="18"/>
        </w:rPr>
        <w:t>mountains</w:t>
      </w:r>
      <w:r w:rsidR="00C20485" w:rsidRPr="00A55A4A">
        <w:rPr>
          <w:rFonts w:ascii="Garamond" w:hAnsi="Garamond" w:cs="Arial"/>
          <w:sz w:val="18"/>
          <w:szCs w:val="18"/>
        </w:rPr>
        <w:t xml:space="preserve">, and </w:t>
      </w:r>
      <w:r w:rsidR="00940483" w:rsidRPr="00A55A4A">
        <w:rPr>
          <w:rFonts w:ascii="Garamond" w:hAnsi="Garamond" w:cs="Arial"/>
          <w:sz w:val="18"/>
          <w:szCs w:val="18"/>
        </w:rPr>
        <w:t xml:space="preserve">lyres, dances and </w:t>
      </w:r>
      <w:r w:rsidR="00176ECB" w:rsidRPr="00A55A4A">
        <w:rPr>
          <w:rFonts w:ascii="Garamond" w:hAnsi="Garamond" w:cs="Arial"/>
          <w:sz w:val="18"/>
          <w:szCs w:val="18"/>
        </w:rPr>
        <w:t>piercing cries</w:t>
      </w:r>
      <w:r w:rsidR="00635C20" w:rsidRPr="00A55A4A">
        <w:rPr>
          <w:rFonts w:ascii="Garamond" w:hAnsi="Garamond" w:cs="Arial"/>
          <w:sz w:val="18"/>
          <w:szCs w:val="18"/>
        </w:rPr>
        <w:t>, shadowy groves and a city of righteous men.</w:t>
      </w:r>
    </w:p>
    <w:p w14:paraId="002B2A77" w14:textId="77777777" w:rsidR="00635C20" w:rsidRPr="00A55A4A" w:rsidRDefault="00635C20" w:rsidP="00A55A4A">
      <w:pPr>
        <w:spacing w:after="0"/>
        <w:jc w:val="center"/>
        <w:rPr>
          <w:rFonts w:ascii="Garamond" w:hAnsi="Garamond" w:cs="Arial"/>
          <w:sz w:val="18"/>
          <w:szCs w:val="18"/>
        </w:rPr>
      </w:pPr>
    </w:p>
    <w:p w14:paraId="53F64C2F" w14:textId="1CD3925C" w:rsidR="00635C20" w:rsidRPr="00A55A4A" w:rsidRDefault="00635C20" w:rsidP="00A55A4A">
      <w:pPr>
        <w:spacing w:after="0"/>
        <w:jc w:val="center"/>
        <w:rPr>
          <w:rFonts w:ascii="Garamond" w:hAnsi="Garamond" w:cs="Arial"/>
          <w:sz w:val="18"/>
          <w:szCs w:val="18"/>
        </w:rPr>
      </w:pPr>
      <w:r w:rsidRPr="00A55A4A">
        <w:rPr>
          <w:rFonts w:ascii="Garamond" w:hAnsi="Garamond" w:cs="Arial"/>
          <w:b/>
          <w:bCs/>
          <w:sz w:val="18"/>
          <w:szCs w:val="18"/>
        </w:rPr>
        <w:t>(Lines 21 -</w:t>
      </w:r>
      <w:r w:rsidR="00973DDA" w:rsidRPr="00A55A4A">
        <w:rPr>
          <w:rFonts w:ascii="Garamond" w:hAnsi="Garamond" w:cs="Arial"/>
          <w:b/>
          <w:bCs/>
          <w:sz w:val="18"/>
          <w:szCs w:val="18"/>
        </w:rPr>
        <w:t>32</w:t>
      </w:r>
      <w:r w:rsidRPr="00A55A4A">
        <w:rPr>
          <w:rFonts w:ascii="Garamond" w:hAnsi="Garamond" w:cs="Arial"/>
          <w:b/>
          <w:bCs/>
          <w:sz w:val="18"/>
          <w:szCs w:val="18"/>
        </w:rPr>
        <w:t>)</w:t>
      </w:r>
      <w:r w:rsidR="001954DB" w:rsidRPr="00A55A4A">
        <w:rPr>
          <w:rFonts w:ascii="Garamond" w:hAnsi="Garamond" w:cs="Arial"/>
          <w:sz w:val="18"/>
          <w:szCs w:val="18"/>
        </w:rPr>
        <w:t xml:space="preserve"> But </w:t>
      </w:r>
      <w:r w:rsidR="009F12C5" w:rsidRPr="00A55A4A">
        <w:rPr>
          <w:rFonts w:ascii="Garamond" w:hAnsi="Garamond" w:cs="Arial"/>
          <w:sz w:val="18"/>
          <w:szCs w:val="18"/>
        </w:rPr>
        <w:t>Aphrodite’s works do not please</w:t>
      </w:r>
      <w:r w:rsidR="0092366B" w:rsidRPr="00A55A4A">
        <w:rPr>
          <w:rFonts w:ascii="Garamond" w:hAnsi="Garamond" w:cs="Arial"/>
          <w:sz w:val="18"/>
          <w:szCs w:val="18"/>
        </w:rPr>
        <w:t xml:space="preserve"> the maiden Hestia</w:t>
      </w:r>
      <w:r w:rsidR="009F12C5" w:rsidRPr="00A55A4A">
        <w:rPr>
          <w:rFonts w:ascii="Garamond" w:hAnsi="Garamond" w:cs="Arial"/>
          <w:sz w:val="18"/>
          <w:szCs w:val="18"/>
        </w:rPr>
        <w:t xml:space="preserve">, </w:t>
      </w:r>
      <w:r w:rsidR="00862BB8" w:rsidRPr="00A55A4A">
        <w:rPr>
          <w:rFonts w:ascii="Garamond" w:hAnsi="Garamond" w:cs="Arial"/>
          <w:sz w:val="18"/>
          <w:szCs w:val="18"/>
        </w:rPr>
        <w:t xml:space="preserve">the </w:t>
      </w:r>
      <w:r w:rsidR="009F12C5" w:rsidRPr="00A55A4A">
        <w:rPr>
          <w:rFonts w:ascii="Garamond" w:hAnsi="Garamond" w:cs="Arial"/>
          <w:sz w:val="18"/>
          <w:szCs w:val="18"/>
        </w:rPr>
        <w:t>first</w:t>
      </w:r>
      <w:r w:rsidR="004F3AFF" w:rsidRPr="00A55A4A">
        <w:rPr>
          <w:rFonts w:ascii="Garamond" w:hAnsi="Garamond" w:cs="Arial"/>
          <w:sz w:val="18"/>
          <w:szCs w:val="18"/>
        </w:rPr>
        <w:t>-</w:t>
      </w:r>
      <w:r w:rsidR="009F12C5" w:rsidRPr="00A55A4A">
        <w:rPr>
          <w:rFonts w:ascii="Garamond" w:hAnsi="Garamond" w:cs="Arial"/>
          <w:sz w:val="18"/>
          <w:szCs w:val="18"/>
        </w:rPr>
        <w:t xml:space="preserve">born child of </w:t>
      </w:r>
      <w:r w:rsidR="00756019" w:rsidRPr="00A55A4A">
        <w:rPr>
          <w:rFonts w:ascii="Garamond" w:hAnsi="Garamond" w:cs="Arial"/>
          <w:sz w:val="18"/>
          <w:szCs w:val="18"/>
        </w:rPr>
        <w:t>Kronos</w:t>
      </w:r>
      <w:r w:rsidR="00761375" w:rsidRPr="00A55A4A">
        <w:rPr>
          <w:rFonts w:ascii="Garamond" w:hAnsi="Garamond" w:cs="Arial"/>
          <w:sz w:val="18"/>
          <w:szCs w:val="18"/>
        </w:rPr>
        <w:t>, the one of crooked counsel</w:t>
      </w:r>
      <w:r w:rsidR="00842B79" w:rsidRPr="00A55A4A">
        <w:rPr>
          <w:rFonts w:ascii="Garamond" w:hAnsi="Garamond" w:cs="Arial"/>
          <w:sz w:val="18"/>
          <w:szCs w:val="18"/>
        </w:rPr>
        <w:t>;</w:t>
      </w:r>
      <w:r w:rsidR="004F3AFF" w:rsidRPr="00A55A4A">
        <w:rPr>
          <w:rFonts w:ascii="Garamond" w:hAnsi="Garamond" w:cs="Arial"/>
          <w:sz w:val="18"/>
          <w:szCs w:val="18"/>
        </w:rPr>
        <w:t xml:space="preserve"> </w:t>
      </w:r>
      <w:r w:rsidR="00EE2504" w:rsidRPr="00A55A4A">
        <w:rPr>
          <w:rFonts w:ascii="Garamond" w:hAnsi="Garamond" w:cs="Arial"/>
          <w:sz w:val="18"/>
          <w:szCs w:val="18"/>
        </w:rPr>
        <w:t>she was also the youngest born</w:t>
      </w:r>
      <w:r w:rsidR="00B14CDF" w:rsidRPr="00A55A4A">
        <w:rPr>
          <w:rFonts w:ascii="Garamond" w:hAnsi="Garamond" w:cs="Arial"/>
          <w:sz w:val="18"/>
          <w:szCs w:val="18"/>
        </w:rPr>
        <w:t xml:space="preserve"> by </w:t>
      </w:r>
      <w:r w:rsidR="00842B79" w:rsidRPr="00A55A4A">
        <w:rPr>
          <w:rFonts w:ascii="Garamond" w:hAnsi="Garamond" w:cs="Arial"/>
          <w:sz w:val="18"/>
          <w:szCs w:val="18"/>
        </w:rPr>
        <w:t xml:space="preserve">the </w:t>
      </w:r>
      <w:r w:rsidR="00B14CDF" w:rsidRPr="00A55A4A">
        <w:rPr>
          <w:rFonts w:ascii="Garamond" w:hAnsi="Garamond" w:cs="Arial"/>
          <w:sz w:val="18"/>
          <w:szCs w:val="18"/>
        </w:rPr>
        <w:t>will of Zeus</w:t>
      </w:r>
      <w:r w:rsidR="00842B79" w:rsidRPr="00A55A4A">
        <w:rPr>
          <w:rFonts w:ascii="Garamond" w:hAnsi="Garamond" w:cs="Arial"/>
          <w:sz w:val="18"/>
          <w:szCs w:val="18"/>
        </w:rPr>
        <w:t>,</w:t>
      </w:r>
      <w:r w:rsidR="00B14CDF" w:rsidRPr="00A55A4A">
        <w:rPr>
          <w:rFonts w:ascii="Garamond" w:hAnsi="Garamond" w:cs="Arial"/>
          <w:sz w:val="18"/>
          <w:szCs w:val="18"/>
        </w:rPr>
        <w:t xml:space="preserve"> who bears the aegis</w:t>
      </w:r>
      <w:r w:rsidR="008D4082" w:rsidRPr="00A55A4A">
        <w:rPr>
          <w:rFonts w:ascii="Garamond" w:hAnsi="Garamond" w:cs="Arial"/>
          <w:sz w:val="18"/>
          <w:szCs w:val="18"/>
        </w:rPr>
        <w:t xml:space="preserve">. She was the queenly maiden whom both Apollo and Poseidon </w:t>
      </w:r>
      <w:r w:rsidR="000B66F0" w:rsidRPr="00A55A4A">
        <w:rPr>
          <w:rFonts w:ascii="Garamond" w:hAnsi="Garamond" w:cs="Arial"/>
          <w:sz w:val="18"/>
          <w:szCs w:val="18"/>
        </w:rPr>
        <w:t>wooed.</w:t>
      </w:r>
      <w:r w:rsidR="003A7DB8" w:rsidRPr="00A55A4A">
        <w:rPr>
          <w:rFonts w:ascii="Garamond" w:hAnsi="Garamond" w:cs="Arial"/>
          <w:sz w:val="18"/>
          <w:szCs w:val="18"/>
        </w:rPr>
        <w:t xml:space="preserve"> But she was wholly unwilling and </w:t>
      </w:r>
      <w:r w:rsidR="002C6778" w:rsidRPr="00A55A4A">
        <w:rPr>
          <w:rFonts w:ascii="Garamond" w:hAnsi="Garamond" w:cs="Arial"/>
          <w:sz w:val="18"/>
          <w:szCs w:val="18"/>
        </w:rPr>
        <w:t>firmly refused</w:t>
      </w:r>
      <w:r w:rsidR="00842B79" w:rsidRPr="00A55A4A">
        <w:rPr>
          <w:rFonts w:ascii="Garamond" w:hAnsi="Garamond" w:cs="Arial"/>
          <w:sz w:val="18"/>
          <w:szCs w:val="18"/>
        </w:rPr>
        <w:t>,</w:t>
      </w:r>
      <w:r w:rsidR="00AE2E1A" w:rsidRPr="00A55A4A">
        <w:rPr>
          <w:rFonts w:ascii="Garamond" w:hAnsi="Garamond" w:cs="Arial"/>
          <w:sz w:val="18"/>
          <w:szCs w:val="18"/>
        </w:rPr>
        <w:t xml:space="preserve"> and she swore a great oath</w:t>
      </w:r>
      <w:r w:rsidR="00D5101F" w:rsidRPr="00A55A4A">
        <w:rPr>
          <w:rFonts w:ascii="Garamond" w:hAnsi="Garamond" w:cs="Arial"/>
          <w:sz w:val="18"/>
          <w:szCs w:val="18"/>
        </w:rPr>
        <w:t xml:space="preserve"> which </w:t>
      </w:r>
      <w:r w:rsidR="00982DEF" w:rsidRPr="00A55A4A">
        <w:rPr>
          <w:rFonts w:ascii="Garamond" w:hAnsi="Garamond" w:cs="Arial"/>
          <w:sz w:val="18"/>
          <w:szCs w:val="18"/>
        </w:rPr>
        <w:t>in truth had been fulfilled</w:t>
      </w:r>
      <w:r w:rsidR="00D64D89" w:rsidRPr="00A55A4A">
        <w:rPr>
          <w:rFonts w:ascii="Garamond" w:hAnsi="Garamond" w:cs="Arial"/>
          <w:sz w:val="18"/>
          <w:szCs w:val="18"/>
        </w:rPr>
        <w:t xml:space="preserve"> when she grasped </w:t>
      </w:r>
      <w:r w:rsidR="00D12294" w:rsidRPr="00A55A4A">
        <w:rPr>
          <w:rFonts w:ascii="Garamond" w:hAnsi="Garamond" w:cs="Arial"/>
          <w:sz w:val="18"/>
          <w:szCs w:val="18"/>
        </w:rPr>
        <w:t>her father, the aegis</w:t>
      </w:r>
      <w:r w:rsidR="003E5FFB" w:rsidRPr="00A55A4A">
        <w:rPr>
          <w:rFonts w:ascii="Garamond" w:hAnsi="Garamond" w:cs="Arial"/>
          <w:sz w:val="18"/>
          <w:szCs w:val="18"/>
        </w:rPr>
        <w:t>-</w:t>
      </w:r>
      <w:r w:rsidR="00D12294" w:rsidRPr="00A55A4A">
        <w:rPr>
          <w:rFonts w:ascii="Garamond" w:hAnsi="Garamond" w:cs="Arial"/>
          <w:sz w:val="18"/>
          <w:szCs w:val="18"/>
        </w:rPr>
        <w:t xml:space="preserve">bearing </w:t>
      </w:r>
      <w:r w:rsidR="003E5FFB" w:rsidRPr="00A55A4A">
        <w:rPr>
          <w:rFonts w:ascii="Garamond" w:hAnsi="Garamond" w:cs="Arial"/>
          <w:sz w:val="18"/>
          <w:szCs w:val="18"/>
        </w:rPr>
        <w:t>Zeus</w:t>
      </w:r>
      <w:r w:rsidR="00842B79" w:rsidRPr="00A55A4A">
        <w:rPr>
          <w:rFonts w:ascii="Garamond" w:hAnsi="Garamond" w:cs="Arial"/>
          <w:sz w:val="18"/>
          <w:szCs w:val="18"/>
        </w:rPr>
        <w:t>,</w:t>
      </w:r>
      <w:r w:rsidR="00D64D89" w:rsidRPr="00A55A4A">
        <w:rPr>
          <w:rFonts w:ascii="Garamond" w:hAnsi="Garamond" w:cs="Arial"/>
          <w:sz w:val="18"/>
          <w:szCs w:val="18"/>
        </w:rPr>
        <w:t xml:space="preserve"> by the head</w:t>
      </w:r>
      <w:r w:rsidR="00842B79" w:rsidRPr="00A55A4A">
        <w:rPr>
          <w:rFonts w:ascii="Garamond" w:hAnsi="Garamond" w:cs="Arial"/>
          <w:sz w:val="18"/>
          <w:szCs w:val="18"/>
        </w:rPr>
        <w:t>,</w:t>
      </w:r>
      <w:r w:rsidR="00F7610B" w:rsidRPr="00A55A4A">
        <w:rPr>
          <w:rFonts w:ascii="Garamond" w:hAnsi="Garamond" w:cs="Arial"/>
          <w:sz w:val="18"/>
          <w:szCs w:val="18"/>
        </w:rPr>
        <w:t xml:space="preserve"> that she would remain a virgin all her days, </w:t>
      </w:r>
      <w:r w:rsidR="005C684B" w:rsidRPr="00A55A4A">
        <w:rPr>
          <w:rFonts w:ascii="Garamond" w:hAnsi="Garamond" w:cs="Arial"/>
          <w:sz w:val="18"/>
          <w:szCs w:val="18"/>
        </w:rPr>
        <w:t>shining among the goddesses.</w:t>
      </w:r>
      <w:r w:rsidR="00F93173" w:rsidRPr="00A55A4A">
        <w:rPr>
          <w:rFonts w:ascii="Garamond" w:hAnsi="Garamond" w:cs="Arial"/>
          <w:sz w:val="18"/>
          <w:szCs w:val="18"/>
        </w:rPr>
        <w:t xml:space="preserve"> And her father, Zeus, gave her </w:t>
      </w:r>
      <w:r w:rsidR="001E10D8" w:rsidRPr="00A55A4A">
        <w:rPr>
          <w:rFonts w:ascii="Garamond" w:hAnsi="Garamond" w:cs="Arial"/>
          <w:sz w:val="18"/>
          <w:szCs w:val="18"/>
        </w:rPr>
        <w:t>a beautiful hono</w:t>
      </w:r>
      <w:r w:rsidR="00842B79" w:rsidRPr="00A55A4A">
        <w:rPr>
          <w:rFonts w:ascii="Garamond" w:hAnsi="Garamond" w:cs="Arial"/>
          <w:sz w:val="18"/>
          <w:szCs w:val="18"/>
        </w:rPr>
        <w:t>u</w:t>
      </w:r>
      <w:r w:rsidR="001E10D8" w:rsidRPr="00A55A4A">
        <w:rPr>
          <w:rFonts w:ascii="Garamond" w:hAnsi="Garamond" w:cs="Arial"/>
          <w:sz w:val="18"/>
          <w:szCs w:val="18"/>
        </w:rPr>
        <w:t>r in</w:t>
      </w:r>
      <w:r w:rsidR="00842B79" w:rsidRPr="00A55A4A">
        <w:rPr>
          <w:rFonts w:ascii="Garamond" w:hAnsi="Garamond" w:cs="Arial"/>
          <w:sz w:val="18"/>
          <w:szCs w:val="18"/>
        </w:rPr>
        <w:t xml:space="preserve"> </w:t>
      </w:r>
      <w:r w:rsidR="001E10D8" w:rsidRPr="00A55A4A">
        <w:rPr>
          <w:rFonts w:ascii="Garamond" w:hAnsi="Garamond" w:cs="Arial"/>
          <w:sz w:val="18"/>
          <w:szCs w:val="18"/>
        </w:rPr>
        <w:t xml:space="preserve">place of marriage, </w:t>
      </w:r>
      <w:r w:rsidR="006F54FA" w:rsidRPr="00A55A4A">
        <w:rPr>
          <w:rFonts w:ascii="Garamond" w:hAnsi="Garamond" w:cs="Arial"/>
          <w:sz w:val="18"/>
          <w:szCs w:val="18"/>
        </w:rPr>
        <w:t>she received the best</w:t>
      </w:r>
      <w:r w:rsidR="00B534B8" w:rsidRPr="00A55A4A">
        <w:rPr>
          <w:rFonts w:ascii="Garamond" w:hAnsi="Garamond" w:cs="Arial"/>
          <w:sz w:val="18"/>
          <w:szCs w:val="18"/>
        </w:rPr>
        <w:t xml:space="preserve"> portion</w:t>
      </w:r>
      <w:r w:rsidR="006F54FA" w:rsidRPr="00A55A4A">
        <w:rPr>
          <w:rFonts w:ascii="Garamond" w:hAnsi="Garamond" w:cs="Arial"/>
          <w:sz w:val="18"/>
          <w:szCs w:val="18"/>
        </w:rPr>
        <w:t xml:space="preserve"> and </w:t>
      </w:r>
      <w:r w:rsidR="00B534B8" w:rsidRPr="00A55A4A">
        <w:rPr>
          <w:rFonts w:ascii="Garamond" w:hAnsi="Garamond" w:cs="Arial"/>
          <w:sz w:val="18"/>
          <w:szCs w:val="18"/>
        </w:rPr>
        <w:t>sat in the midst of the house.</w:t>
      </w:r>
      <w:r w:rsidR="00E36D9A" w:rsidRPr="00A55A4A">
        <w:rPr>
          <w:rFonts w:ascii="Garamond" w:hAnsi="Garamond" w:cs="Arial"/>
          <w:sz w:val="18"/>
          <w:szCs w:val="18"/>
        </w:rPr>
        <w:t xml:space="preserve"> She holds honour </w:t>
      </w:r>
      <w:r w:rsidR="00FF3043" w:rsidRPr="00A55A4A">
        <w:rPr>
          <w:rFonts w:ascii="Garamond" w:hAnsi="Garamond" w:cs="Arial"/>
          <w:sz w:val="18"/>
          <w:szCs w:val="18"/>
        </w:rPr>
        <w:t xml:space="preserve">in all the temples of the gods, </w:t>
      </w:r>
      <w:r w:rsidR="00904D1C" w:rsidRPr="00A55A4A">
        <w:rPr>
          <w:rFonts w:ascii="Garamond" w:hAnsi="Garamond" w:cs="Arial"/>
          <w:sz w:val="18"/>
          <w:szCs w:val="18"/>
        </w:rPr>
        <w:t>and by</w:t>
      </w:r>
      <w:r w:rsidR="00FE4D12" w:rsidRPr="00A55A4A">
        <w:rPr>
          <w:rFonts w:ascii="Garamond" w:hAnsi="Garamond" w:cs="Arial"/>
          <w:sz w:val="18"/>
          <w:szCs w:val="18"/>
        </w:rPr>
        <w:t xml:space="preserve"> mortal</w:t>
      </w:r>
      <w:r w:rsidR="00904D1C" w:rsidRPr="00A55A4A">
        <w:rPr>
          <w:rFonts w:ascii="Garamond" w:hAnsi="Garamond" w:cs="Arial"/>
          <w:sz w:val="18"/>
          <w:szCs w:val="18"/>
        </w:rPr>
        <w:t xml:space="preserve"> men</w:t>
      </w:r>
      <w:r w:rsidR="00842B79" w:rsidRPr="00A55A4A">
        <w:rPr>
          <w:rFonts w:ascii="Garamond" w:hAnsi="Garamond" w:cs="Arial"/>
          <w:sz w:val="18"/>
          <w:szCs w:val="18"/>
        </w:rPr>
        <w:t>,</w:t>
      </w:r>
      <w:r w:rsidR="00904D1C" w:rsidRPr="00A55A4A">
        <w:rPr>
          <w:rFonts w:ascii="Garamond" w:hAnsi="Garamond" w:cs="Arial"/>
          <w:sz w:val="18"/>
          <w:szCs w:val="18"/>
        </w:rPr>
        <w:t xml:space="preserve"> she is considered one of the</w:t>
      </w:r>
      <w:r w:rsidR="00FE4D12" w:rsidRPr="00A55A4A">
        <w:rPr>
          <w:rFonts w:ascii="Garamond" w:hAnsi="Garamond" w:cs="Arial"/>
          <w:sz w:val="18"/>
          <w:szCs w:val="18"/>
        </w:rPr>
        <w:t xml:space="preserve"> elder gods.</w:t>
      </w:r>
    </w:p>
    <w:p w14:paraId="19078291" w14:textId="77777777" w:rsidR="00973DDA" w:rsidRPr="00A55A4A" w:rsidRDefault="00973DDA" w:rsidP="00A55A4A">
      <w:pPr>
        <w:spacing w:after="0"/>
        <w:jc w:val="center"/>
        <w:rPr>
          <w:rFonts w:ascii="Garamond" w:hAnsi="Garamond" w:cs="Arial"/>
          <w:sz w:val="18"/>
          <w:szCs w:val="18"/>
        </w:rPr>
      </w:pPr>
    </w:p>
    <w:p w14:paraId="41B0DE62" w14:textId="032DD5A6" w:rsidR="00973DDA" w:rsidRPr="00A55A4A" w:rsidRDefault="00973DDA" w:rsidP="00A55A4A">
      <w:pPr>
        <w:spacing w:after="0"/>
        <w:jc w:val="center"/>
        <w:rPr>
          <w:rFonts w:ascii="Garamond" w:hAnsi="Garamond" w:cs="Arial"/>
          <w:sz w:val="18"/>
          <w:szCs w:val="18"/>
        </w:rPr>
      </w:pPr>
      <w:r w:rsidRPr="00A55A4A">
        <w:rPr>
          <w:rFonts w:ascii="Garamond" w:hAnsi="Garamond" w:cs="Arial"/>
          <w:b/>
          <w:bCs/>
          <w:sz w:val="18"/>
          <w:szCs w:val="18"/>
        </w:rPr>
        <w:t>(Lines 33 – 44)</w:t>
      </w:r>
      <w:r w:rsidR="00F93CBC" w:rsidRPr="00A55A4A">
        <w:rPr>
          <w:rFonts w:ascii="Garamond" w:hAnsi="Garamond" w:cs="Arial"/>
          <w:sz w:val="18"/>
          <w:szCs w:val="18"/>
        </w:rPr>
        <w:t xml:space="preserve"> These three strong minds</w:t>
      </w:r>
      <w:r w:rsidR="00842B79" w:rsidRPr="00A55A4A">
        <w:rPr>
          <w:rFonts w:ascii="Garamond" w:hAnsi="Garamond" w:cs="Arial"/>
          <w:sz w:val="18"/>
          <w:szCs w:val="18"/>
        </w:rPr>
        <w:t>,</w:t>
      </w:r>
      <w:r w:rsidR="00F93CBC" w:rsidRPr="00A55A4A">
        <w:rPr>
          <w:rFonts w:ascii="Garamond" w:hAnsi="Garamond" w:cs="Arial"/>
          <w:sz w:val="18"/>
          <w:szCs w:val="18"/>
        </w:rPr>
        <w:t xml:space="preserve"> Aphrodite cannot persuade or deceive.</w:t>
      </w:r>
      <w:r w:rsidR="000845B3" w:rsidRPr="00A55A4A">
        <w:rPr>
          <w:rFonts w:ascii="Garamond" w:hAnsi="Garamond" w:cs="Arial"/>
          <w:sz w:val="18"/>
          <w:szCs w:val="18"/>
        </w:rPr>
        <w:t xml:space="preserve"> But n</w:t>
      </w:r>
      <w:r w:rsidR="00620881" w:rsidRPr="00A55A4A">
        <w:rPr>
          <w:rFonts w:ascii="Garamond" w:hAnsi="Garamond" w:cs="Arial"/>
          <w:sz w:val="18"/>
          <w:szCs w:val="18"/>
        </w:rPr>
        <w:t>o</w:t>
      </w:r>
      <w:r w:rsidR="00842B79" w:rsidRPr="00A55A4A">
        <w:rPr>
          <w:rFonts w:ascii="Garamond" w:hAnsi="Garamond" w:cs="Arial"/>
          <w:sz w:val="18"/>
          <w:szCs w:val="18"/>
        </w:rPr>
        <w:t xml:space="preserve"> </w:t>
      </w:r>
      <w:r w:rsidR="00620881" w:rsidRPr="00A55A4A">
        <w:rPr>
          <w:rFonts w:ascii="Garamond" w:hAnsi="Garamond" w:cs="Arial"/>
          <w:sz w:val="18"/>
          <w:szCs w:val="18"/>
        </w:rPr>
        <w:t>one else can escape Aphrodite, whether blessed gods or mortal men.</w:t>
      </w:r>
      <w:r w:rsidR="00E0620E" w:rsidRPr="00A55A4A">
        <w:rPr>
          <w:rFonts w:ascii="Garamond" w:hAnsi="Garamond" w:cs="Arial"/>
          <w:sz w:val="18"/>
          <w:szCs w:val="18"/>
        </w:rPr>
        <w:t xml:space="preserve"> She even led astray the </w:t>
      </w:r>
      <w:r w:rsidR="0007567B" w:rsidRPr="00A55A4A">
        <w:rPr>
          <w:rFonts w:ascii="Garamond" w:hAnsi="Garamond" w:cs="Arial"/>
          <w:sz w:val="18"/>
          <w:szCs w:val="18"/>
        </w:rPr>
        <w:t>wits of Zeus</w:t>
      </w:r>
      <w:r w:rsidR="001623A8" w:rsidRPr="00A55A4A">
        <w:rPr>
          <w:rFonts w:ascii="Garamond" w:hAnsi="Garamond" w:cs="Arial"/>
          <w:sz w:val="18"/>
          <w:szCs w:val="18"/>
        </w:rPr>
        <w:t>, the one who delights in thunder</w:t>
      </w:r>
      <w:r w:rsidR="00C36160" w:rsidRPr="00A55A4A">
        <w:rPr>
          <w:rFonts w:ascii="Garamond" w:hAnsi="Garamond" w:cs="Arial"/>
          <w:sz w:val="18"/>
          <w:szCs w:val="18"/>
        </w:rPr>
        <w:t>, who is the mightiest</w:t>
      </w:r>
      <w:r w:rsidR="00897D1D" w:rsidRPr="00A55A4A">
        <w:rPr>
          <w:rFonts w:ascii="Garamond" w:hAnsi="Garamond" w:cs="Arial"/>
          <w:sz w:val="18"/>
          <w:szCs w:val="18"/>
        </w:rPr>
        <w:t xml:space="preserve"> and </w:t>
      </w:r>
      <w:r w:rsidR="00F434C5" w:rsidRPr="00A55A4A">
        <w:rPr>
          <w:rFonts w:ascii="Garamond" w:hAnsi="Garamond" w:cs="Arial"/>
          <w:sz w:val="18"/>
          <w:szCs w:val="18"/>
        </w:rPr>
        <w:t>has the greatest share of honour</w:t>
      </w:r>
      <w:r w:rsidR="007C65A9" w:rsidRPr="00A55A4A">
        <w:rPr>
          <w:rFonts w:ascii="Garamond" w:hAnsi="Garamond" w:cs="Arial"/>
          <w:sz w:val="18"/>
          <w:szCs w:val="18"/>
        </w:rPr>
        <w:t xml:space="preserve">. Deceiving even his wise mind whenever she pleases and </w:t>
      </w:r>
      <w:r w:rsidR="00A45FC9" w:rsidRPr="00A55A4A">
        <w:rPr>
          <w:rFonts w:ascii="Garamond" w:hAnsi="Garamond" w:cs="Arial"/>
          <w:sz w:val="18"/>
          <w:szCs w:val="18"/>
        </w:rPr>
        <w:t>joining him easily with mortal women</w:t>
      </w:r>
      <w:r w:rsidR="002F6321" w:rsidRPr="00A55A4A">
        <w:rPr>
          <w:rFonts w:ascii="Garamond" w:hAnsi="Garamond" w:cs="Arial"/>
          <w:sz w:val="18"/>
          <w:szCs w:val="18"/>
        </w:rPr>
        <w:t xml:space="preserve">, </w:t>
      </w:r>
      <w:r w:rsidR="00634FBE" w:rsidRPr="00A55A4A">
        <w:rPr>
          <w:rFonts w:ascii="Garamond" w:hAnsi="Garamond" w:cs="Arial"/>
          <w:sz w:val="18"/>
          <w:szCs w:val="18"/>
        </w:rPr>
        <w:t xml:space="preserve">making him forgetful of Hera, his sister-wife, </w:t>
      </w:r>
      <w:r w:rsidR="004D4766" w:rsidRPr="00A55A4A">
        <w:rPr>
          <w:rFonts w:ascii="Garamond" w:hAnsi="Garamond" w:cs="Arial"/>
          <w:sz w:val="18"/>
          <w:szCs w:val="18"/>
        </w:rPr>
        <w:t>who amongst the immortal goddesses is the</w:t>
      </w:r>
      <w:r w:rsidR="00D2625C" w:rsidRPr="00A55A4A">
        <w:rPr>
          <w:rFonts w:ascii="Garamond" w:hAnsi="Garamond" w:cs="Arial"/>
          <w:sz w:val="18"/>
          <w:szCs w:val="18"/>
        </w:rPr>
        <w:t xml:space="preserve"> finest in beauty. </w:t>
      </w:r>
      <w:r w:rsidR="00EF1B7A" w:rsidRPr="00A55A4A">
        <w:rPr>
          <w:rFonts w:ascii="Garamond" w:hAnsi="Garamond" w:cs="Arial"/>
          <w:sz w:val="18"/>
          <w:szCs w:val="18"/>
        </w:rPr>
        <w:t xml:space="preserve">The most glorious daughter of </w:t>
      </w:r>
      <w:r w:rsidR="00203D80" w:rsidRPr="00A55A4A">
        <w:rPr>
          <w:rFonts w:ascii="Garamond" w:hAnsi="Garamond" w:cs="Arial"/>
          <w:sz w:val="18"/>
          <w:szCs w:val="18"/>
        </w:rPr>
        <w:t>crooked</w:t>
      </w:r>
      <w:r w:rsidR="00842B79" w:rsidRPr="00A55A4A">
        <w:rPr>
          <w:rFonts w:ascii="Garamond" w:hAnsi="Garamond" w:cs="Arial"/>
          <w:sz w:val="18"/>
          <w:szCs w:val="18"/>
        </w:rPr>
        <w:t xml:space="preserve"> </w:t>
      </w:r>
      <w:r w:rsidR="00203D80" w:rsidRPr="00A55A4A">
        <w:rPr>
          <w:rFonts w:ascii="Garamond" w:hAnsi="Garamond" w:cs="Arial"/>
          <w:sz w:val="18"/>
          <w:szCs w:val="18"/>
        </w:rPr>
        <w:t xml:space="preserve">counsel </w:t>
      </w:r>
      <w:r w:rsidR="00EF1B7A" w:rsidRPr="00A55A4A">
        <w:rPr>
          <w:rFonts w:ascii="Garamond" w:hAnsi="Garamond" w:cs="Arial"/>
          <w:sz w:val="18"/>
          <w:szCs w:val="18"/>
        </w:rPr>
        <w:t xml:space="preserve">Kronos and </w:t>
      </w:r>
      <w:r w:rsidR="00203D80" w:rsidRPr="00A55A4A">
        <w:rPr>
          <w:rFonts w:ascii="Garamond" w:hAnsi="Garamond" w:cs="Arial"/>
          <w:sz w:val="18"/>
          <w:szCs w:val="18"/>
        </w:rPr>
        <w:t xml:space="preserve">mother </w:t>
      </w:r>
      <w:r w:rsidR="00EF1B7A" w:rsidRPr="00A55A4A">
        <w:rPr>
          <w:rFonts w:ascii="Garamond" w:hAnsi="Garamond" w:cs="Arial"/>
          <w:sz w:val="18"/>
          <w:szCs w:val="18"/>
        </w:rPr>
        <w:t xml:space="preserve">Rhea, </w:t>
      </w:r>
      <w:r w:rsidR="00E11C37" w:rsidRPr="00A55A4A">
        <w:rPr>
          <w:rFonts w:ascii="Garamond" w:hAnsi="Garamond" w:cs="Arial"/>
          <w:sz w:val="18"/>
          <w:szCs w:val="18"/>
        </w:rPr>
        <w:t>and Zeus</w:t>
      </w:r>
      <w:r w:rsidR="004E7844" w:rsidRPr="00A55A4A">
        <w:rPr>
          <w:rFonts w:ascii="Garamond" w:hAnsi="Garamond" w:cs="Arial"/>
          <w:sz w:val="18"/>
          <w:szCs w:val="18"/>
        </w:rPr>
        <w:t xml:space="preserve">, the one who knows </w:t>
      </w:r>
      <w:r w:rsidR="004025A0" w:rsidRPr="00A55A4A">
        <w:rPr>
          <w:rFonts w:ascii="Garamond" w:hAnsi="Garamond" w:cs="Arial"/>
          <w:sz w:val="18"/>
          <w:szCs w:val="18"/>
        </w:rPr>
        <w:t>eternal wisdom</w:t>
      </w:r>
      <w:r w:rsidR="004E7844" w:rsidRPr="00A55A4A">
        <w:rPr>
          <w:rFonts w:ascii="Garamond" w:hAnsi="Garamond" w:cs="Arial"/>
          <w:sz w:val="18"/>
          <w:szCs w:val="18"/>
        </w:rPr>
        <w:t>,</w:t>
      </w:r>
      <w:r w:rsidR="004025A0" w:rsidRPr="00A55A4A">
        <w:rPr>
          <w:rFonts w:ascii="Garamond" w:hAnsi="Garamond" w:cs="Arial"/>
          <w:sz w:val="18"/>
          <w:szCs w:val="18"/>
        </w:rPr>
        <w:t xml:space="preserve"> made </w:t>
      </w:r>
      <w:r w:rsidR="005356C5" w:rsidRPr="00A55A4A">
        <w:rPr>
          <w:rFonts w:ascii="Garamond" w:hAnsi="Garamond" w:cs="Arial"/>
          <w:sz w:val="18"/>
          <w:szCs w:val="18"/>
        </w:rPr>
        <w:t>her his hono</w:t>
      </w:r>
      <w:r w:rsidR="00842B79" w:rsidRPr="00A55A4A">
        <w:rPr>
          <w:rFonts w:ascii="Garamond" w:hAnsi="Garamond" w:cs="Arial"/>
          <w:sz w:val="18"/>
          <w:szCs w:val="18"/>
        </w:rPr>
        <w:t>u</w:t>
      </w:r>
      <w:r w:rsidR="005356C5" w:rsidRPr="00A55A4A">
        <w:rPr>
          <w:rFonts w:ascii="Garamond" w:hAnsi="Garamond" w:cs="Arial"/>
          <w:sz w:val="18"/>
          <w:szCs w:val="18"/>
        </w:rPr>
        <w:t xml:space="preserve">rable and </w:t>
      </w:r>
      <w:r w:rsidR="009E35FE" w:rsidRPr="00A55A4A">
        <w:rPr>
          <w:rFonts w:ascii="Garamond" w:hAnsi="Garamond" w:cs="Arial"/>
          <w:sz w:val="18"/>
          <w:szCs w:val="18"/>
        </w:rPr>
        <w:t>trusty</w:t>
      </w:r>
      <w:r w:rsidR="005356C5" w:rsidRPr="00A55A4A">
        <w:rPr>
          <w:rFonts w:ascii="Garamond" w:hAnsi="Garamond" w:cs="Arial"/>
          <w:sz w:val="18"/>
          <w:szCs w:val="18"/>
        </w:rPr>
        <w:t xml:space="preserve"> wife.</w:t>
      </w:r>
    </w:p>
    <w:p w14:paraId="4C8B05BA" w14:textId="77777777" w:rsidR="00A26D9F" w:rsidRDefault="00A26D9F" w:rsidP="00F75698">
      <w:pPr>
        <w:spacing w:after="0"/>
        <w:jc w:val="center"/>
        <w:rPr>
          <w:rFonts w:ascii="Garamond" w:hAnsi="Garamond" w:cs="Arial"/>
          <w:sz w:val="20"/>
          <w:szCs w:val="20"/>
        </w:rPr>
      </w:pPr>
    </w:p>
    <w:p w14:paraId="78444FD1" w14:textId="716B7CFC" w:rsidR="00793C35" w:rsidRPr="007343E6" w:rsidRDefault="00371255" w:rsidP="006C5EA9">
      <w:pPr>
        <w:spacing w:after="0"/>
        <w:jc w:val="both"/>
        <w:rPr>
          <w:rFonts w:ascii="Garamond" w:hAnsi="Garamond" w:cs="Arial"/>
        </w:rPr>
      </w:pPr>
      <w:r w:rsidRPr="007343E6">
        <w:rPr>
          <w:rFonts w:ascii="Garamond" w:hAnsi="Garamond" w:cs="Arial"/>
        </w:rPr>
        <w:t>In the</w:t>
      </w:r>
      <w:r w:rsidR="00586908" w:rsidRPr="007343E6">
        <w:rPr>
          <w:rFonts w:ascii="Garamond" w:hAnsi="Garamond" w:cs="Arial"/>
        </w:rPr>
        <w:t xml:space="preserve"> </w:t>
      </w:r>
      <w:r w:rsidR="008F588C">
        <w:rPr>
          <w:rFonts w:ascii="Garamond" w:hAnsi="Garamond" w:cs="Arial"/>
        </w:rPr>
        <w:t>passages</w:t>
      </w:r>
      <w:r w:rsidRPr="007343E6">
        <w:rPr>
          <w:rFonts w:ascii="Garamond" w:hAnsi="Garamond" w:cs="Arial"/>
        </w:rPr>
        <w:t>,</w:t>
      </w:r>
      <w:r w:rsidR="00ED5573">
        <w:rPr>
          <w:rFonts w:ascii="Garamond" w:hAnsi="Garamond" w:cs="Arial"/>
        </w:rPr>
        <w:t xml:space="preserve"> the poet introduces</w:t>
      </w:r>
      <w:r w:rsidR="00586908" w:rsidRPr="007343E6">
        <w:rPr>
          <w:rFonts w:ascii="Garamond" w:hAnsi="Garamond" w:cs="Arial"/>
        </w:rPr>
        <w:t xml:space="preserve"> </w:t>
      </w:r>
      <w:r w:rsidR="007A264A">
        <w:rPr>
          <w:rFonts w:ascii="Garamond" w:hAnsi="Garamond" w:cs="Arial"/>
        </w:rPr>
        <w:t xml:space="preserve">golden </w:t>
      </w:r>
      <w:r w:rsidR="002A612C" w:rsidRPr="007343E6">
        <w:rPr>
          <w:rFonts w:ascii="Garamond" w:hAnsi="Garamond" w:cs="Arial"/>
        </w:rPr>
        <w:t>Aphrodite</w:t>
      </w:r>
      <w:r w:rsidR="00842B79" w:rsidRPr="007343E6">
        <w:rPr>
          <w:rFonts w:ascii="Garamond" w:hAnsi="Garamond" w:cs="Arial"/>
        </w:rPr>
        <w:t>,</w:t>
      </w:r>
      <w:r w:rsidR="002A612C" w:rsidRPr="007343E6">
        <w:rPr>
          <w:rFonts w:ascii="Garamond" w:hAnsi="Garamond" w:cs="Arial"/>
        </w:rPr>
        <w:t xml:space="preserve"> who stir</w:t>
      </w:r>
      <w:r w:rsidR="00DD0EDB">
        <w:rPr>
          <w:rFonts w:ascii="Garamond" w:hAnsi="Garamond" w:cs="Arial"/>
        </w:rPr>
        <w:t>s</w:t>
      </w:r>
      <w:r w:rsidR="002A612C" w:rsidRPr="007343E6">
        <w:rPr>
          <w:rFonts w:ascii="Garamond" w:hAnsi="Garamond" w:cs="Arial"/>
        </w:rPr>
        <w:t xml:space="preserve"> emotions</w:t>
      </w:r>
      <w:r w:rsidR="00C768E7">
        <w:rPr>
          <w:rFonts w:ascii="Garamond" w:hAnsi="Garamond" w:cs="Arial"/>
        </w:rPr>
        <w:t xml:space="preserve"> and overwhelms </w:t>
      </w:r>
      <w:r w:rsidR="00AE100E">
        <w:rPr>
          <w:rFonts w:ascii="Garamond" w:hAnsi="Garamond" w:cs="Arial"/>
        </w:rPr>
        <w:t>all manner of beings</w:t>
      </w:r>
      <w:r w:rsidR="00C768E7">
        <w:rPr>
          <w:rFonts w:ascii="Garamond" w:hAnsi="Garamond" w:cs="Arial"/>
        </w:rPr>
        <w:t>.</w:t>
      </w:r>
      <w:r w:rsidR="00D02797" w:rsidRPr="007343E6">
        <w:rPr>
          <w:rFonts w:ascii="Garamond" w:hAnsi="Garamond" w:cs="Arial"/>
        </w:rPr>
        <w:t xml:space="preserve"> The author </w:t>
      </w:r>
      <w:r w:rsidR="00C85B25" w:rsidRPr="007343E6">
        <w:rPr>
          <w:rFonts w:ascii="Garamond" w:hAnsi="Garamond" w:cs="Arial"/>
        </w:rPr>
        <w:t xml:space="preserve">highlights that there are only three minds </w:t>
      </w:r>
      <w:r w:rsidR="00ED5573">
        <w:rPr>
          <w:rFonts w:ascii="Garamond" w:hAnsi="Garamond" w:cs="Arial"/>
        </w:rPr>
        <w:t>unaffec</w:t>
      </w:r>
      <w:r w:rsidR="000E7725">
        <w:rPr>
          <w:rFonts w:ascii="Garamond" w:hAnsi="Garamond" w:cs="Arial"/>
        </w:rPr>
        <w:t>t</w:t>
      </w:r>
      <w:r w:rsidR="00ED5573">
        <w:rPr>
          <w:rFonts w:ascii="Garamond" w:hAnsi="Garamond" w:cs="Arial"/>
        </w:rPr>
        <w:t>ed</w:t>
      </w:r>
      <w:r w:rsidR="00C85B25" w:rsidRPr="007343E6">
        <w:rPr>
          <w:rFonts w:ascii="Garamond" w:hAnsi="Garamond" w:cs="Arial"/>
        </w:rPr>
        <w:t xml:space="preserve"> by Aphrodite’s efforts</w:t>
      </w:r>
      <w:r w:rsidR="00826A4F">
        <w:rPr>
          <w:rFonts w:ascii="Garamond" w:hAnsi="Garamond" w:cs="Arial"/>
        </w:rPr>
        <w:t>:</w:t>
      </w:r>
      <w:r w:rsidR="00C85B25" w:rsidRPr="007343E6">
        <w:rPr>
          <w:rFonts w:ascii="Garamond" w:hAnsi="Garamond" w:cs="Arial"/>
        </w:rPr>
        <w:t xml:space="preserve"> </w:t>
      </w:r>
      <w:r w:rsidR="007A264A">
        <w:rPr>
          <w:rFonts w:ascii="Garamond" w:hAnsi="Garamond" w:cs="Arial"/>
        </w:rPr>
        <w:t>bright-eyed</w:t>
      </w:r>
      <w:r w:rsidR="00C85B25" w:rsidRPr="007343E6">
        <w:rPr>
          <w:rFonts w:ascii="Garamond" w:hAnsi="Garamond" w:cs="Arial"/>
        </w:rPr>
        <w:t xml:space="preserve"> Athena,</w:t>
      </w:r>
      <w:r w:rsidR="007A264A">
        <w:rPr>
          <w:rFonts w:ascii="Garamond" w:hAnsi="Garamond" w:cs="Arial"/>
        </w:rPr>
        <w:t xml:space="preserve"> the huntress</w:t>
      </w:r>
      <w:r w:rsidR="00C85B25" w:rsidRPr="007343E6">
        <w:rPr>
          <w:rFonts w:ascii="Garamond" w:hAnsi="Garamond" w:cs="Arial"/>
        </w:rPr>
        <w:t xml:space="preserve"> Artemis,</w:t>
      </w:r>
      <w:r w:rsidR="0000435E" w:rsidRPr="007343E6">
        <w:rPr>
          <w:rFonts w:ascii="Garamond" w:hAnsi="Garamond" w:cs="Arial"/>
        </w:rPr>
        <w:t xml:space="preserve"> and </w:t>
      </w:r>
      <w:r w:rsidR="00D33DAE">
        <w:rPr>
          <w:rFonts w:ascii="Garamond" w:hAnsi="Garamond" w:cs="Arial"/>
        </w:rPr>
        <w:t xml:space="preserve">the maiden </w:t>
      </w:r>
      <w:r w:rsidR="0000435E" w:rsidRPr="007343E6">
        <w:rPr>
          <w:rFonts w:ascii="Garamond" w:hAnsi="Garamond" w:cs="Arial"/>
        </w:rPr>
        <w:t xml:space="preserve">Hestia. </w:t>
      </w:r>
      <w:r w:rsidR="00AE6AFD" w:rsidRPr="007343E6">
        <w:rPr>
          <w:rFonts w:ascii="Garamond" w:hAnsi="Garamond" w:cs="Arial"/>
        </w:rPr>
        <w:t>The goddess of wisdom, warfare</w:t>
      </w:r>
      <w:r w:rsidR="00C87EE2">
        <w:rPr>
          <w:rFonts w:ascii="Garamond" w:hAnsi="Garamond" w:cs="Arial"/>
        </w:rPr>
        <w:t>, and domestic arts is not persuaded to pursue</w:t>
      </w:r>
      <w:r w:rsidR="00AE6AFD" w:rsidRPr="007343E6">
        <w:rPr>
          <w:rFonts w:ascii="Garamond" w:hAnsi="Garamond" w:cs="Arial"/>
        </w:rPr>
        <w:t xml:space="preserve"> romantic endeavours. </w:t>
      </w:r>
      <w:r w:rsidR="00C82E18">
        <w:rPr>
          <w:rFonts w:ascii="Garamond" w:hAnsi="Garamond" w:cs="Arial"/>
        </w:rPr>
        <w:t>Instead</w:t>
      </w:r>
      <w:r w:rsidR="00450FCE">
        <w:rPr>
          <w:rFonts w:ascii="Garamond" w:hAnsi="Garamond" w:cs="Arial"/>
        </w:rPr>
        <w:t>,</w:t>
      </w:r>
      <w:r w:rsidR="00C82E18">
        <w:rPr>
          <w:rFonts w:ascii="Garamond" w:hAnsi="Garamond" w:cs="Arial"/>
        </w:rPr>
        <w:t xml:space="preserve"> she remains steadfast in her interests and a maiden</w:t>
      </w:r>
      <w:r w:rsidR="00D9665A" w:rsidRPr="007343E6">
        <w:rPr>
          <w:rFonts w:ascii="Garamond" w:hAnsi="Garamond" w:cs="Arial"/>
        </w:rPr>
        <w:t>. The second is Artemis, goddess of the hunt, wild animals</w:t>
      </w:r>
      <w:r w:rsidR="00A16F34" w:rsidRPr="007343E6">
        <w:rPr>
          <w:rFonts w:ascii="Garamond" w:hAnsi="Garamond" w:cs="Arial"/>
        </w:rPr>
        <w:t>,</w:t>
      </w:r>
      <w:r w:rsidR="00826A4F">
        <w:rPr>
          <w:rFonts w:ascii="Garamond" w:hAnsi="Garamond" w:cs="Arial"/>
        </w:rPr>
        <w:t xml:space="preserve"> and</w:t>
      </w:r>
      <w:r w:rsidR="00A16F34" w:rsidRPr="007343E6">
        <w:rPr>
          <w:rFonts w:ascii="Garamond" w:hAnsi="Garamond" w:cs="Arial"/>
        </w:rPr>
        <w:t xml:space="preserve"> </w:t>
      </w:r>
      <w:r w:rsidR="00800BCA" w:rsidRPr="007343E6">
        <w:rPr>
          <w:rFonts w:ascii="Garamond" w:hAnsi="Garamond" w:cs="Arial"/>
        </w:rPr>
        <w:t>childbirth</w:t>
      </w:r>
      <w:r w:rsidR="00826A4F">
        <w:rPr>
          <w:rFonts w:ascii="Garamond" w:hAnsi="Garamond" w:cs="Arial"/>
        </w:rPr>
        <w:t>.</w:t>
      </w:r>
      <w:r w:rsidR="00A16F34" w:rsidRPr="007343E6">
        <w:rPr>
          <w:rFonts w:ascii="Garamond" w:hAnsi="Garamond" w:cs="Arial"/>
        </w:rPr>
        <w:t xml:space="preserve"> </w:t>
      </w:r>
      <w:r w:rsidR="00AD234D" w:rsidRPr="007343E6">
        <w:rPr>
          <w:rFonts w:ascii="Garamond" w:hAnsi="Garamond" w:cs="Arial"/>
        </w:rPr>
        <w:t xml:space="preserve">Artemis, like Athena, is a virgin goddess. </w:t>
      </w:r>
      <w:r w:rsidR="00450FCE">
        <w:rPr>
          <w:rFonts w:ascii="Garamond" w:hAnsi="Garamond" w:cs="Arial"/>
        </w:rPr>
        <w:t>S</w:t>
      </w:r>
      <w:r w:rsidR="00AD234D" w:rsidRPr="007343E6">
        <w:rPr>
          <w:rFonts w:ascii="Garamond" w:hAnsi="Garamond" w:cs="Arial"/>
        </w:rPr>
        <w:t xml:space="preserve">he guards her virginity fiercely </w:t>
      </w:r>
      <w:r w:rsidR="00800BCA" w:rsidRPr="007343E6">
        <w:rPr>
          <w:rFonts w:ascii="Garamond" w:hAnsi="Garamond" w:cs="Arial"/>
        </w:rPr>
        <w:t>- an</w:t>
      </w:r>
      <w:r w:rsidR="00AD234D" w:rsidRPr="007343E6">
        <w:rPr>
          <w:rFonts w:ascii="Garamond" w:hAnsi="Garamond" w:cs="Arial"/>
        </w:rPr>
        <w:t xml:space="preserve"> example of her ferocity </w:t>
      </w:r>
      <w:r w:rsidR="005620C1">
        <w:rPr>
          <w:rFonts w:ascii="Garamond" w:hAnsi="Garamond" w:cs="Arial"/>
        </w:rPr>
        <w:t>is her</w:t>
      </w:r>
      <w:r w:rsidR="00AD234D" w:rsidRPr="007343E6">
        <w:rPr>
          <w:rFonts w:ascii="Garamond" w:hAnsi="Garamond" w:cs="Arial"/>
        </w:rPr>
        <w:t xml:space="preserve"> treatment of</w:t>
      </w:r>
      <w:r w:rsidR="001C2D9F">
        <w:rPr>
          <w:rFonts w:ascii="Garamond" w:hAnsi="Garamond" w:cs="Arial"/>
        </w:rPr>
        <w:t xml:space="preserve"> the hunter</w:t>
      </w:r>
      <w:r w:rsidR="00AD234D" w:rsidRPr="007343E6">
        <w:rPr>
          <w:rFonts w:ascii="Garamond" w:hAnsi="Garamond" w:cs="Arial"/>
        </w:rPr>
        <w:t xml:space="preserve"> Actaeon.</w:t>
      </w:r>
      <w:r w:rsidR="00F34634">
        <w:rPr>
          <w:rStyle w:val="FootnoteReference"/>
          <w:rFonts w:ascii="Garamond" w:hAnsi="Garamond" w:cs="Arial"/>
        </w:rPr>
        <w:footnoteReference w:id="3"/>
      </w:r>
      <w:r w:rsidR="00B342DE">
        <w:rPr>
          <w:rFonts w:ascii="Garamond" w:hAnsi="Garamond" w:cs="Arial"/>
        </w:rPr>
        <w:t xml:space="preserve"> </w:t>
      </w:r>
      <w:r w:rsidR="00EF7B09" w:rsidRPr="007343E6">
        <w:rPr>
          <w:rFonts w:ascii="Garamond" w:hAnsi="Garamond" w:cs="Arial"/>
        </w:rPr>
        <w:t xml:space="preserve">The third </w:t>
      </w:r>
      <w:r w:rsidR="00C85B25" w:rsidRPr="007343E6">
        <w:rPr>
          <w:rFonts w:ascii="Garamond" w:hAnsi="Garamond" w:cs="Arial"/>
        </w:rPr>
        <w:t xml:space="preserve">is Hestia, </w:t>
      </w:r>
      <w:r w:rsidR="005C4FEE" w:rsidRPr="007343E6">
        <w:rPr>
          <w:rFonts w:ascii="Garamond" w:hAnsi="Garamond" w:cs="Arial"/>
        </w:rPr>
        <w:t>goddess of the sacrificial flame and hearth</w:t>
      </w:r>
      <w:r w:rsidR="008F5AD6" w:rsidRPr="007343E6">
        <w:rPr>
          <w:rFonts w:ascii="Garamond" w:hAnsi="Garamond" w:cs="Arial"/>
        </w:rPr>
        <w:t xml:space="preserve">, </w:t>
      </w:r>
      <w:r w:rsidR="00826A4F">
        <w:rPr>
          <w:rFonts w:ascii="Garamond" w:hAnsi="Garamond" w:cs="Arial"/>
        </w:rPr>
        <w:t xml:space="preserve">who </w:t>
      </w:r>
      <w:r w:rsidR="008F5AD6" w:rsidRPr="007343E6">
        <w:rPr>
          <w:rFonts w:ascii="Garamond" w:hAnsi="Garamond" w:cs="Arial"/>
        </w:rPr>
        <w:t>is an important goddess for</w:t>
      </w:r>
      <w:r w:rsidR="00C87DB7">
        <w:rPr>
          <w:rFonts w:ascii="Garamond" w:hAnsi="Garamond" w:cs="Arial"/>
        </w:rPr>
        <w:t xml:space="preserve"> </w:t>
      </w:r>
      <w:r w:rsidR="008F5AD6" w:rsidRPr="007343E6">
        <w:rPr>
          <w:rFonts w:ascii="Garamond" w:hAnsi="Garamond" w:cs="Arial"/>
        </w:rPr>
        <w:t xml:space="preserve">gods and men </w:t>
      </w:r>
      <w:r w:rsidR="00C87DB7" w:rsidRPr="007343E6">
        <w:rPr>
          <w:rFonts w:ascii="Garamond" w:hAnsi="Garamond" w:cs="Arial"/>
        </w:rPr>
        <w:t>equally</w:t>
      </w:r>
      <w:r w:rsidR="008F5AD6" w:rsidRPr="007343E6">
        <w:rPr>
          <w:rFonts w:ascii="Garamond" w:hAnsi="Garamond" w:cs="Arial"/>
        </w:rPr>
        <w:t xml:space="preserve">. She, too, </w:t>
      </w:r>
      <w:r w:rsidR="00862BB8" w:rsidRPr="007343E6">
        <w:rPr>
          <w:rFonts w:ascii="Garamond" w:hAnsi="Garamond" w:cs="Arial"/>
        </w:rPr>
        <w:t xml:space="preserve">is a virgin. </w:t>
      </w:r>
      <w:r w:rsidR="0068446A">
        <w:rPr>
          <w:rFonts w:ascii="Garamond" w:hAnsi="Garamond" w:cs="Arial"/>
        </w:rPr>
        <w:t>The author</w:t>
      </w:r>
      <w:r w:rsidR="00F630B9">
        <w:rPr>
          <w:rFonts w:ascii="Garamond" w:hAnsi="Garamond" w:cs="Arial"/>
        </w:rPr>
        <w:t xml:space="preserve"> stresses</w:t>
      </w:r>
      <w:r w:rsidR="000E3213" w:rsidRPr="007343E6">
        <w:rPr>
          <w:rFonts w:ascii="Garamond" w:hAnsi="Garamond" w:cs="Arial"/>
        </w:rPr>
        <w:t xml:space="preserve"> Aphrodite’s inability to deceive the</w:t>
      </w:r>
      <w:r w:rsidR="004C7730">
        <w:rPr>
          <w:rFonts w:ascii="Garamond" w:hAnsi="Garamond" w:cs="Arial"/>
        </w:rPr>
        <w:t>se</w:t>
      </w:r>
      <w:r w:rsidR="00F630B9">
        <w:rPr>
          <w:rFonts w:ascii="Garamond" w:hAnsi="Garamond" w:cs="Arial"/>
        </w:rPr>
        <w:t xml:space="preserve"> goddesses</w:t>
      </w:r>
      <w:r w:rsidR="00B03205">
        <w:rPr>
          <w:rFonts w:ascii="Garamond" w:hAnsi="Garamond" w:cs="Arial"/>
        </w:rPr>
        <w:t xml:space="preserve"> and that all others are subject to Aphrodite’s whims, including mighty Zeus and his unknowing sister-wife, Hera</w:t>
      </w:r>
      <w:r w:rsidR="004A2FCF" w:rsidRPr="007343E6">
        <w:rPr>
          <w:rFonts w:ascii="Garamond" w:hAnsi="Garamond" w:cs="Arial"/>
        </w:rPr>
        <w:t>.</w:t>
      </w:r>
      <w:r w:rsidR="00C54718">
        <w:rPr>
          <w:rStyle w:val="FootnoteReference"/>
          <w:rFonts w:ascii="Garamond" w:hAnsi="Garamond" w:cs="Arial"/>
        </w:rPr>
        <w:footnoteReference w:id="4"/>
      </w:r>
      <w:r w:rsidR="004A2FCF" w:rsidRPr="007343E6">
        <w:rPr>
          <w:rFonts w:ascii="Garamond" w:hAnsi="Garamond" w:cs="Arial"/>
        </w:rPr>
        <w:t xml:space="preserve"> </w:t>
      </w:r>
      <w:r w:rsidR="00C714CD">
        <w:rPr>
          <w:rFonts w:ascii="Garamond" w:hAnsi="Garamond" w:cs="Arial"/>
        </w:rPr>
        <w:t>The hymn is a standard example of praise and blame poetry.</w:t>
      </w:r>
      <w:r w:rsidR="00C714CD">
        <w:rPr>
          <w:rStyle w:val="FootnoteReference"/>
          <w:rFonts w:ascii="Garamond" w:hAnsi="Garamond" w:cs="Arial"/>
        </w:rPr>
        <w:footnoteReference w:id="5"/>
      </w:r>
    </w:p>
    <w:p w14:paraId="59192E15" w14:textId="77777777" w:rsidR="00793C35" w:rsidRDefault="00793C35" w:rsidP="006C5EA9">
      <w:pPr>
        <w:spacing w:after="0"/>
        <w:jc w:val="both"/>
        <w:rPr>
          <w:rFonts w:ascii="Garamond" w:hAnsi="Garamond" w:cs="Arial"/>
        </w:rPr>
      </w:pPr>
    </w:p>
    <w:p w14:paraId="668AF47F" w14:textId="024E21AD" w:rsidR="00F62244" w:rsidRDefault="009C36EF" w:rsidP="006C5EA9">
      <w:pPr>
        <w:spacing w:after="0"/>
        <w:jc w:val="both"/>
        <w:rPr>
          <w:i/>
          <w:iCs/>
          <w:sz w:val="16"/>
          <w:szCs w:val="16"/>
        </w:rPr>
      </w:pPr>
      <w:r w:rsidRPr="009C36EF">
        <w:rPr>
          <w:rFonts w:ascii="Garamond" w:hAnsi="Garamond"/>
        </w:rPr>
        <w:t>T</w:t>
      </w:r>
      <w:r w:rsidR="00092A5E">
        <w:rPr>
          <w:rFonts w:ascii="Garamond" w:hAnsi="Garamond" w:cs="Arial"/>
        </w:rPr>
        <w:t>he excerpt alternates between the present, perfect and aorist forms</w:t>
      </w:r>
      <w:r w:rsidR="008349B7">
        <w:rPr>
          <w:rFonts w:ascii="Garamond" w:hAnsi="Garamond" w:cs="Arial"/>
        </w:rPr>
        <w:t>, defining</w:t>
      </w:r>
      <w:r w:rsidR="00092A5E">
        <w:rPr>
          <w:rFonts w:ascii="Garamond" w:hAnsi="Garamond" w:cs="Arial"/>
        </w:rPr>
        <w:t xml:space="preserve"> the general features and activities of Aphrodite and the other goddesses whom the poet is praising.</w:t>
      </w:r>
      <w:r w:rsidR="00092A5E">
        <w:rPr>
          <w:rStyle w:val="FootnoteReference"/>
          <w:rFonts w:ascii="Garamond" w:hAnsi="Garamond" w:cs="Arial"/>
        </w:rPr>
        <w:footnoteReference w:id="6"/>
      </w:r>
      <w:r w:rsidR="00092A5E">
        <w:rPr>
          <w:rFonts w:ascii="Garamond" w:hAnsi="Garamond" w:cs="Arial"/>
        </w:rPr>
        <w:t xml:space="preserve"> The use of aorists and particles in the </w:t>
      </w:r>
      <w:r w:rsidR="00092A5E" w:rsidRPr="00C95F58">
        <w:rPr>
          <w:rFonts w:ascii="Garamond" w:hAnsi="Garamond" w:cs="Arial"/>
          <w:i/>
          <w:iCs/>
        </w:rPr>
        <w:t>HHAphr</w:t>
      </w:r>
      <w:r w:rsidR="00092A5E">
        <w:rPr>
          <w:rFonts w:ascii="Garamond" w:hAnsi="Garamond" w:cs="Arial"/>
        </w:rPr>
        <w:t xml:space="preserve"> assists the author in transitioning between generic praise</w:t>
      </w:r>
      <w:r w:rsidR="00C165BB">
        <w:rPr>
          <w:rFonts w:ascii="Garamond" w:hAnsi="Garamond" w:cs="Arial"/>
        </w:rPr>
        <w:t>, fact</w:t>
      </w:r>
      <w:r w:rsidR="00FA6022">
        <w:rPr>
          <w:rFonts w:ascii="Garamond" w:hAnsi="Garamond" w:cs="Arial"/>
        </w:rPr>
        <w:t>, past singular</w:t>
      </w:r>
      <w:r w:rsidR="00092A5E">
        <w:rPr>
          <w:rFonts w:ascii="Garamond" w:hAnsi="Garamond" w:cs="Arial"/>
        </w:rPr>
        <w:t xml:space="preserve"> and historical narrative</w:t>
      </w:r>
      <w:r w:rsidR="000646D9">
        <w:rPr>
          <w:rFonts w:ascii="Garamond" w:hAnsi="Garamond" w:cs="Arial"/>
        </w:rPr>
        <w:t xml:space="preserve"> events</w:t>
      </w:r>
      <w:r w:rsidR="00092A5E">
        <w:rPr>
          <w:rFonts w:ascii="Garamond" w:hAnsi="Garamond" w:cs="Arial"/>
        </w:rPr>
        <w:t>.</w:t>
      </w:r>
      <w:r w:rsidR="00092A5E">
        <w:rPr>
          <w:rStyle w:val="FootnoteReference"/>
          <w:rFonts w:ascii="Garamond" w:hAnsi="Garamond" w:cs="Arial"/>
        </w:rPr>
        <w:footnoteReference w:id="7"/>
      </w:r>
      <w:r w:rsidR="00092A5E">
        <w:rPr>
          <w:rFonts w:ascii="Garamond" w:hAnsi="Garamond" w:cs="Arial"/>
        </w:rPr>
        <w:t xml:space="preserve"> There are a number of aorist</w:t>
      </w:r>
      <w:r w:rsidR="00C71992">
        <w:rPr>
          <w:rFonts w:ascii="Garamond" w:hAnsi="Garamond" w:cs="Arial"/>
        </w:rPr>
        <w:t>, present and perfect forms</w:t>
      </w:r>
      <w:r w:rsidR="00092A5E">
        <w:rPr>
          <w:rFonts w:ascii="Garamond" w:hAnsi="Garamond" w:cs="Arial"/>
        </w:rPr>
        <w:t xml:space="preserve"> in the first forty-four line</w:t>
      </w:r>
      <w:r w:rsidR="000646D9">
        <w:rPr>
          <w:rFonts w:ascii="Garamond" w:hAnsi="Garamond" w:cs="Arial"/>
        </w:rPr>
        <w:t>s:</w:t>
      </w:r>
      <w:r w:rsidR="00092A5E">
        <w:rPr>
          <w:rFonts w:ascii="Garamond" w:hAnsi="Garamond" w:cs="Arial"/>
        </w:rPr>
        <w:t xml:space="preserve"> </w:t>
      </w:r>
      <w:r w:rsidR="00092A5E" w:rsidRPr="008F4F12">
        <w:rPr>
          <w:rFonts w:ascii="Arial" w:hAnsi="Arial" w:cs="Arial"/>
          <w:i/>
          <w:iCs/>
          <w:sz w:val="16"/>
          <w:szCs w:val="16"/>
        </w:rPr>
        <w:t>ὦ</w:t>
      </w:r>
      <w:r w:rsidR="00092A5E" w:rsidRPr="008F4F12">
        <w:rPr>
          <w:i/>
          <w:iCs/>
          <w:sz w:val="16"/>
          <w:szCs w:val="16"/>
        </w:rPr>
        <w:t>ρσε</w:t>
      </w:r>
      <w:r w:rsidR="00092A5E">
        <w:rPr>
          <w:i/>
          <w:iCs/>
          <w:sz w:val="16"/>
          <w:szCs w:val="16"/>
        </w:rPr>
        <w:t xml:space="preserve"> </w:t>
      </w:r>
      <w:r w:rsidR="00092A5E" w:rsidRPr="002C1D54">
        <w:rPr>
          <w:rFonts w:ascii="Garamond" w:hAnsi="Garamond"/>
        </w:rPr>
        <w:t xml:space="preserve">(line 2), </w:t>
      </w:r>
      <w:r w:rsidR="00092A5E" w:rsidRPr="00994ABE">
        <w:rPr>
          <w:rFonts w:ascii="Arial" w:hAnsi="Arial" w:cs="Arial"/>
          <w:i/>
          <w:iCs/>
          <w:sz w:val="16"/>
          <w:szCs w:val="16"/>
          <w:lang w:val="el-GR"/>
        </w:rPr>
        <w:t>ἐδαμάσσατο</w:t>
      </w:r>
      <w:r w:rsidR="00092A5E" w:rsidRPr="00994ABE">
        <w:rPr>
          <w:rFonts w:ascii="Garamond" w:hAnsi="Garamond"/>
        </w:rPr>
        <w:t xml:space="preserve"> (line 3), </w:t>
      </w:r>
      <w:r w:rsidR="00092A5E" w:rsidRPr="00994ABE">
        <w:rPr>
          <w:rFonts w:ascii="Arial" w:hAnsi="Arial" w:cs="Arial"/>
          <w:i/>
          <w:iCs/>
          <w:sz w:val="16"/>
          <w:szCs w:val="16"/>
          <w:lang w:val="el-GR"/>
        </w:rPr>
        <w:t>τρέφει</w:t>
      </w:r>
      <w:r w:rsidR="00092A5E" w:rsidRPr="00994ABE">
        <w:rPr>
          <w:rFonts w:ascii="Garamond" w:hAnsi="Garamond"/>
        </w:rPr>
        <w:t xml:space="preserve"> (line 5), </w:t>
      </w:r>
      <w:r w:rsidR="00092A5E" w:rsidRPr="00994ABE">
        <w:rPr>
          <w:rFonts w:ascii="Arial" w:hAnsi="Arial" w:cs="Arial"/>
          <w:i/>
          <w:iCs/>
          <w:sz w:val="16"/>
          <w:szCs w:val="16"/>
          <w:lang w:val="el-GR"/>
        </w:rPr>
        <w:t>μέμηλεν</w:t>
      </w:r>
      <w:r w:rsidR="00092A5E" w:rsidRPr="00994ABE">
        <w:rPr>
          <w:rFonts w:ascii="Garamond" w:hAnsi="Garamond"/>
        </w:rPr>
        <w:t xml:space="preserve"> (line six), </w:t>
      </w:r>
      <w:r w:rsidR="00092A5E" w:rsidRPr="001D03E4">
        <w:rPr>
          <w:rFonts w:ascii="Arial" w:hAnsi="Arial" w:cs="Arial"/>
          <w:i/>
          <w:iCs/>
          <w:sz w:val="16"/>
          <w:szCs w:val="16"/>
          <w:lang w:val="el-GR"/>
        </w:rPr>
        <w:t>δύναται</w:t>
      </w:r>
      <w:r w:rsidR="00092A5E" w:rsidRPr="00994ABE">
        <w:rPr>
          <w:rFonts w:ascii="Garamond" w:hAnsi="Garamond"/>
        </w:rPr>
        <w:t xml:space="preserve"> (line seven), </w:t>
      </w:r>
      <w:r w:rsidR="00092A5E" w:rsidRPr="001D03E4">
        <w:rPr>
          <w:rFonts w:ascii="Arial" w:hAnsi="Arial" w:cs="Arial"/>
          <w:i/>
          <w:iCs/>
          <w:sz w:val="16"/>
          <w:szCs w:val="16"/>
          <w:lang w:val="el-GR"/>
        </w:rPr>
        <w:t>εὔαδεν</w:t>
      </w:r>
      <w:r w:rsidR="00092A5E" w:rsidRPr="00994ABE">
        <w:rPr>
          <w:rFonts w:ascii="Garamond" w:hAnsi="Garamond"/>
        </w:rPr>
        <w:t xml:space="preserve"> (line nine), </w:t>
      </w:r>
      <w:r w:rsidR="00092A5E" w:rsidRPr="00195A3E">
        <w:rPr>
          <w:rFonts w:ascii="Arial" w:hAnsi="Arial" w:cs="Arial"/>
          <w:i/>
          <w:iCs/>
          <w:sz w:val="16"/>
          <w:szCs w:val="16"/>
          <w:lang w:val="el-GR"/>
        </w:rPr>
        <w:t>ἅδον</w:t>
      </w:r>
      <w:r w:rsidR="00092A5E" w:rsidRPr="00195A3E">
        <w:rPr>
          <w:rFonts w:ascii="Arial" w:hAnsi="Arial" w:cs="Arial"/>
          <w:i/>
          <w:iCs/>
          <w:sz w:val="16"/>
          <w:szCs w:val="16"/>
        </w:rPr>
        <w:t xml:space="preserve"> </w:t>
      </w:r>
      <w:r w:rsidR="00092A5E" w:rsidRPr="00994ABE">
        <w:rPr>
          <w:rFonts w:ascii="Garamond" w:hAnsi="Garamond"/>
        </w:rPr>
        <w:t xml:space="preserve">(line ten), </w:t>
      </w:r>
      <w:r w:rsidR="00092A5E" w:rsidRPr="00195A3E">
        <w:rPr>
          <w:rFonts w:ascii="Arial" w:hAnsi="Arial" w:cs="Arial"/>
          <w:i/>
          <w:iCs/>
          <w:sz w:val="16"/>
          <w:szCs w:val="16"/>
          <w:lang w:val="el-GR"/>
        </w:rPr>
        <w:t>ἐδίδαξε</w:t>
      </w:r>
      <w:r w:rsidR="00092A5E" w:rsidRPr="00994ABE">
        <w:rPr>
          <w:rFonts w:ascii="Garamond" w:hAnsi="Garamond"/>
        </w:rPr>
        <w:t xml:space="preserve"> (line twelve),  </w:t>
      </w:r>
      <w:r w:rsidR="00092A5E" w:rsidRPr="00E664D4">
        <w:rPr>
          <w:rFonts w:ascii="Arial" w:hAnsi="Arial" w:cs="Arial"/>
          <w:i/>
          <w:iCs/>
          <w:sz w:val="16"/>
          <w:szCs w:val="16"/>
          <w:lang w:val="el-GR"/>
        </w:rPr>
        <w:t>ἐδίδαξεν</w:t>
      </w:r>
      <w:r w:rsidR="00092A5E" w:rsidRPr="00994ABE">
        <w:rPr>
          <w:rFonts w:ascii="Garamond" w:hAnsi="Garamond"/>
        </w:rPr>
        <w:t xml:space="preserve"> (line fifteen),  </w:t>
      </w:r>
      <w:r w:rsidR="00092A5E" w:rsidRPr="00E664D4">
        <w:rPr>
          <w:rFonts w:ascii="Arial" w:hAnsi="Arial" w:cs="Arial"/>
          <w:i/>
          <w:iCs/>
          <w:sz w:val="16"/>
          <w:szCs w:val="16"/>
          <w:lang w:val="el-GR"/>
        </w:rPr>
        <w:t>δάμναται</w:t>
      </w:r>
      <w:r w:rsidR="00092A5E" w:rsidRPr="00994ABE">
        <w:rPr>
          <w:rFonts w:ascii="Garamond" w:hAnsi="Garamond"/>
        </w:rPr>
        <w:t xml:space="preserve"> (line seventeen), </w:t>
      </w:r>
      <w:r w:rsidR="00092A5E" w:rsidRPr="00E664D4">
        <w:rPr>
          <w:rFonts w:ascii="Arial" w:hAnsi="Arial" w:cs="Arial"/>
          <w:i/>
          <w:iCs/>
          <w:sz w:val="16"/>
          <w:szCs w:val="16"/>
          <w:lang w:val="el-GR"/>
        </w:rPr>
        <w:t>ἅδε</w:t>
      </w:r>
      <w:r w:rsidR="00092A5E" w:rsidRPr="00994ABE">
        <w:rPr>
          <w:rFonts w:ascii="Garamond" w:hAnsi="Garamond"/>
        </w:rPr>
        <w:t xml:space="preserve"> (line eighteen),  </w:t>
      </w:r>
      <w:r w:rsidR="00092A5E" w:rsidRPr="00E664D4">
        <w:rPr>
          <w:rFonts w:ascii="Arial" w:hAnsi="Arial" w:cs="Arial"/>
          <w:i/>
          <w:iCs/>
          <w:sz w:val="16"/>
          <w:szCs w:val="16"/>
          <w:lang w:val="el-GR"/>
        </w:rPr>
        <w:t>ἅδε</w:t>
      </w:r>
      <w:r w:rsidR="00092A5E">
        <w:rPr>
          <w:rFonts w:ascii="Arial" w:hAnsi="Arial" w:cs="Arial"/>
          <w:i/>
          <w:iCs/>
          <w:sz w:val="16"/>
          <w:szCs w:val="16"/>
          <w:lang w:val="el-GR"/>
        </w:rPr>
        <w:t>ν</w:t>
      </w:r>
      <w:r w:rsidR="00092A5E" w:rsidRPr="00994ABE">
        <w:rPr>
          <w:rFonts w:ascii="Garamond" w:hAnsi="Garamond"/>
        </w:rPr>
        <w:t xml:space="preserve"> (line twenty-one), </w:t>
      </w:r>
      <w:r w:rsidR="00092A5E" w:rsidRPr="00FC0FF1">
        <w:rPr>
          <w:rFonts w:ascii="Arial" w:hAnsi="Arial" w:cs="Arial"/>
          <w:i/>
          <w:iCs/>
          <w:sz w:val="16"/>
          <w:szCs w:val="16"/>
          <w:lang w:val="el-GR"/>
        </w:rPr>
        <w:t>τέκετο</w:t>
      </w:r>
      <w:r w:rsidR="00092A5E" w:rsidRPr="00994ABE">
        <w:rPr>
          <w:rFonts w:ascii="Garamond" w:hAnsi="Garamond"/>
        </w:rPr>
        <w:t xml:space="preserve"> (line</w:t>
      </w:r>
      <w:r w:rsidR="00DD019F">
        <w:rPr>
          <w:rFonts w:ascii="Garamond" w:hAnsi="Garamond"/>
        </w:rPr>
        <w:t>s</w:t>
      </w:r>
      <w:r w:rsidR="00092A5E" w:rsidRPr="00994ABE">
        <w:rPr>
          <w:rFonts w:ascii="Garamond" w:hAnsi="Garamond"/>
        </w:rPr>
        <w:t xml:space="preserve"> twenty-two</w:t>
      </w:r>
      <w:r w:rsidR="00DD019F">
        <w:rPr>
          <w:rFonts w:ascii="Garamond" w:hAnsi="Garamond"/>
        </w:rPr>
        <w:t xml:space="preserve">, forty-two </w:t>
      </w:r>
      <w:r w:rsidR="00092A5E" w:rsidRPr="00994ABE">
        <w:rPr>
          <w:rFonts w:ascii="Garamond" w:hAnsi="Garamond"/>
        </w:rPr>
        <w:t xml:space="preserve">), </w:t>
      </w:r>
      <w:r w:rsidR="00092A5E" w:rsidRPr="00FC0FF1">
        <w:rPr>
          <w:rFonts w:ascii="Arial" w:hAnsi="Arial" w:cs="Arial"/>
          <w:i/>
          <w:iCs/>
          <w:sz w:val="16"/>
          <w:szCs w:val="16"/>
          <w:lang w:val="el-GR"/>
        </w:rPr>
        <w:t>ἕζετο</w:t>
      </w:r>
      <w:r w:rsidR="00092A5E" w:rsidRPr="00994ABE">
        <w:rPr>
          <w:rFonts w:ascii="Garamond" w:hAnsi="Garamond"/>
        </w:rPr>
        <w:t xml:space="preserve"> (line thirty), </w:t>
      </w:r>
      <w:r w:rsidR="00092A5E" w:rsidRPr="00FC0FF1">
        <w:rPr>
          <w:rFonts w:ascii="Arial" w:hAnsi="Arial" w:cs="Arial"/>
          <w:i/>
          <w:iCs/>
          <w:sz w:val="16"/>
          <w:szCs w:val="16"/>
          <w:lang w:val="el-GR"/>
        </w:rPr>
        <w:t>ἐστι</w:t>
      </w:r>
      <w:r w:rsidR="00092A5E" w:rsidRPr="00994ABE">
        <w:rPr>
          <w:rFonts w:ascii="Garamond" w:hAnsi="Garamond"/>
        </w:rPr>
        <w:t xml:space="preserve"> (line thirty-one), </w:t>
      </w:r>
      <w:r w:rsidR="00092A5E" w:rsidRPr="00AA1A4C">
        <w:rPr>
          <w:rFonts w:ascii="Arial" w:hAnsi="Arial" w:cs="Arial"/>
          <w:i/>
          <w:iCs/>
          <w:sz w:val="16"/>
          <w:szCs w:val="16"/>
          <w:lang w:val="el-GR"/>
        </w:rPr>
        <w:t>τέτυκται</w:t>
      </w:r>
      <w:r w:rsidR="00092A5E" w:rsidRPr="00994ABE">
        <w:rPr>
          <w:rFonts w:ascii="Garamond" w:hAnsi="Garamond"/>
        </w:rPr>
        <w:t xml:space="preserve"> (line thirty-two), </w:t>
      </w:r>
      <w:r w:rsidR="00092A5E" w:rsidRPr="00A87657">
        <w:rPr>
          <w:rFonts w:ascii="Arial" w:hAnsi="Arial" w:cs="Arial"/>
          <w:i/>
          <w:iCs/>
          <w:sz w:val="16"/>
          <w:szCs w:val="16"/>
          <w:lang w:val="el-GR"/>
        </w:rPr>
        <w:t>δύναται</w:t>
      </w:r>
      <w:r w:rsidR="00092A5E" w:rsidRPr="00994ABE">
        <w:rPr>
          <w:rFonts w:ascii="Garamond" w:hAnsi="Garamond"/>
        </w:rPr>
        <w:t xml:space="preserve"> (line thirty-three),  </w:t>
      </w:r>
      <w:r w:rsidR="00092A5E" w:rsidRPr="00A87657">
        <w:rPr>
          <w:rFonts w:ascii="Arial" w:hAnsi="Arial" w:cs="Arial"/>
          <w:i/>
          <w:iCs/>
          <w:sz w:val="16"/>
          <w:szCs w:val="16"/>
          <w:lang w:val="el-GR"/>
        </w:rPr>
        <w:t>Πεφυγμένον</w:t>
      </w:r>
      <w:r w:rsidR="00092A5E" w:rsidRPr="00A87657">
        <w:rPr>
          <w:rFonts w:ascii="Arial" w:hAnsi="Arial" w:cs="Arial"/>
          <w:i/>
          <w:iCs/>
          <w:sz w:val="16"/>
          <w:szCs w:val="16"/>
        </w:rPr>
        <w:t xml:space="preserve">  </w:t>
      </w:r>
      <w:r w:rsidR="00092A5E" w:rsidRPr="00A87657">
        <w:rPr>
          <w:rFonts w:ascii="Arial" w:hAnsi="Arial" w:cs="Arial"/>
          <w:i/>
          <w:iCs/>
          <w:sz w:val="16"/>
          <w:szCs w:val="16"/>
          <w:lang w:val="el-GR"/>
        </w:rPr>
        <w:t>ἔστ᾽</w:t>
      </w:r>
      <w:r w:rsidR="00092A5E" w:rsidRPr="00994ABE">
        <w:rPr>
          <w:rFonts w:ascii="Garamond" w:hAnsi="Garamond" w:cs="Arial"/>
        </w:rPr>
        <w:t xml:space="preserve"> (line thirty-four), </w:t>
      </w:r>
      <w:r w:rsidR="00092A5E" w:rsidRPr="00A87657">
        <w:rPr>
          <w:rFonts w:ascii="Arial" w:hAnsi="Arial" w:cs="Arial"/>
          <w:i/>
          <w:iCs/>
          <w:sz w:val="16"/>
          <w:szCs w:val="16"/>
          <w:lang w:val="el-GR"/>
        </w:rPr>
        <w:t>ἤγαγε</w:t>
      </w:r>
      <w:r w:rsidR="00092A5E" w:rsidRPr="00A87657">
        <w:rPr>
          <w:rFonts w:ascii="Arial" w:hAnsi="Arial" w:cs="Arial"/>
          <w:i/>
          <w:iCs/>
          <w:sz w:val="16"/>
          <w:szCs w:val="16"/>
        </w:rPr>
        <w:t xml:space="preserve"> </w:t>
      </w:r>
      <w:r w:rsidR="00092A5E" w:rsidRPr="00994ABE">
        <w:rPr>
          <w:rFonts w:ascii="Garamond" w:hAnsi="Garamond"/>
        </w:rPr>
        <w:t xml:space="preserve">(line thirty-six), </w:t>
      </w:r>
      <w:r w:rsidR="00092A5E" w:rsidRPr="00A87657">
        <w:rPr>
          <w:rFonts w:ascii="Arial" w:hAnsi="Arial" w:cs="Arial"/>
          <w:i/>
          <w:iCs/>
          <w:sz w:val="16"/>
          <w:szCs w:val="16"/>
          <w:lang w:val="el-GR"/>
        </w:rPr>
        <w:t>ἐστὶ</w:t>
      </w:r>
      <w:r w:rsidR="00092A5E" w:rsidRPr="00994ABE">
        <w:rPr>
          <w:rFonts w:ascii="Garamond" w:hAnsi="Garamond"/>
        </w:rPr>
        <w:t xml:space="preserve"> (line thirty-seven), </w:t>
      </w:r>
      <w:r w:rsidR="00092A5E" w:rsidRPr="00A87657">
        <w:rPr>
          <w:rFonts w:ascii="Arial" w:hAnsi="Arial" w:cs="Arial"/>
          <w:i/>
          <w:iCs/>
          <w:sz w:val="16"/>
          <w:szCs w:val="16"/>
          <w:lang w:val="el-GR"/>
        </w:rPr>
        <w:t>συνέμιξε</w:t>
      </w:r>
      <w:r w:rsidR="00092A5E" w:rsidRPr="00994ABE">
        <w:rPr>
          <w:rFonts w:ascii="Garamond" w:hAnsi="Garamond"/>
        </w:rPr>
        <w:t xml:space="preserve"> (line thirty-nine)</w:t>
      </w:r>
      <w:r w:rsidR="00092A5E" w:rsidRPr="00A87657">
        <w:rPr>
          <w:rFonts w:ascii="Garamond" w:hAnsi="Garamond"/>
        </w:rPr>
        <w:t>.</w:t>
      </w:r>
      <w:r w:rsidR="00092A5E">
        <w:rPr>
          <w:rStyle w:val="FootnoteReference"/>
          <w:rFonts w:ascii="Garamond" w:hAnsi="Garamond"/>
        </w:rPr>
        <w:footnoteReference w:id="8"/>
      </w:r>
      <w:r w:rsidRPr="009C36EF">
        <w:rPr>
          <w:rFonts w:ascii="Garamond" w:hAnsi="Garamond"/>
        </w:rPr>
        <w:t xml:space="preserve"> </w:t>
      </w:r>
      <w:r w:rsidR="00F62244" w:rsidRPr="00B251E2">
        <w:rPr>
          <w:rFonts w:ascii="Garamond" w:hAnsi="Garamond"/>
        </w:rPr>
        <w:t xml:space="preserve">The first two </w:t>
      </w:r>
      <w:r w:rsidRPr="00B251E2">
        <w:rPr>
          <w:rFonts w:ascii="Garamond" w:hAnsi="Garamond"/>
        </w:rPr>
        <w:t xml:space="preserve">aorists, </w:t>
      </w:r>
      <w:r w:rsidRPr="009C36EF">
        <w:rPr>
          <w:rFonts w:ascii="Arial" w:hAnsi="Arial" w:cs="Arial"/>
          <w:i/>
          <w:iCs/>
          <w:sz w:val="16"/>
          <w:szCs w:val="16"/>
        </w:rPr>
        <w:t>ὦρσε</w:t>
      </w:r>
      <w:r w:rsidR="00F62244" w:rsidRPr="00B251E2">
        <w:rPr>
          <w:rFonts w:ascii="Arial" w:hAnsi="Arial" w:cs="Arial"/>
          <w:sz w:val="16"/>
          <w:szCs w:val="16"/>
        </w:rPr>
        <w:t xml:space="preserve"> </w:t>
      </w:r>
      <w:r w:rsidR="00992DF7" w:rsidRPr="0053691C">
        <w:rPr>
          <w:rFonts w:ascii="Garamond" w:hAnsi="Garamond" w:cs="Arial"/>
        </w:rPr>
        <w:t>(starts the h</w:t>
      </w:r>
      <w:r w:rsidR="0053691C" w:rsidRPr="0053691C">
        <w:rPr>
          <w:rFonts w:ascii="Garamond" w:hAnsi="Garamond" w:cs="Arial"/>
        </w:rPr>
        <w:t>y</w:t>
      </w:r>
      <w:r w:rsidR="00992DF7" w:rsidRPr="0053691C">
        <w:rPr>
          <w:rFonts w:ascii="Garamond" w:hAnsi="Garamond" w:cs="Arial"/>
        </w:rPr>
        <w:t>mn</w:t>
      </w:r>
      <w:r w:rsidR="00992DF7" w:rsidRPr="0053691C">
        <w:rPr>
          <w:rFonts w:ascii="Garamond" w:hAnsi="Garamond" w:cs="Arial"/>
          <w:sz w:val="16"/>
          <w:szCs w:val="16"/>
        </w:rPr>
        <w:t>)</w:t>
      </w:r>
      <w:r w:rsidR="0053691C" w:rsidRPr="0053691C">
        <w:rPr>
          <w:rFonts w:ascii="Garamond" w:hAnsi="Garamond" w:cs="Arial"/>
          <w:sz w:val="16"/>
          <w:szCs w:val="16"/>
        </w:rPr>
        <w:t xml:space="preserve"> </w:t>
      </w:r>
      <w:r w:rsidR="00F62244" w:rsidRPr="00B251E2">
        <w:rPr>
          <w:rFonts w:ascii="Garamond" w:hAnsi="Garamond"/>
        </w:rPr>
        <w:t xml:space="preserve">and </w:t>
      </w:r>
      <w:r w:rsidR="00F62244" w:rsidRPr="00AA1A4C">
        <w:rPr>
          <w:rFonts w:ascii="Arial" w:hAnsi="Arial" w:cs="Arial"/>
          <w:i/>
          <w:iCs/>
          <w:sz w:val="16"/>
          <w:szCs w:val="16"/>
        </w:rPr>
        <w:t>ἐδαμάσσατο</w:t>
      </w:r>
      <w:r w:rsidR="00F62244">
        <w:rPr>
          <w:rFonts w:ascii="Arial" w:hAnsi="Arial" w:cs="Arial"/>
          <w:sz w:val="16"/>
          <w:szCs w:val="16"/>
        </w:rPr>
        <w:t>,</w:t>
      </w:r>
      <w:r w:rsidR="00F62244" w:rsidRPr="00B251E2">
        <w:rPr>
          <w:rFonts w:ascii="Garamond" w:hAnsi="Garamond"/>
        </w:rPr>
        <w:t xml:space="preserve"> indicate a mythic occurrence and a perpetual statement</w:t>
      </w:r>
      <w:r w:rsidR="00165176">
        <w:rPr>
          <w:rFonts w:ascii="Garamond" w:hAnsi="Garamond"/>
        </w:rPr>
        <w:t>;</w:t>
      </w:r>
      <w:r w:rsidR="0053691C">
        <w:rPr>
          <w:rFonts w:ascii="Garamond" w:hAnsi="Garamond"/>
        </w:rPr>
        <w:t xml:space="preserve"> thereafter</w:t>
      </w:r>
      <w:r w:rsidR="00165176">
        <w:rPr>
          <w:rFonts w:ascii="Garamond" w:hAnsi="Garamond"/>
        </w:rPr>
        <w:t>,</w:t>
      </w:r>
      <w:r w:rsidR="0053691C">
        <w:rPr>
          <w:rFonts w:ascii="Garamond" w:hAnsi="Garamond"/>
        </w:rPr>
        <w:t xml:space="preserve"> it shifts to the present form</w:t>
      </w:r>
      <w:r w:rsidR="00F62244" w:rsidRPr="00B251E2">
        <w:rPr>
          <w:rFonts w:ascii="Garamond" w:hAnsi="Garamond"/>
        </w:rPr>
        <w:t xml:space="preserve">. The addition of the adverbial </w:t>
      </w:r>
      <w:r w:rsidR="00F62244" w:rsidRPr="00B251E2">
        <w:rPr>
          <w:rFonts w:ascii="Arial" w:hAnsi="Arial" w:cs="Arial"/>
          <w:sz w:val="16"/>
          <w:szCs w:val="16"/>
          <w:lang w:val="el-GR"/>
        </w:rPr>
        <w:t>τε</w:t>
      </w:r>
      <w:r w:rsidR="00F62244" w:rsidRPr="00B251E2">
        <w:rPr>
          <w:rFonts w:ascii="Arial" w:hAnsi="Arial" w:cs="Arial"/>
          <w:sz w:val="16"/>
          <w:szCs w:val="16"/>
        </w:rPr>
        <w:t xml:space="preserve"> / </w:t>
      </w:r>
      <w:r w:rsidR="00F62244" w:rsidRPr="00B251E2">
        <w:rPr>
          <w:rFonts w:ascii="Arial" w:hAnsi="Arial" w:cs="Arial"/>
          <w:sz w:val="16"/>
          <w:szCs w:val="16"/>
          <w:lang w:val="el-GR"/>
        </w:rPr>
        <w:t>καὶ</w:t>
      </w:r>
      <w:r w:rsidR="00F62244" w:rsidRPr="00B251E2">
        <w:rPr>
          <w:rFonts w:ascii="Arial" w:hAnsi="Arial" w:cs="Arial"/>
          <w:sz w:val="16"/>
          <w:szCs w:val="16"/>
        </w:rPr>
        <w:t xml:space="preserve"> </w:t>
      </w:r>
      <w:r w:rsidR="00F62244" w:rsidRPr="00B251E2">
        <w:rPr>
          <w:rFonts w:ascii="Arial" w:hAnsi="Arial" w:cs="Arial"/>
          <w:sz w:val="16"/>
          <w:szCs w:val="16"/>
          <w:lang w:val="el-GR"/>
        </w:rPr>
        <w:t>τε</w:t>
      </w:r>
      <w:r w:rsidR="00F62244" w:rsidRPr="00B251E2">
        <w:rPr>
          <w:rFonts w:ascii="Garamond" w:hAnsi="Garamond"/>
        </w:rPr>
        <w:t xml:space="preserve"> suggests the permanent characteristic of the</w:t>
      </w:r>
      <w:r w:rsidR="00B61CF8">
        <w:rPr>
          <w:rFonts w:ascii="Garamond" w:hAnsi="Garamond"/>
        </w:rPr>
        <w:t>se</w:t>
      </w:r>
      <w:r w:rsidR="00F62244" w:rsidRPr="00B251E2">
        <w:rPr>
          <w:rFonts w:ascii="Garamond" w:hAnsi="Garamond"/>
        </w:rPr>
        <w:t xml:space="preserve"> aorist</w:t>
      </w:r>
      <w:r w:rsidR="00B61CF8">
        <w:rPr>
          <w:rFonts w:ascii="Garamond" w:hAnsi="Garamond"/>
        </w:rPr>
        <w:t>s</w:t>
      </w:r>
      <w:r w:rsidR="00F62244">
        <w:rPr>
          <w:rFonts w:ascii="Garamond" w:hAnsi="Garamond"/>
        </w:rPr>
        <w:t xml:space="preserve"> and implies repetition</w:t>
      </w:r>
      <w:r w:rsidR="00F62244" w:rsidRPr="00B251E2">
        <w:rPr>
          <w:rFonts w:ascii="Garamond" w:hAnsi="Garamond"/>
        </w:rPr>
        <w:t>.</w:t>
      </w:r>
      <w:r w:rsidR="00F62244">
        <w:rPr>
          <w:rStyle w:val="FootnoteReference"/>
          <w:rFonts w:ascii="Garamond" w:hAnsi="Garamond"/>
        </w:rPr>
        <w:footnoteReference w:id="9"/>
      </w:r>
      <w:r w:rsidR="002C1D54">
        <w:rPr>
          <w:rFonts w:ascii="Garamond" w:hAnsi="Garamond"/>
        </w:rPr>
        <w:t xml:space="preserve"> </w:t>
      </w:r>
      <w:r w:rsidR="00471E34">
        <w:rPr>
          <w:rFonts w:ascii="Garamond" w:hAnsi="Garamond"/>
        </w:rPr>
        <w:t xml:space="preserve">In </w:t>
      </w:r>
      <w:r w:rsidR="00471E34" w:rsidRPr="00B86CF7">
        <w:rPr>
          <w:rFonts w:ascii="Garamond" w:hAnsi="Garamond"/>
          <w:i/>
          <w:iCs/>
        </w:rPr>
        <w:t>HHA</w:t>
      </w:r>
      <w:r w:rsidR="00AC6266">
        <w:rPr>
          <w:rFonts w:ascii="Garamond" w:hAnsi="Garamond"/>
          <w:i/>
          <w:iCs/>
        </w:rPr>
        <w:t>p</w:t>
      </w:r>
      <w:r w:rsidR="00471E34" w:rsidRPr="00B86CF7">
        <w:rPr>
          <w:rFonts w:ascii="Garamond" w:hAnsi="Garamond"/>
          <w:i/>
          <w:iCs/>
        </w:rPr>
        <w:t>hr,</w:t>
      </w:r>
      <w:r w:rsidR="00471E34">
        <w:rPr>
          <w:rFonts w:ascii="Garamond" w:hAnsi="Garamond"/>
        </w:rPr>
        <w:t xml:space="preserve"> </w:t>
      </w:r>
      <w:r w:rsidR="00C91939">
        <w:rPr>
          <w:rFonts w:ascii="Garamond" w:hAnsi="Garamond"/>
        </w:rPr>
        <w:t>there are three variants of aorists. The first category</w:t>
      </w:r>
      <w:r w:rsidR="00AF13D9">
        <w:rPr>
          <w:rFonts w:ascii="Garamond" w:hAnsi="Garamond"/>
        </w:rPr>
        <w:t>: aorists</w:t>
      </w:r>
      <w:r w:rsidR="00EB3D37">
        <w:rPr>
          <w:rFonts w:ascii="Garamond" w:hAnsi="Garamond"/>
        </w:rPr>
        <w:t xml:space="preserve"> that have</w:t>
      </w:r>
      <w:r w:rsidR="00DA0C68">
        <w:rPr>
          <w:rFonts w:ascii="Garamond" w:hAnsi="Garamond"/>
        </w:rPr>
        <w:t xml:space="preserve"> an</w:t>
      </w:r>
      <w:r w:rsidR="00EB3D37">
        <w:rPr>
          <w:rFonts w:ascii="Garamond" w:hAnsi="Garamond"/>
        </w:rPr>
        <w:t xml:space="preserve"> all</w:t>
      </w:r>
      <w:r w:rsidR="00B86CF7">
        <w:rPr>
          <w:rFonts w:ascii="Garamond" w:hAnsi="Garamond"/>
        </w:rPr>
        <w:t>-</w:t>
      </w:r>
      <w:r w:rsidR="00EB3D37">
        <w:rPr>
          <w:rFonts w:ascii="Garamond" w:hAnsi="Garamond"/>
        </w:rPr>
        <w:t xml:space="preserve">encompassing temporal reference </w:t>
      </w:r>
      <w:r w:rsidR="00ED751B">
        <w:rPr>
          <w:rFonts w:ascii="Garamond" w:hAnsi="Garamond"/>
        </w:rPr>
        <w:t>by external indicators:</w:t>
      </w:r>
      <w:r w:rsidR="00EB3D37">
        <w:rPr>
          <w:rFonts w:ascii="Garamond" w:hAnsi="Garamond"/>
        </w:rPr>
        <w:t xml:space="preserve"> </w:t>
      </w:r>
      <w:r w:rsidR="00EB3D37" w:rsidRPr="008F4F12">
        <w:rPr>
          <w:rFonts w:ascii="Arial" w:hAnsi="Arial" w:cs="Arial"/>
          <w:i/>
          <w:iCs/>
          <w:sz w:val="16"/>
          <w:szCs w:val="16"/>
        </w:rPr>
        <w:t>ὦ</w:t>
      </w:r>
      <w:r w:rsidR="00EB3D37" w:rsidRPr="008F4F12">
        <w:rPr>
          <w:i/>
          <w:iCs/>
          <w:sz w:val="16"/>
          <w:szCs w:val="16"/>
        </w:rPr>
        <w:t>ρσε</w:t>
      </w:r>
      <w:r w:rsidR="004C0285">
        <w:rPr>
          <w:i/>
          <w:iCs/>
          <w:sz w:val="16"/>
          <w:szCs w:val="16"/>
        </w:rPr>
        <w:t xml:space="preserve">, </w:t>
      </w:r>
      <w:r w:rsidR="00EB3D37">
        <w:rPr>
          <w:i/>
          <w:iCs/>
          <w:sz w:val="16"/>
          <w:szCs w:val="16"/>
        </w:rPr>
        <w:t xml:space="preserve"> </w:t>
      </w:r>
      <w:r w:rsidR="00EB3D37" w:rsidRPr="00994ABE">
        <w:rPr>
          <w:rFonts w:ascii="Arial" w:hAnsi="Arial" w:cs="Arial"/>
          <w:i/>
          <w:iCs/>
          <w:sz w:val="16"/>
          <w:szCs w:val="16"/>
          <w:lang w:val="el-GR"/>
        </w:rPr>
        <w:t>ἐδαμάσσατο</w:t>
      </w:r>
      <w:r w:rsidR="004C0285">
        <w:rPr>
          <w:rFonts w:ascii="Arial" w:hAnsi="Arial" w:cs="Arial"/>
          <w:i/>
          <w:iCs/>
          <w:sz w:val="16"/>
          <w:szCs w:val="16"/>
        </w:rPr>
        <w:t>,</w:t>
      </w:r>
      <w:r w:rsidR="00EB3D37" w:rsidRPr="00994ABE">
        <w:rPr>
          <w:rFonts w:ascii="Garamond" w:hAnsi="Garamond"/>
        </w:rPr>
        <w:t xml:space="preserve"> </w:t>
      </w:r>
      <w:r w:rsidR="00EB3D37" w:rsidRPr="00E664D4">
        <w:rPr>
          <w:rFonts w:ascii="Arial" w:hAnsi="Arial" w:cs="Arial"/>
          <w:i/>
          <w:iCs/>
          <w:sz w:val="16"/>
          <w:szCs w:val="16"/>
          <w:lang w:val="el-GR"/>
        </w:rPr>
        <w:t>ἐδίδαξεν</w:t>
      </w:r>
      <w:r w:rsidR="004C0285">
        <w:rPr>
          <w:rFonts w:ascii="Arial" w:hAnsi="Arial" w:cs="Arial"/>
          <w:i/>
          <w:iCs/>
          <w:sz w:val="16"/>
          <w:szCs w:val="16"/>
        </w:rPr>
        <w:t xml:space="preserve">, </w:t>
      </w:r>
      <w:r w:rsidR="00EB3D37" w:rsidRPr="00FC0FF1">
        <w:rPr>
          <w:rFonts w:ascii="Arial" w:hAnsi="Arial" w:cs="Arial"/>
          <w:i/>
          <w:iCs/>
          <w:sz w:val="16"/>
          <w:szCs w:val="16"/>
          <w:lang w:val="el-GR"/>
        </w:rPr>
        <w:t>ἕζετο</w:t>
      </w:r>
      <w:r w:rsidR="00683F51">
        <w:rPr>
          <w:rFonts w:ascii="Arial" w:hAnsi="Arial" w:cs="Arial"/>
          <w:i/>
          <w:iCs/>
          <w:sz w:val="16"/>
          <w:szCs w:val="16"/>
        </w:rPr>
        <w:t xml:space="preserve">, </w:t>
      </w:r>
      <w:r w:rsidR="00EB3D37" w:rsidRPr="00A87657">
        <w:rPr>
          <w:rFonts w:ascii="Arial" w:hAnsi="Arial" w:cs="Arial"/>
          <w:i/>
          <w:iCs/>
          <w:sz w:val="16"/>
          <w:szCs w:val="16"/>
          <w:lang w:val="el-GR"/>
        </w:rPr>
        <w:t>ἤγαγε</w:t>
      </w:r>
      <w:r w:rsidR="00B86CF7">
        <w:rPr>
          <w:rFonts w:ascii="Arial" w:hAnsi="Arial" w:cs="Arial"/>
          <w:i/>
          <w:iCs/>
          <w:sz w:val="16"/>
          <w:szCs w:val="16"/>
        </w:rPr>
        <w:t xml:space="preserve"> </w:t>
      </w:r>
      <w:r w:rsidR="00B86CF7">
        <w:rPr>
          <w:rFonts w:ascii="Garamond" w:hAnsi="Garamond" w:cs="Arial"/>
        </w:rPr>
        <w:t xml:space="preserve">and </w:t>
      </w:r>
      <w:r w:rsidR="00EB3D37" w:rsidRPr="00A87657">
        <w:rPr>
          <w:rFonts w:ascii="Arial" w:hAnsi="Arial" w:cs="Arial"/>
          <w:i/>
          <w:iCs/>
          <w:sz w:val="16"/>
          <w:szCs w:val="16"/>
          <w:lang w:val="el-GR"/>
        </w:rPr>
        <w:t>συνέμιξε</w:t>
      </w:r>
      <w:r w:rsidR="00B86CF7">
        <w:rPr>
          <w:rFonts w:ascii="Garamond" w:hAnsi="Garamond"/>
        </w:rPr>
        <w:t>.</w:t>
      </w:r>
      <w:r w:rsidR="00EB3D37" w:rsidRPr="00994ABE">
        <w:rPr>
          <w:rFonts w:ascii="Garamond" w:hAnsi="Garamond"/>
        </w:rPr>
        <w:t xml:space="preserve"> </w:t>
      </w:r>
      <w:r w:rsidR="00DA0C68">
        <w:rPr>
          <w:rFonts w:ascii="Garamond" w:hAnsi="Garamond"/>
        </w:rPr>
        <w:t>The</w:t>
      </w:r>
      <w:r w:rsidR="00837FCB">
        <w:rPr>
          <w:rFonts w:ascii="Garamond" w:hAnsi="Garamond"/>
        </w:rPr>
        <w:t xml:space="preserve"> adverbial</w:t>
      </w:r>
      <w:r w:rsidR="00B011CD">
        <w:rPr>
          <w:rFonts w:ascii="Garamond" w:hAnsi="Garamond"/>
        </w:rPr>
        <w:t xml:space="preserve"> particles</w:t>
      </w:r>
      <w:r w:rsidR="00837FCB">
        <w:rPr>
          <w:rFonts w:ascii="Garamond" w:hAnsi="Garamond"/>
        </w:rPr>
        <w:t xml:space="preserve"> τε / κα</w:t>
      </w:r>
      <w:r w:rsidR="00837FCB">
        <w:rPr>
          <w:rFonts w:ascii="Times New Roman" w:hAnsi="Times New Roman" w:cs="Times New Roman"/>
        </w:rPr>
        <w:t>ὶ</w:t>
      </w:r>
      <w:r w:rsidR="00837FCB">
        <w:rPr>
          <w:rFonts w:ascii="Garamond" w:hAnsi="Garamond"/>
        </w:rPr>
        <w:t xml:space="preserve"> τε marks these aorists</w:t>
      </w:r>
      <w:r w:rsidR="006239EC">
        <w:rPr>
          <w:rFonts w:ascii="Arial" w:hAnsi="Arial" w:cs="Arial"/>
          <w:sz w:val="16"/>
          <w:szCs w:val="16"/>
        </w:rPr>
        <w:t xml:space="preserve">. </w:t>
      </w:r>
      <w:r w:rsidR="00AE628D">
        <w:rPr>
          <w:rFonts w:ascii="Garamond" w:hAnsi="Garamond" w:cs="Arial"/>
        </w:rPr>
        <w:t>External indicators do not mark the second category aorist</w:t>
      </w:r>
      <w:r w:rsidR="00837FCB">
        <w:rPr>
          <w:rFonts w:ascii="Garamond" w:hAnsi="Garamond" w:cs="Arial"/>
        </w:rPr>
        <w:t>s</w:t>
      </w:r>
      <w:r w:rsidR="007E0CA7">
        <w:rPr>
          <w:rFonts w:ascii="Garamond" w:hAnsi="Garamond" w:cs="Arial"/>
        </w:rPr>
        <w:t>,</w:t>
      </w:r>
      <w:r w:rsidR="00837FCB">
        <w:rPr>
          <w:rFonts w:ascii="Garamond" w:hAnsi="Garamond" w:cs="Arial"/>
        </w:rPr>
        <w:t xml:space="preserve"> but </w:t>
      </w:r>
      <w:r w:rsidR="00AE628D">
        <w:rPr>
          <w:rFonts w:ascii="Garamond" w:hAnsi="Garamond" w:cs="Arial"/>
        </w:rPr>
        <w:t xml:space="preserve">they do </w:t>
      </w:r>
      <w:r w:rsidR="00E56DDE">
        <w:rPr>
          <w:rFonts w:ascii="Garamond" w:hAnsi="Garamond" w:cs="Arial"/>
        </w:rPr>
        <w:t xml:space="preserve">possess historical reference indicating the characteristic </w:t>
      </w:r>
      <w:r w:rsidR="00B62D80">
        <w:rPr>
          <w:rFonts w:ascii="Garamond" w:hAnsi="Garamond" w:cs="Arial"/>
        </w:rPr>
        <w:t>action of a deity</w:t>
      </w:r>
      <w:r w:rsidR="00AE628D">
        <w:rPr>
          <w:rFonts w:ascii="Garamond" w:hAnsi="Garamond" w:cs="Arial"/>
        </w:rPr>
        <w:t>;</w:t>
      </w:r>
      <w:r w:rsidR="00B62D80">
        <w:rPr>
          <w:rFonts w:ascii="Garamond" w:hAnsi="Garamond" w:cs="Arial"/>
        </w:rPr>
        <w:t xml:space="preserve"> thus, the action is able to continually take place: </w:t>
      </w:r>
      <w:r w:rsidR="00F55D32" w:rsidRPr="001D03E4">
        <w:rPr>
          <w:rFonts w:ascii="Arial" w:hAnsi="Arial" w:cs="Arial"/>
          <w:i/>
          <w:iCs/>
          <w:sz w:val="16"/>
          <w:szCs w:val="16"/>
          <w:lang w:val="el-GR"/>
        </w:rPr>
        <w:t>εὔαδεν</w:t>
      </w:r>
      <w:r w:rsidR="00F55D32" w:rsidRPr="00994ABE">
        <w:rPr>
          <w:rFonts w:ascii="Garamond" w:hAnsi="Garamond"/>
        </w:rPr>
        <w:t xml:space="preserve">, </w:t>
      </w:r>
      <w:r w:rsidR="00F55D32" w:rsidRPr="00195A3E">
        <w:rPr>
          <w:rFonts w:ascii="Arial" w:hAnsi="Arial" w:cs="Arial"/>
          <w:i/>
          <w:iCs/>
          <w:sz w:val="16"/>
          <w:szCs w:val="16"/>
          <w:lang w:val="el-GR"/>
        </w:rPr>
        <w:t>ἅδον</w:t>
      </w:r>
      <w:r w:rsidR="00F55D32">
        <w:rPr>
          <w:rFonts w:ascii="Arial" w:hAnsi="Arial" w:cs="Arial"/>
          <w:i/>
          <w:iCs/>
          <w:sz w:val="16"/>
          <w:szCs w:val="16"/>
        </w:rPr>
        <w:t>,</w:t>
      </w:r>
      <w:r w:rsidR="00F55D32" w:rsidRPr="00994ABE">
        <w:rPr>
          <w:rFonts w:ascii="Garamond" w:hAnsi="Garamond"/>
        </w:rPr>
        <w:t xml:space="preserve"> </w:t>
      </w:r>
      <w:r w:rsidR="00F55D32" w:rsidRPr="00195A3E">
        <w:rPr>
          <w:rFonts w:ascii="Arial" w:hAnsi="Arial" w:cs="Arial"/>
          <w:i/>
          <w:iCs/>
          <w:sz w:val="16"/>
          <w:szCs w:val="16"/>
          <w:lang w:val="el-GR"/>
        </w:rPr>
        <w:t>ἐδίδαξε</w:t>
      </w:r>
      <w:r w:rsidR="00F55D32">
        <w:rPr>
          <w:rFonts w:ascii="Arial" w:hAnsi="Arial" w:cs="Arial"/>
          <w:i/>
          <w:iCs/>
          <w:sz w:val="16"/>
          <w:szCs w:val="16"/>
        </w:rPr>
        <w:t xml:space="preserve">, </w:t>
      </w:r>
      <w:r w:rsidR="00F55D32" w:rsidRPr="00E664D4">
        <w:rPr>
          <w:rFonts w:ascii="Arial" w:hAnsi="Arial" w:cs="Arial"/>
          <w:i/>
          <w:iCs/>
          <w:sz w:val="16"/>
          <w:szCs w:val="16"/>
          <w:lang w:val="el-GR"/>
        </w:rPr>
        <w:t>ἅδε</w:t>
      </w:r>
      <w:r w:rsidR="00976158">
        <w:rPr>
          <w:rFonts w:ascii="Arial" w:hAnsi="Arial" w:cs="Arial"/>
          <w:i/>
          <w:iCs/>
          <w:sz w:val="16"/>
          <w:szCs w:val="16"/>
        </w:rPr>
        <w:t xml:space="preserve"> </w:t>
      </w:r>
      <w:r w:rsidR="00976158" w:rsidRPr="00976158">
        <w:rPr>
          <w:rFonts w:ascii="Garamond" w:hAnsi="Garamond" w:cs="Arial"/>
        </w:rPr>
        <w:t>and</w:t>
      </w:r>
      <w:r w:rsidR="00F55D32">
        <w:rPr>
          <w:rFonts w:ascii="Arial" w:hAnsi="Arial" w:cs="Arial"/>
          <w:i/>
          <w:iCs/>
          <w:sz w:val="16"/>
          <w:szCs w:val="16"/>
        </w:rPr>
        <w:t xml:space="preserve"> </w:t>
      </w:r>
      <w:r w:rsidR="00F55D32" w:rsidRPr="00E664D4">
        <w:rPr>
          <w:rFonts w:ascii="Arial" w:hAnsi="Arial" w:cs="Arial"/>
          <w:i/>
          <w:iCs/>
          <w:sz w:val="16"/>
          <w:szCs w:val="16"/>
          <w:lang w:val="el-GR"/>
        </w:rPr>
        <w:t>ἅδε</w:t>
      </w:r>
      <w:r w:rsidR="00F55D32">
        <w:rPr>
          <w:rFonts w:ascii="Arial" w:hAnsi="Arial" w:cs="Arial"/>
          <w:i/>
          <w:iCs/>
          <w:sz w:val="16"/>
          <w:szCs w:val="16"/>
          <w:lang w:val="el-GR"/>
        </w:rPr>
        <w:t>ν</w:t>
      </w:r>
      <w:r w:rsidR="00F55D32">
        <w:rPr>
          <w:rFonts w:ascii="Arial" w:hAnsi="Arial" w:cs="Arial"/>
          <w:i/>
          <w:iCs/>
          <w:sz w:val="16"/>
          <w:szCs w:val="16"/>
        </w:rPr>
        <w:t>.</w:t>
      </w:r>
      <w:r w:rsidR="008F4B80">
        <w:rPr>
          <w:rFonts w:ascii="Arial" w:hAnsi="Arial" w:cs="Arial"/>
          <w:i/>
          <w:iCs/>
          <w:sz w:val="16"/>
          <w:szCs w:val="16"/>
        </w:rPr>
        <w:t xml:space="preserve"> </w:t>
      </w:r>
      <w:r w:rsidR="008F4B80">
        <w:rPr>
          <w:rFonts w:ascii="Garamond" w:hAnsi="Garamond" w:cs="Arial"/>
        </w:rPr>
        <w:t xml:space="preserve">For example, </w:t>
      </w:r>
      <w:r w:rsidR="00077D61" w:rsidRPr="00195A3E">
        <w:rPr>
          <w:rFonts w:ascii="Arial" w:hAnsi="Arial" w:cs="Arial"/>
          <w:i/>
          <w:iCs/>
          <w:sz w:val="16"/>
          <w:szCs w:val="16"/>
          <w:lang w:val="el-GR"/>
        </w:rPr>
        <w:t>ἐδίδαξε</w:t>
      </w:r>
      <w:r w:rsidR="00077D61">
        <w:rPr>
          <w:rFonts w:ascii="Arial" w:hAnsi="Arial" w:cs="Arial"/>
          <w:i/>
          <w:iCs/>
          <w:sz w:val="16"/>
          <w:szCs w:val="16"/>
        </w:rPr>
        <w:t xml:space="preserve"> </w:t>
      </w:r>
      <w:r w:rsidR="00077D61" w:rsidRPr="00077D61">
        <w:rPr>
          <w:rFonts w:ascii="Garamond" w:hAnsi="Garamond" w:cs="Arial"/>
        </w:rPr>
        <w:t>preceded by</w:t>
      </w:r>
      <w:r w:rsidR="00077D61">
        <w:rPr>
          <w:rFonts w:ascii="Arial" w:hAnsi="Arial" w:cs="Arial"/>
          <w:i/>
          <w:iCs/>
          <w:sz w:val="16"/>
          <w:szCs w:val="16"/>
        </w:rPr>
        <w:t xml:space="preserve"> </w:t>
      </w:r>
      <w:r w:rsidR="00077D61" w:rsidRPr="00165176">
        <w:rPr>
          <w:rFonts w:ascii="Arial" w:hAnsi="Arial" w:cs="Arial"/>
          <w:i/>
          <w:iCs/>
          <w:sz w:val="16"/>
          <w:szCs w:val="16"/>
          <w:lang w:val="el-GR"/>
        </w:rPr>
        <w:t>πρώτη</w:t>
      </w:r>
      <w:r w:rsidR="00077D61" w:rsidRPr="00165176">
        <w:rPr>
          <w:rFonts w:ascii="Arial" w:hAnsi="Arial" w:cs="Arial"/>
          <w:i/>
          <w:iCs/>
          <w:sz w:val="16"/>
          <w:szCs w:val="16"/>
        </w:rPr>
        <w:t xml:space="preserve"> </w:t>
      </w:r>
      <w:r w:rsidR="00824147">
        <w:rPr>
          <w:rFonts w:ascii="Garamond" w:hAnsi="Garamond"/>
        </w:rPr>
        <w:t xml:space="preserve">demonstrates that it is a mythic event but one that occurs </w:t>
      </w:r>
      <w:r w:rsidR="00824147">
        <w:rPr>
          <w:rFonts w:ascii="Garamond" w:hAnsi="Garamond"/>
        </w:rPr>
        <w:lastRenderedPageBreak/>
        <w:t>perpetually</w:t>
      </w:r>
      <w:r w:rsidR="0088335F">
        <w:rPr>
          <w:rFonts w:ascii="Garamond" w:hAnsi="Garamond"/>
        </w:rPr>
        <w:t>, i.e. Athena is the first goddess to instruct man in carpentry</w:t>
      </w:r>
      <w:r w:rsidR="007E0CA7">
        <w:rPr>
          <w:rFonts w:ascii="Garamond" w:hAnsi="Garamond"/>
        </w:rPr>
        <w:t>,</w:t>
      </w:r>
      <w:r w:rsidR="0088335F">
        <w:rPr>
          <w:rFonts w:ascii="Garamond" w:hAnsi="Garamond"/>
        </w:rPr>
        <w:t xml:space="preserve"> and she continues to do so</w:t>
      </w:r>
      <w:r w:rsidR="007E0CA7">
        <w:rPr>
          <w:rFonts w:ascii="Garamond" w:hAnsi="Garamond"/>
        </w:rPr>
        <w:t>.</w:t>
      </w:r>
      <w:r w:rsidR="00D540F1">
        <w:rPr>
          <w:rFonts w:ascii="Garamond" w:hAnsi="Garamond"/>
        </w:rPr>
        <w:t xml:space="preserve"> The third category of aorists</w:t>
      </w:r>
      <w:r w:rsidR="00112EC9">
        <w:rPr>
          <w:rFonts w:ascii="Garamond" w:hAnsi="Garamond"/>
        </w:rPr>
        <w:t xml:space="preserve"> refer</w:t>
      </w:r>
      <w:r w:rsidR="00E963F6">
        <w:rPr>
          <w:rFonts w:ascii="Garamond" w:hAnsi="Garamond"/>
        </w:rPr>
        <w:t>s</w:t>
      </w:r>
      <w:r w:rsidR="00112EC9">
        <w:rPr>
          <w:rFonts w:ascii="Garamond" w:hAnsi="Garamond"/>
        </w:rPr>
        <w:t xml:space="preserve"> to </w:t>
      </w:r>
      <w:r w:rsidR="004E4635">
        <w:rPr>
          <w:rFonts w:ascii="Garamond" w:hAnsi="Garamond"/>
        </w:rPr>
        <w:t>specific single events of the past</w:t>
      </w:r>
      <w:r w:rsidR="00E963F6">
        <w:rPr>
          <w:rFonts w:ascii="Garamond" w:hAnsi="Garamond"/>
        </w:rPr>
        <w:t xml:space="preserve"> indicating permanent honours</w:t>
      </w:r>
      <w:r w:rsidR="00FD2903">
        <w:rPr>
          <w:rFonts w:ascii="Garamond" w:hAnsi="Garamond"/>
        </w:rPr>
        <w:t xml:space="preserve"> which that specific singular event has brought to its recipient</w:t>
      </w:r>
      <w:r w:rsidR="00C67192">
        <w:rPr>
          <w:rFonts w:ascii="Garamond" w:hAnsi="Garamond"/>
        </w:rPr>
        <w:t xml:space="preserve">, i.e. </w:t>
      </w:r>
      <w:r w:rsidR="00C67192" w:rsidRPr="00A87657">
        <w:rPr>
          <w:rFonts w:ascii="Arial" w:hAnsi="Arial" w:cs="Arial"/>
          <w:i/>
          <w:iCs/>
          <w:sz w:val="16"/>
          <w:szCs w:val="16"/>
          <w:lang w:val="el-GR"/>
        </w:rPr>
        <w:t>τέκετο</w:t>
      </w:r>
      <w:r w:rsidR="00C67192">
        <w:rPr>
          <w:rFonts w:ascii="Arial" w:hAnsi="Arial" w:cs="Arial"/>
          <w:i/>
          <w:iCs/>
          <w:sz w:val="16"/>
          <w:szCs w:val="16"/>
        </w:rPr>
        <w:t>.</w:t>
      </w:r>
      <w:r w:rsidR="00C524CF">
        <w:rPr>
          <w:rStyle w:val="FootnoteReference"/>
          <w:rFonts w:ascii="Arial" w:hAnsi="Arial" w:cs="Arial"/>
          <w:i/>
          <w:iCs/>
          <w:sz w:val="16"/>
          <w:szCs w:val="16"/>
        </w:rPr>
        <w:footnoteReference w:id="10"/>
      </w:r>
      <w:r w:rsidR="007D2AC2">
        <w:rPr>
          <w:rFonts w:ascii="Arial" w:hAnsi="Arial" w:cs="Arial"/>
          <w:i/>
          <w:iCs/>
          <w:sz w:val="16"/>
          <w:szCs w:val="16"/>
        </w:rPr>
        <w:t xml:space="preserve"> </w:t>
      </w:r>
      <w:r w:rsidR="00B75CC1">
        <w:rPr>
          <w:rFonts w:ascii="Garamond" w:hAnsi="Garamond" w:cs="Arial"/>
        </w:rPr>
        <w:t xml:space="preserve">Many of the aorists mentioned function </w:t>
      </w:r>
      <w:r w:rsidR="00ED3CC1">
        <w:rPr>
          <w:rFonts w:ascii="Garamond" w:hAnsi="Garamond" w:cs="Arial"/>
        </w:rPr>
        <w:t>in a transitory sense</w:t>
      </w:r>
      <w:r w:rsidR="00941645">
        <w:rPr>
          <w:rFonts w:ascii="Garamond" w:hAnsi="Garamond" w:cs="Arial"/>
        </w:rPr>
        <w:t>; they</w:t>
      </w:r>
      <w:r w:rsidR="00ED3CC1">
        <w:rPr>
          <w:rFonts w:ascii="Garamond" w:hAnsi="Garamond" w:cs="Arial"/>
        </w:rPr>
        <w:t xml:space="preserve"> move the subject </w:t>
      </w:r>
      <w:r w:rsidR="00C71AED">
        <w:rPr>
          <w:rFonts w:ascii="Garamond" w:hAnsi="Garamond" w:cs="Arial"/>
        </w:rPr>
        <w:t>from a historic</w:t>
      </w:r>
      <w:r w:rsidR="001D5122">
        <w:rPr>
          <w:rFonts w:ascii="Garamond" w:hAnsi="Garamond" w:cs="Arial"/>
        </w:rPr>
        <w:t>al</w:t>
      </w:r>
      <w:r w:rsidR="00C71AED">
        <w:rPr>
          <w:rFonts w:ascii="Garamond" w:hAnsi="Garamond" w:cs="Arial"/>
        </w:rPr>
        <w:t xml:space="preserve"> narrative to the present and perfect verbs offering pr</w:t>
      </w:r>
      <w:r w:rsidR="00941645">
        <w:rPr>
          <w:rFonts w:ascii="Garamond" w:hAnsi="Garamond" w:cs="Arial"/>
        </w:rPr>
        <w:t xml:space="preserve">aise, i.e. </w:t>
      </w:r>
      <w:r w:rsidR="00B82949" w:rsidRPr="00FC0FF1">
        <w:rPr>
          <w:rFonts w:ascii="Arial" w:hAnsi="Arial" w:cs="Arial"/>
          <w:i/>
          <w:iCs/>
          <w:sz w:val="16"/>
          <w:szCs w:val="16"/>
          <w:lang w:val="el-GR"/>
        </w:rPr>
        <w:t>ἕζετο</w:t>
      </w:r>
      <w:r w:rsidR="005222B5">
        <w:rPr>
          <w:rFonts w:ascii="Arial" w:hAnsi="Arial" w:cs="Arial"/>
          <w:i/>
          <w:iCs/>
          <w:sz w:val="16"/>
          <w:szCs w:val="16"/>
        </w:rPr>
        <w:t xml:space="preserve"> </w:t>
      </w:r>
      <w:r w:rsidR="005222B5" w:rsidRPr="005222B5">
        <w:rPr>
          <w:rFonts w:ascii="Garamond" w:hAnsi="Garamond" w:cs="Arial"/>
        </w:rPr>
        <w:t>with</w:t>
      </w:r>
      <w:r w:rsidR="00B82949" w:rsidRPr="005222B5">
        <w:rPr>
          <w:rFonts w:ascii="Garamond" w:hAnsi="Garamond"/>
        </w:rPr>
        <w:t xml:space="preserve"> </w:t>
      </w:r>
      <w:r w:rsidR="00B82949">
        <w:rPr>
          <w:rFonts w:ascii="Garamond" w:hAnsi="Garamond"/>
        </w:rPr>
        <w:t>τε / κα</w:t>
      </w:r>
      <w:r w:rsidR="00B82949">
        <w:rPr>
          <w:rFonts w:ascii="Times New Roman" w:hAnsi="Times New Roman" w:cs="Times New Roman"/>
        </w:rPr>
        <w:t>ὶ</w:t>
      </w:r>
      <w:r w:rsidR="00B82949">
        <w:rPr>
          <w:rFonts w:ascii="Garamond" w:hAnsi="Garamond"/>
        </w:rPr>
        <w:t xml:space="preserve"> τε </w:t>
      </w:r>
      <w:r w:rsidR="005222B5">
        <w:rPr>
          <w:rFonts w:ascii="Garamond" w:hAnsi="Garamond"/>
        </w:rPr>
        <w:t xml:space="preserve">– historical narrative of Hestia’s </w:t>
      </w:r>
      <w:r w:rsidR="0095477E">
        <w:rPr>
          <w:rFonts w:ascii="Garamond" w:hAnsi="Garamond"/>
        </w:rPr>
        <w:t>plea of maidenhood to</w:t>
      </w:r>
      <w:r w:rsidR="00A179B8">
        <w:rPr>
          <w:rFonts w:ascii="Garamond" w:hAnsi="Garamond"/>
        </w:rPr>
        <w:t xml:space="preserve"> </w:t>
      </w:r>
      <w:r w:rsidR="00A179B8" w:rsidRPr="00AA1A4C">
        <w:rPr>
          <w:rFonts w:ascii="Arial" w:hAnsi="Arial" w:cs="Arial"/>
          <w:i/>
          <w:iCs/>
          <w:sz w:val="16"/>
          <w:szCs w:val="16"/>
          <w:lang w:val="el-GR"/>
        </w:rPr>
        <w:t>τέτυκται</w:t>
      </w:r>
      <w:r w:rsidR="00A179B8" w:rsidRPr="00994ABE">
        <w:rPr>
          <w:rFonts w:ascii="Garamond" w:hAnsi="Garamond"/>
        </w:rPr>
        <w:t xml:space="preserve"> </w:t>
      </w:r>
      <w:r w:rsidR="00A179B8">
        <w:rPr>
          <w:rFonts w:ascii="Garamond" w:hAnsi="Garamond"/>
        </w:rPr>
        <w:t>which indicated praise.</w:t>
      </w:r>
      <w:r w:rsidR="00FA76C3">
        <w:rPr>
          <w:rFonts w:ascii="Garamond" w:hAnsi="Garamond"/>
        </w:rPr>
        <w:t xml:space="preserve"> Other examples include</w:t>
      </w:r>
      <w:r w:rsidR="00F872F6">
        <w:rPr>
          <w:rFonts w:ascii="Garamond" w:hAnsi="Garamond"/>
        </w:rPr>
        <w:t xml:space="preserve"> present tense</w:t>
      </w:r>
      <w:r w:rsidR="0082620D">
        <w:rPr>
          <w:rFonts w:ascii="Garamond" w:hAnsi="Garamond"/>
        </w:rPr>
        <w:t xml:space="preserve"> </w:t>
      </w:r>
      <w:r w:rsidR="0082620D" w:rsidRPr="00E664D4">
        <w:rPr>
          <w:rFonts w:ascii="Arial" w:hAnsi="Arial" w:cs="Arial"/>
          <w:i/>
          <w:iCs/>
          <w:sz w:val="16"/>
          <w:szCs w:val="16"/>
          <w:lang w:val="el-GR"/>
        </w:rPr>
        <w:t>δάμναται</w:t>
      </w:r>
      <w:r w:rsidR="00F872F6">
        <w:rPr>
          <w:rFonts w:ascii="Garamond" w:hAnsi="Garamond"/>
        </w:rPr>
        <w:t xml:space="preserve"> to introduce Artemis</w:t>
      </w:r>
      <w:r w:rsidR="000D5F16">
        <w:rPr>
          <w:rFonts w:ascii="Garamond" w:hAnsi="Garamond"/>
        </w:rPr>
        <w:t>,</w:t>
      </w:r>
      <w:r w:rsidR="00F872F6">
        <w:rPr>
          <w:rFonts w:ascii="Garamond" w:hAnsi="Garamond"/>
        </w:rPr>
        <w:t xml:space="preserve"> while the aorist </w:t>
      </w:r>
      <w:r w:rsidR="00B9795E" w:rsidRPr="00E664D4">
        <w:rPr>
          <w:rFonts w:ascii="Arial" w:hAnsi="Arial" w:cs="Arial"/>
          <w:i/>
          <w:iCs/>
          <w:sz w:val="16"/>
          <w:szCs w:val="16"/>
          <w:lang w:val="el-GR"/>
        </w:rPr>
        <w:t>ἅδε</w:t>
      </w:r>
      <w:r w:rsidR="00B9795E" w:rsidRPr="00994ABE">
        <w:rPr>
          <w:rFonts w:ascii="Garamond" w:hAnsi="Garamond"/>
        </w:rPr>
        <w:t xml:space="preserve"> </w:t>
      </w:r>
      <w:r w:rsidR="00F872F6">
        <w:rPr>
          <w:rFonts w:ascii="Garamond" w:hAnsi="Garamond"/>
        </w:rPr>
        <w:t>is more informative.</w:t>
      </w:r>
      <w:r w:rsidR="00455316">
        <w:rPr>
          <w:rFonts w:ascii="Garamond" w:hAnsi="Garamond"/>
        </w:rPr>
        <w:t xml:space="preserve"> </w:t>
      </w:r>
      <w:r w:rsidR="00657BB4">
        <w:rPr>
          <w:rFonts w:ascii="Garamond" w:hAnsi="Garamond" w:cs="Arial"/>
        </w:rPr>
        <w:t xml:space="preserve">The </w:t>
      </w:r>
      <w:r w:rsidR="003D267D">
        <w:rPr>
          <w:rFonts w:ascii="Garamond" w:hAnsi="Garamond" w:cs="Arial"/>
        </w:rPr>
        <w:t>hymn</w:t>
      </w:r>
      <w:r w:rsidR="00657BB4">
        <w:rPr>
          <w:rFonts w:ascii="Garamond" w:hAnsi="Garamond" w:cs="Arial"/>
        </w:rPr>
        <w:t xml:space="preserve"> </w:t>
      </w:r>
      <w:r w:rsidR="00C15B0C">
        <w:rPr>
          <w:rFonts w:ascii="Garamond" w:hAnsi="Garamond" w:cs="Arial"/>
        </w:rPr>
        <w:t xml:space="preserve">begins with the invocation of </w:t>
      </w:r>
      <w:r w:rsidR="00A11DD7">
        <w:rPr>
          <w:rFonts w:ascii="Garamond" w:hAnsi="Garamond" w:cs="Arial"/>
        </w:rPr>
        <w:t>a</w:t>
      </w:r>
      <w:r w:rsidR="00C15B0C">
        <w:rPr>
          <w:rFonts w:ascii="Garamond" w:hAnsi="Garamond" w:cs="Arial"/>
        </w:rPr>
        <w:t xml:space="preserve"> </w:t>
      </w:r>
      <w:r w:rsidR="00A11DD7">
        <w:rPr>
          <w:rFonts w:ascii="Garamond" w:hAnsi="Garamond" w:cs="Arial"/>
        </w:rPr>
        <w:t>m</w:t>
      </w:r>
      <w:r w:rsidR="00C15B0C">
        <w:rPr>
          <w:rFonts w:ascii="Garamond" w:hAnsi="Garamond" w:cs="Arial"/>
        </w:rPr>
        <w:t>use</w:t>
      </w:r>
      <w:r w:rsidR="00476425">
        <w:rPr>
          <w:rFonts w:ascii="Garamond" w:hAnsi="Garamond" w:cs="Arial"/>
        </w:rPr>
        <w:t xml:space="preserve"> informing readers of Aphrodite’s many works</w:t>
      </w:r>
      <w:r w:rsidR="00462668">
        <w:rPr>
          <w:rFonts w:ascii="Garamond" w:hAnsi="Garamond" w:cs="Arial"/>
        </w:rPr>
        <w:t>, showcasing</w:t>
      </w:r>
      <w:r w:rsidR="003971A1">
        <w:rPr>
          <w:rFonts w:ascii="Garamond" w:hAnsi="Garamond" w:cs="Arial"/>
        </w:rPr>
        <w:t xml:space="preserve"> Aphrodite’s desire to subjugate all living creations and instil desire in them</w:t>
      </w:r>
      <w:r w:rsidR="00FE3966">
        <w:rPr>
          <w:rFonts w:ascii="Garamond" w:hAnsi="Garamond" w:cs="Arial"/>
        </w:rPr>
        <w:t>.</w:t>
      </w:r>
      <w:r w:rsidR="00C15B0C">
        <w:rPr>
          <w:rFonts w:ascii="Garamond" w:hAnsi="Garamond" w:cs="Arial"/>
        </w:rPr>
        <w:t xml:space="preserve"> </w:t>
      </w:r>
      <w:r w:rsidR="00ED09DA">
        <w:rPr>
          <w:rFonts w:ascii="Garamond" w:hAnsi="Garamond" w:cs="Arial"/>
        </w:rPr>
        <w:t xml:space="preserve">The noun </w:t>
      </w:r>
      <w:r w:rsidR="00BE406C" w:rsidRPr="008F4F12">
        <w:rPr>
          <w:rFonts w:ascii="Arial" w:hAnsi="Arial" w:cs="Arial"/>
          <w:i/>
          <w:iCs/>
          <w:sz w:val="16"/>
          <w:szCs w:val="16"/>
        </w:rPr>
        <w:t>ἔ</w:t>
      </w:r>
      <w:r w:rsidR="00BE406C" w:rsidRPr="008F4F12">
        <w:rPr>
          <w:i/>
          <w:iCs/>
          <w:sz w:val="16"/>
          <w:szCs w:val="16"/>
        </w:rPr>
        <w:t>ργα</w:t>
      </w:r>
      <w:r w:rsidR="00BE406C">
        <w:rPr>
          <w:i/>
          <w:iCs/>
          <w:sz w:val="16"/>
          <w:szCs w:val="16"/>
        </w:rPr>
        <w:t xml:space="preserve"> </w:t>
      </w:r>
      <w:r w:rsidR="000D5F16">
        <w:rPr>
          <w:rFonts w:ascii="Garamond" w:hAnsi="Garamond"/>
        </w:rPr>
        <w:t>i</w:t>
      </w:r>
      <w:r w:rsidR="00BD5081">
        <w:rPr>
          <w:rFonts w:ascii="Garamond" w:hAnsi="Garamond"/>
        </w:rPr>
        <w:t>s repeated be</w:t>
      </w:r>
      <w:r w:rsidR="00F5601E">
        <w:rPr>
          <w:rFonts w:ascii="Garamond" w:hAnsi="Garamond"/>
        </w:rPr>
        <w:t xml:space="preserve">tween lines </w:t>
      </w:r>
      <w:r w:rsidR="00EA571A">
        <w:rPr>
          <w:rFonts w:ascii="Garamond" w:hAnsi="Garamond"/>
        </w:rPr>
        <w:t>one through fifteen</w:t>
      </w:r>
      <w:r w:rsidR="00F5601E">
        <w:rPr>
          <w:rFonts w:ascii="Garamond" w:hAnsi="Garamond"/>
        </w:rPr>
        <w:t>.</w:t>
      </w:r>
      <w:r w:rsidR="00524E66">
        <w:rPr>
          <w:rFonts w:ascii="Garamond" w:hAnsi="Garamond"/>
        </w:rPr>
        <w:t xml:space="preserve"> </w:t>
      </w:r>
      <w:r w:rsidR="00735250">
        <w:rPr>
          <w:rFonts w:ascii="Garamond" w:hAnsi="Garamond"/>
        </w:rPr>
        <w:t>Firstly, in line one</w:t>
      </w:r>
      <w:r w:rsidR="00ED09DA">
        <w:rPr>
          <w:rFonts w:ascii="Garamond" w:hAnsi="Garamond"/>
        </w:rPr>
        <w:t>,</w:t>
      </w:r>
      <w:r w:rsidR="00524E66">
        <w:rPr>
          <w:rFonts w:ascii="Garamond" w:hAnsi="Garamond"/>
        </w:rPr>
        <w:t xml:space="preserve"> where the </w:t>
      </w:r>
      <w:r w:rsidR="0032316E">
        <w:rPr>
          <w:rFonts w:ascii="Garamond" w:hAnsi="Garamond"/>
        </w:rPr>
        <w:t>m</w:t>
      </w:r>
      <w:r w:rsidR="00524E66">
        <w:rPr>
          <w:rFonts w:ascii="Garamond" w:hAnsi="Garamond"/>
        </w:rPr>
        <w:t xml:space="preserve">use </w:t>
      </w:r>
      <w:r w:rsidR="00025B30">
        <w:rPr>
          <w:rFonts w:ascii="Garamond" w:hAnsi="Garamond"/>
        </w:rPr>
        <w:t>i</w:t>
      </w:r>
      <w:r w:rsidR="00524E66">
        <w:rPr>
          <w:rFonts w:ascii="Garamond" w:hAnsi="Garamond"/>
        </w:rPr>
        <w:t>nform</w:t>
      </w:r>
      <w:r w:rsidR="00025B30">
        <w:rPr>
          <w:rFonts w:ascii="Garamond" w:hAnsi="Garamond"/>
        </w:rPr>
        <w:t>s</w:t>
      </w:r>
      <w:r w:rsidR="00524E66">
        <w:rPr>
          <w:rFonts w:ascii="Garamond" w:hAnsi="Garamond"/>
        </w:rPr>
        <w:t xml:space="preserve"> the reader </w:t>
      </w:r>
      <w:r w:rsidR="009C2689">
        <w:rPr>
          <w:rFonts w:ascii="Garamond" w:hAnsi="Garamond"/>
        </w:rPr>
        <w:t>of Aphrodite’s</w:t>
      </w:r>
      <w:r w:rsidR="00A81FD9">
        <w:rPr>
          <w:rFonts w:ascii="Garamond" w:hAnsi="Garamond"/>
        </w:rPr>
        <w:t xml:space="preserve"> works</w:t>
      </w:r>
      <w:r w:rsidR="00524E66">
        <w:rPr>
          <w:rFonts w:ascii="Garamond" w:hAnsi="Garamond"/>
        </w:rPr>
        <w:t xml:space="preserve">. </w:t>
      </w:r>
      <w:r w:rsidR="0032599D">
        <w:rPr>
          <w:rFonts w:ascii="Garamond" w:hAnsi="Garamond"/>
        </w:rPr>
        <w:t>Porter posits that</w:t>
      </w:r>
      <w:r w:rsidR="0032599D" w:rsidRPr="008F4F12">
        <w:rPr>
          <w:i/>
          <w:iCs/>
          <w:sz w:val="16"/>
          <w:szCs w:val="16"/>
        </w:rPr>
        <w:t xml:space="preserve"> </w:t>
      </w:r>
      <w:r w:rsidR="0032599D" w:rsidRPr="008F4F12">
        <w:rPr>
          <w:rFonts w:ascii="Arial" w:hAnsi="Arial" w:cs="Arial"/>
          <w:i/>
          <w:iCs/>
          <w:sz w:val="16"/>
          <w:szCs w:val="16"/>
        </w:rPr>
        <w:t>ἔ</w:t>
      </w:r>
      <w:r w:rsidR="0032599D" w:rsidRPr="008F4F12">
        <w:rPr>
          <w:i/>
          <w:iCs/>
          <w:sz w:val="16"/>
          <w:szCs w:val="16"/>
        </w:rPr>
        <w:t xml:space="preserve">ργα </w:t>
      </w:r>
      <w:r w:rsidR="00A81FD9">
        <w:rPr>
          <w:rFonts w:ascii="Garamond" w:hAnsi="Garamond"/>
        </w:rPr>
        <w:t>also c</w:t>
      </w:r>
      <w:r w:rsidR="0032599D">
        <w:rPr>
          <w:rFonts w:ascii="Garamond" w:hAnsi="Garamond"/>
        </w:rPr>
        <w:t xml:space="preserve">orrelates with the first lines in both the </w:t>
      </w:r>
      <w:r w:rsidR="0032599D" w:rsidRPr="0032316E">
        <w:rPr>
          <w:rFonts w:ascii="Garamond" w:hAnsi="Garamond"/>
          <w:i/>
          <w:iCs/>
        </w:rPr>
        <w:t>Iliad</w:t>
      </w:r>
      <w:r w:rsidR="008A10B4">
        <w:rPr>
          <w:rStyle w:val="FootnoteReference"/>
          <w:rFonts w:ascii="Garamond" w:hAnsi="Garamond"/>
          <w:i/>
          <w:iCs/>
        </w:rPr>
        <w:footnoteReference w:id="11"/>
      </w:r>
      <w:r w:rsidR="0032599D">
        <w:rPr>
          <w:rFonts w:ascii="Garamond" w:hAnsi="Garamond"/>
        </w:rPr>
        <w:t xml:space="preserve"> and the </w:t>
      </w:r>
      <w:r w:rsidR="0032599D" w:rsidRPr="0032316E">
        <w:rPr>
          <w:rFonts w:ascii="Garamond" w:hAnsi="Garamond"/>
          <w:i/>
          <w:iCs/>
        </w:rPr>
        <w:t>Odyssey</w:t>
      </w:r>
      <w:r w:rsidR="0032599D">
        <w:rPr>
          <w:rFonts w:ascii="Garamond" w:hAnsi="Garamond"/>
        </w:rPr>
        <w:t>.</w:t>
      </w:r>
      <w:r w:rsidR="0032599D">
        <w:rPr>
          <w:rStyle w:val="FootnoteReference"/>
          <w:rFonts w:ascii="Garamond" w:hAnsi="Garamond"/>
        </w:rPr>
        <w:footnoteReference w:id="12"/>
      </w:r>
      <w:r w:rsidR="0086063F">
        <w:rPr>
          <w:rFonts w:ascii="Garamond" w:hAnsi="Garamond"/>
        </w:rPr>
        <w:t xml:space="preserve"> </w:t>
      </w:r>
      <w:r w:rsidR="00B10E94">
        <w:rPr>
          <w:rFonts w:ascii="Garamond" w:hAnsi="Garamond"/>
        </w:rPr>
        <w:t xml:space="preserve">The noun is reiterated in line six </w:t>
      </w:r>
      <w:r w:rsidR="00F92437">
        <w:rPr>
          <w:rFonts w:ascii="Garamond" w:hAnsi="Garamond"/>
        </w:rPr>
        <w:t>alongside</w:t>
      </w:r>
      <w:r w:rsidR="00423EF3">
        <w:rPr>
          <w:rFonts w:ascii="Garamond" w:hAnsi="Garamond"/>
        </w:rPr>
        <w:t xml:space="preserve"> the noun-epithet construct</w:t>
      </w:r>
      <w:r w:rsidR="00F92437">
        <w:rPr>
          <w:rFonts w:ascii="Garamond" w:hAnsi="Garamond"/>
        </w:rPr>
        <w:t xml:space="preserve"> </w:t>
      </w:r>
      <w:r w:rsidR="00F92437" w:rsidRPr="008F4F12">
        <w:rPr>
          <w:rFonts w:ascii="Arial" w:hAnsi="Arial" w:cs="Arial"/>
          <w:i/>
          <w:iCs/>
          <w:sz w:val="16"/>
          <w:szCs w:val="16"/>
        </w:rPr>
        <w:t>ἐ</w:t>
      </w:r>
      <w:r w:rsidR="00F92437" w:rsidRPr="008F4F12">
        <w:rPr>
          <w:i/>
          <w:iCs/>
          <w:sz w:val="16"/>
          <w:szCs w:val="16"/>
        </w:rPr>
        <w:t>υστεφάνου Κυθερείης</w:t>
      </w:r>
      <w:r w:rsidR="00A468D1">
        <w:rPr>
          <w:i/>
          <w:iCs/>
          <w:sz w:val="16"/>
          <w:szCs w:val="16"/>
        </w:rPr>
        <w:t>,</w:t>
      </w:r>
      <w:r w:rsidR="00F92437">
        <w:rPr>
          <w:i/>
          <w:iCs/>
          <w:sz w:val="16"/>
          <w:szCs w:val="16"/>
        </w:rPr>
        <w:t xml:space="preserve"> </w:t>
      </w:r>
      <w:r w:rsidR="00C751A8">
        <w:rPr>
          <w:rFonts w:ascii="Garamond" w:hAnsi="Garamond"/>
        </w:rPr>
        <w:t xml:space="preserve">which </w:t>
      </w:r>
      <w:r w:rsidR="00423EF3">
        <w:rPr>
          <w:rFonts w:ascii="Garamond" w:hAnsi="Garamond"/>
        </w:rPr>
        <w:t>relays to</w:t>
      </w:r>
      <w:r w:rsidR="0031484F">
        <w:rPr>
          <w:rFonts w:ascii="Garamond" w:hAnsi="Garamond"/>
        </w:rPr>
        <w:t xml:space="preserve"> </w:t>
      </w:r>
      <w:r w:rsidR="00120C01" w:rsidRPr="008F4F12">
        <w:rPr>
          <w:i/>
          <w:iCs/>
          <w:sz w:val="16"/>
          <w:szCs w:val="16"/>
        </w:rPr>
        <w:t xml:space="preserve">πολυχρύσου </w:t>
      </w:r>
      <w:r w:rsidR="00120C01" w:rsidRPr="008F4F12">
        <w:rPr>
          <w:rFonts w:ascii="Arial" w:hAnsi="Arial" w:cs="Arial"/>
          <w:i/>
          <w:iCs/>
          <w:sz w:val="16"/>
          <w:szCs w:val="16"/>
        </w:rPr>
        <w:t>Ἀ</w:t>
      </w:r>
      <w:r w:rsidR="00120C01" w:rsidRPr="008F4F12">
        <w:rPr>
          <w:i/>
          <w:iCs/>
          <w:sz w:val="16"/>
          <w:szCs w:val="16"/>
        </w:rPr>
        <w:t>φροδίτης</w:t>
      </w:r>
      <w:r w:rsidR="00120C01">
        <w:rPr>
          <w:rFonts w:ascii="Garamond" w:hAnsi="Garamond"/>
        </w:rPr>
        <w:t xml:space="preserve"> of the opening line</w:t>
      </w:r>
      <w:r w:rsidR="00A81FD9">
        <w:rPr>
          <w:rFonts w:ascii="Garamond" w:hAnsi="Garamond"/>
        </w:rPr>
        <w:t xml:space="preserve"> highlighting a</w:t>
      </w:r>
      <w:r w:rsidR="00BA412B">
        <w:rPr>
          <w:rFonts w:ascii="Garamond" w:hAnsi="Garamond"/>
        </w:rPr>
        <w:t xml:space="preserve"> dual purpose. </w:t>
      </w:r>
      <w:r w:rsidR="0064424F">
        <w:rPr>
          <w:rFonts w:ascii="Garamond" w:hAnsi="Garamond"/>
        </w:rPr>
        <w:t>I</w:t>
      </w:r>
      <w:r w:rsidR="006153FF">
        <w:rPr>
          <w:rFonts w:ascii="Garamond" w:hAnsi="Garamond"/>
        </w:rPr>
        <w:t xml:space="preserve">t emphasises the theme of the </w:t>
      </w:r>
      <w:r w:rsidR="002A7F2F">
        <w:rPr>
          <w:rFonts w:ascii="Garamond" w:hAnsi="Garamond"/>
        </w:rPr>
        <w:t>hymn and announces</w:t>
      </w:r>
      <w:r w:rsidR="005D5B89">
        <w:rPr>
          <w:rFonts w:ascii="Garamond" w:hAnsi="Garamond"/>
        </w:rPr>
        <w:t xml:space="preserve"> </w:t>
      </w:r>
      <w:r w:rsidR="00FB4482">
        <w:rPr>
          <w:rFonts w:ascii="Garamond" w:hAnsi="Garamond"/>
        </w:rPr>
        <w:t xml:space="preserve">it </w:t>
      </w:r>
      <w:r w:rsidR="005D5B89">
        <w:rPr>
          <w:rFonts w:ascii="Garamond" w:hAnsi="Garamond"/>
        </w:rPr>
        <w:t>through repetition</w:t>
      </w:r>
      <w:r w:rsidR="002A7F2F">
        <w:rPr>
          <w:rFonts w:ascii="Garamond" w:hAnsi="Garamond"/>
        </w:rPr>
        <w:t xml:space="preserve"> </w:t>
      </w:r>
      <w:r w:rsidR="00FB4482">
        <w:rPr>
          <w:rFonts w:ascii="Garamond" w:hAnsi="Garamond"/>
        </w:rPr>
        <w:t>at the end of the introductory section in</w:t>
      </w:r>
      <w:r w:rsidR="002A7F2F">
        <w:rPr>
          <w:rFonts w:ascii="Garamond" w:hAnsi="Garamond"/>
        </w:rPr>
        <w:t xml:space="preserve"> line six.</w:t>
      </w:r>
      <w:r w:rsidR="00725743">
        <w:rPr>
          <w:rStyle w:val="FootnoteReference"/>
          <w:rFonts w:ascii="Garamond" w:hAnsi="Garamond"/>
        </w:rPr>
        <w:footnoteReference w:id="13"/>
      </w:r>
      <w:r w:rsidR="001038E9">
        <w:rPr>
          <w:rFonts w:ascii="Garamond" w:hAnsi="Garamond"/>
        </w:rPr>
        <w:t xml:space="preserve"> </w:t>
      </w:r>
      <w:r w:rsidR="00FB4482">
        <w:rPr>
          <w:rFonts w:ascii="Garamond" w:hAnsi="Garamond"/>
        </w:rPr>
        <w:t>B</w:t>
      </w:r>
      <w:r w:rsidR="001038E9">
        <w:rPr>
          <w:rFonts w:ascii="Garamond" w:hAnsi="Garamond"/>
        </w:rPr>
        <w:t xml:space="preserve">oth uses of the word </w:t>
      </w:r>
      <w:r w:rsidR="00EA571A">
        <w:rPr>
          <w:rFonts w:ascii="Garamond" w:hAnsi="Garamond"/>
        </w:rPr>
        <w:t>in line</w:t>
      </w:r>
      <w:r w:rsidR="008C34C8">
        <w:rPr>
          <w:rFonts w:ascii="Garamond" w:hAnsi="Garamond"/>
        </w:rPr>
        <w:t>s</w:t>
      </w:r>
      <w:r w:rsidR="00EA571A">
        <w:rPr>
          <w:rFonts w:ascii="Garamond" w:hAnsi="Garamond"/>
        </w:rPr>
        <w:t xml:space="preserve"> one and six</w:t>
      </w:r>
      <w:r w:rsidR="007E6097">
        <w:rPr>
          <w:rFonts w:ascii="Garamond" w:hAnsi="Garamond"/>
        </w:rPr>
        <w:t xml:space="preserve"> are associated with Aphrodite, </w:t>
      </w:r>
      <w:r w:rsidR="007D14CD">
        <w:rPr>
          <w:rFonts w:ascii="Garamond" w:hAnsi="Garamond"/>
        </w:rPr>
        <w:t xml:space="preserve">marking the goddess </w:t>
      </w:r>
      <w:r w:rsidR="000030CC">
        <w:rPr>
          <w:rFonts w:ascii="Garamond" w:hAnsi="Garamond"/>
        </w:rPr>
        <w:t xml:space="preserve">as </w:t>
      </w:r>
      <w:r w:rsidR="00FB4482">
        <w:rPr>
          <w:rFonts w:ascii="Garamond" w:hAnsi="Garamond"/>
        </w:rPr>
        <w:t xml:space="preserve">the </w:t>
      </w:r>
      <w:r w:rsidR="00FD275B">
        <w:rPr>
          <w:rFonts w:ascii="Garamond" w:hAnsi="Garamond"/>
        </w:rPr>
        <w:t>titulary adversary in her hymn.</w:t>
      </w:r>
      <w:r w:rsidR="00214771">
        <w:rPr>
          <w:rFonts w:ascii="Garamond" w:hAnsi="Garamond"/>
        </w:rPr>
        <w:t xml:space="preserve"> She stirs desire and passion </w:t>
      </w:r>
      <w:r w:rsidR="00B770D9">
        <w:rPr>
          <w:rFonts w:ascii="Garamond" w:hAnsi="Garamond"/>
        </w:rPr>
        <w:t xml:space="preserve">amongst the gods </w:t>
      </w:r>
      <w:r w:rsidR="00B770D9" w:rsidRPr="008F4F12">
        <w:rPr>
          <w:i/>
          <w:iCs/>
          <w:sz w:val="16"/>
          <w:szCs w:val="16"/>
        </w:rPr>
        <w:t>γλυκ</w:t>
      </w:r>
      <w:r w:rsidR="00B770D9" w:rsidRPr="008F4F12">
        <w:rPr>
          <w:rFonts w:ascii="Arial" w:hAnsi="Arial" w:cs="Arial"/>
          <w:i/>
          <w:iCs/>
          <w:sz w:val="16"/>
          <w:szCs w:val="16"/>
        </w:rPr>
        <w:t>ὺ</w:t>
      </w:r>
      <w:r w:rsidR="00B770D9" w:rsidRPr="008F4F12">
        <w:rPr>
          <w:i/>
          <w:iCs/>
          <w:sz w:val="16"/>
          <w:szCs w:val="16"/>
        </w:rPr>
        <w:t xml:space="preserve">ν </w:t>
      </w:r>
      <w:r w:rsidR="00B770D9" w:rsidRPr="008F4F12">
        <w:rPr>
          <w:rFonts w:ascii="Arial" w:hAnsi="Arial" w:cs="Arial"/>
          <w:i/>
          <w:iCs/>
          <w:sz w:val="16"/>
          <w:szCs w:val="16"/>
        </w:rPr>
        <w:t>ἵ</w:t>
      </w:r>
      <w:r w:rsidR="00B770D9" w:rsidRPr="008F4F12">
        <w:rPr>
          <w:i/>
          <w:iCs/>
          <w:sz w:val="16"/>
          <w:szCs w:val="16"/>
        </w:rPr>
        <w:t xml:space="preserve">μερον </w:t>
      </w:r>
      <w:r w:rsidR="00B770D9" w:rsidRPr="008F4F12">
        <w:rPr>
          <w:rFonts w:ascii="Arial" w:hAnsi="Arial" w:cs="Arial"/>
          <w:i/>
          <w:iCs/>
          <w:sz w:val="16"/>
          <w:szCs w:val="16"/>
        </w:rPr>
        <w:t>ὦ</w:t>
      </w:r>
      <w:r w:rsidR="00B770D9" w:rsidRPr="008F4F12">
        <w:rPr>
          <w:i/>
          <w:iCs/>
          <w:sz w:val="16"/>
          <w:szCs w:val="16"/>
        </w:rPr>
        <w:t>ρσε</w:t>
      </w:r>
      <w:r w:rsidR="00FB4482">
        <w:rPr>
          <w:i/>
          <w:iCs/>
          <w:sz w:val="16"/>
          <w:szCs w:val="16"/>
        </w:rPr>
        <w:t>,</w:t>
      </w:r>
      <w:r w:rsidR="00B770D9">
        <w:rPr>
          <w:rFonts w:ascii="Garamond" w:hAnsi="Garamond"/>
        </w:rPr>
        <w:t xml:space="preserve"> and she</w:t>
      </w:r>
      <w:r w:rsidR="009C2689">
        <w:rPr>
          <w:rFonts w:ascii="Garamond" w:hAnsi="Garamond"/>
        </w:rPr>
        <w:t xml:space="preserve"> wholly</w:t>
      </w:r>
      <w:r w:rsidR="00B770D9">
        <w:rPr>
          <w:rFonts w:ascii="Garamond" w:hAnsi="Garamond"/>
        </w:rPr>
        <w:t xml:space="preserve"> </w:t>
      </w:r>
      <w:r w:rsidR="00714371">
        <w:rPr>
          <w:rFonts w:ascii="Garamond" w:hAnsi="Garamond"/>
        </w:rPr>
        <w:t>overpo</w:t>
      </w:r>
      <w:r w:rsidR="00233B2A">
        <w:rPr>
          <w:rFonts w:ascii="Garamond" w:hAnsi="Garamond"/>
        </w:rPr>
        <w:t xml:space="preserve">wers </w:t>
      </w:r>
      <w:r w:rsidR="00233B2A" w:rsidRPr="008F4F12">
        <w:rPr>
          <w:rFonts w:ascii="Arial" w:hAnsi="Arial" w:cs="Arial"/>
          <w:i/>
          <w:iCs/>
          <w:sz w:val="16"/>
          <w:szCs w:val="16"/>
        </w:rPr>
        <w:t>ἐ</w:t>
      </w:r>
      <w:r w:rsidR="00233B2A" w:rsidRPr="008F4F12">
        <w:rPr>
          <w:i/>
          <w:iCs/>
          <w:sz w:val="16"/>
          <w:szCs w:val="16"/>
        </w:rPr>
        <w:t>δαμάσσατο</w:t>
      </w:r>
      <w:r w:rsidR="009C2689">
        <w:rPr>
          <w:rFonts w:ascii="Garamond" w:hAnsi="Garamond"/>
        </w:rPr>
        <w:t>, r</w:t>
      </w:r>
      <w:r w:rsidR="00E44577">
        <w:rPr>
          <w:rFonts w:ascii="Garamond" w:hAnsi="Garamond"/>
        </w:rPr>
        <w:t xml:space="preserve">eiterating that Aphrodite is </w:t>
      </w:r>
      <w:r w:rsidR="00D04E75">
        <w:rPr>
          <w:rFonts w:ascii="Garamond" w:hAnsi="Garamond"/>
        </w:rPr>
        <w:t>a</w:t>
      </w:r>
      <w:r w:rsidR="000C416A">
        <w:rPr>
          <w:rFonts w:ascii="Garamond" w:hAnsi="Garamond"/>
        </w:rPr>
        <w:t xml:space="preserve"> perpetual</w:t>
      </w:r>
      <w:r w:rsidR="00C90C14">
        <w:rPr>
          <w:rFonts w:ascii="Garamond" w:hAnsi="Garamond"/>
        </w:rPr>
        <w:t>,</w:t>
      </w:r>
      <w:r w:rsidR="00D04E75">
        <w:rPr>
          <w:rFonts w:ascii="Garamond" w:hAnsi="Garamond"/>
        </w:rPr>
        <w:t xml:space="preserve"> universal </w:t>
      </w:r>
      <w:r w:rsidR="005B1649">
        <w:rPr>
          <w:rFonts w:ascii="Garamond" w:hAnsi="Garamond"/>
        </w:rPr>
        <w:t>force</w:t>
      </w:r>
      <w:r w:rsidR="00D04E75">
        <w:rPr>
          <w:rFonts w:ascii="Garamond" w:hAnsi="Garamond"/>
        </w:rPr>
        <w:t xml:space="preserve"> that affects all </w:t>
      </w:r>
      <w:r w:rsidR="00D04E75" w:rsidRPr="008F4F12">
        <w:rPr>
          <w:i/>
          <w:iCs/>
          <w:sz w:val="16"/>
          <w:szCs w:val="16"/>
        </w:rPr>
        <w:t>π</w:t>
      </w:r>
      <w:r w:rsidR="00D04E75" w:rsidRPr="008F4F12">
        <w:rPr>
          <w:rFonts w:ascii="Arial" w:hAnsi="Arial" w:cs="Arial"/>
          <w:i/>
          <w:iCs/>
          <w:sz w:val="16"/>
          <w:szCs w:val="16"/>
        </w:rPr>
        <w:t>ᾶ</w:t>
      </w:r>
      <w:r w:rsidR="00D04E75" w:rsidRPr="008F4F12">
        <w:rPr>
          <w:i/>
          <w:iCs/>
          <w:sz w:val="16"/>
          <w:szCs w:val="16"/>
        </w:rPr>
        <w:t>σιν</w:t>
      </w:r>
      <w:r w:rsidR="00D04E75">
        <w:rPr>
          <w:i/>
          <w:iCs/>
          <w:sz w:val="16"/>
          <w:szCs w:val="16"/>
        </w:rPr>
        <w:t>.</w:t>
      </w:r>
      <w:r w:rsidR="00885A00">
        <w:rPr>
          <w:rStyle w:val="FootnoteReference"/>
          <w:i/>
          <w:iCs/>
          <w:sz w:val="16"/>
          <w:szCs w:val="16"/>
        </w:rPr>
        <w:footnoteReference w:id="14"/>
      </w:r>
      <w:r w:rsidR="00971A10">
        <w:rPr>
          <w:i/>
          <w:iCs/>
          <w:sz w:val="16"/>
          <w:szCs w:val="16"/>
        </w:rPr>
        <w:t xml:space="preserve"> </w:t>
      </w:r>
    </w:p>
    <w:p w14:paraId="5833A4EE" w14:textId="77777777" w:rsidR="00F62244" w:rsidRDefault="00F62244" w:rsidP="006C5EA9">
      <w:pPr>
        <w:spacing w:after="0"/>
        <w:jc w:val="both"/>
        <w:rPr>
          <w:i/>
          <w:iCs/>
          <w:sz w:val="16"/>
          <w:szCs w:val="16"/>
        </w:rPr>
      </w:pPr>
    </w:p>
    <w:p w14:paraId="57AD4EBE" w14:textId="14C4D91D" w:rsidR="00B233FE" w:rsidRPr="0066199B" w:rsidRDefault="008E1951" w:rsidP="006C5EA9">
      <w:pPr>
        <w:spacing w:after="0"/>
        <w:jc w:val="both"/>
        <w:rPr>
          <w:rFonts w:ascii="Garamond" w:hAnsi="Garamond"/>
        </w:rPr>
      </w:pPr>
      <w:r>
        <w:rPr>
          <w:rFonts w:ascii="Garamond" w:hAnsi="Garamond"/>
        </w:rPr>
        <w:t xml:space="preserve">In line seven, </w:t>
      </w:r>
      <w:r w:rsidR="00A7000C">
        <w:rPr>
          <w:rFonts w:ascii="Garamond" w:hAnsi="Garamond"/>
        </w:rPr>
        <w:t>the</w:t>
      </w:r>
      <w:r w:rsidR="000C416A">
        <w:rPr>
          <w:rFonts w:ascii="Garamond" w:hAnsi="Garamond"/>
        </w:rPr>
        <w:t xml:space="preserve"> </w:t>
      </w:r>
      <w:r w:rsidR="00896BBA">
        <w:rPr>
          <w:rFonts w:ascii="Garamond" w:hAnsi="Garamond"/>
        </w:rPr>
        <w:t xml:space="preserve">virginal </w:t>
      </w:r>
      <w:r w:rsidR="00A7000C">
        <w:rPr>
          <w:rFonts w:ascii="Garamond" w:hAnsi="Garamond"/>
        </w:rPr>
        <w:t>goddesses</w:t>
      </w:r>
      <w:r w:rsidR="00645D4A">
        <w:rPr>
          <w:rFonts w:ascii="Garamond" w:hAnsi="Garamond"/>
        </w:rPr>
        <w:t xml:space="preserve"> </w:t>
      </w:r>
      <w:r w:rsidR="00BD444C">
        <w:rPr>
          <w:rFonts w:ascii="Garamond" w:hAnsi="Garamond"/>
        </w:rPr>
        <w:t>who</w:t>
      </w:r>
      <w:r w:rsidR="009C2689">
        <w:rPr>
          <w:rFonts w:ascii="Garamond" w:hAnsi="Garamond"/>
        </w:rPr>
        <w:t>m</w:t>
      </w:r>
      <w:r w:rsidR="00BD444C">
        <w:rPr>
          <w:rFonts w:ascii="Garamond" w:hAnsi="Garamond"/>
        </w:rPr>
        <w:t xml:space="preserve"> </w:t>
      </w:r>
      <w:r w:rsidR="00645D4A">
        <w:rPr>
          <w:rFonts w:ascii="Garamond" w:hAnsi="Garamond"/>
        </w:rPr>
        <w:t xml:space="preserve">Aphrodite cannot persuade </w:t>
      </w:r>
      <w:r w:rsidR="00645D4A" w:rsidRPr="00AA279A">
        <w:rPr>
          <w:i/>
          <w:iCs/>
          <w:sz w:val="16"/>
          <w:szCs w:val="16"/>
        </w:rPr>
        <w:t>πεπιθε</w:t>
      </w:r>
      <w:r w:rsidR="00645D4A" w:rsidRPr="00AA279A">
        <w:rPr>
          <w:rFonts w:ascii="Arial" w:hAnsi="Arial" w:cs="Arial"/>
          <w:i/>
          <w:iCs/>
          <w:sz w:val="16"/>
          <w:szCs w:val="16"/>
        </w:rPr>
        <w:t>ῖ</w:t>
      </w:r>
      <w:r w:rsidR="00645D4A" w:rsidRPr="00AA279A">
        <w:rPr>
          <w:i/>
          <w:iCs/>
          <w:sz w:val="16"/>
          <w:szCs w:val="16"/>
        </w:rPr>
        <w:t>ν</w:t>
      </w:r>
      <w:r w:rsidR="0019392B">
        <w:rPr>
          <w:rFonts w:ascii="Garamond" w:hAnsi="Garamond"/>
        </w:rPr>
        <w:t xml:space="preserve"> nor deceive </w:t>
      </w:r>
      <w:r w:rsidR="0019392B" w:rsidRPr="00180A8B">
        <w:rPr>
          <w:rFonts w:ascii="Arial" w:hAnsi="Arial" w:cs="Arial"/>
          <w:i/>
          <w:iCs/>
          <w:sz w:val="16"/>
          <w:szCs w:val="16"/>
        </w:rPr>
        <w:t>ἀ</w:t>
      </w:r>
      <w:r w:rsidR="0019392B" w:rsidRPr="00180A8B">
        <w:rPr>
          <w:i/>
          <w:iCs/>
          <w:sz w:val="16"/>
          <w:szCs w:val="16"/>
        </w:rPr>
        <w:t>πατ</w:t>
      </w:r>
      <w:r w:rsidR="0019392B" w:rsidRPr="00180A8B">
        <w:rPr>
          <w:rFonts w:ascii="Arial" w:hAnsi="Arial" w:cs="Arial"/>
          <w:i/>
          <w:iCs/>
          <w:sz w:val="16"/>
          <w:szCs w:val="16"/>
        </w:rPr>
        <w:t>ῆ</w:t>
      </w:r>
      <w:r w:rsidR="0019392B" w:rsidRPr="00180A8B">
        <w:rPr>
          <w:i/>
          <w:iCs/>
          <w:sz w:val="16"/>
          <w:szCs w:val="16"/>
        </w:rPr>
        <w:t>σαι</w:t>
      </w:r>
      <w:r w:rsidR="004E7C9A">
        <w:rPr>
          <w:i/>
          <w:iCs/>
          <w:sz w:val="16"/>
          <w:szCs w:val="16"/>
        </w:rPr>
        <w:t xml:space="preserve"> </w:t>
      </w:r>
      <w:r w:rsidR="004E7C9A">
        <w:rPr>
          <w:rFonts w:ascii="Garamond" w:hAnsi="Garamond"/>
        </w:rPr>
        <w:t xml:space="preserve">are introduced. </w:t>
      </w:r>
      <w:r w:rsidR="00853D11">
        <w:rPr>
          <w:rFonts w:ascii="Garamond" w:hAnsi="Garamond"/>
        </w:rPr>
        <w:t>T</w:t>
      </w:r>
      <w:r w:rsidR="00FD32B9">
        <w:rPr>
          <w:rFonts w:ascii="Garamond" w:hAnsi="Garamond"/>
        </w:rPr>
        <w:t>he</w:t>
      </w:r>
      <w:r w:rsidR="00896BBA">
        <w:rPr>
          <w:rFonts w:ascii="Garamond" w:hAnsi="Garamond"/>
        </w:rPr>
        <w:t>y</w:t>
      </w:r>
      <w:r w:rsidR="00FD32B9">
        <w:rPr>
          <w:rFonts w:ascii="Garamond" w:hAnsi="Garamond"/>
        </w:rPr>
        <w:t xml:space="preserve"> </w:t>
      </w:r>
      <w:r w:rsidR="00853D11">
        <w:rPr>
          <w:rFonts w:ascii="Garamond" w:hAnsi="Garamond"/>
        </w:rPr>
        <w:t xml:space="preserve">are </w:t>
      </w:r>
      <w:r w:rsidR="00F0237B">
        <w:rPr>
          <w:rFonts w:ascii="Garamond" w:hAnsi="Garamond"/>
        </w:rPr>
        <w:t xml:space="preserve">symbols of </w:t>
      </w:r>
      <w:r w:rsidR="00F0237B" w:rsidRPr="005932F1">
        <w:rPr>
          <w:rFonts w:ascii="Garamond" w:hAnsi="Garamond"/>
          <w:i/>
          <w:iCs/>
        </w:rPr>
        <w:t>sexlessness</w:t>
      </w:r>
      <w:r w:rsidR="005932F1">
        <w:rPr>
          <w:rStyle w:val="FootnoteReference"/>
          <w:rFonts w:ascii="Garamond" w:hAnsi="Garamond"/>
          <w:i/>
          <w:iCs/>
        </w:rPr>
        <w:footnoteReference w:id="15"/>
      </w:r>
      <w:r w:rsidR="00081AAF">
        <w:rPr>
          <w:rFonts w:ascii="Garamond" w:hAnsi="Garamond"/>
        </w:rPr>
        <w:t xml:space="preserve">, </w:t>
      </w:r>
      <w:r w:rsidR="005932F1">
        <w:rPr>
          <w:rFonts w:ascii="Garamond" w:hAnsi="Garamond"/>
        </w:rPr>
        <w:t xml:space="preserve">which re-emphasises the central </w:t>
      </w:r>
      <w:r w:rsidR="00755BFC">
        <w:rPr>
          <w:rFonts w:ascii="Garamond" w:hAnsi="Garamond"/>
        </w:rPr>
        <w:t xml:space="preserve">antagonistic </w:t>
      </w:r>
      <w:r w:rsidR="005932F1">
        <w:rPr>
          <w:rFonts w:ascii="Garamond" w:hAnsi="Garamond"/>
        </w:rPr>
        <w:t>motif of the hymn.</w:t>
      </w:r>
      <w:r w:rsidR="007C78D9">
        <w:rPr>
          <w:rFonts w:ascii="Garamond" w:hAnsi="Garamond"/>
        </w:rPr>
        <w:t xml:space="preserve"> </w:t>
      </w:r>
      <w:r w:rsidR="005B6A15">
        <w:rPr>
          <w:rFonts w:ascii="Garamond" w:hAnsi="Garamond"/>
        </w:rPr>
        <w:t xml:space="preserve">Lines </w:t>
      </w:r>
      <w:r w:rsidR="00173A81">
        <w:rPr>
          <w:rFonts w:ascii="Garamond" w:hAnsi="Garamond"/>
        </w:rPr>
        <w:t>seven</w:t>
      </w:r>
      <w:r w:rsidR="005B6A15">
        <w:rPr>
          <w:rFonts w:ascii="Garamond" w:hAnsi="Garamond"/>
        </w:rPr>
        <w:t xml:space="preserve"> through </w:t>
      </w:r>
      <w:r w:rsidR="00173A81">
        <w:rPr>
          <w:rFonts w:ascii="Garamond" w:hAnsi="Garamond"/>
        </w:rPr>
        <w:t xml:space="preserve">thirty-three </w:t>
      </w:r>
      <w:r w:rsidR="005B6A15">
        <w:rPr>
          <w:rFonts w:ascii="Garamond" w:hAnsi="Garamond"/>
        </w:rPr>
        <w:t xml:space="preserve">are </w:t>
      </w:r>
      <w:r w:rsidR="00B233FE">
        <w:rPr>
          <w:rFonts w:ascii="Garamond" w:hAnsi="Garamond"/>
        </w:rPr>
        <w:t>dedicated to the</w:t>
      </w:r>
      <w:r w:rsidR="00A235D6">
        <w:rPr>
          <w:rFonts w:ascii="Garamond" w:hAnsi="Garamond"/>
        </w:rPr>
        <w:t>m</w:t>
      </w:r>
      <w:r w:rsidR="00B233FE">
        <w:rPr>
          <w:rFonts w:ascii="Garamond" w:hAnsi="Garamond"/>
        </w:rPr>
        <w:t xml:space="preserve">. </w:t>
      </w:r>
      <w:r w:rsidR="002F54A3">
        <w:rPr>
          <w:rFonts w:ascii="Garamond" w:hAnsi="Garamond"/>
        </w:rPr>
        <w:t>Considered three smaller hymns</w:t>
      </w:r>
      <w:r w:rsidR="00853D11">
        <w:rPr>
          <w:rFonts w:ascii="Garamond" w:hAnsi="Garamond"/>
        </w:rPr>
        <w:t>,</w:t>
      </w:r>
      <w:r w:rsidR="002F54A3">
        <w:rPr>
          <w:rFonts w:ascii="Garamond" w:hAnsi="Garamond"/>
        </w:rPr>
        <w:t xml:space="preserve"> </w:t>
      </w:r>
      <w:r w:rsidR="005F31EA">
        <w:rPr>
          <w:rFonts w:ascii="Garamond" w:hAnsi="Garamond"/>
        </w:rPr>
        <w:t xml:space="preserve">they </w:t>
      </w:r>
      <w:r w:rsidR="00EC00FC">
        <w:rPr>
          <w:rFonts w:ascii="Garamond" w:hAnsi="Garamond"/>
        </w:rPr>
        <w:t>confine</w:t>
      </w:r>
      <w:r w:rsidR="00245C36">
        <w:rPr>
          <w:rFonts w:ascii="Garamond" w:hAnsi="Garamond"/>
        </w:rPr>
        <w:t xml:space="preserve"> the effects</w:t>
      </w:r>
      <w:r w:rsidR="0038614A">
        <w:rPr>
          <w:rFonts w:ascii="Garamond" w:hAnsi="Garamond"/>
        </w:rPr>
        <w:t xml:space="preserve"> of Aphrodite and highlight her limitations</w:t>
      </w:r>
      <w:r w:rsidR="00927E36">
        <w:rPr>
          <w:rFonts w:ascii="Garamond" w:hAnsi="Garamond"/>
        </w:rPr>
        <w:t xml:space="preserve"> through comparison</w:t>
      </w:r>
      <w:r w:rsidR="00AA386D">
        <w:rPr>
          <w:rFonts w:ascii="Garamond" w:hAnsi="Garamond"/>
        </w:rPr>
        <w:t>. T</w:t>
      </w:r>
      <w:r w:rsidR="00254EEC">
        <w:rPr>
          <w:rFonts w:ascii="Garamond" w:hAnsi="Garamond"/>
        </w:rPr>
        <w:t xml:space="preserve">he works of Aphrodite </w:t>
      </w:r>
      <w:r w:rsidR="00254EEC" w:rsidRPr="00180A8B">
        <w:rPr>
          <w:rFonts w:ascii="Arial" w:hAnsi="Arial" w:cs="Arial"/>
          <w:i/>
          <w:iCs/>
          <w:sz w:val="16"/>
          <w:szCs w:val="16"/>
        </w:rPr>
        <w:t>ἔ</w:t>
      </w:r>
      <w:r w:rsidR="00254EEC" w:rsidRPr="00180A8B">
        <w:rPr>
          <w:i/>
          <w:iCs/>
          <w:sz w:val="16"/>
          <w:szCs w:val="16"/>
        </w:rPr>
        <w:t xml:space="preserve">ργα πολυχρύσου </w:t>
      </w:r>
      <w:r w:rsidR="00254EEC" w:rsidRPr="00180A8B">
        <w:rPr>
          <w:rFonts w:ascii="Arial" w:hAnsi="Arial" w:cs="Arial"/>
          <w:i/>
          <w:iCs/>
          <w:sz w:val="16"/>
          <w:szCs w:val="16"/>
        </w:rPr>
        <w:t>Ἀ</w:t>
      </w:r>
      <w:r w:rsidR="00254EEC" w:rsidRPr="00180A8B">
        <w:rPr>
          <w:i/>
          <w:iCs/>
          <w:sz w:val="16"/>
          <w:szCs w:val="16"/>
        </w:rPr>
        <w:t>φροδίτης</w:t>
      </w:r>
      <w:r w:rsidR="00254EEC">
        <w:rPr>
          <w:rFonts w:ascii="Garamond" w:hAnsi="Garamond"/>
        </w:rPr>
        <w:t xml:space="preserve"> are no match for the </w:t>
      </w:r>
      <w:r w:rsidR="00E07014">
        <w:rPr>
          <w:rFonts w:ascii="Garamond" w:hAnsi="Garamond"/>
        </w:rPr>
        <w:t>goddesses.</w:t>
      </w:r>
      <w:r w:rsidR="003A4037">
        <w:rPr>
          <w:rStyle w:val="FootnoteReference"/>
          <w:rFonts w:ascii="Garamond" w:hAnsi="Garamond"/>
        </w:rPr>
        <w:footnoteReference w:id="16"/>
      </w:r>
      <w:r w:rsidR="00E07014">
        <w:rPr>
          <w:rFonts w:ascii="Garamond" w:hAnsi="Garamond"/>
        </w:rPr>
        <w:t xml:space="preserve"> She cannot overpower </w:t>
      </w:r>
      <w:r w:rsidR="00E07014" w:rsidRPr="00180A8B">
        <w:rPr>
          <w:i/>
          <w:iCs/>
          <w:sz w:val="16"/>
          <w:szCs w:val="16"/>
        </w:rPr>
        <w:t>ο</w:t>
      </w:r>
      <w:r w:rsidR="00E07014" w:rsidRPr="00180A8B">
        <w:rPr>
          <w:rFonts w:ascii="Arial" w:hAnsi="Arial" w:cs="Arial"/>
          <w:i/>
          <w:iCs/>
          <w:sz w:val="16"/>
          <w:szCs w:val="16"/>
        </w:rPr>
        <w:t>ὐ</w:t>
      </w:r>
      <w:r w:rsidR="00E07014" w:rsidRPr="00180A8B">
        <w:rPr>
          <w:i/>
          <w:iCs/>
          <w:sz w:val="16"/>
          <w:szCs w:val="16"/>
        </w:rPr>
        <w:t xml:space="preserve"> δύναται </w:t>
      </w:r>
      <w:r w:rsidR="00E07014">
        <w:rPr>
          <w:rFonts w:ascii="Garamond" w:hAnsi="Garamond"/>
        </w:rPr>
        <w:t>Artemis nor</w:t>
      </w:r>
      <w:r w:rsidR="00560BDC">
        <w:rPr>
          <w:rFonts w:ascii="Garamond" w:hAnsi="Garamond"/>
        </w:rPr>
        <w:t xml:space="preserve"> compete with Athena’s works </w:t>
      </w:r>
      <w:r w:rsidR="00560BDC" w:rsidRPr="00180A8B">
        <w:rPr>
          <w:rFonts w:ascii="Arial" w:hAnsi="Arial" w:cs="Arial"/>
          <w:i/>
          <w:iCs/>
          <w:sz w:val="16"/>
          <w:szCs w:val="16"/>
        </w:rPr>
        <w:t>ἔ</w:t>
      </w:r>
      <w:r w:rsidR="00560BDC" w:rsidRPr="00180A8B">
        <w:rPr>
          <w:i/>
          <w:iCs/>
          <w:sz w:val="16"/>
          <w:szCs w:val="16"/>
        </w:rPr>
        <w:t>ργ</w:t>
      </w:r>
      <w:r w:rsidR="00560BDC" w:rsidRPr="00180A8B">
        <w:rPr>
          <w:rFonts w:ascii="Arial" w:hAnsi="Arial" w:cs="Arial"/>
          <w:i/>
          <w:iCs/>
          <w:sz w:val="16"/>
          <w:szCs w:val="16"/>
        </w:rPr>
        <w:t>᾽</w:t>
      </w:r>
      <w:r w:rsidR="00560BDC">
        <w:rPr>
          <w:rFonts w:ascii="Garamond" w:hAnsi="Garamond"/>
        </w:rPr>
        <w:t xml:space="preserve"> in line fifteen. </w:t>
      </w:r>
      <w:r w:rsidR="006E26B1">
        <w:rPr>
          <w:rFonts w:ascii="Garamond" w:hAnsi="Garamond"/>
        </w:rPr>
        <w:t>Artemis</w:t>
      </w:r>
      <w:r w:rsidR="00815A5A">
        <w:rPr>
          <w:rFonts w:ascii="Garamond" w:hAnsi="Garamond"/>
        </w:rPr>
        <w:t>, the huntress,</w:t>
      </w:r>
      <w:r w:rsidR="006E26B1">
        <w:rPr>
          <w:rFonts w:ascii="Garamond" w:hAnsi="Garamond"/>
        </w:rPr>
        <w:t xml:space="preserve"> </w:t>
      </w:r>
      <w:r w:rsidR="0019446D">
        <w:rPr>
          <w:rFonts w:ascii="Garamond" w:hAnsi="Garamond"/>
        </w:rPr>
        <w:t xml:space="preserve">who is </w:t>
      </w:r>
      <w:r w:rsidR="001274AF">
        <w:rPr>
          <w:rFonts w:ascii="Garamond" w:hAnsi="Garamond"/>
        </w:rPr>
        <w:t>traditionally</w:t>
      </w:r>
      <w:r w:rsidR="0019446D">
        <w:rPr>
          <w:rFonts w:ascii="Garamond" w:hAnsi="Garamond"/>
        </w:rPr>
        <w:t xml:space="preserve"> in male</w:t>
      </w:r>
      <w:r w:rsidR="00081AAF">
        <w:rPr>
          <w:rFonts w:ascii="Garamond" w:hAnsi="Garamond"/>
        </w:rPr>
        <w:t>-</w:t>
      </w:r>
      <w:r w:rsidR="0019446D">
        <w:rPr>
          <w:rFonts w:ascii="Garamond" w:hAnsi="Garamond"/>
        </w:rPr>
        <w:t>dominated discipl</w:t>
      </w:r>
      <w:r w:rsidR="00815A5A">
        <w:rPr>
          <w:rFonts w:ascii="Garamond" w:hAnsi="Garamond"/>
        </w:rPr>
        <w:t>ines</w:t>
      </w:r>
      <w:r w:rsidR="00081AAF">
        <w:rPr>
          <w:rFonts w:ascii="Garamond" w:hAnsi="Garamond"/>
        </w:rPr>
        <w:t>, is</w:t>
      </w:r>
      <w:r w:rsidR="00132B2F">
        <w:rPr>
          <w:rFonts w:ascii="Garamond" w:hAnsi="Garamond"/>
        </w:rPr>
        <w:t xml:space="preserve"> </w:t>
      </w:r>
      <w:r w:rsidR="001274AF">
        <w:rPr>
          <w:rFonts w:ascii="Garamond" w:hAnsi="Garamond"/>
        </w:rPr>
        <w:t>highlighted</w:t>
      </w:r>
      <w:r w:rsidR="00132B2F">
        <w:rPr>
          <w:rFonts w:ascii="Garamond" w:hAnsi="Garamond"/>
        </w:rPr>
        <w:t xml:space="preserve"> b</w:t>
      </w:r>
      <w:r w:rsidR="000518BC">
        <w:rPr>
          <w:rFonts w:ascii="Garamond" w:hAnsi="Garamond"/>
        </w:rPr>
        <w:t>y her interest in</w:t>
      </w:r>
      <w:r w:rsidR="00011B04">
        <w:rPr>
          <w:rFonts w:ascii="Garamond" w:hAnsi="Garamond"/>
        </w:rPr>
        <w:t xml:space="preserve"> masculine</w:t>
      </w:r>
      <w:r w:rsidR="000518BC">
        <w:rPr>
          <w:rFonts w:ascii="Garamond" w:hAnsi="Garamond"/>
        </w:rPr>
        <w:t xml:space="preserve"> civic duty </w:t>
      </w:r>
      <w:r w:rsidR="000518BC" w:rsidRPr="00180A8B">
        <w:rPr>
          <w:i/>
          <w:iCs/>
          <w:sz w:val="16"/>
          <w:szCs w:val="16"/>
        </w:rPr>
        <w:t xml:space="preserve">τε πτόλις </w:t>
      </w:r>
      <w:r w:rsidR="000518BC" w:rsidRPr="00180A8B">
        <w:rPr>
          <w:rFonts w:ascii="Arial" w:hAnsi="Arial" w:cs="Arial"/>
          <w:i/>
          <w:iCs/>
          <w:sz w:val="16"/>
          <w:szCs w:val="16"/>
        </w:rPr>
        <w:t>ἀ</w:t>
      </w:r>
      <w:r w:rsidR="000518BC" w:rsidRPr="00180A8B">
        <w:rPr>
          <w:i/>
          <w:iCs/>
          <w:sz w:val="16"/>
          <w:szCs w:val="16"/>
        </w:rPr>
        <w:t>νδρ</w:t>
      </w:r>
      <w:r w:rsidR="000518BC" w:rsidRPr="00180A8B">
        <w:rPr>
          <w:rFonts w:ascii="Arial" w:hAnsi="Arial" w:cs="Arial"/>
          <w:i/>
          <w:iCs/>
          <w:sz w:val="16"/>
          <w:szCs w:val="16"/>
        </w:rPr>
        <w:t>ῶ</w:t>
      </w:r>
      <w:r w:rsidR="000518BC" w:rsidRPr="00180A8B">
        <w:rPr>
          <w:i/>
          <w:iCs/>
          <w:sz w:val="16"/>
          <w:szCs w:val="16"/>
        </w:rPr>
        <w:t>ν</w:t>
      </w:r>
      <w:r w:rsidR="000518BC" w:rsidRPr="000518BC">
        <w:rPr>
          <w:sz w:val="16"/>
          <w:szCs w:val="16"/>
        </w:rPr>
        <w:t>.</w:t>
      </w:r>
      <w:r w:rsidR="000518BC" w:rsidRPr="000518BC">
        <w:rPr>
          <w:rFonts w:ascii="Garamond" w:hAnsi="Garamond"/>
        </w:rPr>
        <w:t xml:space="preserve"> Artemis is involved in</w:t>
      </w:r>
      <w:r w:rsidR="00815A5A">
        <w:rPr>
          <w:rFonts w:ascii="Garamond" w:hAnsi="Garamond"/>
        </w:rPr>
        <w:t xml:space="preserve"> </w:t>
      </w:r>
      <w:r w:rsidR="0049486B">
        <w:rPr>
          <w:rFonts w:ascii="Garamond" w:hAnsi="Garamond"/>
        </w:rPr>
        <w:t>archery</w:t>
      </w:r>
      <w:r w:rsidR="00E6372D">
        <w:rPr>
          <w:rFonts w:ascii="Garamond" w:hAnsi="Garamond"/>
        </w:rPr>
        <w:t xml:space="preserve"> </w:t>
      </w:r>
      <w:r w:rsidR="00E6372D" w:rsidRPr="00180A8B">
        <w:rPr>
          <w:i/>
          <w:iCs/>
          <w:sz w:val="16"/>
          <w:szCs w:val="16"/>
        </w:rPr>
        <w:t xml:space="preserve">τόξα </w:t>
      </w:r>
      <w:r w:rsidR="0049486B">
        <w:rPr>
          <w:rFonts w:ascii="Garamond" w:hAnsi="Garamond"/>
        </w:rPr>
        <w:t xml:space="preserve">and hunting but can also be revered due to her </w:t>
      </w:r>
      <w:r w:rsidR="00340F59">
        <w:rPr>
          <w:rFonts w:ascii="Garamond" w:hAnsi="Garamond"/>
        </w:rPr>
        <w:t>inter</w:t>
      </w:r>
      <w:r w:rsidR="008C34C8">
        <w:rPr>
          <w:rFonts w:ascii="Garamond" w:hAnsi="Garamond"/>
        </w:rPr>
        <w:t>e</w:t>
      </w:r>
      <w:r w:rsidR="00340F59">
        <w:rPr>
          <w:rFonts w:ascii="Garamond" w:hAnsi="Garamond"/>
        </w:rPr>
        <w:t>st in music</w:t>
      </w:r>
      <w:r w:rsidR="008E1DF4">
        <w:rPr>
          <w:rFonts w:ascii="Garamond" w:hAnsi="Garamond"/>
        </w:rPr>
        <w:t xml:space="preserve"> </w:t>
      </w:r>
      <w:r w:rsidR="008E1DF4" w:rsidRPr="00180A8B">
        <w:rPr>
          <w:i/>
          <w:iCs/>
          <w:sz w:val="16"/>
          <w:szCs w:val="16"/>
        </w:rPr>
        <w:t>φόρμιγγές</w:t>
      </w:r>
      <w:r w:rsidR="00340F59">
        <w:rPr>
          <w:rFonts w:ascii="Garamond" w:hAnsi="Garamond"/>
        </w:rPr>
        <w:t xml:space="preserve">, dance </w:t>
      </w:r>
      <w:r w:rsidR="00986732" w:rsidRPr="00180A8B">
        <w:rPr>
          <w:i/>
          <w:iCs/>
          <w:sz w:val="16"/>
          <w:szCs w:val="16"/>
        </w:rPr>
        <w:t>χοροί</w:t>
      </w:r>
      <w:r w:rsidR="00986732">
        <w:rPr>
          <w:i/>
          <w:iCs/>
          <w:sz w:val="16"/>
          <w:szCs w:val="16"/>
        </w:rPr>
        <w:t xml:space="preserve"> </w:t>
      </w:r>
      <w:r w:rsidR="00340F59">
        <w:rPr>
          <w:rFonts w:ascii="Garamond" w:hAnsi="Garamond"/>
        </w:rPr>
        <w:t xml:space="preserve">and </w:t>
      </w:r>
      <w:r w:rsidR="00BD09CD">
        <w:rPr>
          <w:rFonts w:ascii="Garamond" w:hAnsi="Garamond"/>
        </w:rPr>
        <w:t xml:space="preserve">piercing cries </w:t>
      </w:r>
      <w:r w:rsidR="00BD09CD" w:rsidRPr="00180A8B">
        <w:rPr>
          <w:rFonts w:ascii="Arial" w:hAnsi="Arial" w:cs="Arial"/>
          <w:i/>
          <w:iCs/>
          <w:sz w:val="16"/>
          <w:szCs w:val="16"/>
        </w:rPr>
        <w:t>ὀ</w:t>
      </w:r>
      <w:r w:rsidR="00BD09CD" w:rsidRPr="00180A8B">
        <w:rPr>
          <w:i/>
          <w:iCs/>
          <w:sz w:val="16"/>
          <w:szCs w:val="16"/>
        </w:rPr>
        <w:t>λολυγα</w:t>
      </w:r>
      <w:r w:rsidR="00BD09CD" w:rsidRPr="00180A8B">
        <w:rPr>
          <w:rFonts w:ascii="Arial" w:hAnsi="Arial" w:cs="Arial"/>
          <w:i/>
          <w:iCs/>
          <w:sz w:val="16"/>
          <w:szCs w:val="16"/>
        </w:rPr>
        <w:t>ὶ</w:t>
      </w:r>
      <w:r w:rsidR="00340F59">
        <w:rPr>
          <w:rFonts w:ascii="Garamond" w:hAnsi="Garamond"/>
        </w:rPr>
        <w:t>.</w:t>
      </w:r>
      <w:r w:rsidR="00946A28">
        <w:rPr>
          <w:rStyle w:val="FootnoteReference"/>
          <w:rFonts w:ascii="Garamond" w:hAnsi="Garamond"/>
        </w:rPr>
        <w:footnoteReference w:id="17"/>
      </w:r>
      <w:r w:rsidR="0019446D">
        <w:rPr>
          <w:rFonts w:ascii="Garamond" w:hAnsi="Garamond"/>
        </w:rPr>
        <w:t xml:space="preserve"> </w:t>
      </w:r>
      <w:r w:rsidR="00657922">
        <w:rPr>
          <w:rFonts w:ascii="Garamond" w:hAnsi="Garamond"/>
        </w:rPr>
        <w:t xml:space="preserve">Athena </w:t>
      </w:r>
      <w:r w:rsidR="00403340">
        <w:rPr>
          <w:rFonts w:ascii="Garamond" w:hAnsi="Garamond"/>
        </w:rPr>
        <w:t xml:space="preserve">is introduced </w:t>
      </w:r>
      <w:r w:rsidR="000A391B">
        <w:rPr>
          <w:rFonts w:ascii="Garamond" w:hAnsi="Garamond"/>
        </w:rPr>
        <w:t>by</w:t>
      </w:r>
      <w:r w:rsidR="00403340">
        <w:rPr>
          <w:rFonts w:ascii="Garamond" w:hAnsi="Garamond"/>
        </w:rPr>
        <w:t xml:space="preserve"> her epithe</w:t>
      </w:r>
      <w:r w:rsidR="00081AAF">
        <w:rPr>
          <w:rFonts w:ascii="Garamond" w:hAnsi="Garamond"/>
        </w:rPr>
        <w:t>t</w:t>
      </w:r>
      <w:r w:rsidR="00403340">
        <w:rPr>
          <w:rFonts w:ascii="Garamond" w:hAnsi="Garamond"/>
        </w:rPr>
        <w:t xml:space="preserve"> </w:t>
      </w:r>
      <w:r w:rsidR="00403340" w:rsidRPr="00180A8B">
        <w:rPr>
          <w:i/>
          <w:iCs/>
          <w:sz w:val="16"/>
          <w:szCs w:val="16"/>
        </w:rPr>
        <w:t>γλαυκ</w:t>
      </w:r>
      <w:r w:rsidR="00403340" w:rsidRPr="00180A8B">
        <w:rPr>
          <w:rFonts w:ascii="Arial" w:hAnsi="Arial" w:cs="Arial"/>
          <w:i/>
          <w:iCs/>
          <w:sz w:val="16"/>
          <w:szCs w:val="16"/>
        </w:rPr>
        <w:t>ῶ</w:t>
      </w:r>
      <w:r w:rsidR="00403340" w:rsidRPr="00180A8B">
        <w:rPr>
          <w:i/>
          <w:iCs/>
          <w:sz w:val="16"/>
          <w:szCs w:val="16"/>
        </w:rPr>
        <w:t xml:space="preserve">πιν </w:t>
      </w:r>
      <w:r w:rsidR="00403340" w:rsidRPr="00180A8B">
        <w:rPr>
          <w:rFonts w:ascii="Arial" w:hAnsi="Arial" w:cs="Arial"/>
          <w:i/>
          <w:iCs/>
          <w:sz w:val="16"/>
          <w:szCs w:val="16"/>
        </w:rPr>
        <w:t>Ἀ</w:t>
      </w:r>
      <w:r w:rsidR="00403340" w:rsidRPr="00180A8B">
        <w:rPr>
          <w:i/>
          <w:iCs/>
          <w:sz w:val="16"/>
          <w:szCs w:val="16"/>
        </w:rPr>
        <w:t>θήνην</w:t>
      </w:r>
      <w:r w:rsidR="00403340">
        <w:rPr>
          <w:i/>
          <w:iCs/>
          <w:sz w:val="16"/>
          <w:szCs w:val="16"/>
        </w:rPr>
        <w:t xml:space="preserve">. </w:t>
      </w:r>
      <w:r w:rsidR="00403340">
        <w:rPr>
          <w:rFonts w:ascii="Garamond" w:hAnsi="Garamond"/>
        </w:rPr>
        <w:t>Her</w:t>
      </w:r>
      <w:r w:rsidR="00C04B12">
        <w:rPr>
          <w:rFonts w:ascii="Garamond" w:hAnsi="Garamond"/>
        </w:rPr>
        <w:t xml:space="preserve"> preferences for the domestic arts </w:t>
      </w:r>
      <w:r w:rsidR="00C04B12" w:rsidRPr="00180A8B">
        <w:rPr>
          <w:rFonts w:ascii="Arial" w:hAnsi="Arial" w:cs="Arial"/>
          <w:i/>
          <w:iCs/>
          <w:sz w:val="16"/>
          <w:szCs w:val="16"/>
        </w:rPr>
        <w:t>ἀ</w:t>
      </w:r>
      <w:r w:rsidR="00C04B12" w:rsidRPr="00180A8B">
        <w:rPr>
          <w:i/>
          <w:iCs/>
          <w:sz w:val="16"/>
          <w:szCs w:val="16"/>
        </w:rPr>
        <w:t>γλα</w:t>
      </w:r>
      <w:r w:rsidR="00C04B12" w:rsidRPr="00180A8B">
        <w:rPr>
          <w:rFonts w:ascii="Arial" w:hAnsi="Arial" w:cs="Arial"/>
          <w:i/>
          <w:iCs/>
          <w:sz w:val="16"/>
          <w:szCs w:val="16"/>
        </w:rPr>
        <w:t>ὰ</w:t>
      </w:r>
      <w:r w:rsidR="00C04B12" w:rsidRPr="00180A8B">
        <w:rPr>
          <w:i/>
          <w:iCs/>
          <w:sz w:val="16"/>
          <w:szCs w:val="16"/>
        </w:rPr>
        <w:t xml:space="preserve"> </w:t>
      </w:r>
      <w:r w:rsidR="00C04B12" w:rsidRPr="00180A8B">
        <w:rPr>
          <w:rFonts w:ascii="Arial" w:hAnsi="Arial" w:cs="Arial"/>
          <w:i/>
          <w:iCs/>
          <w:sz w:val="16"/>
          <w:szCs w:val="16"/>
        </w:rPr>
        <w:t>ἔ</w:t>
      </w:r>
      <w:r w:rsidR="00C04B12" w:rsidRPr="00180A8B">
        <w:rPr>
          <w:i/>
          <w:iCs/>
          <w:sz w:val="16"/>
          <w:szCs w:val="16"/>
        </w:rPr>
        <w:t>ργ</w:t>
      </w:r>
      <w:r w:rsidR="00C04B12" w:rsidRPr="00180A8B">
        <w:rPr>
          <w:rFonts w:ascii="Arial" w:hAnsi="Arial" w:cs="Arial"/>
          <w:i/>
          <w:iCs/>
          <w:sz w:val="16"/>
          <w:szCs w:val="16"/>
        </w:rPr>
        <w:t>᾽</w:t>
      </w:r>
      <w:r w:rsidR="00C04B12">
        <w:rPr>
          <w:rFonts w:ascii="Arial" w:hAnsi="Arial" w:cs="Arial"/>
          <w:i/>
          <w:iCs/>
          <w:sz w:val="16"/>
          <w:szCs w:val="16"/>
        </w:rPr>
        <w:t xml:space="preserve"> </w:t>
      </w:r>
      <w:r w:rsidR="00C04B12">
        <w:rPr>
          <w:rFonts w:ascii="Garamond" w:hAnsi="Garamond"/>
        </w:rPr>
        <w:t>and warfare</w:t>
      </w:r>
      <w:r w:rsidR="00C276A0">
        <w:rPr>
          <w:rFonts w:ascii="Garamond" w:hAnsi="Garamond"/>
        </w:rPr>
        <w:t xml:space="preserve"> </w:t>
      </w:r>
      <w:r w:rsidR="00C276A0" w:rsidRPr="00180A8B">
        <w:rPr>
          <w:i/>
          <w:iCs/>
          <w:sz w:val="16"/>
          <w:szCs w:val="16"/>
        </w:rPr>
        <w:t>κα</w:t>
      </w:r>
      <w:r w:rsidR="00C276A0" w:rsidRPr="00180A8B">
        <w:rPr>
          <w:rFonts w:ascii="Arial" w:hAnsi="Arial" w:cs="Arial"/>
          <w:i/>
          <w:iCs/>
          <w:sz w:val="16"/>
          <w:szCs w:val="16"/>
        </w:rPr>
        <w:t>ὶ</w:t>
      </w:r>
      <w:r w:rsidR="00C276A0" w:rsidRPr="00180A8B">
        <w:rPr>
          <w:i/>
          <w:iCs/>
          <w:sz w:val="16"/>
          <w:szCs w:val="16"/>
        </w:rPr>
        <w:t xml:space="preserve"> </w:t>
      </w:r>
      <w:r w:rsidR="00C276A0" w:rsidRPr="00180A8B">
        <w:rPr>
          <w:rFonts w:ascii="Arial" w:hAnsi="Arial" w:cs="Arial"/>
          <w:i/>
          <w:iCs/>
          <w:sz w:val="16"/>
          <w:szCs w:val="16"/>
        </w:rPr>
        <w:t>ἔ</w:t>
      </w:r>
      <w:r w:rsidR="00C276A0" w:rsidRPr="00180A8B">
        <w:rPr>
          <w:i/>
          <w:iCs/>
          <w:sz w:val="16"/>
          <w:szCs w:val="16"/>
        </w:rPr>
        <w:t xml:space="preserve">ργον </w:t>
      </w:r>
      <w:r w:rsidR="00C276A0" w:rsidRPr="00180A8B">
        <w:rPr>
          <w:rFonts w:ascii="Arial" w:hAnsi="Arial" w:cs="Arial"/>
          <w:i/>
          <w:iCs/>
          <w:sz w:val="16"/>
          <w:szCs w:val="16"/>
        </w:rPr>
        <w:t>Ἄ</w:t>
      </w:r>
      <w:r w:rsidR="00C276A0" w:rsidRPr="00180A8B">
        <w:rPr>
          <w:i/>
          <w:iCs/>
          <w:sz w:val="16"/>
          <w:szCs w:val="16"/>
        </w:rPr>
        <w:t>ρηος</w:t>
      </w:r>
      <w:r w:rsidR="00C04B12">
        <w:rPr>
          <w:rFonts w:ascii="Garamond" w:hAnsi="Garamond"/>
        </w:rPr>
        <w:t xml:space="preserve"> are highlighted.</w:t>
      </w:r>
      <w:r w:rsidR="00C276A0">
        <w:rPr>
          <w:rFonts w:ascii="Garamond" w:hAnsi="Garamond"/>
        </w:rPr>
        <w:t xml:space="preserve"> </w:t>
      </w:r>
      <w:r w:rsidR="00560BDC">
        <w:rPr>
          <w:rFonts w:ascii="Garamond" w:hAnsi="Garamond"/>
        </w:rPr>
        <w:t xml:space="preserve">Finally, </w:t>
      </w:r>
      <w:r w:rsidR="00F215AB">
        <w:rPr>
          <w:rFonts w:ascii="Garamond" w:hAnsi="Garamond"/>
        </w:rPr>
        <w:t>Hestia’s decision to remain a virgin</w:t>
      </w:r>
      <w:r w:rsidR="00EC00FC">
        <w:rPr>
          <w:rFonts w:ascii="Garamond" w:hAnsi="Garamond"/>
        </w:rPr>
        <w:t xml:space="preserve"> and her</w:t>
      </w:r>
      <w:r w:rsidR="000F6C1F">
        <w:rPr>
          <w:rFonts w:ascii="Garamond" w:hAnsi="Garamond"/>
        </w:rPr>
        <w:t xml:space="preserve"> </w:t>
      </w:r>
      <w:r w:rsidR="00EC00FC">
        <w:rPr>
          <w:rFonts w:ascii="Garamond" w:hAnsi="Garamond"/>
        </w:rPr>
        <w:t xml:space="preserve">father’s </w:t>
      </w:r>
      <w:r w:rsidR="008A1605">
        <w:rPr>
          <w:rFonts w:ascii="Garamond" w:hAnsi="Garamond"/>
        </w:rPr>
        <w:t xml:space="preserve">gift of great honour in place of marriage </w:t>
      </w:r>
      <w:r w:rsidR="008A1605" w:rsidRPr="00AA279A">
        <w:rPr>
          <w:i/>
          <w:iCs/>
          <w:sz w:val="16"/>
          <w:szCs w:val="16"/>
        </w:rPr>
        <w:t>Ζε</w:t>
      </w:r>
      <w:r w:rsidR="008A1605" w:rsidRPr="00AA279A">
        <w:rPr>
          <w:rFonts w:ascii="Arial" w:hAnsi="Arial" w:cs="Arial"/>
          <w:i/>
          <w:iCs/>
          <w:sz w:val="16"/>
          <w:szCs w:val="16"/>
        </w:rPr>
        <w:t>ὺ</w:t>
      </w:r>
      <w:r w:rsidR="008A1605" w:rsidRPr="00AA279A">
        <w:rPr>
          <w:i/>
          <w:iCs/>
          <w:sz w:val="16"/>
          <w:szCs w:val="16"/>
        </w:rPr>
        <w:t>ς δ</w:t>
      </w:r>
      <w:r w:rsidR="008A1605" w:rsidRPr="00AA279A">
        <w:rPr>
          <w:rFonts w:ascii="Arial" w:hAnsi="Arial" w:cs="Arial"/>
          <w:i/>
          <w:iCs/>
          <w:sz w:val="16"/>
          <w:szCs w:val="16"/>
        </w:rPr>
        <w:t>ῶ</w:t>
      </w:r>
      <w:r w:rsidR="008A1605" w:rsidRPr="00AA279A">
        <w:rPr>
          <w:i/>
          <w:iCs/>
          <w:sz w:val="16"/>
          <w:szCs w:val="16"/>
        </w:rPr>
        <w:t>κε καλ</w:t>
      </w:r>
      <w:r w:rsidR="008A1605" w:rsidRPr="00AA279A">
        <w:rPr>
          <w:rFonts w:ascii="Arial" w:hAnsi="Arial" w:cs="Arial"/>
          <w:i/>
          <w:iCs/>
          <w:sz w:val="16"/>
          <w:szCs w:val="16"/>
        </w:rPr>
        <w:t>ὸ</w:t>
      </w:r>
      <w:r w:rsidR="008A1605" w:rsidRPr="00AA279A">
        <w:rPr>
          <w:i/>
          <w:iCs/>
          <w:sz w:val="16"/>
          <w:szCs w:val="16"/>
        </w:rPr>
        <w:t xml:space="preserve">ν γέρας </w:t>
      </w:r>
      <w:r w:rsidR="008A1605" w:rsidRPr="00AA279A">
        <w:rPr>
          <w:rFonts w:ascii="Arial" w:hAnsi="Arial" w:cs="Arial"/>
          <w:i/>
          <w:iCs/>
          <w:sz w:val="16"/>
          <w:szCs w:val="16"/>
        </w:rPr>
        <w:t>ἀ</w:t>
      </w:r>
      <w:r w:rsidR="008A1605" w:rsidRPr="00AA279A">
        <w:rPr>
          <w:i/>
          <w:iCs/>
          <w:sz w:val="16"/>
          <w:szCs w:val="16"/>
        </w:rPr>
        <w:t>ντ</w:t>
      </w:r>
      <w:r w:rsidR="008A1605" w:rsidRPr="00AA279A">
        <w:rPr>
          <w:rFonts w:ascii="Arial" w:hAnsi="Arial" w:cs="Arial"/>
          <w:i/>
          <w:iCs/>
          <w:sz w:val="16"/>
          <w:szCs w:val="16"/>
        </w:rPr>
        <w:t>ὶ</w:t>
      </w:r>
      <w:r w:rsidR="008A1605" w:rsidRPr="00AA279A">
        <w:rPr>
          <w:i/>
          <w:iCs/>
          <w:sz w:val="16"/>
          <w:szCs w:val="16"/>
        </w:rPr>
        <w:t xml:space="preserve"> γάμοιο</w:t>
      </w:r>
      <w:r w:rsidR="0047157E">
        <w:rPr>
          <w:i/>
          <w:iCs/>
          <w:sz w:val="16"/>
          <w:szCs w:val="16"/>
        </w:rPr>
        <w:t xml:space="preserve"> </w:t>
      </w:r>
      <w:r w:rsidR="0047157E">
        <w:rPr>
          <w:rFonts w:ascii="Garamond" w:hAnsi="Garamond"/>
        </w:rPr>
        <w:t>is emphasised. T</w:t>
      </w:r>
      <w:r w:rsidR="00FE112A">
        <w:rPr>
          <w:rFonts w:ascii="Garamond" w:hAnsi="Garamond"/>
        </w:rPr>
        <w:t>he three smaller hymns emphasise</w:t>
      </w:r>
      <w:r w:rsidR="00BA4AF2">
        <w:rPr>
          <w:rFonts w:ascii="Garamond" w:hAnsi="Garamond"/>
        </w:rPr>
        <w:t xml:space="preserve"> the limitations of Aphrodite and are in </w:t>
      </w:r>
      <w:r w:rsidR="00EA419F">
        <w:rPr>
          <w:rFonts w:ascii="Garamond" w:hAnsi="Garamond"/>
        </w:rPr>
        <w:t>o</w:t>
      </w:r>
      <w:r w:rsidR="00BA4AF2">
        <w:rPr>
          <w:rFonts w:ascii="Garamond" w:hAnsi="Garamond"/>
        </w:rPr>
        <w:t xml:space="preserve">pposition to the excess of her </w:t>
      </w:r>
      <w:r w:rsidR="0069528D">
        <w:rPr>
          <w:rFonts w:ascii="Garamond" w:hAnsi="Garamond"/>
        </w:rPr>
        <w:t xml:space="preserve">unnatural </w:t>
      </w:r>
      <w:r w:rsidR="00BA4AF2">
        <w:rPr>
          <w:rFonts w:ascii="Garamond" w:hAnsi="Garamond"/>
        </w:rPr>
        <w:t>power in lines one through six.</w:t>
      </w:r>
      <w:r w:rsidR="00196628">
        <w:rPr>
          <w:rFonts w:ascii="Garamond" w:hAnsi="Garamond"/>
        </w:rPr>
        <w:t xml:space="preserve"> </w:t>
      </w:r>
      <w:r w:rsidR="00C6289F">
        <w:rPr>
          <w:rFonts w:ascii="Garamond" w:hAnsi="Garamond"/>
        </w:rPr>
        <w:t>L</w:t>
      </w:r>
      <w:r w:rsidR="00B233FE">
        <w:rPr>
          <w:rFonts w:ascii="Garamond" w:hAnsi="Garamond"/>
        </w:rPr>
        <w:t>ines thirty-f</w:t>
      </w:r>
      <w:r w:rsidR="00173A81">
        <w:rPr>
          <w:rFonts w:ascii="Garamond" w:hAnsi="Garamond"/>
        </w:rPr>
        <w:t>our</w:t>
      </w:r>
      <w:r w:rsidR="00B233FE">
        <w:rPr>
          <w:rFonts w:ascii="Garamond" w:hAnsi="Garamond"/>
        </w:rPr>
        <w:t xml:space="preserve"> through forty-four</w:t>
      </w:r>
      <w:r w:rsidR="00C6289F">
        <w:rPr>
          <w:rFonts w:ascii="Garamond" w:hAnsi="Garamond"/>
        </w:rPr>
        <w:t xml:space="preserve"> emphasise Aphrodite’s </w:t>
      </w:r>
      <w:r w:rsidR="007E0791">
        <w:rPr>
          <w:rFonts w:ascii="Garamond" w:hAnsi="Garamond"/>
        </w:rPr>
        <w:t>aberrant</w:t>
      </w:r>
      <w:r w:rsidR="001E330A">
        <w:rPr>
          <w:rFonts w:ascii="Garamond" w:hAnsi="Garamond"/>
        </w:rPr>
        <w:t xml:space="preserve"> power and force</w:t>
      </w:r>
      <w:r w:rsidR="00F446F5">
        <w:rPr>
          <w:rFonts w:ascii="Garamond" w:hAnsi="Garamond"/>
        </w:rPr>
        <w:t>, stressing</w:t>
      </w:r>
      <w:r w:rsidR="00EB7459">
        <w:rPr>
          <w:rFonts w:ascii="Garamond" w:hAnsi="Garamond"/>
        </w:rPr>
        <w:t xml:space="preserve"> that none other than these goddesses are </w:t>
      </w:r>
      <w:r w:rsidR="00F446F5">
        <w:rPr>
          <w:rFonts w:ascii="Garamond" w:hAnsi="Garamond"/>
        </w:rPr>
        <w:t>immune</w:t>
      </w:r>
      <w:r w:rsidR="009A0F87">
        <w:rPr>
          <w:rFonts w:ascii="Garamond" w:hAnsi="Garamond"/>
        </w:rPr>
        <w:t xml:space="preserve"> and none can escape</w:t>
      </w:r>
      <w:r w:rsidR="001E3C65">
        <w:rPr>
          <w:rFonts w:ascii="Garamond" w:hAnsi="Garamond"/>
        </w:rPr>
        <w:t xml:space="preserve"> </w:t>
      </w:r>
      <w:r w:rsidR="001E3C65" w:rsidRPr="00AA279A">
        <w:rPr>
          <w:i/>
          <w:iCs/>
          <w:sz w:val="16"/>
          <w:szCs w:val="16"/>
        </w:rPr>
        <w:t>πεφυγμένον</w:t>
      </w:r>
      <w:r w:rsidR="001E3C65">
        <w:rPr>
          <w:rFonts w:ascii="Garamond" w:hAnsi="Garamond"/>
        </w:rPr>
        <w:t xml:space="preserve"> </w:t>
      </w:r>
      <w:r w:rsidR="009A0F87">
        <w:rPr>
          <w:rFonts w:ascii="Garamond" w:hAnsi="Garamond"/>
        </w:rPr>
        <w:t>her</w:t>
      </w:r>
      <w:r w:rsidR="009A0F87">
        <w:rPr>
          <w:i/>
          <w:iCs/>
          <w:sz w:val="16"/>
          <w:szCs w:val="16"/>
        </w:rPr>
        <w:t>.</w:t>
      </w:r>
      <w:r w:rsidR="001E3C65">
        <w:rPr>
          <w:sz w:val="16"/>
          <w:szCs w:val="16"/>
        </w:rPr>
        <w:t xml:space="preserve"> </w:t>
      </w:r>
      <w:r w:rsidR="0047157E" w:rsidRPr="00155EBD">
        <w:rPr>
          <w:rFonts w:ascii="Garamond" w:hAnsi="Garamond"/>
        </w:rPr>
        <w:t>N</w:t>
      </w:r>
      <w:r w:rsidR="003C799D">
        <w:rPr>
          <w:rFonts w:ascii="Garamond" w:hAnsi="Garamond"/>
          <w:lang w:val="en-US"/>
        </w:rPr>
        <w:t xml:space="preserve">ot only </w:t>
      </w:r>
      <w:r w:rsidR="006E3FD4">
        <w:rPr>
          <w:rFonts w:ascii="Garamond" w:hAnsi="Garamond"/>
          <w:lang w:val="en-US"/>
        </w:rPr>
        <w:t xml:space="preserve">do all </w:t>
      </w:r>
      <w:r w:rsidR="009D35A7">
        <w:rPr>
          <w:rFonts w:ascii="Garamond" w:hAnsi="Garamond"/>
          <w:lang w:val="en-US"/>
        </w:rPr>
        <w:t>beings and creatures</w:t>
      </w:r>
      <w:r w:rsidR="006E3FD4">
        <w:rPr>
          <w:rFonts w:ascii="Garamond" w:hAnsi="Garamond"/>
          <w:lang w:val="en-US"/>
        </w:rPr>
        <w:t xml:space="preserve"> suffer this fate, </w:t>
      </w:r>
      <w:r w:rsidR="0047157E">
        <w:rPr>
          <w:rFonts w:ascii="Garamond" w:hAnsi="Garamond"/>
          <w:lang w:val="en-US"/>
        </w:rPr>
        <w:t xml:space="preserve">but </w:t>
      </w:r>
      <w:r w:rsidR="006E3FD4">
        <w:rPr>
          <w:rFonts w:ascii="Garamond" w:hAnsi="Garamond"/>
          <w:lang w:val="en-US"/>
        </w:rPr>
        <w:t>even</w:t>
      </w:r>
      <w:r w:rsidR="00467C22">
        <w:rPr>
          <w:rFonts w:ascii="Garamond" w:hAnsi="Garamond"/>
        </w:rPr>
        <w:t xml:space="preserve"> the mighty Zeus</w:t>
      </w:r>
      <w:r w:rsidR="0081016F">
        <w:rPr>
          <w:rFonts w:ascii="Garamond" w:hAnsi="Garamond"/>
        </w:rPr>
        <w:t xml:space="preserve">, </w:t>
      </w:r>
      <w:r w:rsidR="00467C22">
        <w:rPr>
          <w:rFonts w:ascii="Garamond" w:hAnsi="Garamond"/>
        </w:rPr>
        <w:t xml:space="preserve">who has the greatest of all honour </w:t>
      </w:r>
      <w:r w:rsidR="00467C22" w:rsidRPr="00AA279A">
        <w:rPr>
          <w:i/>
          <w:iCs/>
          <w:sz w:val="16"/>
          <w:szCs w:val="16"/>
        </w:rPr>
        <w:t>τιμ</w:t>
      </w:r>
      <w:r w:rsidR="00467C22" w:rsidRPr="00AA279A">
        <w:rPr>
          <w:rFonts w:ascii="Arial" w:hAnsi="Arial" w:cs="Arial"/>
          <w:i/>
          <w:iCs/>
          <w:sz w:val="16"/>
          <w:szCs w:val="16"/>
        </w:rPr>
        <w:t>ῆ</w:t>
      </w:r>
      <w:r w:rsidR="006704D0" w:rsidRPr="00AA279A">
        <w:rPr>
          <w:i/>
          <w:iCs/>
          <w:sz w:val="16"/>
          <w:szCs w:val="16"/>
        </w:rPr>
        <w:t>ς</w:t>
      </w:r>
      <w:r w:rsidR="0047157E">
        <w:rPr>
          <w:i/>
          <w:iCs/>
          <w:sz w:val="16"/>
          <w:szCs w:val="16"/>
        </w:rPr>
        <w:t>,</w:t>
      </w:r>
      <w:r w:rsidR="008D5498">
        <w:rPr>
          <w:i/>
          <w:iCs/>
          <w:sz w:val="16"/>
          <w:szCs w:val="16"/>
        </w:rPr>
        <w:t xml:space="preserve"> </w:t>
      </w:r>
      <w:r w:rsidR="008D5498" w:rsidRPr="00EF37F1">
        <w:rPr>
          <w:rFonts w:ascii="Garamond" w:hAnsi="Garamond"/>
        </w:rPr>
        <w:t>cannot escape Aphrodite.</w:t>
      </w:r>
      <w:r w:rsidR="006E6120">
        <w:rPr>
          <w:rFonts w:ascii="Garamond" w:hAnsi="Garamond"/>
        </w:rPr>
        <w:t xml:space="preserve"> </w:t>
      </w:r>
      <w:r w:rsidR="00143978" w:rsidRPr="00AA279A">
        <w:rPr>
          <w:i/>
          <w:iCs/>
          <w:sz w:val="16"/>
          <w:szCs w:val="16"/>
        </w:rPr>
        <w:t>καί τε παρ</w:t>
      </w:r>
      <w:r w:rsidR="00143978" w:rsidRPr="00AA279A">
        <w:rPr>
          <w:rFonts w:ascii="Arial" w:hAnsi="Arial" w:cs="Arial"/>
          <w:i/>
          <w:iCs/>
          <w:sz w:val="16"/>
          <w:szCs w:val="16"/>
        </w:rPr>
        <w:t>ὲ</w:t>
      </w:r>
      <w:r w:rsidR="00143978" w:rsidRPr="00AA279A">
        <w:rPr>
          <w:i/>
          <w:iCs/>
          <w:sz w:val="16"/>
          <w:szCs w:val="16"/>
        </w:rPr>
        <w:t>κ Ζην</w:t>
      </w:r>
      <w:r w:rsidR="00143978" w:rsidRPr="00AA279A">
        <w:rPr>
          <w:rFonts w:ascii="Arial" w:hAnsi="Arial" w:cs="Arial"/>
          <w:i/>
          <w:iCs/>
          <w:sz w:val="16"/>
          <w:szCs w:val="16"/>
        </w:rPr>
        <w:t>ὸ</w:t>
      </w:r>
      <w:r w:rsidR="00143978" w:rsidRPr="00AA279A">
        <w:rPr>
          <w:i/>
          <w:iCs/>
          <w:sz w:val="16"/>
          <w:szCs w:val="16"/>
        </w:rPr>
        <w:t xml:space="preserve">ς νόον </w:t>
      </w:r>
      <w:r w:rsidR="00143978" w:rsidRPr="00AA279A">
        <w:rPr>
          <w:rFonts w:ascii="Arial" w:hAnsi="Arial" w:cs="Arial"/>
          <w:i/>
          <w:iCs/>
          <w:sz w:val="16"/>
          <w:szCs w:val="16"/>
        </w:rPr>
        <w:t>ἤ</w:t>
      </w:r>
      <w:r w:rsidR="00143978" w:rsidRPr="00AA279A">
        <w:rPr>
          <w:i/>
          <w:iCs/>
          <w:sz w:val="16"/>
          <w:szCs w:val="16"/>
        </w:rPr>
        <w:t>γαγε</w:t>
      </w:r>
      <w:r w:rsidR="00EE1AE7">
        <w:rPr>
          <w:i/>
          <w:iCs/>
          <w:sz w:val="16"/>
          <w:szCs w:val="16"/>
        </w:rPr>
        <w:t xml:space="preserve"> </w:t>
      </w:r>
      <w:r w:rsidR="00EE1AE7">
        <w:rPr>
          <w:rFonts w:ascii="Garamond" w:hAnsi="Garamond"/>
        </w:rPr>
        <w:t>reinforces this.</w:t>
      </w:r>
      <w:r w:rsidR="006125DD">
        <w:rPr>
          <w:rFonts w:ascii="Garamond" w:hAnsi="Garamond"/>
        </w:rPr>
        <w:t xml:space="preserve"> </w:t>
      </w:r>
      <w:r w:rsidR="003266E9">
        <w:rPr>
          <w:rFonts w:ascii="Garamond" w:hAnsi="Garamond"/>
        </w:rPr>
        <w:t xml:space="preserve">Aphrodite </w:t>
      </w:r>
      <w:r w:rsidR="00623442">
        <w:rPr>
          <w:rFonts w:ascii="Garamond" w:hAnsi="Garamond"/>
        </w:rPr>
        <w:t xml:space="preserve">shamefully </w:t>
      </w:r>
      <w:r w:rsidR="006125DD">
        <w:rPr>
          <w:rFonts w:ascii="Garamond" w:hAnsi="Garamond"/>
        </w:rPr>
        <w:t>overthrowing</w:t>
      </w:r>
      <w:r w:rsidR="00623442">
        <w:rPr>
          <w:rFonts w:ascii="Garamond" w:hAnsi="Garamond"/>
        </w:rPr>
        <w:t xml:space="preserve"> </w:t>
      </w:r>
      <w:r w:rsidR="00E35A25">
        <w:rPr>
          <w:rFonts w:ascii="Garamond" w:hAnsi="Garamond"/>
        </w:rPr>
        <w:t xml:space="preserve">Zeus’s </w:t>
      </w:r>
      <w:r w:rsidR="00623442">
        <w:rPr>
          <w:rFonts w:ascii="Garamond" w:hAnsi="Garamond"/>
        </w:rPr>
        <w:t xml:space="preserve">mind </w:t>
      </w:r>
      <w:r w:rsidR="00623442" w:rsidRPr="00AA279A">
        <w:rPr>
          <w:i/>
          <w:iCs/>
          <w:sz w:val="16"/>
          <w:szCs w:val="16"/>
        </w:rPr>
        <w:t>νόον</w:t>
      </w:r>
      <w:r w:rsidR="00D50F7F">
        <w:rPr>
          <w:rFonts w:ascii="Garamond" w:hAnsi="Garamond"/>
        </w:rPr>
        <w:t xml:space="preserve">, with no regard for </w:t>
      </w:r>
      <w:r w:rsidR="00351493">
        <w:rPr>
          <w:rFonts w:ascii="Garamond" w:hAnsi="Garamond"/>
        </w:rPr>
        <w:t>anyone but herself</w:t>
      </w:r>
      <w:r w:rsidR="0038267B">
        <w:rPr>
          <w:rFonts w:ascii="Garamond" w:hAnsi="Garamond"/>
        </w:rPr>
        <w:t xml:space="preserve"> </w:t>
      </w:r>
      <w:r w:rsidR="0038267B" w:rsidRPr="00AA279A">
        <w:rPr>
          <w:i/>
          <w:iCs/>
          <w:sz w:val="16"/>
          <w:szCs w:val="16"/>
        </w:rPr>
        <w:t>ε</w:t>
      </w:r>
      <w:r w:rsidR="0038267B" w:rsidRPr="00AA279A">
        <w:rPr>
          <w:rFonts w:ascii="Arial" w:hAnsi="Arial" w:cs="Arial"/>
          <w:i/>
          <w:iCs/>
          <w:sz w:val="16"/>
          <w:szCs w:val="16"/>
        </w:rPr>
        <w:t>ὖ</w:t>
      </w:r>
      <w:r w:rsidR="0038267B" w:rsidRPr="00AA279A">
        <w:rPr>
          <w:i/>
          <w:iCs/>
          <w:sz w:val="16"/>
          <w:szCs w:val="16"/>
        </w:rPr>
        <w:t>τ</w:t>
      </w:r>
      <w:r w:rsidR="0038267B" w:rsidRPr="00AA279A">
        <w:rPr>
          <w:rFonts w:ascii="Arial" w:hAnsi="Arial" w:cs="Arial"/>
          <w:i/>
          <w:iCs/>
          <w:sz w:val="16"/>
          <w:szCs w:val="16"/>
        </w:rPr>
        <w:t>᾽</w:t>
      </w:r>
      <w:r w:rsidR="0038267B" w:rsidRPr="00AA279A">
        <w:rPr>
          <w:i/>
          <w:iCs/>
          <w:sz w:val="16"/>
          <w:szCs w:val="16"/>
        </w:rPr>
        <w:t xml:space="preserve"> </w:t>
      </w:r>
      <w:r w:rsidR="0038267B" w:rsidRPr="00AA279A">
        <w:rPr>
          <w:rFonts w:ascii="Arial" w:hAnsi="Arial" w:cs="Arial"/>
          <w:i/>
          <w:iCs/>
          <w:sz w:val="16"/>
          <w:szCs w:val="16"/>
        </w:rPr>
        <w:t>ἐ</w:t>
      </w:r>
      <w:r w:rsidR="0038267B" w:rsidRPr="00AA279A">
        <w:rPr>
          <w:i/>
          <w:iCs/>
          <w:sz w:val="16"/>
          <w:szCs w:val="16"/>
        </w:rPr>
        <w:t>θέλοι</w:t>
      </w:r>
      <w:r w:rsidR="0038267B">
        <w:rPr>
          <w:i/>
          <w:iCs/>
          <w:sz w:val="16"/>
          <w:szCs w:val="16"/>
        </w:rPr>
        <w:t xml:space="preserve"> </w:t>
      </w:r>
      <w:r w:rsidR="006125DD">
        <w:rPr>
          <w:rFonts w:ascii="Garamond" w:hAnsi="Garamond"/>
        </w:rPr>
        <w:t>is accentuated. A</w:t>
      </w:r>
      <w:r w:rsidR="0066199B">
        <w:rPr>
          <w:rFonts w:ascii="Garamond" w:hAnsi="Garamond"/>
        </w:rPr>
        <w:t xml:space="preserve">phrodite </w:t>
      </w:r>
      <w:r w:rsidR="00B35FB5">
        <w:rPr>
          <w:rFonts w:ascii="Garamond" w:hAnsi="Garamond"/>
        </w:rPr>
        <w:t>deceiv</w:t>
      </w:r>
      <w:r w:rsidR="003625A9">
        <w:rPr>
          <w:rFonts w:ascii="Garamond" w:hAnsi="Garamond"/>
        </w:rPr>
        <w:t xml:space="preserve">es </w:t>
      </w:r>
      <w:r w:rsidR="00B35FB5">
        <w:rPr>
          <w:rFonts w:ascii="Garamond" w:hAnsi="Garamond"/>
        </w:rPr>
        <w:t xml:space="preserve">his wise mind </w:t>
      </w:r>
      <w:r w:rsidR="00B35FB5" w:rsidRPr="00AA279A">
        <w:rPr>
          <w:i/>
          <w:iCs/>
          <w:sz w:val="16"/>
          <w:szCs w:val="16"/>
        </w:rPr>
        <w:t xml:space="preserve">φρένας </w:t>
      </w:r>
      <w:r w:rsidR="00B35FB5" w:rsidRPr="00AA279A">
        <w:rPr>
          <w:rFonts w:ascii="Arial" w:hAnsi="Arial" w:cs="Arial"/>
          <w:i/>
          <w:iCs/>
          <w:sz w:val="16"/>
          <w:szCs w:val="16"/>
        </w:rPr>
        <w:t>ἐ</w:t>
      </w:r>
      <w:r w:rsidR="00B35FB5" w:rsidRPr="00AA279A">
        <w:rPr>
          <w:i/>
          <w:iCs/>
          <w:sz w:val="16"/>
          <w:szCs w:val="16"/>
        </w:rPr>
        <w:t>ξαπαφο</w:t>
      </w:r>
      <w:r w:rsidR="00B35FB5" w:rsidRPr="00AA279A">
        <w:rPr>
          <w:rFonts w:ascii="Arial" w:hAnsi="Arial" w:cs="Arial"/>
          <w:i/>
          <w:iCs/>
          <w:sz w:val="16"/>
          <w:szCs w:val="16"/>
        </w:rPr>
        <w:t>ῦ</w:t>
      </w:r>
      <w:r w:rsidR="00B35FB5" w:rsidRPr="00AA279A">
        <w:rPr>
          <w:i/>
          <w:iCs/>
          <w:sz w:val="16"/>
          <w:szCs w:val="16"/>
        </w:rPr>
        <w:t>σα</w:t>
      </w:r>
      <w:r w:rsidR="00B35FB5">
        <w:rPr>
          <w:rFonts w:ascii="Garamond" w:hAnsi="Garamond"/>
        </w:rPr>
        <w:t xml:space="preserve"> and</w:t>
      </w:r>
      <w:r w:rsidR="0076755E">
        <w:rPr>
          <w:rFonts w:ascii="Garamond" w:hAnsi="Garamond"/>
        </w:rPr>
        <w:t xml:space="preserve"> forc</w:t>
      </w:r>
      <w:r w:rsidR="003625A9">
        <w:rPr>
          <w:rFonts w:ascii="Garamond" w:hAnsi="Garamond"/>
        </w:rPr>
        <w:t>es</w:t>
      </w:r>
      <w:r w:rsidR="0076755E">
        <w:rPr>
          <w:rFonts w:ascii="Garamond" w:hAnsi="Garamond"/>
        </w:rPr>
        <w:t xml:space="preserve"> him </w:t>
      </w:r>
      <w:r w:rsidR="0076755E" w:rsidRPr="00AA279A">
        <w:rPr>
          <w:rFonts w:ascii="Arial" w:hAnsi="Arial" w:cs="Arial"/>
          <w:i/>
          <w:iCs/>
          <w:sz w:val="16"/>
          <w:szCs w:val="16"/>
        </w:rPr>
        <w:t>ῥ</w:t>
      </w:r>
      <w:r w:rsidR="0076755E" w:rsidRPr="00AA279A">
        <w:rPr>
          <w:i/>
          <w:iCs/>
          <w:sz w:val="16"/>
          <w:szCs w:val="16"/>
        </w:rPr>
        <w:t xml:space="preserve">ηιδίως συνέμιξε </w:t>
      </w:r>
      <w:r w:rsidR="0076755E">
        <w:rPr>
          <w:rFonts w:ascii="Garamond" w:hAnsi="Garamond"/>
        </w:rPr>
        <w:t>to</w:t>
      </w:r>
      <w:r w:rsidR="003625A9">
        <w:rPr>
          <w:rFonts w:ascii="Garamond" w:hAnsi="Garamond"/>
        </w:rPr>
        <w:t xml:space="preserve"> be unfaithful</w:t>
      </w:r>
      <w:r w:rsidR="005C6F0B">
        <w:rPr>
          <w:rFonts w:ascii="Garamond" w:hAnsi="Garamond"/>
        </w:rPr>
        <w:t xml:space="preserve">. Zeus’s </w:t>
      </w:r>
      <w:r w:rsidR="00243A09">
        <w:rPr>
          <w:rFonts w:ascii="Garamond" w:hAnsi="Garamond"/>
        </w:rPr>
        <w:t xml:space="preserve">forgetfulness </w:t>
      </w:r>
      <w:r w:rsidR="00243A09" w:rsidRPr="00AA279A">
        <w:rPr>
          <w:rFonts w:ascii="Arial" w:hAnsi="Arial" w:cs="Arial"/>
          <w:i/>
          <w:iCs/>
          <w:sz w:val="16"/>
          <w:szCs w:val="16"/>
        </w:rPr>
        <w:t>ἐ</w:t>
      </w:r>
      <w:r w:rsidR="00243A09" w:rsidRPr="00AA279A">
        <w:rPr>
          <w:i/>
          <w:iCs/>
          <w:sz w:val="16"/>
          <w:szCs w:val="16"/>
        </w:rPr>
        <w:t>κλελαθο</w:t>
      </w:r>
      <w:r w:rsidR="00243A09" w:rsidRPr="00AA279A">
        <w:rPr>
          <w:rFonts w:ascii="Arial" w:hAnsi="Arial" w:cs="Arial"/>
          <w:i/>
          <w:iCs/>
          <w:sz w:val="16"/>
          <w:szCs w:val="16"/>
        </w:rPr>
        <w:t>ῦ</w:t>
      </w:r>
      <w:r w:rsidR="00243A09" w:rsidRPr="00AA279A">
        <w:rPr>
          <w:i/>
          <w:iCs/>
          <w:sz w:val="16"/>
          <w:szCs w:val="16"/>
        </w:rPr>
        <w:t>σα</w:t>
      </w:r>
      <w:r w:rsidR="00243A09">
        <w:rPr>
          <w:rFonts w:ascii="Garamond" w:hAnsi="Garamond"/>
        </w:rPr>
        <w:t xml:space="preserve"> of his marriage to</w:t>
      </w:r>
      <w:r w:rsidR="00093AEA">
        <w:rPr>
          <w:rFonts w:ascii="Garamond" w:hAnsi="Garamond"/>
        </w:rPr>
        <w:t xml:space="preserve"> his respected wife </w:t>
      </w:r>
      <w:r w:rsidR="00093AEA" w:rsidRPr="00EF4F60">
        <w:rPr>
          <w:i/>
          <w:iCs/>
          <w:sz w:val="16"/>
          <w:szCs w:val="16"/>
        </w:rPr>
        <w:t>α</w:t>
      </w:r>
      <w:r w:rsidR="00093AEA" w:rsidRPr="00EF4F60">
        <w:rPr>
          <w:rFonts w:ascii="Arial" w:hAnsi="Arial" w:cs="Arial"/>
          <w:i/>
          <w:iCs/>
          <w:sz w:val="16"/>
          <w:szCs w:val="16"/>
        </w:rPr>
        <w:t>ἰ</w:t>
      </w:r>
      <w:r w:rsidR="00093AEA" w:rsidRPr="00EF4F60">
        <w:rPr>
          <w:i/>
          <w:iCs/>
          <w:sz w:val="16"/>
          <w:szCs w:val="16"/>
        </w:rPr>
        <w:t xml:space="preserve">δοίην </w:t>
      </w:r>
      <w:r w:rsidR="00093AEA" w:rsidRPr="00EF4F60">
        <w:rPr>
          <w:rFonts w:ascii="Arial" w:hAnsi="Arial" w:cs="Arial"/>
          <w:i/>
          <w:iCs/>
          <w:sz w:val="16"/>
          <w:szCs w:val="16"/>
        </w:rPr>
        <w:t>ἄ</w:t>
      </w:r>
      <w:r w:rsidR="00093AEA" w:rsidRPr="00EF4F60">
        <w:rPr>
          <w:i/>
          <w:iCs/>
          <w:sz w:val="16"/>
          <w:szCs w:val="16"/>
        </w:rPr>
        <w:t xml:space="preserve">λοχον </w:t>
      </w:r>
      <w:r w:rsidR="00243A09">
        <w:rPr>
          <w:rFonts w:ascii="Garamond" w:hAnsi="Garamond"/>
        </w:rPr>
        <w:t>Hera</w:t>
      </w:r>
      <w:r w:rsidR="00857E78">
        <w:rPr>
          <w:rFonts w:ascii="Garamond" w:hAnsi="Garamond"/>
        </w:rPr>
        <w:t xml:space="preserve"> is Aphrodite’s fault</w:t>
      </w:r>
      <w:r w:rsidR="00093AEA">
        <w:rPr>
          <w:rFonts w:ascii="Garamond" w:hAnsi="Garamond"/>
        </w:rPr>
        <w:t xml:space="preserve">. </w:t>
      </w:r>
      <w:r w:rsidR="000635B5">
        <w:rPr>
          <w:rStyle w:val="FootnoteReference"/>
          <w:rFonts w:ascii="Garamond" w:hAnsi="Garamond"/>
        </w:rPr>
        <w:footnoteReference w:id="18"/>
      </w:r>
    </w:p>
    <w:p w14:paraId="3FD27C7D" w14:textId="77777777" w:rsidR="007E6097" w:rsidRDefault="007E6097" w:rsidP="006C5EA9">
      <w:pPr>
        <w:spacing w:after="0"/>
        <w:jc w:val="both"/>
        <w:rPr>
          <w:rFonts w:ascii="Garamond" w:hAnsi="Garamond"/>
        </w:rPr>
      </w:pPr>
    </w:p>
    <w:p w14:paraId="6F6012F8" w14:textId="0C958E89" w:rsidR="00D33DAE" w:rsidRDefault="007343E6" w:rsidP="00580158">
      <w:pPr>
        <w:jc w:val="both"/>
        <w:rPr>
          <w:rFonts w:ascii="Garamond" w:hAnsi="Garamond"/>
        </w:rPr>
      </w:pPr>
      <w:r w:rsidRPr="007343E6">
        <w:rPr>
          <w:rFonts w:ascii="Garamond" w:hAnsi="Garamond"/>
        </w:rPr>
        <w:t>In conclusion,</w:t>
      </w:r>
      <w:r w:rsidR="003D37FB">
        <w:rPr>
          <w:rFonts w:ascii="Garamond" w:hAnsi="Garamond"/>
        </w:rPr>
        <w:t xml:space="preserve"> it could be argued that </w:t>
      </w:r>
      <w:r w:rsidR="0003492A">
        <w:rPr>
          <w:rFonts w:ascii="Garamond" w:hAnsi="Garamond"/>
        </w:rPr>
        <w:t>the</w:t>
      </w:r>
      <w:r w:rsidR="000E1F4B">
        <w:rPr>
          <w:rFonts w:ascii="Garamond" w:hAnsi="Garamond"/>
        </w:rPr>
        <w:t xml:space="preserve"> prologue of</w:t>
      </w:r>
      <w:r w:rsidR="0003492A">
        <w:rPr>
          <w:rFonts w:ascii="Garamond" w:hAnsi="Garamond"/>
        </w:rPr>
        <w:t xml:space="preserve"> </w:t>
      </w:r>
      <w:r w:rsidR="0003492A" w:rsidRPr="007E77C0">
        <w:rPr>
          <w:rFonts w:ascii="Garamond" w:hAnsi="Garamond"/>
          <w:i/>
          <w:iCs/>
        </w:rPr>
        <w:t>H</w:t>
      </w:r>
      <w:r w:rsidR="00B321B6">
        <w:rPr>
          <w:rFonts w:ascii="Garamond" w:hAnsi="Garamond"/>
          <w:i/>
          <w:iCs/>
        </w:rPr>
        <w:t>HAphr</w:t>
      </w:r>
      <w:r w:rsidR="0003492A">
        <w:rPr>
          <w:rFonts w:ascii="Garamond" w:hAnsi="Garamond"/>
        </w:rPr>
        <w:t xml:space="preserve"> is an attempt to excuse Zeus’s philandering ways</w:t>
      </w:r>
      <w:r w:rsidR="00654AD2">
        <w:rPr>
          <w:rFonts w:ascii="Garamond" w:hAnsi="Garamond"/>
        </w:rPr>
        <w:t xml:space="preserve"> and the trouble he perpetually bestows </w:t>
      </w:r>
      <w:r w:rsidR="000E1F4B">
        <w:rPr>
          <w:rFonts w:ascii="Garamond" w:hAnsi="Garamond"/>
        </w:rPr>
        <w:t>upon women</w:t>
      </w:r>
      <w:r w:rsidR="001C64F9">
        <w:rPr>
          <w:rFonts w:ascii="Garamond" w:hAnsi="Garamond"/>
        </w:rPr>
        <w:t>.</w:t>
      </w:r>
      <w:r w:rsidR="00EA00C8">
        <w:rPr>
          <w:rFonts w:ascii="Garamond" w:hAnsi="Garamond"/>
        </w:rPr>
        <w:t xml:space="preserve"> It highlights the structural antagonism between Zeus</w:t>
      </w:r>
      <w:r w:rsidR="00210D60">
        <w:rPr>
          <w:rFonts w:ascii="Garamond" w:hAnsi="Garamond"/>
        </w:rPr>
        <w:t xml:space="preserve">, </w:t>
      </w:r>
      <w:r w:rsidR="00EA00C8">
        <w:rPr>
          <w:rFonts w:ascii="Garamond" w:hAnsi="Garamond"/>
        </w:rPr>
        <w:t>Aphrodite</w:t>
      </w:r>
      <w:r w:rsidR="00210D60">
        <w:rPr>
          <w:rFonts w:ascii="Garamond" w:hAnsi="Garamond"/>
        </w:rPr>
        <w:t xml:space="preserve"> and the virginal goddesses</w:t>
      </w:r>
      <w:r w:rsidR="00A04E26">
        <w:rPr>
          <w:rFonts w:ascii="Garamond" w:hAnsi="Garamond"/>
        </w:rPr>
        <w:t xml:space="preserve">. </w:t>
      </w:r>
      <w:r w:rsidR="00D33DAE">
        <w:rPr>
          <w:rFonts w:ascii="Garamond" w:hAnsi="Garamond"/>
        </w:rPr>
        <w:t xml:space="preserve">Pitting the goddesses against one another and </w:t>
      </w:r>
      <w:r w:rsidR="007952E3">
        <w:rPr>
          <w:rFonts w:ascii="Garamond" w:hAnsi="Garamond"/>
        </w:rPr>
        <w:t>disgracefully</w:t>
      </w:r>
      <w:r w:rsidR="00CB007B">
        <w:rPr>
          <w:rFonts w:ascii="Garamond" w:hAnsi="Garamond"/>
        </w:rPr>
        <w:t xml:space="preserve"> portraying Zeus</w:t>
      </w:r>
      <w:r w:rsidR="0015332B">
        <w:rPr>
          <w:rFonts w:ascii="Garamond" w:hAnsi="Garamond"/>
        </w:rPr>
        <w:t xml:space="preserve"> while</w:t>
      </w:r>
      <w:r w:rsidR="00CB007B">
        <w:rPr>
          <w:rFonts w:ascii="Garamond" w:hAnsi="Garamond"/>
        </w:rPr>
        <w:t xml:space="preserve"> relieving him of all responsibility.</w:t>
      </w:r>
      <w:r w:rsidR="0015332B">
        <w:rPr>
          <w:rFonts w:ascii="Garamond" w:hAnsi="Garamond"/>
        </w:rPr>
        <w:t xml:space="preserve"> T</w:t>
      </w:r>
      <w:r w:rsidR="00B823A5">
        <w:rPr>
          <w:rFonts w:ascii="Garamond" w:hAnsi="Garamond"/>
        </w:rPr>
        <w:t>he exce</w:t>
      </w:r>
      <w:r w:rsidR="00124C32">
        <w:rPr>
          <w:rFonts w:ascii="Garamond" w:hAnsi="Garamond"/>
        </w:rPr>
        <w:t>r</w:t>
      </w:r>
      <w:r w:rsidR="00B823A5">
        <w:rPr>
          <w:rFonts w:ascii="Garamond" w:hAnsi="Garamond"/>
        </w:rPr>
        <w:t xml:space="preserve">pt highlights </w:t>
      </w:r>
      <w:r w:rsidR="00BD0A01">
        <w:rPr>
          <w:rFonts w:ascii="Garamond" w:hAnsi="Garamond"/>
        </w:rPr>
        <w:t xml:space="preserve">Aphrodite’s natural </w:t>
      </w:r>
      <w:r w:rsidR="005B128D">
        <w:rPr>
          <w:rFonts w:ascii="Garamond" w:hAnsi="Garamond"/>
        </w:rPr>
        <w:t>aspects and forces</w:t>
      </w:r>
      <w:r w:rsidR="004E6653">
        <w:rPr>
          <w:rFonts w:ascii="Garamond" w:hAnsi="Garamond"/>
        </w:rPr>
        <w:t xml:space="preserve"> of love</w:t>
      </w:r>
      <w:r w:rsidR="00E55047">
        <w:rPr>
          <w:rFonts w:ascii="Garamond" w:hAnsi="Garamond"/>
        </w:rPr>
        <w:t>,</w:t>
      </w:r>
      <w:r w:rsidR="005B128D">
        <w:rPr>
          <w:rFonts w:ascii="Garamond" w:hAnsi="Garamond"/>
        </w:rPr>
        <w:t xml:space="preserve"> while the virgin goddesses represent important facets of culture and society.</w:t>
      </w:r>
      <w:r w:rsidR="004E6653">
        <w:rPr>
          <w:rFonts w:ascii="Garamond" w:hAnsi="Garamond"/>
        </w:rPr>
        <w:t xml:space="preserve"> </w:t>
      </w:r>
      <w:r w:rsidR="001265B9">
        <w:rPr>
          <w:rFonts w:ascii="Garamond" w:hAnsi="Garamond"/>
        </w:rPr>
        <w:t>D</w:t>
      </w:r>
      <w:r w:rsidR="004E6653">
        <w:rPr>
          <w:rFonts w:ascii="Garamond" w:hAnsi="Garamond"/>
        </w:rPr>
        <w:t>ue to the nature of her gifts</w:t>
      </w:r>
      <w:r w:rsidR="00E55047">
        <w:rPr>
          <w:rFonts w:ascii="Garamond" w:hAnsi="Garamond"/>
        </w:rPr>
        <w:t>,</w:t>
      </w:r>
      <w:r w:rsidR="004E6653">
        <w:rPr>
          <w:rFonts w:ascii="Garamond" w:hAnsi="Garamond"/>
        </w:rPr>
        <w:t xml:space="preserve"> </w:t>
      </w:r>
      <w:r w:rsidR="00E55047">
        <w:rPr>
          <w:rFonts w:ascii="Garamond" w:hAnsi="Garamond"/>
        </w:rPr>
        <w:t>her contribution to humanity and the cosmos is forced when compared to the virgin goddesses</w:t>
      </w:r>
      <w:r w:rsidR="00EA474D">
        <w:rPr>
          <w:rFonts w:ascii="Garamond" w:hAnsi="Garamond"/>
        </w:rPr>
        <w:t xml:space="preserve"> who contribute more positively and empower the </w:t>
      </w:r>
      <w:r w:rsidR="00723D31">
        <w:rPr>
          <w:rFonts w:ascii="Garamond" w:hAnsi="Garamond"/>
        </w:rPr>
        <w:t>citizens of the world</w:t>
      </w:r>
      <w:r w:rsidR="00E55047">
        <w:rPr>
          <w:rFonts w:ascii="Garamond" w:hAnsi="Garamond"/>
        </w:rPr>
        <w:t>.</w:t>
      </w:r>
      <w:r w:rsidR="00723D31">
        <w:rPr>
          <w:rFonts w:ascii="Garamond" w:hAnsi="Garamond"/>
        </w:rPr>
        <w:t xml:space="preserve"> </w:t>
      </w:r>
      <w:r w:rsidR="00A04E26">
        <w:rPr>
          <w:rFonts w:ascii="Garamond" w:hAnsi="Garamond"/>
        </w:rPr>
        <w:t>The hymn</w:t>
      </w:r>
      <w:r w:rsidR="006226D1">
        <w:rPr>
          <w:rFonts w:ascii="Garamond" w:hAnsi="Garamond"/>
        </w:rPr>
        <w:t xml:space="preserve"> ends with</w:t>
      </w:r>
      <w:r w:rsidR="00E364D6">
        <w:rPr>
          <w:rFonts w:ascii="Garamond" w:hAnsi="Garamond"/>
        </w:rPr>
        <w:t xml:space="preserve"> </w:t>
      </w:r>
      <w:r w:rsidR="006226D1">
        <w:rPr>
          <w:rFonts w:ascii="Garamond" w:hAnsi="Garamond"/>
        </w:rPr>
        <w:t>Zeus</w:t>
      </w:r>
      <w:r w:rsidR="00525BD5">
        <w:rPr>
          <w:rFonts w:ascii="Garamond" w:hAnsi="Garamond"/>
        </w:rPr>
        <w:t xml:space="preserve"> finally</w:t>
      </w:r>
      <w:r w:rsidR="006226D1">
        <w:rPr>
          <w:rFonts w:ascii="Garamond" w:hAnsi="Garamond"/>
        </w:rPr>
        <w:t xml:space="preserve"> achiev</w:t>
      </w:r>
      <w:r w:rsidR="00E364D6">
        <w:rPr>
          <w:rFonts w:ascii="Garamond" w:hAnsi="Garamond"/>
        </w:rPr>
        <w:t>ing</w:t>
      </w:r>
      <w:r w:rsidR="006226D1">
        <w:rPr>
          <w:rFonts w:ascii="Garamond" w:hAnsi="Garamond"/>
        </w:rPr>
        <w:t xml:space="preserve"> sexual domination</w:t>
      </w:r>
      <w:r w:rsidR="00525BD5">
        <w:rPr>
          <w:rFonts w:ascii="Garamond" w:hAnsi="Garamond"/>
        </w:rPr>
        <w:t xml:space="preserve"> and victory</w:t>
      </w:r>
      <w:r w:rsidR="006226D1">
        <w:rPr>
          <w:rFonts w:ascii="Garamond" w:hAnsi="Garamond"/>
        </w:rPr>
        <w:t xml:space="preserve"> over Aphrodite.</w:t>
      </w:r>
      <w:r w:rsidR="00807908">
        <w:rPr>
          <w:rFonts w:ascii="Garamond" w:hAnsi="Garamond"/>
        </w:rPr>
        <w:t xml:space="preserve"> </w:t>
      </w:r>
      <w:r w:rsidR="00580158" w:rsidRPr="00580158">
        <w:rPr>
          <w:rFonts w:ascii="Garamond" w:hAnsi="Garamond"/>
        </w:rPr>
        <w:t>Aphrodite eventually transforms to resemble the three goddesses more closely.</w:t>
      </w:r>
      <w:r w:rsidR="00FD5309" w:rsidRPr="00580158">
        <w:rPr>
          <w:rFonts w:ascii="Garamond" w:hAnsi="Garamond"/>
        </w:rPr>
        <w:t xml:space="preserve"> </w:t>
      </w:r>
      <w:r w:rsidR="00CD3E39">
        <w:rPr>
          <w:rFonts w:ascii="Garamond" w:hAnsi="Garamond"/>
        </w:rPr>
        <w:t>She becomes</w:t>
      </w:r>
      <w:r w:rsidR="00F935AC" w:rsidRPr="00580158">
        <w:rPr>
          <w:rFonts w:ascii="Garamond" w:hAnsi="Garamond"/>
        </w:rPr>
        <w:t xml:space="preserve"> more positive</w:t>
      </w:r>
      <w:r w:rsidR="00017AB1" w:rsidRPr="00580158">
        <w:rPr>
          <w:rFonts w:ascii="Garamond" w:hAnsi="Garamond"/>
        </w:rPr>
        <w:t>,</w:t>
      </w:r>
      <w:r w:rsidR="00017AB1">
        <w:rPr>
          <w:rFonts w:ascii="Garamond" w:hAnsi="Garamond"/>
        </w:rPr>
        <w:t xml:space="preserve"> and her representation more </w:t>
      </w:r>
      <w:r w:rsidR="006662D0">
        <w:rPr>
          <w:rFonts w:ascii="Garamond" w:hAnsi="Garamond"/>
        </w:rPr>
        <w:t>inclusive</w:t>
      </w:r>
      <w:r w:rsidR="00D55A5A">
        <w:rPr>
          <w:rFonts w:ascii="Garamond" w:hAnsi="Garamond"/>
        </w:rPr>
        <w:t xml:space="preserve"> and beneficial</w:t>
      </w:r>
      <w:r w:rsidR="00017AB1">
        <w:rPr>
          <w:rFonts w:ascii="Garamond" w:hAnsi="Garamond"/>
        </w:rPr>
        <w:t xml:space="preserve"> than</w:t>
      </w:r>
      <w:r w:rsidR="003C418C">
        <w:rPr>
          <w:rFonts w:ascii="Garamond" w:hAnsi="Garamond"/>
        </w:rPr>
        <w:t xml:space="preserve"> simply</w:t>
      </w:r>
      <w:r w:rsidR="00FF5F74">
        <w:rPr>
          <w:rFonts w:ascii="Garamond" w:hAnsi="Garamond"/>
        </w:rPr>
        <w:t xml:space="preserve"> sex</w:t>
      </w:r>
      <w:r w:rsidR="00017AB1">
        <w:rPr>
          <w:rFonts w:ascii="Garamond" w:hAnsi="Garamond"/>
        </w:rPr>
        <w:t xml:space="preserve"> but love, beauty, sexuality</w:t>
      </w:r>
      <w:r w:rsidR="00D55A5A">
        <w:rPr>
          <w:rFonts w:ascii="Garamond" w:hAnsi="Garamond"/>
        </w:rPr>
        <w:t>, pleasure and procreation.</w:t>
      </w:r>
      <w:r w:rsidR="00F66515">
        <w:rPr>
          <w:rFonts w:ascii="Garamond" w:hAnsi="Garamond"/>
        </w:rPr>
        <w:t xml:space="preserve"> </w:t>
      </w:r>
    </w:p>
    <w:p w14:paraId="3B542438" w14:textId="77777777" w:rsidR="00D33DAE" w:rsidRDefault="00D33DAE" w:rsidP="00366508">
      <w:pPr>
        <w:jc w:val="both"/>
        <w:rPr>
          <w:rFonts w:ascii="Garamond" w:hAnsi="Garamond"/>
        </w:rPr>
      </w:pPr>
    </w:p>
    <w:p w14:paraId="712EC367" w14:textId="77777777" w:rsidR="00051572" w:rsidRDefault="00051572" w:rsidP="00366508">
      <w:pPr>
        <w:jc w:val="both"/>
        <w:rPr>
          <w:rFonts w:ascii="Garamond" w:hAnsi="Garamond"/>
        </w:rPr>
      </w:pPr>
    </w:p>
    <w:p w14:paraId="5BA26FED" w14:textId="13B4339C" w:rsidR="00BB5655" w:rsidRPr="007343E6" w:rsidRDefault="00BB5655" w:rsidP="00647E26">
      <w:pPr>
        <w:jc w:val="both"/>
        <w:rPr>
          <w:b/>
          <w:bCs/>
          <w:u w:val="single"/>
        </w:rPr>
      </w:pPr>
      <w:r w:rsidRPr="007343E6">
        <w:rPr>
          <w:b/>
          <w:bCs/>
          <w:u w:val="single"/>
        </w:rPr>
        <w:lastRenderedPageBreak/>
        <w:t>Reference List:</w:t>
      </w:r>
    </w:p>
    <w:p w14:paraId="64149246" w14:textId="14992B1D" w:rsidR="00BB5655" w:rsidRPr="001F40AC" w:rsidRDefault="00BB5655" w:rsidP="00647E26">
      <w:pPr>
        <w:pStyle w:val="ListParagraph"/>
        <w:numPr>
          <w:ilvl w:val="0"/>
          <w:numId w:val="1"/>
        </w:numPr>
        <w:jc w:val="both"/>
        <w:rPr>
          <w:rFonts w:ascii="Garamond" w:hAnsi="Garamond"/>
          <w:sz w:val="24"/>
          <w:szCs w:val="24"/>
        </w:rPr>
      </w:pPr>
      <w:r w:rsidRPr="001F40AC">
        <w:rPr>
          <w:rFonts w:ascii="Garamond" w:hAnsi="Garamond"/>
          <w:sz w:val="24"/>
          <w:szCs w:val="24"/>
        </w:rPr>
        <w:t xml:space="preserve">Anonymous. </w:t>
      </w:r>
      <w:r w:rsidR="0048652D" w:rsidRPr="001F40AC">
        <w:rPr>
          <w:rFonts w:ascii="Garamond" w:hAnsi="Garamond"/>
          <w:sz w:val="24"/>
          <w:szCs w:val="24"/>
        </w:rPr>
        <w:t xml:space="preserve">(1914). </w:t>
      </w:r>
      <w:r w:rsidRPr="001F40AC">
        <w:rPr>
          <w:rFonts w:ascii="Garamond" w:hAnsi="Garamond"/>
          <w:sz w:val="24"/>
          <w:szCs w:val="24"/>
        </w:rPr>
        <w:t xml:space="preserve">The Homeric Hymns and Homerica with an English Translation by Hugh G. Evelyn-White. </w:t>
      </w:r>
      <w:r w:rsidRPr="001F40AC">
        <w:rPr>
          <w:rFonts w:ascii="Garamond" w:hAnsi="Garamond"/>
          <w:i/>
          <w:iCs/>
          <w:sz w:val="24"/>
          <w:szCs w:val="24"/>
        </w:rPr>
        <w:t>Homeric Hymns</w:t>
      </w:r>
      <w:r w:rsidRPr="001F40AC">
        <w:rPr>
          <w:rFonts w:ascii="Garamond" w:hAnsi="Garamond"/>
          <w:sz w:val="24"/>
          <w:szCs w:val="24"/>
        </w:rPr>
        <w:t>. Cambridge, MA.,</w:t>
      </w:r>
      <w:r w:rsidR="00647E26" w:rsidRPr="001F40AC">
        <w:rPr>
          <w:rFonts w:ascii="Garamond" w:hAnsi="Garamond"/>
          <w:sz w:val="24"/>
          <w:szCs w:val="24"/>
        </w:rPr>
        <w:t xml:space="preserve"> </w:t>
      </w:r>
      <w:r w:rsidRPr="001F40AC">
        <w:rPr>
          <w:rFonts w:ascii="Garamond" w:hAnsi="Garamond"/>
          <w:sz w:val="24"/>
          <w:szCs w:val="24"/>
        </w:rPr>
        <w:t xml:space="preserve">Harvard University Press; London, William Heinemann Ltd. Available on </w:t>
      </w:r>
      <w:hyperlink r:id="rId8" w:history="1">
        <w:r w:rsidR="00647E26" w:rsidRPr="001F40AC">
          <w:rPr>
            <w:rStyle w:val="Hyperlink"/>
            <w:rFonts w:ascii="Garamond" w:hAnsi="Garamond"/>
            <w:sz w:val="24"/>
            <w:szCs w:val="24"/>
          </w:rPr>
          <w:t>https://www.perseus.tufts.edu/hopper/text?doc=Perseus%3Atext%3A1999.01.0137%3A5</w:t>
        </w:r>
      </w:hyperlink>
      <w:r w:rsidR="00647E26" w:rsidRPr="001F40AC">
        <w:rPr>
          <w:rFonts w:ascii="Garamond" w:hAnsi="Garamond"/>
          <w:sz w:val="24"/>
          <w:szCs w:val="24"/>
        </w:rPr>
        <w:t xml:space="preserve"> </w:t>
      </w:r>
    </w:p>
    <w:p w14:paraId="59D7674E" w14:textId="7EE125C1" w:rsidR="00F71152" w:rsidRDefault="00F71152" w:rsidP="00F71152">
      <w:pPr>
        <w:pStyle w:val="ListParagraph"/>
        <w:numPr>
          <w:ilvl w:val="0"/>
          <w:numId w:val="1"/>
        </w:numPr>
        <w:spacing w:after="0" w:line="240" w:lineRule="auto"/>
        <w:rPr>
          <w:rFonts w:ascii="Garamond" w:eastAsia="Times New Roman" w:hAnsi="Garamond" w:cs="Times New Roman"/>
          <w:kern w:val="0"/>
          <w:sz w:val="24"/>
          <w:szCs w:val="24"/>
          <w:lang w:eastAsia="en-ZA"/>
          <w14:ligatures w14:val="none"/>
        </w:rPr>
      </w:pPr>
      <w:r w:rsidRPr="001F40AC">
        <w:rPr>
          <w:rFonts w:ascii="Garamond" w:eastAsia="Times New Roman" w:hAnsi="Garamond" w:cs="Times New Roman"/>
          <w:kern w:val="0"/>
          <w:sz w:val="24"/>
          <w:szCs w:val="24"/>
          <w:lang w:eastAsia="en-ZA"/>
          <w14:ligatures w14:val="none"/>
        </w:rPr>
        <w:t xml:space="preserve">Bergren, A. L. T. (1989). “The Homeric Hymn to Aphrodite”: Tradition and Rhetoric, Praise and Blame. </w:t>
      </w:r>
      <w:r w:rsidRPr="001F40AC">
        <w:rPr>
          <w:rFonts w:ascii="Garamond" w:eastAsia="Times New Roman" w:hAnsi="Garamond" w:cs="Times New Roman"/>
          <w:i/>
          <w:iCs/>
          <w:kern w:val="0"/>
          <w:sz w:val="24"/>
          <w:szCs w:val="24"/>
          <w:lang w:eastAsia="en-ZA"/>
          <w14:ligatures w14:val="none"/>
        </w:rPr>
        <w:t>Classical Antiquity</w:t>
      </w:r>
      <w:r w:rsidRPr="001F40AC">
        <w:rPr>
          <w:rFonts w:ascii="Garamond" w:eastAsia="Times New Roman" w:hAnsi="Garamond" w:cs="Times New Roman"/>
          <w:kern w:val="0"/>
          <w:sz w:val="24"/>
          <w:szCs w:val="24"/>
          <w:lang w:eastAsia="en-ZA"/>
          <w14:ligatures w14:val="none"/>
        </w:rPr>
        <w:t xml:space="preserve">, </w:t>
      </w:r>
      <w:r w:rsidRPr="001F40AC">
        <w:rPr>
          <w:rFonts w:ascii="Garamond" w:eastAsia="Times New Roman" w:hAnsi="Garamond" w:cs="Times New Roman"/>
          <w:i/>
          <w:iCs/>
          <w:kern w:val="0"/>
          <w:sz w:val="24"/>
          <w:szCs w:val="24"/>
          <w:lang w:eastAsia="en-ZA"/>
          <w14:ligatures w14:val="none"/>
        </w:rPr>
        <w:t>8</w:t>
      </w:r>
      <w:r w:rsidRPr="001F40AC">
        <w:rPr>
          <w:rFonts w:ascii="Garamond" w:eastAsia="Times New Roman" w:hAnsi="Garamond" w:cs="Times New Roman"/>
          <w:kern w:val="0"/>
          <w:sz w:val="24"/>
          <w:szCs w:val="24"/>
          <w:lang w:eastAsia="en-ZA"/>
          <w14:ligatures w14:val="none"/>
        </w:rPr>
        <w:t xml:space="preserve">(1), 1–41. </w:t>
      </w:r>
      <w:hyperlink r:id="rId9" w:history="1">
        <w:r w:rsidRPr="001F40AC">
          <w:rPr>
            <w:rStyle w:val="Hyperlink"/>
            <w:rFonts w:ascii="Garamond" w:eastAsia="Times New Roman" w:hAnsi="Garamond" w:cs="Times New Roman"/>
            <w:kern w:val="0"/>
            <w:sz w:val="24"/>
            <w:szCs w:val="24"/>
            <w:lang w:eastAsia="en-ZA"/>
            <w14:ligatures w14:val="none"/>
          </w:rPr>
          <w:t>https://doi.org/10.2307/25010894</w:t>
        </w:r>
      </w:hyperlink>
      <w:r w:rsidRPr="001F40AC">
        <w:rPr>
          <w:rFonts w:ascii="Garamond" w:eastAsia="Times New Roman" w:hAnsi="Garamond" w:cs="Times New Roman"/>
          <w:kern w:val="0"/>
          <w:sz w:val="24"/>
          <w:szCs w:val="24"/>
          <w:lang w:eastAsia="en-ZA"/>
          <w14:ligatures w14:val="none"/>
        </w:rPr>
        <w:t xml:space="preserve"> </w:t>
      </w:r>
    </w:p>
    <w:p w14:paraId="34CA017B" w14:textId="02AFB274" w:rsidR="00BD6159" w:rsidRPr="00323597" w:rsidRDefault="00323597" w:rsidP="00323597">
      <w:pPr>
        <w:pStyle w:val="ListParagraph"/>
        <w:numPr>
          <w:ilvl w:val="0"/>
          <w:numId w:val="1"/>
        </w:numPr>
        <w:rPr>
          <w:rFonts w:ascii="Garamond" w:eastAsia="Times New Roman" w:hAnsi="Garamond" w:cs="Times New Roman"/>
          <w:kern w:val="0"/>
          <w:sz w:val="24"/>
          <w:szCs w:val="24"/>
          <w:lang w:eastAsia="en-ZA"/>
          <w14:ligatures w14:val="none"/>
        </w:rPr>
      </w:pPr>
      <w:r w:rsidRPr="00323597">
        <w:rPr>
          <w:rFonts w:ascii="Garamond" w:eastAsia="Times New Roman" w:hAnsi="Garamond" w:cs="Times New Roman"/>
          <w:kern w:val="0"/>
          <w:sz w:val="24"/>
          <w:szCs w:val="24"/>
          <w:lang w:eastAsia="en-ZA"/>
          <w14:ligatures w14:val="none"/>
        </w:rPr>
        <w:t xml:space="preserve">Faulkner, A. (2005). Aphrodite’s Aorists: Attributive Sections in the Homeric Hymns. </w:t>
      </w:r>
      <w:r w:rsidRPr="00323597">
        <w:rPr>
          <w:rFonts w:ascii="Garamond" w:eastAsia="Times New Roman" w:hAnsi="Garamond" w:cs="Times New Roman"/>
          <w:i/>
          <w:iCs/>
          <w:kern w:val="0"/>
          <w:sz w:val="24"/>
          <w:szCs w:val="24"/>
          <w:lang w:eastAsia="en-ZA"/>
          <w14:ligatures w14:val="none"/>
        </w:rPr>
        <w:t>Glotta</w:t>
      </w:r>
      <w:r w:rsidRPr="00323597">
        <w:rPr>
          <w:rFonts w:ascii="Garamond" w:eastAsia="Times New Roman" w:hAnsi="Garamond" w:cs="Times New Roman"/>
          <w:kern w:val="0"/>
          <w:sz w:val="24"/>
          <w:szCs w:val="24"/>
          <w:lang w:eastAsia="en-ZA"/>
          <w14:ligatures w14:val="none"/>
        </w:rPr>
        <w:t xml:space="preserve">, </w:t>
      </w:r>
      <w:r w:rsidRPr="00323597">
        <w:rPr>
          <w:rFonts w:ascii="Garamond" w:eastAsia="Times New Roman" w:hAnsi="Garamond" w:cs="Times New Roman"/>
          <w:i/>
          <w:iCs/>
          <w:kern w:val="0"/>
          <w:sz w:val="24"/>
          <w:szCs w:val="24"/>
          <w:lang w:eastAsia="en-ZA"/>
          <w14:ligatures w14:val="none"/>
        </w:rPr>
        <w:t>81</w:t>
      </w:r>
      <w:r w:rsidRPr="00323597">
        <w:rPr>
          <w:rFonts w:ascii="Garamond" w:eastAsia="Times New Roman" w:hAnsi="Garamond" w:cs="Times New Roman"/>
          <w:kern w:val="0"/>
          <w:sz w:val="24"/>
          <w:szCs w:val="24"/>
          <w:lang w:eastAsia="en-ZA"/>
          <w14:ligatures w14:val="none"/>
        </w:rPr>
        <w:t xml:space="preserve">, 60–79. </w:t>
      </w:r>
      <w:hyperlink r:id="rId10" w:history="1">
        <w:r w:rsidRPr="00323597">
          <w:rPr>
            <w:rStyle w:val="Hyperlink"/>
            <w:rFonts w:ascii="Garamond" w:eastAsia="Times New Roman" w:hAnsi="Garamond" w:cs="Times New Roman"/>
            <w:kern w:val="0"/>
            <w:sz w:val="24"/>
            <w:szCs w:val="24"/>
            <w:lang w:eastAsia="en-ZA"/>
            <w14:ligatures w14:val="none"/>
          </w:rPr>
          <w:t>http://www.jstor.org/stable/40267183</w:t>
        </w:r>
      </w:hyperlink>
      <w:r w:rsidRPr="00323597">
        <w:rPr>
          <w:rFonts w:ascii="Garamond" w:eastAsia="Times New Roman" w:hAnsi="Garamond" w:cs="Times New Roman"/>
          <w:kern w:val="0"/>
          <w:sz w:val="24"/>
          <w:szCs w:val="24"/>
          <w:lang w:eastAsia="en-ZA"/>
          <w14:ligatures w14:val="none"/>
        </w:rPr>
        <w:t xml:space="preserve"> </w:t>
      </w:r>
    </w:p>
    <w:p w14:paraId="7A4631F9" w14:textId="33E45681" w:rsidR="003C0B29" w:rsidRDefault="003C0B29" w:rsidP="003C0B29">
      <w:pPr>
        <w:pStyle w:val="ListParagraph"/>
        <w:numPr>
          <w:ilvl w:val="0"/>
          <w:numId w:val="1"/>
        </w:numPr>
        <w:spacing w:after="0" w:line="240" w:lineRule="auto"/>
        <w:rPr>
          <w:rFonts w:ascii="Garamond" w:eastAsia="Times New Roman" w:hAnsi="Garamond" w:cs="Times New Roman"/>
          <w:kern w:val="0"/>
          <w:sz w:val="24"/>
          <w:szCs w:val="24"/>
          <w:lang w:eastAsia="en-ZA"/>
          <w14:ligatures w14:val="none"/>
        </w:rPr>
      </w:pPr>
      <w:r w:rsidRPr="00323597">
        <w:rPr>
          <w:rFonts w:ascii="Garamond" w:eastAsia="Times New Roman" w:hAnsi="Garamond" w:cs="Times New Roman"/>
          <w:kern w:val="0"/>
          <w:sz w:val="24"/>
          <w:szCs w:val="24"/>
          <w:lang w:eastAsia="en-ZA"/>
          <w14:ligatures w14:val="none"/>
        </w:rPr>
        <w:t>Faulkner, A. (2010). Callimachus and his allusive</w:t>
      </w:r>
      <w:r w:rsidRPr="001F40AC">
        <w:rPr>
          <w:rFonts w:ascii="Garamond" w:eastAsia="Times New Roman" w:hAnsi="Garamond" w:cs="Times New Roman"/>
          <w:kern w:val="0"/>
          <w:sz w:val="24"/>
          <w:szCs w:val="24"/>
          <w:lang w:eastAsia="en-ZA"/>
          <w14:ligatures w14:val="none"/>
        </w:rPr>
        <w:t xml:space="preserve"> virgins</w:t>
      </w:r>
      <w:r w:rsidR="00EB3202" w:rsidRPr="001F40AC">
        <w:rPr>
          <w:rFonts w:ascii="Garamond" w:eastAsia="Times New Roman" w:hAnsi="Garamond" w:cs="Times New Roman"/>
          <w:kern w:val="0"/>
          <w:sz w:val="24"/>
          <w:szCs w:val="24"/>
          <w:lang w:eastAsia="en-ZA"/>
          <w14:ligatures w14:val="none"/>
        </w:rPr>
        <w:t>: Delos, Hestia and ‘The Homeric Hymn to Aphrodite.’</w:t>
      </w:r>
      <w:r w:rsidRPr="001F40AC">
        <w:rPr>
          <w:rFonts w:ascii="Garamond" w:eastAsia="Times New Roman" w:hAnsi="Garamond" w:cs="Times New Roman"/>
          <w:kern w:val="0"/>
          <w:sz w:val="24"/>
          <w:szCs w:val="24"/>
          <w:lang w:eastAsia="en-ZA"/>
          <w14:ligatures w14:val="none"/>
        </w:rPr>
        <w:t xml:space="preserve"> </w:t>
      </w:r>
      <w:r w:rsidRPr="001F40AC">
        <w:rPr>
          <w:rFonts w:ascii="Garamond" w:eastAsia="Times New Roman" w:hAnsi="Garamond" w:cs="Times New Roman"/>
          <w:i/>
          <w:iCs/>
          <w:kern w:val="0"/>
          <w:sz w:val="24"/>
          <w:szCs w:val="24"/>
          <w:lang w:eastAsia="en-ZA"/>
          <w14:ligatures w14:val="none"/>
        </w:rPr>
        <w:t>Harvard Studies in Classical Philology</w:t>
      </w:r>
      <w:r w:rsidRPr="001F40AC">
        <w:rPr>
          <w:rFonts w:ascii="Garamond" w:eastAsia="Times New Roman" w:hAnsi="Garamond" w:cs="Times New Roman"/>
          <w:kern w:val="0"/>
          <w:sz w:val="24"/>
          <w:szCs w:val="24"/>
          <w:lang w:eastAsia="en-ZA"/>
          <w14:ligatures w14:val="none"/>
        </w:rPr>
        <w:t xml:space="preserve">, </w:t>
      </w:r>
      <w:r w:rsidRPr="001F40AC">
        <w:rPr>
          <w:rFonts w:ascii="Garamond" w:eastAsia="Times New Roman" w:hAnsi="Garamond" w:cs="Times New Roman"/>
          <w:i/>
          <w:iCs/>
          <w:kern w:val="0"/>
          <w:sz w:val="24"/>
          <w:szCs w:val="24"/>
          <w:lang w:eastAsia="en-ZA"/>
          <w14:ligatures w14:val="none"/>
        </w:rPr>
        <w:t>105</w:t>
      </w:r>
      <w:r w:rsidRPr="001F40AC">
        <w:rPr>
          <w:rFonts w:ascii="Garamond" w:eastAsia="Times New Roman" w:hAnsi="Garamond" w:cs="Times New Roman"/>
          <w:kern w:val="0"/>
          <w:sz w:val="24"/>
          <w:szCs w:val="24"/>
          <w:lang w:eastAsia="en-ZA"/>
          <w14:ligatures w14:val="none"/>
        </w:rPr>
        <w:t xml:space="preserve">, 53–63. </w:t>
      </w:r>
      <w:hyperlink r:id="rId11" w:history="1">
        <w:r w:rsidR="00EB3202" w:rsidRPr="001F40AC">
          <w:rPr>
            <w:rStyle w:val="Hyperlink"/>
            <w:rFonts w:ascii="Garamond" w:eastAsia="Times New Roman" w:hAnsi="Garamond" w:cs="Times New Roman"/>
            <w:kern w:val="0"/>
            <w:sz w:val="24"/>
            <w:szCs w:val="24"/>
            <w:lang w:eastAsia="en-ZA"/>
            <w14:ligatures w14:val="none"/>
          </w:rPr>
          <w:t>http://www.jstor.org/stable/41429142</w:t>
        </w:r>
      </w:hyperlink>
      <w:r w:rsidR="00EB3202" w:rsidRPr="001F40AC">
        <w:rPr>
          <w:rFonts w:ascii="Garamond" w:eastAsia="Times New Roman" w:hAnsi="Garamond" w:cs="Times New Roman"/>
          <w:kern w:val="0"/>
          <w:sz w:val="24"/>
          <w:szCs w:val="24"/>
          <w:lang w:eastAsia="en-ZA"/>
          <w14:ligatures w14:val="none"/>
        </w:rPr>
        <w:t xml:space="preserve"> </w:t>
      </w:r>
    </w:p>
    <w:p w14:paraId="6DE75E6D" w14:textId="41C6A4EA" w:rsidR="00D17D02" w:rsidRPr="001F40AC" w:rsidRDefault="00D17D02" w:rsidP="003C0B29">
      <w:pPr>
        <w:pStyle w:val="ListParagraph"/>
        <w:numPr>
          <w:ilvl w:val="0"/>
          <w:numId w:val="1"/>
        </w:numPr>
        <w:spacing w:after="0" w:line="240" w:lineRule="auto"/>
        <w:rPr>
          <w:rFonts w:ascii="Garamond" w:eastAsia="Times New Roman" w:hAnsi="Garamond" w:cs="Times New Roman"/>
          <w:kern w:val="0"/>
          <w:sz w:val="24"/>
          <w:szCs w:val="24"/>
          <w:lang w:eastAsia="en-ZA"/>
          <w14:ligatures w14:val="none"/>
        </w:rPr>
      </w:pPr>
      <w:r>
        <w:rPr>
          <w:rFonts w:ascii="Garamond" w:eastAsia="Times New Roman" w:hAnsi="Garamond" w:cs="Times New Roman"/>
          <w:kern w:val="0"/>
          <w:sz w:val="24"/>
          <w:szCs w:val="24"/>
          <w:lang w:eastAsia="en-ZA"/>
          <w14:ligatures w14:val="none"/>
        </w:rPr>
        <w:t>Liddell, H.G., &amp; S</w:t>
      </w:r>
      <w:r w:rsidR="00FC410E">
        <w:rPr>
          <w:rFonts w:ascii="Garamond" w:eastAsia="Times New Roman" w:hAnsi="Garamond" w:cs="Times New Roman"/>
          <w:kern w:val="0"/>
          <w:sz w:val="24"/>
          <w:szCs w:val="24"/>
          <w:lang w:eastAsia="en-ZA"/>
          <w14:ligatures w14:val="none"/>
        </w:rPr>
        <w:t>cott</w:t>
      </w:r>
      <w:r>
        <w:rPr>
          <w:rFonts w:ascii="Garamond" w:eastAsia="Times New Roman" w:hAnsi="Garamond" w:cs="Times New Roman"/>
          <w:kern w:val="0"/>
          <w:sz w:val="24"/>
          <w:szCs w:val="24"/>
          <w:lang w:eastAsia="en-ZA"/>
          <w14:ligatures w14:val="none"/>
        </w:rPr>
        <w:t xml:space="preserve">, R. </w:t>
      </w:r>
      <w:r w:rsidR="002A0FB4">
        <w:rPr>
          <w:rFonts w:ascii="Garamond" w:eastAsia="Times New Roman" w:hAnsi="Garamond" w:cs="Times New Roman"/>
          <w:kern w:val="0"/>
          <w:sz w:val="24"/>
          <w:szCs w:val="24"/>
          <w:lang w:eastAsia="en-ZA"/>
          <w14:ligatures w14:val="none"/>
        </w:rPr>
        <w:t xml:space="preserve">(2007). </w:t>
      </w:r>
      <w:r w:rsidR="008F4D1F" w:rsidRPr="00DC6A20">
        <w:rPr>
          <w:rFonts w:ascii="Garamond" w:eastAsia="Times New Roman" w:hAnsi="Garamond" w:cs="Times New Roman"/>
          <w:i/>
          <w:iCs/>
          <w:kern w:val="0"/>
          <w:sz w:val="24"/>
          <w:szCs w:val="24"/>
          <w:lang w:eastAsia="en-ZA"/>
          <w14:ligatures w14:val="none"/>
        </w:rPr>
        <w:t xml:space="preserve">Liddell &amp; Scott’s </w:t>
      </w:r>
      <w:r w:rsidR="00FC410E" w:rsidRPr="00DC6A20">
        <w:rPr>
          <w:rFonts w:ascii="Garamond" w:eastAsia="Times New Roman" w:hAnsi="Garamond" w:cs="Times New Roman"/>
          <w:i/>
          <w:iCs/>
          <w:kern w:val="0"/>
          <w:sz w:val="24"/>
          <w:szCs w:val="24"/>
          <w:lang w:eastAsia="en-ZA"/>
          <w14:ligatures w14:val="none"/>
        </w:rPr>
        <w:t>Greek-English Lexicon.</w:t>
      </w:r>
      <w:r w:rsidR="00DC6A20">
        <w:rPr>
          <w:rFonts w:ascii="Garamond" w:eastAsia="Times New Roman" w:hAnsi="Garamond" w:cs="Times New Roman"/>
          <w:kern w:val="0"/>
          <w:sz w:val="24"/>
          <w:szCs w:val="24"/>
          <w:lang w:eastAsia="en-ZA"/>
          <w14:ligatures w14:val="none"/>
        </w:rPr>
        <w:t xml:space="preserve"> Sacramento:</w:t>
      </w:r>
      <w:r w:rsidR="00FC410E">
        <w:rPr>
          <w:rFonts w:ascii="Garamond" w:eastAsia="Times New Roman" w:hAnsi="Garamond" w:cs="Times New Roman"/>
          <w:kern w:val="0"/>
          <w:sz w:val="24"/>
          <w:szCs w:val="24"/>
          <w:lang w:eastAsia="en-ZA"/>
          <w14:ligatures w14:val="none"/>
        </w:rPr>
        <w:t xml:space="preserve"> Simon Wallenburg Press.</w:t>
      </w:r>
    </w:p>
    <w:p w14:paraId="130C68FB" w14:textId="4C53FF95" w:rsidR="00E206AB" w:rsidRPr="001F40AC" w:rsidRDefault="00E206AB" w:rsidP="00E206AB">
      <w:pPr>
        <w:pStyle w:val="ListParagraph"/>
        <w:numPr>
          <w:ilvl w:val="0"/>
          <w:numId w:val="1"/>
        </w:numPr>
        <w:spacing w:after="0" w:line="240" w:lineRule="auto"/>
        <w:rPr>
          <w:rFonts w:ascii="Garamond" w:eastAsia="Times New Roman" w:hAnsi="Garamond" w:cs="Times New Roman"/>
          <w:kern w:val="0"/>
          <w:sz w:val="24"/>
          <w:szCs w:val="24"/>
          <w:lang w:eastAsia="en-ZA"/>
          <w14:ligatures w14:val="none"/>
        </w:rPr>
      </w:pPr>
      <w:r w:rsidRPr="001F40AC">
        <w:rPr>
          <w:rFonts w:ascii="Garamond" w:eastAsia="Times New Roman" w:hAnsi="Garamond" w:cs="Times New Roman"/>
          <w:kern w:val="0"/>
          <w:sz w:val="24"/>
          <w:szCs w:val="24"/>
          <w:lang w:eastAsia="en-ZA"/>
          <w14:ligatures w14:val="none"/>
        </w:rPr>
        <w:t xml:space="preserve">Porter, H. N. (1949). Repetition in the Homeric Hymn to Aphrodite. </w:t>
      </w:r>
      <w:r w:rsidRPr="001F40AC">
        <w:rPr>
          <w:rFonts w:ascii="Garamond" w:eastAsia="Times New Roman" w:hAnsi="Garamond" w:cs="Times New Roman"/>
          <w:i/>
          <w:iCs/>
          <w:kern w:val="0"/>
          <w:sz w:val="24"/>
          <w:szCs w:val="24"/>
          <w:lang w:eastAsia="en-ZA"/>
          <w14:ligatures w14:val="none"/>
        </w:rPr>
        <w:t>The American Journal of Philology</w:t>
      </w:r>
      <w:r w:rsidRPr="001F40AC">
        <w:rPr>
          <w:rFonts w:ascii="Garamond" w:eastAsia="Times New Roman" w:hAnsi="Garamond" w:cs="Times New Roman"/>
          <w:kern w:val="0"/>
          <w:sz w:val="24"/>
          <w:szCs w:val="24"/>
          <w:lang w:eastAsia="en-ZA"/>
          <w14:ligatures w14:val="none"/>
        </w:rPr>
        <w:t xml:space="preserve">, </w:t>
      </w:r>
      <w:r w:rsidRPr="001F40AC">
        <w:rPr>
          <w:rFonts w:ascii="Garamond" w:eastAsia="Times New Roman" w:hAnsi="Garamond" w:cs="Times New Roman"/>
          <w:i/>
          <w:iCs/>
          <w:kern w:val="0"/>
          <w:sz w:val="24"/>
          <w:szCs w:val="24"/>
          <w:lang w:eastAsia="en-ZA"/>
          <w14:ligatures w14:val="none"/>
        </w:rPr>
        <w:t>70</w:t>
      </w:r>
      <w:r w:rsidRPr="001F40AC">
        <w:rPr>
          <w:rFonts w:ascii="Garamond" w:eastAsia="Times New Roman" w:hAnsi="Garamond" w:cs="Times New Roman"/>
          <w:kern w:val="0"/>
          <w:sz w:val="24"/>
          <w:szCs w:val="24"/>
          <w:lang w:eastAsia="en-ZA"/>
          <w14:ligatures w14:val="none"/>
        </w:rPr>
        <w:t xml:space="preserve">(3), 249–272. </w:t>
      </w:r>
      <w:hyperlink r:id="rId12" w:history="1">
        <w:r w:rsidRPr="001F40AC">
          <w:rPr>
            <w:rStyle w:val="Hyperlink"/>
            <w:rFonts w:ascii="Garamond" w:eastAsia="Times New Roman" w:hAnsi="Garamond" w:cs="Times New Roman"/>
            <w:kern w:val="0"/>
            <w:sz w:val="24"/>
            <w:szCs w:val="24"/>
            <w:lang w:eastAsia="en-ZA"/>
            <w14:ligatures w14:val="none"/>
          </w:rPr>
          <w:t>https://doi.org/10.2307/291476</w:t>
        </w:r>
      </w:hyperlink>
      <w:r w:rsidRPr="001F40AC">
        <w:rPr>
          <w:rFonts w:ascii="Garamond" w:eastAsia="Times New Roman" w:hAnsi="Garamond" w:cs="Times New Roman"/>
          <w:kern w:val="0"/>
          <w:sz w:val="24"/>
          <w:szCs w:val="24"/>
          <w:lang w:eastAsia="en-ZA"/>
          <w14:ligatures w14:val="none"/>
        </w:rPr>
        <w:t xml:space="preserve"> </w:t>
      </w:r>
    </w:p>
    <w:p w14:paraId="58C17BD3" w14:textId="166243EB" w:rsidR="00512896" w:rsidRDefault="00512896" w:rsidP="00512896">
      <w:pPr>
        <w:pStyle w:val="ListParagraph"/>
        <w:numPr>
          <w:ilvl w:val="0"/>
          <w:numId w:val="1"/>
        </w:numPr>
        <w:spacing w:after="0" w:line="240" w:lineRule="auto"/>
        <w:rPr>
          <w:rFonts w:ascii="Garamond" w:eastAsia="Times New Roman" w:hAnsi="Garamond" w:cs="Times New Roman"/>
          <w:kern w:val="0"/>
          <w:sz w:val="24"/>
          <w:szCs w:val="24"/>
          <w:lang w:eastAsia="en-ZA"/>
          <w14:ligatures w14:val="none"/>
        </w:rPr>
      </w:pPr>
      <w:r w:rsidRPr="001F40AC">
        <w:rPr>
          <w:rFonts w:ascii="Garamond" w:eastAsia="Times New Roman" w:hAnsi="Garamond" w:cs="Times New Roman"/>
          <w:kern w:val="0"/>
          <w:sz w:val="24"/>
          <w:szCs w:val="24"/>
          <w:lang w:eastAsia="en-ZA"/>
          <w14:ligatures w14:val="none"/>
        </w:rPr>
        <w:t xml:space="preserve">Strolonga, P. (2012). Aphrodite against Athena, Artemis, and Hestia: A Contest of </w:t>
      </w:r>
      <w:r w:rsidRPr="001F40AC">
        <w:rPr>
          <w:rFonts w:ascii="Garamond" w:eastAsia="Times New Roman" w:hAnsi="Garamond" w:cs="Times New Roman"/>
          <w:i/>
          <w:iCs/>
          <w:kern w:val="0"/>
          <w:sz w:val="24"/>
          <w:szCs w:val="24"/>
          <w:lang w:eastAsia="en-ZA"/>
          <w14:ligatures w14:val="none"/>
        </w:rPr>
        <w:t>erga</w:t>
      </w:r>
      <w:r w:rsidRPr="001F40AC">
        <w:rPr>
          <w:rFonts w:ascii="Garamond" w:eastAsia="Times New Roman" w:hAnsi="Garamond" w:cs="Times New Roman"/>
          <w:kern w:val="0"/>
          <w:sz w:val="24"/>
          <w:szCs w:val="24"/>
          <w:lang w:eastAsia="en-ZA"/>
          <w14:ligatures w14:val="none"/>
        </w:rPr>
        <w:t xml:space="preserve">. </w:t>
      </w:r>
      <w:r w:rsidRPr="001F40AC">
        <w:rPr>
          <w:rFonts w:ascii="Garamond" w:eastAsia="Times New Roman" w:hAnsi="Garamond" w:cs="Times New Roman"/>
          <w:i/>
          <w:iCs/>
          <w:kern w:val="0"/>
          <w:sz w:val="24"/>
          <w:szCs w:val="24"/>
          <w:lang w:eastAsia="en-ZA"/>
          <w14:ligatures w14:val="none"/>
        </w:rPr>
        <w:t>Illinois Classical Studies</w:t>
      </w:r>
      <w:r w:rsidRPr="001F40AC">
        <w:rPr>
          <w:rFonts w:ascii="Garamond" w:eastAsia="Times New Roman" w:hAnsi="Garamond" w:cs="Times New Roman"/>
          <w:kern w:val="0"/>
          <w:sz w:val="24"/>
          <w:szCs w:val="24"/>
          <w:lang w:eastAsia="en-ZA"/>
          <w14:ligatures w14:val="none"/>
        </w:rPr>
        <w:t xml:space="preserve">, </w:t>
      </w:r>
      <w:r w:rsidRPr="001F40AC">
        <w:rPr>
          <w:rFonts w:ascii="Garamond" w:eastAsia="Times New Roman" w:hAnsi="Garamond" w:cs="Times New Roman"/>
          <w:i/>
          <w:iCs/>
          <w:kern w:val="0"/>
          <w:sz w:val="24"/>
          <w:szCs w:val="24"/>
          <w:lang w:eastAsia="en-ZA"/>
          <w14:ligatures w14:val="none"/>
        </w:rPr>
        <w:t>37</w:t>
      </w:r>
      <w:r w:rsidRPr="001F40AC">
        <w:rPr>
          <w:rFonts w:ascii="Garamond" w:eastAsia="Times New Roman" w:hAnsi="Garamond" w:cs="Times New Roman"/>
          <w:kern w:val="0"/>
          <w:sz w:val="24"/>
          <w:szCs w:val="24"/>
          <w:lang w:eastAsia="en-ZA"/>
          <w14:ligatures w14:val="none"/>
        </w:rPr>
        <w:t xml:space="preserve">, 1–20. </w:t>
      </w:r>
      <w:hyperlink r:id="rId13" w:history="1">
        <w:r w:rsidRPr="001F40AC">
          <w:rPr>
            <w:rStyle w:val="Hyperlink"/>
            <w:rFonts w:ascii="Garamond" w:eastAsia="Times New Roman" w:hAnsi="Garamond" w:cs="Times New Roman"/>
            <w:kern w:val="0"/>
            <w:sz w:val="24"/>
            <w:szCs w:val="24"/>
            <w:lang w:eastAsia="en-ZA"/>
            <w14:ligatures w14:val="none"/>
          </w:rPr>
          <w:t>https://doi.org/10.5406/illiclasstud.37.0001</w:t>
        </w:r>
      </w:hyperlink>
      <w:r w:rsidRPr="001F40AC">
        <w:rPr>
          <w:rFonts w:ascii="Garamond" w:eastAsia="Times New Roman" w:hAnsi="Garamond" w:cs="Times New Roman"/>
          <w:kern w:val="0"/>
          <w:sz w:val="24"/>
          <w:szCs w:val="24"/>
          <w:lang w:eastAsia="en-ZA"/>
          <w14:ligatures w14:val="none"/>
        </w:rPr>
        <w:t xml:space="preserve"> </w:t>
      </w:r>
    </w:p>
    <w:p w14:paraId="2A8D6B46" w14:textId="77777777" w:rsidR="003F1A11" w:rsidRPr="003F1A11" w:rsidRDefault="003F1A11" w:rsidP="003F1A11">
      <w:pPr>
        <w:pStyle w:val="ListParagraph"/>
        <w:numPr>
          <w:ilvl w:val="0"/>
          <w:numId w:val="1"/>
        </w:numPr>
        <w:rPr>
          <w:rFonts w:ascii="Garamond" w:eastAsia="Times New Roman" w:hAnsi="Garamond" w:cs="Times New Roman"/>
          <w:kern w:val="0"/>
          <w:sz w:val="24"/>
          <w:szCs w:val="24"/>
          <w:lang w:eastAsia="en-ZA"/>
          <w14:ligatures w14:val="none"/>
        </w:rPr>
      </w:pPr>
      <w:r w:rsidRPr="003F1A11">
        <w:rPr>
          <w:rFonts w:ascii="Garamond" w:eastAsia="Times New Roman" w:hAnsi="Garamond" w:cs="Times New Roman"/>
          <w:kern w:val="0"/>
          <w:sz w:val="24"/>
          <w:szCs w:val="24"/>
          <w:lang w:eastAsia="en-ZA"/>
          <w14:ligatures w14:val="none"/>
        </w:rPr>
        <w:t xml:space="preserve">van der Ben, N. (1986). Hymn to Aphrodite 36-291. Notes on the Pars Epica of the Homeric Hymn to Aphrodite. </w:t>
      </w:r>
      <w:r w:rsidRPr="003F1A11">
        <w:rPr>
          <w:rFonts w:ascii="Garamond" w:eastAsia="Times New Roman" w:hAnsi="Garamond" w:cs="Times New Roman"/>
          <w:i/>
          <w:iCs/>
          <w:kern w:val="0"/>
          <w:sz w:val="24"/>
          <w:szCs w:val="24"/>
          <w:lang w:eastAsia="en-ZA"/>
          <w14:ligatures w14:val="none"/>
        </w:rPr>
        <w:t>Mnemosyne</w:t>
      </w:r>
      <w:r w:rsidRPr="003F1A11">
        <w:rPr>
          <w:rFonts w:ascii="Garamond" w:eastAsia="Times New Roman" w:hAnsi="Garamond" w:cs="Times New Roman"/>
          <w:kern w:val="0"/>
          <w:sz w:val="24"/>
          <w:szCs w:val="24"/>
          <w:lang w:eastAsia="en-ZA"/>
          <w14:ligatures w14:val="none"/>
        </w:rPr>
        <w:t xml:space="preserve">, </w:t>
      </w:r>
      <w:r w:rsidRPr="003F1A11">
        <w:rPr>
          <w:rFonts w:ascii="Garamond" w:eastAsia="Times New Roman" w:hAnsi="Garamond" w:cs="Times New Roman"/>
          <w:i/>
          <w:iCs/>
          <w:kern w:val="0"/>
          <w:sz w:val="24"/>
          <w:szCs w:val="24"/>
          <w:lang w:eastAsia="en-ZA"/>
          <w14:ligatures w14:val="none"/>
        </w:rPr>
        <w:t>39</w:t>
      </w:r>
      <w:r w:rsidRPr="003F1A11">
        <w:rPr>
          <w:rFonts w:ascii="Garamond" w:eastAsia="Times New Roman" w:hAnsi="Garamond" w:cs="Times New Roman"/>
          <w:kern w:val="0"/>
          <w:sz w:val="24"/>
          <w:szCs w:val="24"/>
          <w:lang w:eastAsia="en-ZA"/>
          <w14:ligatures w14:val="none"/>
        </w:rPr>
        <w:t xml:space="preserve">(1/2), 1–41. </w:t>
      </w:r>
      <w:hyperlink r:id="rId14" w:history="1">
        <w:r w:rsidRPr="003F1A11">
          <w:rPr>
            <w:rStyle w:val="Hyperlink"/>
            <w:rFonts w:ascii="Garamond" w:eastAsia="Times New Roman" w:hAnsi="Garamond" w:cs="Times New Roman"/>
            <w:kern w:val="0"/>
            <w:sz w:val="24"/>
            <w:szCs w:val="24"/>
            <w:lang w:eastAsia="en-ZA"/>
            <w14:ligatures w14:val="none"/>
          </w:rPr>
          <w:t>http://www.jstor.org/stable/4431464</w:t>
        </w:r>
      </w:hyperlink>
      <w:r w:rsidRPr="003F1A11">
        <w:rPr>
          <w:rFonts w:ascii="Garamond" w:eastAsia="Times New Roman" w:hAnsi="Garamond" w:cs="Times New Roman"/>
          <w:kern w:val="0"/>
          <w:sz w:val="24"/>
          <w:szCs w:val="24"/>
          <w:lang w:eastAsia="en-ZA"/>
          <w14:ligatures w14:val="none"/>
        </w:rPr>
        <w:t xml:space="preserve"> </w:t>
      </w:r>
    </w:p>
    <w:p w14:paraId="1226F2D4" w14:textId="77777777" w:rsidR="003C0B29" w:rsidRPr="003F1A11" w:rsidRDefault="003C0B29" w:rsidP="003F1A11">
      <w:pPr>
        <w:pStyle w:val="ListParagraph"/>
        <w:spacing w:after="0" w:line="240" w:lineRule="auto"/>
        <w:rPr>
          <w:rFonts w:ascii="Garamond" w:eastAsia="Times New Roman" w:hAnsi="Garamond" w:cs="Times New Roman"/>
          <w:kern w:val="0"/>
          <w:sz w:val="24"/>
          <w:szCs w:val="24"/>
          <w:lang w:eastAsia="en-ZA"/>
          <w14:ligatures w14:val="none"/>
        </w:rPr>
      </w:pPr>
    </w:p>
    <w:sectPr w:rsidR="003C0B29" w:rsidRPr="003F1A11" w:rsidSect="00AA279A">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EDC29D" w14:textId="77777777" w:rsidR="005D238D" w:rsidRDefault="005D238D" w:rsidP="008F4F12">
      <w:pPr>
        <w:spacing w:after="0" w:line="240" w:lineRule="auto"/>
      </w:pPr>
      <w:r>
        <w:separator/>
      </w:r>
    </w:p>
  </w:endnote>
  <w:endnote w:type="continuationSeparator" w:id="0">
    <w:p w14:paraId="43E995F8" w14:textId="77777777" w:rsidR="005D238D" w:rsidRDefault="005D238D" w:rsidP="008F4F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D5CDBB" w14:textId="77777777" w:rsidR="008F4F12" w:rsidRDefault="008F4F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5056616"/>
      <w:docPartObj>
        <w:docPartGallery w:val="Page Numbers (Bottom of Page)"/>
        <w:docPartUnique/>
      </w:docPartObj>
    </w:sdtPr>
    <w:sdtEndPr>
      <w:rPr>
        <w:noProof/>
      </w:rPr>
    </w:sdtEndPr>
    <w:sdtContent>
      <w:p w14:paraId="19375EEF" w14:textId="01459A16" w:rsidR="008F4F12" w:rsidRDefault="008F4F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264C2A" w14:textId="77777777" w:rsidR="008F4F12" w:rsidRDefault="008F4F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B6A07B" w14:textId="77777777" w:rsidR="008F4F12" w:rsidRDefault="008F4F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9AC06" w14:textId="77777777" w:rsidR="005D238D" w:rsidRDefault="005D238D" w:rsidP="008F4F12">
      <w:pPr>
        <w:spacing w:after="0" w:line="240" w:lineRule="auto"/>
      </w:pPr>
      <w:r>
        <w:separator/>
      </w:r>
    </w:p>
  </w:footnote>
  <w:footnote w:type="continuationSeparator" w:id="0">
    <w:p w14:paraId="68B5E310" w14:textId="77777777" w:rsidR="005D238D" w:rsidRDefault="005D238D" w:rsidP="008F4F12">
      <w:pPr>
        <w:spacing w:after="0" w:line="240" w:lineRule="auto"/>
      </w:pPr>
      <w:r>
        <w:continuationSeparator/>
      </w:r>
    </w:p>
  </w:footnote>
  <w:footnote w:id="1">
    <w:p w14:paraId="031073E9" w14:textId="4766696F" w:rsidR="003528E7" w:rsidRPr="005820CD" w:rsidRDefault="003528E7" w:rsidP="00A13344">
      <w:pPr>
        <w:pStyle w:val="FootnoteText"/>
        <w:jc w:val="both"/>
        <w:rPr>
          <w:rFonts w:ascii="Garamond" w:hAnsi="Garamond"/>
        </w:rPr>
      </w:pPr>
      <w:r w:rsidRPr="007C3082">
        <w:rPr>
          <w:rStyle w:val="FootnoteReference"/>
          <w:rFonts w:ascii="Garamond" w:hAnsi="Garamond"/>
        </w:rPr>
        <w:footnoteRef/>
      </w:r>
      <w:r w:rsidRPr="007C3082">
        <w:rPr>
          <w:rFonts w:ascii="Garamond" w:hAnsi="Garamond"/>
        </w:rPr>
        <w:t xml:space="preserve"> </w:t>
      </w:r>
      <w:r w:rsidR="000B279F">
        <w:rPr>
          <w:rFonts w:ascii="Garamond" w:hAnsi="Garamond"/>
        </w:rPr>
        <w:t xml:space="preserve">Text is taken from: </w:t>
      </w:r>
      <w:r w:rsidR="007C3692" w:rsidRPr="005820CD">
        <w:rPr>
          <w:rFonts w:ascii="Garamond" w:hAnsi="Garamond"/>
        </w:rPr>
        <w:t xml:space="preserve">Anonymous. </w:t>
      </w:r>
      <w:r w:rsidR="007C3692" w:rsidRPr="005820CD">
        <w:rPr>
          <w:rFonts w:ascii="Garamond" w:hAnsi="Garamond"/>
          <w:i/>
          <w:iCs/>
        </w:rPr>
        <w:t>The Homeric Hymns</w:t>
      </w:r>
      <w:r w:rsidR="00107223">
        <w:rPr>
          <w:rFonts w:ascii="Garamond" w:hAnsi="Garamond"/>
          <w:i/>
          <w:iCs/>
        </w:rPr>
        <w:t>: Hymn 5 to Aphrodite (Greek)</w:t>
      </w:r>
      <w:r w:rsidR="007C3692" w:rsidRPr="005820CD">
        <w:rPr>
          <w:rFonts w:ascii="Garamond" w:hAnsi="Garamond"/>
        </w:rPr>
        <w:t xml:space="preserve"> by Hugh G. Evelyn-White. Homeric Hymns. Cambridge, MA.,</w:t>
      </w:r>
      <w:r w:rsidR="00A13344" w:rsidRPr="005820CD">
        <w:rPr>
          <w:rFonts w:ascii="Garamond" w:hAnsi="Garamond"/>
        </w:rPr>
        <w:t xml:space="preserve"> </w:t>
      </w:r>
      <w:r w:rsidR="007C3692" w:rsidRPr="005820CD">
        <w:rPr>
          <w:rFonts w:ascii="Garamond" w:hAnsi="Garamond"/>
        </w:rPr>
        <w:t>Harvard University Press; London, William Heinemann Ltd. 1914.</w:t>
      </w:r>
    </w:p>
  </w:footnote>
  <w:footnote w:id="2">
    <w:p w14:paraId="3DE283A1" w14:textId="20FC8009" w:rsidR="004F07BB" w:rsidRPr="00DC6A20" w:rsidRDefault="004F07BB">
      <w:pPr>
        <w:pStyle w:val="FootnoteText"/>
        <w:rPr>
          <w:rFonts w:ascii="Garamond" w:hAnsi="Garamond"/>
          <w:i/>
          <w:iCs/>
        </w:rPr>
      </w:pPr>
      <w:r w:rsidRPr="00DC6A20">
        <w:rPr>
          <w:rStyle w:val="FootnoteReference"/>
          <w:rFonts w:ascii="Garamond" w:hAnsi="Garamond"/>
          <w:i/>
          <w:iCs/>
        </w:rPr>
        <w:footnoteRef/>
      </w:r>
      <w:r w:rsidRPr="00DC6A20">
        <w:rPr>
          <w:rFonts w:ascii="Garamond" w:hAnsi="Garamond"/>
          <w:i/>
          <w:iCs/>
        </w:rPr>
        <w:t xml:space="preserve"> </w:t>
      </w:r>
      <w:r w:rsidR="00DC6A20" w:rsidRPr="001D3F31">
        <w:rPr>
          <w:rFonts w:ascii="Garamond" w:hAnsi="Garamond"/>
          <w:i/>
          <w:iCs/>
          <w:sz w:val="16"/>
          <w:szCs w:val="16"/>
        </w:rPr>
        <w:t>Liddell &amp; Scott, 2007</w:t>
      </w:r>
    </w:p>
  </w:footnote>
  <w:footnote w:id="3">
    <w:p w14:paraId="33E06E17" w14:textId="5DAC60A8" w:rsidR="00F34634" w:rsidRPr="00F34634" w:rsidRDefault="00F34634">
      <w:pPr>
        <w:pStyle w:val="FootnoteText"/>
        <w:rPr>
          <w:lang w:val="en-US"/>
        </w:rPr>
      </w:pPr>
      <w:r>
        <w:rPr>
          <w:rStyle w:val="FootnoteReference"/>
        </w:rPr>
        <w:footnoteRef/>
      </w:r>
      <w:r>
        <w:t xml:space="preserve"> </w:t>
      </w:r>
      <w:r w:rsidR="007B5C07" w:rsidRPr="007B5C07">
        <w:rPr>
          <w:rFonts w:ascii="Garamond" w:hAnsi="Garamond"/>
          <w:i/>
          <w:iCs/>
          <w:sz w:val="16"/>
          <w:szCs w:val="16"/>
          <w:lang w:val="en-US"/>
        </w:rPr>
        <w:t>Faulkner, 2010: 57</w:t>
      </w:r>
    </w:p>
  </w:footnote>
  <w:footnote w:id="4">
    <w:p w14:paraId="38CC086A" w14:textId="1329D4FF" w:rsidR="00C54718" w:rsidRPr="00C54718" w:rsidRDefault="00C54718">
      <w:pPr>
        <w:pStyle w:val="FootnoteText"/>
        <w:rPr>
          <w:lang w:val="en-US"/>
        </w:rPr>
      </w:pPr>
      <w:r w:rsidRPr="00B16246">
        <w:rPr>
          <w:rStyle w:val="FootnoteReference"/>
          <w:rFonts w:ascii="Garamond" w:hAnsi="Garamond"/>
        </w:rPr>
        <w:footnoteRef/>
      </w:r>
      <w:r w:rsidRPr="00B16246">
        <w:rPr>
          <w:rFonts w:ascii="Garamond" w:hAnsi="Garamond"/>
        </w:rPr>
        <w:t xml:space="preserve"> </w:t>
      </w:r>
      <w:r w:rsidRPr="00B16246">
        <w:rPr>
          <w:rFonts w:ascii="Garamond" w:hAnsi="Garamond"/>
          <w:i/>
          <w:iCs/>
          <w:sz w:val="16"/>
          <w:szCs w:val="16"/>
          <w:lang w:val="en-US"/>
        </w:rPr>
        <w:t>Faulkner, 2010: 5</w:t>
      </w:r>
      <w:r w:rsidR="00B16246" w:rsidRPr="00B16246">
        <w:rPr>
          <w:rFonts w:ascii="Garamond" w:hAnsi="Garamond"/>
          <w:i/>
          <w:iCs/>
          <w:sz w:val="16"/>
          <w:szCs w:val="16"/>
          <w:lang w:val="en-US"/>
        </w:rPr>
        <w:t>4</w:t>
      </w:r>
    </w:p>
  </w:footnote>
  <w:footnote w:id="5">
    <w:p w14:paraId="0353A2F7" w14:textId="4AD6E18F" w:rsidR="00C714CD" w:rsidRDefault="00C714CD">
      <w:pPr>
        <w:pStyle w:val="FootnoteText"/>
      </w:pPr>
      <w:r>
        <w:rPr>
          <w:rStyle w:val="FootnoteReference"/>
        </w:rPr>
        <w:footnoteRef/>
      </w:r>
      <w:r>
        <w:t xml:space="preserve"> </w:t>
      </w:r>
      <w:r w:rsidRPr="00BF629A">
        <w:rPr>
          <w:rFonts w:ascii="Garamond" w:hAnsi="Garamond"/>
          <w:i/>
          <w:iCs/>
        </w:rPr>
        <w:t xml:space="preserve">Bergen, </w:t>
      </w:r>
      <w:r w:rsidR="00BF629A" w:rsidRPr="00BF629A">
        <w:rPr>
          <w:rFonts w:ascii="Garamond" w:hAnsi="Garamond"/>
          <w:i/>
          <w:iCs/>
        </w:rPr>
        <w:t>1989: 1</w:t>
      </w:r>
    </w:p>
  </w:footnote>
  <w:footnote w:id="6">
    <w:p w14:paraId="0EC3FD95" w14:textId="77777777" w:rsidR="00092A5E" w:rsidRPr="00BD6159" w:rsidRDefault="00092A5E" w:rsidP="00092A5E">
      <w:pPr>
        <w:pStyle w:val="FootnoteText"/>
        <w:rPr>
          <w:rFonts w:ascii="Garamond" w:hAnsi="Garamond"/>
          <w:i/>
          <w:iCs/>
          <w:sz w:val="18"/>
          <w:szCs w:val="18"/>
        </w:rPr>
      </w:pPr>
      <w:r>
        <w:rPr>
          <w:rStyle w:val="FootnoteReference"/>
        </w:rPr>
        <w:footnoteRef/>
      </w:r>
      <w:r>
        <w:t xml:space="preserve"> </w:t>
      </w:r>
      <w:r w:rsidRPr="00BD6159">
        <w:rPr>
          <w:rFonts w:ascii="Garamond" w:hAnsi="Garamond"/>
          <w:i/>
          <w:iCs/>
          <w:sz w:val="18"/>
          <w:szCs w:val="18"/>
        </w:rPr>
        <w:t>Faulkner, 2005: 60</w:t>
      </w:r>
    </w:p>
  </w:footnote>
  <w:footnote w:id="7">
    <w:p w14:paraId="0FE4007E" w14:textId="3BE1F4D1" w:rsidR="00092A5E" w:rsidRPr="00F43805" w:rsidRDefault="00092A5E" w:rsidP="00092A5E">
      <w:pPr>
        <w:pStyle w:val="FootnoteText"/>
        <w:rPr>
          <w:i/>
          <w:iCs/>
        </w:rPr>
      </w:pPr>
      <w:r>
        <w:rPr>
          <w:rStyle w:val="FootnoteReference"/>
        </w:rPr>
        <w:footnoteRef/>
      </w:r>
      <w:r>
        <w:t xml:space="preserve"> </w:t>
      </w:r>
      <w:r w:rsidRPr="00F43805">
        <w:rPr>
          <w:rFonts w:ascii="Garamond" w:hAnsi="Garamond"/>
          <w:i/>
          <w:iCs/>
          <w:sz w:val="16"/>
          <w:szCs w:val="16"/>
        </w:rPr>
        <w:t>Van der Ben: 1986: 60</w:t>
      </w:r>
      <w:r w:rsidR="000D5F16" w:rsidRPr="00F43805">
        <w:rPr>
          <w:rFonts w:ascii="Garamond" w:hAnsi="Garamond"/>
          <w:i/>
          <w:iCs/>
          <w:sz w:val="16"/>
          <w:szCs w:val="16"/>
        </w:rPr>
        <w:t xml:space="preserve"> / Faulkner, 2005: 77</w:t>
      </w:r>
    </w:p>
  </w:footnote>
  <w:footnote w:id="8">
    <w:p w14:paraId="38F3A090" w14:textId="77777777" w:rsidR="00092A5E" w:rsidRDefault="00092A5E" w:rsidP="00092A5E">
      <w:pPr>
        <w:pStyle w:val="FootnoteText"/>
      </w:pPr>
      <w:r>
        <w:rPr>
          <w:rStyle w:val="FootnoteReference"/>
        </w:rPr>
        <w:footnoteRef/>
      </w:r>
      <w:r>
        <w:t xml:space="preserve"> </w:t>
      </w:r>
      <w:r w:rsidRPr="00E664D4">
        <w:rPr>
          <w:rFonts w:ascii="Garamond" w:hAnsi="Garamond"/>
          <w:i/>
          <w:iCs/>
          <w:sz w:val="16"/>
          <w:szCs w:val="16"/>
        </w:rPr>
        <w:t>Faulkner, 2005: 67</w:t>
      </w:r>
    </w:p>
  </w:footnote>
  <w:footnote w:id="9">
    <w:p w14:paraId="66B23799" w14:textId="77777777" w:rsidR="00F62244" w:rsidRPr="00AA0FED" w:rsidRDefault="00F62244" w:rsidP="00F62244">
      <w:pPr>
        <w:pStyle w:val="FootnoteText"/>
      </w:pPr>
      <w:r w:rsidRPr="00AA0FED">
        <w:rPr>
          <w:rStyle w:val="FootnoteReference"/>
        </w:rPr>
        <w:footnoteRef/>
      </w:r>
      <w:r w:rsidRPr="00AA0FED">
        <w:t xml:space="preserve"> </w:t>
      </w:r>
      <w:r w:rsidRPr="00F43805">
        <w:rPr>
          <w:rFonts w:ascii="Garamond" w:hAnsi="Garamond"/>
          <w:i/>
          <w:iCs/>
          <w:sz w:val="16"/>
          <w:szCs w:val="16"/>
        </w:rPr>
        <w:t>Faulkner, 2005: 66</w:t>
      </w:r>
    </w:p>
  </w:footnote>
  <w:footnote w:id="10">
    <w:p w14:paraId="55E5B50F" w14:textId="69FC45B6" w:rsidR="00C524CF" w:rsidRPr="00C524CF" w:rsidRDefault="00C524CF">
      <w:pPr>
        <w:pStyle w:val="FootnoteText"/>
        <w:rPr>
          <w:rFonts w:ascii="Garamond" w:hAnsi="Garamond"/>
          <w:i/>
          <w:iCs/>
          <w:sz w:val="16"/>
          <w:szCs w:val="16"/>
        </w:rPr>
      </w:pPr>
      <w:r w:rsidRPr="00C524CF">
        <w:rPr>
          <w:rStyle w:val="FootnoteReference"/>
          <w:rFonts w:ascii="Garamond" w:hAnsi="Garamond"/>
          <w:i/>
          <w:iCs/>
          <w:sz w:val="16"/>
          <w:szCs w:val="16"/>
        </w:rPr>
        <w:footnoteRef/>
      </w:r>
      <w:r w:rsidRPr="00C524CF">
        <w:rPr>
          <w:rFonts w:ascii="Garamond" w:hAnsi="Garamond"/>
          <w:i/>
          <w:iCs/>
          <w:sz w:val="16"/>
          <w:szCs w:val="16"/>
        </w:rPr>
        <w:t xml:space="preserve"> Faulkner, 2005: 70</w:t>
      </w:r>
    </w:p>
  </w:footnote>
  <w:footnote w:id="11">
    <w:p w14:paraId="2AAF1803" w14:textId="6FC0643A" w:rsidR="008A10B4" w:rsidRPr="00C524CF" w:rsidRDefault="008A10B4" w:rsidP="008A10B4">
      <w:pPr>
        <w:jc w:val="both"/>
        <w:rPr>
          <w:rFonts w:ascii="Garamond" w:hAnsi="Garamond"/>
          <w:i/>
          <w:iCs/>
          <w:sz w:val="16"/>
          <w:szCs w:val="16"/>
        </w:rPr>
      </w:pPr>
      <w:r w:rsidRPr="00C524CF">
        <w:rPr>
          <w:rStyle w:val="FootnoteReference"/>
          <w:rFonts w:ascii="Garamond" w:hAnsi="Garamond"/>
          <w:i/>
          <w:iCs/>
          <w:sz w:val="16"/>
          <w:szCs w:val="16"/>
        </w:rPr>
        <w:footnoteRef/>
      </w:r>
      <w:r w:rsidRPr="00C524CF">
        <w:rPr>
          <w:rFonts w:ascii="Garamond" w:hAnsi="Garamond"/>
          <w:i/>
          <w:iCs/>
          <w:sz w:val="16"/>
          <w:szCs w:val="16"/>
        </w:rPr>
        <w:t xml:space="preserve"> As such, one assumes the author of the H</w:t>
      </w:r>
      <w:r w:rsidR="00764BE9">
        <w:rPr>
          <w:rFonts w:ascii="Garamond" w:hAnsi="Garamond"/>
          <w:i/>
          <w:iCs/>
          <w:sz w:val="16"/>
          <w:szCs w:val="16"/>
        </w:rPr>
        <w:t>H</w:t>
      </w:r>
      <w:r w:rsidRPr="00C524CF">
        <w:rPr>
          <w:rFonts w:ascii="Garamond" w:hAnsi="Garamond"/>
          <w:i/>
          <w:iCs/>
          <w:sz w:val="16"/>
          <w:szCs w:val="16"/>
        </w:rPr>
        <w:t>Aphr knew the Iliad and the Odyssey, enabling the composition and writing of this narrative to echo the style, diction, theme and structure of Homer’s works and, thus, his ideology surrounding women and their station in society.</w:t>
      </w:r>
    </w:p>
  </w:footnote>
  <w:footnote w:id="12">
    <w:p w14:paraId="4C926205" w14:textId="51C119A6" w:rsidR="0032599D" w:rsidRPr="00C524CF" w:rsidRDefault="0032599D">
      <w:pPr>
        <w:pStyle w:val="FootnoteText"/>
        <w:rPr>
          <w:rFonts w:ascii="Garamond" w:hAnsi="Garamond"/>
          <w:i/>
          <w:iCs/>
          <w:sz w:val="16"/>
          <w:szCs w:val="16"/>
        </w:rPr>
      </w:pPr>
      <w:r w:rsidRPr="00C524CF">
        <w:rPr>
          <w:rStyle w:val="FootnoteReference"/>
          <w:rFonts w:ascii="Garamond" w:hAnsi="Garamond"/>
          <w:i/>
          <w:iCs/>
          <w:sz w:val="16"/>
          <w:szCs w:val="16"/>
        </w:rPr>
        <w:footnoteRef/>
      </w:r>
      <w:r w:rsidRPr="00C524CF">
        <w:rPr>
          <w:rFonts w:ascii="Garamond" w:hAnsi="Garamond"/>
          <w:i/>
          <w:iCs/>
          <w:sz w:val="16"/>
          <w:szCs w:val="16"/>
        </w:rPr>
        <w:t xml:space="preserve"> Porter, </w:t>
      </w:r>
      <w:r w:rsidR="00AD74C8" w:rsidRPr="00C524CF">
        <w:rPr>
          <w:rFonts w:ascii="Garamond" w:hAnsi="Garamond"/>
          <w:i/>
          <w:iCs/>
          <w:sz w:val="16"/>
          <w:szCs w:val="16"/>
        </w:rPr>
        <w:t>1949: 252</w:t>
      </w:r>
    </w:p>
  </w:footnote>
  <w:footnote w:id="13">
    <w:p w14:paraId="620849DC" w14:textId="58567158" w:rsidR="00725743" w:rsidRPr="00C524CF" w:rsidRDefault="00725743">
      <w:pPr>
        <w:pStyle w:val="FootnoteText"/>
        <w:rPr>
          <w:rFonts w:ascii="Garamond" w:hAnsi="Garamond"/>
          <w:i/>
          <w:iCs/>
          <w:sz w:val="16"/>
          <w:szCs w:val="16"/>
        </w:rPr>
      </w:pPr>
      <w:r w:rsidRPr="00C524CF">
        <w:rPr>
          <w:rStyle w:val="FootnoteReference"/>
          <w:rFonts w:ascii="Garamond" w:hAnsi="Garamond"/>
          <w:i/>
          <w:iCs/>
          <w:sz w:val="16"/>
          <w:szCs w:val="16"/>
        </w:rPr>
        <w:footnoteRef/>
      </w:r>
      <w:r w:rsidRPr="00C524CF">
        <w:rPr>
          <w:rFonts w:ascii="Garamond" w:hAnsi="Garamond"/>
          <w:i/>
          <w:iCs/>
          <w:sz w:val="16"/>
          <w:szCs w:val="16"/>
        </w:rPr>
        <w:t xml:space="preserve"> Ibid</w:t>
      </w:r>
    </w:p>
  </w:footnote>
  <w:footnote w:id="14">
    <w:p w14:paraId="35B9B6F8" w14:textId="15D9CD6E" w:rsidR="00885A00" w:rsidRPr="00C524CF" w:rsidRDefault="00885A00">
      <w:pPr>
        <w:pStyle w:val="FootnoteText"/>
        <w:rPr>
          <w:rFonts w:ascii="Garamond" w:hAnsi="Garamond"/>
          <w:i/>
          <w:iCs/>
          <w:sz w:val="16"/>
          <w:szCs w:val="16"/>
        </w:rPr>
      </w:pPr>
      <w:r w:rsidRPr="00C524CF">
        <w:rPr>
          <w:rStyle w:val="FootnoteReference"/>
          <w:rFonts w:ascii="Garamond" w:hAnsi="Garamond"/>
          <w:i/>
          <w:iCs/>
          <w:sz w:val="16"/>
          <w:szCs w:val="16"/>
        </w:rPr>
        <w:footnoteRef/>
      </w:r>
      <w:r w:rsidRPr="00C524CF">
        <w:rPr>
          <w:rFonts w:ascii="Garamond" w:hAnsi="Garamond"/>
          <w:i/>
          <w:iCs/>
          <w:sz w:val="16"/>
          <w:szCs w:val="16"/>
        </w:rPr>
        <w:t xml:space="preserve"> Bergen, 1989: 3</w:t>
      </w:r>
    </w:p>
  </w:footnote>
  <w:footnote w:id="15">
    <w:p w14:paraId="42DF2F37" w14:textId="2D3FB773" w:rsidR="005932F1" w:rsidRPr="00C524CF" w:rsidRDefault="005932F1">
      <w:pPr>
        <w:pStyle w:val="FootnoteText"/>
        <w:rPr>
          <w:rFonts w:ascii="Garamond" w:hAnsi="Garamond"/>
          <w:i/>
          <w:iCs/>
          <w:sz w:val="16"/>
          <w:szCs w:val="16"/>
        </w:rPr>
      </w:pPr>
      <w:r w:rsidRPr="00C524CF">
        <w:rPr>
          <w:rStyle w:val="FootnoteReference"/>
          <w:rFonts w:ascii="Garamond" w:hAnsi="Garamond"/>
          <w:i/>
          <w:iCs/>
          <w:sz w:val="16"/>
          <w:szCs w:val="16"/>
        </w:rPr>
        <w:footnoteRef/>
      </w:r>
      <w:r w:rsidRPr="00C524CF">
        <w:rPr>
          <w:rFonts w:ascii="Garamond" w:hAnsi="Garamond"/>
          <w:i/>
          <w:iCs/>
          <w:sz w:val="16"/>
          <w:szCs w:val="16"/>
        </w:rPr>
        <w:t xml:space="preserve"> Porter, </w:t>
      </w:r>
      <w:r w:rsidR="00507056" w:rsidRPr="00C524CF">
        <w:rPr>
          <w:rFonts w:ascii="Garamond" w:hAnsi="Garamond"/>
          <w:i/>
          <w:iCs/>
          <w:sz w:val="16"/>
          <w:szCs w:val="16"/>
        </w:rPr>
        <w:t>1949: 253</w:t>
      </w:r>
    </w:p>
  </w:footnote>
  <w:footnote w:id="16">
    <w:p w14:paraId="72381A1E" w14:textId="25A60ED1" w:rsidR="003A4037" w:rsidRPr="00C524CF" w:rsidRDefault="003A4037">
      <w:pPr>
        <w:pStyle w:val="FootnoteText"/>
        <w:rPr>
          <w:rFonts w:ascii="Garamond" w:hAnsi="Garamond"/>
          <w:i/>
          <w:iCs/>
          <w:sz w:val="16"/>
          <w:szCs w:val="16"/>
          <w:lang w:val="en-US"/>
        </w:rPr>
      </w:pPr>
      <w:r w:rsidRPr="00C524CF">
        <w:rPr>
          <w:rStyle w:val="FootnoteReference"/>
          <w:rFonts w:ascii="Garamond" w:hAnsi="Garamond"/>
          <w:i/>
          <w:iCs/>
          <w:sz w:val="16"/>
          <w:szCs w:val="16"/>
        </w:rPr>
        <w:footnoteRef/>
      </w:r>
      <w:r w:rsidRPr="00C524CF">
        <w:rPr>
          <w:rFonts w:ascii="Garamond" w:hAnsi="Garamond"/>
          <w:i/>
          <w:iCs/>
          <w:sz w:val="16"/>
          <w:szCs w:val="16"/>
        </w:rPr>
        <w:t xml:space="preserve"> </w:t>
      </w:r>
      <w:r w:rsidRPr="00C524CF">
        <w:rPr>
          <w:rFonts w:ascii="Garamond" w:hAnsi="Garamond"/>
          <w:i/>
          <w:iCs/>
          <w:sz w:val="16"/>
          <w:szCs w:val="16"/>
          <w:lang w:val="en-US"/>
        </w:rPr>
        <w:t>Strolonga, 2012: 1</w:t>
      </w:r>
    </w:p>
  </w:footnote>
  <w:footnote w:id="17">
    <w:p w14:paraId="184D07C2" w14:textId="275BD784" w:rsidR="00946A28" w:rsidRPr="00C524CF" w:rsidRDefault="00946A28">
      <w:pPr>
        <w:pStyle w:val="FootnoteText"/>
        <w:rPr>
          <w:rFonts w:ascii="Garamond" w:hAnsi="Garamond"/>
          <w:i/>
          <w:iCs/>
          <w:sz w:val="16"/>
          <w:szCs w:val="16"/>
          <w:lang w:val="en-US"/>
        </w:rPr>
      </w:pPr>
      <w:r w:rsidRPr="00C524CF">
        <w:rPr>
          <w:rStyle w:val="FootnoteReference"/>
          <w:rFonts w:ascii="Garamond" w:hAnsi="Garamond"/>
          <w:i/>
          <w:iCs/>
          <w:sz w:val="16"/>
          <w:szCs w:val="16"/>
        </w:rPr>
        <w:footnoteRef/>
      </w:r>
      <w:r w:rsidRPr="00C524CF">
        <w:rPr>
          <w:rFonts w:ascii="Garamond" w:hAnsi="Garamond"/>
          <w:i/>
          <w:iCs/>
          <w:sz w:val="16"/>
          <w:szCs w:val="16"/>
        </w:rPr>
        <w:t xml:space="preserve"> </w:t>
      </w:r>
      <w:r w:rsidRPr="00C524CF">
        <w:rPr>
          <w:rFonts w:ascii="Garamond" w:hAnsi="Garamond"/>
          <w:i/>
          <w:iCs/>
          <w:sz w:val="16"/>
          <w:szCs w:val="16"/>
          <w:lang w:val="en-US"/>
        </w:rPr>
        <w:t>Ibid, 2</w:t>
      </w:r>
    </w:p>
  </w:footnote>
  <w:footnote w:id="18">
    <w:p w14:paraId="26216173" w14:textId="67AD6FDC" w:rsidR="000635B5" w:rsidRPr="000635B5" w:rsidRDefault="000635B5">
      <w:pPr>
        <w:pStyle w:val="FootnoteText"/>
        <w:rPr>
          <w:rFonts w:ascii="Garamond" w:hAnsi="Garamond"/>
          <w:lang w:val="en-US"/>
        </w:rPr>
      </w:pPr>
      <w:r w:rsidRPr="00C524CF">
        <w:rPr>
          <w:rStyle w:val="FootnoteReference"/>
          <w:rFonts w:ascii="Garamond" w:hAnsi="Garamond"/>
          <w:i/>
          <w:iCs/>
          <w:sz w:val="16"/>
          <w:szCs w:val="16"/>
        </w:rPr>
        <w:footnoteRef/>
      </w:r>
      <w:r w:rsidRPr="00C524CF">
        <w:rPr>
          <w:rFonts w:ascii="Garamond" w:hAnsi="Garamond"/>
          <w:i/>
          <w:iCs/>
          <w:sz w:val="16"/>
          <w:szCs w:val="16"/>
        </w:rPr>
        <w:t xml:space="preserve"> </w:t>
      </w:r>
      <w:r w:rsidRPr="00C524CF">
        <w:rPr>
          <w:rFonts w:ascii="Garamond" w:hAnsi="Garamond"/>
          <w:i/>
          <w:iCs/>
          <w:sz w:val="16"/>
          <w:szCs w:val="16"/>
          <w:lang w:val="en-US"/>
        </w:rPr>
        <w:t>Bergen, 1989: 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58472" w14:textId="77777777" w:rsidR="008F4F12" w:rsidRDefault="008F4F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4988D1" w14:textId="77777777" w:rsidR="008F4F12" w:rsidRDefault="008F4F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C88645" w14:textId="77777777" w:rsidR="008F4F12" w:rsidRDefault="008F4F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062360"/>
    <w:multiLevelType w:val="hybridMultilevel"/>
    <w:tmpl w:val="8506B114"/>
    <w:lvl w:ilvl="0" w:tplc="0E0896E6">
      <w:numFmt w:val="bullet"/>
      <w:lvlText w:val="-"/>
      <w:lvlJc w:val="left"/>
      <w:pPr>
        <w:ind w:left="720" w:hanging="360"/>
      </w:pPr>
      <w:rPr>
        <w:rFonts w:ascii="Aptos" w:eastAsiaTheme="minorHAnsi" w:hAnsi="Aptos" w:cstheme="minorBidi" w:hint="default"/>
      </w:rPr>
    </w:lvl>
    <w:lvl w:ilvl="1" w:tplc="1C090003" w:tentative="1">
      <w:start w:val="1"/>
      <w:numFmt w:val="bullet"/>
      <w:lvlText w:val="o"/>
      <w:lvlJc w:val="left"/>
      <w:pPr>
        <w:ind w:left="1440" w:hanging="360"/>
      </w:pPr>
      <w:rPr>
        <w:rFonts w:ascii="Courier New" w:hAnsi="Courier New" w:cs="Courier New" w:hint="default"/>
      </w:rPr>
    </w:lvl>
    <w:lvl w:ilvl="2" w:tplc="1C090005" w:tentative="1">
      <w:start w:val="1"/>
      <w:numFmt w:val="bullet"/>
      <w:lvlText w:val=""/>
      <w:lvlJc w:val="left"/>
      <w:pPr>
        <w:ind w:left="2160" w:hanging="360"/>
      </w:pPr>
      <w:rPr>
        <w:rFonts w:ascii="Wingdings" w:hAnsi="Wingdings" w:hint="default"/>
      </w:rPr>
    </w:lvl>
    <w:lvl w:ilvl="3" w:tplc="1C090001" w:tentative="1">
      <w:start w:val="1"/>
      <w:numFmt w:val="bullet"/>
      <w:lvlText w:val=""/>
      <w:lvlJc w:val="left"/>
      <w:pPr>
        <w:ind w:left="2880" w:hanging="360"/>
      </w:pPr>
      <w:rPr>
        <w:rFonts w:ascii="Symbol" w:hAnsi="Symbol" w:hint="default"/>
      </w:rPr>
    </w:lvl>
    <w:lvl w:ilvl="4" w:tplc="1C090003" w:tentative="1">
      <w:start w:val="1"/>
      <w:numFmt w:val="bullet"/>
      <w:lvlText w:val="o"/>
      <w:lvlJc w:val="left"/>
      <w:pPr>
        <w:ind w:left="3600" w:hanging="360"/>
      </w:pPr>
      <w:rPr>
        <w:rFonts w:ascii="Courier New" w:hAnsi="Courier New" w:cs="Courier New" w:hint="default"/>
      </w:rPr>
    </w:lvl>
    <w:lvl w:ilvl="5" w:tplc="1C090005" w:tentative="1">
      <w:start w:val="1"/>
      <w:numFmt w:val="bullet"/>
      <w:lvlText w:val=""/>
      <w:lvlJc w:val="left"/>
      <w:pPr>
        <w:ind w:left="4320" w:hanging="360"/>
      </w:pPr>
      <w:rPr>
        <w:rFonts w:ascii="Wingdings" w:hAnsi="Wingdings" w:hint="default"/>
      </w:rPr>
    </w:lvl>
    <w:lvl w:ilvl="6" w:tplc="1C090001" w:tentative="1">
      <w:start w:val="1"/>
      <w:numFmt w:val="bullet"/>
      <w:lvlText w:val=""/>
      <w:lvlJc w:val="left"/>
      <w:pPr>
        <w:ind w:left="5040" w:hanging="360"/>
      </w:pPr>
      <w:rPr>
        <w:rFonts w:ascii="Symbol" w:hAnsi="Symbol" w:hint="default"/>
      </w:rPr>
    </w:lvl>
    <w:lvl w:ilvl="7" w:tplc="1C090003" w:tentative="1">
      <w:start w:val="1"/>
      <w:numFmt w:val="bullet"/>
      <w:lvlText w:val="o"/>
      <w:lvlJc w:val="left"/>
      <w:pPr>
        <w:ind w:left="5760" w:hanging="360"/>
      </w:pPr>
      <w:rPr>
        <w:rFonts w:ascii="Courier New" w:hAnsi="Courier New" w:cs="Courier New" w:hint="default"/>
      </w:rPr>
    </w:lvl>
    <w:lvl w:ilvl="8" w:tplc="1C090005" w:tentative="1">
      <w:start w:val="1"/>
      <w:numFmt w:val="bullet"/>
      <w:lvlText w:val=""/>
      <w:lvlJc w:val="left"/>
      <w:pPr>
        <w:ind w:left="6480" w:hanging="360"/>
      </w:pPr>
      <w:rPr>
        <w:rFonts w:ascii="Wingdings" w:hAnsi="Wingdings" w:hint="default"/>
      </w:rPr>
    </w:lvl>
  </w:abstractNum>
  <w:num w:numId="1" w16cid:durableId="4805798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Q1MjayMDC2MDOwMDBQ0lEKTi0uzszPAykwrQUAKwegliwAAAA="/>
  </w:docVars>
  <w:rsids>
    <w:rsidRoot w:val="00BF3707"/>
    <w:rsid w:val="00001C0E"/>
    <w:rsid w:val="000030CC"/>
    <w:rsid w:val="0000435E"/>
    <w:rsid w:val="00011B04"/>
    <w:rsid w:val="00017AB1"/>
    <w:rsid w:val="00021D14"/>
    <w:rsid w:val="0002216F"/>
    <w:rsid w:val="00025B30"/>
    <w:rsid w:val="00033497"/>
    <w:rsid w:val="000343B6"/>
    <w:rsid w:val="0003492A"/>
    <w:rsid w:val="00035620"/>
    <w:rsid w:val="00042C28"/>
    <w:rsid w:val="00051572"/>
    <w:rsid w:val="000518BC"/>
    <w:rsid w:val="000635B5"/>
    <w:rsid w:val="000646D9"/>
    <w:rsid w:val="00067364"/>
    <w:rsid w:val="0007567B"/>
    <w:rsid w:val="00077D61"/>
    <w:rsid w:val="00081AAF"/>
    <w:rsid w:val="000845B3"/>
    <w:rsid w:val="00085C03"/>
    <w:rsid w:val="00092A5E"/>
    <w:rsid w:val="00093AEA"/>
    <w:rsid w:val="000A0A5C"/>
    <w:rsid w:val="000A391B"/>
    <w:rsid w:val="000A5437"/>
    <w:rsid w:val="000B279F"/>
    <w:rsid w:val="000B4812"/>
    <w:rsid w:val="000B66F0"/>
    <w:rsid w:val="000C1FB0"/>
    <w:rsid w:val="000C416A"/>
    <w:rsid w:val="000D5F16"/>
    <w:rsid w:val="000D7209"/>
    <w:rsid w:val="000E1F4B"/>
    <w:rsid w:val="000E3213"/>
    <w:rsid w:val="000E5DF3"/>
    <w:rsid w:val="000E7725"/>
    <w:rsid w:val="000F6C1F"/>
    <w:rsid w:val="00102141"/>
    <w:rsid w:val="001038E9"/>
    <w:rsid w:val="00107223"/>
    <w:rsid w:val="00112EC9"/>
    <w:rsid w:val="00120C01"/>
    <w:rsid w:val="00124C32"/>
    <w:rsid w:val="001265B9"/>
    <w:rsid w:val="001274AF"/>
    <w:rsid w:val="00132B2F"/>
    <w:rsid w:val="00143978"/>
    <w:rsid w:val="0015332B"/>
    <w:rsid w:val="00155EBD"/>
    <w:rsid w:val="001623A8"/>
    <w:rsid w:val="00165176"/>
    <w:rsid w:val="00173A81"/>
    <w:rsid w:val="00176ECB"/>
    <w:rsid w:val="00180A8B"/>
    <w:rsid w:val="00180DB6"/>
    <w:rsid w:val="00190235"/>
    <w:rsid w:val="001933C5"/>
    <w:rsid w:val="0019392B"/>
    <w:rsid w:val="0019446D"/>
    <w:rsid w:val="001954DB"/>
    <w:rsid w:val="00195A3E"/>
    <w:rsid w:val="00196628"/>
    <w:rsid w:val="001A01F8"/>
    <w:rsid w:val="001C2D9F"/>
    <w:rsid w:val="001C64F9"/>
    <w:rsid w:val="001D03E4"/>
    <w:rsid w:val="001D3F31"/>
    <w:rsid w:val="001D5122"/>
    <w:rsid w:val="001D5608"/>
    <w:rsid w:val="001E10D8"/>
    <w:rsid w:val="001E2250"/>
    <w:rsid w:val="001E330A"/>
    <w:rsid w:val="001E3A02"/>
    <w:rsid w:val="001E3C65"/>
    <w:rsid w:val="001E6E43"/>
    <w:rsid w:val="001F40AC"/>
    <w:rsid w:val="00203D80"/>
    <w:rsid w:val="00210D60"/>
    <w:rsid w:val="00214771"/>
    <w:rsid w:val="00217469"/>
    <w:rsid w:val="00220537"/>
    <w:rsid w:val="002215F2"/>
    <w:rsid w:val="002243C3"/>
    <w:rsid w:val="002327C7"/>
    <w:rsid w:val="00233B2A"/>
    <w:rsid w:val="00243A09"/>
    <w:rsid w:val="00245C36"/>
    <w:rsid w:val="00254EEC"/>
    <w:rsid w:val="00255230"/>
    <w:rsid w:val="00286A7B"/>
    <w:rsid w:val="00292C72"/>
    <w:rsid w:val="0029362B"/>
    <w:rsid w:val="002A0FB4"/>
    <w:rsid w:val="002A3B49"/>
    <w:rsid w:val="002A612C"/>
    <w:rsid w:val="002A7C58"/>
    <w:rsid w:val="002A7F2F"/>
    <w:rsid w:val="002C13DF"/>
    <w:rsid w:val="002C1D54"/>
    <w:rsid w:val="002C617A"/>
    <w:rsid w:val="002C6778"/>
    <w:rsid w:val="002D41DA"/>
    <w:rsid w:val="002E15C6"/>
    <w:rsid w:val="002E54FB"/>
    <w:rsid w:val="002F54A3"/>
    <w:rsid w:val="002F5BAB"/>
    <w:rsid w:val="002F6321"/>
    <w:rsid w:val="00311D05"/>
    <w:rsid w:val="003120AD"/>
    <w:rsid w:val="0031484F"/>
    <w:rsid w:val="00317FC9"/>
    <w:rsid w:val="00321DA5"/>
    <w:rsid w:val="0032282F"/>
    <w:rsid w:val="0032316E"/>
    <w:rsid w:val="00323597"/>
    <w:rsid w:val="0032599D"/>
    <w:rsid w:val="0032612F"/>
    <w:rsid w:val="00326458"/>
    <w:rsid w:val="003266E9"/>
    <w:rsid w:val="00332A5A"/>
    <w:rsid w:val="00335D17"/>
    <w:rsid w:val="00340F59"/>
    <w:rsid w:val="00341EF0"/>
    <w:rsid w:val="00351493"/>
    <w:rsid w:val="003528E7"/>
    <w:rsid w:val="003625A9"/>
    <w:rsid w:val="003627F2"/>
    <w:rsid w:val="00366508"/>
    <w:rsid w:val="00371255"/>
    <w:rsid w:val="0038267B"/>
    <w:rsid w:val="0038614A"/>
    <w:rsid w:val="003971A1"/>
    <w:rsid w:val="003A2DE0"/>
    <w:rsid w:val="003A4037"/>
    <w:rsid w:val="003A6ED3"/>
    <w:rsid w:val="003A7DB8"/>
    <w:rsid w:val="003C0B29"/>
    <w:rsid w:val="003C418C"/>
    <w:rsid w:val="003C5BE2"/>
    <w:rsid w:val="003C799D"/>
    <w:rsid w:val="003C7B8B"/>
    <w:rsid w:val="003D267D"/>
    <w:rsid w:val="003D37FB"/>
    <w:rsid w:val="003E0811"/>
    <w:rsid w:val="003E0B9E"/>
    <w:rsid w:val="003E446C"/>
    <w:rsid w:val="003E5037"/>
    <w:rsid w:val="003E5FFB"/>
    <w:rsid w:val="003F1A11"/>
    <w:rsid w:val="003F501F"/>
    <w:rsid w:val="003F7713"/>
    <w:rsid w:val="004025A0"/>
    <w:rsid w:val="00403340"/>
    <w:rsid w:val="00403E15"/>
    <w:rsid w:val="004142F6"/>
    <w:rsid w:val="00423545"/>
    <w:rsid w:val="00423EF3"/>
    <w:rsid w:val="004264E4"/>
    <w:rsid w:val="00447EAC"/>
    <w:rsid w:val="00450FCE"/>
    <w:rsid w:val="00451B85"/>
    <w:rsid w:val="00455316"/>
    <w:rsid w:val="00462668"/>
    <w:rsid w:val="00467C22"/>
    <w:rsid w:val="0047157E"/>
    <w:rsid w:val="00471E34"/>
    <w:rsid w:val="00475082"/>
    <w:rsid w:val="00475B3B"/>
    <w:rsid w:val="00476425"/>
    <w:rsid w:val="004813C4"/>
    <w:rsid w:val="0048652D"/>
    <w:rsid w:val="0049486B"/>
    <w:rsid w:val="004A0259"/>
    <w:rsid w:val="004A2FCF"/>
    <w:rsid w:val="004C0285"/>
    <w:rsid w:val="004C4043"/>
    <w:rsid w:val="004C7730"/>
    <w:rsid w:val="004C7A7C"/>
    <w:rsid w:val="004D4766"/>
    <w:rsid w:val="004E2327"/>
    <w:rsid w:val="004E3BB1"/>
    <w:rsid w:val="004E4635"/>
    <w:rsid w:val="004E6653"/>
    <w:rsid w:val="004E7844"/>
    <w:rsid w:val="004E7C9A"/>
    <w:rsid w:val="004F07BB"/>
    <w:rsid w:val="004F164B"/>
    <w:rsid w:val="004F3AFF"/>
    <w:rsid w:val="00503DAB"/>
    <w:rsid w:val="00507056"/>
    <w:rsid w:val="00512896"/>
    <w:rsid w:val="005222B5"/>
    <w:rsid w:val="00524E66"/>
    <w:rsid w:val="00525BD5"/>
    <w:rsid w:val="005356C5"/>
    <w:rsid w:val="0053691C"/>
    <w:rsid w:val="00542E4A"/>
    <w:rsid w:val="00543576"/>
    <w:rsid w:val="00557710"/>
    <w:rsid w:val="00560BDC"/>
    <w:rsid w:val="005620C1"/>
    <w:rsid w:val="00580158"/>
    <w:rsid w:val="005820CD"/>
    <w:rsid w:val="00586908"/>
    <w:rsid w:val="00591549"/>
    <w:rsid w:val="005932F1"/>
    <w:rsid w:val="005B128D"/>
    <w:rsid w:val="005B1649"/>
    <w:rsid w:val="005B1773"/>
    <w:rsid w:val="005B5E71"/>
    <w:rsid w:val="005B6A15"/>
    <w:rsid w:val="005B74A5"/>
    <w:rsid w:val="005C4FEE"/>
    <w:rsid w:val="005C684B"/>
    <w:rsid w:val="005C6F0B"/>
    <w:rsid w:val="005D238D"/>
    <w:rsid w:val="005D5B89"/>
    <w:rsid w:val="005E3319"/>
    <w:rsid w:val="005F160C"/>
    <w:rsid w:val="005F2DF5"/>
    <w:rsid w:val="005F31EA"/>
    <w:rsid w:val="005F7471"/>
    <w:rsid w:val="00603298"/>
    <w:rsid w:val="00611948"/>
    <w:rsid w:val="006125DD"/>
    <w:rsid w:val="00614128"/>
    <w:rsid w:val="006153FF"/>
    <w:rsid w:val="00620881"/>
    <w:rsid w:val="00620BDA"/>
    <w:rsid w:val="00621C96"/>
    <w:rsid w:val="006226D1"/>
    <w:rsid w:val="00623442"/>
    <w:rsid w:val="006239EC"/>
    <w:rsid w:val="00630943"/>
    <w:rsid w:val="0063349B"/>
    <w:rsid w:val="00634FBE"/>
    <w:rsid w:val="00635C20"/>
    <w:rsid w:val="0064424F"/>
    <w:rsid w:val="00645D4A"/>
    <w:rsid w:val="00647E26"/>
    <w:rsid w:val="0065027F"/>
    <w:rsid w:val="006515A1"/>
    <w:rsid w:val="0065228F"/>
    <w:rsid w:val="00654AD2"/>
    <w:rsid w:val="00655FF1"/>
    <w:rsid w:val="00656ABA"/>
    <w:rsid w:val="00657922"/>
    <w:rsid w:val="00657BB4"/>
    <w:rsid w:val="0066199B"/>
    <w:rsid w:val="006662D0"/>
    <w:rsid w:val="006704D0"/>
    <w:rsid w:val="00676FDA"/>
    <w:rsid w:val="00683747"/>
    <w:rsid w:val="00683F51"/>
    <w:rsid w:val="0068446A"/>
    <w:rsid w:val="00687BA6"/>
    <w:rsid w:val="0069528D"/>
    <w:rsid w:val="006B07D1"/>
    <w:rsid w:val="006B3EEB"/>
    <w:rsid w:val="006C5EA9"/>
    <w:rsid w:val="006D2DE8"/>
    <w:rsid w:val="006D31D0"/>
    <w:rsid w:val="006D32F4"/>
    <w:rsid w:val="006E26B1"/>
    <w:rsid w:val="006E3FD4"/>
    <w:rsid w:val="006E6120"/>
    <w:rsid w:val="006F54FA"/>
    <w:rsid w:val="00714371"/>
    <w:rsid w:val="00721787"/>
    <w:rsid w:val="00723D31"/>
    <w:rsid w:val="00725743"/>
    <w:rsid w:val="007260EF"/>
    <w:rsid w:val="00731F70"/>
    <w:rsid w:val="007343E6"/>
    <w:rsid w:val="00735250"/>
    <w:rsid w:val="00735504"/>
    <w:rsid w:val="007369F7"/>
    <w:rsid w:val="007406EC"/>
    <w:rsid w:val="00742536"/>
    <w:rsid w:val="007475D8"/>
    <w:rsid w:val="00755363"/>
    <w:rsid w:val="00755BFC"/>
    <w:rsid w:val="00756019"/>
    <w:rsid w:val="00761375"/>
    <w:rsid w:val="00761ABA"/>
    <w:rsid w:val="00761C44"/>
    <w:rsid w:val="00764BE9"/>
    <w:rsid w:val="0076755E"/>
    <w:rsid w:val="00770232"/>
    <w:rsid w:val="00777C47"/>
    <w:rsid w:val="0078012F"/>
    <w:rsid w:val="00782869"/>
    <w:rsid w:val="00785C4B"/>
    <w:rsid w:val="00793C35"/>
    <w:rsid w:val="007952E3"/>
    <w:rsid w:val="007A264A"/>
    <w:rsid w:val="007B21F0"/>
    <w:rsid w:val="007B5C07"/>
    <w:rsid w:val="007C3082"/>
    <w:rsid w:val="007C3692"/>
    <w:rsid w:val="007C65A9"/>
    <w:rsid w:val="007C78D9"/>
    <w:rsid w:val="007D14CD"/>
    <w:rsid w:val="007D2AC2"/>
    <w:rsid w:val="007D62BD"/>
    <w:rsid w:val="007E0791"/>
    <w:rsid w:val="007E0CA7"/>
    <w:rsid w:val="007E6097"/>
    <w:rsid w:val="007E77C0"/>
    <w:rsid w:val="007F6678"/>
    <w:rsid w:val="00800BCA"/>
    <w:rsid w:val="00801CC5"/>
    <w:rsid w:val="00807908"/>
    <w:rsid w:val="0081016F"/>
    <w:rsid w:val="008112C0"/>
    <w:rsid w:val="00815A5A"/>
    <w:rsid w:val="0081767D"/>
    <w:rsid w:val="00824147"/>
    <w:rsid w:val="0082620D"/>
    <w:rsid w:val="00826A4F"/>
    <w:rsid w:val="008349B7"/>
    <w:rsid w:val="00837FCB"/>
    <w:rsid w:val="008426CC"/>
    <w:rsid w:val="00842B79"/>
    <w:rsid w:val="008433BE"/>
    <w:rsid w:val="00847AB4"/>
    <w:rsid w:val="00853AB2"/>
    <w:rsid w:val="00853D11"/>
    <w:rsid w:val="00857E78"/>
    <w:rsid w:val="0086063F"/>
    <w:rsid w:val="008618E7"/>
    <w:rsid w:val="00862BB8"/>
    <w:rsid w:val="00866EB1"/>
    <w:rsid w:val="0088335F"/>
    <w:rsid w:val="00885A00"/>
    <w:rsid w:val="0088779C"/>
    <w:rsid w:val="00891F73"/>
    <w:rsid w:val="00896BBA"/>
    <w:rsid w:val="00897D1D"/>
    <w:rsid w:val="008A10B4"/>
    <w:rsid w:val="008A1605"/>
    <w:rsid w:val="008A2497"/>
    <w:rsid w:val="008B4B89"/>
    <w:rsid w:val="008B507C"/>
    <w:rsid w:val="008C2328"/>
    <w:rsid w:val="008C34C8"/>
    <w:rsid w:val="008D4082"/>
    <w:rsid w:val="008D5498"/>
    <w:rsid w:val="008E1951"/>
    <w:rsid w:val="008E1DF4"/>
    <w:rsid w:val="008F0094"/>
    <w:rsid w:val="008F4B80"/>
    <w:rsid w:val="008F4D1F"/>
    <w:rsid w:val="008F4F12"/>
    <w:rsid w:val="008F588C"/>
    <w:rsid w:val="008F5AD6"/>
    <w:rsid w:val="00903550"/>
    <w:rsid w:val="00904D1C"/>
    <w:rsid w:val="00913710"/>
    <w:rsid w:val="009151D8"/>
    <w:rsid w:val="0092080B"/>
    <w:rsid w:val="0092366B"/>
    <w:rsid w:val="00926404"/>
    <w:rsid w:val="00927E36"/>
    <w:rsid w:val="00940483"/>
    <w:rsid w:val="00941645"/>
    <w:rsid w:val="00941A72"/>
    <w:rsid w:val="00946A28"/>
    <w:rsid w:val="00946F23"/>
    <w:rsid w:val="0094703E"/>
    <w:rsid w:val="0095477E"/>
    <w:rsid w:val="00971A10"/>
    <w:rsid w:val="00973DDA"/>
    <w:rsid w:val="00976158"/>
    <w:rsid w:val="00982DEF"/>
    <w:rsid w:val="009846EA"/>
    <w:rsid w:val="00986732"/>
    <w:rsid w:val="00992DF7"/>
    <w:rsid w:val="00994ABE"/>
    <w:rsid w:val="009A0F87"/>
    <w:rsid w:val="009A5801"/>
    <w:rsid w:val="009B3AE7"/>
    <w:rsid w:val="009C2689"/>
    <w:rsid w:val="009C36EF"/>
    <w:rsid w:val="009D24D6"/>
    <w:rsid w:val="009D35A7"/>
    <w:rsid w:val="009D50BC"/>
    <w:rsid w:val="009E35FE"/>
    <w:rsid w:val="009E690F"/>
    <w:rsid w:val="009F12C5"/>
    <w:rsid w:val="00A04E26"/>
    <w:rsid w:val="00A11DD7"/>
    <w:rsid w:val="00A13344"/>
    <w:rsid w:val="00A16011"/>
    <w:rsid w:val="00A1660F"/>
    <w:rsid w:val="00A16F34"/>
    <w:rsid w:val="00A179B8"/>
    <w:rsid w:val="00A235D6"/>
    <w:rsid w:val="00A26D9F"/>
    <w:rsid w:val="00A337FE"/>
    <w:rsid w:val="00A37688"/>
    <w:rsid w:val="00A45FC9"/>
    <w:rsid w:val="00A468D1"/>
    <w:rsid w:val="00A46A89"/>
    <w:rsid w:val="00A507C3"/>
    <w:rsid w:val="00A50E74"/>
    <w:rsid w:val="00A51831"/>
    <w:rsid w:val="00A55A4A"/>
    <w:rsid w:val="00A564E8"/>
    <w:rsid w:val="00A7000C"/>
    <w:rsid w:val="00A77560"/>
    <w:rsid w:val="00A81FD9"/>
    <w:rsid w:val="00A84DA3"/>
    <w:rsid w:val="00A87657"/>
    <w:rsid w:val="00AA0DA8"/>
    <w:rsid w:val="00AA0FED"/>
    <w:rsid w:val="00AA1A4C"/>
    <w:rsid w:val="00AA279A"/>
    <w:rsid w:val="00AA386D"/>
    <w:rsid w:val="00AA7D87"/>
    <w:rsid w:val="00AB1047"/>
    <w:rsid w:val="00AC6266"/>
    <w:rsid w:val="00AD20A5"/>
    <w:rsid w:val="00AD234D"/>
    <w:rsid w:val="00AD28F3"/>
    <w:rsid w:val="00AD74C8"/>
    <w:rsid w:val="00AE100E"/>
    <w:rsid w:val="00AE2E1A"/>
    <w:rsid w:val="00AE52C1"/>
    <w:rsid w:val="00AE628D"/>
    <w:rsid w:val="00AE6AFD"/>
    <w:rsid w:val="00AF13D9"/>
    <w:rsid w:val="00B011CD"/>
    <w:rsid w:val="00B03205"/>
    <w:rsid w:val="00B03655"/>
    <w:rsid w:val="00B10E94"/>
    <w:rsid w:val="00B14CDF"/>
    <w:rsid w:val="00B15320"/>
    <w:rsid w:val="00B16246"/>
    <w:rsid w:val="00B233FE"/>
    <w:rsid w:val="00B251E2"/>
    <w:rsid w:val="00B321B6"/>
    <w:rsid w:val="00B342DE"/>
    <w:rsid w:val="00B35C06"/>
    <w:rsid w:val="00B35FB5"/>
    <w:rsid w:val="00B534B8"/>
    <w:rsid w:val="00B60422"/>
    <w:rsid w:val="00B61CF8"/>
    <w:rsid w:val="00B62D80"/>
    <w:rsid w:val="00B65FCF"/>
    <w:rsid w:val="00B66A77"/>
    <w:rsid w:val="00B71A5C"/>
    <w:rsid w:val="00B73CBD"/>
    <w:rsid w:val="00B75CC1"/>
    <w:rsid w:val="00B770D9"/>
    <w:rsid w:val="00B823A5"/>
    <w:rsid w:val="00B82949"/>
    <w:rsid w:val="00B83DB8"/>
    <w:rsid w:val="00B84E5F"/>
    <w:rsid w:val="00B8637B"/>
    <w:rsid w:val="00B86CF7"/>
    <w:rsid w:val="00B87123"/>
    <w:rsid w:val="00B97126"/>
    <w:rsid w:val="00B9795E"/>
    <w:rsid w:val="00BA07D2"/>
    <w:rsid w:val="00BA412B"/>
    <w:rsid w:val="00BA4AF2"/>
    <w:rsid w:val="00BA5A4A"/>
    <w:rsid w:val="00BB3B61"/>
    <w:rsid w:val="00BB5655"/>
    <w:rsid w:val="00BD09CD"/>
    <w:rsid w:val="00BD0A01"/>
    <w:rsid w:val="00BD444C"/>
    <w:rsid w:val="00BD5081"/>
    <w:rsid w:val="00BD6159"/>
    <w:rsid w:val="00BE10D6"/>
    <w:rsid w:val="00BE406C"/>
    <w:rsid w:val="00BF02D3"/>
    <w:rsid w:val="00BF107B"/>
    <w:rsid w:val="00BF35F3"/>
    <w:rsid w:val="00BF3707"/>
    <w:rsid w:val="00BF4203"/>
    <w:rsid w:val="00BF629A"/>
    <w:rsid w:val="00BF7356"/>
    <w:rsid w:val="00C0200C"/>
    <w:rsid w:val="00C04B12"/>
    <w:rsid w:val="00C04D02"/>
    <w:rsid w:val="00C11D7F"/>
    <w:rsid w:val="00C15B0C"/>
    <w:rsid w:val="00C165BB"/>
    <w:rsid w:val="00C20485"/>
    <w:rsid w:val="00C25CB9"/>
    <w:rsid w:val="00C276A0"/>
    <w:rsid w:val="00C36160"/>
    <w:rsid w:val="00C361D2"/>
    <w:rsid w:val="00C46D84"/>
    <w:rsid w:val="00C47184"/>
    <w:rsid w:val="00C524CF"/>
    <w:rsid w:val="00C54718"/>
    <w:rsid w:val="00C55CE4"/>
    <w:rsid w:val="00C6289F"/>
    <w:rsid w:val="00C67192"/>
    <w:rsid w:val="00C714CD"/>
    <w:rsid w:val="00C71992"/>
    <w:rsid w:val="00C71AED"/>
    <w:rsid w:val="00C751A8"/>
    <w:rsid w:val="00C768E7"/>
    <w:rsid w:val="00C82E18"/>
    <w:rsid w:val="00C85B25"/>
    <w:rsid w:val="00C87DB7"/>
    <w:rsid w:val="00C87EE2"/>
    <w:rsid w:val="00C90C14"/>
    <w:rsid w:val="00C91939"/>
    <w:rsid w:val="00C95F58"/>
    <w:rsid w:val="00CA1E4F"/>
    <w:rsid w:val="00CB007B"/>
    <w:rsid w:val="00CB19B8"/>
    <w:rsid w:val="00CC3107"/>
    <w:rsid w:val="00CD0500"/>
    <w:rsid w:val="00CD3E39"/>
    <w:rsid w:val="00CD7283"/>
    <w:rsid w:val="00CE15FD"/>
    <w:rsid w:val="00D02797"/>
    <w:rsid w:val="00D043D4"/>
    <w:rsid w:val="00D04E75"/>
    <w:rsid w:val="00D12294"/>
    <w:rsid w:val="00D13E97"/>
    <w:rsid w:val="00D1568D"/>
    <w:rsid w:val="00D17D02"/>
    <w:rsid w:val="00D17E9A"/>
    <w:rsid w:val="00D2625C"/>
    <w:rsid w:val="00D33AE2"/>
    <w:rsid w:val="00D33DAE"/>
    <w:rsid w:val="00D4067F"/>
    <w:rsid w:val="00D50F7F"/>
    <w:rsid w:val="00D5101F"/>
    <w:rsid w:val="00D540F1"/>
    <w:rsid w:val="00D55A5A"/>
    <w:rsid w:val="00D60EE7"/>
    <w:rsid w:val="00D64D89"/>
    <w:rsid w:val="00D81535"/>
    <w:rsid w:val="00D9665A"/>
    <w:rsid w:val="00D97DE3"/>
    <w:rsid w:val="00DA0C68"/>
    <w:rsid w:val="00DC08C8"/>
    <w:rsid w:val="00DC6A20"/>
    <w:rsid w:val="00DD019F"/>
    <w:rsid w:val="00DD0C58"/>
    <w:rsid w:val="00DD0EDB"/>
    <w:rsid w:val="00E025CB"/>
    <w:rsid w:val="00E04A74"/>
    <w:rsid w:val="00E0620E"/>
    <w:rsid w:val="00E07014"/>
    <w:rsid w:val="00E11C37"/>
    <w:rsid w:val="00E143AB"/>
    <w:rsid w:val="00E1444C"/>
    <w:rsid w:val="00E14A5A"/>
    <w:rsid w:val="00E206AB"/>
    <w:rsid w:val="00E35A25"/>
    <w:rsid w:val="00E36293"/>
    <w:rsid w:val="00E364D6"/>
    <w:rsid w:val="00E36D9A"/>
    <w:rsid w:val="00E4031E"/>
    <w:rsid w:val="00E44577"/>
    <w:rsid w:val="00E47539"/>
    <w:rsid w:val="00E52BF9"/>
    <w:rsid w:val="00E55047"/>
    <w:rsid w:val="00E56DDE"/>
    <w:rsid w:val="00E6372D"/>
    <w:rsid w:val="00E64676"/>
    <w:rsid w:val="00E65DE5"/>
    <w:rsid w:val="00E664D4"/>
    <w:rsid w:val="00E71975"/>
    <w:rsid w:val="00E73AD9"/>
    <w:rsid w:val="00E7433C"/>
    <w:rsid w:val="00E747D0"/>
    <w:rsid w:val="00E7719D"/>
    <w:rsid w:val="00E8240E"/>
    <w:rsid w:val="00E83C77"/>
    <w:rsid w:val="00E844B9"/>
    <w:rsid w:val="00E904FE"/>
    <w:rsid w:val="00E912AB"/>
    <w:rsid w:val="00E963F6"/>
    <w:rsid w:val="00EA00C8"/>
    <w:rsid w:val="00EA419F"/>
    <w:rsid w:val="00EA474D"/>
    <w:rsid w:val="00EA571A"/>
    <w:rsid w:val="00EB3202"/>
    <w:rsid w:val="00EB3D37"/>
    <w:rsid w:val="00EB7459"/>
    <w:rsid w:val="00EC00C8"/>
    <w:rsid w:val="00EC00FC"/>
    <w:rsid w:val="00EC2692"/>
    <w:rsid w:val="00ED09DA"/>
    <w:rsid w:val="00ED3CC1"/>
    <w:rsid w:val="00ED4B9D"/>
    <w:rsid w:val="00ED5573"/>
    <w:rsid w:val="00ED720E"/>
    <w:rsid w:val="00ED751B"/>
    <w:rsid w:val="00EE1AE7"/>
    <w:rsid w:val="00EE2504"/>
    <w:rsid w:val="00EE4E52"/>
    <w:rsid w:val="00EE751B"/>
    <w:rsid w:val="00EF07D9"/>
    <w:rsid w:val="00EF1630"/>
    <w:rsid w:val="00EF1B7A"/>
    <w:rsid w:val="00EF37F1"/>
    <w:rsid w:val="00EF4F60"/>
    <w:rsid w:val="00EF7B09"/>
    <w:rsid w:val="00F00202"/>
    <w:rsid w:val="00F0237B"/>
    <w:rsid w:val="00F109DA"/>
    <w:rsid w:val="00F13B97"/>
    <w:rsid w:val="00F215AB"/>
    <w:rsid w:val="00F34634"/>
    <w:rsid w:val="00F3741B"/>
    <w:rsid w:val="00F434C5"/>
    <w:rsid w:val="00F43805"/>
    <w:rsid w:val="00F446F5"/>
    <w:rsid w:val="00F55D32"/>
    <w:rsid w:val="00F5601E"/>
    <w:rsid w:val="00F577E9"/>
    <w:rsid w:val="00F62244"/>
    <w:rsid w:val="00F630B9"/>
    <w:rsid w:val="00F66515"/>
    <w:rsid w:val="00F71152"/>
    <w:rsid w:val="00F75698"/>
    <w:rsid w:val="00F7610B"/>
    <w:rsid w:val="00F76A4D"/>
    <w:rsid w:val="00F7789B"/>
    <w:rsid w:val="00F81016"/>
    <w:rsid w:val="00F819BF"/>
    <w:rsid w:val="00F82505"/>
    <w:rsid w:val="00F8330A"/>
    <w:rsid w:val="00F83C51"/>
    <w:rsid w:val="00F84DEB"/>
    <w:rsid w:val="00F872F6"/>
    <w:rsid w:val="00F92437"/>
    <w:rsid w:val="00F93173"/>
    <w:rsid w:val="00F935AC"/>
    <w:rsid w:val="00F93CBC"/>
    <w:rsid w:val="00F977DC"/>
    <w:rsid w:val="00FA6022"/>
    <w:rsid w:val="00FA76C3"/>
    <w:rsid w:val="00FB4482"/>
    <w:rsid w:val="00FC0FF1"/>
    <w:rsid w:val="00FC4021"/>
    <w:rsid w:val="00FC410E"/>
    <w:rsid w:val="00FD275B"/>
    <w:rsid w:val="00FD2903"/>
    <w:rsid w:val="00FD32B9"/>
    <w:rsid w:val="00FD5309"/>
    <w:rsid w:val="00FE112A"/>
    <w:rsid w:val="00FE3966"/>
    <w:rsid w:val="00FE427F"/>
    <w:rsid w:val="00FE4D12"/>
    <w:rsid w:val="00FF3043"/>
    <w:rsid w:val="00FF5F74"/>
  </w:rsids>
  <m:mathPr>
    <m:mathFont m:val="Cambria Math"/>
    <m:brkBin m:val="before"/>
    <m:brkBinSub m:val="--"/>
    <m:smallFrac m:val="0"/>
    <m:dispDef/>
    <m:lMargin m:val="0"/>
    <m:rMargin m:val="0"/>
    <m:defJc m:val="centerGroup"/>
    <m:wrapIndent m:val="1440"/>
    <m:intLim m:val="subSup"/>
    <m:naryLim m:val="undOvr"/>
  </m:mathPr>
  <w:themeFontLang w:val="en-Z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BA8CE4"/>
  <w15:chartTrackingRefBased/>
  <w15:docId w15:val="{96C8E7EB-3AD5-4991-9F1E-FD48D5641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Z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7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37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37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37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37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37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7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7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7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7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37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37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37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37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37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37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37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3707"/>
    <w:rPr>
      <w:rFonts w:eastAsiaTheme="majorEastAsia" w:cstheme="majorBidi"/>
      <w:color w:val="272727" w:themeColor="text1" w:themeTint="D8"/>
    </w:rPr>
  </w:style>
  <w:style w:type="paragraph" w:styleId="Title">
    <w:name w:val="Title"/>
    <w:basedOn w:val="Normal"/>
    <w:next w:val="Normal"/>
    <w:link w:val="TitleChar"/>
    <w:uiPriority w:val="10"/>
    <w:qFormat/>
    <w:rsid w:val="00BF37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7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37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7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3707"/>
    <w:pPr>
      <w:spacing w:before="160"/>
      <w:jc w:val="center"/>
    </w:pPr>
    <w:rPr>
      <w:i/>
      <w:iCs/>
      <w:color w:val="404040" w:themeColor="text1" w:themeTint="BF"/>
    </w:rPr>
  </w:style>
  <w:style w:type="character" w:customStyle="1" w:styleId="QuoteChar">
    <w:name w:val="Quote Char"/>
    <w:basedOn w:val="DefaultParagraphFont"/>
    <w:link w:val="Quote"/>
    <w:uiPriority w:val="29"/>
    <w:rsid w:val="00BF3707"/>
    <w:rPr>
      <w:i/>
      <w:iCs/>
      <w:color w:val="404040" w:themeColor="text1" w:themeTint="BF"/>
    </w:rPr>
  </w:style>
  <w:style w:type="paragraph" w:styleId="ListParagraph">
    <w:name w:val="List Paragraph"/>
    <w:basedOn w:val="Normal"/>
    <w:uiPriority w:val="34"/>
    <w:qFormat/>
    <w:rsid w:val="00BF3707"/>
    <w:pPr>
      <w:ind w:left="720"/>
      <w:contextualSpacing/>
    </w:pPr>
  </w:style>
  <w:style w:type="character" w:styleId="IntenseEmphasis">
    <w:name w:val="Intense Emphasis"/>
    <w:basedOn w:val="DefaultParagraphFont"/>
    <w:uiPriority w:val="21"/>
    <w:qFormat/>
    <w:rsid w:val="00BF3707"/>
    <w:rPr>
      <w:i/>
      <w:iCs/>
      <w:color w:val="0F4761" w:themeColor="accent1" w:themeShade="BF"/>
    </w:rPr>
  </w:style>
  <w:style w:type="paragraph" w:styleId="IntenseQuote">
    <w:name w:val="Intense Quote"/>
    <w:basedOn w:val="Normal"/>
    <w:next w:val="Normal"/>
    <w:link w:val="IntenseQuoteChar"/>
    <w:uiPriority w:val="30"/>
    <w:qFormat/>
    <w:rsid w:val="00BF37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3707"/>
    <w:rPr>
      <w:i/>
      <w:iCs/>
      <w:color w:val="0F4761" w:themeColor="accent1" w:themeShade="BF"/>
    </w:rPr>
  </w:style>
  <w:style w:type="character" w:styleId="IntenseReference">
    <w:name w:val="Intense Reference"/>
    <w:basedOn w:val="DefaultParagraphFont"/>
    <w:uiPriority w:val="32"/>
    <w:qFormat/>
    <w:rsid w:val="00BF3707"/>
    <w:rPr>
      <w:b/>
      <w:bCs/>
      <w:smallCaps/>
      <w:color w:val="0F4761" w:themeColor="accent1" w:themeShade="BF"/>
      <w:spacing w:val="5"/>
    </w:rPr>
  </w:style>
  <w:style w:type="paragraph" w:styleId="Header">
    <w:name w:val="header"/>
    <w:basedOn w:val="Normal"/>
    <w:link w:val="HeaderChar"/>
    <w:uiPriority w:val="99"/>
    <w:unhideWhenUsed/>
    <w:rsid w:val="008F4F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4F12"/>
  </w:style>
  <w:style w:type="paragraph" w:styleId="Footer">
    <w:name w:val="footer"/>
    <w:basedOn w:val="Normal"/>
    <w:link w:val="FooterChar"/>
    <w:uiPriority w:val="99"/>
    <w:unhideWhenUsed/>
    <w:rsid w:val="008F4F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4F12"/>
  </w:style>
  <w:style w:type="paragraph" w:styleId="FootnoteText">
    <w:name w:val="footnote text"/>
    <w:basedOn w:val="Normal"/>
    <w:link w:val="FootnoteTextChar"/>
    <w:uiPriority w:val="99"/>
    <w:semiHidden/>
    <w:unhideWhenUsed/>
    <w:rsid w:val="003528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28E7"/>
    <w:rPr>
      <w:sz w:val="20"/>
      <w:szCs w:val="20"/>
    </w:rPr>
  </w:style>
  <w:style w:type="character" w:styleId="FootnoteReference">
    <w:name w:val="footnote reference"/>
    <w:basedOn w:val="DefaultParagraphFont"/>
    <w:uiPriority w:val="99"/>
    <w:semiHidden/>
    <w:unhideWhenUsed/>
    <w:rsid w:val="003528E7"/>
    <w:rPr>
      <w:vertAlign w:val="superscript"/>
    </w:rPr>
  </w:style>
  <w:style w:type="character" w:styleId="Hyperlink">
    <w:name w:val="Hyperlink"/>
    <w:basedOn w:val="DefaultParagraphFont"/>
    <w:uiPriority w:val="99"/>
    <w:unhideWhenUsed/>
    <w:rsid w:val="00647E26"/>
    <w:rPr>
      <w:color w:val="467886" w:themeColor="hyperlink"/>
      <w:u w:val="single"/>
    </w:rPr>
  </w:style>
  <w:style w:type="character" w:styleId="UnresolvedMention">
    <w:name w:val="Unresolved Mention"/>
    <w:basedOn w:val="DefaultParagraphFont"/>
    <w:uiPriority w:val="99"/>
    <w:semiHidden/>
    <w:unhideWhenUsed/>
    <w:rsid w:val="00647E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8901575">
      <w:bodyDiv w:val="1"/>
      <w:marLeft w:val="0"/>
      <w:marRight w:val="0"/>
      <w:marTop w:val="0"/>
      <w:marBottom w:val="0"/>
      <w:divBdr>
        <w:top w:val="none" w:sz="0" w:space="0" w:color="auto"/>
        <w:left w:val="none" w:sz="0" w:space="0" w:color="auto"/>
        <w:bottom w:val="none" w:sz="0" w:space="0" w:color="auto"/>
        <w:right w:val="none" w:sz="0" w:space="0" w:color="auto"/>
      </w:divBdr>
      <w:divsChild>
        <w:div w:id="1152407125">
          <w:marLeft w:val="0"/>
          <w:marRight w:val="0"/>
          <w:marTop w:val="0"/>
          <w:marBottom w:val="0"/>
          <w:divBdr>
            <w:top w:val="none" w:sz="0" w:space="0" w:color="auto"/>
            <w:left w:val="none" w:sz="0" w:space="0" w:color="auto"/>
            <w:bottom w:val="none" w:sz="0" w:space="0" w:color="auto"/>
            <w:right w:val="none" w:sz="0" w:space="0" w:color="auto"/>
          </w:divBdr>
          <w:divsChild>
            <w:div w:id="106806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388055">
      <w:bodyDiv w:val="1"/>
      <w:marLeft w:val="0"/>
      <w:marRight w:val="0"/>
      <w:marTop w:val="0"/>
      <w:marBottom w:val="0"/>
      <w:divBdr>
        <w:top w:val="none" w:sz="0" w:space="0" w:color="auto"/>
        <w:left w:val="none" w:sz="0" w:space="0" w:color="auto"/>
        <w:bottom w:val="none" w:sz="0" w:space="0" w:color="auto"/>
        <w:right w:val="none" w:sz="0" w:space="0" w:color="auto"/>
      </w:divBdr>
      <w:divsChild>
        <w:div w:id="901864960">
          <w:marLeft w:val="0"/>
          <w:marRight w:val="0"/>
          <w:marTop w:val="0"/>
          <w:marBottom w:val="0"/>
          <w:divBdr>
            <w:top w:val="none" w:sz="0" w:space="0" w:color="auto"/>
            <w:left w:val="none" w:sz="0" w:space="0" w:color="auto"/>
            <w:bottom w:val="none" w:sz="0" w:space="0" w:color="auto"/>
            <w:right w:val="none" w:sz="0" w:space="0" w:color="auto"/>
          </w:divBdr>
          <w:divsChild>
            <w:div w:id="113050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330074">
      <w:bodyDiv w:val="1"/>
      <w:marLeft w:val="0"/>
      <w:marRight w:val="0"/>
      <w:marTop w:val="0"/>
      <w:marBottom w:val="0"/>
      <w:divBdr>
        <w:top w:val="none" w:sz="0" w:space="0" w:color="auto"/>
        <w:left w:val="none" w:sz="0" w:space="0" w:color="auto"/>
        <w:bottom w:val="none" w:sz="0" w:space="0" w:color="auto"/>
        <w:right w:val="none" w:sz="0" w:space="0" w:color="auto"/>
      </w:divBdr>
      <w:divsChild>
        <w:div w:id="992221011">
          <w:marLeft w:val="0"/>
          <w:marRight w:val="0"/>
          <w:marTop w:val="0"/>
          <w:marBottom w:val="0"/>
          <w:divBdr>
            <w:top w:val="none" w:sz="0" w:space="0" w:color="auto"/>
            <w:left w:val="none" w:sz="0" w:space="0" w:color="auto"/>
            <w:bottom w:val="none" w:sz="0" w:space="0" w:color="auto"/>
            <w:right w:val="none" w:sz="0" w:space="0" w:color="auto"/>
          </w:divBdr>
          <w:divsChild>
            <w:div w:id="152924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937371">
      <w:bodyDiv w:val="1"/>
      <w:marLeft w:val="0"/>
      <w:marRight w:val="0"/>
      <w:marTop w:val="0"/>
      <w:marBottom w:val="0"/>
      <w:divBdr>
        <w:top w:val="none" w:sz="0" w:space="0" w:color="auto"/>
        <w:left w:val="none" w:sz="0" w:space="0" w:color="auto"/>
        <w:bottom w:val="none" w:sz="0" w:space="0" w:color="auto"/>
        <w:right w:val="none" w:sz="0" w:space="0" w:color="auto"/>
      </w:divBdr>
      <w:divsChild>
        <w:div w:id="96214114">
          <w:marLeft w:val="0"/>
          <w:marRight w:val="0"/>
          <w:marTop w:val="0"/>
          <w:marBottom w:val="0"/>
          <w:divBdr>
            <w:top w:val="none" w:sz="0" w:space="0" w:color="auto"/>
            <w:left w:val="none" w:sz="0" w:space="0" w:color="auto"/>
            <w:bottom w:val="none" w:sz="0" w:space="0" w:color="auto"/>
            <w:right w:val="none" w:sz="0" w:space="0" w:color="auto"/>
          </w:divBdr>
          <w:divsChild>
            <w:div w:id="450822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seus.tufts.edu/hopper/text?doc=Perseus%3Atext%3A1999.01.0137%3A5" TargetMode="External"/><Relationship Id="rId13" Type="http://schemas.openxmlformats.org/officeDocument/2006/relationships/hyperlink" Target="https://doi.org/10.5406/illiclasstud.37.0001"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2307/291476"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stable/41429142"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www.jstor.org/stable/40267183"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doi.org/10.2307/25010894" TargetMode="External"/><Relationship Id="rId14" Type="http://schemas.openxmlformats.org/officeDocument/2006/relationships/hyperlink" Target="http://www.jstor.org/stable/4431464"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821FD7-F06C-4F5B-A0D5-EE439B772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2138</TotalTime>
  <Pages>4</Pages>
  <Words>2345</Words>
  <Characters>12687</Characters>
  <Application>Microsoft Office Word</Application>
  <DocSecurity>0</DocSecurity>
  <Lines>181</Lines>
  <Paragraphs>80</Paragraphs>
  <ScaleCrop>false</ScaleCrop>
  <Company/>
  <LinksUpToDate>false</LinksUpToDate>
  <CharactersWithSpaces>14952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Catherine Warley</dc:creator>
  <cp:keywords/>
  <dc:description/>
  <cp:lastModifiedBy>Bianca Catherine Warley</cp:lastModifiedBy>
  <cp:revision>666</cp:revision>
  <dcterms:created xsi:type="dcterms:W3CDTF">2025-05-12T11:34:00Z</dcterms:created>
  <dcterms:modified xsi:type="dcterms:W3CDTF">2025-05-18T19:27:00Z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94267336-8b77-4d13-a35b-c5ae204787a6</vt:lpwstr>
  </property>
</Properties>
</file>