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1809CD24" w:rsidR="007C2CCC" w:rsidRDefault="002020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Brett William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4270ADD1" w:rsidR="007C2CCC" w:rsidRDefault="000D490B" w:rsidP="00992C0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D490B">
              <w:rPr>
                <w:rFonts w:asciiTheme="minorHAnsi" w:hAnsiTheme="minorHAnsi" w:cstheme="minorHAnsi"/>
                <w:b/>
                <w:color w:val="000000" w:themeColor="text1"/>
              </w:rPr>
              <w:t>Process Safety Training Aid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374B6137" w:rsidR="007C2CCC" w:rsidRDefault="002020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Steve Mosey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19BE5EE6" w:rsidR="007C2CCC" w:rsidRDefault="002020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Stalin Jacob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E977A3C" w14:textId="3B3AB9B3" w:rsidR="000D54B4" w:rsidRDefault="0056282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3693780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6438F928" w14:textId="47220B11" w:rsidR="000D54B4" w:rsidRDefault="0056282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96CA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8BB578F" w14:textId="7F974626" w:rsidR="000D54B4" w:rsidRDefault="0056282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461AF598" w14:textId="77777777" w:rsidR="000D54B4" w:rsidRDefault="0056282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C27A927" w14:textId="77777777" w:rsidR="000D54B4" w:rsidRDefault="0056282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8F1E604" w14:textId="4B3598E3" w:rsidR="007C2CCC" w:rsidRDefault="0056282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4F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79163B3D" w:rsidR="00BB74FD" w:rsidRDefault="00562820" w:rsidP="00BB74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16281652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50D1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BB74F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EEE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3D13C203" w:rsidR="007C2CCC" w:rsidRDefault="0056282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50D1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6570570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297D47D9" w:rsidR="004779D1" w:rsidRPr="00266DE7" w:rsidRDefault="007123DB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D</w:t>
            </w:r>
            <w:r w:rsidRPr="007123DB">
              <w:rPr>
                <w:rFonts w:asciiTheme="minorHAnsi" w:hAnsiTheme="minorHAnsi"/>
                <w:bCs/>
                <w:color w:val="000000" w:themeColor="text1"/>
              </w:rPr>
              <w:t>emonstrat</w:t>
            </w:r>
            <w:r>
              <w:rPr>
                <w:rFonts w:asciiTheme="minorHAnsi" w:hAnsiTheme="minorHAnsi"/>
                <w:bCs/>
                <w:color w:val="000000" w:themeColor="text1"/>
              </w:rPr>
              <w:t>e</w:t>
            </w:r>
            <w:r w:rsidRPr="007123DB">
              <w:rPr>
                <w:rFonts w:asciiTheme="minorHAnsi" w:hAnsiTheme="minorHAnsi"/>
                <w:bCs/>
                <w:color w:val="000000" w:themeColor="text1"/>
              </w:rPr>
              <w:t xml:space="preserve"> a competent application of technical knowledge and problem-solving skills relevant to the project's objectives.</w:t>
            </w:r>
            <w:r w:rsidR="00F02990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F02990" w:rsidRPr="00F02990">
              <w:rPr>
                <w:rFonts w:asciiTheme="minorHAnsi" w:hAnsiTheme="minorHAnsi"/>
                <w:bCs/>
                <w:color w:val="000000" w:themeColor="text1"/>
              </w:rPr>
              <w:t>The report is well-structured</w:t>
            </w:r>
            <w:r w:rsidR="00A86BB9">
              <w:rPr>
                <w:rFonts w:asciiTheme="minorHAnsi" w:hAnsiTheme="minorHAnsi"/>
                <w:bCs/>
                <w:color w:val="000000" w:themeColor="text1"/>
              </w:rPr>
              <w:t>, h</w:t>
            </w:r>
            <w:r w:rsidR="00A86BB9" w:rsidRPr="00A86BB9">
              <w:rPr>
                <w:rFonts w:asciiTheme="minorHAnsi" w:hAnsiTheme="minorHAnsi"/>
                <w:bCs/>
                <w:color w:val="000000" w:themeColor="text1"/>
              </w:rPr>
              <w:t>owever, it lacks in-depth critical analysis and detailed discussion that could link theoretical constructs more explicitly to practical outcomes.</w:t>
            </w: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2F9CE3A6" w:rsidR="004779D1" w:rsidRPr="00C2152E" w:rsidRDefault="000D490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69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77777777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450D18">
        <w:tc>
          <w:tcPr>
            <w:tcW w:w="931" w:type="dxa"/>
            <w:vAlign w:val="center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  <w:vAlign w:val="center"/>
          </w:tcPr>
          <w:p w14:paraId="66AE114F" w14:textId="4290217F" w:rsidR="002B7AB6" w:rsidRDefault="00450D18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Stalin Jacob</w:t>
            </w:r>
          </w:p>
        </w:tc>
        <w:tc>
          <w:tcPr>
            <w:tcW w:w="850" w:type="dxa"/>
            <w:vAlign w:val="center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  <w:vAlign w:val="center"/>
          </w:tcPr>
          <w:p w14:paraId="6E3AFFC0" w14:textId="555442CB" w:rsidR="002B7AB6" w:rsidRDefault="00450D18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</w:t>
            </w:r>
            <w:r w:rsidR="002F4465">
              <w:rPr>
                <w:rFonts w:asciiTheme="minorHAnsi" w:hAnsiTheme="minorHAnsi"/>
                <w:color w:val="000000" w:themeColor="text1"/>
              </w:rPr>
              <w:t>4</w:t>
            </w:r>
            <w:r>
              <w:rPr>
                <w:rFonts w:asciiTheme="minorHAnsi" w:hAnsiTheme="minorHAnsi"/>
                <w:color w:val="000000" w:themeColor="text1"/>
              </w:rPr>
              <w:t>/05/2024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124BF108" w:rsidR="004779D1" w:rsidRPr="00C2152E" w:rsidRDefault="00992C0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553D8330" w:rsidR="004779D1" w:rsidRPr="00C2152E" w:rsidRDefault="00C61A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9B56D1">
        <w:trPr>
          <w:trHeight w:val="2443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AEE78A7" w14:textId="09606C28" w:rsidR="007C2CCC" w:rsidRDefault="00B20A3E" w:rsidP="009B56D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  <w:r w:rsidRPr="00B20A3E">
              <w:rPr>
                <w:rFonts w:asciiTheme="minorHAnsi" w:hAnsiTheme="minorHAnsi"/>
                <w:color w:val="000000" w:themeColor="text1"/>
                <w:lang w:eastAsia="en-GB"/>
              </w:rPr>
              <w:t xml:space="preserve"> clearly outlines the project's objectives and provides a brief overview of the underlying issues it aims to address, demonstrating a good grasp of the project's relevance. However, the introduction could be further enhanced by incorporating a more detailed context</w:t>
            </w:r>
            <w:r w:rsidR="005556C4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="005556C4" w:rsidRPr="005556C4">
              <w:rPr>
                <w:rFonts w:asciiTheme="minorHAnsi" w:hAnsiTheme="minorHAnsi"/>
                <w:color w:val="000000" w:themeColor="text1"/>
                <w:lang w:eastAsia="en-GB"/>
              </w:rPr>
              <w:t>Enhancing the critical engagement with sources and more dynamically integrating them into the project's narrative could significantly strengthen these foundational sections of the report.</w:t>
            </w: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40AA9C4E" w:rsidR="004779D1" w:rsidRPr="00C2152E" w:rsidRDefault="00992C0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1E275459" w:rsidR="004779D1" w:rsidRPr="00C2152E" w:rsidRDefault="000D49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2867C11" w14:textId="5994C2B1" w:rsidR="00665490" w:rsidRDefault="0066549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</w:t>
            </w:r>
            <w:r w:rsidRPr="00665490">
              <w:rPr>
                <w:rFonts w:asciiTheme="minorHAnsi" w:hAnsiTheme="minorHAnsi"/>
                <w:color w:val="000000" w:themeColor="text1"/>
                <w:lang w:eastAsia="en-GB"/>
              </w:rPr>
              <w:t>he student has a clear understanding of the basic procedures and techniques required for the project.</w:t>
            </w:r>
            <w:r w:rsidR="009B2B52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9B2B52" w:rsidRPr="009B2B52">
              <w:rPr>
                <w:rFonts w:asciiTheme="minorHAnsi" w:hAnsiTheme="minorHAnsi"/>
                <w:color w:val="000000" w:themeColor="text1"/>
                <w:lang w:eastAsia="en-GB"/>
              </w:rPr>
              <w:t>The student has managed to outline the fundamental design elements and has provided a clear overview of the project's framework</w:t>
            </w: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1E28533C" w:rsidR="00782CF2" w:rsidRPr="00C2152E" w:rsidRDefault="003E3C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C61A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40CB82D1" w:rsidR="00782CF2" w:rsidRPr="00C2152E" w:rsidRDefault="000D49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6FC38F2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8DB39C6" w14:textId="621C3E64" w:rsidR="00985B3B" w:rsidRDefault="00985B3B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85B3B">
              <w:rPr>
                <w:rFonts w:asciiTheme="minorHAnsi" w:hAnsiTheme="minorHAnsi"/>
                <w:color w:val="000000" w:themeColor="text1"/>
                <w:lang w:eastAsia="en-GB"/>
              </w:rPr>
              <w:t xml:space="preserve">Summary of the findings and </w:t>
            </w:r>
            <w:r w:rsidR="001C3AED">
              <w:rPr>
                <w:rFonts w:asciiTheme="minorHAnsi" w:hAnsiTheme="minorHAnsi"/>
                <w:color w:val="000000" w:themeColor="text1"/>
                <w:lang w:eastAsia="en-GB"/>
              </w:rPr>
              <w:t>f</w:t>
            </w:r>
            <w:r w:rsidRPr="00985B3B">
              <w:rPr>
                <w:rFonts w:asciiTheme="minorHAnsi" w:hAnsiTheme="minorHAnsi"/>
                <w:color w:val="000000" w:themeColor="text1"/>
                <w:lang w:eastAsia="en-GB"/>
              </w:rPr>
              <w:t xml:space="preserve">uture </w:t>
            </w:r>
            <w:r w:rsidR="001C3AED">
              <w:rPr>
                <w:rFonts w:asciiTheme="minorHAnsi" w:hAnsiTheme="minorHAnsi"/>
                <w:color w:val="000000" w:themeColor="text1"/>
                <w:lang w:eastAsia="en-GB"/>
              </w:rPr>
              <w:t>r</w:t>
            </w:r>
            <w:r w:rsidRPr="00985B3B">
              <w:rPr>
                <w:rFonts w:asciiTheme="minorHAnsi" w:hAnsiTheme="minorHAnsi"/>
                <w:color w:val="000000" w:themeColor="text1"/>
                <w:lang w:eastAsia="en-GB"/>
              </w:rPr>
              <w:t xml:space="preserve">ecommendations are good. </w:t>
            </w:r>
            <w:r w:rsidR="0084665D" w:rsidRPr="0084665D">
              <w:rPr>
                <w:rFonts w:asciiTheme="minorHAnsi" w:hAnsiTheme="minorHAnsi"/>
                <w:color w:val="000000" w:themeColor="text1"/>
                <w:lang w:eastAsia="en-GB"/>
              </w:rPr>
              <w:t>The conclusions are clear and logically derived from the results, summari</w:t>
            </w:r>
            <w:r w:rsidR="00B4312D"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 w:rsidR="0084665D" w:rsidRPr="0084665D">
              <w:rPr>
                <w:rFonts w:asciiTheme="minorHAnsi" w:hAnsiTheme="minorHAnsi"/>
                <w:color w:val="000000" w:themeColor="text1"/>
                <w:lang w:eastAsia="en-GB"/>
              </w:rPr>
              <w:t>ing the key outcomes. The recommendations provided are practical and relevant, though they could be enhanced with more specific and actionable steps.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06A35BB6" w:rsidR="00782CF2" w:rsidRPr="00C2152E" w:rsidRDefault="00C61A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0D490B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D4E10E3" w14:textId="0F235DB3" w:rsidR="00313CC5" w:rsidRDefault="00313CC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13CC5">
              <w:rPr>
                <w:rFonts w:asciiTheme="minorHAnsi" w:hAnsiTheme="minorHAnsi"/>
                <w:color w:val="000000" w:themeColor="text1"/>
                <w:lang w:eastAsia="en-GB"/>
              </w:rPr>
              <w:t xml:space="preserve">Their ability to effectively handle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electrical</w:t>
            </w:r>
            <w:r w:rsidRPr="00313CC5">
              <w:rPr>
                <w:rFonts w:asciiTheme="minorHAnsi" w:hAnsiTheme="minorHAnsi"/>
                <w:color w:val="000000" w:themeColor="text1"/>
                <w:lang w:eastAsia="en-GB"/>
              </w:rPr>
              <w:t xml:space="preserve"> equipment and perform precise experimental procedures is evident throughout the project.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4F0D5F10" w:rsidR="00782CF2" w:rsidRPr="00C2152E" w:rsidRDefault="000D49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46D3F31A" w:rsidR="00782CF2" w:rsidRPr="00C2152E" w:rsidRDefault="000D49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398A657E" w14:textId="65DB6012" w:rsidR="00313CC5" w:rsidRDefault="00562820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I</w:t>
            </w:r>
            <w:r w:rsidRPr="00562820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dentified some key lessons learned through the project, which is crucial for professional development. The report is generally well-structured with clear sections and subheadings, making it easy to navigate. Ensuring consistency in the report would significantly improve the professional appearance of the report.</w:t>
            </w:r>
          </w:p>
          <w:p w14:paraId="5530A23B" w14:textId="77777777" w:rsidR="006D168E" w:rsidRPr="00306E7D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0D54B4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36208A3D" w:rsidR="00782CF2" w:rsidRPr="00C2152E" w:rsidRDefault="00145B7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0D490B">
              <w:rPr>
                <w:rFonts w:asciiTheme="minorHAnsi" w:hAnsiTheme="minorHAnsi"/>
                <w:b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9E25D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EE81081" w14:textId="77777777" w:rsidR="00551383" w:rsidRDefault="00551383" w:rsidP="002B7AB6">
      <w:r>
        <w:separator/>
      </w:r>
    </w:p>
  </w:endnote>
  <w:endnote w:type="continuationSeparator" w:id="0">
    <w:p w14:paraId="31A8F3FB" w14:textId="77777777" w:rsidR="00551383" w:rsidRDefault="00551383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6921E87" w14:textId="77777777" w:rsidR="00551383" w:rsidRDefault="00551383" w:rsidP="002B7AB6">
      <w:r>
        <w:separator/>
      </w:r>
    </w:p>
  </w:footnote>
  <w:footnote w:type="continuationSeparator" w:id="0">
    <w:p w14:paraId="083316FD" w14:textId="77777777" w:rsidR="00551383" w:rsidRDefault="00551383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A3AC0"/>
    <w:rsid w:val="000D490B"/>
    <w:rsid w:val="000D54B4"/>
    <w:rsid w:val="000F3C3A"/>
    <w:rsid w:val="000F7A4A"/>
    <w:rsid w:val="00125730"/>
    <w:rsid w:val="00145B7C"/>
    <w:rsid w:val="001A2A84"/>
    <w:rsid w:val="001C3AED"/>
    <w:rsid w:val="001D0DDD"/>
    <w:rsid w:val="002020D7"/>
    <w:rsid w:val="00242112"/>
    <w:rsid w:val="00253402"/>
    <w:rsid w:val="00266DE7"/>
    <w:rsid w:val="00296CAE"/>
    <w:rsid w:val="002B7AB6"/>
    <w:rsid w:val="002F4465"/>
    <w:rsid w:val="00306E7D"/>
    <w:rsid w:val="00313CC5"/>
    <w:rsid w:val="003954DF"/>
    <w:rsid w:val="003E0D57"/>
    <w:rsid w:val="003E3C2E"/>
    <w:rsid w:val="003E5437"/>
    <w:rsid w:val="003F049D"/>
    <w:rsid w:val="00450D18"/>
    <w:rsid w:val="00461843"/>
    <w:rsid w:val="0047164C"/>
    <w:rsid w:val="004779D1"/>
    <w:rsid w:val="004C40A0"/>
    <w:rsid w:val="004C7150"/>
    <w:rsid w:val="004F7694"/>
    <w:rsid w:val="00510E59"/>
    <w:rsid w:val="00551383"/>
    <w:rsid w:val="005556C4"/>
    <w:rsid w:val="00562820"/>
    <w:rsid w:val="00576B2C"/>
    <w:rsid w:val="005C79DB"/>
    <w:rsid w:val="005D7006"/>
    <w:rsid w:val="006363DD"/>
    <w:rsid w:val="006530D2"/>
    <w:rsid w:val="006645F5"/>
    <w:rsid w:val="00665490"/>
    <w:rsid w:val="006D168E"/>
    <w:rsid w:val="007123DB"/>
    <w:rsid w:val="00733FDB"/>
    <w:rsid w:val="00782CF2"/>
    <w:rsid w:val="0079139C"/>
    <w:rsid w:val="00792A73"/>
    <w:rsid w:val="007A4B8E"/>
    <w:rsid w:val="007C2CCC"/>
    <w:rsid w:val="007C5EED"/>
    <w:rsid w:val="007E5836"/>
    <w:rsid w:val="00811371"/>
    <w:rsid w:val="00826F79"/>
    <w:rsid w:val="0084665D"/>
    <w:rsid w:val="008645FB"/>
    <w:rsid w:val="00866E85"/>
    <w:rsid w:val="008810D2"/>
    <w:rsid w:val="008B05C1"/>
    <w:rsid w:val="008B67FF"/>
    <w:rsid w:val="008D4A65"/>
    <w:rsid w:val="00985B3B"/>
    <w:rsid w:val="00992C0C"/>
    <w:rsid w:val="009B2B52"/>
    <w:rsid w:val="009B56D1"/>
    <w:rsid w:val="009E130B"/>
    <w:rsid w:val="009E25DC"/>
    <w:rsid w:val="009F37CB"/>
    <w:rsid w:val="00A151E5"/>
    <w:rsid w:val="00A16A6A"/>
    <w:rsid w:val="00A4064E"/>
    <w:rsid w:val="00A47A6B"/>
    <w:rsid w:val="00A61D46"/>
    <w:rsid w:val="00A736BA"/>
    <w:rsid w:val="00A86BB9"/>
    <w:rsid w:val="00AB34FE"/>
    <w:rsid w:val="00B04E8B"/>
    <w:rsid w:val="00B20A3E"/>
    <w:rsid w:val="00B27A16"/>
    <w:rsid w:val="00B4312D"/>
    <w:rsid w:val="00B60B52"/>
    <w:rsid w:val="00BB5867"/>
    <w:rsid w:val="00BB74FD"/>
    <w:rsid w:val="00C02AC2"/>
    <w:rsid w:val="00C2152E"/>
    <w:rsid w:val="00C36445"/>
    <w:rsid w:val="00C60A27"/>
    <w:rsid w:val="00C61A0B"/>
    <w:rsid w:val="00CC154F"/>
    <w:rsid w:val="00CC4C41"/>
    <w:rsid w:val="00CD2262"/>
    <w:rsid w:val="00CF3983"/>
    <w:rsid w:val="00D87BAB"/>
    <w:rsid w:val="00E1157B"/>
    <w:rsid w:val="00E16B23"/>
    <w:rsid w:val="00E7241F"/>
    <w:rsid w:val="00E941A3"/>
    <w:rsid w:val="00EB2D9F"/>
    <w:rsid w:val="00EE0FE1"/>
    <w:rsid w:val="00EE4571"/>
    <w:rsid w:val="00F02990"/>
    <w:rsid w:val="00F14758"/>
    <w:rsid w:val="00F267F2"/>
    <w:rsid w:val="00F6644D"/>
    <w:rsid w:val="00F702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487</Words>
  <Characters>2780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Stalin Jacob Wilson Packia Dhas</cp:lastModifiedBy>
  <cp:revision>18</cp:revision>
  <cp:lastPrinted>2013-09-25T13:22:00Z</cp:lastPrinted>
  <dcterms:created xsi:type="dcterms:W3CDTF">2024-05-28T06:15:00Z</dcterms:created>
  <dcterms:modified xsi:type="dcterms:W3CDTF">2024-05-28T14:15:00Z</dcterms:modified>
</cp:coreProperties>
</file>