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A122B" w:rsidRDefault="003923C8" w:rsidP="007F2208">
      <w:pPr>
        <w:pStyle w:val="Normal1"/>
        <w:spacing w:after="200" w:line="360" w:lineRule="auto"/>
        <w:jc w:val="center"/>
        <w:rPr>
          <w:rFonts w:ascii="Times New Roman" w:eastAsia="Times New Roman" w:hAnsi="Times New Roman" w:cs="Times New Roman"/>
          <w:b/>
          <w:color w:val="222222"/>
          <w:sz w:val="32"/>
          <w:szCs w:val="36"/>
          <w:highlight w:val="white"/>
        </w:rPr>
      </w:pPr>
      <w:r w:rsidRPr="007F2208">
        <w:rPr>
          <w:rFonts w:ascii="Times New Roman" w:eastAsia="Times New Roman" w:hAnsi="Times New Roman" w:cs="Times New Roman"/>
          <w:b/>
          <w:color w:val="222222"/>
          <w:sz w:val="32"/>
          <w:szCs w:val="36"/>
          <w:highlight w:val="white"/>
        </w:rPr>
        <w:t>MODULE CODE:LCBB4002 COMMUNITY ENGAGEMENT</w:t>
      </w:r>
    </w:p>
    <w:p w:rsidR="007F2208" w:rsidRPr="007F2208" w:rsidRDefault="007F2208" w:rsidP="007F2208">
      <w:pPr>
        <w:spacing w:line="259" w:lineRule="auto"/>
        <w:jc w:val="center"/>
        <w:rPr>
          <w:rFonts w:cs="Times New Roman"/>
          <w:b/>
          <w:sz w:val="28"/>
          <w:szCs w:val="28"/>
        </w:rPr>
      </w:pPr>
    </w:p>
    <w:p w:rsidR="007F2208" w:rsidRPr="007F2208" w:rsidRDefault="007F2208" w:rsidP="007F2208">
      <w:pPr>
        <w:spacing w:line="259" w:lineRule="auto"/>
        <w:jc w:val="center"/>
        <w:rPr>
          <w:rFonts w:cs="Times New Roman"/>
          <w:b/>
          <w:sz w:val="28"/>
          <w:szCs w:val="28"/>
        </w:rPr>
      </w:pPr>
    </w:p>
    <w:p w:rsidR="007F2208" w:rsidRDefault="007F2208" w:rsidP="007F2208">
      <w:pPr>
        <w:jc w:val="center"/>
        <w:rPr>
          <w:rFonts w:cs="Times New Roman"/>
          <w:b/>
          <w:sz w:val="28"/>
          <w:szCs w:val="28"/>
        </w:rPr>
      </w:pPr>
      <w:r w:rsidRPr="007F2208">
        <w:rPr>
          <w:rFonts w:cs="Times New Roman"/>
          <w:b/>
          <w:sz w:val="28"/>
          <w:szCs w:val="28"/>
        </w:rPr>
        <w:t xml:space="preserve">Module Title: </w:t>
      </w:r>
      <w:r w:rsidRPr="007F2208">
        <w:rPr>
          <w:rFonts w:cs="Times New Roman"/>
          <w:i/>
          <w:sz w:val="28"/>
          <w:szCs w:val="28"/>
        </w:rPr>
        <w:t>Community Engagement</w:t>
      </w:r>
    </w:p>
    <w:p w:rsidR="007F2208" w:rsidRPr="007F2208" w:rsidRDefault="007F2208" w:rsidP="007F2208">
      <w:pPr>
        <w:jc w:val="center"/>
        <w:rPr>
          <w:rFonts w:cs="Times New Roman"/>
          <w:b/>
          <w:sz w:val="28"/>
          <w:szCs w:val="28"/>
        </w:rPr>
      </w:pPr>
      <w:r w:rsidRPr="007F2208">
        <w:rPr>
          <w:rFonts w:cs="Times New Roman"/>
          <w:b/>
          <w:sz w:val="28"/>
          <w:szCs w:val="28"/>
        </w:rPr>
        <w:t>Assignment Title:</w:t>
      </w:r>
      <w:r w:rsidRPr="007F2208">
        <w:rPr>
          <w:rFonts w:cs="Times New Roman"/>
          <w:i/>
          <w:sz w:val="28"/>
          <w:szCs w:val="28"/>
        </w:rPr>
        <w:t>Community Engagement Assessment 1</w:t>
      </w:r>
    </w:p>
    <w:p w:rsidR="007F2208" w:rsidRPr="007F2208" w:rsidRDefault="007F2208" w:rsidP="007F2208">
      <w:pPr>
        <w:pStyle w:val="Normal1"/>
        <w:spacing w:after="200" w:line="360" w:lineRule="auto"/>
        <w:jc w:val="center"/>
        <w:rPr>
          <w:rFonts w:ascii="Times New Roman" w:hAnsi="Times New Roman" w:cs="Times New Roman"/>
          <w:b/>
          <w:sz w:val="28"/>
          <w:szCs w:val="28"/>
          <w:highlight w:val="white"/>
        </w:rPr>
      </w:pPr>
      <w:r w:rsidRPr="007F2208">
        <w:rPr>
          <w:rFonts w:ascii="Times New Roman" w:hAnsi="Times New Roman" w:cs="Times New Roman"/>
          <w:b/>
          <w:sz w:val="28"/>
          <w:szCs w:val="28"/>
        </w:rPr>
        <w:t>Module Lecturer’s Name:</w:t>
      </w:r>
      <w:r w:rsidRPr="007F2208">
        <w:rPr>
          <w:rFonts w:ascii="Times New Roman" w:hAnsi="Times New Roman" w:cs="Times New Roman"/>
          <w:i/>
          <w:sz w:val="28"/>
          <w:szCs w:val="28"/>
        </w:rPr>
        <w:t>Molly Jack</w:t>
      </w:r>
    </w:p>
    <w:p w:rsidR="00E35440" w:rsidRPr="00E35440" w:rsidRDefault="005A122B" w:rsidP="00E35440">
      <w:pPr>
        <w:jc w:val="center"/>
        <w:rPr>
          <w:rFonts w:eastAsia="Times New Roman" w:cs="Times New Roman"/>
          <w:b/>
          <w:color w:val="222222"/>
          <w:sz w:val="36"/>
          <w:szCs w:val="36"/>
          <w:highlight w:val="white"/>
        </w:rPr>
      </w:pPr>
      <w:r w:rsidRPr="00E35440">
        <w:rPr>
          <w:rFonts w:eastAsia="Times New Roman" w:cs="Times New Roman"/>
          <w:b/>
          <w:color w:val="222222"/>
          <w:sz w:val="36"/>
          <w:szCs w:val="36"/>
          <w:highlight w:val="white"/>
        </w:rPr>
        <w:br w:type="page"/>
      </w:r>
      <w:bookmarkStart w:id="0" w:name="_GoBack"/>
      <w:bookmarkEnd w:id="0"/>
    </w:p>
    <w:sdt>
      <w:sdtPr>
        <w:rPr>
          <w:rFonts w:ascii="Arial" w:eastAsia="Arial" w:hAnsi="Arial" w:cs="Arial"/>
          <w:b w:val="0"/>
          <w:bCs w:val="0"/>
          <w:color w:val="auto"/>
          <w:sz w:val="22"/>
          <w:szCs w:val="22"/>
          <w:lang w:val="en-IN"/>
        </w:rPr>
        <w:id w:val="103777239"/>
        <w:docPartObj>
          <w:docPartGallery w:val="Table of Contents"/>
          <w:docPartUnique/>
        </w:docPartObj>
      </w:sdtPr>
      <w:sdtEndPr>
        <w:rPr>
          <w:rFonts w:ascii="Times New Roman" w:hAnsi="Times New Roman"/>
          <w:sz w:val="24"/>
        </w:rPr>
      </w:sdtEndPr>
      <w:sdtContent>
        <w:p w:rsidR="00E35440" w:rsidRPr="007F2208" w:rsidRDefault="00E35440" w:rsidP="007F2208">
          <w:pPr>
            <w:pStyle w:val="TOCHeading"/>
            <w:spacing w:line="360" w:lineRule="auto"/>
            <w:jc w:val="center"/>
            <w:rPr>
              <w:rFonts w:ascii="Times New Roman" w:hAnsi="Times New Roman" w:cs="Times New Roman"/>
              <w:color w:val="auto"/>
              <w:sz w:val="32"/>
              <w:szCs w:val="24"/>
            </w:rPr>
          </w:pPr>
          <w:r w:rsidRPr="007F2208">
            <w:rPr>
              <w:rFonts w:ascii="Times New Roman" w:hAnsi="Times New Roman" w:cs="Times New Roman"/>
              <w:color w:val="auto"/>
              <w:sz w:val="32"/>
              <w:szCs w:val="24"/>
            </w:rPr>
            <w:t>Table of Contents</w:t>
          </w:r>
        </w:p>
        <w:p w:rsidR="00E35440" w:rsidRPr="00E35440" w:rsidRDefault="00CE47A9" w:rsidP="00E35440">
          <w:pPr>
            <w:pStyle w:val="TOC1"/>
            <w:tabs>
              <w:tab w:val="right" w:leader="dot" w:pos="9350"/>
            </w:tabs>
            <w:rPr>
              <w:rFonts w:eastAsiaTheme="minorEastAsia" w:cs="Times New Roman"/>
              <w:noProof/>
              <w:szCs w:val="24"/>
              <w:lang w:val="en-US"/>
            </w:rPr>
          </w:pPr>
          <w:r w:rsidRPr="00E35440">
            <w:rPr>
              <w:rFonts w:cs="Times New Roman"/>
              <w:szCs w:val="24"/>
            </w:rPr>
            <w:fldChar w:fldCharType="begin"/>
          </w:r>
          <w:r w:rsidR="00E35440" w:rsidRPr="00E35440">
            <w:rPr>
              <w:rFonts w:cs="Times New Roman"/>
              <w:szCs w:val="24"/>
            </w:rPr>
            <w:instrText xml:space="preserve"> TOC \o "1-3" \h \z \u </w:instrText>
          </w:r>
          <w:r w:rsidRPr="00E35440">
            <w:rPr>
              <w:rFonts w:cs="Times New Roman"/>
              <w:szCs w:val="24"/>
            </w:rPr>
            <w:fldChar w:fldCharType="separate"/>
          </w:r>
          <w:hyperlink w:anchor="_Toc58514521" w:history="1">
            <w:r w:rsidR="00E35440" w:rsidRPr="00E35440">
              <w:rPr>
                <w:rStyle w:val="Hyperlink"/>
                <w:rFonts w:cs="Times New Roman"/>
                <w:noProof/>
                <w:szCs w:val="24"/>
              </w:rPr>
              <w:t>Introduction</w:t>
            </w:r>
            <w:r w:rsidR="00E35440" w:rsidRPr="00E35440">
              <w:rPr>
                <w:rFonts w:cs="Times New Roman"/>
                <w:noProof/>
                <w:webHidden/>
                <w:szCs w:val="24"/>
              </w:rPr>
              <w:tab/>
            </w:r>
            <w:r w:rsidRPr="00E35440">
              <w:rPr>
                <w:rFonts w:cs="Times New Roman"/>
                <w:noProof/>
                <w:webHidden/>
                <w:szCs w:val="24"/>
              </w:rPr>
              <w:fldChar w:fldCharType="begin"/>
            </w:r>
            <w:r w:rsidR="00E35440" w:rsidRPr="00E35440">
              <w:rPr>
                <w:rFonts w:cs="Times New Roman"/>
                <w:noProof/>
                <w:webHidden/>
                <w:szCs w:val="24"/>
              </w:rPr>
              <w:instrText xml:space="preserve"> PAGEREF _Toc58514521 \h </w:instrText>
            </w:r>
            <w:r w:rsidRPr="00E35440">
              <w:rPr>
                <w:rFonts w:cs="Times New Roman"/>
                <w:noProof/>
                <w:webHidden/>
                <w:szCs w:val="24"/>
              </w:rPr>
            </w:r>
            <w:r w:rsidRPr="00E35440">
              <w:rPr>
                <w:rFonts w:cs="Times New Roman"/>
                <w:noProof/>
                <w:webHidden/>
                <w:szCs w:val="24"/>
              </w:rPr>
              <w:fldChar w:fldCharType="separate"/>
            </w:r>
            <w:r w:rsidR="00E35440" w:rsidRPr="00E35440">
              <w:rPr>
                <w:rFonts w:cs="Times New Roman"/>
                <w:noProof/>
                <w:webHidden/>
                <w:szCs w:val="24"/>
              </w:rPr>
              <w:t>3</w:t>
            </w:r>
            <w:r w:rsidRPr="00E35440">
              <w:rPr>
                <w:rFonts w:cs="Times New Roman"/>
                <w:noProof/>
                <w:webHidden/>
                <w:szCs w:val="24"/>
              </w:rPr>
              <w:fldChar w:fldCharType="end"/>
            </w:r>
          </w:hyperlink>
        </w:p>
        <w:p w:rsidR="00E35440" w:rsidRPr="00E35440" w:rsidRDefault="00CE47A9" w:rsidP="00E35440">
          <w:pPr>
            <w:pStyle w:val="TOC1"/>
            <w:tabs>
              <w:tab w:val="right" w:leader="dot" w:pos="9350"/>
            </w:tabs>
            <w:rPr>
              <w:rFonts w:eastAsiaTheme="minorEastAsia" w:cs="Times New Roman"/>
              <w:noProof/>
              <w:szCs w:val="24"/>
              <w:lang w:val="en-US"/>
            </w:rPr>
          </w:pPr>
          <w:hyperlink w:anchor="_Toc58514522" w:history="1">
            <w:r w:rsidR="00E35440" w:rsidRPr="00E35440">
              <w:rPr>
                <w:rStyle w:val="Hyperlink"/>
                <w:rFonts w:cs="Times New Roman"/>
                <w:noProof/>
                <w:szCs w:val="24"/>
              </w:rPr>
              <w:t>Analysis of the project</w:t>
            </w:r>
            <w:r w:rsidR="00E35440" w:rsidRPr="00E35440">
              <w:rPr>
                <w:rFonts w:cs="Times New Roman"/>
                <w:noProof/>
                <w:webHidden/>
                <w:szCs w:val="24"/>
              </w:rPr>
              <w:tab/>
            </w:r>
            <w:r w:rsidRPr="00E35440">
              <w:rPr>
                <w:rFonts w:cs="Times New Roman"/>
                <w:noProof/>
                <w:webHidden/>
                <w:szCs w:val="24"/>
              </w:rPr>
              <w:fldChar w:fldCharType="begin"/>
            </w:r>
            <w:r w:rsidR="00E35440" w:rsidRPr="00E35440">
              <w:rPr>
                <w:rFonts w:cs="Times New Roman"/>
                <w:noProof/>
                <w:webHidden/>
                <w:szCs w:val="24"/>
              </w:rPr>
              <w:instrText xml:space="preserve"> PAGEREF _Toc58514522 \h </w:instrText>
            </w:r>
            <w:r w:rsidRPr="00E35440">
              <w:rPr>
                <w:rFonts w:cs="Times New Roman"/>
                <w:noProof/>
                <w:webHidden/>
                <w:szCs w:val="24"/>
              </w:rPr>
            </w:r>
            <w:r w:rsidRPr="00E35440">
              <w:rPr>
                <w:rFonts w:cs="Times New Roman"/>
                <w:noProof/>
                <w:webHidden/>
                <w:szCs w:val="24"/>
              </w:rPr>
              <w:fldChar w:fldCharType="separate"/>
            </w:r>
            <w:r w:rsidR="00E35440" w:rsidRPr="00E35440">
              <w:rPr>
                <w:rFonts w:cs="Times New Roman"/>
                <w:noProof/>
                <w:webHidden/>
                <w:szCs w:val="24"/>
              </w:rPr>
              <w:t>3</w:t>
            </w:r>
            <w:r w:rsidRPr="00E35440">
              <w:rPr>
                <w:rFonts w:cs="Times New Roman"/>
                <w:noProof/>
                <w:webHidden/>
                <w:szCs w:val="24"/>
              </w:rPr>
              <w:fldChar w:fldCharType="end"/>
            </w:r>
          </w:hyperlink>
        </w:p>
        <w:p w:rsidR="00E35440" w:rsidRPr="00E35440" w:rsidRDefault="00CE47A9" w:rsidP="00E35440">
          <w:pPr>
            <w:pStyle w:val="TOC2"/>
            <w:tabs>
              <w:tab w:val="right" w:leader="dot" w:pos="9350"/>
            </w:tabs>
            <w:rPr>
              <w:rFonts w:eastAsiaTheme="minorEastAsia" w:cs="Times New Roman"/>
              <w:noProof/>
              <w:szCs w:val="24"/>
              <w:lang w:val="en-US"/>
            </w:rPr>
          </w:pPr>
          <w:hyperlink w:anchor="_Toc58514523" w:history="1">
            <w:r w:rsidR="00E35440" w:rsidRPr="00E35440">
              <w:rPr>
                <w:rStyle w:val="Hyperlink"/>
                <w:rFonts w:cs="Times New Roman"/>
                <w:noProof/>
                <w:szCs w:val="24"/>
              </w:rPr>
              <w:t>Identify and establish the sort of relationship they have with the stakeholders and how they engaged with them (social media platforms).</w:t>
            </w:r>
            <w:r w:rsidR="00E35440" w:rsidRPr="00E35440">
              <w:rPr>
                <w:rFonts w:cs="Times New Roman"/>
                <w:noProof/>
                <w:webHidden/>
                <w:szCs w:val="24"/>
              </w:rPr>
              <w:tab/>
            </w:r>
            <w:r w:rsidRPr="00E35440">
              <w:rPr>
                <w:rFonts w:cs="Times New Roman"/>
                <w:noProof/>
                <w:webHidden/>
                <w:szCs w:val="24"/>
              </w:rPr>
              <w:fldChar w:fldCharType="begin"/>
            </w:r>
            <w:r w:rsidR="00E35440" w:rsidRPr="00E35440">
              <w:rPr>
                <w:rFonts w:cs="Times New Roman"/>
                <w:noProof/>
                <w:webHidden/>
                <w:szCs w:val="24"/>
              </w:rPr>
              <w:instrText xml:space="preserve"> PAGEREF _Toc58514523 \h </w:instrText>
            </w:r>
            <w:r w:rsidRPr="00E35440">
              <w:rPr>
                <w:rFonts w:cs="Times New Roman"/>
                <w:noProof/>
                <w:webHidden/>
                <w:szCs w:val="24"/>
              </w:rPr>
            </w:r>
            <w:r w:rsidRPr="00E35440">
              <w:rPr>
                <w:rFonts w:cs="Times New Roman"/>
                <w:noProof/>
                <w:webHidden/>
                <w:szCs w:val="24"/>
              </w:rPr>
              <w:fldChar w:fldCharType="separate"/>
            </w:r>
            <w:r w:rsidR="00E35440" w:rsidRPr="00E35440">
              <w:rPr>
                <w:rFonts w:cs="Times New Roman"/>
                <w:noProof/>
                <w:webHidden/>
                <w:szCs w:val="24"/>
              </w:rPr>
              <w:t>3</w:t>
            </w:r>
            <w:r w:rsidRPr="00E35440">
              <w:rPr>
                <w:rFonts w:cs="Times New Roman"/>
                <w:noProof/>
                <w:webHidden/>
                <w:szCs w:val="24"/>
              </w:rPr>
              <w:fldChar w:fldCharType="end"/>
            </w:r>
          </w:hyperlink>
        </w:p>
        <w:p w:rsidR="00E35440" w:rsidRPr="00E35440" w:rsidRDefault="00CE47A9" w:rsidP="00E35440">
          <w:pPr>
            <w:pStyle w:val="TOC2"/>
            <w:tabs>
              <w:tab w:val="right" w:leader="dot" w:pos="9350"/>
            </w:tabs>
            <w:rPr>
              <w:rFonts w:eastAsiaTheme="minorEastAsia" w:cs="Times New Roman"/>
              <w:noProof/>
              <w:szCs w:val="24"/>
              <w:lang w:val="en-US"/>
            </w:rPr>
          </w:pPr>
          <w:hyperlink w:anchor="_Toc58514524" w:history="1">
            <w:r w:rsidR="00E35440" w:rsidRPr="00E35440">
              <w:rPr>
                <w:rStyle w:val="Hyperlink"/>
                <w:rFonts w:cs="Times New Roman"/>
                <w:noProof/>
                <w:szCs w:val="24"/>
              </w:rPr>
              <w:t>The different eras of the Organization and highlight how their community engagement has evolved</w:t>
            </w:r>
            <w:r w:rsidR="00E35440" w:rsidRPr="00E35440">
              <w:rPr>
                <w:rFonts w:cs="Times New Roman"/>
                <w:noProof/>
                <w:webHidden/>
                <w:szCs w:val="24"/>
              </w:rPr>
              <w:tab/>
            </w:r>
            <w:r w:rsidRPr="00E35440">
              <w:rPr>
                <w:rFonts w:cs="Times New Roman"/>
                <w:noProof/>
                <w:webHidden/>
                <w:szCs w:val="24"/>
              </w:rPr>
              <w:fldChar w:fldCharType="begin"/>
            </w:r>
            <w:r w:rsidR="00E35440" w:rsidRPr="00E35440">
              <w:rPr>
                <w:rFonts w:cs="Times New Roman"/>
                <w:noProof/>
                <w:webHidden/>
                <w:szCs w:val="24"/>
              </w:rPr>
              <w:instrText xml:space="preserve"> PAGEREF _Toc58514524 \h </w:instrText>
            </w:r>
            <w:r w:rsidRPr="00E35440">
              <w:rPr>
                <w:rFonts w:cs="Times New Roman"/>
                <w:noProof/>
                <w:webHidden/>
                <w:szCs w:val="24"/>
              </w:rPr>
            </w:r>
            <w:r w:rsidRPr="00E35440">
              <w:rPr>
                <w:rFonts w:cs="Times New Roman"/>
                <w:noProof/>
                <w:webHidden/>
                <w:szCs w:val="24"/>
              </w:rPr>
              <w:fldChar w:fldCharType="separate"/>
            </w:r>
            <w:r w:rsidR="00E35440" w:rsidRPr="00E35440">
              <w:rPr>
                <w:rFonts w:cs="Times New Roman"/>
                <w:noProof/>
                <w:webHidden/>
                <w:szCs w:val="24"/>
              </w:rPr>
              <w:t>4</w:t>
            </w:r>
            <w:r w:rsidRPr="00E35440">
              <w:rPr>
                <w:rFonts w:cs="Times New Roman"/>
                <w:noProof/>
                <w:webHidden/>
                <w:szCs w:val="24"/>
              </w:rPr>
              <w:fldChar w:fldCharType="end"/>
            </w:r>
          </w:hyperlink>
        </w:p>
        <w:p w:rsidR="00E35440" w:rsidRPr="00E35440" w:rsidRDefault="00CE47A9" w:rsidP="00E35440">
          <w:pPr>
            <w:pStyle w:val="TOC2"/>
            <w:tabs>
              <w:tab w:val="right" w:leader="dot" w:pos="9350"/>
            </w:tabs>
            <w:rPr>
              <w:rFonts w:eastAsiaTheme="minorEastAsia" w:cs="Times New Roman"/>
              <w:noProof/>
              <w:szCs w:val="24"/>
              <w:lang w:val="en-US"/>
            </w:rPr>
          </w:pPr>
          <w:hyperlink w:anchor="_Toc58514525" w:history="1">
            <w:r w:rsidR="00E35440" w:rsidRPr="00E35440">
              <w:rPr>
                <w:rStyle w:val="Hyperlink"/>
                <w:rFonts w:cs="Times New Roman"/>
                <w:noProof/>
                <w:szCs w:val="24"/>
              </w:rPr>
              <w:t>Explaining the range of skills, knowledge and strategies</w:t>
            </w:r>
            <w:r w:rsidR="00E35440" w:rsidRPr="00E35440">
              <w:rPr>
                <w:rFonts w:cs="Times New Roman"/>
                <w:noProof/>
                <w:webHidden/>
                <w:szCs w:val="24"/>
              </w:rPr>
              <w:tab/>
            </w:r>
            <w:r w:rsidRPr="00E35440">
              <w:rPr>
                <w:rFonts w:cs="Times New Roman"/>
                <w:noProof/>
                <w:webHidden/>
                <w:szCs w:val="24"/>
              </w:rPr>
              <w:fldChar w:fldCharType="begin"/>
            </w:r>
            <w:r w:rsidR="00E35440" w:rsidRPr="00E35440">
              <w:rPr>
                <w:rFonts w:cs="Times New Roman"/>
                <w:noProof/>
                <w:webHidden/>
                <w:szCs w:val="24"/>
              </w:rPr>
              <w:instrText xml:space="preserve"> PAGEREF _Toc58514525 \h </w:instrText>
            </w:r>
            <w:r w:rsidRPr="00E35440">
              <w:rPr>
                <w:rFonts w:cs="Times New Roman"/>
                <w:noProof/>
                <w:webHidden/>
                <w:szCs w:val="24"/>
              </w:rPr>
            </w:r>
            <w:r w:rsidRPr="00E35440">
              <w:rPr>
                <w:rFonts w:cs="Times New Roman"/>
                <w:noProof/>
                <w:webHidden/>
                <w:szCs w:val="24"/>
              </w:rPr>
              <w:fldChar w:fldCharType="separate"/>
            </w:r>
            <w:r w:rsidR="00E35440" w:rsidRPr="00E35440">
              <w:rPr>
                <w:rFonts w:cs="Times New Roman"/>
                <w:noProof/>
                <w:webHidden/>
                <w:szCs w:val="24"/>
              </w:rPr>
              <w:t>5</w:t>
            </w:r>
            <w:r w:rsidRPr="00E35440">
              <w:rPr>
                <w:rFonts w:cs="Times New Roman"/>
                <w:noProof/>
                <w:webHidden/>
                <w:szCs w:val="24"/>
              </w:rPr>
              <w:fldChar w:fldCharType="end"/>
            </w:r>
          </w:hyperlink>
        </w:p>
        <w:p w:rsidR="00E35440" w:rsidRPr="00E35440" w:rsidRDefault="00CE47A9" w:rsidP="00E35440">
          <w:pPr>
            <w:pStyle w:val="TOC2"/>
            <w:tabs>
              <w:tab w:val="right" w:leader="dot" w:pos="9350"/>
            </w:tabs>
            <w:rPr>
              <w:rFonts w:eastAsiaTheme="minorEastAsia" w:cs="Times New Roman"/>
              <w:noProof/>
              <w:szCs w:val="24"/>
              <w:lang w:val="en-US"/>
            </w:rPr>
          </w:pPr>
          <w:hyperlink w:anchor="_Toc58514526" w:history="1">
            <w:r w:rsidR="00E35440" w:rsidRPr="00E35440">
              <w:rPr>
                <w:rStyle w:val="Hyperlink"/>
                <w:rFonts w:cs="Times New Roman"/>
                <w:noProof/>
                <w:szCs w:val="24"/>
              </w:rPr>
              <w:t>Provide a detailed narrative of how they use different social media platforms as an outreach to support the program/ business</w:t>
            </w:r>
            <w:r w:rsidR="00E35440" w:rsidRPr="00E35440">
              <w:rPr>
                <w:rFonts w:cs="Times New Roman"/>
                <w:noProof/>
                <w:webHidden/>
                <w:szCs w:val="24"/>
              </w:rPr>
              <w:tab/>
            </w:r>
            <w:r w:rsidRPr="00E35440">
              <w:rPr>
                <w:rFonts w:cs="Times New Roman"/>
                <w:noProof/>
                <w:webHidden/>
                <w:szCs w:val="24"/>
              </w:rPr>
              <w:fldChar w:fldCharType="begin"/>
            </w:r>
            <w:r w:rsidR="00E35440" w:rsidRPr="00E35440">
              <w:rPr>
                <w:rFonts w:cs="Times New Roman"/>
                <w:noProof/>
                <w:webHidden/>
                <w:szCs w:val="24"/>
              </w:rPr>
              <w:instrText xml:space="preserve"> PAGEREF _Toc58514526 \h </w:instrText>
            </w:r>
            <w:r w:rsidRPr="00E35440">
              <w:rPr>
                <w:rFonts w:cs="Times New Roman"/>
                <w:noProof/>
                <w:webHidden/>
                <w:szCs w:val="24"/>
              </w:rPr>
            </w:r>
            <w:r w:rsidRPr="00E35440">
              <w:rPr>
                <w:rFonts w:cs="Times New Roman"/>
                <w:noProof/>
                <w:webHidden/>
                <w:szCs w:val="24"/>
              </w:rPr>
              <w:fldChar w:fldCharType="separate"/>
            </w:r>
            <w:r w:rsidR="00E35440" w:rsidRPr="00E35440">
              <w:rPr>
                <w:rFonts w:cs="Times New Roman"/>
                <w:noProof/>
                <w:webHidden/>
                <w:szCs w:val="24"/>
              </w:rPr>
              <w:t>6</w:t>
            </w:r>
            <w:r w:rsidRPr="00E35440">
              <w:rPr>
                <w:rFonts w:cs="Times New Roman"/>
                <w:noProof/>
                <w:webHidden/>
                <w:szCs w:val="24"/>
              </w:rPr>
              <w:fldChar w:fldCharType="end"/>
            </w:r>
          </w:hyperlink>
        </w:p>
        <w:p w:rsidR="00E35440" w:rsidRPr="00E35440" w:rsidRDefault="00CE47A9" w:rsidP="00E35440">
          <w:pPr>
            <w:pStyle w:val="TOC2"/>
            <w:tabs>
              <w:tab w:val="right" w:leader="dot" w:pos="9350"/>
            </w:tabs>
            <w:rPr>
              <w:rFonts w:eastAsiaTheme="minorEastAsia" w:cs="Times New Roman"/>
              <w:noProof/>
              <w:szCs w:val="24"/>
              <w:lang w:val="en-US"/>
            </w:rPr>
          </w:pPr>
          <w:hyperlink w:anchor="_Toc58514527" w:history="1">
            <w:r w:rsidR="00E35440" w:rsidRPr="00E35440">
              <w:rPr>
                <w:rStyle w:val="Hyperlink"/>
                <w:rFonts w:cs="Times New Roman"/>
                <w:noProof/>
                <w:szCs w:val="24"/>
              </w:rPr>
              <w:t>Explain the training and development required to equip employees in dealing with socio-cultural issues within society</w:t>
            </w:r>
            <w:r w:rsidR="00E35440" w:rsidRPr="00E35440">
              <w:rPr>
                <w:rFonts w:cs="Times New Roman"/>
                <w:noProof/>
                <w:webHidden/>
                <w:szCs w:val="24"/>
              </w:rPr>
              <w:tab/>
            </w:r>
            <w:r w:rsidRPr="00E35440">
              <w:rPr>
                <w:rFonts w:cs="Times New Roman"/>
                <w:noProof/>
                <w:webHidden/>
                <w:szCs w:val="24"/>
              </w:rPr>
              <w:fldChar w:fldCharType="begin"/>
            </w:r>
            <w:r w:rsidR="00E35440" w:rsidRPr="00E35440">
              <w:rPr>
                <w:rFonts w:cs="Times New Roman"/>
                <w:noProof/>
                <w:webHidden/>
                <w:szCs w:val="24"/>
              </w:rPr>
              <w:instrText xml:space="preserve"> PAGEREF _Toc58514527 \h </w:instrText>
            </w:r>
            <w:r w:rsidRPr="00E35440">
              <w:rPr>
                <w:rFonts w:cs="Times New Roman"/>
                <w:noProof/>
                <w:webHidden/>
                <w:szCs w:val="24"/>
              </w:rPr>
            </w:r>
            <w:r w:rsidRPr="00E35440">
              <w:rPr>
                <w:rFonts w:cs="Times New Roman"/>
                <w:noProof/>
                <w:webHidden/>
                <w:szCs w:val="24"/>
              </w:rPr>
              <w:fldChar w:fldCharType="separate"/>
            </w:r>
            <w:r w:rsidR="00E35440" w:rsidRPr="00E35440">
              <w:rPr>
                <w:rFonts w:cs="Times New Roman"/>
                <w:noProof/>
                <w:webHidden/>
                <w:szCs w:val="24"/>
              </w:rPr>
              <w:t>7</w:t>
            </w:r>
            <w:r w:rsidRPr="00E35440">
              <w:rPr>
                <w:rFonts w:cs="Times New Roman"/>
                <w:noProof/>
                <w:webHidden/>
                <w:szCs w:val="24"/>
              </w:rPr>
              <w:fldChar w:fldCharType="end"/>
            </w:r>
          </w:hyperlink>
        </w:p>
        <w:p w:rsidR="00E35440" w:rsidRPr="00E35440" w:rsidRDefault="00CE47A9" w:rsidP="00E35440">
          <w:pPr>
            <w:pStyle w:val="TOC2"/>
            <w:tabs>
              <w:tab w:val="right" w:leader="dot" w:pos="9350"/>
            </w:tabs>
            <w:rPr>
              <w:rFonts w:eastAsiaTheme="minorEastAsia" w:cs="Times New Roman"/>
              <w:noProof/>
              <w:szCs w:val="24"/>
              <w:lang w:val="en-US"/>
            </w:rPr>
          </w:pPr>
          <w:hyperlink w:anchor="_Toc58514528" w:history="1">
            <w:r w:rsidR="00E35440" w:rsidRPr="00E35440">
              <w:rPr>
                <w:rStyle w:val="Hyperlink"/>
                <w:rFonts w:cs="Times New Roman"/>
                <w:noProof/>
                <w:szCs w:val="24"/>
              </w:rPr>
              <w:t>Why the organizations need to adopt a forward-looking approach in training their employees on multiculturalism</w:t>
            </w:r>
            <w:r w:rsidR="00E35440" w:rsidRPr="00E35440">
              <w:rPr>
                <w:rFonts w:cs="Times New Roman"/>
                <w:noProof/>
                <w:webHidden/>
                <w:szCs w:val="24"/>
              </w:rPr>
              <w:tab/>
            </w:r>
            <w:r w:rsidRPr="00E35440">
              <w:rPr>
                <w:rFonts w:cs="Times New Roman"/>
                <w:noProof/>
                <w:webHidden/>
                <w:szCs w:val="24"/>
              </w:rPr>
              <w:fldChar w:fldCharType="begin"/>
            </w:r>
            <w:r w:rsidR="00E35440" w:rsidRPr="00E35440">
              <w:rPr>
                <w:rFonts w:cs="Times New Roman"/>
                <w:noProof/>
                <w:webHidden/>
                <w:szCs w:val="24"/>
              </w:rPr>
              <w:instrText xml:space="preserve"> PAGEREF _Toc58514528 \h </w:instrText>
            </w:r>
            <w:r w:rsidRPr="00E35440">
              <w:rPr>
                <w:rFonts w:cs="Times New Roman"/>
                <w:noProof/>
                <w:webHidden/>
                <w:szCs w:val="24"/>
              </w:rPr>
            </w:r>
            <w:r w:rsidRPr="00E35440">
              <w:rPr>
                <w:rFonts w:cs="Times New Roman"/>
                <w:noProof/>
                <w:webHidden/>
                <w:szCs w:val="24"/>
              </w:rPr>
              <w:fldChar w:fldCharType="separate"/>
            </w:r>
            <w:r w:rsidR="00E35440" w:rsidRPr="00E35440">
              <w:rPr>
                <w:rFonts w:cs="Times New Roman"/>
                <w:noProof/>
                <w:webHidden/>
                <w:szCs w:val="24"/>
              </w:rPr>
              <w:t>7</w:t>
            </w:r>
            <w:r w:rsidRPr="00E35440">
              <w:rPr>
                <w:rFonts w:cs="Times New Roman"/>
                <w:noProof/>
                <w:webHidden/>
                <w:szCs w:val="24"/>
              </w:rPr>
              <w:fldChar w:fldCharType="end"/>
            </w:r>
          </w:hyperlink>
        </w:p>
        <w:p w:rsidR="00E35440" w:rsidRPr="00E35440" w:rsidRDefault="00CE47A9" w:rsidP="00E35440">
          <w:pPr>
            <w:pStyle w:val="TOC1"/>
            <w:tabs>
              <w:tab w:val="right" w:leader="dot" w:pos="9350"/>
            </w:tabs>
            <w:rPr>
              <w:rFonts w:eastAsiaTheme="minorEastAsia" w:cs="Times New Roman"/>
              <w:noProof/>
              <w:szCs w:val="24"/>
              <w:lang w:val="en-US"/>
            </w:rPr>
          </w:pPr>
          <w:hyperlink w:anchor="_Toc58514529" w:history="1">
            <w:r w:rsidR="00E35440" w:rsidRPr="00E35440">
              <w:rPr>
                <w:rStyle w:val="Hyperlink"/>
                <w:rFonts w:cs="Times New Roman"/>
                <w:noProof/>
                <w:szCs w:val="24"/>
              </w:rPr>
              <w:t>Conclusion and Recommendation</w:t>
            </w:r>
            <w:r w:rsidR="00E35440" w:rsidRPr="00E35440">
              <w:rPr>
                <w:rFonts w:cs="Times New Roman"/>
                <w:noProof/>
                <w:webHidden/>
                <w:szCs w:val="24"/>
              </w:rPr>
              <w:tab/>
            </w:r>
            <w:r w:rsidRPr="00E35440">
              <w:rPr>
                <w:rFonts w:cs="Times New Roman"/>
                <w:noProof/>
                <w:webHidden/>
                <w:szCs w:val="24"/>
              </w:rPr>
              <w:fldChar w:fldCharType="begin"/>
            </w:r>
            <w:r w:rsidR="00E35440" w:rsidRPr="00E35440">
              <w:rPr>
                <w:rFonts w:cs="Times New Roman"/>
                <w:noProof/>
                <w:webHidden/>
                <w:szCs w:val="24"/>
              </w:rPr>
              <w:instrText xml:space="preserve"> PAGEREF _Toc58514529 \h </w:instrText>
            </w:r>
            <w:r w:rsidRPr="00E35440">
              <w:rPr>
                <w:rFonts w:cs="Times New Roman"/>
                <w:noProof/>
                <w:webHidden/>
                <w:szCs w:val="24"/>
              </w:rPr>
            </w:r>
            <w:r w:rsidRPr="00E35440">
              <w:rPr>
                <w:rFonts w:cs="Times New Roman"/>
                <w:noProof/>
                <w:webHidden/>
                <w:szCs w:val="24"/>
              </w:rPr>
              <w:fldChar w:fldCharType="separate"/>
            </w:r>
            <w:r w:rsidR="00E35440" w:rsidRPr="00E35440">
              <w:rPr>
                <w:rFonts w:cs="Times New Roman"/>
                <w:noProof/>
                <w:webHidden/>
                <w:szCs w:val="24"/>
              </w:rPr>
              <w:t>8</w:t>
            </w:r>
            <w:r w:rsidRPr="00E35440">
              <w:rPr>
                <w:rFonts w:cs="Times New Roman"/>
                <w:noProof/>
                <w:webHidden/>
                <w:szCs w:val="24"/>
              </w:rPr>
              <w:fldChar w:fldCharType="end"/>
            </w:r>
          </w:hyperlink>
        </w:p>
        <w:p w:rsidR="00E35440" w:rsidRPr="00E35440" w:rsidRDefault="00CE47A9" w:rsidP="00E35440">
          <w:pPr>
            <w:pStyle w:val="TOC1"/>
            <w:tabs>
              <w:tab w:val="right" w:leader="dot" w:pos="9350"/>
            </w:tabs>
            <w:rPr>
              <w:rFonts w:eastAsiaTheme="minorEastAsia" w:cs="Times New Roman"/>
              <w:noProof/>
              <w:szCs w:val="24"/>
              <w:lang w:val="en-US"/>
            </w:rPr>
          </w:pPr>
          <w:hyperlink w:anchor="_Toc58514530" w:history="1">
            <w:r w:rsidR="00E35440" w:rsidRPr="00E35440">
              <w:rPr>
                <w:rStyle w:val="Hyperlink"/>
                <w:rFonts w:cs="Times New Roman"/>
                <w:noProof/>
                <w:szCs w:val="24"/>
              </w:rPr>
              <w:t>References</w:t>
            </w:r>
            <w:r w:rsidR="00E35440" w:rsidRPr="00E35440">
              <w:rPr>
                <w:rFonts w:cs="Times New Roman"/>
                <w:noProof/>
                <w:webHidden/>
                <w:szCs w:val="24"/>
              </w:rPr>
              <w:tab/>
            </w:r>
            <w:r w:rsidRPr="00E35440">
              <w:rPr>
                <w:rFonts w:cs="Times New Roman"/>
                <w:noProof/>
                <w:webHidden/>
                <w:szCs w:val="24"/>
              </w:rPr>
              <w:fldChar w:fldCharType="begin"/>
            </w:r>
            <w:r w:rsidR="00E35440" w:rsidRPr="00E35440">
              <w:rPr>
                <w:rFonts w:cs="Times New Roman"/>
                <w:noProof/>
                <w:webHidden/>
                <w:szCs w:val="24"/>
              </w:rPr>
              <w:instrText xml:space="preserve"> PAGEREF _Toc58514530 \h </w:instrText>
            </w:r>
            <w:r w:rsidRPr="00E35440">
              <w:rPr>
                <w:rFonts w:cs="Times New Roman"/>
                <w:noProof/>
                <w:webHidden/>
                <w:szCs w:val="24"/>
              </w:rPr>
            </w:r>
            <w:r w:rsidRPr="00E35440">
              <w:rPr>
                <w:rFonts w:cs="Times New Roman"/>
                <w:noProof/>
                <w:webHidden/>
                <w:szCs w:val="24"/>
              </w:rPr>
              <w:fldChar w:fldCharType="separate"/>
            </w:r>
            <w:r w:rsidR="00E35440" w:rsidRPr="00E35440">
              <w:rPr>
                <w:rFonts w:cs="Times New Roman"/>
                <w:noProof/>
                <w:webHidden/>
                <w:szCs w:val="24"/>
              </w:rPr>
              <w:t>9</w:t>
            </w:r>
            <w:r w:rsidRPr="00E35440">
              <w:rPr>
                <w:rFonts w:cs="Times New Roman"/>
                <w:noProof/>
                <w:webHidden/>
                <w:szCs w:val="24"/>
              </w:rPr>
              <w:fldChar w:fldCharType="end"/>
            </w:r>
          </w:hyperlink>
        </w:p>
        <w:p w:rsidR="00E35440" w:rsidRDefault="00CE47A9" w:rsidP="00E35440">
          <w:r w:rsidRPr="00E35440">
            <w:rPr>
              <w:rFonts w:cs="Times New Roman"/>
              <w:szCs w:val="24"/>
            </w:rPr>
            <w:fldChar w:fldCharType="end"/>
          </w:r>
        </w:p>
      </w:sdtContent>
    </w:sdt>
    <w:p w:rsidR="005A122B" w:rsidRDefault="005A122B" w:rsidP="00FA64E4">
      <w:pPr>
        <w:rPr>
          <w:rFonts w:eastAsia="Times New Roman" w:cs="Times New Roman"/>
          <w:b/>
          <w:color w:val="222222"/>
          <w:szCs w:val="24"/>
          <w:highlight w:val="white"/>
        </w:rPr>
      </w:pPr>
    </w:p>
    <w:p w:rsidR="00E35440" w:rsidRDefault="00E35440">
      <w:pPr>
        <w:rPr>
          <w:b/>
          <w:szCs w:val="40"/>
          <w:highlight w:val="white"/>
        </w:rPr>
      </w:pPr>
      <w:bookmarkStart w:id="1" w:name="_Toc58514521"/>
      <w:r>
        <w:rPr>
          <w:highlight w:val="white"/>
        </w:rPr>
        <w:br w:type="page"/>
      </w:r>
    </w:p>
    <w:p w:rsidR="00277074" w:rsidRDefault="003923C8" w:rsidP="00FA64E4">
      <w:pPr>
        <w:pStyle w:val="Heading1"/>
        <w:jc w:val="both"/>
        <w:rPr>
          <w:b w:val="0"/>
          <w:highlight w:val="white"/>
        </w:rPr>
      </w:pPr>
      <w:r>
        <w:rPr>
          <w:highlight w:val="white"/>
        </w:rPr>
        <w:lastRenderedPageBreak/>
        <w:t>Introduction</w:t>
      </w:r>
      <w:bookmarkEnd w:id="1"/>
    </w:p>
    <w:p w:rsidR="00277074" w:rsidRDefault="003923C8" w:rsidP="00FA64E4">
      <w:pPr>
        <w:pStyle w:val="Normal1"/>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Community engagement is an organizational process of working collaboratively with a group of people based on a specific interest to achieve a specific organizational goal effectively. These people are basically responsible to improve the health of the community who are involved in such types of organizational changes based on its policies, programs and practices. Through such type organizational processes it has been found that a change in the environment, </w:t>
      </w:r>
      <w:r w:rsidR="005A122B">
        <w:rPr>
          <w:rFonts w:ascii="Times New Roman" w:eastAsia="Times New Roman" w:hAnsi="Times New Roman" w:cs="Times New Roman"/>
          <w:color w:val="222222"/>
          <w:sz w:val="24"/>
          <w:szCs w:val="24"/>
          <w:highlight w:val="white"/>
        </w:rPr>
        <w:t>behavioral</w:t>
      </w:r>
      <w:r>
        <w:rPr>
          <w:rFonts w:ascii="Times New Roman" w:eastAsia="Times New Roman" w:hAnsi="Times New Roman" w:cs="Times New Roman"/>
          <w:color w:val="222222"/>
          <w:sz w:val="24"/>
          <w:szCs w:val="24"/>
          <w:highlight w:val="white"/>
        </w:rPr>
        <w:t xml:space="preserve"> among the workplace and it also helps to influence every organizational team members in order to improve their work efficiencies in a better way.   </w:t>
      </w:r>
    </w:p>
    <w:p w:rsidR="00277074" w:rsidRDefault="003923C8" w:rsidP="00FA64E4">
      <w:pPr>
        <w:pStyle w:val="Normal1"/>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Nowadays, social programs/business through various types of social media platforms help people to gather information about any organizational changes and it is very much beneficial to the public. There are several benefits present in social businesses in community engagement within an organization such as better customer relationship, improvement of insights, increase the organizational productivity range, employee satisfactions, more innovations etc. An understanding has been implemented on the concept of interpersonal skills, knowledge within organizational </w:t>
      </w:r>
      <w:r w:rsidR="005A122B">
        <w:rPr>
          <w:rFonts w:ascii="Times New Roman" w:eastAsia="Times New Roman" w:hAnsi="Times New Roman" w:cs="Times New Roman"/>
          <w:color w:val="222222"/>
          <w:sz w:val="24"/>
          <w:szCs w:val="24"/>
          <w:highlight w:val="white"/>
        </w:rPr>
        <w:t>behaviors</w:t>
      </w:r>
      <w:r>
        <w:rPr>
          <w:rFonts w:ascii="Times New Roman" w:eastAsia="Times New Roman" w:hAnsi="Times New Roman" w:cs="Times New Roman"/>
          <w:color w:val="222222"/>
          <w:sz w:val="24"/>
          <w:szCs w:val="24"/>
          <w:highlight w:val="white"/>
        </w:rPr>
        <w:t xml:space="preserve"> in this report. This report has also enlightened on the concept of community engagement, personal development by applying theoretical concepts and creative thinking to the real situation basis.    </w:t>
      </w:r>
    </w:p>
    <w:p w:rsidR="00277074" w:rsidRDefault="003923C8" w:rsidP="00FA64E4">
      <w:pPr>
        <w:pStyle w:val="Heading1"/>
        <w:jc w:val="both"/>
        <w:rPr>
          <w:highlight w:val="white"/>
        </w:rPr>
      </w:pPr>
      <w:bookmarkStart w:id="2" w:name="_Toc58514522"/>
      <w:r>
        <w:rPr>
          <w:highlight w:val="white"/>
        </w:rPr>
        <w:t>Analysis of the project</w:t>
      </w:r>
      <w:bookmarkEnd w:id="2"/>
    </w:p>
    <w:p w:rsidR="00277074" w:rsidRDefault="003923C8" w:rsidP="00FA64E4">
      <w:pPr>
        <w:pStyle w:val="Heading2"/>
        <w:jc w:val="both"/>
        <w:rPr>
          <w:b w:val="0"/>
          <w:highlight w:val="white"/>
        </w:rPr>
      </w:pPr>
      <w:bookmarkStart w:id="3" w:name="_Toc58514523"/>
      <w:r>
        <w:rPr>
          <w:highlight w:val="white"/>
        </w:rPr>
        <w:t>Identify and establish the sort of relationship they have with the stakeholders and how they engaged with them (social media platforms).</w:t>
      </w:r>
      <w:bookmarkEnd w:id="3"/>
    </w:p>
    <w:p w:rsidR="00277074" w:rsidRDefault="003923C8" w:rsidP="00FA64E4">
      <w:pPr>
        <w:pStyle w:val="Normal1"/>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At the early stages this social media has been designed for an individual’s uses but with the passing times they have expanded their usages in order to attract people for doing businesses through this platform. These platforms allow people to share information and ideas which have been spread quickly from one region to another. This has been done due to the fact that social media has revolutionized the way organizations are operating their work performances. Social media helps to enhance the communication techniques of the business organizational managers with their stakeholders. Through social media the communication gets faster response, cheap, agile and reliable between an organization towards their company stakeholder and it also helps to maintain good relationships between them. It has been found that the use of social media can </w:t>
      </w:r>
      <w:r>
        <w:rPr>
          <w:rFonts w:ascii="Times New Roman" w:eastAsia="Times New Roman" w:hAnsi="Times New Roman" w:cs="Times New Roman"/>
          <w:color w:val="222222"/>
          <w:sz w:val="24"/>
          <w:szCs w:val="24"/>
          <w:highlight w:val="white"/>
        </w:rPr>
        <w:lastRenderedPageBreak/>
        <w:t xml:space="preserve">potentially improve the organizational customer services and an increased rate of satisfactory level of their stakeholders (Clark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2017).   </w:t>
      </w:r>
    </w:p>
    <w:p w:rsidR="00277074" w:rsidRDefault="003923C8" w:rsidP="00FA64E4">
      <w:pPr>
        <w:pStyle w:val="Normal1"/>
        <w:spacing w:after="200"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color w:val="222222"/>
          <w:sz w:val="24"/>
          <w:szCs w:val="24"/>
          <w:highlight w:val="white"/>
        </w:rPr>
        <w:t xml:space="preserve">Most of the business organizations are connected with various social media platforms for external and internal purposes. In which their external factors rely on the marketing and customer services and the internal factors belong to their organizational employee satisfactions. Those companies are interacting with their organizational stakeholders either individually through email services or by mass communication through Web, </w:t>
      </w:r>
      <w:r w:rsidR="00FA64E4">
        <w:rPr>
          <w:rFonts w:ascii="Times New Roman" w:eastAsia="Times New Roman" w:hAnsi="Times New Roman" w:cs="Times New Roman"/>
          <w:color w:val="222222"/>
          <w:sz w:val="24"/>
          <w:szCs w:val="24"/>
          <w:highlight w:val="white"/>
        </w:rPr>
        <w:t>TV</w:t>
      </w:r>
      <w:r>
        <w:rPr>
          <w:rFonts w:ascii="Times New Roman" w:eastAsia="Times New Roman" w:hAnsi="Times New Roman" w:cs="Times New Roman"/>
          <w:color w:val="222222"/>
          <w:sz w:val="24"/>
          <w:szCs w:val="24"/>
          <w:highlight w:val="white"/>
        </w:rPr>
        <w:t xml:space="preserve"> advertising, Social media platforms. Sometimes such types of transactions help to influence other stakeholders effectively. Social media breaks all the barriers by providing a two way channel to the organizational stakeholders. Such type transformation needs a management shift within an organizational context as stakeholders no longer want to communicate. Sometimes they also feel to get some support from those organizations, engage them as a part of business and listen to them to take opinions as per required (Hollebeek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2014).   </w:t>
      </w:r>
    </w:p>
    <w:p w:rsidR="00277074" w:rsidRDefault="003923C8" w:rsidP="00227356">
      <w:pPr>
        <w:pStyle w:val="Heading2"/>
        <w:rPr>
          <w:highlight w:val="white"/>
        </w:rPr>
      </w:pPr>
      <w:bookmarkStart w:id="4" w:name="_Toc58514524"/>
      <w:r>
        <w:rPr>
          <w:highlight w:val="white"/>
        </w:rPr>
        <w:t xml:space="preserve">The different eras of the </w:t>
      </w:r>
      <w:r w:rsidR="00227356">
        <w:rPr>
          <w:highlight w:val="white"/>
        </w:rPr>
        <w:t>Organization</w:t>
      </w:r>
      <w:r>
        <w:rPr>
          <w:highlight w:val="white"/>
        </w:rPr>
        <w:t xml:space="preserve"> and highlight how their community engagement has evolved</w:t>
      </w:r>
      <w:bookmarkEnd w:id="4"/>
    </w:p>
    <w:p w:rsidR="00277074" w:rsidRDefault="003923C8" w:rsidP="00FA64E4">
      <w:pPr>
        <w:pStyle w:val="Normal1"/>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Based on different eras of the organization, community engagement has taken a variety of forms that are described in the following.</w:t>
      </w:r>
    </w:p>
    <w:p w:rsidR="00277074" w:rsidRDefault="003923C8" w:rsidP="00FA64E4">
      <w:pPr>
        <w:pStyle w:val="Normal1"/>
        <w:numPr>
          <w:ilvl w:val="0"/>
          <w:numId w:val="1"/>
        </w:num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It has been found that a lot of organizational community engagement has been focused on their community development. In order to build up the organizational community effectively at first they need to engage more people as members through underpinning of many bottom line approaches in organizational context. Secondly they need to encourage people to actively join their community. </w:t>
      </w:r>
    </w:p>
    <w:p w:rsidR="00277074" w:rsidRDefault="003923C8" w:rsidP="00FA64E4">
      <w:pPr>
        <w:pStyle w:val="Normal1"/>
        <w:numPr>
          <w:ilvl w:val="0"/>
          <w:numId w:val="1"/>
        </w:num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Community engagement has also played a significant role for consultation and decision making. There are many organizations including school, health services, government departments or it may be the event planners they have needed to discuss some certain issues to the communities (Nandra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 In order to resolve those issues communities are highly engaged in consultation with other people and making a decision wisely. They are highly involved in planning, preparation, inclusion of demographic </w:t>
      </w:r>
      <w:r>
        <w:rPr>
          <w:rFonts w:ascii="Times New Roman" w:eastAsia="Times New Roman" w:hAnsi="Times New Roman" w:cs="Times New Roman"/>
          <w:color w:val="222222"/>
          <w:sz w:val="24"/>
          <w:szCs w:val="24"/>
          <w:highlight w:val="white"/>
        </w:rPr>
        <w:lastRenderedPageBreak/>
        <w:t xml:space="preserve">diversities; collaboration and shared purposes; transparency and trust; impact and actions effectively. </w:t>
      </w:r>
    </w:p>
    <w:p w:rsidR="00277074" w:rsidRDefault="003923C8" w:rsidP="00FA64E4">
      <w:pPr>
        <w:pStyle w:val="Normal1"/>
        <w:numPr>
          <w:ilvl w:val="0"/>
          <w:numId w:val="1"/>
        </w:num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Community engagement helps a business organization in order to achieve their organizational goals through improving product and service delivery. Such types of action have been taken through morale building, professional development, brand recognition, providing values to each community members, performance activities align with organizational values. </w:t>
      </w:r>
    </w:p>
    <w:p w:rsidR="00277074" w:rsidRDefault="003923C8" w:rsidP="00FA64E4">
      <w:pPr>
        <w:pStyle w:val="Normal1"/>
        <w:numPr>
          <w:ilvl w:val="0"/>
          <w:numId w:val="1"/>
        </w:numPr>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Evolution of organizational community engagement in order to make any changes at the social communities (Ojha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2016).  </w:t>
      </w:r>
    </w:p>
    <w:p w:rsidR="00277074" w:rsidRDefault="003923C8" w:rsidP="00952A3D">
      <w:pPr>
        <w:pStyle w:val="Heading2"/>
        <w:rPr>
          <w:highlight w:val="white"/>
        </w:rPr>
      </w:pPr>
      <w:bookmarkStart w:id="5" w:name="_Toc58514525"/>
      <w:r>
        <w:rPr>
          <w:highlight w:val="white"/>
        </w:rPr>
        <w:t>Explaining the range of skills, knowledge and strategies</w:t>
      </w:r>
      <w:bookmarkEnd w:id="5"/>
    </w:p>
    <w:p w:rsidR="00277074" w:rsidRDefault="003923C8" w:rsidP="00FA64E4">
      <w:pPr>
        <w:pStyle w:val="Normal1"/>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An organization's employees require a range of interpersonal skills, knowledge and strategies in order to carry out their jobs effectively and efficiently at the workplace.</w:t>
      </w:r>
    </w:p>
    <w:p w:rsidR="00277074" w:rsidRDefault="003923C8" w:rsidP="00FA64E4">
      <w:pPr>
        <w:pStyle w:val="Normal1"/>
        <w:spacing w:after="200" w:line="360" w:lineRule="auto"/>
        <w:jc w:val="both"/>
        <w:rPr>
          <w:rFonts w:ascii="Times New Roman" w:eastAsia="Times New Roman" w:hAnsi="Times New Roman" w:cs="Times New Roman"/>
          <w:b/>
          <w:i/>
          <w:color w:val="222222"/>
          <w:sz w:val="24"/>
          <w:szCs w:val="24"/>
          <w:highlight w:val="white"/>
        </w:rPr>
      </w:pPr>
      <w:r>
        <w:rPr>
          <w:rFonts w:ascii="Times New Roman" w:eastAsia="Times New Roman" w:hAnsi="Times New Roman" w:cs="Times New Roman"/>
          <w:b/>
          <w:i/>
          <w:color w:val="222222"/>
          <w:sz w:val="24"/>
          <w:szCs w:val="24"/>
          <w:highlight w:val="white"/>
        </w:rPr>
        <w:t>What are Interpersonal skills?</w:t>
      </w:r>
    </w:p>
    <w:p w:rsidR="00277074" w:rsidRDefault="00952A3D" w:rsidP="00FA64E4">
      <w:pPr>
        <w:pStyle w:val="Normal1"/>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An interpersonal skill is</w:t>
      </w:r>
      <w:r w:rsidR="003923C8">
        <w:rPr>
          <w:rFonts w:ascii="Times New Roman" w:eastAsia="Times New Roman" w:hAnsi="Times New Roman" w:cs="Times New Roman"/>
          <w:color w:val="222222"/>
          <w:sz w:val="24"/>
          <w:szCs w:val="24"/>
          <w:highlight w:val="white"/>
        </w:rPr>
        <w:t xml:space="preserve"> a type of </w:t>
      </w:r>
      <w:r>
        <w:rPr>
          <w:rFonts w:ascii="Times New Roman" w:eastAsia="Times New Roman" w:hAnsi="Times New Roman" w:cs="Times New Roman"/>
          <w:color w:val="222222"/>
          <w:sz w:val="24"/>
          <w:szCs w:val="24"/>
          <w:highlight w:val="white"/>
        </w:rPr>
        <w:t>behavioral</w:t>
      </w:r>
      <w:r w:rsidR="003923C8">
        <w:rPr>
          <w:rFonts w:ascii="Times New Roman" w:eastAsia="Times New Roman" w:hAnsi="Times New Roman" w:cs="Times New Roman"/>
          <w:color w:val="222222"/>
          <w:sz w:val="24"/>
          <w:szCs w:val="24"/>
          <w:highlight w:val="white"/>
        </w:rPr>
        <w:t xml:space="preserve"> practices through which an individual interacts with each other effectively in the business world. Such type of skills, knowledge and strategies may refer to the organizational employee’s abilities in order to perform their job by collaborating with others. Interpersonal skills may </w:t>
      </w:r>
      <w:r>
        <w:rPr>
          <w:rFonts w:ascii="Times New Roman" w:eastAsia="Times New Roman" w:hAnsi="Times New Roman" w:cs="Times New Roman"/>
          <w:color w:val="222222"/>
          <w:sz w:val="24"/>
          <w:szCs w:val="24"/>
          <w:highlight w:val="white"/>
        </w:rPr>
        <w:t>analyze</w:t>
      </w:r>
      <w:r w:rsidR="003923C8">
        <w:rPr>
          <w:rFonts w:ascii="Times New Roman" w:eastAsia="Times New Roman" w:hAnsi="Times New Roman" w:cs="Times New Roman"/>
          <w:color w:val="222222"/>
          <w:sz w:val="24"/>
          <w:szCs w:val="24"/>
          <w:highlight w:val="white"/>
        </w:rPr>
        <w:t xml:space="preserve"> the perception of a person’s communication techniques, listening attitudes, deportment and body languages. Sometimes it can also help to determine an individual’s social interactions, interpersonal styles, </w:t>
      </w:r>
      <w:r w:rsidR="00F35ED4">
        <w:rPr>
          <w:rFonts w:ascii="Times New Roman" w:eastAsia="Times New Roman" w:hAnsi="Times New Roman" w:cs="Times New Roman"/>
          <w:color w:val="222222"/>
          <w:sz w:val="24"/>
          <w:szCs w:val="24"/>
          <w:highlight w:val="white"/>
        </w:rPr>
        <w:t>and their</w:t>
      </w:r>
      <w:r w:rsidR="003923C8">
        <w:rPr>
          <w:rFonts w:ascii="Times New Roman" w:eastAsia="Times New Roman" w:hAnsi="Times New Roman" w:cs="Times New Roman"/>
          <w:color w:val="222222"/>
          <w:sz w:val="24"/>
          <w:szCs w:val="24"/>
          <w:highlight w:val="white"/>
        </w:rPr>
        <w:t xml:space="preserve"> intelligence. These skills will help to recognize how much efficient the person is at the workplace and how long they can be engaged at their organization (Mencl </w:t>
      </w:r>
      <w:r w:rsidR="003923C8">
        <w:rPr>
          <w:rFonts w:ascii="Times New Roman" w:eastAsia="Times New Roman" w:hAnsi="Times New Roman" w:cs="Times New Roman"/>
          <w:i/>
          <w:color w:val="222222"/>
          <w:sz w:val="24"/>
          <w:szCs w:val="24"/>
          <w:highlight w:val="white"/>
        </w:rPr>
        <w:t>et al.</w:t>
      </w:r>
      <w:r w:rsidR="003923C8">
        <w:rPr>
          <w:rFonts w:ascii="Times New Roman" w:eastAsia="Times New Roman" w:hAnsi="Times New Roman" w:cs="Times New Roman"/>
          <w:color w:val="222222"/>
          <w:sz w:val="24"/>
          <w:szCs w:val="24"/>
          <w:highlight w:val="white"/>
        </w:rPr>
        <w:t xml:space="preserve">, 2016).   </w:t>
      </w:r>
    </w:p>
    <w:p w:rsidR="00277074" w:rsidRDefault="003923C8" w:rsidP="00FA64E4">
      <w:pPr>
        <w:pStyle w:val="Normal1"/>
        <w:spacing w:after="200" w:line="360" w:lineRule="auto"/>
        <w:jc w:val="both"/>
        <w:rPr>
          <w:rFonts w:ascii="Times New Roman" w:eastAsia="Times New Roman" w:hAnsi="Times New Roman" w:cs="Times New Roman"/>
          <w:b/>
          <w:i/>
          <w:color w:val="222222"/>
          <w:sz w:val="24"/>
          <w:szCs w:val="24"/>
          <w:highlight w:val="white"/>
        </w:rPr>
      </w:pPr>
      <w:r>
        <w:rPr>
          <w:rFonts w:ascii="Times New Roman" w:eastAsia="Times New Roman" w:hAnsi="Times New Roman" w:cs="Times New Roman"/>
          <w:b/>
          <w:i/>
          <w:color w:val="222222"/>
          <w:sz w:val="24"/>
          <w:szCs w:val="24"/>
          <w:highlight w:val="white"/>
        </w:rPr>
        <w:t>Interpersonal skills in the workplace</w:t>
      </w:r>
    </w:p>
    <w:p w:rsidR="00277074" w:rsidRDefault="003923C8" w:rsidP="00FA64E4">
      <w:pPr>
        <w:pStyle w:val="Normal1"/>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main requirements of interpersonal skills, knowledge and strategies such as negotiation, problem solving, decision making, knowledge sharing are very much important in order to carry out an individual’s job effectively at the workplace. In order to stay a long time at the workplace one needs to enhance more interpersonal skills such as team work, verbal and written effective communication, dependability on other team members, responsibility, empathy. It has been found in many organizations that if a person has not that </w:t>
      </w:r>
      <w:r w:rsidR="00F35ED4">
        <w:rPr>
          <w:rFonts w:ascii="Times New Roman" w:eastAsia="Times New Roman" w:hAnsi="Times New Roman" w:cs="Times New Roman"/>
          <w:color w:val="222222"/>
          <w:sz w:val="24"/>
          <w:szCs w:val="24"/>
          <w:highlight w:val="white"/>
        </w:rPr>
        <w:t>many interpersonal skills</w:t>
      </w:r>
      <w:r>
        <w:rPr>
          <w:rFonts w:ascii="Times New Roman" w:eastAsia="Times New Roman" w:hAnsi="Times New Roman" w:cs="Times New Roman"/>
          <w:color w:val="222222"/>
          <w:sz w:val="24"/>
          <w:szCs w:val="24"/>
          <w:highlight w:val="white"/>
        </w:rPr>
        <w:t xml:space="preserve"> then they </w:t>
      </w:r>
      <w:r>
        <w:rPr>
          <w:rFonts w:ascii="Times New Roman" w:eastAsia="Times New Roman" w:hAnsi="Times New Roman" w:cs="Times New Roman"/>
          <w:color w:val="222222"/>
          <w:sz w:val="24"/>
          <w:szCs w:val="24"/>
          <w:highlight w:val="white"/>
        </w:rPr>
        <w:lastRenderedPageBreak/>
        <w:t xml:space="preserve">would not be able to survive at their workplace. Expressing appreciation towards the team members, supporting other organizational staff at their work performances, displaying empathy while any community </w:t>
      </w:r>
      <w:r w:rsidR="00F35ED4">
        <w:rPr>
          <w:rFonts w:ascii="Times New Roman" w:eastAsia="Times New Roman" w:hAnsi="Times New Roman" w:cs="Times New Roman"/>
          <w:color w:val="222222"/>
          <w:sz w:val="24"/>
          <w:szCs w:val="24"/>
          <w:highlight w:val="white"/>
        </w:rPr>
        <w:t xml:space="preserve">group is working may help to improve interpersonal skills. It has also been found that </w:t>
      </w:r>
      <w:r>
        <w:rPr>
          <w:rFonts w:ascii="Times New Roman" w:eastAsia="Times New Roman" w:hAnsi="Times New Roman" w:cs="Times New Roman"/>
          <w:color w:val="222222"/>
          <w:sz w:val="24"/>
          <w:szCs w:val="24"/>
          <w:highlight w:val="white"/>
        </w:rPr>
        <w:t xml:space="preserve">moderating disputes in quick and controlled anger or anger management at the workplace can help a person to improve their interpersonal skills in an efficient </w:t>
      </w:r>
      <w:r w:rsidR="00F35ED4">
        <w:rPr>
          <w:rFonts w:ascii="Times New Roman" w:eastAsia="Times New Roman" w:hAnsi="Times New Roman" w:cs="Times New Roman"/>
          <w:color w:val="222222"/>
          <w:sz w:val="24"/>
          <w:szCs w:val="24"/>
          <w:highlight w:val="white"/>
        </w:rPr>
        <w:t>way (</w:t>
      </w:r>
      <w:r>
        <w:rPr>
          <w:rFonts w:ascii="Times New Roman" w:eastAsia="Times New Roman" w:hAnsi="Times New Roman" w:cs="Times New Roman"/>
          <w:color w:val="222222"/>
          <w:sz w:val="24"/>
          <w:szCs w:val="24"/>
          <w:highlight w:val="white"/>
        </w:rPr>
        <w:t xml:space="preserve">Binsaeed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2016). </w:t>
      </w:r>
    </w:p>
    <w:p w:rsidR="00277074" w:rsidRDefault="003923C8" w:rsidP="00DD3F9A">
      <w:pPr>
        <w:pStyle w:val="Heading2"/>
        <w:rPr>
          <w:highlight w:val="white"/>
        </w:rPr>
      </w:pPr>
      <w:bookmarkStart w:id="6" w:name="_Toc58514526"/>
      <w:r>
        <w:rPr>
          <w:highlight w:val="white"/>
        </w:rPr>
        <w:t xml:space="preserve">Provide a detailed narrative of how they use different social media platforms as an </w:t>
      </w:r>
      <w:r w:rsidR="00F35ED4">
        <w:rPr>
          <w:highlight w:val="white"/>
        </w:rPr>
        <w:t>outreach to support the program</w:t>
      </w:r>
      <w:r>
        <w:rPr>
          <w:highlight w:val="white"/>
        </w:rPr>
        <w:t>/ business</w:t>
      </w:r>
      <w:bookmarkEnd w:id="6"/>
    </w:p>
    <w:p w:rsidR="00277074" w:rsidRDefault="003923C8" w:rsidP="00FA64E4">
      <w:pPr>
        <w:pStyle w:val="Normal1"/>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In general, social media helps those people who are actively engaged in an online platform to share any kind of information, communicate with each other, create or share any user generated content.  It has been found in recent times people are more engaged and most of their daily time has been spent in social media. It has fundamentally helped people to change the way they think, communicate, consume and collaborate (Chan and Ngai, 2019). Different types of social media platforms have integrated into several aspects of personal and professional lives through its broad range of applications such as</w:t>
      </w:r>
      <w:r w:rsidR="00DD3F9A">
        <w:rPr>
          <w:rFonts w:ascii="Times New Roman" w:eastAsia="Times New Roman" w:hAnsi="Times New Roman" w:cs="Times New Roman"/>
          <w:color w:val="222222"/>
          <w:sz w:val="24"/>
          <w:szCs w:val="24"/>
          <w:highlight w:val="white"/>
        </w:rPr>
        <w:t xml:space="preserve"> instant messages, blog sharing</w:t>
      </w:r>
      <w:r>
        <w:rPr>
          <w:rFonts w:ascii="Times New Roman" w:eastAsia="Times New Roman" w:hAnsi="Times New Roman" w:cs="Times New Roman"/>
          <w:color w:val="222222"/>
          <w:sz w:val="24"/>
          <w:szCs w:val="24"/>
          <w:highlight w:val="white"/>
        </w:rPr>
        <w:t xml:space="preserve">, </w:t>
      </w:r>
      <w:r w:rsidR="00D75BBC">
        <w:rPr>
          <w:rFonts w:ascii="Times New Roman" w:eastAsia="Times New Roman" w:hAnsi="Times New Roman" w:cs="Times New Roman"/>
          <w:color w:val="222222"/>
          <w:sz w:val="24"/>
          <w:szCs w:val="24"/>
          <w:highlight w:val="white"/>
        </w:rPr>
        <w:t>Wikipedia</w:t>
      </w:r>
      <w:r>
        <w:rPr>
          <w:rFonts w:ascii="Times New Roman" w:eastAsia="Times New Roman" w:hAnsi="Times New Roman" w:cs="Times New Roman"/>
          <w:color w:val="222222"/>
          <w:sz w:val="24"/>
          <w:szCs w:val="24"/>
          <w:highlight w:val="white"/>
        </w:rPr>
        <w:t xml:space="preserve"> etc. Other social media sites like Facebook, Twitter, Instagram </w:t>
      </w:r>
      <w:r w:rsidR="00D75BBC">
        <w:rPr>
          <w:rFonts w:ascii="Times New Roman" w:eastAsia="Times New Roman" w:hAnsi="Times New Roman" w:cs="Times New Roman"/>
          <w:color w:val="222222"/>
          <w:sz w:val="24"/>
          <w:szCs w:val="24"/>
          <w:highlight w:val="white"/>
        </w:rPr>
        <w:t>etc.</w:t>
      </w:r>
      <w:r>
        <w:rPr>
          <w:rFonts w:ascii="Times New Roman" w:eastAsia="Times New Roman" w:hAnsi="Times New Roman" w:cs="Times New Roman"/>
          <w:color w:val="222222"/>
          <w:sz w:val="24"/>
          <w:szCs w:val="24"/>
          <w:highlight w:val="white"/>
        </w:rPr>
        <w:t xml:space="preserve"> that have also an outreach to support the organizational business programme. </w:t>
      </w:r>
    </w:p>
    <w:p w:rsidR="00277074" w:rsidRDefault="003923C8" w:rsidP="00FA64E4">
      <w:pPr>
        <w:pStyle w:val="Normal1"/>
        <w:numPr>
          <w:ilvl w:val="0"/>
          <w:numId w:val="2"/>
        </w:num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In order to improve the community engagement within the business organization, social media has been playing a significant role.   </w:t>
      </w:r>
    </w:p>
    <w:p w:rsidR="00277074" w:rsidRDefault="003923C8" w:rsidP="00FA64E4">
      <w:pPr>
        <w:pStyle w:val="Normal1"/>
        <w:numPr>
          <w:ilvl w:val="0"/>
          <w:numId w:val="2"/>
        </w:num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Most of the business men are socially connected with these various types of social media platforms in order to do interviews and connect with their organization consumers (Mew, 2020).</w:t>
      </w:r>
    </w:p>
    <w:p w:rsidR="00277074" w:rsidRDefault="003923C8" w:rsidP="00FA64E4">
      <w:pPr>
        <w:pStyle w:val="Normal1"/>
        <w:numPr>
          <w:ilvl w:val="0"/>
          <w:numId w:val="2"/>
        </w:num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Through social media messages via Facebook, Instagram, </w:t>
      </w:r>
      <w:r w:rsidR="0025005C">
        <w:rPr>
          <w:rFonts w:ascii="Times New Roman" w:eastAsia="Times New Roman" w:hAnsi="Times New Roman" w:cs="Times New Roman"/>
          <w:color w:val="222222"/>
          <w:sz w:val="24"/>
          <w:szCs w:val="24"/>
          <w:highlight w:val="white"/>
        </w:rPr>
        <w:t>and Twitter</w:t>
      </w:r>
      <w:r>
        <w:rPr>
          <w:rFonts w:ascii="Times New Roman" w:eastAsia="Times New Roman" w:hAnsi="Times New Roman" w:cs="Times New Roman"/>
          <w:color w:val="222222"/>
          <w:sz w:val="24"/>
          <w:szCs w:val="24"/>
          <w:highlight w:val="white"/>
        </w:rPr>
        <w:t xml:space="preserve"> People are able to communicate with each other and share their ideas. </w:t>
      </w:r>
    </w:p>
    <w:p w:rsidR="00277074" w:rsidRDefault="003923C8" w:rsidP="00FA64E4">
      <w:pPr>
        <w:pStyle w:val="Normal1"/>
        <w:numPr>
          <w:ilvl w:val="0"/>
          <w:numId w:val="2"/>
        </w:num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Most of the Facebook pages and groups have been created and designed only for business purposes. Through those social media pages and posts people are aware of the organizational product and services effectively.   </w:t>
      </w:r>
    </w:p>
    <w:p w:rsidR="00277074" w:rsidRDefault="003923C8" w:rsidP="00FA64E4">
      <w:pPr>
        <w:pStyle w:val="Normal1"/>
        <w:numPr>
          <w:ilvl w:val="0"/>
          <w:numId w:val="2"/>
        </w:numPr>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Another social media platform, Twitter that can be great for drumming up business programs. Most of the celebrities, businessman </w:t>
      </w:r>
      <w:r w:rsidR="00D75BBC">
        <w:rPr>
          <w:rFonts w:ascii="Times New Roman" w:eastAsia="Times New Roman" w:hAnsi="Times New Roman" w:cs="Times New Roman"/>
          <w:color w:val="222222"/>
          <w:sz w:val="24"/>
          <w:szCs w:val="24"/>
          <w:highlight w:val="white"/>
        </w:rPr>
        <w:t>is</w:t>
      </w:r>
      <w:r>
        <w:rPr>
          <w:rFonts w:ascii="Times New Roman" w:eastAsia="Times New Roman" w:hAnsi="Times New Roman" w:cs="Times New Roman"/>
          <w:color w:val="222222"/>
          <w:sz w:val="24"/>
          <w:szCs w:val="24"/>
          <w:highlight w:val="white"/>
        </w:rPr>
        <w:t xml:space="preserve"> follow each other on these social </w:t>
      </w:r>
      <w:r w:rsidR="00391263">
        <w:rPr>
          <w:rFonts w:ascii="Times New Roman" w:eastAsia="Times New Roman" w:hAnsi="Times New Roman" w:cs="Times New Roman"/>
          <w:color w:val="222222"/>
          <w:sz w:val="24"/>
          <w:szCs w:val="24"/>
          <w:highlight w:val="white"/>
        </w:rPr>
        <w:t xml:space="preserve">media </w:t>
      </w:r>
      <w:r w:rsidR="00391263">
        <w:rPr>
          <w:rFonts w:ascii="Times New Roman" w:eastAsia="Times New Roman" w:hAnsi="Times New Roman" w:cs="Times New Roman"/>
          <w:color w:val="222222"/>
          <w:sz w:val="24"/>
          <w:szCs w:val="24"/>
          <w:highlight w:val="white"/>
        </w:rPr>
        <w:lastRenderedPageBreak/>
        <w:t>site</w:t>
      </w:r>
      <w:r>
        <w:rPr>
          <w:rFonts w:ascii="Times New Roman" w:eastAsia="Times New Roman" w:hAnsi="Times New Roman" w:cs="Times New Roman"/>
          <w:color w:val="222222"/>
          <w:sz w:val="24"/>
          <w:szCs w:val="24"/>
          <w:highlight w:val="white"/>
        </w:rPr>
        <w:t xml:space="preserve">, therefore it is one of the great sources of outreach to support the business programme (Lee, 2018). </w:t>
      </w:r>
    </w:p>
    <w:p w:rsidR="00277074" w:rsidRDefault="003923C8" w:rsidP="001D6E11">
      <w:pPr>
        <w:pStyle w:val="Heading2"/>
        <w:rPr>
          <w:highlight w:val="white"/>
        </w:rPr>
      </w:pPr>
      <w:bookmarkStart w:id="7" w:name="_Toc58514527"/>
      <w:r>
        <w:rPr>
          <w:highlight w:val="white"/>
        </w:rPr>
        <w:t>Explain the training and development required to equip employees in dealing with socio-cultural issues within society</w:t>
      </w:r>
      <w:bookmarkEnd w:id="7"/>
    </w:p>
    <w:p w:rsidR="00277074" w:rsidRDefault="003923C8" w:rsidP="00FA64E4">
      <w:pPr>
        <w:pStyle w:val="Normal1"/>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This is very necess</w:t>
      </w:r>
      <w:r w:rsidR="001D6E11">
        <w:rPr>
          <w:rFonts w:ascii="Times New Roman" w:eastAsia="Times New Roman" w:hAnsi="Times New Roman" w:cs="Times New Roman"/>
          <w:color w:val="222222"/>
          <w:sz w:val="24"/>
          <w:szCs w:val="24"/>
          <w:highlight w:val="white"/>
        </w:rPr>
        <w:t>ary, before</w:t>
      </w:r>
      <w:r>
        <w:rPr>
          <w:rFonts w:ascii="Times New Roman" w:eastAsia="Times New Roman" w:hAnsi="Times New Roman" w:cs="Times New Roman"/>
          <w:color w:val="222222"/>
          <w:sz w:val="24"/>
          <w:szCs w:val="24"/>
          <w:highlight w:val="white"/>
        </w:rPr>
        <w:t xml:space="preserve"> designing a socio cultural training program within an organizational </w:t>
      </w:r>
      <w:r w:rsidR="001D6E11">
        <w:rPr>
          <w:rFonts w:ascii="Times New Roman" w:eastAsia="Times New Roman" w:hAnsi="Times New Roman" w:cs="Times New Roman"/>
          <w:color w:val="222222"/>
          <w:sz w:val="24"/>
          <w:szCs w:val="24"/>
          <w:highlight w:val="white"/>
        </w:rPr>
        <w:t>context;</w:t>
      </w:r>
      <w:r>
        <w:rPr>
          <w:rFonts w:ascii="Times New Roman" w:eastAsia="Times New Roman" w:hAnsi="Times New Roman" w:cs="Times New Roman"/>
          <w:color w:val="222222"/>
          <w:sz w:val="24"/>
          <w:szCs w:val="24"/>
          <w:highlight w:val="white"/>
        </w:rPr>
        <w:t xml:space="preserve"> a HR manager should thoroughly assess their workforces in order to satisfy them. HR teams need to </w:t>
      </w:r>
      <w:r w:rsidR="001D6E11">
        <w:rPr>
          <w:rFonts w:ascii="Times New Roman" w:eastAsia="Times New Roman" w:hAnsi="Times New Roman" w:cs="Times New Roman"/>
          <w:color w:val="222222"/>
          <w:sz w:val="24"/>
          <w:szCs w:val="24"/>
          <w:highlight w:val="white"/>
        </w:rPr>
        <w:t>structure</w:t>
      </w:r>
      <w:r>
        <w:rPr>
          <w:rFonts w:ascii="Times New Roman" w:eastAsia="Times New Roman" w:hAnsi="Times New Roman" w:cs="Times New Roman"/>
          <w:color w:val="222222"/>
          <w:sz w:val="24"/>
          <w:szCs w:val="24"/>
          <w:highlight w:val="white"/>
        </w:rPr>
        <w:t xml:space="preserve"> one on one </w:t>
      </w:r>
      <w:r w:rsidR="002C3EF6">
        <w:rPr>
          <w:rFonts w:ascii="Times New Roman" w:eastAsia="Times New Roman" w:hAnsi="Times New Roman" w:cs="Times New Roman"/>
          <w:color w:val="222222"/>
          <w:sz w:val="24"/>
          <w:szCs w:val="24"/>
          <w:highlight w:val="white"/>
        </w:rPr>
        <w:t>talk</w:t>
      </w:r>
      <w:r>
        <w:rPr>
          <w:rFonts w:ascii="Times New Roman" w:eastAsia="Times New Roman" w:hAnsi="Times New Roman" w:cs="Times New Roman"/>
          <w:color w:val="222222"/>
          <w:sz w:val="24"/>
          <w:szCs w:val="24"/>
          <w:highlight w:val="white"/>
        </w:rPr>
        <w:t xml:space="preserve"> with randomly selected employees to concern about their organizational socio-cultural issues (Turaev, 2020). These issues are formed in two general categories that are based on organizational dimensions and an individual dimension.</w:t>
      </w:r>
    </w:p>
    <w:p w:rsidR="00277074" w:rsidRDefault="003923C8" w:rsidP="00FA64E4">
      <w:pPr>
        <w:pStyle w:val="Normal1"/>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importance of socio cultural diversity within an organization is very much effective as it helps to generate various types of ideas among the employees. In order to recognize and respect the organizational employee’s socio cultural diversity it is important to design a company’s organizational structures, health and safety of its resources. In order to improve the organizational socio cultural diversity people need to aware of the workplace discrimination law, </w:t>
      </w:r>
      <w:r w:rsidR="00D75BBC">
        <w:rPr>
          <w:rFonts w:ascii="Times New Roman" w:eastAsia="Times New Roman" w:hAnsi="Times New Roman" w:cs="Times New Roman"/>
          <w:color w:val="222222"/>
          <w:sz w:val="24"/>
          <w:szCs w:val="24"/>
          <w:highlight w:val="white"/>
        </w:rPr>
        <w:t>problem</w:t>
      </w:r>
      <w:r>
        <w:rPr>
          <w:rFonts w:ascii="Times New Roman" w:eastAsia="Times New Roman" w:hAnsi="Times New Roman" w:cs="Times New Roman"/>
          <w:color w:val="222222"/>
          <w:sz w:val="24"/>
          <w:szCs w:val="24"/>
          <w:highlight w:val="white"/>
        </w:rPr>
        <w:t xml:space="preserve"> solving skills and creativity (Mohanty and Jena, 2016). Through proper training and guidance such types of issues can be handled effectively. Through improving the organizational employee- employer, manager to subordinate group relation, prevention and education an organization can easily deal with such type of situation.</w:t>
      </w:r>
    </w:p>
    <w:p w:rsidR="00277074" w:rsidRDefault="003923C8" w:rsidP="0051062D">
      <w:pPr>
        <w:pStyle w:val="Heading2"/>
        <w:rPr>
          <w:highlight w:val="white"/>
        </w:rPr>
      </w:pPr>
      <w:bookmarkStart w:id="8" w:name="_Toc58514528"/>
      <w:r>
        <w:rPr>
          <w:highlight w:val="white"/>
        </w:rPr>
        <w:t xml:space="preserve">Why the </w:t>
      </w:r>
      <w:r w:rsidR="0051062D">
        <w:rPr>
          <w:highlight w:val="white"/>
        </w:rPr>
        <w:t>organizations</w:t>
      </w:r>
      <w:r>
        <w:rPr>
          <w:highlight w:val="white"/>
        </w:rPr>
        <w:t xml:space="preserve"> need to adopt a forward-looking approach in training their employees on multiculturalism</w:t>
      </w:r>
      <w:bookmarkEnd w:id="8"/>
    </w:p>
    <w:p w:rsidR="00277074" w:rsidRDefault="003923C8" w:rsidP="00FA64E4">
      <w:pPr>
        <w:pStyle w:val="Normal1"/>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For multiculturalism among the employees within an organization there are several steps required that need to follow. At first they need to select a cross cultural competent team member for their organization (Vora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2019). They need a specific time management in order to build up a strong relationship and trust among their organizational workforces. For that they need to learn about the differences based on the socio cultural diversity. Within an organization people have lots of expectations that they need to be clarified through effective communication with the superior groups. In order to achieve the organizational objectives they should set up deadlines and always be alert about their upcoming challenges through access to teamwork. </w:t>
      </w:r>
    </w:p>
    <w:p w:rsidR="00277074" w:rsidRDefault="003923C8" w:rsidP="00FA64E4">
      <w:pPr>
        <w:pStyle w:val="Normal1"/>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The external factors that should be considered in building and sustaining business relationships between the </w:t>
      </w:r>
      <w:r w:rsidR="0051062D">
        <w:rPr>
          <w:rFonts w:ascii="Times New Roman" w:eastAsia="Times New Roman" w:hAnsi="Times New Roman" w:cs="Times New Roman"/>
          <w:color w:val="222222"/>
          <w:sz w:val="24"/>
          <w:szCs w:val="24"/>
          <w:highlight w:val="white"/>
        </w:rPr>
        <w:t>organization</w:t>
      </w:r>
      <w:r>
        <w:rPr>
          <w:rFonts w:ascii="Times New Roman" w:eastAsia="Times New Roman" w:hAnsi="Times New Roman" w:cs="Times New Roman"/>
          <w:color w:val="222222"/>
          <w:sz w:val="24"/>
          <w:szCs w:val="24"/>
          <w:highlight w:val="white"/>
        </w:rPr>
        <w:t xml:space="preserve"> and its network partners are involved by diversifying various networks effectively. With spend quality time on key relationships, keep focus on the social business landscape, apply time, brand and resources to resolve the key social issues, reshape networks frequently can also help to build up a strong business relationship among the organizational people, stakeholders and the partners. </w:t>
      </w:r>
    </w:p>
    <w:p w:rsidR="00D75BBC" w:rsidRDefault="003923C8" w:rsidP="00D75BBC">
      <w:pPr>
        <w:pStyle w:val="Heading1"/>
        <w:rPr>
          <w:highlight w:val="white"/>
        </w:rPr>
      </w:pPr>
      <w:bookmarkStart w:id="9" w:name="_Toc58514529"/>
      <w:r>
        <w:rPr>
          <w:highlight w:val="white"/>
        </w:rPr>
        <w:t>Recommendation</w:t>
      </w:r>
      <w:bookmarkEnd w:id="9"/>
      <w:r w:rsidR="00D75BBC">
        <w:rPr>
          <w:highlight w:val="white"/>
        </w:rPr>
        <w:t>s</w:t>
      </w:r>
    </w:p>
    <w:p w:rsidR="00455B72" w:rsidRDefault="00455B72" w:rsidP="00455B72">
      <w:r>
        <w:t xml:space="preserve">Here are few recommendations that will assist with the attempts to improve the community engagement. As previously highlighted, these may extend through several phases of community engagement. </w:t>
      </w:r>
    </w:p>
    <w:p w:rsidR="00455B72" w:rsidRPr="00455B72" w:rsidRDefault="00455B72" w:rsidP="00455B72">
      <w:pPr>
        <w:rPr>
          <w:b/>
          <w:i/>
        </w:rPr>
      </w:pPr>
      <w:r w:rsidRPr="00455B72">
        <w:rPr>
          <w:b/>
          <w:i/>
        </w:rPr>
        <w:t>Be an individual, not even an organization:</w:t>
      </w:r>
    </w:p>
    <w:p w:rsidR="00455B72" w:rsidRDefault="00455B72" w:rsidP="00455B72">
      <w:r>
        <w:t>There is no reason to protect within the organisation 's identity. Many individuals are overwhelmed all the moment by company identities and few individuals interact with the members of society they are purchasing from. Nowadays, just by providing the identity, individuals may put themselves separately. For breaching the barrier, get the process moving initially encourage everybody else to appear relaxed sufficiently to perform the right thing</w:t>
      </w:r>
      <w:r w:rsidR="00EB2FD3">
        <w:t xml:space="preserve"> (</w:t>
      </w:r>
      <w:r w:rsidR="00EB2FD3" w:rsidRPr="00EB2FD3">
        <w:rPr>
          <w:rFonts w:eastAsia="Times New Roman" w:cs="Times New Roman"/>
          <w:color w:val="222222"/>
          <w:szCs w:val="24"/>
        </w:rPr>
        <w:t>De Weger</w:t>
      </w:r>
      <w:r w:rsidR="00EB2FD3">
        <w:rPr>
          <w:rFonts w:eastAsia="Times New Roman" w:cs="Times New Roman"/>
          <w:i/>
          <w:color w:val="222222"/>
          <w:szCs w:val="24"/>
        </w:rPr>
        <w:t xml:space="preserve">et al., </w:t>
      </w:r>
      <w:r w:rsidR="00EB2FD3">
        <w:rPr>
          <w:rFonts w:eastAsia="Times New Roman" w:cs="Times New Roman"/>
          <w:color w:val="222222"/>
          <w:szCs w:val="24"/>
        </w:rPr>
        <w:t>2018)</w:t>
      </w:r>
      <w:r>
        <w:t xml:space="preserve">. If individuals have any quiet participants, by posing questions, invite everyone to talk. The connections, the business will create rapidly might inspire individuals to arrive again. </w:t>
      </w:r>
    </w:p>
    <w:p w:rsidR="00455B72" w:rsidRPr="00455B72" w:rsidRDefault="00455B72" w:rsidP="00455B72">
      <w:pPr>
        <w:rPr>
          <w:b/>
          <w:i/>
        </w:rPr>
      </w:pPr>
      <w:r w:rsidRPr="00455B72">
        <w:rPr>
          <w:b/>
          <w:i/>
        </w:rPr>
        <w:t>Timeline practices:</w:t>
      </w:r>
    </w:p>
    <w:p w:rsidR="00455B72" w:rsidRDefault="00455B72" w:rsidP="00455B72">
      <w:r>
        <w:t xml:space="preserve">Companies can reinforce the connections which are being developed by making consumers enthusiastic about things by getting participants to communicate. The businesses should give participants a justification to contribute back towards the group so that they can look ahead to everything. Not only can these be discussion points for the participants, but individuals who've been operating collectively, optimistic about future material, will strengthen an engagement that is already flourishing. </w:t>
      </w:r>
    </w:p>
    <w:p w:rsidR="00455B72" w:rsidRPr="00455B72" w:rsidRDefault="00455B72" w:rsidP="00455B72">
      <w:pPr>
        <w:rPr>
          <w:b/>
          <w:i/>
        </w:rPr>
      </w:pPr>
      <w:r w:rsidRPr="00455B72">
        <w:rPr>
          <w:b/>
          <w:i/>
        </w:rPr>
        <w:t>Incorporate the feedback of the community:</w:t>
      </w:r>
    </w:p>
    <w:p w:rsidR="00D75BBC" w:rsidRDefault="00455B72" w:rsidP="00455B72">
      <w:r>
        <w:t xml:space="preserve">The feedback of the population has been one of the significant advantages of creating the specific group forum. Make a powerful involvement through what has to be said by the individuals. Businesses need to consider it as well and launch a fresh conversation based around </w:t>
      </w:r>
      <w:r>
        <w:lastRenderedPageBreak/>
        <w:t>it whenever companies encounter an interesting debate. (There's really no smarter way to express the admiration). The management of the organisations have to pay close attention to figure out just what the desires or concern of the community seems to be. They will know that organizations are really responsive whenever participants recognize that they pay attention and answer their feedback</w:t>
      </w:r>
      <w:r w:rsidR="00EB2FD3">
        <w:t xml:space="preserve"> (</w:t>
      </w:r>
      <w:r w:rsidR="00EB2FD3">
        <w:rPr>
          <w:rFonts w:eastAsia="Times New Roman" w:cs="Times New Roman"/>
          <w:color w:val="222222"/>
          <w:szCs w:val="24"/>
        </w:rPr>
        <w:t xml:space="preserve">Howard and Alter, </w:t>
      </w:r>
      <w:r w:rsidR="00EB2FD3" w:rsidRPr="00EB2FD3">
        <w:rPr>
          <w:rFonts w:eastAsia="Times New Roman" w:cs="Times New Roman"/>
          <w:color w:val="222222"/>
          <w:szCs w:val="24"/>
        </w:rPr>
        <w:t>2019</w:t>
      </w:r>
      <w:r w:rsidR="00EB2FD3">
        <w:rPr>
          <w:rFonts w:eastAsia="Times New Roman" w:cs="Times New Roman"/>
          <w:color w:val="222222"/>
          <w:szCs w:val="24"/>
        </w:rPr>
        <w:t>)</w:t>
      </w:r>
      <w:r>
        <w:t>. They will certainly come back and determine what impact reflects on the culture, their specific feedback already has.</w:t>
      </w:r>
    </w:p>
    <w:p w:rsidR="00332095" w:rsidRPr="00332095" w:rsidRDefault="00332095" w:rsidP="00332095">
      <w:pPr>
        <w:rPr>
          <w:b/>
          <w:i/>
        </w:rPr>
      </w:pPr>
      <w:r w:rsidRPr="00332095">
        <w:rPr>
          <w:b/>
          <w:i/>
        </w:rPr>
        <w:t>Holding everybody within the process</w:t>
      </w:r>
      <w:r>
        <w:rPr>
          <w:b/>
          <w:i/>
        </w:rPr>
        <w:t>:</w:t>
      </w:r>
    </w:p>
    <w:p w:rsidR="00455B72" w:rsidRPr="00332095" w:rsidRDefault="00332095" w:rsidP="00455B72">
      <w:r>
        <w:t>There is nothing the same as creating a true and measurable difference to hold someone investing their results inside a business. Much like every other engagement, due to various the constructive and helpful interactions, the one within management and the participants would be enriched. If the companies are truly affected by some valuable thoughts, the participants may feel valued and desired.</w:t>
      </w:r>
    </w:p>
    <w:p w:rsidR="00D75BBC" w:rsidRDefault="00D75BBC" w:rsidP="00D75BBC">
      <w:pPr>
        <w:pStyle w:val="Heading1"/>
        <w:rPr>
          <w:highlight w:val="white"/>
        </w:rPr>
      </w:pPr>
      <w:r>
        <w:rPr>
          <w:highlight w:val="white"/>
        </w:rPr>
        <w:t>Conclusion</w:t>
      </w:r>
    </w:p>
    <w:p w:rsidR="00332095" w:rsidRPr="00332095" w:rsidRDefault="00332095" w:rsidP="00332095">
      <w:pPr>
        <w:rPr>
          <w:highlight w:val="white"/>
        </w:rPr>
      </w:pPr>
      <w:r>
        <w:rPr>
          <w:highlight w:val="white"/>
        </w:rPr>
        <w:t xml:space="preserve">Within the above report, it can be concluded that the social media platforms play a positive role for the organizations to develop community engagement. In this era of digitalization and technical advancement, the social media platform utilization for the community engagement may enhance the performance rate of the companies. Through the social media networks organizations can effective interact with its employees as well as can connect with its customers. </w:t>
      </w:r>
      <w:r w:rsidR="00EB2FD3">
        <w:rPr>
          <w:highlight w:val="white"/>
        </w:rPr>
        <w:t>The adequate community management approach will allow the companies to perform with maximum efficiency throughout regional or global activities.</w:t>
      </w:r>
    </w:p>
    <w:p w:rsidR="00AB0248" w:rsidRPr="00D75BBC" w:rsidRDefault="00AB0248" w:rsidP="00D75BBC">
      <w:pPr>
        <w:pStyle w:val="Heading1"/>
        <w:rPr>
          <w:highlight w:val="white"/>
        </w:rPr>
      </w:pPr>
      <w:r>
        <w:rPr>
          <w:highlight w:val="white"/>
        </w:rPr>
        <w:br w:type="page"/>
      </w:r>
    </w:p>
    <w:p w:rsidR="00AB0248" w:rsidRPr="00AB0248" w:rsidRDefault="003923C8" w:rsidP="00AB0248">
      <w:pPr>
        <w:pStyle w:val="Heading1"/>
        <w:rPr>
          <w:highlight w:val="white"/>
        </w:rPr>
      </w:pPr>
      <w:bookmarkStart w:id="10" w:name="_Toc58514530"/>
      <w:r>
        <w:rPr>
          <w:highlight w:val="white"/>
        </w:rPr>
        <w:lastRenderedPageBreak/>
        <w:t>References</w:t>
      </w:r>
      <w:bookmarkEnd w:id="10"/>
    </w:p>
    <w:p w:rsidR="009A2B0B" w:rsidRDefault="009A2B0B" w:rsidP="00D75BBC">
      <w:pPr>
        <w:spacing w:line="276" w:lineRule="auto"/>
        <w:jc w:val="left"/>
        <w:rPr>
          <w:rFonts w:eastAsia="Times New Roman" w:cs="Times New Roman"/>
          <w:color w:val="222222"/>
          <w:szCs w:val="24"/>
          <w:highlight w:val="white"/>
        </w:rPr>
      </w:pPr>
    </w:p>
    <w:p w:rsidR="009A2B0B" w:rsidRDefault="009A2B0B" w:rsidP="00FA64E4">
      <w:pPr>
        <w:pStyle w:val="Normal1"/>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Binsaeed, R.H., Unnisa, S.T. and Rizvi, L.J., (2016). The big impact of soft skills in today's workplace. </w:t>
      </w:r>
      <w:r>
        <w:rPr>
          <w:rFonts w:ascii="Times New Roman" w:eastAsia="Times New Roman" w:hAnsi="Times New Roman" w:cs="Times New Roman"/>
          <w:i/>
          <w:color w:val="222222"/>
          <w:sz w:val="24"/>
          <w:szCs w:val="24"/>
          <w:highlight w:val="white"/>
        </w:rPr>
        <w:t>Review of Public Administration and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400</w:t>
      </w:r>
      <w:r>
        <w:rPr>
          <w:rFonts w:ascii="Times New Roman" w:eastAsia="Times New Roman" w:hAnsi="Times New Roman" w:cs="Times New Roman"/>
          <w:color w:val="222222"/>
          <w:sz w:val="24"/>
          <w:szCs w:val="24"/>
          <w:highlight w:val="white"/>
        </w:rPr>
        <w:t>(4289), pp.1-6.</w:t>
      </w:r>
    </w:p>
    <w:p w:rsidR="009A2B0B" w:rsidRDefault="009A2B0B" w:rsidP="00FA64E4">
      <w:pPr>
        <w:pStyle w:val="Normal1"/>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Chan, C. and Ngai, S.S.Y., (2019). Utilizing social media for social work: Insights from clients in online youth services. </w:t>
      </w:r>
      <w:r>
        <w:rPr>
          <w:rFonts w:ascii="Times New Roman" w:eastAsia="Times New Roman" w:hAnsi="Times New Roman" w:cs="Times New Roman"/>
          <w:i/>
          <w:color w:val="222222"/>
          <w:sz w:val="24"/>
          <w:szCs w:val="24"/>
          <w:highlight w:val="white"/>
        </w:rPr>
        <w:t>Journal of social work practice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33</w:t>
      </w:r>
      <w:r>
        <w:rPr>
          <w:rFonts w:ascii="Times New Roman" w:eastAsia="Times New Roman" w:hAnsi="Times New Roman" w:cs="Times New Roman"/>
          <w:color w:val="222222"/>
          <w:sz w:val="24"/>
          <w:szCs w:val="24"/>
          <w:highlight w:val="white"/>
        </w:rPr>
        <w:t>(2), pp.157-172.</w:t>
      </w:r>
    </w:p>
    <w:p w:rsidR="009A2B0B" w:rsidRDefault="009A2B0B" w:rsidP="00FA64E4">
      <w:pPr>
        <w:pStyle w:val="Normal1"/>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Clark, M., Fine, M.B. and Scheuer, C.L., (2017). Relationship quality in higher education marketing: the role of social media engagement. </w:t>
      </w:r>
      <w:r>
        <w:rPr>
          <w:rFonts w:ascii="Times New Roman" w:eastAsia="Times New Roman" w:hAnsi="Times New Roman" w:cs="Times New Roman"/>
          <w:i/>
          <w:color w:val="222222"/>
          <w:sz w:val="24"/>
          <w:szCs w:val="24"/>
          <w:highlight w:val="white"/>
        </w:rPr>
        <w:t>Journal of Marketing for Higher Education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27</w:t>
      </w:r>
      <w:r>
        <w:rPr>
          <w:rFonts w:ascii="Times New Roman" w:eastAsia="Times New Roman" w:hAnsi="Times New Roman" w:cs="Times New Roman"/>
          <w:color w:val="222222"/>
          <w:sz w:val="24"/>
          <w:szCs w:val="24"/>
          <w:highlight w:val="white"/>
        </w:rPr>
        <w:t>(1), pp.40-58.</w:t>
      </w:r>
    </w:p>
    <w:p w:rsidR="009A2B0B" w:rsidRDefault="009A2B0B" w:rsidP="00FA64E4">
      <w:pPr>
        <w:pStyle w:val="Normal1"/>
        <w:spacing w:after="200" w:line="360" w:lineRule="auto"/>
        <w:jc w:val="both"/>
        <w:rPr>
          <w:rFonts w:ascii="Times New Roman" w:eastAsia="Times New Roman" w:hAnsi="Times New Roman" w:cs="Times New Roman"/>
          <w:color w:val="222222"/>
          <w:sz w:val="24"/>
          <w:szCs w:val="24"/>
        </w:rPr>
      </w:pPr>
      <w:r w:rsidRPr="00EB2FD3">
        <w:rPr>
          <w:rFonts w:ascii="Times New Roman" w:eastAsia="Times New Roman" w:hAnsi="Times New Roman" w:cs="Times New Roman"/>
          <w:color w:val="222222"/>
          <w:sz w:val="24"/>
          <w:szCs w:val="24"/>
        </w:rPr>
        <w:t xml:space="preserve">De Weger, E., Van Vooren, N., Luijkx, K.G., Baan, C.A. and Drewes, H.W., </w:t>
      </w:r>
      <w:r>
        <w:rPr>
          <w:rFonts w:ascii="Times New Roman" w:eastAsia="Times New Roman" w:hAnsi="Times New Roman" w:cs="Times New Roman"/>
          <w:color w:val="222222"/>
          <w:sz w:val="24"/>
          <w:szCs w:val="24"/>
        </w:rPr>
        <w:t>(</w:t>
      </w:r>
      <w:r w:rsidRPr="00EB2FD3">
        <w:rPr>
          <w:rFonts w:ascii="Times New Roman" w:eastAsia="Times New Roman" w:hAnsi="Times New Roman" w:cs="Times New Roman"/>
          <w:color w:val="222222"/>
          <w:sz w:val="24"/>
          <w:szCs w:val="24"/>
        </w:rPr>
        <w:t>2018</w:t>
      </w:r>
      <w:r>
        <w:rPr>
          <w:rFonts w:ascii="Times New Roman" w:eastAsia="Times New Roman" w:hAnsi="Times New Roman" w:cs="Times New Roman"/>
          <w:color w:val="222222"/>
          <w:sz w:val="24"/>
          <w:szCs w:val="24"/>
        </w:rPr>
        <w:t>)</w:t>
      </w:r>
      <w:r w:rsidRPr="00EB2FD3">
        <w:rPr>
          <w:rFonts w:ascii="Times New Roman" w:eastAsia="Times New Roman" w:hAnsi="Times New Roman" w:cs="Times New Roman"/>
          <w:color w:val="222222"/>
          <w:sz w:val="24"/>
          <w:szCs w:val="24"/>
        </w:rPr>
        <w:t>. Achieving successful community engagement: a rapid realist review. BMC health services research, 18(1), p.285.</w:t>
      </w:r>
    </w:p>
    <w:p w:rsidR="009A2B0B" w:rsidRDefault="009A2B0B" w:rsidP="00FA64E4">
      <w:pPr>
        <w:pStyle w:val="Normal1"/>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Hollebeek, L.D., Glynn, M.S. and Brodie, R.J., (2014). Consumer brand engagement in social media: Conceptualization, scale development and validation. </w:t>
      </w:r>
      <w:r>
        <w:rPr>
          <w:rFonts w:ascii="Times New Roman" w:eastAsia="Times New Roman" w:hAnsi="Times New Roman" w:cs="Times New Roman"/>
          <w:i/>
          <w:color w:val="222222"/>
          <w:sz w:val="24"/>
          <w:szCs w:val="24"/>
          <w:highlight w:val="white"/>
        </w:rPr>
        <w:t>Journal of interactive marketing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28</w:t>
      </w:r>
      <w:r>
        <w:rPr>
          <w:rFonts w:ascii="Times New Roman" w:eastAsia="Times New Roman" w:hAnsi="Times New Roman" w:cs="Times New Roman"/>
          <w:color w:val="222222"/>
          <w:sz w:val="24"/>
          <w:szCs w:val="24"/>
          <w:highlight w:val="white"/>
        </w:rPr>
        <w:t>(2), pp.149-165.</w:t>
      </w:r>
    </w:p>
    <w:p w:rsidR="009A2B0B" w:rsidRDefault="009A2B0B" w:rsidP="00FA64E4">
      <w:pPr>
        <w:pStyle w:val="Normal1"/>
        <w:spacing w:after="200" w:line="360" w:lineRule="auto"/>
        <w:jc w:val="both"/>
        <w:rPr>
          <w:rFonts w:ascii="Times New Roman" w:eastAsia="Times New Roman" w:hAnsi="Times New Roman" w:cs="Times New Roman"/>
          <w:color w:val="222222"/>
          <w:sz w:val="24"/>
          <w:szCs w:val="24"/>
          <w:highlight w:val="white"/>
        </w:rPr>
      </w:pPr>
      <w:r w:rsidRPr="00EB2FD3">
        <w:rPr>
          <w:rFonts w:ascii="Times New Roman" w:eastAsia="Times New Roman" w:hAnsi="Times New Roman" w:cs="Times New Roman"/>
          <w:color w:val="222222"/>
          <w:sz w:val="24"/>
          <w:szCs w:val="24"/>
        </w:rPr>
        <w:t xml:space="preserve">Howard, T. and Alter, T., </w:t>
      </w:r>
      <w:r>
        <w:rPr>
          <w:rFonts w:ascii="Times New Roman" w:eastAsia="Times New Roman" w:hAnsi="Times New Roman" w:cs="Times New Roman"/>
          <w:color w:val="222222"/>
          <w:sz w:val="24"/>
          <w:szCs w:val="24"/>
        </w:rPr>
        <w:t>(</w:t>
      </w:r>
      <w:r w:rsidRPr="00EB2FD3">
        <w:rPr>
          <w:rFonts w:ascii="Times New Roman" w:eastAsia="Times New Roman" w:hAnsi="Times New Roman" w:cs="Times New Roman"/>
          <w:color w:val="222222"/>
          <w:sz w:val="24"/>
          <w:szCs w:val="24"/>
        </w:rPr>
        <w:t>2019</w:t>
      </w:r>
      <w:r>
        <w:rPr>
          <w:rFonts w:ascii="Times New Roman" w:eastAsia="Times New Roman" w:hAnsi="Times New Roman" w:cs="Times New Roman"/>
          <w:color w:val="222222"/>
          <w:sz w:val="24"/>
          <w:szCs w:val="24"/>
        </w:rPr>
        <w:t>)</w:t>
      </w:r>
      <w:r w:rsidRPr="00EB2FD3">
        <w:rPr>
          <w:rFonts w:ascii="Times New Roman" w:eastAsia="Times New Roman" w:hAnsi="Times New Roman" w:cs="Times New Roman"/>
          <w:color w:val="222222"/>
          <w:sz w:val="24"/>
          <w:szCs w:val="24"/>
        </w:rPr>
        <w:t>. Framing community engagement. Community-based control of invasive species, pp.74-83.</w:t>
      </w:r>
    </w:p>
    <w:p w:rsidR="009A2B0B" w:rsidRDefault="009A2B0B" w:rsidP="00FA64E4">
      <w:pPr>
        <w:pStyle w:val="Normal1"/>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Lee, I., (2018). Social media analytics for enterprises: Typology, methods, and processes. </w:t>
      </w:r>
      <w:r>
        <w:rPr>
          <w:rFonts w:ascii="Times New Roman" w:eastAsia="Times New Roman" w:hAnsi="Times New Roman" w:cs="Times New Roman"/>
          <w:i/>
          <w:color w:val="222222"/>
          <w:sz w:val="24"/>
          <w:szCs w:val="24"/>
          <w:highlight w:val="white"/>
        </w:rPr>
        <w:t>Business Horizons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61</w:t>
      </w:r>
      <w:r>
        <w:rPr>
          <w:rFonts w:ascii="Times New Roman" w:eastAsia="Times New Roman" w:hAnsi="Times New Roman" w:cs="Times New Roman"/>
          <w:color w:val="222222"/>
          <w:sz w:val="24"/>
          <w:szCs w:val="24"/>
          <w:highlight w:val="white"/>
        </w:rPr>
        <w:t>(2), pp.199-210.</w:t>
      </w:r>
    </w:p>
    <w:p w:rsidR="009A2B0B" w:rsidRDefault="009A2B0B" w:rsidP="00FA64E4">
      <w:pPr>
        <w:pStyle w:val="Normal1"/>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Mencl, J., Wefald, A.J. and van Ittersum, K.W., (2016). Transformational leader attributes: interpersonal skills, engagement, and well-being. </w:t>
      </w:r>
      <w:r>
        <w:rPr>
          <w:rFonts w:ascii="Times New Roman" w:eastAsia="Times New Roman" w:hAnsi="Times New Roman" w:cs="Times New Roman"/>
          <w:i/>
          <w:color w:val="222222"/>
          <w:sz w:val="24"/>
          <w:szCs w:val="24"/>
          <w:highlight w:val="white"/>
        </w:rPr>
        <w:t>Leadership &amp; Organization Development Journal</w:t>
      </w:r>
      <w:r>
        <w:rPr>
          <w:rFonts w:ascii="Times New Roman" w:eastAsia="Times New Roman" w:hAnsi="Times New Roman" w:cs="Times New Roman"/>
          <w:color w:val="222222"/>
          <w:sz w:val="24"/>
          <w:szCs w:val="24"/>
          <w:highlight w:val="white"/>
        </w:rPr>
        <w:t>.</w:t>
      </w:r>
    </w:p>
    <w:p w:rsidR="009A2B0B" w:rsidRDefault="009A2B0B" w:rsidP="00FA64E4">
      <w:pPr>
        <w:pStyle w:val="Normal1"/>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Mew, M.E., (2020). Small Business Social Media Marketing Strategies in the Retail Industry.</w:t>
      </w:r>
    </w:p>
    <w:p w:rsidR="009A2B0B" w:rsidRDefault="009A2B0B" w:rsidP="00FA64E4">
      <w:pPr>
        <w:pStyle w:val="Normal1"/>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Mohanty, A. and Jena, L.K., (2016). Work-life balance challenges for Indian employees: socio-cultural implications and strategies. </w:t>
      </w:r>
      <w:r>
        <w:rPr>
          <w:rFonts w:ascii="Times New Roman" w:eastAsia="Times New Roman" w:hAnsi="Times New Roman" w:cs="Times New Roman"/>
          <w:i/>
          <w:color w:val="222222"/>
          <w:sz w:val="24"/>
          <w:szCs w:val="24"/>
          <w:highlight w:val="white"/>
        </w:rPr>
        <w:t>Journal of Human Resource and Sustainability Studies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w:t>
      </w:r>
      <w:r>
        <w:rPr>
          <w:rFonts w:ascii="Times New Roman" w:eastAsia="Times New Roman" w:hAnsi="Times New Roman" w:cs="Times New Roman"/>
          <w:color w:val="222222"/>
          <w:sz w:val="24"/>
          <w:szCs w:val="24"/>
          <w:highlight w:val="white"/>
        </w:rPr>
        <w:t>(1), pp.15-21.</w:t>
      </w:r>
    </w:p>
    <w:p w:rsidR="009A2B0B" w:rsidRDefault="009A2B0B" w:rsidP="00FA64E4">
      <w:pPr>
        <w:pStyle w:val="Normal1"/>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Nandra, R., Brockie, A.F. and Hussain, F., (2020). A review of informed consent and how it has evolved to protect vulnerable participants in emergency care research. </w:t>
      </w:r>
      <w:r>
        <w:rPr>
          <w:rFonts w:ascii="Times New Roman" w:eastAsia="Times New Roman" w:hAnsi="Times New Roman" w:cs="Times New Roman"/>
          <w:i/>
          <w:color w:val="222222"/>
          <w:sz w:val="24"/>
          <w:szCs w:val="24"/>
          <w:highlight w:val="white"/>
        </w:rPr>
        <w:t>EFORT Open Reviews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w:t>
      </w:r>
      <w:r>
        <w:rPr>
          <w:rFonts w:ascii="Times New Roman" w:eastAsia="Times New Roman" w:hAnsi="Times New Roman" w:cs="Times New Roman"/>
          <w:color w:val="222222"/>
          <w:sz w:val="24"/>
          <w:szCs w:val="24"/>
          <w:highlight w:val="white"/>
        </w:rPr>
        <w:t>(2), pp.73-79.</w:t>
      </w:r>
    </w:p>
    <w:p w:rsidR="009A2B0B" w:rsidRDefault="009A2B0B" w:rsidP="00FA64E4">
      <w:pPr>
        <w:pStyle w:val="Normal1"/>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Ojha, H.R., Ford, R., Keenan, R.J., Race, D., Vega, D.C., Baral, H. and Sapkota, P., (2016). Delocalizing communities: Changing forms of community engagement in natural resources governance. </w:t>
      </w:r>
      <w:r>
        <w:rPr>
          <w:rFonts w:ascii="Times New Roman" w:eastAsia="Times New Roman" w:hAnsi="Times New Roman" w:cs="Times New Roman"/>
          <w:i/>
          <w:color w:val="222222"/>
          <w:sz w:val="24"/>
          <w:szCs w:val="24"/>
          <w:highlight w:val="white"/>
        </w:rPr>
        <w:t>World Development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87</w:t>
      </w:r>
      <w:r>
        <w:rPr>
          <w:rFonts w:ascii="Times New Roman" w:eastAsia="Times New Roman" w:hAnsi="Times New Roman" w:cs="Times New Roman"/>
          <w:color w:val="222222"/>
          <w:sz w:val="24"/>
          <w:szCs w:val="24"/>
          <w:highlight w:val="white"/>
        </w:rPr>
        <w:t>, pp.274-290.</w:t>
      </w:r>
    </w:p>
    <w:p w:rsidR="009A2B0B" w:rsidRDefault="009A2B0B" w:rsidP="00FA64E4">
      <w:pPr>
        <w:pStyle w:val="Normal1"/>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Turaev, A.S., (2020). THE IDEOLOGY OF NEO-CONSERVATISM: THE ROLE OF SOCIO-CULTURAL FACTORS. In </w:t>
      </w:r>
      <w:r>
        <w:rPr>
          <w:rFonts w:ascii="Times New Roman" w:eastAsia="Times New Roman" w:hAnsi="Times New Roman" w:cs="Times New Roman"/>
          <w:i/>
          <w:color w:val="222222"/>
          <w:sz w:val="24"/>
          <w:szCs w:val="24"/>
          <w:highlight w:val="white"/>
        </w:rPr>
        <w:t>ПЕДАГОГИКА. ПРОБЛЕМЫ, ПЕРСПЕКТИВЫ, ИННОВАЦИИ</w:t>
      </w:r>
      <w:r>
        <w:rPr>
          <w:rFonts w:ascii="Times New Roman" w:eastAsia="Times New Roman" w:hAnsi="Times New Roman" w:cs="Times New Roman"/>
          <w:color w:val="222222"/>
          <w:sz w:val="24"/>
          <w:szCs w:val="24"/>
          <w:highlight w:val="white"/>
        </w:rPr>
        <w:t xml:space="preserve"> (pp. 29-31).</w:t>
      </w:r>
    </w:p>
    <w:p w:rsidR="009A2B0B" w:rsidRDefault="009A2B0B" w:rsidP="00FA64E4">
      <w:pPr>
        <w:pStyle w:val="Normal1"/>
        <w:spacing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Vora, D., Martin, L., Fitzsimmons, S.R., Pekerti, A.A., Lakshman, C. and Raheem, S., (2019). Multiculturalism within individuals: A review, critique, and agenda for future research. </w:t>
      </w:r>
      <w:r>
        <w:rPr>
          <w:rFonts w:ascii="Times New Roman" w:eastAsia="Times New Roman" w:hAnsi="Times New Roman" w:cs="Times New Roman"/>
          <w:i/>
          <w:color w:val="222222"/>
          <w:sz w:val="24"/>
          <w:szCs w:val="24"/>
          <w:highlight w:val="white"/>
        </w:rPr>
        <w:t>Journal of International Business Studies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50</w:t>
      </w:r>
      <w:r>
        <w:rPr>
          <w:rFonts w:ascii="Times New Roman" w:eastAsia="Times New Roman" w:hAnsi="Times New Roman" w:cs="Times New Roman"/>
          <w:color w:val="222222"/>
          <w:sz w:val="24"/>
          <w:szCs w:val="24"/>
          <w:highlight w:val="white"/>
        </w:rPr>
        <w:t>(4), pp.499-524.</w:t>
      </w:r>
    </w:p>
    <w:sectPr w:rsidR="009A2B0B" w:rsidSect="00E35440">
      <w:footerReference w:type="default" r:id="rId8"/>
      <w:pgSz w:w="12240" w:h="15840"/>
      <w:pgMar w:top="1440" w:right="1440" w:bottom="1440" w:left="1440" w:header="720" w:footer="720" w:gutter="0"/>
      <w:pgNumType w:start="1"/>
      <w:cols w:space="720"/>
      <w:titlePg/>
      <w:docGrid w:linePitch="299"/>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D0E51" w:rsidRDefault="007D0E51" w:rsidP="00277074">
      <w:pPr>
        <w:spacing w:line="240" w:lineRule="auto"/>
      </w:pPr>
      <w:r>
        <w:separator/>
      </w:r>
    </w:p>
  </w:endnote>
  <w:endnote w:type="continuationSeparator" w:id="1">
    <w:p w:rsidR="007D0E51" w:rsidRDefault="007D0E51" w:rsidP="00277074">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03777235"/>
      <w:docPartObj>
        <w:docPartGallery w:val="Page Numbers (Bottom of Page)"/>
        <w:docPartUnique/>
      </w:docPartObj>
    </w:sdtPr>
    <w:sdtEndPr>
      <w:rPr>
        <w:color w:val="7F7F7F" w:themeColor="background1" w:themeShade="7F"/>
        <w:spacing w:val="60"/>
      </w:rPr>
    </w:sdtEndPr>
    <w:sdtContent>
      <w:p w:rsidR="00E35440" w:rsidRDefault="00CE47A9">
        <w:pPr>
          <w:pStyle w:val="Footer"/>
          <w:pBdr>
            <w:top w:val="single" w:sz="4" w:space="1" w:color="D9D9D9" w:themeColor="background1" w:themeShade="D9"/>
          </w:pBdr>
          <w:jc w:val="right"/>
        </w:pPr>
        <w:r w:rsidRPr="00E35440">
          <w:rPr>
            <w:rFonts w:cs="Times New Roman"/>
            <w:szCs w:val="24"/>
          </w:rPr>
          <w:fldChar w:fldCharType="begin"/>
        </w:r>
        <w:r w:rsidR="00E35440" w:rsidRPr="00E35440">
          <w:rPr>
            <w:rFonts w:cs="Times New Roman"/>
            <w:szCs w:val="24"/>
          </w:rPr>
          <w:instrText xml:space="preserve"> PAGE   \* MERGEFORMAT </w:instrText>
        </w:r>
        <w:r w:rsidRPr="00E35440">
          <w:rPr>
            <w:rFonts w:cs="Times New Roman"/>
            <w:szCs w:val="24"/>
          </w:rPr>
          <w:fldChar w:fldCharType="separate"/>
        </w:r>
        <w:r w:rsidR="00C44614">
          <w:rPr>
            <w:rFonts w:cs="Times New Roman"/>
            <w:noProof/>
            <w:szCs w:val="24"/>
          </w:rPr>
          <w:t>2</w:t>
        </w:r>
        <w:r w:rsidRPr="00E35440">
          <w:rPr>
            <w:rFonts w:cs="Times New Roman"/>
            <w:szCs w:val="24"/>
          </w:rPr>
          <w:fldChar w:fldCharType="end"/>
        </w:r>
        <w:r w:rsidR="00E35440" w:rsidRPr="00E35440">
          <w:rPr>
            <w:rFonts w:cs="Times New Roman"/>
            <w:szCs w:val="24"/>
          </w:rPr>
          <w:t xml:space="preserve"> | </w:t>
        </w:r>
        <w:r w:rsidR="00E35440" w:rsidRPr="00E35440">
          <w:rPr>
            <w:rFonts w:cs="Times New Roman"/>
            <w:color w:val="7F7F7F" w:themeColor="background1" w:themeShade="7F"/>
            <w:spacing w:val="60"/>
            <w:szCs w:val="24"/>
          </w:rPr>
          <w:t>Page</w:t>
        </w:r>
      </w:p>
    </w:sdtContent>
  </w:sdt>
  <w:p w:rsidR="00E35440" w:rsidRDefault="00E3544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D0E51" w:rsidRDefault="007D0E51" w:rsidP="00277074">
      <w:pPr>
        <w:spacing w:line="240" w:lineRule="auto"/>
      </w:pPr>
      <w:r>
        <w:separator/>
      </w:r>
    </w:p>
  </w:footnote>
  <w:footnote w:type="continuationSeparator" w:id="1">
    <w:p w:rsidR="007D0E51" w:rsidRDefault="007D0E51" w:rsidP="00277074">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7EE7D3D"/>
    <w:multiLevelType w:val="multilevel"/>
    <w:tmpl w:val="874E5F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6EDC4CF0"/>
    <w:multiLevelType w:val="multilevel"/>
    <w:tmpl w:val="A78C2E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footnotePr>
    <w:footnote w:id="0"/>
    <w:footnote w:id="1"/>
  </w:footnotePr>
  <w:endnotePr>
    <w:endnote w:id="0"/>
    <w:endnote w:id="1"/>
  </w:endnotePr>
  <w:compat/>
  <w:rsids>
    <w:rsidRoot w:val="00277074"/>
    <w:rsid w:val="001D6E11"/>
    <w:rsid w:val="00227356"/>
    <w:rsid w:val="0025005C"/>
    <w:rsid w:val="00277074"/>
    <w:rsid w:val="002C3EF6"/>
    <w:rsid w:val="00332095"/>
    <w:rsid w:val="00361B4E"/>
    <w:rsid w:val="00391263"/>
    <w:rsid w:val="003923C8"/>
    <w:rsid w:val="0041641E"/>
    <w:rsid w:val="00455B72"/>
    <w:rsid w:val="0051062D"/>
    <w:rsid w:val="005A122B"/>
    <w:rsid w:val="007D0E51"/>
    <w:rsid w:val="007F2208"/>
    <w:rsid w:val="00952A3D"/>
    <w:rsid w:val="009A2B0B"/>
    <w:rsid w:val="00AB0248"/>
    <w:rsid w:val="00C44614"/>
    <w:rsid w:val="00C53F72"/>
    <w:rsid w:val="00CE47A9"/>
    <w:rsid w:val="00D75BBC"/>
    <w:rsid w:val="00DD3F9A"/>
    <w:rsid w:val="00E35440"/>
    <w:rsid w:val="00EB2FD3"/>
    <w:rsid w:val="00F35ED4"/>
    <w:rsid w:val="00FA64E4"/>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75BBC"/>
    <w:pPr>
      <w:spacing w:line="360" w:lineRule="auto"/>
      <w:jc w:val="both"/>
    </w:pPr>
    <w:rPr>
      <w:rFonts w:ascii="Times New Roman" w:hAnsi="Times New Roman"/>
      <w:sz w:val="24"/>
    </w:rPr>
  </w:style>
  <w:style w:type="paragraph" w:styleId="Heading1">
    <w:name w:val="heading 1"/>
    <w:basedOn w:val="Normal1"/>
    <w:next w:val="Normal1"/>
    <w:link w:val="Heading1Char"/>
    <w:rsid w:val="005A122B"/>
    <w:pPr>
      <w:keepNext/>
      <w:keepLines/>
      <w:spacing w:before="400" w:after="120"/>
      <w:outlineLvl w:val="0"/>
    </w:pPr>
    <w:rPr>
      <w:rFonts w:ascii="Times New Roman" w:hAnsi="Times New Roman"/>
      <w:b/>
      <w:sz w:val="24"/>
      <w:szCs w:val="40"/>
    </w:rPr>
  </w:style>
  <w:style w:type="paragraph" w:styleId="Heading2">
    <w:name w:val="heading 2"/>
    <w:basedOn w:val="Normal1"/>
    <w:next w:val="Normal1"/>
    <w:rsid w:val="00FA64E4"/>
    <w:pPr>
      <w:keepNext/>
      <w:keepLines/>
      <w:spacing w:before="360" w:after="120"/>
      <w:outlineLvl w:val="1"/>
    </w:pPr>
    <w:rPr>
      <w:rFonts w:ascii="Times New Roman" w:hAnsi="Times New Roman"/>
      <w:b/>
      <w:sz w:val="24"/>
      <w:szCs w:val="32"/>
    </w:rPr>
  </w:style>
  <w:style w:type="paragraph" w:styleId="Heading3">
    <w:name w:val="heading 3"/>
    <w:basedOn w:val="Normal1"/>
    <w:next w:val="Normal1"/>
    <w:rsid w:val="00277074"/>
    <w:pPr>
      <w:keepNext/>
      <w:keepLines/>
      <w:spacing w:before="320" w:after="80"/>
      <w:outlineLvl w:val="2"/>
    </w:pPr>
    <w:rPr>
      <w:color w:val="434343"/>
      <w:sz w:val="28"/>
      <w:szCs w:val="28"/>
    </w:rPr>
  </w:style>
  <w:style w:type="paragraph" w:styleId="Heading4">
    <w:name w:val="heading 4"/>
    <w:basedOn w:val="Normal1"/>
    <w:next w:val="Normal1"/>
    <w:rsid w:val="00277074"/>
    <w:pPr>
      <w:keepNext/>
      <w:keepLines/>
      <w:spacing w:before="280" w:after="80"/>
      <w:outlineLvl w:val="3"/>
    </w:pPr>
    <w:rPr>
      <w:color w:val="666666"/>
      <w:sz w:val="24"/>
      <w:szCs w:val="24"/>
    </w:rPr>
  </w:style>
  <w:style w:type="paragraph" w:styleId="Heading5">
    <w:name w:val="heading 5"/>
    <w:basedOn w:val="Normal1"/>
    <w:next w:val="Normal1"/>
    <w:rsid w:val="00277074"/>
    <w:pPr>
      <w:keepNext/>
      <w:keepLines/>
      <w:spacing w:before="240" w:after="80"/>
      <w:outlineLvl w:val="4"/>
    </w:pPr>
    <w:rPr>
      <w:color w:val="666666"/>
    </w:rPr>
  </w:style>
  <w:style w:type="paragraph" w:styleId="Heading6">
    <w:name w:val="heading 6"/>
    <w:basedOn w:val="Normal1"/>
    <w:next w:val="Normal1"/>
    <w:rsid w:val="0027707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277074"/>
  </w:style>
  <w:style w:type="paragraph" w:styleId="Title">
    <w:name w:val="Title"/>
    <w:basedOn w:val="Normal1"/>
    <w:next w:val="Normal1"/>
    <w:rsid w:val="00277074"/>
    <w:pPr>
      <w:keepNext/>
      <w:keepLines/>
      <w:spacing w:after="60"/>
    </w:pPr>
    <w:rPr>
      <w:sz w:val="52"/>
      <w:szCs w:val="52"/>
    </w:rPr>
  </w:style>
  <w:style w:type="paragraph" w:styleId="Subtitle">
    <w:name w:val="Subtitle"/>
    <w:basedOn w:val="Normal1"/>
    <w:next w:val="Normal1"/>
    <w:rsid w:val="00277074"/>
    <w:pPr>
      <w:keepNext/>
      <w:keepLines/>
      <w:spacing w:after="320"/>
    </w:pPr>
    <w:rPr>
      <w:color w:val="666666"/>
      <w:sz w:val="30"/>
      <w:szCs w:val="30"/>
    </w:rPr>
  </w:style>
  <w:style w:type="paragraph" w:styleId="Header">
    <w:name w:val="header"/>
    <w:basedOn w:val="Normal"/>
    <w:link w:val="HeaderChar"/>
    <w:uiPriority w:val="99"/>
    <w:semiHidden/>
    <w:unhideWhenUsed/>
    <w:rsid w:val="00E35440"/>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E35440"/>
  </w:style>
  <w:style w:type="paragraph" w:styleId="Footer">
    <w:name w:val="footer"/>
    <w:basedOn w:val="Normal"/>
    <w:link w:val="FooterChar"/>
    <w:uiPriority w:val="99"/>
    <w:unhideWhenUsed/>
    <w:rsid w:val="00E35440"/>
    <w:pPr>
      <w:tabs>
        <w:tab w:val="center" w:pos="4680"/>
        <w:tab w:val="right" w:pos="9360"/>
      </w:tabs>
      <w:spacing w:line="240" w:lineRule="auto"/>
    </w:pPr>
  </w:style>
  <w:style w:type="character" w:customStyle="1" w:styleId="FooterChar">
    <w:name w:val="Footer Char"/>
    <w:basedOn w:val="DefaultParagraphFont"/>
    <w:link w:val="Footer"/>
    <w:uiPriority w:val="99"/>
    <w:rsid w:val="00E35440"/>
  </w:style>
  <w:style w:type="paragraph" w:styleId="TOCHeading">
    <w:name w:val="TOC Heading"/>
    <w:basedOn w:val="Heading1"/>
    <w:next w:val="Normal"/>
    <w:uiPriority w:val="39"/>
    <w:semiHidden/>
    <w:unhideWhenUsed/>
    <w:qFormat/>
    <w:rsid w:val="00E35440"/>
    <w:pPr>
      <w:spacing w:before="480" w:after="0"/>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E35440"/>
    <w:pPr>
      <w:spacing w:after="100"/>
    </w:pPr>
  </w:style>
  <w:style w:type="paragraph" w:styleId="TOC2">
    <w:name w:val="toc 2"/>
    <w:basedOn w:val="Normal"/>
    <w:next w:val="Normal"/>
    <w:autoRedefine/>
    <w:uiPriority w:val="39"/>
    <w:unhideWhenUsed/>
    <w:rsid w:val="00E35440"/>
    <w:pPr>
      <w:spacing w:after="100"/>
      <w:ind w:left="220"/>
    </w:pPr>
  </w:style>
  <w:style w:type="character" w:styleId="Hyperlink">
    <w:name w:val="Hyperlink"/>
    <w:basedOn w:val="DefaultParagraphFont"/>
    <w:uiPriority w:val="99"/>
    <w:unhideWhenUsed/>
    <w:rsid w:val="00E35440"/>
    <w:rPr>
      <w:color w:val="0000FF" w:themeColor="hyperlink"/>
      <w:u w:val="single"/>
    </w:rPr>
  </w:style>
  <w:style w:type="paragraph" w:styleId="BalloonText">
    <w:name w:val="Balloon Text"/>
    <w:basedOn w:val="Normal"/>
    <w:link w:val="BalloonTextChar"/>
    <w:uiPriority w:val="99"/>
    <w:semiHidden/>
    <w:unhideWhenUsed/>
    <w:rsid w:val="00E3544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35440"/>
    <w:rPr>
      <w:rFonts w:ascii="Tahoma" w:hAnsi="Tahoma" w:cs="Tahoma"/>
      <w:sz w:val="16"/>
      <w:szCs w:val="16"/>
    </w:rPr>
  </w:style>
  <w:style w:type="character" w:customStyle="1" w:styleId="Heading1Char">
    <w:name w:val="Heading 1 Char"/>
    <w:basedOn w:val="DefaultParagraphFont"/>
    <w:link w:val="Heading1"/>
    <w:rsid w:val="007F2208"/>
    <w:rPr>
      <w:rFonts w:ascii="Times New Roman" w:hAnsi="Times New Roman"/>
      <w:b/>
      <w:sz w:val="24"/>
      <w:szCs w:val="40"/>
    </w:rPr>
  </w:style>
</w:styles>
</file>

<file path=word/webSettings.xml><?xml version="1.0" encoding="utf-8"?>
<w:webSettings xmlns:r="http://schemas.openxmlformats.org/officeDocument/2006/relationships" xmlns:w="http://schemas.openxmlformats.org/wordprocessingml/2006/main">
  <w:divs>
    <w:div w:id="326446217">
      <w:bodyDiv w:val="1"/>
      <w:marLeft w:val="0"/>
      <w:marRight w:val="0"/>
      <w:marTop w:val="0"/>
      <w:marBottom w:val="0"/>
      <w:divBdr>
        <w:top w:val="none" w:sz="0" w:space="0" w:color="auto"/>
        <w:left w:val="none" w:sz="0" w:space="0" w:color="auto"/>
        <w:bottom w:val="none" w:sz="0" w:space="0" w:color="auto"/>
        <w:right w:val="none" w:sz="0" w:space="0" w:color="auto"/>
      </w:divBdr>
    </w:div>
    <w:div w:id="893391131">
      <w:bodyDiv w:val="1"/>
      <w:marLeft w:val="0"/>
      <w:marRight w:val="0"/>
      <w:marTop w:val="0"/>
      <w:marBottom w:val="0"/>
      <w:divBdr>
        <w:top w:val="none" w:sz="0" w:space="0" w:color="auto"/>
        <w:left w:val="none" w:sz="0" w:space="0" w:color="auto"/>
        <w:bottom w:val="none" w:sz="0" w:space="0" w:color="auto"/>
        <w:right w:val="none" w:sz="0" w:space="0" w:color="auto"/>
      </w:divBdr>
      <w:divsChild>
        <w:div w:id="2086338960">
          <w:marLeft w:val="0"/>
          <w:marRight w:val="0"/>
          <w:marTop w:val="0"/>
          <w:marBottom w:val="0"/>
          <w:divBdr>
            <w:top w:val="none" w:sz="0" w:space="0" w:color="auto"/>
            <w:left w:val="none" w:sz="0" w:space="0" w:color="auto"/>
            <w:bottom w:val="none" w:sz="0" w:space="0" w:color="auto"/>
            <w:right w:val="none" w:sz="0" w:space="0" w:color="auto"/>
          </w:divBdr>
        </w:div>
        <w:div w:id="2019697209">
          <w:marLeft w:val="0"/>
          <w:marRight w:val="0"/>
          <w:marTop w:val="0"/>
          <w:marBottom w:val="0"/>
          <w:divBdr>
            <w:top w:val="none" w:sz="0" w:space="0" w:color="auto"/>
            <w:left w:val="none" w:sz="0" w:space="0" w:color="auto"/>
            <w:bottom w:val="none" w:sz="0" w:space="0" w:color="auto"/>
            <w:right w:val="none" w:sz="0" w:space="0" w:color="auto"/>
          </w:divBdr>
        </w:div>
        <w:div w:id="1962418083">
          <w:marLeft w:val="0"/>
          <w:marRight w:val="0"/>
          <w:marTop w:val="0"/>
          <w:marBottom w:val="0"/>
          <w:divBdr>
            <w:top w:val="none" w:sz="0" w:space="0" w:color="auto"/>
            <w:left w:val="none" w:sz="0" w:space="0" w:color="auto"/>
            <w:bottom w:val="none" w:sz="0" w:space="0" w:color="auto"/>
            <w:right w:val="none" w:sz="0" w:space="0" w:color="auto"/>
          </w:divBdr>
        </w:div>
        <w:div w:id="851066822">
          <w:marLeft w:val="0"/>
          <w:marRight w:val="0"/>
          <w:marTop w:val="0"/>
          <w:marBottom w:val="0"/>
          <w:divBdr>
            <w:top w:val="none" w:sz="0" w:space="0" w:color="auto"/>
            <w:left w:val="none" w:sz="0" w:space="0" w:color="auto"/>
            <w:bottom w:val="none" w:sz="0" w:space="0" w:color="auto"/>
            <w:right w:val="none" w:sz="0" w:space="0" w:color="auto"/>
          </w:divBdr>
        </w:div>
        <w:div w:id="442924597">
          <w:marLeft w:val="0"/>
          <w:marRight w:val="0"/>
          <w:marTop w:val="0"/>
          <w:marBottom w:val="0"/>
          <w:divBdr>
            <w:top w:val="none" w:sz="0" w:space="0" w:color="auto"/>
            <w:left w:val="none" w:sz="0" w:space="0" w:color="auto"/>
            <w:bottom w:val="none" w:sz="0" w:space="0" w:color="auto"/>
            <w:right w:val="none" w:sz="0" w:space="0" w:color="auto"/>
          </w:divBdr>
        </w:div>
        <w:div w:id="1415515767">
          <w:marLeft w:val="0"/>
          <w:marRight w:val="0"/>
          <w:marTop w:val="0"/>
          <w:marBottom w:val="0"/>
          <w:divBdr>
            <w:top w:val="none" w:sz="0" w:space="0" w:color="auto"/>
            <w:left w:val="none" w:sz="0" w:space="0" w:color="auto"/>
            <w:bottom w:val="none" w:sz="0" w:space="0" w:color="auto"/>
            <w:right w:val="none" w:sz="0" w:space="0" w:color="auto"/>
          </w:divBdr>
        </w:div>
        <w:div w:id="1784030152">
          <w:marLeft w:val="0"/>
          <w:marRight w:val="0"/>
          <w:marTop w:val="0"/>
          <w:marBottom w:val="0"/>
          <w:divBdr>
            <w:top w:val="none" w:sz="0" w:space="0" w:color="auto"/>
            <w:left w:val="none" w:sz="0" w:space="0" w:color="auto"/>
            <w:bottom w:val="none" w:sz="0" w:space="0" w:color="auto"/>
            <w:right w:val="none" w:sz="0" w:space="0" w:color="auto"/>
          </w:divBdr>
        </w:div>
        <w:div w:id="1196506414">
          <w:marLeft w:val="0"/>
          <w:marRight w:val="0"/>
          <w:marTop w:val="0"/>
          <w:marBottom w:val="0"/>
          <w:divBdr>
            <w:top w:val="none" w:sz="0" w:space="0" w:color="auto"/>
            <w:left w:val="none" w:sz="0" w:space="0" w:color="auto"/>
            <w:bottom w:val="none" w:sz="0" w:space="0" w:color="auto"/>
            <w:right w:val="none" w:sz="0" w:space="0" w:color="auto"/>
          </w:divBdr>
        </w:div>
      </w:divsChild>
    </w:div>
    <w:div w:id="1078206717">
      <w:bodyDiv w:val="1"/>
      <w:marLeft w:val="0"/>
      <w:marRight w:val="0"/>
      <w:marTop w:val="0"/>
      <w:marBottom w:val="0"/>
      <w:divBdr>
        <w:top w:val="none" w:sz="0" w:space="0" w:color="auto"/>
        <w:left w:val="none" w:sz="0" w:space="0" w:color="auto"/>
        <w:bottom w:val="none" w:sz="0" w:space="0" w:color="auto"/>
        <w:right w:val="none" w:sz="0" w:space="0" w:color="auto"/>
      </w:divBdr>
      <w:divsChild>
        <w:div w:id="2008902445">
          <w:marLeft w:val="0"/>
          <w:marRight w:val="0"/>
          <w:marTop w:val="0"/>
          <w:marBottom w:val="0"/>
          <w:divBdr>
            <w:top w:val="none" w:sz="0" w:space="0" w:color="auto"/>
            <w:left w:val="none" w:sz="0" w:space="0" w:color="auto"/>
            <w:bottom w:val="none" w:sz="0" w:space="0" w:color="auto"/>
            <w:right w:val="none" w:sz="0" w:space="0" w:color="auto"/>
          </w:divBdr>
        </w:div>
        <w:div w:id="1439452094">
          <w:marLeft w:val="0"/>
          <w:marRight w:val="0"/>
          <w:marTop w:val="0"/>
          <w:marBottom w:val="0"/>
          <w:divBdr>
            <w:top w:val="none" w:sz="0" w:space="0" w:color="auto"/>
            <w:left w:val="none" w:sz="0" w:space="0" w:color="auto"/>
            <w:bottom w:val="none" w:sz="0" w:space="0" w:color="auto"/>
            <w:right w:val="none" w:sz="0" w:space="0" w:color="auto"/>
          </w:divBdr>
        </w:div>
        <w:div w:id="1394886035">
          <w:marLeft w:val="0"/>
          <w:marRight w:val="0"/>
          <w:marTop w:val="0"/>
          <w:marBottom w:val="0"/>
          <w:divBdr>
            <w:top w:val="none" w:sz="0" w:space="0" w:color="auto"/>
            <w:left w:val="none" w:sz="0" w:space="0" w:color="auto"/>
            <w:bottom w:val="none" w:sz="0" w:space="0" w:color="auto"/>
            <w:right w:val="none" w:sz="0" w:space="0" w:color="auto"/>
          </w:divBdr>
        </w:div>
        <w:div w:id="880088907">
          <w:marLeft w:val="0"/>
          <w:marRight w:val="0"/>
          <w:marTop w:val="0"/>
          <w:marBottom w:val="0"/>
          <w:divBdr>
            <w:top w:val="none" w:sz="0" w:space="0" w:color="auto"/>
            <w:left w:val="none" w:sz="0" w:space="0" w:color="auto"/>
            <w:bottom w:val="none" w:sz="0" w:space="0" w:color="auto"/>
            <w:right w:val="none" w:sz="0" w:space="0" w:color="auto"/>
          </w:divBdr>
        </w:div>
        <w:div w:id="345138411">
          <w:marLeft w:val="0"/>
          <w:marRight w:val="0"/>
          <w:marTop w:val="0"/>
          <w:marBottom w:val="0"/>
          <w:divBdr>
            <w:top w:val="none" w:sz="0" w:space="0" w:color="auto"/>
            <w:left w:val="none" w:sz="0" w:space="0" w:color="auto"/>
            <w:bottom w:val="none" w:sz="0" w:space="0" w:color="auto"/>
            <w:right w:val="none" w:sz="0" w:space="0" w:color="auto"/>
          </w:divBdr>
        </w:div>
        <w:div w:id="811949295">
          <w:marLeft w:val="0"/>
          <w:marRight w:val="0"/>
          <w:marTop w:val="0"/>
          <w:marBottom w:val="0"/>
          <w:divBdr>
            <w:top w:val="none" w:sz="0" w:space="0" w:color="auto"/>
            <w:left w:val="none" w:sz="0" w:space="0" w:color="auto"/>
            <w:bottom w:val="none" w:sz="0" w:space="0" w:color="auto"/>
            <w:right w:val="none" w:sz="0" w:space="0" w:color="auto"/>
          </w:divBdr>
        </w:div>
        <w:div w:id="1730767673">
          <w:marLeft w:val="0"/>
          <w:marRight w:val="0"/>
          <w:marTop w:val="0"/>
          <w:marBottom w:val="0"/>
          <w:divBdr>
            <w:top w:val="none" w:sz="0" w:space="0" w:color="auto"/>
            <w:left w:val="none" w:sz="0" w:space="0" w:color="auto"/>
            <w:bottom w:val="none" w:sz="0" w:space="0" w:color="auto"/>
            <w:right w:val="none" w:sz="0" w:space="0" w:color="auto"/>
          </w:divBdr>
        </w:div>
        <w:div w:id="96755945">
          <w:marLeft w:val="0"/>
          <w:marRight w:val="0"/>
          <w:marTop w:val="0"/>
          <w:marBottom w:val="0"/>
          <w:divBdr>
            <w:top w:val="none" w:sz="0" w:space="0" w:color="auto"/>
            <w:left w:val="none" w:sz="0" w:space="0" w:color="auto"/>
            <w:bottom w:val="none" w:sz="0" w:space="0" w:color="auto"/>
            <w:right w:val="none" w:sz="0" w:space="0" w:color="auto"/>
          </w:divBdr>
        </w:div>
        <w:div w:id="1839151909">
          <w:marLeft w:val="0"/>
          <w:marRight w:val="0"/>
          <w:marTop w:val="0"/>
          <w:marBottom w:val="0"/>
          <w:divBdr>
            <w:top w:val="none" w:sz="0" w:space="0" w:color="auto"/>
            <w:left w:val="none" w:sz="0" w:space="0" w:color="auto"/>
            <w:bottom w:val="none" w:sz="0" w:space="0" w:color="auto"/>
            <w:right w:val="none" w:sz="0" w:space="0" w:color="auto"/>
          </w:divBdr>
        </w:div>
        <w:div w:id="285888927">
          <w:marLeft w:val="0"/>
          <w:marRight w:val="0"/>
          <w:marTop w:val="0"/>
          <w:marBottom w:val="0"/>
          <w:divBdr>
            <w:top w:val="none" w:sz="0" w:space="0" w:color="auto"/>
            <w:left w:val="none" w:sz="0" w:space="0" w:color="auto"/>
            <w:bottom w:val="none" w:sz="0" w:space="0" w:color="auto"/>
            <w:right w:val="none" w:sz="0" w:space="0" w:color="auto"/>
          </w:divBdr>
        </w:div>
        <w:div w:id="1572738412">
          <w:marLeft w:val="0"/>
          <w:marRight w:val="0"/>
          <w:marTop w:val="0"/>
          <w:marBottom w:val="0"/>
          <w:divBdr>
            <w:top w:val="none" w:sz="0" w:space="0" w:color="auto"/>
            <w:left w:val="none" w:sz="0" w:space="0" w:color="auto"/>
            <w:bottom w:val="none" w:sz="0" w:space="0" w:color="auto"/>
            <w:right w:val="none" w:sz="0" w:space="0" w:color="auto"/>
          </w:divBdr>
        </w:div>
        <w:div w:id="1437015724">
          <w:marLeft w:val="0"/>
          <w:marRight w:val="0"/>
          <w:marTop w:val="0"/>
          <w:marBottom w:val="0"/>
          <w:divBdr>
            <w:top w:val="none" w:sz="0" w:space="0" w:color="auto"/>
            <w:left w:val="none" w:sz="0" w:space="0" w:color="auto"/>
            <w:bottom w:val="none" w:sz="0" w:space="0" w:color="auto"/>
            <w:right w:val="none" w:sz="0" w:space="0" w:color="auto"/>
          </w:divBdr>
        </w:div>
        <w:div w:id="986015233">
          <w:marLeft w:val="0"/>
          <w:marRight w:val="0"/>
          <w:marTop w:val="0"/>
          <w:marBottom w:val="0"/>
          <w:divBdr>
            <w:top w:val="none" w:sz="0" w:space="0" w:color="auto"/>
            <w:left w:val="none" w:sz="0" w:space="0" w:color="auto"/>
            <w:bottom w:val="none" w:sz="0" w:space="0" w:color="auto"/>
            <w:right w:val="none" w:sz="0" w:space="0" w:color="auto"/>
          </w:divBdr>
        </w:div>
        <w:div w:id="1559828265">
          <w:marLeft w:val="0"/>
          <w:marRight w:val="0"/>
          <w:marTop w:val="0"/>
          <w:marBottom w:val="0"/>
          <w:divBdr>
            <w:top w:val="none" w:sz="0" w:space="0" w:color="auto"/>
            <w:left w:val="none" w:sz="0" w:space="0" w:color="auto"/>
            <w:bottom w:val="none" w:sz="0" w:space="0" w:color="auto"/>
            <w:right w:val="none" w:sz="0" w:space="0" w:color="auto"/>
          </w:divBdr>
        </w:div>
        <w:div w:id="496724195">
          <w:marLeft w:val="0"/>
          <w:marRight w:val="0"/>
          <w:marTop w:val="0"/>
          <w:marBottom w:val="0"/>
          <w:divBdr>
            <w:top w:val="none" w:sz="0" w:space="0" w:color="auto"/>
            <w:left w:val="none" w:sz="0" w:space="0" w:color="auto"/>
            <w:bottom w:val="none" w:sz="0" w:space="0" w:color="auto"/>
            <w:right w:val="none" w:sz="0" w:space="0" w:color="auto"/>
          </w:divBdr>
        </w:div>
        <w:div w:id="63142555">
          <w:marLeft w:val="0"/>
          <w:marRight w:val="0"/>
          <w:marTop w:val="0"/>
          <w:marBottom w:val="0"/>
          <w:divBdr>
            <w:top w:val="none" w:sz="0" w:space="0" w:color="auto"/>
            <w:left w:val="none" w:sz="0" w:space="0" w:color="auto"/>
            <w:bottom w:val="none" w:sz="0" w:space="0" w:color="auto"/>
            <w:right w:val="none" w:sz="0" w:space="0" w:color="auto"/>
          </w:divBdr>
        </w:div>
        <w:div w:id="649863749">
          <w:marLeft w:val="0"/>
          <w:marRight w:val="0"/>
          <w:marTop w:val="0"/>
          <w:marBottom w:val="0"/>
          <w:divBdr>
            <w:top w:val="none" w:sz="0" w:space="0" w:color="auto"/>
            <w:left w:val="none" w:sz="0" w:space="0" w:color="auto"/>
            <w:bottom w:val="none" w:sz="0" w:space="0" w:color="auto"/>
            <w:right w:val="none" w:sz="0" w:space="0" w:color="auto"/>
          </w:divBdr>
        </w:div>
      </w:divsChild>
    </w:div>
    <w:div w:id="1690335324">
      <w:bodyDiv w:val="1"/>
      <w:marLeft w:val="0"/>
      <w:marRight w:val="0"/>
      <w:marTop w:val="0"/>
      <w:marBottom w:val="0"/>
      <w:divBdr>
        <w:top w:val="none" w:sz="0" w:space="0" w:color="auto"/>
        <w:left w:val="none" w:sz="0" w:space="0" w:color="auto"/>
        <w:bottom w:val="none" w:sz="0" w:space="0" w:color="auto"/>
        <w:right w:val="none" w:sz="0" w:space="0" w:color="auto"/>
      </w:divBdr>
      <w:divsChild>
        <w:div w:id="1210798739">
          <w:marLeft w:val="0"/>
          <w:marRight w:val="0"/>
          <w:marTop w:val="0"/>
          <w:marBottom w:val="0"/>
          <w:divBdr>
            <w:top w:val="none" w:sz="0" w:space="0" w:color="auto"/>
            <w:left w:val="none" w:sz="0" w:space="0" w:color="auto"/>
            <w:bottom w:val="none" w:sz="0" w:space="0" w:color="auto"/>
            <w:right w:val="none" w:sz="0" w:space="0" w:color="auto"/>
          </w:divBdr>
        </w:div>
        <w:div w:id="26569370">
          <w:marLeft w:val="0"/>
          <w:marRight w:val="0"/>
          <w:marTop w:val="0"/>
          <w:marBottom w:val="0"/>
          <w:divBdr>
            <w:top w:val="none" w:sz="0" w:space="0" w:color="auto"/>
            <w:left w:val="none" w:sz="0" w:space="0" w:color="auto"/>
            <w:bottom w:val="none" w:sz="0" w:space="0" w:color="auto"/>
            <w:right w:val="none" w:sz="0" w:space="0" w:color="auto"/>
          </w:divBdr>
        </w:div>
        <w:div w:id="877009598">
          <w:marLeft w:val="0"/>
          <w:marRight w:val="0"/>
          <w:marTop w:val="0"/>
          <w:marBottom w:val="0"/>
          <w:divBdr>
            <w:top w:val="none" w:sz="0" w:space="0" w:color="auto"/>
            <w:left w:val="none" w:sz="0" w:space="0" w:color="auto"/>
            <w:bottom w:val="none" w:sz="0" w:space="0" w:color="auto"/>
            <w:right w:val="none" w:sz="0" w:space="0" w:color="auto"/>
          </w:divBdr>
        </w:div>
        <w:div w:id="2047295818">
          <w:marLeft w:val="0"/>
          <w:marRight w:val="0"/>
          <w:marTop w:val="0"/>
          <w:marBottom w:val="0"/>
          <w:divBdr>
            <w:top w:val="none" w:sz="0" w:space="0" w:color="auto"/>
            <w:left w:val="none" w:sz="0" w:space="0" w:color="auto"/>
            <w:bottom w:val="none" w:sz="0" w:space="0" w:color="auto"/>
            <w:right w:val="none" w:sz="0" w:space="0" w:color="auto"/>
          </w:divBdr>
        </w:div>
        <w:div w:id="1312489761">
          <w:marLeft w:val="0"/>
          <w:marRight w:val="0"/>
          <w:marTop w:val="0"/>
          <w:marBottom w:val="0"/>
          <w:divBdr>
            <w:top w:val="none" w:sz="0" w:space="0" w:color="auto"/>
            <w:left w:val="none" w:sz="0" w:space="0" w:color="auto"/>
            <w:bottom w:val="none" w:sz="0" w:space="0" w:color="auto"/>
            <w:right w:val="none" w:sz="0" w:space="0" w:color="auto"/>
          </w:divBdr>
        </w:div>
        <w:div w:id="1774855602">
          <w:marLeft w:val="0"/>
          <w:marRight w:val="0"/>
          <w:marTop w:val="0"/>
          <w:marBottom w:val="0"/>
          <w:divBdr>
            <w:top w:val="none" w:sz="0" w:space="0" w:color="auto"/>
            <w:left w:val="none" w:sz="0" w:space="0" w:color="auto"/>
            <w:bottom w:val="none" w:sz="0" w:space="0" w:color="auto"/>
            <w:right w:val="none" w:sz="0" w:space="0" w:color="auto"/>
          </w:divBdr>
        </w:div>
        <w:div w:id="710229446">
          <w:marLeft w:val="0"/>
          <w:marRight w:val="0"/>
          <w:marTop w:val="0"/>
          <w:marBottom w:val="0"/>
          <w:divBdr>
            <w:top w:val="none" w:sz="0" w:space="0" w:color="auto"/>
            <w:left w:val="none" w:sz="0" w:space="0" w:color="auto"/>
            <w:bottom w:val="none" w:sz="0" w:space="0" w:color="auto"/>
            <w:right w:val="none" w:sz="0" w:space="0" w:color="auto"/>
          </w:divBdr>
        </w:div>
        <w:div w:id="1711372490">
          <w:marLeft w:val="0"/>
          <w:marRight w:val="0"/>
          <w:marTop w:val="0"/>
          <w:marBottom w:val="0"/>
          <w:divBdr>
            <w:top w:val="none" w:sz="0" w:space="0" w:color="auto"/>
            <w:left w:val="none" w:sz="0" w:space="0" w:color="auto"/>
            <w:bottom w:val="none" w:sz="0" w:space="0" w:color="auto"/>
            <w:right w:val="none" w:sz="0" w:space="0" w:color="auto"/>
          </w:divBdr>
        </w:div>
        <w:div w:id="77949053">
          <w:marLeft w:val="0"/>
          <w:marRight w:val="0"/>
          <w:marTop w:val="0"/>
          <w:marBottom w:val="0"/>
          <w:divBdr>
            <w:top w:val="none" w:sz="0" w:space="0" w:color="auto"/>
            <w:left w:val="none" w:sz="0" w:space="0" w:color="auto"/>
            <w:bottom w:val="none" w:sz="0" w:space="0" w:color="auto"/>
            <w:right w:val="none" w:sz="0" w:space="0" w:color="auto"/>
          </w:divBdr>
        </w:div>
        <w:div w:id="420957870">
          <w:marLeft w:val="0"/>
          <w:marRight w:val="0"/>
          <w:marTop w:val="0"/>
          <w:marBottom w:val="0"/>
          <w:divBdr>
            <w:top w:val="none" w:sz="0" w:space="0" w:color="auto"/>
            <w:left w:val="none" w:sz="0" w:space="0" w:color="auto"/>
            <w:bottom w:val="none" w:sz="0" w:space="0" w:color="auto"/>
            <w:right w:val="none" w:sz="0" w:space="0" w:color="auto"/>
          </w:divBdr>
        </w:div>
        <w:div w:id="386496775">
          <w:marLeft w:val="0"/>
          <w:marRight w:val="0"/>
          <w:marTop w:val="0"/>
          <w:marBottom w:val="0"/>
          <w:divBdr>
            <w:top w:val="none" w:sz="0" w:space="0" w:color="auto"/>
            <w:left w:val="none" w:sz="0" w:space="0" w:color="auto"/>
            <w:bottom w:val="none" w:sz="0" w:space="0" w:color="auto"/>
            <w:right w:val="none" w:sz="0" w:space="0" w:color="auto"/>
          </w:divBdr>
        </w:div>
        <w:div w:id="465511488">
          <w:marLeft w:val="0"/>
          <w:marRight w:val="0"/>
          <w:marTop w:val="0"/>
          <w:marBottom w:val="0"/>
          <w:divBdr>
            <w:top w:val="none" w:sz="0" w:space="0" w:color="auto"/>
            <w:left w:val="none" w:sz="0" w:space="0" w:color="auto"/>
            <w:bottom w:val="none" w:sz="0" w:space="0" w:color="auto"/>
            <w:right w:val="none" w:sz="0" w:space="0" w:color="auto"/>
          </w:divBdr>
        </w:div>
        <w:div w:id="1226454435">
          <w:marLeft w:val="0"/>
          <w:marRight w:val="0"/>
          <w:marTop w:val="0"/>
          <w:marBottom w:val="0"/>
          <w:divBdr>
            <w:top w:val="none" w:sz="0" w:space="0" w:color="auto"/>
            <w:left w:val="none" w:sz="0" w:space="0" w:color="auto"/>
            <w:bottom w:val="none" w:sz="0" w:space="0" w:color="auto"/>
            <w:right w:val="none" w:sz="0" w:space="0" w:color="auto"/>
          </w:divBdr>
        </w:div>
        <w:div w:id="928853062">
          <w:marLeft w:val="0"/>
          <w:marRight w:val="0"/>
          <w:marTop w:val="0"/>
          <w:marBottom w:val="0"/>
          <w:divBdr>
            <w:top w:val="none" w:sz="0" w:space="0" w:color="auto"/>
            <w:left w:val="none" w:sz="0" w:space="0" w:color="auto"/>
            <w:bottom w:val="none" w:sz="0" w:space="0" w:color="auto"/>
            <w:right w:val="none" w:sz="0" w:space="0" w:color="auto"/>
          </w:divBdr>
        </w:div>
        <w:div w:id="18700259">
          <w:marLeft w:val="0"/>
          <w:marRight w:val="0"/>
          <w:marTop w:val="0"/>
          <w:marBottom w:val="0"/>
          <w:divBdr>
            <w:top w:val="none" w:sz="0" w:space="0" w:color="auto"/>
            <w:left w:val="none" w:sz="0" w:space="0" w:color="auto"/>
            <w:bottom w:val="none" w:sz="0" w:space="0" w:color="auto"/>
            <w:right w:val="none" w:sz="0" w:space="0" w:color="auto"/>
          </w:divBdr>
        </w:div>
        <w:div w:id="913590196">
          <w:marLeft w:val="0"/>
          <w:marRight w:val="0"/>
          <w:marTop w:val="0"/>
          <w:marBottom w:val="0"/>
          <w:divBdr>
            <w:top w:val="none" w:sz="0" w:space="0" w:color="auto"/>
            <w:left w:val="none" w:sz="0" w:space="0" w:color="auto"/>
            <w:bottom w:val="none" w:sz="0" w:space="0" w:color="auto"/>
            <w:right w:val="none" w:sz="0" w:space="0" w:color="auto"/>
          </w:divBdr>
        </w:div>
        <w:div w:id="1321352679">
          <w:marLeft w:val="0"/>
          <w:marRight w:val="0"/>
          <w:marTop w:val="0"/>
          <w:marBottom w:val="0"/>
          <w:divBdr>
            <w:top w:val="none" w:sz="0" w:space="0" w:color="auto"/>
            <w:left w:val="none" w:sz="0" w:space="0" w:color="auto"/>
            <w:bottom w:val="none" w:sz="0" w:space="0" w:color="auto"/>
            <w:right w:val="none" w:sz="0" w:space="0" w:color="auto"/>
          </w:divBdr>
        </w:div>
        <w:div w:id="1458571327">
          <w:marLeft w:val="0"/>
          <w:marRight w:val="0"/>
          <w:marTop w:val="0"/>
          <w:marBottom w:val="0"/>
          <w:divBdr>
            <w:top w:val="none" w:sz="0" w:space="0" w:color="auto"/>
            <w:left w:val="none" w:sz="0" w:space="0" w:color="auto"/>
            <w:bottom w:val="none" w:sz="0" w:space="0" w:color="auto"/>
            <w:right w:val="none" w:sz="0" w:space="0" w:color="auto"/>
          </w:divBdr>
        </w:div>
        <w:div w:id="1979649812">
          <w:marLeft w:val="0"/>
          <w:marRight w:val="0"/>
          <w:marTop w:val="0"/>
          <w:marBottom w:val="0"/>
          <w:divBdr>
            <w:top w:val="none" w:sz="0" w:space="0" w:color="auto"/>
            <w:left w:val="none" w:sz="0" w:space="0" w:color="auto"/>
            <w:bottom w:val="none" w:sz="0" w:space="0" w:color="auto"/>
            <w:right w:val="none" w:sz="0" w:space="0" w:color="auto"/>
          </w:divBdr>
        </w:div>
        <w:div w:id="92358829">
          <w:marLeft w:val="0"/>
          <w:marRight w:val="0"/>
          <w:marTop w:val="0"/>
          <w:marBottom w:val="0"/>
          <w:divBdr>
            <w:top w:val="none" w:sz="0" w:space="0" w:color="auto"/>
            <w:left w:val="none" w:sz="0" w:space="0" w:color="auto"/>
            <w:bottom w:val="none" w:sz="0" w:space="0" w:color="auto"/>
            <w:right w:val="none" w:sz="0" w:space="0" w:color="auto"/>
          </w:divBdr>
        </w:div>
        <w:div w:id="967204907">
          <w:marLeft w:val="0"/>
          <w:marRight w:val="0"/>
          <w:marTop w:val="0"/>
          <w:marBottom w:val="0"/>
          <w:divBdr>
            <w:top w:val="none" w:sz="0" w:space="0" w:color="auto"/>
            <w:left w:val="none" w:sz="0" w:space="0" w:color="auto"/>
            <w:bottom w:val="none" w:sz="0" w:space="0" w:color="auto"/>
            <w:right w:val="none" w:sz="0" w:space="0" w:color="auto"/>
          </w:divBdr>
        </w:div>
        <w:div w:id="1905142900">
          <w:marLeft w:val="0"/>
          <w:marRight w:val="0"/>
          <w:marTop w:val="0"/>
          <w:marBottom w:val="0"/>
          <w:divBdr>
            <w:top w:val="none" w:sz="0" w:space="0" w:color="auto"/>
            <w:left w:val="none" w:sz="0" w:space="0" w:color="auto"/>
            <w:bottom w:val="none" w:sz="0" w:space="0" w:color="auto"/>
            <w:right w:val="none" w:sz="0" w:space="0" w:color="auto"/>
          </w:divBdr>
        </w:div>
        <w:div w:id="1957633004">
          <w:marLeft w:val="0"/>
          <w:marRight w:val="0"/>
          <w:marTop w:val="0"/>
          <w:marBottom w:val="0"/>
          <w:divBdr>
            <w:top w:val="none" w:sz="0" w:space="0" w:color="auto"/>
            <w:left w:val="none" w:sz="0" w:space="0" w:color="auto"/>
            <w:bottom w:val="none" w:sz="0" w:space="0" w:color="auto"/>
            <w:right w:val="none" w:sz="0" w:space="0" w:color="auto"/>
          </w:divBdr>
        </w:div>
        <w:div w:id="1090665570">
          <w:marLeft w:val="0"/>
          <w:marRight w:val="0"/>
          <w:marTop w:val="0"/>
          <w:marBottom w:val="0"/>
          <w:divBdr>
            <w:top w:val="none" w:sz="0" w:space="0" w:color="auto"/>
            <w:left w:val="none" w:sz="0" w:space="0" w:color="auto"/>
            <w:bottom w:val="none" w:sz="0" w:space="0" w:color="auto"/>
            <w:right w:val="none" w:sz="0" w:space="0" w:color="auto"/>
          </w:divBdr>
        </w:div>
        <w:div w:id="517085457">
          <w:marLeft w:val="0"/>
          <w:marRight w:val="0"/>
          <w:marTop w:val="0"/>
          <w:marBottom w:val="0"/>
          <w:divBdr>
            <w:top w:val="none" w:sz="0" w:space="0" w:color="auto"/>
            <w:left w:val="none" w:sz="0" w:space="0" w:color="auto"/>
            <w:bottom w:val="none" w:sz="0" w:space="0" w:color="auto"/>
            <w:right w:val="none" w:sz="0" w:space="0" w:color="auto"/>
          </w:divBdr>
        </w:div>
        <w:div w:id="610941155">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EC49AB28-2887-46C7-A535-26A84698EB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TotalTime>
  <Pages>1</Pages>
  <Words>2887</Words>
  <Characters>16456</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19305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Urban Stay</cp:lastModifiedBy>
  <cp:revision>3</cp:revision>
  <dcterms:created xsi:type="dcterms:W3CDTF">2020-12-10T12:04:00Z</dcterms:created>
  <dcterms:modified xsi:type="dcterms:W3CDTF">2020-12-15T16:48:00Z</dcterms:modified>
</cp:coreProperties>
</file>