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789256974"/>
        <w:docPartObj>
          <w:docPartGallery w:val="Cover Pages"/>
          <w:docPartUnique/>
        </w:docPartObj>
      </w:sdtPr>
      <w:sdtEndPr>
        <w:rPr>
          <w:rFonts w:ascii="Arial" w:eastAsia="Calibri" w:hAnsi="Arial" w:cs="Arial"/>
          <w:color w:val="auto"/>
          <w:sz w:val="24"/>
          <w:szCs w:val="24"/>
        </w:rPr>
      </w:sdtEndPr>
      <w:sdtContent>
        <w:p w:rsidR="004616DB" w:rsidRDefault="004616DB">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libri Light" w:eastAsia="Times New Roman" w:hAnsi="Calibri Light" w:cs="Times New Roman"/>
              <w:caps/>
              <w:color w:val="5B9BD5" w:themeColor="accent1"/>
              <w:sz w:val="72"/>
              <w:szCs w:val="72"/>
            </w:rPr>
            <w:alias w:val="Title"/>
            <w:tag w:val=""/>
            <w:id w:val="1735040861"/>
            <w:placeholder>
              <w:docPart w:val="6C48A8B7C5D741119F8DBF16462BC481"/>
            </w:placeholder>
            <w:dataBinding w:prefixMappings="xmlns:ns0='http://purl.org/dc/elements/1.1/' xmlns:ns1='http://schemas.openxmlformats.org/package/2006/metadata/core-properties' " w:xpath="/ns1:coreProperties[1]/ns0:title[1]" w:storeItemID="{6C3C8BC8-F283-45AE-878A-BAB7291924A1}"/>
            <w:text/>
          </w:sdtPr>
          <w:sdtEndPr/>
          <w:sdtContent>
            <w:p w:rsidR="004616DB" w:rsidRDefault="005B5EF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Calibri Light" w:eastAsia="Times New Roman" w:hAnsi="Calibri Light" w:cs="Times New Roman"/>
                  <w:caps/>
                  <w:color w:val="5B9BD5" w:themeColor="accent1"/>
                  <w:sz w:val="72"/>
                  <w:szCs w:val="72"/>
                </w:rPr>
                <w:t>TOURISM STRATEGIC</w:t>
              </w:r>
              <w:r w:rsidR="00480374">
                <w:rPr>
                  <w:rFonts w:ascii="Calibri Light" w:eastAsia="Times New Roman" w:hAnsi="Calibri Light" w:cs="Times New Roman"/>
                  <w:caps/>
                  <w:color w:val="5B9BD5" w:themeColor="accent1"/>
                  <w:sz w:val="72"/>
                  <w:szCs w:val="72"/>
                </w:rPr>
                <w:t xml:space="preserve"> planning and management for New Zealand</w:t>
              </w:r>
            </w:p>
          </w:sdtContent>
        </w:sdt>
        <w:p w:rsidR="004616DB" w:rsidRDefault="004616DB">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8-14T00:00:00Z">
                                    <w:dateFormat w:val="MMMM d, yyyy"/>
                                    <w:lid w:val="en-US"/>
                                    <w:storeMappedDataAs w:val="dateTime"/>
                                    <w:calendar w:val="gregorian"/>
                                  </w:date>
                                </w:sdtPr>
                                <w:sdtEndPr/>
                                <w:sdtContent>
                                  <w:p w:rsidR="004616DB" w:rsidRDefault="006E7FC4">
                                    <w:pPr>
                                      <w:pStyle w:val="NoSpacing"/>
                                      <w:spacing w:after="40"/>
                                      <w:jc w:val="center"/>
                                      <w:rPr>
                                        <w:caps/>
                                        <w:color w:val="5B9BD5" w:themeColor="accent1"/>
                                        <w:sz w:val="28"/>
                                        <w:szCs w:val="28"/>
                                      </w:rPr>
                                    </w:pPr>
                                    <w:r>
                                      <w:rPr>
                                        <w:caps/>
                                        <w:color w:val="5B9BD5" w:themeColor="accent1"/>
                                        <w:sz w:val="28"/>
                                        <w:szCs w:val="28"/>
                                      </w:rPr>
                                      <w:t>August 14, 2020</w:t>
                                    </w:r>
                                  </w:p>
                                </w:sdtContent>
                              </w:sdt>
                              <w:p w:rsidR="004616DB" w:rsidRDefault="000606E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E7FC4">
                                      <w:rPr>
                                        <w:caps/>
                                        <w:color w:val="5B9BD5" w:themeColor="accent1"/>
                                      </w:rPr>
                                      <w:t>Genny Angelozzi</w:t>
                                    </w:r>
                                  </w:sdtContent>
                                </w:sdt>
                              </w:p>
                              <w:p w:rsidR="004616DB" w:rsidRDefault="000606E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E7FC4">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8-14T00:00:00Z">
                              <w:dateFormat w:val="MMMM d, yyyy"/>
                              <w:lid w:val="en-US"/>
                              <w:storeMappedDataAs w:val="dateTime"/>
                              <w:calendar w:val="gregorian"/>
                            </w:date>
                          </w:sdtPr>
                          <w:sdtEndPr/>
                          <w:sdtContent>
                            <w:p w:rsidR="004616DB" w:rsidRDefault="006E7FC4">
                              <w:pPr>
                                <w:pStyle w:val="NoSpacing"/>
                                <w:spacing w:after="40"/>
                                <w:jc w:val="center"/>
                                <w:rPr>
                                  <w:caps/>
                                  <w:color w:val="5B9BD5" w:themeColor="accent1"/>
                                  <w:sz w:val="28"/>
                                  <w:szCs w:val="28"/>
                                </w:rPr>
                              </w:pPr>
                              <w:r>
                                <w:rPr>
                                  <w:caps/>
                                  <w:color w:val="5B9BD5" w:themeColor="accent1"/>
                                  <w:sz w:val="28"/>
                                  <w:szCs w:val="28"/>
                                </w:rPr>
                                <w:t>August 14, 2020</w:t>
                              </w:r>
                            </w:p>
                          </w:sdtContent>
                        </w:sdt>
                        <w:p w:rsidR="004616DB" w:rsidRDefault="000606E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E7FC4">
                                <w:rPr>
                                  <w:caps/>
                                  <w:color w:val="5B9BD5" w:themeColor="accent1"/>
                                </w:rPr>
                                <w:t>Genny Angelozzi</w:t>
                              </w:r>
                            </w:sdtContent>
                          </w:sdt>
                        </w:p>
                        <w:p w:rsidR="004616DB" w:rsidRDefault="000606E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E7FC4">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CE1A52" w:rsidRDefault="004616DB">
          <w:pPr>
            <w:rPr>
              <w:rFonts w:ascii="Arial" w:eastAsia="Calibri" w:hAnsi="Arial" w:cs="Arial"/>
              <w:sz w:val="24"/>
              <w:szCs w:val="24"/>
            </w:rPr>
          </w:pPr>
          <w:r>
            <w:rPr>
              <w:rFonts w:ascii="Arial" w:eastAsia="Calibri" w:hAnsi="Arial" w:cs="Arial"/>
              <w:sz w:val="24"/>
              <w:szCs w:val="24"/>
            </w:rPr>
            <w:br w:type="page"/>
          </w:r>
        </w:p>
        <w:p w:rsidR="000F5244" w:rsidRDefault="00CB2D64" w:rsidP="000F5244">
          <w:pPr>
            <w:spacing w:line="360" w:lineRule="auto"/>
            <w:rPr>
              <w:rFonts w:ascii="Arial" w:eastAsia="Calibri" w:hAnsi="Arial" w:cs="Arial"/>
              <w:sz w:val="24"/>
              <w:szCs w:val="24"/>
            </w:rPr>
          </w:pPr>
          <w:r>
            <w:rPr>
              <w:rFonts w:ascii="National Book" w:hAnsi="National Book"/>
              <w:b/>
              <w:noProof/>
              <w:sz w:val="44"/>
              <w:szCs w:val="44"/>
              <w:lang w:eastAsia="en-GB"/>
            </w:rPr>
            <w:lastRenderedPageBreak/>
            <w:drawing>
              <wp:inline distT="0" distB="0" distL="0" distR="0" wp14:anchorId="61F2A537" wp14:editId="34B92990">
                <wp:extent cx="2802628" cy="1865684"/>
                <wp:effectExtent l="0" t="0" r="0" b="1270"/>
                <wp:docPr id="2" name="Picture 2" descr="C:\Users\jaimer\Downloads\1-Whangaroa-Harbour-Northland-Alistair-Guthri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aimer\Downloads\1-Whangaroa-Harbour-Northland-Alistair-Guthrie.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19855" cy="1877152"/>
                        </a:xfrm>
                        <a:prstGeom prst="rect">
                          <a:avLst/>
                        </a:prstGeom>
                        <a:noFill/>
                        <a:ln>
                          <a:noFill/>
                        </a:ln>
                      </pic:spPr>
                    </pic:pic>
                  </a:graphicData>
                </a:graphic>
              </wp:inline>
            </w:drawing>
          </w:r>
          <w:r>
            <w:rPr>
              <w:rFonts w:ascii="National Book" w:hAnsi="National Book"/>
              <w:b/>
              <w:noProof/>
              <w:sz w:val="44"/>
              <w:szCs w:val="44"/>
              <w:lang w:eastAsia="en-GB"/>
            </w:rPr>
            <w:drawing>
              <wp:inline distT="0" distB="0" distL="0" distR="0" wp14:anchorId="617C3D68" wp14:editId="764C9A6A">
                <wp:extent cx="2814451" cy="1873556"/>
                <wp:effectExtent l="0" t="0" r="5080" b="0"/>
                <wp:docPr id="13" name="Picture 13" descr="C:\Users\jaimer\Downloads\L577-Blenheim-Marlborough-Mike-Heyd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jaimer\Downloads\L577-Blenheim-Marlborough-Mike-Heydon.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22787" cy="1879105"/>
                        </a:xfrm>
                        <a:prstGeom prst="rect">
                          <a:avLst/>
                        </a:prstGeom>
                        <a:noFill/>
                        <a:ln>
                          <a:noFill/>
                        </a:ln>
                      </pic:spPr>
                    </pic:pic>
                  </a:graphicData>
                </a:graphic>
              </wp:inline>
            </w:drawing>
          </w:r>
        </w:p>
        <w:bookmarkStart w:id="0" w:name="_GoBack" w:displacedByCustomXml="next"/>
        <w:bookmarkEnd w:id="0" w:displacedByCustomXml="next"/>
      </w:sdtContent>
    </w:sdt>
    <w:bookmarkStart w:id="1" w:name="_Toc48331782" w:displacedByCustomXml="prev"/>
    <w:p w:rsidR="004A2505" w:rsidRPr="000F5244" w:rsidRDefault="004A2505" w:rsidP="000F5244">
      <w:pPr>
        <w:pStyle w:val="Heading1"/>
        <w:spacing w:line="360" w:lineRule="auto"/>
        <w:rPr>
          <w:rFonts w:ascii="Arial" w:eastAsia="Calibri" w:hAnsi="Arial" w:cs="Arial"/>
          <w:sz w:val="24"/>
          <w:szCs w:val="24"/>
        </w:rPr>
      </w:pPr>
      <w:bookmarkStart w:id="2" w:name="_Toc48340222"/>
      <w:r w:rsidRPr="000F5244">
        <w:rPr>
          <w:rFonts w:ascii="Arial" w:eastAsia="Calibri" w:hAnsi="Arial" w:cs="Arial"/>
        </w:rPr>
        <w:t>Executive summary</w:t>
      </w:r>
      <w:bookmarkEnd w:id="1"/>
      <w:bookmarkEnd w:id="2"/>
      <w:r w:rsidRPr="000F5244">
        <w:rPr>
          <w:rFonts w:ascii="Arial" w:eastAsia="Calibri" w:hAnsi="Arial" w:cs="Arial"/>
        </w:rPr>
        <w:t xml:space="preserve"> </w:t>
      </w:r>
    </w:p>
    <w:p w:rsidR="004A2505" w:rsidRPr="000F5244" w:rsidRDefault="004A2505" w:rsidP="000F5244">
      <w:pPr>
        <w:spacing w:after="200" w:line="360" w:lineRule="auto"/>
        <w:rPr>
          <w:rFonts w:ascii="Arial" w:eastAsia="Calibri" w:hAnsi="Arial" w:cs="Arial"/>
          <w:sz w:val="24"/>
          <w:szCs w:val="24"/>
        </w:rPr>
      </w:pPr>
      <w:r w:rsidRPr="000F5244">
        <w:rPr>
          <w:rFonts w:ascii="Arial" w:eastAsia="Calibri" w:hAnsi="Arial" w:cs="Arial"/>
          <w:sz w:val="24"/>
          <w:szCs w:val="24"/>
        </w:rPr>
        <w:t>The report talks about different strategies utilized from</w:t>
      </w:r>
      <w:r w:rsidR="00832615" w:rsidRPr="000F5244">
        <w:rPr>
          <w:rFonts w:ascii="Arial" w:eastAsia="Calibri" w:hAnsi="Arial" w:cs="Arial"/>
          <w:sz w:val="24"/>
          <w:szCs w:val="24"/>
        </w:rPr>
        <w:t xml:space="preserve"> New Zealand </w:t>
      </w:r>
      <w:r w:rsidRPr="000F5244">
        <w:rPr>
          <w:rFonts w:ascii="Arial" w:eastAsia="Calibri" w:hAnsi="Arial" w:cs="Arial"/>
          <w:sz w:val="24"/>
          <w:szCs w:val="24"/>
        </w:rPr>
        <w:t xml:space="preserve">with the planning and destination management. There are also some comparisons with New </w:t>
      </w:r>
      <w:r w:rsidR="00832615" w:rsidRPr="000F5244">
        <w:rPr>
          <w:rFonts w:ascii="Arial" w:eastAsia="Calibri" w:hAnsi="Arial" w:cs="Arial"/>
          <w:sz w:val="24"/>
          <w:szCs w:val="24"/>
        </w:rPr>
        <w:t>Australia</w:t>
      </w:r>
      <w:r w:rsidRPr="000F5244">
        <w:rPr>
          <w:rFonts w:ascii="Arial" w:eastAsia="Calibri" w:hAnsi="Arial" w:cs="Arial"/>
          <w:sz w:val="24"/>
          <w:szCs w:val="24"/>
        </w:rPr>
        <w:t xml:space="preserve">. Also the report talks about strategies and recommendations that could be useful for </w:t>
      </w:r>
      <w:r w:rsidR="00832615" w:rsidRPr="000F5244">
        <w:rPr>
          <w:rFonts w:ascii="Arial" w:eastAsia="Calibri" w:hAnsi="Arial" w:cs="Arial"/>
          <w:sz w:val="24"/>
          <w:szCs w:val="24"/>
        </w:rPr>
        <w:t>New Zealand</w:t>
      </w:r>
      <w:r w:rsidRPr="000F5244">
        <w:rPr>
          <w:rFonts w:ascii="Arial" w:eastAsia="Calibri" w:hAnsi="Arial" w:cs="Arial"/>
          <w:sz w:val="24"/>
          <w:szCs w:val="24"/>
        </w:rPr>
        <w:t xml:space="preserve"> regarding strategy planning and destination management.</w:t>
      </w:r>
    </w:p>
    <w:p w:rsidR="000B5ECC" w:rsidRPr="000B5ECC" w:rsidRDefault="000B5ECC" w:rsidP="000F5244">
      <w:pPr>
        <w:spacing w:after="120" w:line="360" w:lineRule="auto"/>
        <w:rPr>
          <w:rFonts w:ascii="Arial" w:eastAsia="Calibri" w:hAnsi="Arial" w:cs="Arial"/>
          <w:sz w:val="24"/>
          <w:szCs w:val="24"/>
        </w:rPr>
      </w:pPr>
      <w:r w:rsidRPr="000B5ECC">
        <w:rPr>
          <w:rFonts w:ascii="Arial" w:eastAsia="Calibri" w:hAnsi="Arial" w:cs="Arial"/>
          <w:sz w:val="24"/>
          <w:szCs w:val="24"/>
        </w:rPr>
        <w:t>The purpose of the document is to explain the tourism New Zealand’s strategic priorities and how the activities and the programme will be organized for a final success.</w:t>
      </w:r>
    </w:p>
    <w:p w:rsidR="000B5ECC" w:rsidRPr="004A2505" w:rsidRDefault="000B5ECC" w:rsidP="000F5244">
      <w:pPr>
        <w:spacing w:after="200" w:line="360" w:lineRule="auto"/>
        <w:rPr>
          <w:rFonts w:ascii="Arial" w:eastAsia="Calibri" w:hAnsi="Arial" w:cs="Arial"/>
          <w:sz w:val="24"/>
          <w:szCs w:val="24"/>
        </w:rPr>
      </w:pPr>
    </w:p>
    <w:p w:rsidR="00451B71" w:rsidRDefault="00451B71" w:rsidP="000F5244">
      <w:pPr>
        <w:spacing w:line="360" w:lineRule="auto"/>
      </w:pPr>
    </w:p>
    <w:sdt>
      <w:sdtPr>
        <w:id w:val="194796561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0F5244" w:rsidRPr="000F5244" w:rsidRDefault="000F5244" w:rsidP="000F5244">
          <w:pPr>
            <w:pStyle w:val="TOCHeading"/>
            <w:spacing w:line="360" w:lineRule="auto"/>
            <w:rPr>
              <w:rFonts w:ascii="Arial" w:hAnsi="Arial" w:cs="Arial"/>
            </w:rPr>
          </w:pPr>
          <w:r w:rsidRPr="000F5244">
            <w:rPr>
              <w:rFonts w:ascii="Arial" w:hAnsi="Arial" w:cs="Arial"/>
            </w:rPr>
            <w:t>Contents</w:t>
          </w:r>
        </w:p>
        <w:p w:rsidR="009D2182" w:rsidRPr="009D2182" w:rsidRDefault="000F5244">
          <w:pPr>
            <w:pStyle w:val="TOC1"/>
            <w:tabs>
              <w:tab w:val="right" w:leader="dot" w:pos="9016"/>
            </w:tabs>
            <w:rPr>
              <w:rFonts w:ascii="Arial" w:eastAsiaTheme="minorEastAsia" w:hAnsi="Arial" w:cs="Arial"/>
              <w:noProof/>
              <w:sz w:val="24"/>
              <w:szCs w:val="24"/>
              <w:lang w:eastAsia="en-GB"/>
            </w:rPr>
          </w:pPr>
          <w:r w:rsidRPr="009D2182">
            <w:rPr>
              <w:rFonts w:ascii="Arial" w:hAnsi="Arial" w:cs="Arial"/>
              <w:sz w:val="24"/>
              <w:szCs w:val="24"/>
            </w:rPr>
            <w:fldChar w:fldCharType="begin"/>
          </w:r>
          <w:r w:rsidRPr="009D2182">
            <w:rPr>
              <w:rFonts w:ascii="Arial" w:hAnsi="Arial" w:cs="Arial"/>
              <w:sz w:val="24"/>
              <w:szCs w:val="24"/>
            </w:rPr>
            <w:instrText xml:space="preserve"> TOC \o "1-3" \h \z \u </w:instrText>
          </w:r>
          <w:r w:rsidRPr="009D2182">
            <w:rPr>
              <w:rFonts w:ascii="Arial" w:hAnsi="Arial" w:cs="Arial"/>
              <w:sz w:val="24"/>
              <w:szCs w:val="24"/>
            </w:rPr>
            <w:fldChar w:fldCharType="separate"/>
          </w:r>
          <w:hyperlink w:anchor="_Toc48340222" w:history="1">
            <w:r w:rsidR="009D2182" w:rsidRPr="009D2182">
              <w:rPr>
                <w:rStyle w:val="Hyperlink"/>
                <w:rFonts w:ascii="Arial" w:eastAsia="Calibri" w:hAnsi="Arial" w:cs="Arial"/>
                <w:noProof/>
                <w:sz w:val="24"/>
                <w:szCs w:val="24"/>
              </w:rPr>
              <w:t>Executive summary</w:t>
            </w:r>
            <w:r w:rsidR="009D2182" w:rsidRPr="009D2182">
              <w:rPr>
                <w:rFonts w:ascii="Arial" w:hAnsi="Arial" w:cs="Arial"/>
                <w:noProof/>
                <w:webHidden/>
                <w:sz w:val="24"/>
                <w:szCs w:val="24"/>
              </w:rPr>
              <w:tab/>
            </w:r>
            <w:r w:rsidR="009D2182" w:rsidRPr="009D2182">
              <w:rPr>
                <w:rFonts w:ascii="Arial" w:hAnsi="Arial" w:cs="Arial"/>
                <w:noProof/>
                <w:webHidden/>
                <w:sz w:val="24"/>
                <w:szCs w:val="24"/>
              </w:rPr>
              <w:fldChar w:fldCharType="begin"/>
            </w:r>
            <w:r w:rsidR="009D2182" w:rsidRPr="009D2182">
              <w:rPr>
                <w:rFonts w:ascii="Arial" w:hAnsi="Arial" w:cs="Arial"/>
                <w:noProof/>
                <w:webHidden/>
                <w:sz w:val="24"/>
                <w:szCs w:val="24"/>
              </w:rPr>
              <w:instrText xml:space="preserve"> PAGEREF _Toc48340222 \h </w:instrText>
            </w:r>
            <w:r w:rsidR="009D2182" w:rsidRPr="009D2182">
              <w:rPr>
                <w:rFonts w:ascii="Arial" w:hAnsi="Arial" w:cs="Arial"/>
                <w:noProof/>
                <w:webHidden/>
                <w:sz w:val="24"/>
                <w:szCs w:val="24"/>
              </w:rPr>
            </w:r>
            <w:r w:rsidR="009D2182" w:rsidRPr="009D2182">
              <w:rPr>
                <w:rFonts w:ascii="Arial" w:hAnsi="Arial" w:cs="Arial"/>
                <w:noProof/>
                <w:webHidden/>
                <w:sz w:val="24"/>
                <w:szCs w:val="24"/>
              </w:rPr>
              <w:fldChar w:fldCharType="separate"/>
            </w:r>
            <w:r w:rsidR="009D2182" w:rsidRPr="009D2182">
              <w:rPr>
                <w:rFonts w:ascii="Arial" w:hAnsi="Arial" w:cs="Arial"/>
                <w:noProof/>
                <w:webHidden/>
                <w:sz w:val="24"/>
                <w:szCs w:val="24"/>
              </w:rPr>
              <w:t>1</w:t>
            </w:r>
            <w:r w:rsidR="009D2182" w:rsidRPr="009D2182">
              <w:rPr>
                <w:rFonts w:ascii="Arial" w:hAnsi="Arial" w:cs="Arial"/>
                <w:noProof/>
                <w:webHidden/>
                <w:sz w:val="24"/>
                <w:szCs w:val="24"/>
              </w:rPr>
              <w:fldChar w:fldCharType="end"/>
            </w:r>
          </w:hyperlink>
        </w:p>
        <w:p w:rsidR="009D2182" w:rsidRPr="009D2182" w:rsidRDefault="009D2182">
          <w:pPr>
            <w:pStyle w:val="TOC1"/>
            <w:tabs>
              <w:tab w:val="right" w:leader="dot" w:pos="9016"/>
            </w:tabs>
            <w:rPr>
              <w:rFonts w:ascii="Arial" w:eastAsiaTheme="minorEastAsia" w:hAnsi="Arial" w:cs="Arial"/>
              <w:noProof/>
              <w:sz w:val="24"/>
              <w:szCs w:val="24"/>
              <w:lang w:eastAsia="en-GB"/>
            </w:rPr>
          </w:pPr>
          <w:hyperlink w:anchor="_Toc48340223" w:history="1">
            <w:r w:rsidRPr="009D2182">
              <w:rPr>
                <w:rStyle w:val="Hyperlink"/>
                <w:rFonts w:ascii="Arial" w:hAnsi="Arial" w:cs="Arial"/>
                <w:noProof/>
                <w:sz w:val="24"/>
                <w:szCs w:val="24"/>
              </w:rPr>
              <w:t>Introduction</w:t>
            </w:r>
            <w:r w:rsidRPr="009D2182">
              <w:rPr>
                <w:rFonts w:ascii="Arial" w:hAnsi="Arial" w:cs="Arial"/>
                <w:noProof/>
                <w:webHidden/>
                <w:sz w:val="24"/>
                <w:szCs w:val="24"/>
              </w:rPr>
              <w:tab/>
            </w:r>
            <w:r w:rsidRPr="009D2182">
              <w:rPr>
                <w:rFonts w:ascii="Arial" w:hAnsi="Arial" w:cs="Arial"/>
                <w:noProof/>
                <w:webHidden/>
                <w:sz w:val="24"/>
                <w:szCs w:val="24"/>
              </w:rPr>
              <w:fldChar w:fldCharType="begin"/>
            </w:r>
            <w:r w:rsidRPr="009D2182">
              <w:rPr>
                <w:rFonts w:ascii="Arial" w:hAnsi="Arial" w:cs="Arial"/>
                <w:noProof/>
                <w:webHidden/>
                <w:sz w:val="24"/>
                <w:szCs w:val="24"/>
              </w:rPr>
              <w:instrText xml:space="preserve"> PAGEREF _Toc48340223 \h </w:instrText>
            </w:r>
            <w:r w:rsidRPr="009D2182">
              <w:rPr>
                <w:rFonts w:ascii="Arial" w:hAnsi="Arial" w:cs="Arial"/>
                <w:noProof/>
                <w:webHidden/>
                <w:sz w:val="24"/>
                <w:szCs w:val="24"/>
              </w:rPr>
            </w:r>
            <w:r w:rsidRPr="009D2182">
              <w:rPr>
                <w:rFonts w:ascii="Arial" w:hAnsi="Arial" w:cs="Arial"/>
                <w:noProof/>
                <w:webHidden/>
                <w:sz w:val="24"/>
                <w:szCs w:val="24"/>
              </w:rPr>
              <w:fldChar w:fldCharType="separate"/>
            </w:r>
            <w:r w:rsidRPr="009D2182">
              <w:rPr>
                <w:rFonts w:ascii="Arial" w:hAnsi="Arial" w:cs="Arial"/>
                <w:noProof/>
                <w:webHidden/>
                <w:sz w:val="24"/>
                <w:szCs w:val="24"/>
              </w:rPr>
              <w:t>1</w:t>
            </w:r>
            <w:r w:rsidRPr="009D2182">
              <w:rPr>
                <w:rFonts w:ascii="Arial" w:hAnsi="Arial" w:cs="Arial"/>
                <w:noProof/>
                <w:webHidden/>
                <w:sz w:val="24"/>
                <w:szCs w:val="24"/>
              </w:rPr>
              <w:fldChar w:fldCharType="end"/>
            </w:r>
          </w:hyperlink>
        </w:p>
        <w:p w:rsidR="009D2182" w:rsidRPr="009D2182" w:rsidRDefault="009D2182">
          <w:pPr>
            <w:pStyle w:val="TOC1"/>
            <w:tabs>
              <w:tab w:val="right" w:leader="dot" w:pos="9016"/>
            </w:tabs>
            <w:rPr>
              <w:rFonts w:ascii="Arial" w:eastAsiaTheme="minorEastAsia" w:hAnsi="Arial" w:cs="Arial"/>
              <w:noProof/>
              <w:sz w:val="24"/>
              <w:szCs w:val="24"/>
              <w:lang w:eastAsia="en-GB"/>
            </w:rPr>
          </w:pPr>
          <w:hyperlink w:anchor="_Toc48340224" w:history="1">
            <w:r w:rsidRPr="009D2182">
              <w:rPr>
                <w:rStyle w:val="Hyperlink"/>
                <w:rFonts w:ascii="Arial" w:eastAsia="Calibri" w:hAnsi="Arial" w:cs="Arial"/>
                <w:noProof/>
                <w:sz w:val="24"/>
                <w:szCs w:val="24"/>
              </w:rPr>
              <w:t>Strategic planning for New Zealand and Australia</w:t>
            </w:r>
            <w:r w:rsidRPr="009D2182">
              <w:rPr>
                <w:rFonts w:ascii="Arial" w:hAnsi="Arial" w:cs="Arial"/>
                <w:noProof/>
                <w:webHidden/>
                <w:sz w:val="24"/>
                <w:szCs w:val="24"/>
              </w:rPr>
              <w:tab/>
            </w:r>
            <w:r w:rsidRPr="009D2182">
              <w:rPr>
                <w:rFonts w:ascii="Arial" w:hAnsi="Arial" w:cs="Arial"/>
                <w:noProof/>
                <w:webHidden/>
                <w:sz w:val="24"/>
                <w:szCs w:val="24"/>
              </w:rPr>
              <w:fldChar w:fldCharType="begin"/>
            </w:r>
            <w:r w:rsidRPr="009D2182">
              <w:rPr>
                <w:rFonts w:ascii="Arial" w:hAnsi="Arial" w:cs="Arial"/>
                <w:noProof/>
                <w:webHidden/>
                <w:sz w:val="24"/>
                <w:szCs w:val="24"/>
              </w:rPr>
              <w:instrText xml:space="preserve"> PAGEREF _Toc48340224 \h </w:instrText>
            </w:r>
            <w:r w:rsidRPr="009D2182">
              <w:rPr>
                <w:rFonts w:ascii="Arial" w:hAnsi="Arial" w:cs="Arial"/>
                <w:noProof/>
                <w:webHidden/>
                <w:sz w:val="24"/>
                <w:szCs w:val="24"/>
              </w:rPr>
            </w:r>
            <w:r w:rsidRPr="009D2182">
              <w:rPr>
                <w:rFonts w:ascii="Arial" w:hAnsi="Arial" w:cs="Arial"/>
                <w:noProof/>
                <w:webHidden/>
                <w:sz w:val="24"/>
                <w:szCs w:val="24"/>
              </w:rPr>
              <w:fldChar w:fldCharType="separate"/>
            </w:r>
            <w:r w:rsidRPr="009D2182">
              <w:rPr>
                <w:rFonts w:ascii="Arial" w:hAnsi="Arial" w:cs="Arial"/>
                <w:noProof/>
                <w:webHidden/>
                <w:sz w:val="24"/>
                <w:szCs w:val="24"/>
              </w:rPr>
              <w:t>2</w:t>
            </w:r>
            <w:r w:rsidRPr="009D2182">
              <w:rPr>
                <w:rFonts w:ascii="Arial" w:hAnsi="Arial" w:cs="Arial"/>
                <w:noProof/>
                <w:webHidden/>
                <w:sz w:val="24"/>
                <w:szCs w:val="24"/>
              </w:rPr>
              <w:fldChar w:fldCharType="end"/>
            </w:r>
          </w:hyperlink>
        </w:p>
        <w:p w:rsidR="009D2182" w:rsidRPr="009D2182" w:rsidRDefault="009D2182">
          <w:pPr>
            <w:pStyle w:val="TOC1"/>
            <w:tabs>
              <w:tab w:val="right" w:leader="dot" w:pos="9016"/>
            </w:tabs>
            <w:rPr>
              <w:rFonts w:ascii="Arial" w:eastAsiaTheme="minorEastAsia" w:hAnsi="Arial" w:cs="Arial"/>
              <w:noProof/>
              <w:sz w:val="24"/>
              <w:szCs w:val="24"/>
              <w:lang w:eastAsia="en-GB"/>
            </w:rPr>
          </w:pPr>
          <w:hyperlink w:anchor="_Toc48340225" w:history="1">
            <w:r w:rsidRPr="009D2182">
              <w:rPr>
                <w:rStyle w:val="Hyperlink"/>
                <w:rFonts w:ascii="Arial" w:eastAsia="Calibri" w:hAnsi="Arial" w:cs="Arial"/>
                <w:noProof/>
                <w:sz w:val="24"/>
                <w:szCs w:val="24"/>
              </w:rPr>
              <w:t>Future strategies for New Zealand</w:t>
            </w:r>
            <w:r w:rsidRPr="009D2182">
              <w:rPr>
                <w:rFonts w:ascii="Arial" w:hAnsi="Arial" w:cs="Arial"/>
                <w:noProof/>
                <w:webHidden/>
                <w:sz w:val="24"/>
                <w:szCs w:val="24"/>
              </w:rPr>
              <w:tab/>
            </w:r>
            <w:r w:rsidRPr="009D2182">
              <w:rPr>
                <w:rFonts w:ascii="Arial" w:hAnsi="Arial" w:cs="Arial"/>
                <w:noProof/>
                <w:webHidden/>
                <w:sz w:val="24"/>
                <w:szCs w:val="24"/>
              </w:rPr>
              <w:fldChar w:fldCharType="begin"/>
            </w:r>
            <w:r w:rsidRPr="009D2182">
              <w:rPr>
                <w:rFonts w:ascii="Arial" w:hAnsi="Arial" w:cs="Arial"/>
                <w:noProof/>
                <w:webHidden/>
                <w:sz w:val="24"/>
                <w:szCs w:val="24"/>
              </w:rPr>
              <w:instrText xml:space="preserve"> PAGEREF _Toc48340225 \h </w:instrText>
            </w:r>
            <w:r w:rsidRPr="009D2182">
              <w:rPr>
                <w:rFonts w:ascii="Arial" w:hAnsi="Arial" w:cs="Arial"/>
                <w:noProof/>
                <w:webHidden/>
                <w:sz w:val="24"/>
                <w:szCs w:val="24"/>
              </w:rPr>
            </w:r>
            <w:r w:rsidRPr="009D2182">
              <w:rPr>
                <w:rFonts w:ascii="Arial" w:hAnsi="Arial" w:cs="Arial"/>
                <w:noProof/>
                <w:webHidden/>
                <w:sz w:val="24"/>
                <w:szCs w:val="24"/>
              </w:rPr>
              <w:fldChar w:fldCharType="separate"/>
            </w:r>
            <w:r w:rsidRPr="009D2182">
              <w:rPr>
                <w:rFonts w:ascii="Arial" w:hAnsi="Arial" w:cs="Arial"/>
                <w:noProof/>
                <w:webHidden/>
                <w:sz w:val="24"/>
                <w:szCs w:val="24"/>
              </w:rPr>
              <w:t>5</w:t>
            </w:r>
            <w:r w:rsidRPr="009D2182">
              <w:rPr>
                <w:rFonts w:ascii="Arial" w:hAnsi="Arial" w:cs="Arial"/>
                <w:noProof/>
                <w:webHidden/>
                <w:sz w:val="24"/>
                <w:szCs w:val="24"/>
              </w:rPr>
              <w:fldChar w:fldCharType="end"/>
            </w:r>
          </w:hyperlink>
        </w:p>
        <w:p w:rsidR="009D2182" w:rsidRPr="009D2182" w:rsidRDefault="009D2182">
          <w:pPr>
            <w:pStyle w:val="TOC1"/>
            <w:tabs>
              <w:tab w:val="right" w:leader="dot" w:pos="9016"/>
            </w:tabs>
            <w:rPr>
              <w:rFonts w:ascii="Arial" w:eastAsiaTheme="minorEastAsia" w:hAnsi="Arial" w:cs="Arial"/>
              <w:noProof/>
              <w:sz w:val="24"/>
              <w:szCs w:val="24"/>
              <w:lang w:eastAsia="en-GB"/>
            </w:rPr>
          </w:pPr>
          <w:hyperlink w:anchor="_Toc48340226" w:history="1">
            <w:r w:rsidRPr="009D2182">
              <w:rPr>
                <w:rStyle w:val="Hyperlink"/>
                <w:rFonts w:ascii="Arial" w:eastAsia="Calibri" w:hAnsi="Arial" w:cs="Arial"/>
                <w:noProof/>
                <w:sz w:val="24"/>
                <w:szCs w:val="24"/>
              </w:rPr>
              <w:t>New Zealand and Australia’s mission</w:t>
            </w:r>
            <w:r w:rsidRPr="009D2182">
              <w:rPr>
                <w:rFonts w:ascii="Arial" w:hAnsi="Arial" w:cs="Arial"/>
                <w:noProof/>
                <w:webHidden/>
                <w:sz w:val="24"/>
                <w:szCs w:val="24"/>
              </w:rPr>
              <w:tab/>
            </w:r>
            <w:r w:rsidRPr="009D2182">
              <w:rPr>
                <w:rFonts w:ascii="Arial" w:hAnsi="Arial" w:cs="Arial"/>
                <w:noProof/>
                <w:webHidden/>
                <w:sz w:val="24"/>
                <w:szCs w:val="24"/>
              </w:rPr>
              <w:fldChar w:fldCharType="begin"/>
            </w:r>
            <w:r w:rsidRPr="009D2182">
              <w:rPr>
                <w:rFonts w:ascii="Arial" w:hAnsi="Arial" w:cs="Arial"/>
                <w:noProof/>
                <w:webHidden/>
                <w:sz w:val="24"/>
                <w:szCs w:val="24"/>
              </w:rPr>
              <w:instrText xml:space="preserve"> PAGEREF _Toc48340226 \h </w:instrText>
            </w:r>
            <w:r w:rsidRPr="009D2182">
              <w:rPr>
                <w:rFonts w:ascii="Arial" w:hAnsi="Arial" w:cs="Arial"/>
                <w:noProof/>
                <w:webHidden/>
                <w:sz w:val="24"/>
                <w:szCs w:val="24"/>
              </w:rPr>
            </w:r>
            <w:r w:rsidRPr="009D2182">
              <w:rPr>
                <w:rFonts w:ascii="Arial" w:hAnsi="Arial" w:cs="Arial"/>
                <w:noProof/>
                <w:webHidden/>
                <w:sz w:val="24"/>
                <w:szCs w:val="24"/>
              </w:rPr>
              <w:fldChar w:fldCharType="separate"/>
            </w:r>
            <w:r w:rsidRPr="009D2182">
              <w:rPr>
                <w:rFonts w:ascii="Arial" w:hAnsi="Arial" w:cs="Arial"/>
                <w:noProof/>
                <w:webHidden/>
                <w:sz w:val="24"/>
                <w:szCs w:val="24"/>
              </w:rPr>
              <w:t>6</w:t>
            </w:r>
            <w:r w:rsidRPr="009D2182">
              <w:rPr>
                <w:rFonts w:ascii="Arial" w:hAnsi="Arial" w:cs="Arial"/>
                <w:noProof/>
                <w:webHidden/>
                <w:sz w:val="24"/>
                <w:szCs w:val="24"/>
              </w:rPr>
              <w:fldChar w:fldCharType="end"/>
            </w:r>
          </w:hyperlink>
        </w:p>
        <w:p w:rsidR="009D2182" w:rsidRPr="009D2182" w:rsidRDefault="009D2182">
          <w:pPr>
            <w:pStyle w:val="TOC1"/>
            <w:tabs>
              <w:tab w:val="right" w:leader="dot" w:pos="9016"/>
            </w:tabs>
            <w:rPr>
              <w:rFonts w:ascii="Arial" w:eastAsiaTheme="minorEastAsia" w:hAnsi="Arial" w:cs="Arial"/>
              <w:noProof/>
              <w:sz w:val="24"/>
              <w:szCs w:val="24"/>
              <w:lang w:eastAsia="en-GB"/>
            </w:rPr>
          </w:pPr>
          <w:hyperlink w:anchor="_Toc48340227" w:history="1">
            <w:r w:rsidRPr="009D2182">
              <w:rPr>
                <w:rStyle w:val="Hyperlink"/>
                <w:rFonts w:ascii="Arial" w:eastAsia="Times New Roman" w:hAnsi="Arial" w:cs="Arial"/>
                <w:noProof/>
                <w:sz w:val="24"/>
                <w:szCs w:val="24"/>
                <w:lang w:val="en-NZ" w:eastAsia="en-GB"/>
              </w:rPr>
              <w:t>Challenges and Opportunities</w:t>
            </w:r>
            <w:r w:rsidRPr="009D2182">
              <w:rPr>
                <w:rFonts w:ascii="Arial" w:hAnsi="Arial" w:cs="Arial"/>
                <w:noProof/>
                <w:webHidden/>
                <w:sz w:val="24"/>
                <w:szCs w:val="24"/>
              </w:rPr>
              <w:tab/>
            </w:r>
            <w:r w:rsidRPr="009D2182">
              <w:rPr>
                <w:rFonts w:ascii="Arial" w:hAnsi="Arial" w:cs="Arial"/>
                <w:noProof/>
                <w:webHidden/>
                <w:sz w:val="24"/>
                <w:szCs w:val="24"/>
              </w:rPr>
              <w:fldChar w:fldCharType="begin"/>
            </w:r>
            <w:r w:rsidRPr="009D2182">
              <w:rPr>
                <w:rFonts w:ascii="Arial" w:hAnsi="Arial" w:cs="Arial"/>
                <w:noProof/>
                <w:webHidden/>
                <w:sz w:val="24"/>
                <w:szCs w:val="24"/>
              </w:rPr>
              <w:instrText xml:space="preserve"> PAGEREF _Toc48340227 \h </w:instrText>
            </w:r>
            <w:r w:rsidRPr="009D2182">
              <w:rPr>
                <w:rFonts w:ascii="Arial" w:hAnsi="Arial" w:cs="Arial"/>
                <w:noProof/>
                <w:webHidden/>
                <w:sz w:val="24"/>
                <w:szCs w:val="24"/>
              </w:rPr>
            </w:r>
            <w:r w:rsidRPr="009D2182">
              <w:rPr>
                <w:rFonts w:ascii="Arial" w:hAnsi="Arial" w:cs="Arial"/>
                <w:noProof/>
                <w:webHidden/>
                <w:sz w:val="24"/>
                <w:szCs w:val="24"/>
              </w:rPr>
              <w:fldChar w:fldCharType="separate"/>
            </w:r>
            <w:r w:rsidRPr="009D2182">
              <w:rPr>
                <w:rFonts w:ascii="Arial" w:hAnsi="Arial" w:cs="Arial"/>
                <w:noProof/>
                <w:webHidden/>
                <w:sz w:val="24"/>
                <w:szCs w:val="24"/>
              </w:rPr>
              <w:t>7</w:t>
            </w:r>
            <w:r w:rsidRPr="009D2182">
              <w:rPr>
                <w:rFonts w:ascii="Arial" w:hAnsi="Arial" w:cs="Arial"/>
                <w:noProof/>
                <w:webHidden/>
                <w:sz w:val="24"/>
                <w:szCs w:val="24"/>
              </w:rPr>
              <w:fldChar w:fldCharType="end"/>
            </w:r>
          </w:hyperlink>
        </w:p>
        <w:p w:rsidR="009D2182" w:rsidRPr="009D2182" w:rsidRDefault="009D2182">
          <w:pPr>
            <w:pStyle w:val="TOC1"/>
            <w:tabs>
              <w:tab w:val="right" w:leader="dot" w:pos="9016"/>
            </w:tabs>
            <w:rPr>
              <w:rFonts w:ascii="Arial" w:eastAsiaTheme="minorEastAsia" w:hAnsi="Arial" w:cs="Arial"/>
              <w:noProof/>
              <w:sz w:val="24"/>
              <w:szCs w:val="24"/>
              <w:lang w:eastAsia="en-GB"/>
            </w:rPr>
          </w:pPr>
          <w:hyperlink w:anchor="_Toc48340228" w:history="1">
            <w:r w:rsidRPr="009D2182">
              <w:rPr>
                <w:rStyle w:val="Hyperlink"/>
                <w:rFonts w:ascii="Arial" w:eastAsia="Times New Roman" w:hAnsi="Arial" w:cs="Arial"/>
                <w:noProof/>
                <w:sz w:val="24"/>
                <w:szCs w:val="24"/>
                <w:lang w:eastAsia="en-GB"/>
              </w:rPr>
              <w:t>Initiatives</w:t>
            </w:r>
            <w:r w:rsidRPr="009D2182">
              <w:rPr>
                <w:rFonts w:ascii="Arial" w:hAnsi="Arial" w:cs="Arial"/>
                <w:noProof/>
                <w:webHidden/>
                <w:sz w:val="24"/>
                <w:szCs w:val="24"/>
              </w:rPr>
              <w:tab/>
            </w:r>
            <w:r w:rsidRPr="009D2182">
              <w:rPr>
                <w:rFonts w:ascii="Arial" w:hAnsi="Arial" w:cs="Arial"/>
                <w:noProof/>
                <w:webHidden/>
                <w:sz w:val="24"/>
                <w:szCs w:val="24"/>
              </w:rPr>
              <w:fldChar w:fldCharType="begin"/>
            </w:r>
            <w:r w:rsidRPr="009D2182">
              <w:rPr>
                <w:rFonts w:ascii="Arial" w:hAnsi="Arial" w:cs="Arial"/>
                <w:noProof/>
                <w:webHidden/>
                <w:sz w:val="24"/>
                <w:szCs w:val="24"/>
              </w:rPr>
              <w:instrText xml:space="preserve"> PAGEREF _Toc48340228 \h </w:instrText>
            </w:r>
            <w:r w:rsidRPr="009D2182">
              <w:rPr>
                <w:rFonts w:ascii="Arial" w:hAnsi="Arial" w:cs="Arial"/>
                <w:noProof/>
                <w:webHidden/>
                <w:sz w:val="24"/>
                <w:szCs w:val="24"/>
              </w:rPr>
            </w:r>
            <w:r w:rsidRPr="009D2182">
              <w:rPr>
                <w:rFonts w:ascii="Arial" w:hAnsi="Arial" w:cs="Arial"/>
                <w:noProof/>
                <w:webHidden/>
                <w:sz w:val="24"/>
                <w:szCs w:val="24"/>
              </w:rPr>
              <w:fldChar w:fldCharType="separate"/>
            </w:r>
            <w:r w:rsidRPr="009D2182">
              <w:rPr>
                <w:rFonts w:ascii="Arial" w:hAnsi="Arial" w:cs="Arial"/>
                <w:noProof/>
                <w:webHidden/>
                <w:sz w:val="24"/>
                <w:szCs w:val="24"/>
              </w:rPr>
              <w:t>8</w:t>
            </w:r>
            <w:r w:rsidRPr="009D2182">
              <w:rPr>
                <w:rFonts w:ascii="Arial" w:hAnsi="Arial" w:cs="Arial"/>
                <w:noProof/>
                <w:webHidden/>
                <w:sz w:val="24"/>
                <w:szCs w:val="24"/>
              </w:rPr>
              <w:fldChar w:fldCharType="end"/>
            </w:r>
          </w:hyperlink>
        </w:p>
        <w:p w:rsidR="009D2182" w:rsidRPr="009D2182" w:rsidRDefault="009D2182">
          <w:pPr>
            <w:pStyle w:val="TOC1"/>
            <w:tabs>
              <w:tab w:val="right" w:leader="dot" w:pos="9016"/>
            </w:tabs>
            <w:rPr>
              <w:rFonts w:ascii="Arial" w:eastAsiaTheme="minorEastAsia" w:hAnsi="Arial" w:cs="Arial"/>
              <w:noProof/>
              <w:sz w:val="24"/>
              <w:szCs w:val="24"/>
              <w:lang w:eastAsia="en-GB"/>
            </w:rPr>
          </w:pPr>
          <w:hyperlink w:anchor="_Toc48340229" w:history="1">
            <w:r w:rsidRPr="009D2182">
              <w:rPr>
                <w:rStyle w:val="Hyperlink"/>
                <w:rFonts w:ascii="Arial" w:eastAsia="Calibri" w:hAnsi="Arial" w:cs="Arial"/>
                <w:noProof/>
                <w:sz w:val="24"/>
                <w:szCs w:val="24"/>
              </w:rPr>
              <w:t>Conclusion and recommendation</w:t>
            </w:r>
            <w:r w:rsidRPr="009D2182">
              <w:rPr>
                <w:rFonts w:ascii="Arial" w:hAnsi="Arial" w:cs="Arial"/>
                <w:noProof/>
                <w:webHidden/>
                <w:sz w:val="24"/>
                <w:szCs w:val="24"/>
              </w:rPr>
              <w:tab/>
            </w:r>
            <w:r w:rsidRPr="009D2182">
              <w:rPr>
                <w:rFonts w:ascii="Arial" w:hAnsi="Arial" w:cs="Arial"/>
                <w:noProof/>
                <w:webHidden/>
                <w:sz w:val="24"/>
                <w:szCs w:val="24"/>
              </w:rPr>
              <w:fldChar w:fldCharType="begin"/>
            </w:r>
            <w:r w:rsidRPr="009D2182">
              <w:rPr>
                <w:rFonts w:ascii="Arial" w:hAnsi="Arial" w:cs="Arial"/>
                <w:noProof/>
                <w:webHidden/>
                <w:sz w:val="24"/>
                <w:szCs w:val="24"/>
              </w:rPr>
              <w:instrText xml:space="preserve"> PAGEREF _Toc48340229 \h </w:instrText>
            </w:r>
            <w:r w:rsidRPr="009D2182">
              <w:rPr>
                <w:rFonts w:ascii="Arial" w:hAnsi="Arial" w:cs="Arial"/>
                <w:noProof/>
                <w:webHidden/>
                <w:sz w:val="24"/>
                <w:szCs w:val="24"/>
              </w:rPr>
            </w:r>
            <w:r w:rsidRPr="009D2182">
              <w:rPr>
                <w:rFonts w:ascii="Arial" w:hAnsi="Arial" w:cs="Arial"/>
                <w:noProof/>
                <w:webHidden/>
                <w:sz w:val="24"/>
                <w:szCs w:val="24"/>
              </w:rPr>
              <w:fldChar w:fldCharType="separate"/>
            </w:r>
            <w:r w:rsidRPr="009D2182">
              <w:rPr>
                <w:rFonts w:ascii="Arial" w:hAnsi="Arial" w:cs="Arial"/>
                <w:noProof/>
                <w:webHidden/>
                <w:sz w:val="24"/>
                <w:szCs w:val="24"/>
              </w:rPr>
              <w:t>8</w:t>
            </w:r>
            <w:r w:rsidRPr="009D2182">
              <w:rPr>
                <w:rFonts w:ascii="Arial" w:hAnsi="Arial" w:cs="Arial"/>
                <w:noProof/>
                <w:webHidden/>
                <w:sz w:val="24"/>
                <w:szCs w:val="24"/>
              </w:rPr>
              <w:fldChar w:fldCharType="end"/>
            </w:r>
          </w:hyperlink>
        </w:p>
        <w:p w:rsidR="009D2182" w:rsidRPr="009D2182" w:rsidRDefault="009D2182">
          <w:pPr>
            <w:pStyle w:val="TOC1"/>
            <w:tabs>
              <w:tab w:val="right" w:leader="dot" w:pos="9016"/>
            </w:tabs>
            <w:rPr>
              <w:rFonts w:ascii="Arial" w:eastAsiaTheme="minorEastAsia" w:hAnsi="Arial" w:cs="Arial"/>
              <w:noProof/>
              <w:sz w:val="24"/>
              <w:szCs w:val="24"/>
              <w:lang w:eastAsia="en-GB"/>
            </w:rPr>
          </w:pPr>
          <w:hyperlink w:anchor="_Toc48340230" w:history="1">
            <w:r w:rsidRPr="009D2182">
              <w:rPr>
                <w:rStyle w:val="Hyperlink"/>
                <w:rFonts w:ascii="Arial" w:hAnsi="Arial" w:cs="Arial"/>
                <w:noProof/>
                <w:sz w:val="24"/>
                <w:szCs w:val="24"/>
              </w:rPr>
              <w:t>References</w:t>
            </w:r>
            <w:r w:rsidRPr="009D2182">
              <w:rPr>
                <w:rFonts w:ascii="Arial" w:hAnsi="Arial" w:cs="Arial"/>
                <w:noProof/>
                <w:webHidden/>
                <w:sz w:val="24"/>
                <w:szCs w:val="24"/>
              </w:rPr>
              <w:tab/>
            </w:r>
            <w:r w:rsidRPr="009D2182">
              <w:rPr>
                <w:rFonts w:ascii="Arial" w:hAnsi="Arial" w:cs="Arial"/>
                <w:noProof/>
                <w:webHidden/>
                <w:sz w:val="24"/>
                <w:szCs w:val="24"/>
              </w:rPr>
              <w:fldChar w:fldCharType="begin"/>
            </w:r>
            <w:r w:rsidRPr="009D2182">
              <w:rPr>
                <w:rFonts w:ascii="Arial" w:hAnsi="Arial" w:cs="Arial"/>
                <w:noProof/>
                <w:webHidden/>
                <w:sz w:val="24"/>
                <w:szCs w:val="24"/>
              </w:rPr>
              <w:instrText xml:space="preserve"> PAGEREF _Toc48340230 \h </w:instrText>
            </w:r>
            <w:r w:rsidRPr="009D2182">
              <w:rPr>
                <w:rFonts w:ascii="Arial" w:hAnsi="Arial" w:cs="Arial"/>
                <w:noProof/>
                <w:webHidden/>
                <w:sz w:val="24"/>
                <w:szCs w:val="24"/>
              </w:rPr>
            </w:r>
            <w:r w:rsidRPr="009D2182">
              <w:rPr>
                <w:rFonts w:ascii="Arial" w:hAnsi="Arial" w:cs="Arial"/>
                <w:noProof/>
                <w:webHidden/>
                <w:sz w:val="24"/>
                <w:szCs w:val="24"/>
              </w:rPr>
              <w:fldChar w:fldCharType="separate"/>
            </w:r>
            <w:r w:rsidRPr="009D2182">
              <w:rPr>
                <w:rFonts w:ascii="Arial" w:hAnsi="Arial" w:cs="Arial"/>
                <w:noProof/>
                <w:webHidden/>
                <w:sz w:val="24"/>
                <w:szCs w:val="24"/>
              </w:rPr>
              <w:t>9</w:t>
            </w:r>
            <w:r w:rsidRPr="009D2182">
              <w:rPr>
                <w:rFonts w:ascii="Arial" w:hAnsi="Arial" w:cs="Arial"/>
                <w:noProof/>
                <w:webHidden/>
                <w:sz w:val="24"/>
                <w:szCs w:val="24"/>
              </w:rPr>
              <w:fldChar w:fldCharType="end"/>
            </w:r>
          </w:hyperlink>
        </w:p>
        <w:p w:rsidR="000F5244" w:rsidRDefault="000F5244" w:rsidP="000F5244">
          <w:pPr>
            <w:spacing w:line="360" w:lineRule="auto"/>
          </w:pPr>
          <w:r w:rsidRPr="009D2182">
            <w:rPr>
              <w:rFonts w:ascii="Arial" w:hAnsi="Arial" w:cs="Arial"/>
              <w:b/>
              <w:bCs/>
              <w:noProof/>
              <w:sz w:val="24"/>
              <w:szCs w:val="24"/>
            </w:rPr>
            <w:fldChar w:fldCharType="end"/>
          </w:r>
        </w:p>
      </w:sdtContent>
    </w:sdt>
    <w:p w:rsidR="00451B71" w:rsidRDefault="00451B71" w:rsidP="000F5244">
      <w:pPr>
        <w:pStyle w:val="Heading1"/>
        <w:spacing w:line="360" w:lineRule="auto"/>
      </w:pPr>
    </w:p>
    <w:p w:rsidR="000F5244" w:rsidRDefault="000F5244" w:rsidP="000F5244">
      <w:pPr>
        <w:spacing w:line="360" w:lineRule="auto"/>
      </w:pPr>
    </w:p>
    <w:p w:rsidR="000F5244" w:rsidRDefault="000F5244" w:rsidP="000F5244">
      <w:pPr>
        <w:spacing w:line="360" w:lineRule="auto"/>
      </w:pPr>
    </w:p>
    <w:p w:rsidR="00451B71" w:rsidRPr="000F5244" w:rsidRDefault="003F3E19" w:rsidP="000F5244">
      <w:pPr>
        <w:pStyle w:val="Heading1"/>
        <w:spacing w:line="360" w:lineRule="auto"/>
        <w:rPr>
          <w:rFonts w:ascii="Arial" w:hAnsi="Arial" w:cs="Arial"/>
        </w:rPr>
      </w:pPr>
      <w:bookmarkStart w:id="3" w:name="_Toc48331783"/>
      <w:bookmarkStart w:id="4" w:name="_Toc48340223"/>
      <w:r w:rsidRPr="000F5244">
        <w:rPr>
          <w:rFonts w:ascii="Arial" w:hAnsi="Arial" w:cs="Arial"/>
        </w:rPr>
        <w:t>Introduction</w:t>
      </w:r>
      <w:bookmarkEnd w:id="3"/>
      <w:bookmarkEnd w:id="4"/>
    </w:p>
    <w:p w:rsidR="003F3E19" w:rsidRPr="003F3E19" w:rsidRDefault="003F3E19" w:rsidP="000F5244">
      <w:pPr>
        <w:spacing w:after="200" w:line="360" w:lineRule="auto"/>
        <w:rPr>
          <w:rFonts w:ascii="Arial" w:eastAsia="Calibri" w:hAnsi="Arial" w:cs="Arial"/>
          <w:sz w:val="24"/>
          <w:szCs w:val="24"/>
        </w:rPr>
      </w:pPr>
      <w:r w:rsidRPr="003F3E19">
        <w:rPr>
          <w:rFonts w:ascii="Arial" w:eastAsia="Calibri" w:hAnsi="Arial" w:cs="Arial"/>
          <w:sz w:val="24"/>
          <w:szCs w:val="24"/>
        </w:rPr>
        <w:t>Many visitors choose destination that offer variety and their choice follow the devote market segmentation (</w:t>
      </w:r>
      <w:proofErr w:type="spellStart"/>
      <w:r w:rsidRPr="003F3E19">
        <w:rPr>
          <w:rFonts w:ascii="Arial" w:eastAsia="Calibri" w:hAnsi="Arial" w:cs="Arial"/>
          <w:sz w:val="24"/>
          <w:szCs w:val="24"/>
        </w:rPr>
        <w:t>Gojla</w:t>
      </w:r>
      <w:proofErr w:type="spellEnd"/>
      <w:r w:rsidRPr="003F3E19">
        <w:rPr>
          <w:rFonts w:ascii="Arial" w:eastAsia="Calibri" w:hAnsi="Arial" w:cs="Arial"/>
          <w:sz w:val="24"/>
          <w:szCs w:val="24"/>
        </w:rPr>
        <w:t xml:space="preserve"> and Po, 2012). Then it is important for travel destinations to assess and analyse their destinations with different strategies.</w:t>
      </w:r>
    </w:p>
    <w:p w:rsidR="002C313E" w:rsidRDefault="002C313E" w:rsidP="000F5244">
      <w:pPr>
        <w:spacing w:after="200" w:line="360" w:lineRule="auto"/>
        <w:rPr>
          <w:rFonts w:ascii="Arial" w:eastAsia="Calibri" w:hAnsi="Arial" w:cs="Arial"/>
          <w:sz w:val="24"/>
          <w:szCs w:val="24"/>
        </w:rPr>
      </w:pPr>
      <w:r w:rsidRPr="002C313E">
        <w:rPr>
          <w:rFonts w:ascii="Arial" w:eastAsia="Calibri" w:hAnsi="Arial" w:cs="Arial"/>
          <w:sz w:val="24"/>
          <w:szCs w:val="24"/>
        </w:rPr>
        <w:t xml:space="preserve">The report is going to look at New Zealand and </w:t>
      </w:r>
      <w:r w:rsidR="000F5244">
        <w:rPr>
          <w:rFonts w:ascii="Arial" w:eastAsia="Calibri" w:hAnsi="Arial" w:cs="Arial"/>
          <w:sz w:val="24"/>
          <w:szCs w:val="24"/>
        </w:rPr>
        <w:t xml:space="preserve">few comparison with </w:t>
      </w:r>
      <w:r w:rsidRPr="002C313E">
        <w:rPr>
          <w:rFonts w:ascii="Arial" w:eastAsia="Calibri" w:hAnsi="Arial" w:cs="Arial"/>
          <w:sz w:val="24"/>
          <w:szCs w:val="24"/>
        </w:rPr>
        <w:t>Australia</w:t>
      </w:r>
      <w:r w:rsidR="000F5244">
        <w:rPr>
          <w:rFonts w:ascii="Arial" w:eastAsia="Calibri" w:hAnsi="Arial" w:cs="Arial"/>
          <w:sz w:val="24"/>
          <w:szCs w:val="24"/>
        </w:rPr>
        <w:t xml:space="preserve"> tourism</w:t>
      </w:r>
      <w:r w:rsidRPr="002C313E">
        <w:rPr>
          <w:rFonts w:ascii="Arial" w:eastAsia="Calibri" w:hAnsi="Arial" w:cs="Arial"/>
          <w:sz w:val="24"/>
          <w:szCs w:val="24"/>
        </w:rPr>
        <w:t>. According to the tourism New Zealand Report (2018) New Zealand, internationally, is a recognized for be friendly, safe and beautiful country.</w:t>
      </w:r>
    </w:p>
    <w:p w:rsidR="00000677" w:rsidRPr="00000677" w:rsidRDefault="00000677" w:rsidP="000F5244">
      <w:pPr>
        <w:spacing w:after="120" w:line="360" w:lineRule="auto"/>
        <w:rPr>
          <w:rFonts w:ascii="Arial" w:eastAsia="Calibri" w:hAnsi="Arial" w:cs="Arial"/>
          <w:sz w:val="24"/>
          <w:szCs w:val="24"/>
        </w:rPr>
      </w:pPr>
      <w:r w:rsidRPr="00000677">
        <w:rPr>
          <w:rFonts w:ascii="Arial" w:eastAsia="Calibri" w:hAnsi="Arial" w:cs="Arial"/>
          <w:sz w:val="24"/>
          <w:szCs w:val="24"/>
        </w:rPr>
        <w:t>New Zealand is embellished with Maori culture and thanks to this is authentic and this is seen like a key performance indicator (Tourism New Zealand Report, 2018).</w:t>
      </w:r>
    </w:p>
    <w:p w:rsidR="00DD7DB9" w:rsidRPr="00DD7DB9" w:rsidRDefault="000F5244" w:rsidP="000F5244">
      <w:pPr>
        <w:spacing w:after="120" w:line="360" w:lineRule="auto"/>
        <w:rPr>
          <w:rFonts w:ascii="Arial" w:eastAsia="Calibri" w:hAnsi="Arial" w:cs="Arial"/>
          <w:sz w:val="24"/>
          <w:szCs w:val="24"/>
        </w:rPr>
      </w:pPr>
      <w:r>
        <w:rPr>
          <w:rFonts w:ascii="Arial" w:eastAsia="Calibri" w:hAnsi="Arial" w:cs="Arial"/>
          <w:sz w:val="24"/>
          <w:szCs w:val="24"/>
        </w:rPr>
        <w:t>N</w:t>
      </w:r>
      <w:r w:rsidR="00DD7DB9" w:rsidRPr="00DD7DB9">
        <w:rPr>
          <w:rFonts w:ascii="Arial" w:eastAsia="Calibri" w:hAnsi="Arial" w:cs="Arial"/>
          <w:sz w:val="24"/>
          <w:szCs w:val="24"/>
        </w:rPr>
        <w:t>ew Zealand need to make sure that its tourism strategy doesn’t benefit just the international tourism but also the domestic tourism market (New Zealand-</w:t>
      </w:r>
      <w:proofErr w:type="spellStart"/>
      <w:r w:rsidR="00DD7DB9" w:rsidRPr="00DD7DB9">
        <w:rPr>
          <w:rFonts w:ascii="Arial" w:eastAsia="Calibri" w:hAnsi="Arial" w:cs="Arial"/>
          <w:sz w:val="24"/>
          <w:szCs w:val="24"/>
        </w:rPr>
        <w:t>Aotearoa</w:t>
      </w:r>
      <w:proofErr w:type="spellEnd"/>
      <w:r w:rsidR="00DD7DB9" w:rsidRPr="00DD7DB9">
        <w:rPr>
          <w:rFonts w:ascii="Arial" w:eastAsia="Calibri" w:hAnsi="Arial" w:cs="Arial"/>
          <w:sz w:val="24"/>
          <w:szCs w:val="24"/>
        </w:rPr>
        <w:t xml:space="preserve"> Government tourism strategy, 2019). For the numbers that are growing of the tourism visitors, new Zealand tourism need to have an effective strategy and planning.</w:t>
      </w:r>
    </w:p>
    <w:p w:rsidR="00000677" w:rsidRPr="002C313E" w:rsidRDefault="00000677" w:rsidP="002C313E">
      <w:pPr>
        <w:spacing w:after="200" w:line="276" w:lineRule="auto"/>
        <w:rPr>
          <w:rFonts w:ascii="Arial" w:eastAsia="Calibri" w:hAnsi="Arial" w:cs="Arial"/>
          <w:sz w:val="24"/>
          <w:szCs w:val="24"/>
        </w:rPr>
      </w:pPr>
    </w:p>
    <w:p w:rsidR="00451B71" w:rsidRDefault="00451B71"/>
    <w:p w:rsidR="00451B71" w:rsidRDefault="00451B71"/>
    <w:p w:rsidR="00451B71" w:rsidRDefault="00451B71"/>
    <w:p w:rsidR="00451B71" w:rsidRDefault="00451B71"/>
    <w:p w:rsidR="0020585D" w:rsidRPr="000F5244" w:rsidRDefault="0020585D" w:rsidP="000F5244">
      <w:pPr>
        <w:pStyle w:val="Heading1"/>
        <w:spacing w:line="360" w:lineRule="auto"/>
        <w:rPr>
          <w:rFonts w:ascii="Arial" w:eastAsia="Calibri" w:hAnsi="Arial" w:cs="Arial"/>
        </w:rPr>
      </w:pPr>
      <w:bookmarkStart w:id="5" w:name="_Toc48331784"/>
      <w:bookmarkStart w:id="6" w:name="_Toc48340224"/>
      <w:r w:rsidRPr="000F5244">
        <w:rPr>
          <w:rFonts w:ascii="Arial" w:eastAsia="Calibri" w:hAnsi="Arial" w:cs="Arial"/>
        </w:rPr>
        <w:t>S</w:t>
      </w:r>
      <w:r w:rsidR="005D0B63" w:rsidRPr="000F5244">
        <w:rPr>
          <w:rFonts w:ascii="Arial" w:eastAsia="Calibri" w:hAnsi="Arial" w:cs="Arial"/>
        </w:rPr>
        <w:t>trategic planning for</w:t>
      </w:r>
      <w:r w:rsidR="00581850" w:rsidRPr="000F5244">
        <w:rPr>
          <w:rFonts w:ascii="Arial" w:eastAsia="Calibri" w:hAnsi="Arial" w:cs="Arial"/>
        </w:rPr>
        <w:t xml:space="preserve"> </w:t>
      </w:r>
      <w:bookmarkEnd w:id="5"/>
      <w:r w:rsidR="00832615" w:rsidRPr="000F5244">
        <w:rPr>
          <w:rFonts w:ascii="Arial" w:eastAsia="Calibri" w:hAnsi="Arial" w:cs="Arial"/>
        </w:rPr>
        <w:t xml:space="preserve">New Zealand </w:t>
      </w:r>
      <w:r w:rsidR="000F5244">
        <w:rPr>
          <w:rFonts w:ascii="Arial" w:eastAsia="Calibri" w:hAnsi="Arial" w:cs="Arial"/>
        </w:rPr>
        <w:t>and Australia</w:t>
      </w:r>
      <w:bookmarkEnd w:id="6"/>
    </w:p>
    <w:p w:rsidR="00451B71" w:rsidRPr="00451B71" w:rsidRDefault="00451B71" w:rsidP="000F5244">
      <w:pPr>
        <w:spacing w:after="200" w:line="360" w:lineRule="auto"/>
        <w:rPr>
          <w:rFonts w:ascii="Arial" w:eastAsia="Calibri" w:hAnsi="Arial" w:cs="Arial"/>
          <w:sz w:val="24"/>
          <w:szCs w:val="24"/>
        </w:rPr>
      </w:pPr>
      <w:r w:rsidRPr="00451B71">
        <w:rPr>
          <w:rFonts w:ascii="Arial" w:eastAsia="Calibri" w:hAnsi="Arial" w:cs="Arial"/>
          <w:sz w:val="24"/>
          <w:szCs w:val="24"/>
        </w:rPr>
        <w:t>What is strategy? Strategy is really important in the tourism. “Strategy is the direction and scope of an organization in long term” (Johnson 2008).</w:t>
      </w:r>
    </w:p>
    <w:p w:rsidR="00451B71" w:rsidRDefault="00451B71" w:rsidP="000F5244">
      <w:pPr>
        <w:spacing w:after="200" w:line="360" w:lineRule="auto"/>
        <w:rPr>
          <w:rFonts w:ascii="Arial" w:eastAsia="Calibri" w:hAnsi="Arial" w:cs="Arial"/>
          <w:sz w:val="24"/>
          <w:szCs w:val="24"/>
        </w:rPr>
      </w:pPr>
      <w:r w:rsidRPr="00451B71">
        <w:rPr>
          <w:rFonts w:ascii="Arial" w:eastAsia="Calibri" w:hAnsi="Arial" w:cs="Arial"/>
          <w:sz w:val="24"/>
          <w:szCs w:val="24"/>
        </w:rPr>
        <w:t xml:space="preserve">Strategy includes plan, ploy, pattern, position, perspective. </w:t>
      </w:r>
      <w:r>
        <w:rPr>
          <w:rFonts w:ascii="Arial" w:eastAsia="Calibri" w:hAnsi="Arial" w:cs="Arial"/>
          <w:sz w:val="24"/>
          <w:szCs w:val="24"/>
        </w:rPr>
        <w:t>(</w:t>
      </w:r>
      <w:proofErr w:type="spellStart"/>
      <w:r w:rsidRPr="00451B71">
        <w:rPr>
          <w:rFonts w:ascii="Arial" w:eastAsia="Calibri" w:hAnsi="Arial" w:cs="Arial"/>
          <w:sz w:val="24"/>
          <w:szCs w:val="24"/>
        </w:rPr>
        <w:t>Mintzeberg</w:t>
      </w:r>
      <w:proofErr w:type="spellEnd"/>
      <w:r w:rsidRPr="00451B71">
        <w:rPr>
          <w:rFonts w:ascii="Arial" w:eastAsia="Calibri" w:hAnsi="Arial" w:cs="Arial"/>
          <w:sz w:val="24"/>
          <w:szCs w:val="24"/>
        </w:rPr>
        <w:t xml:space="preserve"> 1998)</w:t>
      </w:r>
      <w:r w:rsidR="00114E42">
        <w:rPr>
          <w:rFonts w:ascii="Arial" w:eastAsia="Calibri" w:hAnsi="Arial" w:cs="Arial"/>
          <w:sz w:val="24"/>
          <w:szCs w:val="24"/>
        </w:rPr>
        <w:t>.</w:t>
      </w:r>
    </w:p>
    <w:p w:rsidR="00114E42" w:rsidRDefault="00114E42" w:rsidP="000F5244">
      <w:pPr>
        <w:spacing w:after="200" w:line="360" w:lineRule="auto"/>
        <w:rPr>
          <w:rFonts w:ascii="Arial" w:eastAsia="Calibri" w:hAnsi="Arial" w:cs="Arial"/>
          <w:sz w:val="24"/>
          <w:szCs w:val="24"/>
        </w:rPr>
      </w:pPr>
      <w:r w:rsidRPr="00114E42">
        <w:rPr>
          <w:rFonts w:ascii="Arial" w:eastAsia="Calibri" w:hAnsi="Arial" w:cs="Arial"/>
          <w:sz w:val="24"/>
          <w:szCs w:val="24"/>
        </w:rPr>
        <w:t>“A strategy is a plan that integrates goals, policies, into a cohesive whole”</w:t>
      </w:r>
      <w:r w:rsidR="006A79F0">
        <w:rPr>
          <w:rFonts w:ascii="Arial" w:eastAsia="Calibri" w:hAnsi="Arial" w:cs="Arial"/>
          <w:sz w:val="24"/>
          <w:szCs w:val="24"/>
        </w:rPr>
        <w:t xml:space="preserve"> </w:t>
      </w:r>
      <w:r w:rsidRPr="00114E42">
        <w:rPr>
          <w:rFonts w:ascii="Arial" w:eastAsia="Calibri" w:hAnsi="Arial" w:cs="Arial"/>
          <w:sz w:val="24"/>
          <w:szCs w:val="24"/>
        </w:rPr>
        <w:t>(</w:t>
      </w:r>
      <w:proofErr w:type="spellStart"/>
      <w:r w:rsidRPr="00114E42">
        <w:rPr>
          <w:rFonts w:ascii="Arial" w:eastAsia="Calibri" w:hAnsi="Arial" w:cs="Arial"/>
          <w:sz w:val="24"/>
          <w:szCs w:val="24"/>
        </w:rPr>
        <w:t>Mintzberg</w:t>
      </w:r>
      <w:proofErr w:type="spellEnd"/>
      <w:r w:rsidRPr="00114E42">
        <w:rPr>
          <w:rFonts w:ascii="Arial" w:eastAsia="Calibri" w:hAnsi="Arial" w:cs="Arial"/>
          <w:sz w:val="24"/>
          <w:szCs w:val="24"/>
        </w:rPr>
        <w:t>, 1998).</w:t>
      </w:r>
    </w:p>
    <w:p w:rsidR="00276E82" w:rsidRPr="00276E82" w:rsidRDefault="000F5244" w:rsidP="000F5244">
      <w:pPr>
        <w:spacing w:after="200" w:line="360" w:lineRule="auto"/>
        <w:rPr>
          <w:rFonts w:ascii="Arial" w:eastAsia="Calibri" w:hAnsi="Arial" w:cs="Arial"/>
          <w:sz w:val="24"/>
          <w:szCs w:val="24"/>
        </w:rPr>
      </w:pPr>
      <w:r>
        <w:rPr>
          <w:rFonts w:ascii="Arial" w:eastAsia="Calibri" w:hAnsi="Arial" w:cs="Arial"/>
          <w:sz w:val="24"/>
          <w:szCs w:val="24"/>
        </w:rPr>
        <w:lastRenderedPageBreak/>
        <w:t xml:space="preserve">Every country needs Strategy also for </w:t>
      </w:r>
      <w:r w:rsidR="001B663E">
        <w:rPr>
          <w:rFonts w:ascii="Arial" w:eastAsia="Calibri" w:hAnsi="Arial" w:cs="Arial"/>
          <w:sz w:val="24"/>
          <w:szCs w:val="24"/>
        </w:rPr>
        <w:t xml:space="preserve">hold </w:t>
      </w:r>
      <w:r>
        <w:rPr>
          <w:rFonts w:ascii="Arial" w:eastAsia="Calibri" w:hAnsi="Arial" w:cs="Arial"/>
          <w:sz w:val="24"/>
          <w:szCs w:val="24"/>
        </w:rPr>
        <w:t xml:space="preserve">the competition. </w:t>
      </w:r>
      <w:r w:rsidR="00276E82" w:rsidRPr="00276E82">
        <w:rPr>
          <w:rFonts w:ascii="Arial" w:eastAsia="Calibri" w:hAnsi="Arial" w:cs="Arial"/>
          <w:sz w:val="24"/>
          <w:szCs w:val="24"/>
        </w:rPr>
        <w:t xml:space="preserve">Competition is the greatest fear for businessman. The only option that owners have is trying to think ahead of the competitors. Develop a strategy is the most important thing and the strategy needs to be adapted and improving, </w:t>
      </w:r>
      <w:r>
        <w:rPr>
          <w:rFonts w:ascii="Arial" w:eastAsia="Calibri" w:hAnsi="Arial" w:cs="Arial"/>
          <w:sz w:val="24"/>
          <w:szCs w:val="24"/>
        </w:rPr>
        <w:t xml:space="preserve">and also </w:t>
      </w:r>
      <w:r w:rsidR="00276E82" w:rsidRPr="00276E82">
        <w:rPr>
          <w:rFonts w:ascii="Arial" w:eastAsia="Calibri" w:hAnsi="Arial" w:cs="Arial"/>
          <w:sz w:val="24"/>
          <w:szCs w:val="24"/>
        </w:rPr>
        <w:t>with make employees aware of the business mission.</w:t>
      </w:r>
    </w:p>
    <w:p w:rsidR="00276E82" w:rsidRPr="00276E82" w:rsidRDefault="00276E82" w:rsidP="000F5244">
      <w:pPr>
        <w:spacing w:after="200" w:line="360" w:lineRule="auto"/>
        <w:rPr>
          <w:rFonts w:ascii="Arial" w:eastAsia="Calibri" w:hAnsi="Arial" w:cs="Arial"/>
          <w:sz w:val="24"/>
          <w:szCs w:val="24"/>
        </w:rPr>
      </w:pPr>
      <w:r w:rsidRPr="00276E82">
        <w:rPr>
          <w:rFonts w:ascii="Arial" w:eastAsia="Calibri" w:hAnsi="Arial" w:cs="Arial"/>
          <w:sz w:val="24"/>
          <w:szCs w:val="24"/>
        </w:rPr>
        <w:t xml:space="preserve">Professor Michael Porter developed a model called: </w:t>
      </w:r>
      <w:r>
        <w:rPr>
          <w:rFonts w:ascii="Arial" w:eastAsia="Calibri" w:hAnsi="Arial" w:cs="Arial"/>
          <w:sz w:val="24"/>
          <w:szCs w:val="24"/>
        </w:rPr>
        <w:t>“</w:t>
      </w:r>
      <w:r w:rsidRPr="00276E82">
        <w:rPr>
          <w:rFonts w:ascii="Arial" w:eastAsia="Calibri" w:hAnsi="Arial" w:cs="Arial"/>
          <w:sz w:val="24"/>
          <w:szCs w:val="24"/>
        </w:rPr>
        <w:t>generic competitive strategies”</w:t>
      </w:r>
      <w:r w:rsidR="003326D8">
        <w:rPr>
          <w:rFonts w:ascii="Arial" w:eastAsia="Calibri" w:hAnsi="Arial" w:cs="Arial"/>
          <w:sz w:val="24"/>
          <w:szCs w:val="24"/>
        </w:rPr>
        <w:t>.</w:t>
      </w:r>
    </w:p>
    <w:p w:rsidR="003326D8" w:rsidRPr="003326D8" w:rsidRDefault="003326D8" w:rsidP="000F5244">
      <w:pPr>
        <w:spacing w:after="200" w:line="360" w:lineRule="auto"/>
        <w:rPr>
          <w:rFonts w:ascii="Arial" w:eastAsia="Calibri" w:hAnsi="Arial" w:cs="Arial"/>
          <w:sz w:val="24"/>
          <w:szCs w:val="24"/>
        </w:rPr>
      </w:pPr>
      <w:r w:rsidRPr="003326D8">
        <w:rPr>
          <w:rFonts w:ascii="Arial" w:eastAsia="Calibri" w:hAnsi="Arial" w:cs="Arial"/>
          <w:sz w:val="24"/>
          <w:szCs w:val="24"/>
        </w:rPr>
        <w:t xml:space="preserve">Professor Michael porter developed during the 1980s the model of </w:t>
      </w:r>
      <w:r w:rsidRPr="003326D8">
        <w:rPr>
          <w:rFonts w:ascii="Arial" w:eastAsia="Calibri" w:hAnsi="Arial" w:cs="Arial"/>
          <w:b/>
          <w:sz w:val="24"/>
          <w:szCs w:val="24"/>
        </w:rPr>
        <w:t xml:space="preserve">“generic competitive strategies”. </w:t>
      </w:r>
      <w:r w:rsidRPr="003326D8">
        <w:rPr>
          <w:rFonts w:ascii="Arial" w:eastAsia="Calibri" w:hAnsi="Arial" w:cs="Arial"/>
          <w:sz w:val="24"/>
          <w:szCs w:val="24"/>
        </w:rPr>
        <w:t xml:space="preserve">These strategies are called generic because they can be launched by businesses of any size (Hunger and </w:t>
      </w:r>
      <w:proofErr w:type="spellStart"/>
      <w:r w:rsidRPr="003326D8">
        <w:rPr>
          <w:rFonts w:ascii="Arial" w:eastAsia="Calibri" w:hAnsi="Arial" w:cs="Arial"/>
          <w:sz w:val="24"/>
          <w:szCs w:val="24"/>
        </w:rPr>
        <w:t>Whellen</w:t>
      </w:r>
      <w:proofErr w:type="spellEnd"/>
      <w:r w:rsidRPr="003326D8">
        <w:rPr>
          <w:rFonts w:ascii="Arial" w:eastAsia="Calibri" w:hAnsi="Arial" w:cs="Arial"/>
          <w:sz w:val="24"/>
          <w:szCs w:val="24"/>
        </w:rPr>
        <w:t>, 2001).</w:t>
      </w:r>
    </w:p>
    <w:p w:rsidR="003326D8" w:rsidRPr="003326D8" w:rsidRDefault="003326D8" w:rsidP="000F5244">
      <w:pPr>
        <w:spacing w:after="200" w:line="360" w:lineRule="auto"/>
        <w:rPr>
          <w:rFonts w:ascii="Arial" w:eastAsia="Calibri" w:hAnsi="Arial" w:cs="Arial"/>
          <w:sz w:val="24"/>
          <w:szCs w:val="24"/>
        </w:rPr>
      </w:pPr>
      <w:r w:rsidRPr="003326D8">
        <w:rPr>
          <w:rFonts w:ascii="Arial" w:eastAsia="Calibri" w:hAnsi="Arial" w:cs="Arial"/>
          <w:sz w:val="24"/>
          <w:szCs w:val="24"/>
        </w:rPr>
        <w:t>Michael porter assume that companies have three strategies:</w:t>
      </w:r>
    </w:p>
    <w:p w:rsidR="003326D8" w:rsidRPr="00C774DA" w:rsidRDefault="003326D8" w:rsidP="000F5244">
      <w:pPr>
        <w:numPr>
          <w:ilvl w:val="0"/>
          <w:numId w:val="1"/>
        </w:numPr>
        <w:spacing w:after="0" w:line="360" w:lineRule="auto"/>
        <w:rPr>
          <w:rFonts w:ascii="Arial" w:eastAsia="Calibri" w:hAnsi="Arial" w:cs="Arial"/>
          <w:color w:val="000000" w:themeColor="text1"/>
          <w:sz w:val="24"/>
          <w:szCs w:val="24"/>
          <w:lang w:eastAsia="en-GB"/>
        </w:rPr>
      </w:pPr>
      <w:r w:rsidRPr="00C774DA">
        <w:rPr>
          <w:rFonts w:ascii="Arial" w:eastAsia="Calibri" w:hAnsi="Arial" w:cs="Arial"/>
          <w:color w:val="000000" w:themeColor="text1"/>
          <w:sz w:val="24"/>
          <w:szCs w:val="24"/>
          <w:lang w:eastAsia="en-GB"/>
        </w:rPr>
        <w:t>Cost leadership</w:t>
      </w:r>
      <w:r w:rsidR="008F2664" w:rsidRPr="00C774DA">
        <w:rPr>
          <w:rFonts w:ascii="Arial" w:eastAsia="Calibri" w:hAnsi="Arial" w:cs="Arial"/>
          <w:color w:val="000000" w:themeColor="text1"/>
          <w:sz w:val="24"/>
          <w:szCs w:val="24"/>
          <w:lang w:eastAsia="en-GB"/>
        </w:rPr>
        <w:t>:</w:t>
      </w:r>
      <w:r w:rsidR="008F2664" w:rsidRPr="00C774DA">
        <w:rPr>
          <w:rFonts w:ascii="Montserrat" w:hAnsi="Montserrat"/>
          <w:color w:val="000000" w:themeColor="text1"/>
          <w:sz w:val="24"/>
          <w:szCs w:val="24"/>
          <w:shd w:val="clear" w:color="auto" w:fill="FFFFFF"/>
        </w:rPr>
        <w:t xml:space="preserve"> </w:t>
      </w:r>
      <w:r w:rsidR="008F2664" w:rsidRPr="00C774DA">
        <w:rPr>
          <w:rFonts w:ascii="Arial" w:hAnsi="Arial" w:cs="Arial"/>
          <w:color w:val="000000" w:themeColor="text1"/>
          <w:sz w:val="24"/>
          <w:szCs w:val="24"/>
          <w:shd w:val="clear" w:color="auto" w:fill="FFFFFF"/>
        </w:rPr>
        <w:t>requires actions like cost minimisation in Research &amp; Development, service, sales force, advertising and so forth.</w:t>
      </w:r>
    </w:p>
    <w:p w:rsidR="003326D8" w:rsidRPr="00C774DA" w:rsidRDefault="003326D8" w:rsidP="000F5244">
      <w:pPr>
        <w:numPr>
          <w:ilvl w:val="0"/>
          <w:numId w:val="1"/>
        </w:numPr>
        <w:spacing w:after="0" w:line="360" w:lineRule="auto"/>
        <w:rPr>
          <w:rFonts w:ascii="Arial" w:eastAsia="Calibri" w:hAnsi="Arial" w:cs="Arial"/>
          <w:color w:val="000000" w:themeColor="text1"/>
          <w:sz w:val="24"/>
          <w:szCs w:val="24"/>
          <w:lang w:eastAsia="en-GB"/>
        </w:rPr>
      </w:pPr>
      <w:r w:rsidRPr="00C774DA">
        <w:rPr>
          <w:rFonts w:ascii="Arial" w:eastAsia="Calibri" w:hAnsi="Arial" w:cs="Arial"/>
          <w:color w:val="000000" w:themeColor="text1"/>
          <w:sz w:val="24"/>
          <w:szCs w:val="24"/>
          <w:lang w:eastAsia="en-GB"/>
        </w:rPr>
        <w:t>Differentiation</w:t>
      </w:r>
      <w:r w:rsidR="008F2664" w:rsidRPr="00C774DA">
        <w:rPr>
          <w:rFonts w:ascii="Arial" w:eastAsia="Calibri" w:hAnsi="Arial" w:cs="Arial"/>
          <w:color w:val="000000" w:themeColor="text1"/>
          <w:sz w:val="24"/>
          <w:szCs w:val="24"/>
          <w:lang w:eastAsia="en-GB"/>
        </w:rPr>
        <w:t xml:space="preserve">: </w:t>
      </w:r>
      <w:r w:rsidR="00C774DA" w:rsidRPr="00C774DA">
        <w:rPr>
          <w:rFonts w:ascii="Arial" w:hAnsi="Arial" w:cs="Arial"/>
          <w:color w:val="000000" w:themeColor="text1"/>
          <w:sz w:val="24"/>
          <w:szCs w:val="24"/>
          <w:shd w:val="clear" w:color="auto" w:fill="FFFFFF"/>
        </w:rPr>
        <w:t>create</w:t>
      </w:r>
      <w:r w:rsidR="00C774DA" w:rsidRPr="00C774DA">
        <w:rPr>
          <w:rFonts w:ascii="Arial" w:hAnsi="Arial" w:cs="Arial"/>
          <w:color w:val="000000" w:themeColor="text1"/>
          <w:sz w:val="24"/>
          <w:szCs w:val="24"/>
          <w:shd w:val="clear" w:color="auto" w:fill="FFFFFF"/>
        </w:rPr>
        <w:t xml:space="preserve"> a product which must be perceived as unique by its customers, for example through design, image, technology, c</w:t>
      </w:r>
      <w:r w:rsidR="00C774DA" w:rsidRPr="00C774DA">
        <w:rPr>
          <w:rFonts w:ascii="Arial" w:hAnsi="Arial" w:cs="Arial"/>
          <w:color w:val="000000" w:themeColor="text1"/>
          <w:sz w:val="24"/>
          <w:szCs w:val="24"/>
          <w:shd w:val="clear" w:color="auto" w:fill="FFFFFF"/>
        </w:rPr>
        <w:t>ustomer service, dealer network.</w:t>
      </w:r>
    </w:p>
    <w:p w:rsidR="003326D8" w:rsidRPr="00C774DA" w:rsidRDefault="008F2664" w:rsidP="000F5244">
      <w:pPr>
        <w:numPr>
          <w:ilvl w:val="0"/>
          <w:numId w:val="1"/>
        </w:numPr>
        <w:spacing w:after="0" w:line="360" w:lineRule="auto"/>
        <w:rPr>
          <w:rFonts w:ascii="Arial" w:eastAsia="Calibri" w:hAnsi="Arial" w:cs="Arial"/>
          <w:sz w:val="24"/>
          <w:szCs w:val="24"/>
          <w:lang w:eastAsia="en-GB"/>
        </w:rPr>
      </w:pPr>
      <w:r w:rsidRPr="003326D8">
        <w:rPr>
          <w:rFonts w:ascii="Arial" w:eastAsia="Calibri" w:hAnsi="Arial" w:cs="Arial"/>
          <w:sz w:val="24"/>
          <w:szCs w:val="24"/>
          <w:lang w:eastAsia="en-GB"/>
        </w:rPr>
        <w:t>F</w:t>
      </w:r>
      <w:r w:rsidR="003326D8" w:rsidRPr="003326D8">
        <w:rPr>
          <w:rFonts w:ascii="Arial" w:eastAsia="Calibri" w:hAnsi="Arial" w:cs="Arial"/>
          <w:sz w:val="24"/>
          <w:szCs w:val="24"/>
          <w:lang w:eastAsia="en-GB"/>
        </w:rPr>
        <w:t>ocus</w:t>
      </w:r>
      <w:r w:rsidR="00C774DA">
        <w:rPr>
          <w:rFonts w:ascii="Arial" w:eastAsia="Calibri" w:hAnsi="Arial" w:cs="Arial"/>
          <w:sz w:val="24"/>
          <w:szCs w:val="24"/>
          <w:lang w:eastAsia="en-GB"/>
        </w:rPr>
        <w:t xml:space="preserve">: </w:t>
      </w:r>
      <w:r w:rsidR="00C774DA" w:rsidRPr="003F5C97">
        <w:rPr>
          <w:rFonts w:ascii="Arial" w:hAnsi="Arial" w:cs="Arial"/>
          <w:color w:val="000000" w:themeColor="text1"/>
          <w:sz w:val="24"/>
          <w:szCs w:val="24"/>
          <w:shd w:val="clear" w:color="auto" w:fill="FFFFFF"/>
        </w:rPr>
        <w:t>In</w:t>
      </w:r>
      <w:r w:rsidR="000603C1">
        <w:rPr>
          <w:rFonts w:ascii="Arial" w:hAnsi="Arial" w:cs="Arial"/>
          <w:color w:val="000000" w:themeColor="text1"/>
          <w:sz w:val="24"/>
          <w:szCs w:val="24"/>
          <w:shd w:val="clear" w:color="auto" w:fill="FFFFFF"/>
        </w:rPr>
        <w:t xml:space="preserve"> cost focus </w:t>
      </w:r>
      <w:r w:rsidR="00C774DA" w:rsidRPr="003F5C97">
        <w:rPr>
          <w:rFonts w:ascii="Arial" w:hAnsi="Arial" w:cs="Arial"/>
          <w:color w:val="000000" w:themeColor="text1"/>
          <w:sz w:val="24"/>
          <w:szCs w:val="24"/>
          <w:shd w:val="clear" w:color="auto" w:fill="FFFFFF"/>
        </w:rPr>
        <w:t>a firm seeks a cost advantage in its target market only, in</w:t>
      </w:r>
      <w:r w:rsidR="000603C1">
        <w:rPr>
          <w:rFonts w:ascii="Arial" w:hAnsi="Arial" w:cs="Arial"/>
          <w:color w:val="000000" w:themeColor="text1"/>
          <w:sz w:val="24"/>
          <w:szCs w:val="24"/>
          <w:shd w:val="clear" w:color="auto" w:fill="FFFFFF"/>
        </w:rPr>
        <w:t xml:space="preserve"> differentiation focus</w:t>
      </w:r>
      <w:r w:rsidR="00C774DA" w:rsidRPr="003F5C97">
        <w:rPr>
          <w:rFonts w:ascii="Arial" w:hAnsi="Arial" w:cs="Arial"/>
          <w:color w:val="000000" w:themeColor="text1"/>
          <w:sz w:val="24"/>
          <w:szCs w:val="24"/>
          <w:shd w:val="clear" w:color="auto" w:fill="FFFFFF"/>
        </w:rPr>
        <w:t xml:space="preserve"> a firm seeks differentiation in </w:t>
      </w:r>
      <w:r w:rsidR="00C774DA" w:rsidRPr="003F5C97">
        <w:rPr>
          <w:rFonts w:ascii="Arial" w:hAnsi="Arial" w:cs="Arial"/>
          <w:color w:val="000000" w:themeColor="text1"/>
          <w:sz w:val="24"/>
          <w:szCs w:val="24"/>
          <w:shd w:val="clear" w:color="auto" w:fill="FFFFFF"/>
        </w:rPr>
        <w:t>its target segment</w:t>
      </w:r>
      <w:r w:rsidR="00C774DA">
        <w:rPr>
          <w:rFonts w:ascii="Arial" w:hAnsi="Arial" w:cs="Arial"/>
          <w:color w:val="3A3A3A"/>
          <w:sz w:val="24"/>
          <w:szCs w:val="24"/>
          <w:shd w:val="clear" w:color="auto" w:fill="FFFFFF"/>
        </w:rPr>
        <w:t>.</w:t>
      </w:r>
    </w:p>
    <w:p w:rsidR="008E5BE4" w:rsidRPr="008E5BE4" w:rsidRDefault="008E5BE4" w:rsidP="00260CCF">
      <w:pPr>
        <w:spacing w:after="200" w:line="360" w:lineRule="auto"/>
        <w:rPr>
          <w:rFonts w:ascii="Arial" w:eastAsia="Calibri" w:hAnsi="Arial" w:cs="Arial"/>
          <w:sz w:val="24"/>
          <w:szCs w:val="24"/>
        </w:rPr>
      </w:pPr>
      <w:r w:rsidRPr="008E5BE4">
        <w:rPr>
          <w:rFonts w:ascii="Arial" w:eastAsia="Calibri" w:hAnsi="Arial" w:cs="Arial"/>
          <w:sz w:val="24"/>
          <w:szCs w:val="24"/>
        </w:rPr>
        <w:t xml:space="preserve">Always according to Porter before a company decides the strategy to adopt needs to know the competitive scope: the size of the target market, the range of the product they want to produce, the channel for the distribution, kind of buyers and geographic areas. (Hunger and </w:t>
      </w:r>
      <w:proofErr w:type="spellStart"/>
      <w:r w:rsidRPr="008E5BE4">
        <w:rPr>
          <w:rFonts w:ascii="Arial" w:eastAsia="Calibri" w:hAnsi="Arial" w:cs="Arial"/>
          <w:sz w:val="24"/>
          <w:szCs w:val="24"/>
        </w:rPr>
        <w:t>Wheelen</w:t>
      </w:r>
      <w:proofErr w:type="spellEnd"/>
      <w:r w:rsidRPr="008E5BE4">
        <w:rPr>
          <w:rFonts w:ascii="Arial" w:eastAsia="Calibri" w:hAnsi="Arial" w:cs="Arial"/>
          <w:sz w:val="24"/>
          <w:szCs w:val="24"/>
        </w:rPr>
        <w:t>, 2001)</w:t>
      </w:r>
    </w:p>
    <w:p w:rsidR="005F15A8" w:rsidRPr="005F15A8" w:rsidRDefault="005F15A8" w:rsidP="00260CCF">
      <w:pPr>
        <w:spacing w:after="200" w:line="360" w:lineRule="auto"/>
        <w:rPr>
          <w:rFonts w:ascii="Arial" w:eastAsia="Calibri" w:hAnsi="Arial" w:cs="Arial"/>
          <w:sz w:val="24"/>
          <w:szCs w:val="24"/>
        </w:rPr>
      </w:pPr>
      <w:r w:rsidRPr="005F15A8">
        <w:rPr>
          <w:rFonts w:ascii="Arial" w:eastAsia="Calibri" w:hAnsi="Arial" w:cs="Arial"/>
          <w:sz w:val="24"/>
          <w:szCs w:val="24"/>
        </w:rPr>
        <w:t xml:space="preserve">Planning and tourism are term very complex. This reinforce the need for development planning, looking at planning like a process and not an event. Planning is defined like an approach with characteristics, functions and levels. The purpose is to show that development of tourism needs to apply best practices and other modern solutions, and like this, an acknowledgement of planning like a fundamental factor for development. </w:t>
      </w:r>
    </w:p>
    <w:p w:rsidR="00AA23DB" w:rsidRDefault="00AA23DB" w:rsidP="00260CCF">
      <w:pPr>
        <w:spacing w:after="200" w:line="360" w:lineRule="auto"/>
        <w:rPr>
          <w:rFonts w:ascii="Arial" w:eastAsia="Calibri" w:hAnsi="Arial" w:cs="Arial"/>
          <w:sz w:val="24"/>
          <w:szCs w:val="24"/>
        </w:rPr>
      </w:pPr>
      <w:r w:rsidRPr="00AA23DB">
        <w:rPr>
          <w:rFonts w:ascii="Arial" w:eastAsia="Calibri" w:hAnsi="Arial" w:cs="Arial"/>
          <w:sz w:val="24"/>
          <w:szCs w:val="24"/>
        </w:rPr>
        <w:t xml:space="preserve">Tourism development philosophy of the modern age is aimed towards tourists, guest, customers and theirs satisfaction.  Tourism is also considered one of the most profitable industries and for each country has a very economic importance. The higher the level of development is, the more important is the sector. </w:t>
      </w:r>
    </w:p>
    <w:p w:rsidR="002307D5" w:rsidRPr="002307D5" w:rsidRDefault="002307D5" w:rsidP="00260CCF">
      <w:pPr>
        <w:spacing w:after="200" w:line="360" w:lineRule="auto"/>
        <w:rPr>
          <w:rFonts w:ascii="Arial" w:eastAsia="Calibri" w:hAnsi="Arial" w:cs="Arial"/>
          <w:sz w:val="24"/>
          <w:szCs w:val="24"/>
        </w:rPr>
      </w:pPr>
      <w:r w:rsidRPr="002307D5">
        <w:rPr>
          <w:rFonts w:ascii="Arial" w:eastAsia="Calibri" w:hAnsi="Arial" w:cs="Arial"/>
          <w:sz w:val="24"/>
          <w:szCs w:val="24"/>
        </w:rPr>
        <w:lastRenderedPageBreak/>
        <w:t>Australia core’s strategy includes focus high value travellers in the markets and tourism segments. Australian tourism is a key driver of economic growth and employment, and they are continuing to progress for their future goals.</w:t>
      </w:r>
    </w:p>
    <w:p w:rsidR="007D0C59" w:rsidRPr="007D0C59" w:rsidRDefault="007D0C59" w:rsidP="00260CCF">
      <w:pPr>
        <w:spacing w:after="200" w:line="360" w:lineRule="auto"/>
        <w:rPr>
          <w:rFonts w:ascii="Arial" w:eastAsia="Calibri" w:hAnsi="Arial" w:cs="Arial"/>
          <w:sz w:val="24"/>
          <w:szCs w:val="24"/>
        </w:rPr>
      </w:pPr>
      <w:r w:rsidRPr="007D0C59">
        <w:rPr>
          <w:rFonts w:ascii="Arial" w:eastAsia="Calibri" w:hAnsi="Arial" w:cs="Arial"/>
          <w:sz w:val="24"/>
          <w:szCs w:val="24"/>
        </w:rPr>
        <w:t>They are starting to follow some global trend of UK, USA, China and India, like encourage international visitors to participate more immersive and authentic experiences.</w:t>
      </w:r>
    </w:p>
    <w:p w:rsidR="00697E4F" w:rsidRPr="00697E4F" w:rsidRDefault="00697E4F" w:rsidP="00260CCF">
      <w:pPr>
        <w:spacing w:after="200" w:line="360" w:lineRule="auto"/>
        <w:rPr>
          <w:rFonts w:ascii="Arial" w:eastAsia="Calibri" w:hAnsi="Arial" w:cs="Arial"/>
          <w:sz w:val="24"/>
          <w:szCs w:val="24"/>
        </w:rPr>
      </w:pPr>
      <w:r w:rsidRPr="00697E4F">
        <w:rPr>
          <w:rFonts w:ascii="Arial" w:eastAsia="Calibri" w:hAnsi="Arial" w:cs="Arial"/>
          <w:sz w:val="24"/>
          <w:szCs w:val="24"/>
        </w:rPr>
        <w:t>The competitive in the marketing is increasing, with a media environment, with changing of preferences for the customer’s travel, with advancement of the technology, Australia is moving towards an investment model that rise up the focus, efficiency and activities.</w:t>
      </w:r>
    </w:p>
    <w:p w:rsidR="003A114E" w:rsidRDefault="003A114E" w:rsidP="00260CCF">
      <w:pPr>
        <w:spacing w:after="200" w:line="360" w:lineRule="auto"/>
        <w:rPr>
          <w:rFonts w:ascii="Arial" w:eastAsia="Calibri" w:hAnsi="Arial" w:cs="Arial"/>
          <w:sz w:val="24"/>
          <w:szCs w:val="24"/>
        </w:rPr>
      </w:pPr>
      <w:r w:rsidRPr="003A114E">
        <w:rPr>
          <w:rFonts w:ascii="Arial" w:eastAsia="Calibri" w:hAnsi="Arial" w:cs="Arial"/>
          <w:sz w:val="24"/>
          <w:szCs w:val="24"/>
        </w:rPr>
        <w:t xml:space="preserve">They are focus on the promotion of the travel out of peak periods, also they are encouraging visitors to visit more and they did a campaign like undiscovered Australia. One </w:t>
      </w:r>
      <w:r w:rsidR="007826CC">
        <w:rPr>
          <w:rFonts w:ascii="Arial" w:eastAsia="Calibri" w:hAnsi="Arial" w:cs="Arial"/>
          <w:sz w:val="24"/>
          <w:szCs w:val="24"/>
        </w:rPr>
        <w:t xml:space="preserve">big change, will be a </w:t>
      </w:r>
      <w:r w:rsidRPr="003A114E">
        <w:rPr>
          <w:rFonts w:ascii="Arial" w:eastAsia="Calibri" w:hAnsi="Arial" w:cs="Arial"/>
          <w:sz w:val="24"/>
          <w:szCs w:val="24"/>
        </w:rPr>
        <w:t>higher focus on Marketing Australia’s destination brand, building awareness that can bring interest in booking next trip in Australia.</w:t>
      </w:r>
    </w:p>
    <w:p w:rsidR="00260CCF" w:rsidRDefault="00260CCF" w:rsidP="00260CCF">
      <w:pPr>
        <w:spacing w:after="200" w:line="360" w:lineRule="auto"/>
        <w:rPr>
          <w:rFonts w:ascii="Arial" w:eastAsia="Calibri" w:hAnsi="Arial" w:cs="Arial"/>
          <w:sz w:val="24"/>
          <w:szCs w:val="24"/>
        </w:rPr>
      </w:pPr>
      <w:r>
        <w:rPr>
          <w:rFonts w:ascii="Arial" w:eastAsia="Calibri" w:hAnsi="Arial" w:cs="Arial"/>
          <w:sz w:val="24"/>
          <w:szCs w:val="24"/>
        </w:rPr>
        <w:t>It is not really different from the strategies that New Zealand is using, since they are very close and they can influence each other.</w:t>
      </w:r>
    </w:p>
    <w:p w:rsidR="00BF6A8E" w:rsidRDefault="00BF6A8E" w:rsidP="00BF6A8E">
      <w:pPr>
        <w:spacing w:after="120" w:line="360" w:lineRule="auto"/>
        <w:rPr>
          <w:rFonts w:ascii="Arial" w:eastAsiaTheme="minorEastAsia" w:hAnsi="Arial" w:cs="Arial"/>
          <w:sz w:val="24"/>
          <w:szCs w:val="24"/>
          <w:lang w:val="en-AU"/>
        </w:rPr>
      </w:pPr>
      <w:r w:rsidRPr="00B23368">
        <w:rPr>
          <w:rFonts w:ascii="Arial" w:eastAsiaTheme="minorEastAsia" w:hAnsi="Arial" w:cs="Arial"/>
          <w:sz w:val="24"/>
          <w:szCs w:val="24"/>
          <w:lang w:val="en-AU"/>
        </w:rPr>
        <w:t>Tourism New Zealand should have a clear medium-term outlook and strategy for set the marketing and planning campaigns every year. International tourism is the most profitable of foreign exchange department in New Zealand. In the global tourism marketplace, New Zealand tourism board is responsible for make sure that New Zealand is attractive like destination.</w:t>
      </w:r>
    </w:p>
    <w:p w:rsidR="00BF6A8E" w:rsidRPr="00303022" w:rsidRDefault="00BF6A8E" w:rsidP="00BF6A8E">
      <w:pPr>
        <w:spacing w:after="200" w:line="360" w:lineRule="auto"/>
        <w:rPr>
          <w:rFonts w:ascii="Arial" w:eastAsia="Calibri" w:hAnsi="Arial" w:cs="Arial"/>
          <w:sz w:val="24"/>
          <w:szCs w:val="24"/>
        </w:rPr>
      </w:pPr>
      <w:r w:rsidRPr="00303022">
        <w:rPr>
          <w:rFonts w:ascii="Arial" w:eastAsia="Calibri" w:hAnsi="Arial" w:cs="Arial"/>
          <w:sz w:val="24"/>
          <w:szCs w:val="24"/>
        </w:rPr>
        <w:t>Tourism New Zealand is governed by the Crown Entities Act 2004 and was established from the tourism Board Act 1991. Under the Act there is:</w:t>
      </w:r>
    </w:p>
    <w:p w:rsidR="00BF6A8E" w:rsidRPr="00303022" w:rsidRDefault="00BF6A8E" w:rsidP="00BF6A8E">
      <w:pPr>
        <w:numPr>
          <w:ilvl w:val="0"/>
          <w:numId w:val="5"/>
        </w:numPr>
        <w:spacing w:after="0" w:line="360" w:lineRule="auto"/>
        <w:rPr>
          <w:rFonts w:ascii="Arial" w:eastAsia="Calibri" w:hAnsi="Arial" w:cs="Arial"/>
          <w:sz w:val="24"/>
          <w:szCs w:val="24"/>
          <w:lang w:eastAsia="en-GB"/>
        </w:rPr>
      </w:pPr>
      <w:r w:rsidRPr="00303022">
        <w:rPr>
          <w:rFonts w:ascii="Arial" w:eastAsia="Calibri" w:hAnsi="Arial" w:cs="Arial"/>
          <w:sz w:val="24"/>
          <w:szCs w:val="24"/>
          <w:lang w:eastAsia="en-GB"/>
        </w:rPr>
        <w:t xml:space="preserve">Implement, development and promotion of strategies for tourism </w:t>
      </w:r>
    </w:p>
    <w:p w:rsidR="00BF6A8E" w:rsidRPr="00303022" w:rsidRDefault="00BF6A8E" w:rsidP="00BF6A8E">
      <w:pPr>
        <w:numPr>
          <w:ilvl w:val="0"/>
          <w:numId w:val="5"/>
        </w:numPr>
        <w:spacing w:after="0" w:line="360" w:lineRule="auto"/>
        <w:rPr>
          <w:rFonts w:ascii="Arial" w:eastAsia="Calibri" w:hAnsi="Arial" w:cs="Arial"/>
          <w:sz w:val="24"/>
          <w:szCs w:val="24"/>
          <w:lang w:eastAsia="en-GB"/>
        </w:rPr>
      </w:pPr>
      <w:r w:rsidRPr="00303022">
        <w:rPr>
          <w:rFonts w:ascii="Arial" w:eastAsia="Calibri" w:hAnsi="Arial" w:cs="Arial"/>
          <w:sz w:val="24"/>
          <w:szCs w:val="24"/>
          <w:lang w:eastAsia="en-GB"/>
        </w:rPr>
        <w:t>Advise the New Zealand tourism industries on problems correlate to the development, implementation and for the promotion of the strategies.</w:t>
      </w:r>
    </w:p>
    <w:p w:rsidR="00BF6A8E" w:rsidRPr="00D514E7" w:rsidRDefault="00BF6A8E" w:rsidP="00BF6A8E">
      <w:pPr>
        <w:spacing w:after="120" w:line="360" w:lineRule="auto"/>
        <w:rPr>
          <w:rFonts w:ascii="National Book" w:hAnsi="National Book" w:cstheme="minorHAnsi"/>
          <w:szCs w:val="20"/>
        </w:rPr>
      </w:pPr>
      <w:r w:rsidRPr="00D514E7">
        <w:rPr>
          <w:rFonts w:ascii="Arial" w:hAnsi="Arial" w:cs="Arial"/>
          <w:sz w:val="24"/>
          <w:szCs w:val="24"/>
        </w:rPr>
        <w:t xml:space="preserve">The directive of tourism New Zealand is to market the country like a long-term visitor destination. Increasing the value of international visitors, tourism New Zealand can improve tourism’s contribution to the economical increasing of the country. </w:t>
      </w:r>
    </w:p>
    <w:p w:rsidR="00BF6A8E" w:rsidRPr="00C61EDD" w:rsidRDefault="00BF6A8E" w:rsidP="00BF6A8E">
      <w:pPr>
        <w:spacing w:after="120" w:line="360" w:lineRule="auto"/>
        <w:rPr>
          <w:rFonts w:ascii="Arial" w:eastAsiaTheme="minorEastAsia" w:hAnsi="Arial" w:cs="Arial"/>
          <w:sz w:val="24"/>
          <w:szCs w:val="24"/>
          <w:lang w:val="en-AU"/>
        </w:rPr>
      </w:pPr>
      <w:r w:rsidRPr="00C61EDD">
        <w:rPr>
          <w:rFonts w:ascii="Arial" w:eastAsiaTheme="minorEastAsia" w:hAnsi="Arial" w:cs="Arial"/>
          <w:sz w:val="24"/>
          <w:szCs w:val="24"/>
          <w:lang w:val="en-AU"/>
        </w:rPr>
        <w:lastRenderedPageBreak/>
        <w:t>This strategy “ increasing the economic contribution by tourism at regional and national “ is done from the Ministry of Business Innovation and employment’s, attracting mix of customers, responding to them and make sure of all the benefit.</w:t>
      </w:r>
    </w:p>
    <w:p w:rsidR="00381356" w:rsidRDefault="00381356" w:rsidP="00260CCF">
      <w:pPr>
        <w:spacing w:after="200" w:line="360" w:lineRule="auto"/>
        <w:rPr>
          <w:rFonts w:ascii="Arial" w:eastAsia="Calibri" w:hAnsi="Arial" w:cs="Arial"/>
          <w:sz w:val="24"/>
          <w:szCs w:val="24"/>
        </w:rPr>
      </w:pPr>
      <w:r w:rsidRPr="00381356">
        <w:rPr>
          <w:rFonts w:ascii="Arial" w:eastAsia="Calibri" w:hAnsi="Arial" w:cs="Arial"/>
          <w:sz w:val="24"/>
          <w:szCs w:val="24"/>
        </w:rPr>
        <w:t>The previous strategy for New Zealand was developed in 2013 when New Zealand was still having problems with the ramifications of the Christchurch earthquake and global financial crisis, arrivals were less, and expenditure was going down. This went to create a strategic decision for focus in markets to increase arrivals.</w:t>
      </w:r>
    </w:p>
    <w:p w:rsidR="00477EE3" w:rsidRPr="00477EE3" w:rsidRDefault="00477EE3" w:rsidP="00F52F69">
      <w:pPr>
        <w:spacing w:after="200" w:line="360" w:lineRule="auto"/>
        <w:rPr>
          <w:rFonts w:ascii="Arial" w:eastAsia="Calibri" w:hAnsi="Arial" w:cs="Arial"/>
          <w:sz w:val="24"/>
          <w:szCs w:val="24"/>
        </w:rPr>
      </w:pPr>
      <w:r w:rsidRPr="00477EE3">
        <w:rPr>
          <w:rFonts w:ascii="Arial" w:eastAsia="Calibri" w:hAnsi="Arial" w:cs="Arial"/>
          <w:sz w:val="24"/>
          <w:szCs w:val="24"/>
        </w:rPr>
        <w:t>In the last years the strategy was supported increasing funding for:</w:t>
      </w:r>
    </w:p>
    <w:p w:rsidR="00477EE3" w:rsidRPr="00477EE3" w:rsidRDefault="00477EE3" w:rsidP="00F52F69">
      <w:pPr>
        <w:numPr>
          <w:ilvl w:val="0"/>
          <w:numId w:val="8"/>
        </w:numPr>
        <w:spacing w:after="0" w:line="360" w:lineRule="auto"/>
        <w:rPr>
          <w:rFonts w:ascii="Arial" w:eastAsia="Calibri" w:hAnsi="Arial" w:cs="Arial"/>
          <w:sz w:val="24"/>
          <w:szCs w:val="24"/>
          <w:lang w:eastAsia="en-GB"/>
        </w:rPr>
      </w:pPr>
      <w:r w:rsidRPr="00477EE3">
        <w:rPr>
          <w:rFonts w:ascii="Arial" w:eastAsia="Calibri" w:hAnsi="Arial" w:cs="Arial"/>
          <w:sz w:val="24"/>
          <w:szCs w:val="24"/>
          <w:lang w:eastAsia="en-GB"/>
        </w:rPr>
        <w:t xml:space="preserve">developing emerging markets </w:t>
      </w:r>
    </w:p>
    <w:p w:rsidR="00477EE3" w:rsidRPr="00477EE3" w:rsidRDefault="00477EE3" w:rsidP="00F52F69">
      <w:pPr>
        <w:numPr>
          <w:ilvl w:val="0"/>
          <w:numId w:val="8"/>
        </w:numPr>
        <w:spacing w:after="0" w:line="360" w:lineRule="auto"/>
        <w:rPr>
          <w:rFonts w:ascii="Arial" w:eastAsia="Calibri" w:hAnsi="Arial" w:cs="Arial"/>
          <w:sz w:val="24"/>
          <w:szCs w:val="24"/>
          <w:lang w:eastAsia="en-GB"/>
        </w:rPr>
      </w:pPr>
      <w:r w:rsidRPr="00477EE3">
        <w:rPr>
          <w:rFonts w:ascii="Arial" w:eastAsia="Calibri" w:hAnsi="Arial" w:cs="Arial"/>
          <w:sz w:val="24"/>
          <w:szCs w:val="24"/>
          <w:lang w:eastAsia="en-GB"/>
        </w:rPr>
        <w:t>lifting yield from existing markets</w:t>
      </w:r>
    </w:p>
    <w:p w:rsidR="00477EE3" w:rsidRPr="00477EE3" w:rsidRDefault="00477EE3" w:rsidP="00F52F69">
      <w:pPr>
        <w:numPr>
          <w:ilvl w:val="0"/>
          <w:numId w:val="8"/>
        </w:numPr>
        <w:spacing w:after="0" w:line="360" w:lineRule="auto"/>
        <w:rPr>
          <w:rFonts w:ascii="Arial" w:eastAsia="Calibri" w:hAnsi="Arial" w:cs="Arial"/>
          <w:sz w:val="24"/>
          <w:szCs w:val="24"/>
          <w:lang w:eastAsia="en-GB"/>
        </w:rPr>
      </w:pPr>
      <w:r w:rsidRPr="00477EE3">
        <w:rPr>
          <w:rFonts w:ascii="Arial" w:eastAsia="Calibri" w:hAnsi="Arial" w:cs="Arial"/>
          <w:sz w:val="24"/>
          <w:szCs w:val="24"/>
          <w:lang w:eastAsia="en-GB"/>
        </w:rPr>
        <w:t>high value visitor strategy</w:t>
      </w:r>
    </w:p>
    <w:p w:rsidR="00477EE3" w:rsidRPr="00477EE3" w:rsidRDefault="00477EE3" w:rsidP="00F52F69">
      <w:pPr>
        <w:numPr>
          <w:ilvl w:val="0"/>
          <w:numId w:val="8"/>
        </w:numPr>
        <w:spacing w:after="0" w:line="360" w:lineRule="auto"/>
        <w:rPr>
          <w:rFonts w:ascii="Arial" w:eastAsia="Calibri" w:hAnsi="Arial" w:cs="Arial"/>
          <w:sz w:val="24"/>
          <w:szCs w:val="24"/>
          <w:lang w:eastAsia="en-GB"/>
        </w:rPr>
      </w:pPr>
      <w:r w:rsidRPr="00477EE3">
        <w:rPr>
          <w:rFonts w:ascii="Arial" w:eastAsia="Calibri" w:hAnsi="Arial" w:cs="Arial"/>
          <w:sz w:val="24"/>
          <w:szCs w:val="24"/>
          <w:lang w:eastAsia="en-GB"/>
        </w:rPr>
        <w:t>business events</w:t>
      </w:r>
    </w:p>
    <w:p w:rsidR="00477EE3" w:rsidRPr="00847E3A" w:rsidRDefault="00477EE3" w:rsidP="00F52F69">
      <w:pPr>
        <w:spacing w:after="200" w:line="360" w:lineRule="auto"/>
        <w:rPr>
          <w:rFonts w:ascii="Arial" w:eastAsia="Calibri" w:hAnsi="Arial" w:cs="Arial"/>
          <w:sz w:val="24"/>
          <w:szCs w:val="24"/>
        </w:rPr>
      </w:pPr>
    </w:p>
    <w:p w:rsidR="00847E3A" w:rsidRPr="00847E3A" w:rsidRDefault="00847E3A" w:rsidP="00F52F69">
      <w:pPr>
        <w:numPr>
          <w:ilvl w:val="0"/>
          <w:numId w:val="9"/>
        </w:numPr>
        <w:spacing w:after="0" w:line="360" w:lineRule="auto"/>
        <w:rPr>
          <w:rFonts w:ascii="Arial" w:eastAsia="Calibri" w:hAnsi="Arial" w:cs="Arial"/>
          <w:sz w:val="24"/>
          <w:szCs w:val="24"/>
          <w:lang w:eastAsia="en-GB"/>
        </w:rPr>
      </w:pPr>
      <w:r w:rsidRPr="00847E3A">
        <w:rPr>
          <w:rFonts w:ascii="Arial" w:eastAsia="Calibri" w:hAnsi="Arial" w:cs="Arial"/>
          <w:sz w:val="24"/>
          <w:szCs w:val="24"/>
          <w:lang w:eastAsia="en-GB"/>
        </w:rPr>
        <w:t>Open new office in Jakarta and Sao Paulo, more presence in India and Argentina.</w:t>
      </w:r>
    </w:p>
    <w:p w:rsidR="00847E3A" w:rsidRPr="00847E3A" w:rsidRDefault="00847E3A" w:rsidP="00F52F69">
      <w:pPr>
        <w:numPr>
          <w:ilvl w:val="0"/>
          <w:numId w:val="9"/>
        </w:numPr>
        <w:spacing w:after="0" w:line="360" w:lineRule="auto"/>
        <w:rPr>
          <w:rFonts w:ascii="Arial" w:eastAsia="Calibri" w:hAnsi="Arial" w:cs="Arial"/>
          <w:sz w:val="24"/>
          <w:szCs w:val="24"/>
          <w:lang w:eastAsia="en-GB"/>
        </w:rPr>
      </w:pPr>
      <w:r w:rsidRPr="00847E3A">
        <w:rPr>
          <w:rFonts w:ascii="Arial" w:eastAsia="Calibri" w:hAnsi="Arial" w:cs="Arial"/>
          <w:sz w:val="24"/>
          <w:szCs w:val="24"/>
          <w:lang w:eastAsia="en-GB"/>
        </w:rPr>
        <w:t>New partnership with airline, partnership with google and Facebook, becoming a strong digital tourism campaigners, new partnership with film companies like with Disney in Pete’s dragon, target shoulder season.</w:t>
      </w:r>
    </w:p>
    <w:p w:rsidR="00847E3A" w:rsidRPr="00847E3A" w:rsidRDefault="00847E3A" w:rsidP="00F52F69">
      <w:pPr>
        <w:numPr>
          <w:ilvl w:val="0"/>
          <w:numId w:val="9"/>
        </w:numPr>
        <w:spacing w:after="0" w:line="360" w:lineRule="auto"/>
        <w:rPr>
          <w:rFonts w:ascii="Arial" w:eastAsia="Calibri" w:hAnsi="Arial" w:cs="Arial"/>
          <w:sz w:val="24"/>
          <w:szCs w:val="24"/>
          <w:lang w:eastAsia="en-GB"/>
        </w:rPr>
      </w:pPr>
      <w:r w:rsidRPr="00847E3A">
        <w:rPr>
          <w:rFonts w:ascii="Arial" w:eastAsia="Calibri" w:hAnsi="Arial" w:cs="Arial"/>
          <w:sz w:val="24"/>
          <w:szCs w:val="24"/>
          <w:lang w:eastAsia="en-GB"/>
        </w:rPr>
        <w:t>New interest like cycling, hiking, golf, backpackers.</w:t>
      </w:r>
    </w:p>
    <w:p w:rsidR="00847E3A" w:rsidRPr="00847E3A" w:rsidRDefault="00847E3A" w:rsidP="00F52F69">
      <w:pPr>
        <w:numPr>
          <w:ilvl w:val="0"/>
          <w:numId w:val="9"/>
        </w:numPr>
        <w:spacing w:after="0" w:line="360" w:lineRule="auto"/>
        <w:rPr>
          <w:rFonts w:ascii="Arial" w:eastAsia="Calibri" w:hAnsi="Arial" w:cs="Arial"/>
          <w:sz w:val="24"/>
          <w:szCs w:val="24"/>
          <w:lang w:eastAsia="en-GB"/>
        </w:rPr>
      </w:pPr>
      <w:r w:rsidRPr="00847E3A">
        <w:rPr>
          <w:rFonts w:ascii="Arial" w:eastAsia="Calibri" w:hAnsi="Arial" w:cs="Arial"/>
          <w:sz w:val="24"/>
          <w:szCs w:val="24"/>
          <w:lang w:eastAsia="en-GB"/>
        </w:rPr>
        <w:t>New team for make sure that they can create conference that can attract people, like a Chinese Amway conference that brought $50m to the economy and was attracting 10.000 people.</w:t>
      </w:r>
    </w:p>
    <w:p w:rsidR="00477EE3" w:rsidRDefault="00477EE3" w:rsidP="00381356">
      <w:pPr>
        <w:spacing w:after="200" w:line="276" w:lineRule="auto"/>
        <w:rPr>
          <w:rFonts w:ascii="Arial" w:eastAsia="Calibri" w:hAnsi="Arial" w:cs="Arial"/>
          <w:sz w:val="24"/>
          <w:szCs w:val="24"/>
        </w:rPr>
      </w:pPr>
    </w:p>
    <w:p w:rsidR="00D8648E" w:rsidRPr="00F52F69" w:rsidRDefault="00D8648E" w:rsidP="00D8648E">
      <w:pPr>
        <w:pStyle w:val="Heading1"/>
        <w:rPr>
          <w:rFonts w:ascii="Arial" w:eastAsia="Calibri" w:hAnsi="Arial" w:cs="Arial"/>
        </w:rPr>
      </w:pPr>
      <w:bookmarkStart w:id="7" w:name="_Toc48331785"/>
      <w:bookmarkStart w:id="8" w:name="_Toc48340225"/>
      <w:r w:rsidRPr="00F52F69">
        <w:rPr>
          <w:rFonts w:ascii="Arial" w:eastAsia="Calibri" w:hAnsi="Arial" w:cs="Arial"/>
        </w:rPr>
        <w:t>Future strategies for New Zealand</w:t>
      </w:r>
      <w:bookmarkEnd w:id="7"/>
      <w:bookmarkEnd w:id="8"/>
      <w:r w:rsidRPr="00F52F69">
        <w:rPr>
          <w:rFonts w:ascii="Arial" w:eastAsia="Calibri" w:hAnsi="Arial" w:cs="Arial"/>
        </w:rPr>
        <w:t xml:space="preserve"> </w:t>
      </w:r>
    </w:p>
    <w:p w:rsidR="00100189" w:rsidRDefault="00F52F69" w:rsidP="00F52F69">
      <w:pPr>
        <w:spacing w:after="200" w:line="360" w:lineRule="auto"/>
        <w:rPr>
          <w:rFonts w:ascii="Arial" w:eastAsia="Calibri" w:hAnsi="Arial" w:cs="Arial"/>
          <w:sz w:val="24"/>
          <w:szCs w:val="24"/>
        </w:rPr>
      </w:pPr>
      <w:r>
        <w:rPr>
          <w:rFonts w:ascii="Arial" w:eastAsia="Calibri" w:hAnsi="Arial" w:cs="Arial"/>
          <w:sz w:val="24"/>
          <w:szCs w:val="24"/>
        </w:rPr>
        <w:t xml:space="preserve">Project for the future for tourism </w:t>
      </w:r>
      <w:r w:rsidR="00D8648E">
        <w:rPr>
          <w:rFonts w:ascii="Arial" w:eastAsia="Calibri" w:hAnsi="Arial" w:cs="Arial"/>
          <w:sz w:val="24"/>
          <w:szCs w:val="24"/>
        </w:rPr>
        <w:t>N</w:t>
      </w:r>
      <w:r w:rsidR="00100189" w:rsidRPr="00100189">
        <w:rPr>
          <w:rFonts w:ascii="Arial" w:eastAsia="Calibri" w:hAnsi="Arial" w:cs="Arial"/>
          <w:sz w:val="24"/>
          <w:szCs w:val="24"/>
        </w:rPr>
        <w:t xml:space="preserve">ew Zealand </w:t>
      </w:r>
      <w:r>
        <w:rPr>
          <w:rFonts w:ascii="Arial" w:eastAsia="Calibri" w:hAnsi="Arial" w:cs="Arial"/>
          <w:sz w:val="24"/>
          <w:szCs w:val="24"/>
        </w:rPr>
        <w:t xml:space="preserve">is that the country </w:t>
      </w:r>
      <w:r w:rsidR="00100189" w:rsidRPr="00100189">
        <w:rPr>
          <w:rFonts w:ascii="Arial" w:eastAsia="Calibri" w:hAnsi="Arial" w:cs="Arial"/>
          <w:sz w:val="24"/>
          <w:szCs w:val="24"/>
        </w:rPr>
        <w:t>will be more proactive in trying to change the behaviour of the visitors, pushing for the shoulder season travel,</w:t>
      </w:r>
      <w:r w:rsidR="00D8648E">
        <w:rPr>
          <w:rFonts w:ascii="Arial" w:eastAsia="Calibri" w:hAnsi="Arial" w:cs="Arial"/>
          <w:sz w:val="24"/>
          <w:szCs w:val="24"/>
        </w:rPr>
        <w:t xml:space="preserve"> </w:t>
      </w:r>
      <w:r w:rsidR="00100189" w:rsidRPr="00100189">
        <w:rPr>
          <w:rFonts w:ascii="Arial" w:eastAsia="Calibri" w:hAnsi="Arial" w:cs="Arial"/>
          <w:sz w:val="24"/>
          <w:szCs w:val="24"/>
        </w:rPr>
        <w:t>and the regional distribution.</w:t>
      </w:r>
    </w:p>
    <w:p w:rsidR="00C77D05" w:rsidRPr="00C77D05" w:rsidRDefault="00C77D05" w:rsidP="00F52F69">
      <w:pPr>
        <w:spacing w:after="200" w:line="360" w:lineRule="auto"/>
        <w:rPr>
          <w:rFonts w:ascii="Arial" w:eastAsia="Calibri" w:hAnsi="Arial" w:cs="Arial"/>
          <w:sz w:val="24"/>
          <w:szCs w:val="24"/>
        </w:rPr>
      </w:pPr>
      <w:r w:rsidRPr="00C77D05">
        <w:rPr>
          <w:rFonts w:ascii="Arial" w:eastAsia="Calibri" w:hAnsi="Arial" w:cs="Arial"/>
          <w:sz w:val="24"/>
          <w:szCs w:val="24"/>
        </w:rPr>
        <w:t>They will also work close with industry for development the product, for share the information, and fix sector concerns.</w:t>
      </w:r>
    </w:p>
    <w:p w:rsidR="00C77D05" w:rsidRPr="00C77D05" w:rsidRDefault="00C77D05" w:rsidP="00F52F69">
      <w:pPr>
        <w:spacing w:after="200" w:line="360" w:lineRule="auto"/>
        <w:rPr>
          <w:rFonts w:ascii="Arial" w:eastAsia="Calibri" w:hAnsi="Arial" w:cs="Arial"/>
          <w:sz w:val="24"/>
          <w:szCs w:val="24"/>
        </w:rPr>
      </w:pPr>
      <w:r w:rsidRPr="00C77D05">
        <w:rPr>
          <w:rFonts w:ascii="Arial" w:eastAsia="Calibri" w:hAnsi="Arial" w:cs="Arial"/>
          <w:sz w:val="24"/>
          <w:szCs w:val="24"/>
        </w:rPr>
        <w:t>After a consultation with Government, industry stakeholder, and management have been draw up four most important “</w:t>
      </w:r>
      <w:r w:rsidRPr="00C77D05">
        <w:rPr>
          <w:rFonts w:ascii="Arial" w:eastAsia="Calibri" w:hAnsi="Arial" w:cs="Arial"/>
          <w:b/>
          <w:sz w:val="24"/>
          <w:szCs w:val="24"/>
        </w:rPr>
        <w:t>change themes</w:t>
      </w:r>
      <w:r w:rsidRPr="00C77D05">
        <w:rPr>
          <w:rFonts w:ascii="Arial" w:eastAsia="Calibri" w:hAnsi="Arial" w:cs="Arial"/>
          <w:sz w:val="24"/>
          <w:szCs w:val="24"/>
        </w:rPr>
        <w:t>”:</w:t>
      </w:r>
    </w:p>
    <w:p w:rsidR="00CB1AFB" w:rsidRPr="00CB1AFB" w:rsidRDefault="00CB1AFB" w:rsidP="00F52F69">
      <w:pPr>
        <w:spacing w:after="200" w:line="360" w:lineRule="auto"/>
        <w:rPr>
          <w:rFonts w:ascii="Arial" w:eastAsia="Calibri" w:hAnsi="Arial" w:cs="Arial"/>
          <w:b/>
          <w:sz w:val="24"/>
          <w:szCs w:val="24"/>
        </w:rPr>
      </w:pPr>
    </w:p>
    <w:p w:rsidR="00CB1AFB" w:rsidRPr="00CB1AFB" w:rsidRDefault="00CB1AFB" w:rsidP="00F52F69">
      <w:pPr>
        <w:numPr>
          <w:ilvl w:val="0"/>
          <w:numId w:val="7"/>
        </w:numPr>
        <w:spacing w:after="0" w:line="360" w:lineRule="auto"/>
        <w:rPr>
          <w:rFonts w:ascii="Arial" w:eastAsia="Calibri" w:hAnsi="Arial" w:cs="Arial"/>
          <w:sz w:val="24"/>
          <w:szCs w:val="24"/>
          <w:lang w:eastAsia="en-GB"/>
        </w:rPr>
      </w:pPr>
      <w:r w:rsidRPr="00CB1AFB">
        <w:rPr>
          <w:rFonts w:ascii="Arial" w:eastAsia="Calibri" w:hAnsi="Arial" w:cs="Arial"/>
          <w:b/>
          <w:sz w:val="24"/>
          <w:szCs w:val="24"/>
          <w:lang w:eastAsia="en-GB"/>
        </w:rPr>
        <w:t>Extend measure of value to long-term sustainability</w:t>
      </w:r>
      <w:r w:rsidRPr="00CB1AFB">
        <w:rPr>
          <w:rFonts w:ascii="Arial" w:eastAsia="Calibri" w:hAnsi="Arial" w:cs="Arial"/>
          <w:sz w:val="24"/>
          <w:szCs w:val="24"/>
          <w:lang w:eastAsia="en-GB"/>
        </w:rPr>
        <w:t>: value for regional dispersal, seasonal shape and investment, long term sustainability and geopolitical diversity.</w:t>
      </w:r>
    </w:p>
    <w:p w:rsidR="00CB1AFB" w:rsidRPr="00CB1AFB" w:rsidRDefault="00CB1AFB" w:rsidP="00F52F69">
      <w:pPr>
        <w:numPr>
          <w:ilvl w:val="0"/>
          <w:numId w:val="7"/>
        </w:numPr>
        <w:spacing w:after="0" w:line="360" w:lineRule="auto"/>
        <w:rPr>
          <w:rFonts w:ascii="Arial" w:eastAsia="Calibri" w:hAnsi="Arial" w:cs="Arial"/>
          <w:sz w:val="24"/>
          <w:szCs w:val="24"/>
          <w:lang w:eastAsia="en-GB"/>
        </w:rPr>
      </w:pPr>
      <w:r w:rsidRPr="00CB1AFB">
        <w:rPr>
          <w:rFonts w:ascii="Arial" w:eastAsia="Calibri" w:hAnsi="Arial" w:cs="Arial"/>
          <w:b/>
          <w:sz w:val="24"/>
          <w:szCs w:val="24"/>
          <w:lang w:eastAsia="en-GB"/>
        </w:rPr>
        <w:t>Manage the market strategically</w:t>
      </w:r>
      <w:r w:rsidRPr="00CB1AFB">
        <w:rPr>
          <w:rFonts w:ascii="Arial" w:eastAsia="Calibri" w:hAnsi="Arial" w:cs="Arial"/>
          <w:sz w:val="24"/>
          <w:szCs w:val="24"/>
          <w:lang w:eastAsia="en-GB"/>
        </w:rPr>
        <w:t>: multi-year revolution, manage risk.</w:t>
      </w:r>
    </w:p>
    <w:p w:rsidR="00CB1AFB" w:rsidRPr="00CB1AFB" w:rsidRDefault="00CB1AFB" w:rsidP="00F52F69">
      <w:pPr>
        <w:numPr>
          <w:ilvl w:val="0"/>
          <w:numId w:val="7"/>
        </w:numPr>
        <w:spacing w:after="0" w:line="360" w:lineRule="auto"/>
        <w:rPr>
          <w:rFonts w:ascii="Arial" w:eastAsia="Calibri" w:hAnsi="Arial" w:cs="Arial"/>
          <w:sz w:val="24"/>
          <w:szCs w:val="24"/>
          <w:lang w:eastAsia="en-GB"/>
        </w:rPr>
      </w:pPr>
      <w:r w:rsidRPr="00CB1AFB">
        <w:rPr>
          <w:rFonts w:ascii="Arial" w:eastAsia="Calibri" w:hAnsi="Arial" w:cs="Arial"/>
          <w:b/>
          <w:sz w:val="24"/>
          <w:szCs w:val="24"/>
          <w:lang w:eastAsia="en-GB"/>
        </w:rPr>
        <w:t>Work with government and partners for the final experience of the consumer</w:t>
      </w:r>
      <w:r w:rsidRPr="00CB1AFB">
        <w:rPr>
          <w:rFonts w:ascii="Arial" w:eastAsia="Calibri" w:hAnsi="Arial" w:cs="Arial"/>
          <w:sz w:val="24"/>
          <w:szCs w:val="24"/>
          <w:lang w:eastAsia="en-GB"/>
        </w:rPr>
        <w:t xml:space="preserve">: through this can be supported the regional economic development, and boost the consumer experience. </w:t>
      </w:r>
    </w:p>
    <w:p w:rsidR="00CB1AFB" w:rsidRPr="00CB1AFB" w:rsidRDefault="00CB1AFB" w:rsidP="00F52F69">
      <w:pPr>
        <w:numPr>
          <w:ilvl w:val="0"/>
          <w:numId w:val="7"/>
        </w:numPr>
        <w:spacing w:after="0" w:line="360" w:lineRule="auto"/>
        <w:rPr>
          <w:rFonts w:ascii="Arial" w:eastAsia="Calibri" w:hAnsi="Arial" w:cs="Arial"/>
          <w:sz w:val="24"/>
          <w:szCs w:val="24"/>
          <w:lang w:eastAsia="en-GB"/>
        </w:rPr>
      </w:pPr>
      <w:r w:rsidRPr="00CB1AFB">
        <w:rPr>
          <w:rFonts w:ascii="Arial" w:eastAsia="Calibri" w:hAnsi="Arial" w:cs="Arial"/>
          <w:b/>
          <w:sz w:val="24"/>
          <w:szCs w:val="24"/>
          <w:lang w:eastAsia="en-GB"/>
        </w:rPr>
        <w:t xml:space="preserve">Organizational </w:t>
      </w:r>
      <w:r w:rsidR="00940AFE" w:rsidRPr="00CB1AFB">
        <w:rPr>
          <w:rFonts w:ascii="Arial" w:eastAsia="Calibri" w:hAnsi="Arial" w:cs="Arial"/>
          <w:b/>
          <w:sz w:val="24"/>
          <w:szCs w:val="24"/>
          <w:lang w:eastAsia="en-GB"/>
        </w:rPr>
        <w:t>strengths</w:t>
      </w:r>
      <w:r w:rsidRPr="00CB1AFB">
        <w:rPr>
          <w:rFonts w:ascii="Arial" w:eastAsia="Calibri" w:hAnsi="Arial" w:cs="Arial"/>
          <w:sz w:val="24"/>
          <w:szCs w:val="24"/>
          <w:lang w:eastAsia="en-GB"/>
        </w:rPr>
        <w:t>: digital capability, test and learn approach</w:t>
      </w:r>
    </w:p>
    <w:p w:rsidR="005F15A8" w:rsidRDefault="005F15A8" w:rsidP="00BC3B56">
      <w:pPr>
        <w:pStyle w:val="Heading1"/>
        <w:rPr>
          <w:rFonts w:ascii="Arial" w:eastAsia="Calibri" w:hAnsi="Arial" w:cs="Arial"/>
          <w:color w:val="auto"/>
          <w:sz w:val="24"/>
          <w:szCs w:val="24"/>
        </w:rPr>
      </w:pPr>
    </w:p>
    <w:p w:rsidR="00BF6A8E" w:rsidRPr="00BF6A8E" w:rsidRDefault="00BF6A8E" w:rsidP="00BF6A8E"/>
    <w:p w:rsidR="00BF6A8E" w:rsidRDefault="00BF6A8E" w:rsidP="00BF6A8E">
      <w:pPr>
        <w:pStyle w:val="Heading1"/>
        <w:spacing w:line="360" w:lineRule="auto"/>
        <w:rPr>
          <w:rFonts w:ascii="Arial" w:eastAsia="Calibri" w:hAnsi="Arial" w:cs="Arial"/>
        </w:rPr>
      </w:pPr>
    </w:p>
    <w:p w:rsidR="00467FD0" w:rsidRPr="00940AFE" w:rsidRDefault="00BF6A8E" w:rsidP="00BF6A8E">
      <w:pPr>
        <w:pStyle w:val="Heading1"/>
        <w:spacing w:line="360" w:lineRule="auto"/>
        <w:rPr>
          <w:rFonts w:ascii="Arial" w:eastAsia="Calibri" w:hAnsi="Arial" w:cs="Arial"/>
        </w:rPr>
      </w:pPr>
      <w:bookmarkStart w:id="9" w:name="_Toc48340226"/>
      <w:r>
        <w:rPr>
          <w:rFonts w:ascii="Arial" w:eastAsia="Calibri" w:hAnsi="Arial" w:cs="Arial"/>
        </w:rPr>
        <w:t>New Zealand and Australia’s mission</w:t>
      </w:r>
      <w:bookmarkEnd w:id="9"/>
    </w:p>
    <w:p w:rsidR="00467FD0" w:rsidRPr="00467FD0" w:rsidRDefault="00B910C1" w:rsidP="00BF6A8E">
      <w:pPr>
        <w:spacing w:after="200" w:line="360" w:lineRule="auto"/>
        <w:rPr>
          <w:rFonts w:ascii="Arial" w:eastAsia="Calibri" w:hAnsi="Arial" w:cs="Arial"/>
          <w:sz w:val="24"/>
          <w:szCs w:val="24"/>
        </w:rPr>
      </w:pPr>
      <w:r>
        <w:rPr>
          <w:rFonts w:ascii="Arial" w:eastAsia="Calibri" w:hAnsi="Arial" w:cs="Arial"/>
          <w:sz w:val="24"/>
          <w:szCs w:val="24"/>
        </w:rPr>
        <w:t>“</w:t>
      </w:r>
      <w:r w:rsidR="00467FD0" w:rsidRPr="00467FD0">
        <w:rPr>
          <w:rFonts w:ascii="Arial" w:eastAsia="Calibri" w:hAnsi="Arial" w:cs="Arial"/>
          <w:sz w:val="24"/>
          <w:szCs w:val="24"/>
        </w:rPr>
        <w:t>Growing the value of international visitors for improve the economy</w:t>
      </w:r>
      <w:r>
        <w:rPr>
          <w:rFonts w:ascii="Arial" w:eastAsia="Calibri" w:hAnsi="Arial" w:cs="Arial"/>
          <w:sz w:val="24"/>
          <w:szCs w:val="24"/>
        </w:rPr>
        <w:t>”</w:t>
      </w:r>
    </w:p>
    <w:p w:rsidR="00467FD0" w:rsidRPr="00467FD0" w:rsidRDefault="00467FD0" w:rsidP="00BF6A8E">
      <w:pPr>
        <w:spacing w:after="200" w:line="360" w:lineRule="auto"/>
        <w:rPr>
          <w:rFonts w:ascii="Arial" w:eastAsia="Calibri" w:hAnsi="Arial" w:cs="Arial"/>
          <w:sz w:val="24"/>
          <w:szCs w:val="24"/>
        </w:rPr>
      </w:pPr>
      <w:r w:rsidRPr="00467FD0">
        <w:rPr>
          <w:rFonts w:ascii="Arial" w:eastAsia="Calibri" w:hAnsi="Arial" w:cs="Arial"/>
          <w:sz w:val="24"/>
          <w:szCs w:val="24"/>
        </w:rPr>
        <w:t xml:space="preserve">This is going to require effort but the role of tourism New Zealand is to attract visitors and make sure that their expenditure contributes at the economy of the country. All </w:t>
      </w:r>
      <w:r w:rsidR="00BF6A8E">
        <w:rPr>
          <w:rFonts w:ascii="Arial" w:eastAsia="Calibri" w:hAnsi="Arial" w:cs="Arial"/>
          <w:sz w:val="24"/>
          <w:szCs w:val="24"/>
        </w:rPr>
        <w:t xml:space="preserve">the strategies are supporting </w:t>
      </w:r>
      <w:r w:rsidRPr="00467FD0">
        <w:rPr>
          <w:rFonts w:ascii="Arial" w:eastAsia="Calibri" w:hAnsi="Arial" w:cs="Arial"/>
          <w:sz w:val="24"/>
          <w:szCs w:val="24"/>
        </w:rPr>
        <w:t>the mission through developing long-term growth for make sure that New Zealand became a holiday destination.</w:t>
      </w:r>
    </w:p>
    <w:p w:rsidR="00114E42" w:rsidRPr="00451B71" w:rsidRDefault="00BC3B56" w:rsidP="00BF6A8E">
      <w:pPr>
        <w:spacing w:after="200" w:line="360" w:lineRule="auto"/>
        <w:rPr>
          <w:rFonts w:ascii="Arial" w:eastAsia="Calibri" w:hAnsi="Arial" w:cs="Arial"/>
          <w:sz w:val="24"/>
          <w:szCs w:val="24"/>
        </w:rPr>
      </w:pPr>
      <w:r w:rsidRPr="00954159">
        <w:rPr>
          <w:rFonts w:ascii="Arial" w:hAnsi="Arial" w:cs="Arial"/>
          <w:sz w:val="24"/>
          <w:szCs w:val="24"/>
        </w:rPr>
        <w:t>For achieve the quality of the visitor experience through the mission new Zealand needs to provide visitor insight and advice to identify issues before they can create a bad impact.</w:t>
      </w:r>
    </w:p>
    <w:p w:rsidR="007826CC" w:rsidRPr="007826CC" w:rsidRDefault="007826CC" w:rsidP="00BF6A8E">
      <w:pPr>
        <w:spacing w:after="200" w:line="360" w:lineRule="auto"/>
        <w:rPr>
          <w:rFonts w:ascii="Arial" w:eastAsia="Calibri" w:hAnsi="Arial" w:cs="Arial"/>
          <w:sz w:val="24"/>
          <w:szCs w:val="24"/>
        </w:rPr>
      </w:pPr>
      <w:r w:rsidRPr="007826CC">
        <w:rPr>
          <w:rFonts w:ascii="Arial" w:eastAsia="Calibri" w:hAnsi="Arial" w:cs="Arial"/>
          <w:sz w:val="24"/>
          <w:szCs w:val="24"/>
        </w:rPr>
        <w:t>The vision, for Australia, is to be the most desirable and memorable destination. Values support the vision, they are the essence of the identity and they accompany the behaviour and relationship with consumers.</w:t>
      </w:r>
    </w:p>
    <w:p w:rsidR="007826CC" w:rsidRPr="007826CC" w:rsidRDefault="007826CC" w:rsidP="00BF6A8E">
      <w:pPr>
        <w:spacing w:after="200" w:line="360" w:lineRule="auto"/>
        <w:rPr>
          <w:rFonts w:ascii="Arial" w:eastAsia="Calibri" w:hAnsi="Arial" w:cs="Arial"/>
          <w:sz w:val="24"/>
          <w:szCs w:val="24"/>
        </w:rPr>
      </w:pPr>
      <w:r w:rsidRPr="007826CC">
        <w:rPr>
          <w:rFonts w:ascii="Arial" w:eastAsia="Calibri" w:hAnsi="Arial" w:cs="Arial"/>
          <w:sz w:val="24"/>
          <w:szCs w:val="24"/>
        </w:rPr>
        <w:t>They are:</w:t>
      </w:r>
    </w:p>
    <w:p w:rsidR="007826CC" w:rsidRPr="007826CC" w:rsidRDefault="007826CC" w:rsidP="00BF6A8E">
      <w:pPr>
        <w:numPr>
          <w:ilvl w:val="0"/>
          <w:numId w:val="4"/>
        </w:numPr>
        <w:spacing w:after="0" w:line="360" w:lineRule="auto"/>
        <w:rPr>
          <w:rFonts w:ascii="Arial" w:eastAsia="Calibri" w:hAnsi="Arial" w:cs="Arial"/>
          <w:sz w:val="24"/>
          <w:szCs w:val="24"/>
          <w:lang w:eastAsia="en-GB"/>
        </w:rPr>
      </w:pPr>
      <w:r w:rsidRPr="007826CC">
        <w:rPr>
          <w:rFonts w:ascii="Arial" w:eastAsia="Calibri" w:hAnsi="Arial" w:cs="Arial"/>
          <w:sz w:val="24"/>
          <w:szCs w:val="24"/>
          <w:lang w:eastAsia="en-GB"/>
        </w:rPr>
        <w:t>United</w:t>
      </w:r>
    </w:p>
    <w:p w:rsidR="007826CC" w:rsidRPr="007826CC" w:rsidRDefault="007826CC" w:rsidP="00BF6A8E">
      <w:pPr>
        <w:numPr>
          <w:ilvl w:val="0"/>
          <w:numId w:val="4"/>
        </w:numPr>
        <w:spacing w:after="0" w:line="360" w:lineRule="auto"/>
        <w:rPr>
          <w:rFonts w:ascii="Arial" w:eastAsia="Calibri" w:hAnsi="Arial" w:cs="Arial"/>
          <w:sz w:val="24"/>
          <w:szCs w:val="24"/>
          <w:lang w:eastAsia="en-GB"/>
        </w:rPr>
      </w:pPr>
      <w:r w:rsidRPr="007826CC">
        <w:rPr>
          <w:rFonts w:ascii="Arial" w:eastAsia="Calibri" w:hAnsi="Arial" w:cs="Arial"/>
          <w:sz w:val="24"/>
          <w:szCs w:val="24"/>
          <w:lang w:eastAsia="en-GB"/>
        </w:rPr>
        <w:t>Genuine</w:t>
      </w:r>
    </w:p>
    <w:p w:rsidR="007826CC" w:rsidRPr="007826CC" w:rsidRDefault="007826CC" w:rsidP="00BF6A8E">
      <w:pPr>
        <w:numPr>
          <w:ilvl w:val="0"/>
          <w:numId w:val="4"/>
        </w:numPr>
        <w:spacing w:after="0" w:line="360" w:lineRule="auto"/>
        <w:rPr>
          <w:rFonts w:ascii="Arial" w:eastAsia="Calibri" w:hAnsi="Arial" w:cs="Arial"/>
          <w:sz w:val="24"/>
          <w:szCs w:val="24"/>
          <w:lang w:eastAsia="en-GB"/>
        </w:rPr>
      </w:pPr>
      <w:r w:rsidRPr="007826CC">
        <w:rPr>
          <w:rFonts w:ascii="Arial" w:eastAsia="Calibri" w:hAnsi="Arial" w:cs="Arial"/>
          <w:sz w:val="24"/>
          <w:szCs w:val="24"/>
          <w:lang w:eastAsia="en-GB"/>
        </w:rPr>
        <w:t>Positive</w:t>
      </w:r>
    </w:p>
    <w:p w:rsidR="007826CC" w:rsidRPr="007826CC" w:rsidRDefault="007826CC" w:rsidP="00BF6A8E">
      <w:pPr>
        <w:numPr>
          <w:ilvl w:val="0"/>
          <w:numId w:val="4"/>
        </w:numPr>
        <w:spacing w:after="0" w:line="360" w:lineRule="auto"/>
        <w:rPr>
          <w:rFonts w:ascii="Arial" w:eastAsia="Calibri" w:hAnsi="Arial" w:cs="Arial"/>
          <w:sz w:val="24"/>
          <w:szCs w:val="24"/>
          <w:lang w:eastAsia="en-GB"/>
        </w:rPr>
      </w:pPr>
      <w:r w:rsidRPr="007826CC">
        <w:rPr>
          <w:rFonts w:ascii="Arial" w:eastAsia="Calibri" w:hAnsi="Arial" w:cs="Arial"/>
          <w:sz w:val="24"/>
          <w:szCs w:val="24"/>
          <w:lang w:eastAsia="en-GB"/>
        </w:rPr>
        <w:t>Authentic</w:t>
      </w:r>
    </w:p>
    <w:p w:rsidR="007826CC" w:rsidRPr="007826CC" w:rsidRDefault="007826CC" w:rsidP="00BF6A8E">
      <w:pPr>
        <w:numPr>
          <w:ilvl w:val="0"/>
          <w:numId w:val="4"/>
        </w:numPr>
        <w:spacing w:after="0" w:line="360" w:lineRule="auto"/>
        <w:rPr>
          <w:rFonts w:ascii="Arial" w:eastAsia="Calibri" w:hAnsi="Arial" w:cs="Arial"/>
          <w:sz w:val="24"/>
          <w:szCs w:val="24"/>
          <w:lang w:eastAsia="en-GB"/>
        </w:rPr>
      </w:pPr>
      <w:r w:rsidRPr="007826CC">
        <w:rPr>
          <w:rFonts w:ascii="Arial" w:eastAsia="Calibri" w:hAnsi="Arial" w:cs="Arial"/>
          <w:sz w:val="24"/>
          <w:szCs w:val="24"/>
          <w:lang w:eastAsia="en-GB"/>
        </w:rPr>
        <w:lastRenderedPageBreak/>
        <w:t>innovative</w:t>
      </w:r>
    </w:p>
    <w:p w:rsidR="00832615" w:rsidRDefault="00CA60B0" w:rsidP="00BF6A8E">
      <w:pPr>
        <w:spacing w:after="200" w:line="360" w:lineRule="auto"/>
        <w:jc w:val="both"/>
        <w:rPr>
          <w:rFonts w:ascii="Arial" w:eastAsia="Calibri" w:hAnsi="Arial" w:cs="Arial"/>
          <w:color w:val="000000" w:themeColor="text1"/>
          <w:sz w:val="24"/>
          <w:szCs w:val="24"/>
        </w:rPr>
      </w:pPr>
      <w:r>
        <w:rPr>
          <w:rFonts w:ascii="Arial" w:eastAsiaTheme="minorEastAsia" w:hAnsi="Arial" w:cs="Arial"/>
          <w:sz w:val="24"/>
          <w:szCs w:val="24"/>
          <w:lang w:val="en-AU"/>
        </w:rPr>
        <w:t>Both country are working for the same goal, the growth of the tourism, Australia is doing this creating a strong personality in order to achieve the goal, New Zealand is working more anticipating the risk in order to avoid negativity and bad influence.</w:t>
      </w:r>
    </w:p>
    <w:p w:rsidR="00795854" w:rsidRPr="00BF6A8E" w:rsidRDefault="00795854" w:rsidP="00BF6A8E">
      <w:pPr>
        <w:pStyle w:val="Heading1"/>
        <w:spacing w:line="360" w:lineRule="auto"/>
        <w:rPr>
          <w:rFonts w:ascii="Arial" w:eastAsia="Times New Roman" w:hAnsi="Arial" w:cs="Arial"/>
          <w:lang w:val="en-NZ" w:eastAsia="en-GB"/>
        </w:rPr>
      </w:pPr>
      <w:bookmarkStart w:id="10" w:name="_Toc467179978"/>
      <w:bookmarkStart w:id="11" w:name="_Toc477500591"/>
      <w:bookmarkStart w:id="12" w:name="_Toc48340227"/>
      <w:r w:rsidRPr="00BF6A8E">
        <w:rPr>
          <w:rFonts w:ascii="Arial" w:eastAsia="Times New Roman" w:hAnsi="Arial" w:cs="Arial"/>
          <w:lang w:val="en-NZ" w:eastAsia="en-GB"/>
        </w:rPr>
        <w:t>Challenges and Opportunities</w:t>
      </w:r>
      <w:bookmarkEnd w:id="10"/>
      <w:bookmarkEnd w:id="11"/>
      <w:bookmarkEnd w:id="12"/>
    </w:p>
    <w:p w:rsidR="00832615" w:rsidRPr="00832615" w:rsidRDefault="00832615" w:rsidP="00BF6A8E">
      <w:pPr>
        <w:spacing w:after="200" w:line="360" w:lineRule="auto"/>
        <w:jc w:val="both"/>
        <w:rPr>
          <w:rFonts w:ascii="Arial" w:eastAsia="Calibri" w:hAnsi="Arial" w:cs="Arial"/>
          <w:color w:val="000000" w:themeColor="text1"/>
          <w:sz w:val="24"/>
          <w:szCs w:val="24"/>
        </w:rPr>
      </w:pPr>
      <w:r w:rsidRPr="006C5B69">
        <w:rPr>
          <w:rFonts w:ascii="Arial" w:eastAsia="Calibri" w:hAnsi="Arial" w:cs="Arial"/>
          <w:color w:val="000000" w:themeColor="text1"/>
          <w:sz w:val="24"/>
          <w:szCs w:val="24"/>
        </w:rPr>
        <w:t>Operating environment</w:t>
      </w:r>
      <w:r>
        <w:rPr>
          <w:rFonts w:ascii="Arial" w:eastAsia="Calibri" w:hAnsi="Arial" w:cs="Arial"/>
          <w:color w:val="000000" w:themeColor="text1"/>
          <w:sz w:val="24"/>
          <w:szCs w:val="24"/>
        </w:rPr>
        <w:t xml:space="preserve">: </w:t>
      </w:r>
      <w:r w:rsidRPr="006C5B69">
        <w:rPr>
          <w:rFonts w:ascii="Arial" w:eastAsia="Calibri" w:hAnsi="Arial" w:cs="Arial"/>
          <w:color w:val="000000" w:themeColor="text1"/>
          <w:sz w:val="24"/>
          <w:szCs w:val="24"/>
        </w:rPr>
        <w:t>Travel industry is at the middle of the connection of the world. The tourism sector is expanding, thanks also by the rising of the middle class wealthy, the price low of the fuel, and the increase of the aviation capacity. Every year the tourism in new Zealand is growing, from 2016 the arrivals are at record levels, at the end of 2016 they arrived with 3.4 million  and since 2016 they are building a 4 years strategy plans, that includes to arrive at 4.5 million arrivals  for the end of 2021.</w:t>
      </w:r>
      <w:r w:rsidRPr="00795854">
        <w:rPr>
          <w:rFonts w:ascii="National Book" w:eastAsia="Times New Roman" w:hAnsi="National Book" w:cstheme="minorHAnsi"/>
          <w:b/>
          <w:bCs/>
          <w:sz w:val="28"/>
          <w:szCs w:val="24"/>
          <w:lang w:val="en-NZ" w:eastAsia="en-GB"/>
        </w:rPr>
        <w:t xml:space="preserve"> </w:t>
      </w:r>
    </w:p>
    <w:p w:rsidR="007218A3" w:rsidRDefault="007218A3" w:rsidP="00BF6A8E">
      <w:pPr>
        <w:spacing w:after="200" w:line="360" w:lineRule="auto"/>
        <w:rPr>
          <w:rFonts w:ascii="Arial" w:eastAsia="Calibri" w:hAnsi="Arial" w:cs="Arial"/>
          <w:sz w:val="24"/>
          <w:szCs w:val="24"/>
        </w:rPr>
      </w:pPr>
      <w:r w:rsidRPr="007218A3">
        <w:rPr>
          <w:rFonts w:ascii="Arial" w:eastAsia="Calibri" w:hAnsi="Arial" w:cs="Arial"/>
          <w:sz w:val="24"/>
          <w:szCs w:val="24"/>
        </w:rPr>
        <w:t xml:space="preserve">The world is becoming more globalised and more challenged as well. Some events like </w:t>
      </w:r>
      <w:proofErr w:type="spellStart"/>
      <w:r w:rsidRPr="007218A3">
        <w:rPr>
          <w:rFonts w:ascii="Arial" w:eastAsia="Calibri" w:hAnsi="Arial" w:cs="Arial"/>
          <w:sz w:val="24"/>
          <w:szCs w:val="24"/>
        </w:rPr>
        <w:t>Brexit</w:t>
      </w:r>
      <w:proofErr w:type="spellEnd"/>
      <w:r w:rsidRPr="007218A3">
        <w:rPr>
          <w:rFonts w:ascii="Arial" w:eastAsia="Calibri" w:hAnsi="Arial" w:cs="Arial"/>
          <w:sz w:val="24"/>
          <w:szCs w:val="24"/>
        </w:rPr>
        <w:t xml:space="preserve">, are having a high global impact on markets and consumers. Consumers, are starting to adopt digital technologies for access at the best the world and local markets can offer. </w:t>
      </w:r>
    </w:p>
    <w:p w:rsidR="004E23C1" w:rsidRPr="004E23C1" w:rsidRDefault="004E23C1" w:rsidP="00BF6A8E">
      <w:pPr>
        <w:spacing w:after="200" w:line="360" w:lineRule="auto"/>
        <w:rPr>
          <w:rFonts w:ascii="Arial" w:eastAsia="Calibri" w:hAnsi="Arial" w:cs="Arial"/>
          <w:sz w:val="24"/>
          <w:szCs w:val="24"/>
        </w:rPr>
      </w:pPr>
      <w:r w:rsidRPr="004E23C1">
        <w:rPr>
          <w:rFonts w:ascii="Arial" w:eastAsia="Calibri" w:hAnsi="Arial" w:cs="Arial"/>
          <w:sz w:val="24"/>
          <w:szCs w:val="24"/>
        </w:rPr>
        <w:t>What consumer’s expectation is? They expect their purchases to be convenient, personalised, authentic, and easy access online and mobile channels. The global platform are increasing wi</w:t>
      </w:r>
      <w:r w:rsidR="008F7BF6">
        <w:rPr>
          <w:rFonts w:ascii="Arial" w:eastAsia="Calibri" w:hAnsi="Arial" w:cs="Arial"/>
          <w:sz w:val="24"/>
          <w:szCs w:val="24"/>
        </w:rPr>
        <w:t>th business, so they can influence</w:t>
      </w:r>
      <w:r w:rsidRPr="004E23C1">
        <w:rPr>
          <w:rFonts w:ascii="Arial" w:eastAsia="Calibri" w:hAnsi="Arial" w:cs="Arial"/>
          <w:sz w:val="24"/>
          <w:szCs w:val="24"/>
        </w:rPr>
        <w:t xml:space="preserve"> traditional brands and local business. Examples: </w:t>
      </w:r>
    </w:p>
    <w:p w:rsidR="004E23C1" w:rsidRPr="004E23C1" w:rsidRDefault="004E23C1" w:rsidP="00BF6A8E">
      <w:pPr>
        <w:numPr>
          <w:ilvl w:val="0"/>
          <w:numId w:val="6"/>
        </w:numPr>
        <w:spacing w:after="0" w:line="360" w:lineRule="auto"/>
        <w:rPr>
          <w:rFonts w:ascii="Arial" w:eastAsia="Calibri" w:hAnsi="Arial" w:cs="Arial"/>
          <w:sz w:val="24"/>
          <w:szCs w:val="24"/>
          <w:lang w:eastAsia="en-GB"/>
        </w:rPr>
      </w:pPr>
      <w:r w:rsidRPr="004E23C1">
        <w:rPr>
          <w:rFonts w:ascii="Arial" w:eastAsia="Calibri" w:hAnsi="Arial" w:cs="Arial"/>
          <w:sz w:val="24"/>
          <w:szCs w:val="24"/>
          <w:lang w:eastAsia="en-GB"/>
        </w:rPr>
        <w:t>accommodation(Airbnb)</w:t>
      </w:r>
    </w:p>
    <w:p w:rsidR="004E23C1" w:rsidRPr="004E23C1" w:rsidRDefault="004E23C1" w:rsidP="00BF6A8E">
      <w:pPr>
        <w:numPr>
          <w:ilvl w:val="0"/>
          <w:numId w:val="6"/>
        </w:numPr>
        <w:spacing w:after="0" w:line="360" w:lineRule="auto"/>
        <w:rPr>
          <w:rFonts w:ascii="Arial" w:eastAsia="Calibri" w:hAnsi="Arial" w:cs="Arial"/>
          <w:sz w:val="24"/>
          <w:szCs w:val="24"/>
          <w:lang w:eastAsia="en-GB"/>
        </w:rPr>
      </w:pPr>
      <w:r w:rsidRPr="004E23C1">
        <w:rPr>
          <w:rFonts w:ascii="Arial" w:eastAsia="Calibri" w:hAnsi="Arial" w:cs="Arial"/>
          <w:sz w:val="24"/>
          <w:szCs w:val="24"/>
          <w:lang w:eastAsia="en-GB"/>
        </w:rPr>
        <w:t>Taxis (Uber )</w:t>
      </w:r>
    </w:p>
    <w:p w:rsidR="004E23C1" w:rsidRPr="004E23C1" w:rsidRDefault="004E23C1" w:rsidP="00BF6A8E">
      <w:pPr>
        <w:numPr>
          <w:ilvl w:val="0"/>
          <w:numId w:val="6"/>
        </w:numPr>
        <w:spacing w:after="0" w:line="360" w:lineRule="auto"/>
        <w:rPr>
          <w:rFonts w:ascii="Arial" w:eastAsia="Calibri" w:hAnsi="Arial" w:cs="Arial"/>
          <w:sz w:val="24"/>
          <w:szCs w:val="24"/>
          <w:lang w:eastAsia="en-GB"/>
        </w:rPr>
      </w:pPr>
      <w:r w:rsidRPr="004E23C1">
        <w:rPr>
          <w:rFonts w:ascii="Arial" w:eastAsia="Calibri" w:hAnsi="Arial" w:cs="Arial"/>
          <w:sz w:val="24"/>
          <w:szCs w:val="24"/>
          <w:lang w:eastAsia="en-GB"/>
        </w:rPr>
        <w:t xml:space="preserve">Media (Facebook and Google) </w:t>
      </w:r>
    </w:p>
    <w:p w:rsidR="004E23C1" w:rsidRPr="007218A3" w:rsidRDefault="004E23C1" w:rsidP="00BF6A8E">
      <w:pPr>
        <w:spacing w:after="200" w:line="360" w:lineRule="auto"/>
        <w:rPr>
          <w:rFonts w:ascii="Arial" w:eastAsia="Calibri" w:hAnsi="Arial" w:cs="Arial"/>
          <w:sz w:val="24"/>
          <w:szCs w:val="24"/>
        </w:rPr>
      </w:pPr>
    </w:p>
    <w:p w:rsidR="00106478" w:rsidRDefault="00106478" w:rsidP="00BF6A8E">
      <w:pPr>
        <w:spacing w:after="200" w:line="360" w:lineRule="auto"/>
        <w:jc w:val="both"/>
        <w:rPr>
          <w:rFonts w:ascii="Arial" w:eastAsia="Calibri" w:hAnsi="Arial" w:cs="Arial"/>
          <w:color w:val="000000" w:themeColor="text1"/>
          <w:sz w:val="24"/>
          <w:szCs w:val="24"/>
        </w:rPr>
      </w:pPr>
      <w:r w:rsidRPr="00106478">
        <w:rPr>
          <w:rFonts w:ascii="Arial" w:eastAsia="Calibri" w:hAnsi="Arial" w:cs="Arial"/>
          <w:color w:val="000000" w:themeColor="text1"/>
          <w:sz w:val="24"/>
          <w:szCs w:val="24"/>
        </w:rPr>
        <w:t xml:space="preserve">The digital market is </w:t>
      </w:r>
      <w:r w:rsidR="008F7BF6">
        <w:rPr>
          <w:rFonts w:ascii="Arial" w:eastAsia="Calibri" w:hAnsi="Arial" w:cs="Arial"/>
          <w:color w:val="000000" w:themeColor="text1"/>
          <w:sz w:val="24"/>
          <w:szCs w:val="24"/>
        </w:rPr>
        <w:t xml:space="preserve">influencing </w:t>
      </w:r>
      <w:r w:rsidRPr="00106478">
        <w:rPr>
          <w:rFonts w:ascii="Arial" w:eastAsia="Calibri" w:hAnsi="Arial" w:cs="Arial"/>
          <w:color w:val="000000" w:themeColor="text1"/>
          <w:sz w:val="24"/>
          <w:szCs w:val="24"/>
        </w:rPr>
        <w:t xml:space="preserve"> also the global travel market, and is a very complex consumer experience, tourism new Zealand indeed is staying competitive regarding to the digital marketing for don’t be left behind.</w:t>
      </w:r>
    </w:p>
    <w:p w:rsidR="00111CA6" w:rsidRPr="00111CA6" w:rsidRDefault="00111CA6" w:rsidP="00BF6A8E">
      <w:pPr>
        <w:spacing w:after="120" w:line="360" w:lineRule="auto"/>
        <w:rPr>
          <w:rFonts w:ascii="Arial" w:eastAsia="Calibri" w:hAnsi="Arial" w:cs="Arial"/>
          <w:sz w:val="24"/>
          <w:szCs w:val="24"/>
        </w:rPr>
      </w:pPr>
      <w:r w:rsidRPr="00111CA6">
        <w:rPr>
          <w:rFonts w:ascii="Arial" w:eastAsia="Calibri" w:hAnsi="Arial" w:cs="Arial"/>
          <w:sz w:val="24"/>
          <w:szCs w:val="24"/>
        </w:rPr>
        <w:t>New Zealand is continuing to be an innovation leader in global destination marketing.</w:t>
      </w:r>
    </w:p>
    <w:p w:rsidR="00143F1C" w:rsidRDefault="00143F1C" w:rsidP="00BF6A8E">
      <w:pPr>
        <w:spacing w:after="200" w:line="360" w:lineRule="auto"/>
        <w:rPr>
          <w:rFonts w:ascii="Arial" w:eastAsia="Calibri" w:hAnsi="Arial" w:cs="Arial"/>
          <w:sz w:val="24"/>
          <w:szCs w:val="24"/>
        </w:rPr>
      </w:pPr>
      <w:r w:rsidRPr="00143F1C">
        <w:rPr>
          <w:rFonts w:ascii="Arial" w:eastAsia="Calibri" w:hAnsi="Arial" w:cs="Arial"/>
          <w:sz w:val="24"/>
          <w:szCs w:val="24"/>
        </w:rPr>
        <w:t xml:space="preserve">The increasing of international tourism spending is not distributed equally in New Zealand, but is oriented towards the main gateway regions: Wellington, Auckland, Queenstown and Christchurch that in 2016, according to the tourism New Zealand 4 </w:t>
      </w:r>
      <w:r w:rsidRPr="00143F1C">
        <w:rPr>
          <w:rFonts w:ascii="Arial" w:eastAsia="Calibri" w:hAnsi="Arial" w:cs="Arial"/>
          <w:sz w:val="24"/>
          <w:szCs w:val="24"/>
        </w:rPr>
        <w:lastRenderedPageBreak/>
        <w:t>years strategy, were covering the 65 % of the tourism spending. The volume of international consumers that were travelling in the other parts is stuck at 35%. For the future new Zealand will push tourists to visit different areas.</w:t>
      </w:r>
    </w:p>
    <w:p w:rsidR="0032594F" w:rsidRPr="0032594F" w:rsidRDefault="0032594F" w:rsidP="00BF6A8E">
      <w:pPr>
        <w:spacing w:after="200" w:line="360" w:lineRule="auto"/>
        <w:rPr>
          <w:rFonts w:ascii="Arial" w:eastAsia="Calibri" w:hAnsi="Arial" w:cs="Arial"/>
          <w:sz w:val="24"/>
          <w:szCs w:val="24"/>
        </w:rPr>
      </w:pPr>
      <w:r w:rsidRPr="0032594F">
        <w:rPr>
          <w:rFonts w:ascii="Arial" w:eastAsia="Calibri" w:hAnsi="Arial" w:cs="Arial"/>
          <w:sz w:val="24"/>
          <w:szCs w:val="24"/>
        </w:rPr>
        <w:t>The country is also a highly seasonal destination, the peak of international visitors from December to February (summer). In the last years, the number of international visitors has grown</w:t>
      </w:r>
      <w:r>
        <w:rPr>
          <w:rFonts w:ascii="Arial" w:eastAsia="Calibri" w:hAnsi="Arial" w:cs="Arial"/>
          <w:sz w:val="24"/>
          <w:szCs w:val="24"/>
        </w:rPr>
        <w:t xml:space="preserve"> in the no-peak usual team,</w:t>
      </w:r>
      <w:r w:rsidRPr="0032594F">
        <w:rPr>
          <w:rFonts w:ascii="Arial" w:eastAsia="Calibri" w:hAnsi="Arial" w:cs="Arial"/>
          <w:sz w:val="24"/>
          <w:szCs w:val="24"/>
        </w:rPr>
        <w:t xml:space="preserve"> this it means that New Zealand has been working </w:t>
      </w:r>
      <w:r w:rsidR="00BF6A8E" w:rsidRPr="0032594F">
        <w:rPr>
          <w:rFonts w:ascii="Arial" w:eastAsia="Calibri" w:hAnsi="Arial" w:cs="Arial"/>
          <w:sz w:val="24"/>
          <w:szCs w:val="24"/>
        </w:rPr>
        <w:t>well</w:t>
      </w:r>
      <w:r w:rsidRPr="0032594F">
        <w:rPr>
          <w:rFonts w:ascii="Arial" w:eastAsia="Calibri" w:hAnsi="Arial" w:cs="Arial"/>
          <w:sz w:val="24"/>
          <w:szCs w:val="24"/>
        </w:rPr>
        <w:t xml:space="preserve"> in marketing the shoulder season. </w:t>
      </w:r>
    </w:p>
    <w:p w:rsidR="0032594F" w:rsidRPr="00143F1C" w:rsidRDefault="0032594F" w:rsidP="00BF6A8E">
      <w:pPr>
        <w:spacing w:after="200" w:line="360" w:lineRule="auto"/>
        <w:rPr>
          <w:rFonts w:ascii="Arial" w:eastAsia="Calibri" w:hAnsi="Arial" w:cs="Arial"/>
          <w:sz w:val="24"/>
          <w:szCs w:val="24"/>
        </w:rPr>
      </w:pPr>
    </w:p>
    <w:p w:rsidR="009E2C25" w:rsidRPr="00BF6A8E" w:rsidRDefault="009E2C25" w:rsidP="00BF6A8E">
      <w:pPr>
        <w:pStyle w:val="Heading1"/>
        <w:spacing w:line="360" w:lineRule="auto"/>
        <w:rPr>
          <w:rFonts w:ascii="Arial" w:eastAsia="Times New Roman" w:hAnsi="Arial" w:cs="Arial"/>
          <w:lang w:eastAsia="en-GB"/>
        </w:rPr>
      </w:pPr>
      <w:bookmarkStart w:id="13" w:name="_Toc48340228"/>
      <w:r w:rsidRPr="00BF6A8E">
        <w:rPr>
          <w:rFonts w:ascii="Arial" w:eastAsia="Times New Roman" w:hAnsi="Arial" w:cs="Arial"/>
          <w:lang w:eastAsia="en-GB"/>
        </w:rPr>
        <w:t>Initiatives</w:t>
      </w:r>
      <w:bookmarkEnd w:id="13"/>
    </w:p>
    <w:p w:rsidR="009E2C25" w:rsidRPr="009E2C25" w:rsidRDefault="00BF6A8E" w:rsidP="00BF6A8E">
      <w:pPr>
        <w:spacing w:after="120" w:line="36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New Zealand set different</w:t>
      </w:r>
      <w:r w:rsidR="009E2C25" w:rsidRPr="009E2C25">
        <w:rPr>
          <w:rFonts w:ascii="Arial" w:eastAsia="Times New Roman" w:hAnsi="Arial" w:cs="Arial"/>
          <w:b/>
          <w:bCs/>
          <w:sz w:val="24"/>
          <w:szCs w:val="24"/>
          <w:lang w:eastAsia="en-GB"/>
        </w:rPr>
        <w:t xml:space="preserve"> initiatives for link the strategies with the activities</w:t>
      </w:r>
    </w:p>
    <w:p w:rsidR="009E2C25" w:rsidRPr="009E2C25" w:rsidRDefault="009E2C25" w:rsidP="00BF6A8E">
      <w:pPr>
        <w:numPr>
          <w:ilvl w:val="0"/>
          <w:numId w:val="10"/>
        </w:numPr>
        <w:spacing w:after="120" w:line="360" w:lineRule="auto"/>
        <w:rPr>
          <w:rFonts w:ascii="Arial" w:eastAsiaTheme="minorEastAsia" w:hAnsi="Arial" w:cs="Arial"/>
          <w:sz w:val="24"/>
          <w:szCs w:val="24"/>
          <w:lang w:val="en-AU" w:eastAsia="en-GB"/>
        </w:rPr>
      </w:pPr>
      <w:r w:rsidRPr="009E2C25">
        <w:rPr>
          <w:rFonts w:ascii="Arial" w:eastAsiaTheme="minorEastAsia" w:hAnsi="Arial" w:cs="Arial"/>
          <w:sz w:val="24"/>
          <w:szCs w:val="24"/>
          <w:lang w:val="en-AU" w:eastAsia="en-GB"/>
        </w:rPr>
        <w:t>Building Preference for travel to New Zealand: this is a core outcome of the marketing in New Zealand. Influencer and PR will send different messages for encourage people to visit New Zealand.</w:t>
      </w:r>
    </w:p>
    <w:p w:rsidR="009E2C25" w:rsidRDefault="009E2C25" w:rsidP="00BF6A8E">
      <w:pPr>
        <w:numPr>
          <w:ilvl w:val="0"/>
          <w:numId w:val="10"/>
        </w:numPr>
        <w:spacing w:after="120" w:line="360" w:lineRule="auto"/>
        <w:rPr>
          <w:rFonts w:ascii="Arial" w:eastAsiaTheme="minorEastAsia" w:hAnsi="Arial" w:cs="Arial"/>
          <w:sz w:val="24"/>
          <w:szCs w:val="24"/>
          <w:lang w:val="en-AU" w:eastAsia="en-GB"/>
        </w:rPr>
      </w:pPr>
      <w:r w:rsidRPr="009E2C25">
        <w:rPr>
          <w:rFonts w:ascii="Arial" w:eastAsiaTheme="minorEastAsia" w:hAnsi="Arial" w:cs="Arial"/>
          <w:sz w:val="24"/>
          <w:szCs w:val="24"/>
          <w:lang w:val="en-AU" w:eastAsia="en-GB"/>
        </w:rPr>
        <w:t>Grow shoulder season</w:t>
      </w:r>
    </w:p>
    <w:p w:rsidR="00604174" w:rsidRDefault="00604174" w:rsidP="00BF6A8E">
      <w:pPr>
        <w:pStyle w:val="ListParagraph"/>
        <w:numPr>
          <w:ilvl w:val="0"/>
          <w:numId w:val="10"/>
        </w:numPr>
        <w:spacing w:after="120" w:line="360" w:lineRule="auto"/>
        <w:contextualSpacing w:val="0"/>
        <w:rPr>
          <w:rFonts w:ascii="Arial" w:eastAsiaTheme="minorEastAsia" w:hAnsi="Arial" w:cs="Arial"/>
          <w:sz w:val="24"/>
          <w:szCs w:val="24"/>
          <w:lang w:val="en-AU"/>
        </w:rPr>
      </w:pPr>
      <w:bookmarkStart w:id="14" w:name="_Toc383502524"/>
      <w:bookmarkStart w:id="15" w:name="_Toc383172931"/>
      <w:r>
        <w:rPr>
          <w:rFonts w:ascii="Arial" w:eastAsiaTheme="minorEastAsia" w:hAnsi="Arial" w:cs="Arial"/>
          <w:sz w:val="24"/>
          <w:szCs w:val="24"/>
          <w:lang w:val="en-AU"/>
        </w:rPr>
        <w:t>Promote region: promote visitation in regions for economic benefits for community. For this achievement will be used a test and learn approach.</w:t>
      </w:r>
    </w:p>
    <w:p w:rsidR="00604174" w:rsidRDefault="00604174" w:rsidP="00BF6A8E">
      <w:pPr>
        <w:pStyle w:val="ListParagraph"/>
        <w:numPr>
          <w:ilvl w:val="0"/>
          <w:numId w:val="10"/>
        </w:numPr>
        <w:spacing w:after="120" w:line="360" w:lineRule="auto"/>
        <w:contextualSpacing w:val="0"/>
        <w:rPr>
          <w:rFonts w:ascii="Arial" w:eastAsiaTheme="minorEastAsia" w:hAnsi="Arial" w:cs="Arial"/>
          <w:sz w:val="24"/>
          <w:szCs w:val="24"/>
          <w:lang w:val="en-AU"/>
        </w:rPr>
      </w:pPr>
      <w:r>
        <w:rPr>
          <w:rFonts w:ascii="Arial" w:eastAsiaTheme="minorEastAsia" w:hAnsi="Arial" w:cs="Arial"/>
          <w:sz w:val="24"/>
          <w:szCs w:val="24"/>
          <w:lang w:val="en-AU"/>
        </w:rPr>
        <w:t xml:space="preserve">Maximise value from Australia: closest and largest market </w:t>
      </w:r>
    </w:p>
    <w:p w:rsidR="00604174" w:rsidRDefault="00604174" w:rsidP="00BF6A8E">
      <w:pPr>
        <w:pStyle w:val="ListParagraph"/>
        <w:numPr>
          <w:ilvl w:val="0"/>
          <w:numId w:val="10"/>
        </w:numPr>
        <w:spacing w:after="120" w:line="360" w:lineRule="auto"/>
        <w:contextualSpacing w:val="0"/>
        <w:rPr>
          <w:rFonts w:ascii="Arial" w:eastAsiaTheme="minorEastAsia" w:hAnsi="Arial" w:cs="Arial"/>
          <w:sz w:val="24"/>
          <w:szCs w:val="24"/>
          <w:lang w:val="en-AU"/>
        </w:rPr>
      </w:pPr>
      <w:r>
        <w:rPr>
          <w:rFonts w:ascii="Arial" w:eastAsiaTheme="minorEastAsia" w:hAnsi="Arial" w:cs="Arial"/>
          <w:sz w:val="24"/>
          <w:szCs w:val="24"/>
          <w:lang w:val="en-AU"/>
        </w:rPr>
        <w:t>Shape China’s growths: Chinese visitors generate $1.8bn of visitor’s expenditure. The average of their spending per night is $545. Take care of them for ensure a perfect experience</w:t>
      </w:r>
    </w:p>
    <w:p w:rsidR="00604174" w:rsidRDefault="00604174" w:rsidP="00BF6A8E">
      <w:pPr>
        <w:pStyle w:val="ListParagraph"/>
        <w:numPr>
          <w:ilvl w:val="0"/>
          <w:numId w:val="10"/>
        </w:numPr>
        <w:spacing w:after="120" w:line="360" w:lineRule="auto"/>
        <w:contextualSpacing w:val="0"/>
        <w:rPr>
          <w:rFonts w:ascii="Arial" w:eastAsiaTheme="minorEastAsia" w:hAnsi="Arial" w:cs="Arial"/>
          <w:sz w:val="24"/>
          <w:szCs w:val="24"/>
          <w:lang w:val="en-AU"/>
        </w:rPr>
      </w:pPr>
      <w:r>
        <w:rPr>
          <w:rFonts w:ascii="Arial" w:eastAsiaTheme="minorEastAsia" w:hAnsi="Arial" w:cs="Arial"/>
          <w:sz w:val="24"/>
          <w:szCs w:val="24"/>
          <w:lang w:val="en-AU"/>
        </w:rPr>
        <w:t>Business event</w:t>
      </w:r>
    </w:p>
    <w:bookmarkEnd w:id="14"/>
    <w:bookmarkEnd w:id="15"/>
    <w:p w:rsidR="006E7D49" w:rsidRPr="006E7D49" w:rsidRDefault="006E7D49" w:rsidP="00BF6A8E">
      <w:pPr>
        <w:pStyle w:val="ListParagraph"/>
        <w:numPr>
          <w:ilvl w:val="0"/>
          <w:numId w:val="10"/>
        </w:numPr>
        <w:spacing w:after="120" w:line="360" w:lineRule="auto"/>
        <w:rPr>
          <w:rFonts w:ascii="Arial" w:hAnsi="Arial" w:cs="Arial"/>
          <w:sz w:val="24"/>
          <w:szCs w:val="24"/>
        </w:rPr>
      </w:pPr>
      <w:r w:rsidRPr="006E7D49">
        <w:rPr>
          <w:rFonts w:ascii="Arial" w:hAnsi="Arial" w:cs="Arial"/>
          <w:sz w:val="24"/>
          <w:szCs w:val="24"/>
        </w:rPr>
        <w:t>Monitor visit experience</w:t>
      </w:r>
    </w:p>
    <w:p w:rsidR="006E7D49" w:rsidRPr="006E7D49" w:rsidRDefault="006E7D49" w:rsidP="00BF6A8E">
      <w:pPr>
        <w:pStyle w:val="ListParagraph"/>
        <w:numPr>
          <w:ilvl w:val="0"/>
          <w:numId w:val="10"/>
        </w:numPr>
        <w:spacing w:after="120" w:line="360" w:lineRule="auto"/>
        <w:rPr>
          <w:rFonts w:ascii="Arial" w:hAnsi="Arial" w:cs="Arial"/>
          <w:sz w:val="24"/>
          <w:szCs w:val="24"/>
        </w:rPr>
      </w:pPr>
      <w:r w:rsidRPr="006E7D49">
        <w:rPr>
          <w:rFonts w:ascii="Arial" w:hAnsi="Arial" w:cs="Arial"/>
          <w:sz w:val="24"/>
          <w:szCs w:val="24"/>
        </w:rPr>
        <w:t>Work with domestic partner</w:t>
      </w:r>
    </w:p>
    <w:p w:rsidR="006E7D49" w:rsidRPr="00BF6A8E" w:rsidRDefault="006E7D49" w:rsidP="00BF6A8E">
      <w:pPr>
        <w:pStyle w:val="ListParagraph"/>
        <w:numPr>
          <w:ilvl w:val="0"/>
          <w:numId w:val="10"/>
        </w:numPr>
        <w:spacing w:after="120" w:line="360" w:lineRule="auto"/>
        <w:rPr>
          <w:rFonts w:ascii="Arial" w:hAnsi="Arial" w:cs="Arial"/>
          <w:sz w:val="24"/>
          <w:szCs w:val="24"/>
        </w:rPr>
      </w:pPr>
      <w:r w:rsidRPr="00BF6A8E">
        <w:rPr>
          <w:rFonts w:ascii="Arial" w:hAnsi="Arial" w:cs="Arial"/>
          <w:sz w:val="24"/>
          <w:szCs w:val="24"/>
        </w:rPr>
        <w:t>Digital capabilities</w:t>
      </w:r>
    </w:p>
    <w:p w:rsidR="009E2C25" w:rsidRPr="009E2C25" w:rsidRDefault="009E2C25" w:rsidP="00BF6A8E">
      <w:pPr>
        <w:spacing w:after="120" w:line="360" w:lineRule="auto"/>
        <w:ind w:left="720"/>
        <w:rPr>
          <w:rFonts w:ascii="Arial" w:eastAsiaTheme="minorEastAsia" w:hAnsi="Arial" w:cs="Arial"/>
          <w:sz w:val="24"/>
          <w:szCs w:val="24"/>
          <w:lang w:val="en-AU" w:eastAsia="en-GB"/>
        </w:rPr>
      </w:pPr>
    </w:p>
    <w:p w:rsidR="009E2C25" w:rsidRPr="009E2C25" w:rsidRDefault="009E2C25" w:rsidP="00BF6A8E">
      <w:pPr>
        <w:spacing w:after="120" w:line="360" w:lineRule="auto"/>
        <w:rPr>
          <w:rFonts w:ascii="Arial" w:eastAsia="Calibri" w:hAnsi="Arial" w:cs="Arial"/>
          <w:sz w:val="24"/>
          <w:szCs w:val="24"/>
        </w:rPr>
      </w:pPr>
    </w:p>
    <w:p w:rsidR="00111CA6" w:rsidRPr="00BF6A8E" w:rsidRDefault="007C5806" w:rsidP="00BF6A8E">
      <w:pPr>
        <w:pStyle w:val="Heading1"/>
        <w:spacing w:line="360" w:lineRule="auto"/>
        <w:rPr>
          <w:rFonts w:ascii="Arial" w:eastAsia="Calibri" w:hAnsi="Arial" w:cs="Arial"/>
        </w:rPr>
      </w:pPr>
      <w:bookmarkStart w:id="16" w:name="_Toc48340229"/>
      <w:r w:rsidRPr="00BF6A8E">
        <w:rPr>
          <w:rFonts w:ascii="Arial" w:eastAsia="Calibri" w:hAnsi="Arial" w:cs="Arial"/>
        </w:rPr>
        <w:lastRenderedPageBreak/>
        <w:t>Conclusion and recommendation</w:t>
      </w:r>
      <w:bookmarkEnd w:id="16"/>
    </w:p>
    <w:p w:rsidR="007C5806" w:rsidRPr="00EE45D4" w:rsidRDefault="001229FA" w:rsidP="00BF6A8E">
      <w:pPr>
        <w:spacing w:after="200" w:line="360" w:lineRule="auto"/>
        <w:jc w:val="both"/>
        <w:rPr>
          <w:rFonts w:ascii="Arial" w:eastAsia="Calibri" w:hAnsi="Arial" w:cs="Arial"/>
          <w:color w:val="000000" w:themeColor="text1"/>
          <w:sz w:val="24"/>
          <w:szCs w:val="24"/>
        </w:rPr>
      </w:pPr>
      <w:r w:rsidRPr="00EE45D4">
        <w:rPr>
          <w:rFonts w:ascii="Arial" w:eastAsia="Calibri" w:hAnsi="Arial" w:cs="Arial"/>
          <w:color w:val="000000" w:themeColor="text1"/>
          <w:sz w:val="24"/>
          <w:szCs w:val="24"/>
        </w:rPr>
        <w:t>The report has talked about New Zealand tourism strategy, and a comparison has been done with Australia, especially regarding goals, mission and vision</w:t>
      </w:r>
      <w:r w:rsidR="0064635A">
        <w:rPr>
          <w:rFonts w:ascii="Arial" w:eastAsia="Calibri" w:hAnsi="Arial" w:cs="Arial"/>
          <w:color w:val="000000" w:themeColor="text1"/>
          <w:sz w:val="24"/>
          <w:szCs w:val="24"/>
        </w:rPr>
        <w:t xml:space="preserve"> and tourism strategies planning</w:t>
      </w:r>
      <w:r w:rsidRPr="00EE45D4">
        <w:rPr>
          <w:rFonts w:ascii="Arial" w:eastAsia="Calibri" w:hAnsi="Arial" w:cs="Arial"/>
          <w:color w:val="000000" w:themeColor="text1"/>
          <w:sz w:val="24"/>
          <w:szCs w:val="24"/>
        </w:rPr>
        <w:t>.</w:t>
      </w:r>
      <w:r w:rsidR="0064635A">
        <w:rPr>
          <w:rFonts w:ascii="Arial" w:eastAsia="Calibri" w:hAnsi="Arial" w:cs="Arial"/>
          <w:color w:val="000000" w:themeColor="text1"/>
          <w:sz w:val="24"/>
          <w:szCs w:val="24"/>
        </w:rPr>
        <w:t xml:space="preserve"> Have </w:t>
      </w:r>
      <w:r w:rsidRPr="00EE45D4">
        <w:rPr>
          <w:rFonts w:ascii="Arial" w:eastAsia="Calibri" w:hAnsi="Arial" w:cs="Arial"/>
          <w:color w:val="000000" w:themeColor="text1"/>
          <w:sz w:val="24"/>
          <w:szCs w:val="24"/>
        </w:rPr>
        <w:t xml:space="preserve"> been </w:t>
      </w:r>
      <w:r w:rsidR="0064635A">
        <w:rPr>
          <w:rFonts w:ascii="Arial" w:eastAsia="Calibri" w:hAnsi="Arial" w:cs="Arial"/>
          <w:color w:val="000000" w:themeColor="text1"/>
          <w:sz w:val="24"/>
          <w:szCs w:val="24"/>
        </w:rPr>
        <w:t xml:space="preserve">identified </w:t>
      </w:r>
      <w:r w:rsidRPr="00EE45D4">
        <w:rPr>
          <w:rFonts w:ascii="Arial" w:eastAsia="Calibri" w:hAnsi="Arial" w:cs="Arial"/>
          <w:color w:val="000000" w:themeColor="text1"/>
          <w:sz w:val="24"/>
          <w:szCs w:val="24"/>
        </w:rPr>
        <w:t xml:space="preserve"> all the priority strategies that new Zealand has utilised in the past, </w:t>
      </w:r>
      <w:r w:rsidR="0064635A">
        <w:rPr>
          <w:rFonts w:ascii="Arial" w:eastAsia="Calibri" w:hAnsi="Arial" w:cs="Arial"/>
          <w:color w:val="000000" w:themeColor="text1"/>
          <w:sz w:val="24"/>
          <w:szCs w:val="24"/>
        </w:rPr>
        <w:t xml:space="preserve">that is using currently </w:t>
      </w:r>
      <w:r w:rsidRPr="00EE45D4">
        <w:rPr>
          <w:rFonts w:ascii="Arial" w:eastAsia="Calibri" w:hAnsi="Arial" w:cs="Arial"/>
          <w:color w:val="000000" w:themeColor="text1"/>
          <w:sz w:val="24"/>
          <w:szCs w:val="24"/>
        </w:rPr>
        <w:t>and the strategy that tourism New Zealand want to utilize in the future.</w:t>
      </w:r>
      <w:r w:rsidR="00B26AF2" w:rsidRPr="00EE45D4">
        <w:rPr>
          <w:rFonts w:ascii="Arial" w:eastAsia="Calibri" w:hAnsi="Arial" w:cs="Arial"/>
          <w:color w:val="000000" w:themeColor="text1"/>
          <w:sz w:val="24"/>
          <w:szCs w:val="24"/>
        </w:rPr>
        <w:t xml:space="preserve"> New Zealand is working through the tourism strategic planning and management, however they can improve and they could follow some recommendation:</w:t>
      </w:r>
    </w:p>
    <w:p w:rsidR="00B26AF2" w:rsidRDefault="00B26AF2" w:rsidP="002472D6">
      <w:pPr>
        <w:pStyle w:val="ListParagraph"/>
        <w:numPr>
          <w:ilvl w:val="0"/>
          <w:numId w:val="12"/>
        </w:numPr>
        <w:spacing w:after="200" w:line="360" w:lineRule="auto"/>
        <w:jc w:val="both"/>
        <w:rPr>
          <w:rFonts w:ascii="Arial" w:eastAsia="Calibri" w:hAnsi="Arial" w:cs="Arial"/>
          <w:color w:val="000000" w:themeColor="text1"/>
          <w:sz w:val="24"/>
          <w:szCs w:val="24"/>
        </w:rPr>
      </w:pPr>
      <w:r w:rsidRPr="002472D6">
        <w:rPr>
          <w:rFonts w:ascii="Arial" w:eastAsia="Calibri" w:hAnsi="Arial" w:cs="Arial"/>
          <w:color w:val="000000" w:themeColor="text1"/>
          <w:sz w:val="24"/>
          <w:szCs w:val="24"/>
        </w:rPr>
        <w:t xml:space="preserve">look at the other countries’ strategic planning </w:t>
      </w:r>
    </w:p>
    <w:p w:rsidR="002472D6" w:rsidRPr="002472D6" w:rsidRDefault="00B26AF2" w:rsidP="00BF6A8E">
      <w:pPr>
        <w:pStyle w:val="ListParagraph"/>
        <w:numPr>
          <w:ilvl w:val="0"/>
          <w:numId w:val="12"/>
        </w:numPr>
        <w:spacing w:after="200" w:line="360" w:lineRule="auto"/>
        <w:jc w:val="both"/>
        <w:rPr>
          <w:rFonts w:ascii="Arial" w:eastAsia="Calibri" w:hAnsi="Arial" w:cs="Arial"/>
          <w:color w:val="000000" w:themeColor="text1"/>
          <w:sz w:val="24"/>
          <w:szCs w:val="24"/>
        </w:rPr>
      </w:pPr>
      <w:r w:rsidRPr="002472D6">
        <w:rPr>
          <w:rFonts w:ascii="Arial" w:hAnsi="Arial" w:cs="Arial"/>
          <w:color w:val="000000" w:themeColor="text1"/>
          <w:sz w:val="24"/>
          <w:szCs w:val="24"/>
        </w:rPr>
        <w:t>Generate more interest in New Zealand, and consider more diverse target audience</w:t>
      </w:r>
    </w:p>
    <w:p w:rsidR="00B26AF2" w:rsidRPr="002472D6" w:rsidRDefault="00B26AF2" w:rsidP="00BF6A8E">
      <w:pPr>
        <w:pStyle w:val="ListParagraph"/>
        <w:numPr>
          <w:ilvl w:val="0"/>
          <w:numId w:val="12"/>
        </w:numPr>
        <w:spacing w:after="200" w:line="360" w:lineRule="auto"/>
        <w:jc w:val="both"/>
        <w:rPr>
          <w:rFonts w:ascii="Arial" w:eastAsia="Calibri" w:hAnsi="Arial" w:cs="Arial"/>
          <w:color w:val="000000" w:themeColor="text1"/>
          <w:sz w:val="24"/>
          <w:szCs w:val="24"/>
        </w:rPr>
      </w:pPr>
      <w:r w:rsidRPr="002472D6">
        <w:rPr>
          <w:rFonts w:ascii="Arial" w:hAnsi="Arial" w:cs="Arial"/>
          <w:color w:val="000000" w:themeColor="text1"/>
          <w:sz w:val="24"/>
          <w:szCs w:val="24"/>
        </w:rPr>
        <w:t>focus on technologies, especially social media</w:t>
      </w:r>
    </w:p>
    <w:p w:rsidR="00B26AF2" w:rsidRPr="00B26AF2" w:rsidRDefault="00B26AF2" w:rsidP="00BF6A8E">
      <w:pPr>
        <w:spacing w:after="200" w:line="360" w:lineRule="auto"/>
        <w:jc w:val="both"/>
        <w:rPr>
          <w:rFonts w:ascii="Arial" w:eastAsia="Calibri" w:hAnsi="Arial" w:cs="Arial"/>
          <w:color w:val="000000" w:themeColor="text1"/>
          <w:sz w:val="24"/>
          <w:szCs w:val="24"/>
        </w:rPr>
      </w:pPr>
    </w:p>
    <w:p w:rsidR="006C5B69" w:rsidRPr="00B23368" w:rsidRDefault="006C5B69" w:rsidP="00BF6A8E">
      <w:pPr>
        <w:spacing w:after="120" w:line="360" w:lineRule="auto"/>
        <w:rPr>
          <w:rFonts w:ascii="Arial" w:eastAsiaTheme="minorEastAsia" w:hAnsi="Arial" w:cs="Arial"/>
          <w:sz w:val="24"/>
          <w:szCs w:val="24"/>
          <w:lang w:val="en-AU"/>
        </w:rPr>
      </w:pPr>
    </w:p>
    <w:p w:rsidR="00315A28" w:rsidRDefault="00315A28" w:rsidP="00BF6A8E">
      <w:pPr>
        <w:pStyle w:val="Heading1"/>
        <w:spacing w:line="360" w:lineRule="auto"/>
        <w:rPr>
          <w:rFonts w:asciiTheme="minorHAnsi" w:eastAsiaTheme="minorHAnsi" w:hAnsiTheme="minorHAnsi" w:cstheme="minorBidi"/>
          <w:color w:val="auto"/>
          <w:sz w:val="22"/>
          <w:szCs w:val="22"/>
        </w:rPr>
      </w:pPr>
    </w:p>
    <w:p w:rsidR="00D30E24" w:rsidRDefault="00D30E24" w:rsidP="00BF6A8E">
      <w:pPr>
        <w:spacing w:line="360" w:lineRule="auto"/>
      </w:pPr>
    </w:p>
    <w:p w:rsidR="00C64B85" w:rsidRDefault="00C64B85" w:rsidP="00BF6A8E">
      <w:pPr>
        <w:pStyle w:val="Heading1"/>
        <w:spacing w:line="360" w:lineRule="auto"/>
        <w:rPr>
          <w:rFonts w:ascii="Arial" w:hAnsi="Arial" w:cs="Arial"/>
        </w:rPr>
      </w:pPr>
    </w:p>
    <w:p w:rsidR="00C64B85" w:rsidRDefault="00C64B85" w:rsidP="00BF6A8E">
      <w:pPr>
        <w:pStyle w:val="Heading1"/>
        <w:spacing w:line="360" w:lineRule="auto"/>
        <w:rPr>
          <w:rFonts w:ascii="Arial" w:hAnsi="Arial" w:cs="Arial"/>
        </w:rPr>
      </w:pPr>
    </w:p>
    <w:p w:rsidR="00C64B85" w:rsidRPr="00C64B85" w:rsidRDefault="00C64B85" w:rsidP="00C64B85"/>
    <w:p w:rsidR="00C64B85" w:rsidRDefault="00C64B85" w:rsidP="00BF6A8E">
      <w:pPr>
        <w:pStyle w:val="Heading1"/>
        <w:spacing w:line="360" w:lineRule="auto"/>
        <w:rPr>
          <w:rFonts w:ascii="Arial" w:hAnsi="Arial" w:cs="Arial"/>
        </w:rPr>
      </w:pPr>
    </w:p>
    <w:p w:rsidR="00C64B85" w:rsidRPr="00C64B85" w:rsidRDefault="00C64B85" w:rsidP="00C64B85"/>
    <w:p w:rsidR="00C64B85" w:rsidRDefault="00C64B85" w:rsidP="00BF6A8E">
      <w:pPr>
        <w:pStyle w:val="Heading1"/>
        <w:spacing w:line="360" w:lineRule="auto"/>
        <w:rPr>
          <w:rFonts w:ascii="Arial" w:hAnsi="Arial" w:cs="Arial"/>
        </w:rPr>
      </w:pPr>
    </w:p>
    <w:p w:rsidR="00C64B85" w:rsidRPr="00C64B85" w:rsidRDefault="00C64B85" w:rsidP="00C64B85"/>
    <w:p w:rsidR="00C64B85" w:rsidRDefault="00C64B85" w:rsidP="00BF6A8E">
      <w:pPr>
        <w:pStyle w:val="Heading1"/>
        <w:spacing w:line="360" w:lineRule="auto"/>
        <w:rPr>
          <w:rFonts w:ascii="Arial" w:hAnsi="Arial" w:cs="Arial"/>
        </w:rPr>
      </w:pPr>
    </w:p>
    <w:p w:rsidR="00C64B85" w:rsidRPr="00C64B85" w:rsidRDefault="00C64B85" w:rsidP="00C64B85"/>
    <w:p w:rsidR="00C64B85" w:rsidRDefault="00C64B85" w:rsidP="00BF6A8E">
      <w:pPr>
        <w:pStyle w:val="Heading1"/>
        <w:spacing w:line="360" w:lineRule="auto"/>
        <w:rPr>
          <w:rFonts w:ascii="Arial" w:hAnsi="Arial" w:cs="Arial"/>
        </w:rPr>
      </w:pPr>
    </w:p>
    <w:p w:rsidR="00C64B85" w:rsidRPr="00C64B85" w:rsidRDefault="00C64B85" w:rsidP="00C64B85"/>
    <w:p w:rsidR="00C64B85" w:rsidRPr="00C64B85" w:rsidRDefault="00C64B85" w:rsidP="00C64B85"/>
    <w:p w:rsidR="00C64B85" w:rsidRDefault="00C64B85" w:rsidP="00BF6A8E">
      <w:pPr>
        <w:pStyle w:val="Heading1"/>
        <w:spacing w:line="360" w:lineRule="auto"/>
        <w:rPr>
          <w:rFonts w:ascii="Arial" w:hAnsi="Arial" w:cs="Arial"/>
        </w:rPr>
      </w:pPr>
    </w:p>
    <w:p w:rsidR="00841444" w:rsidRPr="00D30E24" w:rsidRDefault="00841444" w:rsidP="00BF6A8E">
      <w:pPr>
        <w:pStyle w:val="Heading1"/>
        <w:spacing w:line="360" w:lineRule="auto"/>
        <w:rPr>
          <w:rFonts w:ascii="Arial" w:hAnsi="Arial" w:cs="Arial"/>
        </w:rPr>
      </w:pPr>
      <w:bookmarkStart w:id="17" w:name="_Toc48340230"/>
      <w:r w:rsidRPr="00D30E24">
        <w:rPr>
          <w:rFonts w:ascii="Arial" w:hAnsi="Arial" w:cs="Arial"/>
        </w:rPr>
        <w:t>References</w:t>
      </w:r>
      <w:bookmarkEnd w:id="17"/>
      <w:r w:rsidRPr="00D30E24">
        <w:rPr>
          <w:rFonts w:ascii="Arial" w:hAnsi="Arial" w:cs="Arial"/>
        </w:rPr>
        <w:t xml:space="preserve"> </w:t>
      </w:r>
    </w:p>
    <w:p w:rsidR="0009259C" w:rsidRPr="0009259C" w:rsidRDefault="0009259C" w:rsidP="00BF6A8E">
      <w:pPr>
        <w:spacing w:line="360" w:lineRule="auto"/>
        <w:rPr>
          <w:rFonts w:ascii="Arial" w:hAnsi="Arial" w:cs="Arial"/>
          <w:sz w:val="24"/>
          <w:szCs w:val="24"/>
        </w:rPr>
      </w:pPr>
    </w:p>
    <w:p w:rsidR="00D30E24" w:rsidRPr="00D30E24" w:rsidRDefault="00D30E24" w:rsidP="00BF6A8E">
      <w:pPr>
        <w:pStyle w:val="ListParagraph"/>
        <w:spacing w:line="360" w:lineRule="auto"/>
        <w:rPr>
          <w:rFonts w:ascii="Arial" w:hAnsi="Arial" w:cs="Arial"/>
          <w:sz w:val="24"/>
          <w:szCs w:val="24"/>
        </w:rPr>
      </w:pPr>
    </w:p>
    <w:p w:rsidR="00D30E24" w:rsidRPr="00D30E24" w:rsidRDefault="00D30E24" w:rsidP="00BF6A8E">
      <w:pPr>
        <w:pStyle w:val="ListParagraph"/>
        <w:numPr>
          <w:ilvl w:val="0"/>
          <w:numId w:val="3"/>
        </w:numPr>
        <w:spacing w:line="360" w:lineRule="auto"/>
        <w:rPr>
          <w:rFonts w:ascii="Arial" w:hAnsi="Arial" w:cs="Arial"/>
          <w:sz w:val="24"/>
          <w:szCs w:val="24"/>
        </w:rPr>
      </w:pPr>
      <w:proofErr w:type="spellStart"/>
      <w:r w:rsidRPr="00D30E24">
        <w:rPr>
          <w:rFonts w:ascii="Arial" w:hAnsi="Arial" w:cs="Arial"/>
          <w:color w:val="000000"/>
          <w:sz w:val="24"/>
          <w:szCs w:val="24"/>
          <w:shd w:val="clear" w:color="auto" w:fill="FFFFFF"/>
        </w:rPr>
        <w:t>Eldring</w:t>
      </w:r>
      <w:proofErr w:type="spellEnd"/>
      <w:r w:rsidRPr="00D30E24">
        <w:rPr>
          <w:rFonts w:ascii="Arial" w:hAnsi="Arial" w:cs="Arial"/>
          <w:color w:val="000000"/>
          <w:sz w:val="24"/>
          <w:szCs w:val="24"/>
          <w:shd w:val="clear" w:color="auto" w:fill="FFFFFF"/>
        </w:rPr>
        <w:t>, J., 2009. </w:t>
      </w:r>
      <w:r w:rsidRPr="00D30E24">
        <w:rPr>
          <w:rFonts w:ascii="Arial" w:hAnsi="Arial" w:cs="Arial"/>
          <w:i/>
          <w:iCs/>
          <w:color w:val="000000"/>
          <w:sz w:val="24"/>
          <w:szCs w:val="24"/>
          <w:shd w:val="clear" w:color="auto" w:fill="FFFFFF"/>
        </w:rPr>
        <w:t xml:space="preserve">Porter's (1980) Generic Strategies, Performance </w:t>
      </w:r>
      <w:proofErr w:type="gramStart"/>
      <w:r w:rsidRPr="00D30E24">
        <w:rPr>
          <w:rFonts w:ascii="Arial" w:hAnsi="Arial" w:cs="Arial"/>
          <w:i/>
          <w:iCs/>
          <w:color w:val="000000"/>
          <w:sz w:val="24"/>
          <w:szCs w:val="24"/>
          <w:shd w:val="clear" w:color="auto" w:fill="FFFFFF"/>
        </w:rPr>
        <w:t>And</w:t>
      </w:r>
      <w:proofErr w:type="gramEnd"/>
      <w:r w:rsidRPr="00D30E24">
        <w:rPr>
          <w:rFonts w:ascii="Arial" w:hAnsi="Arial" w:cs="Arial"/>
          <w:i/>
          <w:iCs/>
          <w:color w:val="000000"/>
          <w:sz w:val="24"/>
          <w:szCs w:val="24"/>
          <w:shd w:val="clear" w:color="auto" w:fill="FFFFFF"/>
        </w:rPr>
        <w:t xml:space="preserve"> Risk</w:t>
      </w:r>
      <w:r w:rsidRPr="00D30E24">
        <w:rPr>
          <w:rFonts w:ascii="Arial" w:hAnsi="Arial" w:cs="Arial"/>
          <w:color w:val="000000"/>
          <w:sz w:val="24"/>
          <w:szCs w:val="24"/>
          <w:shd w:val="clear" w:color="auto" w:fill="FFFFFF"/>
        </w:rPr>
        <w:t xml:space="preserve">. Hamburg: </w:t>
      </w:r>
      <w:proofErr w:type="spellStart"/>
      <w:r w:rsidRPr="00D30E24">
        <w:rPr>
          <w:rFonts w:ascii="Arial" w:hAnsi="Arial" w:cs="Arial"/>
          <w:color w:val="000000"/>
          <w:sz w:val="24"/>
          <w:szCs w:val="24"/>
          <w:shd w:val="clear" w:color="auto" w:fill="FFFFFF"/>
        </w:rPr>
        <w:t>Diplomica</w:t>
      </w:r>
      <w:proofErr w:type="spellEnd"/>
      <w:r w:rsidRPr="00D30E24">
        <w:rPr>
          <w:rFonts w:ascii="Arial" w:hAnsi="Arial" w:cs="Arial"/>
          <w:color w:val="000000"/>
          <w:sz w:val="24"/>
          <w:szCs w:val="24"/>
          <w:shd w:val="clear" w:color="auto" w:fill="FFFFFF"/>
        </w:rPr>
        <w:t xml:space="preserve"> </w:t>
      </w:r>
      <w:proofErr w:type="spellStart"/>
      <w:r w:rsidRPr="00D30E24">
        <w:rPr>
          <w:rFonts w:ascii="Arial" w:hAnsi="Arial" w:cs="Arial"/>
          <w:color w:val="000000"/>
          <w:sz w:val="24"/>
          <w:szCs w:val="24"/>
          <w:shd w:val="clear" w:color="auto" w:fill="FFFFFF"/>
        </w:rPr>
        <w:t>Verlag</w:t>
      </w:r>
      <w:proofErr w:type="spellEnd"/>
      <w:r w:rsidRPr="00D30E24">
        <w:rPr>
          <w:rFonts w:ascii="Arial" w:hAnsi="Arial" w:cs="Arial"/>
          <w:color w:val="000000"/>
          <w:sz w:val="24"/>
          <w:szCs w:val="24"/>
          <w:shd w:val="clear" w:color="auto" w:fill="FFFFFF"/>
        </w:rPr>
        <w:t>.</w:t>
      </w:r>
    </w:p>
    <w:p w:rsidR="00D30E24" w:rsidRPr="00D30E24" w:rsidRDefault="00D30E24" w:rsidP="00BF6A8E">
      <w:pPr>
        <w:pStyle w:val="ListParagraph"/>
        <w:numPr>
          <w:ilvl w:val="0"/>
          <w:numId w:val="3"/>
        </w:numPr>
        <w:spacing w:line="360" w:lineRule="auto"/>
        <w:rPr>
          <w:rFonts w:ascii="Arial" w:hAnsi="Arial" w:cs="Arial"/>
          <w:color w:val="000000" w:themeColor="text1"/>
          <w:sz w:val="24"/>
          <w:szCs w:val="24"/>
          <w:shd w:val="clear" w:color="auto" w:fill="FFFFFF"/>
        </w:rPr>
      </w:pPr>
      <w:r w:rsidRPr="00D30E24">
        <w:rPr>
          <w:rFonts w:ascii="Arial" w:hAnsi="Arial" w:cs="Arial"/>
          <w:sz w:val="24"/>
          <w:szCs w:val="24"/>
        </w:rPr>
        <w:t xml:space="preserve">Flynn, K. (2020). </w:t>
      </w:r>
      <w:r w:rsidRPr="00D30E24">
        <w:rPr>
          <w:rFonts w:ascii="Arial" w:hAnsi="Arial" w:cs="Arial"/>
          <w:i/>
          <w:iCs/>
          <w:sz w:val="24"/>
          <w:szCs w:val="24"/>
        </w:rPr>
        <w:t>Global Destination Management</w:t>
      </w:r>
      <w:r w:rsidRPr="00D30E24">
        <w:rPr>
          <w:rFonts w:ascii="Arial" w:hAnsi="Arial" w:cs="Arial"/>
          <w:sz w:val="24"/>
          <w:szCs w:val="24"/>
        </w:rPr>
        <w:t>.</w:t>
      </w:r>
    </w:p>
    <w:p w:rsidR="00D30E24" w:rsidRPr="00D30E24" w:rsidRDefault="00D30E24" w:rsidP="00BF6A8E">
      <w:pPr>
        <w:pStyle w:val="ListParagraph"/>
        <w:numPr>
          <w:ilvl w:val="0"/>
          <w:numId w:val="3"/>
        </w:numPr>
        <w:spacing w:line="360" w:lineRule="auto"/>
        <w:rPr>
          <w:rFonts w:ascii="Arial" w:hAnsi="Arial" w:cs="Arial"/>
          <w:color w:val="000000" w:themeColor="text1"/>
          <w:sz w:val="24"/>
          <w:szCs w:val="24"/>
          <w:shd w:val="clear" w:color="auto" w:fill="FFFFFF"/>
        </w:rPr>
      </w:pPr>
      <w:proofErr w:type="spellStart"/>
      <w:r w:rsidRPr="00D30E24">
        <w:rPr>
          <w:rFonts w:ascii="Arial" w:hAnsi="Arial" w:cs="Arial"/>
          <w:color w:val="000000" w:themeColor="text1"/>
          <w:sz w:val="24"/>
          <w:szCs w:val="24"/>
          <w:shd w:val="clear" w:color="auto" w:fill="FFFFFF"/>
        </w:rPr>
        <w:t>Golja</w:t>
      </w:r>
      <w:proofErr w:type="spellEnd"/>
      <w:r w:rsidRPr="00D30E24">
        <w:rPr>
          <w:rFonts w:ascii="Arial" w:hAnsi="Arial" w:cs="Arial"/>
          <w:color w:val="000000" w:themeColor="text1"/>
          <w:sz w:val="24"/>
          <w:szCs w:val="24"/>
          <w:shd w:val="clear" w:color="auto" w:fill="FFFFFF"/>
        </w:rPr>
        <w:t xml:space="preserve">, T and Po, S. (2012) ‘Inclusive Business - What It Is All About? Managing Inclusive Companies’, </w:t>
      </w:r>
      <w:r w:rsidRPr="00D30E24">
        <w:rPr>
          <w:rFonts w:ascii="Arial" w:hAnsi="Arial" w:cs="Arial"/>
          <w:i/>
          <w:iCs/>
          <w:color w:val="000000" w:themeColor="text1"/>
          <w:sz w:val="24"/>
          <w:szCs w:val="24"/>
        </w:rPr>
        <w:t xml:space="preserve">International Review of Management and Marketing, </w:t>
      </w:r>
      <w:r w:rsidRPr="00D30E24">
        <w:rPr>
          <w:rFonts w:ascii="Arial" w:hAnsi="Arial" w:cs="Arial"/>
          <w:color w:val="000000" w:themeColor="text1"/>
          <w:sz w:val="24"/>
          <w:szCs w:val="24"/>
        </w:rPr>
        <w:t>2</w:t>
      </w:r>
      <w:r w:rsidRPr="00D30E24">
        <w:rPr>
          <w:rFonts w:ascii="Arial" w:hAnsi="Arial" w:cs="Arial"/>
          <w:color w:val="000000" w:themeColor="text1"/>
          <w:sz w:val="24"/>
          <w:szCs w:val="24"/>
          <w:shd w:val="clear" w:color="auto" w:fill="FFFFFF"/>
        </w:rPr>
        <w:t>(1), pp. 22-42.</w:t>
      </w:r>
    </w:p>
    <w:p w:rsidR="00D30E24" w:rsidRPr="00D30E24" w:rsidRDefault="00D30E24" w:rsidP="00BF6A8E">
      <w:pPr>
        <w:pStyle w:val="ListParagraph"/>
        <w:numPr>
          <w:ilvl w:val="0"/>
          <w:numId w:val="3"/>
        </w:numPr>
        <w:spacing w:line="360" w:lineRule="auto"/>
        <w:rPr>
          <w:rFonts w:ascii="Arial" w:hAnsi="Arial" w:cs="Arial"/>
          <w:sz w:val="24"/>
          <w:szCs w:val="24"/>
        </w:rPr>
      </w:pPr>
      <w:proofErr w:type="spellStart"/>
      <w:r w:rsidRPr="00D30E24">
        <w:rPr>
          <w:rFonts w:ascii="Arial" w:hAnsi="Arial" w:cs="Arial"/>
          <w:color w:val="000000"/>
          <w:sz w:val="24"/>
          <w:szCs w:val="24"/>
          <w:shd w:val="clear" w:color="auto" w:fill="FFFFFF"/>
        </w:rPr>
        <w:t>Mintzberg</w:t>
      </w:r>
      <w:proofErr w:type="spellEnd"/>
      <w:r w:rsidRPr="00D30E24">
        <w:rPr>
          <w:rFonts w:ascii="Arial" w:hAnsi="Arial" w:cs="Arial"/>
          <w:color w:val="000000"/>
          <w:sz w:val="24"/>
          <w:szCs w:val="24"/>
          <w:shd w:val="clear" w:color="auto" w:fill="FFFFFF"/>
        </w:rPr>
        <w:t xml:space="preserve">, H., Quinn, J. and </w:t>
      </w:r>
      <w:proofErr w:type="spellStart"/>
      <w:r w:rsidRPr="00D30E24">
        <w:rPr>
          <w:rFonts w:ascii="Arial" w:hAnsi="Arial" w:cs="Arial"/>
          <w:color w:val="000000"/>
          <w:sz w:val="24"/>
          <w:szCs w:val="24"/>
          <w:shd w:val="clear" w:color="auto" w:fill="FFFFFF"/>
        </w:rPr>
        <w:t>Voyer</w:t>
      </w:r>
      <w:proofErr w:type="spellEnd"/>
      <w:r w:rsidRPr="00D30E24">
        <w:rPr>
          <w:rFonts w:ascii="Arial" w:hAnsi="Arial" w:cs="Arial"/>
          <w:color w:val="000000"/>
          <w:sz w:val="24"/>
          <w:szCs w:val="24"/>
          <w:shd w:val="clear" w:color="auto" w:fill="FFFFFF"/>
        </w:rPr>
        <w:t>, J., 1995. </w:t>
      </w:r>
      <w:r w:rsidRPr="00D30E24">
        <w:rPr>
          <w:rFonts w:ascii="Arial" w:hAnsi="Arial" w:cs="Arial"/>
          <w:i/>
          <w:iCs/>
          <w:color w:val="000000"/>
          <w:sz w:val="24"/>
          <w:szCs w:val="24"/>
          <w:shd w:val="clear" w:color="auto" w:fill="FFFFFF"/>
        </w:rPr>
        <w:t>The Strategy Process</w:t>
      </w:r>
      <w:r w:rsidRPr="00D30E24">
        <w:rPr>
          <w:rFonts w:ascii="Arial" w:hAnsi="Arial" w:cs="Arial"/>
          <w:color w:val="000000"/>
          <w:sz w:val="24"/>
          <w:szCs w:val="24"/>
          <w:shd w:val="clear" w:color="auto" w:fill="FFFFFF"/>
        </w:rPr>
        <w:t>. Englewood Cliffs, N.J.: Prentice Hall.</w:t>
      </w:r>
    </w:p>
    <w:p w:rsidR="00D30E24" w:rsidRPr="00D30E24" w:rsidRDefault="00D30E24" w:rsidP="00BF6A8E">
      <w:pPr>
        <w:pStyle w:val="ListParagraph"/>
        <w:numPr>
          <w:ilvl w:val="0"/>
          <w:numId w:val="3"/>
        </w:numPr>
        <w:spacing w:line="360" w:lineRule="auto"/>
        <w:rPr>
          <w:rFonts w:ascii="Arial" w:hAnsi="Arial" w:cs="Arial"/>
          <w:sz w:val="24"/>
          <w:szCs w:val="24"/>
        </w:rPr>
      </w:pPr>
      <w:r w:rsidRPr="00D30E24">
        <w:rPr>
          <w:rFonts w:ascii="Arial" w:hAnsi="Arial" w:cs="Arial"/>
          <w:sz w:val="24"/>
          <w:szCs w:val="24"/>
        </w:rPr>
        <w:t>New Zealand-</w:t>
      </w:r>
      <w:proofErr w:type="spellStart"/>
      <w:r w:rsidRPr="00D30E24">
        <w:rPr>
          <w:rFonts w:ascii="Arial" w:hAnsi="Arial" w:cs="Arial"/>
          <w:sz w:val="24"/>
          <w:szCs w:val="24"/>
        </w:rPr>
        <w:t>Aotearoa</w:t>
      </w:r>
      <w:proofErr w:type="spellEnd"/>
      <w:r w:rsidRPr="00D30E24">
        <w:rPr>
          <w:rFonts w:ascii="Arial" w:hAnsi="Arial" w:cs="Arial"/>
          <w:sz w:val="24"/>
          <w:szCs w:val="24"/>
        </w:rPr>
        <w:t xml:space="preserve"> Government Tourism Strategy. (2019) </w:t>
      </w:r>
      <w:r w:rsidRPr="00D30E24">
        <w:rPr>
          <w:rFonts w:ascii="Arial" w:hAnsi="Arial" w:cs="Arial"/>
          <w:i/>
          <w:iCs/>
          <w:sz w:val="24"/>
          <w:szCs w:val="24"/>
        </w:rPr>
        <w:t>New Zealand-</w:t>
      </w:r>
      <w:proofErr w:type="spellStart"/>
      <w:r w:rsidRPr="00D30E24">
        <w:rPr>
          <w:rFonts w:ascii="Arial" w:hAnsi="Arial" w:cs="Arial"/>
          <w:i/>
          <w:iCs/>
          <w:sz w:val="24"/>
          <w:szCs w:val="24"/>
        </w:rPr>
        <w:t>Aotearoa</w:t>
      </w:r>
      <w:proofErr w:type="spellEnd"/>
      <w:r w:rsidRPr="00D30E24">
        <w:rPr>
          <w:rFonts w:ascii="Arial" w:hAnsi="Arial" w:cs="Arial"/>
          <w:i/>
          <w:iCs/>
          <w:sz w:val="24"/>
          <w:szCs w:val="24"/>
        </w:rPr>
        <w:t xml:space="preserve"> Government Tourism Strategy: Enrich New Zealand-</w:t>
      </w:r>
      <w:proofErr w:type="spellStart"/>
      <w:r w:rsidRPr="00D30E24">
        <w:rPr>
          <w:rFonts w:ascii="Arial" w:hAnsi="Arial" w:cs="Arial"/>
          <w:i/>
          <w:iCs/>
          <w:sz w:val="24"/>
          <w:szCs w:val="24"/>
        </w:rPr>
        <w:t>Aotearoa</w:t>
      </w:r>
      <w:proofErr w:type="spellEnd"/>
      <w:r w:rsidRPr="00D30E24">
        <w:rPr>
          <w:rFonts w:ascii="Arial" w:hAnsi="Arial" w:cs="Arial"/>
          <w:i/>
          <w:iCs/>
          <w:sz w:val="24"/>
          <w:szCs w:val="24"/>
        </w:rPr>
        <w:t xml:space="preserve"> Through Sustainable Tourism Growth.</w:t>
      </w:r>
      <w:r w:rsidRPr="00D30E24">
        <w:rPr>
          <w:rFonts w:ascii="Arial" w:hAnsi="Arial" w:cs="Arial"/>
          <w:sz w:val="24"/>
          <w:szCs w:val="24"/>
        </w:rPr>
        <w:t xml:space="preserve"> Internal rep</w:t>
      </w:r>
      <w:r w:rsidRPr="00D30E24">
        <w:rPr>
          <w:rFonts w:ascii="Arial" w:hAnsi="Arial" w:cs="Arial"/>
          <w:color w:val="000000" w:themeColor="text1"/>
          <w:sz w:val="24"/>
          <w:szCs w:val="24"/>
        </w:rPr>
        <w:t xml:space="preserve">ort- Ministry of Business, Innovation &amp; Employment. Available at: </w:t>
      </w:r>
      <w:hyperlink r:id="rId13" w:history="1">
        <w:r w:rsidRPr="00D30E24">
          <w:rPr>
            <w:rStyle w:val="Hyperlink"/>
            <w:rFonts w:ascii="Arial" w:hAnsi="Arial" w:cs="Arial"/>
            <w:color w:val="000000" w:themeColor="text1"/>
            <w:sz w:val="24"/>
            <w:szCs w:val="24"/>
          </w:rPr>
          <w:t>https://www.mbie.govt.nz/dmsdocument/5482-2019-new-zealand-aotearoa-government-tourism-strategy-pdf</w:t>
        </w:r>
      </w:hyperlink>
      <w:r w:rsidRPr="00D30E24">
        <w:rPr>
          <w:rFonts w:ascii="Arial" w:hAnsi="Arial" w:cs="Arial"/>
          <w:sz w:val="24"/>
          <w:szCs w:val="24"/>
        </w:rPr>
        <w:t>. (</w:t>
      </w:r>
      <w:r w:rsidRPr="00D30E24">
        <w:rPr>
          <w:rFonts w:ascii="Arial" w:hAnsi="Arial" w:cs="Arial"/>
          <w:color w:val="000000" w:themeColor="text1"/>
          <w:sz w:val="24"/>
          <w:szCs w:val="24"/>
          <w:shd w:val="clear" w:color="auto" w:fill="FFFFFF"/>
        </w:rPr>
        <w:t>Accessed: 13 august 2020</w:t>
      </w:r>
      <w:r w:rsidRPr="00D30E24">
        <w:rPr>
          <w:rFonts w:ascii="Arial" w:hAnsi="Arial" w:cs="Arial"/>
          <w:sz w:val="24"/>
          <w:szCs w:val="24"/>
        </w:rPr>
        <w:t>).</w:t>
      </w:r>
    </w:p>
    <w:p w:rsidR="00D30E24" w:rsidRPr="00D30E24" w:rsidRDefault="00D30E24" w:rsidP="00BF6A8E">
      <w:pPr>
        <w:pStyle w:val="ListParagraph"/>
        <w:numPr>
          <w:ilvl w:val="0"/>
          <w:numId w:val="3"/>
        </w:numPr>
        <w:spacing w:line="360" w:lineRule="auto"/>
        <w:rPr>
          <w:rFonts w:ascii="Arial" w:hAnsi="Arial" w:cs="Arial"/>
          <w:sz w:val="24"/>
          <w:szCs w:val="24"/>
        </w:rPr>
      </w:pPr>
      <w:r w:rsidRPr="00D30E24">
        <w:rPr>
          <w:rFonts w:ascii="Arial" w:hAnsi="Arial" w:cs="Arial"/>
          <w:color w:val="000000"/>
          <w:sz w:val="24"/>
          <w:szCs w:val="24"/>
          <w:shd w:val="clear" w:color="auto" w:fill="FFFFFF"/>
        </w:rPr>
        <w:t>Porter, M., 2014. </w:t>
      </w:r>
      <w:r w:rsidRPr="00D30E24">
        <w:rPr>
          <w:rFonts w:ascii="Arial" w:hAnsi="Arial" w:cs="Arial"/>
          <w:i/>
          <w:iCs/>
          <w:color w:val="000000"/>
          <w:sz w:val="24"/>
          <w:szCs w:val="24"/>
          <w:shd w:val="clear" w:color="auto" w:fill="FFFFFF"/>
        </w:rPr>
        <w:t>Competitive Strategy</w:t>
      </w:r>
      <w:r w:rsidRPr="00D30E24">
        <w:rPr>
          <w:rFonts w:ascii="Arial" w:hAnsi="Arial" w:cs="Arial"/>
          <w:color w:val="000000"/>
          <w:sz w:val="24"/>
          <w:szCs w:val="24"/>
          <w:shd w:val="clear" w:color="auto" w:fill="FFFFFF"/>
        </w:rPr>
        <w:t>. [Place of publication not identified]: Free Press.</w:t>
      </w:r>
    </w:p>
    <w:p w:rsidR="00D30E24" w:rsidRPr="00D30E24" w:rsidRDefault="00D30E24" w:rsidP="00BF6A8E">
      <w:pPr>
        <w:pStyle w:val="ListParagraph"/>
        <w:numPr>
          <w:ilvl w:val="0"/>
          <w:numId w:val="3"/>
        </w:numPr>
        <w:spacing w:line="360" w:lineRule="auto"/>
        <w:rPr>
          <w:rFonts w:ascii="Arial" w:hAnsi="Arial" w:cs="Arial"/>
          <w:sz w:val="24"/>
          <w:szCs w:val="24"/>
        </w:rPr>
      </w:pPr>
      <w:r w:rsidRPr="00D30E24">
        <w:rPr>
          <w:rFonts w:ascii="Arial" w:hAnsi="Arial" w:cs="Arial"/>
          <w:color w:val="000000"/>
          <w:sz w:val="24"/>
          <w:szCs w:val="24"/>
          <w:shd w:val="clear" w:color="auto" w:fill="FFFFFF"/>
        </w:rPr>
        <w:t>Tourism.australia.com. 2019. [online] Available at: &lt;https://www.tourism.australia.com/content/dam/assets/document/1/7/6/o/d/2014861.pdf&gt; [Accessed 13 August 2020].</w:t>
      </w:r>
    </w:p>
    <w:p w:rsidR="00D30E24" w:rsidRPr="00D30E24" w:rsidRDefault="00D30E24" w:rsidP="00BF6A8E">
      <w:pPr>
        <w:pStyle w:val="ListParagraph"/>
        <w:numPr>
          <w:ilvl w:val="0"/>
          <w:numId w:val="3"/>
        </w:numPr>
        <w:spacing w:line="360" w:lineRule="auto"/>
        <w:rPr>
          <w:rFonts w:ascii="Arial" w:hAnsi="Arial" w:cs="Arial"/>
          <w:sz w:val="24"/>
          <w:szCs w:val="24"/>
        </w:rPr>
      </w:pPr>
      <w:r w:rsidRPr="00D30E24">
        <w:rPr>
          <w:rFonts w:ascii="Arial" w:hAnsi="Arial" w:cs="Arial"/>
          <w:color w:val="000000"/>
          <w:sz w:val="24"/>
          <w:szCs w:val="24"/>
          <w:shd w:val="clear" w:color="auto" w:fill="FFFFFF"/>
        </w:rPr>
        <w:t>Tourismnewzealand.com. 2018. [online] Available at: &lt;https://www.tourismnewzealand.com/media/3678/tnz_annual_report_2018.pdf&gt; [Accessed 13 August 2020].</w:t>
      </w:r>
    </w:p>
    <w:p w:rsidR="00D30E24" w:rsidRPr="00D30E24" w:rsidRDefault="00D30E24" w:rsidP="00BF6A8E">
      <w:pPr>
        <w:pStyle w:val="ListParagraph"/>
        <w:numPr>
          <w:ilvl w:val="0"/>
          <w:numId w:val="3"/>
        </w:numPr>
        <w:spacing w:line="360" w:lineRule="auto"/>
        <w:rPr>
          <w:rFonts w:ascii="Arial" w:hAnsi="Arial" w:cs="Arial"/>
          <w:sz w:val="24"/>
          <w:szCs w:val="24"/>
        </w:rPr>
      </w:pPr>
      <w:r w:rsidRPr="00D30E24">
        <w:rPr>
          <w:rFonts w:ascii="Arial" w:hAnsi="Arial" w:cs="Arial"/>
          <w:color w:val="000000"/>
          <w:sz w:val="24"/>
          <w:szCs w:val="24"/>
          <w:shd w:val="clear" w:color="auto" w:fill="FFFFFF"/>
        </w:rPr>
        <w:t>Tourismnewzealand.com. 2020. </w:t>
      </w:r>
      <w:r w:rsidRPr="00D30E24">
        <w:rPr>
          <w:rFonts w:ascii="Arial" w:hAnsi="Arial" w:cs="Arial"/>
          <w:i/>
          <w:iCs/>
          <w:color w:val="000000"/>
          <w:sz w:val="24"/>
          <w:szCs w:val="24"/>
          <w:shd w:val="clear" w:color="auto" w:fill="FFFFFF"/>
        </w:rPr>
        <w:t>Tourism New Zealand Freshens Up Four Year Strategy</w:t>
      </w:r>
      <w:r w:rsidRPr="00D30E24">
        <w:rPr>
          <w:rFonts w:ascii="Arial" w:hAnsi="Arial" w:cs="Arial"/>
          <w:color w:val="000000"/>
          <w:sz w:val="24"/>
          <w:szCs w:val="24"/>
          <w:shd w:val="clear" w:color="auto" w:fill="FFFFFF"/>
        </w:rPr>
        <w:t>. [online] Available at: &lt;https://www.tourismnewzealand.com/news/tourism-new-zealand-freshens-up-four-year-strategy/&gt; [Accessed 13 August 2020].</w:t>
      </w:r>
    </w:p>
    <w:p w:rsidR="00D30E24" w:rsidRPr="00D30E24" w:rsidRDefault="00D30E24" w:rsidP="00BF6A8E">
      <w:pPr>
        <w:pStyle w:val="ListParagraph"/>
        <w:numPr>
          <w:ilvl w:val="0"/>
          <w:numId w:val="3"/>
        </w:numPr>
        <w:spacing w:line="360" w:lineRule="auto"/>
        <w:rPr>
          <w:rFonts w:ascii="Arial" w:hAnsi="Arial" w:cs="Arial"/>
          <w:sz w:val="24"/>
          <w:szCs w:val="24"/>
        </w:rPr>
      </w:pPr>
      <w:proofErr w:type="spellStart"/>
      <w:r w:rsidRPr="00D30E24">
        <w:rPr>
          <w:rFonts w:ascii="Arial" w:hAnsi="Arial" w:cs="Arial"/>
          <w:color w:val="000000"/>
          <w:sz w:val="24"/>
          <w:szCs w:val="24"/>
          <w:shd w:val="clear" w:color="auto" w:fill="FFFFFF"/>
        </w:rPr>
        <w:lastRenderedPageBreak/>
        <w:t>Wheelen</w:t>
      </w:r>
      <w:proofErr w:type="spellEnd"/>
      <w:r w:rsidRPr="00D30E24">
        <w:rPr>
          <w:rFonts w:ascii="Arial" w:hAnsi="Arial" w:cs="Arial"/>
          <w:color w:val="000000"/>
          <w:sz w:val="24"/>
          <w:szCs w:val="24"/>
          <w:shd w:val="clear" w:color="auto" w:fill="FFFFFF"/>
        </w:rPr>
        <w:t xml:space="preserve">, T., Hunger, J., Hoffman, A. and Bamford, C., 2001 </w:t>
      </w:r>
      <w:r w:rsidRPr="00D30E24">
        <w:rPr>
          <w:rFonts w:ascii="Arial" w:hAnsi="Arial" w:cs="Arial"/>
          <w:i/>
          <w:iCs/>
          <w:color w:val="000000"/>
          <w:sz w:val="24"/>
          <w:szCs w:val="24"/>
          <w:shd w:val="clear" w:color="auto" w:fill="FFFFFF"/>
        </w:rPr>
        <w:t xml:space="preserve">Strategic Management </w:t>
      </w:r>
      <w:proofErr w:type="gramStart"/>
      <w:r w:rsidRPr="00D30E24">
        <w:rPr>
          <w:rFonts w:ascii="Arial" w:hAnsi="Arial" w:cs="Arial"/>
          <w:i/>
          <w:iCs/>
          <w:color w:val="000000"/>
          <w:sz w:val="24"/>
          <w:szCs w:val="24"/>
          <w:shd w:val="clear" w:color="auto" w:fill="FFFFFF"/>
        </w:rPr>
        <w:t>And</w:t>
      </w:r>
      <w:proofErr w:type="gramEnd"/>
      <w:r w:rsidRPr="00D30E24">
        <w:rPr>
          <w:rFonts w:ascii="Arial" w:hAnsi="Arial" w:cs="Arial"/>
          <w:i/>
          <w:iCs/>
          <w:color w:val="000000"/>
          <w:sz w:val="24"/>
          <w:szCs w:val="24"/>
          <w:shd w:val="clear" w:color="auto" w:fill="FFFFFF"/>
        </w:rPr>
        <w:t xml:space="preserve"> Business Policy</w:t>
      </w:r>
      <w:r w:rsidRPr="00D30E24">
        <w:rPr>
          <w:rFonts w:ascii="Arial" w:hAnsi="Arial" w:cs="Arial"/>
          <w:color w:val="000000"/>
          <w:sz w:val="24"/>
          <w:szCs w:val="24"/>
          <w:shd w:val="clear" w:color="auto" w:fill="FFFFFF"/>
        </w:rPr>
        <w:t>.</w:t>
      </w:r>
    </w:p>
    <w:sectPr w:rsidR="00D30E24" w:rsidRPr="00D30E24" w:rsidSect="004616DB">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606EE" w:rsidRDefault="000606EE" w:rsidP="00C9249D">
      <w:pPr>
        <w:spacing w:after="0" w:line="240" w:lineRule="auto"/>
      </w:pPr>
      <w:r>
        <w:separator/>
      </w:r>
    </w:p>
  </w:endnote>
  <w:endnote w:type="continuationSeparator" w:id="0">
    <w:p w:rsidR="000606EE" w:rsidRDefault="000606EE" w:rsidP="00C924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National Book">
    <w:altName w:val="Times New Roman"/>
    <w:panose1 w:val="00000000000000000000"/>
    <w:charset w:val="00"/>
    <w:family w:val="modern"/>
    <w:notTrueType/>
    <w:pitch w:val="variable"/>
    <w:sig w:usb0="A00000FF" w:usb1="5000207B" w:usb2="00000010" w:usb3="00000000" w:csb0="0000009B" w:csb1="00000000"/>
  </w:font>
  <w:font w:name="Montserra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heme="majorHAnsi" w:eastAsiaTheme="majorEastAsia" w:hAnsiTheme="majorHAnsi" w:cstheme="majorBidi"/>
      </w:rPr>
      <w:id w:val="-1038428156"/>
      <w:docPartObj>
        <w:docPartGallery w:val="Page Numbers (Bottom of Page)"/>
        <w:docPartUnique/>
      </w:docPartObj>
    </w:sdtPr>
    <w:sdtContent>
      <w:sdt>
        <w:sdtPr>
          <w:rPr>
            <w:rFonts w:asciiTheme="majorHAnsi" w:eastAsiaTheme="majorEastAsia" w:hAnsiTheme="majorHAnsi" w:cstheme="majorBidi"/>
          </w:rPr>
          <w:id w:val="1806425445"/>
          <w:docPartObj>
            <w:docPartGallery w:val="Page Numbers (Margins)"/>
            <w:docPartUnique/>
          </w:docPartObj>
        </w:sdtPr>
        <w:sdtContent>
          <w:p w:rsidR="000F5244" w:rsidRDefault="000F5244">
            <w:pPr>
              <w:rPr>
                <w:rFonts w:asciiTheme="majorHAnsi" w:eastAsiaTheme="majorEastAsia" w:hAnsiTheme="majorHAnsi" w:cstheme="majorBidi"/>
              </w:rPr>
            </w:pPr>
            <w:r>
              <w:rPr>
                <w:rFonts w:asciiTheme="majorHAnsi" w:eastAsiaTheme="majorEastAsia" w:hAnsiTheme="majorHAnsi" w:cstheme="majorBidi"/>
                <w:noProof/>
                <w:lang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bottomMargin">
                        <wp:align>center</wp:align>
                      </wp:positionV>
                      <wp:extent cx="626745" cy="626745"/>
                      <wp:effectExtent l="0" t="0" r="1905" b="1905"/>
                      <wp:wrapNone/>
                      <wp:docPr id="1"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rsidR="000F5244" w:rsidRDefault="000F5244">
                                  <w:pPr>
                                    <w:pStyle w:val="Footer"/>
                                    <w:jc w:val="center"/>
                                    <w:rPr>
                                      <w:b/>
                                      <w:bCs/>
                                      <w:color w:val="FFFFFF" w:themeColor="background1"/>
                                      <w:sz w:val="32"/>
                                      <w:szCs w:val="32"/>
                                    </w:rPr>
                                  </w:pPr>
                                  <w:r>
                                    <w:fldChar w:fldCharType="begin"/>
                                  </w:r>
                                  <w:r>
                                    <w:instrText xml:space="preserve"> PAGE    \* MERGEFORMAT </w:instrText>
                                  </w:r>
                                  <w:r>
                                    <w:fldChar w:fldCharType="separate"/>
                                  </w:r>
                                  <w:r w:rsidR="00CB2D64" w:rsidRPr="00CB2D64">
                                    <w:rPr>
                                      <w:b/>
                                      <w:bCs/>
                                      <w:noProof/>
                                      <w:color w:val="FFFFFF" w:themeColor="background1"/>
                                      <w:sz w:val="32"/>
                                      <w:szCs w:val="32"/>
                                    </w:rPr>
                                    <w:t>1</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id="Oval 1" o:spid="_x0000_s1027"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" fillcolor="#40618b" stroked="f">
                      <v:textbox>
                        <w:txbxContent>
                          <w:p w:rsidR="000F5244" w:rsidRDefault="000F5244">
                            <w:pPr>
                              <w:pStyle w:val="Footer"/>
                              <w:jc w:val="center"/>
                              <w:rPr>
                                <w:b/>
                                <w:bCs/>
                                <w:color w:val="FFFFFF" w:themeColor="background1"/>
                                <w:sz w:val="32"/>
                                <w:szCs w:val="32"/>
                              </w:rPr>
                            </w:pPr>
                            <w:r>
                              <w:fldChar w:fldCharType="begin"/>
                            </w:r>
                            <w:r>
                              <w:instrText xml:space="preserve"> PAGE    \* MERGEFORMAT </w:instrText>
                            </w:r>
                            <w:r>
                              <w:fldChar w:fldCharType="separate"/>
                            </w:r>
                            <w:r w:rsidR="00CB2D64" w:rsidRPr="00CB2D64">
                              <w:rPr>
                                <w:b/>
                                <w:bCs/>
                                <w:noProof/>
                                <w:color w:val="FFFFFF" w:themeColor="background1"/>
                                <w:sz w:val="32"/>
                                <w:szCs w:val="32"/>
                              </w:rPr>
                              <w:t>1</w:t>
                            </w:r>
                            <w:r>
                              <w:rPr>
                                <w:b/>
                                <w:bCs/>
                                <w:noProof/>
                                <w:color w:val="FFFFFF" w:themeColor="background1"/>
                                <w:sz w:val="32"/>
                                <w:szCs w:val="32"/>
                              </w:rPr>
                              <w:fldChar w:fldCharType="end"/>
                            </w:r>
                          </w:p>
                        </w:txbxContent>
                      </v:textbox>
                      <w10:wrap anchorx="margin" anchory="margin"/>
                    </v:oval>
                  </w:pict>
                </mc:Fallback>
              </mc:AlternateContent>
            </w:r>
          </w:p>
        </w:sdtContent>
      </w:sdt>
    </w:sdtContent>
  </w:sdt>
  <w:p w:rsidR="000F5244" w:rsidRDefault="000F52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606EE" w:rsidRDefault="000606EE" w:rsidP="00C9249D">
      <w:pPr>
        <w:spacing w:after="0" w:line="240" w:lineRule="auto"/>
      </w:pPr>
      <w:r>
        <w:separator/>
      </w:r>
    </w:p>
  </w:footnote>
  <w:footnote w:type="continuationSeparator" w:id="0">
    <w:p w:rsidR="000606EE" w:rsidRDefault="000606EE" w:rsidP="00C924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421286"/>
    <w:multiLevelType w:val="hybridMultilevel"/>
    <w:tmpl w:val="A72016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423062"/>
    <w:multiLevelType w:val="hybridMultilevel"/>
    <w:tmpl w:val="9AE4B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B309BB"/>
    <w:multiLevelType w:val="hybridMultilevel"/>
    <w:tmpl w:val="E08AA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82326E"/>
    <w:multiLevelType w:val="hybridMultilevel"/>
    <w:tmpl w:val="A30A2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2155C9"/>
    <w:multiLevelType w:val="hybridMultilevel"/>
    <w:tmpl w:val="A3160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70625D"/>
    <w:multiLevelType w:val="hybridMultilevel"/>
    <w:tmpl w:val="842E36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722B94"/>
    <w:multiLevelType w:val="hybridMultilevel"/>
    <w:tmpl w:val="046CE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801ECC"/>
    <w:multiLevelType w:val="hybridMultilevel"/>
    <w:tmpl w:val="6B66B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6D635D"/>
    <w:multiLevelType w:val="hybridMultilevel"/>
    <w:tmpl w:val="89482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1625E1"/>
    <w:multiLevelType w:val="hybridMultilevel"/>
    <w:tmpl w:val="A3E86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C30E99"/>
    <w:multiLevelType w:val="hybridMultilevel"/>
    <w:tmpl w:val="8B6E8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CD1E28"/>
    <w:multiLevelType w:val="hybridMultilevel"/>
    <w:tmpl w:val="35EE5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9"/>
  </w:num>
  <w:num w:numId="3">
    <w:abstractNumId w:val="7"/>
  </w:num>
  <w:num w:numId="4">
    <w:abstractNumId w:val="2"/>
  </w:num>
  <w:num w:numId="5">
    <w:abstractNumId w:val="3"/>
  </w:num>
  <w:num w:numId="6">
    <w:abstractNumId w:val="11"/>
  </w:num>
  <w:num w:numId="7">
    <w:abstractNumId w:val="4"/>
  </w:num>
  <w:num w:numId="8">
    <w:abstractNumId w:val="0"/>
  </w:num>
  <w:num w:numId="9">
    <w:abstractNumId w:val="5"/>
  </w:num>
  <w:num w:numId="10">
    <w:abstractNumId w:val="1"/>
  </w:num>
  <w:num w:numId="11">
    <w:abstractNumId w:val="8"/>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1B71"/>
    <w:rsid w:val="00000677"/>
    <w:rsid w:val="0003492D"/>
    <w:rsid w:val="000603C1"/>
    <w:rsid w:val="000606EE"/>
    <w:rsid w:val="0007125A"/>
    <w:rsid w:val="0009259C"/>
    <w:rsid w:val="000B5ECC"/>
    <w:rsid w:val="000F5244"/>
    <w:rsid w:val="00100189"/>
    <w:rsid w:val="00106478"/>
    <w:rsid w:val="00111CA6"/>
    <w:rsid w:val="001147A8"/>
    <w:rsid w:val="00114E42"/>
    <w:rsid w:val="001229FA"/>
    <w:rsid w:val="00143F1C"/>
    <w:rsid w:val="001653A8"/>
    <w:rsid w:val="001B663E"/>
    <w:rsid w:val="001E0249"/>
    <w:rsid w:val="0020585D"/>
    <w:rsid w:val="002307D5"/>
    <w:rsid w:val="002472D6"/>
    <w:rsid w:val="00260CCF"/>
    <w:rsid w:val="00276E82"/>
    <w:rsid w:val="002C313E"/>
    <w:rsid w:val="00303022"/>
    <w:rsid w:val="00315A28"/>
    <w:rsid w:val="0032594F"/>
    <w:rsid w:val="003326D8"/>
    <w:rsid w:val="00381356"/>
    <w:rsid w:val="003A114E"/>
    <w:rsid w:val="003F3E19"/>
    <w:rsid w:val="003F5C97"/>
    <w:rsid w:val="00451B71"/>
    <w:rsid w:val="004616DB"/>
    <w:rsid w:val="00467FD0"/>
    <w:rsid w:val="00477EE3"/>
    <w:rsid w:val="00480374"/>
    <w:rsid w:val="004A2505"/>
    <w:rsid w:val="004A7A56"/>
    <w:rsid w:val="004E23C1"/>
    <w:rsid w:val="004F7893"/>
    <w:rsid w:val="00520802"/>
    <w:rsid w:val="005459E1"/>
    <w:rsid w:val="00581850"/>
    <w:rsid w:val="005A69D6"/>
    <w:rsid w:val="005B5EF8"/>
    <w:rsid w:val="005D0B63"/>
    <w:rsid w:val="005F15A8"/>
    <w:rsid w:val="00604174"/>
    <w:rsid w:val="006077FB"/>
    <w:rsid w:val="0064635A"/>
    <w:rsid w:val="0068106E"/>
    <w:rsid w:val="00697E4F"/>
    <w:rsid w:val="006A786F"/>
    <w:rsid w:val="006A79F0"/>
    <w:rsid w:val="006C5B69"/>
    <w:rsid w:val="006D2A22"/>
    <w:rsid w:val="006E7D49"/>
    <w:rsid w:val="006E7FC4"/>
    <w:rsid w:val="007218A3"/>
    <w:rsid w:val="007826CC"/>
    <w:rsid w:val="00795854"/>
    <w:rsid w:val="007C5806"/>
    <w:rsid w:val="007D0C59"/>
    <w:rsid w:val="00811F08"/>
    <w:rsid w:val="00832615"/>
    <w:rsid w:val="00841444"/>
    <w:rsid w:val="00847E3A"/>
    <w:rsid w:val="00891087"/>
    <w:rsid w:val="008E5BE4"/>
    <w:rsid w:val="008F2664"/>
    <w:rsid w:val="008F7BF6"/>
    <w:rsid w:val="00913AF5"/>
    <w:rsid w:val="00931C7C"/>
    <w:rsid w:val="00940AFE"/>
    <w:rsid w:val="009C1247"/>
    <w:rsid w:val="009D2182"/>
    <w:rsid w:val="009D24FF"/>
    <w:rsid w:val="009E0B53"/>
    <w:rsid w:val="009E2C25"/>
    <w:rsid w:val="00AA23DB"/>
    <w:rsid w:val="00AB6AA2"/>
    <w:rsid w:val="00AF6CFA"/>
    <w:rsid w:val="00B23368"/>
    <w:rsid w:val="00B26AF2"/>
    <w:rsid w:val="00B82B48"/>
    <w:rsid w:val="00B910C1"/>
    <w:rsid w:val="00BB0ED7"/>
    <w:rsid w:val="00BC3B56"/>
    <w:rsid w:val="00BF629F"/>
    <w:rsid w:val="00BF6A8E"/>
    <w:rsid w:val="00C10656"/>
    <w:rsid w:val="00C61EDD"/>
    <w:rsid w:val="00C64B85"/>
    <w:rsid w:val="00C774DA"/>
    <w:rsid w:val="00C77D05"/>
    <w:rsid w:val="00C9249D"/>
    <w:rsid w:val="00CA60B0"/>
    <w:rsid w:val="00CB1AFB"/>
    <w:rsid w:val="00CB2D64"/>
    <w:rsid w:val="00CE1A52"/>
    <w:rsid w:val="00CF11C8"/>
    <w:rsid w:val="00D30E24"/>
    <w:rsid w:val="00D514E7"/>
    <w:rsid w:val="00D66BBC"/>
    <w:rsid w:val="00D72189"/>
    <w:rsid w:val="00D8648E"/>
    <w:rsid w:val="00DD7DB9"/>
    <w:rsid w:val="00ED6DD2"/>
    <w:rsid w:val="00EE4044"/>
    <w:rsid w:val="00EE45D4"/>
    <w:rsid w:val="00F52F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793F97"/>
  <w15:chartTrackingRefBased/>
  <w15:docId w15:val="{0F17B02E-DD3E-4206-9177-2E13A153D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058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79585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616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616DB"/>
    <w:rPr>
      <w:rFonts w:eastAsiaTheme="minorEastAsia"/>
      <w:lang w:val="en-US"/>
    </w:rPr>
  </w:style>
  <w:style w:type="character" w:customStyle="1" w:styleId="Heading1Char">
    <w:name w:val="Heading 1 Char"/>
    <w:basedOn w:val="DefaultParagraphFont"/>
    <w:link w:val="Heading1"/>
    <w:uiPriority w:val="9"/>
    <w:rsid w:val="0020585D"/>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link w:val="ListParagraphChar"/>
    <w:qFormat/>
    <w:rsid w:val="0009259C"/>
    <w:pPr>
      <w:ind w:left="720"/>
      <w:contextualSpacing/>
    </w:pPr>
  </w:style>
  <w:style w:type="paragraph" w:styleId="TOCHeading">
    <w:name w:val="TOC Heading"/>
    <w:basedOn w:val="Heading1"/>
    <w:next w:val="Normal"/>
    <w:uiPriority w:val="39"/>
    <w:unhideWhenUsed/>
    <w:qFormat/>
    <w:rsid w:val="00CE1A52"/>
    <w:pPr>
      <w:outlineLvl w:val="9"/>
    </w:pPr>
    <w:rPr>
      <w:lang w:val="en-US"/>
    </w:rPr>
  </w:style>
  <w:style w:type="paragraph" w:styleId="TOC1">
    <w:name w:val="toc 1"/>
    <w:basedOn w:val="Normal"/>
    <w:next w:val="Normal"/>
    <w:autoRedefine/>
    <w:uiPriority w:val="39"/>
    <w:unhideWhenUsed/>
    <w:rsid w:val="00CE1A52"/>
    <w:pPr>
      <w:spacing w:after="100"/>
    </w:pPr>
  </w:style>
  <w:style w:type="character" w:styleId="Hyperlink">
    <w:name w:val="Hyperlink"/>
    <w:basedOn w:val="DefaultParagraphFont"/>
    <w:uiPriority w:val="99"/>
    <w:unhideWhenUsed/>
    <w:rsid w:val="00CE1A52"/>
    <w:rPr>
      <w:color w:val="0563C1" w:themeColor="hyperlink"/>
      <w:u w:val="single"/>
    </w:rPr>
  </w:style>
  <w:style w:type="character" w:customStyle="1" w:styleId="Heading2Char">
    <w:name w:val="Heading 2 Char"/>
    <w:basedOn w:val="DefaultParagraphFont"/>
    <w:link w:val="Heading2"/>
    <w:uiPriority w:val="9"/>
    <w:semiHidden/>
    <w:rsid w:val="00795854"/>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9C1247"/>
    <w:pPr>
      <w:spacing w:after="100"/>
      <w:ind w:left="220"/>
    </w:pPr>
  </w:style>
  <w:style w:type="character" w:customStyle="1" w:styleId="ListParagraphChar">
    <w:name w:val="List Paragraph Char"/>
    <w:basedOn w:val="DefaultParagraphFont"/>
    <w:link w:val="ListParagraph"/>
    <w:uiPriority w:val="34"/>
    <w:locked/>
    <w:rsid w:val="00604174"/>
  </w:style>
  <w:style w:type="paragraph" w:styleId="Header">
    <w:name w:val="header"/>
    <w:basedOn w:val="Normal"/>
    <w:link w:val="HeaderChar"/>
    <w:uiPriority w:val="99"/>
    <w:unhideWhenUsed/>
    <w:rsid w:val="00C924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249D"/>
  </w:style>
  <w:style w:type="paragraph" w:styleId="Footer">
    <w:name w:val="footer"/>
    <w:basedOn w:val="Normal"/>
    <w:link w:val="FooterChar"/>
    <w:uiPriority w:val="99"/>
    <w:unhideWhenUsed/>
    <w:rsid w:val="00C924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249D"/>
  </w:style>
  <w:style w:type="character" w:styleId="Emphasis">
    <w:name w:val="Emphasis"/>
    <w:basedOn w:val="DefaultParagraphFont"/>
    <w:uiPriority w:val="20"/>
    <w:qFormat/>
    <w:rsid w:val="008F266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bie.govt.nz/dmsdocument/5482-2019-new-zealand-aotearoa-government-tourism-strategy-pdf"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6C48A8B7C5D741119F8DBF16462BC481"/>
        <w:category>
          <w:name w:val="General"/>
          <w:gallery w:val="placeholder"/>
        </w:category>
        <w:types>
          <w:type w:val="bbPlcHdr"/>
        </w:types>
        <w:behaviors>
          <w:behavior w:val="content"/>
        </w:behaviors>
        <w:guid w:val="{D30B7BB2-0F09-4AE7-9D29-C7196632D9C5}"/>
      </w:docPartPr>
      <w:docPartBody>
        <w:p w:rsidR="00AE6651" w:rsidRDefault="00386898" w:rsidP="00386898">
          <w:pPr>
            <w:pStyle w:val="6C48A8B7C5D741119F8DBF16462BC481"/>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National Book">
    <w:altName w:val="Times New Roman"/>
    <w:panose1 w:val="00000000000000000000"/>
    <w:charset w:val="00"/>
    <w:family w:val="modern"/>
    <w:notTrueType/>
    <w:pitch w:val="variable"/>
    <w:sig w:usb0="A00000FF" w:usb1="5000207B" w:usb2="00000010" w:usb3="00000000" w:csb0="0000009B" w:csb1="00000000"/>
  </w:font>
  <w:font w:name="Montserrat">
    <w:altName w:val="Times New Roman"/>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6898"/>
    <w:rsid w:val="0002241E"/>
    <w:rsid w:val="00386898"/>
    <w:rsid w:val="005C6CD2"/>
    <w:rsid w:val="009A15D8"/>
    <w:rsid w:val="00AE6651"/>
    <w:rsid w:val="00BE34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C48A8B7C5D741119F8DBF16462BC481">
    <w:name w:val="6C48A8B7C5D741119F8DBF16462BC481"/>
    <w:rsid w:val="00386898"/>
  </w:style>
  <w:style w:type="paragraph" w:customStyle="1" w:styleId="101695B9FB584E79AD804A1A32E4745D">
    <w:name w:val="101695B9FB584E79AD804A1A32E4745D"/>
    <w:rsid w:val="0038689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7BD88B-37BC-419B-BBCC-8D6C5067B1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TotalTime>
  <Pages>12</Pages>
  <Words>2368</Words>
  <Characters>13499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TOURISM STRATEGIC planning and management for New Zealand</vt:lpstr>
    </vt:vector>
  </TitlesOfParts>
  <Company>Genny Angelozzi</Company>
  <LinksUpToDate>false</LinksUpToDate>
  <CharactersWithSpaces>15836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TOURISM STRATEGIC planning and management for New Zealand</dc:title>
  <dc:subject/>
  <dc:creator>Genny Angelozzi</dc:creator>
  <cp:keywords/>
  <dc:description/>
  <cp:lastModifiedBy>Genny Angelozzi</cp:lastModifiedBy>
  <cp:revision>117</cp:revision>
  <dcterms:created xsi:type="dcterms:W3CDTF">2020-08-10T13:02:00Z</dcterms:created>
  <dcterms:modified xsi:type="dcterms:W3CDTF">2020-08-14T22:32:00Z</dcterms:modified>
</cp:coreProperties>
</file>