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54076433"/>
        <w:docPartObj>
          <w:docPartGallery w:val="Cover Pages"/>
          <w:docPartUnique/>
        </w:docPartObj>
      </w:sdtPr>
      <w:sdtEndPr/>
      <w:sdtContent>
        <w:p w14:paraId="465C744B" w14:textId="77777777" w:rsidR="00726D50" w:rsidRDefault="00CE14E1">
          <w:r>
            <w:rPr>
              <w:noProof/>
            </w:rPr>
            <mc:AlternateContent>
              <mc:Choice Requires="wpg">
                <w:drawing>
                  <wp:anchor distT="0" distB="0" distL="114300" distR="114300" simplePos="0" relativeHeight="251668480" behindDoc="1" locked="0" layoutInCell="1" allowOverlap="1" wp14:anchorId="490BDB27">
                    <wp:simplePos x="0" y="0"/>
                    <wp:positionH relativeFrom="page">
                      <wp:align>center</wp:align>
                    </wp:positionH>
                    <wp:positionV relativeFrom="page">
                      <wp:align>center</wp:align>
                    </wp:positionV>
                    <wp:extent cx="6665653" cy="9718511"/>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665653" cy="9718511"/>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02E34D6A" w14:textId="77777777" w:rsidR="00726D50" w:rsidRDefault="00CE14E1">
                                      <w:pPr>
                                        <w:pStyle w:val="NoSpacing"/>
                                        <w:spacing w:before="120"/>
                                        <w:jc w:val="center"/>
                                        <w:rPr>
                                          <w:color w:val="FFFFFF" w:themeColor="background1"/>
                                        </w:rPr>
                                      </w:pPr>
                                      <w:r>
                                        <w:rPr>
                                          <w:color w:val="FFFFFF" w:themeColor="background1"/>
                                        </w:rPr>
                                        <w:t>Elliot Jenkins</w:t>
                                      </w:r>
                                    </w:p>
                                  </w:sdtContent>
                                </w:sdt>
                                <w:p w14:paraId="651D7C1A" w14:textId="77777777" w:rsidR="00726D50" w:rsidRDefault="00CE14E1">
                                  <w:pPr>
                                    <w:pStyle w:val="NoSpacing"/>
                                    <w:spacing w:before="120"/>
                                    <w:jc w:val="center"/>
                                    <w:rPr>
                                      <w:color w:val="FFFFFF" w:themeColor="background1"/>
                                    </w:rPr>
                                  </w:pPr>
                                  <w:sdt>
                                    <w:sdtPr>
                                      <w:rPr>
                                        <w:caps/>
                                        <w:color w:val="FFFFFF" w:themeColor="background1"/>
                                      </w:rPr>
                                      <w:alias w:val="Company"/>
                                      <w:id w:val="1618182777"/>
                                      <w:dataBinding w:prefixMappings="xmlns:ns0='http://schemas.openxmlformats.org/officeDocument/2006/extended-properties' " w:xpath="/ns0:Properties[1]/ns0:Company[1]" w:storeItemID="{6668398D-A668-4E3E-A5EB-62B293D839F1}"/>
                                      <w:text/>
                                    </w:sdtPr>
                                    <w:sdtEndPr/>
                                    <w:sdtContent>
                                      <w:r>
                                        <w:rPr>
                                          <w:caps/>
                                          <w:color w:val="FFFFFF" w:themeColor="background1"/>
                                        </w:rPr>
                                        <w:t>Tata Steel</w:t>
                                      </w:r>
                                    </w:sdtContent>
                                  </w:sdt>
                                  <w:r>
                                    <w:rPr>
                                      <w:color w:val="FFFFFF" w:themeColor="background1"/>
                                    </w:rPr>
                                    <w:t>  </w:t>
                                  </w:r>
                                  <w:sdt>
                                    <w:sdtPr>
                                      <w:rPr>
                                        <w:color w:val="FFFFFF" w:themeColor="background1"/>
                                      </w:rPr>
                                      <w:alias w:val="Address"/>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2029907</w:t>
                                      </w:r>
                                    </w:sdtContent>
                                  </w:sdt>
                                </w:p>
                                <w:p w14:paraId="372ECBD0" w14:textId="77777777" w:rsidR="00726D50" w:rsidRDefault="00CE14E1">
                                  <w:pPr>
                                    <w:pStyle w:val="NoSpacing"/>
                                    <w:spacing w:before="120"/>
                                    <w:jc w:val="center"/>
                                    <w:rPr>
                                      <w:color w:val="FFFFFF" w:themeColor="background1"/>
                                    </w:rPr>
                                  </w:pPr>
                                  <w:r>
                                    <w:rPr>
                                      <w:color w:val="FFFFFF" w:themeColor="background1"/>
                                    </w:rPr>
                                    <w:t>Kelvin Lake</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557D6BB9" w14:textId="77777777" w:rsidR="00726D50" w:rsidRDefault="00CE14E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Designing a race car rear wing: Fluid flow assessment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490BDB27" id="Group 62" o:spid="_x0000_s1026" style="position:absolute;margin-left:0;margin-top:0;width:524.85pt;height:765.25pt;z-index:-25164800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02E34D6A" w14:textId="77777777" w:rsidR="00726D50" w:rsidRDefault="00CE14E1">
                                <w:pPr>
                                  <w:pStyle w:val="NoSpacing"/>
                                  <w:spacing w:before="120"/>
                                  <w:jc w:val="center"/>
                                  <w:rPr>
                                    <w:color w:val="FFFFFF" w:themeColor="background1"/>
                                  </w:rPr>
                                </w:pPr>
                                <w:r>
                                  <w:rPr>
                                    <w:color w:val="FFFFFF" w:themeColor="background1"/>
                                  </w:rPr>
                                  <w:t>Elliot Jenkins</w:t>
                                </w:r>
                              </w:p>
                            </w:sdtContent>
                          </w:sdt>
                          <w:p w14:paraId="651D7C1A" w14:textId="77777777" w:rsidR="00726D50" w:rsidRDefault="00CE14E1">
                            <w:pPr>
                              <w:pStyle w:val="NoSpacing"/>
                              <w:spacing w:before="120"/>
                              <w:jc w:val="center"/>
                              <w:rPr>
                                <w:color w:val="FFFFFF" w:themeColor="background1"/>
                              </w:rPr>
                            </w:pPr>
                            <w:sdt>
                              <w:sdtPr>
                                <w:rPr>
                                  <w:caps/>
                                  <w:color w:val="FFFFFF" w:themeColor="background1"/>
                                </w:rPr>
                                <w:alias w:val="Company"/>
                                <w:id w:val="1618182777"/>
                                <w:dataBinding w:prefixMappings="xmlns:ns0='http://schemas.openxmlformats.org/officeDocument/2006/extended-properties' " w:xpath="/ns0:Properties[1]/ns0:Company[1]" w:storeItemID="{6668398D-A668-4E3E-A5EB-62B293D839F1}"/>
                                <w:text/>
                              </w:sdtPr>
                              <w:sdtEndPr/>
                              <w:sdtContent>
                                <w:r>
                                  <w:rPr>
                                    <w:caps/>
                                    <w:color w:val="FFFFFF" w:themeColor="background1"/>
                                  </w:rPr>
                                  <w:t>Tata Steel</w:t>
                                </w:r>
                              </w:sdtContent>
                            </w:sdt>
                            <w:r>
                              <w:rPr>
                                <w:color w:val="FFFFFF" w:themeColor="background1"/>
                              </w:rPr>
                              <w:t>  </w:t>
                            </w:r>
                            <w:sdt>
                              <w:sdtPr>
                                <w:rPr>
                                  <w:color w:val="FFFFFF" w:themeColor="background1"/>
                                </w:rPr>
                                <w:alias w:val="Address"/>
                                <w:id w:val="-253358678"/>
                                <w:dataBinding w:prefixMappings="xmlns:ns0='http://schemas.microsoft.com/office/2006/coverPageProps' " w:xpath="/ns0:CoverPageProperties[1]/ns0:CompanyAddress[1]" w:storeItemID="{55AF091B-3C7A-41E3-B477-F2FDAA23CFDA}"/>
                                <w:text/>
                              </w:sdtPr>
                              <w:sdtEndPr/>
                              <w:sdtContent>
                                <w:r>
                                  <w:rPr>
                                    <w:color w:val="FFFFFF" w:themeColor="background1"/>
                                  </w:rPr>
                                  <w:t>2029907</w:t>
                                </w:r>
                              </w:sdtContent>
                            </w:sdt>
                          </w:p>
                          <w:p w14:paraId="372ECBD0" w14:textId="77777777" w:rsidR="00726D50" w:rsidRDefault="00CE14E1">
                            <w:pPr>
                              <w:pStyle w:val="NoSpacing"/>
                              <w:spacing w:before="120"/>
                              <w:jc w:val="center"/>
                              <w:rPr>
                                <w:color w:val="FFFFFF" w:themeColor="background1"/>
                              </w:rPr>
                            </w:pPr>
                            <w:r>
                              <w:rPr>
                                <w:color w:val="FFFFFF" w:themeColor="background1"/>
                              </w:rPr>
                              <w:t>Kelvin Lake</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557D6BB9" w14:textId="77777777" w:rsidR="00726D50" w:rsidRDefault="00CE14E1">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Designing a race car rear wing: Fluid flow assessment</w:t>
                                </w:r>
                              </w:p>
                            </w:sdtContent>
                          </w:sdt>
                        </w:txbxContent>
                      </v:textbox>
                    </v:shape>
                    <w10:wrap anchorx="page" anchory="page"/>
                  </v:group>
                </w:pict>
              </mc:Fallback>
            </mc:AlternateContent>
          </w:r>
        </w:p>
        <w:p w14:paraId="63E62E0C" w14:textId="77777777" w:rsidR="00726D50" w:rsidRDefault="00CE14E1">
          <w:r>
            <w:br w:type="page"/>
          </w:r>
        </w:p>
      </w:sdtContent>
    </w:sdt>
    <w:sdt>
      <w:sdtPr>
        <w:id w:val="-187993062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5060AAF" w14:textId="347D5A2E" w:rsidR="000A28F9" w:rsidRDefault="000A28F9">
          <w:pPr>
            <w:pStyle w:val="TOCHeading"/>
          </w:pPr>
          <w:r>
            <w:t>Contents</w:t>
          </w:r>
        </w:p>
        <w:p w14:paraId="51B2505E" w14:textId="6BB2CCDC" w:rsidR="000A28F9" w:rsidRDefault="000A28F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196880" w:history="1">
            <w:r w:rsidRPr="00CB7489">
              <w:rPr>
                <w:rStyle w:val="Hyperlink"/>
                <w:noProof/>
              </w:rPr>
              <w:t>The Reynolds number and why it is crucial.</w:t>
            </w:r>
            <w:r>
              <w:rPr>
                <w:noProof/>
                <w:webHidden/>
              </w:rPr>
              <w:tab/>
            </w:r>
            <w:r>
              <w:rPr>
                <w:noProof/>
                <w:webHidden/>
              </w:rPr>
              <w:fldChar w:fldCharType="begin"/>
            </w:r>
            <w:r>
              <w:rPr>
                <w:noProof/>
                <w:webHidden/>
              </w:rPr>
              <w:instrText xml:space="preserve"> PAGEREF _Toc139196880 \h </w:instrText>
            </w:r>
            <w:r>
              <w:rPr>
                <w:noProof/>
                <w:webHidden/>
              </w:rPr>
            </w:r>
            <w:r>
              <w:rPr>
                <w:noProof/>
                <w:webHidden/>
              </w:rPr>
              <w:fldChar w:fldCharType="separate"/>
            </w:r>
            <w:r>
              <w:rPr>
                <w:noProof/>
                <w:webHidden/>
              </w:rPr>
              <w:t>2</w:t>
            </w:r>
            <w:r>
              <w:rPr>
                <w:noProof/>
                <w:webHidden/>
              </w:rPr>
              <w:fldChar w:fldCharType="end"/>
            </w:r>
          </w:hyperlink>
        </w:p>
        <w:p w14:paraId="40C1F5A6" w14:textId="1181A227" w:rsidR="000A28F9" w:rsidRDefault="000A28F9">
          <w:pPr>
            <w:pStyle w:val="TOC1"/>
            <w:tabs>
              <w:tab w:val="right" w:leader="dot" w:pos="9016"/>
            </w:tabs>
            <w:rPr>
              <w:rFonts w:eastAsiaTheme="minorEastAsia"/>
              <w:noProof/>
              <w:lang w:eastAsia="en-GB"/>
            </w:rPr>
          </w:pPr>
          <w:hyperlink w:anchor="_Toc139196881" w:history="1">
            <w:r w:rsidRPr="00CB7489">
              <w:rPr>
                <w:rStyle w:val="Hyperlink"/>
                <w:noProof/>
              </w:rPr>
              <w:t>Boundary flow and separation.</w:t>
            </w:r>
            <w:r>
              <w:rPr>
                <w:noProof/>
                <w:webHidden/>
              </w:rPr>
              <w:tab/>
            </w:r>
            <w:r>
              <w:rPr>
                <w:noProof/>
                <w:webHidden/>
              </w:rPr>
              <w:fldChar w:fldCharType="begin"/>
            </w:r>
            <w:r>
              <w:rPr>
                <w:noProof/>
                <w:webHidden/>
              </w:rPr>
              <w:instrText xml:space="preserve"> PAGEREF _Toc139196881 \h </w:instrText>
            </w:r>
            <w:r>
              <w:rPr>
                <w:noProof/>
                <w:webHidden/>
              </w:rPr>
            </w:r>
            <w:r>
              <w:rPr>
                <w:noProof/>
                <w:webHidden/>
              </w:rPr>
              <w:fldChar w:fldCharType="separate"/>
            </w:r>
            <w:r>
              <w:rPr>
                <w:noProof/>
                <w:webHidden/>
              </w:rPr>
              <w:t>5</w:t>
            </w:r>
            <w:r>
              <w:rPr>
                <w:noProof/>
                <w:webHidden/>
              </w:rPr>
              <w:fldChar w:fldCharType="end"/>
            </w:r>
          </w:hyperlink>
        </w:p>
        <w:p w14:paraId="6BF9B06D" w14:textId="01D528E7" w:rsidR="000A28F9" w:rsidRDefault="000A28F9">
          <w:pPr>
            <w:pStyle w:val="TOC1"/>
            <w:tabs>
              <w:tab w:val="right" w:leader="dot" w:pos="9016"/>
            </w:tabs>
            <w:rPr>
              <w:rFonts w:eastAsiaTheme="minorEastAsia"/>
              <w:noProof/>
              <w:lang w:eastAsia="en-GB"/>
            </w:rPr>
          </w:pPr>
          <w:hyperlink w:anchor="_Toc139196882" w:history="1">
            <w:r w:rsidRPr="00CB7489">
              <w:rPr>
                <w:rStyle w:val="Hyperlink"/>
                <w:noProof/>
              </w:rPr>
              <w:t>Performance of Carbon Fiber in F1 rear wings.</w:t>
            </w:r>
            <w:r>
              <w:rPr>
                <w:noProof/>
                <w:webHidden/>
              </w:rPr>
              <w:tab/>
            </w:r>
            <w:r>
              <w:rPr>
                <w:noProof/>
                <w:webHidden/>
              </w:rPr>
              <w:fldChar w:fldCharType="begin"/>
            </w:r>
            <w:r>
              <w:rPr>
                <w:noProof/>
                <w:webHidden/>
              </w:rPr>
              <w:instrText xml:space="preserve"> PAGEREF _Toc139196882 \h </w:instrText>
            </w:r>
            <w:r>
              <w:rPr>
                <w:noProof/>
                <w:webHidden/>
              </w:rPr>
            </w:r>
            <w:r>
              <w:rPr>
                <w:noProof/>
                <w:webHidden/>
              </w:rPr>
              <w:fldChar w:fldCharType="separate"/>
            </w:r>
            <w:r>
              <w:rPr>
                <w:noProof/>
                <w:webHidden/>
              </w:rPr>
              <w:t>8</w:t>
            </w:r>
            <w:r>
              <w:rPr>
                <w:noProof/>
                <w:webHidden/>
              </w:rPr>
              <w:fldChar w:fldCharType="end"/>
            </w:r>
          </w:hyperlink>
        </w:p>
        <w:p w14:paraId="64F23E9B" w14:textId="29535C90" w:rsidR="000A28F9" w:rsidRDefault="000A28F9">
          <w:pPr>
            <w:pStyle w:val="TOC1"/>
            <w:tabs>
              <w:tab w:val="right" w:leader="dot" w:pos="9016"/>
            </w:tabs>
            <w:rPr>
              <w:rFonts w:eastAsiaTheme="minorEastAsia"/>
              <w:noProof/>
              <w:lang w:eastAsia="en-GB"/>
            </w:rPr>
          </w:pPr>
          <w:hyperlink w:anchor="_Toc139196883" w:history="1">
            <w:r w:rsidRPr="00CB7489">
              <w:rPr>
                <w:rStyle w:val="Hyperlink"/>
                <w:noProof/>
              </w:rPr>
              <w:t>Negative implications of using Carbon Fibre for F1 rear car wings</w:t>
            </w:r>
            <w:r>
              <w:rPr>
                <w:noProof/>
                <w:webHidden/>
              </w:rPr>
              <w:tab/>
            </w:r>
            <w:r>
              <w:rPr>
                <w:noProof/>
                <w:webHidden/>
              </w:rPr>
              <w:fldChar w:fldCharType="begin"/>
            </w:r>
            <w:r>
              <w:rPr>
                <w:noProof/>
                <w:webHidden/>
              </w:rPr>
              <w:instrText xml:space="preserve"> PAGEREF _Toc139196883 \h </w:instrText>
            </w:r>
            <w:r>
              <w:rPr>
                <w:noProof/>
                <w:webHidden/>
              </w:rPr>
            </w:r>
            <w:r>
              <w:rPr>
                <w:noProof/>
                <w:webHidden/>
              </w:rPr>
              <w:fldChar w:fldCharType="separate"/>
            </w:r>
            <w:r>
              <w:rPr>
                <w:noProof/>
                <w:webHidden/>
              </w:rPr>
              <w:t>10</w:t>
            </w:r>
            <w:r>
              <w:rPr>
                <w:noProof/>
                <w:webHidden/>
              </w:rPr>
              <w:fldChar w:fldCharType="end"/>
            </w:r>
          </w:hyperlink>
        </w:p>
        <w:p w14:paraId="3C58A7A3" w14:textId="3402DEF2" w:rsidR="000A28F9" w:rsidRDefault="000A28F9">
          <w:pPr>
            <w:pStyle w:val="TOC1"/>
            <w:tabs>
              <w:tab w:val="right" w:leader="dot" w:pos="9016"/>
            </w:tabs>
            <w:rPr>
              <w:rFonts w:eastAsiaTheme="minorEastAsia"/>
              <w:noProof/>
              <w:lang w:eastAsia="en-GB"/>
            </w:rPr>
          </w:pPr>
          <w:hyperlink w:anchor="_Toc139196884" w:history="1">
            <w:r w:rsidRPr="00CB7489">
              <w:rPr>
                <w:rStyle w:val="Hyperlink"/>
                <w:noProof/>
              </w:rPr>
              <w:t>Modelling techniques used in F1</w:t>
            </w:r>
            <w:r>
              <w:rPr>
                <w:noProof/>
                <w:webHidden/>
              </w:rPr>
              <w:tab/>
            </w:r>
            <w:r>
              <w:rPr>
                <w:noProof/>
                <w:webHidden/>
              </w:rPr>
              <w:fldChar w:fldCharType="begin"/>
            </w:r>
            <w:r>
              <w:rPr>
                <w:noProof/>
                <w:webHidden/>
              </w:rPr>
              <w:instrText xml:space="preserve"> PAGEREF _Toc139196884 \h </w:instrText>
            </w:r>
            <w:r>
              <w:rPr>
                <w:noProof/>
                <w:webHidden/>
              </w:rPr>
            </w:r>
            <w:r>
              <w:rPr>
                <w:noProof/>
                <w:webHidden/>
              </w:rPr>
              <w:fldChar w:fldCharType="separate"/>
            </w:r>
            <w:r>
              <w:rPr>
                <w:noProof/>
                <w:webHidden/>
              </w:rPr>
              <w:t>10</w:t>
            </w:r>
            <w:r>
              <w:rPr>
                <w:noProof/>
                <w:webHidden/>
              </w:rPr>
              <w:fldChar w:fldCharType="end"/>
            </w:r>
          </w:hyperlink>
        </w:p>
        <w:p w14:paraId="3023DE33" w14:textId="59FD313C" w:rsidR="000A28F9" w:rsidRDefault="000A28F9">
          <w:pPr>
            <w:pStyle w:val="TOC2"/>
            <w:tabs>
              <w:tab w:val="right" w:leader="dot" w:pos="9016"/>
            </w:tabs>
            <w:rPr>
              <w:rFonts w:cstheme="minorBidi"/>
              <w:noProof/>
              <w:kern w:val="2"/>
              <w:lang w:val="en-GB" w:eastAsia="en-GB"/>
              <w14:ligatures w14:val="standardContextual"/>
            </w:rPr>
          </w:pPr>
          <w:hyperlink w:anchor="_Toc139196885" w:history="1">
            <w:r w:rsidRPr="00CB7489">
              <w:rPr>
                <w:rStyle w:val="Hyperlink"/>
                <w:noProof/>
              </w:rPr>
              <w:t>Computational Fluid Dynamics</w:t>
            </w:r>
            <w:r>
              <w:rPr>
                <w:noProof/>
                <w:webHidden/>
              </w:rPr>
              <w:tab/>
            </w:r>
            <w:r>
              <w:rPr>
                <w:noProof/>
                <w:webHidden/>
              </w:rPr>
              <w:fldChar w:fldCharType="begin"/>
            </w:r>
            <w:r>
              <w:rPr>
                <w:noProof/>
                <w:webHidden/>
              </w:rPr>
              <w:instrText xml:space="preserve"> PAGEREF _Toc139196885 \h </w:instrText>
            </w:r>
            <w:r>
              <w:rPr>
                <w:noProof/>
                <w:webHidden/>
              </w:rPr>
            </w:r>
            <w:r>
              <w:rPr>
                <w:noProof/>
                <w:webHidden/>
              </w:rPr>
              <w:fldChar w:fldCharType="separate"/>
            </w:r>
            <w:r>
              <w:rPr>
                <w:noProof/>
                <w:webHidden/>
              </w:rPr>
              <w:t>10</w:t>
            </w:r>
            <w:r>
              <w:rPr>
                <w:noProof/>
                <w:webHidden/>
              </w:rPr>
              <w:fldChar w:fldCharType="end"/>
            </w:r>
          </w:hyperlink>
        </w:p>
        <w:p w14:paraId="6B101707" w14:textId="578EA980" w:rsidR="000A28F9" w:rsidRDefault="000A28F9">
          <w:pPr>
            <w:pStyle w:val="TOC2"/>
            <w:tabs>
              <w:tab w:val="right" w:leader="dot" w:pos="9016"/>
            </w:tabs>
            <w:rPr>
              <w:rFonts w:cstheme="minorBidi"/>
              <w:noProof/>
              <w:kern w:val="2"/>
              <w:lang w:val="en-GB" w:eastAsia="en-GB"/>
              <w14:ligatures w14:val="standardContextual"/>
            </w:rPr>
          </w:pPr>
          <w:hyperlink w:anchor="_Toc139196886" w:history="1">
            <w:r w:rsidRPr="00CB7489">
              <w:rPr>
                <w:rStyle w:val="Hyperlink"/>
                <w:noProof/>
              </w:rPr>
              <w:t>Wind Tunnelling</w:t>
            </w:r>
            <w:r>
              <w:rPr>
                <w:noProof/>
                <w:webHidden/>
              </w:rPr>
              <w:tab/>
            </w:r>
            <w:r>
              <w:rPr>
                <w:noProof/>
                <w:webHidden/>
              </w:rPr>
              <w:fldChar w:fldCharType="begin"/>
            </w:r>
            <w:r>
              <w:rPr>
                <w:noProof/>
                <w:webHidden/>
              </w:rPr>
              <w:instrText xml:space="preserve"> PAGEREF _Toc139196886 \h </w:instrText>
            </w:r>
            <w:r>
              <w:rPr>
                <w:noProof/>
                <w:webHidden/>
              </w:rPr>
            </w:r>
            <w:r>
              <w:rPr>
                <w:noProof/>
                <w:webHidden/>
              </w:rPr>
              <w:fldChar w:fldCharType="separate"/>
            </w:r>
            <w:r>
              <w:rPr>
                <w:noProof/>
                <w:webHidden/>
              </w:rPr>
              <w:t>13</w:t>
            </w:r>
            <w:r>
              <w:rPr>
                <w:noProof/>
                <w:webHidden/>
              </w:rPr>
              <w:fldChar w:fldCharType="end"/>
            </w:r>
          </w:hyperlink>
        </w:p>
        <w:p w14:paraId="635052D7" w14:textId="633B0BAB" w:rsidR="000A28F9" w:rsidRDefault="000A28F9">
          <w:pPr>
            <w:pStyle w:val="TOC1"/>
            <w:tabs>
              <w:tab w:val="right" w:leader="dot" w:pos="9016"/>
            </w:tabs>
            <w:rPr>
              <w:rFonts w:eastAsiaTheme="minorEastAsia"/>
              <w:noProof/>
              <w:lang w:eastAsia="en-GB"/>
            </w:rPr>
          </w:pPr>
          <w:hyperlink w:anchor="_Toc139196887" w:history="1">
            <w:r w:rsidRPr="00CB7489">
              <w:rPr>
                <w:rStyle w:val="Hyperlink"/>
                <w:noProof/>
              </w:rPr>
              <w:t>Prototype testing in a laboratory environment.</w:t>
            </w:r>
            <w:r>
              <w:rPr>
                <w:noProof/>
                <w:webHidden/>
              </w:rPr>
              <w:tab/>
            </w:r>
            <w:r>
              <w:rPr>
                <w:noProof/>
                <w:webHidden/>
              </w:rPr>
              <w:fldChar w:fldCharType="begin"/>
            </w:r>
            <w:r>
              <w:rPr>
                <w:noProof/>
                <w:webHidden/>
              </w:rPr>
              <w:instrText xml:space="preserve"> PAGEREF _Toc139196887 \h </w:instrText>
            </w:r>
            <w:r>
              <w:rPr>
                <w:noProof/>
                <w:webHidden/>
              </w:rPr>
            </w:r>
            <w:r>
              <w:rPr>
                <w:noProof/>
                <w:webHidden/>
              </w:rPr>
              <w:fldChar w:fldCharType="separate"/>
            </w:r>
            <w:r>
              <w:rPr>
                <w:noProof/>
                <w:webHidden/>
              </w:rPr>
              <w:t>15</w:t>
            </w:r>
            <w:r>
              <w:rPr>
                <w:noProof/>
                <w:webHidden/>
              </w:rPr>
              <w:fldChar w:fldCharType="end"/>
            </w:r>
          </w:hyperlink>
        </w:p>
        <w:p w14:paraId="1B86E025" w14:textId="6517B5F7" w:rsidR="000A28F9" w:rsidRDefault="000A28F9">
          <w:pPr>
            <w:pStyle w:val="TOC2"/>
            <w:tabs>
              <w:tab w:val="right" w:leader="dot" w:pos="9016"/>
            </w:tabs>
            <w:rPr>
              <w:rFonts w:cstheme="minorBidi"/>
              <w:noProof/>
              <w:kern w:val="2"/>
              <w:lang w:val="en-GB" w:eastAsia="en-GB"/>
              <w14:ligatures w14:val="standardContextual"/>
            </w:rPr>
          </w:pPr>
          <w:hyperlink w:anchor="_Toc139196888" w:history="1">
            <w:r w:rsidRPr="00CB7489">
              <w:rPr>
                <w:rStyle w:val="Hyperlink"/>
                <w:noProof/>
              </w:rPr>
              <w:t>Computation Fluid Dynamic testing.</w:t>
            </w:r>
            <w:r>
              <w:rPr>
                <w:noProof/>
                <w:webHidden/>
              </w:rPr>
              <w:tab/>
            </w:r>
            <w:r>
              <w:rPr>
                <w:noProof/>
                <w:webHidden/>
              </w:rPr>
              <w:fldChar w:fldCharType="begin"/>
            </w:r>
            <w:r>
              <w:rPr>
                <w:noProof/>
                <w:webHidden/>
              </w:rPr>
              <w:instrText xml:space="preserve"> PAGEREF _Toc139196888 \h </w:instrText>
            </w:r>
            <w:r>
              <w:rPr>
                <w:noProof/>
                <w:webHidden/>
              </w:rPr>
            </w:r>
            <w:r>
              <w:rPr>
                <w:noProof/>
                <w:webHidden/>
              </w:rPr>
              <w:fldChar w:fldCharType="separate"/>
            </w:r>
            <w:r>
              <w:rPr>
                <w:noProof/>
                <w:webHidden/>
              </w:rPr>
              <w:t>15</w:t>
            </w:r>
            <w:r>
              <w:rPr>
                <w:noProof/>
                <w:webHidden/>
              </w:rPr>
              <w:fldChar w:fldCharType="end"/>
            </w:r>
          </w:hyperlink>
        </w:p>
        <w:p w14:paraId="20519D59" w14:textId="52F7E2E9" w:rsidR="000A28F9" w:rsidRDefault="000A28F9">
          <w:pPr>
            <w:pStyle w:val="TOC2"/>
            <w:tabs>
              <w:tab w:val="right" w:leader="dot" w:pos="9016"/>
            </w:tabs>
            <w:rPr>
              <w:rFonts w:cstheme="minorBidi"/>
              <w:noProof/>
              <w:kern w:val="2"/>
              <w:lang w:val="en-GB" w:eastAsia="en-GB"/>
              <w14:ligatures w14:val="standardContextual"/>
            </w:rPr>
          </w:pPr>
          <w:hyperlink w:anchor="_Toc139196889" w:history="1">
            <w:r w:rsidRPr="00CB7489">
              <w:rPr>
                <w:rStyle w:val="Hyperlink"/>
                <w:noProof/>
              </w:rPr>
              <w:t>Wind Tunnel Testing.</w:t>
            </w:r>
            <w:r>
              <w:rPr>
                <w:noProof/>
                <w:webHidden/>
              </w:rPr>
              <w:tab/>
            </w:r>
            <w:r>
              <w:rPr>
                <w:noProof/>
                <w:webHidden/>
              </w:rPr>
              <w:fldChar w:fldCharType="begin"/>
            </w:r>
            <w:r>
              <w:rPr>
                <w:noProof/>
                <w:webHidden/>
              </w:rPr>
              <w:instrText xml:space="preserve"> PAGEREF _Toc139196889 \h </w:instrText>
            </w:r>
            <w:r>
              <w:rPr>
                <w:noProof/>
                <w:webHidden/>
              </w:rPr>
            </w:r>
            <w:r>
              <w:rPr>
                <w:noProof/>
                <w:webHidden/>
              </w:rPr>
              <w:fldChar w:fldCharType="separate"/>
            </w:r>
            <w:r>
              <w:rPr>
                <w:noProof/>
                <w:webHidden/>
              </w:rPr>
              <w:t>15</w:t>
            </w:r>
            <w:r>
              <w:rPr>
                <w:noProof/>
                <w:webHidden/>
              </w:rPr>
              <w:fldChar w:fldCharType="end"/>
            </w:r>
          </w:hyperlink>
        </w:p>
        <w:p w14:paraId="760E11C1" w14:textId="58C6B8CD" w:rsidR="000A28F9" w:rsidRDefault="000A28F9">
          <w:pPr>
            <w:pStyle w:val="TOC1"/>
            <w:tabs>
              <w:tab w:val="right" w:leader="dot" w:pos="9016"/>
            </w:tabs>
            <w:rPr>
              <w:rFonts w:eastAsiaTheme="minorEastAsia"/>
              <w:noProof/>
              <w:lang w:eastAsia="en-GB"/>
            </w:rPr>
          </w:pPr>
          <w:hyperlink w:anchor="_Toc139196890" w:history="1">
            <w:r w:rsidRPr="00CB7489">
              <w:rPr>
                <w:rStyle w:val="Hyperlink"/>
                <w:noProof/>
              </w:rPr>
              <w:t>References</w:t>
            </w:r>
            <w:r>
              <w:rPr>
                <w:noProof/>
                <w:webHidden/>
              </w:rPr>
              <w:tab/>
            </w:r>
            <w:r>
              <w:rPr>
                <w:noProof/>
                <w:webHidden/>
              </w:rPr>
              <w:fldChar w:fldCharType="begin"/>
            </w:r>
            <w:r>
              <w:rPr>
                <w:noProof/>
                <w:webHidden/>
              </w:rPr>
              <w:instrText xml:space="preserve"> PAGEREF _Toc139196890 \h </w:instrText>
            </w:r>
            <w:r>
              <w:rPr>
                <w:noProof/>
                <w:webHidden/>
              </w:rPr>
            </w:r>
            <w:r>
              <w:rPr>
                <w:noProof/>
                <w:webHidden/>
              </w:rPr>
              <w:fldChar w:fldCharType="separate"/>
            </w:r>
            <w:r>
              <w:rPr>
                <w:noProof/>
                <w:webHidden/>
              </w:rPr>
              <w:t>17</w:t>
            </w:r>
            <w:r>
              <w:rPr>
                <w:noProof/>
                <w:webHidden/>
              </w:rPr>
              <w:fldChar w:fldCharType="end"/>
            </w:r>
          </w:hyperlink>
        </w:p>
        <w:p w14:paraId="13D4C4DA" w14:textId="47D79509" w:rsidR="000A28F9" w:rsidRDefault="000A28F9">
          <w:r>
            <w:rPr>
              <w:b/>
              <w:bCs/>
              <w:noProof/>
            </w:rPr>
            <w:fldChar w:fldCharType="end"/>
          </w:r>
        </w:p>
      </w:sdtContent>
    </w:sdt>
    <w:p w14:paraId="2831B174" w14:textId="77777777" w:rsidR="00726D50" w:rsidRPr="00726D50" w:rsidRDefault="00726D50" w:rsidP="0080104F">
      <w:pPr>
        <w:pStyle w:val="TOCHeading"/>
      </w:pPr>
    </w:p>
    <w:p w14:paraId="157183E3" w14:textId="77777777" w:rsidR="00726D50" w:rsidRPr="00726D50" w:rsidRDefault="00726D50" w:rsidP="00726D50"/>
    <w:p w14:paraId="3EDD5FA6" w14:textId="77777777" w:rsidR="00726D50" w:rsidRPr="00726D50" w:rsidRDefault="00726D50" w:rsidP="00726D50"/>
    <w:p w14:paraId="4DAB4862" w14:textId="77777777" w:rsidR="00726D50" w:rsidRPr="00726D50" w:rsidRDefault="00726D50" w:rsidP="00726D50"/>
    <w:p w14:paraId="3F04B2B7" w14:textId="77777777" w:rsidR="00726D50" w:rsidRPr="00726D50" w:rsidRDefault="00726D50" w:rsidP="00726D50"/>
    <w:p w14:paraId="3248EB86" w14:textId="77777777" w:rsidR="00726D50" w:rsidRPr="00726D50" w:rsidRDefault="00726D50" w:rsidP="00726D50"/>
    <w:p w14:paraId="328053BD" w14:textId="77777777" w:rsidR="00726D50" w:rsidRPr="00726D50" w:rsidRDefault="00726D50" w:rsidP="00726D50"/>
    <w:p w14:paraId="00194E42" w14:textId="77777777" w:rsidR="00726D50" w:rsidRPr="00726D50" w:rsidRDefault="00726D50" w:rsidP="00726D50"/>
    <w:p w14:paraId="65DBF039" w14:textId="77777777" w:rsidR="00726D50" w:rsidRPr="00726D50" w:rsidRDefault="00726D50" w:rsidP="00726D50"/>
    <w:p w14:paraId="419BA807" w14:textId="77777777" w:rsidR="00726D50" w:rsidRPr="00726D50" w:rsidRDefault="00726D50" w:rsidP="00726D50"/>
    <w:p w14:paraId="0B89FC8C" w14:textId="77777777" w:rsidR="00726D50" w:rsidRPr="00726D50" w:rsidRDefault="00726D50" w:rsidP="00726D50"/>
    <w:p w14:paraId="19FCDADF" w14:textId="77777777" w:rsidR="00726D50" w:rsidRPr="00726D50" w:rsidRDefault="00726D50" w:rsidP="00726D50"/>
    <w:p w14:paraId="14655A15" w14:textId="77777777" w:rsidR="00726D50" w:rsidRPr="00726D50" w:rsidRDefault="00726D50" w:rsidP="00726D50"/>
    <w:p w14:paraId="18A5DC23" w14:textId="77777777" w:rsidR="00790351" w:rsidRDefault="00790351" w:rsidP="00726D50"/>
    <w:p w14:paraId="2DFAE59C" w14:textId="77777777" w:rsidR="00790351" w:rsidRPr="00726D50" w:rsidRDefault="00790351" w:rsidP="00726D50"/>
    <w:p w14:paraId="0D4762AC" w14:textId="77777777" w:rsidR="00726D50" w:rsidRPr="00726D50" w:rsidRDefault="00726D50" w:rsidP="00726D50"/>
    <w:p w14:paraId="06A12187" w14:textId="77777777" w:rsidR="00726D50" w:rsidRDefault="00726D50" w:rsidP="00726D50"/>
    <w:p w14:paraId="62DE3D51" w14:textId="77777777" w:rsidR="00244EE1" w:rsidRPr="00726D50" w:rsidRDefault="00244EE1" w:rsidP="00726D50"/>
    <w:p w14:paraId="6E8FDEA1" w14:textId="77777777" w:rsidR="00726D50" w:rsidRDefault="00CE14E1" w:rsidP="0080104F">
      <w:pPr>
        <w:tabs>
          <w:tab w:val="left" w:pos="2595"/>
        </w:tabs>
      </w:pPr>
      <w:r>
        <w:tab/>
      </w:r>
    </w:p>
    <w:p w14:paraId="205CB53C" w14:textId="77777777" w:rsidR="00726D50" w:rsidRDefault="00CE14E1" w:rsidP="0080104F">
      <w:pPr>
        <w:pStyle w:val="Heading1"/>
      </w:pPr>
      <w:bookmarkStart w:id="0" w:name="_Toc139196880"/>
      <w:r>
        <w:lastRenderedPageBreak/>
        <w:t>The Reynolds number and why it is crucial.</w:t>
      </w:r>
      <w:bookmarkEnd w:id="0"/>
      <w:r>
        <w:t xml:space="preserve">  </w:t>
      </w:r>
    </w:p>
    <w:p w14:paraId="1FA18442" w14:textId="77777777" w:rsidR="00790351" w:rsidRPr="00790351" w:rsidRDefault="00790351" w:rsidP="00790351"/>
    <w:p w14:paraId="125B9A11" w14:textId="77777777" w:rsidR="00726D50" w:rsidRPr="00726D50" w:rsidRDefault="00726D50" w:rsidP="00726D50"/>
    <w:p w14:paraId="5F323998" w14:textId="77777777" w:rsidR="00726D50" w:rsidRDefault="00CE14E1" w:rsidP="00790351">
      <w:pPr>
        <w:spacing w:line="276" w:lineRule="auto"/>
      </w:pPr>
      <w:r>
        <w:t xml:space="preserve">The Reynolds number is a dimensionless quantity; this is used to characterise the flow, typically a liquid or </w:t>
      </w:r>
      <w:r>
        <w:t>gas, around an object</w:t>
      </w:r>
      <w:r w:rsidR="002B09EC">
        <w:t xml:space="preserve"> (Czernia, 2023)</w:t>
      </w:r>
      <w:r>
        <w:t>. It was named after Osborne Reynolds, who introduced the concept in the nineteenth century. The Reynolds number is defined as the ratio of inertial forces to viscous forces</w:t>
      </w:r>
      <w:r w:rsidR="00B27E37">
        <w:t xml:space="preserve"> (Foster, 2022)</w:t>
      </w:r>
      <w:r>
        <w:t xml:space="preserve"> and is expressed as the follow</w:t>
      </w:r>
      <w:r>
        <w:t xml:space="preserve">ing: </w:t>
      </w:r>
    </w:p>
    <w:p w14:paraId="24D857A2" w14:textId="77777777" w:rsidR="002B49CD" w:rsidRDefault="002B49CD" w:rsidP="00726D50">
      <w:pPr>
        <w:rPr>
          <w:sz w:val="36"/>
          <w:szCs w:val="36"/>
        </w:rPr>
      </w:pPr>
    </w:p>
    <w:p w14:paraId="1AA6AC68" w14:textId="77777777" w:rsidR="00790351" w:rsidRDefault="00790351" w:rsidP="00726D50">
      <w:pPr>
        <w:rPr>
          <w:sz w:val="36"/>
          <w:szCs w:val="36"/>
        </w:rPr>
      </w:pPr>
    </w:p>
    <w:p w14:paraId="0730E15C" w14:textId="77777777" w:rsidR="00790351" w:rsidRDefault="00790351" w:rsidP="00726D50">
      <w:pPr>
        <w:rPr>
          <w:rFonts w:eastAsiaTheme="minorEastAsia"/>
          <w:sz w:val="36"/>
          <w:szCs w:val="36"/>
        </w:rPr>
      </w:pPr>
    </w:p>
    <w:p w14:paraId="79423626" w14:textId="77777777" w:rsidR="002B49CD" w:rsidRPr="002B49CD" w:rsidRDefault="00CE14E1" w:rsidP="00726D50">
      <w:pPr>
        <w:rPr>
          <w:sz w:val="36"/>
          <w:szCs w:val="36"/>
        </w:rPr>
      </w:pPr>
      <m:oMathPara>
        <m:oMath>
          <m:r>
            <w:rPr>
              <w:rFonts w:ascii="Cambria Math" w:hAnsi="Cambria Math"/>
              <w:sz w:val="36"/>
              <w:szCs w:val="36"/>
            </w:rPr>
            <m:t>Re</m:t>
          </m:r>
          <m:r>
            <w:rPr>
              <w:rFonts w:ascii="Cambria Math" w:hAnsi="Cambria Math"/>
              <w:sz w:val="36"/>
              <w:szCs w:val="36"/>
            </w:rPr>
            <m:t>=</m:t>
          </m:r>
          <m:f>
            <m:fPr>
              <m:ctrlPr>
                <w:rPr>
                  <w:rFonts w:ascii="Cambria Math" w:hAnsi="Cambria Math"/>
                  <w:i/>
                  <w:sz w:val="36"/>
                  <w:szCs w:val="36"/>
                </w:rPr>
              </m:ctrlPr>
            </m:fPr>
            <m:num>
              <m:r>
                <w:rPr>
                  <w:rFonts w:ascii="Cambria Math" w:hAnsi="Cambria Math"/>
                  <w:sz w:val="36"/>
                  <w:szCs w:val="36"/>
                </w:rPr>
                <m:t>ρ</m:t>
              </m:r>
              <m:r>
                <w:rPr>
                  <w:rFonts w:ascii="Cambria Math" w:hAnsi="Cambria Math"/>
                  <w:sz w:val="36"/>
                  <w:szCs w:val="36"/>
                </w:rPr>
                <m:t xml:space="preserve"> ×</m:t>
              </m:r>
              <m:r>
                <w:rPr>
                  <w:rFonts w:ascii="Cambria Math" w:hAnsi="Cambria Math"/>
                  <w:sz w:val="36"/>
                  <w:szCs w:val="36"/>
                </w:rPr>
                <m:t>V</m:t>
              </m:r>
              <m:r>
                <w:rPr>
                  <w:rFonts w:ascii="Cambria Math" w:hAnsi="Cambria Math"/>
                  <w:sz w:val="36"/>
                  <w:szCs w:val="36"/>
                </w:rPr>
                <m:t xml:space="preserve"> ×</m:t>
              </m:r>
              <m:r>
                <w:rPr>
                  <w:rFonts w:ascii="Cambria Math" w:hAnsi="Cambria Math"/>
                  <w:sz w:val="36"/>
                  <w:szCs w:val="36"/>
                </w:rPr>
                <m:t>L</m:t>
              </m:r>
            </m:num>
            <m:den>
              <m:r>
                <w:rPr>
                  <w:rFonts w:ascii="Cambria Math" w:hAnsi="Cambria Math"/>
                  <w:sz w:val="36"/>
                  <w:szCs w:val="36"/>
                </w:rPr>
                <m:t>μ</m:t>
              </m:r>
            </m:den>
          </m:f>
        </m:oMath>
      </m:oMathPara>
    </w:p>
    <w:p w14:paraId="7C2444B1" w14:textId="77777777" w:rsidR="00790351" w:rsidRDefault="00790351" w:rsidP="00726D50"/>
    <w:p w14:paraId="166C21EE" w14:textId="77777777" w:rsidR="00790351" w:rsidRDefault="00790351" w:rsidP="00726D50"/>
    <w:p w14:paraId="4D5E6307" w14:textId="77777777" w:rsidR="00726D50" w:rsidRDefault="00CE14E1" w:rsidP="00790351">
      <w:pPr>
        <w:spacing w:line="276" w:lineRule="auto"/>
      </w:pPr>
      <w:r>
        <w:t>Where</w:t>
      </w:r>
      <w:r w:rsidR="00790351">
        <w:t>:</w:t>
      </w:r>
    </w:p>
    <w:p w14:paraId="3909ECE5" w14:textId="77777777" w:rsidR="002B49CD" w:rsidRPr="002B49CD" w:rsidRDefault="00CE14E1" w:rsidP="00790351">
      <w:pPr>
        <w:pStyle w:val="ListParagraph"/>
        <w:numPr>
          <w:ilvl w:val="0"/>
          <w:numId w:val="1"/>
        </w:numPr>
        <w:spacing w:line="276" w:lineRule="auto"/>
        <w:rPr>
          <w:rFonts w:cstheme="minorHAnsi"/>
        </w:rPr>
      </w:pPr>
      <w:r w:rsidRPr="002B49CD">
        <w:rPr>
          <w:rFonts w:cstheme="minorHAnsi"/>
        </w:rPr>
        <w:t xml:space="preserve"> Re is the Reynolds number.</w:t>
      </w:r>
    </w:p>
    <w:p w14:paraId="4CD1CF81" w14:textId="77777777" w:rsidR="002B49CD" w:rsidRPr="002B49CD" w:rsidRDefault="00CE14E1" w:rsidP="00790351">
      <w:pPr>
        <w:pStyle w:val="ListParagraph"/>
        <w:numPr>
          <w:ilvl w:val="0"/>
          <w:numId w:val="1"/>
        </w:numPr>
        <w:spacing w:line="276" w:lineRule="auto"/>
        <w:rPr>
          <w:rFonts w:cstheme="minorHAnsi"/>
        </w:rPr>
      </w:pPr>
      <m:oMath>
        <m:r>
          <w:rPr>
            <w:rFonts w:ascii="Cambria Math" w:hAnsi="Cambria Math" w:cstheme="minorHAnsi"/>
          </w:rPr>
          <m:t>ρ</m:t>
        </m:r>
      </m:oMath>
      <w:r w:rsidRPr="002B49CD">
        <w:rPr>
          <w:rFonts w:eastAsiaTheme="minorEastAsia" w:cstheme="minorHAnsi"/>
        </w:rPr>
        <w:t xml:space="preserve"> is the density of the fluid</w:t>
      </w:r>
      <w:r w:rsidR="00380F2A">
        <w:rPr>
          <w:rFonts w:eastAsiaTheme="minorEastAsia" w:cstheme="minorHAnsi"/>
        </w:rPr>
        <w:t xml:space="preserve"> </w:t>
      </w:r>
      <w:r w:rsidR="0012221C">
        <w:rPr>
          <w:rFonts w:eastAsiaTheme="minorEastAsia" w:cstheme="minorHAnsi"/>
        </w:rPr>
        <w:t xml:space="preserve">in </w:t>
      </w:r>
      <w:r w:rsidR="00380F2A">
        <w:rPr>
          <w:rFonts w:eastAsiaTheme="minorEastAsia" w:cstheme="minorHAnsi"/>
        </w:rPr>
        <w:t>kg/m3</w:t>
      </w:r>
    </w:p>
    <w:p w14:paraId="28125830" w14:textId="77777777" w:rsidR="002B49CD" w:rsidRPr="002B49CD" w:rsidRDefault="00CE14E1" w:rsidP="00790351">
      <w:pPr>
        <w:pStyle w:val="ListParagraph"/>
        <w:numPr>
          <w:ilvl w:val="0"/>
          <w:numId w:val="1"/>
        </w:numPr>
        <w:spacing w:line="276" w:lineRule="auto"/>
        <w:rPr>
          <w:rFonts w:cstheme="minorHAnsi"/>
        </w:rPr>
      </w:pPr>
      <m:oMath>
        <m:r>
          <w:rPr>
            <w:rFonts w:ascii="Cambria Math" w:hAnsi="Cambria Math" w:cstheme="minorHAnsi"/>
          </w:rPr>
          <m:t>V</m:t>
        </m:r>
        <m:r>
          <w:rPr>
            <w:rFonts w:ascii="Cambria Math" w:hAnsi="Cambria Math" w:cstheme="minorHAnsi"/>
          </w:rPr>
          <m:t xml:space="preserve"> </m:t>
        </m:r>
      </m:oMath>
      <w:r w:rsidRPr="002B49CD">
        <w:rPr>
          <w:rFonts w:eastAsiaTheme="minorEastAsia" w:cstheme="minorHAnsi"/>
        </w:rPr>
        <w:t>is the velocity of the fluid</w:t>
      </w:r>
      <w:r w:rsidR="00380F2A">
        <w:rPr>
          <w:rFonts w:eastAsiaTheme="minorEastAsia" w:cstheme="minorHAnsi"/>
        </w:rPr>
        <w:t xml:space="preserve"> </w:t>
      </w:r>
      <w:r w:rsidR="0012221C">
        <w:rPr>
          <w:rFonts w:eastAsiaTheme="minorEastAsia" w:cstheme="minorHAnsi"/>
        </w:rPr>
        <w:t xml:space="preserve">in </w:t>
      </w:r>
      <w:r w:rsidR="00380F2A">
        <w:rPr>
          <w:rFonts w:eastAsiaTheme="minorEastAsia" w:cstheme="minorHAnsi"/>
        </w:rPr>
        <w:t>m/s</w:t>
      </w:r>
    </w:p>
    <w:p w14:paraId="62CDF87C" w14:textId="77777777" w:rsidR="002B49CD" w:rsidRPr="002B49CD" w:rsidRDefault="00CE14E1" w:rsidP="00790351">
      <w:pPr>
        <w:pStyle w:val="ListParagraph"/>
        <w:numPr>
          <w:ilvl w:val="0"/>
          <w:numId w:val="1"/>
        </w:numPr>
        <w:spacing w:line="276" w:lineRule="auto"/>
        <w:rPr>
          <w:rFonts w:cstheme="minorHAnsi"/>
        </w:rPr>
      </w:pPr>
      <m:oMath>
        <m:r>
          <w:rPr>
            <w:rFonts w:ascii="Cambria Math" w:hAnsi="Cambria Math" w:cstheme="minorHAnsi"/>
          </w:rPr>
          <m:t>L</m:t>
        </m:r>
        <m:r>
          <w:rPr>
            <w:rFonts w:ascii="Cambria Math" w:hAnsi="Cambria Math" w:cstheme="minorHAnsi"/>
          </w:rPr>
          <m:t xml:space="preserve"> </m:t>
        </m:r>
      </m:oMath>
      <w:r w:rsidRPr="002B49CD">
        <w:rPr>
          <w:rFonts w:eastAsiaTheme="minorEastAsia" w:cstheme="minorHAnsi"/>
        </w:rPr>
        <w:t>is the characteristic length of the object</w:t>
      </w:r>
      <w:r w:rsidR="0012221C">
        <w:rPr>
          <w:rFonts w:eastAsiaTheme="minorEastAsia" w:cstheme="minorHAnsi"/>
        </w:rPr>
        <w:t xml:space="preserve"> in</w:t>
      </w:r>
      <w:r w:rsidRPr="002B49CD">
        <w:rPr>
          <w:rFonts w:eastAsiaTheme="minorEastAsia" w:cstheme="minorHAnsi"/>
        </w:rPr>
        <w:t xml:space="preserve"> </w:t>
      </w:r>
      <w:r w:rsidR="0012221C">
        <w:rPr>
          <w:rFonts w:eastAsiaTheme="minorEastAsia" w:cstheme="minorHAnsi"/>
        </w:rPr>
        <w:t>m</w:t>
      </w:r>
      <w:r w:rsidRPr="002B49CD">
        <w:rPr>
          <w:rFonts w:eastAsiaTheme="minorEastAsia" w:cstheme="minorHAnsi"/>
        </w:rPr>
        <w:t>. ( in this case</w:t>
      </w:r>
      <w:r>
        <w:rPr>
          <w:rFonts w:eastAsiaTheme="minorEastAsia" w:cstheme="minorHAnsi"/>
        </w:rPr>
        <w:t>,</w:t>
      </w:r>
      <w:r w:rsidRPr="002B49CD">
        <w:rPr>
          <w:rFonts w:eastAsiaTheme="minorEastAsia" w:cstheme="minorHAnsi"/>
        </w:rPr>
        <w:t xml:space="preserve"> the chord length of an </w:t>
      </w:r>
      <w:r w:rsidR="00A8047F">
        <w:rPr>
          <w:rFonts w:eastAsiaTheme="minorEastAsia" w:cstheme="minorHAnsi"/>
        </w:rPr>
        <w:t>airfoil</w:t>
      </w:r>
      <w:r w:rsidRPr="002B49CD">
        <w:rPr>
          <w:rFonts w:eastAsiaTheme="minorEastAsia" w:cstheme="minorHAnsi"/>
        </w:rPr>
        <w:t>)</w:t>
      </w:r>
    </w:p>
    <w:p w14:paraId="12C29F17" w14:textId="77777777" w:rsidR="002B49CD" w:rsidRPr="002B49CD" w:rsidRDefault="00CE14E1" w:rsidP="00790351">
      <w:pPr>
        <w:pStyle w:val="ListParagraph"/>
        <w:numPr>
          <w:ilvl w:val="0"/>
          <w:numId w:val="1"/>
        </w:numPr>
        <w:spacing w:line="276" w:lineRule="auto"/>
        <w:rPr>
          <w:rFonts w:cstheme="minorHAnsi"/>
        </w:rPr>
      </w:pPr>
      <m:oMath>
        <m:r>
          <w:rPr>
            <w:rFonts w:ascii="Cambria Math" w:hAnsi="Cambria Math" w:cstheme="minorHAnsi"/>
          </w:rPr>
          <m:t>μ</m:t>
        </m:r>
      </m:oMath>
      <w:r w:rsidRPr="002B49CD">
        <w:rPr>
          <w:rFonts w:eastAsiaTheme="minorEastAsia" w:cstheme="minorHAnsi"/>
        </w:rPr>
        <w:t xml:space="preserve"> is the dynamic viscosity of the fluid</w:t>
      </w:r>
      <w:r w:rsidR="0012221C">
        <w:rPr>
          <w:rFonts w:eastAsiaTheme="minorEastAsia" w:cstheme="minorHAnsi"/>
        </w:rPr>
        <w:t xml:space="preserve"> in </w:t>
      </w:r>
      <w:r w:rsidRPr="002B49CD">
        <w:rPr>
          <w:rFonts w:eastAsiaTheme="minorEastAsia" w:cstheme="minorHAnsi"/>
        </w:rPr>
        <w:t xml:space="preserve"> </w:t>
      </w:r>
      <m:oMath>
        <m:r>
          <w:rPr>
            <w:rFonts w:ascii="Cambria Math" w:hAnsi="Cambria Math"/>
          </w:rPr>
          <m:t>kg</m:t>
        </m:r>
        <m:r>
          <w:rPr>
            <w:rFonts w:ascii="Cambria Math" w:hAnsi="Cambria Math"/>
          </w:rPr>
          <m:t>/</m:t>
        </m:r>
        <m:r>
          <w:rPr>
            <w:rFonts w:ascii="Cambria Math" w:hAnsi="Cambria Math"/>
          </w:rPr>
          <m:t>m</m:t>
        </m:r>
        <m:r>
          <w:rPr>
            <w:rFonts w:ascii="Cambria Math" w:hAnsi="Cambria Math"/>
          </w:rPr>
          <m:t>*</m:t>
        </m:r>
        <m:r>
          <w:rPr>
            <w:rFonts w:ascii="Cambria Math" w:hAnsi="Cambria Math"/>
          </w:rPr>
          <m:t>s</m:t>
        </m:r>
      </m:oMath>
    </w:p>
    <w:p w14:paraId="4F5DFA5D" w14:textId="77777777" w:rsidR="00726D50" w:rsidRPr="00726D50" w:rsidRDefault="00726D50" w:rsidP="00790351">
      <w:pPr>
        <w:spacing w:line="276" w:lineRule="auto"/>
      </w:pPr>
    </w:p>
    <w:p w14:paraId="635AA6C9" w14:textId="77777777" w:rsidR="00726D50" w:rsidRDefault="00CE14E1" w:rsidP="00790351">
      <w:pPr>
        <w:spacing w:line="276" w:lineRule="auto"/>
        <w:jc w:val="both"/>
      </w:pPr>
      <w:r>
        <w:t xml:space="preserve">The Reynold number is significant because it helps determine the type of flow regime around an object. It is commonly used in fluid dynamics to predict the behaviour </w:t>
      </w:r>
      <w:r>
        <w:t>of fluids, especially when the flow transitions from laminar to turbulent. When the Reynolds number is low, the flow is generally laminar, which means the fluid moves smoothly and in layers without significant mixing. In this regime, the flow is predictabl</w:t>
      </w:r>
      <w:r>
        <w:t xml:space="preserve">e and exhibits low </w:t>
      </w:r>
      <w:r w:rsidR="00A7442C">
        <w:t>turbulence levels</w:t>
      </w:r>
      <w:r>
        <w:t>.</w:t>
      </w:r>
      <w:r w:rsidR="00A7442C">
        <w:t xml:space="preserve"> A laminar Reynolds number is observed at a value of up to 2300, where the fluid flows at a low velocity and has a smoother flow path (Cadence CFD, 2022). </w:t>
      </w:r>
    </w:p>
    <w:p w14:paraId="27BD6787" w14:textId="77777777" w:rsidR="00790351" w:rsidRDefault="00790351" w:rsidP="00726D50"/>
    <w:p w14:paraId="28397F36" w14:textId="77777777" w:rsidR="00A8047F" w:rsidRPr="00726D50" w:rsidRDefault="00CE14E1" w:rsidP="00726D50">
      <w:r>
        <w:rPr>
          <w:noProof/>
        </w:rPr>
        <w:lastRenderedPageBreak/>
        <w:drawing>
          <wp:anchor distT="0" distB="0" distL="114300" distR="114300" simplePos="0" relativeHeight="251658240" behindDoc="0" locked="0" layoutInCell="1" allowOverlap="1" wp14:anchorId="66E3443A">
            <wp:simplePos x="0" y="0"/>
            <wp:positionH relativeFrom="margin">
              <wp:align>center</wp:align>
            </wp:positionH>
            <wp:positionV relativeFrom="paragraph">
              <wp:posOffset>245745</wp:posOffset>
            </wp:positionV>
            <wp:extent cx="3581400" cy="2686249"/>
            <wp:effectExtent l="0" t="0" r="0" b="0"/>
            <wp:wrapTopAndBottom/>
            <wp:docPr id="1713307163" name="Picture 1" descr="Turbulent and Laminar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307163" name="Picture 1" descr="Turbulent and Laminar Flow"/>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581400" cy="2686249"/>
                    </a:xfrm>
                    <a:prstGeom prst="rect">
                      <a:avLst/>
                    </a:prstGeom>
                    <a:noFill/>
                    <a:ln>
                      <a:noFill/>
                    </a:ln>
                  </pic:spPr>
                </pic:pic>
              </a:graphicData>
            </a:graphic>
          </wp:anchor>
        </w:drawing>
      </w:r>
      <w:r>
        <w:rPr>
          <w:noProof/>
        </w:rPr>
        <mc:AlternateContent>
          <mc:Choice Requires="wps">
            <w:drawing>
              <wp:anchor distT="0" distB="0" distL="114300" distR="114300" simplePos="0" relativeHeight="251659264" behindDoc="0" locked="0" layoutInCell="1" allowOverlap="1" wp14:anchorId="37BD55D7">
                <wp:simplePos x="0" y="0"/>
                <wp:positionH relativeFrom="column">
                  <wp:posOffset>1075055</wp:posOffset>
                </wp:positionH>
                <wp:positionV relativeFrom="paragraph">
                  <wp:posOffset>2993390</wp:posOffset>
                </wp:positionV>
                <wp:extent cx="3581400" cy="635"/>
                <wp:effectExtent l="0" t="0" r="0" b="0"/>
                <wp:wrapTopAndBottom/>
                <wp:docPr id="1138960564" name="Text Box 1"/>
                <wp:cNvGraphicFramePr/>
                <a:graphic xmlns:a="http://schemas.openxmlformats.org/drawingml/2006/main">
                  <a:graphicData uri="http://schemas.microsoft.com/office/word/2010/wordprocessingShape">
                    <wps:wsp>
                      <wps:cNvSpPr txBox="1"/>
                      <wps:spPr>
                        <a:xfrm>
                          <a:off x="0" y="0"/>
                          <a:ext cx="3581400" cy="635"/>
                        </a:xfrm>
                        <a:prstGeom prst="rect">
                          <a:avLst/>
                        </a:prstGeom>
                        <a:solidFill>
                          <a:prstClr val="white"/>
                        </a:solidFill>
                        <a:ln>
                          <a:noFill/>
                        </a:ln>
                      </wps:spPr>
                      <wps:txbx>
                        <w:txbxContent>
                          <w:p w14:paraId="09DCB622" w14:textId="77777777" w:rsidR="00A8047F" w:rsidRPr="00E05EFA" w:rsidRDefault="00CE14E1" w:rsidP="00A8047F">
                            <w:pPr>
                              <w:pStyle w:val="Caption"/>
                              <w:rPr>
                                <w:noProof/>
                              </w:rPr>
                            </w:pPr>
                            <w:r>
                              <w:t xml:space="preserve">Figure </w:t>
                            </w:r>
                            <w:r w:rsidR="00C723E6">
                              <w:fldChar w:fldCharType="begin"/>
                            </w:r>
                            <w:r>
                              <w:instrText xml:space="preserve"> SEQ Figure \* ARABIC </w:instrText>
                            </w:r>
                            <w:r w:rsidR="00C723E6">
                              <w:fldChar w:fldCharType="separate"/>
                            </w:r>
                            <w:r w:rsidR="00C723E6">
                              <w:rPr>
                                <w:noProof/>
                              </w:rPr>
                              <w:t>1</w:t>
                            </w:r>
                            <w:r w:rsidR="00C723E6">
                              <w:rPr>
                                <w:noProof/>
                              </w:rPr>
                              <w:fldChar w:fldCharType="end"/>
                            </w:r>
                            <w:r>
                              <w:t xml:space="preserve">- Laminar and Turbulent </w:t>
                            </w:r>
                            <w:r w:rsidRPr="002B09EC">
                              <w:t>F</w:t>
                            </w:r>
                            <w:r w:rsidRPr="002B09EC">
                              <w:t>low</w:t>
                            </w:r>
                            <w:r w:rsidR="00F21D1D" w:rsidRPr="002B09EC">
                              <w:t xml:space="preserve"> </w:t>
                            </w:r>
                            <w:r w:rsidR="002B09EC" w:rsidRPr="002B09EC">
                              <w:rPr>
                                <w:rFonts w:ascii="Roboto" w:hAnsi="Roboto"/>
                                <w:color w:val="2C3E50"/>
                                <w:shd w:val="clear" w:color="auto" w:fill="FFFFFF"/>
                              </w:rPr>
                              <w:t>(www.education.com,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BD55D7" id="Text Box 1" o:spid="_x0000_s1030" type="#_x0000_t202" style="position:absolute;margin-left:84.65pt;margin-top:235.7pt;width:282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XwC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" stroked="f">
                <v:textbox style="mso-fit-shape-to-text:t" inset="0,0,0,0">
                  <w:txbxContent>
                    <w:p w14:paraId="09DCB622" w14:textId="77777777" w:rsidR="00A8047F" w:rsidRPr="00E05EFA" w:rsidRDefault="00CE14E1" w:rsidP="00A8047F">
                      <w:pPr>
                        <w:pStyle w:val="Caption"/>
                        <w:rPr>
                          <w:noProof/>
                        </w:rPr>
                      </w:pPr>
                      <w:r>
                        <w:t xml:space="preserve">Figure </w:t>
                      </w:r>
                      <w:r w:rsidR="00C723E6">
                        <w:fldChar w:fldCharType="begin"/>
                      </w:r>
                      <w:r>
                        <w:instrText xml:space="preserve"> SEQ Figure \* ARABIC </w:instrText>
                      </w:r>
                      <w:r w:rsidR="00C723E6">
                        <w:fldChar w:fldCharType="separate"/>
                      </w:r>
                      <w:r w:rsidR="00C723E6">
                        <w:rPr>
                          <w:noProof/>
                        </w:rPr>
                        <w:t>1</w:t>
                      </w:r>
                      <w:r w:rsidR="00C723E6">
                        <w:rPr>
                          <w:noProof/>
                        </w:rPr>
                        <w:fldChar w:fldCharType="end"/>
                      </w:r>
                      <w:r>
                        <w:t xml:space="preserve">- Laminar and Turbulent </w:t>
                      </w:r>
                      <w:r w:rsidRPr="002B09EC">
                        <w:t>F</w:t>
                      </w:r>
                      <w:r w:rsidRPr="002B09EC">
                        <w:t>low</w:t>
                      </w:r>
                      <w:r w:rsidR="00F21D1D" w:rsidRPr="002B09EC">
                        <w:t xml:space="preserve"> </w:t>
                      </w:r>
                      <w:r w:rsidR="002B09EC" w:rsidRPr="002B09EC">
                        <w:rPr>
                          <w:rFonts w:ascii="Roboto" w:hAnsi="Roboto"/>
                          <w:color w:val="2C3E50"/>
                          <w:shd w:val="clear" w:color="auto" w:fill="FFFFFF"/>
                        </w:rPr>
                        <w:t>(www.education.com, 2023.)</w:t>
                      </w:r>
                    </w:p>
                  </w:txbxContent>
                </v:textbox>
                <w10:wrap type="topAndBottom"/>
              </v:shape>
            </w:pict>
          </mc:Fallback>
        </mc:AlternateContent>
      </w:r>
    </w:p>
    <w:p w14:paraId="40D1F3F0" w14:textId="77777777" w:rsidR="00790351" w:rsidRDefault="00790351" w:rsidP="00726D50"/>
    <w:p w14:paraId="5188164D" w14:textId="77777777" w:rsidR="00790351" w:rsidRDefault="00790351" w:rsidP="00726D50"/>
    <w:p w14:paraId="6CCC7930" w14:textId="77777777" w:rsidR="00726D50" w:rsidRDefault="00CE14E1" w:rsidP="00726D50">
      <w:r>
        <w:t xml:space="preserve">On the other hand, when the Reynolds number is high, around </w:t>
      </w:r>
      <w:r w:rsidR="00FF652E">
        <w:t>4000</w:t>
      </w:r>
      <w:r>
        <w:t>, the flow tends to become turbulent. The turbulent flow is characterised by chaotic and irregular motion with increased mixing of fluid particles</w:t>
      </w:r>
      <w:r w:rsidR="00FF652E">
        <w:t xml:space="preserve"> (MechStudies, 2023)</w:t>
      </w:r>
      <w:r>
        <w:t xml:space="preserve">. </w:t>
      </w:r>
    </w:p>
    <w:p w14:paraId="7B5211E2" w14:textId="77777777" w:rsidR="00A7442C" w:rsidRDefault="00CE14E1" w:rsidP="00790351">
      <w:pPr>
        <w:spacing w:line="276" w:lineRule="auto"/>
      </w:pPr>
      <w:r>
        <w:t xml:space="preserve">With an F1 rear car wing, the Reynold number is vital to achieving better aerodynamic results. </w:t>
      </w:r>
      <w:r w:rsidR="0085343C" w:rsidRPr="0085343C">
        <w:t>Depending on the Reynolds number, the flow around the wing can change from laminar to turbulent</w:t>
      </w:r>
      <w:r>
        <w:t xml:space="preserve">. </w:t>
      </w:r>
      <w:r w:rsidRPr="0083346D">
        <w:t xml:space="preserve">The flow is typically laminar at a lower </w:t>
      </w:r>
      <w:r w:rsidRPr="0083346D">
        <w:t>Reynolds number</w:t>
      </w:r>
      <w:r>
        <w:t xml:space="preserve">, and the wing experiences a relatively lower draw and a decrease in turbulence. This is advantageous for lowering aerodynamic draw and maintaining stability.   However, </w:t>
      </w:r>
      <w:r w:rsidR="0061492A" w:rsidRPr="0061492A">
        <w:t xml:space="preserve">the Reynold number increases as the car’s speed </w:t>
      </w:r>
      <w:r w:rsidR="005D7734">
        <w:t>increases,</w:t>
      </w:r>
      <w:r>
        <w:t xml:space="preserve"> and the flow</w:t>
      </w:r>
      <w:r>
        <w:t xml:space="preserve"> may transition to a turbulent regime. In turbulent flow, there is more mixing of fluid particles, which can lead to increased draw and separation of flow from the wing surface. This can result in reduced downforce and decreased overall aerodynamic efficie</w:t>
      </w:r>
      <w:r>
        <w:t xml:space="preserve">ncy. </w:t>
      </w:r>
    </w:p>
    <w:p w14:paraId="1684F73A" w14:textId="0601EE5A" w:rsidR="0083346D" w:rsidRPr="00726D50" w:rsidRDefault="00CE14E1" w:rsidP="00726D50">
      <w:r>
        <w:t xml:space="preserve">To </w:t>
      </w:r>
      <w:r w:rsidR="005D7734">
        <w:t>optimise</w:t>
      </w:r>
      <w:r>
        <w:t xml:space="preserve"> the efficiency of the rear car wing, engineers </w:t>
      </w:r>
      <w:r w:rsidR="005D7734">
        <w:t xml:space="preserve">would consider the design and orientation of the wing, as well as the operating conditions, to ensure that the flow remains attached to the surface as long as possible, minimising drag and maximising downforce. Controlling the Reynolds number is crucial in achieving this goal. Depending on what conditions a racetrack consists of, whether it has a low number of corners or bends will dictate how much downforce could be required. The Reynolds number is crucial to understand the flow characteristics around the F1 car wing; it helps determine whether the flow is laminar or turbulent. With this knowledge, engineers can choose the optimal design to improve aerodynamic performance, reduce drag, and optimise downforce. </w:t>
      </w:r>
    </w:p>
    <w:p w14:paraId="060D23BF" w14:textId="77777777" w:rsidR="00726D50" w:rsidRDefault="00726D50" w:rsidP="00726D50"/>
    <w:p w14:paraId="4121084A" w14:textId="77777777" w:rsidR="00790351" w:rsidRDefault="00790351" w:rsidP="00726D50"/>
    <w:p w14:paraId="2B47D7AD" w14:textId="77777777" w:rsidR="00790351" w:rsidRDefault="00790351" w:rsidP="00726D50"/>
    <w:p w14:paraId="7E29C4B0" w14:textId="77777777" w:rsidR="00531EC5" w:rsidRDefault="00CE14E1" w:rsidP="00726D50">
      <w:r w:rsidRPr="00C754D7">
        <w:lastRenderedPageBreak/>
        <w:t>The following assumptions must be made to calculate the Reynold number to determine the flow around a rear car wing</w:t>
      </w:r>
      <w:r>
        <w:t>.</w:t>
      </w:r>
    </w:p>
    <w:p w14:paraId="236B80A9" w14:textId="77777777" w:rsidR="00531EC5" w:rsidRDefault="00CE14E1" w:rsidP="00531EC5">
      <w:pPr>
        <w:pStyle w:val="ListParagraph"/>
        <w:numPr>
          <w:ilvl w:val="0"/>
          <w:numId w:val="3"/>
        </w:numPr>
      </w:pPr>
      <w:r>
        <w:t xml:space="preserve">The fluid viscosity and dynamic viscosity can be estimated based on typical values for racing conditions. </w:t>
      </w:r>
    </w:p>
    <w:p w14:paraId="6E339C72" w14:textId="77777777" w:rsidR="00C754D7" w:rsidRDefault="00CE14E1" w:rsidP="00531EC5">
      <w:pPr>
        <w:pStyle w:val="ListParagraph"/>
        <w:numPr>
          <w:ilvl w:val="0"/>
          <w:numId w:val="3"/>
        </w:numPr>
      </w:pPr>
      <w:r>
        <w:t>The chord length of the rear car wing ( aerofoil) will be 350mm, the standard length during the 2020 F1 season as mandated by the FIA Formula One Tec</w:t>
      </w:r>
      <w:r>
        <w:t>hnical Regulation</w:t>
      </w:r>
      <w:r w:rsidR="00F23B5B">
        <w:t xml:space="preserve"> (Zhou, 2020)</w:t>
      </w:r>
      <w:r>
        <w:t xml:space="preserve">. </w:t>
      </w:r>
    </w:p>
    <w:p w14:paraId="4D05C570" w14:textId="77777777" w:rsidR="00531EC5" w:rsidRDefault="00CE14E1" w:rsidP="00531EC5">
      <w:pPr>
        <w:pStyle w:val="ListParagraph"/>
        <w:numPr>
          <w:ilvl w:val="0"/>
          <w:numId w:val="3"/>
        </w:numPr>
      </w:pPr>
      <w:r>
        <w:t xml:space="preserve">In 2022, the average velocity of a Formula 1 car was 138MPH </w:t>
      </w:r>
      <w:r w:rsidR="001E1390">
        <w:t>or</w:t>
      </w:r>
      <w:r>
        <w:t xml:space="preserve"> 61.9m/s (Professionals HQ, 2023). </w:t>
      </w:r>
    </w:p>
    <w:p w14:paraId="7174359F" w14:textId="77777777" w:rsidR="00B02AA3" w:rsidRDefault="00CE14E1" w:rsidP="00531EC5">
      <w:pPr>
        <w:pStyle w:val="ListParagraph"/>
        <w:numPr>
          <w:ilvl w:val="0"/>
          <w:numId w:val="3"/>
        </w:numPr>
      </w:pPr>
      <w:r>
        <w:t xml:space="preserve">The standard density of air is 1.223kg/m3 at sea level and </w:t>
      </w:r>
      <w:r w:rsidR="00C754D7">
        <w:t>15 degrees</w:t>
      </w:r>
      <w:r>
        <w:t xml:space="preserve"> C, according to</w:t>
      </w:r>
      <w:r w:rsidRPr="00D251BE">
        <w:t xml:space="preserve"> </w:t>
      </w:r>
      <w:r>
        <w:t>Helmenstine (2020)</w:t>
      </w:r>
    </w:p>
    <w:p w14:paraId="123A1019" w14:textId="77777777" w:rsidR="00D251BE" w:rsidRPr="00726D50" w:rsidRDefault="00CE14E1" w:rsidP="00531EC5">
      <w:pPr>
        <w:pStyle w:val="ListParagraph"/>
        <w:numPr>
          <w:ilvl w:val="0"/>
          <w:numId w:val="3"/>
        </w:numPr>
      </w:pPr>
      <w:r>
        <w:t xml:space="preserve"> The viscosity will </w:t>
      </w:r>
      <w:r>
        <w:t>depend on the temperature</w:t>
      </w:r>
      <w:r w:rsidR="00C754D7">
        <w:t>; at</w:t>
      </w:r>
      <w:r>
        <w:t xml:space="preserve"> 15 </w:t>
      </w:r>
      <w:r w:rsidR="00C754D7">
        <w:t>degrees</w:t>
      </w:r>
      <w:r>
        <w:t xml:space="preserve"> C</w:t>
      </w:r>
      <w:r w:rsidR="00C754D7">
        <w:t>,</w:t>
      </w:r>
      <w:r>
        <w:t xml:space="preserve"> the viscosity</w:t>
      </w:r>
      <w:r>
        <w:t xml:space="preserve"> </w:t>
      </w:r>
      <w:r>
        <w:t>of</w:t>
      </w:r>
      <w:r>
        <w:t xml:space="preserve"> air is 1.81 x </w:t>
      </w:r>
      <m:oMath>
        <m:sSup>
          <m:sSupPr>
            <m:ctrlPr>
              <w:rPr>
                <w:rFonts w:ascii="Cambria Math" w:hAnsi="Cambria Math"/>
                <w:i/>
              </w:rPr>
            </m:ctrlPr>
          </m:sSupPr>
          <m:e>
            <m:r>
              <w:rPr>
                <w:rFonts w:ascii="Cambria Math" w:hAnsi="Cambria Math"/>
              </w:rPr>
              <m:t>10</m:t>
            </m:r>
          </m:e>
          <m:sup>
            <m:r>
              <w:rPr>
                <w:rFonts w:ascii="Cambria Math" w:hAnsi="Cambria Math"/>
              </w:rPr>
              <m:t>-</m:t>
            </m:r>
            <m:r>
              <w:rPr>
                <w:rFonts w:ascii="Cambria Math" w:hAnsi="Cambria Math"/>
              </w:rPr>
              <m:t>5</m:t>
            </m:r>
          </m:sup>
        </m:sSup>
      </m:oMath>
      <w:r w:rsidR="00C754D7">
        <w:rPr>
          <w:rFonts w:eastAsiaTheme="minorEastAsia"/>
        </w:rPr>
        <w:t xml:space="preserve"> kg/m*s</w:t>
      </w:r>
      <w:r w:rsidR="00C754D7" w:rsidRPr="00C754D7">
        <w:t xml:space="preserve"> </w:t>
      </w:r>
      <w:r w:rsidR="00C754D7">
        <w:t>(Edge, 2023)</w:t>
      </w:r>
      <w:r w:rsidR="00C754D7">
        <w:rPr>
          <w:rFonts w:eastAsiaTheme="minorEastAsia"/>
        </w:rPr>
        <w:t xml:space="preserve">. </w:t>
      </w:r>
    </w:p>
    <w:p w14:paraId="588841F5" w14:textId="77777777" w:rsidR="00502C63" w:rsidRDefault="00502C63" w:rsidP="00726D50"/>
    <w:p w14:paraId="7E573AA7" w14:textId="77777777" w:rsidR="00502C63" w:rsidRDefault="00502C63" w:rsidP="00726D50"/>
    <w:p w14:paraId="73721306" w14:textId="77777777" w:rsidR="00726D50" w:rsidRDefault="00CE14E1" w:rsidP="00726D50">
      <w:r>
        <w:t xml:space="preserve">Therefore: </w:t>
      </w:r>
    </w:p>
    <w:p w14:paraId="7A50BED8" w14:textId="77777777" w:rsidR="00C754D7" w:rsidRDefault="00C754D7" w:rsidP="00726D50"/>
    <w:p w14:paraId="06B65371" w14:textId="77777777" w:rsidR="00C754D7" w:rsidRPr="002B49CD" w:rsidRDefault="00CE14E1" w:rsidP="00C754D7">
      <w:pPr>
        <w:rPr>
          <w:sz w:val="36"/>
          <w:szCs w:val="36"/>
        </w:rPr>
      </w:pPr>
      <m:oMathPara>
        <m:oMath>
          <m:r>
            <w:rPr>
              <w:rFonts w:ascii="Cambria Math" w:hAnsi="Cambria Math"/>
              <w:sz w:val="32"/>
              <w:szCs w:val="32"/>
            </w:rPr>
            <m:t>Re</m:t>
          </m:r>
          <m:r>
            <w:rPr>
              <w:rFonts w:ascii="Cambria Math" w:hAnsi="Cambria Math"/>
              <w:sz w:val="32"/>
              <w:szCs w:val="32"/>
            </w:rPr>
            <m:t>=</m:t>
          </m:r>
          <m:f>
            <m:fPr>
              <m:ctrlPr>
                <w:rPr>
                  <w:rFonts w:ascii="Cambria Math" w:hAnsi="Cambria Math"/>
                  <w:i/>
                  <w:sz w:val="32"/>
                  <w:szCs w:val="32"/>
                </w:rPr>
              </m:ctrlPr>
            </m:fPr>
            <m:num>
              <m:r>
                <m:rPr>
                  <m:sty m:val="p"/>
                </m:rPr>
                <w:rPr>
                  <w:rFonts w:ascii="Cambria Math" w:hAnsi="Cambria Math"/>
                  <w:sz w:val="32"/>
                  <w:szCs w:val="32"/>
                </w:rPr>
                <m:t>1.223kg/m3</m:t>
              </m:r>
              <m:r>
                <w:rPr>
                  <w:rFonts w:ascii="Cambria Math" w:hAnsi="Cambria Math"/>
                  <w:sz w:val="32"/>
                  <w:szCs w:val="32"/>
                </w:rPr>
                <m:t xml:space="preserve"> ×</m:t>
              </m:r>
              <m:r>
                <m:rPr>
                  <m:sty m:val="p"/>
                </m:rPr>
                <w:rPr>
                  <w:rFonts w:ascii="Cambria Math" w:hAnsi="Cambria Math"/>
                  <w:sz w:val="32"/>
                  <w:szCs w:val="32"/>
                </w:rPr>
                <m:t>61.9m/s</m:t>
              </m:r>
              <m:r>
                <w:rPr>
                  <w:rFonts w:ascii="Cambria Math" w:hAnsi="Cambria Math"/>
                  <w:sz w:val="32"/>
                  <w:szCs w:val="32"/>
                </w:rPr>
                <m:t xml:space="preserve"> ×0.35</m:t>
              </m:r>
              <m:r>
                <w:rPr>
                  <w:rFonts w:ascii="Cambria Math" w:hAnsi="Cambria Math"/>
                  <w:sz w:val="32"/>
                  <w:szCs w:val="32"/>
                </w:rPr>
                <m:t>m</m:t>
              </m:r>
            </m:num>
            <m:den>
              <m:r>
                <m:rPr>
                  <m:sty m:val="p"/>
                </m:rPr>
                <w:rPr>
                  <w:rFonts w:ascii="Cambria Math" w:hAnsi="Cambria Math"/>
                  <w:sz w:val="32"/>
                  <w:szCs w:val="32"/>
                </w:rPr>
                <m:t xml:space="preserve">1.81 x </m:t>
              </m:r>
              <m:sSup>
                <m:sSupPr>
                  <m:ctrlPr>
                    <w:rPr>
                      <w:rFonts w:ascii="Cambria Math" w:hAnsi="Cambria Math"/>
                      <w:i/>
                      <w:sz w:val="32"/>
                      <w:szCs w:val="32"/>
                    </w:rPr>
                  </m:ctrlPr>
                </m:sSupPr>
                <m:e>
                  <m:r>
                    <w:rPr>
                      <w:rFonts w:ascii="Cambria Math" w:hAnsi="Cambria Math"/>
                      <w:sz w:val="32"/>
                      <w:szCs w:val="32"/>
                    </w:rPr>
                    <m:t>10</m:t>
                  </m:r>
                </m:e>
                <m:sup>
                  <m:r>
                    <w:rPr>
                      <w:rFonts w:ascii="Cambria Math" w:hAnsi="Cambria Math"/>
                      <w:sz w:val="32"/>
                      <w:szCs w:val="32"/>
                    </w:rPr>
                    <m:t>-</m:t>
                  </m:r>
                  <m:r>
                    <w:rPr>
                      <w:rFonts w:ascii="Cambria Math" w:hAnsi="Cambria Math"/>
                      <w:sz w:val="32"/>
                      <w:szCs w:val="32"/>
                    </w:rPr>
                    <m:t>5</m:t>
                  </m:r>
                </m:sup>
              </m:sSup>
              <m:r>
                <w:rPr>
                  <w:rFonts w:ascii="Cambria Math" w:hAnsi="Cambria Math"/>
                  <w:sz w:val="32"/>
                  <w:szCs w:val="32"/>
                </w:rPr>
                <m:t>kg</m:t>
              </m:r>
              <m:r>
                <w:rPr>
                  <w:rFonts w:ascii="Cambria Math" w:hAnsi="Cambria Math"/>
                  <w:sz w:val="32"/>
                  <w:szCs w:val="32"/>
                </w:rPr>
                <m:t>/</m:t>
              </m:r>
              <m:r>
                <w:rPr>
                  <w:rFonts w:ascii="Cambria Math" w:hAnsi="Cambria Math"/>
                  <w:sz w:val="32"/>
                  <w:szCs w:val="32"/>
                </w:rPr>
                <m:t>m</m:t>
              </m:r>
              <m:r>
                <w:rPr>
                  <w:rFonts w:ascii="Cambria Math" w:hAnsi="Cambria Math"/>
                  <w:sz w:val="32"/>
                  <w:szCs w:val="32"/>
                </w:rPr>
                <m:t>*</m:t>
              </m:r>
              <m:r>
                <w:rPr>
                  <w:rFonts w:ascii="Cambria Math" w:hAnsi="Cambria Math"/>
                  <w:sz w:val="32"/>
                  <w:szCs w:val="32"/>
                </w:rPr>
                <m:t>s</m:t>
              </m:r>
            </m:den>
          </m:f>
        </m:oMath>
      </m:oMathPara>
    </w:p>
    <w:p w14:paraId="1BABC9FB" w14:textId="77777777" w:rsidR="00C754D7" w:rsidRDefault="00C754D7" w:rsidP="00726D50"/>
    <w:p w14:paraId="287050F1" w14:textId="77777777" w:rsidR="00C754D7" w:rsidRPr="00F23B5B" w:rsidRDefault="00CE14E1" w:rsidP="00726D50">
      <w:pPr>
        <w:rPr>
          <w:sz w:val="36"/>
          <w:szCs w:val="36"/>
        </w:rPr>
      </w:pPr>
      <m:oMathPara>
        <m:oMath>
          <m:r>
            <w:rPr>
              <w:rFonts w:ascii="Cambria Math" w:hAnsi="Cambria Math"/>
              <w:sz w:val="36"/>
              <w:szCs w:val="36"/>
            </w:rPr>
            <m:t>Re</m:t>
          </m:r>
          <m:r>
            <w:rPr>
              <w:rFonts w:ascii="Cambria Math" w:hAnsi="Cambria Math"/>
              <w:sz w:val="36"/>
              <w:szCs w:val="36"/>
            </w:rPr>
            <m:t>=2,975,415.47</m:t>
          </m:r>
        </m:oMath>
      </m:oMathPara>
    </w:p>
    <w:p w14:paraId="77DDEE36" w14:textId="77777777" w:rsidR="00726D50" w:rsidRPr="00726D50" w:rsidRDefault="00726D50" w:rsidP="00726D50"/>
    <w:p w14:paraId="18088475" w14:textId="77777777" w:rsidR="00502C63" w:rsidRDefault="00502C63" w:rsidP="00726D50"/>
    <w:p w14:paraId="2606B340" w14:textId="77777777" w:rsidR="000A28F9" w:rsidRDefault="000A28F9" w:rsidP="00726D50"/>
    <w:p w14:paraId="1E813D65" w14:textId="77777777" w:rsidR="000A28F9" w:rsidRDefault="000A28F9" w:rsidP="00726D50"/>
    <w:p w14:paraId="7A80B7BB" w14:textId="77777777" w:rsidR="000A28F9" w:rsidRDefault="000A28F9" w:rsidP="00726D50"/>
    <w:p w14:paraId="19CE3347" w14:textId="5F1D1A24" w:rsidR="00726D50" w:rsidRPr="00726D50" w:rsidRDefault="00CE14E1" w:rsidP="00726D50">
      <w:r>
        <w:t xml:space="preserve">A Reynold number of 2,975,415.47 indicates that the flow around the car, particularly the rear wing, is likely to be in the turbulent region. This causes issues such as drag, mixing of the boundary layer and impacting the performance of the rear wing. </w:t>
      </w:r>
    </w:p>
    <w:p w14:paraId="1691FC2B" w14:textId="77777777" w:rsidR="00726D50" w:rsidRPr="00726D50" w:rsidRDefault="00726D50" w:rsidP="00726D50"/>
    <w:p w14:paraId="7983BB22" w14:textId="77777777" w:rsidR="00726D50" w:rsidRPr="00726D50" w:rsidRDefault="00726D50" w:rsidP="00726D50"/>
    <w:p w14:paraId="4DAF0C6C" w14:textId="77777777" w:rsidR="00726D50" w:rsidRPr="00726D50" w:rsidRDefault="00726D50" w:rsidP="00726D50"/>
    <w:p w14:paraId="4F7C7BDA" w14:textId="77777777" w:rsidR="00726D50" w:rsidRDefault="00726D50" w:rsidP="00726D50"/>
    <w:p w14:paraId="64701841" w14:textId="37158D46" w:rsidR="00726D50" w:rsidRDefault="00CE14E1" w:rsidP="00726D50">
      <w:pPr>
        <w:tabs>
          <w:tab w:val="left" w:pos="3660"/>
        </w:tabs>
      </w:pPr>
      <w:r>
        <w:tab/>
      </w:r>
    </w:p>
    <w:p w14:paraId="3B5F590B" w14:textId="77777777" w:rsidR="00726D50" w:rsidRDefault="00726D50" w:rsidP="00726D50">
      <w:pPr>
        <w:tabs>
          <w:tab w:val="left" w:pos="3660"/>
        </w:tabs>
      </w:pPr>
    </w:p>
    <w:p w14:paraId="53E7D642" w14:textId="77777777" w:rsidR="00726D50" w:rsidRDefault="00CE14E1" w:rsidP="0080104F">
      <w:pPr>
        <w:pStyle w:val="Heading1"/>
      </w:pPr>
      <w:bookmarkStart w:id="1" w:name="_Toc139196881"/>
      <w:r>
        <w:lastRenderedPageBreak/>
        <w:t>Boundary flow and separation.</w:t>
      </w:r>
      <w:bookmarkEnd w:id="1"/>
    </w:p>
    <w:p w14:paraId="001384F6" w14:textId="77777777" w:rsidR="00726D50" w:rsidRPr="00726D50" w:rsidRDefault="00726D50" w:rsidP="00726D50"/>
    <w:p w14:paraId="07E082D3" w14:textId="77777777" w:rsidR="00726D50" w:rsidRPr="00726D50" w:rsidRDefault="00726D50" w:rsidP="00726D50"/>
    <w:p w14:paraId="4B0787A2" w14:textId="77777777" w:rsidR="00726D50" w:rsidRDefault="00CE14E1" w:rsidP="00726D50">
      <w:r>
        <w:t xml:space="preserve">As </w:t>
      </w:r>
      <w:r w:rsidR="00B13CB5">
        <w:t>Al</w:t>
      </w:r>
      <w:r w:rsidR="004A61CC">
        <w:t>- Shemmeri</w:t>
      </w:r>
      <w:r w:rsidR="007657E7">
        <w:t xml:space="preserve"> (2012) </w:t>
      </w:r>
      <w:r w:rsidR="004A61CC">
        <w:t xml:space="preserve"> </w:t>
      </w:r>
      <w:r w:rsidR="00F76FA5">
        <w:t>explains</w:t>
      </w:r>
      <w:r w:rsidR="007657E7">
        <w:t xml:space="preserve">, </w:t>
      </w:r>
      <w:r w:rsidR="00DA38EC">
        <w:t xml:space="preserve">"the boundary layer </w:t>
      </w:r>
      <w:r w:rsidR="00476AA2">
        <w:t>appears</w:t>
      </w:r>
      <w:r w:rsidR="00DA38EC">
        <w:t xml:space="preserve"> on the surface of </w:t>
      </w:r>
      <w:r w:rsidR="00246E60">
        <w:t xml:space="preserve">bodies in </w:t>
      </w:r>
      <w:r w:rsidR="00476AA2">
        <w:t xml:space="preserve">the </w:t>
      </w:r>
      <w:r w:rsidR="00246E60">
        <w:t>viscous flow because the fluid seems to stick to the surface</w:t>
      </w:r>
      <w:r w:rsidR="00476AA2">
        <w:t>.</w:t>
      </w:r>
      <w:r w:rsidR="00246E60">
        <w:t>”</w:t>
      </w:r>
      <w:r w:rsidR="00313645">
        <w:t xml:space="preserve"> </w:t>
      </w:r>
      <w:r w:rsidR="00101665">
        <w:t xml:space="preserve"> In F1 terms, the boundary layer</w:t>
      </w:r>
      <w:r w:rsidR="00A94FEA">
        <w:t xml:space="preserve"> is a thin layer of </w:t>
      </w:r>
      <w:r w:rsidR="00915644">
        <w:t>fluid, in this c</w:t>
      </w:r>
      <w:r w:rsidR="00D45138">
        <w:t>ase</w:t>
      </w:r>
      <w:r w:rsidR="008C4995">
        <w:t>,</w:t>
      </w:r>
      <w:r w:rsidR="00D45138">
        <w:t xml:space="preserve"> air, that forms as the car is immersed </w:t>
      </w:r>
      <w:r w:rsidR="00641BD9">
        <w:t>in</w:t>
      </w:r>
      <w:r w:rsidR="00D45138">
        <w:t xml:space="preserve"> a moving fluid.</w:t>
      </w:r>
      <w:r w:rsidR="003015C7">
        <w:t xml:space="preserve"> </w:t>
      </w:r>
      <w:r w:rsidR="008C4995">
        <w:t>Witheridge( 2020) explains that within</w:t>
      </w:r>
      <w:r w:rsidR="003015C7">
        <w:t xml:space="preserve"> the boundary layer</w:t>
      </w:r>
      <w:r w:rsidR="000D62DB">
        <w:t>,</w:t>
      </w:r>
      <w:r w:rsidR="003015C7">
        <w:t xml:space="preserve"> </w:t>
      </w:r>
      <w:r w:rsidR="00A07B74">
        <w:t xml:space="preserve">the velocity of the air ( relative to the wing) will </w:t>
      </w:r>
      <w:r w:rsidR="008C4995">
        <w:t>rise</w:t>
      </w:r>
      <w:r w:rsidR="00A07B74">
        <w:t xml:space="preserve"> from zero to immediately adjacent to the </w:t>
      </w:r>
      <w:r w:rsidR="008C4995">
        <w:t>wing’s</w:t>
      </w:r>
      <w:r w:rsidR="00A07B74">
        <w:t xml:space="preserve"> surface</w:t>
      </w:r>
      <w:r w:rsidR="000D62DB">
        <w:t xml:space="preserve"> to the </w:t>
      </w:r>
      <w:r w:rsidR="008C4995">
        <w:t>untouched</w:t>
      </w:r>
      <w:r w:rsidR="000D62DB">
        <w:t xml:space="preserve"> air speed at the outer edge of the boundary layer. </w:t>
      </w:r>
    </w:p>
    <w:p w14:paraId="7AEB3512" w14:textId="77777777" w:rsidR="000E4BE7" w:rsidRDefault="00CE14E1" w:rsidP="00726D50">
      <w:r>
        <w:rPr>
          <w:noProof/>
        </w:rPr>
        <mc:AlternateContent>
          <mc:Choice Requires="wps">
            <w:drawing>
              <wp:anchor distT="0" distB="0" distL="114300" distR="114300" simplePos="0" relativeHeight="251662336" behindDoc="0" locked="0" layoutInCell="1" allowOverlap="1" wp14:anchorId="7592DABD">
                <wp:simplePos x="0" y="0"/>
                <wp:positionH relativeFrom="column">
                  <wp:posOffset>1179830</wp:posOffset>
                </wp:positionH>
                <wp:positionV relativeFrom="paragraph">
                  <wp:posOffset>3374390</wp:posOffset>
                </wp:positionV>
                <wp:extent cx="3371850" cy="635"/>
                <wp:effectExtent l="0" t="0" r="0" b="0"/>
                <wp:wrapTopAndBottom/>
                <wp:docPr id="643277785" name="Text Box 1"/>
                <wp:cNvGraphicFramePr/>
                <a:graphic xmlns:a="http://schemas.openxmlformats.org/drawingml/2006/main">
                  <a:graphicData uri="http://schemas.microsoft.com/office/word/2010/wordprocessingShape">
                    <wps:wsp>
                      <wps:cNvSpPr txBox="1"/>
                      <wps:spPr>
                        <a:xfrm>
                          <a:off x="0" y="0"/>
                          <a:ext cx="3371850" cy="635"/>
                        </a:xfrm>
                        <a:prstGeom prst="rect">
                          <a:avLst/>
                        </a:prstGeom>
                        <a:solidFill>
                          <a:prstClr val="white"/>
                        </a:solidFill>
                        <a:ln>
                          <a:noFill/>
                        </a:ln>
                      </wps:spPr>
                      <wps:txbx>
                        <w:txbxContent>
                          <w:p w14:paraId="0DB0AFBD" w14:textId="77777777" w:rsidR="000E4BE7" w:rsidRPr="00D372FA" w:rsidRDefault="00CE14E1" w:rsidP="000E4BE7">
                            <w:pPr>
                              <w:pStyle w:val="Caption"/>
                            </w:pPr>
                            <w:r>
                              <w:t xml:space="preserve">Figure </w:t>
                            </w:r>
                            <w:fldSimple w:instr=" SEQ Figure \* ARABIC ">
                              <w:r w:rsidR="00C723E6">
                                <w:rPr>
                                  <w:noProof/>
                                </w:rPr>
                                <w:t>2</w:t>
                              </w:r>
                            </w:fldSimple>
                            <w:r>
                              <w:t>- Boundary layer formed of an aerofoil.</w:t>
                            </w:r>
                            <w:r w:rsidR="00DE0B9E">
                              <w:t xml:space="preserve"> (Witheridge,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92DABD" id="_x0000_s1031" type="#_x0000_t202" style="position:absolute;margin-left:92.9pt;margin-top:265.7pt;width:265.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" stroked="f">
                <v:textbox style="mso-fit-shape-to-text:t" inset="0,0,0,0">
                  <w:txbxContent>
                    <w:p w14:paraId="0DB0AFBD" w14:textId="77777777" w:rsidR="000E4BE7" w:rsidRPr="00D372FA" w:rsidRDefault="00CE14E1" w:rsidP="000E4BE7">
                      <w:pPr>
                        <w:pStyle w:val="Caption"/>
                      </w:pPr>
                      <w:r>
                        <w:t xml:space="preserve">Figure </w:t>
                      </w:r>
                      <w:fldSimple w:instr=" SEQ Figure \* ARABIC ">
                        <w:r w:rsidR="00C723E6">
                          <w:rPr>
                            <w:noProof/>
                          </w:rPr>
                          <w:t>2</w:t>
                        </w:r>
                      </w:fldSimple>
                      <w:r>
                        <w:t>- Boundary layer formed of an aerofoil.</w:t>
                      </w:r>
                      <w:r w:rsidR="00DE0B9E">
                        <w:t xml:space="preserve"> (Witheridge, 2020)</w:t>
                      </w:r>
                    </w:p>
                  </w:txbxContent>
                </v:textbox>
                <w10:wrap type="topAndBottom"/>
              </v:shape>
            </w:pict>
          </mc:Fallback>
        </mc:AlternateContent>
      </w:r>
      <w:r w:rsidRPr="000E4BE7">
        <w:rPr>
          <w:noProof/>
        </w:rPr>
        <w:drawing>
          <wp:anchor distT="0" distB="0" distL="114300" distR="114300" simplePos="0" relativeHeight="251661312" behindDoc="0" locked="0" layoutInCell="1" allowOverlap="1" wp14:anchorId="1DDE895C">
            <wp:simplePos x="0" y="0"/>
            <wp:positionH relativeFrom="margin">
              <wp:align>center</wp:align>
            </wp:positionH>
            <wp:positionV relativeFrom="paragraph">
              <wp:posOffset>444500</wp:posOffset>
            </wp:positionV>
            <wp:extent cx="3371850" cy="2872740"/>
            <wp:effectExtent l="0" t="0" r="0" b="3810"/>
            <wp:wrapTopAndBottom/>
            <wp:docPr id="146412471" name="Picture 1" descr="A diagram of a boundary layer formed on an aerofoil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12471" name="Picture 1" descr="A diagram of a boundary layer formed on an aerofoil surfac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371850" cy="2872740"/>
                    </a:xfrm>
                    <a:prstGeom prst="rect">
                      <a:avLst/>
                    </a:prstGeom>
                  </pic:spPr>
                </pic:pic>
              </a:graphicData>
            </a:graphic>
            <wp14:sizeRelH relativeFrom="margin">
              <wp14:pctWidth>0</wp14:pctWidth>
            </wp14:sizeRelH>
            <wp14:sizeRelV relativeFrom="margin">
              <wp14:pctHeight>0</wp14:pctHeight>
            </wp14:sizeRelV>
          </wp:anchor>
        </w:drawing>
      </w:r>
    </w:p>
    <w:p w14:paraId="2C5FFEC2" w14:textId="77777777" w:rsidR="000E4BE7" w:rsidRDefault="000E4BE7" w:rsidP="00726D50"/>
    <w:p w14:paraId="79BD1ED5" w14:textId="77777777" w:rsidR="00CB23CA" w:rsidRDefault="00CB23CA" w:rsidP="00726D50"/>
    <w:p w14:paraId="6754C0B8" w14:textId="77777777" w:rsidR="000E4BE7" w:rsidRDefault="00CE14E1" w:rsidP="00726D50">
      <w:r>
        <w:t xml:space="preserve">If </w:t>
      </w:r>
      <w:r w:rsidR="00D56BBB">
        <w:t xml:space="preserve">the </w:t>
      </w:r>
      <w:r>
        <w:t>fluid flow is laminar be</w:t>
      </w:r>
      <w:r>
        <w:t>fore it meets the race car</w:t>
      </w:r>
      <w:r w:rsidR="00BD7EAC">
        <w:t xml:space="preserve">, a laminar boundary </w:t>
      </w:r>
      <w:r w:rsidR="00D56BBB">
        <w:t>will form later, and</w:t>
      </w:r>
      <w:r w:rsidR="00BD7EAC">
        <w:t xml:space="preserve"> if the fluid flow is turbulent, </w:t>
      </w:r>
      <w:r w:rsidR="00D56BBB">
        <w:t xml:space="preserve">the boundary layer will be turbulent. </w:t>
      </w:r>
      <w:r w:rsidR="00825A53">
        <w:t>Though</w:t>
      </w:r>
      <w:r w:rsidR="00D04702">
        <w:t xml:space="preserve"> </w:t>
      </w:r>
      <w:r w:rsidR="00825A53">
        <w:t xml:space="preserve">the </w:t>
      </w:r>
      <w:r w:rsidR="00D04702">
        <w:t xml:space="preserve">transition between laminar and turbulent flow is almost </w:t>
      </w:r>
      <w:r w:rsidR="00825A53">
        <w:t>certain</w:t>
      </w:r>
      <w:r w:rsidR="00D04702">
        <w:t xml:space="preserve"> </w:t>
      </w:r>
      <w:r w:rsidR="006E453E">
        <w:t xml:space="preserve">to happen on the wall surface at some point, </w:t>
      </w:r>
      <w:r w:rsidR="003B55E9">
        <w:t>on F1 cars</w:t>
      </w:r>
      <w:r w:rsidR="00825A53">
        <w:t>,</w:t>
      </w:r>
      <w:r w:rsidR="003B55E9">
        <w:t xml:space="preserve"> this happens all over the car due to car speeds, pressure gradients and length of </w:t>
      </w:r>
      <w:r w:rsidR="00825A53">
        <w:t>car parts, including the rear wing</w:t>
      </w:r>
      <w:r w:rsidR="00226FA7">
        <w:t>s</w:t>
      </w:r>
      <w:r w:rsidR="00D44011">
        <w:t xml:space="preserve"> </w:t>
      </w:r>
      <w:r w:rsidR="00742E70">
        <w:t>(Tec-Science, 2021)</w:t>
      </w:r>
      <w:r w:rsidR="00825A53">
        <w:t xml:space="preserve">. </w:t>
      </w:r>
    </w:p>
    <w:p w14:paraId="3972500D" w14:textId="77777777" w:rsidR="006D51B4" w:rsidRDefault="006D51B4" w:rsidP="00726D50"/>
    <w:p w14:paraId="7175CA34" w14:textId="77777777" w:rsidR="00296EF6" w:rsidRDefault="00296EF6" w:rsidP="00726D50"/>
    <w:p w14:paraId="4EDB11AB" w14:textId="77777777" w:rsidR="00296EF6" w:rsidRDefault="00296EF6" w:rsidP="00726D50"/>
    <w:p w14:paraId="4541B2CC" w14:textId="77777777" w:rsidR="00CB23CA" w:rsidRDefault="00CB23CA" w:rsidP="00726D50"/>
    <w:p w14:paraId="0475289C" w14:textId="77777777" w:rsidR="00CB23CA" w:rsidRDefault="00CB23CA" w:rsidP="00726D50"/>
    <w:p w14:paraId="2B912773" w14:textId="77777777" w:rsidR="000A28F9" w:rsidRDefault="000A28F9" w:rsidP="00FD0274"/>
    <w:p w14:paraId="28C12E72" w14:textId="7E01F140" w:rsidR="00226FA7" w:rsidRDefault="00CE14E1" w:rsidP="00FD0274">
      <w:r>
        <w:t xml:space="preserve">In a perfect situation, the boundary layer remains attached to the </w:t>
      </w:r>
      <w:r w:rsidR="00E2387F">
        <w:t>wing’s</w:t>
      </w:r>
      <w:r>
        <w:t xml:space="preserve"> surface, maintaining a</w:t>
      </w:r>
      <w:r>
        <w:t xml:space="preserve"> smooth and streamlined flow. This attached flow allows the wing to generate </w:t>
      </w:r>
      <w:r w:rsidR="00E3321E">
        <w:t>downforce effectively</w:t>
      </w:r>
      <w:r w:rsidR="00E2387F">
        <w:t>,</w:t>
      </w:r>
      <w:r w:rsidR="00E3321E">
        <w:t xml:space="preserve"> which is the whole purpose of the rear wing. However,</w:t>
      </w:r>
      <w:r w:rsidR="003616F6">
        <w:t xml:space="preserve"> certain factors</w:t>
      </w:r>
      <w:r w:rsidR="00790812">
        <w:t xml:space="preserve"> can influence the behaviour of the boundary layer</w:t>
      </w:r>
      <w:r w:rsidR="003616F6">
        <w:t xml:space="preserve">, which could result in separation. </w:t>
      </w:r>
    </w:p>
    <w:p w14:paraId="64433B73" w14:textId="77777777" w:rsidR="000A28F9" w:rsidRDefault="000A28F9" w:rsidP="00FD0274"/>
    <w:p w14:paraId="161F83D7" w14:textId="77777777" w:rsidR="00226FA7" w:rsidRDefault="00CE14E1" w:rsidP="00226FA7">
      <w:pPr>
        <w:pStyle w:val="ListParagraph"/>
        <w:numPr>
          <w:ilvl w:val="0"/>
          <w:numId w:val="5"/>
        </w:numPr>
      </w:pPr>
      <w:r>
        <w:t xml:space="preserve">The angle </w:t>
      </w:r>
      <w:r w:rsidR="003D3F47">
        <w:t xml:space="preserve">at which the rear wings </w:t>
      </w:r>
      <w:r w:rsidR="00E2387F">
        <w:t>meet</w:t>
      </w:r>
      <w:r w:rsidR="003D3F47">
        <w:t xml:space="preserve"> oncoming airflow can </w:t>
      </w:r>
      <w:r w:rsidR="007D0A28">
        <w:t>affect the amount of separation that occurs</w:t>
      </w:r>
      <w:r w:rsidR="00E2387F">
        <w:t>; raising</w:t>
      </w:r>
      <w:r w:rsidR="007D0A28">
        <w:t xml:space="preserve"> the angle of attack can improve the downforce initially, but </w:t>
      </w:r>
      <w:r w:rsidR="00E2387F">
        <w:t>beyond a certain point, it can cause separation. At higher angles of attack, the airflow’s ability to follow the wing’s shape weakens, leading to a separation point and subsequent flow</w:t>
      </w:r>
      <w:r w:rsidR="000506C3" w:rsidRPr="000506C3">
        <w:t xml:space="preserve"> </w:t>
      </w:r>
      <w:r w:rsidR="000506C3">
        <w:t>(Kämpf, 2017)</w:t>
      </w:r>
      <w:r w:rsidR="00E2387F">
        <w:t xml:space="preserve">. </w:t>
      </w:r>
    </w:p>
    <w:p w14:paraId="46BCAA83" w14:textId="77777777" w:rsidR="000A28F9" w:rsidRDefault="000A28F9" w:rsidP="000A28F9"/>
    <w:p w14:paraId="521179F7" w14:textId="5A023EB5" w:rsidR="00FD0274" w:rsidRDefault="00CE14E1" w:rsidP="00226FA7">
      <w:pPr>
        <w:pStyle w:val="ListParagraph"/>
        <w:numPr>
          <w:ilvl w:val="0"/>
          <w:numId w:val="5"/>
        </w:numPr>
      </w:pPr>
      <w:r>
        <w:t>F</w:t>
      </w:r>
      <w:r>
        <w:t xml:space="preserve">low conditions such as </w:t>
      </w:r>
      <w:r w:rsidR="00EB3ECC">
        <w:t>viscosity</w:t>
      </w:r>
      <w:r w:rsidR="004170C6">
        <w:t xml:space="preserve">, </w:t>
      </w:r>
      <w:r w:rsidR="00EB3ECC">
        <w:t>atmospheric</w:t>
      </w:r>
      <w:r w:rsidR="004170C6">
        <w:t xml:space="preserve"> air</w:t>
      </w:r>
      <w:r w:rsidR="00684B6F">
        <w:t>, and</w:t>
      </w:r>
      <w:r w:rsidR="004170C6">
        <w:t xml:space="preserve"> speed can affect the boundary</w:t>
      </w:r>
      <w:r w:rsidR="00EB3ECC">
        <w:t xml:space="preserve"> layers’ behaviour. </w:t>
      </w:r>
      <w:r w:rsidR="00684B6F">
        <w:t>For example</w:t>
      </w:r>
      <w:r w:rsidR="000506C3">
        <w:t>,</w:t>
      </w:r>
      <w:r w:rsidR="00684B6F">
        <w:t xml:space="preserve"> </w:t>
      </w:r>
      <w:r w:rsidR="00244EE1" w:rsidRPr="00244EE1">
        <w:t>momentum makes the boundary layer more susceptible to separation at lower speeds</w:t>
      </w:r>
      <w:r w:rsidR="006610B2">
        <w:t>. Additionally</w:t>
      </w:r>
      <w:r w:rsidR="009B08BE">
        <w:t xml:space="preserve">, </w:t>
      </w:r>
      <w:r w:rsidR="006610B2">
        <w:t xml:space="preserve">changes </w:t>
      </w:r>
      <w:r w:rsidR="009B08BE">
        <w:t>in</w:t>
      </w:r>
      <w:r w:rsidR="006610B2">
        <w:t xml:space="preserve"> </w:t>
      </w:r>
      <w:r w:rsidR="009B08BE">
        <w:t>conditions</w:t>
      </w:r>
      <w:r w:rsidR="006610B2">
        <w:t xml:space="preserve"> </w:t>
      </w:r>
      <w:r w:rsidR="009B08BE">
        <w:t>such</w:t>
      </w:r>
      <w:r w:rsidR="006610B2">
        <w:t xml:space="preserve"> as crosswinds or turbulent air can influence </w:t>
      </w:r>
      <w:r w:rsidR="009B08BE">
        <w:t>separation</w:t>
      </w:r>
      <w:r w:rsidR="006610B2">
        <w:t xml:space="preserve"> tendencies. </w:t>
      </w:r>
    </w:p>
    <w:p w14:paraId="0380CEAD" w14:textId="77777777" w:rsidR="00B61F3D" w:rsidRDefault="00B61F3D" w:rsidP="00B61F3D"/>
    <w:p w14:paraId="4C71741B" w14:textId="77777777" w:rsidR="000A28F9" w:rsidRDefault="000A28F9" w:rsidP="005E5793">
      <w:pPr>
        <w:keepNext/>
      </w:pPr>
    </w:p>
    <w:p w14:paraId="2E50C202" w14:textId="77777777" w:rsidR="000A28F9" w:rsidRDefault="000A28F9" w:rsidP="005E5793">
      <w:pPr>
        <w:keepNext/>
      </w:pPr>
    </w:p>
    <w:p w14:paraId="1B442277" w14:textId="77777777" w:rsidR="000A28F9" w:rsidRDefault="000A28F9" w:rsidP="005E5793">
      <w:pPr>
        <w:keepNext/>
      </w:pPr>
    </w:p>
    <w:p w14:paraId="1318F3A2" w14:textId="77777777" w:rsidR="000A28F9" w:rsidRDefault="000A28F9" w:rsidP="005E5793">
      <w:pPr>
        <w:keepNext/>
      </w:pPr>
    </w:p>
    <w:p w14:paraId="7F85836F" w14:textId="1FEAF07F" w:rsidR="005E5793" w:rsidRDefault="00CE14E1" w:rsidP="005E5793">
      <w:pPr>
        <w:keepNext/>
      </w:pPr>
      <w:r>
        <w:t>In Figure 3, shown below, the aerofoil has high</w:t>
      </w:r>
      <w:r w:rsidR="00ED75BF">
        <w:t>er</w:t>
      </w:r>
      <w:r>
        <w:t xml:space="preserve"> pressure acting on the top and low</w:t>
      </w:r>
      <w:r w:rsidR="00ED75BF">
        <w:t xml:space="preserve">er </w:t>
      </w:r>
      <w:r>
        <w:t>pressure on the bottom</w:t>
      </w:r>
      <w:r w:rsidR="00CF4043">
        <w:t xml:space="preserve">, resulting in </w:t>
      </w:r>
      <w:r w:rsidR="00ED75BF">
        <w:t>downforce</w:t>
      </w:r>
      <w:r>
        <w:t xml:space="preserve">. Due to this, the air </w:t>
      </w:r>
      <w:r w:rsidR="00187959">
        <w:t>moves</w:t>
      </w:r>
      <w:r>
        <w:t xml:space="preserve"> at a high</w:t>
      </w:r>
      <w:r w:rsidR="00CF4043">
        <w:t>er</w:t>
      </w:r>
      <w:r>
        <w:t xml:space="preserve"> velocity </w:t>
      </w:r>
      <w:r w:rsidR="00CF4043">
        <w:t>on the bottom</w:t>
      </w:r>
      <w:r w:rsidR="005B008A" w:rsidRPr="005B008A">
        <w:t xml:space="preserve">, </w:t>
      </w:r>
      <w:r w:rsidR="00B405A1" w:rsidRPr="00B405A1">
        <w:t>separating the boundary flow from the aerofoil as it cannot follow its</w:t>
      </w:r>
      <w:r w:rsidR="005B008A" w:rsidRPr="005B008A">
        <w:t xml:space="preserve"> shape</w:t>
      </w:r>
      <w:r>
        <w:t xml:space="preserve">. </w:t>
      </w:r>
      <w:r w:rsidR="005E3F90">
        <w:t xml:space="preserve">This causes low pressure </w:t>
      </w:r>
      <w:r w:rsidR="00C33B9B">
        <w:t xml:space="preserve">at the back of the wing, and as high pressure </w:t>
      </w:r>
      <w:r w:rsidR="002C3FB2">
        <w:t xml:space="preserve">always </w:t>
      </w:r>
      <w:r w:rsidR="005B008A">
        <w:t>wants</w:t>
      </w:r>
      <w:r w:rsidR="002C3FB2">
        <w:t xml:space="preserve"> to move to lower pressure, this causes </w:t>
      </w:r>
      <w:r w:rsidR="005B008A">
        <w:t>vortices</w:t>
      </w:r>
      <w:r w:rsidR="002C3FB2">
        <w:t xml:space="preserve"> and turbulence at the back of the </w:t>
      </w:r>
      <w:r w:rsidR="005B008A">
        <w:t>wing</w:t>
      </w:r>
      <w:r w:rsidR="00B405A1">
        <w:t>,</w:t>
      </w:r>
      <w:r w:rsidR="005B008A">
        <w:t xml:space="preserve"> as highlighted below. </w:t>
      </w:r>
      <w:r w:rsidR="00DC55C8">
        <w:t xml:space="preserve"> </w:t>
      </w:r>
    </w:p>
    <w:p w14:paraId="40102931" w14:textId="5B29667B" w:rsidR="006D51B4" w:rsidRDefault="006D51B4" w:rsidP="00726D50"/>
    <w:p w14:paraId="47091DFC" w14:textId="5845FD0A" w:rsidR="000E4BE7" w:rsidRDefault="000E4BE7" w:rsidP="00726D50"/>
    <w:p w14:paraId="43D01693" w14:textId="43402D51" w:rsidR="000E4BE7" w:rsidRPr="00726D50" w:rsidRDefault="000E4BE7" w:rsidP="00726D50"/>
    <w:p w14:paraId="20FEF0ED" w14:textId="24E3391E" w:rsidR="00726D50" w:rsidRPr="00726D50" w:rsidRDefault="000A28F9" w:rsidP="00726D50">
      <w:r>
        <w:rPr>
          <w:noProof/>
        </w:rPr>
        <mc:AlternateContent>
          <mc:Choice Requires="wps">
            <w:drawing>
              <wp:anchor distT="0" distB="0" distL="114300" distR="114300" simplePos="0" relativeHeight="251665408" behindDoc="0" locked="0" layoutInCell="1" allowOverlap="1" wp14:anchorId="5C08B8B4" wp14:editId="276D8557">
                <wp:simplePos x="0" y="0"/>
                <wp:positionH relativeFrom="column">
                  <wp:posOffset>739250</wp:posOffset>
                </wp:positionH>
                <wp:positionV relativeFrom="paragraph">
                  <wp:posOffset>629561</wp:posOffset>
                </wp:positionV>
                <wp:extent cx="2385060" cy="285750"/>
                <wp:effectExtent l="0" t="0" r="0" b="0"/>
                <wp:wrapThrough wrapText="bothSides">
                  <wp:wrapPolygon edited="0">
                    <wp:start x="0" y="0"/>
                    <wp:lineTo x="0" y="20160"/>
                    <wp:lineTo x="21393" y="20160"/>
                    <wp:lineTo x="21393" y="0"/>
                    <wp:lineTo x="0" y="0"/>
                  </wp:wrapPolygon>
                </wp:wrapThrough>
                <wp:docPr id="1588230213" name="Text Box 1"/>
                <wp:cNvGraphicFramePr/>
                <a:graphic xmlns:a="http://schemas.openxmlformats.org/drawingml/2006/main">
                  <a:graphicData uri="http://schemas.microsoft.com/office/word/2010/wordprocessingShape">
                    <wps:wsp>
                      <wps:cNvSpPr txBox="1"/>
                      <wps:spPr>
                        <a:xfrm>
                          <a:off x="0" y="0"/>
                          <a:ext cx="2385060" cy="285750"/>
                        </a:xfrm>
                        <a:prstGeom prst="rect">
                          <a:avLst/>
                        </a:prstGeom>
                        <a:solidFill>
                          <a:prstClr val="white"/>
                        </a:solidFill>
                        <a:ln>
                          <a:noFill/>
                        </a:ln>
                      </wps:spPr>
                      <wps:txbx>
                        <w:txbxContent>
                          <w:p w14:paraId="4FB8BD2F" w14:textId="77777777" w:rsidR="00CF4043" w:rsidRPr="006E2128" w:rsidRDefault="00CE14E1" w:rsidP="00CF4043">
                            <w:pPr>
                              <w:pStyle w:val="Caption"/>
                            </w:pPr>
                            <w:r>
                              <w:t xml:space="preserve">Figure </w:t>
                            </w:r>
                            <w:fldSimple w:instr=" SEQ Figure \* ARABIC ">
                              <w:r w:rsidR="00C723E6">
                                <w:rPr>
                                  <w:noProof/>
                                </w:rPr>
                                <w:t>3</w:t>
                              </w:r>
                            </w:fldSimple>
                            <w:r>
                              <w:t xml:space="preserve"> </w:t>
                            </w:r>
                            <w:r w:rsidRPr="00B40F28">
                              <w:t>Jain, V. (2020) How rear wing or spoiler of Car Works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8B8B4" id="_x0000_s1032" type="#_x0000_t202" style="position:absolute;margin-left:58.2pt;margin-top:49.55pt;width:187.8pt;height: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" stroked="f">
                <v:textbox inset="0,0,0,0">
                  <w:txbxContent>
                    <w:p w14:paraId="4FB8BD2F" w14:textId="77777777" w:rsidR="00CF4043" w:rsidRPr="006E2128" w:rsidRDefault="00CE14E1" w:rsidP="00CF4043">
                      <w:pPr>
                        <w:pStyle w:val="Caption"/>
                      </w:pPr>
                      <w:r>
                        <w:t xml:space="preserve">Figure </w:t>
                      </w:r>
                      <w:fldSimple w:instr=" SEQ Figure \* ARABIC ">
                        <w:r w:rsidR="00C723E6">
                          <w:rPr>
                            <w:noProof/>
                          </w:rPr>
                          <w:t>3</w:t>
                        </w:r>
                      </w:fldSimple>
                      <w:r>
                        <w:t xml:space="preserve"> </w:t>
                      </w:r>
                      <w:r w:rsidRPr="00B40F28">
                        <w:t>Jain, V. (2020) How rear wing or spoiler of Car Works ?</w:t>
                      </w:r>
                    </w:p>
                  </w:txbxContent>
                </v:textbox>
                <w10:wrap type="through"/>
              </v:shape>
            </w:pict>
          </mc:Fallback>
        </mc:AlternateContent>
      </w:r>
    </w:p>
    <w:p w14:paraId="6F6D80AC" w14:textId="4BF7E47B" w:rsidR="00726D50" w:rsidRPr="00726D50" w:rsidRDefault="000A28F9" w:rsidP="00726D50">
      <w:r w:rsidRPr="00CF4043">
        <w:rPr>
          <w:noProof/>
        </w:rPr>
        <w:drawing>
          <wp:anchor distT="0" distB="0" distL="114300" distR="114300" simplePos="0" relativeHeight="251664384" behindDoc="0" locked="0" layoutInCell="1" allowOverlap="1" wp14:anchorId="7D485C45" wp14:editId="1CA8A862">
            <wp:simplePos x="0" y="0"/>
            <wp:positionH relativeFrom="page">
              <wp:align>left</wp:align>
            </wp:positionH>
            <wp:positionV relativeFrom="paragraph">
              <wp:posOffset>-415622</wp:posOffset>
            </wp:positionV>
            <wp:extent cx="6630035" cy="2390775"/>
            <wp:effectExtent l="0" t="0" r="0" b="9525"/>
            <wp:wrapThrough wrapText="bothSides">
              <wp:wrapPolygon edited="0">
                <wp:start x="10737" y="0"/>
                <wp:lineTo x="9682" y="1033"/>
                <wp:lineTo x="8068" y="2754"/>
                <wp:lineTo x="5027" y="3959"/>
                <wp:lineTo x="3289" y="4991"/>
                <wp:lineTo x="1055" y="7229"/>
                <wp:lineTo x="559" y="7745"/>
                <wp:lineTo x="0" y="10499"/>
                <wp:lineTo x="0" y="11359"/>
                <wp:lineTo x="4344" y="13769"/>
                <wp:lineTo x="4344" y="21514"/>
                <wp:lineTo x="21536" y="21514"/>
                <wp:lineTo x="21536" y="4991"/>
                <wp:lineTo x="13964" y="2754"/>
                <wp:lineTo x="14088" y="688"/>
                <wp:lineTo x="13592" y="344"/>
                <wp:lineTo x="11233" y="0"/>
                <wp:lineTo x="10737" y="0"/>
              </wp:wrapPolygon>
            </wp:wrapThrough>
            <wp:docPr id="1845037918" name="Picture 1" descr="A picture containing text, screenshot, graphic design,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037918" name="Picture 1" descr="A picture containing text, screenshot, graphic design, graphic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630035" cy="2390775"/>
                    </a:xfrm>
                    <a:prstGeom prst="rect">
                      <a:avLst/>
                    </a:prstGeom>
                  </pic:spPr>
                </pic:pic>
              </a:graphicData>
            </a:graphic>
            <wp14:sizeRelH relativeFrom="margin">
              <wp14:pctWidth>0</wp14:pctWidth>
            </wp14:sizeRelH>
          </wp:anchor>
        </w:drawing>
      </w:r>
    </w:p>
    <w:p w14:paraId="56EE38C0" w14:textId="5D7321C4" w:rsidR="00726D50" w:rsidRPr="00726D50" w:rsidRDefault="00726D50" w:rsidP="00726D50"/>
    <w:p w14:paraId="23F245EF" w14:textId="1BAD51CC" w:rsidR="000A28F9" w:rsidRDefault="000A28F9" w:rsidP="00726D50"/>
    <w:p w14:paraId="3BF24137" w14:textId="056E9C2C" w:rsidR="00C544AD" w:rsidRDefault="00C544AD" w:rsidP="00726D50"/>
    <w:p w14:paraId="57BCA9F4" w14:textId="77777777" w:rsidR="00C544AD" w:rsidRDefault="00CE14E1" w:rsidP="00726D50">
      <w:r>
        <w:t>Adding a slot in the wing</w:t>
      </w:r>
      <w:r w:rsidR="006F761E">
        <w:t xml:space="preserve">, as shown in </w:t>
      </w:r>
      <w:r w:rsidR="0061492A">
        <w:t>Figure</w:t>
      </w:r>
      <w:r w:rsidR="006F761E">
        <w:t xml:space="preserve"> </w:t>
      </w:r>
      <w:r w:rsidR="004E42AC">
        <w:t>4</w:t>
      </w:r>
      <w:r>
        <w:t xml:space="preserve">, as many of the </w:t>
      </w:r>
      <w:r w:rsidR="00D66E30">
        <w:t>F</w:t>
      </w:r>
      <w:r>
        <w:t>1 cars</w:t>
      </w:r>
      <w:r w:rsidR="002A1A62">
        <w:t xml:space="preserve"> currently have</w:t>
      </w:r>
      <w:r w:rsidR="00375F5F">
        <w:t xml:space="preserve">, </w:t>
      </w:r>
      <w:r w:rsidR="00162CC7">
        <w:t>can</w:t>
      </w:r>
      <w:r w:rsidR="00D66E30">
        <w:t xml:space="preserve"> significantly change the airflow. The slot</w:t>
      </w:r>
      <w:r w:rsidR="00A5504B">
        <w:t xml:space="preserve">s help by controlling the boundary layer, </w:t>
      </w:r>
      <w:r w:rsidR="00746D40" w:rsidRPr="00746D40">
        <w:t>and introducing slots in some wing regions</w:t>
      </w:r>
      <w:r w:rsidR="00977667">
        <w:t xml:space="preserve"> can help manipulate the airflow. </w:t>
      </w:r>
      <w:r w:rsidR="007B6445">
        <w:t>The slots allow high-energy air from the wing’s upper surface to flow through and mix with the slower-moving air in the boundary layer, delaying separation and reducing turbulence. This improves the overall aerodynamic efficiency of the wing</w:t>
      </w:r>
      <w:r w:rsidR="00BC5F19" w:rsidRPr="00BC5F19">
        <w:t xml:space="preserve"> </w:t>
      </w:r>
      <w:r w:rsidR="00BC5F19">
        <w:t>(Witheridge, 2020)</w:t>
      </w:r>
      <w:r w:rsidR="007B6445">
        <w:t xml:space="preserve">. </w:t>
      </w:r>
    </w:p>
    <w:p w14:paraId="7BD0E0B6" w14:textId="77777777" w:rsidR="00C66C89" w:rsidRDefault="00CE14E1" w:rsidP="00726D50">
      <w:r>
        <w:lastRenderedPageBreak/>
        <w:t>The slots have been incorporated within the wings to maintain attached flow over the wing’s surface</w:t>
      </w:r>
      <w:r w:rsidR="00504E54">
        <w:t>; this</w:t>
      </w:r>
      <w:r>
        <w:t xml:space="preserve"> helps prevent early separation of the boundary </w:t>
      </w:r>
      <w:r>
        <w:t>layer by allowing air to flow through the slots and re-energise the boundary layer. This delayed separation promotes smoother airflow over the wing, reducing drag and enhancing downforce generation</w:t>
      </w:r>
      <w:r w:rsidR="0085343C" w:rsidRPr="0085343C">
        <w:t xml:space="preserve"> </w:t>
      </w:r>
      <w:r w:rsidR="0085343C">
        <w:t>(</w:t>
      </w:r>
      <w:r w:rsidR="00187959">
        <w:t>Race Car</w:t>
      </w:r>
      <w:r w:rsidR="0085343C">
        <w:t xml:space="preserve"> Engineering, 2020)</w:t>
      </w:r>
      <w:r>
        <w:t>.</w:t>
      </w:r>
    </w:p>
    <w:p w14:paraId="1749959D" w14:textId="77777777" w:rsidR="006F761E" w:rsidRPr="00726D50" w:rsidRDefault="00CE14E1" w:rsidP="00726D50">
      <w:r>
        <w:rPr>
          <w:noProof/>
        </w:rPr>
        <mc:AlternateContent>
          <mc:Choice Requires="wps">
            <w:drawing>
              <wp:anchor distT="0" distB="0" distL="114300" distR="114300" simplePos="0" relativeHeight="251675648" behindDoc="0" locked="0" layoutInCell="1" allowOverlap="1" wp14:anchorId="55A2B21F">
                <wp:simplePos x="0" y="0"/>
                <wp:positionH relativeFrom="column">
                  <wp:posOffset>2562225</wp:posOffset>
                </wp:positionH>
                <wp:positionV relativeFrom="paragraph">
                  <wp:posOffset>3596005</wp:posOffset>
                </wp:positionV>
                <wp:extent cx="3760470" cy="635"/>
                <wp:effectExtent l="0" t="0" r="0" b="0"/>
                <wp:wrapTopAndBottom/>
                <wp:docPr id="127930579" name="Text Box 1"/>
                <wp:cNvGraphicFramePr/>
                <a:graphic xmlns:a="http://schemas.openxmlformats.org/drawingml/2006/main">
                  <a:graphicData uri="http://schemas.microsoft.com/office/word/2010/wordprocessingShape">
                    <wps:wsp>
                      <wps:cNvSpPr txBox="1"/>
                      <wps:spPr>
                        <a:xfrm>
                          <a:off x="0" y="0"/>
                          <a:ext cx="3760470" cy="635"/>
                        </a:xfrm>
                        <a:prstGeom prst="rect">
                          <a:avLst/>
                        </a:prstGeom>
                        <a:solidFill>
                          <a:prstClr val="white"/>
                        </a:solidFill>
                        <a:ln>
                          <a:noFill/>
                        </a:ln>
                      </wps:spPr>
                      <wps:txbx>
                        <w:txbxContent>
                          <w:p w14:paraId="626CEBF9" w14:textId="77777777" w:rsidR="00071EE9" w:rsidRPr="00302D7B" w:rsidRDefault="00CE14E1" w:rsidP="00071EE9">
                            <w:pPr>
                              <w:pStyle w:val="Caption"/>
                              <w:rPr>
                                <w:noProof/>
                              </w:rPr>
                            </w:pPr>
                            <w:r>
                              <w:t xml:space="preserve">Figure 5 </w:t>
                            </w:r>
                            <w:r w:rsidR="000F0F86">
                              <w:t>- (Racecar Engineering,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A2B21F" id="_x0000_s1033" type="#_x0000_t202" style="position:absolute;margin-left:201.75pt;margin-top:283.15pt;width:296.1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" stroked="f">
                <v:textbox style="mso-fit-shape-to-text:t" inset="0,0,0,0">
                  <w:txbxContent>
                    <w:p w14:paraId="626CEBF9" w14:textId="77777777" w:rsidR="00071EE9" w:rsidRPr="00302D7B" w:rsidRDefault="00CE14E1" w:rsidP="00071EE9">
                      <w:pPr>
                        <w:pStyle w:val="Caption"/>
                        <w:rPr>
                          <w:noProof/>
                        </w:rPr>
                      </w:pPr>
                      <w:r>
                        <w:t xml:space="preserve">Figure 5 </w:t>
                      </w:r>
                      <w:r w:rsidR="000F0F86">
                        <w:t>- (Racecar Engineering, 2020)</w:t>
                      </w:r>
                    </w:p>
                  </w:txbxContent>
                </v:textbox>
                <w10:wrap type="topAndBottom"/>
              </v:shape>
            </w:pict>
          </mc:Fallback>
        </mc:AlternateContent>
      </w:r>
      <w:r>
        <w:rPr>
          <w:noProof/>
        </w:rPr>
        <w:drawing>
          <wp:anchor distT="0" distB="0" distL="114300" distR="114300" simplePos="0" relativeHeight="251670528" behindDoc="0" locked="0" layoutInCell="1" allowOverlap="1" wp14:anchorId="5D983C35">
            <wp:simplePos x="0" y="0"/>
            <wp:positionH relativeFrom="column">
              <wp:posOffset>2581275</wp:posOffset>
            </wp:positionH>
            <wp:positionV relativeFrom="paragraph">
              <wp:posOffset>1585595</wp:posOffset>
            </wp:positionV>
            <wp:extent cx="3760470" cy="1885950"/>
            <wp:effectExtent l="0" t="0" r="0" b="0"/>
            <wp:wrapTopAndBottom/>
            <wp:docPr id="1434905960" name="Picture 1" descr="A picture containing text, lin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05960" name="Picture 1" descr="A picture containing text, line, design&#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760470" cy="1885950"/>
                    </a:xfrm>
                    <a:prstGeom prst="rect">
                      <a:avLst/>
                    </a:prstGeom>
                    <a:noFill/>
                    <a:ln>
                      <a:noFill/>
                    </a:ln>
                  </pic:spPr>
                </pic:pic>
              </a:graphicData>
            </a:graphic>
            <wp14:sizeRelV relativeFrom="margin">
              <wp14:pctHeight>0</wp14:pctHeight>
            </wp14:sizeRelV>
          </wp:anchor>
        </w:drawing>
      </w:r>
      <w:r w:rsidR="00C66C89">
        <w:t>The slots also reduce drag on the rear wing by forcing some of the high pressure from the lower surface to the upper surface through the slots; the pressure difference between the upper and lower surface is reduced. The reduction in pressure difference decreases the wing’s drag, thus improving the car’s straight-line speed</w:t>
      </w:r>
      <w:r w:rsidR="0012221C">
        <w:t>,</w:t>
      </w:r>
      <w:r w:rsidR="004E42AC">
        <w:t xml:space="preserve"> thus shown in </w:t>
      </w:r>
      <w:r w:rsidR="00187959">
        <w:t>Figure</w:t>
      </w:r>
      <w:r w:rsidR="004E42AC">
        <w:t xml:space="preserve"> 5</w:t>
      </w:r>
      <w:r w:rsidR="00C66C89">
        <w:t xml:space="preserve">.  </w:t>
      </w:r>
    </w:p>
    <w:p w14:paraId="7CFD664C" w14:textId="77777777" w:rsidR="002E6C86" w:rsidRDefault="00CE14E1" w:rsidP="006F761E">
      <w:r>
        <w:rPr>
          <w:noProof/>
        </w:rPr>
        <mc:AlternateContent>
          <mc:Choice Requires="wps">
            <w:drawing>
              <wp:anchor distT="0" distB="0" distL="114300" distR="114300" simplePos="0" relativeHeight="251673600" behindDoc="0" locked="0" layoutInCell="1" allowOverlap="1" wp14:anchorId="344A9B24">
                <wp:simplePos x="0" y="0"/>
                <wp:positionH relativeFrom="column">
                  <wp:posOffset>-638175</wp:posOffset>
                </wp:positionH>
                <wp:positionV relativeFrom="paragraph">
                  <wp:posOffset>2747010</wp:posOffset>
                </wp:positionV>
                <wp:extent cx="3009900" cy="635"/>
                <wp:effectExtent l="0" t="0" r="0" b="0"/>
                <wp:wrapTopAndBottom/>
                <wp:docPr id="2104660004" name="Text Box 1"/>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7793579E" w14:textId="77777777" w:rsidR="00071EE9" w:rsidRPr="00DF3AD3" w:rsidRDefault="00CE14E1" w:rsidP="00071EE9">
                            <w:pPr>
                              <w:pStyle w:val="Caption"/>
                              <w:rPr>
                                <w:noProof/>
                              </w:rPr>
                            </w:pPr>
                            <w:r>
                              <w:t>Figure 4 slotted rear wing</w:t>
                            </w:r>
                            <w:r w:rsidR="001B3D7B">
                              <w:t xml:space="preserve"> (Katz, 2006)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4A9B24" id="_x0000_s1034" type="#_x0000_t202" style="position:absolute;margin-left:-50.25pt;margin-top:216.3pt;width:237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" stroked="f">
                <v:textbox style="mso-fit-shape-to-text:t" inset="0,0,0,0">
                  <w:txbxContent>
                    <w:p w14:paraId="7793579E" w14:textId="77777777" w:rsidR="00071EE9" w:rsidRPr="00DF3AD3" w:rsidRDefault="00CE14E1" w:rsidP="00071EE9">
                      <w:pPr>
                        <w:pStyle w:val="Caption"/>
                        <w:rPr>
                          <w:noProof/>
                        </w:rPr>
                      </w:pPr>
                      <w:r>
                        <w:t>Figure 4 slotted rear wing</w:t>
                      </w:r>
                      <w:r w:rsidR="001B3D7B">
                        <w:t xml:space="preserve"> (Katz, 2006)</w:t>
                      </w:r>
                    </w:p>
                  </w:txbxContent>
                </v:textbox>
                <w10:wrap type="topAndBottom"/>
              </v:shape>
            </w:pict>
          </mc:Fallback>
        </mc:AlternateContent>
      </w:r>
      <w:r w:rsidRPr="002E6C86">
        <w:rPr>
          <w:noProof/>
        </w:rPr>
        <w:drawing>
          <wp:anchor distT="0" distB="0" distL="114300" distR="114300" simplePos="0" relativeHeight="251667456" behindDoc="1" locked="0" layoutInCell="1" allowOverlap="1" wp14:anchorId="2D2E7E69">
            <wp:simplePos x="0" y="0"/>
            <wp:positionH relativeFrom="column">
              <wp:posOffset>-666750</wp:posOffset>
            </wp:positionH>
            <wp:positionV relativeFrom="paragraph">
              <wp:posOffset>480695</wp:posOffset>
            </wp:positionV>
            <wp:extent cx="3009900" cy="2695575"/>
            <wp:effectExtent l="0" t="0" r="0" b="9525"/>
            <wp:wrapTopAndBottom/>
            <wp:docPr id="49131501" name="Picture 1" descr="A wireframe of a ben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31501" name="Picture 1" descr="A wireframe of a bench&#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3009900" cy="2695575"/>
                    </a:xfrm>
                    <a:prstGeom prst="rect">
                      <a:avLst/>
                    </a:prstGeom>
                  </pic:spPr>
                </pic:pic>
              </a:graphicData>
            </a:graphic>
            <wp14:sizeRelH relativeFrom="margin">
              <wp14:pctWidth>0</wp14:pctWidth>
            </wp14:sizeRelH>
            <wp14:sizeRelV relativeFrom="margin">
              <wp14:pctHeight>0</wp14:pctHeight>
            </wp14:sizeRelV>
          </wp:anchor>
        </w:drawing>
      </w:r>
      <w:r w:rsidR="00726D50">
        <w:tab/>
      </w:r>
    </w:p>
    <w:p w14:paraId="204A6FA4" w14:textId="77777777" w:rsidR="00726D50" w:rsidRDefault="00726D50" w:rsidP="0080104F">
      <w:pPr>
        <w:pStyle w:val="Heading1"/>
      </w:pPr>
    </w:p>
    <w:p w14:paraId="62A9AE22" w14:textId="77777777" w:rsidR="0012221C" w:rsidRDefault="0012221C" w:rsidP="0012221C"/>
    <w:p w14:paraId="228A3A1A" w14:textId="77777777" w:rsidR="0012221C" w:rsidRDefault="0012221C" w:rsidP="0012221C"/>
    <w:p w14:paraId="2BE3B291" w14:textId="77777777" w:rsidR="0012221C" w:rsidRDefault="0012221C" w:rsidP="0012221C"/>
    <w:p w14:paraId="66338D53" w14:textId="77777777" w:rsidR="00CB23CA" w:rsidRDefault="00CB23CA" w:rsidP="0012221C"/>
    <w:p w14:paraId="62C1A0F6" w14:textId="77777777" w:rsidR="00CB23CA" w:rsidRDefault="00CB23CA" w:rsidP="0012221C"/>
    <w:p w14:paraId="3F53DC3E" w14:textId="77777777" w:rsidR="000A28F9" w:rsidRDefault="000A28F9" w:rsidP="00502C63">
      <w:pPr>
        <w:pStyle w:val="Heading1"/>
      </w:pPr>
      <w:bookmarkStart w:id="2" w:name="_Toc139196882"/>
    </w:p>
    <w:p w14:paraId="3D016092" w14:textId="3C12FBD5" w:rsidR="00DC642D" w:rsidRDefault="00CE14E1" w:rsidP="00502C63">
      <w:pPr>
        <w:pStyle w:val="Heading1"/>
      </w:pPr>
      <w:r>
        <w:t>Perf</w:t>
      </w:r>
      <w:r w:rsidR="000A28F9">
        <w:t>o</w:t>
      </w:r>
      <w:r>
        <w:t>rmance of Carbon Fiber in F1 rear wings.</w:t>
      </w:r>
      <w:bookmarkEnd w:id="2"/>
    </w:p>
    <w:p w14:paraId="78E28BAA" w14:textId="77777777" w:rsidR="00DC642D" w:rsidRDefault="00DC642D" w:rsidP="00726D50"/>
    <w:p w14:paraId="0D214CCF" w14:textId="77777777" w:rsidR="00D97FE0" w:rsidRDefault="00D97FE0" w:rsidP="00726D50"/>
    <w:p w14:paraId="518C50B4" w14:textId="77777777" w:rsidR="00361AEC" w:rsidRDefault="00CE14E1" w:rsidP="00726D50">
      <w:r>
        <w:t xml:space="preserve">Carbon fibre is widely used within </w:t>
      </w:r>
      <w:r w:rsidR="00193739">
        <w:t>F</w:t>
      </w:r>
      <w:r>
        <w:t>1 racing, especially for the rear wing</w:t>
      </w:r>
      <w:r w:rsidR="00193739">
        <w:t>; one</w:t>
      </w:r>
      <w:r>
        <w:t xml:space="preserve"> of the key benefits </w:t>
      </w:r>
      <w:r w:rsidR="00193739">
        <w:t>of</w:t>
      </w:r>
      <w:r>
        <w:t xml:space="preserve"> using it is </w:t>
      </w:r>
      <w:r w:rsidR="00193739">
        <w:t xml:space="preserve">that </w:t>
      </w:r>
      <w:r>
        <w:t xml:space="preserve">it helps </w:t>
      </w:r>
      <w:r w:rsidR="00193739">
        <w:t>improve</w:t>
      </w:r>
      <w:r>
        <w:t xml:space="preserve"> the downforce</w:t>
      </w:r>
      <w:r w:rsidR="00EB15F1">
        <w:t>; carbon</w:t>
      </w:r>
      <w:r>
        <w:t xml:space="preserve"> fibre allows designers to design intricate wing shapes and </w:t>
      </w:r>
      <w:r w:rsidR="00193739">
        <w:t>profiles</w:t>
      </w:r>
      <w:r>
        <w:t>, which can help generate high</w:t>
      </w:r>
      <w:r>
        <w:t xml:space="preserve"> levels of downforce compared to other traditional materials</w:t>
      </w:r>
      <w:r w:rsidR="00877015">
        <w:t xml:space="preserve"> </w:t>
      </w:r>
      <w:r w:rsidR="00877015" w:rsidRPr="00877015">
        <w:t>(Maverick, 2023)</w:t>
      </w:r>
      <w:r>
        <w:t xml:space="preserve">. The </w:t>
      </w:r>
      <w:r w:rsidR="00EB15F1">
        <w:t>lightweight material</w:t>
      </w:r>
      <w:r w:rsidR="00193739">
        <w:t xml:space="preserve"> helps</w:t>
      </w:r>
      <w:r>
        <w:t xml:space="preserve"> </w:t>
      </w:r>
      <w:r w:rsidR="00193739">
        <w:t>create</w:t>
      </w:r>
      <w:r>
        <w:t xml:space="preserve"> </w:t>
      </w:r>
      <w:r w:rsidR="00193739">
        <w:t>larger</w:t>
      </w:r>
      <w:r>
        <w:t xml:space="preserve"> wing surfaces, </w:t>
      </w:r>
      <w:r w:rsidR="00EB15F1">
        <w:t>increasing</w:t>
      </w:r>
      <w:r w:rsidR="00193739">
        <w:t xml:space="preserve"> downforce without significantly </w:t>
      </w:r>
      <w:r w:rsidR="00EB15F1">
        <w:t>increasing</w:t>
      </w:r>
      <w:r w:rsidR="00193739">
        <w:t xml:space="preserve"> the car’s overall weight. This enhanced downforce helps improve traction and grip, allowing the race car to maintain higher speeds through corners and curves.</w:t>
      </w:r>
      <w:r w:rsidR="001C797E">
        <w:t xml:space="preserve"> Fagnan</w:t>
      </w:r>
      <w:r w:rsidR="001F1ABA">
        <w:t xml:space="preserve"> (2018) mentions </w:t>
      </w:r>
      <w:r w:rsidR="0061492A">
        <w:t xml:space="preserve">that </w:t>
      </w:r>
      <w:r w:rsidR="001F1ABA">
        <w:t>i</w:t>
      </w:r>
      <w:r w:rsidR="00100723">
        <w:t xml:space="preserve">n </w:t>
      </w:r>
      <w:r w:rsidR="003D2495">
        <w:t xml:space="preserve">the </w:t>
      </w:r>
      <w:r w:rsidR="0061492A">
        <w:t>mid-’60s</w:t>
      </w:r>
      <w:r w:rsidR="001F1ABA">
        <w:t>,</w:t>
      </w:r>
      <w:r w:rsidR="003D2495">
        <w:t xml:space="preserve"> </w:t>
      </w:r>
      <w:r w:rsidR="00E02505">
        <w:t>Jim Hall fitted</w:t>
      </w:r>
      <w:r w:rsidR="00A65C65">
        <w:t xml:space="preserve"> </w:t>
      </w:r>
      <w:r w:rsidR="0061492A" w:rsidRPr="0061492A">
        <w:t>a large, massive wing onto his Chaparral 2 F, which was mounted onto the wheel hubs</w:t>
      </w:r>
      <w:r w:rsidR="00A65C65">
        <w:t>. This</w:t>
      </w:r>
      <w:r w:rsidR="00ED41DF">
        <w:t xml:space="preserve"> would be </w:t>
      </w:r>
      <w:r w:rsidR="00CB23CA">
        <w:t>made from</w:t>
      </w:r>
      <w:r w:rsidR="00361EA0">
        <w:t xml:space="preserve"> bend</w:t>
      </w:r>
      <w:r w:rsidR="00ED41DF">
        <w:t xml:space="preserve"> sheet </w:t>
      </w:r>
      <w:r w:rsidR="00361EA0">
        <w:t>stee</w:t>
      </w:r>
      <w:r w:rsidR="00ED41DF">
        <w:t>l, a far heavier wing</w:t>
      </w:r>
      <w:r w:rsidR="00296EF6">
        <w:t xml:space="preserve"> at around ten kilograms </w:t>
      </w:r>
      <w:r w:rsidR="00361EA0">
        <w:t xml:space="preserve">compared to </w:t>
      </w:r>
      <w:r w:rsidR="00296EF6">
        <w:t>the modern carbon fibre wing, currently two to four kilograms</w:t>
      </w:r>
      <w:r w:rsidR="00187959">
        <w:t xml:space="preserve"> </w:t>
      </w:r>
      <w:r w:rsidR="00187959" w:rsidRPr="00187959">
        <w:t>(Rimmer, 2022)</w:t>
      </w:r>
      <w:r w:rsidR="00296EF6">
        <w:t xml:space="preserve">. </w:t>
      </w:r>
    </w:p>
    <w:p w14:paraId="0F00E961" w14:textId="793C03D7" w:rsidR="00D97FE0" w:rsidRDefault="000A28F9" w:rsidP="00726D50">
      <w:r>
        <w:rPr>
          <w:noProof/>
        </w:rPr>
        <mc:AlternateContent>
          <mc:Choice Requires="wps">
            <w:drawing>
              <wp:anchor distT="0" distB="0" distL="114300" distR="114300" simplePos="0" relativeHeight="251671552" behindDoc="0" locked="0" layoutInCell="1" allowOverlap="1" wp14:anchorId="6BB43CD0" wp14:editId="2BEDB591">
                <wp:simplePos x="0" y="0"/>
                <wp:positionH relativeFrom="column">
                  <wp:posOffset>1570963</wp:posOffset>
                </wp:positionH>
                <wp:positionV relativeFrom="paragraph">
                  <wp:posOffset>2294282</wp:posOffset>
                </wp:positionV>
                <wp:extent cx="2922905" cy="635"/>
                <wp:effectExtent l="0" t="0" r="0" b="0"/>
                <wp:wrapTopAndBottom/>
                <wp:docPr id="188639383" name="Text Box 1"/>
                <wp:cNvGraphicFramePr/>
                <a:graphic xmlns:a="http://schemas.openxmlformats.org/drawingml/2006/main">
                  <a:graphicData uri="http://schemas.microsoft.com/office/word/2010/wordprocessingShape">
                    <wps:wsp>
                      <wps:cNvSpPr txBox="1"/>
                      <wps:spPr>
                        <a:xfrm>
                          <a:off x="0" y="0"/>
                          <a:ext cx="2922905" cy="635"/>
                        </a:xfrm>
                        <a:prstGeom prst="rect">
                          <a:avLst/>
                        </a:prstGeom>
                        <a:solidFill>
                          <a:prstClr val="white"/>
                        </a:solidFill>
                        <a:ln>
                          <a:noFill/>
                        </a:ln>
                      </wps:spPr>
                      <wps:txbx>
                        <w:txbxContent>
                          <w:p w14:paraId="7D34407F" w14:textId="77777777" w:rsidR="005C6AC0" w:rsidRPr="00AF4944" w:rsidRDefault="00CE14E1" w:rsidP="005C6AC0">
                            <w:pPr>
                              <w:pStyle w:val="Caption"/>
                              <w:rPr>
                                <w:noProof/>
                              </w:rPr>
                            </w:pPr>
                            <w:r>
                              <w:t xml:space="preserve">Figure 6 </w:t>
                            </w:r>
                            <w:r w:rsidR="00335B86">
                              <w:t>Chaparral 2F . Fagnan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B43CD0" id="_x0000_s1035" type="#_x0000_t202" style="position:absolute;margin-left:123.7pt;margin-top:180.65pt;width:230.1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kOjGwIAAD8EAAAOAAAAZHJzL2Uyb0RvYy54bWysU8Fu2zAMvQ/YPwi6L04ytFu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" stroked="f">
                <v:textbox style="mso-fit-shape-to-text:t" inset="0,0,0,0">
                  <w:txbxContent>
                    <w:p w14:paraId="7D34407F" w14:textId="77777777" w:rsidR="005C6AC0" w:rsidRPr="00AF4944" w:rsidRDefault="00CE14E1" w:rsidP="005C6AC0">
                      <w:pPr>
                        <w:pStyle w:val="Caption"/>
                        <w:rPr>
                          <w:noProof/>
                        </w:rPr>
                      </w:pPr>
                      <w:r>
                        <w:t xml:space="preserve">Figure 6 </w:t>
                      </w:r>
                      <w:r w:rsidR="00335B86">
                        <w:t>Chaparral 2F . Fagnan (2018)</w:t>
                      </w:r>
                    </w:p>
                  </w:txbxContent>
                </v:textbox>
                <w10:wrap type="topAndBottom"/>
              </v:shape>
            </w:pict>
          </mc:Fallback>
        </mc:AlternateContent>
      </w:r>
      <w:r>
        <w:rPr>
          <w:noProof/>
        </w:rPr>
        <w:drawing>
          <wp:anchor distT="0" distB="0" distL="114300" distR="114300" simplePos="0" relativeHeight="251677696" behindDoc="1" locked="0" layoutInCell="1" allowOverlap="1" wp14:anchorId="7C8DDA04" wp14:editId="589D9F37">
            <wp:simplePos x="0" y="0"/>
            <wp:positionH relativeFrom="margin">
              <wp:align>center</wp:align>
            </wp:positionH>
            <wp:positionV relativeFrom="paragraph">
              <wp:posOffset>309907</wp:posOffset>
            </wp:positionV>
            <wp:extent cx="2922905" cy="1952625"/>
            <wp:effectExtent l="0" t="0" r="0" b="9525"/>
            <wp:wrapTopAndBottom/>
            <wp:docPr id="1605920716" name="Picture 2" descr="Chris Amon, Ferrari 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920716" name="Picture 3" descr="Chris Amon, Ferrari 31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922905" cy="1952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105D580" w14:textId="32B49258" w:rsidR="00D97FE0" w:rsidRDefault="00D97FE0" w:rsidP="00726D50"/>
    <w:p w14:paraId="05E91508" w14:textId="43958AA9" w:rsidR="00D97FE0" w:rsidRDefault="00D97FE0" w:rsidP="00726D50"/>
    <w:p w14:paraId="59D8958B" w14:textId="77777777" w:rsidR="00A65C65" w:rsidRDefault="00A65C65" w:rsidP="00726D50"/>
    <w:p w14:paraId="64EDD3D4" w14:textId="622100F8" w:rsidR="003F4CCA" w:rsidRPr="009209B3" w:rsidRDefault="00CE14E1" w:rsidP="003F4CCA">
      <w:pPr>
        <w:rPr>
          <w:rFonts w:cstheme="minorHAnsi"/>
        </w:rPr>
      </w:pPr>
      <w:r>
        <w:t xml:space="preserve">The </w:t>
      </w:r>
      <w:r w:rsidR="004266AD">
        <w:t>excellent</w:t>
      </w:r>
      <w:r>
        <w:t xml:space="preserve"> resistance to heat makes carbon fibre another</w:t>
      </w:r>
      <w:r w:rsidR="00A219AB">
        <w:t xml:space="preserve"> reason why it is commonly used. This makes it suitable for race car applications </w:t>
      </w:r>
      <w:r w:rsidR="00FD1A5E">
        <w:t>involving high temperatures</w:t>
      </w:r>
      <w:r w:rsidR="00A219AB">
        <w:t xml:space="preserve">, such as </w:t>
      </w:r>
      <w:r w:rsidR="00FD1A5E">
        <w:t>on-track</w:t>
      </w:r>
      <w:r w:rsidR="00A219AB">
        <w:t xml:space="preserve"> </w:t>
      </w:r>
      <w:r w:rsidR="004266AD">
        <w:t>performances</w:t>
      </w:r>
      <w:r w:rsidR="00A219AB">
        <w:t xml:space="preserve"> or extreme weather </w:t>
      </w:r>
      <w:r w:rsidR="004266AD">
        <w:t>conditions</w:t>
      </w:r>
      <w:r w:rsidR="00A202AC">
        <w:t xml:space="preserve">. </w:t>
      </w:r>
      <w:r w:rsidR="00A202AC" w:rsidRPr="009209B3">
        <w:rPr>
          <w:rFonts w:cstheme="minorHAnsi"/>
        </w:rPr>
        <w:t xml:space="preserve">Carbon fibre can withstand up to </w:t>
      </w:r>
      <w:r w:rsidR="00A202AC" w:rsidRPr="009209B3">
        <w:rPr>
          <w:rFonts w:cstheme="minorHAnsi"/>
          <w:color w:val="000000"/>
          <w:spacing w:val="6"/>
          <w:shd w:val="clear" w:color="auto" w:fill="FFFFFF"/>
        </w:rPr>
        <w:t>2000</w:t>
      </w:r>
      <w:r w:rsidR="00A202AC" w:rsidRPr="009209B3">
        <w:rPr>
          <w:rFonts w:ascii="Cambria Math" w:hAnsi="Cambria Math" w:cs="Cambria Math"/>
          <w:color w:val="000000"/>
          <w:spacing w:val="6"/>
          <w:shd w:val="clear" w:color="auto" w:fill="FFFFFF"/>
        </w:rPr>
        <w:t>℃</w:t>
      </w:r>
      <w:r w:rsidR="00A202AC">
        <w:rPr>
          <w:rFonts w:ascii="Cambria Math" w:hAnsi="Cambria Math" w:cs="Cambria Math"/>
          <w:color w:val="000000"/>
          <w:spacing w:val="6"/>
          <w:shd w:val="clear" w:color="auto" w:fill="FFFFFF"/>
        </w:rPr>
        <w:t>,</w:t>
      </w:r>
      <w:r w:rsidR="00A202AC" w:rsidRPr="009209B3">
        <w:rPr>
          <w:rFonts w:cstheme="minorHAnsi"/>
          <w:color w:val="000000"/>
          <w:spacing w:val="6"/>
          <w:shd w:val="clear" w:color="auto" w:fill="FFFFFF"/>
        </w:rPr>
        <w:t xml:space="preserve"> making it an excellent material </w:t>
      </w:r>
      <w:r w:rsidR="006622CB">
        <w:rPr>
          <w:rFonts w:cstheme="minorHAnsi"/>
          <w:color w:val="000000"/>
          <w:spacing w:val="6"/>
          <w:shd w:val="clear" w:color="auto" w:fill="FFFFFF"/>
        </w:rPr>
        <w:t>for</w:t>
      </w:r>
      <w:r w:rsidR="00A202AC" w:rsidRPr="009209B3">
        <w:rPr>
          <w:rFonts w:cstheme="minorHAnsi"/>
          <w:color w:val="000000"/>
          <w:spacing w:val="6"/>
          <w:shd w:val="clear" w:color="auto" w:fill="FFFFFF"/>
        </w:rPr>
        <w:t xml:space="preserve"> the heat with</w:t>
      </w:r>
      <w:r w:rsidR="007C5008">
        <w:rPr>
          <w:rFonts w:cstheme="minorHAnsi"/>
          <w:color w:val="000000"/>
          <w:spacing w:val="6"/>
          <w:shd w:val="clear" w:color="auto" w:fill="FFFFFF"/>
        </w:rPr>
        <w:t>in</w:t>
      </w:r>
      <w:r w:rsidR="00A202AC" w:rsidRPr="009209B3">
        <w:rPr>
          <w:rFonts w:cstheme="minorHAnsi"/>
          <w:color w:val="000000"/>
          <w:spacing w:val="6"/>
          <w:shd w:val="clear" w:color="auto" w:fill="FFFFFF"/>
        </w:rPr>
        <w:t xml:space="preserve"> the </w:t>
      </w:r>
      <w:r w:rsidR="000A28F9">
        <w:rPr>
          <w:rFonts w:cstheme="minorHAnsi"/>
          <w:color w:val="000000"/>
          <w:spacing w:val="6"/>
          <w:shd w:val="clear" w:color="auto" w:fill="FFFFFF"/>
        </w:rPr>
        <w:t>F</w:t>
      </w:r>
      <w:r w:rsidR="00A202AC" w:rsidRPr="009209B3">
        <w:rPr>
          <w:rFonts w:cstheme="minorHAnsi"/>
          <w:color w:val="000000"/>
          <w:spacing w:val="6"/>
          <w:shd w:val="clear" w:color="auto" w:fill="FFFFFF"/>
        </w:rPr>
        <w:t xml:space="preserve">1 car engine </w:t>
      </w:r>
      <w:r w:rsidR="00376C80">
        <w:rPr>
          <w:rFonts w:cstheme="minorHAnsi"/>
          <w:color w:val="000000"/>
          <w:spacing w:val="6"/>
          <w:shd w:val="clear" w:color="auto" w:fill="FFFFFF"/>
        </w:rPr>
        <w:t xml:space="preserve">that </w:t>
      </w:r>
      <w:r w:rsidR="006622CB">
        <w:rPr>
          <w:rFonts w:cstheme="minorHAnsi"/>
          <w:color w:val="000000"/>
          <w:spacing w:val="6"/>
          <w:shd w:val="clear" w:color="auto" w:fill="FFFFFF"/>
        </w:rPr>
        <w:t>reaches</w:t>
      </w:r>
      <w:r w:rsidR="00A202AC" w:rsidRPr="009209B3">
        <w:rPr>
          <w:rFonts w:cstheme="minorHAnsi"/>
          <w:color w:val="000000"/>
          <w:spacing w:val="6"/>
          <w:shd w:val="clear" w:color="auto" w:fill="FFFFFF"/>
        </w:rPr>
        <w:t xml:space="preserve"> 1000</w:t>
      </w:r>
      <w:r w:rsidR="00A202AC" w:rsidRPr="009209B3">
        <w:rPr>
          <w:rFonts w:ascii="Cambria Math" w:hAnsi="Cambria Math" w:cs="Cambria Math"/>
          <w:color w:val="000000"/>
          <w:spacing w:val="6"/>
          <w:shd w:val="clear" w:color="auto" w:fill="FFFFFF"/>
        </w:rPr>
        <w:t>℃</w:t>
      </w:r>
      <w:r w:rsidR="00A202AC" w:rsidRPr="009209B3">
        <w:rPr>
          <w:rFonts w:cstheme="minorHAnsi"/>
          <w:color w:val="000000"/>
          <w:spacing w:val="6"/>
          <w:shd w:val="clear" w:color="auto" w:fill="FFFFFF"/>
        </w:rPr>
        <w:t xml:space="preserve"> during a race</w:t>
      </w:r>
      <w:r w:rsidR="00A202AC">
        <w:rPr>
          <w:rFonts w:cstheme="minorHAnsi"/>
          <w:color w:val="000000"/>
          <w:spacing w:val="6"/>
          <w:shd w:val="clear" w:color="auto" w:fill="FFFFFF"/>
        </w:rPr>
        <w:t xml:space="preserve"> </w:t>
      </w:r>
      <w:r w:rsidR="00A202AC" w:rsidRPr="00E448E8">
        <w:rPr>
          <w:rFonts w:cstheme="minorHAnsi"/>
          <w:color w:val="000000"/>
          <w:spacing w:val="6"/>
          <w:shd w:val="clear" w:color="auto" w:fill="FFFFFF"/>
        </w:rPr>
        <w:t>(Opong, 2022)</w:t>
      </w:r>
      <w:r w:rsidR="00A202AC" w:rsidRPr="009209B3">
        <w:rPr>
          <w:rFonts w:cstheme="minorHAnsi"/>
          <w:color w:val="000000"/>
          <w:spacing w:val="6"/>
          <w:shd w:val="clear" w:color="auto" w:fill="FFFFFF"/>
        </w:rPr>
        <w:t>.</w:t>
      </w:r>
      <w:r w:rsidR="00296EF6">
        <w:rPr>
          <w:rFonts w:cstheme="minorHAnsi"/>
          <w:color w:val="000000"/>
          <w:spacing w:val="6"/>
          <w:shd w:val="clear" w:color="auto" w:fill="FFFFFF"/>
        </w:rPr>
        <w:t xml:space="preserve"> </w:t>
      </w:r>
      <w:r w:rsidRPr="00B954F1">
        <w:rPr>
          <w:rFonts w:cstheme="minorHAnsi"/>
        </w:rPr>
        <w:t>Carbon</w:t>
      </w:r>
      <w:r w:rsidRPr="009209B3">
        <w:rPr>
          <w:rFonts w:cstheme="minorHAnsi"/>
        </w:rPr>
        <w:t xml:space="preserve"> fibre does not corrode</w:t>
      </w:r>
      <w:r>
        <w:rPr>
          <w:rFonts w:cstheme="minorHAnsi"/>
        </w:rPr>
        <w:t>; this</w:t>
      </w:r>
      <w:r w:rsidRPr="009209B3">
        <w:rPr>
          <w:rFonts w:cstheme="minorHAnsi"/>
        </w:rPr>
        <w:t xml:space="preserve"> resistance to corrosion makes carbon fibre composites suitable for use in </w:t>
      </w:r>
      <w:r w:rsidR="0061492A">
        <w:rPr>
          <w:rFonts w:cstheme="minorHAnsi"/>
        </w:rPr>
        <w:t>race</w:t>
      </w:r>
      <w:r w:rsidRPr="009209B3">
        <w:rPr>
          <w:rFonts w:cstheme="minorHAnsi"/>
        </w:rPr>
        <w:t xml:space="preserve"> environments</w:t>
      </w:r>
      <w:r w:rsidR="0061492A">
        <w:rPr>
          <w:rFonts w:cstheme="minorHAnsi"/>
        </w:rPr>
        <w:t>,</w:t>
      </w:r>
      <w:r w:rsidRPr="009209B3">
        <w:rPr>
          <w:rFonts w:cstheme="minorHAnsi"/>
        </w:rPr>
        <w:t xml:space="preserve"> prolong</w:t>
      </w:r>
      <w:r w:rsidR="0061492A">
        <w:rPr>
          <w:rFonts w:cstheme="minorHAnsi"/>
        </w:rPr>
        <w:t>ing</w:t>
      </w:r>
      <w:r w:rsidRPr="009209B3">
        <w:rPr>
          <w:rFonts w:cstheme="minorHAnsi"/>
        </w:rPr>
        <w:t xml:space="preserve"> the use of the material.  </w:t>
      </w:r>
    </w:p>
    <w:p w14:paraId="12E46028" w14:textId="77777777" w:rsidR="002C321A" w:rsidRDefault="002C321A" w:rsidP="00726D50"/>
    <w:p w14:paraId="5E49A6D6" w14:textId="77777777" w:rsidR="00642F74" w:rsidRDefault="00642F74" w:rsidP="000F31AF">
      <w:pPr>
        <w:rPr>
          <w:rFonts w:cstheme="minorHAnsi"/>
        </w:rPr>
      </w:pPr>
    </w:p>
    <w:p w14:paraId="4A924472" w14:textId="77777777" w:rsidR="00642F74" w:rsidRDefault="00642F74" w:rsidP="000F31AF">
      <w:pPr>
        <w:rPr>
          <w:rFonts w:cstheme="minorHAnsi"/>
        </w:rPr>
      </w:pPr>
    </w:p>
    <w:p w14:paraId="6858A80C" w14:textId="77777777" w:rsidR="00A53168" w:rsidRDefault="00CE14E1" w:rsidP="000F31AF">
      <w:pPr>
        <w:rPr>
          <w:rFonts w:cstheme="minorHAnsi"/>
        </w:rPr>
      </w:pPr>
      <w:r w:rsidRPr="00B954F1">
        <w:rPr>
          <w:rFonts w:cstheme="minorHAnsi"/>
        </w:rPr>
        <w:t xml:space="preserve">As Carbon Fibre has an </w:t>
      </w:r>
      <w:r w:rsidR="007F52C5" w:rsidRPr="00B954F1">
        <w:rPr>
          <w:rFonts w:cstheme="minorHAnsi"/>
        </w:rPr>
        <w:t xml:space="preserve">excellent </w:t>
      </w:r>
      <w:r w:rsidR="007474E0" w:rsidRPr="00B954F1">
        <w:rPr>
          <w:rFonts w:cstheme="minorHAnsi"/>
        </w:rPr>
        <w:t>strength-to-weight</w:t>
      </w:r>
      <w:r w:rsidR="007F52C5" w:rsidRPr="00B954F1">
        <w:rPr>
          <w:rFonts w:cstheme="minorHAnsi"/>
        </w:rPr>
        <w:t xml:space="preserve"> ratio, it is significantly stronger than a</w:t>
      </w:r>
      <w:r w:rsidR="0004202A" w:rsidRPr="00B954F1">
        <w:rPr>
          <w:rFonts w:cstheme="minorHAnsi"/>
        </w:rPr>
        <w:t xml:space="preserve">luminium whilst being much lighter. This property makes carbon fibre </w:t>
      </w:r>
      <w:r w:rsidR="007474E0" w:rsidRPr="00B954F1">
        <w:rPr>
          <w:rFonts w:cstheme="minorHAnsi"/>
        </w:rPr>
        <w:t xml:space="preserve">ideal </w:t>
      </w:r>
      <w:r w:rsidR="0004202A" w:rsidRPr="00B954F1">
        <w:rPr>
          <w:rFonts w:cstheme="minorHAnsi"/>
        </w:rPr>
        <w:t xml:space="preserve">for </w:t>
      </w:r>
      <w:r w:rsidR="007474E0" w:rsidRPr="00B954F1">
        <w:rPr>
          <w:rFonts w:cstheme="minorHAnsi"/>
        </w:rPr>
        <w:t>applying</w:t>
      </w:r>
      <w:r w:rsidR="0004202A" w:rsidRPr="00B954F1">
        <w:rPr>
          <w:rFonts w:cstheme="minorHAnsi"/>
        </w:rPr>
        <w:t xml:space="preserve"> the wing where </w:t>
      </w:r>
      <w:r w:rsidR="009A5E36" w:rsidRPr="00B954F1">
        <w:rPr>
          <w:rFonts w:cstheme="minorHAnsi"/>
        </w:rPr>
        <w:t>weight reduction is crucial</w:t>
      </w:r>
      <w:r w:rsidR="00962A11">
        <w:rPr>
          <w:rFonts w:cstheme="minorHAnsi"/>
        </w:rPr>
        <w:t>.</w:t>
      </w:r>
      <w:r w:rsidR="00B954F1" w:rsidRPr="00B954F1">
        <w:rPr>
          <w:rFonts w:cstheme="minorHAnsi"/>
        </w:rPr>
        <w:t xml:space="preserve"> </w:t>
      </w:r>
      <w:r w:rsidR="00962A11">
        <w:rPr>
          <w:rFonts w:cstheme="minorHAnsi"/>
        </w:rPr>
        <w:t>The reduced</w:t>
      </w:r>
      <w:r w:rsidR="00797AC1" w:rsidRPr="00B954F1">
        <w:rPr>
          <w:rFonts w:cstheme="minorHAnsi"/>
          <w:color w:val="222222"/>
          <w:shd w:val="clear" w:color="auto" w:fill="FFFFFF"/>
        </w:rPr>
        <w:t xml:space="preserve"> weight </w:t>
      </w:r>
      <w:r w:rsidR="00962A11">
        <w:rPr>
          <w:rFonts w:cstheme="minorHAnsi"/>
          <w:color w:val="222222"/>
          <w:shd w:val="clear" w:color="auto" w:fill="FFFFFF"/>
        </w:rPr>
        <w:t>improves</w:t>
      </w:r>
      <w:r w:rsidR="00797AC1" w:rsidRPr="00B954F1">
        <w:rPr>
          <w:rFonts w:cstheme="minorHAnsi"/>
          <w:color w:val="222222"/>
          <w:shd w:val="clear" w:color="auto" w:fill="FFFFFF"/>
        </w:rPr>
        <w:t xml:space="preserve"> traction, performance, </w:t>
      </w:r>
      <w:r w:rsidR="00B954F1" w:rsidRPr="00B954F1">
        <w:rPr>
          <w:rFonts w:cstheme="minorHAnsi"/>
          <w:color w:val="222222"/>
          <w:shd w:val="clear" w:color="auto" w:fill="FFFFFF"/>
        </w:rPr>
        <w:t>acceleration,</w:t>
      </w:r>
      <w:r w:rsidR="00797AC1" w:rsidRPr="00B954F1">
        <w:rPr>
          <w:rFonts w:cstheme="minorHAnsi"/>
          <w:color w:val="222222"/>
          <w:shd w:val="clear" w:color="auto" w:fill="FFFFFF"/>
        </w:rPr>
        <w:t xml:space="preserve"> and shorter braking distance. That makes the car more agile in terms of </w:t>
      </w:r>
      <w:r w:rsidR="00962A11" w:rsidRPr="00B954F1">
        <w:rPr>
          <w:rFonts w:cstheme="minorHAnsi"/>
          <w:color w:val="222222"/>
          <w:shd w:val="clear" w:color="auto" w:fill="FFFFFF"/>
        </w:rPr>
        <w:t>handling.</w:t>
      </w:r>
      <w:r w:rsidR="00E67B1D" w:rsidRPr="00B954F1">
        <w:rPr>
          <w:rFonts w:cstheme="minorHAnsi"/>
        </w:rPr>
        <w:t xml:space="preserve"> The material also exhibits </w:t>
      </w:r>
      <w:r w:rsidR="005B5161" w:rsidRPr="00B954F1">
        <w:rPr>
          <w:rFonts w:cstheme="minorHAnsi"/>
        </w:rPr>
        <w:t xml:space="preserve">high stiffness, </w:t>
      </w:r>
      <w:r w:rsidR="007474E0" w:rsidRPr="00B954F1">
        <w:rPr>
          <w:rFonts w:cstheme="minorHAnsi"/>
        </w:rPr>
        <w:t>contributing</w:t>
      </w:r>
      <w:r w:rsidR="005B5161" w:rsidRPr="00B954F1">
        <w:rPr>
          <w:rFonts w:cstheme="minorHAnsi"/>
        </w:rPr>
        <w:t xml:space="preserve"> to its excellent structural integrity</w:t>
      </w:r>
      <w:r w:rsidR="007474E0" w:rsidRPr="00B954F1">
        <w:rPr>
          <w:rFonts w:cstheme="minorHAnsi"/>
        </w:rPr>
        <w:t>. The stiffness allows carbon fibre components to maintain shape and resist deformation under load, improving performance and stability</w:t>
      </w:r>
      <w:r w:rsidR="009209B3" w:rsidRPr="00B954F1">
        <w:rPr>
          <w:rFonts w:cstheme="minorHAnsi"/>
        </w:rPr>
        <w:t>, unlike</w:t>
      </w:r>
      <w:r w:rsidR="006C58A9" w:rsidRPr="00B954F1">
        <w:rPr>
          <w:rFonts w:cstheme="minorHAnsi"/>
        </w:rPr>
        <w:t xml:space="preserve"> metals previously used.</w:t>
      </w:r>
      <w:r>
        <w:rPr>
          <w:rFonts w:cstheme="minorHAnsi"/>
        </w:rPr>
        <w:t xml:space="preserve"> In the table shown in </w:t>
      </w:r>
      <w:r w:rsidR="00CD3B05">
        <w:rPr>
          <w:rFonts w:cstheme="minorHAnsi"/>
        </w:rPr>
        <w:t>Figure</w:t>
      </w:r>
      <w:r>
        <w:rPr>
          <w:rFonts w:cstheme="minorHAnsi"/>
        </w:rPr>
        <w:t xml:space="preserve"> 6</w:t>
      </w:r>
      <w:r w:rsidR="00CD3B05">
        <w:rPr>
          <w:rFonts w:cstheme="minorHAnsi"/>
        </w:rPr>
        <w:t>,</w:t>
      </w:r>
      <w:r>
        <w:rPr>
          <w:rFonts w:cstheme="minorHAnsi"/>
        </w:rPr>
        <w:t xml:space="preserve"> when compared to </w:t>
      </w:r>
      <w:r w:rsidR="00CD3B05">
        <w:rPr>
          <w:rFonts w:cstheme="minorHAnsi"/>
        </w:rPr>
        <w:t xml:space="preserve">6061 Aluminium and 4130 Steel, Carbon Fibre is far superior in terms of stiffness and strength. </w:t>
      </w:r>
      <w:r w:rsidR="005C6AC0">
        <w:rPr>
          <w:rFonts w:cstheme="minorHAnsi"/>
        </w:rPr>
        <w:t>4</w:t>
      </w:r>
    </w:p>
    <w:p w14:paraId="2C33BE03" w14:textId="77777777" w:rsidR="005C6AC0" w:rsidRDefault="005C6AC0" w:rsidP="000F31AF">
      <w:pPr>
        <w:rPr>
          <w:rFonts w:cstheme="minorHAnsi"/>
        </w:rPr>
      </w:pPr>
    </w:p>
    <w:p w14:paraId="580D30E9" w14:textId="77777777" w:rsidR="00642F74" w:rsidRDefault="00642F74" w:rsidP="000F31AF">
      <w:pPr>
        <w:rPr>
          <w:rFonts w:cstheme="minorHAnsi"/>
        </w:rPr>
      </w:pPr>
    </w:p>
    <w:p w14:paraId="0D1A40DA" w14:textId="77777777" w:rsidR="00642F74" w:rsidRDefault="00642F74" w:rsidP="000F31AF">
      <w:pPr>
        <w:rPr>
          <w:rFonts w:cstheme="minorHAnsi"/>
        </w:rPr>
      </w:pPr>
    </w:p>
    <w:p w14:paraId="43369561" w14:textId="77777777" w:rsidR="005C6AC0" w:rsidRDefault="00CE14E1" w:rsidP="000F31AF">
      <w:pPr>
        <w:rPr>
          <w:rFonts w:cstheme="minorHAnsi"/>
        </w:rPr>
      </w:pPr>
      <w:r w:rsidRPr="001E10B0">
        <w:rPr>
          <w:rFonts w:cstheme="minorHAnsi"/>
          <w:noProof/>
        </w:rPr>
        <w:drawing>
          <wp:inline distT="0" distB="0" distL="0" distR="0" wp14:anchorId="68F1BF5D">
            <wp:extent cx="5731510" cy="726440"/>
            <wp:effectExtent l="0" t="0" r="2540" b="0"/>
            <wp:docPr id="898563208" name="Picture 1"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563208" name="Picture 1" descr="A picture containing text, screenshot, font, number&#10;&#10;Description automatically generated"/>
                    <pic:cNvPicPr/>
                  </pic:nvPicPr>
                  <pic:blipFill>
                    <a:blip r:embed="rId13"/>
                    <a:stretch>
                      <a:fillRect/>
                    </a:stretch>
                  </pic:blipFill>
                  <pic:spPr>
                    <a:xfrm>
                      <a:off x="0" y="0"/>
                      <a:ext cx="5731510" cy="726440"/>
                    </a:xfrm>
                    <a:prstGeom prst="rect">
                      <a:avLst/>
                    </a:prstGeom>
                  </pic:spPr>
                </pic:pic>
              </a:graphicData>
            </a:graphic>
          </wp:inline>
        </w:drawing>
      </w:r>
    </w:p>
    <w:p w14:paraId="200D8E32" w14:textId="77777777" w:rsidR="003634CF" w:rsidRDefault="00CE14E1" w:rsidP="005C6AC0">
      <w:pPr>
        <w:pStyle w:val="Caption"/>
      </w:pPr>
      <w:r>
        <w:t>Figure 6</w:t>
      </w:r>
      <w:r w:rsidR="00187959">
        <w:t xml:space="preserve"> Table of materials used for rear car wing. </w:t>
      </w:r>
    </w:p>
    <w:p w14:paraId="4314D37B" w14:textId="77777777" w:rsidR="003634CF" w:rsidRDefault="003634CF" w:rsidP="00726D50"/>
    <w:p w14:paraId="1101DBD2" w14:textId="77777777" w:rsidR="00642F74" w:rsidRDefault="00642F74" w:rsidP="00726D50"/>
    <w:p w14:paraId="0F5ABB5E" w14:textId="77777777" w:rsidR="00642F74" w:rsidRDefault="00642F74" w:rsidP="00726D50"/>
    <w:p w14:paraId="26D2C1D8" w14:textId="77777777" w:rsidR="00642F74" w:rsidRDefault="00642F74" w:rsidP="00726D50"/>
    <w:p w14:paraId="7E6333E3" w14:textId="77777777" w:rsidR="00642F74" w:rsidRDefault="00642F74" w:rsidP="00726D50"/>
    <w:p w14:paraId="3ECA830D" w14:textId="77777777" w:rsidR="00642F74" w:rsidRDefault="00642F74" w:rsidP="00726D50"/>
    <w:p w14:paraId="7A125FAA" w14:textId="77777777" w:rsidR="00642F74" w:rsidRDefault="00642F74" w:rsidP="00726D50"/>
    <w:p w14:paraId="2DECE3B6" w14:textId="77777777" w:rsidR="00642F74" w:rsidRDefault="00642F74" w:rsidP="00726D50"/>
    <w:p w14:paraId="73E886C5" w14:textId="77777777" w:rsidR="00642F74" w:rsidRDefault="00642F74" w:rsidP="00726D50"/>
    <w:p w14:paraId="3A87229C" w14:textId="77777777" w:rsidR="00642F74" w:rsidRDefault="00642F74" w:rsidP="00726D50"/>
    <w:p w14:paraId="6D479C00" w14:textId="77777777" w:rsidR="00642F74" w:rsidRDefault="00642F74" w:rsidP="00726D50"/>
    <w:p w14:paraId="6F38AA54" w14:textId="77777777" w:rsidR="00642F74" w:rsidRDefault="00642F74" w:rsidP="00726D50"/>
    <w:p w14:paraId="6BEB3BF1" w14:textId="77777777" w:rsidR="00642F74" w:rsidRDefault="00642F74" w:rsidP="00726D50"/>
    <w:p w14:paraId="3A678E41" w14:textId="77777777" w:rsidR="00642F74" w:rsidRDefault="00642F74" w:rsidP="00726D50"/>
    <w:p w14:paraId="69A4989E" w14:textId="77777777" w:rsidR="000A28F9" w:rsidRDefault="000A28F9" w:rsidP="00726D50"/>
    <w:p w14:paraId="44D7D64D" w14:textId="77777777" w:rsidR="000A28F9" w:rsidRDefault="000A28F9" w:rsidP="00726D50"/>
    <w:p w14:paraId="31C91746" w14:textId="77777777" w:rsidR="00642F74" w:rsidRDefault="00642F74" w:rsidP="00726D50"/>
    <w:p w14:paraId="0A8EB319" w14:textId="77777777" w:rsidR="00642F74" w:rsidRDefault="00642F74" w:rsidP="00726D50"/>
    <w:p w14:paraId="1F797151" w14:textId="77777777" w:rsidR="003634CF" w:rsidRDefault="00CE14E1" w:rsidP="00187959">
      <w:pPr>
        <w:pStyle w:val="Heading1"/>
      </w:pPr>
      <w:bookmarkStart w:id="3" w:name="_Toc139196883"/>
      <w:r>
        <w:lastRenderedPageBreak/>
        <w:t>Negative i</w:t>
      </w:r>
      <w:r w:rsidR="00187959">
        <w:t>mplications of using Carbon Fibre for F1 rear car wings</w:t>
      </w:r>
      <w:bookmarkEnd w:id="3"/>
    </w:p>
    <w:p w14:paraId="10FD02DA" w14:textId="77777777" w:rsidR="003634CF" w:rsidRDefault="003634CF" w:rsidP="00726D50"/>
    <w:p w14:paraId="0857C2B0" w14:textId="71283EAD" w:rsidR="00D97FE0" w:rsidRDefault="00187959" w:rsidP="00726D50">
      <w:r>
        <w:t xml:space="preserve">Whilst there are many positives to using carbon fibre, there are also several implications to using the material. Firstly, there is a </w:t>
      </w:r>
      <w:r w:rsidR="00A92A6F">
        <w:t>high</w:t>
      </w:r>
      <w:r>
        <w:t xml:space="preserve"> cost when using carbon fibre compared to </w:t>
      </w:r>
      <w:r w:rsidR="00A92A6F">
        <w:t>previous</w:t>
      </w:r>
      <w:r>
        <w:t xml:space="preserve"> </w:t>
      </w:r>
      <w:r w:rsidR="00A92A6F">
        <w:t>materials</w:t>
      </w:r>
      <w:r>
        <w:t xml:space="preserve"> such as aluminium</w:t>
      </w:r>
      <w:r w:rsidR="00A92A6F">
        <w:t xml:space="preserve">. </w:t>
      </w:r>
      <w:r>
        <w:t>Using</w:t>
      </w:r>
      <w:r w:rsidR="00A92A6F">
        <w:t xml:space="preserve"> </w:t>
      </w:r>
      <w:r>
        <w:t xml:space="preserve">carbon fibre to make repairs and replacements can </w:t>
      </w:r>
      <w:r w:rsidR="00A92A6F">
        <w:t>be</w:t>
      </w:r>
      <w:r>
        <w:t xml:space="preserve"> more costly</w:t>
      </w:r>
      <w:r w:rsidR="00A92A6F">
        <w:t>,</w:t>
      </w:r>
      <w:r>
        <w:t xml:space="preserve"> impacting </w:t>
      </w:r>
      <w:r w:rsidR="00A92A6F">
        <w:t>Formula</w:t>
      </w:r>
      <w:r>
        <w:t xml:space="preserve"> 1's team budget.</w:t>
      </w:r>
      <w:r w:rsidR="00A92A6F">
        <w:t xml:space="preserve"> Carbon fibre parts cost more than aluminium ones due to the time-consuming process when manufacturing carbon fibre, and carbon fibre also costs more </w:t>
      </w:r>
      <w:r w:rsidR="00A92A6F" w:rsidRPr="00A92A6F">
        <w:t>(Dexcraft, 2019)</w:t>
      </w:r>
      <w:r w:rsidR="00A92A6F">
        <w:t xml:space="preserve">. </w:t>
      </w:r>
      <w:r w:rsidR="00760DBA">
        <w:t>Opong  (2022) shares that during the global pandemic in 2020/2021, the demand for carbon fibre outgrew the supply, further increasing costs</w:t>
      </w:r>
      <w:r w:rsidR="000A28F9">
        <w:t>.</w:t>
      </w:r>
    </w:p>
    <w:p w14:paraId="592DF998" w14:textId="77777777" w:rsidR="00A92A6F" w:rsidRDefault="00CE14E1" w:rsidP="00726D50">
      <w:r>
        <w:t>Secondly, repairing carbon fibre parts when damaged is a complex task</w:t>
      </w:r>
      <w:r w:rsidR="00760DBA">
        <w:t>; specialised</w:t>
      </w:r>
      <w:r>
        <w:t xml:space="preserve"> knowledge is required to carry out the repair, which is time-consuming and costly. In some scenarios, when a part such as a wing is damaged, they will replace the whole part rather than repair it</w:t>
      </w:r>
      <w:r w:rsidR="00642F74">
        <w:t xml:space="preserve">, increasing the cost of parts and production. </w:t>
      </w:r>
    </w:p>
    <w:p w14:paraId="53CD2199" w14:textId="62B2670D" w:rsidR="003634CF" w:rsidRDefault="00CE14E1" w:rsidP="00726D50">
      <w:r w:rsidRPr="00F86902">
        <w:t>Although the</w:t>
      </w:r>
      <w:r w:rsidRPr="00F86902">
        <w:t>re are negatives when using carbon fibre for Formula 1 parts, which are mainly cost related, it is essential to mention that carbon fibre offers good performance in terms of weight savings, strength, and aerodynamics, often justifying the investment, espec</w:t>
      </w:r>
      <w:r w:rsidRPr="00F86902">
        <w:t xml:space="preserve">ially in Formula 1 where every small performance gain matters. Race teams will </w:t>
      </w:r>
      <w:r w:rsidR="000A28F9" w:rsidRPr="00F86902">
        <w:t>cautiously</w:t>
      </w:r>
      <w:r w:rsidRPr="00F86902">
        <w:t xml:space="preserve"> evaluate the trade-offs between cost and performance and the specific requirements for their racing programs to determine if carbon fibre is the most suitable choice f</w:t>
      </w:r>
      <w:r w:rsidRPr="00F86902">
        <w:t>or their rear wing.</w:t>
      </w:r>
    </w:p>
    <w:p w14:paraId="7F8EBB34" w14:textId="77777777" w:rsidR="003634CF" w:rsidRDefault="003634CF" w:rsidP="00726D50"/>
    <w:p w14:paraId="7FD047D4" w14:textId="77777777" w:rsidR="000A28F9" w:rsidRDefault="000A28F9" w:rsidP="00726D50"/>
    <w:p w14:paraId="22DEC080" w14:textId="77777777" w:rsidR="000A28F9" w:rsidRDefault="000A28F9" w:rsidP="00726D50"/>
    <w:p w14:paraId="2788E213" w14:textId="77777777" w:rsidR="000A28F9" w:rsidRDefault="000A28F9" w:rsidP="00726D50"/>
    <w:p w14:paraId="6902DB38" w14:textId="77777777" w:rsidR="000A28F9" w:rsidRDefault="000A28F9" w:rsidP="00726D50"/>
    <w:p w14:paraId="13ADE2F6" w14:textId="77777777" w:rsidR="000A28F9" w:rsidRDefault="000A28F9" w:rsidP="00726D50"/>
    <w:p w14:paraId="2D802EF7" w14:textId="77777777" w:rsidR="000A28F9" w:rsidRDefault="000A28F9" w:rsidP="00726D50"/>
    <w:p w14:paraId="077E03B7" w14:textId="77777777" w:rsidR="000A28F9" w:rsidRDefault="000A28F9" w:rsidP="00726D50"/>
    <w:p w14:paraId="62B0B17B" w14:textId="77777777" w:rsidR="000A28F9" w:rsidRDefault="000A28F9" w:rsidP="00726D50"/>
    <w:p w14:paraId="643A5A7F" w14:textId="77777777" w:rsidR="000A28F9" w:rsidRDefault="000A28F9" w:rsidP="00726D50"/>
    <w:p w14:paraId="28015405" w14:textId="77777777" w:rsidR="000A28F9" w:rsidRDefault="000A28F9" w:rsidP="00726D50"/>
    <w:p w14:paraId="21376755" w14:textId="77777777" w:rsidR="000A28F9" w:rsidRDefault="000A28F9" w:rsidP="00726D50"/>
    <w:p w14:paraId="53D79ACB" w14:textId="77777777" w:rsidR="000A28F9" w:rsidRDefault="000A28F9" w:rsidP="00726D50"/>
    <w:p w14:paraId="20BA33BE" w14:textId="77777777" w:rsidR="000A28F9" w:rsidRDefault="000A28F9" w:rsidP="00726D50"/>
    <w:p w14:paraId="7E5417F0" w14:textId="77777777" w:rsidR="000A28F9" w:rsidRDefault="000A28F9" w:rsidP="00726D50"/>
    <w:p w14:paraId="3DE64E38" w14:textId="77777777" w:rsidR="000A28F9" w:rsidRDefault="000A28F9" w:rsidP="00726D50"/>
    <w:p w14:paraId="6A312C6D" w14:textId="43ABC5AC" w:rsidR="00244EE1" w:rsidRDefault="00244EE1" w:rsidP="00244EE1">
      <w:pPr>
        <w:pStyle w:val="Heading1"/>
      </w:pPr>
      <w:bookmarkStart w:id="4" w:name="_Toc139196884"/>
      <w:r>
        <w:lastRenderedPageBreak/>
        <w:t>Modelling techniques used in F1</w:t>
      </w:r>
      <w:bookmarkEnd w:id="4"/>
      <w:r w:rsidR="000A28F9">
        <w:t>.</w:t>
      </w:r>
    </w:p>
    <w:p w14:paraId="19DF0212" w14:textId="77777777" w:rsidR="00244EE1" w:rsidRPr="00244EE1" w:rsidRDefault="00244EE1" w:rsidP="00244EE1"/>
    <w:p w14:paraId="10AFA133" w14:textId="2FF974B3" w:rsidR="00B72042" w:rsidRPr="00B72042" w:rsidRDefault="00CE14E1" w:rsidP="000A28F9">
      <w:pPr>
        <w:pStyle w:val="Heading2"/>
      </w:pPr>
      <w:bookmarkStart w:id="5" w:name="_Toc139196885"/>
      <w:r>
        <w:t>Computational Fluid Dynamics</w:t>
      </w:r>
      <w:bookmarkEnd w:id="5"/>
      <w:r>
        <w:t xml:space="preserve"> </w:t>
      </w:r>
    </w:p>
    <w:p w14:paraId="3CC7C8A4" w14:textId="77777777" w:rsidR="00B72042" w:rsidRPr="00B72042" w:rsidRDefault="00B72042" w:rsidP="00B72042"/>
    <w:p w14:paraId="57690E5F" w14:textId="4AC5A340" w:rsidR="005467CC" w:rsidRDefault="00CE14E1" w:rsidP="00B72042">
      <w:r w:rsidRPr="00B72042">
        <w:t>One of the primary modelling techniques mainly used in F</w:t>
      </w:r>
      <w:r w:rsidRPr="00B72042">
        <w:t>1 is computational fluid dynamics, otherwise known as CFD. CFD is a numerical approach simulating fluid flow and its interaction with solid surfaces. It involves dividing the flow domain into a</w:t>
      </w:r>
      <w:r w:rsidRPr="00B72042">
        <w:t xml:space="preserve"> grid of small cells and solving governing equations of fluid motion using numerical methods. CFD allows for detailed </w:t>
      </w:r>
      <w:r>
        <w:t>airflow analysis</w:t>
      </w:r>
      <w:r w:rsidRPr="00B72042">
        <w:t xml:space="preserve"> around the rear wing, includin</w:t>
      </w:r>
      <w:r w:rsidR="000A28F9">
        <w:t xml:space="preserve">g </w:t>
      </w:r>
      <w:r w:rsidRPr="00B72042">
        <w:t>pressure distribution, velocity vectors, and aerodynamic forces.</w:t>
      </w:r>
    </w:p>
    <w:p w14:paraId="745947B2" w14:textId="7D7D1C18" w:rsidR="00176D5A" w:rsidRDefault="000A28F9" w:rsidP="00B72042">
      <w:r w:rsidRPr="00176D5A">
        <w:rPr>
          <w:noProof/>
        </w:rPr>
        <w:drawing>
          <wp:anchor distT="0" distB="0" distL="114300" distR="114300" simplePos="0" relativeHeight="251681792" behindDoc="0" locked="0" layoutInCell="1" allowOverlap="1" wp14:anchorId="63EE828A" wp14:editId="14A74678">
            <wp:simplePos x="0" y="0"/>
            <wp:positionH relativeFrom="margin">
              <wp:posOffset>790713</wp:posOffset>
            </wp:positionH>
            <wp:positionV relativeFrom="paragraph">
              <wp:posOffset>235199</wp:posOffset>
            </wp:positionV>
            <wp:extent cx="3943900" cy="2324424"/>
            <wp:effectExtent l="0" t="0" r="0" b="0"/>
            <wp:wrapTopAndBottom/>
            <wp:docPr id="676152292" name="Picture 1" descr="A picture containing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152292" name="Picture 1" descr="A picture containing LEGO&#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943900" cy="2324424"/>
                    </a:xfrm>
                    <a:prstGeom prst="rect">
                      <a:avLst/>
                    </a:prstGeom>
                  </pic:spPr>
                </pic:pic>
              </a:graphicData>
            </a:graphic>
          </wp:anchor>
        </w:drawing>
      </w:r>
      <w:r w:rsidR="00CE14E1">
        <w:rPr>
          <w:noProof/>
        </w:rPr>
        <mc:AlternateContent>
          <mc:Choice Requires="wps">
            <w:drawing>
              <wp:anchor distT="0" distB="0" distL="114300" distR="114300" simplePos="0" relativeHeight="251682816" behindDoc="0" locked="0" layoutInCell="1" allowOverlap="1" wp14:anchorId="56DC7E84" wp14:editId="76A2A4B2">
                <wp:simplePos x="0" y="0"/>
                <wp:positionH relativeFrom="column">
                  <wp:posOffset>894080</wp:posOffset>
                </wp:positionH>
                <wp:positionV relativeFrom="paragraph">
                  <wp:posOffset>2682240</wp:posOffset>
                </wp:positionV>
                <wp:extent cx="3943350" cy="635"/>
                <wp:effectExtent l="0" t="0" r="0" b="0"/>
                <wp:wrapTopAndBottom/>
                <wp:docPr id="1391130240" name="Text Box 1"/>
                <wp:cNvGraphicFramePr/>
                <a:graphic xmlns:a="http://schemas.openxmlformats.org/drawingml/2006/main">
                  <a:graphicData uri="http://schemas.microsoft.com/office/word/2010/wordprocessingShape">
                    <wps:wsp>
                      <wps:cNvSpPr txBox="1"/>
                      <wps:spPr>
                        <a:xfrm>
                          <a:off x="0" y="0"/>
                          <a:ext cx="3943350" cy="635"/>
                        </a:xfrm>
                        <a:prstGeom prst="rect">
                          <a:avLst/>
                        </a:prstGeom>
                        <a:solidFill>
                          <a:prstClr val="white"/>
                        </a:solidFill>
                        <a:ln>
                          <a:noFill/>
                        </a:ln>
                      </wps:spPr>
                      <wps:txbx>
                        <w:txbxContent>
                          <w:p w14:paraId="7CECC366" w14:textId="77777777" w:rsidR="00176D5A" w:rsidRPr="0042530D" w:rsidRDefault="00CE14E1" w:rsidP="00176D5A">
                            <w:pPr>
                              <w:pStyle w:val="Caption"/>
                            </w:pPr>
                            <w:r>
                              <w:t>Figure 8 Grabacad (20</w:t>
                            </w:r>
                            <w:r>
                              <w:t xml:space="preserve">20) Simulation of a rear car wing.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DC7E84" id="_x0000_s1036" type="#_x0000_t202" style="position:absolute;margin-left:70.4pt;margin-top:211.2pt;width:310.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WhaGgIAAD8EAAAOAAAAZHJzL2Uyb0RvYy54bWysU8Fu2zAMvQ/YPwi6L06atVi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tx/n82sKSYrdzK9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" stroked="f">
                <v:textbox style="mso-fit-shape-to-text:t" inset="0,0,0,0">
                  <w:txbxContent>
                    <w:p w14:paraId="7CECC366" w14:textId="77777777" w:rsidR="00176D5A" w:rsidRPr="0042530D" w:rsidRDefault="00CE14E1" w:rsidP="00176D5A">
                      <w:pPr>
                        <w:pStyle w:val="Caption"/>
                      </w:pPr>
                      <w:r>
                        <w:t>Figure 8 Grabacad (20</w:t>
                      </w:r>
                      <w:r>
                        <w:t xml:space="preserve">20) Simulation of a rear car wing. </w:t>
                      </w:r>
                    </w:p>
                  </w:txbxContent>
                </v:textbox>
                <w10:wrap type="topAndBottom"/>
              </v:shape>
            </w:pict>
          </mc:Fallback>
        </mc:AlternateContent>
      </w:r>
    </w:p>
    <w:p w14:paraId="20207B2A" w14:textId="77777777" w:rsidR="00176D5A" w:rsidRDefault="00176D5A" w:rsidP="00B72042"/>
    <w:p w14:paraId="1921CBB5" w14:textId="77777777" w:rsidR="00176D5A" w:rsidRDefault="00CE14E1" w:rsidP="00B72042">
      <w:r>
        <w:t xml:space="preserve">Figure 8 is an image created on CFD, which tracks the streamlines from the bottom/centre plane of a rear car assembly. This visualisation can give an idea of the upwash effect introduced by the rear wing of Formula 1 </w:t>
      </w:r>
      <w:r>
        <w:t xml:space="preserve">(Grabacad, 2020). </w:t>
      </w:r>
    </w:p>
    <w:p w14:paraId="4090A33D" w14:textId="77777777" w:rsidR="009F4D05" w:rsidRDefault="009F4D05" w:rsidP="00B72042"/>
    <w:p w14:paraId="07D335C1" w14:textId="77777777" w:rsidR="00CF42B7" w:rsidRDefault="00CE14E1" w:rsidP="00B72042">
      <w:r>
        <w:t>Some of the advantages of using CFD over other methods are its cost-effectiveness. CFD simulations are mostly more cost-effective than a physical wind tunnel for testing. CFD eliminates the need for expensive wind tunnel facilities, mod</w:t>
      </w:r>
      <w:r>
        <w:t xml:space="preserve">el manufacturing and instrumentation, thereby reducing overall testing expenses. </w:t>
      </w:r>
    </w:p>
    <w:p w14:paraId="4CC1D161" w14:textId="77777777" w:rsidR="009F4D05" w:rsidRDefault="00CE14E1" w:rsidP="00B72042">
      <w:r>
        <w:t>Another advantage would be quickly altering and modifying the virtual environment when testing a component. Design changes to the rear wing geometry, angle or other parameter</w:t>
      </w:r>
      <w:r>
        <w:t xml:space="preserve">s can be </w:t>
      </w:r>
      <w:r w:rsidR="0061492A">
        <w:t>quickly</w:t>
      </w:r>
      <w:r>
        <w:t xml:space="preserve"> evaluated rapidly to optimise aerodynamic performance. The use of CFD also gives an enhanced visualisation of flow patterns and characteristics</w:t>
      </w:r>
      <w:r w:rsidR="0061492A">
        <w:t>; this</w:t>
      </w:r>
      <w:r>
        <w:t xml:space="preserve"> visualisation aids in identifying areas of high or low pressure, flow separation and turb</w:t>
      </w:r>
      <w:r>
        <w:t xml:space="preserve">ulent regions. As previously discussed, these areas are vital in optimising the rear wings' performance. </w:t>
      </w:r>
    </w:p>
    <w:p w14:paraId="428A4CC8" w14:textId="77777777" w:rsidR="009F4D05" w:rsidRDefault="009F4D05" w:rsidP="00B72042"/>
    <w:p w14:paraId="4EB066A1" w14:textId="77777777" w:rsidR="00176D5A" w:rsidRDefault="00176D5A" w:rsidP="00B72042"/>
    <w:p w14:paraId="605DFD63" w14:textId="77777777" w:rsidR="005467CC" w:rsidRDefault="00CE14E1" w:rsidP="00B72042">
      <w:r>
        <w:t>Unfortunately, there are also disadvantages when using CFD. CFD simulations rely on accurate modelling assumptions and numerical methods.</w:t>
      </w:r>
      <w:r w:rsidR="001D3044">
        <w:t xml:space="preserve"> Larsson et al. (2005) argue that the</w:t>
      </w:r>
      <w:r>
        <w:t xml:space="preserve"> </w:t>
      </w:r>
      <w:r w:rsidRPr="00CF42B7">
        <w:t xml:space="preserve">results' accuracy </w:t>
      </w:r>
      <w:r w:rsidR="001D3044">
        <w:t>highly depends</w:t>
      </w:r>
      <w:r w:rsidRPr="00CF42B7">
        <w:t xml:space="preserve"> on the mesh quality</w:t>
      </w:r>
      <w:r>
        <w:t xml:space="preserve">, turbulence models, and other modelling choices. It is crucial to validate the CFD results against experimental data to ensure the reliability of the simulation. </w:t>
      </w:r>
      <w:r w:rsidR="001D3044">
        <w:t xml:space="preserve">If meshing is a low standard, it will affect the overall results. </w:t>
      </w:r>
    </w:p>
    <w:p w14:paraId="10CEA312" w14:textId="77777777" w:rsidR="00CF42B7" w:rsidRDefault="00CF42B7" w:rsidP="00B72042"/>
    <w:p w14:paraId="6252B6CA" w14:textId="77777777" w:rsidR="00CF42B7" w:rsidRDefault="00CE14E1" w:rsidP="00B72042">
      <w:r>
        <w:rPr>
          <w:noProof/>
        </w:rPr>
        <mc:AlternateContent>
          <mc:Choice Requires="wps">
            <w:drawing>
              <wp:anchor distT="0" distB="0" distL="114300" distR="114300" simplePos="0" relativeHeight="251685888" behindDoc="0" locked="0" layoutInCell="1" allowOverlap="1" wp14:anchorId="5012DA3F">
                <wp:simplePos x="0" y="0"/>
                <wp:positionH relativeFrom="column">
                  <wp:posOffset>141605</wp:posOffset>
                </wp:positionH>
                <wp:positionV relativeFrom="paragraph">
                  <wp:posOffset>3274060</wp:posOffset>
                </wp:positionV>
                <wp:extent cx="5115560" cy="635"/>
                <wp:effectExtent l="0" t="0" r="0" b="0"/>
                <wp:wrapTopAndBottom/>
                <wp:docPr id="880362716" name="Text Box 1"/>
                <wp:cNvGraphicFramePr/>
                <a:graphic xmlns:a="http://schemas.openxmlformats.org/drawingml/2006/main">
                  <a:graphicData uri="http://schemas.microsoft.com/office/word/2010/wordprocessingShape">
                    <wps:wsp>
                      <wps:cNvSpPr txBox="1"/>
                      <wps:spPr>
                        <a:xfrm>
                          <a:off x="0" y="0"/>
                          <a:ext cx="5115560" cy="635"/>
                        </a:xfrm>
                        <a:prstGeom prst="rect">
                          <a:avLst/>
                        </a:prstGeom>
                        <a:solidFill>
                          <a:prstClr val="white"/>
                        </a:solidFill>
                        <a:ln>
                          <a:noFill/>
                        </a:ln>
                      </wps:spPr>
                      <wps:txbx>
                        <w:txbxContent>
                          <w:p w14:paraId="03EA4E5B" w14:textId="77777777" w:rsidR="00CF42B7" w:rsidRPr="001D3044" w:rsidRDefault="00CE14E1" w:rsidP="00CF42B7">
                            <w:pPr>
                              <w:pStyle w:val="Caption"/>
                              <w:rPr>
                                <w:rFonts w:cstheme="minorHAnsi"/>
                              </w:rPr>
                            </w:pPr>
                            <w:r>
                              <w:t xml:space="preserve">Figure 9 - C23 full car simulation solution sample showing mesh resolution around the </w:t>
                            </w:r>
                            <w:r w:rsidRPr="001D3044">
                              <w:rPr>
                                <w:rFonts w:cstheme="minorHAnsi"/>
                              </w:rPr>
                              <w:t>car</w:t>
                            </w:r>
                            <w:r w:rsidR="001D3044" w:rsidRPr="001D3044">
                              <w:rPr>
                                <w:rFonts w:cstheme="minorHAnsi"/>
                              </w:rPr>
                              <w:t xml:space="preserve"> </w:t>
                            </w:r>
                            <w:r w:rsidR="001D3044" w:rsidRPr="001D3044">
                              <w:rPr>
                                <w:rFonts w:cstheme="minorHAnsi"/>
                                <w:color w:val="222222"/>
                                <w:shd w:val="clear" w:color="auto" w:fill="FFFFFF"/>
                              </w:rPr>
                              <w:t xml:space="preserve">Larsson </w:t>
                            </w:r>
                            <w:r w:rsidR="001D3044">
                              <w:rPr>
                                <w:rFonts w:cstheme="minorHAnsi"/>
                                <w:color w:val="222222"/>
                                <w:shd w:val="clear" w:color="auto" w:fill="FFFFFF"/>
                              </w:rPr>
                              <w:t>et al.</w:t>
                            </w:r>
                            <w:r w:rsidR="001D3044" w:rsidRPr="001D3044">
                              <w:rPr>
                                <w:rFonts w:cstheme="minorHAnsi"/>
                                <w:color w:val="222222"/>
                                <w:shd w:val="clear" w:color="auto" w:fill="FFFFFF"/>
                              </w:rPr>
                              <w:t>, 2005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12DA3F" id="_x0000_s1037" type="#_x0000_t202" style="position:absolute;margin-left:11.15pt;margin-top:257.8pt;width:402.8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" stroked="f">
                <v:textbox style="mso-fit-shape-to-text:t" inset="0,0,0,0">
                  <w:txbxContent>
                    <w:p w14:paraId="03EA4E5B" w14:textId="77777777" w:rsidR="00CF42B7" w:rsidRPr="001D3044" w:rsidRDefault="00CE14E1" w:rsidP="00CF42B7">
                      <w:pPr>
                        <w:pStyle w:val="Caption"/>
                        <w:rPr>
                          <w:rFonts w:cstheme="minorHAnsi"/>
                        </w:rPr>
                      </w:pPr>
                      <w:r>
                        <w:t xml:space="preserve">Figure 9 - C23 full car simulation solution sample showing mesh resolution around the </w:t>
                      </w:r>
                      <w:r w:rsidRPr="001D3044">
                        <w:rPr>
                          <w:rFonts w:cstheme="minorHAnsi"/>
                        </w:rPr>
                        <w:t>car</w:t>
                      </w:r>
                      <w:r w:rsidR="001D3044" w:rsidRPr="001D3044">
                        <w:rPr>
                          <w:rFonts w:cstheme="minorHAnsi"/>
                        </w:rPr>
                        <w:t xml:space="preserve"> </w:t>
                      </w:r>
                      <w:r w:rsidR="001D3044" w:rsidRPr="001D3044">
                        <w:rPr>
                          <w:rFonts w:cstheme="minorHAnsi"/>
                          <w:color w:val="222222"/>
                          <w:shd w:val="clear" w:color="auto" w:fill="FFFFFF"/>
                        </w:rPr>
                        <w:t xml:space="preserve">Larsson </w:t>
                      </w:r>
                      <w:r w:rsidR="001D3044">
                        <w:rPr>
                          <w:rFonts w:cstheme="minorHAnsi"/>
                          <w:color w:val="222222"/>
                          <w:shd w:val="clear" w:color="auto" w:fill="FFFFFF"/>
                        </w:rPr>
                        <w:t>et al.</w:t>
                      </w:r>
                      <w:r w:rsidR="001D3044" w:rsidRPr="001D3044">
                        <w:rPr>
                          <w:rFonts w:cstheme="minorHAnsi"/>
                          <w:color w:val="222222"/>
                          <w:shd w:val="clear" w:color="auto" w:fill="FFFFFF"/>
                        </w:rPr>
                        <w:t>, 2005</w:t>
                      </w:r>
                    </w:p>
                  </w:txbxContent>
                </v:textbox>
                <w10:wrap type="topAndBottom"/>
              </v:shape>
            </w:pict>
          </mc:Fallback>
        </mc:AlternateContent>
      </w:r>
      <w:r w:rsidRPr="00CF42B7">
        <w:rPr>
          <w:noProof/>
        </w:rPr>
        <w:drawing>
          <wp:anchor distT="0" distB="0" distL="114300" distR="114300" simplePos="0" relativeHeight="251684864" behindDoc="0" locked="0" layoutInCell="1" allowOverlap="1" wp14:anchorId="7E4B9539">
            <wp:simplePos x="0" y="0"/>
            <wp:positionH relativeFrom="margin">
              <wp:align>center</wp:align>
            </wp:positionH>
            <wp:positionV relativeFrom="paragraph">
              <wp:posOffset>330835</wp:posOffset>
            </wp:positionV>
            <wp:extent cx="5115639" cy="2876951"/>
            <wp:effectExtent l="0" t="0" r="8890" b="0"/>
            <wp:wrapTopAndBottom/>
            <wp:docPr id="876784919" name="Picture 1" descr="A picture containing wheel, playground, art,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784919" name="Picture 1" descr="A picture containing wheel, playground, art, ca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15639" cy="2876951"/>
                    </a:xfrm>
                    <a:prstGeom prst="rect">
                      <a:avLst/>
                    </a:prstGeom>
                  </pic:spPr>
                </pic:pic>
              </a:graphicData>
            </a:graphic>
          </wp:anchor>
        </w:drawing>
      </w:r>
    </w:p>
    <w:p w14:paraId="1A3B47A4" w14:textId="77777777" w:rsidR="00CF42B7" w:rsidRDefault="00CF42B7" w:rsidP="00B72042"/>
    <w:p w14:paraId="6F381366" w14:textId="77777777" w:rsidR="00CF42B7" w:rsidRDefault="00CF42B7" w:rsidP="00B72042"/>
    <w:p w14:paraId="554D326E" w14:textId="77777777" w:rsidR="001D3044" w:rsidRDefault="00CE14E1" w:rsidP="00B72042">
      <w:r>
        <w:t xml:space="preserve">Another weakness is computational availability. CFD simulations can be computationally </w:t>
      </w:r>
      <w:r w:rsidR="003F1967">
        <w:t>demanding</w:t>
      </w:r>
      <w:r>
        <w:t xml:space="preserve">, requiring </w:t>
      </w:r>
      <w:r w:rsidR="003F1967">
        <w:t>high-performance</w:t>
      </w:r>
      <w:r>
        <w:t xml:space="preserve"> computing resources and </w:t>
      </w:r>
      <w:r w:rsidR="003F1967">
        <w:t>extensive</w:t>
      </w:r>
      <w:r>
        <w:t xml:space="preserve"> simulation times</w:t>
      </w:r>
      <w:r w:rsidR="003F1967">
        <w:t xml:space="preserve">. The </w:t>
      </w:r>
      <w:r w:rsidR="003F1967" w:rsidRPr="003F1967">
        <w:t>rear geometry's complexity, the required detail level</w:t>
      </w:r>
      <w:r w:rsidR="003F1967">
        <w:t xml:space="preserve">, and the desired accuracy can significantly impact computational requirements. </w:t>
      </w:r>
    </w:p>
    <w:p w14:paraId="0D9481E7" w14:textId="77777777" w:rsidR="003F1967" w:rsidRDefault="00CE14E1" w:rsidP="00B72042">
      <w:r>
        <w:t xml:space="preserve">CFD also requires simulations to be verified and validated against experimental data to ensure accuracy and reliability. This requires access to reliable experimental data from wind tunnel testing </w:t>
      </w:r>
      <w:r>
        <w:t xml:space="preserve">or on-track measurements, which can sometimes be a limitation. </w:t>
      </w:r>
    </w:p>
    <w:p w14:paraId="15482987" w14:textId="77777777" w:rsidR="001D3044" w:rsidRDefault="001D3044" w:rsidP="00B72042"/>
    <w:p w14:paraId="0C6DD2C6" w14:textId="77777777" w:rsidR="001D3044" w:rsidRDefault="001D3044" w:rsidP="00B72042"/>
    <w:p w14:paraId="6C3BA847" w14:textId="77777777" w:rsidR="003F1967" w:rsidRDefault="003F1967" w:rsidP="00B72042"/>
    <w:p w14:paraId="47B3AE65" w14:textId="77777777" w:rsidR="003F1967" w:rsidRDefault="003F1967" w:rsidP="00B72042"/>
    <w:p w14:paraId="6F2644C7" w14:textId="77777777" w:rsidR="000A28F9" w:rsidRDefault="000A28F9" w:rsidP="00B72042"/>
    <w:p w14:paraId="12E92C9D" w14:textId="77777777" w:rsidR="000A28F9" w:rsidRDefault="000A28F9" w:rsidP="00B72042"/>
    <w:p w14:paraId="5EF2F776" w14:textId="77777777" w:rsidR="003F1967" w:rsidRDefault="003F1967" w:rsidP="00B72042"/>
    <w:p w14:paraId="2A0C3FF6" w14:textId="77777777" w:rsidR="003F1967" w:rsidRDefault="00CE14E1" w:rsidP="00244EE1">
      <w:pPr>
        <w:pStyle w:val="Heading2"/>
      </w:pPr>
      <w:bookmarkStart w:id="6" w:name="_Toc139196886"/>
      <w:r>
        <w:lastRenderedPageBreak/>
        <w:t>Wind Tunnelling</w:t>
      </w:r>
      <w:bookmarkEnd w:id="6"/>
    </w:p>
    <w:p w14:paraId="32FE8EE5" w14:textId="77777777" w:rsidR="001D3044" w:rsidRDefault="001D3044" w:rsidP="00B72042"/>
    <w:p w14:paraId="6ABCA874" w14:textId="77777777" w:rsidR="001D3044" w:rsidRDefault="00CE14E1" w:rsidP="00B72042">
      <w:r>
        <w:rPr>
          <w:noProof/>
        </w:rPr>
        <w:drawing>
          <wp:anchor distT="0" distB="0" distL="114300" distR="114300" simplePos="0" relativeHeight="251687936" behindDoc="0" locked="0" layoutInCell="1" allowOverlap="1" wp14:anchorId="34A8B2F4">
            <wp:simplePos x="0" y="0"/>
            <wp:positionH relativeFrom="margin">
              <wp:posOffset>-78740</wp:posOffset>
            </wp:positionH>
            <wp:positionV relativeFrom="paragraph">
              <wp:posOffset>1838325</wp:posOffset>
            </wp:positionV>
            <wp:extent cx="5731510" cy="3820795"/>
            <wp:effectExtent l="0" t="0" r="2540" b="8255"/>
            <wp:wrapTopAndBottom/>
            <wp:docPr id="400499962" name="Picture 3" descr="2021 F1 car wind tunne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499962" name="Picture 5" descr="2021 F1 car wind tunnel model"/>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1510" cy="3820795"/>
                    </a:xfrm>
                    <a:prstGeom prst="rect">
                      <a:avLst/>
                    </a:prstGeom>
                    <a:noFill/>
                    <a:ln>
                      <a:noFill/>
                    </a:ln>
                  </pic:spPr>
                </pic:pic>
              </a:graphicData>
            </a:graphic>
          </wp:anchor>
        </w:drawing>
      </w:r>
      <w:r>
        <w:rPr>
          <w:noProof/>
        </w:rPr>
        <mc:AlternateContent>
          <mc:Choice Requires="wps">
            <w:drawing>
              <wp:anchor distT="0" distB="0" distL="114300" distR="114300" simplePos="0" relativeHeight="251688960" behindDoc="0" locked="0" layoutInCell="1" allowOverlap="1" wp14:anchorId="46E60F3C">
                <wp:simplePos x="0" y="0"/>
                <wp:positionH relativeFrom="margin">
                  <wp:align>right</wp:align>
                </wp:positionH>
                <wp:positionV relativeFrom="paragraph">
                  <wp:posOffset>1462405</wp:posOffset>
                </wp:positionV>
                <wp:extent cx="5731510" cy="635"/>
                <wp:effectExtent l="0" t="0" r="2540" b="0"/>
                <wp:wrapTopAndBottom/>
                <wp:docPr id="163536188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A2C962A" w14:textId="77777777" w:rsidR="00C723E6" w:rsidRPr="006C62BA" w:rsidRDefault="00CE14E1" w:rsidP="00C723E6">
                            <w:pPr>
                              <w:pStyle w:val="Caption"/>
                              <w:rPr>
                                <w:noProof/>
                              </w:rPr>
                            </w:pPr>
                            <w:r>
                              <w:t>Figure 10 Formula 1 car wind tunnel model www.racefans.net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E60F3C" id="_x0000_s1038" type="#_x0000_t202" style="position:absolute;margin-left:400.1pt;margin-top:115.15pt;width:451.3pt;height:.05pt;z-index:2516889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" stroked="f">
                <v:textbox style="mso-fit-shape-to-text:t" inset="0,0,0,0">
                  <w:txbxContent>
                    <w:p w14:paraId="1A2C962A" w14:textId="77777777" w:rsidR="00C723E6" w:rsidRPr="006C62BA" w:rsidRDefault="00CE14E1" w:rsidP="00C723E6">
                      <w:pPr>
                        <w:pStyle w:val="Caption"/>
                        <w:rPr>
                          <w:noProof/>
                        </w:rPr>
                      </w:pPr>
                      <w:r>
                        <w:t>Figure 10 Formula 1 car wind tunnel model www.racefans.net</w:t>
                      </w:r>
                    </w:p>
                  </w:txbxContent>
                </v:textbox>
                <w10:wrap type="topAndBottom" anchorx="margin"/>
              </v:shape>
            </w:pict>
          </mc:Fallback>
        </mc:AlternateContent>
      </w:r>
      <w:r w:rsidR="003F1967">
        <w:t xml:space="preserve">Wind tunnelling is an essential type of modelling for aerodynamic analysis on a Foruma1 car. Scale models of a rear wing can be tested in a controlled win tunnel environment to measure the actual aerodynamic forces and visualise flow patterns. Wind tunnel testing provides </w:t>
      </w:r>
      <w:r w:rsidR="006D5121">
        <w:t>realistic</w:t>
      </w:r>
      <w:r w:rsidR="003F1967">
        <w:t xml:space="preserve"> data that can be used to validate and improve the accuracy of computational simulations. </w:t>
      </w:r>
      <w:r>
        <w:t>Figure 10 shows a 2021 Formula 1 car wind tunnel model</w:t>
      </w:r>
      <w:r w:rsidR="006D5121">
        <w:t>.</w:t>
      </w:r>
      <w:r w:rsidR="00966C30">
        <w:t xml:space="preserve"> Blackstock (2020) highlights that “m</w:t>
      </w:r>
      <w:r w:rsidR="006D5121">
        <w:t xml:space="preserve">odern wind tunnel models are predominantly fifty </w:t>
      </w:r>
      <w:r w:rsidR="00966C30">
        <w:t xml:space="preserve">per cent of the size of the actual car"; because of this, the Reynolds number will have to be doubled to have the actual number. </w:t>
      </w:r>
    </w:p>
    <w:p w14:paraId="62974BFF" w14:textId="77777777" w:rsidR="005A3210" w:rsidRDefault="005A3210" w:rsidP="00B72042"/>
    <w:p w14:paraId="614B5804" w14:textId="77777777" w:rsidR="005A3210" w:rsidRPr="0089322D" w:rsidRDefault="00CE14E1" w:rsidP="00B72042">
      <w:r w:rsidRPr="0089322D">
        <w:rPr>
          <w:rFonts w:cstheme="minorHAnsi"/>
        </w:rPr>
        <w:t>Wind tunnels have been seen as such an advantage that “</w:t>
      </w:r>
      <w:r w:rsidRPr="0089322D">
        <w:rPr>
          <w:rFonts w:cstheme="minorHAnsi"/>
          <w:color w:val="000000"/>
          <w:spacing w:val="3"/>
          <w:shd w:val="clear" w:color="auto" w:fill="FFFFFF"/>
        </w:rPr>
        <w:t xml:space="preserve">From 2022 onwards, the allocations </w:t>
      </w:r>
      <w:r>
        <w:rPr>
          <w:rFonts w:cstheme="minorHAnsi"/>
          <w:color w:val="000000"/>
          <w:spacing w:val="3"/>
          <w:shd w:val="clear" w:color="auto" w:fill="FFFFFF"/>
        </w:rPr>
        <w:t>reduced</w:t>
      </w:r>
      <w:r w:rsidRPr="0089322D">
        <w:rPr>
          <w:rFonts w:cstheme="minorHAnsi"/>
          <w:color w:val="000000"/>
          <w:spacing w:val="3"/>
          <w:shd w:val="clear" w:color="auto" w:fill="FFFFFF"/>
        </w:rPr>
        <w:t xml:space="preserve"> for all bar the 9th- and 10th-placed teams. The top team would receive 70%, which sees their allocation drop to 28 </w:t>
      </w:r>
      <w:r>
        <w:rPr>
          <w:rFonts w:cstheme="minorHAnsi"/>
          <w:color w:val="000000"/>
          <w:spacing w:val="3"/>
          <w:shd w:val="clear" w:color="auto" w:fill="FFFFFF"/>
        </w:rPr>
        <w:t>weekly runs</w:t>
      </w:r>
      <w:r w:rsidRPr="0089322D">
        <w:rPr>
          <w:rFonts w:cstheme="minorHAnsi"/>
          <w:color w:val="000000"/>
          <w:spacing w:val="3"/>
          <w:shd w:val="clear" w:color="auto" w:fill="FFFFFF"/>
        </w:rPr>
        <w:t xml:space="preserve">. </w:t>
      </w:r>
      <w:r w:rsidRPr="0089322D">
        <w:rPr>
          <w:rFonts w:cstheme="minorHAnsi"/>
          <w:color w:val="000000"/>
          <w:spacing w:val="3"/>
          <w:shd w:val="clear" w:color="auto" w:fill="FFFFFF"/>
        </w:rPr>
        <w:t>The 9th-placed team would receive the same allocation as the previous year, while the 10th-place team will see an increase by one run to 46.</w:t>
      </w:r>
      <w:r>
        <w:rPr>
          <w:rFonts w:cstheme="minorHAnsi"/>
          <w:color w:val="000000"/>
          <w:spacing w:val="3"/>
          <w:shd w:val="clear" w:color="auto" w:fill="FFFFFF"/>
        </w:rPr>
        <w:t>”</w:t>
      </w:r>
      <w:r>
        <w:rPr>
          <w:rFonts w:ascii="F1Bold" w:hAnsi="F1Bold"/>
          <w:color w:val="E10600"/>
          <w:spacing w:val="3"/>
          <w:sz w:val="21"/>
          <w:szCs w:val="21"/>
          <w:shd w:val="clear" w:color="auto" w:fill="F3F3F3"/>
        </w:rPr>
        <w:t xml:space="preserve"> </w:t>
      </w:r>
      <w:r w:rsidRPr="0089322D">
        <w:t>(Barretto2020)</w:t>
      </w:r>
      <w:r>
        <w:t>. This aims to help the teams finishing lower in the tables gain more time in the wind tunnels, whic</w:t>
      </w:r>
      <w:r>
        <w:t xml:space="preserve">h should benefit them with more access to data to improve their car. </w:t>
      </w:r>
    </w:p>
    <w:p w14:paraId="227C7E40" w14:textId="77777777" w:rsidR="005A3210" w:rsidRDefault="005A3210" w:rsidP="00B72042"/>
    <w:p w14:paraId="1D042D33" w14:textId="77777777" w:rsidR="00966C30" w:rsidRDefault="00CE14E1" w:rsidP="00B72042">
      <w:r>
        <w:t>Wind tunnels' advantages are that they can provide realistic flow conditions, replicating real-world flow conditions. This will include velocity turbulences and atmospheric effects; wit</w:t>
      </w:r>
      <w:r>
        <w:t xml:space="preserve">h these conditions available, engineers can study the wing performance in a controlled environment that resembles real-life track conditions. </w:t>
      </w:r>
    </w:p>
    <w:p w14:paraId="4446D019" w14:textId="77777777" w:rsidR="00966C30" w:rsidRDefault="00CE14E1" w:rsidP="00B72042">
      <w:r>
        <w:lastRenderedPageBreak/>
        <w:t xml:space="preserve">The second </w:t>
      </w:r>
      <w:r w:rsidRPr="00966C30">
        <w:t>advantage of using wind tunnels is that they help allow for direct measurements that</w:t>
      </w:r>
      <w:r>
        <w:t xml:space="preserve"> validate the aero</w:t>
      </w:r>
      <w:r>
        <w:t>dynamic forces and flow characteristics around the rear wing. It displays physical data that can be used to verify and validate computational simulations, ensuring the accuracy and reliability of the results.</w:t>
      </w:r>
    </w:p>
    <w:p w14:paraId="6BAA2F5D" w14:textId="77777777" w:rsidR="00F7494F" w:rsidRDefault="00CE14E1" w:rsidP="00B72042">
      <w:r>
        <w:t>Wind tunnelling also physically studies interac</w:t>
      </w:r>
      <w:r>
        <w:t>tions between the rear wing and other components, such as the front wing, body, or suspension. This provides an insight into the car’s overall aerodynamic performance and helps optimise the integration of the rear wing with the rest of the vehicle.</w:t>
      </w:r>
    </w:p>
    <w:p w14:paraId="7AE7EC48" w14:textId="77777777" w:rsidR="005A3210" w:rsidRDefault="00CE14E1" w:rsidP="00B72042">
      <w:r>
        <w:t>A signi</w:t>
      </w:r>
      <w:r>
        <w:t>ficant disadvantage of using wind tunnels is the cost. Wind tunnel costs are incredibly high due to the associated costs, such as facility rental, model manufacturing, instrumentation, and data acquisition equipment. Additionally, operating wind tunnels an</w:t>
      </w:r>
      <w:r>
        <w:t xml:space="preserve">d conducting tests require specialised expertise and dedicated resources. The </w:t>
      </w:r>
      <w:r w:rsidRPr="005A3210">
        <w:t>wind tunnels' cost would also affect how much time</w:t>
      </w:r>
      <w:r>
        <w:t xml:space="preserve"> they can be used. Wind tunnel test sessions are typically limited due to cost and scheduling considerations. Due to this restri</w:t>
      </w:r>
      <w:r>
        <w:t xml:space="preserve">ction, the number of test cases that can be conducted is limited, potentially affecting the thoroughness of the analysis required. </w:t>
      </w:r>
    </w:p>
    <w:p w14:paraId="2E607CC5" w14:textId="77777777" w:rsidR="005A3210" w:rsidRDefault="00CE14E1" w:rsidP="00B72042">
      <w:r>
        <w:t>As mentioned before, the models are usually fifty per cent smaller than a real-life Formula 1 car; because of this, some unc</w:t>
      </w:r>
      <w:r>
        <w:t xml:space="preserve">ertainties and potential inaccuracies can occur. Furthermore, wind tunnel walls and other boundary conditions can affect the flow field around the rear wing, theoretically influencing the result. </w:t>
      </w:r>
    </w:p>
    <w:p w14:paraId="469F59B9" w14:textId="77777777" w:rsidR="00A8047F" w:rsidRDefault="00A8047F" w:rsidP="00A8047F"/>
    <w:p w14:paraId="6A41E4F9" w14:textId="77777777" w:rsidR="0061492A" w:rsidRDefault="0061492A" w:rsidP="00A8047F"/>
    <w:p w14:paraId="7CFA0B55" w14:textId="77777777" w:rsidR="0061492A" w:rsidRDefault="0061492A" w:rsidP="00A8047F"/>
    <w:p w14:paraId="1F91A4C8" w14:textId="77777777" w:rsidR="0061492A" w:rsidRDefault="0061492A" w:rsidP="00A8047F"/>
    <w:p w14:paraId="316B4B86" w14:textId="77777777" w:rsidR="0061492A" w:rsidRDefault="0061492A" w:rsidP="00A8047F"/>
    <w:p w14:paraId="7C3D165D" w14:textId="77777777" w:rsidR="0061492A" w:rsidRDefault="0061492A" w:rsidP="00A8047F"/>
    <w:p w14:paraId="4E8FE0F3" w14:textId="77777777" w:rsidR="0061492A" w:rsidRDefault="0061492A" w:rsidP="00A8047F"/>
    <w:p w14:paraId="00B5AB2A" w14:textId="77777777" w:rsidR="0061492A" w:rsidRDefault="0061492A" w:rsidP="00A8047F"/>
    <w:p w14:paraId="5474186A" w14:textId="77777777" w:rsidR="0061492A" w:rsidRDefault="0061492A" w:rsidP="00A8047F"/>
    <w:p w14:paraId="04D97028" w14:textId="77777777" w:rsidR="0061492A" w:rsidRDefault="0061492A" w:rsidP="00A8047F"/>
    <w:p w14:paraId="24B05EB6" w14:textId="77777777" w:rsidR="0061492A" w:rsidRDefault="0061492A" w:rsidP="00A8047F"/>
    <w:p w14:paraId="1D2E3E17" w14:textId="77777777" w:rsidR="0061492A" w:rsidRDefault="0061492A" w:rsidP="00A8047F"/>
    <w:p w14:paraId="1210C742" w14:textId="77777777" w:rsidR="0061492A" w:rsidRDefault="0061492A" w:rsidP="00A8047F"/>
    <w:p w14:paraId="3C63748C" w14:textId="77777777" w:rsidR="000A28F9" w:rsidRDefault="000A28F9" w:rsidP="00A8047F"/>
    <w:p w14:paraId="28B8ECB8" w14:textId="77777777" w:rsidR="0061492A" w:rsidRDefault="0061492A" w:rsidP="00A8047F"/>
    <w:p w14:paraId="595E1C18" w14:textId="77777777" w:rsidR="0061492A" w:rsidRDefault="0061492A" w:rsidP="00A8047F"/>
    <w:p w14:paraId="0A68A8FA" w14:textId="77777777" w:rsidR="0061492A" w:rsidRDefault="0061492A" w:rsidP="00A8047F"/>
    <w:p w14:paraId="6C2733A4" w14:textId="77777777" w:rsidR="0061492A" w:rsidRPr="00A8047F" w:rsidRDefault="0061492A" w:rsidP="00A8047F"/>
    <w:p w14:paraId="36F51CF4" w14:textId="77777777" w:rsidR="00A8047F" w:rsidRPr="009776D9" w:rsidRDefault="00CE14E1" w:rsidP="009776D9">
      <w:pPr>
        <w:pStyle w:val="Heading1"/>
      </w:pPr>
      <w:bookmarkStart w:id="7" w:name="_Toc139196887"/>
      <w:r w:rsidRPr="009776D9">
        <w:lastRenderedPageBreak/>
        <w:t xml:space="preserve">Prototype testing in a </w:t>
      </w:r>
      <w:r w:rsidRPr="009776D9">
        <w:t>laboratory environment.</w:t>
      </w:r>
      <w:bookmarkEnd w:id="7"/>
      <w:r w:rsidRPr="009776D9">
        <w:t xml:space="preserve"> </w:t>
      </w:r>
    </w:p>
    <w:p w14:paraId="74649893" w14:textId="77777777" w:rsidR="00A8047F" w:rsidRPr="00A8047F" w:rsidRDefault="00A8047F" w:rsidP="00A8047F"/>
    <w:p w14:paraId="523E3ABC" w14:textId="77777777" w:rsidR="0061492A" w:rsidRDefault="0061492A" w:rsidP="00A8047F"/>
    <w:p w14:paraId="3860178A" w14:textId="77777777" w:rsidR="0061492A" w:rsidRPr="00A8047F" w:rsidRDefault="00CE14E1" w:rsidP="0061492A">
      <w:pPr>
        <w:pStyle w:val="Heading2"/>
      </w:pPr>
      <w:bookmarkStart w:id="8" w:name="_Toc139196888"/>
      <w:r>
        <w:t>Computation Fluid Dynamic testing.</w:t>
      </w:r>
      <w:bookmarkEnd w:id="8"/>
      <w:r>
        <w:t xml:space="preserve"> </w:t>
      </w:r>
    </w:p>
    <w:p w14:paraId="5973C96C" w14:textId="77777777" w:rsidR="0061492A" w:rsidRPr="00A8047F" w:rsidRDefault="0061492A" w:rsidP="0061492A"/>
    <w:p w14:paraId="4A03083B" w14:textId="77777777" w:rsidR="0061492A" w:rsidRPr="00A8047F" w:rsidRDefault="0061492A" w:rsidP="0061492A"/>
    <w:p w14:paraId="715F8AA9" w14:textId="77777777" w:rsidR="0061492A" w:rsidRDefault="00CE14E1" w:rsidP="0061492A">
      <w:pPr>
        <w:pStyle w:val="ListParagraph"/>
        <w:numPr>
          <w:ilvl w:val="0"/>
          <w:numId w:val="7"/>
        </w:numPr>
      </w:pPr>
      <w:r>
        <w:t>An accurate computational domain representing accurate surroundings and environment must be obtained so the model can be tested, such as a wind tunnel environment. A high-quality mesh is need</w:t>
      </w:r>
      <w:r>
        <w:t xml:space="preserve">ed to capture relevant flow features near the modelling component. </w:t>
      </w:r>
    </w:p>
    <w:p w14:paraId="79575D51" w14:textId="77777777" w:rsidR="0061492A" w:rsidRDefault="00CE14E1" w:rsidP="0061492A">
      <w:pPr>
        <w:pStyle w:val="ListParagraph"/>
        <w:numPr>
          <w:ilvl w:val="0"/>
          <w:numId w:val="7"/>
        </w:numPr>
      </w:pPr>
      <w:r>
        <w:t>Boundary conditions</w:t>
      </w:r>
      <w:r w:rsidRPr="00985526">
        <w:t>, such as the inlet velocity, turbulence models and wall conditions, must be defined during simulation</w:t>
      </w:r>
      <w:r>
        <w:t>. These need to match experimental conditions to ensure accurate co</w:t>
      </w:r>
      <w:r>
        <w:t xml:space="preserve">mparisons. </w:t>
      </w:r>
    </w:p>
    <w:p w14:paraId="27A3EA3B" w14:textId="77777777" w:rsidR="0061492A" w:rsidRDefault="00CE14E1" w:rsidP="0061492A">
      <w:pPr>
        <w:pStyle w:val="ListParagraph"/>
        <w:numPr>
          <w:ilvl w:val="0"/>
          <w:numId w:val="7"/>
        </w:numPr>
      </w:pPr>
      <w:r>
        <w:t xml:space="preserve">Simulation results must be recorded and analysed using visualisation techniques to compare flow patterns acquired through simulation. </w:t>
      </w:r>
    </w:p>
    <w:p w14:paraId="565DB25F" w14:textId="77777777" w:rsidR="0061492A" w:rsidRDefault="00CE14E1" w:rsidP="0061492A">
      <w:pPr>
        <w:pStyle w:val="ListParagraph"/>
        <w:numPr>
          <w:ilvl w:val="0"/>
          <w:numId w:val="7"/>
        </w:numPr>
      </w:pPr>
      <w:r>
        <w:t>By comparing CFD  results with experimental data obtained from wind tunnelling, statistical analysis can be p</w:t>
      </w:r>
      <w:r>
        <w:t xml:space="preserve">erformed to quantify data showing any connection or inconsistency between the two.  </w:t>
      </w:r>
    </w:p>
    <w:p w14:paraId="6390D7A7" w14:textId="77777777" w:rsidR="0061492A" w:rsidRDefault="0061492A" w:rsidP="00A8047F"/>
    <w:p w14:paraId="46AE0626" w14:textId="77777777" w:rsidR="009776D9" w:rsidRDefault="00CE14E1" w:rsidP="009776D9">
      <w:pPr>
        <w:pStyle w:val="Heading2"/>
      </w:pPr>
      <w:bookmarkStart w:id="9" w:name="_Toc139196889"/>
      <w:r>
        <w:t>Wind Tunnel Testing.</w:t>
      </w:r>
      <w:bookmarkEnd w:id="9"/>
      <w:r>
        <w:t xml:space="preserve"> </w:t>
      </w:r>
    </w:p>
    <w:p w14:paraId="1D2EA989" w14:textId="77777777" w:rsidR="009776D9" w:rsidRDefault="009776D9" w:rsidP="00A8047F"/>
    <w:p w14:paraId="222ABC6C" w14:textId="389106F9" w:rsidR="009776D9" w:rsidRDefault="00CE14E1" w:rsidP="009776D9">
      <w:pPr>
        <w:pStyle w:val="ListParagraph"/>
        <w:numPr>
          <w:ilvl w:val="0"/>
          <w:numId w:val="6"/>
        </w:numPr>
      </w:pPr>
      <w:r>
        <w:t xml:space="preserve">The prototype will be tested </w:t>
      </w:r>
      <w:r w:rsidR="00244EE1" w:rsidRPr="00244EE1">
        <w:t>using a wind tunnel facility with a test section that accommodates</w:t>
      </w:r>
      <w:r>
        <w:t xml:space="preserve"> the prototype part. The wind tunnel must be calibrated appropriately, and the flow conditions must be structured and repeatable. </w:t>
      </w:r>
    </w:p>
    <w:p w14:paraId="5C8B31EE" w14:textId="77777777" w:rsidR="009776D9" w:rsidRDefault="00CE14E1" w:rsidP="009776D9">
      <w:pPr>
        <w:pStyle w:val="ListParagraph"/>
        <w:numPr>
          <w:ilvl w:val="0"/>
          <w:numId w:val="6"/>
        </w:numPr>
      </w:pPr>
      <w:r>
        <w:t>The part being tested mu</w:t>
      </w:r>
      <w:r>
        <w:t>st be made from the desired material that is intended to be tested for the final product. R</w:t>
      </w:r>
      <w:r w:rsidRPr="009776D9">
        <w:t xml:space="preserve">esults will be inaccurate </w:t>
      </w:r>
      <w:r>
        <w:t>w</w:t>
      </w:r>
      <w:r w:rsidRPr="009776D9">
        <w:t>ithout the specific material with the correct dimension, surface finish and representative features</w:t>
      </w:r>
      <w:r>
        <w:t xml:space="preserve">. </w:t>
      </w:r>
    </w:p>
    <w:p w14:paraId="6307683A" w14:textId="77777777" w:rsidR="009776D9" w:rsidRDefault="00CE14E1" w:rsidP="009776D9">
      <w:pPr>
        <w:pStyle w:val="ListParagraph"/>
        <w:numPr>
          <w:ilvl w:val="0"/>
          <w:numId w:val="6"/>
        </w:numPr>
      </w:pPr>
      <w:r>
        <w:t>Installation</w:t>
      </w:r>
      <w:r>
        <w:t xml:space="preserve"> of appropriate instrumentation on the component, for example, pressure taps, hot-wired anemometers or even force sensors, will help to measure the relevant parameters during the experiment. Proper calibration and positioning of instrumentations are critic</w:t>
      </w:r>
      <w:r>
        <w:t xml:space="preserve">al. </w:t>
      </w:r>
    </w:p>
    <w:p w14:paraId="2E366112" w14:textId="77777777" w:rsidR="001E10B0" w:rsidRDefault="00CE14E1" w:rsidP="001E10B0">
      <w:pPr>
        <w:pStyle w:val="ListParagraph"/>
        <w:numPr>
          <w:ilvl w:val="0"/>
          <w:numId w:val="6"/>
        </w:numPr>
      </w:pPr>
      <w:r>
        <w:t>A comprehensive test matrix must cover a range of operating conditions, including different angles of attacks, arrangements, and velocities.</w:t>
      </w:r>
    </w:p>
    <w:p w14:paraId="7736CDDF" w14:textId="77777777" w:rsidR="001E10B0" w:rsidRDefault="00CE14E1" w:rsidP="001E10B0">
      <w:pPr>
        <w:pStyle w:val="ListParagraph"/>
        <w:numPr>
          <w:ilvl w:val="0"/>
          <w:numId w:val="6"/>
        </w:numPr>
      </w:pPr>
      <w:r>
        <w:t xml:space="preserve"> The data collection plan must be constructed with the data provided by the instrumentation, measuring data su</w:t>
      </w:r>
      <w:r>
        <w:t xml:space="preserve">ch as aerodynamic forces, </w:t>
      </w:r>
      <w:r w:rsidR="00985526">
        <w:t>velocities,</w:t>
      </w:r>
      <w:r>
        <w:t xml:space="preserve"> and flow visualisation. With this data, it will help when modelling using CFD.  </w:t>
      </w:r>
    </w:p>
    <w:p w14:paraId="0C84D827" w14:textId="77777777" w:rsidR="001E10B0" w:rsidRDefault="00CE14E1" w:rsidP="001E10B0">
      <w:pPr>
        <w:pStyle w:val="ListParagraph"/>
        <w:numPr>
          <w:ilvl w:val="0"/>
          <w:numId w:val="6"/>
        </w:numPr>
      </w:pPr>
      <w:r w:rsidRPr="001E10B0">
        <w:t>The data collected from the above point allows testers to</w:t>
      </w:r>
      <w:r>
        <w:t xml:space="preserve"> compare data to CFD modelling, analysing characteristics such as drag and downf</w:t>
      </w:r>
      <w:r>
        <w:t xml:space="preserve">orce. Carry out statistical analysis to quantify the results between both simulations. </w:t>
      </w:r>
    </w:p>
    <w:p w14:paraId="5F65189F" w14:textId="77777777" w:rsidR="001E10B0" w:rsidRPr="00A8047F" w:rsidRDefault="00CE14E1" w:rsidP="001E10B0">
      <w:pPr>
        <w:pStyle w:val="ListParagraph"/>
        <w:numPr>
          <w:ilvl w:val="0"/>
          <w:numId w:val="6"/>
        </w:numPr>
      </w:pPr>
      <w:r>
        <w:t>Lastly</w:t>
      </w:r>
      <w:r w:rsidR="00985526">
        <w:t>,</w:t>
      </w:r>
      <w:r>
        <w:t xml:space="preserve"> there will be </w:t>
      </w:r>
      <w:r w:rsidR="00985526">
        <w:t xml:space="preserve">a </w:t>
      </w:r>
      <w:r>
        <w:t xml:space="preserve">need to </w:t>
      </w:r>
      <w:r w:rsidR="00985526">
        <w:t>assess</w:t>
      </w:r>
      <w:r>
        <w:t xml:space="preserve"> any discrepancies between the experimental and simulation data, identifying areas for improvement in the wind tunnel setting by a</w:t>
      </w:r>
      <w:r>
        <w:t xml:space="preserve">djusting the model being used, adjusting boundary conditions or modifying the environment </w:t>
      </w:r>
      <w:r w:rsidR="00985526">
        <w:t>it is</w:t>
      </w:r>
      <w:r>
        <w:t xml:space="preserve"> being </w:t>
      </w:r>
      <w:r w:rsidR="00985526">
        <w:t>tested</w:t>
      </w:r>
      <w:r>
        <w:t xml:space="preserve"> under.  </w:t>
      </w:r>
    </w:p>
    <w:p w14:paraId="446E7E67" w14:textId="77777777" w:rsidR="00985526" w:rsidRDefault="00985526" w:rsidP="00985526"/>
    <w:p w14:paraId="5DF40BCF" w14:textId="77777777" w:rsidR="00985526" w:rsidRPr="00A8047F" w:rsidRDefault="00CE14E1" w:rsidP="00985526">
      <w:r>
        <w:lastRenderedPageBreak/>
        <w:t xml:space="preserve">By </w:t>
      </w:r>
      <w:r w:rsidR="0061492A">
        <w:t>adhering to these</w:t>
      </w:r>
      <w:r>
        <w:t xml:space="preserve"> steps and considerations in wind tunnel testing or CFD simulations, </w:t>
      </w:r>
      <w:r w:rsidR="0061492A">
        <w:t>testers</w:t>
      </w:r>
      <w:r>
        <w:t xml:space="preserve"> can conduct a practical laboratory exper</w:t>
      </w:r>
      <w:r>
        <w:t xml:space="preserve">iment to understand the fluid flow around the prototype component and compare it with the simulation. This iterative process helps refine the design and optimise the performance of the F1 rear wing. </w:t>
      </w:r>
    </w:p>
    <w:p w14:paraId="7675EE98" w14:textId="77777777" w:rsidR="00A8047F" w:rsidRPr="00A8047F" w:rsidRDefault="00A8047F" w:rsidP="00A8047F"/>
    <w:p w14:paraId="254F3ABA" w14:textId="77777777" w:rsidR="00A8047F" w:rsidRPr="00A8047F" w:rsidRDefault="00A8047F" w:rsidP="00A8047F"/>
    <w:p w14:paraId="6B8CAEA2" w14:textId="77777777" w:rsidR="00A8047F" w:rsidRPr="00A8047F" w:rsidRDefault="00A8047F" w:rsidP="00A8047F"/>
    <w:p w14:paraId="0F147E7B" w14:textId="77777777" w:rsidR="00A8047F" w:rsidRPr="00A8047F" w:rsidRDefault="00A8047F" w:rsidP="00A8047F"/>
    <w:p w14:paraId="2044F174" w14:textId="77777777" w:rsidR="00A8047F" w:rsidRDefault="00CE14E1" w:rsidP="00A8047F">
      <w:pPr>
        <w:tabs>
          <w:tab w:val="left" w:pos="6945"/>
        </w:tabs>
        <w:rPr>
          <w:rFonts w:asciiTheme="majorHAnsi" w:eastAsiaTheme="majorEastAsia" w:hAnsiTheme="majorHAnsi" w:cstheme="majorBidi"/>
          <w:color w:val="2F5496" w:themeColor="accent1" w:themeShade="BF"/>
          <w:sz w:val="28"/>
          <w:szCs w:val="32"/>
        </w:rPr>
      </w:pPr>
      <w:r>
        <w:rPr>
          <w:rFonts w:asciiTheme="majorHAnsi" w:eastAsiaTheme="majorEastAsia" w:hAnsiTheme="majorHAnsi" w:cstheme="majorBidi"/>
          <w:color w:val="2F5496" w:themeColor="accent1" w:themeShade="BF"/>
          <w:sz w:val="28"/>
          <w:szCs w:val="32"/>
        </w:rPr>
        <w:tab/>
      </w:r>
    </w:p>
    <w:p w14:paraId="0FEFAE89" w14:textId="77777777" w:rsidR="00A8047F" w:rsidRDefault="00A8047F" w:rsidP="00A8047F">
      <w:pPr>
        <w:tabs>
          <w:tab w:val="left" w:pos="6945"/>
        </w:tabs>
        <w:rPr>
          <w:rFonts w:asciiTheme="majorHAnsi" w:eastAsiaTheme="majorEastAsia" w:hAnsiTheme="majorHAnsi" w:cstheme="majorBidi"/>
          <w:color w:val="2F5496" w:themeColor="accent1" w:themeShade="BF"/>
          <w:sz w:val="28"/>
          <w:szCs w:val="32"/>
        </w:rPr>
      </w:pPr>
    </w:p>
    <w:p w14:paraId="79076481" w14:textId="77777777" w:rsidR="00A8047F" w:rsidRDefault="00A8047F" w:rsidP="00A8047F">
      <w:pPr>
        <w:tabs>
          <w:tab w:val="left" w:pos="6945"/>
        </w:tabs>
        <w:rPr>
          <w:rFonts w:asciiTheme="majorHAnsi" w:eastAsiaTheme="majorEastAsia" w:hAnsiTheme="majorHAnsi" w:cstheme="majorBidi"/>
          <w:color w:val="2F5496" w:themeColor="accent1" w:themeShade="BF"/>
          <w:sz w:val="28"/>
          <w:szCs w:val="32"/>
        </w:rPr>
      </w:pPr>
    </w:p>
    <w:p w14:paraId="2BA7A58C" w14:textId="77777777" w:rsidR="00A8047F" w:rsidRDefault="00A8047F" w:rsidP="00A8047F">
      <w:pPr>
        <w:tabs>
          <w:tab w:val="left" w:pos="6945"/>
        </w:tabs>
        <w:rPr>
          <w:rFonts w:asciiTheme="majorHAnsi" w:eastAsiaTheme="majorEastAsia" w:hAnsiTheme="majorHAnsi" w:cstheme="majorBidi"/>
          <w:color w:val="2F5496" w:themeColor="accent1" w:themeShade="BF"/>
          <w:sz w:val="28"/>
          <w:szCs w:val="32"/>
        </w:rPr>
      </w:pPr>
    </w:p>
    <w:p w14:paraId="5986A8ED" w14:textId="77777777" w:rsidR="00A8047F" w:rsidRDefault="00A8047F" w:rsidP="00A8047F">
      <w:pPr>
        <w:tabs>
          <w:tab w:val="left" w:pos="6945"/>
        </w:tabs>
        <w:rPr>
          <w:rFonts w:asciiTheme="majorHAnsi" w:eastAsiaTheme="majorEastAsia" w:hAnsiTheme="majorHAnsi" w:cstheme="majorBidi"/>
          <w:color w:val="2F5496" w:themeColor="accent1" w:themeShade="BF"/>
          <w:sz w:val="28"/>
          <w:szCs w:val="32"/>
        </w:rPr>
      </w:pPr>
    </w:p>
    <w:p w14:paraId="1E0B675D" w14:textId="77777777" w:rsidR="00A8047F" w:rsidRDefault="00A8047F" w:rsidP="00A8047F">
      <w:pPr>
        <w:tabs>
          <w:tab w:val="left" w:pos="6945"/>
        </w:tabs>
        <w:rPr>
          <w:rFonts w:asciiTheme="majorHAnsi" w:eastAsiaTheme="majorEastAsia" w:hAnsiTheme="majorHAnsi" w:cstheme="majorBidi"/>
          <w:color w:val="2F5496" w:themeColor="accent1" w:themeShade="BF"/>
          <w:sz w:val="28"/>
          <w:szCs w:val="32"/>
        </w:rPr>
      </w:pPr>
    </w:p>
    <w:p w14:paraId="36891767" w14:textId="77777777" w:rsidR="00A8047F" w:rsidRDefault="00A8047F" w:rsidP="00A8047F">
      <w:pPr>
        <w:tabs>
          <w:tab w:val="left" w:pos="6945"/>
        </w:tabs>
        <w:rPr>
          <w:rFonts w:asciiTheme="majorHAnsi" w:eastAsiaTheme="majorEastAsia" w:hAnsiTheme="majorHAnsi" w:cstheme="majorBidi"/>
          <w:color w:val="2F5496" w:themeColor="accent1" w:themeShade="BF"/>
          <w:sz w:val="28"/>
          <w:szCs w:val="32"/>
        </w:rPr>
      </w:pPr>
    </w:p>
    <w:p w14:paraId="4453A23C" w14:textId="77777777" w:rsidR="00A8047F" w:rsidRDefault="00A8047F" w:rsidP="00A8047F">
      <w:pPr>
        <w:tabs>
          <w:tab w:val="left" w:pos="6945"/>
        </w:tabs>
        <w:rPr>
          <w:rFonts w:asciiTheme="majorHAnsi" w:eastAsiaTheme="majorEastAsia" w:hAnsiTheme="majorHAnsi" w:cstheme="majorBidi"/>
          <w:color w:val="2F5496" w:themeColor="accent1" w:themeShade="BF"/>
          <w:sz w:val="28"/>
          <w:szCs w:val="32"/>
        </w:rPr>
      </w:pPr>
    </w:p>
    <w:p w14:paraId="5783AD24" w14:textId="77777777" w:rsidR="00A8047F" w:rsidRDefault="00A8047F" w:rsidP="00A8047F">
      <w:pPr>
        <w:tabs>
          <w:tab w:val="left" w:pos="6945"/>
        </w:tabs>
        <w:rPr>
          <w:rFonts w:asciiTheme="majorHAnsi" w:eastAsiaTheme="majorEastAsia" w:hAnsiTheme="majorHAnsi" w:cstheme="majorBidi"/>
          <w:color w:val="2F5496" w:themeColor="accent1" w:themeShade="BF"/>
          <w:sz w:val="28"/>
          <w:szCs w:val="32"/>
        </w:rPr>
      </w:pPr>
    </w:p>
    <w:p w14:paraId="719613A5" w14:textId="77777777" w:rsidR="0061492A" w:rsidRDefault="0061492A" w:rsidP="00A8047F">
      <w:pPr>
        <w:tabs>
          <w:tab w:val="left" w:pos="6945"/>
        </w:tabs>
        <w:rPr>
          <w:rFonts w:asciiTheme="majorHAnsi" w:eastAsiaTheme="majorEastAsia" w:hAnsiTheme="majorHAnsi" w:cstheme="majorBidi"/>
          <w:color w:val="2F5496" w:themeColor="accent1" w:themeShade="BF"/>
          <w:sz w:val="28"/>
          <w:szCs w:val="32"/>
        </w:rPr>
      </w:pPr>
    </w:p>
    <w:p w14:paraId="257C8B6B" w14:textId="77777777" w:rsidR="0061492A" w:rsidRDefault="0061492A" w:rsidP="00A8047F">
      <w:pPr>
        <w:tabs>
          <w:tab w:val="left" w:pos="6945"/>
        </w:tabs>
        <w:rPr>
          <w:rFonts w:asciiTheme="majorHAnsi" w:eastAsiaTheme="majorEastAsia" w:hAnsiTheme="majorHAnsi" w:cstheme="majorBidi"/>
          <w:color w:val="2F5496" w:themeColor="accent1" w:themeShade="BF"/>
          <w:sz w:val="28"/>
          <w:szCs w:val="32"/>
        </w:rPr>
      </w:pPr>
    </w:p>
    <w:p w14:paraId="35FD3FB2" w14:textId="77777777" w:rsidR="0061492A" w:rsidRDefault="0061492A" w:rsidP="00A8047F">
      <w:pPr>
        <w:tabs>
          <w:tab w:val="left" w:pos="6945"/>
        </w:tabs>
        <w:rPr>
          <w:rFonts w:asciiTheme="majorHAnsi" w:eastAsiaTheme="majorEastAsia" w:hAnsiTheme="majorHAnsi" w:cstheme="majorBidi"/>
          <w:color w:val="2F5496" w:themeColor="accent1" w:themeShade="BF"/>
          <w:sz w:val="28"/>
          <w:szCs w:val="32"/>
        </w:rPr>
      </w:pPr>
    </w:p>
    <w:p w14:paraId="4F814F81" w14:textId="77777777" w:rsidR="0061492A" w:rsidRDefault="0061492A" w:rsidP="00A8047F">
      <w:pPr>
        <w:tabs>
          <w:tab w:val="left" w:pos="6945"/>
        </w:tabs>
        <w:rPr>
          <w:rFonts w:asciiTheme="majorHAnsi" w:eastAsiaTheme="majorEastAsia" w:hAnsiTheme="majorHAnsi" w:cstheme="majorBidi"/>
          <w:color w:val="2F5496" w:themeColor="accent1" w:themeShade="BF"/>
          <w:sz w:val="28"/>
          <w:szCs w:val="32"/>
        </w:rPr>
      </w:pPr>
    </w:p>
    <w:p w14:paraId="2ED3D86A" w14:textId="77777777" w:rsidR="0061492A" w:rsidRDefault="0061492A" w:rsidP="00A8047F">
      <w:pPr>
        <w:tabs>
          <w:tab w:val="left" w:pos="6945"/>
        </w:tabs>
        <w:rPr>
          <w:rFonts w:asciiTheme="majorHAnsi" w:eastAsiaTheme="majorEastAsia" w:hAnsiTheme="majorHAnsi" w:cstheme="majorBidi"/>
          <w:color w:val="2F5496" w:themeColor="accent1" w:themeShade="BF"/>
          <w:sz w:val="28"/>
          <w:szCs w:val="32"/>
        </w:rPr>
      </w:pPr>
    </w:p>
    <w:p w14:paraId="1022181A" w14:textId="77777777" w:rsidR="0061492A" w:rsidRDefault="0061492A" w:rsidP="00A8047F">
      <w:pPr>
        <w:tabs>
          <w:tab w:val="left" w:pos="6945"/>
        </w:tabs>
        <w:rPr>
          <w:rFonts w:asciiTheme="majorHAnsi" w:eastAsiaTheme="majorEastAsia" w:hAnsiTheme="majorHAnsi" w:cstheme="majorBidi"/>
          <w:color w:val="2F5496" w:themeColor="accent1" w:themeShade="BF"/>
          <w:sz w:val="28"/>
          <w:szCs w:val="32"/>
        </w:rPr>
      </w:pPr>
    </w:p>
    <w:p w14:paraId="07035CC3" w14:textId="77777777" w:rsidR="0061492A" w:rsidRDefault="0061492A" w:rsidP="00A8047F">
      <w:pPr>
        <w:tabs>
          <w:tab w:val="left" w:pos="6945"/>
        </w:tabs>
        <w:rPr>
          <w:rFonts w:asciiTheme="majorHAnsi" w:eastAsiaTheme="majorEastAsia" w:hAnsiTheme="majorHAnsi" w:cstheme="majorBidi"/>
          <w:color w:val="2F5496" w:themeColor="accent1" w:themeShade="BF"/>
          <w:sz w:val="28"/>
          <w:szCs w:val="32"/>
        </w:rPr>
      </w:pPr>
    </w:p>
    <w:p w14:paraId="270A6AF9" w14:textId="77777777" w:rsidR="0061492A" w:rsidRDefault="0061492A" w:rsidP="00A8047F">
      <w:pPr>
        <w:tabs>
          <w:tab w:val="left" w:pos="6945"/>
        </w:tabs>
        <w:rPr>
          <w:rFonts w:asciiTheme="majorHAnsi" w:eastAsiaTheme="majorEastAsia" w:hAnsiTheme="majorHAnsi" w:cstheme="majorBidi"/>
          <w:color w:val="2F5496" w:themeColor="accent1" w:themeShade="BF"/>
          <w:sz w:val="28"/>
          <w:szCs w:val="32"/>
        </w:rPr>
      </w:pPr>
    </w:p>
    <w:p w14:paraId="55B6ACE5" w14:textId="77777777" w:rsidR="0061492A" w:rsidRDefault="0061492A" w:rsidP="00A8047F">
      <w:pPr>
        <w:tabs>
          <w:tab w:val="left" w:pos="6945"/>
        </w:tabs>
        <w:rPr>
          <w:rFonts w:asciiTheme="majorHAnsi" w:eastAsiaTheme="majorEastAsia" w:hAnsiTheme="majorHAnsi" w:cstheme="majorBidi"/>
          <w:color w:val="2F5496" w:themeColor="accent1" w:themeShade="BF"/>
          <w:sz w:val="28"/>
          <w:szCs w:val="32"/>
        </w:rPr>
      </w:pPr>
    </w:p>
    <w:p w14:paraId="5C13B03F" w14:textId="77777777" w:rsidR="00A8047F" w:rsidRDefault="00A8047F" w:rsidP="00A8047F">
      <w:pPr>
        <w:tabs>
          <w:tab w:val="left" w:pos="6945"/>
        </w:tabs>
        <w:rPr>
          <w:rFonts w:asciiTheme="majorHAnsi" w:eastAsiaTheme="majorEastAsia" w:hAnsiTheme="majorHAnsi" w:cstheme="majorBidi"/>
          <w:color w:val="2F5496" w:themeColor="accent1" w:themeShade="BF"/>
          <w:sz w:val="28"/>
          <w:szCs w:val="32"/>
        </w:rPr>
      </w:pPr>
    </w:p>
    <w:p w14:paraId="26A3612B" w14:textId="5E816F36" w:rsidR="00244EE1" w:rsidRDefault="00244EE1" w:rsidP="00F21D1D">
      <w:pPr>
        <w:pStyle w:val="Heading1"/>
      </w:pPr>
    </w:p>
    <w:bookmarkStart w:id="10" w:name="_Toc139196890" w:displacedByCustomXml="next"/>
    <w:sdt>
      <w:sdtPr>
        <w:id w:val="-594863189"/>
        <w:docPartObj>
          <w:docPartGallery w:val="Bibliographies"/>
          <w:docPartUnique/>
        </w:docPartObj>
      </w:sdtPr>
      <w:sdtEndPr>
        <w:rPr>
          <w:rFonts w:asciiTheme="minorHAnsi" w:eastAsiaTheme="minorHAnsi" w:hAnsiTheme="minorHAnsi" w:cstheme="minorBidi"/>
          <w:color w:val="auto"/>
          <w:sz w:val="22"/>
          <w:szCs w:val="22"/>
        </w:rPr>
      </w:sdtEndPr>
      <w:sdtContent>
        <w:p w14:paraId="64D37E58" w14:textId="10B4419E" w:rsidR="00244EE1" w:rsidRDefault="00244EE1">
          <w:pPr>
            <w:pStyle w:val="Heading1"/>
          </w:pPr>
          <w:r>
            <w:t>References</w:t>
          </w:r>
          <w:bookmarkEnd w:id="10"/>
        </w:p>
        <w:sdt>
          <w:sdtPr>
            <w:id w:val="-573587230"/>
            <w:bibliography/>
          </w:sdtPr>
          <w:sdtEndPr>
            <w:rPr>
              <w:rFonts w:asciiTheme="minorHAnsi" w:eastAsiaTheme="minorHAnsi" w:hAnsiTheme="minorHAnsi" w:cstheme="minorBidi"/>
              <w:kern w:val="2"/>
              <w:sz w:val="22"/>
              <w:szCs w:val="22"/>
              <w:lang w:eastAsia="en-US"/>
              <w14:ligatures w14:val="standardContextual"/>
            </w:rPr>
          </w:sdtEndPr>
          <w:sdtContent>
            <w:p w14:paraId="3D002027" w14:textId="77777777" w:rsidR="00244EE1" w:rsidRDefault="00244EE1" w:rsidP="00244EE1">
              <w:pPr>
                <w:pStyle w:val="NormalWeb"/>
                <w:ind w:left="567" w:hanging="567"/>
              </w:pPr>
              <w:r>
                <w:t xml:space="preserve">Al-Shemmeri, T. (2012). </w:t>
              </w:r>
              <w:r>
                <w:rPr>
                  <w:i/>
                  <w:iCs/>
                </w:rPr>
                <w:t>Engineering Fluid Mechanics</w:t>
              </w:r>
              <w:r>
                <w:t xml:space="preserve">. T. Al-Shemmeri &amp;Ventus Publishing Aps. </w:t>
              </w:r>
            </w:p>
            <w:p w14:paraId="48DE595A" w14:textId="77777777" w:rsidR="00244EE1" w:rsidRDefault="00244EE1" w:rsidP="00244EE1">
              <w:pPr>
                <w:pStyle w:val="NormalWeb"/>
                <w:ind w:left="567" w:hanging="567"/>
              </w:pPr>
              <w:r>
                <w:t xml:space="preserve">Anne Marie Helmenstine, PhD (2020). </w:t>
              </w:r>
              <w:r>
                <w:rPr>
                  <w:i/>
                  <w:iCs/>
                </w:rPr>
                <w:t>Know the density of air at STP</w:t>
              </w:r>
              <w:r>
                <w:t xml:space="preserve">, </w:t>
              </w:r>
              <w:r>
                <w:rPr>
                  <w:i/>
                  <w:iCs/>
                </w:rPr>
                <w:t>ThoughtCo</w:t>
              </w:r>
              <w:r>
                <w:t xml:space="preserve">. Available at: https://www.thoughtco.com/density-of-air-at-stp-607546 (Accessed: 24 June 2023). </w:t>
              </w:r>
            </w:p>
            <w:p w14:paraId="1F60F3BB" w14:textId="0B654708" w:rsidR="00244EE1" w:rsidRDefault="00244EE1" w:rsidP="00244EE1">
              <w:pPr>
                <w:pStyle w:val="NormalWeb"/>
                <w:spacing w:before="0" w:beforeAutospacing="0" w:after="240" w:afterAutospacing="0" w:line="360" w:lineRule="auto"/>
              </w:pPr>
              <w:r>
                <w:t xml:space="preserve">Barreto, L. (2020). </w:t>
              </w:r>
              <w:r>
                <w:rPr>
                  <w:i/>
                  <w:iCs/>
                </w:rPr>
                <w:t>How F1’s new sliding scale aero testing rules work – and what impact they will have on racing | Formula 1®</w:t>
              </w:r>
              <w:r>
                <w:t>. [online] www.formula1.com. Available at:</w:t>
              </w:r>
              <w:r>
                <w:t xml:space="preserve"> </w:t>
              </w:r>
              <w:hyperlink r:id="rId17" w:history="1">
                <w:r w:rsidRPr="00CE6549">
                  <w:rPr>
                    <w:rStyle w:val="Hyperlink"/>
                  </w:rPr>
                  <w:t>https://www.formula1.com/en/latest/article.how-f1s-new-sliding-scale-aero-testing-rules-work-and-what-impact-they</w:t>
                </w:r>
              </w:hyperlink>
              <w:r>
                <w:t xml:space="preserve"> will.pn0sG8N4A0cjbNRbdYx8a.html#:~:text=From%202022%20onwards%2C%20the%20allocations%20reduces%20for%20all [Accessed 1 Jul. 2023].</w:t>
              </w:r>
            </w:p>
            <w:p w14:paraId="65731982" w14:textId="77777777" w:rsidR="00244EE1" w:rsidRDefault="00244EE1" w:rsidP="00244EE1">
              <w:pPr>
                <w:pStyle w:val="NormalWeb"/>
                <w:spacing w:before="0" w:beforeAutospacing="0" w:after="240" w:afterAutospacing="0" w:line="360" w:lineRule="auto"/>
              </w:pPr>
              <w:r>
                <w:t xml:space="preserve">Blackstock, E. (2020). </w:t>
              </w:r>
              <w:r>
                <w:rPr>
                  <w:i/>
                  <w:iCs/>
                </w:rPr>
                <w:t>Formula One Wind Tunnels: Explained</w:t>
              </w:r>
              <w:r>
                <w:t xml:space="preserve">. [online] </w:t>
              </w:r>
              <w:proofErr w:type="spellStart"/>
              <w:r>
                <w:t>Jalopnik</w:t>
              </w:r>
              <w:proofErr w:type="spellEnd"/>
              <w:r>
                <w:t>. Available at: https://jalopnik.com/formula-one-wind-tunnels-explained-1845734903 [Accessed 1 Jul. 2023].</w:t>
              </w:r>
            </w:p>
            <w:p w14:paraId="0BA6827F" w14:textId="77777777" w:rsidR="00244EE1" w:rsidRDefault="00244EE1" w:rsidP="00244EE1">
              <w:pPr>
                <w:pStyle w:val="NormalWeb"/>
              </w:pPr>
              <w:r>
                <w:t xml:space="preserve">Cadence CFD (2022). </w:t>
              </w:r>
              <w:r>
                <w:rPr>
                  <w:i/>
                  <w:iCs/>
                </w:rPr>
                <w:t>What is Reynolds's number, and why is it important?</w:t>
              </w:r>
              <w:r>
                <w:t xml:space="preserve"> </w:t>
              </w:r>
              <w:r>
                <w:rPr>
                  <w:i/>
                  <w:iCs/>
                </w:rPr>
                <w:t>Cadence</w:t>
              </w:r>
              <w:r>
                <w:t xml:space="preserve">. Available at: https://resources.system-analysis.cadence.com/blog/msa2022-what-is-reynolds-number-and-why-is-it-important (Accessed: 24 June 2023). </w:t>
              </w:r>
            </w:p>
            <w:p w14:paraId="0DE8F5B1" w14:textId="77777777" w:rsidR="00244EE1" w:rsidRDefault="00244EE1" w:rsidP="00244EE1">
              <w:pPr>
                <w:pStyle w:val="NormalWeb"/>
              </w:pPr>
              <w:proofErr w:type="spellStart"/>
              <w:r>
                <w:t>Czernia</w:t>
              </w:r>
              <w:proofErr w:type="spellEnd"/>
              <w:r>
                <w:t xml:space="preserve">, D. (2023). </w:t>
              </w:r>
              <w:r>
                <w:rPr>
                  <w:i/>
                  <w:iCs/>
                </w:rPr>
                <w:t>Reynolds Number Calculator</w:t>
              </w:r>
              <w:r>
                <w:t xml:space="preserve">, </w:t>
              </w:r>
              <w:r>
                <w:rPr>
                  <w:i/>
                  <w:iCs/>
                </w:rPr>
                <w:t>Omni Calculator</w:t>
              </w:r>
              <w:r>
                <w:t xml:space="preserve">. Available at: https://www.omnicalculator.com/physics/reynolds-number (Accessed: 24 June 2023). </w:t>
              </w:r>
            </w:p>
            <w:p w14:paraId="3D263994" w14:textId="77777777" w:rsidR="00244EE1" w:rsidRDefault="00244EE1" w:rsidP="00244EE1">
              <w:pPr>
                <w:pStyle w:val="NormalWeb"/>
                <w:ind w:left="567" w:hanging="567"/>
              </w:pPr>
              <w:r>
                <w:t>Edge, E. (2023)</w:t>
              </w:r>
              <w:r>
                <w:rPr>
                  <w:i/>
                  <w:iCs/>
                </w:rPr>
                <w:t>. The viscosity of air, dynamic and Kinematic</w:t>
              </w:r>
              <w:r>
                <w:t xml:space="preserve">, </w:t>
              </w:r>
              <w:r>
                <w:rPr>
                  <w:i/>
                  <w:iCs/>
                </w:rPr>
                <w:t>Engineers Edge - Engineering, Design and Manufacturing Solutions</w:t>
              </w:r>
              <w:r>
                <w:t xml:space="preserve">. Available at: https://www.engineersedge.com/physics/viscosity_of_air_dynamic_and_kinematic_14483.htm#:~:text=The%20viscosity%20of%20air%20depends%20mostly%20on%20the,18.1%20%CE%BCPa%C2%B7s%20or%201.81%20%C3%97%2010%20-5%20Pa%C2%B7s. (Accessed: 24 June 2023). </w:t>
              </w:r>
            </w:p>
            <w:p w14:paraId="7E7BB808" w14:textId="77777777" w:rsidR="00244EE1" w:rsidRDefault="00244EE1" w:rsidP="00244EE1">
              <w:pPr>
                <w:pStyle w:val="NormalWeb"/>
                <w:spacing w:before="0" w:beforeAutospacing="0" w:after="240" w:afterAutospacing="0" w:line="360" w:lineRule="auto"/>
              </w:pPr>
              <w:r>
                <w:t xml:space="preserve">Fagnan, R. (2018). </w:t>
              </w:r>
              <w:r>
                <w:rPr>
                  <w:i/>
                  <w:iCs/>
                </w:rPr>
                <w:t>The first appearance of wings on a Formula 1 car</w:t>
              </w:r>
              <w:r>
                <w:t>. [online] www.motorsport.com. Available at://us.motorsport.com/f1/news/1968-first-wings-f1-1000902/1389076/#:~:text=Chapman%20knew%20he%20needed%20to%20balance%20his%20F1,and%20a%20curved%20sheet%20metal%20at%20the%20rear. [Accessed 25 Jun. 2023].</w:t>
              </w:r>
            </w:p>
            <w:p w14:paraId="6B4FFFDE" w14:textId="77777777" w:rsidR="00244EE1" w:rsidRDefault="00244EE1" w:rsidP="00244EE1">
              <w:pPr>
                <w:pStyle w:val="NormalWeb"/>
                <w:ind w:left="567" w:hanging="567"/>
              </w:pPr>
              <w:r>
                <w:lastRenderedPageBreak/>
                <w:t xml:space="preserve">Foster, K. (2022). </w:t>
              </w:r>
              <w:r>
                <w:rPr>
                  <w:i/>
                  <w:iCs/>
                </w:rPr>
                <w:t xml:space="preserve">Is Reynolds number the ratio of inertial forces to viscous </w:t>
              </w:r>
              <w:proofErr w:type="gramStart"/>
              <w:r>
                <w:rPr>
                  <w:i/>
                  <w:iCs/>
                </w:rPr>
                <w:t>force?</w:t>
              </w:r>
              <w:r>
                <w:t>,</w:t>
              </w:r>
              <w:proofErr w:type="gramEnd"/>
              <w:r>
                <w:t xml:space="preserve"> </w:t>
              </w:r>
              <w:r>
                <w:rPr>
                  <w:i/>
                  <w:iCs/>
                </w:rPr>
                <w:t>Tumericalive.com</w:t>
              </w:r>
              <w:r>
                <w:t xml:space="preserve">. Available at: https://tumericalive.com/what-is-parallel-flow-in-fluid-mechanics/ (Accessed: 24 June 2023). </w:t>
              </w:r>
            </w:p>
            <w:p w14:paraId="7717D651" w14:textId="77777777" w:rsidR="00244EE1" w:rsidRDefault="00244EE1" w:rsidP="00244EE1">
              <w:pPr>
                <w:pStyle w:val="NormalWeb"/>
                <w:spacing w:before="0" w:beforeAutospacing="0" w:after="240" w:afterAutospacing="0" w:line="360" w:lineRule="auto"/>
              </w:pPr>
              <w:r>
                <w:t xml:space="preserve">Grabacad (2020). </w:t>
              </w:r>
              <w:r>
                <w:rPr>
                  <w:i/>
                  <w:iCs/>
                </w:rPr>
                <w:t>formula-1-rear-wing-2019-design-cfd-simulation-</w:t>
              </w:r>
              <w:r>
                <w:t>. [online] https://grabcad.com. Available at: https://grabcad.com/library/formula-1-rear-wing-2019-design-cfd-simulation-1?_escaped_fragment_= [Accessed 1 Jul. 2023].</w:t>
              </w:r>
            </w:p>
            <w:p w14:paraId="6885C634" w14:textId="77777777" w:rsidR="00244EE1" w:rsidRDefault="00244EE1" w:rsidP="00244EE1">
              <w:pPr>
                <w:pStyle w:val="NormalWeb"/>
                <w:ind w:left="567" w:hanging="567"/>
              </w:pPr>
              <w:r>
                <w:t xml:space="preserve">Jain, V. (2020). </w:t>
              </w:r>
              <w:r>
                <w:rPr>
                  <w:i/>
                  <w:iCs/>
                </w:rPr>
                <w:t>How is the rear wing or spoiler of Car Works ? | how angle of attack affects the drag ? - F1 aerodynamics</w:t>
              </w:r>
              <w:r>
                <w:t xml:space="preserve">, </w:t>
              </w:r>
              <w:r>
                <w:rPr>
                  <w:i/>
                  <w:iCs/>
                </w:rPr>
                <w:t>YouTube</w:t>
              </w:r>
              <w:r>
                <w:t xml:space="preserve">. Available at: https://www.youtube.com/watch?v=qwu5Vz6zjnM (Accessed: 25 June 2023). </w:t>
              </w:r>
            </w:p>
            <w:p w14:paraId="6F119E91" w14:textId="77777777" w:rsidR="00244EE1" w:rsidRDefault="00244EE1" w:rsidP="00244EE1">
              <w:pPr>
                <w:pStyle w:val="NormalWeb"/>
                <w:ind w:left="567" w:hanging="567"/>
              </w:pPr>
              <w:r>
                <w:t xml:space="preserve">Kämpf, P. (2017). </w:t>
              </w:r>
              <w:r>
                <w:rPr>
                  <w:i/>
                  <w:iCs/>
                </w:rPr>
                <w:t>Why does an increase in the angle of attack cause the boundary layer to slow down?</w:t>
              </w:r>
              <w:r>
                <w:t xml:space="preserve"> </w:t>
              </w:r>
              <w:r>
                <w:rPr>
                  <w:i/>
                  <w:iCs/>
                </w:rPr>
                <w:t>https://physics.stackexchange.com</w:t>
              </w:r>
              <w:r>
                <w:t xml:space="preserve">. Available at: https://physics.stackexchange.com/questions/322588/why-does-an-increase-in-angle-of-attack-cause-the-boundary-layer-to-slow-down#:~:text=The%20layer%20of%20air%20where%20this%20slowing%20is,more%2C%20so%20more%20energy%20is%20lost%20to%20friction. (Accessed: 25 June 2023). </w:t>
              </w:r>
            </w:p>
            <w:p w14:paraId="11FD0D2D" w14:textId="77777777" w:rsidR="00244EE1" w:rsidRDefault="00244EE1" w:rsidP="00244EE1">
              <w:pPr>
                <w:pStyle w:val="NormalWeb"/>
                <w:ind w:left="567" w:hanging="567"/>
              </w:pPr>
              <w:r>
                <w:t xml:space="preserve">Katz, J. (2006). 'Aerodynamics of Race Cars', </w:t>
              </w:r>
              <w:r>
                <w:rPr>
                  <w:i/>
                  <w:iCs/>
                </w:rPr>
                <w:t>Annual Review of Fluid Mechanics</w:t>
              </w:r>
              <w:r>
                <w:t xml:space="preserve">, 38(1), pp. 27–63. doi:10.1146/annurev.fluid.38.050304.092016. </w:t>
              </w:r>
            </w:p>
            <w:p w14:paraId="33EF2B6D" w14:textId="77777777" w:rsidR="00244EE1" w:rsidRDefault="00244EE1" w:rsidP="00244EE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Larsson, T., Sato, T. and </w:t>
              </w:r>
              <w:proofErr w:type="spellStart"/>
              <w:r>
                <w:rPr>
                  <w:rFonts w:ascii="Arial" w:hAnsi="Arial" w:cs="Arial"/>
                  <w:color w:val="222222"/>
                  <w:sz w:val="20"/>
                  <w:szCs w:val="20"/>
                  <w:shd w:val="clear" w:color="auto" w:fill="FFFFFF"/>
                </w:rPr>
                <w:t>Ullbrand</w:t>
              </w:r>
              <w:proofErr w:type="spellEnd"/>
              <w:r>
                <w:rPr>
                  <w:rFonts w:ascii="Arial" w:hAnsi="Arial" w:cs="Arial"/>
                  <w:color w:val="222222"/>
                  <w:sz w:val="20"/>
                  <w:szCs w:val="20"/>
                  <w:shd w:val="clear" w:color="auto" w:fill="FFFFFF"/>
                </w:rPr>
                <w:t>, B., 2005, June. Supercomputing in F1–Unlocking the Power of CFD. In </w:t>
              </w:r>
              <w:r>
                <w:rPr>
                  <w:rFonts w:ascii="Arial" w:hAnsi="Arial" w:cs="Arial"/>
                  <w:i/>
                  <w:iCs/>
                  <w:color w:val="222222"/>
                  <w:sz w:val="20"/>
                  <w:szCs w:val="20"/>
                  <w:shd w:val="clear" w:color="auto" w:fill="FFFFFF"/>
                </w:rPr>
                <w:t>2nd European Automotive CFD Conference</w:t>
              </w:r>
              <w:r>
                <w:rPr>
                  <w:rFonts w:ascii="Arial" w:hAnsi="Arial" w:cs="Arial"/>
                  <w:color w:val="222222"/>
                  <w:sz w:val="20"/>
                  <w:szCs w:val="20"/>
                  <w:shd w:val="clear" w:color="auto" w:fill="FFFFFF"/>
                </w:rPr>
                <w:t> (pp. 29-30).</w:t>
              </w:r>
            </w:p>
            <w:p w14:paraId="7961B149" w14:textId="77777777" w:rsidR="00244EE1" w:rsidRDefault="00244EE1" w:rsidP="00244EE1">
              <w:pPr>
                <w:pStyle w:val="NormalWeb"/>
                <w:spacing w:before="0" w:beforeAutospacing="0" w:after="240" w:afterAutospacing="0" w:line="360" w:lineRule="auto"/>
              </w:pPr>
              <w:r>
                <w:t xml:space="preserve">Maverick (2023). </w:t>
              </w:r>
              <w:r>
                <w:rPr>
                  <w:i/>
                  <w:iCs/>
                </w:rPr>
                <w:t>The Science behind Formula One Car: How Aerodynamics and Engineering Impact Performance</w:t>
              </w:r>
              <w:r>
                <w:t>. [online] www.linkedin.com. Available at: https://www.linkedin.com/pulse/science-behind-formula-one-cars-how-aerodynamics/ [Accessed 25 Jun. 2023].</w:t>
              </w:r>
            </w:p>
            <w:p w14:paraId="33DB42AB" w14:textId="77777777" w:rsidR="00244EE1" w:rsidRDefault="00244EE1" w:rsidP="00244EE1">
              <w:pPr>
                <w:pStyle w:val="NormalWeb"/>
                <w:ind w:left="567" w:hanging="567"/>
              </w:pPr>
              <w:proofErr w:type="spellStart"/>
              <w:r>
                <w:t>MechStudies</w:t>
              </w:r>
              <w:proofErr w:type="spellEnd"/>
              <w:r>
                <w:t xml:space="preserve"> (2023) </w:t>
              </w:r>
              <w:r>
                <w:rPr>
                  <w:i/>
                  <w:iCs/>
                </w:rPr>
                <w:t>What is the Reynolds number for Laminar &amp; Turbulent Flow? Definition, units, equation, formula</w:t>
              </w:r>
              <w:r>
                <w:t xml:space="preserve">, </w:t>
              </w:r>
              <w:r>
                <w:rPr>
                  <w:i/>
                  <w:iCs/>
                </w:rPr>
                <w:t>mechstudies.com</w:t>
              </w:r>
              <w:r>
                <w:t xml:space="preserve">. Available at: https://www.mechstudies.com/reynolds-numbers-laminar-turbulent-flow-units-equation-formula/?utm_content=cmp-true (Accessed: 24 June 2023). </w:t>
              </w:r>
            </w:p>
            <w:p w14:paraId="7D996B6A" w14:textId="77777777" w:rsidR="00244EE1" w:rsidRDefault="00244EE1" w:rsidP="00244EE1">
              <w:pPr>
                <w:pStyle w:val="NormalWeb"/>
                <w:spacing w:before="0" w:beforeAutospacing="0" w:after="240" w:afterAutospacing="0" w:line="360" w:lineRule="auto"/>
              </w:pPr>
              <w:r>
                <w:t xml:space="preserve">Opong, R. (2022). </w:t>
              </w:r>
              <w:r>
                <w:rPr>
                  <w:i/>
                  <w:iCs/>
                </w:rPr>
                <w:t>How Hot Do F1 Engines Get? (The Numbers)</w:t>
              </w:r>
              <w:r>
                <w:t>. [online] FLOW RACERS. Available at: https://flowracers.com/blog/f1-engine-temperature/.</w:t>
              </w:r>
            </w:p>
            <w:p w14:paraId="01BAC4C9" w14:textId="77777777" w:rsidR="00244EE1" w:rsidRDefault="00244EE1" w:rsidP="00244EE1">
              <w:pPr>
                <w:pStyle w:val="NormalWeb"/>
                <w:ind w:left="567" w:hanging="567"/>
              </w:pPr>
              <w:r>
                <w:t xml:space="preserve">Race car Engineering (2020) </w:t>
              </w:r>
              <w:r>
                <w:rPr>
                  <w:i/>
                  <w:iCs/>
                </w:rPr>
                <w:t xml:space="preserve">F-ducts: How do they </w:t>
              </w:r>
              <w:proofErr w:type="gramStart"/>
              <w:r>
                <w:rPr>
                  <w:i/>
                  <w:iCs/>
                </w:rPr>
                <w:t>work?</w:t>
              </w:r>
              <w:r>
                <w:t>,</w:t>
              </w:r>
              <w:proofErr w:type="gramEnd"/>
              <w:r>
                <w:t xml:space="preserve"> </w:t>
              </w:r>
              <w:proofErr w:type="spellStart"/>
              <w:r>
                <w:rPr>
                  <w:i/>
                  <w:iCs/>
                </w:rPr>
                <w:t>Racecar</w:t>
              </w:r>
              <w:proofErr w:type="spellEnd"/>
              <w:r>
                <w:rPr>
                  <w:i/>
                  <w:iCs/>
                </w:rPr>
                <w:t xml:space="preserve"> Engineering</w:t>
              </w:r>
              <w:r>
                <w:t xml:space="preserve">. Available at: https://www.racecar-engineering.com/tech-explained/f-ducts-how-do-they-work-f1-2010-formula-one-technology/#:~:text=To%20get%20around%20this%20problem%2C%20dual%20element%20or,increasing%20downforce%20and%20reducing%20the%20boundary%20flow%20separation. (Accessed: 25 June 2023). </w:t>
              </w:r>
            </w:p>
            <w:p w14:paraId="751C0F7C" w14:textId="77777777" w:rsidR="00244EE1" w:rsidRDefault="00244EE1" w:rsidP="00244EE1">
              <w:pPr>
                <w:pStyle w:val="NormalWeb"/>
                <w:spacing w:before="0" w:beforeAutospacing="0" w:after="240" w:afterAutospacing="0" w:line="360" w:lineRule="auto"/>
              </w:pPr>
              <w:r>
                <w:lastRenderedPageBreak/>
                <w:t xml:space="preserve">Rimmer, L. (2022). </w:t>
              </w:r>
              <w:r>
                <w:rPr>
                  <w:i/>
                  <w:iCs/>
                </w:rPr>
                <w:t>How much does an F1 car weigh in 2022, and what's included in the limit?</w:t>
              </w:r>
              <w:r>
                <w:t xml:space="preserve"> [online] www.autosport.com. Available at: https://www.autosport.com/f1/news/how-much-does-an-f1-car-weigh/10246442/ [Accessed 1 Jul. 2023].</w:t>
              </w:r>
            </w:p>
            <w:p w14:paraId="508AF84B" w14:textId="77777777" w:rsidR="00244EE1" w:rsidRDefault="00244EE1" w:rsidP="00244EE1">
              <w:pPr>
                <w:pStyle w:val="NormalWeb"/>
                <w:spacing w:before="0" w:beforeAutospacing="0" w:after="240" w:afterAutospacing="0" w:line="360" w:lineRule="auto"/>
              </w:pPr>
              <w:r>
                <w:t xml:space="preserve">Statista (2012). </w:t>
              </w:r>
              <w:r>
                <w:rPr>
                  <w:i/>
                  <w:iCs/>
                </w:rPr>
                <w:t>The cost gap between aluminium and carbon fibre 2030</w:t>
              </w:r>
              <w:r>
                <w:t>. [online] Statista. Available at: https://www.statista.com/statistics/619080/cost-gab-carbon-fiber-aluminum/ [Accessed 1 Jul. 2023].</w:t>
              </w:r>
            </w:p>
            <w:p w14:paraId="7E64238B" w14:textId="77777777" w:rsidR="00244EE1" w:rsidRDefault="00244EE1" w:rsidP="00244EE1">
              <w:pPr>
                <w:pStyle w:val="NormalWeb"/>
                <w:ind w:left="567" w:hanging="567"/>
              </w:pPr>
              <w:r>
                <w:t xml:space="preserve">Tec-Science (2021) </w:t>
              </w:r>
              <w:r>
                <w:rPr>
                  <w:i/>
                  <w:iCs/>
                </w:rPr>
                <w:t>Flow separation (boundary layer separation), etc</w:t>
              </w:r>
              <w:r>
                <w:t xml:space="preserve">. Available at: https://www.tec-science.com/mechanics/gases-and-liquids/flow-separation-boundary-layer-separation/ (Accessed: 25 June 2023). </w:t>
              </w:r>
            </w:p>
            <w:p w14:paraId="62B48494" w14:textId="77777777" w:rsidR="00244EE1" w:rsidRPr="00C21781" w:rsidRDefault="00244EE1" w:rsidP="00244EE1">
              <w:pPr>
                <w:pStyle w:val="NormalWeb"/>
                <w:ind w:left="567" w:hanging="567"/>
              </w:pPr>
              <w:r>
                <w:t xml:space="preserve">Witheridge, G. (2020). </w:t>
              </w:r>
              <w:r>
                <w:rPr>
                  <w:i/>
                  <w:iCs/>
                </w:rPr>
                <w:t>An Introduction to Race Car Aerodynamics</w:t>
              </w:r>
              <w:r>
                <w:t xml:space="preserve"> </w:t>
              </w:r>
              <w:r>
                <w:rPr>
                  <w:i/>
                  <w:iCs/>
                </w:rPr>
                <w:t>Vol 1</w:t>
              </w:r>
              <w:r>
                <w:t xml:space="preserve">. Queensland: </w:t>
              </w:r>
              <w:r w:rsidRPr="00C21781">
                <w:t xml:space="preserve">Catchments and Creeks Pty Ltd. </w:t>
              </w:r>
            </w:p>
            <w:p w14:paraId="424F0FFC" w14:textId="77777777" w:rsidR="00244EE1" w:rsidRPr="00C21781" w:rsidRDefault="00244EE1" w:rsidP="00244EE1">
              <w:pPr>
                <w:pStyle w:val="NormalWeb"/>
                <w:spacing w:before="0" w:beforeAutospacing="0" w:after="0" w:afterAutospacing="0" w:line="360" w:lineRule="atLeast"/>
                <w:rPr>
                  <w:rFonts w:ascii="Calibri" w:hAnsi="Calibri" w:cs="Calibri"/>
                  <w:color w:val="000000"/>
                </w:rPr>
              </w:pPr>
              <w:r w:rsidRPr="00C21781">
                <w:rPr>
                  <w:color w:val="000000"/>
                </w:rPr>
                <w:t>www.education.com. (n.d.). </w:t>
              </w:r>
              <w:r w:rsidRPr="00C21781">
                <w:rPr>
                  <w:i/>
                  <w:iCs/>
                  <w:color w:val="000000"/>
                </w:rPr>
                <w:t>Reynolds Number: Laminar and Turbulent Flow | Science project | Education.com</w:t>
              </w:r>
              <w:r w:rsidRPr="00C21781">
                <w:rPr>
                  <w:color w:val="000000"/>
                </w:rPr>
                <w:t>. [online] Available at: https://www.education.com/science-fair/article/thick-liquids-faster-slower-thin/.</w:t>
              </w:r>
              <w:r w:rsidRPr="00C21781">
                <w:t xml:space="preserve"> Accessed: 24 June 2023.</w:t>
              </w:r>
            </w:p>
            <w:p w14:paraId="6E2517CD" w14:textId="77777777" w:rsidR="00244EE1" w:rsidRDefault="00244EE1" w:rsidP="00244EE1">
              <w:pPr>
                <w:pStyle w:val="NormalWeb"/>
                <w:ind w:left="567" w:hanging="567"/>
              </w:pPr>
              <w:r>
                <w:t xml:space="preserve">Zhou, Z. (2020). 'Design of F1 Race Car Rear Wing </w:t>
              </w:r>
              <w:proofErr w:type="spellStart"/>
              <w:r>
                <w:t>Airfoil</w:t>
              </w:r>
              <w:proofErr w:type="spellEnd"/>
              <w:r>
                <w:t xml:space="preserve">: Optimising the  Lift to Drag Ratio through Numerical Simulation', </w:t>
              </w:r>
              <w:r>
                <w:rPr>
                  <w:i/>
                  <w:iCs/>
                </w:rPr>
                <w:t>The Frontiers of Society, Science and Technology</w:t>
              </w:r>
              <w:r>
                <w:t xml:space="preserve">, Vol. 2(12), pp. 116–122. doi:10.25236/fast. </w:t>
              </w:r>
            </w:p>
            <w:p w14:paraId="20A2DA00" w14:textId="200F0AD6" w:rsidR="00244EE1" w:rsidRDefault="00244EE1"/>
          </w:sdtContent>
        </w:sdt>
      </w:sdtContent>
    </w:sdt>
    <w:p w14:paraId="66607AB4" w14:textId="77777777" w:rsidR="00A74008" w:rsidRDefault="00A74008" w:rsidP="0089322D">
      <w:pPr>
        <w:pStyle w:val="NormalWeb"/>
      </w:pPr>
    </w:p>
    <w:p w14:paraId="1E5047B3" w14:textId="77777777" w:rsidR="00C21781" w:rsidRPr="00A8047F" w:rsidRDefault="00C21781" w:rsidP="00A8047F"/>
    <w:p w14:paraId="21655F75" w14:textId="44ADE6F0" w:rsidR="00C21781" w:rsidRDefault="00CE14E1" w:rsidP="00F23B5B">
      <w:pPr>
        <w:pStyle w:val="NormalWeb"/>
        <w:ind w:left="567" w:hanging="567"/>
      </w:pPr>
      <w:r>
        <w:t xml:space="preserve"> </w:t>
      </w:r>
    </w:p>
    <w:sectPr w:rsidR="00C21781" w:rsidSect="00726D5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 w:name="F1Bold">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C6E64"/>
    <w:multiLevelType w:val="hybridMultilevel"/>
    <w:tmpl w:val="7B0C1C50"/>
    <w:lvl w:ilvl="0" w:tplc="900A52F4">
      <w:start w:val="1"/>
      <w:numFmt w:val="bullet"/>
      <w:lvlText w:val=""/>
      <w:lvlJc w:val="left"/>
      <w:pPr>
        <w:ind w:left="720" w:hanging="360"/>
      </w:pPr>
      <w:rPr>
        <w:rFonts w:ascii="Symbol" w:hAnsi="Symbol" w:hint="default"/>
      </w:rPr>
    </w:lvl>
    <w:lvl w:ilvl="1" w:tplc="F0322F48" w:tentative="1">
      <w:start w:val="1"/>
      <w:numFmt w:val="bullet"/>
      <w:lvlText w:val="o"/>
      <w:lvlJc w:val="left"/>
      <w:pPr>
        <w:ind w:left="1440" w:hanging="360"/>
      </w:pPr>
      <w:rPr>
        <w:rFonts w:ascii="Courier New" w:hAnsi="Courier New" w:cs="Courier New" w:hint="default"/>
      </w:rPr>
    </w:lvl>
    <w:lvl w:ilvl="2" w:tplc="407C3850" w:tentative="1">
      <w:start w:val="1"/>
      <w:numFmt w:val="bullet"/>
      <w:lvlText w:val=""/>
      <w:lvlJc w:val="left"/>
      <w:pPr>
        <w:ind w:left="2160" w:hanging="360"/>
      </w:pPr>
      <w:rPr>
        <w:rFonts w:ascii="Wingdings" w:hAnsi="Wingdings" w:hint="default"/>
      </w:rPr>
    </w:lvl>
    <w:lvl w:ilvl="3" w:tplc="A2F06532" w:tentative="1">
      <w:start w:val="1"/>
      <w:numFmt w:val="bullet"/>
      <w:lvlText w:val=""/>
      <w:lvlJc w:val="left"/>
      <w:pPr>
        <w:ind w:left="2880" w:hanging="360"/>
      </w:pPr>
      <w:rPr>
        <w:rFonts w:ascii="Symbol" w:hAnsi="Symbol" w:hint="default"/>
      </w:rPr>
    </w:lvl>
    <w:lvl w:ilvl="4" w:tplc="8F32FA2E" w:tentative="1">
      <w:start w:val="1"/>
      <w:numFmt w:val="bullet"/>
      <w:lvlText w:val="o"/>
      <w:lvlJc w:val="left"/>
      <w:pPr>
        <w:ind w:left="3600" w:hanging="360"/>
      </w:pPr>
      <w:rPr>
        <w:rFonts w:ascii="Courier New" w:hAnsi="Courier New" w:cs="Courier New" w:hint="default"/>
      </w:rPr>
    </w:lvl>
    <w:lvl w:ilvl="5" w:tplc="52E6C0C4" w:tentative="1">
      <w:start w:val="1"/>
      <w:numFmt w:val="bullet"/>
      <w:lvlText w:val=""/>
      <w:lvlJc w:val="left"/>
      <w:pPr>
        <w:ind w:left="4320" w:hanging="360"/>
      </w:pPr>
      <w:rPr>
        <w:rFonts w:ascii="Wingdings" w:hAnsi="Wingdings" w:hint="default"/>
      </w:rPr>
    </w:lvl>
    <w:lvl w:ilvl="6" w:tplc="AC942F4C" w:tentative="1">
      <w:start w:val="1"/>
      <w:numFmt w:val="bullet"/>
      <w:lvlText w:val=""/>
      <w:lvlJc w:val="left"/>
      <w:pPr>
        <w:ind w:left="5040" w:hanging="360"/>
      </w:pPr>
      <w:rPr>
        <w:rFonts w:ascii="Symbol" w:hAnsi="Symbol" w:hint="default"/>
      </w:rPr>
    </w:lvl>
    <w:lvl w:ilvl="7" w:tplc="DB4C91D8" w:tentative="1">
      <w:start w:val="1"/>
      <w:numFmt w:val="bullet"/>
      <w:lvlText w:val="o"/>
      <w:lvlJc w:val="left"/>
      <w:pPr>
        <w:ind w:left="5760" w:hanging="360"/>
      </w:pPr>
      <w:rPr>
        <w:rFonts w:ascii="Courier New" w:hAnsi="Courier New" w:cs="Courier New" w:hint="default"/>
      </w:rPr>
    </w:lvl>
    <w:lvl w:ilvl="8" w:tplc="7C14A73C" w:tentative="1">
      <w:start w:val="1"/>
      <w:numFmt w:val="bullet"/>
      <w:lvlText w:val=""/>
      <w:lvlJc w:val="left"/>
      <w:pPr>
        <w:ind w:left="6480" w:hanging="360"/>
      </w:pPr>
      <w:rPr>
        <w:rFonts w:ascii="Wingdings" w:hAnsi="Wingdings" w:hint="default"/>
      </w:rPr>
    </w:lvl>
  </w:abstractNum>
  <w:abstractNum w:abstractNumId="1" w15:restartNumberingAfterBreak="0">
    <w:nsid w:val="179268E9"/>
    <w:multiLevelType w:val="hybridMultilevel"/>
    <w:tmpl w:val="00C24FA0"/>
    <w:lvl w:ilvl="0" w:tplc="4882F48E">
      <w:start w:val="1"/>
      <w:numFmt w:val="bullet"/>
      <w:lvlText w:val=""/>
      <w:lvlJc w:val="left"/>
      <w:pPr>
        <w:ind w:left="765" w:hanging="360"/>
      </w:pPr>
      <w:rPr>
        <w:rFonts w:ascii="Symbol" w:hAnsi="Symbol" w:hint="default"/>
      </w:rPr>
    </w:lvl>
    <w:lvl w:ilvl="1" w:tplc="B4942EA6" w:tentative="1">
      <w:start w:val="1"/>
      <w:numFmt w:val="bullet"/>
      <w:lvlText w:val="o"/>
      <w:lvlJc w:val="left"/>
      <w:pPr>
        <w:ind w:left="1485" w:hanging="360"/>
      </w:pPr>
      <w:rPr>
        <w:rFonts w:ascii="Courier New" w:hAnsi="Courier New" w:cs="Courier New" w:hint="default"/>
      </w:rPr>
    </w:lvl>
    <w:lvl w:ilvl="2" w:tplc="EA1843F0" w:tentative="1">
      <w:start w:val="1"/>
      <w:numFmt w:val="bullet"/>
      <w:lvlText w:val=""/>
      <w:lvlJc w:val="left"/>
      <w:pPr>
        <w:ind w:left="2205" w:hanging="360"/>
      </w:pPr>
      <w:rPr>
        <w:rFonts w:ascii="Wingdings" w:hAnsi="Wingdings" w:hint="default"/>
      </w:rPr>
    </w:lvl>
    <w:lvl w:ilvl="3" w:tplc="B38A5F02" w:tentative="1">
      <w:start w:val="1"/>
      <w:numFmt w:val="bullet"/>
      <w:lvlText w:val=""/>
      <w:lvlJc w:val="left"/>
      <w:pPr>
        <w:ind w:left="2925" w:hanging="360"/>
      </w:pPr>
      <w:rPr>
        <w:rFonts w:ascii="Symbol" w:hAnsi="Symbol" w:hint="default"/>
      </w:rPr>
    </w:lvl>
    <w:lvl w:ilvl="4" w:tplc="61068C0C" w:tentative="1">
      <w:start w:val="1"/>
      <w:numFmt w:val="bullet"/>
      <w:lvlText w:val="o"/>
      <w:lvlJc w:val="left"/>
      <w:pPr>
        <w:ind w:left="3645" w:hanging="360"/>
      </w:pPr>
      <w:rPr>
        <w:rFonts w:ascii="Courier New" w:hAnsi="Courier New" w:cs="Courier New" w:hint="default"/>
      </w:rPr>
    </w:lvl>
    <w:lvl w:ilvl="5" w:tplc="12709FE0" w:tentative="1">
      <w:start w:val="1"/>
      <w:numFmt w:val="bullet"/>
      <w:lvlText w:val=""/>
      <w:lvlJc w:val="left"/>
      <w:pPr>
        <w:ind w:left="4365" w:hanging="360"/>
      </w:pPr>
      <w:rPr>
        <w:rFonts w:ascii="Wingdings" w:hAnsi="Wingdings" w:hint="default"/>
      </w:rPr>
    </w:lvl>
    <w:lvl w:ilvl="6" w:tplc="01209876" w:tentative="1">
      <w:start w:val="1"/>
      <w:numFmt w:val="bullet"/>
      <w:lvlText w:val=""/>
      <w:lvlJc w:val="left"/>
      <w:pPr>
        <w:ind w:left="5085" w:hanging="360"/>
      </w:pPr>
      <w:rPr>
        <w:rFonts w:ascii="Symbol" w:hAnsi="Symbol" w:hint="default"/>
      </w:rPr>
    </w:lvl>
    <w:lvl w:ilvl="7" w:tplc="5FF48CE8" w:tentative="1">
      <w:start w:val="1"/>
      <w:numFmt w:val="bullet"/>
      <w:lvlText w:val="o"/>
      <w:lvlJc w:val="left"/>
      <w:pPr>
        <w:ind w:left="5805" w:hanging="360"/>
      </w:pPr>
      <w:rPr>
        <w:rFonts w:ascii="Courier New" w:hAnsi="Courier New" w:cs="Courier New" w:hint="default"/>
      </w:rPr>
    </w:lvl>
    <w:lvl w:ilvl="8" w:tplc="469A149E" w:tentative="1">
      <w:start w:val="1"/>
      <w:numFmt w:val="bullet"/>
      <w:lvlText w:val=""/>
      <w:lvlJc w:val="left"/>
      <w:pPr>
        <w:ind w:left="6525" w:hanging="360"/>
      </w:pPr>
      <w:rPr>
        <w:rFonts w:ascii="Wingdings" w:hAnsi="Wingdings" w:hint="default"/>
      </w:rPr>
    </w:lvl>
  </w:abstractNum>
  <w:abstractNum w:abstractNumId="2" w15:restartNumberingAfterBreak="0">
    <w:nsid w:val="243B35B8"/>
    <w:multiLevelType w:val="hybridMultilevel"/>
    <w:tmpl w:val="0BDC59C4"/>
    <w:lvl w:ilvl="0" w:tplc="0809000F">
      <w:start w:val="1"/>
      <w:numFmt w:val="decimal"/>
      <w:lvlText w:val="%1."/>
      <w:lvlJc w:val="left"/>
      <w:pPr>
        <w:ind w:left="720" w:hanging="360"/>
      </w:pPr>
      <w:rPr>
        <w:rFonts w:hint="default"/>
      </w:rPr>
    </w:lvl>
    <w:lvl w:ilvl="1" w:tplc="1BC8287C" w:tentative="1">
      <w:start w:val="1"/>
      <w:numFmt w:val="bullet"/>
      <w:lvlText w:val="o"/>
      <w:lvlJc w:val="left"/>
      <w:pPr>
        <w:ind w:left="1440" w:hanging="360"/>
      </w:pPr>
      <w:rPr>
        <w:rFonts w:ascii="Courier New" w:hAnsi="Courier New" w:cs="Courier New" w:hint="default"/>
      </w:rPr>
    </w:lvl>
    <w:lvl w:ilvl="2" w:tplc="A7FE336A" w:tentative="1">
      <w:start w:val="1"/>
      <w:numFmt w:val="bullet"/>
      <w:lvlText w:val=""/>
      <w:lvlJc w:val="left"/>
      <w:pPr>
        <w:ind w:left="2160" w:hanging="360"/>
      </w:pPr>
      <w:rPr>
        <w:rFonts w:ascii="Wingdings" w:hAnsi="Wingdings" w:hint="default"/>
      </w:rPr>
    </w:lvl>
    <w:lvl w:ilvl="3" w:tplc="CB308038" w:tentative="1">
      <w:start w:val="1"/>
      <w:numFmt w:val="bullet"/>
      <w:lvlText w:val=""/>
      <w:lvlJc w:val="left"/>
      <w:pPr>
        <w:ind w:left="2880" w:hanging="360"/>
      </w:pPr>
      <w:rPr>
        <w:rFonts w:ascii="Symbol" w:hAnsi="Symbol" w:hint="default"/>
      </w:rPr>
    </w:lvl>
    <w:lvl w:ilvl="4" w:tplc="8D047894" w:tentative="1">
      <w:start w:val="1"/>
      <w:numFmt w:val="bullet"/>
      <w:lvlText w:val="o"/>
      <w:lvlJc w:val="left"/>
      <w:pPr>
        <w:ind w:left="3600" w:hanging="360"/>
      </w:pPr>
      <w:rPr>
        <w:rFonts w:ascii="Courier New" w:hAnsi="Courier New" w:cs="Courier New" w:hint="default"/>
      </w:rPr>
    </w:lvl>
    <w:lvl w:ilvl="5" w:tplc="2B8CEC38" w:tentative="1">
      <w:start w:val="1"/>
      <w:numFmt w:val="bullet"/>
      <w:lvlText w:val=""/>
      <w:lvlJc w:val="left"/>
      <w:pPr>
        <w:ind w:left="4320" w:hanging="360"/>
      </w:pPr>
      <w:rPr>
        <w:rFonts w:ascii="Wingdings" w:hAnsi="Wingdings" w:hint="default"/>
      </w:rPr>
    </w:lvl>
    <w:lvl w:ilvl="6" w:tplc="B4A0EFD4" w:tentative="1">
      <w:start w:val="1"/>
      <w:numFmt w:val="bullet"/>
      <w:lvlText w:val=""/>
      <w:lvlJc w:val="left"/>
      <w:pPr>
        <w:ind w:left="5040" w:hanging="360"/>
      </w:pPr>
      <w:rPr>
        <w:rFonts w:ascii="Symbol" w:hAnsi="Symbol" w:hint="default"/>
      </w:rPr>
    </w:lvl>
    <w:lvl w:ilvl="7" w:tplc="3BBC25EC" w:tentative="1">
      <w:start w:val="1"/>
      <w:numFmt w:val="bullet"/>
      <w:lvlText w:val="o"/>
      <w:lvlJc w:val="left"/>
      <w:pPr>
        <w:ind w:left="5760" w:hanging="360"/>
      </w:pPr>
      <w:rPr>
        <w:rFonts w:ascii="Courier New" w:hAnsi="Courier New" w:cs="Courier New" w:hint="default"/>
      </w:rPr>
    </w:lvl>
    <w:lvl w:ilvl="8" w:tplc="5CC20852" w:tentative="1">
      <w:start w:val="1"/>
      <w:numFmt w:val="bullet"/>
      <w:lvlText w:val=""/>
      <w:lvlJc w:val="left"/>
      <w:pPr>
        <w:ind w:left="6480" w:hanging="360"/>
      </w:pPr>
      <w:rPr>
        <w:rFonts w:ascii="Wingdings" w:hAnsi="Wingdings" w:hint="default"/>
      </w:rPr>
    </w:lvl>
  </w:abstractNum>
  <w:abstractNum w:abstractNumId="3" w15:restartNumberingAfterBreak="0">
    <w:nsid w:val="2A7B5A84"/>
    <w:multiLevelType w:val="hybridMultilevel"/>
    <w:tmpl w:val="A3F0CA36"/>
    <w:lvl w:ilvl="0" w:tplc="0FF21602">
      <w:start w:val="1"/>
      <w:numFmt w:val="decimal"/>
      <w:lvlText w:val="%1."/>
      <w:lvlJc w:val="left"/>
      <w:pPr>
        <w:ind w:left="720" w:hanging="360"/>
      </w:pPr>
    </w:lvl>
    <w:lvl w:ilvl="1" w:tplc="C0900796" w:tentative="1">
      <w:start w:val="1"/>
      <w:numFmt w:val="lowerLetter"/>
      <w:lvlText w:val="%2."/>
      <w:lvlJc w:val="left"/>
      <w:pPr>
        <w:ind w:left="1440" w:hanging="360"/>
      </w:pPr>
    </w:lvl>
    <w:lvl w:ilvl="2" w:tplc="621EB680" w:tentative="1">
      <w:start w:val="1"/>
      <w:numFmt w:val="lowerRoman"/>
      <w:lvlText w:val="%3."/>
      <w:lvlJc w:val="right"/>
      <w:pPr>
        <w:ind w:left="2160" w:hanging="180"/>
      </w:pPr>
    </w:lvl>
    <w:lvl w:ilvl="3" w:tplc="F7B69688" w:tentative="1">
      <w:start w:val="1"/>
      <w:numFmt w:val="decimal"/>
      <w:lvlText w:val="%4."/>
      <w:lvlJc w:val="left"/>
      <w:pPr>
        <w:ind w:left="2880" w:hanging="360"/>
      </w:pPr>
    </w:lvl>
    <w:lvl w:ilvl="4" w:tplc="4936EA48" w:tentative="1">
      <w:start w:val="1"/>
      <w:numFmt w:val="lowerLetter"/>
      <w:lvlText w:val="%5."/>
      <w:lvlJc w:val="left"/>
      <w:pPr>
        <w:ind w:left="3600" w:hanging="360"/>
      </w:pPr>
    </w:lvl>
    <w:lvl w:ilvl="5" w:tplc="4AD06A50" w:tentative="1">
      <w:start w:val="1"/>
      <w:numFmt w:val="lowerRoman"/>
      <w:lvlText w:val="%6."/>
      <w:lvlJc w:val="right"/>
      <w:pPr>
        <w:ind w:left="4320" w:hanging="180"/>
      </w:pPr>
    </w:lvl>
    <w:lvl w:ilvl="6" w:tplc="E8F49112" w:tentative="1">
      <w:start w:val="1"/>
      <w:numFmt w:val="decimal"/>
      <w:lvlText w:val="%7."/>
      <w:lvlJc w:val="left"/>
      <w:pPr>
        <w:ind w:left="5040" w:hanging="360"/>
      </w:pPr>
    </w:lvl>
    <w:lvl w:ilvl="7" w:tplc="0394A7D4" w:tentative="1">
      <w:start w:val="1"/>
      <w:numFmt w:val="lowerLetter"/>
      <w:lvlText w:val="%8."/>
      <w:lvlJc w:val="left"/>
      <w:pPr>
        <w:ind w:left="5760" w:hanging="360"/>
      </w:pPr>
    </w:lvl>
    <w:lvl w:ilvl="8" w:tplc="11289964" w:tentative="1">
      <w:start w:val="1"/>
      <w:numFmt w:val="lowerRoman"/>
      <w:lvlText w:val="%9."/>
      <w:lvlJc w:val="right"/>
      <w:pPr>
        <w:ind w:left="6480" w:hanging="180"/>
      </w:pPr>
    </w:lvl>
  </w:abstractNum>
  <w:abstractNum w:abstractNumId="4" w15:restartNumberingAfterBreak="0">
    <w:nsid w:val="39676632"/>
    <w:multiLevelType w:val="hybridMultilevel"/>
    <w:tmpl w:val="BF94176A"/>
    <w:lvl w:ilvl="0" w:tplc="333CF56A">
      <w:start w:val="1"/>
      <w:numFmt w:val="bullet"/>
      <w:lvlText w:val=""/>
      <w:lvlJc w:val="left"/>
      <w:pPr>
        <w:ind w:left="720" w:hanging="360"/>
      </w:pPr>
      <w:rPr>
        <w:rFonts w:ascii="Symbol" w:hAnsi="Symbol" w:hint="default"/>
      </w:rPr>
    </w:lvl>
    <w:lvl w:ilvl="1" w:tplc="70ACD8A6" w:tentative="1">
      <w:start w:val="1"/>
      <w:numFmt w:val="bullet"/>
      <w:lvlText w:val="o"/>
      <w:lvlJc w:val="left"/>
      <w:pPr>
        <w:ind w:left="1440" w:hanging="360"/>
      </w:pPr>
      <w:rPr>
        <w:rFonts w:ascii="Courier New" w:hAnsi="Courier New" w:cs="Courier New" w:hint="default"/>
      </w:rPr>
    </w:lvl>
    <w:lvl w:ilvl="2" w:tplc="D1EAB8DE" w:tentative="1">
      <w:start w:val="1"/>
      <w:numFmt w:val="bullet"/>
      <w:lvlText w:val=""/>
      <w:lvlJc w:val="left"/>
      <w:pPr>
        <w:ind w:left="2160" w:hanging="360"/>
      </w:pPr>
      <w:rPr>
        <w:rFonts w:ascii="Wingdings" w:hAnsi="Wingdings" w:hint="default"/>
      </w:rPr>
    </w:lvl>
    <w:lvl w:ilvl="3" w:tplc="ACF47BEA" w:tentative="1">
      <w:start w:val="1"/>
      <w:numFmt w:val="bullet"/>
      <w:lvlText w:val=""/>
      <w:lvlJc w:val="left"/>
      <w:pPr>
        <w:ind w:left="2880" w:hanging="360"/>
      </w:pPr>
      <w:rPr>
        <w:rFonts w:ascii="Symbol" w:hAnsi="Symbol" w:hint="default"/>
      </w:rPr>
    </w:lvl>
    <w:lvl w:ilvl="4" w:tplc="24E49980" w:tentative="1">
      <w:start w:val="1"/>
      <w:numFmt w:val="bullet"/>
      <w:lvlText w:val="o"/>
      <w:lvlJc w:val="left"/>
      <w:pPr>
        <w:ind w:left="3600" w:hanging="360"/>
      </w:pPr>
      <w:rPr>
        <w:rFonts w:ascii="Courier New" w:hAnsi="Courier New" w:cs="Courier New" w:hint="default"/>
      </w:rPr>
    </w:lvl>
    <w:lvl w:ilvl="5" w:tplc="3F0AF23C" w:tentative="1">
      <w:start w:val="1"/>
      <w:numFmt w:val="bullet"/>
      <w:lvlText w:val=""/>
      <w:lvlJc w:val="left"/>
      <w:pPr>
        <w:ind w:left="4320" w:hanging="360"/>
      </w:pPr>
      <w:rPr>
        <w:rFonts w:ascii="Wingdings" w:hAnsi="Wingdings" w:hint="default"/>
      </w:rPr>
    </w:lvl>
    <w:lvl w:ilvl="6" w:tplc="709A46C4" w:tentative="1">
      <w:start w:val="1"/>
      <w:numFmt w:val="bullet"/>
      <w:lvlText w:val=""/>
      <w:lvlJc w:val="left"/>
      <w:pPr>
        <w:ind w:left="5040" w:hanging="360"/>
      </w:pPr>
      <w:rPr>
        <w:rFonts w:ascii="Symbol" w:hAnsi="Symbol" w:hint="default"/>
      </w:rPr>
    </w:lvl>
    <w:lvl w:ilvl="7" w:tplc="201E89FC" w:tentative="1">
      <w:start w:val="1"/>
      <w:numFmt w:val="bullet"/>
      <w:lvlText w:val="o"/>
      <w:lvlJc w:val="left"/>
      <w:pPr>
        <w:ind w:left="5760" w:hanging="360"/>
      </w:pPr>
      <w:rPr>
        <w:rFonts w:ascii="Courier New" w:hAnsi="Courier New" w:cs="Courier New" w:hint="default"/>
      </w:rPr>
    </w:lvl>
    <w:lvl w:ilvl="8" w:tplc="EAC4176E" w:tentative="1">
      <w:start w:val="1"/>
      <w:numFmt w:val="bullet"/>
      <w:lvlText w:val=""/>
      <w:lvlJc w:val="left"/>
      <w:pPr>
        <w:ind w:left="6480" w:hanging="360"/>
      </w:pPr>
      <w:rPr>
        <w:rFonts w:ascii="Wingdings" w:hAnsi="Wingdings" w:hint="default"/>
      </w:rPr>
    </w:lvl>
  </w:abstractNum>
  <w:abstractNum w:abstractNumId="5" w15:restartNumberingAfterBreak="0">
    <w:nsid w:val="77392975"/>
    <w:multiLevelType w:val="hybridMultilevel"/>
    <w:tmpl w:val="724AEB02"/>
    <w:lvl w:ilvl="0" w:tplc="9EFCB08C">
      <w:start w:val="1"/>
      <w:numFmt w:val="bullet"/>
      <w:lvlText w:val=""/>
      <w:lvlJc w:val="left"/>
      <w:pPr>
        <w:ind w:left="720" w:hanging="360"/>
      </w:pPr>
      <w:rPr>
        <w:rFonts w:ascii="Symbol" w:hAnsi="Symbol" w:hint="default"/>
      </w:rPr>
    </w:lvl>
    <w:lvl w:ilvl="1" w:tplc="88A46938" w:tentative="1">
      <w:start w:val="1"/>
      <w:numFmt w:val="bullet"/>
      <w:lvlText w:val="o"/>
      <w:lvlJc w:val="left"/>
      <w:pPr>
        <w:ind w:left="1440" w:hanging="360"/>
      </w:pPr>
      <w:rPr>
        <w:rFonts w:ascii="Courier New" w:hAnsi="Courier New" w:cs="Courier New" w:hint="default"/>
      </w:rPr>
    </w:lvl>
    <w:lvl w:ilvl="2" w:tplc="06C2B2A2" w:tentative="1">
      <w:start w:val="1"/>
      <w:numFmt w:val="bullet"/>
      <w:lvlText w:val=""/>
      <w:lvlJc w:val="left"/>
      <w:pPr>
        <w:ind w:left="2160" w:hanging="360"/>
      </w:pPr>
      <w:rPr>
        <w:rFonts w:ascii="Wingdings" w:hAnsi="Wingdings" w:hint="default"/>
      </w:rPr>
    </w:lvl>
    <w:lvl w:ilvl="3" w:tplc="908E24DA" w:tentative="1">
      <w:start w:val="1"/>
      <w:numFmt w:val="bullet"/>
      <w:lvlText w:val=""/>
      <w:lvlJc w:val="left"/>
      <w:pPr>
        <w:ind w:left="2880" w:hanging="360"/>
      </w:pPr>
      <w:rPr>
        <w:rFonts w:ascii="Symbol" w:hAnsi="Symbol" w:hint="default"/>
      </w:rPr>
    </w:lvl>
    <w:lvl w:ilvl="4" w:tplc="4B78C694" w:tentative="1">
      <w:start w:val="1"/>
      <w:numFmt w:val="bullet"/>
      <w:lvlText w:val="o"/>
      <w:lvlJc w:val="left"/>
      <w:pPr>
        <w:ind w:left="3600" w:hanging="360"/>
      </w:pPr>
      <w:rPr>
        <w:rFonts w:ascii="Courier New" w:hAnsi="Courier New" w:cs="Courier New" w:hint="default"/>
      </w:rPr>
    </w:lvl>
    <w:lvl w:ilvl="5" w:tplc="C14AD2AE" w:tentative="1">
      <w:start w:val="1"/>
      <w:numFmt w:val="bullet"/>
      <w:lvlText w:val=""/>
      <w:lvlJc w:val="left"/>
      <w:pPr>
        <w:ind w:left="4320" w:hanging="360"/>
      </w:pPr>
      <w:rPr>
        <w:rFonts w:ascii="Wingdings" w:hAnsi="Wingdings" w:hint="default"/>
      </w:rPr>
    </w:lvl>
    <w:lvl w:ilvl="6" w:tplc="FBD47C76" w:tentative="1">
      <w:start w:val="1"/>
      <w:numFmt w:val="bullet"/>
      <w:lvlText w:val=""/>
      <w:lvlJc w:val="left"/>
      <w:pPr>
        <w:ind w:left="5040" w:hanging="360"/>
      </w:pPr>
      <w:rPr>
        <w:rFonts w:ascii="Symbol" w:hAnsi="Symbol" w:hint="default"/>
      </w:rPr>
    </w:lvl>
    <w:lvl w:ilvl="7" w:tplc="5BFE95D4" w:tentative="1">
      <w:start w:val="1"/>
      <w:numFmt w:val="bullet"/>
      <w:lvlText w:val="o"/>
      <w:lvlJc w:val="left"/>
      <w:pPr>
        <w:ind w:left="5760" w:hanging="360"/>
      </w:pPr>
      <w:rPr>
        <w:rFonts w:ascii="Courier New" w:hAnsi="Courier New" w:cs="Courier New" w:hint="default"/>
      </w:rPr>
    </w:lvl>
    <w:lvl w:ilvl="8" w:tplc="7C3EE216" w:tentative="1">
      <w:start w:val="1"/>
      <w:numFmt w:val="bullet"/>
      <w:lvlText w:val=""/>
      <w:lvlJc w:val="left"/>
      <w:pPr>
        <w:ind w:left="6480" w:hanging="360"/>
      </w:pPr>
      <w:rPr>
        <w:rFonts w:ascii="Wingdings" w:hAnsi="Wingdings" w:hint="default"/>
      </w:rPr>
    </w:lvl>
  </w:abstractNum>
  <w:abstractNum w:abstractNumId="6" w15:restartNumberingAfterBreak="0">
    <w:nsid w:val="77781876"/>
    <w:multiLevelType w:val="hybridMultilevel"/>
    <w:tmpl w:val="2B0A9124"/>
    <w:lvl w:ilvl="0" w:tplc="8C80A29C">
      <w:start w:val="1"/>
      <w:numFmt w:val="bullet"/>
      <w:lvlText w:val=""/>
      <w:lvlJc w:val="left"/>
      <w:pPr>
        <w:ind w:left="720" w:hanging="360"/>
      </w:pPr>
      <w:rPr>
        <w:rFonts w:ascii="Symbol" w:hAnsi="Symbol" w:hint="default"/>
      </w:rPr>
    </w:lvl>
    <w:lvl w:ilvl="1" w:tplc="E51E6360" w:tentative="1">
      <w:start w:val="1"/>
      <w:numFmt w:val="bullet"/>
      <w:lvlText w:val="o"/>
      <w:lvlJc w:val="left"/>
      <w:pPr>
        <w:ind w:left="1440" w:hanging="360"/>
      </w:pPr>
      <w:rPr>
        <w:rFonts w:ascii="Courier New" w:hAnsi="Courier New" w:cs="Courier New" w:hint="default"/>
      </w:rPr>
    </w:lvl>
    <w:lvl w:ilvl="2" w:tplc="E7D22866" w:tentative="1">
      <w:start w:val="1"/>
      <w:numFmt w:val="bullet"/>
      <w:lvlText w:val=""/>
      <w:lvlJc w:val="left"/>
      <w:pPr>
        <w:ind w:left="2160" w:hanging="360"/>
      </w:pPr>
      <w:rPr>
        <w:rFonts w:ascii="Wingdings" w:hAnsi="Wingdings" w:hint="default"/>
      </w:rPr>
    </w:lvl>
    <w:lvl w:ilvl="3" w:tplc="44DE7BEA" w:tentative="1">
      <w:start w:val="1"/>
      <w:numFmt w:val="bullet"/>
      <w:lvlText w:val=""/>
      <w:lvlJc w:val="left"/>
      <w:pPr>
        <w:ind w:left="2880" w:hanging="360"/>
      </w:pPr>
      <w:rPr>
        <w:rFonts w:ascii="Symbol" w:hAnsi="Symbol" w:hint="default"/>
      </w:rPr>
    </w:lvl>
    <w:lvl w:ilvl="4" w:tplc="553C36D2" w:tentative="1">
      <w:start w:val="1"/>
      <w:numFmt w:val="bullet"/>
      <w:lvlText w:val="o"/>
      <w:lvlJc w:val="left"/>
      <w:pPr>
        <w:ind w:left="3600" w:hanging="360"/>
      </w:pPr>
      <w:rPr>
        <w:rFonts w:ascii="Courier New" w:hAnsi="Courier New" w:cs="Courier New" w:hint="default"/>
      </w:rPr>
    </w:lvl>
    <w:lvl w:ilvl="5" w:tplc="8FF41584" w:tentative="1">
      <w:start w:val="1"/>
      <w:numFmt w:val="bullet"/>
      <w:lvlText w:val=""/>
      <w:lvlJc w:val="left"/>
      <w:pPr>
        <w:ind w:left="4320" w:hanging="360"/>
      </w:pPr>
      <w:rPr>
        <w:rFonts w:ascii="Wingdings" w:hAnsi="Wingdings" w:hint="default"/>
      </w:rPr>
    </w:lvl>
    <w:lvl w:ilvl="6" w:tplc="D0364670" w:tentative="1">
      <w:start w:val="1"/>
      <w:numFmt w:val="bullet"/>
      <w:lvlText w:val=""/>
      <w:lvlJc w:val="left"/>
      <w:pPr>
        <w:ind w:left="5040" w:hanging="360"/>
      </w:pPr>
      <w:rPr>
        <w:rFonts w:ascii="Symbol" w:hAnsi="Symbol" w:hint="default"/>
      </w:rPr>
    </w:lvl>
    <w:lvl w:ilvl="7" w:tplc="9690ACAA" w:tentative="1">
      <w:start w:val="1"/>
      <w:numFmt w:val="bullet"/>
      <w:lvlText w:val="o"/>
      <w:lvlJc w:val="left"/>
      <w:pPr>
        <w:ind w:left="5760" w:hanging="360"/>
      </w:pPr>
      <w:rPr>
        <w:rFonts w:ascii="Courier New" w:hAnsi="Courier New" w:cs="Courier New" w:hint="default"/>
      </w:rPr>
    </w:lvl>
    <w:lvl w:ilvl="8" w:tplc="9BEACF46" w:tentative="1">
      <w:start w:val="1"/>
      <w:numFmt w:val="bullet"/>
      <w:lvlText w:val=""/>
      <w:lvlJc w:val="left"/>
      <w:pPr>
        <w:ind w:left="6480" w:hanging="360"/>
      </w:pPr>
      <w:rPr>
        <w:rFonts w:ascii="Wingdings" w:hAnsi="Wingdings" w:hint="default"/>
      </w:rPr>
    </w:lvl>
  </w:abstractNum>
  <w:num w:numId="1" w16cid:durableId="939531431">
    <w:abstractNumId w:val="5"/>
  </w:num>
  <w:num w:numId="2" w16cid:durableId="1110513724">
    <w:abstractNumId w:val="6"/>
  </w:num>
  <w:num w:numId="3" w16cid:durableId="792559487">
    <w:abstractNumId w:val="0"/>
  </w:num>
  <w:num w:numId="4" w16cid:durableId="222495958">
    <w:abstractNumId w:val="4"/>
  </w:num>
  <w:num w:numId="5" w16cid:durableId="527062565">
    <w:abstractNumId w:val="1"/>
  </w:num>
  <w:num w:numId="6" w16cid:durableId="120921934">
    <w:abstractNumId w:val="3"/>
  </w:num>
  <w:num w:numId="7" w16cid:durableId="18492479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D50"/>
    <w:rsid w:val="0004202A"/>
    <w:rsid w:val="000506C3"/>
    <w:rsid w:val="00071EE9"/>
    <w:rsid w:val="00073612"/>
    <w:rsid w:val="0008278B"/>
    <w:rsid w:val="000A28F9"/>
    <w:rsid w:val="000D62DB"/>
    <w:rsid w:val="000E4BE7"/>
    <w:rsid w:val="000F0F86"/>
    <w:rsid w:val="000F31AF"/>
    <w:rsid w:val="00100723"/>
    <w:rsid w:val="00101665"/>
    <w:rsid w:val="0012221C"/>
    <w:rsid w:val="00162CC7"/>
    <w:rsid w:val="00163B12"/>
    <w:rsid w:val="00176D5A"/>
    <w:rsid w:val="00187959"/>
    <w:rsid w:val="00193739"/>
    <w:rsid w:val="001B3D7B"/>
    <w:rsid w:val="001C797E"/>
    <w:rsid w:val="001D3044"/>
    <w:rsid w:val="001E10B0"/>
    <w:rsid w:val="001E1390"/>
    <w:rsid w:val="001F1ABA"/>
    <w:rsid w:val="00220382"/>
    <w:rsid w:val="00226FA7"/>
    <w:rsid w:val="00244EE1"/>
    <w:rsid w:val="00246E60"/>
    <w:rsid w:val="002738CB"/>
    <w:rsid w:val="00296EF6"/>
    <w:rsid w:val="00297467"/>
    <w:rsid w:val="002A1A62"/>
    <w:rsid w:val="002B09EC"/>
    <w:rsid w:val="002B49CD"/>
    <w:rsid w:val="002C321A"/>
    <w:rsid w:val="002C3FB2"/>
    <w:rsid w:val="002E6C86"/>
    <w:rsid w:val="003015C7"/>
    <w:rsid w:val="00302D34"/>
    <w:rsid w:val="00302D7B"/>
    <w:rsid w:val="00313645"/>
    <w:rsid w:val="003316C3"/>
    <w:rsid w:val="00335B86"/>
    <w:rsid w:val="003616F6"/>
    <w:rsid w:val="00361AEC"/>
    <w:rsid w:val="00361EA0"/>
    <w:rsid w:val="003634CF"/>
    <w:rsid w:val="00375F5F"/>
    <w:rsid w:val="00376C80"/>
    <w:rsid w:val="00380F2A"/>
    <w:rsid w:val="003B55E9"/>
    <w:rsid w:val="003D2495"/>
    <w:rsid w:val="003D3F47"/>
    <w:rsid w:val="003E2C06"/>
    <w:rsid w:val="003F1967"/>
    <w:rsid w:val="003F4CCA"/>
    <w:rsid w:val="004170C6"/>
    <w:rsid w:val="0042530D"/>
    <w:rsid w:val="004266AD"/>
    <w:rsid w:val="00453D8E"/>
    <w:rsid w:val="00454F19"/>
    <w:rsid w:val="00476AA2"/>
    <w:rsid w:val="00483389"/>
    <w:rsid w:val="004A61CC"/>
    <w:rsid w:val="004E42AC"/>
    <w:rsid w:val="004F5161"/>
    <w:rsid w:val="00502C63"/>
    <w:rsid w:val="00504E54"/>
    <w:rsid w:val="0052555B"/>
    <w:rsid w:val="00531EC5"/>
    <w:rsid w:val="00544B70"/>
    <w:rsid w:val="005467CC"/>
    <w:rsid w:val="00555C71"/>
    <w:rsid w:val="0055684B"/>
    <w:rsid w:val="005A3210"/>
    <w:rsid w:val="005B008A"/>
    <w:rsid w:val="005B5161"/>
    <w:rsid w:val="005C6AC0"/>
    <w:rsid w:val="005C721C"/>
    <w:rsid w:val="005D6D58"/>
    <w:rsid w:val="005D7734"/>
    <w:rsid w:val="005E3F90"/>
    <w:rsid w:val="005E5793"/>
    <w:rsid w:val="0060599D"/>
    <w:rsid w:val="0061492A"/>
    <w:rsid w:val="00641BD9"/>
    <w:rsid w:val="00642F74"/>
    <w:rsid w:val="006433FE"/>
    <w:rsid w:val="006522E1"/>
    <w:rsid w:val="0065362F"/>
    <w:rsid w:val="006610B2"/>
    <w:rsid w:val="006622CB"/>
    <w:rsid w:val="00684B6F"/>
    <w:rsid w:val="00694B4F"/>
    <w:rsid w:val="006C58A9"/>
    <w:rsid w:val="006C62BA"/>
    <w:rsid w:val="006C6396"/>
    <w:rsid w:val="006D5121"/>
    <w:rsid w:val="006D51B4"/>
    <w:rsid w:val="006E2128"/>
    <w:rsid w:val="006E453E"/>
    <w:rsid w:val="006F761E"/>
    <w:rsid w:val="00710FB4"/>
    <w:rsid w:val="00726D50"/>
    <w:rsid w:val="00742E70"/>
    <w:rsid w:val="00746D40"/>
    <w:rsid w:val="007474E0"/>
    <w:rsid w:val="00760DBA"/>
    <w:rsid w:val="00763918"/>
    <w:rsid w:val="007657E7"/>
    <w:rsid w:val="00770441"/>
    <w:rsid w:val="00790351"/>
    <w:rsid w:val="00790812"/>
    <w:rsid w:val="00797AC1"/>
    <w:rsid w:val="007A12AF"/>
    <w:rsid w:val="007A7A15"/>
    <w:rsid w:val="007B6445"/>
    <w:rsid w:val="007C5008"/>
    <w:rsid w:val="007D0A28"/>
    <w:rsid w:val="007D0B29"/>
    <w:rsid w:val="007F52C5"/>
    <w:rsid w:val="0080104F"/>
    <w:rsid w:val="008140F3"/>
    <w:rsid w:val="00825A53"/>
    <w:rsid w:val="0083346D"/>
    <w:rsid w:val="0085343C"/>
    <w:rsid w:val="00877015"/>
    <w:rsid w:val="0089322D"/>
    <w:rsid w:val="008B37B2"/>
    <w:rsid w:val="008C4995"/>
    <w:rsid w:val="008F22AB"/>
    <w:rsid w:val="00915644"/>
    <w:rsid w:val="009209B3"/>
    <w:rsid w:val="00921F4C"/>
    <w:rsid w:val="00927CB7"/>
    <w:rsid w:val="009403B9"/>
    <w:rsid w:val="00947C1C"/>
    <w:rsid w:val="009562FE"/>
    <w:rsid w:val="00962A11"/>
    <w:rsid w:val="00966C30"/>
    <w:rsid w:val="00977667"/>
    <w:rsid w:val="009776D9"/>
    <w:rsid w:val="00985526"/>
    <w:rsid w:val="009A5E36"/>
    <w:rsid w:val="009B08BE"/>
    <w:rsid w:val="009B1E82"/>
    <w:rsid w:val="009D2B56"/>
    <w:rsid w:val="009E3FF3"/>
    <w:rsid w:val="009F4D05"/>
    <w:rsid w:val="00A07B74"/>
    <w:rsid w:val="00A12CF6"/>
    <w:rsid w:val="00A202AC"/>
    <w:rsid w:val="00A219AB"/>
    <w:rsid w:val="00A53168"/>
    <w:rsid w:val="00A5504B"/>
    <w:rsid w:val="00A65C65"/>
    <w:rsid w:val="00A74008"/>
    <w:rsid w:val="00A7442C"/>
    <w:rsid w:val="00A8047F"/>
    <w:rsid w:val="00A92214"/>
    <w:rsid w:val="00A92A6F"/>
    <w:rsid w:val="00A94FEA"/>
    <w:rsid w:val="00AF4944"/>
    <w:rsid w:val="00B02AA3"/>
    <w:rsid w:val="00B13CB5"/>
    <w:rsid w:val="00B27E37"/>
    <w:rsid w:val="00B405A1"/>
    <w:rsid w:val="00B40F28"/>
    <w:rsid w:val="00B61F3D"/>
    <w:rsid w:val="00B6568C"/>
    <w:rsid w:val="00B72042"/>
    <w:rsid w:val="00B954F1"/>
    <w:rsid w:val="00BC5F19"/>
    <w:rsid w:val="00BC7074"/>
    <w:rsid w:val="00BD7EAC"/>
    <w:rsid w:val="00BF6CC5"/>
    <w:rsid w:val="00C049A5"/>
    <w:rsid w:val="00C21781"/>
    <w:rsid w:val="00C33B9B"/>
    <w:rsid w:val="00C5048C"/>
    <w:rsid w:val="00C544AD"/>
    <w:rsid w:val="00C623B5"/>
    <w:rsid w:val="00C660A3"/>
    <w:rsid w:val="00C66C89"/>
    <w:rsid w:val="00C71EC1"/>
    <w:rsid w:val="00C723E6"/>
    <w:rsid w:val="00C754D7"/>
    <w:rsid w:val="00C8027F"/>
    <w:rsid w:val="00CA53A3"/>
    <w:rsid w:val="00CB23CA"/>
    <w:rsid w:val="00CD30B8"/>
    <w:rsid w:val="00CD3B05"/>
    <w:rsid w:val="00CE14E1"/>
    <w:rsid w:val="00CF4043"/>
    <w:rsid w:val="00CF42B7"/>
    <w:rsid w:val="00D03DEA"/>
    <w:rsid w:val="00D04702"/>
    <w:rsid w:val="00D251BE"/>
    <w:rsid w:val="00D372FA"/>
    <w:rsid w:val="00D44011"/>
    <w:rsid w:val="00D45138"/>
    <w:rsid w:val="00D56BBB"/>
    <w:rsid w:val="00D66E30"/>
    <w:rsid w:val="00D97F53"/>
    <w:rsid w:val="00D97FE0"/>
    <w:rsid w:val="00DA38EC"/>
    <w:rsid w:val="00DC55C8"/>
    <w:rsid w:val="00DC642D"/>
    <w:rsid w:val="00DE0B9E"/>
    <w:rsid w:val="00DF3AD3"/>
    <w:rsid w:val="00E02505"/>
    <w:rsid w:val="00E05EFA"/>
    <w:rsid w:val="00E2387F"/>
    <w:rsid w:val="00E3321E"/>
    <w:rsid w:val="00E448E8"/>
    <w:rsid w:val="00E67B1D"/>
    <w:rsid w:val="00EB15F1"/>
    <w:rsid w:val="00EB3ECC"/>
    <w:rsid w:val="00EC6327"/>
    <w:rsid w:val="00ED41DF"/>
    <w:rsid w:val="00ED75BF"/>
    <w:rsid w:val="00EE6F04"/>
    <w:rsid w:val="00F21D1D"/>
    <w:rsid w:val="00F23AF2"/>
    <w:rsid w:val="00F23B5B"/>
    <w:rsid w:val="00F7494F"/>
    <w:rsid w:val="00F76FA5"/>
    <w:rsid w:val="00F86902"/>
    <w:rsid w:val="00FD0274"/>
    <w:rsid w:val="00FD1A5E"/>
    <w:rsid w:val="00FE098A"/>
    <w:rsid w:val="00FF6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A2C82"/>
  <w15:chartTrackingRefBased/>
  <w15:docId w15:val="{1E30EE46-7BC7-48B0-8B5D-005A9BEFF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EE1"/>
  </w:style>
  <w:style w:type="paragraph" w:styleId="Heading1">
    <w:name w:val="heading 1"/>
    <w:basedOn w:val="Normal"/>
    <w:next w:val="Normal"/>
    <w:link w:val="Heading1Char"/>
    <w:uiPriority w:val="9"/>
    <w:qFormat/>
    <w:rsid w:val="0080104F"/>
    <w:pPr>
      <w:keepNext/>
      <w:keepLines/>
      <w:spacing w:before="240" w:after="0"/>
      <w:outlineLvl w:val="0"/>
    </w:pPr>
    <w:rPr>
      <w:rFonts w:asciiTheme="majorHAnsi" w:eastAsiaTheme="majorEastAsia" w:hAnsiTheme="majorHAnsi"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9776D9"/>
    <w:pPr>
      <w:keepNext/>
      <w:keepLines/>
      <w:spacing w:before="40" w:after="0"/>
      <w:outlineLvl w:val="1"/>
    </w:pPr>
    <w:rPr>
      <w:rFonts w:asciiTheme="majorHAnsi" w:eastAsiaTheme="majorEastAsia" w:hAnsiTheme="majorHAnsi"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6D5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26D50"/>
    <w:rPr>
      <w:rFonts w:eastAsiaTheme="minorEastAsia"/>
      <w:kern w:val="0"/>
      <w:lang w:val="en-US"/>
      <w14:ligatures w14:val="none"/>
    </w:rPr>
  </w:style>
  <w:style w:type="character" w:customStyle="1" w:styleId="Heading1Char">
    <w:name w:val="Heading 1 Char"/>
    <w:basedOn w:val="DefaultParagraphFont"/>
    <w:link w:val="Heading1"/>
    <w:uiPriority w:val="9"/>
    <w:rsid w:val="0080104F"/>
    <w:rPr>
      <w:rFonts w:asciiTheme="majorHAnsi" w:eastAsiaTheme="majorEastAsia" w:hAnsiTheme="majorHAnsi" w:cstheme="majorBidi"/>
      <w:color w:val="2F5496" w:themeColor="accent1" w:themeShade="BF"/>
      <w:sz w:val="28"/>
      <w:szCs w:val="32"/>
    </w:rPr>
  </w:style>
  <w:style w:type="paragraph" w:styleId="TOCHeading">
    <w:name w:val="TOC Heading"/>
    <w:basedOn w:val="Heading1"/>
    <w:next w:val="Normal"/>
    <w:uiPriority w:val="39"/>
    <w:unhideWhenUsed/>
    <w:qFormat/>
    <w:rsid w:val="00726D50"/>
    <w:pPr>
      <w:outlineLvl w:val="9"/>
    </w:pPr>
    <w:rPr>
      <w:kern w:val="0"/>
      <w:lang w:val="en-US"/>
      <w14:ligatures w14:val="none"/>
    </w:rPr>
  </w:style>
  <w:style w:type="paragraph" w:styleId="TOC1">
    <w:name w:val="toc 1"/>
    <w:basedOn w:val="Normal"/>
    <w:next w:val="Normal"/>
    <w:autoRedefine/>
    <w:uiPriority w:val="39"/>
    <w:unhideWhenUsed/>
    <w:rsid w:val="0080104F"/>
    <w:pPr>
      <w:spacing w:after="100"/>
    </w:pPr>
  </w:style>
  <w:style w:type="character" w:styleId="Hyperlink">
    <w:name w:val="Hyperlink"/>
    <w:basedOn w:val="DefaultParagraphFont"/>
    <w:uiPriority w:val="99"/>
    <w:unhideWhenUsed/>
    <w:rsid w:val="0080104F"/>
    <w:rPr>
      <w:color w:val="0563C1" w:themeColor="hyperlink"/>
      <w:u w:val="single"/>
    </w:rPr>
  </w:style>
  <w:style w:type="paragraph" w:styleId="Header">
    <w:name w:val="header"/>
    <w:basedOn w:val="Normal"/>
    <w:link w:val="HeaderChar"/>
    <w:uiPriority w:val="99"/>
    <w:unhideWhenUsed/>
    <w:rsid w:val="00801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04F"/>
  </w:style>
  <w:style w:type="paragraph" w:styleId="Footer">
    <w:name w:val="footer"/>
    <w:basedOn w:val="Normal"/>
    <w:link w:val="FooterChar"/>
    <w:uiPriority w:val="99"/>
    <w:unhideWhenUsed/>
    <w:rsid w:val="00801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04F"/>
  </w:style>
  <w:style w:type="character" w:styleId="PlaceholderText">
    <w:name w:val="Placeholder Text"/>
    <w:basedOn w:val="DefaultParagraphFont"/>
    <w:uiPriority w:val="99"/>
    <w:semiHidden/>
    <w:rsid w:val="002B49CD"/>
    <w:rPr>
      <w:color w:val="808080"/>
    </w:rPr>
  </w:style>
  <w:style w:type="paragraph" w:styleId="ListParagraph">
    <w:name w:val="List Paragraph"/>
    <w:basedOn w:val="Normal"/>
    <w:uiPriority w:val="34"/>
    <w:qFormat/>
    <w:rsid w:val="002B49CD"/>
    <w:pPr>
      <w:ind w:left="720"/>
      <w:contextualSpacing/>
    </w:pPr>
  </w:style>
  <w:style w:type="paragraph" w:styleId="Caption">
    <w:name w:val="caption"/>
    <w:basedOn w:val="Normal"/>
    <w:next w:val="Normal"/>
    <w:uiPriority w:val="35"/>
    <w:unhideWhenUsed/>
    <w:qFormat/>
    <w:rsid w:val="00A8047F"/>
    <w:pPr>
      <w:spacing w:after="200" w:line="240" w:lineRule="auto"/>
    </w:pPr>
    <w:rPr>
      <w:i/>
      <w:iCs/>
      <w:color w:val="44546A" w:themeColor="text2"/>
      <w:sz w:val="18"/>
      <w:szCs w:val="18"/>
    </w:rPr>
  </w:style>
  <w:style w:type="paragraph" w:styleId="NormalWeb">
    <w:name w:val="Normal (Web)"/>
    <w:basedOn w:val="Normal"/>
    <w:uiPriority w:val="99"/>
    <w:unhideWhenUsed/>
    <w:rsid w:val="002B09E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C049A5"/>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049A5"/>
    <w:pPr>
      <w:spacing w:after="100"/>
      <w:ind w:left="440"/>
    </w:pPr>
    <w:rPr>
      <w:rFonts w:eastAsiaTheme="minorEastAsia" w:cs="Times New Roman"/>
      <w:kern w:val="0"/>
      <w:lang w:val="en-US"/>
      <w14:ligatures w14:val="none"/>
    </w:rPr>
  </w:style>
  <w:style w:type="table" w:styleId="TableGrid">
    <w:name w:val="Table Grid"/>
    <w:basedOn w:val="TableNormal"/>
    <w:uiPriority w:val="39"/>
    <w:rsid w:val="00A531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776D9"/>
    <w:rPr>
      <w:rFonts w:asciiTheme="majorHAnsi" w:eastAsiaTheme="majorEastAsia" w:hAnsiTheme="majorHAnsi" w:cstheme="majorBidi"/>
      <w:color w:val="2F5496" w:themeColor="accent1" w:themeShade="BF"/>
      <w:szCs w:val="26"/>
    </w:rPr>
  </w:style>
  <w:style w:type="character" w:styleId="UnresolvedMention">
    <w:name w:val="Unresolved Mention"/>
    <w:basedOn w:val="DefaultParagraphFont"/>
    <w:uiPriority w:val="99"/>
    <w:semiHidden/>
    <w:unhideWhenUsed/>
    <w:rsid w:val="006D51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formula1.com/en/latest/article.how-f1s-new-sliding-scale-aero-testing-rules-work-and-what-impact-they" TargetMode="External"/><Relationship Id="rId2" Type="http://schemas.openxmlformats.org/officeDocument/2006/relationships/customXml" Target="../customXml/item2.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F6BB905-3BA7-46ED-A038-EC923E3B2417}">
  <we:reference id="wa104382081" version="1.55.1.0" store="en-GB" storeType="omex"/>
  <we:alternateReferences>
    <we:reference id="wa104382081" version="1.55.1.0" store="en-GB" storeType="omex"/>
  </we:alternateReferences>
  <we:properties>
    <we:property name="MENDELEY_CITATIONS" valu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2023-06-24T00:00:00</PublishDate>
  <Abstract/>
  <CompanyAddress>2029907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B24135-086F-479E-82E3-2AA4B9A0AA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3916</Words>
  <Characters>23737</Characters>
  <Application>Microsoft Office Word</Application>
  <DocSecurity>0</DocSecurity>
  <Lines>608</Lines>
  <Paragraphs>502</Paragraphs>
  <ScaleCrop>false</ScaleCrop>
  <HeadingPairs>
    <vt:vector size="2" baseType="variant">
      <vt:variant>
        <vt:lpstr>Title</vt:lpstr>
      </vt:variant>
      <vt:variant>
        <vt:i4>1</vt:i4>
      </vt:variant>
    </vt:vector>
  </HeadingPairs>
  <TitlesOfParts>
    <vt:vector size="1" baseType="lpstr">
      <vt:lpstr>Designing a race car rear wing: Fluid flow assessment</vt:lpstr>
    </vt:vector>
  </TitlesOfParts>
  <Company>Tata Steel</Company>
  <LinksUpToDate>false</LinksUpToDate>
  <CharactersWithSpaces>27151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race car rear wing: Fluid flow assessment</dc:title>
  <dc:subject>Designing a race car rear wing: Fluid flow assessment</dc:subject>
  <dc:creator>Elliot Jenkins</dc:creator>
  <cp:lastModifiedBy>Elliot Jenkins</cp:lastModifiedBy>
  <cp:revision>4</cp:revision>
  <dcterms:created xsi:type="dcterms:W3CDTF">2023-07-02T12:37:00Z</dcterms:created>
  <dcterms:modified xsi:type="dcterms:W3CDTF">2023-07-02T12:43:00Z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0f6982bc-8907-4e95-9150-5c15dbacc0ee</vt:lpwstr>
  </property>
</Properties>
</file>