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F8FDC6" w14:textId="09C13A93" w:rsidR="00A56FD1" w:rsidRPr="00DC44CB" w:rsidRDefault="007F53A2" w:rsidP="007F53A2">
      <w:pPr>
        <w:spacing w:after="0"/>
        <w:jc w:val="center"/>
        <w:rPr>
          <w:b/>
          <w:bCs/>
          <w:color w:val="0070C0"/>
          <w:sz w:val="28"/>
          <w:szCs w:val="28"/>
        </w:rPr>
      </w:pPr>
      <w:r w:rsidRPr="00DC44CB">
        <w:rPr>
          <w:b/>
          <w:bCs/>
          <w:color w:val="0070C0"/>
          <w:sz w:val="28"/>
          <w:szCs w:val="28"/>
        </w:rPr>
        <w:t>Cotswold Archaeology and Social Value</w:t>
      </w:r>
    </w:p>
    <w:p w14:paraId="75F36452" w14:textId="5B0B0100" w:rsidR="00850096" w:rsidRDefault="00850096" w:rsidP="003B638D">
      <w:pPr>
        <w:spacing w:after="0"/>
        <w:jc w:val="both"/>
        <w:rPr>
          <w:sz w:val="20"/>
          <w:szCs w:val="20"/>
        </w:rPr>
      </w:pPr>
    </w:p>
    <w:p w14:paraId="714189DE" w14:textId="144A8009" w:rsidR="003B638D" w:rsidRPr="00394E79" w:rsidRDefault="003B638D" w:rsidP="003B638D">
      <w:pPr>
        <w:spacing w:after="0"/>
        <w:jc w:val="both"/>
        <w:rPr>
          <w:rFonts w:ascii="Open Sans" w:hAnsi="Open Sans" w:cs="Open Sans"/>
          <w:b/>
          <w:bCs/>
          <w:color w:val="0070C0"/>
          <w:sz w:val="20"/>
          <w:szCs w:val="20"/>
        </w:rPr>
      </w:pPr>
      <w:r w:rsidRPr="00394E79">
        <w:rPr>
          <w:rFonts w:ascii="Open Sans" w:hAnsi="Open Sans" w:cs="Open Sans"/>
          <w:b/>
          <w:bCs/>
          <w:color w:val="0070C0"/>
          <w:sz w:val="20"/>
          <w:szCs w:val="20"/>
        </w:rPr>
        <w:t>Introduction</w:t>
      </w:r>
    </w:p>
    <w:p w14:paraId="5189B6BB" w14:textId="477AA6E8" w:rsidR="00850096" w:rsidRDefault="00850096" w:rsidP="003B638D">
      <w:pPr>
        <w:spacing w:after="0"/>
        <w:jc w:val="both"/>
        <w:rPr>
          <w:rFonts w:ascii="Open Sans" w:hAnsi="Open Sans"/>
          <w:sz w:val="20"/>
          <w:szCs w:val="20"/>
        </w:rPr>
      </w:pPr>
      <w:r w:rsidRPr="00DB21A7">
        <w:rPr>
          <w:rFonts w:ascii="Open Sans" w:hAnsi="Open Sans"/>
          <w:sz w:val="20"/>
          <w:szCs w:val="20"/>
        </w:rPr>
        <w:t xml:space="preserve">Social Value was initially defined through the Public Services (Social Value) Act 2012 (Act) which came into force in January 2013 and requires all public sector organisations (and their suppliers) to look beyond the financial cost of a contract and consider how the services they commission and procure might improve the economic, </w:t>
      </w:r>
      <w:proofErr w:type="gramStart"/>
      <w:r w:rsidRPr="00DB21A7">
        <w:rPr>
          <w:rFonts w:ascii="Open Sans" w:hAnsi="Open Sans"/>
          <w:sz w:val="20"/>
          <w:szCs w:val="20"/>
        </w:rPr>
        <w:t>social</w:t>
      </w:r>
      <w:proofErr w:type="gramEnd"/>
      <w:r w:rsidRPr="00DB21A7">
        <w:rPr>
          <w:rFonts w:ascii="Open Sans" w:hAnsi="Open Sans"/>
          <w:sz w:val="20"/>
          <w:szCs w:val="20"/>
        </w:rPr>
        <w:t xml:space="preserve"> and environmental well-being of an area. The Act raised the importance of social value and has placed it alongside quality and price as an equal partner in supplier engagement. This is leading to a more responsible and engaged supply chain, but there is concern that this may add another additional work burden that will make it even harder for smaller businesses and voluntary organisations to submit for and win work from the public sector.</w:t>
      </w:r>
    </w:p>
    <w:p w14:paraId="4761F230" w14:textId="13950876" w:rsidR="0017272E" w:rsidRDefault="0017272E" w:rsidP="003B638D">
      <w:pPr>
        <w:spacing w:after="0"/>
        <w:jc w:val="both"/>
        <w:rPr>
          <w:rFonts w:ascii="Open Sans" w:hAnsi="Open Sans"/>
          <w:sz w:val="20"/>
          <w:szCs w:val="20"/>
        </w:rPr>
      </w:pPr>
    </w:p>
    <w:p w14:paraId="5772555B" w14:textId="25BE668B" w:rsidR="0017272E" w:rsidRPr="00DB21A7" w:rsidRDefault="0017272E" w:rsidP="003B638D">
      <w:pPr>
        <w:spacing w:after="0"/>
        <w:jc w:val="both"/>
        <w:rPr>
          <w:rFonts w:ascii="Open Sans" w:hAnsi="Open Sans"/>
          <w:sz w:val="20"/>
          <w:szCs w:val="20"/>
        </w:rPr>
      </w:pPr>
      <w:r>
        <w:rPr>
          <w:rFonts w:ascii="Open Sans" w:hAnsi="Open Sans"/>
          <w:sz w:val="20"/>
          <w:szCs w:val="20"/>
        </w:rPr>
        <w:t xml:space="preserve">Government Procurement Policy Note </w:t>
      </w:r>
      <w:hyperlink r:id="rId7" w:history="1">
        <w:r w:rsidRPr="0017272E">
          <w:rPr>
            <w:rStyle w:val="Hyperlink"/>
            <w:rFonts w:ascii="Open Sans" w:hAnsi="Open Sans"/>
            <w:sz w:val="20"/>
            <w:szCs w:val="20"/>
          </w:rPr>
          <w:t>PPN 06/20</w:t>
        </w:r>
      </w:hyperlink>
      <w:r>
        <w:rPr>
          <w:rFonts w:ascii="Open Sans" w:hAnsi="Open Sans"/>
          <w:sz w:val="20"/>
          <w:szCs w:val="20"/>
        </w:rPr>
        <w:t xml:space="preserve"> stated ‘</w:t>
      </w:r>
      <w:r w:rsidRPr="0017272E">
        <w:rPr>
          <w:rFonts w:ascii="Open Sans" w:hAnsi="Open Sans"/>
          <w:sz w:val="20"/>
          <w:szCs w:val="20"/>
        </w:rPr>
        <w:t xml:space="preserve">Social value should be explicitly evaluated in all central government procurement, where the requirements are related and proportionate to the subject-matter of the contract, rather than just ‘considered’ as currently required under the Public Services (Social Value) Act 2012. Unnecessary burdens should not be placed on commercial teams or </w:t>
      </w:r>
      <w:proofErr w:type="gramStart"/>
      <w:r w:rsidRPr="0017272E">
        <w:rPr>
          <w:rFonts w:ascii="Open Sans" w:hAnsi="Open Sans"/>
          <w:sz w:val="20"/>
          <w:szCs w:val="20"/>
        </w:rPr>
        <w:t>suppliers</w:t>
      </w:r>
      <w:r>
        <w:rPr>
          <w:rFonts w:ascii="Open Sans" w:hAnsi="Open Sans"/>
          <w:sz w:val="20"/>
          <w:szCs w:val="20"/>
        </w:rPr>
        <w:t>’</w:t>
      </w:r>
      <w:proofErr w:type="gramEnd"/>
      <w:r>
        <w:rPr>
          <w:rFonts w:ascii="Open Sans" w:hAnsi="Open Sans"/>
          <w:sz w:val="20"/>
          <w:szCs w:val="20"/>
        </w:rPr>
        <w:t xml:space="preserve">. </w:t>
      </w:r>
    </w:p>
    <w:p w14:paraId="20180D72" w14:textId="77777777" w:rsidR="0080765F" w:rsidRDefault="0080765F" w:rsidP="003B638D">
      <w:pPr>
        <w:spacing w:after="0"/>
        <w:jc w:val="both"/>
        <w:rPr>
          <w:rFonts w:ascii="Open Sans" w:hAnsi="Open Sans"/>
          <w:sz w:val="20"/>
          <w:szCs w:val="20"/>
        </w:rPr>
      </w:pPr>
    </w:p>
    <w:p w14:paraId="6A183E39" w14:textId="77777777" w:rsidR="00325F9C" w:rsidRDefault="00DB21A7" w:rsidP="00325F9C">
      <w:pPr>
        <w:spacing w:after="0"/>
        <w:jc w:val="both"/>
        <w:rPr>
          <w:rFonts w:ascii="Open Sans" w:hAnsi="Open Sans"/>
          <w:sz w:val="20"/>
          <w:szCs w:val="20"/>
        </w:rPr>
      </w:pPr>
      <w:r w:rsidRPr="00DB21A7">
        <w:rPr>
          <w:rFonts w:ascii="Open Sans" w:hAnsi="Open Sans"/>
          <w:sz w:val="20"/>
          <w:szCs w:val="20"/>
        </w:rPr>
        <w:t>The National Social Value Taskforce is sponsored by the Local Government Association (LGA) and supported by Social Value Portal. The Taskforce first published the National Social Value Measurement (</w:t>
      </w:r>
      <w:hyperlink r:id="rId8" w:history="1">
        <w:r w:rsidRPr="001A38EF">
          <w:rPr>
            <w:rStyle w:val="Hyperlink"/>
            <w:rFonts w:ascii="Open Sans" w:hAnsi="Open Sans"/>
            <w:sz w:val="20"/>
            <w:szCs w:val="20"/>
          </w:rPr>
          <w:t>National TOMs</w:t>
        </w:r>
      </w:hyperlink>
      <w:r w:rsidR="009B163B">
        <w:rPr>
          <w:rFonts w:ascii="Open Sans" w:hAnsi="Open Sans"/>
          <w:sz w:val="20"/>
          <w:szCs w:val="20"/>
        </w:rPr>
        <w:t xml:space="preserve">; TOMs = </w:t>
      </w:r>
      <w:r w:rsidR="009B163B" w:rsidRPr="009B163B">
        <w:rPr>
          <w:rFonts w:ascii="Open Sans" w:hAnsi="Open Sans"/>
          <w:b/>
          <w:bCs/>
          <w:sz w:val="20"/>
          <w:szCs w:val="20"/>
        </w:rPr>
        <w:t>T</w:t>
      </w:r>
      <w:r w:rsidR="009B163B">
        <w:rPr>
          <w:rFonts w:ascii="Open Sans" w:hAnsi="Open Sans"/>
          <w:sz w:val="20"/>
          <w:szCs w:val="20"/>
        </w:rPr>
        <w:t xml:space="preserve">hemes; </w:t>
      </w:r>
      <w:r w:rsidR="009B163B" w:rsidRPr="009B163B">
        <w:rPr>
          <w:rFonts w:ascii="Open Sans" w:hAnsi="Open Sans"/>
          <w:b/>
          <w:bCs/>
          <w:sz w:val="20"/>
          <w:szCs w:val="20"/>
        </w:rPr>
        <w:t>O</w:t>
      </w:r>
      <w:r w:rsidR="009B163B">
        <w:rPr>
          <w:rFonts w:ascii="Open Sans" w:hAnsi="Open Sans"/>
          <w:sz w:val="20"/>
          <w:szCs w:val="20"/>
        </w:rPr>
        <w:t xml:space="preserve">utcomes; </w:t>
      </w:r>
      <w:r w:rsidR="009B163B" w:rsidRPr="009B163B">
        <w:rPr>
          <w:rFonts w:ascii="Open Sans" w:hAnsi="Open Sans"/>
          <w:b/>
          <w:bCs/>
          <w:sz w:val="20"/>
          <w:szCs w:val="20"/>
        </w:rPr>
        <w:t>M</w:t>
      </w:r>
      <w:r w:rsidR="009B163B">
        <w:rPr>
          <w:rFonts w:ascii="Open Sans" w:hAnsi="Open Sans"/>
          <w:sz w:val="20"/>
          <w:szCs w:val="20"/>
        </w:rPr>
        <w:t>easures</w:t>
      </w:r>
      <w:r w:rsidRPr="00DB21A7">
        <w:rPr>
          <w:rFonts w:ascii="Open Sans" w:hAnsi="Open Sans"/>
          <w:sz w:val="20"/>
          <w:szCs w:val="20"/>
        </w:rPr>
        <w:t xml:space="preserve">) Framework in 2017. The Framework is designed to help organisations to identify and measure the Social Value being delivered through a contract by providing a minimum reporting standard for social value. The National TOMs is an activity-based framework, structured around 5 Themes, 20 Outcomes and 48 Measures. Each measure represents an activity that a supplier can provide, in addition to the delivery of the core service that they are being contracted to deliver. </w:t>
      </w:r>
    </w:p>
    <w:p w14:paraId="17E63C7C" w14:textId="77777777" w:rsidR="00325F9C" w:rsidRDefault="00325F9C" w:rsidP="00325F9C">
      <w:pPr>
        <w:spacing w:after="0"/>
        <w:jc w:val="both"/>
        <w:rPr>
          <w:rFonts w:ascii="Open Sans" w:hAnsi="Open Sans"/>
          <w:sz w:val="20"/>
          <w:szCs w:val="20"/>
        </w:rPr>
      </w:pPr>
    </w:p>
    <w:p w14:paraId="096DB1D8" w14:textId="20F94464" w:rsidR="00325F9C" w:rsidRDefault="00325F9C" w:rsidP="00325F9C">
      <w:pPr>
        <w:spacing w:after="0"/>
        <w:jc w:val="both"/>
        <w:rPr>
          <w:rFonts w:ascii="Open Sans" w:hAnsi="Open Sans"/>
          <w:sz w:val="20"/>
          <w:szCs w:val="20"/>
        </w:rPr>
      </w:pPr>
      <w:r w:rsidRPr="00DB21A7">
        <w:rPr>
          <w:rFonts w:ascii="Open Sans" w:hAnsi="Open Sans"/>
          <w:sz w:val="20"/>
          <w:szCs w:val="20"/>
        </w:rPr>
        <w:t xml:space="preserve">The Framework is designed to be a “menu” from which Outcomes and Measures can be selected that are relevant to the underlying contractual activity and aligned with both the procuring authority’s needs and aspirations and (importantly) the capability of the supply chain to deliver. It is certainly not expected that all measures will be applicable in all circumstances. </w:t>
      </w:r>
      <w:r w:rsidR="00BC55F0">
        <w:rPr>
          <w:rFonts w:ascii="Open Sans" w:hAnsi="Open Sans"/>
          <w:sz w:val="20"/>
          <w:szCs w:val="20"/>
        </w:rPr>
        <w:t xml:space="preserve">In a public sector tender </w:t>
      </w:r>
      <w:proofErr w:type="gramStart"/>
      <w:r w:rsidR="00BC55F0">
        <w:rPr>
          <w:rFonts w:ascii="Open Sans" w:hAnsi="Open Sans"/>
          <w:sz w:val="20"/>
          <w:szCs w:val="20"/>
        </w:rPr>
        <w:t>competition</w:t>
      </w:r>
      <w:proofErr w:type="gramEnd"/>
      <w:r w:rsidR="00BC55F0">
        <w:rPr>
          <w:rFonts w:ascii="Open Sans" w:hAnsi="Open Sans"/>
          <w:sz w:val="20"/>
          <w:szCs w:val="20"/>
        </w:rPr>
        <w:t xml:space="preserve"> the client will select the TOMs that it wishes the successful contractor to deliver. Outside of these requirements, potential b</w:t>
      </w:r>
      <w:r w:rsidRPr="00DB21A7">
        <w:rPr>
          <w:rFonts w:ascii="Open Sans" w:hAnsi="Open Sans"/>
          <w:sz w:val="20"/>
          <w:szCs w:val="20"/>
        </w:rPr>
        <w:t>idd</w:t>
      </w:r>
      <w:r>
        <w:rPr>
          <w:rFonts w:ascii="Open Sans" w:hAnsi="Open Sans"/>
          <w:sz w:val="20"/>
          <w:szCs w:val="20"/>
        </w:rPr>
        <w:t xml:space="preserve">ing companies such as CA are encouraged </w:t>
      </w:r>
      <w:r w:rsidRPr="00DB21A7">
        <w:rPr>
          <w:rFonts w:ascii="Open Sans" w:hAnsi="Open Sans"/>
          <w:sz w:val="20"/>
          <w:szCs w:val="20"/>
        </w:rPr>
        <w:t xml:space="preserve">to select from the list of available measures provided those that they are best able to deliver – this rarely includes all measures. </w:t>
      </w:r>
    </w:p>
    <w:p w14:paraId="14FFD7D2" w14:textId="36074305" w:rsidR="00BC55F0" w:rsidRDefault="00BC55F0" w:rsidP="00325F9C">
      <w:pPr>
        <w:spacing w:after="0"/>
        <w:jc w:val="both"/>
        <w:rPr>
          <w:rFonts w:ascii="Open Sans" w:hAnsi="Open Sans"/>
          <w:sz w:val="20"/>
          <w:szCs w:val="20"/>
        </w:rPr>
      </w:pPr>
    </w:p>
    <w:p w14:paraId="4FA2E557" w14:textId="03B3331D" w:rsidR="00BC55F0" w:rsidRDefault="00DC44CB" w:rsidP="00325F9C">
      <w:pPr>
        <w:spacing w:after="0"/>
        <w:jc w:val="both"/>
        <w:rPr>
          <w:rFonts w:ascii="Open Sans" w:hAnsi="Open Sans"/>
          <w:sz w:val="20"/>
          <w:szCs w:val="20"/>
        </w:rPr>
      </w:pPr>
      <w:r>
        <w:rPr>
          <w:rFonts w:ascii="Open Sans" w:hAnsi="Open Sans"/>
          <w:sz w:val="20"/>
          <w:szCs w:val="20"/>
        </w:rPr>
        <w:t>No specific guidance is available on how the archaeology/heritage sector can best deliver public benefit (aka social value). In 2022 Historic England defined some of the public benefits that accrue from archaeology conducted within the planning process (Planning and Archaeology(Historic England Advice Note 17 (</w:t>
      </w:r>
      <w:hyperlink r:id="rId9" w:history="1">
        <w:r w:rsidRPr="00DC44CB">
          <w:rPr>
            <w:rStyle w:val="Hyperlink"/>
            <w:rFonts w:ascii="Open Sans" w:hAnsi="Open Sans"/>
            <w:sz w:val="20"/>
            <w:szCs w:val="20"/>
          </w:rPr>
          <w:t>HEAN17</w:t>
        </w:r>
      </w:hyperlink>
      <w:r>
        <w:rPr>
          <w:rFonts w:ascii="Open Sans" w:hAnsi="Open Sans"/>
          <w:sz w:val="20"/>
          <w:szCs w:val="20"/>
        </w:rPr>
        <w:t>) (2022)</w:t>
      </w:r>
      <w:r w:rsidR="00091AC2">
        <w:rPr>
          <w:rFonts w:ascii="Open Sans" w:hAnsi="Open Sans"/>
          <w:sz w:val="20"/>
          <w:szCs w:val="20"/>
        </w:rPr>
        <w:t>. Self-evidently, our work has the potential to generate a social value that extends well beyond the discharge of planning obligations.</w:t>
      </w:r>
    </w:p>
    <w:p w14:paraId="6E6873D0" w14:textId="666E38E0" w:rsidR="00DB21A7" w:rsidRDefault="00BC55F0" w:rsidP="003B638D">
      <w:pPr>
        <w:spacing w:after="0"/>
        <w:jc w:val="both"/>
        <w:rPr>
          <w:rFonts w:ascii="Open Sans" w:hAnsi="Open Sans"/>
          <w:sz w:val="20"/>
          <w:szCs w:val="20"/>
        </w:rPr>
      </w:pPr>
      <w:r w:rsidRPr="00BC55F0">
        <w:rPr>
          <w:rFonts w:ascii="Open Sans" w:hAnsi="Open Sans"/>
          <w:noProof/>
          <w:sz w:val="20"/>
          <w:szCs w:val="20"/>
        </w:rPr>
        <w:lastRenderedPageBreak/>
        <w:drawing>
          <wp:inline distT="0" distB="0" distL="0" distR="0" wp14:anchorId="77838CB5" wp14:editId="30E3F5F5">
            <wp:extent cx="5943600" cy="6724015"/>
            <wp:effectExtent l="0" t="0" r="0" b="635"/>
            <wp:docPr id="3" name="Picture 3"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low confidence"/>
                    <pic:cNvPicPr/>
                  </pic:nvPicPr>
                  <pic:blipFill>
                    <a:blip r:embed="rId10"/>
                    <a:stretch>
                      <a:fillRect/>
                    </a:stretch>
                  </pic:blipFill>
                  <pic:spPr>
                    <a:xfrm>
                      <a:off x="0" y="0"/>
                      <a:ext cx="5943600" cy="6724015"/>
                    </a:xfrm>
                    <a:prstGeom prst="rect">
                      <a:avLst/>
                    </a:prstGeom>
                  </pic:spPr>
                </pic:pic>
              </a:graphicData>
            </a:graphic>
          </wp:inline>
        </w:drawing>
      </w:r>
    </w:p>
    <w:p w14:paraId="2D88C8FC" w14:textId="73933CB1" w:rsidR="006B30EF" w:rsidRDefault="006B30EF" w:rsidP="003B638D">
      <w:pPr>
        <w:spacing w:after="0"/>
        <w:jc w:val="both"/>
        <w:rPr>
          <w:rFonts w:ascii="Open Sans" w:hAnsi="Open Sans"/>
          <w:sz w:val="20"/>
          <w:szCs w:val="20"/>
        </w:rPr>
      </w:pPr>
    </w:p>
    <w:p w14:paraId="5118FF8F" w14:textId="77777777" w:rsidR="006B30EF" w:rsidRDefault="006B30EF" w:rsidP="006B30EF">
      <w:pPr>
        <w:spacing w:after="0"/>
        <w:jc w:val="both"/>
        <w:rPr>
          <w:rFonts w:ascii="Open Sans" w:hAnsi="Open Sans"/>
          <w:sz w:val="20"/>
          <w:szCs w:val="20"/>
        </w:rPr>
      </w:pPr>
    </w:p>
    <w:p w14:paraId="457BCB3D" w14:textId="009CC34D" w:rsidR="006B30EF" w:rsidRDefault="006B30EF" w:rsidP="006B30EF">
      <w:pPr>
        <w:spacing w:after="0"/>
        <w:jc w:val="both"/>
        <w:rPr>
          <w:rFonts w:ascii="Open Sans" w:hAnsi="Open Sans"/>
          <w:sz w:val="20"/>
          <w:szCs w:val="20"/>
        </w:rPr>
      </w:pPr>
      <w:r>
        <w:rPr>
          <w:rFonts w:ascii="Open Sans" w:hAnsi="Open Sans"/>
          <w:sz w:val="20"/>
          <w:szCs w:val="20"/>
        </w:rPr>
        <w:t xml:space="preserve">In determining which elements of the TOMS </w:t>
      </w:r>
      <w:r w:rsidRPr="00F62436">
        <w:rPr>
          <w:rFonts w:ascii="Open Sans" w:hAnsi="Open Sans"/>
          <w:sz w:val="20"/>
          <w:szCs w:val="20"/>
        </w:rPr>
        <w:t>Cotswold Archaeology</w:t>
      </w:r>
      <w:r>
        <w:rPr>
          <w:rFonts w:ascii="Open Sans" w:hAnsi="Open Sans"/>
          <w:sz w:val="20"/>
          <w:szCs w:val="20"/>
        </w:rPr>
        <w:t xml:space="preserve"> is best placed to deliver, we have </w:t>
      </w:r>
      <w:proofErr w:type="gramStart"/>
      <w:r>
        <w:rPr>
          <w:rFonts w:ascii="Open Sans" w:hAnsi="Open Sans"/>
          <w:sz w:val="20"/>
          <w:szCs w:val="20"/>
        </w:rPr>
        <w:t>made reference</w:t>
      </w:r>
      <w:proofErr w:type="gramEnd"/>
      <w:r>
        <w:rPr>
          <w:rFonts w:ascii="Open Sans" w:hAnsi="Open Sans"/>
          <w:sz w:val="20"/>
          <w:szCs w:val="20"/>
        </w:rPr>
        <w:t xml:space="preserve"> to a report entitled </w:t>
      </w:r>
      <w:r w:rsidRPr="00F62436">
        <w:rPr>
          <w:rFonts w:ascii="Open Sans" w:hAnsi="Open Sans"/>
          <w:i/>
          <w:iCs/>
          <w:sz w:val="20"/>
          <w:szCs w:val="20"/>
        </w:rPr>
        <w:t>Social Value for the Professional Services Sector</w:t>
      </w:r>
      <w:r>
        <w:rPr>
          <w:rFonts w:ascii="Open Sans" w:hAnsi="Open Sans"/>
          <w:sz w:val="20"/>
          <w:szCs w:val="20"/>
        </w:rPr>
        <w:t xml:space="preserve"> (Social Value Portal, February 2022). </w:t>
      </w:r>
      <w:proofErr w:type="gramStart"/>
      <w:r>
        <w:rPr>
          <w:rFonts w:ascii="Open Sans" w:hAnsi="Open Sans"/>
          <w:sz w:val="20"/>
          <w:szCs w:val="20"/>
        </w:rPr>
        <w:t>In particular we</w:t>
      </w:r>
      <w:proofErr w:type="gramEnd"/>
      <w:r>
        <w:rPr>
          <w:rFonts w:ascii="Open Sans" w:hAnsi="Open Sans"/>
          <w:sz w:val="20"/>
          <w:szCs w:val="20"/>
        </w:rPr>
        <w:t xml:space="preserve"> note the following key conclusions of that study: </w:t>
      </w:r>
    </w:p>
    <w:p w14:paraId="3930BA27" w14:textId="6E03148F" w:rsidR="006B30EF" w:rsidRDefault="006B30EF" w:rsidP="006B30EF">
      <w:pPr>
        <w:pStyle w:val="ListParagraph"/>
        <w:numPr>
          <w:ilvl w:val="0"/>
          <w:numId w:val="1"/>
        </w:numPr>
        <w:spacing w:after="0"/>
        <w:jc w:val="both"/>
        <w:rPr>
          <w:rFonts w:ascii="Open Sans" w:hAnsi="Open Sans"/>
          <w:sz w:val="20"/>
          <w:szCs w:val="20"/>
        </w:rPr>
      </w:pPr>
      <w:r>
        <w:rPr>
          <w:rFonts w:ascii="Open Sans" w:hAnsi="Open Sans"/>
          <w:sz w:val="20"/>
          <w:szCs w:val="20"/>
        </w:rPr>
        <w:t>T</w:t>
      </w:r>
      <w:r w:rsidRPr="00F62436">
        <w:rPr>
          <w:rFonts w:ascii="Open Sans" w:hAnsi="Open Sans"/>
          <w:sz w:val="20"/>
          <w:szCs w:val="20"/>
        </w:rPr>
        <w:t>here should not be an expectation that significant amounts of Local Economic Value (local jobs and local supply chain spend) can be generated through professional services contracts</w:t>
      </w:r>
      <w:r w:rsidR="00394E79">
        <w:rPr>
          <w:rFonts w:ascii="Open Sans" w:hAnsi="Open Sans"/>
          <w:sz w:val="20"/>
          <w:szCs w:val="20"/>
        </w:rPr>
        <w:t>.</w:t>
      </w:r>
    </w:p>
    <w:p w14:paraId="1D623F97" w14:textId="77777777" w:rsidR="006B30EF" w:rsidRDefault="006B30EF" w:rsidP="006B30EF">
      <w:pPr>
        <w:pStyle w:val="ListParagraph"/>
        <w:numPr>
          <w:ilvl w:val="0"/>
          <w:numId w:val="1"/>
        </w:numPr>
        <w:spacing w:after="0"/>
        <w:jc w:val="both"/>
        <w:rPr>
          <w:rFonts w:ascii="Open Sans" w:hAnsi="Open Sans"/>
          <w:sz w:val="20"/>
          <w:szCs w:val="20"/>
        </w:rPr>
      </w:pPr>
      <w:r w:rsidRPr="00F62436">
        <w:rPr>
          <w:rFonts w:ascii="Open Sans" w:hAnsi="Open Sans"/>
          <w:sz w:val="20"/>
          <w:szCs w:val="20"/>
        </w:rPr>
        <w:lastRenderedPageBreak/>
        <w:t xml:space="preserve"> While benchmarks can be helpful, they need to be appropriate to the </w:t>
      </w:r>
      <w:r>
        <w:rPr>
          <w:rFonts w:ascii="Open Sans" w:hAnsi="Open Sans"/>
          <w:sz w:val="20"/>
          <w:szCs w:val="20"/>
        </w:rPr>
        <w:t xml:space="preserve">professional services </w:t>
      </w:r>
      <w:r w:rsidRPr="00F62436">
        <w:rPr>
          <w:rFonts w:ascii="Open Sans" w:hAnsi="Open Sans"/>
          <w:sz w:val="20"/>
          <w:szCs w:val="20"/>
        </w:rPr>
        <w:t>sector. Benchmarks from other sectors that are substantially boosted by local measures (especially local spend and jobs) are not appropriate</w:t>
      </w:r>
      <w:r>
        <w:rPr>
          <w:rFonts w:ascii="Open Sans" w:hAnsi="Open Sans"/>
          <w:sz w:val="20"/>
          <w:szCs w:val="20"/>
        </w:rPr>
        <w:t>.</w:t>
      </w:r>
    </w:p>
    <w:p w14:paraId="5D2E3A07" w14:textId="77777777" w:rsidR="006B30EF" w:rsidRPr="00F62436" w:rsidRDefault="006B30EF" w:rsidP="006B30EF">
      <w:pPr>
        <w:pStyle w:val="ListParagraph"/>
        <w:numPr>
          <w:ilvl w:val="0"/>
          <w:numId w:val="1"/>
        </w:numPr>
        <w:spacing w:after="0"/>
        <w:jc w:val="both"/>
        <w:rPr>
          <w:rFonts w:ascii="Open Sans" w:hAnsi="Open Sans"/>
          <w:sz w:val="20"/>
          <w:szCs w:val="20"/>
        </w:rPr>
      </w:pPr>
      <w:r w:rsidRPr="00F62436">
        <w:rPr>
          <w:rFonts w:ascii="Open Sans" w:hAnsi="Open Sans"/>
          <w:sz w:val="20"/>
          <w:szCs w:val="20"/>
        </w:rPr>
        <w:t>A minimum contract value threshold and a minimum contract duration should be set by buyers, below which quantified social value targets should not apply for professional services contracts - £50,000 and 6 months respectively are recommended</w:t>
      </w:r>
      <w:r>
        <w:rPr>
          <w:rFonts w:ascii="Open Sans" w:hAnsi="Open Sans"/>
          <w:sz w:val="20"/>
          <w:szCs w:val="20"/>
        </w:rPr>
        <w:t>.</w:t>
      </w:r>
    </w:p>
    <w:p w14:paraId="517504E5" w14:textId="77777777" w:rsidR="006B30EF" w:rsidRDefault="006B30EF" w:rsidP="006B30EF">
      <w:pPr>
        <w:pStyle w:val="ListParagraph"/>
        <w:numPr>
          <w:ilvl w:val="0"/>
          <w:numId w:val="1"/>
        </w:numPr>
        <w:spacing w:after="0"/>
        <w:jc w:val="both"/>
        <w:rPr>
          <w:rFonts w:ascii="Open Sans" w:hAnsi="Open Sans"/>
          <w:sz w:val="20"/>
          <w:szCs w:val="20"/>
        </w:rPr>
      </w:pPr>
      <w:r w:rsidRPr="00F62436">
        <w:rPr>
          <w:rFonts w:ascii="Open Sans" w:hAnsi="Open Sans"/>
          <w:sz w:val="20"/>
          <w:szCs w:val="20"/>
        </w:rPr>
        <w:t>An aspirational target for the sector to work towards could be 5% - 10% Social and Local Economic Value but some contracts may not be able to achieve this for reasons of size and content.</w:t>
      </w:r>
    </w:p>
    <w:p w14:paraId="728C47A3" w14:textId="77777777" w:rsidR="006B30EF" w:rsidRDefault="006B30EF" w:rsidP="003B638D">
      <w:pPr>
        <w:spacing w:after="0"/>
        <w:jc w:val="both"/>
        <w:rPr>
          <w:rFonts w:ascii="Open Sans" w:hAnsi="Open Sans"/>
          <w:sz w:val="20"/>
          <w:szCs w:val="20"/>
        </w:rPr>
      </w:pPr>
    </w:p>
    <w:p w14:paraId="7D5D9489" w14:textId="73A3FBC1" w:rsidR="009B163B" w:rsidRDefault="009B163B" w:rsidP="009B163B">
      <w:pPr>
        <w:spacing w:after="0"/>
        <w:jc w:val="both"/>
        <w:rPr>
          <w:rFonts w:ascii="Open Sans" w:hAnsi="Open Sans"/>
          <w:b/>
          <w:bCs/>
          <w:sz w:val="20"/>
          <w:szCs w:val="20"/>
        </w:rPr>
      </w:pPr>
      <w:r w:rsidRPr="00492318">
        <w:rPr>
          <w:rFonts w:ascii="Open Sans" w:hAnsi="Open Sans"/>
          <w:b/>
          <w:bCs/>
          <w:noProof/>
          <w:sz w:val="20"/>
          <w:szCs w:val="20"/>
        </w:rPr>
        <w:drawing>
          <wp:inline distT="0" distB="0" distL="0" distR="0" wp14:anchorId="5FCA20E1" wp14:editId="685C3698">
            <wp:extent cx="5934075" cy="5743575"/>
            <wp:effectExtent l="0" t="0" r="9525" b="9525"/>
            <wp:docPr id="1" name="Picture 1"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low confidence"/>
                    <pic:cNvPicPr/>
                  </pic:nvPicPr>
                  <pic:blipFill>
                    <a:blip r:embed="rId11"/>
                    <a:stretch>
                      <a:fillRect/>
                    </a:stretch>
                  </pic:blipFill>
                  <pic:spPr>
                    <a:xfrm>
                      <a:off x="0" y="0"/>
                      <a:ext cx="5934075" cy="5743575"/>
                    </a:xfrm>
                    <a:prstGeom prst="rect">
                      <a:avLst/>
                    </a:prstGeom>
                  </pic:spPr>
                </pic:pic>
              </a:graphicData>
            </a:graphic>
          </wp:inline>
        </w:drawing>
      </w:r>
    </w:p>
    <w:p w14:paraId="091D4EA4" w14:textId="77777777" w:rsidR="0080765F" w:rsidRDefault="0080765F" w:rsidP="003B638D">
      <w:pPr>
        <w:spacing w:after="0"/>
        <w:jc w:val="both"/>
        <w:rPr>
          <w:rFonts w:ascii="Open Sans" w:hAnsi="Open Sans"/>
          <w:sz w:val="20"/>
          <w:szCs w:val="20"/>
        </w:rPr>
      </w:pPr>
    </w:p>
    <w:p w14:paraId="2711CFC1" w14:textId="56C7284D" w:rsidR="00DB21A7" w:rsidRDefault="00DB21A7" w:rsidP="003B638D">
      <w:pPr>
        <w:spacing w:after="0"/>
        <w:jc w:val="both"/>
        <w:rPr>
          <w:rFonts w:ascii="Open Sans" w:hAnsi="Open Sans"/>
          <w:sz w:val="20"/>
          <w:szCs w:val="20"/>
        </w:rPr>
      </w:pPr>
    </w:p>
    <w:p w14:paraId="4E43A405" w14:textId="2E825834" w:rsidR="003B638D" w:rsidRPr="00394E79" w:rsidRDefault="00D57F9F" w:rsidP="003B638D">
      <w:pPr>
        <w:spacing w:after="0"/>
        <w:jc w:val="both"/>
        <w:rPr>
          <w:rFonts w:ascii="Open Sans" w:hAnsi="Open Sans"/>
          <w:b/>
          <w:bCs/>
          <w:color w:val="0070C0"/>
          <w:sz w:val="20"/>
          <w:szCs w:val="20"/>
        </w:rPr>
      </w:pPr>
      <w:r w:rsidRPr="00394E79">
        <w:rPr>
          <w:rFonts w:ascii="Open Sans" w:hAnsi="Open Sans"/>
          <w:b/>
          <w:bCs/>
          <w:color w:val="0070C0"/>
          <w:sz w:val="20"/>
          <w:szCs w:val="20"/>
        </w:rPr>
        <w:lastRenderedPageBreak/>
        <w:t xml:space="preserve">The Professional Services Sector </w:t>
      </w:r>
      <w:r w:rsidR="003B638D" w:rsidRPr="00394E79">
        <w:rPr>
          <w:rFonts w:ascii="Open Sans" w:hAnsi="Open Sans"/>
          <w:b/>
          <w:bCs/>
          <w:color w:val="0070C0"/>
          <w:sz w:val="20"/>
          <w:szCs w:val="20"/>
        </w:rPr>
        <w:t>Alignment with the TOMS</w:t>
      </w:r>
    </w:p>
    <w:p w14:paraId="54C62BB8" w14:textId="6A0768E5" w:rsidR="00B26393" w:rsidRPr="00B26393" w:rsidRDefault="00B26393" w:rsidP="00275955">
      <w:pPr>
        <w:spacing w:after="0"/>
        <w:jc w:val="both"/>
        <w:rPr>
          <w:rFonts w:ascii="Open Sans" w:hAnsi="Open Sans"/>
          <w:sz w:val="20"/>
          <w:szCs w:val="20"/>
        </w:rPr>
      </w:pPr>
      <w:r w:rsidRPr="00B26393">
        <w:rPr>
          <w:rFonts w:ascii="Open Sans" w:hAnsi="Open Sans"/>
          <w:sz w:val="20"/>
          <w:szCs w:val="20"/>
        </w:rPr>
        <w:t>The Study identified the following opportunities an</w:t>
      </w:r>
      <w:r w:rsidR="00425B07">
        <w:rPr>
          <w:rFonts w:ascii="Open Sans" w:hAnsi="Open Sans"/>
          <w:sz w:val="20"/>
          <w:szCs w:val="20"/>
        </w:rPr>
        <w:t>d</w:t>
      </w:r>
      <w:r w:rsidRPr="00B26393">
        <w:rPr>
          <w:rFonts w:ascii="Open Sans" w:hAnsi="Open Sans"/>
          <w:sz w:val="20"/>
          <w:szCs w:val="20"/>
        </w:rPr>
        <w:t xml:space="preserve"> challenges for professional services companies such as CA in delivering social value </w:t>
      </w:r>
    </w:p>
    <w:p w14:paraId="6B5D486F" w14:textId="77777777" w:rsidR="00B26393" w:rsidRPr="00B26393" w:rsidRDefault="00B26393" w:rsidP="00275955">
      <w:pPr>
        <w:spacing w:after="0"/>
        <w:jc w:val="both"/>
        <w:rPr>
          <w:rFonts w:ascii="Open Sans" w:hAnsi="Open Sans"/>
          <w:sz w:val="20"/>
          <w:szCs w:val="20"/>
        </w:rPr>
      </w:pPr>
    </w:p>
    <w:p w14:paraId="526B3C5B" w14:textId="77777777" w:rsidR="00B26393" w:rsidRDefault="00B26393" w:rsidP="00275955">
      <w:pPr>
        <w:spacing w:after="0"/>
        <w:jc w:val="both"/>
        <w:rPr>
          <w:rFonts w:ascii="Open Sans" w:hAnsi="Open Sans"/>
          <w:sz w:val="20"/>
          <w:szCs w:val="20"/>
        </w:rPr>
      </w:pPr>
      <w:r w:rsidRPr="00B26393">
        <w:rPr>
          <w:rFonts w:ascii="Open Sans" w:hAnsi="Open Sans"/>
          <w:i/>
          <w:iCs/>
          <w:sz w:val="20"/>
          <w:szCs w:val="20"/>
        </w:rPr>
        <w:t>Opportunities identified</w:t>
      </w:r>
      <w:r w:rsidRPr="00B26393">
        <w:rPr>
          <w:rFonts w:ascii="Open Sans" w:hAnsi="Open Sans"/>
          <w:sz w:val="20"/>
          <w:szCs w:val="20"/>
        </w:rPr>
        <w:t>:</w:t>
      </w:r>
    </w:p>
    <w:p w14:paraId="056EF99F" w14:textId="2562108E" w:rsidR="009B163B" w:rsidRDefault="00B26393" w:rsidP="00275955">
      <w:pPr>
        <w:pStyle w:val="ListParagraph"/>
        <w:numPr>
          <w:ilvl w:val="0"/>
          <w:numId w:val="2"/>
        </w:numPr>
        <w:spacing w:after="0"/>
        <w:jc w:val="both"/>
        <w:rPr>
          <w:rFonts w:ascii="Open Sans" w:hAnsi="Open Sans"/>
          <w:sz w:val="20"/>
          <w:szCs w:val="20"/>
        </w:rPr>
      </w:pPr>
      <w:r w:rsidRPr="009B163B">
        <w:rPr>
          <w:rFonts w:ascii="Open Sans" w:hAnsi="Open Sans"/>
          <w:sz w:val="20"/>
          <w:szCs w:val="20"/>
        </w:rPr>
        <w:t>The fixed location of offices enables more consistent support from Professional Services firms to organisations in their local area (albeit not necessarily where the contract is based</w:t>
      </w:r>
      <w:r w:rsidR="00394E79">
        <w:rPr>
          <w:rFonts w:ascii="Open Sans" w:hAnsi="Open Sans"/>
          <w:sz w:val="20"/>
          <w:szCs w:val="20"/>
        </w:rPr>
        <w:t>).</w:t>
      </w:r>
      <w:r w:rsidRPr="009B163B">
        <w:rPr>
          <w:rFonts w:ascii="Open Sans" w:hAnsi="Open Sans"/>
          <w:sz w:val="20"/>
          <w:szCs w:val="20"/>
        </w:rPr>
        <w:t xml:space="preserve"> </w:t>
      </w:r>
    </w:p>
    <w:p w14:paraId="5FBE324D" w14:textId="0E332A0D" w:rsidR="00B26393" w:rsidRPr="009B163B" w:rsidRDefault="00B26393" w:rsidP="00275955">
      <w:pPr>
        <w:pStyle w:val="ListParagraph"/>
        <w:numPr>
          <w:ilvl w:val="0"/>
          <w:numId w:val="2"/>
        </w:numPr>
        <w:spacing w:after="0"/>
        <w:jc w:val="both"/>
        <w:rPr>
          <w:rFonts w:ascii="Open Sans" w:hAnsi="Open Sans"/>
          <w:sz w:val="20"/>
          <w:szCs w:val="20"/>
        </w:rPr>
      </w:pPr>
      <w:r w:rsidRPr="009B163B">
        <w:rPr>
          <w:rFonts w:ascii="Open Sans" w:hAnsi="Open Sans"/>
          <w:sz w:val="20"/>
          <w:szCs w:val="20"/>
        </w:rPr>
        <w:t xml:space="preserve">Professional </w:t>
      </w:r>
      <w:r w:rsidR="00394E79">
        <w:rPr>
          <w:rFonts w:ascii="Open Sans" w:hAnsi="Open Sans"/>
          <w:sz w:val="20"/>
          <w:szCs w:val="20"/>
        </w:rPr>
        <w:t>S</w:t>
      </w:r>
      <w:r w:rsidRPr="009B163B">
        <w:rPr>
          <w:rFonts w:ascii="Open Sans" w:hAnsi="Open Sans"/>
          <w:sz w:val="20"/>
          <w:szCs w:val="20"/>
        </w:rPr>
        <w:t xml:space="preserve">ervice organisations are in a great position to provide their time, </w:t>
      </w:r>
      <w:proofErr w:type="gramStart"/>
      <w:r w:rsidRPr="009B163B">
        <w:rPr>
          <w:rFonts w:ascii="Open Sans" w:hAnsi="Open Sans"/>
          <w:sz w:val="20"/>
          <w:szCs w:val="20"/>
        </w:rPr>
        <w:t>advice</w:t>
      </w:r>
      <w:proofErr w:type="gramEnd"/>
      <w:r w:rsidRPr="009B163B">
        <w:rPr>
          <w:rFonts w:ascii="Open Sans" w:hAnsi="Open Sans"/>
          <w:sz w:val="20"/>
          <w:szCs w:val="20"/>
        </w:rPr>
        <w:t xml:space="preserve"> and support to third sector organisations</w:t>
      </w:r>
      <w:r w:rsidR="00394E79">
        <w:rPr>
          <w:rFonts w:ascii="Open Sans" w:hAnsi="Open Sans"/>
          <w:sz w:val="20"/>
          <w:szCs w:val="20"/>
        </w:rPr>
        <w:t>.</w:t>
      </w:r>
    </w:p>
    <w:p w14:paraId="5CFA4BBF" w14:textId="77777777" w:rsidR="00B26393" w:rsidRDefault="00B26393" w:rsidP="00275955">
      <w:pPr>
        <w:spacing w:after="0"/>
        <w:jc w:val="both"/>
        <w:rPr>
          <w:rFonts w:ascii="Open Sans" w:hAnsi="Open Sans"/>
          <w:i/>
          <w:iCs/>
          <w:sz w:val="20"/>
          <w:szCs w:val="20"/>
        </w:rPr>
      </w:pPr>
    </w:p>
    <w:p w14:paraId="3F6DD0C1" w14:textId="77777777" w:rsidR="009B163B" w:rsidRDefault="00B26393" w:rsidP="00275955">
      <w:pPr>
        <w:spacing w:after="0"/>
        <w:jc w:val="both"/>
        <w:rPr>
          <w:rFonts w:ascii="Open Sans" w:hAnsi="Open Sans"/>
          <w:sz w:val="20"/>
          <w:szCs w:val="20"/>
        </w:rPr>
      </w:pPr>
      <w:r w:rsidRPr="00B26393">
        <w:rPr>
          <w:rFonts w:ascii="Open Sans" w:hAnsi="Open Sans"/>
          <w:i/>
          <w:iCs/>
          <w:sz w:val="20"/>
          <w:szCs w:val="20"/>
        </w:rPr>
        <w:t>Challenges identified</w:t>
      </w:r>
      <w:r w:rsidRPr="00B26393">
        <w:rPr>
          <w:rFonts w:ascii="Open Sans" w:hAnsi="Open Sans"/>
          <w:sz w:val="20"/>
          <w:szCs w:val="20"/>
        </w:rPr>
        <w:t>:</w:t>
      </w:r>
    </w:p>
    <w:p w14:paraId="0020E1A7" w14:textId="6B3A3877" w:rsidR="009B163B" w:rsidRDefault="00B26393" w:rsidP="00275955">
      <w:pPr>
        <w:pStyle w:val="ListParagraph"/>
        <w:numPr>
          <w:ilvl w:val="0"/>
          <w:numId w:val="3"/>
        </w:numPr>
        <w:spacing w:after="0"/>
        <w:jc w:val="both"/>
        <w:rPr>
          <w:rFonts w:ascii="Open Sans" w:hAnsi="Open Sans"/>
          <w:sz w:val="20"/>
          <w:szCs w:val="20"/>
        </w:rPr>
      </w:pPr>
      <w:r w:rsidRPr="009B163B">
        <w:rPr>
          <w:rFonts w:ascii="Open Sans" w:hAnsi="Open Sans"/>
          <w:sz w:val="20"/>
          <w:szCs w:val="20"/>
        </w:rPr>
        <w:t xml:space="preserve">Professional Services firms are not usually ‘place-based’ or local and so it is more challenging to provide local employment </w:t>
      </w:r>
      <w:r w:rsidR="00394E79">
        <w:rPr>
          <w:rFonts w:ascii="Open Sans" w:hAnsi="Open Sans"/>
          <w:sz w:val="20"/>
          <w:szCs w:val="20"/>
        </w:rPr>
        <w:t>and</w:t>
      </w:r>
      <w:r w:rsidRPr="009B163B">
        <w:rPr>
          <w:rFonts w:ascii="Open Sans" w:hAnsi="Open Sans"/>
          <w:sz w:val="20"/>
          <w:szCs w:val="20"/>
        </w:rPr>
        <w:t xml:space="preserve"> apprenticeships</w:t>
      </w:r>
      <w:r w:rsidR="00394E79">
        <w:rPr>
          <w:rFonts w:ascii="Open Sans" w:hAnsi="Open Sans"/>
          <w:sz w:val="20"/>
          <w:szCs w:val="20"/>
        </w:rPr>
        <w:t>.</w:t>
      </w:r>
    </w:p>
    <w:p w14:paraId="4207551B" w14:textId="3395233E" w:rsidR="009B163B" w:rsidRDefault="00B26393" w:rsidP="00275955">
      <w:pPr>
        <w:pStyle w:val="ListParagraph"/>
        <w:numPr>
          <w:ilvl w:val="0"/>
          <w:numId w:val="3"/>
        </w:numPr>
        <w:spacing w:after="0"/>
        <w:jc w:val="both"/>
        <w:rPr>
          <w:rFonts w:ascii="Open Sans" w:hAnsi="Open Sans"/>
          <w:sz w:val="20"/>
          <w:szCs w:val="20"/>
        </w:rPr>
      </w:pPr>
      <w:r w:rsidRPr="009B163B">
        <w:rPr>
          <w:rFonts w:ascii="Open Sans" w:hAnsi="Open Sans"/>
          <w:sz w:val="20"/>
          <w:szCs w:val="20"/>
        </w:rPr>
        <w:t>Short contract durations leave little time to deliver social value</w:t>
      </w:r>
      <w:r w:rsidR="00394E79">
        <w:rPr>
          <w:rFonts w:ascii="Open Sans" w:hAnsi="Open Sans"/>
          <w:sz w:val="20"/>
          <w:szCs w:val="20"/>
        </w:rPr>
        <w:t>.</w:t>
      </w:r>
    </w:p>
    <w:p w14:paraId="15A28591" w14:textId="35DF7DE7" w:rsidR="00B26393" w:rsidRPr="009B163B" w:rsidRDefault="00394E79" w:rsidP="00275955">
      <w:pPr>
        <w:pStyle w:val="ListParagraph"/>
        <w:numPr>
          <w:ilvl w:val="0"/>
          <w:numId w:val="3"/>
        </w:numPr>
        <w:spacing w:after="0"/>
        <w:jc w:val="both"/>
        <w:rPr>
          <w:rFonts w:ascii="Open Sans" w:hAnsi="Open Sans"/>
          <w:sz w:val="20"/>
          <w:szCs w:val="20"/>
        </w:rPr>
      </w:pPr>
      <w:r>
        <w:rPr>
          <w:rFonts w:ascii="Open Sans" w:hAnsi="Open Sans"/>
          <w:sz w:val="20"/>
          <w:szCs w:val="20"/>
        </w:rPr>
        <w:t>L</w:t>
      </w:r>
      <w:r w:rsidR="00B26393" w:rsidRPr="009B163B">
        <w:rPr>
          <w:rFonts w:ascii="Open Sans" w:hAnsi="Open Sans"/>
          <w:sz w:val="20"/>
          <w:szCs w:val="20"/>
        </w:rPr>
        <w:t xml:space="preserve">ow contract value thresholds (sometimes lower than £50k) make it is hard for businesses to incorporate social value. </w:t>
      </w:r>
    </w:p>
    <w:p w14:paraId="48467ABC" w14:textId="77777777" w:rsidR="00B26393" w:rsidRDefault="00B26393" w:rsidP="00275955">
      <w:pPr>
        <w:spacing w:after="0"/>
        <w:jc w:val="both"/>
        <w:rPr>
          <w:rFonts w:ascii="Open Sans" w:hAnsi="Open Sans"/>
          <w:sz w:val="20"/>
          <w:szCs w:val="20"/>
        </w:rPr>
      </w:pPr>
    </w:p>
    <w:p w14:paraId="20C9FF97" w14:textId="77777777" w:rsidR="009B163B" w:rsidRDefault="00B26393" w:rsidP="00275955">
      <w:pPr>
        <w:spacing w:after="0"/>
        <w:jc w:val="both"/>
        <w:rPr>
          <w:rFonts w:ascii="Open Sans" w:hAnsi="Open Sans"/>
          <w:sz w:val="20"/>
          <w:szCs w:val="20"/>
        </w:rPr>
      </w:pPr>
      <w:r w:rsidRPr="00B26393">
        <w:rPr>
          <w:rFonts w:ascii="Open Sans" w:hAnsi="Open Sans"/>
          <w:i/>
          <w:iCs/>
          <w:sz w:val="20"/>
          <w:szCs w:val="20"/>
        </w:rPr>
        <w:t>Social Value potential</w:t>
      </w:r>
      <w:r w:rsidRPr="00B26393">
        <w:rPr>
          <w:rFonts w:ascii="Open Sans" w:hAnsi="Open Sans"/>
          <w:sz w:val="20"/>
          <w:szCs w:val="20"/>
        </w:rPr>
        <w:t>:</w:t>
      </w:r>
    </w:p>
    <w:p w14:paraId="0D57E684" w14:textId="77777777" w:rsidR="009B163B" w:rsidRDefault="00B26393" w:rsidP="00275955">
      <w:pPr>
        <w:pStyle w:val="ListParagraph"/>
        <w:numPr>
          <w:ilvl w:val="0"/>
          <w:numId w:val="4"/>
        </w:numPr>
        <w:spacing w:after="0"/>
        <w:jc w:val="both"/>
        <w:rPr>
          <w:rFonts w:ascii="Open Sans" w:hAnsi="Open Sans"/>
          <w:sz w:val="20"/>
          <w:szCs w:val="20"/>
        </w:rPr>
      </w:pPr>
      <w:r w:rsidRPr="009B163B">
        <w:rPr>
          <w:rFonts w:ascii="Open Sans" w:hAnsi="Open Sans"/>
          <w:sz w:val="20"/>
          <w:szCs w:val="20"/>
        </w:rPr>
        <w:t>Careers talks</w:t>
      </w:r>
    </w:p>
    <w:p w14:paraId="61943853" w14:textId="77777777" w:rsidR="009B163B" w:rsidRDefault="00B26393" w:rsidP="00275955">
      <w:pPr>
        <w:pStyle w:val="ListParagraph"/>
        <w:numPr>
          <w:ilvl w:val="0"/>
          <w:numId w:val="4"/>
        </w:numPr>
        <w:spacing w:after="0"/>
        <w:jc w:val="both"/>
        <w:rPr>
          <w:rFonts w:ascii="Open Sans" w:hAnsi="Open Sans"/>
          <w:sz w:val="20"/>
          <w:szCs w:val="20"/>
        </w:rPr>
      </w:pPr>
      <w:r w:rsidRPr="009B163B">
        <w:rPr>
          <w:rFonts w:ascii="Open Sans" w:hAnsi="Open Sans"/>
          <w:sz w:val="20"/>
          <w:szCs w:val="20"/>
        </w:rPr>
        <w:t>Mentoring / work readiness</w:t>
      </w:r>
    </w:p>
    <w:p w14:paraId="2DBA2A4C" w14:textId="090E19EC" w:rsidR="00B92C11" w:rsidRDefault="00B26393" w:rsidP="00275955">
      <w:pPr>
        <w:pStyle w:val="ListParagraph"/>
        <w:numPr>
          <w:ilvl w:val="0"/>
          <w:numId w:val="4"/>
        </w:numPr>
        <w:spacing w:after="0"/>
        <w:jc w:val="both"/>
        <w:rPr>
          <w:rFonts w:ascii="Open Sans" w:hAnsi="Open Sans"/>
          <w:sz w:val="20"/>
          <w:szCs w:val="20"/>
        </w:rPr>
      </w:pPr>
      <w:r w:rsidRPr="009B163B">
        <w:rPr>
          <w:rFonts w:ascii="Open Sans" w:hAnsi="Open Sans"/>
          <w:sz w:val="20"/>
          <w:szCs w:val="20"/>
        </w:rPr>
        <w:t>Expert business advice for MSMEs</w:t>
      </w:r>
      <w:r w:rsidR="009B163B">
        <w:rPr>
          <w:rFonts w:ascii="Open Sans" w:hAnsi="Open Sans"/>
          <w:sz w:val="20"/>
          <w:szCs w:val="20"/>
        </w:rPr>
        <w:t xml:space="preserve"> (Micro, Small and Medium Sized Enterprises</w:t>
      </w:r>
      <w:r w:rsidR="00C52235">
        <w:rPr>
          <w:rFonts w:ascii="Open Sans" w:hAnsi="Open Sans"/>
          <w:sz w:val="20"/>
          <w:szCs w:val="20"/>
        </w:rPr>
        <w:t>*</w:t>
      </w:r>
      <w:r w:rsidR="009B163B">
        <w:rPr>
          <w:rFonts w:ascii="Open Sans" w:hAnsi="Open Sans"/>
          <w:sz w:val="20"/>
          <w:szCs w:val="20"/>
        </w:rPr>
        <w:t>)</w:t>
      </w:r>
      <w:r w:rsidRPr="009B163B">
        <w:rPr>
          <w:rFonts w:ascii="Open Sans" w:hAnsi="Open Sans"/>
          <w:sz w:val="20"/>
          <w:szCs w:val="20"/>
        </w:rPr>
        <w:t xml:space="preserve"> / VCSEs</w:t>
      </w:r>
      <w:r w:rsidR="009B163B">
        <w:rPr>
          <w:rFonts w:ascii="Open Sans" w:hAnsi="Open Sans"/>
          <w:sz w:val="20"/>
          <w:szCs w:val="20"/>
        </w:rPr>
        <w:t xml:space="preserve"> (Voluntary, Community or Social Enterprises)</w:t>
      </w:r>
    </w:p>
    <w:p w14:paraId="2CA1E2CD" w14:textId="3A9B5737" w:rsidR="00B92C11" w:rsidRDefault="00B26393" w:rsidP="00275955">
      <w:pPr>
        <w:pStyle w:val="ListParagraph"/>
        <w:numPr>
          <w:ilvl w:val="0"/>
          <w:numId w:val="4"/>
        </w:numPr>
        <w:spacing w:after="0"/>
        <w:jc w:val="both"/>
        <w:rPr>
          <w:rFonts w:ascii="Open Sans" w:hAnsi="Open Sans"/>
          <w:sz w:val="20"/>
          <w:szCs w:val="20"/>
        </w:rPr>
      </w:pPr>
      <w:r w:rsidRPr="00B92C11">
        <w:rPr>
          <w:rFonts w:ascii="Open Sans" w:hAnsi="Open Sans"/>
          <w:sz w:val="20"/>
          <w:szCs w:val="20"/>
        </w:rPr>
        <w:t>Wellbeing programmes (incl</w:t>
      </w:r>
      <w:r w:rsidR="00394E79">
        <w:rPr>
          <w:rFonts w:ascii="Open Sans" w:hAnsi="Open Sans"/>
          <w:sz w:val="20"/>
          <w:szCs w:val="20"/>
        </w:rPr>
        <w:t>uding</w:t>
      </w:r>
      <w:r w:rsidRPr="00B92C11">
        <w:rPr>
          <w:rFonts w:ascii="Open Sans" w:hAnsi="Open Sans"/>
          <w:sz w:val="20"/>
          <w:szCs w:val="20"/>
        </w:rPr>
        <w:t xml:space="preserve"> mental health campaigns </w:t>
      </w:r>
      <w:r w:rsidR="00394E79">
        <w:rPr>
          <w:rFonts w:ascii="Open Sans" w:hAnsi="Open Sans"/>
          <w:sz w:val="20"/>
          <w:szCs w:val="20"/>
        </w:rPr>
        <w:t>and</w:t>
      </w:r>
      <w:r w:rsidRPr="00B92C11">
        <w:rPr>
          <w:rFonts w:ascii="Open Sans" w:hAnsi="Open Sans"/>
          <w:sz w:val="20"/>
          <w:szCs w:val="20"/>
        </w:rPr>
        <w:t xml:space="preserve"> workplace screening) </w:t>
      </w:r>
    </w:p>
    <w:p w14:paraId="3C976351" w14:textId="77777777" w:rsidR="00B92C11" w:rsidRDefault="00B26393" w:rsidP="00275955">
      <w:pPr>
        <w:pStyle w:val="ListParagraph"/>
        <w:numPr>
          <w:ilvl w:val="0"/>
          <w:numId w:val="4"/>
        </w:numPr>
        <w:spacing w:after="0"/>
        <w:jc w:val="both"/>
        <w:rPr>
          <w:rFonts w:ascii="Open Sans" w:hAnsi="Open Sans"/>
          <w:sz w:val="20"/>
          <w:szCs w:val="20"/>
        </w:rPr>
      </w:pPr>
      <w:r w:rsidRPr="00B92C11">
        <w:rPr>
          <w:rFonts w:ascii="Open Sans" w:hAnsi="Open Sans"/>
          <w:sz w:val="20"/>
          <w:szCs w:val="20"/>
        </w:rPr>
        <w:t>Employment for people facing barriers</w:t>
      </w:r>
    </w:p>
    <w:p w14:paraId="5ABF83BF" w14:textId="77777777" w:rsidR="00B92C11" w:rsidRDefault="00B26393" w:rsidP="00275955">
      <w:pPr>
        <w:pStyle w:val="ListParagraph"/>
        <w:numPr>
          <w:ilvl w:val="0"/>
          <w:numId w:val="4"/>
        </w:numPr>
        <w:spacing w:after="0"/>
        <w:jc w:val="both"/>
        <w:rPr>
          <w:rFonts w:ascii="Open Sans" w:hAnsi="Open Sans"/>
          <w:sz w:val="20"/>
          <w:szCs w:val="20"/>
        </w:rPr>
      </w:pPr>
      <w:r w:rsidRPr="00B92C11">
        <w:rPr>
          <w:rFonts w:ascii="Open Sans" w:hAnsi="Open Sans"/>
          <w:sz w:val="20"/>
          <w:szCs w:val="20"/>
        </w:rPr>
        <w:t>Apprenticeship schemes and/or training</w:t>
      </w:r>
    </w:p>
    <w:p w14:paraId="6E18540A" w14:textId="77777777" w:rsidR="00B92C11" w:rsidRDefault="00B26393" w:rsidP="00275955">
      <w:pPr>
        <w:pStyle w:val="ListParagraph"/>
        <w:numPr>
          <w:ilvl w:val="0"/>
          <w:numId w:val="4"/>
        </w:numPr>
        <w:spacing w:after="0"/>
        <w:jc w:val="both"/>
        <w:rPr>
          <w:rFonts w:ascii="Open Sans" w:hAnsi="Open Sans"/>
          <w:sz w:val="20"/>
          <w:szCs w:val="20"/>
        </w:rPr>
      </w:pPr>
      <w:r w:rsidRPr="00B92C11">
        <w:rPr>
          <w:rFonts w:ascii="Open Sans" w:hAnsi="Open Sans"/>
          <w:sz w:val="20"/>
          <w:szCs w:val="20"/>
        </w:rPr>
        <w:t>Work placements</w:t>
      </w:r>
    </w:p>
    <w:p w14:paraId="4BBAD97A" w14:textId="59365D2A" w:rsidR="00B26393" w:rsidRPr="00B92C11" w:rsidRDefault="00B26393" w:rsidP="00275955">
      <w:pPr>
        <w:pStyle w:val="ListParagraph"/>
        <w:numPr>
          <w:ilvl w:val="0"/>
          <w:numId w:val="4"/>
        </w:numPr>
        <w:spacing w:after="0"/>
        <w:jc w:val="both"/>
        <w:rPr>
          <w:rFonts w:ascii="Open Sans" w:hAnsi="Open Sans"/>
          <w:sz w:val="20"/>
          <w:szCs w:val="20"/>
        </w:rPr>
      </w:pPr>
      <w:r w:rsidRPr="00B92C11">
        <w:rPr>
          <w:rFonts w:ascii="Open Sans" w:hAnsi="Open Sans"/>
          <w:sz w:val="20"/>
          <w:szCs w:val="20"/>
        </w:rPr>
        <w:t>Implementation of good governance (environmental policies, ethical purchasing &amp; supply chain, modern slavery etc.</w:t>
      </w:r>
      <w:r w:rsidR="00394E79">
        <w:rPr>
          <w:rFonts w:ascii="Open Sans" w:hAnsi="Open Sans"/>
          <w:sz w:val="20"/>
          <w:szCs w:val="20"/>
        </w:rPr>
        <w:t>)</w:t>
      </w:r>
    </w:p>
    <w:p w14:paraId="4C2B2011" w14:textId="522FC6BE" w:rsidR="00425B07" w:rsidRDefault="00C52235" w:rsidP="00275955">
      <w:pPr>
        <w:spacing w:after="0"/>
        <w:jc w:val="both"/>
        <w:rPr>
          <w:rFonts w:ascii="Open Sans" w:hAnsi="Open Sans"/>
          <w:sz w:val="20"/>
          <w:szCs w:val="20"/>
        </w:rPr>
      </w:pPr>
      <w:r>
        <w:rPr>
          <w:rFonts w:ascii="Open Sans" w:hAnsi="Open Sans"/>
          <w:sz w:val="20"/>
          <w:szCs w:val="20"/>
        </w:rPr>
        <w:t xml:space="preserve">* </w:t>
      </w:r>
      <w:proofErr w:type="gramStart"/>
      <w:r w:rsidR="00AD25FA">
        <w:rPr>
          <w:rFonts w:ascii="Open Sans" w:hAnsi="Open Sans"/>
          <w:sz w:val="20"/>
          <w:szCs w:val="20"/>
        </w:rPr>
        <w:t>commonest</w:t>
      </w:r>
      <w:proofErr w:type="gramEnd"/>
      <w:r w:rsidR="00AD25FA">
        <w:rPr>
          <w:rFonts w:ascii="Open Sans" w:hAnsi="Open Sans"/>
          <w:sz w:val="20"/>
          <w:szCs w:val="20"/>
        </w:rPr>
        <w:t xml:space="preserve"> UK </w:t>
      </w:r>
      <w:r>
        <w:rPr>
          <w:rFonts w:ascii="Open Sans" w:hAnsi="Open Sans"/>
          <w:sz w:val="20"/>
          <w:szCs w:val="20"/>
        </w:rPr>
        <w:t>definition of a M</w:t>
      </w:r>
      <w:r w:rsidR="00AD25FA">
        <w:rPr>
          <w:rFonts w:ascii="Open Sans" w:hAnsi="Open Sans"/>
          <w:sz w:val="20"/>
          <w:szCs w:val="20"/>
        </w:rPr>
        <w:t xml:space="preserve">edium </w:t>
      </w:r>
      <w:r>
        <w:rPr>
          <w:rFonts w:ascii="Open Sans" w:hAnsi="Open Sans"/>
          <w:sz w:val="20"/>
          <w:szCs w:val="20"/>
        </w:rPr>
        <w:t>E</w:t>
      </w:r>
      <w:r w:rsidR="00AD25FA">
        <w:rPr>
          <w:rFonts w:ascii="Open Sans" w:hAnsi="Open Sans"/>
          <w:sz w:val="20"/>
          <w:szCs w:val="20"/>
        </w:rPr>
        <w:t>nterprise is a company employing less than 250 employees and having a turnover of less that £25.9m.</w:t>
      </w:r>
      <w:r>
        <w:rPr>
          <w:rFonts w:ascii="Open Sans" w:hAnsi="Open Sans"/>
          <w:sz w:val="20"/>
          <w:szCs w:val="20"/>
        </w:rPr>
        <w:t xml:space="preserve"> </w:t>
      </w:r>
    </w:p>
    <w:p w14:paraId="29003C17" w14:textId="77777777" w:rsidR="00C52235" w:rsidRDefault="00C52235" w:rsidP="00275955">
      <w:pPr>
        <w:spacing w:after="0"/>
        <w:jc w:val="both"/>
        <w:rPr>
          <w:rFonts w:ascii="Open Sans" w:hAnsi="Open Sans"/>
          <w:sz w:val="20"/>
          <w:szCs w:val="20"/>
        </w:rPr>
      </w:pPr>
    </w:p>
    <w:p w14:paraId="3FBB1CCE" w14:textId="6F1592C8" w:rsidR="00425B07" w:rsidRDefault="00425B07" w:rsidP="00275955">
      <w:pPr>
        <w:spacing w:after="0"/>
        <w:jc w:val="both"/>
      </w:pPr>
      <w:r>
        <w:t xml:space="preserve">The activities summarised in the table below were considered by the Study as the most suitable to be considered by buyers and providers in the </w:t>
      </w:r>
      <w:r w:rsidR="00BE1C55">
        <w:t>P</w:t>
      </w:r>
      <w:r w:rsidR="00275955">
        <w:t xml:space="preserve">rofessional </w:t>
      </w:r>
      <w:r w:rsidR="00BE1C55">
        <w:t>S</w:t>
      </w:r>
      <w:r w:rsidR="00275955">
        <w:t xml:space="preserve">ervices </w:t>
      </w:r>
      <w:r>
        <w:t xml:space="preserve">sector. Those asterisked (Jobs for people facing barriers and £ spent with local micro and small businesses) should be considered on a case-by-case basis. </w:t>
      </w:r>
      <w:r w:rsidR="00BE1C55">
        <w:t xml:space="preserve">It should be possible to cross-reference these </w:t>
      </w:r>
      <w:r>
        <w:t>activities to the relevant National TOMs measures.</w:t>
      </w:r>
    </w:p>
    <w:p w14:paraId="35AF1655" w14:textId="365CF3BA" w:rsidR="00D57F9F" w:rsidRDefault="00D57F9F" w:rsidP="00275955">
      <w:pPr>
        <w:spacing w:after="0"/>
        <w:jc w:val="both"/>
      </w:pPr>
    </w:p>
    <w:p w14:paraId="05D71617" w14:textId="0A992509" w:rsidR="00425B07" w:rsidRDefault="00425B07" w:rsidP="003B638D">
      <w:pPr>
        <w:spacing w:after="0"/>
        <w:jc w:val="both"/>
        <w:rPr>
          <w:rFonts w:ascii="Open Sans" w:hAnsi="Open Sans"/>
          <w:sz w:val="20"/>
          <w:szCs w:val="20"/>
        </w:rPr>
      </w:pPr>
      <w:r w:rsidRPr="00425B07">
        <w:rPr>
          <w:rFonts w:ascii="Open Sans" w:hAnsi="Open Sans"/>
          <w:noProof/>
          <w:sz w:val="20"/>
          <w:szCs w:val="20"/>
        </w:rPr>
        <w:lastRenderedPageBreak/>
        <w:drawing>
          <wp:inline distT="0" distB="0" distL="0" distR="0" wp14:anchorId="16CCB01C" wp14:editId="458CCD1B">
            <wp:extent cx="5715000" cy="2886075"/>
            <wp:effectExtent l="0" t="0" r="0" b="952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a:stretch>
                      <a:fillRect/>
                    </a:stretch>
                  </pic:blipFill>
                  <pic:spPr>
                    <a:xfrm>
                      <a:off x="0" y="0"/>
                      <a:ext cx="5715000" cy="2886075"/>
                    </a:xfrm>
                    <a:prstGeom prst="rect">
                      <a:avLst/>
                    </a:prstGeom>
                  </pic:spPr>
                </pic:pic>
              </a:graphicData>
            </a:graphic>
          </wp:inline>
        </w:drawing>
      </w:r>
    </w:p>
    <w:p w14:paraId="302E6DC9" w14:textId="0036959C" w:rsidR="00275955" w:rsidRDefault="00275955" w:rsidP="003B638D">
      <w:pPr>
        <w:spacing w:after="0"/>
        <w:jc w:val="both"/>
        <w:rPr>
          <w:rFonts w:ascii="Open Sans" w:hAnsi="Open Sans"/>
          <w:sz w:val="20"/>
          <w:szCs w:val="20"/>
        </w:rPr>
      </w:pPr>
    </w:p>
    <w:p w14:paraId="49163021" w14:textId="73412D24" w:rsidR="00275955" w:rsidRDefault="00275955" w:rsidP="003B638D">
      <w:pPr>
        <w:spacing w:after="0"/>
        <w:jc w:val="both"/>
        <w:rPr>
          <w:rFonts w:ascii="Open Sans" w:hAnsi="Open Sans"/>
          <w:sz w:val="20"/>
          <w:szCs w:val="20"/>
        </w:rPr>
      </w:pPr>
    </w:p>
    <w:p w14:paraId="68A3EA60" w14:textId="77777777" w:rsidR="00B92C11" w:rsidRPr="00BE1C55" w:rsidRDefault="00B92C11" w:rsidP="00B92C11">
      <w:pPr>
        <w:spacing w:after="0"/>
        <w:jc w:val="both"/>
        <w:rPr>
          <w:rFonts w:ascii="Open Sans" w:hAnsi="Open Sans"/>
          <w:b/>
          <w:bCs/>
          <w:color w:val="0070C0"/>
          <w:sz w:val="20"/>
          <w:szCs w:val="20"/>
        </w:rPr>
      </w:pPr>
      <w:r w:rsidRPr="00BE1C55">
        <w:rPr>
          <w:b/>
          <w:bCs/>
          <w:color w:val="0070C0"/>
        </w:rPr>
        <w:t>Determining How CA Best Aligns with the TOMs</w:t>
      </w:r>
    </w:p>
    <w:p w14:paraId="4FB62F60" w14:textId="0C73A661" w:rsidR="00704FD8" w:rsidRDefault="00704FD8" w:rsidP="00704FD8">
      <w:pPr>
        <w:spacing w:after="0"/>
        <w:jc w:val="both"/>
        <w:rPr>
          <w:rFonts w:ascii="Open Sans" w:hAnsi="Open Sans"/>
          <w:sz w:val="20"/>
          <w:szCs w:val="20"/>
        </w:rPr>
      </w:pPr>
      <w:r>
        <w:rPr>
          <w:rFonts w:ascii="Open Sans" w:hAnsi="Open Sans"/>
          <w:sz w:val="20"/>
          <w:szCs w:val="20"/>
        </w:rPr>
        <w:t xml:space="preserve">CA adopted a Sustainability Policy in March 2022. </w:t>
      </w:r>
      <w:r w:rsidRPr="00704FD8">
        <w:rPr>
          <w:rFonts w:ascii="Open Sans" w:hAnsi="Open Sans"/>
          <w:sz w:val="20"/>
          <w:szCs w:val="20"/>
        </w:rPr>
        <w:t>Our sustainability objectives are designed to concentrate on the areas where Cotswold Archaeology can make the most positive contribution. Our three sustainability themes are Environmental, Economic and Social Sustainability.</w:t>
      </w:r>
      <w:r>
        <w:rPr>
          <w:rFonts w:ascii="Open Sans" w:hAnsi="Open Sans"/>
          <w:sz w:val="20"/>
          <w:szCs w:val="20"/>
        </w:rPr>
        <w:t xml:space="preserve"> We have commenced work on </w:t>
      </w:r>
      <w:r w:rsidRPr="00704FD8">
        <w:rPr>
          <w:rFonts w:ascii="Open Sans" w:hAnsi="Open Sans"/>
          <w:sz w:val="20"/>
          <w:szCs w:val="20"/>
        </w:rPr>
        <w:t>defining the targets we wish to adopt and determining how we can certify/measure activities undertaken and our overall performance against those targets</w:t>
      </w:r>
      <w:r>
        <w:rPr>
          <w:rFonts w:ascii="Open Sans" w:hAnsi="Open Sans"/>
          <w:sz w:val="20"/>
          <w:szCs w:val="20"/>
        </w:rPr>
        <w:t>. We defined our approach to Social Sustainability in March 2022 as follows:</w:t>
      </w:r>
    </w:p>
    <w:p w14:paraId="2DD3A462" w14:textId="2B561068" w:rsidR="00704FD8" w:rsidRDefault="00704FD8" w:rsidP="00704FD8">
      <w:pPr>
        <w:spacing w:after="0"/>
        <w:jc w:val="both"/>
        <w:rPr>
          <w:rFonts w:ascii="Open Sans" w:hAnsi="Open Sans"/>
          <w:sz w:val="20"/>
          <w:szCs w:val="20"/>
        </w:rPr>
      </w:pPr>
    </w:p>
    <w:p w14:paraId="774D1226" w14:textId="77777777" w:rsidR="00704FD8" w:rsidRPr="00704FD8" w:rsidRDefault="00704FD8" w:rsidP="00704FD8">
      <w:pPr>
        <w:spacing w:after="0"/>
        <w:jc w:val="both"/>
        <w:rPr>
          <w:rFonts w:ascii="Open Sans" w:hAnsi="Open Sans"/>
          <w:i/>
          <w:iCs/>
          <w:sz w:val="20"/>
          <w:szCs w:val="20"/>
        </w:rPr>
      </w:pPr>
      <w:r w:rsidRPr="00704FD8">
        <w:rPr>
          <w:rFonts w:ascii="Open Sans" w:hAnsi="Open Sans"/>
          <w:i/>
          <w:iCs/>
          <w:sz w:val="20"/>
          <w:szCs w:val="20"/>
        </w:rPr>
        <w:t>As an educational charity the objects of Cotswold Archaeology are to provide public benefit and social value. We also want to improve the wellbeing of our workforce and, by giving something back, the individuals and communities that we encounter in our projects. We will drive the social value of our operations to help tackle inequality and leave a positive legacy from our projects.</w:t>
      </w:r>
    </w:p>
    <w:p w14:paraId="62BE376F" w14:textId="77777777" w:rsidR="00704FD8" w:rsidRPr="00704FD8" w:rsidRDefault="00704FD8" w:rsidP="00704FD8">
      <w:pPr>
        <w:spacing w:after="0"/>
        <w:jc w:val="both"/>
        <w:rPr>
          <w:rFonts w:ascii="Open Sans" w:hAnsi="Open Sans"/>
          <w:i/>
          <w:iCs/>
          <w:sz w:val="20"/>
          <w:szCs w:val="20"/>
        </w:rPr>
      </w:pPr>
    </w:p>
    <w:p w14:paraId="36619270" w14:textId="77777777" w:rsidR="00704FD8" w:rsidRPr="00704FD8" w:rsidRDefault="00704FD8" w:rsidP="00704FD8">
      <w:pPr>
        <w:spacing w:after="0"/>
        <w:jc w:val="both"/>
        <w:rPr>
          <w:rFonts w:ascii="Open Sans" w:hAnsi="Open Sans"/>
          <w:i/>
          <w:iCs/>
          <w:sz w:val="20"/>
          <w:szCs w:val="20"/>
        </w:rPr>
      </w:pPr>
      <w:r w:rsidRPr="00704FD8">
        <w:rPr>
          <w:rFonts w:ascii="Open Sans" w:hAnsi="Open Sans"/>
          <w:i/>
          <w:iCs/>
          <w:sz w:val="20"/>
          <w:szCs w:val="20"/>
        </w:rPr>
        <w:t xml:space="preserve">We will foster diversity and inclusion amongst our workforce to maintain and enhance an inclusive workplace culture. We are committed to recruiting and developing the next generation of specialists and encouraging people of all ages and backgrounds to follow a career in archaeology. </w:t>
      </w:r>
    </w:p>
    <w:p w14:paraId="583BA8DB" w14:textId="77777777" w:rsidR="00704FD8" w:rsidRPr="00704FD8" w:rsidRDefault="00704FD8" w:rsidP="00704FD8">
      <w:pPr>
        <w:spacing w:after="0"/>
        <w:jc w:val="both"/>
        <w:rPr>
          <w:rFonts w:ascii="Open Sans" w:hAnsi="Open Sans"/>
          <w:i/>
          <w:iCs/>
          <w:sz w:val="20"/>
          <w:szCs w:val="20"/>
        </w:rPr>
      </w:pPr>
    </w:p>
    <w:p w14:paraId="03C9AF0E" w14:textId="77777777" w:rsidR="00704FD8" w:rsidRPr="00704FD8" w:rsidRDefault="00704FD8" w:rsidP="00704FD8">
      <w:pPr>
        <w:spacing w:after="0"/>
        <w:jc w:val="both"/>
        <w:rPr>
          <w:rFonts w:ascii="Open Sans" w:hAnsi="Open Sans"/>
          <w:i/>
          <w:iCs/>
          <w:sz w:val="20"/>
          <w:szCs w:val="20"/>
        </w:rPr>
      </w:pPr>
      <w:r w:rsidRPr="00704FD8">
        <w:rPr>
          <w:rFonts w:ascii="Open Sans" w:hAnsi="Open Sans"/>
          <w:i/>
          <w:iCs/>
          <w:sz w:val="20"/>
          <w:szCs w:val="20"/>
        </w:rPr>
        <w:t>We make a positive contribution to the local communities in which we work by:</w:t>
      </w:r>
    </w:p>
    <w:p w14:paraId="6B4D693A" w14:textId="77777777" w:rsidR="00704FD8" w:rsidRPr="00704FD8" w:rsidRDefault="00704FD8" w:rsidP="00704FD8">
      <w:pPr>
        <w:numPr>
          <w:ilvl w:val="0"/>
          <w:numId w:val="5"/>
        </w:numPr>
        <w:spacing w:after="0"/>
        <w:jc w:val="both"/>
        <w:rPr>
          <w:rFonts w:ascii="Open Sans" w:hAnsi="Open Sans"/>
          <w:i/>
          <w:iCs/>
          <w:sz w:val="20"/>
          <w:szCs w:val="20"/>
        </w:rPr>
      </w:pPr>
      <w:r w:rsidRPr="00704FD8">
        <w:rPr>
          <w:rFonts w:ascii="Open Sans" w:hAnsi="Open Sans"/>
          <w:i/>
          <w:iCs/>
          <w:sz w:val="20"/>
          <w:szCs w:val="20"/>
        </w:rPr>
        <w:t>Enhancing social value through communicating the results of our work to a range of audiences and placing an emphasis on community relations. We support local heritage groups and societies to disseminate and engage with the results of our work.</w:t>
      </w:r>
    </w:p>
    <w:p w14:paraId="13CAB84E" w14:textId="77777777" w:rsidR="00704FD8" w:rsidRPr="00704FD8" w:rsidRDefault="00704FD8" w:rsidP="00704FD8">
      <w:pPr>
        <w:numPr>
          <w:ilvl w:val="0"/>
          <w:numId w:val="5"/>
        </w:numPr>
        <w:spacing w:after="0"/>
        <w:jc w:val="both"/>
        <w:rPr>
          <w:rFonts w:ascii="Open Sans" w:hAnsi="Open Sans"/>
          <w:i/>
          <w:iCs/>
          <w:sz w:val="20"/>
          <w:szCs w:val="20"/>
        </w:rPr>
      </w:pPr>
      <w:r w:rsidRPr="00704FD8">
        <w:rPr>
          <w:rFonts w:ascii="Open Sans" w:hAnsi="Open Sans"/>
          <w:i/>
          <w:iCs/>
          <w:sz w:val="20"/>
          <w:szCs w:val="20"/>
        </w:rPr>
        <w:t xml:space="preserve">Favouring local procurement of goods and services so that we make a positive economic contribution to the communities we work in. We support small, </w:t>
      </w:r>
      <w:proofErr w:type="gramStart"/>
      <w:r w:rsidRPr="00704FD8">
        <w:rPr>
          <w:rFonts w:ascii="Open Sans" w:hAnsi="Open Sans"/>
          <w:i/>
          <w:iCs/>
          <w:sz w:val="20"/>
          <w:szCs w:val="20"/>
        </w:rPr>
        <w:t>local</w:t>
      </w:r>
      <w:proofErr w:type="gramEnd"/>
      <w:r w:rsidRPr="00704FD8">
        <w:rPr>
          <w:rFonts w:ascii="Open Sans" w:hAnsi="Open Sans"/>
          <w:i/>
          <w:iCs/>
          <w:sz w:val="20"/>
          <w:szCs w:val="20"/>
        </w:rPr>
        <w:t xml:space="preserve"> and diversely owned businesses.</w:t>
      </w:r>
    </w:p>
    <w:p w14:paraId="630D40E8" w14:textId="77777777" w:rsidR="00704FD8" w:rsidRPr="00704FD8" w:rsidRDefault="00704FD8" w:rsidP="00704FD8">
      <w:pPr>
        <w:numPr>
          <w:ilvl w:val="0"/>
          <w:numId w:val="5"/>
        </w:numPr>
        <w:spacing w:after="0"/>
        <w:jc w:val="both"/>
        <w:rPr>
          <w:rFonts w:ascii="Open Sans" w:hAnsi="Open Sans"/>
          <w:i/>
          <w:iCs/>
          <w:sz w:val="20"/>
          <w:szCs w:val="20"/>
        </w:rPr>
      </w:pPr>
      <w:r w:rsidRPr="00704FD8">
        <w:rPr>
          <w:rFonts w:ascii="Open Sans" w:hAnsi="Open Sans"/>
          <w:i/>
          <w:iCs/>
          <w:sz w:val="20"/>
          <w:szCs w:val="20"/>
        </w:rPr>
        <w:lastRenderedPageBreak/>
        <w:t>Implementing anti-corruption and modern slavery policies within our supply chain.</w:t>
      </w:r>
    </w:p>
    <w:p w14:paraId="0E7FE372" w14:textId="77777777" w:rsidR="00704FD8" w:rsidRPr="00704FD8" w:rsidRDefault="00704FD8" w:rsidP="00704FD8">
      <w:pPr>
        <w:numPr>
          <w:ilvl w:val="0"/>
          <w:numId w:val="5"/>
        </w:numPr>
        <w:spacing w:after="0"/>
        <w:jc w:val="both"/>
        <w:rPr>
          <w:rFonts w:ascii="Open Sans" w:hAnsi="Open Sans"/>
          <w:i/>
          <w:iCs/>
          <w:sz w:val="20"/>
          <w:szCs w:val="20"/>
        </w:rPr>
      </w:pPr>
      <w:r w:rsidRPr="00704FD8">
        <w:rPr>
          <w:rFonts w:ascii="Open Sans" w:hAnsi="Open Sans"/>
          <w:i/>
          <w:iCs/>
          <w:sz w:val="20"/>
          <w:szCs w:val="20"/>
        </w:rPr>
        <w:t>Encouraging local employment and apprentices.</w:t>
      </w:r>
    </w:p>
    <w:p w14:paraId="5B4533C0" w14:textId="77777777" w:rsidR="00704FD8" w:rsidRPr="00704FD8" w:rsidRDefault="00704FD8" w:rsidP="00704FD8">
      <w:pPr>
        <w:numPr>
          <w:ilvl w:val="0"/>
          <w:numId w:val="5"/>
        </w:numPr>
        <w:spacing w:after="0"/>
        <w:jc w:val="both"/>
        <w:rPr>
          <w:rFonts w:ascii="Open Sans" w:hAnsi="Open Sans"/>
          <w:i/>
          <w:iCs/>
          <w:sz w:val="20"/>
          <w:szCs w:val="20"/>
        </w:rPr>
      </w:pPr>
      <w:r w:rsidRPr="00704FD8">
        <w:rPr>
          <w:rFonts w:ascii="Open Sans" w:hAnsi="Open Sans"/>
          <w:i/>
          <w:iCs/>
          <w:sz w:val="20"/>
          <w:szCs w:val="20"/>
        </w:rPr>
        <w:t xml:space="preserve">Inspiring the next generation through supporting skills, </w:t>
      </w:r>
      <w:proofErr w:type="gramStart"/>
      <w:r w:rsidRPr="00704FD8">
        <w:rPr>
          <w:rFonts w:ascii="Open Sans" w:hAnsi="Open Sans"/>
          <w:i/>
          <w:iCs/>
          <w:sz w:val="20"/>
          <w:szCs w:val="20"/>
        </w:rPr>
        <w:t>education</w:t>
      </w:r>
      <w:proofErr w:type="gramEnd"/>
      <w:r w:rsidRPr="00704FD8">
        <w:rPr>
          <w:rFonts w:ascii="Open Sans" w:hAnsi="Open Sans"/>
          <w:i/>
          <w:iCs/>
          <w:sz w:val="20"/>
          <w:szCs w:val="20"/>
        </w:rPr>
        <w:t xml:space="preserve"> and training.</w:t>
      </w:r>
    </w:p>
    <w:p w14:paraId="08DF3474" w14:textId="77777777" w:rsidR="00704FD8" w:rsidRPr="00704FD8" w:rsidRDefault="00704FD8" w:rsidP="00704FD8">
      <w:pPr>
        <w:numPr>
          <w:ilvl w:val="0"/>
          <w:numId w:val="5"/>
        </w:numPr>
        <w:spacing w:after="0"/>
        <w:jc w:val="both"/>
        <w:rPr>
          <w:rFonts w:ascii="Open Sans" w:hAnsi="Open Sans"/>
          <w:i/>
          <w:iCs/>
          <w:sz w:val="20"/>
          <w:szCs w:val="20"/>
        </w:rPr>
      </w:pPr>
      <w:r w:rsidRPr="00704FD8">
        <w:rPr>
          <w:rFonts w:ascii="Open Sans" w:hAnsi="Open Sans"/>
          <w:i/>
          <w:iCs/>
          <w:sz w:val="20"/>
          <w:szCs w:val="20"/>
        </w:rPr>
        <w:t>Creating opportunities for volunteering</w:t>
      </w:r>
    </w:p>
    <w:p w14:paraId="75EC0899" w14:textId="77777777" w:rsidR="00704FD8" w:rsidRPr="00704FD8" w:rsidRDefault="00704FD8" w:rsidP="00704FD8">
      <w:pPr>
        <w:spacing w:after="0"/>
        <w:jc w:val="both"/>
        <w:rPr>
          <w:rFonts w:ascii="Open Sans" w:hAnsi="Open Sans"/>
          <w:sz w:val="20"/>
          <w:szCs w:val="20"/>
        </w:rPr>
      </w:pPr>
    </w:p>
    <w:p w14:paraId="1FC0203A" w14:textId="68D5B766" w:rsidR="00704FD8" w:rsidRDefault="00704FD8" w:rsidP="00704FD8">
      <w:pPr>
        <w:spacing w:after="0"/>
        <w:jc w:val="both"/>
        <w:rPr>
          <w:rFonts w:ascii="Open Sans" w:hAnsi="Open Sans"/>
          <w:sz w:val="20"/>
          <w:szCs w:val="20"/>
        </w:rPr>
      </w:pPr>
      <w:r>
        <w:rPr>
          <w:rFonts w:ascii="Open Sans" w:hAnsi="Open Sans"/>
          <w:sz w:val="20"/>
          <w:szCs w:val="20"/>
        </w:rPr>
        <w:t xml:space="preserve">Engagement with the National TOMs framework provides a mechanism for us to focus our energies and to </w:t>
      </w:r>
      <w:r w:rsidRPr="00704FD8">
        <w:rPr>
          <w:rFonts w:ascii="Open Sans" w:hAnsi="Open Sans"/>
          <w:sz w:val="20"/>
          <w:szCs w:val="20"/>
        </w:rPr>
        <w:t xml:space="preserve">certify/measure activities </w:t>
      </w:r>
      <w:r>
        <w:rPr>
          <w:rFonts w:ascii="Open Sans" w:hAnsi="Open Sans"/>
          <w:sz w:val="20"/>
          <w:szCs w:val="20"/>
        </w:rPr>
        <w:t xml:space="preserve">and </w:t>
      </w:r>
      <w:r w:rsidRPr="00704FD8">
        <w:rPr>
          <w:rFonts w:ascii="Open Sans" w:hAnsi="Open Sans"/>
          <w:sz w:val="20"/>
          <w:szCs w:val="20"/>
        </w:rPr>
        <w:t xml:space="preserve">performance against </w:t>
      </w:r>
      <w:r>
        <w:rPr>
          <w:rFonts w:ascii="Open Sans" w:hAnsi="Open Sans"/>
          <w:sz w:val="20"/>
          <w:szCs w:val="20"/>
        </w:rPr>
        <w:t>nationally recogni</w:t>
      </w:r>
      <w:r w:rsidR="00BE1C55">
        <w:rPr>
          <w:rFonts w:ascii="Open Sans" w:hAnsi="Open Sans"/>
          <w:sz w:val="20"/>
          <w:szCs w:val="20"/>
        </w:rPr>
        <w:t>s</w:t>
      </w:r>
      <w:r>
        <w:rPr>
          <w:rFonts w:ascii="Open Sans" w:hAnsi="Open Sans"/>
          <w:sz w:val="20"/>
          <w:szCs w:val="20"/>
        </w:rPr>
        <w:t xml:space="preserve">ed </w:t>
      </w:r>
      <w:r w:rsidRPr="00704FD8">
        <w:rPr>
          <w:rFonts w:ascii="Open Sans" w:hAnsi="Open Sans"/>
          <w:sz w:val="20"/>
          <w:szCs w:val="20"/>
        </w:rPr>
        <w:t>targets</w:t>
      </w:r>
      <w:r>
        <w:rPr>
          <w:rFonts w:ascii="Open Sans" w:hAnsi="Open Sans"/>
          <w:sz w:val="20"/>
          <w:szCs w:val="20"/>
        </w:rPr>
        <w:t xml:space="preserve">. </w:t>
      </w:r>
    </w:p>
    <w:p w14:paraId="03EA5859" w14:textId="504C1331" w:rsidR="001B7BB3" w:rsidRDefault="001B7BB3" w:rsidP="00704FD8">
      <w:pPr>
        <w:spacing w:after="0"/>
        <w:jc w:val="both"/>
        <w:rPr>
          <w:rFonts w:ascii="Open Sans" w:hAnsi="Open Sans"/>
          <w:sz w:val="20"/>
          <w:szCs w:val="20"/>
        </w:rPr>
      </w:pPr>
    </w:p>
    <w:p w14:paraId="118915DF" w14:textId="2A445A6B" w:rsidR="001B7BB3" w:rsidRDefault="0023338B" w:rsidP="00704FD8">
      <w:pPr>
        <w:spacing w:after="0"/>
        <w:jc w:val="both"/>
        <w:rPr>
          <w:rFonts w:ascii="Open Sans" w:hAnsi="Open Sans"/>
          <w:sz w:val="20"/>
          <w:szCs w:val="20"/>
        </w:rPr>
      </w:pPr>
      <w:r>
        <w:rPr>
          <w:rFonts w:ascii="Open Sans" w:hAnsi="Open Sans"/>
          <w:sz w:val="20"/>
          <w:szCs w:val="20"/>
        </w:rPr>
        <w:t xml:space="preserve">The detail of the TOMs is set out in a spreadsheet. </w:t>
      </w:r>
      <w:r w:rsidR="00995174">
        <w:rPr>
          <w:rFonts w:ascii="Open Sans" w:hAnsi="Open Sans"/>
          <w:sz w:val="20"/>
          <w:szCs w:val="20"/>
        </w:rPr>
        <w:t xml:space="preserve">In </w:t>
      </w:r>
      <w:r w:rsidR="00BE1C55" w:rsidRPr="00BE1C55">
        <w:rPr>
          <w:rFonts w:ascii="Open Sans" w:hAnsi="Open Sans"/>
          <w:color w:val="0070C0"/>
          <w:sz w:val="20"/>
          <w:szCs w:val="20"/>
        </w:rPr>
        <w:t>A</w:t>
      </w:r>
      <w:r w:rsidR="00995174" w:rsidRPr="00BE1C55">
        <w:rPr>
          <w:rFonts w:ascii="Open Sans" w:hAnsi="Open Sans"/>
          <w:color w:val="0070C0"/>
          <w:sz w:val="20"/>
          <w:szCs w:val="20"/>
        </w:rPr>
        <w:t xml:space="preserve">ppendix </w:t>
      </w:r>
      <w:r w:rsidR="00BE1C55" w:rsidRPr="00BE1C55">
        <w:rPr>
          <w:rFonts w:ascii="Open Sans" w:hAnsi="Open Sans"/>
          <w:color w:val="0070C0"/>
          <w:sz w:val="20"/>
          <w:szCs w:val="20"/>
        </w:rPr>
        <w:t xml:space="preserve">1 </w:t>
      </w:r>
      <w:r w:rsidR="00BE1C55">
        <w:rPr>
          <w:rFonts w:ascii="Open Sans" w:hAnsi="Open Sans"/>
          <w:sz w:val="20"/>
          <w:szCs w:val="20"/>
        </w:rPr>
        <w:t xml:space="preserve">of this </w:t>
      </w:r>
      <w:proofErr w:type="gramStart"/>
      <w:r w:rsidR="00BE1C55">
        <w:rPr>
          <w:rFonts w:ascii="Open Sans" w:hAnsi="Open Sans"/>
          <w:sz w:val="20"/>
          <w:szCs w:val="20"/>
        </w:rPr>
        <w:t>paper</w:t>
      </w:r>
      <w:proofErr w:type="gramEnd"/>
      <w:r w:rsidR="00BE1C55">
        <w:rPr>
          <w:rFonts w:ascii="Open Sans" w:hAnsi="Open Sans"/>
          <w:sz w:val="20"/>
          <w:szCs w:val="20"/>
        </w:rPr>
        <w:t xml:space="preserve"> </w:t>
      </w:r>
      <w:r w:rsidR="00995174">
        <w:rPr>
          <w:rFonts w:ascii="Open Sans" w:hAnsi="Open Sans"/>
          <w:sz w:val="20"/>
          <w:szCs w:val="20"/>
        </w:rPr>
        <w:t xml:space="preserve">we have selected 10 TOMs measures that seem most appropriate and relevant to CA. </w:t>
      </w:r>
      <w:r>
        <w:rPr>
          <w:rFonts w:ascii="Open Sans" w:hAnsi="Open Sans"/>
          <w:sz w:val="20"/>
          <w:szCs w:val="20"/>
        </w:rPr>
        <w:t xml:space="preserve">We have </w:t>
      </w:r>
      <w:r w:rsidR="00D2238B">
        <w:rPr>
          <w:rFonts w:ascii="Open Sans" w:hAnsi="Open Sans"/>
          <w:sz w:val="20"/>
          <w:szCs w:val="20"/>
        </w:rPr>
        <w:t>focused</w:t>
      </w:r>
      <w:r>
        <w:rPr>
          <w:rFonts w:ascii="Open Sans" w:hAnsi="Open Sans"/>
          <w:sz w:val="20"/>
          <w:szCs w:val="20"/>
        </w:rPr>
        <w:t xml:space="preserve"> on the Light NTs</w:t>
      </w:r>
      <w:r w:rsidR="008403A6">
        <w:rPr>
          <w:rFonts w:ascii="Open Sans" w:hAnsi="Open Sans"/>
          <w:sz w:val="20"/>
          <w:szCs w:val="20"/>
        </w:rPr>
        <w:t xml:space="preserve"> (LNT)</w:t>
      </w:r>
      <w:r>
        <w:rPr>
          <w:rFonts w:ascii="Open Sans" w:hAnsi="Open Sans"/>
          <w:sz w:val="20"/>
          <w:szCs w:val="20"/>
        </w:rPr>
        <w:t xml:space="preserve"> – 18 essential National TOMs measures, supplemented by some from the list of 40 Core National TOMs measures</w:t>
      </w:r>
      <w:r w:rsidR="008403A6">
        <w:rPr>
          <w:rFonts w:ascii="Open Sans" w:hAnsi="Open Sans"/>
          <w:sz w:val="20"/>
          <w:szCs w:val="20"/>
        </w:rPr>
        <w:t xml:space="preserve"> (CNT)</w:t>
      </w:r>
      <w:r w:rsidR="00856C8A">
        <w:rPr>
          <w:rFonts w:ascii="Open Sans" w:hAnsi="Open Sans"/>
          <w:sz w:val="20"/>
          <w:szCs w:val="20"/>
        </w:rPr>
        <w:t xml:space="preserve">, and one </w:t>
      </w:r>
      <w:r w:rsidR="00995174">
        <w:rPr>
          <w:rFonts w:ascii="Open Sans" w:hAnsi="Open Sans"/>
          <w:sz w:val="20"/>
          <w:szCs w:val="20"/>
        </w:rPr>
        <w:t>non-core</w:t>
      </w:r>
      <w:r w:rsidR="00856C8A">
        <w:rPr>
          <w:rFonts w:ascii="Open Sans" w:hAnsi="Open Sans"/>
          <w:sz w:val="20"/>
          <w:szCs w:val="20"/>
        </w:rPr>
        <w:t xml:space="preserve"> TOM.</w:t>
      </w:r>
      <w:r w:rsidR="00BE1C55">
        <w:rPr>
          <w:rFonts w:ascii="Open Sans" w:hAnsi="Open Sans"/>
          <w:sz w:val="20"/>
          <w:szCs w:val="20"/>
        </w:rPr>
        <w:t xml:space="preserve"> </w:t>
      </w:r>
      <w:r w:rsidR="00BE1C55" w:rsidRPr="002A0834">
        <w:rPr>
          <w:rFonts w:ascii="Open Sans" w:hAnsi="Open Sans"/>
          <w:color w:val="0070C0"/>
          <w:sz w:val="20"/>
          <w:szCs w:val="20"/>
        </w:rPr>
        <w:t>Appendix 2</w:t>
      </w:r>
      <w:r w:rsidR="00BE1C55">
        <w:rPr>
          <w:rFonts w:ascii="Open Sans" w:hAnsi="Open Sans"/>
          <w:sz w:val="20"/>
          <w:szCs w:val="20"/>
        </w:rPr>
        <w:t xml:space="preserve"> identifies specific </w:t>
      </w:r>
      <w:r w:rsidR="002A0834">
        <w:rPr>
          <w:rFonts w:ascii="Open Sans" w:hAnsi="Open Sans"/>
          <w:sz w:val="20"/>
          <w:szCs w:val="20"/>
        </w:rPr>
        <w:t>actions that we will need to take to deliver the selected TOMs measures.</w:t>
      </w:r>
    </w:p>
    <w:p w14:paraId="62AC3A01" w14:textId="043A1DE5" w:rsidR="00995174" w:rsidRDefault="00995174" w:rsidP="00704FD8">
      <w:pPr>
        <w:spacing w:after="0"/>
        <w:jc w:val="both"/>
        <w:rPr>
          <w:rFonts w:ascii="Open Sans" w:hAnsi="Open Sans"/>
          <w:sz w:val="20"/>
          <w:szCs w:val="20"/>
        </w:rPr>
      </w:pPr>
    </w:p>
    <w:p w14:paraId="5291C2A5" w14:textId="77777777" w:rsidR="00995174" w:rsidRPr="00BE1C55" w:rsidRDefault="00995174" w:rsidP="00995174">
      <w:pPr>
        <w:spacing w:after="0"/>
        <w:jc w:val="both"/>
        <w:rPr>
          <w:rFonts w:ascii="Open Sans" w:hAnsi="Open Sans"/>
          <w:b/>
          <w:bCs/>
          <w:color w:val="0070C0"/>
          <w:sz w:val="20"/>
          <w:szCs w:val="20"/>
        </w:rPr>
      </w:pPr>
      <w:r w:rsidRPr="00BE1C55">
        <w:rPr>
          <w:rFonts w:ascii="Open Sans" w:hAnsi="Open Sans"/>
          <w:b/>
          <w:bCs/>
          <w:color w:val="0070C0"/>
          <w:sz w:val="20"/>
          <w:szCs w:val="20"/>
        </w:rPr>
        <w:t>Next Steps</w:t>
      </w:r>
    </w:p>
    <w:p w14:paraId="3CE5163F" w14:textId="77777777" w:rsidR="00995174" w:rsidRDefault="00995174" w:rsidP="00995174">
      <w:pPr>
        <w:spacing w:after="0"/>
        <w:jc w:val="both"/>
        <w:rPr>
          <w:rFonts w:ascii="Open Sans" w:hAnsi="Open Sans"/>
          <w:sz w:val="20"/>
          <w:szCs w:val="20"/>
        </w:rPr>
      </w:pPr>
      <w:r w:rsidRPr="002A0834">
        <w:rPr>
          <w:rFonts w:ascii="Open Sans" w:hAnsi="Open Sans"/>
          <w:color w:val="0070C0"/>
          <w:sz w:val="20"/>
          <w:szCs w:val="20"/>
        </w:rPr>
        <w:t>1</w:t>
      </w:r>
      <w:r>
        <w:rPr>
          <w:rFonts w:ascii="Open Sans" w:hAnsi="Open Sans"/>
          <w:sz w:val="20"/>
          <w:szCs w:val="20"/>
        </w:rPr>
        <w:t>. SMT to agree that the TOMs framework is one we wish to use to further our social value strategy and meet our social sustainability objectives.</w:t>
      </w:r>
    </w:p>
    <w:p w14:paraId="1E25C48D" w14:textId="4CA0D18E" w:rsidR="00995174" w:rsidRDefault="00995174" w:rsidP="00995174">
      <w:pPr>
        <w:spacing w:after="0"/>
        <w:jc w:val="both"/>
        <w:rPr>
          <w:rFonts w:ascii="Open Sans" w:hAnsi="Open Sans"/>
          <w:sz w:val="20"/>
          <w:szCs w:val="20"/>
        </w:rPr>
      </w:pPr>
      <w:r w:rsidRPr="002A0834">
        <w:rPr>
          <w:rFonts w:ascii="Open Sans" w:hAnsi="Open Sans"/>
          <w:color w:val="0070C0"/>
          <w:sz w:val="20"/>
          <w:szCs w:val="20"/>
        </w:rPr>
        <w:t>2</w:t>
      </w:r>
      <w:r>
        <w:rPr>
          <w:rFonts w:ascii="Open Sans" w:hAnsi="Open Sans"/>
          <w:sz w:val="20"/>
          <w:szCs w:val="20"/>
        </w:rPr>
        <w:t>. SMT to agree the specific TOMs measures we intend to adopt to measure our progress</w:t>
      </w:r>
      <w:r w:rsidR="00D2238B">
        <w:rPr>
          <w:rFonts w:ascii="Open Sans" w:hAnsi="Open Sans"/>
          <w:sz w:val="20"/>
          <w:szCs w:val="20"/>
        </w:rPr>
        <w:t>, including considerations of cost/affordability.</w:t>
      </w:r>
    </w:p>
    <w:p w14:paraId="49DF17AD" w14:textId="46304975" w:rsidR="00995174" w:rsidRDefault="00995174" w:rsidP="00995174">
      <w:pPr>
        <w:spacing w:after="0"/>
        <w:jc w:val="both"/>
        <w:rPr>
          <w:rFonts w:ascii="Open Sans" w:hAnsi="Open Sans"/>
          <w:sz w:val="20"/>
          <w:szCs w:val="20"/>
        </w:rPr>
      </w:pPr>
      <w:r w:rsidRPr="002A0834">
        <w:rPr>
          <w:rFonts w:ascii="Open Sans" w:hAnsi="Open Sans"/>
          <w:color w:val="0070C0"/>
          <w:sz w:val="20"/>
          <w:szCs w:val="20"/>
        </w:rPr>
        <w:t>3</w:t>
      </w:r>
      <w:r>
        <w:rPr>
          <w:rFonts w:ascii="Open Sans" w:hAnsi="Open Sans"/>
          <w:sz w:val="20"/>
          <w:szCs w:val="20"/>
        </w:rPr>
        <w:t xml:space="preserve">. </w:t>
      </w:r>
      <w:r w:rsidR="002A0834">
        <w:rPr>
          <w:rFonts w:ascii="Open Sans" w:hAnsi="Open Sans"/>
          <w:sz w:val="20"/>
          <w:szCs w:val="20"/>
        </w:rPr>
        <w:t xml:space="preserve">Present </w:t>
      </w:r>
      <w:r w:rsidR="00D2238B">
        <w:rPr>
          <w:rFonts w:ascii="Open Sans" w:hAnsi="Open Sans"/>
          <w:sz w:val="20"/>
          <w:szCs w:val="20"/>
        </w:rPr>
        <w:t xml:space="preserve">in outline the TOMS concept and our preferred </w:t>
      </w:r>
      <w:r w:rsidR="002A0834">
        <w:rPr>
          <w:rFonts w:ascii="Open Sans" w:hAnsi="Open Sans"/>
          <w:sz w:val="20"/>
          <w:szCs w:val="20"/>
        </w:rPr>
        <w:t xml:space="preserve">measures </w:t>
      </w:r>
      <w:r w:rsidR="00D2238B">
        <w:rPr>
          <w:rFonts w:ascii="Open Sans" w:hAnsi="Open Sans"/>
          <w:sz w:val="20"/>
          <w:szCs w:val="20"/>
        </w:rPr>
        <w:t xml:space="preserve">in our </w:t>
      </w:r>
      <w:r w:rsidR="002A0834">
        <w:rPr>
          <w:rFonts w:ascii="Open Sans" w:hAnsi="Open Sans"/>
          <w:sz w:val="20"/>
          <w:szCs w:val="20"/>
        </w:rPr>
        <w:t>A</w:t>
      </w:r>
      <w:r>
        <w:rPr>
          <w:rFonts w:ascii="Open Sans" w:hAnsi="Open Sans"/>
          <w:sz w:val="20"/>
          <w:szCs w:val="20"/>
        </w:rPr>
        <w:t xml:space="preserve">nnual Sustainability Report </w:t>
      </w:r>
      <w:r w:rsidR="00D2238B">
        <w:rPr>
          <w:rFonts w:ascii="Open Sans" w:hAnsi="Open Sans"/>
          <w:sz w:val="20"/>
          <w:szCs w:val="20"/>
        </w:rPr>
        <w:t>which will be reviewed by trustees in M</w:t>
      </w:r>
      <w:r>
        <w:rPr>
          <w:rFonts w:ascii="Open Sans" w:hAnsi="Open Sans"/>
          <w:sz w:val="20"/>
          <w:szCs w:val="20"/>
        </w:rPr>
        <w:t>arch 2023.</w:t>
      </w:r>
    </w:p>
    <w:p w14:paraId="4CE98EAA" w14:textId="457EDCC7" w:rsidR="00D2238B" w:rsidRDefault="00D2238B" w:rsidP="00995174">
      <w:pPr>
        <w:spacing w:after="0"/>
        <w:jc w:val="both"/>
        <w:rPr>
          <w:rFonts w:ascii="Open Sans" w:hAnsi="Open Sans"/>
          <w:sz w:val="20"/>
          <w:szCs w:val="20"/>
        </w:rPr>
      </w:pPr>
      <w:r w:rsidRPr="00D2238B">
        <w:rPr>
          <w:rFonts w:ascii="Open Sans" w:hAnsi="Open Sans"/>
          <w:color w:val="0070C0"/>
          <w:sz w:val="20"/>
          <w:szCs w:val="20"/>
        </w:rPr>
        <w:t>4</w:t>
      </w:r>
      <w:r>
        <w:rPr>
          <w:rFonts w:ascii="Open Sans" w:hAnsi="Open Sans"/>
          <w:sz w:val="20"/>
          <w:szCs w:val="20"/>
        </w:rPr>
        <w:t>. Implement actions that will allow us to implement the measures and record the necessary data.</w:t>
      </w:r>
    </w:p>
    <w:p w14:paraId="1674B23C" w14:textId="1787293F" w:rsidR="00995174" w:rsidRDefault="00D2238B" w:rsidP="00995174">
      <w:pPr>
        <w:spacing w:after="0"/>
        <w:jc w:val="both"/>
        <w:rPr>
          <w:rFonts w:ascii="Open Sans" w:hAnsi="Open Sans"/>
          <w:sz w:val="20"/>
          <w:szCs w:val="20"/>
        </w:rPr>
      </w:pPr>
      <w:r>
        <w:rPr>
          <w:rFonts w:ascii="Open Sans" w:hAnsi="Open Sans"/>
          <w:color w:val="0070C0"/>
          <w:sz w:val="20"/>
          <w:szCs w:val="20"/>
        </w:rPr>
        <w:t>5</w:t>
      </w:r>
      <w:r w:rsidR="00995174" w:rsidRPr="002A0834">
        <w:rPr>
          <w:rFonts w:ascii="Open Sans" w:hAnsi="Open Sans"/>
          <w:color w:val="0070C0"/>
          <w:sz w:val="20"/>
          <w:szCs w:val="20"/>
        </w:rPr>
        <w:t>.</w:t>
      </w:r>
      <w:r w:rsidR="00995174">
        <w:rPr>
          <w:rFonts w:ascii="Open Sans" w:hAnsi="Open Sans"/>
          <w:sz w:val="20"/>
          <w:szCs w:val="20"/>
        </w:rPr>
        <w:t xml:space="preserve"> Communicate our strategy and adopted profile to </w:t>
      </w:r>
      <w:r w:rsidR="002A0834">
        <w:rPr>
          <w:rFonts w:ascii="Open Sans" w:hAnsi="Open Sans"/>
          <w:sz w:val="20"/>
          <w:szCs w:val="20"/>
        </w:rPr>
        <w:t xml:space="preserve">our </w:t>
      </w:r>
      <w:r w:rsidR="00995174">
        <w:rPr>
          <w:rFonts w:ascii="Open Sans" w:hAnsi="Open Sans"/>
          <w:sz w:val="20"/>
          <w:szCs w:val="20"/>
        </w:rPr>
        <w:t>clients</w:t>
      </w:r>
      <w:r w:rsidR="002A0834">
        <w:rPr>
          <w:rFonts w:ascii="Open Sans" w:hAnsi="Open Sans"/>
          <w:sz w:val="20"/>
          <w:szCs w:val="20"/>
        </w:rPr>
        <w:t>,</w:t>
      </w:r>
      <w:r w:rsidR="00995174">
        <w:rPr>
          <w:rFonts w:ascii="Open Sans" w:hAnsi="Open Sans"/>
          <w:sz w:val="20"/>
          <w:szCs w:val="20"/>
        </w:rPr>
        <w:t xml:space="preserve"> </w:t>
      </w:r>
      <w:r w:rsidR="002A0834">
        <w:rPr>
          <w:rFonts w:ascii="Open Sans" w:hAnsi="Open Sans"/>
          <w:sz w:val="20"/>
          <w:szCs w:val="20"/>
        </w:rPr>
        <w:t xml:space="preserve">our </w:t>
      </w:r>
      <w:proofErr w:type="gramStart"/>
      <w:r w:rsidR="00995174">
        <w:rPr>
          <w:rFonts w:ascii="Open Sans" w:hAnsi="Open Sans"/>
          <w:sz w:val="20"/>
          <w:szCs w:val="20"/>
        </w:rPr>
        <w:t>staff</w:t>
      </w:r>
      <w:proofErr w:type="gramEnd"/>
      <w:r w:rsidR="00995174">
        <w:rPr>
          <w:rFonts w:ascii="Open Sans" w:hAnsi="Open Sans"/>
          <w:sz w:val="20"/>
          <w:szCs w:val="20"/>
        </w:rPr>
        <w:t xml:space="preserve"> and </w:t>
      </w:r>
      <w:r w:rsidR="002A0834">
        <w:rPr>
          <w:rFonts w:ascii="Open Sans" w:hAnsi="Open Sans"/>
          <w:sz w:val="20"/>
          <w:szCs w:val="20"/>
        </w:rPr>
        <w:t xml:space="preserve">our </w:t>
      </w:r>
      <w:r w:rsidR="00995174">
        <w:rPr>
          <w:rFonts w:ascii="Open Sans" w:hAnsi="Open Sans"/>
          <w:sz w:val="20"/>
          <w:szCs w:val="20"/>
        </w:rPr>
        <w:t>supply chain.</w:t>
      </w:r>
    </w:p>
    <w:p w14:paraId="41429E5C" w14:textId="1618787E" w:rsidR="00995174" w:rsidRDefault="00D2238B" w:rsidP="00995174">
      <w:pPr>
        <w:spacing w:after="0"/>
        <w:jc w:val="both"/>
        <w:rPr>
          <w:rFonts w:ascii="Open Sans" w:hAnsi="Open Sans"/>
          <w:sz w:val="20"/>
          <w:szCs w:val="20"/>
        </w:rPr>
      </w:pPr>
      <w:r>
        <w:rPr>
          <w:rFonts w:ascii="Open Sans" w:hAnsi="Open Sans"/>
          <w:color w:val="0070C0"/>
          <w:sz w:val="20"/>
          <w:szCs w:val="20"/>
        </w:rPr>
        <w:t>6</w:t>
      </w:r>
      <w:r w:rsidR="00995174" w:rsidRPr="002A0834">
        <w:rPr>
          <w:rFonts w:ascii="Open Sans" w:hAnsi="Open Sans"/>
          <w:color w:val="0070C0"/>
          <w:sz w:val="20"/>
          <w:szCs w:val="20"/>
        </w:rPr>
        <w:t>.</w:t>
      </w:r>
      <w:r w:rsidR="00995174">
        <w:rPr>
          <w:rFonts w:ascii="Open Sans" w:hAnsi="Open Sans"/>
          <w:sz w:val="20"/>
          <w:szCs w:val="20"/>
        </w:rPr>
        <w:t xml:space="preserve"> Understand how we can best use our work on social value to improve our quality scores in public sector tenders. Decide if we want to formally register with the Social Value Portal – fees will be involved.</w:t>
      </w:r>
    </w:p>
    <w:p w14:paraId="33C2110E" w14:textId="77777777" w:rsidR="00995174" w:rsidRDefault="00995174" w:rsidP="00995174">
      <w:pPr>
        <w:spacing w:after="0"/>
        <w:jc w:val="both"/>
        <w:rPr>
          <w:rFonts w:ascii="Open Sans" w:hAnsi="Open Sans"/>
          <w:sz w:val="20"/>
          <w:szCs w:val="20"/>
        </w:rPr>
      </w:pPr>
    </w:p>
    <w:p w14:paraId="37151390" w14:textId="77777777" w:rsidR="00995174" w:rsidRPr="00BE1C55" w:rsidRDefault="00995174" w:rsidP="00995174">
      <w:pPr>
        <w:spacing w:after="0"/>
        <w:jc w:val="both"/>
        <w:rPr>
          <w:rFonts w:ascii="Open Sans" w:hAnsi="Open Sans"/>
          <w:b/>
          <w:bCs/>
          <w:color w:val="0070C0"/>
          <w:sz w:val="20"/>
          <w:szCs w:val="20"/>
        </w:rPr>
      </w:pPr>
      <w:r w:rsidRPr="00BE1C55">
        <w:rPr>
          <w:rFonts w:ascii="Open Sans" w:hAnsi="Open Sans"/>
          <w:b/>
          <w:bCs/>
          <w:color w:val="0070C0"/>
          <w:sz w:val="20"/>
          <w:szCs w:val="20"/>
        </w:rPr>
        <w:t>Tenders</w:t>
      </w:r>
    </w:p>
    <w:p w14:paraId="3E9C4E1C" w14:textId="77777777" w:rsidR="00995174" w:rsidRDefault="00995174" w:rsidP="00995174">
      <w:pPr>
        <w:spacing w:after="0"/>
        <w:jc w:val="both"/>
        <w:rPr>
          <w:rFonts w:ascii="Open Sans" w:hAnsi="Open Sans"/>
          <w:sz w:val="20"/>
          <w:szCs w:val="20"/>
        </w:rPr>
      </w:pPr>
      <w:r>
        <w:rPr>
          <w:rFonts w:ascii="Open Sans" w:hAnsi="Open Sans"/>
          <w:sz w:val="20"/>
          <w:szCs w:val="20"/>
        </w:rPr>
        <w:t>It will be very rare that CA is the lead tenderer for a contract where the client determines as part of the tender submission process the TOMs which it wishes tenderers to meet. More likely, we will be a sub-contractor, and the principal contractor as part of their submission is looking to demonstrate how they will promote selected initiatives through their supply chain. In that case, knowledge and familiarity with TOMs could boost our chances of being chosen by a principal contractor to support their bid.</w:t>
      </w:r>
    </w:p>
    <w:p w14:paraId="0D6D5700" w14:textId="77777777" w:rsidR="00995174" w:rsidRDefault="00995174" w:rsidP="00995174">
      <w:pPr>
        <w:spacing w:after="0"/>
        <w:jc w:val="both"/>
        <w:rPr>
          <w:rFonts w:ascii="Open Sans" w:hAnsi="Open Sans"/>
          <w:sz w:val="20"/>
          <w:szCs w:val="20"/>
        </w:rPr>
      </w:pPr>
    </w:p>
    <w:p w14:paraId="36AF51C6" w14:textId="77777777" w:rsidR="00995174" w:rsidRDefault="00995174" w:rsidP="00995174">
      <w:pPr>
        <w:spacing w:after="0"/>
        <w:jc w:val="both"/>
        <w:rPr>
          <w:rFonts w:ascii="Open Sans" w:hAnsi="Open Sans"/>
          <w:sz w:val="20"/>
          <w:szCs w:val="20"/>
        </w:rPr>
      </w:pPr>
      <w:r>
        <w:rPr>
          <w:rFonts w:ascii="Open Sans" w:hAnsi="Open Sans"/>
          <w:sz w:val="20"/>
          <w:szCs w:val="20"/>
        </w:rPr>
        <w:t xml:space="preserve">Advice on tendering contained within the Professional Service Guide includes </w:t>
      </w:r>
      <w:proofErr w:type="gramStart"/>
      <w:r>
        <w:rPr>
          <w:rFonts w:ascii="Open Sans" w:hAnsi="Open Sans"/>
          <w:sz w:val="20"/>
          <w:szCs w:val="20"/>
        </w:rPr>
        <w:t>a number of</w:t>
      </w:r>
      <w:proofErr w:type="gramEnd"/>
      <w:r>
        <w:rPr>
          <w:rFonts w:ascii="Open Sans" w:hAnsi="Open Sans"/>
          <w:sz w:val="20"/>
          <w:szCs w:val="20"/>
        </w:rPr>
        <w:t xml:space="preserve"> salient points, including:</w:t>
      </w:r>
    </w:p>
    <w:p w14:paraId="7EE0EA4C" w14:textId="54F7346E" w:rsidR="00995174" w:rsidRDefault="00995174" w:rsidP="00995174">
      <w:pPr>
        <w:pStyle w:val="ListParagraph"/>
        <w:numPr>
          <w:ilvl w:val="0"/>
          <w:numId w:val="6"/>
        </w:numPr>
        <w:spacing w:after="0"/>
        <w:jc w:val="both"/>
        <w:rPr>
          <w:rFonts w:ascii="Open Sans" w:hAnsi="Open Sans"/>
          <w:sz w:val="20"/>
          <w:szCs w:val="20"/>
        </w:rPr>
      </w:pPr>
      <w:r w:rsidRPr="00995174">
        <w:rPr>
          <w:rFonts w:ascii="Open Sans" w:hAnsi="Open Sans"/>
          <w:sz w:val="20"/>
          <w:szCs w:val="20"/>
          <w:u w:val="single"/>
        </w:rPr>
        <w:t>Don’t</w:t>
      </w:r>
      <w:r>
        <w:rPr>
          <w:rFonts w:ascii="Open Sans" w:hAnsi="Open Sans"/>
          <w:sz w:val="20"/>
          <w:szCs w:val="20"/>
        </w:rPr>
        <w:t xml:space="preserve"> rely just on corporate statistics; make the response specific to the contract and delivery location</w:t>
      </w:r>
      <w:r w:rsidR="005F3133">
        <w:rPr>
          <w:rFonts w:ascii="Open Sans" w:hAnsi="Open Sans"/>
          <w:sz w:val="20"/>
          <w:szCs w:val="20"/>
        </w:rPr>
        <w:t>.</w:t>
      </w:r>
    </w:p>
    <w:p w14:paraId="15896FDB" w14:textId="5E9E7656" w:rsidR="00995174" w:rsidRDefault="00995174" w:rsidP="00995174">
      <w:pPr>
        <w:pStyle w:val="ListParagraph"/>
        <w:numPr>
          <w:ilvl w:val="0"/>
          <w:numId w:val="6"/>
        </w:numPr>
        <w:spacing w:after="0"/>
        <w:jc w:val="both"/>
        <w:rPr>
          <w:rFonts w:ascii="Open Sans" w:hAnsi="Open Sans"/>
          <w:sz w:val="20"/>
          <w:szCs w:val="20"/>
        </w:rPr>
      </w:pPr>
      <w:r>
        <w:rPr>
          <w:rFonts w:ascii="Open Sans" w:hAnsi="Open Sans"/>
          <w:sz w:val="20"/>
          <w:szCs w:val="20"/>
        </w:rPr>
        <w:t xml:space="preserve">Show how social value accruing from the contract will be </w:t>
      </w:r>
      <w:r w:rsidRPr="00995174">
        <w:rPr>
          <w:rFonts w:ascii="Open Sans" w:hAnsi="Open Sans"/>
          <w:sz w:val="20"/>
          <w:szCs w:val="20"/>
          <w:u w:val="single"/>
        </w:rPr>
        <w:t>additiona</w:t>
      </w:r>
      <w:r>
        <w:rPr>
          <w:rFonts w:ascii="Open Sans" w:hAnsi="Open Sans"/>
          <w:sz w:val="20"/>
          <w:szCs w:val="20"/>
        </w:rPr>
        <w:t>l to current initiatives, not just part of our existing delivery plans (principle of additionality)</w:t>
      </w:r>
      <w:r w:rsidR="005F3133">
        <w:rPr>
          <w:rFonts w:ascii="Open Sans" w:hAnsi="Open Sans"/>
          <w:sz w:val="20"/>
          <w:szCs w:val="20"/>
        </w:rPr>
        <w:t>.</w:t>
      </w:r>
    </w:p>
    <w:p w14:paraId="5494DCFB" w14:textId="5145D464" w:rsidR="00995174" w:rsidRPr="00CF0985" w:rsidRDefault="00995174" w:rsidP="00995174">
      <w:pPr>
        <w:pStyle w:val="ListParagraph"/>
        <w:numPr>
          <w:ilvl w:val="0"/>
          <w:numId w:val="6"/>
        </w:numPr>
        <w:spacing w:after="0"/>
        <w:jc w:val="both"/>
        <w:rPr>
          <w:rFonts w:ascii="Open Sans" w:hAnsi="Open Sans"/>
          <w:sz w:val="20"/>
          <w:szCs w:val="20"/>
        </w:rPr>
      </w:pPr>
      <w:r>
        <w:rPr>
          <w:rFonts w:ascii="Open Sans" w:hAnsi="Open Sans"/>
          <w:sz w:val="20"/>
          <w:szCs w:val="20"/>
        </w:rPr>
        <w:lastRenderedPageBreak/>
        <w:t xml:space="preserve">To count, apprentices </w:t>
      </w:r>
      <w:r w:rsidRPr="00995174">
        <w:rPr>
          <w:rFonts w:ascii="Open Sans" w:hAnsi="Open Sans"/>
          <w:sz w:val="20"/>
          <w:szCs w:val="20"/>
          <w:u w:val="single"/>
        </w:rPr>
        <w:t>must</w:t>
      </w:r>
      <w:r>
        <w:rPr>
          <w:rFonts w:ascii="Open Sans" w:hAnsi="Open Sans"/>
          <w:sz w:val="20"/>
          <w:szCs w:val="20"/>
        </w:rPr>
        <w:t xml:space="preserve"> be working on the actual contract, not on other CA projects. </w:t>
      </w:r>
      <w:r w:rsidR="00DD4080">
        <w:rPr>
          <w:rFonts w:ascii="Open Sans" w:hAnsi="Open Sans"/>
          <w:sz w:val="20"/>
          <w:szCs w:val="20"/>
        </w:rPr>
        <w:t>W</w:t>
      </w:r>
      <w:r>
        <w:rPr>
          <w:rFonts w:ascii="Open Sans" w:hAnsi="Open Sans"/>
          <w:sz w:val="20"/>
          <w:szCs w:val="20"/>
        </w:rPr>
        <w:t xml:space="preserve">e can include existing apprentices if they are moved on to </w:t>
      </w:r>
      <w:r w:rsidR="00DD4080">
        <w:rPr>
          <w:rFonts w:ascii="Open Sans" w:hAnsi="Open Sans"/>
          <w:sz w:val="20"/>
          <w:szCs w:val="20"/>
        </w:rPr>
        <w:t xml:space="preserve">the </w:t>
      </w:r>
      <w:r>
        <w:rPr>
          <w:rFonts w:ascii="Open Sans" w:hAnsi="Open Sans"/>
          <w:sz w:val="20"/>
          <w:szCs w:val="20"/>
        </w:rPr>
        <w:t>said project, provided they were a new starter with us (can’t include upskilling of existing employees, eg. those doing Level 7).</w:t>
      </w:r>
    </w:p>
    <w:p w14:paraId="6DEE5A67" w14:textId="002EA50D" w:rsidR="00995174" w:rsidRPr="00995174" w:rsidRDefault="00995174" w:rsidP="00995174">
      <w:pPr>
        <w:pStyle w:val="ListParagraph"/>
        <w:numPr>
          <w:ilvl w:val="0"/>
          <w:numId w:val="6"/>
        </w:numPr>
        <w:spacing w:after="0"/>
        <w:jc w:val="both"/>
        <w:rPr>
          <w:rFonts w:ascii="Open Sans" w:hAnsi="Open Sans"/>
          <w:sz w:val="20"/>
          <w:szCs w:val="20"/>
        </w:rPr>
      </w:pPr>
      <w:r>
        <w:rPr>
          <w:rFonts w:ascii="Open Sans" w:hAnsi="Open Sans"/>
          <w:sz w:val="20"/>
          <w:szCs w:val="20"/>
        </w:rPr>
        <w:t xml:space="preserve">We </w:t>
      </w:r>
      <w:r w:rsidRPr="00995174">
        <w:rPr>
          <w:rFonts w:ascii="Open Sans" w:hAnsi="Open Sans"/>
          <w:sz w:val="20"/>
          <w:szCs w:val="20"/>
          <w:u w:val="single"/>
        </w:rPr>
        <w:t>can’t</w:t>
      </w:r>
      <w:r>
        <w:rPr>
          <w:rFonts w:ascii="Open Sans" w:hAnsi="Open Sans"/>
          <w:sz w:val="20"/>
          <w:szCs w:val="20"/>
        </w:rPr>
        <w:t xml:space="preserve"> include what we do or what we design in our assessment of social value if the employer has set that requirement. Social value needs to go beyond the core commercial transaction</w:t>
      </w:r>
      <w:r w:rsidR="005F3133">
        <w:rPr>
          <w:rFonts w:ascii="Open Sans" w:hAnsi="Open Sans"/>
          <w:sz w:val="20"/>
          <w:szCs w:val="20"/>
        </w:rPr>
        <w:t>.</w:t>
      </w:r>
    </w:p>
    <w:p w14:paraId="6C0F1DB9" w14:textId="77777777" w:rsidR="00995174" w:rsidRDefault="00995174" w:rsidP="00995174">
      <w:pPr>
        <w:spacing w:after="0"/>
        <w:jc w:val="both"/>
        <w:rPr>
          <w:rFonts w:ascii="Open Sans" w:hAnsi="Open Sans"/>
          <w:sz w:val="20"/>
          <w:szCs w:val="20"/>
        </w:rPr>
      </w:pPr>
    </w:p>
    <w:p w14:paraId="1AF4293C" w14:textId="085B0A6F" w:rsidR="00995174" w:rsidRDefault="00995174" w:rsidP="00995174">
      <w:pPr>
        <w:spacing w:after="0"/>
        <w:jc w:val="both"/>
        <w:rPr>
          <w:rFonts w:ascii="Open Sans" w:hAnsi="Open Sans"/>
          <w:sz w:val="20"/>
          <w:szCs w:val="20"/>
        </w:rPr>
      </w:pPr>
    </w:p>
    <w:p w14:paraId="27ABF1BC" w14:textId="44F2DA2E" w:rsidR="00995174" w:rsidRDefault="00995174" w:rsidP="00995174">
      <w:pPr>
        <w:spacing w:after="0"/>
        <w:jc w:val="both"/>
        <w:rPr>
          <w:rFonts w:ascii="Open Sans" w:hAnsi="Open Sans"/>
          <w:sz w:val="20"/>
          <w:szCs w:val="20"/>
        </w:rPr>
      </w:pPr>
      <w:r>
        <w:rPr>
          <w:rFonts w:ascii="Open Sans" w:hAnsi="Open Sans"/>
          <w:sz w:val="20"/>
          <w:szCs w:val="20"/>
        </w:rPr>
        <w:t>NH</w:t>
      </w:r>
    </w:p>
    <w:p w14:paraId="33A8F340" w14:textId="38EFDB92" w:rsidR="00995174" w:rsidRDefault="00995174" w:rsidP="00995174">
      <w:pPr>
        <w:spacing w:after="0"/>
        <w:jc w:val="both"/>
        <w:rPr>
          <w:rFonts w:ascii="Open Sans" w:hAnsi="Open Sans"/>
          <w:sz w:val="20"/>
          <w:szCs w:val="20"/>
        </w:rPr>
      </w:pPr>
      <w:r>
        <w:rPr>
          <w:rFonts w:ascii="Open Sans" w:hAnsi="Open Sans"/>
          <w:sz w:val="20"/>
          <w:szCs w:val="20"/>
        </w:rPr>
        <w:t>Draft 0</w:t>
      </w:r>
      <w:r w:rsidR="008A42EA">
        <w:rPr>
          <w:rFonts w:ascii="Open Sans" w:hAnsi="Open Sans"/>
          <w:sz w:val="20"/>
          <w:szCs w:val="20"/>
        </w:rPr>
        <w:t>3</w:t>
      </w:r>
    </w:p>
    <w:p w14:paraId="5643FCD0" w14:textId="28689C13" w:rsidR="00995174" w:rsidRDefault="008A42EA" w:rsidP="00995174">
      <w:pPr>
        <w:spacing w:after="0"/>
        <w:jc w:val="both"/>
        <w:rPr>
          <w:rFonts w:ascii="Open Sans" w:hAnsi="Open Sans"/>
          <w:sz w:val="20"/>
          <w:szCs w:val="20"/>
        </w:rPr>
      </w:pPr>
      <w:r>
        <w:rPr>
          <w:rFonts w:ascii="Open Sans" w:hAnsi="Open Sans"/>
          <w:sz w:val="20"/>
          <w:szCs w:val="20"/>
        </w:rPr>
        <w:t>01</w:t>
      </w:r>
      <w:r w:rsidR="00995174">
        <w:rPr>
          <w:rFonts w:ascii="Open Sans" w:hAnsi="Open Sans"/>
          <w:sz w:val="20"/>
          <w:szCs w:val="20"/>
        </w:rPr>
        <w:t>.</w:t>
      </w:r>
      <w:r>
        <w:rPr>
          <w:rFonts w:ascii="Open Sans" w:hAnsi="Open Sans"/>
          <w:sz w:val="20"/>
          <w:szCs w:val="20"/>
        </w:rPr>
        <w:t>02</w:t>
      </w:r>
      <w:r w:rsidR="00995174">
        <w:rPr>
          <w:rFonts w:ascii="Open Sans" w:hAnsi="Open Sans"/>
          <w:sz w:val="20"/>
          <w:szCs w:val="20"/>
        </w:rPr>
        <w:t>.2</w:t>
      </w:r>
      <w:r>
        <w:rPr>
          <w:rFonts w:ascii="Open Sans" w:hAnsi="Open Sans"/>
          <w:sz w:val="20"/>
          <w:szCs w:val="20"/>
        </w:rPr>
        <w:t>3</w:t>
      </w:r>
    </w:p>
    <w:p w14:paraId="44999263" w14:textId="77777777" w:rsidR="00995174" w:rsidRDefault="00995174" w:rsidP="00704FD8">
      <w:pPr>
        <w:spacing w:after="0"/>
        <w:jc w:val="both"/>
        <w:rPr>
          <w:rFonts w:ascii="Open Sans" w:hAnsi="Open Sans"/>
          <w:sz w:val="20"/>
          <w:szCs w:val="20"/>
        </w:rPr>
      </w:pPr>
    </w:p>
    <w:p w14:paraId="785D0A18" w14:textId="24592C76" w:rsidR="0023338B" w:rsidRDefault="0023338B" w:rsidP="00704FD8">
      <w:pPr>
        <w:spacing w:after="0"/>
        <w:jc w:val="both"/>
        <w:rPr>
          <w:rFonts w:ascii="Open Sans" w:hAnsi="Open Sans"/>
          <w:sz w:val="20"/>
          <w:szCs w:val="20"/>
        </w:rPr>
      </w:pPr>
    </w:p>
    <w:p w14:paraId="25F04145" w14:textId="77777777" w:rsidR="002B5765" w:rsidRDefault="002B5765" w:rsidP="00704FD8">
      <w:pPr>
        <w:spacing w:after="0"/>
        <w:jc w:val="both"/>
        <w:rPr>
          <w:rFonts w:ascii="Open Sans" w:hAnsi="Open Sans"/>
          <w:sz w:val="20"/>
          <w:szCs w:val="20"/>
        </w:rPr>
        <w:sectPr w:rsidR="002B5765" w:rsidSect="002B5765">
          <w:footerReference w:type="default" r:id="rId13"/>
          <w:pgSz w:w="12240" w:h="15840"/>
          <w:pgMar w:top="1440" w:right="1440" w:bottom="1440" w:left="1440" w:header="720" w:footer="720" w:gutter="0"/>
          <w:cols w:space="720"/>
          <w:docGrid w:linePitch="360"/>
        </w:sectPr>
      </w:pPr>
    </w:p>
    <w:p w14:paraId="427C1EDB" w14:textId="1599792E" w:rsidR="0023338B" w:rsidRPr="007D02AE" w:rsidRDefault="00995174" w:rsidP="00995174">
      <w:pPr>
        <w:jc w:val="center"/>
        <w:rPr>
          <w:rFonts w:ascii="Open Sans" w:hAnsi="Open Sans"/>
          <w:b/>
          <w:bCs/>
          <w:color w:val="0070C0"/>
          <w:sz w:val="20"/>
          <w:szCs w:val="20"/>
        </w:rPr>
      </w:pPr>
      <w:r w:rsidRPr="007D02AE">
        <w:rPr>
          <w:rFonts w:ascii="Open Sans" w:hAnsi="Open Sans"/>
          <w:b/>
          <w:bCs/>
          <w:color w:val="0070C0"/>
          <w:sz w:val="20"/>
          <w:szCs w:val="20"/>
        </w:rPr>
        <w:lastRenderedPageBreak/>
        <w:t>APPENDIX</w:t>
      </w:r>
      <w:r w:rsidR="007D02AE" w:rsidRPr="007D02AE">
        <w:rPr>
          <w:rFonts w:ascii="Open Sans" w:hAnsi="Open Sans"/>
          <w:b/>
          <w:bCs/>
          <w:color w:val="0070C0"/>
          <w:sz w:val="20"/>
          <w:szCs w:val="20"/>
        </w:rPr>
        <w:t xml:space="preserve"> 1</w:t>
      </w:r>
      <w:r w:rsidRPr="007D02AE">
        <w:rPr>
          <w:rFonts w:ascii="Open Sans" w:hAnsi="Open Sans"/>
          <w:b/>
          <w:bCs/>
          <w:color w:val="0070C0"/>
          <w:sz w:val="20"/>
          <w:szCs w:val="20"/>
        </w:rPr>
        <w:tab/>
        <w:t>Suggested TOMs that CA best aligns with</w:t>
      </w:r>
    </w:p>
    <w:p w14:paraId="5F8ADF11" w14:textId="77777777" w:rsidR="00995174" w:rsidRDefault="00995174">
      <w:pPr>
        <w:rPr>
          <w:rFonts w:ascii="Open Sans" w:hAnsi="Open Sans"/>
          <w:sz w:val="20"/>
          <w:szCs w:val="20"/>
        </w:rPr>
      </w:pPr>
    </w:p>
    <w:tbl>
      <w:tblPr>
        <w:tblStyle w:val="TableGrid"/>
        <w:tblW w:w="0" w:type="auto"/>
        <w:tblLook w:val="04A0" w:firstRow="1" w:lastRow="0" w:firstColumn="1" w:lastColumn="0" w:noHBand="0" w:noVBand="1"/>
      </w:tblPr>
      <w:tblGrid>
        <w:gridCol w:w="2196"/>
        <w:gridCol w:w="1740"/>
        <w:gridCol w:w="1842"/>
        <w:gridCol w:w="1134"/>
        <w:gridCol w:w="2410"/>
        <w:gridCol w:w="3854"/>
      </w:tblGrid>
      <w:tr w:rsidR="0023338B" w14:paraId="369D22E4" w14:textId="77777777" w:rsidTr="003A0E97">
        <w:tc>
          <w:tcPr>
            <w:tcW w:w="2196" w:type="dxa"/>
          </w:tcPr>
          <w:p w14:paraId="6877EEE7" w14:textId="26106A57" w:rsidR="0023338B" w:rsidRPr="00837002" w:rsidRDefault="007D02AE" w:rsidP="00DC6FF8">
            <w:pPr>
              <w:jc w:val="center"/>
              <w:rPr>
                <w:rFonts w:ascii="Open Sans" w:hAnsi="Open Sans"/>
                <w:b/>
                <w:bCs/>
                <w:sz w:val="18"/>
                <w:szCs w:val="18"/>
              </w:rPr>
            </w:pPr>
            <w:r>
              <w:rPr>
                <w:rFonts w:ascii="Open Sans" w:hAnsi="Open Sans"/>
                <w:b/>
                <w:bCs/>
                <w:sz w:val="18"/>
                <w:szCs w:val="18"/>
              </w:rPr>
              <w:t xml:space="preserve">TOMs </w:t>
            </w:r>
            <w:r w:rsidR="0023338B" w:rsidRPr="00837002">
              <w:rPr>
                <w:rFonts w:ascii="Open Sans" w:hAnsi="Open Sans"/>
                <w:b/>
                <w:bCs/>
                <w:sz w:val="18"/>
                <w:szCs w:val="18"/>
              </w:rPr>
              <w:t>Theme</w:t>
            </w:r>
          </w:p>
        </w:tc>
        <w:tc>
          <w:tcPr>
            <w:tcW w:w="1740" w:type="dxa"/>
          </w:tcPr>
          <w:p w14:paraId="5C150728" w14:textId="1F887B6B" w:rsidR="0023338B" w:rsidRPr="00837002" w:rsidRDefault="007D02AE" w:rsidP="00DC6FF8">
            <w:pPr>
              <w:jc w:val="center"/>
              <w:rPr>
                <w:rFonts w:ascii="Open Sans" w:hAnsi="Open Sans"/>
                <w:b/>
                <w:bCs/>
                <w:sz w:val="18"/>
                <w:szCs w:val="18"/>
              </w:rPr>
            </w:pPr>
            <w:r>
              <w:rPr>
                <w:rFonts w:ascii="Open Sans" w:hAnsi="Open Sans"/>
                <w:b/>
                <w:bCs/>
                <w:sz w:val="18"/>
                <w:szCs w:val="18"/>
              </w:rPr>
              <w:t xml:space="preserve">TOMs </w:t>
            </w:r>
            <w:r w:rsidR="0023338B" w:rsidRPr="00837002">
              <w:rPr>
                <w:rFonts w:ascii="Open Sans" w:hAnsi="Open Sans"/>
                <w:b/>
                <w:bCs/>
                <w:sz w:val="18"/>
                <w:szCs w:val="18"/>
              </w:rPr>
              <w:t>Outcome</w:t>
            </w:r>
          </w:p>
        </w:tc>
        <w:tc>
          <w:tcPr>
            <w:tcW w:w="1842" w:type="dxa"/>
          </w:tcPr>
          <w:p w14:paraId="1FBBD4E4" w14:textId="77777777" w:rsidR="0023338B" w:rsidRPr="00837002" w:rsidRDefault="0023338B" w:rsidP="00DC6FF8">
            <w:pPr>
              <w:jc w:val="center"/>
              <w:rPr>
                <w:rFonts w:ascii="Open Sans" w:hAnsi="Open Sans"/>
                <w:b/>
                <w:bCs/>
                <w:sz w:val="18"/>
                <w:szCs w:val="18"/>
              </w:rPr>
            </w:pPr>
            <w:r w:rsidRPr="00837002">
              <w:rPr>
                <w:rFonts w:ascii="Open Sans" w:hAnsi="Open Sans"/>
                <w:b/>
                <w:bCs/>
                <w:sz w:val="18"/>
                <w:szCs w:val="18"/>
              </w:rPr>
              <w:t>Professional</w:t>
            </w:r>
          </w:p>
          <w:p w14:paraId="2DC0714F" w14:textId="0FA7C9A0" w:rsidR="0023338B" w:rsidRPr="00837002" w:rsidRDefault="0023338B" w:rsidP="00DC6FF8">
            <w:pPr>
              <w:jc w:val="center"/>
              <w:rPr>
                <w:rFonts w:ascii="Open Sans" w:hAnsi="Open Sans"/>
                <w:b/>
                <w:bCs/>
                <w:sz w:val="18"/>
                <w:szCs w:val="18"/>
              </w:rPr>
            </w:pPr>
            <w:r w:rsidRPr="00837002">
              <w:rPr>
                <w:rFonts w:ascii="Open Sans" w:hAnsi="Open Sans"/>
                <w:b/>
                <w:bCs/>
                <w:sz w:val="18"/>
                <w:szCs w:val="18"/>
              </w:rPr>
              <w:t xml:space="preserve">Services </w:t>
            </w:r>
            <w:r w:rsidR="002B5765" w:rsidRPr="00837002">
              <w:rPr>
                <w:rFonts w:ascii="Open Sans" w:hAnsi="Open Sans"/>
                <w:b/>
                <w:bCs/>
                <w:sz w:val="18"/>
                <w:szCs w:val="18"/>
              </w:rPr>
              <w:t>Activity</w:t>
            </w:r>
          </w:p>
        </w:tc>
        <w:tc>
          <w:tcPr>
            <w:tcW w:w="1134" w:type="dxa"/>
          </w:tcPr>
          <w:p w14:paraId="72A87756" w14:textId="77777777" w:rsidR="007D02AE" w:rsidRDefault="007D02AE" w:rsidP="00DC6FF8">
            <w:pPr>
              <w:jc w:val="center"/>
              <w:rPr>
                <w:rFonts w:ascii="Open Sans" w:hAnsi="Open Sans"/>
                <w:b/>
                <w:bCs/>
                <w:sz w:val="18"/>
                <w:szCs w:val="18"/>
              </w:rPr>
            </w:pPr>
            <w:r>
              <w:rPr>
                <w:rFonts w:ascii="Open Sans" w:hAnsi="Open Sans"/>
                <w:b/>
                <w:bCs/>
                <w:sz w:val="18"/>
                <w:szCs w:val="18"/>
              </w:rPr>
              <w:t>TOMs</w:t>
            </w:r>
          </w:p>
          <w:p w14:paraId="4AC7AD21" w14:textId="00770FDE" w:rsidR="0023338B" w:rsidRPr="00837002" w:rsidRDefault="0023338B" w:rsidP="00DC6FF8">
            <w:pPr>
              <w:jc w:val="center"/>
              <w:rPr>
                <w:rFonts w:ascii="Open Sans" w:hAnsi="Open Sans"/>
                <w:b/>
                <w:bCs/>
                <w:sz w:val="18"/>
                <w:szCs w:val="18"/>
              </w:rPr>
            </w:pPr>
            <w:r w:rsidRPr="00837002">
              <w:rPr>
                <w:rFonts w:ascii="Open Sans" w:hAnsi="Open Sans"/>
                <w:b/>
                <w:bCs/>
                <w:sz w:val="18"/>
                <w:szCs w:val="18"/>
              </w:rPr>
              <w:t>Measure</w:t>
            </w:r>
          </w:p>
        </w:tc>
        <w:tc>
          <w:tcPr>
            <w:tcW w:w="2410" w:type="dxa"/>
          </w:tcPr>
          <w:p w14:paraId="6949A520" w14:textId="4DD3C29C" w:rsidR="0023338B" w:rsidRPr="00837002" w:rsidRDefault="002B5765" w:rsidP="00DC6FF8">
            <w:pPr>
              <w:jc w:val="center"/>
              <w:rPr>
                <w:rFonts w:ascii="Open Sans" w:hAnsi="Open Sans"/>
                <w:b/>
                <w:bCs/>
                <w:sz w:val="18"/>
                <w:szCs w:val="18"/>
              </w:rPr>
            </w:pPr>
            <w:r w:rsidRPr="00837002">
              <w:rPr>
                <w:rFonts w:ascii="Open Sans" w:hAnsi="Open Sans"/>
                <w:b/>
                <w:bCs/>
                <w:sz w:val="18"/>
                <w:szCs w:val="18"/>
              </w:rPr>
              <w:t>Description</w:t>
            </w:r>
          </w:p>
        </w:tc>
        <w:tc>
          <w:tcPr>
            <w:tcW w:w="3854" w:type="dxa"/>
          </w:tcPr>
          <w:p w14:paraId="4950AA2B" w14:textId="7920FA93" w:rsidR="0023338B" w:rsidRPr="00837002" w:rsidRDefault="002B5765" w:rsidP="00DC6FF8">
            <w:pPr>
              <w:jc w:val="center"/>
              <w:rPr>
                <w:rFonts w:ascii="Open Sans" w:hAnsi="Open Sans"/>
                <w:b/>
                <w:bCs/>
                <w:sz w:val="18"/>
                <w:szCs w:val="18"/>
              </w:rPr>
            </w:pPr>
            <w:r w:rsidRPr="00837002">
              <w:rPr>
                <w:rFonts w:ascii="Open Sans" w:hAnsi="Open Sans"/>
                <w:b/>
                <w:bCs/>
                <w:sz w:val="18"/>
                <w:szCs w:val="18"/>
              </w:rPr>
              <w:t>Commentary</w:t>
            </w:r>
          </w:p>
        </w:tc>
      </w:tr>
      <w:tr w:rsidR="0023338B" w14:paraId="390B383E" w14:textId="77777777" w:rsidTr="003A0E97">
        <w:tc>
          <w:tcPr>
            <w:tcW w:w="2196" w:type="dxa"/>
          </w:tcPr>
          <w:p w14:paraId="79FA85D0" w14:textId="77777777" w:rsidR="0023338B" w:rsidRPr="00205D66" w:rsidRDefault="0023338B" w:rsidP="00704FD8">
            <w:pPr>
              <w:jc w:val="both"/>
              <w:rPr>
                <w:rFonts w:ascii="Open Sans" w:hAnsi="Open Sans"/>
                <w:sz w:val="18"/>
                <w:szCs w:val="18"/>
              </w:rPr>
            </w:pPr>
          </w:p>
        </w:tc>
        <w:tc>
          <w:tcPr>
            <w:tcW w:w="1740" w:type="dxa"/>
          </w:tcPr>
          <w:p w14:paraId="1AEC6743" w14:textId="77777777" w:rsidR="0023338B" w:rsidRPr="00205D66" w:rsidRDefault="0023338B" w:rsidP="00704FD8">
            <w:pPr>
              <w:jc w:val="both"/>
              <w:rPr>
                <w:rFonts w:ascii="Open Sans" w:hAnsi="Open Sans"/>
                <w:sz w:val="18"/>
                <w:szCs w:val="18"/>
              </w:rPr>
            </w:pPr>
          </w:p>
        </w:tc>
        <w:tc>
          <w:tcPr>
            <w:tcW w:w="1842" w:type="dxa"/>
          </w:tcPr>
          <w:p w14:paraId="7A4241FD" w14:textId="77777777" w:rsidR="0023338B" w:rsidRPr="00205D66" w:rsidRDefault="0023338B" w:rsidP="00704FD8">
            <w:pPr>
              <w:jc w:val="both"/>
              <w:rPr>
                <w:rFonts w:ascii="Open Sans" w:hAnsi="Open Sans"/>
                <w:sz w:val="18"/>
                <w:szCs w:val="18"/>
              </w:rPr>
            </w:pPr>
          </w:p>
        </w:tc>
        <w:tc>
          <w:tcPr>
            <w:tcW w:w="1134" w:type="dxa"/>
          </w:tcPr>
          <w:p w14:paraId="5AEA8025" w14:textId="77777777" w:rsidR="0023338B" w:rsidRPr="00205D66" w:rsidRDefault="0023338B" w:rsidP="00704FD8">
            <w:pPr>
              <w:jc w:val="both"/>
              <w:rPr>
                <w:rFonts w:ascii="Open Sans" w:hAnsi="Open Sans"/>
                <w:sz w:val="18"/>
                <w:szCs w:val="18"/>
              </w:rPr>
            </w:pPr>
          </w:p>
        </w:tc>
        <w:tc>
          <w:tcPr>
            <w:tcW w:w="2410" w:type="dxa"/>
          </w:tcPr>
          <w:p w14:paraId="7142E162" w14:textId="77777777" w:rsidR="0023338B" w:rsidRPr="00205D66" w:rsidRDefault="0023338B" w:rsidP="00704FD8">
            <w:pPr>
              <w:jc w:val="both"/>
              <w:rPr>
                <w:rFonts w:ascii="Open Sans" w:hAnsi="Open Sans"/>
                <w:sz w:val="18"/>
                <w:szCs w:val="18"/>
              </w:rPr>
            </w:pPr>
          </w:p>
        </w:tc>
        <w:tc>
          <w:tcPr>
            <w:tcW w:w="3854" w:type="dxa"/>
          </w:tcPr>
          <w:p w14:paraId="2DCD538E" w14:textId="77777777" w:rsidR="0023338B" w:rsidRPr="00205D66" w:rsidRDefault="0023338B" w:rsidP="00704FD8">
            <w:pPr>
              <w:jc w:val="both"/>
              <w:rPr>
                <w:rFonts w:ascii="Open Sans" w:hAnsi="Open Sans"/>
                <w:sz w:val="18"/>
                <w:szCs w:val="18"/>
              </w:rPr>
            </w:pPr>
          </w:p>
        </w:tc>
      </w:tr>
      <w:tr w:rsidR="0023338B" w14:paraId="601DB153" w14:textId="77777777" w:rsidTr="003A0E97">
        <w:tc>
          <w:tcPr>
            <w:tcW w:w="2196" w:type="dxa"/>
          </w:tcPr>
          <w:p w14:paraId="7E796B33" w14:textId="4BAB5DF9" w:rsidR="0023338B" w:rsidRPr="00205D66" w:rsidRDefault="002B5765" w:rsidP="00704FD8">
            <w:pPr>
              <w:jc w:val="both"/>
              <w:rPr>
                <w:rFonts w:ascii="Open Sans" w:hAnsi="Open Sans"/>
                <w:sz w:val="18"/>
                <w:szCs w:val="18"/>
              </w:rPr>
            </w:pPr>
            <w:r w:rsidRPr="00205D66">
              <w:rPr>
                <w:rFonts w:ascii="Open Sans" w:hAnsi="Open Sans"/>
                <w:sz w:val="18"/>
                <w:szCs w:val="18"/>
              </w:rPr>
              <w:t>Promote Local Skills &amp; Employment</w:t>
            </w:r>
          </w:p>
        </w:tc>
        <w:tc>
          <w:tcPr>
            <w:tcW w:w="1740" w:type="dxa"/>
          </w:tcPr>
          <w:p w14:paraId="13128B13" w14:textId="05F215C5" w:rsidR="0023338B" w:rsidRPr="00205D66" w:rsidRDefault="002B5765" w:rsidP="00704FD8">
            <w:pPr>
              <w:jc w:val="both"/>
              <w:rPr>
                <w:rFonts w:ascii="Open Sans" w:hAnsi="Open Sans"/>
                <w:sz w:val="18"/>
                <w:szCs w:val="18"/>
              </w:rPr>
            </w:pPr>
            <w:r w:rsidRPr="00205D66">
              <w:rPr>
                <w:rFonts w:ascii="Open Sans" w:hAnsi="Open Sans"/>
                <w:sz w:val="18"/>
                <w:szCs w:val="18"/>
              </w:rPr>
              <w:t>Improved Skills</w:t>
            </w:r>
          </w:p>
        </w:tc>
        <w:tc>
          <w:tcPr>
            <w:tcW w:w="1842" w:type="dxa"/>
          </w:tcPr>
          <w:p w14:paraId="496E2202" w14:textId="1A5BF267" w:rsidR="0023338B" w:rsidRPr="00205D66" w:rsidRDefault="002B5765" w:rsidP="00704FD8">
            <w:pPr>
              <w:jc w:val="both"/>
              <w:rPr>
                <w:rFonts w:ascii="Open Sans" w:hAnsi="Open Sans"/>
                <w:sz w:val="18"/>
                <w:szCs w:val="18"/>
              </w:rPr>
            </w:pPr>
            <w:r w:rsidRPr="00205D66">
              <w:rPr>
                <w:rFonts w:ascii="Open Sans" w:hAnsi="Open Sans"/>
                <w:sz w:val="18"/>
                <w:szCs w:val="18"/>
              </w:rPr>
              <w:t>Readiness for work</w:t>
            </w:r>
          </w:p>
        </w:tc>
        <w:tc>
          <w:tcPr>
            <w:tcW w:w="1134" w:type="dxa"/>
          </w:tcPr>
          <w:p w14:paraId="211B72DB" w14:textId="79FE66A6" w:rsidR="0023338B" w:rsidRPr="00205D66" w:rsidRDefault="008403A6" w:rsidP="00704FD8">
            <w:pPr>
              <w:jc w:val="both"/>
              <w:rPr>
                <w:rFonts w:ascii="Open Sans" w:hAnsi="Open Sans"/>
                <w:sz w:val="18"/>
                <w:szCs w:val="18"/>
              </w:rPr>
            </w:pPr>
            <w:r>
              <w:rPr>
                <w:rFonts w:ascii="Open Sans" w:hAnsi="Open Sans"/>
                <w:sz w:val="18"/>
                <w:szCs w:val="18"/>
              </w:rPr>
              <w:t>L</w:t>
            </w:r>
            <w:r w:rsidR="002B5765" w:rsidRPr="00205D66">
              <w:rPr>
                <w:rFonts w:ascii="Open Sans" w:hAnsi="Open Sans"/>
                <w:sz w:val="18"/>
                <w:szCs w:val="18"/>
              </w:rPr>
              <w:t>NT8</w:t>
            </w:r>
          </w:p>
        </w:tc>
        <w:tc>
          <w:tcPr>
            <w:tcW w:w="2410" w:type="dxa"/>
          </w:tcPr>
          <w:p w14:paraId="35120404" w14:textId="38E1C752" w:rsidR="0023338B" w:rsidRPr="00205D66" w:rsidRDefault="002B5765" w:rsidP="00A9475F">
            <w:pPr>
              <w:jc w:val="both"/>
              <w:rPr>
                <w:rFonts w:ascii="Open Sans" w:hAnsi="Open Sans"/>
                <w:sz w:val="18"/>
                <w:szCs w:val="18"/>
              </w:rPr>
            </w:pPr>
            <w:r w:rsidRPr="00205D66">
              <w:rPr>
                <w:rFonts w:ascii="Open Sans" w:hAnsi="Open Sans"/>
                <w:sz w:val="18"/>
                <w:szCs w:val="18"/>
              </w:rPr>
              <w:t xml:space="preserve">No. of staff hours spent on local school and college visits supporting pupils </w:t>
            </w:r>
            <w:proofErr w:type="gramStart"/>
            <w:r w:rsidRPr="00205D66">
              <w:rPr>
                <w:rFonts w:ascii="Open Sans" w:hAnsi="Open Sans"/>
                <w:sz w:val="18"/>
                <w:szCs w:val="18"/>
              </w:rPr>
              <w:t>e.g.</w:t>
            </w:r>
            <w:proofErr w:type="gramEnd"/>
            <w:r w:rsidRPr="00205D66">
              <w:rPr>
                <w:rFonts w:ascii="Open Sans" w:hAnsi="Open Sans"/>
                <w:sz w:val="18"/>
                <w:szCs w:val="18"/>
              </w:rPr>
              <w:t xml:space="preserve"> delivering career talks, curriculum support, literacy support, safety talks (including preparation time) </w:t>
            </w:r>
          </w:p>
        </w:tc>
        <w:tc>
          <w:tcPr>
            <w:tcW w:w="3854" w:type="dxa"/>
          </w:tcPr>
          <w:p w14:paraId="0F30D9BC" w14:textId="356ADB20" w:rsidR="0023338B" w:rsidRPr="00205D66" w:rsidRDefault="00A67E81" w:rsidP="00704FD8">
            <w:pPr>
              <w:jc w:val="both"/>
              <w:rPr>
                <w:rFonts w:ascii="Open Sans" w:hAnsi="Open Sans"/>
                <w:sz w:val="18"/>
                <w:szCs w:val="18"/>
              </w:rPr>
            </w:pPr>
            <w:r w:rsidRPr="00A67E81">
              <w:rPr>
                <w:rFonts w:ascii="Open Sans" w:hAnsi="Open Sans"/>
                <w:sz w:val="18"/>
                <w:szCs w:val="18"/>
              </w:rPr>
              <w:t xml:space="preserve">Provide the names of the schools/colleges visited and a breakdown of the number of staff hours spent on each visit (including time spent preparing and then delivering the session). For example, if 10 staff have spent 3 hours each on a visit, then the total number of hours reported for that visit should be 30. </w:t>
            </w:r>
          </w:p>
        </w:tc>
      </w:tr>
      <w:tr w:rsidR="0023338B" w14:paraId="09F8E08F" w14:textId="77777777" w:rsidTr="003A0E97">
        <w:tc>
          <w:tcPr>
            <w:tcW w:w="2196" w:type="dxa"/>
          </w:tcPr>
          <w:p w14:paraId="6E28A78C" w14:textId="50BBE098" w:rsidR="0023338B" w:rsidRPr="00205D66" w:rsidRDefault="002B5765" w:rsidP="00704FD8">
            <w:pPr>
              <w:jc w:val="both"/>
              <w:rPr>
                <w:rFonts w:ascii="Open Sans" w:hAnsi="Open Sans"/>
                <w:sz w:val="18"/>
                <w:szCs w:val="18"/>
              </w:rPr>
            </w:pPr>
            <w:r w:rsidRPr="00205D66">
              <w:rPr>
                <w:rFonts w:ascii="Open Sans" w:hAnsi="Open Sans"/>
                <w:sz w:val="18"/>
                <w:szCs w:val="18"/>
              </w:rPr>
              <w:t>Promote Local Skills &amp; Employment</w:t>
            </w:r>
          </w:p>
        </w:tc>
        <w:tc>
          <w:tcPr>
            <w:tcW w:w="1740" w:type="dxa"/>
          </w:tcPr>
          <w:p w14:paraId="28B0A35E" w14:textId="06A01131" w:rsidR="0023338B" w:rsidRPr="00205D66" w:rsidRDefault="002B5765" w:rsidP="00704FD8">
            <w:pPr>
              <w:jc w:val="both"/>
              <w:rPr>
                <w:rFonts w:ascii="Open Sans" w:hAnsi="Open Sans"/>
                <w:sz w:val="18"/>
                <w:szCs w:val="18"/>
              </w:rPr>
            </w:pPr>
            <w:r w:rsidRPr="00205D66">
              <w:rPr>
                <w:rFonts w:ascii="Open Sans" w:hAnsi="Open Sans"/>
                <w:sz w:val="18"/>
                <w:szCs w:val="18"/>
              </w:rPr>
              <w:t>Improved Skills</w:t>
            </w:r>
          </w:p>
        </w:tc>
        <w:tc>
          <w:tcPr>
            <w:tcW w:w="1842" w:type="dxa"/>
          </w:tcPr>
          <w:p w14:paraId="1B780A38" w14:textId="394F89B0" w:rsidR="0023338B" w:rsidRPr="00205D66" w:rsidRDefault="002B5765" w:rsidP="00704FD8">
            <w:pPr>
              <w:jc w:val="both"/>
              <w:rPr>
                <w:rFonts w:ascii="Open Sans" w:hAnsi="Open Sans"/>
                <w:sz w:val="18"/>
                <w:szCs w:val="18"/>
              </w:rPr>
            </w:pPr>
            <w:r w:rsidRPr="00205D66">
              <w:rPr>
                <w:rFonts w:ascii="Open Sans" w:hAnsi="Open Sans"/>
                <w:sz w:val="18"/>
                <w:szCs w:val="18"/>
              </w:rPr>
              <w:t>Access to work</w:t>
            </w:r>
          </w:p>
        </w:tc>
        <w:tc>
          <w:tcPr>
            <w:tcW w:w="1134" w:type="dxa"/>
          </w:tcPr>
          <w:p w14:paraId="672CBB3E" w14:textId="2FB4D9AE" w:rsidR="0023338B" w:rsidRPr="00205D66" w:rsidRDefault="008403A6" w:rsidP="00704FD8">
            <w:pPr>
              <w:jc w:val="both"/>
              <w:rPr>
                <w:rFonts w:ascii="Open Sans" w:hAnsi="Open Sans"/>
                <w:sz w:val="18"/>
                <w:szCs w:val="18"/>
              </w:rPr>
            </w:pPr>
            <w:r>
              <w:rPr>
                <w:rFonts w:ascii="Open Sans" w:hAnsi="Open Sans"/>
                <w:sz w:val="18"/>
                <w:szCs w:val="18"/>
              </w:rPr>
              <w:t>L</w:t>
            </w:r>
            <w:r w:rsidR="002B5765" w:rsidRPr="00205D66">
              <w:rPr>
                <w:rFonts w:ascii="Open Sans" w:hAnsi="Open Sans"/>
                <w:sz w:val="18"/>
                <w:szCs w:val="18"/>
              </w:rPr>
              <w:t>NT10</w:t>
            </w:r>
          </w:p>
        </w:tc>
        <w:tc>
          <w:tcPr>
            <w:tcW w:w="2410" w:type="dxa"/>
          </w:tcPr>
          <w:p w14:paraId="3A181C81" w14:textId="006F5774" w:rsidR="0023338B" w:rsidRPr="00205D66" w:rsidRDefault="002B5765" w:rsidP="00845DCD">
            <w:pPr>
              <w:jc w:val="both"/>
              <w:rPr>
                <w:rFonts w:ascii="Open Sans" w:hAnsi="Open Sans"/>
                <w:sz w:val="18"/>
                <w:szCs w:val="18"/>
              </w:rPr>
            </w:pPr>
            <w:r w:rsidRPr="00205D66">
              <w:rPr>
                <w:rFonts w:ascii="Open Sans" w:hAnsi="Open Sans"/>
                <w:sz w:val="18"/>
                <w:szCs w:val="18"/>
              </w:rPr>
              <w:t>No. of weeks of apprenticeships or T-Levels (Level 2,</w:t>
            </w:r>
            <w:r w:rsidR="006863E9">
              <w:rPr>
                <w:rFonts w:ascii="Open Sans" w:hAnsi="Open Sans"/>
                <w:sz w:val="18"/>
                <w:szCs w:val="18"/>
              </w:rPr>
              <w:t xml:space="preserve"> </w:t>
            </w:r>
            <w:r w:rsidRPr="00205D66">
              <w:rPr>
                <w:rFonts w:ascii="Open Sans" w:hAnsi="Open Sans"/>
                <w:sz w:val="18"/>
                <w:szCs w:val="18"/>
              </w:rPr>
              <w:t>3, or 4) provided on the contract (completed or supported by the organisation)</w:t>
            </w:r>
          </w:p>
        </w:tc>
        <w:tc>
          <w:tcPr>
            <w:tcW w:w="3854" w:type="dxa"/>
          </w:tcPr>
          <w:p w14:paraId="4A0A58AE" w14:textId="4CF8574B" w:rsidR="0023338B" w:rsidRPr="00205D66" w:rsidRDefault="00433545" w:rsidP="00704FD8">
            <w:pPr>
              <w:jc w:val="both"/>
              <w:rPr>
                <w:rFonts w:ascii="Open Sans" w:hAnsi="Open Sans"/>
                <w:sz w:val="18"/>
                <w:szCs w:val="18"/>
              </w:rPr>
            </w:pPr>
            <w:r w:rsidRPr="00433545">
              <w:rPr>
                <w:rFonts w:ascii="Open Sans" w:hAnsi="Open Sans"/>
                <w:sz w:val="18"/>
                <w:szCs w:val="18"/>
              </w:rPr>
              <w:t>Specify the number of people on apprenticeships on this contract and the number of apprenticeship weeks per person. Provide details of the accredited training provider, the type and the level of the apprenticeship achieved, as well as the resulting qualification. If an apprenticeship has been part financed through the apprenticeship levy attribution has to be applied, to account for reduced costs of provision for the apprenticeship provider.</w:t>
            </w:r>
          </w:p>
        </w:tc>
      </w:tr>
      <w:tr w:rsidR="0023338B" w14:paraId="7DDD7315" w14:textId="77777777" w:rsidTr="003A0E97">
        <w:tc>
          <w:tcPr>
            <w:tcW w:w="2196" w:type="dxa"/>
          </w:tcPr>
          <w:p w14:paraId="2BCB7D28" w14:textId="5ED0166A" w:rsidR="0023338B" w:rsidRPr="00205D66" w:rsidRDefault="00205D66" w:rsidP="00704FD8">
            <w:pPr>
              <w:jc w:val="both"/>
              <w:rPr>
                <w:rFonts w:ascii="Open Sans" w:hAnsi="Open Sans"/>
                <w:sz w:val="18"/>
                <w:szCs w:val="18"/>
              </w:rPr>
            </w:pPr>
            <w:r w:rsidRPr="00205D66">
              <w:rPr>
                <w:rFonts w:ascii="Open Sans" w:hAnsi="Open Sans"/>
                <w:sz w:val="18"/>
                <w:szCs w:val="18"/>
              </w:rPr>
              <w:t>Promote Local Skills &amp; Employment</w:t>
            </w:r>
          </w:p>
        </w:tc>
        <w:tc>
          <w:tcPr>
            <w:tcW w:w="1740" w:type="dxa"/>
          </w:tcPr>
          <w:p w14:paraId="388D2BA4" w14:textId="321639A8" w:rsidR="0023338B" w:rsidRPr="00205D66" w:rsidRDefault="000C1901" w:rsidP="00704FD8">
            <w:pPr>
              <w:jc w:val="both"/>
              <w:rPr>
                <w:rFonts w:ascii="Open Sans" w:hAnsi="Open Sans"/>
                <w:sz w:val="18"/>
                <w:szCs w:val="18"/>
              </w:rPr>
            </w:pPr>
            <w:r w:rsidRPr="00205D66">
              <w:rPr>
                <w:rFonts w:ascii="Open Sans" w:hAnsi="Open Sans"/>
                <w:sz w:val="18"/>
                <w:szCs w:val="18"/>
              </w:rPr>
              <w:t>Improved employability of young people</w:t>
            </w:r>
          </w:p>
        </w:tc>
        <w:tc>
          <w:tcPr>
            <w:tcW w:w="1842" w:type="dxa"/>
          </w:tcPr>
          <w:p w14:paraId="1AD010B1" w14:textId="582BB03F" w:rsidR="0023338B" w:rsidRPr="00205D66" w:rsidRDefault="000C1901" w:rsidP="00704FD8">
            <w:pPr>
              <w:jc w:val="both"/>
              <w:rPr>
                <w:rFonts w:ascii="Open Sans" w:hAnsi="Open Sans"/>
                <w:sz w:val="18"/>
                <w:szCs w:val="18"/>
              </w:rPr>
            </w:pPr>
            <w:r w:rsidRPr="00205D66">
              <w:rPr>
                <w:rFonts w:ascii="Open Sans" w:hAnsi="Open Sans"/>
                <w:sz w:val="18"/>
                <w:szCs w:val="18"/>
              </w:rPr>
              <w:t>Access to work</w:t>
            </w:r>
          </w:p>
        </w:tc>
        <w:tc>
          <w:tcPr>
            <w:tcW w:w="1134" w:type="dxa"/>
          </w:tcPr>
          <w:p w14:paraId="3B1D0F2C" w14:textId="480FA6ED" w:rsidR="0023338B" w:rsidRPr="00205D66" w:rsidRDefault="008403A6" w:rsidP="00704FD8">
            <w:pPr>
              <w:jc w:val="both"/>
              <w:rPr>
                <w:rFonts w:ascii="Open Sans" w:hAnsi="Open Sans"/>
                <w:sz w:val="18"/>
                <w:szCs w:val="18"/>
              </w:rPr>
            </w:pPr>
            <w:r>
              <w:rPr>
                <w:rFonts w:ascii="Open Sans" w:hAnsi="Open Sans"/>
                <w:sz w:val="18"/>
                <w:szCs w:val="18"/>
              </w:rPr>
              <w:t>L</w:t>
            </w:r>
            <w:r w:rsidR="000C1901" w:rsidRPr="00205D66">
              <w:rPr>
                <w:rFonts w:ascii="Open Sans" w:hAnsi="Open Sans"/>
                <w:sz w:val="18"/>
                <w:szCs w:val="18"/>
              </w:rPr>
              <w:t>NT12</w:t>
            </w:r>
          </w:p>
        </w:tc>
        <w:tc>
          <w:tcPr>
            <w:tcW w:w="2410" w:type="dxa"/>
          </w:tcPr>
          <w:p w14:paraId="7D4F8C2C" w14:textId="77777777" w:rsidR="000C1901" w:rsidRPr="00205D66" w:rsidRDefault="000C1901" w:rsidP="000C1901">
            <w:pPr>
              <w:jc w:val="both"/>
              <w:rPr>
                <w:rFonts w:ascii="Open Sans" w:hAnsi="Open Sans"/>
                <w:sz w:val="18"/>
                <w:szCs w:val="18"/>
              </w:rPr>
            </w:pPr>
            <w:r w:rsidRPr="00205D66">
              <w:rPr>
                <w:rFonts w:ascii="Open Sans" w:hAnsi="Open Sans"/>
                <w:sz w:val="18"/>
                <w:szCs w:val="18"/>
              </w:rPr>
              <w:t>No. of weeks spent on meaningful work placements or pre-employment course; 1-6 weeks student placements (unpaid)</w:t>
            </w:r>
          </w:p>
          <w:p w14:paraId="64DBDFA7" w14:textId="77777777" w:rsidR="0023338B" w:rsidRPr="00205D66" w:rsidRDefault="0023338B" w:rsidP="00704FD8">
            <w:pPr>
              <w:jc w:val="both"/>
              <w:rPr>
                <w:rFonts w:ascii="Open Sans" w:hAnsi="Open Sans"/>
                <w:sz w:val="18"/>
                <w:szCs w:val="18"/>
              </w:rPr>
            </w:pPr>
          </w:p>
        </w:tc>
        <w:tc>
          <w:tcPr>
            <w:tcW w:w="3854" w:type="dxa"/>
          </w:tcPr>
          <w:p w14:paraId="621FED3F" w14:textId="701F10F3" w:rsidR="0023338B" w:rsidRPr="00205D66" w:rsidRDefault="006E516C" w:rsidP="00704FD8">
            <w:pPr>
              <w:jc w:val="both"/>
              <w:rPr>
                <w:rFonts w:ascii="Open Sans" w:hAnsi="Open Sans"/>
                <w:sz w:val="18"/>
                <w:szCs w:val="18"/>
              </w:rPr>
            </w:pPr>
            <w:r w:rsidRPr="006E516C">
              <w:rPr>
                <w:rFonts w:ascii="Open Sans" w:hAnsi="Open Sans"/>
                <w:sz w:val="18"/>
                <w:szCs w:val="18"/>
              </w:rPr>
              <w:t xml:space="preserve">Specify the number of people in student work placements or pre-employment courses on this contract, and for each person specify: the duration in weeks and type of the work placement or pre-employment course. Describe the industry-based experience gained and provide details of the school, college or university partnered with. </w:t>
            </w:r>
          </w:p>
        </w:tc>
      </w:tr>
      <w:tr w:rsidR="00205D66" w14:paraId="1071DE08" w14:textId="77777777" w:rsidTr="003A0E97">
        <w:tc>
          <w:tcPr>
            <w:tcW w:w="2196" w:type="dxa"/>
          </w:tcPr>
          <w:p w14:paraId="3394EDBB" w14:textId="0506DD8B" w:rsidR="00205D66" w:rsidRPr="00205D66" w:rsidRDefault="00205D66" w:rsidP="00205D66">
            <w:pPr>
              <w:jc w:val="both"/>
              <w:rPr>
                <w:rFonts w:ascii="Open Sans" w:hAnsi="Open Sans"/>
                <w:sz w:val="18"/>
                <w:szCs w:val="18"/>
              </w:rPr>
            </w:pPr>
            <w:r w:rsidRPr="00205D66">
              <w:rPr>
                <w:rFonts w:ascii="Open Sans" w:hAnsi="Open Sans"/>
                <w:sz w:val="18"/>
                <w:szCs w:val="18"/>
              </w:rPr>
              <w:t>Promote Local Skills &amp; Employment</w:t>
            </w:r>
          </w:p>
        </w:tc>
        <w:tc>
          <w:tcPr>
            <w:tcW w:w="1740" w:type="dxa"/>
          </w:tcPr>
          <w:p w14:paraId="7370F792" w14:textId="736DC44E" w:rsidR="00205D66" w:rsidRPr="00205D66" w:rsidRDefault="00205D66" w:rsidP="00205D66">
            <w:pPr>
              <w:jc w:val="both"/>
              <w:rPr>
                <w:rFonts w:ascii="Open Sans" w:hAnsi="Open Sans"/>
                <w:sz w:val="18"/>
                <w:szCs w:val="18"/>
              </w:rPr>
            </w:pPr>
            <w:r w:rsidRPr="00205D66">
              <w:rPr>
                <w:rFonts w:ascii="Open Sans" w:hAnsi="Open Sans"/>
                <w:sz w:val="18"/>
                <w:szCs w:val="18"/>
              </w:rPr>
              <w:t xml:space="preserve">Improved employability of </w:t>
            </w:r>
            <w:r w:rsidRPr="00205D66">
              <w:rPr>
                <w:rFonts w:ascii="Open Sans" w:hAnsi="Open Sans"/>
                <w:sz w:val="18"/>
                <w:szCs w:val="18"/>
              </w:rPr>
              <w:lastRenderedPageBreak/>
              <w:t>young people</w:t>
            </w:r>
          </w:p>
        </w:tc>
        <w:tc>
          <w:tcPr>
            <w:tcW w:w="1842" w:type="dxa"/>
          </w:tcPr>
          <w:p w14:paraId="4FD697AC" w14:textId="002DB3FC" w:rsidR="00205D66" w:rsidRPr="00205D66" w:rsidRDefault="00205D66" w:rsidP="00205D66">
            <w:pPr>
              <w:jc w:val="both"/>
              <w:rPr>
                <w:rFonts w:ascii="Open Sans" w:hAnsi="Open Sans"/>
                <w:sz w:val="18"/>
                <w:szCs w:val="18"/>
              </w:rPr>
            </w:pPr>
            <w:r>
              <w:rPr>
                <w:rFonts w:ascii="Open Sans" w:hAnsi="Open Sans"/>
                <w:sz w:val="18"/>
                <w:szCs w:val="18"/>
              </w:rPr>
              <w:lastRenderedPageBreak/>
              <w:t>Access to work</w:t>
            </w:r>
          </w:p>
        </w:tc>
        <w:tc>
          <w:tcPr>
            <w:tcW w:w="1134" w:type="dxa"/>
          </w:tcPr>
          <w:p w14:paraId="7685703B" w14:textId="1B83AD37" w:rsidR="00205D66" w:rsidRPr="00205D66" w:rsidRDefault="008403A6" w:rsidP="00205D66">
            <w:pPr>
              <w:jc w:val="both"/>
              <w:rPr>
                <w:rFonts w:ascii="Open Sans" w:hAnsi="Open Sans"/>
                <w:sz w:val="18"/>
                <w:szCs w:val="18"/>
              </w:rPr>
            </w:pPr>
            <w:r>
              <w:rPr>
                <w:rFonts w:ascii="Open Sans" w:hAnsi="Open Sans"/>
                <w:sz w:val="18"/>
                <w:szCs w:val="18"/>
              </w:rPr>
              <w:t>L</w:t>
            </w:r>
            <w:r w:rsidR="00205D66">
              <w:rPr>
                <w:rFonts w:ascii="Open Sans" w:hAnsi="Open Sans"/>
                <w:sz w:val="18"/>
                <w:szCs w:val="18"/>
              </w:rPr>
              <w:t>NT13</w:t>
            </w:r>
          </w:p>
        </w:tc>
        <w:tc>
          <w:tcPr>
            <w:tcW w:w="2410" w:type="dxa"/>
          </w:tcPr>
          <w:p w14:paraId="39D20DEE" w14:textId="77777777" w:rsidR="00205D66" w:rsidRPr="00205D66" w:rsidRDefault="00205D66" w:rsidP="00205D66">
            <w:pPr>
              <w:jc w:val="both"/>
              <w:rPr>
                <w:rFonts w:ascii="Open Sans" w:hAnsi="Open Sans"/>
                <w:sz w:val="18"/>
                <w:szCs w:val="18"/>
              </w:rPr>
            </w:pPr>
            <w:r w:rsidRPr="00205D66">
              <w:rPr>
                <w:rFonts w:ascii="Open Sans" w:hAnsi="Open Sans"/>
                <w:sz w:val="18"/>
                <w:szCs w:val="18"/>
              </w:rPr>
              <w:t xml:space="preserve">Meaningful work placements that pay </w:t>
            </w:r>
            <w:r w:rsidRPr="00205D66">
              <w:rPr>
                <w:rFonts w:ascii="Open Sans" w:hAnsi="Open Sans"/>
                <w:sz w:val="18"/>
                <w:szCs w:val="18"/>
              </w:rPr>
              <w:lastRenderedPageBreak/>
              <w:t xml:space="preserve">Minimum or National Living wage according to eligibility - 6 weeks or more (internships) </w:t>
            </w:r>
          </w:p>
          <w:p w14:paraId="782F83F6" w14:textId="77777777" w:rsidR="00205D66" w:rsidRPr="00205D66" w:rsidRDefault="00205D66" w:rsidP="00205D66">
            <w:pPr>
              <w:jc w:val="both"/>
              <w:rPr>
                <w:rFonts w:ascii="Open Sans" w:hAnsi="Open Sans"/>
                <w:sz w:val="18"/>
                <w:szCs w:val="18"/>
              </w:rPr>
            </w:pPr>
          </w:p>
        </w:tc>
        <w:tc>
          <w:tcPr>
            <w:tcW w:w="3854" w:type="dxa"/>
          </w:tcPr>
          <w:p w14:paraId="51E6705F" w14:textId="7EA045CF" w:rsidR="00205D66" w:rsidRPr="00205D66" w:rsidRDefault="006E516C" w:rsidP="00205D66">
            <w:pPr>
              <w:jc w:val="both"/>
              <w:rPr>
                <w:rFonts w:ascii="Open Sans" w:hAnsi="Open Sans"/>
                <w:sz w:val="18"/>
                <w:szCs w:val="18"/>
              </w:rPr>
            </w:pPr>
            <w:r w:rsidRPr="006E516C">
              <w:rPr>
                <w:rFonts w:ascii="Open Sans" w:hAnsi="Open Sans"/>
                <w:sz w:val="18"/>
                <w:szCs w:val="18"/>
              </w:rPr>
              <w:lastRenderedPageBreak/>
              <w:t xml:space="preserve">Specify the number of people in work placements, and for each person specify </w:t>
            </w:r>
            <w:r w:rsidRPr="006E516C">
              <w:rPr>
                <w:rFonts w:ascii="Open Sans" w:hAnsi="Open Sans"/>
                <w:sz w:val="18"/>
                <w:szCs w:val="18"/>
              </w:rPr>
              <w:lastRenderedPageBreak/>
              <w:t xml:space="preserve">the following: the duration in weeks and type (including pay type, </w:t>
            </w:r>
            <w:proofErr w:type="gramStart"/>
            <w:r w:rsidRPr="006E516C">
              <w:rPr>
                <w:rFonts w:ascii="Open Sans" w:hAnsi="Open Sans"/>
                <w:sz w:val="18"/>
                <w:szCs w:val="18"/>
              </w:rPr>
              <w:t>i.e.</w:t>
            </w:r>
            <w:proofErr w:type="gramEnd"/>
            <w:r w:rsidRPr="006E516C">
              <w:rPr>
                <w:rFonts w:ascii="Open Sans" w:hAnsi="Open Sans"/>
                <w:sz w:val="18"/>
                <w:szCs w:val="18"/>
              </w:rPr>
              <w:t xml:space="preserve"> minimum wage, national living wage, higher wage) of the work placement. Describe the industry-based experience gained and provide details of any organisations, schools, </w:t>
            </w:r>
            <w:proofErr w:type="gramStart"/>
            <w:r w:rsidRPr="006E516C">
              <w:rPr>
                <w:rFonts w:ascii="Open Sans" w:hAnsi="Open Sans"/>
                <w:sz w:val="18"/>
                <w:szCs w:val="18"/>
              </w:rPr>
              <w:t>colleges</w:t>
            </w:r>
            <w:proofErr w:type="gramEnd"/>
            <w:r w:rsidRPr="006E516C">
              <w:rPr>
                <w:rFonts w:ascii="Open Sans" w:hAnsi="Open Sans"/>
                <w:sz w:val="18"/>
                <w:szCs w:val="18"/>
              </w:rPr>
              <w:t xml:space="preserve"> or universities that you have partnered with. </w:t>
            </w:r>
          </w:p>
        </w:tc>
      </w:tr>
      <w:tr w:rsidR="00205D66" w14:paraId="147863BB" w14:textId="77777777" w:rsidTr="003A0E97">
        <w:tc>
          <w:tcPr>
            <w:tcW w:w="2196" w:type="dxa"/>
          </w:tcPr>
          <w:p w14:paraId="7B5F937F" w14:textId="0A03235F" w:rsidR="00205D66" w:rsidRPr="00205D66" w:rsidRDefault="008D34C4" w:rsidP="00205D66">
            <w:pPr>
              <w:jc w:val="both"/>
              <w:rPr>
                <w:rFonts w:ascii="Open Sans" w:hAnsi="Open Sans"/>
                <w:sz w:val="18"/>
                <w:szCs w:val="18"/>
              </w:rPr>
            </w:pPr>
            <w:r>
              <w:rPr>
                <w:rFonts w:ascii="Open Sans" w:hAnsi="Open Sans"/>
                <w:sz w:val="18"/>
                <w:szCs w:val="18"/>
              </w:rPr>
              <w:lastRenderedPageBreak/>
              <w:t>Supporting growth of responsible regional business</w:t>
            </w:r>
          </w:p>
        </w:tc>
        <w:tc>
          <w:tcPr>
            <w:tcW w:w="1740" w:type="dxa"/>
          </w:tcPr>
          <w:p w14:paraId="1CAA70FD" w14:textId="5F9241E6" w:rsidR="00205D66" w:rsidRPr="00205D66" w:rsidRDefault="00837002" w:rsidP="00837002">
            <w:pPr>
              <w:jc w:val="both"/>
              <w:rPr>
                <w:rFonts w:ascii="Open Sans" w:hAnsi="Open Sans"/>
                <w:sz w:val="18"/>
                <w:szCs w:val="18"/>
              </w:rPr>
            </w:pPr>
            <w:r w:rsidRPr="00837002">
              <w:rPr>
                <w:rFonts w:ascii="Open Sans" w:hAnsi="Open Sans"/>
                <w:sz w:val="18"/>
                <w:szCs w:val="18"/>
              </w:rPr>
              <w:t xml:space="preserve">More opportunities for local MSMEs and VCSEs </w:t>
            </w:r>
          </w:p>
        </w:tc>
        <w:tc>
          <w:tcPr>
            <w:tcW w:w="1842" w:type="dxa"/>
          </w:tcPr>
          <w:p w14:paraId="51BD6B82" w14:textId="0C5E2D3F" w:rsidR="00205D66" w:rsidRPr="00205D66" w:rsidRDefault="008D34C4" w:rsidP="00205D66">
            <w:pPr>
              <w:jc w:val="both"/>
              <w:rPr>
                <w:rFonts w:ascii="Open Sans" w:hAnsi="Open Sans"/>
                <w:sz w:val="18"/>
                <w:szCs w:val="18"/>
              </w:rPr>
            </w:pPr>
            <w:r>
              <w:rPr>
                <w:rFonts w:ascii="Open Sans" w:hAnsi="Open Sans"/>
                <w:sz w:val="18"/>
                <w:szCs w:val="18"/>
              </w:rPr>
              <w:t>Community support</w:t>
            </w:r>
          </w:p>
        </w:tc>
        <w:tc>
          <w:tcPr>
            <w:tcW w:w="1134" w:type="dxa"/>
          </w:tcPr>
          <w:p w14:paraId="6AD22CA5" w14:textId="2598C5AA" w:rsidR="00205D66" w:rsidRPr="00205D66" w:rsidRDefault="008403A6" w:rsidP="00205D66">
            <w:pPr>
              <w:jc w:val="both"/>
              <w:rPr>
                <w:rFonts w:ascii="Open Sans" w:hAnsi="Open Sans"/>
                <w:sz w:val="18"/>
                <w:szCs w:val="18"/>
              </w:rPr>
            </w:pPr>
            <w:r>
              <w:rPr>
                <w:rFonts w:ascii="Open Sans" w:hAnsi="Open Sans"/>
                <w:sz w:val="18"/>
                <w:szCs w:val="18"/>
              </w:rPr>
              <w:t>L</w:t>
            </w:r>
            <w:r w:rsidR="008D34C4">
              <w:rPr>
                <w:rFonts w:ascii="Open Sans" w:hAnsi="Open Sans"/>
                <w:sz w:val="18"/>
                <w:szCs w:val="18"/>
              </w:rPr>
              <w:t>NT15</w:t>
            </w:r>
          </w:p>
        </w:tc>
        <w:tc>
          <w:tcPr>
            <w:tcW w:w="2410" w:type="dxa"/>
          </w:tcPr>
          <w:p w14:paraId="1C07AEA7" w14:textId="317E744B" w:rsidR="00205D66" w:rsidRPr="00205D66" w:rsidRDefault="008D34C4" w:rsidP="0063793A">
            <w:pPr>
              <w:jc w:val="both"/>
              <w:rPr>
                <w:rFonts w:ascii="Open Sans" w:hAnsi="Open Sans"/>
                <w:sz w:val="18"/>
                <w:szCs w:val="18"/>
              </w:rPr>
            </w:pPr>
            <w:r w:rsidRPr="008D34C4">
              <w:rPr>
                <w:rFonts w:ascii="Open Sans" w:hAnsi="Open Sans"/>
                <w:sz w:val="18"/>
                <w:szCs w:val="18"/>
              </w:rPr>
              <w:t>Provision of expert business advice to VCSEs and MSMEs (</w:t>
            </w:r>
            <w:proofErr w:type="gramStart"/>
            <w:r w:rsidRPr="008D34C4">
              <w:rPr>
                <w:rFonts w:ascii="Open Sans" w:hAnsi="Open Sans"/>
                <w:sz w:val="18"/>
                <w:szCs w:val="18"/>
              </w:rPr>
              <w:t>e.g.</w:t>
            </w:r>
            <w:proofErr w:type="gramEnd"/>
            <w:r w:rsidRPr="008D34C4">
              <w:rPr>
                <w:rFonts w:ascii="Open Sans" w:hAnsi="Open Sans"/>
                <w:sz w:val="18"/>
                <w:szCs w:val="18"/>
              </w:rPr>
              <w:t xml:space="preserve"> financial advice / legal advice / HR advice/HSE)</w:t>
            </w:r>
          </w:p>
        </w:tc>
        <w:tc>
          <w:tcPr>
            <w:tcW w:w="3854" w:type="dxa"/>
          </w:tcPr>
          <w:p w14:paraId="6DC4081E" w14:textId="1F6BB19C" w:rsidR="00205D66" w:rsidRPr="00205D66" w:rsidRDefault="00837002" w:rsidP="00205D66">
            <w:pPr>
              <w:jc w:val="both"/>
              <w:rPr>
                <w:rFonts w:ascii="Open Sans" w:hAnsi="Open Sans"/>
                <w:sz w:val="18"/>
                <w:szCs w:val="18"/>
              </w:rPr>
            </w:pPr>
            <w:proofErr w:type="gramStart"/>
            <w:r>
              <w:rPr>
                <w:rFonts w:ascii="Open Sans" w:hAnsi="Open Sans"/>
                <w:sz w:val="18"/>
                <w:szCs w:val="18"/>
              </w:rPr>
              <w:t>?H</w:t>
            </w:r>
            <w:proofErr w:type="gramEnd"/>
            <w:r>
              <w:rPr>
                <w:rFonts w:ascii="Open Sans" w:hAnsi="Open Sans"/>
                <w:sz w:val="18"/>
                <w:szCs w:val="18"/>
              </w:rPr>
              <w:t xml:space="preserve">&amp;S </w:t>
            </w:r>
            <w:r w:rsidR="006863E9">
              <w:rPr>
                <w:rFonts w:ascii="Open Sans" w:hAnsi="Open Sans"/>
                <w:sz w:val="18"/>
                <w:szCs w:val="18"/>
              </w:rPr>
              <w:t>/</w:t>
            </w:r>
            <w:r>
              <w:rPr>
                <w:rFonts w:ascii="Open Sans" w:hAnsi="Open Sans"/>
                <w:sz w:val="18"/>
                <w:szCs w:val="18"/>
              </w:rPr>
              <w:t xml:space="preserve"> HR </w:t>
            </w:r>
            <w:r w:rsidR="006863E9">
              <w:rPr>
                <w:rFonts w:ascii="Open Sans" w:hAnsi="Open Sans"/>
                <w:sz w:val="18"/>
                <w:szCs w:val="18"/>
              </w:rPr>
              <w:t xml:space="preserve">/ finance / project management </w:t>
            </w:r>
            <w:r>
              <w:rPr>
                <w:rFonts w:ascii="Open Sans" w:hAnsi="Open Sans"/>
                <w:sz w:val="18"/>
                <w:szCs w:val="18"/>
              </w:rPr>
              <w:t>advice / sessions to local heritage groups</w:t>
            </w:r>
          </w:p>
        </w:tc>
      </w:tr>
      <w:tr w:rsidR="0063793A" w14:paraId="18D5B380" w14:textId="77777777" w:rsidTr="003A0E97">
        <w:tc>
          <w:tcPr>
            <w:tcW w:w="2196" w:type="dxa"/>
          </w:tcPr>
          <w:p w14:paraId="33F426C7" w14:textId="1AF037BF" w:rsidR="0063793A" w:rsidRPr="00205D66" w:rsidRDefault="0063793A" w:rsidP="0063793A">
            <w:pPr>
              <w:jc w:val="both"/>
              <w:rPr>
                <w:rFonts w:ascii="Open Sans" w:hAnsi="Open Sans"/>
                <w:sz w:val="18"/>
                <w:szCs w:val="18"/>
              </w:rPr>
            </w:pPr>
            <w:r>
              <w:rPr>
                <w:rFonts w:ascii="Open Sans" w:hAnsi="Open Sans"/>
                <w:sz w:val="18"/>
                <w:szCs w:val="18"/>
              </w:rPr>
              <w:t>Supporting growth of responsible regional business</w:t>
            </w:r>
          </w:p>
        </w:tc>
        <w:tc>
          <w:tcPr>
            <w:tcW w:w="1740" w:type="dxa"/>
          </w:tcPr>
          <w:p w14:paraId="388067B3" w14:textId="0C974985" w:rsidR="0063793A" w:rsidRPr="00205D66" w:rsidRDefault="0063793A" w:rsidP="0063793A">
            <w:pPr>
              <w:jc w:val="both"/>
              <w:rPr>
                <w:rFonts w:ascii="Open Sans" w:hAnsi="Open Sans"/>
                <w:sz w:val="18"/>
                <w:szCs w:val="18"/>
              </w:rPr>
            </w:pPr>
            <w:r w:rsidRPr="00837002">
              <w:rPr>
                <w:rFonts w:ascii="Open Sans" w:hAnsi="Open Sans"/>
                <w:sz w:val="18"/>
                <w:szCs w:val="18"/>
              </w:rPr>
              <w:t xml:space="preserve">More opportunities for local MSMEs and VCSEs </w:t>
            </w:r>
          </w:p>
        </w:tc>
        <w:tc>
          <w:tcPr>
            <w:tcW w:w="1842" w:type="dxa"/>
          </w:tcPr>
          <w:p w14:paraId="31171BD7" w14:textId="22EC3076" w:rsidR="0063793A" w:rsidRPr="00205D66" w:rsidRDefault="0063793A" w:rsidP="0063793A">
            <w:pPr>
              <w:jc w:val="both"/>
              <w:rPr>
                <w:rFonts w:ascii="Open Sans" w:hAnsi="Open Sans"/>
                <w:sz w:val="18"/>
                <w:szCs w:val="18"/>
              </w:rPr>
            </w:pPr>
            <w:r>
              <w:rPr>
                <w:rFonts w:ascii="Open Sans" w:hAnsi="Open Sans"/>
                <w:sz w:val="18"/>
                <w:szCs w:val="18"/>
              </w:rPr>
              <w:t>Community support</w:t>
            </w:r>
          </w:p>
        </w:tc>
        <w:tc>
          <w:tcPr>
            <w:tcW w:w="1134" w:type="dxa"/>
          </w:tcPr>
          <w:p w14:paraId="0F12F876" w14:textId="77777777" w:rsidR="0063793A" w:rsidRDefault="008403A6" w:rsidP="0063793A">
            <w:pPr>
              <w:jc w:val="both"/>
              <w:rPr>
                <w:rFonts w:ascii="Open Sans" w:hAnsi="Open Sans"/>
                <w:sz w:val="18"/>
                <w:szCs w:val="18"/>
              </w:rPr>
            </w:pPr>
            <w:r>
              <w:rPr>
                <w:rFonts w:ascii="Open Sans" w:hAnsi="Open Sans"/>
                <w:sz w:val="18"/>
                <w:szCs w:val="18"/>
              </w:rPr>
              <w:t>L</w:t>
            </w:r>
            <w:r w:rsidR="00C35841">
              <w:rPr>
                <w:rFonts w:ascii="Open Sans" w:hAnsi="Open Sans"/>
                <w:sz w:val="18"/>
                <w:szCs w:val="18"/>
              </w:rPr>
              <w:t>NT17</w:t>
            </w:r>
          </w:p>
          <w:p w14:paraId="768C5990" w14:textId="77777777" w:rsidR="006863E9" w:rsidRDefault="006863E9" w:rsidP="0063793A">
            <w:pPr>
              <w:jc w:val="both"/>
              <w:rPr>
                <w:rFonts w:ascii="Open Sans" w:hAnsi="Open Sans"/>
                <w:sz w:val="18"/>
                <w:szCs w:val="18"/>
              </w:rPr>
            </w:pPr>
            <w:r>
              <w:rPr>
                <w:rFonts w:ascii="Open Sans" w:hAnsi="Open Sans"/>
                <w:sz w:val="18"/>
                <w:szCs w:val="18"/>
              </w:rPr>
              <w:t>(</w:t>
            </w:r>
            <w:proofErr w:type="gramStart"/>
            <w:r>
              <w:rPr>
                <w:rFonts w:ascii="Open Sans" w:hAnsi="Open Sans"/>
                <w:sz w:val="18"/>
                <w:szCs w:val="18"/>
              </w:rPr>
              <w:t>see</w:t>
            </w:r>
            <w:proofErr w:type="gramEnd"/>
            <w:r>
              <w:rPr>
                <w:rFonts w:ascii="Open Sans" w:hAnsi="Open Sans"/>
                <w:sz w:val="18"/>
                <w:szCs w:val="18"/>
              </w:rPr>
              <w:t xml:space="preserve"> also</w:t>
            </w:r>
          </w:p>
          <w:p w14:paraId="5E93CA77" w14:textId="57748571" w:rsidR="006863E9" w:rsidRPr="00205D66" w:rsidRDefault="006863E9" w:rsidP="0063793A">
            <w:pPr>
              <w:jc w:val="both"/>
              <w:rPr>
                <w:rFonts w:ascii="Open Sans" w:hAnsi="Open Sans"/>
                <w:sz w:val="18"/>
                <w:szCs w:val="18"/>
              </w:rPr>
            </w:pPr>
            <w:r>
              <w:rPr>
                <w:rFonts w:ascii="Open Sans" w:hAnsi="Open Sans"/>
                <w:sz w:val="18"/>
                <w:szCs w:val="18"/>
              </w:rPr>
              <w:t>LNT29)</w:t>
            </w:r>
          </w:p>
        </w:tc>
        <w:tc>
          <w:tcPr>
            <w:tcW w:w="2410" w:type="dxa"/>
          </w:tcPr>
          <w:p w14:paraId="66CB1C62" w14:textId="19E5670F" w:rsidR="0063793A" w:rsidRPr="00205D66" w:rsidRDefault="0063793A" w:rsidP="0063793A">
            <w:pPr>
              <w:jc w:val="both"/>
              <w:rPr>
                <w:rFonts w:ascii="Open Sans" w:hAnsi="Open Sans"/>
                <w:sz w:val="18"/>
                <w:szCs w:val="18"/>
              </w:rPr>
            </w:pPr>
            <w:r w:rsidRPr="0063793A">
              <w:rPr>
                <w:rFonts w:ascii="Open Sans" w:hAnsi="Open Sans"/>
                <w:sz w:val="18"/>
                <w:szCs w:val="18"/>
              </w:rPr>
              <w:t>Number of voluntary hours donated to support VCSEs (excludes expert business advice)</w:t>
            </w:r>
          </w:p>
        </w:tc>
        <w:tc>
          <w:tcPr>
            <w:tcW w:w="3854" w:type="dxa"/>
          </w:tcPr>
          <w:p w14:paraId="190CBDAF" w14:textId="5D10E903" w:rsidR="0063793A" w:rsidRPr="00205D66" w:rsidRDefault="00C35841" w:rsidP="0063793A">
            <w:pPr>
              <w:jc w:val="both"/>
              <w:rPr>
                <w:rFonts w:ascii="Open Sans" w:hAnsi="Open Sans"/>
                <w:sz w:val="18"/>
                <w:szCs w:val="18"/>
              </w:rPr>
            </w:pPr>
            <w:r>
              <w:rPr>
                <w:rFonts w:ascii="Open Sans" w:hAnsi="Open Sans"/>
                <w:sz w:val="18"/>
                <w:szCs w:val="18"/>
              </w:rPr>
              <w:t>Can only</w:t>
            </w:r>
            <w:r w:rsidRPr="00C35841">
              <w:rPr>
                <w:rFonts w:ascii="Open Sans" w:hAnsi="Open Sans"/>
                <w:sz w:val="18"/>
                <w:szCs w:val="18"/>
              </w:rPr>
              <w:t xml:space="preserve"> </w:t>
            </w:r>
            <w:r>
              <w:rPr>
                <w:rFonts w:ascii="Open Sans" w:hAnsi="Open Sans"/>
                <w:sz w:val="18"/>
                <w:szCs w:val="18"/>
              </w:rPr>
              <w:t xml:space="preserve">count </w:t>
            </w:r>
            <w:r w:rsidRPr="00C35841">
              <w:rPr>
                <w:rFonts w:ascii="Open Sans" w:hAnsi="Open Sans"/>
                <w:sz w:val="18"/>
                <w:szCs w:val="18"/>
              </w:rPr>
              <w:t>the amount</w:t>
            </w:r>
            <w:r>
              <w:rPr>
                <w:rFonts w:ascii="Open Sans" w:hAnsi="Open Sans"/>
                <w:sz w:val="18"/>
                <w:szCs w:val="18"/>
              </w:rPr>
              <w:t xml:space="preserve"> </w:t>
            </w:r>
            <w:r w:rsidRPr="00C35841">
              <w:rPr>
                <w:rFonts w:ascii="Open Sans" w:hAnsi="Open Sans"/>
                <w:sz w:val="18"/>
                <w:szCs w:val="18"/>
              </w:rPr>
              <w:t xml:space="preserve">of volunteering that has been provided by staff during working hours or on paid overtime, or that has been delivered as a direct result of an activity organised by </w:t>
            </w:r>
            <w:r>
              <w:rPr>
                <w:rFonts w:ascii="Open Sans" w:hAnsi="Open Sans"/>
                <w:sz w:val="18"/>
                <w:szCs w:val="18"/>
              </w:rPr>
              <w:t>CA</w:t>
            </w:r>
            <w:r w:rsidRPr="00C35841">
              <w:rPr>
                <w:rFonts w:ascii="Open Sans" w:hAnsi="Open Sans"/>
                <w:sz w:val="18"/>
                <w:szCs w:val="18"/>
              </w:rPr>
              <w:t xml:space="preserve"> and agreed with the employees. </w:t>
            </w:r>
            <w:r>
              <w:rPr>
                <w:rFonts w:ascii="Open Sans" w:hAnsi="Open Sans"/>
                <w:sz w:val="18"/>
                <w:szCs w:val="18"/>
              </w:rPr>
              <w:t xml:space="preserve">Only </w:t>
            </w:r>
            <w:r w:rsidRPr="00C35841">
              <w:rPr>
                <w:rFonts w:ascii="Open Sans" w:hAnsi="Open Sans"/>
                <w:sz w:val="18"/>
                <w:szCs w:val="18"/>
              </w:rPr>
              <w:t xml:space="preserve">count the time for delivering the activity (preparation time is not captured). </w:t>
            </w:r>
          </w:p>
        </w:tc>
      </w:tr>
      <w:tr w:rsidR="0063793A" w14:paraId="23540D42" w14:textId="77777777" w:rsidTr="003A0E97">
        <w:tc>
          <w:tcPr>
            <w:tcW w:w="2196" w:type="dxa"/>
          </w:tcPr>
          <w:p w14:paraId="5953EF91" w14:textId="7C2FC0E9" w:rsidR="0063793A" w:rsidRPr="00205D66" w:rsidRDefault="0026306B" w:rsidP="0063793A">
            <w:pPr>
              <w:jc w:val="both"/>
              <w:rPr>
                <w:rFonts w:ascii="Open Sans" w:hAnsi="Open Sans"/>
                <w:sz w:val="18"/>
                <w:szCs w:val="18"/>
              </w:rPr>
            </w:pPr>
            <w:r w:rsidRPr="0026306B">
              <w:rPr>
                <w:rFonts w:ascii="Open Sans" w:hAnsi="Open Sans"/>
                <w:sz w:val="18"/>
                <w:szCs w:val="18"/>
              </w:rPr>
              <w:t>Supporting growth of responsible regional business</w:t>
            </w:r>
          </w:p>
        </w:tc>
        <w:tc>
          <w:tcPr>
            <w:tcW w:w="1740" w:type="dxa"/>
          </w:tcPr>
          <w:p w14:paraId="041A851E" w14:textId="73299CEF" w:rsidR="0063793A" w:rsidRPr="00205D66" w:rsidRDefault="00912BF1" w:rsidP="0063793A">
            <w:pPr>
              <w:jc w:val="both"/>
              <w:rPr>
                <w:rFonts w:ascii="Open Sans" w:hAnsi="Open Sans"/>
                <w:sz w:val="18"/>
                <w:szCs w:val="18"/>
              </w:rPr>
            </w:pPr>
            <w:r w:rsidRPr="00912BF1">
              <w:rPr>
                <w:rFonts w:ascii="Open Sans" w:hAnsi="Open Sans"/>
                <w:sz w:val="18"/>
                <w:szCs w:val="18"/>
              </w:rPr>
              <w:t>Improving staff wellbeing and mental health</w:t>
            </w:r>
          </w:p>
        </w:tc>
        <w:tc>
          <w:tcPr>
            <w:tcW w:w="1842" w:type="dxa"/>
          </w:tcPr>
          <w:p w14:paraId="0871718C" w14:textId="501DD14E" w:rsidR="0063793A" w:rsidRPr="00205D66" w:rsidRDefault="00912BF1" w:rsidP="0063793A">
            <w:pPr>
              <w:jc w:val="both"/>
              <w:rPr>
                <w:rFonts w:ascii="Open Sans" w:hAnsi="Open Sans"/>
                <w:sz w:val="18"/>
                <w:szCs w:val="18"/>
              </w:rPr>
            </w:pPr>
            <w:r>
              <w:rPr>
                <w:rFonts w:ascii="Open Sans" w:hAnsi="Open Sans"/>
                <w:sz w:val="18"/>
                <w:szCs w:val="18"/>
              </w:rPr>
              <w:t>Good governance</w:t>
            </w:r>
          </w:p>
        </w:tc>
        <w:tc>
          <w:tcPr>
            <w:tcW w:w="1134" w:type="dxa"/>
          </w:tcPr>
          <w:p w14:paraId="031DAA55" w14:textId="6CF46ABB" w:rsidR="0063793A" w:rsidRPr="00205D66" w:rsidRDefault="008403A6" w:rsidP="0063793A">
            <w:pPr>
              <w:jc w:val="both"/>
              <w:rPr>
                <w:rFonts w:ascii="Open Sans" w:hAnsi="Open Sans"/>
                <w:sz w:val="18"/>
                <w:szCs w:val="18"/>
              </w:rPr>
            </w:pPr>
            <w:r>
              <w:rPr>
                <w:rFonts w:ascii="Open Sans" w:hAnsi="Open Sans"/>
                <w:sz w:val="18"/>
                <w:szCs w:val="18"/>
              </w:rPr>
              <w:t>L</w:t>
            </w:r>
            <w:r w:rsidR="00855AFA">
              <w:rPr>
                <w:rFonts w:ascii="Open Sans" w:hAnsi="Open Sans"/>
                <w:sz w:val="18"/>
                <w:szCs w:val="18"/>
              </w:rPr>
              <w:t>NT21</w:t>
            </w:r>
          </w:p>
        </w:tc>
        <w:tc>
          <w:tcPr>
            <w:tcW w:w="2410" w:type="dxa"/>
          </w:tcPr>
          <w:p w14:paraId="241C2146" w14:textId="2ECB2787" w:rsidR="0063793A" w:rsidRPr="00205D66" w:rsidRDefault="00855AFA" w:rsidP="0063793A">
            <w:pPr>
              <w:jc w:val="both"/>
              <w:rPr>
                <w:rFonts w:ascii="Open Sans" w:hAnsi="Open Sans"/>
                <w:sz w:val="18"/>
                <w:szCs w:val="18"/>
              </w:rPr>
            </w:pPr>
            <w:r w:rsidRPr="00855AFA">
              <w:rPr>
                <w:rFonts w:ascii="Open Sans" w:hAnsi="Open Sans"/>
                <w:sz w:val="18"/>
                <w:szCs w:val="18"/>
              </w:rPr>
              <w:t xml:space="preserve">Equality, </w:t>
            </w:r>
            <w:proofErr w:type="gramStart"/>
            <w:r w:rsidRPr="00855AFA">
              <w:rPr>
                <w:rFonts w:ascii="Open Sans" w:hAnsi="Open Sans"/>
                <w:sz w:val="18"/>
                <w:szCs w:val="18"/>
              </w:rPr>
              <w:t>diversity</w:t>
            </w:r>
            <w:proofErr w:type="gramEnd"/>
            <w:r w:rsidRPr="00855AFA">
              <w:rPr>
                <w:rFonts w:ascii="Open Sans" w:hAnsi="Open Sans"/>
                <w:sz w:val="18"/>
                <w:szCs w:val="18"/>
              </w:rPr>
              <w:t xml:space="preserve"> and inclusion training provided both for staff and supply chain staff</w:t>
            </w:r>
          </w:p>
        </w:tc>
        <w:tc>
          <w:tcPr>
            <w:tcW w:w="3854" w:type="dxa"/>
          </w:tcPr>
          <w:p w14:paraId="66353C38" w14:textId="736388DA" w:rsidR="0063793A" w:rsidRPr="00205D66" w:rsidRDefault="001955A8" w:rsidP="0063793A">
            <w:pPr>
              <w:jc w:val="both"/>
              <w:rPr>
                <w:rFonts w:ascii="Open Sans" w:hAnsi="Open Sans"/>
                <w:sz w:val="18"/>
                <w:szCs w:val="18"/>
              </w:rPr>
            </w:pPr>
            <w:r w:rsidRPr="001955A8">
              <w:rPr>
                <w:rFonts w:ascii="Open Sans" w:hAnsi="Open Sans"/>
                <w:sz w:val="18"/>
                <w:szCs w:val="18"/>
              </w:rPr>
              <w:t xml:space="preserve">Provide a breakdown of staff hours spent providing equality, </w:t>
            </w:r>
            <w:proofErr w:type="gramStart"/>
            <w:r w:rsidRPr="001955A8">
              <w:rPr>
                <w:rFonts w:ascii="Open Sans" w:hAnsi="Open Sans"/>
                <w:sz w:val="18"/>
                <w:szCs w:val="18"/>
              </w:rPr>
              <w:t>diversity</w:t>
            </w:r>
            <w:proofErr w:type="gramEnd"/>
            <w:r w:rsidRPr="001955A8">
              <w:rPr>
                <w:rFonts w:ascii="Open Sans" w:hAnsi="Open Sans"/>
                <w:sz w:val="18"/>
                <w:szCs w:val="18"/>
              </w:rPr>
              <w:t xml:space="preserve"> and inclusion training to directly employed staff and supply chain organisations on this contract, including the number of people involved in the training. Describe the objectives of the training session(s) and how progress towards these objectives will be monitored over the course of the contract. If you are partnering with any specialist organisation, please provide details.</w:t>
            </w:r>
          </w:p>
        </w:tc>
      </w:tr>
      <w:tr w:rsidR="00C65A6C" w14:paraId="25B7905E" w14:textId="77777777" w:rsidTr="003A0E97">
        <w:tc>
          <w:tcPr>
            <w:tcW w:w="2196" w:type="dxa"/>
          </w:tcPr>
          <w:p w14:paraId="4CF2B708" w14:textId="1F0503ED" w:rsidR="00C65A6C" w:rsidRPr="008403A6" w:rsidRDefault="00C65A6C" w:rsidP="00C65A6C">
            <w:pPr>
              <w:jc w:val="both"/>
              <w:rPr>
                <w:rFonts w:ascii="Open Sans" w:hAnsi="Open Sans"/>
                <w:sz w:val="18"/>
                <w:szCs w:val="18"/>
              </w:rPr>
            </w:pPr>
            <w:r w:rsidRPr="0026306B">
              <w:rPr>
                <w:rFonts w:ascii="Open Sans" w:hAnsi="Open Sans"/>
                <w:sz w:val="18"/>
                <w:szCs w:val="18"/>
              </w:rPr>
              <w:t>Supporting growth of responsible regional business</w:t>
            </w:r>
          </w:p>
        </w:tc>
        <w:tc>
          <w:tcPr>
            <w:tcW w:w="1740" w:type="dxa"/>
          </w:tcPr>
          <w:p w14:paraId="16648A85" w14:textId="1E7455FE" w:rsidR="00C65A6C" w:rsidRPr="0025122C" w:rsidRDefault="00C65A6C" w:rsidP="00C65A6C">
            <w:pPr>
              <w:rPr>
                <w:rFonts w:ascii="Open Sans" w:hAnsi="Open Sans"/>
                <w:sz w:val="18"/>
                <w:szCs w:val="18"/>
              </w:rPr>
            </w:pPr>
            <w:r w:rsidRPr="00912BF1">
              <w:rPr>
                <w:rFonts w:ascii="Open Sans" w:hAnsi="Open Sans"/>
                <w:sz w:val="18"/>
                <w:szCs w:val="18"/>
              </w:rPr>
              <w:t>Improving staff wellbeing and mental health</w:t>
            </w:r>
          </w:p>
        </w:tc>
        <w:tc>
          <w:tcPr>
            <w:tcW w:w="1842" w:type="dxa"/>
          </w:tcPr>
          <w:p w14:paraId="2A22D746" w14:textId="1FA5358D" w:rsidR="00C65A6C" w:rsidRDefault="00C65A6C" w:rsidP="00C65A6C">
            <w:pPr>
              <w:jc w:val="both"/>
              <w:rPr>
                <w:rFonts w:ascii="Open Sans" w:hAnsi="Open Sans"/>
                <w:sz w:val="18"/>
                <w:szCs w:val="18"/>
              </w:rPr>
            </w:pPr>
            <w:r>
              <w:rPr>
                <w:rFonts w:ascii="Open Sans" w:hAnsi="Open Sans"/>
                <w:sz w:val="18"/>
                <w:szCs w:val="18"/>
              </w:rPr>
              <w:t>Good governance</w:t>
            </w:r>
          </w:p>
        </w:tc>
        <w:tc>
          <w:tcPr>
            <w:tcW w:w="1134" w:type="dxa"/>
          </w:tcPr>
          <w:p w14:paraId="15A972CC" w14:textId="517A110E" w:rsidR="00C65A6C" w:rsidRDefault="00C65A6C" w:rsidP="00C65A6C">
            <w:pPr>
              <w:jc w:val="both"/>
              <w:rPr>
                <w:rFonts w:ascii="Open Sans" w:hAnsi="Open Sans"/>
                <w:sz w:val="18"/>
                <w:szCs w:val="18"/>
              </w:rPr>
            </w:pPr>
            <w:r>
              <w:rPr>
                <w:rFonts w:ascii="Open Sans" w:hAnsi="Open Sans"/>
                <w:sz w:val="18"/>
                <w:szCs w:val="18"/>
              </w:rPr>
              <w:t>NT39</w:t>
            </w:r>
          </w:p>
        </w:tc>
        <w:tc>
          <w:tcPr>
            <w:tcW w:w="2410" w:type="dxa"/>
          </w:tcPr>
          <w:p w14:paraId="20A5B1D6" w14:textId="64BEFD8C" w:rsidR="00C65A6C" w:rsidRPr="0025122C" w:rsidRDefault="00C65A6C" w:rsidP="00C65A6C">
            <w:pPr>
              <w:jc w:val="both"/>
              <w:rPr>
                <w:rFonts w:ascii="Open Sans" w:hAnsi="Open Sans"/>
                <w:sz w:val="18"/>
                <w:szCs w:val="18"/>
              </w:rPr>
            </w:pPr>
            <w:r w:rsidRPr="00C65A6C">
              <w:rPr>
                <w:rFonts w:ascii="Open Sans" w:hAnsi="Open Sans"/>
                <w:sz w:val="18"/>
                <w:szCs w:val="18"/>
              </w:rPr>
              <w:t xml:space="preserve">Mental Health campaigns for staff on the contract to create community of acceptance, remove stigma around mental </w:t>
            </w:r>
            <w:r w:rsidRPr="00C65A6C">
              <w:rPr>
                <w:rFonts w:ascii="Open Sans" w:hAnsi="Open Sans"/>
                <w:sz w:val="18"/>
                <w:szCs w:val="18"/>
              </w:rPr>
              <w:lastRenderedPageBreak/>
              <w:t>health</w:t>
            </w:r>
          </w:p>
        </w:tc>
        <w:tc>
          <w:tcPr>
            <w:tcW w:w="3854" w:type="dxa"/>
          </w:tcPr>
          <w:p w14:paraId="0FA41B4A" w14:textId="230CC6F5" w:rsidR="00C65A6C" w:rsidRPr="00B161F3" w:rsidRDefault="006F2290" w:rsidP="00C65A6C">
            <w:pPr>
              <w:jc w:val="both"/>
              <w:rPr>
                <w:rFonts w:ascii="Open Sans" w:hAnsi="Open Sans"/>
                <w:sz w:val="18"/>
                <w:szCs w:val="18"/>
              </w:rPr>
            </w:pPr>
            <w:r w:rsidRPr="006F2290">
              <w:rPr>
                <w:rFonts w:ascii="Open Sans" w:hAnsi="Open Sans"/>
                <w:sz w:val="18"/>
                <w:szCs w:val="18"/>
              </w:rPr>
              <w:lastRenderedPageBreak/>
              <w:t xml:space="preserve">Provide a breakdown of costs (£) to deliver each mental health campaign, and a summary of the number of people you have engaged where relevant. If you are partnering with any specialist organisation, </w:t>
            </w:r>
            <w:r w:rsidRPr="006F2290">
              <w:rPr>
                <w:rFonts w:ascii="Open Sans" w:hAnsi="Open Sans"/>
                <w:sz w:val="18"/>
                <w:szCs w:val="18"/>
              </w:rPr>
              <w:lastRenderedPageBreak/>
              <w:t>please provide details.</w:t>
            </w:r>
          </w:p>
        </w:tc>
      </w:tr>
      <w:tr w:rsidR="00C65A6C" w14:paraId="7BBFE90C" w14:textId="77777777" w:rsidTr="003A0E97">
        <w:tc>
          <w:tcPr>
            <w:tcW w:w="2196" w:type="dxa"/>
          </w:tcPr>
          <w:p w14:paraId="5F90BD51" w14:textId="08C4BA58" w:rsidR="00C65A6C" w:rsidRPr="008403A6" w:rsidRDefault="00C65A6C" w:rsidP="00C65A6C">
            <w:pPr>
              <w:jc w:val="both"/>
              <w:rPr>
                <w:rFonts w:ascii="Open Sans" w:hAnsi="Open Sans"/>
                <w:sz w:val="18"/>
                <w:szCs w:val="18"/>
              </w:rPr>
            </w:pPr>
            <w:r w:rsidRPr="008403A6">
              <w:rPr>
                <w:rFonts w:ascii="Open Sans" w:hAnsi="Open Sans"/>
                <w:sz w:val="18"/>
                <w:szCs w:val="18"/>
              </w:rPr>
              <w:lastRenderedPageBreak/>
              <w:t>Supporting growth of responsible regional business</w:t>
            </w:r>
          </w:p>
        </w:tc>
        <w:tc>
          <w:tcPr>
            <w:tcW w:w="1740" w:type="dxa"/>
          </w:tcPr>
          <w:p w14:paraId="4EBBAD75" w14:textId="7E2D8361" w:rsidR="00C65A6C" w:rsidRPr="008403A6" w:rsidRDefault="00C65A6C" w:rsidP="00C65A6C">
            <w:pPr>
              <w:rPr>
                <w:rFonts w:ascii="Open Sans" w:hAnsi="Open Sans"/>
                <w:sz w:val="18"/>
                <w:szCs w:val="18"/>
              </w:rPr>
            </w:pPr>
            <w:r w:rsidRPr="0025122C">
              <w:rPr>
                <w:rFonts w:ascii="Open Sans" w:hAnsi="Open Sans"/>
                <w:sz w:val="18"/>
                <w:szCs w:val="18"/>
              </w:rPr>
              <w:t>Reducing inequalities</w:t>
            </w:r>
          </w:p>
        </w:tc>
        <w:tc>
          <w:tcPr>
            <w:tcW w:w="1842" w:type="dxa"/>
          </w:tcPr>
          <w:p w14:paraId="10FA43F6" w14:textId="33161008" w:rsidR="00C65A6C" w:rsidRDefault="00C65A6C" w:rsidP="00C65A6C">
            <w:pPr>
              <w:jc w:val="both"/>
              <w:rPr>
                <w:rFonts w:ascii="Open Sans" w:hAnsi="Open Sans"/>
                <w:sz w:val="18"/>
                <w:szCs w:val="18"/>
              </w:rPr>
            </w:pPr>
            <w:r>
              <w:rPr>
                <w:rFonts w:ascii="Open Sans" w:hAnsi="Open Sans"/>
                <w:sz w:val="18"/>
                <w:szCs w:val="18"/>
              </w:rPr>
              <w:t>Good governance</w:t>
            </w:r>
          </w:p>
        </w:tc>
        <w:tc>
          <w:tcPr>
            <w:tcW w:w="1134" w:type="dxa"/>
          </w:tcPr>
          <w:p w14:paraId="6C0E01C4" w14:textId="7071DD0B" w:rsidR="00C65A6C" w:rsidRDefault="00C65A6C" w:rsidP="00C65A6C">
            <w:pPr>
              <w:jc w:val="both"/>
              <w:rPr>
                <w:rFonts w:ascii="Open Sans" w:hAnsi="Open Sans"/>
                <w:sz w:val="18"/>
                <w:szCs w:val="18"/>
              </w:rPr>
            </w:pPr>
            <w:r>
              <w:rPr>
                <w:rFonts w:ascii="Open Sans" w:hAnsi="Open Sans"/>
                <w:sz w:val="18"/>
                <w:szCs w:val="18"/>
              </w:rPr>
              <w:t>CNT40</w:t>
            </w:r>
          </w:p>
        </w:tc>
        <w:tc>
          <w:tcPr>
            <w:tcW w:w="2410" w:type="dxa"/>
          </w:tcPr>
          <w:p w14:paraId="7066AE64" w14:textId="5B39DC8A" w:rsidR="00C65A6C" w:rsidRPr="008403A6" w:rsidRDefault="00C65A6C" w:rsidP="00C65A6C">
            <w:pPr>
              <w:jc w:val="both"/>
              <w:rPr>
                <w:rFonts w:ascii="Open Sans" w:hAnsi="Open Sans"/>
                <w:sz w:val="18"/>
                <w:szCs w:val="18"/>
              </w:rPr>
            </w:pPr>
            <w:r w:rsidRPr="0025122C">
              <w:rPr>
                <w:rFonts w:ascii="Open Sans" w:hAnsi="Open Sans"/>
                <w:sz w:val="18"/>
                <w:szCs w:val="18"/>
              </w:rPr>
              <w:t>Number and type of initiatives to be put in place to reduce the gender pay gap for staff employed in relation to the contract (describe and document initiatives)</w:t>
            </w:r>
          </w:p>
        </w:tc>
        <w:tc>
          <w:tcPr>
            <w:tcW w:w="3854" w:type="dxa"/>
          </w:tcPr>
          <w:p w14:paraId="2E3D2BA3" w14:textId="3D1AB45F" w:rsidR="00C65A6C" w:rsidRPr="00B161F3" w:rsidRDefault="00490E77" w:rsidP="00C65A6C">
            <w:pPr>
              <w:jc w:val="both"/>
              <w:rPr>
                <w:rFonts w:ascii="Open Sans" w:hAnsi="Open Sans"/>
                <w:sz w:val="18"/>
                <w:szCs w:val="18"/>
              </w:rPr>
            </w:pPr>
            <w:r w:rsidRPr="00490E77">
              <w:rPr>
                <w:rFonts w:ascii="Open Sans" w:hAnsi="Open Sans"/>
                <w:sz w:val="18"/>
                <w:szCs w:val="18"/>
              </w:rPr>
              <w:t>Provide a list of initiatives included and describe their aims and reach, together with any assessment of their impact if available (quantitative or qualitative). For each initiative, provide a breakdown of the £ invested. If you are partnering with any specialist organisation, please provide details.</w:t>
            </w:r>
          </w:p>
        </w:tc>
      </w:tr>
      <w:tr w:rsidR="00C65A6C" w14:paraId="52FC361C" w14:textId="77777777" w:rsidTr="003A0E97">
        <w:tc>
          <w:tcPr>
            <w:tcW w:w="2196" w:type="dxa"/>
          </w:tcPr>
          <w:p w14:paraId="6A8D5971" w14:textId="5038B8A4" w:rsidR="00C65A6C" w:rsidRPr="00205D66" w:rsidRDefault="00C65A6C" w:rsidP="00C65A6C">
            <w:pPr>
              <w:jc w:val="both"/>
              <w:rPr>
                <w:rFonts w:ascii="Open Sans" w:hAnsi="Open Sans"/>
                <w:sz w:val="18"/>
                <w:szCs w:val="18"/>
              </w:rPr>
            </w:pPr>
            <w:r w:rsidRPr="00B161F3">
              <w:rPr>
                <w:rFonts w:ascii="Open Sans" w:hAnsi="Open Sans"/>
                <w:sz w:val="18"/>
                <w:szCs w:val="18"/>
              </w:rPr>
              <w:t xml:space="preserve">Healthier, </w:t>
            </w:r>
            <w:proofErr w:type="gramStart"/>
            <w:r w:rsidRPr="00B161F3">
              <w:rPr>
                <w:rFonts w:ascii="Open Sans" w:hAnsi="Open Sans"/>
                <w:sz w:val="18"/>
                <w:szCs w:val="18"/>
              </w:rPr>
              <w:t>Safer</w:t>
            </w:r>
            <w:proofErr w:type="gramEnd"/>
            <w:r w:rsidRPr="00B161F3">
              <w:rPr>
                <w:rFonts w:ascii="Open Sans" w:hAnsi="Open Sans"/>
                <w:sz w:val="18"/>
                <w:szCs w:val="18"/>
              </w:rPr>
              <w:t xml:space="preserve"> and more Resilient Communities</w:t>
            </w:r>
          </w:p>
        </w:tc>
        <w:tc>
          <w:tcPr>
            <w:tcW w:w="1740" w:type="dxa"/>
          </w:tcPr>
          <w:p w14:paraId="4BAD344B" w14:textId="04502AD3" w:rsidR="00C65A6C" w:rsidRPr="00205D66" w:rsidRDefault="00C65A6C" w:rsidP="009474C9">
            <w:pPr>
              <w:rPr>
                <w:rFonts w:ascii="Open Sans" w:hAnsi="Open Sans"/>
                <w:sz w:val="18"/>
                <w:szCs w:val="18"/>
              </w:rPr>
            </w:pPr>
            <w:r w:rsidRPr="00B161F3">
              <w:rPr>
                <w:rFonts w:ascii="Open Sans" w:hAnsi="Open Sans"/>
                <w:sz w:val="18"/>
                <w:szCs w:val="18"/>
              </w:rPr>
              <w:t>More working with the Community</w:t>
            </w:r>
          </w:p>
        </w:tc>
        <w:tc>
          <w:tcPr>
            <w:tcW w:w="1842" w:type="dxa"/>
          </w:tcPr>
          <w:p w14:paraId="4EBBFED5" w14:textId="60030D2A" w:rsidR="00C65A6C" w:rsidRPr="00205D66" w:rsidRDefault="00C65A6C" w:rsidP="00C65A6C">
            <w:pPr>
              <w:jc w:val="both"/>
              <w:rPr>
                <w:rFonts w:ascii="Open Sans" w:hAnsi="Open Sans"/>
                <w:sz w:val="18"/>
                <w:szCs w:val="18"/>
              </w:rPr>
            </w:pPr>
            <w:r>
              <w:rPr>
                <w:rFonts w:ascii="Open Sans" w:hAnsi="Open Sans"/>
                <w:sz w:val="18"/>
                <w:szCs w:val="18"/>
              </w:rPr>
              <w:t>Community support</w:t>
            </w:r>
          </w:p>
        </w:tc>
        <w:tc>
          <w:tcPr>
            <w:tcW w:w="1134" w:type="dxa"/>
          </w:tcPr>
          <w:p w14:paraId="41A82CB2" w14:textId="77777777" w:rsidR="00C65A6C" w:rsidRDefault="00C65A6C" w:rsidP="00C65A6C">
            <w:pPr>
              <w:jc w:val="both"/>
              <w:rPr>
                <w:rFonts w:ascii="Open Sans" w:hAnsi="Open Sans"/>
                <w:sz w:val="18"/>
                <w:szCs w:val="18"/>
              </w:rPr>
            </w:pPr>
            <w:r>
              <w:rPr>
                <w:rFonts w:ascii="Open Sans" w:hAnsi="Open Sans"/>
                <w:sz w:val="18"/>
                <w:szCs w:val="18"/>
              </w:rPr>
              <w:t>LNT29</w:t>
            </w:r>
          </w:p>
          <w:p w14:paraId="6D75CD80" w14:textId="77777777" w:rsidR="006863E9" w:rsidRDefault="006863E9" w:rsidP="00C65A6C">
            <w:pPr>
              <w:jc w:val="both"/>
              <w:rPr>
                <w:rFonts w:ascii="Open Sans" w:hAnsi="Open Sans"/>
                <w:sz w:val="18"/>
                <w:szCs w:val="18"/>
              </w:rPr>
            </w:pPr>
            <w:r>
              <w:rPr>
                <w:rFonts w:ascii="Open Sans" w:hAnsi="Open Sans"/>
                <w:sz w:val="18"/>
                <w:szCs w:val="18"/>
              </w:rPr>
              <w:t>(</w:t>
            </w:r>
            <w:proofErr w:type="gramStart"/>
            <w:r>
              <w:rPr>
                <w:rFonts w:ascii="Open Sans" w:hAnsi="Open Sans"/>
                <w:sz w:val="18"/>
                <w:szCs w:val="18"/>
              </w:rPr>
              <w:t>see</w:t>
            </w:r>
            <w:proofErr w:type="gramEnd"/>
            <w:r>
              <w:rPr>
                <w:rFonts w:ascii="Open Sans" w:hAnsi="Open Sans"/>
                <w:sz w:val="18"/>
                <w:szCs w:val="18"/>
              </w:rPr>
              <w:t xml:space="preserve"> also </w:t>
            </w:r>
          </w:p>
          <w:p w14:paraId="1D2C0633" w14:textId="734144A4" w:rsidR="006863E9" w:rsidRPr="00205D66" w:rsidRDefault="006863E9" w:rsidP="00C65A6C">
            <w:pPr>
              <w:jc w:val="both"/>
              <w:rPr>
                <w:rFonts w:ascii="Open Sans" w:hAnsi="Open Sans"/>
                <w:sz w:val="18"/>
                <w:szCs w:val="18"/>
              </w:rPr>
            </w:pPr>
            <w:r>
              <w:rPr>
                <w:rFonts w:ascii="Open Sans" w:hAnsi="Open Sans"/>
                <w:sz w:val="18"/>
                <w:szCs w:val="18"/>
              </w:rPr>
              <w:t>LNT17)</w:t>
            </w:r>
          </w:p>
        </w:tc>
        <w:tc>
          <w:tcPr>
            <w:tcW w:w="2410" w:type="dxa"/>
          </w:tcPr>
          <w:p w14:paraId="3CF69DAE" w14:textId="62694353" w:rsidR="00C65A6C" w:rsidRPr="00205D66" w:rsidRDefault="00C65A6C" w:rsidP="00C65A6C">
            <w:pPr>
              <w:jc w:val="both"/>
              <w:rPr>
                <w:rFonts w:ascii="Open Sans" w:hAnsi="Open Sans"/>
                <w:sz w:val="18"/>
                <w:szCs w:val="18"/>
              </w:rPr>
            </w:pPr>
            <w:r w:rsidRPr="00B161F3">
              <w:rPr>
                <w:rFonts w:ascii="Open Sans" w:hAnsi="Open Sans"/>
                <w:sz w:val="18"/>
                <w:szCs w:val="18"/>
              </w:rPr>
              <w:t>No. of hours volunteering time provided to support local community projects</w:t>
            </w:r>
          </w:p>
        </w:tc>
        <w:tc>
          <w:tcPr>
            <w:tcW w:w="3854" w:type="dxa"/>
          </w:tcPr>
          <w:p w14:paraId="5C0BFD2B" w14:textId="60A86E3F" w:rsidR="00C65A6C" w:rsidRPr="00205D66" w:rsidRDefault="00C65A6C" w:rsidP="00C65A6C">
            <w:pPr>
              <w:jc w:val="both"/>
              <w:rPr>
                <w:rFonts w:ascii="Open Sans" w:hAnsi="Open Sans"/>
                <w:sz w:val="18"/>
                <w:szCs w:val="18"/>
              </w:rPr>
            </w:pPr>
            <w:r w:rsidRPr="00B161F3">
              <w:rPr>
                <w:rFonts w:ascii="Open Sans" w:hAnsi="Open Sans"/>
                <w:sz w:val="18"/>
                <w:szCs w:val="18"/>
              </w:rPr>
              <w:t>Can only count the amount of volunteering that has been provided by staff during working hours or on paid overtime</w:t>
            </w:r>
          </w:p>
        </w:tc>
      </w:tr>
    </w:tbl>
    <w:p w14:paraId="7BCE0F48" w14:textId="4C861B6A" w:rsidR="0023338B" w:rsidRDefault="0023338B" w:rsidP="00704FD8">
      <w:pPr>
        <w:spacing w:after="0"/>
        <w:jc w:val="both"/>
        <w:rPr>
          <w:rFonts w:ascii="Open Sans" w:hAnsi="Open Sans"/>
          <w:sz w:val="20"/>
          <w:szCs w:val="20"/>
        </w:rPr>
      </w:pPr>
    </w:p>
    <w:p w14:paraId="4FD6940A" w14:textId="75FA1800" w:rsidR="006863E9" w:rsidRDefault="006863E9">
      <w:pPr>
        <w:rPr>
          <w:rFonts w:ascii="Open Sans" w:hAnsi="Open Sans"/>
          <w:sz w:val="20"/>
          <w:szCs w:val="20"/>
        </w:rPr>
      </w:pPr>
      <w:r>
        <w:rPr>
          <w:rFonts w:ascii="Open Sans" w:hAnsi="Open Sans"/>
          <w:sz w:val="20"/>
          <w:szCs w:val="20"/>
        </w:rPr>
        <w:br w:type="page"/>
      </w:r>
    </w:p>
    <w:p w14:paraId="1677A613" w14:textId="7D17ACD1" w:rsidR="006863E9" w:rsidRDefault="006863E9" w:rsidP="006863E9">
      <w:pPr>
        <w:spacing w:after="0"/>
        <w:jc w:val="center"/>
        <w:rPr>
          <w:rFonts w:ascii="Open Sans" w:hAnsi="Open Sans"/>
          <w:b/>
          <w:bCs/>
          <w:color w:val="0070C0"/>
          <w:sz w:val="20"/>
          <w:szCs w:val="20"/>
        </w:rPr>
      </w:pPr>
      <w:r w:rsidRPr="006863E9">
        <w:rPr>
          <w:rFonts w:ascii="Open Sans" w:hAnsi="Open Sans"/>
          <w:b/>
          <w:bCs/>
          <w:color w:val="0070C0"/>
          <w:sz w:val="20"/>
          <w:szCs w:val="20"/>
        </w:rPr>
        <w:lastRenderedPageBreak/>
        <w:t>APPENDIX 2</w:t>
      </w:r>
      <w:r w:rsidRPr="006863E9">
        <w:rPr>
          <w:rFonts w:ascii="Open Sans" w:hAnsi="Open Sans"/>
          <w:b/>
          <w:bCs/>
          <w:color w:val="0070C0"/>
          <w:sz w:val="20"/>
          <w:szCs w:val="20"/>
        </w:rPr>
        <w:tab/>
      </w:r>
      <w:r w:rsidR="00042641">
        <w:rPr>
          <w:rFonts w:ascii="Open Sans" w:hAnsi="Open Sans"/>
          <w:b/>
          <w:bCs/>
          <w:color w:val="0070C0"/>
          <w:sz w:val="20"/>
          <w:szCs w:val="20"/>
        </w:rPr>
        <w:t>S</w:t>
      </w:r>
      <w:r>
        <w:rPr>
          <w:rFonts w:ascii="Open Sans" w:hAnsi="Open Sans"/>
          <w:b/>
          <w:bCs/>
          <w:color w:val="0070C0"/>
          <w:sz w:val="20"/>
          <w:szCs w:val="20"/>
        </w:rPr>
        <w:t>pecific actions to deliver the selected TOMs objectives</w:t>
      </w:r>
    </w:p>
    <w:p w14:paraId="79550A5A" w14:textId="4E7B28A3" w:rsidR="006863E9" w:rsidRDefault="006863E9" w:rsidP="00704FD8">
      <w:pPr>
        <w:spacing w:after="0"/>
        <w:jc w:val="both"/>
        <w:rPr>
          <w:rFonts w:ascii="Open Sans" w:hAnsi="Open Sans"/>
          <w:b/>
          <w:bCs/>
          <w:color w:val="0070C0"/>
          <w:sz w:val="20"/>
          <w:szCs w:val="20"/>
        </w:rPr>
      </w:pPr>
    </w:p>
    <w:tbl>
      <w:tblPr>
        <w:tblStyle w:val="TableGrid"/>
        <w:tblW w:w="0" w:type="auto"/>
        <w:tblLook w:val="04A0" w:firstRow="1" w:lastRow="0" w:firstColumn="1" w:lastColumn="0" w:noHBand="0" w:noVBand="1"/>
      </w:tblPr>
      <w:tblGrid>
        <w:gridCol w:w="1107"/>
        <w:gridCol w:w="2245"/>
        <w:gridCol w:w="3150"/>
        <w:gridCol w:w="3391"/>
        <w:gridCol w:w="3283"/>
      </w:tblGrid>
      <w:tr w:rsidR="00EE6F8A" w14:paraId="5AEA0B3D" w14:textId="062B0945" w:rsidTr="00EE6F8A">
        <w:tc>
          <w:tcPr>
            <w:tcW w:w="1107" w:type="dxa"/>
          </w:tcPr>
          <w:p w14:paraId="14F72232" w14:textId="77777777" w:rsidR="00EE6F8A" w:rsidRDefault="00EE6F8A" w:rsidP="004D10BB">
            <w:pPr>
              <w:jc w:val="center"/>
              <w:rPr>
                <w:rFonts w:ascii="Open Sans" w:hAnsi="Open Sans"/>
                <w:b/>
                <w:bCs/>
                <w:sz w:val="18"/>
                <w:szCs w:val="18"/>
              </w:rPr>
            </w:pPr>
            <w:r>
              <w:rPr>
                <w:rFonts w:ascii="Open Sans" w:hAnsi="Open Sans"/>
                <w:b/>
                <w:bCs/>
                <w:sz w:val="18"/>
                <w:szCs w:val="18"/>
              </w:rPr>
              <w:t>TOMs</w:t>
            </w:r>
          </w:p>
          <w:p w14:paraId="67E781D2" w14:textId="77777777" w:rsidR="00EE6F8A" w:rsidRPr="00837002" w:rsidRDefault="00EE6F8A" w:rsidP="004D10BB">
            <w:pPr>
              <w:jc w:val="center"/>
              <w:rPr>
                <w:rFonts w:ascii="Open Sans" w:hAnsi="Open Sans"/>
                <w:b/>
                <w:bCs/>
                <w:sz w:val="18"/>
                <w:szCs w:val="18"/>
              </w:rPr>
            </w:pPr>
            <w:r w:rsidRPr="00837002">
              <w:rPr>
                <w:rFonts w:ascii="Open Sans" w:hAnsi="Open Sans"/>
                <w:b/>
                <w:bCs/>
                <w:sz w:val="18"/>
                <w:szCs w:val="18"/>
              </w:rPr>
              <w:t>Measure</w:t>
            </w:r>
          </w:p>
        </w:tc>
        <w:tc>
          <w:tcPr>
            <w:tcW w:w="2245" w:type="dxa"/>
          </w:tcPr>
          <w:p w14:paraId="376C5531" w14:textId="77777777" w:rsidR="00EE6F8A" w:rsidRPr="00837002" w:rsidRDefault="00EE6F8A" w:rsidP="004D10BB">
            <w:pPr>
              <w:jc w:val="center"/>
              <w:rPr>
                <w:rFonts w:ascii="Open Sans" w:hAnsi="Open Sans"/>
                <w:b/>
                <w:bCs/>
                <w:sz w:val="18"/>
                <w:szCs w:val="18"/>
              </w:rPr>
            </w:pPr>
            <w:r w:rsidRPr="00837002">
              <w:rPr>
                <w:rFonts w:ascii="Open Sans" w:hAnsi="Open Sans"/>
                <w:b/>
                <w:bCs/>
                <w:sz w:val="18"/>
                <w:szCs w:val="18"/>
              </w:rPr>
              <w:t>Description</w:t>
            </w:r>
          </w:p>
        </w:tc>
        <w:tc>
          <w:tcPr>
            <w:tcW w:w="3150" w:type="dxa"/>
          </w:tcPr>
          <w:p w14:paraId="0522CF1E" w14:textId="173DCC04" w:rsidR="00EE6F8A" w:rsidRDefault="00EE6F8A" w:rsidP="004D10BB">
            <w:pPr>
              <w:jc w:val="center"/>
              <w:rPr>
                <w:rFonts w:ascii="Open Sans" w:hAnsi="Open Sans"/>
                <w:b/>
                <w:bCs/>
                <w:sz w:val="18"/>
                <w:szCs w:val="18"/>
              </w:rPr>
            </w:pPr>
            <w:r>
              <w:rPr>
                <w:rFonts w:ascii="Open Sans" w:hAnsi="Open Sans"/>
                <w:b/>
                <w:bCs/>
                <w:sz w:val="18"/>
                <w:szCs w:val="18"/>
              </w:rPr>
              <w:t>Commentary</w:t>
            </w:r>
          </w:p>
        </w:tc>
        <w:tc>
          <w:tcPr>
            <w:tcW w:w="3391" w:type="dxa"/>
          </w:tcPr>
          <w:p w14:paraId="520D14F6" w14:textId="53E4A1DF" w:rsidR="00EE6F8A" w:rsidRPr="00837002" w:rsidRDefault="00EE6F8A" w:rsidP="004D10BB">
            <w:pPr>
              <w:jc w:val="center"/>
              <w:rPr>
                <w:rFonts w:ascii="Open Sans" w:hAnsi="Open Sans"/>
                <w:b/>
                <w:bCs/>
                <w:sz w:val="18"/>
                <w:szCs w:val="18"/>
              </w:rPr>
            </w:pPr>
            <w:r>
              <w:rPr>
                <w:rFonts w:ascii="Open Sans" w:hAnsi="Open Sans"/>
                <w:b/>
                <w:bCs/>
                <w:sz w:val="18"/>
                <w:szCs w:val="18"/>
              </w:rPr>
              <w:t>CA Action Required</w:t>
            </w:r>
          </w:p>
        </w:tc>
        <w:tc>
          <w:tcPr>
            <w:tcW w:w="3283" w:type="dxa"/>
          </w:tcPr>
          <w:p w14:paraId="3C0F619A" w14:textId="63598E2C" w:rsidR="00EE6F8A" w:rsidRDefault="00C711ED" w:rsidP="00042641">
            <w:pPr>
              <w:jc w:val="center"/>
              <w:rPr>
                <w:rFonts w:ascii="Open Sans" w:hAnsi="Open Sans"/>
                <w:b/>
                <w:bCs/>
                <w:sz w:val="18"/>
                <w:szCs w:val="18"/>
              </w:rPr>
            </w:pPr>
            <w:r>
              <w:rPr>
                <w:rFonts w:ascii="Open Sans" w:hAnsi="Open Sans"/>
                <w:b/>
                <w:bCs/>
                <w:sz w:val="18"/>
                <w:szCs w:val="18"/>
              </w:rPr>
              <w:t xml:space="preserve">Extra Work </w:t>
            </w:r>
            <w:proofErr w:type="gramStart"/>
            <w:r>
              <w:rPr>
                <w:rFonts w:ascii="Open Sans" w:hAnsi="Open Sans"/>
                <w:b/>
                <w:bCs/>
                <w:sz w:val="18"/>
                <w:szCs w:val="18"/>
              </w:rPr>
              <w:t>To</w:t>
            </w:r>
            <w:proofErr w:type="gramEnd"/>
            <w:r>
              <w:rPr>
                <w:rFonts w:ascii="Open Sans" w:hAnsi="Open Sans"/>
                <w:b/>
                <w:bCs/>
                <w:sz w:val="18"/>
                <w:szCs w:val="18"/>
              </w:rPr>
              <w:t xml:space="preserve"> Deliver</w:t>
            </w:r>
          </w:p>
        </w:tc>
      </w:tr>
      <w:tr w:rsidR="00EE6F8A" w14:paraId="5A41BCCC" w14:textId="35201A00" w:rsidTr="00EE6F8A">
        <w:tc>
          <w:tcPr>
            <w:tcW w:w="1107" w:type="dxa"/>
          </w:tcPr>
          <w:p w14:paraId="0100C0F0" w14:textId="77777777" w:rsidR="00EE6F8A" w:rsidRPr="00205D66" w:rsidRDefault="00EE6F8A" w:rsidP="004D10BB">
            <w:pPr>
              <w:jc w:val="both"/>
              <w:rPr>
                <w:rFonts w:ascii="Open Sans" w:hAnsi="Open Sans"/>
                <w:sz w:val="18"/>
                <w:szCs w:val="18"/>
              </w:rPr>
            </w:pPr>
          </w:p>
        </w:tc>
        <w:tc>
          <w:tcPr>
            <w:tcW w:w="2245" w:type="dxa"/>
          </w:tcPr>
          <w:p w14:paraId="14F65F0D" w14:textId="77777777" w:rsidR="00EE6F8A" w:rsidRPr="00205D66" w:rsidRDefault="00EE6F8A" w:rsidP="004D10BB">
            <w:pPr>
              <w:jc w:val="both"/>
              <w:rPr>
                <w:rFonts w:ascii="Open Sans" w:hAnsi="Open Sans"/>
                <w:sz w:val="18"/>
                <w:szCs w:val="18"/>
              </w:rPr>
            </w:pPr>
          </w:p>
        </w:tc>
        <w:tc>
          <w:tcPr>
            <w:tcW w:w="3150" w:type="dxa"/>
          </w:tcPr>
          <w:p w14:paraId="2991E9B0" w14:textId="77777777" w:rsidR="00EE6F8A" w:rsidRPr="00205D66" w:rsidRDefault="00EE6F8A" w:rsidP="004D10BB">
            <w:pPr>
              <w:jc w:val="both"/>
              <w:rPr>
                <w:rFonts w:ascii="Open Sans" w:hAnsi="Open Sans"/>
                <w:sz w:val="18"/>
                <w:szCs w:val="18"/>
              </w:rPr>
            </w:pPr>
          </w:p>
        </w:tc>
        <w:tc>
          <w:tcPr>
            <w:tcW w:w="3391" w:type="dxa"/>
          </w:tcPr>
          <w:p w14:paraId="4AA9417A" w14:textId="237062FB" w:rsidR="00EE6F8A" w:rsidRPr="00205D66" w:rsidRDefault="00EE6F8A" w:rsidP="004D10BB">
            <w:pPr>
              <w:jc w:val="both"/>
              <w:rPr>
                <w:rFonts w:ascii="Open Sans" w:hAnsi="Open Sans"/>
                <w:sz w:val="18"/>
                <w:szCs w:val="18"/>
              </w:rPr>
            </w:pPr>
          </w:p>
        </w:tc>
        <w:tc>
          <w:tcPr>
            <w:tcW w:w="3283" w:type="dxa"/>
          </w:tcPr>
          <w:p w14:paraId="2B924FA9" w14:textId="77777777" w:rsidR="00EE6F8A" w:rsidRPr="00205D66" w:rsidRDefault="00EE6F8A" w:rsidP="00042641">
            <w:pPr>
              <w:jc w:val="center"/>
              <w:rPr>
                <w:rFonts w:ascii="Open Sans" w:hAnsi="Open Sans"/>
                <w:sz w:val="18"/>
                <w:szCs w:val="18"/>
              </w:rPr>
            </w:pPr>
          </w:p>
        </w:tc>
      </w:tr>
      <w:tr w:rsidR="00EE6F8A" w14:paraId="76DA729D" w14:textId="2706E22F" w:rsidTr="00EE6F8A">
        <w:tc>
          <w:tcPr>
            <w:tcW w:w="1107" w:type="dxa"/>
          </w:tcPr>
          <w:p w14:paraId="031A35F3" w14:textId="77777777" w:rsidR="00EE6F8A" w:rsidRPr="00205D66" w:rsidRDefault="00EE6F8A" w:rsidP="00EE6F8A">
            <w:pPr>
              <w:jc w:val="both"/>
              <w:rPr>
                <w:rFonts w:ascii="Open Sans" w:hAnsi="Open Sans"/>
                <w:sz w:val="18"/>
                <w:szCs w:val="18"/>
              </w:rPr>
            </w:pPr>
            <w:r>
              <w:rPr>
                <w:rFonts w:ascii="Open Sans" w:hAnsi="Open Sans"/>
                <w:sz w:val="18"/>
                <w:szCs w:val="18"/>
              </w:rPr>
              <w:t>L</w:t>
            </w:r>
            <w:r w:rsidRPr="00205D66">
              <w:rPr>
                <w:rFonts w:ascii="Open Sans" w:hAnsi="Open Sans"/>
                <w:sz w:val="18"/>
                <w:szCs w:val="18"/>
              </w:rPr>
              <w:t>NT8</w:t>
            </w:r>
          </w:p>
        </w:tc>
        <w:tc>
          <w:tcPr>
            <w:tcW w:w="2245" w:type="dxa"/>
          </w:tcPr>
          <w:p w14:paraId="1F9462BA" w14:textId="77777777" w:rsidR="00EE6F8A" w:rsidRPr="00205D66" w:rsidRDefault="00EE6F8A" w:rsidP="00EE6F8A">
            <w:pPr>
              <w:jc w:val="both"/>
              <w:rPr>
                <w:rFonts w:ascii="Open Sans" w:hAnsi="Open Sans"/>
                <w:sz w:val="18"/>
                <w:szCs w:val="18"/>
              </w:rPr>
            </w:pPr>
            <w:r w:rsidRPr="00205D66">
              <w:rPr>
                <w:rFonts w:ascii="Open Sans" w:hAnsi="Open Sans"/>
                <w:sz w:val="18"/>
                <w:szCs w:val="18"/>
              </w:rPr>
              <w:t xml:space="preserve">No. of staff hours spent on local school and college visits supporting pupils </w:t>
            </w:r>
            <w:proofErr w:type="gramStart"/>
            <w:r w:rsidRPr="00205D66">
              <w:rPr>
                <w:rFonts w:ascii="Open Sans" w:hAnsi="Open Sans"/>
                <w:sz w:val="18"/>
                <w:szCs w:val="18"/>
              </w:rPr>
              <w:t>e.g.</w:t>
            </w:r>
            <w:proofErr w:type="gramEnd"/>
            <w:r w:rsidRPr="00205D66">
              <w:rPr>
                <w:rFonts w:ascii="Open Sans" w:hAnsi="Open Sans"/>
                <w:sz w:val="18"/>
                <w:szCs w:val="18"/>
              </w:rPr>
              <w:t xml:space="preserve"> delivering career talks, curriculum support, literacy support, safety talks (including preparation time) </w:t>
            </w:r>
          </w:p>
        </w:tc>
        <w:tc>
          <w:tcPr>
            <w:tcW w:w="3150" w:type="dxa"/>
          </w:tcPr>
          <w:p w14:paraId="7B282FFC" w14:textId="485C9182" w:rsidR="00EE6F8A" w:rsidRDefault="00EE6F8A" w:rsidP="00EE6F8A">
            <w:pPr>
              <w:jc w:val="both"/>
              <w:rPr>
                <w:rFonts w:ascii="Open Sans" w:hAnsi="Open Sans"/>
                <w:sz w:val="18"/>
                <w:szCs w:val="18"/>
              </w:rPr>
            </w:pPr>
            <w:r w:rsidRPr="00A67E81">
              <w:rPr>
                <w:rFonts w:ascii="Open Sans" w:hAnsi="Open Sans"/>
                <w:sz w:val="18"/>
                <w:szCs w:val="18"/>
              </w:rPr>
              <w:t xml:space="preserve">Provide the names of the schools/colleges visited and a breakdown of the number of staff hours spent on each visit (including time spent preparing and then delivering the session). For example, if 10 staff have spent 3 hours each on a visit, then the total number of hours reported for that visit should be 30. </w:t>
            </w:r>
          </w:p>
        </w:tc>
        <w:tc>
          <w:tcPr>
            <w:tcW w:w="3391" w:type="dxa"/>
          </w:tcPr>
          <w:p w14:paraId="1A9C3CF0" w14:textId="5DBEC8BF" w:rsidR="00EE6F8A" w:rsidRPr="00205D66" w:rsidRDefault="00EE6F8A" w:rsidP="00EE6F8A">
            <w:pPr>
              <w:jc w:val="both"/>
              <w:rPr>
                <w:rFonts w:ascii="Open Sans" w:hAnsi="Open Sans"/>
                <w:sz w:val="18"/>
                <w:szCs w:val="18"/>
              </w:rPr>
            </w:pPr>
            <w:r>
              <w:rPr>
                <w:rFonts w:ascii="Open Sans" w:hAnsi="Open Sans"/>
                <w:sz w:val="18"/>
                <w:szCs w:val="18"/>
              </w:rPr>
              <w:t>Already collect this through OR project PIM codes</w:t>
            </w:r>
          </w:p>
        </w:tc>
        <w:tc>
          <w:tcPr>
            <w:tcW w:w="3283" w:type="dxa"/>
          </w:tcPr>
          <w:p w14:paraId="4E1FEC1B" w14:textId="0788A9CE" w:rsidR="00EE6F8A" w:rsidRPr="00042641" w:rsidRDefault="00EE6F8A" w:rsidP="00EE6F8A">
            <w:pPr>
              <w:jc w:val="center"/>
              <w:rPr>
                <w:rFonts w:ascii="Open Sans" w:hAnsi="Open Sans"/>
                <w:b/>
                <w:bCs/>
                <w:sz w:val="18"/>
                <w:szCs w:val="18"/>
              </w:rPr>
            </w:pPr>
            <w:r w:rsidRPr="00042641">
              <w:rPr>
                <w:rFonts w:ascii="Open Sans" w:hAnsi="Open Sans"/>
                <w:b/>
                <w:bCs/>
                <w:color w:val="00B050"/>
                <w:sz w:val="18"/>
                <w:szCs w:val="18"/>
              </w:rPr>
              <w:t>Easy</w:t>
            </w:r>
          </w:p>
        </w:tc>
      </w:tr>
      <w:tr w:rsidR="00EE6F8A" w14:paraId="3E2BE581" w14:textId="39B1A924" w:rsidTr="00EE6F8A">
        <w:tc>
          <w:tcPr>
            <w:tcW w:w="1107" w:type="dxa"/>
          </w:tcPr>
          <w:p w14:paraId="42C02790" w14:textId="77777777" w:rsidR="00EE6F8A" w:rsidRPr="00205D66" w:rsidRDefault="00EE6F8A" w:rsidP="00EE6F8A">
            <w:pPr>
              <w:jc w:val="both"/>
              <w:rPr>
                <w:rFonts w:ascii="Open Sans" w:hAnsi="Open Sans"/>
                <w:sz w:val="18"/>
                <w:szCs w:val="18"/>
              </w:rPr>
            </w:pPr>
            <w:r>
              <w:rPr>
                <w:rFonts w:ascii="Open Sans" w:hAnsi="Open Sans"/>
                <w:sz w:val="18"/>
                <w:szCs w:val="18"/>
              </w:rPr>
              <w:t>L</w:t>
            </w:r>
            <w:r w:rsidRPr="00205D66">
              <w:rPr>
                <w:rFonts w:ascii="Open Sans" w:hAnsi="Open Sans"/>
                <w:sz w:val="18"/>
                <w:szCs w:val="18"/>
              </w:rPr>
              <w:t>NT10</w:t>
            </w:r>
          </w:p>
        </w:tc>
        <w:tc>
          <w:tcPr>
            <w:tcW w:w="2245" w:type="dxa"/>
          </w:tcPr>
          <w:p w14:paraId="60BA8B70" w14:textId="77777777" w:rsidR="00EE6F8A" w:rsidRPr="00205D66" w:rsidRDefault="00EE6F8A" w:rsidP="00EE6F8A">
            <w:pPr>
              <w:jc w:val="both"/>
              <w:rPr>
                <w:rFonts w:ascii="Open Sans" w:hAnsi="Open Sans"/>
                <w:sz w:val="18"/>
                <w:szCs w:val="18"/>
              </w:rPr>
            </w:pPr>
            <w:r w:rsidRPr="00205D66">
              <w:rPr>
                <w:rFonts w:ascii="Open Sans" w:hAnsi="Open Sans"/>
                <w:sz w:val="18"/>
                <w:szCs w:val="18"/>
              </w:rPr>
              <w:t>No. of weeks of apprenticeships or T-Levels (Level 2,</w:t>
            </w:r>
            <w:r>
              <w:rPr>
                <w:rFonts w:ascii="Open Sans" w:hAnsi="Open Sans"/>
                <w:sz w:val="18"/>
                <w:szCs w:val="18"/>
              </w:rPr>
              <w:t xml:space="preserve"> </w:t>
            </w:r>
            <w:r w:rsidRPr="00205D66">
              <w:rPr>
                <w:rFonts w:ascii="Open Sans" w:hAnsi="Open Sans"/>
                <w:sz w:val="18"/>
                <w:szCs w:val="18"/>
              </w:rPr>
              <w:t>3, or 4) provided on the contract (completed or supported by the organisation)</w:t>
            </w:r>
          </w:p>
        </w:tc>
        <w:tc>
          <w:tcPr>
            <w:tcW w:w="3150" w:type="dxa"/>
          </w:tcPr>
          <w:p w14:paraId="7153F1F2" w14:textId="224713AD" w:rsidR="00EE6F8A" w:rsidRDefault="00EE6F8A" w:rsidP="00EE6F8A">
            <w:pPr>
              <w:jc w:val="both"/>
              <w:rPr>
                <w:rFonts w:ascii="Open Sans" w:hAnsi="Open Sans"/>
                <w:sz w:val="18"/>
                <w:szCs w:val="18"/>
              </w:rPr>
            </w:pPr>
            <w:r w:rsidRPr="00433545">
              <w:rPr>
                <w:rFonts w:ascii="Open Sans" w:hAnsi="Open Sans"/>
                <w:sz w:val="18"/>
                <w:szCs w:val="18"/>
              </w:rPr>
              <w:t>Specify the number of people on apprenticeships on this contract and the number of apprenticeship weeks per person. Provide details of the accredited training provider, the type and the level of the apprenticeship achieved, as well as the resulting qualification. If an apprenticeship has been part financed through the apprenticeship levy attribution has to be applied, to account for reduced costs of provision for the apprenticeship provider.</w:t>
            </w:r>
          </w:p>
        </w:tc>
        <w:tc>
          <w:tcPr>
            <w:tcW w:w="3391" w:type="dxa"/>
          </w:tcPr>
          <w:p w14:paraId="6F843681" w14:textId="4FC5C644" w:rsidR="00EE6F8A" w:rsidRPr="00205D66" w:rsidRDefault="00EE6F8A" w:rsidP="00EE6F8A">
            <w:pPr>
              <w:jc w:val="both"/>
              <w:rPr>
                <w:rFonts w:ascii="Open Sans" w:hAnsi="Open Sans"/>
                <w:sz w:val="18"/>
                <w:szCs w:val="18"/>
              </w:rPr>
            </w:pPr>
            <w:r>
              <w:rPr>
                <w:rFonts w:ascii="Open Sans" w:hAnsi="Open Sans"/>
                <w:sz w:val="18"/>
                <w:szCs w:val="18"/>
              </w:rPr>
              <w:t>Already recorded. Hours worked on the project could be collected from PIM</w:t>
            </w:r>
          </w:p>
        </w:tc>
        <w:tc>
          <w:tcPr>
            <w:tcW w:w="3283" w:type="dxa"/>
          </w:tcPr>
          <w:p w14:paraId="6FB2A20B" w14:textId="5C6FAECD" w:rsidR="00EE6F8A" w:rsidRPr="00042641" w:rsidRDefault="00EE6F8A" w:rsidP="00EE6F8A">
            <w:pPr>
              <w:jc w:val="center"/>
              <w:rPr>
                <w:rFonts w:ascii="Open Sans" w:hAnsi="Open Sans"/>
                <w:b/>
                <w:bCs/>
                <w:sz w:val="18"/>
                <w:szCs w:val="18"/>
              </w:rPr>
            </w:pPr>
            <w:r w:rsidRPr="00042641">
              <w:rPr>
                <w:rFonts w:ascii="Open Sans" w:hAnsi="Open Sans"/>
                <w:b/>
                <w:bCs/>
                <w:color w:val="00B050"/>
                <w:sz w:val="18"/>
                <w:szCs w:val="18"/>
              </w:rPr>
              <w:t>Easy</w:t>
            </w:r>
          </w:p>
        </w:tc>
      </w:tr>
      <w:tr w:rsidR="00EE6F8A" w14:paraId="091EDA8F" w14:textId="32FF6347" w:rsidTr="00EE6F8A">
        <w:tc>
          <w:tcPr>
            <w:tcW w:w="1107" w:type="dxa"/>
          </w:tcPr>
          <w:p w14:paraId="6A81F131" w14:textId="77777777" w:rsidR="00EE6F8A" w:rsidRPr="00205D66" w:rsidRDefault="00EE6F8A" w:rsidP="00EE6F8A">
            <w:pPr>
              <w:jc w:val="both"/>
              <w:rPr>
                <w:rFonts w:ascii="Open Sans" w:hAnsi="Open Sans"/>
                <w:sz w:val="18"/>
                <w:szCs w:val="18"/>
              </w:rPr>
            </w:pPr>
            <w:r>
              <w:rPr>
                <w:rFonts w:ascii="Open Sans" w:hAnsi="Open Sans"/>
                <w:sz w:val="18"/>
                <w:szCs w:val="18"/>
              </w:rPr>
              <w:t>L</w:t>
            </w:r>
            <w:r w:rsidRPr="00205D66">
              <w:rPr>
                <w:rFonts w:ascii="Open Sans" w:hAnsi="Open Sans"/>
                <w:sz w:val="18"/>
                <w:szCs w:val="18"/>
              </w:rPr>
              <w:t>NT12</w:t>
            </w:r>
          </w:p>
        </w:tc>
        <w:tc>
          <w:tcPr>
            <w:tcW w:w="2245" w:type="dxa"/>
          </w:tcPr>
          <w:p w14:paraId="160ED86B" w14:textId="77777777" w:rsidR="00EE6F8A" w:rsidRPr="00205D66" w:rsidRDefault="00EE6F8A" w:rsidP="00EE6F8A">
            <w:pPr>
              <w:jc w:val="both"/>
              <w:rPr>
                <w:rFonts w:ascii="Open Sans" w:hAnsi="Open Sans"/>
                <w:sz w:val="18"/>
                <w:szCs w:val="18"/>
              </w:rPr>
            </w:pPr>
            <w:r w:rsidRPr="00205D66">
              <w:rPr>
                <w:rFonts w:ascii="Open Sans" w:hAnsi="Open Sans"/>
                <w:sz w:val="18"/>
                <w:szCs w:val="18"/>
              </w:rPr>
              <w:t>No. of weeks spent on meaningful work placements or pre-employment course; 1-6 weeks student placements (unpaid)</w:t>
            </w:r>
          </w:p>
          <w:p w14:paraId="52913EC3" w14:textId="77777777" w:rsidR="00EE6F8A" w:rsidRPr="00205D66" w:rsidRDefault="00EE6F8A" w:rsidP="00EE6F8A">
            <w:pPr>
              <w:jc w:val="both"/>
              <w:rPr>
                <w:rFonts w:ascii="Open Sans" w:hAnsi="Open Sans"/>
                <w:sz w:val="18"/>
                <w:szCs w:val="18"/>
              </w:rPr>
            </w:pPr>
          </w:p>
        </w:tc>
        <w:tc>
          <w:tcPr>
            <w:tcW w:w="3150" w:type="dxa"/>
          </w:tcPr>
          <w:p w14:paraId="0DC1EAC9" w14:textId="1BCA9975" w:rsidR="00EE6F8A" w:rsidRDefault="00EE6F8A" w:rsidP="00EE6F8A">
            <w:pPr>
              <w:jc w:val="both"/>
              <w:rPr>
                <w:rFonts w:ascii="Open Sans" w:hAnsi="Open Sans"/>
                <w:sz w:val="18"/>
                <w:szCs w:val="18"/>
              </w:rPr>
            </w:pPr>
            <w:r w:rsidRPr="006E516C">
              <w:rPr>
                <w:rFonts w:ascii="Open Sans" w:hAnsi="Open Sans"/>
                <w:sz w:val="18"/>
                <w:szCs w:val="18"/>
              </w:rPr>
              <w:t xml:space="preserve">Specify the number of people in student work placements or pre-employment courses on this contract, and for each person specify: the duration in weeks and type of the work placement or pre-employment course. Describe the industry-based experience gained </w:t>
            </w:r>
            <w:r w:rsidRPr="006E516C">
              <w:rPr>
                <w:rFonts w:ascii="Open Sans" w:hAnsi="Open Sans"/>
                <w:sz w:val="18"/>
                <w:szCs w:val="18"/>
              </w:rPr>
              <w:lastRenderedPageBreak/>
              <w:t xml:space="preserve">and provide details of the school, college or university partnered with. </w:t>
            </w:r>
          </w:p>
        </w:tc>
        <w:tc>
          <w:tcPr>
            <w:tcW w:w="3391" w:type="dxa"/>
          </w:tcPr>
          <w:p w14:paraId="29219A07" w14:textId="3C75C98D" w:rsidR="00EE6F8A" w:rsidRPr="00205D66" w:rsidRDefault="00EE6F8A" w:rsidP="00EE6F8A">
            <w:pPr>
              <w:jc w:val="both"/>
              <w:rPr>
                <w:rFonts w:ascii="Open Sans" w:hAnsi="Open Sans"/>
                <w:sz w:val="18"/>
                <w:szCs w:val="18"/>
              </w:rPr>
            </w:pPr>
            <w:r>
              <w:rPr>
                <w:rFonts w:ascii="Open Sans" w:hAnsi="Open Sans"/>
                <w:sz w:val="18"/>
                <w:szCs w:val="18"/>
              </w:rPr>
              <w:lastRenderedPageBreak/>
              <w:t xml:space="preserve">Should be able to collect this data. Needs corporate decision/policy on number of placements we are willing to accept; home CA office, and the universities we wish to partner with </w:t>
            </w:r>
          </w:p>
        </w:tc>
        <w:tc>
          <w:tcPr>
            <w:tcW w:w="3283" w:type="dxa"/>
          </w:tcPr>
          <w:p w14:paraId="0A906833" w14:textId="27AFE481" w:rsidR="00EE6F8A" w:rsidRPr="00EE6F8A" w:rsidRDefault="00EE6F8A" w:rsidP="00EE6F8A">
            <w:pPr>
              <w:jc w:val="center"/>
              <w:rPr>
                <w:rFonts w:ascii="Open Sans" w:hAnsi="Open Sans"/>
                <w:b/>
                <w:bCs/>
                <w:sz w:val="18"/>
                <w:szCs w:val="18"/>
              </w:rPr>
            </w:pPr>
            <w:r w:rsidRPr="00EE6F8A">
              <w:rPr>
                <w:rFonts w:ascii="Open Sans" w:hAnsi="Open Sans"/>
                <w:b/>
                <w:bCs/>
                <w:color w:val="00B050"/>
                <w:sz w:val="18"/>
                <w:szCs w:val="18"/>
              </w:rPr>
              <w:t xml:space="preserve">Fairly </w:t>
            </w:r>
            <w:r w:rsidR="00F417A0">
              <w:rPr>
                <w:rFonts w:ascii="Open Sans" w:hAnsi="Open Sans"/>
                <w:b/>
                <w:bCs/>
                <w:color w:val="00B050"/>
                <w:sz w:val="18"/>
                <w:szCs w:val="18"/>
              </w:rPr>
              <w:t>E</w:t>
            </w:r>
            <w:r w:rsidRPr="00EE6F8A">
              <w:rPr>
                <w:rFonts w:ascii="Open Sans" w:hAnsi="Open Sans"/>
                <w:b/>
                <w:bCs/>
                <w:color w:val="00B050"/>
                <w:sz w:val="18"/>
                <w:szCs w:val="18"/>
              </w:rPr>
              <w:t>asy</w:t>
            </w:r>
          </w:p>
        </w:tc>
      </w:tr>
      <w:tr w:rsidR="00EE6F8A" w14:paraId="23067828" w14:textId="60FA11FD" w:rsidTr="00EE6F8A">
        <w:tc>
          <w:tcPr>
            <w:tcW w:w="1107" w:type="dxa"/>
          </w:tcPr>
          <w:p w14:paraId="29108A26" w14:textId="77777777" w:rsidR="00EE6F8A" w:rsidRPr="00205D66" w:rsidRDefault="00EE6F8A" w:rsidP="00EE6F8A">
            <w:pPr>
              <w:jc w:val="both"/>
              <w:rPr>
                <w:rFonts w:ascii="Open Sans" w:hAnsi="Open Sans"/>
                <w:sz w:val="18"/>
                <w:szCs w:val="18"/>
              </w:rPr>
            </w:pPr>
            <w:r>
              <w:rPr>
                <w:rFonts w:ascii="Open Sans" w:hAnsi="Open Sans"/>
                <w:sz w:val="18"/>
                <w:szCs w:val="18"/>
              </w:rPr>
              <w:t>LNT13</w:t>
            </w:r>
          </w:p>
        </w:tc>
        <w:tc>
          <w:tcPr>
            <w:tcW w:w="2245" w:type="dxa"/>
          </w:tcPr>
          <w:p w14:paraId="7A90A7F2" w14:textId="77777777" w:rsidR="00EE6F8A" w:rsidRPr="00205D66" w:rsidRDefault="00EE6F8A" w:rsidP="00EE6F8A">
            <w:pPr>
              <w:jc w:val="both"/>
              <w:rPr>
                <w:rFonts w:ascii="Open Sans" w:hAnsi="Open Sans"/>
                <w:sz w:val="18"/>
                <w:szCs w:val="18"/>
              </w:rPr>
            </w:pPr>
            <w:r w:rsidRPr="00205D66">
              <w:rPr>
                <w:rFonts w:ascii="Open Sans" w:hAnsi="Open Sans"/>
                <w:sz w:val="18"/>
                <w:szCs w:val="18"/>
              </w:rPr>
              <w:t xml:space="preserve">Meaningful work placements that pay Minimum or National Living wage according to eligibility - 6 weeks or more (internships) </w:t>
            </w:r>
          </w:p>
          <w:p w14:paraId="1A87EE72" w14:textId="77777777" w:rsidR="00EE6F8A" w:rsidRPr="00205D66" w:rsidRDefault="00EE6F8A" w:rsidP="00EE6F8A">
            <w:pPr>
              <w:jc w:val="both"/>
              <w:rPr>
                <w:rFonts w:ascii="Open Sans" w:hAnsi="Open Sans"/>
                <w:sz w:val="18"/>
                <w:szCs w:val="18"/>
              </w:rPr>
            </w:pPr>
          </w:p>
        </w:tc>
        <w:tc>
          <w:tcPr>
            <w:tcW w:w="3150" w:type="dxa"/>
          </w:tcPr>
          <w:p w14:paraId="6304F07C" w14:textId="79F8EC33" w:rsidR="00EE6F8A" w:rsidRPr="006E516C" w:rsidRDefault="00EE6F8A" w:rsidP="00EE6F8A">
            <w:pPr>
              <w:jc w:val="both"/>
              <w:rPr>
                <w:rFonts w:ascii="Open Sans" w:hAnsi="Open Sans"/>
                <w:sz w:val="18"/>
                <w:szCs w:val="18"/>
              </w:rPr>
            </w:pPr>
            <w:r w:rsidRPr="006E516C">
              <w:rPr>
                <w:rFonts w:ascii="Open Sans" w:hAnsi="Open Sans"/>
                <w:sz w:val="18"/>
                <w:szCs w:val="18"/>
              </w:rPr>
              <w:t xml:space="preserve">Specify the number of people in work placements, and for each person specify the following: the duration in weeks and type (including pay type, </w:t>
            </w:r>
            <w:proofErr w:type="gramStart"/>
            <w:r w:rsidRPr="006E516C">
              <w:rPr>
                <w:rFonts w:ascii="Open Sans" w:hAnsi="Open Sans"/>
                <w:sz w:val="18"/>
                <w:szCs w:val="18"/>
              </w:rPr>
              <w:t>i.e.</w:t>
            </w:r>
            <w:proofErr w:type="gramEnd"/>
            <w:r w:rsidRPr="006E516C">
              <w:rPr>
                <w:rFonts w:ascii="Open Sans" w:hAnsi="Open Sans"/>
                <w:sz w:val="18"/>
                <w:szCs w:val="18"/>
              </w:rPr>
              <w:t xml:space="preserve"> minimum wage, national living wage, higher wage) of the work placement. Describe the industry-based experience gained and provide details of any organisations, schools, </w:t>
            </w:r>
            <w:proofErr w:type="gramStart"/>
            <w:r w:rsidRPr="006E516C">
              <w:rPr>
                <w:rFonts w:ascii="Open Sans" w:hAnsi="Open Sans"/>
                <w:sz w:val="18"/>
                <w:szCs w:val="18"/>
              </w:rPr>
              <w:t>colleges</w:t>
            </w:r>
            <w:proofErr w:type="gramEnd"/>
            <w:r w:rsidRPr="006E516C">
              <w:rPr>
                <w:rFonts w:ascii="Open Sans" w:hAnsi="Open Sans"/>
                <w:sz w:val="18"/>
                <w:szCs w:val="18"/>
              </w:rPr>
              <w:t xml:space="preserve"> or universities that you have partnered with. </w:t>
            </w:r>
          </w:p>
        </w:tc>
        <w:tc>
          <w:tcPr>
            <w:tcW w:w="3391" w:type="dxa"/>
          </w:tcPr>
          <w:p w14:paraId="6BD344E2" w14:textId="64AD9833" w:rsidR="00EE6F8A" w:rsidRPr="00205D66" w:rsidRDefault="00EE6F8A" w:rsidP="00EE6F8A">
            <w:pPr>
              <w:jc w:val="both"/>
              <w:rPr>
                <w:rFonts w:ascii="Open Sans" w:hAnsi="Open Sans"/>
                <w:sz w:val="18"/>
                <w:szCs w:val="18"/>
              </w:rPr>
            </w:pPr>
            <w:r>
              <w:rPr>
                <w:rFonts w:ascii="Open Sans" w:hAnsi="Open Sans"/>
                <w:sz w:val="18"/>
                <w:szCs w:val="18"/>
              </w:rPr>
              <w:t>As LNT12 above</w:t>
            </w:r>
          </w:p>
        </w:tc>
        <w:tc>
          <w:tcPr>
            <w:tcW w:w="3283" w:type="dxa"/>
          </w:tcPr>
          <w:p w14:paraId="74911037" w14:textId="57F6004B" w:rsidR="00EE6F8A" w:rsidRPr="00EE6F8A" w:rsidRDefault="00EE6F8A" w:rsidP="00EE6F8A">
            <w:pPr>
              <w:jc w:val="center"/>
              <w:rPr>
                <w:rFonts w:ascii="Open Sans" w:hAnsi="Open Sans"/>
                <w:b/>
                <w:bCs/>
                <w:sz w:val="18"/>
                <w:szCs w:val="18"/>
              </w:rPr>
            </w:pPr>
            <w:r w:rsidRPr="00EE6F8A">
              <w:rPr>
                <w:rFonts w:ascii="Open Sans" w:hAnsi="Open Sans"/>
                <w:b/>
                <w:bCs/>
                <w:color w:val="00B050"/>
                <w:sz w:val="18"/>
                <w:szCs w:val="18"/>
              </w:rPr>
              <w:t xml:space="preserve">Fairly </w:t>
            </w:r>
            <w:r w:rsidR="00F417A0">
              <w:rPr>
                <w:rFonts w:ascii="Open Sans" w:hAnsi="Open Sans"/>
                <w:b/>
                <w:bCs/>
                <w:color w:val="00B050"/>
                <w:sz w:val="18"/>
                <w:szCs w:val="18"/>
              </w:rPr>
              <w:t>E</w:t>
            </w:r>
            <w:r w:rsidRPr="00EE6F8A">
              <w:rPr>
                <w:rFonts w:ascii="Open Sans" w:hAnsi="Open Sans"/>
                <w:b/>
                <w:bCs/>
                <w:color w:val="00B050"/>
                <w:sz w:val="18"/>
                <w:szCs w:val="18"/>
              </w:rPr>
              <w:t>asy</w:t>
            </w:r>
          </w:p>
        </w:tc>
      </w:tr>
      <w:tr w:rsidR="00EE6F8A" w14:paraId="076B01F4" w14:textId="7C28111A" w:rsidTr="00EE6F8A">
        <w:tc>
          <w:tcPr>
            <w:tcW w:w="1107" w:type="dxa"/>
          </w:tcPr>
          <w:p w14:paraId="1BA22702" w14:textId="77777777" w:rsidR="00EE6F8A" w:rsidRPr="00205D66" w:rsidRDefault="00EE6F8A" w:rsidP="00EE6F8A">
            <w:pPr>
              <w:jc w:val="both"/>
              <w:rPr>
                <w:rFonts w:ascii="Open Sans" w:hAnsi="Open Sans"/>
                <w:sz w:val="18"/>
                <w:szCs w:val="18"/>
              </w:rPr>
            </w:pPr>
            <w:r>
              <w:rPr>
                <w:rFonts w:ascii="Open Sans" w:hAnsi="Open Sans"/>
                <w:sz w:val="18"/>
                <w:szCs w:val="18"/>
              </w:rPr>
              <w:t>LNT15</w:t>
            </w:r>
          </w:p>
        </w:tc>
        <w:tc>
          <w:tcPr>
            <w:tcW w:w="2245" w:type="dxa"/>
          </w:tcPr>
          <w:p w14:paraId="36BF279B" w14:textId="77777777" w:rsidR="00EE6F8A" w:rsidRPr="00205D66" w:rsidRDefault="00EE6F8A" w:rsidP="00EE6F8A">
            <w:pPr>
              <w:jc w:val="both"/>
              <w:rPr>
                <w:rFonts w:ascii="Open Sans" w:hAnsi="Open Sans"/>
                <w:sz w:val="18"/>
                <w:szCs w:val="18"/>
              </w:rPr>
            </w:pPr>
            <w:r w:rsidRPr="008D34C4">
              <w:rPr>
                <w:rFonts w:ascii="Open Sans" w:hAnsi="Open Sans"/>
                <w:sz w:val="18"/>
                <w:szCs w:val="18"/>
              </w:rPr>
              <w:t>Provision of expert business advice to VCSEs and MSMEs (</w:t>
            </w:r>
            <w:proofErr w:type="gramStart"/>
            <w:r w:rsidRPr="008D34C4">
              <w:rPr>
                <w:rFonts w:ascii="Open Sans" w:hAnsi="Open Sans"/>
                <w:sz w:val="18"/>
                <w:szCs w:val="18"/>
              </w:rPr>
              <w:t>e.g.</w:t>
            </w:r>
            <w:proofErr w:type="gramEnd"/>
            <w:r w:rsidRPr="008D34C4">
              <w:rPr>
                <w:rFonts w:ascii="Open Sans" w:hAnsi="Open Sans"/>
                <w:sz w:val="18"/>
                <w:szCs w:val="18"/>
              </w:rPr>
              <w:t xml:space="preserve"> financial advice / legal advice / HR advice/HSE)</w:t>
            </w:r>
          </w:p>
        </w:tc>
        <w:tc>
          <w:tcPr>
            <w:tcW w:w="3150" w:type="dxa"/>
          </w:tcPr>
          <w:p w14:paraId="194DDEF8" w14:textId="5D8A69B8" w:rsidR="00EE6F8A" w:rsidRDefault="00EE6F8A" w:rsidP="00EE6F8A">
            <w:pPr>
              <w:jc w:val="both"/>
              <w:rPr>
                <w:rFonts w:ascii="Open Sans" w:hAnsi="Open Sans"/>
                <w:sz w:val="18"/>
                <w:szCs w:val="18"/>
              </w:rPr>
            </w:pPr>
            <w:proofErr w:type="gramStart"/>
            <w:r>
              <w:rPr>
                <w:rFonts w:ascii="Open Sans" w:hAnsi="Open Sans"/>
                <w:sz w:val="18"/>
                <w:szCs w:val="18"/>
              </w:rPr>
              <w:t>?H</w:t>
            </w:r>
            <w:proofErr w:type="gramEnd"/>
            <w:r>
              <w:rPr>
                <w:rFonts w:ascii="Open Sans" w:hAnsi="Open Sans"/>
                <w:sz w:val="18"/>
                <w:szCs w:val="18"/>
              </w:rPr>
              <w:t>&amp;S / HR / finance / project management advice / sessions to local heritage groups</w:t>
            </w:r>
          </w:p>
        </w:tc>
        <w:tc>
          <w:tcPr>
            <w:tcW w:w="3391" w:type="dxa"/>
          </w:tcPr>
          <w:p w14:paraId="5E5F41C5" w14:textId="72FCF02B" w:rsidR="00EE6F8A" w:rsidRPr="00205D66" w:rsidRDefault="00EE6F8A" w:rsidP="00EE6F8A">
            <w:pPr>
              <w:jc w:val="both"/>
              <w:rPr>
                <w:rFonts w:ascii="Open Sans" w:hAnsi="Open Sans"/>
                <w:sz w:val="18"/>
                <w:szCs w:val="18"/>
              </w:rPr>
            </w:pPr>
            <w:r>
              <w:rPr>
                <w:rFonts w:ascii="Open Sans" w:hAnsi="Open Sans"/>
                <w:sz w:val="18"/>
                <w:szCs w:val="18"/>
              </w:rPr>
              <w:t xml:space="preserve">Need to decide what we are willing to offer and </w:t>
            </w:r>
            <w:r w:rsidR="00084324">
              <w:rPr>
                <w:rFonts w:ascii="Open Sans" w:hAnsi="Open Sans"/>
                <w:sz w:val="18"/>
                <w:szCs w:val="18"/>
              </w:rPr>
              <w:t>how we will make this available. Doubtful if there is a market amongst local archaeological groups. We could promote our expertise via engagement with upskilling events aimed at small/</w:t>
            </w:r>
            <w:proofErr w:type="gramStart"/>
            <w:r w:rsidR="00084324">
              <w:rPr>
                <w:rFonts w:ascii="Open Sans" w:hAnsi="Open Sans"/>
                <w:sz w:val="18"/>
                <w:szCs w:val="18"/>
              </w:rPr>
              <w:t>micro organisations</w:t>
            </w:r>
            <w:proofErr w:type="gramEnd"/>
            <w:r w:rsidR="00084324">
              <w:rPr>
                <w:rFonts w:ascii="Open Sans" w:hAnsi="Open Sans"/>
                <w:sz w:val="18"/>
                <w:szCs w:val="18"/>
              </w:rPr>
              <w:t xml:space="preserve"> delivered under the aegis of the Heritage Alliance. </w:t>
            </w:r>
            <w:r>
              <w:rPr>
                <w:rFonts w:ascii="Open Sans" w:hAnsi="Open Sans"/>
                <w:sz w:val="18"/>
                <w:szCs w:val="18"/>
              </w:rPr>
              <w:t>Need to allocate OH time for this to be achieved, so time budget required.</w:t>
            </w:r>
          </w:p>
        </w:tc>
        <w:tc>
          <w:tcPr>
            <w:tcW w:w="3283" w:type="dxa"/>
          </w:tcPr>
          <w:p w14:paraId="28250DDB" w14:textId="24CCD622" w:rsidR="00EE6F8A" w:rsidRPr="00EE6F8A" w:rsidRDefault="00084324" w:rsidP="00EE6F8A">
            <w:pPr>
              <w:jc w:val="center"/>
              <w:rPr>
                <w:rFonts w:ascii="Open Sans" w:hAnsi="Open Sans"/>
                <w:b/>
                <w:bCs/>
                <w:sz w:val="18"/>
                <w:szCs w:val="18"/>
              </w:rPr>
            </w:pPr>
            <w:r w:rsidRPr="008E4F85">
              <w:rPr>
                <w:rFonts w:ascii="Open Sans" w:hAnsi="Open Sans"/>
                <w:b/>
                <w:bCs/>
                <w:color w:val="00B050"/>
                <w:sz w:val="18"/>
                <w:szCs w:val="18"/>
              </w:rPr>
              <w:t>Easy to make this offer to the Heritage Alliance</w:t>
            </w:r>
          </w:p>
        </w:tc>
      </w:tr>
      <w:tr w:rsidR="00EE6F8A" w14:paraId="05DB4629" w14:textId="30914454" w:rsidTr="00EE6F8A">
        <w:tc>
          <w:tcPr>
            <w:tcW w:w="1107" w:type="dxa"/>
          </w:tcPr>
          <w:p w14:paraId="25B878E9" w14:textId="77777777" w:rsidR="00EE6F8A" w:rsidRDefault="00EE6F8A" w:rsidP="00EE6F8A">
            <w:pPr>
              <w:jc w:val="both"/>
              <w:rPr>
                <w:rFonts w:ascii="Open Sans" w:hAnsi="Open Sans"/>
                <w:sz w:val="18"/>
                <w:szCs w:val="18"/>
              </w:rPr>
            </w:pPr>
            <w:r>
              <w:rPr>
                <w:rFonts w:ascii="Open Sans" w:hAnsi="Open Sans"/>
                <w:sz w:val="18"/>
                <w:szCs w:val="18"/>
              </w:rPr>
              <w:t>LNT17</w:t>
            </w:r>
          </w:p>
          <w:p w14:paraId="31035870" w14:textId="77777777" w:rsidR="00EE6F8A" w:rsidRDefault="00EE6F8A" w:rsidP="00EE6F8A">
            <w:pPr>
              <w:jc w:val="both"/>
              <w:rPr>
                <w:rFonts w:ascii="Open Sans" w:hAnsi="Open Sans"/>
                <w:sz w:val="18"/>
                <w:szCs w:val="18"/>
              </w:rPr>
            </w:pPr>
            <w:r>
              <w:rPr>
                <w:rFonts w:ascii="Open Sans" w:hAnsi="Open Sans"/>
                <w:sz w:val="18"/>
                <w:szCs w:val="18"/>
              </w:rPr>
              <w:t>(</w:t>
            </w:r>
            <w:proofErr w:type="gramStart"/>
            <w:r>
              <w:rPr>
                <w:rFonts w:ascii="Open Sans" w:hAnsi="Open Sans"/>
                <w:sz w:val="18"/>
                <w:szCs w:val="18"/>
              </w:rPr>
              <w:t>see</w:t>
            </w:r>
            <w:proofErr w:type="gramEnd"/>
            <w:r>
              <w:rPr>
                <w:rFonts w:ascii="Open Sans" w:hAnsi="Open Sans"/>
                <w:sz w:val="18"/>
                <w:szCs w:val="18"/>
              </w:rPr>
              <w:t xml:space="preserve"> also</w:t>
            </w:r>
          </w:p>
          <w:p w14:paraId="686499B3" w14:textId="77777777" w:rsidR="00EE6F8A" w:rsidRPr="00205D66" w:rsidRDefault="00EE6F8A" w:rsidP="00EE6F8A">
            <w:pPr>
              <w:jc w:val="both"/>
              <w:rPr>
                <w:rFonts w:ascii="Open Sans" w:hAnsi="Open Sans"/>
                <w:sz w:val="18"/>
                <w:szCs w:val="18"/>
              </w:rPr>
            </w:pPr>
            <w:r>
              <w:rPr>
                <w:rFonts w:ascii="Open Sans" w:hAnsi="Open Sans"/>
                <w:sz w:val="18"/>
                <w:szCs w:val="18"/>
              </w:rPr>
              <w:t>LNT29)</w:t>
            </w:r>
          </w:p>
        </w:tc>
        <w:tc>
          <w:tcPr>
            <w:tcW w:w="2245" w:type="dxa"/>
          </w:tcPr>
          <w:p w14:paraId="76696022" w14:textId="77777777" w:rsidR="00EE6F8A" w:rsidRPr="00205D66" w:rsidRDefault="00EE6F8A" w:rsidP="00EE6F8A">
            <w:pPr>
              <w:jc w:val="both"/>
              <w:rPr>
                <w:rFonts w:ascii="Open Sans" w:hAnsi="Open Sans"/>
                <w:sz w:val="18"/>
                <w:szCs w:val="18"/>
              </w:rPr>
            </w:pPr>
            <w:r w:rsidRPr="0063793A">
              <w:rPr>
                <w:rFonts w:ascii="Open Sans" w:hAnsi="Open Sans"/>
                <w:sz w:val="18"/>
                <w:szCs w:val="18"/>
              </w:rPr>
              <w:t>Number of voluntary hours donated to support VCSEs (excludes expert business advice)</w:t>
            </w:r>
          </w:p>
        </w:tc>
        <w:tc>
          <w:tcPr>
            <w:tcW w:w="3150" w:type="dxa"/>
          </w:tcPr>
          <w:p w14:paraId="611CDDF1" w14:textId="2206A82A" w:rsidR="00EE6F8A" w:rsidRDefault="00EE6F8A" w:rsidP="00EE6F8A">
            <w:pPr>
              <w:jc w:val="both"/>
              <w:rPr>
                <w:rFonts w:ascii="Open Sans" w:hAnsi="Open Sans"/>
                <w:sz w:val="18"/>
                <w:szCs w:val="18"/>
              </w:rPr>
            </w:pPr>
            <w:r>
              <w:rPr>
                <w:rFonts w:ascii="Open Sans" w:hAnsi="Open Sans"/>
                <w:sz w:val="18"/>
                <w:szCs w:val="18"/>
              </w:rPr>
              <w:t>Can only</w:t>
            </w:r>
            <w:r w:rsidRPr="00C35841">
              <w:rPr>
                <w:rFonts w:ascii="Open Sans" w:hAnsi="Open Sans"/>
                <w:sz w:val="18"/>
                <w:szCs w:val="18"/>
              </w:rPr>
              <w:t xml:space="preserve"> </w:t>
            </w:r>
            <w:r>
              <w:rPr>
                <w:rFonts w:ascii="Open Sans" w:hAnsi="Open Sans"/>
                <w:sz w:val="18"/>
                <w:szCs w:val="18"/>
              </w:rPr>
              <w:t xml:space="preserve">count </w:t>
            </w:r>
            <w:r w:rsidRPr="00C35841">
              <w:rPr>
                <w:rFonts w:ascii="Open Sans" w:hAnsi="Open Sans"/>
                <w:sz w:val="18"/>
                <w:szCs w:val="18"/>
              </w:rPr>
              <w:t>the amount</w:t>
            </w:r>
            <w:r>
              <w:rPr>
                <w:rFonts w:ascii="Open Sans" w:hAnsi="Open Sans"/>
                <w:sz w:val="18"/>
                <w:szCs w:val="18"/>
              </w:rPr>
              <w:t xml:space="preserve"> </w:t>
            </w:r>
            <w:r w:rsidRPr="00C35841">
              <w:rPr>
                <w:rFonts w:ascii="Open Sans" w:hAnsi="Open Sans"/>
                <w:sz w:val="18"/>
                <w:szCs w:val="18"/>
              </w:rPr>
              <w:t xml:space="preserve">of volunteering that has been provided by staff during working hours or on paid overtime, or that has been delivered as a direct result of an activity organised by </w:t>
            </w:r>
            <w:r>
              <w:rPr>
                <w:rFonts w:ascii="Open Sans" w:hAnsi="Open Sans"/>
                <w:sz w:val="18"/>
                <w:szCs w:val="18"/>
              </w:rPr>
              <w:t>CA</w:t>
            </w:r>
            <w:r w:rsidRPr="00C35841">
              <w:rPr>
                <w:rFonts w:ascii="Open Sans" w:hAnsi="Open Sans"/>
                <w:sz w:val="18"/>
                <w:szCs w:val="18"/>
              </w:rPr>
              <w:t xml:space="preserve"> and agreed with the employees. </w:t>
            </w:r>
            <w:r>
              <w:rPr>
                <w:rFonts w:ascii="Open Sans" w:hAnsi="Open Sans"/>
                <w:sz w:val="18"/>
                <w:szCs w:val="18"/>
              </w:rPr>
              <w:t xml:space="preserve">Only </w:t>
            </w:r>
            <w:r w:rsidRPr="00C35841">
              <w:rPr>
                <w:rFonts w:ascii="Open Sans" w:hAnsi="Open Sans"/>
                <w:sz w:val="18"/>
                <w:szCs w:val="18"/>
              </w:rPr>
              <w:t xml:space="preserve">count the time for delivering the activity (preparation time is not captured). </w:t>
            </w:r>
          </w:p>
        </w:tc>
        <w:tc>
          <w:tcPr>
            <w:tcW w:w="3391" w:type="dxa"/>
          </w:tcPr>
          <w:p w14:paraId="4399FF13" w14:textId="427D77C1" w:rsidR="00EE6F8A" w:rsidRPr="00205D66" w:rsidRDefault="00B6214F" w:rsidP="00EE6F8A">
            <w:pPr>
              <w:jc w:val="both"/>
              <w:rPr>
                <w:rFonts w:ascii="Open Sans" w:hAnsi="Open Sans"/>
                <w:sz w:val="18"/>
                <w:szCs w:val="18"/>
              </w:rPr>
            </w:pPr>
            <w:r>
              <w:rPr>
                <w:rFonts w:ascii="Open Sans" w:hAnsi="Open Sans"/>
                <w:sz w:val="18"/>
                <w:szCs w:val="18"/>
              </w:rPr>
              <w:t xml:space="preserve">Would need scheme where set quantum of paid absence per year (?1 day) allocated to staff to work on approved projects or with approved organisations. We might wish to be prescriptive that it needs to be heritage organisations that align with our corporate mission. </w:t>
            </w:r>
            <w:r w:rsidR="00EE32CD">
              <w:rPr>
                <w:rFonts w:ascii="Open Sans" w:hAnsi="Open Sans"/>
                <w:sz w:val="18"/>
                <w:szCs w:val="18"/>
              </w:rPr>
              <w:t xml:space="preserve">Could administer via our current Training </w:t>
            </w:r>
            <w:r w:rsidR="00ED5C56">
              <w:rPr>
                <w:rFonts w:ascii="Open Sans" w:hAnsi="Open Sans"/>
                <w:sz w:val="18"/>
                <w:szCs w:val="18"/>
              </w:rPr>
              <w:t>R</w:t>
            </w:r>
            <w:r w:rsidR="00EE32CD">
              <w:rPr>
                <w:rFonts w:ascii="Open Sans" w:hAnsi="Open Sans"/>
                <w:sz w:val="18"/>
                <w:szCs w:val="18"/>
              </w:rPr>
              <w:t xml:space="preserve">equest System, so applications need </w:t>
            </w:r>
            <w:r w:rsidR="00EE32CD">
              <w:rPr>
                <w:rFonts w:ascii="Open Sans" w:hAnsi="Open Sans"/>
                <w:sz w:val="18"/>
                <w:szCs w:val="18"/>
              </w:rPr>
              <w:lastRenderedPageBreak/>
              <w:t xml:space="preserve">support of line manager and dept. head. </w:t>
            </w:r>
            <w:r>
              <w:rPr>
                <w:rFonts w:ascii="Open Sans" w:hAnsi="Open Sans"/>
                <w:sz w:val="18"/>
                <w:szCs w:val="18"/>
              </w:rPr>
              <w:t>Need to allocate OH time for this to be achieved, so time budget required.</w:t>
            </w:r>
          </w:p>
        </w:tc>
        <w:tc>
          <w:tcPr>
            <w:tcW w:w="3283" w:type="dxa"/>
          </w:tcPr>
          <w:p w14:paraId="4FF72614" w14:textId="35746C40" w:rsidR="00EE6F8A" w:rsidRDefault="00C711ED" w:rsidP="00EE6F8A">
            <w:pPr>
              <w:jc w:val="center"/>
              <w:rPr>
                <w:rFonts w:ascii="Open Sans" w:hAnsi="Open Sans"/>
                <w:sz w:val="18"/>
                <w:szCs w:val="18"/>
              </w:rPr>
            </w:pPr>
            <w:r w:rsidRPr="00F417A0">
              <w:rPr>
                <w:rFonts w:ascii="Open Sans" w:hAnsi="Open Sans"/>
                <w:b/>
                <w:bCs/>
                <w:color w:val="00B050"/>
                <w:sz w:val="18"/>
                <w:szCs w:val="18"/>
              </w:rPr>
              <w:lastRenderedPageBreak/>
              <w:t xml:space="preserve">Relatively easy to set and </w:t>
            </w:r>
            <w:r w:rsidR="00F417A0" w:rsidRPr="00F417A0">
              <w:rPr>
                <w:rFonts w:ascii="Open Sans" w:hAnsi="Open Sans"/>
                <w:b/>
                <w:bCs/>
                <w:color w:val="00B050"/>
                <w:sz w:val="18"/>
                <w:szCs w:val="18"/>
              </w:rPr>
              <w:t>administer</w:t>
            </w:r>
          </w:p>
        </w:tc>
      </w:tr>
      <w:tr w:rsidR="00EE6F8A" w14:paraId="710D706B" w14:textId="01443E0C" w:rsidTr="00EE6F8A">
        <w:tc>
          <w:tcPr>
            <w:tcW w:w="1107" w:type="dxa"/>
          </w:tcPr>
          <w:p w14:paraId="48455FE5" w14:textId="77777777" w:rsidR="00EE6F8A" w:rsidRPr="00205D66" w:rsidRDefault="00EE6F8A" w:rsidP="00EE6F8A">
            <w:pPr>
              <w:jc w:val="both"/>
              <w:rPr>
                <w:rFonts w:ascii="Open Sans" w:hAnsi="Open Sans"/>
                <w:sz w:val="18"/>
                <w:szCs w:val="18"/>
              </w:rPr>
            </w:pPr>
            <w:r>
              <w:rPr>
                <w:rFonts w:ascii="Open Sans" w:hAnsi="Open Sans"/>
                <w:sz w:val="18"/>
                <w:szCs w:val="18"/>
              </w:rPr>
              <w:t>LNT21</w:t>
            </w:r>
          </w:p>
        </w:tc>
        <w:tc>
          <w:tcPr>
            <w:tcW w:w="2245" w:type="dxa"/>
          </w:tcPr>
          <w:p w14:paraId="287CAFE8" w14:textId="77777777" w:rsidR="00EE6F8A" w:rsidRPr="00205D66" w:rsidRDefault="00EE6F8A" w:rsidP="00EE6F8A">
            <w:pPr>
              <w:jc w:val="both"/>
              <w:rPr>
                <w:rFonts w:ascii="Open Sans" w:hAnsi="Open Sans"/>
                <w:sz w:val="18"/>
                <w:szCs w:val="18"/>
              </w:rPr>
            </w:pPr>
            <w:r w:rsidRPr="00855AFA">
              <w:rPr>
                <w:rFonts w:ascii="Open Sans" w:hAnsi="Open Sans"/>
                <w:sz w:val="18"/>
                <w:szCs w:val="18"/>
              </w:rPr>
              <w:t xml:space="preserve">Equality, </w:t>
            </w:r>
            <w:proofErr w:type="gramStart"/>
            <w:r w:rsidRPr="00855AFA">
              <w:rPr>
                <w:rFonts w:ascii="Open Sans" w:hAnsi="Open Sans"/>
                <w:sz w:val="18"/>
                <w:szCs w:val="18"/>
              </w:rPr>
              <w:t>diversity</w:t>
            </w:r>
            <w:proofErr w:type="gramEnd"/>
            <w:r w:rsidRPr="00855AFA">
              <w:rPr>
                <w:rFonts w:ascii="Open Sans" w:hAnsi="Open Sans"/>
                <w:sz w:val="18"/>
                <w:szCs w:val="18"/>
              </w:rPr>
              <w:t xml:space="preserve"> and inclusion training provided both for staff and supply chain staff</w:t>
            </w:r>
          </w:p>
        </w:tc>
        <w:tc>
          <w:tcPr>
            <w:tcW w:w="3150" w:type="dxa"/>
          </w:tcPr>
          <w:p w14:paraId="23CDC3A8" w14:textId="3DA0397A" w:rsidR="00EE6F8A" w:rsidRPr="001955A8" w:rsidRDefault="00EE6F8A" w:rsidP="00EE6F8A">
            <w:pPr>
              <w:jc w:val="both"/>
              <w:rPr>
                <w:rFonts w:ascii="Open Sans" w:hAnsi="Open Sans"/>
                <w:sz w:val="18"/>
                <w:szCs w:val="18"/>
              </w:rPr>
            </w:pPr>
            <w:r w:rsidRPr="001955A8">
              <w:rPr>
                <w:rFonts w:ascii="Open Sans" w:hAnsi="Open Sans"/>
                <w:sz w:val="18"/>
                <w:szCs w:val="18"/>
              </w:rPr>
              <w:t xml:space="preserve">Provide a breakdown of staff hours spent providing equality, </w:t>
            </w:r>
            <w:proofErr w:type="gramStart"/>
            <w:r w:rsidRPr="001955A8">
              <w:rPr>
                <w:rFonts w:ascii="Open Sans" w:hAnsi="Open Sans"/>
                <w:sz w:val="18"/>
                <w:szCs w:val="18"/>
              </w:rPr>
              <w:t>diversity</w:t>
            </w:r>
            <w:proofErr w:type="gramEnd"/>
            <w:r w:rsidRPr="001955A8">
              <w:rPr>
                <w:rFonts w:ascii="Open Sans" w:hAnsi="Open Sans"/>
                <w:sz w:val="18"/>
                <w:szCs w:val="18"/>
              </w:rPr>
              <w:t xml:space="preserve"> and inclusion training to directly employed staff and supply chain organisations on this contract, including the number of people involved in the training. Describe the objectives of the training session(s) and how progress towards these objectives will be monitored over the course of the contract. If you are partnering with any specialist organisation, please provide details.</w:t>
            </w:r>
          </w:p>
        </w:tc>
        <w:tc>
          <w:tcPr>
            <w:tcW w:w="3391" w:type="dxa"/>
          </w:tcPr>
          <w:p w14:paraId="52751758" w14:textId="22B067A6" w:rsidR="00EE6F8A" w:rsidRPr="00205D66" w:rsidRDefault="004F6ACE" w:rsidP="00EE6F8A">
            <w:pPr>
              <w:jc w:val="both"/>
              <w:rPr>
                <w:rFonts w:ascii="Open Sans" w:hAnsi="Open Sans"/>
                <w:sz w:val="18"/>
                <w:szCs w:val="18"/>
              </w:rPr>
            </w:pPr>
            <w:r>
              <w:rPr>
                <w:rFonts w:ascii="Open Sans" w:hAnsi="Open Sans"/>
                <w:sz w:val="18"/>
                <w:szCs w:val="18"/>
              </w:rPr>
              <w:t xml:space="preserve">Could collect data on number of people attending TBTs and other sessions. Number of staff project hours will inevitably be quite low. More difficult to communicate to supply chain </w:t>
            </w:r>
            <w:proofErr w:type="gramStart"/>
            <w:r>
              <w:rPr>
                <w:rFonts w:ascii="Open Sans" w:hAnsi="Open Sans"/>
                <w:sz w:val="18"/>
                <w:szCs w:val="18"/>
              </w:rPr>
              <w:t>- ?</w:t>
            </w:r>
            <w:proofErr w:type="gramEnd"/>
            <w:r>
              <w:rPr>
                <w:rFonts w:ascii="Open Sans" w:hAnsi="Open Sans"/>
                <w:sz w:val="18"/>
                <w:szCs w:val="18"/>
              </w:rPr>
              <w:t xml:space="preserve"> distribute written policy statements </w:t>
            </w:r>
            <w:r w:rsidR="00C80A7B">
              <w:rPr>
                <w:rFonts w:ascii="Open Sans" w:hAnsi="Open Sans"/>
                <w:sz w:val="18"/>
                <w:szCs w:val="18"/>
              </w:rPr>
              <w:t xml:space="preserve">&amp; questionnaires </w:t>
            </w:r>
            <w:r>
              <w:rPr>
                <w:rFonts w:ascii="Open Sans" w:hAnsi="Open Sans"/>
                <w:sz w:val="18"/>
                <w:szCs w:val="18"/>
              </w:rPr>
              <w:t>to major suppliers (likely to be plant companies) with annual updates (make part of purchasing policy)?.</w:t>
            </w:r>
          </w:p>
        </w:tc>
        <w:tc>
          <w:tcPr>
            <w:tcW w:w="3283" w:type="dxa"/>
          </w:tcPr>
          <w:p w14:paraId="320CF37B" w14:textId="29B21825" w:rsidR="00EE6F8A" w:rsidRPr="001955A8" w:rsidRDefault="004F6ACE" w:rsidP="00EE6F8A">
            <w:pPr>
              <w:jc w:val="center"/>
              <w:rPr>
                <w:rFonts w:ascii="Open Sans" w:hAnsi="Open Sans"/>
                <w:sz w:val="18"/>
                <w:szCs w:val="18"/>
              </w:rPr>
            </w:pPr>
            <w:r w:rsidRPr="00EE6F8A">
              <w:rPr>
                <w:rFonts w:ascii="Open Sans" w:hAnsi="Open Sans"/>
                <w:b/>
                <w:bCs/>
                <w:color w:val="00B050"/>
                <w:sz w:val="18"/>
                <w:szCs w:val="18"/>
              </w:rPr>
              <w:t>Fairly easy</w:t>
            </w:r>
          </w:p>
        </w:tc>
      </w:tr>
      <w:tr w:rsidR="00EE6F8A" w14:paraId="49FA45CF" w14:textId="35E5741A" w:rsidTr="00EE6F8A">
        <w:tc>
          <w:tcPr>
            <w:tcW w:w="1107" w:type="dxa"/>
          </w:tcPr>
          <w:p w14:paraId="2ADBB4C8" w14:textId="77777777" w:rsidR="00EE6F8A" w:rsidRDefault="00EE6F8A" w:rsidP="00EE6F8A">
            <w:pPr>
              <w:jc w:val="both"/>
              <w:rPr>
                <w:rFonts w:ascii="Open Sans" w:hAnsi="Open Sans"/>
                <w:sz w:val="18"/>
                <w:szCs w:val="18"/>
              </w:rPr>
            </w:pPr>
            <w:r>
              <w:rPr>
                <w:rFonts w:ascii="Open Sans" w:hAnsi="Open Sans"/>
                <w:sz w:val="18"/>
                <w:szCs w:val="18"/>
              </w:rPr>
              <w:t>NT39</w:t>
            </w:r>
          </w:p>
        </w:tc>
        <w:tc>
          <w:tcPr>
            <w:tcW w:w="2245" w:type="dxa"/>
          </w:tcPr>
          <w:p w14:paraId="49B33658" w14:textId="77777777" w:rsidR="00EE6F8A" w:rsidRPr="0025122C" w:rsidRDefault="00EE6F8A" w:rsidP="00EE6F8A">
            <w:pPr>
              <w:jc w:val="both"/>
              <w:rPr>
                <w:rFonts w:ascii="Open Sans" w:hAnsi="Open Sans"/>
                <w:sz w:val="18"/>
                <w:szCs w:val="18"/>
              </w:rPr>
            </w:pPr>
            <w:r w:rsidRPr="00C65A6C">
              <w:rPr>
                <w:rFonts w:ascii="Open Sans" w:hAnsi="Open Sans"/>
                <w:sz w:val="18"/>
                <w:szCs w:val="18"/>
              </w:rPr>
              <w:t>Mental Health campaigns for staff on the contract to create community of acceptance, remove stigma around mental health</w:t>
            </w:r>
          </w:p>
        </w:tc>
        <w:tc>
          <w:tcPr>
            <w:tcW w:w="3150" w:type="dxa"/>
          </w:tcPr>
          <w:p w14:paraId="1D427E63" w14:textId="46C9C8EC" w:rsidR="00EE6F8A" w:rsidRPr="006F2290" w:rsidRDefault="00EE6F8A" w:rsidP="00EE6F8A">
            <w:pPr>
              <w:jc w:val="both"/>
              <w:rPr>
                <w:rFonts w:ascii="Open Sans" w:hAnsi="Open Sans"/>
                <w:sz w:val="18"/>
                <w:szCs w:val="18"/>
              </w:rPr>
            </w:pPr>
            <w:r w:rsidRPr="006F2290">
              <w:rPr>
                <w:rFonts w:ascii="Open Sans" w:hAnsi="Open Sans"/>
                <w:sz w:val="18"/>
                <w:szCs w:val="18"/>
              </w:rPr>
              <w:t>Provide a breakdown of costs (£) to deliver each mental health campaign, and a summary of the number of people you have engaged where relevant. If you are partnering with any specialist organisation, please provide details.</w:t>
            </w:r>
          </w:p>
        </w:tc>
        <w:tc>
          <w:tcPr>
            <w:tcW w:w="3391" w:type="dxa"/>
          </w:tcPr>
          <w:p w14:paraId="7B38B810" w14:textId="4E069691" w:rsidR="00EE6F8A" w:rsidRPr="00B161F3" w:rsidRDefault="00152C2A" w:rsidP="00EE6F8A">
            <w:pPr>
              <w:jc w:val="both"/>
              <w:rPr>
                <w:rFonts w:ascii="Open Sans" w:hAnsi="Open Sans"/>
                <w:sz w:val="18"/>
                <w:szCs w:val="18"/>
              </w:rPr>
            </w:pPr>
            <w:r>
              <w:rPr>
                <w:rFonts w:ascii="Open Sans" w:hAnsi="Open Sans"/>
                <w:sz w:val="18"/>
                <w:szCs w:val="18"/>
              </w:rPr>
              <w:t>Collect data on number of people attending TBTs and other sessions.</w:t>
            </w:r>
          </w:p>
        </w:tc>
        <w:tc>
          <w:tcPr>
            <w:tcW w:w="3283" w:type="dxa"/>
          </w:tcPr>
          <w:p w14:paraId="3EA3D430" w14:textId="54CCE6E8" w:rsidR="00EE6F8A" w:rsidRPr="006F2290" w:rsidRDefault="00152C2A" w:rsidP="00EE6F8A">
            <w:pPr>
              <w:jc w:val="center"/>
              <w:rPr>
                <w:rFonts w:ascii="Open Sans" w:hAnsi="Open Sans"/>
                <w:sz w:val="18"/>
                <w:szCs w:val="18"/>
              </w:rPr>
            </w:pPr>
            <w:r w:rsidRPr="00042641">
              <w:rPr>
                <w:rFonts w:ascii="Open Sans" w:hAnsi="Open Sans"/>
                <w:b/>
                <w:bCs/>
                <w:color w:val="00B050"/>
                <w:sz w:val="18"/>
                <w:szCs w:val="18"/>
              </w:rPr>
              <w:t>Easy</w:t>
            </w:r>
          </w:p>
        </w:tc>
      </w:tr>
      <w:tr w:rsidR="00EE6F8A" w14:paraId="440D7FE4" w14:textId="2E100337" w:rsidTr="00EE6F8A">
        <w:tc>
          <w:tcPr>
            <w:tcW w:w="1107" w:type="dxa"/>
          </w:tcPr>
          <w:p w14:paraId="0BB85A8C" w14:textId="77777777" w:rsidR="00EE6F8A" w:rsidRDefault="00EE6F8A" w:rsidP="00EE6F8A">
            <w:pPr>
              <w:jc w:val="both"/>
              <w:rPr>
                <w:rFonts w:ascii="Open Sans" w:hAnsi="Open Sans"/>
                <w:sz w:val="18"/>
                <w:szCs w:val="18"/>
              </w:rPr>
            </w:pPr>
            <w:r>
              <w:rPr>
                <w:rFonts w:ascii="Open Sans" w:hAnsi="Open Sans"/>
                <w:sz w:val="18"/>
                <w:szCs w:val="18"/>
              </w:rPr>
              <w:t>CNT40</w:t>
            </w:r>
          </w:p>
        </w:tc>
        <w:tc>
          <w:tcPr>
            <w:tcW w:w="2245" w:type="dxa"/>
          </w:tcPr>
          <w:p w14:paraId="3A765459" w14:textId="77777777" w:rsidR="00EE6F8A" w:rsidRPr="008403A6" w:rsidRDefault="00EE6F8A" w:rsidP="00EE6F8A">
            <w:pPr>
              <w:jc w:val="both"/>
              <w:rPr>
                <w:rFonts w:ascii="Open Sans" w:hAnsi="Open Sans"/>
                <w:sz w:val="18"/>
                <w:szCs w:val="18"/>
              </w:rPr>
            </w:pPr>
            <w:r w:rsidRPr="0025122C">
              <w:rPr>
                <w:rFonts w:ascii="Open Sans" w:hAnsi="Open Sans"/>
                <w:sz w:val="18"/>
                <w:szCs w:val="18"/>
              </w:rPr>
              <w:t>Number and type of initiatives to be put in place to reduce the gender pay gap for staff employed in relation to the contract (describe and document initiatives)</w:t>
            </w:r>
          </w:p>
        </w:tc>
        <w:tc>
          <w:tcPr>
            <w:tcW w:w="3150" w:type="dxa"/>
          </w:tcPr>
          <w:p w14:paraId="1F97F23B" w14:textId="00488FBD" w:rsidR="00EE6F8A" w:rsidRPr="00490E77" w:rsidRDefault="00EE6F8A" w:rsidP="00EE6F8A">
            <w:pPr>
              <w:jc w:val="both"/>
              <w:rPr>
                <w:rFonts w:ascii="Open Sans" w:hAnsi="Open Sans"/>
                <w:sz w:val="18"/>
                <w:szCs w:val="18"/>
              </w:rPr>
            </w:pPr>
            <w:r w:rsidRPr="00490E77">
              <w:rPr>
                <w:rFonts w:ascii="Open Sans" w:hAnsi="Open Sans"/>
                <w:sz w:val="18"/>
                <w:szCs w:val="18"/>
              </w:rPr>
              <w:t>Provide a list of initiatives included and describe their aims and reach, together with any assessment of their impact if available (quantitative or qualitative). For each initiative, provide a breakdown of the £ invested. If you are partnering with any specialist organisation, provide details.</w:t>
            </w:r>
          </w:p>
        </w:tc>
        <w:tc>
          <w:tcPr>
            <w:tcW w:w="3391" w:type="dxa"/>
          </w:tcPr>
          <w:p w14:paraId="11E11C0A" w14:textId="2889A672" w:rsidR="00A464DA" w:rsidRDefault="00A464DA" w:rsidP="00A464DA">
            <w:pPr>
              <w:jc w:val="both"/>
              <w:rPr>
                <w:rFonts w:ascii="Open Sans" w:hAnsi="Open Sans"/>
                <w:sz w:val="18"/>
                <w:szCs w:val="18"/>
              </w:rPr>
            </w:pPr>
            <w:r>
              <w:rPr>
                <w:rFonts w:ascii="Open Sans" w:hAnsi="Open Sans"/>
                <w:sz w:val="18"/>
                <w:szCs w:val="18"/>
              </w:rPr>
              <w:t>Actions being pursued include:</w:t>
            </w:r>
          </w:p>
          <w:p w14:paraId="4A2AC883" w14:textId="5BB1E3E8" w:rsidR="00A464DA" w:rsidRPr="00A464DA" w:rsidRDefault="00A464DA" w:rsidP="00A464DA">
            <w:pPr>
              <w:jc w:val="both"/>
              <w:rPr>
                <w:rFonts w:ascii="Open Sans" w:hAnsi="Open Sans"/>
                <w:sz w:val="18"/>
                <w:szCs w:val="18"/>
              </w:rPr>
            </w:pPr>
            <w:r>
              <w:rPr>
                <w:rFonts w:ascii="Open Sans" w:hAnsi="Open Sans"/>
                <w:sz w:val="18"/>
                <w:szCs w:val="18"/>
              </w:rPr>
              <w:t xml:space="preserve">1. </w:t>
            </w:r>
            <w:r w:rsidRPr="00A464DA">
              <w:rPr>
                <w:rFonts w:ascii="Open Sans" w:hAnsi="Open Sans"/>
                <w:sz w:val="18"/>
                <w:szCs w:val="18"/>
              </w:rPr>
              <w:t>Challenge ourselves on flexible working</w:t>
            </w:r>
            <w:r>
              <w:rPr>
                <w:rFonts w:ascii="Open Sans" w:hAnsi="Open Sans"/>
                <w:sz w:val="18"/>
                <w:szCs w:val="18"/>
              </w:rPr>
              <w:t xml:space="preserve"> (but we know </w:t>
            </w:r>
            <w:r w:rsidRPr="00A464DA">
              <w:rPr>
                <w:rFonts w:ascii="Open Sans" w:hAnsi="Open Sans"/>
                <w:sz w:val="18"/>
                <w:szCs w:val="18"/>
              </w:rPr>
              <w:t xml:space="preserve">fieldwork poses </w:t>
            </w:r>
            <w:proofErr w:type="gramStart"/>
            <w:r w:rsidRPr="00A464DA">
              <w:rPr>
                <w:rFonts w:ascii="Open Sans" w:hAnsi="Open Sans"/>
                <w:sz w:val="18"/>
                <w:szCs w:val="18"/>
              </w:rPr>
              <w:t>particular challenges</w:t>
            </w:r>
            <w:proofErr w:type="gramEnd"/>
            <w:r>
              <w:rPr>
                <w:rFonts w:ascii="Open Sans" w:hAnsi="Open Sans"/>
                <w:sz w:val="18"/>
                <w:szCs w:val="18"/>
              </w:rPr>
              <w:t xml:space="preserve">). </w:t>
            </w:r>
            <w:r w:rsidRPr="00A464DA">
              <w:rPr>
                <w:rFonts w:ascii="Open Sans" w:hAnsi="Open Sans"/>
                <w:sz w:val="18"/>
                <w:szCs w:val="18"/>
              </w:rPr>
              <w:t>When advertising for roles make it clearer when flexibility is available.</w:t>
            </w:r>
          </w:p>
          <w:p w14:paraId="665B2DB1" w14:textId="38D643D3" w:rsidR="00A464DA" w:rsidRPr="00A464DA" w:rsidRDefault="00A464DA" w:rsidP="00A464DA">
            <w:pPr>
              <w:jc w:val="both"/>
              <w:rPr>
                <w:rFonts w:ascii="Open Sans" w:hAnsi="Open Sans"/>
                <w:sz w:val="18"/>
                <w:szCs w:val="18"/>
              </w:rPr>
            </w:pPr>
            <w:r>
              <w:rPr>
                <w:rFonts w:ascii="Open Sans" w:hAnsi="Open Sans"/>
                <w:sz w:val="18"/>
                <w:szCs w:val="18"/>
              </w:rPr>
              <w:t xml:space="preserve">2. </w:t>
            </w:r>
            <w:r w:rsidRPr="00A464DA">
              <w:rPr>
                <w:rFonts w:ascii="Open Sans" w:hAnsi="Open Sans"/>
                <w:sz w:val="18"/>
                <w:szCs w:val="18"/>
              </w:rPr>
              <w:t>Recognition that some colleagues may need support with ‘self-promotion’.</w:t>
            </w:r>
          </w:p>
          <w:p w14:paraId="52F4D2EA" w14:textId="569A493C" w:rsidR="00A464DA" w:rsidRPr="00A464DA" w:rsidRDefault="00A464DA" w:rsidP="00A464DA">
            <w:pPr>
              <w:jc w:val="both"/>
              <w:rPr>
                <w:rFonts w:ascii="Open Sans" w:hAnsi="Open Sans"/>
                <w:sz w:val="18"/>
                <w:szCs w:val="18"/>
              </w:rPr>
            </w:pPr>
            <w:r>
              <w:rPr>
                <w:rFonts w:ascii="Open Sans" w:hAnsi="Open Sans"/>
                <w:sz w:val="18"/>
                <w:szCs w:val="18"/>
              </w:rPr>
              <w:t xml:space="preserve">3. Review </w:t>
            </w:r>
            <w:r w:rsidRPr="00A464DA">
              <w:rPr>
                <w:rFonts w:ascii="Open Sans" w:hAnsi="Open Sans"/>
                <w:sz w:val="18"/>
                <w:szCs w:val="18"/>
              </w:rPr>
              <w:t xml:space="preserve">maternity and paternity </w:t>
            </w:r>
            <w:r w:rsidRPr="00A464DA">
              <w:rPr>
                <w:rFonts w:ascii="Open Sans" w:hAnsi="Open Sans"/>
                <w:sz w:val="18"/>
                <w:szCs w:val="18"/>
              </w:rPr>
              <w:lastRenderedPageBreak/>
              <w:t>provision.</w:t>
            </w:r>
          </w:p>
          <w:p w14:paraId="5A512DB1" w14:textId="77777777" w:rsidR="00A464DA" w:rsidRDefault="00A464DA" w:rsidP="00A464DA">
            <w:pPr>
              <w:jc w:val="both"/>
              <w:rPr>
                <w:rFonts w:ascii="Open Sans" w:hAnsi="Open Sans"/>
                <w:sz w:val="18"/>
                <w:szCs w:val="18"/>
              </w:rPr>
            </w:pPr>
            <w:r>
              <w:rPr>
                <w:rFonts w:ascii="Open Sans" w:hAnsi="Open Sans"/>
                <w:sz w:val="18"/>
                <w:szCs w:val="18"/>
              </w:rPr>
              <w:t xml:space="preserve">4. </w:t>
            </w:r>
            <w:r w:rsidRPr="00A464DA">
              <w:rPr>
                <w:rFonts w:ascii="Open Sans" w:hAnsi="Open Sans"/>
                <w:sz w:val="18"/>
                <w:szCs w:val="18"/>
              </w:rPr>
              <w:t>Career guidance on what is possible through different roles at CA</w:t>
            </w:r>
            <w:r>
              <w:rPr>
                <w:rFonts w:ascii="Open Sans" w:hAnsi="Open Sans"/>
                <w:sz w:val="18"/>
                <w:szCs w:val="18"/>
              </w:rPr>
              <w:t>.</w:t>
            </w:r>
          </w:p>
          <w:p w14:paraId="154C3F44" w14:textId="1846DDD7" w:rsidR="00A464DA" w:rsidRDefault="00A464DA" w:rsidP="00A464DA">
            <w:pPr>
              <w:jc w:val="both"/>
              <w:rPr>
                <w:rFonts w:ascii="Open Sans" w:hAnsi="Open Sans"/>
                <w:sz w:val="18"/>
                <w:szCs w:val="18"/>
              </w:rPr>
            </w:pPr>
            <w:r>
              <w:rPr>
                <w:rFonts w:ascii="Open Sans" w:hAnsi="Open Sans"/>
                <w:sz w:val="18"/>
                <w:szCs w:val="18"/>
              </w:rPr>
              <w:t>5. Invite female c</w:t>
            </w:r>
            <w:r w:rsidRPr="00A464DA">
              <w:rPr>
                <w:rFonts w:ascii="Open Sans" w:hAnsi="Open Sans"/>
                <w:sz w:val="18"/>
                <w:szCs w:val="18"/>
              </w:rPr>
              <w:t>olleagues who have progressed through the company ranks to offer themselves as mentors.</w:t>
            </w:r>
          </w:p>
          <w:p w14:paraId="71B95060" w14:textId="5EF0F528" w:rsidR="00A464DA" w:rsidRDefault="00A464DA" w:rsidP="00A464DA">
            <w:pPr>
              <w:jc w:val="both"/>
              <w:rPr>
                <w:rFonts w:ascii="Open Sans" w:hAnsi="Open Sans"/>
                <w:sz w:val="18"/>
                <w:szCs w:val="18"/>
              </w:rPr>
            </w:pPr>
            <w:r>
              <w:rPr>
                <w:rFonts w:ascii="Open Sans" w:hAnsi="Open Sans"/>
                <w:sz w:val="18"/>
                <w:szCs w:val="18"/>
              </w:rPr>
              <w:t>6. On major long</w:t>
            </w:r>
            <w:r w:rsidR="00D52268">
              <w:rPr>
                <w:rFonts w:ascii="Open Sans" w:hAnsi="Open Sans"/>
                <w:sz w:val="18"/>
                <w:szCs w:val="18"/>
              </w:rPr>
              <w:t>-</w:t>
            </w:r>
            <w:r>
              <w:rPr>
                <w:rFonts w:ascii="Open Sans" w:hAnsi="Open Sans"/>
                <w:sz w:val="18"/>
                <w:szCs w:val="18"/>
              </w:rPr>
              <w:t>running projects could set a target of a minimum no. of female PLs/PMs.</w:t>
            </w:r>
          </w:p>
          <w:p w14:paraId="688EA99B" w14:textId="27D4290C" w:rsidR="00EE6F8A" w:rsidRPr="00B161F3" w:rsidRDefault="00D52268" w:rsidP="00A464DA">
            <w:pPr>
              <w:jc w:val="both"/>
              <w:rPr>
                <w:rFonts w:ascii="Open Sans" w:hAnsi="Open Sans"/>
                <w:sz w:val="18"/>
                <w:szCs w:val="18"/>
              </w:rPr>
            </w:pPr>
            <w:r>
              <w:rPr>
                <w:rFonts w:ascii="Open Sans" w:hAnsi="Open Sans"/>
                <w:sz w:val="18"/>
                <w:szCs w:val="18"/>
              </w:rPr>
              <w:t>It is unlikely that we will be able to make fieldwork (which is by far our biggest dept.) susceptible to much flexible working</w:t>
            </w:r>
          </w:p>
        </w:tc>
        <w:tc>
          <w:tcPr>
            <w:tcW w:w="3283" w:type="dxa"/>
          </w:tcPr>
          <w:p w14:paraId="37581D4A" w14:textId="16AAB4B5" w:rsidR="00EE6F8A" w:rsidRPr="00D52268" w:rsidRDefault="00D52268" w:rsidP="00EE6F8A">
            <w:pPr>
              <w:jc w:val="center"/>
              <w:rPr>
                <w:rFonts w:ascii="Open Sans" w:hAnsi="Open Sans"/>
                <w:b/>
                <w:bCs/>
                <w:color w:val="E36C0A" w:themeColor="accent6" w:themeShade="BF"/>
                <w:sz w:val="18"/>
                <w:szCs w:val="18"/>
              </w:rPr>
            </w:pPr>
            <w:r w:rsidRPr="00D52268">
              <w:rPr>
                <w:rFonts w:ascii="Open Sans" w:hAnsi="Open Sans"/>
                <w:b/>
                <w:bCs/>
                <w:color w:val="E36C0A" w:themeColor="accent6" w:themeShade="BF"/>
                <w:sz w:val="18"/>
                <w:szCs w:val="18"/>
              </w:rPr>
              <w:lastRenderedPageBreak/>
              <w:t>Will be quite hard to collate data in quantitative format required</w:t>
            </w:r>
          </w:p>
        </w:tc>
      </w:tr>
      <w:tr w:rsidR="006D4E4A" w14:paraId="6BDB2BBE" w14:textId="3ACEE641" w:rsidTr="00EE6F8A">
        <w:tc>
          <w:tcPr>
            <w:tcW w:w="1107" w:type="dxa"/>
          </w:tcPr>
          <w:p w14:paraId="7F3E9E8C" w14:textId="77777777" w:rsidR="006D4E4A" w:rsidRDefault="006D4E4A" w:rsidP="006D4E4A">
            <w:pPr>
              <w:jc w:val="both"/>
              <w:rPr>
                <w:rFonts w:ascii="Open Sans" w:hAnsi="Open Sans"/>
                <w:sz w:val="18"/>
                <w:szCs w:val="18"/>
              </w:rPr>
            </w:pPr>
            <w:r>
              <w:rPr>
                <w:rFonts w:ascii="Open Sans" w:hAnsi="Open Sans"/>
                <w:sz w:val="18"/>
                <w:szCs w:val="18"/>
              </w:rPr>
              <w:t>LNT29</w:t>
            </w:r>
          </w:p>
          <w:p w14:paraId="205567E2" w14:textId="77777777" w:rsidR="006D4E4A" w:rsidRDefault="006D4E4A" w:rsidP="006D4E4A">
            <w:pPr>
              <w:jc w:val="both"/>
              <w:rPr>
                <w:rFonts w:ascii="Open Sans" w:hAnsi="Open Sans"/>
                <w:sz w:val="18"/>
                <w:szCs w:val="18"/>
              </w:rPr>
            </w:pPr>
            <w:r>
              <w:rPr>
                <w:rFonts w:ascii="Open Sans" w:hAnsi="Open Sans"/>
                <w:sz w:val="18"/>
                <w:szCs w:val="18"/>
              </w:rPr>
              <w:t>(</w:t>
            </w:r>
            <w:proofErr w:type="gramStart"/>
            <w:r>
              <w:rPr>
                <w:rFonts w:ascii="Open Sans" w:hAnsi="Open Sans"/>
                <w:sz w:val="18"/>
                <w:szCs w:val="18"/>
              </w:rPr>
              <w:t>see</w:t>
            </w:r>
            <w:proofErr w:type="gramEnd"/>
            <w:r>
              <w:rPr>
                <w:rFonts w:ascii="Open Sans" w:hAnsi="Open Sans"/>
                <w:sz w:val="18"/>
                <w:szCs w:val="18"/>
              </w:rPr>
              <w:t xml:space="preserve"> also </w:t>
            </w:r>
          </w:p>
          <w:p w14:paraId="077F08DF" w14:textId="77777777" w:rsidR="006D4E4A" w:rsidRPr="00205D66" w:rsidRDefault="006D4E4A" w:rsidP="006D4E4A">
            <w:pPr>
              <w:jc w:val="both"/>
              <w:rPr>
                <w:rFonts w:ascii="Open Sans" w:hAnsi="Open Sans"/>
                <w:sz w:val="18"/>
                <w:szCs w:val="18"/>
              </w:rPr>
            </w:pPr>
            <w:r>
              <w:rPr>
                <w:rFonts w:ascii="Open Sans" w:hAnsi="Open Sans"/>
                <w:sz w:val="18"/>
                <w:szCs w:val="18"/>
              </w:rPr>
              <w:t>LNT17)</w:t>
            </w:r>
          </w:p>
        </w:tc>
        <w:tc>
          <w:tcPr>
            <w:tcW w:w="2245" w:type="dxa"/>
          </w:tcPr>
          <w:p w14:paraId="2F83F63B" w14:textId="77777777" w:rsidR="006D4E4A" w:rsidRPr="00205D66" w:rsidRDefault="006D4E4A" w:rsidP="006D4E4A">
            <w:pPr>
              <w:jc w:val="both"/>
              <w:rPr>
                <w:rFonts w:ascii="Open Sans" w:hAnsi="Open Sans"/>
                <w:sz w:val="18"/>
                <w:szCs w:val="18"/>
              </w:rPr>
            </w:pPr>
            <w:r w:rsidRPr="00B161F3">
              <w:rPr>
                <w:rFonts w:ascii="Open Sans" w:hAnsi="Open Sans"/>
                <w:sz w:val="18"/>
                <w:szCs w:val="18"/>
              </w:rPr>
              <w:t>No. of hours volunteering time provided to support local community projects</w:t>
            </w:r>
          </w:p>
        </w:tc>
        <w:tc>
          <w:tcPr>
            <w:tcW w:w="3150" w:type="dxa"/>
          </w:tcPr>
          <w:p w14:paraId="61EB2D62" w14:textId="385DF0E0" w:rsidR="006D4E4A" w:rsidRPr="00B161F3" w:rsidRDefault="006D4E4A" w:rsidP="006D4E4A">
            <w:pPr>
              <w:jc w:val="both"/>
              <w:rPr>
                <w:rFonts w:ascii="Open Sans" w:hAnsi="Open Sans"/>
                <w:sz w:val="18"/>
                <w:szCs w:val="18"/>
              </w:rPr>
            </w:pPr>
            <w:r w:rsidRPr="00B161F3">
              <w:rPr>
                <w:rFonts w:ascii="Open Sans" w:hAnsi="Open Sans"/>
                <w:sz w:val="18"/>
                <w:szCs w:val="18"/>
              </w:rPr>
              <w:t>Can only count the amount of volunteering that has been provided by staff during working hours or on paid overtime</w:t>
            </w:r>
          </w:p>
        </w:tc>
        <w:tc>
          <w:tcPr>
            <w:tcW w:w="3391" w:type="dxa"/>
          </w:tcPr>
          <w:p w14:paraId="7489F725" w14:textId="498DCEE2" w:rsidR="006D4E4A" w:rsidRPr="00205D66" w:rsidRDefault="006D4E4A" w:rsidP="006D4E4A">
            <w:pPr>
              <w:jc w:val="both"/>
              <w:rPr>
                <w:rFonts w:ascii="Open Sans" w:hAnsi="Open Sans"/>
                <w:sz w:val="18"/>
                <w:szCs w:val="18"/>
              </w:rPr>
            </w:pPr>
            <w:r>
              <w:rPr>
                <w:rFonts w:ascii="Open Sans" w:hAnsi="Open Sans"/>
                <w:sz w:val="18"/>
                <w:szCs w:val="18"/>
              </w:rPr>
              <w:t xml:space="preserve">Would need scheme where set quantum of paid absence per year (?1 day) allocated to staff to work on approved projects or with approved organisations. We might wish to be prescriptive that it needs to be heritage organisations that align with our corporate mission. </w:t>
            </w:r>
            <w:r w:rsidR="00ED5C56" w:rsidRPr="00ED5C56">
              <w:rPr>
                <w:rFonts w:ascii="Open Sans" w:hAnsi="Open Sans"/>
                <w:sz w:val="18"/>
                <w:szCs w:val="18"/>
              </w:rPr>
              <w:t>Could administer via our current Training Request System, so applications need support of line manager and dept. head. Need to allocate OH time for this to be achieved, so time budget required.</w:t>
            </w:r>
          </w:p>
        </w:tc>
        <w:tc>
          <w:tcPr>
            <w:tcW w:w="3283" w:type="dxa"/>
          </w:tcPr>
          <w:p w14:paraId="2E6429CD" w14:textId="55A8849D" w:rsidR="006D4E4A" w:rsidRPr="00B161F3" w:rsidRDefault="00192E17" w:rsidP="006D4E4A">
            <w:pPr>
              <w:jc w:val="center"/>
              <w:rPr>
                <w:rFonts w:ascii="Open Sans" w:hAnsi="Open Sans"/>
                <w:sz w:val="18"/>
                <w:szCs w:val="18"/>
              </w:rPr>
            </w:pPr>
            <w:r w:rsidRPr="00F417A0">
              <w:rPr>
                <w:rFonts w:ascii="Open Sans" w:hAnsi="Open Sans"/>
                <w:b/>
                <w:bCs/>
                <w:color w:val="00B050"/>
                <w:sz w:val="18"/>
                <w:szCs w:val="18"/>
              </w:rPr>
              <w:t>Relatively easy to set and administer</w:t>
            </w:r>
          </w:p>
        </w:tc>
      </w:tr>
    </w:tbl>
    <w:p w14:paraId="55767590" w14:textId="77777777" w:rsidR="00042641" w:rsidRPr="006863E9" w:rsidRDefault="00042641" w:rsidP="00704FD8">
      <w:pPr>
        <w:spacing w:after="0"/>
        <w:jc w:val="both"/>
        <w:rPr>
          <w:rFonts w:ascii="Open Sans" w:hAnsi="Open Sans"/>
          <w:b/>
          <w:bCs/>
          <w:sz w:val="20"/>
          <w:szCs w:val="20"/>
        </w:rPr>
      </w:pPr>
    </w:p>
    <w:sectPr w:rsidR="00042641" w:rsidRPr="006863E9" w:rsidSect="00995174">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649F95" w14:textId="77777777" w:rsidR="00BE49EB" w:rsidRDefault="00BE49EB" w:rsidP="00704FD8">
      <w:pPr>
        <w:spacing w:after="0" w:line="240" w:lineRule="auto"/>
      </w:pPr>
      <w:r>
        <w:separator/>
      </w:r>
    </w:p>
  </w:endnote>
  <w:endnote w:type="continuationSeparator" w:id="0">
    <w:p w14:paraId="3BC5AC57" w14:textId="77777777" w:rsidR="00BE49EB" w:rsidRDefault="00BE49EB" w:rsidP="00704F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Open Sans">
    <w:altName w:val="Segoe UI"/>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5775618"/>
      <w:docPartObj>
        <w:docPartGallery w:val="Page Numbers (Bottom of Page)"/>
        <w:docPartUnique/>
      </w:docPartObj>
    </w:sdtPr>
    <w:sdtEndPr>
      <w:rPr>
        <w:noProof/>
      </w:rPr>
    </w:sdtEndPr>
    <w:sdtContent>
      <w:p w14:paraId="07B294F1" w14:textId="0DAC0045" w:rsidR="00704FD8" w:rsidRDefault="00704F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1C19EB" w14:textId="77777777" w:rsidR="00704FD8" w:rsidRDefault="00704F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0BD231" w14:textId="77777777" w:rsidR="00BE49EB" w:rsidRDefault="00BE49EB" w:rsidP="00704FD8">
      <w:pPr>
        <w:spacing w:after="0" w:line="240" w:lineRule="auto"/>
      </w:pPr>
      <w:r>
        <w:separator/>
      </w:r>
    </w:p>
  </w:footnote>
  <w:footnote w:type="continuationSeparator" w:id="0">
    <w:p w14:paraId="437FA15F" w14:textId="77777777" w:rsidR="00BE49EB" w:rsidRDefault="00BE49EB" w:rsidP="00704F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791DCE"/>
    <w:multiLevelType w:val="hybridMultilevel"/>
    <w:tmpl w:val="2BD87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554F55"/>
    <w:multiLevelType w:val="hybridMultilevel"/>
    <w:tmpl w:val="80ACE2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61C2D6E"/>
    <w:multiLevelType w:val="hybridMultilevel"/>
    <w:tmpl w:val="2E8E5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677E7F"/>
    <w:multiLevelType w:val="hybridMultilevel"/>
    <w:tmpl w:val="573E6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AB67C3"/>
    <w:multiLevelType w:val="hybridMultilevel"/>
    <w:tmpl w:val="C4AA3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264009"/>
    <w:multiLevelType w:val="hybridMultilevel"/>
    <w:tmpl w:val="D7FEB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9E0774"/>
    <w:multiLevelType w:val="hybridMultilevel"/>
    <w:tmpl w:val="57B08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A00020"/>
    <w:multiLevelType w:val="hybridMultilevel"/>
    <w:tmpl w:val="D4626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011335">
    <w:abstractNumId w:val="0"/>
  </w:num>
  <w:num w:numId="2" w16cid:durableId="14885009">
    <w:abstractNumId w:val="6"/>
  </w:num>
  <w:num w:numId="3" w16cid:durableId="959185544">
    <w:abstractNumId w:val="3"/>
  </w:num>
  <w:num w:numId="4" w16cid:durableId="2036081543">
    <w:abstractNumId w:val="5"/>
  </w:num>
  <w:num w:numId="5" w16cid:durableId="1723139218">
    <w:abstractNumId w:val="7"/>
  </w:num>
  <w:num w:numId="6" w16cid:durableId="1742017709">
    <w:abstractNumId w:val="2"/>
  </w:num>
  <w:num w:numId="7" w16cid:durableId="602029388">
    <w:abstractNumId w:val="1"/>
  </w:num>
  <w:num w:numId="8" w16cid:durableId="21046913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2B396E"/>
    <w:rsid w:val="00042641"/>
    <w:rsid w:val="000774DA"/>
    <w:rsid w:val="00084324"/>
    <w:rsid w:val="00091AC2"/>
    <w:rsid w:val="000A4235"/>
    <w:rsid w:val="000A4F67"/>
    <w:rsid w:val="000C1901"/>
    <w:rsid w:val="000D7467"/>
    <w:rsid w:val="000E2A0D"/>
    <w:rsid w:val="00152C2A"/>
    <w:rsid w:val="001707F0"/>
    <w:rsid w:val="0017272E"/>
    <w:rsid w:val="00192E17"/>
    <w:rsid w:val="001955A8"/>
    <w:rsid w:val="001A38EF"/>
    <w:rsid w:val="001B7BB3"/>
    <w:rsid w:val="001C7835"/>
    <w:rsid w:val="00205D66"/>
    <w:rsid w:val="0023338B"/>
    <w:rsid w:val="00236600"/>
    <w:rsid w:val="0025122C"/>
    <w:rsid w:val="00262A2F"/>
    <w:rsid w:val="0026306B"/>
    <w:rsid w:val="00275955"/>
    <w:rsid w:val="002A0834"/>
    <w:rsid w:val="002B396E"/>
    <w:rsid w:val="002B5765"/>
    <w:rsid w:val="00325F9C"/>
    <w:rsid w:val="00356298"/>
    <w:rsid w:val="00364767"/>
    <w:rsid w:val="00394E79"/>
    <w:rsid w:val="003A0E97"/>
    <w:rsid w:val="003B638D"/>
    <w:rsid w:val="00425B07"/>
    <w:rsid w:val="00433545"/>
    <w:rsid w:val="00473860"/>
    <w:rsid w:val="00490E77"/>
    <w:rsid w:val="00492318"/>
    <w:rsid w:val="0049388A"/>
    <w:rsid w:val="004A3D3A"/>
    <w:rsid w:val="004F6ACE"/>
    <w:rsid w:val="0050471E"/>
    <w:rsid w:val="005F3133"/>
    <w:rsid w:val="0063793A"/>
    <w:rsid w:val="006674D6"/>
    <w:rsid w:val="00675F18"/>
    <w:rsid w:val="006863E9"/>
    <w:rsid w:val="006B30EF"/>
    <w:rsid w:val="006D4E4A"/>
    <w:rsid w:val="006E516C"/>
    <w:rsid w:val="006F2290"/>
    <w:rsid w:val="00704FD8"/>
    <w:rsid w:val="00710DC8"/>
    <w:rsid w:val="007D02AE"/>
    <w:rsid w:val="007F53A2"/>
    <w:rsid w:val="0080765F"/>
    <w:rsid w:val="00837002"/>
    <w:rsid w:val="008403A6"/>
    <w:rsid w:val="00845DCD"/>
    <w:rsid w:val="00850096"/>
    <w:rsid w:val="00852CAC"/>
    <w:rsid w:val="00855AFA"/>
    <w:rsid w:val="00856C8A"/>
    <w:rsid w:val="008A42EA"/>
    <w:rsid w:val="008C31DA"/>
    <w:rsid w:val="008D34C4"/>
    <w:rsid w:val="008E4F85"/>
    <w:rsid w:val="008F75E4"/>
    <w:rsid w:val="00912BF1"/>
    <w:rsid w:val="00920925"/>
    <w:rsid w:val="009474C9"/>
    <w:rsid w:val="00995174"/>
    <w:rsid w:val="009B163B"/>
    <w:rsid w:val="009B3B51"/>
    <w:rsid w:val="009E408B"/>
    <w:rsid w:val="00A464DA"/>
    <w:rsid w:val="00A67E81"/>
    <w:rsid w:val="00A9475F"/>
    <w:rsid w:val="00AD25FA"/>
    <w:rsid w:val="00B161F3"/>
    <w:rsid w:val="00B26393"/>
    <w:rsid w:val="00B6214F"/>
    <w:rsid w:val="00B92C11"/>
    <w:rsid w:val="00BC55F0"/>
    <w:rsid w:val="00BE1C55"/>
    <w:rsid w:val="00BE49EB"/>
    <w:rsid w:val="00C35841"/>
    <w:rsid w:val="00C52235"/>
    <w:rsid w:val="00C65A6C"/>
    <w:rsid w:val="00C711ED"/>
    <w:rsid w:val="00C80A7B"/>
    <w:rsid w:val="00CF0985"/>
    <w:rsid w:val="00CF0FF9"/>
    <w:rsid w:val="00D03F47"/>
    <w:rsid w:val="00D2238B"/>
    <w:rsid w:val="00D52268"/>
    <w:rsid w:val="00D57F9F"/>
    <w:rsid w:val="00DB21A7"/>
    <w:rsid w:val="00DC44CB"/>
    <w:rsid w:val="00DC6FF8"/>
    <w:rsid w:val="00DD4080"/>
    <w:rsid w:val="00EA37C5"/>
    <w:rsid w:val="00ED5C56"/>
    <w:rsid w:val="00EE32CD"/>
    <w:rsid w:val="00EE6F8A"/>
    <w:rsid w:val="00F02364"/>
    <w:rsid w:val="00F0434D"/>
    <w:rsid w:val="00F417A0"/>
    <w:rsid w:val="00F62436"/>
    <w:rsid w:val="00F725F1"/>
    <w:rsid w:val="00F86AFE"/>
    <w:rsid w:val="00FB40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03673"/>
  <w15:chartTrackingRefBased/>
  <w15:docId w15:val="{844AAE07-D9C6-4D92-B3A7-AB44F1A76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2436"/>
    <w:pPr>
      <w:ind w:left="720"/>
      <w:contextualSpacing/>
    </w:pPr>
  </w:style>
  <w:style w:type="character" w:styleId="Hyperlink">
    <w:name w:val="Hyperlink"/>
    <w:basedOn w:val="DefaultParagraphFont"/>
    <w:uiPriority w:val="99"/>
    <w:unhideWhenUsed/>
    <w:rsid w:val="0017272E"/>
    <w:rPr>
      <w:color w:val="0000FF" w:themeColor="hyperlink"/>
      <w:u w:val="single"/>
    </w:rPr>
  </w:style>
  <w:style w:type="character" w:styleId="UnresolvedMention">
    <w:name w:val="Unresolved Mention"/>
    <w:basedOn w:val="DefaultParagraphFont"/>
    <w:uiPriority w:val="99"/>
    <w:semiHidden/>
    <w:unhideWhenUsed/>
    <w:rsid w:val="0017272E"/>
    <w:rPr>
      <w:color w:val="605E5C"/>
      <w:shd w:val="clear" w:color="auto" w:fill="E1DFDD"/>
    </w:rPr>
  </w:style>
  <w:style w:type="paragraph" w:styleId="Header">
    <w:name w:val="header"/>
    <w:basedOn w:val="Normal"/>
    <w:link w:val="HeaderChar"/>
    <w:uiPriority w:val="99"/>
    <w:unhideWhenUsed/>
    <w:rsid w:val="00704F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4FD8"/>
  </w:style>
  <w:style w:type="paragraph" w:styleId="Footer">
    <w:name w:val="footer"/>
    <w:basedOn w:val="Normal"/>
    <w:link w:val="FooterChar"/>
    <w:uiPriority w:val="99"/>
    <w:unhideWhenUsed/>
    <w:rsid w:val="00704F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4FD8"/>
  </w:style>
  <w:style w:type="table" w:styleId="TableGrid">
    <w:name w:val="Table Grid"/>
    <w:basedOn w:val="TableNormal"/>
    <w:uiPriority w:val="59"/>
    <w:rsid w:val="002333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C44C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517389">
      <w:bodyDiv w:val="1"/>
      <w:marLeft w:val="0"/>
      <w:marRight w:val="0"/>
      <w:marTop w:val="0"/>
      <w:marBottom w:val="0"/>
      <w:divBdr>
        <w:top w:val="none" w:sz="0" w:space="0" w:color="auto"/>
        <w:left w:val="none" w:sz="0" w:space="0" w:color="auto"/>
        <w:bottom w:val="none" w:sz="0" w:space="0" w:color="auto"/>
        <w:right w:val="none" w:sz="0" w:space="0" w:color="auto"/>
      </w:divBdr>
    </w:div>
    <w:div w:id="260844398">
      <w:bodyDiv w:val="1"/>
      <w:marLeft w:val="0"/>
      <w:marRight w:val="0"/>
      <w:marTop w:val="0"/>
      <w:marBottom w:val="0"/>
      <w:divBdr>
        <w:top w:val="none" w:sz="0" w:space="0" w:color="auto"/>
        <w:left w:val="none" w:sz="0" w:space="0" w:color="auto"/>
        <w:bottom w:val="none" w:sz="0" w:space="0" w:color="auto"/>
        <w:right w:val="none" w:sz="0" w:space="0" w:color="auto"/>
      </w:divBdr>
    </w:div>
    <w:div w:id="630985952">
      <w:bodyDiv w:val="1"/>
      <w:marLeft w:val="0"/>
      <w:marRight w:val="0"/>
      <w:marTop w:val="0"/>
      <w:marBottom w:val="0"/>
      <w:divBdr>
        <w:top w:val="none" w:sz="0" w:space="0" w:color="auto"/>
        <w:left w:val="none" w:sz="0" w:space="0" w:color="auto"/>
        <w:bottom w:val="none" w:sz="0" w:space="0" w:color="auto"/>
        <w:right w:val="none" w:sz="0" w:space="0" w:color="auto"/>
      </w:divBdr>
    </w:div>
    <w:div w:id="936449597">
      <w:bodyDiv w:val="1"/>
      <w:marLeft w:val="0"/>
      <w:marRight w:val="0"/>
      <w:marTop w:val="0"/>
      <w:marBottom w:val="0"/>
      <w:divBdr>
        <w:top w:val="none" w:sz="0" w:space="0" w:color="auto"/>
        <w:left w:val="none" w:sz="0" w:space="0" w:color="auto"/>
        <w:bottom w:val="none" w:sz="0" w:space="0" w:color="auto"/>
        <w:right w:val="none" w:sz="0" w:space="0" w:color="auto"/>
      </w:divBdr>
    </w:div>
    <w:div w:id="1352730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alvalueportal.com/"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921437/PPN-06_20-Taking-Account-of-Social-Value-in-the-Award-of-Central-Government-Contracts.pdf" TargetMode="Externa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historicengland.org.uk/images-books/publications/planning-archaeology-advice-note-17/heag314-planning-archaeolog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423</TotalTime>
  <Pages>14</Pages>
  <Words>3620</Words>
  <Characters>20634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Holbrook</dc:creator>
  <cp:keywords/>
  <dc:description/>
  <cp:lastModifiedBy>Neil Holbrook</cp:lastModifiedBy>
  <cp:revision>90</cp:revision>
  <cp:lastPrinted>2022-12-14T13:21:00Z</cp:lastPrinted>
  <dcterms:created xsi:type="dcterms:W3CDTF">2022-12-12T14:05:00Z</dcterms:created>
  <dcterms:modified xsi:type="dcterms:W3CDTF">2023-02-01T16:55:00Z</dcterms:modified>
</cp:coreProperties>
</file>