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tiff" ContentType="image/tif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2662" w:rsidRPr="00567A35" w:rsidRDefault="005E2662" w:rsidP="005E2662">
      <w:pPr>
        <w:rPr>
          <w:sz w:val="28"/>
          <w:szCs w:val="28"/>
        </w:rPr>
      </w:pPr>
    </w:p>
    <w:p w:rsidR="005E2662" w:rsidRDefault="005E2662" w:rsidP="005E2662"/>
    <w:p w:rsidR="005E2662" w:rsidRDefault="005E2662" w:rsidP="005E2662"/>
    <w:p w:rsidR="005E2662" w:rsidRDefault="005E2662" w:rsidP="005E2662">
      <w:pPr>
        <w:jc w:val="center"/>
      </w:pPr>
    </w:p>
    <w:p w:rsidR="005E2662" w:rsidRPr="00747AC9" w:rsidRDefault="005E2662" w:rsidP="005E2662">
      <w:pPr>
        <w:jc w:val="center"/>
        <w:rPr>
          <w:rFonts w:asciiTheme="majorHAnsi" w:hAnsiTheme="majorHAnsi"/>
        </w:rPr>
      </w:pPr>
    </w:p>
    <w:p w:rsidR="005E2662" w:rsidRPr="00747AC9" w:rsidRDefault="005E2662" w:rsidP="005E2662">
      <w:pPr>
        <w:jc w:val="center"/>
        <w:rPr>
          <w:rFonts w:asciiTheme="majorHAnsi" w:hAnsiTheme="majorHAnsi" w:cs="Times New Roman"/>
          <w:b/>
          <w:sz w:val="56"/>
          <w:szCs w:val="56"/>
        </w:rPr>
      </w:pPr>
      <w:r w:rsidRPr="00747AC9">
        <w:rPr>
          <w:rFonts w:asciiTheme="majorHAnsi" w:hAnsiTheme="majorHAnsi" w:cs="Times New Roman"/>
          <w:b/>
          <w:sz w:val="56"/>
          <w:szCs w:val="56"/>
        </w:rPr>
        <w:t>Effective Conflict Handling</w:t>
      </w:r>
    </w:p>
    <w:p w:rsidR="005E2662" w:rsidRPr="00747AC9" w:rsidRDefault="005E2662" w:rsidP="005E2662">
      <w:pPr>
        <w:jc w:val="center"/>
        <w:rPr>
          <w:rFonts w:asciiTheme="majorHAnsi" w:hAnsiTheme="majorHAnsi" w:cs="Times New Roman"/>
          <w:b/>
          <w:sz w:val="56"/>
          <w:szCs w:val="56"/>
        </w:rPr>
      </w:pPr>
      <w:r w:rsidRPr="00747AC9">
        <w:rPr>
          <w:rFonts w:asciiTheme="majorHAnsi" w:hAnsiTheme="majorHAnsi" w:cs="Times New Roman"/>
          <w:b/>
          <w:sz w:val="56"/>
          <w:szCs w:val="56"/>
        </w:rPr>
        <w:t>Report by</w:t>
      </w:r>
    </w:p>
    <w:p w:rsidR="005E2662" w:rsidRPr="00747AC9" w:rsidRDefault="005E2662" w:rsidP="005E2662">
      <w:pPr>
        <w:jc w:val="center"/>
        <w:rPr>
          <w:rFonts w:asciiTheme="majorHAnsi" w:hAnsiTheme="majorHAnsi" w:cs="Times New Roman"/>
          <w:b/>
          <w:sz w:val="56"/>
          <w:szCs w:val="56"/>
        </w:rPr>
      </w:pPr>
      <w:r w:rsidRPr="00747AC9">
        <w:rPr>
          <w:rFonts w:asciiTheme="majorHAnsi" w:hAnsiTheme="majorHAnsi" w:cs="Times New Roman"/>
          <w:b/>
          <w:sz w:val="56"/>
          <w:szCs w:val="56"/>
        </w:rPr>
        <w:t xml:space="preserve">Paul Daniel </w:t>
      </w:r>
      <w:proofErr w:type="spellStart"/>
      <w:r w:rsidRPr="00747AC9">
        <w:rPr>
          <w:rFonts w:asciiTheme="majorHAnsi" w:hAnsiTheme="majorHAnsi" w:cs="Times New Roman"/>
          <w:b/>
          <w:sz w:val="56"/>
          <w:szCs w:val="56"/>
        </w:rPr>
        <w:t>Chirila</w:t>
      </w:r>
      <w:proofErr w:type="spellEnd"/>
    </w:p>
    <w:p w:rsidR="005E2662" w:rsidRPr="00516D40" w:rsidRDefault="005E2662" w:rsidP="005E2662">
      <w:pPr>
        <w:jc w:val="center"/>
        <w:rPr>
          <w:rFonts w:cs="Times New Roman"/>
          <w:sz w:val="56"/>
          <w:szCs w:val="56"/>
        </w:rPr>
      </w:pPr>
      <w:r w:rsidRPr="00747AC9">
        <w:rPr>
          <w:rFonts w:asciiTheme="majorHAnsi" w:hAnsiTheme="majorHAnsi" w:cs="Times New Roman"/>
          <w:b/>
          <w:sz w:val="56"/>
          <w:szCs w:val="56"/>
        </w:rPr>
        <w:t>UWTSD</w:t>
      </w:r>
    </w:p>
    <w:p w:rsidR="005E2662" w:rsidRPr="00516D40" w:rsidRDefault="005E2662" w:rsidP="005E2662">
      <w:pPr>
        <w:jc w:val="center"/>
        <w:rPr>
          <w:rFonts w:cs="Times New Roman"/>
          <w:sz w:val="56"/>
          <w:szCs w:val="56"/>
        </w:rPr>
      </w:pPr>
    </w:p>
    <w:p w:rsidR="005E2662" w:rsidRPr="00516D40" w:rsidRDefault="005E2662" w:rsidP="005E2662">
      <w:pPr>
        <w:jc w:val="center"/>
        <w:rPr>
          <w:rFonts w:cs="Times New Roman"/>
          <w:sz w:val="56"/>
          <w:szCs w:val="56"/>
        </w:rPr>
      </w:pPr>
    </w:p>
    <w:p w:rsidR="005E2662" w:rsidRPr="00747AC9" w:rsidRDefault="005E2662" w:rsidP="005E2662">
      <w:pPr>
        <w:jc w:val="center"/>
        <w:rPr>
          <w:rFonts w:asciiTheme="majorHAnsi" w:hAnsiTheme="majorHAnsi" w:cs="Times New Roman"/>
          <w:sz w:val="56"/>
          <w:szCs w:val="56"/>
        </w:rPr>
      </w:pPr>
    </w:p>
    <w:p w:rsidR="005E2662" w:rsidRPr="00747AC9" w:rsidRDefault="005E2662" w:rsidP="005E2662">
      <w:pPr>
        <w:spacing w:line="240" w:lineRule="auto"/>
        <w:rPr>
          <w:rFonts w:asciiTheme="majorHAnsi" w:hAnsiTheme="majorHAnsi" w:cs="Times New Roman"/>
          <w:b/>
          <w:sz w:val="32"/>
          <w:szCs w:val="32"/>
        </w:rPr>
      </w:pPr>
      <w:r w:rsidRPr="00747AC9">
        <w:rPr>
          <w:rFonts w:asciiTheme="majorHAnsi" w:hAnsiTheme="majorHAnsi" w:cs="Times New Roman"/>
          <w:b/>
          <w:sz w:val="32"/>
          <w:szCs w:val="32"/>
        </w:rPr>
        <w:t>Student ID number:1705749</w:t>
      </w:r>
    </w:p>
    <w:p w:rsidR="005E2662" w:rsidRPr="00747AC9" w:rsidRDefault="005E2662" w:rsidP="005E2662">
      <w:pPr>
        <w:spacing w:line="240" w:lineRule="auto"/>
        <w:rPr>
          <w:rFonts w:asciiTheme="majorHAnsi" w:hAnsiTheme="majorHAnsi" w:cs="Times New Roman"/>
          <w:b/>
          <w:sz w:val="32"/>
          <w:szCs w:val="32"/>
        </w:rPr>
      </w:pPr>
      <w:r w:rsidRPr="00747AC9">
        <w:rPr>
          <w:rFonts w:asciiTheme="majorHAnsi" w:hAnsiTheme="majorHAnsi" w:cs="Times New Roman"/>
          <w:b/>
          <w:sz w:val="32"/>
          <w:szCs w:val="32"/>
        </w:rPr>
        <w:t>Date of submission: February 27, 2019</w:t>
      </w:r>
    </w:p>
    <w:p w:rsidR="005E2662" w:rsidRPr="00747AC9" w:rsidRDefault="005E2662" w:rsidP="005E2662">
      <w:pPr>
        <w:jc w:val="center"/>
        <w:rPr>
          <w:rFonts w:asciiTheme="majorHAnsi" w:hAnsiTheme="majorHAnsi" w:cs="Times New Roman"/>
          <w:sz w:val="56"/>
          <w:szCs w:val="56"/>
        </w:rPr>
      </w:pPr>
    </w:p>
    <w:p w:rsidR="005E2662" w:rsidRDefault="005E2662" w:rsidP="005E2662">
      <w:pPr>
        <w:jc w:val="center"/>
        <w:rPr>
          <w:rFonts w:ascii="Times New Roman" w:hAnsi="Times New Roman" w:cs="Times New Roman"/>
          <w:sz w:val="56"/>
          <w:szCs w:val="56"/>
        </w:rPr>
      </w:pPr>
    </w:p>
    <w:p w:rsidR="005E2662" w:rsidRDefault="00F31ACB" w:rsidP="00F31ACB">
      <w:pPr>
        <w:rPr>
          <w:rFonts w:ascii="Times New Roman" w:hAnsi="Times New Roman" w:cs="Times New Roman"/>
          <w:sz w:val="56"/>
          <w:szCs w:val="56"/>
        </w:rPr>
      </w:pPr>
      <w:r>
        <w:rPr>
          <w:rFonts w:ascii="Times New Roman" w:hAnsi="Times New Roman" w:cs="Times New Roman"/>
          <w:sz w:val="56"/>
          <w:szCs w:val="56"/>
        </w:rPr>
        <w:br w:type="page"/>
      </w:r>
    </w:p>
    <w:p w:rsidR="005E2662" w:rsidRPr="00747AC9" w:rsidRDefault="005E2662" w:rsidP="005E2662">
      <w:pPr>
        <w:rPr>
          <w:rFonts w:cs="Times New Roman"/>
          <w:b/>
          <w:sz w:val="48"/>
          <w:szCs w:val="48"/>
        </w:rPr>
      </w:pPr>
      <w:r w:rsidRPr="00747AC9">
        <w:rPr>
          <w:rFonts w:cs="Times New Roman"/>
          <w:b/>
          <w:sz w:val="48"/>
          <w:szCs w:val="48"/>
        </w:rPr>
        <w:lastRenderedPageBreak/>
        <w:t>Contents Page</w:t>
      </w:r>
    </w:p>
    <w:p w:rsidR="005E2662" w:rsidRPr="00747AC9" w:rsidRDefault="005E2662" w:rsidP="005E2662">
      <w:pPr>
        <w:rPr>
          <w:rFonts w:cs="Times New Roman"/>
          <w:sz w:val="48"/>
          <w:szCs w:val="48"/>
        </w:rPr>
      </w:pPr>
    </w:p>
    <w:p w:rsidR="005E2662" w:rsidRPr="00747AC9" w:rsidRDefault="005E2662" w:rsidP="005E2662">
      <w:pPr>
        <w:rPr>
          <w:rFonts w:cs="Times New Roman"/>
          <w:sz w:val="48"/>
          <w:szCs w:val="48"/>
        </w:rPr>
      </w:pPr>
    </w:p>
    <w:p w:rsidR="005E2662" w:rsidRPr="00747AC9" w:rsidRDefault="005E2662" w:rsidP="005E2662">
      <w:pPr>
        <w:rPr>
          <w:rFonts w:cs="Times New Roman"/>
          <w:b/>
          <w:sz w:val="40"/>
          <w:szCs w:val="40"/>
          <w:u w:val="single"/>
        </w:rPr>
      </w:pPr>
      <w:r w:rsidRPr="00747AC9">
        <w:rPr>
          <w:rFonts w:cs="Times New Roman"/>
          <w:b/>
          <w:sz w:val="40"/>
          <w:szCs w:val="40"/>
          <w:u w:val="single"/>
        </w:rPr>
        <w:t>CONTENT                                                    PAGE NO.</w:t>
      </w:r>
    </w:p>
    <w:p w:rsidR="005E2662" w:rsidRPr="00747AC9" w:rsidRDefault="005E2662" w:rsidP="005E2662">
      <w:pPr>
        <w:rPr>
          <w:rFonts w:cs="Times New Roman"/>
          <w:sz w:val="40"/>
          <w:szCs w:val="40"/>
        </w:rPr>
      </w:pPr>
      <w:r w:rsidRPr="00747AC9">
        <w:rPr>
          <w:rFonts w:cs="Times New Roman"/>
          <w:sz w:val="40"/>
          <w:szCs w:val="40"/>
        </w:rPr>
        <w:t>1.0 Main body                                                 1-2</w:t>
      </w:r>
    </w:p>
    <w:p w:rsidR="005E2662" w:rsidRPr="00747AC9" w:rsidRDefault="005E2662" w:rsidP="005E2662">
      <w:pPr>
        <w:rPr>
          <w:rFonts w:cs="Times New Roman"/>
          <w:sz w:val="40"/>
          <w:szCs w:val="40"/>
        </w:rPr>
      </w:pPr>
      <w:r w:rsidRPr="00747AC9">
        <w:rPr>
          <w:rFonts w:cs="Times New Roman"/>
          <w:sz w:val="40"/>
          <w:szCs w:val="40"/>
        </w:rPr>
        <w:t xml:space="preserve">2.0 Appendix                                                     3             </w:t>
      </w:r>
    </w:p>
    <w:p w:rsidR="005E2662" w:rsidRPr="00747AC9" w:rsidRDefault="005E2662" w:rsidP="005E2662">
      <w:pPr>
        <w:rPr>
          <w:rFonts w:cs="Times New Roman"/>
          <w:sz w:val="40"/>
          <w:szCs w:val="40"/>
        </w:rPr>
      </w:pPr>
      <w:r w:rsidRPr="00747AC9">
        <w:rPr>
          <w:rFonts w:cs="Times New Roman"/>
          <w:sz w:val="40"/>
          <w:szCs w:val="40"/>
        </w:rPr>
        <w:t>3.0 References                                                  4</w:t>
      </w:r>
    </w:p>
    <w:p w:rsidR="005E2662" w:rsidRPr="00747AC9" w:rsidRDefault="005E2662" w:rsidP="005E2662">
      <w:pPr>
        <w:rPr>
          <w:rFonts w:cs="Times New Roman"/>
          <w:sz w:val="40"/>
          <w:szCs w:val="40"/>
        </w:rPr>
      </w:pPr>
    </w:p>
    <w:p w:rsidR="005E2662" w:rsidRPr="00747AC9" w:rsidRDefault="005E2662" w:rsidP="005E2662">
      <w:pPr>
        <w:rPr>
          <w:rFonts w:cs="Times New Roman"/>
          <w:sz w:val="40"/>
          <w:szCs w:val="40"/>
        </w:rPr>
      </w:pPr>
    </w:p>
    <w:p w:rsidR="005E2662" w:rsidRDefault="005E2662" w:rsidP="005E2662">
      <w:pPr>
        <w:rPr>
          <w:rFonts w:ascii="Times New Roman" w:hAnsi="Times New Roman" w:cs="Times New Roman"/>
          <w:sz w:val="40"/>
          <w:szCs w:val="40"/>
        </w:rPr>
      </w:pPr>
    </w:p>
    <w:p w:rsidR="005E2662" w:rsidRDefault="005E2662" w:rsidP="005E2662">
      <w:pPr>
        <w:rPr>
          <w:rFonts w:ascii="Times New Roman" w:hAnsi="Times New Roman" w:cs="Times New Roman"/>
          <w:sz w:val="40"/>
          <w:szCs w:val="40"/>
        </w:rPr>
      </w:pPr>
    </w:p>
    <w:p w:rsidR="005E2662" w:rsidRDefault="005E2662" w:rsidP="005E2662">
      <w:pPr>
        <w:rPr>
          <w:rFonts w:ascii="Times New Roman" w:hAnsi="Times New Roman" w:cs="Times New Roman"/>
          <w:sz w:val="40"/>
          <w:szCs w:val="40"/>
        </w:rPr>
      </w:pPr>
    </w:p>
    <w:p w:rsidR="005E2662" w:rsidRDefault="005E2662" w:rsidP="005E2662">
      <w:pPr>
        <w:rPr>
          <w:rFonts w:ascii="Times New Roman" w:hAnsi="Times New Roman" w:cs="Times New Roman"/>
          <w:sz w:val="40"/>
          <w:szCs w:val="40"/>
        </w:rPr>
      </w:pPr>
    </w:p>
    <w:p w:rsidR="005E2662" w:rsidRDefault="005E2662" w:rsidP="005E2662">
      <w:pPr>
        <w:rPr>
          <w:rFonts w:ascii="Times New Roman" w:hAnsi="Times New Roman" w:cs="Times New Roman"/>
          <w:sz w:val="40"/>
          <w:szCs w:val="40"/>
        </w:rPr>
      </w:pPr>
    </w:p>
    <w:p w:rsidR="00F31ACB" w:rsidRDefault="00F31ACB" w:rsidP="005E2662">
      <w:pPr>
        <w:rPr>
          <w:rFonts w:ascii="Times New Roman" w:hAnsi="Times New Roman" w:cs="Times New Roman"/>
          <w:sz w:val="40"/>
          <w:szCs w:val="40"/>
        </w:rPr>
      </w:pPr>
    </w:p>
    <w:p w:rsidR="00F31ACB" w:rsidRDefault="00F31ACB" w:rsidP="005E2662">
      <w:pPr>
        <w:rPr>
          <w:rFonts w:ascii="Times New Roman" w:hAnsi="Times New Roman" w:cs="Times New Roman"/>
          <w:sz w:val="40"/>
          <w:szCs w:val="40"/>
        </w:rPr>
      </w:pPr>
    </w:p>
    <w:p w:rsidR="00F31ACB" w:rsidRDefault="00F31ACB">
      <w:pPr>
        <w:rPr>
          <w:rFonts w:ascii="Times New Roman" w:hAnsi="Times New Roman" w:cs="Times New Roman"/>
          <w:sz w:val="40"/>
          <w:szCs w:val="40"/>
        </w:rPr>
      </w:pPr>
      <w:r>
        <w:rPr>
          <w:rFonts w:ascii="Times New Roman" w:hAnsi="Times New Roman" w:cs="Times New Roman"/>
          <w:sz w:val="40"/>
          <w:szCs w:val="40"/>
        </w:rPr>
        <w:br w:type="page"/>
      </w:r>
    </w:p>
    <w:p w:rsidR="00F31ACB" w:rsidRDefault="00F31ACB" w:rsidP="00F31ACB"/>
    <w:p w:rsidR="00F31ACB" w:rsidRPr="008B71BA" w:rsidRDefault="00F31ACB" w:rsidP="008B71BA">
      <w:pPr>
        <w:pStyle w:val="Title"/>
        <w:jc w:val="center"/>
        <w:rPr>
          <w:rFonts w:asciiTheme="minorHAnsi" w:hAnsiTheme="minorHAnsi"/>
          <w:sz w:val="52"/>
          <w:szCs w:val="52"/>
        </w:rPr>
      </w:pPr>
      <w:r w:rsidRPr="00567A35">
        <w:rPr>
          <w:rFonts w:asciiTheme="minorHAnsi" w:hAnsiTheme="minorHAnsi"/>
          <w:sz w:val="52"/>
          <w:szCs w:val="52"/>
        </w:rPr>
        <w:t>Effective conflict handling</w:t>
      </w:r>
    </w:p>
    <w:p w:rsidR="00F31ACB" w:rsidRDefault="00F31ACB" w:rsidP="00F31ACB">
      <w:pPr>
        <w:pStyle w:val="Body"/>
      </w:pPr>
    </w:p>
    <w:p w:rsidR="00F31ACB" w:rsidRDefault="00F31ACB" w:rsidP="00F31ACB">
      <w:pPr>
        <w:pStyle w:val="Body"/>
        <w:rPr>
          <w:b/>
          <w:sz w:val="32"/>
          <w:szCs w:val="32"/>
        </w:rPr>
      </w:pPr>
    </w:p>
    <w:p w:rsidR="00F31ACB" w:rsidRDefault="00F31ACB" w:rsidP="00F31ACB">
      <w:pPr>
        <w:pStyle w:val="Body"/>
        <w:rPr>
          <w:b/>
          <w:sz w:val="32"/>
          <w:szCs w:val="32"/>
        </w:rPr>
      </w:pPr>
    </w:p>
    <w:p w:rsidR="00F31ACB" w:rsidRPr="00567A35" w:rsidRDefault="00F31ACB" w:rsidP="00F31ACB">
      <w:pPr>
        <w:pStyle w:val="Body"/>
        <w:rPr>
          <w:rFonts w:asciiTheme="minorHAnsi" w:hAnsiTheme="minorHAnsi"/>
          <w:b/>
          <w:sz w:val="36"/>
          <w:szCs w:val="36"/>
        </w:rPr>
      </w:pPr>
      <w:r w:rsidRPr="00567A35">
        <w:rPr>
          <w:rFonts w:asciiTheme="minorHAnsi" w:hAnsiTheme="minorHAnsi"/>
          <w:b/>
          <w:sz w:val="36"/>
          <w:szCs w:val="36"/>
        </w:rPr>
        <w:t>1.0 Main body</w:t>
      </w:r>
    </w:p>
    <w:p w:rsidR="00F31ACB" w:rsidRPr="00567A35" w:rsidRDefault="00F31ACB" w:rsidP="00F31ACB">
      <w:pPr>
        <w:pStyle w:val="Body"/>
        <w:rPr>
          <w:rFonts w:asciiTheme="minorHAnsi" w:hAnsiTheme="minorHAnsi"/>
          <w:sz w:val="24"/>
          <w:szCs w:val="24"/>
        </w:rPr>
      </w:pPr>
    </w:p>
    <w:p w:rsidR="00F31ACB" w:rsidRPr="00567A35"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Most times people have different views, which in some circumstances can create a conflict. </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To resolve the conflict, you can ignore it, blame someone else, or try to solve it. To settle the situation is done on basis of a plan, not to hurry to draw conclusions, thus creating even greater conflict.</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Yet, a conflict is not necessarily a bad thing, a conflict can result from the differences of people.</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For example in teams: differences sometimes make teams more efficient because a team with different views, experiences, skills and opinions are burdened with a project or challenge, the effort is higher </w:t>
      </w:r>
      <w:proofErr w:type="spellStart"/>
      <w:r w:rsidRPr="00A3361F">
        <w:rPr>
          <w:rFonts w:asciiTheme="minorHAnsi" w:hAnsiTheme="minorHAnsi"/>
          <w:sz w:val="24"/>
          <w:szCs w:val="24"/>
        </w:rPr>
        <w:t>compered</w:t>
      </w:r>
      <w:proofErr w:type="spellEnd"/>
      <w:r w:rsidRPr="00A3361F">
        <w:rPr>
          <w:rFonts w:asciiTheme="minorHAnsi" w:hAnsiTheme="minorHAnsi"/>
          <w:sz w:val="24"/>
          <w:szCs w:val="24"/>
        </w:rPr>
        <w:t xml:space="preserve"> to a team with similar points of view.</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When we have to build a team we have to think about the difficulties we can encounter. We start by finding the criteria, then we are looking for and choosing a team members, because if we do not have the right people, the team will not progress and will influence the future ( success) of the team.</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Since1965, Bruce </w:t>
      </w:r>
      <w:proofErr w:type="spellStart"/>
      <w:r w:rsidRPr="00A3361F">
        <w:rPr>
          <w:rFonts w:asciiTheme="minorHAnsi" w:hAnsiTheme="minorHAnsi"/>
          <w:sz w:val="24"/>
          <w:szCs w:val="24"/>
        </w:rPr>
        <w:t>Tuckman</w:t>
      </w:r>
      <w:proofErr w:type="spellEnd"/>
      <w:r w:rsidRPr="00A3361F">
        <w:rPr>
          <w:rFonts w:asciiTheme="minorHAnsi" w:hAnsiTheme="minorHAnsi"/>
          <w:sz w:val="24"/>
          <w:szCs w:val="24"/>
        </w:rPr>
        <w:t xml:space="preserve"> has demonstrated through research that groups are going through several stages of development in the period of formation, existence and disintegration.</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The team development model is known as : FORMING STORMING NORMING PERFORMING ADJOURNING.</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Solving the conflict requires time and patience, because human conflicts involve emotions, perceptions and actions.</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It must be approach all three stages to solve the situation.</w:t>
      </w:r>
    </w:p>
    <w:p w:rsidR="00F31ACB" w:rsidRPr="00A3361F" w:rsidRDefault="00F31ACB" w:rsidP="00F31ACB">
      <w:pPr>
        <w:pStyle w:val="Body"/>
        <w:ind w:left="360"/>
        <w:rPr>
          <w:rFonts w:asciiTheme="minorHAnsi" w:hAnsiTheme="minorHAnsi"/>
          <w:b/>
          <w:bCs/>
          <w:sz w:val="24"/>
          <w:szCs w:val="24"/>
        </w:rPr>
      </w:pPr>
    </w:p>
    <w:p w:rsidR="00F31ACB" w:rsidRPr="00A3361F" w:rsidRDefault="00F31ACB" w:rsidP="00F31ACB">
      <w:pPr>
        <w:pStyle w:val="Body"/>
        <w:numPr>
          <w:ilvl w:val="0"/>
          <w:numId w:val="2"/>
        </w:numPr>
        <w:rPr>
          <w:rFonts w:asciiTheme="minorHAnsi" w:hAnsiTheme="minorHAnsi"/>
          <w:b/>
          <w:bCs/>
          <w:sz w:val="28"/>
          <w:szCs w:val="28"/>
        </w:rPr>
      </w:pPr>
      <w:r w:rsidRPr="00A3361F">
        <w:rPr>
          <w:rFonts w:asciiTheme="minorHAnsi" w:hAnsiTheme="minorHAnsi"/>
          <w:b/>
          <w:bCs/>
          <w:sz w:val="28"/>
          <w:szCs w:val="28"/>
        </w:rPr>
        <w:t>Intervention</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 </w:t>
      </w:r>
    </w:p>
    <w:p w:rsidR="00F31ACB" w:rsidRPr="00A3361F" w:rsidRDefault="00F31ACB" w:rsidP="00F31ACB">
      <w:pPr>
        <w:pStyle w:val="Body"/>
        <w:numPr>
          <w:ilvl w:val="0"/>
          <w:numId w:val="4"/>
        </w:numPr>
        <w:rPr>
          <w:rFonts w:asciiTheme="minorHAnsi" w:hAnsiTheme="minorHAnsi"/>
          <w:sz w:val="24"/>
          <w:szCs w:val="24"/>
        </w:rPr>
      </w:pPr>
      <w:r w:rsidRPr="00A3361F">
        <w:rPr>
          <w:rFonts w:asciiTheme="minorHAnsi" w:hAnsiTheme="minorHAnsi"/>
          <w:sz w:val="24"/>
          <w:szCs w:val="24"/>
        </w:rPr>
        <w:t xml:space="preserve">To </w:t>
      </w:r>
      <w:proofErr w:type="spellStart"/>
      <w:r w:rsidRPr="00A3361F">
        <w:rPr>
          <w:rFonts w:asciiTheme="minorHAnsi" w:hAnsiTheme="minorHAnsi"/>
          <w:sz w:val="24"/>
          <w:szCs w:val="24"/>
        </w:rPr>
        <w:t>recognise</w:t>
      </w:r>
      <w:proofErr w:type="spellEnd"/>
      <w:r w:rsidRPr="00A3361F">
        <w:rPr>
          <w:rFonts w:asciiTheme="minorHAnsi" w:hAnsiTheme="minorHAnsi"/>
          <w:sz w:val="24"/>
          <w:szCs w:val="24"/>
        </w:rPr>
        <w:t xml:space="preserve"> the conflict - before a conflict occurs, first must be </w:t>
      </w:r>
      <w:proofErr w:type="spellStart"/>
      <w:r w:rsidRPr="00A3361F">
        <w:rPr>
          <w:rFonts w:asciiTheme="minorHAnsi" w:hAnsiTheme="minorHAnsi"/>
          <w:sz w:val="24"/>
          <w:szCs w:val="24"/>
        </w:rPr>
        <w:t>recognised</w:t>
      </w:r>
      <w:proofErr w:type="spellEnd"/>
      <w:r w:rsidRPr="00A3361F">
        <w:rPr>
          <w:rFonts w:asciiTheme="minorHAnsi" w:hAnsiTheme="minorHAnsi"/>
          <w:sz w:val="24"/>
          <w:szCs w:val="24"/>
        </w:rPr>
        <w:t>, brought to the attention of ember of the team, and then the solving process.</w:t>
      </w:r>
    </w:p>
    <w:p w:rsidR="00F31ACB" w:rsidRPr="008B71BA" w:rsidRDefault="00F31ACB" w:rsidP="008B71BA">
      <w:pPr>
        <w:pStyle w:val="Body"/>
        <w:numPr>
          <w:ilvl w:val="0"/>
          <w:numId w:val="4"/>
        </w:numPr>
        <w:rPr>
          <w:rFonts w:asciiTheme="minorHAnsi" w:hAnsiTheme="minorHAnsi"/>
          <w:sz w:val="24"/>
          <w:szCs w:val="24"/>
        </w:rPr>
      </w:pPr>
      <w:r w:rsidRPr="00A3361F">
        <w:rPr>
          <w:rFonts w:asciiTheme="minorHAnsi" w:hAnsiTheme="minorHAnsi"/>
          <w:sz w:val="24"/>
          <w:szCs w:val="24"/>
        </w:rPr>
        <w:t xml:space="preserve"> The cooperation process - for this you have to put your team first and give up your ideas and opinions for the moment, the rest of the members need to talk openly about the conflict, and you have to listen and understand exactly where the issues started.</w:t>
      </w:r>
    </w:p>
    <w:p w:rsidR="00F31ACB" w:rsidRPr="00A3361F" w:rsidRDefault="00F31ACB" w:rsidP="00F31ACB">
      <w:pPr>
        <w:pStyle w:val="Body"/>
        <w:rPr>
          <w:rFonts w:asciiTheme="minorHAnsi" w:hAnsiTheme="minorHAnsi"/>
          <w:sz w:val="24"/>
          <w:szCs w:val="24"/>
        </w:rPr>
      </w:pPr>
    </w:p>
    <w:p w:rsidR="00083658" w:rsidRPr="00D15CD5" w:rsidRDefault="00083658" w:rsidP="00D15CD5">
      <w:pPr>
        <w:pStyle w:val="Body"/>
        <w:jc w:val="center"/>
        <w:rPr>
          <w:rFonts w:asciiTheme="minorHAnsi" w:hAnsiTheme="minorHAnsi"/>
          <w:sz w:val="24"/>
          <w:szCs w:val="24"/>
        </w:rPr>
      </w:pPr>
      <w:r w:rsidRPr="00D15CD5">
        <w:rPr>
          <w:rFonts w:asciiTheme="minorHAnsi" w:hAnsiTheme="minorHAnsi"/>
          <w:sz w:val="24"/>
          <w:szCs w:val="24"/>
        </w:rPr>
        <w:t>1</w:t>
      </w:r>
    </w:p>
    <w:p w:rsidR="00F31ACB" w:rsidRPr="00A3361F" w:rsidRDefault="00F31ACB" w:rsidP="00F31ACB">
      <w:pPr>
        <w:pStyle w:val="Body"/>
        <w:rPr>
          <w:rFonts w:asciiTheme="minorHAnsi" w:hAnsiTheme="minorHAnsi"/>
          <w:sz w:val="28"/>
          <w:szCs w:val="28"/>
        </w:rPr>
      </w:pPr>
      <w:r w:rsidRPr="00A3361F">
        <w:rPr>
          <w:rFonts w:asciiTheme="minorHAnsi" w:hAnsiTheme="minorHAnsi"/>
          <w:sz w:val="28"/>
          <w:szCs w:val="28"/>
        </w:rPr>
        <w:lastRenderedPageBreak/>
        <w:t>2.</w:t>
      </w:r>
      <w:r w:rsidRPr="00A3361F">
        <w:rPr>
          <w:rFonts w:asciiTheme="minorHAnsi" w:hAnsiTheme="minorHAnsi"/>
          <w:b/>
          <w:bCs/>
          <w:sz w:val="28"/>
          <w:szCs w:val="28"/>
        </w:rPr>
        <w:t xml:space="preserve">  Understanding the situation</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numPr>
          <w:ilvl w:val="0"/>
          <w:numId w:val="4"/>
        </w:numPr>
        <w:rPr>
          <w:rFonts w:asciiTheme="minorHAnsi" w:hAnsiTheme="minorHAnsi"/>
          <w:sz w:val="24"/>
          <w:szCs w:val="24"/>
        </w:rPr>
      </w:pPr>
      <w:r w:rsidRPr="00A3361F">
        <w:rPr>
          <w:rFonts w:asciiTheme="minorHAnsi" w:hAnsiTheme="minorHAnsi"/>
          <w:sz w:val="24"/>
          <w:szCs w:val="24"/>
        </w:rPr>
        <w:t>Clarifying the points of view - this step is very important in solving the conflict because it helps the team to look at things in an objective and less emotional way.</w:t>
      </w:r>
    </w:p>
    <w:p w:rsidR="00F31ACB" w:rsidRPr="00A3361F" w:rsidRDefault="00F31ACB" w:rsidP="00F31ACB">
      <w:pPr>
        <w:pStyle w:val="Body"/>
        <w:numPr>
          <w:ilvl w:val="0"/>
          <w:numId w:val="4"/>
        </w:numPr>
        <w:rPr>
          <w:rFonts w:asciiTheme="minorHAnsi" w:hAnsiTheme="minorHAnsi"/>
          <w:sz w:val="24"/>
          <w:szCs w:val="24"/>
        </w:rPr>
      </w:pPr>
      <w:r w:rsidRPr="00A3361F">
        <w:rPr>
          <w:rFonts w:asciiTheme="minorHAnsi" w:hAnsiTheme="minorHAnsi"/>
          <w:sz w:val="24"/>
          <w:szCs w:val="24"/>
        </w:rPr>
        <w:t>Small group analysis - separate the team into small groups</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                                     - listen to all the solutions and ideas presented by the different groups</w:t>
      </w: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                                     - team reunion</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b/>
          <w:bCs/>
          <w:sz w:val="28"/>
          <w:szCs w:val="28"/>
        </w:rPr>
      </w:pPr>
      <w:r w:rsidRPr="00A3361F">
        <w:rPr>
          <w:rFonts w:asciiTheme="minorHAnsi" w:hAnsiTheme="minorHAnsi"/>
          <w:sz w:val="28"/>
          <w:szCs w:val="28"/>
        </w:rPr>
        <w:t xml:space="preserve">3. </w:t>
      </w:r>
      <w:r w:rsidRPr="00A3361F">
        <w:rPr>
          <w:rFonts w:asciiTheme="minorHAnsi" w:hAnsiTheme="minorHAnsi"/>
          <w:b/>
          <w:bCs/>
          <w:sz w:val="28"/>
          <w:szCs w:val="28"/>
        </w:rPr>
        <w:t>Reaching an agreement</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After each team member had his/her point of view, a decision should be made.</w:t>
      </w:r>
    </w:p>
    <w:p w:rsidR="00F31ACB" w:rsidRPr="00A3361F" w:rsidRDefault="00F31ACB" w:rsidP="00F31ACB">
      <w:pPr>
        <w:pStyle w:val="Body"/>
        <w:rPr>
          <w:rFonts w:asciiTheme="minorHAnsi" w:hAnsiTheme="minorHAnsi"/>
          <w:b/>
          <w:bCs/>
          <w:sz w:val="24"/>
          <w:szCs w:val="24"/>
        </w:rPr>
      </w:pPr>
      <w:r w:rsidRPr="00A3361F">
        <w:rPr>
          <w:rFonts w:asciiTheme="minorHAnsi" w:hAnsiTheme="minorHAnsi"/>
          <w:sz w:val="24"/>
          <w:szCs w:val="24"/>
        </w:rPr>
        <w:t>After solving the conflict would be well together with your team to celebrate. In this way you are grateful of their contribution to solving the problem, increasing your team’s confidence in their ability to solve the problem, and even helping to avoid further conflicts.</w:t>
      </w:r>
    </w:p>
    <w:p w:rsidR="00F31ACB" w:rsidRPr="00A3361F" w:rsidRDefault="00F31ACB" w:rsidP="00F31ACB">
      <w:pPr>
        <w:pStyle w:val="Body"/>
        <w:rPr>
          <w:rFonts w:asciiTheme="minorHAnsi" w:hAnsiTheme="minorHAnsi"/>
          <w:b/>
          <w:bCs/>
          <w:sz w:val="24"/>
          <w:szCs w:val="24"/>
        </w:rPr>
      </w:pPr>
    </w:p>
    <w:p w:rsidR="00F31ACB" w:rsidRPr="00A3361F" w:rsidRDefault="00F31ACB" w:rsidP="00F31ACB">
      <w:pPr>
        <w:pStyle w:val="Body"/>
        <w:rPr>
          <w:rFonts w:asciiTheme="minorHAnsi" w:hAnsiTheme="minorHAnsi"/>
          <w:b/>
          <w:bCs/>
          <w:sz w:val="24"/>
          <w:szCs w:val="24"/>
        </w:rPr>
      </w:pPr>
    </w:p>
    <w:p w:rsidR="00F31ACB" w:rsidRPr="00A3361F" w:rsidRDefault="00F31ACB" w:rsidP="00F31ACB">
      <w:pPr>
        <w:pStyle w:val="Body"/>
        <w:rPr>
          <w:rFonts w:asciiTheme="minorHAnsi" w:hAnsiTheme="minorHAnsi"/>
          <w:b/>
          <w:bCs/>
          <w:sz w:val="24"/>
          <w:szCs w:val="24"/>
        </w:rPr>
      </w:pPr>
    </w:p>
    <w:p w:rsidR="00F31ACB" w:rsidRPr="00A3361F" w:rsidRDefault="00F31ACB" w:rsidP="00F31ACB">
      <w:pPr>
        <w:pStyle w:val="Body"/>
        <w:rPr>
          <w:rFonts w:asciiTheme="minorHAnsi" w:hAnsiTheme="minorHAnsi"/>
          <w:b/>
          <w:bCs/>
          <w:sz w:val="24"/>
          <w:szCs w:val="24"/>
        </w:rPr>
      </w:pPr>
    </w:p>
    <w:p w:rsidR="00F31ACB" w:rsidRPr="00A3361F" w:rsidRDefault="00F31ACB" w:rsidP="00F31ACB">
      <w:pPr>
        <w:pStyle w:val="Body"/>
        <w:rPr>
          <w:rFonts w:asciiTheme="minorHAnsi" w:hAnsiTheme="minorHAnsi"/>
          <w:b/>
          <w:bCs/>
          <w:sz w:val="28"/>
          <w:szCs w:val="28"/>
        </w:rPr>
      </w:pPr>
      <w:r w:rsidRPr="00A3361F">
        <w:rPr>
          <w:rFonts w:asciiTheme="minorHAnsi" w:hAnsiTheme="minorHAnsi"/>
          <w:b/>
          <w:bCs/>
          <w:sz w:val="28"/>
          <w:szCs w:val="28"/>
        </w:rPr>
        <w:t>An example of conflict</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 xml:space="preserve">My children were arguing for the last apple, (‘it is mine, no it is mine’) and I have solved de problem by cutting the apple in two, so each child had a half. I paid attention to interests rather </w:t>
      </w:r>
      <w:proofErr w:type="spellStart"/>
      <w:r w:rsidRPr="00A3361F">
        <w:rPr>
          <w:rFonts w:asciiTheme="minorHAnsi" w:hAnsiTheme="minorHAnsi"/>
          <w:sz w:val="24"/>
          <w:szCs w:val="24"/>
        </w:rPr>
        <w:t>then</w:t>
      </w:r>
      <w:proofErr w:type="spellEnd"/>
      <w:r w:rsidRPr="00A3361F">
        <w:rPr>
          <w:rFonts w:asciiTheme="minorHAnsi" w:hAnsiTheme="minorHAnsi"/>
          <w:sz w:val="24"/>
          <w:szCs w:val="24"/>
        </w:rPr>
        <w:t xml:space="preserve"> positions.</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The same is in the team, we need to identify the interests and needs underlying it and not focus only on the declared positions.</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sz w:val="24"/>
          <w:szCs w:val="24"/>
        </w:rPr>
      </w:pPr>
      <w:r w:rsidRPr="00A3361F">
        <w:rPr>
          <w:rFonts w:asciiTheme="minorHAnsi" w:hAnsiTheme="minorHAnsi"/>
          <w:sz w:val="24"/>
          <w:szCs w:val="24"/>
        </w:rPr>
        <w:t>An important role in solving conflicts is communication, in which it helps us to express our emotions and beliefs without attacking and affecting others rights.</w:t>
      </w:r>
    </w:p>
    <w:p w:rsidR="00F31ACB" w:rsidRPr="00A3361F" w:rsidRDefault="00F31ACB" w:rsidP="00F31ACB">
      <w:pPr>
        <w:pStyle w:val="Body"/>
        <w:rPr>
          <w:rFonts w:asciiTheme="minorHAnsi" w:hAnsiTheme="minorHAnsi"/>
          <w:sz w:val="24"/>
          <w:szCs w:val="24"/>
        </w:rPr>
      </w:pPr>
    </w:p>
    <w:p w:rsidR="00F31ACB" w:rsidRPr="00A3361F" w:rsidRDefault="00F31ACB" w:rsidP="00F31ACB">
      <w:pPr>
        <w:pStyle w:val="Body"/>
        <w:rPr>
          <w:rFonts w:asciiTheme="minorHAnsi" w:hAnsiTheme="minorHAnsi"/>
          <w:b/>
          <w:bCs/>
          <w:sz w:val="24"/>
          <w:szCs w:val="24"/>
        </w:rPr>
      </w:pPr>
      <w:r w:rsidRPr="00A3361F">
        <w:rPr>
          <w:rFonts w:asciiTheme="minorHAnsi" w:hAnsiTheme="minorHAnsi"/>
          <w:sz w:val="24"/>
          <w:szCs w:val="24"/>
        </w:rPr>
        <w:t>As people improve their communication skills, they will, on the hand, reduce the number of undesirable conflicts created by the bad communication and, on the other hand, increase their ability to communicate effectively different ideas on nonviolent ways.</w:t>
      </w:r>
    </w:p>
    <w:p w:rsidR="00F31ACB" w:rsidRPr="00567A35" w:rsidRDefault="00F31ACB" w:rsidP="00F31ACB">
      <w:pPr>
        <w:pStyle w:val="Body"/>
        <w:rPr>
          <w:rFonts w:asciiTheme="minorHAnsi" w:hAnsiTheme="minorHAnsi"/>
          <w:sz w:val="24"/>
          <w:szCs w:val="24"/>
        </w:rPr>
      </w:pPr>
    </w:p>
    <w:p w:rsidR="00F31ACB" w:rsidRPr="00567A35" w:rsidRDefault="00F31ACB" w:rsidP="00F31ACB">
      <w:pPr>
        <w:pStyle w:val="Body"/>
        <w:rPr>
          <w:sz w:val="24"/>
          <w:szCs w:val="24"/>
        </w:rPr>
      </w:pPr>
    </w:p>
    <w:p w:rsidR="00F31ACB" w:rsidRPr="00567A35" w:rsidRDefault="00F31ACB" w:rsidP="00F31ACB">
      <w:pPr>
        <w:pStyle w:val="Body"/>
        <w:rPr>
          <w:sz w:val="24"/>
          <w:szCs w:val="24"/>
        </w:rPr>
      </w:pPr>
    </w:p>
    <w:p w:rsidR="00F31ACB" w:rsidRDefault="00F31ACB" w:rsidP="00F31ACB">
      <w:pPr>
        <w:rPr>
          <w:rFonts w:ascii="Times New Roman" w:hAnsi="Times New Roman" w:cs="Times New Roman"/>
          <w:sz w:val="24"/>
          <w:szCs w:val="24"/>
        </w:rPr>
      </w:pPr>
    </w:p>
    <w:p w:rsidR="00F31ACB" w:rsidRDefault="00F31ACB" w:rsidP="00F31ACB">
      <w:pPr>
        <w:rPr>
          <w:rFonts w:ascii="Times New Roman" w:hAnsi="Times New Roman" w:cs="Times New Roman"/>
          <w:sz w:val="24"/>
          <w:szCs w:val="24"/>
        </w:rPr>
      </w:pPr>
    </w:p>
    <w:p w:rsidR="00B42856" w:rsidRDefault="00B42856" w:rsidP="00F31ACB">
      <w:pPr>
        <w:rPr>
          <w:rFonts w:ascii="Times New Roman" w:hAnsi="Times New Roman" w:cs="Times New Roman"/>
          <w:sz w:val="24"/>
          <w:szCs w:val="24"/>
        </w:rPr>
      </w:pPr>
    </w:p>
    <w:p w:rsidR="00F31ACB" w:rsidRDefault="00F31ACB" w:rsidP="00F31ACB">
      <w:pPr>
        <w:rPr>
          <w:rFonts w:ascii="Times New Roman" w:hAnsi="Times New Roman" w:cs="Times New Roman"/>
          <w:sz w:val="24"/>
          <w:szCs w:val="24"/>
        </w:rPr>
      </w:pPr>
    </w:p>
    <w:p w:rsidR="00083658" w:rsidRDefault="00083658" w:rsidP="00F31ACB">
      <w:pPr>
        <w:rPr>
          <w:rFonts w:ascii="Times New Roman" w:hAnsi="Times New Roman" w:cs="Times New Roman"/>
          <w:sz w:val="24"/>
          <w:szCs w:val="24"/>
        </w:rPr>
      </w:pPr>
    </w:p>
    <w:p w:rsidR="00083658" w:rsidRDefault="00083658" w:rsidP="00D15CD5">
      <w:pPr>
        <w:jc w:val="center"/>
        <w:rPr>
          <w:rFonts w:ascii="Times New Roman" w:hAnsi="Times New Roman" w:cs="Times New Roman"/>
          <w:sz w:val="24"/>
          <w:szCs w:val="24"/>
        </w:rPr>
      </w:pPr>
      <w:r>
        <w:rPr>
          <w:rFonts w:ascii="Times New Roman" w:hAnsi="Times New Roman" w:cs="Times New Roman"/>
          <w:sz w:val="24"/>
          <w:szCs w:val="24"/>
        </w:rPr>
        <w:t>2</w:t>
      </w:r>
    </w:p>
    <w:p w:rsidR="00F31ACB" w:rsidRPr="00567A35" w:rsidRDefault="00F31ACB" w:rsidP="00F31ACB">
      <w:pPr>
        <w:pStyle w:val="Title"/>
        <w:rPr>
          <w:rFonts w:asciiTheme="minorHAnsi" w:hAnsiTheme="minorHAnsi"/>
          <w:sz w:val="36"/>
          <w:szCs w:val="36"/>
        </w:rPr>
      </w:pPr>
      <w:r w:rsidRPr="00567A35">
        <w:rPr>
          <w:rFonts w:asciiTheme="minorHAnsi" w:hAnsiTheme="minorHAnsi"/>
          <w:sz w:val="36"/>
          <w:szCs w:val="36"/>
        </w:rPr>
        <w:lastRenderedPageBreak/>
        <w:t>2.0 APPENDIX</w:t>
      </w:r>
    </w:p>
    <w:p w:rsidR="00F31ACB" w:rsidRDefault="00F31ACB" w:rsidP="00F31ACB">
      <w:pPr>
        <w:pStyle w:val="Body"/>
      </w:pPr>
    </w:p>
    <w:p w:rsidR="00F31ACB" w:rsidRDefault="00F31ACB" w:rsidP="00F31ACB">
      <w:pPr>
        <w:pStyle w:val="Body"/>
      </w:pPr>
    </w:p>
    <w:p w:rsidR="00F31ACB" w:rsidRPr="00A3361F" w:rsidRDefault="00F31ACB" w:rsidP="00F31ACB">
      <w:pPr>
        <w:pStyle w:val="Body"/>
        <w:rPr>
          <w:rFonts w:asciiTheme="minorHAnsi" w:hAnsiTheme="minorHAnsi"/>
          <w:sz w:val="28"/>
          <w:szCs w:val="28"/>
        </w:rPr>
      </w:pPr>
      <w:r w:rsidRPr="00A3361F">
        <w:rPr>
          <w:rFonts w:asciiTheme="minorHAnsi" w:hAnsiTheme="minorHAnsi"/>
          <w:sz w:val="28"/>
          <w:szCs w:val="28"/>
        </w:rPr>
        <w:t xml:space="preserve">Bruce </w:t>
      </w:r>
      <w:proofErr w:type="spellStart"/>
      <w:r w:rsidRPr="00A3361F">
        <w:rPr>
          <w:rFonts w:asciiTheme="minorHAnsi" w:hAnsiTheme="minorHAnsi"/>
          <w:sz w:val="28"/>
          <w:szCs w:val="28"/>
        </w:rPr>
        <w:t>Tuckman’s</w:t>
      </w:r>
      <w:proofErr w:type="spellEnd"/>
      <w:r w:rsidRPr="00A3361F">
        <w:rPr>
          <w:rFonts w:asciiTheme="minorHAnsi" w:hAnsiTheme="minorHAnsi"/>
          <w:sz w:val="28"/>
          <w:szCs w:val="28"/>
        </w:rPr>
        <w:t xml:space="preserve"> Forming, Storming, </w:t>
      </w:r>
      <w:proofErr w:type="spellStart"/>
      <w:r w:rsidRPr="00A3361F">
        <w:rPr>
          <w:rFonts w:asciiTheme="minorHAnsi" w:hAnsiTheme="minorHAnsi"/>
          <w:sz w:val="28"/>
          <w:szCs w:val="28"/>
        </w:rPr>
        <w:t>Norming</w:t>
      </w:r>
      <w:proofErr w:type="spellEnd"/>
      <w:r w:rsidRPr="00A3361F">
        <w:rPr>
          <w:rFonts w:asciiTheme="minorHAnsi" w:hAnsiTheme="minorHAnsi"/>
          <w:sz w:val="28"/>
          <w:szCs w:val="28"/>
        </w:rPr>
        <w:t xml:space="preserve"> and Performing Team </w:t>
      </w:r>
      <w:r>
        <w:rPr>
          <w:rFonts w:asciiTheme="minorHAnsi" w:hAnsiTheme="minorHAnsi"/>
          <w:noProof/>
          <w:sz w:val="28"/>
          <w:szCs w:val="28"/>
          <w:bdr w:val="none" w:sz="0" w:space="0" w:color="auto"/>
          <w:lang w:val="en-GB"/>
        </w:rPr>
        <w:drawing>
          <wp:anchor distT="152400" distB="152400" distL="152400" distR="152400" simplePos="0" relativeHeight="251659264" behindDoc="0" locked="0" layoutInCell="1" allowOverlap="1">
            <wp:simplePos x="0" y="0"/>
            <wp:positionH relativeFrom="margin">
              <wp:posOffset>-355600</wp:posOffset>
            </wp:positionH>
            <wp:positionV relativeFrom="line">
              <wp:posOffset>390525</wp:posOffset>
            </wp:positionV>
            <wp:extent cx="6111240" cy="3124200"/>
            <wp:effectExtent l="19050" t="0" r="3810" b="0"/>
            <wp:wrapThrough wrapText="bothSides" distL="152400" distR="152400">
              <wp:wrapPolygon edited="1">
                <wp:start x="0" y="0"/>
                <wp:lineTo x="21600" y="0"/>
                <wp:lineTo x="21600" y="21600"/>
                <wp:lineTo x="0" y="21600"/>
                <wp:lineTo x="0" y="0"/>
              </wp:wrapPolygon>
            </wp:wrapThrough>
            <wp:docPr id="2"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cstate="print">
                      <a:extLst/>
                    </a:blip>
                    <a:stretch>
                      <a:fillRect/>
                    </a:stretch>
                  </pic:blipFill>
                  <pic:spPr>
                    <a:xfrm>
                      <a:off x="0" y="0"/>
                      <a:ext cx="6111240" cy="3124200"/>
                    </a:xfrm>
                    <a:prstGeom prst="rect">
                      <a:avLst/>
                    </a:prstGeom>
                    <a:ln w="12700" cap="flat">
                      <a:noFill/>
                      <a:miter lim="400000"/>
                    </a:ln>
                    <a:effectLst/>
                  </pic:spPr>
                </pic:pic>
              </a:graphicData>
            </a:graphic>
          </wp:anchor>
        </w:drawing>
      </w:r>
      <w:r w:rsidRPr="00A3361F">
        <w:rPr>
          <w:rFonts w:asciiTheme="minorHAnsi" w:hAnsiTheme="minorHAnsi"/>
          <w:sz w:val="28"/>
          <w:szCs w:val="28"/>
        </w:rPr>
        <w:t>Development Model</w:t>
      </w:r>
    </w:p>
    <w:p w:rsidR="00F31ACB" w:rsidRPr="00A3361F" w:rsidRDefault="00F31ACB" w:rsidP="00F31ACB">
      <w:pPr>
        <w:pStyle w:val="Body"/>
        <w:rPr>
          <w:rFonts w:asciiTheme="minorHAnsi" w:hAnsiTheme="minorHAnsi"/>
          <w:sz w:val="28"/>
          <w:szCs w:val="28"/>
        </w:rPr>
      </w:pPr>
    </w:p>
    <w:p w:rsidR="00F31ACB" w:rsidRDefault="00F31ACB" w:rsidP="00F31ACB">
      <w:pPr>
        <w:pStyle w:val="Body"/>
      </w:pPr>
    </w:p>
    <w:p w:rsidR="00F31ACB" w:rsidRDefault="00F31ACB" w:rsidP="00F31ACB">
      <w:pPr>
        <w:pStyle w:val="Body"/>
      </w:pPr>
    </w:p>
    <w:p w:rsidR="00F31ACB" w:rsidRDefault="00F31ACB" w:rsidP="00F31ACB">
      <w:pPr>
        <w:pStyle w:val="Body"/>
      </w:pPr>
    </w:p>
    <w:p w:rsidR="00F31ACB" w:rsidRDefault="00F31ACB" w:rsidP="00F31ACB">
      <w:pPr>
        <w:pStyle w:val="Body"/>
      </w:pPr>
    </w:p>
    <w:p w:rsidR="00F31ACB" w:rsidRPr="00A3361F" w:rsidRDefault="00F31ACB" w:rsidP="00F31ACB">
      <w:pPr>
        <w:pStyle w:val="Body"/>
        <w:rPr>
          <w:b/>
          <w:bCs/>
          <w:sz w:val="28"/>
          <w:szCs w:val="28"/>
        </w:rPr>
      </w:pPr>
      <w:proofErr w:type="spellStart"/>
      <w:r w:rsidRPr="00A3361F">
        <w:rPr>
          <w:b/>
          <w:bCs/>
          <w:sz w:val="28"/>
          <w:szCs w:val="28"/>
        </w:rPr>
        <w:t>Belbin</w:t>
      </w:r>
      <w:proofErr w:type="spellEnd"/>
      <w:r w:rsidRPr="00A3361F">
        <w:rPr>
          <w:b/>
          <w:bCs/>
          <w:sz w:val="28"/>
          <w:szCs w:val="28"/>
        </w:rPr>
        <w:t xml:space="preserve"> Team roles in a Nutshell</w:t>
      </w:r>
    </w:p>
    <w:p w:rsidR="00F31ACB" w:rsidRPr="00A3361F" w:rsidRDefault="00F31ACB" w:rsidP="00F31ACB">
      <w:pPr>
        <w:pStyle w:val="Body"/>
        <w:rPr>
          <w:sz w:val="28"/>
          <w:szCs w:val="28"/>
        </w:rPr>
      </w:pPr>
    </w:p>
    <w:p w:rsidR="00F31ACB" w:rsidRPr="00A3361F" w:rsidRDefault="00F31ACB" w:rsidP="00F31ACB">
      <w:pPr>
        <w:pStyle w:val="Body"/>
        <w:rPr>
          <w:sz w:val="28"/>
          <w:szCs w:val="28"/>
        </w:rPr>
      </w:pPr>
      <w:proofErr w:type="spellStart"/>
      <w:r w:rsidRPr="00A3361F">
        <w:rPr>
          <w:sz w:val="28"/>
          <w:szCs w:val="28"/>
        </w:rPr>
        <w:t>Belbin’s</w:t>
      </w:r>
      <w:proofErr w:type="spellEnd"/>
      <w:r w:rsidRPr="00A3361F">
        <w:rPr>
          <w:sz w:val="28"/>
          <w:szCs w:val="28"/>
        </w:rPr>
        <w:t xml:space="preserve"> Questionnaire </w:t>
      </w:r>
    </w:p>
    <w:p w:rsidR="00F31ACB" w:rsidRPr="00A3361F" w:rsidRDefault="00F31ACB" w:rsidP="00F31ACB">
      <w:pPr>
        <w:pStyle w:val="Body"/>
        <w:rPr>
          <w:sz w:val="28"/>
          <w:szCs w:val="28"/>
        </w:rPr>
      </w:pPr>
    </w:p>
    <w:p w:rsidR="00F31ACB" w:rsidRPr="00A3361F" w:rsidRDefault="00F31ACB" w:rsidP="00F31ACB">
      <w:pPr>
        <w:pStyle w:val="Body"/>
        <w:rPr>
          <w:sz w:val="28"/>
          <w:szCs w:val="28"/>
        </w:rPr>
      </w:pPr>
      <w:r w:rsidRPr="00A3361F">
        <w:rPr>
          <w:sz w:val="28"/>
          <w:szCs w:val="28"/>
        </w:rPr>
        <w:t xml:space="preserve">The highest score has come out as Specialist (SP) from the descriptions it can be seen that each team role has its own distinctive </w:t>
      </w:r>
      <w:proofErr w:type="spellStart"/>
      <w:r w:rsidRPr="00A3361F">
        <w:rPr>
          <w:sz w:val="28"/>
          <w:szCs w:val="28"/>
        </w:rPr>
        <w:t>behavioural</w:t>
      </w:r>
      <w:proofErr w:type="spellEnd"/>
      <w:r w:rsidRPr="00A3361F">
        <w:rPr>
          <w:sz w:val="28"/>
          <w:szCs w:val="28"/>
        </w:rPr>
        <w:t xml:space="preserve"> characteristics - with strengths and weaknesses.</w:t>
      </w:r>
    </w:p>
    <w:p w:rsidR="00F31ACB" w:rsidRPr="00A3361F" w:rsidRDefault="00F31ACB" w:rsidP="00F31ACB">
      <w:pPr>
        <w:pStyle w:val="Body"/>
        <w:rPr>
          <w:sz w:val="28"/>
          <w:szCs w:val="28"/>
        </w:rPr>
      </w:pPr>
    </w:p>
    <w:p w:rsidR="00F31ACB" w:rsidRPr="00A3361F" w:rsidRDefault="00F31ACB" w:rsidP="00F31ACB">
      <w:pPr>
        <w:pStyle w:val="Body"/>
        <w:rPr>
          <w:sz w:val="28"/>
          <w:szCs w:val="28"/>
        </w:rPr>
      </w:pPr>
      <w:r w:rsidRPr="00A3361F">
        <w:rPr>
          <w:sz w:val="28"/>
          <w:szCs w:val="28"/>
        </w:rPr>
        <w:t>The next highest score has come out as Teamwork (TW) and this is a backup or secondary team role.</w:t>
      </w:r>
    </w:p>
    <w:p w:rsidR="00F31ACB" w:rsidRPr="00A3361F" w:rsidRDefault="00F31ACB" w:rsidP="00F31ACB">
      <w:pPr>
        <w:pStyle w:val="Body"/>
        <w:rPr>
          <w:sz w:val="28"/>
          <w:szCs w:val="28"/>
        </w:rPr>
      </w:pPr>
    </w:p>
    <w:p w:rsidR="00F31ACB" w:rsidRDefault="00F31ACB" w:rsidP="00F31ACB">
      <w:pPr>
        <w:pStyle w:val="Body"/>
      </w:pPr>
    </w:p>
    <w:p w:rsidR="00F31ACB" w:rsidRDefault="00F31ACB" w:rsidP="00F31ACB">
      <w:pPr>
        <w:pStyle w:val="Body"/>
      </w:pPr>
    </w:p>
    <w:p w:rsidR="00D15CD5" w:rsidRDefault="00D15CD5" w:rsidP="00D15CD5">
      <w:pPr>
        <w:tabs>
          <w:tab w:val="left" w:pos="3420"/>
        </w:tabs>
        <w:jc w:val="center"/>
      </w:pPr>
    </w:p>
    <w:p w:rsidR="00B42856" w:rsidRDefault="00B42856" w:rsidP="00D15CD5">
      <w:pPr>
        <w:tabs>
          <w:tab w:val="left" w:pos="3420"/>
        </w:tabs>
        <w:jc w:val="center"/>
      </w:pPr>
    </w:p>
    <w:p w:rsidR="00F31ACB" w:rsidRPr="00D15CD5" w:rsidRDefault="00D15CD5" w:rsidP="00D15CD5">
      <w:pPr>
        <w:tabs>
          <w:tab w:val="left" w:pos="3420"/>
        </w:tabs>
        <w:jc w:val="center"/>
        <w:rPr>
          <w:rFonts w:ascii="Helvetica Neue" w:eastAsia="Arial Unicode MS" w:hAnsi="Helvetica Neue" w:cs="Arial Unicode MS"/>
          <w:color w:val="000000"/>
          <w:sz w:val="24"/>
          <w:szCs w:val="24"/>
          <w:bdr w:val="nil"/>
          <w:lang w:val="en-US" w:eastAsia="en-GB"/>
        </w:rPr>
      </w:pPr>
      <w:r w:rsidRPr="00D15CD5">
        <w:rPr>
          <w:sz w:val="24"/>
          <w:szCs w:val="24"/>
        </w:rPr>
        <w:t>3</w:t>
      </w:r>
      <w:r w:rsidR="00F31ACB" w:rsidRPr="00D15CD5">
        <w:rPr>
          <w:rFonts w:hint="eastAsia"/>
          <w:sz w:val="24"/>
          <w:szCs w:val="24"/>
        </w:rPr>
        <w:br w:type="page"/>
      </w:r>
    </w:p>
    <w:p w:rsidR="00F31ACB" w:rsidRPr="00567A35" w:rsidRDefault="00F31ACB" w:rsidP="00F31ACB">
      <w:pPr>
        <w:pStyle w:val="Title"/>
        <w:rPr>
          <w:rFonts w:asciiTheme="minorHAnsi" w:hAnsiTheme="minorHAnsi"/>
          <w:sz w:val="36"/>
          <w:szCs w:val="36"/>
        </w:rPr>
      </w:pPr>
      <w:r>
        <w:rPr>
          <w:rFonts w:asciiTheme="minorHAnsi" w:hAnsiTheme="minorHAnsi"/>
          <w:sz w:val="36"/>
          <w:szCs w:val="36"/>
        </w:rPr>
        <w:lastRenderedPageBreak/>
        <w:t xml:space="preserve">3.0 </w:t>
      </w:r>
      <w:r w:rsidRPr="00567A35">
        <w:rPr>
          <w:rFonts w:asciiTheme="minorHAnsi" w:hAnsiTheme="minorHAnsi"/>
          <w:sz w:val="36"/>
          <w:szCs w:val="36"/>
        </w:rPr>
        <w:t>References</w:t>
      </w:r>
    </w:p>
    <w:p w:rsidR="00F31ACB" w:rsidRDefault="00F31ACB" w:rsidP="00F31ACB">
      <w:pPr>
        <w:pStyle w:val="Body"/>
      </w:pPr>
    </w:p>
    <w:p w:rsidR="00F31ACB" w:rsidRPr="00567A35" w:rsidRDefault="00F31ACB" w:rsidP="00F31ACB">
      <w:pPr>
        <w:pStyle w:val="Body"/>
        <w:rPr>
          <w:rFonts w:asciiTheme="minorHAnsi" w:hAnsiTheme="minorHAnsi"/>
          <w:b/>
          <w:sz w:val="28"/>
          <w:szCs w:val="28"/>
        </w:rPr>
      </w:pPr>
      <w:r w:rsidRPr="00567A35">
        <w:rPr>
          <w:rFonts w:asciiTheme="minorHAnsi" w:hAnsiTheme="minorHAnsi"/>
          <w:b/>
          <w:sz w:val="28"/>
          <w:szCs w:val="28"/>
        </w:rPr>
        <w:t>Reading list:</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r w:rsidRPr="00567A35">
        <w:rPr>
          <w:rFonts w:asciiTheme="minorHAnsi" w:hAnsiTheme="minorHAnsi"/>
          <w:sz w:val="28"/>
          <w:szCs w:val="28"/>
        </w:rPr>
        <w:t>Adair, J.E. (2015) Effective Teambuilding: How to make a winning team. London: Pan Books.</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r w:rsidRPr="00567A35">
        <w:rPr>
          <w:rFonts w:asciiTheme="minorHAnsi" w:hAnsiTheme="minorHAnsi"/>
          <w:sz w:val="28"/>
          <w:szCs w:val="28"/>
        </w:rPr>
        <w:t>J E Jones, ‘Model of group development’ (1973), The 1973 Annual Handbook for Group Facilitators, Pfeiffer/</w:t>
      </w:r>
      <w:proofErr w:type="spellStart"/>
      <w:r w:rsidRPr="00567A35">
        <w:rPr>
          <w:rFonts w:asciiTheme="minorHAnsi" w:hAnsiTheme="minorHAnsi"/>
          <w:sz w:val="28"/>
          <w:szCs w:val="28"/>
        </w:rPr>
        <w:t>Jossey</w:t>
      </w:r>
      <w:proofErr w:type="spellEnd"/>
      <w:r w:rsidRPr="00567A35">
        <w:rPr>
          <w:rFonts w:asciiTheme="minorHAnsi" w:hAnsiTheme="minorHAnsi"/>
          <w:sz w:val="28"/>
          <w:szCs w:val="28"/>
        </w:rPr>
        <w:t xml:space="preserve"> - Bass, San Francisco.</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r w:rsidRPr="00567A35">
        <w:rPr>
          <w:rFonts w:asciiTheme="minorHAnsi" w:hAnsiTheme="minorHAnsi"/>
          <w:sz w:val="28"/>
          <w:szCs w:val="28"/>
        </w:rPr>
        <w:t xml:space="preserve">B W </w:t>
      </w:r>
      <w:proofErr w:type="spellStart"/>
      <w:r w:rsidRPr="00567A35">
        <w:rPr>
          <w:rFonts w:asciiTheme="minorHAnsi" w:hAnsiTheme="minorHAnsi"/>
          <w:sz w:val="28"/>
          <w:szCs w:val="28"/>
        </w:rPr>
        <w:t>Tuckman</w:t>
      </w:r>
      <w:proofErr w:type="spellEnd"/>
      <w:r w:rsidRPr="00567A35">
        <w:rPr>
          <w:rFonts w:asciiTheme="minorHAnsi" w:hAnsiTheme="minorHAnsi"/>
          <w:sz w:val="28"/>
          <w:szCs w:val="28"/>
        </w:rPr>
        <w:t xml:space="preserve"> (1965), ‘Developmental Sequence in Small Groups’, Psychological Bulletin 63.</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r w:rsidRPr="00567A35">
        <w:rPr>
          <w:rFonts w:asciiTheme="minorHAnsi" w:hAnsiTheme="minorHAnsi"/>
          <w:sz w:val="28"/>
          <w:szCs w:val="28"/>
        </w:rPr>
        <w:t xml:space="preserve">R. Meredith </w:t>
      </w:r>
      <w:proofErr w:type="spellStart"/>
      <w:r w:rsidRPr="00567A35">
        <w:rPr>
          <w:rFonts w:asciiTheme="minorHAnsi" w:hAnsiTheme="minorHAnsi"/>
          <w:sz w:val="28"/>
          <w:szCs w:val="28"/>
        </w:rPr>
        <w:t>Belbin</w:t>
      </w:r>
      <w:proofErr w:type="spellEnd"/>
      <w:r w:rsidRPr="00567A35">
        <w:rPr>
          <w:rFonts w:asciiTheme="minorHAnsi" w:hAnsiTheme="minorHAnsi"/>
          <w:sz w:val="28"/>
          <w:szCs w:val="28"/>
        </w:rPr>
        <w:t xml:space="preserve">, Team Roles at Work ( </w:t>
      </w:r>
      <w:proofErr w:type="spellStart"/>
      <w:r w:rsidRPr="00567A35">
        <w:rPr>
          <w:rFonts w:asciiTheme="minorHAnsi" w:hAnsiTheme="minorHAnsi"/>
          <w:sz w:val="28"/>
          <w:szCs w:val="28"/>
        </w:rPr>
        <w:t>Routledge</w:t>
      </w:r>
      <w:proofErr w:type="spellEnd"/>
      <w:r w:rsidRPr="00567A35">
        <w:rPr>
          <w:rFonts w:asciiTheme="minorHAnsi" w:hAnsiTheme="minorHAnsi"/>
          <w:sz w:val="28"/>
          <w:szCs w:val="28"/>
        </w:rPr>
        <w:t xml:space="preserve"> - Taylor &amp; Francis, 2nd ed., 2010.) Originally published, 1993.</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b/>
          <w:sz w:val="28"/>
          <w:szCs w:val="28"/>
        </w:rPr>
      </w:pPr>
      <w:proofErr w:type="spellStart"/>
      <w:r w:rsidRPr="00567A35">
        <w:rPr>
          <w:rFonts w:asciiTheme="minorHAnsi" w:hAnsiTheme="minorHAnsi"/>
          <w:b/>
          <w:sz w:val="28"/>
          <w:szCs w:val="28"/>
        </w:rPr>
        <w:t>Ebooks</w:t>
      </w:r>
      <w:proofErr w:type="spellEnd"/>
      <w:r w:rsidRPr="00567A35">
        <w:rPr>
          <w:rFonts w:asciiTheme="minorHAnsi" w:hAnsiTheme="minorHAnsi"/>
          <w:b/>
          <w:sz w:val="28"/>
          <w:szCs w:val="28"/>
        </w:rPr>
        <w:t>:</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roofErr w:type="spellStart"/>
      <w:r w:rsidRPr="00567A35">
        <w:rPr>
          <w:rFonts w:asciiTheme="minorHAnsi" w:hAnsiTheme="minorHAnsi"/>
          <w:sz w:val="28"/>
          <w:szCs w:val="28"/>
        </w:rPr>
        <w:t>Dalley</w:t>
      </w:r>
      <w:proofErr w:type="spellEnd"/>
      <w:r w:rsidRPr="00567A35">
        <w:rPr>
          <w:rFonts w:asciiTheme="minorHAnsi" w:hAnsiTheme="minorHAnsi"/>
          <w:sz w:val="28"/>
          <w:szCs w:val="28"/>
        </w:rPr>
        <w:t xml:space="preserve"> D., and Burton L. (2010) Developing your Influencing/Skills: How to influence people by increasing your ability, trustworthiness and communication skills. Universe of Learning Ltd.</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roofErr w:type="spellStart"/>
      <w:r w:rsidRPr="00567A35">
        <w:rPr>
          <w:rFonts w:asciiTheme="minorHAnsi" w:hAnsiTheme="minorHAnsi"/>
          <w:sz w:val="28"/>
          <w:szCs w:val="28"/>
        </w:rPr>
        <w:t>Maginn</w:t>
      </w:r>
      <w:proofErr w:type="spellEnd"/>
      <w:r w:rsidRPr="00567A35">
        <w:rPr>
          <w:rFonts w:asciiTheme="minorHAnsi" w:hAnsiTheme="minorHAnsi"/>
          <w:sz w:val="28"/>
          <w:szCs w:val="28"/>
        </w:rPr>
        <w:t xml:space="preserve"> M. (2004) Making Teams Work: 24 Lessons for working together successfully. McGraw - Hill Publishing.</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b/>
          <w:sz w:val="28"/>
          <w:szCs w:val="28"/>
        </w:rPr>
      </w:pPr>
      <w:r w:rsidRPr="00567A35">
        <w:rPr>
          <w:rFonts w:asciiTheme="minorHAnsi" w:hAnsiTheme="minorHAnsi"/>
          <w:b/>
          <w:sz w:val="28"/>
          <w:szCs w:val="28"/>
        </w:rPr>
        <w:t>Websites:</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proofErr w:type="spellStart"/>
      <w:r w:rsidRPr="00567A35">
        <w:rPr>
          <w:rFonts w:asciiTheme="minorHAnsi" w:hAnsiTheme="minorHAnsi"/>
          <w:sz w:val="28"/>
          <w:szCs w:val="28"/>
        </w:rPr>
        <w:t>Belbin</w:t>
      </w:r>
      <w:proofErr w:type="spellEnd"/>
      <w:r w:rsidRPr="00567A35">
        <w:rPr>
          <w:rFonts w:asciiTheme="minorHAnsi" w:hAnsiTheme="minorHAnsi"/>
          <w:sz w:val="28"/>
          <w:szCs w:val="28"/>
        </w:rPr>
        <w:t xml:space="preserve"> 2015, www.Belbin.com</w:t>
      </w:r>
    </w:p>
    <w:p w:rsidR="00F31ACB" w:rsidRPr="00567A35" w:rsidRDefault="00F31ACB" w:rsidP="00F31ACB">
      <w:pPr>
        <w:pStyle w:val="Body"/>
        <w:rPr>
          <w:rFonts w:asciiTheme="minorHAnsi" w:hAnsiTheme="minorHAnsi"/>
          <w:sz w:val="28"/>
          <w:szCs w:val="28"/>
        </w:rPr>
      </w:pPr>
    </w:p>
    <w:p w:rsidR="00F31ACB" w:rsidRPr="00567A35" w:rsidRDefault="00F31ACB" w:rsidP="00F31ACB">
      <w:pPr>
        <w:pStyle w:val="Body"/>
        <w:rPr>
          <w:rFonts w:asciiTheme="minorHAnsi" w:hAnsiTheme="minorHAnsi"/>
          <w:sz w:val="28"/>
          <w:szCs w:val="28"/>
        </w:rPr>
      </w:pPr>
      <w:r w:rsidRPr="00567A35">
        <w:rPr>
          <w:rFonts w:asciiTheme="minorHAnsi" w:hAnsiTheme="minorHAnsi"/>
          <w:sz w:val="28"/>
          <w:szCs w:val="28"/>
        </w:rPr>
        <w:t xml:space="preserve">2010 Carol Wilson, </w:t>
      </w:r>
      <w:hyperlink r:id="rId9" w:history="1">
        <w:r w:rsidRPr="00567A35">
          <w:rPr>
            <w:rStyle w:val="Hyperlink0"/>
            <w:rFonts w:asciiTheme="minorHAnsi" w:hAnsiTheme="minorHAnsi"/>
            <w:sz w:val="28"/>
            <w:szCs w:val="28"/>
          </w:rPr>
          <w:t>www.coachingcultureatwork.com</w:t>
        </w:r>
      </w:hyperlink>
    </w:p>
    <w:p w:rsidR="00F31ACB" w:rsidRPr="00567A35" w:rsidRDefault="00F31ACB" w:rsidP="00F31ACB">
      <w:pPr>
        <w:pStyle w:val="Body"/>
        <w:rPr>
          <w:rFonts w:asciiTheme="minorHAnsi" w:hAnsiTheme="minorHAnsi"/>
          <w:sz w:val="28"/>
          <w:szCs w:val="28"/>
        </w:rPr>
      </w:pPr>
    </w:p>
    <w:p w:rsidR="00F31ACB" w:rsidRPr="00567A35" w:rsidRDefault="00B75A1D" w:rsidP="00F31ACB">
      <w:pPr>
        <w:pStyle w:val="Body"/>
        <w:rPr>
          <w:rFonts w:asciiTheme="minorHAnsi" w:hAnsiTheme="minorHAnsi"/>
          <w:sz w:val="28"/>
          <w:szCs w:val="28"/>
        </w:rPr>
      </w:pPr>
      <w:hyperlink r:id="rId10" w:history="1">
        <w:r w:rsidR="00F31ACB" w:rsidRPr="00567A35">
          <w:rPr>
            <w:rStyle w:val="Hyperlink0"/>
            <w:rFonts w:asciiTheme="minorHAnsi" w:hAnsiTheme="minorHAnsi"/>
            <w:sz w:val="28"/>
            <w:szCs w:val="28"/>
          </w:rPr>
          <w:t>www.moodle.uwtsd.ac.uk</w:t>
        </w:r>
      </w:hyperlink>
    </w:p>
    <w:p w:rsidR="00F31ACB" w:rsidRDefault="00F31ACB" w:rsidP="00F31ACB">
      <w:pPr>
        <w:pStyle w:val="Body"/>
        <w:rPr>
          <w:rFonts w:asciiTheme="minorHAnsi" w:hAnsiTheme="minorHAnsi"/>
          <w:sz w:val="28"/>
          <w:szCs w:val="28"/>
        </w:rPr>
      </w:pPr>
    </w:p>
    <w:p w:rsidR="00B42856" w:rsidRPr="00567A35" w:rsidRDefault="00B42856" w:rsidP="00F31ACB">
      <w:pPr>
        <w:pStyle w:val="Body"/>
        <w:rPr>
          <w:rFonts w:asciiTheme="minorHAnsi" w:hAnsiTheme="minorHAnsi"/>
          <w:sz w:val="28"/>
          <w:szCs w:val="28"/>
        </w:rPr>
      </w:pPr>
    </w:p>
    <w:p w:rsidR="00F31ACB" w:rsidRDefault="00F31ACB" w:rsidP="00F31ACB">
      <w:pPr>
        <w:pStyle w:val="Body"/>
      </w:pPr>
    </w:p>
    <w:p w:rsidR="00F31ACB" w:rsidRDefault="00F31ACB"/>
    <w:p w:rsidR="00D15CD5" w:rsidRDefault="00D15CD5" w:rsidP="003F0BED">
      <w:pPr>
        <w:jc w:val="center"/>
      </w:pPr>
      <w:r>
        <w:t>4</w:t>
      </w:r>
    </w:p>
    <w:sectPr w:rsidR="00D15CD5" w:rsidSect="00083658">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7AE3" w:rsidRDefault="005E7AE3" w:rsidP="00F31ACB">
      <w:pPr>
        <w:spacing w:after="0" w:line="240" w:lineRule="auto"/>
      </w:pPr>
      <w:r>
        <w:separator/>
      </w:r>
    </w:p>
  </w:endnote>
  <w:endnote w:type="continuationSeparator" w:id="0">
    <w:p w:rsidR="005E7AE3" w:rsidRDefault="005E7AE3" w:rsidP="00F31A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Helvetica Neue">
    <w:altName w:val="Times New Roman"/>
    <w:charset w:val="00"/>
    <w:family w:val="roman"/>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ACB" w:rsidRDefault="00F31ACB" w:rsidP="00083658">
    <w:pPr>
      <w:pStyle w:val="Footer"/>
      <w:ind w:left="720"/>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7AE3" w:rsidRDefault="005E7AE3" w:rsidP="00F31ACB">
      <w:pPr>
        <w:spacing w:after="0" w:line="240" w:lineRule="auto"/>
      </w:pPr>
      <w:r>
        <w:separator/>
      </w:r>
    </w:p>
  </w:footnote>
  <w:footnote w:type="continuationSeparator" w:id="0">
    <w:p w:rsidR="005E7AE3" w:rsidRDefault="005E7AE3" w:rsidP="00F31AC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2C7997"/>
    <w:multiLevelType w:val="hybridMultilevel"/>
    <w:tmpl w:val="DCBA7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6708BF"/>
    <w:multiLevelType w:val="hybridMultilevel"/>
    <w:tmpl w:val="76A89120"/>
    <w:numStyleLink w:val="Bullet"/>
  </w:abstractNum>
  <w:abstractNum w:abstractNumId="2">
    <w:nsid w:val="41C1598D"/>
    <w:multiLevelType w:val="hybridMultilevel"/>
    <w:tmpl w:val="76A89120"/>
    <w:styleLink w:val="Bullet"/>
    <w:lvl w:ilvl="0" w:tplc="F1AC1AA4">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tplc="48CADE06">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3B2A477A">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75C0B998">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97E24C60">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6AE403E8">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436C0DBA">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EDE29356">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CA4A2CA8">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nsid w:val="42F61C16"/>
    <w:multiLevelType w:val="hybridMultilevel"/>
    <w:tmpl w:val="5AC8192C"/>
    <w:styleLink w:val="Numbered"/>
    <w:lvl w:ilvl="0" w:tplc="13724E58">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05029EC2">
      <w:start w:val="1"/>
      <w:numFmt w:val="decimal"/>
      <w:lvlText w:val="%2."/>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E1341A46">
      <w:start w:val="1"/>
      <w:numFmt w:val="decimal"/>
      <w:lvlText w:val="%3."/>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3" w:tplc="4FE42D28">
      <w:start w:val="1"/>
      <w:numFmt w:val="decimal"/>
      <w:lvlText w:val="%4."/>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C33C47BE">
      <w:start w:val="1"/>
      <w:numFmt w:val="decimal"/>
      <w:lvlText w:val="%5."/>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C240AC22">
      <w:start w:val="1"/>
      <w:numFmt w:val="decimal"/>
      <w:lvlText w:val="%6."/>
      <w:lvlJc w:val="left"/>
      <w:pPr>
        <w:ind w:left="21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6" w:tplc="3A38F042">
      <w:start w:val="1"/>
      <w:numFmt w:val="decimal"/>
      <w:lvlText w:val="%7."/>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A9D82ED2">
      <w:start w:val="1"/>
      <w:numFmt w:val="decimal"/>
      <w:lvlText w:val="%8."/>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BDBA428C">
      <w:start w:val="1"/>
      <w:numFmt w:val="decimal"/>
      <w:lvlText w:val="%9."/>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nsid w:val="48A3505C"/>
    <w:multiLevelType w:val="hybridMultilevel"/>
    <w:tmpl w:val="5AC8192C"/>
    <w:numStyleLink w:val="Numbered"/>
  </w:abstractNum>
  <w:abstractNum w:abstractNumId="5">
    <w:nsid w:val="56F1338F"/>
    <w:multiLevelType w:val="hybridMultilevel"/>
    <w:tmpl w:val="67708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99575F9"/>
    <w:multiLevelType w:val="hybridMultilevel"/>
    <w:tmpl w:val="EE34C8E0"/>
    <w:lvl w:ilvl="0" w:tplc="15EC8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E2662"/>
    <w:rsid w:val="00083658"/>
    <w:rsid w:val="001A0851"/>
    <w:rsid w:val="002F5111"/>
    <w:rsid w:val="00310B24"/>
    <w:rsid w:val="003576E5"/>
    <w:rsid w:val="003F0BED"/>
    <w:rsid w:val="004344A1"/>
    <w:rsid w:val="005E2662"/>
    <w:rsid w:val="005E7AE3"/>
    <w:rsid w:val="00747AC9"/>
    <w:rsid w:val="008B71BA"/>
    <w:rsid w:val="00A320FC"/>
    <w:rsid w:val="00B42856"/>
    <w:rsid w:val="00B75A1D"/>
    <w:rsid w:val="00D15CD5"/>
    <w:rsid w:val="00F31A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266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Body"/>
    <w:link w:val="TitleChar"/>
    <w:rsid w:val="00F31ACB"/>
    <w:pPr>
      <w:keepNext/>
      <w:pBdr>
        <w:top w:val="nil"/>
        <w:left w:val="nil"/>
        <w:bottom w:val="nil"/>
        <w:right w:val="nil"/>
        <w:between w:val="nil"/>
        <w:bar w:val="nil"/>
      </w:pBdr>
      <w:spacing w:after="0" w:line="240" w:lineRule="auto"/>
    </w:pPr>
    <w:rPr>
      <w:rFonts w:ascii="Helvetica Neue" w:eastAsia="Arial Unicode MS" w:hAnsi="Helvetica Neue" w:cs="Arial Unicode MS"/>
      <w:b/>
      <w:bCs/>
      <w:color w:val="000000"/>
      <w:sz w:val="60"/>
      <w:szCs w:val="60"/>
      <w:bdr w:val="nil"/>
      <w:lang w:val="en-US" w:eastAsia="en-GB"/>
    </w:rPr>
  </w:style>
  <w:style w:type="character" w:customStyle="1" w:styleId="TitleChar">
    <w:name w:val="Title Char"/>
    <w:basedOn w:val="DefaultParagraphFont"/>
    <w:link w:val="Title"/>
    <w:rsid w:val="00F31ACB"/>
    <w:rPr>
      <w:rFonts w:ascii="Helvetica Neue" w:eastAsia="Arial Unicode MS" w:hAnsi="Helvetica Neue" w:cs="Arial Unicode MS"/>
      <w:b/>
      <w:bCs/>
      <w:color w:val="000000"/>
      <w:sz w:val="60"/>
      <w:szCs w:val="60"/>
      <w:bdr w:val="nil"/>
      <w:lang w:val="en-US" w:eastAsia="en-GB"/>
    </w:rPr>
  </w:style>
  <w:style w:type="paragraph" w:customStyle="1" w:styleId="Body">
    <w:name w:val="Body"/>
    <w:rsid w:val="00F31ACB"/>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rPr>
  </w:style>
  <w:style w:type="numbering" w:customStyle="1" w:styleId="Numbered">
    <w:name w:val="Numbered"/>
    <w:rsid w:val="00F31ACB"/>
    <w:pPr>
      <w:numPr>
        <w:numId w:val="1"/>
      </w:numPr>
    </w:pPr>
  </w:style>
  <w:style w:type="numbering" w:customStyle="1" w:styleId="Bullet">
    <w:name w:val="Bullet"/>
    <w:rsid w:val="00F31ACB"/>
    <w:pPr>
      <w:numPr>
        <w:numId w:val="3"/>
      </w:numPr>
    </w:pPr>
  </w:style>
  <w:style w:type="character" w:customStyle="1" w:styleId="Hyperlink0">
    <w:name w:val="Hyperlink.0"/>
    <w:basedOn w:val="Hyperlink"/>
    <w:rsid w:val="00F31ACB"/>
  </w:style>
  <w:style w:type="character" w:styleId="Hyperlink">
    <w:name w:val="Hyperlink"/>
    <w:basedOn w:val="DefaultParagraphFont"/>
    <w:uiPriority w:val="99"/>
    <w:semiHidden/>
    <w:unhideWhenUsed/>
    <w:rsid w:val="00F31ACB"/>
    <w:rPr>
      <w:color w:val="0000FF" w:themeColor="hyperlink"/>
      <w:u w:val="single"/>
    </w:rPr>
  </w:style>
  <w:style w:type="paragraph" w:styleId="Header">
    <w:name w:val="header"/>
    <w:basedOn w:val="Normal"/>
    <w:link w:val="HeaderChar"/>
    <w:uiPriority w:val="99"/>
    <w:unhideWhenUsed/>
    <w:rsid w:val="00F31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ACB"/>
  </w:style>
  <w:style w:type="paragraph" w:styleId="Footer">
    <w:name w:val="footer"/>
    <w:basedOn w:val="Normal"/>
    <w:link w:val="FooterChar"/>
    <w:uiPriority w:val="99"/>
    <w:unhideWhenUsed/>
    <w:rsid w:val="00F31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AC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moodle.uwtsd.ac.uk" TargetMode="External"/><Relationship Id="rId4" Type="http://schemas.openxmlformats.org/officeDocument/2006/relationships/settings" Target="settings.xml"/><Relationship Id="rId9" Type="http://schemas.openxmlformats.org/officeDocument/2006/relationships/hyperlink" Target="http://www.coachingcultureatwor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9E354C3-3CBC-40F8-AC70-5678E2F36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801</Words>
  <Characters>4571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Danello</dc:creator>
  <cp:lastModifiedBy>Danello</cp:lastModifiedBy>
  <cp:revision>4</cp:revision>
  <dcterms:created xsi:type="dcterms:W3CDTF">2019-02-27T13:44:00Z</dcterms:created>
  <dcterms:modified xsi:type="dcterms:W3CDTF">2019-02-27T13:46:00Z</dcterms:modified>
</cp:coreProperties>
</file>