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01AD0" w14:textId="77777777" w:rsidR="00314DDF" w:rsidRPr="002B6CBF" w:rsidRDefault="00314DDF">
      <w:pPr>
        <w:rPr>
          <w:rFonts w:cstheme="minorHAnsi"/>
          <w:color w:val="000000" w:themeColor="text1"/>
        </w:rPr>
      </w:pPr>
      <w:r w:rsidRPr="002B6CBF">
        <w:rPr>
          <w:rFonts w:cstheme="minorHAnsi"/>
          <w:color w:val="000000" w:themeColor="text1"/>
        </w:rPr>
        <w:t>Assignment 1:</w:t>
      </w:r>
    </w:p>
    <w:p w14:paraId="750CC283" w14:textId="4A718078" w:rsidR="00866DFB" w:rsidRPr="002B6CBF" w:rsidRDefault="00866DFB">
      <w:pPr>
        <w:rPr>
          <w:rFonts w:cstheme="minorHAnsi"/>
          <w:color w:val="000000" w:themeColor="text1"/>
        </w:rPr>
      </w:pPr>
      <w:r w:rsidRPr="002B6CBF">
        <w:rPr>
          <w:rFonts w:cstheme="minorHAnsi"/>
          <w:color w:val="000000" w:themeColor="text1"/>
        </w:rPr>
        <w:t>What are the risks of ineffective engagement between the police and l</w:t>
      </w:r>
      <w:r w:rsidR="00314DDF" w:rsidRPr="002B6CBF">
        <w:rPr>
          <w:rFonts w:cstheme="minorHAnsi"/>
          <w:color w:val="000000" w:themeColor="text1"/>
        </w:rPr>
        <w:t>o</w:t>
      </w:r>
      <w:r w:rsidRPr="002B6CBF">
        <w:rPr>
          <w:rFonts w:cstheme="minorHAnsi"/>
          <w:color w:val="000000" w:themeColor="text1"/>
        </w:rPr>
        <w:t>cal communities, and how might poor engagement affect community cohesion?</w:t>
      </w:r>
    </w:p>
    <w:p w14:paraId="541D5377" w14:textId="7BE77337" w:rsidR="007F7131" w:rsidRPr="002B6CBF" w:rsidRDefault="006C23D6">
      <w:pPr>
        <w:rPr>
          <w:rFonts w:cstheme="minorHAnsi"/>
          <w:color w:val="000000" w:themeColor="text1"/>
        </w:rPr>
      </w:pPr>
      <w:r>
        <w:rPr>
          <w:rFonts w:cstheme="minorHAnsi"/>
          <w:color w:val="000000" w:themeColor="text1"/>
        </w:rPr>
        <w:t>T</w:t>
      </w:r>
      <w:r w:rsidR="00E6288E" w:rsidRPr="002B6CBF">
        <w:rPr>
          <w:rFonts w:cstheme="minorHAnsi"/>
          <w:color w:val="000000" w:themeColor="text1"/>
        </w:rPr>
        <w:t xml:space="preserve">his assignment </w:t>
      </w:r>
      <w:r>
        <w:rPr>
          <w:rFonts w:cstheme="minorHAnsi"/>
          <w:color w:val="000000" w:themeColor="text1"/>
        </w:rPr>
        <w:t>look</w:t>
      </w:r>
      <w:r w:rsidR="00555405">
        <w:rPr>
          <w:rFonts w:cstheme="minorHAnsi"/>
          <w:color w:val="000000" w:themeColor="text1"/>
        </w:rPr>
        <w:t>s</w:t>
      </w:r>
      <w:r>
        <w:rPr>
          <w:rFonts w:cstheme="minorHAnsi"/>
          <w:color w:val="000000" w:themeColor="text1"/>
        </w:rPr>
        <w:t xml:space="preserve"> at</w:t>
      </w:r>
      <w:r w:rsidR="00E6288E" w:rsidRPr="002B6CBF">
        <w:rPr>
          <w:rFonts w:cstheme="minorHAnsi"/>
          <w:color w:val="000000" w:themeColor="text1"/>
        </w:rPr>
        <w:t xml:space="preserve"> the risks of ineffective engagement between the police and local communities and how this leads to a breakdown in affective community cohesion. I</w:t>
      </w:r>
      <w:r>
        <w:rPr>
          <w:rFonts w:cstheme="minorHAnsi"/>
          <w:color w:val="000000" w:themeColor="text1"/>
        </w:rPr>
        <w:t>t</w:t>
      </w:r>
      <w:r w:rsidR="00E6288E" w:rsidRPr="002B6CBF">
        <w:rPr>
          <w:rFonts w:cstheme="minorHAnsi"/>
          <w:color w:val="000000" w:themeColor="text1"/>
        </w:rPr>
        <w:t xml:space="preserve"> will </w:t>
      </w:r>
      <w:r>
        <w:rPr>
          <w:rFonts w:cstheme="minorHAnsi"/>
          <w:color w:val="000000" w:themeColor="text1"/>
        </w:rPr>
        <w:t xml:space="preserve">go into detail of </w:t>
      </w:r>
      <w:r w:rsidR="00E6288E" w:rsidRPr="002B6CBF">
        <w:rPr>
          <w:rFonts w:cstheme="minorHAnsi"/>
          <w:color w:val="000000" w:themeColor="text1"/>
        </w:rPr>
        <w:t xml:space="preserve">the overall feelings of the community towards the police, and how </w:t>
      </w:r>
      <w:r w:rsidR="005672AC" w:rsidRPr="002B6CBF">
        <w:rPr>
          <w:rFonts w:cstheme="minorHAnsi"/>
          <w:color w:val="000000" w:themeColor="text1"/>
        </w:rPr>
        <w:t xml:space="preserve">despite communities pressing for police to act on crimes, the lack of resources is affecting the trust and engagement between the police and communities. </w:t>
      </w:r>
    </w:p>
    <w:p w14:paraId="160B50FE" w14:textId="334AF93C" w:rsidR="002877D7" w:rsidRPr="002B6CBF" w:rsidRDefault="002877D7" w:rsidP="002877D7">
      <w:pPr>
        <w:rPr>
          <w:rFonts w:cstheme="minorHAnsi"/>
          <w:color w:val="000000" w:themeColor="text1"/>
        </w:rPr>
      </w:pPr>
      <w:r w:rsidRPr="002B6CBF">
        <w:rPr>
          <w:rFonts w:cstheme="minorHAnsi"/>
          <w:color w:val="000000" w:themeColor="text1"/>
        </w:rPr>
        <w:t xml:space="preserve">Community Cohesion is where all communities must experience community cohesion in order for various groups of people to get along successfully. To allow new residents and current inhabitants to acclimatise to one another, integration is what is required. This is a crucial element of effective community cohesion (NPIA, 2010). </w:t>
      </w:r>
    </w:p>
    <w:p w14:paraId="040744CD" w14:textId="2D477264" w:rsidR="005C1E0B" w:rsidRPr="002B6CBF" w:rsidRDefault="00EF21C9" w:rsidP="00EF21C9">
      <w:pPr>
        <w:rPr>
          <w:rFonts w:cstheme="minorHAnsi"/>
          <w:color w:val="000000" w:themeColor="text1"/>
        </w:rPr>
      </w:pPr>
      <w:r w:rsidRPr="002B6CBF">
        <w:rPr>
          <w:rFonts w:cstheme="minorHAnsi"/>
          <w:color w:val="000000" w:themeColor="text1"/>
        </w:rPr>
        <w:t xml:space="preserve">"Do you still have faith in Britain's police forces?" Express.co.uk questioned readers in a poll that was open from 11.45 am on Thursday, April 27, until 4 pm on Tuesday, May 2. A total of 1,214 votes were cast, with 1,072 individuals voting "no" as opposed to 118 people voting "yes" to the statement that they have faith in the British police services. Only 2% (24 individuals) indicated they were unsure (Express.co.uk, 2023). </w:t>
      </w:r>
      <w:r w:rsidR="0015493F" w:rsidRPr="002B6CBF">
        <w:rPr>
          <w:rFonts w:cstheme="minorHAnsi"/>
          <w:color w:val="000000" w:themeColor="text1"/>
        </w:rPr>
        <w:t xml:space="preserve">Although the number of people in the poll is a small percentage of the United </w:t>
      </w:r>
      <w:r w:rsidR="00583FD3" w:rsidRPr="002B6CBF">
        <w:rPr>
          <w:rFonts w:cstheme="minorHAnsi"/>
          <w:color w:val="000000" w:themeColor="text1"/>
        </w:rPr>
        <w:t>Kingdom’s</w:t>
      </w:r>
      <w:r w:rsidR="0015493F" w:rsidRPr="002B6CBF">
        <w:rPr>
          <w:rFonts w:cstheme="minorHAnsi"/>
          <w:color w:val="000000" w:themeColor="text1"/>
        </w:rPr>
        <w:t xml:space="preserve"> population, the</w:t>
      </w:r>
      <w:r w:rsidRPr="002B6CBF">
        <w:rPr>
          <w:rFonts w:cstheme="minorHAnsi"/>
          <w:color w:val="000000" w:themeColor="text1"/>
        </w:rPr>
        <w:t xml:space="preserve"> figures show that there is a lack of trust between the British public and the police. </w:t>
      </w:r>
      <w:r w:rsidR="00664343" w:rsidRPr="002B6CBF">
        <w:rPr>
          <w:rFonts w:cstheme="minorHAnsi"/>
          <w:color w:val="000000" w:themeColor="text1"/>
        </w:rPr>
        <w:t xml:space="preserve">According to an ex metropolitan police commissioner, claimed that the over 30,000 </w:t>
      </w:r>
      <w:r w:rsidR="002877D7" w:rsidRPr="002B6CBF">
        <w:rPr>
          <w:rFonts w:cstheme="minorHAnsi"/>
          <w:color w:val="000000" w:themeColor="text1"/>
        </w:rPr>
        <w:t>reductions</w:t>
      </w:r>
      <w:r w:rsidR="00664343" w:rsidRPr="002B6CBF">
        <w:rPr>
          <w:rFonts w:cstheme="minorHAnsi"/>
          <w:color w:val="000000" w:themeColor="text1"/>
        </w:rPr>
        <w:t xml:space="preserve"> in officers and support, "virtual destruction" of local policing, and "undermining" of police powers like stop and search have all had an impact on the ability of police forces to combat crime. Five former police chiefs have warned that police resources have been "drained to dangerously low levels," which has contributed to a sense of "lawlessness" in some parts of Britain (</w:t>
      </w:r>
      <w:r w:rsidR="00583FD3" w:rsidRPr="002B6CBF">
        <w:rPr>
          <w:rFonts w:cstheme="minorHAnsi"/>
          <w:color w:val="000000" w:themeColor="text1"/>
        </w:rPr>
        <w:t>Personnel</w:t>
      </w:r>
      <w:r w:rsidR="00664343" w:rsidRPr="002B6CBF">
        <w:rPr>
          <w:rFonts w:cstheme="minorHAnsi"/>
          <w:color w:val="000000" w:themeColor="text1"/>
        </w:rPr>
        <w:t xml:space="preserve"> today, 2019).</w:t>
      </w:r>
      <w:r w:rsidR="00811193">
        <w:rPr>
          <w:rFonts w:cstheme="minorHAnsi"/>
          <w:color w:val="000000" w:themeColor="text1"/>
        </w:rPr>
        <w:t xml:space="preserve"> Other surveys which look at the confidence the public have in the UK police forces have seen a wave in positive and negative responses over the last few years. </w:t>
      </w:r>
      <w:r w:rsidR="00811193" w:rsidRPr="00811193">
        <w:rPr>
          <w:rFonts w:cstheme="minorHAnsi"/>
          <w:color w:val="000000" w:themeColor="text1"/>
        </w:rPr>
        <w:t>According to YouGov's monthly "Are the police doing a good job" tracker, in 2020, on average, 70% of respondents felt that the police were doing a good job, compared to 21% who felt the opposite. These numbers were, however, 47% and 44%, respectively, by April 2023. Similarly, in 2020, 38% of individuals reported having little to no confidence or none at all in the police to combat crime. By April 2023, this proportion had increased to 53%</w:t>
      </w:r>
      <w:r w:rsidR="000F29C2">
        <w:rPr>
          <w:rFonts w:cstheme="minorHAnsi"/>
          <w:color w:val="000000" w:themeColor="text1"/>
        </w:rPr>
        <w:t xml:space="preserve"> (UK Parliament, 2023). This survey adds additional evidence to show that the general publics confidence with the police is decreasing. </w:t>
      </w:r>
    </w:p>
    <w:p w14:paraId="13FF41AE" w14:textId="6C4D23D9" w:rsidR="00664343" w:rsidRPr="002B6CBF" w:rsidRDefault="00664343" w:rsidP="00EF21C9">
      <w:pPr>
        <w:rPr>
          <w:rFonts w:cstheme="minorHAnsi"/>
          <w:color w:val="000000" w:themeColor="text1"/>
        </w:rPr>
      </w:pPr>
      <w:r w:rsidRPr="002B6CBF">
        <w:rPr>
          <w:rFonts w:cstheme="minorHAnsi"/>
          <w:color w:val="000000" w:themeColor="text1"/>
        </w:rPr>
        <w:t xml:space="preserve">The lack of resources within the police is a large part of why there is </w:t>
      </w:r>
      <w:r w:rsidR="00503B60" w:rsidRPr="002B6CBF">
        <w:rPr>
          <w:rFonts w:cstheme="minorHAnsi"/>
          <w:color w:val="000000" w:themeColor="text1"/>
        </w:rPr>
        <w:t>a lack of</w:t>
      </w:r>
      <w:r w:rsidRPr="002B6CBF">
        <w:rPr>
          <w:rFonts w:cstheme="minorHAnsi"/>
          <w:color w:val="000000" w:themeColor="text1"/>
        </w:rPr>
        <w:t xml:space="preserve"> community </w:t>
      </w:r>
      <w:r w:rsidR="00583FD3" w:rsidRPr="002B6CBF">
        <w:rPr>
          <w:rFonts w:cstheme="minorHAnsi"/>
          <w:color w:val="000000" w:themeColor="text1"/>
        </w:rPr>
        <w:t>engagement.</w:t>
      </w:r>
      <w:r w:rsidR="00503B60" w:rsidRPr="002B6CBF">
        <w:rPr>
          <w:rFonts w:cstheme="minorHAnsi"/>
          <w:color w:val="000000" w:themeColor="text1"/>
        </w:rPr>
        <w:t xml:space="preserve"> </w:t>
      </w:r>
      <w:r w:rsidR="001E5B0C">
        <w:rPr>
          <w:rFonts w:cstheme="minorHAnsi"/>
          <w:color w:val="000000" w:themeColor="text1"/>
        </w:rPr>
        <w:t>A</w:t>
      </w:r>
      <w:r w:rsidR="00503B60" w:rsidRPr="002B6CBF">
        <w:rPr>
          <w:rFonts w:cstheme="minorHAnsi"/>
          <w:color w:val="000000" w:themeColor="text1"/>
        </w:rPr>
        <w:t xml:space="preserve"> government programme set out to recruit a large number of officers in orders to keep up with demand, however In May 2022, the project began to fall short of its goal. </w:t>
      </w:r>
      <w:r w:rsidR="00555405">
        <w:rPr>
          <w:rFonts w:cstheme="minorHAnsi"/>
          <w:color w:val="000000" w:themeColor="text1"/>
        </w:rPr>
        <w:t>R</w:t>
      </w:r>
      <w:r w:rsidR="00503B60" w:rsidRPr="002B6CBF">
        <w:rPr>
          <w:rFonts w:cstheme="minorHAnsi"/>
          <w:color w:val="000000" w:themeColor="text1"/>
        </w:rPr>
        <w:t>ecent data</w:t>
      </w:r>
      <w:r w:rsidR="00555405">
        <w:rPr>
          <w:rFonts w:cstheme="minorHAnsi"/>
          <w:color w:val="000000" w:themeColor="text1"/>
        </w:rPr>
        <w:t xml:space="preserve"> shows</w:t>
      </w:r>
      <w:r w:rsidR="00503B60" w:rsidRPr="002B6CBF">
        <w:rPr>
          <w:rFonts w:cstheme="minorHAnsi"/>
          <w:color w:val="000000" w:themeColor="text1"/>
        </w:rPr>
        <w:t xml:space="preserve">, the government will need to raise the number of officers by more than 1,000 every month between January and March 2023 to hire the additional 20,000 police by the end of 2022/23 (Institute for government, 2023). </w:t>
      </w:r>
    </w:p>
    <w:p w14:paraId="4D367804" w14:textId="23F5CEEE" w:rsidR="002877D7" w:rsidRPr="002B6CBF" w:rsidRDefault="00C52AF0" w:rsidP="00EF21C9">
      <w:pPr>
        <w:rPr>
          <w:rFonts w:cstheme="minorHAnsi"/>
          <w:color w:val="000000" w:themeColor="text1"/>
        </w:rPr>
      </w:pPr>
      <w:r>
        <w:rPr>
          <w:rFonts w:cstheme="minorHAnsi"/>
          <w:color w:val="000000" w:themeColor="text1"/>
        </w:rPr>
        <w:t>T</w:t>
      </w:r>
      <w:r w:rsidR="005C52C2" w:rsidRPr="002B6CBF">
        <w:rPr>
          <w:rFonts w:cstheme="minorHAnsi"/>
          <w:color w:val="000000" w:themeColor="text1"/>
        </w:rPr>
        <w:t>he overwhelming pressure on response policing</w:t>
      </w:r>
      <w:r w:rsidR="00555405">
        <w:rPr>
          <w:rFonts w:cstheme="minorHAnsi"/>
          <w:color w:val="000000" w:themeColor="text1"/>
        </w:rPr>
        <w:t xml:space="preserve">, </w:t>
      </w:r>
      <w:r w:rsidR="005C52C2" w:rsidRPr="002B6CBF">
        <w:rPr>
          <w:rFonts w:cstheme="minorHAnsi"/>
          <w:color w:val="000000" w:themeColor="text1"/>
        </w:rPr>
        <w:t xml:space="preserve">neighbourhood policing teams are used to have better engagement within communities. To strengthen the police's ability to respond to the needs of the community, neighbourhood policing is a strategy that aims to increase contact between the public and police in specific local geographic areas. It prioritised the security and interests of everyone </w:t>
      </w:r>
      <w:r w:rsidR="00555405">
        <w:rPr>
          <w:rFonts w:cstheme="minorHAnsi"/>
          <w:color w:val="000000" w:themeColor="text1"/>
        </w:rPr>
        <w:t>living</w:t>
      </w:r>
      <w:r w:rsidR="005C52C2" w:rsidRPr="002B6CBF">
        <w:rPr>
          <w:rFonts w:cstheme="minorHAnsi"/>
          <w:color w:val="000000" w:themeColor="text1"/>
        </w:rPr>
        <w:t xml:space="preserve"> in the same neighbourhood. By addressing local priorities in collaboration with the public and partner agencies, neighbourhood policing is supposed to build public trust in the police and result in decreases in the crime and anti-social behaviour that the public prioritises. Therefore, </w:t>
      </w:r>
      <w:r w:rsidR="005C52C2" w:rsidRPr="002B6CBF">
        <w:rPr>
          <w:rFonts w:cstheme="minorHAnsi"/>
          <w:color w:val="000000" w:themeColor="text1"/>
        </w:rPr>
        <w:lastRenderedPageBreak/>
        <w:t>its main goals are to enhance public views and safety (Home Office, 2008).</w:t>
      </w:r>
      <w:r w:rsidR="00D4365E" w:rsidRPr="002B6CBF">
        <w:rPr>
          <w:rFonts w:cstheme="minorHAnsi"/>
          <w:color w:val="000000" w:themeColor="text1"/>
        </w:rPr>
        <w:t xml:space="preserve"> Community policing is the delivery of police services with a customer-focused approach, utilising partnerships to maximise community resources in a problem-solving format to prevent crime, lessen the fear of crime, catch criminals, and enhance a community's quality of life (Police foundation, 2018).</w:t>
      </w:r>
    </w:p>
    <w:p w14:paraId="4AD5983C" w14:textId="7CDC7B02" w:rsidR="001D7628" w:rsidRPr="002B6CBF" w:rsidRDefault="00EE1465" w:rsidP="00ED7FF8">
      <w:pPr>
        <w:rPr>
          <w:rFonts w:cstheme="minorHAnsi"/>
          <w:color w:val="000000" w:themeColor="text1"/>
        </w:rPr>
      </w:pPr>
      <w:r w:rsidRPr="002B6CBF">
        <w:rPr>
          <w:rFonts w:cstheme="minorHAnsi"/>
          <w:color w:val="000000" w:themeColor="text1"/>
        </w:rPr>
        <w:t xml:space="preserve">Some of the issues with community cohesion is the lack of </w:t>
      </w:r>
      <w:r w:rsidR="00D661C3" w:rsidRPr="002B6CBF">
        <w:rPr>
          <w:rFonts w:cstheme="minorHAnsi"/>
          <w:color w:val="000000" w:themeColor="text1"/>
        </w:rPr>
        <w:t>ethnic minority police officers (BAME)</w:t>
      </w:r>
      <w:r w:rsidR="00ED7FF8" w:rsidRPr="002B6CBF">
        <w:rPr>
          <w:rFonts w:cstheme="minorHAnsi"/>
          <w:color w:val="000000" w:themeColor="text1"/>
        </w:rPr>
        <w:t xml:space="preserve">, Data indicates that 32 of the UK's 45 territorial police forces hire more white applicants than they do individuals who identify as being from a BAME background. The Gwent and Hertfordshire forces, as well as the Metropolitan Police of London, showed the biggest differences, per the statistics. Three forces made fewer appointments than expected, while 11 did not offer enough information to allow for a fair comparison. Black and other minority ethnic groups account for barely 17% of appointments at the </w:t>
      </w:r>
      <w:r w:rsidR="00314DDF" w:rsidRPr="002B6CBF">
        <w:rPr>
          <w:rFonts w:cstheme="minorHAnsi"/>
          <w:color w:val="000000" w:themeColor="text1"/>
        </w:rPr>
        <w:t>Met but</w:t>
      </w:r>
      <w:r w:rsidR="00ED7FF8" w:rsidRPr="002B6CBF">
        <w:rPr>
          <w:rFonts w:cstheme="minorHAnsi"/>
          <w:color w:val="000000" w:themeColor="text1"/>
        </w:rPr>
        <w:t xml:space="preserve"> making up 28.1% of applications. The research also reveals that, when compared to the demographics of the regions they cover, more than four-fifths of UK police forces, or 40 of the 45, hire disproportionately few individuals from BAME backgrounds </w:t>
      </w:r>
      <w:r w:rsidR="00314DDF" w:rsidRPr="002B6CBF">
        <w:rPr>
          <w:rFonts w:cstheme="minorHAnsi"/>
          <w:color w:val="000000" w:themeColor="text1"/>
        </w:rPr>
        <w:t>(The</w:t>
      </w:r>
      <w:r w:rsidR="00ED7FF8" w:rsidRPr="002B6CBF">
        <w:rPr>
          <w:rFonts w:cstheme="minorHAnsi"/>
          <w:color w:val="000000" w:themeColor="text1"/>
        </w:rPr>
        <w:t xml:space="preserve"> Guardian, 2016). </w:t>
      </w:r>
    </w:p>
    <w:p w14:paraId="1DB39AA9" w14:textId="6FA79B71" w:rsidR="00AC2103" w:rsidRPr="002B6CBF" w:rsidRDefault="00AC2103" w:rsidP="00ED7FF8">
      <w:pPr>
        <w:rPr>
          <w:rFonts w:cstheme="minorHAnsi"/>
          <w:color w:val="000000" w:themeColor="text1"/>
        </w:rPr>
      </w:pPr>
      <w:r w:rsidRPr="002B6CBF">
        <w:rPr>
          <w:rFonts w:cstheme="minorHAnsi"/>
          <w:color w:val="000000" w:themeColor="text1"/>
        </w:rPr>
        <w:t xml:space="preserve">A new plan has been put in place where police forces </w:t>
      </w:r>
      <w:r w:rsidR="006E0B34" w:rsidRPr="002B6CBF">
        <w:rPr>
          <w:rFonts w:cstheme="minorHAnsi"/>
          <w:color w:val="000000" w:themeColor="text1"/>
        </w:rPr>
        <w:t xml:space="preserve">such as the Met </w:t>
      </w:r>
      <w:r w:rsidRPr="002B6CBF">
        <w:rPr>
          <w:rFonts w:cstheme="minorHAnsi"/>
          <w:color w:val="000000" w:themeColor="text1"/>
        </w:rPr>
        <w:t xml:space="preserve">are pushing to recruit a minimum number of BAME officers to aid in </w:t>
      </w:r>
      <w:r w:rsidR="006E0B34" w:rsidRPr="002B6CBF">
        <w:rPr>
          <w:rFonts w:cstheme="minorHAnsi"/>
          <w:color w:val="000000" w:themeColor="text1"/>
        </w:rPr>
        <w:t xml:space="preserve">reduce the racial differences between the police and its communities. According to new measures intended to end the race issue rocking Scotland Yard, the largest police force in Britain must hire 40% of new recruits from ethnic minority backgrounds, and officers would have to defend stop and search to community panels. Out of 32,600 policemen, The Met has the highest percentage of black, Asian, and minority ethnic (BAME) officers. But because London is 40% BAME and the ranks of the Met are just 15.4% BAME, it also has the largest racial difference of any force. The Met predicted that it </w:t>
      </w:r>
      <w:r w:rsidR="00314DDF" w:rsidRPr="002B6CBF">
        <w:rPr>
          <w:rFonts w:cstheme="minorHAnsi"/>
          <w:color w:val="000000" w:themeColor="text1"/>
        </w:rPr>
        <w:t>would</w:t>
      </w:r>
      <w:r w:rsidR="006E0B34" w:rsidRPr="002B6CBF">
        <w:rPr>
          <w:rFonts w:cstheme="minorHAnsi"/>
          <w:color w:val="000000" w:themeColor="text1"/>
        </w:rPr>
        <w:t xml:space="preserve"> take another 100 years to achieve racial equity in 2019 (The Guardian, 2020).</w:t>
      </w:r>
      <w:r w:rsidR="00472709">
        <w:rPr>
          <w:rFonts w:cstheme="minorHAnsi"/>
          <w:color w:val="000000" w:themeColor="text1"/>
        </w:rPr>
        <w:t xml:space="preserve"> If police forces do not meet these targets</w:t>
      </w:r>
      <w:r w:rsidR="006F3AD1">
        <w:rPr>
          <w:rFonts w:cstheme="minorHAnsi"/>
          <w:color w:val="000000" w:themeColor="text1"/>
        </w:rPr>
        <w:t xml:space="preserve"> then there will always be a divide and a breakdown in effective communication with BAME communities</w:t>
      </w:r>
      <w:r w:rsidR="002505C0">
        <w:rPr>
          <w:rFonts w:cstheme="minorHAnsi"/>
          <w:color w:val="000000" w:themeColor="text1"/>
        </w:rPr>
        <w:t xml:space="preserve"> unless training is put in place for officers. </w:t>
      </w:r>
    </w:p>
    <w:p w14:paraId="35CB6D3E" w14:textId="2B610D7A" w:rsidR="000A54F5" w:rsidRPr="002B6CBF" w:rsidRDefault="000A54F5" w:rsidP="00FE7028">
      <w:pPr>
        <w:rPr>
          <w:rFonts w:cstheme="minorHAnsi"/>
          <w:color w:val="000000" w:themeColor="text1"/>
        </w:rPr>
      </w:pPr>
      <w:r w:rsidRPr="002B6CBF">
        <w:rPr>
          <w:rFonts w:cstheme="minorHAnsi"/>
          <w:color w:val="000000" w:themeColor="text1"/>
        </w:rPr>
        <w:t xml:space="preserve">Members of the community have a civic duty to </w:t>
      </w:r>
      <w:r w:rsidR="00314DDF" w:rsidRPr="002B6CBF">
        <w:rPr>
          <w:rFonts w:cstheme="minorHAnsi"/>
          <w:color w:val="000000" w:themeColor="text1"/>
        </w:rPr>
        <w:t>work with</w:t>
      </w:r>
      <w:r w:rsidRPr="002B6CBF">
        <w:rPr>
          <w:rFonts w:cstheme="minorHAnsi"/>
          <w:color w:val="000000" w:themeColor="text1"/>
        </w:rPr>
        <w:t xml:space="preserve"> the police in helping catch criminals and prevent crime</w:t>
      </w:r>
      <w:r w:rsidR="00FE7028" w:rsidRPr="002B6CBF">
        <w:rPr>
          <w:rFonts w:cstheme="minorHAnsi"/>
          <w:color w:val="000000" w:themeColor="text1"/>
        </w:rPr>
        <w:t>, this can come into stop searching members of the public. Someone may have been stopped by the police, but that does not necessarily mean they committed a crime. People may be annoyed that they have been stopped even if they have done nothing wrong, which is natural</w:t>
      </w:r>
      <w:r w:rsidR="00555405">
        <w:rPr>
          <w:rFonts w:cstheme="minorHAnsi"/>
          <w:color w:val="000000" w:themeColor="text1"/>
        </w:rPr>
        <w:t xml:space="preserve">. </w:t>
      </w:r>
      <w:r w:rsidR="00FE7028" w:rsidRPr="002B6CBF">
        <w:rPr>
          <w:rFonts w:cstheme="minorHAnsi"/>
          <w:color w:val="000000" w:themeColor="text1"/>
        </w:rPr>
        <w:t xml:space="preserve">If a person cooperates, the stop or stop and search will go considerably more quickly </w:t>
      </w:r>
      <w:r w:rsidR="00314DDF" w:rsidRPr="002B6CBF">
        <w:rPr>
          <w:rFonts w:cstheme="minorHAnsi"/>
          <w:color w:val="000000" w:themeColor="text1"/>
        </w:rPr>
        <w:t>(Metropolitan</w:t>
      </w:r>
      <w:r w:rsidR="00FE7028" w:rsidRPr="002B6CBF">
        <w:rPr>
          <w:rFonts w:cstheme="minorHAnsi"/>
          <w:color w:val="000000" w:themeColor="text1"/>
        </w:rPr>
        <w:t xml:space="preserve"> </w:t>
      </w:r>
      <w:r w:rsidR="00314DDF" w:rsidRPr="002B6CBF">
        <w:rPr>
          <w:rFonts w:cstheme="minorHAnsi"/>
          <w:color w:val="000000" w:themeColor="text1"/>
        </w:rPr>
        <w:t>police,</w:t>
      </w:r>
      <w:r w:rsidR="00FE7028" w:rsidRPr="002B6CBF">
        <w:rPr>
          <w:rFonts w:cstheme="minorHAnsi"/>
          <w:color w:val="000000" w:themeColor="text1"/>
        </w:rPr>
        <w:t xml:space="preserve"> No date). </w:t>
      </w:r>
      <w:r w:rsidR="00BC0F18" w:rsidRPr="002B6CBF">
        <w:rPr>
          <w:rFonts w:cstheme="minorHAnsi"/>
          <w:color w:val="000000" w:themeColor="text1"/>
        </w:rPr>
        <w:t>There are multiple incidents in the past where police have abused the stop search power. This is an added factor to ineffective</w:t>
      </w:r>
      <w:r w:rsidR="00454D7A" w:rsidRPr="002B6CBF">
        <w:rPr>
          <w:rFonts w:cstheme="minorHAnsi"/>
          <w:color w:val="000000" w:themeColor="text1"/>
        </w:rPr>
        <w:t xml:space="preserve"> </w:t>
      </w:r>
      <w:r w:rsidR="00BC0F18" w:rsidRPr="002B6CBF">
        <w:rPr>
          <w:rFonts w:cstheme="minorHAnsi"/>
          <w:color w:val="000000" w:themeColor="text1"/>
        </w:rPr>
        <w:t xml:space="preserve">engagement with the local communities </w:t>
      </w:r>
      <w:r w:rsidR="00454D7A" w:rsidRPr="002B6CBF">
        <w:rPr>
          <w:rFonts w:cstheme="minorHAnsi"/>
          <w:color w:val="000000" w:themeColor="text1"/>
        </w:rPr>
        <w:t xml:space="preserve">and leads to a </w:t>
      </w:r>
      <w:r w:rsidR="000B0400" w:rsidRPr="002B6CBF">
        <w:rPr>
          <w:rFonts w:cstheme="minorHAnsi"/>
          <w:color w:val="000000" w:themeColor="text1"/>
        </w:rPr>
        <w:t xml:space="preserve">breakdown in effective tackling of crimes and catching criminals. </w:t>
      </w:r>
      <w:r w:rsidR="00E513EA">
        <w:rPr>
          <w:rFonts w:cstheme="minorHAnsi"/>
          <w:color w:val="000000" w:themeColor="text1"/>
        </w:rPr>
        <w:t xml:space="preserve">Preventing crime and catching criminals is always the polices </w:t>
      </w:r>
      <w:proofErr w:type="gramStart"/>
      <w:r w:rsidR="00E513EA">
        <w:rPr>
          <w:rFonts w:cstheme="minorHAnsi"/>
          <w:color w:val="000000" w:themeColor="text1"/>
        </w:rPr>
        <w:t>main focus</w:t>
      </w:r>
      <w:proofErr w:type="gramEnd"/>
      <w:r w:rsidR="00E513EA">
        <w:rPr>
          <w:rFonts w:cstheme="minorHAnsi"/>
          <w:color w:val="000000" w:themeColor="text1"/>
        </w:rPr>
        <w:t xml:space="preserve">. </w:t>
      </w:r>
      <w:r w:rsidR="00E80087">
        <w:rPr>
          <w:rFonts w:cstheme="minorHAnsi"/>
          <w:color w:val="000000" w:themeColor="text1"/>
        </w:rPr>
        <w:t>If keeping good connection</w:t>
      </w:r>
      <w:r w:rsidR="00A92D69">
        <w:rPr>
          <w:rFonts w:cstheme="minorHAnsi"/>
          <w:color w:val="000000" w:themeColor="text1"/>
        </w:rPr>
        <w:t>s</w:t>
      </w:r>
      <w:r w:rsidR="00E80087">
        <w:rPr>
          <w:rFonts w:cstheme="minorHAnsi"/>
          <w:color w:val="000000" w:themeColor="text1"/>
        </w:rPr>
        <w:t xml:space="preserve"> with communities means that more criminals are caught and crime is prevented, then the police forces across the country need to work hard and adapt to ever changing communities. According to the College of policing</w:t>
      </w:r>
      <w:r w:rsidR="00E80087" w:rsidRPr="00E80087">
        <w:rPr>
          <w:rFonts w:cstheme="minorHAnsi"/>
          <w:color w:val="000000" w:themeColor="text1"/>
        </w:rPr>
        <w:t>, police in Britain</w:t>
      </w:r>
      <w:r w:rsidR="00A92D69">
        <w:rPr>
          <w:rFonts w:cstheme="minorHAnsi"/>
          <w:color w:val="000000" w:themeColor="text1"/>
        </w:rPr>
        <w:t xml:space="preserve"> should</w:t>
      </w:r>
      <w:r w:rsidR="00E80087" w:rsidRPr="00E80087">
        <w:rPr>
          <w:rFonts w:cstheme="minorHAnsi"/>
          <w:color w:val="000000" w:themeColor="text1"/>
        </w:rPr>
        <w:t xml:space="preserve"> collaborate with other agencies, take ownership of maintaining a targeted visible presence in their individual areas, and maintain regular official and informal contact with those groups. Every community has a unique set of needs, providing exceptional service to those areas requires a bespoke support package</w:t>
      </w:r>
      <w:r w:rsidR="00E80087">
        <w:rPr>
          <w:rFonts w:cstheme="minorHAnsi"/>
          <w:color w:val="000000" w:themeColor="text1"/>
        </w:rPr>
        <w:t xml:space="preserve"> (College of policing, 2021)</w:t>
      </w:r>
      <w:r w:rsidR="006A0471">
        <w:rPr>
          <w:rFonts w:cstheme="minorHAnsi"/>
          <w:color w:val="000000" w:themeColor="text1"/>
        </w:rPr>
        <w:t>.</w:t>
      </w:r>
    </w:p>
    <w:p w14:paraId="32654F97" w14:textId="702A6384" w:rsidR="00320383" w:rsidRPr="002B6CBF" w:rsidRDefault="00320383" w:rsidP="00FE7028">
      <w:pPr>
        <w:rPr>
          <w:rFonts w:cstheme="minorHAnsi"/>
          <w:color w:val="000000" w:themeColor="text1"/>
        </w:rPr>
      </w:pPr>
      <w:r w:rsidRPr="002B6CBF">
        <w:rPr>
          <w:rFonts w:cstheme="minorHAnsi"/>
          <w:color w:val="000000" w:themeColor="text1"/>
        </w:rPr>
        <w:t xml:space="preserve">Incidents </w:t>
      </w:r>
      <w:r w:rsidR="00555405">
        <w:rPr>
          <w:rFonts w:cstheme="minorHAnsi"/>
          <w:color w:val="000000" w:themeColor="text1"/>
        </w:rPr>
        <w:t>like</w:t>
      </w:r>
      <w:r w:rsidRPr="002B6CBF">
        <w:rPr>
          <w:rFonts w:cstheme="minorHAnsi"/>
          <w:color w:val="000000" w:themeColor="text1"/>
        </w:rPr>
        <w:t xml:space="preserve"> the Brixton riots where officers abused powers causing tension and rioting against the police within local communities. </w:t>
      </w:r>
      <w:r w:rsidR="00F4783E" w:rsidRPr="002B6CBF">
        <w:rPr>
          <w:rFonts w:cstheme="minorHAnsi"/>
          <w:color w:val="000000" w:themeColor="text1"/>
        </w:rPr>
        <w:t xml:space="preserve">The Brixton Riots of April 10–12, 1981 marked the first significant racial clashes between black British youth and white British police. They are regarded as the first serious riots of the 20th century in England.  Antagonism between black adolescents and the police was the cause of the unrest. Lambeth, London, England's Brixton neighbourhood, which is home to many West Indian and East Indian immigrants, has been in decline since World War Two. In 1981, </w:t>
      </w:r>
      <w:r w:rsidR="00F4783E" w:rsidRPr="002B6CBF">
        <w:rPr>
          <w:rFonts w:cstheme="minorHAnsi"/>
          <w:color w:val="000000" w:themeColor="text1"/>
        </w:rPr>
        <w:lastRenderedPageBreak/>
        <w:t>only one-third of Lambeth's homes met minimum standards, and the area's unemployment rate was high. Black people made up 65% of the unemployed. Numerous black teenagers were stopped and searched as a result of a police operation to combat Brixton's high crime rate, one of the highest in all of London.  There were 943 stop and searches in Brixton during the five days in early April leading up to the riots, upsetting the locals and escalating tensions between white police officers and young people (Black Past, 2019).</w:t>
      </w:r>
    </w:p>
    <w:p w14:paraId="3B11712C" w14:textId="41E23DD7" w:rsidR="00F4783E" w:rsidRPr="002B6CBF" w:rsidRDefault="00F4783E" w:rsidP="00FE7028">
      <w:pPr>
        <w:rPr>
          <w:rFonts w:cstheme="minorHAnsi"/>
          <w:color w:val="000000" w:themeColor="text1"/>
        </w:rPr>
      </w:pPr>
      <w:r w:rsidRPr="002B6CBF">
        <w:rPr>
          <w:rFonts w:cstheme="minorHAnsi"/>
          <w:color w:val="000000" w:themeColor="text1"/>
        </w:rPr>
        <w:t>After the Brixton riots there were police policies and powers edited and added to ensure no other incident like it would happen again. These powers and policies added with community policing have started the foundations for community cohesion and policing. However</w:t>
      </w:r>
      <w:r w:rsidR="00881F62" w:rsidRPr="002B6CBF">
        <w:rPr>
          <w:rFonts w:cstheme="minorHAnsi"/>
          <w:color w:val="000000" w:themeColor="text1"/>
        </w:rPr>
        <w:t xml:space="preserve">, </w:t>
      </w:r>
      <w:r w:rsidR="00314DDF" w:rsidRPr="002B6CBF">
        <w:rPr>
          <w:rFonts w:cstheme="minorHAnsi"/>
          <w:color w:val="000000" w:themeColor="text1"/>
        </w:rPr>
        <w:t>many</w:t>
      </w:r>
      <w:r w:rsidR="00881F62" w:rsidRPr="002B6CBF">
        <w:rPr>
          <w:rFonts w:cstheme="minorHAnsi"/>
          <w:color w:val="000000" w:themeColor="text1"/>
        </w:rPr>
        <w:t xml:space="preserve"> things have changed in British policing since the Brixton riots of 1981. Black people are much more likely to be stopped, searched, and arrested than white people, even though they are not any more likely to take drugs than white people. Black people are also nine times more likely to be stopped, searched, and arrested than white people (Gresham College, 2022).</w:t>
      </w:r>
      <w:r w:rsidR="00B37812">
        <w:rPr>
          <w:rFonts w:cstheme="minorHAnsi"/>
          <w:color w:val="000000" w:themeColor="text1"/>
        </w:rPr>
        <w:t xml:space="preserve"> S</w:t>
      </w:r>
      <w:r w:rsidR="00881F62" w:rsidRPr="002B6CBF">
        <w:rPr>
          <w:rFonts w:cstheme="minorHAnsi"/>
          <w:color w:val="000000" w:themeColor="text1"/>
        </w:rPr>
        <w:t>how</w:t>
      </w:r>
      <w:r w:rsidR="00B37812">
        <w:rPr>
          <w:rFonts w:cstheme="minorHAnsi"/>
          <w:color w:val="000000" w:themeColor="text1"/>
        </w:rPr>
        <w:t>ing</w:t>
      </w:r>
      <w:r w:rsidR="00881F62" w:rsidRPr="002B6CBF">
        <w:rPr>
          <w:rFonts w:cstheme="minorHAnsi"/>
          <w:color w:val="000000" w:themeColor="text1"/>
        </w:rPr>
        <w:t xml:space="preserve"> there are still more changes to be made to improve the community engagement side of policing</w:t>
      </w:r>
      <w:r w:rsidR="00D4365E" w:rsidRPr="002B6CBF">
        <w:rPr>
          <w:rFonts w:cstheme="minorHAnsi"/>
          <w:color w:val="000000" w:themeColor="text1"/>
        </w:rPr>
        <w:t xml:space="preserve">. </w:t>
      </w:r>
    </w:p>
    <w:p w14:paraId="360C5A3B" w14:textId="45B7B3F8" w:rsidR="00080381" w:rsidRDefault="00171D85"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Looking at different strategies used, and the attempts to improve community engagement so far, there is an improvement. Community policing and engaging with communities</w:t>
      </w:r>
      <w:r w:rsidR="000F1D7C" w:rsidRPr="002B6CBF">
        <w:rPr>
          <w:rFonts w:asciiTheme="minorHAnsi" w:hAnsiTheme="minorHAnsi" w:cstheme="minorHAnsi"/>
          <w:color w:val="000000" w:themeColor="text1"/>
          <w:szCs w:val="22"/>
        </w:rPr>
        <w:t xml:space="preserve"> as well as using partner agencies to reduce criminal activity and catch criminals.</w:t>
      </w:r>
      <w:r w:rsidR="00E513EA">
        <w:rPr>
          <w:rFonts w:asciiTheme="minorHAnsi" w:hAnsiTheme="minorHAnsi" w:cstheme="minorHAnsi"/>
          <w:color w:val="000000" w:themeColor="text1"/>
          <w:szCs w:val="22"/>
        </w:rPr>
        <w:t xml:space="preserve"> </w:t>
      </w:r>
      <w:r w:rsidR="000F1D7C" w:rsidRPr="002B6CBF">
        <w:rPr>
          <w:rFonts w:asciiTheme="minorHAnsi" w:hAnsiTheme="minorHAnsi" w:cstheme="minorHAnsi"/>
          <w:color w:val="000000" w:themeColor="text1"/>
          <w:szCs w:val="22"/>
        </w:rPr>
        <w:t xml:space="preserve"> However, the</w:t>
      </w:r>
      <w:r w:rsidR="00866DFB" w:rsidRPr="002B6CBF">
        <w:rPr>
          <w:rFonts w:asciiTheme="minorHAnsi" w:hAnsiTheme="minorHAnsi" w:cstheme="minorHAnsi"/>
          <w:color w:val="000000" w:themeColor="text1"/>
          <w:szCs w:val="22"/>
        </w:rPr>
        <w:t>re are still failings with how the police engage with local communities.</w:t>
      </w:r>
      <w:r w:rsidR="00080381">
        <w:rPr>
          <w:rFonts w:asciiTheme="minorHAnsi" w:hAnsiTheme="minorHAnsi" w:cstheme="minorHAnsi"/>
          <w:color w:val="000000" w:themeColor="text1"/>
          <w:szCs w:val="22"/>
        </w:rPr>
        <w:t xml:space="preserve"> This is echoed by the YouGov survey which shows the rise in the number of people who do not believe the police are doing a good job. </w:t>
      </w:r>
    </w:p>
    <w:p w14:paraId="62281856" w14:textId="77777777" w:rsidR="00080381" w:rsidRDefault="00080381" w:rsidP="00866DFB">
      <w:pPr>
        <w:pStyle w:val="PlainText"/>
        <w:rPr>
          <w:rFonts w:asciiTheme="minorHAnsi" w:hAnsiTheme="minorHAnsi" w:cstheme="minorHAnsi"/>
          <w:color w:val="000000" w:themeColor="text1"/>
          <w:szCs w:val="22"/>
        </w:rPr>
      </w:pPr>
    </w:p>
    <w:p w14:paraId="21B55D79" w14:textId="07C315CD"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 xml:space="preserve"> The risks associated with ineffective engagement between police and local communities are multifaceted and pose significant challenges to the safety, trust, and overall well-being of society. This conclusion will summarize these risks and emphasize the importance of addressing them for a more just and secure society.</w:t>
      </w:r>
    </w:p>
    <w:p w14:paraId="45CFAA59" w14:textId="77777777" w:rsidR="00866DFB" w:rsidRPr="002B6CBF" w:rsidRDefault="00866DFB" w:rsidP="00866DFB">
      <w:pPr>
        <w:pStyle w:val="PlainText"/>
        <w:rPr>
          <w:rFonts w:asciiTheme="minorHAnsi" w:hAnsiTheme="minorHAnsi" w:cstheme="minorHAnsi"/>
          <w:color w:val="000000" w:themeColor="text1"/>
          <w:szCs w:val="22"/>
        </w:rPr>
      </w:pPr>
    </w:p>
    <w:p w14:paraId="4AC6E56F" w14:textId="337FFD5F"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 xml:space="preserve">Firstly, the breakdown in communication and trust between police and local communities can lead to a rise in crime. When community members feel alienated or marginalized by </w:t>
      </w:r>
      <w:r w:rsidR="00314DDF" w:rsidRPr="002B6CBF">
        <w:rPr>
          <w:rFonts w:asciiTheme="minorHAnsi" w:hAnsiTheme="minorHAnsi" w:cstheme="minorHAnsi"/>
          <w:color w:val="000000" w:themeColor="text1"/>
          <w:szCs w:val="22"/>
        </w:rPr>
        <w:t>the police</w:t>
      </w:r>
      <w:r w:rsidRPr="002B6CBF">
        <w:rPr>
          <w:rFonts w:asciiTheme="minorHAnsi" w:hAnsiTheme="minorHAnsi" w:cstheme="minorHAnsi"/>
          <w:color w:val="000000" w:themeColor="text1"/>
          <w:szCs w:val="22"/>
        </w:rPr>
        <w:t>, they are less likely to cooperate with police investigations or report crimes. This lack of cooperation can hinder the police’s ability to solve cases and prevent criminal activities, ultimately putting the safety of everyone at risk.</w:t>
      </w:r>
      <w:r w:rsidR="00A01CD5">
        <w:rPr>
          <w:rFonts w:asciiTheme="minorHAnsi" w:hAnsiTheme="minorHAnsi" w:cstheme="minorHAnsi"/>
          <w:color w:val="000000" w:themeColor="text1"/>
          <w:szCs w:val="22"/>
        </w:rPr>
        <w:t xml:space="preserve"> An article written by the Home Office backs up the point of communities working with local police forces by stating,</w:t>
      </w:r>
      <w:r w:rsidR="00A01CD5">
        <w:t xml:space="preserve"> the relationship between the public and the police is not only critical to people’s feelings of safety, fear of crime or confidence. It is also essential to the continued effectiveness of the police in tackling crime and disorder and bringing offenders to justice. Bringing about safer and more secure communities is dependent on the co-operation and support of members of the public, for example, by people providing information leading to the arrest of criminals involved in dealing drugs and gun crime and acting as witnesses when cases come to court. Local communities are often best placed to find the most appropriate and long-term solutions to problems of crime and anti-social behaviour</w:t>
      </w:r>
      <w:r w:rsidR="00A01CD5">
        <w:t xml:space="preserve"> (Home Office, 2004).</w:t>
      </w:r>
    </w:p>
    <w:p w14:paraId="4B5CA9A4" w14:textId="77777777" w:rsidR="00866DFB" w:rsidRPr="002B6CBF" w:rsidRDefault="00866DFB" w:rsidP="00866DFB">
      <w:pPr>
        <w:pStyle w:val="PlainText"/>
        <w:rPr>
          <w:rFonts w:asciiTheme="minorHAnsi" w:hAnsiTheme="minorHAnsi" w:cstheme="minorHAnsi"/>
          <w:color w:val="000000" w:themeColor="text1"/>
          <w:szCs w:val="22"/>
        </w:rPr>
      </w:pPr>
    </w:p>
    <w:p w14:paraId="3CE4DC02" w14:textId="57B202CC"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Furthermore, ineffective engagement can result in incidents of police misconduct and brutality, which erode public trust and damage the reputation of law enforcement agencies. High-profile cases of excessive force or racial profiling have led to widespread protests and social unrest, highlighting the urgent need for reform and accountability within policing, this looks back at the start of the Brixton riots</w:t>
      </w:r>
      <w:r w:rsidR="00813CA1">
        <w:rPr>
          <w:rFonts w:asciiTheme="minorHAnsi" w:hAnsiTheme="minorHAnsi" w:cstheme="minorHAnsi"/>
          <w:color w:val="000000" w:themeColor="text1"/>
          <w:szCs w:val="22"/>
        </w:rPr>
        <w:t xml:space="preserve"> and how police forces have had to implement the Police and Criminal Evidence Act (PACE). </w:t>
      </w:r>
      <w:r w:rsidR="00813CA1" w:rsidRPr="00813CA1">
        <w:rPr>
          <w:rFonts w:asciiTheme="minorHAnsi" w:hAnsiTheme="minorHAnsi" w:cstheme="minorHAnsi"/>
          <w:szCs w:val="22"/>
        </w:rPr>
        <w:t>PACE</w:t>
      </w:r>
      <w:r w:rsidR="00813CA1" w:rsidRPr="00813CA1">
        <w:rPr>
          <w:rFonts w:asciiTheme="minorHAnsi" w:hAnsiTheme="minorHAnsi" w:cstheme="minorHAnsi"/>
          <w:color w:val="0B0C0C"/>
          <w:szCs w:val="22"/>
          <w:shd w:val="clear" w:color="auto" w:fill="FFFFFF"/>
        </w:rPr>
        <w:t> sets out to strike the right balance between the powers of the police and the rights and freedoms of the public. Maintaining that balance is a central element of </w:t>
      </w:r>
      <w:r w:rsidR="00813CA1" w:rsidRPr="00813CA1">
        <w:rPr>
          <w:rFonts w:asciiTheme="minorHAnsi" w:hAnsiTheme="minorHAnsi" w:cstheme="minorHAnsi"/>
          <w:szCs w:val="22"/>
        </w:rPr>
        <w:t>PACE</w:t>
      </w:r>
      <w:r w:rsidR="00813CA1">
        <w:rPr>
          <w:rFonts w:asciiTheme="minorHAnsi" w:hAnsiTheme="minorHAnsi" w:cstheme="minorHAnsi"/>
          <w:szCs w:val="22"/>
        </w:rPr>
        <w:t xml:space="preserve"> (</w:t>
      </w:r>
      <w:r w:rsidR="006A0471">
        <w:rPr>
          <w:rFonts w:asciiTheme="minorHAnsi" w:hAnsiTheme="minorHAnsi" w:cstheme="minorHAnsi"/>
          <w:szCs w:val="22"/>
        </w:rPr>
        <w:t>Home Office, 2013)</w:t>
      </w:r>
      <w:r w:rsidR="00813CA1" w:rsidRPr="00813CA1">
        <w:rPr>
          <w:rFonts w:asciiTheme="minorHAnsi" w:hAnsiTheme="minorHAnsi" w:cstheme="minorHAnsi"/>
          <w:color w:val="0B0C0C"/>
          <w:szCs w:val="22"/>
          <w:shd w:val="clear" w:color="auto" w:fill="FFFFFF"/>
        </w:rPr>
        <w:t>.</w:t>
      </w:r>
    </w:p>
    <w:p w14:paraId="32D913FE" w14:textId="77777777" w:rsidR="00866DFB" w:rsidRPr="002B6CBF" w:rsidRDefault="00866DFB" w:rsidP="00866DFB">
      <w:pPr>
        <w:pStyle w:val="PlainText"/>
        <w:rPr>
          <w:rFonts w:asciiTheme="minorHAnsi" w:hAnsiTheme="minorHAnsi" w:cstheme="minorHAnsi"/>
          <w:color w:val="000000" w:themeColor="text1"/>
          <w:szCs w:val="22"/>
        </w:rPr>
      </w:pPr>
    </w:p>
    <w:p w14:paraId="4CE0B3E4" w14:textId="5B9FBA94"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 xml:space="preserve">Another significant risk is the perpetuation of systemic inequalities and biases within the criminal justice system. When police disproportionately target minority communities or engage in </w:t>
      </w:r>
      <w:r w:rsidRPr="002B6CBF">
        <w:rPr>
          <w:rFonts w:asciiTheme="minorHAnsi" w:hAnsiTheme="minorHAnsi" w:cstheme="minorHAnsi"/>
          <w:color w:val="000000" w:themeColor="text1"/>
          <w:szCs w:val="22"/>
        </w:rPr>
        <w:lastRenderedPageBreak/>
        <w:t>discriminatory practices, it exacerbates existing disparities in arrest rates, sentencing, and incarceration. This not only perpetuates cycles of poverty and crime but also undermines the principles of justice and equality upon which democratic societies are built. This is why there needs to be a better drive for the recruitment of BAME officers.</w:t>
      </w:r>
    </w:p>
    <w:p w14:paraId="636209A4" w14:textId="77777777" w:rsidR="00866DFB" w:rsidRPr="002B6CBF" w:rsidRDefault="00866DFB" w:rsidP="00866DFB">
      <w:pPr>
        <w:pStyle w:val="PlainText"/>
        <w:rPr>
          <w:rFonts w:asciiTheme="minorHAnsi" w:hAnsiTheme="minorHAnsi" w:cstheme="minorHAnsi"/>
          <w:color w:val="000000" w:themeColor="text1"/>
          <w:szCs w:val="22"/>
        </w:rPr>
      </w:pPr>
    </w:p>
    <w:p w14:paraId="4318D449" w14:textId="77777777"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Ineffective engagement also fosters a sense of fear and mistrust within communities, particularly among vulnerable populations. This fear can deter individuals from seeking help when they are victimized, leading to underreporting of crimes such as domestic violence or hate crimes. It also discourages residents from participating in community programs and initiatives aimed at improving safety and well-being.</w:t>
      </w:r>
    </w:p>
    <w:p w14:paraId="55FAEB57" w14:textId="77777777" w:rsidR="00866DFB" w:rsidRPr="002B6CBF" w:rsidRDefault="00866DFB" w:rsidP="00866DFB">
      <w:pPr>
        <w:pStyle w:val="PlainText"/>
        <w:rPr>
          <w:rFonts w:asciiTheme="minorHAnsi" w:hAnsiTheme="minorHAnsi" w:cstheme="minorHAnsi"/>
          <w:color w:val="000000" w:themeColor="text1"/>
          <w:szCs w:val="22"/>
        </w:rPr>
      </w:pPr>
    </w:p>
    <w:p w14:paraId="162347D8" w14:textId="03E8CEDA" w:rsidR="00866DFB" w:rsidRPr="002B6CBF" w:rsidRDefault="00866DFB" w:rsidP="00866DFB">
      <w:pPr>
        <w:pStyle w:val="PlainText"/>
        <w:rPr>
          <w:rFonts w:asciiTheme="minorHAnsi" w:hAnsiTheme="minorHAnsi" w:cstheme="minorHAnsi"/>
          <w:color w:val="000000" w:themeColor="text1"/>
          <w:szCs w:val="22"/>
        </w:rPr>
      </w:pPr>
      <w:r w:rsidRPr="002B6CBF">
        <w:rPr>
          <w:rFonts w:asciiTheme="minorHAnsi" w:hAnsiTheme="minorHAnsi" w:cstheme="minorHAnsi"/>
          <w:color w:val="000000" w:themeColor="text1"/>
          <w:szCs w:val="22"/>
        </w:rPr>
        <w:t>To mitigate these risks, it is imperative to prioritize community-oriented policing strategies that emphasize collaboration, transparency, and accountability. The Police agencies must actively engage with local communities, build meaningful relationships, and involve residents in decision-making processes. Training programs should focus on de-escalation techniques, cultural sensitivity, and bias awareness to reduce incidents of misconduct.</w:t>
      </w:r>
    </w:p>
    <w:p w14:paraId="6287D7C6" w14:textId="77777777" w:rsidR="00866DFB" w:rsidRPr="002B6CBF" w:rsidRDefault="00866DFB" w:rsidP="00866DFB">
      <w:pPr>
        <w:pStyle w:val="PlainText"/>
        <w:rPr>
          <w:rFonts w:asciiTheme="minorHAnsi" w:hAnsiTheme="minorHAnsi" w:cstheme="minorHAnsi"/>
          <w:color w:val="000000" w:themeColor="text1"/>
          <w:szCs w:val="22"/>
        </w:rPr>
      </w:pPr>
    </w:p>
    <w:p w14:paraId="52565113" w14:textId="2AC6B09F" w:rsidR="000F1D7C" w:rsidRPr="002B6CBF" w:rsidRDefault="00A92D69" w:rsidP="00866DFB">
      <w:pPr>
        <w:rPr>
          <w:rFonts w:cstheme="minorHAnsi"/>
          <w:color w:val="000000" w:themeColor="text1"/>
        </w:rPr>
      </w:pPr>
      <w:r>
        <w:rPr>
          <w:rFonts w:cstheme="minorHAnsi"/>
          <w:color w:val="000000" w:themeColor="text1"/>
        </w:rPr>
        <w:t>T</w:t>
      </w:r>
      <w:r w:rsidR="00866DFB" w:rsidRPr="002B6CBF">
        <w:rPr>
          <w:rFonts w:cstheme="minorHAnsi"/>
          <w:color w:val="000000" w:themeColor="text1"/>
        </w:rPr>
        <w:t xml:space="preserve">he risks associated with ineffective engagement between police and local communities have far-reaching consequences for society. To address these risks, it is essential to foster an environment of trust, transparency, and accountability within </w:t>
      </w:r>
      <w:r w:rsidR="006A0471">
        <w:rPr>
          <w:rFonts w:cstheme="minorHAnsi"/>
          <w:color w:val="000000" w:themeColor="text1"/>
        </w:rPr>
        <w:t>police forces.</w:t>
      </w:r>
      <w:r w:rsidR="00866DFB" w:rsidRPr="002B6CBF">
        <w:rPr>
          <w:rFonts w:cstheme="minorHAnsi"/>
          <w:color w:val="000000" w:themeColor="text1"/>
        </w:rPr>
        <w:t xml:space="preserve"> By prioritizing community-oriented policing practices and actively involving </w:t>
      </w:r>
      <w:proofErr w:type="gramStart"/>
      <w:r w:rsidR="00866DFB" w:rsidRPr="002B6CBF">
        <w:rPr>
          <w:rFonts w:cstheme="minorHAnsi"/>
          <w:color w:val="000000" w:themeColor="text1"/>
        </w:rPr>
        <w:t>local residents</w:t>
      </w:r>
      <w:proofErr w:type="gramEnd"/>
      <w:r w:rsidR="00866DFB" w:rsidRPr="002B6CBF">
        <w:rPr>
          <w:rFonts w:cstheme="minorHAnsi"/>
          <w:color w:val="000000" w:themeColor="text1"/>
        </w:rPr>
        <w:t>, w</w:t>
      </w:r>
      <w:r>
        <w:rPr>
          <w:rFonts w:cstheme="minorHAnsi"/>
          <w:color w:val="000000" w:themeColor="text1"/>
        </w:rPr>
        <w:t xml:space="preserve">orking towards </w:t>
      </w:r>
      <w:r w:rsidR="00866DFB" w:rsidRPr="002B6CBF">
        <w:rPr>
          <w:rFonts w:cstheme="minorHAnsi"/>
          <w:color w:val="000000" w:themeColor="text1"/>
        </w:rPr>
        <w:t>a safer</w:t>
      </w:r>
      <w:r>
        <w:rPr>
          <w:rFonts w:cstheme="minorHAnsi"/>
          <w:color w:val="000000" w:themeColor="text1"/>
        </w:rPr>
        <w:t xml:space="preserve">, </w:t>
      </w:r>
      <w:r w:rsidR="00866DFB" w:rsidRPr="002B6CBF">
        <w:rPr>
          <w:rFonts w:cstheme="minorHAnsi"/>
          <w:color w:val="000000" w:themeColor="text1"/>
        </w:rPr>
        <w:t xml:space="preserve">more just society where the interests of both </w:t>
      </w:r>
      <w:r w:rsidR="00555405">
        <w:rPr>
          <w:rFonts w:cstheme="minorHAnsi"/>
          <w:color w:val="000000" w:themeColor="text1"/>
        </w:rPr>
        <w:t>the police</w:t>
      </w:r>
      <w:r w:rsidR="00866DFB" w:rsidRPr="002B6CBF">
        <w:rPr>
          <w:rFonts w:cstheme="minorHAnsi"/>
          <w:color w:val="000000" w:themeColor="text1"/>
        </w:rPr>
        <w:t xml:space="preserve"> and the community are </w:t>
      </w:r>
      <w:r w:rsidR="00555405">
        <w:rPr>
          <w:rFonts w:cstheme="minorHAnsi"/>
          <w:color w:val="000000" w:themeColor="text1"/>
        </w:rPr>
        <w:t xml:space="preserve">equal. </w:t>
      </w:r>
    </w:p>
    <w:p w14:paraId="20AFCD8D" w14:textId="77777777" w:rsidR="005536B6" w:rsidRPr="002B6CBF" w:rsidRDefault="005536B6" w:rsidP="00866DFB">
      <w:pPr>
        <w:rPr>
          <w:rFonts w:cstheme="minorHAnsi"/>
          <w:color w:val="000000" w:themeColor="text1"/>
        </w:rPr>
      </w:pPr>
    </w:p>
    <w:p w14:paraId="64C8EC7F" w14:textId="5F33E0F6" w:rsidR="005536B6" w:rsidRPr="002B6CBF" w:rsidRDefault="005536B6" w:rsidP="00866DFB">
      <w:pPr>
        <w:rPr>
          <w:rFonts w:cstheme="minorHAnsi"/>
          <w:color w:val="000000" w:themeColor="text1"/>
        </w:rPr>
      </w:pPr>
      <w:r w:rsidRPr="002B6CBF">
        <w:rPr>
          <w:rFonts w:cstheme="minorHAnsi"/>
          <w:color w:val="000000" w:themeColor="text1"/>
        </w:rPr>
        <w:t xml:space="preserve">(Word count: </w:t>
      </w:r>
      <w:r w:rsidR="00B37812">
        <w:rPr>
          <w:rFonts w:cstheme="minorHAnsi"/>
          <w:color w:val="000000" w:themeColor="text1"/>
        </w:rPr>
        <w:t>2200</w:t>
      </w:r>
      <w:r w:rsidRPr="002B6CBF">
        <w:rPr>
          <w:rFonts w:cstheme="minorHAnsi"/>
          <w:color w:val="000000" w:themeColor="text1"/>
        </w:rPr>
        <w:t>)</w:t>
      </w:r>
    </w:p>
    <w:p w14:paraId="76C4CAFF" w14:textId="77777777" w:rsid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A7D50A1" w14:textId="77777777" w:rsidR="00CB35B0" w:rsidRDefault="00CB35B0"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242C54CB" w14:textId="77777777" w:rsidR="00CB35B0" w:rsidRDefault="00CB35B0"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31C05E9D" w14:textId="77777777" w:rsidR="00CB35B0" w:rsidRDefault="00CB35B0"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1600C672" w14:textId="77777777" w:rsidR="00CB35B0" w:rsidRDefault="00CB35B0"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74828E99" w14:textId="77777777" w:rsidR="00CB35B0" w:rsidRDefault="00CB35B0"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1C58C0C9" w14:textId="77777777" w:rsidR="00CB35B0" w:rsidRDefault="00CB35B0"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5E682B5D" w14:textId="77777777" w:rsidR="00CB35B0" w:rsidRDefault="00CB35B0"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0E2F8668" w14:textId="77777777" w:rsidR="00CB35B0" w:rsidRDefault="00CB35B0"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5C123DE5" w14:textId="77777777" w:rsidR="00CB35B0" w:rsidRPr="002B6CBF" w:rsidRDefault="00CB35B0"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52B30CFE"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1E748FEF"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1C1E743"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3DFE7AC6" w14:textId="77777777" w:rsidR="002B6CBF" w:rsidRPr="002B6CBF" w:rsidRDefault="002B6CBF" w:rsidP="002B6CBF">
      <w:pPr>
        <w:widowControl w:val="0"/>
        <w:autoSpaceDE w:val="0"/>
        <w:autoSpaceDN w:val="0"/>
        <w:adjustRightInd w:val="0"/>
        <w:spacing w:after="0" w:line="480" w:lineRule="auto"/>
        <w:rPr>
          <w:rFonts w:cstheme="minorHAnsi"/>
          <w:color w:val="000000" w:themeColor="text1"/>
          <w:kern w:val="0"/>
          <w:lang w:val="en-US"/>
        </w:rPr>
      </w:pPr>
      <w:r w:rsidRPr="002B6CBF">
        <w:rPr>
          <w:rFonts w:cstheme="minorHAnsi"/>
          <w:color w:val="000000" w:themeColor="text1"/>
          <w:kern w:val="0"/>
          <w:lang w:val="en-US"/>
        </w:rPr>
        <w:lastRenderedPageBreak/>
        <w:t>Assignment 2:</w:t>
      </w:r>
    </w:p>
    <w:p w14:paraId="66B8E4F4" w14:textId="77777777" w:rsidR="002B6CBF" w:rsidRPr="002B6CBF" w:rsidRDefault="002B6CBF" w:rsidP="002B6CBF">
      <w:pPr>
        <w:rPr>
          <w:rFonts w:cstheme="minorHAnsi"/>
          <w:color w:val="000000" w:themeColor="text1"/>
          <w:kern w:val="0"/>
          <w:lang w:val="en-US"/>
        </w:rPr>
      </w:pPr>
      <w:r w:rsidRPr="002B6CBF">
        <w:rPr>
          <w:rFonts w:cstheme="minorHAnsi"/>
          <w:color w:val="000000" w:themeColor="text1"/>
          <w:kern w:val="0"/>
          <w:lang w:val="en-US"/>
        </w:rPr>
        <w:t>The concept of diversity consists of the complete understanding and acceptance all various and different human characteristics existing in the wider community. What challenges and complexities does diversity add to operational policing?</w:t>
      </w:r>
    </w:p>
    <w:p w14:paraId="19A6344F" w14:textId="67E20915" w:rsidR="002B6CBF" w:rsidRPr="002B6CBF" w:rsidRDefault="00D6172B" w:rsidP="002B6CBF">
      <w:pPr>
        <w:rPr>
          <w:rFonts w:cstheme="minorHAnsi"/>
          <w:color w:val="000000" w:themeColor="text1"/>
        </w:rPr>
      </w:pPr>
      <w:r>
        <w:rPr>
          <w:rFonts w:cstheme="minorHAnsi"/>
          <w:color w:val="000000" w:themeColor="text1"/>
          <w:kern w:val="0"/>
          <w:lang w:val="en-US"/>
        </w:rPr>
        <w:t>This assignment</w:t>
      </w:r>
      <w:r w:rsidR="002B6CBF" w:rsidRPr="002B6CBF">
        <w:rPr>
          <w:rFonts w:cstheme="minorHAnsi"/>
          <w:color w:val="000000" w:themeColor="text1"/>
          <w:kern w:val="0"/>
          <w:lang w:val="en-US"/>
        </w:rPr>
        <w:t xml:space="preserve"> will be looking at different human characteristics and how they can cause challenges for operational police officers. I</w:t>
      </w:r>
      <w:r>
        <w:rPr>
          <w:rFonts w:cstheme="minorHAnsi"/>
          <w:color w:val="000000" w:themeColor="text1"/>
          <w:kern w:val="0"/>
          <w:lang w:val="en-US"/>
        </w:rPr>
        <w:t xml:space="preserve">t will go into detail </w:t>
      </w:r>
      <w:r w:rsidR="002B6CBF" w:rsidRPr="002B6CBF">
        <w:rPr>
          <w:rFonts w:cstheme="minorHAnsi"/>
          <w:color w:val="000000" w:themeColor="text1"/>
          <w:kern w:val="0"/>
          <w:lang w:val="en-US"/>
        </w:rPr>
        <w:t xml:space="preserve">about the different protected characteristics and how operational officers need to overcome the challenges that they face. The protected characteristics are </w:t>
      </w:r>
      <w:r w:rsidR="002B6CBF" w:rsidRPr="002B6CBF">
        <w:rPr>
          <w:rFonts w:cstheme="minorHAnsi"/>
          <w:color w:val="000000" w:themeColor="text1"/>
        </w:rPr>
        <w:t>age, disability, gender reassignment, marriage and civil partnership, pregnancy and maternity, race, religion or belief, sex, and sexual orientation. I</w:t>
      </w:r>
      <w:r>
        <w:rPr>
          <w:rFonts w:cstheme="minorHAnsi"/>
          <w:color w:val="000000" w:themeColor="text1"/>
        </w:rPr>
        <w:t xml:space="preserve">t will </w:t>
      </w:r>
      <w:r w:rsidR="002B6CBF" w:rsidRPr="002B6CBF">
        <w:rPr>
          <w:rFonts w:cstheme="minorHAnsi"/>
          <w:color w:val="000000" w:themeColor="text1"/>
        </w:rPr>
        <w:t xml:space="preserve">also </w:t>
      </w:r>
      <w:proofErr w:type="gramStart"/>
      <w:r>
        <w:rPr>
          <w:rFonts w:cstheme="minorHAnsi"/>
          <w:color w:val="000000" w:themeColor="text1"/>
        </w:rPr>
        <w:t>look</w:t>
      </w:r>
      <w:r w:rsidR="002B6CBF" w:rsidRPr="002B6CBF">
        <w:rPr>
          <w:rFonts w:cstheme="minorHAnsi"/>
          <w:color w:val="000000" w:themeColor="text1"/>
        </w:rPr>
        <w:t xml:space="preserve"> into</w:t>
      </w:r>
      <w:proofErr w:type="gramEnd"/>
      <w:r w:rsidR="002B6CBF" w:rsidRPr="002B6CBF">
        <w:rPr>
          <w:rFonts w:cstheme="minorHAnsi"/>
          <w:color w:val="000000" w:themeColor="text1"/>
        </w:rPr>
        <w:t xml:space="preserve"> other branches of these characteristics and the complexities that are added to operational policing. </w:t>
      </w:r>
    </w:p>
    <w:p w14:paraId="3DC0CA79" w14:textId="51A535F5" w:rsidR="002B6CBF" w:rsidRPr="002B6CBF" w:rsidRDefault="00D6172B" w:rsidP="002B6CBF">
      <w:pPr>
        <w:rPr>
          <w:rFonts w:cstheme="minorHAnsi"/>
          <w:color w:val="000000" w:themeColor="text1"/>
        </w:rPr>
      </w:pPr>
      <w:r>
        <w:rPr>
          <w:rFonts w:cstheme="minorHAnsi"/>
          <w:color w:val="000000" w:themeColor="text1"/>
        </w:rPr>
        <w:t>Disabilities are complex and n</w:t>
      </w:r>
      <w:r w:rsidR="002B6CBF" w:rsidRPr="002B6CBF">
        <w:rPr>
          <w:rFonts w:cstheme="minorHAnsi"/>
          <w:color w:val="000000" w:themeColor="text1"/>
        </w:rPr>
        <w:t>ot all disabilities are visible, this is something that officers need to pick up on at an early stage during an incident. The term "invisible disabilities" refers to a variety of physical and mental impairments that, like apparent impairments, differ in their causes, degree of severity, and whether they are episodic or permanent (Journal of Vocational Rehabilitation, 2017). Officer are not trained enough to understand different disabilities such as autism. This can lead to a lack of knowledge on how to correctly deal with an individual who suffers from autism. Police officers were found to have acted 'hurriedly' and 'ill-informed' after restraint of a 16-year-old lad with severe autism and epilepsy, according to the commissioner of police for the Met. The Independent Commission on Mental Health and Policing later noted the "lack of mental health awareness and knowledge amongst staff and officers" and emphasised the need for "sufficient information and training on communication skills for people with mental health issues or learning disabilities, including autism." ( Journal of Autism and Developmental disorders, 2016). This shows that with a better training program would reduce the number of incidents where officers fail to understand a non-visible disability.</w:t>
      </w:r>
    </w:p>
    <w:p w14:paraId="16CD45AC" w14:textId="42DD63D7" w:rsidR="002B6CBF" w:rsidRPr="002B6CBF" w:rsidRDefault="002B6CBF" w:rsidP="002B6CBF">
      <w:pPr>
        <w:rPr>
          <w:rFonts w:cstheme="minorHAnsi"/>
          <w:color w:val="000000" w:themeColor="text1"/>
        </w:rPr>
      </w:pPr>
      <w:r w:rsidRPr="002B6CBF">
        <w:rPr>
          <w:rFonts w:cstheme="minorHAnsi"/>
          <w:color w:val="000000" w:themeColor="text1"/>
        </w:rPr>
        <w:t xml:space="preserve">Looking into the religious characteristics, and the lack of recruitment of BAME officers throughout the police forces in England and Wales. There were 140,288 full-time equivalent police officers in England and Wales as of the end of March 2022, and 136,274 (97.2%) of them had information about their ethnicity. Of the police officers whose ethnicity was known, 91.9% were white and 8.1% were from Asian, black, mixed, and "other" ethnic minority backgrounds. Senior officers (Chief Inspector and above) made up 5.5% of the total, a rise from 2.8% in 2007 to 5.5% in 2022, The Police Officer Uplift statistics, which provide data up to the year ending March 2023, contain more recent quarterly data on the number and diversity of police officers (headcount terms only). At the time of the 2021 Census, 81.7% of people in England and Wales were white and 18.3% were from ethnic minority backgrounds (Home office, 2021). There is a vast and diverse culture when it comes to religion and religious </w:t>
      </w:r>
      <w:r w:rsidR="00E37C5C">
        <w:rPr>
          <w:rFonts w:cstheme="minorHAnsi"/>
          <w:color w:val="000000" w:themeColor="text1"/>
        </w:rPr>
        <w:t>beliefs</w:t>
      </w:r>
      <w:r w:rsidRPr="002B6CBF">
        <w:rPr>
          <w:rFonts w:cstheme="minorHAnsi"/>
          <w:color w:val="000000" w:themeColor="text1"/>
        </w:rPr>
        <w:t xml:space="preserve">, and another issues that comes with this is a language barrier between officers and the individuals they are dealing with. When the police cannot communicate with the people they protect, police officers cannot effectively carry out their duty. Language challenges make it more difficult for people to report crimes or describe suspects, for example, making it harder for police to collect evidence or offer security </w:t>
      </w:r>
      <w:proofErr w:type="gramStart"/>
      <w:r w:rsidRPr="002B6CBF">
        <w:rPr>
          <w:rFonts w:cstheme="minorHAnsi"/>
          <w:color w:val="000000" w:themeColor="text1"/>
        </w:rPr>
        <w:t>( Institute</w:t>
      </w:r>
      <w:proofErr w:type="gramEnd"/>
      <w:r w:rsidRPr="002B6CBF">
        <w:rPr>
          <w:rFonts w:cstheme="minorHAnsi"/>
          <w:color w:val="000000" w:themeColor="text1"/>
        </w:rPr>
        <w:t xml:space="preserve"> of justice, 2007).</w:t>
      </w:r>
    </w:p>
    <w:p w14:paraId="5BF68E08" w14:textId="426C428A" w:rsidR="002B6CBF" w:rsidRPr="002B6CBF" w:rsidRDefault="002B6CBF" w:rsidP="008C5FF4">
      <w:pPr>
        <w:rPr>
          <w:rFonts w:cstheme="minorHAnsi"/>
          <w:color w:val="000000" w:themeColor="text1"/>
        </w:rPr>
      </w:pPr>
      <w:r w:rsidRPr="002B6CBF">
        <w:rPr>
          <w:rFonts w:cstheme="minorHAnsi"/>
          <w:color w:val="000000" w:themeColor="text1"/>
        </w:rPr>
        <w:t xml:space="preserve">The complexities of sex, sexual orientation and gender reassignment are extremely challenging for police officers. In LGBT communities, discrimination, and harassment by law enforcement on the basis of sexual orientation and gender identity are persistent and pervasive issues. By destroying trust, obstructing communication, and prohibiting officers from efficiently serving and protecting the people they patrol, such discrimination hinders effective policing in these neighbourhoods. There is no federal law that explicitly and consistently forbids discrimination based on actual or perceived </w:t>
      </w:r>
      <w:r w:rsidRPr="002B6CBF">
        <w:rPr>
          <w:rFonts w:cstheme="minorHAnsi"/>
          <w:color w:val="000000" w:themeColor="text1"/>
        </w:rPr>
        <w:lastRenderedPageBreak/>
        <w:t>sexual orientation and gender identity, despite the fact that a patchwork of police forces offers some protection against some forms of prejudice (Williams institute, 2015). When officer dal with incidents it is key that they don’t assume the gender of the individual, this can lead to causing upset and potential complaints. Although the gender of an individual it is not always clear members of the police are not permitted to make assumptions about someone's sexual orientation or transgender status based only on appearance. When interacting with transgender or gender non-binary people, police officers may pick up on verbal or visual indications regarding the person's gender identity</w:t>
      </w:r>
      <w:r w:rsidR="008C5FF4">
        <w:rPr>
          <w:rFonts w:cstheme="minorHAnsi"/>
          <w:color w:val="000000" w:themeColor="text1"/>
        </w:rPr>
        <w:t xml:space="preserve">. According to I.LIBERTY </w:t>
      </w:r>
      <w:r w:rsidR="008C5FF4" w:rsidRPr="008C5FF4">
        <w:rPr>
          <w:rFonts w:cstheme="minorHAnsi"/>
          <w:color w:val="000000" w:themeColor="text1"/>
        </w:rPr>
        <w:t xml:space="preserve">The Code of Practise states that </w:t>
      </w:r>
      <w:r w:rsidR="008C5FF4">
        <w:rPr>
          <w:rFonts w:cstheme="minorHAnsi"/>
          <w:color w:val="000000" w:themeColor="text1"/>
        </w:rPr>
        <w:t>a person</w:t>
      </w:r>
      <w:r w:rsidR="008C5FF4" w:rsidRPr="008C5FF4">
        <w:rPr>
          <w:rFonts w:cstheme="minorHAnsi"/>
          <w:color w:val="000000" w:themeColor="text1"/>
        </w:rPr>
        <w:t xml:space="preserve"> should be treated according to what appears to be </w:t>
      </w:r>
      <w:r w:rsidR="008C5FF4">
        <w:rPr>
          <w:rFonts w:cstheme="minorHAnsi"/>
          <w:color w:val="000000" w:themeColor="text1"/>
        </w:rPr>
        <w:t>their</w:t>
      </w:r>
      <w:r w:rsidR="008C5FF4" w:rsidRPr="008C5FF4">
        <w:rPr>
          <w:rFonts w:cstheme="minorHAnsi"/>
          <w:color w:val="000000" w:themeColor="text1"/>
        </w:rPr>
        <w:t xml:space="preserve"> predominant lifestyle</w:t>
      </w:r>
      <w:r w:rsidR="008C5FF4">
        <w:rPr>
          <w:rFonts w:cstheme="minorHAnsi"/>
          <w:color w:val="000000" w:themeColor="text1"/>
        </w:rPr>
        <w:t>,</w:t>
      </w:r>
      <w:r w:rsidR="008C5FF4" w:rsidRPr="008C5FF4">
        <w:rPr>
          <w:rFonts w:cstheme="minorHAnsi"/>
          <w:color w:val="000000" w:themeColor="text1"/>
        </w:rPr>
        <w:t xml:space="preserve"> as opposed to </w:t>
      </w:r>
      <w:r w:rsidR="008C5FF4">
        <w:rPr>
          <w:rFonts w:cstheme="minorHAnsi"/>
          <w:color w:val="000000" w:themeColor="text1"/>
        </w:rPr>
        <w:t>their</w:t>
      </w:r>
      <w:r w:rsidR="008C5FF4" w:rsidRPr="008C5FF4">
        <w:rPr>
          <w:rFonts w:cstheme="minorHAnsi"/>
          <w:color w:val="000000" w:themeColor="text1"/>
        </w:rPr>
        <w:t xml:space="preserve"> indicated preference, if the police have any grounds to doubt the preference </w:t>
      </w:r>
      <w:r w:rsidR="008C5FF4">
        <w:rPr>
          <w:rFonts w:cstheme="minorHAnsi"/>
          <w:color w:val="000000" w:themeColor="text1"/>
        </w:rPr>
        <w:t>a person should</w:t>
      </w:r>
      <w:r w:rsidR="008C5FF4" w:rsidRPr="008C5FF4">
        <w:rPr>
          <w:rFonts w:cstheme="minorHAnsi"/>
          <w:color w:val="000000" w:themeColor="text1"/>
        </w:rPr>
        <w:t xml:space="preserve"> provide</w:t>
      </w:r>
      <w:r w:rsidR="008C5FF4">
        <w:rPr>
          <w:rFonts w:cstheme="minorHAnsi"/>
          <w:color w:val="000000" w:themeColor="text1"/>
        </w:rPr>
        <w:t xml:space="preserve"> </w:t>
      </w:r>
      <w:r w:rsidR="008C5FF4" w:rsidRPr="008C5FF4">
        <w:rPr>
          <w:rFonts w:cstheme="minorHAnsi"/>
          <w:color w:val="000000" w:themeColor="text1"/>
        </w:rPr>
        <w:t>documents and other information</w:t>
      </w:r>
      <w:r w:rsidR="008C5FF4">
        <w:rPr>
          <w:rFonts w:cstheme="minorHAnsi"/>
          <w:color w:val="000000" w:themeColor="text1"/>
        </w:rPr>
        <w:t xml:space="preserve"> to </w:t>
      </w:r>
      <w:r w:rsidR="008C5FF4" w:rsidRPr="008C5FF4">
        <w:rPr>
          <w:rFonts w:cstheme="minorHAnsi"/>
          <w:color w:val="000000" w:themeColor="text1"/>
        </w:rPr>
        <w:t>make it clear</w:t>
      </w:r>
      <w:r w:rsidR="008C5FF4">
        <w:rPr>
          <w:rFonts w:cstheme="minorHAnsi"/>
          <w:color w:val="000000" w:themeColor="text1"/>
        </w:rPr>
        <w:t xml:space="preserve"> </w:t>
      </w:r>
      <w:r w:rsidR="008C5FF4" w:rsidRPr="008C5FF4">
        <w:rPr>
          <w:rFonts w:cstheme="minorHAnsi"/>
          <w:color w:val="000000" w:themeColor="text1"/>
        </w:rPr>
        <w:t xml:space="preserve">that </w:t>
      </w:r>
      <w:r w:rsidR="008C5FF4">
        <w:rPr>
          <w:rFonts w:cstheme="minorHAnsi"/>
          <w:color w:val="000000" w:themeColor="text1"/>
        </w:rPr>
        <w:t>a person</w:t>
      </w:r>
      <w:r w:rsidR="008C5FF4" w:rsidRPr="008C5FF4">
        <w:rPr>
          <w:rFonts w:cstheme="minorHAnsi"/>
          <w:color w:val="000000" w:themeColor="text1"/>
        </w:rPr>
        <w:t xml:space="preserve"> </w:t>
      </w:r>
      <w:r w:rsidR="008C5FF4">
        <w:rPr>
          <w:rFonts w:cstheme="minorHAnsi"/>
          <w:color w:val="000000" w:themeColor="text1"/>
        </w:rPr>
        <w:t>l</w:t>
      </w:r>
      <w:r w:rsidR="008C5FF4" w:rsidRPr="008C5FF4">
        <w:rPr>
          <w:rFonts w:cstheme="minorHAnsi"/>
          <w:color w:val="000000" w:themeColor="text1"/>
        </w:rPr>
        <w:t>ive</w:t>
      </w:r>
      <w:r w:rsidR="008C5FF4">
        <w:rPr>
          <w:rFonts w:cstheme="minorHAnsi"/>
          <w:color w:val="000000" w:themeColor="text1"/>
        </w:rPr>
        <w:t>s</w:t>
      </w:r>
      <w:r w:rsidR="008C5FF4" w:rsidRPr="008C5FF4">
        <w:rPr>
          <w:rFonts w:cstheme="minorHAnsi"/>
          <w:color w:val="000000" w:themeColor="text1"/>
        </w:rPr>
        <w:t xml:space="preserve"> predominantly as a different gender than </w:t>
      </w:r>
      <w:r w:rsidR="008C5FF4">
        <w:rPr>
          <w:rFonts w:cstheme="minorHAnsi"/>
          <w:color w:val="000000" w:themeColor="text1"/>
        </w:rPr>
        <w:t>their</w:t>
      </w:r>
      <w:r w:rsidR="008C5FF4" w:rsidRPr="008C5FF4">
        <w:rPr>
          <w:rFonts w:cstheme="minorHAnsi"/>
          <w:color w:val="000000" w:themeColor="text1"/>
        </w:rPr>
        <w:t xml:space="preserve"> stated preference</w:t>
      </w:r>
      <w:r w:rsidR="008C5FF4">
        <w:rPr>
          <w:rFonts w:cstheme="minorHAnsi"/>
          <w:color w:val="000000" w:themeColor="text1"/>
        </w:rPr>
        <w:t xml:space="preserve"> (I.LIBERTY, </w:t>
      </w:r>
      <w:r w:rsidR="00A40BB4">
        <w:rPr>
          <w:rFonts w:cstheme="minorHAnsi"/>
          <w:color w:val="000000" w:themeColor="text1"/>
        </w:rPr>
        <w:t xml:space="preserve">no date) this shows that officers are able to misgender individuals during incidents but need to understand that if a person states that they have a specific gender then an officers needs to adapt </w:t>
      </w:r>
      <w:r w:rsidR="00AF4542">
        <w:rPr>
          <w:rFonts w:cstheme="minorHAnsi"/>
          <w:color w:val="000000" w:themeColor="text1"/>
        </w:rPr>
        <w:t xml:space="preserve">to the situation. </w:t>
      </w:r>
    </w:p>
    <w:p w14:paraId="33D03B8A" w14:textId="457F480C" w:rsidR="002B6CBF" w:rsidRDefault="002B6CBF" w:rsidP="002B6CBF">
      <w:pPr>
        <w:rPr>
          <w:rFonts w:cstheme="minorHAnsi"/>
          <w:color w:val="000000" w:themeColor="text1"/>
          <w:shd w:val="clear" w:color="auto" w:fill="FFFFFF"/>
        </w:rPr>
      </w:pPr>
      <w:r w:rsidRPr="002B6CBF">
        <w:rPr>
          <w:rFonts w:cstheme="minorHAnsi"/>
          <w:color w:val="000000" w:themeColor="text1"/>
        </w:rPr>
        <w:t xml:space="preserve">Officer dealing with an incident where the suspect for the crime could potentially be pregnant must take into consideration the health and well being of the mother as well as the child. This would go in line with the severity of the crime committed. </w:t>
      </w:r>
      <w:r w:rsidRPr="002B6CBF">
        <w:rPr>
          <w:rFonts w:cstheme="minorHAnsi"/>
          <w:color w:val="000000" w:themeColor="text1"/>
          <w:shd w:val="clear" w:color="auto" w:fill="FFFFFF"/>
        </w:rPr>
        <w:t>Women very rarely commit a violent </w:t>
      </w:r>
      <w:r w:rsidRPr="002B6CBF">
        <w:rPr>
          <w:rStyle w:val="Emphasis"/>
          <w:rFonts w:cstheme="minorHAnsi"/>
          <w:i w:val="0"/>
          <w:iCs w:val="0"/>
          <w:color w:val="000000" w:themeColor="text1"/>
          <w:shd w:val="clear" w:color="auto" w:fill="FFFFFF"/>
        </w:rPr>
        <w:t>crime</w:t>
      </w:r>
      <w:r w:rsidRPr="002B6CBF">
        <w:rPr>
          <w:rFonts w:cstheme="minorHAnsi"/>
          <w:color w:val="000000" w:themeColor="text1"/>
          <w:shd w:val="clear" w:color="auto" w:fill="FFFFFF"/>
        </w:rPr>
        <w:t> or pose any risk to the public, so why do about 600 </w:t>
      </w:r>
      <w:r w:rsidRPr="002B6CBF">
        <w:rPr>
          <w:rStyle w:val="Emphasis"/>
          <w:rFonts w:cstheme="minorHAnsi"/>
          <w:i w:val="0"/>
          <w:iCs w:val="0"/>
          <w:color w:val="000000" w:themeColor="text1"/>
          <w:shd w:val="clear" w:color="auto" w:fill="FFFFFF"/>
        </w:rPr>
        <w:t>pregnant</w:t>
      </w:r>
      <w:r w:rsidRPr="002B6CBF">
        <w:rPr>
          <w:rFonts w:cstheme="minorHAnsi"/>
          <w:color w:val="000000" w:themeColor="text1"/>
          <w:shd w:val="clear" w:color="auto" w:fill="FFFFFF"/>
        </w:rPr>
        <w:t xml:space="preserve"> women enter a UK prison each year? (Centre for crime and justice studies, 2022). There are some countries in the world that have changed the law to state that a pregnant women that commits a crim should not go to prison but be placed under house arrest. It is against the law to send pregnant women to prison in both Italy and Portugal. Eleven nations (with a combined population of roughly 646 million) forbid or severely restrict the imprisonment of pregnant women. Russia, Ukraine, Georgia, Brazil, Mexico, and Colombia are among them. They use home arrest, electronic monitoring, or probation oversight as alternatives to prison. There are already alternatives. Many police departments use out-of-court dispositions as an alternative to criminal prosecution. They play a significant role in keeping women out of the criminal justice system, assisting them in resolving challenging life situations, and preventing future run-ins with the law (Centre for crime and justice studies, 2022). Officers need to use their own discretion as well as getting advice from a higher level on what the best course of action when dealing with a pregnant criminal should be. The health of both mother and baby should be considered before any criminal investigation is conducted. The police have a duty to protect life and limb so this should take priority. </w:t>
      </w:r>
    </w:p>
    <w:p w14:paraId="68471F6C" w14:textId="26FB167C" w:rsidR="00AF4542" w:rsidRPr="002B6CBF" w:rsidRDefault="00AF4542" w:rsidP="002B6CBF">
      <w:pPr>
        <w:rPr>
          <w:rFonts w:cstheme="minorHAnsi"/>
          <w:color w:val="000000" w:themeColor="text1"/>
          <w:shd w:val="clear" w:color="auto" w:fill="FFFFFF"/>
        </w:rPr>
      </w:pPr>
      <w:r>
        <w:rPr>
          <w:rFonts w:cstheme="minorHAnsi"/>
          <w:color w:val="000000" w:themeColor="text1"/>
          <w:shd w:val="clear" w:color="auto" w:fill="FFFFFF"/>
        </w:rPr>
        <w:t>Protecting life and limb is a key point for the police. Not only does it apply for pregnant females</w:t>
      </w:r>
      <w:r w:rsidR="00032A44">
        <w:rPr>
          <w:rFonts w:cstheme="minorHAnsi"/>
          <w:color w:val="000000" w:themeColor="text1"/>
          <w:shd w:val="clear" w:color="auto" w:fill="FFFFFF"/>
        </w:rPr>
        <w:t xml:space="preserve"> as stated</w:t>
      </w:r>
      <w:r>
        <w:rPr>
          <w:rFonts w:cstheme="minorHAnsi"/>
          <w:color w:val="000000" w:themeColor="text1"/>
          <w:shd w:val="clear" w:color="auto" w:fill="FFFFFF"/>
        </w:rPr>
        <w:t xml:space="preserve">, but also with drug users and other persons who have an injury even after they have committed a crime. </w:t>
      </w:r>
      <w:r w:rsidR="00F9254C">
        <w:rPr>
          <w:rFonts w:cstheme="minorHAnsi"/>
          <w:color w:val="000000" w:themeColor="text1"/>
          <w:shd w:val="clear" w:color="auto" w:fill="FFFFFF"/>
        </w:rPr>
        <w:t xml:space="preserve">Officers who attend incidents need to </w:t>
      </w:r>
      <w:proofErr w:type="gramStart"/>
      <w:r w:rsidR="00F9254C">
        <w:rPr>
          <w:rFonts w:cstheme="minorHAnsi"/>
          <w:color w:val="000000" w:themeColor="text1"/>
          <w:shd w:val="clear" w:color="auto" w:fill="FFFFFF"/>
        </w:rPr>
        <w:t>make a decision</w:t>
      </w:r>
      <w:proofErr w:type="gramEnd"/>
      <w:r w:rsidR="00F9254C">
        <w:rPr>
          <w:rFonts w:cstheme="minorHAnsi"/>
          <w:color w:val="000000" w:themeColor="text1"/>
          <w:shd w:val="clear" w:color="auto" w:fill="FFFFFF"/>
        </w:rPr>
        <w:t xml:space="preserve"> on the persons health even if they have committed a crime. If a person needs medical attention it takes priority over </w:t>
      </w:r>
      <w:proofErr w:type="gramStart"/>
      <w:r w:rsidR="00F9254C">
        <w:rPr>
          <w:rFonts w:cstheme="minorHAnsi"/>
          <w:color w:val="000000" w:themeColor="text1"/>
          <w:shd w:val="clear" w:color="auto" w:fill="FFFFFF"/>
        </w:rPr>
        <w:t>crime</w:t>
      </w:r>
      <w:proofErr w:type="gramEnd"/>
      <w:r w:rsidR="00F9254C">
        <w:rPr>
          <w:rFonts w:cstheme="minorHAnsi"/>
          <w:color w:val="000000" w:themeColor="text1"/>
          <w:shd w:val="clear" w:color="auto" w:fill="FFFFFF"/>
        </w:rPr>
        <w:t xml:space="preserve"> they have committed.</w:t>
      </w:r>
    </w:p>
    <w:p w14:paraId="600739A9" w14:textId="6F34ABD2" w:rsidR="002B6CBF" w:rsidRPr="002B6CBF" w:rsidRDefault="002B6CBF" w:rsidP="002B6CBF">
      <w:pPr>
        <w:rPr>
          <w:rFonts w:cstheme="minorHAnsi"/>
          <w:color w:val="000000" w:themeColor="text1"/>
          <w:shd w:val="clear" w:color="auto" w:fill="FFFFFF"/>
        </w:rPr>
      </w:pPr>
      <w:r w:rsidRPr="002B6CBF">
        <w:rPr>
          <w:rFonts w:cstheme="minorHAnsi"/>
          <w:color w:val="000000" w:themeColor="text1"/>
          <w:shd w:val="clear" w:color="auto" w:fill="FFFFFF"/>
        </w:rPr>
        <w:t xml:space="preserve">Age is also another challenge for the police. Dealing with someone who is of an older age, officers have to consider the mental state of the individual. as a person gets older their mental state deteriorates, although all aspects of the body, including the brain, undergo changes as we age. The brain shrinks in several areas, particularly those involved in learning and other complex mental tasks. Neuronal communication may be less efficient in some parts of the brain. Brain blood flow might be decreased (National institute of aging, 2020). Due to this an elderly person my not have the capacity to understand that they have committed a crime. If this is the case then a person who does not have capacity cant be charged with a crime. However according to the criminal justice system Section 2(3) states that it is prohibited to determine someone's lack of capacity only based on their age, </w:t>
      </w:r>
      <w:r w:rsidRPr="002B6CBF">
        <w:rPr>
          <w:rFonts w:cstheme="minorHAnsi"/>
          <w:color w:val="000000" w:themeColor="text1"/>
          <w:shd w:val="clear" w:color="auto" w:fill="FFFFFF"/>
        </w:rPr>
        <w:lastRenderedPageBreak/>
        <w:t xml:space="preserve">appearance, or any other factor that could cause others to infer their lack of capacity. According to section 2(4), it is up to a jury to assess whether a person lacks ability within the meaning of the Act. </w:t>
      </w:r>
      <w:proofErr w:type="gramStart"/>
      <w:r w:rsidRPr="002B6CBF">
        <w:rPr>
          <w:rFonts w:cstheme="minorHAnsi"/>
          <w:color w:val="000000" w:themeColor="text1"/>
          <w:shd w:val="clear" w:color="auto" w:fill="FFFFFF"/>
        </w:rPr>
        <w:t>In light of</w:t>
      </w:r>
      <w:proofErr w:type="gramEnd"/>
      <w:r w:rsidRPr="002B6CBF">
        <w:rPr>
          <w:rFonts w:cstheme="minorHAnsi"/>
          <w:color w:val="000000" w:themeColor="text1"/>
          <w:shd w:val="clear" w:color="auto" w:fill="FFFFFF"/>
        </w:rPr>
        <w:t xml:space="preserve"> this, there must be proof that the defendant lacked mental ability at the time the offence was committed against him or her (Criminal Justice System, 2020).</w:t>
      </w:r>
      <w:r w:rsidR="00304A76">
        <w:rPr>
          <w:rFonts w:cstheme="minorHAnsi"/>
          <w:color w:val="000000" w:themeColor="text1"/>
          <w:shd w:val="clear" w:color="auto" w:fill="FFFFFF"/>
        </w:rPr>
        <w:t xml:space="preserve"> An officer needs to assess the situation and get medical advice on weather or not a person has mental capacity. </w:t>
      </w:r>
      <w:r w:rsidR="00304A76" w:rsidRPr="00304A76">
        <w:rPr>
          <w:rFonts w:cstheme="minorHAnsi"/>
          <w:color w:val="000000" w:themeColor="text1"/>
          <w:shd w:val="clear" w:color="auto" w:fill="FFFFFF"/>
        </w:rPr>
        <w:t>People with serious mental illness committed 5</w:t>
      </w:r>
      <w:r w:rsidR="00304A76">
        <w:rPr>
          <w:rFonts w:cstheme="minorHAnsi"/>
          <w:color w:val="000000" w:themeColor="text1"/>
          <w:shd w:val="clear" w:color="auto" w:fill="FFFFFF"/>
        </w:rPr>
        <w:t>.</w:t>
      </w:r>
      <w:r w:rsidR="00304A76" w:rsidRPr="00304A76">
        <w:rPr>
          <w:rFonts w:cstheme="minorHAnsi"/>
          <w:color w:val="000000" w:themeColor="text1"/>
          <w:shd w:val="clear" w:color="auto" w:fill="FFFFFF"/>
        </w:rPr>
        <w:t>3 percent of violent crimes in England and Wales in 2015–16, which is a significant concern for public safety</w:t>
      </w:r>
      <w:r w:rsidR="00304A76">
        <w:rPr>
          <w:rFonts w:cstheme="minorHAnsi"/>
          <w:color w:val="000000" w:themeColor="text1"/>
          <w:shd w:val="clear" w:color="auto" w:fill="FFFFFF"/>
        </w:rPr>
        <w:t xml:space="preserve"> (The </w:t>
      </w:r>
      <w:r w:rsidR="00174C66">
        <w:rPr>
          <w:rFonts w:cstheme="minorHAnsi"/>
          <w:color w:val="000000" w:themeColor="text1"/>
          <w:shd w:val="clear" w:color="auto" w:fill="FFFFFF"/>
        </w:rPr>
        <w:t xml:space="preserve">Lancet, 2020). This statistic shows that officers </w:t>
      </w:r>
      <w:proofErr w:type="gramStart"/>
      <w:r w:rsidR="00174C66">
        <w:rPr>
          <w:rFonts w:cstheme="minorHAnsi"/>
          <w:color w:val="000000" w:themeColor="text1"/>
          <w:shd w:val="clear" w:color="auto" w:fill="FFFFFF"/>
        </w:rPr>
        <w:t>have to</w:t>
      </w:r>
      <w:proofErr w:type="gramEnd"/>
      <w:r w:rsidR="00174C66">
        <w:rPr>
          <w:rFonts w:cstheme="minorHAnsi"/>
          <w:color w:val="000000" w:themeColor="text1"/>
          <w:shd w:val="clear" w:color="auto" w:fill="FFFFFF"/>
        </w:rPr>
        <w:t xml:space="preserve"> deal with crime involving people with mental illness. </w:t>
      </w:r>
      <w:r w:rsidR="00BE59D7">
        <w:rPr>
          <w:rFonts w:cstheme="minorHAnsi"/>
          <w:color w:val="000000" w:themeColor="text1"/>
          <w:shd w:val="clear" w:color="auto" w:fill="FFFFFF"/>
        </w:rPr>
        <w:t>If o</w:t>
      </w:r>
      <w:r w:rsidR="00174C66">
        <w:rPr>
          <w:rFonts w:cstheme="minorHAnsi"/>
          <w:color w:val="000000" w:themeColor="text1"/>
          <w:shd w:val="clear" w:color="auto" w:fill="FFFFFF"/>
        </w:rPr>
        <w:t xml:space="preserve">fficers do not receive sufficient training to deal with people with server mental illness, </w:t>
      </w:r>
      <w:r w:rsidR="00BE59D7">
        <w:rPr>
          <w:rFonts w:cstheme="minorHAnsi"/>
          <w:color w:val="000000" w:themeColor="text1"/>
          <w:shd w:val="clear" w:color="auto" w:fill="FFFFFF"/>
        </w:rPr>
        <w:t xml:space="preserve">meaning </w:t>
      </w:r>
      <w:r w:rsidR="00174C66">
        <w:rPr>
          <w:rFonts w:cstheme="minorHAnsi"/>
          <w:color w:val="000000" w:themeColor="text1"/>
          <w:shd w:val="clear" w:color="auto" w:fill="FFFFFF"/>
        </w:rPr>
        <w:t>th</w:t>
      </w:r>
      <w:r w:rsidR="00BE59D7">
        <w:rPr>
          <w:rFonts w:cstheme="minorHAnsi"/>
          <w:color w:val="000000" w:themeColor="text1"/>
          <w:shd w:val="clear" w:color="auto" w:fill="FFFFFF"/>
        </w:rPr>
        <w:t xml:space="preserve">is can cause issues with front line policing as officers may not use the appropriate techniques to deal with an incident correctly, leading to a breakdown in the investigative process and potentially loosing key evidence. </w:t>
      </w:r>
    </w:p>
    <w:p w14:paraId="67EF409A" w14:textId="59175682" w:rsidR="002B6CBF" w:rsidRDefault="002B6CBF" w:rsidP="002B6CBF">
      <w:pPr>
        <w:pStyle w:val="PlainText"/>
        <w:rPr>
          <w:rFonts w:cstheme="minorHAnsi"/>
          <w:color w:val="000000" w:themeColor="text1"/>
          <w:shd w:val="clear" w:color="auto" w:fill="FFFFFF"/>
        </w:rPr>
      </w:pPr>
      <w:r w:rsidRPr="002B6CBF">
        <w:rPr>
          <w:rFonts w:cstheme="minorHAnsi"/>
          <w:color w:val="000000" w:themeColor="text1"/>
          <w:shd w:val="clear" w:color="auto" w:fill="FFFFFF"/>
        </w:rPr>
        <w:t>Overall, the police in the United Kingdom should have a diverse police force. There are many benefits to this.</w:t>
      </w:r>
      <w:r w:rsidR="00BE59D7">
        <w:rPr>
          <w:rFonts w:cstheme="minorHAnsi"/>
          <w:color w:val="000000" w:themeColor="text1"/>
          <w:shd w:val="clear" w:color="auto" w:fill="FFFFFF"/>
        </w:rPr>
        <w:t xml:space="preserve"> </w:t>
      </w:r>
      <w:r w:rsidR="00BE59D7" w:rsidRPr="00BE59D7">
        <w:rPr>
          <w:rFonts w:cstheme="minorHAnsi"/>
          <w:color w:val="000000" w:themeColor="text1"/>
          <w:shd w:val="clear" w:color="auto" w:fill="FFFFFF"/>
        </w:rPr>
        <w:t xml:space="preserve">One of the main advantages of having a diverse police force is having access to a larger range of viewpoints and life experiences. The difficulties and problems that law enforcement faces can be influenced by these experiences. This may inspire more original and potent problem-solving techniques. Additionally, it helps people comprehend the many neighbourhoods that police officers work in. For instance, a police force with members from various cultural and racial origins may be better able to comprehend and address the </w:t>
      </w:r>
      <w:proofErr w:type="gramStart"/>
      <w:r w:rsidR="00BE59D7" w:rsidRPr="00BE59D7">
        <w:rPr>
          <w:rFonts w:cstheme="minorHAnsi"/>
          <w:color w:val="000000" w:themeColor="text1"/>
          <w:shd w:val="clear" w:color="auto" w:fill="FFFFFF"/>
        </w:rPr>
        <w:t>particular needs</w:t>
      </w:r>
      <w:proofErr w:type="gramEnd"/>
      <w:r w:rsidR="00BE59D7" w:rsidRPr="00BE59D7">
        <w:rPr>
          <w:rFonts w:cstheme="minorHAnsi"/>
          <w:color w:val="000000" w:themeColor="text1"/>
          <w:shd w:val="clear" w:color="auto" w:fill="FFFFFF"/>
        </w:rPr>
        <w:t xml:space="preserve"> of those communities. </w:t>
      </w:r>
      <w:r w:rsidRPr="002B6CBF">
        <w:rPr>
          <w:rFonts w:cstheme="minorHAnsi"/>
          <w:color w:val="000000" w:themeColor="text1"/>
          <w:shd w:val="clear" w:color="auto" w:fill="FFFFFF"/>
        </w:rPr>
        <w:t xml:space="preserve">(EKU, 2023). Having a diverse police force would aid in the understanding and acknowledgment of the various protected characteristics. This then would lead to a better outcome and service for victims, criminals, and members of the public. Using the different tools available to officers such as language line when dealing with someone who does not have an understanding of English, </w:t>
      </w:r>
      <w:r w:rsidRPr="002B6CBF">
        <w:rPr>
          <w:color w:val="000000" w:themeColor="text1"/>
        </w:rPr>
        <w:t xml:space="preserve">Furthermore, language barriers can complicate communication and hinder investigations. </w:t>
      </w:r>
      <w:r w:rsidRPr="002B6CBF">
        <w:rPr>
          <w:rFonts w:cstheme="minorHAnsi"/>
          <w:color w:val="000000" w:themeColor="text1"/>
          <w:shd w:val="clear" w:color="auto" w:fill="FFFFFF"/>
        </w:rPr>
        <w:t xml:space="preserve">LanguageLine Solutions, a leader in the world of language support services, has earned a reputation for providing excellent interpreting and translation services through a combination of tried-and-true quality procedures, rigorous linguist hiring, and the development of a continuous improvement culture(Hms Manchester.gov.uk, 2023). Having training on the understanding of the visible and the non visible disabilities would help officers when dealing with an incident which involves someone with a disability. Officers should be able to deal with individuals who have a hidden disability such as autism and understand that patience is needed, but also how the individual feels, acts and understands what they have done or what the consequences of their actions are. Officers’ discretion is always key in these situations. </w:t>
      </w:r>
    </w:p>
    <w:p w14:paraId="067CF48D" w14:textId="77777777" w:rsidR="001709E9" w:rsidRPr="002B6CBF" w:rsidRDefault="001709E9" w:rsidP="002B6CBF">
      <w:pPr>
        <w:pStyle w:val="PlainText"/>
        <w:rPr>
          <w:color w:val="000000" w:themeColor="text1"/>
        </w:rPr>
      </w:pPr>
    </w:p>
    <w:p w14:paraId="093F076F" w14:textId="3A14F895" w:rsidR="001709E9" w:rsidRPr="001709E9" w:rsidRDefault="002B6CBF" w:rsidP="001709E9">
      <w:pPr>
        <w:pStyle w:val="PlainText"/>
        <w:rPr>
          <w:color w:val="000000" w:themeColor="text1"/>
        </w:rPr>
      </w:pPr>
      <w:r w:rsidRPr="002B6CBF">
        <w:rPr>
          <w:color w:val="000000" w:themeColor="text1"/>
        </w:rPr>
        <w:t>Furthermore the incorporation of diversity in operational policing presents both challenges and complexities that require careful consideration and proactive measures. Firstly, diversity introduces the challenge of cultural competency. Police forces must equip their officers with the knowledge and skills to interact effectively with individuals from various cultural backgrounds. Failure to do so can lead to misunderstandings, mistrust, and unintended escalations.</w:t>
      </w:r>
      <w:r w:rsidR="001709E9">
        <w:rPr>
          <w:color w:val="000000" w:themeColor="text1"/>
        </w:rPr>
        <w:t xml:space="preserve"> Issues like these can be addressed with the implementation of more BAME police officers. According to Peoples Management, </w:t>
      </w:r>
      <w:r w:rsidR="001709E9" w:rsidRPr="001709E9">
        <w:rPr>
          <w:color w:val="000000" w:themeColor="text1"/>
        </w:rPr>
        <w:t>21 years ago</w:t>
      </w:r>
      <w:r w:rsidR="001709E9">
        <w:rPr>
          <w:color w:val="000000" w:themeColor="text1"/>
        </w:rPr>
        <w:t xml:space="preserve"> police forces tried</w:t>
      </w:r>
      <w:r w:rsidR="001709E9" w:rsidRPr="001709E9">
        <w:rPr>
          <w:color w:val="000000" w:themeColor="text1"/>
        </w:rPr>
        <w:t xml:space="preserve"> to guarantee that employees accurately reflected their communities, police forces in England and Wales aren't making much progress on racial diversity, according to a think tank. The number of black police officers has "barely increased" since 2007, according to a Police Foundation analysis, even while ethnic diversity among police forces is increasing.</w:t>
      </w:r>
    </w:p>
    <w:p w14:paraId="608E2F6E" w14:textId="0AED8A91" w:rsidR="002B6CBF" w:rsidRPr="002B6CBF" w:rsidRDefault="001709E9" w:rsidP="001709E9">
      <w:pPr>
        <w:pStyle w:val="PlainText"/>
        <w:rPr>
          <w:color w:val="000000" w:themeColor="text1"/>
        </w:rPr>
      </w:pPr>
      <w:r w:rsidRPr="001709E9">
        <w:rPr>
          <w:color w:val="000000" w:themeColor="text1"/>
        </w:rPr>
        <w:t>Despite reaching a peak of 1,504 in 2016, there were only 86 more black police officers in England and Wales in 2018 than there were in 2007</w:t>
      </w:r>
      <w:r>
        <w:rPr>
          <w:color w:val="000000" w:themeColor="text1"/>
        </w:rPr>
        <w:t xml:space="preserve"> (Peoples Management, 2020). </w:t>
      </w:r>
    </w:p>
    <w:p w14:paraId="3DF30CFD" w14:textId="77777777" w:rsidR="002B6CBF" w:rsidRPr="002B6CBF" w:rsidRDefault="002B6CBF" w:rsidP="002B6CBF">
      <w:pPr>
        <w:pStyle w:val="PlainText"/>
        <w:rPr>
          <w:color w:val="000000" w:themeColor="text1"/>
        </w:rPr>
      </w:pPr>
    </w:p>
    <w:p w14:paraId="0B03B408" w14:textId="77777777" w:rsidR="002B6CBF" w:rsidRPr="002B6CBF" w:rsidRDefault="002B6CBF" w:rsidP="002B6CBF">
      <w:pPr>
        <w:pStyle w:val="PlainText"/>
        <w:rPr>
          <w:color w:val="000000" w:themeColor="text1"/>
        </w:rPr>
      </w:pPr>
      <w:r w:rsidRPr="002B6CBF">
        <w:rPr>
          <w:color w:val="000000" w:themeColor="text1"/>
        </w:rPr>
        <w:t xml:space="preserve">The diversity of the workforce itself can be a complex issue to manage. Recruiting, retaining, and promoting officers from diverse backgrounds requires a concerted effort to create an inclusive environment. Additionally, diversifying the police force may not immediately eliminate historical </w:t>
      </w:r>
      <w:r w:rsidRPr="002B6CBF">
        <w:rPr>
          <w:color w:val="000000" w:themeColor="text1"/>
        </w:rPr>
        <w:lastRenderedPageBreak/>
        <w:t>tensions between law enforcement and marginalized communities, necessitating long-term efforts to rebuild trust.</w:t>
      </w:r>
    </w:p>
    <w:p w14:paraId="7AA6B615" w14:textId="77777777" w:rsidR="00CB35B0" w:rsidRDefault="00CB35B0" w:rsidP="002B6CBF">
      <w:pPr>
        <w:pStyle w:val="PlainText"/>
        <w:rPr>
          <w:color w:val="000000" w:themeColor="text1"/>
        </w:rPr>
      </w:pPr>
    </w:p>
    <w:p w14:paraId="2E93D234" w14:textId="424C0D4A" w:rsidR="002B6CBF" w:rsidRPr="002B6CBF" w:rsidRDefault="002B6CBF" w:rsidP="002B6CBF">
      <w:pPr>
        <w:pStyle w:val="PlainText"/>
        <w:rPr>
          <w:color w:val="000000" w:themeColor="text1"/>
        </w:rPr>
      </w:pPr>
      <w:r w:rsidRPr="002B6CBF">
        <w:rPr>
          <w:color w:val="000000" w:themeColor="text1"/>
        </w:rPr>
        <w:t>The ever-evolving landscape of technology introduces new complexities. Ensuring that digital tools and procedures used in policing are unbiased and do not disproportionately impact certain demographics is crucial.</w:t>
      </w:r>
    </w:p>
    <w:p w14:paraId="77F3E762" w14:textId="77777777" w:rsidR="002B6CBF" w:rsidRPr="002B6CBF" w:rsidRDefault="002B6CBF" w:rsidP="002B6CBF">
      <w:pPr>
        <w:pStyle w:val="PlainText"/>
        <w:rPr>
          <w:color w:val="000000" w:themeColor="text1"/>
        </w:rPr>
      </w:pPr>
    </w:p>
    <w:p w14:paraId="63009A47" w14:textId="7836D62D" w:rsidR="002B6CBF" w:rsidRPr="002B6CBF" w:rsidRDefault="002B6CBF" w:rsidP="002B6CBF">
      <w:pPr>
        <w:rPr>
          <w:color w:val="000000" w:themeColor="text1"/>
        </w:rPr>
      </w:pPr>
      <w:r w:rsidRPr="002B6CBF">
        <w:rPr>
          <w:color w:val="000000" w:themeColor="text1"/>
        </w:rPr>
        <w:t xml:space="preserve">In conclusion, diversity in operational policing is a multi-faceted challenge. It demands ongoing training, cultural competency, bias mitigation, language support, and the development of a diverse workforce. Addressing these complexities is not only essential for promoting fairness and justice but also for building trust between police forces and the communities they serve. It requires a commitment to continuous improvement and an understanding that diversity is an asset that, when managed effectively, can enhance the effectiveness of policing while upholding the principles of equity and justice. </w:t>
      </w:r>
      <w:r w:rsidR="001709E9">
        <w:rPr>
          <w:color w:val="000000" w:themeColor="text1"/>
        </w:rPr>
        <w:t xml:space="preserve">Ensuring sufficient training on the likes of mental health, peoples ethnic backgrounds, and understanding </w:t>
      </w:r>
      <w:proofErr w:type="gramStart"/>
      <w:r w:rsidR="001709E9">
        <w:rPr>
          <w:color w:val="000000" w:themeColor="text1"/>
        </w:rPr>
        <w:t>peoples</w:t>
      </w:r>
      <w:proofErr w:type="gramEnd"/>
      <w:r w:rsidR="001709E9">
        <w:rPr>
          <w:color w:val="000000" w:themeColor="text1"/>
        </w:rPr>
        <w:t xml:space="preserve"> genders is key to effective operational policing. </w:t>
      </w:r>
    </w:p>
    <w:p w14:paraId="292B836A" w14:textId="77777777" w:rsidR="002B6CBF" w:rsidRPr="002B6CBF" w:rsidRDefault="002B6CBF" w:rsidP="002B6CBF">
      <w:pPr>
        <w:rPr>
          <w:color w:val="000000" w:themeColor="text1"/>
        </w:rPr>
      </w:pPr>
    </w:p>
    <w:p w14:paraId="055D4963" w14:textId="7920693E" w:rsidR="002B6CBF" w:rsidRDefault="002B6CBF" w:rsidP="002B6CBF">
      <w:pPr>
        <w:rPr>
          <w:color w:val="000000" w:themeColor="text1"/>
        </w:rPr>
      </w:pPr>
      <w:r w:rsidRPr="002B6CBF">
        <w:rPr>
          <w:color w:val="000000" w:themeColor="text1"/>
        </w:rPr>
        <w:t xml:space="preserve">Word count: </w:t>
      </w:r>
      <w:r w:rsidR="001709E9">
        <w:rPr>
          <w:color w:val="000000" w:themeColor="text1"/>
        </w:rPr>
        <w:t>2143</w:t>
      </w:r>
    </w:p>
    <w:p w14:paraId="7F66A429" w14:textId="77777777" w:rsidR="00CB35B0" w:rsidRDefault="00CB35B0" w:rsidP="002B6CBF">
      <w:pPr>
        <w:rPr>
          <w:color w:val="000000" w:themeColor="text1"/>
        </w:rPr>
      </w:pPr>
    </w:p>
    <w:p w14:paraId="703F87A8" w14:textId="77777777" w:rsidR="00CB35B0" w:rsidRDefault="00CB35B0" w:rsidP="002B6CBF">
      <w:pPr>
        <w:rPr>
          <w:color w:val="000000" w:themeColor="text1"/>
        </w:rPr>
      </w:pPr>
    </w:p>
    <w:p w14:paraId="60AA7019" w14:textId="77777777" w:rsidR="00CB35B0" w:rsidRDefault="00CB35B0" w:rsidP="002B6CBF">
      <w:pPr>
        <w:rPr>
          <w:color w:val="000000" w:themeColor="text1"/>
        </w:rPr>
      </w:pPr>
    </w:p>
    <w:p w14:paraId="3123F917" w14:textId="77777777" w:rsidR="00CB35B0" w:rsidRDefault="00CB35B0" w:rsidP="002B6CBF">
      <w:pPr>
        <w:rPr>
          <w:color w:val="000000" w:themeColor="text1"/>
        </w:rPr>
      </w:pPr>
    </w:p>
    <w:p w14:paraId="42D1F593" w14:textId="77777777" w:rsidR="00CB35B0" w:rsidRDefault="00CB35B0" w:rsidP="002B6CBF">
      <w:pPr>
        <w:rPr>
          <w:color w:val="000000" w:themeColor="text1"/>
        </w:rPr>
      </w:pPr>
    </w:p>
    <w:p w14:paraId="66E261B4" w14:textId="77777777" w:rsidR="00CB35B0" w:rsidRDefault="00CB35B0" w:rsidP="002B6CBF">
      <w:pPr>
        <w:rPr>
          <w:color w:val="000000" w:themeColor="text1"/>
        </w:rPr>
      </w:pPr>
    </w:p>
    <w:p w14:paraId="2D6234C4" w14:textId="77777777" w:rsidR="00CB35B0" w:rsidRDefault="00CB35B0" w:rsidP="002B6CBF">
      <w:pPr>
        <w:rPr>
          <w:color w:val="000000" w:themeColor="text1"/>
        </w:rPr>
      </w:pPr>
    </w:p>
    <w:p w14:paraId="2B37ADBB" w14:textId="77777777" w:rsidR="00CB35B0" w:rsidRDefault="00CB35B0" w:rsidP="002B6CBF">
      <w:pPr>
        <w:rPr>
          <w:color w:val="000000" w:themeColor="text1"/>
        </w:rPr>
      </w:pPr>
    </w:p>
    <w:p w14:paraId="259EC056" w14:textId="77777777" w:rsidR="00CB35B0" w:rsidRDefault="00CB35B0" w:rsidP="002B6CBF">
      <w:pPr>
        <w:rPr>
          <w:color w:val="000000" w:themeColor="text1"/>
        </w:rPr>
      </w:pPr>
    </w:p>
    <w:p w14:paraId="424F86A3" w14:textId="77777777" w:rsidR="00CB35B0" w:rsidRDefault="00CB35B0" w:rsidP="002B6CBF">
      <w:pPr>
        <w:rPr>
          <w:color w:val="000000" w:themeColor="text1"/>
        </w:rPr>
      </w:pPr>
    </w:p>
    <w:p w14:paraId="41F4BB13" w14:textId="77777777" w:rsidR="00CB35B0" w:rsidRDefault="00CB35B0" w:rsidP="002B6CBF">
      <w:pPr>
        <w:rPr>
          <w:color w:val="000000" w:themeColor="text1"/>
        </w:rPr>
      </w:pPr>
    </w:p>
    <w:p w14:paraId="41423EE7" w14:textId="77777777" w:rsidR="00CB35B0" w:rsidRDefault="00CB35B0" w:rsidP="002B6CBF">
      <w:pPr>
        <w:rPr>
          <w:color w:val="000000" w:themeColor="text1"/>
        </w:rPr>
      </w:pPr>
    </w:p>
    <w:p w14:paraId="6C092219" w14:textId="77777777" w:rsidR="00CB35B0" w:rsidRDefault="00CB35B0" w:rsidP="002B6CBF">
      <w:pPr>
        <w:rPr>
          <w:color w:val="000000" w:themeColor="text1"/>
        </w:rPr>
      </w:pPr>
    </w:p>
    <w:p w14:paraId="584BFF9D" w14:textId="77777777" w:rsidR="00CB35B0" w:rsidRDefault="00CB35B0" w:rsidP="002B6CBF">
      <w:pPr>
        <w:rPr>
          <w:color w:val="000000" w:themeColor="text1"/>
        </w:rPr>
      </w:pPr>
    </w:p>
    <w:p w14:paraId="11846CA8" w14:textId="77777777" w:rsidR="00CB35B0" w:rsidRDefault="00CB35B0" w:rsidP="002B6CBF">
      <w:pPr>
        <w:rPr>
          <w:color w:val="000000" w:themeColor="text1"/>
        </w:rPr>
      </w:pPr>
    </w:p>
    <w:p w14:paraId="317B2605" w14:textId="77777777" w:rsidR="00CB35B0" w:rsidRDefault="00CB35B0" w:rsidP="002B6CBF">
      <w:pPr>
        <w:rPr>
          <w:color w:val="000000" w:themeColor="text1"/>
        </w:rPr>
      </w:pPr>
    </w:p>
    <w:p w14:paraId="0E8C17BF" w14:textId="77777777" w:rsidR="00CB35B0" w:rsidRDefault="00CB35B0" w:rsidP="002B6CBF">
      <w:pPr>
        <w:rPr>
          <w:color w:val="000000" w:themeColor="text1"/>
        </w:rPr>
      </w:pPr>
    </w:p>
    <w:p w14:paraId="1EA8F9B3" w14:textId="77777777" w:rsidR="00CB35B0" w:rsidRDefault="00CB35B0" w:rsidP="002B6CBF">
      <w:pPr>
        <w:rPr>
          <w:color w:val="000000" w:themeColor="text1"/>
        </w:rPr>
      </w:pPr>
    </w:p>
    <w:p w14:paraId="71AC40D7" w14:textId="77777777" w:rsidR="00CB35B0" w:rsidRDefault="00CB35B0" w:rsidP="002B6CBF">
      <w:pPr>
        <w:rPr>
          <w:color w:val="000000" w:themeColor="text1"/>
        </w:rPr>
      </w:pPr>
    </w:p>
    <w:p w14:paraId="5B2F0DA3" w14:textId="3600C217" w:rsidR="00CB35B0" w:rsidRDefault="00CB35B0" w:rsidP="002B6CBF">
      <w:pPr>
        <w:rPr>
          <w:color w:val="000000" w:themeColor="text1"/>
        </w:rPr>
      </w:pPr>
      <w:r>
        <w:rPr>
          <w:color w:val="000000" w:themeColor="text1"/>
        </w:rPr>
        <w:lastRenderedPageBreak/>
        <w:t>Bibliography:</w:t>
      </w:r>
    </w:p>
    <w:p w14:paraId="24615FCD"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36"/>
          <w:szCs w:val="36"/>
          <w:lang w:val="en-US"/>
        </w:rPr>
        <w:t>Reference list</w:t>
      </w:r>
    </w:p>
    <w:p w14:paraId="46A5013B"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Brenton, F. (2019). </w:t>
      </w:r>
      <w:r>
        <w:rPr>
          <w:rFonts w:ascii="Times New Roman" w:hAnsi="Times New Roman" w:cs="Times New Roman"/>
          <w:i/>
          <w:iCs/>
          <w:kern w:val="0"/>
          <w:sz w:val="24"/>
          <w:szCs w:val="24"/>
          <w:lang w:val="en-US"/>
        </w:rPr>
        <w:t>Brixton Riots (April 10-12, 1981)</w:t>
      </w:r>
      <w:r>
        <w:rPr>
          <w:rFonts w:ascii="Times New Roman" w:hAnsi="Times New Roman" w:cs="Times New Roman"/>
          <w:kern w:val="0"/>
          <w:sz w:val="24"/>
          <w:szCs w:val="24"/>
          <w:lang w:val="en-US"/>
        </w:rPr>
        <w:t xml:space="preserve">. [online] </w:t>
      </w:r>
      <w:proofErr w:type="spellStart"/>
      <w:r>
        <w:rPr>
          <w:rFonts w:ascii="Times New Roman" w:hAnsi="Times New Roman" w:cs="Times New Roman"/>
          <w:kern w:val="0"/>
          <w:sz w:val="24"/>
          <w:szCs w:val="24"/>
          <w:lang w:val="en-US"/>
        </w:rPr>
        <w:t>BlackPast</w:t>
      </w:r>
      <w:proofErr w:type="spellEnd"/>
      <w:r>
        <w:rPr>
          <w:rFonts w:ascii="Times New Roman" w:hAnsi="Times New Roman" w:cs="Times New Roman"/>
          <w:kern w:val="0"/>
          <w:sz w:val="24"/>
          <w:szCs w:val="24"/>
          <w:lang w:val="en-US"/>
        </w:rPr>
        <w:t xml:space="preserve">. Available at: </w:t>
      </w:r>
      <w:hyperlink r:id="rId4" w:history="1">
        <w:r>
          <w:rPr>
            <w:rFonts w:ascii="Times New Roman" w:hAnsi="Times New Roman" w:cs="Times New Roman"/>
            <w:kern w:val="0"/>
            <w:sz w:val="24"/>
            <w:szCs w:val="24"/>
            <w:lang w:val="en-US"/>
          </w:rPr>
          <w:t>https://www.blackpast.org/global-african-history/brixton-riots-april-10-12-1981/</w:t>
        </w:r>
      </w:hyperlink>
      <w:r>
        <w:rPr>
          <w:rFonts w:ascii="Times New Roman" w:hAnsi="Times New Roman" w:cs="Times New Roman"/>
          <w:kern w:val="0"/>
          <w:sz w:val="24"/>
          <w:szCs w:val="24"/>
          <w:lang w:val="en-US"/>
        </w:rPr>
        <w:t>.</w:t>
      </w:r>
    </w:p>
    <w:p w14:paraId="432D1265"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Building Communities, Beating Crime Ab </w:t>
      </w:r>
      <w:proofErr w:type="spellStart"/>
      <w:r>
        <w:rPr>
          <w:rFonts w:ascii="Times New Roman" w:hAnsi="Times New Roman" w:cs="Times New Roman"/>
          <w:kern w:val="0"/>
          <w:sz w:val="24"/>
          <w:szCs w:val="24"/>
          <w:lang w:val="en-US"/>
        </w:rPr>
        <w:t>etter</w:t>
      </w:r>
      <w:proofErr w:type="spellEnd"/>
      <w:r>
        <w:rPr>
          <w:rFonts w:ascii="Times New Roman" w:hAnsi="Times New Roman" w:cs="Times New Roman"/>
          <w:kern w:val="0"/>
          <w:sz w:val="24"/>
          <w:szCs w:val="24"/>
          <w:lang w:val="en-US"/>
        </w:rPr>
        <w:t xml:space="preserve"> police service for the 21st century. (2004). Available at: </w:t>
      </w:r>
      <w:hyperlink r:id="rId5" w:history="1">
        <w:r>
          <w:rPr>
            <w:rFonts w:ascii="Times New Roman" w:hAnsi="Times New Roman" w:cs="Times New Roman"/>
            <w:kern w:val="0"/>
            <w:sz w:val="24"/>
            <w:szCs w:val="24"/>
            <w:lang w:val="en-US"/>
          </w:rPr>
          <w:t>https://assets.publishing.service.gov.uk/media/5a7c03ffe5274a7318b90831/6360.pdf</w:t>
        </w:r>
      </w:hyperlink>
      <w:r>
        <w:rPr>
          <w:rFonts w:ascii="Times New Roman" w:hAnsi="Times New Roman" w:cs="Times New Roman"/>
          <w:kern w:val="0"/>
          <w:sz w:val="24"/>
          <w:szCs w:val="24"/>
          <w:lang w:val="en-US"/>
        </w:rPr>
        <w:t>.</w:t>
      </w:r>
    </w:p>
    <w:p w14:paraId="33277DFD"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(2013). </w:t>
      </w:r>
      <w:r>
        <w:rPr>
          <w:rFonts w:ascii="Times New Roman" w:hAnsi="Times New Roman" w:cs="Times New Roman"/>
          <w:i/>
          <w:iCs/>
          <w:kern w:val="0"/>
          <w:sz w:val="24"/>
          <w:szCs w:val="24"/>
          <w:lang w:val="en-US"/>
        </w:rPr>
        <w:t>Engagement</w:t>
      </w:r>
      <w:r>
        <w:rPr>
          <w:rFonts w:ascii="Times New Roman" w:hAnsi="Times New Roman" w:cs="Times New Roman"/>
          <w:kern w:val="0"/>
          <w:sz w:val="24"/>
          <w:szCs w:val="24"/>
          <w:lang w:val="en-US"/>
        </w:rPr>
        <w:t xml:space="preserve">. [online] Available at: </w:t>
      </w:r>
      <w:hyperlink r:id="rId6" w:history="1">
        <w:r>
          <w:rPr>
            <w:rFonts w:ascii="Times New Roman" w:hAnsi="Times New Roman" w:cs="Times New Roman"/>
            <w:kern w:val="0"/>
            <w:sz w:val="24"/>
            <w:szCs w:val="24"/>
            <w:lang w:val="en-US"/>
          </w:rPr>
          <w:t>https://www.college.police.uk/app/engagement-and-communication/engagement</w:t>
        </w:r>
      </w:hyperlink>
      <w:r>
        <w:rPr>
          <w:rFonts w:ascii="Times New Roman" w:hAnsi="Times New Roman" w:cs="Times New Roman"/>
          <w:kern w:val="0"/>
          <w:sz w:val="24"/>
          <w:szCs w:val="24"/>
          <w:lang w:val="en-US"/>
        </w:rPr>
        <w:t>.</w:t>
      </w:r>
    </w:p>
    <w:p w14:paraId="0D192FD3"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Crane, L., Maras, K.L., Hawken, T., Mulcahy, S. and Memon, A. (2016). Experiences of Autism Spectrum Disorder and Policing in England and Wales: Surveying Police and the Autism Community. </w:t>
      </w:r>
      <w:r>
        <w:rPr>
          <w:rFonts w:ascii="Times New Roman" w:hAnsi="Times New Roman" w:cs="Times New Roman"/>
          <w:i/>
          <w:iCs/>
          <w:kern w:val="0"/>
          <w:sz w:val="24"/>
          <w:szCs w:val="24"/>
          <w:lang w:val="en-US"/>
        </w:rPr>
        <w:t>Journal of Autism and Developmental Disorders</w:t>
      </w:r>
      <w:r>
        <w:rPr>
          <w:rFonts w:ascii="Times New Roman" w:hAnsi="Times New Roman" w:cs="Times New Roman"/>
          <w:kern w:val="0"/>
          <w:sz w:val="24"/>
          <w:szCs w:val="24"/>
          <w:lang w:val="en-US"/>
        </w:rPr>
        <w:t xml:space="preserve">, 46(6), pp.2028–2041. </w:t>
      </w:r>
      <w:proofErr w:type="spellStart"/>
      <w:r>
        <w:rPr>
          <w:rFonts w:ascii="Times New Roman" w:hAnsi="Times New Roman" w:cs="Times New Roman"/>
          <w:kern w:val="0"/>
          <w:sz w:val="24"/>
          <w:szCs w:val="24"/>
          <w:lang w:val="en-US"/>
        </w:rPr>
        <w:t>doi:</w:t>
      </w:r>
      <w:hyperlink r:id="rId7"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://doi.org/10.1007/s10803-016-2729-1</w:t>
        </w:r>
      </w:hyperlink>
      <w:r>
        <w:rPr>
          <w:rFonts w:ascii="Times New Roman" w:hAnsi="Times New Roman" w:cs="Times New Roman"/>
          <w:kern w:val="0"/>
          <w:sz w:val="24"/>
          <w:szCs w:val="24"/>
          <w:lang w:val="en-US"/>
        </w:rPr>
        <w:t>.</w:t>
      </w:r>
    </w:p>
    <w:p w14:paraId="1A4C6E1F"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Crookham, N. (2023). </w:t>
      </w:r>
      <w:r>
        <w:rPr>
          <w:rFonts w:ascii="Times New Roman" w:hAnsi="Times New Roman" w:cs="Times New Roman"/>
          <w:i/>
          <w:iCs/>
          <w:kern w:val="0"/>
          <w:sz w:val="24"/>
          <w:szCs w:val="24"/>
          <w:lang w:val="en-US"/>
        </w:rPr>
        <w:t>Trust in UK police at all-time low as poll shows just 10% have faith</w:t>
      </w:r>
      <w:r>
        <w:rPr>
          <w:rFonts w:ascii="Times New Roman" w:hAnsi="Times New Roman" w:cs="Times New Roman"/>
          <w:kern w:val="0"/>
          <w:sz w:val="24"/>
          <w:szCs w:val="24"/>
          <w:lang w:val="en-US"/>
        </w:rPr>
        <w:t xml:space="preserve">. [online] Express.co.uk. Available at: </w:t>
      </w:r>
      <w:hyperlink r:id="rId8" w:history="1">
        <w:r>
          <w:rPr>
            <w:rFonts w:ascii="Times New Roman" w:hAnsi="Times New Roman" w:cs="Times New Roman"/>
            <w:kern w:val="0"/>
            <w:sz w:val="24"/>
            <w:szCs w:val="24"/>
            <w:lang w:val="en-US"/>
          </w:rPr>
          <w:t>https://www.express.co.uk/news/uk/1765321/police-trust-poll-result-spt</w:t>
        </w:r>
      </w:hyperlink>
      <w:r>
        <w:rPr>
          <w:rFonts w:ascii="Times New Roman" w:hAnsi="Times New Roman" w:cs="Times New Roman"/>
          <w:kern w:val="0"/>
          <w:sz w:val="24"/>
          <w:szCs w:val="24"/>
          <w:lang w:val="en-US"/>
        </w:rPr>
        <w:t>.</w:t>
      </w:r>
    </w:p>
    <w:p w14:paraId="01296525"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Dodd, V. (2020). Met Police Told 40% of Recruits Must Be from BAME Backgrounds. </w:t>
      </w:r>
      <w:r>
        <w:rPr>
          <w:rFonts w:ascii="Times New Roman" w:hAnsi="Times New Roman" w:cs="Times New Roman"/>
          <w:i/>
          <w:iCs/>
          <w:kern w:val="0"/>
          <w:sz w:val="24"/>
          <w:szCs w:val="24"/>
          <w:lang w:val="en-US"/>
        </w:rPr>
        <w:t>The Guardian</w:t>
      </w:r>
      <w:r>
        <w:rPr>
          <w:rFonts w:ascii="Times New Roman" w:hAnsi="Times New Roman" w:cs="Times New Roman"/>
          <w:kern w:val="0"/>
          <w:sz w:val="24"/>
          <w:szCs w:val="24"/>
          <w:lang w:val="en-US"/>
        </w:rPr>
        <w:t xml:space="preserve">. [online] 13 Nov. Available at: </w:t>
      </w:r>
      <w:hyperlink r:id="rId9" w:history="1">
        <w:r>
          <w:rPr>
            <w:rFonts w:ascii="Times New Roman" w:hAnsi="Times New Roman" w:cs="Times New Roman"/>
            <w:kern w:val="0"/>
            <w:sz w:val="24"/>
            <w:szCs w:val="24"/>
            <w:lang w:val="en-US"/>
          </w:rPr>
          <w:t>https://www.theguardian.com/uk-news/2020/nov/13/met-police-told-40-of-recruits-must-be-from-bame-backgrounds</w:t>
        </w:r>
      </w:hyperlink>
      <w:r>
        <w:rPr>
          <w:rFonts w:ascii="Times New Roman" w:hAnsi="Times New Roman" w:cs="Times New Roman"/>
          <w:kern w:val="0"/>
          <w:sz w:val="24"/>
          <w:szCs w:val="24"/>
          <w:lang w:val="en-US"/>
        </w:rPr>
        <w:t>.</w:t>
      </w:r>
    </w:p>
    <w:p w14:paraId="2C19F3AA"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dolores.burks@eku.edu (2023). </w:t>
      </w:r>
      <w:r>
        <w:rPr>
          <w:rFonts w:ascii="Times New Roman" w:hAnsi="Times New Roman" w:cs="Times New Roman"/>
          <w:i/>
          <w:iCs/>
          <w:kern w:val="0"/>
          <w:sz w:val="24"/>
          <w:szCs w:val="24"/>
          <w:lang w:val="en-US"/>
        </w:rPr>
        <w:t>The Importance of Diversity and Inclusion in Policing</w:t>
      </w:r>
      <w:r>
        <w:rPr>
          <w:rFonts w:ascii="Times New Roman" w:hAnsi="Times New Roman" w:cs="Times New Roman"/>
          <w:kern w:val="0"/>
          <w:sz w:val="24"/>
          <w:szCs w:val="24"/>
          <w:lang w:val="en-US"/>
        </w:rPr>
        <w:t xml:space="preserve">. [online] EKU Online. Available at: </w:t>
      </w:r>
      <w:hyperlink r:id="rId10" w:history="1">
        <w:r>
          <w:rPr>
            <w:rFonts w:ascii="Times New Roman" w:hAnsi="Times New Roman" w:cs="Times New Roman"/>
            <w:kern w:val="0"/>
            <w:sz w:val="24"/>
            <w:szCs w:val="24"/>
            <w:lang w:val="en-US"/>
          </w:rPr>
          <w:t>https://ekuonline.eku.edu/blog/police-studies/the-importance-of-diversity-and-inclusion-in-policing/#:~:text=One%20of%20the%20key%20benefits</w:t>
        </w:r>
      </w:hyperlink>
      <w:r>
        <w:rPr>
          <w:rFonts w:ascii="Times New Roman" w:hAnsi="Times New Roman" w:cs="Times New Roman"/>
          <w:kern w:val="0"/>
          <w:sz w:val="24"/>
          <w:szCs w:val="24"/>
          <w:lang w:val="en-US"/>
        </w:rPr>
        <w:t>.</w:t>
      </w:r>
    </w:p>
    <w:p w14:paraId="7AA59593"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gramStart"/>
      <w:r>
        <w:rPr>
          <w:rFonts w:ascii="Times New Roman" w:hAnsi="Times New Roman" w:cs="Times New Roman"/>
          <w:kern w:val="0"/>
          <w:sz w:val="24"/>
          <w:szCs w:val="24"/>
          <w:lang w:val="en-US"/>
        </w:rPr>
        <w:t>Epstein ,</w:t>
      </w:r>
      <w:proofErr w:type="gramEnd"/>
      <w:r>
        <w:rPr>
          <w:rFonts w:ascii="Times New Roman" w:hAnsi="Times New Roman" w:cs="Times New Roman"/>
          <w:kern w:val="0"/>
          <w:sz w:val="24"/>
          <w:szCs w:val="24"/>
          <w:lang w:val="en-US"/>
        </w:rPr>
        <w:t xml:space="preserve"> R. and Brown, G. (2022). </w:t>
      </w:r>
      <w:r>
        <w:rPr>
          <w:rFonts w:ascii="Times New Roman" w:hAnsi="Times New Roman" w:cs="Times New Roman"/>
          <w:i/>
          <w:iCs/>
          <w:kern w:val="0"/>
          <w:sz w:val="24"/>
          <w:szCs w:val="24"/>
          <w:lang w:val="en-US"/>
        </w:rPr>
        <w:t>We should stop sending pregnant women to prison | Centre for Crime and Justice Studies</w:t>
      </w:r>
      <w:r>
        <w:rPr>
          <w:rFonts w:ascii="Times New Roman" w:hAnsi="Times New Roman" w:cs="Times New Roman"/>
          <w:kern w:val="0"/>
          <w:sz w:val="24"/>
          <w:szCs w:val="24"/>
          <w:lang w:val="en-US"/>
        </w:rPr>
        <w:t xml:space="preserve">. [online] www.crimeandjustice.org.uk. Available at: </w:t>
      </w:r>
      <w:hyperlink r:id="rId11" w:history="1">
        <w:r>
          <w:rPr>
            <w:rFonts w:ascii="Times New Roman" w:hAnsi="Times New Roman" w:cs="Times New Roman"/>
            <w:kern w:val="0"/>
            <w:sz w:val="24"/>
            <w:szCs w:val="24"/>
            <w:lang w:val="en-US"/>
          </w:rPr>
          <w:t>https://www.crimeandjustice.org.uk/resources/we-should-stop-sending-pregnant-women-prison</w:t>
        </w:r>
      </w:hyperlink>
      <w:r>
        <w:rPr>
          <w:rFonts w:ascii="Times New Roman" w:hAnsi="Times New Roman" w:cs="Times New Roman"/>
          <w:kern w:val="0"/>
          <w:sz w:val="24"/>
          <w:szCs w:val="24"/>
          <w:lang w:val="en-US"/>
        </w:rPr>
        <w:t>.</w:t>
      </w:r>
    </w:p>
    <w:p w14:paraId="3D68256C"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Home Office (2013). </w:t>
      </w:r>
      <w:r>
        <w:rPr>
          <w:rFonts w:ascii="Times New Roman" w:hAnsi="Times New Roman" w:cs="Times New Roman"/>
          <w:i/>
          <w:iCs/>
          <w:kern w:val="0"/>
          <w:sz w:val="24"/>
          <w:szCs w:val="24"/>
          <w:lang w:val="en-US"/>
        </w:rPr>
        <w:t>Police and Criminal Evidence Act 1984 (PACE) Codes of Practice</w:t>
      </w:r>
      <w:r>
        <w:rPr>
          <w:rFonts w:ascii="Times New Roman" w:hAnsi="Times New Roman" w:cs="Times New Roman"/>
          <w:kern w:val="0"/>
          <w:sz w:val="24"/>
          <w:szCs w:val="24"/>
          <w:lang w:val="en-US"/>
        </w:rPr>
        <w:t xml:space="preserve">. </w:t>
      </w:r>
      <w:r>
        <w:rPr>
          <w:rFonts w:ascii="Times New Roman" w:hAnsi="Times New Roman" w:cs="Times New Roman"/>
          <w:kern w:val="0"/>
          <w:sz w:val="24"/>
          <w:szCs w:val="24"/>
          <w:lang w:val="en-US"/>
        </w:rPr>
        <w:lastRenderedPageBreak/>
        <w:t xml:space="preserve">[online] GOV.UK. Available at: </w:t>
      </w:r>
      <w:hyperlink r:id="rId12" w:history="1">
        <w:r>
          <w:rPr>
            <w:rFonts w:ascii="Times New Roman" w:hAnsi="Times New Roman" w:cs="Times New Roman"/>
            <w:kern w:val="0"/>
            <w:sz w:val="24"/>
            <w:szCs w:val="24"/>
            <w:lang w:val="en-US"/>
          </w:rPr>
          <w:t>https://www.gov.uk/guidance/police-and-criminal-evidence-act-1984-pace-codes-of-practice</w:t>
        </w:r>
      </w:hyperlink>
      <w:r>
        <w:rPr>
          <w:rFonts w:ascii="Times New Roman" w:hAnsi="Times New Roman" w:cs="Times New Roman"/>
          <w:kern w:val="0"/>
          <w:sz w:val="24"/>
          <w:szCs w:val="24"/>
          <w:lang w:val="en-US"/>
        </w:rPr>
        <w:t>.</w:t>
      </w:r>
    </w:p>
    <w:p w14:paraId="5F706996"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Home Office (2021). </w:t>
      </w:r>
      <w:r>
        <w:rPr>
          <w:rFonts w:ascii="Times New Roman" w:hAnsi="Times New Roman" w:cs="Times New Roman"/>
          <w:i/>
          <w:iCs/>
          <w:kern w:val="0"/>
          <w:sz w:val="24"/>
          <w:szCs w:val="24"/>
          <w:lang w:val="en-US"/>
        </w:rPr>
        <w:t>Police workforce</w:t>
      </w:r>
      <w:r>
        <w:rPr>
          <w:rFonts w:ascii="Times New Roman" w:hAnsi="Times New Roman" w:cs="Times New Roman"/>
          <w:kern w:val="0"/>
          <w:sz w:val="24"/>
          <w:szCs w:val="24"/>
          <w:lang w:val="en-US"/>
        </w:rPr>
        <w:t xml:space="preserve">. [online] Service.gov.uk. Available at: </w:t>
      </w:r>
      <w:hyperlink r:id="rId13" w:history="1">
        <w:r>
          <w:rPr>
            <w:rFonts w:ascii="Times New Roman" w:hAnsi="Times New Roman" w:cs="Times New Roman"/>
            <w:kern w:val="0"/>
            <w:sz w:val="24"/>
            <w:szCs w:val="24"/>
            <w:lang w:val="en-US"/>
          </w:rPr>
          <w:t>https://www.ethnicity-facts-figures.service.gov.uk/workforce-and-business/workforce-diversity/police-workforce/latest</w:t>
        </w:r>
      </w:hyperlink>
      <w:r>
        <w:rPr>
          <w:rFonts w:ascii="Times New Roman" w:hAnsi="Times New Roman" w:cs="Times New Roman"/>
          <w:kern w:val="0"/>
          <w:sz w:val="24"/>
          <w:szCs w:val="24"/>
          <w:lang w:val="en-US"/>
        </w:rPr>
        <w:t>.</w:t>
      </w:r>
    </w:p>
    <w:p w14:paraId="768F9906"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hsm.manchester.gov.uk. (2023). </w:t>
      </w:r>
      <w:r>
        <w:rPr>
          <w:rFonts w:ascii="Times New Roman" w:hAnsi="Times New Roman" w:cs="Times New Roman"/>
          <w:i/>
          <w:iCs/>
          <w:kern w:val="0"/>
          <w:sz w:val="24"/>
          <w:szCs w:val="24"/>
          <w:lang w:val="en-US"/>
        </w:rPr>
        <w:t>Language Line - Translation and Interpretation Service | Help &amp; Support Manchester</w:t>
      </w:r>
      <w:r>
        <w:rPr>
          <w:rFonts w:ascii="Times New Roman" w:hAnsi="Times New Roman" w:cs="Times New Roman"/>
          <w:kern w:val="0"/>
          <w:sz w:val="24"/>
          <w:szCs w:val="24"/>
          <w:lang w:val="en-US"/>
        </w:rPr>
        <w:t xml:space="preserve">. [online] Available at: </w:t>
      </w:r>
      <w:hyperlink r:id="rId14" w:history="1">
        <w:r>
          <w:rPr>
            <w:rFonts w:ascii="Times New Roman" w:hAnsi="Times New Roman" w:cs="Times New Roman"/>
            <w:kern w:val="0"/>
            <w:sz w:val="24"/>
            <w:szCs w:val="24"/>
            <w:lang w:val="en-US"/>
          </w:rPr>
          <w:t>https://hsm.manchester.gov.uk/kb5/manchester/directory/service.page?id=L0cQW0faP9o</w:t>
        </w:r>
      </w:hyperlink>
      <w:r>
        <w:rPr>
          <w:rFonts w:ascii="Times New Roman" w:hAnsi="Times New Roman" w:cs="Times New Roman"/>
          <w:kern w:val="0"/>
          <w:sz w:val="24"/>
          <w:szCs w:val="24"/>
          <w:lang w:val="en-US"/>
        </w:rPr>
        <w:t xml:space="preserve"> [Accessed 5 Sep. 2023].</w:t>
      </w:r>
    </w:p>
    <w:p w14:paraId="7DEE6CD8"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Institute for Government. (2023). </w:t>
      </w:r>
      <w:r>
        <w:rPr>
          <w:rFonts w:ascii="Times New Roman" w:hAnsi="Times New Roman" w:cs="Times New Roman"/>
          <w:i/>
          <w:iCs/>
          <w:kern w:val="0"/>
          <w:sz w:val="24"/>
          <w:szCs w:val="24"/>
          <w:lang w:val="en-US"/>
        </w:rPr>
        <w:t>Performance Tracker 2022/23: Spring update - Police</w:t>
      </w:r>
      <w:r>
        <w:rPr>
          <w:rFonts w:ascii="Times New Roman" w:hAnsi="Times New Roman" w:cs="Times New Roman"/>
          <w:kern w:val="0"/>
          <w:sz w:val="24"/>
          <w:szCs w:val="24"/>
          <w:lang w:val="en-US"/>
        </w:rPr>
        <w:t xml:space="preserve">. [online] Available at: </w:t>
      </w:r>
      <w:hyperlink r:id="rId15" w:history="1">
        <w:r>
          <w:rPr>
            <w:rFonts w:ascii="Times New Roman" w:hAnsi="Times New Roman" w:cs="Times New Roman"/>
            <w:kern w:val="0"/>
            <w:sz w:val="24"/>
            <w:szCs w:val="24"/>
            <w:lang w:val="en-US"/>
          </w:rPr>
          <w:t>https://www.instituteforgovernment.org.uk/performance-tracker-2022-23/police#:~:text=Police%20officer%20headcount%2C%20October%202019%20to%20December%202022&amp;text=The%20programme%20started%20to%20fall</w:t>
        </w:r>
      </w:hyperlink>
      <w:r>
        <w:rPr>
          <w:rFonts w:ascii="Times New Roman" w:hAnsi="Times New Roman" w:cs="Times New Roman"/>
          <w:kern w:val="0"/>
          <w:sz w:val="24"/>
          <w:szCs w:val="24"/>
          <w:lang w:val="en-US"/>
        </w:rPr>
        <w:t>.</w:t>
      </w:r>
    </w:p>
    <w:p w14:paraId="3ED28970"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January 2020, S.P. 28 (2020). </w:t>
      </w:r>
      <w:r>
        <w:rPr>
          <w:rFonts w:ascii="Times New Roman" w:hAnsi="Times New Roman" w:cs="Times New Roman"/>
          <w:i/>
          <w:iCs/>
          <w:kern w:val="0"/>
          <w:sz w:val="24"/>
          <w:szCs w:val="24"/>
          <w:lang w:val="en-US"/>
        </w:rPr>
        <w:t>Number of Black Police Officers ‘barely Increased’ since 2007</w:t>
      </w:r>
      <w:r>
        <w:rPr>
          <w:rFonts w:ascii="Times New Roman" w:hAnsi="Times New Roman" w:cs="Times New Roman"/>
          <w:kern w:val="0"/>
          <w:sz w:val="24"/>
          <w:szCs w:val="24"/>
          <w:lang w:val="en-US"/>
        </w:rPr>
        <w:t xml:space="preserve">. [online] www.peoplemanagement.co.uk. Available at: </w:t>
      </w:r>
      <w:hyperlink r:id="rId16" w:history="1">
        <w:r>
          <w:rPr>
            <w:rFonts w:ascii="Times New Roman" w:hAnsi="Times New Roman" w:cs="Times New Roman"/>
            <w:kern w:val="0"/>
            <w:sz w:val="24"/>
            <w:szCs w:val="24"/>
            <w:lang w:val="en-US"/>
          </w:rPr>
          <w:t>https://www.peoplemanagement.co.uk/article/1742467/number-of-black-police-officers-barely-increased-since-2007</w:t>
        </w:r>
      </w:hyperlink>
      <w:r>
        <w:rPr>
          <w:rFonts w:ascii="Times New Roman" w:hAnsi="Times New Roman" w:cs="Times New Roman"/>
          <w:kern w:val="0"/>
          <w:sz w:val="24"/>
          <w:szCs w:val="24"/>
          <w:lang w:val="en-US"/>
        </w:rPr>
        <w:t>.</w:t>
      </w:r>
    </w:p>
    <w:p w14:paraId="2DEF67FA"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Liberty. (n.d.). </w:t>
      </w:r>
      <w:r>
        <w:rPr>
          <w:rFonts w:ascii="Times New Roman" w:hAnsi="Times New Roman" w:cs="Times New Roman"/>
          <w:i/>
          <w:iCs/>
          <w:kern w:val="0"/>
          <w:sz w:val="24"/>
          <w:szCs w:val="24"/>
          <w:lang w:val="en-US"/>
        </w:rPr>
        <w:t xml:space="preserve">Policing and Protest: Your rights as an LGBTQ+ person of </w:t>
      </w:r>
      <w:proofErr w:type="spellStart"/>
      <w:r>
        <w:rPr>
          <w:rFonts w:ascii="Times New Roman" w:hAnsi="Times New Roman" w:cs="Times New Roman"/>
          <w:i/>
          <w:iCs/>
          <w:kern w:val="0"/>
          <w:sz w:val="24"/>
          <w:szCs w:val="24"/>
          <w:lang w:val="en-US"/>
        </w:rPr>
        <w:t>colour</w:t>
      </w:r>
      <w:proofErr w:type="spellEnd"/>
      <w:r>
        <w:rPr>
          <w:rFonts w:ascii="Times New Roman" w:hAnsi="Times New Roman" w:cs="Times New Roman"/>
          <w:kern w:val="0"/>
          <w:sz w:val="24"/>
          <w:szCs w:val="24"/>
          <w:lang w:val="en-US"/>
        </w:rPr>
        <w:t xml:space="preserve">. [online] Available at: </w:t>
      </w:r>
      <w:hyperlink r:id="rId17" w:history="1">
        <w:r>
          <w:rPr>
            <w:rFonts w:ascii="Times New Roman" w:hAnsi="Times New Roman" w:cs="Times New Roman"/>
            <w:kern w:val="0"/>
            <w:sz w:val="24"/>
            <w:szCs w:val="24"/>
            <w:lang w:val="en-US"/>
          </w:rPr>
          <w:t>https://www.libertyhumanrights.org.uk/advice_information/lgbtq-people-of-colour-rights/</w:t>
        </w:r>
      </w:hyperlink>
      <w:r>
        <w:rPr>
          <w:rFonts w:ascii="Times New Roman" w:hAnsi="Times New Roman" w:cs="Times New Roman"/>
          <w:kern w:val="0"/>
          <w:sz w:val="24"/>
          <w:szCs w:val="24"/>
          <w:lang w:val="en-US"/>
        </w:rPr>
        <w:t xml:space="preserve"> [Accessed 9 Oct. 2023].</w:t>
      </w:r>
    </w:p>
    <w:p w14:paraId="5474B6F0"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Lloyd, K. and Foster, J. (2018). Citizen Science and Community Engagement in Tick Surveillance—A Canadian Case Study. </w:t>
      </w:r>
      <w:r>
        <w:rPr>
          <w:rFonts w:ascii="Times New Roman" w:hAnsi="Times New Roman" w:cs="Times New Roman"/>
          <w:i/>
          <w:iCs/>
          <w:kern w:val="0"/>
          <w:sz w:val="24"/>
          <w:szCs w:val="24"/>
          <w:lang w:val="en-US"/>
        </w:rPr>
        <w:t>Healthcare</w:t>
      </w:r>
      <w:r>
        <w:rPr>
          <w:rFonts w:ascii="Times New Roman" w:hAnsi="Times New Roman" w:cs="Times New Roman"/>
          <w:kern w:val="0"/>
          <w:sz w:val="24"/>
          <w:szCs w:val="24"/>
          <w:lang w:val="en-US"/>
        </w:rPr>
        <w:t xml:space="preserve">, 6(1), p.22. </w:t>
      </w:r>
      <w:proofErr w:type="spellStart"/>
      <w:r>
        <w:rPr>
          <w:rFonts w:ascii="Times New Roman" w:hAnsi="Times New Roman" w:cs="Times New Roman"/>
          <w:kern w:val="0"/>
          <w:sz w:val="24"/>
          <w:szCs w:val="24"/>
          <w:lang w:val="en-US"/>
        </w:rPr>
        <w:t>doi:</w:t>
      </w:r>
      <w:hyperlink r:id="rId18"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://doi.org/10.3390/healthcare6010022</w:t>
        </w:r>
      </w:hyperlink>
      <w:r>
        <w:rPr>
          <w:rFonts w:ascii="Times New Roman" w:hAnsi="Times New Roman" w:cs="Times New Roman"/>
          <w:kern w:val="0"/>
          <w:sz w:val="24"/>
          <w:szCs w:val="24"/>
          <w:lang w:val="en-US"/>
        </w:rPr>
        <w:t>.</w:t>
      </w:r>
    </w:p>
    <w:p w14:paraId="1C9AFC37"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Mallory, C. (2015). </w:t>
      </w:r>
      <w:r>
        <w:rPr>
          <w:rFonts w:ascii="Times New Roman" w:hAnsi="Times New Roman" w:cs="Times New Roman"/>
          <w:i/>
          <w:iCs/>
          <w:kern w:val="0"/>
          <w:sz w:val="24"/>
          <w:szCs w:val="24"/>
          <w:lang w:val="en-US"/>
        </w:rPr>
        <w:t>Discrimination and Harassment by Law Enforcement Officers in the LGBT Community</w:t>
      </w:r>
      <w:r>
        <w:rPr>
          <w:rFonts w:ascii="Times New Roman" w:hAnsi="Times New Roman" w:cs="Times New Roman"/>
          <w:kern w:val="0"/>
          <w:sz w:val="24"/>
          <w:szCs w:val="24"/>
          <w:lang w:val="en-US"/>
        </w:rPr>
        <w:t xml:space="preserve">. [online] Williams Institute. Available at: </w:t>
      </w:r>
      <w:hyperlink r:id="rId19" w:history="1">
        <w:r>
          <w:rPr>
            <w:rFonts w:ascii="Times New Roman" w:hAnsi="Times New Roman" w:cs="Times New Roman"/>
            <w:kern w:val="0"/>
            <w:sz w:val="24"/>
            <w:szCs w:val="24"/>
            <w:lang w:val="en-US"/>
          </w:rPr>
          <w:t>https://williamsinstitute.law.ucla.edu/publications/lgbt-discrim-law-enforcement/</w:t>
        </w:r>
      </w:hyperlink>
      <w:r>
        <w:rPr>
          <w:rFonts w:ascii="Times New Roman" w:hAnsi="Times New Roman" w:cs="Times New Roman"/>
          <w:kern w:val="0"/>
          <w:sz w:val="24"/>
          <w:szCs w:val="24"/>
          <w:lang w:val="en-US"/>
        </w:rPr>
        <w:t>.</w:t>
      </w:r>
    </w:p>
    <w:p w14:paraId="00CA9A75"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National Institute on Aging. (2020). </w:t>
      </w:r>
      <w:r>
        <w:rPr>
          <w:rFonts w:ascii="Times New Roman" w:hAnsi="Times New Roman" w:cs="Times New Roman"/>
          <w:i/>
          <w:iCs/>
          <w:kern w:val="0"/>
          <w:sz w:val="24"/>
          <w:szCs w:val="24"/>
          <w:lang w:val="en-US"/>
        </w:rPr>
        <w:t>How the Aging Brain Affects Thinking</w:t>
      </w:r>
      <w:r>
        <w:rPr>
          <w:rFonts w:ascii="Times New Roman" w:hAnsi="Times New Roman" w:cs="Times New Roman"/>
          <w:kern w:val="0"/>
          <w:sz w:val="24"/>
          <w:szCs w:val="24"/>
          <w:lang w:val="en-US"/>
        </w:rPr>
        <w:t xml:space="preserve">. [online] Available at: </w:t>
      </w:r>
      <w:hyperlink r:id="rId20" w:history="1">
        <w:r>
          <w:rPr>
            <w:rFonts w:ascii="Times New Roman" w:hAnsi="Times New Roman" w:cs="Times New Roman"/>
            <w:kern w:val="0"/>
            <w:sz w:val="24"/>
            <w:szCs w:val="24"/>
            <w:lang w:val="en-US"/>
          </w:rPr>
          <w:t>https://www.nia.nih.gov/health/how-aging-brain-affects-thinking#:~:text=As%20a%20person%20gets%20older</w:t>
        </w:r>
      </w:hyperlink>
      <w:r>
        <w:rPr>
          <w:rFonts w:ascii="Times New Roman" w:hAnsi="Times New Roman" w:cs="Times New Roman"/>
          <w:kern w:val="0"/>
          <w:sz w:val="24"/>
          <w:szCs w:val="24"/>
          <w:lang w:val="en-US"/>
        </w:rPr>
        <w:t>.</w:t>
      </w:r>
    </w:p>
    <w:p w14:paraId="77943120"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NPIA (2010). </w:t>
      </w:r>
      <w:r>
        <w:rPr>
          <w:rFonts w:ascii="Times New Roman" w:hAnsi="Times New Roman" w:cs="Times New Roman"/>
          <w:i/>
          <w:iCs/>
          <w:kern w:val="0"/>
          <w:sz w:val="24"/>
          <w:szCs w:val="24"/>
          <w:lang w:val="en-US"/>
        </w:rPr>
        <w:t>Cohesion Guide Contents</w:t>
      </w:r>
      <w:r>
        <w:rPr>
          <w:rFonts w:ascii="Times New Roman" w:hAnsi="Times New Roman" w:cs="Times New Roman"/>
          <w:kern w:val="0"/>
          <w:sz w:val="24"/>
          <w:szCs w:val="24"/>
          <w:lang w:val="en-US"/>
        </w:rPr>
        <w:t xml:space="preserve">. [online] Available at: </w:t>
      </w:r>
      <w:hyperlink r:id="rId21" w:history="1">
        <w:r>
          <w:rPr>
            <w:rFonts w:ascii="Times New Roman" w:hAnsi="Times New Roman" w:cs="Times New Roman"/>
            <w:kern w:val="0"/>
            <w:sz w:val="24"/>
            <w:szCs w:val="24"/>
            <w:lang w:val="en-US"/>
          </w:rPr>
          <w:t>https://library.college.police.uk/docs/npia/CohesionGuide.pdf</w:t>
        </w:r>
      </w:hyperlink>
      <w:r>
        <w:rPr>
          <w:rFonts w:ascii="Times New Roman" w:hAnsi="Times New Roman" w:cs="Times New Roman"/>
          <w:kern w:val="0"/>
          <w:sz w:val="24"/>
          <w:szCs w:val="24"/>
          <w:lang w:val="en-US"/>
        </w:rPr>
        <w:t>.</w:t>
      </w:r>
    </w:p>
    <w:p w14:paraId="0B2D826E"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Prince, M.J. (2017). Persons with invisible disabilities and workplace accommodation: Findings from a scoping literature review. </w:t>
      </w:r>
      <w:r>
        <w:rPr>
          <w:rFonts w:ascii="Times New Roman" w:hAnsi="Times New Roman" w:cs="Times New Roman"/>
          <w:i/>
          <w:iCs/>
          <w:kern w:val="0"/>
          <w:sz w:val="24"/>
          <w:szCs w:val="24"/>
          <w:lang w:val="en-US"/>
        </w:rPr>
        <w:t>Journal of Vocational Rehabilitation</w:t>
      </w:r>
      <w:r>
        <w:rPr>
          <w:rFonts w:ascii="Times New Roman" w:hAnsi="Times New Roman" w:cs="Times New Roman"/>
          <w:kern w:val="0"/>
          <w:sz w:val="24"/>
          <w:szCs w:val="24"/>
          <w:lang w:val="en-US"/>
        </w:rPr>
        <w:t xml:space="preserve">, [online] 46(1), pp.75–86. </w:t>
      </w:r>
      <w:proofErr w:type="spellStart"/>
      <w:r>
        <w:rPr>
          <w:rFonts w:ascii="Times New Roman" w:hAnsi="Times New Roman" w:cs="Times New Roman"/>
          <w:kern w:val="0"/>
          <w:sz w:val="24"/>
          <w:szCs w:val="24"/>
          <w:lang w:val="en-US"/>
        </w:rPr>
        <w:t>doi:</w:t>
      </w:r>
      <w:hyperlink r:id="rId22"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://doi.org/10.3233/JVR-160844</w:t>
        </w:r>
      </w:hyperlink>
      <w:r>
        <w:rPr>
          <w:rFonts w:ascii="Times New Roman" w:hAnsi="Times New Roman" w:cs="Times New Roman"/>
          <w:kern w:val="0"/>
          <w:sz w:val="24"/>
          <w:szCs w:val="24"/>
          <w:lang w:val="en-US"/>
        </w:rPr>
        <w:t>.</w:t>
      </w:r>
    </w:p>
    <w:p w14:paraId="6BF160E4"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Quinton, P. and Morris, J. (2008). </w:t>
      </w:r>
      <w:proofErr w:type="spellStart"/>
      <w:r>
        <w:rPr>
          <w:rFonts w:ascii="Times New Roman" w:hAnsi="Times New Roman" w:cs="Times New Roman"/>
          <w:i/>
          <w:iCs/>
          <w:kern w:val="0"/>
          <w:sz w:val="24"/>
          <w:szCs w:val="24"/>
          <w:lang w:val="en-US"/>
        </w:rPr>
        <w:t>Neighbourhood</w:t>
      </w:r>
      <w:proofErr w:type="spellEnd"/>
      <w:r>
        <w:rPr>
          <w:rFonts w:ascii="Times New Roman" w:hAnsi="Times New Roman" w:cs="Times New Roman"/>
          <w:i/>
          <w:iCs/>
          <w:kern w:val="0"/>
          <w:sz w:val="24"/>
          <w:szCs w:val="24"/>
          <w:lang w:val="en-US"/>
        </w:rPr>
        <w:t xml:space="preserve"> policing: the impact of piloting and early national implementation</w:t>
      </w:r>
      <w:r>
        <w:rPr>
          <w:rFonts w:ascii="Times New Roman" w:hAnsi="Times New Roman" w:cs="Times New Roman"/>
          <w:kern w:val="0"/>
          <w:sz w:val="24"/>
          <w:szCs w:val="24"/>
          <w:lang w:val="en-US"/>
        </w:rPr>
        <w:t xml:space="preserve">. [online] Available at: </w:t>
      </w:r>
      <w:hyperlink r:id="rId23" w:history="1">
        <w:r>
          <w:rPr>
            <w:rFonts w:ascii="Times New Roman" w:hAnsi="Times New Roman" w:cs="Times New Roman"/>
            <w:kern w:val="0"/>
            <w:sz w:val="24"/>
            <w:szCs w:val="24"/>
            <w:lang w:val="en-US"/>
          </w:rPr>
          <w:t>https://citeseerx.ist.psu.edu/document?repid=rep1&amp;type=pdf&amp;doi=e0bac34ebbf72cbb6d820d45e65789f855bce92f</w:t>
        </w:r>
      </w:hyperlink>
      <w:r>
        <w:rPr>
          <w:rFonts w:ascii="Times New Roman" w:hAnsi="Times New Roman" w:cs="Times New Roman"/>
          <w:kern w:val="0"/>
          <w:sz w:val="24"/>
          <w:szCs w:val="24"/>
          <w:lang w:val="en-US"/>
        </w:rPr>
        <w:t>.</w:t>
      </w:r>
    </w:p>
    <w:p w14:paraId="261F0E1B"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Rawlinson, K., Bengtsson, H. and Franklin, W. (2016). </w:t>
      </w:r>
      <w:r>
        <w:rPr>
          <w:rFonts w:ascii="Times New Roman" w:hAnsi="Times New Roman" w:cs="Times New Roman"/>
          <w:i/>
          <w:iCs/>
          <w:kern w:val="0"/>
          <w:sz w:val="24"/>
          <w:szCs w:val="24"/>
          <w:lang w:val="en-US"/>
        </w:rPr>
        <w:t>Most UK police forces have disproportionate number of white officers</w:t>
      </w:r>
      <w:r>
        <w:rPr>
          <w:rFonts w:ascii="Times New Roman" w:hAnsi="Times New Roman" w:cs="Times New Roman"/>
          <w:kern w:val="0"/>
          <w:sz w:val="24"/>
          <w:szCs w:val="24"/>
          <w:lang w:val="en-US"/>
        </w:rPr>
        <w:t xml:space="preserve">. [online] the Guardian. Available at: </w:t>
      </w:r>
      <w:hyperlink r:id="rId24" w:history="1">
        <w:r>
          <w:rPr>
            <w:rFonts w:ascii="Times New Roman" w:hAnsi="Times New Roman" w:cs="Times New Roman"/>
            <w:kern w:val="0"/>
            <w:sz w:val="24"/>
            <w:szCs w:val="24"/>
            <w:lang w:val="en-US"/>
          </w:rPr>
          <w:t>https://www.theguardian.com/uk-news/2016/jan/01/most-uk-police-forces-have-disproportionate-number-of-white-officers</w:t>
        </w:r>
      </w:hyperlink>
      <w:r>
        <w:rPr>
          <w:rFonts w:ascii="Times New Roman" w:hAnsi="Times New Roman" w:cs="Times New Roman"/>
          <w:kern w:val="0"/>
          <w:sz w:val="24"/>
          <w:szCs w:val="24"/>
          <w:lang w:val="en-US"/>
        </w:rPr>
        <w:t>.</w:t>
      </w:r>
    </w:p>
    <w:p w14:paraId="106CDE47"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Shah, S., Rahman, I. and </w:t>
      </w:r>
      <w:proofErr w:type="spellStart"/>
      <w:r>
        <w:rPr>
          <w:rFonts w:ascii="Times New Roman" w:hAnsi="Times New Roman" w:cs="Times New Roman"/>
          <w:kern w:val="0"/>
          <w:sz w:val="24"/>
          <w:szCs w:val="24"/>
          <w:lang w:val="en-US"/>
        </w:rPr>
        <w:t>Khashu</w:t>
      </w:r>
      <w:proofErr w:type="spellEnd"/>
      <w:r>
        <w:rPr>
          <w:rFonts w:ascii="Times New Roman" w:hAnsi="Times New Roman" w:cs="Times New Roman"/>
          <w:kern w:val="0"/>
          <w:sz w:val="24"/>
          <w:szCs w:val="24"/>
          <w:lang w:val="en-US"/>
        </w:rPr>
        <w:t xml:space="preserve">, A. (2007). </w:t>
      </w:r>
      <w:r>
        <w:rPr>
          <w:rFonts w:ascii="Times New Roman" w:hAnsi="Times New Roman" w:cs="Times New Roman"/>
          <w:i/>
          <w:iCs/>
          <w:kern w:val="0"/>
          <w:sz w:val="24"/>
          <w:szCs w:val="24"/>
          <w:lang w:val="en-US"/>
        </w:rPr>
        <w:t>Overcoming Language Barriers: Solutions for Law Enforcement</w:t>
      </w:r>
      <w:r>
        <w:rPr>
          <w:rFonts w:ascii="Times New Roman" w:hAnsi="Times New Roman" w:cs="Times New Roman"/>
          <w:kern w:val="0"/>
          <w:sz w:val="24"/>
          <w:szCs w:val="24"/>
          <w:lang w:val="en-US"/>
        </w:rPr>
        <w:t xml:space="preserve">. [online] Available at: </w:t>
      </w:r>
      <w:hyperlink r:id="rId25" w:history="1">
        <w:r>
          <w:rPr>
            <w:rFonts w:ascii="Times New Roman" w:hAnsi="Times New Roman" w:cs="Times New Roman"/>
            <w:kern w:val="0"/>
            <w:sz w:val="24"/>
            <w:szCs w:val="24"/>
            <w:lang w:val="en-US"/>
          </w:rPr>
          <w:t>https://www.lep.gov/sites/lep/files/resources/vera_translating_justice_final.pdf</w:t>
        </w:r>
      </w:hyperlink>
      <w:r>
        <w:rPr>
          <w:rFonts w:ascii="Times New Roman" w:hAnsi="Times New Roman" w:cs="Times New Roman"/>
          <w:kern w:val="0"/>
          <w:sz w:val="24"/>
          <w:szCs w:val="24"/>
          <w:lang w:val="en-US"/>
        </w:rPr>
        <w:t>.</w:t>
      </w:r>
    </w:p>
    <w:p w14:paraId="3B9813AC"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Thomas, L. (2022). </w:t>
      </w:r>
      <w:r>
        <w:rPr>
          <w:rFonts w:ascii="Times New Roman" w:hAnsi="Times New Roman" w:cs="Times New Roman"/>
          <w:i/>
          <w:iCs/>
          <w:kern w:val="0"/>
          <w:sz w:val="24"/>
          <w:szCs w:val="24"/>
          <w:lang w:val="en-US"/>
        </w:rPr>
        <w:t>The Brixton Riots: Policing the Black Community in the Last 40 Years</w:t>
      </w:r>
      <w:r>
        <w:rPr>
          <w:rFonts w:ascii="Times New Roman" w:hAnsi="Times New Roman" w:cs="Times New Roman"/>
          <w:kern w:val="0"/>
          <w:sz w:val="24"/>
          <w:szCs w:val="24"/>
          <w:lang w:val="en-US"/>
        </w:rPr>
        <w:t xml:space="preserve">. [online] www.gresham.ac.uk. Available at: </w:t>
      </w:r>
      <w:hyperlink r:id="rId26" w:history="1">
        <w:r>
          <w:rPr>
            <w:rFonts w:ascii="Times New Roman" w:hAnsi="Times New Roman" w:cs="Times New Roman"/>
            <w:kern w:val="0"/>
            <w:sz w:val="24"/>
            <w:szCs w:val="24"/>
            <w:lang w:val="en-US"/>
          </w:rPr>
          <w:t>https://www.gresham.ac.uk/watch-now/brixton-riots</w:t>
        </w:r>
      </w:hyperlink>
      <w:r>
        <w:rPr>
          <w:rFonts w:ascii="Times New Roman" w:hAnsi="Times New Roman" w:cs="Times New Roman"/>
          <w:kern w:val="0"/>
          <w:sz w:val="24"/>
          <w:szCs w:val="24"/>
          <w:lang w:val="en-US"/>
        </w:rPr>
        <w:t>.</w:t>
      </w:r>
    </w:p>
    <w:p w14:paraId="54378B12"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Thornicroft, G. (2020). People with severe mental illness as the perpetrators and victims of violence: time for a new public health approach. </w:t>
      </w:r>
      <w:r>
        <w:rPr>
          <w:rFonts w:ascii="Times New Roman" w:hAnsi="Times New Roman" w:cs="Times New Roman"/>
          <w:i/>
          <w:iCs/>
          <w:kern w:val="0"/>
          <w:sz w:val="24"/>
          <w:szCs w:val="24"/>
          <w:lang w:val="en-US"/>
        </w:rPr>
        <w:t>The Lancet Public Health</w:t>
      </w:r>
      <w:r>
        <w:rPr>
          <w:rFonts w:ascii="Times New Roman" w:hAnsi="Times New Roman" w:cs="Times New Roman"/>
          <w:kern w:val="0"/>
          <w:sz w:val="24"/>
          <w:szCs w:val="24"/>
          <w:lang w:val="en-US"/>
        </w:rPr>
        <w:t xml:space="preserve">, [online] 5(2), pp.72–73. </w:t>
      </w:r>
      <w:proofErr w:type="spellStart"/>
      <w:r>
        <w:rPr>
          <w:rFonts w:ascii="Times New Roman" w:hAnsi="Times New Roman" w:cs="Times New Roman"/>
          <w:kern w:val="0"/>
          <w:sz w:val="24"/>
          <w:szCs w:val="24"/>
          <w:lang w:val="en-US"/>
        </w:rPr>
        <w:t>doi:</w:t>
      </w:r>
      <w:hyperlink r:id="rId27"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://doi.org/10.1016/s2468-2667(20)30002-5</w:t>
        </w:r>
      </w:hyperlink>
      <w:r>
        <w:rPr>
          <w:rFonts w:ascii="Times New Roman" w:hAnsi="Times New Roman" w:cs="Times New Roman"/>
          <w:kern w:val="0"/>
          <w:sz w:val="24"/>
          <w:szCs w:val="24"/>
          <w:lang w:val="en-US"/>
        </w:rPr>
        <w:t>.</w:t>
      </w:r>
    </w:p>
    <w:p w14:paraId="71DF065B"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TUDOR, S. (2023). </w:t>
      </w:r>
      <w:r>
        <w:rPr>
          <w:rFonts w:ascii="Times New Roman" w:hAnsi="Times New Roman" w:cs="Times New Roman"/>
          <w:i/>
          <w:iCs/>
          <w:kern w:val="0"/>
          <w:sz w:val="24"/>
          <w:szCs w:val="24"/>
          <w:lang w:val="en-US"/>
        </w:rPr>
        <w:t>Police standards and culture: restoring public trust</w:t>
      </w:r>
      <w:r>
        <w:rPr>
          <w:rFonts w:ascii="Times New Roman" w:hAnsi="Times New Roman" w:cs="Times New Roman"/>
          <w:kern w:val="0"/>
          <w:sz w:val="24"/>
          <w:szCs w:val="24"/>
          <w:lang w:val="en-US"/>
        </w:rPr>
        <w:t xml:space="preserve">. [online] UK </w:t>
      </w:r>
      <w:proofErr w:type="gramStart"/>
      <w:r>
        <w:rPr>
          <w:rFonts w:ascii="Times New Roman" w:hAnsi="Times New Roman" w:cs="Times New Roman"/>
          <w:kern w:val="0"/>
          <w:sz w:val="24"/>
          <w:szCs w:val="24"/>
          <w:lang w:val="en-US"/>
        </w:rPr>
        <w:t>Parliament .</w:t>
      </w:r>
      <w:proofErr w:type="gramEnd"/>
      <w:r>
        <w:rPr>
          <w:rFonts w:ascii="Times New Roman" w:hAnsi="Times New Roman" w:cs="Times New Roman"/>
          <w:kern w:val="0"/>
          <w:sz w:val="24"/>
          <w:szCs w:val="24"/>
          <w:lang w:val="en-US"/>
        </w:rPr>
        <w:t xml:space="preserve"> Available at: </w:t>
      </w:r>
      <w:hyperlink r:id="rId28" w:history="1">
        <w:r>
          <w:rPr>
            <w:rFonts w:ascii="Times New Roman" w:hAnsi="Times New Roman" w:cs="Times New Roman"/>
            <w:kern w:val="0"/>
            <w:sz w:val="24"/>
            <w:szCs w:val="24"/>
            <w:lang w:val="en-US"/>
          </w:rPr>
          <w:t>https://lordslibrary.parliament.uk/police-standards-and-culture-restoring-public-trust/</w:t>
        </w:r>
      </w:hyperlink>
      <w:r>
        <w:rPr>
          <w:rFonts w:ascii="Times New Roman" w:hAnsi="Times New Roman" w:cs="Times New Roman"/>
          <w:kern w:val="0"/>
          <w:sz w:val="24"/>
          <w:szCs w:val="24"/>
          <w:lang w:val="en-US"/>
        </w:rPr>
        <w:t xml:space="preserve"> [Accessed 7 Oct. 2023].</w:t>
      </w:r>
    </w:p>
    <w:p w14:paraId="1403C294"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Webber, A. (2019). </w:t>
      </w:r>
      <w:r>
        <w:rPr>
          <w:rFonts w:ascii="Times New Roman" w:hAnsi="Times New Roman" w:cs="Times New Roman"/>
          <w:i/>
          <w:iCs/>
          <w:kern w:val="0"/>
          <w:sz w:val="24"/>
          <w:szCs w:val="24"/>
          <w:lang w:val="en-US"/>
        </w:rPr>
        <w:t>Police lack resources to do their job, ex-chiefs warn</w:t>
      </w:r>
      <w:r>
        <w:rPr>
          <w:rFonts w:ascii="Times New Roman" w:hAnsi="Times New Roman" w:cs="Times New Roman"/>
          <w:kern w:val="0"/>
          <w:sz w:val="24"/>
          <w:szCs w:val="24"/>
          <w:lang w:val="en-US"/>
        </w:rPr>
        <w:t xml:space="preserve">. [online] Personnel Today. Available at: </w:t>
      </w:r>
      <w:hyperlink r:id="rId29" w:history="1">
        <w:r>
          <w:rPr>
            <w:rFonts w:ascii="Times New Roman" w:hAnsi="Times New Roman" w:cs="Times New Roman"/>
            <w:kern w:val="0"/>
            <w:sz w:val="24"/>
            <w:szCs w:val="24"/>
            <w:lang w:val="en-US"/>
          </w:rPr>
          <w:t>https://www.personneltoday.com/hr/police-lack-resources-to-do-their-job-ex-chiefs-warn/#:~:text=by%20Ashleigh%20Webber%205%20Jul%202019</w:t>
        </w:r>
      </w:hyperlink>
      <w:r>
        <w:rPr>
          <w:rFonts w:ascii="Times New Roman" w:hAnsi="Times New Roman" w:cs="Times New Roman"/>
          <w:kern w:val="0"/>
          <w:sz w:val="24"/>
          <w:szCs w:val="24"/>
          <w:lang w:val="en-US"/>
        </w:rPr>
        <w:t xml:space="preserve"> [Accessed 30 Aug. 2023].</w:t>
      </w:r>
    </w:p>
    <w:p w14:paraId="6F4C626F"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www.cps.gov.uk. (2020). </w:t>
      </w:r>
      <w:r>
        <w:rPr>
          <w:rFonts w:ascii="Times New Roman" w:hAnsi="Times New Roman" w:cs="Times New Roman"/>
          <w:i/>
          <w:iCs/>
          <w:kern w:val="0"/>
          <w:sz w:val="24"/>
          <w:szCs w:val="24"/>
          <w:lang w:val="en-US"/>
        </w:rPr>
        <w:t>Older People: Prosecuting Crimes against | The Crown Prosecution Service</w:t>
      </w:r>
      <w:r>
        <w:rPr>
          <w:rFonts w:ascii="Times New Roman" w:hAnsi="Times New Roman" w:cs="Times New Roman"/>
          <w:kern w:val="0"/>
          <w:sz w:val="24"/>
          <w:szCs w:val="24"/>
          <w:lang w:val="en-US"/>
        </w:rPr>
        <w:t xml:space="preserve">. [online] Available at: </w:t>
      </w:r>
      <w:hyperlink r:id="rId30" w:history="1">
        <w:r>
          <w:rPr>
            <w:rFonts w:ascii="Times New Roman" w:hAnsi="Times New Roman" w:cs="Times New Roman"/>
            <w:kern w:val="0"/>
            <w:sz w:val="24"/>
            <w:szCs w:val="24"/>
            <w:lang w:val="en-US"/>
          </w:rPr>
          <w:t>https://www.cps.gov.uk/legal-guidance/older-people-prosecuting-crimes-against#:~:text=The%20question%20of%20whether%20a</w:t>
        </w:r>
      </w:hyperlink>
      <w:r>
        <w:rPr>
          <w:rFonts w:ascii="Times New Roman" w:hAnsi="Times New Roman" w:cs="Times New Roman"/>
          <w:kern w:val="0"/>
          <w:sz w:val="24"/>
          <w:szCs w:val="24"/>
          <w:lang w:val="en-US"/>
        </w:rPr>
        <w:t xml:space="preserve"> [Accessed 5 Sep. 2023].</w:t>
      </w:r>
    </w:p>
    <w:p w14:paraId="60691EC7" w14:textId="77777777" w:rsidR="00CB35B0" w:rsidRDefault="00CB35B0" w:rsidP="00CB35B0">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www.met.police.uk. (n.d.). </w:t>
      </w:r>
      <w:r>
        <w:rPr>
          <w:rFonts w:ascii="Times New Roman" w:hAnsi="Times New Roman" w:cs="Times New Roman"/>
          <w:i/>
          <w:iCs/>
          <w:kern w:val="0"/>
          <w:sz w:val="24"/>
          <w:szCs w:val="24"/>
          <w:lang w:val="en-US"/>
        </w:rPr>
        <w:t>Your rights and responsibilities</w:t>
      </w:r>
      <w:r>
        <w:rPr>
          <w:rFonts w:ascii="Times New Roman" w:hAnsi="Times New Roman" w:cs="Times New Roman"/>
          <w:kern w:val="0"/>
          <w:sz w:val="24"/>
          <w:szCs w:val="24"/>
          <w:lang w:val="en-US"/>
        </w:rPr>
        <w:t xml:space="preserve">. [online] Available at: </w:t>
      </w:r>
      <w:hyperlink r:id="rId31" w:history="1">
        <w:r>
          <w:rPr>
            <w:rFonts w:ascii="Times New Roman" w:hAnsi="Times New Roman" w:cs="Times New Roman"/>
            <w:kern w:val="0"/>
            <w:sz w:val="24"/>
            <w:szCs w:val="24"/>
            <w:lang w:val="en-US"/>
          </w:rPr>
          <w:t>https://www.met.police.uk/advice/advice-and-information/st-s/stop-and-search/your-rights-and-responsibilities/</w:t>
        </w:r>
      </w:hyperlink>
      <w:r>
        <w:rPr>
          <w:rFonts w:ascii="Times New Roman" w:hAnsi="Times New Roman" w:cs="Times New Roman"/>
          <w:kern w:val="0"/>
          <w:sz w:val="24"/>
          <w:szCs w:val="24"/>
          <w:lang w:val="en-US"/>
        </w:rPr>
        <w:t>.</w:t>
      </w:r>
    </w:p>
    <w:p w14:paraId="0DB2EE01" w14:textId="77777777" w:rsidR="00CB35B0" w:rsidRPr="002B6CBF" w:rsidRDefault="00CB35B0" w:rsidP="002B6CBF">
      <w:pPr>
        <w:rPr>
          <w:color w:val="000000" w:themeColor="text1"/>
        </w:rPr>
      </w:pPr>
    </w:p>
    <w:p w14:paraId="66D50034" w14:textId="77777777" w:rsidR="002B6CBF" w:rsidRPr="002B6CBF" w:rsidRDefault="002B6CBF" w:rsidP="002B6CBF">
      <w:pPr>
        <w:rPr>
          <w:color w:val="000000" w:themeColor="text1"/>
        </w:rPr>
      </w:pPr>
    </w:p>
    <w:p w14:paraId="1475AF4C" w14:textId="77777777" w:rsidR="002B6CBF" w:rsidRPr="002B6CBF" w:rsidRDefault="002B6CBF" w:rsidP="002B6CBF">
      <w:pPr>
        <w:rPr>
          <w:color w:val="000000" w:themeColor="text1"/>
        </w:rPr>
      </w:pPr>
    </w:p>
    <w:p w14:paraId="01D2B960" w14:textId="77777777" w:rsidR="002B6CBF" w:rsidRPr="002B6CBF" w:rsidRDefault="002B6CBF" w:rsidP="002B6CBF">
      <w:pPr>
        <w:rPr>
          <w:color w:val="000000" w:themeColor="text1"/>
        </w:rPr>
      </w:pPr>
    </w:p>
    <w:p w14:paraId="0C1E4549" w14:textId="77777777" w:rsidR="002B6CBF" w:rsidRPr="002B6CBF" w:rsidRDefault="002B6CBF" w:rsidP="002B6CBF">
      <w:pPr>
        <w:rPr>
          <w:color w:val="000000" w:themeColor="text1"/>
        </w:rPr>
      </w:pPr>
    </w:p>
    <w:p w14:paraId="0054B7D9" w14:textId="77777777" w:rsidR="002B6CBF" w:rsidRPr="002B6CBF" w:rsidRDefault="002B6CBF" w:rsidP="002B6CBF">
      <w:pPr>
        <w:rPr>
          <w:color w:val="000000" w:themeColor="text1"/>
        </w:rPr>
      </w:pPr>
    </w:p>
    <w:p w14:paraId="4D1DBE63" w14:textId="77777777" w:rsidR="002B6CBF" w:rsidRPr="002B6CBF" w:rsidRDefault="002B6CBF" w:rsidP="002B6CBF">
      <w:pPr>
        <w:rPr>
          <w:color w:val="000000" w:themeColor="text1"/>
        </w:rPr>
      </w:pPr>
    </w:p>
    <w:p w14:paraId="091DC041" w14:textId="77777777" w:rsidR="002B6CBF" w:rsidRPr="002B6CBF" w:rsidRDefault="002B6CBF" w:rsidP="002B6CBF">
      <w:pPr>
        <w:rPr>
          <w:color w:val="000000" w:themeColor="text1"/>
        </w:rPr>
      </w:pPr>
    </w:p>
    <w:p w14:paraId="556521E1" w14:textId="77777777" w:rsidR="002B6CBF" w:rsidRPr="002B6CBF" w:rsidRDefault="002B6CBF" w:rsidP="002B6CBF">
      <w:pPr>
        <w:rPr>
          <w:color w:val="000000" w:themeColor="text1"/>
        </w:rPr>
      </w:pPr>
    </w:p>
    <w:p w14:paraId="23D18B48" w14:textId="77777777" w:rsidR="002B6CBF" w:rsidRPr="002B6CBF" w:rsidRDefault="002B6CBF" w:rsidP="002B6CBF">
      <w:pPr>
        <w:rPr>
          <w:color w:val="000000" w:themeColor="text1"/>
        </w:rPr>
      </w:pPr>
    </w:p>
    <w:p w14:paraId="38D91B21" w14:textId="77777777" w:rsidR="002B6CBF" w:rsidRPr="002B6CBF" w:rsidRDefault="002B6CBF" w:rsidP="002B6CBF">
      <w:pPr>
        <w:rPr>
          <w:color w:val="000000" w:themeColor="text1"/>
        </w:rPr>
      </w:pPr>
    </w:p>
    <w:p w14:paraId="7BF28FE2" w14:textId="77777777" w:rsidR="002B6CBF" w:rsidRPr="002B6CBF" w:rsidRDefault="002B6CBF" w:rsidP="002B6CBF">
      <w:pPr>
        <w:rPr>
          <w:color w:val="000000" w:themeColor="text1"/>
        </w:rPr>
      </w:pPr>
    </w:p>
    <w:p w14:paraId="2386DB92" w14:textId="77777777" w:rsidR="002B6CBF" w:rsidRPr="002B6CBF" w:rsidRDefault="002B6CBF" w:rsidP="002B6CBF">
      <w:pPr>
        <w:rPr>
          <w:color w:val="000000" w:themeColor="text1"/>
        </w:rPr>
      </w:pPr>
    </w:p>
    <w:p w14:paraId="07A23D4B" w14:textId="77777777" w:rsidR="002B6CBF" w:rsidRPr="002B6CBF" w:rsidRDefault="002B6CBF" w:rsidP="002B6CBF">
      <w:pPr>
        <w:rPr>
          <w:color w:val="000000" w:themeColor="text1"/>
        </w:rPr>
      </w:pPr>
    </w:p>
    <w:p w14:paraId="76162422" w14:textId="77777777" w:rsidR="002B6CBF" w:rsidRPr="002B6CBF" w:rsidRDefault="002B6CBF" w:rsidP="002B6CBF">
      <w:pPr>
        <w:rPr>
          <w:color w:val="000000" w:themeColor="text1"/>
        </w:rPr>
      </w:pPr>
    </w:p>
    <w:p w14:paraId="4A752DE7" w14:textId="77777777" w:rsidR="002B6CBF" w:rsidRPr="002B6CBF" w:rsidRDefault="002B6CBF" w:rsidP="002B6CBF">
      <w:pPr>
        <w:rPr>
          <w:color w:val="000000" w:themeColor="text1"/>
        </w:rPr>
      </w:pPr>
    </w:p>
    <w:p w14:paraId="0C6ED302" w14:textId="77777777" w:rsidR="002B6CBF" w:rsidRPr="002B6CBF" w:rsidRDefault="002B6CBF" w:rsidP="002B6CBF">
      <w:pPr>
        <w:rPr>
          <w:color w:val="000000" w:themeColor="text1"/>
        </w:rPr>
      </w:pPr>
    </w:p>
    <w:p w14:paraId="12A1B046" w14:textId="77777777" w:rsidR="002B6CBF" w:rsidRPr="002B6CBF" w:rsidRDefault="002B6CBF" w:rsidP="002B6CBF">
      <w:pPr>
        <w:rPr>
          <w:color w:val="000000" w:themeColor="text1"/>
        </w:rPr>
      </w:pPr>
    </w:p>
    <w:p w14:paraId="5FF417EA" w14:textId="77777777" w:rsidR="002B6CBF" w:rsidRPr="002B6CBF" w:rsidRDefault="002B6CBF" w:rsidP="002B6CBF">
      <w:pPr>
        <w:rPr>
          <w:color w:val="000000" w:themeColor="text1"/>
        </w:rPr>
      </w:pPr>
    </w:p>
    <w:p w14:paraId="32464579" w14:textId="77777777" w:rsidR="002B6CBF" w:rsidRPr="002B6CBF" w:rsidRDefault="002B6CBF" w:rsidP="002B6CBF">
      <w:pPr>
        <w:rPr>
          <w:color w:val="000000" w:themeColor="text1"/>
        </w:rPr>
      </w:pPr>
    </w:p>
    <w:p w14:paraId="4CE40826" w14:textId="77777777" w:rsidR="002B6CBF" w:rsidRPr="002B6CBF" w:rsidRDefault="002B6CBF" w:rsidP="002B6CBF">
      <w:pPr>
        <w:rPr>
          <w:color w:val="000000" w:themeColor="text1"/>
        </w:rPr>
      </w:pPr>
    </w:p>
    <w:p w14:paraId="631987CC" w14:textId="77777777" w:rsidR="002B6CBF" w:rsidRPr="002B6CBF" w:rsidRDefault="002B6CBF" w:rsidP="002B6CBF">
      <w:pPr>
        <w:rPr>
          <w:color w:val="000000" w:themeColor="text1"/>
        </w:rPr>
      </w:pPr>
    </w:p>
    <w:p w14:paraId="657B8FD3" w14:textId="77777777" w:rsidR="002B6CBF" w:rsidRPr="002B6CBF" w:rsidRDefault="002B6CBF" w:rsidP="002B6CBF">
      <w:pPr>
        <w:rPr>
          <w:color w:val="000000" w:themeColor="text1"/>
        </w:rPr>
      </w:pPr>
    </w:p>
    <w:p w14:paraId="50496F03" w14:textId="77777777" w:rsidR="002B6CBF" w:rsidRPr="002B6CBF" w:rsidRDefault="002B6CBF" w:rsidP="002B6CBF">
      <w:pPr>
        <w:rPr>
          <w:color w:val="000000" w:themeColor="text1"/>
        </w:rPr>
      </w:pPr>
    </w:p>
    <w:p w14:paraId="2C34AC5E" w14:textId="77777777" w:rsidR="002B6CBF" w:rsidRPr="002B6CBF" w:rsidRDefault="002B6CBF" w:rsidP="002B6CBF">
      <w:pPr>
        <w:rPr>
          <w:color w:val="000000" w:themeColor="text1"/>
        </w:rPr>
      </w:pPr>
    </w:p>
    <w:p w14:paraId="7BC569A9"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Bibliography:</w:t>
      </w:r>
    </w:p>
    <w:p w14:paraId="5F737E97"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Crane, Laura, et al. “Experiences of Autism Spectrum Disorder and Policing in England and Wales: Surveying Police and the Autism Community.” </w:t>
      </w:r>
      <w:r w:rsidRPr="002B6CBF">
        <w:rPr>
          <w:rFonts w:ascii="Times New Roman" w:hAnsi="Times New Roman" w:cs="Times New Roman"/>
          <w:i/>
          <w:iCs/>
          <w:color w:val="000000" w:themeColor="text1"/>
          <w:kern w:val="0"/>
          <w:sz w:val="24"/>
          <w:szCs w:val="24"/>
          <w:lang w:val="en-US"/>
        </w:rPr>
        <w:t>Journal of Autism and Developmental Disorders</w:t>
      </w:r>
      <w:r w:rsidRPr="002B6CBF">
        <w:rPr>
          <w:rFonts w:ascii="Times New Roman" w:hAnsi="Times New Roman" w:cs="Times New Roman"/>
          <w:color w:val="000000" w:themeColor="text1"/>
          <w:kern w:val="0"/>
          <w:sz w:val="24"/>
          <w:szCs w:val="24"/>
          <w:lang w:val="en-US"/>
        </w:rPr>
        <w:t xml:space="preserve">, vol. 46, no. 6, 9 Feb. 2016, pp. 2028–2041, </w:t>
      </w:r>
      <w:hyperlink r:id="rId32" w:history="1">
        <w:r w:rsidRPr="002B6CBF">
          <w:rPr>
            <w:rStyle w:val="Hyperlink"/>
            <w:rFonts w:ascii="Times New Roman" w:hAnsi="Times New Roman" w:cs="Times New Roman"/>
            <w:color w:val="000000" w:themeColor="text1"/>
            <w:kern w:val="0"/>
            <w:sz w:val="24"/>
            <w:szCs w:val="24"/>
            <w:u w:val="none"/>
            <w:lang w:val="en-US"/>
          </w:rPr>
          <w:t>https://doi.org/10.1007/s10803-016-2729-1</w:t>
        </w:r>
      </w:hyperlink>
      <w:r w:rsidRPr="002B6CBF">
        <w:rPr>
          <w:rFonts w:ascii="Times New Roman" w:hAnsi="Times New Roman" w:cs="Times New Roman"/>
          <w:color w:val="000000" w:themeColor="text1"/>
          <w:kern w:val="0"/>
          <w:sz w:val="24"/>
          <w:szCs w:val="24"/>
          <w:lang w:val="en-US"/>
        </w:rPr>
        <w:t>.</w:t>
      </w:r>
    </w:p>
    <w:p w14:paraId="6CCC4CFB"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dolores.burks@eku.edu. “The Importance of Diversity and Inclusion in Policing.” </w:t>
      </w:r>
      <w:r w:rsidRPr="002B6CBF">
        <w:rPr>
          <w:rFonts w:ascii="Times New Roman" w:hAnsi="Times New Roman" w:cs="Times New Roman"/>
          <w:i/>
          <w:iCs/>
          <w:color w:val="000000" w:themeColor="text1"/>
          <w:kern w:val="0"/>
          <w:sz w:val="24"/>
          <w:szCs w:val="24"/>
          <w:lang w:val="en-US"/>
        </w:rPr>
        <w:t>EKU Online</w:t>
      </w:r>
      <w:r w:rsidRPr="002B6CBF">
        <w:rPr>
          <w:rFonts w:ascii="Times New Roman" w:hAnsi="Times New Roman" w:cs="Times New Roman"/>
          <w:color w:val="000000" w:themeColor="text1"/>
          <w:kern w:val="0"/>
          <w:sz w:val="24"/>
          <w:szCs w:val="24"/>
          <w:lang w:val="en-US"/>
        </w:rPr>
        <w:t>, 9 Feb. 2023, ekuonline.eku.edu/blog/police-studies/the-importance-of-diversity-and-inclusion-in-policing/#:~:text=One%20of%20the%20key%20benefits.</w:t>
      </w:r>
    </w:p>
    <w:p w14:paraId="74B22920"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Epstein , Rona, and Geraldine Brown. “We Should Stop Sending Pregnant Women to Prison | Centre for Crime and Justice Studies.” </w:t>
      </w:r>
      <w:r w:rsidRPr="002B6CBF">
        <w:rPr>
          <w:rFonts w:ascii="Times New Roman" w:hAnsi="Times New Roman" w:cs="Times New Roman"/>
          <w:i/>
          <w:iCs/>
          <w:color w:val="000000" w:themeColor="text1"/>
          <w:kern w:val="0"/>
          <w:sz w:val="24"/>
          <w:szCs w:val="24"/>
          <w:lang w:val="en-US"/>
        </w:rPr>
        <w:t>Www.crimeandjustice.org.uk</w:t>
      </w:r>
      <w:r w:rsidRPr="002B6CBF">
        <w:rPr>
          <w:rFonts w:ascii="Times New Roman" w:hAnsi="Times New Roman" w:cs="Times New Roman"/>
          <w:color w:val="000000" w:themeColor="text1"/>
          <w:kern w:val="0"/>
          <w:sz w:val="24"/>
          <w:szCs w:val="24"/>
          <w:lang w:val="en-US"/>
        </w:rPr>
        <w:t>, 20 Jan. 2022, www.crimeandjustice.org.uk/resources/we-should-stop-sending-pregnant-women-prison.</w:t>
      </w:r>
    </w:p>
    <w:p w14:paraId="71E098D9"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Home Office. “Police Workforce.” </w:t>
      </w:r>
      <w:r w:rsidRPr="002B6CBF">
        <w:rPr>
          <w:rFonts w:ascii="Times New Roman" w:hAnsi="Times New Roman" w:cs="Times New Roman"/>
          <w:i/>
          <w:iCs/>
          <w:color w:val="000000" w:themeColor="text1"/>
          <w:kern w:val="0"/>
          <w:sz w:val="24"/>
          <w:szCs w:val="24"/>
          <w:lang w:val="en-US"/>
        </w:rPr>
        <w:t>Service.gov.uk</w:t>
      </w:r>
      <w:r w:rsidRPr="002B6CBF">
        <w:rPr>
          <w:rFonts w:ascii="Times New Roman" w:hAnsi="Times New Roman" w:cs="Times New Roman"/>
          <w:color w:val="000000" w:themeColor="text1"/>
          <w:kern w:val="0"/>
          <w:sz w:val="24"/>
          <w:szCs w:val="24"/>
          <w:lang w:val="en-US"/>
        </w:rPr>
        <w:t>, 29 Jan. 2021, www.ethnicity-facts-figures.service.gov.uk/workforce-and-business/workforce-diversity/police-workforce/latest.</w:t>
      </w:r>
    </w:p>
    <w:p w14:paraId="5054B025"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“How the Aging Brain Affects Thinking.” </w:t>
      </w:r>
      <w:r w:rsidRPr="002B6CBF">
        <w:rPr>
          <w:rFonts w:ascii="Times New Roman" w:hAnsi="Times New Roman" w:cs="Times New Roman"/>
          <w:i/>
          <w:iCs/>
          <w:color w:val="000000" w:themeColor="text1"/>
          <w:kern w:val="0"/>
          <w:sz w:val="24"/>
          <w:szCs w:val="24"/>
          <w:lang w:val="en-US"/>
        </w:rPr>
        <w:t>National Institute on Aging</w:t>
      </w:r>
      <w:r w:rsidRPr="002B6CBF">
        <w:rPr>
          <w:rFonts w:ascii="Times New Roman" w:hAnsi="Times New Roman" w:cs="Times New Roman"/>
          <w:color w:val="000000" w:themeColor="text1"/>
          <w:kern w:val="0"/>
          <w:sz w:val="24"/>
          <w:szCs w:val="24"/>
          <w:lang w:val="en-US"/>
        </w:rPr>
        <w:t>, 2020, www.nia.nih.gov/health/how-aging-brain-affects-thinking#:~:text=As%20a%20person%20gets%20older.</w:t>
      </w:r>
    </w:p>
    <w:p w14:paraId="5BF66A42"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“Language Line - Translation and Interpretation Service | Help &amp; Support Manchester.” </w:t>
      </w:r>
      <w:r w:rsidRPr="002B6CBF">
        <w:rPr>
          <w:rFonts w:ascii="Times New Roman" w:hAnsi="Times New Roman" w:cs="Times New Roman"/>
          <w:i/>
          <w:iCs/>
          <w:color w:val="000000" w:themeColor="text1"/>
          <w:kern w:val="0"/>
          <w:sz w:val="24"/>
          <w:szCs w:val="24"/>
          <w:lang w:val="en-US"/>
        </w:rPr>
        <w:t>Hsm.manchester.gov.uk</w:t>
      </w:r>
      <w:r w:rsidRPr="002B6CBF">
        <w:rPr>
          <w:rFonts w:ascii="Times New Roman" w:hAnsi="Times New Roman" w:cs="Times New Roman"/>
          <w:color w:val="000000" w:themeColor="text1"/>
          <w:kern w:val="0"/>
          <w:sz w:val="24"/>
          <w:szCs w:val="24"/>
          <w:lang w:val="en-US"/>
        </w:rPr>
        <w:t>, 27 July 2023, hsm.manchester.gov.uk/kb5/manchester/directory/service.page?id=L0cQW0faP9o. Accessed 5 Sept. 2023.</w:t>
      </w:r>
    </w:p>
    <w:p w14:paraId="1757589F"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Mallory, Christy. “Discrimination and Harassment by Law Enforcement Officers in the LGBT Community.” </w:t>
      </w:r>
      <w:r w:rsidRPr="002B6CBF">
        <w:rPr>
          <w:rFonts w:ascii="Times New Roman" w:hAnsi="Times New Roman" w:cs="Times New Roman"/>
          <w:i/>
          <w:iCs/>
          <w:color w:val="000000" w:themeColor="text1"/>
          <w:kern w:val="0"/>
          <w:sz w:val="24"/>
          <w:szCs w:val="24"/>
          <w:lang w:val="en-US"/>
        </w:rPr>
        <w:t>Williams Institute</w:t>
      </w:r>
      <w:r w:rsidRPr="002B6CBF">
        <w:rPr>
          <w:rFonts w:ascii="Times New Roman" w:hAnsi="Times New Roman" w:cs="Times New Roman"/>
          <w:color w:val="000000" w:themeColor="text1"/>
          <w:kern w:val="0"/>
          <w:sz w:val="24"/>
          <w:szCs w:val="24"/>
          <w:lang w:val="en-US"/>
        </w:rPr>
        <w:t xml:space="preserve">, Mar. 2015, </w:t>
      </w:r>
      <w:r w:rsidRPr="002B6CBF">
        <w:rPr>
          <w:rFonts w:ascii="Times New Roman" w:hAnsi="Times New Roman" w:cs="Times New Roman"/>
          <w:color w:val="000000" w:themeColor="text1"/>
          <w:kern w:val="0"/>
          <w:sz w:val="24"/>
          <w:szCs w:val="24"/>
          <w:lang w:val="en-US"/>
        </w:rPr>
        <w:lastRenderedPageBreak/>
        <w:t>williamsinstitute.law.ucla.edu/publications/lgbt-discrim-law-enforcement/.</w:t>
      </w:r>
    </w:p>
    <w:p w14:paraId="0CEF7BCB"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“Older People: Prosecuting Crimes against | the Crown Prosecution Service.” </w:t>
      </w:r>
      <w:r w:rsidRPr="002B6CBF">
        <w:rPr>
          <w:rFonts w:ascii="Times New Roman" w:hAnsi="Times New Roman" w:cs="Times New Roman"/>
          <w:i/>
          <w:iCs/>
          <w:color w:val="000000" w:themeColor="text1"/>
          <w:kern w:val="0"/>
          <w:sz w:val="24"/>
          <w:szCs w:val="24"/>
          <w:lang w:val="en-US"/>
        </w:rPr>
        <w:t>Www.cps.gov.uk</w:t>
      </w:r>
      <w:r w:rsidRPr="002B6CBF">
        <w:rPr>
          <w:rFonts w:ascii="Times New Roman" w:hAnsi="Times New Roman" w:cs="Times New Roman"/>
          <w:color w:val="000000" w:themeColor="text1"/>
          <w:kern w:val="0"/>
          <w:sz w:val="24"/>
          <w:szCs w:val="24"/>
          <w:lang w:val="en-US"/>
        </w:rPr>
        <w:t>, 30 Apr. 2020, www.cps.gov.uk/legal-guidance/older-people-prosecuting-crimes-against#:~:text=The%20question%20of%20whether%20a. Accessed 5 Sept. 2023.</w:t>
      </w:r>
    </w:p>
    <w:p w14:paraId="5A6CDEC8"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Prince, Michael J. “Persons with Invisible Disabilities and Workplace Accommodation: Findings from a Scoping Literature Review.” </w:t>
      </w:r>
      <w:r w:rsidRPr="002B6CBF">
        <w:rPr>
          <w:rFonts w:ascii="Times New Roman" w:hAnsi="Times New Roman" w:cs="Times New Roman"/>
          <w:i/>
          <w:iCs/>
          <w:color w:val="000000" w:themeColor="text1"/>
          <w:kern w:val="0"/>
          <w:sz w:val="24"/>
          <w:szCs w:val="24"/>
          <w:lang w:val="en-US"/>
        </w:rPr>
        <w:t>Journal of Vocational Rehabilitation</w:t>
      </w:r>
      <w:r w:rsidRPr="002B6CBF">
        <w:rPr>
          <w:rFonts w:ascii="Times New Roman" w:hAnsi="Times New Roman" w:cs="Times New Roman"/>
          <w:color w:val="000000" w:themeColor="text1"/>
          <w:kern w:val="0"/>
          <w:sz w:val="24"/>
          <w:szCs w:val="24"/>
          <w:lang w:val="en-US"/>
        </w:rPr>
        <w:t xml:space="preserve">, vol. 46, no. 1, 1 Jan. 2017, pp. 75–86, content.iospress.com/articles/journal-of-vocational-rehabilitation/jvr844, </w:t>
      </w:r>
      <w:hyperlink r:id="rId33" w:history="1">
        <w:r w:rsidRPr="002B6CBF">
          <w:rPr>
            <w:rStyle w:val="Hyperlink"/>
            <w:rFonts w:ascii="Times New Roman" w:hAnsi="Times New Roman" w:cs="Times New Roman"/>
            <w:color w:val="000000" w:themeColor="text1"/>
            <w:kern w:val="0"/>
            <w:sz w:val="24"/>
            <w:szCs w:val="24"/>
            <w:u w:val="none"/>
            <w:lang w:val="en-US"/>
          </w:rPr>
          <w:t>https://doi.org/10.3233/JVR-160844</w:t>
        </w:r>
      </w:hyperlink>
      <w:r w:rsidRPr="002B6CBF">
        <w:rPr>
          <w:rFonts w:ascii="Times New Roman" w:hAnsi="Times New Roman" w:cs="Times New Roman"/>
          <w:color w:val="000000" w:themeColor="text1"/>
          <w:kern w:val="0"/>
          <w:sz w:val="24"/>
          <w:szCs w:val="24"/>
          <w:lang w:val="en-US"/>
        </w:rPr>
        <w:t>.</w:t>
      </w:r>
    </w:p>
    <w:p w14:paraId="1DAB75CD" w14:textId="77DDC9CF"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p>
    <w:p w14:paraId="55D2F677" w14:textId="77777777" w:rsidR="002B6CBF" w:rsidRPr="002B6CBF" w:rsidRDefault="002B6CBF" w:rsidP="002B6CBF">
      <w:pPr>
        <w:widowControl w:val="0"/>
        <w:autoSpaceDE w:val="0"/>
        <w:autoSpaceDN w:val="0"/>
        <w:adjustRightInd w:val="0"/>
        <w:spacing w:after="0" w:line="480" w:lineRule="auto"/>
        <w:ind w:left="720" w:hanging="720"/>
        <w:rPr>
          <w:rFonts w:ascii="Times New Roman" w:hAnsi="Times New Roman" w:cs="Times New Roman"/>
          <w:color w:val="000000" w:themeColor="text1"/>
          <w:kern w:val="0"/>
          <w:sz w:val="24"/>
          <w:szCs w:val="24"/>
          <w:lang w:val="en-US"/>
        </w:rPr>
      </w:pPr>
      <w:r w:rsidRPr="002B6CBF">
        <w:rPr>
          <w:rFonts w:ascii="Times New Roman" w:hAnsi="Times New Roman" w:cs="Times New Roman"/>
          <w:color w:val="000000" w:themeColor="text1"/>
          <w:kern w:val="0"/>
          <w:sz w:val="24"/>
          <w:szCs w:val="24"/>
          <w:lang w:val="en-US"/>
        </w:rPr>
        <w:t xml:space="preserve">- Shah, Susan, et al. </w:t>
      </w:r>
      <w:r w:rsidRPr="002B6CBF">
        <w:rPr>
          <w:rFonts w:ascii="Times New Roman" w:hAnsi="Times New Roman" w:cs="Times New Roman"/>
          <w:i/>
          <w:iCs/>
          <w:color w:val="000000" w:themeColor="text1"/>
          <w:kern w:val="0"/>
          <w:sz w:val="24"/>
          <w:szCs w:val="24"/>
          <w:lang w:val="en-US"/>
        </w:rPr>
        <w:t>Overcoming Language Barriers: Solutions for Law Enforcement</w:t>
      </w:r>
      <w:r w:rsidRPr="002B6CBF">
        <w:rPr>
          <w:rFonts w:ascii="Times New Roman" w:hAnsi="Times New Roman" w:cs="Times New Roman"/>
          <w:color w:val="000000" w:themeColor="text1"/>
          <w:kern w:val="0"/>
          <w:sz w:val="24"/>
          <w:szCs w:val="24"/>
          <w:lang w:val="en-US"/>
        </w:rPr>
        <w:t>. 2007.</w:t>
      </w:r>
    </w:p>
    <w:p w14:paraId="19460787" w14:textId="77777777" w:rsidR="002B6CBF" w:rsidRPr="002B6CBF" w:rsidRDefault="002B6CBF" w:rsidP="002B6CBF">
      <w:pPr>
        <w:rPr>
          <w:rFonts w:cstheme="minorHAnsi"/>
          <w:color w:val="000000" w:themeColor="text1"/>
          <w:shd w:val="clear" w:color="auto" w:fill="FFFFFF"/>
        </w:rPr>
      </w:pPr>
    </w:p>
    <w:p w14:paraId="2E9B86C8" w14:textId="77777777" w:rsidR="002B6CBF" w:rsidRPr="002B6CBF" w:rsidRDefault="002B6CBF" w:rsidP="002B6CBF">
      <w:pPr>
        <w:rPr>
          <w:rFonts w:cstheme="minorHAnsi"/>
          <w:color w:val="000000" w:themeColor="text1"/>
          <w:shd w:val="clear" w:color="auto" w:fill="FFFFFF"/>
        </w:rPr>
      </w:pPr>
    </w:p>
    <w:p w14:paraId="1F8E7E1A" w14:textId="77777777" w:rsidR="002B6CBF" w:rsidRPr="002B6CBF" w:rsidRDefault="002B6CBF" w:rsidP="002B6CBF">
      <w:pPr>
        <w:rPr>
          <w:rFonts w:cstheme="minorHAnsi"/>
          <w:color w:val="000000" w:themeColor="text1"/>
          <w:shd w:val="clear" w:color="auto" w:fill="FFFFFF"/>
        </w:rPr>
      </w:pPr>
    </w:p>
    <w:p w14:paraId="7AC3A0D8" w14:textId="77777777" w:rsidR="002B6CBF" w:rsidRPr="002B6CBF" w:rsidRDefault="002B6CB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2639B9E"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0562C820"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6A6E5740"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3C66A024"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36453438"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149D2615"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5A39F44E"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5773680"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0EF9A28E"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7093BDD7"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298F6EC2"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49A5154E"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7672A530"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2E930AF7" w14:textId="77777777" w:rsidR="00314DDF" w:rsidRPr="002B6CBF" w:rsidRDefault="00314DDF" w:rsidP="00866DFB">
      <w:pPr>
        <w:widowControl w:val="0"/>
        <w:autoSpaceDE w:val="0"/>
        <w:autoSpaceDN w:val="0"/>
        <w:adjustRightInd w:val="0"/>
        <w:spacing w:after="0" w:line="480" w:lineRule="auto"/>
        <w:ind w:left="720" w:hanging="720"/>
        <w:rPr>
          <w:rFonts w:cstheme="minorHAnsi"/>
          <w:color w:val="000000" w:themeColor="text1"/>
          <w:kern w:val="0"/>
          <w:lang w:val="en-US"/>
        </w:rPr>
      </w:pPr>
    </w:p>
    <w:p w14:paraId="3A9844F9" w14:textId="77777777" w:rsidR="00C80A35" w:rsidRPr="002B6CBF" w:rsidRDefault="00C80A35" w:rsidP="00C80A35">
      <w:pPr>
        <w:widowControl w:val="0"/>
        <w:autoSpaceDE w:val="0"/>
        <w:autoSpaceDN w:val="0"/>
        <w:adjustRightInd w:val="0"/>
        <w:spacing w:after="0" w:line="480" w:lineRule="auto"/>
        <w:rPr>
          <w:rFonts w:cstheme="minorHAnsi"/>
          <w:color w:val="000000" w:themeColor="text1"/>
          <w:kern w:val="0"/>
          <w:lang w:val="en-US"/>
        </w:rPr>
      </w:pPr>
    </w:p>
    <w:p w14:paraId="6CD855B7" w14:textId="77777777" w:rsidR="00866DFB" w:rsidRPr="002B6CBF" w:rsidRDefault="00866DFB" w:rsidP="00866DFB">
      <w:pPr>
        <w:rPr>
          <w:rFonts w:cstheme="minorHAnsi"/>
          <w:color w:val="000000" w:themeColor="text1"/>
        </w:rPr>
      </w:pPr>
    </w:p>
    <w:p w14:paraId="437FB05B" w14:textId="77777777" w:rsidR="001B6C3F" w:rsidRPr="002B6CBF" w:rsidRDefault="001B6C3F" w:rsidP="00FE7028">
      <w:pPr>
        <w:rPr>
          <w:rFonts w:cstheme="minorHAnsi"/>
          <w:color w:val="000000" w:themeColor="text1"/>
        </w:rPr>
      </w:pPr>
    </w:p>
    <w:p w14:paraId="1956C6AE" w14:textId="77777777" w:rsidR="00864551" w:rsidRPr="002B6CBF" w:rsidRDefault="00864551" w:rsidP="00FE7028">
      <w:pPr>
        <w:rPr>
          <w:rFonts w:cstheme="minorHAnsi"/>
          <w:color w:val="000000" w:themeColor="text1"/>
        </w:rPr>
      </w:pPr>
    </w:p>
    <w:p w14:paraId="67446C23" w14:textId="77777777" w:rsidR="005A7887" w:rsidRPr="002B6CBF" w:rsidRDefault="005A7887" w:rsidP="00ED7FF8">
      <w:pPr>
        <w:rPr>
          <w:rFonts w:cstheme="minorHAnsi"/>
          <w:color w:val="000000" w:themeColor="text1"/>
        </w:rPr>
      </w:pPr>
    </w:p>
    <w:p w14:paraId="12866ADF" w14:textId="77777777" w:rsidR="002877D7" w:rsidRPr="002B6CBF" w:rsidRDefault="002877D7" w:rsidP="00EF21C9">
      <w:pPr>
        <w:rPr>
          <w:rFonts w:cstheme="minorHAnsi"/>
          <w:color w:val="000000" w:themeColor="text1"/>
        </w:rPr>
      </w:pPr>
    </w:p>
    <w:p w14:paraId="3036D78F" w14:textId="77777777" w:rsidR="002877D7" w:rsidRPr="002B6CBF" w:rsidRDefault="002877D7" w:rsidP="00EF21C9">
      <w:pPr>
        <w:rPr>
          <w:rFonts w:cstheme="minorHAnsi"/>
          <w:color w:val="000000" w:themeColor="text1"/>
        </w:rPr>
      </w:pPr>
    </w:p>
    <w:p w14:paraId="01F0BB07" w14:textId="77777777" w:rsidR="005672AC" w:rsidRPr="002B6CBF" w:rsidRDefault="005672AC">
      <w:pPr>
        <w:rPr>
          <w:rFonts w:cstheme="minorHAnsi"/>
          <w:color w:val="000000" w:themeColor="text1"/>
        </w:rPr>
      </w:pPr>
    </w:p>
    <w:p w14:paraId="3D425424" w14:textId="77777777" w:rsidR="005672AC" w:rsidRPr="002B6CBF" w:rsidRDefault="005672AC">
      <w:pPr>
        <w:rPr>
          <w:rFonts w:cstheme="minorHAnsi"/>
          <w:color w:val="000000" w:themeColor="text1"/>
        </w:rPr>
      </w:pPr>
    </w:p>
    <w:sectPr w:rsidR="005672AC" w:rsidRPr="002B6C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8E"/>
    <w:rsid w:val="00032A44"/>
    <w:rsid w:val="00080381"/>
    <w:rsid w:val="000A54F5"/>
    <w:rsid w:val="000B0400"/>
    <w:rsid w:val="000F1D7C"/>
    <w:rsid w:val="000F29C2"/>
    <w:rsid w:val="001514C9"/>
    <w:rsid w:val="0015493F"/>
    <w:rsid w:val="001709E9"/>
    <w:rsid w:val="00171D85"/>
    <w:rsid w:val="00174C66"/>
    <w:rsid w:val="001B6C3F"/>
    <w:rsid w:val="001D7628"/>
    <w:rsid w:val="001E5B0C"/>
    <w:rsid w:val="002505C0"/>
    <w:rsid w:val="002877D7"/>
    <w:rsid w:val="002B21BC"/>
    <w:rsid w:val="002B6CBF"/>
    <w:rsid w:val="00304A76"/>
    <w:rsid w:val="00314DDF"/>
    <w:rsid w:val="00320383"/>
    <w:rsid w:val="00436518"/>
    <w:rsid w:val="00454D7A"/>
    <w:rsid w:val="00472709"/>
    <w:rsid w:val="00503B60"/>
    <w:rsid w:val="005536B6"/>
    <w:rsid w:val="00555405"/>
    <w:rsid w:val="005672AC"/>
    <w:rsid w:val="00583FD3"/>
    <w:rsid w:val="005A7887"/>
    <w:rsid w:val="005C1E0B"/>
    <w:rsid w:val="005C52C2"/>
    <w:rsid w:val="00664343"/>
    <w:rsid w:val="00697FD6"/>
    <w:rsid w:val="006A0471"/>
    <w:rsid w:val="006C23D6"/>
    <w:rsid w:val="006E0B34"/>
    <w:rsid w:val="006F3AD1"/>
    <w:rsid w:val="00795A70"/>
    <w:rsid w:val="0079710D"/>
    <w:rsid w:val="007F7131"/>
    <w:rsid w:val="00811193"/>
    <w:rsid w:val="00813CA1"/>
    <w:rsid w:val="00864551"/>
    <w:rsid w:val="00864E1D"/>
    <w:rsid w:val="00866DFB"/>
    <w:rsid w:val="00881F62"/>
    <w:rsid w:val="008C5FF4"/>
    <w:rsid w:val="00936939"/>
    <w:rsid w:val="009A305E"/>
    <w:rsid w:val="00A01CD5"/>
    <w:rsid w:val="00A40BB4"/>
    <w:rsid w:val="00A92D69"/>
    <w:rsid w:val="00AC2103"/>
    <w:rsid w:val="00AF4542"/>
    <w:rsid w:val="00B37812"/>
    <w:rsid w:val="00BC0F18"/>
    <w:rsid w:val="00BE59D7"/>
    <w:rsid w:val="00C20E59"/>
    <w:rsid w:val="00C52AF0"/>
    <w:rsid w:val="00C80A35"/>
    <w:rsid w:val="00CB35B0"/>
    <w:rsid w:val="00D4365E"/>
    <w:rsid w:val="00D6172B"/>
    <w:rsid w:val="00D661C3"/>
    <w:rsid w:val="00E37C5C"/>
    <w:rsid w:val="00E513EA"/>
    <w:rsid w:val="00E6288E"/>
    <w:rsid w:val="00E80087"/>
    <w:rsid w:val="00ED7FF8"/>
    <w:rsid w:val="00EE1465"/>
    <w:rsid w:val="00EF21C9"/>
    <w:rsid w:val="00F4783E"/>
    <w:rsid w:val="00F9254C"/>
    <w:rsid w:val="00FE7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4C6DE"/>
  <w15:docId w15:val="{C50B45F7-4D29-4810-A21F-0C8869390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66DFB"/>
    <w:pPr>
      <w:spacing w:after="0" w:line="240" w:lineRule="auto"/>
    </w:pPr>
    <w:rPr>
      <w:rFonts w:ascii="Calibri" w:hAnsi="Calibri"/>
      <w:kern w:val="0"/>
      <w:szCs w:val="21"/>
      <w14:ligatures w14:val="none"/>
    </w:rPr>
  </w:style>
  <w:style w:type="character" w:customStyle="1" w:styleId="PlainTextChar">
    <w:name w:val="Plain Text Char"/>
    <w:basedOn w:val="DefaultParagraphFont"/>
    <w:link w:val="PlainText"/>
    <w:uiPriority w:val="99"/>
    <w:rsid w:val="00866DFB"/>
    <w:rPr>
      <w:rFonts w:ascii="Calibri" w:hAnsi="Calibri"/>
      <w:kern w:val="0"/>
      <w:szCs w:val="21"/>
      <w14:ligatures w14:val="none"/>
    </w:rPr>
  </w:style>
  <w:style w:type="character" w:styleId="Hyperlink">
    <w:name w:val="Hyperlink"/>
    <w:basedOn w:val="DefaultParagraphFont"/>
    <w:uiPriority w:val="99"/>
    <w:unhideWhenUsed/>
    <w:rsid w:val="00866DFB"/>
    <w:rPr>
      <w:color w:val="0563C1" w:themeColor="hyperlink"/>
      <w:u w:val="single"/>
    </w:rPr>
  </w:style>
  <w:style w:type="paragraph" w:styleId="ListParagraph">
    <w:name w:val="List Paragraph"/>
    <w:basedOn w:val="Normal"/>
    <w:uiPriority w:val="34"/>
    <w:qFormat/>
    <w:rsid w:val="00866DFB"/>
    <w:pPr>
      <w:ind w:left="720"/>
      <w:contextualSpacing/>
    </w:pPr>
  </w:style>
  <w:style w:type="character" w:styleId="UnresolvedMention">
    <w:name w:val="Unresolved Mention"/>
    <w:basedOn w:val="DefaultParagraphFont"/>
    <w:uiPriority w:val="99"/>
    <w:semiHidden/>
    <w:unhideWhenUsed/>
    <w:rsid w:val="00314DDF"/>
    <w:rPr>
      <w:color w:val="605E5C"/>
      <w:shd w:val="clear" w:color="auto" w:fill="E1DFDD"/>
    </w:rPr>
  </w:style>
  <w:style w:type="character" w:styleId="Emphasis">
    <w:name w:val="Emphasis"/>
    <w:basedOn w:val="DefaultParagraphFont"/>
    <w:uiPriority w:val="20"/>
    <w:qFormat/>
    <w:rsid w:val="002B6C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596690">
      <w:bodyDiv w:val="1"/>
      <w:marLeft w:val="0"/>
      <w:marRight w:val="0"/>
      <w:marTop w:val="0"/>
      <w:marBottom w:val="0"/>
      <w:divBdr>
        <w:top w:val="none" w:sz="0" w:space="0" w:color="auto"/>
        <w:left w:val="none" w:sz="0" w:space="0" w:color="auto"/>
        <w:bottom w:val="none" w:sz="0" w:space="0" w:color="auto"/>
        <w:right w:val="none" w:sz="0" w:space="0" w:color="auto"/>
      </w:divBdr>
    </w:div>
    <w:div w:id="1934510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thnicity-facts-figures.service.gov.uk/workforce-and-business/workforce-diversity/police-workforce/latest" TargetMode="External"/><Relationship Id="rId18" Type="http://schemas.openxmlformats.org/officeDocument/2006/relationships/hyperlink" Target="https://doi.org/10.3390/healthcare6010022" TargetMode="External"/><Relationship Id="rId26" Type="http://schemas.openxmlformats.org/officeDocument/2006/relationships/hyperlink" Target="https://www.gresham.ac.uk/watch-now/brixton-riots" TargetMode="External"/><Relationship Id="rId3" Type="http://schemas.openxmlformats.org/officeDocument/2006/relationships/webSettings" Target="webSettings.xml"/><Relationship Id="rId21" Type="http://schemas.openxmlformats.org/officeDocument/2006/relationships/hyperlink" Target="https://library.college.police.uk/docs/npia/CohesionGuide.pdf" TargetMode="External"/><Relationship Id="rId34" Type="http://schemas.openxmlformats.org/officeDocument/2006/relationships/fontTable" Target="fontTable.xml"/><Relationship Id="rId7" Type="http://schemas.openxmlformats.org/officeDocument/2006/relationships/hyperlink" Target="https://doi.org/10.1007/s10803-016-2729-1" TargetMode="External"/><Relationship Id="rId12" Type="http://schemas.openxmlformats.org/officeDocument/2006/relationships/hyperlink" Target="https://www.gov.uk/guidance/police-and-criminal-evidence-act-1984-pace-codes-of-practice" TargetMode="External"/><Relationship Id="rId17" Type="http://schemas.openxmlformats.org/officeDocument/2006/relationships/hyperlink" Target="https://www.libertyhumanrights.org.uk/advice_information/lgbtq-people-of-colour-rights/" TargetMode="External"/><Relationship Id="rId25" Type="http://schemas.openxmlformats.org/officeDocument/2006/relationships/hyperlink" Target="https://www.lep.gov/sites/lep/files/resources/vera_translating_justice_final.pdf" TargetMode="External"/><Relationship Id="rId33" Type="http://schemas.openxmlformats.org/officeDocument/2006/relationships/hyperlink" Target="https://doi.org/10.3233/JVR-160844" TargetMode="External"/><Relationship Id="rId2" Type="http://schemas.openxmlformats.org/officeDocument/2006/relationships/settings" Target="settings.xml"/><Relationship Id="rId16" Type="http://schemas.openxmlformats.org/officeDocument/2006/relationships/hyperlink" Target="https://www.peoplemanagement.co.uk/article/1742467/number-of-black-police-officers-barely-increased-since-2007" TargetMode="External"/><Relationship Id="rId20" Type="http://schemas.openxmlformats.org/officeDocument/2006/relationships/hyperlink" Target="https://www.nia.nih.gov/health/how-aging-brain-affects-thinking#:~:text=As%20a%20person%20gets%20older" TargetMode="External"/><Relationship Id="rId29" Type="http://schemas.openxmlformats.org/officeDocument/2006/relationships/hyperlink" Target="https://www.personneltoday.com/hr/police-lack-resources-to-do-their-job-ex-chiefs-warn/#:~:text=by%20Ashleigh%20Webber%205%20Jul%202019" TargetMode="External"/><Relationship Id="rId1" Type="http://schemas.openxmlformats.org/officeDocument/2006/relationships/styles" Target="styles.xml"/><Relationship Id="rId6" Type="http://schemas.openxmlformats.org/officeDocument/2006/relationships/hyperlink" Target="https://www.college.police.uk/app/engagement-and-communication/engagement" TargetMode="External"/><Relationship Id="rId11" Type="http://schemas.openxmlformats.org/officeDocument/2006/relationships/hyperlink" Target="https://www.crimeandjustice.org.uk/resources/we-should-stop-sending-pregnant-women-prison" TargetMode="External"/><Relationship Id="rId24" Type="http://schemas.openxmlformats.org/officeDocument/2006/relationships/hyperlink" Target="https://www.theguardian.com/uk-news/2016/jan/01/most-uk-police-forces-have-disproportionate-number-of-white-officers" TargetMode="External"/><Relationship Id="rId32" Type="http://schemas.openxmlformats.org/officeDocument/2006/relationships/hyperlink" Target="https://doi.org/10.1007/s10803-016-2729-1" TargetMode="External"/><Relationship Id="rId5" Type="http://schemas.openxmlformats.org/officeDocument/2006/relationships/hyperlink" Target="https://assets.publishing.service.gov.uk/media/5a7c03ffe5274a7318b90831/6360.pdf" TargetMode="External"/><Relationship Id="rId15" Type="http://schemas.openxmlformats.org/officeDocument/2006/relationships/hyperlink" Target="https://www.instituteforgovernment.org.uk/performance-tracker-2022-23/police#:~:text=Police%20officer%20headcount%2C%20October%202019%20to%20December%202022&amp;text=The%20programme%20started%20to%20fall" TargetMode="External"/><Relationship Id="rId23" Type="http://schemas.openxmlformats.org/officeDocument/2006/relationships/hyperlink" Target="https://citeseerx.ist.psu.edu/document?repid=rep1&amp;type=pdf&amp;doi=e0bac34ebbf72cbb6d820d45e65789f855bce92f" TargetMode="External"/><Relationship Id="rId28" Type="http://schemas.openxmlformats.org/officeDocument/2006/relationships/hyperlink" Target="https://lordslibrary.parliament.uk/police-standards-and-culture-restoring-public-trust/" TargetMode="External"/><Relationship Id="rId10" Type="http://schemas.openxmlformats.org/officeDocument/2006/relationships/hyperlink" Target="https://ekuonline.eku.edu/blog/police-studies/the-importance-of-diversity-and-inclusion-in-policing/#:~:text=One%20of%20the%20key%20benefits" TargetMode="External"/><Relationship Id="rId19" Type="http://schemas.openxmlformats.org/officeDocument/2006/relationships/hyperlink" Target="https://williamsinstitute.law.ucla.edu/publications/lgbt-discrim-law-enforcement/" TargetMode="External"/><Relationship Id="rId31" Type="http://schemas.openxmlformats.org/officeDocument/2006/relationships/hyperlink" Target="https://www.met.police.uk/advice/advice-and-information/st-s/stop-and-search/your-rights-and-responsibilities/" TargetMode="External"/><Relationship Id="rId4" Type="http://schemas.openxmlformats.org/officeDocument/2006/relationships/hyperlink" Target="https://www.blackpast.org/global-african-history/brixton-riots-april-10-12-1981/" TargetMode="External"/><Relationship Id="rId9" Type="http://schemas.openxmlformats.org/officeDocument/2006/relationships/hyperlink" Target="https://www.theguardian.com/uk-news/2020/nov/13/met-police-told-40-of-recruits-must-be-from-bame-backgrounds" TargetMode="External"/><Relationship Id="rId14" Type="http://schemas.openxmlformats.org/officeDocument/2006/relationships/hyperlink" Target="https://hsm.manchester.gov.uk/kb5/manchester/directory/service.page?id=L0cQW0faP9o" TargetMode="External"/><Relationship Id="rId22" Type="http://schemas.openxmlformats.org/officeDocument/2006/relationships/hyperlink" Target="https://doi.org/10.3233/JVR-160844" TargetMode="External"/><Relationship Id="rId27" Type="http://schemas.openxmlformats.org/officeDocument/2006/relationships/hyperlink" Target="https://doi.org/10.1016/s2468-2667(20)30002-5" TargetMode="External"/><Relationship Id="rId30" Type="http://schemas.openxmlformats.org/officeDocument/2006/relationships/hyperlink" Target="https://www.cps.gov.uk/legal-guidance/older-people-prosecuting-crimes-against#:~:text=The%20question%20of%20whether%20a" TargetMode="External"/><Relationship Id="rId35" Type="http://schemas.openxmlformats.org/officeDocument/2006/relationships/theme" Target="theme/theme1.xml"/><Relationship Id="rId8" Type="http://schemas.openxmlformats.org/officeDocument/2006/relationships/hyperlink" Target="https://www.express.co.uk/news/uk/1765321/police-trust-poll-result-s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1922</TotalTime>
  <Pages>15</Pages>
  <Words>5964</Words>
  <Characters>33996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Sterio,Jack swp8138</dc:creator>
  <cp:keywords/>
  <dc:description/>
  <cp:lastModifiedBy>Sterio,Jack swp8138</cp:lastModifiedBy>
  <cp:revision>7</cp:revision>
  <dcterms:created xsi:type="dcterms:W3CDTF">2023-09-05T20:35:00Z</dcterms:created>
  <dcterms:modified xsi:type="dcterms:W3CDTF">2023-10-09T18:54:00Z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2023-08-30T14:00:59Z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976700dd-e445-4448-aa8a-5a6a329dce44</vt:lpwstr>
  </property>
  <property fmtid="{D5CDD505-2E9C-101B-9397-08002B2CF9AE}" pid="8" name="MSIP_Label_66cf8fe5-b7b7-4df7-b38d-1c61ac2f6639_ContentBits">
    <vt:lpwstr>0</vt:lpwstr>
  </property>
</Properties>
</file>