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62AF" w:rsidRPr="00400E6C" w:rsidRDefault="00400E6C" w:rsidP="00400E6C">
      <w:pPr>
        <w:jc w:val="center"/>
        <w:rPr>
          <w:rFonts w:ascii="Arial" w:hAnsi="Arial" w:cs="Arial"/>
          <w:lang w:val="en-US"/>
        </w:rPr>
      </w:pPr>
      <w:r w:rsidRPr="00400E6C">
        <w:rPr>
          <w:rFonts w:ascii="Arial" w:hAnsi="Arial" w:cs="Arial"/>
          <w:lang w:val="en-US"/>
        </w:rPr>
        <w:t>University of Wales Trinity Saint David – International Hotel Management</w:t>
      </w:r>
    </w:p>
    <w:p w:rsidR="00400E6C" w:rsidRPr="00400E6C" w:rsidRDefault="00400E6C" w:rsidP="00400E6C">
      <w:pPr>
        <w:jc w:val="center"/>
        <w:rPr>
          <w:rFonts w:ascii="Arial" w:hAnsi="Arial" w:cs="Arial"/>
          <w:lang w:val="en-US"/>
        </w:rPr>
      </w:pPr>
      <w:r w:rsidRPr="00400E6C">
        <w:rPr>
          <w:rFonts w:ascii="Arial" w:hAnsi="Arial" w:cs="Arial"/>
          <w:lang w:val="en-US"/>
        </w:rPr>
        <w:t>M5X01923_Cultural Awareness_A2_OCT 19 - Part 1</w:t>
      </w:r>
    </w:p>
    <w:p w:rsidR="00400E6C" w:rsidRPr="00400E6C" w:rsidRDefault="00400E6C" w:rsidP="00400E6C">
      <w:pPr>
        <w:jc w:val="center"/>
        <w:rPr>
          <w:rFonts w:ascii="Arial" w:hAnsi="Arial" w:cs="Arial"/>
          <w:lang w:val="en-US"/>
        </w:rPr>
      </w:pPr>
      <w:r w:rsidRPr="00400E6C">
        <w:rPr>
          <w:rFonts w:ascii="Arial" w:hAnsi="Arial" w:cs="Arial"/>
          <w:lang w:val="en-US"/>
        </w:rPr>
        <w:t>Milena Taneva</w:t>
      </w:r>
    </w:p>
    <w:p w:rsidR="00400E6C" w:rsidRPr="00400E6C" w:rsidRDefault="00400E6C" w:rsidP="00400E6C">
      <w:pPr>
        <w:jc w:val="center"/>
        <w:rPr>
          <w:rFonts w:ascii="Arial" w:hAnsi="Arial" w:cs="Arial"/>
          <w:lang w:val="en-US"/>
        </w:rPr>
      </w:pPr>
      <w:r w:rsidRPr="00400E6C">
        <w:rPr>
          <w:rFonts w:ascii="Arial" w:hAnsi="Arial" w:cs="Arial"/>
          <w:lang w:val="en-US"/>
        </w:rPr>
        <w:t>Student Number: 1815095</w:t>
      </w:r>
    </w:p>
    <w:p w:rsidR="00400E6C" w:rsidRDefault="00400E6C" w:rsidP="00400E6C">
      <w:pPr>
        <w:jc w:val="center"/>
        <w:rPr>
          <w:rFonts w:ascii="Arial" w:hAnsi="Arial" w:cs="Arial"/>
          <w:lang w:val="en-US"/>
        </w:rPr>
      </w:pPr>
      <w:r w:rsidRPr="00400E6C">
        <w:rPr>
          <w:rFonts w:ascii="Arial" w:hAnsi="Arial" w:cs="Arial"/>
          <w:lang w:val="en-US"/>
        </w:rPr>
        <w:t>Chinese Business Card Design</w:t>
      </w:r>
    </w:p>
    <w:p w:rsidR="00400E6C" w:rsidRPr="00400E6C" w:rsidRDefault="00400E6C" w:rsidP="00400E6C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w:drawing>
          <wp:inline distT="0" distB="0" distL="0" distR="0">
            <wp:extent cx="4312285" cy="5760720"/>
            <wp:effectExtent l="0" t="317" r="0" b="0"/>
            <wp:docPr id="1" name="Картина 1" descr="Картина, която съдържа текст, табло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9690423_456375391694674_8252675888559161344_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31228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0E6C" w:rsidRPr="00400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E6C"/>
    <w:rsid w:val="00400E6C"/>
    <w:rsid w:val="00A7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54583"/>
  <w15:chartTrackingRefBased/>
  <w15:docId w15:val="{B9A5A78F-77B1-42C1-A092-E9FBCA82C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Taneva (1815095)</dc:creator>
  <cp:keywords/>
  <dc:description/>
  <cp:lastModifiedBy>Milena Taneva (1815095)</cp:lastModifiedBy>
  <cp:revision>2</cp:revision>
  <dcterms:created xsi:type="dcterms:W3CDTF">2019-12-20T12:52:00Z</dcterms:created>
  <dcterms:modified xsi:type="dcterms:W3CDTF">2019-12-20T12:54:00Z</dcterms:modified>
</cp:coreProperties>
</file>