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numbering.xml" ContentType="application/vnd.openxmlformats-officedocument.wordprocessingml.numbering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FE17D34" w:rsidP="0C062178" w:rsidRDefault="7FE17D34" w14:paraId="65CE9BC9" w14:textId="703D00E0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BR"/>
        </w:rPr>
      </w:pPr>
      <w:r w:rsidRPr="0C062178" w:rsidR="5C978B2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BR"/>
        </w:rPr>
        <w:t>Student</w:t>
      </w:r>
      <w:r w:rsidRPr="0C062178" w:rsidR="5C978B2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BR"/>
        </w:rPr>
        <w:t xml:space="preserve"> </w:t>
      </w:r>
      <w:r w:rsidRPr="0C062178" w:rsidR="7F56A0C3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BR"/>
        </w:rPr>
        <w:t>N</w:t>
      </w:r>
      <w:r w:rsidRPr="0C062178" w:rsidR="5C978B2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BR"/>
        </w:rPr>
        <w:t>ame</w:t>
      </w:r>
      <w:r w:rsidRPr="0C062178" w:rsidR="5C978B2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BR"/>
        </w:rPr>
        <w:t xml:space="preserve">: </w:t>
      </w:r>
      <w:r w:rsidRPr="0C062178" w:rsidR="5EA5D08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BR"/>
        </w:rPr>
        <w:t>T</w:t>
      </w:r>
      <w:r w:rsidRPr="0C062178" w:rsidR="32D0E81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BR"/>
        </w:rPr>
        <w:t>ania</w:t>
      </w:r>
      <w:r w:rsidRPr="0C062178" w:rsidR="5EA5D08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BR"/>
        </w:rPr>
        <w:t xml:space="preserve"> </w:t>
      </w:r>
      <w:r w:rsidRPr="0C062178" w:rsidR="6B45C9A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BR"/>
        </w:rPr>
        <w:t>de Fatima Agostinho do</w:t>
      </w:r>
      <w:r w:rsidRPr="0C062178" w:rsidR="1ED78BC5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BR"/>
        </w:rPr>
        <w:t>s</w:t>
      </w:r>
      <w:r w:rsidRPr="0C062178" w:rsidR="6B45C9A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pt-BR"/>
        </w:rPr>
        <w:t xml:space="preserve"> Santos</w:t>
      </w:r>
    </w:p>
    <w:p w:rsidR="7FE17D34" w:rsidP="0C062178" w:rsidRDefault="7FE17D34" w14:paraId="60556C2A" w14:textId="7E7AD648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C062178" w:rsidR="5C978B2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Student ID </w:t>
      </w:r>
      <w:r w:rsidRPr="0C062178" w:rsidR="5D7955A2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N</w:t>
      </w:r>
      <w:r w:rsidRPr="0C062178" w:rsidR="5C978B2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umber:</w:t>
      </w:r>
      <w:r w:rsidRPr="0C062178" w:rsidR="5E81BAC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2313904</w:t>
      </w:r>
    </w:p>
    <w:p w:rsidR="7FE17D34" w:rsidP="0C062178" w:rsidRDefault="7FE17D34" w14:paraId="2DB2C88C" w14:textId="7F70F55C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C062178" w:rsidR="5C978B2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Programme: BA (Hons) Leadership and Management Skills for the Workplace</w:t>
      </w:r>
    </w:p>
    <w:p w:rsidR="7FE17D34" w:rsidP="0C062178" w:rsidRDefault="7FE17D34" w14:paraId="2EF436FF" w14:textId="0579A741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C062178" w:rsidR="5C978B2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Module: Research Methods for Business</w:t>
      </w:r>
    </w:p>
    <w:p w:rsidR="7FE17D34" w:rsidP="0C062178" w:rsidRDefault="7FE17D34" w14:paraId="7A0BFE67" w14:textId="61D7AFBB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C062178" w:rsidR="5C978B2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Module </w:t>
      </w:r>
      <w:r w:rsidRPr="0C062178" w:rsidR="7057C44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</w:t>
      </w:r>
      <w:r w:rsidRPr="0C062178" w:rsidR="5C978B2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ode: LCLM6004 </w:t>
      </w:r>
    </w:p>
    <w:p w:rsidR="7FE17D34" w:rsidP="0C062178" w:rsidRDefault="7FE17D34" w14:paraId="46B84E8D" w14:textId="510AA5F0">
      <w:pPr>
        <w:spacing w:before="240" w:beforeAutospacing="off" w:after="240" w:afterAutospacing="off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0C062178" w:rsidR="5C978B2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Lecturer: </w:t>
      </w:r>
      <w:r w:rsidRPr="0C062178" w:rsidR="5C978B2C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Dr Olu Adegbite </w:t>
      </w:r>
    </w:p>
    <w:p w:rsidR="4164317E" w:rsidP="0C062178" w:rsidRDefault="4164317E" w14:paraId="17E4D241" w14:textId="02D94D29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4164317E" w:rsidP="0C062178" w:rsidRDefault="4164317E" w14:paraId="7CF26638" w14:textId="0BB5091F">
      <w:pPr>
        <w:pStyle w:val="Normal"/>
        <w:jc w:val="both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</w:p>
    <w:p w:rsidR="4164317E" w:rsidP="1355AAFE" w:rsidRDefault="4164317E" w14:paraId="45E7C7AA" w14:textId="7D8A3DC4">
      <w:pPr>
        <w:pStyle w:val="Normal"/>
        <w:rPr>
          <w:b w:val="1"/>
          <w:bCs w:val="1"/>
          <w:sz w:val="32"/>
          <w:szCs w:val="32"/>
        </w:rPr>
      </w:pPr>
    </w:p>
    <w:p w:rsidR="4164317E" w:rsidP="1355AAFE" w:rsidRDefault="4164317E" w14:paraId="5C77C9FC" w14:textId="3ED14578">
      <w:pPr>
        <w:pStyle w:val="Normal"/>
        <w:rPr>
          <w:b w:val="1"/>
          <w:bCs w:val="1"/>
          <w:sz w:val="32"/>
          <w:szCs w:val="32"/>
        </w:rPr>
      </w:pPr>
    </w:p>
    <w:p w:rsidR="4164317E" w:rsidP="1355AAFE" w:rsidRDefault="4164317E" w14:paraId="15AA196D" w14:textId="1C923909">
      <w:pPr>
        <w:pStyle w:val="Normal"/>
        <w:rPr>
          <w:b w:val="1"/>
          <w:bCs w:val="1"/>
          <w:sz w:val="32"/>
          <w:szCs w:val="32"/>
        </w:rPr>
      </w:pPr>
    </w:p>
    <w:p w:rsidR="4164317E" w:rsidP="1355AAFE" w:rsidRDefault="4164317E" w14:paraId="3BBAA9A3" w14:textId="5B9A6F6D">
      <w:pPr>
        <w:pStyle w:val="Normal"/>
        <w:rPr>
          <w:b w:val="1"/>
          <w:bCs w:val="1"/>
          <w:sz w:val="32"/>
          <w:szCs w:val="32"/>
        </w:rPr>
      </w:pPr>
    </w:p>
    <w:p w:rsidR="4164317E" w:rsidP="1355AAFE" w:rsidRDefault="4164317E" w14:paraId="41709B09" w14:textId="69F461F0">
      <w:pPr>
        <w:pStyle w:val="Normal"/>
        <w:rPr>
          <w:b w:val="1"/>
          <w:bCs w:val="1"/>
          <w:sz w:val="32"/>
          <w:szCs w:val="32"/>
        </w:rPr>
      </w:pPr>
    </w:p>
    <w:p w:rsidR="4164317E" w:rsidP="1355AAFE" w:rsidRDefault="4164317E" w14:paraId="569D2660" w14:textId="05BB6E9A">
      <w:pPr>
        <w:pStyle w:val="Normal"/>
        <w:rPr>
          <w:b w:val="1"/>
          <w:bCs w:val="1"/>
          <w:sz w:val="32"/>
          <w:szCs w:val="32"/>
        </w:rPr>
      </w:pPr>
    </w:p>
    <w:p w:rsidR="4164317E" w:rsidP="1355AAFE" w:rsidRDefault="4164317E" w14:paraId="720D635E" w14:textId="2459B7B0">
      <w:pPr>
        <w:pStyle w:val="Normal"/>
        <w:rPr>
          <w:b w:val="1"/>
          <w:bCs w:val="1"/>
          <w:sz w:val="32"/>
          <w:szCs w:val="32"/>
        </w:rPr>
      </w:pPr>
    </w:p>
    <w:p w:rsidR="4164317E" w:rsidP="1355AAFE" w:rsidRDefault="4164317E" w14:paraId="2295B976" w14:textId="1A968E77">
      <w:pPr>
        <w:pStyle w:val="Normal"/>
        <w:rPr>
          <w:b w:val="1"/>
          <w:bCs w:val="1"/>
          <w:sz w:val="32"/>
          <w:szCs w:val="32"/>
        </w:rPr>
      </w:pPr>
    </w:p>
    <w:p w:rsidR="4164317E" w:rsidP="1355AAFE" w:rsidRDefault="4164317E" w14:paraId="17D9D2AB" w14:textId="1AFF1459">
      <w:pPr>
        <w:pStyle w:val="Normal"/>
        <w:rPr>
          <w:b w:val="1"/>
          <w:bCs w:val="1"/>
          <w:sz w:val="32"/>
          <w:szCs w:val="32"/>
        </w:rPr>
      </w:pPr>
    </w:p>
    <w:p w:rsidR="551799D0" w:rsidP="0C062178" w:rsidRDefault="551799D0" w14:paraId="4CCEF8FB" w14:textId="06811741">
      <w:pPr>
        <w:pStyle w:val="Normal"/>
        <w:jc w:val="center"/>
        <w:rPr>
          <w:b w:val="1"/>
          <w:bCs w:val="1"/>
          <w:sz w:val="32"/>
          <w:szCs w:val="32"/>
        </w:rPr>
      </w:pPr>
    </w:p>
    <w:p w:rsidR="551799D0" w:rsidP="0C062178" w:rsidRDefault="551799D0" w14:paraId="7CCEF211" w14:textId="7B66C3CB">
      <w:pPr>
        <w:pStyle w:val="Normal"/>
        <w:jc w:val="center"/>
        <w:rPr>
          <w:b w:val="1"/>
          <w:bCs w:val="1"/>
          <w:sz w:val="32"/>
          <w:szCs w:val="32"/>
        </w:rPr>
      </w:pPr>
    </w:p>
    <w:p w:rsidR="551799D0" w:rsidP="0C062178" w:rsidRDefault="551799D0" w14:paraId="3B03DB17" w14:textId="6B7FAC13">
      <w:pPr>
        <w:pStyle w:val="Normal"/>
        <w:jc w:val="center"/>
        <w:rPr>
          <w:b w:val="1"/>
          <w:bCs w:val="1"/>
          <w:sz w:val="32"/>
          <w:szCs w:val="32"/>
        </w:rPr>
      </w:pPr>
    </w:p>
    <w:p w:rsidR="551799D0" w:rsidP="0C062178" w:rsidRDefault="551799D0" w14:paraId="10541BF3" w14:textId="5EF7ED21">
      <w:pPr>
        <w:pStyle w:val="Normal"/>
        <w:jc w:val="left"/>
        <w:rPr>
          <w:b w:val="0"/>
          <w:bCs w:val="0"/>
          <w:sz w:val="32"/>
          <w:szCs w:val="32"/>
        </w:rPr>
      </w:pPr>
      <w:r w:rsidRPr="0C062178" w:rsidR="225CEE40">
        <w:rPr>
          <w:b w:val="1"/>
          <w:bCs w:val="1"/>
          <w:sz w:val="32"/>
          <w:szCs w:val="32"/>
        </w:rPr>
        <w:t xml:space="preserve">EXPLORING </w:t>
      </w:r>
      <w:r w:rsidRPr="0C062178" w:rsidR="13348347">
        <w:rPr>
          <w:b w:val="1"/>
          <w:bCs w:val="1"/>
          <w:sz w:val="32"/>
          <w:szCs w:val="32"/>
        </w:rPr>
        <w:t xml:space="preserve">THE </w:t>
      </w:r>
      <w:r w:rsidRPr="0C062178" w:rsidR="376C3E92">
        <w:rPr>
          <w:b w:val="1"/>
          <w:bCs w:val="1"/>
          <w:sz w:val="32"/>
          <w:szCs w:val="32"/>
        </w:rPr>
        <w:t>RELATIONSHIP</w:t>
      </w:r>
      <w:r w:rsidRPr="0C062178" w:rsidR="13348347">
        <w:rPr>
          <w:b w:val="1"/>
          <w:bCs w:val="1"/>
          <w:sz w:val="32"/>
          <w:szCs w:val="32"/>
        </w:rPr>
        <w:t xml:space="preserve"> </w:t>
      </w:r>
      <w:r w:rsidRPr="0C062178" w:rsidR="6FC5292D">
        <w:rPr>
          <w:b w:val="1"/>
          <w:bCs w:val="1"/>
          <w:sz w:val="32"/>
          <w:szCs w:val="32"/>
        </w:rPr>
        <w:t>BETWEEN</w:t>
      </w:r>
      <w:r w:rsidRPr="0C062178" w:rsidR="13348347">
        <w:rPr>
          <w:b w:val="1"/>
          <w:bCs w:val="1"/>
          <w:sz w:val="32"/>
          <w:szCs w:val="32"/>
        </w:rPr>
        <w:t xml:space="preserve"> </w:t>
      </w:r>
      <w:r w:rsidRPr="0C062178" w:rsidR="1C4CD101">
        <w:rPr>
          <w:b w:val="1"/>
          <w:bCs w:val="1"/>
          <w:sz w:val="32"/>
          <w:szCs w:val="32"/>
        </w:rPr>
        <w:t xml:space="preserve">DIGITAL MATURITY </w:t>
      </w:r>
      <w:r w:rsidRPr="0C062178" w:rsidR="6F270222">
        <w:rPr>
          <w:b w:val="1"/>
          <w:bCs w:val="1"/>
          <w:sz w:val="32"/>
          <w:szCs w:val="32"/>
        </w:rPr>
        <w:t>AND</w:t>
      </w:r>
      <w:r w:rsidRPr="0C062178" w:rsidR="6A4A10F8">
        <w:rPr>
          <w:b w:val="1"/>
          <w:bCs w:val="1"/>
          <w:sz w:val="32"/>
          <w:szCs w:val="32"/>
        </w:rPr>
        <w:t xml:space="preserve"> </w:t>
      </w:r>
      <w:r w:rsidRPr="0C062178" w:rsidR="1C4CD101">
        <w:rPr>
          <w:b w:val="1"/>
          <w:bCs w:val="1"/>
          <w:sz w:val="32"/>
          <w:szCs w:val="32"/>
        </w:rPr>
        <w:t>CLINICAL STAFF RETENTION</w:t>
      </w:r>
      <w:r w:rsidRPr="0C062178" w:rsidR="0B2972CB">
        <w:rPr>
          <w:b w:val="1"/>
          <w:bCs w:val="1"/>
          <w:sz w:val="32"/>
          <w:szCs w:val="32"/>
        </w:rPr>
        <w:t xml:space="preserve">: </w:t>
      </w:r>
      <w:r w:rsidRPr="0C062178" w:rsidR="0B2972CB">
        <w:rPr>
          <w:b w:val="0"/>
          <w:bCs w:val="0"/>
          <w:sz w:val="32"/>
          <w:szCs w:val="32"/>
        </w:rPr>
        <w:t>A case study of Sandwell and West Birmingham NHS Trust</w:t>
      </w:r>
    </w:p>
    <w:p w:rsidR="551799D0" w:rsidP="0C062178" w:rsidRDefault="551799D0" w14:paraId="5DC2CB0B" w14:textId="2399E7DF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551799D0" w:rsidP="0C062178" w:rsidRDefault="551799D0" w14:paraId="0DFED111" w14:textId="244753A7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0C062178" w:rsidR="76874B7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INTRODUCTION</w:t>
      </w:r>
    </w:p>
    <w:p w:rsidR="551799D0" w:rsidP="0C062178" w:rsidRDefault="551799D0" w14:paraId="5C0B0224" w14:textId="108CC05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055D2EA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As a healthcare systems advance, digital transformation has </w:t>
      </w:r>
      <w:r w:rsidRPr="0C062178" w:rsidR="055D2EA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emerged</w:t>
      </w:r>
      <w:r w:rsidRPr="0C062178" w:rsidR="055D2EA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C062178" w:rsidR="3DBBF5B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as a pivotal </w:t>
      </w:r>
      <w:r w:rsidRPr="0C062178" w:rsidR="3DBBF5B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component</w:t>
      </w:r>
      <w:r w:rsidRPr="0C062178" w:rsidR="3DBBF5B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organizational growth within hospitals and healthcare providers. </w:t>
      </w:r>
      <w:r w:rsidRPr="0C062178" w:rsidR="3D1BC7D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</w:t>
      </w:r>
      <w:r w:rsidRPr="0C062178" w:rsidR="3DBBF5B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ontemporar</w:t>
      </w:r>
      <w:r w:rsidRPr="0C062178" w:rsidR="2BC3768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y </w:t>
      </w:r>
      <w:r w:rsidRPr="0C062178" w:rsidR="3D1BC7D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healthcare facilities are increasingly constructed with cohesive digital infrastructure aimed at </w:t>
      </w:r>
      <w:r w:rsidRPr="0C062178" w:rsidR="3D1BC7D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facilitating</w:t>
      </w:r>
      <w:r w:rsidRPr="0C062178" w:rsidR="3D1BC7D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data-informed decision</w:t>
      </w:r>
      <w:r w:rsidRPr="0C062178" w:rsidR="3717BB6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-making, improving care coordination, and streamlining clinical</w:t>
      </w:r>
      <w:r w:rsidRPr="0C062178" w:rsidR="4AB5E4E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administrative operations</w:t>
      </w:r>
      <w:r w:rsidRPr="0C062178" w:rsidR="57049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</w:t>
      </w:r>
      <w:r w:rsidRPr="0C062178" w:rsidR="57049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Agarwal et al., 2024)</w:t>
      </w:r>
      <w:r w:rsidRPr="0C062178" w:rsidR="4AB5E4E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0C062178" w:rsidR="06918A8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Across the NHS, digital systems such as electronic patient records, integrated data </w:t>
      </w:r>
      <w:r w:rsidRPr="0C062178" w:rsidR="6BAE9B0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platforms</w:t>
      </w:r>
      <w:r w:rsidRPr="0C062178" w:rsidR="06918A8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di</w:t>
      </w:r>
      <w:r w:rsidRPr="0C062178" w:rsidR="0C55DC8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gital communication tools are becoming central components of healthcare management and clinical practice (NH</w:t>
      </w:r>
      <w:r w:rsidRPr="0C062178" w:rsidR="507BB8C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 Confederation). </w:t>
      </w:r>
      <w:r w:rsidRPr="0C062178" w:rsidR="4AB5E4E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These advancements underscore the expanding influence of digital </w:t>
      </w:r>
      <w:r w:rsidRPr="0C062178" w:rsidR="42F7AD6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technologies</w:t>
      </w:r>
      <w:r w:rsidRPr="0C062178" w:rsidR="0B0FA25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</w:t>
      </w:r>
      <w:r w:rsidRPr="0C062178" w:rsidR="0B0FA25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determining</w:t>
      </w:r>
      <w:r w:rsidRPr="0C062178" w:rsidR="0B0FA25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how healthcare organisations handle information and provide services in modern healthcare setting. </w:t>
      </w:r>
      <w:r w:rsidRPr="0C062178" w:rsidR="13E591B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 case study illustrating this transformation can be seen in the Sandwell and West Birmingham NHS Trust, which has </w:t>
      </w:r>
      <w:r w:rsidRPr="0C062178" w:rsidR="1198E4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recently inaugurated the Midland Metropolitan University </w:t>
      </w:r>
      <w:r w:rsidRPr="0C062178" w:rsidR="0918714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Hospital (NHS England, 2024)</w:t>
      </w:r>
      <w:r w:rsidRPr="0C062178" w:rsidR="1198E4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551799D0" w:rsidP="0C062178" w:rsidRDefault="551799D0" w14:paraId="66FB556F" w14:textId="5AC5CC8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331A100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CASE</w:t>
      </w:r>
      <w:r w:rsidRPr="0C062178" w:rsidR="2303D28E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OF</w:t>
      </w:r>
      <w:r w:rsidRPr="0C062178" w:rsidR="331A100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STUDY</w:t>
      </w:r>
      <w:r w:rsidRPr="0C062178" w:rsidR="331A1005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</w:p>
    <w:p w:rsidR="551799D0" w:rsidP="0C062178" w:rsidRDefault="551799D0" w14:paraId="5798B0E9" w14:textId="70528EA7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0C062178" w:rsidR="167F7C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This study focuses on </w:t>
      </w:r>
      <w:r w:rsidRPr="0C062178" w:rsidR="2F8E9EB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Sandwell and West Birmingham NHS </w:t>
      </w:r>
      <w:r w:rsidRPr="0C062178" w:rsidR="3D868E7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Trust; </w:t>
      </w:r>
      <w:r w:rsidRPr="0C062178" w:rsidR="2F8E9EB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 </w:t>
      </w:r>
      <w:r w:rsidRPr="0C062178" w:rsidR="6FD31C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prominent healthcare institution</w:t>
      </w:r>
      <w:r w:rsidRPr="0C062178" w:rsidR="76BCD20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C062178" w:rsidR="76BCD20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serving a diverse population of more than 500,000 people across </w:t>
      </w:r>
      <w:r w:rsidRPr="0C062178" w:rsidR="5E780AD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West Midlands in the United Kingdon. </w:t>
      </w:r>
      <w:r w:rsidRPr="0C062178" w:rsidR="6FD31C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Trust </w:t>
      </w:r>
      <w:r w:rsidRPr="0C062178" w:rsidR="23B64C5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offers an extensive array of healthcare services, </w:t>
      </w:r>
      <w:r w:rsidRPr="0C062178" w:rsidR="72CCB22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encompassing</w:t>
      </w:r>
      <w:r w:rsidRPr="0C062178" w:rsidR="23B64C5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emergency care, maternity support, surgical proce</w:t>
      </w:r>
      <w:r w:rsidRPr="0C062178" w:rsidR="482464F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dures, and specialized treatments</w:t>
      </w:r>
      <w:r w:rsidRPr="0C062178" w:rsidR="33FAA08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diagnostic services</w:t>
      </w:r>
      <w:r w:rsidRPr="0C062178" w:rsidR="4F1EAE2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0C062178" w:rsidR="618C28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</w:t>
      </w:r>
      <w:r w:rsidRPr="0C062178" w:rsidR="201801B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October</w:t>
      </w:r>
      <w:r w:rsidRPr="0C062178" w:rsidR="618C28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2024, the Trust inaugurated the Midland Metropolitan University Hospital, </w:t>
      </w:r>
      <w:r w:rsidRPr="0C062178" w:rsidR="618C28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 </w:t>
      </w:r>
      <w:r w:rsidRPr="0C062178" w:rsidR="04CA272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state-of-the-art</w:t>
      </w:r>
      <w:r w:rsidRPr="0C062178" w:rsidR="7FB6AB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healthcare facility intended to </w:t>
      </w:r>
      <w:r w:rsidRPr="0C062178" w:rsidR="7FB6AB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facilitate</w:t>
      </w:r>
      <w:r w:rsidRPr="0C062178" w:rsidR="7FB6AB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integrated </w:t>
      </w:r>
      <w:r w:rsidRPr="0C062178" w:rsidR="54FAD85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care and digitally enhanced health services</w:t>
      </w:r>
      <w:r w:rsidRPr="0C062178" w:rsidR="171F68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(NHS England</w:t>
      </w:r>
      <w:r w:rsidRPr="0C062178" w:rsidR="5BD3C7B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0C062178" w:rsidR="171F68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2024).</w:t>
      </w:r>
      <w:r w:rsidRPr="0C062178" w:rsidR="54FAD85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This hospital features sophisticated digital </w:t>
      </w:r>
      <w:r w:rsidRPr="0C062178" w:rsidR="719453C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infrastructure, comprehensive patient record systems, and contemporary communication technologies designed to impro</w:t>
      </w:r>
      <w:r w:rsidRPr="0C062178" w:rsidR="2DC9B69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ve collaboration among healthcare providers and </w:t>
      </w:r>
      <w:r w:rsidRPr="0C062178" w:rsidR="2DC9B69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optimize</w:t>
      </w:r>
      <w:r w:rsidRPr="0C062178" w:rsidR="2DC9B69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service delivery</w:t>
      </w:r>
      <w:r w:rsidRPr="0C062178" w:rsidR="259982C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</w:t>
      </w:r>
      <w:r w:rsidRPr="0C062178" w:rsidR="259982C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Sandwell</w:t>
      </w:r>
      <w:r w:rsidRPr="0C062178" w:rsidR="259982C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West Birmingham Trust, 2025)</w:t>
      </w:r>
      <w:r w:rsidRPr="0C062178" w:rsidR="2DC9B69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0C062178" w:rsidR="392E676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These systems improve </w:t>
      </w:r>
      <w:r w:rsidRPr="0C062178" w:rsidR="42DDB5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communication among clinical teams and </w:t>
      </w:r>
      <w:r w:rsidRPr="0C062178" w:rsidR="42DDB5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facilitate</w:t>
      </w:r>
      <w:r w:rsidRPr="0C062178" w:rsidR="42DDB5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more </w:t>
      </w:r>
      <w:r w:rsidRPr="0C062178" w:rsidR="5504493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efficient decision</w:t>
      </w:r>
      <w:r w:rsidRPr="0C062178" w:rsidR="42DDB5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-making </w:t>
      </w:r>
      <w:r w:rsidRPr="0C062178" w:rsidR="42DDB5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regarding</w:t>
      </w:r>
      <w:r w:rsidRPr="0C062178" w:rsidR="42DDB5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patient care. </w:t>
      </w:r>
      <w:r w:rsidRPr="0C062178" w:rsidR="60A632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</w:t>
      </w:r>
      <w:r w:rsidRPr="0C062178" w:rsidR="42DDB5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</w:t>
      </w:r>
      <w:r w:rsidRPr="0C062178" w:rsidR="17D5742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rthermore,</w:t>
      </w:r>
      <w:r w:rsidRPr="0C062178" w:rsidR="1102ED3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</w:t>
      </w:r>
      <w:r w:rsidRPr="0C062178" w:rsidR="1102ED3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utilization</w:t>
      </w:r>
      <w:r w:rsidRPr="0C062178" w:rsidR="1102ED3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digital imaging systems and electronic prescribing technologies is on the </w:t>
      </w:r>
      <w:r w:rsidRPr="0C062178" w:rsidR="374799B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rise</w:t>
      </w:r>
      <w:r w:rsidRPr="0C062178" w:rsidR="1102ED3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aimed at</w:t>
      </w:r>
      <w:r w:rsidRPr="0C062178" w:rsidR="0388D96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improving diagnostic precision, minimizing medication errors, and bolstering patient safety. </w:t>
      </w:r>
      <w:r w:rsidRPr="0C062178" w:rsidR="5FC5356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</w:t>
      </w:r>
      <w:r w:rsidRPr="0C062178" w:rsidR="0388D96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lthough</w:t>
      </w:r>
      <w:r w:rsidRPr="0C062178" w:rsidR="5FC5356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these technologies are </w:t>
      </w:r>
      <w:r w:rsidRPr="0C062178" w:rsidR="5FC5356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anticipated</w:t>
      </w:r>
      <w:r w:rsidRPr="0C062178" w:rsidR="5FC5356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augment </w:t>
      </w:r>
      <w:r w:rsidRPr="0C062178" w:rsidR="6E57554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operational efficiency and clinical coordination, they also </w:t>
      </w:r>
      <w:r w:rsidRPr="0C062178" w:rsidR="6E57554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impact</w:t>
      </w:r>
      <w:r w:rsidRPr="0C062178" w:rsidR="6E57554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daily working conditions of healthcare professionals. The inte</w:t>
      </w:r>
      <w:r w:rsidRPr="0C062178" w:rsidR="1BEF166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gration of digital systems </w:t>
      </w:r>
      <w:r w:rsidRPr="0C062178" w:rsidR="69E731A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alters</w:t>
      </w:r>
      <w:r w:rsidRPr="0C062178" w:rsidR="1BEF166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clinical workflows and </w:t>
      </w:r>
      <w:r w:rsidRPr="0C062178" w:rsidR="1BEF166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necessitate</w:t>
      </w:r>
      <w:r w:rsidRPr="0C062178" w:rsidR="1BEF166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that staff acclimate to new digital tools an</w:t>
      </w:r>
      <w:r w:rsidRPr="0C062178" w:rsidR="5DDDC5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</w:t>
      </w:r>
      <w:r w:rsidRPr="0C062178" w:rsidR="1BEF166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proces</w:t>
      </w:r>
      <w:r w:rsidRPr="0C062178" w:rsidR="29FC2C6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ses.</w:t>
      </w:r>
      <w:r w:rsidRPr="0C062178" w:rsidR="42DDB57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551799D0" w:rsidP="0C062178" w:rsidRDefault="551799D0" w14:paraId="1B950832" w14:textId="43523C21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51799D0" w:rsidP="0C062178" w:rsidRDefault="551799D0" w14:paraId="38600207" w14:textId="3FB73534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51799D0" w:rsidP="0C062178" w:rsidRDefault="551799D0" w14:paraId="04DF95AC" w14:textId="44074B7A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0C062178" w:rsidR="75E7B7F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RESEARCH AIM</w:t>
      </w:r>
    </w:p>
    <w:p w:rsidR="551799D0" w:rsidP="0C062178" w:rsidRDefault="551799D0" w14:paraId="6946FBE2" w14:textId="12FF291E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0C062178" w:rsidR="2484988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Based on the identified research gap,</w:t>
      </w:r>
      <w:r w:rsidRPr="0C062178" w:rsidR="3E40E24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this study </w:t>
      </w:r>
      <w:r w:rsidRPr="0C062178" w:rsidR="730A497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aims </w:t>
      </w:r>
      <w:r w:rsidRPr="0C062178" w:rsidR="3E40E24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 examine the relationship between digital maturity and clinical staff</w:t>
      </w:r>
      <w:r w:rsidRPr="0C062178" w:rsidR="4035473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retention within Sandwell and West Birmingham NHS Trust.</w:t>
      </w:r>
      <w:r w:rsidRPr="0C062178" w:rsidR="10AB0D0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551799D0" w:rsidP="0C062178" w:rsidRDefault="551799D0" w14:paraId="16B3FA44" w14:textId="49F26298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0C062178" w:rsidR="21E9C7D5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0C062178" w:rsidR="75E7B7F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OBJECTIVES</w:t>
      </w:r>
    </w:p>
    <w:p w:rsidR="551799D0" w:rsidP="0C062178" w:rsidRDefault="551799D0" w14:paraId="2A14020F" w14:textId="1A5769A4">
      <w:pPr>
        <w:pStyle w:val="ListParagraph"/>
        <w:numPr>
          <w:ilvl w:val="0"/>
          <w:numId w:val="28"/>
        </w:numPr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349F27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 assess the level of digital maturity within Sandwell and West Birmingham NHS Trust.</w:t>
      </w:r>
    </w:p>
    <w:p w:rsidR="551799D0" w:rsidP="0C062178" w:rsidRDefault="551799D0" w14:paraId="340BF699" w14:textId="5D3C9451">
      <w:pPr>
        <w:pStyle w:val="ListParagraph"/>
        <w:numPr>
          <w:ilvl w:val="0"/>
          <w:numId w:val="28"/>
        </w:numPr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349F27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 examine how digital technologies influence the working environment of clinical staff wit</w:t>
      </w:r>
      <w:r w:rsidRPr="0C062178" w:rsidR="73A93B8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hin </w:t>
      </w:r>
      <w:r w:rsidRPr="0C062178" w:rsidR="349F27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organisation.</w:t>
      </w:r>
    </w:p>
    <w:p w:rsidR="551799D0" w:rsidP="0C062178" w:rsidRDefault="551799D0" w14:paraId="1EB80E11" w14:textId="26AADEDE">
      <w:pPr>
        <w:pStyle w:val="ListParagraph"/>
        <w:numPr>
          <w:ilvl w:val="0"/>
          <w:numId w:val="28"/>
        </w:numPr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6F55DD4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 analyse the relationship between digital maturity and clinical staff retention.</w:t>
      </w:r>
    </w:p>
    <w:p w:rsidR="551799D0" w:rsidP="0C062178" w:rsidRDefault="551799D0" w14:paraId="273FFFC4" w14:textId="4F3D56DE">
      <w:pPr>
        <w:pStyle w:val="ListParagraph"/>
        <w:numPr>
          <w:ilvl w:val="0"/>
          <w:numId w:val="28"/>
        </w:numPr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6F55DD4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To </w:t>
      </w:r>
      <w:r w:rsidRPr="0C062178" w:rsidR="3651F9F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evaluate</w:t>
      </w:r>
      <w:r w:rsidRPr="0C062178" w:rsidR="6F55DD4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influence of organisational factors, such as leadership quality and staff engagement, on wor</w:t>
      </w:r>
      <w:r w:rsidRPr="0C062178" w:rsidR="3B02F5B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kforce stability.</w:t>
      </w:r>
    </w:p>
    <w:p w:rsidR="551799D0" w:rsidP="0C062178" w:rsidRDefault="551799D0" w14:paraId="20152EE0" w14:textId="6758679E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0C062178" w:rsidR="18716D5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RESEARCH </w:t>
      </w:r>
      <w:r w:rsidRPr="0C062178" w:rsidR="75E7B7F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QUESTION</w:t>
      </w:r>
    </w:p>
    <w:p w:rsidR="551799D0" w:rsidP="0C062178" w:rsidRDefault="551799D0" w14:paraId="492F04CC" w14:textId="38ED0A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1E8BB86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How</w:t>
      </w:r>
      <w:r w:rsidRPr="0C062178" w:rsidR="29A845A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does digital maturity </w:t>
      </w:r>
      <w:r w:rsidRPr="0C062178" w:rsidR="3C07679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influence</w:t>
      </w:r>
      <w:r w:rsidRPr="0C062178" w:rsidR="29A845A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clinical staff</w:t>
      </w:r>
      <w:r w:rsidRPr="0C062178" w:rsidR="0F87F7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retention</w:t>
      </w:r>
      <w:r w:rsidRPr="0C062178" w:rsidR="29A845A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C062178" w:rsidR="57B4661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within Sandwell and West Birmingham NHS Trust?</w:t>
      </w:r>
    </w:p>
    <w:p w:rsidR="551799D0" w:rsidP="0C062178" w:rsidRDefault="551799D0" w14:paraId="6127BC85" w14:textId="507561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0C062178" w:rsidR="6C129B1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CRITICAL LITERATURE REVIEW</w:t>
      </w:r>
    </w:p>
    <w:p w:rsidR="551799D0" w:rsidP="0C062178" w:rsidRDefault="551799D0" w14:paraId="190BE00B" w14:textId="1D47ED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557E229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retention of workforce personnel has </w:t>
      </w:r>
      <w:r w:rsidRPr="0C062178" w:rsidR="557E229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emerged</w:t>
      </w:r>
      <w:r w:rsidRPr="0C062178" w:rsidR="557E229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as a significant issue for health care system, primarily due to escalating</w:t>
      </w:r>
      <w:r w:rsidRPr="0C062178" w:rsidR="0796CB4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staff shortages and the increasing demand for services. Recent investigations that </w:t>
      </w:r>
      <w:r w:rsidRPr="0C062178" w:rsidR="24E31A7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analyse</w:t>
      </w:r>
      <w:r w:rsidRPr="0C062178" w:rsidR="0796CB4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NHS workforce</w:t>
      </w:r>
      <w:r w:rsidRPr="0C062178" w:rsidR="2334F7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data reveal that healthcare institutions</w:t>
      </w:r>
      <w:r w:rsidRPr="0C062178" w:rsidR="18AC1BB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are </w:t>
      </w:r>
      <w:r w:rsidRPr="0C062178" w:rsidR="18AC1BB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encountering</w:t>
      </w:r>
      <w:r w:rsidRPr="0C062178" w:rsidR="18AC1BB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persistent challenges in sustaining a stab</w:t>
      </w:r>
      <w:r w:rsidRPr="0C062178" w:rsidR="1B146B2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le workforce, </w:t>
      </w:r>
      <w:r w:rsidRPr="0C062178" w:rsidR="15A67E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with turnover</w:t>
      </w:r>
      <w:r w:rsidRPr="0C062178" w:rsidR="1B146B2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rates </w:t>
      </w:r>
      <w:r w:rsidRPr="0C062178" w:rsidR="1B146B2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adversely impacting</w:t>
      </w:r>
      <w:r w:rsidRPr="0C062178" w:rsidR="1B146B2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both organisational performance and service</w:t>
      </w:r>
      <w:r w:rsidRPr="0C062178" w:rsidR="08AA495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delivery </w:t>
      </w:r>
      <w:r w:rsidRPr="0C062178" w:rsidR="69D5272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(Milsom et al., 2025). </w:t>
      </w:r>
      <w:r w:rsidRPr="0C062178" w:rsidR="041AD83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Additional</w:t>
      </w:r>
      <w:r w:rsidRPr="0C062178" w:rsidR="3D9F998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C062178" w:rsidR="69D5272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research </w:t>
      </w:r>
      <w:r w:rsidRPr="0C062178" w:rsidR="47C6C4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indicates</w:t>
      </w:r>
      <w:r w:rsidRPr="0C062178" w:rsidR="47C6C4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that instability within the workforce can </w:t>
      </w:r>
      <w:r w:rsidRPr="0C062178" w:rsidR="616CC5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detrimentally affect the quality of healthcare and </w:t>
      </w:r>
      <w:r w:rsidRPr="0C062178" w:rsidR="4260133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elevate operational expenses, underscoring the necessity of </w:t>
      </w:r>
      <w:r w:rsidRPr="0C062178" w:rsidR="4260133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comprehending</w:t>
      </w:r>
      <w:r w:rsidRPr="0C062178" w:rsidR="4260133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organiz</w:t>
      </w:r>
      <w:r w:rsidRPr="0C062178" w:rsidR="40B85E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ational factors that </w:t>
      </w:r>
      <w:r w:rsidRPr="0C062178" w:rsidR="40B85E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impact</w:t>
      </w:r>
      <w:r w:rsidRPr="0C062178" w:rsidR="40B85E7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staff retention in healthcare settings (</w:t>
      </w:r>
      <w:r w:rsidRPr="0C062178" w:rsidR="474FA48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King`s Fund, 2025). Considering these difficulties, </w:t>
      </w:r>
      <w:r w:rsidRPr="0C062178" w:rsidR="3496A7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healthcare organizations have progressively </w:t>
      </w:r>
      <w:r w:rsidRPr="0C062178" w:rsidR="3496A7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allocated</w:t>
      </w:r>
      <w:r w:rsidRPr="0C062178" w:rsidR="3496A7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resources towards digital transformation initiatives designed to enhance organisational ef</w:t>
      </w:r>
      <w:r w:rsidRPr="0C062178" w:rsidR="531A67E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ficiency and service coordination. Digital health technologies, such as electronic health records a</w:t>
      </w:r>
      <w:r w:rsidRPr="0C062178" w:rsidR="4142D0B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nd integrated data systems, have </w:t>
      </w:r>
      <w:r w:rsidRPr="0C062178" w:rsidR="496F10E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demonstrated</w:t>
      </w:r>
      <w:r w:rsidRPr="0C062178" w:rsidR="4142D0B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their capacity to </w:t>
      </w:r>
      <w:r w:rsidRPr="0C062178" w:rsidR="4142D0B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facilitate</w:t>
      </w:r>
      <w:r w:rsidRPr="0C062178" w:rsidR="4142D0B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clinical</w:t>
      </w:r>
      <w:r w:rsidRPr="0C062178" w:rsidR="37B649B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decision-making </w:t>
      </w:r>
      <w:r w:rsidRPr="0C062178" w:rsidR="263A0C8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and bolster information exchange among healthcare professionals (NHS </w:t>
      </w:r>
      <w:r w:rsidRPr="0C062178" w:rsidR="6A7334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Confederation, 2024). Investigations into digital maturity</w:t>
      </w:r>
      <w:r w:rsidRPr="0C062178" w:rsidR="5D0DEBD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within healthcare organisations suggest that those </w:t>
      </w:r>
      <w:r w:rsidRPr="0C062178" w:rsidR="5D0DEBD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exhibiting</w:t>
      </w:r>
      <w:r w:rsidRPr="0C062178" w:rsidR="5D0DEBD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higher degrees of digital integratio</w:t>
      </w:r>
      <w:r w:rsidRPr="0C062178" w:rsidR="6AFDA67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 may experience enhanced operational performance and improved organizational coordination (Wrigh</w:t>
      </w:r>
      <w:r w:rsidRPr="0C062178" w:rsidR="27F3A29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 et al., 2024). Nevertheless, the </w:t>
      </w:r>
      <w:r w:rsidRPr="0C062178" w:rsidR="33315CE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connection</w:t>
      </w:r>
      <w:r w:rsidRPr="0C062178" w:rsidR="27F3A29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between digital transformation and workforce outco</w:t>
      </w:r>
      <w:r w:rsidRPr="0C062178" w:rsidR="4A73CD9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mes </w:t>
      </w:r>
      <w:r w:rsidRPr="0C062178" w:rsidR="4A73CD9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remains</w:t>
      </w:r>
      <w:r w:rsidRPr="0C062178" w:rsidR="4A73CD9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inadequately defined. </w:t>
      </w:r>
      <w:r w:rsidRPr="0C062178" w:rsidR="54BA915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While </w:t>
      </w:r>
      <w:r w:rsidRPr="0C062178" w:rsidR="54BA915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numerous</w:t>
      </w:r>
      <w:r w:rsidRPr="0C062178" w:rsidR="54BA915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studies concentrate on patient results and overall healthcare efficiency, there</w:t>
      </w:r>
      <w:r w:rsidRPr="0C062178" w:rsidR="1798B6C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is a relative scarcity </w:t>
      </w:r>
      <w:r w:rsidRPr="0C062178" w:rsidR="760A8A3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of research </w:t>
      </w:r>
      <w:r w:rsidRPr="0C062178" w:rsidR="760A8A3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regarding</w:t>
      </w:r>
      <w:r w:rsidRPr="0C062178" w:rsidR="760A8A3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how digital maturity </w:t>
      </w:r>
      <w:r w:rsidRPr="0C062178" w:rsidR="760A8A3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impacts</w:t>
      </w:r>
      <w:r w:rsidRPr="0C062178" w:rsidR="760A8A3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working conditions of healthcare pro</w:t>
      </w:r>
      <w:r w:rsidRPr="0C062178" w:rsidR="116146C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fessionals and their commitment to the organisation. Recent findings highlight that digital transformation</w:t>
      </w:r>
      <w:r w:rsidRPr="0C062178" w:rsidR="38808B8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has the potential to alter job roles and workforce practices, which may influence emplo</w:t>
      </w:r>
      <w:r w:rsidRPr="0C062178" w:rsidR="0587FB1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yee wellbeing and job satisfaction if not accompanied by </w:t>
      </w:r>
      <w:r w:rsidRPr="0C062178" w:rsidR="200ECC4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sufficient</w:t>
      </w:r>
      <w:r w:rsidRPr="0C062178" w:rsidR="0587FB1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organisational </w:t>
      </w:r>
      <w:r w:rsidRPr="0C062178" w:rsidR="5D24E76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leadership and training (Krahe, Adams, and Larkins, 2025)</w:t>
      </w:r>
      <w:r w:rsidRPr="0C062178" w:rsidR="31AA21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</w:p>
    <w:p w:rsidR="551799D0" w:rsidP="0C062178" w:rsidRDefault="551799D0" w14:paraId="5E6B26CF" w14:textId="643743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31AA21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Thus, </w:t>
      </w:r>
      <w:r w:rsidRPr="0C062178" w:rsidR="31AA21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additional</w:t>
      </w:r>
      <w:r w:rsidRPr="0C062178" w:rsidR="31AA21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inquiry is</w:t>
      </w:r>
      <w:r w:rsidRPr="0C062178" w:rsidR="31AA21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C062178" w:rsidR="31AA21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warrante</w:t>
      </w:r>
      <w:r w:rsidRPr="0C062178" w:rsidR="31AA21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</w:t>
      </w:r>
      <w:r w:rsidRPr="0C062178" w:rsidR="31AA21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investigate how </w:t>
      </w:r>
      <w:r w:rsidRPr="0C062178" w:rsidR="367B304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digital maturity might affect clinical staff retention within specific healthcare entities such as S</w:t>
      </w:r>
      <w:r w:rsidRPr="0C062178" w:rsidR="1558A32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andwell and West Birmingham NHS Trust.</w:t>
      </w:r>
      <w:r w:rsidRPr="0C062178" w:rsidR="7879AE3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Digital transformation in healthcare also requires workforce capability and organisational read</w:t>
      </w:r>
      <w:r w:rsidRPr="0C062178" w:rsidR="043BBD3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iness, as healthcare professionals must adapt to new systems and technologies within clinical practice (Wor</w:t>
      </w:r>
      <w:r w:rsidRPr="0C062178" w:rsidR="42F7663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ld Health Organisation, 2024).</w:t>
      </w:r>
    </w:p>
    <w:p w:rsidR="551799D0" w:rsidP="0C062178" w:rsidRDefault="551799D0" w14:paraId="3AD6AEBE" w14:textId="57A045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551799D0" w:rsidP="0C062178" w:rsidRDefault="551799D0" w14:paraId="468D112A" w14:textId="31A38D8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="6479A30F">
        <w:drawing>
          <wp:inline wp14:editId="023AB5B9" wp14:anchorId="35BD4F7C">
            <wp:extent cx="5724525" cy="4295775"/>
            <wp:effectExtent l="0" t="0" r="0" b="0"/>
            <wp:docPr id="87779797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87038072" name="Picture 1187038072"/>
                    <pic:cNvPicPr/>
                  </pic:nvPicPr>
                  <pic:blipFill>
                    <a:blip xmlns:r="http://schemas.openxmlformats.org/officeDocument/2006/relationships" r:embed="rId65165528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1799D0" w:rsidP="0C062178" w:rsidRDefault="551799D0" w14:paraId="1A9B3547" w14:textId="5BD96B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2DB95609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MIND MAP</w:t>
      </w:r>
    </w:p>
    <w:p w:rsidR="551799D0" w:rsidP="0C062178" w:rsidRDefault="551799D0" w14:paraId="7D96CE75" w14:textId="5D8519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76CB41A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mind map provides a visual representation of the key themes explored in this study. The central focus of the</w:t>
      </w:r>
      <w:r w:rsidRPr="0C062178" w:rsidR="04ED984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map is the relationship between digital maturity and clinical</w:t>
      </w:r>
      <w:r w:rsidRPr="0C062178" w:rsidR="47624FB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staff retention </w:t>
      </w:r>
      <w:r w:rsidRPr="0C062178" w:rsidR="0369538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within NHS trust. From this central concept, the map </w:t>
      </w:r>
      <w:r w:rsidRPr="0C062178" w:rsidR="16E6238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highlights the main factors influencing workforce outcomes in healthcare o</w:t>
      </w:r>
      <w:r w:rsidRPr="0C062178" w:rsidR="45944C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rganisations. Additional</w:t>
      </w:r>
      <w:r w:rsidRPr="0C062178" w:rsidR="12FBF98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C062178" w:rsidR="45944C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elements in the mind map </w:t>
      </w:r>
      <w:r w:rsidRPr="0C062178" w:rsidR="5C5BAA9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include organisational factors such as leadership quality and staff engagement, which may influence </w:t>
      </w:r>
      <w:r w:rsidRPr="0C062178" w:rsidR="1F4D9C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how digital technologies affect the working environment and workforce stability.</w:t>
      </w:r>
    </w:p>
    <w:p w:rsidR="551799D0" w:rsidP="0C062178" w:rsidRDefault="551799D0" w14:paraId="0DA39C4C" w14:textId="20C2684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51799D0" w:rsidP="0C062178" w:rsidRDefault="551799D0" w14:paraId="594FF850" w14:textId="1D5D15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51799D0" w:rsidP="0C062178" w:rsidRDefault="551799D0" w14:paraId="1E112B6C" w14:textId="69312E1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551799D0" w:rsidP="0C062178" w:rsidRDefault="551799D0" w14:paraId="6E1DB2BE" w14:textId="129951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0C062178" w:rsidR="40BA4E90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RESEARCH GAP</w:t>
      </w:r>
    </w:p>
    <w:p w:rsidR="551799D0" w:rsidP="0C062178" w:rsidRDefault="551799D0" w14:paraId="358DAA9D" w14:textId="25BE42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57473B7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Recent </w:t>
      </w:r>
      <w:r w:rsidRPr="0C062178" w:rsidR="43DF6F1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studies have</w:t>
      </w:r>
      <w:r w:rsidRPr="0C062178" w:rsidR="57473B7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C062178" w:rsidR="5403C91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investigated</w:t>
      </w:r>
      <w:r w:rsidRPr="0C062178" w:rsidR="57473B7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</w:t>
      </w:r>
      <w:r w:rsidRPr="0C062178" w:rsidR="5CA15CC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increasing impact of digital technologies within healthcare organisations.</w:t>
      </w:r>
      <w:r w:rsidRPr="0C062178" w:rsidR="0809946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For instance, </w:t>
      </w:r>
      <w:r w:rsidRPr="0C062178" w:rsidR="70F88F0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</w:t>
      </w:r>
      <w:r w:rsidRPr="0C062178" w:rsidR="0809946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Snowdon et al</w:t>
      </w:r>
      <w:r w:rsidRPr="0C062178" w:rsidR="2ED11C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2024) </w:t>
      </w:r>
      <w:r w:rsidRPr="0C062178" w:rsidR="2ED11C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identified</w:t>
      </w:r>
      <w:r w:rsidRPr="0C062178" w:rsidR="2ED11C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that hospitals </w:t>
      </w:r>
      <w:r w:rsidRPr="0C062178" w:rsidR="2ED11C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exhibiting</w:t>
      </w:r>
      <w:r w:rsidRPr="0C062178" w:rsidR="2ED11C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advanced digital maturity achieve enhanced </w:t>
      </w:r>
      <w:r w:rsidRPr="0C062178" w:rsidR="321BC7D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quality and safety results. In a similar study, researchers focused on nursing practice </w:t>
      </w:r>
      <w:r w:rsidRPr="0C062178" w:rsidR="09F467B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indicates</w:t>
      </w:r>
      <w:r w:rsidRPr="0C062178" w:rsidR="09F467B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that digital systems can affect clinical workflows and professional activities (S</w:t>
      </w:r>
      <w:r w:rsidRPr="0C062178" w:rsidR="0A54D04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chlicht et al., 2024). Concurrently,</w:t>
      </w:r>
      <w:r w:rsidRPr="0C062178" w:rsidR="7AC8BB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investigations into workforce dynamics reveal that staff retention continues to </w:t>
      </w:r>
      <w:r w:rsidRPr="0C062178" w:rsidR="660D7B2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pose a </w:t>
      </w:r>
      <w:r w:rsidRPr="0C062178" w:rsidR="7AC8BB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significant challenge </w:t>
      </w:r>
      <w:r w:rsidRPr="0C062178" w:rsidR="37D5D2F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for organisations within the NHS (The King`s Fund, 2024). </w:t>
      </w:r>
      <w:r w:rsidRPr="0C062178" w:rsidR="790F61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Nevertheless</w:t>
      </w:r>
      <w:r w:rsidRPr="0C062178" w:rsidR="37D5D2F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0C062178" w:rsidR="5941C46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C062178" w:rsidR="630CFBB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majority of current literature address digital transformation and workforce issues</w:t>
      </w:r>
      <w:r w:rsidRPr="0C062178" w:rsidR="2E49562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isolation. There is scarcity of studies examining how digital </w:t>
      </w:r>
      <w:r w:rsidRPr="0C062178" w:rsidR="447F28F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maturity</w:t>
      </w:r>
      <w:r w:rsidRPr="0C062178" w:rsidR="2E49562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might affect </w:t>
      </w:r>
      <w:r w:rsidRPr="0C062178" w:rsidR="03CC6A6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workforce outcomes, including the retention of clinical staff. Consequently, </w:t>
      </w:r>
      <w:r w:rsidRPr="0C062178" w:rsidR="03CC6A6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additional</w:t>
      </w:r>
      <w:r w:rsidRPr="0C062178" w:rsidR="03CC6A6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research is </w:t>
      </w:r>
      <w:r w:rsidRPr="0C062178" w:rsidR="603195D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essential to</w:t>
      </w:r>
      <w:r w:rsidRPr="0C062178" w:rsidR="33F286C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explore this relationship within healthcare in</w:t>
      </w:r>
      <w:r w:rsidRPr="0C062178" w:rsidR="3577E40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stitutions</w:t>
      </w:r>
      <w:r w:rsidRPr="0C062178" w:rsidR="33F286C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such a Sandwell and West Birmingham NHS </w:t>
      </w:r>
      <w:r w:rsidRPr="0C062178" w:rsidR="622B645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Trust.</w:t>
      </w:r>
    </w:p>
    <w:p w:rsidR="551799D0" w:rsidP="0C062178" w:rsidRDefault="551799D0" w14:paraId="16E15D28" w14:textId="6EDCED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0C062178" w:rsidR="7DA2BEFC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CONCEPTUAL FRAMEWORK</w:t>
      </w:r>
    </w:p>
    <w:p w:rsidR="551799D0" w:rsidP="0C062178" w:rsidRDefault="551799D0" w14:paraId="6F73CF95" w14:textId="1C76ED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0C062178" w:rsidR="0BCA76A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 fill the identified research gap, this study proposes a conceptual framework aimed</w:t>
      </w:r>
      <w:r w:rsidRPr="0C062178" w:rsidR="4A5D170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at exploring the correlation between digital maturity and the retention of clinical staff within Sandwell and West</w:t>
      </w:r>
      <w:r w:rsidRPr="0C062178" w:rsidR="26AB1A5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Birmingham NHS Trust. Digital maturity is defined as the degree</w:t>
      </w:r>
      <w:r w:rsidRPr="0C062178" w:rsidR="5E7C46C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which digital technologies are embedded in organizational and clinical </w:t>
      </w:r>
      <w:r w:rsidRPr="0C062178" w:rsidR="77E127E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practices within healthcare institutions</w:t>
      </w:r>
      <w:r w:rsidRPr="0C062178" w:rsidR="5B8F6B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0C062178" w:rsidR="13045C9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</w:t>
      </w:r>
      <w:r w:rsidRPr="0C062178" w:rsidR="452F5F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tudies also emphasize that effective digital transformation </w:t>
      </w:r>
      <w:r w:rsidRPr="0C062178" w:rsidR="452F5F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necessitates</w:t>
      </w:r>
      <w:r w:rsidRPr="0C062178" w:rsidR="452F5F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 </w:t>
      </w:r>
      <w:r w:rsidRPr="0C062178" w:rsidR="452F5F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synergy</w:t>
      </w:r>
      <w:r w:rsidRPr="0C062178" w:rsidR="452F5F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between techno</w:t>
      </w:r>
      <w:r w:rsidRPr="0C062178" w:rsidR="1BC819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logy implementation and workforce capabilities, which encompasses training and the development of digital skills among</w:t>
      </w:r>
      <w:r w:rsidRPr="0C062178" w:rsidR="069C92B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healthcare professionals (Woods</w:t>
      </w:r>
      <w:r w:rsidRPr="0C062178" w:rsidR="279C724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L.</w:t>
      </w:r>
      <w:r w:rsidRPr="0C062178" w:rsidR="069C92B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et al.,2024). Furthermore, the effects of digital tr</w:t>
      </w:r>
      <w:r w:rsidRPr="0C062178" w:rsidR="1BB0AFA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ansformation on workforce outcomes may be influenced by organisational resources such as leadership and work</w:t>
      </w:r>
      <w:r w:rsidRPr="0C062178" w:rsidR="76BF2DC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place support. The Job Demands-Resources Model elucidates how workplace resources including </w:t>
      </w:r>
      <w:r w:rsidRPr="0C062178" w:rsidR="2266034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leadership quality</w:t>
      </w:r>
      <w:r w:rsidRPr="0C062178" w:rsidR="5EB84CE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organisational support, and efficient systems can bolster e</w:t>
      </w:r>
      <w:r w:rsidRPr="0C062178" w:rsidR="4DBE83B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mployee engagement while mitigating burnout in high pressure work environments. </w:t>
      </w:r>
      <w:r w:rsidRPr="0C062178" w:rsidR="7F7D62D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Recent investigations applying this model within healthcare context</w:t>
      </w:r>
      <w:r w:rsidRPr="0C062178" w:rsidR="31F2C2D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 </w:t>
      </w:r>
      <w:r w:rsidRPr="0C062178" w:rsidR="31F2C2D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indicate</w:t>
      </w:r>
      <w:r w:rsidRPr="0C062178" w:rsidR="31F2C2D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that job reso</w:t>
      </w:r>
      <w:r w:rsidRPr="0C062178" w:rsidR="67A13F1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urces can alleviate the adverse impacts of job demands and foster employee well</w:t>
      </w:r>
      <w:r w:rsidRPr="0C062178" w:rsidR="0267988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-being and retention (</w:t>
      </w:r>
      <w:r w:rsidRPr="0C062178" w:rsidR="0267988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Gynnin</w:t>
      </w:r>
      <w:r w:rsidRPr="0C062178" w:rsidR="1957D9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</w:t>
      </w:r>
      <w:r w:rsidRPr="0C062178" w:rsidR="4BEA076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C062178" w:rsidR="0267988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</w:t>
      </w:r>
      <w:r w:rsidRPr="0C062178" w:rsidR="0267988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 al., 2025; Afshin, </w:t>
      </w:r>
      <w:r w:rsidRPr="0C062178" w:rsidR="74B8986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P. </w:t>
      </w:r>
      <w:r w:rsidRPr="0C062178" w:rsidR="0267988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2026). </w:t>
      </w:r>
      <w:r w:rsidRPr="0C062178" w:rsidR="20111DE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Thus, the proposed conceptual framework posits that digital maturity could significantly affect clinical staff retention, w</w:t>
      </w:r>
      <w:r w:rsidRPr="0C062178" w:rsidR="459CA1B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ith organisational factors such as leadership effectiveness and staff engagement serving as med</w:t>
      </w:r>
      <w:r w:rsidRPr="0C062178" w:rsidR="618B6F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iating variables that enhance workforce stability</w:t>
      </w:r>
      <w:r w:rsidRPr="0C062178" w:rsidR="2C39BD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551799D0" w:rsidP="0C062178" w:rsidRDefault="551799D0" w14:paraId="5A87306A" w14:textId="39CE8F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0C062178" w:rsidR="2EC591C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HYPOTHESES</w:t>
      </w:r>
    </w:p>
    <w:p w:rsidR="551799D0" w:rsidP="0C062178" w:rsidRDefault="551799D0" w14:paraId="226FD527" w14:textId="51FE9BE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63FF5F8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Based on literature review and the conceptual framework, this research </w:t>
      </w:r>
      <w:r w:rsidRPr="0C062178" w:rsidR="533722F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posits several hypotheses to investigate the relationship between digital maturity and the retention of clinical staff withi</w:t>
      </w:r>
      <w:r w:rsidRPr="0C062178" w:rsidR="2C6B3DB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 NHS</w:t>
      </w:r>
      <w:r w:rsidRPr="0C062178" w:rsidR="7693555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Trust</w:t>
      </w:r>
      <w:r w:rsidRPr="0C062178" w:rsidR="2C6B3DB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these hypotheses encapsulate the </w:t>
      </w:r>
      <w:r w:rsidRPr="0C062178" w:rsidR="2C6B3DB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anticipated</w:t>
      </w:r>
      <w:r w:rsidRPr="0C062178" w:rsidR="2C6B3DB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connections between digital transformation and wor</w:t>
      </w:r>
      <w:r w:rsidRPr="0C062178" w:rsidR="3637D8F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kforce outcomes as outlined in prior studies.</w:t>
      </w:r>
    </w:p>
    <w:p w:rsidR="551799D0" w:rsidP="0C062178" w:rsidRDefault="551799D0" w14:paraId="1D5DC32D" w14:textId="55B0EF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1717C83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H1: </w:t>
      </w:r>
      <w:r w:rsidRPr="0C062178" w:rsidR="2EC591C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Digital maturity positively influences clinical staff retention.</w:t>
      </w:r>
    </w:p>
    <w:p w:rsidR="551799D0" w:rsidP="0C062178" w:rsidRDefault="551799D0" w14:paraId="6C424674" w14:textId="340C49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1EBAF3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H2: </w:t>
      </w:r>
      <w:r w:rsidRPr="0C062178" w:rsidR="2EC591C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Leadership maturity positively influences clinical staff.</w:t>
      </w:r>
    </w:p>
    <w:p w:rsidR="551799D0" w:rsidP="0C062178" w:rsidRDefault="551799D0" w14:paraId="0979D67F" w14:textId="29784F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7844AAE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H3: </w:t>
      </w:r>
      <w:r w:rsidRPr="0C062178" w:rsidR="2EC591C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Staff engagement positively influences workforce stability.</w:t>
      </w:r>
    </w:p>
    <w:p w:rsidR="551799D0" w:rsidP="0C062178" w:rsidRDefault="551799D0" w14:paraId="673F65F2" w14:textId="79305A1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0C062178" w:rsidR="50E017AC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RESEARCH METODOLOGY AND DESIGN</w:t>
      </w:r>
    </w:p>
    <w:p w:rsidR="551799D0" w:rsidP="0C062178" w:rsidRDefault="551799D0" w14:paraId="031DC86C" w14:textId="301A1E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6E064BD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This research employs a quantitative case study </w:t>
      </w:r>
      <w:r w:rsidRPr="0C062178" w:rsidR="6E064BD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methodology</w:t>
      </w:r>
      <w:r w:rsidRPr="0C062178" w:rsidR="6E064BD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investigate the </w:t>
      </w:r>
      <w:r w:rsidRPr="0C062178" w:rsidR="69B64A6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correlation between digital maturity and the retention of clinical staff at Sandwell and West Birmingh</w:t>
      </w:r>
      <w:r w:rsidRPr="0C062178" w:rsidR="294CE27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am NHS Trust. The case study design in particularly suitable as it </w:t>
      </w:r>
      <w:r w:rsidRPr="0C062178" w:rsidR="294CE27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fa</w:t>
      </w:r>
      <w:r w:rsidRPr="0C062178" w:rsidR="1554B3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cilitates</w:t>
      </w:r>
      <w:r w:rsidRPr="0C062178" w:rsidR="1554B3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exploration of contemporary organisational </w:t>
      </w:r>
      <w:r w:rsidRPr="0C062178" w:rsidR="4DF67C3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challenges within a real-world setting, especially given </w:t>
      </w:r>
      <w:r w:rsidRPr="0C062178" w:rsidR="24E5AE4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that </w:t>
      </w:r>
      <w:r w:rsidRPr="0C062178" w:rsidR="4DF67C3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</w:t>
      </w:r>
      <w:r w:rsidRPr="0C062178" w:rsidR="3F9A87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focus is on </w:t>
      </w:r>
      <w:r w:rsidRPr="0C062178" w:rsidR="345975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 specific institution and its operational context</w:t>
      </w:r>
      <w:r w:rsidRPr="0C062178" w:rsidR="0C9D4F3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(Yin, 2023). This </w:t>
      </w:r>
      <w:r w:rsidRPr="0C062178" w:rsidR="0C9D4F3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methodology</w:t>
      </w:r>
      <w:r w:rsidRPr="0C062178" w:rsidR="0C9D4F3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allows for an examination of how digi</w:t>
      </w:r>
      <w:r w:rsidRPr="0C062178" w:rsidR="0D81F45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tal technologies are incorporated into healthcare practices within the Trust. The re</w:t>
      </w:r>
      <w:r w:rsidRPr="0C062178" w:rsidR="1660ECA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search </w:t>
      </w:r>
      <w:r w:rsidRPr="0C062178" w:rsidR="1660ECA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utilizes</w:t>
      </w:r>
      <w:r w:rsidRPr="0C062178" w:rsidR="1660ECA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secondary data derived from publicly </w:t>
      </w:r>
      <w:r w:rsidRPr="0C062178" w:rsidR="7068CC6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accessible</w:t>
      </w:r>
      <w:r w:rsidRPr="0C062178" w:rsidR="1660ECA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orga</w:t>
      </w:r>
      <w:r w:rsidRPr="0C062178" w:rsidR="7E91EBA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nisational </w:t>
      </w:r>
      <w:r w:rsidRPr="0C062178" w:rsidR="22163B9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reports, NHS workforce </w:t>
      </w:r>
      <w:r w:rsidRPr="0C062178" w:rsidR="0650BF1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statistics, documents </w:t>
      </w:r>
      <w:r w:rsidRPr="0C062178" w:rsidR="0650BF1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pertaining to</w:t>
      </w:r>
      <w:r w:rsidRPr="0C062178" w:rsidR="0650BF1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digital transformation, and various policy reports. The use of secondary data a</w:t>
      </w:r>
      <w:r w:rsidRPr="0C062178" w:rsidR="3A6FA20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nalysis is prevalent in organisational research as it enables scholars to </w:t>
      </w:r>
      <w:r w:rsidRPr="0C062178" w:rsidR="0F2B91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scrutinize pre-existing information and discern patterns</w:t>
      </w:r>
      <w:r w:rsidRPr="0C062178" w:rsidR="59232B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associated with organisational perf</w:t>
      </w:r>
      <w:r w:rsidRPr="0C062178" w:rsidR="62146A1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ormance and workforce </w:t>
      </w:r>
      <w:r w:rsidRPr="0C062178" w:rsidR="736F459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dynamics (Johnston, 2022). </w:t>
      </w:r>
      <w:r w:rsidRPr="0C062178" w:rsidR="6B06736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This </w:t>
      </w:r>
      <w:r w:rsidRPr="0C062178" w:rsidR="7CB00E1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method is fitting for the current study as it </w:t>
      </w:r>
      <w:r w:rsidRPr="0C062178" w:rsidR="7CB00E1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faci</w:t>
      </w:r>
      <w:r w:rsidRPr="0C062178" w:rsidR="7F6847A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litates</w:t>
      </w:r>
      <w:r w:rsidRPr="0C062178" w:rsidR="7F6847A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 assessment of indicators related to digital transformation and </w:t>
      </w:r>
      <w:r w:rsidRPr="0C062178" w:rsidR="36C451F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workforce metrics within a substantial healthcare organisation. Data wil</w:t>
      </w:r>
      <w:r w:rsidRPr="0C062178" w:rsidR="5258FD8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 be subjected to both descriptive and interpretative analyses to uncover patterns linked to digi</w:t>
      </w:r>
      <w:r w:rsidRPr="0C062178" w:rsidR="67F94F2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tal maturity and clinical staff retention. In this context, digital maturity will be regarded as </w:t>
      </w:r>
      <w:r w:rsidRPr="0C062178" w:rsidR="6A44195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independent variable, while clinical staff retention will be viewed as the dependent variable. </w:t>
      </w:r>
      <w:r w:rsidRPr="0C062178" w:rsidR="4F51B32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</w:t>
      </w:r>
      <w:r w:rsidRPr="0C062178" w:rsidR="6A44195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dditi</w:t>
      </w:r>
      <w:r w:rsidRPr="0C062178" w:rsidR="527C67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onal</w:t>
      </w:r>
      <w:r w:rsidRPr="0C062178" w:rsidR="2CC4892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ly, factors such as leadership quality and employee engagement will be </w:t>
      </w:r>
      <w:r w:rsidRPr="0C062178" w:rsidR="51FC38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considered</w:t>
      </w:r>
      <w:r w:rsidRPr="0C062178" w:rsidR="2CC4892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when interp</w:t>
      </w:r>
      <w:r w:rsidRPr="0C062178" w:rsidR="7EF8172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reting </w:t>
      </w:r>
      <w:r w:rsidRPr="0C062178" w:rsidR="4013057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results. This analytical framework aids in </w:t>
      </w:r>
      <w:r w:rsidRPr="0C062178" w:rsidR="4013057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identifying</w:t>
      </w:r>
      <w:r w:rsidRPr="0C062178" w:rsidR="4013057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</w:t>
      </w:r>
      <w:r w:rsidRPr="0C062178" w:rsidR="09AED2D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lationships between technological advancements and organisational outcomes within healthcare settings (Creswell</w:t>
      </w:r>
      <w:r w:rsidRPr="0C062178" w:rsidR="3B110D0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Guetterman, 2023).</w:t>
      </w:r>
    </w:p>
    <w:p w:rsidR="551799D0" w:rsidP="0C062178" w:rsidRDefault="551799D0" w14:paraId="72228987" w14:textId="3BD8FB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51799D0" w:rsidP="0C062178" w:rsidRDefault="551799D0" w14:paraId="13441535" w14:textId="6DBCE6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51799D0" w:rsidP="0C062178" w:rsidRDefault="551799D0" w14:paraId="758B44C3" w14:textId="56CC74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51799D0" w:rsidP="0C062178" w:rsidRDefault="551799D0" w14:paraId="78AAE24F" w14:textId="015CFF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51799D0" w:rsidP="0C062178" w:rsidRDefault="551799D0" w14:paraId="7632A08E" w14:textId="31E67AF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51799D0" w:rsidP="0C062178" w:rsidRDefault="551799D0" w14:paraId="60F6BCD2" w14:textId="515B06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51799D0" w:rsidP="0C062178" w:rsidRDefault="551799D0" w14:paraId="0B2C00F2" w14:textId="2326EE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51799D0" w:rsidP="0C062178" w:rsidRDefault="551799D0" w14:paraId="6EAF4234" w14:textId="5F21BE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51799D0" w:rsidP="0C062178" w:rsidRDefault="551799D0" w14:paraId="6E02D9AB" w14:textId="468CA1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51799D0" w:rsidP="0C062178" w:rsidRDefault="551799D0" w14:paraId="10526A98" w14:textId="4BCBAE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51799D0" w:rsidP="0C062178" w:rsidRDefault="551799D0" w14:paraId="56E25160" w14:textId="15963EE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51799D0" w:rsidP="0C062178" w:rsidRDefault="551799D0" w14:paraId="7863BF3F" w14:textId="7521BF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51799D0" w:rsidP="0C062178" w:rsidRDefault="551799D0" w14:paraId="0C11297C" w14:textId="147025D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tbl>
      <w:tblPr>
        <w:tblStyle w:val="TableGrid"/>
        <w:bidiVisual w:val="0"/>
        <w:tblW w:w="0" w:type="auto"/>
        <w:jc w:val="left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0C062178" w:rsidTr="0C062178" w14:paraId="22F2F993">
        <w:trPr>
          <w:trHeight w:val="300"/>
        </w:trPr>
        <w:tc>
          <w:tcPr>
            <w:tcW w:w="1803" w:type="dxa"/>
            <w:tcMar/>
          </w:tcPr>
          <w:p w:rsidR="341924A7" w:rsidP="0C062178" w:rsidRDefault="341924A7" w14:paraId="5EF84126" w14:textId="2A4B91B1">
            <w:pPr>
              <w:pStyle w:val="Normal"/>
              <w:suppressLineNumbers w:val="0"/>
              <w:bidi w:val="0"/>
              <w:rPr>
                <w:rFonts w:ascii="Times New Roman" w:hAnsi="Times New Roman" w:eastAsia="Times New Roman" w:cs="Times New Roman"/>
                <w:b w:val="1"/>
                <w:bCs w:val="1"/>
                <w:sz w:val="20"/>
                <w:szCs w:val="20"/>
              </w:rPr>
            </w:pPr>
            <w:r w:rsidRPr="0C062178" w:rsidR="341924A7">
              <w:rPr>
                <w:rFonts w:ascii="Times New Roman" w:hAnsi="Times New Roman" w:eastAsia="Times New Roman" w:cs="Times New Roman"/>
                <w:b w:val="1"/>
                <w:bCs w:val="1"/>
                <w:sz w:val="20"/>
                <w:szCs w:val="20"/>
              </w:rPr>
              <w:t>Variable Type</w:t>
            </w:r>
          </w:p>
        </w:tc>
        <w:tc>
          <w:tcPr>
            <w:tcW w:w="1803" w:type="dxa"/>
            <w:tcMar/>
          </w:tcPr>
          <w:p w:rsidR="341924A7" w:rsidP="0C062178" w:rsidRDefault="341924A7" w14:paraId="174D234A" w14:textId="3C118CA6">
            <w:pPr>
              <w:pStyle w:val="Normal"/>
              <w:suppressLineNumbers w:val="0"/>
              <w:bidi w:val="0"/>
              <w:rPr>
                <w:rFonts w:ascii="Times New Roman" w:hAnsi="Times New Roman" w:eastAsia="Times New Roman" w:cs="Times New Roman"/>
                <w:b w:val="1"/>
                <w:bCs w:val="1"/>
                <w:sz w:val="20"/>
                <w:szCs w:val="20"/>
              </w:rPr>
            </w:pPr>
            <w:r w:rsidRPr="0C062178" w:rsidR="341924A7">
              <w:rPr>
                <w:rFonts w:ascii="Times New Roman" w:hAnsi="Times New Roman" w:eastAsia="Times New Roman" w:cs="Times New Roman"/>
                <w:b w:val="1"/>
                <w:bCs w:val="1"/>
                <w:sz w:val="20"/>
                <w:szCs w:val="20"/>
              </w:rPr>
              <w:t>Variable</w:t>
            </w:r>
          </w:p>
        </w:tc>
        <w:tc>
          <w:tcPr>
            <w:tcW w:w="1803" w:type="dxa"/>
            <w:tcMar/>
          </w:tcPr>
          <w:p w:rsidR="341924A7" w:rsidP="0C062178" w:rsidRDefault="341924A7" w14:paraId="0E074B1D" w14:textId="7E9A71BD">
            <w:pPr>
              <w:pStyle w:val="Normal"/>
              <w:suppressLineNumbers w:val="0"/>
              <w:bidi w:val="0"/>
              <w:spacing w:before="0" w:beforeAutospacing="off" w:after="160" w:afterAutospacing="off" w:line="279" w:lineRule="auto"/>
              <w:ind w:left="0" w:right="0"/>
              <w:jc w:val="left"/>
              <w:rPr>
                <w:rFonts w:ascii="Times New Roman" w:hAnsi="Times New Roman" w:eastAsia="Times New Roman" w:cs="Times New Roman"/>
                <w:b w:val="1"/>
                <w:bCs w:val="1"/>
                <w:sz w:val="20"/>
                <w:szCs w:val="20"/>
              </w:rPr>
            </w:pPr>
            <w:r w:rsidRPr="0C062178" w:rsidR="341924A7">
              <w:rPr>
                <w:rFonts w:ascii="Times New Roman" w:hAnsi="Times New Roman" w:eastAsia="Times New Roman" w:cs="Times New Roman"/>
                <w:b w:val="1"/>
                <w:bCs w:val="1"/>
                <w:sz w:val="20"/>
                <w:szCs w:val="20"/>
              </w:rPr>
              <w:t>Description</w:t>
            </w:r>
          </w:p>
          <w:p w:rsidR="0C062178" w:rsidP="0C062178" w:rsidRDefault="0C062178" w14:paraId="6D21F455" w14:textId="76F44656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1"/>
                <w:bCs w:val="1"/>
                <w:sz w:val="20"/>
                <w:szCs w:val="20"/>
              </w:rPr>
            </w:pPr>
          </w:p>
        </w:tc>
        <w:tc>
          <w:tcPr>
            <w:tcW w:w="1803" w:type="dxa"/>
            <w:tcMar/>
          </w:tcPr>
          <w:p w:rsidR="52728E07" w:rsidP="0C062178" w:rsidRDefault="52728E07" w14:paraId="65197B65" w14:textId="619B4EA0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1"/>
                <w:bCs w:val="1"/>
                <w:sz w:val="20"/>
                <w:szCs w:val="20"/>
              </w:rPr>
            </w:pPr>
            <w:r w:rsidRPr="0C062178" w:rsidR="52728E07">
              <w:rPr>
                <w:rFonts w:ascii="Times New Roman" w:hAnsi="Times New Roman" w:eastAsia="Times New Roman" w:cs="Times New Roman"/>
                <w:b w:val="1"/>
                <w:bCs w:val="1"/>
                <w:sz w:val="20"/>
                <w:szCs w:val="20"/>
              </w:rPr>
              <w:t>Data Source</w:t>
            </w:r>
          </w:p>
        </w:tc>
        <w:tc>
          <w:tcPr>
            <w:tcW w:w="1803" w:type="dxa"/>
            <w:tcMar/>
          </w:tcPr>
          <w:p w:rsidR="52728E07" w:rsidP="0C062178" w:rsidRDefault="52728E07" w14:paraId="064311E5" w14:textId="29B12722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1"/>
                <w:bCs w:val="1"/>
                <w:sz w:val="20"/>
                <w:szCs w:val="20"/>
              </w:rPr>
            </w:pPr>
            <w:r w:rsidRPr="0C062178" w:rsidR="52728E07">
              <w:rPr>
                <w:rFonts w:ascii="Times New Roman" w:hAnsi="Times New Roman" w:eastAsia="Times New Roman" w:cs="Times New Roman"/>
                <w:b w:val="1"/>
                <w:bCs w:val="1"/>
                <w:sz w:val="20"/>
                <w:szCs w:val="20"/>
              </w:rPr>
              <w:t>Analysis Method</w:t>
            </w:r>
          </w:p>
        </w:tc>
      </w:tr>
      <w:tr w:rsidR="0C062178" w:rsidTr="0C062178" w14:paraId="5BEE1192">
        <w:trPr>
          <w:trHeight w:val="2250"/>
        </w:trPr>
        <w:tc>
          <w:tcPr>
            <w:tcW w:w="1803" w:type="dxa"/>
            <w:tcMar/>
          </w:tcPr>
          <w:p w:rsidR="341924A7" w:rsidP="0C062178" w:rsidRDefault="341924A7" w14:paraId="4A0FD4CE" w14:textId="30C7E644">
            <w:pPr>
              <w:pStyle w:val="Normal"/>
              <w:suppressLineNumbers w:val="0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341924A7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Independent Variables</w:t>
            </w:r>
          </w:p>
        </w:tc>
        <w:tc>
          <w:tcPr>
            <w:tcW w:w="1803" w:type="dxa"/>
            <w:tcMar/>
          </w:tcPr>
          <w:p w:rsidR="341924A7" w:rsidP="0C062178" w:rsidRDefault="341924A7" w14:paraId="16E28AA2" w14:textId="5BBA171B">
            <w:pPr>
              <w:pStyle w:val="Normal"/>
              <w:suppressLineNumbers w:val="0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341924A7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 xml:space="preserve">Digital Maturity  </w:t>
            </w:r>
          </w:p>
        </w:tc>
        <w:tc>
          <w:tcPr>
            <w:tcW w:w="1803" w:type="dxa"/>
            <w:tcMar/>
          </w:tcPr>
          <w:p w:rsidR="7A2A0A1B" w:rsidP="0C062178" w:rsidRDefault="7A2A0A1B" w14:paraId="710AB9F6" w14:textId="0F5CA830">
            <w:pPr>
              <w:pStyle w:val="Normal"/>
              <w:suppressLineNumbers w:val="0"/>
              <w:bidi w:val="0"/>
              <w:spacing w:before="0" w:beforeAutospacing="off" w:after="160" w:afterAutospacing="off" w:line="279" w:lineRule="auto"/>
              <w:ind w:left="0" w:right="0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7A2A0A1B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level of adoption and integration of digital       technologies such as electronic patient records and digital systems within the organisation</w:t>
            </w:r>
          </w:p>
          <w:p w:rsidR="0C062178" w:rsidP="0C062178" w:rsidRDefault="0C062178" w14:paraId="73CF6ECE" w14:textId="7A7D5896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1"/>
                <w:bCs w:val="1"/>
                <w:sz w:val="20"/>
                <w:szCs w:val="20"/>
              </w:rPr>
            </w:pPr>
          </w:p>
        </w:tc>
        <w:tc>
          <w:tcPr>
            <w:tcW w:w="1803" w:type="dxa"/>
            <w:tcMar/>
          </w:tcPr>
          <w:p w:rsidR="4850228F" w:rsidP="0C062178" w:rsidRDefault="4850228F" w14:paraId="0B9CDD62" w14:textId="32A66D7D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4850228F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NHS digital reports, organisational digital transformation documents</w:t>
            </w:r>
          </w:p>
        </w:tc>
        <w:tc>
          <w:tcPr>
            <w:tcW w:w="1803" w:type="dxa"/>
            <w:tcMar/>
          </w:tcPr>
          <w:p w:rsidR="54AE4BB8" w:rsidP="0C062178" w:rsidRDefault="54AE4BB8" w14:paraId="60CB4A8E" w14:textId="3163BC3C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54AE4BB8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Descriptive analysis</w:t>
            </w:r>
          </w:p>
        </w:tc>
      </w:tr>
      <w:tr w:rsidR="0C062178" w:rsidTr="0C062178" w14:paraId="62BD831B">
        <w:trPr>
          <w:trHeight w:val="300"/>
        </w:trPr>
        <w:tc>
          <w:tcPr>
            <w:tcW w:w="1803" w:type="dxa"/>
            <w:tcMar/>
          </w:tcPr>
          <w:p w:rsidR="341924A7" w:rsidP="0C062178" w:rsidRDefault="341924A7" w14:paraId="2A737C56" w14:textId="7357AF92">
            <w:pPr>
              <w:pStyle w:val="Normal"/>
              <w:suppressLineNumbers w:val="0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341924A7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Mediating Variables</w:t>
            </w:r>
          </w:p>
        </w:tc>
        <w:tc>
          <w:tcPr>
            <w:tcW w:w="1803" w:type="dxa"/>
            <w:tcMar/>
          </w:tcPr>
          <w:p w:rsidR="341924A7" w:rsidP="0C062178" w:rsidRDefault="341924A7" w14:paraId="525595D2" w14:textId="30E6045E">
            <w:pPr>
              <w:pStyle w:val="Normal"/>
              <w:suppressLineNumbers w:val="0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341924A7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Leadership Quality</w:t>
            </w:r>
          </w:p>
        </w:tc>
        <w:tc>
          <w:tcPr>
            <w:tcW w:w="1803" w:type="dxa"/>
            <w:tcMar/>
          </w:tcPr>
          <w:p w:rsidR="6A62AD77" w:rsidP="0C062178" w:rsidRDefault="6A62AD77" w14:paraId="505D3D32" w14:textId="1054C61F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6A62AD77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Leadership practices that support digital transformation and workforce management</w:t>
            </w:r>
          </w:p>
          <w:p w:rsidR="0C062178" w:rsidP="0C062178" w:rsidRDefault="0C062178" w14:paraId="71047972" w14:textId="6C5E459D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1"/>
                <w:bCs w:val="1"/>
                <w:sz w:val="20"/>
                <w:szCs w:val="20"/>
              </w:rPr>
            </w:pPr>
          </w:p>
        </w:tc>
        <w:tc>
          <w:tcPr>
            <w:tcW w:w="1803" w:type="dxa"/>
            <w:tcMar/>
          </w:tcPr>
          <w:p w:rsidR="6A62AD77" w:rsidP="0C062178" w:rsidRDefault="6A62AD77" w14:paraId="57860553" w14:textId="30180F30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6A62AD77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NHS staff survey reports, organisational reports</w:t>
            </w:r>
          </w:p>
        </w:tc>
        <w:tc>
          <w:tcPr>
            <w:tcW w:w="1803" w:type="dxa"/>
            <w:tcMar/>
          </w:tcPr>
          <w:p w:rsidR="5C81AC0C" w:rsidP="0C062178" w:rsidRDefault="5C81AC0C" w14:paraId="49BD2257" w14:textId="2D6590B2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5C81AC0C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Interpretive analysis</w:t>
            </w:r>
          </w:p>
        </w:tc>
      </w:tr>
      <w:tr w:rsidR="0C062178" w:rsidTr="0C062178" w14:paraId="75D8CD9E">
        <w:trPr>
          <w:trHeight w:val="300"/>
        </w:trPr>
        <w:tc>
          <w:tcPr>
            <w:tcW w:w="1803" w:type="dxa"/>
            <w:tcMar/>
          </w:tcPr>
          <w:p w:rsidR="341924A7" w:rsidP="0C062178" w:rsidRDefault="341924A7" w14:paraId="319EB079" w14:textId="2CACA98B">
            <w:pPr>
              <w:pStyle w:val="Normal"/>
              <w:suppressLineNumbers w:val="0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341924A7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 xml:space="preserve">Mediating Variables  </w:t>
            </w:r>
          </w:p>
        </w:tc>
        <w:tc>
          <w:tcPr>
            <w:tcW w:w="1803" w:type="dxa"/>
            <w:tcMar/>
          </w:tcPr>
          <w:p w:rsidR="1F31437B" w:rsidP="0C062178" w:rsidRDefault="1F31437B" w14:paraId="5D11EA3A" w14:textId="1689FD2B">
            <w:pPr>
              <w:pStyle w:val="Normal"/>
              <w:suppressLineNumbers w:val="0"/>
              <w:bidi w:val="0"/>
              <w:spacing w:before="0" w:beforeAutospacing="off" w:after="160" w:afterAutospacing="off" w:line="279" w:lineRule="auto"/>
              <w:ind w:left="0" w:right="0"/>
              <w:jc w:val="left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1F31437B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Staff Engagement</w:t>
            </w:r>
          </w:p>
          <w:p w:rsidR="0C062178" w:rsidP="0C062178" w:rsidRDefault="0C062178" w14:paraId="5AF80822" w14:textId="08D1EF8A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1"/>
                <w:bCs w:val="1"/>
                <w:sz w:val="20"/>
                <w:szCs w:val="20"/>
              </w:rPr>
            </w:pPr>
          </w:p>
        </w:tc>
        <w:tc>
          <w:tcPr>
            <w:tcW w:w="1803" w:type="dxa"/>
            <w:tcMar/>
          </w:tcPr>
          <w:p w:rsidR="0D1660A4" w:rsidP="0C062178" w:rsidRDefault="0D1660A4" w14:paraId="6A000062" w14:textId="251959DB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0D1660A4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 xml:space="preserve">Level of employee involvement, </w:t>
            </w:r>
            <w:r w:rsidRPr="0C062178" w:rsidR="0D1660A4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motivation</w:t>
            </w:r>
            <w:r w:rsidRPr="0C062178" w:rsidR="0D1660A4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 xml:space="preserve"> and organisational commitment among clinical staff</w:t>
            </w:r>
          </w:p>
        </w:tc>
        <w:tc>
          <w:tcPr>
            <w:tcW w:w="1803" w:type="dxa"/>
            <w:tcMar/>
          </w:tcPr>
          <w:p w:rsidR="4FC86A07" w:rsidP="0C062178" w:rsidRDefault="4FC86A07" w14:paraId="0D1F39FC" w14:textId="4667C52E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1"/>
                <w:bCs w:val="1"/>
                <w:sz w:val="20"/>
                <w:szCs w:val="20"/>
              </w:rPr>
            </w:pPr>
            <w:r w:rsidRPr="0C062178" w:rsidR="4FC86A07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Workforce reports and NHS staff survey da</w:t>
            </w:r>
            <w:r w:rsidRPr="0C062178" w:rsidR="4FC86A07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t</w:t>
            </w:r>
            <w:r w:rsidRPr="0C062178" w:rsidR="4FC86A07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a</w:t>
            </w:r>
          </w:p>
        </w:tc>
        <w:tc>
          <w:tcPr>
            <w:tcW w:w="1803" w:type="dxa"/>
            <w:tcMar/>
          </w:tcPr>
          <w:p w:rsidR="0874FF4D" w:rsidP="0C062178" w:rsidRDefault="0874FF4D" w14:paraId="3E78FFC7" w14:textId="5CA58F98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0874FF4D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Interpretive analysis</w:t>
            </w:r>
          </w:p>
        </w:tc>
      </w:tr>
      <w:tr w:rsidR="0C062178" w:rsidTr="0C062178" w14:paraId="31B1433B">
        <w:trPr>
          <w:trHeight w:val="300"/>
        </w:trPr>
        <w:tc>
          <w:tcPr>
            <w:tcW w:w="1803" w:type="dxa"/>
            <w:tcMar/>
          </w:tcPr>
          <w:p w:rsidR="341924A7" w:rsidP="0C062178" w:rsidRDefault="341924A7" w14:paraId="53BD73B5" w14:textId="243DFFB9">
            <w:pPr>
              <w:pStyle w:val="Normal"/>
              <w:suppressLineNumbers w:val="0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341924A7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 xml:space="preserve">Contextual Variables   </w:t>
            </w:r>
          </w:p>
        </w:tc>
        <w:tc>
          <w:tcPr>
            <w:tcW w:w="1803" w:type="dxa"/>
            <w:tcMar/>
          </w:tcPr>
          <w:p w:rsidR="40C345DC" w:rsidP="0C062178" w:rsidRDefault="40C345DC" w14:paraId="507D8436" w14:textId="581E224C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40C345DC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Work Environment</w:t>
            </w:r>
          </w:p>
        </w:tc>
        <w:tc>
          <w:tcPr>
            <w:tcW w:w="1803" w:type="dxa"/>
            <w:tcMar/>
          </w:tcPr>
          <w:p w:rsidR="3AA0BFAA" w:rsidP="0C062178" w:rsidRDefault="3AA0BFAA" w14:paraId="356BD791" w14:textId="5614F9DF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3AA0BFAA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Workforce conditions including job demands, administrative workload and workf</w:t>
            </w:r>
            <w:r w:rsidRPr="0C062178" w:rsidR="26B8DC05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orce efficiency</w:t>
            </w:r>
          </w:p>
        </w:tc>
        <w:tc>
          <w:tcPr>
            <w:tcW w:w="1803" w:type="dxa"/>
            <w:tcMar/>
          </w:tcPr>
          <w:p w:rsidR="2E6A6E7A" w:rsidP="0C062178" w:rsidRDefault="2E6A6E7A" w14:paraId="4CE612F0" w14:textId="68F00FDD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2E6A6E7A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NHS</w:t>
            </w:r>
            <w:r w:rsidRPr="0C062178" w:rsidR="2E6A6E7A">
              <w:rPr>
                <w:rFonts w:ascii="Times New Roman" w:hAnsi="Times New Roman" w:eastAsia="Times New Roman" w:cs="Times New Roman"/>
                <w:b w:val="1"/>
                <w:bCs w:val="1"/>
                <w:sz w:val="20"/>
                <w:szCs w:val="20"/>
              </w:rPr>
              <w:t xml:space="preserve"> workforce statistics and organisational reports</w:t>
            </w:r>
          </w:p>
        </w:tc>
        <w:tc>
          <w:tcPr>
            <w:tcW w:w="1803" w:type="dxa"/>
            <w:tcMar/>
          </w:tcPr>
          <w:p w:rsidR="52D1E3D8" w:rsidP="0C062178" w:rsidRDefault="52D1E3D8" w14:paraId="4196D2D4" w14:textId="2F045EB7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52D1E3D8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Descriptive analysis</w:t>
            </w:r>
          </w:p>
        </w:tc>
      </w:tr>
      <w:tr w:rsidR="0C062178" w:rsidTr="0C062178" w14:paraId="7D429A22">
        <w:trPr>
          <w:trHeight w:val="300"/>
        </w:trPr>
        <w:tc>
          <w:tcPr>
            <w:tcW w:w="1803" w:type="dxa"/>
            <w:tcMar/>
          </w:tcPr>
          <w:p w:rsidR="341924A7" w:rsidP="0C062178" w:rsidRDefault="341924A7" w14:paraId="24D6B621" w14:textId="56F1E157">
            <w:pPr>
              <w:pStyle w:val="Normal"/>
              <w:suppressLineNumbers w:val="0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341924A7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Contextual Variables</w:t>
            </w:r>
          </w:p>
        </w:tc>
        <w:tc>
          <w:tcPr>
            <w:tcW w:w="1803" w:type="dxa"/>
            <w:tcMar/>
          </w:tcPr>
          <w:p w:rsidR="2F6F7477" w:rsidP="0C062178" w:rsidRDefault="2F6F7477" w14:paraId="4D3F2161" w14:textId="10819A54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2F6F7477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Clinical Staff Retention</w:t>
            </w:r>
          </w:p>
        </w:tc>
        <w:tc>
          <w:tcPr>
            <w:tcW w:w="1803" w:type="dxa"/>
            <w:tcMar/>
          </w:tcPr>
          <w:p w:rsidR="557F2AB4" w:rsidP="0C062178" w:rsidRDefault="557F2AB4" w14:paraId="6E22B240" w14:textId="7B1F7F6D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557F2AB4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 xml:space="preserve">Stability of the clinical workforce and the ability of the organisation to </w:t>
            </w:r>
            <w:r w:rsidRPr="0C062178" w:rsidR="557F2AB4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retain</w:t>
            </w:r>
            <w:r w:rsidRPr="0C062178" w:rsidR="557F2AB4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 xml:space="preserve"> healthcare professionals</w:t>
            </w:r>
          </w:p>
        </w:tc>
        <w:tc>
          <w:tcPr>
            <w:tcW w:w="1803" w:type="dxa"/>
            <w:tcMar/>
          </w:tcPr>
          <w:p w:rsidR="4D5729F0" w:rsidP="0C062178" w:rsidRDefault="4D5729F0" w14:paraId="024459BA" w14:textId="41CF7231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4D5729F0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NHS workforce data and staff retention statistics</w:t>
            </w:r>
          </w:p>
        </w:tc>
        <w:tc>
          <w:tcPr>
            <w:tcW w:w="1803" w:type="dxa"/>
            <w:tcMar/>
          </w:tcPr>
          <w:p w:rsidR="1F8366D7" w:rsidP="0C062178" w:rsidRDefault="1F8366D7" w14:paraId="638FB5BA" w14:textId="6E8F4E27">
            <w:pPr>
              <w:pStyle w:val="Normal"/>
              <w:bidi w:val="0"/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</w:pPr>
            <w:r w:rsidRPr="0C062178" w:rsidR="1F8366D7">
              <w:rPr>
                <w:rFonts w:ascii="Times New Roman" w:hAnsi="Times New Roman" w:eastAsia="Times New Roman" w:cs="Times New Roman"/>
                <w:b w:val="0"/>
                <w:bCs w:val="0"/>
                <w:sz w:val="20"/>
                <w:szCs w:val="20"/>
              </w:rPr>
              <w:t>Comparative analysis</w:t>
            </w:r>
          </w:p>
        </w:tc>
      </w:tr>
    </w:tbl>
    <w:p w:rsidR="551799D0" w:rsidP="0C062178" w:rsidRDefault="551799D0" w14:paraId="17905CC0" w14:textId="4DFE286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51799D0" w:rsidP="0C062178" w:rsidRDefault="551799D0" w14:paraId="5BA16E5B" w14:textId="260E43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0C062178" w:rsidR="1D09E3F7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VARIABLES AND MEASUREMENT FRAMEWORK</w:t>
      </w:r>
    </w:p>
    <w:p w:rsidR="551799D0" w:rsidP="0C062178" w:rsidRDefault="551799D0" w14:paraId="7BA7AE64" w14:textId="04875B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51E37E7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table ilustrates the conceptual framework of the study. It shows how digital </w:t>
      </w:r>
      <w:r w:rsidRPr="0C062178" w:rsidR="532D479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maturity may influence organisational factors su</w:t>
      </w:r>
      <w:r w:rsidRPr="0C062178" w:rsidR="0B49083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ch as leadership quality, staff </w:t>
      </w:r>
      <w:r w:rsidRPr="0C062178" w:rsidR="0B49083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engagement</w:t>
      </w:r>
      <w:r w:rsidRPr="0C062178" w:rsidR="0B49083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work environment, which together contribute to clinical staff retention</w:t>
      </w:r>
      <w:r w:rsidRPr="0C062178" w:rsidR="717D1AA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within Sandwell and West Birmingham NHS Trust.</w:t>
      </w:r>
    </w:p>
    <w:p w:rsidR="551799D0" w:rsidP="0C062178" w:rsidRDefault="551799D0" w14:paraId="27958D39" w14:textId="7CE1D6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0C062178" w:rsidR="646B22F0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DATA ANALYSIS PLAN</w:t>
      </w:r>
    </w:p>
    <w:p w:rsidR="551799D0" w:rsidP="0C062178" w:rsidRDefault="551799D0" w14:paraId="7D729C8B" w14:textId="7A2C410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108BF66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gathered data will undergo analysis utilising </w:t>
      </w:r>
      <w:r w:rsidRPr="0C062178" w:rsidR="4776AAE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statistical methods to explore the relationship among the study variables. Initially, descriptiv</w:t>
      </w:r>
      <w:r w:rsidRPr="0C062178" w:rsidR="3D2BAB7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 statistics of the datasets, </w:t>
      </w:r>
      <w:r w:rsidRPr="0C062178" w:rsidR="2702B18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which</w:t>
      </w:r>
      <w:r w:rsidRPr="0C062178" w:rsidR="3D2BAB7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will </w:t>
      </w:r>
      <w:r w:rsidRPr="0C062178" w:rsidR="167F4F1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encompass</w:t>
      </w:r>
      <w:r w:rsidRPr="0C062178" w:rsidR="3D2BAB7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indicators </w:t>
      </w:r>
      <w:r w:rsidRPr="0C062178" w:rsidR="3D2BAB7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pertaining to</w:t>
      </w:r>
      <w:r w:rsidRPr="0C062178" w:rsidR="3D2BAB7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digital maturity </w:t>
      </w:r>
      <w:r w:rsidRPr="0C062178" w:rsidR="6063466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and workforce conditions within NHS. Subsequently, regression analysis will be con</w:t>
      </w:r>
      <w:r w:rsidRPr="0C062178" w:rsidR="7424261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ducted to investigate the degree to which digital maturity correlates with the</w:t>
      </w:r>
      <w:r w:rsidRPr="0C062178" w:rsidR="41F6915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retention of clinical staff. </w:t>
      </w:r>
      <w:r w:rsidRPr="0C062178" w:rsidR="507C454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Additionally</w:t>
      </w:r>
      <w:r w:rsidRPr="0C062178" w:rsidR="41F6915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leadership quality and staff </w:t>
      </w:r>
      <w:r w:rsidRPr="0C062178" w:rsidR="598CD3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engagement</w:t>
      </w:r>
      <w:r w:rsidRPr="0C062178" w:rsidR="41F6915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C062178" w:rsidR="212DAA5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will be </w:t>
      </w:r>
      <w:r w:rsidRPr="0C062178" w:rsidR="24957D6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incorporated as supplementary variables in the model to evaluate their impact on workforce stability. This </w:t>
      </w:r>
      <w:r w:rsidRPr="0C062178" w:rsidR="5A788F9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analytical approach will </w:t>
      </w:r>
      <w:r w:rsidRPr="0C062178" w:rsidR="5A788F9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facilitate</w:t>
      </w:r>
      <w:r w:rsidRPr="0C062178" w:rsidR="5A788F9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statistical examination of the proposed hypotheses. </w:t>
      </w:r>
    </w:p>
    <w:p w:rsidR="551799D0" w:rsidP="0C062178" w:rsidRDefault="551799D0" w14:paraId="529D3F2B" w14:textId="531D00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32"/>
          <w:szCs w:val="32"/>
        </w:rPr>
      </w:pPr>
      <w:r w:rsidR="3948DF40">
        <w:drawing>
          <wp:inline wp14:editId="426E4E2F" wp14:anchorId="11E6E42F">
            <wp:extent cx="5400675" cy="3429000"/>
            <wp:effectExtent l="0" t="0" r="0" b="0"/>
            <wp:docPr id="15181558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18155851" name="Picture 1518155851"/>
                    <pic:cNvPicPr/>
                  </pic:nvPicPr>
                  <pic:blipFill>
                    <a:blip xmlns:r="http://schemas.openxmlformats.org/officeDocument/2006/relationships" r:embed="rId1492359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400675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1799D0" w:rsidP="0C062178" w:rsidRDefault="551799D0" w14:paraId="3BDFD40A" w14:textId="79C0C3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551799D0" w:rsidP="0C062178" w:rsidRDefault="551799D0" w14:paraId="6425953C" w14:textId="602E504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320B55C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RESEARCH TIMELINE (Gant Chart)</w:t>
      </w:r>
    </w:p>
    <w:p w:rsidR="551799D0" w:rsidP="0C062178" w:rsidRDefault="551799D0" w14:paraId="6186DF1A" w14:textId="5CECC8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59FF3DB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Gant Chart</w:t>
      </w:r>
      <w:r w:rsidRPr="0C062178" w:rsidR="333A082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outlines the scheduled </w:t>
      </w:r>
      <w:r w:rsidRPr="0C062178" w:rsidR="657CA1B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time</w:t>
      </w:r>
      <w:r w:rsidRPr="0C062178" w:rsidR="333A082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for the </w:t>
      </w:r>
      <w:r w:rsidRPr="0C062178" w:rsidR="3ED08E3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completion of the research project within a </w:t>
      </w:r>
      <w:r w:rsidRPr="0C062178" w:rsidR="7B3429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ten-week</w:t>
      </w:r>
      <w:r w:rsidRPr="0C062178" w:rsidR="3ED08E3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C062178" w:rsidR="3ED08E3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timeframe</w:t>
      </w:r>
      <w:r w:rsidRPr="0C062178" w:rsidR="3ED08E3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The project</w:t>
      </w:r>
      <w:r w:rsidRPr="0C062178" w:rsidR="1CEC2C4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initiates with the literature review and research design phases, which are essen</w:t>
      </w:r>
      <w:r w:rsidRPr="0C062178" w:rsidR="0449CF1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tial for </w:t>
      </w:r>
      <w:r w:rsidRPr="0C062178" w:rsidR="0449CF1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establishing</w:t>
      </w:r>
      <w:r w:rsidRPr="0C062178" w:rsidR="0449CF1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theorical </w:t>
      </w:r>
      <w:r w:rsidRPr="0C062178" w:rsidR="3CFE601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framework and defining research </w:t>
      </w:r>
      <w:r w:rsidRPr="0C062178" w:rsidR="3CFE601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objectives</w:t>
      </w:r>
      <w:r w:rsidRPr="0C062178" w:rsidR="3CFE601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Subsequently, data collection occurs through</w:t>
      </w:r>
      <w:r w:rsidRPr="0C062178" w:rsidR="202199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</w:t>
      </w:r>
      <w:r w:rsidRPr="0C062178" w:rsidR="202199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utilization</w:t>
      </w:r>
      <w:r w:rsidRPr="0C062178" w:rsidR="202199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secondary NHS datasets, followed by da</w:t>
      </w:r>
      <w:r w:rsidRPr="0C062178" w:rsidR="102A8A5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ta preparation. This succeeded by statistical analysis, encompas</w:t>
      </w:r>
      <w:r w:rsidRPr="0C062178" w:rsidR="4698FEB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sing both descriptive statistics and regression analysis, aimed </w:t>
      </w:r>
      <w:r w:rsidRPr="0C062178" w:rsidR="2760FC6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at evaluating the proposed hypotheses. The </w:t>
      </w:r>
      <w:r w:rsidRPr="0C062178" w:rsidR="05A8F0C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concludin</w:t>
      </w:r>
      <w:r w:rsidRPr="0C062178" w:rsidR="05A8F0C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</w:t>
      </w:r>
      <w:r w:rsidRPr="0C062178" w:rsidR="2760FC6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phase </w:t>
      </w:r>
      <w:r w:rsidRPr="0C062178" w:rsidR="5B4BE5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consists</w:t>
      </w:r>
      <w:r w:rsidRPr="0C062178" w:rsidR="2760FC6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</w:t>
      </w:r>
      <w:r w:rsidRPr="0C062178" w:rsidR="52F7B57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interpreting the results, drafting the research report, an</w:t>
      </w:r>
      <w:r w:rsidRPr="0C062178" w:rsidR="52F7B57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 </w:t>
      </w:r>
      <w:r w:rsidRPr="0C062178" w:rsidR="52F7B57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finalizi</w:t>
      </w:r>
      <w:r w:rsidRPr="0C062178" w:rsidR="52F7B57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ng</w:t>
      </w:r>
      <w:r w:rsidRPr="0C062178" w:rsidR="52F7B57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submission.</w:t>
      </w:r>
      <w:r w:rsidRPr="0C062178" w:rsidR="1CEC2C4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551799D0" w:rsidP="0C062178" w:rsidRDefault="551799D0" w14:paraId="02448A97" w14:textId="4EEE6E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0C062178" w:rsidR="6E908DF0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ETHICAL CONSIDERATIONS</w:t>
      </w:r>
    </w:p>
    <w:p w:rsidR="551799D0" w:rsidP="0C062178" w:rsidRDefault="551799D0" w14:paraId="29A607ED" w14:textId="59CA0F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6E908DF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research is based solely on </w:t>
      </w:r>
      <w:r w:rsidRPr="0C062178" w:rsidR="389B4B9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anonymised</w:t>
      </w:r>
      <w:r w:rsidRPr="0C062178" w:rsidR="6E908DF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secondary data</w:t>
      </w:r>
      <w:r w:rsidRPr="0C062178" w:rsidR="606963D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sets that are publicly accessible</w:t>
      </w:r>
      <w:r w:rsidRPr="0C062178" w:rsidR="401822D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such as NHS Workforce Statistics and the NHS Staff Survey. These datasets </w:t>
      </w:r>
      <w:r w:rsidRPr="0C062178" w:rsidR="6DFD87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do not include any identifiable personal information. Therefore, the study </w:t>
      </w:r>
      <w:r w:rsidRPr="0C062178" w:rsidR="156E5A1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does not entail direct engagement with patients or the gathering of individual</w:t>
      </w:r>
      <w:r w:rsidRPr="0C062178" w:rsidR="648A016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-level data, which significantly reduces </w:t>
      </w:r>
      <w:r w:rsidRPr="0C062178" w:rsidR="28BB29C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potential</w:t>
      </w:r>
      <w:r w:rsidRPr="0C062178" w:rsidR="648A016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ethical risks. </w:t>
      </w:r>
      <w:r w:rsidRPr="0C062178" w:rsidR="4A6BDC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</w:t>
      </w:r>
      <w:r w:rsidRPr="0C062178" w:rsidR="648A016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onetheless</w:t>
      </w:r>
      <w:r w:rsidRPr="0C062178" w:rsidR="4A6BDC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the research will adhere to </w:t>
      </w:r>
      <w:r w:rsidRPr="0C062178" w:rsidR="4A6BDC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established</w:t>
      </w:r>
      <w:r w:rsidRPr="0C062178" w:rsidR="4A6BDC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academic research </w:t>
      </w:r>
      <w:r w:rsidRPr="0C062178" w:rsidR="24C2BA9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ethical</w:t>
      </w:r>
      <w:r w:rsidRPr="0C062178" w:rsidR="4A6BDC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by ens</w:t>
      </w:r>
      <w:r w:rsidRPr="0C062178" w:rsidR="0F5B8C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uring responsible use of all data, proper citation of sources, and conducting the analysis with</w:t>
      </w:r>
      <w:r w:rsidRPr="0C062178" w:rsidR="26BF08F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transparency</w:t>
      </w:r>
      <w:r w:rsidRPr="0C062178" w:rsidR="1721780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0C062178" w:rsidR="26BF08F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C062178" w:rsidR="26BF08F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integrity</w:t>
      </w:r>
      <w:r w:rsidRPr="0C062178" w:rsidR="7AEF770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compliance with university ethical guidelines for secondary data ana</w:t>
      </w:r>
      <w:r w:rsidRPr="0C062178" w:rsidR="60073A0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lysis.</w:t>
      </w:r>
    </w:p>
    <w:p w:rsidR="551799D0" w:rsidP="0C062178" w:rsidRDefault="551799D0" w14:paraId="41E0D7A2" w14:textId="29B0174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0C062178" w:rsidR="18B51DF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BUSINESS RELEVANCE </w:t>
      </w:r>
    </w:p>
    <w:p w:rsidR="551799D0" w:rsidP="0C062178" w:rsidRDefault="551799D0" w14:paraId="3A83C2FD" w14:textId="7D19A8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25EFC99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Comprehending</w:t>
      </w:r>
      <w:r w:rsidRPr="0C062178" w:rsidR="25EFC993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0C062178" w:rsidR="25EFC99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impact of digital maturity on the work environment of healthcare</w:t>
      </w:r>
      <w:r w:rsidRPr="0C062178" w:rsidR="60F8B9D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professionals is crucial for effective organisational management. At Sandwell and West Birmingham NHS Trust</w:t>
      </w:r>
      <w:r w:rsidRPr="0C062178" w:rsidR="1A33F00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the implementation of digital systems and </w:t>
      </w:r>
      <w:r w:rsidRPr="0C062178" w:rsidR="53F71A8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</w:t>
      </w:r>
      <w:r w:rsidRPr="0C062178" w:rsidR="1A33F00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establishment of the Midland Metropolitan University Hospital </w:t>
      </w:r>
      <w:r w:rsidRPr="0C062178" w:rsidR="3C7453E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signify substantial organisational </w:t>
      </w:r>
      <w:r w:rsidRPr="0C062178" w:rsidR="3ACAFFC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transformation that could influence clinical processes and employee experiences. This study </w:t>
      </w:r>
      <w:r w:rsidRPr="0C062178" w:rsidR="1D2AE4C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could </w:t>
      </w:r>
      <w:r w:rsidRPr="0C062178" w:rsidR="4C8A952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potentially </w:t>
      </w:r>
      <w:r w:rsidRPr="0C062178" w:rsidR="5EA38D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offer</w:t>
      </w:r>
      <w:r w:rsidRPr="0C062178" w:rsidR="4C8A952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valuable insights that promote workplace sustainability and enhance </w:t>
      </w:r>
      <w:r w:rsidRPr="0C062178" w:rsidR="0123BF0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organisational performance in NHS healthcare environments.</w:t>
      </w:r>
    </w:p>
    <w:p w:rsidR="551799D0" w:rsidP="0C062178" w:rsidRDefault="551799D0" w14:paraId="25A669F2" w14:textId="23CD364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0C062178" w:rsidR="18B51DF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 w:rsidRPr="0C062178" w:rsidR="2307F170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RECOMENDATIONS</w:t>
      </w:r>
    </w:p>
    <w:p w:rsidR="551799D0" w:rsidP="0C062178" w:rsidRDefault="551799D0" w14:paraId="2308E81E" w14:textId="383A3F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0C062178" w:rsidR="0198E85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</w:t>
      </w:r>
      <w:r w:rsidRPr="0C062178" w:rsidR="191450C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irstly,</w:t>
      </w:r>
      <w:r w:rsidRPr="0C062178" w:rsidR="0702E8C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it is essential for healthcare organisations to prioritise the provision of digital training and</w:t>
      </w:r>
      <w:r w:rsidRPr="0C062178" w:rsidR="280A316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support for their clinical staff. Research </w:t>
      </w:r>
      <w:r w:rsidRPr="0C062178" w:rsidR="280A316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indicates</w:t>
      </w:r>
      <w:r w:rsidRPr="0C062178" w:rsidR="280A316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that engagement with digital systems </w:t>
      </w:r>
      <w:r w:rsidRPr="0C062178" w:rsidR="7F41553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among staff is significantly enhanced when healthcare professionals receive com</w:t>
      </w:r>
      <w:r w:rsidRPr="0C062178" w:rsidR="66D4D5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prehensive training and organisational backing during the implementation phase of digital tools (Sn</w:t>
      </w:r>
      <w:r w:rsidRPr="0C062178" w:rsidR="3816FB6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owdon et al., 2024). Therefore, </w:t>
      </w:r>
      <w:r w:rsidRPr="0C062178" w:rsidR="3816FB6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facilitating</w:t>
      </w:r>
      <w:r w:rsidRPr="0C062178" w:rsidR="3816FB6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ongoing development of digital competencies </w:t>
      </w:r>
      <w:r w:rsidRPr="0C062178" w:rsidR="275BCD6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may aid in the adaptation of the workforce and mitigate frustrations that often </w:t>
      </w:r>
      <w:r w:rsidRPr="0C062178" w:rsidR="275BCD6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accompany</w:t>
      </w:r>
      <w:r w:rsidRPr="0C062178" w:rsidR="275BCD6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new te</w:t>
      </w:r>
      <w:r w:rsidRPr="0C062178" w:rsidR="78B4899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chnological advancements. Secondly, it is imperative that organisational leaders </w:t>
      </w:r>
      <w:r w:rsidRPr="0C062178" w:rsidR="71D65A2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align digital transformation efforts with the actual needs of workforce. Evidence suggests that leadership endo</w:t>
      </w:r>
      <w:r w:rsidRPr="0C062178" w:rsidR="2F90FE1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rsement and active participation from staff are vital to the effective a</w:t>
      </w:r>
      <w:r w:rsidRPr="0C062178" w:rsidR="057A842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doption of digital technologies in healthcare settings </w:t>
      </w:r>
      <w:r w:rsidRPr="0C062178" w:rsidR="2A67F35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(Schlicht et al., 2024). Involving clinical staff in the deployment of digital s</w:t>
      </w:r>
      <w:r w:rsidRPr="0C062178" w:rsidR="0857874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ystems can foster greater acceptance and diminish resistance to changes within the organisation.</w:t>
      </w:r>
      <w:r w:rsidRPr="0C062178" w:rsidR="2C58FD0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Lastly, healthcare organisations should actively assess ho</w:t>
      </w:r>
      <w:r w:rsidRPr="0C062178" w:rsidR="50D2969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 </w:t>
      </w:r>
      <w:r w:rsidRPr="0C062178" w:rsidR="2C58FD0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digital technologies impact both work environment and</w:t>
      </w:r>
      <w:r w:rsidRPr="0C062178" w:rsidR="0BC5493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C062178" w:rsidR="1064619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workload</w:t>
      </w:r>
      <w:r w:rsidRPr="0C062178" w:rsidR="0BC5493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experience</w:t>
      </w:r>
      <w:r w:rsidRPr="0C062178" w:rsidR="79275D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 by healthcare professionals. While digital systems </w:t>
      </w:r>
      <w:r w:rsidRPr="0C062178" w:rsidR="79275D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possess</w:t>
      </w:r>
      <w:r w:rsidRPr="0C062178" w:rsidR="79275D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capability to enhance operational</w:t>
      </w:r>
      <w:r w:rsidRPr="0C062178" w:rsidR="4F80E23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efficiency, effectively executed implementations may inadvertently </w:t>
      </w:r>
      <w:r w:rsidRPr="0C062178" w:rsidR="1737238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escalate</w:t>
      </w:r>
      <w:r w:rsidRPr="0C062178" w:rsidR="4F80E23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administrative burden</w:t>
      </w:r>
      <w:r w:rsidRPr="0C062178" w:rsidR="590E80F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 and contribute to employee stress levels. Routine feedback </w:t>
      </w:r>
      <w:r w:rsidRPr="0C062178" w:rsidR="2271BC1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from staff and data gathered trough surveys can enable organisations to pinpoint are</w:t>
      </w:r>
      <w:r w:rsidRPr="0C062178" w:rsidR="790D299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as where improvements in digital systems can be made, </w:t>
      </w:r>
      <w:r w:rsidRPr="0C062178" w:rsidR="790D299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ultimately promoting</w:t>
      </w:r>
      <w:r w:rsidRPr="0C062178" w:rsidR="790D299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staff w</w:t>
      </w:r>
      <w:r w:rsidRPr="0C062178" w:rsidR="0BACB73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ellbeing and retention.</w:t>
      </w:r>
    </w:p>
    <w:p w:rsidR="551799D0" w:rsidP="0C062178" w:rsidRDefault="551799D0" w14:paraId="2ADBFC9D" w14:textId="48971F7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0C062178" w:rsidR="4ABA2BE0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CONCLUSION</w:t>
      </w:r>
    </w:p>
    <w:p w:rsidR="551799D0" w:rsidP="0C062178" w:rsidRDefault="551799D0" w14:paraId="63733F4F" w14:textId="3175D1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0C062178" w:rsidR="18E7887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To conclude, the research investigates the correlation between digital maturity and retention of clinical </w:t>
      </w:r>
      <w:r w:rsidRPr="0C062178" w:rsidR="635A602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staff at Sandwell and West Birmingham NHS Trust. As healthcare institutions pro</w:t>
      </w:r>
      <w:r w:rsidRPr="0C062178" w:rsidR="5978DA4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gressively integrate digital technologies, it becomes crucial to </w:t>
      </w:r>
      <w:r w:rsidRPr="0C062178" w:rsidR="5978DA4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comprehend</w:t>
      </w:r>
      <w:r w:rsidRPr="0C062178" w:rsidR="5978DA4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how these avan</w:t>
      </w:r>
      <w:r w:rsidRPr="0C062178" w:rsidR="196A805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cements impact workforce outcomes. Although earlier studies have </w:t>
      </w:r>
      <w:r w:rsidRPr="0C062178" w:rsidR="001B087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addressed</w:t>
      </w:r>
      <w:r w:rsidRPr="0C062178" w:rsidR="196A805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0C062178" w:rsidR="79C62BE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digital transformation and workforce-related issues within </w:t>
      </w:r>
      <w:r w:rsidRPr="0C062178" w:rsidR="478A78A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National Health Services NHS, there is paucity of research focusing on the influence</w:t>
      </w:r>
      <w:r w:rsidRPr="0C062178" w:rsidR="0B20B52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digital maturity on staff retention in particular organisational settings. The results of this study, </w:t>
      </w:r>
      <w:r w:rsidRPr="0C062178" w:rsidR="0B20B52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seek</w:t>
      </w:r>
      <w:r w:rsidRPr="0C062178" w:rsidR="0B20B52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offer a</w:t>
      </w:r>
      <w:r w:rsidRPr="0C062178" w:rsidR="2EE8E79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ctionable insights to healthcare organisations </w:t>
      </w:r>
      <w:r w:rsidRPr="0C062178" w:rsidR="2EE8E79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regarding</w:t>
      </w:r>
      <w:r w:rsidRPr="0C062178" w:rsidR="2EE8E79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implementation of digital technologies, within an </w:t>
      </w:r>
      <w:r w:rsidRPr="0C062178" w:rsidR="2165C58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emphasis on fostering workforce stability and enhancing staff retention.</w:t>
      </w:r>
    </w:p>
    <w:p w:rsidR="551799D0" w:rsidP="0C062178" w:rsidRDefault="551799D0" w14:paraId="678E2DEE" w14:textId="55516D2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51799D0" w:rsidP="0C062178" w:rsidRDefault="551799D0" w14:paraId="50871C47" w14:textId="058FD99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551799D0" w:rsidP="0C062178" w:rsidRDefault="551799D0" w14:paraId="384B7E46" w14:textId="61E06F7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0C062178" w:rsidR="7F3AF79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LIST OF REFERENCES</w:t>
      </w:r>
    </w:p>
    <w:p w:rsidR="4164317E" w:rsidP="0C062178" w:rsidRDefault="4164317E" w14:paraId="742A564E" w14:textId="7347FA5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</w:pP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Agarwal, R., Gao, G., DesRoches, C. and Jha, A. (2024) ‘Digital transformation in healthcare: Current challenges and future opportunities’, Health 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Policy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and Technology.</w:t>
      </w:r>
    </w:p>
    <w:p w:rsidR="4164317E" w:rsidP="0C062178" w:rsidRDefault="4164317E" w14:paraId="38B36EA7" w14:textId="1747DE84">
      <w:pPr>
        <w:pStyle w:val="Normal"/>
        <w:jc w:val="left"/>
      </w:pP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Afshin, P. (2026) ‘Digital transformation and workforce sustainability in healthcare organisations’, Journal of Healthcare Management.</w:t>
      </w:r>
    </w:p>
    <w:p w:rsidR="4164317E" w:rsidP="0C062178" w:rsidRDefault="4164317E" w14:paraId="0DF54F73" w14:textId="0A2B92AF">
      <w:pPr>
        <w:pStyle w:val="Normal"/>
        <w:jc w:val="left"/>
      </w:pP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Creswell, J.W. and Guetterman, T.C. (2023) Educational research: Planning, conducting, and evaluating quantitative and qualitative research. 7th 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edn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. Harlow: Pearson.</w:t>
      </w:r>
    </w:p>
    <w:p w:rsidR="4164317E" w:rsidP="0C062178" w:rsidRDefault="4164317E" w14:paraId="13E651F7" w14:textId="174E7F2F">
      <w:pPr>
        <w:pStyle w:val="Normal"/>
        <w:jc w:val="left"/>
      </w:pP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Gynning, B.E., Johansson, 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A.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and Larsson, M. (2024) ‘Applying the Job Demands–Resources model to healthcare workforce engagement’, International Journal of Human Resource Management.</w:t>
      </w:r>
    </w:p>
    <w:p w:rsidR="4164317E" w:rsidP="0C062178" w:rsidRDefault="4164317E" w14:paraId="259B6903" w14:textId="1119791F">
      <w:pPr>
        <w:pStyle w:val="Normal"/>
        <w:jc w:val="left"/>
      </w:pP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Johnston, M.P. (2022) ‘Secondary data analysis: A method of which the time has come’, Qualitative and Quantitative Methods in Libraries.</w:t>
      </w:r>
    </w:p>
    <w:p w:rsidR="4164317E" w:rsidP="0C062178" w:rsidRDefault="4164317E" w14:paraId="2BCCCC9B" w14:textId="4BAD861B">
      <w:pPr>
        <w:pStyle w:val="Normal"/>
        <w:jc w:val="left"/>
      </w:pP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NHS Confederation (2025) Digital transformation in the NHS: Opportunities for improving healthcare delivery. London: NHS Confederation.</w:t>
      </w:r>
    </w:p>
    <w:p w:rsidR="4164317E" w:rsidP="0C062178" w:rsidRDefault="4164317E" w14:paraId="760308B3" w14:textId="20565867">
      <w:pPr>
        <w:pStyle w:val="Normal"/>
        <w:jc w:val="left"/>
      </w:pP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NHS England (2024) Digital transformation in the NHS. London: NHS England.</w:t>
      </w:r>
    </w:p>
    <w:p w:rsidR="4164317E" w:rsidP="0C062178" w:rsidRDefault="4164317E" w14:paraId="512CAB47" w14:textId="742AA2CF">
      <w:pPr>
        <w:pStyle w:val="Normal"/>
        <w:jc w:val="left"/>
      </w:pP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Schlicht, L. et al. (2024) ‘Digital technologies in nursing: An umbrella review’, International Journal of Nursing Studies.</w:t>
      </w:r>
    </w:p>
    <w:p w:rsidR="4164317E" w:rsidP="0C062178" w:rsidRDefault="4164317E" w14:paraId="33E3915C" w14:textId="78C29232">
      <w:pPr>
        <w:pStyle w:val="Normal"/>
        <w:jc w:val="left"/>
      </w:pP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Snowdon, A., Hussein, A., Danforth, 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M.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and Wright, A. (2024) ‘Digital maturity as a predictor of quality and safety outcomes in hospitals’, Journal of Medical Internet Research.</w:t>
      </w:r>
    </w:p>
    <w:p w:rsidR="4164317E" w:rsidP="0C062178" w:rsidRDefault="4164317E" w14:paraId="4B2AA8BD" w14:textId="6381CFF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</w:pP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The King’s Fund (2024) NHS workforce pressures and staff retention. London: The King’s Fund.</w:t>
      </w:r>
    </w:p>
    <w:p w:rsidR="4164317E" w:rsidP="0C062178" w:rsidRDefault="4164317E" w14:paraId="7D954F64" w14:textId="2AFEFC16">
      <w:pPr>
        <w:pStyle w:val="Normal"/>
        <w:jc w:val="left"/>
      </w:pP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World Health Organization (2024) Global strategy on digital health. Geneva: World Health Organization.</w:t>
      </w:r>
    </w:p>
    <w:p w:rsidR="4164317E" w:rsidP="0C062178" w:rsidRDefault="4164317E" w14:paraId="2DC152CD" w14:textId="219DFD9C">
      <w:pPr>
        <w:pStyle w:val="Normal"/>
        <w:jc w:val="left"/>
      </w:pP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Yin, R.K. (2023) Case study research and applications: Design and methods. 7th 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edn</w:t>
      </w:r>
      <w:r w:rsidRPr="0C062178" w:rsidR="6AFA87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. Thousand Oaks, CA: Sage.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251cc2c4251436d"/>
      <w:footerReference w:type="default" r:id="Rb5b26697d9c048f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355AAFE" w:rsidTr="1355AAFE" w14:paraId="4D7D2FF8">
      <w:trPr>
        <w:trHeight w:val="300"/>
      </w:trPr>
      <w:tc>
        <w:tcPr>
          <w:tcW w:w="3005" w:type="dxa"/>
          <w:tcMar/>
        </w:tcPr>
        <w:p w:rsidR="1355AAFE" w:rsidP="1355AAFE" w:rsidRDefault="1355AAFE" w14:paraId="6B1DFBC9" w14:textId="776CEDC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355AAFE" w:rsidP="1355AAFE" w:rsidRDefault="1355AAFE" w14:paraId="6CB7D187" w14:textId="685E1BC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355AAFE" w:rsidP="1355AAFE" w:rsidRDefault="1355AAFE" w14:paraId="4F6FE15E" w14:textId="52BA9528">
          <w:pPr>
            <w:pStyle w:val="Header"/>
            <w:bidi w:val="0"/>
            <w:ind w:right="-115"/>
            <w:jc w:val="right"/>
          </w:pPr>
        </w:p>
      </w:tc>
    </w:tr>
  </w:tbl>
  <w:p w:rsidR="1355AAFE" w:rsidP="1355AAFE" w:rsidRDefault="1355AAFE" w14:paraId="5060ED87" w14:textId="4DD5411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164317E" w:rsidTr="4164317E" w14:paraId="38C2834D">
      <w:trPr>
        <w:trHeight w:val="300"/>
      </w:trPr>
      <w:tc>
        <w:tcPr>
          <w:tcW w:w="3005" w:type="dxa"/>
          <w:tcMar/>
        </w:tcPr>
        <w:p w:rsidR="4164317E" w:rsidP="4164317E" w:rsidRDefault="4164317E" w14:paraId="52B61187" w14:textId="684F5ED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164317E" w:rsidP="4164317E" w:rsidRDefault="4164317E" w14:paraId="553BB875" w14:textId="57600B5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164317E" w:rsidP="4164317E" w:rsidRDefault="4164317E" w14:paraId="6C84CBA7" w14:textId="0FBF3D15">
          <w:pPr>
            <w:pStyle w:val="Header"/>
            <w:bidi w:val="0"/>
            <w:ind w:right="-115"/>
            <w:jc w:val="right"/>
          </w:pPr>
        </w:p>
      </w:tc>
    </w:tr>
  </w:tbl>
  <w:p w:rsidR="4164317E" w:rsidP="4164317E" w:rsidRDefault="4164317E" w14:paraId="4BAB56FF" w14:textId="646E59E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4k2F2PyfYfHxun" int2:id="pcq071D2">
      <int2:state int2:type="spell" int2:value="Rejected"/>
    </int2:textHash>
    <int2:textHash int2:hashCode="qSSLvmvyBqMxud" int2:id="wZDepTTu">
      <int2:state int2:type="spell" int2:value="Rejected"/>
    </int2:textHash>
    <int2:textHash int2:hashCode="aumZVSoNLcoU1i" int2:id="lN1xiWst">
      <int2:state int2:type="spell" int2:value="Rejected"/>
    </int2:textHash>
    <int2:textHash int2:hashCode="IEA2oe9uc2DlNj" int2:id="FAmTWvQm">
      <int2:state int2:type="spell" int2:value="Rejected"/>
    </int2:textHash>
    <int2:textHash int2:hashCode="FgUcXTVqqdPYWk" int2:id="LptFYmHO">
      <int2:state int2:type="spell" int2:value="Rejected"/>
    </int2:textHash>
    <int2:textHash int2:hashCode="MXUQxmw01a7jcE" int2:id="8n6EDskS">
      <int2:state int2:type="spell" int2:value="Rejected"/>
    </int2:textHash>
    <int2:textHash int2:hashCode="cuPWuI0i3jUVbg" int2:id="llryCZEM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9">
    <w:nsid w:val="39a998a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5c94670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27">
    <w:nsid w:val="250a568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6">
    <w:nsid w:val="3a8b2e2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5">
    <w:nsid w:val="41770f3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4">
    <w:nsid w:val="1cd6a7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2c4e07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32d83b3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50192f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2f377d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fdc396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3f86c7b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nsid w:val="37f31ac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79eb183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13d04b6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51628d1f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216b91ac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aeae8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5c73a9b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1a79af5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5ad384a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759cbcc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69ced42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7e59fd95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5">
    <w:nsid w:val="d7b01d8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4">
    <w:nsid w:val="c698b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♦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24b060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b5a3b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de58a4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A5FE11"/>
    <w:rsid w:val="000A1E2F"/>
    <w:rsid w:val="000DD3C4"/>
    <w:rsid w:val="00117558"/>
    <w:rsid w:val="001B087A"/>
    <w:rsid w:val="002A2D91"/>
    <w:rsid w:val="0032849C"/>
    <w:rsid w:val="00349D4F"/>
    <w:rsid w:val="005EB87B"/>
    <w:rsid w:val="0082D225"/>
    <w:rsid w:val="008D7C04"/>
    <w:rsid w:val="0094DD65"/>
    <w:rsid w:val="009E81F2"/>
    <w:rsid w:val="00A0CB36"/>
    <w:rsid w:val="00A9C900"/>
    <w:rsid w:val="00AB5375"/>
    <w:rsid w:val="00B18D9B"/>
    <w:rsid w:val="00C962F0"/>
    <w:rsid w:val="00D7AED5"/>
    <w:rsid w:val="00EA45BE"/>
    <w:rsid w:val="00F53D18"/>
    <w:rsid w:val="00FC94E2"/>
    <w:rsid w:val="0102EF62"/>
    <w:rsid w:val="010D0A51"/>
    <w:rsid w:val="011174D0"/>
    <w:rsid w:val="0123BF0A"/>
    <w:rsid w:val="012EE197"/>
    <w:rsid w:val="0139A794"/>
    <w:rsid w:val="013C7021"/>
    <w:rsid w:val="014548B2"/>
    <w:rsid w:val="0158827C"/>
    <w:rsid w:val="016A1701"/>
    <w:rsid w:val="01731258"/>
    <w:rsid w:val="017654AD"/>
    <w:rsid w:val="01783411"/>
    <w:rsid w:val="01805BBD"/>
    <w:rsid w:val="018C3611"/>
    <w:rsid w:val="0190B830"/>
    <w:rsid w:val="0198E854"/>
    <w:rsid w:val="019C125A"/>
    <w:rsid w:val="01A1919E"/>
    <w:rsid w:val="01A2274A"/>
    <w:rsid w:val="01A88EB7"/>
    <w:rsid w:val="01AFC37B"/>
    <w:rsid w:val="01BA33AB"/>
    <w:rsid w:val="01BCF63E"/>
    <w:rsid w:val="01C8C582"/>
    <w:rsid w:val="01CD7D8E"/>
    <w:rsid w:val="01D1045C"/>
    <w:rsid w:val="01DAFE35"/>
    <w:rsid w:val="01F9B52E"/>
    <w:rsid w:val="01FAF7B0"/>
    <w:rsid w:val="0212FB68"/>
    <w:rsid w:val="0216FA87"/>
    <w:rsid w:val="02177596"/>
    <w:rsid w:val="021D43AF"/>
    <w:rsid w:val="021EF12E"/>
    <w:rsid w:val="02205B92"/>
    <w:rsid w:val="02228DD6"/>
    <w:rsid w:val="02270A4E"/>
    <w:rsid w:val="022F42E6"/>
    <w:rsid w:val="02301358"/>
    <w:rsid w:val="0236583E"/>
    <w:rsid w:val="023B3F79"/>
    <w:rsid w:val="023CAA87"/>
    <w:rsid w:val="023EA6E7"/>
    <w:rsid w:val="02404AE6"/>
    <w:rsid w:val="02408F4A"/>
    <w:rsid w:val="02442276"/>
    <w:rsid w:val="02557DEB"/>
    <w:rsid w:val="02585373"/>
    <w:rsid w:val="0263D9A5"/>
    <w:rsid w:val="0267988F"/>
    <w:rsid w:val="0268CDE3"/>
    <w:rsid w:val="0269C273"/>
    <w:rsid w:val="0292E8F2"/>
    <w:rsid w:val="02A78E9A"/>
    <w:rsid w:val="02B0ABD9"/>
    <w:rsid w:val="02B6AA1C"/>
    <w:rsid w:val="02B7E9DF"/>
    <w:rsid w:val="02B8D063"/>
    <w:rsid w:val="02BB6042"/>
    <w:rsid w:val="02C45E02"/>
    <w:rsid w:val="02C894F8"/>
    <w:rsid w:val="02C9DC4A"/>
    <w:rsid w:val="02CA14D1"/>
    <w:rsid w:val="02F546A7"/>
    <w:rsid w:val="02F9F172"/>
    <w:rsid w:val="03030B41"/>
    <w:rsid w:val="0307036F"/>
    <w:rsid w:val="0316D30D"/>
    <w:rsid w:val="032BDB2A"/>
    <w:rsid w:val="03399A51"/>
    <w:rsid w:val="033B4919"/>
    <w:rsid w:val="033C7ED7"/>
    <w:rsid w:val="034DE3CE"/>
    <w:rsid w:val="034F7929"/>
    <w:rsid w:val="03500E57"/>
    <w:rsid w:val="03572A79"/>
    <w:rsid w:val="035A94F1"/>
    <w:rsid w:val="035DA44E"/>
    <w:rsid w:val="035EC15E"/>
    <w:rsid w:val="036615EF"/>
    <w:rsid w:val="03695387"/>
    <w:rsid w:val="036E98F5"/>
    <w:rsid w:val="0372EDA6"/>
    <w:rsid w:val="037EE69C"/>
    <w:rsid w:val="037F9C09"/>
    <w:rsid w:val="03822752"/>
    <w:rsid w:val="0387C171"/>
    <w:rsid w:val="0388D96A"/>
    <w:rsid w:val="0391D7F0"/>
    <w:rsid w:val="039FF678"/>
    <w:rsid w:val="03AED89F"/>
    <w:rsid w:val="03CC6A65"/>
    <w:rsid w:val="03E43698"/>
    <w:rsid w:val="03F9E26F"/>
    <w:rsid w:val="04064F50"/>
    <w:rsid w:val="0408AE19"/>
    <w:rsid w:val="041AD83F"/>
    <w:rsid w:val="041E8B51"/>
    <w:rsid w:val="043BBD31"/>
    <w:rsid w:val="044028F0"/>
    <w:rsid w:val="04467E3E"/>
    <w:rsid w:val="0449CF1A"/>
    <w:rsid w:val="044A4F32"/>
    <w:rsid w:val="0457CC7A"/>
    <w:rsid w:val="045FC978"/>
    <w:rsid w:val="047E4CA2"/>
    <w:rsid w:val="04818C6C"/>
    <w:rsid w:val="04833E4C"/>
    <w:rsid w:val="048ADE60"/>
    <w:rsid w:val="04978A18"/>
    <w:rsid w:val="04A85F46"/>
    <w:rsid w:val="04B43C51"/>
    <w:rsid w:val="04B44618"/>
    <w:rsid w:val="04CA2721"/>
    <w:rsid w:val="04CE9A1B"/>
    <w:rsid w:val="04D884EE"/>
    <w:rsid w:val="04D9550B"/>
    <w:rsid w:val="04DF051C"/>
    <w:rsid w:val="04ED9840"/>
    <w:rsid w:val="050F1379"/>
    <w:rsid w:val="051AB5E5"/>
    <w:rsid w:val="0523177F"/>
    <w:rsid w:val="052F5FD5"/>
    <w:rsid w:val="05319405"/>
    <w:rsid w:val="05322D6F"/>
    <w:rsid w:val="053602EB"/>
    <w:rsid w:val="05360649"/>
    <w:rsid w:val="0539DB88"/>
    <w:rsid w:val="0552E63D"/>
    <w:rsid w:val="0554F98C"/>
    <w:rsid w:val="055D2EA3"/>
    <w:rsid w:val="057A8424"/>
    <w:rsid w:val="0587FB1B"/>
    <w:rsid w:val="058A9E03"/>
    <w:rsid w:val="058CD507"/>
    <w:rsid w:val="05933447"/>
    <w:rsid w:val="05950A5D"/>
    <w:rsid w:val="05A63D8F"/>
    <w:rsid w:val="05A8F0CA"/>
    <w:rsid w:val="05A91F33"/>
    <w:rsid w:val="05BA6115"/>
    <w:rsid w:val="05BFB427"/>
    <w:rsid w:val="05C52C5B"/>
    <w:rsid w:val="05D73CDD"/>
    <w:rsid w:val="05EB878F"/>
    <w:rsid w:val="05F4AEEF"/>
    <w:rsid w:val="05F50D2D"/>
    <w:rsid w:val="05F7FF7F"/>
    <w:rsid w:val="0600CD7F"/>
    <w:rsid w:val="0601AC36"/>
    <w:rsid w:val="0602A629"/>
    <w:rsid w:val="060B5768"/>
    <w:rsid w:val="06236DC1"/>
    <w:rsid w:val="062EEB5B"/>
    <w:rsid w:val="063BD06C"/>
    <w:rsid w:val="064E2E57"/>
    <w:rsid w:val="0650BF1E"/>
    <w:rsid w:val="06519EB4"/>
    <w:rsid w:val="0659A6A5"/>
    <w:rsid w:val="065AE87C"/>
    <w:rsid w:val="065E3FBA"/>
    <w:rsid w:val="0660B73E"/>
    <w:rsid w:val="0664F892"/>
    <w:rsid w:val="066AC8BD"/>
    <w:rsid w:val="066B096F"/>
    <w:rsid w:val="06808110"/>
    <w:rsid w:val="0684FE2E"/>
    <w:rsid w:val="0687F6A2"/>
    <w:rsid w:val="068D4FFF"/>
    <w:rsid w:val="06918A85"/>
    <w:rsid w:val="0691C04F"/>
    <w:rsid w:val="0695D671"/>
    <w:rsid w:val="069C92BD"/>
    <w:rsid w:val="06A3F468"/>
    <w:rsid w:val="06A5D837"/>
    <w:rsid w:val="06B13EB9"/>
    <w:rsid w:val="06B5ADFB"/>
    <w:rsid w:val="06BA5D68"/>
    <w:rsid w:val="06D3C668"/>
    <w:rsid w:val="06D94E6B"/>
    <w:rsid w:val="06DA42BE"/>
    <w:rsid w:val="06E18FC0"/>
    <w:rsid w:val="06E6ABAA"/>
    <w:rsid w:val="06F242C6"/>
    <w:rsid w:val="0701A818"/>
    <w:rsid w:val="070281D6"/>
    <w:rsid w:val="0702E8CC"/>
    <w:rsid w:val="0708AF5A"/>
    <w:rsid w:val="0709E1A5"/>
    <w:rsid w:val="070F69A6"/>
    <w:rsid w:val="07260FDF"/>
    <w:rsid w:val="0727CFF2"/>
    <w:rsid w:val="07299774"/>
    <w:rsid w:val="072ECBC8"/>
    <w:rsid w:val="07373076"/>
    <w:rsid w:val="073D0C2D"/>
    <w:rsid w:val="073D90F7"/>
    <w:rsid w:val="0743C6E5"/>
    <w:rsid w:val="0747AEC9"/>
    <w:rsid w:val="074870FB"/>
    <w:rsid w:val="074E9D4A"/>
    <w:rsid w:val="07544A5E"/>
    <w:rsid w:val="0759058D"/>
    <w:rsid w:val="075AA001"/>
    <w:rsid w:val="0764826F"/>
    <w:rsid w:val="077582E7"/>
    <w:rsid w:val="077C918C"/>
    <w:rsid w:val="07968683"/>
    <w:rsid w:val="0796CB40"/>
    <w:rsid w:val="07A00F5B"/>
    <w:rsid w:val="07AEA05D"/>
    <w:rsid w:val="07FA90CB"/>
    <w:rsid w:val="0801CCBE"/>
    <w:rsid w:val="0802891B"/>
    <w:rsid w:val="0809946D"/>
    <w:rsid w:val="081F70F1"/>
    <w:rsid w:val="0836699E"/>
    <w:rsid w:val="0857874A"/>
    <w:rsid w:val="085DC76B"/>
    <w:rsid w:val="08641FCB"/>
    <w:rsid w:val="086F9624"/>
    <w:rsid w:val="08719906"/>
    <w:rsid w:val="087377C1"/>
    <w:rsid w:val="0874FF4D"/>
    <w:rsid w:val="08811CB3"/>
    <w:rsid w:val="08985B83"/>
    <w:rsid w:val="08994F57"/>
    <w:rsid w:val="08A94328"/>
    <w:rsid w:val="08AA495F"/>
    <w:rsid w:val="08AC721B"/>
    <w:rsid w:val="08AF2948"/>
    <w:rsid w:val="08B2D137"/>
    <w:rsid w:val="08C0DF05"/>
    <w:rsid w:val="08C6ED5D"/>
    <w:rsid w:val="08CB5017"/>
    <w:rsid w:val="08CD6538"/>
    <w:rsid w:val="08CE051C"/>
    <w:rsid w:val="08D526B2"/>
    <w:rsid w:val="08DAE8EE"/>
    <w:rsid w:val="08E64D47"/>
    <w:rsid w:val="08EA0838"/>
    <w:rsid w:val="08EDA803"/>
    <w:rsid w:val="08EE3219"/>
    <w:rsid w:val="08F975C9"/>
    <w:rsid w:val="08FBFB47"/>
    <w:rsid w:val="08FE7DFF"/>
    <w:rsid w:val="0903865C"/>
    <w:rsid w:val="09132147"/>
    <w:rsid w:val="09143F44"/>
    <w:rsid w:val="09183627"/>
    <w:rsid w:val="0918714B"/>
    <w:rsid w:val="091B4144"/>
    <w:rsid w:val="0922190C"/>
    <w:rsid w:val="0922D945"/>
    <w:rsid w:val="092E1398"/>
    <w:rsid w:val="093010DE"/>
    <w:rsid w:val="09345941"/>
    <w:rsid w:val="093AA6DD"/>
    <w:rsid w:val="09427808"/>
    <w:rsid w:val="09475E10"/>
    <w:rsid w:val="095A0E01"/>
    <w:rsid w:val="095E307E"/>
    <w:rsid w:val="095EE5CB"/>
    <w:rsid w:val="09661A2C"/>
    <w:rsid w:val="0968139F"/>
    <w:rsid w:val="096865AE"/>
    <w:rsid w:val="096A4BA6"/>
    <w:rsid w:val="0970A9B7"/>
    <w:rsid w:val="0970D025"/>
    <w:rsid w:val="097ADF3E"/>
    <w:rsid w:val="098ED950"/>
    <w:rsid w:val="09982A57"/>
    <w:rsid w:val="0998858C"/>
    <w:rsid w:val="09A614C3"/>
    <w:rsid w:val="09AED2D5"/>
    <w:rsid w:val="09AFC771"/>
    <w:rsid w:val="09BB176D"/>
    <w:rsid w:val="09BCBC75"/>
    <w:rsid w:val="09E013E2"/>
    <w:rsid w:val="09E25E6F"/>
    <w:rsid w:val="09F467B8"/>
    <w:rsid w:val="0A177770"/>
    <w:rsid w:val="0A1EAB24"/>
    <w:rsid w:val="0A267548"/>
    <w:rsid w:val="0A32A244"/>
    <w:rsid w:val="0A34C31E"/>
    <w:rsid w:val="0A4365AF"/>
    <w:rsid w:val="0A45CFC6"/>
    <w:rsid w:val="0A4EC55D"/>
    <w:rsid w:val="0A54D046"/>
    <w:rsid w:val="0A6EE68A"/>
    <w:rsid w:val="0A6F41C1"/>
    <w:rsid w:val="0A724246"/>
    <w:rsid w:val="0A732D98"/>
    <w:rsid w:val="0A7A2680"/>
    <w:rsid w:val="0A80AFF4"/>
    <w:rsid w:val="0A9AA4CC"/>
    <w:rsid w:val="0A9D57BA"/>
    <w:rsid w:val="0AAEF25A"/>
    <w:rsid w:val="0AB0E5C6"/>
    <w:rsid w:val="0AB52DED"/>
    <w:rsid w:val="0AB63FA3"/>
    <w:rsid w:val="0AB65050"/>
    <w:rsid w:val="0ABCFE8C"/>
    <w:rsid w:val="0AC53761"/>
    <w:rsid w:val="0ACED341"/>
    <w:rsid w:val="0ADA8194"/>
    <w:rsid w:val="0AE0BAD6"/>
    <w:rsid w:val="0AE3D44B"/>
    <w:rsid w:val="0AED2C7D"/>
    <w:rsid w:val="0B076368"/>
    <w:rsid w:val="0B08F2D0"/>
    <w:rsid w:val="0B0FA250"/>
    <w:rsid w:val="0B1423AE"/>
    <w:rsid w:val="0B19AF4A"/>
    <w:rsid w:val="0B1AC729"/>
    <w:rsid w:val="0B20B520"/>
    <w:rsid w:val="0B2972CB"/>
    <w:rsid w:val="0B2CA98F"/>
    <w:rsid w:val="0B2EA94B"/>
    <w:rsid w:val="0B2EBCBB"/>
    <w:rsid w:val="0B3C9FCA"/>
    <w:rsid w:val="0B3E0987"/>
    <w:rsid w:val="0B49083D"/>
    <w:rsid w:val="0B4FE40E"/>
    <w:rsid w:val="0B5331A3"/>
    <w:rsid w:val="0B679A7A"/>
    <w:rsid w:val="0B68EBB9"/>
    <w:rsid w:val="0B6A4CBD"/>
    <w:rsid w:val="0B6C30F4"/>
    <w:rsid w:val="0B78C81C"/>
    <w:rsid w:val="0B7CB503"/>
    <w:rsid w:val="0B83A912"/>
    <w:rsid w:val="0B8A03C5"/>
    <w:rsid w:val="0B8C5784"/>
    <w:rsid w:val="0B8E41EB"/>
    <w:rsid w:val="0B946AB0"/>
    <w:rsid w:val="0BA4A5A1"/>
    <w:rsid w:val="0BACB737"/>
    <w:rsid w:val="0BAF13C0"/>
    <w:rsid w:val="0BC54935"/>
    <w:rsid w:val="0BCA76A7"/>
    <w:rsid w:val="0BD0FE2E"/>
    <w:rsid w:val="0BD20FBE"/>
    <w:rsid w:val="0BD83248"/>
    <w:rsid w:val="0BDA18A5"/>
    <w:rsid w:val="0BE36B16"/>
    <w:rsid w:val="0BF4098C"/>
    <w:rsid w:val="0BF99EDF"/>
    <w:rsid w:val="0BFACFAF"/>
    <w:rsid w:val="0C03FD88"/>
    <w:rsid w:val="0C062178"/>
    <w:rsid w:val="0C0A6DE6"/>
    <w:rsid w:val="0C106547"/>
    <w:rsid w:val="0C166EF6"/>
    <w:rsid w:val="0C19220B"/>
    <w:rsid w:val="0C251F35"/>
    <w:rsid w:val="0C2B9FFE"/>
    <w:rsid w:val="0C367BCD"/>
    <w:rsid w:val="0C381CE1"/>
    <w:rsid w:val="0C3A7B30"/>
    <w:rsid w:val="0C3E4AEA"/>
    <w:rsid w:val="0C48EBE2"/>
    <w:rsid w:val="0C4DB152"/>
    <w:rsid w:val="0C55DC8D"/>
    <w:rsid w:val="0C5CFBA0"/>
    <w:rsid w:val="0C65208A"/>
    <w:rsid w:val="0C786B10"/>
    <w:rsid w:val="0C7B372B"/>
    <w:rsid w:val="0C7B9C0A"/>
    <w:rsid w:val="0C7BF90D"/>
    <w:rsid w:val="0C828C57"/>
    <w:rsid w:val="0C8CA963"/>
    <w:rsid w:val="0C8E7E2C"/>
    <w:rsid w:val="0C900E00"/>
    <w:rsid w:val="0C93DE3A"/>
    <w:rsid w:val="0C9D4F36"/>
    <w:rsid w:val="0CA35AC1"/>
    <w:rsid w:val="0CA4A6F3"/>
    <w:rsid w:val="0CDED494"/>
    <w:rsid w:val="0CE23B25"/>
    <w:rsid w:val="0CE4085B"/>
    <w:rsid w:val="0D089E98"/>
    <w:rsid w:val="0D10DA9D"/>
    <w:rsid w:val="0D1660A4"/>
    <w:rsid w:val="0D183218"/>
    <w:rsid w:val="0D18A9B4"/>
    <w:rsid w:val="0D424EA7"/>
    <w:rsid w:val="0D46E92C"/>
    <w:rsid w:val="0D572BA0"/>
    <w:rsid w:val="0D57BA63"/>
    <w:rsid w:val="0D757781"/>
    <w:rsid w:val="0D81F45E"/>
    <w:rsid w:val="0D8B4565"/>
    <w:rsid w:val="0D8FE524"/>
    <w:rsid w:val="0D9ADDF6"/>
    <w:rsid w:val="0DA3C83B"/>
    <w:rsid w:val="0DA81347"/>
    <w:rsid w:val="0DB8AE0E"/>
    <w:rsid w:val="0DB90C68"/>
    <w:rsid w:val="0DC0BC95"/>
    <w:rsid w:val="0DC45244"/>
    <w:rsid w:val="0DD0E499"/>
    <w:rsid w:val="0DD218BB"/>
    <w:rsid w:val="0DE301F3"/>
    <w:rsid w:val="0DF2E559"/>
    <w:rsid w:val="0E1991BD"/>
    <w:rsid w:val="0E1E095B"/>
    <w:rsid w:val="0E2A65F5"/>
    <w:rsid w:val="0E30CF94"/>
    <w:rsid w:val="0E3944A8"/>
    <w:rsid w:val="0E60B95C"/>
    <w:rsid w:val="0E60D2F3"/>
    <w:rsid w:val="0E677D63"/>
    <w:rsid w:val="0E774B77"/>
    <w:rsid w:val="0E7A4533"/>
    <w:rsid w:val="0E96D7C2"/>
    <w:rsid w:val="0E99641E"/>
    <w:rsid w:val="0E9EE3E1"/>
    <w:rsid w:val="0EC47D43"/>
    <w:rsid w:val="0EC6EA78"/>
    <w:rsid w:val="0EC84258"/>
    <w:rsid w:val="0EDD4D10"/>
    <w:rsid w:val="0EF04559"/>
    <w:rsid w:val="0EF6A247"/>
    <w:rsid w:val="0EFDE24B"/>
    <w:rsid w:val="0EFE5325"/>
    <w:rsid w:val="0F15EA87"/>
    <w:rsid w:val="0F2B9133"/>
    <w:rsid w:val="0F49614F"/>
    <w:rsid w:val="0F5A5379"/>
    <w:rsid w:val="0F5B8CCF"/>
    <w:rsid w:val="0F64107D"/>
    <w:rsid w:val="0F6A3DD6"/>
    <w:rsid w:val="0F6C37E0"/>
    <w:rsid w:val="0F7B8B0F"/>
    <w:rsid w:val="0F8459B4"/>
    <w:rsid w:val="0F84B2B1"/>
    <w:rsid w:val="0F860282"/>
    <w:rsid w:val="0F87F7F3"/>
    <w:rsid w:val="0F901399"/>
    <w:rsid w:val="0F9B37D5"/>
    <w:rsid w:val="0FA26FDB"/>
    <w:rsid w:val="0FAAB894"/>
    <w:rsid w:val="0FAFEB45"/>
    <w:rsid w:val="0FB72C78"/>
    <w:rsid w:val="0FB7C912"/>
    <w:rsid w:val="0FC8D089"/>
    <w:rsid w:val="0FD51083"/>
    <w:rsid w:val="0FEDA243"/>
    <w:rsid w:val="0FFC4B8A"/>
    <w:rsid w:val="10033E21"/>
    <w:rsid w:val="100561EE"/>
    <w:rsid w:val="10057A65"/>
    <w:rsid w:val="1006AB65"/>
    <w:rsid w:val="101643A5"/>
    <w:rsid w:val="101B77C3"/>
    <w:rsid w:val="101FEABC"/>
    <w:rsid w:val="102A8A57"/>
    <w:rsid w:val="102C52BA"/>
    <w:rsid w:val="102F4E23"/>
    <w:rsid w:val="10356364"/>
    <w:rsid w:val="10416C95"/>
    <w:rsid w:val="10605952"/>
    <w:rsid w:val="10646191"/>
    <w:rsid w:val="106CFF94"/>
    <w:rsid w:val="106D2561"/>
    <w:rsid w:val="108ABEF9"/>
    <w:rsid w:val="108BF66A"/>
    <w:rsid w:val="1097BACF"/>
    <w:rsid w:val="10AA062A"/>
    <w:rsid w:val="10AB0D0B"/>
    <w:rsid w:val="10ADD052"/>
    <w:rsid w:val="10B40CD0"/>
    <w:rsid w:val="10B4DD91"/>
    <w:rsid w:val="10C625C1"/>
    <w:rsid w:val="10CA5E9B"/>
    <w:rsid w:val="10DA0193"/>
    <w:rsid w:val="10DDEF28"/>
    <w:rsid w:val="10E5B714"/>
    <w:rsid w:val="10F96FD8"/>
    <w:rsid w:val="10FC4EA6"/>
    <w:rsid w:val="10FCDD12"/>
    <w:rsid w:val="1102ED30"/>
    <w:rsid w:val="1107BA36"/>
    <w:rsid w:val="1107BE32"/>
    <w:rsid w:val="110B37C6"/>
    <w:rsid w:val="11147952"/>
    <w:rsid w:val="111BF2BA"/>
    <w:rsid w:val="112AF55C"/>
    <w:rsid w:val="113715F8"/>
    <w:rsid w:val="1145EA3C"/>
    <w:rsid w:val="11466BA9"/>
    <w:rsid w:val="114F331F"/>
    <w:rsid w:val="114FBE48"/>
    <w:rsid w:val="115F631B"/>
    <w:rsid w:val="116146C4"/>
    <w:rsid w:val="1161FC50"/>
    <w:rsid w:val="1167600D"/>
    <w:rsid w:val="117B329E"/>
    <w:rsid w:val="117D702A"/>
    <w:rsid w:val="1189E6BB"/>
    <w:rsid w:val="1190838D"/>
    <w:rsid w:val="1193A3F7"/>
    <w:rsid w:val="1198E4C1"/>
    <w:rsid w:val="119EFEB3"/>
    <w:rsid w:val="11A1E884"/>
    <w:rsid w:val="11A8389A"/>
    <w:rsid w:val="11A83E78"/>
    <w:rsid w:val="11B46D70"/>
    <w:rsid w:val="11C1A529"/>
    <w:rsid w:val="11C29040"/>
    <w:rsid w:val="11C44CC5"/>
    <w:rsid w:val="11CB8E6C"/>
    <w:rsid w:val="11CF3E9A"/>
    <w:rsid w:val="11D347E6"/>
    <w:rsid w:val="11EC9657"/>
    <w:rsid w:val="11F36400"/>
    <w:rsid w:val="11F9113D"/>
    <w:rsid w:val="11F9E58A"/>
    <w:rsid w:val="12018435"/>
    <w:rsid w:val="1219AA8E"/>
    <w:rsid w:val="1219D0AC"/>
    <w:rsid w:val="121AEA09"/>
    <w:rsid w:val="121FE54E"/>
    <w:rsid w:val="1221B1F7"/>
    <w:rsid w:val="12315911"/>
    <w:rsid w:val="1231B8E8"/>
    <w:rsid w:val="12385B6F"/>
    <w:rsid w:val="124C6C07"/>
    <w:rsid w:val="124E342F"/>
    <w:rsid w:val="12550064"/>
    <w:rsid w:val="1260A275"/>
    <w:rsid w:val="127069B1"/>
    <w:rsid w:val="129AE302"/>
    <w:rsid w:val="129D8A0F"/>
    <w:rsid w:val="12A00376"/>
    <w:rsid w:val="12A5E90B"/>
    <w:rsid w:val="12AA46B8"/>
    <w:rsid w:val="12C9B334"/>
    <w:rsid w:val="12CB21D7"/>
    <w:rsid w:val="12E0A32A"/>
    <w:rsid w:val="12FBF988"/>
    <w:rsid w:val="13045C95"/>
    <w:rsid w:val="132330F2"/>
    <w:rsid w:val="13348347"/>
    <w:rsid w:val="133B3CAC"/>
    <w:rsid w:val="1341EDD7"/>
    <w:rsid w:val="135089D5"/>
    <w:rsid w:val="1355AAFE"/>
    <w:rsid w:val="136926A3"/>
    <w:rsid w:val="137B9179"/>
    <w:rsid w:val="137C18A1"/>
    <w:rsid w:val="137DCD30"/>
    <w:rsid w:val="13886A66"/>
    <w:rsid w:val="13902E5B"/>
    <w:rsid w:val="13A550BB"/>
    <w:rsid w:val="13A5BD3F"/>
    <w:rsid w:val="13A7EE43"/>
    <w:rsid w:val="13ADEDD0"/>
    <w:rsid w:val="13B247ED"/>
    <w:rsid w:val="13BF519A"/>
    <w:rsid w:val="13CD1446"/>
    <w:rsid w:val="13D3D6F4"/>
    <w:rsid w:val="13D85921"/>
    <w:rsid w:val="13E591B5"/>
    <w:rsid w:val="13EC6CF5"/>
    <w:rsid w:val="13F25A26"/>
    <w:rsid w:val="13F788BC"/>
    <w:rsid w:val="1426A933"/>
    <w:rsid w:val="142D6865"/>
    <w:rsid w:val="1430EEA3"/>
    <w:rsid w:val="14331AC5"/>
    <w:rsid w:val="1435283C"/>
    <w:rsid w:val="14462D3C"/>
    <w:rsid w:val="144AFE44"/>
    <w:rsid w:val="145772CD"/>
    <w:rsid w:val="145C1059"/>
    <w:rsid w:val="14614A4C"/>
    <w:rsid w:val="1468F34C"/>
    <w:rsid w:val="147877E1"/>
    <w:rsid w:val="147CE8EF"/>
    <w:rsid w:val="148941BF"/>
    <w:rsid w:val="149CA1E2"/>
    <w:rsid w:val="149D7AAB"/>
    <w:rsid w:val="14A4A671"/>
    <w:rsid w:val="14D4A5AB"/>
    <w:rsid w:val="14D6DBD6"/>
    <w:rsid w:val="14E29243"/>
    <w:rsid w:val="14FAC9B7"/>
    <w:rsid w:val="15004412"/>
    <w:rsid w:val="150FFFC2"/>
    <w:rsid w:val="1511490A"/>
    <w:rsid w:val="1512950B"/>
    <w:rsid w:val="1518281D"/>
    <w:rsid w:val="152476A7"/>
    <w:rsid w:val="1537F857"/>
    <w:rsid w:val="153848C1"/>
    <w:rsid w:val="153AB0B4"/>
    <w:rsid w:val="1550CA02"/>
    <w:rsid w:val="1554B338"/>
    <w:rsid w:val="1555E869"/>
    <w:rsid w:val="1558A32F"/>
    <w:rsid w:val="155BABBD"/>
    <w:rsid w:val="156E5A18"/>
    <w:rsid w:val="156EED09"/>
    <w:rsid w:val="1573FBD8"/>
    <w:rsid w:val="15792136"/>
    <w:rsid w:val="157CEE83"/>
    <w:rsid w:val="1584C934"/>
    <w:rsid w:val="158E52AF"/>
    <w:rsid w:val="159652CC"/>
    <w:rsid w:val="15A3CCEE"/>
    <w:rsid w:val="15A67E49"/>
    <w:rsid w:val="15A8DDA9"/>
    <w:rsid w:val="15C57CCF"/>
    <w:rsid w:val="15DE9447"/>
    <w:rsid w:val="15E20016"/>
    <w:rsid w:val="15EBA05E"/>
    <w:rsid w:val="1600A3EB"/>
    <w:rsid w:val="1604734F"/>
    <w:rsid w:val="160B419A"/>
    <w:rsid w:val="161DD73C"/>
    <w:rsid w:val="16235799"/>
    <w:rsid w:val="162E5E75"/>
    <w:rsid w:val="164CF9E3"/>
    <w:rsid w:val="164ED336"/>
    <w:rsid w:val="1660ECA2"/>
    <w:rsid w:val="166328DF"/>
    <w:rsid w:val="1663651E"/>
    <w:rsid w:val="166913B3"/>
    <w:rsid w:val="16728253"/>
    <w:rsid w:val="167F4F12"/>
    <w:rsid w:val="167F7C5A"/>
    <w:rsid w:val="1680211E"/>
    <w:rsid w:val="1692A5EC"/>
    <w:rsid w:val="16933C70"/>
    <w:rsid w:val="16AEF2D2"/>
    <w:rsid w:val="16BEC0FB"/>
    <w:rsid w:val="16C8F62B"/>
    <w:rsid w:val="16CB7880"/>
    <w:rsid w:val="16D1F3E9"/>
    <w:rsid w:val="16D6561C"/>
    <w:rsid w:val="16E4F22B"/>
    <w:rsid w:val="16E62382"/>
    <w:rsid w:val="16E6E5BC"/>
    <w:rsid w:val="16E72AAE"/>
    <w:rsid w:val="16E86B9E"/>
    <w:rsid w:val="16EA14DE"/>
    <w:rsid w:val="16EECED0"/>
    <w:rsid w:val="16F33115"/>
    <w:rsid w:val="16F655F1"/>
    <w:rsid w:val="17095C5A"/>
    <w:rsid w:val="1717C837"/>
    <w:rsid w:val="171F68F1"/>
    <w:rsid w:val="17217805"/>
    <w:rsid w:val="17268AE7"/>
    <w:rsid w:val="17372380"/>
    <w:rsid w:val="17443423"/>
    <w:rsid w:val="174B65D6"/>
    <w:rsid w:val="175DC107"/>
    <w:rsid w:val="175DE7F6"/>
    <w:rsid w:val="1765E8D8"/>
    <w:rsid w:val="176E1C8E"/>
    <w:rsid w:val="176F4FB5"/>
    <w:rsid w:val="1791E729"/>
    <w:rsid w:val="1798B6C2"/>
    <w:rsid w:val="17A03255"/>
    <w:rsid w:val="17A5D76A"/>
    <w:rsid w:val="17A6D496"/>
    <w:rsid w:val="17BEBDD8"/>
    <w:rsid w:val="17C0225C"/>
    <w:rsid w:val="17CBF581"/>
    <w:rsid w:val="17D218BC"/>
    <w:rsid w:val="17D4F3AA"/>
    <w:rsid w:val="17D57423"/>
    <w:rsid w:val="17E4D20A"/>
    <w:rsid w:val="17E89F58"/>
    <w:rsid w:val="17F6C99D"/>
    <w:rsid w:val="17F7771E"/>
    <w:rsid w:val="1802063A"/>
    <w:rsid w:val="18079E16"/>
    <w:rsid w:val="180CDD77"/>
    <w:rsid w:val="181FA739"/>
    <w:rsid w:val="1821FB26"/>
    <w:rsid w:val="1825F1B3"/>
    <w:rsid w:val="1835CE09"/>
    <w:rsid w:val="18401A17"/>
    <w:rsid w:val="185FCBB6"/>
    <w:rsid w:val="18644F97"/>
    <w:rsid w:val="18716D5B"/>
    <w:rsid w:val="188CCA4B"/>
    <w:rsid w:val="18990A9B"/>
    <w:rsid w:val="18AB2D38"/>
    <w:rsid w:val="18AC1BB4"/>
    <w:rsid w:val="18B51DF6"/>
    <w:rsid w:val="18B5A9BC"/>
    <w:rsid w:val="18C0962B"/>
    <w:rsid w:val="18D163F0"/>
    <w:rsid w:val="18E78873"/>
    <w:rsid w:val="18ED6134"/>
    <w:rsid w:val="18EDF66C"/>
    <w:rsid w:val="18EE8DE8"/>
    <w:rsid w:val="18F0B10A"/>
    <w:rsid w:val="18F2AD14"/>
    <w:rsid w:val="18FB9A80"/>
    <w:rsid w:val="18FF0DE9"/>
    <w:rsid w:val="1900C345"/>
    <w:rsid w:val="190AFD12"/>
    <w:rsid w:val="190B6EFF"/>
    <w:rsid w:val="190C7C22"/>
    <w:rsid w:val="191450C0"/>
    <w:rsid w:val="191FD2C3"/>
    <w:rsid w:val="192E4091"/>
    <w:rsid w:val="1934FC03"/>
    <w:rsid w:val="1937D76B"/>
    <w:rsid w:val="193A317D"/>
    <w:rsid w:val="194F1A8D"/>
    <w:rsid w:val="19511291"/>
    <w:rsid w:val="1957D31E"/>
    <w:rsid w:val="1957D948"/>
    <w:rsid w:val="1957FC95"/>
    <w:rsid w:val="196A8052"/>
    <w:rsid w:val="19719DC3"/>
    <w:rsid w:val="1972A97E"/>
    <w:rsid w:val="19756CAC"/>
    <w:rsid w:val="197DFB28"/>
    <w:rsid w:val="1980FB76"/>
    <w:rsid w:val="19832D39"/>
    <w:rsid w:val="19887237"/>
    <w:rsid w:val="198E492A"/>
    <w:rsid w:val="1995D643"/>
    <w:rsid w:val="19995F5C"/>
    <w:rsid w:val="199F1C79"/>
    <w:rsid w:val="19BC1E3F"/>
    <w:rsid w:val="19C05592"/>
    <w:rsid w:val="19C32C51"/>
    <w:rsid w:val="19C81C70"/>
    <w:rsid w:val="19D3C237"/>
    <w:rsid w:val="19E6BC85"/>
    <w:rsid w:val="19EADC7C"/>
    <w:rsid w:val="19ED70E4"/>
    <w:rsid w:val="19F1A938"/>
    <w:rsid w:val="19FBCE49"/>
    <w:rsid w:val="1A0A2324"/>
    <w:rsid w:val="1A1A10D9"/>
    <w:rsid w:val="1A1C9E06"/>
    <w:rsid w:val="1A33F007"/>
    <w:rsid w:val="1A354241"/>
    <w:rsid w:val="1A4AD1D2"/>
    <w:rsid w:val="1A4AE392"/>
    <w:rsid w:val="1A4D8E23"/>
    <w:rsid w:val="1A5105E7"/>
    <w:rsid w:val="1A57FB44"/>
    <w:rsid w:val="1A5D09A6"/>
    <w:rsid w:val="1A5E4EEC"/>
    <w:rsid w:val="1A5ED6D9"/>
    <w:rsid w:val="1A69AEB7"/>
    <w:rsid w:val="1A8869BE"/>
    <w:rsid w:val="1AA474E5"/>
    <w:rsid w:val="1AAE36F8"/>
    <w:rsid w:val="1AB68718"/>
    <w:rsid w:val="1ACB59BC"/>
    <w:rsid w:val="1ACE8077"/>
    <w:rsid w:val="1AD9E7D7"/>
    <w:rsid w:val="1AE78678"/>
    <w:rsid w:val="1AE78B8B"/>
    <w:rsid w:val="1AE88B12"/>
    <w:rsid w:val="1AEEDED3"/>
    <w:rsid w:val="1AFB419B"/>
    <w:rsid w:val="1AFE4955"/>
    <w:rsid w:val="1B001C27"/>
    <w:rsid w:val="1B0C66B9"/>
    <w:rsid w:val="1B146B26"/>
    <w:rsid w:val="1B167A39"/>
    <w:rsid w:val="1B167EBB"/>
    <w:rsid w:val="1B17A724"/>
    <w:rsid w:val="1B1C84FF"/>
    <w:rsid w:val="1B348CCA"/>
    <w:rsid w:val="1B3E0F38"/>
    <w:rsid w:val="1B48A065"/>
    <w:rsid w:val="1B59E724"/>
    <w:rsid w:val="1B5C68F5"/>
    <w:rsid w:val="1B626F2C"/>
    <w:rsid w:val="1B71F21E"/>
    <w:rsid w:val="1B72715D"/>
    <w:rsid w:val="1B877EB6"/>
    <w:rsid w:val="1B8F41EF"/>
    <w:rsid w:val="1BA88974"/>
    <w:rsid w:val="1BB0AFAF"/>
    <w:rsid w:val="1BC819BC"/>
    <w:rsid w:val="1BC97FB1"/>
    <w:rsid w:val="1BCFF29E"/>
    <w:rsid w:val="1BD196D1"/>
    <w:rsid w:val="1BEA2518"/>
    <w:rsid w:val="1BEC49B3"/>
    <w:rsid w:val="1BEF1661"/>
    <w:rsid w:val="1BF5B457"/>
    <w:rsid w:val="1C08F3A3"/>
    <w:rsid w:val="1C0FF6EA"/>
    <w:rsid w:val="1C113122"/>
    <w:rsid w:val="1C18265E"/>
    <w:rsid w:val="1C1C1834"/>
    <w:rsid w:val="1C23B678"/>
    <w:rsid w:val="1C2F037D"/>
    <w:rsid w:val="1C3D8EC4"/>
    <w:rsid w:val="1C4CD101"/>
    <w:rsid w:val="1C4FAD12"/>
    <w:rsid w:val="1C52C065"/>
    <w:rsid w:val="1C6B10A4"/>
    <w:rsid w:val="1C795A33"/>
    <w:rsid w:val="1C809780"/>
    <w:rsid w:val="1C85FC8A"/>
    <w:rsid w:val="1C8807AB"/>
    <w:rsid w:val="1CA55D32"/>
    <w:rsid w:val="1CAF4E4F"/>
    <w:rsid w:val="1CBEE2D3"/>
    <w:rsid w:val="1CC3E649"/>
    <w:rsid w:val="1CC5283B"/>
    <w:rsid w:val="1CD1622F"/>
    <w:rsid w:val="1CE87061"/>
    <w:rsid w:val="1CEC2C41"/>
    <w:rsid w:val="1CED5E0E"/>
    <w:rsid w:val="1CEDB9D2"/>
    <w:rsid w:val="1CF2F6DD"/>
    <w:rsid w:val="1CF5481C"/>
    <w:rsid w:val="1CF8978D"/>
    <w:rsid w:val="1CFB8C85"/>
    <w:rsid w:val="1D09E3F7"/>
    <w:rsid w:val="1D0FB153"/>
    <w:rsid w:val="1D103166"/>
    <w:rsid w:val="1D15338A"/>
    <w:rsid w:val="1D195610"/>
    <w:rsid w:val="1D226200"/>
    <w:rsid w:val="1D2AE4CD"/>
    <w:rsid w:val="1D2D9B92"/>
    <w:rsid w:val="1D4013FF"/>
    <w:rsid w:val="1D45C6FE"/>
    <w:rsid w:val="1D4DADA4"/>
    <w:rsid w:val="1D5A9C6A"/>
    <w:rsid w:val="1D5ABF29"/>
    <w:rsid w:val="1D6FF573"/>
    <w:rsid w:val="1D7CB4CC"/>
    <w:rsid w:val="1D827F4C"/>
    <w:rsid w:val="1D83EFB5"/>
    <w:rsid w:val="1D884942"/>
    <w:rsid w:val="1D8B385D"/>
    <w:rsid w:val="1DA820FA"/>
    <w:rsid w:val="1DC3A32C"/>
    <w:rsid w:val="1DCC197C"/>
    <w:rsid w:val="1DD224BD"/>
    <w:rsid w:val="1DD9B368"/>
    <w:rsid w:val="1DDF276B"/>
    <w:rsid w:val="1DE6782D"/>
    <w:rsid w:val="1DF701CA"/>
    <w:rsid w:val="1DF82151"/>
    <w:rsid w:val="1DF92920"/>
    <w:rsid w:val="1DFD2D37"/>
    <w:rsid w:val="1E12ACF1"/>
    <w:rsid w:val="1E20CE0E"/>
    <w:rsid w:val="1E21BA2F"/>
    <w:rsid w:val="1E2351CE"/>
    <w:rsid w:val="1E269D7A"/>
    <w:rsid w:val="1E2A9B05"/>
    <w:rsid w:val="1E32CC6E"/>
    <w:rsid w:val="1E3C3C66"/>
    <w:rsid w:val="1E46DD98"/>
    <w:rsid w:val="1E4B06CE"/>
    <w:rsid w:val="1E4DEF6A"/>
    <w:rsid w:val="1E56E877"/>
    <w:rsid w:val="1E5F6421"/>
    <w:rsid w:val="1E5FEFB9"/>
    <w:rsid w:val="1E630A71"/>
    <w:rsid w:val="1E6F99BF"/>
    <w:rsid w:val="1E72B1A4"/>
    <w:rsid w:val="1E847C0E"/>
    <w:rsid w:val="1E84A70B"/>
    <w:rsid w:val="1E860A9E"/>
    <w:rsid w:val="1E8868BF"/>
    <w:rsid w:val="1E8BB860"/>
    <w:rsid w:val="1E958ED0"/>
    <w:rsid w:val="1EA02834"/>
    <w:rsid w:val="1EA7660B"/>
    <w:rsid w:val="1EB3FD2D"/>
    <w:rsid w:val="1EBAF3BF"/>
    <w:rsid w:val="1ECAF670"/>
    <w:rsid w:val="1ED78BC5"/>
    <w:rsid w:val="1EDB7538"/>
    <w:rsid w:val="1EF3A882"/>
    <w:rsid w:val="1F01991B"/>
    <w:rsid w:val="1F1280CF"/>
    <w:rsid w:val="1F17C5BF"/>
    <w:rsid w:val="1F1F42AA"/>
    <w:rsid w:val="1F2E861B"/>
    <w:rsid w:val="1F31437B"/>
    <w:rsid w:val="1F326F95"/>
    <w:rsid w:val="1F3965B4"/>
    <w:rsid w:val="1F3BBEA8"/>
    <w:rsid w:val="1F4075CA"/>
    <w:rsid w:val="1F4A4668"/>
    <w:rsid w:val="1F4D5FAB"/>
    <w:rsid w:val="1F4D9C5A"/>
    <w:rsid w:val="1F4E7EBF"/>
    <w:rsid w:val="1F4ED712"/>
    <w:rsid w:val="1F604000"/>
    <w:rsid w:val="1F60452A"/>
    <w:rsid w:val="1F75EAB5"/>
    <w:rsid w:val="1F7AB6F1"/>
    <w:rsid w:val="1F828D89"/>
    <w:rsid w:val="1F8366D7"/>
    <w:rsid w:val="1F89C150"/>
    <w:rsid w:val="1F979419"/>
    <w:rsid w:val="1F9AEF22"/>
    <w:rsid w:val="1FA77617"/>
    <w:rsid w:val="1FAA8007"/>
    <w:rsid w:val="1FAF986B"/>
    <w:rsid w:val="1FB50D4A"/>
    <w:rsid w:val="1FBDC611"/>
    <w:rsid w:val="1FC15F65"/>
    <w:rsid w:val="1FC27129"/>
    <w:rsid w:val="1FE5CCD9"/>
    <w:rsid w:val="1FF0F3EB"/>
    <w:rsid w:val="1FF56B61"/>
    <w:rsid w:val="2000D62B"/>
    <w:rsid w:val="200ECC4C"/>
    <w:rsid w:val="20111DEC"/>
    <w:rsid w:val="201801B1"/>
    <w:rsid w:val="2019168B"/>
    <w:rsid w:val="20217C36"/>
    <w:rsid w:val="202199C1"/>
    <w:rsid w:val="203C0FB3"/>
    <w:rsid w:val="20581CDE"/>
    <w:rsid w:val="2081ACF4"/>
    <w:rsid w:val="20822F8A"/>
    <w:rsid w:val="20886F5B"/>
    <w:rsid w:val="208C0804"/>
    <w:rsid w:val="20974057"/>
    <w:rsid w:val="20B33D23"/>
    <w:rsid w:val="20D030AB"/>
    <w:rsid w:val="20DB8554"/>
    <w:rsid w:val="20E706C6"/>
    <w:rsid w:val="20F7871C"/>
    <w:rsid w:val="20F9C20B"/>
    <w:rsid w:val="2110FFC7"/>
    <w:rsid w:val="211713F8"/>
    <w:rsid w:val="211A3153"/>
    <w:rsid w:val="211BF6E7"/>
    <w:rsid w:val="2127B097"/>
    <w:rsid w:val="212DAA51"/>
    <w:rsid w:val="21440C2A"/>
    <w:rsid w:val="2154CAEA"/>
    <w:rsid w:val="2159E00F"/>
    <w:rsid w:val="215D5B88"/>
    <w:rsid w:val="215ECF6E"/>
    <w:rsid w:val="2165C58B"/>
    <w:rsid w:val="217B0721"/>
    <w:rsid w:val="217DEC4E"/>
    <w:rsid w:val="2184C6DA"/>
    <w:rsid w:val="218AFF16"/>
    <w:rsid w:val="219DF8F0"/>
    <w:rsid w:val="21AB68B7"/>
    <w:rsid w:val="21ABC990"/>
    <w:rsid w:val="21AE3455"/>
    <w:rsid w:val="21AFD77E"/>
    <w:rsid w:val="21E16E54"/>
    <w:rsid w:val="21E9C7D5"/>
    <w:rsid w:val="21F145C3"/>
    <w:rsid w:val="21F696C4"/>
    <w:rsid w:val="21F8EF9F"/>
    <w:rsid w:val="21FC7C33"/>
    <w:rsid w:val="21FFB2EB"/>
    <w:rsid w:val="220564AC"/>
    <w:rsid w:val="221081E2"/>
    <w:rsid w:val="22163B97"/>
    <w:rsid w:val="221FDFCA"/>
    <w:rsid w:val="2224709F"/>
    <w:rsid w:val="223CB991"/>
    <w:rsid w:val="223F5A3F"/>
    <w:rsid w:val="2240BBB8"/>
    <w:rsid w:val="2242AC93"/>
    <w:rsid w:val="22454B1E"/>
    <w:rsid w:val="225CEE40"/>
    <w:rsid w:val="22660344"/>
    <w:rsid w:val="22709BC2"/>
    <w:rsid w:val="2271BC1F"/>
    <w:rsid w:val="227292FB"/>
    <w:rsid w:val="227D1472"/>
    <w:rsid w:val="228E9C27"/>
    <w:rsid w:val="2298F6B7"/>
    <w:rsid w:val="22A5FE11"/>
    <w:rsid w:val="22AC3590"/>
    <w:rsid w:val="22AE0393"/>
    <w:rsid w:val="22B5E9A4"/>
    <w:rsid w:val="22BAC937"/>
    <w:rsid w:val="22BC0789"/>
    <w:rsid w:val="22C438F5"/>
    <w:rsid w:val="22C7FF26"/>
    <w:rsid w:val="22DA18DC"/>
    <w:rsid w:val="22FBC902"/>
    <w:rsid w:val="2303D28E"/>
    <w:rsid w:val="2307F170"/>
    <w:rsid w:val="231BD2E9"/>
    <w:rsid w:val="231F5961"/>
    <w:rsid w:val="2332DA5A"/>
    <w:rsid w:val="2334F748"/>
    <w:rsid w:val="2339E8C8"/>
    <w:rsid w:val="234450C3"/>
    <w:rsid w:val="234562F6"/>
    <w:rsid w:val="2355AE82"/>
    <w:rsid w:val="236292FB"/>
    <w:rsid w:val="237D1CC0"/>
    <w:rsid w:val="239274B4"/>
    <w:rsid w:val="239A4539"/>
    <w:rsid w:val="239C5697"/>
    <w:rsid w:val="23A5719B"/>
    <w:rsid w:val="23A660FB"/>
    <w:rsid w:val="23B64C5C"/>
    <w:rsid w:val="23BAD35F"/>
    <w:rsid w:val="23BDE84C"/>
    <w:rsid w:val="23C7E9EE"/>
    <w:rsid w:val="23CEAB34"/>
    <w:rsid w:val="23D1B340"/>
    <w:rsid w:val="23EA6C42"/>
    <w:rsid w:val="23EB498E"/>
    <w:rsid w:val="23ED42BD"/>
    <w:rsid w:val="23F8C837"/>
    <w:rsid w:val="23FB9542"/>
    <w:rsid w:val="23FD6AA5"/>
    <w:rsid w:val="241681E5"/>
    <w:rsid w:val="241A9AFA"/>
    <w:rsid w:val="241FCB27"/>
    <w:rsid w:val="242E58D8"/>
    <w:rsid w:val="24367E1C"/>
    <w:rsid w:val="244977D9"/>
    <w:rsid w:val="245CBC83"/>
    <w:rsid w:val="2466130B"/>
    <w:rsid w:val="2484988E"/>
    <w:rsid w:val="2486D012"/>
    <w:rsid w:val="2487E024"/>
    <w:rsid w:val="248BAC7A"/>
    <w:rsid w:val="249292FB"/>
    <w:rsid w:val="24957D61"/>
    <w:rsid w:val="2497CAF2"/>
    <w:rsid w:val="2499CBB1"/>
    <w:rsid w:val="249C7F13"/>
    <w:rsid w:val="24A1A809"/>
    <w:rsid w:val="24ABF326"/>
    <w:rsid w:val="24C07ED4"/>
    <w:rsid w:val="24C26FCA"/>
    <w:rsid w:val="24C2BA91"/>
    <w:rsid w:val="24D49D6C"/>
    <w:rsid w:val="24E31A73"/>
    <w:rsid w:val="24E5AE42"/>
    <w:rsid w:val="24E75361"/>
    <w:rsid w:val="24ECD915"/>
    <w:rsid w:val="250E431F"/>
    <w:rsid w:val="2512DDC0"/>
    <w:rsid w:val="25136AE0"/>
    <w:rsid w:val="25306974"/>
    <w:rsid w:val="25471B2C"/>
    <w:rsid w:val="254C6695"/>
    <w:rsid w:val="254F66AA"/>
    <w:rsid w:val="255C2DC9"/>
    <w:rsid w:val="257467FD"/>
    <w:rsid w:val="257C4504"/>
    <w:rsid w:val="259982CD"/>
    <w:rsid w:val="259C9108"/>
    <w:rsid w:val="25ABA4E3"/>
    <w:rsid w:val="25AF3C81"/>
    <w:rsid w:val="25B23C61"/>
    <w:rsid w:val="25B26329"/>
    <w:rsid w:val="25BD5FC8"/>
    <w:rsid w:val="25BFED47"/>
    <w:rsid w:val="25C01E51"/>
    <w:rsid w:val="25CDFD40"/>
    <w:rsid w:val="25EDDDA9"/>
    <w:rsid w:val="25EFC993"/>
    <w:rsid w:val="25FAE4D2"/>
    <w:rsid w:val="25FC5B67"/>
    <w:rsid w:val="25FCB9E7"/>
    <w:rsid w:val="261AA1F0"/>
    <w:rsid w:val="261E98E6"/>
    <w:rsid w:val="2620AEE4"/>
    <w:rsid w:val="262740C3"/>
    <w:rsid w:val="2631D5C4"/>
    <w:rsid w:val="263A0C84"/>
    <w:rsid w:val="2640A586"/>
    <w:rsid w:val="264A1D2D"/>
    <w:rsid w:val="26584670"/>
    <w:rsid w:val="2658C92F"/>
    <w:rsid w:val="2663959A"/>
    <w:rsid w:val="2669C5AD"/>
    <w:rsid w:val="26762EF0"/>
    <w:rsid w:val="269AC5DD"/>
    <w:rsid w:val="269DD517"/>
    <w:rsid w:val="269F5203"/>
    <w:rsid w:val="26AB1A5C"/>
    <w:rsid w:val="26B8DC05"/>
    <w:rsid w:val="26BF08F9"/>
    <w:rsid w:val="26C00060"/>
    <w:rsid w:val="26CE59AB"/>
    <w:rsid w:val="26D1C896"/>
    <w:rsid w:val="26F20184"/>
    <w:rsid w:val="2702B183"/>
    <w:rsid w:val="270E1230"/>
    <w:rsid w:val="271836DA"/>
    <w:rsid w:val="271C259D"/>
    <w:rsid w:val="2720962B"/>
    <w:rsid w:val="2724C3FC"/>
    <w:rsid w:val="27283BBA"/>
    <w:rsid w:val="272F8A01"/>
    <w:rsid w:val="27334C2F"/>
    <w:rsid w:val="273B014F"/>
    <w:rsid w:val="273BBF59"/>
    <w:rsid w:val="273CC1D3"/>
    <w:rsid w:val="27495776"/>
    <w:rsid w:val="274B0421"/>
    <w:rsid w:val="274BA421"/>
    <w:rsid w:val="274C8759"/>
    <w:rsid w:val="275A01CC"/>
    <w:rsid w:val="275BCD69"/>
    <w:rsid w:val="275D086C"/>
    <w:rsid w:val="2760FC6F"/>
    <w:rsid w:val="276B93B5"/>
    <w:rsid w:val="2777A29E"/>
    <w:rsid w:val="278536A8"/>
    <w:rsid w:val="278ECAF6"/>
    <w:rsid w:val="27912606"/>
    <w:rsid w:val="279AFAFC"/>
    <w:rsid w:val="279C7246"/>
    <w:rsid w:val="27A73A5B"/>
    <w:rsid w:val="27A857CF"/>
    <w:rsid w:val="27AA9372"/>
    <w:rsid w:val="27AC8A74"/>
    <w:rsid w:val="27AF16BB"/>
    <w:rsid w:val="27CC0E36"/>
    <w:rsid w:val="27DE0C6D"/>
    <w:rsid w:val="27DF1A96"/>
    <w:rsid w:val="27E4CEA7"/>
    <w:rsid w:val="27F105F4"/>
    <w:rsid w:val="27F3A29A"/>
    <w:rsid w:val="27F5C325"/>
    <w:rsid w:val="28004285"/>
    <w:rsid w:val="2809E86D"/>
    <w:rsid w:val="280A3160"/>
    <w:rsid w:val="280D1DB0"/>
    <w:rsid w:val="2818F9E8"/>
    <w:rsid w:val="2821CDAF"/>
    <w:rsid w:val="28240EEF"/>
    <w:rsid w:val="2825D2B8"/>
    <w:rsid w:val="2826692B"/>
    <w:rsid w:val="282B03A2"/>
    <w:rsid w:val="283CA4DD"/>
    <w:rsid w:val="28515417"/>
    <w:rsid w:val="286059D6"/>
    <w:rsid w:val="2861A07F"/>
    <w:rsid w:val="2865C555"/>
    <w:rsid w:val="286A6919"/>
    <w:rsid w:val="286F245E"/>
    <w:rsid w:val="2874A417"/>
    <w:rsid w:val="28767240"/>
    <w:rsid w:val="28790E6E"/>
    <w:rsid w:val="2885D78C"/>
    <w:rsid w:val="2886F325"/>
    <w:rsid w:val="28A05574"/>
    <w:rsid w:val="28A8D941"/>
    <w:rsid w:val="28BB29CA"/>
    <w:rsid w:val="28D28C35"/>
    <w:rsid w:val="28D392CE"/>
    <w:rsid w:val="28D41910"/>
    <w:rsid w:val="28DAD9BD"/>
    <w:rsid w:val="28E161C7"/>
    <w:rsid w:val="28FFA542"/>
    <w:rsid w:val="2908B07B"/>
    <w:rsid w:val="290B02F4"/>
    <w:rsid w:val="290E7543"/>
    <w:rsid w:val="29173B5F"/>
    <w:rsid w:val="291EE69E"/>
    <w:rsid w:val="29238A2E"/>
    <w:rsid w:val="294CADB3"/>
    <w:rsid w:val="294CE27E"/>
    <w:rsid w:val="294F6F05"/>
    <w:rsid w:val="2950C710"/>
    <w:rsid w:val="295957A8"/>
    <w:rsid w:val="29667418"/>
    <w:rsid w:val="296BF8C2"/>
    <w:rsid w:val="29728E7C"/>
    <w:rsid w:val="298EC9A7"/>
    <w:rsid w:val="29904397"/>
    <w:rsid w:val="299CE8D8"/>
    <w:rsid w:val="29A845A3"/>
    <w:rsid w:val="29AF0AC3"/>
    <w:rsid w:val="29BE8ECF"/>
    <w:rsid w:val="29C72344"/>
    <w:rsid w:val="29CF83AC"/>
    <w:rsid w:val="29E27798"/>
    <w:rsid w:val="29F043A4"/>
    <w:rsid w:val="29FC2C65"/>
    <w:rsid w:val="2A02D0F2"/>
    <w:rsid w:val="2A2B5B5E"/>
    <w:rsid w:val="2A49318F"/>
    <w:rsid w:val="2A4A3E95"/>
    <w:rsid w:val="2A52D1B8"/>
    <w:rsid w:val="2A584595"/>
    <w:rsid w:val="2A6409DE"/>
    <w:rsid w:val="2A643A01"/>
    <w:rsid w:val="2A67F359"/>
    <w:rsid w:val="2A734B55"/>
    <w:rsid w:val="2A760D71"/>
    <w:rsid w:val="2A761F92"/>
    <w:rsid w:val="2A87ACAD"/>
    <w:rsid w:val="2A8CDDDE"/>
    <w:rsid w:val="2AA081E4"/>
    <w:rsid w:val="2AA2F1F4"/>
    <w:rsid w:val="2AA83EE7"/>
    <w:rsid w:val="2AAAF10D"/>
    <w:rsid w:val="2AAF0B4F"/>
    <w:rsid w:val="2ABF3733"/>
    <w:rsid w:val="2AC16B51"/>
    <w:rsid w:val="2AC37709"/>
    <w:rsid w:val="2AC5AE97"/>
    <w:rsid w:val="2AD0639A"/>
    <w:rsid w:val="2AD6963F"/>
    <w:rsid w:val="2AED6C0B"/>
    <w:rsid w:val="2AF91F6C"/>
    <w:rsid w:val="2AFB6BE8"/>
    <w:rsid w:val="2B02CCB3"/>
    <w:rsid w:val="2B101656"/>
    <w:rsid w:val="2B14AB2E"/>
    <w:rsid w:val="2B1B4DA4"/>
    <w:rsid w:val="2B1EDF6C"/>
    <w:rsid w:val="2B243DCB"/>
    <w:rsid w:val="2B359038"/>
    <w:rsid w:val="2B381B48"/>
    <w:rsid w:val="2B383ECC"/>
    <w:rsid w:val="2B4AF82E"/>
    <w:rsid w:val="2B4BC3C7"/>
    <w:rsid w:val="2B4CF781"/>
    <w:rsid w:val="2B5C8FDA"/>
    <w:rsid w:val="2B62D704"/>
    <w:rsid w:val="2B65861C"/>
    <w:rsid w:val="2B762DDB"/>
    <w:rsid w:val="2B7BC121"/>
    <w:rsid w:val="2B7E02D3"/>
    <w:rsid w:val="2B829DF5"/>
    <w:rsid w:val="2B89A345"/>
    <w:rsid w:val="2BC3768F"/>
    <w:rsid w:val="2BC6CEBA"/>
    <w:rsid w:val="2BDB41A5"/>
    <w:rsid w:val="2BDC1794"/>
    <w:rsid w:val="2BE1D7F0"/>
    <w:rsid w:val="2BE6A435"/>
    <w:rsid w:val="2BE7DCA6"/>
    <w:rsid w:val="2BEEB043"/>
    <w:rsid w:val="2BF2072C"/>
    <w:rsid w:val="2C01AE64"/>
    <w:rsid w:val="2C06D997"/>
    <w:rsid w:val="2C072BE4"/>
    <w:rsid w:val="2C07BFCD"/>
    <w:rsid w:val="2C0A49B6"/>
    <w:rsid w:val="2C0B9CC3"/>
    <w:rsid w:val="2C17F896"/>
    <w:rsid w:val="2C2706FD"/>
    <w:rsid w:val="2C28FEEB"/>
    <w:rsid w:val="2C3052BA"/>
    <w:rsid w:val="2C30AABD"/>
    <w:rsid w:val="2C39BDA6"/>
    <w:rsid w:val="2C3ADA01"/>
    <w:rsid w:val="2C4B9933"/>
    <w:rsid w:val="2C58FD0E"/>
    <w:rsid w:val="2C5FE578"/>
    <w:rsid w:val="2C646BAF"/>
    <w:rsid w:val="2C6B3DBD"/>
    <w:rsid w:val="2C7803A1"/>
    <w:rsid w:val="2C785065"/>
    <w:rsid w:val="2C829087"/>
    <w:rsid w:val="2C9889EA"/>
    <w:rsid w:val="2CACCEC4"/>
    <w:rsid w:val="2CAF9BA2"/>
    <w:rsid w:val="2CBC2C3D"/>
    <w:rsid w:val="2CC4892C"/>
    <w:rsid w:val="2CC6B35D"/>
    <w:rsid w:val="2CCC3929"/>
    <w:rsid w:val="2CD9A616"/>
    <w:rsid w:val="2CE6678A"/>
    <w:rsid w:val="2D09B2B1"/>
    <w:rsid w:val="2D0BDBFC"/>
    <w:rsid w:val="2D0C40E7"/>
    <w:rsid w:val="2D0F9F57"/>
    <w:rsid w:val="2D1272FB"/>
    <w:rsid w:val="2D1335B9"/>
    <w:rsid w:val="2D179B87"/>
    <w:rsid w:val="2D20BB0F"/>
    <w:rsid w:val="2D21FD0E"/>
    <w:rsid w:val="2D29107C"/>
    <w:rsid w:val="2D353B55"/>
    <w:rsid w:val="2D3A6533"/>
    <w:rsid w:val="2D595E57"/>
    <w:rsid w:val="2D7A9125"/>
    <w:rsid w:val="2DA0015A"/>
    <w:rsid w:val="2DA541F0"/>
    <w:rsid w:val="2DAA553B"/>
    <w:rsid w:val="2DB95609"/>
    <w:rsid w:val="2DC9B694"/>
    <w:rsid w:val="2DCBF82E"/>
    <w:rsid w:val="2DD0955A"/>
    <w:rsid w:val="2DD1A3B3"/>
    <w:rsid w:val="2DD26160"/>
    <w:rsid w:val="2DE2BAC5"/>
    <w:rsid w:val="2DE2DC3F"/>
    <w:rsid w:val="2DE44D7D"/>
    <w:rsid w:val="2DE768DC"/>
    <w:rsid w:val="2DF32525"/>
    <w:rsid w:val="2E0D5568"/>
    <w:rsid w:val="2E17109F"/>
    <w:rsid w:val="2E1A7638"/>
    <w:rsid w:val="2E1C1AAF"/>
    <w:rsid w:val="2E2C3F4F"/>
    <w:rsid w:val="2E3E1562"/>
    <w:rsid w:val="2E44B1A0"/>
    <w:rsid w:val="2E495624"/>
    <w:rsid w:val="2E4A7234"/>
    <w:rsid w:val="2E4C0CF3"/>
    <w:rsid w:val="2E4E5935"/>
    <w:rsid w:val="2E4FE83C"/>
    <w:rsid w:val="2E6A6E7A"/>
    <w:rsid w:val="2E6D7D74"/>
    <w:rsid w:val="2E6E8FF9"/>
    <w:rsid w:val="2E784AF0"/>
    <w:rsid w:val="2E81E921"/>
    <w:rsid w:val="2E90A441"/>
    <w:rsid w:val="2E90ED4F"/>
    <w:rsid w:val="2E918740"/>
    <w:rsid w:val="2E95030F"/>
    <w:rsid w:val="2E9DB633"/>
    <w:rsid w:val="2EA5F2B3"/>
    <w:rsid w:val="2EB3878D"/>
    <w:rsid w:val="2EBE58C8"/>
    <w:rsid w:val="2EC591C3"/>
    <w:rsid w:val="2ED11C8B"/>
    <w:rsid w:val="2ED23DAA"/>
    <w:rsid w:val="2EE174DC"/>
    <w:rsid w:val="2EE5EDAD"/>
    <w:rsid w:val="2EE6CB32"/>
    <w:rsid w:val="2EE8E799"/>
    <w:rsid w:val="2EF00892"/>
    <w:rsid w:val="2EF9EB63"/>
    <w:rsid w:val="2F10436D"/>
    <w:rsid w:val="2F385AF6"/>
    <w:rsid w:val="2F421736"/>
    <w:rsid w:val="2F492AA2"/>
    <w:rsid w:val="2F49C0E9"/>
    <w:rsid w:val="2F5A1654"/>
    <w:rsid w:val="2F5DFB03"/>
    <w:rsid w:val="2F638C30"/>
    <w:rsid w:val="2F6F7477"/>
    <w:rsid w:val="2F73941E"/>
    <w:rsid w:val="2F75E225"/>
    <w:rsid w:val="2F780CD8"/>
    <w:rsid w:val="2F8E9EB5"/>
    <w:rsid w:val="2F90FE1B"/>
    <w:rsid w:val="2F9C8E33"/>
    <w:rsid w:val="2FA1304D"/>
    <w:rsid w:val="2FA667C9"/>
    <w:rsid w:val="2FAFABC4"/>
    <w:rsid w:val="2FB04655"/>
    <w:rsid w:val="2FB64D89"/>
    <w:rsid w:val="2FB85111"/>
    <w:rsid w:val="2FC0C11F"/>
    <w:rsid w:val="2FC7A81F"/>
    <w:rsid w:val="2FD0EB8B"/>
    <w:rsid w:val="2FE1AEB1"/>
    <w:rsid w:val="2FE3DFA4"/>
    <w:rsid w:val="2FEF987C"/>
    <w:rsid w:val="2FFB2A1D"/>
    <w:rsid w:val="2FFFEC57"/>
    <w:rsid w:val="300EAC0F"/>
    <w:rsid w:val="30262C51"/>
    <w:rsid w:val="3038C02A"/>
    <w:rsid w:val="3039AE71"/>
    <w:rsid w:val="3039AF29"/>
    <w:rsid w:val="30460F18"/>
    <w:rsid w:val="305233F8"/>
    <w:rsid w:val="305DA61F"/>
    <w:rsid w:val="307D05A2"/>
    <w:rsid w:val="307ED5EA"/>
    <w:rsid w:val="308BA0A5"/>
    <w:rsid w:val="3098530B"/>
    <w:rsid w:val="309F142C"/>
    <w:rsid w:val="30A1176A"/>
    <w:rsid w:val="30A61052"/>
    <w:rsid w:val="30A7C92D"/>
    <w:rsid w:val="30B371CA"/>
    <w:rsid w:val="30B49601"/>
    <w:rsid w:val="30BB83BC"/>
    <w:rsid w:val="30BEB1F7"/>
    <w:rsid w:val="30C0F917"/>
    <w:rsid w:val="30D03646"/>
    <w:rsid w:val="30DC967E"/>
    <w:rsid w:val="30F8E96F"/>
    <w:rsid w:val="30FF391B"/>
    <w:rsid w:val="3110FA93"/>
    <w:rsid w:val="31184B0F"/>
    <w:rsid w:val="312722C0"/>
    <w:rsid w:val="31282164"/>
    <w:rsid w:val="3135BA30"/>
    <w:rsid w:val="313881A3"/>
    <w:rsid w:val="31466C3E"/>
    <w:rsid w:val="31480C47"/>
    <w:rsid w:val="315DFCA1"/>
    <w:rsid w:val="31638B68"/>
    <w:rsid w:val="3168A409"/>
    <w:rsid w:val="317A96E5"/>
    <w:rsid w:val="3185599E"/>
    <w:rsid w:val="3188CAD9"/>
    <w:rsid w:val="31910A79"/>
    <w:rsid w:val="319C6534"/>
    <w:rsid w:val="31AA2131"/>
    <w:rsid w:val="31ACF9A5"/>
    <w:rsid w:val="31C40CBF"/>
    <w:rsid w:val="31D84D92"/>
    <w:rsid w:val="31E08942"/>
    <w:rsid w:val="31E1E5E3"/>
    <w:rsid w:val="31E65FFF"/>
    <w:rsid w:val="31F2C2D9"/>
    <w:rsid w:val="31FA75C6"/>
    <w:rsid w:val="31FADBF1"/>
    <w:rsid w:val="320B55C8"/>
    <w:rsid w:val="320FC71A"/>
    <w:rsid w:val="3211CA4C"/>
    <w:rsid w:val="321BC7D1"/>
    <w:rsid w:val="321EC3A2"/>
    <w:rsid w:val="32308D37"/>
    <w:rsid w:val="3249CCBB"/>
    <w:rsid w:val="3249D0E5"/>
    <w:rsid w:val="325A8213"/>
    <w:rsid w:val="32625FBF"/>
    <w:rsid w:val="326A50E8"/>
    <w:rsid w:val="326B2E99"/>
    <w:rsid w:val="32810D43"/>
    <w:rsid w:val="3287732E"/>
    <w:rsid w:val="3293E9B7"/>
    <w:rsid w:val="3295FD56"/>
    <w:rsid w:val="32A1DEF4"/>
    <w:rsid w:val="32CA445B"/>
    <w:rsid w:val="32D0E81E"/>
    <w:rsid w:val="32D602BF"/>
    <w:rsid w:val="32DD54D5"/>
    <w:rsid w:val="32EA8676"/>
    <w:rsid w:val="32ED23C0"/>
    <w:rsid w:val="32EFBA28"/>
    <w:rsid w:val="32F4EE6D"/>
    <w:rsid w:val="3300569B"/>
    <w:rsid w:val="33045C51"/>
    <w:rsid w:val="331A1005"/>
    <w:rsid w:val="331CF16E"/>
    <w:rsid w:val="3328D2C5"/>
    <w:rsid w:val="332BBB52"/>
    <w:rsid w:val="33306E34"/>
    <w:rsid w:val="33315CE3"/>
    <w:rsid w:val="333A082D"/>
    <w:rsid w:val="3377AC95"/>
    <w:rsid w:val="3380B376"/>
    <w:rsid w:val="339562F5"/>
    <w:rsid w:val="3396AFF7"/>
    <w:rsid w:val="339B15EA"/>
    <w:rsid w:val="33A9432F"/>
    <w:rsid w:val="33E51F8C"/>
    <w:rsid w:val="33ED005D"/>
    <w:rsid w:val="33F09A45"/>
    <w:rsid w:val="33F286CA"/>
    <w:rsid w:val="33F33CBE"/>
    <w:rsid w:val="33FAA08F"/>
    <w:rsid w:val="33FFBEE2"/>
    <w:rsid w:val="3406BC6E"/>
    <w:rsid w:val="34095459"/>
    <w:rsid w:val="340EDE6D"/>
    <w:rsid w:val="3413978B"/>
    <w:rsid w:val="3413DBAE"/>
    <w:rsid w:val="34148979"/>
    <w:rsid w:val="3415E44C"/>
    <w:rsid w:val="3416C99A"/>
    <w:rsid w:val="341924A7"/>
    <w:rsid w:val="341CD324"/>
    <w:rsid w:val="341DA294"/>
    <w:rsid w:val="34239A37"/>
    <w:rsid w:val="342E33E2"/>
    <w:rsid w:val="343672A4"/>
    <w:rsid w:val="343D2B0E"/>
    <w:rsid w:val="345975C1"/>
    <w:rsid w:val="3461EF5B"/>
    <w:rsid w:val="3461F7EA"/>
    <w:rsid w:val="34711CBE"/>
    <w:rsid w:val="3473D672"/>
    <w:rsid w:val="347499FF"/>
    <w:rsid w:val="3481A8DC"/>
    <w:rsid w:val="34829E29"/>
    <w:rsid w:val="34862E3A"/>
    <w:rsid w:val="348EEE98"/>
    <w:rsid w:val="3496A7A6"/>
    <w:rsid w:val="349F27BE"/>
    <w:rsid w:val="34A113A4"/>
    <w:rsid w:val="34B0CDCA"/>
    <w:rsid w:val="34C1EB26"/>
    <w:rsid w:val="34C2096E"/>
    <w:rsid w:val="34C45CAB"/>
    <w:rsid w:val="34C9CCC6"/>
    <w:rsid w:val="34E82B33"/>
    <w:rsid w:val="34F1F982"/>
    <w:rsid w:val="34F65080"/>
    <w:rsid w:val="34F6B1D4"/>
    <w:rsid w:val="35004046"/>
    <w:rsid w:val="350095E2"/>
    <w:rsid w:val="350FD31A"/>
    <w:rsid w:val="35141099"/>
    <w:rsid w:val="3515A891"/>
    <w:rsid w:val="35343F37"/>
    <w:rsid w:val="353F6819"/>
    <w:rsid w:val="35475ED7"/>
    <w:rsid w:val="354DDD6B"/>
    <w:rsid w:val="35615A90"/>
    <w:rsid w:val="356D0D60"/>
    <w:rsid w:val="356E1566"/>
    <w:rsid w:val="356F283C"/>
    <w:rsid w:val="3577E409"/>
    <w:rsid w:val="3583E6EF"/>
    <w:rsid w:val="3587953C"/>
    <w:rsid w:val="359A97E6"/>
    <w:rsid w:val="359BA010"/>
    <w:rsid w:val="35A14E53"/>
    <w:rsid w:val="35A1C4F1"/>
    <w:rsid w:val="35A97F61"/>
    <w:rsid w:val="35ACEC6F"/>
    <w:rsid w:val="35B10392"/>
    <w:rsid w:val="35B29465"/>
    <w:rsid w:val="35B59556"/>
    <w:rsid w:val="35BDA5A4"/>
    <w:rsid w:val="35C30A21"/>
    <w:rsid w:val="35CCEF4E"/>
    <w:rsid w:val="35DF5286"/>
    <w:rsid w:val="35E3E7FD"/>
    <w:rsid w:val="35E836E5"/>
    <w:rsid w:val="35EF7392"/>
    <w:rsid w:val="35F927EE"/>
    <w:rsid w:val="35F96997"/>
    <w:rsid w:val="3605FA52"/>
    <w:rsid w:val="361201EF"/>
    <w:rsid w:val="3624616D"/>
    <w:rsid w:val="3626C73C"/>
    <w:rsid w:val="362AA1BD"/>
    <w:rsid w:val="362B98B3"/>
    <w:rsid w:val="362CA7B9"/>
    <w:rsid w:val="36306B14"/>
    <w:rsid w:val="36334A70"/>
    <w:rsid w:val="3633D152"/>
    <w:rsid w:val="36344BD2"/>
    <w:rsid w:val="3637D8F6"/>
    <w:rsid w:val="36482C09"/>
    <w:rsid w:val="3651E976"/>
    <w:rsid w:val="3651F9F7"/>
    <w:rsid w:val="3657AA83"/>
    <w:rsid w:val="3659B012"/>
    <w:rsid w:val="36760857"/>
    <w:rsid w:val="367AD924"/>
    <w:rsid w:val="367B3044"/>
    <w:rsid w:val="367DA0A2"/>
    <w:rsid w:val="367FB654"/>
    <w:rsid w:val="36825ED2"/>
    <w:rsid w:val="368F56D6"/>
    <w:rsid w:val="36A7E9C7"/>
    <w:rsid w:val="36AB4108"/>
    <w:rsid w:val="36B7441A"/>
    <w:rsid w:val="36B91622"/>
    <w:rsid w:val="36C08056"/>
    <w:rsid w:val="36C1692D"/>
    <w:rsid w:val="36C451F6"/>
    <w:rsid w:val="36F1B705"/>
    <w:rsid w:val="36F2686C"/>
    <w:rsid w:val="36F4F201"/>
    <w:rsid w:val="36FF937F"/>
    <w:rsid w:val="370C7C93"/>
    <w:rsid w:val="37154851"/>
    <w:rsid w:val="3717BB6C"/>
    <w:rsid w:val="37263AB9"/>
    <w:rsid w:val="3735EE3F"/>
    <w:rsid w:val="373C1555"/>
    <w:rsid w:val="373F384A"/>
    <w:rsid w:val="374799B0"/>
    <w:rsid w:val="37484144"/>
    <w:rsid w:val="374B141C"/>
    <w:rsid w:val="375340F1"/>
    <w:rsid w:val="3761C8B4"/>
    <w:rsid w:val="376C085C"/>
    <w:rsid w:val="376C3E92"/>
    <w:rsid w:val="3770ABB6"/>
    <w:rsid w:val="37783B93"/>
    <w:rsid w:val="378A9BD3"/>
    <w:rsid w:val="37935373"/>
    <w:rsid w:val="379BFA8E"/>
    <w:rsid w:val="37B649B3"/>
    <w:rsid w:val="37BB32C9"/>
    <w:rsid w:val="37BE9318"/>
    <w:rsid w:val="37CB8133"/>
    <w:rsid w:val="37CC1B09"/>
    <w:rsid w:val="37D5D2F9"/>
    <w:rsid w:val="37D61FD4"/>
    <w:rsid w:val="37DB144A"/>
    <w:rsid w:val="37DE4CF7"/>
    <w:rsid w:val="37DFBFE2"/>
    <w:rsid w:val="37EA1847"/>
    <w:rsid w:val="37F5E967"/>
    <w:rsid w:val="380725FF"/>
    <w:rsid w:val="380B472C"/>
    <w:rsid w:val="3814747B"/>
    <w:rsid w:val="381533E7"/>
    <w:rsid w:val="3816FB69"/>
    <w:rsid w:val="3817D473"/>
    <w:rsid w:val="382EED09"/>
    <w:rsid w:val="383649F2"/>
    <w:rsid w:val="384B2D45"/>
    <w:rsid w:val="38508EA3"/>
    <w:rsid w:val="3854B56E"/>
    <w:rsid w:val="385508B3"/>
    <w:rsid w:val="38552812"/>
    <w:rsid w:val="385C5B55"/>
    <w:rsid w:val="385EFFCE"/>
    <w:rsid w:val="3862278F"/>
    <w:rsid w:val="3878EA6F"/>
    <w:rsid w:val="387DB4CE"/>
    <w:rsid w:val="38801AA6"/>
    <w:rsid w:val="38808B85"/>
    <w:rsid w:val="38812FE2"/>
    <w:rsid w:val="3882B5A1"/>
    <w:rsid w:val="389B4B96"/>
    <w:rsid w:val="38A0BE46"/>
    <w:rsid w:val="38A47E5E"/>
    <w:rsid w:val="38A583F2"/>
    <w:rsid w:val="38A6E1C5"/>
    <w:rsid w:val="38B8DB02"/>
    <w:rsid w:val="38C03EE4"/>
    <w:rsid w:val="38C4EB6C"/>
    <w:rsid w:val="38C8F4B8"/>
    <w:rsid w:val="38E2316A"/>
    <w:rsid w:val="38E31E6D"/>
    <w:rsid w:val="38F63B7E"/>
    <w:rsid w:val="38FC4FCD"/>
    <w:rsid w:val="38FE22F3"/>
    <w:rsid w:val="38FE6FC5"/>
    <w:rsid w:val="3908E594"/>
    <w:rsid w:val="390DCEC7"/>
    <w:rsid w:val="39209D76"/>
    <w:rsid w:val="392A957F"/>
    <w:rsid w:val="392E6766"/>
    <w:rsid w:val="392F756E"/>
    <w:rsid w:val="3935D72C"/>
    <w:rsid w:val="393E19B0"/>
    <w:rsid w:val="39409051"/>
    <w:rsid w:val="3948DA83"/>
    <w:rsid w:val="3948DF40"/>
    <w:rsid w:val="394B9F10"/>
    <w:rsid w:val="39585E29"/>
    <w:rsid w:val="397621C6"/>
    <w:rsid w:val="3978BC6C"/>
    <w:rsid w:val="397F08DF"/>
    <w:rsid w:val="398F3F76"/>
    <w:rsid w:val="3995DD30"/>
    <w:rsid w:val="3997922E"/>
    <w:rsid w:val="399AAC9D"/>
    <w:rsid w:val="39A3DD2B"/>
    <w:rsid w:val="39B08133"/>
    <w:rsid w:val="39BC95DE"/>
    <w:rsid w:val="39C4A941"/>
    <w:rsid w:val="39F84718"/>
    <w:rsid w:val="39F8F08A"/>
    <w:rsid w:val="3A0941BF"/>
    <w:rsid w:val="3A124AA3"/>
    <w:rsid w:val="3A1B9924"/>
    <w:rsid w:val="3A1CF4E5"/>
    <w:rsid w:val="3A1E0B46"/>
    <w:rsid w:val="3A278CB3"/>
    <w:rsid w:val="3A29AE1B"/>
    <w:rsid w:val="3A31FA4A"/>
    <w:rsid w:val="3A469ACD"/>
    <w:rsid w:val="3A4BBBDF"/>
    <w:rsid w:val="3A5C043E"/>
    <w:rsid w:val="3A614585"/>
    <w:rsid w:val="3A64505D"/>
    <w:rsid w:val="3A6C6996"/>
    <w:rsid w:val="3A6FA20B"/>
    <w:rsid w:val="3A6FEA11"/>
    <w:rsid w:val="3A701665"/>
    <w:rsid w:val="3A74B0BF"/>
    <w:rsid w:val="3A76F85F"/>
    <w:rsid w:val="3A817F6E"/>
    <w:rsid w:val="3A8CE37E"/>
    <w:rsid w:val="3A8D8786"/>
    <w:rsid w:val="3A907257"/>
    <w:rsid w:val="3A910F5A"/>
    <w:rsid w:val="3A91B239"/>
    <w:rsid w:val="3A977113"/>
    <w:rsid w:val="3A9A60C8"/>
    <w:rsid w:val="3AA0BFAA"/>
    <w:rsid w:val="3AB6F183"/>
    <w:rsid w:val="3AB76E70"/>
    <w:rsid w:val="3AC89840"/>
    <w:rsid w:val="3ACAFFCD"/>
    <w:rsid w:val="3AD0D7DD"/>
    <w:rsid w:val="3AD404C0"/>
    <w:rsid w:val="3AE2EDD3"/>
    <w:rsid w:val="3AEB004B"/>
    <w:rsid w:val="3AF2EF9B"/>
    <w:rsid w:val="3B02F5B7"/>
    <w:rsid w:val="3B05DE75"/>
    <w:rsid w:val="3B110D07"/>
    <w:rsid w:val="3B1841F4"/>
    <w:rsid w:val="3B18FD8C"/>
    <w:rsid w:val="3B1A2BA7"/>
    <w:rsid w:val="3B1ACC8D"/>
    <w:rsid w:val="3B209068"/>
    <w:rsid w:val="3B23EA38"/>
    <w:rsid w:val="3B2F6A75"/>
    <w:rsid w:val="3B42D6B9"/>
    <w:rsid w:val="3B46406A"/>
    <w:rsid w:val="3B4A2B12"/>
    <w:rsid w:val="3B4D6DEB"/>
    <w:rsid w:val="3B4F3DD9"/>
    <w:rsid w:val="3B587001"/>
    <w:rsid w:val="3B5F1A25"/>
    <w:rsid w:val="3B5FE3D1"/>
    <w:rsid w:val="3B618B3B"/>
    <w:rsid w:val="3B6B2888"/>
    <w:rsid w:val="3B6D9E14"/>
    <w:rsid w:val="3B71FC5F"/>
    <w:rsid w:val="3B8216E8"/>
    <w:rsid w:val="3B85966D"/>
    <w:rsid w:val="3B8ADFB4"/>
    <w:rsid w:val="3B8DFB9A"/>
    <w:rsid w:val="3B9514DF"/>
    <w:rsid w:val="3B9EB6B7"/>
    <w:rsid w:val="3BA76BDA"/>
    <w:rsid w:val="3BA8C4A2"/>
    <w:rsid w:val="3BB8D4BF"/>
    <w:rsid w:val="3BBF37CF"/>
    <w:rsid w:val="3BC19452"/>
    <w:rsid w:val="3BD44317"/>
    <w:rsid w:val="3BD8072E"/>
    <w:rsid w:val="3BDFC279"/>
    <w:rsid w:val="3BE011EA"/>
    <w:rsid w:val="3BE16108"/>
    <w:rsid w:val="3BE685B1"/>
    <w:rsid w:val="3BED520D"/>
    <w:rsid w:val="3BF31E15"/>
    <w:rsid w:val="3BF9EE9D"/>
    <w:rsid w:val="3BFE62B6"/>
    <w:rsid w:val="3C076792"/>
    <w:rsid w:val="3C29DEE5"/>
    <w:rsid w:val="3C2E78D7"/>
    <w:rsid w:val="3C4320CA"/>
    <w:rsid w:val="3C4B429E"/>
    <w:rsid w:val="3C5246AB"/>
    <w:rsid w:val="3C53DD74"/>
    <w:rsid w:val="3C5F3EE7"/>
    <w:rsid w:val="3C662072"/>
    <w:rsid w:val="3C6BE93B"/>
    <w:rsid w:val="3C7453EB"/>
    <w:rsid w:val="3C77FE5E"/>
    <w:rsid w:val="3C783D89"/>
    <w:rsid w:val="3C865509"/>
    <w:rsid w:val="3C8B8DD3"/>
    <w:rsid w:val="3C91E120"/>
    <w:rsid w:val="3CA22573"/>
    <w:rsid w:val="3CAB652E"/>
    <w:rsid w:val="3CB88701"/>
    <w:rsid w:val="3CCC3E88"/>
    <w:rsid w:val="3CD274B9"/>
    <w:rsid w:val="3CDE8E33"/>
    <w:rsid w:val="3CE2F418"/>
    <w:rsid w:val="3CE57A65"/>
    <w:rsid w:val="3CE95894"/>
    <w:rsid w:val="3CEDE802"/>
    <w:rsid w:val="3CF5551B"/>
    <w:rsid w:val="3CFA6F68"/>
    <w:rsid w:val="3CFE6015"/>
    <w:rsid w:val="3D05CAA3"/>
    <w:rsid w:val="3D0E3F91"/>
    <w:rsid w:val="3D0FEB3F"/>
    <w:rsid w:val="3D1783B2"/>
    <w:rsid w:val="3D1BC7D5"/>
    <w:rsid w:val="3D20B29E"/>
    <w:rsid w:val="3D2585A6"/>
    <w:rsid w:val="3D2BAB71"/>
    <w:rsid w:val="3D51E42F"/>
    <w:rsid w:val="3D5A4576"/>
    <w:rsid w:val="3D5BA296"/>
    <w:rsid w:val="3D5C9F58"/>
    <w:rsid w:val="3D5CB8BF"/>
    <w:rsid w:val="3D5F16F9"/>
    <w:rsid w:val="3D6BDE74"/>
    <w:rsid w:val="3D6E7380"/>
    <w:rsid w:val="3D7ECB1D"/>
    <w:rsid w:val="3D80779B"/>
    <w:rsid w:val="3D8220EB"/>
    <w:rsid w:val="3D868E75"/>
    <w:rsid w:val="3D8F8A9C"/>
    <w:rsid w:val="3D9051CC"/>
    <w:rsid w:val="3D95FECB"/>
    <w:rsid w:val="3D96C7EA"/>
    <w:rsid w:val="3D999A62"/>
    <w:rsid w:val="3D9F998C"/>
    <w:rsid w:val="3DB5553A"/>
    <w:rsid w:val="3DB8B319"/>
    <w:rsid w:val="3DBBF5B0"/>
    <w:rsid w:val="3DBC0E9F"/>
    <w:rsid w:val="3DBE36AF"/>
    <w:rsid w:val="3DBF075E"/>
    <w:rsid w:val="3DD7E79B"/>
    <w:rsid w:val="3DEFDDDD"/>
    <w:rsid w:val="3DF059E2"/>
    <w:rsid w:val="3DF42BDB"/>
    <w:rsid w:val="3DF98358"/>
    <w:rsid w:val="3E0E7009"/>
    <w:rsid w:val="3E13B760"/>
    <w:rsid w:val="3E144925"/>
    <w:rsid w:val="3E241239"/>
    <w:rsid w:val="3E35B12A"/>
    <w:rsid w:val="3E3734CA"/>
    <w:rsid w:val="3E395A26"/>
    <w:rsid w:val="3E3AB7BE"/>
    <w:rsid w:val="3E3D99E8"/>
    <w:rsid w:val="3E40E241"/>
    <w:rsid w:val="3E5D3002"/>
    <w:rsid w:val="3E68E319"/>
    <w:rsid w:val="3E6A7F9A"/>
    <w:rsid w:val="3E6B0DE8"/>
    <w:rsid w:val="3E6B662D"/>
    <w:rsid w:val="3E753FFE"/>
    <w:rsid w:val="3E7ECE5E"/>
    <w:rsid w:val="3E80FA68"/>
    <w:rsid w:val="3E891B38"/>
    <w:rsid w:val="3E8E5061"/>
    <w:rsid w:val="3E8FF94D"/>
    <w:rsid w:val="3EAC99D1"/>
    <w:rsid w:val="3EAD78E4"/>
    <w:rsid w:val="3EB9AD8A"/>
    <w:rsid w:val="3EC8353C"/>
    <w:rsid w:val="3ECE1A03"/>
    <w:rsid w:val="3ED08E30"/>
    <w:rsid w:val="3EDF15BE"/>
    <w:rsid w:val="3EE22C02"/>
    <w:rsid w:val="3EEC0729"/>
    <w:rsid w:val="3F13FD48"/>
    <w:rsid w:val="3F1F6C47"/>
    <w:rsid w:val="3F265A3F"/>
    <w:rsid w:val="3F294B0C"/>
    <w:rsid w:val="3F39C397"/>
    <w:rsid w:val="3F4D68D3"/>
    <w:rsid w:val="3F50069E"/>
    <w:rsid w:val="3F55E9EC"/>
    <w:rsid w:val="3F582853"/>
    <w:rsid w:val="3F6277D7"/>
    <w:rsid w:val="3F62EB48"/>
    <w:rsid w:val="3F6A8C2B"/>
    <w:rsid w:val="3F8D7828"/>
    <w:rsid w:val="3F8E396A"/>
    <w:rsid w:val="3F9192E6"/>
    <w:rsid w:val="3F9A1521"/>
    <w:rsid w:val="3F9A878B"/>
    <w:rsid w:val="3F9B9C38"/>
    <w:rsid w:val="3F9D69EF"/>
    <w:rsid w:val="3FAEBD02"/>
    <w:rsid w:val="3FBEBD8D"/>
    <w:rsid w:val="3FC97308"/>
    <w:rsid w:val="3FCD93B4"/>
    <w:rsid w:val="3FDE2A55"/>
    <w:rsid w:val="3FE5BC88"/>
    <w:rsid w:val="3FF37207"/>
    <w:rsid w:val="3FFEC1A3"/>
    <w:rsid w:val="401188E3"/>
    <w:rsid w:val="401274BF"/>
    <w:rsid w:val="4013057F"/>
    <w:rsid w:val="401822DD"/>
    <w:rsid w:val="4029761D"/>
    <w:rsid w:val="4035473B"/>
    <w:rsid w:val="403A8010"/>
    <w:rsid w:val="403C96BD"/>
    <w:rsid w:val="40519871"/>
    <w:rsid w:val="4064F0A4"/>
    <w:rsid w:val="406527E3"/>
    <w:rsid w:val="406F03EE"/>
    <w:rsid w:val="4071095D"/>
    <w:rsid w:val="4073AEB6"/>
    <w:rsid w:val="407F4914"/>
    <w:rsid w:val="408D8B44"/>
    <w:rsid w:val="408EB5A5"/>
    <w:rsid w:val="4093FC58"/>
    <w:rsid w:val="409A9969"/>
    <w:rsid w:val="409F46C5"/>
    <w:rsid w:val="40AFC9C9"/>
    <w:rsid w:val="40B85E72"/>
    <w:rsid w:val="40BA4E90"/>
    <w:rsid w:val="40C345DC"/>
    <w:rsid w:val="40CDBB3C"/>
    <w:rsid w:val="40D259D1"/>
    <w:rsid w:val="40D472B5"/>
    <w:rsid w:val="40D9986D"/>
    <w:rsid w:val="40E694A0"/>
    <w:rsid w:val="40F1C074"/>
    <w:rsid w:val="4103B98D"/>
    <w:rsid w:val="410411C5"/>
    <w:rsid w:val="411D7FB5"/>
    <w:rsid w:val="41263042"/>
    <w:rsid w:val="41356E9B"/>
    <w:rsid w:val="413D7416"/>
    <w:rsid w:val="413D8D23"/>
    <w:rsid w:val="4142D0B2"/>
    <w:rsid w:val="41478AD6"/>
    <w:rsid w:val="4158D375"/>
    <w:rsid w:val="41633A9A"/>
    <w:rsid w:val="4164317E"/>
    <w:rsid w:val="4168675A"/>
    <w:rsid w:val="416E3DC4"/>
    <w:rsid w:val="4186AFE5"/>
    <w:rsid w:val="418B9C94"/>
    <w:rsid w:val="4195C342"/>
    <w:rsid w:val="41BC8CE1"/>
    <w:rsid w:val="41C8D6F1"/>
    <w:rsid w:val="41D095AB"/>
    <w:rsid w:val="41DD44EE"/>
    <w:rsid w:val="41E01E33"/>
    <w:rsid w:val="41F69151"/>
    <w:rsid w:val="41F6B4A9"/>
    <w:rsid w:val="41FAA29B"/>
    <w:rsid w:val="42038BB6"/>
    <w:rsid w:val="42174A0C"/>
    <w:rsid w:val="421B9629"/>
    <w:rsid w:val="421DFC0B"/>
    <w:rsid w:val="42284DE4"/>
    <w:rsid w:val="42295091"/>
    <w:rsid w:val="422D76FA"/>
    <w:rsid w:val="42472C80"/>
    <w:rsid w:val="424954AD"/>
    <w:rsid w:val="424AC5F7"/>
    <w:rsid w:val="4256710A"/>
    <w:rsid w:val="4260133C"/>
    <w:rsid w:val="4263B9DF"/>
    <w:rsid w:val="42890460"/>
    <w:rsid w:val="4291A9E6"/>
    <w:rsid w:val="429C4326"/>
    <w:rsid w:val="429E6038"/>
    <w:rsid w:val="42AA56DC"/>
    <w:rsid w:val="42AC8A6F"/>
    <w:rsid w:val="42B45F50"/>
    <w:rsid w:val="42C10BDD"/>
    <w:rsid w:val="42D2EFAC"/>
    <w:rsid w:val="42DDB57D"/>
    <w:rsid w:val="42E124E8"/>
    <w:rsid w:val="42E16EE0"/>
    <w:rsid w:val="42E33685"/>
    <w:rsid w:val="42E702B1"/>
    <w:rsid w:val="42E7D0BD"/>
    <w:rsid w:val="42E875F4"/>
    <w:rsid w:val="42EC320B"/>
    <w:rsid w:val="42F336FA"/>
    <w:rsid w:val="42F76630"/>
    <w:rsid w:val="42F7AD66"/>
    <w:rsid w:val="4302F986"/>
    <w:rsid w:val="43073309"/>
    <w:rsid w:val="4312D94E"/>
    <w:rsid w:val="43156239"/>
    <w:rsid w:val="43251120"/>
    <w:rsid w:val="4325A126"/>
    <w:rsid w:val="4328C818"/>
    <w:rsid w:val="4333876D"/>
    <w:rsid w:val="43374536"/>
    <w:rsid w:val="436D1639"/>
    <w:rsid w:val="438A9D45"/>
    <w:rsid w:val="43B8510D"/>
    <w:rsid w:val="43BD5055"/>
    <w:rsid w:val="43CD1DD6"/>
    <w:rsid w:val="43CE86BF"/>
    <w:rsid w:val="43DBCA1C"/>
    <w:rsid w:val="43DF6F14"/>
    <w:rsid w:val="43E8A5B1"/>
    <w:rsid w:val="43ECE04A"/>
    <w:rsid w:val="43F1974E"/>
    <w:rsid w:val="43F836DC"/>
    <w:rsid w:val="43F8AFA5"/>
    <w:rsid w:val="43FA82DA"/>
    <w:rsid w:val="43FEEC24"/>
    <w:rsid w:val="4419B1D9"/>
    <w:rsid w:val="44226BC7"/>
    <w:rsid w:val="442AE832"/>
    <w:rsid w:val="442B947A"/>
    <w:rsid w:val="44604942"/>
    <w:rsid w:val="4460DD72"/>
    <w:rsid w:val="447F28F2"/>
    <w:rsid w:val="44819EF0"/>
    <w:rsid w:val="44931B1E"/>
    <w:rsid w:val="44951AA9"/>
    <w:rsid w:val="449EF12E"/>
    <w:rsid w:val="44A746C4"/>
    <w:rsid w:val="44A81F05"/>
    <w:rsid w:val="44AC20D9"/>
    <w:rsid w:val="44B580EF"/>
    <w:rsid w:val="44BB272F"/>
    <w:rsid w:val="44BD2793"/>
    <w:rsid w:val="44C39BD8"/>
    <w:rsid w:val="44D46757"/>
    <w:rsid w:val="44D564C4"/>
    <w:rsid w:val="44E447E3"/>
    <w:rsid w:val="44E45D70"/>
    <w:rsid w:val="44F6D83C"/>
    <w:rsid w:val="44FB9D21"/>
    <w:rsid w:val="45006733"/>
    <w:rsid w:val="45082462"/>
    <w:rsid w:val="4510B7E4"/>
    <w:rsid w:val="4510C2E2"/>
    <w:rsid w:val="4520C88C"/>
    <w:rsid w:val="4523108C"/>
    <w:rsid w:val="452A18F1"/>
    <w:rsid w:val="452F5FDC"/>
    <w:rsid w:val="4547C796"/>
    <w:rsid w:val="454C1D31"/>
    <w:rsid w:val="454EB6EE"/>
    <w:rsid w:val="455500E5"/>
    <w:rsid w:val="456BF0AB"/>
    <w:rsid w:val="4577BA84"/>
    <w:rsid w:val="457C00F9"/>
    <w:rsid w:val="457E0E1B"/>
    <w:rsid w:val="458D8003"/>
    <w:rsid w:val="45944C33"/>
    <w:rsid w:val="459CA1B7"/>
    <w:rsid w:val="459E819D"/>
    <w:rsid w:val="45A44582"/>
    <w:rsid w:val="45B2CDC0"/>
    <w:rsid w:val="45BFEC3A"/>
    <w:rsid w:val="45CC7B0C"/>
    <w:rsid w:val="45DDD368"/>
    <w:rsid w:val="45F017F9"/>
    <w:rsid w:val="45F34FFA"/>
    <w:rsid w:val="45F4FFA8"/>
    <w:rsid w:val="45FA41E2"/>
    <w:rsid w:val="46088B7D"/>
    <w:rsid w:val="461FACB7"/>
    <w:rsid w:val="4625FD51"/>
    <w:rsid w:val="4628F22C"/>
    <w:rsid w:val="462EDDFF"/>
    <w:rsid w:val="46301CC0"/>
    <w:rsid w:val="463959D1"/>
    <w:rsid w:val="463AD3C3"/>
    <w:rsid w:val="4643CBB0"/>
    <w:rsid w:val="465B36C2"/>
    <w:rsid w:val="465CD6E7"/>
    <w:rsid w:val="465D13AA"/>
    <w:rsid w:val="4665A562"/>
    <w:rsid w:val="46662B5E"/>
    <w:rsid w:val="4666BBFF"/>
    <w:rsid w:val="466F3BA4"/>
    <w:rsid w:val="46766831"/>
    <w:rsid w:val="467E9A80"/>
    <w:rsid w:val="467F9BBF"/>
    <w:rsid w:val="469521EB"/>
    <w:rsid w:val="4698FEBD"/>
    <w:rsid w:val="46990D4B"/>
    <w:rsid w:val="4699617D"/>
    <w:rsid w:val="469E0142"/>
    <w:rsid w:val="46AE3E0E"/>
    <w:rsid w:val="46BACF54"/>
    <w:rsid w:val="46BE9A27"/>
    <w:rsid w:val="46BEAE8E"/>
    <w:rsid w:val="46BEB5D6"/>
    <w:rsid w:val="46BEC93D"/>
    <w:rsid w:val="46D4652E"/>
    <w:rsid w:val="46D5B3F2"/>
    <w:rsid w:val="46D9BA10"/>
    <w:rsid w:val="46DF3DDA"/>
    <w:rsid w:val="46E6E800"/>
    <w:rsid w:val="46E74B8C"/>
    <w:rsid w:val="46F47BDC"/>
    <w:rsid w:val="4702AE12"/>
    <w:rsid w:val="472EFE74"/>
    <w:rsid w:val="4733DF29"/>
    <w:rsid w:val="473A2C39"/>
    <w:rsid w:val="47486979"/>
    <w:rsid w:val="474A3789"/>
    <w:rsid w:val="474FA483"/>
    <w:rsid w:val="475613A3"/>
    <w:rsid w:val="4759060D"/>
    <w:rsid w:val="475D153E"/>
    <w:rsid w:val="475DECCA"/>
    <w:rsid w:val="47624FB9"/>
    <w:rsid w:val="4763801A"/>
    <w:rsid w:val="4776AAEE"/>
    <w:rsid w:val="4776F4CE"/>
    <w:rsid w:val="4777A59C"/>
    <w:rsid w:val="47800093"/>
    <w:rsid w:val="478210CA"/>
    <w:rsid w:val="47858201"/>
    <w:rsid w:val="478A78A8"/>
    <w:rsid w:val="478BCAD4"/>
    <w:rsid w:val="4791AF47"/>
    <w:rsid w:val="4795F425"/>
    <w:rsid w:val="479D1E24"/>
    <w:rsid w:val="47A25F48"/>
    <w:rsid w:val="47A30272"/>
    <w:rsid w:val="47B2EFF3"/>
    <w:rsid w:val="47B661A5"/>
    <w:rsid w:val="47B71010"/>
    <w:rsid w:val="47B8381F"/>
    <w:rsid w:val="47B9464D"/>
    <w:rsid w:val="47BA37BD"/>
    <w:rsid w:val="47C6C438"/>
    <w:rsid w:val="47CEE5D2"/>
    <w:rsid w:val="47D3FBA3"/>
    <w:rsid w:val="47D8E022"/>
    <w:rsid w:val="47DCCE01"/>
    <w:rsid w:val="47DED2AE"/>
    <w:rsid w:val="47DF1A0D"/>
    <w:rsid w:val="47E0C4E8"/>
    <w:rsid w:val="47E50067"/>
    <w:rsid w:val="47F5731A"/>
    <w:rsid w:val="4809091E"/>
    <w:rsid w:val="480DDB3D"/>
    <w:rsid w:val="482296D5"/>
    <w:rsid w:val="482464F8"/>
    <w:rsid w:val="484680EB"/>
    <w:rsid w:val="48499F48"/>
    <w:rsid w:val="4850228F"/>
    <w:rsid w:val="48550D34"/>
    <w:rsid w:val="48597C9C"/>
    <w:rsid w:val="48767FE2"/>
    <w:rsid w:val="48813962"/>
    <w:rsid w:val="488C5684"/>
    <w:rsid w:val="488F22D4"/>
    <w:rsid w:val="48A476C2"/>
    <w:rsid w:val="48ABFFF4"/>
    <w:rsid w:val="48B3AA15"/>
    <w:rsid w:val="48B9E70C"/>
    <w:rsid w:val="48BA91D0"/>
    <w:rsid w:val="48D292C5"/>
    <w:rsid w:val="48D40929"/>
    <w:rsid w:val="48DC1FBE"/>
    <w:rsid w:val="48DD755D"/>
    <w:rsid w:val="48E3A188"/>
    <w:rsid w:val="48E7E986"/>
    <w:rsid w:val="48F89F3F"/>
    <w:rsid w:val="48FE6547"/>
    <w:rsid w:val="490BB64F"/>
    <w:rsid w:val="490F3A3A"/>
    <w:rsid w:val="49122C50"/>
    <w:rsid w:val="49246976"/>
    <w:rsid w:val="492869BC"/>
    <w:rsid w:val="492CB907"/>
    <w:rsid w:val="493B5DF5"/>
    <w:rsid w:val="4945C088"/>
    <w:rsid w:val="49485FB1"/>
    <w:rsid w:val="4949CD33"/>
    <w:rsid w:val="4953BADC"/>
    <w:rsid w:val="4957EBBE"/>
    <w:rsid w:val="496B2E4C"/>
    <w:rsid w:val="496D4119"/>
    <w:rsid w:val="496F10EE"/>
    <w:rsid w:val="496F225A"/>
    <w:rsid w:val="4971DCE5"/>
    <w:rsid w:val="498B8684"/>
    <w:rsid w:val="499516A3"/>
    <w:rsid w:val="4999CFDF"/>
    <w:rsid w:val="49B05B9D"/>
    <w:rsid w:val="49C2B07C"/>
    <w:rsid w:val="49C562E0"/>
    <w:rsid w:val="49D8206D"/>
    <w:rsid w:val="49DBB667"/>
    <w:rsid w:val="49E08BA9"/>
    <w:rsid w:val="49EBAE0A"/>
    <w:rsid w:val="49FE2A38"/>
    <w:rsid w:val="4A119DBA"/>
    <w:rsid w:val="4A194C61"/>
    <w:rsid w:val="4A1EB844"/>
    <w:rsid w:val="4A2720CC"/>
    <w:rsid w:val="4A2F9240"/>
    <w:rsid w:val="4A472CBF"/>
    <w:rsid w:val="4A5D170B"/>
    <w:rsid w:val="4A688A63"/>
    <w:rsid w:val="4A6BDCF4"/>
    <w:rsid w:val="4A708B02"/>
    <w:rsid w:val="4A709EA7"/>
    <w:rsid w:val="4A723911"/>
    <w:rsid w:val="4A73CD9C"/>
    <w:rsid w:val="4A86B33F"/>
    <w:rsid w:val="4A99B9A3"/>
    <w:rsid w:val="4A9E4661"/>
    <w:rsid w:val="4A9FE5AA"/>
    <w:rsid w:val="4AB5E4E5"/>
    <w:rsid w:val="4AB6A417"/>
    <w:rsid w:val="4AB99495"/>
    <w:rsid w:val="4ABA2BE0"/>
    <w:rsid w:val="4AC09A56"/>
    <w:rsid w:val="4AEFAC51"/>
    <w:rsid w:val="4AFA0B8D"/>
    <w:rsid w:val="4AFBC715"/>
    <w:rsid w:val="4AFF2A00"/>
    <w:rsid w:val="4B12BF98"/>
    <w:rsid w:val="4B23EC52"/>
    <w:rsid w:val="4B250015"/>
    <w:rsid w:val="4B306CE4"/>
    <w:rsid w:val="4B30AAF7"/>
    <w:rsid w:val="4B35B042"/>
    <w:rsid w:val="4B45F687"/>
    <w:rsid w:val="4B470CA6"/>
    <w:rsid w:val="4B470CD0"/>
    <w:rsid w:val="4B497420"/>
    <w:rsid w:val="4B504BC9"/>
    <w:rsid w:val="4B60E56D"/>
    <w:rsid w:val="4B6F1E36"/>
    <w:rsid w:val="4B8A5E5F"/>
    <w:rsid w:val="4B97085F"/>
    <w:rsid w:val="4BB58A33"/>
    <w:rsid w:val="4BBF9C21"/>
    <w:rsid w:val="4BCE302A"/>
    <w:rsid w:val="4BE33EAE"/>
    <w:rsid w:val="4BE923B9"/>
    <w:rsid w:val="4BEA076A"/>
    <w:rsid w:val="4C03858C"/>
    <w:rsid w:val="4C0CFD87"/>
    <w:rsid w:val="4C11380E"/>
    <w:rsid w:val="4C1175DD"/>
    <w:rsid w:val="4C148CBB"/>
    <w:rsid w:val="4C1CF585"/>
    <w:rsid w:val="4C1ECE71"/>
    <w:rsid w:val="4C259409"/>
    <w:rsid w:val="4C266E15"/>
    <w:rsid w:val="4C29042D"/>
    <w:rsid w:val="4C45A434"/>
    <w:rsid w:val="4C46A44B"/>
    <w:rsid w:val="4C5FC41F"/>
    <w:rsid w:val="4C6388C0"/>
    <w:rsid w:val="4C6A1E4B"/>
    <w:rsid w:val="4C8A952F"/>
    <w:rsid w:val="4C8DA16C"/>
    <w:rsid w:val="4C9EAC60"/>
    <w:rsid w:val="4CABF2D7"/>
    <w:rsid w:val="4CBBDAA6"/>
    <w:rsid w:val="4CC101F1"/>
    <w:rsid w:val="4CCBB831"/>
    <w:rsid w:val="4CD171CF"/>
    <w:rsid w:val="4CDB9DEC"/>
    <w:rsid w:val="4CEB8188"/>
    <w:rsid w:val="4CF1C105"/>
    <w:rsid w:val="4D02473C"/>
    <w:rsid w:val="4D0ED88E"/>
    <w:rsid w:val="4D1C7D3A"/>
    <w:rsid w:val="4D22F95D"/>
    <w:rsid w:val="4D25ECDC"/>
    <w:rsid w:val="4D2A57D1"/>
    <w:rsid w:val="4D2D84AF"/>
    <w:rsid w:val="4D3C361F"/>
    <w:rsid w:val="4D3C3B9E"/>
    <w:rsid w:val="4D3D7E2C"/>
    <w:rsid w:val="4D401040"/>
    <w:rsid w:val="4D4ACF8A"/>
    <w:rsid w:val="4D51FDA5"/>
    <w:rsid w:val="4D532BD2"/>
    <w:rsid w:val="4D5729F0"/>
    <w:rsid w:val="4D5E6052"/>
    <w:rsid w:val="4D642003"/>
    <w:rsid w:val="4D67D371"/>
    <w:rsid w:val="4D8A3D62"/>
    <w:rsid w:val="4D8C092C"/>
    <w:rsid w:val="4D8D8C02"/>
    <w:rsid w:val="4D9FD1DC"/>
    <w:rsid w:val="4DA52B29"/>
    <w:rsid w:val="4DA6EAB4"/>
    <w:rsid w:val="4DAF2A97"/>
    <w:rsid w:val="4DAF5CD4"/>
    <w:rsid w:val="4DBE83BB"/>
    <w:rsid w:val="4DE720DE"/>
    <w:rsid w:val="4DE97FDC"/>
    <w:rsid w:val="4DEA49F4"/>
    <w:rsid w:val="4DEB0A15"/>
    <w:rsid w:val="4DEB56B8"/>
    <w:rsid w:val="4DED8DDE"/>
    <w:rsid w:val="4DF1A653"/>
    <w:rsid w:val="4DF67C34"/>
    <w:rsid w:val="4E08F9A7"/>
    <w:rsid w:val="4E0FB42B"/>
    <w:rsid w:val="4E2EF477"/>
    <w:rsid w:val="4E41422C"/>
    <w:rsid w:val="4E492948"/>
    <w:rsid w:val="4E4B5893"/>
    <w:rsid w:val="4E4CB62F"/>
    <w:rsid w:val="4E4DFE8E"/>
    <w:rsid w:val="4E5E9A53"/>
    <w:rsid w:val="4E5FFAE6"/>
    <w:rsid w:val="4E63D513"/>
    <w:rsid w:val="4E64758B"/>
    <w:rsid w:val="4E6FB149"/>
    <w:rsid w:val="4E7B3BB8"/>
    <w:rsid w:val="4E821923"/>
    <w:rsid w:val="4E8CF2DE"/>
    <w:rsid w:val="4E90B6B3"/>
    <w:rsid w:val="4EA9284B"/>
    <w:rsid w:val="4EBC1C43"/>
    <w:rsid w:val="4EBDD5C0"/>
    <w:rsid w:val="4ED35DF1"/>
    <w:rsid w:val="4EDBB61B"/>
    <w:rsid w:val="4EDEF2D7"/>
    <w:rsid w:val="4EE1781C"/>
    <w:rsid w:val="4EE5DF20"/>
    <w:rsid w:val="4EF54E3E"/>
    <w:rsid w:val="4F0264F3"/>
    <w:rsid w:val="4F0A6CF9"/>
    <w:rsid w:val="4F0A8297"/>
    <w:rsid w:val="4F185BDD"/>
    <w:rsid w:val="4F18A2E1"/>
    <w:rsid w:val="4F1C4F5C"/>
    <w:rsid w:val="4F1EAE20"/>
    <w:rsid w:val="4F1F8CF8"/>
    <w:rsid w:val="4F2239ED"/>
    <w:rsid w:val="4F243A9C"/>
    <w:rsid w:val="4F3C3CBC"/>
    <w:rsid w:val="4F3DB185"/>
    <w:rsid w:val="4F43D5CD"/>
    <w:rsid w:val="4F44E72F"/>
    <w:rsid w:val="4F478D34"/>
    <w:rsid w:val="4F4F03F3"/>
    <w:rsid w:val="4F51B322"/>
    <w:rsid w:val="4F5C9263"/>
    <w:rsid w:val="4F5F11F3"/>
    <w:rsid w:val="4F5F89A6"/>
    <w:rsid w:val="4F605795"/>
    <w:rsid w:val="4F62FD4B"/>
    <w:rsid w:val="4F70A624"/>
    <w:rsid w:val="4F73DD73"/>
    <w:rsid w:val="4F7DC243"/>
    <w:rsid w:val="4F80E23B"/>
    <w:rsid w:val="4F8D390D"/>
    <w:rsid w:val="4F9421AC"/>
    <w:rsid w:val="4FA0B0E9"/>
    <w:rsid w:val="4FA275F2"/>
    <w:rsid w:val="4FABFCDB"/>
    <w:rsid w:val="4FAD2C6B"/>
    <w:rsid w:val="4FAF0DA5"/>
    <w:rsid w:val="4FBAE801"/>
    <w:rsid w:val="4FC86A07"/>
    <w:rsid w:val="4FD7B2B8"/>
    <w:rsid w:val="4FD87B53"/>
    <w:rsid w:val="4FE5730D"/>
    <w:rsid w:val="4FE7FA53"/>
    <w:rsid w:val="4FEEFDB3"/>
    <w:rsid w:val="50164429"/>
    <w:rsid w:val="50228AA2"/>
    <w:rsid w:val="502ACE1B"/>
    <w:rsid w:val="50381579"/>
    <w:rsid w:val="503ABEED"/>
    <w:rsid w:val="503CD9C5"/>
    <w:rsid w:val="50418799"/>
    <w:rsid w:val="504D6704"/>
    <w:rsid w:val="504F824E"/>
    <w:rsid w:val="50511018"/>
    <w:rsid w:val="505A31C7"/>
    <w:rsid w:val="505BF48E"/>
    <w:rsid w:val="506251EE"/>
    <w:rsid w:val="50652744"/>
    <w:rsid w:val="50688834"/>
    <w:rsid w:val="506A3750"/>
    <w:rsid w:val="50769FE3"/>
    <w:rsid w:val="507859FF"/>
    <w:rsid w:val="507BB8C5"/>
    <w:rsid w:val="507C454D"/>
    <w:rsid w:val="507DDCB9"/>
    <w:rsid w:val="50810A4C"/>
    <w:rsid w:val="50832C4E"/>
    <w:rsid w:val="5083DCBF"/>
    <w:rsid w:val="5086947B"/>
    <w:rsid w:val="509821BA"/>
    <w:rsid w:val="5098DE4A"/>
    <w:rsid w:val="50A01248"/>
    <w:rsid w:val="50A2AD71"/>
    <w:rsid w:val="50A95270"/>
    <w:rsid w:val="50C35F9A"/>
    <w:rsid w:val="50D2969E"/>
    <w:rsid w:val="50E017AC"/>
    <w:rsid w:val="50EB5C3D"/>
    <w:rsid w:val="50EDB384"/>
    <w:rsid w:val="50FE776B"/>
    <w:rsid w:val="50FF3CB9"/>
    <w:rsid w:val="5109D97F"/>
    <w:rsid w:val="510C020B"/>
    <w:rsid w:val="5113DA38"/>
    <w:rsid w:val="511BA609"/>
    <w:rsid w:val="5120DD6C"/>
    <w:rsid w:val="513BBEEF"/>
    <w:rsid w:val="514101CD"/>
    <w:rsid w:val="5145767A"/>
    <w:rsid w:val="515702F8"/>
    <w:rsid w:val="5159C166"/>
    <w:rsid w:val="515C5C78"/>
    <w:rsid w:val="516259FF"/>
    <w:rsid w:val="516B158C"/>
    <w:rsid w:val="516EF828"/>
    <w:rsid w:val="5170D9DE"/>
    <w:rsid w:val="51802E5B"/>
    <w:rsid w:val="51896905"/>
    <w:rsid w:val="518BF031"/>
    <w:rsid w:val="51AA1374"/>
    <w:rsid w:val="51AA85BA"/>
    <w:rsid w:val="51AB3304"/>
    <w:rsid w:val="51B75A47"/>
    <w:rsid w:val="51D19C82"/>
    <w:rsid w:val="51D8BACC"/>
    <w:rsid w:val="51E1A5AE"/>
    <w:rsid w:val="51E37E7E"/>
    <w:rsid w:val="51E6B9E2"/>
    <w:rsid w:val="51E85695"/>
    <w:rsid w:val="51E94AD1"/>
    <w:rsid w:val="51F62428"/>
    <w:rsid w:val="51F63756"/>
    <w:rsid w:val="51FA1A2E"/>
    <w:rsid w:val="51FC38BF"/>
    <w:rsid w:val="52142EBB"/>
    <w:rsid w:val="5215F86B"/>
    <w:rsid w:val="52194C29"/>
    <w:rsid w:val="5221125A"/>
    <w:rsid w:val="5221DA53"/>
    <w:rsid w:val="522653B9"/>
    <w:rsid w:val="52299E69"/>
    <w:rsid w:val="5234E592"/>
    <w:rsid w:val="52459189"/>
    <w:rsid w:val="524C97D5"/>
    <w:rsid w:val="5253A589"/>
    <w:rsid w:val="5255C92A"/>
    <w:rsid w:val="5258FD88"/>
    <w:rsid w:val="525A119A"/>
    <w:rsid w:val="526A8D25"/>
    <w:rsid w:val="52728E07"/>
    <w:rsid w:val="52753E11"/>
    <w:rsid w:val="5277FB58"/>
    <w:rsid w:val="527C675A"/>
    <w:rsid w:val="5283F7D5"/>
    <w:rsid w:val="528C401A"/>
    <w:rsid w:val="529B8BF4"/>
    <w:rsid w:val="52AB755E"/>
    <w:rsid w:val="52D1E3D8"/>
    <w:rsid w:val="52DB33A9"/>
    <w:rsid w:val="52DE2736"/>
    <w:rsid w:val="52DE403E"/>
    <w:rsid w:val="52E5433E"/>
    <w:rsid w:val="52E647CC"/>
    <w:rsid w:val="52EF3013"/>
    <w:rsid w:val="52F7B575"/>
    <w:rsid w:val="52FE4124"/>
    <w:rsid w:val="53009EB4"/>
    <w:rsid w:val="5300FC9A"/>
    <w:rsid w:val="530E6411"/>
    <w:rsid w:val="53102D4F"/>
    <w:rsid w:val="5310AE35"/>
    <w:rsid w:val="531A67E2"/>
    <w:rsid w:val="532D479F"/>
    <w:rsid w:val="532DB6F3"/>
    <w:rsid w:val="533722FC"/>
    <w:rsid w:val="533BEBC6"/>
    <w:rsid w:val="533FD446"/>
    <w:rsid w:val="534EFE87"/>
    <w:rsid w:val="536890A6"/>
    <w:rsid w:val="536A4039"/>
    <w:rsid w:val="53842F91"/>
    <w:rsid w:val="538788B9"/>
    <w:rsid w:val="5387F166"/>
    <w:rsid w:val="53A09DED"/>
    <w:rsid w:val="53B16849"/>
    <w:rsid w:val="53BF946F"/>
    <w:rsid w:val="53C8C268"/>
    <w:rsid w:val="53D00DA1"/>
    <w:rsid w:val="53E2771D"/>
    <w:rsid w:val="53E81A0A"/>
    <w:rsid w:val="53F4FFED"/>
    <w:rsid w:val="53F71A85"/>
    <w:rsid w:val="53F9EC53"/>
    <w:rsid w:val="54029CA8"/>
    <w:rsid w:val="540331A2"/>
    <w:rsid w:val="5403C91A"/>
    <w:rsid w:val="540A8ECC"/>
    <w:rsid w:val="5417F43C"/>
    <w:rsid w:val="541A87E6"/>
    <w:rsid w:val="54229C0E"/>
    <w:rsid w:val="54236FB9"/>
    <w:rsid w:val="54282476"/>
    <w:rsid w:val="5436602E"/>
    <w:rsid w:val="5453EF8F"/>
    <w:rsid w:val="545818BF"/>
    <w:rsid w:val="545F511D"/>
    <w:rsid w:val="5466C5ED"/>
    <w:rsid w:val="546C1BA3"/>
    <w:rsid w:val="5470AA91"/>
    <w:rsid w:val="54855367"/>
    <w:rsid w:val="548F06F5"/>
    <w:rsid w:val="5493DA2A"/>
    <w:rsid w:val="54959FBE"/>
    <w:rsid w:val="549F070B"/>
    <w:rsid w:val="549F83CF"/>
    <w:rsid w:val="54A0171F"/>
    <w:rsid w:val="54A923E3"/>
    <w:rsid w:val="54A9364F"/>
    <w:rsid w:val="54A98FC5"/>
    <w:rsid w:val="54AE4BB8"/>
    <w:rsid w:val="54B1E47A"/>
    <w:rsid w:val="54B60CD8"/>
    <w:rsid w:val="54BA915F"/>
    <w:rsid w:val="54C67345"/>
    <w:rsid w:val="54C9D036"/>
    <w:rsid w:val="54CA5A64"/>
    <w:rsid w:val="54CC3F94"/>
    <w:rsid w:val="54D4680F"/>
    <w:rsid w:val="54EE82CD"/>
    <w:rsid w:val="54F47296"/>
    <w:rsid w:val="54FAD856"/>
    <w:rsid w:val="54FFD90C"/>
    <w:rsid w:val="55044935"/>
    <w:rsid w:val="550511DF"/>
    <w:rsid w:val="550E3F04"/>
    <w:rsid w:val="550E4F93"/>
    <w:rsid w:val="551799D0"/>
    <w:rsid w:val="55215ABF"/>
    <w:rsid w:val="55266C73"/>
    <w:rsid w:val="552A5044"/>
    <w:rsid w:val="552B6185"/>
    <w:rsid w:val="5534FF70"/>
    <w:rsid w:val="5535767E"/>
    <w:rsid w:val="553D48E0"/>
    <w:rsid w:val="554A00F1"/>
    <w:rsid w:val="5550924D"/>
    <w:rsid w:val="55534B69"/>
    <w:rsid w:val="555E673D"/>
    <w:rsid w:val="5561ABF3"/>
    <w:rsid w:val="556A2242"/>
    <w:rsid w:val="556AC3CB"/>
    <w:rsid w:val="556F8412"/>
    <w:rsid w:val="5570C62E"/>
    <w:rsid w:val="557E229A"/>
    <w:rsid w:val="557F2AB4"/>
    <w:rsid w:val="5588E688"/>
    <w:rsid w:val="5594C565"/>
    <w:rsid w:val="55AED0F5"/>
    <w:rsid w:val="55B7E573"/>
    <w:rsid w:val="55BA85E2"/>
    <w:rsid w:val="55CFF60B"/>
    <w:rsid w:val="55D912B8"/>
    <w:rsid w:val="55E20747"/>
    <w:rsid w:val="55E68CB6"/>
    <w:rsid w:val="55E89498"/>
    <w:rsid w:val="55F6AB41"/>
    <w:rsid w:val="55F92B7E"/>
    <w:rsid w:val="55F96378"/>
    <w:rsid w:val="55FFAB68"/>
    <w:rsid w:val="56087879"/>
    <w:rsid w:val="560B3FF1"/>
    <w:rsid w:val="560C1270"/>
    <w:rsid w:val="56122040"/>
    <w:rsid w:val="5612A6F4"/>
    <w:rsid w:val="561563E8"/>
    <w:rsid w:val="561BB894"/>
    <w:rsid w:val="5625FD63"/>
    <w:rsid w:val="562FEE74"/>
    <w:rsid w:val="5655787F"/>
    <w:rsid w:val="565ECEFA"/>
    <w:rsid w:val="565FDD42"/>
    <w:rsid w:val="56618D08"/>
    <w:rsid w:val="56861CB3"/>
    <w:rsid w:val="56881565"/>
    <w:rsid w:val="568BC94C"/>
    <w:rsid w:val="5690BB7B"/>
    <w:rsid w:val="569F31C0"/>
    <w:rsid w:val="56AC8F40"/>
    <w:rsid w:val="56B87F62"/>
    <w:rsid w:val="56C31A57"/>
    <w:rsid w:val="56D23D97"/>
    <w:rsid w:val="56DA7D01"/>
    <w:rsid w:val="56ED403A"/>
    <w:rsid w:val="56F34D61"/>
    <w:rsid w:val="56F81A39"/>
    <w:rsid w:val="57049BCF"/>
    <w:rsid w:val="570561D9"/>
    <w:rsid w:val="570EF868"/>
    <w:rsid w:val="572930ED"/>
    <w:rsid w:val="57359126"/>
    <w:rsid w:val="57473B79"/>
    <w:rsid w:val="574BB1ED"/>
    <w:rsid w:val="57520556"/>
    <w:rsid w:val="5766882C"/>
    <w:rsid w:val="5768F6F6"/>
    <w:rsid w:val="576E4CAF"/>
    <w:rsid w:val="577694C3"/>
    <w:rsid w:val="5777C972"/>
    <w:rsid w:val="5778D4A7"/>
    <w:rsid w:val="579A18AF"/>
    <w:rsid w:val="57A7D8F5"/>
    <w:rsid w:val="57AA2B86"/>
    <w:rsid w:val="57ACE7DF"/>
    <w:rsid w:val="57B13565"/>
    <w:rsid w:val="57B46612"/>
    <w:rsid w:val="57C30B7A"/>
    <w:rsid w:val="57C91464"/>
    <w:rsid w:val="57C9A54F"/>
    <w:rsid w:val="57CCA032"/>
    <w:rsid w:val="57D43042"/>
    <w:rsid w:val="57DD2BA2"/>
    <w:rsid w:val="57F0F745"/>
    <w:rsid w:val="57FA7FF0"/>
    <w:rsid w:val="58073702"/>
    <w:rsid w:val="5807531D"/>
    <w:rsid w:val="58089F4A"/>
    <w:rsid w:val="5811A82C"/>
    <w:rsid w:val="581D4D14"/>
    <w:rsid w:val="5824D691"/>
    <w:rsid w:val="58262E24"/>
    <w:rsid w:val="58401A1E"/>
    <w:rsid w:val="5840A674"/>
    <w:rsid w:val="58556E3F"/>
    <w:rsid w:val="58562A12"/>
    <w:rsid w:val="585EBFAA"/>
    <w:rsid w:val="586D11F0"/>
    <w:rsid w:val="5873EFF1"/>
    <w:rsid w:val="5888209E"/>
    <w:rsid w:val="5896CC14"/>
    <w:rsid w:val="589DCF10"/>
    <w:rsid w:val="58B47A6D"/>
    <w:rsid w:val="58B6F4F3"/>
    <w:rsid w:val="58BCCA6C"/>
    <w:rsid w:val="58BDDA57"/>
    <w:rsid w:val="58C0E9A9"/>
    <w:rsid w:val="58C89214"/>
    <w:rsid w:val="58CBD55E"/>
    <w:rsid w:val="58CE6CA5"/>
    <w:rsid w:val="58D4F69F"/>
    <w:rsid w:val="58E62482"/>
    <w:rsid w:val="58E914B0"/>
    <w:rsid w:val="590973AB"/>
    <w:rsid w:val="590D2EA1"/>
    <w:rsid w:val="590E1D41"/>
    <w:rsid w:val="590E80FC"/>
    <w:rsid w:val="59136955"/>
    <w:rsid w:val="59227ACD"/>
    <w:rsid w:val="59232BA6"/>
    <w:rsid w:val="5934C029"/>
    <w:rsid w:val="593845F2"/>
    <w:rsid w:val="59416336"/>
    <w:rsid w:val="5941C46E"/>
    <w:rsid w:val="59458D32"/>
    <w:rsid w:val="594DA64E"/>
    <w:rsid w:val="594EDF14"/>
    <w:rsid w:val="594F706D"/>
    <w:rsid w:val="5950A60D"/>
    <w:rsid w:val="595CE2F7"/>
    <w:rsid w:val="5965635A"/>
    <w:rsid w:val="5978DA42"/>
    <w:rsid w:val="59798DBB"/>
    <w:rsid w:val="597AB2B3"/>
    <w:rsid w:val="597CE1A3"/>
    <w:rsid w:val="5980FA9C"/>
    <w:rsid w:val="598B6D7B"/>
    <w:rsid w:val="598CD3F4"/>
    <w:rsid w:val="598D7CF4"/>
    <w:rsid w:val="59A1A17B"/>
    <w:rsid w:val="59A7E707"/>
    <w:rsid w:val="59BBCF08"/>
    <w:rsid w:val="59BC057F"/>
    <w:rsid w:val="59CAE6A7"/>
    <w:rsid w:val="59CE02B9"/>
    <w:rsid w:val="59DB8CCB"/>
    <w:rsid w:val="59E1A6EB"/>
    <w:rsid w:val="59F4977B"/>
    <w:rsid w:val="59FF3DBB"/>
    <w:rsid w:val="5A168D35"/>
    <w:rsid w:val="5A1B11C8"/>
    <w:rsid w:val="5A1BC254"/>
    <w:rsid w:val="5A52BE4E"/>
    <w:rsid w:val="5A57E94B"/>
    <w:rsid w:val="5A629164"/>
    <w:rsid w:val="5A67ACD9"/>
    <w:rsid w:val="5A6ECCFA"/>
    <w:rsid w:val="5A6F63D7"/>
    <w:rsid w:val="5A754552"/>
    <w:rsid w:val="5A788F94"/>
    <w:rsid w:val="5A79073D"/>
    <w:rsid w:val="5A7A9FF7"/>
    <w:rsid w:val="5A7AEB8D"/>
    <w:rsid w:val="5A87C122"/>
    <w:rsid w:val="5AA6787B"/>
    <w:rsid w:val="5AB4B2FA"/>
    <w:rsid w:val="5ABED295"/>
    <w:rsid w:val="5AC3421C"/>
    <w:rsid w:val="5ACA267A"/>
    <w:rsid w:val="5ACAE3F9"/>
    <w:rsid w:val="5ACD20D7"/>
    <w:rsid w:val="5AD49468"/>
    <w:rsid w:val="5AD9CDDA"/>
    <w:rsid w:val="5AE25FBA"/>
    <w:rsid w:val="5AED877D"/>
    <w:rsid w:val="5B20BFA8"/>
    <w:rsid w:val="5B21061B"/>
    <w:rsid w:val="5B22FB9B"/>
    <w:rsid w:val="5B298708"/>
    <w:rsid w:val="5B325325"/>
    <w:rsid w:val="5B3E4F72"/>
    <w:rsid w:val="5B3F50BF"/>
    <w:rsid w:val="5B4BE54E"/>
    <w:rsid w:val="5B5305FA"/>
    <w:rsid w:val="5B5BE8FE"/>
    <w:rsid w:val="5B636A94"/>
    <w:rsid w:val="5B6E7F42"/>
    <w:rsid w:val="5B804CE4"/>
    <w:rsid w:val="5B8F6BA4"/>
    <w:rsid w:val="5B928342"/>
    <w:rsid w:val="5BA12AC7"/>
    <w:rsid w:val="5BB5AC55"/>
    <w:rsid w:val="5BB6C046"/>
    <w:rsid w:val="5BBFC5CE"/>
    <w:rsid w:val="5BCCC8FC"/>
    <w:rsid w:val="5BD3C7B2"/>
    <w:rsid w:val="5BD6E6A6"/>
    <w:rsid w:val="5BDDBD4F"/>
    <w:rsid w:val="5BDDF1D2"/>
    <w:rsid w:val="5BE72D5A"/>
    <w:rsid w:val="5BEF8233"/>
    <w:rsid w:val="5BEF8754"/>
    <w:rsid w:val="5BFFDBD8"/>
    <w:rsid w:val="5C063D6F"/>
    <w:rsid w:val="5C08FB24"/>
    <w:rsid w:val="5C0EF10D"/>
    <w:rsid w:val="5C1180AA"/>
    <w:rsid w:val="5C12259F"/>
    <w:rsid w:val="5C1722AC"/>
    <w:rsid w:val="5C1856F9"/>
    <w:rsid w:val="5C4ECAE8"/>
    <w:rsid w:val="5C546A00"/>
    <w:rsid w:val="5C565A0E"/>
    <w:rsid w:val="5C5BAA9F"/>
    <w:rsid w:val="5C607B33"/>
    <w:rsid w:val="5C663129"/>
    <w:rsid w:val="5C6E8B4E"/>
    <w:rsid w:val="5C6FD2D5"/>
    <w:rsid w:val="5C76B797"/>
    <w:rsid w:val="5C81AC0C"/>
    <w:rsid w:val="5C96B115"/>
    <w:rsid w:val="5C978B2C"/>
    <w:rsid w:val="5C99B268"/>
    <w:rsid w:val="5CA15CC4"/>
    <w:rsid w:val="5CA724D9"/>
    <w:rsid w:val="5CA93B3D"/>
    <w:rsid w:val="5CB5EC82"/>
    <w:rsid w:val="5CB77BB2"/>
    <w:rsid w:val="5CBFC846"/>
    <w:rsid w:val="5CC826BD"/>
    <w:rsid w:val="5CCFCFD0"/>
    <w:rsid w:val="5CE78E31"/>
    <w:rsid w:val="5CECB221"/>
    <w:rsid w:val="5CEDB838"/>
    <w:rsid w:val="5CF2F134"/>
    <w:rsid w:val="5D0DEBD4"/>
    <w:rsid w:val="5D0EFB52"/>
    <w:rsid w:val="5D1A075E"/>
    <w:rsid w:val="5D2165FA"/>
    <w:rsid w:val="5D24E768"/>
    <w:rsid w:val="5D262317"/>
    <w:rsid w:val="5D2A9EDE"/>
    <w:rsid w:val="5D3571D0"/>
    <w:rsid w:val="5D3D374F"/>
    <w:rsid w:val="5D440559"/>
    <w:rsid w:val="5D663659"/>
    <w:rsid w:val="5D71F11D"/>
    <w:rsid w:val="5D7955A2"/>
    <w:rsid w:val="5D7ED9CF"/>
    <w:rsid w:val="5D9C142D"/>
    <w:rsid w:val="5DAC870A"/>
    <w:rsid w:val="5DBF26C0"/>
    <w:rsid w:val="5DBFBCF3"/>
    <w:rsid w:val="5DD2D293"/>
    <w:rsid w:val="5DD6F47C"/>
    <w:rsid w:val="5DDDC5A6"/>
    <w:rsid w:val="5DFBC254"/>
    <w:rsid w:val="5E009EF9"/>
    <w:rsid w:val="5E07D6A2"/>
    <w:rsid w:val="5E098C94"/>
    <w:rsid w:val="5E0F3DEA"/>
    <w:rsid w:val="5E112D99"/>
    <w:rsid w:val="5E25C2B3"/>
    <w:rsid w:val="5E2EEF09"/>
    <w:rsid w:val="5E2F9E26"/>
    <w:rsid w:val="5E321894"/>
    <w:rsid w:val="5E410877"/>
    <w:rsid w:val="5E463238"/>
    <w:rsid w:val="5E5055E7"/>
    <w:rsid w:val="5E508448"/>
    <w:rsid w:val="5E5230CF"/>
    <w:rsid w:val="5E627161"/>
    <w:rsid w:val="5E780AD6"/>
    <w:rsid w:val="5E7C46C2"/>
    <w:rsid w:val="5E81BAC7"/>
    <w:rsid w:val="5E8B142C"/>
    <w:rsid w:val="5E979F09"/>
    <w:rsid w:val="5E9EF9D7"/>
    <w:rsid w:val="5EA2F4BA"/>
    <w:rsid w:val="5EA38DA9"/>
    <w:rsid w:val="5EA5D012"/>
    <w:rsid w:val="5EA5D082"/>
    <w:rsid w:val="5EA86299"/>
    <w:rsid w:val="5EB6A07F"/>
    <w:rsid w:val="5EB84CE1"/>
    <w:rsid w:val="5ECCB39C"/>
    <w:rsid w:val="5ECDA6CB"/>
    <w:rsid w:val="5EDDCA22"/>
    <w:rsid w:val="5EE6B401"/>
    <w:rsid w:val="5EEBE997"/>
    <w:rsid w:val="5EFCC7D2"/>
    <w:rsid w:val="5EFF46F7"/>
    <w:rsid w:val="5F0EB811"/>
    <w:rsid w:val="5F24213F"/>
    <w:rsid w:val="5F401CBF"/>
    <w:rsid w:val="5F5EADE4"/>
    <w:rsid w:val="5F622565"/>
    <w:rsid w:val="5F6747A2"/>
    <w:rsid w:val="5F6C1776"/>
    <w:rsid w:val="5F6E8B8A"/>
    <w:rsid w:val="5F75E991"/>
    <w:rsid w:val="5F83CE96"/>
    <w:rsid w:val="5F94C001"/>
    <w:rsid w:val="5FA23C24"/>
    <w:rsid w:val="5FA48333"/>
    <w:rsid w:val="5FAFCBFE"/>
    <w:rsid w:val="5FB0DDA2"/>
    <w:rsid w:val="5FC45A15"/>
    <w:rsid w:val="5FC5356C"/>
    <w:rsid w:val="5FC6184F"/>
    <w:rsid w:val="5FC6973A"/>
    <w:rsid w:val="5FC960D8"/>
    <w:rsid w:val="5FD13DAF"/>
    <w:rsid w:val="5FD5E957"/>
    <w:rsid w:val="5FE6876B"/>
    <w:rsid w:val="5FEF5594"/>
    <w:rsid w:val="5FEFC665"/>
    <w:rsid w:val="60017028"/>
    <w:rsid w:val="60073A08"/>
    <w:rsid w:val="60157163"/>
    <w:rsid w:val="601AD7DE"/>
    <w:rsid w:val="601CC07D"/>
    <w:rsid w:val="601E0F34"/>
    <w:rsid w:val="602080E5"/>
    <w:rsid w:val="6028B8AB"/>
    <w:rsid w:val="6029B2DB"/>
    <w:rsid w:val="6030D7B8"/>
    <w:rsid w:val="603195D5"/>
    <w:rsid w:val="60382B1C"/>
    <w:rsid w:val="603A6F3C"/>
    <w:rsid w:val="603F3AF7"/>
    <w:rsid w:val="6040D455"/>
    <w:rsid w:val="6042B288"/>
    <w:rsid w:val="605AEDEE"/>
    <w:rsid w:val="6063466A"/>
    <w:rsid w:val="606963D8"/>
    <w:rsid w:val="60712A22"/>
    <w:rsid w:val="607783AA"/>
    <w:rsid w:val="608794D1"/>
    <w:rsid w:val="609C6A9E"/>
    <w:rsid w:val="609CB373"/>
    <w:rsid w:val="60A1CDC0"/>
    <w:rsid w:val="60A63249"/>
    <w:rsid w:val="60AC5DAC"/>
    <w:rsid w:val="60AF6FCB"/>
    <w:rsid w:val="60B3E7E4"/>
    <w:rsid w:val="60B3EEC2"/>
    <w:rsid w:val="60C2B49E"/>
    <w:rsid w:val="60EA3B37"/>
    <w:rsid w:val="60EFF954"/>
    <w:rsid w:val="60F08A79"/>
    <w:rsid w:val="60F33BDC"/>
    <w:rsid w:val="60F4922D"/>
    <w:rsid w:val="60F8B9D4"/>
    <w:rsid w:val="610E5946"/>
    <w:rsid w:val="61149892"/>
    <w:rsid w:val="6121494E"/>
    <w:rsid w:val="61281F7B"/>
    <w:rsid w:val="61322715"/>
    <w:rsid w:val="61548D24"/>
    <w:rsid w:val="61606B1C"/>
    <w:rsid w:val="61638DAD"/>
    <w:rsid w:val="616415F3"/>
    <w:rsid w:val="616CC50F"/>
    <w:rsid w:val="6179D775"/>
    <w:rsid w:val="617B541E"/>
    <w:rsid w:val="6188617E"/>
    <w:rsid w:val="6189DF61"/>
    <w:rsid w:val="618B6FCF"/>
    <w:rsid w:val="618C284F"/>
    <w:rsid w:val="618FB21F"/>
    <w:rsid w:val="619BFDA2"/>
    <w:rsid w:val="61B2F6E3"/>
    <w:rsid w:val="61B3854E"/>
    <w:rsid w:val="61B985B8"/>
    <w:rsid w:val="61C0E884"/>
    <w:rsid w:val="61D9498D"/>
    <w:rsid w:val="61FEEE33"/>
    <w:rsid w:val="62146A15"/>
    <w:rsid w:val="6218F7B0"/>
    <w:rsid w:val="621E6BDA"/>
    <w:rsid w:val="621F8099"/>
    <w:rsid w:val="622B6454"/>
    <w:rsid w:val="622D374E"/>
    <w:rsid w:val="622DDD47"/>
    <w:rsid w:val="62392391"/>
    <w:rsid w:val="6240E8BE"/>
    <w:rsid w:val="624842A3"/>
    <w:rsid w:val="625226E9"/>
    <w:rsid w:val="62543D31"/>
    <w:rsid w:val="625FF021"/>
    <w:rsid w:val="626B4D24"/>
    <w:rsid w:val="6278B0FC"/>
    <w:rsid w:val="628B2685"/>
    <w:rsid w:val="62911BAD"/>
    <w:rsid w:val="62B81FEB"/>
    <w:rsid w:val="62BC2801"/>
    <w:rsid w:val="62BD7920"/>
    <w:rsid w:val="62C296EA"/>
    <w:rsid w:val="62D5893E"/>
    <w:rsid w:val="62DBEA33"/>
    <w:rsid w:val="62E0D17E"/>
    <w:rsid w:val="62E162A7"/>
    <w:rsid w:val="62EC516B"/>
    <w:rsid w:val="62ED61ED"/>
    <w:rsid w:val="62FBD18C"/>
    <w:rsid w:val="62FD6D6A"/>
    <w:rsid w:val="6303D512"/>
    <w:rsid w:val="6308390B"/>
    <w:rsid w:val="630C1CEA"/>
    <w:rsid w:val="630CFBBD"/>
    <w:rsid w:val="630D96F9"/>
    <w:rsid w:val="631B66F4"/>
    <w:rsid w:val="6325A61D"/>
    <w:rsid w:val="63340FD2"/>
    <w:rsid w:val="63384870"/>
    <w:rsid w:val="6339DA1A"/>
    <w:rsid w:val="635377D5"/>
    <w:rsid w:val="635A602E"/>
    <w:rsid w:val="636440DD"/>
    <w:rsid w:val="63673C37"/>
    <w:rsid w:val="638CC62B"/>
    <w:rsid w:val="639050B2"/>
    <w:rsid w:val="6395AB9E"/>
    <w:rsid w:val="63A205E1"/>
    <w:rsid w:val="63AC8922"/>
    <w:rsid w:val="63AFC71B"/>
    <w:rsid w:val="63B3C133"/>
    <w:rsid w:val="63B7D73A"/>
    <w:rsid w:val="63C02AFD"/>
    <w:rsid w:val="63CAAD4E"/>
    <w:rsid w:val="63D72B09"/>
    <w:rsid w:val="63E2460D"/>
    <w:rsid w:val="63E37768"/>
    <w:rsid w:val="63E3BEF2"/>
    <w:rsid w:val="63E5F36E"/>
    <w:rsid w:val="63E674A3"/>
    <w:rsid w:val="63EB68FC"/>
    <w:rsid w:val="63FF5F8D"/>
    <w:rsid w:val="64128402"/>
    <w:rsid w:val="64131227"/>
    <w:rsid w:val="6415CE2E"/>
    <w:rsid w:val="64197092"/>
    <w:rsid w:val="64239960"/>
    <w:rsid w:val="6425F523"/>
    <w:rsid w:val="64264998"/>
    <w:rsid w:val="6430A834"/>
    <w:rsid w:val="643B884F"/>
    <w:rsid w:val="643E7A1A"/>
    <w:rsid w:val="644EF835"/>
    <w:rsid w:val="645A8449"/>
    <w:rsid w:val="646B22F0"/>
    <w:rsid w:val="6473C7E2"/>
    <w:rsid w:val="6479A30F"/>
    <w:rsid w:val="647E285A"/>
    <w:rsid w:val="6484FCAC"/>
    <w:rsid w:val="648A0169"/>
    <w:rsid w:val="648C5DB2"/>
    <w:rsid w:val="649241B3"/>
    <w:rsid w:val="649321E0"/>
    <w:rsid w:val="64936BA6"/>
    <w:rsid w:val="64B0066F"/>
    <w:rsid w:val="64B235E3"/>
    <w:rsid w:val="64BD6EF3"/>
    <w:rsid w:val="64C4A17B"/>
    <w:rsid w:val="64C8CD20"/>
    <w:rsid w:val="64CC7E7A"/>
    <w:rsid w:val="64D11B5F"/>
    <w:rsid w:val="64E749B1"/>
    <w:rsid w:val="64EC2931"/>
    <w:rsid w:val="64F325C8"/>
    <w:rsid w:val="64FE1FAF"/>
    <w:rsid w:val="650AC547"/>
    <w:rsid w:val="652A5C00"/>
    <w:rsid w:val="6543DD9E"/>
    <w:rsid w:val="65540166"/>
    <w:rsid w:val="655888FF"/>
    <w:rsid w:val="655AF76B"/>
    <w:rsid w:val="655F7509"/>
    <w:rsid w:val="6579F5B4"/>
    <w:rsid w:val="657CA1BC"/>
    <w:rsid w:val="658136A0"/>
    <w:rsid w:val="6584CCAA"/>
    <w:rsid w:val="658545A5"/>
    <w:rsid w:val="65890F3E"/>
    <w:rsid w:val="658C2FB9"/>
    <w:rsid w:val="65942C85"/>
    <w:rsid w:val="65980D9C"/>
    <w:rsid w:val="65A525ED"/>
    <w:rsid w:val="65AF3480"/>
    <w:rsid w:val="65B2CE59"/>
    <w:rsid w:val="65C071C7"/>
    <w:rsid w:val="65C0AD23"/>
    <w:rsid w:val="65CEE196"/>
    <w:rsid w:val="65D6A5E4"/>
    <w:rsid w:val="65D6D2E5"/>
    <w:rsid w:val="65DBA081"/>
    <w:rsid w:val="65DC6BF7"/>
    <w:rsid w:val="65E94B54"/>
    <w:rsid w:val="65F406FF"/>
    <w:rsid w:val="65F685CA"/>
    <w:rsid w:val="65FA9565"/>
    <w:rsid w:val="66034580"/>
    <w:rsid w:val="660B150A"/>
    <w:rsid w:val="660D7B29"/>
    <w:rsid w:val="661F8576"/>
    <w:rsid w:val="6623B605"/>
    <w:rsid w:val="6632B7FE"/>
    <w:rsid w:val="6634630E"/>
    <w:rsid w:val="663B6225"/>
    <w:rsid w:val="664682CE"/>
    <w:rsid w:val="664B5D36"/>
    <w:rsid w:val="6652DFFF"/>
    <w:rsid w:val="66573BED"/>
    <w:rsid w:val="66593DFF"/>
    <w:rsid w:val="665AB0B9"/>
    <w:rsid w:val="6681A635"/>
    <w:rsid w:val="6683DC7C"/>
    <w:rsid w:val="6697B550"/>
    <w:rsid w:val="6699FD45"/>
    <w:rsid w:val="66A34826"/>
    <w:rsid w:val="66A50C9A"/>
    <w:rsid w:val="66AD1466"/>
    <w:rsid w:val="66B71FE7"/>
    <w:rsid w:val="66B77C14"/>
    <w:rsid w:val="66BD4B7A"/>
    <w:rsid w:val="66C30B2C"/>
    <w:rsid w:val="66CC1676"/>
    <w:rsid w:val="66D19E6B"/>
    <w:rsid w:val="66D3D9B6"/>
    <w:rsid w:val="66D4D502"/>
    <w:rsid w:val="66D5E6AD"/>
    <w:rsid w:val="66D7BA7C"/>
    <w:rsid w:val="66DA4956"/>
    <w:rsid w:val="66E45113"/>
    <w:rsid w:val="66EC5DA0"/>
    <w:rsid w:val="66F1FA07"/>
    <w:rsid w:val="66F2C646"/>
    <w:rsid w:val="67035087"/>
    <w:rsid w:val="671380D3"/>
    <w:rsid w:val="6716FF18"/>
    <w:rsid w:val="671734BC"/>
    <w:rsid w:val="67193F24"/>
    <w:rsid w:val="671A55D6"/>
    <w:rsid w:val="67351E17"/>
    <w:rsid w:val="673B0574"/>
    <w:rsid w:val="673C52C7"/>
    <w:rsid w:val="674436BD"/>
    <w:rsid w:val="674A2B55"/>
    <w:rsid w:val="6768F9AD"/>
    <w:rsid w:val="67713442"/>
    <w:rsid w:val="677F67D8"/>
    <w:rsid w:val="678DF4C0"/>
    <w:rsid w:val="6793DF73"/>
    <w:rsid w:val="67955983"/>
    <w:rsid w:val="679D1D01"/>
    <w:rsid w:val="67A13F14"/>
    <w:rsid w:val="67A4870F"/>
    <w:rsid w:val="67AA18A3"/>
    <w:rsid w:val="67AEED4F"/>
    <w:rsid w:val="67B2915E"/>
    <w:rsid w:val="67B8155C"/>
    <w:rsid w:val="67C4C2AA"/>
    <w:rsid w:val="67CAD782"/>
    <w:rsid w:val="67CDBD26"/>
    <w:rsid w:val="67D4EA87"/>
    <w:rsid w:val="67E7F855"/>
    <w:rsid w:val="67ED2228"/>
    <w:rsid w:val="67F94F2D"/>
    <w:rsid w:val="67FAEE63"/>
    <w:rsid w:val="67FDD3FF"/>
    <w:rsid w:val="68002DE4"/>
    <w:rsid w:val="6803200C"/>
    <w:rsid w:val="68096E6F"/>
    <w:rsid w:val="680B48F8"/>
    <w:rsid w:val="68145A3A"/>
    <w:rsid w:val="681FA468"/>
    <w:rsid w:val="68209A59"/>
    <w:rsid w:val="682EB472"/>
    <w:rsid w:val="683AFDFD"/>
    <w:rsid w:val="684FCA98"/>
    <w:rsid w:val="68530C66"/>
    <w:rsid w:val="6857BB8C"/>
    <w:rsid w:val="6858B199"/>
    <w:rsid w:val="6858CC02"/>
    <w:rsid w:val="685A2798"/>
    <w:rsid w:val="6862A921"/>
    <w:rsid w:val="687518A3"/>
    <w:rsid w:val="6883D10D"/>
    <w:rsid w:val="688472B3"/>
    <w:rsid w:val="68B08BF0"/>
    <w:rsid w:val="68B7287A"/>
    <w:rsid w:val="68CC0924"/>
    <w:rsid w:val="68D34512"/>
    <w:rsid w:val="68E42FAD"/>
    <w:rsid w:val="68F09F00"/>
    <w:rsid w:val="690A6E38"/>
    <w:rsid w:val="690EB1F7"/>
    <w:rsid w:val="69127A8D"/>
    <w:rsid w:val="69232DF7"/>
    <w:rsid w:val="694A066A"/>
    <w:rsid w:val="694B7E0D"/>
    <w:rsid w:val="694C7493"/>
    <w:rsid w:val="695BB7C4"/>
    <w:rsid w:val="695FEE2E"/>
    <w:rsid w:val="6963374A"/>
    <w:rsid w:val="69721A76"/>
    <w:rsid w:val="697D6C65"/>
    <w:rsid w:val="6983BA36"/>
    <w:rsid w:val="698FE552"/>
    <w:rsid w:val="6997375A"/>
    <w:rsid w:val="699C62A0"/>
    <w:rsid w:val="699E6615"/>
    <w:rsid w:val="699F59F2"/>
    <w:rsid w:val="69A6874B"/>
    <w:rsid w:val="69B49E08"/>
    <w:rsid w:val="69B64A64"/>
    <w:rsid w:val="69BE42AE"/>
    <w:rsid w:val="69CC74EF"/>
    <w:rsid w:val="69D3AFF3"/>
    <w:rsid w:val="69D52727"/>
    <w:rsid w:val="69D5D2E8"/>
    <w:rsid w:val="69DCCBC3"/>
    <w:rsid w:val="69E2BD9D"/>
    <w:rsid w:val="69E60A61"/>
    <w:rsid w:val="69E731A0"/>
    <w:rsid w:val="6A0C356C"/>
    <w:rsid w:val="6A0EA20C"/>
    <w:rsid w:val="6A0F9016"/>
    <w:rsid w:val="6A1B61F9"/>
    <w:rsid w:val="6A272C1B"/>
    <w:rsid w:val="6A38FE89"/>
    <w:rsid w:val="6A3CD94C"/>
    <w:rsid w:val="6A3E131C"/>
    <w:rsid w:val="6A41C879"/>
    <w:rsid w:val="6A428263"/>
    <w:rsid w:val="6A441956"/>
    <w:rsid w:val="6A467232"/>
    <w:rsid w:val="6A499F83"/>
    <w:rsid w:val="6A4A10F8"/>
    <w:rsid w:val="6A573F9D"/>
    <w:rsid w:val="6A60DEF0"/>
    <w:rsid w:val="6A62AD77"/>
    <w:rsid w:val="6A642EAB"/>
    <w:rsid w:val="6A6EB920"/>
    <w:rsid w:val="6A7334F4"/>
    <w:rsid w:val="6A87BB62"/>
    <w:rsid w:val="6A89291D"/>
    <w:rsid w:val="6A9CA588"/>
    <w:rsid w:val="6AAFE44D"/>
    <w:rsid w:val="6AB84548"/>
    <w:rsid w:val="6AC43A87"/>
    <w:rsid w:val="6AE71FA3"/>
    <w:rsid w:val="6AEB4A58"/>
    <w:rsid w:val="6AF09B01"/>
    <w:rsid w:val="6AF5D80B"/>
    <w:rsid w:val="6AFA872E"/>
    <w:rsid w:val="6AFDA675"/>
    <w:rsid w:val="6B0371A3"/>
    <w:rsid w:val="6B067363"/>
    <w:rsid w:val="6B1442F7"/>
    <w:rsid w:val="6B149A4C"/>
    <w:rsid w:val="6B15A522"/>
    <w:rsid w:val="6B1938E9"/>
    <w:rsid w:val="6B1946A1"/>
    <w:rsid w:val="6B216E68"/>
    <w:rsid w:val="6B218E82"/>
    <w:rsid w:val="6B3499CB"/>
    <w:rsid w:val="6B3EA4BA"/>
    <w:rsid w:val="6B43A46E"/>
    <w:rsid w:val="6B45C9A0"/>
    <w:rsid w:val="6B4B7436"/>
    <w:rsid w:val="6B52229E"/>
    <w:rsid w:val="6B5EBACC"/>
    <w:rsid w:val="6B838FE5"/>
    <w:rsid w:val="6B862DBF"/>
    <w:rsid w:val="6B8B237A"/>
    <w:rsid w:val="6B8BCF34"/>
    <w:rsid w:val="6B8C6573"/>
    <w:rsid w:val="6B8CD8D4"/>
    <w:rsid w:val="6B9E5F0B"/>
    <w:rsid w:val="6BAE9B0A"/>
    <w:rsid w:val="6BB6B4BC"/>
    <w:rsid w:val="6BC76D39"/>
    <w:rsid w:val="6BC9D321"/>
    <w:rsid w:val="6BF2A188"/>
    <w:rsid w:val="6BFBB63B"/>
    <w:rsid w:val="6C0CEACC"/>
    <w:rsid w:val="6C0DB7CD"/>
    <w:rsid w:val="6C129B18"/>
    <w:rsid w:val="6C12E1E3"/>
    <w:rsid w:val="6C14F344"/>
    <w:rsid w:val="6C467B6B"/>
    <w:rsid w:val="6C54D9A1"/>
    <w:rsid w:val="6C5B0CA0"/>
    <w:rsid w:val="6C67915C"/>
    <w:rsid w:val="6C7D0142"/>
    <w:rsid w:val="6C7D5BE8"/>
    <w:rsid w:val="6C7DE7A7"/>
    <w:rsid w:val="6C82C79B"/>
    <w:rsid w:val="6C90E22F"/>
    <w:rsid w:val="6C980F8E"/>
    <w:rsid w:val="6CB4C17D"/>
    <w:rsid w:val="6CB585A1"/>
    <w:rsid w:val="6CB64185"/>
    <w:rsid w:val="6CBCAD34"/>
    <w:rsid w:val="6CCB14A8"/>
    <w:rsid w:val="6CD5EF75"/>
    <w:rsid w:val="6CDE4F1C"/>
    <w:rsid w:val="6CE2E7D5"/>
    <w:rsid w:val="6CE7510E"/>
    <w:rsid w:val="6CF7DA7F"/>
    <w:rsid w:val="6CF8A449"/>
    <w:rsid w:val="6CFDEE2F"/>
    <w:rsid w:val="6CFDF0B5"/>
    <w:rsid w:val="6D0A9D52"/>
    <w:rsid w:val="6D0EDB17"/>
    <w:rsid w:val="6D27E76C"/>
    <w:rsid w:val="6D3375A7"/>
    <w:rsid w:val="6D545E96"/>
    <w:rsid w:val="6D7364C0"/>
    <w:rsid w:val="6D78F6E5"/>
    <w:rsid w:val="6D8C9587"/>
    <w:rsid w:val="6D9D6383"/>
    <w:rsid w:val="6D9D975B"/>
    <w:rsid w:val="6D9DF936"/>
    <w:rsid w:val="6DA10C10"/>
    <w:rsid w:val="6DA3F544"/>
    <w:rsid w:val="6DB46B7E"/>
    <w:rsid w:val="6DB6B6F0"/>
    <w:rsid w:val="6DC272EE"/>
    <w:rsid w:val="6DC4EB54"/>
    <w:rsid w:val="6DC8838B"/>
    <w:rsid w:val="6DCEB48B"/>
    <w:rsid w:val="6DD1874F"/>
    <w:rsid w:val="6DD68BD8"/>
    <w:rsid w:val="6DF562B4"/>
    <w:rsid w:val="6DFD8738"/>
    <w:rsid w:val="6E01EED5"/>
    <w:rsid w:val="6E05E6BA"/>
    <w:rsid w:val="6E064BDA"/>
    <w:rsid w:val="6E088DE1"/>
    <w:rsid w:val="6E0A1E80"/>
    <w:rsid w:val="6E1073D2"/>
    <w:rsid w:val="6E13F061"/>
    <w:rsid w:val="6E1B6A3F"/>
    <w:rsid w:val="6E2BB5E8"/>
    <w:rsid w:val="6E38292E"/>
    <w:rsid w:val="6E429C66"/>
    <w:rsid w:val="6E539CCE"/>
    <w:rsid w:val="6E557DFF"/>
    <w:rsid w:val="6E55A381"/>
    <w:rsid w:val="6E575544"/>
    <w:rsid w:val="6E5EA51C"/>
    <w:rsid w:val="6E5F3B94"/>
    <w:rsid w:val="6E6C8574"/>
    <w:rsid w:val="6E80EDC1"/>
    <w:rsid w:val="6E839291"/>
    <w:rsid w:val="6E864315"/>
    <w:rsid w:val="6E88653B"/>
    <w:rsid w:val="6E89ECC7"/>
    <w:rsid w:val="6E8E8D03"/>
    <w:rsid w:val="6E908DF0"/>
    <w:rsid w:val="6E92B23C"/>
    <w:rsid w:val="6E948269"/>
    <w:rsid w:val="6EA4EA94"/>
    <w:rsid w:val="6EA5840A"/>
    <w:rsid w:val="6EB07E5C"/>
    <w:rsid w:val="6EB8ECA9"/>
    <w:rsid w:val="6EBB0AE8"/>
    <w:rsid w:val="6EC59403"/>
    <w:rsid w:val="6ECA2FD5"/>
    <w:rsid w:val="6ED74832"/>
    <w:rsid w:val="6EE7ED00"/>
    <w:rsid w:val="6EEA5FBA"/>
    <w:rsid w:val="6EF0454F"/>
    <w:rsid w:val="6EF06E27"/>
    <w:rsid w:val="6EF296AF"/>
    <w:rsid w:val="6EF8BEC3"/>
    <w:rsid w:val="6EFA1873"/>
    <w:rsid w:val="6EFF3B54"/>
    <w:rsid w:val="6F0F120D"/>
    <w:rsid w:val="6F1B0034"/>
    <w:rsid w:val="6F2406AB"/>
    <w:rsid w:val="6F270222"/>
    <w:rsid w:val="6F3FEEFB"/>
    <w:rsid w:val="6F48012C"/>
    <w:rsid w:val="6F4FF870"/>
    <w:rsid w:val="6F5273A2"/>
    <w:rsid w:val="6F55DD46"/>
    <w:rsid w:val="6F5ACA59"/>
    <w:rsid w:val="6F5CD8CC"/>
    <w:rsid w:val="6F680CA4"/>
    <w:rsid w:val="6F6B82B6"/>
    <w:rsid w:val="6F6E90A6"/>
    <w:rsid w:val="6F6F9B8B"/>
    <w:rsid w:val="6F7EF20B"/>
    <w:rsid w:val="6F84E793"/>
    <w:rsid w:val="6F8989E8"/>
    <w:rsid w:val="6F8BE749"/>
    <w:rsid w:val="6F8E561F"/>
    <w:rsid w:val="6F8E805C"/>
    <w:rsid w:val="6FA65DFA"/>
    <w:rsid w:val="6FBE1DF6"/>
    <w:rsid w:val="6FC5292D"/>
    <w:rsid w:val="6FD31CD1"/>
    <w:rsid w:val="6FD675CA"/>
    <w:rsid w:val="6FE7BCB8"/>
    <w:rsid w:val="6FEF2EE4"/>
    <w:rsid w:val="6FF6A8D2"/>
    <w:rsid w:val="6FF962BD"/>
    <w:rsid w:val="6FFC2633"/>
    <w:rsid w:val="6FFE9A6B"/>
    <w:rsid w:val="700251DE"/>
    <w:rsid w:val="700421A1"/>
    <w:rsid w:val="70088018"/>
    <w:rsid w:val="700A02D0"/>
    <w:rsid w:val="7014E82B"/>
    <w:rsid w:val="701E5550"/>
    <w:rsid w:val="701E7CED"/>
    <w:rsid w:val="701FDF8A"/>
    <w:rsid w:val="7023672A"/>
    <w:rsid w:val="70242A46"/>
    <w:rsid w:val="702A28EB"/>
    <w:rsid w:val="702FEB4B"/>
    <w:rsid w:val="7030D5D4"/>
    <w:rsid w:val="7041170E"/>
    <w:rsid w:val="7047CD43"/>
    <w:rsid w:val="704F31AD"/>
    <w:rsid w:val="7057C44C"/>
    <w:rsid w:val="70588111"/>
    <w:rsid w:val="705C8E29"/>
    <w:rsid w:val="70613497"/>
    <w:rsid w:val="7064CE48"/>
    <w:rsid w:val="7068CC6C"/>
    <w:rsid w:val="706DD9ED"/>
    <w:rsid w:val="7083E9D0"/>
    <w:rsid w:val="708B0BF4"/>
    <w:rsid w:val="7092203D"/>
    <w:rsid w:val="709371C2"/>
    <w:rsid w:val="70A64B9C"/>
    <w:rsid w:val="70B27221"/>
    <w:rsid w:val="70C69FDA"/>
    <w:rsid w:val="70CB9A05"/>
    <w:rsid w:val="70D34DEB"/>
    <w:rsid w:val="70E85372"/>
    <w:rsid w:val="70F43DA6"/>
    <w:rsid w:val="70F88F06"/>
    <w:rsid w:val="70FA096C"/>
    <w:rsid w:val="71008722"/>
    <w:rsid w:val="710A2EB5"/>
    <w:rsid w:val="710A7123"/>
    <w:rsid w:val="71206851"/>
    <w:rsid w:val="712BC79D"/>
    <w:rsid w:val="712DA804"/>
    <w:rsid w:val="7130D617"/>
    <w:rsid w:val="713BA64F"/>
    <w:rsid w:val="713EC041"/>
    <w:rsid w:val="7142DBCB"/>
    <w:rsid w:val="7146DA9C"/>
    <w:rsid w:val="714BF28E"/>
    <w:rsid w:val="7156799F"/>
    <w:rsid w:val="7158946B"/>
    <w:rsid w:val="715ABB4D"/>
    <w:rsid w:val="71612889"/>
    <w:rsid w:val="716610C8"/>
    <w:rsid w:val="716ECD3B"/>
    <w:rsid w:val="7173CAAE"/>
    <w:rsid w:val="7175F3AF"/>
    <w:rsid w:val="717D1AA7"/>
    <w:rsid w:val="7180FE77"/>
    <w:rsid w:val="718185CD"/>
    <w:rsid w:val="71827305"/>
    <w:rsid w:val="718C1CA0"/>
    <w:rsid w:val="719453C5"/>
    <w:rsid w:val="71B18D52"/>
    <w:rsid w:val="71B2736A"/>
    <w:rsid w:val="71B3738A"/>
    <w:rsid w:val="71BA416D"/>
    <w:rsid w:val="71BCBFF8"/>
    <w:rsid w:val="71C4DD0F"/>
    <w:rsid w:val="71C63F99"/>
    <w:rsid w:val="71C79616"/>
    <w:rsid w:val="71C996AB"/>
    <w:rsid w:val="71D65A2C"/>
    <w:rsid w:val="71E8474D"/>
    <w:rsid w:val="71EA670E"/>
    <w:rsid w:val="71F16D46"/>
    <w:rsid w:val="71F81DB6"/>
    <w:rsid w:val="71F824E3"/>
    <w:rsid w:val="72272FAD"/>
    <w:rsid w:val="72359D8F"/>
    <w:rsid w:val="72376231"/>
    <w:rsid w:val="723BD816"/>
    <w:rsid w:val="723FE5E3"/>
    <w:rsid w:val="724427B5"/>
    <w:rsid w:val="7245F4B3"/>
    <w:rsid w:val="7248382D"/>
    <w:rsid w:val="72621932"/>
    <w:rsid w:val="726A6887"/>
    <w:rsid w:val="726B55DF"/>
    <w:rsid w:val="727AF521"/>
    <w:rsid w:val="72986957"/>
    <w:rsid w:val="729D9E61"/>
    <w:rsid w:val="72A0EADC"/>
    <w:rsid w:val="72B1CE27"/>
    <w:rsid w:val="72BE325B"/>
    <w:rsid w:val="72C89B91"/>
    <w:rsid w:val="72CCB221"/>
    <w:rsid w:val="72CF92A4"/>
    <w:rsid w:val="72D03664"/>
    <w:rsid w:val="72E64480"/>
    <w:rsid w:val="72F3F40B"/>
    <w:rsid w:val="72F6CE90"/>
    <w:rsid w:val="72FA2A53"/>
    <w:rsid w:val="72FF6835"/>
    <w:rsid w:val="7304706B"/>
    <w:rsid w:val="730A497B"/>
    <w:rsid w:val="731CD66E"/>
    <w:rsid w:val="7321EE21"/>
    <w:rsid w:val="73290611"/>
    <w:rsid w:val="7331DB3A"/>
    <w:rsid w:val="73369AAC"/>
    <w:rsid w:val="733A0542"/>
    <w:rsid w:val="734F7816"/>
    <w:rsid w:val="735A7CD8"/>
    <w:rsid w:val="735AC198"/>
    <w:rsid w:val="735D1FCE"/>
    <w:rsid w:val="736F4592"/>
    <w:rsid w:val="736FA782"/>
    <w:rsid w:val="737D3498"/>
    <w:rsid w:val="7383A42B"/>
    <w:rsid w:val="7384E03B"/>
    <w:rsid w:val="7384EA95"/>
    <w:rsid w:val="7393601D"/>
    <w:rsid w:val="73968E39"/>
    <w:rsid w:val="73A59F7F"/>
    <w:rsid w:val="73A747AE"/>
    <w:rsid w:val="73A93B81"/>
    <w:rsid w:val="73A9591A"/>
    <w:rsid w:val="73AF6CE6"/>
    <w:rsid w:val="73B63ECD"/>
    <w:rsid w:val="73BC5DA1"/>
    <w:rsid w:val="73C285B1"/>
    <w:rsid w:val="73C5282B"/>
    <w:rsid w:val="73D0F6FC"/>
    <w:rsid w:val="73D3134E"/>
    <w:rsid w:val="73E53A61"/>
    <w:rsid w:val="73EBDD3B"/>
    <w:rsid w:val="73FCC00A"/>
    <w:rsid w:val="740155D6"/>
    <w:rsid w:val="740AF0B3"/>
    <w:rsid w:val="7411A7B3"/>
    <w:rsid w:val="741A476B"/>
    <w:rsid w:val="74242614"/>
    <w:rsid w:val="743C69C2"/>
    <w:rsid w:val="744F7AF3"/>
    <w:rsid w:val="74571F78"/>
    <w:rsid w:val="7459D065"/>
    <w:rsid w:val="746B52EC"/>
    <w:rsid w:val="7475C0C5"/>
    <w:rsid w:val="749224DD"/>
    <w:rsid w:val="749C54AD"/>
    <w:rsid w:val="74A22E06"/>
    <w:rsid w:val="74B5745A"/>
    <w:rsid w:val="74B89863"/>
    <w:rsid w:val="74CBCA52"/>
    <w:rsid w:val="74CBEB7B"/>
    <w:rsid w:val="74D16CDF"/>
    <w:rsid w:val="74E84F2F"/>
    <w:rsid w:val="74ED093E"/>
    <w:rsid w:val="74EFC2B3"/>
    <w:rsid w:val="74F9004C"/>
    <w:rsid w:val="750C968C"/>
    <w:rsid w:val="7510E005"/>
    <w:rsid w:val="75128D97"/>
    <w:rsid w:val="7516215C"/>
    <w:rsid w:val="751A90CC"/>
    <w:rsid w:val="752451B7"/>
    <w:rsid w:val="752CD8F1"/>
    <w:rsid w:val="7531ABFD"/>
    <w:rsid w:val="7532E594"/>
    <w:rsid w:val="75482F2C"/>
    <w:rsid w:val="754A0640"/>
    <w:rsid w:val="7552C49F"/>
    <w:rsid w:val="7564B666"/>
    <w:rsid w:val="7569D62C"/>
    <w:rsid w:val="756EB90D"/>
    <w:rsid w:val="757103E9"/>
    <w:rsid w:val="75712F6E"/>
    <w:rsid w:val="7571A82A"/>
    <w:rsid w:val="7574929C"/>
    <w:rsid w:val="7576FF36"/>
    <w:rsid w:val="7597B2DF"/>
    <w:rsid w:val="759FFD5E"/>
    <w:rsid w:val="75B37C6B"/>
    <w:rsid w:val="75C018FF"/>
    <w:rsid w:val="75D11676"/>
    <w:rsid w:val="75D304AA"/>
    <w:rsid w:val="75E2055F"/>
    <w:rsid w:val="75E7B7F1"/>
    <w:rsid w:val="75EAC224"/>
    <w:rsid w:val="75EBCFD4"/>
    <w:rsid w:val="75FAE119"/>
    <w:rsid w:val="75FBE5F1"/>
    <w:rsid w:val="760A8A36"/>
    <w:rsid w:val="760D59B8"/>
    <w:rsid w:val="7624C7DB"/>
    <w:rsid w:val="7625C150"/>
    <w:rsid w:val="762E29CF"/>
    <w:rsid w:val="7636F3AB"/>
    <w:rsid w:val="763945F4"/>
    <w:rsid w:val="7642A4F1"/>
    <w:rsid w:val="76432CC3"/>
    <w:rsid w:val="7646669B"/>
    <w:rsid w:val="7647E4A6"/>
    <w:rsid w:val="7648F694"/>
    <w:rsid w:val="764A18D2"/>
    <w:rsid w:val="764CE317"/>
    <w:rsid w:val="764F7F86"/>
    <w:rsid w:val="765DED12"/>
    <w:rsid w:val="76631BDA"/>
    <w:rsid w:val="7665C818"/>
    <w:rsid w:val="76674E82"/>
    <w:rsid w:val="7667976B"/>
    <w:rsid w:val="7669D4BE"/>
    <w:rsid w:val="766B27C7"/>
    <w:rsid w:val="76791C2C"/>
    <w:rsid w:val="76831854"/>
    <w:rsid w:val="7685B8A2"/>
    <w:rsid w:val="76874B7B"/>
    <w:rsid w:val="7693555F"/>
    <w:rsid w:val="76937C73"/>
    <w:rsid w:val="76947CBB"/>
    <w:rsid w:val="7699010C"/>
    <w:rsid w:val="76A3A9D5"/>
    <w:rsid w:val="76A8E6EC"/>
    <w:rsid w:val="76B62631"/>
    <w:rsid w:val="76BCD205"/>
    <w:rsid w:val="76BF2DC6"/>
    <w:rsid w:val="76CAEDCC"/>
    <w:rsid w:val="76CB41A2"/>
    <w:rsid w:val="76CD6236"/>
    <w:rsid w:val="76CE3F4D"/>
    <w:rsid w:val="76D94FD2"/>
    <w:rsid w:val="76E18FAD"/>
    <w:rsid w:val="76E77421"/>
    <w:rsid w:val="76E7A52C"/>
    <w:rsid w:val="76ECFA69"/>
    <w:rsid w:val="76EF97C2"/>
    <w:rsid w:val="7706495B"/>
    <w:rsid w:val="7706D403"/>
    <w:rsid w:val="7723858A"/>
    <w:rsid w:val="77277810"/>
    <w:rsid w:val="7729193C"/>
    <w:rsid w:val="773B256D"/>
    <w:rsid w:val="773D1451"/>
    <w:rsid w:val="77453593"/>
    <w:rsid w:val="774A274B"/>
    <w:rsid w:val="77535834"/>
    <w:rsid w:val="777C016D"/>
    <w:rsid w:val="777CD28C"/>
    <w:rsid w:val="777D155D"/>
    <w:rsid w:val="7784F27D"/>
    <w:rsid w:val="778B767D"/>
    <w:rsid w:val="778EFBD2"/>
    <w:rsid w:val="779DF025"/>
    <w:rsid w:val="77B1DE36"/>
    <w:rsid w:val="77B7AAB3"/>
    <w:rsid w:val="77BE1F76"/>
    <w:rsid w:val="77BFEAA5"/>
    <w:rsid w:val="77C1322F"/>
    <w:rsid w:val="77C3190B"/>
    <w:rsid w:val="77DEFC56"/>
    <w:rsid w:val="77E127E6"/>
    <w:rsid w:val="77F52D3A"/>
    <w:rsid w:val="77F97525"/>
    <w:rsid w:val="77FA68B1"/>
    <w:rsid w:val="77FC3B8A"/>
    <w:rsid w:val="7800167E"/>
    <w:rsid w:val="78021D0C"/>
    <w:rsid w:val="780BCCC4"/>
    <w:rsid w:val="781F38C8"/>
    <w:rsid w:val="782ACCF9"/>
    <w:rsid w:val="782B8AC7"/>
    <w:rsid w:val="782CFC80"/>
    <w:rsid w:val="783322FD"/>
    <w:rsid w:val="7839AD0B"/>
    <w:rsid w:val="783A30A9"/>
    <w:rsid w:val="783C84A2"/>
    <w:rsid w:val="7844AAE9"/>
    <w:rsid w:val="7844E668"/>
    <w:rsid w:val="78469437"/>
    <w:rsid w:val="7866275F"/>
    <w:rsid w:val="786709E0"/>
    <w:rsid w:val="78706219"/>
    <w:rsid w:val="78728FAE"/>
    <w:rsid w:val="787565C5"/>
    <w:rsid w:val="7876DF8C"/>
    <w:rsid w:val="7879AE34"/>
    <w:rsid w:val="787B3449"/>
    <w:rsid w:val="7882BDD5"/>
    <w:rsid w:val="7882E80D"/>
    <w:rsid w:val="7885C633"/>
    <w:rsid w:val="78931085"/>
    <w:rsid w:val="7898B6A6"/>
    <w:rsid w:val="789F45A7"/>
    <w:rsid w:val="78A5D05D"/>
    <w:rsid w:val="78B07B91"/>
    <w:rsid w:val="78B48994"/>
    <w:rsid w:val="78E39DF3"/>
    <w:rsid w:val="78E7D887"/>
    <w:rsid w:val="78E7E8F4"/>
    <w:rsid w:val="78F37C11"/>
    <w:rsid w:val="78F81B02"/>
    <w:rsid w:val="790D2990"/>
    <w:rsid w:val="790F61C8"/>
    <w:rsid w:val="79127BDB"/>
    <w:rsid w:val="792173B2"/>
    <w:rsid w:val="7921CCBA"/>
    <w:rsid w:val="79275D4F"/>
    <w:rsid w:val="793B2DD5"/>
    <w:rsid w:val="794F08CC"/>
    <w:rsid w:val="795C5997"/>
    <w:rsid w:val="79619DB3"/>
    <w:rsid w:val="79676B6F"/>
    <w:rsid w:val="79680FB1"/>
    <w:rsid w:val="796C4A6B"/>
    <w:rsid w:val="7977D0D1"/>
    <w:rsid w:val="798B790A"/>
    <w:rsid w:val="7991BA7F"/>
    <w:rsid w:val="79B72EA8"/>
    <w:rsid w:val="79B9A67A"/>
    <w:rsid w:val="79C62BE1"/>
    <w:rsid w:val="79C905B8"/>
    <w:rsid w:val="79CB9830"/>
    <w:rsid w:val="79D37465"/>
    <w:rsid w:val="79D40F85"/>
    <w:rsid w:val="79DDE5F2"/>
    <w:rsid w:val="79E13D9D"/>
    <w:rsid w:val="79EC5FAB"/>
    <w:rsid w:val="79EE70FB"/>
    <w:rsid w:val="79EFBE4D"/>
    <w:rsid w:val="79F051DD"/>
    <w:rsid w:val="79F5A606"/>
    <w:rsid w:val="79F73A3A"/>
    <w:rsid w:val="7A0100BA"/>
    <w:rsid w:val="7A01A658"/>
    <w:rsid w:val="7A03CD93"/>
    <w:rsid w:val="7A03F95D"/>
    <w:rsid w:val="7A10DE0C"/>
    <w:rsid w:val="7A147DC2"/>
    <w:rsid w:val="7A1D4A65"/>
    <w:rsid w:val="7A1FB6AF"/>
    <w:rsid w:val="7A26B602"/>
    <w:rsid w:val="7A29ADCA"/>
    <w:rsid w:val="7A2A0A1B"/>
    <w:rsid w:val="7A2BD443"/>
    <w:rsid w:val="7A3112AC"/>
    <w:rsid w:val="7A38D5B2"/>
    <w:rsid w:val="7A5193DF"/>
    <w:rsid w:val="7A5DD168"/>
    <w:rsid w:val="7A6C167F"/>
    <w:rsid w:val="7A73E543"/>
    <w:rsid w:val="7A8BF3FF"/>
    <w:rsid w:val="7A9660C2"/>
    <w:rsid w:val="7AA2E071"/>
    <w:rsid w:val="7AA436DB"/>
    <w:rsid w:val="7ABAEAAE"/>
    <w:rsid w:val="7AC8BBBE"/>
    <w:rsid w:val="7AD24F6B"/>
    <w:rsid w:val="7ADE3402"/>
    <w:rsid w:val="7AED5728"/>
    <w:rsid w:val="7AEF770B"/>
    <w:rsid w:val="7AF579B1"/>
    <w:rsid w:val="7B0741A2"/>
    <w:rsid w:val="7B0ACA5E"/>
    <w:rsid w:val="7B269F9A"/>
    <w:rsid w:val="7B2729A3"/>
    <w:rsid w:val="7B2C5198"/>
    <w:rsid w:val="7B2E868A"/>
    <w:rsid w:val="7B30CC7D"/>
    <w:rsid w:val="7B34298B"/>
    <w:rsid w:val="7B3AE72D"/>
    <w:rsid w:val="7B3CE418"/>
    <w:rsid w:val="7B426511"/>
    <w:rsid w:val="7B4399EA"/>
    <w:rsid w:val="7B471617"/>
    <w:rsid w:val="7B4F396F"/>
    <w:rsid w:val="7B50E105"/>
    <w:rsid w:val="7B52EFDF"/>
    <w:rsid w:val="7B5A79E7"/>
    <w:rsid w:val="7B5E4F8C"/>
    <w:rsid w:val="7B60F616"/>
    <w:rsid w:val="7B62DF0F"/>
    <w:rsid w:val="7B6330A2"/>
    <w:rsid w:val="7B6437F5"/>
    <w:rsid w:val="7B6D8F97"/>
    <w:rsid w:val="7B8CF8BD"/>
    <w:rsid w:val="7B8D9F40"/>
    <w:rsid w:val="7B8F59EA"/>
    <w:rsid w:val="7B964ACC"/>
    <w:rsid w:val="7BA11B23"/>
    <w:rsid w:val="7BB4E538"/>
    <w:rsid w:val="7BBEBAC8"/>
    <w:rsid w:val="7BC80509"/>
    <w:rsid w:val="7BDEC32A"/>
    <w:rsid w:val="7BE42A11"/>
    <w:rsid w:val="7BEF4E00"/>
    <w:rsid w:val="7BF0DD6E"/>
    <w:rsid w:val="7BF60D45"/>
    <w:rsid w:val="7C032065"/>
    <w:rsid w:val="7C2A145F"/>
    <w:rsid w:val="7C31AE4A"/>
    <w:rsid w:val="7C497167"/>
    <w:rsid w:val="7C4F3E22"/>
    <w:rsid w:val="7C5CA332"/>
    <w:rsid w:val="7C66AC6A"/>
    <w:rsid w:val="7C78119E"/>
    <w:rsid w:val="7C7E52F6"/>
    <w:rsid w:val="7C8243F9"/>
    <w:rsid w:val="7C90F25B"/>
    <w:rsid w:val="7C95A25E"/>
    <w:rsid w:val="7CA27554"/>
    <w:rsid w:val="7CA84635"/>
    <w:rsid w:val="7CADD3B2"/>
    <w:rsid w:val="7CAE904A"/>
    <w:rsid w:val="7CB00E16"/>
    <w:rsid w:val="7CBD7DA6"/>
    <w:rsid w:val="7CC82B9D"/>
    <w:rsid w:val="7CCBCF50"/>
    <w:rsid w:val="7CCF8827"/>
    <w:rsid w:val="7CD1C086"/>
    <w:rsid w:val="7CD8B157"/>
    <w:rsid w:val="7CDCE143"/>
    <w:rsid w:val="7CE74AFA"/>
    <w:rsid w:val="7CF1A468"/>
    <w:rsid w:val="7D026769"/>
    <w:rsid w:val="7D102E10"/>
    <w:rsid w:val="7D1070AA"/>
    <w:rsid w:val="7D125F79"/>
    <w:rsid w:val="7D14EE94"/>
    <w:rsid w:val="7D1B44B9"/>
    <w:rsid w:val="7D1DEC8E"/>
    <w:rsid w:val="7D38B8E9"/>
    <w:rsid w:val="7D3B3857"/>
    <w:rsid w:val="7D43A05E"/>
    <w:rsid w:val="7D4D0319"/>
    <w:rsid w:val="7D5E4015"/>
    <w:rsid w:val="7D6C83E7"/>
    <w:rsid w:val="7D72779D"/>
    <w:rsid w:val="7D885FA1"/>
    <w:rsid w:val="7D9507D6"/>
    <w:rsid w:val="7D99702A"/>
    <w:rsid w:val="7DA2992D"/>
    <w:rsid w:val="7DA2BEFC"/>
    <w:rsid w:val="7DAB5ED6"/>
    <w:rsid w:val="7DB440DE"/>
    <w:rsid w:val="7DB8B75F"/>
    <w:rsid w:val="7DBB87AB"/>
    <w:rsid w:val="7DDC0B8E"/>
    <w:rsid w:val="7DEF1CC7"/>
    <w:rsid w:val="7DFABE13"/>
    <w:rsid w:val="7E05DBAA"/>
    <w:rsid w:val="7E073106"/>
    <w:rsid w:val="7E0B8AB5"/>
    <w:rsid w:val="7E188E1E"/>
    <w:rsid w:val="7E2947EA"/>
    <w:rsid w:val="7E2CF283"/>
    <w:rsid w:val="7E34F3E6"/>
    <w:rsid w:val="7E36F121"/>
    <w:rsid w:val="7E3D8424"/>
    <w:rsid w:val="7E6825FF"/>
    <w:rsid w:val="7E721BA1"/>
    <w:rsid w:val="7E76F72C"/>
    <w:rsid w:val="7E7F42F0"/>
    <w:rsid w:val="7E91EBAE"/>
    <w:rsid w:val="7E921D71"/>
    <w:rsid w:val="7E97F500"/>
    <w:rsid w:val="7E9DFA5E"/>
    <w:rsid w:val="7E9FBA67"/>
    <w:rsid w:val="7EB3776A"/>
    <w:rsid w:val="7EB664DF"/>
    <w:rsid w:val="7EBA210D"/>
    <w:rsid w:val="7EBAB95D"/>
    <w:rsid w:val="7EC46E18"/>
    <w:rsid w:val="7EC5E9F3"/>
    <w:rsid w:val="7EC65601"/>
    <w:rsid w:val="7ECA3897"/>
    <w:rsid w:val="7ED48620"/>
    <w:rsid w:val="7EE7CB0E"/>
    <w:rsid w:val="7EE9F929"/>
    <w:rsid w:val="7EF38C1A"/>
    <w:rsid w:val="7EF81728"/>
    <w:rsid w:val="7EF84A55"/>
    <w:rsid w:val="7EFBE101"/>
    <w:rsid w:val="7F0BCF09"/>
    <w:rsid w:val="7F0D2698"/>
    <w:rsid w:val="7F1060A0"/>
    <w:rsid w:val="7F126F25"/>
    <w:rsid w:val="7F300242"/>
    <w:rsid w:val="7F3AF791"/>
    <w:rsid w:val="7F3D1C6A"/>
    <w:rsid w:val="7F3ECEA1"/>
    <w:rsid w:val="7F41553B"/>
    <w:rsid w:val="7F42C2CD"/>
    <w:rsid w:val="7F4D0C16"/>
    <w:rsid w:val="7F4DF65E"/>
    <w:rsid w:val="7F4E127F"/>
    <w:rsid w:val="7F5680FB"/>
    <w:rsid w:val="7F56A0C3"/>
    <w:rsid w:val="7F5CAC48"/>
    <w:rsid w:val="7F660CF6"/>
    <w:rsid w:val="7F6847AE"/>
    <w:rsid w:val="7F6B6307"/>
    <w:rsid w:val="7F751B2B"/>
    <w:rsid w:val="7F7D62DE"/>
    <w:rsid w:val="7F82CED1"/>
    <w:rsid w:val="7F876088"/>
    <w:rsid w:val="7F882339"/>
    <w:rsid w:val="7F8FAFFD"/>
    <w:rsid w:val="7F958924"/>
    <w:rsid w:val="7F99D528"/>
    <w:rsid w:val="7FA16197"/>
    <w:rsid w:val="7FACA36B"/>
    <w:rsid w:val="7FB55EDB"/>
    <w:rsid w:val="7FB6AB8B"/>
    <w:rsid w:val="7FBADC09"/>
    <w:rsid w:val="7FC4A391"/>
    <w:rsid w:val="7FCD3A80"/>
    <w:rsid w:val="7FD4CAF3"/>
    <w:rsid w:val="7FD81314"/>
    <w:rsid w:val="7FDFC228"/>
    <w:rsid w:val="7FE17D34"/>
    <w:rsid w:val="7FE577CD"/>
    <w:rsid w:val="7FF0F965"/>
    <w:rsid w:val="7FF491F7"/>
    <w:rsid w:val="7FF98D42"/>
    <w:rsid w:val="7FFFFE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A5FE11"/>
  <w15:chartTrackingRefBased/>
  <w15:docId w15:val="{F60E7813-F2E1-49D2-BCD6-823204ADA63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164317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164317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4164317E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251cc2c4251436d" /><Relationship Type="http://schemas.openxmlformats.org/officeDocument/2006/relationships/numbering" Target="/word/numbering.xml" Id="Rd2d020ed3fed4135" /><Relationship Type="http://schemas.openxmlformats.org/officeDocument/2006/relationships/footer" Target="/word/footer.xml" Id="Rb5b26697d9c048fe" /><Relationship Type="http://schemas.microsoft.com/office/2020/10/relationships/intelligence" Target="/word/intelligence2.xml" Id="R456db148d58442d5" /><Relationship Type="http://schemas.openxmlformats.org/officeDocument/2006/relationships/image" Target="/media/image.png" Id="rId651655285" /><Relationship Type="http://schemas.openxmlformats.org/officeDocument/2006/relationships/image" Target="/media/image2.png" Id="rId14923594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Tania De Fatima Agostinho Dos Santos (2313904)</dc:creator>
  <keywords/>
  <dc:description/>
  <lastModifiedBy>Tania De Fatima Agostinho Dos Santos (2313904)</lastModifiedBy>
  <revision>4</revision>
  <dcterms:created xsi:type="dcterms:W3CDTF">2026-02-23T15:27:17.5869367Z</dcterms:created>
  <dcterms:modified xsi:type="dcterms:W3CDTF">2026-03-15T20:19:37.0212949Z</dcterms:modified>
</coreProperties>
</file>