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9456DE9" w14:textId="560F003D" w:rsidR="00E611D9" w:rsidRDefault="002229F0" w:rsidP="00E611D9">
      <w:pPr>
        <w:pStyle w:val="AssignBody"/>
      </w:pPr>
      <w:proofErr w:type="spellStart"/>
      <w:r>
        <w:t>Gallwch</w:t>
      </w:r>
      <w:proofErr w:type="spellEnd"/>
      <w:r>
        <w:t xml:space="preserve"> </w:t>
      </w:r>
      <w:proofErr w:type="spellStart"/>
      <w:r>
        <w:t>ychwanegu’ch</w:t>
      </w:r>
      <w:proofErr w:type="spellEnd"/>
      <w:r>
        <w:t xml:space="preserve"> </w:t>
      </w:r>
      <w:proofErr w:type="spellStart"/>
      <w:r>
        <w:t>targedau</w:t>
      </w:r>
      <w:proofErr w:type="spellEnd"/>
      <w:r>
        <w:t xml:space="preserve"> </w:t>
      </w:r>
      <w:proofErr w:type="spellStart"/>
      <w:r>
        <w:t>o’ch</w:t>
      </w:r>
      <w:proofErr w:type="spellEnd"/>
      <w:r>
        <w:t xml:space="preserve"> </w:t>
      </w:r>
      <w:proofErr w:type="spellStart"/>
      <w:r>
        <w:t>aseiniad</w:t>
      </w:r>
      <w:proofErr w:type="spellEnd"/>
      <w:r>
        <w:t xml:space="preserve"> </w:t>
      </w:r>
      <w:proofErr w:type="spellStart"/>
      <w:r>
        <w:t>diwethaf</w:t>
      </w:r>
      <w:proofErr w:type="spellEnd"/>
      <w:r>
        <w:t xml:space="preserve"> (</w:t>
      </w:r>
      <w:proofErr w:type="spellStart"/>
      <w:r>
        <w:t>Ond</w:t>
      </w:r>
      <w:proofErr w:type="spellEnd"/>
      <w:r>
        <w:t xml:space="preserve"> yn </w:t>
      </w:r>
      <w:proofErr w:type="spellStart"/>
      <w:r>
        <w:t>berthnasol</w:t>
      </w:r>
      <w:proofErr w:type="spellEnd"/>
      <w:r>
        <w:t xml:space="preserve"> </w:t>
      </w:r>
      <w:proofErr w:type="spellStart"/>
      <w:r>
        <w:t>os</w:t>
      </w:r>
      <w:proofErr w:type="spellEnd"/>
      <w:r>
        <w:t xml:space="preserve"> </w:t>
      </w:r>
      <w:proofErr w:type="spellStart"/>
      <w:r>
        <w:t>yr</w:t>
      </w:r>
      <w:proofErr w:type="spellEnd"/>
      <w:r>
        <w:t xml:space="preserve"> </w:t>
      </w:r>
      <w:proofErr w:type="spellStart"/>
      <w:r>
        <w:t>ydych</w:t>
      </w:r>
      <w:proofErr w:type="spellEnd"/>
      <w:r>
        <w:t xml:space="preserve"> </w:t>
      </w:r>
      <w:proofErr w:type="spellStart"/>
      <w:r>
        <w:t>wedi</w:t>
      </w:r>
      <w:proofErr w:type="spellEnd"/>
      <w:r>
        <w:t xml:space="preserve"> </w:t>
      </w:r>
      <w:proofErr w:type="spellStart"/>
      <w:r>
        <w:t>cwblhau</w:t>
      </w:r>
      <w:proofErr w:type="spellEnd"/>
      <w:r>
        <w:t xml:space="preserve"> </w:t>
      </w:r>
      <w:proofErr w:type="spellStart"/>
      <w:r>
        <w:t>aseiniad</w:t>
      </w:r>
      <w:proofErr w:type="spellEnd"/>
      <w:r>
        <w:t>) / Please add your targets from the previous assignment (Only relevant if you have completed an assignment)</w:t>
      </w:r>
    </w:p>
    <w:tbl>
      <w:tblPr>
        <w:tblStyle w:val="TableGrid"/>
        <w:tblW w:w="0" w:type="auto"/>
        <w:tblLook w:val="04A0" w:firstRow="1" w:lastRow="0" w:firstColumn="1" w:lastColumn="0" w:noHBand="0" w:noVBand="1"/>
      </w:tblPr>
      <w:tblGrid>
        <w:gridCol w:w="1838"/>
        <w:gridCol w:w="7178"/>
      </w:tblGrid>
      <w:tr w:rsidR="002229F0" w14:paraId="4072E411" w14:textId="77777777" w:rsidTr="006A359D">
        <w:tc>
          <w:tcPr>
            <w:tcW w:w="1838" w:type="dxa"/>
          </w:tcPr>
          <w:p w14:paraId="3BDD7132" w14:textId="77777777" w:rsidR="002229F0" w:rsidRDefault="002229F0" w:rsidP="006A359D">
            <w:pPr>
              <w:pStyle w:val="AssignBody"/>
            </w:pPr>
            <w:proofErr w:type="spellStart"/>
            <w:r>
              <w:t>T</w:t>
            </w:r>
            <w:bookmarkStart w:id="0" w:name="cysill"/>
            <w:bookmarkEnd w:id="0"/>
            <w:r>
              <w:t>arged</w:t>
            </w:r>
            <w:proofErr w:type="spellEnd"/>
            <w:r>
              <w:t>/Target 1</w:t>
            </w:r>
          </w:p>
        </w:tc>
        <w:tc>
          <w:tcPr>
            <w:tcW w:w="7178" w:type="dxa"/>
          </w:tcPr>
          <w:p w14:paraId="394C5558" w14:textId="70BDA7C4" w:rsidR="002229F0" w:rsidRDefault="00A21136" w:rsidP="00A21136">
            <w:r>
              <w:rPr>
                <w:rFonts w:ascii="Helvetica Neue" w:hAnsi="Helvetica Neue"/>
                <w:color w:val="283041"/>
                <w:sz w:val="21"/>
                <w:szCs w:val="21"/>
                <w:shd w:val="clear" w:color="auto" w:fill="FFFFFF"/>
              </w:rPr>
              <w:t>Increase use of paragraphs.</w:t>
            </w:r>
          </w:p>
        </w:tc>
      </w:tr>
      <w:tr w:rsidR="002229F0" w14:paraId="73A65764" w14:textId="77777777" w:rsidTr="006A359D">
        <w:tc>
          <w:tcPr>
            <w:tcW w:w="1838" w:type="dxa"/>
          </w:tcPr>
          <w:p w14:paraId="12A42483" w14:textId="77777777" w:rsidR="002229F0" w:rsidRDefault="002229F0" w:rsidP="006A359D">
            <w:pPr>
              <w:pStyle w:val="AssignBody"/>
            </w:pPr>
            <w:proofErr w:type="spellStart"/>
            <w:r>
              <w:t>Targed</w:t>
            </w:r>
            <w:proofErr w:type="spellEnd"/>
            <w:r>
              <w:t>/Target 2</w:t>
            </w:r>
          </w:p>
        </w:tc>
        <w:tc>
          <w:tcPr>
            <w:tcW w:w="7178" w:type="dxa"/>
          </w:tcPr>
          <w:p w14:paraId="3E19823E" w14:textId="7E034AE6" w:rsidR="002229F0" w:rsidRDefault="00A21136" w:rsidP="00A21136">
            <w:r>
              <w:rPr>
                <w:rFonts w:ascii="Helvetica Neue" w:hAnsi="Helvetica Neue"/>
                <w:color w:val="283041"/>
                <w:sz w:val="21"/>
                <w:szCs w:val="21"/>
                <w:shd w:val="clear" w:color="auto" w:fill="FFFFFF"/>
              </w:rPr>
              <w:t>Increase range of literature so I can support assertions and create arguments to a greater depth.</w:t>
            </w:r>
          </w:p>
        </w:tc>
      </w:tr>
      <w:tr w:rsidR="002229F0" w14:paraId="0216786F" w14:textId="77777777" w:rsidTr="006A359D">
        <w:tc>
          <w:tcPr>
            <w:tcW w:w="1838" w:type="dxa"/>
          </w:tcPr>
          <w:p w14:paraId="4F73937C" w14:textId="77777777" w:rsidR="002229F0" w:rsidRDefault="002229F0" w:rsidP="006A359D">
            <w:pPr>
              <w:pStyle w:val="AssignBody"/>
            </w:pPr>
            <w:proofErr w:type="spellStart"/>
            <w:r>
              <w:t>Targed</w:t>
            </w:r>
            <w:proofErr w:type="spellEnd"/>
            <w:r>
              <w:t>/Target 3</w:t>
            </w:r>
          </w:p>
        </w:tc>
        <w:tc>
          <w:tcPr>
            <w:tcW w:w="7178" w:type="dxa"/>
          </w:tcPr>
          <w:p w14:paraId="1FEDD524" w14:textId="77777777" w:rsidR="002229F0" w:rsidRDefault="002229F0" w:rsidP="006A359D">
            <w:pPr>
              <w:pStyle w:val="AssignBody"/>
            </w:pPr>
          </w:p>
        </w:tc>
      </w:tr>
      <w:tr w:rsidR="002229F0" w14:paraId="1625EF57" w14:textId="77777777" w:rsidTr="006A359D">
        <w:tc>
          <w:tcPr>
            <w:tcW w:w="1838" w:type="dxa"/>
          </w:tcPr>
          <w:p w14:paraId="3316F033" w14:textId="77777777" w:rsidR="002229F0" w:rsidRDefault="002229F0" w:rsidP="006A359D">
            <w:pPr>
              <w:pStyle w:val="AssignBody"/>
            </w:pPr>
            <w:proofErr w:type="spellStart"/>
            <w:r>
              <w:t>Targed</w:t>
            </w:r>
            <w:proofErr w:type="spellEnd"/>
            <w:r>
              <w:t>/Target 4</w:t>
            </w:r>
          </w:p>
        </w:tc>
        <w:tc>
          <w:tcPr>
            <w:tcW w:w="7178" w:type="dxa"/>
          </w:tcPr>
          <w:p w14:paraId="12099F03" w14:textId="77777777" w:rsidR="002229F0" w:rsidRDefault="002229F0" w:rsidP="006A359D">
            <w:pPr>
              <w:pStyle w:val="AssignBody"/>
            </w:pPr>
          </w:p>
        </w:tc>
      </w:tr>
      <w:tr w:rsidR="00817F7A" w14:paraId="49CA7C96" w14:textId="77777777" w:rsidTr="006A359D">
        <w:tc>
          <w:tcPr>
            <w:tcW w:w="1838" w:type="dxa"/>
          </w:tcPr>
          <w:p w14:paraId="1919199F" w14:textId="7A7D1A35" w:rsidR="00817F7A" w:rsidRDefault="00817F7A" w:rsidP="00817F7A">
            <w:pPr>
              <w:pStyle w:val="AssignBody"/>
            </w:pPr>
            <w:proofErr w:type="spellStart"/>
            <w:r>
              <w:t>Targed</w:t>
            </w:r>
            <w:proofErr w:type="spellEnd"/>
            <w:r>
              <w:t>/Target 5</w:t>
            </w:r>
          </w:p>
        </w:tc>
        <w:tc>
          <w:tcPr>
            <w:tcW w:w="7178" w:type="dxa"/>
          </w:tcPr>
          <w:p w14:paraId="72F8B1D0" w14:textId="77777777" w:rsidR="00817F7A" w:rsidRDefault="00817F7A" w:rsidP="00817F7A">
            <w:pPr>
              <w:pStyle w:val="AssignBody"/>
            </w:pPr>
          </w:p>
        </w:tc>
      </w:tr>
    </w:tbl>
    <w:p w14:paraId="45E34BBD" w14:textId="77777777" w:rsidR="002229F0" w:rsidRDefault="002229F0" w:rsidP="00E611D9">
      <w:pPr>
        <w:pStyle w:val="AssignBody"/>
      </w:pPr>
    </w:p>
    <w:p w14:paraId="118CB437" w14:textId="2B93D3A8" w:rsidR="006419C3" w:rsidRDefault="001B4342" w:rsidP="00E611D9">
      <w:pPr>
        <w:pStyle w:val="AssignHeader"/>
      </w:pPr>
      <w:r>
        <w:t>This Written response – A proposal for a school community project (4000 words).</w:t>
      </w:r>
    </w:p>
    <w:p w14:paraId="7601DF5E" w14:textId="77777777" w:rsidR="001B4342" w:rsidRDefault="001B4342" w:rsidP="00542E1B">
      <w:pPr>
        <w:pStyle w:val="AssignBody"/>
      </w:pPr>
    </w:p>
    <w:p w14:paraId="14695D5A" w14:textId="62CD9200" w:rsidR="00CC75FA" w:rsidRPr="0026370F" w:rsidRDefault="001B4342" w:rsidP="00315672">
      <w:pPr>
        <w:pStyle w:val="AssignBody"/>
        <w:rPr>
          <w:color w:val="000000" w:themeColor="text1"/>
        </w:rPr>
      </w:pPr>
      <w:r w:rsidRPr="0026370F">
        <w:rPr>
          <w:color w:val="000000" w:themeColor="text1"/>
        </w:rPr>
        <w:t>School A is a school in an urban</w:t>
      </w:r>
      <w:r w:rsidR="006D0670" w:rsidRPr="0026370F">
        <w:rPr>
          <w:color w:val="000000" w:themeColor="text1"/>
        </w:rPr>
        <w:t xml:space="preserve"> English-medium</w:t>
      </w:r>
      <w:r w:rsidRPr="0026370F">
        <w:rPr>
          <w:color w:val="000000" w:themeColor="text1"/>
        </w:rPr>
        <w:t xml:space="preserve"> school within a village with approximately 297 pupils between the ages 3 and 11. There are currently ten classes; five of which contain mixed year groups. The school’s vision is reflected in their motto; ‘Believing is Achieving’.</w:t>
      </w:r>
      <w:r w:rsidR="006D0670" w:rsidRPr="0026370F">
        <w:rPr>
          <w:color w:val="000000" w:themeColor="text1"/>
        </w:rPr>
        <w:t xml:space="preserve"> </w:t>
      </w:r>
      <w:r w:rsidRPr="0026370F">
        <w:rPr>
          <w:color w:val="000000" w:themeColor="text1"/>
        </w:rPr>
        <w:t xml:space="preserve"> In July 2018 the school had a successful inspection and the recommendations were; to continue to promote the importance of regular attendance, further improve the use of incidental Welsh and, map and develop pupil’s knowledge of the c</w:t>
      </w:r>
      <w:r w:rsidR="004263CF" w:rsidRPr="0026370F">
        <w:rPr>
          <w:color w:val="000000" w:themeColor="text1"/>
        </w:rPr>
        <w:t xml:space="preserve">ulture and heritage of Wales (Estyn, 2018). </w:t>
      </w:r>
      <w:r w:rsidR="00640898" w:rsidRPr="0026370F">
        <w:rPr>
          <w:color w:val="000000" w:themeColor="text1"/>
        </w:rPr>
        <w:t xml:space="preserve">School A uses a Bottom Up approach to </w:t>
      </w:r>
      <w:r w:rsidR="00B85D15" w:rsidRPr="0026370F">
        <w:rPr>
          <w:color w:val="000000" w:themeColor="text1"/>
        </w:rPr>
        <w:t xml:space="preserve">strategic planning which means they start with the teachers’ input by looking at the children’s progress in all areas of learning. </w:t>
      </w:r>
      <w:r w:rsidR="00020CA0" w:rsidRPr="0026370F">
        <w:rPr>
          <w:color w:val="000000" w:themeColor="text1"/>
        </w:rPr>
        <w:t xml:space="preserve">This method uses a social constructivist approach as all of the staff collectively combine their ideas to ensure the school know what the school’s next steps. </w:t>
      </w:r>
      <w:r w:rsidR="00B85D15" w:rsidRPr="0026370F">
        <w:rPr>
          <w:color w:val="000000" w:themeColor="text1"/>
        </w:rPr>
        <w:t xml:space="preserve">This way they find the top priorities to include in their School Development targets each year. </w:t>
      </w:r>
      <w:r w:rsidR="00315672" w:rsidRPr="0026370F">
        <w:rPr>
          <w:color w:val="000000" w:themeColor="text1"/>
        </w:rPr>
        <w:t xml:space="preserve">A school development plan is a way for the school to strategically plan for improvements. It sets out the actions the school will take to improve every child’s outcomes. </w:t>
      </w:r>
      <w:r w:rsidR="00B85D15" w:rsidRPr="0026370F">
        <w:rPr>
          <w:color w:val="000000" w:themeColor="text1"/>
        </w:rPr>
        <w:t>For the academic year of 2019/2020 school A’</w:t>
      </w:r>
      <w:r w:rsidR="00E73D7E" w:rsidRPr="0026370F">
        <w:rPr>
          <w:color w:val="000000" w:themeColor="text1"/>
        </w:rPr>
        <w:t xml:space="preserve">s targets include; explore </w:t>
      </w:r>
      <w:r w:rsidR="00E73D7E" w:rsidRPr="0026370F">
        <w:rPr>
          <w:color w:val="000000" w:themeColor="text1"/>
        </w:rPr>
        <w:lastRenderedPageBreak/>
        <w:t xml:space="preserve">effective </w:t>
      </w:r>
      <w:r w:rsidR="000F7170" w:rsidRPr="0026370F">
        <w:rPr>
          <w:color w:val="000000" w:themeColor="text1"/>
        </w:rPr>
        <w:t xml:space="preserve">learning and teaching, improve children progress in reading and spelling, continue to raise standards of children’s Welsh second language, improve children’s progress in mathematics and to raise standards in ICT across </w:t>
      </w:r>
      <w:r w:rsidR="0093105F" w:rsidRPr="0026370F">
        <w:rPr>
          <w:color w:val="000000" w:themeColor="text1"/>
        </w:rPr>
        <w:t xml:space="preserve">the curriculum. The school have engaged with activities to involve the children and staff into the wider community. </w:t>
      </w:r>
      <w:r w:rsidR="00020CA0" w:rsidRPr="0026370F">
        <w:rPr>
          <w:color w:val="000000" w:themeColor="text1"/>
        </w:rPr>
        <w:t>F</w:t>
      </w:r>
      <w:r w:rsidR="000E7E6F" w:rsidRPr="0026370F">
        <w:rPr>
          <w:color w:val="000000" w:themeColor="text1"/>
        </w:rPr>
        <w:t xml:space="preserve">or example, </w:t>
      </w:r>
      <w:r w:rsidR="00BE5733" w:rsidRPr="0026370F">
        <w:rPr>
          <w:color w:val="000000" w:themeColor="text1"/>
        </w:rPr>
        <w:t xml:space="preserve">school A has </w:t>
      </w:r>
      <w:r w:rsidR="004E6500" w:rsidRPr="0026370F">
        <w:rPr>
          <w:color w:val="000000" w:themeColor="text1"/>
        </w:rPr>
        <w:t xml:space="preserve">connected with the community by </w:t>
      </w:r>
      <w:r w:rsidR="00B16BD1" w:rsidRPr="0026370F">
        <w:rPr>
          <w:color w:val="000000" w:themeColor="text1"/>
        </w:rPr>
        <w:t xml:space="preserve">inviting </w:t>
      </w:r>
      <w:r w:rsidR="006D0670" w:rsidRPr="0026370F">
        <w:rPr>
          <w:color w:val="000000" w:themeColor="text1"/>
        </w:rPr>
        <w:t xml:space="preserve">appropriate visitors from the community into the school to give presentations and lessons. Police from the community visited to help the children ride their bikes safely and to talk about safety when taking part in events such as Halloween and Bonfire night. </w:t>
      </w:r>
      <w:r w:rsidR="00723A8A" w:rsidRPr="0026370F">
        <w:rPr>
          <w:color w:val="000000" w:themeColor="text1"/>
        </w:rPr>
        <w:t>To en</w:t>
      </w:r>
      <w:r w:rsidR="0069761E" w:rsidRPr="0026370F">
        <w:rPr>
          <w:color w:val="000000" w:themeColor="text1"/>
        </w:rPr>
        <w:t xml:space="preserve">sure that </w:t>
      </w:r>
      <w:r w:rsidR="00723A8A" w:rsidRPr="0026370F">
        <w:rPr>
          <w:color w:val="000000" w:themeColor="text1"/>
        </w:rPr>
        <w:t xml:space="preserve">school A is reaching their goals within their school development plan and the improvements suggested by Estyn, I am proposing </w:t>
      </w:r>
      <w:proofErr w:type="gramStart"/>
      <w:r w:rsidR="00723A8A" w:rsidRPr="0026370F">
        <w:rPr>
          <w:color w:val="000000" w:themeColor="text1"/>
        </w:rPr>
        <w:t>a project whereby confident children</w:t>
      </w:r>
      <w:proofErr w:type="gramEnd"/>
      <w:r w:rsidR="00723A8A" w:rsidRPr="0026370F">
        <w:rPr>
          <w:color w:val="000000" w:themeColor="text1"/>
        </w:rPr>
        <w:t xml:space="preserve"> who are involved with Criw Cymraeg </w:t>
      </w:r>
      <w:r w:rsidR="00E32F99" w:rsidRPr="0026370F">
        <w:rPr>
          <w:color w:val="000000" w:themeColor="text1"/>
        </w:rPr>
        <w:t>within their school</w:t>
      </w:r>
      <w:r w:rsidR="00D66F67" w:rsidRPr="0026370F">
        <w:rPr>
          <w:color w:val="000000" w:themeColor="text1"/>
        </w:rPr>
        <w:t xml:space="preserve">, will take part in reading </w:t>
      </w:r>
      <w:r w:rsidR="00BE5733" w:rsidRPr="0026370F">
        <w:rPr>
          <w:color w:val="000000" w:themeColor="text1"/>
        </w:rPr>
        <w:t xml:space="preserve">second </w:t>
      </w:r>
      <w:r w:rsidR="00D66F67" w:rsidRPr="0026370F">
        <w:rPr>
          <w:color w:val="000000" w:themeColor="text1"/>
        </w:rPr>
        <w:t xml:space="preserve">Welsh </w:t>
      </w:r>
      <w:r w:rsidR="001B2114" w:rsidRPr="0026370F">
        <w:rPr>
          <w:color w:val="000000" w:themeColor="text1"/>
        </w:rPr>
        <w:t xml:space="preserve">language reading books in </w:t>
      </w:r>
      <w:r w:rsidR="00BE5733" w:rsidRPr="0026370F">
        <w:rPr>
          <w:color w:val="000000" w:themeColor="text1"/>
        </w:rPr>
        <w:t xml:space="preserve">care homes around their immediate community area to enhance well-being, strengthen relationships and to improve the children’s Welsh abilities. </w:t>
      </w:r>
      <w:r w:rsidR="00440929" w:rsidRPr="0026370F">
        <w:rPr>
          <w:color w:val="000000" w:themeColor="text1"/>
        </w:rPr>
        <w:t>In school A, children from var</w:t>
      </w:r>
      <w:r w:rsidR="003103C7" w:rsidRPr="0026370F">
        <w:rPr>
          <w:color w:val="000000" w:themeColor="text1"/>
        </w:rPr>
        <w:t>ious years in key stage two take part in promoting the Welsh language around the school and their community. For example, the children have taken whole school assemblies to discuss the use of incidental Welsh in the community e.g. saying ‘diolch’</w:t>
      </w:r>
      <w:r w:rsidR="00633BE3" w:rsidRPr="0026370F">
        <w:rPr>
          <w:color w:val="000000" w:themeColor="text1"/>
        </w:rPr>
        <w:t xml:space="preserve"> in a shop.</w:t>
      </w:r>
    </w:p>
    <w:p w14:paraId="049495C1" w14:textId="77777777" w:rsidR="00B741CF" w:rsidRPr="0026370F" w:rsidRDefault="00B741CF" w:rsidP="00542E1B">
      <w:pPr>
        <w:pStyle w:val="AssignBody"/>
        <w:rPr>
          <w:color w:val="000000" w:themeColor="text1"/>
        </w:rPr>
      </w:pPr>
    </w:p>
    <w:p w14:paraId="568449F8" w14:textId="0AA78FD3" w:rsidR="004B3A35" w:rsidRPr="0026370F" w:rsidRDefault="006A3CA5" w:rsidP="00542E1B">
      <w:pPr>
        <w:pStyle w:val="AssignBody"/>
        <w:rPr>
          <w:color w:val="000000" w:themeColor="text1"/>
        </w:rPr>
      </w:pPr>
      <w:r w:rsidRPr="0026370F">
        <w:rPr>
          <w:color w:val="000000" w:themeColor="text1"/>
        </w:rPr>
        <w:t xml:space="preserve">The focus of this project proposal is the children communicating with the elderly people </w:t>
      </w:r>
      <w:r w:rsidR="001C1239" w:rsidRPr="0026370F">
        <w:rPr>
          <w:color w:val="000000" w:themeColor="text1"/>
        </w:rPr>
        <w:t xml:space="preserve">in a residential care home </w:t>
      </w:r>
      <w:r w:rsidRPr="0026370F">
        <w:rPr>
          <w:color w:val="000000" w:themeColor="text1"/>
        </w:rPr>
        <w:t>in their local</w:t>
      </w:r>
      <w:r w:rsidR="001C1239" w:rsidRPr="0026370F">
        <w:rPr>
          <w:color w:val="000000" w:themeColor="text1"/>
        </w:rPr>
        <w:t xml:space="preserve"> community. </w:t>
      </w:r>
      <w:r w:rsidR="00155BF3" w:rsidRPr="0026370F">
        <w:rPr>
          <w:color w:val="000000" w:themeColor="text1"/>
        </w:rPr>
        <w:t>It is important that schools engage with the</w:t>
      </w:r>
      <w:r w:rsidR="001C1239" w:rsidRPr="0026370F">
        <w:rPr>
          <w:color w:val="000000" w:themeColor="text1"/>
        </w:rPr>
        <w:t>ir</w:t>
      </w:r>
      <w:r w:rsidR="00155BF3" w:rsidRPr="0026370F">
        <w:rPr>
          <w:color w:val="000000" w:themeColor="text1"/>
        </w:rPr>
        <w:t xml:space="preserve"> community because it helps build relationships and it could be argued that children could </w:t>
      </w:r>
      <w:r w:rsidR="00373897" w:rsidRPr="0026370F">
        <w:rPr>
          <w:color w:val="000000" w:themeColor="text1"/>
        </w:rPr>
        <w:t xml:space="preserve">improve on their </w:t>
      </w:r>
      <w:r w:rsidR="001C1239" w:rsidRPr="0026370F">
        <w:rPr>
          <w:color w:val="000000" w:themeColor="text1"/>
        </w:rPr>
        <w:t>learning.</w:t>
      </w:r>
      <w:r w:rsidR="00373897" w:rsidRPr="0026370F">
        <w:rPr>
          <w:color w:val="000000" w:themeColor="text1"/>
        </w:rPr>
        <w:t xml:space="preserve"> Henderson and Mapp (2002) conducted a research in America and found </w:t>
      </w:r>
      <w:r w:rsidR="001C1239" w:rsidRPr="0026370F">
        <w:rPr>
          <w:color w:val="000000" w:themeColor="text1"/>
        </w:rPr>
        <w:t xml:space="preserve">that community involvement contributed to a greater effect on the children’s achievement. However, there may be limitations to the research conducted by Henderson and Mapp (2002) as it was conducted in America. As this project proposal will be followed by Welsh teaching staff and Welsh children, there may be some differences in the findings. </w:t>
      </w:r>
      <w:r w:rsidR="00373897" w:rsidRPr="0026370F">
        <w:rPr>
          <w:color w:val="000000" w:themeColor="text1"/>
        </w:rPr>
        <w:t xml:space="preserve">Community is a significant part of a school that needs to be included. By utilising the school’s community appropriately, the children could not only improve on their school work but also enhance relationships with people from various communities. For example, some schools may give their children opportunities to </w:t>
      </w:r>
      <w:r w:rsidR="001015B6" w:rsidRPr="0026370F">
        <w:rPr>
          <w:color w:val="000000" w:themeColor="text1"/>
        </w:rPr>
        <w:t xml:space="preserve">visit different religious buildings such as a Mosque. </w:t>
      </w:r>
      <w:r w:rsidR="00447B6D" w:rsidRPr="0026370F">
        <w:rPr>
          <w:color w:val="000000" w:themeColor="text1"/>
        </w:rPr>
        <w:t xml:space="preserve">By giving children in primary schools these opportunities, they will begin to understand and be a part of social justice. </w:t>
      </w:r>
      <w:r w:rsidR="004B3A35" w:rsidRPr="0026370F">
        <w:rPr>
          <w:color w:val="000000" w:themeColor="text1"/>
        </w:rPr>
        <w:t xml:space="preserve">Social justice is defined as the </w:t>
      </w:r>
      <w:r w:rsidR="00155BF3" w:rsidRPr="0026370F">
        <w:rPr>
          <w:color w:val="000000" w:themeColor="text1"/>
        </w:rPr>
        <w:lastRenderedPageBreak/>
        <w:t>‘</w:t>
      </w:r>
      <w:r w:rsidR="004B3A35" w:rsidRPr="0026370F">
        <w:rPr>
          <w:color w:val="000000" w:themeColor="text1"/>
        </w:rPr>
        <w:t xml:space="preserve">fair and </w:t>
      </w:r>
      <w:r w:rsidR="00155BF3" w:rsidRPr="0026370F">
        <w:rPr>
          <w:color w:val="000000" w:themeColor="text1"/>
        </w:rPr>
        <w:t>equitable</w:t>
      </w:r>
      <w:r w:rsidR="004B3A35" w:rsidRPr="0026370F">
        <w:rPr>
          <w:color w:val="000000" w:themeColor="text1"/>
        </w:rPr>
        <w:t xml:space="preserve"> distribution of power, resources, and obligations in society to all people, regardless of</w:t>
      </w:r>
      <w:r w:rsidR="001C1239" w:rsidRPr="0026370F">
        <w:rPr>
          <w:color w:val="000000" w:themeColor="text1"/>
        </w:rPr>
        <w:t xml:space="preserve"> race or ethnicity, age [or] </w:t>
      </w:r>
      <w:r w:rsidR="00155BF3" w:rsidRPr="0026370F">
        <w:rPr>
          <w:color w:val="000000" w:themeColor="text1"/>
        </w:rPr>
        <w:t xml:space="preserve">gender’ (Hage et al. 2011). It could be argued that by undertaking the proposed project of reading simple Welsh stories to elderly people in care homes, the children will start to </w:t>
      </w:r>
      <w:r w:rsidR="001C1239" w:rsidRPr="0026370F">
        <w:rPr>
          <w:color w:val="000000" w:themeColor="text1"/>
        </w:rPr>
        <w:t xml:space="preserve">acknowledge </w:t>
      </w:r>
      <w:r w:rsidR="00155BF3" w:rsidRPr="0026370F">
        <w:rPr>
          <w:color w:val="000000" w:themeColor="text1"/>
        </w:rPr>
        <w:t xml:space="preserve">the similarities and differences between their generation and the older generations. These children should start to understand that we should all be treated fairly the more they interact with older generations. Some children will not come into contact with </w:t>
      </w:r>
      <w:r w:rsidR="00DB320D" w:rsidRPr="0026370F">
        <w:rPr>
          <w:color w:val="000000" w:themeColor="text1"/>
        </w:rPr>
        <w:t xml:space="preserve">older generations and therefore will not understand the similarities and differences which could result in opinions against </w:t>
      </w:r>
      <w:r w:rsidR="001A3398" w:rsidRPr="0026370F">
        <w:rPr>
          <w:color w:val="000000" w:themeColor="text1"/>
        </w:rPr>
        <w:t>social justice.</w:t>
      </w:r>
      <w:r w:rsidR="001C1239" w:rsidRPr="0026370F">
        <w:rPr>
          <w:color w:val="000000" w:themeColor="text1"/>
        </w:rPr>
        <w:t xml:space="preserve"> The four core purposes have influenced the proposal of the project. Donaldson (2015, p.29) discussed the introduction of the four core purposes that will underpin the new curriculum in 2022. The four core purposes will ensure all children have opportunities to build connections across their learning and combine different experience</w:t>
      </w:r>
      <w:r w:rsidR="00CA42D3" w:rsidRPr="0026370F">
        <w:rPr>
          <w:color w:val="000000" w:themeColor="text1"/>
        </w:rPr>
        <w:t>s</w:t>
      </w:r>
      <w:r w:rsidR="001C1239" w:rsidRPr="0026370F">
        <w:rPr>
          <w:color w:val="000000" w:themeColor="text1"/>
        </w:rPr>
        <w:t>, knowledge and skills. Within the proposed project, the four core purposes will play a significant role. Whilst the children are reading Welsh storybooks, they will learn to develop skills which will allow the children to become ‘ambitious, capable learners’, ‘healthy, confident individuals’ and ‘ethically informed citizens of Wales and the world’.</w:t>
      </w:r>
      <w:r w:rsidR="00894462" w:rsidRPr="0026370F">
        <w:rPr>
          <w:color w:val="000000" w:themeColor="text1"/>
        </w:rPr>
        <w:t xml:space="preserve"> The core purpose that is the main focus for the proposed project is ‘healthy, confident individuals’. The children will learn </w:t>
      </w:r>
      <w:r w:rsidR="00B90E53" w:rsidRPr="0026370F">
        <w:rPr>
          <w:color w:val="000000" w:themeColor="text1"/>
        </w:rPr>
        <w:t xml:space="preserve">to be aware of other people’s situations. As previously stated, some children may not have any older generations in their lives so by perusing this community project, those children will have an opportunity to engage with older generations to understand similarities and differences. It will help eliminate the generation gap. The children in ‘Criw Cymraeg’ are all aware of the importance of mental well-being as they have had assemblies on the subject. It has been brought to their attention that some elderly people may feel lonely when they are living in a residential care home. </w:t>
      </w:r>
      <w:r w:rsidR="008A3C51" w:rsidRPr="0026370F">
        <w:rPr>
          <w:color w:val="000000" w:themeColor="text1"/>
        </w:rPr>
        <w:t>Old People’s Home For 4-Year-old’s (2017) was a documentary by Channel 4 that showcased elderly people in a residential care home, playing and reading with children to combat loneliness and help the children gain more one-to-one reading and playtime. T</w:t>
      </w:r>
      <w:r w:rsidR="00F27ED0" w:rsidRPr="0026370F">
        <w:rPr>
          <w:color w:val="000000" w:themeColor="text1"/>
        </w:rPr>
        <w:t xml:space="preserve">apper (2019) </w:t>
      </w:r>
      <w:r w:rsidR="008A3C51" w:rsidRPr="0026370F">
        <w:rPr>
          <w:color w:val="000000" w:themeColor="text1"/>
        </w:rPr>
        <w:t>also looked at the effects Channel 4’s documentary had on children. They found that there were improvements in language development, increased reading skills</w:t>
      </w:r>
      <w:r w:rsidR="00F27ED0" w:rsidRPr="0026370F">
        <w:rPr>
          <w:color w:val="000000" w:themeColor="text1"/>
        </w:rPr>
        <w:t xml:space="preserve">, greater self-esteem and confidence and development and empathy. </w:t>
      </w:r>
    </w:p>
    <w:p w14:paraId="2815CC79" w14:textId="39912814" w:rsidR="00796CF4" w:rsidRPr="0026370F" w:rsidRDefault="00D63E4E" w:rsidP="00542E1B">
      <w:pPr>
        <w:pStyle w:val="AssignBody"/>
        <w:rPr>
          <w:color w:val="000000" w:themeColor="text1"/>
        </w:rPr>
      </w:pPr>
      <w:r w:rsidRPr="0026370F">
        <w:rPr>
          <w:color w:val="000000" w:themeColor="text1"/>
        </w:rPr>
        <w:lastRenderedPageBreak/>
        <w:t xml:space="preserve">The project has been influenced by School A’s motto: ‘Believing is Achieving’. The motto is set to ‘inspire and direct educational planning, programmes and processes in any given setting’ (College, 2017). The motto will be carried throughout the project by to encourage the children, staff and elderly people. If the children believe that they can read Welsh confidently, be empathetic and build relationships outside of a school setting then they will achieve that. </w:t>
      </w:r>
      <w:r w:rsidR="00796CF4" w:rsidRPr="0026370F">
        <w:rPr>
          <w:color w:val="000000" w:themeColor="text1"/>
        </w:rPr>
        <w:t xml:space="preserve">School A have acknowledged that the wider community </w:t>
      </w:r>
      <w:r w:rsidR="00F17BA7" w:rsidRPr="0026370F">
        <w:rPr>
          <w:color w:val="000000" w:themeColor="text1"/>
        </w:rPr>
        <w:t xml:space="preserve">is a vital part of the school. This suggests that they are open to support each other and assist each other in an atmosphere of respect and tolerance. </w:t>
      </w:r>
    </w:p>
    <w:p w14:paraId="52EE43B4" w14:textId="0ED1D8B0" w:rsidR="00D63E4E" w:rsidRPr="0026370F" w:rsidRDefault="00D63E4E" w:rsidP="00542E1B">
      <w:pPr>
        <w:pStyle w:val="AssignBody"/>
        <w:rPr>
          <w:color w:val="000000" w:themeColor="text1"/>
        </w:rPr>
      </w:pPr>
      <w:r w:rsidRPr="0026370F">
        <w:rPr>
          <w:color w:val="000000" w:themeColor="text1"/>
        </w:rPr>
        <w:t xml:space="preserve">Social constructivism influenced the project proposal as the children will be required to build relationships outside of the school setting with older generations. These new relationships will allow them to make meaning of their social world which is a fundamental process in learning. </w:t>
      </w:r>
    </w:p>
    <w:p w14:paraId="6B0D3973" w14:textId="1118C910" w:rsidR="001B2114" w:rsidRPr="0026370F" w:rsidRDefault="001B2114" w:rsidP="00542E1B">
      <w:pPr>
        <w:pStyle w:val="AssignBody"/>
        <w:rPr>
          <w:color w:val="000000" w:themeColor="text1"/>
        </w:rPr>
      </w:pPr>
    </w:p>
    <w:p w14:paraId="0247F513" w14:textId="266D8388" w:rsidR="005C3898" w:rsidRPr="0026370F" w:rsidRDefault="000B710B" w:rsidP="00542E1B">
      <w:pPr>
        <w:pStyle w:val="AssignBody"/>
        <w:rPr>
          <w:color w:val="000000" w:themeColor="text1"/>
        </w:rPr>
      </w:pPr>
      <w:r w:rsidRPr="0026370F">
        <w:rPr>
          <w:color w:val="000000" w:themeColor="text1"/>
        </w:rPr>
        <w:t xml:space="preserve">I am proposing a project to ensure that School A meets certain targets put in place by Estyn and from their </w:t>
      </w:r>
      <w:r w:rsidR="00BC6A21" w:rsidRPr="0026370F">
        <w:rPr>
          <w:color w:val="000000" w:themeColor="text1"/>
        </w:rPr>
        <w:t>2019/2020 School Development P</w:t>
      </w:r>
      <w:r w:rsidRPr="0026370F">
        <w:rPr>
          <w:color w:val="000000" w:themeColor="text1"/>
        </w:rPr>
        <w:t xml:space="preserve">lan. </w:t>
      </w:r>
      <w:r w:rsidR="00700070" w:rsidRPr="0026370F">
        <w:rPr>
          <w:color w:val="000000" w:themeColor="text1"/>
        </w:rPr>
        <w:t xml:space="preserve">The </w:t>
      </w:r>
      <w:r w:rsidR="00AE5044" w:rsidRPr="0026370F">
        <w:rPr>
          <w:color w:val="000000" w:themeColor="text1"/>
        </w:rPr>
        <w:t xml:space="preserve">two </w:t>
      </w:r>
      <w:r w:rsidR="00700070" w:rsidRPr="0026370F">
        <w:rPr>
          <w:color w:val="000000" w:themeColor="text1"/>
        </w:rPr>
        <w:t>targets that are being f</w:t>
      </w:r>
      <w:r w:rsidR="00BC6A21" w:rsidRPr="0026370F">
        <w:rPr>
          <w:color w:val="000000" w:themeColor="text1"/>
        </w:rPr>
        <w:t xml:space="preserve">ocused </w:t>
      </w:r>
      <w:r w:rsidR="00AE5044" w:rsidRPr="0026370F">
        <w:rPr>
          <w:color w:val="000000" w:themeColor="text1"/>
        </w:rPr>
        <w:t xml:space="preserve">on in the project </w:t>
      </w:r>
      <w:r w:rsidR="00BC6A21" w:rsidRPr="0026370F">
        <w:rPr>
          <w:color w:val="000000" w:themeColor="text1"/>
        </w:rPr>
        <w:t>are: improving the children’</w:t>
      </w:r>
      <w:r w:rsidR="00AE5044" w:rsidRPr="0026370F">
        <w:rPr>
          <w:color w:val="000000" w:themeColor="text1"/>
        </w:rPr>
        <w:t>s literacy and continue to promote the Welsh language</w:t>
      </w:r>
      <w:r w:rsidR="00D95410" w:rsidRPr="0026370F">
        <w:rPr>
          <w:color w:val="000000" w:themeColor="text1"/>
        </w:rPr>
        <w:t>. The project will</w:t>
      </w:r>
      <w:r w:rsidR="00AE5044" w:rsidRPr="0026370F">
        <w:rPr>
          <w:color w:val="000000" w:themeColor="text1"/>
        </w:rPr>
        <w:t xml:space="preserve"> </w:t>
      </w:r>
      <w:r w:rsidR="003F5B98" w:rsidRPr="0026370F">
        <w:rPr>
          <w:color w:val="000000" w:themeColor="text1"/>
        </w:rPr>
        <w:t xml:space="preserve">involve </w:t>
      </w:r>
      <w:r w:rsidR="0000346E" w:rsidRPr="0026370F">
        <w:rPr>
          <w:color w:val="000000" w:themeColor="text1"/>
        </w:rPr>
        <w:t xml:space="preserve">ten </w:t>
      </w:r>
      <w:r w:rsidR="003F5B98" w:rsidRPr="0026370F">
        <w:rPr>
          <w:color w:val="000000" w:themeColor="text1"/>
        </w:rPr>
        <w:t xml:space="preserve">children </w:t>
      </w:r>
      <w:r w:rsidR="00D95410" w:rsidRPr="0026370F">
        <w:rPr>
          <w:color w:val="000000" w:themeColor="text1"/>
        </w:rPr>
        <w:t xml:space="preserve">who take part in School A’s ‘Criw Cymraeg’ responsibilities. ‘Criw Cymraeg’ </w:t>
      </w:r>
      <w:r w:rsidR="005C3898" w:rsidRPr="0026370F">
        <w:rPr>
          <w:color w:val="000000" w:themeColor="text1"/>
        </w:rPr>
        <w:t>is a group of children that are required</w:t>
      </w:r>
      <w:r w:rsidR="00D95410" w:rsidRPr="0026370F">
        <w:rPr>
          <w:color w:val="000000" w:themeColor="text1"/>
        </w:rPr>
        <w:t xml:space="preserve"> to promote the Welsh language throughout </w:t>
      </w:r>
      <w:r w:rsidR="00313AF3" w:rsidRPr="0026370F">
        <w:rPr>
          <w:color w:val="000000" w:themeColor="text1"/>
        </w:rPr>
        <w:t xml:space="preserve">the school by leading school assemblies, playing Welsh games and reading Welsh storybooks to children from nursery to year six. </w:t>
      </w:r>
      <w:r w:rsidR="001B79A9" w:rsidRPr="0026370F">
        <w:rPr>
          <w:color w:val="000000" w:themeColor="text1"/>
        </w:rPr>
        <w:t xml:space="preserve">School A has a school motto which is set to inspire and “direct educational planning, programmes and processes in any given setting” (College, 2017). School A’s motto is “Believing is Achieving’ which is shown throughout the school to encourage all learners and staff. The motto directs the purposes, objectives and the focus of the school. The school motto will be present throughout the entirety of the project as the children will achieve various outcomes. It is expected that the children will achieve progression on their literacy skills and their Welsh language skills whilst communicating with their community. </w:t>
      </w:r>
      <w:r w:rsidR="005C3898" w:rsidRPr="0026370F">
        <w:rPr>
          <w:color w:val="000000" w:themeColor="text1"/>
        </w:rPr>
        <w:t>The proposed project will include t</w:t>
      </w:r>
      <w:r w:rsidR="0000346E" w:rsidRPr="0026370F">
        <w:rPr>
          <w:color w:val="000000" w:themeColor="text1"/>
        </w:rPr>
        <w:t>he ten children will read simple Wels</w:t>
      </w:r>
      <w:r w:rsidR="0026370F">
        <w:rPr>
          <w:color w:val="000000" w:themeColor="text1"/>
        </w:rPr>
        <w:t>h storybooks with elderly people</w:t>
      </w:r>
      <w:r w:rsidR="0000346E" w:rsidRPr="0026370F">
        <w:rPr>
          <w:color w:val="000000" w:themeColor="text1"/>
        </w:rPr>
        <w:t xml:space="preserve"> in a residential care home nearby the school. </w:t>
      </w:r>
      <w:r w:rsidR="00313AF3" w:rsidRPr="0026370F">
        <w:rPr>
          <w:color w:val="000000" w:themeColor="text1"/>
        </w:rPr>
        <w:t>These children are confident in their Welsh language abilities and are passionate and proud about promoting the Welsh language.</w:t>
      </w:r>
      <w:r w:rsidR="001A3398" w:rsidRPr="0026370F">
        <w:rPr>
          <w:color w:val="000000" w:themeColor="text1"/>
        </w:rPr>
        <w:t xml:space="preserve"> </w:t>
      </w:r>
      <w:r w:rsidR="001B79A9" w:rsidRPr="0026370F">
        <w:rPr>
          <w:color w:val="000000" w:themeColor="text1"/>
        </w:rPr>
        <w:t xml:space="preserve">This project is following a social constructivist educational theory whereby children learn through making meaning of their experiences through social </w:t>
      </w:r>
      <w:r w:rsidR="001B79A9" w:rsidRPr="0026370F">
        <w:rPr>
          <w:color w:val="000000" w:themeColor="text1"/>
        </w:rPr>
        <w:lastRenderedPageBreak/>
        <w:t xml:space="preserve">interaction. </w:t>
      </w:r>
      <w:r w:rsidR="00BB3058" w:rsidRPr="0026370F">
        <w:rPr>
          <w:rFonts w:cs="Arial"/>
          <w:color w:val="000000" w:themeColor="text1"/>
        </w:rPr>
        <w:t>This theory is closely associated with developmental theories of Vygotsky and Bruner, and Bandura’s social cognitive theory (Kim 2001, p2). The children are required to s</w:t>
      </w:r>
      <w:r w:rsidR="0026370F">
        <w:rPr>
          <w:rFonts w:cs="Arial"/>
          <w:color w:val="000000" w:themeColor="text1"/>
        </w:rPr>
        <w:t>ocialise with the elderly people</w:t>
      </w:r>
      <w:r w:rsidR="00BB3058" w:rsidRPr="0026370F">
        <w:rPr>
          <w:rFonts w:cs="Arial"/>
          <w:color w:val="000000" w:themeColor="text1"/>
        </w:rPr>
        <w:t xml:space="preserve"> in the residential care home in order to read their chosen Welsh storybook. All ten children will build rapports with the elderly and by doing so they are actively making meaning of their social world which is fundamental to the process. </w:t>
      </w:r>
      <w:r w:rsidR="005C3898" w:rsidRPr="0026370F">
        <w:rPr>
          <w:color w:val="000000" w:themeColor="text1"/>
        </w:rPr>
        <w:t>Prior to the project taking place, letters will have to be sent home informing the children’s parents what the project is, its aims and to ask for consent. There will be no request for a contribution as there will be no costs required for the project to take place.</w:t>
      </w:r>
    </w:p>
    <w:p w14:paraId="30660534" w14:textId="0F550C93" w:rsidR="00241A9A" w:rsidRPr="0026370F" w:rsidRDefault="0012115B" w:rsidP="00542E1B">
      <w:pPr>
        <w:pStyle w:val="AssignBody"/>
        <w:rPr>
          <w:color w:val="000000" w:themeColor="text1"/>
        </w:rPr>
      </w:pPr>
      <w:r w:rsidRPr="0026370F">
        <w:rPr>
          <w:color w:val="000000" w:themeColor="text1"/>
        </w:rPr>
        <w:t xml:space="preserve">In School A, the Welsh coordinator </w:t>
      </w:r>
      <w:r w:rsidR="007A2DCA" w:rsidRPr="0026370F">
        <w:rPr>
          <w:color w:val="000000" w:themeColor="text1"/>
        </w:rPr>
        <w:t xml:space="preserve">will conduct the project with help from the Deputy Head teacher. </w:t>
      </w:r>
      <w:r w:rsidR="005C3898" w:rsidRPr="0026370F">
        <w:rPr>
          <w:color w:val="000000" w:themeColor="text1"/>
        </w:rPr>
        <w:t xml:space="preserve">The Welsh coordinator is first aid trained and will keep a list of the children that are taking part and any of the children’s medical needs. </w:t>
      </w:r>
      <w:r w:rsidR="007A2DCA" w:rsidRPr="0026370F">
        <w:rPr>
          <w:color w:val="000000" w:themeColor="text1"/>
        </w:rPr>
        <w:t xml:space="preserve">The Deputy Head teacher has organised </w:t>
      </w:r>
      <w:r w:rsidR="00942B8F" w:rsidRPr="0026370F">
        <w:rPr>
          <w:color w:val="000000" w:themeColor="text1"/>
        </w:rPr>
        <w:t xml:space="preserve">similar reading projects with the local preschool with children from the ages of two to five. </w:t>
      </w:r>
      <w:r w:rsidR="004903FD" w:rsidRPr="0026370F">
        <w:rPr>
          <w:color w:val="000000" w:themeColor="text1"/>
        </w:rPr>
        <w:t xml:space="preserve">Ten children from Criw Cymraeg will choose a simple Welsh language book to read in the residential care home. </w:t>
      </w:r>
      <w:r w:rsidR="005C3898" w:rsidRPr="0026370F">
        <w:rPr>
          <w:color w:val="000000" w:themeColor="text1"/>
        </w:rPr>
        <w:t>Once e</w:t>
      </w:r>
      <w:r w:rsidR="00E935F8" w:rsidRPr="0026370F">
        <w:rPr>
          <w:color w:val="000000" w:themeColor="text1"/>
        </w:rPr>
        <w:t xml:space="preserve">very week ten children from </w:t>
      </w:r>
      <w:r w:rsidR="00DF1F91" w:rsidRPr="0026370F">
        <w:rPr>
          <w:color w:val="000000" w:themeColor="text1"/>
        </w:rPr>
        <w:t xml:space="preserve">Criw Cymraeg, the Deputy Head teacher and the Welsh coordinator will wear high visibility jackets and walk to the residential care home that is a six-minute walk away from the primary school. </w:t>
      </w:r>
      <w:r w:rsidR="00241A9A" w:rsidRPr="0026370F">
        <w:rPr>
          <w:color w:val="000000" w:themeColor="text1"/>
        </w:rPr>
        <w:t>The child</w:t>
      </w:r>
      <w:r w:rsidR="0026370F">
        <w:rPr>
          <w:color w:val="000000" w:themeColor="text1"/>
        </w:rPr>
        <w:t>ren will meet the elderly people</w:t>
      </w:r>
      <w:r w:rsidR="00241A9A" w:rsidRPr="0026370F">
        <w:rPr>
          <w:color w:val="000000" w:themeColor="text1"/>
        </w:rPr>
        <w:t xml:space="preserve"> that</w:t>
      </w:r>
      <w:r w:rsidR="00393E53" w:rsidRPr="0026370F">
        <w:rPr>
          <w:color w:val="000000" w:themeColor="text1"/>
        </w:rPr>
        <w:t xml:space="preserve"> have consented to taking part to build a rapport and read their chosen Welsh storybook. </w:t>
      </w:r>
    </w:p>
    <w:p w14:paraId="5532E1B1" w14:textId="59A70F47" w:rsidR="00E935F8" w:rsidRPr="0026370F" w:rsidRDefault="00B67E5E" w:rsidP="00542E1B">
      <w:pPr>
        <w:pStyle w:val="AssignBody"/>
        <w:rPr>
          <w:color w:val="000000" w:themeColor="text1"/>
        </w:rPr>
      </w:pPr>
      <w:r w:rsidRPr="0026370F">
        <w:rPr>
          <w:color w:val="000000" w:themeColor="text1"/>
        </w:rPr>
        <w:t>The aim of th</w:t>
      </w:r>
      <w:r w:rsidR="00346799" w:rsidRPr="0026370F">
        <w:rPr>
          <w:color w:val="000000" w:themeColor="text1"/>
        </w:rPr>
        <w:t>e project is to ensure that School A</w:t>
      </w:r>
      <w:r w:rsidRPr="0026370F">
        <w:rPr>
          <w:color w:val="000000" w:themeColor="text1"/>
        </w:rPr>
        <w:t xml:space="preserve"> is accessing a wide range of the community for the children to</w:t>
      </w:r>
      <w:r w:rsidR="00346799" w:rsidRPr="0026370F">
        <w:rPr>
          <w:color w:val="000000" w:themeColor="text1"/>
        </w:rPr>
        <w:t xml:space="preserve"> acknowledge and</w:t>
      </w:r>
      <w:r w:rsidRPr="0026370F">
        <w:rPr>
          <w:color w:val="000000" w:themeColor="text1"/>
        </w:rPr>
        <w:t xml:space="preserve"> understand all of the </w:t>
      </w:r>
      <w:r w:rsidR="00346799" w:rsidRPr="0026370F">
        <w:rPr>
          <w:color w:val="000000" w:themeColor="text1"/>
        </w:rPr>
        <w:t>diverse</w:t>
      </w:r>
      <w:r w:rsidRPr="0026370F">
        <w:rPr>
          <w:color w:val="000000" w:themeColor="text1"/>
        </w:rPr>
        <w:t xml:space="preserve"> communities within their</w:t>
      </w:r>
      <w:r w:rsidR="00393E53" w:rsidRPr="0026370F">
        <w:rPr>
          <w:color w:val="000000" w:themeColor="text1"/>
        </w:rPr>
        <w:t xml:space="preserve"> area whilst building on their targets from their School Development plan and the targets set by Estyn in 2018. It is anticipated that the ten children from Criw Cymraeg will take many skills from this community project. They will improve with their reading abilities and their Welsh language abilities. The children will be reading and sounding out words that may not be familiar and the children will be promoting the Welsh language throughout the</w:t>
      </w:r>
      <w:r w:rsidR="009A4A26" w:rsidRPr="0026370F">
        <w:rPr>
          <w:color w:val="000000" w:themeColor="text1"/>
        </w:rPr>
        <w:t>ir</w:t>
      </w:r>
      <w:r w:rsidR="00393E53" w:rsidRPr="0026370F">
        <w:rPr>
          <w:color w:val="000000" w:themeColor="text1"/>
        </w:rPr>
        <w:t xml:space="preserve"> community. </w:t>
      </w:r>
      <w:r w:rsidR="00007ABE" w:rsidRPr="0026370F">
        <w:rPr>
          <w:color w:val="000000" w:themeColor="text1"/>
        </w:rPr>
        <w:t xml:space="preserve">It is expected that the children will inspire the older generation to continue to use Welsh throughout their everyday lives. </w:t>
      </w:r>
      <w:r w:rsidR="00393E53" w:rsidRPr="0026370F">
        <w:rPr>
          <w:color w:val="000000" w:themeColor="text1"/>
        </w:rPr>
        <w:t>After the ch</w:t>
      </w:r>
      <w:r w:rsidR="009A4A26" w:rsidRPr="0026370F">
        <w:rPr>
          <w:color w:val="000000" w:themeColor="text1"/>
        </w:rPr>
        <w:t xml:space="preserve">ildren have taken part in this project, they will organise a whole school assembly with the help and guidance of the Welsh coordinator and the Deputy Head teacher to inform their peers from all year groups </w:t>
      </w:r>
      <w:r w:rsidR="009A4A26" w:rsidRPr="0026370F">
        <w:rPr>
          <w:color w:val="000000" w:themeColor="text1"/>
        </w:rPr>
        <w:lastRenderedPageBreak/>
        <w:t xml:space="preserve">of their experience and what they learned. </w:t>
      </w:r>
      <w:r w:rsidR="00C13F87" w:rsidRPr="0026370F">
        <w:rPr>
          <w:color w:val="000000" w:themeColor="text1"/>
        </w:rPr>
        <w:t xml:space="preserve">It is always a target for School A to involve the community into their teaching practice and school life. </w:t>
      </w:r>
    </w:p>
    <w:p w14:paraId="4A4E7BDF" w14:textId="1C5BFB47" w:rsidR="005C3898" w:rsidRPr="0026370F" w:rsidRDefault="00707465" w:rsidP="004B2C5F">
      <w:pPr>
        <w:pStyle w:val="AssignBody"/>
        <w:rPr>
          <w:color w:val="000000" w:themeColor="text1"/>
        </w:rPr>
      </w:pPr>
      <w:r w:rsidRPr="0026370F">
        <w:rPr>
          <w:color w:val="000000" w:themeColor="text1"/>
        </w:rPr>
        <w:t>Donaldson (2015</w:t>
      </w:r>
      <w:r w:rsidR="00B741CF" w:rsidRPr="0026370F">
        <w:rPr>
          <w:color w:val="000000" w:themeColor="text1"/>
        </w:rPr>
        <w:t>, p.29</w:t>
      </w:r>
      <w:r w:rsidRPr="0026370F">
        <w:rPr>
          <w:color w:val="000000" w:themeColor="text1"/>
        </w:rPr>
        <w:t>) discussed the introduction of the four core purposes that will underpin the new curriculum in 2022. The four core purposes will ensure all children have opportunities to build connections across their learning and combine different experience, knowledge and skills. Within the proposed project, the four core purposes will play a significant role. Whilst the children are reading Welsh storybooks, they will learn to develop</w:t>
      </w:r>
      <w:r w:rsidR="004B2C5F" w:rsidRPr="0026370F">
        <w:rPr>
          <w:color w:val="000000" w:themeColor="text1"/>
        </w:rPr>
        <w:t xml:space="preserve"> skills which will allow the children to become ‘ambitious, capable learners’, ‘healthy, confident individuals’ and ‘ethically informed citizens of Wales and the world’. The children will become ‘ambitious, capable learners’ as they will be required to choose the Welsh storybook themselves carefully. They will be setting challenges for themselves</w:t>
      </w:r>
      <w:r w:rsidR="0026370F">
        <w:rPr>
          <w:color w:val="000000" w:themeColor="text1"/>
        </w:rPr>
        <w:t xml:space="preserve"> but also for the elderly people</w:t>
      </w:r>
      <w:r w:rsidR="004B2C5F" w:rsidRPr="0026370F">
        <w:rPr>
          <w:color w:val="000000" w:themeColor="text1"/>
        </w:rPr>
        <w:t xml:space="preserve"> they will be working with. The children will become ‘healthy, confident individuals’ by understanding the importance of mental health</w:t>
      </w:r>
      <w:r w:rsidR="001A6026" w:rsidRPr="0026370F">
        <w:rPr>
          <w:color w:val="000000" w:themeColor="text1"/>
        </w:rPr>
        <w:t xml:space="preserve"> and well-being</w:t>
      </w:r>
      <w:r w:rsidR="004B2C5F" w:rsidRPr="0026370F">
        <w:rPr>
          <w:color w:val="000000" w:themeColor="text1"/>
        </w:rPr>
        <w:t>. School A have previously organised mental health and well-bei</w:t>
      </w:r>
      <w:r w:rsidR="001A6026" w:rsidRPr="0026370F">
        <w:rPr>
          <w:color w:val="000000" w:themeColor="text1"/>
        </w:rPr>
        <w:t xml:space="preserve">ng assemblies for the children. This project will support the children in understanding the need to combat loneliness in the elderly. Finally, the children will start to become ‘ethically informed citizens of Wales’ as they will have the opportunity to help within their community and to also build relationships with the diverse people in their community. The elderly people may have stories that will allow the children to understand that everyone has a different story in life. The children will </w:t>
      </w:r>
      <w:r w:rsidR="0031419B" w:rsidRPr="0026370F">
        <w:rPr>
          <w:color w:val="000000" w:themeColor="text1"/>
        </w:rPr>
        <w:t>also show evidence of becoming ethically</w:t>
      </w:r>
      <w:r w:rsidR="001A6026" w:rsidRPr="0026370F">
        <w:rPr>
          <w:color w:val="000000" w:themeColor="text1"/>
        </w:rPr>
        <w:t xml:space="preserve"> informed citizen</w:t>
      </w:r>
      <w:r w:rsidR="0031419B" w:rsidRPr="0026370F">
        <w:rPr>
          <w:color w:val="000000" w:themeColor="text1"/>
        </w:rPr>
        <w:t>s</w:t>
      </w:r>
      <w:r w:rsidR="001A6026" w:rsidRPr="0026370F">
        <w:rPr>
          <w:color w:val="000000" w:themeColor="text1"/>
        </w:rPr>
        <w:t xml:space="preserve"> in Wales by promoting the Welsh language throughout their community. </w:t>
      </w:r>
      <w:r w:rsidR="001B79A9" w:rsidRPr="0026370F">
        <w:rPr>
          <w:color w:val="000000" w:themeColor="text1"/>
        </w:rPr>
        <w:t xml:space="preserve">In order for children to learn a second language it should become part of their daily life which includes using the language in their local community. Lewis (2015, p.2) emphasises the need for the Welsh language to be learnt in order for children to use it in their local community. Estyn (2017, p.2) inspectors are required to evaluate how teachers “purposefully provide appropriate opportunities for pupils to develop their Welsh language skills in formal and informal situations.” Estyn (2017, p.2) demonstrates that Welsh should not only be used in a ‘formal’ setting like the classroom but also ‘informal’ situations which may arise outside of the school setting.  </w:t>
      </w:r>
    </w:p>
    <w:p w14:paraId="45986CF6" w14:textId="77777777" w:rsidR="00B741CF" w:rsidRPr="0026370F" w:rsidRDefault="00B741CF" w:rsidP="00542E1B">
      <w:pPr>
        <w:pStyle w:val="AssignBody"/>
        <w:rPr>
          <w:color w:val="000000" w:themeColor="text1"/>
        </w:rPr>
      </w:pPr>
    </w:p>
    <w:p w14:paraId="1AD5BC2E" w14:textId="49EA0CC4" w:rsidR="00C478B4" w:rsidRPr="0026370F" w:rsidRDefault="002D07B9" w:rsidP="00542E1B">
      <w:pPr>
        <w:pStyle w:val="AssignBody"/>
        <w:rPr>
          <w:rFonts w:cs="Arial"/>
          <w:color w:val="000000" w:themeColor="text1"/>
        </w:rPr>
      </w:pPr>
      <w:r w:rsidRPr="0026370F">
        <w:rPr>
          <w:color w:val="000000" w:themeColor="text1"/>
        </w:rPr>
        <w:t xml:space="preserve">The </w:t>
      </w:r>
      <w:r w:rsidR="001679F7" w:rsidRPr="0026370F">
        <w:rPr>
          <w:color w:val="000000" w:themeColor="text1"/>
        </w:rPr>
        <w:t xml:space="preserve">proposed project will be measured by measuring the children’s well-being and monitoring children’s Welsh school work. </w:t>
      </w:r>
      <w:r w:rsidR="003438DB" w:rsidRPr="0026370F">
        <w:rPr>
          <w:rFonts w:cs="Arial"/>
          <w:color w:val="000000" w:themeColor="text1"/>
        </w:rPr>
        <w:t xml:space="preserve">The National Assembly for Wales (2006) </w:t>
      </w:r>
      <w:r w:rsidR="003438DB" w:rsidRPr="0026370F">
        <w:rPr>
          <w:rFonts w:cs="Arial"/>
          <w:color w:val="000000" w:themeColor="text1"/>
        </w:rPr>
        <w:lastRenderedPageBreak/>
        <w:t xml:space="preserve">state the importance of the well-being of children and young people which emphasises the need for </w:t>
      </w:r>
      <w:r w:rsidR="0000188F" w:rsidRPr="0026370F">
        <w:rPr>
          <w:rFonts w:cs="Arial"/>
          <w:color w:val="000000" w:themeColor="text1"/>
        </w:rPr>
        <w:t xml:space="preserve">projects </w:t>
      </w:r>
      <w:r w:rsidR="00657574" w:rsidRPr="0026370F">
        <w:rPr>
          <w:rFonts w:cs="Arial"/>
          <w:color w:val="000000" w:themeColor="text1"/>
        </w:rPr>
        <w:t xml:space="preserve">like </w:t>
      </w:r>
      <w:r w:rsidR="006A359D" w:rsidRPr="0026370F">
        <w:rPr>
          <w:rFonts w:cs="Arial"/>
          <w:color w:val="000000" w:themeColor="text1"/>
        </w:rPr>
        <w:t xml:space="preserve">reading with older generations that can positively affect children’s mental well-being, literacy skills and Welsh language abilities. </w:t>
      </w:r>
      <w:r w:rsidR="00F533C7" w:rsidRPr="0026370F">
        <w:rPr>
          <w:rFonts w:cs="Arial"/>
          <w:color w:val="000000" w:themeColor="text1"/>
        </w:rPr>
        <w:t xml:space="preserve">Within the new curriculum 2022, the children will have opportunities to become ‘healthy, confident individuals’ which can relate to a positive mental well-being. By using projects that allow the children of School A to connect with their wider community then they are allowing themselves to become ‘healthy, confident individuals’ by understanding the older generation in the community. They will learn to become empathetic with vulnerable people. </w:t>
      </w:r>
      <w:r w:rsidR="006A359D" w:rsidRPr="0026370F">
        <w:rPr>
          <w:rFonts w:cs="Arial"/>
          <w:color w:val="000000" w:themeColor="text1"/>
        </w:rPr>
        <w:t xml:space="preserve">To ensure the proposed project is positively affecting the children in all targets, the children’s skills will be measured. </w:t>
      </w:r>
      <w:r w:rsidR="004943F6" w:rsidRPr="0026370F">
        <w:rPr>
          <w:rFonts w:cs="Arial"/>
          <w:color w:val="000000" w:themeColor="text1"/>
        </w:rPr>
        <w:t xml:space="preserve">The children’s mental well-being will be recorded prior to the project taking place. This will be measured by </w:t>
      </w:r>
      <w:r w:rsidR="00F533C7" w:rsidRPr="0026370F">
        <w:rPr>
          <w:rFonts w:cs="Arial"/>
          <w:color w:val="000000" w:themeColor="text1"/>
        </w:rPr>
        <w:t xml:space="preserve">monitoring the children’s well-being. Although it is argued that it is difficult to measure well-being as it is very subjective because we </w:t>
      </w:r>
      <w:r w:rsidR="007072E0" w:rsidRPr="0026370F">
        <w:rPr>
          <w:rFonts w:cs="Arial"/>
          <w:color w:val="000000" w:themeColor="text1"/>
        </w:rPr>
        <w:t xml:space="preserve">all process things differently by using qualitative data to analyse feelings and emotions can help. </w:t>
      </w:r>
      <w:r w:rsidR="00E22A39" w:rsidRPr="0026370F">
        <w:rPr>
          <w:rFonts w:cs="Arial"/>
          <w:color w:val="000000" w:themeColor="text1"/>
        </w:rPr>
        <w:t xml:space="preserve">The children will discuss with the Welsh coordinator and Deputy Head teacher of School A prior to the project taking place. </w:t>
      </w:r>
      <w:r w:rsidR="000E2B85" w:rsidRPr="0026370F">
        <w:rPr>
          <w:rFonts w:cs="Arial"/>
          <w:color w:val="000000" w:themeColor="text1"/>
        </w:rPr>
        <w:t>It will be an informal discussion to ensure the children feel safe and comfortable. The adults will ask each child the same questions. For example, ‘What are your feelings about learning Welsh?’, ‘How do you feel about speaking Welsh in your community?’, ‘</w:t>
      </w:r>
      <w:r w:rsidR="007072E0" w:rsidRPr="0026370F">
        <w:rPr>
          <w:rFonts w:cs="Arial"/>
          <w:color w:val="000000" w:themeColor="text1"/>
        </w:rPr>
        <w:t>How do you fee</w:t>
      </w:r>
      <w:r w:rsidR="000E2B85" w:rsidRPr="0026370F">
        <w:rPr>
          <w:rFonts w:cs="Arial"/>
          <w:color w:val="000000" w:themeColor="text1"/>
        </w:rPr>
        <w:t xml:space="preserve">l about the project?’ </w:t>
      </w:r>
      <w:r w:rsidR="007072E0" w:rsidRPr="0026370F">
        <w:rPr>
          <w:rFonts w:cs="Arial"/>
          <w:color w:val="000000" w:themeColor="text1"/>
        </w:rPr>
        <w:t xml:space="preserve">‘Are you confident with reading in Welsh?’ </w:t>
      </w:r>
      <w:r w:rsidR="000E2B85" w:rsidRPr="0026370F">
        <w:rPr>
          <w:rFonts w:cs="Arial"/>
          <w:color w:val="000000" w:themeColor="text1"/>
        </w:rPr>
        <w:t xml:space="preserve">and ‘Do you feel happy to do the project?’. </w:t>
      </w:r>
      <w:r w:rsidR="007072E0" w:rsidRPr="0026370F">
        <w:rPr>
          <w:rFonts w:cs="Arial"/>
          <w:color w:val="000000" w:themeColor="text1"/>
        </w:rPr>
        <w:t xml:space="preserve">The adults will collect </w:t>
      </w:r>
      <w:r w:rsidR="00A676C7" w:rsidRPr="0026370F">
        <w:rPr>
          <w:rFonts w:cs="Arial"/>
          <w:color w:val="000000" w:themeColor="text1"/>
        </w:rPr>
        <w:t xml:space="preserve">rich </w:t>
      </w:r>
      <w:r w:rsidR="007072E0" w:rsidRPr="0026370F">
        <w:rPr>
          <w:rFonts w:cs="Arial"/>
          <w:color w:val="000000" w:themeColor="text1"/>
        </w:rPr>
        <w:t>qualitative data</w:t>
      </w:r>
      <w:r w:rsidR="00A676C7" w:rsidRPr="0026370F">
        <w:rPr>
          <w:rFonts w:cs="Arial"/>
          <w:color w:val="000000" w:themeColor="text1"/>
        </w:rPr>
        <w:t xml:space="preserve"> from the children responding to open-ended questions</w:t>
      </w:r>
      <w:r w:rsidR="007072E0" w:rsidRPr="0026370F">
        <w:rPr>
          <w:rFonts w:cs="Arial"/>
          <w:color w:val="000000" w:themeColor="text1"/>
        </w:rPr>
        <w:t xml:space="preserve"> which will allow them to understand and acknowledge feelings on the project. </w:t>
      </w:r>
      <w:r w:rsidR="00B225C5" w:rsidRPr="0026370F">
        <w:rPr>
          <w:rFonts w:cs="Arial"/>
          <w:color w:val="000000" w:themeColor="text1"/>
        </w:rPr>
        <w:t>The questions that will be asked are easy to understand and there is no educational vocabulary that children ma</w:t>
      </w:r>
      <w:r w:rsidR="003D1DAD" w:rsidRPr="0026370F">
        <w:rPr>
          <w:rFonts w:cs="Arial"/>
          <w:color w:val="000000" w:themeColor="text1"/>
        </w:rPr>
        <w:t xml:space="preserve">y find difficult to understand, it is just open-ended questions to gauge the children’s feelings towards the project. </w:t>
      </w:r>
    </w:p>
    <w:p w14:paraId="29CFA481" w14:textId="77777777" w:rsidR="00AC4CAF" w:rsidRPr="0026370F" w:rsidRDefault="007072E0" w:rsidP="00542E1B">
      <w:pPr>
        <w:pStyle w:val="AssignBody"/>
        <w:rPr>
          <w:rFonts w:cs="Arial"/>
          <w:color w:val="000000" w:themeColor="text1"/>
        </w:rPr>
      </w:pPr>
      <w:r w:rsidRPr="0026370F">
        <w:rPr>
          <w:rFonts w:cs="Arial"/>
          <w:color w:val="000000" w:themeColor="text1"/>
        </w:rPr>
        <w:t xml:space="preserve">After the </w:t>
      </w:r>
      <w:r w:rsidR="003D1DAD" w:rsidRPr="0026370F">
        <w:rPr>
          <w:rFonts w:cs="Arial"/>
          <w:color w:val="000000" w:themeColor="text1"/>
        </w:rPr>
        <w:t xml:space="preserve">project has taken place the adults </w:t>
      </w:r>
      <w:r w:rsidR="00D0147F" w:rsidRPr="0026370F">
        <w:rPr>
          <w:rFonts w:cs="Arial"/>
          <w:color w:val="000000" w:themeColor="text1"/>
        </w:rPr>
        <w:t xml:space="preserve">will ask the children the same open-ended questions </w:t>
      </w:r>
      <w:r w:rsidR="00AC2A49" w:rsidRPr="0026370F">
        <w:rPr>
          <w:rFonts w:cs="Arial"/>
          <w:color w:val="000000" w:themeColor="text1"/>
        </w:rPr>
        <w:t xml:space="preserve">to gain rich qualitative data again. However, the children will also be asked to fill in a self-reflection activity whereby they will be required to note their emotions down by choosing a face on the activity sheet. Following that, they will have to provide the staff with a brief explanation of why they feel like they do. </w:t>
      </w:r>
      <w:r w:rsidRPr="0026370F">
        <w:rPr>
          <w:rFonts w:cs="Arial"/>
          <w:color w:val="000000" w:themeColor="text1"/>
        </w:rPr>
        <w:t xml:space="preserve">If the children are enthusiastic and display a positive attitude to learning Welsh and reading, this will mean that the project will have had its desired </w:t>
      </w:r>
      <w:r w:rsidR="00AC2A49" w:rsidRPr="0026370F">
        <w:rPr>
          <w:rFonts w:cs="Arial"/>
          <w:color w:val="000000" w:themeColor="text1"/>
        </w:rPr>
        <w:t xml:space="preserve">impact and fulfilled its aim of working on targets from the school’s development plan. </w:t>
      </w:r>
      <w:r w:rsidR="00D0147F" w:rsidRPr="0026370F">
        <w:rPr>
          <w:rFonts w:cs="Arial"/>
          <w:color w:val="000000" w:themeColor="text1"/>
        </w:rPr>
        <w:t xml:space="preserve">A case study named </w:t>
      </w:r>
      <w:r w:rsidR="00D0147F" w:rsidRPr="0026370F">
        <w:rPr>
          <w:rFonts w:cs="Arial"/>
          <w:color w:val="000000" w:themeColor="text1"/>
        </w:rPr>
        <w:lastRenderedPageBreak/>
        <w:t xml:space="preserve">Working Whispers (2020) in a school in South Wales </w:t>
      </w:r>
      <w:r w:rsidR="00AC2A49" w:rsidRPr="0026370F">
        <w:rPr>
          <w:rFonts w:cs="Arial"/>
          <w:color w:val="000000" w:themeColor="text1"/>
        </w:rPr>
        <w:t>demonstrated a method they found helpful when carrying out a community project. The children were required to carry out a self-reflection activity whereby they had to note their emotions before and after the project had been carried out</w:t>
      </w:r>
      <w:r w:rsidR="0061075F" w:rsidRPr="0026370F">
        <w:rPr>
          <w:rFonts w:cs="Arial"/>
          <w:color w:val="000000" w:themeColor="text1"/>
        </w:rPr>
        <w:t xml:space="preserve">. This worked well for this school as it allowed the children to be confident at linking learning to unfamiliar and more abstract situations. Collaboration will improve with this method of interacting with the wider community as it allows the children to have a voice as it is </w:t>
      </w:r>
      <w:r w:rsidR="00237402" w:rsidRPr="0026370F">
        <w:rPr>
          <w:rFonts w:cs="Arial"/>
          <w:color w:val="000000" w:themeColor="text1"/>
        </w:rPr>
        <w:t xml:space="preserve">focusing on the well-being of the children. The school where the case study Working Whispers (2020) took place believes that creative collaboration funding will have a direct impact on attainment across the entire curriculum as the children will view themselves as collaborative learners who embrace challenge. With this method of measuring well-being, the children will have opportunities to discuss how society is emergent, dynamic and ever changing. They will begin to acknowledge that they play a vital role in their local community. </w:t>
      </w:r>
    </w:p>
    <w:p w14:paraId="53F0E991" w14:textId="6F5F0B09" w:rsidR="00237402" w:rsidRPr="0026370F" w:rsidRDefault="00237402" w:rsidP="00542E1B">
      <w:pPr>
        <w:pStyle w:val="AssignBody"/>
        <w:rPr>
          <w:rFonts w:cs="Arial"/>
          <w:color w:val="000000" w:themeColor="text1"/>
        </w:rPr>
      </w:pPr>
      <w:r w:rsidRPr="0026370F">
        <w:rPr>
          <w:rFonts w:cs="Arial"/>
          <w:color w:val="000000" w:themeColor="text1"/>
        </w:rPr>
        <w:t xml:space="preserve">Another case study by Estyn (2020) </w:t>
      </w:r>
      <w:r w:rsidR="00AC4CAF" w:rsidRPr="0026370F">
        <w:rPr>
          <w:rFonts w:cs="Arial"/>
          <w:color w:val="000000" w:themeColor="text1"/>
        </w:rPr>
        <w:t xml:space="preserve">focuses on a school that has predominately English-speakers and they aim to demonstrate pupil voice throughout their school. Staff encourage children to think creatively of inspiring ways to learn. By measuring well-being of children from School A will ensure children have opportunities to discuss the project with school staff in a constructive way. The children will voice their feelings towards the project to ensure it is a productive project. </w:t>
      </w:r>
    </w:p>
    <w:p w14:paraId="139F781E" w14:textId="67CFD1A4" w:rsidR="00237402" w:rsidRPr="0026370F" w:rsidRDefault="00237402" w:rsidP="00542E1B">
      <w:pPr>
        <w:pStyle w:val="AssignBody"/>
        <w:rPr>
          <w:rFonts w:cs="Arial"/>
          <w:color w:val="000000" w:themeColor="text1"/>
        </w:rPr>
      </w:pPr>
    </w:p>
    <w:p w14:paraId="3A649EA6" w14:textId="5DF73D91" w:rsidR="007A636D" w:rsidRPr="0026370F" w:rsidRDefault="00F163C5" w:rsidP="00D95410">
      <w:pPr>
        <w:pStyle w:val="AssignBody"/>
        <w:rPr>
          <w:color w:val="000000" w:themeColor="text1"/>
        </w:rPr>
      </w:pPr>
      <w:r w:rsidRPr="0026370F">
        <w:rPr>
          <w:color w:val="000000" w:themeColor="text1"/>
        </w:rPr>
        <w:t xml:space="preserve">A SWOT analysis (see appendix one) was carried out to evaluate the strengths, weaknesses, opportunities and threats of the proposed project. </w:t>
      </w:r>
      <w:r w:rsidR="00D738C7" w:rsidRPr="0026370F">
        <w:rPr>
          <w:color w:val="000000" w:themeColor="text1"/>
        </w:rPr>
        <w:t xml:space="preserve">A SWOT analysis is a helpful tool that enables one to gain information for the future or analyse a problem. </w:t>
      </w:r>
      <w:r w:rsidR="001B70B5" w:rsidRPr="0026370F">
        <w:rPr>
          <w:color w:val="000000" w:themeColor="text1"/>
        </w:rPr>
        <w:t xml:space="preserve">By using the proposed project, there are many strengths and limitations to consider. </w:t>
      </w:r>
    </w:p>
    <w:p w14:paraId="61B6491F" w14:textId="36EFFE65" w:rsidR="00D91F06" w:rsidRPr="0026370F" w:rsidRDefault="001B70B5" w:rsidP="00D91F06">
      <w:pPr>
        <w:pStyle w:val="AssignBody"/>
        <w:rPr>
          <w:color w:val="000000" w:themeColor="text1"/>
        </w:rPr>
      </w:pPr>
      <w:r w:rsidRPr="0026370F">
        <w:rPr>
          <w:color w:val="000000" w:themeColor="text1"/>
        </w:rPr>
        <w:t>On one hand, the childr</w:t>
      </w:r>
      <w:r w:rsidR="0026370F">
        <w:rPr>
          <w:color w:val="000000" w:themeColor="text1"/>
        </w:rPr>
        <w:t xml:space="preserve">en engaging with elderly people </w:t>
      </w:r>
      <w:r w:rsidRPr="0026370F">
        <w:rPr>
          <w:color w:val="000000" w:themeColor="text1"/>
        </w:rPr>
        <w:t>may be a posit</w:t>
      </w:r>
      <w:r w:rsidR="004F6CB4" w:rsidRPr="0026370F">
        <w:rPr>
          <w:color w:val="000000" w:themeColor="text1"/>
        </w:rPr>
        <w:t xml:space="preserve">ive experience for both generations </w:t>
      </w:r>
      <w:r w:rsidRPr="0026370F">
        <w:rPr>
          <w:color w:val="000000" w:themeColor="text1"/>
        </w:rPr>
        <w:t xml:space="preserve">involved. They are strengthening their relationships and enhancing their well-being. </w:t>
      </w:r>
      <w:r w:rsidR="00D95410" w:rsidRPr="0026370F">
        <w:rPr>
          <w:color w:val="000000" w:themeColor="text1"/>
        </w:rPr>
        <w:t xml:space="preserve">For the elderly it may trigger powerful happy </w:t>
      </w:r>
      <w:r w:rsidR="004F6CB4" w:rsidRPr="0026370F">
        <w:rPr>
          <w:color w:val="000000" w:themeColor="text1"/>
        </w:rPr>
        <w:t>memories from their past</w:t>
      </w:r>
      <w:r w:rsidR="00D95410" w:rsidRPr="0026370F">
        <w:rPr>
          <w:color w:val="000000" w:themeColor="text1"/>
        </w:rPr>
        <w:t xml:space="preserve">. </w:t>
      </w:r>
      <w:r w:rsidR="00775617" w:rsidRPr="0026370F">
        <w:rPr>
          <w:color w:val="000000" w:themeColor="text1"/>
        </w:rPr>
        <w:t xml:space="preserve">Dabrowska (2018) </w:t>
      </w:r>
      <w:r w:rsidR="001718A4" w:rsidRPr="0026370F">
        <w:rPr>
          <w:color w:val="000000" w:themeColor="text1"/>
        </w:rPr>
        <w:t xml:space="preserve">discovered that both generations benefited and ‘powerful memories of raising their own children and grandchildren’ were triggered when the children visited the elderly residents. </w:t>
      </w:r>
      <w:r w:rsidR="00D91F06" w:rsidRPr="0026370F">
        <w:rPr>
          <w:color w:val="000000" w:themeColor="text1"/>
        </w:rPr>
        <w:t xml:space="preserve">Golden Oldies (no date) is a registered charity that helps elderly and vulnerable people who need </w:t>
      </w:r>
      <w:r w:rsidR="00D91F06" w:rsidRPr="0026370F">
        <w:rPr>
          <w:color w:val="000000" w:themeColor="text1"/>
        </w:rPr>
        <w:lastRenderedPageBreak/>
        <w:t xml:space="preserve">assistance with their well-being. This project will support the children in understanding the need to combat loneliness in the elderly and the elderly will begin to understand the importance of good well-being in children. The charity has </w:t>
      </w:r>
      <w:r w:rsidR="003B09C3" w:rsidRPr="0026370F">
        <w:rPr>
          <w:color w:val="000000" w:themeColor="text1"/>
        </w:rPr>
        <w:t xml:space="preserve">previously </w:t>
      </w:r>
      <w:r w:rsidR="00D91F06" w:rsidRPr="0026370F">
        <w:rPr>
          <w:color w:val="000000" w:themeColor="text1"/>
        </w:rPr>
        <w:t xml:space="preserve">done projects with primary school children relating to World War II which could trigger powerful happy memories from their past. </w:t>
      </w:r>
      <w:r w:rsidR="003B09C3" w:rsidRPr="0026370F">
        <w:rPr>
          <w:color w:val="000000" w:themeColor="text1"/>
        </w:rPr>
        <w:t xml:space="preserve">Learning from </w:t>
      </w:r>
      <w:r w:rsidR="00D91F06" w:rsidRPr="0026370F">
        <w:rPr>
          <w:color w:val="000000" w:themeColor="text1"/>
        </w:rPr>
        <w:t xml:space="preserve">their charity work, the children taking part in the project </w:t>
      </w:r>
      <w:r w:rsidR="003B09C3" w:rsidRPr="0026370F">
        <w:rPr>
          <w:color w:val="000000" w:themeColor="text1"/>
        </w:rPr>
        <w:t xml:space="preserve">will </w:t>
      </w:r>
      <w:r w:rsidR="00D91F06" w:rsidRPr="0026370F">
        <w:rPr>
          <w:color w:val="000000" w:themeColor="text1"/>
        </w:rPr>
        <w:t xml:space="preserve">choose a book they know would relate to an older generation. As the children get to know the elderly people more, they will understand each other and therefore the children will be able to choose a book that is suitable. </w:t>
      </w:r>
      <w:r w:rsidR="003B09C3" w:rsidRPr="0026370F">
        <w:rPr>
          <w:color w:val="000000" w:themeColor="text1"/>
        </w:rPr>
        <w:t xml:space="preserve">This project will allow the children to become ambitious, capable learners (Donaldson, 2015). </w:t>
      </w:r>
    </w:p>
    <w:p w14:paraId="03061C13" w14:textId="628DBA95" w:rsidR="00D91F06" w:rsidRPr="0026370F" w:rsidRDefault="00D91F06" w:rsidP="00D91F06">
      <w:pPr>
        <w:pStyle w:val="AssignBody"/>
        <w:rPr>
          <w:color w:val="000000" w:themeColor="text1"/>
        </w:rPr>
      </w:pPr>
      <w:r w:rsidRPr="0026370F">
        <w:rPr>
          <w:color w:val="000000" w:themeColor="text1"/>
        </w:rPr>
        <w:t xml:space="preserve">However, when working with children and elderly people one must be sensitive about certain topics as they are both vulnerable. Elderly people with dementia can dislike the notion of change and thus, altering their daily routine of children coming to visit them may cause emotional upset. On the other hand, there are some limitations to this community project. Some children may be unaware of the sensitive nature that may come with communicating with elderly people in a residential care home. For example, some elderly people may have diseases that may change their behaviour. However, this problem could be eliminated by choosing the most suitable elderly people to engage with the project with the children. Dabrowska (2018) spoke about the topic of children communicating with elderly people and they noted that some children that they invited into the residential care home had noticed vulnerability in the older generation. For example, a resident sitting in a wheelchair or looking unwell, the children tended to be ‘instinctively </w:t>
      </w:r>
      <w:proofErr w:type="gramStart"/>
      <w:r w:rsidRPr="0026370F">
        <w:rPr>
          <w:color w:val="000000" w:themeColor="text1"/>
        </w:rPr>
        <w:t>more gentle</w:t>
      </w:r>
      <w:proofErr w:type="gramEnd"/>
      <w:r w:rsidRPr="0026370F">
        <w:rPr>
          <w:color w:val="000000" w:themeColor="text1"/>
        </w:rPr>
        <w:t xml:space="preserve"> and understanding of their restrictions’. This project will ensure children in School A are exposed to people in their local community that will give them opportunities to learn and explore sensitively. This relates to the four core purposes (Donaldson, 2015). With this project the children will have an opportunity to become ethically, informed citizens of Wales and the world. They will be equipped with the tools to talk to every type of member in their community. </w:t>
      </w:r>
    </w:p>
    <w:p w14:paraId="723BDEC3" w14:textId="3898FD28" w:rsidR="00253E8A" w:rsidRPr="0026370F" w:rsidRDefault="00253E8A" w:rsidP="00D91F06">
      <w:pPr>
        <w:pStyle w:val="AssignBody"/>
        <w:rPr>
          <w:color w:val="000000" w:themeColor="text1"/>
        </w:rPr>
      </w:pPr>
      <w:r w:rsidRPr="0026370F">
        <w:rPr>
          <w:color w:val="000000" w:themeColor="text1"/>
        </w:rPr>
        <w:t xml:space="preserve">Similarly, this project will give children </w:t>
      </w:r>
      <w:r w:rsidR="004C6D03" w:rsidRPr="0026370F">
        <w:rPr>
          <w:color w:val="000000" w:themeColor="text1"/>
        </w:rPr>
        <w:t xml:space="preserve">from School A an opportunity to develop skills that will allow them to become, ‘healthy, confident individuals’, ‘ambitious, capable learners’ and </w:t>
      </w:r>
      <w:r w:rsidR="00215D5F" w:rsidRPr="0026370F">
        <w:rPr>
          <w:color w:val="000000" w:themeColor="text1"/>
        </w:rPr>
        <w:t>‘ethically</w:t>
      </w:r>
      <w:r w:rsidR="004C6D03" w:rsidRPr="0026370F">
        <w:rPr>
          <w:color w:val="000000" w:themeColor="text1"/>
        </w:rPr>
        <w:t xml:space="preserve"> informed citizens’</w:t>
      </w:r>
      <w:r w:rsidR="00CE1977" w:rsidRPr="0026370F">
        <w:rPr>
          <w:color w:val="000000" w:themeColor="text1"/>
        </w:rPr>
        <w:t xml:space="preserve"> (Donaldson,2015). Curriculum 2022 will implement the four core purposes throughout learning and schools across Wales are </w:t>
      </w:r>
      <w:r w:rsidR="00CE1977" w:rsidRPr="0026370F">
        <w:rPr>
          <w:color w:val="000000" w:themeColor="text1"/>
        </w:rPr>
        <w:lastRenderedPageBreak/>
        <w:t xml:space="preserve">already using these core purposes to bring meaning children’s learning. </w:t>
      </w:r>
      <w:r w:rsidR="00512429" w:rsidRPr="0026370F">
        <w:rPr>
          <w:color w:val="000000" w:themeColor="text1"/>
        </w:rPr>
        <w:t>The main aim of the project is that the children will eventually start to become ‘ethically, informed citizens of Wales and the world’</w:t>
      </w:r>
      <w:r w:rsidR="004C34AB" w:rsidRPr="0026370F">
        <w:rPr>
          <w:color w:val="000000" w:themeColor="text1"/>
        </w:rPr>
        <w:t xml:space="preserve"> as it will give them opportunity to understand other members of their community by building relationships with elderly people. These elderly people may be vulnerable, and the children will be given opportunities to understand why and how to be gentle and caring. </w:t>
      </w:r>
    </w:p>
    <w:p w14:paraId="284690FD" w14:textId="358FC1B6" w:rsidR="006F3AAF" w:rsidRPr="0026370F" w:rsidRDefault="00D95410" w:rsidP="00D95410">
      <w:pPr>
        <w:pStyle w:val="AssignBody"/>
        <w:rPr>
          <w:color w:val="000000" w:themeColor="text1"/>
        </w:rPr>
      </w:pPr>
      <w:r w:rsidRPr="0026370F">
        <w:rPr>
          <w:color w:val="000000" w:themeColor="text1"/>
        </w:rPr>
        <w:t xml:space="preserve">The Alzheimer’s Society (no date) </w:t>
      </w:r>
      <w:r w:rsidR="001B70B5" w:rsidRPr="0026370F">
        <w:rPr>
          <w:color w:val="000000" w:themeColor="text1"/>
        </w:rPr>
        <w:t>suggests that primary school’s involvement with residential care h</w:t>
      </w:r>
      <w:r w:rsidR="007A636D" w:rsidRPr="0026370F">
        <w:rPr>
          <w:color w:val="000000" w:themeColor="text1"/>
        </w:rPr>
        <w:t xml:space="preserve">omes are becoming more popular. </w:t>
      </w:r>
      <w:r w:rsidR="001B70B5" w:rsidRPr="0026370F">
        <w:rPr>
          <w:color w:val="000000" w:themeColor="text1"/>
        </w:rPr>
        <w:t xml:space="preserve">They suggest many activities that could be beneficial for both older and younger generations and reading which is led by pupils is suggested. </w:t>
      </w:r>
      <w:r w:rsidR="004F6CB4" w:rsidRPr="0026370F">
        <w:rPr>
          <w:color w:val="000000" w:themeColor="text1"/>
        </w:rPr>
        <w:t>A primary school in</w:t>
      </w:r>
      <w:r w:rsidR="00E819F5" w:rsidRPr="0026370F">
        <w:rPr>
          <w:color w:val="000000" w:themeColor="text1"/>
        </w:rPr>
        <w:t xml:space="preserve"> Essex invited elderly people suffering from dementia, loneliness and isolation </w:t>
      </w:r>
      <w:r w:rsidR="004F6CB4" w:rsidRPr="0026370F">
        <w:rPr>
          <w:color w:val="000000" w:themeColor="text1"/>
        </w:rPr>
        <w:t xml:space="preserve">to read books with </w:t>
      </w:r>
      <w:r w:rsidR="00E819F5" w:rsidRPr="0026370F">
        <w:rPr>
          <w:color w:val="000000" w:themeColor="text1"/>
        </w:rPr>
        <w:t>children ages four and five (</w:t>
      </w:r>
      <w:proofErr w:type="spellStart"/>
      <w:r w:rsidR="00E819F5" w:rsidRPr="0026370F">
        <w:rPr>
          <w:color w:val="000000" w:themeColor="text1"/>
        </w:rPr>
        <w:t>Weale</w:t>
      </w:r>
      <w:proofErr w:type="spellEnd"/>
      <w:r w:rsidR="00E819F5" w:rsidRPr="0026370F">
        <w:rPr>
          <w:color w:val="000000" w:themeColor="text1"/>
        </w:rPr>
        <w:t>, 2017).</w:t>
      </w:r>
      <w:r w:rsidR="004F6CB4" w:rsidRPr="0026370F">
        <w:rPr>
          <w:color w:val="000000" w:themeColor="text1"/>
        </w:rPr>
        <w:t xml:space="preserve"> </w:t>
      </w:r>
      <w:proofErr w:type="spellStart"/>
      <w:r w:rsidR="00E819F5" w:rsidRPr="0026370F">
        <w:rPr>
          <w:color w:val="000000" w:themeColor="text1"/>
        </w:rPr>
        <w:t>Weale</w:t>
      </w:r>
      <w:proofErr w:type="spellEnd"/>
      <w:r w:rsidR="00E819F5" w:rsidRPr="0026370F">
        <w:rPr>
          <w:color w:val="000000" w:themeColor="text1"/>
        </w:rPr>
        <w:t xml:space="preserve"> (2017) proposes that there are potential benefits for children who engage with this project. These benefits include ‘positive changes in perceptions and attitudes about older people, increased self-confidence, better behaviour in school, increased self-management skills and higher standardised reading test scores’.</w:t>
      </w:r>
      <w:r w:rsidR="006C54DE" w:rsidRPr="0026370F">
        <w:rPr>
          <w:color w:val="000000" w:themeColor="text1"/>
        </w:rPr>
        <w:t xml:space="preserve"> This proposed project will ensure that the children taking part will help their school meet the targets from the School Development Plan and Estyn’s targets from 2018. </w:t>
      </w:r>
      <w:r w:rsidR="00853D15" w:rsidRPr="0026370F">
        <w:rPr>
          <w:color w:val="000000" w:themeColor="text1"/>
        </w:rPr>
        <w:t xml:space="preserve">The elderly people that will participate in the project will benefit </w:t>
      </w:r>
      <w:r w:rsidR="009256AF" w:rsidRPr="0026370F">
        <w:rPr>
          <w:color w:val="000000" w:themeColor="text1"/>
        </w:rPr>
        <w:t xml:space="preserve">from an increased sense of well-being. As these elderly people may feel isolated, the children are there to socialise with them whilst engaging in activities that are part of the national curriculum. </w:t>
      </w:r>
    </w:p>
    <w:p w14:paraId="71C281C8" w14:textId="77777777" w:rsidR="0049680D" w:rsidRPr="0026370F" w:rsidRDefault="004C34AB" w:rsidP="00542E1B">
      <w:pPr>
        <w:pStyle w:val="AssignBody"/>
        <w:rPr>
          <w:color w:val="000000" w:themeColor="text1"/>
        </w:rPr>
      </w:pPr>
      <w:r w:rsidRPr="0026370F">
        <w:rPr>
          <w:color w:val="000000" w:themeColor="text1"/>
        </w:rPr>
        <w:t xml:space="preserve">Additionally, this project will present the children of School A with a unique opportunity to educate not only their peers but members of their community of the importance of the </w:t>
      </w:r>
      <w:r w:rsidR="0049680D" w:rsidRPr="0026370F">
        <w:rPr>
          <w:color w:val="000000" w:themeColor="text1"/>
        </w:rPr>
        <w:t>Welsh language</w:t>
      </w:r>
      <w:r w:rsidRPr="0026370F">
        <w:rPr>
          <w:color w:val="000000" w:themeColor="text1"/>
        </w:rPr>
        <w:t xml:space="preserve">. </w:t>
      </w:r>
      <w:r w:rsidR="0049680D" w:rsidRPr="0026370F">
        <w:rPr>
          <w:color w:val="000000" w:themeColor="text1"/>
        </w:rPr>
        <w:t>The children will read Welsh language storybooks to the elderly residents of the care home. The children already understand and acknowledge that to learn a new language it is essential that it becomes part of one’s daily life. School A ensures that the children are speaking a plethora of incidental Welsh in and out of the classroom environment. With this project the children will promote the Welsh language to the elderly people in their community which could possibly lead to an increase of Welsh used throughout the community. Estyn (2017, p.2) demonstrates that Welsh should not only be used in a ‘formal’ setting like the classroom but also ‘informal’ situations which may arise outside of the school setting.</w:t>
      </w:r>
    </w:p>
    <w:p w14:paraId="267CAD68" w14:textId="791D3D38" w:rsidR="001B1B27" w:rsidRPr="0026370F" w:rsidRDefault="001B1B27" w:rsidP="00542E1B">
      <w:pPr>
        <w:pStyle w:val="AssignBody"/>
        <w:rPr>
          <w:color w:val="000000" w:themeColor="text1"/>
        </w:rPr>
      </w:pPr>
      <w:r w:rsidRPr="0026370F">
        <w:rPr>
          <w:color w:val="000000" w:themeColor="text1"/>
        </w:rPr>
        <w:lastRenderedPageBreak/>
        <w:t xml:space="preserve">Overall, it is clear that in order to contribute to school systems and curriculum designs that meet the needs of the school and its community then teacher’s need to analyse how diverse cultural, linguistic, religious and socio-economic factors influence whole school issues and development. </w:t>
      </w:r>
      <w:r w:rsidR="00590157" w:rsidRPr="0026370F">
        <w:rPr>
          <w:color w:val="000000" w:themeColor="text1"/>
        </w:rPr>
        <w:t>I have considered the engagement of the community and analysed examples of school engagement projects and case studies that have shown a positive impact on children’s learning.</w:t>
      </w:r>
      <w:r w:rsidR="00A04CD2" w:rsidRPr="0026370F">
        <w:rPr>
          <w:color w:val="000000" w:themeColor="text1"/>
        </w:rPr>
        <w:t xml:space="preserve"> It is evident that community is a vital part of any primary school in Wales. By using a school’s community, it will enable teachers to personalise the learning for all children. </w:t>
      </w:r>
      <w:r w:rsidR="00590157" w:rsidRPr="0026370F">
        <w:rPr>
          <w:color w:val="000000" w:themeColor="text1"/>
        </w:rPr>
        <w:t xml:space="preserve"> In my future teaching </w:t>
      </w:r>
      <w:r w:rsidR="00A04CD2" w:rsidRPr="0026370F">
        <w:rPr>
          <w:color w:val="000000" w:themeColor="text1"/>
        </w:rPr>
        <w:t>practice,</w:t>
      </w:r>
      <w:r w:rsidR="00590157" w:rsidRPr="0026370F">
        <w:rPr>
          <w:color w:val="000000" w:themeColor="text1"/>
        </w:rPr>
        <w:t xml:space="preserve"> I will use my review of case studies to develop a forward thinking and proactive personal e</w:t>
      </w:r>
      <w:r w:rsidR="00A04CD2" w:rsidRPr="0026370F">
        <w:rPr>
          <w:color w:val="000000" w:themeColor="text1"/>
        </w:rPr>
        <w:t xml:space="preserve">thos to nurture and stimulate rich </w:t>
      </w:r>
      <w:r w:rsidR="00590157" w:rsidRPr="0026370F">
        <w:rPr>
          <w:color w:val="000000" w:themeColor="text1"/>
        </w:rPr>
        <w:t xml:space="preserve">Welsh, literate and healthy, confident individuals. </w:t>
      </w:r>
      <w:r w:rsidR="007A636D" w:rsidRPr="0026370F">
        <w:rPr>
          <w:color w:val="000000" w:themeColor="text1"/>
        </w:rPr>
        <w:t xml:space="preserve">I hope to do this by ensuring I </w:t>
      </w:r>
      <w:r w:rsidR="00BB283A" w:rsidRPr="0026370F">
        <w:rPr>
          <w:color w:val="000000" w:themeColor="text1"/>
        </w:rPr>
        <w:t>make efforts to ‘benefit from a regional, national or international professional network or community, focussed upon an appropriate subject, process or age phase’ (The Welsh Government, 2017).</w:t>
      </w:r>
    </w:p>
    <w:p w14:paraId="6A991D2B" w14:textId="3A552D82" w:rsidR="007A636D" w:rsidRDefault="007A636D" w:rsidP="00542E1B">
      <w:pPr>
        <w:pStyle w:val="AssignBody"/>
      </w:pPr>
    </w:p>
    <w:p w14:paraId="09272EE7" w14:textId="77777777" w:rsidR="00BB283A" w:rsidRDefault="00BB283A" w:rsidP="00542E1B">
      <w:pPr>
        <w:pStyle w:val="AssignBody"/>
      </w:pPr>
    </w:p>
    <w:p w14:paraId="2734DC0A" w14:textId="77777777" w:rsidR="007F3C94" w:rsidRDefault="007F3C94" w:rsidP="004943F6">
      <w:pPr>
        <w:rPr>
          <w:rFonts w:ascii="Arial" w:hAnsi="Arial" w:cs="Arial"/>
          <w:b/>
          <w:sz w:val="28"/>
          <w:szCs w:val="28"/>
        </w:rPr>
      </w:pPr>
      <w:r w:rsidRPr="007F3C94">
        <w:rPr>
          <w:rFonts w:ascii="Arial" w:hAnsi="Arial" w:cs="Arial"/>
          <w:b/>
          <w:sz w:val="28"/>
          <w:szCs w:val="28"/>
        </w:rPr>
        <w:t>Word count:</w:t>
      </w:r>
      <w:r>
        <w:rPr>
          <w:rFonts w:ascii="Arial" w:hAnsi="Arial" w:cs="Arial"/>
          <w:b/>
          <w:sz w:val="28"/>
          <w:szCs w:val="28"/>
        </w:rPr>
        <w:t xml:space="preserve">  </w:t>
      </w:r>
    </w:p>
    <w:p w14:paraId="7EC0BAF1" w14:textId="77777777" w:rsidR="007F3C94" w:rsidRDefault="007F3C94" w:rsidP="004943F6">
      <w:pPr>
        <w:rPr>
          <w:rFonts w:ascii="Arial" w:hAnsi="Arial" w:cs="Arial"/>
          <w:sz w:val="22"/>
          <w:szCs w:val="22"/>
        </w:rPr>
      </w:pPr>
    </w:p>
    <w:p w14:paraId="1D2B645D" w14:textId="31EA2601" w:rsidR="00F533C7" w:rsidRPr="007F3C94" w:rsidRDefault="007F3C94" w:rsidP="004943F6">
      <w:pPr>
        <w:rPr>
          <w:rFonts w:ascii="Arial" w:hAnsi="Arial" w:cs="Arial"/>
          <w:sz w:val="22"/>
          <w:szCs w:val="22"/>
        </w:rPr>
      </w:pPr>
      <w:r w:rsidRPr="007F3C94">
        <w:rPr>
          <w:rFonts w:ascii="Arial" w:hAnsi="Arial" w:cs="Arial"/>
          <w:sz w:val="22"/>
          <w:szCs w:val="22"/>
        </w:rPr>
        <w:t>4074</w:t>
      </w:r>
    </w:p>
    <w:p w14:paraId="30B6B375" w14:textId="77777777" w:rsidR="007F3C94" w:rsidRPr="007F3C94" w:rsidRDefault="007F3C94" w:rsidP="004943F6">
      <w:pPr>
        <w:rPr>
          <w:rFonts w:ascii="Arial" w:hAnsi="Arial" w:cs="Arial"/>
          <w:b/>
          <w:sz w:val="28"/>
          <w:szCs w:val="28"/>
        </w:rPr>
      </w:pPr>
    </w:p>
    <w:p w14:paraId="72E87E62" w14:textId="77777777" w:rsidR="00BB283A" w:rsidRDefault="00BB283A" w:rsidP="00542E1B">
      <w:pPr>
        <w:pStyle w:val="AssignBody"/>
      </w:pPr>
    </w:p>
    <w:p w14:paraId="6D722C47" w14:textId="77777777" w:rsidR="00BB283A" w:rsidRDefault="00BB283A" w:rsidP="00542E1B">
      <w:pPr>
        <w:pStyle w:val="AssignBody"/>
      </w:pPr>
    </w:p>
    <w:p w14:paraId="7DA69ECC" w14:textId="77777777" w:rsidR="00BB283A" w:rsidRDefault="00BB283A" w:rsidP="00542E1B">
      <w:pPr>
        <w:pStyle w:val="AssignBody"/>
      </w:pPr>
    </w:p>
    <w:p w14:paraId="7E0E0703" w14:textId="77777777" w:rsidR="00BB283A" w:rsidRDefault="00BB283A" w:rsidP="00542E1B">
      <w:pPr>
        <w:pStyle w:val="AssignBody"/>
      </w:pPr>
    </w:p>
    <w:p w14:paraId="7821F8AF" w14:textId="77777777" w:rsidR="00BB283A" w:rsidRDefault="00BB283A" w:rsidP="00542E1B">
      <w:pPr>
        <w:pStyle w:val="AssignBody"/>
      </w:pPr>
    </w:p>
    <w:p w14:paraId="389B9CF0" w14:textId="77777777" w:rsidR="00BB283A" w:rsidRDefault="00BB283A" w:rsidP="00542E1B">
      <w:pPr>
        <w:pStyle w:val="AssignBody"/>
      </w:pPr>
    </w:p>
    <w:p w14:paraId="7376E3B8" w14:textId="77777777" w:rsidR="00BB283A" w:rsidRDefault="00BB283A" w:rsidP="00542E1B">
      <w:pPr>
        <w:pStyle w:val="AssignBody"/>
      </w:pPr>
    </w:p>
    <w:p w14:paraId="21335342" w14:textId="77777777" w:rsidR="004263CF" w:rsidRDefault="004263CF" w:rsidP="00542E1B">
      <w:pPr>
        <w:pStyle w:val="AssignBody"/>
        <w:rPr>
          <w:rFonts w:cs="Arial"/>
          <w:b/>
          <w:u w:val="single"/>
        </w:rPr>
      </w:pPr>
    </w:p>
    <w:p w14:paraId="3052EE2D" w14:textId="77777777" w:rsidR="004263CF" w:rsidRDefault="004263CF" w:rsidP="00542E1B">
      <w:pPr>
        <w:pStyle w:val="AssignBody"/>
        <w:rPr>
          <w:rFonts w:cs="Arial"/>
          <w:b/>
          <w:u w:val="single"/>
        </w:rPr>
      </w:pPr>
    </w:p>
    <w:p w14:paraId="12ACC61E" w14:textId="77777777" w:rsidR="004263CF" w:rsidRDefault="004263CF" w:rsidP="00542E1B">
      <w:pPr>
        <w:pStyle w:val="AssignBody"/>
        <w:rPr>
          <w:rFonts w:cs="Arial"/>
          <w:b/>
          <w:u w:val="single"/>
        </w:rPr>
      </w:pPr>
    </w:p>
    <w:p w14:paraId="71C3BBB7" w14:textId="77777777" w:rsidR="004263CF" w:rsidRDefault="004263CF" w:rsidP="00542E1B">
      <w:pPr>
        <w:pStyle w:val="AssignBody"/>
        <w:rPr>
          <w:rFonts w:cs="Arial"/>
          <w:b/>
          <w:u w:val="single"/>
        </w:rPr>
      </w:pPr>
    </w:p>
    <w:p w14:paraId="4DF2047B" w14:textId="77777777" w:rsidR="004263CF" w:rsidRDefault="004263CF" w:rsidP="00542E1B">
      <w:pPr>
        <w:pStyle w:val="AssignBody"/>
        <w:rPr>
          <w:rFonts w:cs="Arial"/>
          <w:b/>
          <w:u w:val="single"/>
        </w:rPr>
      </w:pPr>
    </w:p>
    <w:p w14:paraId="7740E5AD" w14:textId="77777777" w:rsidR="004263CF" w:rsidRDefault="004263CF" w:rsidP="00542E1B">
      <w:pPr>
        <w:pStyle w:val="AssignBody"/>
        <w:rPr>
          <w:rFonts w:cs="Arial"/>
          <w:b/>
          <w:u w:val="single"/>
        </w:rPr>
      </w:pPr>
    </w:p>
    <w:p w14:paraId="224C4E2A" w14:textId="77777777" w:rsidR="004263CF" w:rsidRDefault="004263CF" w:rsidP="00542E1B">
      <w:pPr>
        <w:pStyle w:val="AssignBody"/>
        <w:rPr>
          <w:rFonts w:cs="Arial"/>
          <w:b/>
          <w:u w:val="single"/>
        </w:rPr>
      </w:pPr>
    </w:p>
    <w:p w14:paraId="0C559536" w14:textId="5B8E89E0" w:rsidR="00D738C7" w:rsidRPr="00A13186" w:rsidRDefault="00D738C7" w:rsidP="00542E1B">
      <w:pPr>
        <w:pStyle w:val="AssignBody"/>
        <w:rPr>
          <w:rFonts w:cs="Arial"/>
          <w:b/>
          <w:sz w:val="28"/>
          <w:szCs w:val="28"/>
          <w:u w:val="single"/>
        </w:rPr>
      </w:pPr>
      <w:bookmarkStart w:id="1" w:name="_GoBack"/>
      <w:bookmarkEnd w:id="1"/>
      <w:r w:rsidRPr="00A13186">
        <w:rPr>
          <w:rFonts w:cs="Arial"/>
          <w:b/>
          <w:sz w:val="28"/>
          <w:szCs w:val="28"/>
          <w:u w:val="single"/>
        </w:rPr>
        <w:lastRenderedPageBreak/>
        <w:t>Reference List</w:t>
      </w:r>
    </w:p>
    <w:p w14:paraId="0E2D9C2D" w14:textId="095D2787" w:rsidR="00CE22E2" w:rsidRPr="00CE22E2" w:rsidRDefault="00CE22E2" w:rsidP="00155BF3">
      <w:pPr>
        <w:pStyle w:val="AssignBody"/>
        <w:rPr>
          <w:rFonts w:cs="Arial"/>
          <w:sz w:val="22"/>
          <w:szCs w:val="22"/>
        </w:rPr>
      </w:pPr>
      <w:r w:rsidRPr="00CE22E2">
        <w:rPr>
          <w:rFonts w:cs="Arial"/>
          <w:sz w:val="22"/>
          <w:szCs w:val="22"/>
        </w:rPr>
        <w:t>Ayala, Erin &amp; Hage, Sally &amp; Wilcox, Melanie. (2011). Social Justice Theory. p. 2795</w:t>
      </w:r>
    </w:p>
    <w:p w14:paraId="10BEC77C" w14:textId="77777777" w:rsidR="00CE22E2" w:rsidRDefault="00CE22E2" w:rsidP="00AC2A49">
      <w:pPr>
        <w:rPr>
          <w:rFonts w:ascii="Arial" w:hAnsi="Arial" w:cs="Arial"/>
          <w:color w:val="222222"/>
          <w:sz w:val="22"/>
          <w:szCs w:val="22"/>
          <w:shd w:val="clear" w:color="auto" w:fill="FFFFFF"/>
        </w:rPr>
      </w:pPr>
    </w:p>
    <w:p w14:paraId="06CD3042" w14:textId="55C20ECE" w:rsidR="00CE22E2" w:rsidRPr="00CE22E2" w:rsidRDefault="00CE22E2" w:rsidP="00AC2A49">
      <w:pPr>
        <w:rPr>
          <w:rFonts w:ascii="Arial" w:hAnsi="Arial" w:cs="Arial"/>
          <w:sz w:val="22"/>
          <w:szCs w:val="22"/>
        </w:rPr>
      </w:pPr>
      <w:r w:rsidRPr="00CE22E2">
        <w:rPr>
          <w:rFonts w:ascii="Arial" w:hAnsi="Arial" w:cs="Arial"/>
          <w:color w:val="222222"/>
          <w:sz w:val="22"/>
          <w:szCs w:val="22"/>
          <w:shd w:val="clear" w:color="auto" w:fill="FFFFFF"/>
        </w:rPr>
        <w:t>Binder, M., 2013. Innovativeness and subjective well-being. </w:t>
      </w:r>
      <w:r w:rsidRPr="00CE22E2">
        <w:rPr>
          <w:rFonts w:ascii="Arial" w:hAnsi="Arial" w:cs="Arial"/>
          <w:i/>
          <w:iCs/>
          <w:color w:val="222222"/>
          <w:sz w:val="22"/>
          <w:szCs w:val="22"/>
          <w:shd w:val="clear" w:color="auto" w:fill="FFFFFF"/>
        </w:rPr>
        <w:t>Social indicators research</w:t>
      </w:r>
      <w:r w:rsidRPr="00CE22E2">
        <w:rPr>
          <w:rFonts w:ascii="Arial" w:hAnsi="Arial" w:cs="Arial"/>
          <w:color w:val="222222"/>
          <w:sz w:val="22"/>
          <w:szCs w:val="22"/>
          <w:shd w:val="clear" w:color="auto" w:fill="FFFFFF"/>
        </w:rPr>
        <w:t>, </w:t>
      </w:r>
      <w:r w:rsidRPr="00CE22E2">
        <w:rPr>
          <w:rFonts w:ascii="Arial" w:hAnsi="Arial" w:cs="Arial"/>
          <w:i/>
          <w:iCs/>
          <w:color w:val="222222"/>
          <w:sz w:val="22"/>
          <w:szCs w:val="22"/>
          <w:shd w:val="clear" w:color="auto" w:fill="FFFFFF"/>
        </w:rPr>
        <w:t>111</w:t>
      </w:r>
      <w:r w:rsidRPr="00CE22E2">
        <w:rPr>
          <w:rFonts w:ascii="Arial" w:hAnsi="Arial" w:cs="Arial"/>
          <w:color w:val="222222"/>
          <w:sz w:val="22"/>
          <w:szCs w:val="22"/>
          <w:shd w:val="clear" w:color="auto" w:fill="FFFFFF"/>
        </w:rPr>
        <w:t>(2), pp.561-578.</w:t>
      </w:r>
    </w:p>
    <w:p w14:paraId="13E5D635" w14:textId="77777777" w:rsidR="00CE22E2" w:rsidRDefault="00CE22E2" w:rsidP="0031419B">
      <w:pPr>
        <w:rPr>
          <w:rFonts w:ascii="Arial" w:hAnsi="Arial" w:cs="Arial"/>
          <w:color w:val="000000"/>
          <w:sz w:val="22"/>
          <w:szCs w:val="22"/>
          <w:shd w:val="clear" w:color="auto" w:fill="FFFFFF"/>
        </w:rPr>
      </w:pPr>
    </w:p>
    <w:p w14:paraId="08C11984" w14:textId="01F7A0F0" w:rsidR="00CE22E2" w:rsidRPr="00CE22E2" w:rsidRDefault="00CE22E2" w:rsidP="0031419B">
      <w:pPr>
        <w:rPr>
          <w:rFonts w:ascii="Arial" w:hAnsi="Arial" w:cs="Arial"/>
          <w:color w:val="000000"/>
          <w:sz w:val="22"/>
          <w:szCs w:val="22"/>
          <w:shd w:val="clear" w:color="auto" w:fill="FFFFFF"/>
        </w:rPr>
      </w:pPr>
      <w:r w:rsidRPr="00CE22E2">
        <w:rPr>
          <w:rFonts w:ascii="Arial" w:hAnsi="Arial" w:cs="Arial"/>
          <w:color w:val="000000"/>
          <w:sz w:val="22"/>
          <w:szCs w:val="22"/>
          <w:shd w:val="clear" w:color="auto" w:fill="FFFFFF"/>
        </w:rPr>
        <w:t>College, T., 2017. </w:t>
      </w:r>
      <w:r w:rsidRPr="00CE22E2">
        <w:rPr>
          <w:rFonts w:ascii="Arial" w:hAnsi="Arial" w:cs="Arial"/>
          <w:i/>
          <w:iCs/>
          <w:color w:val="000000"/>
          <w:sz w:val="22"/>
          <w:szCs w:val="22"/>
          <w:shd w:val="clear" w:color="auto" w:fill="FFFFFF"/>
        </w:rPr>
        <w:t xml:space="preserve">Educational Philosophy: What Is It All </w:t>
      </w:r>
      <w:proofErr w:type="gramStart"/>
      <w:r w:rsidRPr="00CE22E2">
        <w:rPr>
          <w:rFonts w:ascii="Arial" w:hAnsi="Arial" w:cs="Arial"/>
          <w:i/>
          <w:iCs/>
          <w:color w:val="000000"/>
          <w:sz w:val="22"/>
          <w:szCs w:val="22"/>
          <w:shd w:val="clear" w:color="auto" w:fill="FFFFFF"/>
        </w:rPr>
        <w:t>About?</w:t>
      </w:r>
      <w:r w:rsidRPr="00CE22E2">
        <w:rPr>
          <w:rFonts w:ascii="Arial" w:hAnsi="Arial" w:cs="Arial"/>
          <w:color w:val="000000"/>
          <w:sz w:val="22"/>
          <w:szCs w:val="22"/>
          <w:shd w:val="clear" w:color="auto" w:fill="FFFFFF"/>
        </w:rPr>
        <w:t>.</w:t>
      </w:r>
      <w:proofErr w:type="gramEnd"/>
      <w:r w:rsidRPr="00CE22E2">
        <w:rPr>
          <w:rFonts w:ascii="Arial" w:hAnsi="Arial" w:cs="Arial"/>
          <w:color w:val="000000"/>
          <w:sz w:val="22"/>
          <w:szCs w:val="22"/>
          <w:shd w:val="clear" w:color="auto" w:fill="FFFFFF"/>
        </w:rPr>
        <w:t xml:space="preserve"> [online] Tsc.nsw.edu.au. Available at: &lt;https://www.tsc.nsw.edu.au/tscnews/educational-philosophy-what-is-it-all-about&gt; [Accessed 11 May 2020].</w:t>
      </w:r>
    </w:p>
    <w:p w14:paraId="7911F883" w14:textId="77777777" w:rsidR="00CE22E2" w:rsidRDefault="00CE22E2" w:rsidP="0031419B">
      <w:pPr>
        <w:rPr>
          <w:rFonts w:ascii="Arial" w:hAnsi="Arial" w:cs="Arial"/>
          <w:color w:val="000000"/>
          <w:sz w:val="22"/>
          <w:szCs w:val="22"/>
          <w:shd w:val="clear" w:color="auto" w:fill="FFFFFF"/>
        </w:rPr>
      </w:pPr>
    </w:p>
    <w:p w14:paraId="72FC7FA4" w14:textId="73575983" w:rsidR="00CE22E2" w:rsidRPr="00CE22E2" w:rsidRDefault="00CE22E2" w:rsidP="0031419B">
      <w:pPr>
        <w:rPr>
          <w:rFonts w:ascii="Arial" w:hAnsi="Arial" w:cs="Arial"/>
          <w:sz w:val="22"/>
          <w:szCs w:val="22"/>
        </w:rPr>
      </w:pPr>
      <w:r w:rsidRPr="00CE22E2">
        <w:rPr>
          <w:rFonts w:ascii="Arial" w:hAnsi="Arial" w:cs="Arial"/>
          <w:color w:val="000000"/>
          <w:sz w:val="22"/>
          <w:szCs w:val="22"/>
          <w:shd w:val="clear" w:color="auto" w:fill="FFFFFF"/>
        </w:rPr>
        <w:t>Dabrowska, K., 2018. </w:t>
      </w:r>
      <w:r w:rsidRPr="00CE22E2">
        <w:rPr>
          <w:rFonts w:ascii="Arial" w:hAnsi="Arial" w:cs="Arial"/>
          <w:i/>
          <w:iCs/>
          <w:color w:val="000000"/>
          <w:sz w:val="22"/>
          <w:szCs w:val="22"/>
          <w:shd w:val="clear" w:color="auto" w:fill="FFFFFF"/>
        </w:rPr>
        <w:t xml:space="preserve">We Invited Children </w:t>
      </w:r>
      <w:proofErr w:type="gramStart"/>
      <w:r w:rsidRPr="00CE22E2">
        <w:rPr>
          <w:rFonts w:ascii="Arial" w:hAnsi="Arial" w:cs="Arial"/>
          <w:i/>
          <w:iCs/>
          <w:color w:val="000000"/>
          <w:sz w:val="22"/>
          <w:szCs w:val="22"/>
          <w:shd w:val="clear" w:color="auto" w:fill="FFFFFF"/>
        </w:rPr>
        <w:t>Into</w:t>
      </w:r>
      <w:proofErr w:type="gramEnd"/>
      <w:r w:rsidRPr="00CE22E2">
        <w:rPr>
          <w:rFonts w:ascii="Arial" w:hAnsi="Arial" w:cs="Arial"/>
          <w:i/>
          <w:iCs/>
          <w:color w:val="000000"/>
          <w:sz w:val="22"/>
          <w:szCs w:val="22"/>
          <w:shd w:val="clear" w:color="auto" w:fill="FFFFFF"/>
        </w:rPr>
        <w:t xml:space="preserve"> Our Care Home To Tell Stories. The Results Were Amazing</w:t>
      </w:r>
      <w:r w:rsidRPr="00CE22E2">
        <w:rPr>
          <w:rFonts w:ascii="Arial" w:hAnsi="Arial" w:cs="Arial"/>
          <w:color w:val="000000"/>
          <w:sz w:val="22"/>
          <w:szCs w:val="22"/>
          <w:shd w:val="clear" w:color="auto" w:fill="FFFFFF"/>
        </w:rPr>
        <w:t>. [online] The Guardian. Available at: &lt;https://www.theguardian.com/social-care-network/social-life-blog/2018/jan/30/we-invited-children-into-our-care-home-to-tell-stories&gt; [Accessed 11 May 2020].</w:t>
      </w:r>
    </w:p>
    <w:p w14:paraId="2FE7DD70" w14:textId="77777777" w:rsidR="00935B05" w:rsidRDefault="00935B05" w:rsidP="001B79A9">
      <w:pPr>
        <w:rPr>
          <w:rFonts w:ascii="Arial" w:hAnsi="Arial" w:cs="Arial"/>
          <w:sz w:val="22"/>
          <w:szCs w:val="22"/>
        </w:rPr>
      </w:pPr>
    </w:p>
    <w:p w14:paraId="5BB9BA9A" w14:textId="0FCC6914" w:rsidR="00CE22E2" w:rsidRPr="00CE22E2" w:rsidRDefault="00CE22E2" w:rsidP="001B79A9">
      <w:pPr>
        <w:rPr>
          <w:rFonts w:ascii="Arial" w:hAnsi="Arial" w:cs="Arial"/>
          <w:sz w:val="22"/>
          <w:szCs w:val="22"/>
        </w:rPr>
      </w:pPr>
      <w:r w:rsidRPr="00CE22E2">
        <w:rPr>
          <w:rFonts w:ascii="Arial" w:hAnsi="Arial" w:cs="Arial"/>
          <w:sz w:val="22"/>
          <w:szCs w:val="22"/>
        </w:rPr>
        <w:t xml:space="preserve">Donaldson, G, (2015). </w:t>
      </w:r>
      <w:r w:rsidRPr="00CE22E2">
        <w:rPr>
          <w:rFonts w:ascii="Arial" w:hAnsi="Arial" w:cs="Arial"/>
          <w:i/>
          <w:sz w:val="22"/>
          <w:szCs w:val="22"/>
        </w:rPr>
        <w:t xml:space="preserve">Successful Futures, Independent Review of Curriculum and Assessment Arrangements in Wales, </w:t>
      </w:r>
      <w:r w:rsidRPr="00CE22E2">
        <w:rPr>
          <w:rFonts w:ascii="Arial" w:hAnsi="Arial" w:cs="Arial"/>
          <w:sz w:val="22"/>
          <w:szCs w:val="22"/>
        </w:rPr>
        <w:t xml:space="preserve">p.29 </w:t>
      </w:r>
    </w:p>
    <w:p w14:paraId="581A1B34" w14:textId="29C59517" w:rsidR="00587E3D" w:rsidRDefault="00587E3D" w:rsidP="001B79A9">
      <w:pPr>
        <w:rPr>
          <w:rFonts w:ascii="Arial" w:hAnsi="Arial" w:cs="Arial"/>
          <w:sz w:val="22"/>
          <w:szCs w:val="22"/>
        </w:rPr>
      </w:pPr>
    </w:p>
    <w:p w14:paraId="3B09D8EE" w14:textId="5DF1B72E" w:rsidR="00587E3D" w:rsidRDefault="00587E3D" w:rsidP="00587E3D">
      <w:pPr>
        <w:rPr>
          <w:rFonts w:ascii="Arial" w:hAnsi="Arial" w:cs="Arial"/>
          <w:color w:val="000000"/>
          <w:sz w:val="22"/>
          <w:szCs w:val="22"/>
          <w:shd w:val="clear" w:color="auto" w:fill="FFFFFF"/>
        </w:rPr>
      </w:pPr>
      <w:r w:rsidRPr="00587E3D">
        <w:rPr>
          <w:rFonts w:ascii="Arial" w:hAnsi="Arial" w:cs="Arial"/>
          <w:color w:val="000000"/>
          <w:sz w:val="22"/>
          <w:szCs w:val="22"/>
          <w:shd w:val="clear" w:color="auto" w:fill="FFFFFF"/>
        </w:rPr>
        <w:t>Estyn (</w:t>
      </w:r>
      <w:r w:rsidRPr="00587E3D">
        <w:rPr>
          <w:rFonts w:ascii="Arial" w:hAnsi="Arial" w:cs="Arial"/>
          <w:color w:val="000000"/>
          <w:sz w:val="22"/>
          <w:szCs w:val="22"/>
          <w:shd w:val="clear" w:color="auto" w:fill="FFFFFF"/>
        </w:rPr>
        <w:t>2017</w:t>
      </w:r>
      <w:r w:rsidRPr="00587E3D">
        <w:rPr>
          <w:rFonts w:ascii="Arial" w:hAnsi="Arial" w:cs="Arial"/>
          <w:color w:val="000000"/>
          <w:sz w:val="22"/>
          <w:szCs w:val="22"/>
          <w:shd w:val="clear" w:color="auto" w:fill="FFFFFF"/>
        </w:rPr>
        <w:t>)</w:t>
      </w:r>
      <w:r w:rsidRPr="00587E3D">
        <w:rPr>
          <w:rFonts w:ascii="Arial" w:hAnsi="Arial" w:cs="Arial"/>
          <w:color w:val="000000"/>
          <w:sz w:val="22"/>
          <w:szCs w:val="22"/>
          <w:shd w:val="clear" w:color="auto" w:fill="FFFFFF"/>
        </w:rPr>
        <w:t>. </w:t>
      </w:r>
      <w:r w:rsidRPr="00587E3D">
        <w:rPr>
          <w:rFonts w:ascii="Arial" w:hAnsi="Arial" w:cs="Arial"/>
          <w:i/>
          <w:iCs/>
          <w:color w:val="000000"/>
          <w:sz w:val="22"/>
          <w:szCs w:val="22"/>
          <w:shd w:val="clear" w:color="auto" w:fill="FFFFFF"/>
        </w:rPr>
        <w:t xml:space="preserve">Supplementary Guidance: Inspecting Safeguarding </w:t>
      </w:r>
      <w:proofErr w:type="gramStart"/>
      <w:r w:rsidRPr="00587E3D">
        <w:rPr>
          <w:rFonts w:ascii="Arial" w:hAnsi="Arial" w:cs="Arial"/>
          <w:i/>
          <w:iCs/>
          <w:color w:val="000000"/>
          <w:sz w:val="22"/>
          <w:szCs w:val="22"/>
          <w:shd w:val="clear" w:color="auto" w:fill="FFFFFF"/>
        </w:rPr>
        <w:t>In</w:t>
      </w:r>
      <w:proofErr w:type="gramEnd"/>
      <w:r w:rsidRPr="00587E3D">
        <w:rPr>
          <w:rFonts w:ascii="Arial" w:hAnsi="Arial" w:cs="Arial"/>
          <w:i/>
          <w:iCs/>
          <w:color w:val="000000"/>
          <w:sz w:val="22"/>
          <w:szCs w:val="22"/>
          <w:shd w:val="clear" w:color="auto" w:fill="FFFFFF"/>
        </w:rPr>
        <w:t xml:space="preserve"> Non-Maintained Settings</w:t>
      </w:r>
      <w:r w:rsidRPr="00587E3D">
        <w:rPr>
          <w:rFonts w:ascii="Arial" w:hAnsi="Arial" w:cs="Arial"/>
          <w:color w:val="000000"/>
          <w:sz w:val="22"/>
          <w:szCs w:val="22"/>
          <w:shd w:val="clear" w:color="auto" w:fill="FFFFFF"/>
        </w:rPr>
        <w:t>. Cardiff: Crown Copyright.</w:t>
      </w:r>
      <w:r w:rsidRPr="00587E3D">
        <w:rPr>
          <w:rFonts w:ascii="Arial" w:hAnsi="Arial" w:cs="Arial"/>
          <w:color w:val="000000"/>
          <w:sz w:val="22"/>
          <w:szCs w:val="22"/>
          <w:shd w:val="clear" w:color="auto" w:fill="FFFFFF"/>
        </w:rPr>
        <w:t xml:space="preserve"> p.2</w:t>
      </w:r>
    </w:p>
    <w:p w14:paraId="1D0D4D2F" w14:textId="2256C603" w:rsidR="00CC1300" w:rsidRDefault="00CC1300" w:rsidP="00587E3D">
      <w:pPr>
        <w:rPr>
          <w:rFonts w:ascii="Arial" w:hAnsi="Arial" w:cs="Arial"/>
          <w:color w:val="000000"/>
          <w:sz w:val="22"/>
          <w:szCs w:val="22"/>
          <w:shd w:val="clear" w:color="auto" w:fill="FFFFFF"/>
        </w:rPr>
      </w:pPr>
    </w:p>
    <w:p w14:paraId="75F734EE" w14:textId="7C6201C4" w:rsidR="00CC1300" w:rsidRPr="00CC1300" w:rsidRDefault="00CC1300" w:rsidP="00587E3D">
      <w:pPr>
        <w:rPr>
          <w:rFonts w:ascii="Arial" w:hAnsi="Arial" w:cs="Arial"/>
          <w:color w:val="000000" w:themeColor="text1"/>
          <w:sz w:val="22"/>
          <w:szCs w:val="22"/>
        </w:rPr>
      </w:pPr>
      <w:r w:rsidRPr="00CC1300">
        <w:rPr>
          <w:rFonts w:ascii="Arial" w:hAnsi="Arial" w:cs="Arial"/>
          <w:color w:val="000000" w:themeColor="text1"/>
          <w:sz w:val="22"/>
          <w:szCs w:val="22"/>
        </w:rPr>
        <w:t xml:space="preserve">Estyn (2018) </w:t>
      </w:r>
      <w:r w:rsidRPr="00CC1300">
        <w:rPr>
          <w:rFonts w:ascii="Arial" w:hAnsi="Arial" w:cs="Arial"/>
          <w:i/>
          <w:color w:val="000000" w:themeColor="text1"/>
          <w:sz w:val="22"/>
          <w:szCs w:val="22"/>
        </w:rPr>
        <w:t xml:space="preserve">A Report on </w:t>
      </w:r>
      <w:r w:rsidRPr="00CC1300">
        <w:rPr>
          <w:rFonts w:ascii="Arial" w:hAnsi="Arial" w:cs="Arial"/>
          <w:i/>
          <w:color w:val="000000" w:themeColor="text1"/>
          <w:sz w:val="22"/>
          <w:szCs w:val="22"/>
          <w:highlight w:val="black"/>
        </w:rPr>
        <w:t>Bryncethin</w:t>
      </w:r>
      <w:r w:rsidRPr="00CC1300">
        <w:rPr>
          <w:rFonts w:ascii="Arial" w:hAnsi="Arial" w:cs="Arial"/>
          <w:i/>
          <w:color w:val="000000" w:themeColor="text1"/>
          <w:sz w:val="22"/>
          <w:szCs w:val="22"/>
        </w:rPr>
        <w:t xml:space="preserve"> Primary School. Available at:&lt; </w:t>
      </w:r>
      <w:r w:rsidRPr="00CC1300">
        <w:rPr>
          <w:rFonts w:ascii="Arial" w:hAnsi="Arial" w:cs="Arial"/>
          <w:color w:val="000000" w:themeColor="text1"/>
          <w:sz w:val="22"/>
          <w:szCs w:val="22"/>
        </w:rPr>
        <w:t>https://www.estyn.gov.wales/sites/www.estyn.gov.wales/files/documents/</w:t>
      </w:r>
      <w:r w:rsidRPr="00CC1300">
        <w:rPr>
          <w:rFonts w:ascii="Arial" w:hAnsi="Arial" w:cs="Arial"/>
          <w:color w:val="000000" w:themeColor="text1"/>
          <w:sz w:val="22"/>
          <w:szCs w:val="22"/>
          <w:highlight w:val="black"/>
        </w:rPr>
        <w:t>Bryncethin</w:t>
      </w:r>
      <w:r w:rsidRPr="00CC1300">
        <w:rPr>
          <w:rFonts w:ascii="Arial" w:hAnsi="Arial" w:cs="Arial"/>
          <w:color w:val="000000" w:themeColor="text1"/>
          <w:sz w:val="22"/>
          <w:szCs w:val="22"/>
        </w:rPr>
        <w:t>%20Primary%20School_0.pdf&gt;. [Accessed 12 May]</w:t>
      </w:r>
    </w:p>
    <w:p w14:paraId="1A7152F8" w14:textId="77777777" w:rsidR="00587E3D" w:rsidRPr="00CE22E2" w:rsidRDefault="00587E3D" w:rsidP="001B79A9">
      <w:pPr>
        <w:rPr>
          <w:rFonts w:ascii="Arial" w:hAnsi="Arial" w:cs="Arial"/>
          <w:sz w:val="22"/>
          <w:szCs w:val="22"/>
        </w:rPr>
      </w:pPr>
    </w:p>
    <w:p w14:paraId="22EBB2BB" w14:textId="77777777" w:rsidR="00935B05" w:rsidRDefault="00935B05" w:rsidP="00AC4CAF">
      <w:pPr>
        <w:rPr>
          <w:rFonts w:ascii="Arial" w:hAnsi="Arial" w:cs="Arial"/>
          <w:color w:val="000000"/>
          <w:sz w:val="22"/>
          <w:szCs w:val="22"/>
          <w:shd w:val="clear" w:color="auto" w:fill="FFFFFF"/>
        </w:rPr>
      </w:pPr>
    </w:p>
    <w:p w14:paraId="35DB9012" w14:textId="04EC034F" w:rsidR="00CE22E2" w:rsidRDefault="00CE22E2" w:rsidP="00AC4CAF">
      <w:pPr>
        <w:rPr>
          <w:rFonts w:ascii="Arial" w:hAnsi="Arial" w:cs="Arial"/>
          <w:color w:val="000000"/>
          <w:sz w:val="22"/>
          <w:szCs w:val="22"/>
          <w:shd w:val="clear" w:color="auto" w:fill="FFFFFF"/>
        </w:rPr>
      </w:pPr>
      <w:r w:rsidRPr="00CE22E2">
        <w:rPr>
          <w:rFonts w:ascii="Arial" w:hAnsi="Arial" w:cs="Arial"/>
          <w:color w:val="000000"/>
          <w:sz w:val="22"/>
          <w:szCs w:val="22"/>
          <w:shd w:val="clear" w:color="auto" w:fill="FFFFFF"/>
        </w:rPr>
        <w:t>Estyn</w:t>
      </w:r>
      <w:r w:rsidR="00CC1300">
        <w:rPr>
          <w:rFonts w:ascii="Arial" w:hAnsi="Arial" w:cs="Arial"/>
          <w:color w:val="000000"/>
          <w:sz w:val="22"/>
          <w:szCs w:val="22"/>
          <w:shd w:val="clear" w:color="auto" w:fill="FFFFFF"/>
        </w:rPr>
        <w:t xml:space="preserve"> (</w:t>
      </w:r>
      <w:r w:rsidRPr="00CE22E2">
        <w:rPr>
          <w:rFonts w:ascii="Arial" w:hAnsi="Arial" w:cs="Arial"/>
          <w:color w:val="000000"/>
          <w:sz w:val="22"/>
          <w:szCs w:val="22"/>
          <w:shd w:val="clear" w:color="auto" w:fill="FFFFFF"/>
        </w:rPr>
        <w:t>2020</w:t>
      </w:r>
      <w:r w:rsidR="00CC1300">
        <w:rPr>
          <w:rFonts w:ascii="Arial" w:hAnsi="Arial" w:cs="Arial"/>
          <w:color w:val="000000"/>
          <w:sz w:val="22"/>
          <w:szCs w:val="22"/>
          <w:shd w:val="clear" w:color="auto" w:fill="FFFFFF"/>
        </w:rPr>
        <w:t>)</w:t>
      </w:r>
      <w:r w:rsidRPr="00CE22E2">
        <w:rPr>
          <w:rFonts w:ascii="Arial" w:hAnsi="Arial" w:cs="Arial"/>
          <w:color w:val="000000"/>
          <w:sz w:val="22"/>
          <w:szCs w:val="22"/>
          <w:shd w:val="clear" w:color="auto" w:fill="FFFFFF"/>
        </w:rPr>
        <w:t>. </w:t>
      </w:r>
      <w:r w:rsidRPr="00CE22E2">
        <w:rPr>
          <w:rFonts w:ascii="Arial" w:hAnsi="Arial" w:cs="Arial"/>
          <w:i/>
          <w:iCs/>
          <w:color w:val="000000"/>
          <w:sz w:val="22"/>
          <w:szCs w:val="22"/>
          <w:shd w:val="clear" w:color="auto" w:fill="FFFFFF"/>
        </w:rPr>
        <w:t xml:space="preserve">Matching </w:t>
      </w:r>
      <w:proofErr w:type="gramStart"/>
      <w:r w:rsidRPr="00CE22E2">
        <w:rPr>
          <w:rFonts w:ascii="Arial" w:hAnsi="Arial" w:cs="Arial"/>
          <w:i/>
          <w:iCs/>
          <w:color w:val="000000"/>
          <w:sz w:val="22"/>
          <w:szCs w:val="22"/>
          <w:shd w:val="clear" w:color="auto" w:fill="FFFFFF"/>
        </w:rPr>
        <w:t>The</w:t>
      </w:r>
      <w:proofErr w:type="gramEnd"/>
      <w:r w:rsidRPr="00CE22E2">
        <w:rPr>
          <w:rFonts w:ascii="Arial" w:hAnsi="Arial" w:cs="Arial"/>
          <w:i/>
          <w:iCs/>
          <w:color w:val="000000"/>
          <w:sz w:val="22"/>
          <w:szCs w:val="22"/>
          <w:shd w:val="clear" w:color="auto" w:fill="FFFFFF"/>
        </w:rPr>
        <w:t xml:space="preserve"> Curriculum For Wales To School Values And Teacher Aspirations | Estyn</w:t>
      </w:r>
      <w:r w:rsidRPr="00CE22E2">
        <w:rPr>
          <w:rFonts w:ascii="Arial" w:hAnsi="Arial" w:cs="Arial"/>
          <w:color w:val="000000"/>
          <w:sz w:val="22"/>
          <w:szCs w:val="22"/>
          <w:shd w:val="clear" w:color="auto" w:fill="FFFFFF"/>
        </w:rPr>
        <w:t>. [online] Available at: &lt;https://www.estyn.gov.wales/effective-practice/matching-curriculum-wales-school-values-and-teacher-aspirations&gt; [Accessed 12 May 2020].</w:t>
      </w:r>
    </w:p>
    <w:p w14:paraId="45C996C9" w14:textId="4C5B1998" w:rsidR="004263CF" w:rsidRPr="00CE22E2" w:rsidRDefault="004263CF" w:rsidP="00AC4CAF">
      <w:pPr>
        <w:rPr>
          <w:rFonts w:ascii="Arial" w:hAnsi="Arial" w:cs="Arial"/>
          <w:sz w:val="22"/>
          <w:szCs w:val="22"/>
        </w:rPr>
      </w:pPr>
    </w:p>
    <w:p w14:paraId="4332DBC7" w14:textId="6DC9C962" w:rsidR="00CE22E2" w:rsidRPr="00CE22E2" w:rsidRDefault="00CE22E2" w:rsidP="006F3AAF">
      <w:pPr>
        <w:rPr>
          <w:rFonts w:ascii="Arial" w:hAnsi="Arial" w:cs="Arial"/>
          <w:sz w:val="22"/>
          <w:szCs w:val="22"/>
        </w:rPr>
      </w:pPr>
      <w:r w:rsidRPr="00CE22E2">
        <w:rPr>
          <w:rFonts w:ascii="Arial" w:hAnsi="Arial" w:cs="Arial"/>
          <w:color w:val="000000"/>
          <w:sz w:val="22"/>
          <w:szCs w:val="22"/>
          <w:shd w:val="clear" w:color="auto" w:fill="FFFFFF"/>
        </w:rPr>
        <w:t>Golden Oldies (no date). </w:t>
      </w:r>
      <w:r w:rsidRPr="00CE22E2">
        <w:rPr>
          <w:rFonts w:ascii="Arial" w:hAnsi="Arial" w:cs="Arial"/>
          <w:i/>
          <w:iCs/>
          <w:color w:val="000000"/>
          <w:sz w:val="22"/>
          <w:szCs w:val="22"/>
          <w:shd w:val="clear" w:color="auto" w:fill="FFFFFF"/>
        </w:rPr>
        <w:t xml:space="preserve">Bringing Together Children </w:t>
      </w:r>
      <w:proofErr w:type="gramStart"/>
      <w:r w:rsidRPr="00CE22E2">
        <w:rPr>
          <w:rFonts w:ascii="Arial" w:hAnsi="Arial" w:cs="Arial"/>
          <w:i/>
          <w:iCs/>
          <w:color w:val="000000"/>
          <w:sz w:val="22"/>
          <w:szCs w:val="22"/>
          <w:shd w:val="clear" w:color="auto" w:fill="FFFFFF"/>
        </w:rPr>
        <w:t>In</w:t>
      </w:r>
      <w:proofErr w:type="gramEnd"/>
      <w:r w:rsidRPr="00CE22E2">
        <w:rPr>
          <w:rFonts w:ascii="Arial" w:hAnsi="Arial" w:cs="Arial"/>
          <w:i/>
          <w:iCs/>
          <w:color w:val="000000"/>
          <w:sz w:val="22"/>
          <w:szCs w:val="22"/>
          <w:shd w:val="clear" w:color="auto" w:fill="FFFFFF"/>
        </w:rPr>
        <w:t xml:space="preserve"> Schools With The Older People In Your Local Community</w:t>
      </w:r>
      <w:r w:rsidRPr="00CE22E2">
        <w:rPr>
          <w:rFonts w:ascii="Arial" w:hAnsi="Arial" w:cs="Arial"/>
          <w:color w:val="000000"/>
          <w:sz w:val="22"/>
          <w:szCs w:val="22"/>
          <w:shd w:val="clear" w:color="auto" w:fill="FFFFFF"/>
        </w:rPr>
        <w:t>. [</w:t>
      </w:r>
      <w:proofErr w:type="spellStart"/>
      <w:r w:rsidRPr="00CE22E2">
        <w:rPr>
          <w:rFonts w:ascii="Arial" w:hAnsi="Arial" w:cs="Arial"/>
          <w:color w:val="000000"/>
          <w:sz w:val="22"/>
          <w:szCs w:val="22"/>
          <w:shd w:val="clear" w:color="auto" w:fill="FFFFFF"/>
        </w:rPr>
        <w:t>ebook</w:t>
      </w:r>
      <w:proofErr w:type="spellEnd"/>
      <w:r w:rsidRPr="00CE22E2">
        <w:rPr>
          <w:rFonts w:ascii="Arial" w:hAnsi="Arial" w:cs="Arial"/>
          <w:color w:val="000000"/>
          <w:sz w:val="22"/>
          <w:szCs w:val="22"/>
          <w:shd w:val="clear" w:color="auto" w:fill="FFFFFF"/>
        </w:rPr>
        <w:t>] Available at: &lt;http://www.golden-oldies.org.uk/uploads/1/5/6/5/1565479/primaryschoolsnewsletter_layout_1.pdf&gt; [Accessed 11 May 2020].</w:t>
      </w:r>
    </w:p>
    <w:p w14:paraId="33EA3E75" w14:textId="77777777" w:rsidR="00935B05" w:rsidRDefault="00935B05" w:rsidP="00373897">
      <w:pPr>
        <w:rPr>
          <w:rFonts w:ascii="Arial" w:hAnsi="Arial" w:cs="Arial"/>
          <w:color w:val="222222"/>
          <w:sz w:val="22"/>
          <w:szCs w:val="22"/>
          <w:shd w:val="clear" w:color="auto" w:fill="FFFFFF"/>
        </w:rPr>
      </w:pPr>
    </w:p>
    <w:p w14:paraId="112647F3" w14:textId="05E05EC3" w:rsidR="00CE22E2" w:rsidRPr="00CE22E2" w:rsidRDefault="00CE22E2" w:rsidP="00373897">
      <w:pPr>
        <w:rPr>
          <w:rFonts w:ascii="Arial" w:hAnsi="Arial" w:cs="Arial"/>
          <w:color w:val="222222"/>
          <w:sz w:val="22"/>
          <w:szCs w:val="22"/>
          <w:shd w:val="clear" w:color="auto" w:fill="FFFFFF"/>
        </w:rPr>
      </w:pPr>
      <w:r w:rsidRPr="00CE22E2">
        <w:rPr>
          <w:rFonts w:ascii="Arial" w:hAnsi="Arial" w:cs="Arial"/>
          <w:color w:val="222222"/>
          <w:sz w:val="22"/>
          <w:szCs w:val="22"/>
          <w:shd w:val="clear" w:color="auto" w:fill="FFFFFF"/>
        </w:rPr>
        <w:t xml:space="preserve">Henderson, A.T. and Mapp, K.L., </w:t>
      </w:r>
      <w:r w:rsidR="00CC1300">
        <w:rPr>
          <w:rFonts w:ascii="Arial" w:hAnsi="Arial" w:cs="Arial"/>
          <w:color w:val="222222"/>
          <w:sz w:val="22"/>
          <w:szCs w:val="22"/>
          <w:shd w:val="clear" w:color="auto" w:fill="FFFFFF"/>
        </w:rPr>
        <w:t>(</w:t>
      </w:r>
      <w:r w:rsidRPr="00CE22E2">
        <w:rPr>
          <w:rFonts w:ascii="Arial" w:hAnsi="Arial" w:cs="Arial"/>
          <w:color w:val="222222"/>
          <w:sz w:val="22"/>
          <w:szCs w:val="22"/>
          <w:shd w:val="clear" w:color="auto" w:fill="FFFFFF"/>
        </w:rPr>
        <w:t>2002</w:t>
      </w:r>
      <w:r w:rsidR="00CC1300">
        <w:rPr>
          <w:rFonts w:ascii="Arial" w:hAnsi="Arial" w:cs="Arial"/>
          <w:color w:val="222222"/>
          <w:sz w:val="22"/>
          <w:szCs w:val="22"/>
          <w:shd w:val="clear" w:color="auto" w:fill="FFFFFF"/>
        </w:rPr>
        <w:t>)</w:t>
      </w:r>
      <w:r w:rsidRPr="00CE22E2">
        <w:rPr>
          <w:rFonts w:ascii="Arial" w:hAnsi="Arial" w:cs="Arial"/>
          <w:color w:val="222222"/>
          <w:sz w:val="22"/>
          <w:szCs w:val="22"/>
          <w:shd w:val="clear" w:color="auto" w:fill="FFFFFF"/>
        </w:rPr>
        <w:t>. A New Wave of Evidence: The Impact of School, Family, and Community Connections on Student Achievement. Annual Synthesis, 2002. p. 43</w:t>
      </w:r>
    </w:p>
    <w:p w14:paraId="6DA23B27" w14:textId="77777777" w:rsidR="00935B05" w:rsidRDefault="00935B05" w:rsidP="00BB3058">
      <w:pPr>
        <w:rPr>
          <w:rFonts w:ascii="Arial" w:hAnsi="Arial" w:cs="Arial"/>
          <w:color w:val="222222"/>
          <w:sz w:val="22"/>
          <w:szCs w:val="22"/>
          <w:shd w:val="clear" w:color="auto" w:fill="FFFFFF"/>
        </w:rPr>
      </w:pPr>
    </w:p>
    <w:p w14:paraId="04A2E2EA" w14:textId="71945AC8" w:rsidR="00CE22E2" w:rsidRPr="00CE22E2" w:rsidRDefault="00CE22E2" w:rsidP="00BB3058">
      <w:pPr>
        <w:rPr>
          <w:rFonts w:ascii="Arial" w:hAnsi="Arial" w:cs="Arial"/>
          <w:sz w:val="22"/>
          <w:szCs w:val="22"/>
        </w:rPr>
      </w:pPr>
      <w:r w:rsidRPr="00CE22E2">
        <w:rPr>
          <w:rFonts w:ascii="Arial" w:hAnsi="Arial" w:cs="Arial"/>
          <w:color w:val="222222"/>
          <w:sz w:val="22"/>
          <w:szCs w:val="22"/>
          <w:shd w:val="clear" w:color="auto" w:fill="FFFFFF"/>
        </w:rPr>
        <w:t xml:space="preserve">Kim, B., </w:t>
      </w:r>
      <w:r w:rsidR="00CC1300">
        <w:rPr>
          <w:rFonts w:ascii="Arial" w:hAnsi="Arial" w:cs="Arial"/>
          <w:color w:val="222222"/>
          <w:sz w:val="22"/>
          <w:szCs w:val="22"/>
          <w:shd w:val="clear" w:color="auto" w:fill="FFFFFF"/>
        </w:rPr>
        <w:t>(</w:t>
      </w:r>
      <w:r w:rsidRPr="00CE22E2">
        <w:rPr>
          <w:rFonts w:ascii="Arial" w:hAnsi="Arial" w:cs="Arial"/>
          <w:color w:val="222222"/>
          <w:sz w:val="22"/>
          <w:szCs w:val="22"/>
          <w:shd w:val="clear" w:color="auto" w:fill="FFFFFF"/>
        </w:rPr>
        <w:t>2001</w:t>
      </w:r>
      <w:r w:rsidR="00CC1300">
        <w:rPr>
          <w:rFonts w:ascii="Arial" w:hAnsi="Arial" w:cs="Arial"/>
          <w:color w:val="222222"/>
          <w:sz w:val="22"/>
          <w:szCs w:val="22"/>
          <w:shd w:val="clear" w:color="auto" w:fill="FFFFFF"/>
        </w:rPr>
        <w:t>)</w:t>
      </w:r>
      <w:r w:rsidRPr="00CE22E2">
        <w:rPr>
          <w:rFonts w:ascii="Arial" w:hAnsi="Arial" w:cs="Arial"/>
          <w:color w:val="222222"/>
          <w:sz w:val="22"/>
          <w:szCs w:val="22"/>
          <w:shd w:val="clear" w:color="auto" w:fill="FFFFFF"/>
        </w:rPr>
        <w:t>. Social constructivism. </w:t>
      </w:r>
      <w:r w:rsidRPr="00CE22E2">
        <w:rPr>
          <w:rFonts w:ascii="Arial" w:hAnsi="Arial" w:cs="Arial"/>
          <w:i/>
          <w:iCs/>
          <w:color w:val="222222"/>
          <w:sz w:val="22"/>
          <w:szCs w:val="22"/>
          <w:shd w:val="clear" w:color="auto" w:fill="FFFFFF"/>
        </w:rPr>
        <w:t>Emerging perspectives on learning, teaching, and technology</w:t>
      </w:r>
      <w:r w:rsidRPr="00CE22E2">
        <w:rPr>
          <w:rFonts w:ascii="Arial" w:hAnsi="Arial" w:cs="Arial"/>
          <w:color w:val="222222"/>
          <w:sz w:val="22"/>
          <w:szCs w:val="22"/>
          <w:shd w:val="clear" w:color="auto" w:fill="FFFFFF"/>
        </w:rPr>
        <w:t>, </w:t>
      </w:r>
      <w:r w:rsidRPr="00CE22E2">
        <w:rPr>
          <w:rFonts w:ascii="Arial" w:hAnsi="Arial" w:cs="Arial"/>
          <w:i/>
          <w:iCs/>
          <w:color w:val="222222"/>
          <w:sz w:val="22"/>
          <w:szCs w:val="22"/>
          <w:shd w:val="clear" w:color="auto" w:fill="FFFFFF"/>
        </w:rPr>
        <w:t>1</w:t>
      </w:r>
      <w:r w:rsidRPr="00CE22E2">
        <w:rPr>
          <w:rFonts w:ascii="Arial" w:hAnsi="Arial" w:cs="Arial"/>
          <w:color w:val="222222"/>
          <w:sz w:val="22"/>
          <w:szCs w:val="22"/>
          <w:shd w:val="clear" w:color="auto" w:fill="FFFFFF"/>
        </w:rPr>
        <w:t>(1), pp.2-16.</w:t>
      </w:r>
    </w:p>
    <w:p w14:paraId="1BB39C1B" w14:textId="77777777" w:rsidR="00935B05" w:rsidRDefault="00935B05" w:rsidP="001B79A9">
      <w:pPr>
        <w:rPr>
          <w:rFonts w:ascii="Arial" w:hAnsi="Arial" w:cs="Arial"/>
          <w:sz w:val="22"/>
          <w:szCs w:val="22"/>
        </w:rPr>
      </w:pPr>
    </w:p>
    <w:p w14:paraId="77E7CFDF" w14:textId="33A09604" w:rsidR="00CE22E2" w:rsidRPr="00CE22E2" w:rsidRDefault="00CE22E2" w:rsidP="001B79A9">
      <w:pPr>
        <w:rPr>
          <w:rFonts w:ascii="Arial" w:hAnsi="Arial" w:cs="Arial"/>
          <w:sz w:val="22"/>
          <w:szCs w:val="22"/>
        </w:rPr>
      </w:pPr>
      <w:r w:rsidRPr="00CE22E2">
        <w:rPr>
          <w:rFonts w:ascii="Arial" w:hAnsi="Arial" w:cs="Arial"/>
          <w:sz w:val="22"/>
          <w:szCs w:val="22"/>
        </w:rPr>
        <w:t xml:space="preserve">Lewis H, (2015), </w:t>
      </w:r>
      <w:r w:rsidRPr="00CE22E2">
        <w:rPr>
          <w:rFonts w:ascii="Arial" w:hAnsi="Arial" w:cs="Arial"/>
          <w:i/>
          <w:sz w:val="22"/>
          <w:szCs w:val="22"/>
        </w:rPr>
        <w:t xml:space="preserve">Welsh Second Language within our new curriculum. </w:t>
      </w:r>
    </w:p>
    <w:p w14:paraId="2DC95DE3" w14:textId="77777777" w:rsidR="00935B05" w:rsidRDefault="00935B05" w:rsidP="00D95E82">
      <w:pPr>
        <w:rPr>
          <w:rFonts w:ascii="Arial" w:hAnsi="Arial" w:cs="Arial"/>
          <w:color w:val="222222"/>
          <w:sz w:val="22"/>
          <w:szCs w:val="22"/>
          <w:shd w:val="clear" w:color="auto" w:fill="FFFFFF"/>
        </w:rPr>
      </w:pPr>
    </w:p>
    <w:p w14:paraId="131E85F1" w14:textId="54787FBD" w:rsidR="00CE22E2" w:rsidRPr="00CE22E2" w:rsidRDefault="00CE22E2" w:rsidP="00D95E82">
      <w:pPr>
        <w:rPr>
          <w:rFonts w:ascii="Arial" w:hAnsi="Arial" w:cs="Arial"/>
          <w:color w:val="222222"/>
          <w:sz w:val="22"/>
          <w:szCs w:val="22"/>
          <w:shd w:val="clear" w:color="auto" w:fill="FFFFFF"/>
        </w:rPr>
      </w:pPr>
      <w:r w:rsidRPr="00CE22E2">
        <w:rPr>
          <w:rFonts w:ascii="Arial" w:hAnsi="Arial" w:cs="Arial"/>
          <w:color w:val="222222"/>
          <w:sz w:val="22"/>
          <w:szCs w:val="22"/>
          <w:shd w:val="clear" w:color="auto" w:fill="FFFFFF"/>
        </w:rPr>
        <w:t xml:space="preserve">National Assembly for Wales. (2006) </w:t>
      </w:r>
      <w:r w:rsidRPr="00CE22E2">
        <w:rPr>
          <w:rFonts w:ascii="Arial" w:hAnsi="Arial" w:cs="Arial"/>
          <w:i/>
          <w:color w:val="222222"/>
          <w:sz w:val="22"/>
          <w:szCs w:val="22"/>
          <w:shd w:val="clear" w:color="auto" w:fill="FFFFFF"/>
        </w:rPr>
        <w:t xml:space="preserve">Safeguarding Children: Working together under the Children Act 2004, </w:t>
      </w:r>
      <w:r w:rsidRPr="00CE22E2">
        <w:rPr>
          <w:rFonts w:ascii="Arial" w:hAnsi="Arial" w:cs="Arial"/>
          <w:color w:val="222222"/>
          <w:sz w:val="22"/>
          <w:szCs w:val="22"/>
          <w:shd w:val="clear" w:color="auto" w:fill="FFFFFF"/>
        </w:rPr>
        <w:t>Cardiff: NAW.</w:t>
      </w:r>
      <w:r w:rsidRPr="00CE22E2">
        <w:rPr>
          <w:rFonts w:ascii="Arial" w:hAnsi="Arial" w:cs="Arial"/>
          <w:i/>
          <w:color w:val="222222"/>
          <w:sz w:val="22"/>
          <w:szCs w:val="22"/>
          <w:shd w:val="clear" w:color="auto" w:fill="FFFFFF"/>
        </w:rPr>
        <w:t xml:space="preserve"> </w:t>
      </w:r>
      <w:r w:rsidRPr="00CE22E2">
        <w:rPr>
          <w:rFonts w:ascii="Arial" w:hAnsi="Arial" w:cs="Arial"/>
          <w:color w:val="222222"/>
          <w:sz w:val="22"/>
          <w:szCs w:val="22"/>
          <w:shd w:val="clear" w:color="auto" w:fill="FFFFFF"/>
        </w:rPr>
        <w:t xml:space="preserve">pp.10-11. </w:t>
      </w:r>
    </w:p>
    <w:p w14:paraId="0121B8F5" w14:textId="77777777" w:rsidR="00A17327" w:rsidRDefault="00A17327" w:rsidP="00542E1B">
      <w:pPr>
        <w:pStyle w:val="AssignBody"/>
        <w:rPr>
          <w:rFonts w:cs="Arial"/>
          <w:i/>
          <w:sz w:val="22"/>
          <w:szCs w:val="22"/>
        </w:rPr>
      </w:pPr>
    </w:p>
    <w:p w14:paraId="15051FA2" w14:textId="783E17BD" w:rsidR="00CE22E2" w:rsidRPr="00CE22E2" w:rsidRDefault="00CE22E2" w:rsidP="00542E1B">
      <w:pPr>
        <w:pStyle w:val="AssignBody"/>
        <w:rPr>
          <w:rFonts w:cs="Arial"/>
          <w:sz w:val="22"/>
          <w:szCs w:val="22"/>
        </w:rPr>
      </w:pPr>
      <w:r w:rsidRPr="00CE22E2">
        <w:rPr>
          <w:rFonts w:cs="Arial"/>
          <w:i/>
          <w:sz w:val="22"/>
          <w:szCs w:val="22"/>
        </w:rPr>
        <w:t>Old people’s Home for 4-year-olds</w:t>
      </w:r>
      <w:r w:rsidRPr="00CE22E2">
        <w:rPr>
          <w:rFonts w:cs="Arial"/>
          <w:sz w:val="22"/>
          <w:szCs w:val="22"/>
        </w:rPr>
        <w:t>. (2017). [TV Show] Channel 4, 25 July 2017</w:t>
      </w:r>
    </w:p>
    <w:p w14:paraId="062F0A2A" w14:textId="77777777" w:rsidR="00A17327" w:rsidRDefault="00A17327" w:rsidP="00373897">
      <w:pPr>
        <w:rPr>
          <w:rFonts w:ascii="Arial" w:hAnsi="Arial" w:cs="Arial"/>
          <w:color w:val="000000"/>
          <w:sz w:val="22"/>
          <w:szCs w:val="22"/>
          <w:shd w:val="clear" w:color="auto" w:fill="FFFFFF"/>
        </w:rPr>
      </w:pPr>
    </w:p>
    <w:p w14:paraId="4DBB01FA" w14:textId="77777777" w:rsidR="00A17327" w:rsidRDefault="00A17327" w:rsidP="00373897">
      <w:pPr>
        <w:rPr>
          <w:rFonts w:ascii="Arial" w:hAnsi="Arial" w:cs="Arial"/>
          <w:color w:val="000000"/>
          <w:sz w:val="22"/>
          <w:szCs w:val="22"/>
          <w:shd w:val="clear" w:color="auto" w:fill="FFFFFF"/>
        </w:rPr>
      </w:pPr>
    </w:p>
    <w:p w14:paraId="4CB288FC" w14:textId="77777777" w:rsidR="00A17327" w:rsidRDefault="00A17327" w:rsidP="00373897">
      <w:pPr>
        <w:rPr>
          <w:rFonts w:ascii="Arial" w:hAnsi="Arial" w:cs="Arial"/>
          <w:color w:val="000000"/>
          <w:sz w:val="22"/>
          <w:szCs w:val="22"/>
          <w:shd w:val="clear" w:color="auto" w:fill="FFFFFF"/>
        </w:rPr>
      </w:pPr>
    </w:p>
    <w:p w14:paraId="6DE4E361" w14:textId="1A47B9E0" w:rsidR="00935B05" w:rsidRDefault="00CE22E2" w:rsidP="00373897">
      <w:pPr>
        <w:rPr>
          <w:rFonts w:ascii="Arial" w:hAnsi="Arial" w:cs="Arial"/>
          <w:color w:val="000000"/>
          <w:sz w:val="22"/>
          <w:szCs w:val="22"/>
          <w:shd w:val="clear" w:color="auto" w:fill="FFFFFF"/>
        </w:rPr>
      </w:pPr>
      <w:r w:rsidRPr="00CE22E2">
        <w:rPr>
          <w:rFonts w:ascii="Arial" w:hAnsi="Arial" w:cs="Arial"/>
          <w:color w:val="000000"/>
          <w:sz w:val="22"/>
          <w:szCs w:val="22"/>
          <w:shd w:val="clear" w:color="auto" w:fill="FFFFFF"/>
        </w:rPr>
        <w:lastRenderedPageBreak/>
        <w:t>Tapper, J., 2019. </w:t>
      </w:r>
      <w:r w:rsidRPr="00CE22E2">
        <w:rPr>
          <w:rFonts w:ascii="Arial" w:hAnsi="Arial" w:cs="Arial"/>
          <w:i/>
          <w:iCs/>
          <w:color w:val="000000"/>
          <w:sz w:val="22"/>
          <w:szCs w:val="22"/>
          <w:shd w:val="clear" w:color="auto" w:fill="FFFFFF"/>
        </w:rPr>
        <w:t xml:space="preserve">How </w:t>
      </w:r>
      <w:proofErr w:type="gramStart"/>
      <w:r w:rsidRPr="00CE22E2">
        <w:rPr>
          <w:rFonts w:ascii="Arial" w:hAnsi="Arial" w:cs="Arial"/>
          <w:i/>
          <w:iCs/>
          <w:color w:val="000000"/>
          <w:sz w:val="22"/>
          <w:szCs w:val="22"/>
          <w:shd w:val="clear" w:color="auto" w:fill="FFFFFF"/>
        </w:rPr>
        <w:t>The</w:t>
      </w:r>
      <w:proofErr w:type="gramEnd"/>
      <w:r w:rsidRPr="00CE22E2">
        <w:rPr>
          <w:rFonts w:ascii="Arial" w:hAnsi="Arial" w:cs="Arial"/>
          <w:i/>
          <w:iCs/>
          <w:color w:val="000000"/>
          <w:sz w:val="22"/>
          <w:szCs w:val="22"/>
          <w:shd w:val="clear" w:color="auto" w:fill="FFFFFF"/>
        </w:rPr>
        <w:t xml:space="preserve"> Elderly Can Help The Young – And Help Themselves</w:t>
      </w:r>
      <w:r w:rsidRPr="00CE22E2">
        <w:rPr>
          <w:rFonts w:ascii="Arial" w:hAnsi="Arial" w:cs="Arial"/>
          <w:color w:val="000000"/>
          <w:sz w:val="22"/>
          <w:szCs w:val="22"/>
          <w:shd w:val="clear" w:color="auto" w:fill="FFFFFF"/>
        </w:rPr>
        <w:t xml:space="preserve">. [online] </w:t>
      </w:r>
    </w:p>
    <w:p w14:paraId="294C3D0C" w14:textId="77777777" w:rsidR="00935B05" w:rsidRDefault="00935B05" w:rsidP="00373897">
      <w:pPr>
        <w:rPr>
          <w:rFonts w:ascii="Arial" w:hAnsi="Arial" w:cs="Arial"/>
          <w:color w:val="000000"/>
          <w:sz w:val="22"/>
          <w:szCs w:val="22"/>
          <w:shd w:val="clear" w:color="auto" w:fill="FFFFFF"/>
        </w:rPr>
      </w:pPr>
    </w:p>
    <w:p w14:paraId="009B3C5C" w14:textId="00F3F009" w:rsidR="00CE22E2" w:rsidRPr="00CE22E2" w:rsidRDefault="00CE22E2" w:rsidP="00373897">
      <w:pPr>
        <w:rPr>
          <w:rFonts w:ascii="Arial" w:hAnsi="Arial" w:cs="Arial"/>
          <w:sz w:val="22"/>
          <w:szCs w:val="22"/>
        </w:rPr>
      </w:pPr>
      <w:r w:rsidRPr="00CE22E2">
        <w:rPr>
          <w:rFonts w:ascii="Arial" w:hAnsi="Arial" w:cs="Arial"/>
          <w:color w:val="000000"/>
          <w:sz w:val="22"/>
          <w:szCs w:val="22"/>
          <w:shd w:val="clear" w:color="auto" w:fill="FFFFFF"/>
        </w:rPr>
        <w:t>The Guardian. Available at: &lt;https://www.theguardian.com/society/2019/jan/05/children-eldery-intergenerational-care-advantages&gt; [Accessed 6 May 2020].</w:t>
      </w:r>
    </w:p>
    <w:p w14:paraId="5223F4E7" w14:textId="77777777" w:rsidR="00935B05" w:rsidRDefault="00935B05" w:rsidP="00020871">
      <w:pPr>
        <w:rPr>
          <w:rFonts w:ascii="Arial" w:hAnsi="Arial" w:cs="Arial"/>
          <w:color w:val="000000"/>
          <w:sz w:val="22"/>
          <w:szCs w:val="22"/>
          <w:shd w:val="clear" w:color="auto" w:fill="FFFFFF"/>
        </w:rPr>
      </w:pPr>
    </w:p>
    <w:p w14:paraId="5E6732DE" w14:textId="6CCEBC8A" w:rsidR="00CE22E2" w:rsidRPr="00CE22E2" w:rsidRDefault="00CE22E2" w:rsidP="00020871">
      <w:pPr>
        <w:rPr>
          <w:rFonts w:ascii="Arial" w:hAnsi="Arial" w:cs="Arial"/>
          <w:color w:val="000000"/>
          <w:sz w:val="22"/>
          <w:szCs w:val="22"/>
          <w:shd w:val="clear" w:color="auto" w:fill="FFFFFF"/>
        </w:rPr>
      </w:pPr>
      <w:r w:rsidRPr="00CE22E2">
        <w:rPr>
          <w:rFonts w:ascii="Arial" w:hAnsi="Arial" w:cs="Arial"/>
          <w:color w:val="000000"/>
          <w:sz w:val="22"/>
          <w:szCs w:val="22"/>
          <w:shd w:val="clear" w:color="auto" w:fill="FFFFFF"/>
        </w:rPr>
        <w:t>The Alzheimer’s Society (No Date) </w:t>
      </w:r>
      <w:r w:rsidRPr="00CE22E2">
        <w:rPr>
          <w:rFonts w:ascii="Arial" w:hAnsi="Arial" w:cs="Arial"/>
          <w:i/>
          <w:iCs/>
          <w:color w:val="000000"/>
          <w:sz w:val="22"/>
          <w:szCs w:val="22"/>
          <w:shd w:val="clear" w:color="auto" w:fill="FFFFFF"/>
        </w:rPr>
        <w:t xml:space="preserve">How </w:t>
      </w:r>
      <w:proofErr w:type="gramStart"/>
      <w:r w:rsidRPr="00CE22E2">
        <w:rPr>
          <w:rFonts w:ascii="Arial" w:hAnsi="Arial" w:cs="Arial"/>
          <w:i/>
          <w:iCs/>
          <w:color w:val="000000"/>
          <w:sz w:val="22"/>
          <w:szCs w:val="22"/>
          <w:shd w:val="clear" w:color="auto" w:fill="FFFFFF"/>
        </w:rPr>
        <w:t>To</w:t>
      </w:r>
      <w:proofErr w:type="gramEnd"/>
      <w:r w:rsidRPr="00CE22E2">
        <w:rPr>
          <w:rFonts w:ascii="Arial" w:hAnsi="Arial" w:cs="Arial"/>
          <w:i/>
          <w:iCs/>
          <w:color w:val="000000"/>
          <w:sz w:val="22"/>
          <w:szCs w:val="22"/>
          <w:shd w:val="clear" w:color="auto" w:fill="FFFFFF"/>
        </w:rPr>
        <w:t xml:space="preserve"> Engage With The Community: A Care Home Guide</w:t>
      </w:r>
      <w:r w:rsidRPr="00CE22E2">
        <w:rPr>
          <w:rFonts w:ascii="Arial" w:hAnsi="Arial" w:cs="Arial"/>
          <w:color w:val="000000"/>
          <w:sz w:val="22"/>
          <w:szCs w:val="22"/>
          <w:shd w:val="clear" w:color="auto" w:fill="FFFFFF"/>
        </w:rPr>
        <w:t>. London.</w:t>
      </w:r>
    </w:p>
    <w:p w14:paraId="1D22EB22" w14:textId="77777777" w:rsidR="00935B05" w:rsidRDefault="00935B05" w:rsidP="00BB283A">
      <w:pPr>
        <w:rPr>
          <w:rFonts w:ascii="Arial" w:hAnsi="Arial" w:cs="Arial"/>
          <w:color w:val="000000"/>
          <w:sz w:val="22"/>
          <w:szCs w:val="22"/>
          <w:shd w:val="clear" w:color="auto" w:fill="FFFFFF"/>
        </w:rPr>
      </w:pPr>
    </w:p>
    <w:p w14:paraId="38175740" w14:textId="7EB44612" w:rsidR="00CE22E2" w:rsidRPr="00CE22E2" w:rsidRDefault="00CE22E2" w:rsidP="00BB283A">
      <w:pPr>
        <w:rPr>
          <w:rFonts w:ascii="Arial" w:hAnsi="Arial" w:cs="Arial"/>
          <w:color w:val="000000"/>
          <w:sz w:val="22"/>
          <w:szCs w:val="22"/>
          <w:shd w:val="clear" w:color="auto" w:fill="FFFFFF"/>
        </w:rPr>
      </w:pPr>
      <w:r w:rsidRPr="00CE22E2">
        <w:rPr>
          <w:rFonts w:ascii="Arial" w:hAnsi="Arial" w:cs="Arial"/>
          <w:color w:val="000000"/>
          <w:sz w:val="22"/>
          <w:szCs w:val="22"/>
          <w:shd w:val="clear" w:color="auto" w:fill="FFFFFF"/>
        </w:rPr>
        <w:t xml:space="preserve">The Welsh Government, </w:t>
      </w:r>
      <w:r w:rsidR="00A17327">
        <w:rPr>
          <w:rFonts w:ascii="Arial" w:hAnsi="Arial" w:cs="Arial"/>
          <w:color w:val="000000"/>
          <w:sz w:val="22"/>
          <w:szCs w:val="22"/>
          <w:shd w:val="clear" w:color="auto" w:fill="FFFFFF"/>
        </w:rPr>
        <w:t>(</w:t>
      </w:r>
      <w:r w:rsidRPr="00CE22E2">
        <w:rPr>
          <w:rFonts w:ascii="Arial" w:hAnsi="Arial" w:cs="Arial"/>
          <w:color w:val="000000"/>
          <w:sz w:val="22"/>
          <w:szCs w:val="22"/>
          <w:shd w:val="clear" w:color="auto" w:fill="FFFFFF"/>
        </w:rPr>
        <w:t>2017</w:t>
      </w:r>
      <w:r w:rsidR="00A17327">
        <w:rPr>
          <w:rFonts w:ascii="Arial" w:hAnsi="Arial" w:cs="Arial"/>
          <w:color w:val="000000"/>
          <w:sz w:val="22"/>
          <w:szCs w:val="22"/>
          <w:shd w:val="clear" w:color="auto" w:fill="FFFFFF"/>
        </w:rPr>
        <w:t>)</w:t>
      </w:r>
      <w:r w:rsidRPr="00CE22E2">
        <w:rPr>
          <w:rFonts w:ascii="Arial" w:hAnsi="Arial" w:cs="Arial"/>
          <w:color w:val="000000"/>
          <w:sz w:val="22"/>
          <w:szCs w:val="22"/>
          <w:shd w:val="clear" w:color="auto" w:fill="FFFFFF"/>
        </w:rPr>
        <w:t>. </w:t>
      </w:r>
      <w:r w:rsidRPr="00CE22E2">
        <w:rPr>
          <w:rFonts w:ascii="Arial" w:hAnsi="Arial" w:cs="Arial"/>
          <w:i/>
          <w:iCs/>
          <w:color w:val="000000"/>
          <w:sz w:val="22"/>
          <w:szCs w:val="22"/>
          <w:shd w:val="clear" w:color="auto" w:fill="FFFFFF"/>
        </w:rPr>
        <w:t xml:space="preserve">Professional Standards </w:t>
      </w:r>
      <w:proofErr w:type="gramStart"/>
      <w:r w:rsidRPr="00CE22E2">
        <w:rPr>
          <w:rFonts w:ascii="Arial" w:hAnsi="Arial" w:cs="Arial"/>
          <w:i/>
          <w:iCs/>
          <w:color w:val="000000"/>
          <w:sz w:val="22"/>
          <w:szCs w:val="22"/>
          <w:shd w:val="clear" w:color="auto" w:fill="FFFFFF"/>
        </w:rPr>
        <w:t>For</w:t>
      </w:r>
      <w:proofErr w:type="gramEnd"/>
      <w:r w:rsidRPr="00CE22E2">
        <w:rPr>
          <w:rFonts w:ascii="Arial" w:hAnsi="Arial" w:cs="Arial"/>
          <w:i/>
          <w:iCs/>
          <w:color w:val="000000"/>
          <w:sz w:val="22"/>
          <w:szCs w:val="22"/>
          <w:shd w:val="clear" w:color="auto" w:fill="FFFFFF"/>
        </w:rPr>
        <w:t xml:space="preserve"> Teaching And Leadership</w:t>
      </w:r>
      <w:r w:rsidRPr="00CE22E2">
        <w:rPr>
          <w:rFonts w:ascii="Arial" w:hAnsi="Arial" w:cs="Arial"/>
          <w:color w:val="000000"/>
          <w:sz w:val="22"/>
          <w:szCs w:val="22"/>
          <w:shd w:val="clear" w:color="auto" w:fill="FFFFFF"/>
        </w:rPr>
        <w:t>. Crown Copyright.</w:t>
      </w:r>
    </w:p>
    <w:p w14:paraId="1391C2F7" w14:textId="77777777" w:rsidR="00935B05" w:rsidRDefault="00935B05" w:rsidP="00E819F5">
      <w:pPr>
        <w:rPr>
          <w:rFonts w:ascii="Arial" w:hAnsi="Arial" w:cs="Arial"/>
          <w:color w:val="000000"/>
          <w:sz w:val="22"/>
          <w:szCs w:val="22"/>
          <w:shd w:val="clear" w:color="auto" w:fill="FFFFFF"/>
        </w:rPr>
      </w:pPr>
    </w:p>
    <w:p w14:paraId="727B0711" w14:textId="0EE708C7" w:rsidR="00CE22E2" w:rsidRPr="00CE22E2" w:rsidRDefault="00CE22E2" w:rsidP="00E819F5">
      <w:pPr>
        <w:rPr>
          <w:rFonts w:ascii="Arial" w:hAnsi="Arial" w:cs="Arial"/>
          <w:color w:val="000000"/>
          <w:sz w:val="22"/>
          <w:szCs w:val="22"/>
          <w:shd w:val="clear" w:color="auto" w:fill="FFFFFF"/>
        </w:rPr>
      </w:pPr>
      <w:proofErr w:type="spellStart"/>
      <w:r w:rsidRPr="00CE22E2">
        <w:rPr>
          <w:rFonts w:ascii="Arial" w:hAnsi="Arial" w:cs="Arial"/>
          <w:color w:val="000000"/>
          <w:sz w:val="22"/>
          <w:szCs w:val="22"/>
          <w:shd w:val="clear" w:color="auto" w:fill="FFFFFF"/>
        </w:rPr>
        <w:t>Weale</w:t>
      </w:r>
      <w:proofErr w:type="spellEnd"/>
      <w:r w:rsidRPr="00CE22E2">
        <w:rPr>
          <w:rFonts w:ascii="Arial" w:hAnsi="Arial" w:cs="Arial"/>
          <w:color w:val="000000"/>
          <w:sz w:val="22"/>
          <w:szCs w:val="22"/>
          <w:shd w:val="clear" w:color="auto" w:fill="FFFFFF"/>
        </w:rPr>
        <w:t xml:space="preserve">, S., </w:t>
      </w:r>
      <w:r w:rsidR="00A17327">
        <w:rPr>
          <w:rFonts w:ascii="Arial" w:hAnsi="Arial" w:cs="Arial"/>
          <w:color w:val="000000"/>
          <w:sz w:val="22"/>
          <w:szCs w:val="22"/>
          <w:shd w:val="clear" w:color="auto" w:fill="FFFFFF"/>
        </w:rPr>
        <w:t>(</w:t>
      </w:r>
      <w:r w:rsidRPr="00CE22E2">
        <w:rPr>
          <w:rFonts w:ascii="Arial" w:hAnsi="Arial" w:cs="Arial"/>
          <w:color w:val="000000"/>
          <w:sz w:val="22"/>
          <w:szCs w:val="22"/>
          <w:shd w:val="clear" w:color="auto" w:fill="FFFFFF"/>
        </w:rPr>
        <w:t>2017</w:t>
      </w:r>
      <w:r w:rsidR="00A17327">
        <w:rPr>
          <w:rFonts w:ascii="Arial" w:hAnsi="Arial" w:cs="Arial"/>
          <w:color w:val="000000"/>
          <w:sz w:val="22"/>
          <w:szCs w:val="22"/>
          <w:shd w:val="clear" w:color="auto" w:fill="FFFFFF"/>
        </w:rPr>
        <w:t>)</w:t>
      </w:r>
      <w:r w:rsidRPr="00CE22E2">
        <w:rPr>
          <w:rFonts w:ascii="Arial" w:hAnsi="Arial" w:cs="Arial"/>
          <w:color w:val="000000"/>
          <w:sz w:val="22"/>
          <w:szCs w:val="22"/>
          <w:shd w:val="clear" w:color="auto" w:fill="FFFFFF"/>
        </w:rPr>
        <w:t>. </w:t>
      </w:r>
      <w:r w:rsidRPr="00CE22E2">
        <w:rPr>
          <w:rFonts w:ascii="Arial" w:hAnsi="Arial" w:cs="Arial"/>
          <w:i/>
          <w:iCs/>
          <w:color w:val="000000"/>
          <w:sz w:val="22"/>
          <w:szCs w:val="22"/>
          <w:shd w:val="clear" w:color="auto" w:fill="FFFFFF"/>
        </w:rPr>
        <w:t xml:space="preserve">Primary School Invites </w:t>
      </w:r>
      <w:proofErr w:type="gramStart"/>
      <w:r w:rsidRPr="00CE22E2">
        <w:rPr>
          <w:rFonts w:ascii="Arial" w:hAnsi="Arial" w:cs="Arial"/>
          <w:i/>
          <w:iCs/>
          <w:color w:val="000000"/>
          <w:sz w:val="22"/>
          <w:szCs w:val="22"/>
          <w:shd w:val="clear" w:color="auto" w:fill="FFFFFF"/>
        </w:rPr>
        <w:t>In</w:t>
      </w:r>
      <w:proofErr w:type="gramEnd"/>
      <w:r w:rsidRPr="00CE22E2">
        <w:rPr>
          <w:rFonts w:ascii="Arial" w:hAnsi="Arial" w:cs="Arial"/>
          <w:i/>
          <w:iCs/>
          <w:color w:val="000000"/>
          <w:sz w:val="22"/>
          <w:szCs w:val="22"/>
          <w:shd w:val="clear" w:color="auto" w:fill="FFFFFF"/>
        </w:rPr>
        <w:t xml:space="preserve"> Elderly People To Work With Young Pupils</w:t>
      </w:r>
      <w:r w:rsidRPr="00CE22E2">
        <w:rPr>
          <w:rFonts w:ascii="Arial" w:hAnsi="Arial" w:cs="Arial"/>
          <w:color w:val="000000"/>
          <w:sz w:val="22"/>
          <w:szCs w:val="22"/>
          <w:shd w:val="clear" w:color="auto" w:fill="FFFFFF"/>
        </w:rPr>
        <w:t>. [online] The Guardian. Available at: &lt;https://www.theguardian.com/education/2017/dec/11/primary-school-elderly-people-work-with-young-pupils-essex&gt; [Accessed 11 May 2020].</w:t>
      </w:r>
    </w:p>
    <w:p w14:paraId="14A353CF" w14:textId="77777777" w:rsidR="00935B05" w:rsidRDefault="00935B05" w:rsidP="00AC2A49">
      <w:pPr>
        <w:rPr>
          <w:rFonts w:ascii="Arial" w:hAnsi="Arial" w:cs="Arial"/>
          <w:color w:val="000000"/>
          <w:sz w:val="22"/>
          <w:szCs w:val="22"/>
          <w:shd w:val="clear" w:color="auto" w:fill="FFFFFF"/>
        </w:rPr>
      </w:pPr>
    </w:p>
    <w:p w14:paraId="74CB08B0" w14:textId="59F12EF5" w:rsidR="00CE22E2" w:rsidRPr="00CE22E2" w:rsidRDefault="00CE22E2" w:rsidP="00AC2A49">
      <w:pPr>
        <w:rPr>
          <w:rFonts w:ascii="Arial" w:hAnsi="Arial" w:cs="Arial"/>
          <w:color w:val="000000"/>
          <w:sz w:val="22"/>
          <w:szCs w:val="22"/>
          <w:shd w:val="clear" w:color="auto" w:fill="FFFFFF"/>
        </w:rPr>
      </w:pPr>
      <w:r w:rsidRPr="00CE22E2">
        <w:rPr>
          <w:rFonts w:ascii="Arial" w:hAnsi="Arial" w:cs="Arial"/>
          <w:color w:val="000000"/>
          <w:sz w:val="22"/>
          <w:szCs w:val="22"/>
          <w:shd w:val="clear" w:color="auto" w:fill="FFFFFF"/>
        </w:rPr>
        <w:t>Workingwhispers.wixsite.com. 2020. </w:t>
      </w:r>
      <w:r w:rsidRPr="00CE22E2">
        <w:rPr>
          <w:rFonts w:ascii="Arial" w:hAnsi="Arial" w:cs="Arial"/>
          <w:i/>
          <w:iCs/>
          <w:color w:val="000000"/>
          <w:sz w:val="22"/>
          <w:szCs w:val="22"/>
          <w:shd w:val="clear" w:color="auto" w:fill="FFFFFF"/>
        </w:rPr>
        <w:t>Working Whispers</w:t>
      </w:r>
      <w:r w:rsidRPr="00CE22E2">
        <w:rPr>
          <w:rFonts w:ascii="Arial" w:hAnsi="Arial" w:cs="Arial"/>
          <w:color w:val="000000"/>
          <w:sz w:val="22"/>
          <w:szCs w:val="22"/>
          <w:shd w:val="clear" w:color="auto" w:fill="FFFFFF"/>
        </w:rPr>
        <w:t>. [online] Available at: &lt;https://workingwhispers.wixsite.com/workingwhispers&gt; [Accessed 12 May 2020].</w:t>
      </w:r>
    </w:p>
    <w:p w14:paraId="49670AED" w14:textId="111B05C9" w:rsidR="0087475E" w:rsidRDefault="0087475E" w:rsidP="00020871">
      <w:pPr>
        <w:rPr>
          <w:rFonts w:ascii="Arial" w:hAnsi="Arial" w:cs="Arial"/>
          <w:color w:val="000000"/>
          <w:sz w:val="22"/>
          <w:szCs w:val="22"/>
          <w:shd w:val="clear" w:color="auto" w:fill="FFFFFF"/>
        </w:rPr>
      </w:pPr>
    </w:p>
    <w:p w14:paraId="54B9A1C5" w14:textId="707FF3C8" w:rsidR="0087475E" w:rsidRDefault="0087475E" w:rsidP="00020871">
      <w:pPr>
        <w:rPr>
          <w:rFonts w:ascii="Arial" w:hAnsi="Arial" w:cs="Arial"/>
          <w:color w:val="000000"/>
          <w:sz w:val="22"/>
          <w:szCs w:val="22"/>
          <w:u w:val="single"/>
          <w:shd w:val="clear" w:color="auto" w:fill="FFFFFF"/>
        </w:rPr>
      </w:pPr>
    </w:p>
    <w:p w14:paraId="77B82B1A" w14:textId="6F5A7090" w:rsidR="0087475E" w:rsidRDefault="0087475E" w:rsidP="00020871">
      <w:pPr>
        <w:rPr>
          <w:rFonts w:ascii="Arial" w:hAnsi="Arial" w:cs="Arial"/>
          <w:color w:val="000000"/>
          <w:sz w:val="22"/>
          <w:szCs w:val="22"/>
          <w:u w:val="single"/>
          <w:shd w:val="clear" w:color="auto" w:fill="FFFFFF"/>
        </w:rPr>
      </w:pPr>
    </w:p>
    <w:p w14:paraId="19E55FED" w14:textId="77777777" w:rsidR="00BB283A" w:rsidRDefault="00BB283A" w:rsidP="00020871">
      <w:pPr>
        <w:rPr>
          <w:rFonts w:ascii="Arial" w:hAnsi="Arial" w:cs="Arial"/>
          <w:b/>
          <w:color w:val="000000"/>
          <w:sz w:val="22"/>
          <w:szCs w:val="22"/>
          <w:u w:val="single"/>
          <w:shd w:val="clear" w:color="auto" w:fill="FFFFFF"/>
        </w:rPr>
      </w:pPr>
    </w:p>
    <w:p w14:paraId="321F5EA9" w14:textId="77777777" w:rsidR="00BB283A" w:rsidRDefault="00BB283A" w:rsidP="00020871">
      <w:pPr>
        <w:rPr>
          <w:rFonts w:ascii="Arial" w:hAnsi="Arial" w:cs="Arial"/>
          <w:b/>
          <w:color w:val="000000"/>
          <w:sz w:val="22"/>
          <w:szCs w:val="22"/>
          <w:u w:val="single"/>
          <w:shd w:val="clear" w:color="auto" w:fill="FFFFFF"/>
        </w:rPr>
      </w:pPr>
    </w:p>
    <w:p w14:paraId="45CBCBF0" w14:textId="77777777" w:rsidR="00BB283A" w:rsidRDefault="00BB283A" w:rsidP="00020871">
      <w:pPr>
        <w:rPr>
          <w:rFonts w:ascii="Arial" w:hAnsi="Arial" w:cs="Arial"/>
          <w:b/>
          <w:color w:val="000000"/>
          <w:sz w:val="22"/>
          <w:szCs w:val="22"/>
          <w:u w:val="single"/>
          <w:shd w:val="clear" w:color="auto" w:fill="FFFFFF"/>
        </w:rPr>
      </w:pPr>
    </w:p>
    <w:p w14:paraId="70A8BA1C" w14:textId="77777777" w:rsidR="00BB283A" w:rsidRDefault="00BB283A" w:rsidP="00020871">
      <w:pPr>
        <w:rPr>
          <w:rFonts w:ascii="Arial" w:hAnsi="Arial" w:cs="Arial"/>
          <w:b/>
          <w:color w:val="000000"/>
          <w:sz w:val="22"/>
          <w:szCs w:val="22"/>
          <w:u w:val="single"/>
          <w:shd w:val="clear" w:color="auto" w:fill="FFFFFF"/>
        </w:rPr>
      </w:pPr>
    </w:p>
    <w:p w14:paraId="2E12338E" w14:textId="77777777" w:rsidR="00935B05" w:rsidRDefault="00935B05" w:rsidP="00020871">
      <w:pPr>
        <w:rPr>
          <w:rFonts w:ascii="Arial" w:hAnsi="Arial" w:cs="Arial"/>
          <w:b/>
          <w:color w:val="000000"/>
          <w:sz w:val="22"/>
          <w:szCs w:val="22"/>
          <w:u w:val="single"/>
          <w:shd w:val="clear" w:color="auto" w:fill="FFFFFF"/>
        </w:rPr>
      </w:pPr>
    </w:p>
    <w:p w14:paraId="2CD397E1" w14:textId="77777777" w:rsidR="00935B05" w:rsidRDefault="00935B05" w:rsidP="00020871">
      <w:pPr>
        <w:rPr>
          <w:rFonts w:ascii="Arial" w:hAnsi="Arial" w:cs="Arial"/>
          <w:b/>
          <w:color w:val="000000"/>
          <w:sz w:val="22"/>
          <w:szCs w:val="22"/>
          <w:u w:val="single"/>
          <w:shd w:val="clear" w:color="auto" w:fill="FFFFFF"/>
        </w:rPr>
      </w:pPr>
    </w:p>
    <w:p w14:paraId="74924E0F" w14:textId="77777777" w:rsidR="00935B05" w:rsidRDefault="00935B05" w:rsidP="00020871">
      <w:pPr>
        <w:rPr>
          <w:rFonts w:ascii="Arial" w:hAnsi="Arial" w:cs="Arial"/>
          <w:b/>
          <w:color w:val="000000"/>
          <w:sz w:val="22"/>
          <w:szCs w:val="22"/>
          <w:u w:val="single"/>
          <w:shd w:val="clear" w:color="auto" w:fill="FFFFFF"/>
        </w:rPr>
      </w:pPr>
    </w:p>
    <w:p w14:paraId="6C5FDD5D" w14:textId="77777777" w:rsidR="00935B05" w:rsidRDefault="00935B05" w:rsidP="00020871">
      <w:pPr>
        <w:rPr>
          <w:rFonts w:ascii="Arial" w:hAnsi="Arial" w:cs="Arial"/>
          <w:b/>
          <w:color w:val="000000"/>
          <w:sz w:val="22"/>
          <w:szCs w:val="22"/>
          <w:u w:val="single"/>
          <w:shd w:val="clear" w:color="auto" w:fill="FFFFFF"/>
        </w:rPr>
      </w:pPr>
    </w:p>
    <w:p w14:paraId="3413F162" w14:textId="77777777" w:rsidR="00935B05" w:rsidRDefault="00935B05" w:rsidP="00020871">
      <w:pPr>
        <w:rPr>
          <w:rFonts w:ascii="Arial" w:hAnsi="Arial" w:cs="Arial"/>
          <w:b/>
          <w:color w:val="000000"/>
          <w:sz w:val="22"/>
          <w:szCs w:val="22"/>
          <w:u w:val="single"/>
          <w:shd w:val="clear" w:color="auto" w:fill="FFFFFF"/>
        </w:rPr>
      </w:pPr>
    </w:p>
    <w:p w14:paraId="76F853FC" w14:textId="77777777" w:rsidR="00935B05" w:rsidRDefault="00935B05" w:rsidP="00020871">
      <w:pPr>
        <w:rPr>
          <w:rFonts w:ascii="Arial" w:hAnsi="Arial" w:cs="Arial"/>
          <w:b/>
          <w:color w:val="000000"/>
          <w:sz w:val="22"/>
          <w:szCs w:val="22"/>
          <w:u w:val="single"/>
          <w:shd w:val="clear" w:color="auto" w:fill="FFFFFF"/>
        </w:rPr>
      </w:pPr>
    </w:p>
    <w:p w14:paraId="3139D495" w14:textId="77777777" w:rsidR="00935B05" w:rsidRDefault="00935B05" w:rsidP="00020871">
      <w:pPr>
        <w:rPr>
          <w:rFonts w:ascii="Arial" w:hAnsi="Arial" w:cs="Arial"/>
          <w:b/>
          <w:color w:val="000000"/>
          <w:sz w:val="22"/>
          <w:szCs w:val="22"/>
          <w:u w:val="single"/>
          <w:shd w:val="clear" w:color="auto" w:fill="FFFFFF"/>
        </w:rPr>
      </w:pPr>
    </w:p>
    <w:p w14:paraId="341422F2" w14:textId="77777777" w:rsidR="00935B05" w:rsidRDefault="00935B05" w:rsidP="00020871">
      <w:pPr>
        <w:rPr>
          <w:rFonts w:ascii="Arial" w:hAnsi="Arial" w:cs="Arial"/>
          <w:b/>
          <w:color w:val="000000"/>
          <w:sz w:val="22"/>
          <w:szCs w:val="22"/>
          <w:u w:val="single"/>
          <w:shd w:val="clear" w:color="auto" w:fill="FFFFFF"/>
        </w:rPr>
      </w:pPr>
    </w:p>
    <w:p w14:paraId="661B0E91" w14:textId="77777777" w:rsidR="00935B05" w:rsidRDefault="00935B05" w:rsidP="00020871">
      <w:pPr>
        <w:rPr>
          <w:rFonts w:ascii="Arial" w:hAnsi="Arial" w:cs="Arial"/>
          <w:b/>
          <w:color w:val="000000"/>
          <w:sz w:val="22"/>
          <w:szCs w:val="22"/>
          <w:u w:val="single"/>
          <w:shd w:val="clear" w:color="auto" w:fill="FFFFFF"/>
        </w:rPr>
      </w:pPr>
    </w:p>
    <w:p w14:paraId="321F1A64" w14:textId="77777777" w:rsidR="00935B05" w:rsidRDefault="00935B05" w:rsidP="00020871">
      <w:pPr>
        <w:rPr>
          <w:rFonts w:ascii="Arial" w:hAnsi="Arial" w:cs="Arial"/>
          <w:b/>
          <w:color w:val="000000"/>
          <w:sz w:val="22"/>
          <w:szCs w:val="22"/>
          <w:u w:val="single"/>
          <w:shd w:val="clear" w:color="auto" w:fill="FFFFFF"/>
        </w:rPr>
      </w:pPr>
    </w:p>
    <w:p w14:paraId="4902344A" w14:textId="77777777" w:rsidR="00935B05" w:rsidRDefault="00935B05" w:rsidP="00020871">
      <w:pPr>
        <w:rPr>
          <w:rFonts w:ascii="Arial" w:hAnsi="Arial" w:cs="Arial"/>
          <w:b/>
          <w:color w:val="000000"/>
          <w:sz w:val="22"/>
          <w:szCs w:val="22"/>
          <w:u w:val="single"/>
          <w:shd w:val="clear" w:color="auto" w:fill="FFFFFF"/>
        </w:rPr>
      </w:pPr>
    </w:p>
    <w:p w14:paraId="3FD8CC09" w14:textId="77777777" w:rsidR="00935B05" w:rsidRDefault="00935B05" w:rsidP="00020871">
      <w:pPr>
        <w:rPr>
          <w:rFonts w:ascii="Arial" w:hAnsi="Arial" w:cs="Arial"/>
          <w:b/>
          <w:color w:val="000000"/>
          <w:sz w:val="22"/>
          <w:szCs w:val="22"/>
          <w:u w:val="single"/>
          <w:shd w:val="clear" w:color="auto" w:fill="FFFFFF"/>
        </w:rPr>
      </w:pPr>
    </w:p>
    <w:p w14:paraId="6C77CFAC" w14:textId="77777777" w:rsidR="00935B05" w:rsidRDefault="00935B05" w:rsidP="00020871">
      <w:pPr>
        <w:rPr>
          <w:rFonts w:ascii="Arial" w:hAnsi="Arial" w:cs="Arial"/>
          <w:b/>
          <w:color w:val="000000"/>
          <w:sz w:val="22"/>
          <w:szCs w:val="22"/>
          <w:u w:val="single"/>
          <w:shd w:val="clear" w:color="auto" w:fill="FFFFFF"/>
        </w:rPr>
      </w:pPr>
    </w:p>
    <w:p w14:paraId="46524008" w14:textId="77777777" w:rsidR="00935B05" w:rsidRDefault="00935B05" w:rsidP="00020871">
      <w:pPr>
        <w:rPr>
          <w:rFonts w:ascii="Arial" w:hAnsi="Arial" w:cs="Arial"/>
          <w:b/>
          <w:color w:val="000000"/>
          <w:sz w:val="22"/>
          <w:szCs w:val="22"/>
          <w:u w:val="single"/>
          <w:shd w:val="clear" w:color="auto" w:fill="FFFFFF"/>
        </w:rPr>
      </w:pPr>
    </w:p>
    <w:p w14:paraId="362A9E30" w14:textId="77777777" w:rsidR="00935B05" w:rsidRDefault="00935B05" w:rsidP="00020871">
      <w:pPr>
        <w:rPr>
          <w:rFonts w:ascii="Arial" w:hAnsi="Arial" w:cs="Arial"/>
          <w:b/>
          <w:color w:val="000000"/>
          <w:sz w:val="22"/>
          <w:szCs w:val="22"/>
          <w:u w:val="single"/>
          <w:shd w:val="clear" w:color="auto" w:fill="FFFFFF"/>
        </w:rPr>
      </w:pPr>
    </w:p>
    <w:p w14:paraId="4903FAA6" w14:textId="77777777" w:rsidR="00935B05" w:rsidRDefault="00935B05" w:rsidP="00020871">
      <w:pPr>
        <w:rPr>
          <w:rFonts w:ascii="Arial" w:hAnsi="Arial" w:cs="Arial"/>
          <w:b/>
          <w:color w:val="000000"/>
          <w:sz w:val="22"/>
          <w:szCs w:val="22"/>
          <w:u w:val="single"/>
          <w:shd w:val="clear" w:color="auto" w:fill="FFFFFF"/>
        </w:rPr>
      </w:pPr>
    </w:p>
    <w:p w14:paraId="5B845411" w14:textId="77777777" w:rsidR="00935B05" w:rsidRDefault="00935B05" w:rsidP="00020871">
      <w:pPr>
        <w:rPr>
          <w:rFonts w:ascii="Arial" w:hAnsi="Arial" w:cs="Arial"/>
          <w:b/>
          <w:color w:val="000000"/>
          <w:sz w:val="22"/>
          <w:szCs w:val="22"/>
          <w:u w:val="single"/>
          <w:shd w:val="clear" w:color="auto" w:fill="FFFFFF"/>
        </w:rPr>
      </w:pPr>
    </w:p>
    <w:p w14:paraId="764B183A" w14:textId="77777777" w:rsidR="00935B05" w:rsidRDefault="00935B05" w:rsidP="00020871">
      <w:pPr>
        <w:rPr>
          <w:rFonts w:ascii="Arial" w:hAnsi="Arial" w:cs="Arial"/>
          <w:b/>
          <w:color w:val="000000"/>
          <w:sz w:val="22"/>
          <w:szCs w:val="22"/>
          <w:u w:val="single"/>
          <w:shd w:val="clear" w:color="auto" w:fill="FFFFFF"/>
        </w:rPr>
      </w:pPr>
    </w:p>
    <w:p w14:paraId="643CF08E" w14:textId="77777777" w:rsidR="00935B05" w:rsidRDefault="00935B05" w:rsidP="00020871">
      <w:pPr>
        <w:rPr>
          <w:rFonts w:ascii="Arial" w:hAnsi="Arial" w:cs="Arial"/>
          <w:b/>
          <w:color w:val="000000"/>
          <w:sz w:val="22"/>
          <w:szCs w:val="22"/>
          <w:u w:val="single"/>
          <w:shd w:val="clear" w:color="auto" w:fill="FFFFFF"/>
        </w:rPr>
      </w:pPr>
    </w:p>
    <w:p w14:paraId="49602989" w14:textId="77777777" w:rsidR="00935B05" w:rsidRDefault="00935B05" w:rsidP="00020871">
      <w:pPr>
        <w:rPr>
          <w:rFonts w:ascii="Arial" w:hAnsi="Arial" w:cs="Arial"/>
          <w:b/>
          <w:color w:val="000000"/>
          <w:sz w:val="22"/>
          <w:szCs w:val="22"/>
          <w:u w:val="single"/>
          <w:shd w:val="clear" w:color="auto" w:fill="FFFFFF"/>
        </w:rPr>
      </w:pPr>
    </w:p>
    <w:p w14:paraId="1CD9FB90" w14:textId="77777777" w:rsidR="00935B05" w:rsidRDefault="00935B05" w:rsidP="00020871">
      <w:pPr>
        <w:rPr>
          <w:rFonts w:ascii="Arial" w:hAnsi="Arial" w:cs="Arial"/>
          <w:b/>
          <w:color w:val="000000"/>
          <w:sz w:val="22"/>
          <w:szCs w:val="22"/>
          <w:u w:val="single"/>
          <w:shd w:val="clear" w:color="auto" w:fill="FFFFFF"/>
        </w:rPr>
      </w:pPr>
    </w:p>
    <w:p w14:paraId="67B21426" w14:textId="77777777" w:rsidR="00935B05" w:rsidRDefault="00935B05" w:rsidP="00020871">
      <w:pPr>
        <w:rPr>
          <w:rFonts w:ascii="Arial" w:hAnsi="Arial" w:cs="Arial"/>
          <w:b/>
          <w:color w:val="000000"/>
          <w:sz w:val="22"/>
          <w:szCs w:val="22"/>
          <w:u w:val="single"/>
          <w:shd w:val="clear" w:color="auto" w:fill="FFFFFF"/>
        </w:rPr>
      </w:pPr>
    </w:p>
    <w:p w14:paraId="02786ED7" w14:textId="77777777" w:rsidR="00935B05" w:rsidRDefault="00935B05" w:rsidP="00020871">
      <w:pPr>
        <w:rPr>
          <w:rFonts w:ascii="Arial" w:hAnsi="Arial" w:cs="Arial"/>
          <w:b/>
          <w:color w:val="000000"/>
          <w:sz w:val="22"/>
          <w:szCs w:val="22"/>
          <w:u w:val="single"/>
          <w:shd w:val="clear" w:color="auto" w:fill="FFFFFF"/>
        </w:rPr>
      </w:pPr>
    </w:p>
    <w:p w14:paraId="106E6A91" w14:textId="77777777" w:rsidR="00935B05" w:rsidRDefault="00935B05" w:rsidP="00020871">
      <w:pPr>
        <w:rPr>
          <w:rFonts w:ascii="Arial" w:hAnsi="Arial" w:cs="Arial"/>
          <w:b/>
          <w:color w:val="000000"/>
          <w:sz w:val="22"/>
          <w:szCs w:val="22"/>
          <w:u w:val="single"/>
          <w:shd w:val="clear" w:color="auto" w:fill="FFFFFF"/>
        </w:rPr>
      </w:pPr>
    </w:p>
    <w:p w14:paraId="140CB7A5" w14:textId="77777777" w:rsidR="00935B05" w:rsidRDefault="00935B05" w:rsidP="00020871">
      <w:pPr>
        <w:rPr>
          <w:rFonts w:ascii="Arial" w:hAnsi="Arial" w:cs="Arial"/>
          <w:b/>
          <w:color w:val="000000"/>
          <w:sz w:val="22"/>
          <w:szCs w:val="22"/>
          <w:u w:val="single"/>
          <w:shd w:val="clear" w:color="auto" w:fill="FFFFFF"/>
        </w:rPr>
      </w:pPr>
    </w:p>
    <w:p w14:paraId="30EB97AE" w14:textId="77777777" w:rsidR="00935B05" w:rsidRDefault="00935B05" w:rsidP="00020871">
      <w:pPr>
        <w:rPr>
          <w:rFonts w:ascii="Arial" w:hAnsi="Arial" w:cs="Arial"/>
          <w:b/>
          <w:color w:val="000000"/>
          <w:sz w:val="22"/>
          <w:szCs w:val="22"/>
          <w:u w:val="single"/>
          <w:shd w:val="clear" w:color="auto" w:fill="FFFFFF"/>
        </w:rPr>
      </w:pPr>
    </w:p>
    <w:p w14:paraId="3FA1AEB9" w14:textId="77777777" w:rsidR="00935B05" w:rsidRDefault="00935B05" w:rsidP="00020871">
      <w:pPr>
        <w:rPr>
          <w:rFonts w:ascii="Arial" w:hAnsi="Arial" w:cs="Arial"/>
          <w:b/>
          <w:color w:val="000000"/>
          <w:sz w:val="22"/>
          <w:szCs w:val="22"/>
          <w:u w:val="single"/>
          <w:shd w:val="clear" w:color="auto" w:fill="FFFFFF"/>
        </w:rPr>
      </w:pPr>
    </w:p>
    <w:p w14:paraId="2392A835" w14:textId="77777777" w:rsidR="00935B05" w:rsidRDefault="00935B05" w:rsidP="00020871">
      <w:pPr>
        <w:rPr>
          <w:rFonts w:ascii="Arial" w:hAnsi="Arial" w:cs="Arial"/>
          <w:b/>
          <w:color w:val="000000"/>
          <w:sz w:val="22"/>
          <w:szCs w:val="22"/>
          <w:u w:val="single"/>
          <w:shd w:val="clear" w:color="auto" w:fill="FFFFFF"/>
        </w:rPr>
      </w:pPr>
    </w:p>
    <w:p w14:paraId="0FD200BA" w14:textId="77777777" w:rsidR="00935B05" w:rsidRDefault="00935B05" w:rsidP="00020871">
      <w:pPr>
        <w:rPr>
          <w:rFonts w:ascii="Arial" w:hAnsi="Arial" w:cs="Arial"/>
          <w:b/>
          <w:color w:val="000000"/>
          <w:sz w:val="22"/>
          <w:szCs w:val="22"/>
          <w:u w:val="single"/>
          <w:shd w:val="clear" w:color="auto" w:fill="FFFFFF"/>
        </w:rPr>
      </w:pPr>
    </w:p>
    <w:p w14:paraId="764070DA" w14:textId="77777777" w:rsidR="00935B05" w:rsidRDefault="00935B05" w:rsidP="00020871">
      <w:pPr>
        <w:rPr>
          <w:rFonts w:ascii="Arial" w:hAnsi="Arial" w:cs="Arial"/>
          <w:b/>
          <w:color w:val="000000"/>
          <w:sz w:val="22"/>
          <w:szCs w:val="22"/>
          <w:u w:val="single"/>
          <w:shd w:val="clear" w:color="auto" w:fill="FFFFFF"/>
        </w:rPr>
      </w:pPr>
    </w:p>
    <w:p w14:paraId="3EB05A8B" w14:textId="77777777" w:rsidR="00935B05" w:rsidRDefault="00935B05" w:rsidP="00020871">
      <w:pPr>
        <w:rPr>
          <w:rFonts w:ascii="Arial" w:hAnsi="Arial" w:cs="Arial"/>
          <w:b/>
          <w:color w:val="000000"/>
          <w:sz w:val="22"/>
          <w:szCs w:val="22"/>
          <w:u w:val="single"/>
          <w:shd w:val="clear" w:color="auto" w:fill="FFFFFF"/>
        </w:rPr>
      </w:pPr>
    </w:p>
    <w:p w14:paraId="042A166A" w14:textId="77777777" w:rsidR="00935B05" w:rsidRDefault="00935B05" w:rsidP="00020871">
      <w:pPr>
        <w:rPr>
          <w:rFonts w:ascii="Arial" w:hAnsi="Arial" w:cs="Arial"/>
          <w:b/>
          <w:color w:val="000000"/>
          <w:sz w:val="22"/>
          <w:szCs w:val="22"/>
          <w:u w:val="single"/>
          <w:shd w:val="clear" w:color="auto" w:fill="FFFFFF"/>
        </w:rPr>
      </w:pPr>
    </w:p>
    <w:p w14:paraId="459F395E" w14:textId="77777777" w:rsidR="004263CF" w:rsidRDefault="004263CF" w:rsidP="00020871">
      <w:pPr>
        <w:rPr>
          <w:rFonts w:ascii="Arial" w:hAnsi="Arial" w:cs="Arial"/>
          <w:b/>
          <w:color w:val="000000"/>
          <w:sz w:val="22"/>
          <w:szCs w:val="22"/>
          <w:u w:val="single"/>
          <w:shd w:val="clear" w:color="auto" w:fill="FFFFFF"/>
        </w:rPr>
      </w:pPr>
    </w:p>
    <w:p w14:paraId="2FE202DA" w14:textId="77777777" w:rsidR="004263CF" w:rsidRDefault="004263CF" w:rsidP="00020871">
      <w:pPr>
        <w:rPr>
          <w:rFonts w:ascii="Arial" w:hAnsi="Arial" w:cs="Arial"/>
          <w:b/>
          <w:color w:val="000000"/>
          <w:sz w:val="22"/>
          <w:szCs w:val="22"/>
          <w:u w:val="single"/>
          <w:shd w:val="clear" w:color="auto" w:fill="FFFFFF"/>
        </w:rPr>
      </w:pPr>
    </w:p>
    <w:p w14:paraId="0766F5D6" w14:textId="086899D4" w:rsidR="0087475E" w:rsidRPr="00A13186" w:rsidRDefault="0087475E" w:rsidP="00020871">
      <w:pPr>
        <w:rPr>
          <w:rFonts w:ascii="Arial" w:hAnsi="Arial" w:cs="Arial"/>
          <w:b/>
          <w:color w:val="000000"/>
          <w:sz w:val="28"/>
          <w:szCs w:val="28"/>
          <w:u w:val="single"/>
          <w:shd w:val="clear" w:color="auto" w:fill="FFFFFF"/>
        </w:rPr>
      </w:pPr>
      <w:r w:rsidRPr="00A13186">
        <w:rPr>
          <w:rFonts w:ascii="Arial" w:hAnsi="Arial" w:cs="Arial"/>
          <w:b/>
          <w:color w:val="000000"/>
          <w:sz w:val="28"/>
          <w:szCs w:val="28"/>
          <w:u w:val="single"/>
          <w:shd w:val="clear" w:color="auto" w:fill="FFFFFF"/>
        </w:rPr>
        <w:t>Appendix</w:t>
      </w:r>
    </w:p>
    <w:p w14:paraId="0A3B5119" w14:textId="20A2E002" w:rsidR="0087475E" w:rsidRDefault="0087475E" w:rsidP="00020871">
      <w:pPr>
        <w:rPr>
          <w:rFonts w:ascii="Arial" w:hAnsi="Arial" w:cs="Arial"/>
          <w:color w:val="000000"/>
          <w:sz w:val="22"/>
          <w:szCs w:val="22"/>
          <w:u w:val="single"/>
          <w:shd w:val="clear" w:color="auto" w:fill="FFFFFF"/>
        </w:rPr>
      </w:pPr>
    </w:p>
    <w:p w14:paraId="672C0B40" w14:textId="18D262FD" w:rsidR="0087475E" w:rsidRPr="00A13186" w:rsidRDefault="0087475E" w:rsidP="00020871">
      <w:pPr>
        <w:rPr>
          <w:rFonts w:ascii="Arial" w:hAnsi="Arial" w:cs="Arial"/>
          <w:b/>
          <w:color w:val="000000"/>
          <w:sz w:val="22"/>
          <w:szCs w:val="22"/>
          <w:u w:val="single"/>
          <w:shd w:val="clear" w:color="auto" w:fill="FFFFFF"/>
        </w:rPr>
      </w:pPr>
      <w:r w:rsidRPr="00A13186">
        <w:rPr>
          <w:rFonts w:ascii="Arial" w:hAnsi="Arial" w:cs="Arial"/>
          <w:b/>
          <w:color w:val="000000"/>
          <w:sz w:val="22"/>
          <w:szCs w:val="22"/>
          <w:u w:val="single"/>
          <w:shd w:val="clear" w:color="auto" w:fill="FFFFFF"/>
        </w:rPr>
        <w:t>Appendix One:</w:t>
      </w:r>
    </w:p>
    <w:p w14:paraId="5A2C42B3" w14:textId="6F07AF1B" w:rsidR="00A13186" w:rsidRDefault="00A13186" w:rsidP="00020871">
      <w:pPr>
        <w:rPr>
          <w:rFonts w:ascii="Arial" w:hAnsi="Arial" w:cs="Arial"/>
          <w:color w:val="000000"/>
          <w:sz w:val="22"/>
          <w:szCs w:val="22"/>
          <w:u w:val="single"/>
          <w:shd w:val="clear" w:color="auto" w:fill="FFFFFF"/>
        </w:rPr>
      </w:pPr>
    </w:p>
    <w:p w14:paraId="14D59619" w14:textId="4784DA3F" w:rsidR="00A13186" w:rsidRDefault="00A13186" w:rsidP="00020871">
      <w:pPr>
        <w:rPr>
          <w:rFonts w:ascii="Arial" w:hAnsi="Arial" w:cs="Arial"/>
          <w:color w:val="000000"/>
          <w:sz w:val="22"/>
          <w:szCs w:val="22"/>
          <w:u w:val="single"/>
          <w:shd w:val="clear" w:color="auto" w:fill="FFFFFF"/>
        </w:rPr>
      </w:pPr>
      <w:r>
        <w:rPr>
          <w:rFonts w:ascii="Arial" w:hAnsi="Arial" w:cs="Arial"/>
          <w:color w:val="000000"/>
          <w:sz w:val="22"/>
          <w:szCs w:val="22"/>
          <w:u w:val="single"/>
          <w:shd w:val="clear" w:color="auto" w:fill="FFFFFF"/>
        </w:rPr>
        <w:t>SWOT Analysis</w:t>
      </w:r>
    </w:p>
    <w:p w14:paraId="2D2F3DBD" w14:textId="08603728" w:rsidR="00A13186" w:rsidRDefault="00A13186" w:rsidP="00020871">
      <w:pPr>
        <w:rPr>
          <w:rFonts w:ascii="Arial" w:hAnsi="Arial" w:cs="Arial"/>
          <w:color w:val="000000"/>
          <w:sz w:val="22"/>
          <w:szCs w:val="22"/>
          <w:u w:val="single"/>
          <w:shd w:val="clear" w:color="auto" w:fill="FFFFFF"/>
        </w:rPr>
      </w:pPr>
    </w:p>
    <w:tbl>
      <w:tblPr>
        <w:tblStyle w:val="TableGrid"/>
        <w:tblpPr w:leftFromText="180" w:rightFromText="180" w:vertAnchor="text" w:horzAnchor="margin" w:tblpXSpec="center" w:tblpY="160"/>
        <w:tblW w:w="10719" w:type="dxa"/>
        <w:tblLook w:val="04A0" w:firstRow="1" w:lastRow="0" w:firstColumn="1" w:lastColumn="0" w:noHBand="0" w:noVBand="1"/>
      </w:tblPr>
      <w:tblGrid>
        <w:gridCol w:w="1528"/>
        <w:gridCol w:w="4595"/>
        <w:gridCol w:w="4596"/>
      </w:tblGrid>
      <w:tr w:rsidR="00A13186" w14:paraId="50144A2D" w14:textId="77777777" w:rsidTr="00A13186">
        <w:trPr>
          <w:trHeight w:val="5979"/>
        </w:trPr>
        <w:tc>
          <w:tcPr>
            <w:tcW w:w="1528" w:type="dxa"/>
          </w:tcPr>
          <w:p w14:paraId="60751AC2" w14:textId="77777777" w:rsidR="00A13186" w:rsidRDefault="00A13186" w:rsidP="00A13186">
            <w:r>
              <w:t>INTERNAL</w:t>
            </w:r>
          </w:p>
          <w:p w14:paraId="0790794B" w14:textId="77777777" w:rsidR="00A13186" w:rsidRDefault="00A13186" w:rsidP="00A13186">
            <w:r>
              <w:t>(within the school)</w:t>
            </w:r>
          </w:p>
        </w:tc>
        <w:tc>
          <w:tcPr>
            <w:tcW w:w="4595" w:type="dxa"/>
          </w:tcPr>
          <w:p w14:paraId="4C89EC8A" w14:textId="77777777" w:rsidR="00A13186" w:rsidRPr="001236DB" w:rsidRDefault="00A13186" w:rsidP="00A13186">
            <w:pPr>
              <w:rPr>
                <w:u w:val="single"/>
              </w:rPr>
            </w:pPr>
            <w:r w:rsidRPr="001236DB">
              <w:rPr>
                <w:u w:val="single"/>
              </w:rPr>
              <w:t>Strengths</w:t>
            </w:r>
          </w:p>
          <w:p w14:paraId="6244501C" w14:textId="77777777" w:rsidR="00A13186" w:rsidRDefault="00A13186" w:rsidP="00A13186">
            <w:pPr>
              <w:pStyle w:val="ListParagraph"/>
              <w:numPr>
                <w:ilvl w:val="0"/>
                <w:numId w:val="1"/>
              </w:numPr>
              <w:spacing w:after="0" w:line="240" w:lineRule="auto"/>
            </w:pPr>
            <w:r>
              <w:t>Staff expertise – the Welsh coordinator will be leading the project with the Deputy Head teacher.</w:t>
            </w:r>
          </w:p>
          <w:p w14:paraId="71C2242D" w14:textId="77777777" w:rsidR="00A13186" w:rsidRDefault="00A13186" w:rsidP="00A13186">
            <w:pPr>
              <w:pStyle w:val="ListParagraph"/>
              <w:numPr>
                <w:ilvl w:val="0"/>
                <w:numId w:val="1"/>
              </w:numPr>
              <w:spacing w:after="0" w:line="240" w:lineRule="auto"/>
            </w:pPr>
            <w:r>
              <w:t>Pupil engagement – The children taking part are a part of Criw Cymraeg which requires these children to be confident in their Welsh ability and passion to promote the Welsh language throughout the school.</w:t>
            </w:r>
          </w:p>
          <w:p w14:paraId="3FF2C2AA" w14:textId="77777777" w:rsidR="00A13186" w:rsidRDefault="00A13186" w:rsidP="00A13186">
            <w:pPr>
              <w:pStyle w:val="ListParagraph"/>
              <w:numPr>
                <w:ilvl w:val="0"/>
                <w:numId w:val="1"/>
              </w:numPr>
              <w:spacing w:after="0" w:line="240" w:lineRule="auto"/>
            </w:pPr>
            <w:r>
              <w:t xml:space="preserve">Previous projects have worked well – The children have taken part in activities similar to the proposed project with children in the local preschool. Most children felt confident that their well-being had improved. </w:t>
            </w:r>
          </w:p>
          <w:p w14:paraId="5F22D863" w14:textId="77777777" w:rsidR="00A13186" w:rsidRDefault="00A13186" w:rsidP="00A13186">
            <w:pPr>
              <w:pStyle w:val="ListParagraph"/>
              <w:numPr>
                <w:ilvl w:val="0"/>
                <w:numId w:val="1"/>
              </w:numPr>
              <w:spacing w:after="0" w:line="240" w:lineRule="auto"/>
            </w:pPr>
            <w:r>
              <w:t xml:space="preserve">The promotion of Welsh language and literacy within the school – The children will improve on both of these skills to work on the School Development Plan and the Estyn recommendations for the school to improve.  The children taking part will also organise a whole school assembly to discuss their experience with the project. </w:t>
            </w:r>
          </w:p>
        </w:tc>
        <w:tc>
          <w:tcPr>
            <w:tcW w:w="4596" w:type="dxa"/>
          </w:tcPr>
          <w:p w14:paraId="56D425A1" w14:textId="77777777" w:rsidR="00A13186" w:rsidRPr="007079E8" w:rsidRDefault="00A13186" w:rsidP="00A13186">
            <w:pPr>
              <w:rPr>
                <w:u w:val="single"/>
              </w:rPr>
            </w:pPr>
            <w:r w:rsidRPr="007079E8">
              <w:rPr>
                <w:u w:val="single"/>
              </w:rPr>
              <w:t>Weaknesses</w:t>
            </w:r>
          </w:p>
          <w:p w14:paraId="23B47F43" w14:textId="77777777" w:rsidR="00A13186" w:rsidRDefault="00A13186" w:rsidP="00A13186">
            <w:pPr>
              <w:pStyle w:val="ListParagraph"/>
              <w:numPr>
                <w:ilvl w:val="0"/>
                <w:numId w:val="2"/>
              </w:numPr>
              <w:spacing w:after="0" w:line="240" w:lineRule="auto"/>
            </w:pPr>
            <w:r>
              <w:t xml:space="preserve">Vulnerable adults – Children may need to be warned before meeting the elderly people as they may need extra care. Like children, elderly people are vulnerable and need to be protected. </w:t>
            </w:r>
          </w:p>
          <w:p w14:paraId="5E82E4C9" w14:textId="77777777" w:rsidR="00A13186" w:rsidRDefault="00A13186" w:rsidP="00A13186">
            <w:pPr>
              <w:pStyle w:val="ListParagraph"/>
              <w:numPr>
                <w:ilvl w:val="0"/>
                <w:numId w:val="2"/>
              </w:numPr>
              <w:spacing w:after="0" w:line="240" w:lineRule="auto"/>
            </w:pPr>
            <w:r>
              <w:t xml:space="preserve">Requires staff – As there are 10 children taking part more than one staff member will be required. The Welsh coordinator will lead the project with help from the Deputy Head teacher. The Deputy Head teacher has organised projects like this previously however, there may not be time for her to commit to this project. </w:t>
            </w:r>
          </w:p>
          <w:p w14:paraId="5E8FDCBE" w14:textId="77777777" w:rsidR="00A13186" w:rsidRDefault="00A13186" w:rsidP="00A13186">
            <w:pPr>
              <w:pStyle w:val="ListParagraph"/>
              <w:numPr>
                <w:ilvl w:val="0"/>
                <w:numId w:val="2"/>
              </w:numPr>
              <w:spacing w:after="0" w:line="240" w:lineRule="auto"/>
            </w:pPr>
            <w:r>
              <w:t xml:space="preserve">Elderly people may not be interested – the elderly people in the residential care home may feel disinterested with the choice of book that the children choose. This may reflect on the children and result in an overall disinterest in the project. </w:t>
            </w:r>
          </w:p>
        </w:tc>
      </w:tr>
      <w:tr w:rsidR="00A13186" w:rsidRPr="00EB427D" w14:paraId="248EE420" w14:textId="77777777" w:rsidTr="00A13186">
        <w:trPr>
          <w:trHeight w:val="4566"/>
        </w:trPr>
        <w:tc>
          <w:tcPr>
            <w:tcW w:w="1528" w:type="dxa"/>
          </w:tcPr>
          <w:p w14:paraId="356E826E" w14:textId="77777777" w:rsidR="00A13186" w:rsidRDefault="00A13186" w:rsidP="00A13186">
            <w:r>
              <w:lastRenderedPageBreak/>
              <w:t xml:space="preserve">EXTERNAL </w:t>
            </w:r>
          </w:p>
          <w:p w14:paraId="6B8E86E2" w14:textId="77777777" w:rsidR="00A13186" w:rsidRDefault="00A13186" w:rsidP="00A13186">
            <w:r>
              <w:t>(outside the school)</w:t>
            </w:r>
          </w:p>
        </w:tc>
        <w:tc>
          <w:tcPr>
            <w:tcW w:w="4595" w:type="dxa"/>
          </w:tcPr>
          <w:p w14:paraId="55D96C89" w14:textId="77777777" w:rsidR="00A13186" w:rsidRPr="007079E8" w:rsidRDefault="00A13186" w:rsidP="00A13186">
            <w:pPr>
              <w:rPr>
                <w:u w:val="single"/>
              </w:rPr>
            </w:pPr>
            <w:r w:rsidRPr="007079E8">
              <w:rPr>
                <w:u w:val="single"/>
              </w:rPr>
              <w:t>Opportunities</w:t>
            </w:r>
          </w:p>
          <w:p w14:paraId="112594EC" w14:textId="77777777" w:rsidR="00A13186" w:rsidRDefault="00A13186" w:rsidP="00A13186">
            <w:pPr>
              <w:pStyle w:val="ListParagraph"/>
              <w:numPr>
                <w:ilvl w:val="0"/>
                <w:numId w:val="3"/>
              </w:numPr>
              <w:spacing w:after="0" w:line="240" w:lineRule="auto"/>
            </w:pPr>
            <w:r>
              <w:t xml:space="preserve">Strengthening of the relationship between the school and the community – the school with come in contact with diverse members of the community. </w:t>
            </w:r>
          </w:p>
          <w:p w14:paraId="69CECA58" w14:textId="77777777" w:rsidR="00A13186" w:rsidRDefault="00A13186" w:rsidP="00A13186">
            <w:pPr>
              <w:pStyle w:val="ListParagraph"/>
              <w:numPr>
                <w:ilvl w:val="0"/>
                <w:numId w:val="3"/>
              </w:numPr>
              <w:spacing w:after="0" w:line="240" w:lineRule="auto"/>
            </w:pPr>
            <w:r>
              <w:t xml:space="preserve">Development of Four Purposes – the children will have opportunity to become healthy, confident individuals, ethically informed citizens and ambitious capable learners. </w:t>
            </w:r>
          </w:p>
          <w:p w14:paraId="3D357D0B" w14:textId="77777777" w:rsidR="00A13186" w:rsidRDefault="00A13186" w:rsidP="00A13186">
            <w:pPr>
              <w:pStyle w:val="ListParagraph"/>
              <w:numPr>
                <w:ilvl w:val="0"/>
                <w:numId w:val="3"/>
              </w:numPr>
              <w:spacing w:after="0" w:line="240" w:lineRule="auto"/>
            </w:pPr>
            <w:r>
              <w:t xml:space="preserve">Help a divided nation – the young children of School A will have the opportunity to close the generation gap by working with the elderly in their community. </w:t>
            </w:r>
          </w:p>
          <w:p w14:paraId="480AD820" w14:textId="77777777" w:rsidR="00A13186" w:rsidRDefault="00A13186" w:rsidP="00A13186">
            <w:pPr>
              <w:pStyle w:val="ListParagraph"/>
              <w:numPr>
                <w:ilvl w:val="0"/>
                <w:numId w:val="3"/>
              </w:numPr>
              <w:spacing w:after="0" w:line="240" w:lineRule="auto"/>
            </w:pPr>
            <w:r>
              <w:t xml:space="preserve">Promotion of the Welsh language throughout the community – School A will aim to impact the community but promoting the Welsh language. </w:t>
            </w:r>
          </w:p>
        </w:tc>
        <w:tc>
          <w:tcPr>
            <w:tcW w:w="4596" w:type="dxa"/>
          </w:tcPr>
          <w:p w14:paraId="63122840" w14:textId="77777777" w:rsidR="00A13186" w:rsidRDefault="00A13186" w:rsidP="00A13186">
            <w:pPr>
              <w:rPr>
                <w:u w:val="single"/>
              </w:rPr>
            </w:pPr>
            <w:r w:rsidRPr="007079E8">
              <w:rPr>
                <w:u w:val="single"/>
              </w:rPr>
              <w:t>Threats</w:t>
            </w:r>
          </w:p>
          <w:p w14:paraId="4A9F1D47" w14:textId="77777777" w:rsidR="00A13186" w:rsidRPr="00EB427D" w:rsidRDefault="00A13186" w:rsidP="00A13186">
            <w:pPr>
              <w:pStyle w:val="ListParagraph"/>
              <w:numPr>
                <w:ilvl w:val="0"/>
                <w:numId w:val="4"/>
              </w:numPr>
              <w:spacing w:after="0" w:line="240" w:lineRule="auto"/>
              <w:rPr>
                <w:u w:val="single"/>
              </w:rPr>
            </w:pPr>
            <w:r>
              <w:t xml:space="preserve">Unwillingness to participate – children may not feel comfortable with reading in front of an elderly person. </w:t>
            </w:r>
          </w:p>
          <w:p w14:paraId="55331A90" w14:textId="5EF4BAFB" w:rsidR="00A13186" w:rsidRPr="00EB427D" w:rsidRDefault="0026370F" w:rsidP="00A13186">
            <w:pPr>
              <w:pStyle w:val="ListParagraph"/>
              <w:numPr>
                <w:ilvl w:val="0"/>
                <w:numId w:val="4"/>
              </w:numPr>
              <w:spacing w:after="0" w:line="240" w:lineRule="auto"/>
              <w:rPr>
                <w:u w:val="single"/>
              </w:rPr>
            </w:pPr>
            <w:r>
              <w:t>Elderly people</w:t>
            </w:r>
            <w:r w:rsidR="00A13186">
              <w:t xml:space="preserve"> may not want to participate – The elderly may become disinterested with the project and change their minds while the project is taking place. </w:t>
            </w:r>
          </w:p>
        </w:tc>
      </w:tr>
    </w:tbl>
    <w:p w14:paraId="6E30B58C" w14:textId="77777777" w:rsidR="00A13186" w:rsidRPr="00020871" w:rsidRDefault="00A13186" w:rsidP="00020871">
      <w:pPr>
        <w:rPr>
          <w:rFonts w:ascii="Arial" w:hAnsi="Arial" w:cs="Arial"/>
          <w:color w:val="000000"/>
          <w:sz w:val="22"/>
          <w:szCs w:val="22"/>
          <w:u w:val="single"/>
          <w:shd w:val="clear" w:color="auto" w:fill="FFFFFF"/>
        </w:rPr>
      </w:pPr>
    </w:p>
    <w:sectPr w:rsidR="00A13186" w:rsidRPr="00020871">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15EF0B3" w14:textId="77777777" w:rsidR="00907DC6" w:rsidRDefault="00907DC6" w:rsidP="00E611D9">
      <w:r>
        <w:separator/>
      </w:r>
    </w:p>
  </w:endnote>
  <w:endnote w:type="continuationSeparator" w:id="0">
    <w:p w14:paraId="54841D38" w14:textId="77777777" w:rsidR="00907DC6" w:rsidRDefault="00907DC6" w:rsidP="00E611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1959A" w14:textId="2BE0144A" w:rsidR="006A359D" w:rsidRDefault="006A359D">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1</w:t>
        </w:r>
        <w:r>
          <w:rPr>
            <w:noProof/>
          </w:rPr>
          <w:fldChar w:fldCharType="end"/>
        </w:r>
      </w:sdtContent>
    </w:sdt>
  </w:p>
  <w:p w14:paraId="00F27DC1" w14:textId="77777777" w:rsidR="006A359D" w:rsidRDefault="006A35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6BF5BDA" w14:textId="77777777" w:rsidR="00907DC6" w:rsidRDefault="00907DC6" w:rsidP="00E611D9">
      <w:r>
        <w:separator/>
      </w:r>
    </w:p>
  </w:footnote>
  <w:footnote w:type="continuationSeparator" w:id="0">
    <w:p w14:paraId="04416941" w14:textId="77777777" w:rsidR="00907DC6" w:rsidRDefault="00907DC6" w:rsidP="00E611D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3579"/>
    </w:tblGrid>
    <w:tr w:rsidR="006A359D" w:rsidRPr="00E611D9" w14:paraId="746C0110" w14:textId="77777777" w:rsidTr="00B528C7">
      <w:tc>
        <w:tcPr>
          <w:tcW w:w="4508" w:type="dxa"/>
        </w:tcPr>
        <w:p w14:paraId="739FBAFA" w14:textId="2B7DDB51" w:rsidR="006A359D" w:rsidRPr="00E611D9" w:rsidRDefault="006A359D">
          <w:pPr>
            <w:pStyle w:val="Header"/>
            <w:rPr>
              <w:rFonts w:ascii="Arial" w:hAnsi="Arial" w:cs="Arial"/>
            </w:rPr>
          </w:pPr>
          <w:r w:rsidRPr="00E611D9">
            <w:rPr>
              <w:rFonts w:ascii="Arial" w:hAnsi="Arial" w:cs="Arial"/>
            </w:rPr>
            <w:t>E</w:t>
          </w:r>
          <w:r>
            <w:rPr>
              <w:rFonts w:ascii="Arial" w:hAnsi="Arial" w:cs="Arial"/>
            </w:rPr>
            <w:t>CAD5009</w:t>
          </w:r>
        </w:p>
      </w:tc>
      <w:tc>
        <w:tcPr>
          <w:tcW w:w="3579" w:type="dxa"/>
        </w:tcPr>
        <w:p w14:paraId="51D506A0" w14:textId="70320D95" w:rsidR="006A359D" w:rsidRPr="00E611D9" w:rsidRDefault="006A359D" w:rsidP="00E611D9">
          <w:pPr>
            <w:pStyle w:val="Header"/>
            <w:jc w:val="right"/>
            <w:rPr>
              <w:rFonts w:ascii="Arial" w:hAnsi="Arial" w:cs="Arial"/>
            </w:rPr>
          </w:pPr>
          <w:r>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 Student Number:1800475 </w:t>
          </w:r>
        </w:p>
      </w:tc>
    </w:tr>
  </w:tbl>
  <w:p w14:paraId="31028CA5" w14:textId="60CD5227" w:rsidR="006A359D" w:rsidRDefault="006A359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EE440D"/>
    <w:multiLevelType w:val="hybridMultilevel"/>
    <w:tmpl w:val="D8B882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8E33DF"/>
    <w:multiLevelType w:val="hybridMultilevel"/>
    <w:tmpl w:val="6EB44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A34A9C"/>
    <w:multiLevelType w:val="hybridMultilevel"/>
    <w:tmpl w:val="34589D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BC44A6"/>
    <w:multiLevelType w:val="hybridMultilevel"/>
    <w:tmpl w:val="BAD4DD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6"/>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0188F"/>
    <w:rsid w:val="0000346E"/>
    <w:rsid w:val="00007ABE"/>
    <w:rsid w:val="00020871"/>
    <w:rsid w:val="00020CA0"/>
    <w:rsid w:val="000B710B"/>
    <w:rsid w:val="000E2B85"/>
    <w:rsid w:val="000E7E6F"/>
    <w:rsid w:val="000F7170"/>
    <w:rsid w:val="001015B6"/>
    <w:rsid w:val="0012115B"/>
    <w:rsid w:val="00155BF3"/>
    <w:rsid w:val="001679F7"/>
    <w:rsid w:val="001718A4"/>
    <w:rsid w:val="001A3398"/>
    <w:rsid w:val="001A6026"/>
    <w:rsid w:val="001B1B27"/>
    <w:rsid w:val="001B2114"/>
    <w:rsid w:val="001B4342"/>
    <w:rsid w:val="001B70B5"/>
    <w:rsid w:val="001B79A9"/>
    <w:rsid w:val="001C1239"/>
    <w:rsid w:val="001D07CC"/>
    <w:rsid w:val="001D6DF6"/>
    <w:rsid w:val="001F2725"/>
    <w:rsid w:val="00215D5F"/>
    <w:rsid w:val="002229F0"/>
    <w:rsid w:val="00222C8C"/>
    <w:rsid w:val="00237402"/>
    <w:rsid w:val="00241A9A"/>
    <w:rsid w:val="00253E8A"/>
    <w:rsid w:val="0026370F"/>
    <w:rsid w:val="00283FD8"/>
    <w:rsid w:val="002A23F4"/>
    <w:rsid w:val="002D07B9"/>
    <w:rsid w:val="003103C7"/>
    <w:rsid w:val="00313AF3"/>
    <w:rsid w:val="0031419B"/>
    <w:rsid w:val="00315672"/>
    <w:rsid w:val="00335A6D"/>
    <w:rsid w:val="003438DB"/>
    <w:rsid w:val="00346799"/>
    <w:rsid w:val="00367253"/>
    <w:rsid w:val="00373897"/>
    <w:rsid w:val="0038673B"/>
    <w:rsid w:val="00393E53"/>
    <w:rsid w:val="003B09C3"/>
    <w:rsid w:val="003D1DAD"/>
    <w:rsid w:val="003F5B98"/>
    <w:rsid w:val="004263CF"/>
    <w:rsid w:val="00430858"/>
    <w:rsid w:val="00440929"/>
    <w:rsid w:val="00447B6D"/>
    <w:rsid w:val="004903FD"/>
    <w:rsid w:val="004943F6"/>
    <w:rsid w:val="0049680D"/>
    <w:rsid w:val="004B2C5F"/>
    <w:rsid w:val="004B3A35"/>
    <w:rsid w:val="004C34AB"/>
    <w:rsid w:val="004C6D03"/>
    <w:rsid w:val="004D7C0F"/>
    <w:rsid w:val="004E6500"/>
    <w:rsid w:val="004F11A8"/>
    <w:rsid w:val="004F6CB4"/>
    <w:rsid w:val="00512429"/>
    <w:rsid w:val="005129BF"/>
    <w:rsid w:val="00542E1B"/>
    <w:rsid w:val="00583F9C"/>
    <w:rsid w:val="00587E3D"/>
    <w:rsid w:val="00590157"/>
    <w:rsid w:val="005C3898"/>
    <w:rsid w:val="005D23AF"/>
    <w:rsid w:val="0061075F"/>
    <w:rsid w:val="00633BE3"/>
    <w:rsid w:val="00640898"/>
    <w:rsid w:val="006419C3"/>
    <w:rsid w:val="00657574"/>
    <w:rsid w:val="0066178E"/>
    <w:rsid w:val="00662CB4"/>
    <w:rsid w:val="00691A46"/>
    <w:rsid w:val="0069761E"/>
    <w:rsid w:val="006A359D"/>
    <w:rsid w:val="006A3CA5"/>
    <w:rsid w:val="006B5861"/>
    <w:rsid w:val="006C54DE"/>
    <w:rsid w:val="006D0670"/>
    <w:rsid w:val="006E0E45"/>
    <w:rsid w:val="006F3AAF"/>
    <w:rsid w:val="00700070"/>
    <w:rsid w:val="007072E0"/>
    <w:rsid w:val="00707465"/>
    <w:rsid w:val="00723A8A"/>
    <w:rsid w:val="00775617"/>
    <w:rsid w:val="00796CF4"/>
    <w:rsid w:val="007A2DCA"/>
    <w:rsid w:val="007A636D"/>
    <w:rsid w:val="007C3236"/>
    <w:rsid w:val="007C6D0F"/>
    <w:rsid w:val="007F3C94"/>
    <w:rsid w:val="00817F7A"/>
    <w:rsid w:val="00853D15"/>
    <w:rsid w:val="0087475E"/>
    <w:rsid w:val="00886F90"/>
    <w:rsid w:val="00894462"/>
    <w:rsid w:val="008A3C51"/>
    <w:rsid w:val="008A76FD"/>
    <w:rsid w:val="008B6075"/>
    <w:rsid w:val="00907DC6"/>
    <w:rsid w:val="0091462F"/>
    <w:rsid w:val="009256AF"/>
    <w:rsid w:val="0093105F"/>
    <w:rsid w:val="00935B05"/>
    <w:rsid w:val="0093630E"/>
    <w:rsid w:val="00942B8F"/>
    <w:rsid w:val="009779B6"/>
    <w:rsid w:val="009A24E4"/>
    <w:rsid w:val="009A4A26"/>
    <w:rsid w:val="009D2164"/>
    <w:rsid w:val="00A04CD2"/>
    <w:rsid w:val="00A13186"/>
    <w:rsid w:val="00A17327"/>
    <w:rsid w:val="00A21136"/>
    <w:rsid w:val="00A676C7"/>
    <w:rsid w:val="00AB282A"/>
    <w:rsid w:val="00AC2A49"/>
    <w:rsid w:val="00AC4CAF"/>
    <w:rsid w:val="00AE5044"/>
    <w:rsid w:val="00B16BD1"/>
    <w:rsid w:val="00B225C5"/>
    <w:rsid w:val="00B325F4"/>
    <w:rsid w:val="00B528C7"/>
    <w:rsid w:val="00B67E5E"/>
    <w:rsid w:val="00B706F1"/>
    <w:rsid w:val="00B741CF"/>
    <w:rsid w:val="00B85D15"/>
    <w:rsid w:val="00B90E53"/>
    <w:rsid w:val="00BB283A"/>
    <w:rsid w:val="00BB3058"/>
    <w:rsid w:val="00BC651E"/>
    <w:rsid w:val="00BC6A21"/>
    <w:rsid w:val="00BE5733"/>
    <w:rsid w:val="00C13F87"/>
    <w:rsid w:val="00C478B4"/>
    <w:rsid w:val="00C75412"/>
    <w:rsid w:val="00C936B9"/>
    <w:rsid w:val="00CA42D3"/>
    <w:rsid w:val="00CC1300"/>
    <w:rsid w:val="00CC75FA"/>
    <w:rsid w:val="00CD1240"/>
    <w:rsid w:val="00CD3C83"/>
    <w:rsid w:val="00CE1977"/>
    <w:rsid w:val="00CE22E2"/>
    <w:rsid w:val="00CF451C"/>
    <w:rsid w:val="00D0147F"/>
    <w:rsid w:val="00D14FF6"/>
    <w:rsid w:val="00D440C3"/>
    <w:rsid w:val="00D63E4E"/>
    <w:rsid w:val="00D66F67"/>
    <w:rsid w:val="00D738C7"/>
    <w:rsid w:val="00D76F51"/>
    <w:rsid w:val="00D91F06"/>
    <w:rsid w:val="00D93682"/>
    <w:rsid w:val="00D95410"/>
    <w:rsid w:val="00D95E82"/>
    <w:rsid w:val="00DA0D8C"/>
    <w:rsid w:val="00DA286C"/>
    <w:rsid w:val="00DB320D"/>
    <w:rsid w:val="00DF1F91"/>
    <w:rsid w:val="00E22A39"/>
    <w:rsid w:val="00E32F99"/>
    <w:rsid w:val="00E60AEE"/>
    <w:rsid w:val="00E611D9"/>
    <w:rsid w:val="00E73D7E"/>
    <w:rsid w:val="00E819F5"/>
    <w:rsid w:val="00E91B31"/>
    <w:rsid w:val="00E935F8"/>
    <w:rsid w:val="00E9564C"/>
    <w:rsid w:val="00E95774"/>
    <w:rsid w:val="00EB3E96"/>
    <w:rsid w:val="00EE00BB"/>
    <w:rsid w:val="00EE0AAD"/>
    <w:rsid w:val="00F0238F"/>
    <w:rsid w:val="00F12775"/>
    <w:rsid w:val="00F163C5"/>
    <w:rsid w:val="00F17BA7"/>
    <w:rsid w:val="00F27ED0"/>
    <w:rsid w:val="00F533C7"/>
    <w:rsid w:val="00F66A16"/>
    <w:rsid w:val="00F8456E"/>
    <w:rsid w:val="00FA25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587E3D"/>
    <w:pPr>
      <w:spacing w:after="0" w:line="240" w:lineRule="auto"/>
    </w:pPr>
    <w:rPr>
      <w:rFonts w:ascii="Times New Roman" w:eastAsia="Times New Roman" w:hAnsi="Times New Roman" w:cs="Times New Roman"/>
      <w:sz w:val="24"/>
      <w:szCs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75617"/>
    <w:rPr>
      <w:color w:val="0000FF"/>
      <w:u w:val="single"/>
    </w:rPr>
  </w:style>
  <w:style w:type="character" w:styleId="UnresolvedMention">
    <w:name w:val="Unresolved Mention"/>
    <w:basedOn w:val="DefaultParagraphFont"/>
    <w:uiPriority w:val="99"/>
    <w:semiHidden/>
    <w:unhideWhenUsed/>
    <w:rsid w:val="004263CF"/>
    <w:rPr>
      <w:color w:val="808080"/>
      <w:shd w:val="clear" w:color="auto" w:fill="E6E6E6"/>
    </w:rPr>
  </w:style>
  <w:style w:type="paragraph" w:styleId="ListParagraph">
    <w:name w:val="List Paragraph"/>
    <w:basedOn w:val="Normal"/>
    <w:uiPriority w:val="34"/>
    <w:qFormat/>
    <w:rsid w:val="00A13186"/>
    <w:pPr>
      <w:spacing w:after="160" w:line="259" w:lineRule="auto"/>
      <w:ind w:left="720"/>
      <w:contextualSpacing/>
    </w:pPr>
    <w:rPr>
      <w:rFonts w:asciiTheme="minorHAnsi" w:eastAsiaTheme="minorHAnsi" w:hAnsiTheme="minorHAnsi" w:cstheme="minorBid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693806">
      <w:bodyDiv w:val="1"/>
      <w:marLeft w:val="0"/>
      <w:marRight w:val="0"/>
      <w:marTop w:val="0"/>
      <w:marBottom w:val="0"/>
      <w:divBdr>
        <w:top w:val="none" w:sz="0" w:space="0" w:color="auto"/>
        <w:left w:val="none" w:sz="0" w:space="0" w:color="auto"/>
        <w:bottom w:val="none" w:sz="0" w:space="0" w:color="auto"/>
        <w:right w:val="none" w:sz="0" w:space="0" w:color="auto"/>
      </w:divBdr>
    </w:div>
    <w:div w:id="63843041">
      <w:bodyDiv w:val="1"/>
      <w:marLeft w:val="0"/>
      <w:marRight w:val="0"/>
      <w:marTop w:val="0"/>
      <w:marBottom w:val="0"/>
      <w:divBdr>
        <w:top w:val="none" w:sz="0" w:space="0" w:color="auto"/>
        <w:left w:val="none" w:sz="0" w:space="0" w:color="auto"/>
        <w:bottom w:val="none" w:sz="0" w:space="0" w:color="auto"/>
        <w:right w:val="none" w:sz="0" w:space="0" w:color="auto"/>
      </w:divBdr>
    </w:div>
    <w:div w:id="76707000">
      <w:bodyDiv w:val="1"/>
      <w:marLeft w:val="0"/>
      <w:marRight w:val="0"/>
      <w:marTop w:val="0"/>
      <w:marBottom w:val="0"/>
      <w:divBdr>
        <w:top w:val="none" w:sz="0" w:space="0" w:color="auto"/>
        <w:left w:val="none" w:sz="0" w:space="0" w:color="auto"/>
        <w:bottom w:val="none" w:sz="0" w:space="0" w:color="auto"/>
        <w:right w:val="none" w:sz="0" w:space="0" w:color="auto"/>
      </w:divBdr>
    </w:div>
    <w:div w:id="160238395">
      <w:bodyDiv w:val="1"/>
      <w:marLeft w:val="0"/>
      <w:marRight w:val="0"/>
      <w:marTop w:val="0"/>
      <w:marBottom w:val="0"/>
      <w:divBdr>
        <w:top w:val="none" w:sz="0" w:space="0" w:color="auto"/>
        <w:left w:val="none" w:sz="0" w:space="0" w:color="auto"/>
        <w:bottom w:val="none" w:sz="0" w:space="0" w:color="auto"/>
        <w:right w:val="none" w:sz="0" w:space="0" w:color="auto"/>
      </w:divBdr>
    </w:div>
    <w:div w:id="351611077">
      <w:bodyDiv w:val="1"/>
      <w:marLeft w:val="0"/>
      <w:marRight w:val="0"/>
      <w:marTop w:val="0"/>
      <w:marBottom w:val="0"/>
      <w:divBdr>
        <w:top w:val="none" w:sz="0" w:space="0" w:color="auto"/>
        <w:left w:val="none" w:sz="0" w:space="0" w:color="auto"/>
        <w:bottom w:val="none" w:sz="0" w:space="0" w:color="auto"/>
        <w:right w:val="none" w:sz="0" w:space="0" w:color="auto"/>
      </w:divBdr>
    </w:div>
    <w:div w:id="473065125">
      <w:bodyDiv w:val="1"/>
      <w:marLeft w:val="0"/>
      <w:marRight w:val="0"/>
      <w:marTop w:val="0"/>
      <w:marBottom w:val="0"/>
      <w:divBdr>
        <w:top w:val="none" w:sz="0" w:space="0" w:color="auto"/>
        <w:left w:val="none" w:sz="0" w:space="0" w:color="auto"/>
        <w:bottom w:val="none" w:sz="0" w:space="0" w:color="auto"/>
        <w:right w:val="none" w:sz="0" w:space="0" w:color="auto"/>
      </w:divBdr>
    </w:div>
    <w:div w:id="473909623">
      <w:bodyDiv w:val="1"/>
      <w:marLeft w:val="0"/>
      <w:marRight w:val="0"/>
      <w:marTop w:val="0"/>
      <w:marBottom w:val="0"/>
      <w:divBdr>
        <w:top w:val="none" w:sz="0" w:space="0" w:color="auto"/>
        <w:left w:val="none" w:sz="0" w:space="0" w:color="auto"/>
        <w:bottom w:val="none" w:sz="0" w:space="0" w:color="auto"/>
        <w:right w:val="none" w:sz="0" w:space="0" w:color="auto"/>
      </w:divBdr>
    </w:div>
    <w:div w:id="512888671">
      <w:bodyDiv w:val="1"/>
      <w:marLeft w:val="0"/>
      <w:marRight w:val="0"/>
      <w:marTop w:val="0"/>
      <w:marBottom w:val="0"/>
      <w:divBdr>
        <w:top w:val="none" w:sz="0" w:space="0" w:color="auto"/>
        <w:left w:val="none" w:sz="0" w:space="0" w:color="auto"/>
        <w:bottom w:val="none" w:sz="0" w:space="0" w:color="auto"/>
        <w:right w:val="none" w:sz="0" w:space="0" w:color="auto"/>
      </w:divBdr>
    </w:div>
    <w:div w:id="721371559">
      <w:bodyDiv w:val="1"/>
      <w:marLeft w:val="0"/>
      <w:marRight w:val="0"/>
      <w:marTop w:val="0"/>
      <w:marBottom w:val="0"/>
      <w:divBdr>
        <w:top w:val="none" w:sz="0" w:space="0" w:color="auto"/>
        <w:left w:val="none" w:sz="0" w:space="0" w:color="auto"/>
        <w:bottom w:val="none" w:sz="0" w:space="0" w:color="auto"/>
        <w:right w:val="none" w:sz="0" w:space="0" w:color="auto"/>
      </w:divBdr>
    </w:div>
    <w:div w:id="780879092">
      <w:bodyDiv w:val="1"/>
      <w:marLeft w:val="0"/>
      <w:marRight w:val="0"/>
      <w:marTop w:val="0"/>
      <w:marBottom w:val="0"/>
      <w:divBdr>
        <w:top w:val="none" w:sz="0" w:space="0" w:color="auto"/>
        <w:left w:val="none" w:sz="0" w:space="0" w:color="auto"/>
        <w:bottom w:val="none" w:sz="0" w:space="0" w:color="auto"/>
        <w:right w:val="none" w:sz="0" w:space="0" w:color="auto"/>
      </w:divBdr>
    </w:div>
    <w:div w:id="869799684">
      <w:bodyDiv w:val="1"/>
      <w:marLeft w:val="0"/>
      <w:marRight w:val="0"/>
      <w:marTop w:val="0"/>
      <w:marBottom w:val="0"/>
      <w:divBdr>
        <w:top w:val="none" w:sz="0" w:space="0" w:color="auto"/>
        <w:left w:val="none" w:sz="0" w:space="0" w:color="auto"/>
        <w:bottom w:val="none" w:sz="0" w:space="0" w:color="auto"/>
        <w:right w:val="none" w:sz="0" w:space="0" w:color="auto"/>
      </w:divBdr>
    </w:div>
    <w:div w:id="879825159">
      <w:bodyDiv w:val="1"/>
      <w:marLeft w:val="0"/>
      <w:marRight w:val="0"/>
      <w:marTop w:val="0"/>
      <w:marBottom w:val="0"/>
      <w:divBdr>
        <w:top w:val="none" w:sz="0" w:space="0" w:color="auto"/>
        <w:left w:val="none" w:sz="0" w:space="0" w:color="auto"/>
        <w:bottom w:val="none" w:sz="0" w:space="0" w:color="auto"/>
        <w:right w:val="none" w:sz="0" w:space="0" w:color="auto"/>
      </w:divBdr>
    </w:div>
    <w:div w:id="904805409">
      <w:bodyDiv w:val="1"/>
      <w:marLeft w:val="0"/>
      <w:marRight w:val="0"/>
      <w:marTop w:val="0"/>
      <w:marBottom w:val="0"/>
      <w:divBdr>
        <w:top w:val="none" w:sz="0" w:space="0" w:color="auto"/>
        <w:left w:val="none" w:sz="0" w:space="0" w:color="auto"/>
        <w:bottom w:val="none" w:sz="0" w:space="0" w:color="auto"/>
        <w:right w:val="none" w:sz="0" w:space="0" w:color="auto"/>
      </w:divBdr>
    </w:div>
    <w:div w:id="1001660251">
      <w:bodyDiv w:val="1"/>
      <w:marLeft w:val="0"/>
      <w:marRight w:val="0"/>
      <w:marTop w:val="0"/>
      <w:marBottom w:val="0"/>
      <w:divBdr>
        <w:top w:val="none" w:sz="0" w:space="0" w:color="auto"/>
        <w:left w:val="none" w:sz="0" w:space="0" w:color="auto"/>
        <w:bottom w:val="none" w:sz="0" w:space="0" w:color="auto"/>
        <w:right w:val="none" w:sz="0" w:space="0" w:color="auto"/>
      </w:divBdr>
    </w:div>
    <w:div w:id="1075127162">
      <w:bodyDiv w:val="1"/>
      <w:marLeft w:val="0"/>
      <w:marRight w:val="0"/>
      <w:marTop w:val="0"/>
      <w:marBottom w:val="0"/>
      <w:divBdr>
        <w:top w:val="none" w:sz="0" w:space="0" w:color="auto"/>
        <w:left w:val="none" w:sz="0" w:space="0" w:color="auto"/>
        <w:bottom w:val="none" w:sz="0" w:space="0" w:color="auto"/>
        <w:right w:val="none" w:sz="0" w:space="0" w:color="auto"/>
      </w:divBdr>
    </w:div>
    <w:div w:id="1138644405">
      <w:bodyDiv w:val="1"/>
      <w:marLeft w:val="0"/>
      <w:marRight w:val="0"/>
      <w:marTop w:val="0"/>
      <w:marBottom w:val="0"/>
      <w:divBdr>
        <w:top w:val="none" w:sz="0" w:space="0" w:color="auto"/>
        <w:left w:val="none" w:sz="0" w:space="0" w:color="auto"/>
        <w:bottom w:val="none" w:sz="0" w:space="0" w:color="auto"/>
        <w:right w:val="none" w:sz="0" w:space="0" w:color="auto"/>
      </w:divBdr>
    </w:div>
    <w:div w:id="1143818164">
      <w:bodyDiv w:val="1"/>
      <w:marLeft w:val="0"/>
      <w:marRight w:val="0"/>
      <w:marTop w:val="0"/>
      <w:marBottom w:val="0"/>
      <w:divBdr>
        <w:top w:val="none" w:sz="0" w:space="0" w:color="auto"/>
        <w:left w:val="none" w:sz="0" w:space="0" w:color="auto"/>
        <w:bottom w:val="none" w:sz="0" w:space="0" w:color="auto"/>
        <w:right w:val="none" w:sz="0" w:space="0" w:color="auto"/>
      </w:divBdr>
    </w:div>
    <w:div w:id="1202548889">
      <w:bodyDiv w:val="1"/>
      <w:marLeft w:val="0"/>
      <w:marRight w:val="0"/>
      <w:marTop w:val="0"/>
      <w:marBottom w:val="0"/>
      <w:divBdr>
        <w:top w:val="none" w:sz="0" w:space="0" w:color="auto"/>
        <w:left w:val="none" w:sz="0" w:space="0" w:color="auto"/>
        <w:bottom w:val="none" w:sz="0" w:space="0" w:color="auto"/>
        <w:right w:val="none" w:sz="0" w:space="0" w:color="auto"/>
      </w:divBdr>
    </w:div>
    <w:div w:id="1378236720">
      <w:bodyDiv w:val="1"/>
      <w:marLeft w:val="0"/>
      <w:marRight w:val="0"/>
      <w:marTop w:val="0"/>
      <w:marBottom w:val="0"/>
      <w:divBdr>
        <w:top w:val="none" w:sz="0" w:space="0" w:color="auto"/>
        <w:left w:val="none" w:sz="0" w:space="0" w:color="auto"/>
        <w:bottom w:val="none" w:sz="0" w:space="0" w:color="auto"/>
        <w:right w:val="none" w:sz="0" w:space="0" w:color="auto"/>
      </w:divBdr>
    </w:div>
    <w:div w:id="1411540891">
      <w:bodyDiv w:val="1"/>
      <w:marLeft w:val="0"/>
      <w:marRight w:val="0"/>
      <w:marTop w:val="0"/>
      <w:marBottom w:val="0"/>
      <w:divBdr>
        <w:top w:val="none" w:sz="0" w:space="0" w:color="auto"/>
        <w:left w:val="none" w:sz="0" w:space="0" w:color="auto"/>
        <w:bottom w:val="none" w:sz="0" w:space="0" w:color="auto"/>
        <w:right w:val="none" w:sz="0" w:space="0" w:color="auto"/>
      </w:divBdr>
    </w:div>
    <w:div w:id="1517814903">
      <w:bodyDiv w:val="1"/>
      <w:marLeft w:val="0"/>
      <w:marRight w:val="0"/>
      <w:marTop w:val="0"/>
      <w:marBottom w:val="0"/>
      <w:divBdr>
        <w:top w:val="none" w:sz="0" w:space="0" w:color="auto"/>
        <w:left w:val="none" w:sz="0" w:space="0" w:color="auto"/>
        <w:bottom w:val="none" w:sz="0" w:space="0" w:color="auto"/>
        <w:right w:val="none" w:sz="0" w:space="0" w:color="auto"/>
      </w:divBdr>
    </w:div>
    <w:div w:id="1547597968">
      <w:bodyDiv w:val="1"/>
      <w:marLeft w:val="0"/>
      <w:marRight w:val="0"/>
      <w:marTop w:val="0"/>
      <w:marBottom w:val="0"/>
      <w:divBdr>
        <w:top w:val="none" w:sz="0" w:space="0" w:color="auto"/>
        <w:left w:val="none" w:sz="0" w:space="0" w:color="auto"/>
        <w:bottom w:val="none" w:sz="0" w:space="0" w:color="auto"/>
        <w:right w:val="none" w:sz="0" w:space="0" w:color="auto"/>
      </w:divBdr>
    </w:div>
    <w:div w:id="1556502079">
      <w:bodyDiv w:val="1"/>
      <w:marLeft w:val="0"/>
      <w:marRight w:val="0"/>
      <w:marTop w:val="0"/>
      <w:marBottom w:val="0"/>
      <w:divBdr>
        <w:top w:val="none" w:sz="0" w:space="0" w:color="auto"/>
        <w:left w:val="none" w:sz="0" w:space="0" w:color="auto"/>
        <w:bottom w:val="none" w:sz="0" w:space="0" w:color="auto"/>
        <w:right w:val="none" w:sz="0" w:space="0" w:color="auto"/>
      </w:divBdr>
    </w:div>
    <w:div w:id="1576817740">
      <w:bodyDiv w:val="1"/>
      <w:marLeft w:val="0"/>
      <w:marRight w:val="0"/>
      <w:marTop w:val="0"/>
      <w:marBottom w:val="0"/>
      <w:divBdr>
        <w:top w:val="none" w:sz="0" w:space="0" w:color="auto"/>
        <w:left w:val="none" w:sz="0" w:space="0" w:color="auto"/>
        <w:bottom w:val="none" w:sz="0" w:space="0" w:color="auto"/>
        <w:right w:val="none" w:sz="0" w:space="0" w:color="auto"/>
      </w:divBdr>
    </w:div>
    <w:div w:id="1577011672">
      <w:bodyDiv w:val="1"/>
      <w:marLeft w:val="0"/>
      <w:marRight w:val="0"/>
      <w:marTop w:val="0"/>
      <w:marBottom w:val="0"/>
      <w:divBdr>
        <w:top w:val="none" w:sz="0" w:space="0" w:color="auto"/>
        <w:left w:val="none" w:sz="0" w:space="0" w:color="auto"/>
        <w:bottom w:val="none" w:sz="0" w:space="0" w:color="auto"/>
        <w:right w:val="none" w:sz="0" w:space="0" w:color="auto"/>
      </w:divBdr>
    </w:div>
    <w:div w:id="1630087784">
      <w:bodyDiv w:val="1"/>
      <w:marLeft w:val="0"/>
      <w:marRight w:val="0"/>
      <w:marTop w:val="0"/>
      <w:marBottom w:val="0"/>
      <w:divBdr>
        <w:top w:val="none" w:sz="0" w:space="0" w:color="auto"/>
        <w:left w:val="none" w:sz="0" w:space="0" w:color="auto"/>
        <w:bottom w:val="none" w:sz="0" w:space="0" w:color="auto"/>
        <w:right w:val="none" w:sz="0" w:space="0" w:color="auto"/>
      </w:divBdr>
    </w:div>
    <w:div w:id="1662586135">
      <w:bodyDiv w:val="1"/>
      <w:marLeft w:val="0"/>
      <w:marRight w:val="0"/>
      <w:marTop w:val="0"/>
      <w:marBottom w:val="0"/>
      <w:divBdr>
        <w:top w:val="none" w:sz="0" w:space="0" w:color="auto"/>
        <w:left w:val="none" w:sz="0" w:space="0" w:color="auto"/>
        <w:bottom w:val="none" w:sz="0" w:space="0" w:color="auto"/>
        <w:right w:val="none" w:sz="0" w:space="0" w:color="auto"/>
      </w:divBdr>
    </w:div>
    <w:div w:id="1712072434">
      <w:bodyDiv w:val="1"/>
      <w:marLeft w:val="0"/>
      <w:marRight w:val="0"/>
      <w:marTop w:val="0"/>
      <w:marBottom w:val="0"/>
      <w:divBdr>
        <w:top w:val="none" w:sz="0" w:space="0" w:color="auto"/>
        <w:left w:val="none" w:sz="0" w:space="0" w:color="auto"/>
        <w:bottom w:val="none" w:sz="0" w:space="0" w:color="auto"/>
        <w:right w:val="none" w:sz="0" w:space="0" w:color="auto"/>
      </w:divBdr>
    </w:div>
    <w:div w:id="1766270979">
      <w:bodyDiv w:val="1"/>
      <w:marLeft w:val="0"/>
      <w:marRight w:val="0"/>
      <w:marTop w:val="0"/>
      <w:marBottom w:val="0"/>
      <w:divBdr>
        <w:top w:val="none" w:sz="0" w:space="0" w:color="auto"/>
        <w:left w:val="none" w:sz="0" w:space="0" w:color="auto"/>
        <w:bottom w:val="none" w:sz="0" w:space="0" w:color="auto"/>
        <w:right w:val="none" w:sz="0" w:space="0" w:color="auto"/>
      </w:divBdr>
    </w:div>
    <w:div w:id="1783070306">
      <w:bodyDiv w:val="1"/>
      <w:marLeft w:val="0"/>
      <w:marRight w:val="0"/>
      <w:marTop w:val="0"/>
      <w:marBottom w:val="0"/>
      <w:divBdr>
        <w:top w:val="none" w:sz="0" w:space="0" w:color="auto"/>
        <w:left w:val="none" w:sz="0" w:space="0" w:color="auto"/>
        <w:bottom w:val="none" w:sz="0" w:space="0" w:color="auto"/>
        <w:right w:val="none" w:sz="0" w:space="0" w:color="auto"/>
      </w:divBdr>
    </w:div>
    <w:div w:id="1877963727">
      <w:bodyDiv w:val="1"/>
      <w:marLeft w:val="0"/>
      <w:marRight w:val="0"/>
      <w:marTop w:val="0"/>
      <w:marBottom w:val="0"/>
      <w:divBdr>
        <w:top w:val="none" w:sz="0" w:space="0" w:color="auto"/>
        <w:left w:val="none" w:sz="0" w:space="0" w:color="auto"/>
        <w:bottom w:val="none" w:sz="0" w:space="0" w:color="auto"/>
        <w:right w:val="none" w:sz="0" w:space="0" w:color="auto"/>
      </w:divBdr>
    </w:div>
    <w:div w:id="1910461948">
      <w:bodyDiv w:val="1"/>
      <w:marLeft w:val="0"/>
      <w:marRight w:val="0"/>
      <w:marTop w:val="0"/>
      <w:marBottom w:val="0"/>
      <w:divBdr>
        <w:top w:val="none" w:sz="0" w:space="0" w:color="auto"/>
        <w:left w:val="none" w:sz="0" w:space="0" w:color="auto"/>
        <w:bottom w:val="none" w:sz="0" w:space="0" w:color="auto"/>
        <w:right w:val="none" w:sz="0" w:space="0" w:color="auto"/>
      </w:divBdr>
    </w:div>
    <w:div w:id="1991254222">
      <w:bodyDiv w:val="1"/>
      <w:marLeft w:val="0"/>
      <w:marRight w:val="0"/>
      <w:marTop w:val="0"/>
      <w:marBottom w:val="0"/>
      <w:divBdr>
        <w:top w:val="none" w:sz="0" w:space="0" w:color="auto"/>
        <w:left w:val="none" w:sz="0" w:space="0" w:color="auto"/>
        <w:bottom w:val="none" w:sz="0" w:space="0" w:color="auto"/>
        <w:right w:val="none" w:sz="0" w:space="0" w:color="auto"/>
      </w:divBdr>
    </w:div>
    <w:div w:id="20556201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4794</Words>
  <Characters>27331</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Beth Jones</cp:lastModifiedBy>
  <cp:revision>2</cp:revision>
  <dcterms:created xsi:type="dcterms:W3CDTF">2020-05-15T18:40:00Z</dcterms:created>
  <dcterms:modified xsi:type="dcterms:W3CDTF">2020-05-15T18:40:00Z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