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8C9B5" w14:textId="774C310B" w:rsidR="009B47AE" w:rsidRPr="009256BC" w:rsidRDefault="009A0ECE" w:rsidP="009256BC">
      <w:pPr>
        <w:pStyle w:val="AssignHeader"/>
        <w:rPr>
          <w:bCs/>
        </w:rPr>
      </w:pPr>
      <w:r>
        <w:t>ECAD7003 – Part A</w:t>
      </w:r>
      <w:r w:rsidR="00685E17" w:rsidRPr="00685E17">
        <w:rPr>
          <w:sz w:val="24"/>
          <w:szCs w:val="24"/>
        </w:rPr>
        <w:t xml:space="preserve"> </w:t>
      </w:r>
      <w:r w:rsidR="00685E17" w:rsidRPr="00685E17">
        <w:t xml:space="preserve">Understanding how the learner, the school, and the local community work together to deliver one of the four purposes of the new curriculum: a video presentation that critically examines this process. </w:t>
      </w:r>
    </w:p>
    <w:p w14:paraId="189CBD26" w14:textId="77777777" w:rsidR="009B47AE" w:rsidRDefault="009B47AE" w:rsidP="00E611D9">
      <w:pPr>
        <w:pStyle w:val="AssignBody"/>
      </w:pPr>
    </w:p>
    <w:p w14:paraId="0D2F6EA6" w14:textId="037452C4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7C3379CE" w14:textId="77777777" w:rsidR="00685E17" w:rsidRPr="00636553" w:rsidRDefault="00685E17" w:rsidP="00685E17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1F1F1F"/>
          <w:sz w:val="24"/>
          <w:szCs w:val="24"/>
        </w:rPr>
      </w:pPr>
      <w:r w:rsidRPr="00636553">
        <w:rPr>
          <w:rFonts w:ascii="Arial" w:eastAsia="Arial" w:hAnsi="Arial" w:cs="Arial"/>
          <w:color w:val="1F1F1F"/>
          <w:sz w:val="24"/>
          <w:szCs w:val="24"/>
        </w:rPr>
        <w:t xml:space="preserve">Welsh Government (2016) </w:t>
      </w:r>
      <w:r w:rsidRPr="00636553">
        <w:rPr>
          <w:rFonts w:ascii="Arial" w:eastAsia="Arial" w:hAnsi="Arial" w:cs="Arial"/>
          <w:i/>
          <w:iCs/>
          <w:color w:val="1F1F1F"/>
          <w:sz w:val="24"/>
          <w:szCs w:val="24"/>
        </w:rPr>
        <w:t xml:space="preserve">Face the challenge together: Family and community engagement toolkit for schools in Wales. </w:t>
      </w:r>
      <w:r w:rsidRPr="00636553">
        <w:rPr>
          <w:rFonts w:ascii="Arial" w:eastAsia="Arial" w:hAnsi="Arial" w:cs="Arial"/>
          <w:color w:val="1F1F1F"/>
          <w:sz w:val="24"/>
          <w:szCs w:val="24"/>
        </w:rPr>
        <w:t xml:space="preserve">Available at: </w:t>
      </w:r>
      <w:hyperlink r:id="rId10" w:history="1">
        <w:r w:rsidRPr="00636553">
          <w:rPr>
            <w:rStyle w:val="Hyperlink"/>
            <w:rFonts w:ascii="Arial" w:eastAsia="Arial" w:hAnsi="Arial" w:cs="Arial"/>
            <w:sz w:val="24"/>
            <w:szCs w:val="24"/>
          </w:rPr>
          <w:t>https://www.gov.wales/sites/default/files/publications/2018-12/face-the-challenge-together-family-and-community-engagement-toolkit-for-schools-in-wales-main-guidance.pdf</w:t>
        </w:r>
      </w:hyperlink>
      <w:r w:rsidRPr="00636553">
        <w:rPr>
          <w:rFonts w:ascii="Arial" w:eastAsia="Arial" w:hAnsi="Arial" w:cs="Arial"/>
          <w:color w:val="1F1F1F"/>
          <w:sz w:val="24"/>
          <w:szCs w:val="24"/>
        </w:rPr>
        <w:t xml:space="preserve">. </w:t>
      </w:r>
    </w:p>
    <w:p w14:paraId="5DD4BD09" w14:textId="77777777" w:rsidR="00685E17" w:rsidRPr="00636553" w:rsidRDefault="00685E17" w:rsidP="00685E17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1F1F1F"/>
          <w:sz w:val="24"/>
          <w:szCs w:val="24"/>
        </w:rPr>
      </w:pPr>
      <w:r w:rsidRPr="00636553">
        <w:rPr>
          <w:rFonts w:ascii="Arial" w:eastAsia="Arial" w:hAnsi="Arial" w:cs="Arial"/>
          <w:color w:val="1F1F1F"/>
          <w:sz w:val="24"/>
          <w:szCs w:val="24"/>
        </w:rPr>
        <w:t xml:space="preserve">2) Welsh Government (2016) </w:t>
      </w:r>
      <w:r w:rsidRPr="00636553">
        <w:rPr>
          <w:rFonts w:ascii="Arial" w:eastAsia="Arial" w:hAnsi="Arial" w:cs="Arial"/>
          <w:i/>
          <w:iCs/>
          <w:color w:val="1F1F1F"/>
          <w:sz w:val="24"/>
          <w:szCs w:val="24"/>
        </w:rPr>
        <w:t xml:space="preserve">Theme 5: Developing community partnerships and multi-agency working. </w:t>
      </w:r>
      <w:r w:rsidRPr="00636553">
        <w:rPr>
          <w:rFonts w:ascii="Arial" w:eastAsia="Arial" w:hAnsi="Arial" w:cs="Arial"/>
          <w:color w:val="1F1F1F"/>
          <w:sz w:val="24"/>
          <w:szCs w:val="24"/>
        </w:rPr>
        <w:t xml:space="preserve">Available at: </w:t>
      </w:r>
      <w:r w:rsidRPr="00636553">
        <w:rPr>
          <w:rFonts w:ascii="Arial" w:eastAsia="Arial" w:hAnsi="Arial" w:cs="Arial"/>
          <w:color w:val="1F1F1F"/>
          <w:sz w:val="24"/>
          <w:szCs w:val="24"/>
        </w:rPr>
        <w:fldChar w:fldCharType="begin"/>
      </w:r>
      <w:r w:rsidRPr="00636553">
        <w:rPr>
          <w:rFonts w:ascii="Arial" w:eastAsia="Arial" w:hAnsi="Arial" w:cs="Arial"/>
          <w:color w:val="1F1F1F"/>
          <w:sz w:val="24"/>
          <w:szCs w:val="24"/>
        </w:rPr>
        <w:instrText xml:space="preserve"> HYPERLINK "https://www.gov.wales/sites/default/files/publications/2018-12/theme-5-developing-community-partnerships-and-multi-agency-working-resources-1-2.pdf </w:instrText>
      </w:r>
    </w:p>
    <w:p w14:paraId="4564DD02" w14:textId="77777777" w:rsidR="00685E17" w:rsidRPr="00636553" w:rsidRDefault="00685E17" w:rsidP="00685E17">
      <w:pPr>
        <w:pStyle w:val="ListParagraph"/>
        <w:numPr>
          <w:ilvl w:val="0"/>
          <w:numId w:val="1"/>
        </w:numPr>
        <w:rPr>
          <w:rStyle w:val="Hyperlink"/>
          <w:rFonts w:ascii="Arial" w:eastAsia="Arial" w:hAnsi="Arial" w:cs="Arial"/>
          <w:sz w:val="24"/>
          <w:szCs w:val="24"/>
        </w:rPr>
      </w:pPr>
      <w:r w:rsidRPr="00636553">
        <w:rPr>
          <w:rFonts w:ascii="Arial" w:eastAsia="Arial" w:hAnsi="Arial" w:cs="Arial"/>
          <w:color w:val="1F1F1F"/>
          <w:sz w:val="24"/>
          <w:szCs w:val="24"/>
        </w:rPr>
        <w:instrText xml:space="preserve">" </w:instrText>
      </w:r>
      <w:r w:rsidRPr="00636553">
        <w:rPr>
          <w:rFonts w:ascii="Arial" w:eastAsia="Arial" w:hAnsi="Arial" w:cs="Arial"/>
          <w:color w:val="1F1F1F"/>
          <w:sz w:val="24"/>
          <w:szCs w:val="24"/>
        </w:rPr>
      </w:r>
      <w:r w:rsidRPr="00636553">
        <w:rPr>
          <w:rFonts w:ascii="Arial" w:eastAsia="Arial" w:hAnsi="Arial" w:cs="Arial"/>
          <w:color w:val="1F1F1F"/>
          <w:sz w:val="24"/>
          <w:szCs w:val="24"/>
        </w:rPr>
        <w:fldChar w:fldCharType="separate"/>
      </w:r>
      <w:r w:rsidRPr="00636553">
        <w:rPr>
          <w:rStyle w:val="Hyperlink"/>
          <w:rFonts w:ascii="Arial" w:eastAsia="Arial" w:hAnsi="Arial" w:cs="Arial"/>
          <w:sz w:val="24"/>
          <w:szCs w:val="24"/>
        </w:rPr>
        <w:t xml:space="preserve">https://www.gov.wales/sites/default/files/publications/2018-12/theme-5-developing-community-partnerships-and-multi-agency-working-resources-1-2.pdf </w:t>
      </w:r>
    </w:p>
    <w:p w14:paraId="497F6E4B" w14:textId="77777777" w:rsidR="00685E17" w:rsidRPr="00636553" w:rsidRDefault="00685E17" w:rsidP="00685E17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1F1F1F"/>
          <w:sz w:val="24"/>
          <w:szCs w:val="24"/>
        </w:rPr>
      </w:pPr>
      <w:r w:rsidRPr="00636553">
        <w:rPr>
          <w:rFonts w:ascii="Arial" w:eastAsia="Arial" w:hAnsi="Arial" w:cs="Arial"/>
          <w:color w:val="1F1F1F"/>
          <w:sz w:val="24"/>
          <w:szCs w:val="24"/>
        </w:rPr>
        <w:fldChar w:fldCharType="end"/>
      </w:r>
      <w:r w:rsidRPr="00636553">
        <w:rPr>
          <w:rFonts w:ascii="Arial" w:eastAsia="Arial" w:hAnsi="Arial" w:cs="Arial"/>
          <w:color w:val="1F1F1F"/>
          <w:sz w:val="24"/>
          <w:szCs w:val="24"/>
        </w:rPr>
        <w:t xml:space="preserve"> </w:t>
      </w:r>
      <w:r w:rsidRPr="0063655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Wharton. R, Kail. A, and </w:t>
      </w:r>
      <w:proofErr w:type="spellStart"/>
      <w:r w:rsidRPr="00636553">
        <w:rPr>
          <w:rFonts w:ascii="Arial" w:hAnsi="Arial" w:cs="Arial"/>
          <w:color w:val="222222"/>
          <w:sz w:val="24"/>
          <w:szCs w:val="24"/>
          <w:shd w:val="clear" w:color="auto" w:fill="FFFFFF"/>
        </w:rPr>
        <w:t>Curvers</w:t>
      </w:r>
      <w:proofErr w:type="spellEnd"/>
      <w:r w:rsidRPr="00636553">
        <w:rPr>
          <w:rFonts w:ascii="Arial" w:hAnsi="Arial" w:cs="Arial"/>
          <w:color w:val="222222"/>
          <w:sz w:val="24"/>
          <w:szCs w:val="24"/>
          <w:shd w:val="clear" w:color="auto" w:fill="FFFFFF"/>
        </w:rPr>
        <w:t>. S (2016) </w:t>
      </w:r>
      <w:r w:rsidRPr="0063655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School report: How can charities work best in the school system</w:t>
      </w:r>
      <w:r w:rsidRPr="0063655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Available at: </w:t>
      </w:r>
      <w:hyperlink r:id="rId11" w:history="1">
        <w:r w:rsidRPr="0063655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http://www.thinknpc.org/wp-content/uploads/2018/07/School-Report_How-can-charities-work-best-in-the-school-system_April16.pdf</w:t>
        </w:r>
      </w:hyperlink>
      <w:r w:rsidRPr="0063655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38B7018C" w14:textId="77777777" w:rsidR="00685E17" w:rsidRPr="00636553" w:rsidRDefault="00685E17" w:rsidP="00685E17">
      <w:pPr>
        <w:pStyle w:val="ListParagraph"/>
        <w:numPr>
          <w:ilvl w:val="0"/>
          <w:numId w:val="1"/>
        </w:numPr>
        <w:rPr>
          <w:rStyle w:val="pagerange"/>
          <w:rFonts w:ascii="Arial" w:eastAsia="Arial" w:hAnsi="Arial" w:cs="Arial"/>
          <w:color w:val="1F1F1F"/>
          <w:sz w:val="24"/>
          <w:szCs w:val="24"/>
        </w:rPr>
      </w:pPr>
      <w:r w:rsidRPr="00636553">
        <w:rPr>
          <w:rStyle w:val="authors"/>
          <w:rFonts w:cs="Arial"/>
          <w:color w:val="333333"/>
          <w:sz w:val="24"/>
          <w:szCs w:val="24"/>
          <w:shd w:val="clear" w:color="auto" w:fill="FFFFFF"/>
        </w:rPr>
        <w:t>D. Sime and M. Sheridan.</w:t>
      </w:r>
      <w:r w:rsidRPr="00636553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636553">
        <w:rPr>
          <w:rStyle w:val="Date1"/>
          <w:rFonts w:ascii="Arial" w:hAnsi="Arial" w:cs="Arial"/>
          <w:color w:val="333333"/>
          <w:sz w:val="24"/>
          <w:szCs w:val="24"/>
          <w:shd w:val="clear" w:color="auto" w:fill="FFFFFF"/>
        </w:rPr>
        <w:t>(2014)</w:t>
      </w:r>
      <w:r w:rsidRPr="00636553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636553">
        <w:rPr>
          <w:rStyle w:val="arttitle"/>
          <w:rFonts w:cs="Arial"/>
          <w:color w:val="333333"/>
          <w:sz w:val="24"/>
          <w:szCs w:val="24"/>
          <w:shd w:val="clear" w:color="auto" w:fill="FFFFFF"/>
        </w:rPr>
        <w:t>‘You want the best for your kids’: improving educational outcomes for children living in poverty through parental engagement</w:t>
      </w:r>
      <w:r w:rsidRPr="00636553">
        <w:rPr>
          <w:rStyle w:val="arttitle"/>
          <w:rFonts w:cs="Arial"/>
          <w:i/>
          <w:iCs/>
          <w:color w:val="333333"/>
          <w:sz w:val="24"/>
          <w:szCs w:val="24"/>
          <w:shd w:val="clear" w:color="auto" w:fill="FFFFFF"/>
        </w:rPr>
        <w:t>,</w:t>
      </w:r>
      <w:r w:rsidRPr="00636553">
        <w:rPr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 </w:t>
      </w:r>
      <w:r w:rsidRPr="00636553">
        <w:rPr>
          <w:rStyle w:val="serialtitle"/>
          <w:rFonts w:ascii="Arial" w:hAnsi="Arial" w:cs="Arial"/>
          <w:i/>
          <w:iCs/>
          <w:color w:val="333333"/>
          <w:sz w:val="24"/>
          <w:szCs w:val="24"/>
          <w:shd w:val="clear" w:color="auto" w:fill="FFFFFF"/>
        </w:rPr>
        <w:t>Educational Research</w:t>
      </w:r>
      <w:r w:rsidRPr="00636553">
        <w:rPr>
          <w:rStyle w:val="serialtitle"/>
          <w:rFonts w:ascii="Arial" w:hAnsi="Arial" w:cs="Arial"/>
          <w:color w:val="333333"/>
          <w:sz w:val="24"/>
          <w:szCs w:val="24"/>
          <w:shd w:val="clear" w:color="auto" w:fill="FFFFFF"/>
        </w:rPr>
        <w:t>,</w:t>
      </w:r>
      <w:r w:rsidRPr="00636553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 w:rsidRPr="00636553">
        <w:rPr>
          <w:rStyle w:val="volumeissue"/>
          <w:rFonts w:cs="Arial"/>
          <w:color w:val="333333"/>
          <w:sz w:val="24"/>
          <w:szCs w:val="24"/>
          <w:shd w:val="clear" w:color="auto" w:fill="FFFFFF"/>
        </w:rPr>
        <w:t>56(3),</w:t>
      </w:r>
      <w:r w:rsidRPr="0063655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 pp. </w:t>
      </w:r>
      <w:r w:rsidRPr="00636553">
        <w:rPr>
          <w:rStyle w:val="pagerange"/>
          <w:rFonts w:ascii="Arial" w:hAnsi="Arial" w:cs="Arial"/>
          <w:color w:val="333333"/>
          <w:sz w:val="24"/>
          <w:szCs w:val="24"/>
          <w:shd w:val="clear" w:color="auto" w:fill="FFFFFF"/>
        </w:rPr>
        <w:t>327-342.</w:t>
      </w:r>
    </w:p>
    <w:p w14:paraId="5FC32A94" w14:textId="77777777" w:rsidR="00685E17" w:rsidRPr="00636553" w:rsidRDefault="00685E17" w:rsidP="00685E17">
      <w:pPr>
        <w:pStyle w:val="ListParagraph"/>
        <w:numPr>
          <w:ilvl w:val="0"/>
          <w:numId w:val="1"/>
        </w:numPr>
        <w:rPr>
          <w:rFonts w:ascii="Arial" w:eastAsia="Calibri" w:hAnsi="Arial" w:cs="Arial"/>
          <w:sz w:val="24"/>
          <w:szCs w:val="24"/>
        </w:rPr>
      </w:pPr>
      <w:r w:rsidRPr="00636553">
        <w:rPr>
          <w:rFonts w:ascii="Arial" w:eastAsia="Arial" w:hAnsi="Arial" w:cs="Arial"/>
          <w:color w:val="222222"/>
          <w:sz w:val="24"/>
          <w:szCs w:val="24"/>
        </w:rPr>
        <w:t xml:space="preserve">McAlister. S (2013). ‘Why Community Engagement Matters in School Turnaround’ </w:t>
      </w:r>
      <w:r w:rsidRPr="00636553">
        <w:rPr>
          <w:rFonts w:ascii="Arial" w:eastAsia="Arial" w:hAnsi="Arial" w:cs="Arial"/>
          <w:i/>
          <w:iCs/>
          <w:color w:val="222222"/>
          <w:sz w:val="24"/>
          <w:szCs w:val="24"/>
        </w:rPr>
        <w:t>Voices in Urban Education</w:t>
      </w:r>
      <w:r w:rsidRPr="00636553">
        <w:rPr>
          <w:rFonts w:ascii="Arial" w:eastAsia="Arial" w:hAnsi="Arial" w:cs="Arial"/>
          <w:color w:val="222222"/>
          <w:sz w:val="24"/>
          <w:szCs w:val="24"/>
        </w:rPr>
        <w:t>, 36, pp. 35-42.</w:t>
      </w:r>
    </w:p>
    <w:p w14:paraId="5D455DFC" w14:textId="77777777" w:rsidR="00685E17" w:rsidRPr="00636553" w:rsidRDefault="00685E17" w:rsidP="00685E17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1F1F1F"/>
          <w:sz w:val="24"/>
          <w:szCs w:val="24"/>
        </w:rPr>
      </w:pPr>
      <w:r w:rsidRPr="00636553">
        <w:rPr>
          <w:rFonts w:ascii="Arial" w:eastAsia="Arial" w:hAnsi="Arial" w:cs="Arial"/>
          <w:color w:val="222222"/>
          <w:sz w:val="24"/>
          <w:szCs w:val="24"/>
        </w:rPr>
        <w:t xml:space="preserve">Redding. S, Murphy. M, and </w:t>
      </w:r>
      <w:proofErr w:type="spellStart"/>
      <w:r w:rsidRPr="00636553">
        <w:rPr>
          <w:rFonts w:ascii="Arial" w:eastAsia="Arial" w:hAnsi="Arial" w:cs="Arial"/>
          <w:color w:val="222222"/>
          <w:sz w:val="24"/>
          <w:szCs w:val="24"/>
        </w:rPr>
        <w:t>Sheley</w:t>
      </w:r>
      <w:proofErr w:type="spellEnd"/>
      <w:r w:rsidRPr="00636553">
        <w:rPr>
          <w:rFonts w:ascii="Arial" w:eastAsia="Arial" w:hAnsi="Arial" w:cs="Arial"/>
          <w:color w:val="222222"/>
          <w:sz w:val="24"/>
          <w:szCs w:val="24"/>
        </w:rPr>
        <w:t xml:space="preserve">. P. eds. (2011) </w:t>
      </w:r>
      <w:r w:rsidRPr="00636553">
        <w:rPr>
          <w:rFonts w:ascii="Arial" w:eastAsia="Arial" w:hAnsi="Arial" w:cs="Arial"/>
          <w:i/>
          <w:iCs/>
          <w:color w:val="222222"/>
          <w:sz w:val="24"/>
          <w:szCs w:val="24"/>
        </w:rPr>
        <w:t>Handbook on family and community engagement</w:t>
      </w:r>
      <w:r w:rsidRPr="00636553">
        <w:rPr>
          <w:rFonts w:ascii="Arial" w:eastAsia="Arial" w:hAnsi="Arial" w:cs="Arial"/>
          <w:color w:val="222222"/>
          <w:sz w:val="24"/>
          <w:szCs w:val="24"/>
        </w:rPr>
        <w:t xml:space="preserve">. Available at: </w:t>
      </w:r>
      <w:hyperlink r:id="rId12" w:history="1">
        <w:r w:rsidRPr="00636553">
          <w:rPr>
            <w:rStyle w:val="Hyperlink"/>
            <w:rFonts w:ascii="Arial" w:eastAsia="Arial" w:hAnsi="Arial" w:cs="Arial"/>
            <w:sz w:val="24"/>
            <w:szCs w:val="24"/>
          </w:rPr>
          <w:t>https://files.eric.ed.gov/fulltext/ED565697.pdf</w:t>
        </w:r>
      </w:hyperlink>
      <w:r w:rsidRPr="00636553">
        <w:rPr>
          <w:rFonts w:ascii="Arial" w:eastAsia="Arial" w:hAnsi="Arial" w:cs="Arial"/>
          <w:color w:val="222222"/>
          <w:sz w:val="24"/>
          <w:szCs w:val="24"/>
        </w:rPr>
        <w:t xml:space="preserve"> </w:t>
      </w:r>
    </w:p>
    <w:p w14:paraId="49336DCE" w14:textId="77777777" w:rsidR="00685E17" w:rsidRPr="00636553" w:rsidRDefault="00685E17" w:rsidP="00685E17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1F1F1F"/>
          <w:sz w:val="24"/>
          <w:szCs w:val="24"/>
        </w:rPr>
      </w:pPr>
      <w:proofErr w:type="spellStart"/>
      <w:r w:rsidRPr="00636553">
        <w:rPr>
          <w:rFonts w:ascii="Arial" w:eastAsia="Arial" w:hAnsi="Arial" w:cs="Arial"/>
          <w:color w:val="1F1F1F"/>
          <w:sz w:val="24"/>
          <w:szCs w:val="24"/>
        </w:rPr>
        <w:t>Estyn</w:t>
      </w:r>
      <w:proofErr w:type="spellEnd"/>
      <w:r w:rsidRPr="00636553">
        <w:rPr>
          <w:rFonts w:ascii="Arial" w:eastAsia="Arial" w:hAnsi="Arial" w:cs="Arial"/>
          <w:color w:val="1F1F1F"/>
          <w:sz w:val="24"/>
          <w:szCs w:val="24"/>
        </w:rPr>
        <w:t xml:space="preserve"> (2020) </w:t>
      </w:r>
      <w:r w:rsidRPr="00636553">
        <w:rPr>
          <w:rFonts w:ascii="Arial" w:eastAsia="Arial" w:hAnsi="Arial" w:cs="Arial"/>
          <w:i/>
          <w:iCs/>
          <w:color w:val="1F1F1F"/>
          <w:sz w:val="24"/>
          <w:szCs w:val="24"/>
        </w:rPr>
        <w:t xml:space="preserve">Community schools: Families and communities at the heart of school life. </w:t>
      </w:r>
      <w:r w:rsidRPr="00636553">
        <w:rPr>
          <w:rFonts w:ascii="Arial" w:eastAsia="Arial" w:hAnsi="Arial" w:cs="Arial"/>
          <w:color w:val="1F1F1F"/>
          <w:sz w:val="24"/>
          <w:szCs w:val="24"/>
        </w:rPr>
        <w:t xml:space="preserve">Available at: </w:t>
      </w:r>
      <w:hyperlink r:id="rId13" w:history="1">
        <w:r w:rsidRPr="00636553">
          <w:rPr>
            <w:rStyle w:val="Hyperlink"/>
            <w:rFonts w:ascii="Arial" w:eastAsia="Arial" w:hAnsi="Arial" w:cs="Arial"/>
            <w:sz w:val="24"/>
            <w:szCs w:val="24"/>
          </w:rPr>
          <w:t>https://www.estyn.gov.wales/system/files/2021-08/Community%2520Schools%2520en.pdf</w:t>
        </w:r>
      </w:hyperlink>
      <w:r w:rsidRPr="00636553">
        <w:rPr>
          <w:rFonts w:ascii="Arial" w:eastAsia="Arial" w:hAnsi="Arial" w:cs="Arial"/>
          <w:color w:val="1F1F1F"/>
          <w:sz w:val="24"/>
          <w:szCs w:val="24"/>
        </w:rPr>
        <w:t xml:space="preserve"> </w:t>
      </w:r>
    </w:p>
    <w:p w14:paraId="550848D5" w14:textId="77777777" w:rsidR="00685E17" w:rsidRPr="00636553" w:rsidRDefault="00685E17" w:rsidP="00685E17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1F1F1F"/>
          <w:sz w:val="24"/>
          <w:szCs w:val="24"/>
        </w:rPr>
      </w:pPr>
      <w:r w:rsidRPr="0063655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Hayes. N, O'Toole. L, and </w:t>
      </w:r>
      <w:proofErr w:type="spellStart"/>
      <w:r w:rsidRPr="00636553">
        <w:rPr>
          <w:rFonts w:ascii="Arial" w:hAnsi="Arial" w:cs="Arial"/>
          <w:color w:val="222222"/>
          <w:sz w:val="24"/>
          <w:szCs w:val="24"/>
          <w:shd w:val="clear" w:color="auto" w:fill="FFFFFF"/>
        </w:rPr>
        <w:t>Halpenny</w:t>
      </w:r>
      <w:proofErr w:type="spellEnd"/>
      <w:r w:rsidRPr="00636553">
        <w:rPr>
          <w:rFonts w:ascii="Arial" w:hAnsi="Arial" w:cs="Arial"/>
          <w:color w:val="222222"/>
          <w:sz w:val="24"/>
          <w:szCs w:val="24"/>
          <w:shd w:val="clear" w:color="auto" w:fill="FFFFFF"/>
        </w:rPr>
        <w:t>. A.M. (2022) </w:t>
      </w:r>
      <w:r w:rsidRPr="0063655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Introducing Bronfenbrenner: A guide for practitioners and students in early years education</w:t>
      </w:r>
      <w:r w:rsidRPr="00636553">
        <w:rPr>
          <w:rFonts w:ascii="Arial" w:hAnsi="Arial" w:cs="Arial"/>
          <w:color w:val="222222"/>
          <w:sz w:val="24"/>
          <w:szCs w:val="24"/>
          <w:shd w:val="clear" w:color="auto" w:fill="FFFFFF"/>
        </w:rPr>
        <w:t>. Oxon: Routledge.</w:t>
      </w:r>
      <w:r w:rsidRPr="0063655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 </w:t>
      </w:r>
    </w:p>
    <w:p w14:paraId="39DEFAC8" w14:textId="77777777" w:rsidR="00685E17" w:rsidRPr="00636553" w:rsidRDefault="00685E17" w:rsidP="00685E17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1F1F1F"/>
          <w:sz w:val="24"/>
          <w:szCs w:val="24"/>
        </w:rPr>
      </w:pPr>
      <w:r w:rsidRPr="00636553">
        <w:rPr>
          <w:rFonts w:ascii="Arial" w:hAnsi="Arial" w:cs="Arial"/>
          <w:color w:val="222222"/>
          <w:sz w:val="24"/>
          <w:szCs w:val="24"/>
          <w:shd w:val="clear" w:color="auto" w:fill="FFFFFF"/>
        </w:rPr>
        <w:t>Bronfenbrenner, U. (1994) ‘Ecological models of human development’, </w:t>
      </w:r>
      <w:r w:rsidRPr="0063655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International encyclopedia of education</w:t>
      </w:r>
      <w:r w:rsidRPr="00636553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63655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</w:t>
      </w:r>
      <w:r w:rsidRPr="00636553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pp.37-43.</w:t>
      </w:r>
    </w:p>
    <w:p w14:paraId="3A47979C" w14:textId="77777777" w:rsidR="00685E17" w:rsidRPr="00531378" w:rsidRDefault="00685E17" w:rsidP="00685E17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1F1F1F"/>
          <w:sz w:val="24"/>
          <w:szCs w:val="24"/>
        </w:rPr>
      </w:pPr>
      <w:r w:rsidRPr="0063655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Welsh Government (2020) </w:t>
      </w:r>
      <w:r w:rsidRPr="00636553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 xml:space="preserve">Developing a vision for curriculum design. </w:t>
      </w:r>
      <w:r w:rsidRPr="0063655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Available at: </w:t>
      </w:r>
      <w:hyperlink r:id="rId14" w:history="1">
        <w:r w:rsidRPr="0063655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https://hwb.gov.wales/curriculum-for-wales/designing-your-curriculum/developing-a-vision-for-curriculum-design</w:t>
        </w:r>
      </w:hyperlink>
      <w:r w:rsidRPr="00636553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6790040D" w14:textId="77777777" w:rsidR="00685E17" w:rsidRPr="00531378" w:rsidRDefault="00685E17" w:rsidP="00685E17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1F1F1F"/>
          <w:sz w:val="24"/>
          <w:szCs w:val="24"/>
        </w:rPr>
      </w:pPr>
      <w:r w:rsidRPr="00531378">
        <w:rPr>
          <w:rFonts w:ascii="Arial" w:eastAsia="Arial" w:hAnsi="Arial" w:cs="Arial"/>
          <w:color w:val="1F1F1F"/>
          <w:sz w:val="24"/>
          <w:szCs w:val="24"/>
        </w:rPr>
        <w:lastRenderedPageBreak/>
        <w:t xml:space="preserve">Epstein, J. (2019) ‘Theory to practice: School and Family partnerships lead to school improvement and student success’, </w:t>
      </w:r>
      <w:r w:rsidRPr="00531378">
        <w:rPr>
          <w:rFonts w:ascii="Arial" w:eastAsia="Arial" w:hAnsi="Arial" w:cs="Arial"/>
          <w:i/>
          <w:iCs/>
          <w:color w:val="1F1F1F"/>
          <w:sz w:val="24"/>
          <w:szCs w:val="24"/>
        </w:rPr>
        <w:t xml:space="preserve">School, </w:t>
      </w:r>
      <w:proofErr w:type="gramStart"/>
      <w:r w:rsidRPr="00531378">
        <w:rPr>
          <w:rFonts w:ascii="Arial" w:eastAsia="Arial" w:hAnsi="Arial" w:cs="Arial"/>
          <w:i/>
          <w:iCs/>
          <w:color w:val="1F1F1F"/>
          <w:sz w:val="24"/>
          <w:szCs w:val="24"/>
        </w:rPr>
        <w:t>family</w:t>
      </w:r>
      <w:proofErr w:type="gramEnd"/>
      <w:r w:rsidRPr="00531378">
        <w:rPr>
          <w:rFonts w:ascii="Arial" w:eastAsia="Arial" w:hAnsi="Arial" w:cs="Arial"/>
          <w:i/>
          <w:iCs/>
          <w:color w:val="1F1F1F"/>
          <w:sz w:val="24"/>
          <w:szCs w:val="24"/>
        </w:rPr>
        <w:t xml:space="preserve"> and community interaction. </w:t>
      </w:r>
      <w:r w:rsidRPr="00531378">
        <w:rPr>
          <w:rFonts w:ascii="Arial" w:eastAsia="Arial" w:hAnsi="Arial" w:cs="Arial"/>
          <w:color w:val="1F1F1F"/>
          <w:sz w:val="24"/>
          <w:szCs w:val="24"/>
        </w:rPr>
        <w:t xml:space="preserve">Pp 39-52. </w:t>
      </w:r>
    </w:p>
    <w:p w14:paraId="2097D783" w14:textId="77777777" w:rsidR="00685E17" w:rsidRPr="009B47AE" w:rsidRDefault="00685E17" w:rsidP="00E611D9">
      <w:pPr>
        <w:pStyle w:val="AssignBody"/>
        <w:rPr>
          <w:b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D3BE5" w14:textId="77777777" w:rsidR="00D03BA5" w:rsidRDefault="00D03BA5" w:rsidP="00E611D9">
      <w:pPr>
        <w:spacing w:after="0" w:line="240" w:lineRule="auto"/>
      </w:pPr>
      <w:r>
        <w:separator/>
      </w:r>
    </w:p>
  </w:endnote>
  <w:endnote w:type="continuationSeparator" w:id="0">
    <w:p w14:paraId="5A0ECB03" w14:textId="77777777" w:rsidR="00D03BA5" w:rsidRDefault="00D03BA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A682B" w14:textId="77777777" w:rsidR="00D03BA5" w:rsidRDefault="00D03BA5" w:rsidP="00E611D9">
      <w:pPr>
        <w:spacing w:after="0" w:line="240" w:lineRule="auto"/>
      </w:pPr>
      <w:r>
        <w:separator/>
      </w:r>
    </w:p>
  </w:footnote>
  <w:footnote w:type="continuationSeparator" w:id="0">
    <w:p w14:paraId="02680831" w14:textId="77777777" w:rsidR="00D03BA5" w:rsidRDefault="00D03BA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AF4836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685E17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1ED6A102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685E17">
            <w:rPr>
              <w:rFonts w:ascii="Arial" w:hAnsi="Arial" w:cs="Arial"/>
            </w:rPr>
            <w:t>2200052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8E0DB5"/>
    <w:multiLevelType w:val="hybridMultilevel"/>
    <w:tmpl w:val="2F66BD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2477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3B567F"/>
    <w:rsid w:val="003E55AE"/>
    <w:rsid w:val="00433F17"/>
    <w:rsid w:val="005956FB"/>
    <w:rsid w:val="006419C3"/>
    <w:rsid w:val="00685E17"/>
    <w:rsid w:val="00691A46"/>
    <w:rsid w:val="006B5861"/>
    <w:rsid w:val="00817F7A"/>
    <w:rsid w:val="00877A8E"/>
    <w:rsid w:val="009256BC"/>
    <w:rsid w:val="009A0ECE"/>
    <w:rsid w:val="009B47AE"/>
    <w:rsid w:val="00AD4EBD"/>
    <w:rsid w:val="00B67895"/>
    <w:rsid w:val="00BC651E"/>
    <w:rsid w:val="00CD1240"/>
    <w:rsid w:val="00D03BA5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85E17"/>
    <w:pPr>
      <w:ind w:left="720"/>
      <w:contextualSpacing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685E17"/>
    <w:rPr>
      <w:color w:val="0563C1" w:themeColor="hyperlink"/>
      <w:u w:val="single"/>
    </w:rPr>
  </w:style>
  <w:style w:type="character" w:customStyle="1" w:styleId="authors">
    <w:name w:val="authors"/>
    <w:basedOn w:val="DefaultParagraphFont"/>
    <w:rsid w:val="00685E17"/>
  </w:style>
  <w:style w:type="character" w:customStyle="1" w:styleId="Date1">
    <w:name w:val="Date1"/>
    <w:basedOn w:val="DefaultParagraphFont"/>
    <w:rsid w:val="00685E17"/>
  </w:style>
  <w:style w:type="character" w:customStyle="1" w:styleId="arttitle">
    <w:name w:val="art_title"/>
    <w:basedOn w:val="DefaultParagraphFont"/>
    <w:rsid w:val="00685E17"/>
  </w:style>
  <w:style w:type="character" w:customStyle="1" w:styleId="serialtitle">
    <w:name w:val="serial_title"/>
    <w:basedOn w:val="DefaultParagraphFont"/>
    <w:rsid w:val="00685E17"/>
  </w:style>
  <w:style w:type="character" w:customStyle="1" w:styleId="volumeissue">
    <w:name w:val="volume_issue"/>
    <w:basedOn w:val="DefaultParagraphFont"/>
    <w:rsid w:val="00685E17"/>
  </w:style>
  <w:style w:type="character" w:customStyle="1" w:styleId="pagerange">
    <w:name w:val="page_range"/>
    <w:basedOn w:val="DefaultParagraphFont"/>
    <w:rsid w:val="00685E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estyn.gov.wales/system/files/2021-08/Community%2520Schools%2520en.pdf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files.eric.ed.gov/fulltext/ED565697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thinknpc.org/wp-content/uploads/2018/07/School-Report_How-can-charities-work-best-in-the-school-system_April16.pdf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gov.wales/sites/default/files/publications/2018-12/face-the-challenge-together-family-and-community-engagement-toolkit-for-schools-in-wales-main-guidance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hwb.gov.wales/curriculum-for-wales/designing-your-curriculum/developing-a-vision-for-curriculum-desig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Esther Bowles (2200052)</cp:lastModifiedBy>
  <cp:revision>6</cp:revision>
  <dcterms:created xsi:type="dcterms:W3CDTF">2020-03-27T17:05:00Z</dcterms:created>
  <dcterms:modified xsi:type="dcterms:W3CDTF">2023-04-06T14:55:00Z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