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F760D7" w14:textId="77777777" w:rsidR="00A62E63" w:rsidRDefault="00A62E63" w:rsidP="00AD48EA">
      <w:pPr>
        <w:jc w:val="center"/>
        <w:rPr>
          <w:b/>
          <w:bCs/>
          <w:sz w:val="72"/>
          <w:szCs w:val="72"/>
          <w:lang w:val="en-US"/>
        </w:rPr>
      </w:pPr>
    </w:p>
    <w:p w14:paraId="60CCB527" w14:textId="77777777" w:rsidR="00A62E63" w:rsidRDefault="00A62E63" w:rsidP="00AD48EA">
      <w:pPr>
        <w:jc w:val="center"/>
        <w:rPr>
          <w:b/>
          <w:bCs/>
          <w:sz w:val="72"/>
          <w:szCs w:val="72"/>
          <w:lang w:val="en-US"/>
        </w:rPr>
      </w:pPr>
    </w:p>
    <w:p w14:paraId="715F4773" w14:textId="5B4AD4A5" w:rsidR="00AD48EA" w:rsidRPr="00A62E63" w:rsidRDefault="00AD48EA" w:rsidP="00AD48EA">
      <w:pPr>
        <w:jc w:val="center"/>
        <w:rPr>
          <w:b/>
          <w:bCs/>
          <w:sz w:val="72"/>
          <w:szCs w:val="72"/>
          <w:lang w:val="en-US"/>
        </w:rPr>
      </w:pPr>
      <w:r w:rsidRPr="00A62E63">
        <w:rPr>
          <w:b/>
          <w:bCs/>
          <w:sz w:val="72"/>
          <w:szCs w:val="72"/>
          <w:lang w:val="en-US"/>
        </w:rPr>
        <w:t>Contemporary Themes in the Hotel and Hospitality Sector</w:t>
      </w:r>
    </w:p>
    <w:p w14:paraId="44F2A954" w14:textId="23E3758A" w:rsidR="00AD48EA" w:rsidRPr="00A62E63" w:rsidRDefault="00AD48EA" w:rsidP="00AD48EA">
      <w:pPr>
        <w:jc w:val="center"/>
        <w:rPr>
          <w:b/>
          <w:bCs/>
          <w:sz w:val="72"/>
          <w:szCs w:val="72"/>
          <w:lang w:val="en-US"/>
        </w:rPr>
      </w:pPr>
      <w:r w:rsidRPr="00A62E63">
        <w:rPr>
          <w:b/>
          <w:bCs/>
          <w:sz w:val="72"/>
          <w:szCs w:val="72"/>
          <w:lang w:val="en-US"/>
        </w:rPr>
        <w:t>(BMIH6001)</w:t>
      </w:r>
    </w:p>
    <w:p w14:paraId="7D141650" w14:textId="77777777" w:rsidR="00AD48EA" w:rsidRPr="00AD48EA" w:rsidRDefault="00AD48EA" w:rsidP="00AD48EA">
      <w:pPr>
        <w:jc w:val="center"/>
        <w:rPr>
          <w:b/>
          <w:bCs/>
          <w:sz w:val="48"/>
          <w:szCs w:val="48"/>
          <w:lang w:val="en-US"/>
        </w:rPr>
      </w:pPr>
    </w:p>
    <w:p w14:paraId="5206BC4E" w14:textId="6BE24CDF" w:rsidR="00AD48EA" w:rsidRP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sz w:val="36"/>
          <w:szCs w:val="36"/>
          <w:lang w:val="en-US"/>
        </w:rPr>
        <w:t>Student name: Madalina Floriana Popescu</w:t>
      </w:r>
    </w:p>
    <w:p w14:paraId="57E00EB2" w14:textId="58899AED" w:rsid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sz w:val="36"/>
          <w:szCs w:val="36"/>
          <w:lang w:val="en-US"/>
        </w:rPr>
        <w:t>Student ID: 2024553</w:t>
      </w:r>
    </w:p>
    <w:p w14:paraId="397977F2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5AF08826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262B4294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4DAFBEF7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64C01928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52AAD768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1E244F32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5D1A1C48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3ECD4640" w14:textId="5474C16D" w:rsidR="00AD48EA" w:rsidRDefault="00AD48EA" w:rsidP="00A62E63">
      <w:pPr>
        <w:jc w:val="center"/>
        <w:rPr>
          <w:sz w:val="36"/>
          <w:szCs w:val="36"/>
          <w:lang w:val="en-US"/>
        </w:rPr>
      </w:pPr>
      <w:r w:rsidRPr="00AD48EA">
        <w:rPr>
          <w:noProof/>
          <w:sz w:val="36"/>
          <w:szCs w:val="36"/>
          <w:lang w:val="en-US"/>
        </w:rPr>
        <w:lastRenderedPageBreak/>
        <w:drawing>
          <wp:inline distT="0" distB="0" distL="0" distR="0" wp14:anchorId="3FED185C" wp14:editId="69AA53C2">
            <wp:extent cx="5731510" cy="3223895"/>
            <wp:effectExtent l="0" t="0" r="2540" b="0"/>
            <wp:docPr id="257154784" name="Picture 1" descr="A blue and whit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154784" name="Picture 1" descr="A blue and white background with white tex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09DFD" w14:textId="77777777" w:rsidR="00A62E63" w:rsidRDefault="00A62E63" w:rsidP="00A62E63">
      <w:pPr>
        <w:jc w:val="center"/>
        <w:rPr>
          <w:sz w:val="36"/>
          <w:szCs w:val="36"/>
          <w:lang w:val="en-US"/>
        </w:rPr>
      </w:pPr>
    </w:p>
    <w:p w14:paraId="200AA432" w14:textId="1CC15F0C" w:rsidR="00AD48EA" w:rsidRDefault="00A62E63" w:rsidP="00AD48EA">
      <w:pPr>
        <w:jc w:val="center"/>
        <w:rPr>
          <w:sz w:val="36"/>
          <w:szCs w:val="36"/>
          <w:lang w:val="en-US"/>
        </w:rPr>
      </w:pPr>
      <w:r w:rsidRPr="00A62E63">
        <w:rPr>
          <w:noProof/>
          <w:sz w:val="36"/>
          <w:szCs w:val="36"/>
          <w:lang w:val="en-US"/>
        </w:rPr>
        <w:drawing>
          <wp:inline distT="0" distB="0" distL="0" distR="0" wp14:anchorId="41680455" wp14:editId="39B38CCA">
            <wp:extent cx="5731510" cy="3222625"/>
            <wp:effectExtent l="0" t="0" r="2540" b="0"/>
            <wp:docPr id="306978794" name="Picture 1" descr="A robot touching a fing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978794" name="Picture 1" descr="A robot touching a fing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952D2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4DBF7E4B" w14:textId="21FA3542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5A03E68E" w14:textId="7EF18A02" w:rsid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noProof/>
          <w:sz w:val="36"/>
          <w:szCs w:val="36"/>
          <w:lang w:val="en-US"/>
        </w:rPr>
        <w:lastRenderedPageBreak/>
        <w:drawing>
          <wp:inline distT="0" distB="0" distL="0" distR="0" wp14:anchorId="13486711" wp14:editId="7678EBA9">
            <wp:extent cx="5731510" cy="3218180"/>
            <wp:effectExtent l="0" t="0" r="2540" b="1270"/>
            <wp:docPr id="1874217077" name="Picture 1" descr="A person in glasses and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217077" name="Picture 1" descr="A person in glasses and a blue backgroun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80BDD3" w14:textId="77777777" w:rsidR="00A62E63" w:rsidRDefault="00A62E63" w:rsidP="00AD48EA">
      <w:pPr>
        <w:jc w:val="center"/>
        <w:rPr>
          <w:sz w:val="36"/>
          <w:szCs w:val="36"/>
          <w:lang w:val="en-US"/>
        </w:rPr>
      </w:pPr>
    </w:p>
    <w:p w14:paraId="46F6F328" w14:textId="4B8053D8" w:rsid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noProof/>
          <w:sz w:val="36"/>
          <w:szCs w:val="36"/>
          <w:lang w:val="en-US"/>
        </w:rPr>
        <w:drawing>
          <wp:inline distT="0" distB="0" distL="0" distR="0" wp14:anchorId="151D54AC" wp14:editId="7AD070CB">
            <wp:extent cx="5731510" cy="3220720"/>
            <wp:effectExtent l="0" t="0" r="2540" b="0"/>
            <wp:docPr id="390911193" name="Picture 1" descr="A diagram of a swot analysi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911193" name="Picture 1" descr="A diagram of a swot analysis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084FF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4BA9F107" w14:textId="74814704" w:rsid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noProof/>
          <w:sz w:val="36"/>
          <w:szCs w:val="36"/>
          <w:lang w:val="en-US"/>
        </w:rPr>
        <w:lastRenderedPageBreak/>
        <w:drawing>
          <wp:inline distT="0" distB="0" distL="0" distR="0" wp14:anchorId="1E8E57C5" wp14:editId="154FB098">
            <wp:extent cx="5731510" cy="3223895"/>
            <wp:effectExtent l="0" t="0" r="2540" b="0"/>
            <wp:docPr id="506030569" name="Picture 1" descr="A close-up of a h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6030569" name="Picture 1" descr="A close-up of a head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FC8D36" w14:textId="77777777" w:rsidR="00A62E63" w:rsidRDefault="00A62E63" w:rsidP="00AD48EA">
      <w:pPr>
        <w:jc w:val="center"/>
        <w:rPr>
          <w:sz w:val="36"/>
          <w:szCs w:val="36"/>
          <w:lang w:val="en-US"/>
        </w:rPr>
      </w:pPr>
    </w:p>
    <w:p w14:paraId="0D9319C8" w14:textId="7F458994" w:rsid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noProof/>
          <w:sz w:val="36"/>
          <w:szCs w:val="36"/>
          <w:lang w:val="en-US"/>
        </w:rPr>
        <w:drawing>
          <wp:inline distT="0" distB="0" distL="0" distR="0" wp14:anchorId="29BBFB5D" wp14:editId="5631FCB2">
            <wp:extent cx="5731510" cy="3223895"/>
            <wp:effectExtent l="0" t="0" r="2540" b="0"/>
            <wp:docPr id="870749102" name="Picture 1" descr="A blue and white present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0749102" name="Picture 1" descr="A blue and white presentation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996AB" w14:textId="46788AE6" w:rsid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noProof/>
          <w:sz w:val="36"/>
          <w:szCs w:val="36"/>
          <w:lang w:val="en-US"/>
        </w:rPr>
        <w:lastRenderedPageBreak/>
        <w:drawing>
          <wp:inline distT="0" distB="0" distL="0" distR="0" wp14:anchorId="19757040" wp14:editId="2B61D1A9">
            <wp:extent cx="5731510" cy="3223895"/>
            <wp:effectExtent l="0" t="0" r="2540" b="0"/>
            <wp:docPr id="663443826" name="Picture 1" descr="A hand holding a be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443826" name="Picture 1" descr="A hand holding a bell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A12822" w14:textId="77777777" w:rsidR="00A62E63" w:rsidRDefault="00A62E63" w:rsidP="00AD48EA">
      <w:pPr>
        <w:jc w:val="center"/>
        <w:rPr>
          <w:sz w:val="36"/>
          <w:szCs w:val="36"/>
          <w:lang w:val="en-US"/>
        </w:rPr>
      </w:pPr>
    </w:p>
    <w:p w14:paraId="57914EEB" w14:textId="2681C0D8" w:rsid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noProof/>
          <w:sz w:val="36"/>
          <w:szCs w:val="36"/>
          <w:lang w:val="en-US"/>
        </w:rPr>
        <w:drawing>
          <wp:inline distT="0" distB="0" distL="0" distR="0" wp14:anchorId="5ACFD324" wp14:editId="32C7690B">
            <wp:extent cx="5731510" cy="3223895"/>
            <wp:effectExtent l="0" t="0" r="2540" b="0"/>
            <wp:docPr id="624385801" name="Picture 1" descr="A screen shot of a blue and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4385801" name="Picture 1" descr="A screen shot of a blue and white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57B8E" w14:textId="31A9E290" w:rsid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noProof/>
          <w:sz w:val="36"/>
          <w:szCs w:val="36"/>
          <w:lang w:val="en-US"/>
        </w:rPr>
        <w:lastRenderedPageBreak/>
        <w:drawing>
          <wp:inline distT="0" distB="0" distL="0" distR="0" wp14:anchorId="5D656B14" wp14:editId="6E99BC5D">
            <wp:extent cx="5731510" cy="3223895"/>
            <wp:effectExtent l="0" t="0" r="2540" b="0"/>
            <wp:docPr id="667984499" name="Picture 1" descr="A hand touching a digital br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984499" name="Picture 1" descr="A hand touching a digital brai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CC847" w14:textId="77777777" w:rsidR="00AD48EA" w:rsidRDefault="00AD48EA" w:rsidP="00AD48EA">
      <w:pPr>
        <w:jc w:val="center"/>
        <w:rPr>
          <w:sz w:val="36"/>
          <w:szCs w:val="36"/>
          <w:lang w:val="en-US"/>
        </w:rPr>
      </w:pPr>
    </w:p>
    <w:p w14:paraId="5415D72D" w14:textId="40B9C51D" w:rsidR="00AD48EA" w:rsidRDefault="00AD48EA" w:rsidP="00AD48EA">
      <w:pPr>
        <w:jc w:val="center"/>
        <w:rPr>
          <w:sz w:val="36"/>
          <w:szCs w:val="36"/>
          <w:lang w:val="en-US"/>
        </w:rPr>
      </w:pPr>
      <w:r w:rsidRPr="00AD48EA">
        <w:rPr>
          <w:noProof/>
          <w:sz w:val="36"/>
          <w:szCs w:val="36"/>
          <w:lang w:val="en-US"/>
        </w:rPr>
        <w:drawing>
          <wp:inline distT="0" distB="0" distL="0" distR="0" wp14:anchorId="31CBC8C5" wp14:editId="3C89E283">
            <wp:extent cx="5731510" cy="3223895"/>
            <wp:effectExtent l="0" t="0" r="2540" b="0"/>
            <wp:docPr id="2456790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679002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A4228" w14:textId="77777777" w:rsidR="00D45EE4" w:rsidRDefault="00D45EE4" w:rsidP="00D45EE4">
      <w:pPr>
        <w:jc w:val="center"/>
        <w:rPr>
          <w:sz w:val="36"/>
          <w:szCs w:val="36"/>
          <w:lang w:val="en-US"/>
        </w:rPr>
      </w:pPr>
    </w:p>
    <w:p w14:paraId="21B4B47E" w14:textId="77777777" w:rsidR="00D45EE4" w:rsidRDefault="00D45EE4" w:rsidP="00D45EE4">
      <w:pPr>
        <w:jc w:val="center"/>
        <w:rPr>
          <w:sz w:val="36"/>
          <w:szCs w:val="36"/>
          <w:lang w:val="en-US"/>
        </w:rPr>
      </w:pPr>
    </w:p>
    <w:p w14:paraId="5367076B" w14:textId="77777777" w:rsidR="00D45EE4" w:rsidRDefault="00D45EE4" w:rsidP="00D45EE4">
      <w:pPr>
        <w:jc w:val="center"/>
        <w:rPr>
          <w:sz w:val="36"/>
          <w:szCs w:val="36"/>
          <w:lang w:val="en-US"/>
        </w:rPr>
      </w:pPr>
    </w:p>
    <w:p w14:paraId="04F69D23" w14:textId="77777777" w:rsidR="00D45EE4" w:rsidRDefault="00D45EE4" w:rsidP="00D45EE4">
      <w:pPr>
        <w:jc w:val="center"/>
        <w:rPr>
          <w:sz w:val="36"/>
          <w:szCs w:val="36"/>
          <w:lang w:val="en-US"/>
        </w:rPr>
      </w:pPr>
    </w:p>
    <w:p w14:paraId="5ACD3BC7" w14:textId="3294791A" w:rsidR="00D45EE4" w:rsidRDefault="00D45EE4" w:rsidP="00D45EE4">
      <w:pPr>
        <w:jc w:val="center"/>
        <w:rPr>
          <w:sz w:val="36"/>
          <w:szCs w:val="36"/>
          <w:lang w:val="en-US"/>
        </w:rPr>
      </w:pPr>
      <w:r>
        <w:rPr>
          <w:sz w:val="36"/>
          <w:szCs w:val="36"/>
          <w:lang w:val="en-US"/>
        </w:rPr>
        <w:lastRenderedPageBreak/>
        <w:t>Reference List:</w:t>
      </w:r>
    </w:p>
    <w:p w14:paraId="067B53D9" w14:textId="77777777" w:rsidR="00D45EE4" w:rsidRDefault="00D45EE4" w:rsidP="00D45EE4">
      <w:pPr>
        <w:rPr>
          <w:sz w:val="36"/>
          <w:szCs w:val="36"/>
          <w:lang w:val="en-US"/>
        </w:rPr>
      </w:pPr>
    </w:p>
    <w:p w14:paraId="2CFECC21" w14:textId="5CA5F013" w:rsidR="00D45EE4" w:rsidRDefault="00D45EE4" w:rsidP="00D45EE4">
      <w:pPr>
        <w:pStyle w:val="ListParagraph"/>
        <w:numPr>
          <w:ilvl w:val="0"/>
          <w:numId w:val="5"/>
        </w:numPr>
      </w:pPr>
      <w:proofErr w:type="spellStart"/>
      <w:r>
        <w:t>Dogru</w:t>
      </w:r>
      <w:proofErr w:type="spellEnd"/>
      <w:r>
        <w:t xml:space="preserve">, T., Line, N., Mody, M., Hanks, L., Abbott, J.A., </w:t>
      </w:r>
      <w:proofErr w:type="spellStart"/>
      <w:r>
        <w:t>Acikgoz</w:t>
      </w:r>
      <w:proofErr w:type="spellEnd"/>
      <w:r>
        <w:t xml:space="preserve">, F., Assaf, A., Bakir, S., </w:t>
      </w:r>
      <w:proofErr w:type="spellStart"/>
      <w:r>
        <w:t>Berbekova</w:t>
      </w:r>
      <w:proofErr w:type="spellEnd"/>
      <w:r>
        <w:t xml:space="preserve">, A., </w:t>
      </w:r>
      <w:proofErr w:type="spellStart"/>
      <w:r>
        <w:t>Bilgihan</w:t>
      </w:r>
      <w:proofErr w:type="spellEnd"/>
      <w:r>
        <w:t>, A. and Dalton, A., 2023. Generative artificial intelligence in the hospitality and tourism industry: Developing a framework for future research. </w:t>
      </w:r>
      <w:r>
        <w:rPr>
          <w:i/>
          <w:iCs/>
        </w:rPr>
        <w:t>Journal of Hospitality &amp; Tourism Research</w:t>
      </w:r>
      <w:r>
        <w:t>, p.10963480231188663.</w:t>
      </w:r>
    </w:p>
    <w:p w14:paraId="0783C790" w14:textId="77777777" w:rsidR="00D45EE4" w:rsidRDefault="00D45EE4" w:rsidP="00D45EE4">
      <w:pPr>
        <w:pStyle w:val="ListParagraph"/>
      </w:pPr>
    </w:p>
    <w:p w14:paraId="300DC007" w14:textId="69D3EB0B" w:rsidR="00D45EE4" w:rsidRDefault="00D45EE4" w:rsidP="00D45EE4">
      <w:pPr>
        <w:pStyle w:val="ListParagraph"/>
        <w:numPr>
          <w:ilvl w:val="0"/>
          <w:numId w:val="5"/>
        </w:numPr>
      </w:pPr>
      <w:r>
        <w:t xml:space="preserve">Dwivedi, Y.K., Pandey, N., Currie, W. and Micu, A., 2024. Leveraging ChatGPT and other generative artificial intelligence (AI)-based applications in the hospitality and tourism industry: practices, </w:t>
      </w:r>
      <w:proofErr w:type="gramStart"/>
      <w:r>
        <w:t>challenges</w:t>
      </w:r>
      <w:proofErr w:type="gramEnd"/>
      <w:r>
        <w:t xml:space="preserve"> and research agenda. </w:t>
      </w:r>
      <w:r>
        <w:rPr>
          <w:i/>
          <w:iCs/>
        </w:rPr>
        <w:t>International Journal of Contemporary Hospitality Management</w:t>
      </w:r>
      <w:r>
        <w:t>, </w:t>
      </w:r>
      <w:r>
        <w:rPr>
          <w:i/>
          <w:iCs/>
        </w:rPr>
        <w:t>36</w:t>
      </w:r>
      <w:r>
        <w:t>(1), pp.1-12.</w:t>
      </w:r>
    </w:p>
    <w:p w14:paraId="7CE4A795" w14:textId="77777777" w:rsidR="00D45EE4" w:rsidRDefault="00D45EE4" w:rsidP="00D45EE4"/>
    <w:p w14:paraId="0FAB0CC4" w14:textId="77777777" w:rsidR="00D45EE4" w:rsidRDefault="00D45EE4" w:rsidP="00D45EE4">
      <w:pPr>
        <w:pStyle w:val="ListParagraph"/>
        <w:numPr>
          <w:ilvl w:val="0"/>
          <w:numId w:val="6"/>
        </w:numPr>
      </w:pPr>
      <w:r>
        <w:t>Kong, H., Yuan, Y., Baruch, Y., Bu, N., Jiang, X. and Wang, K., 2021. Influences of artificial intelligence (AI) awareness on career competency and job burnout. </w:t>
      </w:r>
      <w:r>
        <w:rPr>
          <w:i/>
          <w:iCs/>
        </w:rPr>
        <w:t>International Journal of Contemporary Hospitality Management</w:t>
      </w:r>
      <w:r>
        <w:t>, </w:t>
      </w:r>
      <w:r>
        <w:rPr>
          <w:i/>
          <w:iCs/>
        </w:rPr>
        <w:t>33</w:t>
      </w:r>
      <w:r>
        <w:t>(2), pp.717-734.</w:t>
      </w:r>
    </w:p>
    <w:p w14:paraId="36D3C888" w14:textId="77777777" w:rsidR="00D45EE4" w:rsidRDefault="00D45EE4" w:rsidP="00D45EE4">
      <w:pPr>
        <w:pStyle w:val="ListParagraph"/>
      </w:pPr>
    </w:p>
    <w:p w14:paraId="001F24B8" w14:textId="77777777" w:rsidR="00D45EE4" w:rsidRDefault="00D45EE4" w:rsidP="00D45EE4">
      <w:pPr>
        <w:pStyle w:val="ListParagraph"/>
        <w:numPr>
          <w:ilvl w:val="0"/>
          <w:numId w:val="7"/>
        </w:numPr>
      </w:pPr>
      <w:proofErr w:type="spellStart"/>
      <w:r>
        <w:t>Lv</w:t>
      </w:r>
      <w:proofErr w:type="spellEnd"/>
      <w:r>
        <w:t>, H., Shi, S. and Gursoy, D., 2022. A look back and a leap forward: a review and synthesis of big data and artificial intelligence literature in hospitality and tourism. </w:t>
      </w:r>
      <w:r>
        <w:rPr>
          <w:i/>
          <w:iCs/>
        </w:rPr>
        <w:t>Journal of Hospitality Marketing &amp; Management</w:t>
      </w:r>
      <w:r>
        <w:t>, </w:t>
      </w:r>
      <w:r>
        <w:rPr>
          <w:i/>
          <w:iCs/>
        </w:rPr>
        <w:t>31</w:t>
      </w:r>
      <w:r>
        <w:t>(2), pp.145-175.</w:t>
      </w:r>
    </w:p>
    <w:p w14:paraId="040017E2" w14:textId="77777777" w:rsidR="00D45EE4" w:rsidRDefault="00D45EE4" w:rsidP="00D45EE4">
      <w:pPr>
        <w:pStyle w:val="ListParagraph"/>
      </w:pPr>
    </w:p>
    <w:p w14:paraId="4B736E5E" w14:textId="77777777" w:rsidR="00D45EE4" w:rsidRDefault="00D45EE4" w:rsidP="00D45EE4">
      <w:pPr>
        <w:pStyle w:val="ListParagraph"/>
        <w:numPr>
          <w:ilvl w:val="0"/>
          <w:numId w:val="8"/>
        </w:numPr>
      </w:pPr>
      <w:r>
        <w:t>Nguyen, T.M. and Malik, A., 2022. Impact of knowledge sharing on employees' service quality: the moderating role of artificial intelligence. </w:t>
      </w:r>
      <w:r>
        <w:rPr>
          <w:i/>
          <w:iCs/>
        </w:rPr>
        <w:t>International Marketing Review</w:t>
      </w:r>
      <w:r>
        <w:t>, </w:t>
      </w:r>
      <w:r>
        <w:rPr>
          <w:i/>
          <w:iCs/>
        </w:rPr>
        <w:t>39</w:t>
      </w:r>
      <w:r>
        <w:t>(3), pp.482-508.</w:t>
      </w:r>
    </w:p>
    <w:p w14:paraId="404AD656" w14:textId="77777777" w:rsidR="00D45EE4" w:rsidRDefault="00D45EE4" w:rsidP="00D45EE4">
      <w:pPr>
        <w:pStyle w:val="ListParagraph"/>
      </w:pPr>
    </w:p>
    <w:p w14:paraId="3186E405" w14:textId="77777777" w:rsidR="00D45EE4" w:rsidRDefault="00D45EE4" w:rsidP="00D45EE4">
      <w:pPr>
        <w:pStyle w:val="ListParagraph"/>
        <w:numPr>
          <w:ilvl w:val="0"/>
          <w:numId w:val="9"/>
        </w:numPr>
      </w:pPr>
      <w:r>
        <w:t>Ruel, H. and Njoku, E., 2020. AI redefining the hospitality industry. </w:t>
      </w:r>
      <w:r>
        <w:rPr>
          <w:i/>
          <w:iCs/>
        </w:rPr>
        <w:t>Journal of Tourism Futures</w:t>
      </w:r>
      <w:r>
        <w:t>, </w:t>
      </w:r>
      <w:r>
        <w:rPr>
          <w:i/>
          <w:iCs/>
        </w:rPr>
        <w:t>7</w:t>
      </w:r>
      <w:r>
        <w:t>(1), pp.53-66.</w:t>
      </w:r>
    </w:p>
    <w:p w14:paraId="2BE65948" w14:textId="095FB552" w:rsidR="00D45EE4" w:rsidRDefault="00D45EE4" w:rsidP="00D45EE4">
      <w:pPr>
        <w:pStyle w:val="ListParagraph"/>
      </w:pPr>
    </w:p>
    <w:p w14:paraId="6D90CB25" w14:textId="77777777" w:rsidR="00D45EE4" w:rsidRPr="00AD48EA" w:rsidRDefault="00D45EE4" w:rsidP="00D45EE4">
      <w:pPr>
        <w:rPr>
          <w:sz w:val="36"/>
          <w:szCs w:val="36"/>
          <w:lang w:val="en-US"/>
        </w:rPr>
      </w:pPr>
    </w:p>
    <w:sectPr w:rsidR="00D45EE4" w:rsidRPr="00AD48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BC47CD"/>
    <w:multiLevelType w:val="hybridMultilevel"/>
    <w:tmpl w:val="B0182BB0"/>
    <w:lvl w:ilvl="0" w:tplc="543E54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73A08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094A7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D1AB8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49402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B7693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CDCC5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4F29A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D6863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226E1288"/>
    <w:multiLevelType w:val="hybridMultilevel"/>
    <w:tmpl w:val="5D145806"/>
    <w:lvl w:ilvl="0" w:tplc="33964B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CF6A1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49CA8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ABE33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45009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06630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B0480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C80BF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C0C22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27CA353A"/>
    <w:multiLevelType w:val="hybridMultilevel"/>
    <w:tmpl w:val="542A4952"/>
    <w:lvl w:ilvl="0" w:tplc="5F64F9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2F08B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5A0E7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57C66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A1CD0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A1E06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01099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E768C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180F1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9363B00"/>
    <w:multiLevelType w:val="hybridMultilevel"/>
    <w:tmpl w:val="816EB766"/>
    <w:lvl w:ilvl="0" w:tplc="33D855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A404E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0C880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C7E8E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AD259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63A55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088B3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02CF4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4709B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2C351DB0"/>
    <w:multiLevelType w:val="hybridMultilevel"/>
    <w:tmpl w:val="2EC83C54"/>
    <w:lvl w:ilvl="0" w:tplc="D21610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2F6BA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47005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56685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14E1B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F46B7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A7EBB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C96F9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150AA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3605277C"/>
    <w:multiLevelType w:val="hybridMultilevel"/>
    <w:tmpl w:val="F6526F0C"/>
    <w:lvl w:ilvl="0" w:tplc="8F38CC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AA473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ADE33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88A62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92E28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64802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2AC23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BA6F2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85657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3E8771B0"/>
    <w:multiLevelType w:val="hybridMultilevel"/>
    <w:tmpl w:val="8280D6F0"/>
    <w:lvl w:ilvl="0" w:tplc="66789A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F1C8C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5902C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5C87D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D9E1F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BD0A9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05CEA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C86E8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AEA01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63B30CA0"/>
    <w:multiLevelType w:val="hybridMultilevel"/>
    <w:tmpl w:val="205E1B84"/>
    <w:lvl w:ilvl="0" w:tplc="21588E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3CC28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98A52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CBE07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804AD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72656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D60D4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93254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EE239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6AAD44CC"/>
    <w:multiLevelType w:val="hybridMultilevel"/>
    <w:tmpl w:val="2410DE74"/>
    <w:lvl w:ilvl="0" w:tplc="8BFEF4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8760F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FA639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86C5A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34AF3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198AA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2BE49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09430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634E7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216400066">
    <w:abstractNumId w:val="4"/>
  </w:num>
  <w:num w:numId="2" w16cid:durableId="2144079648">
    <w:abstractNumId w:val="2"/>
  </w:num>
  <w:num w:numId="3" w16cid:durableId="473259619">
    <w:abstractNumId w:val="1"/>
  </w:num>
  <w:num w:numId="4" w16cid:durableId="67191588">
    <w:abstractNumId w:val="8"/>
  </w:num>
  <w:num w:numId="5" w16cid:durableId="458305276">
    <w:abstractNumId w:val="7"/>
  </w:num>
  <w:num w:numId="6" w16cid:durableId="1485125011">
    <w:abstractNumId w:val="3"/>
  </w:num>
  <w:num w:numId="7" w16cid:durableId="2079087210">
    <w:abstractNumId w:val="6"/>
  </w:num>
  <w:num w:numId="8" w16cid:durableId="1983457185">
    <w:abstractNumId w:val="0"/>
  </w:num>
  <w:num w:numId="9" w16cid:durableId="121454286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8EA"/>
    <w:rsid w:val="00432479"/>
    <w:rsid w:val="00A62E63"/>
    <w:rsid w:val="00AD48EA"/>
    <w:rsid w:val="00D45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7C0497"/>
  <w15:chartTrackingRefBased/>
  <w15:docId w15:val="{693499DE-EFCD-49CA-B8CC-A590BED712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5EE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12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896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402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9342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828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18843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457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0875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023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1870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41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8723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432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0991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950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08187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07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0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5904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240</Words>
  <Characters>1373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Popescu (2024553)</dc:creator>
  <cp:keywords/>
  <dc:description/>
  <cp:lastModifiedBy>Madalina Popescu (2024553)</cp:lastModifiedBy>
  <cp:revision>3</cp:revision>
  <dcterms:created xsi:type="dcterms:W3CDTF">2024-02-25T19:17:00Z</dcterms:created>
  <dcterms:modified xsi:type="dcterms:W3CDTF">2024-02-25T19:55:00Z</dcterms:modified>
</cp:coreProperties>
</file>