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253B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243DF0E" wp14:editId="00D0C3E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6F2E61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272B401" w14:textId="77777777" w:rsidTr="00A406E5">
        <w:tc>
          <w:tcPr>
            <w:tcW w:w="9922" w:type="dxa"/>
            <w:shd w:val="clear" w:color="auto" w:fill="C0C0C0"/>
          </w:tcPr>
          <w:p w14:paraId="7F7263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7075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23529" w:rsidRPr="00A406E5" w14:paraId="099DFA01" w14:textId="77777777" w:rsidTr="008C48C0">
        <w:tc>
          <w:tcPr>
            <w:tcW w:w="2093" w:type="dxa"/>
            <w:shd w:val="pct15" w:color="auto" w:fill="auto"/>
          </w:tcPr>
          <w:p w14:paraId="264A9356"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60318FF" w14:textId="2D7B16A3" w:rsidR="00723529" w:rsidRPr="00FB664E" w:rsidRDefault="004C1E95" w:rsidP="00723529">
            <w:pPr>
              <w:spacing w:before="120" w:after="120"/>
              <w:jc w:val="both"/>
              <w:rPr>
                <w:rFonts w:ascii="Arial" w:hAnsi="Arial" w:cs="Arial"/>
                <w:b/>
                <w:color w:val="000000" w:themeColor="text1"/>
                <w:sz w:val="22"/>
                <w:szCs w:val="22"/>
              </w:rPr>
            </w:pPr>
            <w:r>
              <w:rPr>
                <w:rFonts w:ascii="Arial" w:hAnsi="Arial" w:cs="Arial"/>
                <w:b/>
                <w:bCs/>
                <w:color w:val="000000" w:themeColor="text1"/>
                <w:sz w:val="22"/>
                <w:szCs w:val="22"/>
              </w:rPr>
              <w:t>Creighton Rees</w:t>
            </w:r>
          </w:p>
        </w:tc>
        <w:tc>
          <w:tcPr>
            <w:tcW w:w="2268" w:type="dxa"/>
            <w:shd w:val="clear" w:color="auto" w:fill="D9D9D9"/>
          </w:tcPr>
          <w:p w14:paraId="0FE29E72" w14:textId="7696F6AB" w:rsidR="00723529" w:rsidRPr="00FB664E" w:rsidRDefault="00723529" w:rsidP="00723529">
            <w:pPr>
              <w:spacing w:before="120" w:after="120"/>
              <w:jc w:val="both"/>
              <w:rPr>
                <w:rFonts w:ascii="Arial" w:hAnsi="Arial" w:cs="Arial"/>
                <w:b/>
                <w:color w:val="000000" w:themeColor="text1"/>
                <w:sz w:val="22"/>
                <w:szCs w:val="22"/>
              </w:rPr>
            </w:pPr>
            <w:r w:rsidRPr="00FB664E">
              <w:rPr>
                <w:rFonts w:ascii="Arial" w:hAnsi="Arial" w:cs="Arial"/>
                <w:b/>
                <w:color w:val="000000" w:themeColor="text1"/>
                <w:sz w:val="22"/>
                <w:szCs w:val="22"/>
              </w:rPr>
              <w:t>Student ID number:</w:t>
            </w:r>
          </w:p>
        </w:tc>
        <w:tc>
          <w:tcPr>
            <w:tcW w:w="2268" w:type="dxa"/>
            <w:vAlign w:val="center"/>
          </w:tcPr>
          <w:p w14:paraId="03E52A8C" w14:textId="5AE07218" w:rsidR="00723529" w:rsidRPr="00FB664E" w:rsidRDefault="00FB664E" w:rsidP="00723529">
            <w:pPr>
              <w:spacing w:before="120" w:after="120"/>
              <w:jc w:val="both"/>
              <w:rPr>
                <w:rFonts w:ascii="Arial" w:hAnsi="Arial" w:cs="Arial"/>
                <w:b/>
                <w:bCs/>
                <w:color w:val="000000" w:themeColor="text1"/>
                <w:sz w:val="22"/>
                <w:szCs w:val="22"/>
              </w:rPr>
            </w:pPr>
            <w:r w:rsidRPr="00FB664E">
              <w:rPr>
                <w:rFonts w:ascii="Arial" w:hAnsi="Arial" w:cs="Arial"/>
                <w:b/>
                <w:bCs/>
                <w:color w:val="000000" w:themeColor="text1"/>
                <w:sz w:val="22"/>
                <w:szCs w:val="22"/>
              </w:rPr>
              <w:t>19</w:t>
            </w:r>
            <w:r w:rsidR="00D83D63">
              <w:rPr>
                <w:rFonts w:ascii="Arial" w:hAnsi="Arial" w:cs="Arial"/>
                <w:b/>
                <w:bCs/>
                <w:color w:val="000000" w:themeColor="text1"/>
                <w:sz w:val="22"/>
                <w:szCs w:val="22"/>
              </w:rPr>
              <w:t>10</w:t>
            </w:r>
            <w:r w:rsidR="00B46AA3">
              <w:rPr>
                <w:rFonts w:ascii="Arial" w:hAnsi="Arial" w:cs="Arial"/>
                <w:b/>
                <w:bCs/>
                <w:color w:val="000000" w:themeColor="text1"/>
                <w:sz w:val="22"/>
                <w:szCs w:val="22"/>
              </w:rPr>
              <w:t>564</w:t>
            </w:r>
          </w:p>
        </w:tc>
      </w:tr>
      <w:tr w:rsidR="00723529" w:rsidRPr="00A406E5" w14:paraId="325C8770" w14:textId="77777777" w:rsidTr="00A406E5">
        <w:tc>
          <w:tcPr>
            <w:tcW w:w="2093" w:type="dxa"/>
            <w:shd w:val="pct15" w:color="auto" w:fill="auto"/>
          </w:tcPr>
          <w:p w14:paraId="0C8CB43C"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EB1A4C" w14:textId="4B8B448E" w:rsidR="00723529" w:rsidRPr="00A406E5" w:rsidRDefault="00723529" w:rsidP="00723529">
            <w:pPr>
              <w:spacing w:before="120" w:after="120"/>
              <w:jc w:val="both"/>
              <w:rPr>
                <w:rFonts w:ascii="Arial" w:hAnsi="Arial" w:cs="Arial"/>
                <w:b/>
                <w:sz w:val="22"/>
                <w:szCs w:val="22"/>
              </w:rPr>
            </w:pPr>
            <w:r>
              <w:rPr>
                <w:rFonts w:ascii="Arial" w:hAnsi="Arial" w:cs="Arial"/>
                <w:b/>
                <w:color w:val="000000" w:themeColor="text1"/>
                <w:sz w:val="21"/>
                <w:szCs w:val="21"/>
              </w:rPr>
              <w:t>-</w:t>
            </w:r>
          </w:p>
        </w:tc>
      </w:tr>
      <w:tr w:rsidR="00723529" w:rsidRPr="00A406E5" w14:paraId="59A83491" w14:textId="77777777" w:rsidTr="00A628CC">
        <w:tc>
          <w:tcPr>
            <w:tcW w:w="2093" w:type="dxa"/>
            <w:shd w:val="pct15" w:color="auto" w:fill="auto"/>
          </w:tcPr>
          <w:p w14:paraId="22C4A583"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0E538D" w14:textId="657CA230" w:rsidR="00723529" w:rsidRPr="00A406E5" w:rsidRDefault="00723529" w:rsidP="00723529">
            <w:pPr>
              <w:spacing w:before="120" w:after="120"/>
              <w:jc w:val="both"/>
              <w:rPr>
                <w:rFonts w:ascii="Arial" w:hAnsi="Arial" w:cs="Arial"/>
                <w:b/>
                <w:sz w:val="22"/>
                <w:szCs w:val="22"/>
              </w:rPr>
            </w:pPr>
            <w:r w:rsidRPr="00015F54">
              <w:rPr>
                <w:rFonts w:ascii="Arial" w:hAnsi="Arial" w:cs="Arial"/>
                <w:b/>
                <w:sz w:val="22"/>
                <w:szCs w:val="22"/>
              </w:rPr>
              <w:t>Safety &amp; Hazard Assessment</w:t>
            </w:r>
          </w:p>
        </w:tc>
      </w:tr>
      <w:tr w:rsidR="00723529" w:rsidRPr="00A406E5" w14:paraId="75D65A50" w14:textId="77777777" w:rsidTr="008F1308">
        <w:tc>
          <w:tcPr>
            <w:tcW w:w="2093" w:type="dxa"/>
            <w:shd w:val="pct15" w:color="auto" w:fill="auto"/>
          </w:tcPr>
          <w:p w14:paraId="24F591B1"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E3062B" w14:textId="00DD4843" w:rsidR="00723529" w:rsidRPr="00A406E5" w:rsidRDefault="00723529" w:rsidP="00723529">
            <w:pPr>
              <w:spacing w:before="120" w:after="120"/>
              <w:jc w:val="both"/>
              <w:rPr>
                <w:rFonts w:ascii="Arial" w:hAnsi="Arial" w:cs="Arial"/>
                <w:b/>
                <w:sz w:val="22"/>
                <w:szCs w:val="22"/>
              </w:rPr>
            </w:pPr>
            <w:r w:rsidRPr="00015F54">
              <w:rPr>
                <w:rFonts w:ascii="Arial" w:hAnsi="Arial" w:cs="Arial"/>
                <w:b/>
                <w:sz w:val="22"/>
                <w:szCs w:val="22"/>
              </w:rPr>
              <w:t>ACDA5013</w:t>
            </w:r>
          </w:p>
        </w:tc>
        <w:tc>
          <w:tcPr>
            <w:tcW w:w="2268" w:type="dxa"/>
            <w:shd w:val="clear" w:color="auto" w:fill="D9D9D9"/>
          </w:tcPr>
          <w:p w14:paraId="4F709BC7" w14:textId="1839BF64" w:rsidR="00723529" w:rsidRPr="004D5E9B" w:rsidRDefault="00723529" w:rsidP="0072352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E14FA62" w14:textId="3C682E26"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50</w:t>
            </w:r>
          </w:p>
        </w:tc>
      </w:tr>
      <w:tr w:rsidR="00723529" w:rsidRPr="00A406E5" w14:paraId="7D11FD38" w14:textId="77777777" w:rsidTr="008F1308">
        <w:tc>
          <w:tcPr>
            <w:tcW w:w="2093" w:type="dxa"/>
            <w:shd w:val="pct15" w:color="auto" w:fill="auto"/>
          </w:tcPr>
          <w:p w14:paraId="3B53B1AA"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D39150" w14:textId="5C1ADF0B"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SSO PE Ltd</w:t>
            </w:r>
          </w:p>
        </w:tc>
        <w:tc>
          <w:tcPr>
            <w:tcW w:w="2268" w:type="dxa"/>
            <w:shd w:val="clear" w:color="auto" w:fill="D9D9D9"/>
          </w:tcPr>
          <w:p w14:paraId="137A79A4" w14:textId="1F409AD4"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99384E" w14:textId="77777777" w:rsidR="00723529" w:rsidRPr="00A406E5" w:rsidRDefault="00723529" w:rsidP="00723529">
            <w:pPr>
              <w:spacing w:before="120" w:after="120"/>
              <w:jc w:val="both"/>
              <w:rPr>
                <w:rFonts w:ascii="Arial" w:hAnsi="Arial" w:cs="Arial"/>
                <w:b/>
                <w:sz w:val="22"/>
                <w:szCs w:val="22"/>
              </w:rPr>
            </w:pPr>
          </w:p>
        </w:tc>
      </w:tr>
      <w:tr w:rsidR="00723529" w:rsidRPr="00A406E5" w14:paraId="0C1A0E2C" w14:textId="77777777" w:rsidTr="008F1308">
        <w:tc>
          <w:tcPr>
            <w:tcW w:w="2093" w:type="dxa"/>
            <w:shd w:val="pct15" w:color="auto" w:fill="auto"/>
          </w:tcPr>
          <w:p w14:paraId="362C5B55"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B8ADCF" w14:textId="3A563DD6" w:rsidR="00723529" w:rsidRPr="00A406E5" w:rsidRDefault="00723529" w:rsidP="00723529">
            <w:pPr>
              <w:spacing w:before="120" w:after="120"/>
              <w:jc w:val="both"/>
              <w:rPr>
                <w:rFonts w:ascii="Arial" w:hAnsi="Arial" w:cs="Arial"/>
                <w:b/>
                <w:sz w:val="22"/>
                <w:szCs w:val="22"/>
              </w:rPr>
            </w:pPr>
            <w:r w:rsidRPr="00C67188">
              <w:rPr>
                <w:rFonts w:ascii="Arial" w:hAnsi="Arial" w:cs="Arial"/>
                <w:b/>
                <w:color w:val="000000" w:themeColor="text1"/>
                <w:sz w:val="22"/>
                <w:szCs w:val="22"/>
              </w:rPr>
              <w:t>Individual Essay</w:t>
            </w:r>
          </w:p>
        </w:tc>
        <w:tc>
          <w:tcPr>
            <w:tcW w:w="2268" w:type="dxa"/>
            <w:shd w:val="pct15" w:color="auto" w:fill="auto"/>
          </w:tcPr>
          <w:p w14:paraId="6DF0C78C" w14:textId="1FEA7741" w:rsidR="00723529" w:rsidRPr="00930890" w:rsidRDefault="00723529" w:rsidP="00723529">
            <w:pPr>
              <w:spacing w:before="120" w:after="120"/>
              <w:jc w:val="both"/>
              <w:rPr>
                <w:rFonts w:ascii="Arial" w:hAnsi="Arial" w:cs="Arial"/>
                <w:b/>
                <w:color w:val="000000" w:themeColor="text1"/>
                <w:sz w:val="22"/>
                <w:szCs w:val="22"/>
              </w:rPr>
            </w:pPr>
            <w:r w:rsidRPr="00930890">
              <w:rPr>
                <w:rFonts w:ascii="Arial" w:hAnsi="Arial" w:cs="Arial"/>
                <w:b/>
                <w:color w:val="000000" w:themeColor="text1"/>
                <w:sz w:val="22"/>
                <w:szCs w:val="22"/>
              </w:rPr>
              <w:t>Word count (or equivalent):</w:t>
            </w:r>
          </w:p>
        </w:tc>
        <w:tc>
          <w:tcPr>
            <w:tcW w:w="2268" w:type="dxa"/>
          </w:tcPr>
          <w:p w14:paraId="499BE6CF" w14:textId="7E090723" w:rsidR="00366796" w:rsidRPr="00930890" w:rsidRDefault="004C1E95" w:rsidP="00366796">
            <w:pPr>
              <w:spacing w:before="120" w:after="120"/>
              <w:rPr>
                <w:rFonts w:ascii="Arial" w:hAnsi="Arial" w:cs="Arial"/>
                <w:b/>
                <w:color w:val="000000" w:themeColor="text1"/>
                <w:sz w:val="22"/>
                <w:szCs w:val="22"/>
              </w:rPr>
            </w:pPr>
            <w:r w:rsidRPr="00930890">
              <w:rPr>
                <w:rFonts w:ascii="Arial" w:hAnsi="Arial" w:cs="Arial"/>
                <w:b/>
                <w:color w:val="000000" w:themeColor="text1"/>
                <w:sz w:val="22"/>
                <w:szCs w:val="22"/>
              </w:rPr>
              <w:t>4</w:t>
            </w:r>
            <w:r w:rsidR="00366796" w:rsidRPr="00930890">
              <w:rPr>
                <w:rFonts w:ascii="Arial" w:hAnsi="Arial" w:cs="Arial"/>
                <w:b/>
                <w:color w:val="000000" w:themeColor="text1"/>
                <w:sz w:val="22"/>
                <w:szCs w:val="22"/>
              </w:rPr>
              <w:t xml:space="preserve"> Page Risk Assessment </w:t>
            </w:r>
          </w:p>
          <w:p w14:paraId="49242E89" w14:textId="120D6254" w:rsidR="00723529" w:rsidRPr="00930890" w:rsidRDefault="00D83D63" w:rsidP="00366796">
            <w:pPr>
              <w:spacing w:before="120" w:after="120"/>
              <w:rPr>
                <w:rFonts w:ascii="Arial" w:hAnsi="Arial" w:cs="Arial"/>
                <w:b/>
                <w:color w:val="000000" w:themeColor="text1"/>
                <w:sz w:val="22"/>
                <w:szCs w:val="22"/>
              </w:rPr>
            </w:pPr>
            <w:r w:rsidRPr="00930890">
              <w:rPr>
                <w:rFonts w:ascii="Arial" w:hAnsi="Arial" w:cs="Arial"/>
                <w:b/>
                <w:color w:val="000000" w:themeColor="text1"/>
                <w:sz w:val="22"/>
                <w:szCs w:val="22"/>
              </w:rPr>
              <w:t>1</w:t>
            </w:r>
            <w:r w:rsidR="00930890" w:rsidRPr="00930890">
              <w:rPr>
                <w:rFonts w:ascii="Arial" w:hAnsi="Arial" w:cs="Arial"/>
                <w:b/>
                <w:color w:val="000000" w:themeColor="text1"/>
                <w:sz w:val="22"/>
                <w:szCs w:val="22"/>
              </w:rPr>
              <w:t>143</w:t>
            </w:r>
            <w:r w:rsidR="00C2653F" w:rsidRPr="00930890">
              <w:rPr>
                <w:rFonts w:ascii="Arial" w:hAnsi="Arial" w:cs="Arial"/>
                <w:b/>
                <w:color w:val="000000" w:themeColor="text1"/>
                <w:sz w:val="22"/>
                <w:szCs w:val="22"/>
              </w:rPr>
              <w:t xml:space="preserve"> </w:t>
            </w:r>
            <w:r w:rsidR="00723529" w:rsidRPr="00930890">
              <w:rPr>
                <w:rFonts w:ascii="Arial" w:hAnsi="Arial" w:cs="Arial"/>
                <w:b/>
                <w:color w:val="000000" w:themeColor="text1"/>
                <w:sz w:val="22"/>
                <w:szCs w:val="22"/>
              </w:rPr>
              <w:t>Word</w:t>
            </w:r>
            <w:r w:rsidR="00366796" w:rsidRPr="00930890">
              <w:rPr>
                <w:rFonts w:ascii="Arial" w:hAnsi="Arial" w:cs="Arial"/>
                <w:b/>
                <w:color w:val="000000" w:themeColor="text1"/>
                <w:sz w:val="22"/>
                <w:szCs w:val="22"/>
              </w:rPr>
              <w:t xml:space="preserve"> Essay</w:t>
            </w:r>
          </w:p>
        </w:tc>
      </w:tr>
      <w:tr w:rsidR="00723529" w:rsidRPr="00A406E5" w14:paraId="409331F5" w14:textId="77777777" w:rsidTr="008F1308">
        <w:tc>
          <w:tcPr>
            <w:tcW w:w="2093" w:type="dxa"/>
            <w:shd w:val="pct15" w:color="auto" w:fill="auto"/>
          </w:tcPr>
          <w:p w14:paraId="5E9E5DA3"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7B2422" w14:textId="02AA4C25"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22/04/2022</w:t>
            </w:r>
          </w:p>
        </w:tc>
        <w:tc>
          <w:tcPr>
            <w:tcW w:w="2268" w:type="dxa"/>
            <w:shd w:val="pct15" w:color="auto" w:fill="auto"/>
          </w:tcPr>
          <w:p w14:paraId="1B26181A" w14:textId="2B3DE1E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7758B7" w14:textId="77777777" w:rsidR="00723529" w:rsidRPr="00A406E5" w:rsidRDefault="00723529" w:rsidP="00723529">
            <w:pPr>
              <w:spacing w:before="120" w:after="120"/>
              <w:jc w:val="both"/>
              <w:rPr>
                <w:rFonts w:ascii="Arial" w:hAnsi="Arial" w:cs="Arial"/>
                <w:b/>
                <w:sz w:val="22"/>
                <w:szCs w:val="22"/>
              </w:rPr>
            </w:pPr>
          </w:p>
        </w:tc>
      </w:tr>
      <w:tr w:rsidR="00152E9D" w:rsidRPr="00A406E5" w14:paraId="4B43BF5B" w14:textId="77777777" w:rsidTr="00A406E5">
        <w:tc>
          <w:tcPr>
            <w:tcW w:w="2093" w:type="dxa"/>
            <w:shd w:val="pct15" w:color="auto" w:fill="auto"/>
          </w:tcPr>
          <w:p w14:paraId="69F056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3EC54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23D1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325DC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22733F" w14:textId="77777777" w:rsidTr="00A406E5">
        <w:tc>
          <w:tcPr>
            <w:tcW w:w="2093" w:type="dxa"/>
            <w:shd w:val="pct15" w:color="auto" w:fill="auto"/>
          </w:tcPr>
          <w:p w14:paraId="0110E4D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02803B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6AC03FA" w14:textId="77777777" w:rsidR="0028204E" w:rsidRPr="00A406E5" w:rsidRDefault="0028204E" w:rsidP="00DB116D">
      <w:pPr>
        <w:rPr>
          <w:rFonts w:ascii="Arial" w:hAnsi="Arial" w:cs="Arial"/>
          <w:sz w:val="32"/>
        </w:rPr>
      </w:pPr>
    </w:p>
    <w:p w14:paraId="002151DC" w14:textId="77777777" w:rsidR="00152E9D" w:rsidRPr="00A406E5" w:rsidRDefault="00152E9D" w:rsidP="00DB116D">
      <w:pPr>
        <w:rPr>
          <w:rFonts w:ascii="Arial" w:hAnsi="Arial" w:cs="Arial"/>
          <w:sz w:val="32"/>
        </w:rPr>
      </w:pPr>
    </w:p>
    <w:p w14:paraId="194E15B4" w14:textId="77777777" w:rsidR="00152E9D" w:rsidRPr="00A406E5" w:rsidRDefault="00152E9D" w:rsidP="00DB116D">
      <w:pPr>
        <w:rPr>
          <w:rFonts w:ascii="Arial" w:hAnsi="Arial" w:cs="Arial"/>
          <w:sz w:val="32"/>
        </w:rPr>
      </w:pPr>
    </w:p>
    <w:p w14:paraId="63A35762" w14:textId="77777777" w:rsidR="00152E9D" w:rsidRPr="00A406E5" w:rsidRDefault="00152E9D" w:rsidP="00DB116D">
      <w:pPr>
        <w:rPr>
          <w:rFonts w:ascii="Arial" w:hAnsi="Arial" w:cs="Arial"/>
          <w:sz w:val="32"/>
        </w:rPr>
      </w:pPr>
    </w:p>
    <w:p w14:paraId="0C5C2D44" w14:textId="77777777" w:rsidR="00152E9D" w:rsidRPr="00A406E5" w:rsidRDefault="00152E9D" w:rsidP="00DB116D">
      <w:pPr>
        <w:rPr>
          <w:rFonts w:ascii="Arial" w:hAnsi="Arial" w:cs="Arial"/>
          <w:sz w:val="32"/>
        </w:rPr>
      </w:pPr>
    </w:p>
    <w:p w14:paraId="47414D83" w14:textId="77777777" w:rsidR="00152E9D" w:rsidRPr="00A406E5" w:rsidRDefault="00152E9D" w:rsidP="00DB116D">
      <w:pPr>
        <w:rPr>
          <w:rFonts w:ascii="Arial" w:hAnsi="Arial" w:cs="Arial"/>
          <w:sz w:val="32"/>
        </w:rPr>
      </w:pPr>
    </w:p>
    <w:p w14:paraId="2F478331" w14:textId="77777777" w:rsidR="00A406E5" w:rsidRDefault="00A406E5">
      <w:pPr>
        <w:rPr>
          <w:rFonts w:ascii="Arial" w:hAnsi="Arial" w:cs="Arial"/>
          <w:sz w:val="32"/>
        </w:rPr>
      </w:pPr>
      <w:r>
        <w:rPr>
          <w:rFonts w:ascii="Arial" w:hAnsi="Arial" w:cs="Arial"/>
          <w:sz w:val="32"/>
        </w:rPr>
        <w:br w:type="page"/>
      </w:r>
    </w:p>
    <w:p w14:paraId="6580B82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8085A32" w14:textId="77777777" w:rsidTr="00A406E5">
        <w:tc>
          <w:tcPr>
            <w:tcW w:w="9747" w:type="dxa"/>
            <w:shd w:val="pct10" w:color="auto" w:fill="auto"/>
          </w:tcPr>
          <w:p w14:paraId="1625A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DEC29B2"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7574726" w14:textId="77777777" w:rsidTr="00A406E5">
        <w:tc>
          <w:tcPr>
            <w:tcW w:w="9747" w:type="dxa"/>
          </w:tcPr>
          <w:p w14:paraId="60B44413" w14:textId="0D3D165F" w:rsidR="00510866"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Critically analyse the requirements for Safety Led Design, hazard identification (</w:t>
            </w:r>
            <w:proofErr w:type="spellStart"/>
            <w:r w:rsidRPr="009552C8">
              <w:rPr>
                <w:rFonts w:ascii="Arial" w:hAnsi="Arial" w:cs="Arial"/>
                <w:sz w:val="22"/>
                <w:szCs w:val="22"/>
              </w:rPr>
              <w:t>HazID</w:t>
            </w:r>
            <w:proofErr w:type="spellEnd"/>
            <w:r w:rsidRPr="009552C8">
              <w:rPr>
                <w:rFonts w:ascii="Arial" w:hAnsi="Arial" w:cs="Arial"/>
                <w:sz w:val="22"/>
                <w:szCs w:val="22"/>
              </w:rPr>
              <w:t>) and hazard operability (</w:t>
            </w:r>
            <w:proofErr w:type="spellStart"/>
            <w:r w:rsidRPr="009552C8">
              <w:rPr>
                <w:rFonts w:ascii="Arial" w:hAnsi="Arial" w:cs="Arial"/>
                <w:sz w:val="22"/>
                <w:szCs w:val="22"/>
              </w:rPr>
              <w:t>HazOp</w:t>
            </w:r>
            <w:proofErr w:type="spellEnd"/>
            <w:r w:rsidRPr="009552C8">
              <w:rPr>
                <w:rFonts w:ascii="Arial" w:hAnsi="Arial" w:cs="Arial"/>
                <w:sz w:val="22"/>
                <w:szCs w:val="22"/>
              </w:rPr>
              <w:t>).</w:t>
            </w:r>
          </w:p>
          <w:p w14:paraId="63790368" w14:textId="7B8FEF2F" w:rsidR="00C01A3F"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 xml:space="preserve">Effectively communicate to specialist and non-specialist audiences the outcomes of </w:t>
            </w:r>
            <w:proofErr w:type="spellStart"/>
            <w:r w:rsidRPr="009552C8">
              <w:rPr>
                <w:rFonts w:ascii="Arial" w:hAnsi="Arial" w:cs="Arial"/>
                <w:sz w:val="22"/>
                <w:szCs w:val="22"/>
              </w:rPr>
              <w:t>HazID</w:t>
            </w:r>
            <w:proofErr w:type="spellEnd"/>
            <w:r w:rsidRPr="009552C8">
              <w:rPr>
                <w:rFonts w:ascii="Arial" w:hAnsi="Arial" w:cs="Arial"/>
                <w:sz w:val="22"/>
                <w:szCs w:val="22"/>
              </w:rPr>
              <w:t xml:space="preserve"> &amp; </w:t>
            </w:r>
            <w:proofErr w:type="spellStart"/>
            <w:r w:rsidRPr="009552C8">
              <w:rPr>
                <w:rFonts w:ascii="Arial" w:hAnsi="Arial" w:cs="Arial"/>
                <w:sz w:val="22"/>
                <w:szCs w:val="22"/>
              </w:rPr>
              <w:t>HazOp</w:t>
            </w:r>
            <w:proofErr w:type="spellEnd"/>
            <w:r w:rsidRPr="009552C8">
              <w:rPr>
                <w:rFonts w:ascii="Arial" w:hAnsi="Arial" w:cs="Arial"/>
                <w:sz w:val="22"/>
                <w:szCs w:val="22"/>
              </w:rPr>
              <w:t xml:space="preserve"> processes.</w:t>
            </w:r>
          </w:p>
          <w:p w14:paraId="3484A56B" w14:textId="77777777" w:rsidR="00C01A3F" w:rsidRPr="00A406E5" w:rsidRDefault="00C01A3F" w:rsidP="00152E9D">
            <w:pPr>
              <w:ind w:left="360"/>
              <w:rPr>
                <w:rFonts w:ascii="Arial" w:hAnsi="Arial" w:cs="Arial"/>
                <w:sz w:val="22"/>
                <w:szCs w:val="22"/>
              </w:rPr>
            </w:pPr>
          </w:p>
          <w:p w14:paraId="5FCABE47" w14:textId="77777777" w:rsidR="00C01A3F" w:rsidRPr="00A406E5" w:rsidRDefault="00C01A3F" w:rsidP="00152E9D">
            <w:pPr>
              <w:ind w:left="360"/>
              <w:rPr>
                <w:rFonts w:ascii="Arial" w:hAnsi="Arial" w:cs="Arial"/>
                <w:sz w:val="22"/>
                <w:szCs w:val="22"/>
              </w:rPr>
            </w:pPr>
          </w:p>
          <w:p w14:paraId="7FF2A3C6" w14:textId="77777777" w:rsidR="00C01A3F" w:rsidRPr="00A406E5" w:rsidRDefault="00C01A3F" w:rsidP="00152E9D">
            <w:pPr>
              <w:ind w:left="360"/>
              <w:rPr>
                <w:rFonts w:ascii="Arial" w:hAnsi="Arial" w:cs="Arial"/>
                <w:sz w:val="22"/>
                <w:szCs w:val="22"/>
              </w:rPr>
            </w:pPr>
          </w:p>
          <w:p w14:paraId="1A81D80C" w14:textId="77777777" w:rsidR="00C01A3F" w:rsidRPr="00A406E5" w:rsidRDefault="00C01A3F" w:rsidP="00152E9D">
            <w:pPr>
              <w:ind w:left="360"/>
              <w:rPr>
                <w:rFonts w:ascii="Arial" w:hAnsi="Arial" w:cs="Arial"/>
                <w:sz w:val="22"/>
                <w:szCs w:val="22"/>
              </w:rPr>
            </w:pPr>
          </w:p>
          <w:p w14:paraId="0249F43E" w14:textId="77777777" w:rsidR="00C01A3F" w:rsidRPr="00A406E5" w:rsidRDefault="00C01A3F" w:rsidP="00A85BFE">
            <w:pPr>
              <w:rPr>
                <w:rFonts w:ascii="Arial" w:hAnsi="Arial" w:cs="Arial"/>
                <w:sz w:val="22"/>
                <w:szCs w:val="22"/>
              </w:rPr>
            </w:pPr>
          </w:p>
          <w:p w14:paraId="6A2BA49F" w14:textId="77777777" w:rsidR="00C01A3F" w:rsidRPr="00A406E5" w:rsidRDefault="00C01A3F" w:rsidP="004D5E9B">
            <w:pPr>
              <w:rPr>
                <w:rFonts w:ascii="Arial" w:hAnsi="Arial" w:cs="Arial"/>
                <w:sz w:val="22"/>
                <w:szCs w:val="22"/>
              </w:rPr>
            </w:pPr>
          </w:p>
        </w:tc>
      </w:tr>
    </w:tbl>
    <w:p w14:paraId="5A51500C"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7145CD" w14:textId="77777777" w:rsidTr="00A406E5">
        <w:tc>
          <w:tcPr>
            <w:tcW w:w="9781" w:type="dxa"/>
            <w:shd w:val="clear" w:color="auto" w:fill="C0C0C0"/>
          </w:tcPr>
          <w:p w14:paraId="2938430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8FC1E3" w14:textId="77777777" w:rsidR="00EE6F25" w:rsidRPr="00A406E5" w:rsidRDefault="00EE6F25" w:rsidP="005969E2">
      <w:pPr>
        <w:jc w:val="both"/>
        <w:rPr>
          <w:rFonts w:ascii="Arial" w:hAnsi="Arial" w:cs="Arial"/>
          <w:sz w:val="22"/>
          <w:szCs w:val="22"/>
        </w:rPr>
      </w:pPr>
    </w:p>
    <w:p w14:paraId="135291A1" w14:textId="31114DCD" w:rsidR="00D8644B" w:rsidRPr="009552C8" w:rsidRDefault="00D8644B" w:rsidP="00FA2905">
      <w:pPr>
        <w:ind w:left="720"/>
        <w:jc w:val="both"/>
        <w:rPr>
          <w:rFonts w:ascii="Arial" w:hAnsi="Arial" w:cs="Arial"/>
          <w:b/>
          <w:bCs/>
          <w:sz w:val="24"/>
          <w:szCs w:val="24"/>
        </w:rPr>
      </w:pPr>
      <w:r w:rsidRPr="009552C8">
        <w:rPr>
          <w:rFonts w:ascii="Arial" w:hAnsi="Arial" w:cs="Arial"/>
          <w:b/>
          <w:bCs/>
          <w:sz w:val="24"/>
          <w:szCs w:val="24"/>
        </w:rPr>
        <w:t>Report:</w:t>
      </w:r>
    </w:p>
    <w:p w14:paraId="7A80FB0A" w14:textId="412BB188" w:rsidR="00D8644B" w:rsidRPr="009552C8" w:rsidRDefault="00D8644B" w:rsidP="00FA2905">
      <w:pPr>
        <w:ind w:left="720"/>
        <w:jc w:val="both"/>
        <w:rPr>
          <w:rFonts w:ascii="Arial" w:hAnsi="Arial" w:cs="Arial"/>
          <w:sz w:val="24"/>
          <w:szCs w:val="24"/>
        </w:rPr>
      </w:pPr>
    </w:p>
    <w:p w14:paraId="1911FBF1" w14:textId="05D4E361"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1</w:t>
      </w:r>
      <w:r w:rsidR="00FA2905" w:rsidRPr="009552C8">
        <w:rPr>
          <w:rFonts w:ascii="Arial" w:hAnsi="Arial" w:cs="Arial"/>
          <w:sz w:val="24"/>
          <w:szCs w:val="24"/>
        </w:rPr>
        <w:t xml:space="preserve"> </w:t>
      </w:r>
      <w:r w:rsidR="00FF123C" w:rsidRPr="009552C8">
        <w:rPr>
          <w:rFonts w:ascii="Arial" w:hAnsi="Arial" w:cs="Arial"/>
          <w:sz w:val="24"/>
          <w:szCs w:val="24"/>
        </w:rPr>
        <w:t xml:space="preserve">- </w:t>
      </w:r>
      <w:r w:rsidR="00D7011C" w:rsidRPr="009552C8">
        <w:rPr>
          <w:rFonts w:ascii="Arial" w:hAnsi="Arial" w:cs="Arial"/>
          <w:sz w:val="24"/>
          <w:szCs w:val="24"/>
        </w:rPr>
        <w:t xml:space="preserve">(no more than </w:t>
      </w:r>
      <w:r w:rsidR="00CC01CF" w:rsidRPr="009552C8">
        <w:rPr>
          <w:rFonts w:ascii="Arial" w:hAnsi="Arial" w:cs="Arial"/>
          <w:sz w:val="24"/>
          <w:szCs w:val="24"/>
        </w:rPr>
        <w:t>four</w:t>
      </w:r>
      <w:r w:rsidR="00D7011C" w:rsidRPr="009552C8">
        <w:rPr>
          <w:rFonts w:ascii="Arial" w:hAnsi="Arial" w:cs="Arial"/>
          <w:sz w:val="24"/>
          <w:szCs w:val="24"/>
        </w:rPr>
        <w:t xml:space="preserve"> sides of A4)</w:t>
      </w:r>
    </w:p>
    <w:p w14:paraId="67187433" w14:textId="74D148AE" w:rsidR="00E860A5" w:rsidRPr="009552C8" w:rsidRDefault="00E860A5" w:rsidP="00FA2905">
      <w:pPr>
        <w:ind w:left="720"/>
        <w:jc w:val="both"/>
        <w:rPr>
          <w:rFonts w:ascii="Arial" w:hAnsi="Arial" w:cs="Arial"/>
          <w:sz w:val="24"/>
          <w:szCs w:val="24"/>
        </w:rPr>
      </w:pPr>
      <w:r w:rsidRPr="009552C8">
        <w:rPr>
          <w:rFonts w:ascii="Arial" w:hAnsi="Arial" w:cs="Arial"/>
          <w:sz w:val="24"/>
          <w:szCs w:val="24"/>
        </w:rPr>
        <w:t>Utilising the Haz ID, Risk Estimation, Control ID and ALARP Justification from your group work, produce a full</w:t>
      </w:r>
      <w:r w:rsidR="00197872" w:rsidRPr="009552C8">
        <w:rPr>
          <w:rFonts w:ascii="Arial" w:hAnsi="Arial" w:cs="Arial"/>
          <w:sz w:val="24"/>
          <w:szCs w:val="24"/>
        </w:rPr>
        <w:t>, written</w:t>
      </w:r>
      <w:r w:rsidRPr="009552C8">
        <w:rPr>
          <w:rFonts w:ascii="Arial" w:hAnsi="Arial" w:cs="Arial"/>
          <w:sz w:val="24"/>
          <w:szCs w:val="24"/>
        </w:rPr>
        <w:t xml:space="preserve"> risk assessment. It is expected </w:t>
      </w:r>
      <w:r w:rsidR="0057584B" w:rsidRPr="009552C8">
        <w:rPr>
          <w:rFonts w:ascii="Arial" w:hAnsi="Arial" w:cs="Arial"/>
          <w:sz w:val="24"/>
          <w:szCs w:val="24"/>
        </w:rPr>
        <w:t>the individual students</w:t>
      </w:r>
      <w:r w:rsidRPr="009552C8">
        <w:rPr>
          <w:rFonts w:ascii="Arial" w:hAnsi="Arial" w:cs="Arial"/>
          <w:sz w:val="24"/>
          <w:szCs w:val="24"/>
        </w:rPr>
        <w:t xml:space="preserve"> will expand and build upon the</w:t>
      </w:r>
      <w:r w:rsidR="0057584B" w:rsidRPr="009552C8">
        <w:rPr>
          <w:rFonts w:ascii="Arial" w:hAnsi="Arial" w:cs="Arial"/>
          <w:sz w:val="24"/>
          <w:szCs w:val="24"/>
        </w:rPr>
        <w:t>ir</w:t>
      </w:r>
      <w:r w:rsidRPr="009552C8">
        <w:rPr>
          <w:rFonts w:ascii="Arial" w:hAnsi="Arial" w:cs="Arial"/>
          <w:sz w:val="24"/>
          <w:szCs w:val="24"/>
        </w:rPr>
        <w:t xml:space="preserve"> group assessment and achieve a higher level of detail.</w:t>
      </w:r>
    </w:p>
    <w:p w14:paraId="1BDE3CEA" w14:textId="37D3A0AB" w:rsidR="00AA28A8" w:rsidRPr="009552C8" w:rsidRDefault="00AA28A8" w:rsidP="00FA2905">
      <w:pPr>
        <w:ind w:left="720"/>
        <w:jc w:val="both"/>
        <w:rPr>
          <w:rFonts w:ascii="Arial" w:hAnsi="Arial" w:cs="Arial"/>
          <w:sz w:val="24"/>
          <w:szCs w:val="24"/>
        </w:rPr>
      </w:pPr>
    </w:p>
    <w:p w14:paraId="4CC79AC9" w14:textId="63F2B013" w:rsidR="00AA28A8" w:rsidRPr="009552C8" w:rsidRDefault="00AA28A8" w:rsidP="00FA2905">
      <w:pPr>
        <w:ind w:left="720"/>
        <w:jc w:val="both"/>
        <w:rPr>
          <w:rFonts w:ascii="Arial" w:hAnsi="Arial" w:cs="Arial"/>
          <w:sz w:val="24"/>
          <w:szCs w:val="24"/>
        </w:rPr>
      </w:pPr>
      <w:r w:rsidRPr="009552C8">
        <w:rPr>
          <w:rFonts w:ascii="Arial" w:hAnsi="Arial" w:cs="Arial"/>
          <w:sz w:val="24"/>
          <w:szCs w:val="24"/>
        </w:rPr>
        <w:t>As a minimum the risk assessment should contain; Task/System Description, Hazard Descriptions, Pre-Control Risk Estimate, List of Controls &amp; Mitigations, Post-Control Risk Estimate.</w:t>
      </w:r>
      <w:r w:rsidR="007621C7" w:rsidRPr="009552C8">
        <w:rPr>
          <w:rFonts w:ascii="Arial" w:hAnsi="Arial" w:cs="Arial"/>
          <w:sz w:val="24"/>
          <w:szCs w:val="24"/>
        </w:rPr>
        <w:t xml:space="preserve"> </w:t>
      </w:r>
      <w:r w:rsidR="00597B28" w:rsidRPr="009552C8">
        <w:rPr>
          <w:rFonts w:ascii="Arial" w:hAnsi="Arial" w:cs="Arial"/>
          <w:sz w:val="24"/>
          <w:szCs w:val="24"/>
        </w:rPr>
        <w:t>At this stage, an ALARP justification is not necessary</w:t>
      </w:r>
      <w:r w:rsidR="00B0113D" w:rsidRPr="009552C8">
        <w:rPr>
          <w:rFonts w:ascii="Arial" w:hAnsi="Arial" w:cs="Arial"/>
          <w:sz w:val="24"/>
          <w:szCs w:val="24"/>
        </w:rPr>
        <w:t xml:space="preserve"> (see Part 2)</w:t>
      </w:r>
      <w:r w:rsidR="00597B28" w:rsidRPr="009552C8">
        <w:rPr>
          <w:rFonts w:ascii="Arial" w:hAnsi="Arial" w:cs="Arial"/>
          <w:sz w:val="24"/>
          <w:szCs w:val="24"/>
        </w:rPr>
        <w:t xml:space="preserve">, although the risks should be mitigated to an ALARP position within the risk assessment. </w:t>
      </w:r>
      <w:r w:rsidR="007621C7" w:rsidRPr="009552C8">
        <w:rPr>
          <w:rFonts w:ascii="Arial" w:hAnsi="Arial" w:cs="Arial"/>
          <w:sz w:val="24"/>
          <w:szCs w:val="24"/>
        </w:rPr>
        <w:t>How this is organised is to be determined by the student.</w:t>
      </w:r>
    </w:p>
    <w:p w14:paraId="3BEB9D12" w14:textId="58F58125" w:rsidR="00197872" w:rsidRPr="009552C8" w:rsidRDefault="00197872" w:rsidP="00FA2905">
      <w:pPr>
        <w:ind w:left="720"/>
        <w:jc w:val="both"/>
        <w:rPr>
          <w:rFonts w:ascii="Arial" w:hAnsi="Arial" w:cs="Arial"/>
          <w:sz w:val="24"/>
          <w:szCs w:val="24"/>
        </w:rPr>
      </w:pPr>
    </w:p>
    <w:p w14:paraId="5D685ED4" w14:textId="0F7B8877" w:rsidR="00197872" w:rsidRPr="009552C8" w:rsidRDefault="00197872" w:rsidP="00FA2905">
      <w:pPr>
        <w:ind w:left="720"/>
        <w:jc w:val="both"/>
        <w:rPr>
          <w:rFonts w:ascii="Arial" w:hAnsi="Arial" w:cs="Arial"/>
          <w:sz w:val="24"/>
          <w:szCs w:val="24"/>
        </w:rPr>
      </w:pPr>
      <w:r w:rsidRPr="009552C8">
        <w:rPr>
          <w:rFonts w:ascii="Arial" w:hAnsi="Arial" w:cs="Arial"/>
          <w:sz w:val="24"/>
          <w:szCs w:val="24"/>
        </w:rPr>
        <w:t xml:space="preserve">The student should aim to include more hazards from the Haz ID and widen the scope of the assessment to include more phases from the </w:t>
      </w:r>
      <w:r w:rsidR="00636B44" w:rsidRPr="009552C8">
        <w:rPr>
          <w:rFonts w:ascii="Arial" w:hAnsi="Arial" w:cs="Arial"/>
          <w:sz w:val="24"/>
          <w:szCs w:val="24"/>
        </w:rPr>
        <w:t>Manufacture to Target Disposal Sequence (</w:t>
      </w:r>
      <w:r w:rsidRPr="009552C8">
        <w:rPr>
          <w:rFonts w:ascii="Arial" w:hAnsi="Arial" w:cs="Arial"/>
          <w:sz w:val="24"/>
          <w:szCs w:val="24"/>
        </w:rPr>
        <w:t>MTDS</w:t>
      </w:r>
      <w:r w:rsidR="00636B44" w:rsidRPr="009552C8">
        <w:rPr>
          <w:rFonts w:ascii="Arial" w:hAnsi="Arial" w:cs="Arial"/>
          <w:sz w:val="24"/>
          <w:szCs w:val="24"/>
        </w:rPr>
        <w:t>)</w:t>
      </w:r>
      <w:r w:rsidRPr="009552C8">
        <w:rPr>
          <w:rFonts w:ascii="Arial" w:hAnsi="Arial" w:cs="Arial"/>
          <w:sz w:val="24"/>
          <w:szCs w:val="24"/>
        </w:rPr>
        <w:t>.</w:t>
      </w:r>
      <w:r w:rsidR="00755439" w:rsidRPr="009552C8">
        <w:rPr>
          <w:rFonts w:ascii="Arial" w:hAnsi="Arial" w:cs="Arial"/>
          <w:sz w:val="24"/>
          <w:szCs w:val="24"/>
        </w:rPr>
        <w:t xml:space="preserve"> It will also be beneficial to describe controls to a greater level of detail and refer to industry standards and best practice.</w:t>
      </w:r>
    </w:p>
    <w:p w14:paraId="7689AB8C" w14:textId="1A871F29" w:rsidR="0057584B" w:rsidRPr="009552C8" w:rsidRDefault="0057584B" w:rsidP="00FA2905">
      <w:pPr>
        <w:ind w:left="720"/>
        <w:jc w:val="both"/>
        <w:rPr>
          <w:rFonts w:ascii="Arial" w:hAnsi="Arial" w:cs="Arial"/>
          <w:sz w:val="24"/>
          <w:szCs w:val="24"/>
        </w:rPr>
      </w:pPr>
    </w:p>
    <w:p w14:paraId="4CC320C4" w14:textId="6E74285F" w:rsidR="0057584B" w:rsidRPr="009552C8" w:rsidRDefault="0057584B" w:rsidP="00FA2905">
      <w:pPr>
        <w:ind w:left="720"/>
        <w:jc w:val="both"/>
        <w:rPr>
          <w:rFonts w:ascii="Arial" w:hAnsi="Arial" w:cs="Arial"/>
          <w:sz w:val="24"/>
          <w:szCs w:val="24"/>
        </w:rPr>
      </w:pPr>
      <w:r w:rsidRPr="009552C8">
        <w:rPr>
          <w:rFonts w:ascii="Arial" w:hAnsi="Arial" w:cs="Arial"/>
          <w:sz w:val="24"/>
          <w:szCs w:val="24"/>
        </w:rPr>
        <w:t xml:space="preserve">It is important </w:t>
      </w:r>
      <w:r w:rsidR="00E44186" w:rsidRPr="009552C8">
        <w:rPr>
          <w:rFonts w:ascii="Arial" w:hAnsi="Arial" w:cs="Arial"/>
          <w:sz w:val="24"/>
          <w:szCs w:val="24"/>
        </w:rPr>
        <w:t xml:space="preserve">that </w:t>
      </w:r>
      <w:r w:rsidRPr="009552C8">
        <w:rPr>
          <w:rFonts w:ascii="Arial" w:hAnsi="Arial" w:cs="Arial"/>
          <w:sz w:val="24"/>
          <w:szCs w:val="24"/>
        </w:rPr>
        <w:t xml:space="preserve">the risks and mitigations are clearly communicated. The students should think about the audience their risk assessment is being written for. It is acceptable to utilise industry experience, however the work </w:t>
      </w:r>
      <w:r w:rsidRPr="009552C8">
        <w:rPr>
          <w:rFonts w:ascii="Arial" w:hAnsi="Arial" w:cs="Arial"/>
          <w:sz w:val="24"/>
          <w:szCs w:val="24"/>
          <w:u w:val="single"/>
        </w:rPr>
        <w:t>must remain non-proprietary and unclassified</w:t>
      </w:r>
      <w:r w:rsidRPr="009552C8">
        <w:rPr>
          <w:rFonts w:ascii="Arial" w:hAnsi="Arial" w:cs="Arial"/>
          <w:sz w:val="24"/>
          <w:szCs w:val="24"/>
        </w:rPr>
        <w:t>.</w:t>
      </w:r>
    </w:p>
    <w:p w14:paraId="0CA6CD51" w14:textId="77777777" w:rsidR="00E860A5" w:rsidRPr="009552C8" w:rsidRDefault="00E860A5" w:rsidP="00FA2905">
      <w:pPr>
        <w:ind w:left="720"/>
        <w:jc w:val="both"/>
        <w:rPr>
          <w:rFonts w:ascii="Arial" w:hAnsi="Arial" w:cs="Arial"/>
          <w:sz w:val="24"/>
          <w:szCs w:val="24"/>
        </w:rPr>
      </w:pPr>
    </w:p>
    <w:p w14:paraId="79872DF5" w14:textId="302EC0CA" w:rsidR="00FA2905" w:rsidRPr="009552C8" w:rsidRDefault="002D2D8C" w:rsidP="00FA2905">
      <w:pPr>
        <w:ind w:left="720"/>
        <w:jc w:val="both"/>
        <w:rPr>
          <w:rFonts w:ascii="Arial" w:hAnsi="Arial" w:cs="Arial"/>
          <w:sz w:val="24"/>
          <w:szCs w:val="24"/>
        </w:rPr>
      </w:pPr>
      <w:r w:rsidRPr="009552C8">
        <w:rPr>
          <w:rFonts w:ascii="Arial" w:hAnsi="Arial" w:cs="Arial"/>
          <w:sz w:val="24"/>
          <w:szCs w:val="24"/>
        </w:rPr>
        <w:t>Feel free to use a tabular or a written format.</w:t>
      </w:r>
      <w:r w:rsidR="00B73BCF" w:rsidRPr="009552C8">
        <w:rPr>
          <w:rFonts w:ascii="Arial" w:hAnsi="Arial" w:cs="Arial"/>
          <w:sz w:val="24"/>
          <w:szCs w:val="24"/>
        </w:rPr>
        <w:t xml:space="preserve"> </w:t>
      </w:r>
    </w:p>
    <w:p w14:paraId="385D2166" w14:textId="77777777" w:rsidR="009C154D" w:rsidRPr="009552C8" w:rsidRDefault="009C154D" w:rsidP="00FA2905">
      <w:pPr>
        <w:ind w:left="720"/>
        <w:jc w:val="both"/>
        <w:rPr>
          <w:rFonts w:ascii="Arial" w:hAnsi="Arial" w:cs="Arial"/>
          <w:sz w:val="24"/>
          <w:szCs w:val="24"/>
        </w:rPr>
      </w:pPr>
    </w:p>
    <w:p w14:paraId="47D0C189" w14:textId="7FAE2E12"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2</w:t>
      </w:r>
      <w:r w:rsidR="00FA2905" w:rsidRPr="009552C8">
        <w:rPr>
          <w:rFonts w:ascii="Arial" w:hAnsi="Arial" w:cs="Arial"/>
          <w:sz w:val="24"/>
          <w:szCs w:val="24"/>
        </w:rPr>
        <w:t xml:space="preserve"> (1</w:t>
      </w:r>
      <w:r w:rsidR="00CC01CF" w:rsidRPr="009552C8">
        <w:rPr>
          <w:rFonts w:ascii="Arial" w:hAnsi="Arial" w:cs="Arial"/>
          <w:sz w:val="24"/>
          <w:szCs w:val="24"/>
        </w:rPr>
        <w:t>0</w:t>
      </w:r>
      <w:r w:rsidR="00FA2905" w:rsidRPr="009552C8">
        <w:rPr>
          <w:rFonts w:ascii="Arial" w:hAnsi="Arial" w:cs="Arial"/>
          <w:sz w:val="24"/>
          <w:szCs w:val="24"/>
        </w:rPr>
        <w:t>00 words)</w:t>
      </w:r>
    </w:p>
    <w:p w14:paraId="6AA49D20" w14:textId="37CD6DC7" w:rsidR="00FA2905" w:rsidRPr="009552C8" w:rsidRDefault="00597B28" w:rsidP="00FA2905">
      <w:pPr>
        <w:ind w:left="720"/>
        <w:jc w:val="both"/>
        <w:rPr>
          <w:rFonts w:ascii="Arial" w:hAnsi="Arial" w:cs="Arial"/>
          <w:sz w:val="24"/>
          <w:szCs w:val="24"/>
        </w:rPr>
      </w:pPr>
      <w:r w:rsidRPr="009552C8">
        <w:rPr>
          <w:rFonts w:ascii="Arial" w:hAnsi="Arial" w:cs="Arial"/>
          <w:sz w:val="24"/>
          <w:szCs w:val="24"/>
        </w:rPr>
        <w:t>Select</w:t>
      </w:r>
      <w:r w:rsidR="00D8644B" w:rsidRPr="009552C8">
        <w:rPr>
          <w:rFonts w:ascii="Arial" w:hAnsi="Arial" w:cs="Arial"/>
          <w:sz w:val="24"/>
          <w:szCs w:val="24"/>
        </w:rPr>
        <w:t xml:space="preserve"> one hazard </w:t>
      </w:r>
      <w:r w:rsidRPr="009552C8">
        <w:rPr>
          <w:rFonts w:ascii="Arial" w:hAnsi="Arial" w:cs="Arial"/>
          <w:sz w:val="24"/>
          <w:szCs w:val="24"/>
        </w:rPr>
        <w:t xml:space="preserve">from Part 1 </w:t>
      </w:r>
      <w:r w:rsidR="00D8644B" w:rsidRPr="009552C8">
        <w:rPr>
          <w:rFonts w:ascii="Arial" w:hAnsi="Arial" w:cs="Arial"/>
          <w:sz w:val="24"/>
          <w:szCs w:val="24"/>
        </w:rPr>
        <w:t>and produce a</w:t>
      </w:r>
      <w:r w:rsidR="00B0113D" w:rsidRPr="009552C8">
        <w:rPr>
          <w:rFonts w:ascii="Arial" w:hAnsi="Arial" w:cs="Arial"/>
          <w:sz w:val="24"/>
          <w:szCs w:val="24"/>
        </w:rPr>
        <w:t xml:space="preserve"> detailed</w:t>
      </w:r>
      <w:r w:rsidR="00CD0170" w:rsidRPr="009552C8">
        <w:rPr>
          <w:rFonts w:ascii="Arial" w:hAnsi="Arial" w:cs="Arial"/>
          <w:sz w:val="24"/>
          <w:szCs w:val="24"/>
        </w:rPr>
        <w:t xml:space="preserve"> ALARP Justification</w:t>
      </w:r>
      <w:r w:rsidR="00D8644B" w:rsidRPr="009552C8">
        <w:rPr>
          <w:rFonts w:ascii="Arial" w:hAnsi="Arial" w:cs="Arial"/>
          <w:sz w:val="24"/>
          <w:szCs w:val="24"/>
        </w:rPr>
        <w:t xml:space="preserve"> report</w:t>
      </w:r>
      <w:r w:rsidR="00CD0170" w:rsidRPr="009552C8">
        <w:rPr>
          <w:rFonts w:ascii="Arial" w:hAnsi="Arial" w:cs="Arial"/>
          <w:sz w:val="24"/>
          <w:szCs w:val="24"/>
        </w:rPr>
        <w:t>. This should</w:t>
      </w:r>
      <w:r w:rsidR="00D8644B" w:rsidRPr="009552C8">
        <w:rPr>
          <w:rFonts w:ascii="Arial" w:hAnsi="Arial" w:cs="Arial"/>
          <w:sz w:val="24"/>
          <w:szCs w:val="24"/>
        </w:rPr>
        <w:t xml:space="preserve"> </w:t>
      </w:r>
      <w:r w:rsidR="00E3175F" w:rsidRPr="009552C8">
        <w:rPr>
          <w:rFonts w:ascii="Arial" w:hAnsi="Arial" w:cs="Arial"/>
          <w:sz w:val="24"/>
          <w:szCs w:val="24"/>
        </w:rPr>
        <w:t xml:space="preserve">explain </w:t>
      </w:r>
      <w:r w:rsidR="008B3808" w:rsidRPr="009552C8">
        <w:rPr>
          <w:rFonts w:ascii="Arial" w:hAnsi="Arial" w:cs="Arial"/>
          <w:sz w:val="24"/>
          <w:szCs w:val="24"/>
        </w:rPr>
        <w:t>how</w:t>
      </w:r>
      <w:r w:rsidR="001B1960" w:rsidRPr="009552C8">
        <w:rPr>
          <w:rFonts w:ascii="Arial" w:hAnsi="Arial" w:cs="Arial"/>
          <w:sz w:val="24"/>
          <w:szCs w:val="24"/>
        </w:rPr>
        <w:t xml:space="preserve"> the</w:t>
      </w:r>
      <w:r w:rsidR="00E3175F" w:rsidRPr="009552C8">
        <w:rPr>
          <w:rFonts w:ascii="Arial" w:hAnsi="Arial" w:cs="Arial"/>
          <w:sz w:val="24"/>
          <w:szCs w:val="24"/>
        </w:rPr>
        <w:t xml:space="preserve"> hazard has been mitigated to an ALARP position</w:t>
      </w:r>
      <w:r w:rsidR="008B3808" w:rsidRPr="009552C8">
        <w:rPr>
          <w:rFonts w:ascii="Arial" w:hAnsi="Arial" w:cs="Arial"/>
          <w:sz w:val="24"/>
          <w:szCs w:val="24"/>
        </w:rPr>
        <w:t xml:space="preserve"> within your Part 1 Risk Assessment</w:t>
      </w:r>
      <w:r w:rsidR="00D7011C" w:rsidRPr="009552C8">
        <w:rPr>
          <w:rFonts w:ascii="Arial" w:hAnsi="Arial" w:cs="Arial"/>
          <w:sz w:val="24"/>
          <w:szCs w:val="24"/>
        </w:rPr>
        <w:t>.</w:t>
      </w:r>
    </w:p>
    <w:p w14:paraId="74E79C8D" w14:textId="746DB91E" w:rsidR="008B3808" w:rsidRPr="009552C8" w:rsidRDefault="008B3808" w:rsidP="00FA2905">
      <w:pPr>
        <w:ind w:left="720"/>
        <w:jc w:val="both"/>
        <w:rPr>
          <w:rFonts w:ascii="Arial" w:hAnsi="Arial" w:cs="Arial"/>
          <w:sz w:val="24"/>
          <w:szCs w:val="24"/>
        </w:rPr>
      </w:pPr>
    </w:p>
    <w:p w14:paraId="452B3DFA" w14:textId="01CA38F8" w:rsidR="00B31791" w:rsidRPr="009552C8" w:rsidRDefault="00CD0170" w:rsidP="00FA2905">
      <w:pPr>
        <w:ind w:left="720"/>
        <w:jc w:val="both"/>
        <w:rPr>
          <w:rFonts w:ascii="Arial" w:hAnsi="Arial" w:cs="Arial"/>
          <w:sz w:val="24"/>
          <w:szCs w:val="24"/>
        </w:rPr>
      </w:pPr>
      <w:r w:rsidRPr="009552C8">
        <w:rPr>
          <w:rFonts w:ascii="Arial" w:hAnsi="Arial" w:cs="Arial"/>
          <w:sz w:val="24"/>
          <w:szCs w:val="24"/>
        </w:rPr>
        <w:t>The</w:t>
      </w:r>
      <w:r w:rsidR="007A5002" w:rsidRPr="009552C8">
        <w:rPr>
          <w:rFonts w:ascii="Arial" w:hAnsi="Arial" w:cs="Arial"/>
          <w:sz w:val="24"/>
          <w:szCs w:val="24"/>
        </w:rPr>
        <w:t xml:space="preserve"> student</w:t>
      </w:r>
      <w:r w:rsidRPr="009552C8">
        <w:rPr>
          <w:rFonts w:ascii="Arial" w:hAnsi="Arial" w:cs="Arial"/>
          <w:sz w:val="24"/>
          <w:szCs w:val="24"/>
        </w:rPr>
        <w:t xml:space="preserve"> should describe how they selected the controls for that hazard, clearly referring to industry </w:t>
      </w:r>
      <w:r w:rsidR="00D606B8" w:rsidRPr="009552C8">
        <w:rPr>
          <w:rFonts w:ascii="Arial" w:hAnsi="Arial" w:cs="Arial"/>
          <w:sz w:val="24"/>
          <w:szCs w:val="24"/>
        </w:rPr>
        <w:t>good</w:t>
      </w:r>
      <w:r w:rsidRPr="009552C8">
        <w:rPr>
          <w:rFonts w:ascii="Arial" w:hAnsi="Arial" w:cs="Arial"/>
          <w:sz w:val="24"/>
          <w:szCs w:val="24"/>
        </w:rPr>
        <w:t xml:space="preserve"> practice, new and emerging technologies, and other creative solutions. </w:t>
      </w:r>
      <w:r w:rsidR="00B31791" w:rsidRPr="009552C8">
        <w:rPr>
          <w:rFonts w:ascii="Arial" w:hAnsi="Arial" w:cs="Arial"/>
          <w:sz w:val="24"/>
          <w:szCs w:val="24"/>
        </w:rPr>
        <w:t xml:space="preserve">A natural part of this will involve assessing controls for their ability to reduce risk </w:t>
      </w:r>
      <w:r w:rsidR="006B54FA" w:rsidRPr="009552C8">
        <w:rPr>
          <w:rFonts w:ascii="Arial" w:hAnsi="Arial" w:cs="Arial"/>
          <w:sz w:val="24"/>
          <w:szCs w:val="24"/>
        </w:rPr>
        <w:t xml:space="preserve">against the time, </w:t>
      </w:r>
      <w:r w:rsidR="00F5090F" w:rsidRPr="009552C8">
        <w:rPr>
          <w:rFonts w:ascii="Arial" w:hAnsi="Arial" w:cs="Arial"/>
          <w:sz w:val="24"/>
          <w:szCs w:val="24"/>
        </w:rPr>
        <w:t>trouble,</w:t>
      </w:r>
      <w:r w:rsidR="006B54FA" w:rsidRPr="009552C8">
        <w:rPr>
          <w:rFonts w:ascii="Arial" w:hAnsi="Arial" w:cs="Arial"/>
          <w:sz w:val="24"/>
          <w:szCs w:val="24"/>
        </w:rPr>
        <w:t xml:space="preserve"> and cost of implementing them: the</w:t>
      </w:r>
      <w:r w:rsidR="00B31791" w:rsidRPr="009552C8">
        <w:rPr>
          <w:rFonts w:ascii="Arial" w:hAnsi="Arial" w:cs="Arial"/>
          <w:sz w:val="24"/>
          <w:szCs w:val="24"/>
        </w:rPr>
        <w:t xml:space="preserve"> </w:t>
      </w:r>
      <w:r w:rsidR="006B54FA" w:rsidRPr="009552C8">
        <w:rPr>
          <w:rFonts w:ascii="Arial" w:hAnsi="Arial" w:cs="Arial"/>
          <w:sz w:val="24"/>
          <w:szCs w:val="24"/>
        </w:rPr>
        <w:t xml:space="preserve">‘reasonable </w:t>
      </w:r>
      <w:r w:rsidR="00B31791" w:rsidRPr="009552C8">
        <w:rPr>
          <w:rFonts w:ascii="Arial" w:hAnsi="Arial" w:cs="Arial"/>
          <w:sz w:val="24"/>
          <w:szCs w:val="24"/>
        </w:rPr>
        <w:t>practica</w:t>
      </w:r>
      <w:r w:rsidR="00AF5387" w:rsidRPr="009552C8">
        <w:rPr>
          <w:rFonts w:ascii="Arial" w:hAnsi="Arial" w:cs="Arial"/>
          <w:sz w:val="24"/>
          <w:szCs w:val="24"/>
        </w:rPr>
        <w:t>bi</w:t>
      </w:r>
      <w:r w:rsidR="00B31791" w:rsidRPr="009552C8">
        <w:rPr>
          <w:rFonts w:ascii="Arial" w:hAnsi="Arial" w:cs="Arial"/>
          <w:sz w:val="24"/>
          <w:szCs w:val="24"/>
        </w:rPr>
        <w:t>lity</w:t>
      </w:r>
      <w:r w:rsidR="006B54FA" w:rsidRPr="009552C8">
        <w:rPr>
          <w:rFonts w:ascii="Arial" w:hAnsi="Arial" w:cs="Arial"/>
          <w:sz w:val="24"/>
          <w:szCs w:val="24"/>
        </w:rPr>
        <w:t>’</w:t>
      </w:r>
      <w:r w:rsidR="00B31791" w:rsidRPr="009552C8">
        <w:rPr>
          <w:rFonts w:ascii="Arial" w:hAnsi="Arial" w:cs="Arial"/>
          <w:sz w:val="24"/>
          <w:szCs w:val="24"/>
        </w:rPr>
        <w:t xml:space="preserve">. </w:t>
      </w:r>
    </w:p>
    <w:p w14:paraId="31A54170" w14:textId="77777777" w:rsidR="00B31791" w:rsidRPr="009552C8" w:rsidRDefault="00B31791" w:rsidP="00FA2905">
      <w:pPr>
        <w:ind w:left="720"/>
        <w:jc w:val="both"/>
        <w:rPr>
          <w:rFonts w:ascii="Arial" w:hAnsi="Arial" w:cs="Arial"/>
          <w:sz w:val="24"/>
          <w:szCs w:val="24"/>
        </w:rPr>
      </w:pPr>
    </w:p>
    <w:p w14:paraId="3063A351" w14:textId="2B48545F" w:rsidR="008B3808" w:rsidRPr="009552C8" w:rsidRDefault="00392673" w:rsidP="00FA2905">
      <w:pPr>
        <w:ind w:left="720"/>
        <w:jc w:val="both"/>
        <w:rPr>
          <w:rFonts w:ascii="Arial" w:hAnsi="Arial" w:cs="Arial"/>
          <w:sz w:val="24"/>
          <w:szCs w:val="24"/>
        </w:rPr>
      </w:pPr>
      <w:r w:rsidRPr="009552C8">
        <w:rPr>
          <w:rFonts w:ascii="Arial" w:hAnsi="Arial" w:cs="Arial"/>
          <w:sz w:val="24"/>
          <w:szCs w:val="24"/>
        </w:rPr>
        <w:t>An ALARP decision is as much about ‘what we didn’t do’ as it is ‘what we did’. Therefore, t</w:t>
      </w:r>
      <w:r w:rsidR="008B3808" w:rsidRPr="009552C8">
        <w:rPr>
          <w:rFonts w:ascii="Arial" w:hAnsi="Arial" w:cs="Arial"/>
          <w:sz w:val="24"/>
          <w:szCs w:val="24"/>
        </w:rPr>
        <w:t>he st</w:t>
      </w:r>
      <w:r w:rsidR="00CD0170" w:rsidRPr="009552C8">
        <w:rPr>
          <w:rFonts w:ascii="Arial" w:hAnsi="Arial" w:cs="Arial"/>
          <w:sz w:val="24"/>
          <w:szCs w:val="24"/>
        </w:rPr>
        <w:t xml:space="preserve">udent should </w:t>
      </w:r>
      <w:r w:rsidR="007A5002" w:rsidRPr="009552C8">
        <w:rPr>
          <w:rFonts w:ascii="Arial" w:hAnsi="Arial" w:cs="Arial"/>
          <w:sz w:val="24"/>
          <w:szCs w:val="24"/>
        </w:rPr>
        <w:t xml:space="preserve">go on to </w:t>
      </w:r>
      <w:r w:rsidR="00CD0170" w:rsidRPr="009552C8">
        <w:rPr>
          <w:rFonts w:ascii="Arial" w:hAnsi="Arial" w:cs="Arial"/>
          <w:sz w:val="24"/>
          <w:szCs w:val="24"/>
        </w:rPr>
        <w:t xml:space="preserve">describe any controls that were discounted due to </w:t>
      </w:r>
      <w:r w:rsidR="00636B44" w:rsidRPr="009552C8">
        <w:rPr>
          <w:rFonts w:ascii="Arial" w:hAnsi="Arial" w:cs="Arial"/>
          <w:sz w:val="24"/>
          <w:szCs w:val="24"/>
        </w:rPr>
        <w:t xml:space="preserve">them </w:t>
      </w:r>
      <w:r w:rsidR="00CD0170" w:rsidRPr="009552C8">
        <w:rPr>
          <w:rFonts w:ascii="Arial" w:hAnsi="Arial" w:cs="Arial"/>
          <w:sz w:val="24"/>
          <w:szCs w:val="24"/>
        </w:rPr>
        <w:t>being ‘Grossly Disproportionate’</w:t>
      </w:r>
      <w:r w:rsidR="007A5002" w:rsidRPr="009552C8">
        <w:rPr>
          <w:rFonts w:ascii="Arial" w:hAnsi="Arial" w:cs="Arial"/>
          <w:sz w:val="24"/>
          <w:szCs w:val="24"/>
        </w:rPr>
        <w:t>.</w:t>
      </w:r>
      <w:r w:rsidR="00CD0170" w:rsidRPr="009552C8">
        <w:rPr>
          <w:rFonts w:ascii="Arial" w:hAnsi="Arial" w:cs="Arial"/>
          <w:sz w:val="24"/>
          <w:szCs w:val="24"/>
        </w:rPr>
        <w:t xml:space="preserve"> </w:t>
      </w:r>
      <w:r w:rsidR="007A5002" w:rsidRPr="009552C8">
        <w:rPr>
          <w:rFonts w:ascii="Arial" w:hAnsi="Arial" w:cs="Arial"/>
          <w:sz w:val="24"/>
          <w:szCs w:val="24"/>
        </w:rPr>
        <w:t xml:space="preserve">The student should </w:t>
      </w:r>
      <w:r w:rsidR="00CD0170" w:rsidRPr="009552C8">
        <w:rPr>
          <w:rFonts w:ascii="Arial" w:hAnsi="Arial" w:cs="Arial"/>
          <w:sz w:val="24"/>
          <w:szCs w:val="24"/>
        </w:rPr>
        <w:t xml:space="preserve">explain their reasoning behind this </w:t>
      </w:r>
      <w:r w:rsidR="00AF554A" w:rsidRPr="009552C8">
        <w:rPr>
          <w:rFonts w:ascii="Arial" w:hAnsi="Arial" w:cs="Arial"/>
          <w:sz w:val="24"/>
          <w:szCs w:val="24"/>
        </w:rPr>
        <w:t>judgement,</w:t>
      </w:r>
      <w:r w:rsidR="00CD0170" w:rsidRPr="009552C8">
        <w:rPr>
          <w:rFonts w:ascii="Arial" w:hAnsi="Arial" w:cs="Arial"/>
          <w:sz w:val="24"/>
          <w:szCs w:val="24"/>
        </w:rPr>
        <w:t xml:space="preserve"> </w:t>
      </w:r>
      <w:r w:rsidR="00636B44" w:rsidRPr="009552C8">
        <w:rPr>
          <w:rFonts w:ascii="Arial" w:hAnsi="Arial" w:cs="Arial"/>
          <w:sz w:val="24"/>
          <w:szCs w:val="24"/>
        </w:rPr>
        <w:t>which</w:t>
      </w:r>
      <w:r w:rsidR="00CD0170" w:rsidRPr="009552C8">
        <w:rPr>
          <w:rFonts w:ascii="Arial" w:hAnsi="Arial" w:cs="Arial"/>
          <w:sz w:val="24"/>
          <w:szCs w:val="24"/>
        </w:rPr>
        <w:t xml:space="preserve"> may or may not utilise C</w:t>
      </w:r>
      <w:r w:rsidR="00636B44" w:rsidRPr="009552C8">
        <w:rPr>
          <w:rFonts w:ascii="Arial" w:hAnsi="Arial" w:cs="Arial"/>
          <w:sz w:val="24"/>
          <w:szCs w:val="24"/>
        </w:rPr>
        <w:t xml:space="preserve">ost </w:t>
      </w:r>
      <w:r w:rsidR="00CD0170" w:rsidRPr="009552C8">
        <w:rPr>
          <w:rFonts w:ascii="Arial" w:hAnsi="Arial" w:cs="Arial"/>
          <w:sz w:val="24"/>
          <w:szCs w:val="24"/>
        </w:rPr>
        <w:t>B</w:t>
      </w:r>
      <w:r w:rsidR="00636B44" w:rsidRPr="009552C8">
        <w:rPr>
          <w:rFonts w:ascii="Arial" w:hAnsi="Arial" w:cs="Arial"/>
          <w:sz w:val="24"/>
          <w:szCs w:val="24"/>
        </w:rPr>
        <w:t xml:space="preserve">enefit </w:t>
      </w:r>
      <w:r w:rsidR="00CD0170" w:rsidRPr="009552C8">
        <w:rPr>
          <w:rFonts w:ascii="Arial" w:hAnsi="Arial" w:cs="Arial"/>
          <w:sz w:val="24"/>
          <w:szCs w:val="24"/>
        </w:rPr>
        <w:t>A</w:t>
      </w:r>
      <w:r w:rsidR="00636B44" w:rsidRPr="009552C8">
        <w:rPr>
          <w:rFonts w:ascii="Arial" w:hAnsi="Arial" w:cs="Arial"/>
          <w:sz w:val="24"/>
          <w:szCs w:val="24"/>
        </w:rPr>
        <w:t>nalysis</w:t>
      </w:r>
      <w:r w:rsidR="00201A28" w:rsidRPr="009552C8">
        <w:rPr>
          <w:rFonts w:ascii="Arial" w:hAnsi="Arial" w:cs="Arial"/>
          <w:sz w:val="24"/>
          <w:szCs w:val="24"/>
        </w:rPr>
        <w:t xml:space="preserve"> (CBA)</w:t>
      </w:r>
      <w:r w:rsidR="00CD0170" w:rsidRPr="009552C8">
        <w:rPr>
          <w:rFonts w:ascii="Arial" w:hAnsi="Arial" w:cs="Arial"/>
          <w:sz w:val="24"/>
          <w:szCs w:val="24"/>
        </w:rPr>
        <w:t xml:space="preserve">. </w:t>
      </w:r>
      <w:r w:rsidR="00B31791" w:rsidRPr="009552C8">
        <w:rPr>
          <w:rFonts w:ascii="Arial" w:hAnsi="Arial" w:cs="Arial"/>
          <w:sz w:val="24"/>
          <w:szCs w:val="24"/>
        </w:rPr>
        <w:t xml:space="preserve">Finally, as ALARP status should be reviewed, the student should consider how they plan to maintain this ALARP status into </w:t>
      </w:r>
      <w:r w:rsidR="00B31791" w:rsidRPr="009552C8">
        <w:rPr>
          <w:rFonts w:ascii="Arial" w:hAnsi="Arial" w:cs="Arial"/>
          <w:sz w:val="24"/>
          <w:szCs w:val="24"/>
        </w:rPr>
        <w:lastRenderedPageBreak/>
        <w:t>the future. For example, are there any discounted controls that may become viable as technology improves or cost goes down.</w:t>
      </w:r>
    </w:p>
    <w:p w14:paraId="53E05FA6" w14:textId="77777777" w:rsidR="008B3808" w:rsidRPr="009552C8" w:rsidRDefault="008B3808" w:rsidP="00FA2905">
      <w:pPr>
        <w:ind w:left="720"/>
        <w:jc w:val="both"/>
        <w:rPr>
          <w:rFonts w:ascii="Arial" w:hAnsi="Arial" w:cs="Arial"/>
          <w:sz w:val="24"/>
          <w:szCs w:val="24"/>
        </w:rPr>
      </w:pPr>
    </w:p>
    <w:p w14:paraId="658522DE" w14:textId="7576B97D" w:rsidR="00D8644B" w:rsidRPr="009552C8" w:rsidRDefault="00213FDE" w:rsidP="00FA2905">
      <w:pPr>
        <w:ind w:left="720"/>
        <w:jc w:val="both"/>
        <w:rPr>
          <w:rFonts w:ascii="Arial" w:hAnsi="Arial" w:cs="Arial"/>
          <w:sz w:val="24"/>
          <w:szCs w:val="24"/>
        </w:rPr>
      </w:pPr>
      <w:r w:rsidRPr="009552C8">
        <w:rPr>
          <w:rFonts w:ascii="Arial" w:hAnsi="Arial" w:cs="Arial"/>
          <w:sz w:val="24"/>
          <w:szCs w:val="24"/>
        </w:rPr>
        <w:t xml:space="preserve">All information utilised </w:t>
      </w:r>
      <w:r w:rsidR="00E44186" w:rsidRPr="009552C8">
        <w:rPr>
          <w:rFonts w:ascii="Arial" w:hAnsi="Arial" w:cs="Arial"/>
          <w:sz w:val="24"/>
          <w:szCs w:val="24"/>
        </w:rPr>
        <w:t xml:space="preserve">must </w:t>
      </w:r>
      <w:r w:rsidRPr="009552C8">
        <w:rPr>
          <w:rFonts w:ascii="Arial" w:hAnsi="Arial" w:cs="Arial"/>
          <w:sz w:val="24"/>
          <w:szCs w:val="24"/>
        </w:rPr>
        <w:t>be unclassified and open source.</w:t>
      </w:r>
    </w:p>
    <w:p w14:paraId="1F2E9BC0" w14:textId="76A55466" w:rsidR="00152E9D" w:rsidRPr="00CF4176" w:rsidRDefault="00D8644B" w:rsidP="00FA2905">
      <w:pPr>
        <w:ind w:left="720"/>
        <w:jc w:val="both"/>
        <w:rPr>
          <w:rFonts w:ascii="Arial" w:hAnsi="Arial" w:cs="Arial"/>
          <w:color w:val="FF0000"/>
          <w:sz w:val="24"/>
          <w:szCs w:val="24"/>
        </w:rPr>
      </w:pPr>
      <w:r w:rsidRPr="009552C8">
        <w:rPr>
          <w:rFonts w:ascii="Arial" w:hAnsi="Arial" w:cs="Arial"/>
          <w:sz w:val="24"/>
          <w:szCs w:val="24"/>
        </w:rPr>
        <w:t>Each student’s contribution is assessed, group marks are not used.</w:t>
      </w:r>
    </w:p>
    <w:p w14:paraId="2025308C" w14:textId="3FA3C624" w:rsidR="00A85BFE" w:rsidRDefault="00A85BFE" w:rsidP="00D22D9C">
      <w:pPr>
        <w:jc w:val="both"/>
        <w:rPr>
          <w:rFonts w:ascii="Arial" w:hAnsi="Arial" w:cs="Arial"/>
          <w:sz w:val="22"/>
          <w:szCs w:val="22"/>
        </w:rPr>
      </w:pPr>
    </w:p>
    <w:p w14:paraId="4DC43A22" w14:textId="77777777" w:rsidR="00A85BFE" w:rsidRDefault="00A85BFE">
      <w:pPr>
        <w:rPr>
          <w:rFonts w:ascii="Arial" w:hAnsi="Arial" w:cs="Arial"/>
          <w:sz w:val="22"/>
          <w:szCs w:val="22"/>
        </w:rPr>
      </w:pPr>
      <w:r>
        <w:rPr>
          <w:rFonts w:ascii="Arial" w:hAnsi="Arial" w:cs="Arial"/>
          <w:sz w:val="22"/>
          <w:szCs w:val="22"/>
        </w:rPr>
        <w:br w:type="page"/>
      </w:r>
    </w:p>
    <w:p w14:paraId="7BF70AE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2F3E81" w14:textId="77777777" w:rsidTr="00C8667A">
        <w:trPr>
          <w:trHeight w:val="414"/>
        </w:trPr>
        <w:tc>
          <w:tcPr>
            <w:tcW w:w="10670" w:type="dxa"/>
            <w:shd w:val="clear" w:color="auto" w:fill="D9D9D9"/>
          </w:tcPr>
          <w:p w14:paraId="4F6B51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7DCACF" w14:textId="77777777" w:rsidR="00D22D9C" w:rsidRPr="00A406E5" w:rsidRDefault="00D22D9C" w:rsidP="00D22D9C">
      <w:pPr>
        <w:jc w:val="both"/>
        <w:rPr>
          <w:rFonts w:ascii="Arial" w:hAnsi="Arial" w:cs="Arial"/>
          <w:sz w:val="22"/>
          <w:szCs w:val="22"/>
        </w:rPr>
      </w:pPr>
    </w:p>
    <w:p w14:paraId="42DA28E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66057F3" w14:textId="77777777" w:rsidR="004D5E9B" w:rsidRDefault="004D5E9B" w:rsidP="00D22D9C">
      <w:pPr>
        <w:jc w:val="both"/>
        <w:rPr>
          <w:rFonts w:ascii="Arial" w:hAnsi="Arial" w:cs="Arial"/>
          <w:b/>
          <w:sz w:val="22"/>
          <w:szCs w:val="22"/>
        </w:rPr>
      </w:pPr>
    </w:p>
    <w:p w14:paraId="791ACE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4816F8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49F8932" w14:textId="77777777" w:rsidR="00C01A3F" w:rsidRPr="00A406E5" w:rsidRDefault="00C01A3F" w:rsidP="00D22D9C">
      <w:pPr>
        <w:jc w:val="both"/>
        <w:rPr>
          <w:rFonts w:ascii="Arial" w:hAnsi="Arial" w:cs="Arial"/>
          <w:sz w:val="22"/>
          <w:szCs w:val="22"/>
        </w:rPr>
      </w:pPr>
    </w:p>
    <w:p w14:paraId="375F1B21" w14:textId="200B789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1F11F9" w14:textId="746B4265" w:rsidR="00055182" w:rsidRPr="009552C8" w:rsidRDefault="00055182" w:rsidP="00C01A3F">
      <w:pPr>
        <w:jc w:val="both"/>
        <w:rPr>
          <w:rFonts w:ascii="Arial" w:hAnsi="Arial" w:cs="Arial"/>
          <w:i/>
          <w:sz w:val="22"/>
          <w:szCs w:val="22"/>
        </w:rPr>
      </w:pPr>
      <w:r w:rsidRPr="009552C8">
        <w:rPr>
          <w:rFonts w:ascii="Arial" w:hAnsi="Arial" w:cs="Arial"/>
          <w:i/>
          <w:sz w:val="22"/>
          <w:szCs w:val="22"/>
        </w:rPr>
        <w:t>We do not expect significant technical information on the weapon systems, a broad understanding is suitable.</w:t>
      </w:r>
      <w:r w:rsidR="00412CE2" w:rsidRPr="009552C8">
        <w:rPr>
          <w:rFonts w:ascii="Arial" w:hAnsi="Arial" w:cs="Arial"/>
          <w:i/>
          <w:sz w:val="22"/>
          <w:szCs w:val="22"/>
        </w:rPr>
        <w:t xml:space="preserve"> Marks will be awarded for referring to HSE guidance, any past incidents or news, industry best practice and scholarly articles. This is particularly important for Part 2 as sources should be used to aid in justifying an ALARP decision.</w:t>
      </w:r>
    </w:p>
    <w:p w14:paraId="6BCAB864" w14:textId="77777777" w:rsidR="00D22D9C" w:rsidRPr="009552C8" w:rsidRDefault="00D22D9C" w:rsidP="00D22D9C">
      <w:pPr>
        <w:jc w:val="both"/>
        <w:rPr>
          <w:rFonts w:ascii="Arial" w:hAnsi="Arial" w:cs="Arial"/>
          <w:sz w:val="22"/>
          <w:szCs w:val="22"/>
        </w:rPr>
      </w:pPr>
    </w:p>
    <w:p w14:paraId="5B10BF8D" w14:textId="77777777" w:rsidR="00D22D9C" w:rsidRPr="009552C8" w:rsidRDefault="00D22D9C" w:rsidP="00D22D9C">
      <w:pPr>
        <w:numPr>
          <w:ilvl w:val="0"/>
          <w:numId w:val="6"/>
        </w:numPr>
        <w:jc w:val="both"/>
        <w:rPr>
          <w:rFonts w:ascii="Arial" w:hAnsi="Arial" w:cs="Arial"/>
          <w:b/>
          <w:sz w:val="22"/>
          <w:szCs w:val="22"/>
        </w:rPr>
      </w:pPr>
      <w:r w:rsidRPr="009552C8">
        <w:rPr>
          <w:rFonts w:ascii="Arial" w:hAnsi="Arial" w:cs="Arial"/>
          <w:b/>
          <w:sz w:val="22"/>
          <w:szCs w:val="22"/>
        </w:rPr>
        <w:t xml:space="preserve">Knowledge and Understanding </w:t>
      </w:r>
      <w:r w:rsidR="005F3A53" w:rsidRPr="009552C8">
        <w:rPr>
          <w:rFonts w:ascii="Arial" w:hAnsi="Arial" w:cs="Arial"/>
          <w:b/>
          <w:sz w:val="22"/>
          <w:szCs w:val="22"/>
        </w:rPr>
        <w:t>Skills</w:t>
      </w:r>
    </w:p>
    <w:p w14:paraId="2C915B5E" w14:textId="77777777" w:rsidR="00D22D9C" w:rsidRPr="009552C8" w:rsidRDefault="00527E60" w:rsidP="00D22D9C">
      <w:pPr>
        <w:jc w:val="both"/>
        <w:rPr>
          <w:rFonts w:ascii="Arial" w:hAnsi="Arial" w:cs="Arial"/>
          <w:sz w:val="22"/>
          <w:szCs w:val="22"/>
        </w:rPr>
      </w:pPr>
      <w:r w:rsidRPr="009552C8">
        <w:rPr>
          <w:rFonts w:ascii="Arial" w:hAnsi="Arial" w:cs="Arial"/>
          <w:sz w:val="22"/>
          <w:szCs w:val="22"/>
        </w:rPr>
        <w:t>At level 5</w:t>
      </w:r>
      <w:r w:rsidR="004D5E9B" w:rsidRPr="009552C8">
        <w:rPr>
          <w:rFonts w:ascii="Arial" w:hAnsi="Arial" w:cs="Arial"/>
          <w:sz w:val="22"/>
          <w:szCs w:val="22"/>
        </w:rPr>
        <w:t xml:space="preserve">, </w:t>
      </w:r>
      <w:r w:rsidR="00995D51" w:rsidRPr="009552C8">
        <w:rPr>
          <w:rFonts w:ascii="Arial" w:hAnsi="Arial" w:cs="Arial"/>
          <w:sz w:val="22"/>
          <w:szCs w:val="22"/>
        </w:rPr>
        <w:t xml:space="preserve">you should be able to </w:t>
      </w:r>
      <w:r w:rsidR="004D5E9B" w:rsidRPr="009552C8">
        <w:rPr>
          <w:rFonts w:ascii="Arial" w:hAnsi="Arial" w:cs="Arial"/>
          <w:sz w:val="22"/>
          <w:szCs w:val="22"/>
        </w:rPr>
        <w:t>demonstrate</w:t>
      </w:r>
      <w:r w:rsidR="009315A0" w:rsidRPr="009552C8">
        <w:rPr>
          <w:rFonts w:ascii="Arial" w:hAnsi="Arial" w:cs="Arial"/>
          <w:sz w:val="22"/>
          <w:szCs w:val="22"/>
        </w:rPr>
        <w:t>:</w:t>
      </w:r>
      <w:r w:rsidR="004D5E9B" w:rsidRPr="009552C8">
        <w:t xml:space="preserve"> </w:t>
      </w:r>
      <w:r w:rsidR="00A16E98" w:rsidRPr="009552C8">
        <w:rPr>
          <w:rFonts w:ascii="Arial" w:hAnsi="Arial" w:cs="Arial"/>
          <w:sz w:val="22"/>
          <w:szCs w:val="22"/>
        </w:rPr>
        <w:t>sound knowledge and critical understanding of the well-established concepts and principles</w:t>
      </w:r>
      <w:r w:rsidR="004D5E9B" w:rsidRPr="009552C8">
        <w:rPr>
          <w:rFonts w:ascii="Arial" w:hAnsi="Arial" w:cs="Arial"/>
          <w:sz w:val="22"/>
          <w:szCs w:val="22"/>
        </w:rPr>
        <w:t xml:space="preserve"> of the</w:t>
      </w:r>
      <w:r w:rsidR="00A16E98" w:rsidRPr="009552C8">
        <w:rPr>
          <w:rFonts w:ascii="Arial" w:hAnsi="Arial" w:cs="Arial"/>
          <w:sz w:val="22"/>
          <w:szCs w:val="22"/>
        </w:rPr>
        <w:t xml:space="preserve"> subject area and </w:t>
      </w:r>
      <w:r w:rsidR="009315A0" w:rsidRPr="009552C8">
        <w:rPr>
          <w:rFonts w:ascii="Arial" w:hAnsi="Arial" w:cs="Arial"/>
          <w:sz w:val="22"/>
          <w:szCs w:val="22"/>
        </w:rPr>
        <w:t xml:space="preserve">the way in which those principles have developed; </w:t>
      </w:r>
      <w:r w:rsidR="00A16E98" w:rsidRPr="009552C8">
        <w:rPr>
          <w:rFonts w:ascii="Arial" w:hAnsi="Arial" w:cs="Arial"/>
          <w:sz w:val="22"/>
          <w:szCs w:val="22"/>
        </w:rPr>
        <w:t>knowledge of the main methods of enquiry in the discipline</w:t>
      </w:r>
      <w:r w:rsidR="00D22D9C" w:rsidRPr="009552C8">
        <w:rPr>
          <w:rFonts w:ascii="Arial" w:hAnsi="Arial" w:cs="Arial"/>
          <w:sz w:val="22"/>
          <w:szCs w:val="22"/>
        </w:rPr>
        <w:t xml:space="preserve">.  </w:t>
      </w:r>
      <w:r w:rsidR="00D22D9C" w:rsidRPr="009552C8">
        <w:rPr>
          <w:rFonts w:ascii="Arial" w:hAnsi="Arial" w:cs="Arial"/>
          <w:i/>
          <w:sz w:val="22"/>
          <w:szCs w:val="22"/>
        </w:rPr>
        <w:t>Knowledge</w:t>
      </w:r>
      <w:r w:rsidR="00D22D9C" w:rsidRPr="009552C8">
        <w:rPr>
          <w:rFonts w:ascii="Arial" w:hAnsi="Arial" w:cs="Arial"/>
          <w:sz w:val="22"/>
          <w:szCs w:val="22"/>
        </w:rPr>
        <w:t xml:space="preserve"> relates to the facts, </w:t>
      </w:r>
      <w:proofErr w:type="gramStart"/>
      <w:r w:rsidR="00D22D9C" w:rsidRPr="009552C8">
        <w:rPr>
          <w:rFonts w:ascii="Arial" w:hAnsi="Arial" w:cs="Arial"/>
          <w:sz w:val="22"/>
          <w:szCs w:val="22"/>
        </w:rPr>
        <w:t>information</w:t>
      </w:r>
      <w:proofErr w:type="gramEnd"/>
      <w:r w:rsidR="00D22D9C" w:rsidRPr="009552C8">
        <w:rPr>
          <w:rFonts w:ascii="Arial" w:hAnsi="Arial" w:cs="Arial"/>
          <w:sz w:val="22"/>
          <w:szCs w:val="22"/>
        </w:rPr>
        <w:t xml:space="preserve"> and skills you have acquired through your learning.  You demonstrate your </w:t>
      </w:r>
      <w:r w:rsidR="00D22D9C" w:rsidRPr="009552C8">
        <w:rPr>
          <w:rFonts w:ascii="Arial" w:hAnsi="Arial" w:cs="Arial"/>
          <w:i/>
          <w:sz w:val="22"/>
          <w:szCs w:val="22"/>
        </w:rPr>
        <w:t>understanding</w:t>
      </w:r>
      <w:r w:rsidR="00D22D9C" w:rsidRPr="009552C8">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9552C8">
        <w:rPr>
          <w:rFonts w:ascii="Arial" w:hAnsi="Arial" w:cs="Arial"/>
          <w:i/>
          <w:sz w:val="22"/>
          <w:szCs w:val="22"/>
        </w:rPr>
        <w:t>extent</w:t>
      </w:r>
      <w:r w:rsidR="00D22D9C" w:rsidRPr="009552C8">
        <w:rPr>
          <w:rFonts w:ascii="Arial" w:hAnsi="Arial" w:cs="Arial"/>
          <w:sz w:val="22"/>
          <w:szCs w:val="22"/>
        </w:rPr>
        <w:t xml:space="preserve"> to which you demonstrate y</w:t>
      </w:r>
      <w:r w:rsidR="00A16E98" w:rsidRPr="009552C8">
        <w:rPr>
          <w:rFonts w:ascii="Arial" w:hAnsi="Arial" w:cs="Arial"/>
          <w:sz w:val="22"/>
          <w:szCs w:val="22"/>
        </w:rPr>
        <w:t>our knowledge and understanding</w:t>
      </w:r>
      <w:r w:rsidR="00D22D9C" w:rsidRPr="009552C8">
        <w:rPr>
          <w:rFonts w:ascii="Arial" w:hAnsi="Arial" w:cs="Arial"/>
          <w:sz w:val="22"/>
          <w:szCs w:val="22"/>
        </w:rPr>
        <w:t>.</w:t>
      </w:r>
      <w:r w:rsidR="004D5E9B" w:rsidRPr="009552C8">
        <w:t xml:space="preserve"> </w:t>
      </w:r>
    </w:p>
    <w:p w14:paraId="5F6AE223" w14:textId="77777777" w:rsidR="00C01A3F" w:rsidRPr="009552C8" w:rsidRDefault="00C01A3F" w:rsidP="00C01A3F">
      <w:pPr>
        <w:jc w:val="both"/>
        <w:rPr>
          <w:rFonts w:ascii="Arial" w:hAnsi="Arial" w:cs="Arial"/>
          <w:b/>
          <w:i/>
          <w:sz w:val="22"/>
          <w:szCs w:val="22"/>
        </w:rPr>
      </w:pPr>
    </w:p>
    <w:p w14:paraId="22725360" w14:textId="57AB4EDA" w:rsidR="00C01A3F" w:rsidRPr="009552C8" w:rsidRDefault="008042F0" w:rsidP="00C01A3F">
      <w:pPr>
        <w:jc w:val="both"/>
        <w:rPr>
          <w:rFonts w:ascii="Arial" w:hAnsi="Arial" w:cs="Arial"/>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r w:rsidR="00C01A3F" w:rsidRPr="009552C8">
        <w:rPr>
          <w:rFonts w:ascii="Arial" w:hAnsi="Arial" w:cs="Arial"/>
          <w:i/>
          <w:sz w:val="22"/>
          <w:szCs w:val="22"/>
        </w:rPr>
        <w:t xml:space="preserve"> </w:t>
      </w:r>
    </w:p>
    <w:p w14:paraId="03335A87" w14:textId="584BB9CF" w:rsidR="00E94878" w:rsidRPr="009552C8" w:rsidRDefault="00E94878" w:rsidP="00E94878">
      <w:pPr>
        <w:jc w:val="both"/>
        <w:rPr>
          <w:rFonts w:ascii="Arial" w:hAnsi="Arial" w:cs="Arial"/>
          <w:i/>
          <w:sz w:val="22"/>
          <w:szCs w:val="22"/>
        </w:rPr>
      </w:pPr>
      <w:r w:rsidRPr="009552C8">
        <w:rPr>
          <w:rFonts w:ascii="Arial" w:hAnsi="Arial" w:cs="Arial"/>
          <w:i/>
          <w:sz w:val="22"/>
          <w:szCs w:val="22"/>
        </w:rPr>
        <w:t>Marks for knowledge and understanding will be given for soundly applying the principles of Hazard Assessment and ALARP, but also for introducing WOME (Weapons, Ordnance, Munitions, Explosives) concepts, and applying them to the Haz ID, Risk Estimation, Mitigation and ALARP phases. A sound technical understanding of WOME will inform each of these phases. Knowledge of OME technologies and how they may impact safety, and of industry best practice is crucial in identifying controls and justifying an ALARP decision.</w:t>
      </w:r>
    </w:p>
    <w:p w14:paraId="5B3C407A" w14:textId="77777777" w:rsidR="00D22D9C" w:rsidRPr="00A406E5" w:rsidRDefault="00D22D9C" w:rsidP="00D22D9C">
      <w:pPr>
        <w:jc w:val="both"/>
        <w:rPr>
          <w:rFonts w:ascii="Arial" w:hAnsi="Arial" w:cs="Arial"/>
          <w:b/>
          <w:sz w:val="22"/>
          <w:szCs w:val="22"/>
        </w:rPr>
      </w:pPr>
    </w:p>
    <w:p w14:paraId="318261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D7323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7AF837C" w14:textId="77777777" w:rsidR="00D22D9C" w:rsidRPr="00A406E5" w:rsidRDefault="00D22D9C" w:rsidP="00D22D9C">
      <w:pPr>
        <w:jc w:val="both"/>
        <w:rPr>
          <w:rFonts w:ascii="Arial" w:hAnsi="Arial" w:cs="Arial"/>
          <w:sz w:val="22"/>
          <w:szCs w:val="22"/>
        </w:rPr>
      </w:pPr>
    </w:p>
    <w:p w14:paraId="53541BC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A015F" w14:textId="57DE849A" w:rsidR="00C01A3F" w:rsidRPr="009552C8" w:rsidRDefault="001F7D06" w:rsidP="00D22D9C">
      <w:pPr>
        <w:jc w:val="both"/>
        <w:rPr>
          <w:rFonts w:ascii="Arial" w:hAnsi="Arial" w:cs="Arial"/>
          <w:i/>
          <w:sz w:val="22"/>
          <w:szCs w:val="22"/>
        </w:rPr>
      </w:pPr>
      <w:r w:rsidRPr="009552C8">
        <w:rPr>
          <w:rFonts w:ascii="Arial" w:hAnsi="Arial" w:cs="Arial"/>
          <w:i/>
          <w:sz w:val="22"/>
          <w:szCs w:val="22"/>
        </w:rPr>
        <w:lastRenderedPageBreak/>
        <w:t xml:space="preserve">Marks will be awarded for being able to justify reasoning for each decision made. As good safety management is based on informed, recorded decisions this is crucial. Students should clearly show they have evaluated options and be able to defend their conclusions. </w:t>
      </w:r>
      <w:r w:rsidR="008C24CF" w:rsidRPr="009552C8">
        <w:rPr>
          <w:rFonts w:ascii="Arial" w:hAnsi="Arial" w:cs="Arial"/>
          <w:i/>
          <w:sz w:val="22"/>
          <w:szCs w:val="22"/>
        </w:rPr>
        <w:t>Students should be able to apply critical thinking to the perennial ALARP problem</w:t>
      </w:r>
      <w:r w:rsidR="00430730" w:rsidRPr="009552C8">
        <w:rPr>
          <w:rFonts w:ascii="Arial" w:hAnsi="Arial" w:cs="Arial"/>
          <w:i/>
          <w:sz w:val="22"/>
          <w:szCs w:val="22"/>
        </w:rPr>
        <w:t>:</w:t>
      </w:r>
      <w:r w:rsidR="008C24CF" w:rsidRPr="009552C8">
        <w:rPr>
          <w:rFonts w:ascii="Arial" w:hAnsi="Arial" w:cs="Arial"/>
          <w:i/>
          <w:sz w:val="22"/>
          <w:szCs w:val="22"/>
        </w:rPr>
        <w:t xml:space="preserve"> </w:t>
      </w:r>
      <w:r w:rsidR="00430730" w:rsidRPr="009552C8">
        <w:rPr>
          <w:rFonts w:ascii="Arial" w:hAnsi="Arial" w:cs="Arial"/>
          <w:i/>
          <w:sz w:val="22"/>
          <w:szCs w:val="22"/>
        </w:rPr>
        <w:t>“H</w:t>
      </w:r>
      <w:r w:rsidR="008C24CF" w:rsidRPr="009552C8">
        <w:rPr>
          <w:rFonts w:ascii="Arial" w:hAnsi="Arial" w:cs="Arial"/>
          <w:i/>
          <w:sz w:val="22"/>
          <w:szCs w:val="22"/>
        </w:rPr>
        <w:t>ave I done enough?</w:t>
      </w:r>
      <w:r w:rsidR="00430730" w:rsidRPr="009552C8">
        <w:rPr>
          <w:rFonts w:ascii="Arial" w:hAnsi="Arial" w:cs="Arial"/>
          <w:i/>
          <w:sz w:val="22"/>
          <w:szCs w:val="22"/>
        </w:rPr>
        <w:t>”</w:t>
      </w:r>
      <w:r w:rsidR="008C24CF" w:rsidRPr="009552C8">
        <w:rPr>
          <w:rFonts w:ascii="Arial" w:hAnsi="Arial" w:cs="Arial"/>
          <w:i/>
          <w:sz w:val="22"/>
          <w:szCs w:val="22"/>
        </w:rPr>
        <w:t xml:space="preserve"> They should be able to analyse potential solutions/mitigations for their efficacy and determine whether they are likely to be ‘reasonably practicable’.</w:t>
      </w:r>
    </w:p>
    <w:p w14:paraId="66D38B2D" w14:textId="77777777" w:rsidR="00D22D9C" w:rsidRPr="00A406E5" w:rsidRDefault="00D22D9C" w:rsidP="00D22D9C">
      <w:pPr>
        <w:jc w:val="both"/>
        <w:rPr>
          <w:rFonts w:ascii="Arial" w:hAnsi="Arial" w:cs="Arial"/>
          <w:b/>
          <w:sz w:val="22"/>
          <w:szCs w:val="22"/>
        </w:rPr>
      </w:pPr>
    </w:p>
    <w:p w14:paraId="5C8F2C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A119C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6E666CD6" w14:textId="77777777" w:rsidR="00D22D9C" w:rsidRPr="00A406E5" w:rsidRDefault="00D22D9C" w:rsidP="00D22D9C">
      <w:pPr>
        <w:jc w:val="both"/>
        <w:rPr>
          <w:rFonts w:ascii="Arial" w:hAnsi="Arial" w:cs="Arial"/>
          <w:sz w:val="22"/>
          <w:szCs w:val="22"/>
        </w:rPr>
      </w:pPr>
    </w:p>
    <w:p w14:paraId="6A6A38AA" w14:textId="3856E0B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F6B306" w14:textId="7968415F" w:rsidR="0050128C" w:rsidRPr="009552C8" w:rsidRDefault="001F7D06" w:rsidP="00C01A3F">
      <w:pPr>
        <w:jc w:val="both"/>
        <w:rPr>
          <w:rFonts w:ascii="Arial" w:hAnsi="Arial" w:cs="Arial"/>
          <w:i/>
          <w:sz w:val="22"/>
          <w:szCs w:val="22"/>
        </w:rPr>
      </w:pPr>
      <w:r w:rsidRPr="009552C8">
        <w:rPr>
          <w:rFonts w:ascii="Arial" w:hAnsi="Arial" w:cs="Arial"/>
          <w:i/>
          <w:sz w:val="22"/>
          <w:szCs w:val="22"/>
        </w:rPr>
        <w:t xml:space="preserve">The students should be able to demonstrate practical skills in safety assessment. In Part 1, students should build upon the group work from the presentation and conduct and record a suitable risk assessment, such as one may see in industry. </w:t>
      </w:r>
      <w:r w:rsidR="004545AE" w:rsidRPr="009552C8">
        <w:rPr>
          <w:rFonts w:ascii="Arial" w:hAnsi="Arial" w:cs="Arial"/>
          <w:i/>
          <w:sz w:val="22"/>
          <w:szCs w:val="22"/>
        </w:rPr>
        <w:t>They should, by the end of this assessment, have demonstrated a full safety assessment from cradle to grave.</w:t>
      </w:r>
    </w:p>
    <w:p w14:paraId="6A4AD0CD" w14:textId="77777777" w:rsidR="008566E5" w:rsidRPr="009552C8" w:rsidRDefault="008566E5" w:rsidP="00D22D9C">
      <w:pPr>
        <w:jc w:val="both"/>
        <w:rPr>
          <w:rFonts w:ascii="Arial" w:hAnsi="Arial" w:cs="Arial"/>
          <w:sz w:val="22"/>
          <w:szCs w:val="22"/>
        </w:rPr>
      </w:pPr>
    </w:p>
    <w:p w14:paraId="533941A1" w14:textId="77777777" w:rsidR="00D22D9C" w:rsidRPr="009552C8" w:rsidRDefault="005F3A53" w:rsidP="00D22D9C">
      <w:pPr>
        <w:numPr>
          <w:ilvl w:val="0"/>
          <w:numId w:val="6"/>
        </w:numPr>
        <w:jc w:val="both"/>
        <w:rPr>
          <w:rFonts w:ascii="Arial" w:hAnsi="Arial" w:cs="Arial"/>
          <w:b/>
          <w:sz w:val="22"/>
          <w:szCs w:val="22"/>
        </w:rPr>
      </w:pPr>
      <w:r w:rsidRPr="009552C8">
        <w:rPr>
          <w:rFonts w:ascii="Arial" w:hAnsi="Arial" w:cs="Arial"/>
          <w:b/>
          <w:sz w:val="22"/>
          <w:szCs w:val="22"/>
        </w:rPr>
        <w:t xml:space="preserve">Transferable </w:t>
      </w:r>
      <w:r w:rsidR="00D22D9C" w:rsidRPr="009552C8">
        <w:rPr>
          <w:rFonts w:ascii="Arial" w:hAnsi="Arial" w:cs="Arial"/>
          <w:b/>
          <w:sz w:val="22"/>
          <w:szCs w:val="22"/>
        </w:rPr>
        <w:t xml:space="preserve">Skills for </w:t>
      </w:r>
      <w:r w:rsidRPr="009552C8">
        <w:rPr>
          <w:rFonts w:ascii="Arial" w:hAnsi="Arial" w:cs="Arial"/>
          <w:b/>
          <w:sz w:val="22"/>
          <w:szCs w:val="22"/>
        </w:rPr>
        <w:t xml:space="preserve">Life and </w:t>
      </w:r>
      <w:r w:rsidR="00D22D9C" w:rsidRPr="009552C8">
        <w:rPr>
          <w:rFonts w:ascii="Arial" w:hAnsi="Arial" w:cs="Arial"/>
          <w:b/>
          <w:sz w:val="22"/>
          <w:szCs w:val="22"/>
        </w:rPr>
        <w:t xml:space="preserve">Professional Practice </w:t>
      </w:r>
    </w:p>
    <w:p w14:paraId="5697B2AD" w14:textId="77777777" w:rsidR="00995D51" w:rsidRPr="009552C8" w:rsidRDefault="00D22D9C" w:rsidP="009315A0">
      <w:pPr>
        <w:jc w:val="both"/>
        <w:rPr>
          <w:rFonts w:ascii="Arial" w:hAnsi="Arial" w:cs="Arial"/>
          <w:sz w:val="22"/>
          <w:szCs w:val="22"/>
        </w:rPr>
      </w:pPr>
      <w:r w:rsidRPr="009552C8">
        <w:rPr>
          <w:rFonts w:ascii="Arial" w:hAnsi="Arial" w:cs="Arial"/>
          <w:sz w:val="22"/>
          <w:szCs w:val="22"/>
        </w:rPr>
        <w:t xml:space="preserve">Your work must provide evidence of the </w:t>
      </w:r>
      <w:r w:rsidR="009315A0" w:rsidRPr="009552C8">
        <w:rPr>
          <w:rFonts w:ascii="Arial" w:hAnsi="Arial" w:cs="Arial"/>
          <w:sz w:val="22"/>
          <w:szCs w:val="22"/>
        </w:rPr>
        <w:t>qualities and transferable skills necessary for employment requiring the exercise of personal responsibility and decision-making</w:t>
      </w:r>
      <w:r w:rsidRPr="009552C8">
        <w:rPr>
          <w:rFonts w:ascii="Arial" w:hAnsi="Arial" w:cs="Arial"/>
          <w:sz w:val="22"/>
          <w:szCs w:val="22"/>
        </w:rPr>
        <w:t>.  This includes demonstrating</w:t>
      </w:r>
      <w:r w:rsidR="006F0F95" w:rsidRPr="009552C8">
        <w:rPr>
          <w:rFonts w:ascii="Arial" w:hAnsi="Arial" w:cs="Arial"/>
          <w:sz w:val="22"/>
          <w:szCs w:val="22"/>
        </w:rPr>
        <w:t>:</w:t>
      </w:r>
      <w:r w:rsidRPr="009552C8">
        <w:rPr>
          <w:rFonts w:ascii="Arial" w:hAnsi="Arial" w:cs="Arial"/>
          <w:sz w:val="22"/>
          <w:szCs w:val="22"/>
        </w:rPr>
        <w:t xml:space="preserve"> </w:t>
      </w:r>
      <w:r w:rsidR="00995D51" w:rsidRPr="009552C8">
        <w:rPr>
          <w:rFonts w:ascii="Arial" w:hAnsi="Arial" w:cs="Arial"/>
          <w:sz w:val="22"/>
          <w:szCs w:val="22"/>
        </w:rPr>
        <w:t>professional development</w:t>
      </w:r>
      <w:r w:rsidR="009315A0" w:rsidRPr="009552C8">
        <w:t xml:space="preserve"> to </w:t>
      </w:r>
      <w:r w:rsidR="006F0F95" w:rsidRPr="009552C8">
        <w:rPr>
          <w:rFonts w:ascii="Arial" w:hAnsi="Arial" w:cs="Arial"/>
          <w:sz w:val="22"/>
          <w:szCs w:val="22"/>
        </w:rPr>
        <w:t>advance</w:t>
      </w:r>
      <w:r w:rsidR="009315A0" w:rsidRPr="009552C8">
        <w:rPr>
          <w:rFonts w:ascii="Arial" w:hAnsi="Arial" w:cs="Arial"/>
          <w:sz w:val="22"/>
          <w:szCs w:val="22"/>
        </w:rPr>
        <w:t xml:space="preserve"> existing skills and acquire new competences that will enable you to assume significant responsibility within organisations</w:t>
      </w:r>
      <w:r w:rsidR="00995D51" w:rsidRPr="009552C8">
        <w:rPr>
          <w:rFonts w:ascii="Arial" w:hAnsi="Arial" w:cs="Arial"/>
          <w:sz w:val="22"/>
          <w:szCs w:val="22"/>
        </w:rPr>
        <w:t xml:space="preserve">; that you can initiate and complete tasks and procedures, whether individually and/or collaboratively; </w:t>
      </w:r>
      <w:r w:rsidR="009315A0" w:rsidRPr="009552C8">
        <w:rPr>
          <w:rFonts w:ascii="Arial" w:hAnsi="Arial" w:cs="Arial"/>
          <w:sz w:val="22"/>
          <w:szCs w:val="22"/>
        </w:rPr>
        <w:t xml:space="preserve">that you can </w:t>
      </w:r>
      <w:r w:rsidR="00995D51" w:rsidRPr="009552C8">
        <w:rPr>
          <w:rFonts w:ascii="Arial" w:hAnsi="Arial" w:cs="Arial"/>
          <w:sz w:val="22"/>
          <w:szCs w:val="22"/>
        </w:rPr>
        <w:t xml:space="preserve">use appropriate media to </w:t>
      </w:r>
      <w:r w:rsidR="009315A0" w:rsidRPr="009552C8">
        <w:rPr>
          <w:rFonts w:ascii="Arial" w:hAnsi="Arial" w:cs="Arial"/>
          <w:sz w:val="22"/>
          <w:szCs w:val="22"/>
        </w:rPr>
        <w:t>effectively communicate information, arguments and analysis in a variety of forms to specialist and non-specialist audiences</w:t>
      </w:r>
      <w:r w:rsidR="00995D51" w:rsidRPr="009552C8">
        <w:rPr>
          <w:rFonts w:ascii="Arial" w:hAnsi="Arial" w:cs="Arial"/>
          <w:sz w:val="22"/>
          <w:szCs w:val="22"/>
        </w:rPr>
        <w:t>; fluency of expression; clarity and effectiveness in presentation and organisation. Work should be coherent and well-structured in presentation and organisation.</w:t>
      </w:r>
    </w:p>
    <w:p w14:paraId="03A45BEC" w14:textId="77777777" w:rsidR="00D22D9C" w:rsidRPr="009552C8" w:rsidRDefault="00D22D9C" w:rsidP="00D22D9C">
      <w:pPr>
        <w:jc w:val="both"/>
        <w:rPr>
          <w:rFonts w:ascii="Arial" w:hAnsi="Arial" w:cs="Arial"/>
          <w:sz w:val="22"/>
          <w:szCs w:val="22"/>
        </w:rPr>
      </w:pPr>
    </w:p>
    <w:p w14:paraId="02832E5C" w14:textId="77777777" w:rsidR="00C161AC" w:rsidRPr="009552C8" w:rsidRDefault="008042F0" w:rsidP="00C01A3F">
      <w:pPr>
        <w:jc w:val="both"/>
        <w:rPr>
          <w:rFonts w:ascii="Arial" w:hAnsi="Arial" w:cs="Arial"/>
          <w:b/>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p>
    <w:p w14:paraId="53672A40" w14:textId="31C650AC" w:rsidR="00C01A3F" w:rsidRPr="009552C8" w:rsidRDefault="00BD1319" w:rsidP="00C01A3F">
      <w:pPr>
        <w:jc w:val="both"/>
        <w:rPr>
          <w:rFonts w:ascii="Arial" w:hAnsi="Arial" w:cs="Arial"/>
          <w:i/>
          <w:sz w:val="22"/>
          <w:szCs w:val="22"/>
        </w:rPr>
      </w:pPr>
      <w:r w:rsidRPr="009552C8">
        <w:rPr>
          <w:rFonts w:ascii="Arial" w:hAnsi="Arial" w:cs="Arial"/>
          <w:i/>
          <w:sz w:val="22"/>
          <w:szCs w:val="22"/>
        </w:rPr>
        <w:t>The students should also be able to communicate safety information effectively to others in written and verbal formats.</w:t>
      </w:r>
      <w:r w:rsidR="001F7D06" w:rsidRPr="009552C8">
        <w:rPr>
          <w:rFonts w:ascii="Arial" w:hAnsi="Arial" w:cs="Arial"/>
          <w:i/>
          <w:sz w:val="22"/>
          <w:szCs w:val="22"/>
        </w:rPr>
        <w:t xml:space="preserve"> They should be able to write a risk assessment designed for a chosen audience such that it best helps people to understand risk. They should be able to not only communicate the ALARP decision reached, but also </w:t>
      </w:r>
      <w:r w:rsidR="001F7D06" w:rsidRPr="009552C8">
        <w:rPr>
          <w:rFonts w:ascii="Arial" w:hAnsi="Arial" w:cs="Arial"/>
          <w:i/>
          <w:sz w:val="22"/>
          <w:szCs w:val="22"/>
          <w:u w:val="single"/>
        </w:rPr>
        <w:t>how</w:t>
      </w:r>
      <w:r w:rsidR="001F7D06" w:rsidRPr="009552C8">
        <w:rPr>
          <w:rFonts w:ascii="Arial" w:hAnsi="Arial" w:cs="Arial"/>
          <w:i/>
          <w:sz w:val="22"/>
          <w:szCs w:val="22"/>
        </w:rPr>
        <w:t xml:space="preserve"> they reached the decision, such that not only the decision but the path to it can be understood</w:t>
      </w:r>
      <w:r w:rsidR="004545AE" w:rsidRPr="009552C8">
        <w:rPr>
          <w:rFonts w:ascii="Arial" w:hAnsi="Arial" w:cs="Arial"/>
          <w:i/>
          <w:sz w:val="22"/>
          <w:szCs w:val="22"/>
        </w:rPr>
        <w:t xml:space="preserve"> by others</w:t>
      </w:r>
      <w:r w:rsidR="001F7D06" w:rsidRPr="009552C8">
        <w:rPr>
          <w:rFonts w:ascii="Arial" w:hAnsi="Arial" w:cs="Arial"/>
          <w:i/>
          <w:sz w:val="22"/>
          <w:szCs w:val="22"/>
        </w:rPr>
        <w:t>.</w:t>
      </w:r>
    </w:p>
    <w:p w14:paraId="37CCB7F6" w14:textId="77777777" w:rsidR="00C01A3F" w:rsidRPr="00A406E5" w:rsidRDefault="00C01A3F" w:rsidP="00D22D9C">
      <w:pPr>
        <w:jc w:val="both"/>
        <w:rPr>
          <w:rFonts w:ascii="Arial" w:hAnsi="Arial" w:cs="Arial"/>
          <w:sz w:val="22"/>
          <w:szCs w:val="22"/>
        </w:rPr>
      </w:pPr>
    </w:p>
    <w:p w14:paraId="43BA229F" w14:textId="77777777" w:rsidR="00FB3B4E" w:rsidRPr="00A406E5" w:rsidRDefault="00FB3B4E" w:rsidP="00D22D9C">
      <w:pPr>
        <w:jc w:val="both"/>
        <w:rPr>
          <w:rFonts w:ascii="Arial" w:hAnsi="Arial" w:cs="Arial"/>
          <w:sz w:val="22"/>
          <w:szCs w:val="22"/>
        </w:rPr>
      </w:pPr>
    </w:p>
    <w:p w14:paraId="56CF07D3" w14:textId="77777777" w:rsidR="00D22D9C" w:rsidRPr="00A406E5" w:rsidRDefault="00D22D9C" w:rsidP="00D22D9C">
      <w:pPr>
        <w:jc w:val="both"/>
        <w:rPr>
          <w:rFonts w:ascii="Arial" w:hAnsi="Arial" w:cs="Arial"/>
          <w:sz w:val="22"/>
          <w:szCs w:val="22"/>
        </w:rPr>
      </w:pPr>
    </w:p>
    <w:p w14:paraId="5F6C103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B7747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8AFF89" w14:textId="77777777" w:rsidTr="00152E9D">
        <w:trPr>
          <w:jc w:val="center"/>
        </w:trPr>
        <w:tc>
          <w:tcPr>
            <w:tcW w:w="10670" w:type="dxa"/>
            <w:shd w:val="clear" w:color="auto" w:fill="BFBFBF"/>
          </w:tcPr>
          <w:p w14:paraId="4BFBA23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79DF4B" w14:textId="77777777" w:rsidR="00152E9D" w:rsidRPr="00A406E5" w:rsidRDefault="00152E9D" w:rsidP="00152E9D">
      <w:pPr>
        <w:rPr>
          <w:rFonts w:ascii="Arial" w:hAnsi="Arial" w:cs="Arial"/>
        </w:rPr>
      </w:pPr>
    </w:p>
    <w:p w14:paraId="787826B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7359C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8492DB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70857" w:rsidRPr="00A406E5" w14:paraId="3296861F" w14:textId="77777777" w:rsidTr="0017085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6CC02B" w14:textId="0D52F00F" w:rsidR="00170857" w:rsidRPr="00821793" w:rsidRDefault="00170857" w:rsidP="00170857">
            <w:pPr>
              <w:rPr>
                <w:rFonts w:ascii="Arial" w:hAnsi="Arial" w:cs="Arial"/>
                <w:b/>
                <w:color w:val="000000" w:themeColor="text1"/>
                <w:sz w:val="22"/>
              </w:rPr>
            </w:pPr>
            <w:r w:rsidRPr="00821793">
              <w:rPr>
                <w:rFonts w:ascii="Arial" w:hAnsi="Arial" w:cs="Arial"/>
                <w:b/>
                <w:color w:val="000000" w:themeColor="text1"/>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9150BE8" w14:textId="69E9C37B" w:rsidR="00170857" w:rsidRPr="00821793" w:rsidRDefault="00170857" w:rsidP="00170857">
            <w:pPr>
              <w:ind w:left="34" w:right="113"/>
              <w:jc w:val="center"/>
              <w:rPr>
                <w:rFonts w:ascii="Arial" w:hAnsi="Arial" w:cs="Arial"/>
                <w:b/>
                <w:color w:val="000000" w:themeColor="text1"/>
                <w:sz w:val="18"/>
                <w:szCs w:val="18"/>
              </w:rPr>
            </w:pPr>
            <w:r w:rsidRPr="00821793">
              <w:rPr>
                <w:rFonts w:ascii="Arial" w:hAnsi="Arial" w:cs="Arial"/>
                <w:b/>
                <w:color w:val="000000" w:themeColor="text1"/>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2FD57E" w14:textId="77777777" w:rsidR="00170857" w:rsidRPr="00821793" w:rsidRDefault="00170857" w:rsidP="00170857">
            <w:pPr>
              <w:ind w:left="113" w:right="113"/>
              <w:jc w:val="center"/>
              <w:rPr>
                <w:rFonts w:ascii="Arial" w:hAnsi="Arial" w:cs="Arial"/>
                <w:b/>
                <w:color w:val="000000" w:themeColor="text1"/>
                <w:sz w:val="18"/>
                <w:szCs w:val="18"/>
              </w:rPr>
            </w:pPr>
            <w:r w:rsidRPr="00821793">
              <w:rPr>
                <w:rFonts w:ascii="Arial" w:hAnsi="Arial" w:cs="Arial"/>
                <w:b/>
                <w:color w:val="000000" w:themeColor="text1"/>
                <w:sz w:val="18"/>
                <w:szCs w:val="18"/>
              </w:rPr>
              <w:t xml:space="preserve">Marks </w:t>
            </w:r>
          </w:p>
          <w:p w14:paraId="618125DD" w14:textId="1B1E193E" w:rsidR="00170857" w:rsidRPr="00821793" w:rsidRDefault="00170857" w:rsidP="00170857">
            <w:pPr>
              <w:ind w:left="113" w:right="113"/>
              <w:jc w:val="center"/>
              <w:rPr>
                <w:rFonts w:ascii="Arial" w:hAnsi="Arial" w:cs="Arial"/>
                <w:b/>
                <w:color w:val="000000" w:themeColor="text1"/>
                <w:sz w:val="18"/>
                <w:szCs w:val="18"/>
              </w:rPr>
            </w:pPr>
            <w:r w:rsidRPr="00821793">
              <w:rPr>
                <w:rFonts w:ascii="Arial" w:hAnsi="Arial" w:cs="Arial"/>
                <w:b/>
                <w:color w:val="000000" w:themeColor="text1"/>
                <w:sz w:val="18"/>
                <w:szCs w:val="18"/>
              </w:rPr>
              <w:t>awarded</w:t>
            </w:r>
          </w:p>
        </w:tc>
      </w:tr>
      <w:tr w:rsidR="00170857" w:rsidRPr="00A406E5" w14:paraId="2E25EC93"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635B5010" w14:textId="77777777" w:rsidR="00170857" w:rsidRPr="00821793" w:rsidRDefault="00170857" w:rsidP="00170857">
            <w:pPr>
              <w:rPr>
                <w:rFonts w:ascii="Arial" w:hAnsi="Arial" w:cs="Arial"/>
                <w:b/>
                <w:color w:val="000000" w:themeColor="text1"/>
                <w:sz w:val="16"/>
                <w:szCs w:val="16"/>
              </w:rPr>
            </w:pPr>
            <w:r w:rsidRPr="00821793">
              <w:rPr>
                <w:rFonts w:ascii="Arial" w:hAnsi="Arial" w:cs="Arial"/>
                <w:b/>
                <w:color w:val="000000" w:themeColor="text1"/>
                <w:szCs w:val="16"/>
              </w:rPr>
              <w:t xml:space="preserve">1. </w:t>
            </w:r>
            <w:r w:rsidRPr="00821793">
              <w:rPr>
                <w:rFonts w:ascii="Arial" w:hAnsi="Arial" w:cs="Arial"/>
                <w:b/>
                <w:color w:val="000000" w:themeColor="text1"/>
              </w:rPr>
              <w:t>Engagement with Literature Skills</w:t>
            </w:r>
          </w:p>
          <w:p w14:paraId="5CDBCAAF" w14:textId="411B598B" w:rsidR="00170857" w:rsidRPr="00821793" w:rsidRDefault="00170857" w:rsidP="00170857">
            <w:pPr>
              <w:spacing w:after="120"/>
              <w:rPr>
                <w:rFonts w:ascii="Arial" w:hAnsi="Arial" w:cs="Arial"/>
                <w:color w:val="000000" w:themeColor="text1"/>
                <w:sz w:val="14"/>
                <w:szCs w:val="14"/>
              </w:rPr>
            </w:pPr>
            <w:r w:rsidRPr="00821793">
              <w:rPr>
                <w:rFonts w:ascii="Arial" w:hAnsi="Arial" w:cs="Arial"/>
                <w:color w:val="000000" w:themeColor="text1"/>
                <w:sz w:val="14"/>
                <w:szCs w:val="14"/>
              </w:rPr>
              <w:t>.</w:t>
            </w:r>
          </w:p>
        </w:tc>
        <w:tc>
          <w:tcPr>
            <w:tcW w:w="416" w:type="pct"/>
            <w:tcBorders>
              <w:top w:val="single" w:sz="4" w:space="0" w:color="auto"/>
              <w:left w:val="single" w:sz="4" w:space="0" w:color="auto"/>
              <w:right w:val="single" w:sz="4" w:space="0" w:color="auto"/>
            </w:tcBorders>
            <w:shd w:val="clear" w:color="auto" w:fill="D9D9D9"/>
          </w:tcPr>
          <w:p w14:paraId="76FB87B1" w14:textId="77777777" w:rsidR="00170857" w:rsidRPr="00821793"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9195A0" w14:textId="77777777" w:rsidR="00170857" w:rsidRPr="00821793" w:rsidRDefault="00170857" w:rsidP="00170857">
            <w:pPr>
              <w:jc w:val="center"/>
              <w:rPr>
                <w:rFonts w:ascii="Arial" w:hAnsi="Arial" w:cs="Arial"/>
                <w:color w:val="000000" w:themeColor="text1"/>
                <w:sz w:val="32"/>
              </w:rPr>
            </w:pPr>
          </w:p>
        </w:tc>
      </w:tr>
      <w:tr w:rsidR="00170857" w:rsidRPr="00A406E5" w14:paraId="0A7BB890" w14:textId="77777777" w:rsidTr="0053338E">
        <w:trPr>
          <w:trHeight w:val="1531"/>
        </w:trPr>
        <w:tc>
          <w:tcPr>
            <w:tcW w:w="4169" w:type="pct"/>
            <w:tcBorders>
              <w:top w:val="single" w:sz="4" w:space="0" w:color="auto"/>
              <w:left w:val="single" w:sz="4" w:space="0" w:color="auto"/>
              <w:right w:val="single" w:sz="4" w:space="0" w:color="auto"/>
            </w:tcBorders>
          </w:tcPr>
          <w:p w14:paraId="35652D1C" w14:textId="3D1C6F90" w:rsidR="00170857" w:rsidRPr="00821793" w:rsidRDefault="00821793" w:rsidP="0053338E">
            <w:pPr>
              <w:spacing w:before="120" w:after="120"/>
              <w:rPr>
                <w:rFonts w:ascii="Arial" w:hAnsi="Arial" w:cs="Arial"/>
                <w:color w:val="000000" w:themeColor="text1"/>
                <w:sz w:val="14"/>
                <w:szCs w:val="14"/>
              </w:rPr>
            </w:pPr>
            <w:r w:rsidRPr="00821793">
              <w:rPr>
                <w:rFonts w:ascii="Arial" w:hAnsi="Arial" w:cs="Arial"/>
                <w:color w:val="000000" w:themeColor="text1"/>
                <w:sz w:val="21"/>
                <w:szCs w:val="21"/>
              </w:rPr>
              <w:t xml:space="preserve">The range of sources </w:t>
            </w:r>
            <w:r w:rsidR="0027255B">
              <w:rPr>
                <w:rFonts w:ascii="Arial" w:hAnsi="Arial" w:cs="Arial"/>
                <w:color w:val="000000" w:themeColor="text1"/>
                <w:sz w:val="21"/>
                <w:szCs w:val="21"/>
              </w:rPr>
              <w:t>listed</w:t>
            </w:r>
            <w:r w:rsidRPr="00821793">
              <w:rPr>
                <w:rFonts w:ascii="Arial" w:hAnsi="Arial" w:cs="Arial"/>
                <w:color w:val="000000" w:themeColor="text1"/>
                <w:sz w:val="21"/>
                <w:szCs w:val="21"/>
              </w:rPr>
              <w:t xml:space="preserve"> by the student was good and appropriately referenced</w:t>
            </w:r>
            <w:r w:rsidR="0027255B">
              <w:rPr>
                <w:rFonts w:ascii="Arial" w:hAnsi="Arial" w:cs="Arial"/>
                <w:color w:val="000000" w:themeColor="text1"/>
                <w:sz w:val="21"/>
                <w:szCs w:val="21"/>
              </w:rPr>
              <w:t>,</w:t>
            </w:r>
            <w:r w:rsidRPr="00821793">
              <w:rPr>
                <w:rFonts w:ascii="Arial" w:hAnsi="Arial" w:cs="Arial"/>
                <w:color w:val="000000" w:themeColor="text1"/>
                <w:sz w:val="21"/>
                <w:szCs w:val="21"/>
              </w:rPr>
              <w:t xml:space="preserve"> linking back to text and diagrams to enhance the overall document, although total number was limited</w:t>
            </w:r>
            <w:r w:rsidR="0027255B">
              <w:rPr>
                <w:rFonts w:ascii="Arial" w:hAnsi="Arial" w:cs="Arial"/>
                <w:color w:val="000000" w:themeColor="text1"/>
                <w:sz w:val="21"/>
                <w:szCs w:val="21"/>
              </w:rPr>
              <w:t>.</w:t>
            </w:r>
          </w:p>
        </w:tc>
        <w:tc>
          <w:tcPr>
            <w:tcW w:w="416" w:type="pct"/>
            <w:tcBorders>
              <w:top w:val="single" w:sz="4" w:space="0" w:color="auto"/>
              <w:left w:val="single" w:sz="4" w:space="0" w:color="auto"/>
              <w:right w:val="single" w:sz="4" w:space="0" w:color="auto"/>
            </w:tcBorders>
            <w:vAlign w:val="center"/>
          </w:tcPr>
          <w:p w14:paraId="058048B1" w14:textId="1FFB93BF" w:rsidR="00170857" w:rsidRPr="00821793" w:rsidRDefault="00170857" w:rsidP="00170857">
            <w:pPr>
              <w:jc w:val="center"/>
              <w:rPr>
                <w:rFonts w:ascii="Arial" w:hAnsi="Arial" w:cs="Arial"/>
                <w:color w:val="000000" w:themeColor="text1"/>
                <w:sz w:val="32"/>
              </w:rPr>
            </w:pPr>
            <w:r w:rsidRPr="00821793">
              <w:rPr>
                <w:rFonts w:ascii="Arial" w:hAnsi="Arial" w:cs="Arial"/>
                <w:color w:val="000000" w:themeColor="text1"/>
                <w:sz w:val="32"/>
              </w:rPr>
              <w:t>25</w:t>
            </w:r>
          </w:p>
        </w:tc>
        <w:tc>
          <w:tcPr>
            <w:tcW w:w="415" w:type="pct"/>
            <w:tcBorders>
              <w:top w:val="single" w:sz="4" w:space="0" w:color="auto"/>
              <w:left w:val="single" w:sz="4" w:space="0" w:color="auto"/>
              <w:bottom w:val="single" w:sz="4" w:space="0" w:color="auto"/>
              <w:right w:val="single" w:sz="4" w:space="0" w:color="auto"/>
            </w:tcBorders>
            <w:vAlign w:val="center"/>
          </w:tcPr>
          <w:p w14:paraId="257166A6" w14:textId="335ADB5F" w:rsidR="00170857" w:rsidRPr="00821793" w:rsidRDefault="0027255B" w:rsidP="00170857">
            <w:pPr>
              <w:jc w:val="center"/>
              <w:rPr>
                <w:rFonts w:ascii="Arial" w:hAnsi="Arial" w:cs="Arial"/>
                <w:color w:val="000000" w:themeColor="text1"/>
                <w:sz w:val="32"/>
              </w:rPr>
            </w:pPr>
            <w:r>
              <w:rPr>
                <w:rFonts w:ascii="Arial" w:hAnsi="Arial" w:cs="Arial"/>
                <w:color w:val="000000" w:themeColor="text1"/>
                <w:sz w:val="32"/>
              </w:rPr>
              <w:t>18</w:t>
            </w:r>
          </w:p>
        </w:tc>
      </w:tr>
      <w:tr w:rsidR="00170857" w:rsidRPr="00A406E5" w14:paraId="1B25E3EF"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24AB93F2" w14:textId="77777777" w:rsidR="00170857" w:rsidRPr="005B2A9A" w:rsidRDefault="00170857" w:rsidP="00170857">
            <w:pPr>
              <w:rPr>
                <w:rFonts w:ascii="Arial" w:hAnsi="Arial" w:cs="Arial"/>
                <w:b/>
                <w:color w:val="000000" w:themeColor="text1"/>
              </w:rPr>
            </w:pPr>
            <w:r w:rsidRPr="005B2A9A">
              <w:rPr>
                <w:rFonts w:ascii="Arial" w:hAnsi="Arial" w:cs="Arial"/>
                <w:b/>
                <w:color w:val="000000" w:themeColor="text1"/>
                <w:szCs w:val="16"/>
              </w:rPr>
              <w:t xml:space="preserve">2. </w:t>
            </w:r>
            <w:r w:rsidRPr="005B2A9A">
              <w:rPr>
                <w:rFonts w:ascii="Arial" w:hAnsi="Arial" w:cs="Arial"/>
                <w:b/>
                <w:color w:val="000000" w:themeColor="text1"/>
              </w:rPr>
              <w:t>Knowledge and Understanding Skills</w:t>
            </w:r>
          </w:p>
          <w:p w14:paraId="3AE483BB" w14:textId="77777777" w:rsidR="00170857" w:rsidRPr="005B2A9A"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6B9E836F" w14:textId="77777777" w:rsidR="00170857" w:rsidRPr="005B2A9A"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B2525BF" w14:textId="77777777" w:rsidR="00170857" w:rsidRPr="005B2A9A" w:rsidRDefault="00170857" w:rsidP="00170857">
            <w:pPr>
              <w:jc w:val="center"/>
              <w:rPr>
                <w:rFonts w:ascii="Arial" w:hAnsi="Arial" w:cs="Arial"/>
                <w:color w:val="000000" w:themeColor="text1"/>
                <w:sz w:val="32"/>
              </w:rPr>
            </w:pPr>
          </w:p>
        </w:tc>
      </w:tr>
      <w:tr w:rsidR="00170857" w:rsidRPr="00A406E5" w14:paraId="54930B10" w14:textId="77777777" w:rsidTr="00170857">
        <w:trPr>
          <w:trHeight w:val="1686"/>
        </w:trPr>
        <w:tc>
          <w:tcPr>
            <w:tcW w:w="4169" w:type="pct"/>
            <w:tcBorders>
              <w:top w:val="single" w:sz="4" w:space="0" w:color="auto"/>
              <w:left w:val="single" w:sz="4" w:space="0" w:color="auto"/>
              <w:right w:val="single" w:sz="4" w:space="0" w:color="auto"/>
            </w:tcBorders>
          </w:tcPr>
          <w:p w14:paraId="2628FAF0" w14:textId="10D1C053" w:rsidR="00170857" w:rsidRPr="005B2A9A" w:rsidRDefault="009D628C" w:rsidP="00BB7F71">
            <w:pPr>
              <w:spacing w:before="120" w:after="120"/>
              <w:rPr>
                <w:rFonts w:ascii="Arial" w:hAnsi="Arial" w:cs="Arial"/>
                <w:color w:val="000000" w:themeColor="text1"/>
                <w:sz w:val="21"/>
                <w:szCs w:val="21"/>
              </w:rPr>
            </w:pPr>
            <w:r w:rsidRPr="009D628C">
              <w:rPr>
                <w:rFonts w:ascii="Arial" w:hAnsi="Arial" w:cs="Arial"/>
                <w:color w:val="000000" w:themeColor="text1"/>
                <w:sz w:val="21"/>
                <w:szCs w:val="21"/>
              </w:rPr>
              <w:t xml:space="preserve">The student demonstrated </w:t>
            </w:r>
            <w:r w:rsidR="00BB7F71" w:rsidRPr="005B2A9A">
              <w:rPr>
                <w:rFonts w:ascii="Arial" w:hAnsi="Arial" w:cs="Arial"/>
                <w:color w:val="000000" w:themeColor="text1"/>
                <w:sz w:val="21"/>
                <w:szCs w:val="21"/>
              </w:rPr>
              <w:t xml:space="preserve">good understanding of risk assessment </w:t>
            </w:r>
            <w:r w:rsidR="005B2A9A" w:rsidRPr="005B2A9A">
              <w:rPr>
                <w:rFonts w:ascii="Arial" w:hAnsi="Arial" w:cs="Arial"/>
                <w:color w:val="000000" w:themeColor="text1"/>
                <w:sz w:val="21"/>
                <w:szCs w:val="21"/>
              </w:rPr>
              <w:t>tied to an underlying understanding of munitions and munitions testing that enhanced the risk assessment</w:t>
            </w:r>
            <w:r w:rsidR="00BB7F71" w:rsidRPr="005B2A9A">
              <w:rPr>
                <w:rFonts w:ascii="Arial" w:hAnsi="Arial" w:cs="Arial"/>
                <w:color w:val="000000" w:themeColor="text1"/>
                <w:sz w:val="21"/>
                <w:szCs w:val="21"/>
              </w:rPr>
              <w:t xml:space="preserve">.  </w:t>
            </w:r>
            <w:r w:rsidR="002C5C06" w:rsidRPr="005B2A9A">
              <w:rPr>
                <w:rFonts w:ascii="Arial" w:hAnsi="Arial" w:cs="Arial"/>
                <w:color w:val="000000" w:themeColor="text1"/>
                <w:sz w:val="21"/>
                <w:szCs w:val="21"/>
              </w:rPr>
              <w:t xml:space="preserve">Student demonstrated </w:t>
            </w:r>
            <w:r w:rsidR="005B2A9A" w:rsidRPr="005B2A9A">
              <w:rPr>
                <w:rFonts w:ascii="Arial" w:hAnsi="Arial" w:cs="Arial"/>
                <w:color w:val="000000" w:themeColor="text1"/>
                <w:sz w:val="21"/>
                <w:szCs w:val="21"/>
              </w:rPr>
              <w:t xml:space="preserve">an understanding of the hierarchy of controls and </w:t>
            </w:r>
            <w:proofErr w:type="gramStart"/>
            <w:r w:rsidR="005B2A9A" w:rsidRPr="005B2A9A">
              <w:rPr>
                <w:rFonts w:ascii="Arial" w:hAnsi="Arial" w:cs="Arial"/>
                <w:color w:val="000000" w:themeColor="text1"/>
                <w:sz w:val="21"/>
                <w:szCs w:val="21"/>
              </w:rPr>
              <w:t>made reference</w:t>
            </w:r>
            <w:proofErr w:type="gramEnd"/>
            <w:r w:rsidR="005B2A9A" w:rsidRPr="005B2A9A">
              <w:rPr>
                <w:rFonts w:ascii="Arial" w:hAnsi="Arial" w:cs="Arial"/>
                <w:color w:val="000000" w:themeColor="text1"/>
                <w:sz w:val="21"/>
                <w:szCs w:val="21"/>
              </w:rPr>
              <w:t xml:space="preserve"> to CBA.  In addition</w:t>
            </w:r>
            <w:r w:rsidR="00F47210">
              <w:rPr>
                <w:rFonts w:ascii="Arial" w:hAnsi="Arial" w:cs="Arial"/>
                <w:color w:val="000000" w:themeColor="text1"/>
                <w:sz w:val="21"/>
                <w:szCs w:val="21"/>
              </w:rPr>
              <w:t>,</w:t>
            </w:r>
            <w:r w:rsidR="005B2A9A" w:rsidRPr="005B2A9A">
              <w:rPr>
                <w:rFonts w:ascii="Arial" w:hAnsi="Arial" w:cs="Arial"/>
                <w:color w:val="000000" w:themeColor="text1"/>
                <w:sz w:val="21"/>
                <w:szCs w:val="21"/>
              </w:rPr>
              <w:t xml:space="preserve"> there was an appreciation that ALARP may change in future, some future scanning of controls could enhance this mark further.</w:t>
            </w:r>
          </w:p>
        </w:tc>
        <w:tc>
          <w:tcPr>
            <w:tcW w:w="416" w:type="pct"/>
            <w:tcBorders>
              <w:top w:val="single" w:sz="4" w:space="0" w:color="auto"/>
              <w:left w:val="single" w:sz="4" w:space="0" w:color="auto"/>
              <w:right w:val="single" w:sz="4" w:space="0" w:color="auto"/>
            </w:tcBorders>
            <w:vAlign w:val="center"/>
          </w:tcPr>
          <w:p w14:paraId="0D2F8CA0" w14:textId="16E24DA3" w:rsidR="00170857" w:rsidRPr="005B2A9A" w:rsidRDefault="006A2995" w:rsidP="00170857">
            <w:pPr>
              <w:jc w:val="center"/>
              <w:rPr>
                <w:rFonts w:ascii="Arial" w:hAnsi="Arial" w:cs="Arial"/>
                <w:color w:val="000000" w:themeColor="text1"/>
                <w:sz w:val="32"/>
              </w:rPr>
            </w:pPr>
            <w:r w:rsidRPr="005B2A9A">
              <w:rPr>
                <w:rFonts w:ascii="Arial" w:hAnsi="Arial" w:cs="Arial"/>
                <w:color w:val="000000" w:themeColor="text1"/>
                <w:sz w:val="32"/>
              </w:rPr>
              <w:t>1</w:t>
            </w:r>
            <w:r w:rsidR="00170857" w:rsidRPr="005B2A9A">
              <w:rPr>
                <w:rFonts w:ascii="Arial" w:hAnsi="Arial" w:cs="Arial"/>
                <w:color w:val="000000" w:themeColor="text1"/>
                <w:sz w:val="32"/>
              </w:rPr>
              <w:t>0</w:t>
            </w:r>
          </w:p>
        </w:tc>
        <w:tc>
          <w:tcPr>
            <w:tcW w:w="415" w:type="pct"/>
            <w:tcBorders>
              <w:top w:val="single" w:sz="4" w:space="0" w:color="auto"/>
              <w:left w:val="single" w:sz="4" w:space="0" w:color="auto"/>
              <w:bottom w:val="single" w:sz="4" w:space="0" w:color="auto"/>
              <w:right w:val="single" w:sz="4" w:space="0" w:color="auto"/>
            </w:tcBorders>
            <w:vAlign w:val="center"/>
          </w:tcPr>
          <w:p w14:paraId="74329BE1" w14:textId="78F0B2A0" w:rsidR="00170857" w:rsidRPr="005B2A9A" w:rsidRDefault="005B2A9A" w:rsidP="00170857">
            <w:pPr>
              <w:jc w:val="center"/>
              <w:rPr>
                <w:rFonts w:ascii="Arial" w:hAnsi="Arial" w:cs="Arial"/>
                <w:color w:val="000000" w:themeColor="text1"/>
                <w:sz w:val="32"/>
              </w:rPr>
            </w:pPr>
            <w:r>
              <w:rPr>
                <w:rFonts w:ascii="Arial" w:hAnsi="Arial" w:cs="Arial"/>
                <w:color w:val="000000" w:themeColor="text1"/>
                <w:sz w:val="32"/>
              </w:rPr>
              <w:t>8</w:t>
            </w:r>
          </w:p>
        </w:tc>
      </w:tr>
      <w:tr w:rsidR="00170857" w:rsidRPr="00A406E5" w14:paraId="55158A18"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126E55CB" w14:textId="77777777" w:rsidR="00170857" w:rsidRPr="009065D5" w:rsidRDefault="00170857" w:rsidP="00170857">
            <w:pPr>
              <w:rPr>
                <w:rFonts w:ascii="Arial" w:hAnsi="Arial" w:cs="Arial"/>
                <w:b/>
                <w:color w:val="000000" w:themeColor="text1"/>
                <w:sz w:val="16"/>
                <w:szCs w:val="16"/>
              </w:rPr>
            </w:pPr>
            <w:r w:rsidRPr="009065D5">
              <w:rPr>
                <w:rFonts w:ascii="Arial" w:hAnsi="Arial" w:cs="Arial"/>
                <w:b/>
                <w:color w:val="000000" w:themeColor="text1"/>
                <w:szCs w:val="16"/>
              </w:rPr>
              <w:t xml:space="preserve">3. </w:t>
            </w:r>
            <w:r w:rsidRPr="009065D5">
              <w:rPr>
                <w:rFonts w:ascii="Arial" w:hAnsi="Arial" w:cs="Arial"/>
                <w:b/>
                <w:color w:val="000000" w:themeColor="text1"/>
              </w:rPr>
              <w:t>Cognitive and Intellectual Skills</w:t>
            </w:r>
          </w:p>
          <w:p w14:paraId="0D495418" w14:textId="77777777" w:rsidR="00170857" w:rsidRPr="009065D5"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512BC541" w14:textId="77777777" w:rsidR="00170857" w:rsidRPr="009065D5"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3B32B8" w14:textId="77777777" w:rsidR="00170857" w:rsidRPr="009065D5" w:rsidRDefault="00170857" w:rsidP="00170857">
            <w:pPr>
              <w:jc w:val="center"/>
              <w:rPr>
                <w:rFonts w:ascii="Arial" w:hAnsi="Arial" w:cs="Arial"/>
                <w:color w:val="000000" w:themeColor="text1"/>
                <w:sz w:val="32"/>
              </w:rPr>
            </w:pPr>
          </w:p>
        </w:tc>
      </w:tr>
      <w:tr w:rsidR="00170857" w:rsidRPr="00A406E5" w14:paraId="351B7C90" w14:textId="77777777" w:rsidTr="00170857">
        <w:trPr>
          <w:trHeight w:val="1686"/>
        </w:trPr>
        <w:tc>
          <w:tcPr>
            <w:tcW w:w="4169" w:type="pct"/>
            <w:tcBorders>
              <w:top w:val="single" w:sz="4" w:space="0" w:color="auto"/>
              <w:left w:val="single" w:sz="4" w:space="0" w:color="auto"/>
              <w:right w:val="single" w:sz="4" w:space="0" w:color="auto"/>
            </w:tcBorders>
          </w:tcPr>
          <w:p w14:paraId="7CA9D563" w14:textId="4A4C62BD" w:rsidR="00170857" w:rsidRPr="009065D5" w:rsidRDefault="00C31009" w:rsidP="007510A2">
            <w:pPr>
              <w:spacing w:before="120" w:after="120"/>
              <w:rPr>
                <w:rFonts w:ascii="Arial" w:hAnsi="Arial" w:cs="Arial"/>
                <w:color w:val="000000" w:themeColor="text1"/>
                <w:sz w:val="21"/>
                <w:szCs w:val="21"/>
              </w:rPr>
            </w:pPr>
            <w:r w:rsidRPr="00C31009">
              <w:rPr>
                <w:rFonts w:ascii="Arial" w:hAnsi="Arial" w:cs="Arial"/>
                <w:color w:val="000000" w:themeColor="text1"/>
                <w:sz w:val="21"/>
                <w:szCs w:val="21"/>
              </w:rPr>
              <w:t xml:space="preserve">The student demonstrated </w:t>
            </w:r>
            <w:r w:rsidR="000C32BD" w:rsidRPr="009065D5">
              <w:rPr>
                <w:rFonts w:ascii="Arial" w:hAnsi="Arial" w:cs="Arial"/>
                <w:color w:val="000000" w:themeColor="text1"/>
                <w:sz w:val="21"/>
                <w:szCs w:val="21"/>
              </w:rPr>
              <w:t>mostly valid judgements through</w:t>
            </w:r>
            <w:r w:rsidRPr="00C31009">
              <w:rPr>
                <w:rFonts w:ascii="Arial" w:hAnsi="Arial" w:cs="Arial"/>
                <w:color w:val="000000" w:themeColor="text1"/>
                <w:sz w:val="21"/>
                <w:szCs w:val="21"/>
              </w:rPr>
              <w:t xml:space="preserve"> cognitive and intellectual skills. </w:t>
            </w:r>
            <w:r w:rsidR="003E13BE" w:rsidRPr="009065D5">
              <w:rPr>
                <w:rFonts w:ascii="Arial" w:hAnsi="Arial" w:cs="Arial"/>
                <w:color w:val="000000" w:themeColor="text1"/>
                <w:sz w:val="21"/>
                <w:szCs w:val="21"/>
              </w:rPr>
              <w:t xml:space="preserve"> </w:t>
            </w:r>
            <w:r w:rsidRPr="00C31009">
              <w:rPr>
                <w:rFonts w:ascii="Arial" w:hAnsi="Arial" w:cs="Arial"/>
                <w:color w:val="000000" w:themeColor="text1"/>
                <w:sz w:val="21"/>
                <w:szCs w:val="21"/>
              </w:rPr>
              <w:t xml:space="preserve">The ALARP justification </w:t>
            </w:r>
            <w:r w:rsidR="00753AEA" w:rsidRPr="009065D5">
              <w:rPr>
                <w:rFonts w:ascii="Arial" w:hAnsi="Arial" w:cs="Arial"/>
                <w:color w:val="000000" w:themeColor="text1"/>
                <w:sz w:val="21"/>
                <w:szCs w:val="21"/>
              </w:rPr>
              <w:t xml:space="preserve">detailed their argument well </w:t>
            </w:r>
            <w:r w:rsidR="000C32BD" w:rsidRPr="009065D5">
              <w:rPr>
                <w:rFonts w:ascii="Arial" w:hAnsi="Arial" w:cs="Arial"/>
                <w:color w:val="000000" w:themeColor="text1"/>
                <w:sz w:val="21"/>
                <w:szCs w:val="21"/>
              </w:rPr>
              <w:t>although it should be noted that ALARP is as much about discounting the impractical as it is justifying what it being done</w:t>
            </w:r>
            <w:r w:rsidR="009065D5" w:rsidRPr="009065D5">
              <w:rPr>
                <w:rFonts w:ascii="Arial" w:hAnsi="Arial" w:cs="Arial"/>
                <w:color w:val="000000" w:themeColor="text1"/>
                <w:sz w:val="21"/>
                <w:szCs w:val="21"/>
              </w:rPr>
              <w:t>, had justification of controls not being carried forward been included the mark could have been greatly increased.</w:t>
            </w:r>
          </w:p>
        </w:tc>
        <w:tc>
          <w:tcPr>
            <w:tcW w:w="416" w:type="pct"/>
            <w:tcBorders>
              <w:top w:val="single" w:sz="4" w:space="0" w:color="auto"/>
              <w:left w:val="single" w:sz="4" w:space="0" w:color="auto"/>
              <w:right w:val="single" w:sz="4" w:space="0" w:color="auto"/>
            </w:tcBorders>
            <w:vAlign w:val="center"/>
          </w:tcPr>
          <w:p w14:paraId="1A6C26B0" w14:textId="244EC91D" w:rsidR="00170857" w:rsidRPr="009065D5" w:rsidRDefault="00170857" w:rsidP="00170857">
            <w:pPr>
              <w:jc w:val="center"/>
              <w:rPr>
                <w:rFonts w:ascii="Arial" w:hAnsi="Arial" w:cs="Arial"/>
                <w:color w:val="000000" w:themeColor="text1"/>
                <w:sz w:val="32"/>
              </w:rPr>
            </w:pPr>
            <w:r w:rsidRPr="009065D5">
              <w:rPr>
                <w:rFonts w:ascii="Arial" w:hAnsi="Arial" w:cs="Arial"/>
                <w:color w:val="000000" w:themeColor="text1"/>
                <w:sz w:val="32"/>
              </w:rPr>
              <w:t>30</w:t>
            </w:r>
          </w:p>
        </w:tc>
        <w:tc>
          <w:tcPr>
            <w:tcW w:w="415" w:type="pct"/>
            <w:tcBorders>
              <w:top w:val="single" w:sz="4" w:space="0" w:color="auto"/>
              <w:left w:val="single" w:sz="4" w:space="0" w:color="auto"/>
              <w:bottom w:val="single" w:sz="4" w:space="0" w:color="auto"/>
              <w:right w:val="single" w:sz="4" w:space="0" w:color="auto"/>
            </w:tcBorders>
            <w:vAlign w:val="center"/>
          </w:tcPr>
          <w:p w14:paraId="4214DAD2" w14:textId="30A6AFEA" w:rsidR="00855366" w:rsidRPr="009065D5" w:rsidRDefault="000C32BD" w:rsidP="00855366">
            <w:pPr>
              <w:jc w:val="center"/>
              <w:rPr>
                <w:rFonts w:ascii="Arial" w:hAnsi="Arial" w:cs="Arial"/>
                <w:color w:val="000000" w:themeColor="text1"/>
                <w:sz w:val="32"/>
              </w:rPr>
            </w:pPr>
            <w:r w:rsidRPr="009065D5">
              <w:rPr>
                <w:rFonts w:ascii="Arial" w:hAnsi="Arial" w:cs="Arial"/>
                <w:color w:val="000000" w:themeColor="text1"/>
                <w:sz w:val="32"/>
              </w:rPr>
              <w:t>17</w:t>
            </w:r>
          </w:p>
        </w:tc>
      </w:tr>
      <w:tr w:rsidR="007E5BC2" w:rsidRPr="007E5BC2" w14:paraId="6C74C4EC"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1FD0BD84" w14:textId="77777777" w:rsidR="00170857" w:rsidRPr="00493483" w:rsidRDefault="00170857" w:rsidP="00170857">
            <w:pPr>
              <w:rPr>
                <w:rFonts w:ascii="Arial" w:hAnsi="Arial" w:cs="Arial"/>
                <w:b/>
                <w:color w:val="000000" w:themeColor="text1"/>
                <w:sz w:val="16"/>
                <w:szCs w:val="16"/>
              </w:rPr>
            </w:pPr>
            <w:r w:rsidRPr="00493483">
              <w:rPr>
                <w:rFonts w:ascii="Arial" w:hAnsi="Arial" w:cs="Arial"/>
                <w:b/>
                <w:color w:val="000000" w:themeColor="text1"/>
                <w:szCs w:val="16"/>
              </w:rPr>
              <w:t xml:space="preserve">4. </w:t>
            </w:r>
            <w:r w:rsidRPr="00493483">
              <w:rPr>
                <w:rFonts w:ascii="Arial" w:hAnsi="Arial" w:cs="Arial"/>
                <w:b/>
                <w:color w:val="000000" w:themeColor="text1"/>
              </w:rPr>
              <w:t>Practical Application Skills</w:t>
            </w:r>
          </w:p>
          <w:p w14:paraId="18D2EFDF" w14:textId="77777777" w:rsidR="00170857" w:rsidRPr="00493483"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6F48F9E0" w14:textId="77777777" w:rsidR="00170857" w:rsidRPr="00493483"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A70B99" w14:textId="77777777" w:rsidR="00170857" w:rsidRPr="00493483" w:rsidRDefault="00170857" w:rsidP="00170857">
            <w:pPr>
              <w:jc w:val="center"/>
              <w:rPr>
                <w:rFonts w:ascii="Arial" w:hAnsi="Arial" w:cs="Arial"/>
                <w:color w:val="000000" w:themeColor="text1"/>
                <w:sz w:val="32"/>
              </w:rPr>
            </w:pPr>
          </w:p>
        </w:tc>
      </w:tr>
      <w:tr w:rsidR="007E5BC2" w:rsidRPr="007E5BC2" w14:paraId="258AB7D3" w14:textId="77777777" w:rsidTr="0053338E">
        <w:trPr>
          <w:trHeight w:val="1304"/>
        </w:trPr>
        <w:tc>
          <w:tcPr>
            <w:tcW w:w="4169" w:type="pct"/>
            <w:tcBorders>
              <w:top w:val="single" w:sz="4" w:space="0" w:color="auto"/>
              <w:left w:val="single" w:sz="4" w:space="0" w:color="auto"/>
              <w:right w:val="single" w:sz="4" w:space="0" w:color="auto"/>
            </w:tcBorders>
          </w:tcPr>
          <w:p w14:paraId="3A30D471" w14:textId="36F0CA66" w:rsidR="00170857" w:rsidRPr="00493483" w:rsidRDefault="00170857" w:rsidP="0053338E">
            <w:pPr>
              <w:spacing w:before="120" w:after="120"/>
              <w:rPr>
                <w:rFonts w:ascii="Arial" w:hAnsi="Arial" w:cs="Arial"/>
                <w:color w:val="000000" w:themeColor="text1"/>
                <w:sz w:val="14"/>
                <w:szCs w:val="14"/>
              </w:rPr>
            </w:pPr>
            <w:r w:rsidRPr="00493483">
              <w:rPr>
                <w:rFonts w:ascii="Arial" w:hAnsi="Arial" w:cs="Arial"/>
                <w:color w:val="000000" w:themeColor="text1"/>
                <w:sz w:val="21"/>
                <w:szCs w:val="21"/>
              </w:rPr>
              <w:t>The student demonstrated</w:t>
            </w:r>
            <w:r w:rsidR="00927C25" w:rsidRPr="00493483">
              <w:rPr>
                <w:rFonts w:ascii="Arial" w:hAnsi="Arial" w:cs="Arial"/>
                <w:color w:val="000000" w:themeColor="text1"/>
                <w:sz w:val="21"/>
                <w:szCs w:val="21"/>
              </w:rPr>
              <w:t xml:space="preserve"> </w:t>
            </w:r>
            <w:r w:rsidR="00493483" w:rsidRPr="00493483">
              <w:rPr>
                <w:rFonts w:ascii="Arial" w:hAnsi="Arial" w:cs="Arial"/>
                <w:color w:val="000000" w:themeColor="text1"/>
                <w:sz w:val="21"/>
                <w:szCs w:val="21"/>
              </w:rPr>
              <w:t xml:space="preserve">very good practical </w:t>
            </w:r>
            <w:r w:rsidRPr="00493483">
              <w:rPr>
                <w:rFonts w:ascii="Arial" w:hAnsi="Arial" w:cs="Arial"/>
                <w:color w:val="000000" w:themeColor="text1"/>
                <w:sz w:val="21"/>
                <w:szCs w:val="21"/>
              </w:rPr>
              <w:t>application</w:t>
            </w:r>
            <w:r w:rsidR="00BB7F71" w:rsidRPr="00493483">
              <w:rPr>
                <w:rFonts w:ascii="Arial" w:hAnsi="Arial" w:cs="Arial"/>
                <w:color w:val="000000" w:themeColor="text1"/>
                <w:sz w:val="21"/>
                <w:szCs w:val="21"/>
              </w:rPr>
              <w:t xml:space="preserve"> of</w:t>
            </w:r>
            <w:r w:rsidRPr="00493483">
              <w:rPr>
                <w:rFonts w:ascii="Arial" w:hAnsi="Arial" w:cs="Arial"/>
                <w:color w:val="000000" w:themeColor="text1"/>
                <w:sz w:val="21"/>
                <w:szCs w:val="21"/>
              </w:rPr>
              <w:t xml:space="preserve"> skills. The Risk Assessment </w:t>
            </w:r>
            <w:r w:rsidR="00493483" w:rsidRPr="00493483">
              <w:rPr>
                <w:rFonts w:ascii="Arial" w:hAnsi="Arial" w:cs="Arial"/>
                <w:color w:val="000000" w:themeColor="text1"/>
                <w:sz w:val="21"/>
                <w:szCs w:val="21"/>
              </w:rPr>
              <w:t xml:space="preserve">was unconventionally coloured yet </w:t>
            </w:r>
            <w:r w:rsidRPr="00493483">
              <w:rPr>
                <w:rFonts w:ascii="Arial" w:hAnsi="Arial" w:cs="Arial"/>
                <w:color w:val="000000" w:themeColor="text1"/>
                <w:sz w:val="21"/>
                <w:szCs w:val="21"/>
              </w:rPr>
              <w:t xml:space="preserve">was clear </w:t>
            </w:r>
            <w:r w:rsidR="00753AEA" w:rsidRPr="00493483">
              <w:rPr>
                <w:rFonts w:ascii="Arial" w:hAnsi="Arial" w:cs="Arial"/>
                <w:color w:val="000000" w:themeColor="text1"/>
                <w:sz w:val="21"/>
                <w:szCs w:val="21"/>
              </w:rPr>
              <w:t xml:space="preserve">and </w:t>
            </w:r>
            <w:r w:rsidR="00493483" w:rsidRPr="00493483">
              <w:rPr>
                <w:rFonts w:ascii="Arial" w:hAnsi="Arial" w:cs="Arial"/>
                <w:color w:val="000000" w:themeColor="text1"/>
                <w:sz w:val="21"/>
                <w:szCs w:val="21"/>
              </w:rPr>
              <w:t>the inclusion of review criteria shows initiative</w:t>
            </w:r>
            <w:r w:rsidR="00753AEA" w:rsidRPr="00493483">
              <w:rPr>
                <w:rFonts w:ascii="Arial" w:hAnsi="Arial" w:cs="Arial"/>
                <w:color w:val="000000" w:themeColor="text1"/>
                <w:sz w:val="21"/>
                <w:szCs w:val="21"/>
              </w:rPr>
              <w:t>.</w:t>
            </w:r>
            <w:r w:rsidR="00496D63" w:rsidRPr="00493483">
              <w:rPr>
                <w:rFonts w:ascii="Arial" w:hAnsi="Arial" w:cs="Arial"/>
                <w:color w:val="000000" w:themeColor="text1"/>
                <w:sz w:val="21"/>
                <w:szCs w:val="21"/>
              </w:rPr>
              <w:t xml:space="preserve">  Further marks could be awarded with elaboration on numbers of crew at risk and more clearly defined </w:t>
            </w:r>
            <w:r w:rsidR="00493483" w:rsidRPr="00493483">
              <w:rPr>
                <w:rFonts w:ascii="Arial" w:hAnsi="Arial" w:cs="Arial"/>
                <w:color w:val="000000" w:themeColor="text1"/>
                <w:sz w:val="21"/>
                <w:szCs w:val="21"/>
              </w:rPr>
              <w:t>modes of harm.</w:t>
            </w:r>
          </w:p>
        </w:tc>
        <w:tc>
          <w:tcPr>
            <w:tcW w:w="416" w:type="pct"/>
            <w:tcBorders>
              <w:top w:val="single" w:sz="4" w:space="0" w:color="auto"/>
              <w:left w:val="single" w:sz="4" w:space="0" w:color="auto"/>
              <w:right w:val="single" w:sz="4" w:space="0" w:color="auto"/>
            </w:tcBorders>
            <w:vAlign w:val="center"/>
          </w:tcPr>
          <w:p w14:paraId="7E52CB9D" w14:textId="21FC1F64" w:rsidR="00170857" w:rsidRPr="00493483" w:rsidRDefault="00170857" w:rsidP="00170857">
            <w:pPr>
              <w:jc w:val="center"/>
              <w:rPr>
                <w:rFonts w:ascii="Arial" w:hAnsi="Arial" w:cs="Arial"/>
                <w:color w:val="000000" w:themeColor="text1"/>
                <w:sz w:val="32"/>
              </w:rPr>
            </w:pPr>
            <w:r w:rsidRPr="00493483">
              <w:rPr>
                <w:rFonts w:ascii="Arial" w:hAnsi="Arial" w:cs="Arial"/>
                <w:color w:val="000000" w:themeColor="text1"/>
                <w:sz w:val="32"/>
              </w:rPr>
              <w:t>25</w:t>
            </w:r>
          </w:p>
        </w:tc>
        <w:tc>
          <w:tcPr>
            <w:tcW w:w="415" w:type="pct"/>
            <w:tcBorders>
              <w:top w:val="single" w:sz="4" w:space="0" w:color="auto"/>
              <w:left w:val="single" w:sz="4" w:space="0" w:color="auto"/>
              <w:bottom w:val="single" w:sz="4" w:space="0" w:color="auto"/>
              <w:right w:val="single" w:sz="4" w:space="0" w:color="auto"/>
            </w:tcBorders>
            <w:vAlign w:val="center"/>
          </w:tcPr>
          <w:p w14:paraId="495A3AB3" w14:textId="49921665" w:rsidR="002F5969" w:rsidRPr="00493483" w:rsidRDefault="00493483" w:rsidP="002F5969">
            <w:pPr>
              <w:jc w:val="center"/>
              <w:rPr>
                <w:rFonts w:ascii="Arial" w:hAnsi="Arial" w:cs="Arial"/>
                <w:color w:val="000000" w:themeColor="text1"/>
                <w:sz w:val="32"/>
              </w:rPr>
            </w:pPr>
            <w:r w:rsidRPr="00493483">
              <w:rPr>
                <w:rFonts w:ascii="Arial" w:hAnsi="Arial" w:cs="Arial"/>
                <w:color w:val="000000" w:themeColor="text1"/>
                <w:sz w:val="32"/>
              </w:rPr>
              <w:t>19</w:t>
            </w:r>
          </w:p>
        </w:tc>
      </w:tr>
      <w:tr w:rsidR="007E5BC2" w:rsidRPr="007E5BC2" w14:paraId="18F39F92" w14:textId="77777777" w:rsidTr="0017085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738EA67" w14:textId="77777777" w:rsidR="00170857" w:rsidRPr="00C90F4B" w:rsidRDefault="00170857" w:rsidP="00170857">
            <w:pPr>
              <w:rPr>
                <w:rFonts w:ascii="Arial" w:hAnsi="Arial" w:cs="Arial"/>
                <w:b/>
                <w:color w:val="000000" w:themeColor="text1"/>
                <w:sz w:val="16"/>
                <w:szCs w:val="16"/>
              </w:rPr>
            </w:pPr>
            <w:r w:rsidRPr="00C90F4B">
              <w:rPr>
                <w:rFonts w:ascii="Arial" w:hAnsi="Arial" w:cs="Arial"/>
                <w:b/>
                <w:color w:val="000000" w:themeColor="text1"/>
                <w:szCs w:val="16"/>
              </w:rPr>
              <w:t xml:space="preserve">5. </w:t>
            </w:r>
            <w:r w:rsidRPr="00C90F4B">
              <w:rPr>
                <w:rFonts w:ascii="Arial" w:hAnsi="Arial" w:cs="Arial"/>
                <w:b/>
                <w:color w:val="000000" w:themeColor="text1"/>
              </w:rPr>
              <w:t>Transferable Skills for Life and Professional Practice</w:t>
            </w:r>
          </w:p>
          <w:p w14:paraId="4DBB310F" w14:textId="77777777" w:rsidR="00170857" w:rsidRPr="00C90F4B"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55E325" w14:textId="77777777" w:rsidR="00170857" w:rsidRPr="00C90F4B"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6F7BBFC" w14:textId="77777777" w:rsidR="00170857" w:rsidRPr="00C90F4B" w:rsidRDefault="00170857" w:rsidP="00170857">
            <w:pPr>
              <w:jc w:val="center"/>
              <w:rPr>
                <w:rFonts w:ascii="Arial" w:hAnsi="Arial" w:cs="Arial"/>
                <w:color w:val="000000" w:themeColor="text1"/>
                <w:sz w:val="32"/>
              </w:rPr>
            </w:pPr>
          </w:p>
        </w:tc>
      </w:tr>
      <w:tr w:rsidR="00170857" w:rsidRPr="007E5BC2" w14:paraId="257EEAFF" w14:textId="77777777" w:rsidTr="0053338E">
        <w:trPr>
          <w:trHeight w:val="850"/>
        </w:trPr>
        <w:tc>
          <w:tcPr>
            <w:tcW w:w="4169" w:type="pct"/>
            <w:tcBorders>
              <w:top w:val="single" w:sz="4" w:space="0" w:color="auto"/>
              <w:left w:val="single" w:sz="4" w:space="0" w:color="auto"/>
              <w:bottom w:val="single" w:sz="4" w:space="0" w:color="auto"/>
              <w:right w:val="single" w:sz="4" w:space="0" w:color="auto"/>
            </w:tcBorders>
          </w:tcPr>
          <w:p w14:paraId="6EFCE9D7" w14:textId="3BC1BE49" w:rsidR="003E4DB2" w:rsidRPr="003E4DB2" w:rsidRDefault="00C90F4B" w:rsidP="003E4DB2">
            <w:pPr>
              <w:spacing w:before="120" w:after="120"/>
              <w:rPr>
                <w:rFonts w:ascii="Arial" w:hAnsi="Arial" w:cs="Arial"/>
                <w:color w:val="000000" w:themeColor="text1"/>
                <w:sz w:val="21"/>
                <w:szCs w:val="21"/>
              </w:rPr>
            </w:pPr>
            <w:r w:rsidRPr="00C90F4B">
              <w:rPr>
                <w:rFonts w:ascii="Arial" w:hAnsi="Arial" w:cs="Arial"/>
                <w:color w:val="000000" w:themeColor="text1"/>
                <w:sz w:val="21"/>
                <w:szCs w:val="21"/>
              </w:rPr>
              <w:t>Transferrable skills were well demonstrated here, the report quality was generally high with the use of diagrams enhancing the overall clarity of message.</w:t>
            </w:r>
          </w:p>
          <w:p w14:paraId="26A96F31" w14:textId="339A5FBC" w:rsidR="00170857" w:rsidRPr="00C90F4B" w:rsidRDefault="00170857" w:rsidP="003E4DB2">
            <w:pPr>
              <w:spacing w:before="120" w:after="120"/>
              <w:rPr>
                <w:rFonts w:ascii="Arial" w:hAnsi="Arial" w:cs="Arial"/>
                <w:color w:val="000000" w:themeColor="text1"/>
                <w:sz w:val="21"/>
                <w:szCs w:val="21"/>
              </w:rPr>
            </w:pPr>
          </w:p>
        </w:tc>
        <w:tc>
          <w:tcPr>
            <w:tcW w:w="416" w:type="pct"/>
            <w:tcBorders>
              <w:top w:val="single" w:sz="4" w:space="0" w:color="auto"/>
              <w:left w:val="single" w:sz="4" w:space="0" w:color="auto"/>
              <w:bottom w:val="single" w:sz="4" w:space="0" w:color="auto"/>
              <w:right w:val="single" w:sz="4" w:space="0" w:color="auto"/>
            </w:tcBorders>
            <w:vAlign w:val="center"/>
          </w:tcPr>
          <w:p w14:paraId="4D1B6013" w14:textId="11853EEA" w:rsidR="00170857" w:rsidRPr="00C90F4B" w:rsidRDefault="00170857" w:rsidP="00170857">
            <w:pPr>
              <w:jc w:val="center"/>
              <w:rPr>
                <w:rFonts w:ascii="Arial" w:hAnsi="Arial" w:cs="Arial"/>
                <w:color w:val="000000" w:themeColor="text1"/>
                <w:sz w:val="32"/>
              </w:rPr>
            </w:pPr>
            <w:r w:rsidRPr="00C90F4B">
              <w:rPr>
                <w:rFonts w:ascii="Arial" w:hAnsi="Arial" w:cs="Arial"/>
                <w:color w:val="000000" w:themeColor="text1"/>
                <w:sz w:val="32"/>
              </w:rPr>
              <w:t>10</w:t>
            </w:r>
          </w:p>
        </w:tc>
        <w:tc>
          <w:tcPr>
            <w:tcW w:w="415" w:type="pct"/>
            <w:tcBorders>
              <w:top w:val="single" w:sz="4" w:space="0" w:color="auto"/>
              <w:left w:val="single" w:sz="4" w:space="0" w:color="auto"/>
              <w:bottom w:val="single" w:sz="4" w:space="0" w:color="auto"/>
              <w:right w:val="single" w:sz="4" w:space="0" w:color="auto"/>
            </w:tcBorders>
            <w:vAlign w:val="center"/>
          </w:tcPr>
          <w:p w14:paraId="2E41985D" w14:textId="2D7BD4FF" w:rsidR="00170857" w:rsidRPr="00C90F4B" w:rsidRDefault="00C90F4B" w:rsidP="00170857">
            <w:pPr>
              <w:jc w:val="center"/>
              <w:rPr>
                <w:rFonts w:ascii="Arial" w:hAnsi="Arial" w:cs="Arial"/>
                <w:color w:val="000000" w:themeColor="text1"/>
                <w:sz w:val="32"/>
              </w:rPr>
            </w:pPr>
            <w:r w:rsidRPr="00C90F4B">
              <w:rPr>
                <w:rFonts w:ascii="Arial" w:hAnsi="Arial" w:cs="Arial"/>
                <w:color w:val="000000" w:themeColor="text1"/>
                <w:sz w:val="32"/>
              </w:rPr>
              <w:t>8</w:t>
            </w:r>
          </w:p>
        </w:tc>
      </w:tr>
    </w:tbl>
    <w:p w14:paraId="2B3F0863" w14:textId="77777777" w:rsidR="00152E9D" w:rsidRPr="007E5BC2" w:rsidRDefault="00152E9D" w:rsidP="00152E9D">
      <w:pPr>
        <w:ind w:left="284" w:right="531"/>
        <w:rPr>
          <w:rFonts w:ascii="Arial" w:hAnsi="Arial" w:cs="Arial"/>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83D63" w:rsidRPr="00D83D63" w14:paraId="02ADE83C" w14:textId="77777777" w:rsidTr="00152E9D">
        <w:trPr>
          <w:cantSplit/>
        </w:trPr>
        <w:tc>
          <w:tcPr>
            <w:tcW w:w="6062" w:type="dxa"/>
            <w:vMerge w:val="restart"/>
            <w:shd w:val="pct15" w:color="auto" w:fill="auto"/>
            <w:vAlign w:val="center"/>
          </w:tcPr>
          <w:p w14:paraId="2C31823A" w14:textId="77777777" w:rsidR="00152E9D" w:rsidRPr="007E5BC2" w:rsidRDefault="004D5E9B" w:rsidP="00152E9D">
            <w:pPr>
              <w:rPr>
                <w:rFonts w:ascii="Arial" w:hAnsi="Arial" w:cs="Arial"/>
                <w:color w:val="000000" w:themeColor="text1"/>
                <w:sz w:val="16"/>
                <w:szCs w:val="16"/>
              </w:rPr>
            </w:pPr>
            <w:r w:rsidRPr="007E5BC2">
              <w:rPr>
                <w:rFonts w:ascii="Arial" w:hAnsi="Arial" w:cs="Arial"/>
                <w:b/>
                <w:bCs/>
                <w:color w:val="000000" w:themeColor="text1"/>
                <w:sz w:val="22"/>
                <w:szCs w:val="22"/>
              </w:rPr>
              <w:t>Assessment</w:t>
            </w:r>
            <w:r w:rsidR="00152E9D" w:rsidRPr="007E5BC2">
              <w:rPr>
                <w:rFonts w:ascii="Arial" w:hAnsi="Arial" w:cs="Arial"/>
                <w:b/>
                <w:bCs/>
                <w:color w:val="000000" w:themeColor="text1"/>
                <w:sz w:val="22"/>
                <w:szCs w:val="22"/>
              </w:rPr>
              <w:t xml:space="preserve"> Mark </w:t>
            </w:r>
            <w:r w:rsidR="00152E9D" w:rsidRPr="007E5BC2">
              <w:rPr>
                <w:rFonts w:ascii="Arial" w:hAnsi="Arial" w:cs="Arial"/>
                <w:bCs/>
                <w:color w:val="000000" w:themeColor="text1"/>
                <w:sz w:val="22"/>
                <w:szCs w:val="22"/>
              </w:rPr>
              <w:t>(</w:t>
            </w:r>
            <w:r w:rsidR="00152E9D" w:rsidRPr="007E5BC2">
              <w:rPr>
                <w:rFonts w:ascii="Arial" w:hAnsi="Arial" w:cs="Arial"/>
                <w:color w:val="000000" w:themeColor="text1"/>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5DB0C2" w14:textId="77777777" w:rsidR="00152E9D" w:rsidRPr="007E5BC2" w:rsidRDefault="00152E9D" w:rsidP="00152E9D">
            <w:pPr>
              <w:rPr>
                <w:rFonts w:ascii="Arial" w:hAnsi="Arial" w:cs="Arial"/>
                <w:b/>
                <w:bCs/>
                <w:color w:val="000000" w:themeColor="text1"/>
                <w:sz w:val="16"/>
                <w:szCs w:val="16"/>
              </w:rPr>
            </w:pPr>
            <w:r w:rsidRPr="007E5BC2">
              <w:rPr>
                <w:rFonts w:ascii="Arial" w:hAnsi="Arial" w:cs="Arial"/>
                <w:b/>
                <w:color w:val="000000" w:themeColor="text1"/>
                <w:sz w:val="16"/>
                <w:szCs w:val="16"/>
              </w:rPr>
              <w:t>Late Submission Penalties (tick if appropriate)</w:t>
            </w:r>
          </w:p>
        </w:tc>
        <w:tc>
          <w:tcPr>
            <w:tcW w:w="1060" w:type="dxa"/>
            <w:vMerge w:val="restart"/>
            <w:vAlign w:val="center"/>
          </w:tcPr>
          <w:p w14:paraId="5F52B31A" w14:textId="44096191" w:rsidR="00152E9D" w:rsidRPr="00D83D63" w:rsidRDefault="00493483" w:rsidP="00152E9D">
            <w:pPr>
              <w:jc w:val="right"/>
              <w:rPr>
                <w:rFonts w:ascii="Arial" w:hAnsi="Arial" w:cs="Arial"/>
                <w:b/>
                <w:bCs/>
                <w:color w:val="FF0000"/>
              </w:rPr>
            </w:pPr>
            <w:r>
              <w:rPr>
                <w:rFonts w:ascii="Arial" w:hAnsi="Arial" w:cs="Arial"/>
                <w:b/>
                <w:bCs/>
                <w:color w:val="000000" w:themeColor="text1"/>
              </w:rPr>
              <w:t>7</w:t>
            </w:r>
            <w:r w:rsidR="0027255B">
              <w:rPr>
                <w:rFonts w:ascii="Arial" w:hAnsi="Arial" w:cs="Arial"/>
                <w:b/>
                <w:bCs/>
                <w:color w:val="000000" w:themeColor="text1"/>
              </w:rPr>
              <w:t>0</w:t>
            </w:r>
            <w:r w:rsidR="00642A1B" w:rsidRPr="00F47210">
              <w:rPr>
                <w:rFonts w:ascii="Arial" w:hAnsi="Arial" w:cs="Arial"/>
                <w:b/>
                <w:bCs/>
                <w:color w:val="000000" w:themeColor="text1"/>
              </w:rPr>
              <w:t xml:space="preserve"> </w:t>
            </w:r>
            <w:r w:rsidR="00152E9D" w:rsidRPr="00F47210">
              <w:rPr>
                <w:rFonts w:ascii="Arial" w:hAnsi="Arial" w:cs="Arial"/>
                <w:b/>
                <w:bCs/>
                <w:color w:val="000000" w:themeColor="text1"/>
              </w:rPr>
              <w:t>%</w:t>
            </w:r>
          </w:p>
        </w:tc>
      </w:tr>
      <w:tr w:rsidR="007D351F" w:rsidRPr="007D351F" w14:paraId="12BFC9EC" w14:textId="77777777" w:rsidTr="00152E9D">
        <w:trPr>
          <w:cantSplit/>
        </w:trPr>
        <w:tc>
          <w:tcPr>
            <w:tcW w:w="6062" w:type="dxa"/>
            <w:vMerge/>
            <w:vAlign w:val="bottom"/>
          </w:tcPr>
          <w:p w14:paraId="64B2EC9C" w14:textId="77777777" w:rsidR="00152E9D" w:rsidRPr="00A406E5" w:rsidRDefault="00152E9D" w:rsidP="00152E9D">
            <w:pPr>
              <w:rPr>
                <w:rFonts w:ascii="Arial" w:hAnsi="Arial" w:cs="Arial"/>
              </w:rPr>
            </w:pPr>
          </w:p>
        </w:tc>
        <w:tc>
          <w:tcPr>
            <w:tcW w:w="2903" w:type="dxa"/>
            <w:vAlign w:val="bottom"/>
          </w:tcPr>
          <w:p w14:paraId="3F2BF9F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212252" w14:textId="77777777" w:rsidR="00152E9D" w:rsidRPr="00A406E5" w:rsidRDefault="00152E9D" w:rsidP="00152E9D">
            <w:pPr>
              <w:jc w:val="center"/>
              <w:rPr>
                <w:rFonts w:ascii="Arial" w:hAnsi="Arial" w:cs="Arial"/>
                <w:sz w:val="12"/>
                <w:szCs w:val="12"/>
              </w:rPr>
            </w:pPr>
          </w:p>
        </w:tc>
        <w:tc>
          <w:tcPr>
            <w:tcW w:w="1060" w:type="dxa"/>
            <w:vMerge/>
            <w:vAlign w:val="bottom"/>
          </w:tcPr>
          <w:p w14:paraId="332E4FFF" w14:textId="77777777" w:rsidR="00152E9D" w:rsidRPr="007D351F" w:rsidRDefault="00152E9D" w:rsidP="00152E9D">
            <w:pPr>
              <w:ind w:leftChars="71" w:left="142"/>
              <w:rPr>
                <w:rFonts w:ascii="Arial" w:hAnsi="Arial" w:cs="Arial"/>
                <w:color w:val="FF0000"/>
              </w:rPr>
            </w:pPr>
          </w:p>
        </w:tc>
      </w:tr>
      <w:tr w:rsidR="00152E9D" w:rsidRPr="00A406E5" w14:paraId="35B7FEFB" w14:textId="77777777" w:rsidTr="00152E9D">
        <w:trPr>
          <w:cantSplit/>
        </w:trPr>
        <w:tc>
          <w:tcPr>
            <w:tcW w:w="6062" w:type="dxa"/>
            <w:vMerge/>
            <w:vAlign w:val="bottom"/>
          </w:tcPr>
          <w:p w14:paraId="62B225DE" w14:textId="77777777" w:rsidR="00152E9D" w:rsidRPr="00A406E5" w:rsidRDefault="00152E9D" w:rsidP="00152E9D">
            <w:pPr>
              <w:rPr>
                <w:rFonts w:ascii="Arial" w:hAnsi="Arial" w:cs="Arial"/>
              </w:rPr>
            </w:pPr>
          </w:p>
        </w:tc>
        <w:tc>
          <w:tcPr>
            <w:tcW w:w="2903" w:type="dxa"/>
            <w:vAlign w:val="bottom"/>
          </w:tcPr>
          <w:p w14:paraId="6763AC4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5D44E6B" w14:textId="77777777" w:rsidR="00152E9D" w:rsidRPr="00A406E5" w:rsidRDefault="00152E9D" w:rsidP="00152E9D">
            <w:pPr>
              <w:jc w:val="center"/>
              <w:rPr>
                <w:rFonts w:ascii="Arial" w:hAnsi="Arial" w:cs="Arial"/>
                <w:sz w:val="12"/>
                <w:szCs w:val="12"/>
              </w:rPr>
            </w:pPr>
          </w:p>
        </w:tc>
        <w:tc>
          <w:tcPr>
            <w:tcW w:w="1060" w:type="dxa"/>
            <w:vMerge/>
            <w:vAlign w:val="bottom"/>
          </w:tcPr>
          <w:p w14:paraId="6CD15508" w14:textId="77777777" w:rsidR="00152E9D" w:rsidRPr="00A406E5" w:rsidRDefault="00152E9D" w:rsidP="00152E9D">
            <w:pPr>
              <w:ind w:firstLineChars="141" w:firstLine="282"/>
              <w:rPr>
                <w:rFonts w:ascii="Arial" w:hAnsi="Arial" w:cs="Arial"/>
              </w:rPr>
            </w:pPr>
          </w:p>
        </w:tc>
      </w:tr>
    </w:tbl>
    <w:p w14:paraId="6EBDAC63" w14:textId="77777777" w:rsidR="00152E9D" w:rsidRDefault="00152E9D" w:rsidP="00152E9D">
      <w:pPr>
        <w:rPr>
          <w:rFonts w:ascii="Arial" w:hAnsi="Arial" w:cs="Arial"/>
        </w:rPr>
      </w:pPr>
    </w:p>
    <w:p w14:paraId="7D8B3D8F" w14:textId="77777777" w:rsidR="00C073F1" w:rsidRDefault="00C073F1" w:rsidP="00152E9D">
      <w:pPr>
        <w:rPr>
          <w:rFonts w:ascii="Arial" w:hAnsi="Arial" w:cs="Arial"/>
        </w:rPr>
      </w:pPr>
    </w:p>
    <w:p w14:paraId="61C590D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3530F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91268D" w14:textId="77777777" w:rsidR="00C073F1" w:rsidRPr="00A406E5" w:rsidRDefault="00C073F1" w:rsidP="00152E9D">
      <w:pPr>
        <w:rPr>
          <w:rFonts w:ascii="Arial" w:hAnsi="Arial" w:cs="Arial"/>
          <w:vanish/>
        </w:rPr>
      </w:pPr>
    </w:p>
    <w:p w14:paraId="5F80C05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16B3F1F" w14:textId="77777777" w:rsidTr="00527E60">
        <w:tc>
          <w:tcPr>
            <w:tcW w:w="13858" w:type="dxa"/>
            <w:shd w:val="clear" w:color="auto" w:fill="FF99FF"/>
          </w:tcPr>
          <w:p w14:paraId="6960CB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61516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5C787AC" w14:textId="77777777" w:rsidTr="0093002B">
        <w:tc>
          <w:tcPr>
            <w:tcW w:w="13948" w:type="dxa"/>
            <w:shd w:val="clear" w:color="auto" w:fill="FF99FF"/>
          </w:tcPr>
          <w:p w14:paraId="127C4DF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27240A4" w14:textId="77777777" w:rsidTr="0093002B">
        <w:tc>
          <w:tcPr>
            <w:tcW w:w="13948" w:type="dxa"/>
            <w:shd w:val="clear" w:color="auto" w:fill="FFCCFF"/>
          </w:tcPr>
          <w:p w14:paraId="12AC98E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42696F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395B9F" w14:textId="77777777" w:rsidTr="0093002B">
        <w:trPr>
          <w:tblHeader/>
        </w:trPr>
        <w:tc>
          <w:tcPr>
            <w:tcW w:w="1735" w:type="dxa"/>
            <w:shd w:val="clear" w:color="auto" w:fill="FF99FF"/>
          </w:tcPr>
          <w:p w14:paraId="07795A5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58BB4C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BA292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6C8F3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6392BA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A4CB6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C10B07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4F10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F47A2C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A3C0B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CA24AF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92253E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4F96F8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9A3177" w14:textId="77777777" w:rsidTr="0093002B">
        <w:trPr>
          <w:tblHeader/>
        </w:trPr>
        <w:tc>
          <w:tcPr>
            <w:tcW w:w="1735" w:type="dxa"/>
            <w:shd w:val="clear" w:color="auto" w:fill="FF99FF"/>
          </w:tcPr>
          <w:p w14:paraId="637CD613"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72D85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86FD67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58429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A3698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B755B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0360AB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445960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91A8CFA" w14:textId="77777777" w:rsidTr="0093002B">
        <w:tc>
          <w:tcPr>
            <w:tcW w:w="1735" w:type="dxa"/>
            <w:shd w:val="clear" w:color="auto" w:fill="FF99FF"/>
          </w:tcPr>
          <w:p w14:paraId="6268534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750D69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443C7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149A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032EA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021DCA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E1A51D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C2DC9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95FA0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A4CE1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82E4A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8B582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C1967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5A2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804F0C2" w14:textId="77777777" w:rsidTr="0093002B">
        <w:tc>
          <w:tcPr>
            <w:tcW w:w="1735" w:type="dxa"/>
            <w:shd w:val="clear" w:color="auto" w:fill="FF99FF"/>
          </w:tcPr>
          <w:p w14:paraId="0A9F58B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E1B55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99C7A2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306C40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59AC0D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E4EDD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584527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5CED3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546ADE1" w14:textId="77777777" w:rsidTr="0093002B">
        <w:tc>
          <w:tcPr>
            <w:tcW w:w="1735" w:type="dxa"/>
            <w:shd w:val="clear" w:color="auto" w:fill="FF99FF"/>
          </w:tcPr>
          <w:p w14:paraId="6095088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075433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A1625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3465BA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D36EA69" w14:textId="77777777" w:rsidR="00527E60" w:rsidRPr="00B669B1" w:rsidRDefault="00527E60" w:rsidP="0093002B">
            <w:pPr>
              <w:rPr>
                <w:rFonts w:ascii="Arial" w:hAnsi="Arial" w:cs="Arial"/>
              </w:rPr>
            </w:pPr>
          </w:p>
        </w:tc>
        <w:tc>
          <w:tcPr>
            <w:tcW w:w="1736" w:type="dxa"/>
          </w:tcPr>
          <w:p w14:paraId="6ECBA8C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616535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87752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4A78AB3" w14:textId="77777777" w:rsidR="00527E60" w:rsidRPr="00E518DC" w:rsidRDefault="00527E60" w:rsidP="0093002B">
            <w:pPr>
              <w:rPr>
                <w:rFonts w:ascii="Arial" w:hAnsi="Arial" w:cs="Arial"/>
              </w:rPr>
            </w:pPr>
          </w:p>
          <w:p w14:paraId="5A80F454" w14:textId="77777777" w:rsidR="00527E60" w:rsidRPr="00B669B1" w:rsidRDefault="00527E60" w:rsidP="0093002B">
            <w:pPr>
              <w:rPr>
                <w:rFonts w:ascii="Arial" w:hAnsi="Arial" w:cs="Arial"/>
              </w:rPr>
            </w:pPr>
          </w:p>
        </w:tc>
        <w:tc>
          <w:tcPr>
            <w:tcW w:w="1736" w:type="dxa"/>
          </w:tcPr>
          <w:p w14:paraId="202A2BB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DC906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49BC53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6E978A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C6051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8BF2C1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90A255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A42937F" w14:textId="77777777" w:rsidTr="0093002B">
        <w:tc>
          <w:tcPr>
            <w:tcW w:w="1735" w:type="dxa"/>
            <w:shd w:val="clear" w:color="auto" w:fill="FF99FF"/>
          </w:tcPr>
          <w:p w14:paraId="73896A9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CA816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8D47F3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B21B04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675912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4F5A5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A48AFA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186F4B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1676ECB" w14:textId="77777777" w:rsidR="00527E60" w:rsidRPr="00B669B1" w:rsidRDefault="00527E60" w:rsidP="0093002B">
            <w:pPr>
              <w:rPr>
                <w:rFonts w:ascii="Arial" w:hAnsi="Arial" w:cs="Arial"/>
              </w:rPr>
            </w:pPr>
          </w:p>
          <w:p w14:paraId="381238D0" w14:textId="77777777" w:rsidR="00527E60" w:rsidRPr="00B669B1" w:rsidRDefault="00527E60" w:rsidP="0093002B">
            <w:pPr>
              <w:rPr>
                <w:rFonts w:ascii="Arial" w:hAnsi="Arial" w:cs="Arial"/>
              </w:rPr>
            </w:pPr>
          </w:p>
        </w:tc>
        <w:tc>
          <w:tcPr>
            <w:tcW w:w="1736" w:type="dxa"/>
          </w:tcPr>
          <w:p w14:paraId="2E1A5FF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4DFC5B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AFFE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5B12D8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92B9B5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8F2F42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B8E5C8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81973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993EF5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B51403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719112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B43EE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8DE7BD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123CB53" w14:textId="77777777" w:rsidTr="0093002B">
        <w:tc>
          <w:tcPr>
            <w:tcW w:w="1735" w:type="dxa"/>
            <w:shd w:val="clear" w:color="auto" w:fill="FF99FF"/>
          </w:tcPr>
          <w:p w14:paraId="57212A2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E5C05A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B516A1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60352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EE3B4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082B1E7" w14:textId="77777777" w:rsidR="00527E60" w:rsidRPr="00ED3ABD" w:rsidRDefault="00527E60" w:rsidP="0093002B">
            <w:pPr>
              <w:rPr>
                <w:rFonts w:ascii="Arial" w:hAnsi="Arial" w:cs="Arial"/>
              </w:rPr>
            </w:pPr>
          </w:p>
          <w:p w14:paraId="40EFC92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05B08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751AAB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3101F5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C8FA1D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D41003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1B2E80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7CDD9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4CC8E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C47D3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3503A5E1"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7FF83D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72173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F25F3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3BBBF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5C2C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C2EF96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53C0B64" w14:textId="77777777" w:rsidR="00527E60" w:rsidRPr="00D9771E" w:rsidRDefault="00527E60" w:rsidP="00527E60">
      <w:pPr>
        <w:rPr>
          <w:rFonts w:ascii="Arial" w:hAnsi="Arial" w:cs="Arial"/>
        </w:rPr>
      </w:pPr>
    </w:p>
    <w:p w14:paraId="5B8DC5CE" w14:textId="77777777" w:rsidR="00527E60" w:rsidRDefault="00527E60">
      <w:pPr>
        <w:pStyle w:val="NormalWeb"/>
        <w:rPr>
          <w:rFonts w:ascii="Arial" w:hAnsi="Arial" w:cs="Arial"/>
          <w:color w:val="303B44"/>
          <w:sz w:val="22"/>
          <w:szCs w:val="22"/>
        </w:rPr>
      </w:pPr>
    </w:p>
    <w:p w14:paraId="68EA5EC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7864A" w14:textId="77777777" w:rsidR="00CD1605" w:rsidRDefault="00CD1605">
      <w:r>
        <w:separator/>
      </w:r>
    </w:p>
  </w:endnote>
  <w:endnote w:type="continuationSeparator" w:id="0">
    <w:p w14:paraId="4E2B98B6" w14:textId="77777777" w:rsidR="00CD1605" w:rsidRDefault="00CD1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13CD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4F73BB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DF49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2AC3F" w14:textId="77777777" w:rsidR="00CD1605" w:rsidRDefault="00CD1605">
      <w:r>
        <w:separator/>
      </w:r>
    </w:p>
  </w:footnote>
  <w:footnote w:type="continuationSeparator" w:id="0">
    <w:p w14:paraId="18D2F484" w14:textId="77777777" w:rsidR="00CD1605" w:rsidRDefault="00CD16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34FEC"/>
    <w:multiLevelType w:val="hybridMultilevel"/>
    <w:tmpl w:val="B5D40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54F7"/>
    <w:multiLevelType w:val="hybridMultilevel"/>
    <w:tmpl w:val="92F2E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38255429">
    <w:abstractNumId w:val="2"/>
  </w:num>
  <w:num w:numId="2" w16cid:durableId="730422334">
    <w:abstractNumId w:val="11"/>
  </w:num>
  <w:num w:numId="3" w16cid:durableId="508446329">
    <w:abstractNumId w:val="17"/>
  </w:num>
  <w:num w:numId="4" w16cid:durableId="1940872152">
    <w:abstractNumId w:val="13"/>
  </w:num>
  <w:num w:numId="5" w16cid:durableId="1118909287">
    <w:abstractNumId w:val="9"/>
  </w:num>
  <w:num w:numId="6" w16cid:durableId="2038970720">
    <w:abstractNumId w:val="16"/>
  </w:num>
  <w:num w:numId="7" w16cid:durableId="1177187016">
    <w:abstractNumId w:val="3"/>
  </w:num>
  <w:num w:numId="8" w16cid:durableId="2010255171">
    <w:abstractNumId w:val="15"/>
  </w:num>
  <w:num w:numId="9" w16cid:durableId="1443647124">
    <w:abstractNumId w:val="12"/>
  </w:num>
  <w:num w:numId="10" w16cid:durableId="1186863945">
    <w:abstractNumId w:val="6"/>
  </w:num>
  <w:num w:numId="11" w16cid:durableId="539901088">
    <w:abstractNumId w:val="7"/>
  </w:num>
  <w:num w:numId="12" w16cid:durableId="1475295843">
    <w:abstractNumId w:val="10"/>
  </w:num>
  <w:num w:numId="13" w16cid:durableId="103693934">
    <w:abstractNumId w:val="14"/>
  </w:num>
  <w:num w:numId="14" w16cid:durableId="1922178535">
    <w:abstractNumId w:val="4"/>
  </w:num>
  <w:num w:numId="15" w16cid:durableId="795369626">
    <w:abstractNumId w:val="0"/>
  </w:num>
  <w:num w:numId="16" w16cid:durableId="215094139">
    <w:abstractNumId w:val="8"/>
  </w:num>
  <w:num w:numId="17" w16cid:durableId="1702243989">
    <w:abstractNumId w:val="5"/>
  </w:num>
  <w:num w:numId="18" w16cid:durableId="1858735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132"/>
    <w:rsid w:val="00053BAF"/>
    <w:rsid w:val="00055182"/>
    <w:rsid w:val="00066941"/>
    <w:rsid w:val="00081B18"/>
    <w:rsid w:val="000822E5"/>
    <w:rsid w:val="000971FC"/>
    <w:rsid w:val="000A2A3A"/>
    <w:rsid w:val="000A492A"/>
    <w:rsid w:val="000B3545"/>
    <w:rsid w:val="000C32BD"/>
    <w:rsid w:val="000D2F80"/>
    <w:rsid w:val="000E413A"/>
    <w:rsid w:val="000E4D9D"/>
    <w:rsid w:val="000E7797"/>
    <w:rsid w:val="000F5AA3"/>
    <w:rsid w:val="00100396"/>
    <w:rsid w:val="00100B5C"/>
    <w:rsid w:val="00107540"/>
    <w:rsid w:val="001106E9"/>
    <w:rsid w:val="00124CA5"/>
    <w:rsid w:val="00134F77"/>
    <w:rsid w:val="00136EC2"/>
    <w:rsid w:val="00142A7F"/>
    <w:rsid w:val="0014624F"/>
    <w:rsid w:val="00152E9D"/>
    <w:rsid w:val="00154487"/>
    <w:rsid w:val="00170857"/>
    <w:rsid w:val="0017512A"/>
    <w:rsid w:val="00191E97"/>
    <w:rsid w:val="001967A4"/>
    <w:rsid w:val="00196958"/>
    <w:rsid w:val="00197872"/>
    <w:rsid w:val="001A1E39"/>
    <w:rsid w:val="001A24F3"/>
    <w:rsid w:val="001B1960"/>
    <w:rsid w:val="001B405C"/>
    <w:rsid w:val="001B5F45"/>
    <w:rsid w:val="001E1050"/>
    <w:rsid w:val="001E1E1F"/>
    <w:rsid w:val="001E2007"/>
    <w:rsid w:val="001E2F0B"/>
    <w:rsid w:val="001E57C1"/>
    <w:rsid w:val="001F07EF"/>
    <w:rsid w:val="001F1758"/>
    <w:rsid w:val="001F50B6"/>
    <w:rsid w:val="001F6D7A"/>
    <w:rsid w:val="001F7D06"/>
    <w:rsid w:val="00201A28"/>
    <w:rsid w:val="00210903"/>
    <w:rsid w:val="00213FDE"/>
    <w:rsid w:val="0022746E"/>
    <w:rsid w:val="00232471"/>
    <w:rsid w:val="00235F71"/>
    <w:rsid w:val="00242176"/>
    <w:rsid w:val="002444CA"/>
    <w:rsid w:val="00260DE6"/>
    <w:rsid w:val="00261C15"/>
    <w:rsid w:val="00267256"/>
    <w:rsid w:val="0027204B"/>
    <w:rsid w:val="0027255B"/>
    <w:rsid w:val="00273FEE"/>
    <w:rsid w:val="0028204E"/>
    <w:rsid w:val="0028591B"/>
    <w:rsid w:val="002878BF"/>
    <w:rsid w:val="00291841"/>
    <w:rsid w:val="0029205C"/>
    <w:rsid w:val="002B47AA"/>
    <w:rsid w:val="002C449B"/>
    <w:rsid w:val="002C5C06"/>
    <w:rsid w:val="002C6040"/>
    <w:rsid w:val="002D2D8C"/>
    <w:rsid w:val="002D5B3F"/>
    <w:rsid w:val="002E272E"/>
    <w:rsid w:val="002F35A2"/>
    <w:rsid w:val="002F5778"/>
    <w:rsid w:val="002F5969"/>
    <w:rsid w:val="00301638"/>
    <w:rsid w:val="003223E0"/>
    <w:rsid w:val="0034268C"/>
    <w:rsid w:val="00352C4A"/>
    <w:rsid w:val="00362560"/>
    <w:rsid w:val="00366796"/>
    <w:rsid w:val="003732FD"/>
    <w:rsid w:val="003753B2"/>
    <w:rsid w:val="00376559"/>
    <w:rsid w:val="003803F8"/>
    <w:rsid w:val="00382BAA"/>
    <w:rsid w:val="00384D73"/>
    <w:rsid w:val="00392673"/>
    <w:rsid w:val="00393EB6"/>
    <w:rsid w:val="003A3CE5"/>
    <w:rsid w:val="003B366F"/>
    <w:rsid w:val="003B3F9D"/>
    <w:rsid w:val="003B6C95"/>
    <w:rsid w:val="003E13BE"/>
    <w:rsid w:val="003E15B6"/>
    <w:rsid w:val="003E4DB2"/>
    <w:rsid w:val="003E5751"/>
    <w:rsid w:val="003E771C"/>
    <w:rsid w:val="004018F0"/>
    <w:rsid w:val="004046A9"/>
    <w:rsid w:val="00404C50"/>
    <w:rsid w:val="004127A8"/>
    <w:rsid w:val="00412CE2"/>
    <w:rsid w:val="00423934"/>
    <w:rsid w:val="00426244"/>
    <w:rsid w:val="00430730"/>
    <w:rsid w:val="00434A92"/>
    <w:rsid w:val="00441003"/>
    <w:rsid w:val="00451810"/>
    <w:rsid w:val="004545AE"/>
    <w:rsid w:val="004575D4"/>
    <w:rsid w:val="00467B76"/>
    <w:rsid w:val="00470A38"/>
    <w:rsid w:val="00477880"/>
    <w:rsid w:val="004874DE"/>
    <w:rsid w:val="00493483"/>
    <w:rsid w:val="00496D63"/>
    <w:rsid w:val="004B20C9"/>
    <w:rsid w:val="004B5334"/>
    <w:rsid w:val="004B6C14"/>
    <w:rsid w:val="004C1E95"/>
    <w:rsid w:val="004D0E81"/>
    <w:rsid w:val="004D5E9B"/>
    <w:rsid w:val="004D63D9"/>
    <w:rsid w:val="004E6585"/>
    <w:rsid w:val="004E7726"/>
    <w:rsid w:val="00500DA8"/>
    <w:rsid w:val="0050128C"/>
    <w:rsid w:val="0050249F"/>
    <w:rsid w:val="00503B82"/>
    <w:rsid w:val="00510866"/>
    <w:rsid w:val="00524566"/>
    <w:rsid w:val="00527E60"/>
    <w:rsid w:val="00530BEF"/>
    <w:rsid w:val="00530FFC"/>
    <w:rsid w:val="0053338E"/>
    <w:rsid w:val="00552351"/>
    <w:rsid w:val="00561F00"/>
    <w:rsid w:val="00562C4E"/>
    <w:rsid w:val="00562DEC"/>
    <w:rsid w:val="00571F7B"/>
    <w:rsid w:val="0057584B"/>
    <w:rsid w:val="00576AB4"/>
    <w:rsid w:val="00577917"/>
    <w:rsid w:val="00590667"/>
    <w:rsid w:val="005969E2"/>
    <w:rsid w:val="005975FA"/>
    <w:rsid w:val="00597B28"/>
    <w:rsid w:val="005A1689"/>
    <w:rsid w:val="005B2A9A"/>
    <w:rsid w:val="005B61CD"/>
    <w:rsid w:val="005C2A9B"/>
    <w:rsid w:val="005D1D58"/>
    <w:rsid w:val="005D432C"/>
    <w:rsid w:val="005E285E"/>
    <w:rsid w:val="005E72F8"/>
    <w:rsid w:val="005F0579"/>
    <w:rsid w:val="005F253B"/>
    <w:rsid w:val="005F3A53"/>
    <w:rsid w:val="006062A3"/>
    <w:rsid w:val="00610E08"/>
    <w:rsid w:val="006129BA"/>
    <w:rsid w:val="006140BF"/>
    <w:rsid w:val="006161BE"/>
    <w:rsid w:val="00620787"/>
    <w:rsid w:val="0062304C"/>
    <w:rsid w:val="00632434"/>
    <w:rsid w:val="0063478F"/>
    <w:rsid w:val="00636B44"/>
    <w:rsid w:val="006379DF"/>
    <w:rsid w:val="00641AC0"/>
    <w:rsid w:val="00642A1B"/>
    <w:rsid w:val="00644256"/>
    <w:rsid w:val="006577AA"/>
    <w:rsid w:val="00661D6F"/>
    <w:rsid w:val="006628E9"/>
    <w:rsid w:val="006663E5"/>
    <w:rsid w:val="0066725E"/>
    <w:rsid w:val="006716C7"/>
    <w:rsid w:val="00681208"/>
    <w:rsid w:val="00681FA9"/>
    <w:rsid w:val="00684884"/>
    <w:rsid w:val="00691EA9"/>
    <w:rsid w:val="006934D4"/>
    <w:rsid w:val="006A2995"/>
    <w:rsid w:val="006A6DC3"/>
    <w:rsid w:val="006B04CF"/>
    <w:rsid w:val="006B54FA"/>
    <w:rsid w:val="006D49ED"/>
    <w:rsid w:val="006D55CE"/>
    <w:rsid w:val="006D637A"/>
    <w:rsid w:val="006D6F24"/>
    <w:rsid w:val="006F0F95"/>
    <w:rsid w:val="006F273B"/>
    <w:rsid w:val="006F45BF"/>
    <w:rsid w:val="006F60E0"/>
    <w:rsid w:val="00702F71"/>
    <w:rsid w:val="00723529"/>
    <w:rsid w:val="007366DF"/>
    <w:rsid w:val="007426CD"/>
    <w:rsid w:val="007510A2"/>
    <w:rsid w:val="0075288D"/>
    <w:rsid w:val="00753AEA"/>
    <w:rsid w:val="00755439"/>
    <w:rsid w:val="00757839"/>
    <w:rsid w:val="007621C7"/>
    <w:rsid w:val="00770C81"/>
    <w:rsid w:val="00791024"/>
    <w:rsid w:val="00793F0A"/>
    <w:rsid w:val="007A0685"/>
    <w:rsid w:val="007A2657"/>
    <w:rsid w:val="007A5002"/>
    <w:rsid w:val="007B1202"/>
    <w:rsid w:val="007C682C"/>
    <w:rsid w:val="007D2385"/>
    <w:rsid w:val="007D351F"/>
    <w:rsid w:val="007E5BC2"/>
    <w:rsid w:val="007E70DA"/>
    <w:rsid w:val="007F00EA"/>
    <w:rsid w:val="007F214F"/>
    <w:rsid w:val="007F5027"/>
    <w:rsid w:val="00800069"/>
    <w:rsid w:val="008042F0"/>
    <w:rsid w:val="00821793"/>
    <w:rsid w:val="008310A0"/>
    <w:rsid w:val="00835D29"/>
    <w:rsid w:val="00842E7F"/>
    <w:rsid w:val="00852933"/>
    <w:rsid w:val="00855366"/>
    <w:rsid w:val="008566E5"/>
    <w:rsid w:val="008566FE"/>
    <w:rsid w:val="008567DB"/>
    <w:rsid w:val="00863B5F"/>
    <w:rsid w:val="00865B46"/>
    <w:rsid w:val="00871A58"/>
    <w:rsid w:val="00874B3C"/>
    <w:rsid w:val="00896134"/>
    <w:rsid w:val="008A62BC"/>
    <w:rsid w:val="008B3808"/>
    <w:rsid w:val="008B43E7"/>
    <w:rsid w:val="008C24CF"/>
    <w:rsid w:val="008D763F"/>
    <w:rsid w:val="008E2E8E"/>
    <w:rsid w:val="008E5126"/>
    <w:rsid w:val="008F036F"/>
    <w:rsid w:val="008F1308"/>
    <w:rsid w:val="008F4DC7"/>
    <w:rsid w:val="008F78C2"/>
    <w:rsid w:val="00901072"/>
    <w:rsid w:val="00904568"/>
    <w:rsid w:val="009065D5"/>
    <w:rsid w:val="00911394"/>
    <w:rsid w:val="009125B1"/>
    <w:rsid w:val="00923EF2"/>
    <w:rsid w:val="00926D25"/>
    <w:rsid w:val="00926E9D"/>
    <w:rsid w:val="009270F8"/>
    <w:rsid w:val="00927C25"/>
    <w:rsid w:val="00930890"/>
    <w:rsid w:val="009315A0"/>
    <w:rsid w:val="00932C6E"/>
    <w:rsid w:val="00933331"/>
    <w:rsid w:val="00933F10"/>
    <w:rsid w:val="0093665B"/>
    <w:rsid w:val="009433C5"/>
    <w:rsid w:val="009552C8"/>
    <w:rsid w:val="00965881"/>
    <w:rsid w:val="009871FF"/>
    <w:rsid w:val="00990799"/>
    <w:rsid w:val="00995D51"/>
    <w:rsid w:val="009A0631"/>
    <w:rsid w:val="009A0F12"/>
    <w:rsid w:val="009B0601"/>
    <w:rsid w:val="009B10ED"/>
    <w:rsid w:val="009C154D"/>
    <w:rsid w:val="009D3EA4"/>
    <w:rsid w:val="009D628C"/>
    <w:rsid w:val="009D649C"/>
    <w:rsid w:val="009D7A8B"/>
    <w:rsid w:val="009E009F"/>
    <w:rsid w:val="009E4BC1"/>
    <w:rsid w:val="009F5CB2"/>
    <w:rsid w:val="00A03BB8"/>
    <w:rsid w:val="00A16E98"/>
    <w:rsid w:val="00A27963"/>
    <w:rsid w:val="00A3505D"/>
    <w:rsid w:val="00A35D25"/>
    <w:rsid w:val="00A4036F"/>
    <w:rsid w:val="00A406E5"/>
    <w:rsid w:val="00A41266"/>
    <w:rsid w:val="00A4641C"/>
    <w:rsid w:val="00A55876"/>
    <w:rsid w:val="00A67FB1"/>
    <w:rsid w:val="00A85BFE"/>
    <w:rsid w:val="00A8667A"/>
    <w:rsid w:val="00A97DF2"/>
    <w:rsid w:val="00AA28A8"/>
    <w:rsid w:val="00AB6FE7"/>
    <w:rsid w:val="00AB7AD7"/>
    <w:rsid w:val="00AD2430"/>
    <w:rsid w:val="00AD3083"/>
    <w:rsid w:val="00AE41A6"/>
    <w:rsid w:val="00AF0E34"/>
    <w:rsid w:val="00AF271D"/>
    <w:rsid w:val="00AF5387"/>
    <w:rsid w:val="00AF554A"/>
    <w:rsid w:val="00AF56C2"/>
    <w:rsid w:val="00B004E6"/>
    <w:rsid w:val="00B0113D"/>
    <w:rsid w:val="00B0744D"/>
    <w:rsid w:val="00B23BBF"/>
    <w:rsid w:val="00B254A4"/>
    <w:rsid w:val="00B304C6"/>
    <w:rsid w:val="00B31791"/>
    <w:rsid w:val="00B35FAB"/>
    <w:rsid w:val="00B46AA3"/>
    <w:rsid w:val="00B476D4"/>
    <w:rsid w:val="00B50EA8"/>
    <w:rsid w:val="00B64082"/>
    <w:rsid w:val="00B65490"/>
    <w:rsid w:val="00B72325"/>
    <w:rsid w:val="00B73BCF"/>
    <w:rsid w:val="00B76E84"/>
    <w:rsid w:val="00B77005"/>
    <w:rsid w:val="00B81AD3"/>
    <w:rsid w:val="00B829D8"/>
    <w:rsid w:val="00B84B5B"/>
    <w:rsid w:val="00B86446"/>
    <w:rsid w:val="00BA1176"/>
    <w:rsid w:val="00BA5290"/>
    <w:rsid w:val="00BB7F71"/>
    <w:rsid w:val="00BD039A"/>
    <w:rsid w:val="00BD1319"/>
    <w:rsid w:val="00BD5EF6"/>
    <w:rsid w:val="00BE0B01"/>
    <w:rsid w:val="00BE5093"/>
    <w:rsid w:val="00BE79C7"/>
    <w:rsid w:val="00BF2FE5"/>
    <w:rsid w:val="00BF3CB5"/>
    <w:rsid w:val="00BF455A"/>
    <w:rsid w:val="00C01A3F"/>
    <w:rsid w:val="00C073F1"/>
    <w:rsid w:val="00C1285B"/>
    <w:rsid w:val="00C1361B"/>
    <w:rsid w:val="00C14E1F"/>
    <w:rsid w:val="00C161AC"/>
    <w:rsid w:val="00C217C0"/>
    <w:rsid w:val="00C2653F"/>
    <w:rsid w:val="00C31009"/>
    <w:rsid w:val="00C315AF"/>
    <w:rsid w:val="00C36D9A"/>
    <w:rsid w:val="00C36DE0"/>
    <w:rsid w:val="00C44A72"/>
    <w:rsid w:val="00C5379B"/>
    <w:rsid w:val="00C5399C"/>
    <w:rsid w:val="00C6030E"/>
    <w:rsid w:val="00C604EC"/>
    <w:rsid w:val="00C61FC2"/>
    <w:rsid w:val="00C705F9"/>
    <w:rsid w:val="00C73B24"/>
    <w:rsid w:val="00C80F0F"/>
    <w:rsid w:val="00C83548"/>
    <w:rsid w:val="00C84EFB"/>
    <w:rsid w:val="00C8667A"/>
    <w:rsid w:val="00C90F4B"/>
    <w:rsid w:val="00C91FAF"/>
    <w:rsid w:val="00C93BCB"/>
    <w:rsid w:val="00CA70C0"/>
    <w:rsid w:val="00CB2267"/>
    <w:rsid w:val="00CB2C96"/>
    <w:rsid w:val="00CC01CF"/>
    <w:rsid w:val="00CC241A"/>
    <w:rsid w:val="00CD0170"/>
    <w:rsid w:val="00CD1605"/>
    <w:rsid w:val="00CE4035"/>
    <w:rsid w:val="00CE65AB"/>
    <w:rsid w:val="00CF1576"/>
    <w:rsid w:val="00CF4176"/>
    <w:rsid w:val="00CF4266"/>
    <w:rsid w:val="00D00291"/>
    <w:rsid w:val="00D05DE1"/>
    <w:rsid w:val="00D10F83"/>
    <w:rsid w:val="00D22D9C"/>
    <w:rsid w:val="00D241F1"/>
    <w:rsid w:val="00D275CB"/>
    <w:rsid w:val="00D30DFA"/>
    <w:rsid w:val="00D463A5"/>
    <w:rsid w:val="00D46727"/>
    <w:rsid w:val="00D4710D"/>
    <w:rsid w:val="00D47D25"/>
    <w:rsid w:val="00D524F9"/>
    <w:rsid w:val="00D52D43"/>
    <w:rsid w:val="00D606B8"/>
    <w:rsid w:val="00D62ACD"/>
    <w:rsid w:val="00D7011C"/>
    <w:rsid w:val="00D772FF"/>
    <w:rsid w:val="00D8374D"/>
    <w:rsid w:val="00D83D63"/>
    <w:rsid w:val="00D8644B"/>
    <w:rsid w:val="00D9170D"/>
    <w:rsid w:val="00D922D4"/>
    <w:rsid w:val="00DA36EE"/>
    <w:rsid w:val="00DB116D"/>
    <w:rsid w:val="00DB50D5"/>
    <w:rsid w:val="00DC2D43"/>
    <w:rsid w:val="00DD17CC"/>
    <w:rsid w:val="00DE217A"/>
    <w:rsid w:val="00DE66A8"/>
    <w:rsid w:val="00DF321B"/>
    <w:rsid w:val="00E060F2"/>
    <w:rsid w:val="00E07E59"/>
    <w:rsid w:val="00E230E0"/>
    <w:rsid w:val="00E231F9"/>
    <w:rsid w:val="00E25F76"/>
    <w:rsid w:val="00E27F15"/>
    <w:rsid w:val="00E3175F"/>
    <w:rsid w:val="00E44186"/>
    <w:rsid w:val="00E51AAC"/>
    <w:rsid w:val="00E66CC0"/>
    <w:rsid w:val="00E728A9"/>
    <w:rsid w:val="00E762FE"/>
    <w:rsid w:val="00E807D9"/>
    <w:rsid w:val="00E85B31"/>
    <w:rsid w:val="00E860A5"/>
    <w:rsid w:val="00E943C8"/>
    <w:rsid w:val="00E94878"/>
    <w:rsid w:val="00E97FD6"/>
    <w:rsid w:val="00EA0F4E"/>
    <w:rsid w:val="00EA295B"/>
    <w:rsid w:val="00EA3B9B"/>
    <w:rsid w:val="00EA6801"/>
    <w:rsid w:val="00EB4F96"/>
    <w:rsid w:val="00EB5F00"/>
    <w:rsid w:val="00EC52CB"/>
    <w:rsid w:val="00ED7072"/>
    <w:rsid w:val="00EE3132"/>
    <w:rsid w:val="00EE3D9D"/>
    <w:rsid w:val="00EE59B1"/>
    <w:rsid w:val="00EE6F25"/>
    <w:rsid w:val="00EF1F51"/>
    <w:rsid w:val="00F01B9E"/>
    <w:rsid w:val="00F02126"/>
    <w:rsid w:val="00F03569"/>
    <w:rsid w:val="00F03D85"/>
    <w:rsid w:val="00F07C8C"/>
    <w:rsid w:val="00F249F1"/>
    <w:rsid w:val="00F25B9D"/>
    <w:rsid w:val="00F2664E"/>
    <w:rsid w:val="00F31163"/>
    <w:rsid w:val="00F31C04"/>
    <w:rsid w:val="00F36489"/>
    <w:rsid w:val="00F442A7"/>
    <w:rsid w:val="00F47210"/>
    <w:rsid w:val="00F5090F"/>
    <w:rsid w:val="00F554B9"/>
    <w:rsid w:val="00F57A89"/>
    <w:rsid w:val="00F61A20"/>
    <w:rsid w:val="00F63DD9"/>
    <w:rsid w:val="00F66489"/>
    <w:rsid w:val="00F67644"/>
    <w:rsid w:val="00F8381F"/>
    <w:rsid w:val="00F944E6"/>
    <w:rsid w:val="00FA04CD"/>
    <w:rsid w:val="00FA25F5"/>
    <w:rsid w:val="00FA2810"/>
    <w:rsid w:val="00FA2905"/>
    <w:rsid w:val="00FA29AD"/>
    <w:rsid w:val="00FA5195"/>
    <w:rsid w:val="00FA68F8"/>
    <w:rsid w:val="00FB1DC0"/>
    <w:rsid w:val="00FB3B4E"/>
    <w:rsid w:val="00FB4521"/>
    <w:rsid w:val="00FB4F84"/>
    <w:rsid w:val="00FB5CF8"/>
    <w:rsid w:val="00FB664E"/>
    <w:rsid w:val="00FE1D62"/>
    <w:rsid w:val="00FF123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E2903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127676">
      <w:bodyDiv w:val="1"/>
      <w:marLeft w:val="0"/>
      <w:marRight w:val="0"/>
      <w:marTop w:val="0"/>
      <w:marBottom w:val="0"/>
      <w:divBdr>
        <w:top w:val="none" w:sz="0" w:space="0" w:color="auto"/>
        <w:left w:val="none" w:sz="0" w:space="0" w:color="auto"/>
        <w:bottom w:val="none" w:sz="0" w:space="0" w:color="auto"/>
        <w:right w:val="none" w:sz="0" w:space="0" w:color="auto"/>
      </w:divBdr>
    </w:div>
    <w:div w:id="1272517956">
      <w:bodyDiv w:val="1"/>
      <w:marLeft w:val="0"/>
      <w:marRight w:val="0"/>
      <w:marTop w:val="0"/>
      <w:marBottom w:val="0"/>
      <w:divBdr>
        <w:top w:val="none" w:sz="0" w:space="0" w:color="auto"/>
        <w:left w:val="none" w:sz="0" w:space="0" w:color="auto"/>
        <w:bottom w:val="none" w:sz="0" w:space="0" w:color="auto"/>
        <w:right w:val="none" w:sz="0" w:space="0" w:color="auto"/>
      </w:divBdr>
      <w:divsChild>
        <w:div w:id="1296986646">
          <w:marLeft w:val="0"/>
          <w:marRight w:val="0"/>
          <w:marTop w:val="0"/>
          <w:marBottom w:val="0"/>
          <w:divBdr>
            <w:top w:val="none" w:sz="0" w:space="0" w:color="auto"/>
            <w:left w:val="none" w:sz="0" w:space="0" w:color="auto"/>
            <w:bottom w:val="none" w:sz="0" w:space="0" w:color="auto"/>
            <w:right w:val="none" w:sz="0" w:space="0" w:color="auto"/>
          </w:divBdr>
        </w:div>
        <w:div w:id="1832867531">
          <w:marLeft w:val="0"/>
          <w:marRight w:val="0"/>
          <w:marTop w:val="0"/>
          <w:marBottom w:val="0"/>
          <w:divBdr>
            <w:top w:val="none" w:sz="0" w:space="0" w:color="auto"/>
            <w:left w:val="none" w:sz="0" w:space="0" w:color="auto"/>
            <w:bottom w:val="none" w:sz="0" w:space="0" w:color="auto"/>
            <w:right w:val="none" w:sz="0" w:space="0" w:color="auto"/>
          </w:divBdr>
        </w:div>
      </w:divsChild>
    </w:div>
    <w:div w:id="1322662203">
      <w:bodyDiv w:val="1"/>
      <w:marLeft w:val="0"/>
      <w:marRight w:val="0"/>
      <w:marTop w:val="0"/>
      <w:marBottom w:val="0"/>
      <w:divBdr>
        <w:top w:val="none" w:sz="0" w:space="0" w:color="auto"/>
        <w:left w:val="none" w:sz="0" w:space="0" w:color="auto"/>
        <w:bottom w:val="none" w:sz="0" w:space="0" w:color="auto"/>
        <w:right w:val="none" w:sz="0" w:space="0" w:color="auto"/>
      </w:divBdr>
      <w:divsChild>
        <w:div w:id="565144931">
          <w:marLeft w:val="0"/>
          <w:marRight w:val="0"/>
          <w:marTop w:val="0"/>
          <w:marBottom w:val="0"/>
          <w:divBdr>
            <w:top w:val="none" w:sz="0" w:space="0" w:color="auto"/>
            <w:left w:val="none" w:sz="0" w:space="0" w:color="auto"/>
            <w:bottom w:val="none" w:sz="0" w:space="0" w:color="auto"/>
            <w:right w:val="none" w:sz="0" w:space="0" w:color="auto"/>
          </w:divBdr>
        </w:div>
        <w:div w:id="12898565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35812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99592438">
      <w:bodyDiv w:val="1"/>
      <w:marLeft w:val="0"/>
      <w:marRight w:val="0"/>
      <w:marTop w:val="0"/>
      <w:marBottom w:val="0"/>
      <w:divBdr>
        <w:top w:val="none" w:sz="0" w:space="0" w:color="auto"/>
        <w:left w:val="none" w:sz="0" w:space="0" w:color="auto"/>
        <w:bottom w:val="none" w:sz="0" w:space="0" w:color="auto"/>
        <w:right w:val="none" w:sz="0" w:space="0" w:color="auto"/>
      </w:divBdr>
      <w:divsChild>
        <w:div w:id="1730033566">
          <w:marLeft w:val="0"/>
          <w:marRight w:val="0"/>
          <w:marTop w:val="0"/>
          <w:marBottom w:val="0"/>
          <w:divBdr>
            <w:top w:val="none" w:sz="0" w:space="0" w:color="auto"/>
            <w:left w:val="none" w:sz="0" w:space="0" w:color="auto"/>
            <w:bottom w:val="none" w:sz="0" w:space="0" w:color="auto"/>
            <w:right w:val="none" w:sz="0" w:space="0" w:color="auto"/>
          </w:divBdr>
        </w:div>
        <w:div w:id="135091493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CF226A350D3B438E0415A042C2F774" ma:contentTypeVersion="6" ma:contentTypeDescription="Create a new document." ma:contentTypeScope="" ma:versionID="bc33a5e4ea4306c0109e3088218873cd">
  <xsd:schema xmlns:xsd="http://www.w3.org/2001/XMLSchema" xmlns:xs="http://www.w3.org/2001/XMLSchema" xmlns:p="http://schemas.microsoft.com/office/2006/metadata/properties" xmlns:ns2="3b831802-10d4-4db9-8189-b29b7ec065b6" targetNamespace="http://schemas.microsoft.com/office/2006/metadata/properties" ma:root="true" ma:fieldsID="a1cdf39c659e97181c2d464a81551bbd" ns2:_="">
    <xsd:import namespace="3b831802-10d4-4db9-8189-b29b7ec065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831802-10d4-4db9-8189-b29b7ec065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5EEBBD-D32D-4E98-AE5E-731F8B91FF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04E43CA-37AC-4C37-9CC6-4B2D9080B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831802-10d4-4db9-8189-b29b7ec065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346DEC-EB83-47B5-B050-A1772A42E6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45</TotalTime>
  <Pages>10</Pages>
  <Words>4195</Words>
  <Characters>23915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28054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Adam Wallis</cp:lastModifiedBy>
  <cp:revision>9</cp:revision>
  <cp:lastPrinted>2014-10-10T07:42:00Z</cp:lastPrinted>
  <dcterms:created xsi:type="dcterms:W3CDTF">2022-05-26T11:32:00Z</dcterms:created>
  <dcterms:modified xsi:type="dcterms:W3CDTF">2022-05-26T14:54:00Z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0x01010083CF226A350D3B438E0415A042C2F774</vt:lpwstr>
  </property>
</Properties>
</file>