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697BD0" w14:textId="77777777" w:rsidR="00134D0F" w:rsidRPr="00087BA2" w:rsidRDefault="00134D0F">
      <w:pPr>
        <w:rPr>
          <w:b/>
          <w:sz w:val="28"/>
          <w:szCs w:val="28"/>
        </w:rPr>
      </w:pPr>
    </w:p>
    <w:p w14:paraId="02BFC87D" w14:textId="77777777" w:rsidR="001819AD" w:rsidRPr="00087BA2" w:rsidRDefault="001819AD" w:rsidP="001819AD">
      <w:pPr>
        <w:jc w:val="center"/>
        <w:rPr>
          <w:b/>
          <w:sz w:val="28"/>
          <w:szCs w:val="28"/>
        </w:rPr>
      </w:pPr>
      <w:r w:rsidRPr="00087BA2">
        <w:rPr>
          <w:b/>
          <w:sz w:val="28"/>
          <w:szCs w:val="28"/>
        </w:rPr>
        <w:t>BMIH6007</w:t>
      </w:r>
    </w:p>
    <w:p w14:paraId="127B0282" w14:textId="77777777" w:rsidR="001819AD" w:rsidRPr="00087BA2" w:rsidRDefault="001819AD" w:rsidP="001819AD">
      <w:pPr>
        <w:jc w:val="center"/>
        <w:rPr>
          <w:b/>
          <w:sz w:val="28"/>
          <w:szCs w:val="28"/>
        </w:rPr>
      </w:pPr>
      <w:r w:rsidRPr="00087BA2">
        <w:rPr>
          <w:b/>
          <w:sz w:val="28"/>
          <w:szCs w:val="28"/>
        </w:rPr>
        <w:t>International Meetings Management for the Hotel Industry</w:t>
      </w:r>
    </w:p>
    <w:p w14:paraId="141BF752" w14:textId="77777777" w:rsidR="001819AD" w:rsidRPr="00087BA2" w:rsidRDefault="001819AD" w:rsidP="001819AD">
      <w:pPr>
        <w:jc w:val="center"/>
        <w:rPr>
          <w:b/>
          <w:sz w:val="28"/>
          <w:szCs w:val="28"/>
        </w:rPr>
      </w:pPr>
      <w:proofErr w:type="spellStart"/>
      <w:r w:rsidRPr="00087BA2">
        <w:rPr>
          <w:b/>
          <w:sz w:val="28"/>
          <w:szCs w:val="28"/>
        </w:rPr>
        <w:t>TechHospitality</w:t>
      </w:r>
      <w:proofErr w:type="spellEnd"/>
      <w:r w:rsidRPr="00087BA2">
        <w:rPr>
          <w:b/>
          <w:sz w:val="28"/>
          <w:szCs w:val="28"/>
        </w:rPr>
        <w:t xml:space="preserve"> Innovate 2024</w:t>
      </w:r>
    </w:p>
    <w:p w14:paraId="0BABF884" w14:textId="5D9A03B5" w:rsidR="00087BA2" w:rsidRPr="00087BA2" w:rsidRDefault="00087BA2" w:rsidP="001819AD">
      <w:pPr>
        <w:jc w:val="center"/>
        <w:rPr>
          <w:b/>
          <w:sz w:val="28"/>
          <w:szCs w:val="28"/>
        </w:rPr>
      </w:pPr>
      <w:r w:rsidRPr="00087BA2">
        <w:rPr>
          <w:b/>
          <w:sz w:val="28"/>
          <w:szCs w:val="28"/>
        </w:rPr>
        <w:t>Student Name: Ana Maria Dumitru</w:t>
      </w:r>
    </w:p>
    <w:p w14:paraId="01968349" w14:textId="676C1785" w:rsidR="00087BA2" w:rsidRPr="00087BA2" w:rsidRDefault="00087BA2" w:rsidP="001819AD">
      <w:pPr>
        <w:jc w:val="center"/>
        <w:rPr>
          <w:b/>
          <w:sz w:val="28"/>
          <w:szCs w:val="28"/>
        </w:rPr>
      </w:pPr>
      <w:r w:rsidRPr="00087BA2">
        <w:rPr>
          <w:b/>
          <w:sz w:val="28"/>
          <w:szCs w:val="28"/>
        </w:rPr>
        <w:t>Student Id: 2127610</w:t>
      </w:r>
    </w:p>
    <w:p w14:paraId="7E257FF5" w14:textId="743D9A0F" w:rsidR="00087BA2" w:rsidRPr="00087BA2" w:rsidRDefault="00087BA2" w:rsidP="001819AD">
      <w:pPr>
        <w:jc w:val="center"/>
        <w:rPr>
          <w:b/>
          <w:sz w:val="28"/>
          <w:szCs w:val="28"/>
        </w:rPr>
      </w:pPr>
      <w:r w:rsidRPr="00087BA2">
        <w:rPr>
          <w:b/>
          <w:sz w:val="28"/>
          <w:szCs w:val="28"/>
        </w:rPr>
        <w:t>Lecturer: Kathryn Flynn</w:t>
      </w:r>
    </w:p>
    <w:p w14:paraId="0FEBB0DA" w14:textId="77777777" w:rsidR="001819AD" w:rsidRDefault="001819AD" w:rsidP="001819AD">
      <w:pPr>
        <w:spacing w:after="160" w:line="259" w:lineRule="auto"/>
        <w:jc w:val="center"/>
        <w:rPr>
          <w:b/>
        </w:rPr>
      </w:pPr>
      <w:r>
        <w:rPr>
          <w:b/>
        </w:rPr>
        <w:br w:type="page"/>
      </w:r>
    </w:p>
    <w:p w14:paraId="5FEC472D" w14:textId="77777777" w:rsidR="00BB4723" w:rsidRDefault="00BB4723">
      <w:pPr>
        <w:rPr>
          <w:b/>
        </w:rPr>
      </w:pPr>
      <w:r>
        <w:rPr>
          <w:b/>
        </w:rPr>
        <w:lastRenderedPageBreak/>
        <w:t>Title</w:t>
      </w:r>
    </w:p>
    <w:p w14:paraId="06737B18" w14:textId="6C713600" w:rsidR="001819AD" w:rsidRDefault="00087BA2">
      <w:pPr>
        <w:rPr>
          <w:b/>
        </w:rPr>
      </w:pPr>
      <w:r>
        <w:rPr>
          <w:b/>
          <w:noProof/>
        </w:rPr>
        <w:t>:</w:t>
      </w:r>
      <w:r w:rsidRPr="00087BA2">
        <w:rPr>
          <w:noProof/>
        </w:rPr>
        <w:t xml:space="preserve"> </w:t>
      </w:r>
      <w:r>
        <w:rPr>
          <w:noProof/>
        </w:rPr>
        <w:drawing>
          <wp:inline distT="0" distB="0" distL="0" distR="0" wp14:anchorId="5DFB0BD3" wp14:editId="030185A8">
            <wp:extent cx="5852160" cy="6858000"/>
            <wp:effectExtent l="0" t="0" r="0" b="0"/>
            <wp:docPr id="1647102857" name="Picture 3" descr="A large building with a clock tower in the middle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102857" name="Picture 3" descr="A large building with a clock tower in the middle of a city&#10;&#10;Description automatically generated"/>
                    <pic:cNvPicPr>
                      <a:picLocks noChangeAspect="1"/>
                    </pic:cNvPicPr>
                  </pic:nvPicPr>
                  <pic:blipFill>
                    <a:blip r:embed="rId5"/>
                    <a:stretch>
                      <a:fillRect/>
                    </a:stretch>
                  </pic:blipFill>
                  <pic:spPr>
                    <a:xfrm>
                      <a:off x="0" y="0"/>
                      <a:ext cx="5852160" cy="6858000"/>
                    </a:xfrm>
                    <a:prstGeom prst="rect">
                      <a:avLst/>
                    </a:prstGeom>
                  </pic:spPr>
                </pic:pic>
              </a:graphicData>
            </a:graphic>
          </wp:inline>
        </w:drawing>
      </w:r>
    </w:p>
    <w:p w14:paraId="1745F0DB" w14:textId="77777777" w:rsidR="00134D0F" w:rsidRDefault="00134D0F">
      <w:pPr>
        <w:rPr>
          <w:b/>
        </w:rPr>
      </w:pPr>
    </w:p>
    <w:p w14:paraId="7135D0AE" w14:textId="77777777" w:rsidR="0094541A" w:rsidRDefault="00B71EB9">
      <w:pPr>
        <w:rPr>
          <w:b/>
        </w:rPr>
      </w:pPr>
      <w:r w:rsidRPr="00134D0F">
        <w:rPr>
          <w:b/>
        </w:rPr>
        <w:t xml:space="preserve">Introduction </w:t>
      </w:r>
    </w:p>
    <w:p w14:paraId="38939C39" w14:textId="77777777" w:rsidR="001819AD" w:rsidRDefault="001819AD">
      <w:pPr>
        <w:rPr>
          <w:b/>
        </w:rPr>
      </w:pPr>
      <w:r w:rsidRPr="001819AD">
        <w:rPr>
          <w:b/>
          <w:noProof/>
        </w:rPr>
        <w:lastRenderedPageBreak/>
        <w:drawing>
          <wp:inline distT="0" distB="0" distL="0" distR="0" wp14:anchorId="4BCF6351" wp14:editId="6E21F9A8">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2640"/>
                    </a:xfrm>
                    <a:prstGeom prst="rect">
                      <a:avLst/>
                    </a:prstGeom>
                  </pic:spPr>
                </pic:pic>
              </a:graphicData>
            </a:graphic>
          </wp:inline>
        </w:drawing>
      </w:r>
    </w:p>
    <w:p w14:paraId="11DCF7AC" w14:textId="77777777" w:rsidR="00063BC2" w:rsidRPr="00063BC2" w:rsidRDefault="00B71EB9" w:rsidP="00063BC2">
      <w:r w:rsidRPr="009B37BB">
        <w:t>Today our presentation will be the "Techhospitality Innovate 2024", an event where I will discuss the possibility of putting together an event to showcase Technological and Innovation Advancements in Hospitality. An event planner's presentation will provide all necessary details and benchmarks to best coordinate and ma</w:t>
      </w:r>
      <w:r>
        <w:t>nage events in the MICE sector</w:t>
      </w:r>
      <w:r w:rsidR="00F10D1F">
        <w:t xml:space="preserve"> (</w:t>
      </w:r>
      <w:r w:rsidR="00F10D1F" w:rsidRPr="001F15DB">
        <w:rPr>
          <w:rFonts w:cs="Times New Roman"/>
          <w:color w:val="222222"/>
          <w:szCs w:val="24"/>
          <w:shd w:val="clear" w:color="auto" w:fill="FFFFFF"/>
        </w:rPr>
        <w:t>Ratna</w:t>
      </w:r>
      <w:r w:rsidR="00F10D1F">
        <w:rPr>
          <w:rFonts w:cs="Times New Roman"/>
          <w:color w:val="222222"/>
          <w:szCs w:val="24"/>
          <w:shd w:val="clear" w:color="auto" w:fill="FFFFFF"/>
        </w:rPr>
        <w:t xml:space="preserve"> et al., 2024</w:t>
      </w:r>
      <w:r w:rsidR="00F10D1F">
        <w:t>)</w:t>
      </w:r>
      <w:r w:rsidR="001735DD">
        <w:t>.</w:t>
      </w:r>
    </w:p>
    <w:p w14:paraId="65164777" w14:textId="77777777" w:rsidR="0013240F" w:rsidRDefault="00B71EB9">
      <w:pPr>
        <w:rPr>
          <w:b/>
        </w:rPr>
      </w:pPr>
      <w:r w:rsidRPr="00134D0F">
        <w:rPr>
          <w:b/>
        </w:rPr>
        <w:t xml:space="preserve">Overview of Event </w:t>
      </w:r>
    </w:p>
    <w:p w14:paraId="22C09319" w14:textId="77777777" w:rsidR="001819AD" w:rsidRDefault="001819AD">
      <w:pPr>
        <w:rPr>
          <w:b/>
        </w:rPr>
      </w:pPr>
      <w:r w:rsidRPr="001819AD">
        <w:rPr>
          <w:b/>
          <w:noProof/>
        </w:rPr>
        <w:drawing>
          <wp:inline distT="0" distB="0" distL="0" distR="0" wp14:anchorId="28739D11" wp14:editId="765D528A">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14:paraId="50D7EB04" w14:textId="77777777" w:rsidR="00433682" w:rsidRPr="00433682" w:rsidRDefault="00B71EB9" w:rsidP="00433682">
      <w:r w:rsidRPr="009B37BB">
        <w:lastRenderedPageBreak/>
        <w:t>"TechHospitality Innovate 2024" is an ultimate forward-looking event for entrepreneurs and experts in technology and innovation in the hospitality area. Technology development directed at the automation of processes that include AI, IoT, VR/AR, blockchain, and robotics is trying to increase the efficiency of operations in the hotel business</w:t>
      </w:r>
      <w:r w:rsidR="00F10D1F">
        <w:t xml:space="preserve"> (</w:t>
      </w:r>
      <w:proofErr w:type="spellStart"/>
      <w:r w:rsidR="00F10D1F" w:rsidRPr="001F15DB">
        <w:rPr>
          <w:rFonts w:cs="Times New Roman"/>
          <w:color w:val="222222"/>
          <w:szCs w:val="24"/>
          <w:shd w:val="clear" w:color="auto" w:fill="FFFFFF"/>
        </w:rPr>
        <w:t>Kolobkova</w:t>
      </w:r>
      <w:proofErr w:type="spellEnd"/>
      <w:r w:rsidR="00F10D1F">
        <w:rPr>
          <w:rFonts w:cs="Times New Roman"/>
          <w:color w:val="222222"/>
          <w:szCs w:val="24"/>
          <w:shd w:val="clear" w:color="auto" w:fill="FFFFFF"/>
        </w:rPr>
        <w:t xml:space="preserve"> et al. 2021</w:t>
      </w:r>
      <w:proofErr w:type="gramStart"/>
      <w:r w:rsidR="00F10D1F">
        <w:t xml:space="preserve">) </w:t>
      </w:r>
      <w:r w:rsidRPr="009B37BB">
        <w:t>.</w:t>
      </w:r>
      <w:proofErr w:type="gramEnd"/>
      <w:r w:rsidRPr="009B37BB">
        <w:t xml:space="preserve"> In the year 2024, the hospitality industry will use immersive technologies to make guest experiences more highly developed. The event will be comprised of the latest innovations and breakthroughs that will undeniably change the hospitality business forever and will help you better understand the futu</w:t>
      </w:r>
      <w:r>
        <w:t>re dynamics of hospitality tech.</w:t>
      </w:r>
    </w:p>
    <w:p w14:paraId="065FD67E" w14:textId="77777777" w:rsidR="001735DD" w:rsidRPr="00134D0F" w:rsidRDefault="001735DD">
      <w:pPr>
        <w:rPr>
          <w:b/>
        </w:rPr>
      </w:pPr>
    </w:p>
    <w:p w14:paraId="25B451AD" w14:textId="77777777" w:rsidR="0013240F" w:rsidRDefault="00B71EB9">
      <w:pPr>
        <w:rPr>
          <w:b/>
        </w:rPr>
      </w:pPr>
      <w:r w:rsidRPr="00134D0F">
        <w:rPr>
          <w:b/>
        </w:rPr>
        <w:t xml:space="preserve">Aim and Objectives of the event </w:t>
      </w:r>
    </w:p>
    <w:p w14:paraId="11AE32A4" w14:textId="77777777" w:rsidR="001819AD" w:rsidRDefault="001819AD">
      <w:pPr>
        <w:rPr>
          <w:b/>
        </w:rPr>
      </w:pPr>
      <w:r w:rsidRPr="001819AD">
        <w:rPr>
          <w:b/>
          <w:noProof/>
        </w:rPr>
        <w:drawing>
          <wp:inline distT="0" distB="0" distL="0" distR="0" wp14:anchorId="75346F44" wp14:editId="779D7CB6">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62D97A6B" w14:textId="77777777" w:rsidR="00433682" w:rsidRPr="009B37BB" w:rsidRDefault="001819AD" w:rsidP="001819AD">
      <w:r>
        <w:t>The aim is t</w:t>
      </w:r>
      <w:r w:rsidR="009B37BB" w:rsidRPr="009B37BB">
        <w:t>o create an environment where industry players, technology innovators, and stakeholders will come together to assess the technology future and innovation in the hospitality sector using the "</w:t>
      </w:r>
      <w:proofErr w:type="spellStart"/>
      <w:r w:rsidR="009B37BB" w:rsidRPr="009B37BB">
        <w:t>TechHosp</w:t>
      </w:r>
      <w:r w:rsidR="00F10D1F">
        <w:t>itality</w:t>
      </w:r>
      <w:proofErr w:type="spellEnd"/>
      <w:r w:rsidR="00F10D1F">
        <w:t xml:space="preserve"> Innovate 2024 conference</w:t>
      </w:r>
      <w:r w:rsidR="009B37BB" w:rsidRPr="009B37BB">
        <w:t>"</w:t>
      </w:r>
      <w:r w:rsidR="00F10D1F">
        <w:t xml:space="preserve"> (</w:t>
      </w:r>
      <w:r w:rsidR="00F10D1F" w:rsidRPr="001F15DB">
        <w:rPr>
          <w:rFonts w:cs="Times New Roman"/>
          <w:color w:val="222222"/>
          <w:szCs w:val="24"/>
          <w:shd w:val="clear" w:color="auto" w:fill="FFFFFF"/>
        </w:rPr>
        <w:t>Işık</w:t>
      </w:r>
      <w:r w:rsidR="00F10D1F">
        <w:rPr>
          <w:rFonts w:cs="Times New Roman"/>
          <w:color w:val="222222"/>
          <w:szCs w:val="24"/>
          <w:shd w:val="clear" w:color="auto" w:fill="FFFFFF"/>
        </w:rPr>
        <w:t xml:space="preserve"> et al., 2021</w:t>
      </w:r>
      <w:r w:rsidR="00F10D1F">
        <w:t>).</w:t>
      </w:r>
    </w:p>
    <w:p w14:paraId="4C3A4797" w14:textId="77777777" w:rsidR="00433682" w:rsidRPr="009B37BB" w:rsidRDefault="00B71EB9" w:rsidP="00433682">
      <w:pPr>
        <w:pStyle w:val="ListParagraph"/>
        <w:numPr>
          <w:ilvl w:val="0"/>
          <w:numId w:val="11"/>
        </w:numPr>
        <w:rPr>
          <w:b/>
        </w:rPr>
      </w:pPr>
      <w:r w:rsidRPr="009B37BB">
        <w:rPr>
          <w:b/>
        </w:rPr>
        <w:t xml:space="preserve">Objectives </w:t>
      </w:r>
    </w:p>
    <w:p w14:paraId="72D95B32" w14:textId="77777777" w:rsidR="009B37BB" w:rsidRDefault="00B71EB9" w:rsidP="009B37BB">
      <w:pPr>
        <w:pStyle w:val="ListParagraph"/>
        <w:numPr>
          <w:ilvl w:val="0"/>
          <w:numId w:val="12"/>
        </w:numPr>
      </w:pPr>
      <w:r>
        <w:t>Organize forums for the exchange of ideas about the adoption of technology in the hospitality sector among industry experts, innovators, and stakeholders.</w:t>
      </w:r>
    </w:p>
    <w:p w14:paraId="178C8A39" w14:textId="77777777" w:rsidR="009B37BB" w:rsidRDefault="00B71EB9" w:rsidP="009B37BB">
      <w:pPr>
        <w:pStyle w:val="ListParagraph"/>
        <w:numPr>
          <w:ilvl w:val="0"/>
          <w:numId w:val="12"/>
        </w:numPr>
      </w:pPr>
      <w:r>
        <w:t>Highlight modern technologies that optimize and revolutionize the hospitality market.</w:t>
      </w:r>
    </w:p>
    <w:p w14:paraId="059F6655" w14:textId="77777777" w:rsidR="009B37BB" w:rsidRDefault="00B71EB9" w:rsidP="009B37BB">
      <w:pPr>
        <w:pStyle w:val="ListParagraph"/>
        <w:numPr>
          <w:ilvl w:val="0"/>
          <w:numId w:val="12"/>
        </w:numPr>
      </w:pPr>
      <w:r>
        <w:lastRenderedPageBreak/>
        <w:t>Equip the audience with practical knowledge and skills to keep abreast with changes in technology.</w:t>
      </w:r>
    </w:p>
    <w:p w14:paraId="4F257224" w14:textId="77777777" w:rsidR="00433682" w:rsidRPr="00433682" w:rsidRDefault="00B71EB9" w:rsidP="009B37BB">
      <w:pPr>
        <w:pStyle w:val="ListParagraph"/>
        <w:numPr>
          <w:ilvl w:val="0"/>
          <w:numId w:val="12"/>
        </w:numPr>
      </w:pPr>
      <w:r>
        <w:t>Facilitate networking among attendees to networking opportunities that lead to strategic partnerships that promote innovation and growth in the hospitality sector</w:t>
      </w:r>
      <w:r w:rsidRPr="00433682">
        <w:t>.</w:t>
      </w:r>
    </w:p>
    <w:p w14:paraId="6A98AFCF" w14:textId="77777777" w:rsidR="009B37BB" w:rsidRDefault="00B71EB9" w:rsidP="009B37BB">
      <w:pPr>
        <w:rPr>
          <w:b/>
        </w:rPr>
      </w:pPr>
      <w:r>
        <w:rPr>
          <w:b/>
        </w:rPr>
        <w:t>Market</w:t>
      </w:r>
      <w:r w:rsidR="0013240F" w:rsidRPr="00134D0F">
        <w:rPr>
          <w:b/>
        </w:rPr>
        <w:t xml:space="preserve"> Analysis </w:t>
      </w:r>
    </w:p>
    <w:p w14:paraId="7E9D8524" w14:textId="77777777" w:rsidR="001819AD" w:rsidRPr="009B37BB" w:rsidRDefault="001819AD" w:rsidP="009B37BB">
      <w:pPr>
        <w:rPr>
          <w:b/>
        </w:rPr>
      </w:pPr>
      <w:r w:rsidRPr="001819AD">
        <w:rPr>
          <w:b/>
          <w:noProof/>
        </w:rPr>
        <w:drawing>
          <wp:inline distT="0" distB="0" distL="0" distR="0" wp14:anchorId="6FC63971" wp14:editId="22969079">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7C09BA53" w14:textId="77777777" w:rsidR="00433682" w:rsidRPr="006222B6" w:rsidRDefault="00B71EB9" w:rsidP="009B37BB">
      <w:r>
        <w:t>The market of "TechHospitality Innovate 2024" is established for all UK professionals in the hospitality industry who are interested in learning the application of technology and innovation</w:t>
      </w:r>
      <w:r w:rsidR="001F15DB">
        <w:t xml:space="preserve"> (</w:t>
      </w:r>
      <w:r w:rsidR="00F10D1F" w:rsidRPr="001F15DB">
        <w:rPr>
          <w:rFonts w:cs="Times New Roman"/>
          <w:color w:val="222222"/>
          <w:szCs w:val="24"/>
          <w:shd w:val="clear" w:color="auto" w:fill="FFFFFF"/>
        </w:rPr>
        <w:t>Alvarez-Risco</w:t>
      </w:r>
      <w:r w:rsidR="00F10D1F">
        <w:rPr>
          <w:rFonts w:cs="Times New Roman"/>
          <w:color w:val="222222"/>
          <w:szCs w:val="24"/>
          <w:shd w:val="clear" w:color="auto" w:fill="FFFFFF"/>
        </w:rPr>
        <w:t xml:space="preserve"> et al., 2022</w:t>
      </w:r>
      <w:r w:rsidR="001F15DB">
        <w:t>)</w:t>
      </w:r>
      <w:r>
        <w:t>.</w:t>
      </w:r>
      <w:r w:rsidR="0041117D">
        <w:t xml:space="preserve"> </w:t>
      </w:r>
      <w:r>
        <w:t>The fast and intense tech integration expected is what created the high demand. The lack of dedicated technologically themed events is indicative of the potential market, but it has to compete with broader sectors of hospitality and technology expo</w:t>
      </w:r>
      <w:r w:rsidR="006222B6" w:rsidRPr="006222B6">
        <w:t>.</w:t>
      </w:r>
    </w:p>
    <w:p w14:paraId="1C3DF2EC" w14:textId="77777777" w:rsidR="0013240F" w:rsidRDefault="00B71EB9">
      <w:pPr>
        <w:rPr>
          <w:b/>
        </w:rPr>
      </w:pPr>
      <w:r w:rsidRPr="00134D0F">
        <w:rPr>
          <w:b/>
        </w:rPr>
        <w:t xml:space="preserve">Operational factors </w:t>
      </w:r>
    </w:p>
    <w:p w14:paraId="0F9D0973" w14:textId="77777777" w:rsidR="001819AD" w:rsidRDefault="001819AD">
      <w:pPr>
        <w:rPr>
          <w:b/>
        </w:rPr>
      </w:pPr>
      <w:r w:rsidRPr="001819AD">
        <w:rPr>
          <w:b/>
          <w:noProof/>
        </w:rPr>
        <w:lastRenderedPageBreak/>
        <w:drawing>
          <wp:inline distT="0" distB="0" distL="0" distR="0" wp14:anchorId="05314582" wp14:editId="4E442DA5">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16803FB8" w14:textId="77777777" w:rsidR="00BA2D43" w:rsidRPr="00BA2D43" w:rsidRDefault="00B71EB9" w:rsidP="00BA2D43">
      <w:r w:rsidRPr="008C4773">
        <w:t>Operational factors give the choice of a central London venue with the best accessibility and prestige. It offers plenty of space for our exhibitions, demonstrations and networking events. Ensuring logistical stability, the place and time are set for the event date. On the other hand, a meticulous analysis of the venue's technology infrastructure, AV facilities as well as and ability to serve the projected number of participants has been carried out</w:t>
      </w:r>
      <w:r w:rsidR="001F15DB">
        <w:t xml:space="preserve"> (</w:t>
      </w:r>
      <w:r w:rsidR="00F10D1F" w:rsidRPr="001F15DB">
        <w:rPr>
          <w:rFonts w:cs="Times New Roman"/>
          <w:color w:val="222222"/>
          <w:szCs w:val="24"/>
          <w:shd w:val="clear" w:color="auto" w:fill="FFFFFF"/>
        </w:rPr>
        <w:t>Gonzalez</w:t>
      </w:r>
      <w:r w:rsidR="00F10D1F">
        <w:rPr>
          <w:rFonts w:cs="Times New Roman"/>
          <w:color w:val="222222"/>
          <w:szCs w:val="24"/>
          <w:shd w:val="clear" w:color="auto" w:fill="FFFFFF"/>
        </w:rPr>
        <w:t xml:space="preserve"> et al., 2020</w:t>
      </w:r>
      <w:r w:rsidR="001F15DB">
        <w:t>)</w:t>
      </w:r>
      <w:r w:rsidRPr="008C4773">
        <w:t>. The event staff members must have relevant skills in event organization, technology management, customer service, or crisis management to guarantee smooth operation. Additionally, crucial facilities like catering service, audio-visual equipment, lighting, parking provision, seating arrangement, signage and security provision are well taken care of to support</w:t>
      </w:r>
      <w:r>
        <w:t xml:space="preserve"> the event's smooth operations.</w:t>
      </w:r>
    </w:p>
    <w:p w14:paraId="51193F7F" w14:textId="77777777" w:rsidR="006222B6" w:rsidRPr="00134D0F" w:rsidRDefault="006222B6">
      <w:pPr>
        <w:rPr>
          <w:b/>
        </w:rPr>
      </w:pPr>
    </w:p>
    <w:p w14:paraId="50A5DA2E" w14:textId="77777777" w:rsidR="0013240F" w:rsidRDefault="00B71EB9">
      <w:pPr>
        <w:rPr>
          <w:b/>
        </w:rPr>
      </w:pPr>
      <w:r w:rsidRPr="00134D0F">
        <w:rPr>
          <w:b/>
        </w:rPr>
        <w:t xml:space="preserve">Financial factors </w:t>
      </w:r>
    </w:p>
    <w:p w14:paraId="05AFF7E6" w14:textId="77777777" w:rsidR="00060E4F" w:rsidRDefault="001819AD" w:rsidP="001819AD">
      <w:pPr>
        <w:rPr>
          <w:b/>
        </w:rPr>
      </w:pPr>
      <w:r w:rsidRPr="001819AD">
        <w:rPr>
          <w:b/>
          <w:noProof/>
        </w:rPr>
        <w:lastRenderedPageBreak/>
        <w:drawing>
          <wp:inline distT="0" distB="0" distL="0" distR="0" wp14:anchorId="2897ED3B" wp14:editId="6774C58D">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r w:rsidRPr="001819AD">
        <w:rPr>
          <w:noProof/>
        </w:rPr>
        <w:t xml:space="preserve"> </w:t>
      </w:r>
      <w:r w:rsidRPr="001819AD">
        <w:rPr>
          <w:b/>
          <w:noProof/>
        </w:rPr>
        <w:drawing>
          <wp:inline distT="0" distB="0" distL="0" distR="0" wp14:anchorId="05CB9941" wp14:editId="6EC2FCB8">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r>
        <w:rPr>
          <w:b/>
        </w:rPr>
        <w:t xml:space="preserve"> </w:t>
      </w:r>
    </w:p>
    <w:p w14:paraId="4AC5D638" w14:textId="77777777" w:rsidR="00060E4F" w:rsidRDefault="00B71EB9" w:rsidP="00060E4F">
      <w:r w:rsidRPr="008C4773">
        <w:t>Based on these estimations, it is assumed that</w:t>
      </w:r>
      <w:r>
        <w:t xml:space="preserve"> the profit will total to £6000</w:t>
      </w:r>
      <w:r w:rsidRPr="00060E4F">
        <w:t>.</w:t>
      </w:r>
    </w:p>
    <w:p w14:paraId="22B80DDE" w14:textId="77777777" w:rsidR="001819AD" w:rsidRDefault="001819AD" w:rsidP="00060E4F"/>
    <w:p w14:paraId="09F8CA3B" w14:textId="77777777" w:rsidR="001819AD" w:rsidRPr="00060E4F" w:rsidRDefault="001819AD" w:rsidP="00060E4F">
      <w:r w:rsidRPr="001819AD">
        <w:rPr>
          <w:noProof/>
        </w:rPr>
        <w:lastRenderedPageBreak/>
        <w:drawing>
          <wp:inline distT="0" distB="0" distL="0" distR="0" wp14:anchorId="49662231" wp14:editId="6E3A9BAC">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2872DEF9" w14:textId="77777777" w:rsidR="0013240F" w:rsidRDefault="00B71EB9">
      <w:pPr>
        <w:rPr>
          <w:b/>
        </w:rPr>
      </w:pPr>
      <w:r w:rsidRPr="00134D0F">
        <w:rPr>
          <w:b/>
        </w:rPr>
        <w:t>Conclusion</w:t>
      </w:r>
      <w:r w:rsidR="00846517" w:rsidRPr="00134D0F">
        <w:rPr>
          <w:b/>
        </w:rPr>
        <w:t xml:space="preserve"> </w:t>
      </w:r>
    </w:p>
    <w:p w14:paraId="59E0D05F" w14:textId="77777777" w:rsidR="00D763AF" w:rsidRDefault="001819AD">
      <w:pPr>
        <w:rPr>
          <w:b/>
        </w:rPr>
      </w:pPr>
      <w:r w:rsidRPr="001819AD">
        <w:rPr>
          <w:b/>
          <w:noProof/>
        </w:rPr>
        <w:drawing>
          <wp:inline distT="0" distB="0" distL="0" distR="0" wp14:anchorId="59730893" wp14:editId="2D1CC93E">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20A6A527" w14:textId="77777777" w:rsidR="001819AD" w:rsidRDefault="001819AD">
      <w:pPr>
        <w:spacing w:after="160" w:line="259" w:lineRule="auto"/>
        <w:jc w:val="left"/>
        <w:rPr>
          <w:b/>
        </w:rPr>
      </w:pPr>
      <w:r>
        <w:rPr>
          <w:b/>
        </w:rPr>
        <w:br w:type="page"/>
      </w:r>
    </w:p>
    <w:p w14:paraId="341A9E70" w14:textId="77777777" w:rsidR="001819AD" w:rsidRDefault="001819AD" w:rsidP="001819AD">
      <w:pPr>
        <w:rPr>
          <w:b/>
        </w:rPr>
      </w:pPr>
    </w:p>
    <w:p w14:paraId="7C3CFD49" w14:textId="77777777" w:rsidR="001819AD" w:rsidRDefault="00B71EB9" w:rsidP="001819AD">
      <w:pPr>
        <w:rPr>
          <w:b/>
        </w:rPr>
      </w:pPr>
      <w:r>
        <w:rPr>
          <w:b/>
        </w:rPr>
        <w:t xml:space="preserve">References </w:t>
      </w:r>
    </w:p>
    <w:p w14:paraId="4ACDC81D" w14:textId="77777777" w:rsidR="00B71EB9" w:rsidRPr="001819AD" w:rsidRDefault="00B71EB9" w:rsidP="001819AD">
      <w:pPr>
        <w:rPr>
          <w:b/>
        </w:rPr>
      </w:pPr>
      <w:r w:rsidRPr="00B71EB9">
        <w:rPr>
          <w:b/>
          <w:noProof/>
        </w:rPr>
        <w:drawing>
          <wp:inline distT="0" distB="0" distL="0" distR="0" wp14:anchorId="44612132" wp14:editId="5D43548D">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5382DE45" w14:textId="77777777" w:rsidR="001819AD" w:rsidRPr="001819AD" w:rsidRDefault="001819AD" w:rsidP="001819AD">
      <w:pPr>
        <w:ind w:left="720" w:hanging="720"/>
        <w:rPr>
          <w:rFonts w:cs="Times New Roman"/>
          <w:color w:val="222222"/>
          <w:szCs w:val="24"/>
          <w:shd w:val="clear" w:color="auto" w:fill="FFFFFF"/>
        </w:rPr>
      </w:pPr>
      <w:r w:rsidRPr="001819AD">
        <w:rPr>
          <w:rFonts w:cs="Times New Roman"/>
          <w:color w:val="222222"/>
          <w:szCs w:val="24"/>
          <w:shd w:val="clear" w:color="auto" w:fill="FFFFFF"/>
        </w:rPr>
        <w:t>Bladen, C., Kennell, J., Abson, E. and Wilde, N., 2022. </w:t>
      </w:r>
      <w:r w:rsidRPr="001819AD">
        <w:rPr>
          <w:rFonts w:cs="Times New Roman"/>
          <w:i/>
          <w:iCs/>
          <w:color w:val="222222"/>
          <w:szCs w:val="24"/>
          <w:shd w:val="clear" w:color="auto" w:fill="FFFFFF"/>
        </w:rPr>
        <w:t>Events management: An introduction</w:t>
      </w:r>
      <w:r w:rsidRPr="001819AD">
        <w:rPr>
          <w:rFonts w:cs="Times New Roman"/>
          <w:color w:val="222222"/>
          <w:szCs w:val="24"/>
          <w:shd w:val="clear" w:color="auto" w:fill="FFFFFF"/>
        </w:rPr>
        <w:t>. Routledge.</w:t>
      </w:r>
    </w:p>
    <w:p w14:paraId="5E95DFD2" w14:textId="77777777" w:rsidR="001819AD" w:rsidRPr="001819AD" w:rsidRDefault="001819AD" w:rsidP="001819AD">
      <w:pPr>
        <w:ind w:left="720" w:hanging="720"/>
        <w:rPr>
          <w:rFonts w:cs="Times New Roman"/>
          <w:color w:val="222222"/>
          <w:szCs w:val="24"/>
          <w:shd w:val="clear" w:color="auto" w:fill="FFFFFF"/>
        </w:rPr>
      </w:pPr>
      <w:proofErr w:type="spellStart"/>
      <w:r w:rsidRPr="001819AD">
        <w:rPr>
          <w:rFonts w:cs="Times New Roman"/>
          <w:color w:val="222222"/>
          <w:szCs w:val="24"/>
          <w:shd w:val="clear" w:color="auto" w:fill="FFFFFF"/>
        </w:rPr>
        <w:t>Buhalis</w:t>
      </w:r>
      <w:proofErr w:type="spellEnd"/>
      <w:r w:rsidRPr="001819AD">
        <w:rPr>
          <w:rFonts w:cs="Times New Roman"/>
          <w:color w:val="222222"/>
          <w:szCs w:val="24"/>
          <w:shd w:val="clear" w:color="auto" w:fill="FFFFFF"/>
        </w:rPr>
        <w:t>, D., Harwood, T., Bogicevic, V., Viglia, G., Beldona, S. and Hofacker, C., 2019. Technological disruptions in services: lessons from tourism and hospitality. </w:t>
      </w:r>
      <w:r w:rsidRPr="001819AD">
        <w:rPr>
          <w:rFonts w:cs="Times New Roman"/>
          <w:i/>
          <w:iCs/>
          <w:color w:val="222222"/>
          <w:szCs w:val="24"/>
          <w:shd w:val="clear" w:color="auto" w:fill="FFFFFF"/>
        </w:rPr>
        <w:t>Journal of Service Management</w:t>
      </w:r>
      <w:r w:rsidRPr="001819AD">
        <w:rPr>
          <w:rFonts w:cs="Times New Roman"/>
          <w:color w:val="222222"/>
          <w:szCs w:val="24"/>
          <w:shd w:val="clear" w:color="auto" w:fill="FFFFFF"/>
        </w:rPr>
        <w:t>, </w:t>
      </w:r>
      <w:r w:rsidRPr="001819AD">
        <w:rPr>
          <w:rFonts w:cs="Times New Roman"/>
          <w:i/>
          <w:iCs/>
          <w:color w:val="222222"/>
          <w:szCs w:val="24"/>
          <w:shd w:val="clear" w:color="auto" w:fill="FFFFFF"/>
        </w:rPr>
        <w:t>30</w:t>
      </w:r>
      <w:r w:rsidRPr="001819AD">
        <w:rPr>
          <w:rFonts w:cs="Times New Roman"/>
          <w:color w:val="222222"/>
          <w:szCs w:val="24"/>
          <w:shd w:val="clear" w:color="auto" w:fill="FFFFFF"/>
        </w:rPr>
        <w:t>(4), pp.484-506.</w:t>
      </w:r>
    </w:p>
    <w:p w14:paraId="36B86490" w14:textId="77777777" w:rsidR="001819AD" w:rsidRPr="001819AD" w:rsidRDefault="001819AD" w:rsidP="001819AD">
      <w:pPr>
        <w:ind w:left="720" w:hanging="720"/>
        <w:rPr>
          <w:rFonts w:cs="Times New Roman"/>
          <w:szCs w:val="24"/>
        </w:rPr>
      </w:pPr>
      <w:r w:rsidRPr="001819AD">
        <w:rPr>
          <w:rFonts w:cs="Times New Roman"/>
          <w:szCs w:val="24"/>
        </w:rPr>
        <w:t xml:space="preserve">Hospitality Tech Expo, 2024. Available at </w:t>
      </w:r>
      <w:hyperlink r:id="rId16" w:history="1">
        <w:r w:rsidRPr="001819AD">
          <w:rPr>
            <w:rStyle w:val="Hyperlink"/>
            <w:rFonts w:cs="Times New Roman"/>
            <w:szCs w:val="24"/>
          </w:rPr>
          <w:t>https://hospitalitytechexpo.co.uk/</w:t>
        </w:r>
      </w:hyperlink>
      <w:r w:rsidRPr="001819AD">
        <w:rPr>
          <w:rFonts w:cs="Times New Roman"/>
          <w:szCs w:val="24"/>
        </w:rPr>
        <w:t>. [Accessed on 1</w:t>
      </w:r>
      <w:r w:rsidRPr="001819AD">
        <w:rPr>
          <w:rFonts w:cs="Times New Roman"/>
          <w:szCs w:val="24"/>
          <w:vertAlign w:val="superscript"/>
        </w:rPr>
        <w:t>st</w:t>
      </w:r>
      <w:r w:rsidRPr="001819AD">
        <w:rPr>
          <w:rFonts w:cs="Times New Roman"/>
          <w:szCs w:val="24"/>
        </w:rPr>
        <w:t xml:space="preserve"> May 2024]</w:t>
      </w:r>
    </w:p>
    <w:p w14:paraId="5AF6CA05" w14:textId="77777777" w:rsidR="001819AD" w:rsidRPr="001819AD" w:rsidRDefault="001819AD" w:rsidP="001819AD">
      <w:pPr>
        <w:ind w:left="720" w:hanging="720"/>
        <w:rPr>
          <w:rFonts w:cs="Times New Roman"/>
          <w:szCs w:val="24"/>
        </w:rPr>
      </w:pPr>
      <w:r w:rsidRPr="001819AD">
        <w:rPr>
          <w:rFonts w:cs="Times New Roman"/>
          <w:szCs w:val="24"/>
        </w:rPr>
        <w:t xml:space="preserve">NHS Confed Expo, 2024. Available at </w:t>
      </w:r>
      <w:hyperlink r:id="rId17" w:history="1">
        <w:r w:rsidRPr="001819AD">
          <w:rPr>
            <w:rStyle w:val="Hyperlink"/>
            <w:rFonts w:cs="Times New Roman"/>
            <w:szCs w:val="24"/>
          </w:rPr>
          <w:t>https://www.nhsconfedexpo.org/about-the-event/book-your-pass?gclid=CjwKCAjwrcKxBhBMEiwAIVF8rH-6c5_Nt3L6WjYt9jfa1XdS_mCnobb-GhXHpxAlGcSrUtdgBcVR-RoC3twQAvD_BwE</w:t>
        </w:r>
      </w:hyperlink>
      <w:r w:rsidRPr="001819AD">
        <w:rPr>
          <w:rFonts w:cs="Times New Roman"/>
          <w:szCs w:val="24"/>
        </w:rPr>
        <w:t>. [Accessed on 1</w:t>
      </w:r>
      <w:r w:rsidRPr="001819AD">
        <w:rPr>
          <w:rFonts w:cs="Times New Roman"/>
          <w:szCs w:val="24"/>
          <w:vertAlign w:val="superscript"/>
        </w:rPr>
        <w:t>st</w:t>
      </w:r>
      <w:r w:rsidRPr="001819AD">
        <w:rPr>
          <w:rFonts w:cs="Times New Roman"/>
          <w:szCs w:val="24"/>
        </w:rPr>
        <w:t xml:space="preserve"> May 2024]</w:t>
      </w:r>
    </w:p>
    <w:p w14:paraId="48B0F643" w14:textId="77777777" w:rsidR="001819AD" w:rsidRPr="001819AD" w:rsidRDefault="001819AD" w:rsidP="001819AD">
      <w:pPr>
        <w:ind w:left="720" w:hanging="720"/>
        <w:rPr>
          <w:rFonts w:cs="Times New Roman"/>
          <w:szCs w:val="24"/>
        </w:rPr>
      </w:pPr>
      <w:r w:rsidRPr="001819AD">
        <w:rPr>
          <w:rFonts w:cs="Times New Roman"/>
          <w:color w:val="222222"/>
          <w:szCs w:val="24"/>
          <w:shd w:val="clear" w:color="auto" w:fill="FFFFFF"/>
        </w:rPr>
        <w:t>Samuel, S., 2022. Immersive technologies in the healthcare space. In </w:t>
      </w:r>
      <w:r w:rsidRPr="001819AD">
        <w:rPr>
          <w:rFonts w:cs="Times New Roman"/>
          <w:i/>
          <w:iCs/>
          <w:color w:val="222222"/>
          <w:szCs w:val="24"/>
          <w:shd w:val="clear" w:color="auto" w:fill="FFFFFF"/>
        </w:rPr>
        <w:t>Augmented intelligence in healthcare: A pragmatic and integrated analysis</w:t>
      </w:r>
      <w:r w:rsidRPr="001819AD">
        <w:rPr>
          <w:rFonts w:cs="Times New Roman"/>
          <w:color w:val="222222"/>
          <w:szCs w:val="24"/>
          <w:shd w:val="clear" w:color="auto" w:fill="FFFFFF"/>
        </w:rPr>
        <w:t> (pp. 433-451). Singapore: Springer Nature Singapore.</w:t>
      </w:r>
    </w:p>
    <w:p w14:paraId="47E43704" w14:textId="77777777" w:rsidR="001819AD" w:rsidRDefault="001819AD" w:rsidP="001819AD">
      <w:pPr>
        <w:ind w:left="720" w:hanging="720"/>
        <w:rPr>
          <w:rFonts w:cs="Times New Roman"/>
          <w:color w:val="222222"/>
          <w:szCs w:val="24"/>
          <w:shd w:val="clear" w:color="auto" w:fill="FFFFFF"/>
        </w:rPr>
      </w:pPr>
      <w:proofErr w:type="spellStart"/>
      <w:r w:rsidRPr="001819AD">
        <w:rPr>
          <w:rFonts w:cs="Times New Roman"/>
          <w:color w:val="222222"/>
          <w:szCs w:val="24"/>
          <w:shd w:val="clear" w:color="auto" w:fill="FFFFFF"/>
        </w:rPr>
        <w:t>Zsarnoczky</w:t>
      </w:r>
      <w:proofErr w:type="spellEnd"/>
      <w:r w:rsidRPr="001819AD">
        <w:rPr>
          <w:rFonts w:cs="Times New Roman"/>
          <w:color w:val="222222"/>
          <w:szCs w:val="24"/>
          <w:shd w:val="clear" w:color="auto" w:fill="FFFFFF"/>
        </w:rPr>
        <w:t>, M., 2018. The digital future of the tourism &amp; hospitality industry. </w:t>
      </w:r>
      <w:r w:rsidRPr="001819AD">
        <w:rPr>
          <w:rFonts w:cs="Times New Roman"/>
          <w:i/>
          <w:iCs/>
          <w:color w:val="222222"/>
          <w:szCs w:val="24"/>
          <w:shd w:val="clear" w:color="auto" w:fill="FFFFFF"/>
        </w:rPr>
        <w:t>Boston Hospitality Review</w:t>
      </w:r>
      <w:r w:rsidRPr="001819AD">
        <w:rPr>
          <w:rFonts w:cs="Times New Roman"/>
          <w:color w:val="222222"/>
          <w:szCs w:val="24"/>
          <w:shd w:val="clear" w:color="auto" w:fill="FFFFFF"/>
        </w:rPr>
        <w:t>, </w:t>
      </w:r>
      <w:r w:rsidRPr="001819AD">
        <w:rPr>
          <w:rFonts w:cs="Times New Roman"/>
          <w:i/>
          <w:iCs/>
          <w:color w:val="222222"/>
          <w:szCs w:val="24"/>
          <w:shd w:val="clear" w:color="auto" w:fill="FFFFFF"/>
        </w:rPr>
        <w:t>6</w:t>
      </w:r>
      <w:r w:rsidRPr="001819AD">
        <w:rPr>
          <w:rFonts w:cs="Times New Roman"/>
          <w:color w:val="222222"/>
          <w:szCs w:val="24"/>
          <w:shd w:val="clear" w:color="auto" w:fill="FFFFFF"/>
        </w:rPr>
        <w:t>, pp.1-9.</w:t>
      </w:r>
    </w:p>
    <w:p w14:paraId="191F63A8" w14:textId="77777777" w:rsidR="00256F01" w:rsidRPr="001F15DB" w:rsidRDefault="00256F01" w:rsidP="001819AD">
      <w:pPr>
        <w:ind w:left="720" w:hanging="720"/>
        <w:rPr>
          <w:rFonts w:cs="Times New Roman"/>
          <w:color w:val="222222"/>
          <w:szCs w:val="24"/>
          <w:shd w:val="clear" w:color="auto" w:fill="FFFFFF"/>
        </w:rPr>
      </w:pPr>
      <w:r w:rsidRPr="001F15DB">
        <w:rPr>
          <w:rFonts w:cs="Times New Roman"/>
          <w:color w:val="222222"/>
          <w:szCs w:val="24"/>
          <w:shd w:val="clear" w:color="auto" w:fill="FFFFFF"/>
        </w:rPr>
        <w:lastRenderedPageBreak/>
        <w:t xml:space="preserve">Ratna, S., Saide, S., Putri, A.M., Indrajit, R.E. and </w:t>
      </w:r>
      <w:proofErr w:type="spellStart"/>
      <w:r w:rsidRPr="001F15DB">
        <w:rPr>
          <w:rFonts w:cs="Times New Roman"/>
          <w:color w:val="222222"/>
          <w:szCs w:val="24"/>
          <w:shd w:val="clear" w:color="auto" w:fill="FFFFFF"/>
        </w:rPr>
        <w:t>Muwardi</w:t>
      </w:r>
      <w:proofErr w:type="spellEnd"/>
      <w:r w:rsidRPr="001F15DB">
        <w:rPr>
          <w:rFonts w:cs="Times New Roman"/>
          <w:color w:val="222222"/>
          <w:szCs w:val="24"/>
          <w:shd w:val="clear" w:color="auto" w:fill="FFFFFF"/>
        </w:rPr>
        <w:t>, D., 2024. Digital transformation in tourism and hospitality industry: a literature review of blockchain, financial technology, and knowledge management. </w:t>
      </w:r>
      <w:proofErr w:type="spellStart"/>
      <w:r w:rsidRPr="001F15DB">
        <w:rPr>
          <w:rFonts w:cs="Times New Roman"/>
          <w:i/>
          <w:iCs/>
          <w:color w:val="222222"/>
          <w:szCs w:val="24"/>
          <w:shd w:val="clear" w:color="auto" w:fill="FFFFFF"/>
        </w:rPr>
        <w:t>EuroMed</w:t>
      </w:r>
      <w:proofErr w:type="spellEnd"/>
      <w:r w:rsidRPr="001F15DB">
        <w:rPr>
          <w:rFonts w:cs="Times New Roman"/>
          <w:i/>
          <w:iCs/>
          <w:color w:val="222222"/>
          <w:szCs w:val="24"/>
          <w:shd w:val="clear" w:color="auto" w:fill="FFFFFF"/>
        </w:rPr>
        <w:t xml:space="preserve"> Journal of Business</w:t>
      </w:r>
      <w:r w:rsidRPr="001F15DB">
        <w:rPr>
          <w:rFonts w:cs="Times New Roman"/>
          <w:color w:val="222222"/>
          <w:szCs w:val="24"/>
          <w:shd w:val="clear" w:color="auto" w:fill="FFFFFF"/>
        </w:rPr>
        <w:t>, </w:t>
      </w:r>
      <w:r w:rsidRPr="001F15DB">
        <w:rPr>
          <w:rFonts w:cs="Times New Roman"/>
          <w:i/>
          <w:iCs/>
          <w:color w:val="222222"/>
          <w:szCs w:val="24"/>
          <w:shd w:val="clear" w:color="auto" w:fill="FFFFFF"/>
        </w:rPr>
        <w:t>19</w:t>
      </w:r>
      <w:r w:rsidRPr="001F15DB">
        <w:rPr>
          <w:rFonts w:cs="Times New Roman"/>
          <w:color w:val="222222"/>
          <w:szCs w:val="24"/>
          <w:shd w:val="clear" w:color="auto" w:fill="FFFFFF"/>
        </w:rPr>
        <w:t>(1), pp.84-112.</w:t>
      </w:r>
    </w:p>
    <w:p w14:paraId="643ED748" w14:textId="77777777" w:rsidR="00256F01" w:rsidRPr="001F15DB" w:rsidRDefault="00256F01" w:rsidP="001819AD">
      <w:pPr>
        <w:ind w:left="720" w:hanging="720"/>
        <w:rPr>
          <w:rFonts w:cs="Times New Roman"/>
          <w:color w:val="222222"/>
          <w:szCs w:val="24"/>
          <w:shd w:val="clear" w:color="auto" w:fill="FFFFFF"/>
        </w:rPr>
      </w:pPr>
      <w:proofErr w:type="spellStart"/>
      <w:r w:rsidRPr="001F15DB">
        <w:rPr>
          <w:rFonts w:cs="Times New Roman"/>
          <w:color w:val="222222"/>
          <w:szCs w:val="24"/>
          <w:shd w:val="clear" w:color="auto" w:fill="FFFFFF"/>
        </w:rPr>
        <w:t>Kolobkova</w:t>
      </w:r>
      <w:proofErr w:type="spellEnd"/>
      <w:r w:rsidRPr="001F15DB">
        <w:rPr>
          <w:rFonts w:cs="Times New Roman"/>
          <w:color w:val="222222"/>
          <w:szCs w:val="24"/>
          <w:shd w:val="clear" w:color="auto" w:fill="FFFFFF"/>
        </w:rPr>
        <w:t>, V.A., Romanov, A.A. and Frolova, E.A., 2021. Digital technologies in the hotel industry: new prospects for sustainable development. </w:t>
      </w:r>
      <w:r w:rsidRPr="001F15DB">
        <w:rPr>
          <w:rFonts w:cs="Times New Roman"/>
          <w:i/>
          <w:iCs/>
          <w:color w:val="222222"/>
          <w:szCs w:val="24"/>
          <w:shd w:val="clear" w:color="auto" w:fill="FFFFFF"/>
        </w:rPr>
        <w:t>Socio-economic Systems: Paradigms for the Future</w:t>
      </w:r>
      <w:r w:rsidRPr="001F15DB">
        <w:rPr>
          <w:rFonts w:cs="Times New Roman"/>
          <w:color w:val="222222"/>
          <w:szCs w:val="24"/>
          <w:shd w:val="clear" w:color="auto" w:fill="FFFFFF"/>
        </w:rPr>
        <w:t>, pp.387-394.</w:t>
      </w:r>
    </w:p>
    <w:p w14:paraId="59D5C849" w14:textId="77777777" w:rsidR="001F15DB" w:rsidRPr="001F15DB" w:rsidRDefault="001F15DB" w:rsidP="001819AD">
      <w:pPr>
        <w:ind w:left="720" w:hanging="720"/>
        <w:rPr>
          <w:rFonts w:cs="Times New Roman"/>
          <w:color w:val="222222"/>
          <w:szCs w:val="24"/>
          <w:shd w:val="clear" w:color="auto" w:fill="FFFFFF"/>
        </w:rPr>
      </w:pPr>
      <w:r w:rsidRPr="001F15DB">
        <w:rPr>
          <w:rFonts w:cs="Times New Roman"/>
          <w:color w:val="222222"/>
          <w:szCs w:val="24"/>
          <w:shd w:val="clear" w:color="auto" w:fill="FFFFFF"/>
        </w:rPr>
        <w:t xml:space="preserve">Işık, C., Aydın, E., </w:t>
      </w:r>
      <w:proofErr w:type="spellStart"/>
      <w:r w:rsidRPr="001F15DB">
        <w:rPr>
          <w:rFonts w:cs="Times New Roman"/>
          <w:color w:val="222222"/>
          <w:szCs w:val="24"/>
          <w:shd w:val="clear" w:color="auto" w:fill="FFFFFF"/>
        </w:rPr>
        <w:t>Dogru</w:t>
      </w:r>
      <w:proofErr w:type="spellEnd"/>
      <w:r w:rsidRPr="001F15DB">
        <w:rPr>
          <w:rFonts w:cs="Times New Roman"/>
          <w:color w:val="222222"/>
          <w:szCs w:val="24"/>
          <w:shd w:val="clear" w:color="auto" w:fill="FFFFFF"/>
        </w:rPr>
        <w:t xml:space="preserve">, T., Rehman, A., </w:t>
      </w:r>
      <w:proofErr w:type="spellStart"/>
      <w:r w:rsidRPr="001F15DB">
        <w:rPr>
          <w:rFonts w:cs="Times New Roman"/>
          <w:color w:val="222222"/>
          <w:szCs w:val="24"/>
          <w:shd w:val="clear" w:color="auto" w:fill="FFFFFF"/>
        </w:rPr>
        <w:t>Sirakaya</w:t>
      </w:r>
      <w:proofErr w:type="spellEnd"/>
      <w:r w:rsidRPr="001F15DB">
        <w:rPr>
          <w:rFonts w:cs="Times New Roman"/>
          <w:color w:val="222222"/>
          <w:szCs w:val="24"/>
          <w:shd w:val="clear" w:color="auto" w:fill="FFFFFF"/>
        </w:rPr>
        <w:t>-Turk, E. and Karagöz, D., 2022. Innovation research in tourism and hospitality field: A bibliometric and visualization analysis. </w:t>
      </w:r>
      <w:r w:rsidRPr="001F15DB">
        <w:rPr>
          <w:rFonts w:cs="Times New Roman"/>
          <w:i/>
          <w:iCs/>
          <w:color w:val="222222"/>
          <w:szCs w:val="24"/>
          <w:shd w:val="clear" w:color="auto" w:fill="FFFFFF"/>
        </w:rPr>
        <w:t>Sustainability</w:t>
      </w:r>
      <w:r w:rsidRPr="001F15DB">
        <w:rPr>
          <w:rFonts w:cs="Times New Roman"/>
          <w:color w:val="222222"/>
          <w:szCs w:val="24"/>
          <w:shd w:val="clear" w:color="auto" w:fill="FFFFFF"/>
        </w:rPr>
        <w:t>, </w:t>
      </w:r>
      <w:r w:rsidRPr="001F15DB">
        <w:rPr>
          <w:rFonts w:cs="Times New Roman"/>
          <w:i/>
          <w:iCs/>
          <w:color w:val="222222"/>
          <w:szCs w:val="24"/>
          <w:shd w:val="clear" w:color="auto" w:fill="FFFFFF"/>
        </w:rPr>
        <w:t>14</w:t>
      </w:r>
      <w:r w:rsidRPr="001F15DB">
        <w:rPr>
          <w:rFonts w:cs="Times New Roman"/>
          <w:color w:val="222222"/>
          <w:szCs w:val="24"/>
          <w:shd w:val="clear" w:color="auto" w:fill="FFFFFF"/>
        </w:rPr>
        <w:t>(13), p.7889.</w:t>
      </w:r>
    </w:p>
    <w:p w14:paraId="79717E45" w14:textId="77777777" w:rsidR="001F15DB" w:rsidRPr="001F15DB" w:rsidRDefault="001F15DB" w:rsidP="001819AD">
      <w:pPr>
        <w:ind w:left="720" w:hanging="720"/>
        <w:rPr>
          <w:rFonts w:cs="Times New Roman"/>
          <w:color w:val="222222"/>
          <w:szCs w:val="24"/>
          <w:shd w:val="clear" w:color="auto" w:fill="FFFFFF"/>
        </w:rPr>
      </w:pPr>
      <w:r w:rsidRPr="001F15DB">
        <w:rPr>
          <w:rFonts w:cs="Times New Roman"/>
          <w:color w:val="222222"/>
          <w:szCs w:val="24"/>
          <w:shd w:val="clear" w:color="auto" w:fill="FFFFFF"/>
        </w:rPr>
        <w:t>Alvarez-Risco, A., Estrada-Merino, A. and Perez-Luyo, R., 2020. Sustainable development goals in hospitality management. In </w:t>
      </w:r>
      <w:r w:rsidRPr="001F15DB">
        <w:rPr>
          <w:rFonts w:cs="Times New Roman"/>
          <w:i/>
          <w:iCs/>
          <w:color w:val="222222"/>
          <w:szCs w:val="24"/>
          <w:shd w:val="clear" w:color="auto" w:fill="FFFFFF"/>
        </w:rPr>
        <w:t>Sustainable hospitality management</w:t>
      </w:r>
      <w:r w:rsidRPr="001F15DB">
        <w:rPr>
          <w:rFonts w:cs="Times New Roman"/>
          <w:color w:val="222222"/>
          <w:szCs w:val="24"/>
          <w:shd w:val="clear" w:color="auto" w:fill="FFFFFF"/>
        </w:rPr>
        <w:t> (Vol. 24, pp. 159-178). Emerald Publishing Limited.</w:t>
      </w:r>
    </w:p>
    <w:p w14:paraId="12061089" w14:textId="77777777" w:rsidR="001F15DB" w:rsidRPr="001F15DB" w:rsidRDefault="001F15DB" w:rsidP="001819AD">
      <w:pPr>
        <w:ind w:left="720" w:hanging="720"/>
        <w:rPr>
          <w:rFonts w:cs="Times New Roman"/>
          <w:color w:val="222222"/>
          <w:szCs w:val="24"/>
          <w:shd w:val="clear" w:color="auto" w:fill="FFFFFF"/>
        </w:rPr>
      </w:pPr>
      <w:r w:rsidRPr="001F15DB">
        <w:rPr>
          <w:rFonts w:cs="Times New Roman"/>
          <w:color w:val="222222"/>
          <w:szCs w:val="24"/>
          <w:shd w:val="clear" w:color="auto" w:fill="FFFFFF"/>
        </w:rPr>
        <w:t>Gonzalez, R., Gasco, J. and Llopis, J., 2020. Information and communication technologies and human resources in hospitality and tourism. </w:t>
      </w:r>
      <w:r w:rsidRPr="001F15DB">
        <w:rPr>
          <w:rFonts w:cs="Times New Roman"/>
          <w:i/>
          <w:iCs/>
          <w:color w:val="222222"/>
          <w:szCs w:val="24"/>
          <w:shd w:val="clear" w:color="auto" w:fill="FFFFFF"/>
        </w:rPr>
        <w:t>International Journal of Contemporary Hospitality Management</w:t>
      </w:r>
      <w:r w:rsidRPr="001F15DB">
        <w:rPr>
          <w:rFonts w:cs="Times New Roman"/>
          <w:color w:val="222222"/>
          <w:szCs w:val="24"/>
          <w:shd w:val="clear" w:color="auto" w:fill="FFFFFF"/>
        </w:rPr>
        <w:t>, </w:t>
      </w:r>
      <w:r w:rsidRPr="001F15DB">
        <w:rPr>
          <w:rFonts w:cs="Times New Roman"/>
          <w:i/>
          <w:iCs/>
          <w:color w:val="222222"/>
          <w:szCs w:val="24"/>
          <w:shd w:val="clear" w:color="auto" w:fill="FFFFFF"/>
        </w:rPr>
        <w:t>32</w:t>
      </w:r>
      <w:r w:rsidRPr="001F15DB">
        <w:rPr>
          <w:rFonts w:cs="Times New Roman"/>
          <w:color w:val="222222"/>
          <w:szCs w:val="24"/>
          <w:shd w:val="clear" w:color="auto" w:fill="FFFFFF"/>
        </w:rPr>
        <w:t>(11), pp.3545-3579.</w:t>
      </w:r>
    </w:p>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1F15DB" w:rsidRPr="001F15DB" w14:paraId="74F90781" w14:textId="77777777" w:rsidTr="001F15DB">
        <w:trPr>
          <w:gridAfter w:val="1"/>
        </w:trPr>
        <w:tc>
          <w:tcPr>
            <w:tcW w:w="0" w:type="auto"/>
            <w:shd w:val="clear" w:color="auto" w:fill="FFFFFF"/>
            <w:vAlign w:val="center"/>
            <w:hideMark/>
          </w:tcPr>
          <w:p w14:paraId="0DB507CD" w14:textId="77777777" w:rsidR="001F15DB" w:rsidRPr="001F15DB" w:rsidRDefault="001F15DB" w:rsidP="001F15DB">
            <w:pPr>
              <w:spacing w:line="240" w:lineRule="auto"/>
              <w:jc w:val="left"/>
              <w:rPr>
                <w:rFonts w:eastAsia="Times New Roman" w:cs="Times New Roman"/>
                <w:sz w:val="20"/>
                <w:szCs w:val="24"/>
              </w:rPr>
            </w:pPr>
          </w:p>
        </w:tc>
      </w:tr>
      <w:tr w:rsidR="001F15DB" w:rsidRPr="001F15DB" w14:paraId="2CB64294" w14:textId="77777777" w:rsidTr="001F15DB">
        <w:trPr>
          <w:gridAfter w:val="1"/>
        </w:trPr>
        <w:tc>
          <w:tcPr>
            <w:tcW w:w="0" w:type="auto"/>
            <w:shd w:val="clear" w:color="auto" w:fill="FFFFFF"/>
            <w:tcMar>
              <w:top w:w="120" w:type="dxa"/>
              <w:left w:w="0" w:type="dxa"/>
              <w:bottom w:w="120" w:type="dxa"/>
              <w:right w:w="0" w:type="dxa"/>
            </w:tcMar>
            <w:hideMark/>
          </w:tcPr>
          <w:p w14:paraId="10A1DD5F" w14:textId="77777777" w:rsidR="001F15DB" w:rsidRPr="001F15DB" w:rsidRDefault="001F15DB" w:rsidP="001F15DB">
            <w:pPr>
              <w:spacing w:line="240" w:lineRule="auto"/>
              <w:jc w:val="left"/>
              <w:rPr>
                <w:rFonts w:ascii="Arial" w:eastAsia="Times New Roman" w:hAnsi="Arial" w:cs="Arial"/>
                <w:color w:val="222222"/>
                <w:sz w:val="20"/>
                <w:szCs w:val="20"/>
              </w:rPr>
            </w:pPr>
          </w:p>
        </w:tc>
      </w:tr>
      <w:tr w:rsidR="001F15DB" w:rsidRPr="001F15DB" w14:paraId="0CF11A80" w14:textId="77777777" w:rsidTr="001F15DB">
        <w:tc>
          <w:tcPr>
            <w:tcW w:w="0" w:type="auto"/>
            <w:shd w:val="clear" w:color="auto" w:fill="FFFFFF"/>
            <w:noWrap/>
            <w:tcMar>
              <w:top w:w="120" w:type="dxa"/>
              <w:left w:w="0" w:type="dxa"/>
              <w:bottom w:w="120" w:type="dxa"/>
              <w:right w:w="240" w:type="dxa"/>
            </w:tcMar>
          </w:tcPr>
          <w:p w14:paraId="67250307" w14:textId="77777777" w:rsidR="001F15DB" w:rsidRPr="001F15DB" w:rsidRDefault="001F15DB" w:rsidP="001F15DB">
            <w:pPr>
              <w:spacing w:line="240" w:lineRule="auto"/>
              <w:jc w:val="right"/>
              <w:rPr>
                <w:rFonts w:ascii="Arial" w:eastAsia="Times New Roman" w:hAnsi="Arial" w:cs="Arial"/>
                <w:color w:val="777777"/>
                <w:sz w:val="20"/>
                <w:szCs w:val="20"/>
              </w:rPr>
            </w:pPr>
          </w:p>
        </w:tc>
        <w:tc>
          <w:tcPr>
            <w:tcW w:w="0" w:type="auto"/>
            <w:shd w:val="clear" w:color="auto" w:fill="FFFFFF"/>
            <w:tcMar>
              <w:top w:w="120" w:type="dxa"/>
              <w:left w:w="0" w:type="dxa"/>
              <w:bottom w:w="120" w:type="dxa"/>
              <w:right w:w="0" w:type="dxa"/>
            </w:tcMar>
            <w:hideMark/>
          </w:tcPr>
          <w:p w14:paraId="11F20687" w14:textId="77777777" w:rsidR="001F15DB" w:rsidRPr="001F15DB" w:rsidRDefault="001F15DB" w:rsidP="001F15DB">
            <w:pPr>
              <w:spacing w:line="240" w:lineRule="auto"/>
              <w:jc w:val="right"/>
              <w:rPr>
                <w:rFonts w:ascii="Arial" w:eastAsia="Times New Roman" w:hAnsi="Arial" w:cs="Arial"/>
                <w:color w:val="777777"/>
                <w:sz w:val="20"/>
                <w:szCs w:val="20"/>
              </w:rPr>
            </w:pPr>
          </w:p>
        </w:tc>
      </w:tr>
    </w:tbl>
    <w:p w14:paraId="18924F7C" w14:textId="77777777" w:rsidR="00256F01" w:rsidRPr="001819AD" w:rsidRDefault="00256F01" w:rsidP="001819AD">
      <w:pPr>
        <w:ind w:left="720" w:hanging="720"/>
        <w:rPr>
          <w:rFonts w:cs="Times New Roman"/>
          <w:color w:val="222222"/>
          <w:szCs w:val="24"/>
          <w:shd w:val="clear" w:color="auto" w:fill="FFFFFF"/>
        </w:rPr>
      </w:pPr>
    </w:p>
    <w:sectPr w:rsidR="00256F01" w:rsidRPr="001819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4D47E1"/>
    <w:multiLevelType w:val="hybridMultilevel"/>
    <w:tmpl w:val="8E1A1D06"/>
    <w:lvl w:ilvl="0" w:tplc="929004F4">
      <w:start w:val="1"/>
      <w:numFmt w:val="bullet"/>
      <w:lvlText w:val=""/>
      <w:lvlJc w:val="left"/>
      <w:pPr>
        <w:ind w:left="720" w:hanging="360"/>
      </w:pPr>
      <w:rPr>
        <w:rFonts w:ascii="Wingdings" w:hAnsi="Wingdings" w:hint="default"/>
      </w:rPr>
    </w:lvl>
    <w:lvl w:ilvl="1" w:tplc="7EA89A60" w:tentative="1">
      <w:start w:val="1"/>
      <w:numFmt w:val="bullet"/>
      <w:lvlText w:val="o"/>
      <w:lvlJc w:val="left"/>
      <w:pPr>
        <w:ind w:left="1440" w:hanging="360"/>
      </w:pPr>
      <w:rPr>
        <w:rFonts w:ascii="Courier New" w:hAnsi="Courier New" w:cs="Courier New" w:hint="default"/>
      </w:rPr>
    </w:lvl>
    <w:lvl w:ilvl="2" w:tplc="BA0268A4" w:tentative="1">
      <w:start w:val="1"/>
      <w:numFmt w:val="bullet"/>
      <w:lvlText w:val=""/>
      <w:lvlJc w:val="left"/>
      <w:pPr>
        <w:ind w:left="2160" w:hanging="360"/>
      </w:pPr>
      <w:rPr>
        <w:rFonts w:ascii="Wingdings" w:hAnsi="Wingdings" w:hint="default"/>
      </w:rPr>
    </w:lvl>
    <w:lvl w:ilvl="3" w:tplc="F07691DA" w:tentative="1">
      <w:start w:val="1"/>
      <w:numFmt w:val="bullet"/>
      <w:lvlText w:val=""/>
      <w:lvlJc w:val="left"/>
      <w:pPr>
        <w:ind w:left="2880" w:hanging="360"/>
      </w:pPr>
      <w:rPr>
        <w:rFonts w:ascii="Symbol" w:hAnsi="Symbol" w:hint="default"/>
      </w:rPr>
    </w:lvl>
    <w:lvl w:ilvl="4" w:tplc="CA001396" w:tentative="1">
      <w:start w:val="1"/>
      <w:numFmt w:val="bullet"/>
      <w:lvlText w:val="o"/>
      <w:lvlJc w:val="left"/>
      <w:pPr>
        <w:ind w:left="3600" w:hanging="360"/>
      </w:pPr>
      <w:rPr>
        <w:rFonts w:ascii="Courier New" w:hAnsi="Courier New" w:cs="Courier New" w:hint="default"/>
      </w:rPr>
    </w:lvl>
    <w:lvl w:ilvl="5" w:tplc="ACFA830C" w:tentative="1">
      <w:start w:val="1"/>
      <w:numFmt w:val="bullet"/>
      <w:lvlText w:val=""/>
      <w:lvlJc w:val="left"/>
      <w:pPr>
        <w:ind w:left="4320" w:hanging="360"/>
      </w:pPr>
      <w:rPr>
        <w:rFonts w:ascii="Wingdings" w:hAnsi="Wingdings" w:hint="default"/>
      </w:rPr>
    </w:lvl>
    <w:lvl w:ilvl="6" w:tplc="D5C69382" w:tentative="1">
      <w:start w:val="1"/>
      <w:numFmt w:val="bullet"/>
      <w:lvlText w:val=""/>
      <w:lvlJc w:val="left"/>
      <w:pPr>
        <w:ind w:left="5040" w:hanging="360"/>
      </w:pPr>
      <w:rPr>
        <w:rFonts w:ascii="Symbol" w:hAnsi="Symbol" w:hint="default"/>
      </w:rPr>
    </w:lvl>
    <w:lvl w:ilvl="7" w:tplc="6E24D0DE" w:tentative="1">
      <w:start w:val="1"/>
      <w:numFmt w:val="bullet"/>
      <w:lvlText w:val="o"/>
      <w:lvlJc w:val="left"/>
      <w:pPr>
        <w:ind w:left="5760" w:hanging="360"/>
      </w:pPr>
      <w:rPr>
        <w:rFonts w:ascii="Courier New" w:hAnsi="Courier New" w:cs="Courier New" w:hint="default"/>
      </w:rPr>
    </w:lvl>
    <w:lvl w:ilvl="8" w:tplc="7220BFFE" w:tentative="1">
      <w:start w:val="1"/>
      <w:numFmt w:val="bullet"/>
      <w:lvlText w:val=""/>
      <w:lvlJc w:val="left"/>
      <w:pPr>
        <w:ind w:left="6480" w:hanging="360"/>
      </w:pPr>
      <w:rPr>
        <w:rFonts w:ascii="Wingdings" w:hAnsi="Wingdings" w:hint="default"/>
      </w:rPr>
    </w:lvl>
  </w:abstractNum>
  <w:abstractNum w:abstractNumId="1" w15:restartNumberingAfterBreak="0">
    <w:nsid w:val="1E026676"/>
    <w:multiLevelType w:val="multilevel"/>
    <w:tmpl w:val="4C76C33E"/>
    <w:lvl w:ilvl="0">
      <w:start w:val="1"/>
      <w:numFmt w:val="decimal"/>
      <w:lvlText w:val="%1"/>
      <w:lvlJc w:val="left"/>
      <w:pPr>
        <w:ind w:left="432" w:hanging="432"/>
      </w:pPr>
      <w:rPr>
        <w:i w:val="0"/>
        <w:color w:val="auto"/>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64D0150"/>
    <w:multiLevelType w:val="hybridMultilevel"/>
    <w:tmpl w:val="2F787D68"/>
    <w:lvl w:ilvl="0" w:tplc="AE5228BC">
      <w:start w:val="1"/>
      <w:numFmt w:val="bullet"/>
      <w:lvlText w:val=""/>
      <w:lvlJc w:val="left"/>
      <w:pPr>
        <w:ind w:left="720" w:hanging="360"/>
      </w:pPr>
      <w:rPr>
        <w:rFonts w:ascii="Symbol" w:hAnsi="Symbol" w:hint="default"/>
      </w:rPr>
    </w:lvl>
    <w:lvl w:ilvl="1" w:tplc="17DCB5D2">
      <w:start w:val="1"/>
      <w:numFmt w:val="bullet"/>
      <w:lvlText w:val="o"/>
      <w:lvlJc w:val="left"/>
      <w:pPr>
        <w:ind w:left="1440" w:hanging="360"/>
      </w:pPr>
      <w:rPr>
        <w:rFonts w:ascii="Courier New" w:hAnsi="Courier New" w:cs="Courier New" w:hint="default"/>
      </w:rPr>
    </w:lvl>
    <w:lvl w:ilvl="2" w:tplc="D238506C" w:tentative="1">
      <w:start w:val="1"/>
      <w:numFmt w:val="bullet"/>
      <w:lvlText w:val=""/>
      <w:lvlJc w:val="left"/>
      <w:pPr>
        <w:ind w:left="2160" w:hanging="360"/>
      </w:pPr>
      <w:rPr>
        <w:rFonts w:ascii="Wingdings" w:hAnsi="Wingdings" w:hint="default"/>
      </w:rPr>
    </w:lvl>
    <w:lvl w:ilvl="3" w:tplc="8FA8891A" w:tentative="1">
      <w:start w:val="1"/>
      <w:numFmt w:val="bullet"/>
      <w:lvlText w:val=""/>
      <w:lvlJc w:val="left"/>
      <w:pPr>
        <w:ind w:left="2880" w:hanging="360"/>
      </w:pPr>
      <w:rPr>
        <w:rFonts w:ascii="Symbol" w:hAnsi="Symbol" w:hint="default"/>
      </w:rPr>
    </w:lvl>
    <w:lvl w:ilvl="4" w:tplc="47329526" w:tentative="1">
      <w:start w:val="1"/>
      <w:numFmt w:val="bullet"/>
      <w:lvlText w:val="o"/>
      <w:lvlJc w:val="left"/>
      <w:pPr>
        <w:ind w:left="3600" w:hanging="360"/>
      </w:pPr>
      <w:rPr>
        <w:rFonts w:ascii="Courier New" w:hAnsi="Courier New" w:cs="Courier New" w:hint="default"/>
      </w:rPr>
    </w:lvl>
    <w:lvl w:ilvl="5" w:tplc="43D4971E" w:tentative="1">
      <w:start w:val="1"/>
      <w:numFmt w:val="bullet"/>
      <w:lvlText w:val=""/>
      <w:lvlJc w:val="left"/>
      <w:pPr>
        <w:ind w:left="4320" w:hanging="360"/>
      </w:pPr>
      <w:rPr>
        <w:rFonts w:ascii="Wingdings" w:hAnsi="Wingdings" w:hint="default"/>
      </w:rPr>
    </w:lvl>
    <w:lvl w:ilvl="6" w:tplc="D182ECD8" w:tentative="1">
      <w:start w:val="1"/>
      <w:numFmt w:val="bullet"/>
      <w:lvlText w:val=""/>
      <w:lvlJc w:val="left"/>
      <w:pPr>
        <w:ind w:left="5040" w:hanging="360"/>
      </w:pPr>
      <w:rPr>
        <w:rFonts w:ascii="Symbol" w:hAnsi="Symbol" w:hint="default"/>
      </w:rPr>
    </w:lvl>
    <w:lvl w:ilvl="7" w:tplc="BA1C75D6" w:tentative="1">
      <w:start w:val="1"/>
      <w:numFmt w:val="bullet"/>
      <w:lvlText w:val="o"/>
      <w:lvlJc w:val="left"/>
      <w:pPr>
        <w:ind w:left="5760" w:hanging="360"/>
      </w:pPr>
      <w:rPr>
        <w:rFonts w:ascii="Courier New" w:hAnsi="Courier New" w:cs="Courier New" w:hint="default"/>
      </w:rPr>
    </w:lvl>
    <w:lvl w:ilvl="8" w:tplc="1E3661CA" w:tentative="1">
      <w:start w:val="1"/>
      <w:numFmt w:val="bullet"/>
      <w:lvlText w:val=""/>
      <w:lvlJc w:val="left"/>
      <w:pPr>
        <w:ind w:left="6480" w:hanging="360"/>
      </w:pPr>
      <w:rPr>
        <w:rFonts w:ascii="Wingdings" w:hAnsi="Wingdings" w:hint="default"/>
      </w:rPr>
    </w:lvl>
  </w:abstractNum>
  <w:abstractNum w:abstractNumId="3" w15:restartNumberingAfterBreak="0">
    <w:nsid w:val="290F619C"/>
    <w:multiLevelType w:val="hybridMultilevel"/>
    <w:tmpl w:val="D37266E6"/>
    <w:lvl w:ilvl="0" w:tplc="14C8B1CC">
      <w:start w:val="1"/>
      <w:numFmt w:val="bullet"/>
      <w:lvlText w:val=""/>
      <w:lvlJc w:val="left"/>
      <w:pPr>
        <w:ind w:left="720" w:hanging="360"/>
      </w:pPr>
      <w:rPr>
        <w:rFonts w:ascii="Symbol" w:hAnsi="Symbol" w:hint="default"/>
      </w:rPr>
    </w:lvl>
    <w:lvl w:ilvl="1" w:tplc="6638D72E" w:tentative="1">
      <w:start w:val="1"/>
      <w:numFmt w:val="bullet"/>
      <w:lvlText w:val="o"/>
      <w:lvlJc w:val="left"/>
      <w:pPr>
        <w:ind w:left="1440" w:hanging="360"/>
      </w:pPr>
      <w:rPr>
        <w:rFonts w:ascii="Courier New" w:hAnsi="Courier New" w:cs="Courier New" w:hint="default"/>
      </w:rPr>
    </w:lvl>
    <w:lvl w:ilvl="2" w:tplc="B9743688" w:tentative="1">
      <w:start w:val="1"/>
      <w:numFmt w:val="bullet"/>
      <w:lvlText w:val=""/>
      <w:lvlJc w:val="left"/>
      <w:pPr>
        <w:ind w:left="2160" w:hanging="360"/>
      </w:pPr>
      <w:rPr>
        <w:rFonts w:ascii="Wingdings" w:hAnsi="Wingdings" w:hint="default"/>
      </w:rPr>
    </w:lvl>
    <w:lvl w:ilvl="3" w:tplc="80302FF4" w:tentative="1">
      <w:start w:val="1"/>
      <w:numFmt w:val="bullet"/>
      <w:lvlText w:val=""/>
      <w:lvlJc w:val="left"/>
      <w:pPr>
        <w:ind w:left="2880" w:hanging="360"/>
      </w:pPr>
      <w:rPr>
        <w:rFonts w:ascii="Symbol" w:hAnsi="Symbol" w:hint="default"/>
      </w:rPr>
    </w:lvl>
    <w:lvl w:ilvl="4" w:tplc="2BCC8ED2" w:tentative="1">
      <w:start w:val="1"/>
      <w:numFmt w:val="bullet"/>
      <w:lvlText w:val="o"/>
      <w:lvlJc w:val="left"/>
      <w:pPr>
        <w:ind w:left="3600" w:hanging="360"/>
      </w:pPr>
      <w:rPr>
        <w:rFonts w:ascii="Courier New" w:hAnsi="Courier New" w:cs="Courier New" w:hint="default"/>
      </w:rPr>
    </w:lvl>
    <w:lvl w:ilvl="5" w:tplc="A1D29BC2" w:tentative="1">
      <w:start w:val="1"/>
      <w:numFmt w:val="bullet"/>
      <w:lvlText w:val=""/>
      <w:lvlJc w:val="left"/>
      <w:pPr>
        <w:ind w:left="4320" w:hanging="360"/>
      </w:pPr>
      <w:rPr>
        <w:rFonts w:ascii="Wingdings" w:hAnsi="Wingdings" w:hint="default"/>
      </w:rPr>
    </w:lvl>
    <w:lvl w:ilvl="6" w:tplc="F9EC9B5A" w:tentative="1">
      <w:start w:val="1"/>
      <w:numFmt w:val="bullet"/>
      <w:lvlText w:val=""/>
      <w:lvlJc w:val="left"/>
      <w:pPr>
        <w:ind w:left="5040" w:hanging="360"/>
      </w:pPr>
      <w:rPr>
        <w:rFonts w:ascii="Symbol" w:hAnsi="Symbol" w:hint="default"/>
      </w:rPr>
    </w:lvl>
    <w:lvl w:ilvl="7" w:tplc="30D0F732" w:tentative="1">
      <w:start w:val="1"/>
      <w:numFmt w:val="bullet"/>
      <w:lvlText w:val="o"/>
      <w:lvlJc w:val="left"/>
      <w:pPr>
        <w:ind w:left="5760" w:hanging="360"/>
      </w:pPr>
      <w:rPr>
        <w:rFonts w:ascii="Courier New" w:hAnsi="Courier New" w:cs="Courier New" w:hint="default"/>
      </w:rPr>
    </w:lvl>
    <w:lvl w:ilvl="8" w:tplc="E0B2C95E" w:tentative="1">
      <w:start w:val="1"/>
      <w:numFmt w:val="bullet"/>
      <w:lvlText w:val=""/>
      <w:lvlJc w:val="left"/>
      <w:pPr>
        <w:ind w:left="6480" w:hanging="360"/>
      </w:pPr>
      <w:rPr>
        <w:rFonts w:ascii="Wingdings" w:hAnsi="Wingdings" w:hint="default"/>
      </w:rPr>
    </w:lvl>
  </w:abstractNum>
  <w:abstractNum w:abstractNumId="4" w15:restartNumberingAfterBreak="0">
    <w:nsid w:val="3957112C"/>
    <w:multiLevelType w:val="multilevel"/>
    <w:tmpl w:val="F3E2A62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40F960C0"/>
    <w:multiLevelType w:val="hybridMultilevel"/>
    <w:tmpl w:val="BC7EDE60"/>
    <w:lvl w:ilvl="0" w:tplc="86F63270">
      <w:start w:val="1"/>
      <w:numFmt w:val="bullet"/>
      <w:lvlText w:val=""/>
      <w:lvlJc w:val="left"/>
      <w:pPr>
        <w:ind w:left="720" w:hanging="360"/>
      </w:pPr>
      <w:rPr>
        <w:rFonts w:ascii="Wingdings" w:hAnsi="Wingdings" w:hint="default"/>
      </w:rPr>
    </w:lvl>
    <w:lvl w:ilvl="1" w:tplc="38B2868A" w:tentative="1">
      <w:start w:val="1"/>
      <w:numFmt w:val="bullet"/>
      <w:lvlText w:val="o"/>
      <w:lvlJc w:val="left"/>
      <w:pPr>
        <w:ind w:left="1440" w:hanging="360"/>
      </w:pPr>
      <w:rPr>
        <w:rFonts w:ascii="Courier New" w:hAnsi="Courier New" w:cs="Courier New" w:hint="default"/>
      </w:rPr>
    </w:lvl>
    <w:lvl w:ilvl="2" w:tplc="BB068938" w:tentative="1">
      <w:start w:val="1"/>
      <w:numFmt w:val="bullet"/>
      <w:lvlText w:val=""/>
      <w:lvlJc w:val="left"/>
      <w:pPr>
        <w:ind w:left="2160" w:hanging="360"/>
      </w:pPr>
      <w:rPr>
        <w:rFonts w:ascii="Wingdings" w:hAnsi="Wingdings" w:hint="default"/>
      </w:rPr>
    </w:lvl>
    <w:lvl w:ilvl="3" w:tplc="A148DA40" w:tentative="1">
      <w:start w:val="1"/>
      <w:numFmt w:val="bullet"/>
      <w:lvlText w:val=""/>
      <w:lvlJc w:val="left"/>
      <w:pPr>
        <w:ind w:left="2880" w:hanging="360"/>
      </w:pPr>
      <w:rPr>
        <w:rFonts w:ascii="Symbol" w:hAnsi="Symbol" w:hint="default"/>
      </w:rPr>
    </w:lvl>
    <w:lvl w:ilvl="4" w:tplc="8A14982E" w:tentative="1">
      <w:start w:val="1"/>
      <w:numFmt w:val="bullet"/>
      <w:lvlText w:val="o"/>
      <w:lvlJc w:val="left"/>
      <w:pPr>
        <w:ind w:left="3600" w:hanging="360"/>
      </w:pPr>
      <w:rPr>
        <w:rFonts w:ascii="Courier New" w:hAnsi="Courier New" w:cs="Courier New" w:hint="default"/>
      </w:rPr>
    </w:lvl>
    <w:lvl w:ilvl="5" w:tplc="8528DBCA" w:tentative="1">
      <w:start w:val="1"/>
      <w:numFmt w:val="bullet"/>
      <w:lvlText w:val=""/>
      <w:lvlJc w:val="left"/>
      <w:pPr>
        <w:ind w:left="4320" w:hanging="360"/>
      </w:pPr>
      <w:rPr>
        <w:rFonts w:ascii="Wingdings" w:hAnsi="Wingdings" w:hint="default"/>
      </w:rPr>
    </w:lvl>
    <w:lvl w:ilvl="6" w:tplc="7C788C1E" w:tentative="1">
      <w:start w:val="1"/>
      <w:numFmt w:val="bullet"/>
      <w:lvlText w:val=""/>
      <w:lvlJc w:val="left"/>
      <w:pPr>
        <w:ind w:left="5040" w:hanging="360"/>
      </w:pPr>
      <w:rPr>
        <w:rFonts w:ascii="Symbol" w:hAnsi="Symbol" w:hint="default"/>
      </w:rPr>
    </w:lvl>
    <w:lvl w:ilvl="7" w:tplc="00645DDA" w:tentative="1">
      <w:start w:val="1"/>
      <w:numFmt w:val="bullet"/>
      <w:lvlText w:val="o"/>
      <w:lvlJc w:val="left"/>
      <w:pPr>
        <w:ind w:left="5760" w:hanging="360"/>
      </w:pPr>
      <w:rPr>
        <w:rFonts w:ascii="Courier New" w:hAnsi="Courier New" w:cs="Courier New" w:hint="default"/>
      </w:rPr>
    </w:lvl>
    <w:lvl w:ilvl="8" w:tplc="F886D778" w:tentative="1">
      <w:start w:val="1"/>
      <w:numFmt w:val="bullet"/>
      <w:lvlText w:val=""/>
      <w:lvlJc w:val="left"/>
      <w:pPr>
        <w:ind w:left="6480" w:hanging="360"/>
      </w:pPr>
      <w:rPr>
        <w:rFonts w:ascii="Wingdings" w:hAnsi="Wingdings" w:hint="default"/>
      </w:rPr>
    </w:lvl>
  </w:abstractNum>
  <w:abstractNum w:abstractNumId="6" w15:restartNumberingAfterBreak="0">
    <w:nsid w:val="509769A6"/>
    <w:multiLevelType w:val="hybridMultilevel"/>
    <w:tmpl w:val="B9102B38"/>
    <w:lvl w:ilvl="0" w:tplc="68A60B4A">
      <w:start w:val="1"/>
      <w:numFmt w:val="bullet"/>
      <w:lvlText w:val=""/>
      <w:lvlJc w:val="left"/>
      <w:pPr>
        <w:ind w:left="720" w:hanging="360"/>
      </w:pPr>
      <w:rPr>
        <w:rFonts w:ascii="Symbol" w:hAnsi="Symbol" w:hint="default"/>
      </w:rPr>
    </w:lvl>
    <w:lvl w:ilvl="1" w:tplc="6B96F3FE" w:tentative="1">
      <w:start w:val="1"/>
      <w:numFmt w:val="bullet"/>
      <w:lvlText w:val="o"/>
      <w:lvlJc w:val="left"/>
      <w:pPr>
        <w:ind w:left="1440" w:hanging="360"/>
      </w:pPr>
      <w:rPr>
        <w:rFonts w:ascii="Courier New" w:hAnsi="Courier New" w:cs="Courier New" w:hint="default"/>
      </w:rPr>
    </w:lvl>
    <w:lvl w:ilvl="2" w:tplc="0674CFB2" w:tentative="1">
      <w:start w:val="1"/>
      <w:numFmt w:val="bullet"/>
      <w:lvlText w:val=""/>
      <w:lvlJc w:val="left"/>
      <w:pPr>
        <w:ind w:left="2160" w:hanging="360"/>
      </w:pPr>
      <w:rPr>
        <w:rFonts w:ascii="Wingdings" w:hAnsi="Wingdings" w:hint="default"/>
      </w:rPr>
    </w:lvl>
    <w:lvl w:ilvl="3" w:tplc="8CB20A30" w:tentative="1">
      <w:start w:val="1"/>
      <w:numFmt w:val="bullet"/>
      <w:lvlText w:val=""/>
      <w:lvlJc w:val="left"/>
      <w:pPr>
        <w:ind w:left="2880" w:hanging="360"/>
      </w:pPr>
      <w:rPr>
        <w:rFonts w:ascii="Symbol" w:hAnsi="Symbol" w:hint="default"/>
      </w:rPr>
    </w:lvl>
    <w:lvl w:ilvl="4" w:tplc="20E41090" w:tentative="1">
      <w:start w:val="1"/>
      <w:numFmt w:val="bullet"/>
      <w:lvlText w:val="o"/>
      <w:lvlJc w:val="left"/>
      <w:pPr>
        <w:ind w:left="3600" w:hanging="360"/>
      </w:pPr>
      <w:rPr>
        <w:rFonts w:ascii="Courier New" w:hAnsi="Courier New" w:cs="Courier New" w:hint="default"/>
      </w:rPr>
    </w:lvl>
    <w:lvl w:ilvl="5" w:tplc="AE72D3A4" w:tentative="1">
      <w:start w:val="1"/>
      <w:numFmt w:val="bullet"/>
      <w:lvlText w:val=""/>
      <w:lvlJc w:val="left"/>
      <w:pPr>
        <w:ind w:left="4320" w:hanging="360"/>
      </w:pPr>
      <w:rPr>
        <w:rFonts w:ascii="Wingdings" w:hAnsi="Wingdings" w:hint="default"/>
      </w:rPr>
    </w:lvl>
    <w:lvl w:ilvl="6" w:tplc="C240B9A8" w:tentative="1">
      <w:start w:val="1"/>
      <w:numFmt w:val="bullet"/>
      <w:lvlText w:val=""/>
      <w:lvlJc w:val="left"/>
      <w:pPr>
        <w:ind w:left="5040" w:hanging="360"/>
      </w:pPr>
      <w:rPr>
        <w:rFonts w:ascii="Symbol" w:hAnsi="Symbol" w:hint="default"/>
      </w:rPr>
    </w:lvl>
    <w:lvl w:ilvl="7" w:tplc="0568AF76" w:tentative="1">
      <w:start w:val="1"/>
      <w:numFmt w:val="bullet"/>
      <w:lvlText w:val="o"/>
      <w:lvlJc w:val="left"/>
      <w:pPr>
        <w:ind w:left="5760" w:hanging="360"/>
      </w:pPr>
      <w:rPr>
        <w:rFonts w:ascii="Courier New" w:hAnsi="Courier New" w:cs="Courier New" w:hint="default"/>
      </w:rPr>
    </w:lvl>
    <w:lvl w:ilvl="8" w:tplc="C0B8F6FA" w:tentative="1">
      <w:start w:val="1"/>
      <w:numFmt w:val="bullet"/>
      <w:lvlText w:val=""/>
      <w:lvlJc w:val="left"/>
      <w:pPr>
        <w:ind w:left="6480" w:hanging="360"/>
      </w:pPr>
      <w:rPr>
        <w:rFonts w:ascii="Wingdings" w:hAnsi="Wingdings" w:hint="default"/>
      </w:rPr>
    </w:lvl>
  </w:abstractNum>
  <w:abstractNum w:abstractNumId="7" w15:restartNumberingAfterBreak="0">
    <w:nsid w:val="58D07E4C"/>
    <w:multiLevelType w:val="hybridMultilevel"/>
    <w:tmpl w:val="128E3790"/>
    <w:lvl w:ilvl="0" w:tplc="EE62BD0C">
      <w:start w:val="1"/>
      <w:numFmt w:val="bullet"/>
      <w:lvlText w:val=""/>
      <w:lvlJc w:val="left"/>
      <w:pPr>
        <w:ind w:left="720" w:hanging="360"/>
      </w:pPr>
      <w:rPr>
        <w:rFonts w:ascii="Wingdings" w:hAnsi="Wingdings" w:hint="default"/>
      </w:rPr>
    </w:lvl>
    <w:lvl w:ilvl="1" w:tplc="0E308FFE" w:tentative="1">
      <w:start w:val="1"/>
      <w:numFmt w:val="bullet"/>
      <w:lvlText w:val="o"/>
      <w:lvlJc w:val="left"/>
      <w:pPr>
        <w:ind w:left="1440" w:hanging="360"/>
      </w:pPr>
      <w:rPr>
        <w:rFonts w:ascii="Courier New" w:hAnsi="Courier New" w:cs="Courier New" w:hint="default"/>
      </w:rPr>
    </w:lvl>
    <w:lvl w:ilvl="2" w:tplc="8988A04C" w:tentative="1">
      <w:start w:val="1"/>
      <w:numFmt w:val="bullet"/>
      <w:lvlText w:val=""/>
      <w:lvlJc w:val="left"/>
      <w:pPr>
        <w:ind w:left="2160" w:hanging="360"/>
      </w:pPr>
      <w:rPr>
        <w:rFonts w:ascii="Wingdings" w:hAnsi="Wingdings" w:hint="default"/>
      </w:rPr>
    </w:lvl>
    <w:lvl w:ilvl="3" w:tplc="23443CA4" w:tentative="1">
      <w:start w:val="1"/>
      <w:numFmt w:val="bullet"/>
      <w:lvlText w:val=""/>
      <w:lvlJc w:val="left"/>
      <w:pPr>
        <w:ind w:left="2880" w:hanging="360"/>
      </w:pPr>
      <w:rPr>
        <w:rFonts w:ascii="Symbol" w:hAnsi="Symbol" w:hint="default"/>
      </w:rPr>
    </w:lvl>
    <w:lvl w:ilvl="4" w:tplc="CEF05F0E" w:tentative="1">
      <w:start w:val="1"/>
      <w:numFmt w:val="bullet"/>
      <w:lvlText w:val="o"/>
      <w:lvlJc w:val="left"/>
      <w:pPr>
        <w:ind w:left="3600" w:hanging="360"/>
      </w:pPr>
      <w:rPr>
        <w:rFonts w:ascii="Courier New" w:hAnsi="Courier New" w:cs="Courier New" w:hint="default"/>
      </w:rPr>
    </w:lvl>
    <w:lvl w:ilvl="5" w:tplc="30745ACE" w:tentative="1">
      <w:start w:val="1"/>
      <w:numFmt w:val="bullet"/>
      <w:lvlText w:val=""/>
      <w:lvlJc w:val="left"/>
      <w:pPr>
        <w:ind w:left="4320" w:hanging="360"/>
      </w:pPr>
      <w:rPr>
        <w:rFonts w:ascii="Wingdings" w:hAnsi="Wingdings" w:hint="default"/>
      </w:rPr>
    </w:lvl>
    <w:lvl w:ilvl="6" w:tplc="1EDC22B6" w:tentative="1">
      <w:start w:val="1"/>
      <w:numFmt w:val="bullet"/>
      <w:lvlText w:val=""/>
      <w:lvlJc w:val="left"/>
      <w:pPr>
        <w:ind w:left="5040" w:hanging="360"/>
      </w:pPr>
      <w:rPr>
        <w:rFonts w:ascii="Symbol" w:hAnsi="Symbol" w:hint="default"/>
      </w:rPr>
    </w:lvl>
    <w:lvl w:ilvl="7" w:tplc="1DA6D9B0" w:tentative="1">
      <w:start w:val="1"/>
      <w:numFmt w:val="bullet"/>
      <w:lvlText w:val="o"/>
      <w:lvlJc w:val="left"/>
      <w:pPr>
        <w:ind w:left="5760" w:hanging="360"/>
      </w:pPr>
      <w:rPr>
        <w:rFonts w:ascii="Courier New" w:hAnsi="Courier New" w:cs="Courier New" w:hint="default"/>
      </w:rPr>
    </w:lvl>
    <w:lvl w:ilvl="8" w:tplc="CCF8BE26" w:tentative="1">
      <w:start w:val="1"/>
      <w:numFmt w:val="bullet"/>
      <w:lvlText w:val=""/>
      <w:lvlJc w:val="left"/>
      <w:pPr>
        <w:ind w:left="6480" w:hanging="360"/>
      </w:pPr>
      <w:rPr>
        <w:rFonts w:ascii="Wingdings" w:hAnsi="Wingdings" w:hint="default"/>
      </w:rPr>
    </w:lvl>
  </w:abstractNum>
  <w:abstractNum w:abstractNumId="8" w15:restartNumberingAfterBreak="0">
    <w:nsid w:val="5B9E796A"/>
    <w:multiLevelType w:val="multilevel"/>
    <w:tmpl w:val="40485A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64EF7805"/>
    <w:multiLevelType w:val="multilevel"/>
    <w:tmpl w:val="D1EE579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69B76912"/>
    <w:multiLevelType w:val="hybridMultilevel"/>
    <w:tmpl w:val="41E8F1A2"/>
    <w:lvl w:ilvl="0" w:tplc="465ED242">
      <w:start w:val="1"/>
      <w:numFmt w:val="bullet"/>
      <w:lvlText w:val=""/>
      <w:lvlJc w:val="left"/>
      <w:pPr>
        <w:ind w:left="720" w:hanging="360"/>
      </w:pPr>
      <w:rPr>
        <w:rFonts w:ascii="Symbol" w:hAnsi="Symbol" w:hint="default"/>
      </w:rPr>
    </w:lvl>
    <w:lvl w:ilvl="1" w:tplc="A3709224" w:tentative="1">
      <w:start w:val="1"/>
      <w:numFmt w:val="bullet"/>
      <w:lvlText w:val="o"/>
      <w:lvlJc w:val="left"/>
      <w:pPr>
        <w:ind w:left="1440" w:hanging="360"/>
      </w:pPr>
      <w:rPr>
        <w:rFonts w:ascii="Courier New" w:hAnsi="Courier New" w:cs="Courier New" w:hint="default"/>
      </w:rPr>
    </w:lvl>
    <w:lvl w:ilvl="2" w:tplc="0BDAE516" w:tentative="1">
      <w:start w:val="1"/>
      <w:numFmt w:val="bullet"/>
      <w:lvlText w:val=""/>
      <w:lvlJc w:val="left"/>
      <w:pPr>
        <w:ind w:left="2160" w:hanging="360"/>
      </w:pPr>
      <w:rPr>
        <w:rFonts w:ascii="Wingdings" w:hAnsi="Wingdings" w:hint="default"/>
      </w:rPr>
    </w:lvl>
    <w:lvl w:ilvl="3" w:tplc="40FC7D9A" w:tentative="1">
      <w:start w:val="1"/>
      <w:numFmt w:val="bullet"/>
      <w:lvlText w:val=""/>
      <w:lvlJc w:val="left"/>
      <w:pPr>
        <w:ind w:left="2880" w:hanging="360"/>
      </w:pPr>
      <w:rPr>
        <w:rFonts w:ascii="Symbol" w:hAnsi="Symbol" w:hint="default"/>
      </w:rPr>
    </w:lvl>
    <w:lvl w:ilvl="4" w:tplc="E76CD4D8" w:tentative="1">
      <w:start w:val="1"/>
      <w:numFmt w:val="bullet"/>
      <w:lvlText w:val="o"/>
      <w:lvlJc w:val="left"/>
      <w:pPr>
        <w:ind w:left="3600" w:hanging="360"/>
      </w:pPr>
      <w:rPr>
        <w:rFonts w:ascii="Courier New" w:hAnsi="Courier New" w:cs="Courier New" w:hint="default"/>
      </w:rPr>
    </w:lvl>
    <w:lvl w:ilvl="5" w:tplc="F36C2FBC" w:tentative="1">
      <w:start w:val="1"/>
      <w:numFmt w:val="bullet"/>
      <w:lvlText w:val=""/>
      <w:lvlJc w:val="left"/>
      <w:pPr>
        <w:ind w:left="4320" w:hanging="360"/>
      </w:pPr>
      <w:rPr>
        <w:rFonts w:ascii="Wingdings" w:hAnsi="Wingdings" w:hint="default"/>
      </w:rPr>
    </w:lvl>
    <w:lvl w:ilvl="6" w:tplc="8CFAF78E" w:tentative="1">
      <w:start w:val="1"/>
      <w:numFmt w:val="bullet"/>
      <w:lvlText w:val=""/>
      <w:lvlJc w:val="left"/>
      <w:pPr>
        <w:ind w:left="5040" w:hanging="360"/>
      </w:pPr>
      <w:rPr>
        <w:rFonts w:ascii="Symbol" w:hAnsi="Symbol" w:hint="default"/>
      </w:rPr>
    </w:lvl>
    <w:lvl w:ilvl="7" w:tplc="8ACAC94E" w:tentative="1">
      <w:start w:val="1"/>
      <w:numFmt w:val="bullet"/>
      <w:lvlText w:val="o"/>
      <w:lvlJc w:val="left"/>
      <w:pPr>
        <w:ind w:left="5760" w:hanging="360"/>
      </w:pPr>
      <w:rPr>
        <w:rFonts w:ascii="Courier New" w:hAnsi="Courier New" w:cs="Courier New" w:hint="default"/>
      </w:rPr>
    </w:lvl>
    <w:lvl w:ilvl="8" w:tplc="2FEA6A94" w:tentative="1">
      <w:start w:val="1"/>
      <w:numFmt w:val="bullet"/>
      <w:lvlText w:val=""/>
      <w:lvlJc w:val="left"/>
      <w:pPr>
        <w:ind w:left="6480" w:hanging="360"/>
      </w:pPr>
      <w:rPr>
        <w:rFonts w:ascii="Wingdings" w:hAnsi="Wingdings" w:hint="default"/>
      </w:rPr>
    </w:lvl>
  </w:abstractNum>
  <w:abstractNum w:abstractNumId="11" w15:restartNumberingAfterBreak="0">
    <w:nsid w:val="6E8C422E"/>
    <w:multiLevelType w:val="hybridMultilevel"/>
    <w:tmpl w:val="6024CB1E"/>
    <w:lvl w:ilvl="0" w:tplc="AAE4949E">
      <w:start w:val="1"/>
      <w:numFmt w:val="bullet"/>
      <w:lvlText w:val=""/>
      <w:lvlJc w:val="left"/>
      <w:pPr>
        <w:ind w:left="1440" w:hanging="360"/>
      </w:pPr>
      <w:rPr>
        <w:rFonts w:ascii="Wingdings" w:hAnsi="Wingdings" w:hint="default"/>
      </w:rPr>
    </w:lvl>
    <w:lvl w:ilvl="1" w:tplc="F6525CEA" w:tentative="1">
      <w:start w:val="1"/>
      <w:numFmt w:val="bullet"/>
      <w:lvlText w:val="o"/>
      <w:lvlJc w:val="left"/>
      <w:pPr>
        <w:ind w:left="2160" w:hanging="360"/>
      </w:pPr>
      <w:rPr>
        <w:rFonts w:ascii="Courier New" w:hAnsi="Courier New" w:cs="Courier New" w:hint="default"/>
      </w:rPr>
    </w:lvl>
    <w:lvl w:ilvl="2" w:tplc="17E2A02C" w:tentative="1">
      <w:start w:val="1"/>
      <w:numFmt w:val="bullet"/>
      <w:lvlText w:val=""/>
      <w:lvlJc w:val="left"/>
      <w:pPr>
        <w:ind w:left="2880" w:hanging="360"/>
      </w:pPr>
      <w:rPr>
        <w:rFonts w:ascii="Wingdings" w:hAnsi="Wingdings" w:hint="default"/>
      </w:rPr>
    </w:lvl>
    <w:lvl w:ilvl="3" w:tplc="1FC63E74" w:tentative="1">
      <w:start w:val="1"/>
      <w:numFmt w:val="bullet"/>
      <w:lvlText w:val=""/>
      <w:lvlJc w:val="left"/>
      <w:pPr>
        <w:ind w:left="3600" w:hanging="360"/>
      </w:pPr>
      <w:rPr>
        <w:rFonts w:ascii="Symbol" w:hAnsi="Symbol" w:hint="default"/>
      </w:rPr>
    </w:lvl>
    <w:lvl w:ilvl="4" w:tplc="7B1EC4A4" w:tentative="1">
      <w:start w:val="1"/>
      <w:numFmt w:val="bullet"/>
      <w:lvlText w:val="o"/>
      <w:lvlJc w:val="left"/>
      <w:pPr>
        <w:ind w:left="4320" w:hanging="360"/>
      </w:pPr>
      <w:rPr>
        <w:rFonts w:ascii="Courier New" w:hAnsi="Courier New" w:cs="Courier New" w:hint="default"/>
      </w:rPr>
    </w:lvl>
    <w:lvl w:ilvl="5" w:tplc="4EBAC040" w:tentative="1">
      <w:start w:val="1"/>
      <w:numFmt w:val="bullet"/>
      <w:lvlText w:val=""/>
      <w:lvlJc w:val="left"/>
      <w:pPr>
        <w:ind w:left="5040" w:hanging="360"/>
      </w:pPr>
      <w:rPr>
        <w:rFonts w:ascii="Wingdings" w:hAnsi="Wingdings" w:hint="default"/>
      </w:rPr>
    </w:lvl>
    <w:lvl w:ilvl="6" w:tplc="EC121650" w:tentative="1">
      <w:start w:val="1"/>
      <w:numFmt w:val="bullet"/>
      <w:lvlText w:val=""/>
      <w:lvlJc w:val="left"/>
      <w:pPr>
        <w:ind w:left="5760" w:hanging="360"/>
      </w:pPr>
      <w:rPr>
        <w:rFonts w:ascii="Symbol" w:hAnsi="Symbol" w:hint="default"/>
      </w:rPr>
    </w:lvl>
    <w:lvl w:ilvl="7" w:tplc="717C3C92" w:tentative="1">
      <w:start w:val="1"/>
      <w:numFmt w:val="bullet"/>
      <w:lvlText w:val="o"/>
      <w:lvlJc w:val="left"/>
      <w:pPr>
        <w:ind w:left="6480" w:hanging="360"/>
      </w:pPr>
      <w:rPr>
        <w:rFonts w:ascii="Courier New" w:hAnsi="Courier New" w:cs="Courier New" w:hint="default"/>
      </w:rPr>
    </w:lvl>
    <w:lvl w:ilvl="8" w:tplc="1B7A75D4" w:tentative="1">
      <w:start w:val="1"/>
      <w:numFmt w:val="bullet"/>
      <w:lvlText w:val=""/>
      <w:lvlJc w:val="left"/>
      <w:pPr>
        <w:ind w:left="7200" w:hanging="360"/>
      </w:pPr>
      <w:rPr>
        <w:rFonts w:ascii="Wingdings" w:hAnsi="Wingdings" w:hint="default"/>
      </w:rPr>
    </w:lvl>
  </w:abstractNum>
  <w:abstractNum w:abstractNumId="12" w15:restartNumberingAfterBreak="0">
    <w:nsid w:val="77FB1815"/>
    <w:multiLevelType w:val="hybridMultilevel"/>
    <w:tmpl w:val="48685128"/>
    <w:lvl w:ilvl="0" w:tplc="6DE2D352">
      <w:start w:val="1"/>
      <w:numFmt w:val="bullet"/>
      <w:lvlText w:val=""/>
      <w:lvlJc w:val="left"/>
      <w:pPr>
        <w:ind w:left="720" w:hanging="360"/>
      </w:pPr>
      <w:rPr>
        <w:rFonts w:ascii="Symbol" w:hAnsi="Symbol" w:hint="default"/>
      </w:rPr>
    </w:lvl>
    <w:lvl w:ilvl="1" w:tplc="89AAA58C" w:tentative="1">
      <w:start w:val="1"/>
      <w:numFmt w:val="bullet"/>
      <w:lvlText w:val="o"/>
      <w:lvlJc w:val="left"/>
      <w:pPr>
        <w:ind w:left="1440" w:hanging="360"/>
      </w:pPr>
      <w:rPr>
        <w:rFonts w:ascii="Courier New" w:hAnsi="Courier New" w:cs="Courier New" w:hint="default"/>
      </w:rPr>
    </w:lvl>
    <w:lvl w:ilvl="2" w:tplc="8286DDFA" w:tentative="1">
      <w:start w:val="1"/>
      <w:numFmt w:val="bullet"/>
      <w:lvlText w:val=""/>
      <w:lvlJc w:val="left"/>
      <w:pPr>
        <w:ind w:left="2160" w:hanging="360"/>
      </w:pPr>
      <w:rPr>
        <w:rFonts w:ascii="Wingdings" w:hAnsi="Wingdings" w:hint="default"/>
      </w:rPr>
    </w:lvl>
    <w:lvl w:ilvl="3" w:tplc="6D26D69C" w:tentative="1">
      <w:start w:val="1"/>
      <w:numFmt w:val="bullet"/>
      <w:lvlText w:val=""/>
      <w:lvlJc w:val="left"/>
      <w:pPr>
        <w:ind w:left="2880" w:hanging="360"/>
      </w:pPr>
      <w:rPr>
        <w:rFonts w:ascii="Symbol" w:hAnsi="Symbol" w:hint="default"/>
      </w:rPr>
    </w:lvl>
    <w:lvl w:ilvl="4" w:tplc="B6402500" w:tentative="1">
      <w:start w:val="1"/>
      <w:numFmt w:val="bullet"/>
      <w:lvlText w:val="o"/>
      <w:lvlJc w:val="left"/>
      <w:pPr>
        <w:ind w:left="3600" w:hanging="360"/>
      </w:pPr>
      <w:rPr>
        <w:rFonts w:ascii="Courier New" w:hAnsi="Courier New" w:cs="Courier New" w:hint="default"/>
      </w:rPr>
    </w:lvl>
    <w:lvl w:ilvl="5" w:tplc="B64AC356" w:tentative="1">
      <w:start w:val="1"/>
      <w:numFmt w:val="bullet"/>
      <w:lvlText w:val=""/>
      <w:lvlJc w:val="left"/>
      <w:pPr>
        <w:ind w:left="4320" w:hanging="360"/>
      </w:pPr>
      <w:rPr>
        <w:rFonts w:ascii="Wingdings" w:hAnsi="Wingdings" w:hint="default"/>
      </w:rPr>
    </w:lvl>
    <w:lvl w:ilvl="6" w:tplc="3692DBA6" w:tentative="1">
      <w:start w:val="1"/>
      <w:numFmt w:val="bullet"/>
      <w:lvlText w:val=""/>
      <w:lvlJc w:val="left"/>
      <w:pPr>
        <w:ind w:left="5040" w:hanging="360"/>
      </w:pPr>
      <w:rPr>
        <w:rFonts w:ascii="Symbol" w:hAnsi="Symbol" w:hint="default"/>
      </w:rPr>
    </w:lvl>
    <w:lvl w:ilvl="7" w:tplc="FD986896" w:tentative="1">
      <w:start w:val="1"/>
      <w:numFmt w:val="bullet"/>
      <w:lvlText w:val="o"/>
      <w:lvlJc w:val="left"/>
      <w:pPr>
        <w:ind w:left="5760" w:hanging="360"/>
      </w:pPr>
      <w:rPr>
        <w:rFonts w:ascii="Courier New" w:hAnsi="Courier New" w:cs="Courier New" w:hint="default"/>
      </w:rPr>
    </w:lvl>
    <w:lvl w:ilvl="8" w:tplc="B3E26A7C" w:tentative="1">
      <w:start w:val="1"/>
      <w:numFmt w:val="bullet"/>
      <w:lvlText w:val=""/>
      <w:lvlJc w:val="left"/>
      <w:pPr>
        <w:ind w:left="6480" w:hanging="360"/>
      </w:pPr>
      <w:rPr>
        <w:rFonts w:ascii="Wingdings" w:hAnsi="Wingdings" w:hint="default"/>
      </w:rPr>
    </w:lvl>
  </w:abstractNum>
  <w:abstractNum w:abstractNumId="13" w15:restartNumberingAfterBreak="0">
    <w:nsid w:val="79D24C81"/>
    <w:multiLevelType w:val="multilevel"/>
    <w:tmpl w:val="34C004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4" w15:restartNumberingAfterBreak="0">
    <w:nsid w:val="7C477CD6"/>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7CB32BC6"/>
    <w:multiLevelType w:val="hybridMultilevel"/>
    <w:tmpl w:val="F1C8353E"/>
    <w:lvl w:ilvl="0" w:tplc="C7FA4140">
      <w:start w:val="1"/>
      <w:numFmt w:val="bullet"/>
      <w:lvlText w:val=""/>
      <w:lvlJc w:val="left"/>
      <w:pPr>
        <w:ind w:left="720" w:hanging="360"/>
      </w:pPr>
      <w:rPr>
        <w:rFonts w:ascii="Symbol" w:hAnsi="Symbol" w:hint="default"/>
      </w:rPr>
    </w:lvl>
    <w:lvl w:ilvl="1" w:tplc="90F6DA8A" w:tentative="1">
      <w:start w:val="1"/>
      <w:numFmt w:val="bullet"/>
      <w:lvlText w:val="o"/>
      <w:lvlJc w:val="left"/>
      <w:pPr>
        <w:ind w:left="1440" w:hanging="360"/>
      </w:pPr>
      <w:rPr>
        <w:rFonts w:ascii="Courier New" w:hAnsi="Courier New" w:cs="Courier New" w:hint="default"/>
      </w:rPr>
    </w:lvl>
    <w:lvl w:ilvl="2" w:tplc="97E84C60" w:tentative="1">
      <w:start w:val="1"/>
      <w:numFmt w:val="bullet"/>
      <w:lvlText w:val=""/>
      <w:lvlJc w:val="left"/>
      <w:pPr>
        <w:ind w:left="2160" w:hanging="360"/>
      </w:pPr>
      <w:rPr>
        <w:rFonts w:ascii="Wingdings" w:hAnsi="Wingdings" w:hint="default"/>
      </w:rPr>
    </w:lvl>
    <w:lvl w:ilvl="3" w:tplc="94285F34" w:tentative="1">
      <w:start w:val="1"/>
      <w:numFmt w:val="bullet"/>
      <w:lvlText w:val=""/>
      <w:lvlJc w:val="left"/>
      <w:pPr>
        <w:ind w:left="2880" w:hanging="360"/>
      </w:pPr>
      <w:rPr>
        <w:rFonts w:ascii="Symbol" w:hAnsi="Symbol" w:hint="default"/>
      </w:rPr>
    </w:lvl>
    <w:lvl w:ilvl="4" w:tplc="B448BF16" w:tentative="1">
      <w:start w:val="1"/>
      <w:numFmt w:val="bullet"/>
      <w:lvlText w:val="o"/>
      <w:lvlJc w:val="left"/>
      <w:pPr>
        <w:ind w:left="3600" w:hanging="360"/>
      </w:pPr>
      <w:rPr>
        <w:rFonts w:ascii="Courier New" w:hAnsi="Courier New" w:cs="Courier New" w:hint="default"/>
      </w:rPr>
    </w:lvl>
    <w:lvl w:ilvl="5" w:tplc="36FEFF24" w:tentative="1">
      <w:start w:val="1"/>
      <w:numFmt w:val="bullet"/>
      <w:lvlText w:val=""/>
      <w:lvlJc w:val="left"/>
      <w:pPr>
        <w:ind w:left="4320" w:hanging="360"/>
      </w:pPr>
      <w:rPr>
        <w:rFonts w:ascii="Wingdings" w:hAnsi="Wingdings" w:hint="default"/>
      </w:rPr>
    </w:lvl>
    <w:lvl w:ilvl="6" w:tplc="8CF2BC1E" w:tentative="1">
      <w:start w:val="1"/>
      <w:numFmt w:val="bullet"/>
      <w:lvlText w:val=""/>
      <w:lvlJc w:val="left"/>
      <w:pPr>
        <w:ind w:left="5040" w:hanging="360"/>
      </w:pPr>
      <w:rPr>
        <w:rFonts w:ascii="Symbol" w:hAnsi="Symbol" w:hint="default"/>
      </w:rPr>
    </w:lvl>
    <w:lvl w:ilvl="7" w:tplc="5D88AD1A" w:tentative="1">
      <w:start w:val="1"/>
      <w:numFmt w:val="bullet"/>
      <w:lvlText w:val="o"/>
      <w:lvlJc w:val="left"/>
      <w:pPr>
        <w:ind w:left="5760" w:hanging="360"/>
      </w:pPr>
      <w:rPr>
        <w:rFonts w:ascii="Courier New" w:hAnsi="Courier New" w:cs="Courier New" w:hint="default"/>
      </w:rPr>
    </w:lvl>
    <w:lvl w:ilvl="8" w:tplc="5A4A4540" w:tentative="1">
      <w:start w:val="1"/>
      <w:numFmt w:val="bullet"/>
      <w:lvlText w:val=""/>
      <w:lvlJc w:val="left"/>
      <w:pPr>
        <w:ind w:left="6480" w:hanging="360"/>
      </w:pPr>
      <w:rPr>
        <w:rFonts w:ascii="Wingdings" w:hAnsi="Wingdings" w:hint="default"/>
      </w:rPr>
    </w:lvl>
  </w:abstractNum>
  <w:abstractNum w:abstractNumId="16" w15:restartNumberingAfterBreak="0">
    <w:nsid w:val="7DF62A3D"/>
    <w:multiLevelType w:val="hybridMultilevel"/>
    <w:tmpl w:val="48C068FA"/>
    <w:lvl w:ilvl="0" w:tplc="990E2302">
      <w:start w:val="1"/>
      <w:numFmt w:val="bullet"/>
      <w:lvlText w:val=""/>
      <w:lvlJc w:val="left"/>
      <w:pPr>
        <w:ind w:left="720" w:hanging="360"/>
      </w:pPr>
      <w:rPr>
        <w:rFonts w:ascii="Wingdings" w:hAnsi="Wingdings" w:hint="default"/>
      </w:rPr>
    </w:lvl>
    <w:lvl w:ilvl="1" w:tplc="5F72F7CE" w:tentative="1">
      <w:start w:val="1"/>
      <w:numFmt w:val="bullet"/>
      <w:lvlText w:val="o"/>
      <w:lvlJc w:val="left"/>
      <w:pPr>
        <w:ind w:left="1440" w:hanging="360"/>
      </w:pPr>
      <w:rPr>
        <w:rFonts w:ascii="Courier New" w:hAnsi="Courier New" w:cs="Courier New" w:hint="default"/>
      </w:rPr>
    </w:lvl>
    <w:lvl w:ilvl="2" w:tplc="278229A0" w:tentative="1">
      <w:start w:val="1"/>
      <w:numFmt w:val="bullet"/>
      <w:lvlText w:val=""/>
      <w:lvlJc w:val="left"/>
      <w:pPr>
        <w:ind w:left="2160" w:hanging="360"/>
      </w:pPr>
      <w:rPr>
        <w:rFonts w:ascii="Wingdings" w:hAnsi="Wingdings" w:hint="default"/>
      </w:rPr>
    </w:lvl>
    <w:lvl w:ilvl="3" w:tplc="671E5B4C" w:tentative="1">
      <w:start w:val="1"/>
      <w:numFmt w:val="bullet"/>
      <w:lvlText w:val=""/>
      <w:lvlJc w:val="left"/>
      <w:pPr>
        <w:ind w:left="2880" w:hanging="360"/>
      </w:pPr>
      <w:rPr>
        <w:rFonts w:ascii="Symbol" w:hAnsi="Symbol" w:hint="default"/>
      </w:rPr>
    </w:lvl>
    <w:lvl w:ilvl="4" w:tplc="F7088778" w:tentative="1">
      <w:start w:val="1"/>
      <w:numFmt w:val="bullet"/>
      <w:lvlText w:val="o"/>
      <w:lvlJc w:val="left"/>
      <w:pPr>
        <w:ind w:left="3600" w:hanging="360"/>
      </w:pPr>
      <w:rPr>
        <w:rFonts w:ascii="Courier New" w:hAnsi="Courier New" w:cs="Courier New" w:hint="default"/>
      </w:rPr>
    </w:lvl>
    <w:lvl w:ilvl="5" w:tplc="6E5A1056" w:tentative="1">
      <w:start w:val="1"/>
      <w:numFmt w:val="bullet"/>
      <w:lvlText w:val=""/>
      <w:lvlJc w:val="left"/>
      <w:pPr>
        <w:ind w:left="4320" w:hanging="360"/>
      </w:pPr>
      <w:rPr>
        <w:rFonts w:ascii="Wingdings" w:hAnsi="Wingdings" w:hint="default"/>
      </w:rPr>
    </w:lvl>
    <w:lvl w:ilvl="6" w:tplc="2B1EABA0" w:tentative="1">
      <w:start w:val="1"/>
      <w:numFmt w:val="bullet"/>
      <w:lvlText w:val=""/>
      <w:lvlJc w:val="left"/>
      <w:pPr>
        <w:ind w:left="5040" w:hanging="360"/>
      </w:pPr>
      <w:rPr>
        <w:rFonts w:ascii="Symbol" w:hAnsi="Symbol" w:hint="default"/>
      </w:rPr>
    </w:lvl>
    <w:lvl w:ilvl="7" w:tplc="AE208B50" w:tentative="1">
      <w:start w:val="1"/>
      <w:numFmt w:val="bullet"/>
      <w:lvlText w:val="o"/>
      <w:lvlJc w:val="left"/>
      <w:pPr>
        <w:ind w:left="5760" w:hanging="360"/>
      </w:pPr>
      <w:rPr>
        <w:rFonts w:ascii="Courier New" w:hAnsi="Courier New" w:cs="Courier New" w:hint="default"/>
      </w:rPr>
    </w:lvl>
    <w:lvl w:ilvl="8" w:tplc="DDB04570" w:tentative="1">
      <w:start w:val="1"/>
      <w:numFmt w:val="bullet"/>
      <w:lvlText w:val=""/>
      <w:lvlJc w:val="left"/>
      <w:pPr>
        <w:ind w:left="6480" w:hanging="360"/>
      </w:pPr>
      <w:rPr>
        <w:rFonts w:ascii="Wingdings" w:hAnsi="Wingdings" w:hint="default"/>
      </w:rPr>
    </w:lvl>
  </w:abstractNum>
  <w:num w:numId="1" w16cid:durableId="513810319">
    <w:abstractNumId w:val="8"/>
  </w:num>
  <w:num w:numId="2" w16cid:durableId="1478765694">
    <w:abstractNumId w:val="8"/>
  </w:num>
  <w:num w:numId="3" w16cid:durableId="1673801717">
    <w:abstractNumId w:val="1"/>
  </w:num>
  <w:num w:numId="4" w16cid:durableId="210000959">
    <w:abstractNumId w:val="13"/>
  </w:num>
  <w:num w:numId="5" w16cid:durableId="489299227">
    <w:abstractNumId w:val="9"/>
  </w:num>
  <w:num w:numId="6" w16cid:durableId="1755204329">
    <w:abstractNumId w:val="9"/>
  </w:num>
  <w:num w:numId="7" w16cid:durableId="427624210">
    <w:abstractNumId w:val="14"/>
  </w:num>
  <w:num w:numId="8" w16cid:durableId="620111107">
    <w:abstractNumId w:val="4"/>
  </w:num>
  <w:num w:numId="9" w16cid:durableId="801464491">
    <w:abstractNumId w:val="12"/>
  </w:num>
  <w:num w:numId="10" w16cid:durableId="1121071945">
    <w:abstractNumId w:val="15"/>
  </w:num>
  <w:num w:numId="11" w16cid:durableId="1219049933">
    <w:abstractNumId w:val="6"/>
  </w:num>
  <w:num w:numId="12" w16cid:durableId="1671829514">
    <w:abstractNumId w:val="11"/>
  </w:num>
  <w:num w:numId="13" w16cid:durableId="1834102465">
    <w:abstractNumId w:val="7"/>
  </w:num>
  <w:num w:numId="14" w16cid:durableId="2027560491">
    <w:abstractNumId w:val="16"/>
  </w:num>
  <w:num w:numId="15" w16cid:durableId="1139811143">
    <w:abstractNumId w:val="0"/>
  </w:num>
  <w:num w:numId="16" w16cid:durableId="612784410">
    <w:abstractNumId w:val="5"/>
  </w:num>
  <w:num w:numId="17" w16cid:durableId="505481328">
    <w:abstractNumId w:val="3"/>
  </w:num>
  <w:num w:numId="18" w16cid:durableId="14313594">
    <w:abstractNumId w:val="2"/>
  </w:num>
  <w:num w:numId="19" w16cid:durableId="121696418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240F"/>
    <w:rsid w:val="0005698E"/>
    <w:rsid w:val="00060E4F"/>
    <w:rsid w:val="00063BC2"/>
    <w:rsid w:val="00087BA2"/>
    <w:rsid w:val="000D6B55"/>
    <w:rsid w:val="00127F3D"/>
    <w:rsid w:val="0013240F"/>
    <w:rsid w:val="00134D0F"/>
    <w:rsid w:val="001735DD"/>
    <w:rsid w:val="001819AD"/>
    <w:rsid w:val="001F15DB"/>
    <w:rsid w:val="00256F01"/>
    <w:rsid w:val="002916BC"/>
    <w:rsid w:val="002A519E"/>
    <w:rsid w:val="00316EDE"/>
    <w:rsid w:val="003A0DF8"/>
    <w:rsid w:val="003D539B"/>
    <w:rsid w:val="0041117D"/>
    <w:rsid w:val="00433682"/>
    <w:rsid w:val="00502565"/>
    <w:rsid w:val="005E2452"/>
    <w:rsid w:val="006222B6"/>
    <w:rsid w:val="00631E95"/>
    <w:rsid w:val="006C5269"/>
    <w:rsid w:val="006F1E05"/>
    <w:rsid w:val="00846517"/>
    <w:rsid w:val="00892B90"/>
    <w:rsid w:val="008C4773"/>
    <w:rsid w:val="00916E60"/>
    <w:rsid w:val="009300B9"/>
    <w:rsid w:val="0094541A"/>
    <w:rsid w:val="00964F6A"/>
    <w:rsid w:val="00984522"/>
    <w:rsid w:val="00990E9F"/>
    <w:rsid w:val="009B37BB"/>
    <w:rsid w:val="00A45693"/>
    <w:rsid w:val="00A70D24"/>
    <w:rsid w:val="00AE2D7A"/>
    <w:rsid w:val="00AF7996"/>
    <w:rsid w:val="00B42955"/>
    <w:rsid w:val="00B71EB9"/>
    <w:rsid w:val="00BA2D43"/>
    <w:rsid w:val="00BB4723"/>
    <w:rsid w:val="00BC1574"/>
    <w:rsid w:val="00C30A2B"/>
    <w:rsid w:val="00C31012"/>
    <w:rsid w:val="00CF4712"/>
    <w:rsid w:val="00D67A27"/>
    <w:rsid w:val="00D763AF"/>
    <w:rsid w:val="00D91483"/>
    <w:rsid w:val="00E20362"/>
    <w:rsid w:val="00EF448D"/>
    <w:rsid w:val="00F10D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FCB7A"/>
  <w15:chartTrackingRefBased/>
  <w15:docId w15:val="{7D211FEE-0987-4097-BEEA-0CBD7A237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7A27"/>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300B9"/>
    <w:pPr>
      <w:keepNext/>
      <w:keepLines/>
      <w:spacing w:before="240"/>
      <w:ind w:firstLine="72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300B9"/>
    <w:pPr>
      <w:keepNext/>
      <w:keepLines/>
      <w:spacing w:before="40"/>
      <w:ind w:firstLine="72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7"/>
      </w:numPr>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0B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300B9"/>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rPr>
  </w:style>
  <w:style w:type="paragraph" w:styleId="ListParagraph">
    <w:name w:val="List Paragraph"/>
    <w:basedOn w:val="Normal"/>
    <w:uiPriority w:val="34"/>
    <w:qFormat/>
    <w:rsid w:val="00063BC2"/>
    <w:pPr>
      <w:ind w:left="720"/>
      <w:contextualSpacing/>
    </w:pPr>
  </w:style>
  <w:style w:type="character" w:styleId="Hyperlink">
    <w:name w:val="Hyperlink"/>
    <w:basedOn w:val="DefaultParagraphFont"/>
    <w:uiPriority w:val="99"/>
    <w:unhideWhenUsed/>
    <w:rsid w:val="003D539B"/>
    <w:rPr>
      <w:color w:val="0563C1" w:themeColor="hyperlink"/>
      <w:u w:val="single"/>
    </w:rPr>
  </w:style>
  <w:style w:type="table" w:styleId="TableGrid">
    <w:name w:val="Table Grid"/>
    <w:basedOn w:val="TableNormal"/>
    <w:uiPriority w:val="39"/>
    <w:rsid w:val="00060E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060E4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character" w:styleId="Strong">
    <w:name w:val="Strong"/>
    <w:basedOn w:val="DefaultParagraphFont"/>
    <w:uiPriority w:val="22"/>
    <w:qFormat/>
    <w:rsid w:val="00060E4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3365659">
      <w:bodyDiv w:val="1"/>
      <w:marLeft w:val="0"/>
      <w:marRight w:val="0"/>
      <w:marTop w:val="0"/>
      <w:marBottom w:val="0"/>
      <w:divBdr>
        <w:top w:val="none" w:sz="0" w:space="0" w:color="auto"/>
        <w:left w:val="none" w:sz="0" w:space="0" w:color="auto"/>
        <w:bottom w:val="none" w:sz="0" w:space="0" w:color="auto"/>
        <w:right w:val="none" w:sz="0" w:space="0" w:color="auto"/>
      </w:divBdr>
      <w:divsChild>
        <w:div w:id="14104214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nhsconfedexpo.org/about-the-event/book-your-pass?gclid=CjwKCAjwrcKxBhBMEiwAIVF8rH-6c5_Nt3L6WjYt9jfa1XdS_mCnobb-GhXHpxAlGcSrUtdgBcVR-RoC3twQAvD_BwE" TargetMode="External"/><Relationship Id="rId2" Type="http://schemas.openxmlformats.org/officeDocument/2006/relationships/styles" Target="styles.xml"/><Relationship Id="rId16" Type="http://schemas.openxmlformats.org/officeDocument/2006/relationships/hyperlink" Target="https://hospitalitytechexpo.co.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887</Words>
  <Characters>5058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DENZEN COMPUTER</dc:creator>
  <cp:lastModifiedBy>Ana Maria Morteanu</cp:lastModifiedBy>
  <cp:revision>2</cp:revision>
  <dcterms:created xsi:type="dcterms:W3CDTF">2024-05-07T18:29:00Z</dcterms:created>
  <dcterms:modified xsi:type="dcterms:W3CDTF">2024-05-07T18:29:00Z</dcterms:modified>
</cp:coreProperties>
</file>