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03AC1" w:rsidP="68E088A4" w:rsidRDefault="009D2B19" w14:paraId="19EF826C" w14:textId="2F8694E3">
      <w:pPr>
        <w:pStyle w:val="Heading1"/>
        <w:ind w:left="3600"/>
        <w:rPr>
          <w:b w:val="1"/>
          <w:bCs w:val="1"/>
          <w:sz w:val="24"/>
          <w:szCs w:val="24"/>
          <w:u w:val="single"/>
        </w:rPr>
      </w:pPr>
      <w:r w:rsidRPr="68E088A4" w:rsidR="5F0A23BE">
        <w:rPr>
          <w:b w:val="1"/>
          <w:bCs w:val="1"/>
          <w:sz w:val="24"/>
          <w:szCs w:val="24"/>
          <w:u w:val="single"/>
        </w:rPr>
        <w:t xml:space="preserve">The importance of play </w:t>
      </w:r>
    </w:p>
    <w:p w:rsidR="40C6DBAB" w:rsidP="68E088A4" w:rsidRDefault="40C6DBAB" w14:paraId="4A5154E6" w14:textId="021BF190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  <w:r w:rsidRPr="68E088A4" w:rsidR="40C6DBAB">
        <w:rPr>
          <w:sz w:val="28"/>
          <w:szCs w:val="28"/>
        </w:rPr>
        <w:t xml:space="preserve">Children have an innate desire to play. Brock </w:t>
      </w:r>
      <w:r w:rsidRPr="68E088A4" w:rsidR="40C6DBAB">
        <w:rPr>
          <w:i w:val="1"/>
          <w:iCs w:val="1"/>
          <w:sz w:val="28"/>
          <w:szCs w:val="28"/>
        </w:rPr>
        <w:t>et al (2013)</w:t>
      </w:r>
      <w:r w:rsidRPr="68E088A4" w:rsidR="40C6DBAB">
        <w:rPr>
          <w:i w:val="0"/>
          <w:iCs w:val="0"/>
          <w:sz w:val="28"/>
          <w:szCs w:val="28"/>
        </w:rPr>
        <w:t xml:space="preserve"> suggests play is within them and </w:t>
      </w:r>
      <w:r w:rsidRPr="68E088A4" w:rsidR="2F0A456D">
        <w:rPr>
          <w:i w:val="0"/>
          <w:iCs w:val="0"/>
          <w:sz w:val="28"/>
          <w:szCs w:val="28"/>
        </w:rPr>
        <w:t xml:space="preserve">play is their ‘life's work’. However, Whitehead </w:t>
      </w:r>
      <w:r w:rsidRPr="68E088A4" w:rsidR="0E5CB806">
        <w:rPr>
          <w:i w:val="1"/>
          <w:iCs w:val="1"/>
          <w:sz w:val="28"/>
          <w:szCs w:val="28"/>
        </w:rPr>
        <w:t xml:space="preserve">et al (2012) </w:t>
      </w:r>
      <w:r w:rsidRPr="68E088A4" w:rsidR="0E5CB806">
        <w:rPr>
          <w:i w:val="0"/>
          <w:iCs w:val="0"/>
          <w:sz w:val="28"/>
          <w:szCs w:val="28"/>
        </w:rPr>
        <w:t xml:space="preserve">suggests that people often look at play as </w:t>
      </w:r>
      <w:r w:rsidRPr="68E088A4" w:rsidR="6E335CC0">
        <w:rPr>
          <w:i w:val="0"/>
          <w:iCs w:val="0"/>
          <w:sz w:val="28"/>
          <w:szCs w:val="28"/>
        </w:rPr>
        <w:t>immature</w:t>
      </w:r>
      <w:r w:rsidRPr="68E088A4" w:rsidR="0E5CB806">
        <w:rPr>
          <w:i w:val="0"/>
          <w:iCs w:val="0"/>
          <w:sz w:val="28"/>
          <w:szCs w:val="28"/>
        </w:rPr>
        <w:t xml:space="preserve"> and that it lacks any importance</w:t>
      </w:r>
      <w:r w:rsidRPr="68E088A4" w:rsidR="67CCC65C">
        <w:rPr>
          <w:i w:val="0"/>
          <w:iCs w:val="0"/>
          <w:sz w:val="28"/>
          <w:szCs w:val="28"/>
        </w:rPr>
        <w:t xml:space="preserve">. This is a conflicting debate as through play children </w:t>
      </w:r>
      <w:r w:rsidRPr="68E088A4" w:rsidR="24CA7695">
        <w:rPr>
          <w:i w:val="0"/>
          <w:iCs w:val="0"/>
          <w:sz w:val="28"/>
          <w:szCs w:val="28"/>
        </w:rPr>
        <w:t xml:space="preserve">can develop socially, </w:t>
      </w:r>
      <w:r w:rsidRPr="68E088A4" w:rsidR="05471C63">
        <w:rPr>
          <w:i w:val="0"/>
          <w:iCs w:val="0"/>
          <w:sz w:val="28"/>
          <w:szCs w:val="28"/>
        </w:rPr>
        <w:t>physically,</w:t>
      </w:r>
      <w:r w:rsidRPr="68E088A4" w:rsidR="24CA7695">
        <w:rPr>
          <w:i w:val="0"/>
          <w:iCs w:val="0"/>
          <w:sz w:val="28"/>
          <w:szCs w:val="28"/>
        </w:rPr>
        <w:t xml:space="preserve"> and mentally. From </w:t>
      </w:r>
      <w:r w:rsidRPr="68E088A4" w:rsidR="331AF53E">
        <w:rPr>
          <w:i w:val="0"/>
          <w:iCs w:val="0"/>
          <w:sz w:val="28"/>
          <w:szCs w:val="28"/>
        </w:rPr>
        <w:t xml:space="preserve">an incredibly </w:t>
      </w:r>
      <w:r w:rsidRPr="68E088A4" w:rsidR="15E86247">
        <w:rPr>
          <w:i w:val="0"/>
          <w:iCs w:val="0"/>
          <w:sz w:val="28"/>
          <w:szCs w:val="28"/>
        </w:rPr>
        <w:t>early age</w:t>
      </w:r>
      <w:r w:rsidRPr="68E088A4" w:rsidR="24CA7695">
        <w:rPr>
          <w:i w:val="0"/>
          <w:iCs w:val="0"/>
          <w:sz w:val="28"/>
          <w:szCs w:val="28"/>
        </w:rPr>
        <w:t xml:space="preserve"> babies </w:t>
      </w:r>
      <w:r w:rsidRPr="68E088A4" w:rsidR="58CD9619">
        <w:rPr>
          <w:i w:val="0"/>
          <w:iCs w:val="0"/>
          <w:sz w:val="28"/>
          <w:szCs w:val="28"/>
        </w:rPr>
        <w:t>imitate</w:t>
      </w:r>
      <w:r w:rsidRPr="68E088A4" w:rsidR="24CA7695">
        <w:rPr>
          <w:i w:val="0"/>
          <w:iCs w:val="0"/>
          <w:sz w:val="28"/>
          <w:szCs w:val="28"/>
        </w:rPr>
        <w:t xml:space="preserve"> the things they se</w:t>
      </w:r>
      <w:r w:rsidRPr="68E088A4" w:rsidR="2E4485C0">
        <w:rPr>
          <w:i w:val="0"/>
          <w:iCs w:val="0"/>
          <w:sz w:val="28"/>
          <w:szCs w:val="28"/>
        </w:rPr>
        <w:t xml:space="preserve">e and hear </w:t>
      </w:r>
      <w:r w:rsidRPr="68E088A4" w:rsidR="558217D4">
        <w:rPr>
          <w:i w:val="0"/>
          <w:iCs w:val="0"/>
          <w:sz w:val="28"/>
          <w:szCs w:val="28"/>
        </w:rPr>
        <w:t xml:space="preserve">through play and </w:t>
      </w:r>
      <w:r w:rsidRPr="68E088A4" w:rsidR="25F4A9CA">
        <w:rPr>
          <w:i w:val="0"/>
          <w:iCs w:val="0"/>
          <w:sz w:val="28"/>
          <w:szCs w:val="28"/>
        </w:rPr>
        <w:t>are</w:t>
      </w:r>
      <w:r w:rsidRPr="68E088A4" w:rsidR="558217D4">
        <w:rPr>
          <w:i w:val="0"/>
          <w:iCs w:val="0"/>
          <w:sz w:val="28"/>
          <w:szCs w:val="28"/>
        </w:rPr>
        <w:t xml:space="preserve"> constructed through interactions with those clo</w:t>
      </w:r>
      <w:r w:rsidRPr="68E088A4" w:rsidR="70981446">
        <w:rPr>
          <w:i w:val="0"/>
          <w:iCs w:val="0"/>
          <w:sz w:val="28"/>
          <w:szCs w:val="28"/>
        </w:rPr>
        <w:t xml:space="preserve">sest to them. </w:t>
      </w:r>
      <w:r w:rsidRPr="68E088A4" w:rsidR="415B31E9">
        <w:rPr>
          <w:i w:val="0"/>
          <w:iCs w:val="0"/>
          <w:sz w:val="28"/>
          <w:szCs w:val="28"/>
        </w:rPr>
        <w:t xml:space="preserve">Through playing, they can </w:t>
      </w:r>
      <w:r w:rsidRPr="68E088A4" w:rsidR="415B31E9">
        <w:rPr>
          <w:i w:val="0"/>
          <w:iCs w:val="0"/>
          <w:sz w:val="28"/>
          <w:szCs w:val="28"/>
        </w:rPr>
        <w:t>identify</w:t>
      </w:r>
      <w:r w:rsidRPr="68E088A4" w:rsidR="415B31E9">
        <w:rPr>
          <w:i w:val="0"/>
          <w:iCs w:val="0"/>
          <w:sz w:val="28"/>
          <w:szCs w:val="28"/>
        </w:rPr>
        <w:t xml:space="preserve"> new sounds and recognize new objects. </w:t>
      </w:r>
      <w:r w:rsidRPr="68E088A4" w:rsidR="29A50A91">
        <w:rPr>
          <w:i w:val="0"/>
          <w:iCs w:val="0"/>
          <w:sz w:val="28"/>
          <w:szCs w:val="28"/>
        </w:rPr>
        <w:t>Thus,</w:t>
      </w:r>
      <w:r w:rsidRPr="68E088A4" w:rsidR="415B31E9">
        <w:rPr>
          <w:i w:val="0"/>
          <w:iCs w:val="0"/>
          <w:sz w:val="28"/>
          <w:szCs w:val="28"/>
        </w:rPr>
        <w:t xml:space="preserve"> suggesting that play and learning cannot be divided during a </w:t>
      </w:r>
      <w:r w:rsidRPr="68E088A4" w:rsidR="233E742D">
        <w:rPr>
          <w:i w:val="0"/>
          <w:iCs w:val="0"/>
          <w:sz w:val="28"/>
          <w:szCs w:val="28"/>
        </w:rPr>
        <w:t>child's</w:t>
      </w:r>
      <w:r w:rsidRPr="68E088A4" w:rsidR="415B31E9">
        <w:rPr>
          <w:i w:val="0"/>
          <w:iCs w:val="0"/>
          <w:sz w:val="28"/>
          <w:szCs w:val="28"/>
        </w:rPr>
        <w:t xml:space="preserve"> early years as they learn through play. Evidence supporting this comes from </w:t>
      </w:r>
      <w:r w:rsidRPr="68E088A4" w:rsidR="259F7527">
        <w:rPr>
          <w:i w:val="0"/>
          <w:iCs w:val="0"/>
          <w:sz w:val="28"/>
          <w:szCs w:val="28"/>
        </w:rPr>
        <w:t xml:space="preserve">Early years matters (2018), suggesting that babies discover what they can do from sitting, </w:t>
      </w:r>
      <w:r w:rsidRPr="68E088A4" w:rsidR="59C7C143">
        <w:rPr>
          <w:i w:val="0"/>
          <w:iCs w:val="0"/>
          <w:sz w:val="28"/>
          <w:szCs w:val="28"/>
        </w:rPr>
        <w:t>crawling,</w:t>
      </w:r>
      <w:r w:rsidRPr="68E088A4" w:rsidR="259F7527">
        <w:rPr>
          <w:i w:val="0"/>
          <w:iCs w:val="0"/>
          <w:sz w:val="28"/>
          <w:szCs w:val="28"/>
        </w:rPr>
        <w:t xml:space="preserve"> </w:t>
      </w:r>
      <w:r w:rsidRPr="68E088A4" w:rsidR="08F77D2A">
        <w:rPr>
          <w:i w:val="0"/>
          <w:iCs w:val="0"/>
          <w:sz w:val="28"/>
          <w:szCs w:val="28"/>
        </w:rPr>
        <w:t xml:space="preserve">and reaching, they develop both their fine and gross motor skills </w:t>
      </w:r>
      <w:r w:rsidRPr="68E088A4" w:rsidR="6D576A78">
        <w:rPr>
          <w:i w:val="0"/>
          <w:iCs w:val="0"/>
          <w:sz w:val="28"/>
          <w:szCs w:val="28"/>
        </w:rPr>
        <w:t xml:space="preserve">by using their independence and trial and error instincts. Moyles (2010) supports the theory </w:t>
      </w:r>
      <w:r w:rsidRPr="68E088A4" w:rsidR="4E02F8BF">
        <w:rPr>
          <w:i w:val="0"/>
          <w:iCs w:val="0"/>
          <w:sz w:val="28"/>
          <w:szCs w:val="28"/>
        </w:rPr>
        <w:t>that play is learning</w:t>
      </w:r>
      <w:r w:rsidRPr="68E088A4" w:rsidR="60741624">
        <w:rPr>
          <w:i w:val="0"/>
          <w:iCs w:val="0"/>
          <w:sz w:val="28"/>
          <w:szCs w:val="28"/>
        </w:rPr>
        <w:t xml:space="preserve"> and that babies learn through </w:t>
      </w:r>
      <w:r w:rsidRPr="68E088A4" w:rsidR="60741624">
        <w:rPr>
          <w:i w:val="0"/>
          <w:iCs w:val="0"/>
          <w:sz w:val="28"/>
          <w:szCs w:val="28"/>
        </w:rPr>
        <w:t>imitation</w:t>
      </w:r>
      <w:r w:rsidRPr="68E088A4" w:rsidR="60741624">
        <w:rPr>
          <w:i w:val="0"/>
          <w:iCs w:val="0"/>
          <w:sz w:val="28"/>
          <w:szCs w:val="28"/>
        </w:rPr>
        <w:t xml:space="preserve">. </w:t>
      </w:r>
    </w:p>
    <w:p w:rsidR="60741624" w:rsidP="68E088A4" w:rsidRDefault="60741624" w14:paraId="534A46B8" w14:textId="2EE593B4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  <w:r w:rsidRPr="68E088A4" w:rsidR="60741624">
        <w:rPr>
          <w:i w:val="0"/>
          <w:iCs w:val="0"/>
          <w:sz w:val="28"/>
          <w:szCs w:val="28"/>
        </w:rPr>
        <w:t>Play is led by the child or baby themself and is not necessarily planned by adults. It occurs as a n</w:t>
      </w:r>
      <w:r w:rsidRPr="68E088A4" w:rsidR="044DD231">
        <w:rPr>
          <w:i w:val="0"/>
          <w:iCs w:val="0"/>
          <w:sz w:val="28"/>
          <w:szCs w:val="28"/>
        </w:rPr>
        <w:t>a</w:t>
      </w:r>
      <w:r w:rsidRPr="68E088A4" w:rsidR="60741624">
        <w:rPr>
          <w:i w:val="0"/>
          <w:iCs w:val="0"/>
          <w:sz w:val="28"/>
          <w:szCs w:val="28"/>
        </w:rPr>
        <w:t xml:space="preserve">tural </w:t>
      </w:r>
      <w:r w:rsidRPr="68E088A4" w:rsidR="0C1DE382">
        <w:rPr>
          <w:i w:val="0"/>
          <w:iCs w:val="0"/>
          <w:sz w:val="28"/>
          <w:szCs w:val="28"/>
        </w:rPr>
        <w:t xml:space="preserve">part of a child’s lifestyle as they continue to develop. Play has been identified as so critical to a </w:t>
      </w:r>
      <w:r w:rsidRPr="68E088A4" w:rsidR="706D7191">
        <w:rPr>
          <w:i w:val="0"/>
          <w:iCs w:val="0"/>
          <w:sz w:val="28"/>
          <w:szCs w:val="28"/>
        </w:rPr>
        <w:t>child’s</w:t>
      </w:r>
      <w:r w:rsidRPr="68E088A4" w:rsidR="0C1DE382">
        <w:rPr>
          <w:i w:val="0"/>
          <w:iCs w:val="0"/>
          <w:sz w:val="28"/>
          <w:szCs w:val="28"/>
        </w:rPr>
        <w:t xml:space="preserve"> development that it has been enshrine</w:t>
      </w:r>
      <w:r w:rsidRPr="68E088A4" w:rsidR="6A06DB2D">
        <w:rPr>
          <w:i w:val="0"/>
          <w:iCs w:val="0"/>
          <w:sz w:val="28"/>
          <w:szCs w:val="28"/>
        </w:rPr>
        <w:t>d as a right by the ‘united nations conventions on the rights of the child</w:t>
      </w:r>
      <w:r w:rsidRPr="68E088A4" w:rsidR="24987E6C">
        <w:rPr>
          <w:i w:val="0"/>
          <w:iCs w:val="0"/>
          <w:sz w:val="28"/>
          <w:szCs w:val="28"/>
        </w:rPr>
        <w:t>.’</w:t>
      </w:r>
    </w:p>
    <w:p w:rsidR="24987E6C" w:rsidP="68E088A4" w:rsidRDefault="24987E6C" w14:paraId="7D02265E" w14:textId="5D211BCE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  <w:r w:rsidRPr="68E088A4" w:rsidR="24987E6C">
        <w:rPr>
          <w:i w:val="0"/>
          <w:iCs w:val="0"/>
          <w:sz w:val="28"/>
          <w:szCs w:val="28"/>
        </w:rPr>
        <w:t xml:space="preserve">Evidence supporting this has been found in ana article by Herrington and </w:t>
      </w:r>
      <w:r w:rsidRPr="68E088A4" w:rsidR="24987E6C">
        <w:rPr>
          <w:i w:val="0"/>
          <w:iCs w:val="0"/>
          <w:sz w:val="28"/>
          <w:szCs w:val="28"/>
        </w:rPr>
        <w:t>Brussoni</w:t>
      </w:r>
      <w:r w:rsidRPr="68E088A4" w:rsidR="24987E6C">
        <w:rPr>
          <w:i w:val="0"/>
          <w:iCs w:val="0"/>
          <w:sz w:val="28"/>
          <w:szCs w:val="28"/>
        </w:rPr>
        <w:t xml:space="preserve"> (</w:t>
      </w:r>
      <w:r w:rsidRPr="68E088A4" w:rsidR="07FE32F8">
        <w:rPr>
          <w:i w:val="0"/>
          <w:iCs w:val="0"/>
          <w:sz w:val="28"/>
          <w:szCs w:val="28"/>
        </w:rPr>
        <w:t>2015)</w:t>
      </w:r>
      <w:r w:rsidRPr="68E088A4" w:rsidR="0835F3F8">
        <w:rPr>
          <w:i w:val="0"/>
          <w:iCs w:val="0"/>
          <w:sz w:val="28"/>
          <w:szCs w:val="28"/>
        </w:rPr>
        <w:t>.</w:t>
      </w:r>
      <w:r w:rsidRPr="68E088A4" w:rsidR="3D57DA60">
        <w:rPr>
          <w:i w:val="0"/>
          <w:iCs w:val="0"/>
          <w:sz w:val="28"/>
          <w:szCs w:val="28"/>
        </w:rPr>
        <w:t xml:space="preserve"> Thei article also supports the fact of learning through environmental </w:t>
      </w:r>
      <w:r w:rsidRPr="68E088A4" w:rsidR="3D57DA60">
        <w:rPr>
          <w:i w:val="0"/>
          <w:iCs w:val="0"/>
          <w:sz w:val="28"/>
          <w:szCs w:val="28"/>
        </w:rPr>
        <w:t>play,</w:t>
      </w:r>
      <w:r w:rsidRPr="68E088A4" w:rsidR="3D57DA60">
        <w:rPr>
          <w:i w:val="0"/>
          <w:iCs w:val="0"/>
          <w:sz w:val="28"/>
          <w:szCs w:val="28"/>
        </w:rPr>
        <w:t xml:space="preserve"> for example babies reacting to their surroundings. </w:t>
      </w:r>
    </w:p>
    <w:p w:rsidR="68E088A4" w:rsidP="68E088A4" w:rsidRDefault="68E088A4" w14:paraId="5680F20D" w14:textId="57580BDE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</w:p>
    <w:p w:rsidR="68E088A4" w:rsidP="68E088A4" w:rsidRDefault="68E088A4" w14:paraId="7C88BE3A" w14:textId="3F7C6318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</w:p>
    <w:p w:rsidR="68E088A4" w:rsidP="68E088A4" w:rsidRDefault="68E088A4" w14:paraId="1D63EA26" w14:textId="3188387F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</w:p>
    <w:p w:rsidR="68E088A4" w:rsidP="68E088A4" w:rsidRDefault="68E088A4" w14:paraId="24F78A56" w14:textId="53C743FA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</w:p>
    <w:p w:rsidR="68E088A4" w:rsidP="68E088A4" w:rsidRDefault="68E088A4" w14:paraId="08D3F5F1" w14:textId="42122E0D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</w:p>
    <w:p w:rsidR="68E088A4" w:rsidP="68E088A4" w:rsidRDefault="68E088A4" w14:paraId="5E258C1D" w14:textId="163D9FC0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</w:p>
    <w:p w:rsidR="1432A51E" w:rsidP="68E088A4" w:rsidRDefault="1432A51E" w14:paraId="66254E7C" w14:textId="5FA1DCC0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  <w:r w:rsidRPr="68E088A4" w:rsidR="1432A51E">
        <w:rPr>
          <w:i w:val="0"/>
          <w:iCs w:val="0"/>
          <w:sz w:val="28"/>
          <w:szCs w:val="28"/>
        </w:rPr>
        <w:t xml:space="preserve">Brock, A. Dodds, S. Jarvis, P and </w:t>
      </w:r>
      <w:r w:rsidRPr="68E088A4" w:rsidR="79EBAE1A">
        <w:rPr>
          <w:i w:val="0"/>
          <w:iCs w:val="0"/>
          <w:sz w:val="28"/>
          <w:szCs w:val="28"/>
        </w:rPr>
        <w:t>Olunga</w:t>
      </w:r>
      <w:r w:rsidRPr="68E088A4" w:rsidR="79EBAE1A">
        <w:rPr>
          <w:i w:val="0"/>
          <w:iCs w:val="0"/>
          <w:sz w:val="28"/>
          <w:szCs w:val="28"/>
        </w:rPr>
        <w:t>, Y</w:t>
      </w:r>
      <w:r w:rsidRPr="68E088A4" w:rsidR="3CB9DFC5">
        <w:rPr>
          <w:i w:val="0"/>
          <w:iCs w:val="0"/>
          <w:sz w:val="28"/>
          <w:szCs w:val="28"/>
        </w:rPr>
        <w:t xml:space="preserve">. </w:t>
      </w:r>
      <w:r w:rsidRPr="68E088A4" w:rsidR="79EBAE1A">
        <w:rPr>
          <w:i w:val="0"/>
          <w:iCs w:val="0"/>
          <w:sz w:val="28"/>
          <w:szCs w:val="28"/>
        </w:rPr>
        <w:t>(2013)</w:t>
      </w:r>
      <w:r w:rsidRPr="68E088A4" w:rsidR="43207629">
        <w:rPr>
          <w:i w:val="0"/>
          <w:iCs w:val="0"/>
          <w:sz w:val="28"/>
          <w:szCs w:val="28"/>
        </w:rPr>
        <w:t>.</w:t>
      </w:r>
      <w:r w:rsidRPr="68E088A4" w:rsidR="65871B59">
        <w:rPr>
          <w:i w:val="0"/>
          <w:iCs w:val="0"/>
          <w:sz w:val="28"/>
          <w:szCs w:val="28"/>
        </w:rPr>
        <w:t xml:space="preserve"> </w:t>
      </w:r>
      <w:r w:rsidRPr="68E088A4" w:rsidR="61169042">
        <w:rPr>
          <w:i w:val="0"/>
          <w:iCs w:val="0"/>
          <w:sz w:val="28"/>
          <w:szCs w:val="28"/>
        </w:rPr>
        <w:t>P</w:t>
      </w:r>
      <w:r w:rsidRPr="68E088A4" w:rsidR="65871B59">
        <w:rPr>
          <w:i w:val="1"/>
          <w:iCs w:val="1"/>
          <w:sz w:val="28"/>
          <w:szCs w:val="28"/>
        </w:rPr>
        <w:t xml:space="preserve">erspectives on play. </w:t>
      </w:r>
      <w:r w:rsidRPr="68E088A4" w:rsidR="65871B59">
        <w:rPr>
          <w:i w:val="0"/>
          <w:iCs w:val="0"/>
          <w:sz w:val="28"/>
          <w:szCs w:val="28"/>
        </w:rPr>
        <w:t xml:space="preserve">Oxon: </w:t>
      </w:r>
      <w:r w:rsidRPr="68E088A4" w:rsidR="65871B59">
        <w:rPr>
          <w:i w:val="0"/>
          <w:iCs w:val="0"/>
          <w:sz w:val="28"/>
          <w:szCs w:val="28"/>
        </w:rPr>
        <w:t>Routlegde</w:t>
      </w:r>
      <w:r w:rsidRPr="68E088A4" w:rsidR="65871B59">
        <w:rPr>
          <w:i w:val="0"/>
          <w:iCs w:val="0"/>
          <w:sz w:val="28"/>
          <w:szCs w:val="28"/>
        </w:rPr>
        <w:t xml:space="preserve">. </w:t>
      </w:r>
    </w:p>
    <w:p w:rsidR="68E088A4" w:rsidP="68E088A4" w:rsidRDefault="68E088A4" w14:paraId="2F507EB4" w14:textId="2DE21AC9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</w:p>
    <w:p w:rsidR="65871B59" w:rsidP="68E088A4" w:rsidRDefault="65871B59" w14:paraId="40EC32D1" w14:textId="4BD7DDDB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  <w:r w:rsidRPr="68E088A4" w:rsidR="65871B59">
        <w:rPr>
          <w:i w:val="0"/>
          <w:iCs w:val="0"/>
          <w:sz w:val="28"/>
          <w:szCs w:val="28"/>
        </w:rPr>
        <w:t>Whithead, D</w:t>
      </w:r>
      <w:r w:rsidRPr="68E088A4" w:rsidR="2AFE3152">
        <w:rPr>
          <w:i w:val="0"/>
          <w:iCs w:val="0"/>
          <w:sz w:val="28"/>
          <w:szCs w:val="28"/>
        </w:rPr>
        <w:t xml:space="preserve">. </w:t>
      </w:r>
      <w:r w:rsidRPr="68E088A4" w:rsidR="2AFE3152">
        <w:rPr>
          <w:i w:val="0"/>
          <w:iCs w:val="0"/>
          <w:sz w:val="28"/>
          <w:szCs w:val="28"/>
        </w:rPr>
        <w:t>Basillo</w:t>
      </w:r>
      <w:r w:rsidRPr="68E088A4" w:rsidR="2AFE3152">
        <w:rPr>
          <w:i w:val="0"/>
          <w:iCs w:val="0"/>
          <w:sz w:val="28"/>
          <w:szCs w:val="28"/>
        </w:rPr>
        <w:t xml:space="preserve">, M. </w:t>
      </w:r>
      <w:r w:rsidRPr="68E088A4" w:rsidR="2AFE3152">
        <w:rPr>
          <w:i w:val="0"/>
          <w:iCs w:val="0"/>
          <w:sz w:val="28"/>
          <w:szCs w:val="28"/>
        </w:rPr>
        <w:t>Kujolja</w:t>
      </w:r>
      <w:r w:rsidRPr="68E088A4" w:rsidR="2AFE3152">
        <w:rPr>
          <w:i w:val="0"/>
          <w:iCs w:val="0"/>
          <w:sz w:val="28"/>
          <w:szCs w:val="28"/>
        </w:rPr>
        <w:t>, M and Verma, M</w:t>
      </w:r>
      <w:r w:rsidRPr="68E088A4" w:rsidR="361AB346">
        <w:rPr>
          <w:i w:val="0"/>
          <w:iCs w:val="0"/>
          <w:sz w:val="28"/>
          <w:szCs w:val="28"/>
        </w:rPr>
        <w:t xml:space="preserve">. </w:t>
      </w:r>
      <w:r w:rsidRPr="68E088A4" w:rsidR="3FE6F635">
        <w:rPr>
          <w:i w:val="0"/>
          <w:iCs w:val="0"/>
          <w:sz w:val="28"/>
          <w:szCs w:val="28"/>
        </w:rPr>
        <w:t>(2012</w:t>
      </w:r>
      <w:r w:rsidRPr="68E088A4" w:rsidR="0B2A1AE8">
        <w:rPr>
          <w:i w:val="0"/>
          <w:iCs w:val="0"/>
          <w:sz w:val="28"/>
          <w:szCs w:val="28"/>
        </w:rPr>
        <w:t xml:space="preserve">). </w:t>
      </w:r>
      <w:r w:rsidRPr="68E088A4" w:rsidR="0B2A1AE8">
        <w:rPr>
          <w:i w:val="1"/>
          <w:iCs w:val="1"/>
          <w:sz w:val="28"/>
          <w:szCs w:val="28"/>
        </w:rPr>
        <w:t>The</w:t>
      </w:r>
      <w:r w:rsidRPr="68E088A4" w:rsidR="3FE6F635">
        <w:rPr>
          <w:i w:val="1"/>
          <w:iCs w:val="1"/>
          <w:sz w:val="28"/>
          <w:szCs w:val="28"/>
        </w:rPr>
        <w:t xml:space="preserve"> importance of play. </w:t>
      </w:r>
    </w:p>
    <w:p w:rsidR="68E088A4" w:rsidP="68E088A4" w:rsidRDefault="68E088A4" w14:paraId="089087F6" w14:textId="783765DF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</w:p>
    <w:p w:rsidR="3CAC8E76" w:rsidP="68E088A4" w:rsidRDefault="3CAC8E76" w14:paraId="56DE152E" w14:textId="7E925998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  <w:r w:rsidRPr="68E088A4" w:rsidR="3CAC8E76">
        <w:rPr>
          <w:i w:val="0"/>
          <w:iCs w:val="0"/>
          <w:sz w:val="28"/>
          <w:szCs w:val="28"/>
        </w:rPr>
        <w:t xml:space="preserve">Early years </w:t>
      </w:r>
      <w:r w:rsidRPr="68E088A4" w:rsidR="464CA4CE">
        <w:rPr>
          <w:i w:val="0"/>
          <w:iCs w:val="0"/>
          <w:sz w:val="28"/>
          <w:szCs w:val="28"/>
        </w:rPr>
        <w:t>matters. (</w:t>
      </w:r>
      <w:r w:rsidRPr="68E088A4" w:rsidR="3CAC8E76">
        <w:rPr>
          <w:i w:val="0"/>
          <w:iCs w:val="0"/>
          <w:sz w:val="28"/>
          <w:szCs w:val="28"/>
        </w:rPr>
        <w:t>2018)</w:t>
      </w:r>
      <w:r w:rsidRPr="68E088A4" w:rsidR="69F723EC">
        <w:rPr>
          <w:i w:val="0"/>
          <w:iCs w:val="0"/>
          <w:sz w:val="28"/>
          <w:szCs w:val="28"/>
        </w:rPr>
        <w:t>.</w:t>
      </w:r>
      <w:r w:rsidRPr="68E088A4" w:rsidR="3CAC8E76">
        <w:rPr>
          <w:i w:val="0"/>
          <w:iCs w:val="0"/>
          <w:sz w:val="28"/>
          <w:szCs w:val="28"/>
        </w:rPr>
        <w:t xml:space="preserve"> </w:t>
      </w:r>
      <w:r w:rsidRPr="68E088A4" w:rsidR="3CAC8E76">
        <w:rPr>
          <w:i w:val="1"/>
          <w:iCs w:val="1"/>
          <w:sz w:val="28"/>
          <w:szCs w:val="28"/>
        </w:rPr>
        <w:t>the purpose of play</w:t>
      </w:r>
      <w:r w:rsidRPr="68E088A4" w:rsidR="54D5DC09">
        <w:rPr>
          <w:i w:val="1"/>
          <w:iCs w:val="1"/>
          <w:sz w:val="28"/>
          <w:szCs w:val="28"/>
        </w:rPr>
        <w:t xml:space="preserve">. </w:t>
      </w:r>
      <w:r w:rsidRPr="68E088A4" w:rsidR="54D5DC09">
        <w:rPr>
          <w:i w:val="0"/>
          <w:iCs w:val="0"/>
          <w:sz w:val="28"/>
          <w:szCs w:val="28"/>
        </w:rPr>
        <w:t>Available at:</w:t>
      </w:r>
      <w:r w:rsidRPr="68E088A4" w:rsidR="0D142AD7">
        <w:rPr>
          <w:i w:val="0"/>
          <w:iCs w:val="0"/>
          <w:sz w:val="28"/>
          <w:szCs w:val="28"/>
        </w:rPr>
        <w:t xml:space="preserve"> http://www.earlyyearsmatters.c</w:t>
      </w:r>
      <w:r w:rsidRPr="68E088A4" w:rsidR="3F701562">
        <w:rPr>
          <w:i w:val="0"/>
          <w:iCs w:val="0"/>
          <w:sz w:val="28"/>
          <w:szCs w:val="28"/>
        </w:rPr>
        <w:t>o.uk/eyfs/a-unique-child/play-learning/</w:t>
      </w:r>
      <w:r w:rsidRPr="68E088A4" w:rsidR="54D5DC09">
        <w:rPr>
          <w:i w:val="0"/>
          <w:iCs w:val="0"/>
          <w:sz w:val="28"/>
          <w:szCs w:val="28"/>
        </w:rPr>
        <w:t xml:space="preserve"> (accesse</w:t>
      </w:r>
      <w:r w:rsidRPr="68E088A4" w:rsidR="25291E5F">
        <w:rPr>
          <w:i w:val="0"/>
          <w:iCs w:val="0"/>
          <w:sz w:val="28"/>
          <w:szCs w:val="28"/>
        </w:rPr>
        <w:t>d: 16 October 2023</w:t>
      </w:r>
      <w:r w:rsidRPr="68E088A4" w:rsidR="54D5DC09">
        <w:rPr>
          <w:i w:val="0"/>
          <w:iCs w:val="0"/>
          <w:sz w:val="28"/>
          <w:szCs w:val="28"/>
        </w:rPr>
        <w:t>)</w:t>
      </w:r>
    </w:p>
    <w:p w:rsidR="68E088A4" w:rsidP="68E088A4" w:rsidRDefault="68E088A4" w14:paraId="44F9FDFC" w14:textId="2A4A6825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</w:p>
    <w:p w:rsidR="75F96278" w:rsidP="68E088A4" w:rsidRDefault="75F96278" w14:paraId="3B0CBB3E" w14:textId="70A81676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  <w:u w:val="none"/>
        </w:rPr>
      </w:pPr>
      <w:r w:rsidRPr="68E088A4" w:rsidR="75F96278">
        <w:rPr>
          <w:i w:val="0"/>
          <w:iCs w:val="0"/>
          <w:sz w:val="28"/>
          <w:szCs w:val="28"/>
        </w:rPr>
        <w:t>Moyels</w:t>
      </w:r>
      <w:r w:rsidRPr="68E088A4" w:rsidR="75F96278">
        <w:rPr>
          <w:i w:val="0"/>
          <w:iCs w:val="0"/>
          <w:sz w:val="28"/>
          <w:szCs w:val="28"/>
        </w:rPr>
        <w:t xml:space="preserve">, </w:t>
      </w:r>
      <w:r w:rsidRPr="68E088A4" w:rsidR="15BBCEE1">
        <w:rPr>
          <w:i w:val="0"/>
          <w:iCs w:val="0"/>
          <w:sz w:val="28"/>
          <w:szCs w:val="28"/>
        </w:rPr>
        <w:t>J. (</w:t>
      </w:r>
      <w:r w:rsidRPr="68E088A4" w:rsidR="75F96278">
        <w:rPr>
          <w:i w:val="0"/>
          <w:iCs w:val="0"/>
          <w:sz w:val="28"/>
          <w:szCs w:val="28"/>
        </w:rPr>
        <w:t>2010</w:t>
      </w:r>
      <w:r w:rsidRPr="68E088A4" w:rsidR="2399713A">
        <w:rPr>
          <w:i w:val="0"/>
          <w:iCs w:val="0"/>
          <w:sz w:val="28"/>
          <w:szCs w:val="28"/>
        </w:rPr>
        <w:t xml:space="preserve">). pp 28. </w:t>
      </w:r>
      <w:r w:rsidRPr="68E088A4" w:rsidR="2399713A">
        <w:rPr>
          <w:i w:val="1"/>
          <w:iCs w:val="1"/>
          <w:sz w:val="28"/>
          <w:szCs w:val="28"/>
        </w:rPr>
        <w:t xml:space="preserve">The excellence of play. </w:t>
      </w:r>
      <w:r w:rsidRPr="68E088A4" w:rsidR="2399713A">
        <w:rPr>
          <w:i w:val="0"/>
          <w:iCs w:val="0"/>
          <w:sz w:val="28"/>
          <w:szCs w:val="28"/>
          <w:u w:val="none"/>
        </w:rPr>
        <w:t>2</w:t>
      </w:r>
      <w:r w:rsidRPr="68E088A4" w:rsidR="2399713A">
        <w:rPr>
          <w:i w:val="0"/>
          <w:iCs w:val="0"/>
          <w:sz w:val="28"/>
          <w:szCs w:val="28"/>
          <w:u w:val="none"/>
          <w:vertAlign w:val="superscript"/>
        </w:rPr>
        <w:t>nd</w:t>
      </w:r>
      <w:r w:rsidRPr="68E088A4" w:rsidR="2399713A">
        <w:rPr>
          <w:i w:val="0"/>
          <w:iCs w:val="0"/>
          <w:sz w:val="28"/>
          <w:szCs w:val="28"/>
          <w:u w:val="none"/>
        </w:rPr>
        <w:t xml:space="preserve"> edition. </w:t>
      </w:r>
      <w:r w:rsidRPr="68E088A4" w:rsidR="22A6A3BC">
        <w:rPr>
          <w:i w:val="0"/>
          <w:iCs w:val="0"/>
          <w:sz w:val="28"/>
          <w:szCs w:val="28"/>
          <w:u w:val="none"/>
        </w:rPr>
        <w:t>B</w:t>
      </w:r>
      <w:r w:rsidRPr="68E088A4" w:rsidR="2399713A">
        <w:rPr>
          <w:i w:val="0"/>
          <w:iCs w:val="0"/>
          <w:sz w:val="28"/>
          <w:szCs w:val="28"/>
          <w:u w:val="none"/>
        </w:rPr>
        <w:t>er</w:t>
      </w:r>
      <w:r w:rsidRPr="68E088A4" w:rsidR="26B4129C">
        <w:rPr>
          <w:i w:val="0"/>
          <w:iCs w:val="0"/>
          <w:sz w:val="28"/>
          <w:szCs w:val="28"/>
          <w:u w:val="none"/>
        </w:rPr>
        <w:t>kshire</w:t>
      </w:r>
      <w:r w:rsidRPr="68E088A4" w:rsidR="51A52E88">
        <w:rPr>
          <w:i w:val="0"/>
          <w:iCs w:val="0"/>
          <w:sz w:val="28"/>
          <w:szCs w:val="28"/>
          <w:u w:val="none"/>
        </w:rPr>
        <w:t xml:space="preserve">: open university. </w:t>
      </w:r>
    </w:p>
    <w:p w:rsidR="65871B59" w:rsidP="68E088A4" w:rsidRDefault="65871B59" w14:paraId="217264A7" w14:textId="31884897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  <w:r w:rsidRPr="68E088A4" w:rsidR="65871B59">
        <w:rPr>
          <w:i w:val="0"/>
          <w:iCs w:val="0"/>
          <w:sz w:val="28"/>
          <w:szCs w:val="28"/>
        </w:rPr>
        <w:t xml:space="preserve">  </w:t>
      </w:r>
    </w:p>
    <w:p w:rsidR="19561CC1" w:rsidP="68E088A4" w:rsidRDefault="19561CC1" w14:paraId="542F3E51" w14:textId="464CECEB">
      <w:pPr>
        <w:pStyle w:val="Normal"/>
        <w:spacing w:after="120" w:afterAutospacing="off"/>
        <w:ind w:left="0" w:right="0"/>
        <w:rPr>
          <w:i w:val="1"/>
          <w:iCs w:val="1"/>
          <w:sz w:val="28"/>
          <w:szCs w:val="28"/>
        </w:rPr>
      </w:pPr>
      <w:r w:rsidRPr="68E088A4" w:rsidR="19561CC1">
        <w:rPr>
          <w:i w:val="0"/>
          <w:iCs w:val="0"/>
          <w:sz w:val="28"/>
          <w:szCs w:val="28"/>
        </w:rPr>
        <w:t xml:space="preserve">Herrington, S and </w:t>
      </w:r>
      <w:r w:rsidRPr="68E088A4" w:rsidR="19561CC1">
        <w:rPr>
          <w:i w:val="0"/>
          <w:iCs w:val="0"/>
          <w:sz w:val="28"/>
          <w:szCs w:val="28"/>
        </w:rPr>
        <w:t>Brussoni</w:t>
      </w:r>
      <w:r w:rsidRPr="68E088A4" w:rsidR="19561CC1">
        <w:rPr>
          <w:i w:val="0"/>
          <w:iCs w:val="0"/>
          <w:sz w:val="28"/>
          <w:szCs w:val="28"/>
        </w:rPr>
        <w:t xml:space="preserve">, M. (2015) </w:t>
      </w:r>
      <w:r w:rsidRPr="68E088A4" w:rsidR="43966F31">
        <w:rPr>
          <w:i w:val="0"/>
          <w:iCs w:val="0"/>
          <w:sz w:val="28"/>
          <w:szCs w:val="28"/>
        </w:rPr>
        <w:t>‘</w:t>
      </w:r>
      <w:r w:rsidRPr="68E088A4" w:rsidR="19561CC1">
        <w:rPr>
          <w:i w:val="1"/>
          <w:iCs w:val="1"/>
          <w:sz w:val="28"/>
          <w:szCs w:val="28"/>
        </w:rPr>
        <w:t>beyond physical activity:</w:t>
      </w:r>
      <w:r w:rsidRPr="68E088A4" w:rsidR="04F18A00">
        <w:rPr>
          <w:i w:val="1"/>
          <w:iCs w:val="1"/>
          <w:sz w:val="28"/>
          <w:szCs w:val="28"/>
        </w:rPr>
        <w:t xml:space="preserve"> the importance of play and nature-based play spaces for children's health and development.</w:t>
      </w:r>
      <w:r w:rsidRPr="68E088A4" w:rsidR="1FC752B9">
        <w:rPr>
          <w:i w:val="1"/>
          <w:iCs w:val="1"/>
          <w:sz w:val="28"/>
          <w:szCs w:val="28"/>
        </w:rPr>
        <w:t xml:space="preserve">’ </w:t>
      </w:r>
      <w:r w:rsidRPr="68E088A4" w:rsidR="1FC752B9">
        <w:rPr>
          <w:i w:val="0"/>
          <w:iCs w:val="0"/>
          <w:sz w:val="28"/>
          <w:szCs w:val="28"/>
        </w:rPr>
        <w:t>vol.4. pp 77-483</w:t>
      </w:r>
      <w:r w:rsidRPr="68E088A4" w:rsidR="04F18A00">
        <w:rPr>
          <w:i w:val="1"/>
          <w:iCs w:val="1"/>
          <w:sz w:val="28"/>
          <w:szCs w:val="28"/>
        </w:rPr>
        <w:t xml:space="preserve"> </w:t>
      </w:r>
    </w:p>
    <w:p w:rsidR="68E088A4" w:rsidP="68E088A4" w:rsidRDefault="68E088A4" w14:paraId="19E61435" w14:textId="4C353F9C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</w:p>
    <w:sectPr w:rsidR="00D03AC1" w:rsidSect="00EE3E7C">
      <w:footerReference w:type="default" r:id="rId7"/>
      <w:pgSz w:w="12240" w:h="15840" w:orient="portrait"/>
      <w:pgMar w:top="1440" w:right="1440" w:bottom="1800" w:left="1440" w:header="720" w:footer="1008" w:gutter="0"/>
      <w:cols w:space="720"/>
      <w:titlePg/>
      <w:docGrid w:linePitch="408"/>
      <w:headerReference w:type="default" r:id="R53eb293c8ef7424f"/>
      <w:headerReference w:type="first" r:id="R8f42a36d636f4132"/>
      <w:footerReference w:type="first" r:id="R27ac7de941d3445b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EE3E7C">
      <w:rPr>
        <w:noProof/>
      </w:rPr>
      <w:t>2</w:t>
    </w:r>
    <w:r>
      <w:rPr>
        <w:noProof/>
      </w:rPr>
      <w:fldChar w:fldCharType="end"/>
    </w: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8E088A4" w:rsidTr="68E088A4" w14:paraId="4A70242F">
      <w:trPr>
        <w:trHeight w:val="300"/>
      </w:trPr>
      <w:tc>
        <w:tcPr>
          <w:tcW w:w="3120" w:type="dxa"/>
          <w:tcMar/>
        </w:tcPr>
        <w:p w:rsidR="68E088A4" w:rsidP="68E088A4" w:rsidRDefault="68E088A4" w14:paraId="27F3B5A3" w14:textId="2A62829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8E088A4" w:rsidP="68E088A4" w:rsidRDefault="68E088A4" w14:paraId="4810DC73" w14:textId="327A774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8E088A4" w:rsidP="68E088A4" w:rsidRDefault="68E088A4" w14:paraId="4DA2C863" w14:textId="11EE166E">
          <w:pPr>
            <w:pStyle w:val="Header"/>
            <w:bidi w:val="0"/>
            <w:ind w:right="-115"/>
            <w:jc w:val="right"/>
          </w:pPr>
          <w:r w:rsidR="68E088A4">
            <w:rPr/>
            <w:t>1</w:t>
          </w:r>
        </w:p>
      </w:tc>
    </w:tr>
  </w:tbl>
  <w:p w:rsidR="68E088A4" w:rsidP="68E088A4" w:rsidRDefault="68E088A4" w14:paraId="5CEFA52C" w14:textId="36BA2117">
    <w:pPr>
      <w:pStyle w:val="Footer"/>
      <w:bidi w:val="0"/>
      <w:rPr>
        <w:i w:val="1"/>
        <w:iCs w:val="1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8E088A4" w:rsidTr="68E088A4" w14:paraId="497FFE26">
      <w:trPr>
        <w:trHeight w:val="300"/>
      </w:trPr>
      <w:tc>
        <w:tcPr>
          <w:tcW w:w="3120" w:type="dxa"/>
          <w:tcMar/>
        </w:tcPr>
        <w:p w:rsidR="68E088A4" w:rsidP="68E088A4" w:rsidRDefault="68E088A4" w14:paraId="23A14990" w14:textId="7370FD3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8E088A4" w:rsidP="68E088A4" w:rsidRDefault="68E088A4" w14:paraId="3EC35560" w14:textId="6FD9106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8E088A4" w:rsidP="68E088A4" w:rsidRDefault="68E088A4" w14:paraId="6F5F0E7F" w14:textId="5FEB3B1F">
          <w:pPr>
            <w:pStyle w:val="Header"/>
            <w:bidi w:val="0"/>
            <w:ind w:right="-115"/>
            <w:jc w:val="right"/>
          </w:pPr>
        </w:p>
      </w:tc>
    </w:tr>
  </w:tbl>
  <w:p w:rsidR="68E088A4" w:rsidP="68E088A4" w:rsidRDefault="68E088A4" w14:paraId="3A45ECA8" w14:textId="510625B6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p w:rsidR="68E088A4" w:rsidP="68E088A4" w:rsidRDefault="68E088A4" w14:paraId="60879AF6" w14:textId="2F13EF2B">
    <w:pPr>
      <w:pStyle w:val="Normal"/>
    </w:pPr>
  </w:p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8E088A4" w:rsidTr="68E088A4" w14:paraId="17F98223">
      <w:trPr>
        <w:trHeight w:val="300"/>
      </w:trPr>
      <w:tc>
        <w:tcPr>
          <w:tcW w:w="3120" w:type="dxa"/>
          <w:tcMar/>
        </w:tcPr>
        <w:p w:rsidR="68E088A4" w:rsidP="68E088A4" w:rsidRDefault="68E088A4" w14:paraId="5EABF33C" w14:textId="1853BFE7">
          <w:pPr>
            <w:pStyle w:val="Header"/>
            <w:bidi w:val="0"/>
            <w:ind w:left="-115"/>
            <w:jc w:val="left"/>
          </w:pPr>
          <w:r w:rsidR="68E088A4">
            <w:rPr/>
            <w:t>2320834</w:t>
          </w:r>
        </w:p>
      </w:tc>
      <w:tc>
        <w:tcPr>
          <w:tcW w:w="3120" w:type="dxa"/>
          <w:tcMar/>
        </w:tcPr>
        <w:p w:rsidR="68E088A4" w:rsidP="68E088A4" w:rsidRDefault="68E088A4" w14:paraId="5AED9335" w14:textId="4419877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8E088A4" w:rsidP="68E088A4" w:rsidRDefault="68E088A4" w14:paraId="242992BC" w14:textId="5E47ED88">
          <w:pPr>
            <w:pStyle w:val="Header"/>
            <w:bidi w:val="0"/>
            <w:ind w:right="-115"/>
            <w:jc w:val="right"/>
          </w:pPr>
        </w:p>
      </w:tc>
    </w:tr>
  </w:tbl>
  <w:p w:rsidR="68E088A4" w:rsidP="68E088A4" w:rsidRDefault="68E088A4" w14:paraId="3AE1F674" w14:textId="61DAA20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cMIXMu63AzV1c" int2:id="58AeFC25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447041"/>
    <w:rsid w:val="0058464E"/>
    <w:rsid w:val="00674A56"/>
    <w:rsid w:val="00733795"/>
    <w:rsid w:val="007962A0"/>
    <w:rsid w:val="009D2B19"/>
    <w:rsid w:val="00B045AF"/>
    <w:rsid w:val="00C00CB4"/>
    <w:rsid w:val="00C922B4"/>
    <w:rsid w:val="00D03AC1"/>
    <w:rsid w:val="00DC274F"/>
    <w:rsid w:val="00DC2CF0"/>
    <w:rsid w:val="00EE3E7C"/>
    <w:rsid w:val="0121176C"/>
    <w:rsid w:val="044DD231"/>
    <w:rsid w:val="04C81CE9"/>
    <w:rsid w:val="04F18A00"/>
    <w:rsid w:val="05471C63"/>
    <w:rsid w:val="07FE32F8"/>
    <w:rsid w:val="0835F3F8"/>
    <w:rsid w:val="08F77D2A"/>
    <w:rsid w:val="0B2A1AE8"/>
    <w:rsid w:val="0C1DE382"/>
    <w:rsid w:val="0D142AD7"/>
    <w:rsid w:val="0E5CB806"/>
    <w:rsid w:val="0F7F1C45"/>
    <w:rsid w:val="1045717C"/>
    <w:rsid w:val="113F28BC"/>
    <w:rsid w:val="11AE8D77"/>
    <w:rsid w:val="11E141DD"/>
    <w:rsid w:val="1432A51E"/>
    <w:rsid w:val="15BBCEE1"/>
    <w:rsid w:val="15E86247"/>
    <w:rsid w:val="1681FE9A"/>
    <w:rsid w:val="16B4B300"/>
    <w:rsid w:val="18508361"/>
    <w:rsid w:val="194A3AA1"/>
    <w:rsid w:val="19561CC1"/>
    <w:rsid w:val="19D5F97F"/>
    <w:rsid w:val="1EA96AA2"/>
    <w:rsid w:val="1FC752B9"/>
    <w:rsid w:val="20453B03"/>
    <w:rsid w:val="21E10B64"/>
    <w:rsid w:val="2272E8C2"/>
    <w:rsid w:val="22A6A3BC"/>
    <w:rsid w:val="22D2003D"/>
    <w:rsid w:val="233E742D"/>
    <w:rsid w:val="2399713A"/>
    <w:rsid w:val="24987E6C"/>
    <w:rsid w:val="24CA7695"/>
    <w:rsid w:val="25291E5F"/>
    <w:rsid w:val="259F7527"/>
    <w:rsid w:val="25F4A9CA"/>
    <w:rsid w:val="26B4129C"/>
    <w:rsid w:val="26B47C87"/>
    <w:rsid w:val="274FE1AA"/>
    <w:rsid w:val="292AE77E"/>
    <w:rsid w:val="29A50A91"/>
    <w:rsid w:val="2AFE3152"/>
    <w:rsid w:val="2D23BE0B"/>
    <w:rsid w:val="2E4485C0"/>
    <w:rsid w:val="2F0A456D"/>
    <w:rsid w:val="2F29F9FE"/>
    <w:rsid w:val="31199F40"/>
    <w:rsid w:val="31F19F88"/>
    <w:rsid w:val="32E82407"/>
    <w:rsid w:val="331AF53E"/>
    <w:rsid w:val="35ED1063"/>
    <w:rsid w:val="361AB346"/>
    <w:rsid w:val="3AFB2372"/>
    <w:rsid w:val="3BA355C0"/>
    <w:rsid w:val="3C96F3D3"/>
    <w:rsid w:val="3CAC8E76"/>
    <w:rsid w:val="3CB9DFC5"/>
    <w:rsid w:val="3D57DA60"/>
    <w:rsid w:val="3F701562"/>
    <w:rsid w:val="3FE6F635"/>
    <w:rsid w:val="40C6DBAB"/>
    <w:rsid w:val="415B31E9"/>
    <w:rsid w:val="43063557"/>
    <w:rsid w:val="43207629"/>
    <w:rsid w:val="43966F31"/>
    <w:rsid w:val="44243345"/>
    <w:rsid w:val="45481AE8"/>
    <w:rsid w:val="45C003A6"/>
    <w:rsid w:val="464CA4CE"/>
    <w:rsid w:val="46E3EB49"/>
    <w:rsid w:val="493E06B5"/>
    <w:rsid w:val="4B11473C"/>
    <w:rsid w:val="4E02F8BF"/>
    <w:rsid w:val="4E19655E"/>
    <w:rsid w:val="4ED5D4D1"/>
    <w:rsid w:val="5194CE1F"/>
    <w:rsid w:val="51A52E88"/>
    <w:rsid w:val="525B2356"/>
    <w:rsid w:val="52E4E8FB"/>
    <w:rsid w:val="53309E80"/>
    <w:rsid w:val="54C872D2"/>
    <w:rsid w:val="54D5DC09"/>
    <w:rsid w:val="552B6E6C"/>
    <w:rsid w:val="558217D4"/>
    <w:rsid w:val="58001394"/>
    <w:rsid w:val="58CD9619"/>
    <w:rsid w:val="59C7C143"/>
    <w:rsid w:val="5B0C4A6B"/>
    <w:rsid w:val="5BCF5136"/>
    <w:rsid w:val="5C93B8C7"/>
    <w:rsid w:val="5D7F8E34"/>
    <w:rsid w:val="5F0A23BE"/>
    <w:rsid w:val="6073CB9E"/>
    <w:rsid w:val="60741624"/>
    <w:rsid w:val="61169042"/>
    <w:rsid w:val="623E92BA"/>
    <w:rsid w:val="62714720"/>
    <w:rsid w:val="632D99ED"/>
    <w:rsid w:val="65871B59"/>
    <w:rsid w:val="659A36F7"/>
    <w:rsid w:val="65A8E7E2"/>
    <w:rsid w:val="668976C5"/>
    <w:rsid w:val="67CCC65C"/>
    <w:rsid w:val="68E088A4"/>
    <w:rsid w:val="69F723EC"/>
    <w:rsid w:val="6A06DB2D"/>
    <w:rsid w:val="6CA51639"/>
    <w:rsid w:val="6D576A78"/>
    <w:rsid w:val="6E335CC0"/>
    <w:rsid w:val="6E40E69A"/>
    <w:rsid w:val="706D7191"/>
    <w:rsid w:val="70981446"/>
    <w:rsid w:val="726E428D"/>
    <w:rsid w:val="73620580"/>
    <w:rsid w:val="75F96278"/>
    <w:rsid w:val="79A1C464"/>
    <w:rsid w:val="79DF28D7"/>
    <w:rsid w:val="79EBAE1A"/>
    <w:rsid w:val="7A62FA2F"/>
    <w:rsid w:val="7B56BD22"/>
    <w:rsid w:val="7BFECA90"/>
    <w:rsid w:val="7CF28D83"/>
    <w:rsid w:val="7E58DB64"/>
    <w:rsid w:val="7EB29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BA355C0"/>
  <w15:chartTrackingRefBased/>
  <w15:docId w15:val="{FC3B6035-6DB1-49DB-A2A6-1A9BDBD9A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eader" Target="header.xml" Id="R53eb293c8ef7424f" /><Relationship Type="http://schemas.openxmlformats.org/officeDocument/2006/relationships/header" Target="header2.xml" Id="R8f42a36d636f4132" /><Relationship Type="http://schemas.openxmlformats.org/officeDocument/2006/relationships/footer" Target="footer2.xml" Id="R27ac7de941d3445b" /><Relationship Type="http://schemas.microsoft.com/office/2020/10/relationships/intelligence" Target="intelligence2.xml" Id="Rad627f353aa3480d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2023-10-16T08:38:36.5235349Z</dcterms:created>
  <dcterms:modified xsi:type="dcterms:W3CDTF">2023-10-16T09:36:14.5375635Z</dcterms:modified>
  <dc:creator>Isabelle Ellsmore (2320834)</dc:creator>
  <lastModifiedBy>Isabelle Ellsmore (2320834)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