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ind w:left="0" w:firstLine="0"/>
        <w:jc w:val="center"/>
        <w:rPr>
          <w:b w:val="1"/>
          <w:color w:val="1d2125"/>
          <w:sz w:val="24"/>
          <w:szCs w:val="24"/>
          <w:u w:val="single"/>
        </w:rPr>
      </w:pPr>
      <w:r w:rsidDel="00000000" w:rsidR="00000000" w:rsidRPr="00000000">
        <w:rPr>
          <w:b w:val="1"/>
          <w:color w:val="1d2125"/>
          <w:sz w:val="24"/>
          <w:szCs w:val="24"/>
          <w:u w:val="single"/>
          <w:rtl w:val="0"/>
        </w:rPr>
        <w:t xml:space="preserve">Adolygiad o ddrama Breuddwyd Nos wyl Ifan</w:t>
      </w:r>
    </w:p>
    <w:p w:rsidR="00000000" w:rsidDel="00000000" w:rsidP="00000000" w:rsidRDefault="00000000" w:rsidRPr="00000000" w14:paraId="00000002">
      <w:pPr>
        <w:shd w:fill="ffffff" w:val="clear"/>
        <w:ind w:left="720" w:firstLine="0"/>
        <w:rPr>
          <w:color w:val="1d2125"/>
          <w:sz w:val="24"/>
          <w:szCs w:val="24"/>
        </w:rPr>
      </w:pPr>
      <w:r w:rsidDel="00000000" w:rsidR="00000000" w:rsidRPr="00000000">
        <w:rPr>
          <w:rtl w:val="0"/>
        </w:rPr>
      </w:r>
    </w:p>
    <w:p w:rsidR="00000000" w:rsidDel="00000000" w:rsidP="00000000" w:rsidRDefault="00000000" w:rsidRPr="00000000" w14:paraId="00000003">
      <w:pPr>
        <w:shd w:fill="ffffff" w:val="clear"/>
        <w:ind w:left="0" w:firstLine="0"/>
        <w:rPr>
          <w:color w:val="1d2125"/>
          <w:sz w:val="24"/>
          <w:szCs w:val="24"/>
        </w:rPr>
      </w:pPr>
      <w:r w:rsidDel="00000000" w:rsidR="00000000" w:rsidRPr="00000000">
        <w:rPr>
          <w:color w:val="1d2125"/>
          <w:sz w:val="24"/>
          <w:szCs w:val="24"/>
          <w:rtl w:val="0"/>
        </w:rPr>
        <w:t xml:space="preserve">Nos Wener yn Haywood House Caerdydd, y ddrama roeddwn ar fin ei gwylio oedd Breuddwyd Noswyl Ifan. Doedd gen i ddim ddim llawer o gefndir i’r ddrama dim ond yn gwybod ei bod yn ddrama gan Shakespeare ac wedi ei hysgrifennu’n wreiddiol yn 1595 ac wedi ei lleoli yn Groeg. Roeddwn yn gobeithio nad oedd fy niffyg gwybodaeth am fytholeg Groeg yn mynd i fy rhwystro rhag mwynhau a chael profiad theatrig diddorol. Roeddwn hefyd yn gwybod ei bod yn ddrama gomedi yn llawn dychymyg. Felly roedd hyn yn cynnig gobaith i fi a gobeithio bod yn berthnasol i fy mywyd heddiw.  Roeddwn yn gobeithio y buasai’r neges roedd Shakespeare wedi ceisio ei gyfleu i’w gynulleidfa yn ei gyfnod,  dal yn gyfoes heddiw ac yn rhan o fy myd i heddiw yn 2025. Felly a wireddwyd hyn? </w:t>
      </w:r>
    </w:p>
    <w:p w:rsidR="00000000" w:rsidDel="00000000" w:rsidP="00000000" w:rsidRDefault="00000000" w:rsidRPr="00000000" w14:paraId="00000004">
      <w:pPr>
        <w:shd w:fill="ffffff" w:val="clear"/>
        <w:ind w:left="720" w:firstLine="0"/>
        <w:rPr>
          <w:color w:val="1d2125"/>
          <w:sz w:val="24"/>
          <w:szCs w:val="24"/>
        </w:rPr>
      </w:pPr>
      <w:r w:rsidDel="00000000" w:rsidR="00000000" w:rsidRPr="00000000">
        <w:rPr>
          <w:rtl w:val="0"/>
        </w:rPr>
      </w:r>
    </w:p>
    <w:p w:rsidR="00000000" w:rsidDel="00000000" w:rsidP="00000000" w:rsidRDefault="00000000" w:rsidRPr="00000000" w14:paraId="00000005">
      <w:pPr>
        <w:shd w:fill="ffffff" w:val="clear"/>
        <w:ind w:left="0" w:firstLine="0"/>
        <w:rPr>
          <w:color w:val="1d2125"/>
          <w:sz w:val="24"/>
          <w:szCs w:val="24"/>
        </w:rPr>
      </w:pPr>
      <w:r w:rsidDel="00000000" w:rsidR="00000000" w:rsidRPr="00000000">
        <w:rPr>
          <w:color w:val="1d2125"/>
          <w:sz w:val="24"/>
          <w:szCs w:val="24"/>
          <w:rtl w:val="0"/>
        </w:rPr>
        <w:t xml:space="preserve">Fe ddois i ddeall fod tair prif llinyn stori yn digwydd o fewn y ddrama. Yn gyntaf roedd y priodasau gorfodol roedd rhieni yn trefnu i’w plant. Hefyd roedd llinyn storiol y ffraeo rhwng Oberon a Titania. Ac hefyd roedd llinyn storiol y gweithwyr yn trio llwyfanu drama ym mhriodas y Dug. Ond ni deimlais o gwbwl fod y tri llinyn storiol yn digwydd ar wahanol i’w gilydd. Roedd y cyfan yn gwae i’w gilydd yn glyfar iawn. Roedd yr undod yn digwydd gan fod na prif thema yn eu cysylltu sef cariad “ The course of true love never did run smooth” fel a ddywedwyd yn act 2.  Ond mae’n rhaid i fi gyfaddef weithiau roedd y plot yn eithaf cymhleth oherwydd natur bywiog a geiriol a barddonol y sgript. Ond oherwydd natur hwyliog a’r amrywiaeth rhwng realiti a ffantasi roedd fy niddordeb yn cael ei gadw. Dois i sylwi nad oedd  raid bod yn wybodus am fytholeg Groeg i fwynhau a phrofi rhywbeth yn y ddrama.  </w:t>
      </w:r>
    </w:p>
    <w:p w:rsidR="00000000" w:rsidDel="00000000" w:rsidP="00000000" w:rsidRDefault="00000000" w:rsidRPr="00000000" w14:paraId="00000006">
      <w:pPr>
        <w:shd w:fill="ffffff" w:val="clear"/>
        <w:ind w:left="720" w:firstLine="0"/>
        <w:rPr>
          <w:color w:val="1d2125"/>
          <w:sz w:val="24"/>
          <w:szCs w:val="24"/>
        </w:rPr>
      </w:pPr>
      <w:r w:rsidDel="00000000" w:rsidR="00000000" w:rsidRPr="00000000">
        <w:rPr>
          <w:rtl w:val="0"/>
        </w:rPr>
      </w:r>
    </w:p>
    <w:p w:rsidR="00000000" w:rsidDel="00000000" w:rsidP="00000000" w:rsidRDefault="00000000" w:rsidRPr="00000000" w14:paraId="00000007">
      <w:pPr>
        <w:shd w:fill="ffffff" w:val="clear"/>
        <w:ind w:left="0" w:firstLine="0"/>
        <w:rPr>
          <w:color w:val="1d2125"/>
          <w:sz w:val="24"/>
          <w:szCs w:val="24"/>
        </w:rPr>
      </w:pPr>
      <w:r w:rsidDel="00000000" w:rsidR="00000000" w:rsidRPr="00000000">
        <w:rPr>
          <w:color w:val="1d2125"/>
          <w:sz w:val="24"/>
          <w:szCs w:val="24"/>
          <w:rtl w:val="0"/>
        </w:rPr>
        <w:t xml:space="preserve">Heb os, roedd y cymeriadau yn unigryw, yn amrywiol ac yn adlewyrchu statws cymdeithasol y cyfnod. Dyma un o brif dechnegau Shakespeare sef defnyddio cymeriadau i wneud i’r gwyliwr gwestiynu bywyd a moesoldeb.  Roedd Shakespeare eisiau cwestiynnu ein ffordd o fyw gan chwerthin ar ben ein gweithredoedd negyddol. Mae’r ddrama yn rhoi blaenoriaeth i herio’r aristocratiaid a’i credoau. Credais fod y themau yn berthnasol i fyd heddiw - yn arbennig fel mae rhieni ar ol cyfnod covid yn gor warchod eu plant a rheoli eu plant fel yn yr olygfa agoriadol “hovercraft parenting” Mae hyn yn dangos cryfder  sgript Shakespeare a’i bod yn berthnasol i bob oes a chyfnod. Fel y dywedodd George Dawson “ He pleaded nobody’s mission, he stated nobody’s cause. He has written with a view to be a mirror of things as they are”</w:t>
      </w:r>
    </w:p>
    <w:p w:rsidR="00000000" w:rsidDel="00000000" w:rsidP="00000000" w:rsidRDefault="00000000" w:rsidRPr="00000000" w14:paraId="00000008">
      <w:pPr>
        <w:shd w:fill="ffffff" w:val="clear"/>
        <w:ind w:left="720" w:firstLine="0"/>
        <w:rPr>
          <w:color w:val="1d2125"/>
          <w:sz w:val="24"/>
          <w:szCs w:val="24"/>
        </w:rPr>
      </w:pPr>
      <w:r w:rsidDel="00000000" w:rsidR="00000000" w:rsidRPr="00000000">
        <w:rPr>
          <w:rtl w:val="0"/>
        </w:rPr>
      </w:r>
    </w:p>
    <w:p w:rsidR="00000000" w:rsidDel="00000000" w:rsidP="00000000" w:rsidRDefault="00000000" w:rsidRPr="00000000" w14:paraId="00000009">
      <w:pPr>
        <w:shd w:fill="ffffff" w:val="clear"/>
        <w:ind w:left="0" w:firstLine="0"/>
        <w:rPr>
          <w:color w:val="1d2125"/>
          <w:sz w:val="24"/>
          <w:szCs w:val="24"/>
        </w:rPr>
      </w:pPr>
      <w:r w:rsidDel="00000000" w:rsidR="00000000" w:rsidRPr="00000000">
        <w:rPr>
          <w:color w:val="1d2125"/>
          <w:sz w:val="24"/>
          <w:szCs w:val="24"/>
          <w:rtl w:val="0"/>
        </w:rPr>
        <w:t xml:space="preserve">Cryfder y perfformiad hwn i fi oedd y cymeriadau a’r actio hyblyg a chwareus a rhydd. Llwyfan proseiniwm  minimalistaidd  a ddefnyddiwyd - dau lefel a llen oedd yn cael ei defnyddio fel mynedfa i’r tylwyth teg er mwyn pwysleisio taith a bywyd gwahanol nhw. Roedd yr actorion yn mwynhau perfformio ac roedd hynny i’w deimlo’n glir. Roeddynt yn cydweithio’n grefftus, weithiau’n improfeiddio eu symudiadau sy’n dangos cast hyderus ac yn deall ei gilydd. O’r holl gast, un actor wnaeth serenu i fi oedd Elan Davies oedd yn actio un o’r tylwyth teg. Roedd ei holl gorff a’i  llais yn portreadu’r cymeriad. Roedd hi dal yn ei chymeriad drwy’r olygfa. Dull oedd yn cael ei ddefnyddio i bortreadu cymeriadau amrywiol oedd  natur ffarsaidd y cymeriadau. Roedd yr actio dros ben llestri sy’n rhan o theatr gomedi yn gwneud i fi gymryd diddordeb yn y cymeriadau. Roedd iaith y tylwyth teg yn farddonol a lliwgar ac yn gwneud i fi deimlo mewn byd gwahanol.  Mae hud a lledrith  byd ffantasi y tylwyth teg yn hollbwysig yn y ddrama. Y tylwyth teg sy’n gyrru’r plot ac yn symud y stori yn ei blaen. Mae Oberon a’i hylif hudol yn creu llanast a sawl gwrthdaro, yn ogystal â chynnal y comedi. Oi gymharu a iaith farddonol y tylwyth teg hyn roedd yr Aristrocratiaid yn defnyddio iaith gadarn cryf yn llawn berfau gorchymynol er mwyn pwysleisio pwer. Ar ddechrau’r ddrama mae’r rhieni yn trefnu priodasau eu plant gan ddefnyddio monologau barddonol gan y plant i gyfleu teimlad o anghyfiawnder a diniweidrwydd. Yn bersonol roeddwn i yn credu fod y monologau yn ddoniol ac yn llwyddo i bwysleisio ymgais Shakespeare o gwestiynnu y digwyddiadau yn wych. </w:t>
      </w:r>
    </w:p>
    <w:p w:rsidR="00000000" w:rsidDel="00000000" w:rsidP="00000000" w:rsidRDefault="00000000" w:rsidRPr="00000000" w14:paraId="0000000A">
      <w:pPr>
        <w:shd w:fill="ffffff" w:val="clear"/>
        <w:rPr>
          <w:color w:val="1d2125"/>
          <w:sz w:val="24"/>
          <w:szCs w:val="24"/>
        </w:rPr>
      </w:pPr>
      <w:r w:rsidDel="00000000" w:rsidR="00000000" w:rsidRPr="00000000">
        <w:rPr>
          <w:rtl w:val="0"/>
        </w:rPr>
      </w:r>
    </w:p>
    <w:p w:rsidR="00000000" w:rsidDel="00000000" w:rsidP="00000000" w:rsidRDefault="00000000" w:rsidRPr="00000000" w14:paraId="0000000B">
      <w:pPr>
        <w:shd w:fill="ffffff" w:val="clear"/>
        <w:ind w:left="0" w:firstLine="0"/>
        <w:rPr>
          <w:color w:val="1d2125"/>
          <w:sz w:val="24"/>
          <w:szCs w:val="24"/>
        </w:rPr>
      </w:pPr>
      <w:r w:rsidDel="00000000" w:rsidR="00000000" w:rsidRPr="00000000">
        <w:rPr>
          <w:color w:val="1d2125"/>
          <w:sz w:val="24"/>
          <w:szCs w:val="24"/>
          <w:rtl w:val="0"/>
        </w:rPr>
        <w:t xml:space="preserve"> Iaith bob dydd oedd iaith y gweithwyr oedd yn rhoi statws mwy cyffredin iddynt ac yn gwneud i fi uniaethu mwy hefo nhw. Roedd gwisgoedd yn cyfrannu llawer i greu y cymeriadau hefyd - gwisgoedd y gweithwyr mewn siwt undarn a het i gyd yr un peth a’i gilydd er mwyn pwysleisio eu statws fel gweithwyr plaen a dim yn unigolyddol. Gwisgoedd tywyll a smart oedd gan yr Aristrocratiaid a hyn yn dangos pellter a chyfoeth. Oi gymharu a hyn, roedd gwisgoedd y tylwyth teg yn dal sylw - yn lliwgar, chwareus a drygionus. Roedd y tylwyth teg yn dangos y byd dychmygol llawn rhyddid a dim ffiniau. </w:t>
      </w:r>
    </w:p>
    <w:p w:rsidR="00000000" w:rsidDel="00000000" w:rsidP="00000000" w:rsidRDefault="00000000" w:rsidRPr="00000000" w14:paraId="0000000C">
      <w:pPr>
        <w:shd w:fill="ffffff" w:val="clear"/>
        <w:ind w:left="0" w:firstLine="0"/>
        <w:rPr>
          <w:color w:val="1d2125"/>
          <w:sz w:val="24"/>
          <w:szCs w:val="24"/>
        </w:rPr>
      </w:pPr>
      <w:r w:rsidDel="00000000" w:rsidR="00000000" w:rsidRPr="00000000">
        <w:rPr>
          <w:rtl w:val="0"/>
        </w:rPr>
      </w:r>
    </w:p>
    <w:p w:rsidR="00000000" w:rsidDel="00000000" w:rsidP="00000000" w:rsidRDefault="00000000" w:rsidRPr="00000000" w14:paraId="0000000D">
      <w:pPr>
        <w:shd w:fill="ffffff" w:val="clear"/>
        <w:ind w:left="0" w:firstLine="0"/>
        <w:rPr>
          <w:color w:val="1d2125"/>
          <w:sz w:val="24"/>
          <w:szCs w:val="24"/>
        </w:rPr>
      </w:pPr>
      <w:r w:rsidDel="00000000" w:rsidR="00000000" w:rsidRPr="00000000">
        <w:rPr>
          <w:rtl w:val="0"/>
        </w:rPr>
      </w:r>
    </w:p>
    <w:p w:rsidR="00000000" w:rsidDel="00000000" w:rsidP="00000000" w:rsidRDefault="00000000" w:rsidRPr="00000000" w14:paraId="0000000E">
      <w:pPr>
        <w:shd w:fill="ffffff" w:val="clear"/>
        <w:ind w:left="0" w:firstLine="0"/>
        <w:rPr>
          <w:color w:val="1d2125"/>
          <w:sz w:val="24"/>
          <w:szCs w:val="24"/>
        </w:rPr>
      </w:pPr>
      <w:r w:rsidDel="00000000" w:rsidR="00000000" w:rsidRPr="00000000">
        <w:rPr>
          <w:rtl w:val="0"/>
        </w:rPr>
      </w:r>
    </w:p>
    <w:p w:rsidR="00000000" w:rsidDel="00000000" w:rsidP="00000000" w:rsidRDefault="00000000" w:rsidRPr="00000000" w14:paraId="0000000F">
      <w:pPr>
        <w:shd w:fill="ffffff" w:val="clear"/>
        <w:ind w:left="0" w:firstLine="0"/>
        <w:rPr>
          <w:color w:val="1d2125"/>
          <w:sz w:val="24"/>
          <w:szCs w:val="24"/>
        </w:rPr>
      </w:pPr>
      <w:r w:rsidDel="00000000" w:rsidR="00000000" w:rsidRPr="00000000">
        <w:rPr>
          <w:color w:val="1d2125"/>
          <w:sz w:val="24"/>
          <w:szCs w:val="24"/>
          <w:rtl w:val="0"/>
        </w:rPr>
        <w:t xml:space="preserve">Clyfrwch y sgript oedd fod drama o fewn drama. Yr enghraifft berffaith yw drama Pyramus a Thisbe. Mae hyn yn cyflwyno elfennau cryf o ffars.  Mae’r ddrama mae’r gweithwyr yn ei pherfformio ar y diwedd yn berfformiad i’r brenin ond dweud llawer am fywyd. I mi, y pwynt a danlinellwyd oedd fod y brenin yn bell o fywyd y gweithwyr cyffredin - yn methu deall bod eu sioe yn warthus a didrefn. </w:t>
      </w:r>
    </w:p>
    <w:p w:rsidR="00000000" w:rsidDel="00000000" w:rsidP="00000000" w:rsidRDefault="00000000" w:rsidRPr="00000000" w14:paraId="00000010">
      <w:pPr>
        <w:shd w:fill="ffffff" w:val="clear"/>
        <w:ind w:left="0" w:firstLine="0"/>
        <w:rPr>
          <w:color w:val="1d2125"/>
          <w:sz w:val="24"/>
          <w:szCs w:val="24"/>
        </w:rPr>
      </w:pPr>
      <w:r w:rsidDel="00000000" w:rsidR="00000000" w:rsidRPr="00000000">
        <w:rPr>
          <w:rtl w:val="0"/>
        </w:rPr>
      </w:r>
    </w:p>
    <w:p w:rsidR="00000000" w:rsidDel="00000000" w:rsidP="00000000" w:rsidRDefault="00000000" w:rsidRPr="00000000" w14:paraId="00000011">
      <w:pPr>
        <w:shd w:fill="ffffff" w:val="clear"/>
        <w:ind w:left="0" w:firstLine="0"/>
        <w:rPr>
          <w:color w:val="1d2125"/>
          <w:sz w:val="24"/>
          <w:szCs w:val="24"/>
        </w:rPr>
      </w:pPr>
      <w:r w:rsidDel="00000000" w:rsidR="00000000" w:rsidRPr="00000000">
        <w:rPr>
          <w:color w:val="1d2125"/>
          <w:sz w:val="24"/>
          <w:szCs w:val="24"/>
          <w:rtl w:val="0"/>
        </w:rPr>
        <w:t xml:space="preserve">Ond i ddiweddu, teimlais fod y cast wedi rhoi stamp eu hunain ar ddrama sy’n dros 400 oed. Defnyddiwyd cerddoriaeth o’r 80 au e.e Small town boy, like a prayer, 99 luftbaloons, tainted love, shout, loco motion, we didn’t start the fire. Defnyddiwyd dulliau dawnsio o’r 80 au hefyd, coreograffu syml ond byw. Roedd y dawnsio yn llwyddo i boertreadu rhyddid a chariad.</w:t>
      </w:r>
    </w:p>
    <w:p w:rsidR="00000000" w:rsidDel="00000000" w:rsidP="00000000" w:rsidRDefault="00000000" w:rsidRPr="00000000" w14:paraId="00000012">
      <w:pPr>
        <w:shd w:fill="ffffff" w:val="clear"/>
        <w:ind w:left="0" w:firstLine="0"/>
        <w:rPr>
          <w:color w:val="1d2125"/>
          <w:sz w:val="24"/>
          <w:szCs w:val="24"/>
        </w:rPr>
      </w:pPr>
      <w:r w:rsidDel="00000000" w:rsidR="00000000" w:rsidRPr="00000000">
        <w:rPr>
          <w:rtl w:val="0"/>
        </w:rPr>
      </w:r>
    </w:p>
    <w:p w:rsidR="00000000" w:rsidDel="00000000" w:rsidP="00000000" w:rsidRDefault="00000000" w:rsidRPr="00000000" w14:paraId="00000013">
      <w:pPr>
        <w:shd w:fill="ffffff" w:val="clear"/>
        <w:ind w:left="0" w:firstLine="0"/>
        <w:rPr>
          <w:color w:val="1d2125"/>
          <w:sz w:val="24"/>
          <w:szCs w:val="24"/>
        </w:rPr>
      </w:pPr>
      <w:r w:rsidDel="00000000" w:rsidR="00000000" w:rsidRPr="00000000">
        <w:rPr>
          <w:color w:val="1d2125"/>
          <w:sz w:val="24"/>
          <w:szCs w:val="24"/>
          <w:rtl w:val="0"/>
        </w:rPr>
        <w:t xml:space="preserve">Perfformiad gwych llawn egni gan griw llawn potensial. </w:t>
      </w:r>
    </w:p>
    <w:p w:rsidR="00000000" w:rsidDel="00000000" w:rsidP="00000000" w:rsidRDefault="00000000" w:rsidRPr="00000000" w14:paraId="00000014">
      <w:pPr>
        <w:shd w:fill="ffffff" w:val="clear"/>
        <w:ind w:left="0" w:firstLine="0"/>
        <w:rPr>
          <w:color w:val="1d2125"/>
          <w:sz w:val="24"/>
          <w:szCs w:val="24"/>
        </w:rPr>
      </w:pPr>
      <w:r w:rsidDel="00000000" w:rsidR="00000000" w:rsidRPr="00000000">
        <w:rPr>
          <w:rtl w:val="0"/>
        </w:rPr>
      </w:r>
    </w:p>
    <w:p w:rsidR="00000000" w:rsidDel="00000000" w:rsidP="00000000" w:rsidRDefault="00000000" w:rsidRPr="00000000" w14:paraId="00000015">
      <w:pPr>
        <w:shd w:fill="ffffff" w:val="clear"/>
        <w:ind w:left="0" w:firstLine="0"/>
        <w:rPr>
          <w:color w:val="1d2125"/>
          <w:sz w:val="24"/>
          <w:szCs w:val="24"/>
        </w:rPr>
      </w:pPr>
      <w:hyperlink r:id="rId6">
        <w:r w:rsidDel="00000000" w:rsidR="00000000" w:rsidRPr="00000000">
          <w:rPr>
            <w:color w:val="1155cc"/>
            <w:sz w:val="24"/>
            <w:szCs w:val="24"/>
            <w:u w:val="single"/>
            <w:rtl w:val="0"/>
          </w:rPr>
          <w:t xml:space="preserve">https://resource.download.wjec.co.uk/vtc/2021-22/wjec21-22_1-1/pdf/cym/breuddwyd-nos-wyl-ifan.pdf</w:t>
        </w:r>
      </w:hyperlink>
      <w:r w:rsidDel="00000000" w:rsidR="00000000" w:rsidRPr="00000000">
        <w:rPr>
          <w:rtl w:val="0"/>
        </w:rPr>
      </w:r>
    </w:p>
    <w:p w:rsidR="00000000" w:rsidDel="00000000" w:rsidP="00000000" w:rsidRDefault="00000000" w:rsidRPr="00000000" w14:paraId="00000016">
      <w:pPr>
        <w:shd w:fill="ffffff" w:val="clear"/>
        <w:ind w:left="0" w:firstLine="0"/>
        <w:rPr>
          <w:color w:val="1d2125"/>
          <w:sz w:val="24"/>
          <w:szCs w:val="24"/>
        </w:rPr>
      </w:pPr>
      <w:r w:rsidDel="00000000" w:rsidR="00000000" w:rsidRPr="00000000">
        <w:rPr>
          <w:color w:val="1d2125"/>
          <w:sz w:val="24"/>
          <w:szCs w:val="24"/>
          <w:rtl w:val="0"/>
        </w:rPr>
        <w:t xml:space="preserve">https://www.shakespeare-online.com/biography/</w:t>
      </w:r>
    </w:p>
    <w:p w:rsidR="00000000" w:rsidDel="00000000" w:rsidP="00000000" w:rsidRDefault="00000000" w:rsidRPr="00000000" w14:paraId="00000017">
      <w:pPr>
        <w:shd w:fill="ffffff" w:val="clear"/>
        <w:ind w:left="0" w:firstLine="0"/>
        <w:rPr>
          <w:color w:val="1d2125"/>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resource.download.wjec.co.uk/vtc/2021-22/wjec21-22_1-1/pdf/cym/breuddwyd-nos-wyl-if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