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2E7AB9" w14:textId="77777777" w:rsidR="002049E4" w:rsidRPr="00F40289" w:rsidRDefault="002049E4" w:rsidP="00BB1613">
      <w:pPr>
        <w:spacing w:line="360" w:lineRule="auto"/>
        <w:jc w:val="center"/>
        <w:rPr>
          <w:rFonts w:cs="Times New Roman"/>
          <w:b/>
          <w:bCs/>
          <w:sz w:val="44"/>
          <w:szCs w:val="44"/>
          <w:u w:val="single"/>
        </w:rPr>
      </w:pPr>
    </w:p>
    <w:p w14:paraId="27429C2B" w14:textId="77777777" w:rsidR="002049E4" w:rsidRPr="00F40289" w:rsidRDefault="002049E4" w:rsidP="00BB1613">
      <w:pPr>
        <w:spacing w:line="360" w:lineRule="auto"/>
        <w:jc w:val="center"/>
        <w:rPr>
          <w:rFonts w:cs="Times New Roman"/>
          <w:b/>
          <w:bCs/>
          <w:sz w:val="44"/>
          <w:szCs w:val="44"/>
          <w:u w:val="single"/>
        </w:rPr>
      </w:pPr>
    </w:p>
    <w:p w14:paraId="2FBE9DF1" w14:textId="77777777" w:rsidR="002049E4" w:rsidRPr="00F40289" w:rsidRDefault="002049E4" w:rsidP="00BB1613">
      <w:pPr>
        <w:spacing w:line="360" w:lineRule="auto"/>
        <w:jc w:val="center"/>
        <w:rPr>
          <w:rFonts w:cs="Times New Roman"/>
          <w:b/>
          <w:bCs/>
          <w:sz w:val="44"/>
          <w:szCs w:val="44"/>
          <w:u w:val="single"/>
        </w:rPr>
      </w:pPr>
    </w:p>
    <w:p w14:paraId="179DEAF9" w14:textId="77777777" w:rsidR="002049E4" w:rsidRPr="00F40289" w:rsidRDefault="002049E4" w:rsidP="00BB1613">
      <w:pPr>
        <w:spacing w:line="360" w:lineRule="auto"/>
        <w:jc w:val="center"/>
        <w:rPr>
          <w:rFonts w:cs="Times New Roman"/>
          <w:b/>
          <w:bCs/>
          <w:sz w:val="44"/>
          <w:szCs w:val="44"/>
          <w:u w:val="single"/>
        </w:rPr>
      </w:pPr>
    </w:p>
    <w:p w14:paraId="1FD73023" w14:textId="77777777" w:rsidR="002049E4" w:rsidRPr="00F40289" w:rsidRDefault="002049E4" w:rsidP="00BB1613">
      <w:pPr>
        <w:spacing w:line="360" w:lineRule="auto"/>
        <w:jc w:val="center"/>
        <w:rPr>
          <w:rFonts w:cs="Times New Roman"/>
          <w:b/>
          <w:bCs/>
          <w:sz w:val="44"/>
          <w:szCs w:val="44"/>
          <w:u w:val="single"/>
        </w:rPr>
      </w:pPr>
    </w:p>
    <w:p w14:paraId="4A09368A" w14:textId="77777777" w:rsidR="002049E4" w:rsidRPr="00F40289" w:rsidRDefault="002049E4" w:rsidP="00BB1613">
      <w:pPr>
        <w:spacing w:line="360" w:lineRule="auto"/>
        <w:jc w:val="center"/>
        <w:rPr>
          <w:rFonts w:cs="Times New Roman"/>
          <w:b/>
          <w:bCs/>
          <w:sz w:val="44"/>
          <w:szCs w:val="44"/>
          <w:u w:val="single"/>
        </w:rPr>
      </w:pPr>
    </w:p>
    <w:p w14:paraId="57383E24" w14:textId="77777777" w:rsidR="002049E4" w:rsidRPr="00F40289" w:rsidRDefault="002049E4" w:rsidP="00BB1613">
      <w:pPr>
        <w:spacing w:line="360" w:lineRule="auto"/>
        <w:jc w:val="center"/>
        <w:rPr>
          <w:rFonts w:cs="Times New Roman"/>
          <w:b/>
          <w:bCs/>
          <w:sz w:val="44"/>
          <w:szCs w:val="44"/>
          <w:u w:val="single"/>
        </w:rPr>
      </w:pPr>
    </w:p>
    <w:p w14:paraId="60EB217D" w14:textId="377AA47B" w:rsidR="00A006A0" w:rsidRDefault="001020BC" w:rsidP="00BB1613">
      <w:pPr>
        <w:spacing w:line="360" w:lineRule="auto"/>
        <w:jc w:val="center"/>
        <w:rPr>
          <w:rFonts w:cs="Times New Roman"/>
          <w:b/>
          <w:bCs/>
          <w:sz w:val="44"/>
          <w:szCs w:val="44"/>
          <w:u w:val="single"/>
        </w:rPr>
      </w:pPr>
      <w:r w:rsidRPr="00F40289">
        <w:rPr>
          <w:rFonts w:cs="Times New Roman"/>
          <w:b/>
          <w:bCs/>
          <w:sz w:val="44"/>
          <w:szCs w:val="44"/>
          <w:u w:val="single"/>
        </w:rPr>
        <w:t>Accounting Fundamentals</w:t>
      </w:r>
    </w:p>
    <w:p w14:paraId="7704E583" w14:textId="25692DE8" w:rsidR="00AF65FA" w:rsidRDefault="00AF65FA" w:rsidP="00BB1613">
      <w:pPr>
        <w:spacing w:line="360" w:lineRule="auto"/>
        <w:jc w:val="center"/>
        <w:rPr>
          <w:rFonts w:cs="Times New Roman"/>
          <w:b/>
          <w:bCs/>
          <w:sz w:val="44"/>
          <w:szCs w:val="44"/>
          <w:u w:val="single"/>
        </w:rPr>
      </w:pPr>
    </w:p>
    <w:p w14:paraId="4F12D866" w14:textId="0CF0D413" w:rsidR="00AF65FA" w:rsidRDefault="00AF65FA" w:rsidP="00BB1613">
      <w:pPr>
        <w:spacing w:line="360" w:lineRule="auto"/>
        <w:jc w:val="center"/>
        <w:rPr>
          <w:rFonts w:cs="Times New Roman"/>
          <w:b/>
          <w:bCs/>
          <w:sz w:val="44"/>
          <w:szCs w:val="44"/>
          <w:u w:val="single"/>
        </w:rPr>
      </w:pPr>
    </w:p>
    <w:p w14:paraId="0E049AB9" w14:textId="0026117B" w:rsidR="00AF65FA" w:rsidRDefault="00AF65FA" w:rsidP="00BB1613">
      <w:pPr>
        <w:spacing w:line="360" w:lineRule="auto"/>
        <w:jc w:val="center"/>
        <w:rPr>
          <w:rFonts w:cs="Times New Roman"/>
          <w:b/>
          <w:bCs/>
          <w:sz w:val="44"/>
          <w:szCs w:val="44"/>
          <w:u w:val="single"/>
        </w:rPr>
      </w:pPr>
    </w:p>
    <w:p w14:paraId="16F7BB57" w14:textId="612203AC" w:rsidR="00AF65FA" w:rsidRPr="00AF65FA" w:rsidRDefault="00AF65FA" w:rsidP="00BB1613">
      <w:pPr>
        <w:spacing w:line="360" w:lineRule="auto"/>
        <w:jc w:val="center"/>
        <w:rPr>
          <w:rFonts w:cs="Times New Roman"/>
          <w:bCs/>
          <w:sz w:val="28"/>
          <w:szCs w:val="28"/>
          <w:u w:val="single"/>
        </w:rPr>
      </w:pPr>
      <w:r>
        <w:rPr>
          <w:rFonts w:cs="Times New Roman"/>
          <w:bCs/>
          <w:sz w:val="28"/>
          <w:szCs w:val="28"/>
        </w:rPr>
        <w:t xml:space="preserve">                                                                          </w:t>
      </w:r>
      <w:proofErr w:type="spellStart"/>
      <w:r w:rsidRPr="00AF65FA">
        <w:rPr>
          <w:rFonts w:cs="Times New Roman"/>
          <w:bCs/>
          <w:sz w:val="28"/>
          <w:szCs w:val="28"/>
          <w:u w:val="single"/>
        </w:rPr>
        <w:t>Petre</w:t>
      </w:r>
      <w:proofErr w:type="spellEnd"/>
      <w:r w:rsidRPr="00AF65FA">
        <w:rPr>
          <w:rFonts w:cs="Times New Roman"/>
          <w:bCs/>
          <w:sz w:val="28"/>
          <w:szCs w:val="28"/>
          <w:u w:val="single"/>
        </w:rPr>
        <w:t xml:space="preserve"> Bianca Cristina</w:t>
      </w:r>
    </w:p>
    <w:p w14:paraId="4AC9A8B3" w14:textId="708DDF26" w:rsidR="00AF65FA" w:rsidRPr="00AF65FA" w:rsidRDefault="00AF65FA" w:rsidP="00BB1613">
      <w:pPr>
        <w:spacing w:line="360" w:lineRule="auto"/>
        <w:jc w:val="center"/>
        <w:rPr>
          <w:rFonts w:cs="Times New Roman"/>
          <w:bCs/>
          <w:sz w:val="28"/>
          <w:szCs w:val="28"/>
          <w:u w:val="single"/>
        </w:rPr>
      </w:pPr>
      <w:r>
        <w:rPr>
          <w:rFonts w:cs="Times New Roman"/>
          <w:bCs/>
          <w:sz w:val="28"/>
          <w:szCs w:val="28"/>
        </w:rPr>
        <w:t xml:space="preserve">                                                                             </w:t>
      </w:r>
      <w:bookmarkStart w:id="0" w:name="_GoBack"/>
      <w:r w:rsidRPr="00AF65FA">
        <w:rPr>
          <w:rFonts w:cs="Times New Roman"/>
          <w:bCs/>
          <w:sz w:val="28"/>
          <w:szCs w:val="28"/>
          <w:u w:val="single"/>
        </w:rPr>
        <w:t>Student id</w:t>
      </w:r>
      <w:bookmarkEnd w:id="0"/>
      <w:r>
        <w:rPr>
          <w:rFonts w:cs="Times New Roman"/>
          <w:bCs/>
          <w:sz w:val="28"/>
          <w:szCs w:val="28"/>
        </w:rPr>
        <w:t xml:space="preserve">- </w:t>
      </w:r>
      <w:r w:rsidRPr="00AF65FA">
        <w:rPr>
          <w:rFonts w:cs="Times New Roman"/>
          <w:bCs/>
          <w:sz w:val="28"/>
          <w:szCs w:val="28"/>
          <w:u w:val="single"/>
        </w:rPr>
        <w:t>2029609</w:t>
      </w:r>
    </w:p>
    <w:p w14:paraId="3D6642AD" w14:textId="1718BD78" w:rsidR="001020BC" w:rsidRPr="00F40289" w:rsidRDefault="001020BC" w:rsidP="00BB1613">
      <w:pPr>
        <w:spacing w:line="360" w:lineRule="auto"/>
        <w:rPr>
          <w:rFonts w:cs="Times New Roman"/>
        </w:rPr>
      </w:pPr>
    </w:p>
    <w:p w14:paraId="2B29572C" w14:textId="6C01FDC3" w:rsidR="001020BC" w:rsidRPr="00F40289" w:rsidRDefault="001020BC" w:rsidP="00BB1613">
      <w:pPr>
        <w:spacing w:line="360" w:lineRule="auto"/>
        <w:rPr>
          <w:rFonts w:cs="Times New Roman"/>
        </w:rPr>
      </w:pPr>
      <w:r w:rsidRPr="00F40289">
        <w:rPr>
          <w:rFonts w:cs="Times New Roman"/>
        </w:rPr>
        <w:br w:type="page"/>
      </w:r>
    </w:p>
    <w:sdt>
      <w:sdtPr>
        <w:rPr>
          <w:rFonts w:ascii="Times New Roman" w:eastAsiaTheme="minorHAnsi" w:hAnsi="Times New Roman" w:cs="Times New Roman"/>
          <w:color w:val="auto"/>
          <w:sz w:val="24"/>
          <w:szCs w:val="22"/>
          <w:lang w:val="en-GB"/>
        </w:rPr>
        <w:id w:val="1266338049"/>
        <w:docPartObj>
          <w:docPartGallery w:val="Table of Contents"/>
          <w:docPartUnique/>
        </w:docPartObj>
      </w:sdtPr>
      <w:sdtEndPr>
        <w:rPr>
          <w:b/>
          <w:bCs/>
          <w:noProof/>
        </w:rPr>
      </w:sdtEndPr>
      <w:sdtContent>
        <w:p w14:paraId="186B266B" w14:textId="538B6561" w:rsidR="002049E4" w:rsidRPr="00F40289" w:rsidRDefault="002049E4" w:rsidP="00BB1613">
          <w:pPr>
            <w:pStyle w:val="TOCHeading"/>
            <w:spacing w:line="360" w:lineRule="auto"/>
            <w:rPr>
              <w:rFonts w:ascii="Times New Roman" w:hAnsi="Times New Roman" w:cs="Times New Roman"/>
              <w:b/>
              <w:bCs/>
              <w:color w:val="auto"/>
            </w:rPr>
          </w:pPr>
          <w:r w:rsidRPr="00F40289">
            <w:rPr>
              <w:rFonts w:ascii="Times New Roman" w:hAnsi="Times New Roman" w:cs="Times New Roman"/>
              <w:b/>
              <w:bCs/>
              <w:color w:val="auto"/>
            </w:rPr>
            <w:t>Table of Contents</w:t>
          </w:r>
        </w:p>
        <w:p w14:paraId="0B6F252C" w14:textId="7690C16F" w:rsidR="00F40289" w:rsidRDefault="002049E4" w:rsidP="00BB1613">
          <w:pPr>
            <w:pStyle w:val="TOC1"/>
            <w:tabs>
              <w:tab w:val="right" w:leader="dot" w:pos="9016"/>
            </w:tabs>
            <w:spacing w:line="360" w:lineRule="auto"/>
            <w:rPr>
              <w:rFonts w:asciiTheme="minorHAnsi" w:eastAsiaTheme="minorEastAsia" w:hAnsiTheme="minorHAnsi"/>
              <w:noProof/>
              <w:sz w:val="22"/>
              <w:lang w:eastAsia="en-GB"/>
            </w:rPr>
          </w:pPr>
          <w:r w:rsidRPr="00F40289">
            <w:rPr>
              <w:rFonts w:cs="Times New Roman"/>
            </w:rPr>
            <w:fldChar w:fldCharType="begin"/>
          </w:r>
          <w:r w:rsidRPr="00F40289">
            <w:rPr>
              <w:rFonts w:cs="Times New Roman"/>
            </w:rPr>
            <w:instrText xml:space="preserve"> TOC \o "1-3" \h \z \u </w:instrText>
          </w:r>
          <w:r w:rsidRPr="00F40289">
            <w:rPr>
              <w:rFonts w:cs="Times New Roman"/>
            </w:rPr>
            <w:fldChar w:fldCharType="separate"/>
          </w:r>
          <w:hyperlink w:anchor="_Toc77002396" w:history="1">
            <w:r w:rsidR="00F40289" w:rsidRPr="004450FA">
              <w:rPr>
                <w:rStyle w:val="Hyperlink"/>
                <w:rFonts w:cs="Times New Roman"/>
                <w:noProof/>
              </w:rPr>
              <w:t>Question 1</w:t>
            </w:r>
            <w:r w:rsidR="00F40289">
              <w:rPr>
                <w:noProof/>
                <w:webHidden/>
              </w:rPr>
              <w:tab/>
            </w:r>
            <w:r w:rsidR="00F40289">
              <w:rPr>
                <w:noProof/>
                <w:webHidden/>
              </w:rPr>
              <w:fldChar w:fldCharType="begin"/>
            </w:r>
            <w:r w:rsidR="00F40289">
              <w:rPr>
                <w:noProof/>
                <w:webHidden/>
              </w:rPr>
              <w:instrText xml:space="preserve"> PAGEREF _Toc77002396 \h </w:instrText>
            </w:r>
            <w:r w:rsidR="00F40289">
              <w:rPr>
                <w:noProof/>
                <w:webHidden/>
              </w:rPr>
            </w:r>
            <w:r w:rsidR="00F40289">
              <w:rPr>
                <w:noProof/>
                <w:webHidden/>
              </w:rPr>
              <w:fldChar w:fldCharType="separate"/>
            </w:r>
            <w:r w:rsidR="00F40289">
              <w:rPr>
                <w:noProof/>
                <w:webHidden/>
              </w:rPr>
              <w:t>3</w:t>
            </w:r>
            <w:r w:rsidR="00F40289">
              <w:rPr>
                <w:noProof/>
                <w:webHidden/>
              </w:rPr>
              <w:fldChar w:fldCharType="end"/>
            </w:r>
          </w:hyperlink>
        </w:p>
        <w:p w14:paraId="41F1BEA2" w14:textId="0E7DEEA8" w:rsidR="00F40289" w:rsidRDefault="00F074E2" w:rsidP="00BB1613">
          <w:pPr>
            <w:pStyle w:val="TOC2"/>
            <w:tabs>
              <w:tab w:val="right" w:leader="dot" w:pos="9016"/>
            </w:tabs>
            <w:spacing w:line="360" w:lineRule="auto"/>
            <w:rPr>
              <w:rFonts w:asciiTheme="minorHAnsi" w:eastAsiaTheme="minorEastAsia" w:hAnsiTheme="minorHAnsi"/>
              <w:noProof/>
              <w:sz w:val="22"/>
              <w:lang w:eastAsia="en-GB"/>
            </w:rPr>
          </w:pPr>
          <w:hyperlink w:anchor="_Toc77002397" w:history="1">
            <w:r w:rsidR="00F40289" w:rsidRPr="004450FA">
              <w:rPr>
                <w:rStyle w:val="Hyperlink"/>
                <w:rFonts w:cs="Times New Roman"/>
                <w:noProof/>
              </w:rPr>
              <w:t>The Profit and Loss statement for Kedison PLC</w:t>
            </w:r>
            <w:r w:rsidR="00F40289">
              <w:rPr>
                <w:noProof/>
                <w:webHidden/>
              </w:rPr>
              <w:tab/>
            </w:r>
            <w:r w:rsidR="00F40289">
              <w:rPr>
                <w:noProof/>
                <w:webHidden/>
              </w:rPr>
              <w:fldChar w:fldCharType="begin"/>
            </w:r>
            <w:r w:rsidR="00F40289">
              <w:rPr>
                <w:noProof/>
                <w:webHidden/>
              </w:rPr>
              <w:instrText xml:space="preserve"> PAGEREF _Toc77002397 \h </w:instrText>
            </w:r>
            <w:r w:rsidR="00F40289">
              <w:rPr>
                <w:noProof/>
                <w:webHidden/>
              </w:rPr>
            </w:r>
            <w:r w:rsidR="00F40289">
              <w:rPr>
                <w:noProof/>
                <w:webHidden/>
              </w:rPr>
              <w:fldChar w:fldCharType="separate"/>
            </w:r>
            <w:r w:rsidR="00F40289">
              <w:rPr>
                <w:noProof/>
                <w:webHidden/>
              </w:rPr>
              <w:t>3</w:t>
            </w:r>
            <w:r w:rsidR="00F40289">
              <w:rPr>
                <w:noProof/>
                <w:webHidden/>
              </w:rPr>
              <w:fldChar w:fldCharType="end"/>
            </w:r>
          </w:hyperlink>
        </w:p>
        <w:p w14:paraId="722B28C9" w14:textId="514684B0" w:rsidR="00F40289" w:rsidRDefault="00F074E2" w:rsidP="00BB1613">
          <w:pPr>
            <w:pStyle w:val="TOC2"/>
            <w:tabs>
              <w:tab w:val="right" w:leader="dot" w:pos="9016"/>
            </w:tabs>
            <w:spacing w:line="360" w:lineRule="auto"/>
            <w:rPr>
              <w:rFonts w:asciiTheme="minorHAnsi" w:eastAsiaTheme="minorEastAsia" w:hAnsiTheme="minorHAnsi"/>
              <w:noProof/>
              <w:sz w:val="22"/>
              <w:lang w:eastAsia="en-GB"/>
            </w:rPr>
          </w:pPr>
          <w:hyperlink w:anchor="_Toc77002398" w:history="1">
            <w:r w:rsidR="00F40289" w:rsidRPr="004450FA">
              <w:rPr>
                <w:rStyle w:val="Hyperlink"/>
                <w:rFonts w:cs="Times New Roman"/>
                <w:noProof/>
              </w:rPr>
              <w:t>The statement of financial position for Kedison PLC</w:t>
            </w:r>
            <w:r w:rsidR="00F40289">
              <w:rPr>
                <w:noProof/>
                <w:webHidden/>
              </w:rPr>
              <w:tab/>
            </w:r>
            <w:r w:rsidR="00F40289">
              <w:rPr>
                <w:noProof/>
                <w:webHidden/>
              </w:rPr>
              <w:fldChar w:fldCharType="begin"/>
            </w:r>
            <w:r w:rsidR="00F40289">
              <w:rPr>
                <w:noProof/>
                <w:webHidden/>
              </w:rPr>
              <w:instrText xml:space="preserve"> PAGEREF _Toc77002398 \h </w:instrText>
            </w:r>
            <w:r w:rsidR="00F40289">
              <w:rPr>
                <w:noProof/>
                <w:webHidden/>
              </w:rPr>
            </w:r>
            <w:r w:rsidR="00F40289">
              <w:rPr>
                <w:noProof/>
                <w:webHidden/>
              </w:rPr>
              <w:fldChar w:fldCharType="separate"/>
            </w:r>
            <w:r w:rsidR="00F40289">
              <w:rPr>
                <w:noProof/>
                <w:webHidden/>
              </w:rPr>
              <w:t>4</w:t>
            </w:r>
            <w:r w:rsidR="00F40289">
              <w:rPr>
                <w:noProof/>
                <w:webHidden/>
              </w:rPr>
              <w:fldChar w:fldCharType="end"/>
            </w:r>
          </w:hyperlink>
        </w:p>
        <w:p w14:paraId="7CC8A259" w14:textId="5FCE29FD" w:rsidR="00F40289" w:rsidRDefault="00F074E2" w:rsidP="00BB1613">
          <w:pPr>
            <w:pStyle w:val="TOC2"/>
            <w:tabs>
              <w:tab w:val="right" w:leader="dot" w:pos="9016"/>
            </w:tabs>
            <w:spacing w:line="360" w:lineRule="auto"/>
            <w:rPr>
              <w:rFonts w:asciiTheme="minorHAnsi" w:eastAsiaTheme="minorEastAsia" w:hAnsiTheme="minorHAnsi"/>
              <w:noProof/>
              <w:sz w:val="22"/>
              <w:lang w:eastAsia="en-GB"/>
            </w:rPr>
          </w:pPr>
          <w:hyperlink w:anchor="_Toc77002399" w:history="1">
            <w:r w:rsidR="00F40289" w:rsidRPr="004450FA">
              <w:rPr>
                <w:rStyle w:val="Hyperlink"/>
                <w:rFonts w:cs="Times New Roman"/>
                <w:noProof/>
              </w:rPr>
              <w:t>The reason for the equal balance of the financial statement</w:t>
            </w:r>
            <w:r w:rsidR="00F40289">
              <w:rPr>
                <w:noProof/>
                <w:webHidden/>
              </w:rPr>
              <w:tab/>
            </w:r>
            <w:r w:rsidR="00F40289">
              <w:rPr>
                <w:noProof/>
                <w:webHidden/>
              </w:rPr>
              <w:fldChar w:fldCharType="begin"/>
            </w:r>
            <w:r w:rsidR="00F40289">
              <w:rPr>
                <w:noProof/>
                <w:webHidden/>
              </w:rPr>
              <w:instrText xml:space="preserve"> PAGEREF _Toc77002399 \h </w:instrText>
            </w:r>
            <w:r w:rsidR="00F40289">
              <w:rPr>
                <w:noProof/>
                <w:webHidden/>
              </w:rPr>
            </w:r>
            <w:r w:rsidR="00F40289">
              <w:rPr>
                <w:noProof/>
                <w:webHidden/>
              </w:rPr>
              <w:fldChar w:fldCharType="separate"/>
            </w:r>
            <w:r w:rsidR="00F40289">
              <w:rPr>
                <w:noProof/>
                <w:webHidden/>
              </w:rPr>
              <w:t>6</w:t>
            </w:r>
            <w:r w:rsidR="00F40289">
              <w:rPr>
                <w:noProof/>
                <w:webHidden/>
              </w:rPr>
              <w:fldChar w:fldCharType="end"/>
            </w:r>
          </w:hyperlink>
        </w:p>
        <w:p w14:paraId="38092FF0" w14:textId="46CABD80" w:rsidR="00F40289" w:rsidRDefault="00F074E2" w:rsidP="00BB1613">
          <w:pPr>
            <w:pStyle w:val="TOC1"/>
            <w:tabs>
              <w:tab w:val="right" w:leader="dot" w:pos="9016"/>
            </w:tabs>
            <w:spacing w:line="360" w:lineRule="auto"/>
            <w:rPr>
              <w:rFonts w:asciiTheme="minorHAnsi" w:eastAsiaTheme="minorEastAsia" w:hAnsiTheme="minorHAnsi"/>
              <w:noProof/>
              <w:sz w:val="22"/>
              <w:lang w:eastAsia="en-GB"/>
            </w:rPr>
          </w:pPr>
          <w:hyperlink w:anchor="_Toc77002400" w:history="1">
            <w:r w:rsidR="00F40289" w:rsidRPr="004450FA">
              <w:rPr>
                <w:rStyle w:val="Hyperlink"/>
                <w:rFonts w:cs="Times New Roman"/>
                <w:noProof/>
              </w:rPr>
              <w:t>Question 2</w:t>
            </w:r>
            <w:r w:rsidR="00F40289">
              <w:rPr>
                <w:noProof/>
                <w:webHidden/>
              </w:rPr>
              <w:tab/>
            </w:r>
            <w:r w:rsidR="00F40289">
              <w:rPr>
                <w:noProof/>
                <w:webHidden/>
              </w:rPr>
              <w:fldChar w:fldCharType="begin"/>
            </w:r>
            <w:r w:rsidR="00F40289">
              <w:rPr>
                <w:noProof/>
                <w:webHidden/>
              </w:rPr>
              <w:instrText xml:space="preserve"> PAGEREF _Toc77002400 \h </w:instrText>
            </w:r>
            <w:r w:rsidR="00F40289">
              <w:rPr>
                <w:noProof/>
                <w:webHidden/>
              </w:rPr>
            </w:r>
            <w:r w:rsidR="00F40289">
              <w:rPr>
                <w:noProof/>
                <w:webHidden/>
              </w:rPr>
              <w:fldChar w:fldCharType="separate"/>
            </w:r>
            <w:r w:rsidR="00F40289">
              <w:rPr>
                <w:noProof/>
                <w:webHidden/>
              </w:rPr>
              <w:t>8</w:t>
            </w:r>
            <w:r w:rsidR="00F40289">
              <w:rPr>
                <w:noProof/>
                <w:webHidden/>
              </w:rPr>
              <w:fldChar w:fldCharType="end"/>
            </w:r>
          </w:hyperlink>
        </w:p>
        <w:p w14:paraId="5380CA8D" w14:textId="45A027F5" w:rsidR="00F40289" w:rsidRDefault="00F074E2" w:rsidP="00BB1613">
          <w:pPr>
            <w:pStyle w:val="TOC2"/>
            <w:tabs>
              <w:tab w:val="right" w:leader="dot" w:pos="9016"/>
            </w:tabs>
            <w:spacing w:line="360" w:lineRule="auto"/>
            <w:rPr>
              <w:rFonts w:asciiTheme="minorHAnsi" w:eastAsiaTheme="minorEastAsia" w:hAnsiTheme="minorHAnsi"/>
              <w:noProof/>
              <w:sz w:val="22"/>
              <w:lang w:eastAsia="en-GB"/>
            </w:rPr>
          </w:pPr>
          <w:hyperlink w:anchor="_Toc77002401" w:history="1">
            <w:r w:rsidR="00F40289" w:rsidRPr="004450FA">
              <w:rPr>
                <w:rStyle w:val="Hyperlink"/>
                <w:rFonts w:cs="Times New Roman"/>
                <w:noProof/>
              </w:rPr>
              <w:t>The calculations of ratios for including the formulas and workings</w:t>
            </w:r>
            <w:r w:rsidR="00F40289">
              <w:rPr>
                <w:noProof/>
                <w:webHidden/>
              </w:rPr>
              <w:tab/>
            </w:r>
            <w:r w:rsidR="00F40289">
              <w:rPr>
                <w:noProof/>
                <w:webHidden/>
              </w:rPr>
              <w:fldChar w:fldCharType="begin"/>
            </w:r>
            <w:r w:rsidR="00F40289">
              <w:rPr>
                <w:noProof/>
                <w:webHidden/>
              </w:rPr>
              <w:instrText xml:space="preserve"> PAGEREF _Toc77002401 \h </w:instrText>
            </w:r>
            <w:r w:rsidR="00F40289">
              <w:rPr>
                <w:noProof/>
                <w:webHidden/>
              </w:rPr>
            </w:r>
            <w:r w:rsidR="00F40289">
              <w:rPr>
                <w:noProof/>
                <w:webHidden/>
              </w:rPr>
              <w:fldChar w:fldCharType="separate"/>
            </w:r>
            <w:r w:rsidR="00F40289">
              <w:rPr>
                <w:noProof/>
                <w:webHidden/>
              </w:rPr>
              <w:t>8</w:t>
            </w:r>
            <w:r w:rsidR="00F40289">
              <w:rPr>
                <w:noProof/>
                <w:webHidden/>
              </w:rPr>
              <w:fldChar w:fldCharType="end"/>
            </w:r>
          </w:hyperlink>
        </w:p>
        <w:p w14:paraId="0EE75E30" w14:textId="51C2DBF8" w:rsidR="00F40289" w:rsidRDefault="00F074E2" w:rsidP="00BB1613">
          <w:pPr>
            <w:pStyle w:val="TOC2"/>
            <w:tabs>
              <w:tab w:val="right" w:leader="dot" w:pos="9016"/>
            </w:tabs>
            <w:spacing w:line="360" w:lineRule="auto"/>
            <w:rPr>
              <w:rFonts w:asciiTheme="minorHAnsi" w:eastAsiaTheme="minorEastAsia" w:hAnsiTheme="minorHAnsi"/>
              <w:noProof/>
              <w:sz w:val="22"/>
              <w:lang w:eastAsia="en-GB"/>
            </w:rPr>
          </w:pPr>
          <w:hyperlink w:anchor="_Toc77002402" w:history="1">
            <w:r w:rsidR="00F40289" w:rsidRPr="004450FA">
              <w:rPr>
                <w:rStyle w:val="Hyperlink"/>
                <w:rFonts w:cs="Times New Roman"/>
                <w:noProof/>
              </w:rPr>
              <w:t>Analysis of the financial performance and position of Chocco plc</w:t>
            </w:r>
            <w:r w:rsidR="00F40289">
              <w:rPr>
                <w:noProof/>
                <w:webHidden/>
              </w:rPr>
              <w:tab/>
            </w:r>
            <w:r w:rsidR="00F40289">
              <w:rPr>
                <w:noProof/>
                <w:webHidden/>
              </w:rPr>
              <w:fldChar w:fldCharType="begin"/>
            </w:r>
            <w:r w:rsidR="00F40289">
              <w:rPr>
                <w:noProof/>
                <w:webHidden/>
              </w:rPr>
              <w:instrText xml:space="preserve"> PAGEREF _Toc77002402 \h </w:instrText>
            </w:r>
            <w:r w:rsidR="00F40289">
              <w:rPr>
                <w:noProof/>
                <w:webHidden/>
              </w:rPr>
            </w:r>
            <w:r w:rsidR="00F40289">
              <w:rPr>
                <w:noProof/>
                <w:webHidden/>
              </w:rPr>
              <w:fldChar w:fldCharType="separate"/>
            </w:r>
            <w:r w:rsidR="00F40289">
              <w:rPr>
                <w:noProof/>
                <w:webHidden/>
              </w:rPr>
              <w:t>15</w:t>
            </w:r>
            <w:r w:rsidR="00F40289">
              <w:rPr>
                <w:noProof/>
                <w:webHidden/>
              </w:rPr>
              <w:fldChar w:fldCharType="end"/>
            </w:r>
          </w:hyperlink>
        </w:p>
        <w:p w14:paraId="5D151E8B" w14:textId="543337F9" w:rsidR="00F40289" w:rsidRDefault="00F074E2" w:rsidP="00BB1613">
          <w:pPr>
            <w:pStyle w:val="TOC1"/>
            <w:tabs>
              <w:tab w:val="right" w:leader="dot" w:pos="9016"/>
            </w:tabs>
            <w:spacing w:line="360" w:lineRule="auto"/>
            <w:rPr>
              <w:rFonts w:asciiTheme="minorHAnsi" w:eastAsiaTheme="minorEastAsia" w:hAnsiTheme="minorHAnsi"/>
              <w:noProof/>
              <w:sz w:val="22"/>
              <w:lang w:eastAsia="en-GB"/>
            </w:rPr>
          </w:pPr>
          <w:hyperlink w:anchor="_Toc77002403" w:history="1">
            <w:r w:rsidR="00F40289" w:rsidRPr="004450FA">
              <w:rPr>
                <w:rStyle w:val="Hyperlink"/>
                <w:rFonts w:cs="Times New Roman"/>
                <w:noProof/>
              </w:rPr>
              <w:t>References</w:t>
            </w:r>
            <w:r w:rsidR="00F40289">
              <w:rPr>
                <w:noProof/>
                <w:webHidden/>
              </w:rPr>
              <w:tab/>
            </w:r>
            <w:r w:rsidR="00F40289">
              <w:rPr>
                <w:noProof/>
                <w:webHidden/>
              </w:rPr>
              <w:fldChar w:fldCharType="begin"/>
            </w:r>
            <w:r w:rsidR="00F40289">
              <w:rPr>
                <w:noProof/>
                <w:webHidden/>
              </w:rPr>
              <w:instrText xml:space="preserve"> PAGEREF _Toc77002403 \h </w:instrText>
            </w:r>
            <w:r w:rsidR="00F40289">
              <w:rPr>
                <w:noProof/>
                <w:webHidden/>
              </w:rPr>
            </w:r>
            <w:r w:rsidR="00F40289">
              <w:rPr>
                <w:noProof/>
                <w:webHidden/>
              </w:rPr>
              <w:fldChar w:fldCharType="separate"/>
            </w:r>
            <w:r w:rsidR="00F40289">
              <w:rPr>
                <w:noProof/>
                <w:webHidden/>
              </w:rPr>
              <w:t>17</w:t>
            </w:r>
            <w:r w:rsidR="00F40289">
              <w:rPr>
                <w:noProof/>
                <w:webHidden/>
              </w:rPr>
              <w:fldChar w:fldCharType="end"/>
            </w:r>
          </w:hyperlink>
        </w:p>
        <w:p w14:paraId="61AD98A8" w14:textId="0E41A2CD" w:rsidR="002049E4" w:rsidRPr="00F40289" w:rsidRDefault="002049E4" w:rsidP="00BB1613">
          <w:pPr>
            <w:spacing w:line="360" w:lineRule="auto"/>
            <w:rPr>
              <w:rFonts w:cs="Times New Roman"/>
            </w:rPr>
          </w:pPr>
          <w:r w:rsidRPr="00F40289">
            <w:rPr>
              <w:rFonts w:cs="Times New Roman"/>
              <w:b/>
              <w:bCs/>
              <w:noProof/>
            </w:rPr>
            <w:fldChar w:fldCharType="end"/>
          </w:r>
        </w:p>
      </w:sdtContent>
    </w:sdt>
    <w:p w14:paraId="724E4098" w14:textId="009AEF97" w:rsidR="002049E4" w:rsidRPr="00F40289" w:rsidRDefault="002049E4" w:rsidP="00BB1613">
      <w:pPr>
        <w:spacing w:line="360" w:lineRule="auto"/>
        <w:rPr>
          <w:rFonts w:cs="Times New Roman"/>
        </w:rPr>
      </w:pPr>
      <w:r w:rsidRPr="00F40289">
        <w:rPr>
          <w:rFonts w:cs="Times New Roman"/>
        </w:rPr>
        <w:br w:type="page"/>
      </w:r>
    </w:p>
    <w:p w14:paraId="23710652" w14:textId="6E5948E4" w:rsidR="001020BC" w:rsidRPr="00F40289" w:rsidRDefault="00E6288F" w:rsidP="00BB1613">
      <w:pPr>
        <w:pStyle w:val="Heading1"/>
        <w:rPr>
          <w:rFonts w:cs="Times New Roman"/>
        </w:rPr>
      </w:pPr>
      <w:bookmarkStart w:id="1" w:name="_Toc77002396"/>
      <w:r w:rsidRPr="00F40289">
        <w:rPr>
          <w:rFonts w:cs="Times New Roman"/>
        </w:rPr>
        <w:lastRenderedPageBreak/>
        <w:t>Question 1</w:t>
      </w:r>
      <w:bookmarkEnd w:id="1"/>
    </w:p>
    <w:p w14:paraId="73870613" w14:textId="73A9CDE5" w:rsidR="00E6288F" w:rsidRPr="00F40289" w:rsidRDefault="005207E0" w:rsidP="00BB1613">
      <w:pPr>
        <w:pStyle w:val="Heading2"/>
        <w:rPr>
          <w:rFonts w:cs="Times New Roman"/>
        </w:rPr>
      </w:pPr>
      <w:bookmarkStart w:id="2" w:name="_Toc77002397"/>
      <w:r w:rsidRPr="00F40289">
        <w:rPr>
          <w:rFonts w:cs="Times New Roman"/>
        </w:rPr>
        <w:t>The</w:t>
      </w:r>
      <w:r w:rsidR="00A717DF" w:rsidRPr="00F40289">
        <w:rPr>
          <w:rFonts w:cs="Times New Roman"/>
        </w:rPr>
        <w:t xml:space="preserve"> </w:t>
      </w:r>
      <w:r w:rsidR="00E6288F" w:rsidRPr="00F40289">
        <w:rPr>
          <w:rFonts w:cs="Times New Roman"/>
        </w:rPr>
        <w:t>Profit and Loss statement</w:t>
      </w:r>
      <w:r w:rsidR="000C29A5" w:rsidRPr="00F40289">
        <w:rPr>
          <w:rFonts w:cs="Times New Roman"/>
        </w:rPr>
        <w:t xml:space="preserve"> for Kedison PLC</w:t>
      </w:r>
      <w:bookmarkEnd w:id="2"/>
    </w:p>
    <w:p w14:paraId="1A9B0AE2" w14:textId="6D7E9DFF" w:rsidR="006169F7" w:rsidRPr="00F40289" w:rsidRDefault="006169F7" w:rsidP="00BB1613">
      <w:pPr>
        <w:spacing w:line="360" w:lineRule="auto"/>
        <w:rPr>
          <w:rFonts w:cs="Times New Roman"/>
        </w:rPr>
      </w:pPr>
      <w:r w:rsidRPr="00F40289">
        <w:rPr>
          <w:rFonts w:cs="Times New Roman"/>
        </w:rPr>
        <w:t>A profit and loss statement (P&amp;L) is a financial report that shows a business's income, costs, and profit. The Profit and Loss Statement (P&amp;L) is among the most important tools that a company can use to show its financial health and performance. The profit and loss statement (P&amp;L) aggregates together all of a company's income and expenditure for a certain period of time and presents a concluding figure that represents the profit or loss of the company for that time period</w:t>
      </w:r>
      <w:r w:rsidR="00BB1613">
        <w:rPr>
          <w:rFonts w:cs="Times New Roman"/>
        </w:rPr>
        <w:t xml:space="preserve"> </w:t>
      </w:r>
      <w:r w:rsidR="00BB1613" w:rsidRPr="00BB1613">
        <w:rPr>
          <w:rFonts w:cs="Times New Roman"/>
        </w:rPr>
        <w:t>(Horngren and Harrison, 2015)</w:t>
      </w:r>
      <w:r w:rsidRPr="00F40289">
        <w:rPr>
          <w:rFonts w:cs="Times New Roman"/>
        </w:rPr>
        <w:t xml:space="preserve">. It shows how much profit the business made and how much money it lost as a result of business transactions. To get at profit and loss, the costs of running the firm — such as cost of products sold, operational expenditures, financing </w:t>
      </w:r>
      <w:r w:rsidR="00E47865" w:rsidRPr="00F40289">
        <w:rPr>
          <w:rFonts w:cs="Times New Roman"/>
        </w:rPr>
        <w:t>expenses</w:t>
      </w:r>
      <w:r w:rsidRPr="00F40289">
        <w:rPr>
          <w:rFonts w:cs="Times New Roman"/>
        </w:rPr>
        <w:t>, tax, and so on — are deducted from the income earned. It provides investors and other stakeholders with information on how a company operates and whether it is profitable. This report depicts a company's financial results over a specified period, such as monthly, quarterly, or even a yearly basis. P&amp;L statements offer the information needed to forecast a company's revenue-generating capability, production performance, and profit-generating segments as well as risky investments. If the firm is publicly traded, the P&amp;L will include both basic and diluted earnings per share figures. </w:t>
      </w:r>
    </w:p>
    <w:p w14:paraId="1DB49820" w14:textId="7C3A0A5A" w:rsidR="006169F7" w:rsidRPr="00F40289" w:rsidRDefault="006169F7" w:rsidP="00BB1613">
      <w:pPr>
        <w:spacing w:line="360" w:lineRule="auto"/>
        <w:rPr>
          <w:rFonts w:cs="Times New Roman"/>
        </w:rPr>
      </w:pPr>
      <w:r w:rsidRPr="00F40289">
        <w:rPr>
          <w:rFonts w:cs="Times New Roman"/>
        </w:rPr>
        <w:t>Many people consider the profit and loss statement to be the most important of the financial reports because it indicates the reporting company's capacity to make a profit</w:t>
      </w:r>
      <w:r w:rsidR="00BB1613">
        <w:rPr>
          <w:rFonts w:cs="Times New Roman"/>
        </w:rPr>
        <w:t xml:space="preserve"> </w:t>
      </w:r>
      <w:r w:rsidR="00BB1613" w:rsidRPr="00BB1613">
        <w:rPr>
          <w:rFonts w:cs="Times New Roman"/>
        </w:rPr>
        <w:t>(EISEN, 2019)</w:t>
      </w:r>
      <w:r w:rsidRPr="00F40289">
        <w:rPr>
          <w:rFonts w:cs="Times New Roman"/>
        </w:rPr>
        <w:t>. As a result, it can be used to strategize for revenue increases and expense reductions that are required to increase profitability. The statement is especially relevant when plotted on a graph to evaluate how an organization has progressed through time.</w:t>
      </w:r>
    </w:p>
    <w:p w14:paraId="01FB4C59" w14:textId="39341273" w:rsidR="00990F3B" w:rsidRPr="00F40289" w:rsidRDefault="00990F3B" w:rsidP="00BB1613">
      <w:pPr>
        <w:spacing w:line="360" w:lineRule="auto"/>
        <w:rPr>
          <w:rFonts w:cs="Times New Roman"/>
        </w:rPr>
      </w:pPr>
      <w:r w:rsidRPr="00F40289">
        <w:rPr>
          <w:rFonts w:cs="Times New Roman"/>
        </w:rPr>
        <w:t xml:space="preserve">The </w:t>
      </w:r>
      <w:r w:rsidR="00E7430B" w:rsidRPr="00F40289">
        <w:rPr>
          <w:rFonts w:cs="Times New Roman"/>
        </w:rPr>
        <w:t xml:space="preserve">Profit and loss </w:t>
      </w:r>
      <w:r w:rsidRPr="00F40289">
        <w:rPr>
          <w:rFonts w:cs="Times New Roman"/>
        </w:rPr>
        <w:t xml:space="preserve">statement for </w:t>
      </w:r>
      <w:r w:rsidR="00E7430B" w:rsidRPr="00F40289">
        <w:rPr>
          <w:rFonts w:cs="Times New Roman"/>
        </w:rPr>
        <w:t xml:space="preserve">Kedison PLC for the year ended 31st December 2020 is </w:t>
      </w:r>
      <w:r w:rsidR="005207E0" w:rsidRPr="00F40289">
        <w:rPr>
          <w:rFonts w:cs="Times New Roman"/>
        </w:rPr>
        <w:t>produced</w:t>
      </w:r>
      <w:r w:rsidR="00E7430B" w:rsidRPr="00F40289">
        <w:rPr>
          <w:rFonts w:cs="Times New Roman"/>
        </w:rPr>
        <w:t xml:space="preserve"> </w:t>
      </w:r>
      <w:r w:rsidR="005207E0" w:rsidRPr="00F40289">
        <w:rPr>
          <w:rFonts w:cs="Times New Roman"/>
        </w:rPr>
        <w:t>in the followings</w:t>
      </w:r>
      <w:r w:rsidR="00E7430B" w:rsidRPr="00F40289">
        <w:rPr>
          <w:rFonts w:cs="Times New Roman"/>
        </w:rPr>
        <w:t xml:space="preserve">: </w:t>
      </w:r>
    </w:p>
    <w:p w14:paraId="3C3EB272" w14:textId="12D7F39A" w:rsidR="00A717DF" w:rsidRPr="00F40289" w:rsidRDefault="00A717DF" w:rsidP="00BB1613">
      <w:pPr>
        <w:spacing w:line="360" w:lineRule="auto"/>
        <w:jc w:val="center"/>
        <w:rPr>
          <w:rFonts w:cs="Times New Roman"/>
          <w:b/>
          <w:bCs/>
        </w:rPr>
      </w:pPr>
      <w:r w:rsidRPr="00F40289">
        <w:rPr>
          <w:rFonts w:cs="Times New Roman"/>
          <w:b/>
          <w:bCs/>
        </w:rPr>
        <w:t>Kedison PLC</w:t>
      </w:r>
    </w:p>
    <w:p w14:paraId="01A92880" w14:textId="2803197F" w:rsidR="00A717DF" w:rsidRPr="00F40289" w:rsidRDefault="00A717DF" w:rsidP="00BB1613">
      <w:pPr>
        <w:spacing w:line="360" w:lineRule="auto"/>
        <w:jc w:val="center"/>
        <w:rPr>
          <w:rFonts w:cs="Times New Roman"/>
          <w:b/>
          <w:bCs/>
        </w:rPr>
      </w:pPr>
      <w:r w:rsidRPr="00F40289">
        <w:rPr>
          <w:rFonts w:cs="Times New Roman"/>
          <w:b/>
          <w:bCs/>
        </w:rPr>
        <w:t>Profit and loss statement</w:t>
      </w:r>
    </w:p>
    <w:p w14:paraId="7857EF2B" w14:textId="513511D7" w:rsidR="002049E4" w:rsidRPr="00F40289" w:rsidRDefault="00A717DF" w:rsidP="00BB1613">
      <w:pPr>
        <w:spacing w:line="360" w:lineRule="auto"/>
        <w:jc w:val="center"/>
        <w:rPr>
          <w:rFonts w:cs="Times New Roman"/>
          <w:b/>
          <w:bCs/>
        </w:rPr>
      </w:pPr>
      <w:r w:rsidRPr="00F40289">
        <w:rPr>
          <w:rFonts w:cs="Times New Roman"/>
          <w:b/>
          <w:bCs/>
        </w:rPr>
        <w:t>for the year ended 31st December 2020</w:t>
      </w:r>
    </w:p>
    <w:tbl>
      <w:tblPr>
        <w:tblStyle w:val="TableGridLight"/>
        <w:tblW w:w="0" w:type="auto"/>
        <w:jc w:val="center"/>
        <w:tblLook w:val="04A0" w:firstRow="1" w:lastRow="0" w:firstColumn="1" w:lastColumn="0" w:noHBand="0" w:noVBand="1"/>
      </w:tblPr>
      <w:tblGrid>
        <w:gridCol w:w="4815"/>
        <w:gridCol w:w="1984"/>
        <w:gridCol w:w="1854"/>
      </w:tblGrid>
      <w:tr w:rsidR="00F40289" w:rsidRPr="00F40289" w14:paraId="7D8F36DE" w14:textId="77777777" w:rsidTr="00583F07">
        <w:trPr>
          <w:trHeight w:val="330"/>
          <w:jc w:val="center"/>
        </w:trPr>
        <w:tc>
          <w:tcPr>
            <w:tcW w:w="4815" w:type="dxa"/>
            <w:shd w:val="clear" w:color="auto" w:fill="C5E0B3" w:themeFill="accent6" w:themeFillTint="66"/>
            <w:noWrap/>
            <w:hideMark/>
          </w:tcPr>
          <w:p w14:paraId="19F0CF90" w14:textId="77777777" w:rsidR="00703CDA" w:rsidRPr="00F40289" w:rsidRDefault="00703CDA" w:rsidP="00BB1613">
            <w:pPr>
              <w:spacing w:line="360" w:lineRule="auto"/>
              <w:jc w:val="center"/>
              <w:rPr>
                <w:rFonts w:cs="Times New Roman"/>
                <w:b/>
                <w:bCs/>
              </w:rPr>
            </w:pPr>
            <w:r w:rsidRPr="00F40289">
              <w:rPr>
                <w:rFonts w:cs="Times New Roman"/>
                <w:b/>
                <w:bCs/>
              </w:rPr>
              <w:t>Particulars</w:t>
            </w:r>
          </w:p>
        </w:tc>
        <w:tc>
          <w:tcPr>
            <w:tcW w:w="1984" w:type="dxa"/>
            <w:shd w:val="clear" w:color="auto" w:fill="C5E0B3" w:themeFill="accent6" w:themeFillTint="66"/>
            <w:noWrap/>
            <w:hideMark/>
          </w:tcPr>
          <w:p w14:paraId="4657820E" w14:textId="77777777" w:rsidR="00703CDA" w:rsidRPr="00F40289" w:rsidRDefault="00703CDA" w:rsidP="00BB1613">
            <w:pPr>
              <w:spacing w:line="360" w:lineRule="auto"/>
              <w:jc w:val="center"/>
              <w:rPr>
                <w:rFonts w:cs="Times New Roman"/>
                <w:b/>
                <w:bCs/>
              </w:rPr>
            </w:pPr>
            <w:r w:rsidRPr="00F40289">
              <w:rPr>
                <w:rFonts w:cs="Times New Roman"/>
                <w:b/>
                <w:bCs/>
              </w:rPr>
              <w:t>Amount</w:t>
            </w:r>
          </w:p>
        </w:tc>
        <w:tc>
          <w:tcPr>
            <w:tcW w:w="1854" w:type="dxa"/>
            <w:shd w:val="clear" w:color="auto" w:fill="C5E0B3" w:themeFill="accent6" w:themeFillTint="66"/>
            <w:noWrap/>
            <w:hideMark/>
          </w:tcPr>
          <w:p w14:paraId="26253C83" w14:textId="77777777" w:rsidR="00703CDA" w:rsidRPr="00F40289" w:rsidRDefault="00703CDA" w:rsidP="00BB1613">
            <w:pPr>
              <w:spacing w:line="360" w:lineRule="auto"/>
              <w:jc w:val="center"/>
              <w:rPr>
                <w:rFonts w:cs="Times New Roman"/>
                <w:b/>
                <w:bCs/>
              </w:rPr>
            </w:pPr>
            <w:r w:rsidRPr="00F40289">
              <w:rPr>
                <w:rFonts w:cs="Times New Roman"/>
                <w:b/>
                <w:bCs/>
              </w:rPr>
              <w:t>Amount</w:t>
            </w:r>
          </w:p>
        </w:tc>
      </w:tr>
      <w:tr w:rsidR="00F40289" w:rsidRPr="00F40289" w14:paraId="723A3ECA" w14:textId="77777777" w:rsidTr="00583F07">
        <w:trPr>
          <w:trHeight w:val="330"/>
          <w:jc w:val="center"/>
        </w:trPr>
        <w:tc>
          <w:tcPr>
            <w:tcW w:w="4815" w:type="dxa"/>
            <w:noWrap/>
            <w:hideMark/>
          </w:tcPr>
          <w:p w14:paraId="7A38D536" w14:textId="2B39D0F9" w:rsidR="00703CDA" w:rsidRPr="00F40289" w:rsidRDefault="00703CDA" w:rsidP="00BB1613">
            <w:pPr>
              <w:spacing w:line="360" w:lineRule="auto"/>
              <w:rPr>
                <w:rFonts w:cs="Times New Roman"/>
                <w:b/>
                <w:bCs/>
              </w:rPr>
            </w:pPr>
            <w:r w:rsidRPr="00F40289">
              <w:rPr>
                <w:rFonts w:cs="Times New Roman"/>
                <w:b/>
                <w:bCs/>
              </w:rPr>
              <w:t>Revenue</w:t>
            </w:r>
            <w:r w:rsidR="006169F7" w:rsidRPr="00F40289">
              <w:rPr>
                <w:rFonts w:cs="Times New Roman"/>
              </w:rPr>
              <w:t>:</w:t>
            </w:r>
          </w:p>
        </w:tc>
        <w:tc>
          <w:tcPr>
            <w:tcW w:w="1984" w:type="dxa"/>
            <w:noWrap/>
            <w:hideMark/>
          </w:tcPr>
          <w:p w14:paraId="71586E7A" w14:textId="3D2E6B08" w:rsidR="00703CDA" w:rsidRPr="00F40289" w:rsidRDefault="006169F7" w:rsidP="00BB1613">
            <w:pPr>
              <w:spacing w:line="360" w:lineRule="auto"/>
              <w:rPr>
                <w:rFonts w:cs="Times New Roman"/>
              </w:rPr>
            </w:pPr>
            <w:r w:rsidRPr="00F40289">
              <w:rPr>
                <w:rFonts w:cs="Times New Roman"/>
              </w:rPr>
              <w:t> </w:t>
            </w:r>
          </w:p>
        </w:tc>
        <w:tc>
          <w:tcPr>
            <w:tcW w:w="1854" w:type="dxa"/>
            <w:noWrap/>
            <w:hideMark/>
          </w:tcPr>
          <w:p w14:paraId="689333E1" w14:textId="29152935" w:rsidR="00703CDA" w:rsidRPr="00F40289" w:rsidRDefault="006169F7" w:rsidP="00BB1613">
            <w:pPr>
              <w:spacing w:line="360" w:lineRule="auto"/>
              <w:rPr>
                <w:rFonts w:cs="Times New Roman"/>
              </w:rPr>
            </w:pPr>
            <w:r w:rsidRPr="00F40289">
              <w:rPr>
                <w:rFonts w:cs="Times New Roman"/>
              </w:rPr>
              <w:t> </w:t>
            </w:r>
          </w:p>
        </w:tc>
      </w:tr>
      <w:tr w:rsidR="00F40289" w:rsidRPr="00F40289" w14:paraId="3292F9B7" w14:textId="77777777" w:rsidTr="00583F07">
        <w:trPr>
          <w:trHeight w:val="330"/>
          <w:jc w:val="center"/>
        </w:trPr>
        <w:tc>
          <w:tcPr>
            <w:tcW w:w="4815" w:type="dxa"/>
            <w:noWrap/>
            <w:hideMark/>
          </w:tcPr>
          <w:p w14:paraId="3F87B57B" w14:textId="77777777" w:rsidR="00703CDA" w:rsidRPr="00F40289" w:rsidRDefault="00703CDA" w:rsidP="00BB1613">
            <w:pPr>
              <w:spacing w:line="360" w:lineRule="auto"/>
              <w:rPr>
                <w:rFonts w:cs="Times New Roman"/>
              </w:rPr>
            </w:pPr>
            <w:r w:rsidRPr="00F40289">
              <w:rPr>
                <w:rFonts w:cs="Times New Roman"/>
              </w:rPr>
              <w:t>Sales</w:t>
            </w:r>
          </w:p>
        </w:tc>
        <w:tc>
          <w:tcPr>
            <w:tcW w:w="1984" w:type="dxa"/>
            <w:noWrap/>
            <w:hideMark/>
          </w:tcPr>
          <w:p w14:paraId="544A1150" w14:textId="7A1D2E22" w:rsidR="00703CDA" w:rsidRPr="00F40289" w:rsidRDefault="006169F7" w:rsidP="00BB1613">
            <w:pPr>
              <w:spacing w:line="360" w:lineRule="auto"/>
              <w:jc w:val="center"/>
              <w:rPr>
                <w:rFonts w:cs="Times New Roman"/>
              </w:rPr>
            </w:pPr>
            <w:r w:rsidRPr="00F40289">
              <w:rPr>
                <w:rFonts w:cs="Times New Roman"/>
              </w:rPr>
              <w:t>£826,650</w:t>
            </w:r>
          </w:p>
        </w:tc>
        <w:tc>
          <w:tcPr>
            <w:tcW w:w="1854" w:type="dxa"/>
            <w:noWrap/>
            <w:hideMark/>
          </w:tcPr>
          <w:p w14:paraId="38871DE7" w14:textId="7BFA4A08" w:rsidR="00703CDA" w:rsidRPr="00F40289" w:rsidRDefault="00703CDA" w:rsidP="00BB1613">
            <w:pPr>
              <w:spacing w:line="360" w:lineRule="auto"/>
              <w:jc w:val="center"/>
              <w:rPr>
                <w:rFonts w:cs="Times New Roman"/>
              </w:rPr>
            </w:pPr>
          </w:p>
        </w:tc>
      </w:tr>
      <w:tr w:rsidR="00F40289" w:rsidRPr="00F40289" w14:paraId="49D6E68B" w14:textId="77777777" w:rsidTr="00583F07">
        <w:trPr>
          <w:trHeight w:val="330"/>
          <w:jc w:val="center"/>
        </w:trPr>
        <w:tc>
          <w:tcPr>
            <w:tcW w:w="4815" w:type="dxa"/>
            <w:noWrap/>
            <w:hideMark/>
          </w:tcPr>
          <w:p w14:paraId="4B82B04E" w14:textId="42EA403C" w:rsidR="00703CDA" w:rsidRPr="00F40289" w:rsidRDefault="00703CDA" w:rsidP="00BB1613">
            <w:pPr>
              <w:spacing w:line="360" w:lineRule="auto"/>
              <w:rPr>
                <w:rFonts w:cs="Times New Roman"/>
              </w:rPr>
            </w:pPr>
            <w:r w:rsidRPr="00F40289">
              <w:rPr>
                <w:rFonts w:cs="Times New Roman"/>
              </w:rPr>
              <w:lastRenderedPageBreak/>
              <w:t>Add</w:t>
            </w:r>
            <w:r w:rsidR="006169F7" w:rsidRPr="00F40289">
              <w:rPr>
                <w:rFonts w:cs="Times New Roman"/>
              </w:rPr>
              <w:t xml:space="preserve">: </w:t>
            </w:r>
            <w:r w:rsidRPr="00F40289">
              <w:rPr>
                <w:rFonts w:cs="Times New Roman"/>
              </w:rPr>
              <w:t xml:space="preserve">Sales </w:t>
            </w:r>
            <w:r w:rsidR="006169F7" w:rsidRPr="00F40289">
              <w:rPr>
                <w:rFonts w:cs="Times New Roman"/>
              </w:rPr>
              <w:t>On Credit</w:t>
            </w:r>
          </w:p>
        </w:tc>
        <w:tc>
          <w:tcPr>
            <w:tcW w:w="1984" w:type="dxa"/>
            <w:noWrap/>
            <w:hideMark/>
          </w:tcPr>
          <w:p w14:paraId="6FB27D78" w14:textId="0DE2E701" w:rsidR="00703CDA" w:rsidRPr="00F40289" w:rsidRDefault="006169F7" w:rsidP="00BB1613">
            <w:pPr>
              <w:spacing w:line="360" w:lineRule="auto"/>
              <w:jc w:val="center"/>
              <w:rPr>
                <w:rFonts w:cs="Times New Roman"/>
                <w:u w:val="single"/>
              </w:rPr>
            </w:pPr>
            <w:r w:rsidRPr="00F40289">
              <w:rPr>
                <w:rFonts w:cs="Times New Roman"/>
                <w:u w:val="single"/>
              </w:rPr>
              <w:t>£980</w:t>
            </w:r>
          </w:p>
        </w:tc>
        <w:tc>
          <w:tcPr>
            <w:tcW w:w="1854" w:type="dxa"/>
            <w:noWrap/>
            <w:hideMark/>
          </w:tcPr>
          <w:p w14:paraId="2D845C55" w14:textId="027769AA" w:rsidR="00703CDA" w:rsidRPr="00F40289" w:rsidRDefault="006169F7" w:rsidP="00BB1613">
            <w:pPr>
              <w:spacing w:line="360" w:lineRule="auto"/>
              <w:jc w:val="center"/>
              <w:rPr>
                <w:rFonts w:cs="Times New Roman"/>
              </w:rPr>
            </w:pPr>
            <w:r w:rsidRPr="00F40289">
              <w:rPr>
                <w:rFonts w:cs="Times New Roman"/>
              </w:rPr>
              <w:t>£827,630</w:t>
            </w:r>
          </w:p>
        </w:tc>
      </w:tr>
      <w:tr w:rsidR="00F40289" w:rsidRPr="00F40289" w14:paraId="21B93C2D" w14:textId="77777777" w:rsidTr="00583F07">
        <w:trPr>
          <w:trHeight w:val="330"/>
          <w:jc w:val="center"/>
        </w:trPr>
        <w:tc>
          <w:tcPr>
            <w:tcW w:w="4815" w:type="dxa"/>
            <w:noWrap/>
            <w:hideMark/>
          </w:tcPr>
          <w:p w14:paraId="54574F24" w14:textId="1A4005D5" w:rsidR="00703CDA" w:rsidRPr="00F40289" w:rsidRDefault="00703CDA" w:rsidP="00BB1613">
            <w:pPr>
              <w:spacing w:line="360" w:lineRule="auto"/>
              <w:rPr>
                <w:rFonts w:cs="Times New Roman"/>
              </w:rPr>
            </w:pPr>
            <w:r w:rsidRPr="00F40289">
              <w:rPr>
                <w:rFonts w:cs="Times New Roman"/>
              </w:rPr>
              <w:t>Less</w:t>
            </w:r>
            <w:r w:rsidR="006169F7" w:rsidRPr="00F40289">
              <w:rPr>
                <w:rFonts w:cs="Times New Roman"/>
              </w:rPr>
              <w:t xml:space="preserve">: </w:t>
            </w:r>
            <w:r w:rsidRPr="00F40289">
              <w:rPr>
                <w:rFonts w:cs="Times New Roman"/>
              </w:rPr>
              <w:t xml:space="preserve">Cost </w:t>
            </w:r>
            <w:r w:rsidR="006169F7" w:rsidRPr="00F40289">
              <w:rPr>
                <w:rFonts w:cs="Times New Roman"/>
              </w:rPr>
              <w:t>Of Goods Sold</w:t>
            </w:r>
          </w:p>
        </w:tc>
        <w:tc>
          <w:tcPr>
            <w:tcW w:w="1984" w:type="dxa"/>
            <w:noWrap/>
            <w:hideMark/>
          </w:tcPr>
          <w:p w14:paraId="34840074" w14:textId="4BF70872" w:rsidR="00703CDA" w:rsidRPr="00F40289" w:rsidRDefault="00703CDA" w:rsidP="00BB1613">
            <w:pPr>
              <w:spacing w:line="360" w:lineRule="auto"/>
              <w:jc w:val="center"/>
              <w:rPr>
                <w:rFonts w:cs="Times New Roman"/>
              </w:rPr>
            </w:pPr>
          </w:p>
        </w:tc>
        <w:tc>
          <w:tcPr>
            <w:tcW w:w="1854" w:type="dxa"/>
            <w:noWrap/>
            <w:hideMark/>
          </w:tcPr>
          <w:p w14:paraId="47123CF4" w14:textId="5F0BDAD9" w:rsidR="00703CDA" w:rsidRPr="00F40289" w:rsidRDefault="00703CDA" w:rsidP="00BB1613">
            <w:pPr>
              <w:spacing w:line="360" w:lineRule="auto"/>
              <w:jc w:val="center"/>
              <w:rPr>
                <w:rFonts w:cs="Times New Roman"/>
              </w:rPr>
            </w:pPr>
          </w:p>
        </w:tc>
      </w:tr>
      <w:tr w:rsidR="00F40289" w:rsidRPr="00F40289" w14:paraId="3A153629" w14:textId="77777777" w:rsidTr="00583F07">
        <w:trPr>
          <w:trHeight w:val="330"/>
          <w:jc w:val="center"/>
        </w:trPr>
        <w:tc>
          <w:tcPr>
            <w:tcW w:w="4815" w:type="dxa"/>
            <w:noWrap/>
            <w:hideMark/>
          </w:tcPr>
          <w:p w14:paraId="5A465486" w14:textId="6C5C5588" w:rsidR="00703CDA" w:rsidRPr="00F40289" w:rsidRDefault="00703CDA" w:rsidP="00BB1613">
            <w:pPr>
              <w:spacing w:line="360" w:lineRule="auto"/>
              <w:rPr>
                <w:rFonts w:cs="Times New Roman"/>
              </w:rPr>
            </w:pPr>
            <w:r w:rsidRPr="00F40289">
              <w:rPr>
                <w:rFonts w:cs="Times New Roman"/>
              </w:rPr>
              <w:t xml:space="preserve">Cost </w:t>
            </w:r>
            <w:r w:rsidR="006169F7" w:rsidRPr="00F40289">
              <w:rPr>
                <w:rFonts w:cs="Times New Roman"/>
              </w:rPr>
              <w:t>Of Sales</w:t>
            </w:r>
          </w:p>
        </w:tc>
        <w:tc>
          <w:tcPr>
            <w:tcW w:w="1984" w:type="dxa"/>
            <w:noWrap/>
            <w:hideMark/>
          </w:tcPr>
          <w:p w14:paraId="57259223" w14:textId="47346837" w:rsidR="00703CDA" w:rsidRPr="00F40289" w:rsidRDefault="006169F7" w:rsidP="00BB1613">
            <w:pPr>
              <w:spacing w:line="360" w:lineRule="auto"/>
              <w:jc w:val="center"/>
              <w:rPr>
                <w:rFonts w:cs="Times New Roman"/>
              </w:rPr>
            </w:pPr>
            <w:r w:rsidRPr="00F40289">
              <w:rPr>
                <w:rFonts w:cs="Times New Roman"/>
              </w:rPr>
              <w:t>£578,650</w:t>
            </w:r>
          </w:p>
        </w:tc>
        <w:tc>
          <w:tcPr>
            <w:tcW w:w="1854" w:type="dxa"/>
            <w:noWrap/>
            <w:hideMark/>
          </w:tcPr>
          <w:p w14:paraId="57643369" w14:textId="64D7A413" w:rsidR="00703CDA" w:rsidRPr="00F40289" w:rsidRDefault="00703CDA" w:rsidP="00BB1613">
            <w:pPr>
              <w:spacing w:line="360" w:lineRule="auto"/>
              <w:jc w:val="center"/>
              <w:rPr>
                <w:rFonts w:cs="Times New Roman"/>
              </w:rPr>
            </w:pPr>
          </w:p>
        </w:tc>
      </w:tr>
      <w:tr w:rsidR="00F40289" w:rsidRPr="00F40289" w14:paraId="7AD50869" w14:textId="77777777" w:rsidTr="00583F07">
        <w:trPr>
          <w:trHeight w:val="330"/>
          <w:jc w:val="center"/>
        </w:trPr>
        <w:tc>
          <w:tcPr>
            <w:tcW w:w="4815" w:type="dxa"/>
            <w:noWrap/>
            <w:hideMark/>
          </w:tcPr>
          <w:p w14:paraId="5ACB95C4" w14:textId="205DF1E5" w:rsidR="00703CDA" w:rsidRPr="00F40289" w:rsidRDefault="00703CDA" w:rsidP="00BB1613">
            <w:pPr>
              <w:spacing w:line="360" w:lineRule="auto"/>
              <w:rPr>
                <w:rFonts w:cs="Times New Roman"/>
              </w:rPr>
            </w:pPr>
            <w:r w:rsidRPr="00F40289">
              <w:rPr>
                <w:rFonts w:cs="Times New Roman"/>
              </w:rPr>
              <w:t>Add</w:t>
            </w:r>
            <w:r w:rsidR="006169F7" w:rsidRPr="00F40289">
              <w:rPr>
                <w:rFonts w:cs="Times New Roman"/>
              </w:rPr>
              <w:t xml:space="preserve">: </w:t>
            </w:r>
            <w:r w:rsidRPr="00F40289">
              <w:rPr>
                <w:rFonts w:cs="Times New Roman"/>
              </w:rPr>
              <w:t xml:space="preserve">Cost </w:t>
            </w:r>
            <w:r w:rsidR="006169F7" w:rsidRPr="00F40289">
              <w:rPr>
                <w:rFonts w:cs="Times New Roman"/>
              </w:rPr>
              <w:t xml:space="preserve">Of </w:t>
            </w:r>
            <w:r w:rsidRPr="00F40289">
              <w:rPr>
                <w:rFonts w:cs="Times New Roman"/>
              </w:rPr>
              <w:t xml:space="preserve">Sales </w:t>
            </w:r>
            <w:r w:rsidR="006169F7" w:rsidRPr="00F40289">
              <w:rPr>
                <w:rFonts w:cs="Times New Roman"/>
              </w:rPr>
              <w:t>On Credit</w:t>
            </w:r>
          </w:p>
        </w:tc>
        <w:tc>
          <w:tcPr>
            <w:tcW w:w="1984" w:type="dxa"/>
            <w:noWrap/>
            <w:hideMark/>
          </w:tcPr>
          <w:p w14:paraId="4F3D55FF" w14:textId="6DA6B5AC" w:rsidR="00703CDA" w:rsidRPr="00F40289" w:rsidRDefault="006169F7" w:rsidP="00BB1613">
            <w:pPr>
              <w:spacing w:line="360" w:lineRule="auto"/>
              <w:jc w:val="center"/>
              <w:rPr>
                <w:rFonts w:cs="Times New Roman"/>
                <w:u w:val="single"/>
              </w:rPr>
            </w:pPr>
            <w:r w:rsidRPr="00F40289">
              <w:rPr>
                <w:rFonts w:cs="Times New Roman"/>
                <w:u w:val="single"/>
              </w:rPr>
              <w:t>£980</w:t>
            </w:r>
          </w:p>
        </w:tc>
        <w:tc>
          <w:tcPr>
            <w:tcW w:w="1854" w:type="dxa"/>
            <w:noWrap/>
            <w:hideMark/>
          </w:tcPr>
          <w:p w14:paraId="7F18F0A6" w14:textId="0E61E065" w:rsidR="00703CDA" w:rsidRPr="00F40289" w:rsidRDefault="006169F7" w:rsidP="00BB1613">
            <w:pPr>
              <w:spacing w:line="360" w:lineRule="auto"/>
              <w:jc w:val="center"/>
              <w:rPr>
                <w:rFonts w:cs="Times New Roman"/>
                <w:u w:val="single"/>
              </w:rPr>
            </w:pPr>
            <w:r w:rsidRPr="00F40289">
              <w:rPr>
                <w:rFonts w:cs="Times New Roman"/>
                <w:u w:val="single"/>
              </w:rPr>
              <w:t>£579,630</w:t>
            </w:r>
          </w:p>
        </w:tc>
      </w:tr>
      <w:tr w:rsidR="00F40289" w:rsidRPr="00F40289" w14:paraId="48E2F513" w14:textId="77777777" w:rsidTr="00583F07">
        <w:trPr>
          <w:trHeight w:val="330"/>
          <w:jc w:val="center"/>
        </w:trPr>
        <w:tc>
          <w:tcPr>
            <w:tcW w:w="4815" w:type="dxa"/>
            <w:shd w:val="clear" w:color="auto" w:fill="F2F2F2" w:themeFill="background1" w:themeFillShade="F2"/>
            <w:noWrap/>
            <w:hideMark/>
          </w:tcPr>
          <w:p w14:paraId="59B0AAF0" w14:textId="41B1725D" w:rsidR="00703CDA" w:rsidRPr="00F40289" w:rsidRDefault="006169F7" w:rsidP="00BB1613">
            <w:pPr>
              <w:spacing w:line="360" w:lineRule="auto"/>
              <w:rPr>
                <w:rFonts w:cs="Times New Roman"/>
                <w:b/>
                <w:bCs/>
              </w:rPr>
            </w:pPr>
            <w:r w:rsidRPr="00F40289">
              <w:rPr>
                <w:rFonts w:cs="Times New Roman"/>
                <w:b/>
                <w:bCs/>
              </w:rPr>
              <w:t>Gross Profit</w:t>
            </w:r>
          </w:p>
        </w:tc>
        <w:tc>
          <w:tcPr>
            <w:tcW w:w="1984" w:type="dxa"/>
            <w:shd w:val="clear" w:color="auto" w:fill="F2F2F2" w:themeFill="background1" w:themeFillShade="F2"/>
            <w:noWrap/>
            <w:hideMark/>
          </w:tcPr>
          <w:p w14:paraId="699AB0B2" w14:textId="3FBE66A9" w:rsidR="00703CDA" w:rsidRPr="00F40289" w:rsidRDefault="00703CDA" w:rsidP="00BB1613">
            <w:pPr>
              <w:spacing w:line="360" w:lineRule="auto"/>
              <w:jc w:val="center"/>
              <w:rPr>
                <w:rFonts w:cs="Times New Roman"/>
              </w:rPr>
            </w:pPr>
          </w:p>
        </w:tc>
        <w:tc>
          <w:tcPr>
            <w:tcW w:w="1854" w:type="dxa"/>
            <w:shd w:val="clear" w:color="auto" w:fill="F2F2F2" w:themeFill="background1" w:themeFillShade="F2"/>
            <w:noWrap/>
            <w:hideMark/>
          </w:tcPr>
          <w:p w14:paraId="6E799200" w14:textId="122987AE" w:rsidR="00703CDA" w:rsidRPr="00F40289" w:rsidRDefault="006169F7" w:rsidP="00BB1613">
            <w:pPr>
              <w:spacing w:line="360" w:lineRule="auto"/>
              <w:jc w:val="center"/>
              <w:rPr>
                <w:rFonts w:cs="Times New Roman"/>
              </w:rPr>
            </w:pPr>
            <w:r w:rsidRPr="00F40289">
              <w:rPr>
                <w:rFonts w:cs="Times New Roman"/>
              </w:rPr>
              <w:t>£248,000</w:t>
            </w:r>
          </w:p>
        </w:tc>
      </w:tr>
      <w:tr w:rsidR="00F40289" w:rsidRPr="00F40289" w14:paraId="7169A14B" w14:textId="77777777" w:rsidTr="00583F07">
        <w:trPr>
          <w:trHeight w:val="330"/>
          <w:jc w:val="center"/>
        </w:trPr>
        <w:tc>
          <w:tcPr>
            <w:tcW w:w="4815" w:type="dxa"/>
            <w:noWrap/>
            <w:hideMark/>
          </w:tcPr>
          <w:p w14:paraId="45E0A31B" w14:textId="6F48BA15" w:rsidR="00703CDA" w:rsidRPr="00F40289" w:rsidRDefault="00703CDA" w:rsidP="00BB1613">
            <w:pPr>
              <w:spacing w:line="360" w:lineRule="auto"/>
              <w:rPr>
                <w:rFonts w:cs="Times New Roman"/>
                <w:b/>
                <w:bCs/>
              </w:rPr>
            </w:pPr>
            <w:r w:rsidRPr="00F40289">
              <w:rPr>
                <w:rFonts w:cs="Times New Roman"/>
                <w:b/>
                <w:bCs/>
              </w:rPr>
              <w:t>Less</w:t>
            </w:r>
            <w:r w:rsidR="006169F7" w:rsidRPr="00F40289">
              <w:rPr>
                <w:rFonts w:cs="Times New Roman"/>
                <w:b/>
                <w:bCs/>
              </w:rPr>
              <w:t xml:space="preserve">: </w:t>
            </w:r>
            <w:r w:rsidRPr="00F40289">
              <w:rPr>
                <w:rFonts w:cs="Times New Roman"/>
                <w:b/>
                <w:bCs/>
              </w:rPr>
              <w:t xml:space="preserve">Operating </w:t>
            </w:r>
            <w:r w:rsidR="006169F7" w:rsidRPr="00F40289">
              <w:rPr>
                <w:rFonts w:cs="Times New Roman"/>
                <w:b/>
                <w:bCs/>
              </w:rPr>
              <w:t>Expense</w:t>
            </w:r>
          </w:p>
        </w:tc>
        <w:tc>
          <w:tcPr>
            <w:tcW w:w="1984" w:type="dxa"/>
            <w:noWrap/>
            <w:hideMark/>
          </w:tcPr>
          <w:p w14:paraId="55DE2E68" w14:textId="0675419B" w:rsidR="00703CDA" w:rsidRPr="00F40289" w:rsidRDefault="00703CDA" w:rsidP="00BB1613">
            <w:pPr>
              <w:spacing w:line="360" w:lineRule="auto"/>
              <w:jc w:val="center"/>
              <w:rPr>
                <w:rFonts w:cs="Times New Roman"/>
              </w:rPr>
            </w:pPr>
          </w:p>
        </w:tc>
        <w:tc>
          <w:tcPr>
            <w:tcW w:w="1854" w:type="dxa"/>
            <w:noWrap/>
            <w:hideMark/>
          </w:tcPr>
          <w:p w14:paraId="47A71F53" w14:textId="5B62937A" w:rsidR="00703CDA" w:rsidRPr="00F40289" w:rsidRDefault="00703CDA" w:rsidP="00BB1613">
            <w:pPr>
              <w:spacing w:line="360" w:lineRule="auto"/>
              <w:jc w:val="center"/>
              <w:rPr>
                <w:rFonts w:cs="Times New Roman"/>
              </w:rPr>
            </w:pPr>
          </w:p>
        </w:tc>
      </w:tr>
      <w:tr w:rsidR="00F40289" w:rsidRPr="00F40289" w14:paraId="1087E2D4" w14:textId="77777777" w:rsidTr="00583F07">
        <w:trPr>
          <w:trHeight w:val="330"/>
          <w:jc w:val="center"/>
        </w:trPr>
        <w:tc>
          <w:tcPr>
            <w:tcW w:w="4815" w:type="dxa"/>
            <w:noWrap/>
            <w:hideMark/>
          </w:tcPr>
          <w:p w14:paraId="7C5DBAE5" w14:textId="2967E0FF" w:rsidR="00703CDA" w:rsidRPr="00F40289" w:rsidRDefault="00703CDA" w:rsidP="00BB1613">
            <w:pPr>
              <w:spacing w:line="360" w:lineRule="auto"/>
              <w:rPr>
                <w:rFonts w:cs="Times New Roman"/>
              </w:rPr>
            </w:pPr>
            <w:r w:rsidRPr="00F40289">
              <w:rPr>
                <w:rFonts w:cs="Times New Roman"/>
              </w:rPr>
              <w:t xml:space="preserve">Administrative </w:t>
            </w:r>
            <w:r w:rsidR="006169F7" w:rsidRPr="00F40289">
              <w:rPr>
                <w:rFonts w:cs="Times New Roman"/>
              </w:rPr>
              <w:t>Expenses</w:t>
            </w:r>
          </w:p>
        </w:tc>
        <w:tc>
          <w:tcPr>
            <w:tcW w:w="1984" w:type="dxa"/>
            <w:noWrap/>
            <w:hideMark/>
          </w:tcPr>
          <w:p w14:paraId="32D7DEC0" w14:textId="5ACD0F3F" w:rsidR="00703CDA" w:rsidRPr="00F40289" w:rsidRDefault="006169F7" w:rsidP="00BB1613">
            <w:pPr>
              <w:spacing w:line="360" w:lineRule="auto"/>
              <w:jc w:val="center"/>
              <w:rPr>
                <w:rFonts w:cs="Times New Roman"/>
              </w:rPr>
            </w:pPr>
            <w:r w:rsidRPr="00F40289">
              <w:rPr>
                <w:rFonts w:cs="Times New Roman"/>
              </w:rPr>
              <w:t>£30,000</w:t>
            </w:r>
          </w:p>
        </w:tc>
        <w:tc>
          <w:tcPr>
            <w:tcW w:w="1854" w:type="dxa"/>
            <w:noWrap/>
            <w:hideMark/>
          </w:tcPr>
          <w:p w14:paraId="1E893375" w14:textId="6FC083B0" w:rsidR="00703CDA" w:rsidRPr="00F40289" w:rsidRDefault="00703CDA" w:rsidP="00BB1613">
            <w:pPr>
              <w:spacing w:line="360" w:lineRule="auto"/>
              <w:jc w:val="center"/>
              <w:rPr>
                <w:rFonts w:cs="Times New Roman"/>
              </w:rPr>
            </w:pPr>
          </w:p>
        </w:tc>
      </w:tr>
      <w:tr w:rsidR="00F40289" w:rsidRPr="00F40289" w14:paraId="24830684" w14:textId="77777777" w:rsidTr="00583F07">
        <w:trPr>
          <w:trHeight w:val="330"/>
          <w:jc w:val="center"/>
        </w:trPr>
        <w:tc>
          <w:tcPr>
            <w:tcW w:w="4815" w:type="dxa"/>
            <w:noWrap/>
            <w:hideMark/>
          </w:tcPr>
          <w:p w14:paraId="481591E4" w14:textId="6EC9F1C8" w:rsidR="00703CDA" w:rsidRPr="00F40289" w:rsidRDefault="00703CDA" w:rsidP="00BB1613">
            <w:pPr>
              <w:spacing w:line="360" w:lineRule="auto"/>
              <w:rPr>
                <w:rFonts w:cs="Times New Roman"/>
              </w:rPr>
            </w:pPr>
            <w:r w:rsidRPr="00F40289">
              <w:rPr>
                <w:rFonts w:cs="Times New Roman"/>
              </w:rPr>
              <w:t xml:space="preserve">Interest </w:t>
            </w:r>
            <w:r w:rsidR="006169F7" w:rsidRPr="00F40289">
              <w:rPr>
                <w:rFonts w:cs="Times New Roman"/>
              </w:rPr>
              <w:t>(£2,000+ £2,000)</w:t>
            </w:r>
          </w:p>
        </w:tc>
        <w:tc>
          <w:tcPr>
            <w:tcW w:w="1984" w:type="dxa"/>
            <w:noWrap/>
            <w:hideMark/>
          </w:tcPr>
          <w:p w14:paraId="7E8ABE7A" w14:textId="0901301F" w:rsidR="00703CDA" w:rsidRPr="00F40289" w:rsidRDefault="006169F7" w:rsidP="00BB1613">
            <w:pPr>
              <w:spacing w:line="360" w:lineRule="auto"/>
              <w:jc w:val="center"/>
              <w:rPr>
                <w:rFonts w:cs="Times New Roman"/>
              </w:rPr>
            </w:pPr>
            <w:r w:rsidRPr="00F40289">
              <w:rPr>
                <w:rFonts w:cs="Times New Roman"/>
              </w:rPr>
              <w:t>£4,000</w:t>
            </w:r>
          </w:p>
        </w:tc>
        <w:tc>
          <w:tcPr>
            <w:tcW w:w="1854" w:type="dxa"/>
            <w:noWrap/>
            <w:hideMark/>
          </w:tcPr>
          <w:p w14:paraId="2BBA48AE" w14:textId="4788E502" w:rsidR="00703CDA" w:rsidRPr="00F40289" w:rsidRDefault="00703CDA" w:rsidP="00BB1613">
            <w:pPr>
              <w:spacing w:line="360" w:lineRule="auto"/>
              <w:jc w:val="center"/>
              <w:rPr>
                <w:rFonts w:cs="Times New Roman"/>
              </w:rPr>
            </w:pPr>
          </w:p>
        </w:tc>
      </w:tr>
      <w:tr w:rsidR="00F40289" w:rsidRPr="00F40289" w14:paraId="070D83BB" w14:textId="77777777" w:rsidTr="00583F07">
        <w:trPr>
          <w:trHeight w:val="330"/>
          <w:jc w:val="center"/>
        </w:trPr>
        <w:tc>
          <w:tcPr>
            <w:tcW w:w="4815" w:type="dxa"/>
            <w:noWrap/>
            <w:hideMark/>
          </w:tcPr>
          <w:p w14:paraId="519DBE7C" w14:textId="4471FD04" w:rsidR="00703CDA" w:rsidRPr="00F40289" w:rsidRDefault="00703CDA" w:rsidP="00BB1613">
            <w:pPr>
              <w:spacing w:line="360" w:lineRule="auto"/>
              <w:rPr>
                <w:rFonts w:cs="Times New Roman"/>
              </w:rPr>
            </w:pPr>
            <w:r w:rsidRPr="00F40289">
              <w:rPr>
                <w:rFonts w:cs="Times New Roman"/>
              </w:rPr>
              <w:t xml:space="preserve">Directors </w:t>
            </w:r>
            <w:r w:rsidR="006169F7" w:rsidRPr="00F40289">
              <w:rPr>
                <w:rFonts w:cs="Times New Roman"/>
              </w:rPr>
              <w:t>Remuneration</w:t>
            </w:r>
          </w:p>
        </w:tc>
        <w:tc>
          <w:tcPr>
            <w:tcW w:w="1984" w:type="dxa"/>
            <w:noWrap/>
            <w:hideMark/>
          </w:tcPr>
          <w:p w14:paraId="2BA16E4B" w14:textId="657087A2" w:rsidR="00703CDA" w:rsidRPr="00F40289" w:rsidRDefault="006169F7" w:rsidP="00BB1613">
            <w:pPr>
              <w:spacing w:line="360" w:lineRule="auto"/>
              <w:jc w:val="center"/>
              <w:rPr>
                <w:rFonts w:cs="Times New Roman"/>
              </w:rPr>
            </w:pPr>
            <w:r w:rsidRPr="00F40289">
              <w:rPr>
                <w:rFonts w:cs="Times New Roman"/>
              </w:rPr>
              <w:t>£5,000</w:t>
            </w:r>
          </w:p>
        </w:tc>
        <w:tc>
          <w:tcPr>
            <w:tcW w:w="1854" w:type="dxa"/>
            <w:noWrap/>
            <w:hideMark/>
          </w:tcPr>
          <w:p w14:paraId="6B110584" w14:textId="69C6511F" w:rsidR="00703CDA" w:rsidRPr="00F40289" w:rsidRDefault="00703CDA" w:rsidP="00BB1613">
            <w:pPr>
              <w:spacing w:line="360" w:lineRule="auto"/>
              <w:jc w:val="center"/>
              <w:rPr>
                <w:rFonts w:cs="Times New Roman"/>
              </w:rPr>
            </w:pPr>
          </w:p>
        </w:tc>
      </w:tr>
      <w:tr w:rsidR="00F40289" w:rsidRPr="00F40289" w14:paraId="6FA92506" w14:textId="77777777" w:rsidTr="00583F07">
        <w:trPr>
          <w:trHeight w:val="330"/>
          <w:jc w:val="center"/>
        </w:trPr>
        <w:tc>
          <w:tcPr>
            <w:tcW w:w="4815" w:type="dxa"/>
            <w:noWrap/>
            <w:hideMark/>
          </w:tcPr>
          <w:p w14:paraId="2C834A44" w14:textId="6CB0D3BD" w:rsidR="00703CDA" w:rsidRPr="00F40289" w:rsidRDefault="00703CDA" w:rsidP="00BB1613">
            <w:pPr>
              <w:spacing w:line="360" w:lineRule="auto"/>
              <w:rPr>
                <w:rFonts w:cs="Times New Roman"/>
              </w:rPr>
            </w:pPr>
            <w:r w:rsidRPr="00F40289">
              <w:rPr>
                <w:rFonts w:cs="Times New Roman"/>
              </w:rPr>
              <w:t xml:space="preserve">Distribution </w:t>
            </w:r>
            <w:r w:rsidR="006169F7" w:rsidRPr="00F40289">
              <w:rPr>
                <w:rFonts w:cs="Times New Roman"/>
              </w:rPr>
              <w:t>Costs</w:t>
            </w:r>
          </w:p>
        </w:tc>
        <w:tc>
          <w:tcPr>
            <w:tcW w:w="1984" w:type="dxa"/>
            <w:noWrap/>
            <w:hideMark/>
          </w:tcPr>
          <w:p w14:paraId="43C4E86C" w14:textId="59F03A4B" w:rsidR="00703CDA" w:rsidRPr="00F40289" w:rsidRDefault="006169F7" w:rsidP="00BB1613">
            <w:pPr>
              <w:spacing w:line="360" w:lineRule="auto"/>
              <w:jc w:val="center"/>
              <w:rPr>
                <w:rFonts w:cs="Times New Roman"/>
              </w:rPr>
            </w:pPr>
            <w:r w:rsidRPr="00F40289">
              <w:rPr>
                <w:rFonts w:cs="Times New Roman"/>
              </w:rPr>
              <w:t>£28,000</w:t>
            </w:r>
          </w:p>
        </w:tc>
        <w:tc>
          <w:tcPr>
            <w:tcW w:w="1854" w:type="dxa"/>
            <w:noWrap/>
            <w:hideMark/>
          </w:tcPr>
          <w:p w14:paraId="74154947" w14:textId="7822F277" w:rsidR="00703CDA" w:rsidRPr="00F40289" w:rsidRDefault="00703CDA" w:rsidP="00BB1613">
            <w:pPr>
              <w:spacing w:line="360" w:lineRule="auto"/>
              <w:jc w:val="center"/>
              <w:rPr>
                <w:rFonts w:cs="Times New Roman"/>
              </w:rPr>
            </w:pPr>
          </w:p>
        </w:tc>
      </w:tr>
      <w:tr w:rsidR="00F40289" w:rsidRPr="00F40289" w14:paraId="75DFD39E" w14:textId="77777777" w:rsidTr="00583F07">
        <w:trPr>
          <w:trHeight w:val="330"/>
          <w:jc w:val="center"/>
        </w:trPr>
        <w:tc>
          <w:tcPr>
            <w:tcW w:w="4815" w:type="dxa"/>
            <w:noWrap/>
            <w:hideMark/>
          </w:tcPr>
          <w:p w14:paraId="46FE3750" w14:textId="4A60E33E" w:rsidR="00703CDA" w:rsidRPr="00F40289" w:rsidRDefault="00703CDA" w:rsidP="00BB1613">
            <w:pPr>
              <w:spacing w:line="360" w:lineRule="auto"/>
              <w:rPr>
                <w:rFonts w:cs="Times New Roman"/>
              </w:rPr>
            </w:pPr>
            <w:r w:rsidRPr="00F40289">
              <w:rPr>
                <w:rFonts w:cs="Times New Roman"/>
              </w:rPr>
              <w:t xml:space="preserve">Accrued </w:t>
            </w:r>
            <w:r w:rsidR="006169F7" w:rsidRPr="00F40289">
              <w:rPr>
                <w:rFonts w:cs="Times New Roman"/>
              </w:rPr>
              <w:t>Sales Commission</w:t>
            </w:r>
          </w:p>
        </w:tc>
        <w:tc>
          <w:tcPr>
            <w:tcW w:w="1984" w:type="dxa"/>
            <w:noWrap/>
            <w:hideMark/>
          </w:tcPr>
          <w:p w14:paraId="219CD3B4" w14:textId="6AFE8EA6" w:rsidR="00703CDA" w:rsidRPr="00F40289" w:rsidRDefault="006169F7" w:rsidP="00BB1613">
            <w:pPr>
              <w:spacing w:line="360" w:lineRule="auto"/>
              <w:jc w:val="center"/>
              <w:rPr>
                <w:rFonts w:cs="Times New Roman"/>
                <w:u w:val="single"/>
              </w:rPr>
            </w:pPr>
            <w:r w:rsidRPr="00F40289">
              <w:rPr>
                <w:rFonts w:cs="Times New Roman"/>
                <w:u w:val="single"/>
              </w:rPr>
              <w:t>£3,000</w:t>
            </w:r>
          </w:p>
        </w:tc>
        <w:tc>
          <w:tcPr>
            <w:tcW w:w="1854" w:type="dxa"/>
            <w:noWrap/>
            <w:hideMark/>
          </w:tcPr>
          <w:p w14:paraId="1872597D" w14:textId="6FBCC81F" w:rsidR="00703CDA" w:rsidRPr="00F40289" w:rsidRDefault="00703CDA" w:rsidP="00BB1613">
            <w:pPr>
              <w:spacing w:line="360" w:lineRule="auto"/>
              <w:jc w:val="center"/>
              <w:rPr>
                <w:rFonts w:cs="Times New Roman"/>
              </w:rPr>
            </w:pPr>
          </w:p>
        </w:tc>
      </w:tr>
      <w:tr w:rsidR="00F40289" w:rsidRPr="00F40289" w14:paraId="09A43B84" w14:textId="77777777" w:rsidTr="00583F07">
        <w:trPr>
          <w:trHeight w:val="330"/>
          <w:jc w:val="center"/>
        </w:trPr>
        <w:tc>
          <w:tcPr>
            <w:tcW w:w="4815" w:type="dxa"/>
            <w:noWrap/>
            <w:hideMark/>
          </w:tcPr>
          <w:p w14:paraId="26C651FB" w14:textId="6D617C72" w:rsidR="00703CDA" w:rsidRPr="00F40289" w:rsidRDefault="00703CDA" w:rsidP="00BB1613">
            <w:pPr>
              <w:spacing w:line="360" w:lineRule="auto"/>
              <w:rPr>
                <w:rFonts w:cs="Times New Roman"/>
              </w:rPr>
            </w:pPr>
            <w:r w:rsidRPr="00F40289">
              <w:rPr>
                <w:rFonts w:cs="Times New Roman"/>
              </w:rPr>
              <w:t xml:space="preserve">Total </w:t>
            </w:r>
            <w:r w:rsidR="006169F7" w:rsidRPr="00F40289">
              <w:rPr>
                <w:rFonts w:cs="Times New Roman"/>
              </w:rPr>
              <w:t>Operating Cost</w:t>
            </w:r>
          </w:p>
        </w:tc>
        <w:tc>
          <w:tcPr>
            <w:tcW w:w="1984" w:type="dxa"/>
            <w:noWrap/>
            <w:hideMark/>
          </w:tcPr>
          <w:p w14:paraId="2143CE25" w14:textId="38564812" w:rsidR="00703CDA" w:rsidRPr="00F40289" w:rsidRDefault="00703CDA" w:rsidP="00BB1613">
            <w:pPr>
              <w:spacing w:line="360" w:lineRule="auto"/>
              <w:jc w:val="center"/>
              <w:rPr>
                <w:rFonts w:cs="Times New Roman"/>
              </w:rPr>
            </w:pPr>
          </w:p>
        </w:tc>
        <w:tc>
          <w:tcPr>
            <w:tcW w:w="1854" w:type="dxa"/>
            <w:noWrap/>
            <w:hideMark/>
          </w:tcPr>
          <w:p w14:paraId="4148319D" w14:textId="24B8CC98" w:rsidR="00703CDA" w:rsidRPr="00F40289" w:rsidRDefault="006169F7" w:rsidP="00BB1613">
            <w:pPr>
              <w:spacing w:line="360" w:lineRule="auto"/>
              <w:jc w:val="center"/>
              <w:rPr>
                <w:rFonts w:cs="Times New Roman"/>
                <w:u w:val="single"/>
              </w:rPr>
            </w:pPr>
            <w:r w:rsidRPr="00F40289">
              <w:rPr>
                <w:rFonts w:cs="Times New Roman"/>
                <w:u w:val="single"/>
              </w:rPr>
              <w:t>£70,000</w:t>
            </w:r>
          </w:p>
        </w:tc>
      </w:tr>
      <w:tr w:rsidR="00F40289" w:rsidRPr="00F40289" w14:paraId="702EDF99" w14:textId="77777777" w:rsidTr="00583F07">
        <w:trPr>
          <w:trHeight w:val="330"/>
          <w:jc w:val="center"/>
        </w:trPr>
        <w:tc>
          <w:tcPr>
            <w:tcW w:w="4815" w:type="dxa"/>
            <w:shd w:val="clear" w:color="auto" w:fill="F2F2F2" w:themeFill="background1" w:themeFillShade="F2"/>
            <w:noWrap/>
            <w:hideMark/>
          </w:tcPr>
          <w:p w14:paraId="7C8BE482" w14:textId="2437852B" w:rsidR="00703CDA" w:rsidRPr="00F40289" w:rsidRDefault="00703CDA" w:rsidP="00BB1613">
            <w:pPr>
              <w:spacing w:line="360" w:lineRule="auto"/>
              <w:rPr>
                <w:rFonts w:cs="Times New Roman"/>
                <w:b/>
                <w:bCs/>
              </w:rPr>
            </w:pPr>
            <w:r w:rsidRPr="00F40289">
              <w:rPr>
                <w:rFonts w:cs="Times New Roman"/>
                <w:b/>
                <w:bCs/>
              </w:rPr>
              <w:t xml:space="preserve">Profit </w:t>
            </w:r>
            <w:r w:rsidR="006169F7" w:rsidRPr="00F40289">
              <w:rPr>
                <w:rFonts w:cs="Times New Roman"/>
                <w:b/>
                <w:bCs/>
              </w:rPr>
              <w:t>Before Tax</w:t>
            </w:r>
          </w:p>
        </w:tc>
        <w:tc>
          <w:tcPr>
            <w:tcW w:w="1984" w:type="dxa"/>
            <w:shd w:val="clear" w:color="auto" w:fill="F2F2F2" w:themeFill="background1" w:themeFillShade="F2"/>
            <w:noWrap/>
            <w:hideMark/>
          </w:tcPr>
          <w:p w14:paraId="1DCA39DA" w14:textId="6117A949" w:rsidR="00703CDA" w:rsidRPr="00F40289" w:rsidRDefault="00703CDA" w:rsidP="00BB1613">
            <w:pPr>
              <w:spacing w:line="360" w:lineRule="auto"/>
              <w:jc w:val="center"/>
              <w:rPr>
                <w:rFonts w:cs="Times New Roman"/>
              </w:rPr>
            </w:pPr>
          </w:p>
        </w:tc>
        <w:tc>
          <w:tcPr>
            <w:tcW w:w="1854" w:type="dxa"/>
            <w:shd w:val="clear" w:color="auto" w:fill="F2F2F2" w:themeFill="background1" w:themeFillShade="F2"/>
            <w:noWrap/>
            <w:hideMark/>
          </w:tcPr>
          <w:p w14:paraId="721A25F3" w14:textId="66DBD521" w:rsidR="00703CDA" w:rsidRPr="00F40289" w:rsidRDefault="006169F7" w:rsidP="00BB1613">
            <w:pPr>
              <w:spacing w:line="360" w:lineRule="auto"/>
              <w:jc w:val="center"/>
              <w:rPr>
                <w:rFonts w:cs="Times New Roman"/>
              </w:rPr>
            </w:pPr>
            <w:r w:rsidRPr="00F40289">
              <w:rPr>
                <w:rFonts w:cs="Times New Roman"/>
              </w:rPr>
              <w:t>£178,000</w:t>
            </w:r>
          </w:p>
        </w:tc>
      </w:tr>
      <w:tr w:rsidR="00F40289" w:rsidRPr="00F40289" w14:paraId="27314AB5" w14:textId="77777777" w:rsidTr="00583F07">
        <w:trPr>
          <w:trHeight w:val="330"/>
          <w:jc w:val="center"/>
        </w:trPr>
        <w:tc>
          <w:tcPr>
            <w:tcW w:w="4815" w:type="dxa"/>
            <w:noWrap/>
            <w:hideMark/>
          </w:tcPr>
          <w:p w14:paraId="5144E864" w14:textId="0F052E2A" w:rsidR="00703CDA" w:rsidRPr="00F40289" w:rsidRDefault="00703CDA" w:rsidP="00BB1613">
            <w:pPr>
              <w:spacing w:line="360" w:lineRule="auto"/>
              <w:rPr>
                <w:rFonts w:cs="Times New Roman"/>
              </w:rPr>
            </w:pPr>
            <w:r w:rsidRPr="00F40289">
              <w:rPr>
                <w:rFonts w:cs="Times New Roman"/>
              </w:rPr>
              <w:t xml:space="preserve">Corporate </w:t>
            </w:r>
            <w:r w:rsidR="006169F7" w:rsidRPr="00F40289">
              <w:rPr>
                <w:rFonts w:cs="Times New Roman"/>
              </w:rPr>
              <w:t>Tax</w:t>
            </w:r>
          </w:p>
        </w:tc>
        <w:tc>
          <w:tcPr>
            <w:tcW w:w="1984" w:type="dxa"/>
            <w:noWrap/>
            <w:hideMark/>
          </w:tcPr>
          <w:p w14:paraId="5B942F40" w14:textId="63C6520C" w:rsidR="00703CDA" w:rsidRPr="00F40289" w:rsidRDefault="00703CDA" w:rsidP="00BB1613">
            <w:pPr>
              <w:spacing w:line="360" w:lineRule="auto"/>
              <w:jc w:val="center"/>
              <w:rPr>
                <w:rFonts w:cs="Times New Roman"/>
              </w:rPr>
            </w:pPr>
          </w:p>
        </w:tc>
        <w:tc>
          <w:tcPr>
            <w:tcW w:w="1854" w:type="dxa"/>
            <w:noWrap/>
            <w:hideMark/>
          </w:tcPr>
          <w:p w14:paraId="5EE58BCE" w14:textId="09A35D0A" w:rsidR="00703CDA" w:rsidRPr="00F40289" w:rsidRDefault="006169F7" w:rsidP="00BB1613">
            <w:pPr>
              <w:spacing w:line="360" w:lineRule="auto"/>
              <w:jc w:val="center"/>
              <w:rPr>
                <w:rFonts w:cs="Times New Roman"/>
                <w:u w:val="single"/>
              </w:rPr>
            </w:pPr>
            <w:r w:rsidRPr="00F40289">
              <w:rPr>
                <w:rFonts w:cs="Times New Roman"/>
                <w:u w:val="single"/>
              </w:rPr>
              <w:t>£68,000</w:t>
            </w:r>
          </w:p>
        </w:tc>
      </w:tr>
      <w:tr w:rsidR="00F40289" w:rsidRPr="00F40289" w14:paraId="049F0DAA" w14:textId="77777777" w:rsidTr="00583F07">
        <w:trPr>
          <w:trHeight w:val="330"/>
          <w:jc w:val="center"/>
        </w:trPr>
        <w:tc>
          <w:tcPr>
            <w:tcW w:w="4815" w:type="dxa"/>
            <w:shd w:val="clear" w:color="auto" w:fill="F2F2F2" w:themeFill="background1" w:themeFillShade="F2"/>
            <w:noWrap/>
            <w:hideMark/>
          </w:tcPr>
          <w:p w14:paraId="290BD8AC" w14:textId="69A63D90" w:rsidR="00703CDA" w:rsidRPr="00F40289" w:rsidRDefault="00703CDA" w:rsidP="00BB1613">
            <w:pPr>
              <w:spacing w:line="360" w:lineRule="auto"/>
              <w:rPr>
                <w:rFonts w:cs="Times New Roman"/>
                <w:b/>
                <w:bCs/>
              </w:rPr>
            </w:pPr>
            <w:r w:rsidRPr="00F40289">
              <w:rPr>
                <w:rFonts w:cs="Times New Roman"/>
                <w:b/>
                <w:bCs/>
              </w:rPr>
              <w:t xml:space="preserve">Profit </w:t>
            </w:r>
            <w:r w:rsidR="006169F7" w:rsidRPr="00F40289">
              <w:rPr>
                <w:rFonts w:cs="Times New Roman"/>
                <w:b/>
                <w:bCs/>
              </w:rPr>
              <w:t>After Tax</w:t>
            </w:r>
          </w:p>
        </w:tc>
        <w:tc>
          <w:tcPr>
            <w:tcW w:w="1984" w:type="dxa"/>
            <w:shd w:val="clear" w:color="auto" w:fill="F2F2F2" w:themeFill="background1" w:themeFillShade="F2"/>
            <w:noWrap/>
            <w:hideMark/>
          </w:tcPr>
          <w:p w14:paraId="46840CEF" w14:textId="4A469237" w:rsidR="00703CDA" w:rsidRPr="00F40289" w:rsidRDefault="00703CDA" w:rsidP="00BB1613">
            <w:pPr>
              <w:spacing w:line="360" w:lineRule="auto"/>
              <w:jc w:val="center"/>
              <w:rPr>
                <w:rFonts w:cs="Times New Roman"/>
              </w:rPr>
            </w:pPr>
          </w:p>
        </w:tc>
        <w:tc>
          <w:tcPr>
            <w:tcW w:w="1854" w:type="dxa"/>
            <w:shd w:val="clear" w:color="auto" w:fill="F2F2F2" w:themeFill="background1" w:themeFillShade="F2"/>
            <w:noWrap/>
            <w:hideMark/>
          </w:tcPr>
          <w:p w14:paraId="52F10D7B" w14:textId="1967032E" w:rsidR="00703CDA" w:rsidRPr="00F40289" w:rsidRDefault="006169F7" w:rsidP="00BB1613">
            <w:pPr>
              <w:spacing w:line="360" w:lineRule="auto"/>
              <w:jc w:val="center"/>
              <w:rPr>
                <w:rFonts w:cs="Times New Roman"/>
              </w:rPr>
            </w:pPr>
            <w:r w:rsidRPr="00F40289">
              <w:rPr>
                <w:rFonts w:cs="Times New Roman"/>
              </w:rPr>
              <w:t>£110,000</w:t>
            </w:r>
          </w:p>
        </w:tc>
      </w:tr>
      <w:tr w:rsidR="00F40289" w:rsidRPr="00F40289" w14:paraId="1549C0E0" w14:textId="77777777" w:rsidTr="00583F07">
        <w:trPr>
          <w:trHeight w:val="330"/>
          <w:jc w:val="center"/>
        </w:trPr>
        <w:tc>
          <w:tcPr>
            <w:tcW w:w="4815" w:type="dxa"/>
            <w:noWrap/>
            <w:hideMark/>
          </w:tcPr>
          <w:p w14:paraId="64DBEE66" w14:textId="173F0613" w:rsidR="00703CDA" w:rsidRPr="00F40289" w:rsidRDefault="006169F7" w:rsidP="00BB1613">
            <w:pPr>
              <w:spacing w:line="360" w:lineRule="auto"/>
              <w:rPr>
                <w:rFonts w:cs="Times New Roman"/>
              </w:rPr>
            </w:pPr>
            <w:r w:rsidRPr="00F40289">
              <w:rPr>
                <w:rFonts w:cs="Times New Roman"/>
              </w:rPr>
              <w:t>Less: Dividend</w:t>
            </w:r>
          </w:p>
        </w:tc>
        <w:tc>
          <w:tcPr>
            <w:tcW w:w="1984" w:type="dxa"/>
            <w:noWrap/>
            <w:hideMark/>
          </w:tcPr>
          <w:p w14:paraId="6455AF5F" w14:textId="10642B7D" w:rsidR="00703CDA" w:rsidRPr="00F40289" w:rsidRDefault="00703CDA" w:rsidP="00BB1613">
            <w:pPr>
              <w:spacing w:line="360" w:lineRule="auto"/>
              <w:jc w:val="center"/>
              <w:rPr>
                <w:rFonts w:cs="Times New Roman"/>
              </w:rPr>
            </w:pPr>
          </w:p>
        </w:tc>
        <w:tc>
          <w:tcPr>
            <w:tcW w:w="1854" w:type="dxa"/>
            <w:noWrap/>
            <w:hideMark/>
          </w:tcPr>
          <w:p w14:paraId="4635B411" w14:textId="6DE51646" w:rsidR="00703CDA" w:rsidRPr="00F40289" w:rsidRDefault="00703CDA" w:rsidP="00BB1613">
            <w:pPr>
              <w:spacing w:line="360" w:lineRule="auto"/>
              <w:jc w:val="center"/>
              <w:rPr>
                <w:rFonts w:cs="Times New Roman"/>
              </w:rPr>
            </w:pPr>
          </w:p>
        </w:tc>
      </w:tr>
      <w:tr w:rsidR="00F40289" w:rsidRPr="00F40289" w14:paraId="2BB334F3" w14:textId="77777777" w:rsidTr="00583F07">
        <w:trPr>
          <w:trHeight w:val="330"/>
          <w:jc w:val="center"/>
        </w:trPr>
        <w:tc>
          <w:tcPr>
            <w:tcW w:w="4815" w:type="dxa"/>
            <w:noWrap/>
            <w:hideMark/>
          </w:tcPr>
          <w:p w14:paraId="49791CE7" w14:textId="40EACCD7" w:rsidR="00703CDA" w:rsidRPr="00F40289" w:rsidRDefault="00703CDA" w:rsidP="00BB1613">
            <w:pPr>
              <w:spacing w:line="360" w:lineRule="auto"/>
              <w:rPr>
                <w:rFonts w:cs="Times New Roman"/>
              </w:rPr>
            </w:pPr>
            <w:r w:rsidRPr="00F40289">
              <w:rPr>
                <w:rFonts w:cs="Times New Roman"/>
              </w:rPr>
              <w:t xml:space="preserve">Ordinary </w:t>
            </w:r>
            <w:r w:rsidR="006169F7" w:rsidRPr="00F40289">
              <w:rPr>
                <w:rFonts w:cs="Times New Roman"/>
              </w:rPr>
              <w:t>Dividend Paid</w:t>
            </w:r>
          </w:p>
        </w:tc>
        <w:tc>
          <w:tcPr>
            <w:tcW w:w="1984" w:type="dxa"/>
            <w:noWrap/>
            <w:hideMark/>
          </w:tcPr>
          <w:p w14:paraId="4656A75A" w14:textId="6007A948" w:rsidR="00703CDA" w:rsidRPr="00F40289" w:rsidRDefault="006169F7" w:rsidP="00BB1613">
            <w:pPr>
              <w:spacing w:line="360" w:lineRule="auto"/>
              <w:jc w:val="center"/>
              <w:rPr>
                <w:rFonts w:cs="Times New Roman"/>
              </w:rPr>
            </w:pPr>
            <w:r w:rsidRPr="00F40289">
              <w:rPr>
                <w:rFonts w:cs="Times New Roman"/>
              </w:rPr>
              <w:t>£20,000</w:t>
            </w:r>
          </w:p>
        </w:tc>
        <w:tc>
          <w:tcPr>
            <w:tcW w:w="1854" w:type="dxa"/>
            <w:noWrap/>
            <w:hideMark/>
          </w:tcPr>
          <w:p w14:paraId="055F14F2" w14:textId="089480A8" w:rsidR="00703CDA" w:rsidRPr="00F40289" w:rsidRDefault="00703CDA" w:rsidP="00BB1613">
            <w:pPr>
              <w:spacing w:line="360" w:lineRule="auto"/>
              <w:jc w:val="center"/>
              <w:rPr>
                <w:rFonts w:cs="Times New Roman"/>
              </w:rPr>
            </w:pPr>
          </w:p>
        </w:tc>
      </w:tr>
      <w:tr w:rsidR="00F40289" w:rsidRPr="00F40289" w14:paraId="2F04AD9B" w14:textId="77777777" w:rsidTr="00583F07">
        <w:trPr>
          <w:trHeight w:val="330"/>
          <w:jc w:val="center"/>
        </w:trPr>
        <w:tc>
          <w:tcPr>
            <w:tcW w:w="4815" w:type="dxa"/>
            <w:noWrap/>
            <w:hideMark/>
          </w:tcPr>
          <w:p w14:paraId="15030820" w14:textId="06EAE7E2" w:rsidR="00703CDA" w:rsidRPr="00F40289" w:rsidRDefault="00703CDA" w:rsidP="00BB1613">
            <w:pPr>
              <w:spacing w:line="360" w:lineRule="auto"/>
              <w:rPr>
                <w:rFonts w:cs="Times New Roman"/>
              </w:rPr>
            </w:pPr>
            <w:r w:rsidRPr="00F40289">
              <w:rPr>
                <w:rFonts w:cs="Times New Roman"/>
              </w:rPr>
              <w:t xml:space="preserve">Preference </w:t>
            </w:r>
            <w:r w:rsidR="006169F7" w:rsidRPr="00F40289">
              <w:rPr>
                <w:rFonts w:cs="Times New Roman"/>
              </w:rPr>
              <w:t>Dividend Paid</w:t>
            </w:r>
          </w:p>
        </w:tc>
        <w:tc>
          <w:tcPr>
            <w:tcW w:w="1984" w:type="dxa"/>
            <w:noWrap/>
            <w:hideMark/>
          </w:tcPr>
          <w:p w14:paraId="305B6FCB" w14:textId="2700B2D9" w:rsidR="00703CDA" w:rsidRPr="00F40289" w:rsidRDefault="006169F7" w:rsidP="00BB1613">
            <w:pPr>
              <w:spacing w:line="360" w:lineRule="auto"/>
              <w:jc w:val="center"/>
              <w:rPr>
                <w:rFonts w:cs="Times New Roman"/>
                <w:u w:val="single"/>
              </w:rPr>
            </w:pPr>
            <w:r w:rsidRPr="00F40289">
              <w:rPr>
                <w:rFonts w:cs="Times New Roman"/>
                <w:u w:val="single"/>
              </w:rPr>
              <w:t>£30,000</w:t>
            </w:r>
          </w:p>
        </w:tc>
        <w:tc>
          <w:tcPr>
            <w:tcW w:w="1854" w:type="dxa"/>
            <w:noWrap/>
            <w:hideMark/>
          </w:tcPr>
          <w:p w14:paraId="3EDC931E" w14:textId="56FCF9F9" w:rsidR="00703CDA" w:rsidRPr="00F40289" w:rsidRDefault="006169F7" w:rsidP="00BB1613">
            <w:pPr>
              <w:spacing w:line="360" w:lineRule="auto"/>
              <w:jc w:val="center"/>
              <w:rPr>
                <w:rFonts w:cs="Times New Roman"/>
                <w:u w:val="single"/>
              </w:rPr>
            </w:pPr>
            <w:r w:rsidRPr="00F40289">
              <w:rPr>
                <w:rFonts w:cs="Times New Roman"/>
                <w:u w:val="single"/>
              </w:rPr>
              <w:t>£50,000</w:t>
            </w:r>
          </w:p>
        </w:tc>
      </w:tr>
      <w:tr w:rsidR="00F40289" w:rsidRPr="00F40289" w14:paraId="366E4BB4" w14:textId="77777777" w:rsidTr="00583F07">
        <w:trPr>
          <w:trHeight w:val="330"/>
          <w:jc w:val="center"/>
        </w:trPr>
        <w:tc>
          <w:tcPr>
            <w:tcW w:w="4815" w:type="dxa"/>
            <w:shd w:val="clear" w:color="auto" w:fill="F2F2F2" w:themeFill="background1" w:themeFillShade="F2"/>
            <w:noWrap/>
            <w:hideMark/>
          </w:tcPr>
          <w:p w14:paraId="6184E6A1" w14:textId="17315790" w:rsidR="00703CDA" w:rsidRPr="00F40289" w:rsidRDefault="00703CDA" w:rsidP="00BB1613">
            <w:pPr>
              <w:spacing w:line="360" w:lineRule="auto"/>
              <w:rPr>
                <w:rFonts w:cs="Times New Roman"/>
                <w:b/>
                <w:bCs/>
              </w:rPr>
            </w:pPr>
            <w:r w:rsidRPr="00F40289">
              <w:rPr>
                <w:rFonts w:cs="Times New Roman"/>
                <w:b/>
                <w:bCs/>
              </w:rPr>
              <w:t xml:space="preserve">Retained </w:t>
            </w:r>
            <w:r w:rsidR="006169F7" w:rsidRPr="00F40289">
              <w:rPr>
                <w:rFonts w:cs="Times New Roman"/>
                <w:b/>
                <w:bCs/>
              </w:rPr>
              <w:t>Profit For The Year</w:t>
            </w:r>
          </w:p>
        </w:tc>
        <w:tc>
          <w:tcPr>
            <w:tcW w:w="1984" w:type="dxa"/>
            <w:shd w:val="clear" w:color="auto" w:fill="F2F2F2" w:themeFill="background1" w:themeFillShade="F2"/>
            <w:noWrap/>
            <w:hideMark/>
          </w:tcPr>
          <w:p w14:paraId="429087BA" w14:textId="44185F02" w:rsidR="00703CDA" w:rsidRPr="00F40289" w:rsidRDefault="00703CDA" w:rsidP="00BB1613">
            <w:pPr>
              <w:spacing w:line="360" w:lineRule="auto"/>
              <w:jc w:val="center"/>
              <w:rPr>
                <w:rFonts w:cs="Times New Roman"/>
              </w:rPr>
            </w:pPr>
          </w:p>
        </w:tc>
        <w:tc>
          <w:tcPr>
            <w:tcW w:w="1854" w:type="dxa"/>
            <w:shd w:val="clear" w:color="auto" w:fill="F2F2F2" w:themeFill="background1" w:themeFillShade="F2"/>
            <w:noWrap/>
            <w:hideMark/>
          </w:tcPr>
          <w:p w14:paraId="3DB3D139" w14:textId="065251AE" w:rsidR="00703CDA" w:rsidRPr="00F40289" w:rsidRDefault="006169F7" w:rsidP="00BB1613">
            <w:pPr>
              <w:spacing w:line="360" w:lineRule="auto"/>
              <w:jc w:val="center"/>
              <w:rPr>
                <w:rFonts w:cs="Times New Roman"/>
              </w:rPr>
            </w:pPr>
            <w:r w:rsidRPr="00F40289">
              <w:rPr>
                <w:rFonts w:cs="Times New Roman"/>
              </w:rPr>
              <w:t>£60,000</w:t>
            </w:r>
          </w:p>
        </w:tc>
      </w:tr>
      <w:tr w:rsidR="00F40289" w:rsidRPr="00F40289" w14:paraId="05B2975E" w14:textId="77777777" w:rsidTr="00583F07">
        <w:trPr>
          <w:trHeight w:val="330"/>
          <w:jc w:val="center"/>
        </w:trPr>
        <w:tc>
          <w:tcPr>
            <w:tcW w:w="4815" w:type="dxa"/>
            <w:noWrap/>
            <w:hideMark/>
          </w:tcPr>
          <w:p w14:paraId="405B039E" w14:textId="06FDA115" w:rsidR="00703CDA" w:rsidRPr="00F40289" w:rsidRDefault="00703CDA" w:rsidP="00BB1613">
            <w:pPr>
              <w:spacing w:line="360" w:lineRule="auto"/>
              <w:rPr>
                <w:rFonts w:cs="Times New Roman"/>
              </w:rPr>
            </w:pPr>
            <w:r w:rsidRPr="00F40289">
              <w:rPr>
                <w:rFonts w:cs="Times New Roman"/>
              </w:rPr>
              <w:t xml:space="preserve">Retained </w:t>
            </w:r>
            <w:r w:rsidR="006169F7" w:rsidRPr="00F40289">
              <w:rPr>
                <w:rFonts w:cs="Times New Roman"/>
              </w:rPr>
              <w:t>Profit b/d</w:t>
            </w:r>
          </w:p>
        </w:tc>
        <w:tc>
          <w:tcPr>
            <w:tcW w:w="1984" w:type="dxa"/>
            <w:noWrap/>
            <w:hideMark/>
          </w:tcPr>
          <w:p w14:paraId="7EA6AC52" w14:textId="7601AF7B" w:rsidR="00703CDA" w:rsidRPr="00F40289" w:rsidRDefault="00703CDA" w:rsidP="00BB1613">
            <w:pPr>
              <w:spacing w:line="360" w:lineRule="auto"/>
              <w:jc w:val="center"/>
              <w:rPr>
                <w:rFonts w:cs="Times New Roman"/>
              </w:rPr>
            </w:pPr>
          </w:p>
        </w:tc>
        <w:tc>
          <w:tcPr>
            <w:tcW w:w="1854" w:type="dxa"/>
            <w:noWrap/>
            <w:hideMark/>
          </w:tcPr>
          <w:p w14:paraId="5B2DC384" w14:textId="70F0E5BA" w:rsidR="00703CDA" w:rsidRPr="00F40289" w:rsidRDefault="006169F7" w:rsidP="00BB1613">
            <w:pPr>
              <w:spacing w:line="360" w:lineRule="auto"/>
              <w:jc w:val="center"/>
              <w:rPr>
                <w:rFonts w:cs="Times New Roman"/>
                <w:u w:val="single"/>
              </w:rPr>
            </w:pPr>
            <w:r w:rsidRPr="00F40289">
              <w:rPr>
                <w:rFonts w:cs="Times New Roman"/>
                <w:u w:val="single"/>
              </w:rPr>
              <w:t>£132,000</w:t>
            </w:r>
          </w:p>
        </w:tc>
      </w:tr>
      <w:tr w:rsidR="00F40289" w:rsidRPr="00F40289" w14:paraId="2CD9D7FB" w14:textId="77777777" w:rsidTr="00583F07">
        <w:trPr>
          <w:trHeight w:val="330"/>
          <w:jc w:val="center"/>
        </w:trPr>
        <w:tc>
          <w:tcPr>
            <w:tcW w:w="4815" w:type="dxa"/>
            <w:shd w:val="clear" w:color="auto" w:fill="F2F2F2" w:themeFill="background1" w:themeFillShade="F2"/>
            <w:noWrap/>
            <w:hideMark/>
          </w:tcPr>
          <w:p w14:paraId="2F65A0A8" w14:textId="5A7671C2" w:rsidR="00703CDA" w:rsidRPr="00F40289" w:rsidRDefault="00703CDA" w:rsidP="00BB1613">
            <w:pPr>
              <w:spacing w:line="360" w:lineRule="auto"/>
              <w:rPr>
                <w:rFonts w:cs="Times New Roman"/>
                <w:b/>
                <w:bCs/>
              </w:rPr>
            </w:pPr>
            <w:r w:rsidRPr="00F40289">
              <w:rPr>
                <w:rFonts w:cs="Times New Roman"/>
                <w:b/>
                <w:bCs/>
              </w:rPr>
              <w:t xml:space="preserve">Retained </w:t>
            </w:r>
            <w:r w:rsidR="006169F7" w:rsidRPr="00F40289">
              <w:rPr>
                <w:rFonts w:cs="Times New Roman"/>
                <w:b/>
                <w:bCs/>
              </w:rPr>
              <w:t>Profit c/d</w:t>
            </w:r>
          </w:p>
        </w:tc>
        <w:tc>
          <w:tcPr>
            <w:tcW w:w="1984" w:type="dxa"/>
            <w:shd w:val="clear" w:color="auto" w:fill="F2F2F2" w:themeFill="background1" w:themeFillShade="F2"/>
            <w:noWrap/>
            <w:hideMark/>
          </w:tcPr>
          <w:p w14:paraId="68D106A6" w14:textId="39B60722" w:rsidR="00703CDA" w:rsidRPr="00F40289" w:rsidRDefault="00703CDA" w:rsidP="00BB1613">
            <w:pPr>
              <w:spacing w:line="360" w:lineRule="auto"/>
              <w:jc w:val="center"/>
              <w:rPr>
                <w:rFonts w:cs="Times New Roman"/>
              </w:rPr>
            </w:pPr>
          </w:p>
        </w:tc>
        <w:tc>
          <w:tcPr>
            <w:tcW w:w="1854" w:type="dxa"/>
            <w:shd w:val="clear" w:color="auto" w:fill="F2F2F2" w:themeFill="background1" w:themeFillShade="F2"/>
            <w:noWrap/>
            <w:hideMark/>
          </w:tcPr>
          <w:p w14:paraId="35F9024B" w14:textId="075F2A37" w:rsidR="00703CDA" w:rsidRPr="00F40289" w:rsidRDefault="006169F7" w:rsidP="00BB1613">
            <w:pPr>
              <w:spacing w:line="360" w:lineRule="auto"/>
              <w:jc w:val="center"/>
              <w:rPr>
                <w:rFonts w:cs="Times New Roman"/>
                <w:b/>
                <w:bCs/>
                <w:u w:val="double"/>
              </w:rPr>
            </w:pPr>
            <w:r w:rsidRPr="00F40289">
              <w:rPr>
                <w:rFonts w:cs="Times New Roman"/>
                <w:b/>
                <w:bCs/>
                <w:u w:val="double"/>
              </w:rPr>
              <w:t>£192,000</w:t>
            </w:r>
          </w:p>
        </w:tc>
      </w:tr>
    </w:tbl>
    <w:p w14:paraId="57244C2E" w14:textId="49DC64DF" w:rsidR="00703CDA" w:rsidRPr="00F40289" w:rsidRDefault="00703CDA" w:rsidP="00BB1613">
      <w:pPr>
        <w:spacing w:line="360" w:lineRule="auto"/>
        <w:rPr>
          <w:rFonts w:cs="Times New Roman"/>
        </w:rPr>
      </w:pPr>
    </w:p>
    <w:p w14:paraId="27169C73" w14:textId="0526CC25" w:rsidR="00A717DF" w:rsidRPr="00F40289" w:rsidRDefault="00FF6A60" w:rsidP="00BB1613">
      <w:pPr>
        <w:pStyle w:val="Heading2"/>
        <w:rPr>
          <w:rFonts w:cs="Times New Roman"/>
        </w:rPr>
      </w:pPr>
      <w:bookmarkStart w:id="3" w:name="_Toc77002398"/>
      <w:r w:rsidRPr="00F40289">
        <w:rPr>
          <w:rFonts w:cs="Times New Roman"/>
        </w:rPr>
        <w:t>The</w:t>
      </w:r>
      <w:r w:rsidR="00A717DF" w:rsidRPr="00F40289">
        <w:rPr>
          <w:rFonts w:cs="Times New Roman"/>
        </w:rPr>
        <w:t xml:space="preserve"> statement of financial position for Kedison PLC</w:t>
      </w:r>
      <w:bookmarkEnd w:id="3"/>
    </w:p>
    <w:p w14:paraId="24249E14" w14:textId="7B805774" w:rsidR="00715851" w:rsidRPr="00F40289" w:rsidRDefault="00715851" w:rsidP="00BB1613">
      <w:pPr>
        <w:spacing w:line="360" w:lineRule="auto"/>
        <w:rPr>
          <w:rFonts w:cs="Times New Roman"/>
        </w:rPr>
      </w:pPr>
      <w:r w:rsidRPr="00F40289">
        <w:rPr>
          <w:rFonts w:cs="Times New Roman"/>
        </w:rPr>
        <w:t>Financial statements are documents that detail a company's operations and financial status. It shows the information of the firm's assets, liabilities, and owner's equity to its users of the financial statements, allowing them to comprehend the financial state of the firm at a given point in time</w:t>
      </w:r>
      <w:r w:rsidR="00BB1613">
        <w:rPr>
          <w:rFonts w:cs="Times New Roman"/>
        </w:rPr>
        <w:t xml:space="preserve"> </w:t>
      </w:r>
      <w:r w:rsidR="00BB1613" w:rsidRPr="00BB1613">
        <w:rPr>
          <w:rFonts w:cs="Times New Roman"/>
        </w:rPr>
        <w:t>(Cole, 2012)</w:t>
      </w:r>
      <w:r w:rsidRPr="00F40289">
        <w:rPr>
          <w:rFonts w:cs="Times New Roman"/>
        </w:rPr>
        <w:t>. A statement of financial position is an overview of a company's financial performance and financial position.</w:t>
      </w:r>
    </w:p>
    <w:p w14:paraId="2BD1318B" w14:textId="30B023E8" w:rsidR="00715851" w:rsidRPr="00F40289" w:rsidRDefault="00715851" w:rsidP="00BB1613">
      <w:pPr>
        <w:spacing w:line="360" w:lineRule="auto"/>
        <w:rPr>
          <w:rFonts w:cs="Times New Roman"/>
        </w:rPr>
      </w:pPr>
      <w:r w:rsidRPr="00F40289">
        <w:rPr>
          <w:rFonts w:cs="Times New Roman"/>
        </w:rPr>
        <w:t xml:space="preserve">It is one of the main financial statements because it shows the financial position of the company at a specific point in time. To put it another way, it summarizes a company's financial situation and serves as a picture of </w:t>
      </w:r>
      <w:r w:rsidR="00E47865">
        <w:rPr>
          <w:rFonts w:cs="Times New Roman"/>
        </w:rPr>
        <w:t xml:space="preserve">the </w:t>
      </w:r>
      <w:r w:rsidR="00E47865" w:rsidRPr="00F40289">
        <w:rPr>
          <w:rFonts w:cs="Times New Roman"/>
        </w:rPr>
        <w:t>organisation</w:t>
      </w:r>
      <w:r w:rsidRPr="00F40289">
        <w:rPr>
          <w:rFonts w:cs="Times New Roman"/>
        </w:rPr>
        <w:t> at a specific point in time. It is made up of three important components:</w:t>
      </w:r>
    </w:p>
    <w:p w14:paraId="136677E4" w14:textId="77777777" w:rsidR="00715851" w:rsidRPr="00E47865" w:rsidRDefault="00715851" w:rsidP="00BB1613">
      <w:pPr>
        <w:pStyle w:val="ListParagraph"/>
        <w:numPr>
          <w:ilvl w:val="0"/>
          <w:numId w:val="6"/>
        </w:numPr>
        <w:spacing w:line="360" w:lineRule="auto"/>
        <w:rPr>
          <w:rFonts w:cs="Times New Roman"/>
          <w:b/>
          <w:bCs/>
        </w:rPr>
      </w:pPr>
      <w:r w:rsidRPr="00E47865">
        <w:rPr>
          <w:rFonts w:cs="Times New Roman"/>
          <w:b/>
          <w:bCs/>
        </w:rPr>
        <w:lastRenderedPageBreak/>
        <w:t>Assets</w:t>
      </w:r>
    </w:p>
    <w:p w14:paraId="5D1229DD" w14:textId="77777777" w:rsidR="00715851" w:rsidRPr="00F40289" w:rsidRDefault="00715851" w:rsidP="00BB1613">
      <w:pPr>
        <w:spacing w:line="360" w:lineRule="auto"/>
        <w:rPr>
          <w:rFonts w:cs="Times New Roman"/>
        </w:rPr>
      </w:pPr>
      <w:r w:rsidRPr="00F40289">
        <w:rPr>
          <w:rFonts w:cs="Times New Roman"/>
        </w:rPr>
        <w:t>Assets are the resources that the company owns and controls. Current Assets and Non-Current Assets are the two types of assets.</w:t>
      </w:r>
    </w:p>
    <w:p w14:paraId="1CDCDA6E" w14:textId="77777777" w:rsidR="00715851" w:rsidRPr="00E47865" w:rsidRDefault="00715851" w:rsidP="00BB1613">
      <w:pPr>
        <w:pStyle w:val="ListParagraph"/>
        <w:numPr>
          <w:ilvl w:val="0"/>
          <w:numId w:val="6"/>
        </w:numPr>
        <w:spacing w:line="360" w:lineRule="auto"/>
        <w:rPr>
          <w:rFonts w:cs="Times New Roman"/>
          <w:b/>
          <w:bCs/>
        </w:rPr>
      </w:pPr>
      <w:r w:rsidRPr="00E47865">
        <w:rPr>
          <w:rFonts w:cs="Times New Roman"/>
          <w:b/>
          <w:bCs/>
        </w:rPr>
        <w:t>Liabilities</w:t>
      </w:r>
    </w:p>
    <w:p w14:paraId="5FB46AF3" w14:textId="77777777" w:rsidR="00715851" w:rsidRPr="00F40289" w:rsidRDefault="00715851" w:rsidP="00BB1613">
      <w:pPr>
        <w:spacing w:line="360" w:lineRule="auto"/>
        <w:rPr>
          <w:rFonts w:cs="Times New Roman"/>
        </w:rPr>
      </w:pPr>
      <w:r w:rsidRPr="00F40289">
        <w:rPr>
          <w:rFonts w:cs="Times New Roman"/>
        </w:rPr>
        <w:t>The amount of money owed to Suppliers and Other Creditors is referred to as Liabilities. Current Liabilities and Long-Term Liabilities are two types of liabilities.</w:t>
      </w:r>
    </w:p>
    <w:p w14:paraId="2777E6F0" w14:textId="77777777" w:rsidR="00715851" w:rsidRPr="00E47865" w:rsidRDefault="00715851" w:rsidP="00BB1613">
      <w:pPr>
        <w:pStyle w:val="ListParagraph"/>
        <w:numPr>
          <w:ilvl w:val="0"/>
          <w:numId w:val="6"/>
        </w:numPr>
        <w:spacing w:line="360" w:lineRule="auto"/>
        <w:rPr>
          <w:rFonts w:cs="Times New Roman"/>
          <w:b/>
          <w:bCs/>
        </w:rPr>
      </w:pPr>
      <w:r w:rsidRPr="00E47865">
        <w:rPr>
          <w:rFonts w:cs="Times New Roman"/>
          <w:b/>
          <w:bCs/>
        </w:rPr>
        <w:t>Equity of Shareholders</w:t>
      </w:r>
    </w:p>
    <w:p w14:paraId="3DE345ED" w14:textId="3A5E78D8" w:rsidR="00715851" w:rsidRPr="00F40289" w:rsidRDefault="00715851" w:rsidP="00BB1613">
      <w:pPr>
        <w:spacing w:line="360" w:lineRule="auto"/>
        <w:rPr>
          <w:rFonts w:cs="Times New Roman"/>
        </w:rPr>
      </w:pPr>
      <w:r w:rsidRPr="00F40289">
        <w:rPr>
          <w:rFonts w:cs="Times New Roman"/>
        </w:rPr>
        <w:t xml:space="preserve">Shareholder's Equity is the remaining interest of the shareholders in a company's net </w:t>
      </w:r>
      <w:r w:rsidR="00E47865">
        <w:rPr>
          <w:rFonts w:cs="Times New Roman"/>
        </w:rPr>
        <w:t>a</w:t>
      </w:r>
      <w:r w:rsidRPr="00F40289">
        <w:rPr>
          <w:rFonts w:cs="Times New Roman"/>
        </w:rPr>
        <w:t>ssets after its obligations have been deducted.</w:t>
      </w:r>
    </w:p>
    <w:p w14:paraId="52FE6C8A" w14:textId="77777777" w:rsidR="00715851" w:rsidRPr="00F40289" w:rsidRDefault="00715851" w:rsidP="00BB1613">
      <w:pPr>
        <w:spacing w:line="360" w:lineRule="auto"/>
        <w:rPr>
          <w:rFonts w:cs="Times New Roman"/>
        </w:rPr>
      </w:pPr>
      <w:r w:rsidRPr="00F40289">
        <w:rPr>
          <w:rFonts w:cs="Times New Roman"/>
        </w:rPr>
        <w:t>Financial statements are used to provide important information to a wide range of stakeholders. Financial statements are useful for gathering information.</w:t>
      </w:r>
    </w:p>
    <w:p w14:paraId="0596C300" w14:textId="77777777" w:rsidR="00715851" w:rsidRPr="00F40289" w:rsidRDefault="00715851" w:rsidP="00BB1613">
      <w:pPr>
        <w:spacing w:line="360" w:lineRule="auto"/>
        <w:rPr>
          <w:rFonts w:cs="Times New Roman"/>
        </w:rPr>
      </w:pPr>
      <w:r w:rsidRPr="00F40289">
        <w:rPr>
          <w:rFonts w:cs="Times New Roman"/>
        </w:rPr>
        <w:t>Financial statements are sometimes referred to as the "mirror" of a company since they show a company's operational capability or weaknesses. Financial statements are used by a wide range of people.</w:t>
      </w:r>
    </w:p>
    <w:p w14:paraId="429484D4" w14:textId="4AC3A985" w:rsidR="00715851" w:rsidRPr="00F40289" w:rsidRDefault="00715851" w:rsidP="00BB1613">
      <w:pPr>
        <w:spacing w:line="360" w:lineRule="auto"/>
        <w:rPr>
          <w:rFonts w:cs="Times New Roman"/>
        </w:rPr>
      </w:pPr>
      <w:r w:rsidRPr="00F40289">
        <w:rPr>
          <w:rFonts w:cs="Times New Roman"/>
        </w:rPr>
        <w:t>Financial statements, for example, benefit</w:t>
      </w:r>
      <w:r w:rsidR="00E47865">
        <w:rPr>
          <w:rFonts w:cs="Times New Roman"/>
        </w:rPr>
        <w:t>s</w:t>
      </w:r>
      <w:r w:rsidRPr="00F40289">
        <w:rPr>
          <w:rFonts w:cs="Times New Roman"/>
        </w:rPr>
        <w:t xml:space="preserve"> managers, shareholders, banks, debtors, officials, the government, businesses, customers, and the general public. A statement of financial position can be used by stakeholders and potential investors to assess if they will obtain a profitable return on their investment. It can be used by creditors and suppliers to assess the amount of risk involved in financing or supplying to the company. A statement of financial situation can be used to examine ratios that </w:t>
      </w:r>
      <w:r w:rsidR="00E47865">
        <w:rPr>
          <w:rFonts w:cs="Times New Roman"/>
        </w:rPr>
        <w:t>are</w:t>
      </w:r>
      <w:r w:rsidRPr="00F40289">
        <w:rPr>
          <w:rFonts w:cs="Times New Roman"/>
        </w:rPr>
        <w:t> comparable to those from prior years or competitors in the industry</w:t>
      </w:r>
      <w:r w:rsidR="00BB1613">
        <w:rPr>
          <w:rFonts w:cs="Times New Roman"/>
        </w:rPr>
        <w:t xml:space="preserve"> </w:t>
      </w:r>
      <w:r w:rsidR="00BB1613" w:rsidRPr="00BB1613">
        <w:rPr>
          <w:rFonts w:cs="Times New Roman"/>
        </w:rPr>
        <w:t>(Klein and Marquardt, 2006)</w:t>
      </w:r>
      <w:r w:rsidRPr="00F40289">
        <w:rPr>
          <w:rFonts w:cs="Times New Roman"/>
        </w:rPr>
        <w:t>. As a result, future decision-making will be easier.</w:t>
      </w:r>
    </w:p>
    <w:p w14:paraId="4A47FA78" w14:textId="61A8AD7A" w:rsidR="009B53BA" w:rsidRPr="00F40289" w:rsidRDefault="009B53BA" w:rsidP="00BB1613">
      <w:pPr>
        <w:spacing w:line="360" w:lineRule="auto"/>
        <w:rPr>
          <w:rFonts w:cs="Times New Roman"/>
        </w:rPr>
      </w:pPr>
      <w:r w:rsidRPr="00F40289">
        <w:rPr>
          <w:rFonts w:cs="Times New Roman"/>
        </w:rPr>
        <w:t xml:space="preserve">The statement of financial position for Kedison PLC is </w:t>
      </w:r>
      <w:r w:rsidR="00E47865" w:rsidRPr="00F40289">
        <w:rPr>
          <w:rFonts w:cs="Times New Roman"/>
        </w:rPr>
        <w:t>produced</w:t>
      </w:r>
      <w:r w:rsidR="0072117A" w:rsidRPr="00F40289">
        <w:rPr>
          <w:rFonts w:cs="Times New Roman"/>
        </w:rPr>
        <w:t xml:space="preserve"> in </w:t>
      </w:r>
      <w:r w:rsidR="00E47865" w:rsidRPr="00F40289">
        <w:rPr>
          <w:rFonts w:cs="Times New Roman"/>
        </w:rPr>
        <w:t>the</w:t>
      </w:r>
      <w:r w:rsidR="0072117A" w:rsidRPr="00F40289">
        <w:rPr>
          <w:rFonts w:cs="Times New Roman"/>
        </w:rPr>
        <w:t xml:space="preserve"> followings</w:t>
      </w:r>
      <w:r w:rsidRPr="00F40289">
        <w:rPr>
          <w:rFonts w:cs="Times New Roman"/>
        </w:rPr>
        <w:t>:</w:t>
      </w:r>
    </w:p>
    <w:p w14:paraId="19CD11CC" w14:textId="7352CB23" w:rsidR="00A717DF" w:rsidRPr="00F40289" w:rsidRDefault="00A717DF" w:rsidP="00BB1613">
      <w:pPr>
        <w:spacing w:line="360" w:lineRule="auto"/>
        <w:jc w:val="center"/>
        <w:rPr>
          <w:rFonts w:cs="Times New Roman"/>
          <w:b/>
          <w:bCs/>
        </w:rPr>
      </w:pPr>
      <w:r w:rsidRPr="00F40289">
        <w:rPr>
          <w:rFonts w:cs="Times New Roman"/>
          <w:b/>
          <w:bCs/>
        </w:rPr>
        <w:t>Kedison PLC</w:t>
      </w:r>
    </w:p>
    <w:p w14:paraId="3A1C0D45" w14:textId="4D49F259" w:rsidR="00A717DF" w:rsidRPr="00F40289" w:rsidRDefault="00A717DF" w:rsidP="00BB1613">
      <w:pPr>
        <w:spacing w:line="360" w:lineRule="auto"/>
        <w:jc w:val="center"/>
        <w:rPr>
          <w:rFonts w:cs="Times New Roman"/>
          <w:b/>
          <w:bCs/>
        </w:rPr>
      </w:pPr>
      <w:r w:rsidRPr="00F40289">
        <w:rPr>
          <w:rFonts w:cs="Times New Roman"/>
          <w:b/>
          <w:bCs/>
        </w:rPr>
        <w:t>Statement of financial position</w:t>
      </w:r>
    </w:p>
    <w:p w14:paraId="28E31A3F" w14:textId="74215E06" w:rsidR="00A717DF" w:rsidRPr="00F40289" w:rsidRDefault="00643D24" w:rsidP="00BB1613">
      <w:pPr>
        <w:spacing w:line="360" w:lineRule="auto"/>
        <w:jc w:val="center"/>
        <w:rPr>
          <w:rFonts w:cs="Times New Roman"/>
          <w:b/>
          <w:bCs/>
        </w:rPr>
      </w:pPr>
      <w:r w:rsidRPr="00F40289">
        <w:rPr>
          <w:rFonts w:cs="Times New Roman"/>
          <w:b/>
          <w:bCs/>
        </w:rPr>
        <w:t>For 31st December 2020</w:t>
      </w:r>
    </w:p>
    <w:tbl>
      <w:tblPr>
        <w:tblStyle w:val="TableGridLight"/>
        <w:tblW w:w="0" w:type="auto"/>
        <w:jc w:val="center"/>
        <w:tblLook w:val="04A0" w:firstRow="1" w:lastRow="0" w:firstColumn="1" w:lastColumn="0" w:noHBand="0" w:noVBand="1"/>
      </w:tblPr>
      <w:tblGrid>
        <w:gridCol w:w="4258"/>
        <w:gridCol w:w="1440"/>
        <w:gridCol w:w="1260"/>
        <w:gridCol w:w="1420"/>
      </w:tblGrid>
      <w:tr w:rsidR="00F40289" w:rsidRPr="00F40289" w14:paraId="59A5F8B1" w14:textId="77777777" w:rsidTr="0097314A">
        <w:trPr>
          <w:trHeight w:val="330"/>
          <w:jc w:val="center"/>
        </w:trPr>
        <w:tc>
          <w:tcPr>
            <w:tcW w:w="4258" w:type="dxa"/>
            <w:shd w:val="clear" w:color="auto" w:fill="C5E0B3" w:themeFill="accent6" w:themeFillTint="66"/>
            <w:noWrap/>
          </w:tcPr>
          <w:p w14:paraId="778BACE8" w14:textId="4E068532" w:rsidR="002049E4" w:rsidRPr="00F40289" w:rsidRDefault="002049E4" w:rsidP="00BB1613">
            <w:pPr>
              <w:spacing w:line="360" w:lineRule="auto"/>
              <w:jc w:val="center"/>
              <w:rPr>
                <w:rFonts w:cs="Times New Roman"/>
                <w:b/>
                <w:bCs/>
              </w:rPr>
            </w:pPr>
            <w:r w:rsidRPr="00F40289">
              <w:rPr>
                <w:rFonts w:cs="Times New Roman"/>
                <w:b/>
                <w:bCs/>
              </w:rPr>
              <w:t>Particulars</w:t>
            </w:r>
          </w:p>
        </w:tc>
        <w:tc>
          <w:tcPr>
            <w:tcW w:w="4120" w:type="dxa"/>
            <w:gridSpan w:val="3"/>
            <w:shd w:val="clear" w:color="auto" w:fill="C5E0B3" w:themeFill="accent6" w:themeFillTint="66"/>
            <w:noWrap/>
          </w:tcPr>
          <w:p w14:paraId="64ACF0FD" w14:textId="5E5334FB" w:rsidR="002049E4" w:rsidRPr="00F40289" w:rsidRDefault="002049E4" w:rsidP="00BB1613">
            <w:pPr>
              <w:spacing w:line="360" w:lineRule="auto"/>
              <w:jc w:val="center"/>
              <w:rPr>
                <w:rFonts w:cs="Times New Roman"/>
                <w:b/>
                <w:bCs/>
              </w:rPr>
            </w:pPr>
            <w:r w:rsidRPr="00F40289">
              <w:rPr>
                <w:rFonts w:cs="Times New Roman"/>
                <w:b/>
                <w:bCs/>
              </w:rPr>
              <w:t>Amount</w:t>
            </w:r>
          </w:p>
        </w:tc>
      </w:tr>
      <w:tr w:rsidR="00F40289" w:rsidRPr="00F40289" w14:paraId="55652095" w14:textId="77777777" w:rsidTr="002049E4">
        <w:trPr>
          <w:trHeight w:val="330"/>
          <w:jc w:val="center"/>
        </w:trPr>
        <w:tc>
          <w:tcPr>
            <w:tcW w:w="4258" w:type="dxa"/>
            <w:noWrap/>
            <w:hideMark/>
          </w:tcPr>
          <w:p w14:paraId="56B948B7" w14:textId="77777777" w:rsidR="00703CDA" w:rsidRPr="00F40289" w:rsidRDefault="00703CDA" w:rsidP="00BB1613">
            <w:pPr>
              <w:spacing w:line="360" w:lineRule="auto"/>
              <w:rPr>
                <w:rFonts w:cs="Times New Roman"/>
                <w:b/>
                <w:bCs/>
              </w:rPr>
            </w:pPr>
            <w:r w:rsidRPr="00F40289">
              <w:rPr>
                <w:rFonts w:cs="Times New Roman"/>
                <w:b/>
                <w:bCs/>
              </w:rPr>
              <w:t>Assets</w:t>
            </w:r>
          </w:p>
        </w:tc>
        <w:tc>
          <w:tcPr>
            <w:tcW w:w="1440" w:type="dxa"/>
            <w:noWrap/>
            <w:hideMark/>
          </w:tcPr>
          <w:p w14:paraId="1D277344" w14:textId="1F0A07DD"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0D7DC8EE" w14:textId="467ADB0A" w:rsidR="00703CDA" w:rsidRPr="00F40289" w:rsidRDefault="0097314A" w:rsidP="00BB1613">
            <w:pPr>
              <w:spacing w:line="360" w:lineRule="auto"/>
              <w:rPr>
                <w:rFonts w:cs="Times New Roman"/>
              </w:rPr>
            </w:pPr>
            <w:r w:rsidRPr="00F40289">
              <w:rPr>
                <w:rFonts w:cs="Times New Roman"/>
              </w:rPr>
              <w:t> </w:t>
            </w:r>
          </w:p>
        </w:tc>
        <w:tc>
          <w:tcPr>
            <w:tcW w:w="1420" w:type="dxa"/>
            <w:noWrap/>
            <w:hideMark/>
          </w:tcPr>
          <w:p w14:paraId="2D92020B" w14:textId="7E3D6C4F" w:rsidR="00703CDA" w:rsidRPr="00F40289" w:rsidRDefault="0097314A" w:rsidP="00BB1613">
            <w:pPr>
              <w:spacing w:line="360" w:lineRule="auto"/>
              <w:rPr>
                <w:rFonts w:cs="Times New Roman"/>
              </w:rPr>
            </w:pPr>
            <w:r w:rsidRPr="00F40289">
              <w:rPr>
                <w:rFonts w:cs="Times New Roman"/>
              </w:rPr>
              <w:t> </w:t>
            </w:r>
          </w:p>
        </w:tc>
      </w:tr>
      <w:tr w:rsidR="00F40289" w:rsidRPr="00F40289" w14:paraId="196194CE" w14:textId="77777777" w:rsidTr="002049E4">
        <w:trPr>
          <w:trHeight w:val="330"/>
          <w:jc w:val="center"/>
        </w:trPr>
        <w:tc>
          <w:tcPr>
            <w:tcW w:w="4258" w:type="dxa"/>
            <w:noWrap/>
            <w:hideMark/>
          </w:tcPr>
          <w:p w14:paraId="239FE400" w14:textId="38668DAD" w:rsidR="00703CDA" w:rsidRPr="00F40289" w:rsidRDefault="00703CDA" w:rsidP="00BB1613">
            <w:pPr>
              <w:spacing w:line="360" w:lineRule="auto"/>
              <w:rPr>
                <w:rFonts w:cs="Times New Roman"/>
                <w:b/>
                <w:bCs/>
                <w:u w:val="single"/>
              </w:rPr>
            </w:pPr>
            <w:r w:rsidRPr="00F40289">
              <w:rPr>
                <w:rFonts w:cs="Times New Roman"/>
                <w:b/>
                <w:bCs/>
                <w:u w:val="single"/>
              </w:rPr>
              <w:lastRenderedPageBreak/>
              <w:t>Non</w:t>
            </w:r>
            <w:r w:rsidR="0097314A" w:rsidRPr="00F40289">
              <w:rPr>
                <w:rFonts w:cs="Times New Roman"/>
                <w:b/>
                <w:bCs/>
                <w:u w:val="single"/>
              </w:rPr>
              <w:t xml:space="preserve">-Current </w:t>
            </w:r>
            <w:r w:rsidRPr="00F40289">
              <w:rPr>
                <w:rFonts w:cs="Times New Roman"/>
                <w:b/>
                <w:bCs/>
                <w:u w:val="single"/>
              </w:rPr>
              <w:t>Assets</w:t>
            </w:r>
            <w:r w:rsidR="0097314A" w:rsidRPr="00F40289">
              <w:rPr>
                <w:rFonts w:cs="Times New Roman"/>
                <w:b/>
                <w:bCs/>
                <w:u w:val="single"/>
              </w:rPr>
              <w:t>:</w:t>
            </w:r>
          </w:p>
        </w:tc>
        <w:tc>
          <w:tcPr>
            <w:tcW w:w="1440" w:type="dxa"/>
            <w:noWrap/>
            <w:hideMark/>
          </w:tcPr>
          <w:p w14:paraId="47FA8EBE" w14:textId="6C66E749"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7242F872" w14:textId="6E60FEEC" w:rsidR="00703CDA" w:rsidRPr="00F40289" w:rsidRDefault="0097314A" w:rsidP="00BB1613">
            <w:pPr>
              <w:spacing w:line="360" w:lineRule="auto"/>
              <w:rPr>
                <w:rFonts w:cs="Times New Roman"/>
              </w:rPr>
            </w:pPr>
            <w:r w:rsidRPr="00F40289">
              <w:rPr>
                <w:rFonts w:cs="Times New Roman"/>
              </w:rPr>
              <w:t> </w:t>
            </w:r>
          </w:p>
        </w:tc>
        <w:tc>
          <w:tcPr>
            <w:tcW w:w="1420" w:type="dxa"/>
            <w:noWrap/>
            <w:hideMark/>
          </w:tcPr>
          <w:p w14:paraId="0E421D10" w14:textId="6C83D674" w:rsidR="00703CDA" w:rsidRPr="00F40289" w:rsidRDefault="0097314A" w:rsidP="00BB1613">
            <w:pPr>
              <w:spacing w:line="360" w:lineRule="auto"/>
              <w:rPr>
                <w:rFonts w:cs="Times New Roman"/>
              </w:rPr>
            </w:pPr>
            <w:r w:rsidRPr="00F40289">
              <w:rPr>
                <w:rFonts w:cs="Times New Roman"/>
              </w:rPr>
              <w:t> </w:t>
            </w:r>
          </w:p>
        </w:tc>
      </w:tr>
      <w:tr w:rsidR="00F40289" w:rsidRPr="00F40289" w14:paraId="4052805A" w14:textId="77777777" w:rsidTr="002049E4">
        <w:trPr>
          <w:trHeight w:val="330"/>
          <w:jc w:val="center"/>
        </w:trPr>
        <w:tc>
          <w:tcPr>
            <w:tcW w:w="4258" w:type="dxa"/>
            <w:noWrap/>
            <w:hideMark/>
          </w:tcPr>
          <w:p w14:paraId="4F9659D5" w14:textId="3CBA751A" w:rsidR="00703CDA" w:rsidRPr="00F40289" w:rsidRDefault="00703CDA" w:rsidP="00BB1613">
            <w:pPr>
              <w:spacing w:line="360" w:lineRule="auto"/>
              <w:rPr>
                <w:rFonts w:cs="Times New Roman"/>
              </w:rPr>
            </w:pPr>
            <w:r w:rsidRPr="00F40289">
              <w:rPr>
                <w:rFonts w:cs="Times New Roman"/>
              </w:rPr>
              <w:t xml:space="preserve">Plant </w:t>
            </w:r>
            <w:r w:rsidR="0097314A" w:rsidRPr="00F40289">
              <w:rPr>
                <w:rFonts w:cs="Times New Roman"/>
              </w:rPr>
              <w:t>And Equipment</w:t>
            </w:r>
          </w:p>
        </w:tc>
        <w:tc>
          <w:tcPr>
            <w:tcW w:w="1440" w:type="dxa"/>
            <w:noWrap/>
            <w:hideMark/>
          </w:tcPr>
          <w:p w14:paraId="560126A8" w14:textId="0BD87E84"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0534D28D" w14:textId="6F20E89E" w:rsidR="00703CDA" w:rsidRPr="00F40289" w:rsidRDefault="0097314A" w:rsidP="00BB1613">
            <w:pPr>
              <w:spacing w:line="360" w:lineRule="auto"/>
              <w:rPr>
                <w:rFonts w:cs="Times New Roman"/>
              </w:rPr>
            </w:pPr>
            <w:r w:rsidRPr="00F40289">
              <w:rPr>
                <w:rFonts w:cs="Times New Roman"/>
              </w:rPr>
              <w:t> </w:t>
            </w:r>
          </w:p>
        </w:tc>
        <w:tc>
          <w:tcPr>
            <w:tcW w:w="1420" w:type="dxa"/>
            <w:noWrap/>
            <w:hideMark/>
          </w:tcPr>
          <w:p w14:paraId="567E24B1" w14:textId="16B2A893" w:rsidR="00703CDA" w:rsidRPr="00F40289" w:rsidRDefault="0097314A" w:rsidP="00BB1613">
            <w:pPr>
              <w:spacing w:line="360" w:lineRule="auto"/>
              <w:rPr>
                <w:rFonts w:cs="Times New Roman"/>
              </w:rPr>
            </w:pPr>
            <w:r w:rsidRPr="00F40289">
              <w:rPr>
                <w:rFonts w:cs="Times New Roman"/>
              </w:rPr>
              <w:t>£632,730</w:t>
            </w:r>
          </w:p>
        </w:tc>
      </w:tr>
      <w:tr w:rsidR="00F40289" w:rsidRPr="00F40289" w14:paraId="24908416" w14:textId="77777777" w:rsidTr="002049E4">
        <w:trPr>
          <w:trHeight w:val="330"/>
          <w:jc w:val="center"/>
        </w:trPr>
        <w:tc>
          <w:tcPr>
            <w:tcW w:w="4258" w:type="dxa"/>
            <w:noWrap/>
            <w:hideMark/>
          </w:tcPr>
          <w:p w14:paraId="3812E5AC" w14:textId="2FA52D84" w:rsidR="00703CDA" w:rsidRPr="00F40289" w:rsidRDefault="00703CDA" w:rsidP="00BB1613">
            <w:pPr>
              <w:spacing w:line="360" w:lineRule="auto"/>
              <w:rPr>
                <w:rFonts w:cs="Times New Roman"/>
                <w:b/>
                <w:bCs/>
                <w:u w:val="single"/>
              </w:rPr>
            </w:pPr>
            <w:r w:rsidRPr="00F40289">
              <w:rPr>
                <w:rFonts w:cs="Times New Roman"/>
                <w:b/>
                <w:bCs/>
                <w:u w:val="single"/>
              </w:rPr>
              <w:t xml:space="preserve">Current </w:t>
            </w:r>
            <w:r w:rsidR="0097314A" w:rsidRPr="00F40289">
              <w:rPr>
                <w:rFonts w:cs="Times New Roman"/>
                <w:b/>
                <w:bCs/>
                <w:u w:val="single"/>
              </w:rPr>
              <w:t>Assets:</w:t>
            </w:r>
          </w:p>
        </w:tc>
        <w:tc>
          <w:tcPr>
            <w:tcW w:w="1440" w:type="dxa"/>
            <w:noWrap/>
            <w:hideMark/>
          </w:tcPr>
          <w:p w14:paraId="4801BD51" w14:textId="3B4835C1"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05C8B15C" w14:textId="13E43F81" w:rsidR="00703CDA" w:rsidRPr="00F40289" w:rsidRDefault="0097314A" w:rsidP="00BB1613">
            <w:pPr>
              <w:spacing w:line="360" w:lineRule="auto"/>
              <w:rPr>
                <w:rFonts w:cs="Times New Roman"/>
              </w:rPr>
            </w:pPr>
            <w:r w:rsidRPr="00F40289">
              <w:rPr>
                <w:rFonts w:cs="Times New Roman"/>
              </w:rPr>
              <w:t> </w:t>
            </w:r>
          </w:p>
        </w:tc>
        <w:tc>
          <w:tcPr>
            <w:tcW w:w="1420" w:type="dxa"/>
            <w:noWrap/>
            <w:hideMark/>
          </w:tcPr>
          <w:p w14:paraId="7F48BD3B" w14:textId="58C7B8B9" w:rsidR="00703CDA" w:rsidRPr="00F40289" w:rsidRDefault="0097314A" w:rsidP="00BB1613">
            <w:pPr>
              <w:spacing w:line="360" w:lineRule="auto"/>
              <w:rPr>
                <w:rFonts w:cs="Times New Roman"/>
              </w:rPr>
            </w:pPr>
            <w:r w:rsidRPr="00F40289">
              <w:rPr>
                <w:rFonts w:cs="Times New Roman"/>
              </w:rPr>
              <w:t> </w:t>
            </w:r>
          </w:p>
        </w:tc>
      </w:tr>
      <w:tr w:rsidR="00F40289" w:rsidRPr="00F40289" w14:paraId="30659CF9" w14:textId="77777777" w:rsidTr="002049E4">
        <w:trPr>
          <w:trHeight w:val="330"/>
          <w:jc w:val="center"/>
        </w:trPr>
        <w:tc>
          <w:tcPr>
            <w:tcW w:w="4258" w:type="dxa"/>
            <w:noWrap/>
            <w:hideMark/>
          </w:tcPr>
          <w:p w14:paraId="5727F903" w14:textId="468AE70A" w:rsidR="00703CDA" w:rsidRPr="00F40289" w:rsidRDefault="00703CDA" w:rsidP="00BB1613">
            <w:pPr>
              <w:spacing w:line="360" w:lineRule="auto"/>
              <w:rPr>
                <w:rFonts w:cs="Times New Roman"/>
              </w:rPr>
            </w:pPr>
            <w:r w:rsidRPr="00F40289">
              <w:rPr>
                <w:rFonts w:cs="Times New Roman"/>
              </w:rPr>
              <w:t xml:space="preserve">Cash </w:t>
            </w:r>
            <w:r w:rsidR="0097314A" w:rsidRPr="00F40289">
              <w:rPr>
                <w:rFonts w:cs="Times New Roman"/>
              </w:rPr>
              <w:t>And Bank</w:t>
            </w:r>
          </w:p>
        </w:tc>
        <w:tc>
          <w:tcPr>
            <w:tcW w:w="1440" w:type="dxa"/>
            <w:noWrap/>
            <w:hideMark/>
          </w:tcPr>
          <w:p w14:paraId="3388CAB2" w14:textId="58B58CAC"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21D4EA01" w14:textId="46F47537" w:rsidR="00703CDA" w:rsidRPr="00F40289" w:rsidRDefault="0097314A" w:rsidP="00BB1613">
            <w:pPr>
              <w:spacing w:line="360" w:lineRule="auto"/>
              <w:rPr>
                <w:rFonts w:cs="Times New Roman"/>
              </w:rPr>
            </w:pPr>
            <w:r w:rsidRPr="00F40289">
              <w:rPr>
                <w:rFonts w:cs="Times New Roman"/>
              </w:rPr>
              <w:t>£12,900</w:t>
            </w:r>
          </w:p>
        </w:tc>
        <w:tc>
          <w:tcPr>
            <w:tcW w:w="1420" w:type="dxa"/>
            <w:noWrap/>
            <w:hideMark/>
          </w:tcPr>
          <w:p w14:paraId="0021EBF4" w14:textId="11790078" w:rsidR="00703CDA" w:rsidRPr="00F40289" w:rsidRDefault="0097314A" w:rsidP="00BB1613">
            <w:pPr>
              <w:spacing w:line="360" w:lineRule="auto"/>
              <w:rPr>
                <w:rFonts w:cs="Times New Roman"/>
              </w:rPr>
            </w:pPr>
            <w:r w:rsidRPr="00F40289">
              <w:rPr>
                <w:rFonts w:cs="Times New Roman"/>
              </w:rPr>
              <w:t> </w:t>
            </w:r>
          </w:p>
        </w:tc>
      </w:tr>
      <w:tr w:rsidR="00F40289" w:rsidRPr="00F40289" w14:paraId="141CB876" w14:textId="77777777" w:rsidTr="002049E4">
        <w:trPr>
          <w:trHeight w:val="330"/>
          <w:jc w:val="center"/>
        </w:trPr>
        <w:tc>
          <w:tcPr>
            <w:tcW w:w="4258" w:type="dxa"/>
            <w:noWrap/>
            <w:hideMark/>
          </w:tcPr>
          <w:p w14:paraId="4543D22D" w14:textId="205677B8" w:rsidR="00703CDA" w:rsidRPr="00F40289" w:rsidRDefault="00703CDA" w:rsidP="00BB1613">
            <w:pPr>
              <w:spacing w:line="360" w:lineRule="auto"/>
              <w:rPr>
                <w:rFonts w:cs="Times New Roman"/>
              </w:rPr>
            </w:pPr>
            <w:r w:rsidRPr="00F40289">
              <w:rPr>
                <w:rFonts w:cs="Times New Roman"/>
              </w:rPr>
              <w:t xml:space="preserve">Stock </w:t>
            </w:r>
            <w:r w:rsidR="0097314A" w:rsidRPr="00F40289">
              <w:rPr>
                <w:rFonts w:cs="Times New Roman"/>
              </w:rPr>
              <w:t xml:space="preserve">At 31st </w:t>
            </w:r>
            <w:r w:rsidRPr="00F40289">
              <w:rPr>
                <w:rFonts w:cs="Times New Roman"/>
              </w:rPr>
              <w:t xml:space="preserve">December </w:t>
            </w:r>
            <w:r w:rsidR="0097314A" w:rsidRPr="00F40289">
              <w:rPr>
                <w:rFonts w:cs="Times New Roman"/>
              </w:rPr>
              <w:t>2018</w:t>
            </w:r>
          </w:p>
        </w:tc>
        <w:tc>
          <w:tcPr>
            <w:tcW w:w="1440" w:type="dxa"/>
            <w:noWrap/>
            <w:hideMark/>
          </w:tcPr>
          <w:p w14:paraId="55E2E8C8" w14:textId="6BE31D46" w:rsidR="00703CDA" w:rsidRPr="00F40289" w:rsidRDefault="0097314A" w:rsidP="00BB1613">
            <w:pPr>
              <w:spacing w:line="360" w:lineRule="auto"/>
              <w:rPr>
                <w:rFonts w:cs="Times New Roman"/>
              </w:rPr>
            </w:pPr>
            <w:r w:rsidRPr="00F40289">
              <w:rPr>
                <w:rFonts w:cs="Times New Roman"/>
              </w:rPr>
              <w:t>£330,600</w:t>
            </w:r>
          </w:p>
        </w:tc>
        <w:tc>
          <w:tcPr>
            <w:tcW w:w="1260" w:type="dxa"/>
            <w:noWrap/>
            <w:hideMark/>
          </w:tcPr>
          <w:p w14:paraId="7D0911BA" w14:textId="742FC402" w:rsidR="00703CDA" w:rsidRPr="00F40289" w:rsidRDefault="0097314A" w:rsidP="00BB1613">
            <w:pPr>
              <w:spacing w:line="360" w:lineRule="auto"/>
              <w:rPr>
                <w:rFonts w:cs="Times New Roman"/>
              </w:rPr>
            </w:pPr>
            <w:r w:rsidRPr="00F40289">
              <w:rPr>
                <w:rFonts w:cs="Times New Roman"/>
              </w:rPr>
              <w:t> </w:t>
            </w:r>
          </w:p>
        </w:tc>
        <w:tc>
          <w:tcPr>
            <w:tcW w:w="1420" w:type="dxa"/>
            <w:noWrap/>
            <w:hideMark/>
          </w:tcPr>
          <w:p w14:paraId="5FF9FAF0" w14:textId="21A1B1CA" w:rsidR="00703CDA" w:rsidRPr="00F40289" w:rsidRDefault="0097314A" w:rsidP="00BB1613">
            <w:pPr>
              <w:spacing w:line="360" w:lineRule="auto"/>
              <w:rPr>
                <w:rFonts w:cs="Times New Roman"/>
              </w:rPr>
            </w:pPr>
            <w:r w:rsidRPr="00F40289">
              <w:rPr>
                <w:rFonts w:cs="Times New Roman"/>
              </w:rPr>
              <w:t> </w:t>
            </w:r>
          </w:p>
        </w:tc>
      </w:tr>
      <w:tr w:rsidR="00F40289" w:rsidRPr="00F40289" w14:paraId="7B98C5CC" w14:textId="77777777" w:rsidTr="002049E4">
        <w:trPr>
          <w:trHeight w:val="330"/>
          <w:jc w:val="center"/>
        </w:trPr>
        <w:tc>
          <w:tcPr>
            <w:tcW w:w="4258" w:type="dxa"/>
            <w:noWrap/>
            <w:hideMark/>
          </w:tcPr>
          <w:p w14:paraId="2CDD303B" w14:textId="13D2D0A9" w:rsidR="00703CDA" w:rsidRPr="00F40289" w:rsidRDefault="00703CDA" w:rsidP="00BB1613">
            <w:pPr>
              <w:spacing w:line="360" w:lineRule="auto"/>
              <w:rPr>
                <w:rFonts w:cs="Times New Roman"/>
              </w:rPr>
            </w:pPr>
            <w:r w:rsidRPr="00F40289">
              <w:rPr>
                <w:rFonts w:cs="Times New Roman"/>
              </w:rPr>
              <w:t>Less</w:t>
            </w:r>
            <w:r w:rsidR="0097314A" w:rsidRPr="00F40289">
              <w:rPr>
                <w:rFonts w:cs="Times New Roman"/>
              </w:rPr>
              <w:t xml:space="preserve">: </w:t>
            </w:r>
            <w:r w:rsidRPr="00F40289">
              <w:rPr>
                <w:rFonts w:cs="Times New Roman"/>
              </w:rPr>
              <w:t xml:space="preserve">Sales </w:t>
            </w:r>
            <w:r w:rsidR="0097314A" w:rsidRPr="00F40289">
              <w:rPr>
                <w:rFonts w:cs="Times New Roman"/>
              </w:rPr>
              <w:t>On Credit</w:t>
            </w:r>
          </w:p>
        </w:tc>
        <w:tc>
          <w:tcPr>
            <w:tcW w:w="1440" w:type="dxa"/>
            <w:noWrap/>
            <w:hideMark/>
          </w:tcPr>
          <w:p w14:paraId="3C90051A" w14:textId="14339423" w:rsidR="00703CDA" w:rsidRPr="00F40289" w:rsidRDefault="0097314A" w:rsidP="00BB1613">
            <w:pPr>
              <w:spacing w:line="360" w:lineRule="auto"/>
              <w:rPr>
                <w:rFonts w:cs="Times New Roman"/>
                <w:u w:val="single"/>
              </w:rPr>
            </w:pPr>
            <w:r w:rsidRPr="00F40289">
              <w:rPr>
                <w:rFonts w:cs="Times New Roman"/>
                <w:u w:val="single"/>
              </w:rPr>
              <w:t>£980</w:t>
            </w:r>
          </w:p>
        </w:tc>
        <w:tc>
          <w:tcPr>
            <w:tcW w:w="1260" w:type="dxa"/>
            <w:noWrap/>
            <w:hideMark/>
          </w:tcPr>
          <w:p w14:paraId="7C207CBA" w14:textId="65FF5354" w:rsidR="00703CDA" w:rsidRPr="00F40289" w:rsidRDefault="0097314A" w:rsidP="00BB1613">
            <w:pPr>
              <w:spacing w:line="360" w:lineRule="auto"/>
              <w:rPr>
                <w:rFonts w:cs="Times New Roman"/>
              </w:rPr>
            </w:pPr>
            <w:r w:rsidRPr="00F40289">
              <w:rPr>
                <w:rFonts w:cs="Times New Roman"/>
              </w:rPr>
              <w:t>£329,620</w:t>
            </w:r>
          </w:p>
        </w:tc>
        <w:tc>
          <w:tcPr>
            <w:tcW w:w="1420" w:type="dxa"/>
            <w:noWrap/>
            <w:hideMark/>
          </w:tcPr>
          <w:p w14:paraId="055DD3F3" w14:textId="3ECB17CE" w:rsidR="00703CDA" w:rsidRPr="00F40289" w:rsidRDefault="0097314A" w:rsidP="00BB1613">
            <w:pPr>
              <w:spacing w:line="360" w:lineRule="auto"/>
              <w:rPr>
                <w:rFonts w:cs="Times New Roman"/>
              </w:rPr>
            </w:pPr>
            <w:r w:rsidRPr="00F40289">
              <w:rPr>
                <w:rFonts w:cs="Times New Roman"/>
              </w:rPr>
              <w:t> </w:t>
            </w:r>
          </w:p>
        </w:tc>
      </w:tr>
      <w:tr w:rsidR="00F40289" w:rsidRPr="00F40289" w14:paraId="2C0D8072" w14:textId="77777777" w:rsidTr="002049E4">
        <w:trPr>
          <w:trHeight w:val="330"/>
          <w:jc w:val="center"/>
        </w:trPr>
        <w:tc>
          <w:tcPr>
            <w:tcW w:w="4258" w:type="dxa"/>
            <w:noWrap/>
            <w:hideMark/>
          </w:tcPr>
          <w:p w14:paraId="2EE92FFA" w14:textId="77777777" w:rsidR="00703CDA" w:rsidRPr="00F40289" w:rsidRDefault="00703CDA" w:rsidP="00BB1613">
            <w:pPr>
              <w:spacing w:line="360" w:lineRule="auto"/>
              <w:rPr>
                <w:rFonts w:cs="Times New Roman"/>
              </w:rPr>
            </w:pPr>
            <w:r w:rsidRPr="00F40289">
              <w:rPr>
                <w:rFonts w:cs="Times New Roman"/>
              </w:rPr>
              <w:t>Debtors</w:t>
            </w:r>
          </w:p>
        </w:tc>
        <w:tc>
          <w:tcPr>
            <w:tcW w:w="1440" w:type="dxa"/>
            <w:noWrap/>
            <w:hideMark/>
          </w:tcPr>
          <w:p w14:paraId="42E24FE1" w14:textId="1F51BBB7" w:rsidR="00703CDA" w:rsidRPr="00F40289" w:rsidRDefault="0097314A" w:rsidP="00BB1613">
            <w:pPr>
              <w:spacing w:line="360" w:lineRule="auto"/>
              <w:rPr>
                <w:rFonts w:cs="Times New Roman"/>
              </w:rPr>
            </w:pPr>
            <w:r w:rsidRPr="00F40289">
              <w:rPr>
                <w:rFonts w:cs="Times New Roman"/>
              </w:rPr>
              <w:t>£170,125</w:t>
            </w:r>
          </w:p>
        </w:tc>
        <w:tc>
          <w:tcPr>
            <w:tcW w:w="1260" w:type="dxa"/>
            <w:noWrap/>
            <w:hideMark/>
          </w:tcPr>
          <w:p w14:paraId="7F1F3E34" w14:textId="62A4C723" w:rsidR="00703CDA" w:rsidRPr="00F40289" w:rsidRDefault="0097314A" w:rsidP="00BB1613">
            <w:pPr>
              <w:spacing w:line="360" w:lineRule="auto"/>
              <w:rPr>
                <w:rFonts w:cs="Times New Roman"/>
              </w:rPr>
            </w:pPr>
            <w:r w:rsidRPr="00F40289">
              <w:rPr>
                <w:rFonts w:cs="Times New Roman"/>
              </w:rPr>
              <w:t> </w:t>
            </w:r>
          </w:p>
        </w:tc>
        <w:tc>
          <w:tcPr>
            <w:tcW w:w="1420" w:type="dxa"/>
            <w:noWrap/>
            <w:hideMark/>
          </w:tcPr>
          <w:p w14:paraId="6CA25E6E" w14:textId="3613F34A" w:rsidR="00703CDA" w:rsidRPr="00F40289" w:rsidRDefault="0097314A" w:rsidP="00BB1613">
            <w:pPr>
              <w:spacing w:line="360" w:lineRule="auto"/>
              <w:rPr>
                <w:rFonts w:cs="Times New Roman"/>
              </w:rPr>
            </w:pPr>
            <w:r w:rsidRPr="00F40289">
              <w:rPr>
                <w:rFonts w:cs="Times New Roman"/>
              </w:rPr>
              <w:t> </w:t>
            </w:r>
          </w:p>
        </w:tc>
      </w:tr>
      <w:tr w:rsidR="00F40289" w:rsidRPr="00F40289" w14:paraId="4E80093A" w14:textId="77777777" w:rsidTr="002049E4">
        <w:trPr>
          <w:trHeight w:val="330"/>
          <w:jc w:val="center"/>
        </w:trPr>
        <w:tc>
          <w:tcPr>
            <w:tcW w:w="4258" w:type="dxa"/>
            <w:noWrap/>
            <w:hideMark/>
          </w:tcPr>
          <w:p w14:paraId="1D057134" w14:textId="0986E2B9" w:rsidR="00703CDA" w:rsidRPr="00F40289" w:rsidRDefault="00703CDA" w:rsidP="00BB1613">
            <w:pPr>
              <w:spacing w:line="360" w:lineRule="auto"/>
              <w:rPr>
                <w:rFonts w:cs="Times New Roman"/>
              </w:rPr>
            </w:pPr>
            <w:r w:rsidRPr="00F40289">
              <w:rPr>
                <w:rFonts w:cs="Times New Roman"/>
              </w:rPr>
              <w:t>Add</w:t>
            </w:r>
            <w:r w:rsidR="0097314A" w:rsidRPr="00F40289">
              <w:rPr>
                <w:rFonts w:cs="Times New Roman"/>
              </w:rPr>
              <w:t xml:space="preserve">: </w:t>
            </w:r>
            <w:r w:rsidRPr="00F40289">
              <w:rPr>
                <w:rFonts w:cs="Times New Roman"/>
              </w:rPr>
              <w:t xml:space="preserve">Sales </w:t>
            </w:r>
            <w:r w:rsidR="0097314A" w:rsidRPr="00F40289">
              <w:rPr>
                <w:rFonts w:cs="Times New Roman"/>
              </w:rPr>
              <w:t>On Credit</w:t>
            </w:r>
          </w:p>
        </w:tc>
        <w:tc>
          <w:tcPr>
            <w:tcW w:w="1440" w:type="dxa"/>
            <w:noWrap/>
            <w:hideMark/>
          </w:tcPr>
          <w:p w14:paraId="74D49EEB" w14:textId="41BBC819" w:rsidR="00703CDA" w:rsidRPr="00F40289" w:rsidRDefault="0097314A" w:rsidP="00BB1613">
            <w:pPr>
              <w:spacing w:line="360" w:lineRule="auto"/>
              <w:rPr>
                <w:rFonts w:cs="Times New Roman"/>
                <w:u w:val="single"/>
              </w:rPr>
            </w:pPr>
            <w:r w:rsidRPr="00F40289">
              <w:rPr>
                <w:rFonts w:cs="Times New Roman"/>
                <w:u w:val="single"/>
              </w:rPr>
              <w:t>£980</w:t>
            </w:r>
          </w:p>
        </w:tc>
        <w:tc>
          <w:tcPr>
            <w:tcW w:w="1260" w:type="dxa"/>
            <w:noWrap/>
            <w:hideMark/>
          </w:tcPr>
          <w:p w14:paraId="1BE1A512" w14:textId="068FA29D" w:rsidR="00703CDA" w:rsidRPr="00F40289" w:rsidRDefault="0097314A" w:rsidP="00BB1613">
            <w:pPr>
              <w:spacing w:line="360" w:lineRule="auto"/>
              <w:rPr>
                <w:rFonts w:cs="Times New Roman"/>
              </w:rPr>
            </w:pPr>
            <w:r w:rsidRPr="00F40289">
              <w:rPr>
                <w:rFonts w:cs="Times New Roman"/>
              </w:rPr>
              <w:t>£171,105</w:t>
            </w:r>
          </w:p>
        </w:tc>
        <w:tc>
          <w:tcPr>
            <w:tcW w:w="1420" w:type="dxa"/>
            <w:noWrap/>
            <w:hideMark/>
          </w:tcPr>
          <w:p w14:paraId="3A865538" w14:textId="15721F59" w:rsidR="00703CDA" w:rsidRPr="00F40289" w:rsidRDefault="0097314A" w:rsidP="00BB1613">
            <w:pPr>
              <w:spacing w:line="360" w:lineRule="auto"/>
              <w:rPr>
                <w:rFonts w:cs="Times New Roman"/>
                <w:u w:val="single"/>
              </w:rPr>
            </w:pPr>
            <w:r w:rsidRPr="00F40289">
              <w:rPr>
                <w:rFonts w:cs="Times New Roman"/>
                <w:u w:val="single"/>
              </w:rPr>
              <w:t>£513,625</w:t>
            </w:r>
          </w:p>
        </w:tc>
      </w:tr>
      <w:tr w:rsidR="00F40289" w:rsidRPr="00F40289" w14:paraId="64C6C3ED" w14:textId="77777777" w:rsidTr="0097314A">
        <w:trPr>
          <w:trHeight w:val="330"/>
          <w:jc w:val="center"/>
        </w:trPr>
        <w:tc>
          <w:tcPr>
            <w:tcW w:w="4258" w:type="dxa"/>
            <w:shd w:val="clear" w:color="auto" w:fill="F2F2F2" w:themeFill="background1" w:themeFillShade="F2"/>
            <w:noWrap/>
            <w:hideMark/>
          </w:tcPr>
          <w:p w14:paraId="20EEE5A4" w14:textId="0B741BDB" w:rsidR="00703CDA" w:rsidRPr="00F40289" w:rsidRDefault="0097314A" w:rsidP="00BB1613">
            <w:pPr>
              <w:spacing w:line="360" w:lineRule="auto"/>
              <w:rPr>
                <w:rFonts w:cs="Times New Roman"/>
                <w:b/>
                <w:bCs/>
              </w:rPr>
            </w:pPr>
            <w:r w:rsidRPr="00F40289">
              <w:rPr>
                <w:rFonts w:cs="Times New Roman"/>
                <w:b/>
                <w:bCs/>
              </w:rPr>
              <w:t>Total Assets</w:t>
            </w:r>
          </w:p>
        </w:tc>
        <w:tc>
          <w:tcPr>
            <w:tcW w:w="1440" w:type="dxa"/>
            <w:shd w:val="clear" w:color="auto" w:fill="F2F2F2" w:themeFill="background1" w:themeFillShade="F2"/>
            <w:noWrap/>
            <w:hideMark/>
          </w:tcPr>
          <w:p w14:paraId="07EC89D1" w14:textId="16AA37BD" w:rsidR="00703CDA" w:rsidRPr="00F40289" w:rsidRDefault="0097314A" w:rsidP="00BB1613">
            <w:pPr>
              <w:spacing w:line="360" w:lineRule="auto"/>
              <w:rPr>
                <w:rFonts w:cs="Times New Roman"/>
              </w:rPr>
            </w:pPr>
            <w:r w:rsidRPr="00F40289">
              <w:rPr>
                <w:rFonts w:cs="Times New Roman"/>
              </w:rPr>
              <w:t> </w:t>
            </w:r>
          </w:p>
        </w:tc>
        <w:tc>
          <w:tcPr>
            <w:tcW w:w="1260" w:type="dxa"/>
            <w:shd w:val="clear" w:color="auto" w:fill="F2F2F2" w:themeFill="background1" w:themeFillShade="F2"/>
            <w:noWrap/>
            <w:hideMark/>
          </w:tcPr>
          <w:p w14:paraId="186FC41C" w14:textId="10CCA85C" w:rsidR="00703CDA" w:rsidRPr="00F40289" w:rsidRDefault="0097314A" w:rsidP="00BB1613">
            <w:pPr>
              <w:spacing w:line="360" w:lineRule="auto"/>
              <w:rPr>
                <w:rFonts w:cs="Times New Roman"/>
              </w:rPr>
            </w:pPr>
            <w:r w:rsidRPr="00F40289">
              <w:rPr>
                <w:rFonts w:cs="Times New Roman"/>
              </w:rPr>
              <w:t> </w:t>
            </w:r>
          </w:p>
        </w:tc>
        <w:tc>
          <w:tcPr>
            <w:tcW w:w="1420" w:type="dxa"/>
            <w:shd w:val="clear" w:color="auto" w:fill="F2F2F2" w:themeFill="background1" w:themeFillShade="F2"/>
            <w:noWrap/>
            <w:hideMark/>
          </w:tcPr>
          <w:p w14:paraId="12C32DF5" w14:textId="02AC2035" w:rsidR="00703CDA" w:rsidRPr="00F40289" w:rsidRDefault="0097314A" w:rsidP="00BB1613">
            <w:pPr>
              <w:spacing w:line="360" w:lineRule="auto"/>
              <w:rPr>
                <w:rFonts w:cs="Times New Roman"/>
                <w:b/>
                <w:bCs/>
                <w:u w:val="double"/>
              </w:rPr>
            </w:pPr>
            <w:r w:rsidRPr="00F40289">
              <w:rPr>
                <w:rFonts w:cs="Times New Roman"/>
                <w:b/>
                <w:bCs/>
                <w:u w:val="double"/>
              </w:rPr>
              <w:t>£1,146,355</w:t>
            </w:r>
          </w:p>
        </w:tc>
      </w:tr>
      <w:tr w:rsidR="00F40289" w:rsidRPr="00F40289" w14:paraId="6BECD350" w14:textId="77777777" w:rsidTr="002049E4">
        <w:trPr>
          <w:trHeight w:val="330"/>
          <w:jc w:val="center"/>
        </w:trPr>
        <w:tc>
          <w:tcPr>
            <w:tcW w:w="4258" w:type="dxa"/>
            <w:noWrap/>
            <w:hideMark/>
          </w:tcPr>
          <w:p w14:paraId="38575695" w14:textId="653E7308" w:rsidR="00703CDA" w:rsidRPr="00F40289" w:rsidRDefault="00703CDA" w:rsidP="00BB1613">
            <w:pPr>
              <w:spacing w:line="360" w:lineRule="auto"/>
              <w:rPr>
                <w:rFonts w:cs="Times New Roman"/>
                <w:b/>
                <w:bCs/>
              </w:rPr>
            </w:pPr>
            <w:r w:rsidRPr="00F40289">
              <w:rPr>
                <w:rFonts w:cs="Times New Roman"/>
                <w:b/>
                <w:bCs/>
              </w:rPr>
              <w:t xml:space="preserve">Liabilities </w:t>
            </w:r>
            <w:r w:rsidR="0097314A" w:rsidRPr="00F40289">
              <w:rPr>
                <w:rFonts w:cs="Times New Roman"/>
                <w:b/>
                <w:bCs/>
              </w:rPr>
              <w:t>And Shareholder's Equity</w:t>
            </w:r>
          </w:p>
        </w:tc>
        <w:tc>
          <w:tcPr>
            <w:tcW w:w="1440" w:type="dxa"/>
            <w:noWrap/>
            <w:hideMark/>
          </w:tcPr>
          <w:p w14:paraId="09A152CC" w14:textId="6C7C46BA"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0CF20639" w14:textId="2F089194" w:rsidR="00703CDA" w:rsidRPr="00F40289" w:rsidRDefault="0097314A" w:rsidP="00BB1613">
            <w:pPr>
              <w:spacing w:line="360" w:lineRule="auto"/>
              <w:rPr>
                <w:rFonts w:cs="Times New Roman"/>
              </w:rPr>
            </w:pPr>
            <w:r w:rsidRPr="00F40289">
              <w:rPr>
                <w:rFonts w:cs="Times New Roman"/>
              </w:rPr>
              <w:t> </w:t>
            </w:r>
          </w:p>
        </w:tc>
        <w:tc>
          <w:tcPr>
            <w:tcW w:w="1420" w:type="dxa"/>
            <w:noWrap/>
            <w:hideMark/>
          </w:tcPr>
          <w:p w14:paraId="3BE56F55" w14:textId="16E5900E" w:rsidR="00703CDA" w:rsidRPr="00F40289" w:rsidRDefault="0097314A" w:rsidP="00BB1613">
            <w:pPr>
              <w:spacing w:line="360" w:lineRule="auto"/>
              <w:rPr>
                <w:rFonts w:cs="Times New Roman"/>
              </w:rPr>
            </w:pPr>
            <w:r w:rsidRPr="00F40289">
              <w:rPr>
                <w:rFonts w:cs="Times New Roman"/>
              </w:rPr>
              <w:t> </w:t>
            </w:r>
          </w:p>
        </w:tc>
      </w:tr>
      <w:tr w:rsidR="00F40289" w:rsidRPr="00F40289" w14:paraId="38860991" w14:textId="77777777" w:rsidTr="002049E4">
        <w:trPr>
          <w:trHeight w:val="330"/>
          <w:jc w:val="center"/>
        </w:trPr>
        <w:tc>
          <w:tcPr>
            <w:tcW w:w="4258" w:type="dxa"/>
            <w:noWrap/>
            <w:hideMark/>
          </w:tcPr>
          <w:p w14:paraId="7773902E" w14:textId="02ED8BDB" w:rsidR="00703CDA" w:rsidRPr="00F40289" w:rsidRDefault="00703CDA" w:rsidP="00BB1613">
            <w:pPr>
              <w:spacing w:line="360" w:lineRule="auto"/>
              <w:rPr>
                <w:rFonts w:cs="Times New Roman"/>
                <w:b/>
                <w:bCs/>
              </w:rPr>
            </w:pPr>
            <w:r w:rsidRPr="00F40289">
              <w:rPr>
                <w:rFonts w:cs="Times New Roman"/>
                <w:b/>
                <w:bCs/>
              </w:rPr>
              <w:t>Non</w:t>
            </w:r>
            <w:r w:rsidR="0097314A" w:rsidRPr="00F40289">
              <w:rPr>
                <w:rFonts w:cs="Times New Roman"/>
                <w:b/>
                <w:bCs/>
              </w:rPr>
              <w:t xml:space="preserve">-Current </w:t>
            </w:r>
            <w:r w:rsidRPr="00F40289">
              <w:rPr>
                <w:rFonts w:cs="Times New Roman"/>
                <w:b/>
                <w:bCs/>
              </w:rPr>
              <w:t>Liabilities</w:t>
            </w:r>
          </w:p>
        </w:tc>
        <w:tc>
          <w:tcPr>
            <w:tcW w:w="1440" w:type="dxa"/>
            <w:noWrap/>
            <w:hideMark/>
          </w:tcPr>
          <w:p w14:paraId="276F391C" w14:textId="1B9F3428"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70EEBF82" w14:textId="3DD84EB1" w:rsidR="00703CDA" w:rsidRPr="00F40289" w:rsidRDefault="0097314A" w:rsidP="00BB1613">
            <w:pPr>
              <w:spacing w:line="360" w:lineRule="auto"/>
              <w:rPr>
                <w:rFonts w:cs="Times New Roman"/>
              </w:rPr>
            </w:pPr>
            <w:r w:rsidRPr="00F40289">
              <w:rPr>
                <w:rFonts w:cs="Times New Roman"/>
              </w:rPr>
              <w:t> </w:t>
            </w:r>
          </w:p>
        </w:tc>
        <w:tc>
          <w:tcPr>
            <w:tcW w:w="1420" w:type="dxa"/>
            <w:noWrap/>
            <w:hideMark/>
          </w:tcPr>
          <w:p w14:paraId="1235E45A" w14:textId="40C0EF22" w:rsidR="00703CDA" w:rsidRPr="00F40289" w:rsidRDefault="0097314A" w:rsidP="00BB1613">
            <w:pPr>
              <w:spacing w:line="360" w:lineRule="auto"/>
              <w:rPr>
                <w:rFonts w:cs="Times New Roman"/>
              </w:rPr>
            </w:pPr>
            <w:r w:rsidRPr="00F40289">
              <w:rPr>
                <w:rFonts w:cs="Times New Roman"/>
              </w:rPr>
              <w:t> </w:t>
            </w:r>
          </w:p>
        </w:tc>
      </w:tr>
      <w:tr w:rsidR="00F40289" w:rsidRPr="00F40289" w14:paraId="7B28F300" w14:textId="77777777" w:rsidTr="002049E4">
        <w:trPr>
          <w:trHeight w:val="330"/>
          <w:jc w:val="center"/>
        </w:trPr>
        <w:tc>
          <w:tcPr>
            <w:tcW w:w="4258" w:type="dxa"/>
            <w:noWrap/>
            <w:hideMark/>
          </w:tcPr>
          <w:p w14:paraId="0929D459" w14:textId="05E4B36C" w:rsidR="00703CDA" w:rsidRPr="00F40289" w:rsidRDefault="0097314A" w:rsidP="00BB1613">
            <w:pPr>
              <w:spacing w:line="360" w:lineRule="auto"/>
              <w:rPr>
                <w:rFonts w:cs="Times New Roman"/>
              </w:rPr>
            </w:pPr>
            <w:r w:rsidRPr="00F40289">
              <w:rPr>
                <w:rFonts w:cs="Times New Roman"/>
              </w:rPr>
              <w:t>4% Debentures</w:t>
            </w:r>
          </w:p>
        </w:tc>
        <w:tc>
          <w:tcPr>
            <w:tcW w:w="1440" w:type="dxa"/>
            <w:noWrap/>
            <w:hideMark/>
          </w:tcPr>
          <w:p w14:paraId="24C4178D" w14:textId="45372DCA"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11C83F10" w14:textId="052D53AE" w:rsidR="00703CDA" w:rsidRPr="00F40289" w:rsidRDefault="0097314A" w:rsidP="00BB1613">
            <w:pPr>
              <w:spacing w:line="360" w:lineRule="auto"/>
              <w:rPr>
                <w:rFonts w:cs="Times New Roman"/>
              </w:rPr>
            </w:pPr>
            <w:r w:rsidRPr="00F40289">
              <w:rPr>
                <w:rFonts w:cs="Times New Roman"/>
              </w:rPr>
              <w:t> </w:t>
            </w:r>
          </w:p>
        </w:tc>
        <w:tc>
          <w:tcPr>
            <w:tcW w:w="1420" w:type="dxa"/>
            <w:noWrap/>
            <w:hideMark/>
          </w:tcPr>
          <w:p w14:paraId="4A27FD30" w14:textId="2D674BA5" w:rsidR="00703CDA" w:rsidRPr="00F40289" w:rsidRDefault="0097314A" w:rsidP="00BB1613">
            <w:pPr>
              <w:spacing w:line="360" w:lineRule="auto"/>
              <w:rPr>
                <w:rFonts w:cs="Times New Roman"/>
              </w:rPr>
            </w:pPr>
            <w:r w:rsidRPr="00F40289">
              <w:rPr>
                <w:rFonts w:cs="Times New Roman"/>
              </w:rPr>
              <w:t>£100,000</w:t>
            </w:r>
          </w:p>
        </w:tc>
      </w:tr>
      <w:tr w:rsidR="00F40289" w:rsidRPr="00F40289" w14:paraId="27B4876C" w14:textId="77777777" w:rsidTr="002049E4">
        <w:trPr>
          <w:trHeight w:val="330"/>
          <w:jc w:val="center"/>
        </w:trPr>
        <w:tc>
          <w:tcPr>
            <w:tcW w:w="4258" w:type="dxa"/>
            <w:noWrap/>
            <w:hideMark/>
          </w:tcPr>
          <w:p w14:paraId="6CFF3BA9" w14:textId="683BDE6A" w:rsidR="00703CDA" w:rsidRPr="00F40289" w:rsidRDefault="0097314A" w:rsidP="00BB1613">
            <w:pPr>
              <w:spacing w:line="360" w:lineRule="auto"/>
              <w:rPr>
                <w:rFonts w:cs="Times New Roman"/>
                <w:b/>
                <w:bCs/>
              </w:rPr>
            </w:pPr>
            <w:r w:rsidRPr="00F40289">
              <w:rPr>
                <w:rFonts w:cs="Times New Roman"/>
                <w:b/>
                <w:bCs/>
              </w:rPr>
              <w:t>Current Liabilities</w:t>
            </w:r>
          </w:p>
        </w:tc>
        <w:tc>
          <w:tcPr>
            <w:tcW w:w="1440" w:type="dxa"/>
            <w:noWrap/>
            <w:hideMark/>
          </w:tcPr>
          <w:p w14:paraId="16A0BB8E" w14:textId="667629B0"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2F48057D" w14:textId="157A9576" w:rsidR="00703CDA" w:rsidRPr="00F40289" w:rsidRDefault="0097314A" w:rsidP="00BB1613">
            <w:pPr>
              <w:spacing w:line="360" w:lineRule="auto"/>
              <w:rPr>
                <w:rFonts w:cs="Times New Roman"/>
              </w:rPr>
            </w:pPr>
            <w:r w:rsidRPr="00F40289">
              <w:rPr>
                <w:rFonts w:cs="Times New Roman"/>
              </w:rPr>
              <w:t> </w:t>
            </w:r>
          </w:p>
        </w:tc>
        <w:tc>
          <w:tcPr>
            <w:tcW w:w="1420" w:type="dxa"/>
            <w:noWrap/>
            <w:hideMark/>
          </w:tcPr>
          <w:p w14:paraId="79074A26" w14:textId="02177FD0" w:rsidR="00703CDA" w:rsidRPr="00F40289" w:rsidRDefault="0097314A" w:rsidP="00BB1613">
            <w:pPr>
              <w:spacing w:line="360" w:lineRule="auto"/>
              <w:rPr>
                <w:rFonts w:cs="Times New Roman"/>
              </w:rPr>
            </w:pPr>
            <w:r w:rsidRPr="00F40289">
              <w:rPr>
                <w:rFonts w:cs="Times New Roman"/>
              </w:rPr>
              <w:t> </w:t>
            </w:r>
          </w:p>
        </w:tc>
      </w:tr>
      <w:tr w:rsidR="00F40289" w:rsidRPr="00F40289" w14:paraId="5B1E41D0" w14:textId="77777777" w:rsidTr="002049E4">
        <w:trPr>
          <w:trHeight w:val="330"/>
          <w:jc w:val="center"/>
        </w:trPr>
        <w:tc>
          <w:tcPr>
            <w:tcW w:w="4258" w:type="dxa"/>
            <w:noWrap/>
            <w:hideMark/>
          </w:tcPr>
          <w:p w14:paraId="53BBF833" w14:textId="3D64B341" w:rsidR="00703CDA" w:rsidRPr="00F40289" w:rsidRDefault="00703CDA" w:rsidP="00BB1613">
            <w:pPr>
              <w:spacing w:line="360" w:lineRule="auto"/>
              <w:rPr>
                <w:rFonts w:cs="Times New Roman"/>
              </w:rPr>
            </w:pPr>
            <w:r w:rsidRPr="00F40289">
              <w:rPr>
                <w:rFonts w:cs="Times New Roman"/>
              </w:rPr>
              <w:t xml:space="preserve">Interest </w:t>
            </w:r>
            <w:r w:rsidR="0097314A" w:rsidRPr="00F40289">
              <w:rPr>
                <w:rFonts w:cs="Times New Roman"/>
              </w:rPr>
              <w:t>Payable</w:t>
            </w:r>
          </w:p>
        </w:tc>
        <w:tc>
          <w:tcPr>
            <w:tcW w:w="1440" w:type="dxa"/>
            <w:noWrap/>
            <w:hideMark/>
          </w:tcPr>
          <w:p w14:paraId="6D2D9EAE" w14:textId="63B2D3CE"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0A2D7778" w14:textId="23B207C3" w:rsidR="00703CDA" w:rsidRPr="00F40289" w:rsidRDefault="0097314A" w:rsidP="00BB1613">
            <w:pPr>
              <w:spacing w:line="360" w:lineRule="auto"/>
              <w:rPr>
                <w:rFonts w:cs="Times New Roman"/>
              </w:rPr>
            </w:pPr>
            <w:r w:rsidRPr="00F40289">
              <w:rPr>
                <w:rFonts w:cs="Times New Roman"/>
              </w:rPr>
              <w:t>£2,000</w:t>
            </w:r>
          </w:p>
        </w:tc>
        <w:tc>
          <w:tcPr>
            <w:tcW w:w="1420" w:type="dxa"/>
            <w:noWrap/>
            <w:hideMark/>
          </w:tcPr>
          <w:p w14:paraId="0D4CEC9F" w14:textId="62EEFD58" w:rsidR="00703CDA" w:rsidRPr="00F40289" w:rsidRDefault="0097314A" w:rsidP="00BB1613">
            <w:pPr>
              <w:spacing w:line="360" w:lineRule="auto"/>
              <w:rPr>
                <w:rFonts w:cs="Times New Roman"/>
              </w:rPr>
            </w:pPr>
            <w:r w:rsidRPr="00F40289">
              <w:rPr>
                <w:rFonts w:cs="Times New Roman"/>
              </w:rPr>
              <w:t> </w:t>
            </w:r>
          </w:p>
        </w:tc>
      </w:tr>
      <w:tr w:rsidR="00F40289" w:rsidRPr="00F40289" w14:paraId="42A00941" w14:textId="77777777" w:rsidTr="002049E4">
        <w:trPr>
          <w:trHeight w:val="330"/>
          <w:jc w:val="center"/>
        </w:trPr>
        <w:tc>
          <w:tcPr>
            <w:tcW w:w="4258" w:type="dxa"/>
            <w:noWrap/>
            <w:hideMark/>
          </w:tcPr>
          <w:p w14:paraId="32CFAF4A" w14:textId="47101CA1" w:rsidR="00703CDA" w:rsidRPr="00F40289" w:rsidRDefault="00703CDA" w:rsidP="00BB1613">
            <w:pPr>
              <w:spacing w:line="360" w:lineRule="auto"/>
              <w:rPr>
                <w:rFonts w:cs="Times New Roman"/>
              </w:rPr>
            </w:pPr>
            <w:r w:rsidRPr="00F40289">
              <w:rPr>
                <w:rFonts w:cs="Times New Roman"/>
              </w:rPr>
              <w:t xml:space="preserve">Corporate </w:t>
            </w:r>
            <w:r w:rsidR="0097314A" w:rsidRPr="00F40289">
              <w:rPr>
                <w:rFonts w:cs="Times New Roman"/>
              </w:rPr>
              <w:t>Tax Payable</w:t>
            </w:r>
          </w:p>
        </w:tc>
        <w:tc>
          <w:tcPr>
            <w:tcW w:w="1440" w:type="dxa"/>
            <w:noWrap/>
            <w:hideMark/>
          </w:tcPr>
          <w:p w14:paraId="648484D8" w14:textId="09F32ACF"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4AE93FF0" w14:textId="02C695C1" w:rsidR="00703CDA" w:rsidRPr="00F40289" w:rsidRDefault="0097314A" w:rsidP="00BB1613">
            <w:pPr>
              <w:spacing w:line="360" w:lineRule="auto"/>
              <w:rPr>
                <w:rFonts w:cs="Times New Roman"/>
              </w:rPr>
            </w:pPr>
            <w:r w:rsidRPr="00F40289">
              <w:rPr>
                <w:rFonts w:cs="Times New Roman"/>
              </w:rPr>
              <w:t>£68,000</w:t>
            </w:r>
          </w:p>
        </w:tc>
        <w:tc>
          <w:tcPr>
            <w:tcW w:w="1420" w:type="dxa"/>
            <w:noWrap/>
            <w:hideMark/>
          </w:tcPr>
          <w:p w14:paraId="7146C27C" w14:textId="1AD3DD86" w:rsidR="00703CDA" w:rsidRPr="00F40289" w:rsidRDefault="0097314A" w:rsidP="00BB1613">
            <w:pPr>
              <w:spacing w:line="360" w:lineRule="auto"/>
              <w:rPr>
                <w:rFonts w:cs="Times New Roman"/>
              </w:rPr>
            </w:pPr>
            <w:r w:rsidRPr="00F40289">
              <w:rPr>
                <w:rFonts w:cs="Times New Roman"/>
              </w:rPr>
              <w:t> </w:t>
            </w:r>
          </w:p>
        </w:tc>
      </w:tr>
      <w:tr w:rsidR="00F40289" w:rsidRPr="00F40289" w14:paraId="1AEBE1FB" w14:textId="77777777" w:rsidTr="002049E4">
        <w:trPr>
          <w:trHeight w:val="330"/>
          <w:jc w:val="center"/>
        </w:trPr>
        <w:tc>
          <w:tcPr>
            <w:tcW w:w="4258" w:type="dxa"/>
            <w:noWrap/>
            <w:hideMark/>
          </w:tcPr>
          <w:p w14:paraId="108FE659" w14:textId="55BE1C00" w:rsidR="00703CDA" w:rsidRPr="00F40289" w:rsidRDefault="00703CDA" w:rsidP="00BB1613">
            <w:pPr>
              <w:spacing w:line="360" w:lineRule="auto"/>
              <w:rPr>
                <w:rFonts w:cs="Times New Roman"/>
              </w:rPr>
            </w:pPr>
            <w:r w:rsidRPr="00F40289">
              <w:rPr>
                <w:rFonts w:cs="Times New Roman"/>
              </w:rPr>
              <w:t xml:space="preserve">Accrued </w:t>
            </w:r>
            <w:r w:rsidR="0097314A" w:rsidRPr="00F40289">
              <w:rPr>
                <w:rFonts w:cs="Times New Roman"/>
              </w:rPr>
              <w:t>Sales Commission</w:t>
            </w:r>
          </w:p>
        </w:tc>
        <w:tc>
          <w:tcPr>
            <w:tcW w:w="1440" w:type="dxa"/>
            <w:noWrap/>
            <w:hideMark/>
          </w:tcPr>
          <w:p w14:paraId="7B848EBD" w14:textId="6723649B"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2764E185" w14:textId="51AB3C1D" w:rsidR="00703CDA" w:rsidRPr="00F40289" w:rsidRDefault="0097314A" w:rsidP="00BB1613">
            <w:pPr>
              <w:spacing w:line="360" w:lineRule="auto"/>
              <w:rPr>
                <w:rFonts w:cs="Times New Roman"/>
              </w:rPr>
            </w:pPr>
            <w:r w:rsidRPr="00F40289">
              <w:rPr>
                <w:rFonts w:cs="Times New Roman"/>
              </w:rPr>
              <w:t>£3,000</w:t>
            </w:r>
          </w:p>
        </w:tc>
        <w:tc>
          <w:tcPr>
            <w:tcW w:w="1420" w:type="dxa"/>
            <w:noWrap/>
            <w:hideMark/>
          </w:tcPr>
          <w:p w14:paraId="642C84B4" w14:textId="4B8D45AB" w:rsidR="00703CDA" w:rsidRPr="00F40289" w:rsidRDefault="0097314A" w:rsidP="00BB1613">
            <w:pPr>
              <w:spacing w:line="360" w:lineRule="auto"/>
              <w:rPr>
                <w:rFonts w:cs="Times New Roman"/>
              </w:rPr>
            </w:pPr>
            <w:r w:rsidRPr="00F40289">
              <w:rPr>
                <w:rFonts w:cs="Times New Roman"/>
              </w:rPr>
              <w:t> </w:t>
            </w:r>
          </w:p>
        </w:tc>
      </w:tr>
      <w:tr w:rsidR="00F40289" w:rsidRPr="00F40289" w14:paraId="4BA8083A" w14:textId="77777777" w:rsidTr="002049E4">
        <w:trPr>
          <w:trHeight w:val="330"/>
          <w:jc w:val="center"/>
        </w:trPr>
        <w:tc>
          <w:tcPr>
            <w:tcW w:w="4258" w:type="dxa"/>
            <w:noWrap/>
            <w:hideMark/>
          </w:tcPr>
          <w:p w14:paraId="664925EF" w14:textId="484B4209" w:rsidR="00703CDA" w:rsidRPr="00F40289" w:rsidRDefault="00703CDA" w:rsidP="00BB1613">
            <w:pPr>
              <w:spacing w:line="360" w:lineRule="auto"/>
              <w:rPr>
                <w:rFonts w:cs="Times New Roman"/>
              </w:rPr>
            </w:pPr>
            <w:r w:rsidRPr="00F40289">
              <w:rPr>
                <w:rFonts w:cs="Times New Roman"/>
              </w:rPr>
              <w:t xml:space="preserve">Trade </w:t>
            </w:r>
            <w:r w:rsidR="0097314A" w:rsidRPr="00F40289">
              <w:rPr>
                <w:rFonts w:cs="Times New Roman"/>
              </w:rPr>
              <w:t>Creditors</w:t>
            </w:r>
          </w:p>
        </w:tc>
        <w:tc>
          <w:tcPr>
            <w:tcW w:w="1440" w:type="dxa"/>
            <w:noWrap/>
            <w:hideMark/>
          </w:tcPr>
          <w:p w14:paraId="1F41342B" w14:textId="1EA479EE"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237B1024" w14:textId="34907B3A" w:rsidR="00703CDA" w:rsidRPr="00F40289" w:rsidRDefault="0097314A" w:rsidP="00BB1613">
            <w:pPr>
              <w:spacing w:line="360" w:lineRule="auto"/>
              <w:rPr>
                <w:rFonts w:cs="Times New Roman"/>
                <w:u w:val="single"/>
              </w:rPr>
            </w:pPr>
            <w:r w:rsidRPr="00F40289">
              <w:rPr>
                <w:rFonts w:cs="Times New Roman"/>
                <w:u w:val="single"/>
              </w:rPr>
              <w:t>£171,355</w:t>
            </w:r>
          </w:p>
        </w:tc>
        <w:tc>
          <w:tcPr>
            <w:tcW w:w="1420" w:type="dxa"/>
            <w:noWrap/>
            <w:hideMark/>
          </w:tcPr>
          <w:p w14:paraId="43270999" w14:textId="6B066799" w:rsidR="00703CDA" w:rsidRPr="00F40289" w:rsidRDefault="0097314A" w:rsidP="00BB1613">
            <w:pPr>
              <w:spacing w:line="360" w:lineRule="auto"/>
              <w:rPr>
                <w:rFonts w:cs="Times New Roman"/>
              </w:rPr>
            </w:pPr>
            <w:r w:rsidRPr="00F40289">
              <w:rPr>
                <w:rFonts w:cs="Times New Roman"/>
              </w:rPr>
              <w:t>£244,355</w:t>
            </w:r>
          </w:p>
        </w:tc>
      </w:tr>
      <w:tr w:rsidR="00F40289" w:rsidRPr="00F40289" w14:paraId="5818223A" w14:textId="77777777" w:rsidTr="002049E4">
        <w:trPr>
          <w:trHeight w:val="330"/>
          <w:jc w:val="center"/>
        </w:trPr>
        <w:tc>
          <w:tcPr>
            <w:tcW w:w="4258" w:type="dxa"/>
            <w:noWrap/>
            <w:hideMark/>
          </w:tcPr>
          <w:p w14:paraId="08506427" w14:textId="478C185B" w:rsidR="00703CDA" w:rsidRPr="00F40289" w:rsidRDefault="00703CDA" w:rsidP="00BB1613">
            <w:pPr>
              <w:spacing w:line="360" w:lineRule="auto"/>
              <w:rPr>
                <w:rFonts w:cs="Times New Roman"/>
                <w:b/>
                <w:bCs/>
              </w:rPr>
            </w:pPr>
            <w:r w:rsidRPr="00F40289">
              <w:rPr>
                <w:rFonts w:cs="Times New Roman"/>
                <w:b/>
                <w:bCs/>
              </w:rPr>
              <w:t xml:space="preserve">Share </w:t>
            </w:r>
            <w:r w:rsidR="0097314A" w:rsidRPr="00F40289">
              <w:rPr>
                <w:rFonts w:cs="Times New Roman"/>
                <w:b/>
                <w:bCs/>
              </w:rPr>
              <w:t>Capital:</w:t>
            </w:r>
          </w:p>
        </w:tc>
        <w:tc>
          <w:tcPr>
            <w:tcW w:w="1440" w:type="dxa"/>
            <w:noWrap/>
            <w:hideMark/>
          </w:tcPr>
          <w:p w14:paraId="0F1EDFCC" w14:textId="6754518C"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2E7C4E5B" w14:textId="51A9FF7C" w:rsidR="00703CDA" w:rsidRPr="00F40289" w:rsidRDefault="0097314A" w:rsidP="00BB1613">
            <w:pPr>
              <w:spacing w:line="360" w:lineRule="auto"/>
              <w:rPr>
                <w:rFonts w:cs="Times New Roman"/>
              </w:rPr>
            </w:pPr>
            <w:r w:rsidRPr="00F40289">
              <w:rPr>
                <w:rFonts w:cs="Times New Roman"/>
              </w:rPr>
              <w:t> </w:t>
            </w:r>
          </w:p>
        </w:tc>
        <w:tc>
          <w:tcPr>
            <w:tcW w:w="1420" w:type="dxa"/>
            <w:noWrap/>
            <w:hideMark/>
          </w:tcPr>
          <w:p w14:paraId="71D6CA34" w14:textId="0098C3EB" w:rsidR="00703CDA" w:rsidRPr="00F40289" w:rsidRDefault="0097314A" w:rsidP="00BB1613">
            <w:pPr>
              <w:spacing w:line="360" w:lineRule="auto"/>
              <w:rPr>
                <w:rFonts w:cs="Times New Roman"/>
              </w:rPr>
            </w:pPr>
            <w:r w:rsidRPr="00F40289">
              <w:rPr>
                <w:rFonts w:cs="Times New Roman"/>
              </w:rPr>
              <w:t> </w:t>
            </w:r>
          </w:p>
        </w:tc>
      </w:tr>
      <w:tr w:rsidR="00F40289" w:rsidRPr="00F40289" w14:paraId="768128FD" w14:textId="77777777" w:rsidTr="002049E4">
        <w:trPr>
          <w:trHeight w:val="330"/>
          <w:jc w:val="center"/>
        </w:trPr>
        <w:tc>
          <w:tcPr>
            <w:tcW w:w="4258" w:type="dxa"/>
            <w:noWrap/>
            <w:hideMark/>
          </w:tcPr>
          <w:p w14:paraId="30E5F64B" w14:textId="531D22D0" w:rsidR="00703CDA" w:rsidRPr="00F40289" w:rsidRDefault="0097314A" w:rsidP="00BB1613">
            <w:pPr>
              <w:spacing w:line="360" w:lineRule="auto"/>
              <w:rPr>
                <w:rFonts w:cs="Times New Roman"/>
              </w:rPr>
            </w:pPr>
            <w:r w:rsidRPr="00F40289">
              <w:rPr>
                <w:rFonts w:cs="Times New Roman"/>
              </w:rPr>
              <w:t>£1 Ordinary Shares</w:t>
            </w:r>
          </w:p>
        </w:tc>
        <w:tc>
          <w:tcPr>
            <w:tcW w:w="1440" w:type="dxa"/>
            <w:noWrap/>
            <w:hideMark/>
          </w:tcPr>
          <w:p w14:paraId="01267251" w14:textId="2766E659"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3AFC4373" w14:textId="542D9F3F" w:rsidR="00703CDA" w:rsidRPr="00F40289" w:rsidRDefault="0097314A" w:rsidP="00BB1613">
            <w:pPr>
              <w:spacing w:line="360" w:lineRule="auto"/>
              <w:rPr>
                <w:rFonts w:cs="Times New Roman"/>
              </w:rPr>
            </w:pPr>
            <w:r w:rsidRPr="00F40289">
              <w:rPr>
                <w:rFonts w:cs="Times New Roman"/>
              </w:rPr>
              <w:t>£310,000</w:t>
            </w:r>
          </w:p>
        </w:tc>
        <w:tc>
          <w:tcPr>
            <w:tcW w:w="1420" w:type="dxa"/>
            <w:noWrap/>
            <w:hideMark/>
          </w:tcPr>
          <w:p w14:paraId="7AB46B31" w14:textId="2B6F07D8" w:rsidR="00703CDA" w:rsidRPr="00F40289" w:rsidRDefault="0097314A" w:rsidP="00BB1613">
            <w:pPr>
              <w:spacing w:line="360" w:lineRule="auto"/>
              <w:rPr>
                <w:rFonts w:cs="Times New Roman"/>
              </w:rPr>
            </w:pPr>
            <w:r w:rsidRPr="00F40289">
              <w:rPr>
                <w:rFonts w:cs="Times New Roman"/>
              </w:rPr>
              <w:t> </w:t>
            </w:r>
          </w:p>
        </w:tc>
      </w:tr>
      <w:tr w:rsidR="00F40289" w:rsidRPr="00F40289" w14:paraId="3BA80DA1" w14:textId="77777777" w:rsidTr="002049E4">
        <w:trPr>
          <w:trHeight w:val="330"/>
          <w:jc w:val="center"/>
        </w:trPr>
        <w:tc>
          <w:tcPr>
            <w:tcW w:w="4258" w:type="dxa"/>
            <w:noWrap/>
            <w:hideMark/>
          </w:tcPr>
          <w:p w14:paraId="540E6B38" w14:textId="7331C763" w:rsidR="00703CDA" w:rsidRPr="00F40289" w:rsidRDefault="0097314A" w:rsidP="00BB1613">
            <w:pPr>
              <w:spacing w:line="360" w:lineRule="auto"/>
              <w:rPr>
                <w:rFonts w:cs="Times New Roman"/>
              </w:rPr>
            </w:pPr>
            <w:r w:rsidRPr="00F40289">
              <w:rPr>
                <w:rFonts w:cs="Times New Roman"/>
              </w:rPr>
              <w:t>10% £1 Preference Shares</w:t>
            </w:r>
          </w:p>
        </w:tc>
        <w:tc>
          <w:tcPr>
            <w:tcW w:w="1440" w:type="dxa"/>
            <w:noWrap/>
            <w:hideMark/>
          </w:tcPr>
          <w:p w14:paraId="4834202E" w14:textId="3D3CCB1A"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12C36093" w14:textId="5583C653" w:rsidR="00703CDA" w:rsidRPr="00F40289" w:rsidRDefault="0097314A" w:rsidP="00BB1613">
            <w:pPr>
              <w:spacing w:line="360" w:lineRule="auto"/>
              <w:rPr>
                <w:rFonts w:cs="Times New Roman"/>
                <w:u w:val="single"/>
              </w:rPr>
            </w:pPr>
            <w:r w:rsidRPr="00F40289">
              <w:rPr>
                <w:rFonts w:cs="Times New Roman"/>
                <w:u w:val="single"/>
              </w:rPr>
              <w:t>£300,000</w:t>
            </w:r>
          </w:p>
        </w:tc>
        <w:tc>
          <w:tcPr>
            <w:tcW w:w="1420" w:type="dxa"/>
            <w:noWrap/>
            <w:hideMark/>
          </w:tcPr>
          <w:p w14:paraId="6C5CB566" w14:textId="5BF6BBC8" w:rsidR="00703CDA" w:rsidRPr="00F40289" w:rsidRDefault="0097314A" w:rsidP="00BB1613">
            <w:pPr>
              <w:spacing w:line="360" w:lineRule="auto"/>
              <w:rPr>
                <w:rFonts w:cs="Times New Roman"/>
              </w:rPr>
            </w:pPr>
            <w:r w:rsidRPr="00F40289">
              <w:rPr>
                <w:rFonts w:cs="Times New Roman"/>
              </w:rPr>
              <w:t>£610,000</w:t>
            </w:r>
          </w:p>
        </w:tc>
      </w:tr>
      <w:tr w:rsidR="00F40289" w:rsidRPr="00F40289" w14:paraId="744BAEE5" w14:textId="77777777" w:rsidTr="002049E4">
        <w:trPr>
          <w:trHeight w:val="330"/>
          <w:jc w:val="center"/>
        </w:trPr>
        <w:tc>
          <w:tcPr>
            <w:tcW w:w="4258" w:type="dxa"/>
            <w:noWrap/>
            <w:hideMark/>
          </w:tcPr>
          <w:p w14:paraId="391FB1D4" w14:textId="36C19563" w:rsidR="00703CDA" w:rsidRPr="00F40289" w:rsidRDefault="00703CDA" w:rsidP="00BB1613">
            <w:pPr>
              <w:spacing w:line="360" w:lineRule="auto"/>
              <w:rPr>
                <w:rFonts w:cs="Times New Roman"/>
                <w:b/>
                <w:bCs/>
              </w:rPr>
            </w:pPr>
            <w:r w:rsidRPr="00F40289">
              <w:rPr>
                <w:rFonts w:cs="Times New Roman"/>
                <w:b/>
                <w:bCs/>
              </w:rPr>
              <w:t>Reserves</w:t>
            </w:r>
            <w:r w:rsidR="0097314A" w:rsidRPr="00F40289">
              <w:rPr>
                <w:rFonts w:cs="Times New Roman"/>
                <w:b/>
                <w:bCs/>
              </w:rPr>
              <w:t>:</w:t>
            </w:r>
          </w:p>
        </w:tc>
        <w:tc>
          <w:tcPr>
            <w:tcW w:w="1440" w:type="dxa"/>
            <w:noWrap/>
            <w:hideMark/>
          </w:tcPr>
          <w:p w14:paraId="0FF5F1C7" w14:textId="2316AD50"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69491803" w14:textId="7E553B8C" w:rsidR="00703CDA" w:rsidRPr="00F40289" w:rsidRDefault="0097314A" w:rsidP="00BB1613">
            <w:pPr>
              <w:spacing w:line="360" w:lineRule="auto"/>
              <w:rPr>
                <w:rFonts w:cs="Times New Roman"/>
              </w:rPr>
            </w:pPr>
            <w:r w:rsidRPr="00F40289">
              <w:rPr>
                <w:rFonts w:cs="Times New Roman"/>
              </w:rPr>
              <w:t> </w:t>
            </w:r>
          </w:p>
        </w:tc>
        <w:tc>
          <w:tcPr>
            <w:tcW w:w="1420" w:type="dxa"/>
            <w:noWrap/>
            <w:hideMark/>
          </w:tcPr>
          <w:p w14:paraId="342B1830" w14:textId="2288ABFB" w:rsidR="00703CDA" w:rsidRPr="00F40289" w:rsidRDefault="0097314A" w:rsidP="00BB1613">
            <w:pPr>
              <w:spacing w:line="360" w:lineRule="auto"/>
              <w:rPr>
                <w:rFonts w:cs="Times New Roman"/>
              </w:rPr>
            </w:pPr>
            <w:r w:rsidRPr="00F40289">
              <w:rPr>
                <w:rFonts w:cs="Times New Roman"/>
              </w:rPr>
              <w:t> </w:t>
            </w:r>
          </w:p>
        </w:tc>
      </w:tr>
      <w:tr w:rsidR="00F40289" w:rsidRPr="00F40289" w14:paraId="06212B55" w14:textId="77777777" w:rsidTr="002049E4">
        <w:trPr>
          <w:trHeight w:val="330"/>
          <w:jc w:val="center"/>
        </w:trPr>
        <w:tc>
          <w:tcPr>
            <w:tcW w:w="4258" w:type="dxa"/>
            <w:noWrap/>
            <w:hideMark/>
          </w:tcPr>
          <w:p w14:paraId="16816FA5" w14:textId="32BD04F4" w:rsidR="00703CDA" w:rsidRPr="00F40289" w:rsidRDefault="00703CDA" w:rsidP="00BB1613">
            <w:pPr>
              <w:spacing w:line="360" w:lineRule="auto"/>
              <w:rPr>
                <w:rFonts w:cs="Times New Roman"/>
              </w:rPr>
            </w:pPr>
            <w:r w:rsidRPr="00F40289">
              <w:rPr>
                <w:rFonts w:cs="Times New Roman"/>
              </w:rPr>
              <w:t xml:space="preserve">Retained </w:t>
            </w:r>
            <w:r w:rsidR="0097314A" w:rsidRPr="00F40289">
              <w:rPr>
                <w:rFonts w:cs="Times New Roman"/>
              </w:rPr>
              <w:t>Profit c/d</w:t>
            </w:r>
          </w:p>
        </w:tc>
        <w:tc>
          <w:tcPr>
            <w:tcW w:w="1440" w:type="dxa"/>
            <w:noWrap/>
            <w:hideMark/>
          </w:tcPr>
          <w:p w14:paraId="7EA4C882" w14:textId="40A2FFCA" w:rsidR="00703CDA" w:rsidRPr="00F40289" w:rsidRDefault="0097314A" w:rsidP="00BB1613">
            <w:pPr>
              <w:spacing w:line="360" w:lineRule="auto"/>
              <w:rPr>
                <w:rFonts w:cs="Times New Roman"/>
              </w:rPr>
            </w:pPr>
            <w:r w:rsidRPr="00F40289">
              <w:rPr>
                <w:rFonts w:cs="Times New Roman"/>
              </w:rPr>
              <w:t> </w:t>
            </w:r>
          </w:p>
        </w:tc>
        <w:tc>
          <w:tcPr>
            <w:tcW w:w="1260" w:type="dxa"/>
            <w:noWrap/>
            <w:hideMark/>
          </w:tcPr>
          <w:p w14:paraId="12AD0C94" w14:textId="37015D1B" w:rsidR="00703CDA" w:rsidRPr="00F40289" w:rsidRDefault="0097314A" w:rsidP="00BB1613">
            <w:pPr>
              <w:spacing w:line="360" w:lineRule="auto"/>
              <w:rPr>
                <w:rFonts w:cs="Times New Roman"/>
              </w:rPr>
            </w:pPr>
            <w:r w:rsidRPr="00F40289">
              <w:rPr>
                <w:rFonts w:cs="Times New Roman"/>
              </w:rPr>
              <w:t> </w:t>
            </w:r>
          </w:p>
        </w:tc>
        <w:tc>
          <w:tcPr>
            <w:tcW w:w="1420" w:type="dxa"/>
            <w:noWrap/>
            <w:hideMark/>
          </w:tcPr>
          <w:p w14:paraId="13C84C3B" w14:textId="5A2B79C9" w:rsidR="00703CDA" w:rsidRPr="00F40289" w:rsidRDefault="0097314A" w:rsidP="00BB1613">
            <w:pPr>
              <w:spacing w:line="360" w:lineRule="auto"/>
              <w:rPr>
                <w:rFonts w:cs="Times New Roman"/>
                <w:u w:val="single"/>
              </w:rPr>
            </w:pPr>
            <w:r w:rsidRPr="00F40289">
              <w:rPr>
                <w:rFonts w:cs="Times New Roman"/>
                <w:u w:val="single"/>
              </w:rPr>
              <w:t>£192,000</w:t>
            </w:r>
          </w:p>
        </w:tc>
      </w:tr>
      <w:tr w:rsidR="00F40289" w:rsidRPr="00F40289" w14:paraId="2D8F8231" w14:textId="77777777" w:rsidTr="0097314A">
        <w:trPr>
          <w:trHeight w:val="330"/>
          <w:jc w:val="center"/>
        </w:trPr>
        <w:tc>
          <w:tcPr>
            <w:tcW w:w="4258" w:type="dxa"/>
            <w:shd w:val="clear" w:color="auto" w:fill="F2F2F2" w:themeFill="background1" w:themeFillShade="F2"/>
            <w:noWrap/>
            <w:hideMark/>
          </w:tcPr>
          <w:p w14:paraId="418822B0" w14:textId="477E3366" w:rsidR="00703CDA" w:rsidRPr="00F40289" w:rsidRDefault="00703CDA" w:rsidP="00BB1613">
            <w:pPr>
              <w:spacing w:line="360" w:lineRule="auto"/>
              <w:rPr>
                <w:rFonts w:cs="Times New Roman"/>
                <w:b/>
                <w:bCs/>
              </w:rPr>
            </w:pPr>
            <w:r w:rsidRPr="00F40289">
              <w:rPr>
                <w:rFonts w:cs="Times New Roman"/>
                <w:b/>
                <w:bCs/>
              </w:rPr>
              <w:t xml:space="preserve">Total Liabilities </w:t>
            </w:r>
            <w:r w:rsidR="0097314A" w:rsidRPr="00F40289">
              <w:rPr>
                <w:rFonts w:cs="Times New Roman"/>
                <w:b/>
                <w:bCs/>
              </w:rPr>
              <w:t>And Shareholder's Equity</w:t>
            </w:r>
          </w:p>
        </w:tc>
        <w:tc>
          <w:tcPr>
            <w:tcW w:w="1440" w:type="dxa"/>
            <w:shd w:val="clear" w:color="auto" w:fill="F2F2F2" w:themeFill="background1" w:themeFillShade="F2"/>
            <w:noWrap/>
            <w:hideMark/>
          </w:tcPr>
          <w:p w14:paraId="1EA7865E" w14:textId="7A591D12" w:rsidR="00703CDA" w:rsidRPr="00F40289" w:rsidRDefault="0097314A" w:rsidP="00BB1613">
            <w:pPr>
              <w:spacing w:line="360" w:lineRule="auto"/>
              <w:rPr>
                <w:rFonts w:cs="Times New Roman"/>
              </w:rPr>
            </w:pPr>
            <w:r w:rsidRPr="00F40289">
              <w:rPr>
                <w:rFonts w:cs="Times New Roman"/>
              </w:rPr>
              <w:t> </w:t>
            </w:r>
          </w:p>
        </w:tc>
        <w:tc>
          <w:tcPr>
            <w:tcW w:w="1260" w:type="dxa"/>
            <w:shd w:val="clear" w:color="auto" w:fill="F2F2F2" w:themeFill="background1" w:themeFillShade="F2"/>
            <w:noWrap/>
            <w:hideMark/>
          </w:tcPr>
          <w:p w14:paraId="1BDA821E" w14:textId="3F6513E5" w:rsidR="00703CDA" w:rsidRPr="00F40289" w:rsidRDefault="0097314A" w:rsidP="00BB1613">
            <w:pPr>
              <w:spacing w:line="360" w:lineRule="auto"/>
              <w:rPr>
                <w:rFonts w:cs="Times New Roman"/>
              </w:rPr>
            </w:pPr>
            <w:r w:rsidRPr="00F40289">
              <w:rPr>
                <w:rFonts w:cs="Times New Roman"/>
              </w:rPr>
              <w:t> </w:t>
            </w:r>
          </w:p>
        </w:tc>
        <w:tc>
          <w:tcPr>
            <w:tcW w:w="1420" w:type="dxa"/>
            <w:shd w:val="clear" w:color="auto" w:fill="F2F2F2" w:themeFill="background1" w:themeFillShade="F2"/>
            <w:noWrap/>
            <w:hideMark/>
          </w:tcPr>
          <w:p w14:paraId="28BE74B1" w14:textId="40037E40" w:rsidR="00703CDA" w:rsidRPr="00F40289" w:rsidRDefault="0097314A" w:rsidP="00BB1613">
            <w:pPr>
              <w:spacing w:line="360" w:lineRule="auto"/>
              <w:rPr>
                <w:rFonts w:cs="Times New Roman"/>
                <w:b/>
                <w:bCs/>
                <w:u w:val="double"/>
              </w:rPr>
            </w:pPr>
            <w:r w:rsidRPr="00F40289">
              <w:rPr>
                <w:rFonts w:cs="Times New Roman"/>
                <w:b/>
                <w:bCs/>
                <w:u w:val="double"/>
              </w:rPr>
              <w:t>£1,146,355</w:t>
            </w:r>
          </w:p>
        </w:tc>
      </w:tr>
    </w:tbl>
    <w:p w14:paraId="19505997" w14:textId="6E0870FD" w:rsidR="00703CDA" w:rsidRPr="00F40289" w:rsidRDefault="00703CDA" w:rsidP="00BB1613">
      <w:pPr>
        <w:spacing w:line="360" w:lineRule="auto"/>
        <w:rPr>
          <w:rFonts w:cs="Times New Roman"/>
        </w:rPr>
      </w:pPr>
    </w:p>
    <w:p w14:paraId="54E37FF6" w14:textId="1588DF1F" w:rsidR="006C2339" w:rsidRPr="00F40289" w:rsidRDefault="00700899" w:rsidP="00BB1613">
      <w:pPr>
        <w:pStyle w:val="Heading2"/>
        <w:rPr>
          <w:rFonts w:cs="Times New Roman"/>
        </w:rPr>
      </w:pPr>
      <w:bookmarkStart w:id="4" w:name="_Toc77002399"/>
      <w:r w:rsidRPr="00F40289">
        <w:rPr>
          <w:rFonts w:cs="Times New Roman"/>
        </w:rPr>
        <w:t>The reason for the equal balance of the financial statement</w:t>
      </w:r>
      <w:bookmarkEnd w:id="4"/>
    </w:p>
    <w:p w14:paraId="344FED4F" w14:textId="4080B1B2" w:rsidR="00CA7A11" w:rsidRPr="00F40289" w:rsidRDefault="00CA7A11" w:rsidP="00BB1613">
      <w:pPr>
        <w:spacing w:line="360" w:lineRule="auto"/>
        <w:rPr>
          <w:rFonts w:cs="Times New Roman"/>
        </w:rPr>
      </w:pPr>
      <w:r w:rsidRPr="00F40289">
        <w:rPr>
          <w:rFonts w:cs="Times New Roman"/>
        </w:rPr>
        <w:t xml:space="preserve">A statement of financial position is a financial document that presents a company's financial position as of a certain date, generally the end of a reporting quarter or year. The firm's assets are stated in one part, while liabilities and shareholders' equity are shown in another. Total assets and liabilities, as well as shareholders' equity, are always balanced on a statement of financial position. Short-term and long-term assets and liabilities are also separated, and assets and liabilities are organized in </w:t>
      </w:r>
      <w:r w:rsidR="00E47865">
        <w:rPr>
          <w:rFonts w:cs="Times New Roman"/>
        </w:rPr>
        <w:t xml:space="preserve">a </w:t>
      </w:r>
      <w:r w:rsidRPr="00F40289">
        <w:rPr>
          <w:rFonts w:cs="Times New Roman"/>
        </w:rPr>
        <w:t>sorted array of liquidity.</w:t>
      </w:r>
    </w:p>
    <w:p w14:paraId="794FCDE2" w14:textId="242DDAEC" w:rsidR="00CA7A11" w:rsidRPr="00F40289" w:rsidRDefault="00CA7A11" w:rsidP="00BB1613">
      <w:pPr>
        <w:spacing w:line="360" w:lineRule="auto"/>
        <w:rPr>
          <w:rFonts w:cs="Times New Roman"/>
        </w:rPr>
      </w:pPr>
      <w:r w:rsidRPr="00F40289">
        <w:rPr>
          <w:rFonts w:cs="Times New Roman"/>
        </w:rPr>
        <w:lastRenderedPageBreak/>
        <w:t>On financial statements, assets are measurable assets that a company has or will have in the future. Liabilities are the debts owed by a company, such as fees, accounts payable, wages overdue, and loans. The shareholders' equity segment shows the deferred revenue and capital provided by shareholders. In order for the balance sheet to be balanced, total assets must equal total liabilities and shareholders' equity.</w:t>
      </w:r>
    </w:p>
    <w:p w14:paraId="092EA9E3" w14:textId="571B8413" w:rsidR="00CA7A11" w:rsidRPr="00F40289" w:rsidRDefault="00CA7A11" w:rsidP="00BB1613">
      <w:pPr>
        <w:spacing w:line="360" w:lineRule="auto"/>
        <w:rPr>
          <w:rFonts w:cs="Times New Roman"/>
        </w:rPr>
      </w:pPr>
      <w:r w:rsidRPr="00F40289">
        <w:rPr>
          <w:rFonts w:cs="Times New Roman"/>
        </w:rPr>
        <w:t>The major reason a financial statement balance is due to the accounting principle of double-entry. According to In this accounting principle, all activities are recorded in at least two different accounts, which also functions as a test to verify that the records are correct. For each record, a balanced entry is created to keep the accounting system in place</w:t>
      </w:r>
      <w:r w:rsidR="00BB1613">
        <w:rPr>
          <w:rFonts w:cs="Times New Roman"/>
        </w:rPr>
        <w:t xml:space="preserve"> </w:t>
      </w:r>
      <w:r w:rsidR="00BB1613" w:rsidRPr="00BB1613">
        <w:rPr>
          <w:rFonts w:cs="Times New Roman"/>
        </w:rPr>
        <w:t>(JACK, 2013)</w:t>
      </w:r>
      <w:r w:rsidRPr="00F40289">
        <w:rPr>
          <w:rFonts w:cs="Times New Roman"/>
        </w:rPr>
        <w:t>. This method is based on the notion that assets are valued at their acquisition cost or the price at which they were purchased. As a result, improvements in market price are not recorded on the financial statement. Apart from equity investments, only earnings or losses have an influence on shareholders' equity, and gains and losses are countered by growth or decreases in the assets and liabilities that generated them.</w:t>
      </w:r>
    </w:p>
    <w:p w14:paraId="3EE45FA2" w14:textId="3292DCC8" w:rsidR="00D70F06" w:rsidRPr="00F40289" w:rsidRDefault="00CA7A11" w:rsidP="00BB1613">
      <w:pPr>
        <w:spacing w:line="360" w:lineRule="auto"/>
        <w:rPr>
          <w:rFonts w:cs="Times New Roman"/>
        </w:rPr>
      </w:pPr>
      <w:r w:rsidRPr="00F40289">
        <w:rPr>
          <w:rFonts w:cs="Times New Roman"/>
        </w:rPr>
        <w:t>Regardless of how much the value of assets, liabilities, and equity fluctuates as a result of transactions, the balances on both parts of the balance sheet are always equal</w:t>
      </w:r>
      <w:r w:rsidR="00BB1613">
        <w:rPr>
          <w:rFonts w:cs="Times New Roman"/>
        </w:rPr>
        <w:t xml:space="preserve"> </w:t>
      </w:r>
      <w:r w:rsidR="00BB1613" w:rsidRPr="00BB1613">
        <w:rPr>
          <w:rFonts w:cs="Times New Roman"/>
        </w:rPr>
        <w:t>(Ngonzi, 2016)</w:t>
      </w:r>
      <w:r w:rsidRPr="00F40289">
        <w:rPr>
          <w:rFonts w:cs="Times New Roman"/>
        </w:rPr>
        <w:t>. This is because every action that alters the firm's assets will also affect the amount of cash accessible to the business, as well as the liabilities and equity of the business.</w:t>
      </w:r>
    </w:p>
    <w:p w14:paraId="142AAD47" w14:textId="77777777" w:rsidR="003B1E0B" w:rsidRPr="00F40289" w:rsidRDefault="0085450A" w:rsidP="00BB1613">
      <w:pPr>
        <w:spacing w:line="360" w:lineRule="auto"/>
        <w:rPr>
          <w:rFonts w:cs="Times New Roman"/>
        </w:rPr>
      </w:pPr>
      <w:r w:rsidRPr="00F40289">
        <w:rPr>
          <w:rFonts w:cs="Times New Roman"/>
        </w:rPr>
        <w:br w:type="page"/>
      </w:r>
    </w:p>
    <w:p w14:paraId="3EC28B1C" w14:textId="4BBF62FA" w:rsidR="002049E4" w:rsidRPr="00F40289" w:rsidRDefault="002049E4" w:rsidP="00BB1613">
      <w:pPr>
        <w:pStyle w:val="Heading1"/>
        <w:rPr>
          <w:rFonts w:cs="Times New Roman"/>
        </w:rPr>
      </w:pPr>
      <w:bookmarkStart w:id="5" w:name="_Toc77002400"/>
      <w:r w:rsidRPr="00F40289">
        <w:rPr>
          <w:rFonts w:cs="Times New Roman"/>
        </w:rPr>
        <w:lastRenderedPageBreak/>
        <w:t>Question 2</w:t>
      </w:r>
      <w:bookmarkEnd w:id="5"/>
    </w:p>
    <w:p w14:paraId="4ECDC687" w14:textId="702C0452" w:rsidR="003B1E0B" w:rsidRPr="00F40289" w:rsidRDefault="003B1E0B" w:rsidP="00BB1613">
      <w:pPr>
        <w:pStyle w:val="Heading2"/>
        <w:rPr>
          <w:rFonts w:cs="Times New Roman"/>
        </w:rPr>
      </w:pPr>
      <w:bookmarkStart w:id="6" w:name="_Toc77002401"/>
      <w:r w:rsidRPr="00F40289">
        <w:rPr>
          <w:rFonts w:cs="Times New Roman"/>
        </w:rPr>
        <w:t>The calculations of ratios for including the formulas and workings</w:t>
      </w:r>
      <w:bookmarkEnd w:id="6"/>
    </w:p>
    <w:p w14:paraId="36BA1899" w14:textId="54AE35F4" w:rsidR="00707469" w:rsidRPr="00F40289" w:rsidRDefault="00707469" w:rsidP="00BB1613">
      <w:pPr>
        <w:spacing w:line="360" w:lineRule="auto"/>
        <w:rPr>
          <w:rFonts w:cs="Times New Roman"/>
        </w:rPr>
      </w:pPr>
      <w:r w:rsidRPr="00F40289">
        <w:rPr>
          <w:rFonts w:cs="Times New Roman"/>
        </w:rPr>
        <w:t>An accounting ratio represents and relates two financial report's account elements, such as the income statements, statement of financial position, and cash flow statement</w:t>
      </w:r>
      <w:r w:rsidR="00BB1613">
        <w:rPr>
          <w:rFonts w:cs="Times New Roman"/>
        </w:rPr>
        <w:t xml:space="preserve"> </w:t>
      </w:r>
      <w:r w:rsidR="00BB1613" w:rsidRPr="00BB1613">
        <w:rPr>
          <w:rFonts w:cs="Times New Roman"/>
        </w:rPr>
        <w:t>(Accounting Ratios - Overview, Examples, Formulas, 2021)</w:t>
      </w:r>
      <w:r w:rsidRPr="00F40289">
        <w:rPr>
          <w:rFonts w:cs="Times New Roman"/>
        </w:rPr>
        <w:t xml:space="preserve">. It's an effective instrument for stockholders, lenders, and other users to evaluate </w:t>
      </w:r>
      <w:r w:rsidR="00E47865">
        <w:rPr>
          <w:rFonts w:cs="Times New Roman"/>
        </w:rPr>
        <w:t xml:space="preserve">the </w:t>
      </w:r>
      <w:r w:rsidRPr="00F40289">
        <w:rPr>
          <w:rFonts w:cs="Times New Roman"/>
        </w:rPr>
        <w:t>profitability of a company, long-term viability, and financial health. Ratios are used by investors and financial analysts to describe and evaluate difficulties or successes over a period of time. Accounting ratios are typically calculated on a yearly or quarterly basis, with some ratios being more important in specific industries. Accounting ratio analysis is a critical component of evaluating a firm's financial position. It may commonly uncover areas that are negatively impacting a company's overall condition and, as a consequence, need to be corrected. Financial ratios can be used to evaluate the effectiveness of new management initiatives, new products, and operational technique changes.</w:t>
      </w:r>
    </w:p>
    <w:p w14:paraId="14DE6D58" w14:textId="6CFD06FF" w:rsidR="00A673D3" w:rsidRPr="00F40289" w:rsidRDefault="003B1E0B" w:rsidP="00BB1613">
      <w:pPr>
        <w:pStyle w:val="ListParagraph"/>
        <w:numPr>
          <w:ilvl w:val="0"/>
          <w:numId w:val="5"/>
        </w:numPr>
        <w:spacing w:line="360" w:lineRule="auto"/>
        <w:rPr>
          <w:rFonts w:cs="Times New Roman"/>
        </w:rPr>
      </w:pPr>
      <w:r w:rsidRPr="00F40289">
        <w:rPr>
          <w:rFonts w:cs="Times New Roman"/>
          <w:b/>
          <w:bCs/>
        </w:rPr>
        <w:t>ROCE</w:t>
      </w:r>
    </w:p>
    <w:p w14:paraId="05C4E105" w14:textId="37368EF4" w:rsidR="0031083F" w:rsidRPr="00F40289" w:rsidRDefault="0031083F" w:rsidP="00BB1613">
      <w:pPr>
        <w:spacing w:line="360" w:lineRule="auto"/>
        <w:rPr>
          <w:rFonts w:cs="Times New Roman"/>
        </w:rPr>
      </w:pPr>
      <w:r w:rsidRPr="00F40289">
        <w:rPr>
          <w:rFonts w:cs="Times New Roman"/>
        </w:rPr>
        <w:t xml:space="preserve">The return on capital employed (ROCE) is a financial measure </w:t>
      </w:r>
      <w:r w:rsidR="00E47865">
        <w:rPr>
          <w:rFonts w:cs="Times New Roman"/>
        </w:rPr>
        <w:t>that</w:t>
      </w:r>
      <w:r w:rsidRPr="00F40289">
        <w:rPr>
          <w:rFonts w:cs="Times New Roman"/>
        </w:rPr>
        <w:t xml:space="preserve"> can be used to determine a company's profitability and capital effectiveness. In another way, this ratio can help determine how well a makes a profit from its resources when it is invested.</w:t>
      </w:r>
    </w:p>
    <w:p w14:paraId="2E438A51" w14:textId="1836B4DA" w:rsidR="003B1E0B" w:rsidRPr="00F40289" w:rsidRDefault="00E43EB8" w:rsidP="00BB1613">
      <w:pPr>
        <w:spacing w:line="360" w:lineRule="auto"/>
        <w:rPr>
          <w:rFonts w:cs="Times New Roman"/>
        </w:rPr>
      </w:pPr>
      <w:r w:rsidRPr="00F40289">
        <w:rPr>
          <w:rFonts w:cs="Times New Roman"/>
        </w:rPr>
        <w:t xml:space="preserve">The formula for calculating ROCE is: </w:t>
      </w:r>
    </w:p>
    <w:p w14:paraId="46F67D0F" w14:textId="12B0B4B0" w:rsidR="00E43EB8" w:rsidRPr="00F40289" w:rsidRDefault="00B2583A" w:rsidP="00BB1613">
      <w:pPr>
        <w:spacing w:line="360" w:lineRule="auto"/>
        <w:jc w:val="center"/>
        <w:rPr>
          <w:rFonts w:cs="Times New Roman"/>
        </w:rPr>
      </w:pPr>
      <w:r w:rsidRPr="00F40289">
        <w:rPr>
          <w:rFonts w:cs="Times New Roman"/>
        </w:rPr>
        <w:t>ROCE</w:t>
      </w:r>
      <w:r w:rsidR="00FA1797" w:rsidRPr="00F40289">
        <w:rPr>
          <w:rFonts w:cs="Times New Roman"/>
        </w:rPr>
        <w:t xml:space="preserve"> =</w:t>
      </w:r>
      <w:r w:rsidRPr="00F40289">
        <w:rPr>
          <w:rFonts w:cs="Times New Roman"/>
        </w:rPr>
        <w:t xml:space="preserve"> EBIT / Capital Employed</w:t>
      </w:r>
    </w:p>
    <w:p w14:paraId="034C4BE5" w14:textId="503A899E" w:rsidR="00B2583A" w:rsidRPr="00F40289" w:rsidRDefault="00000792" w:rsidP="00BB1613">
      <w:pPr>
        <w:spacing w:line="360" w:lineRule="auto"/>
        <w:rPr>
          <w:rFonts w:cs="Times New Roman"/>
        </w:rPr>
      </w:pPr>
      <w:r w:rsidRPr="00F40289">
        <w:rPr>
          <w:rFonts w:cs="Times New Roman"/>
        </w:rPr>
        <w:t xml:space="preserve">The </w:t>
      </w:r>
      <w:r w:rsidR="0031083F" w:rsidRPr="00F40289">
        <w:rPr>
          <w:rFonts w:cs="Times New Roman"/>
        </w:rPr>
        <w:t xml:space="preserve">calculation of the </w:t>
      </w:r>
      <w:r w:rsidRPr="00F40289">
        <w:rPr>
          <w:rFonts w:cs="Times New Roman"/>
        </w:rPr>
        <w:t xml:space="preserve">ROCE for Chocco plc for 2020 and 2019 </w:t>
      </w:r>
      <w:r w:rsidR="0031083F" w:rsidRPr="00F40289">
        <w:rPr>
          <w:rFonts w:cs="Times New Roman"/>
        </w:rPr>
        <w:t>is given</w:t>
      </w:r>
      <w:r w:rsidRPr="00F40289">
        <w:rPr>
          <w:rFonts w:cs="Times New Roman"/>
        </w:rPr>
        <w:t xml:space="preserve"> below:</w:t>
      </w:r>
    </w:p>
    <w:p w14:paraId="5AC0B405" w14:textId="76E27E1A" w:rsidR="0031083F" w:rsidRPr="00F40289" w:rsidRDefault="0031083F" w:rsidP="00BB1613">
      <w:pPr>
        <w:spacing w:line="360" w:lineRule="auto"/>
        <w:jc w:val="left"/>
        <w:rPr>
          <w:rFonts w:cs="Times New Roman"/>
        </w:rPr>
      </w:pPr>
      <w:r w:rsidRPr="00F40289">
        <w:rPr>
          <w:rFonts w:cs="Times New Roman"/>
        </w:rPr>
        <w:t>ROCE (2020) = EBIT / Capital Employed</w:t>
      </w:r>
    </w:p>
    <w:p w14:paraId="6A0CB264" w14:textId="1F2D1CD9" w:rsidR="0031083F" w:rsidRPr="00F40289" w:rsidRDefault="0031083F" w:rsidP="00BB1613">
      <w:pPr>
        <w:spacing w:line="360" w:lineRule="auto"/>
        <w:jc w:val="left"/>
        <w:rPr>
          <w:rFonts w:cs="Times New Roman"/>
        </w:rPr>
      </w:pPr>
      <w:r w:rsidRPr="00F40289">
        <w:rPr>
          <w:rFonts w:cs="Times New Roman"/>
        </w:rPr>
        <w:t xml:space="preserve">                       = £620 / £7,225</w:t>
      </w:r>
    </w:p>
    <w:p w14:paraId="20B86489" w14:textId="75E84B95" w:rsidR="0031083F" w:rsidRPr="00F40289" w:rsidRDefault="0031083F" w:rsidP="00BB1613">
      <w:pPr>
        <w:spacing w:line="360" w:lineRule="auto"/>
        <w:jc w:val="left"/>
        <w:rPr>
          <w:rFonts w:cs="Times New Roman"/>
        </w:rPr>
      </w:pPr>
      <w:r w:rsidRPr="00F40289">
        <w:rPr>
          <w:rFonts w:cs="Times New Roman"/>
        </w:rPr>
        <w:t xml:space="preserve">                        = 0.086</w:t>
      </w:r>
    </w:p>
    <w:p w14:paraId="02B8B70C" w14:textId="7F8FE70A" w:rsidR="0031083F" w:rsidRPr="00F40289" w:rsidRDefault="0031083F" w:rsidP="00BB1613">
      <w:pPr>
        <w:spacing w:line="360" w:lineRule="auto"/>
        <w:jc w:val="left"/>
        <w:rPr>
          <w:rFonts w:cs="Times New Roman"/>
        </w:rPr>
      </w:pPr>
      <w:r w:rsidRPr="00F40289">
        <w:rPr>
          <w:rFonts w:cs="Times New Roman"/>
        </w:rPr>
        <w:t>ROCE (2019) = EBIT / Capital Employed</w:t>
      </w:r>
    </w:p>
    <w:p w14:paraId="03530A6D" w14:textId="6B5FF680" w:rsidR="0031083F" w:rsidRPr="00F40289" w:rsidRDefault="0031083F" w:rsidP="00BB1613">
      <w:pPr>
        <w:spacing w:line="360" w:lineRule="auto"/>
        <w:jc w:val="left"/>
        <w:rPr>
          <w:rFonts w:cs="Times New Roman"/>
        </w:rPr>
      </w:pPr>
      <w:r w:rsidRPr="00F40289">
        <w:rPr>
          <w:rFonts w:cs="Times New Roman"/>
        </w:rPr>
        <w:t xml:space="preserve">                       = £539 / £7,041</w:t>
      </w:r>
    </w:p>
    <w:p w14:paraId="4F0C5E2C" w14:textId="038429E6" w:rsidR="00660FFD" w:rsidRPr="00F40289" w:rsidRDefault="0031083F" w:rsidP="00BB1613">
      <w:pPr>
        <w:spacing w:line="360" w:lineRule="auto"/>
        <w:jc w:val="left"/>
        <w:rPr>
          <w:rFonts w:cs="Times New Roman"/>
        </w:rPr>
      </w:pPr>
      <w:r w:rsidRPr="00F40289">
        <w:rPr>
          <w:rFonts w:cs="Times New Roman"/>
        </w:rPr>
        <w:t xml:space="preserve">                        = 0.077</w:t>
      </w:r>
    </w:p>
    <w:p w14:paraId="38A98149" w14:textId="3DEAFC2C" w:rsidR="00FA1797" w:rsidRPr="00F40289" w:rsidRDefault="00FA1797" w:rsidP="00BB1613">
      <w:pPr>
        <w:spacing w:line="360" w:lineRule="auto"/>
        <w:rPr>
          <w:rFonts w:cs="Times New Roman"/>
          <w:b/>
          <w:bCs/>
          <w:i/>
          <w:iCs/>
          <w:u w:val="single"/>
        </w:rPr>
      </w:pPr>
      <w:r w:rsidRPr="00F40289">
        <w:rPr>
          <w:rFonts w:cs="Times New Roman"/>
          <w:b/>
          <w:bCs/>
          <w:i/>
          <w:iCs/>
          <w:u w:val="single"/>
        </w:rPr>
        <w:t>Workings:</w:t>
      </w:r>
    </w:p>
    <w:p w14:paraId="352BD7ED" w14:textId="1B05589C" w:rsidR="00FA1797" w:rsidRPr="00F40289" w:rsidRDefault="00FA1797" w:rsidP="00BB1613">
      <w:pPr>
        <w:spacing w:line="360" w:lineRule="auto"/>
        <w:rPr>
          <w:rFonts w:cs="Times New Roman"/>
        </w:rPr>
      </w:pPr>
      <w:r w:rsidRPr="00F40289">
        <w:rPr>
          <w:rFonts w:cs="Times New Roman"/>
        </w:rPr>
        <w:t>Capital Employed</w:t>
      </w:r>
      <w:r w:rsidR="0031083F" w:rsidRPr="00F40289">
        <w:rPr>
          <w:rFonts w:cs="Times New Roman"/>
        </w:rPr>
        <w:t xml:space="preserve"> (2020) </w:t>
      </w:r>
      <w:r w:rsidRPr="00F40289">
        <w:rPr>
          <w:rFonts w:cs="Times New Roman"/>
        </w:rPr>
        <w:t>= Total Assets – Current Liabilities</w:t>
      </w:r>
    </w:p>
    <w:p w14:paraId="0AA348B3" w14:textId="19B12235" w:rsidR="008A6332" w:rsidRPr="00F40289" w:rsidRDefault="008A6332" w:rsidP="00BB1613">
      <w:pPr>
        <w:spacing w:line="360" w:lineRule="auto"/>
        <w:ind w:left="1440"/>
        <w:rPr>
          <w:rFonts w:cs="Times New Roman"/>
        </w:rPr>
      </w:pPr>
      <w:r w:rsidRPr="00F40289">
        <w:rPr>
          <w:rFonts w:cs="Times New Roman"/>
        </w:rPr>
        <w:lastRenderedPageBreak/>
        <w:t xml:space="preserve">    = £9,736 - £2,511</w:t>
      </w:r>
    </w:p>
    <w:p w14:paraId="493A6AFF" w14:textId="458FEAFA" w:rsidR="008A6332" w:rsidRPr="00F40289" w:rsidRDefault="008A6332" w:rsidP="00BB1613">
      <w:pPr>
        <w:spacing w:line="360" w:lineRule="auto"/>
        <w:ind w:left="1440"/>
        <w:rPr>
          <w:rFonts w:cs="Times New Roman"/>
        </w:rPr>
      </w:pPr>
      <w:r w:rsidRPr="00F40289">
        <w:rPr>
          <w:rFonts w:cs="Times New Roman"/>
        </w:rPr>
        <w:t xml:space="preserve">    = £7,225</w:t>
      </w:r>
    </w:p>
    <w:p w14:paraId="73E48C5F" w14:textId="1A88B7A5" w:rsidR="008A6332" w:rsidRPr="00F40289" w:rsidRDefault="008A6332" w:rsidP="00BB1613">
      <w:pPr>
        <w:spacing w:line="360" w:lineRule="auto"/>
        <w:rPr>
          <w:rFonts w:cs="Times New Roman"/>
        </w:rPr>
      </w:pPr>
      <w:r w:rsidRPr="00F40289">
        <w:rPr>
          <w:rFonts w:cs="Times New Roman"/>
        </w:rPr>
        <w:t>Capital Employed</w:t>
      </w:r>
      <w:r w:rsidR="0031083F" w:rsidRPr="00F40289">
        <w:rPr>
          <w:rFonts w:cs="Times New Roman"/>
        </w:rPr>
        <w:t xml:space="preserve"> (2019) </w:t>
      </w:r>
      <w:r w:rsidRPr="00F40289">
        <w:rPr>
          <w:rFonts w:cs="Times New Roman"/>
        </w:rPr>
        <w:t>= Total Assets – Current Liabilities</w:t>
      </w:r>
    </w:p>
    <w:p w14:paraId="21EA0B01" w14:textId="338D72BD" w:rsidR="008A6332" w:rsidRPr="00F40289" w:rsidRDefault="008A6332" w:rsidP="00BB1613">
      <w:pPr>
        <w:spacing w:line="360" w:lineRule="auto"/>
        <w:ind w:left="1440"/>
        <w:rPr>
          <w:rFonts w:cs="Times New Roman"/>
        </w:rPr>
      </w:pPr>
      <w:r w:rsidRPr="00F40289">
        <w:rPr>
          <w:rFonts w:cs="Times New Roman"/>
        </w:rPr>
        <w:t xml:space="preserve">    = £10,087- £3,046</w:t>
      </w:r>
    </w:p>
    <w:p w14:paraId="45606032" w14:textId="626F5AA3" w:rsidR="00FA1797" w:rsidRPr="00F40289" w:rsidRDefault="008A6332" w:rsidP="00BB1613">
      <w:pPr>
        <w:spacing w:line="360" w:lineRule="auto"/>
        <w:ind w:left="1440"/>
        <w:rPr>
          <w:rFonts w:cs="Times New Roman"/>
        </w:rPr>
      </w:pPr>
      <w:r w:rsidRPr="00F40289">
        <w:rPr>
          <w:rFonts w:cs="Times New Roman"/>
        </w:rPr>
        <w:t xml:space="preserve">    = £7,041</w:t>
      </w:r>
    </w:p>
    <w:p w14:paraId="701E1EAA" w14:textId="5485FCC5" w:rsidR="003B1E0B" w:rsidRPr="00F40289" w:rsidRDefault="003B1E0B" w:rsidP="00BB1613">
      <w:pPr>
        <w:pStyle w:val="ListParagraph"/>
        <w:numPr>
          <w:ilvl w:val="0"/>
          <w:numId w:val="5"/>
        </w:numPr>
        <w:spacing w:line="360" w:lineRule="auto"/>
        <w:rPr>
          <w:rFonts w:cs="Times New Roman"/>
          <w:b/>
          <w:bCs/>
        </w:rPr>
      </w:pPr>
      <w:r w:rsidRPr="00F40289">
        <w:rPr>
          <w:rFonts w:cs="Times New Roman"/>
          <w:b/>
          <w:bCs/>
        </w:rPr>
        <w:t>ROE</w:t>
      </w:r>
    </w:p>
    <w:p w14:paraId="7377B222" w14:textId="48FD2823" w:rsidR="00C17F3B" w:rsidRPr="00F40289" w:rsidRDefault="00C17F3B" w:rsidP="00BB1613">
      <w:pPr>
        <w:spacing w:line="360" w:lineRule="auto"/>
        <w:rPr>
          <w:rFonts w:cs="Times New Roman"/>
        </w:rPr>
      </w:pPr>
      <w:r w:rsidRPr="00F40289">
        <w:rPr>
          <w:rFonts w:cs="Times New Roman"/>
        </w:rPr>
        <w:t>The return on equity (ROE) is a measure of a company's performance that is calculated by dividing net profit by the shareholders' equity</w:t>
      </w:r>
      <w:r w:rsidR="00BB1613">
        <w:rPr>
          <w:rFonts w:cs="Times New Roman"/>
        </w:rPr>
        <w:t xml:space="preserve"> </w:t>
      </w:r>
      <w:r w:rsidR="00BB1613" w:rsidRPr="00BB1613">
        <w:rPr>
          <w:rFonts w:cs="Times New Roman"/>
        </w:rPr>
        <w:t>(Horrigan, 2019)</w:t>
      </w:r>
      <w:r w:rsidRPr="00F40289">
        <w:rPr>
          <w:rFonts w:cs="Times New Roman"/>
        </w:rPr>
        <w:t xml:space="preserve">. The term " net assets" refers to the difference between a company's assets and liabilities. The return on equity (ROE) is a measure of </w:t>
      </w:r>
      <w:r w:rsidR="00E47865">
        <w:rPr>
          <w:rFonts w:cs="Times New Roman"/>
        </w:rPr>
        <w:t>the</w:t>
      </w:r>
      <w:r w:rsidRPr="00F40289">
        <w:rPr>
          <w:rFonts w:cs="Times New Roman"/>
        </w:rPr>
        <w:t xml:space="preserve"> profitability of the company as a percentage of its equity.</w:t>
      </w:r>
      <w:r w:rsidR="00A673D3" w:rsidRPr="00F40289">
        <w:rPr>
          <w:rFonts w:cs="Times New Roman"/>
        </w:rPr>
        <w:t xml:space="preserve"> </w:t>
      </w:r>
    </w:p>
    <w:p w14:paraId="7D6CFFEF" w14:textId="3A233366" w:rsidR="00A673D3" w:rsidRPr="00F40289" w:rsidRDefault="00A673D3" w:rsidP="00BB1613">
      <w:pPr>
        <w:spacing w:line="360" w:lineRule="auto"/>
        <w:rPr>
          <w:rFonts w:cs="Times New Roman"/>
        </w:rPr>
      </w:pPr>
      <w:r w:rsidRPr="00F40289">
        <w:rPr>
          <w:rFonts w:cs="Times New Roman"/>
        </w:rPr>
        <w:t>The formula for calculating ROE is:</w:t>
      </w:r>
    </w:p>
    <w:p w14:paraId="34E15DF4" w14:textId="45EF32E7" w:rsidR="00A673D3" w:rsidRPr="00F40289" w:rsidRDefault="00A673D3" w:rsidP="00BB1613">
      <w:pPr>
        <w:spacing w:line="360" w:lineRule="auto"/>
        <w:jc w:val="center"/>
        <w:rPr>
          <w:rFonts w:cs="Times New Roman"/>
        </w:rPr>
      </w:pPr>
      <w:r w:rsidRPr="00F40289">
        <w:rPr>
          <w:rFonts w:cs="Times New Roman"/>
        </w:rPr>
        <w:t xml:space="preserve">Return on Equity = </w:t>
      </w:r>
      <m:oMath>
        <m:f>
          <m:fPr>
            <m:ctrlPr>
              <w:rPr>
                <w:rFonts w:ascii="Cambria Math" w:eastAsia="Times New Roman" w:hAnsi="Cambria Math" w:cs="Times New Roman"/>
                <w:i/>
                <w:sz w:val="28"/>
                <w:szCs w:val="28"/>
              </w:rPr>
            </m:ctrlPr>
          </m:fPr>
          <m:num>
            <m:r>
              <m:rPr>
                <m:sty m:val="p"/>
              </m:rPr>
              <w:rPr>
                <w:rFonts w:ascii="Cambria Math" w:eastAsia="Times New Roman" w:hAnsi="Cambria Math" w:cs="Times New Roman"/>
                <w:sz w:val="28"/>
                <w:szCs w:val="28"/>
                <w:lang w:eastAsia="en-GB"/>
              </w:rPr>
              <m:t>Net Income</m:t>
            </m:r>
          </m:num>
          <m:den>
            <m:r>
              <m:rPr>
                <m:sty m:val="p"/>
              </m:rPr>
              <w:rPr>
                <w:rFonts w:ascii="Cambria Math" w:eastAsia="Times New Roman" w:hAnsi="Cambria Math" w:cs="Times New Roman"/>
                <w:sz w:val="28"/>
                <w:szCs w:val="28"/>
                <w:lang w:eastAsia="en-GB"/>
              </w:rPr>
              <m:t>Average Stockholder Equity</m:t>
            </m:r>
          </m:den>
        </m:f>
      </m:oMath>
    </w:p>
    <w:p w14:paraId="3444454C" w14:textId="127CFBC0" w:rsidR="00C17F3B" w:rsidRPr="00F40289" w:rsidRDefault="00C17F3B" w:rsidP="00BB1613">
      <w:pPr>
        <w:spacing w:line="360" w:lineRule="auto"/>
        <w:rPr>
          <w:rFonts w:cs="Times New Roman"/>
        </w:rPr>
      </w:pPr>
      <w:r w:rsidRPr="00F40289">
        <w:rPr>
          <w:rFonts w:cs="Times New Roman"/>
        </w:rPr>
        <w:t>The calculation of the ROE for Chocco plc for 2020 and 2019 is given below:</w:t>
      </w:r>
    </w:p>
    <w:p w14:paraId="478F3188" w14:textId="59C7B593" w:rsidR="00771255" w:rsidRPr="00F40289" w:rsidRDefault="00771255" w:rsidP="00BB1613">
      <w:pPr>
        <w:spacing w:line="360" w:lineRule="auto"/>
        <w:jc w:val="left"/>
        <w:rPr>
          <w:rFonts w:eastAsiaTheme="minorEastAsia" w:cs="Times New Roman"/>
          <w:sz w:val="28"/>
          <w:szCs w:val="28"/>
        </w:rPr>
      </w:pPr>
      <w:r w:rsidRPr="00F40289">
        <w:rPr>
          <w:rFonts w:cs="Times New Roman"/>
        </w:rPr>
        <w:t xml:space="preserve">Return on Equity (2020) = </w:t>
      </w:r>
      <m:oMath>
        <m:f>
          <m:fPr>
            <m:ctrlPr>
              <w:rPr>
                <w:rFonts w:ascii="Cambria Math" w:eastAsia="Times New Roman" w:hAnsi="Cambria Math" w:cs="Times New Roman"/>
                <w:i/>
                <w:sz w:val="28"/>
                <w:szCs w:val="28"/>
              </w:rPr>
            </m:ctrlPr>
          </m:fPr>
          <m:num>
            <m:r>
              <m:rPr>
                <m:sty m:val="p"/>
              </m:rPr>
              <w:rPr>
                <w:rFonts w:ascii="Cambria Math" w:eastAsia="Times New Roman" w:hAnsi="Cambria Math" w:cs="Times New Roman"/>
                <w:sz w:val="28"/>
                <w:szCs w:val="28"/>
                <w:lang w:eastAsia="en-GB"/>
              </w:rPr>
              <m:t>Net Income</m:t>
            </m:r>
          </m:num>
          <m:den>
            <m:r>
              <m:rPr>
                <m:sty m:val="p"/>
              </m:rPr>
              <w:rPr>
                <w:rFonts w:ascii="Cambria Math" w:eastAsia="Times New Roman" w:hAnsi="Cambria Math" w:cs="Times New Roman"/>
                <w:sz w:val="28"/>
                <w:szCs w:val="28"/>
                <w:lang w:eastAsia="en-GB"/>
              </w:rPr>
              <m:t>Average Stockholder Equity</m:t>
            </m:r>
          </m:den>
        </m:f>
      </m:oMath>
    </w:p>
    <w:p w14:paraId="5D8DAEAE" w14:textId="4B1DC6EA" w:rsidR="00771255" w:rsidRPr="00F40289" w:rsidRDefault="00771255" w:rsidP="00BB1613">
      <w:pPr>
        <w:spacing w:line="360" w:lineRule="auto"/>
        <w:ind w:left="2160"/>
        <w:jc w:val="left"/>
        <w:rPr>
          <w:rFonts w:eastAsia="Times New Roman" w:cs="Times New Roman"/>
          <w:szCs w:val="24"/>
          <w:lang w:eastAsia="en-GB"/>
        </w:rPr>
      </w:pPr>
      <w:r w:rsidRPr="00F40289">
        <w:rPr>
          <w:rFonts w:eastAsiaTheme="minorEastAsia" w:cs="Times New Roman"/>
          <w:sz w:val="28"/>
          <w:szCs w:val="28"/>
        </w:rPr>
        <w:t xml:space="preserve">   = </w:t>
      </w:r>
      <w:r w:rsidRPr="00F40289">
        <w:rPr>
          <w:rFonts w:eastAsia="Times New Roman" w:cs="Times New Roman"/>
          <w:szCs w:val="24"/>
          <w:lang w:eastAsia="en-GB"/>
        </w:rPr>
        <w:t>£431 / £300</w:t>
      </w:r>
    </w:p>
    <w:p w14:paraId="5064DC85" w14:textId="428A80C9" w:rsidR="00771255" w:rsidRPr="00F40289" w:rsidRDefault="00771255" w:rsidP="00BB1613">
      <w:pPr>
        <w:spacing w:line="360" w:lineRule="auto"/>
        <w:ind w:left="2160"/>
        <w:jc w:val="left"/>
        <w:rPr>
          <w:rFonts w:cs="Times New Roman"/>
        </w:rPr>
      </w:pPr>
      <w:r w:rsidRPr="00F40289">
        <w:rPr>
          <w:rFonts w:eastAsia="Times New Roman" w:cs="Times New Roman"/>
          <w:szCs w:val="24"/>
          <w:lang w:eastAsia="en-GB"/>
        </w:rPr>
        <w:t xml:space="preserve">   = 1.45</w:t>
      </w:r>
    </w:p>
    <w:p w14:paraId="5CA7F641" w14:textId="77777777" w:rsidR="00771255" w:rsidRPr="00F40289" w:rsidRDefault="00771255" w:rsidP="00BB1613">
      <w:pPr>
        <w:spacing w:line="360" w:lineRule="auto"/>
        <w:jc w:val="left"/>
        <w:rPr>
          <w:rFonts w:eastAsiaTheme="minorEastAsia" w:cs="Times New Roman"/>
          <w:sz w:val="28"/>
          <w:szCs w:val="28"/>
        </w:rPr>
      </w:pPr>
      <w:r w:rsidRPr="00F40289">
        <w:rPr>
          <w:rFonts w:cs="Times New Roman"/>
        </w:rPr>
        <w:t xml:space="preserve">Return on Equity (2020) = </w:t>
      </w:r>
      <m:oMath>
        <m:f>
          <m:fPr>
            <m:ctrlPr>
              <w:rPr>
                <w:rFonts w:ascii="Cambria Math" w:eastAsia="Times New Roman" w:hAnsi="Cambria Math" w:cs="Times New Roman"/>
                <w:i/>
                <w:sz w:val="28"/>
                <w:szCs w:val="28"/>
              </w:rPr>
            </m:ctrlPr>
          </m:fPr>
          <m:num>
            <m:r>
              <m:rPr>
                <m:sty m:val="p"/>
              </m:rPr>
              <w:rPr>
                <w:rFonts w:ascii="Cambria Math" w:eastAsia="Times New Roman" w:hAnsi="Cambria Math" w:cs="Times New Roman"/>
                <w:sz w:val="28"/>
                <w:szCs w:val="28"/>
                <w:lang w:eastAsia="en-GB"/>
              </w:rPr>
              <m:t>Net Income</m:t>
            </m:r>
          </m:num>
          <m:den>
            <m:r>
              <m:rPr>
                <m:sty m:val="p"/>
              </m:rPr>
              <w:rPr>
                <w:rFonts w:ascii="Cambria Math" w:eastAsia="Times New Roman" w:hAnsi="Cambria Math" w:cs="Times New Roman"/>
                <w:sz w:val="28"/>
                <w:szCs w:val="28"/>
                <w:lang w:eastAsia="en-GB"/>
              </w:rPr>
              <m:t>Average Stockholder Equity</m:t>
            </m:r>
          </m:den>
        </m:f>
      </m:oMath>
    </w:p>
    <w:p w14:paraId="329EF29B" w14:textId="3B85A45C" w:rsidR="00771255" w:rsidRPr="00F40289" w:rsidRDefault="00771255" w:rsidP="00BB1613">
      <w:pPr>
        <w:spacing w:line="360" w:lineRule="auto"/>
        <w:ind w:left="2160"/>
        <w:jc w:val="left"/>
        <w:rPr>
          <w:rFonts w:eastAsia="Times New Roman" w:cs="Times New Roman"/>
          <w:szCs w:val="24"/>
          <w:lang w:eastAsia="en-GB"/>
        </w:rPr>
      </w:pPr>
      <w:r w:rsidRPr="00F40289">
        <w:rPr>
          <w:rFonts w:eastAsiaTheme="minorEastAsia" w:cs="Times New Roman"/>
          <w:sz w:val="28"/>
          <w:szCs w:val="28"/>
        </w:rPr>
        <w:t xml:space="preserve">   = </w:t>
      </w:r>
      <w:r w:rsidRPr="00F40289">
        <w:rPr>
          <w:rFonts w:eastAsia="Times New Roman" w:cs="Times New Roman"/>
          <w:szCs w:val="24"/>
          <w:lang w:eastAsia="en-GB"/>
        </w:rPr>
        <w:t>£366 / £300</w:t>
      </w:r>
    </w:p>
    <w:p w14:paraId="3287FF2E" w14:textId="1EAC993F" w:rsidR="00000792" w:rsidRPr="00F40289" w:rsidRDefault="00771255" w:rsidP="00BB1613">
      <w:pPr>
        <w:spacing w:line="360" w:lineRule="auto"/>
        <w:ind w:left="2160"/>
        <w:jc w:val="left"/>
        <w:rPr>
          <w:rFonts w:cs="Times New Roman"/>
        </w:rPr>
      </w:pPr>
      <w:r w:rsidRPr="00F40289">
        <w:rPr>
          <w:rFonts w:eastAsia="Times New Roman" w:cs="Times New Roman"/>
          <w:szCs w:val="24"/>
          <w:lang w:eastAsia="en-GB"/>
        </w:rPr>
        <w:t xml:space="preserve">   = 1.22</w:t>
      </w:r>
    </w:p>
    <w:p w14:paraId="4E8B4669" w14:textId="12967C7E" w:rsidR="003B1E0B" w:rsidRPr="00F40289" w:rsidRDefault="003B1E0B" w:rsidP="00BB1613">
      <w:pPr>
        <w:pStyle w:val="ListParagraph"/>
        <w:numPr>
          <w:ilvl w:val="0"/>
          <w:numId w:val="5"/>
        </w:numPr>
        <w:spacing w:line="360" w:lineRule="auto"/>
        <w:rPr>
          <w:rFonts w:cs="Times New Roman"/>
          <w:b/>
          <w:bCs/>
        </w:rPr>
      </w:pPr>
      <w:r w:rsidRPr="00F40289">
        <w:rPr>
          <w:rFonts w:cs="Times New Roman"/>
          <w:b/>
          <w:bCs/>
        </w:rPr>
        <w:t>Earnings per share</w:t>
      </w:r>
    </w:p>
    <w:p w14:paraId="67E534B3" w14:textId="3F134689" w:rsidR="00771255" w:rsidRPr="00F40289" w:rsidRDefault="00771255" w:rsidP="00BB1613">
      <w:pPr>
        <w:spacing w:line="360" w:lineRule="auto"/>
        <w:rPr>
          <w:rFonts w:cs="Times New Roman"/>
        </w:rPr>
      </w:pPr>
      <w:r w:rsidRPr="00F40289">
        <w:rPr>
          <w:rFonts w:cs="Times New Roman"/>
        </w:rPr>
        <w:t xml:space="preserve">Earnings per share </w:t>
      </w:r>
      <w:r w:rsidR="00E47865">
        <w:rPr>
          <w:rFonts w:cs="Times New Roman"/>
        </w:rPr>
        <w:t>are</w:t>
      </w:r>
      <w:r w:rsidRPr="00F40289">
        <w:rPr>
          <w:rFonts w:cs="Times New Roman"/>
        </w:rPr>
        <w:t xml:space="preserve"> calculated by dividing a company's revenue by the number of shares outstanding of common shares. The resultant value is used to calculate a company's financial performance. It is common for a company to report earnings per share (EPS) after adjusting for unexpected items and potential share dilution.</w:t>
      </w:r>
    </w:p>
    <w:p w14:paraId="353AB984" w14:textId="5E7FCCEB" w:rsidR="00A673D3" w:rsidRPr="00F40289" w:rsidRDefault="00C4252F" w:rsidP="00BB1613">
      <w:pPr>
        <w:spacing w:line="360" w:lineRule="auto"/>
        <w:rPr>
          <w:rFonts w:cs="Times New Roman"/>
        </w:rPr>
      </w:pPr>
      <w:r w:rsidRPr="00F40289">
        <w:rPr>
          <w:rFonts w:cs="Times New Roman"/>
        </w:rPr>
        <w:lastRenderedPageBreak/>
        <w:t>The formula for calculating Earnings Per Share is:</w:t>
      </w:r>
    </w:p>
    <w:p w14:paraId="553114B1" w14:textId="40A0F88D" w:rsidR="00FC02ED" w:rsidRPr="00F40289" w:rsidRDefault="00FC02ED" w:rsidP="00BB1613">
      <w:pPr>
        <w:spacing w:line="360" w:lineRule="auto"/>
        <w:jc w:val="center"/>
        <w:rPr>
          <w:rFonts w:cs="Times New Roman"/>
        </w:rPr>
      </w:pPr>
      <w:r w:rsidRPr="00F40289">
        <w:rPr>
          <w:rFonts w:cs="Times New Roman"/>
        </w:rPr>
        <w:t xml:space="preserve">Earnings Per Share = </w:t>
      </w:r>
      <m:oMath>
        <m:f>
          <m:fPr>
            <m:ctrlPr>
              <w:rPr>
                <w:rFonts w:ascii="Cambria Math" w:eastAsia="Times New Roman" w:hAnsi="Cambria Math" w:cs="Times New Roman"/>
                <w:i/>
                <w:sz w:val="28"/>
                <w:szCs w:val="28"/>
              </w:rPr>
            </m:ctrlPr>
          </m:fPr>
          <m:num>
            <m:r>
              <m:rPr>
                <m:sty m:val="p"/>
              </m:rPr>
              <w:rPr>
                <w:rFonts w:ascii="Cambria Math" w:eastAsia="Times New Roman" w:hAnsi="Cambria Math" w:cs="Times New Roman"/>
                <w:sz w:val="28"/>
                <w:szCs w:val="28"/>
                <w:lang w:eastAsia="en-GB"/>
              </w:rPr>
              <m:t>Net Income</m:t>
            </m:r>
          </m:num>
          <m:den>
            <m:r>
              <m:rPr>
                <m:sty m:val="p"/>
              </m:rPr>
              <w:rPr>
                <w:rFonts w:ascii="Cambria Math" w:eastAsia="Times New Roman" w:hAnsi="Cambria Math" w:cs="Times New Roman"/>
                <w:sz w:val="28"/>
                <w:szCs w:val="28"/>
                <w:lang w:eastAsia="en-GB"/>
              </w:rPr>
              <m:t>Number of Common Shares Outstanding</m:t>
            </m:r>
          </m:den>
        </m:f>
      </m:oMath>
    </w:p>
    <w:p w14:paraId="326D0FB7" w14:textId="055C6326" w:rsidR="00771255" w:rsidRPr="00F40289" w:rsidRDefault="00771255" w:rsidP="00BB1613">
      <w:pPr>
        <w:spacing w:line="360" w:lineRule="auto"/>
        <w:rPr>
          <w:rFonts w:cs="Times New Roman"/>
        </w:rPr>
      </w:pPr>
      <w:r w:rsidRPr="00F40289">
        <w:rPr>
          <w:rFonts w:cs="Times New Roman"/>
        </w:rPr>
        <w:t>The calculation of the Earnings Per Share for Chocco plc for 2020 and 2019 is given below:</w:t>
      </w:r>
    </w:p>
    <w:p w14:paraId="1231ABBC" w14:textId="1D32C093" w:rsidR="00771255" w:rsidRPr="00F40289" w:rsidRDefault="00771255" w:rsidP="00BB1613">
      <w:pPr>
        <w:spacing w:line="360" w:lineRule="auto"/>
        <w:jc w:val="left"/>
        <w:rPr>
          <w:rFonts w:cs="Times New Roman"/>
        </w:rPr>
      </w:pPr>
      <w:r w:rsidRPr="00F40289">
        <w:rPr>
          <w:rFonts w:cs="Times New Roman"/>
        </w:rPr>
        <w:t xml:space="preserve">Earnings Per Share (2020) = </w:t>
      </w:r>
      <m:oMath>
        <m:f>
          <m:fPr>
            <m:ctrlPr>
              <w:rPr>
                <w:rFonts w:ascii="Cambria Math" w:eastAsia="Times New Roman" w:hAnsi="Cambria Math" w:cs="Times New Roman"/>
                <w:i/>
                <w:sz w:val="28"/>
                <w:szCs w:val="28"/>
              </w:rPr>
            </m:ctrlPr>
          </m:fPr>
          <m:num>
            <m:r>
              <m:rPr>
                <m:sty m:val="p"/>
              </m:rPr>
              <w:rPr>
                <w:rFonts w:ascii="Cambria Math" w:eastAsia="Times New Roman" w:hAnsi="Cambria Math" w:cs="Times New Roman"/>
                <w:sz w:val="28"/>
                <w:szCs w:val="28"/>
                <w:lang w:eastAsia="en-GB"/>
              </w:rPr>
              <m:t>Net Income</m:t>
            </m:r>
          </m:num>
          <m:den>
            <m:r>
              <m:rPr>
                <m:sty m:val="p"/>
              </m:rPr>
              <w:rPr>
                <w:rFonts w:ascii="Cambria Math" w:eastAsia="Times New Roman" w:hAnsi="Cambria Math" w:cs="Times New Roman"/>
                <w:sz w:val="28"/>
                <w:szCs w:val="28"/>
                <w:lang w:eastAsia="en-GB"/>
              </w:rPr>
              <m:t>Number of Common Shares Outstanding</m:t>
            </m:r>
          </m:den>
        </m:f>
      </m:oMath>
    </w:p>
    <w:p w14:paraId="3B79E283" w14:textId="150FC071" w:rsidR="00771255" w:rsidRPr="00F40289" w:rsidRDefault="00771255" w:rsidP="00BB1613">
      <w:pPr>
        <w:spacing w:line="360" w:lineRule="auto"/>
        <w:ind w:left="2160"/>
        <w:rPr>
          <w:rFonts w:eastAsia="Times New Roman" w:cs="Times New Roman"/>
          <w:szCs w:val="24"/>
          <w:lang w:eastAsia="en-GB"/>
        </w:rPr>
      </w:pPr>
      <w:r w:rsidRPr="00F40289">
        <w:rPr>
          <w:rFonts w:cs="Times New Roman"/>
        </w:rPr>
        <w:t xml:space="preserve">= </w:t>
      </w:r>
      <w:r w:rsidRPr="00F40289">
        <w:rPr>
          <w:rFonts w:eastAsia="Times New Roman" w:cs="Times New Roman"/>
          <w:szCs w:val="24"/>
          <w:lang w:eastAsia="en-GB"/>
        </w:rPr>
        <w:t>£431 / 600</w:t>
      </w:r>
    </w:p>
    <w:p w14:paraId="18566D78" w14:textId="1D392506" w:rsidR="00771255" w:rsidRPr="00F40289" w:rsidRDefault="00771255" w:rsidP="00BB1613">
      <w:pPr>
        <w:spacing w:line="360" w:lineRule="auto"/>
        <w:ind w:left="2160"/>
        <w:rPr>
          <w:rFonts w:eastAsia="Times New Roman" w:cs="Times New Roman"/>
          <w:szCs w:val="24"/>
          <w:lang w:eastAsia="en-GB"/>
        </w:rPr>
      </w:pPr>
      <w:r w:rsidRPr="00F40289">
        <w:rPr>
          <w:rFonts w:cs="Times New Roman"/>
        </w:rPr>
        <w:t xml:space="preserve">= </w:t>
      </w:r>
      <w:r w:rsidRPr="00F40289">
        <w:rPr>
          <w:rFonts w:eastAsia="Times New Roman" w:cs="Times New Roman"/>
          <w:szCs w:val="24"/>
          <w:lang w:eastAsia="en-GB"/>
        </w:rPr>
        <w:t>£0.72</w:t>
      </w:r>
    </w:p>
    <w:p w14:paraId="3459F9E8" w14:textId="0FCA73B7" w:rsidR="00771255" w:rsidRPr="00F40289" w:rsidRDefault="00771255" w:rsidP="00BB1613">
      <w:pPr>
        <w:spacing w:line="360" w:lineRule="auto"/>
        <w:jc w:val="left"/>
        <w:rPr>
          <w:rFonts w:cs="Times New Roman"/>
        </w:rPr>
      </w:pPr>
      <w:r w:rsidRPr="00F40289">
        <w:rPr>
          <w:rFonts w:cs="Times New Roman"/>
        </w:rPr>
        <w:t xml:space="preserve">Earnings Per Share (2019) = </w:t>
      </w:r>
      <m:oMath>
        <m:f>
          <m:fPr>
            <m:ctrlPr>
              <w:rPr>
                <w:rFonts w:ascii="Cambria Math" w:eastAsia="Times New Roman" w:hAnsi="Cambria Math" w:cs="Times New Roman"/>
                <w:i/>
                <w:sz w:val="28"/>
                <w:szCs w:val="28"/>
              </w:rPr>
            </m:ctrlPr>
          </m:fPr>
          <m:num>
            <m:r>
              <m:rPr>
                <m:sty m:val="p"/>
              </m:rPr>
              <w:rPr>
                <w:rFonts w:ascii="Cambria Math" w:eastAsia="Times New Roman" w:hAnsi="Cambria Math" w:cs="Times New Roman"/>
                <w:sz w:val="28"/>
                <w:szCs w:val="28"/>
                <w:lang w:eastAsia="en-GB"/>
              </w:rPr>
              <m:t>Net Income</m:t>
            </m:r>
          </m:num>
          <m:den>
            <m:r>
              <m:rPr>
                <m:sty m:val="p"/>
              </m:rPr>
              <w:rPr>
                <w:rFonts w:ascii="Cambria Math" w:eastAsia="Times New Roman" w:hAnsi="Cambria Math" w:cs="Times New Roman"/>
                <w:sz w:val="28"/>
                <w:szCs w:val="28"/>
                <w:lang w:eastAsia="en-GB"/>
              </w:rPr>
              <m:t>Number of Common Shares Outstanding</m:t>
            </m:r>
          </m:den>
        </m:f>
      </m:oMath>
    </w:p>
    <w:p w14:paraId="7AD509FA" w14:textId="7D18436A" w:rsidR="00771255" w:rsidRPr="00F40289" w:rsidRDefault="00771255" w:rsidP="00BB1613">
      <w:pPr>
        <w:spacing w:line="360" w:lineRule="auto"/>
        <w:ind w:left="2160"/>
        <w:rPr>
          <w:rFonts w:eastAsia="Times New Roman" w:cs="Times New Roman"/>
          <w:szCs w:val="24"/>
          <w:lang w:eastAsia="en-GB"/>
        </w:rPr>
      </w:pPr>
      <w:r w:rsidRPr="00F40289">
        <w:rPr>
          <w:rFonts w:cs="Times New Roman"/>
        </w:rPr>
        <w:t xml:space="preserve">= </w:t>
      </w:r>
      <w:r w:rsidRPr="00F40289">
        <w:rPr>
          <w:rFonts w:eastAsia="Times New Roman" w:cs="Times New Roman"/>
          <w:szCs w:val="24"/>
          <w:lang w:eastAsia="en-GB"/>
        </w:rPr>
        <w:t>£366 / 600</w:t>
      </w:r>
    </w:p>
    <w:p w14:paraId="75CC024D" w14:textId="046AC114" w:rsidR="00000792" w:rsidRPr="00F40289" w:rsidRDefault="00771255" w:rsidP="00BB1613">
      <w:pPr>
        <w:spacing w:line="360" w:lineRule="auto"/>
        <w:ind w:left="2160"/>
        <w:rPr>
          <w:rFonts w:cs="Times New Roman"/>
        </w:rPr>
      </w:pPr>
      <w:r w:rsidRPr="00F40289">
        <w:rPr>
          <w:rFonts w:cs="Times New Roman"/>
        </w:rPr>
        <w:t xml:space="preserve">= </w:t>
      </w:r>
      <w:r w:rsidRPr="00F40289">
        <w:rPr>
          <w:rFonts w:eastAsia="Times New Roman" w:cs="Times New Roman"/>
          <w:szCs w:val="24"/>
          <w:lang w:eastAsia="en-GB"/>
        </w:rPr>
        <w:t>£0.61</w:t>
      </w:r>
    </w:p>
    <w:p w14:paraId="5018FE4A" w14:textId="7ACAD3FD" w:rsidR="003B1E0B" w:rsidRPr="00F40289" w:rsidRDefault="003B1E0B" w:rsidP="00BB1613">
      <w:pPr>
        <w:pStyle w:val="ListParagraph"/>
        <w:numPr>
          <w:ilvl w:val="0"/>
          <w:numId w:val="5"/>
        </w:numPr>
        <w:spacing w:line="360" w:lineRule="auto"/>
        <w:rPr>
          <w:rFonts w:cs="Times New Roman"/>
          <w:b/>
          <w:bCs/>
        </w:rPr>
      </w:pPr>
      <w:r w:rsidRPr="00F40289">
        <w:rPr>
          <w:rFonts w:cs="Times New Roman"/>
          <w:b/>
          <w:bCs/>
        </w:rPr>
        <w:t>Net profit margin</w:t>
      </w:r>
    </w:p>
    <w:p w14:paraId="4CD2D0B1" w14:textId="2A1DB44F" w:rsidR="00771255" w:rsidRPr="00F40289" w:rsidRDefault="00771255" w:rsidP="00BB1613">
      <w:pPr>
        <w:spacing w:line="360" w:lineRule="auto"/>
        <w:rPr>
          <w:rFonts w:cs="Times New Roman"/>
        </w:rPr>
      </w:pPr>
      <w:r w:rsidRPr="00F40289">
        <w:rPr>
          <w:rFonts w:cs="Times New Roman"/>
        </w:rPr>
        <w:t>The net profit margin is the proportion of revenue remaining after all expenditures have been subtracted from sales</w:t>
      </w:r>
      <w:r w:rsidR="00BB1613">
        <w:rPr>
          <w:rFonts w:cs="Times New Roman"/>
        </w:rPr>
        <w:t xml:space="preserve"> </w:t>
      </w:r>
      <w:r w:rsidR="00BB1613" w:rsidRPr="00BB1613">
        <w:rPr>
          <w:rFonts w:cs="Times New Roman"/>
        </w:rPr>
        <w:t>(Pringle, 2011)</w:t>
      </w:r>
      <w:r w:rsidRPr="00F40289">
        <w:rPr>
          <w:rFonts w:cs="Times New Roman"/>
        </w:rPr>
        <w:t>. The calculation indicates how much profit a company can make from its entire sales. Gross sales minus any sales deductions, such as sales allowances, is the net sales component of the equation.</w:t>
      </w:r>
    </w:p>
    <w:p w14:paraId="52338799" w14:textId="779150A0" w:rsidR="00C4252F" w:rsidRPr="00F40289" w:rsidRDefault="00C4252F" w:rsidP="00BB1613">
      <w:pPr>
        <w:spacing w:line="360" w:lineRule="auto"/>
        <w:rPr>
          <w:rFonts w:cs="Times New Roman"/>
        </w:rPr>
      </w:pPr>
      <w:r w:rsidRPr="00F40289">
        <w:rPr>
          <w:rFonts w:cs="Times New Roman"/>
        </w:rPr>
        <w:t xml:space="preserve">The formula for calculating </w:t>
      </w:r>
      <w:r w:rsidR="00250001" w:rsidRPr="00F40289">
        <w:rPr>
          <w:rFonts w:cs="Times New Roman"/>
        </w:rPr>
        <w:t xml:space="preserve">Net profit margin is: </w:t>
      </w:r>
    </w:p>
    <w:p w14:paraId="1CCF0F6D" w14:textId="4E8F8178" w:rsidR="00685477" w:rsidRPr="00F40289" w:rsidRDefault="00685477" w:rsidP="00BB1613">
      <w:pPr>
        <w:spacing w:line="360" w:lineRule="auto"/>
        <w:jc w:val="center"/>
        <w:rPr>
          <w:rFonts w:cs="Times New Roman"/>
        </w:rPr>
      </w:pPr>
      <w:r w:rsidRPr="00F40289">
        <w:rPr>
          <w:rFonts w:cs="Times New Roman"/>
        </w:rPr>
        <w:t xml:space="preserve">Net Profit Margin = </w:t>
      </w:r>
      <m:oMath>
        <m:f>
          <m:fPr>
            <m:ctrlPr>
              <w:rPr>
                <w:rFonts w:ascii="Cambria Math" w:eastAsia="Times New Roman" w:hAnsi="Cambria Math" w:cs="Times New Roman"/>
                <w:i/>
                <w:sz w:val="28"/>
                <w:szCs w:val="28"/>
              </w:rPr>
            </m:ctrlPr>
          </m:fPr>
          <m:num>
            <m:r>
              <m:rPr>
                <m:sty m:val="p"/>
              </m:rPr>
              <w:rPr>
                <w:rFonts w:ascii="Cambria Math" w:eastAsia="Times New Roman" w:hAnsi="Cambria Math" w:cs="Times New Roman"/>
                <w:sz w:val="28"/>
                <w:szCs w:val="28"/>
                <w:lang w:eastAsia="en-GB"/>
              </w:rPr>
              <m:t>Net Income</m:t>
            </m:r>
          </m:num>
          <m:den>
            <m:r>
              <m:rPr>
                <m:sty m:val="p"/>
              </m:rPr>
              <w:rPr>
                <w:rFonts w:ascii="Cambria Math" w:eastAsia="Times New Roman" w:hAnsi="Cambria Math" w:cs="Times New Roman"/>
                <w:sz w:val="28"/>
                <w:szCs w:val="28"/>
                <w:lang w:eastAsia="en-GB"/>
              </w:rPr>
              <m:t>Sales</m:t>
            </m:r>
          </m:den>
        </m:f>
      </m:oMath>
    </w:p>
    <w:p w14:paraId="26261502" w14:textId="5A0BED12" w:rsidR="00685477" w:rsidRPr="00F40289" w:rsidRDefault="00685477" w:rsidP="00BB1613">
      <w:pPr>
        <w:spacing w:line="360" w:lineRule="auto"/>
        <w:rPr>
          <w:rFonts w:cs="Times New Roman"/>
        </w:rPr>
      </w:pPr>
      <w:r w:rsidRPr="00F40289">
        <w:rPr>
          <w:rFonts w:cs="Times New Roman"/>
        </w:rPr>
        <w:t>The calculation of the Net Profit Margin for Chocco plc for 2020 and 2019 is given below:</w:t>
      </w:r>
    </w:p>
    <w:p w14:paraId="5E889358" w14:textId="12E890A1" w:rsidR="00685477" w:rsidRPr="00F40289" w:rsidRDefault="00685477" w:rsidP="00BB1613">
      <w:pPr>
        <w:spacing w:line="360" w:lineRule="auto"/>
        <w:jc w:val="left"/>
        <w:rPr>
          <w:rFonts w:cs="Times New Roman"/>
        </w:rPr>
      </w:pPr>
      <w:r w:rsidRPr="00F40289">
        <w:rPr>
          <w:rFonts w:cs="Times New Roman"/>
        </w:rPr>
        <w:t xml:space="preserve">Net Profit Margin (2020) = </w:t>
      </w:r>
      <m:oMath>
        <m:f>
          <m:fPr>
            <m:ctrlPr>
              <w:rPr>
                <w:rFonts w:ascii="Cambria Math" w:eastAsia="Times New Roman" w:hAnsi="Cambria Math" w:cs="Times New Roman"/>
                <w:i/>
                <w:sz w:val="28"/>
                <w:szCs w:val="28"/>
              </w:rPr>
            </m:ctrlPr>
          </m:fPr>
          <m:num>
            <m:r>
              <m:rPr>
                <m:sty m:val="p"/>
              </m:rPr>
              <w:rPr>
                <w:rFonts w:ascii="Cambria Math" w:eastAsia="Times New Roman" w:hAnsi="Cambria Math" w:cs="Times New Roman"/>
                <w:sz w:val="28"/>
                <w:szCs w:val="28"/>
                <w:lang w:eastAsia="en-GB"/>
              </w:rPr>
              <m:t>Net Income</m:t>
            </m:r>
          </m:num>
          <m:den>
            <m:r>
              <m:rPr>
                <m:sty m:val="p"/>
              </m:rPr>
              <w:rPr>
                <w:rFonts w:ascii="Cambria Math" w:eastAsia="Times New Roman" w:hAnsi="Cambria Math" w:cs="Times New Roman"/>
                <w:sz w:val="28"/>
                <w:szCs w:val="28"/>
                <w:lang w:eastAsia="en-GB"/>
              </w:rPr>
              <m:t>Sales</m:t>
            </m:r>
          </m:den>
        </m:f>
      </m:oMath>
    </w:p>
    <w:p w14:paraId="0FE7D381" w14:textId="16D6AA70" w:rsidR="00FC02ED" w:rsidRPr="00F40289" w:rsidRDefault="00685477" w:rsidP="00BB1613">
      <w:pPr>
        <w:spacing w:line="360" w:lineRule="auto"/>
        <w:ind w:left="2160"/>
        <w:jc w:val="left"/>
        <w:rPr>
          <w:rFonts w:eastAsia="Times New Roman" w:cs="Times New Roman"/>
          <w:szCs w:val="24"/>
          <w:lang w:eastAsia="en-GB"/>
        </w:rPr>
      </w:pPr>
      <w:r w:rsidRPr="00F40289">
        <w:rPr>
          <w:rFonts w:eastAsia="Times New Roman" w:cs="Times New Roman"/>
          <w:szCs w:val="24"/>
          <w:lang w:eastAsia="en-GB"/>
        </w:rPr>
        <w:t>= £431 / £6,738</w:t>
      </w:r>
    </w:p>
    <w:p w14:paraId="445548F4" w14:textId="3982D9CC" w:rsidR="00685477" w:rsidRPr="00F40289" w:rsidRDefault="00685477" w:rsidP="00BB1613">
      <w:pPr>
        <w:spacing w:line="360" w:lineRule="auto"/>
        <w:ind w:left="2160"/>
        <w:jc w:val="left"/>
        <w:rPr>
          <w:rFonts w:eastAsia="Times New Roman" w:cs="Times New Roman"/>
          <w:szCs w:val="24"/>
          <w:lang w:eastAsia="en-GB"/>
        </w:rPr>
      </w:pPr>
      <w:r w:rsidRPr="00F40289">
        <w:rPr>
          <w:rFonts w:eastAsia="Times New Roman" w:cs="Times New Roman"/>
          <w:szCs w:val="24"/>
          <w:lang w:eastAsia="en-GB"/>
        </w:rPr>
        <w:t>= 0.063</w:t>
      </w:r>
    </w:p>
    <w:p w14:paraId="16516A5D" w14:textId="4E0E6E61" w:rsidR="00685477" w:rsidRPr="00F40289" w:rsidRDefault="00685477" w:rsidP="00BB1613">
      <w:pPr>
        <w:spacing w:line="360" w:lineRule="auto"/>
        <w:jc w:val="left"/>
        <w:rPr>
          <w:rFonts w:cs="Times New Roman"/>
        </w:rPr>
      </w:pPr>
      <w:r w:rsidRPr="00F40289">
        <w:rPr>
          <w:rFonts w:cs="Times New Roman"/>
        </w:rPr>
        <w:t>Net Profit Margin (20</w:t>
      </w:r>
      <w:r w:rsidR="004F09B5" w:rsidRPr="00F40289">
        <w:rPr>
          <w:rFonts w:cs="Times New Roman"/>
        </w:rPr>
        <w:t>19</w:t>
      </w:r>
      <w:r w:rsidRPr="00F40289">
        <w:rPr>
          <w:rFonts w:cs="Times New Roman"/>
        </w:rPr>
        <w:t xml:space="preserve">) = </w:t>
      </w:r>
      <m:oMath>
        <m:f>
          <m:fPr>
            <m:ctrlPr>
              <w:rPr>
                <w:rFonts w:ascii="Cambria Math" w:eastAsia="Times New Roman" w:hAnsi="Cambria Math" w:cs="Times New Roman"/>
                <w:i/>
                <w:sz w:val="28"/>
                <w:szCs w:val="28"/>
              </w:rPr>
            </m:ctrlPr>
          </m:fPr>
          <m:num>
            <m:r>
              <m:rPr>
                <m:sty m:val="p"/>
              </m:rPr>
              <w:rPr>
                <w:rFonts w:ascii="Cambria Math" w:eastAsia="Times New Roman" w:hAnsi="Cambria Math" w:cs="Times New Roman"/>
                <w:sz w:val="28"/>
                <w:szCs w:val="28"/>
                <w:lang w:eastAsia="en-GB"/>
              </w:rPr>
              <m:t>Net Income</m:t>
            </m:r>
          </m:num>
          <m:den>
            <m:r>
              <m:rPr>
                <m:sty m:val="p"/>
              </m:rPr>
              <w:rPr>
                <w:rFonts w:ascii="Cambria Math" w:eastAsia="Times New Roman" w:hAnsi="Cambria Math" w:cs="Times New Roman"/>
                <w:sz w:val="28"/>
                <w:szCs w:val="28"/>
                <w:lang w:eastAsia="en-GB"/>
              </w:rPr>
              <m:t>Sales</m:t>
            </m:r>
          </m:den>
        </m:f>
      </m:oMath>
    </w:p>
    <w:p w14:paraId="4C6A33F2" w14:textId="3B48BCA7" w:rsidR="00685477" w:rsidRPr="00F40289" w:rsidRDefault="00685477" w:rsidP="00BB1613">
      <w:pPr>
        <w:spacing w:line="360" w:lineRule="auto"/>
        <w:ind w:left="2160"/>
        <w:jc w:val="left"/>
        <w:rPr>
          <w:rFonts w:eastAsia="Times New Roman" w:cs="Times New Roman"/>
          <w:szCs w:val="24"/>
          <w:lang w:eastAsia="en-GB"/>
        </w:rPr>
      </w:pPr>
      <w:r w:rsidRPr="00F40289">
        <w:rPr>
          <w:rFonts w:eastAsia="Times New Roman" w:cs="Times New Roman"/>
          <w:szCs w:val="24"/>
          <w:lang w:eastAsia="en-GB"/>
        </w:rPr>
        <w:t>= £366 / £6,441</w:t>
      </w:r>
    </w:p>
    <w:p w14:paraId="30A43FB4" w14:textId="215AFAD0" w:rsidR="00000792" w:rsidRPr="00F40289" w:rsidRDefault="00685477" w:rsidP="00BB1613">
      <w:pPr>
        <w:spacing w:line="360" w:lineRule="auto"/>
        <w:ind w:left="2160"/>
        <w:jc w:val="left"/>
        <w:rPr>
          <w:rFonts w:eastAsia="Times New Roman" w:cs="Times New Roman"/>
          <w:szCs w:val="24"/>
          <w:lang w:eastAsia="en-GB"/>
        </w:rPr>
      </w:pPr>
      <w:r w:rsidRPr="00F40289">
        <w:rPr>
          <w:rFonts w:eastAsia="Times New Roman" w:cs="Times New Roman"/>
          <w:szCs w:val="24"/>
          <w:lang w:eastAsia="en-GB"/>
        </w:rPr>
        <w:t>= 0.057</w:t>
      </w:r>
    </w:p>
    <w:p w14:paraId="69E0360C" w14:textId="1174C680" w:rsidR="003B1E0B" w:rsidRPr="00F40289" w:rsidRDefault="003B1E0B" w:rsidP="00BB1613">
      <w:pPr>
        <w:pStyle w:val="ListParagraph"/>
        <w:numPr>
          <w:ilvl w:val="0"/>
          <w:numId w:val="5"/>
        </w:numPr>
        <w:spacing w:line="360" w:lineRule="auto"/>
        <w:rPr>
          <w:rFonts w:cs="Times New Roman"/>
          <w:b/>
          <w:bCs/>
        </w:rPr>
      </w:pPr>
      <w:r w:rsidRPr="00F40289">
        <w:rPr>
          <w:rFonts w:cs="Times New Roman"/>
          <w:b/>
          <w:bCs/>
        </w:rPr>
        <w:lastRenderedPageBreak/>
        <w:t>Asset turnover</w:t>
      </w:r>
    </w:p>
    <w:p w14:paraId="5699DD39" w14:textId="1FD2B787" w:rsidR="004F09B5" w:rsidRPr="00F40289" w:rsidRDefault="004F09B5" w:rsidP="00BB1613">
      <w:pPr>
        <w:spacing w:line="360" w:lineRule="auto"/>
        <w:rPr>
          <w:rFonts w:cs="Times New Roman"/>
        </w:rPr>
      </w:pPr>
      <w:r w:rsidRPr="00F40289">
        <w:rPr>
          <w:rFonts w:cs="Times New Roman"/>
        </w:rPr>
        <w:t xml:space="preserve">The asset turnover ratio measures a company's assets to the </w:t>
      </w:r>
      <w:r w:rsidR="00E47865">
        <w:rPr>
          <w:rFonts w:cs="Times New Roman"/>
        </w:rPr>
        <w:t>value</w:t>
      </w:r>
      <w:r w:rsidRPr="00F40289">
        <w:rPr>
          <w:rFonts w:cs="Times New Roman"/>
        </w:rPr>
        <w:t xml:space="preserve"> of sales or profits it generates. The asset turnover ratio is a statistic that determines how well a company utilises its assets to generate revenue.</w:t>
      </w:r>
    </w:p>
    <w:p w14:paraId="47EFD6DE" w14:textId="09D1F468" w:rsidR="00250001" w:rsidRPr="00F40289" w:rsidRDefault="00250001" w:rsidP="00BB1613">
      <w:pPr>
        <w:spacing w:line="360" w:lineRule="auto"/>
        <w:rPr>
          <w:rFonts w:cs="Times New Roman"/>
        </w:rPr>
      </w:pPr>
      <w:r w:rsidRPr="00F40289">
        <w:rPr>
          <w:rFonts w:cs="Times New Roman"/>
        </w:rPr>
        <w:t>The formula for calculating Asset turnover is:</w:t>
      </w:r>
    </w:p>
    <w:p w14:paraId="5C7A83E2" w14:textId="5B87DF39" w:rsidR="00250001" w:rsidRPr="00F40289" w:rsidRDefault="00250001" w:rsidP="00BB1613">
      <w:pPr>
        <w:spacing w:line="360" w:lineRule="auto"/>
        <w:jc w:val="center"/>
        <w:rPr>
          <w:rFonts w:eastAsia="Times New Roman" w:cs="Times New Roman"/>
          <w:szCs w:val="24"/>
          <w:lang w:eastAsia="en-GB"/>
        </w:rPr>
      </w:pPr>
      <w:r w:rsidRPr="00F40289">
        <w:rPr>
          <w:rFonts w:cs="Times New Roman"/>
        </w:rPr>
        <w:t xml:space="preserve">Assets Turnover Ratio = </w:t>
      </w:r>
      <m:oMath>
        <m:f>
          <m:fPr>
            <m:ctrlPr>
              <w:rPr>
                <w:rFonts w:ascii="Cambria Math" w:eastAsia="Times New Roman" w:hAnsi="Cambria Math" w:cs="Times New Roman"/>
                <w:i/>
                <w:sz w:val="28"/>
                <w:szCs w:val="28"/>
              </w:rPr>
            </m:ctrlPr>
          </m:fPr>
          <m:num>
            <m:r>
              <m:rPr>
                <m:sty m:val="p"/>
              </m:rPr>
              <w:rPr>
                <w:rFonts w:ascii="Cambria Math" w:eastAsia="Times New Roman" w:hAnsi="Cambria Math" w:cs="Times New Roman"/>
                <w:sz w:val="28"/>
                <w:szCs w:val="28"/>
                <w:lang w:eastAsia="en-GB"/>
              </w:rPr>
              <m:t>Sales</m:t>
            </m:r>
          </m:num>
          <m:den>
            <m:r>
              <m:rPr>
                <m:sty m:val="p"/>
              </m:rPr>
              <w:rPr>
                <w:rFonts w:ascii="Cambria Math" w:eastAsia="Times New Roman" w:hAnsi="Cambria Math" w:cs="Times New Roman"/>
                <w:sz w:val="28"/>
                <w:szCs w:val="28"/>
                <w:lang w:eastAsia="en-GB"/>
              </w:rPr>
              <m:t>Average Total Assets</m:t>
            </m:r>
          </m:den>
        </m:f>
      </m:oMath>
    </w:p>
    <w:p w14:paraId="299232A4" w14:textId="463ED998" w:rsidR="004F09B5" w:rsidRPr="00F40289" w:rsidRDefault="004F09B5" w:rsidP="00BB1613">
      <w:pPr>
        <w:spacing w:line="360" w:lineRule="auto"/>
        <w:rPr>
          <w:rFonts w:cs="Times New Roman"/>
        </w:rPr>
      </w:pPr>
      <w:r w:rsidRPr="00F40289">
        <w:rPr>
          <w:rFonts w:cs="Times New Roman"/>
        </w:rPr>
        <w:t>The calculation of the Assets Turnover Ratio for Chocco plc for 2020 and 2019 is given below:</w:t>
      </w:r>
    </w:p>
    <w:p w14:paraId="56B2B11E" w14:textId="49C00320" w:rsidR="004F09B5" w:rsidRPr="00F40289" w:rsidRDefault="004F09B5" w:rsidP="00BB1613">
      <w:pPr>
        <w:spacing w:line="360" w:lineRule="auto"/>
        <w:rPr>
          <w:rFonts w:eastAsia="Times New Roman" w:cs="Times New Roman"/>
          <w:szCs w:val="24"/>
          <w:lang w:eastAsia="en-GB"/>
        </w:rPr>
      </w:pPr>
      <w:r w:rsidRPr="00F40289">
        <w:rPr>
          <w:rFonts w:cs="Times New Roman"/>
        </w:rPr>
        <w:t xml:space="preserve">Assets Turnover Ratio (2020)  = </w:t>
      </w:r>
      <m:oMath>
        <m:f>
          <m:fPr>
            <m:ctrlPr>
              <w:rPr>
                <w:rFonts w:ascii="Cambria Math" w:eastAsia="Times New Roman" w:hAnsi="Cambria Math" w:cs="Times New Roman"/>
                <w:i/>
                <w:sz w:val="28"/>
                <w:szCs w:val="28"/>
              </w:rPr>
            </m:ctrlPr>
          </m:fPr>
          <m:num>
            <m:r>
              <m:rPr>
                <m:sty m:val="p"/>
              </m:rPr>
              <w:rPr>
                <w:rFonts w:ascii="Cambria Math" w:eastAsia="Times New Roman" w:hAnsi="Cambria Math" w:cs="Times New Roman"/>
                <w:sz w:val="28"/>
                <w:szCs w:val="28"/>
                <w:lang w:eastAsia="en-GB"/>
              </w:rPr>
              <m:t>Sales</m:t>
            </m:r>
          </m:num>
          <m:den>
            <m:r>
              <m:rPr>
                <m:sty m:val="p"/>
              </m:rPr>
              <w:rPr>
                <w:rFonts w:ascii="Cambria Math" w:eastAsia="Times New Roman" w:hAnsi="Cambria Math" w:cs="Times New Roman"/>
                <w:sz w:val="28"/>
                <w:szCs w:val="28"/>
                <w:lang w:eastAsia="en-GB"/>
              </w:rPr>
              <m:t>Average Total Assets</m:t>
            </m:r>
          </m:den>
        </m:f>
      </m:oMath>
    </w:p>
    <w:p w14:paraId="742E69FE" w14:textId="6635B64E" w:rsidR="004F09B5" w:rsidRPr="00F40289" w:rsidRDefault="004F09B5" w:rsidP="00BB1613">
      <w:pPr>
        <w:spacing w:line="360" w:lineRule="auto"/>
        <w:ind w:left="2880"/>
        <w:rPr>
          <w:rFonts w:eastAsia="Times New Roman" w:cs="Times New Roman"/>
          <w:szCs w:val="24"/>
          <w:lang w:eastAsia="en-GB"/>
        </w:rPr>
      </w:pPr>
      <w:r w:rsidRPr="00F40289">
        <w:rPr>
          <w:rFonts w:cs="Times New Roman"/>
        </w:rPr>
        <w:t xml:space="preserve">= </w:t>
      </w:r>
      <w:r w:rsidRPr="00F40289">
        <w:rPr>
          <w:rFonts w:eastAsia="Times New Roman" w:cs="Times New Roman"/>
          <w:szCs w:val="24"/>
          <w:lang w:eastAsia="en-GB"/>
        </w:rPr>
        <w:t>£6,738 / £9,912</w:t>
      </w:r>
    </w:p>
    <w:p w14:paraId="359FC2ED" w14:textId="6EDDBBBC" w:rsidR="004F09B5" w:rsidRPr="00F40289" w:rsidRDefault="004F09B5" w:rsidP="00BB1613">
      <w:pPr>
        <w:spacing w:line="360" w:lineRule="auto"/>
        <w:ind w:left="2880"/>
        <w:rPr>
          <w:rFonts w:cs="Times New Roman"/>
        </w:rPr>
      </w:pPr>
      <w:r w:rsidRPr="00F40289">
        <w:rPr>
          <w:rFonts w:cs="Times New Roman"/>
        </w:rPr>
        <w:t>= 0.68</w:t>
      </w:r>
    </w:p>
    <w:p w14:paraId="55C1AA81" w14:textId="26068D1C" w:rsidR="004F09B5" w:rsidRPr="00F40289" w:rsidRDefault="004F09B5" w:rsidP="00BB1613">
      <w:pPr>
        <w:spacing w:line="360" w:lineRule="auto"/>
        <w:rPr>
          <w:rFonts w:eastAsia="Times New Roman" w:cs="Times New Roman"/>
          <w:szCs w:val="24"/>
          <w:lang w:eastAsia="en-GB"/>
        </w:rPr>
      </w:pPr>
      <w:r w:rsidRPr="00F40289">
        <w:rPr>
          <w:rFonts w:cs="Times New Roman"/>
        </w:rPr>
        <w:t xml:space="preserve">Assets Turnover Ratio (2019) = </w:t>
      </w:r>
      <m:oMath>
        <m:f>
          <m:fPr>
            <m:ctrlPr>
              <w:rPr>
                <w:rFonts w:ascii="Cambria Math" w:eastAsia="Times New Roman" w:hAnsi="Cambria Math" w:cs="Times New Roman"/>
                <w:i/>
                <w:sz w:val="28"/>
                <w:szCs w:val="28"/>
              </w:rPr>
            </m:ctrlPr>
          </m:fPr>
          <m:num>
            <m:r>
              <m:rPr>
                <m:sty m:val="p"/>
              </m:rPr>
              <w:rPr>
                <w:rFonts w:ascii="Cambria Math" w:eastAsia="Times New Roman" w:hAnsi="Cambria Math" w:cs="Times New Roman"/>
                <w:sz w:val="28"/>
                <w:szCs w:val="28"/>
                <w:lang w:eastAsia="en-GB"/>
              </w:rPr>
              <m:t>Sales</m:t>
            </m:r>
          </m:num>
          <m:den>
            <m:r>
              <m:rPr>
                <m:sty m:val="p"/>
              </m:rPr>
              <w:rPr>
                <w:rFonts w:ascii="Cambria Math" w:eastAsia="Times New Roman" w:hAnsi="Cambria Math" w:cs="Times New Roman"/>
                <w:sz w:val="28"/>
                <w:szCs w:val="28"/>
                <w:lang w:eastAsia="en-GB"/>
              </w:rPr>
              <m:t>Average Total Assets</m:t>
            </m:r>
          </m:den>
        </m:f>
      </m:oMath>
    </w:p>
    <w:p w14:paraId="01B70037" w14:textId="50DDCDD4" w:rsidR="004F09B5" w:rsidRPr="00F40289" w:rsidRDefault="004F09B5" w:rsidP="00BB1613">
      <w:pPr>
        <w:spacing w:line="360" w:lineRule="auto"/>
        <w:ind w:left="2880"/>
        <w:rPr>
          <w:rFonts w:eastAsia="Times New Roman" w:cs="Times New Roman"/>
          <w:szCs w:val="24"/>
          <w:lang w:eastAsia="en-GB"/>
        </w:rPr>
      </w:pPr>
      <w:r w:rsidRPr="00F40289">
        <w:rPr>
          <w:rFonts w:cs="Times New Roman"/>
        </w:rPr>
        <w:t xml:space="preserve">= </w:t>
      </w:r>
      <w:r w:rsidRPr="00F40289">
        <w:rPr>
          <w:rFonts w:eastAsia="Times New Roman" w:cs="Times New Roman"/>
          <w:szCs w:val="24"/>
          <w:lang w:eastAsia="en-GB"/>
        </w:rPr>
        <w:t>£6,441 / £10,087</w:t>
      </w:r>
    </w:p>
    <w:p w14:paraId="2CECAEEE" w14:textId="58A05892" w:rsidR="00F92D50" w:rsidRPr="00F40289" w:rsidRDefault="004F09B5" w:rsidP="00BB1613">
      <w:pPr>
        <w:spacing w:line="360" w:lineRule="auto"/>
        <w:ind w:left="2880"/>
        <w:rPr>
          <w:rFonts w:cs="Times New Roman"/>
        </w:rPr>
      </w:pPr>
      <w:r w:rsidRPr="00F40289">
        <w:rPr>
          <w:rFonts w:cs="Times New Roman"/>
        </w:rPr>
        <w:t>= 0.64</w:t>
      </w:r>
    </w:p>
    <w:p w14:paraId="59B9B047" w14:textId="175EDA62" w:rsidR="00000792" w:rsidRPr="00F40289" w:rsidRDefault="00C0263F" w:rsidP="00BB1613">
      <w:pPr>
        <w:spacing w:line="360" w:lineRule="auto"/>
        <w:rPr>
          <w:rFonts w:cs="Times New Roman"/>
          <w:b/>
          <w:bCs/>
          <w:i/>
          <w:iCs/>
          <w:u w:val="single"/>
        </w:rPr>
      </w:pPr>
      <w:r w:rsidRPr="00F40289">
        <w:rPr>
          <w:rFonts w:cs="Times New Roman"/>
          <w:b/>
          <w:bCs/>
          <w:i/>
          <w:iCs/>
          <w:u w:val="single"/>
        </w:rPr>
        <w:t>Workings:</w:t>
      </w:r>
    </w:p>
    <w:p w14:paraId="445F5BD8" w14:textId="77777777" w:rsidR="00F92D50" w:rsidRPr="00F40289" w:rsidRDefault="00F92D50" w:rsidP="00BB1613">
      <w:pPr>
        <w:spacing w:line="360" w:lineRule="auto"/>
        <w:rPr>
          <w:rFonts w:cs="Times New Roman"/>
          <w:b/>
          <w:bCs/>
        </w:rPr>
      </w:pPr>
      <w:r w:rsidRPr="00F40289">
        <w:rPr>
          <w:rFonts w:cs="Times New Roman"/>
          <w:b/>
          <w:bCs/>
        </w:rPr>
        <w:t>For 2020,</w:t>
      </w:r>
    </w:p>
    <w:p w14:paraId="7B1EEB89" w14:textId="3582C741" w:rsidR="00F92D50" w:rsidRPr="00F40289" w:rsidRDefault="00F92D50" w:rsidP="00BB1613">
      <w:pPr>
        <w:spacing w:line="360" w:lineRule="auto"/>
        <w:rPr>
          <w:rFonts w:cs="Times New Roman"/>
        </w:rPr>
      </w:pPr>
      <w:r w:rsidRPr="00F40289">
        <w:rPr>
          <w:rFonts w:eastAsia="Times New Roman" w:cs="Times New Roman"/>
          <w:szCs w:val="24"/>
          <w:lang w:eastAsia="en-GB"/>
        </w:rPr>
        <w:t xml:space="preserve">Average Total Assets = </w:t>
      </w:r>
      <m:oMath>
        <m:f>
          <m:fPr>
            <m:ctrlPr>
              <w:rPr>
                <w:rFonts w:ascii="Cambria Math" w:eastAsia="Times New Roman" w:hAnsi="Cambria Math" w:cs="Times New Roman"/>
                <w:i/>
                <w:sz w:val="28"/>
                <w:szCs w:val="28"/>
                <w:lang w:eastAsia="en-GB"/>
              </w:rPr>
            </m:ctrlPr>
          </m:fPr>
          <m:num>
            <m:r>
              <w:rPr>
                <w:rFonts w:ascii="Cambria Math" w:eastAsia="Times New Roman" w:hAnsi="Cambria Math" w:cs="Times New Roman"/>
                <w:sz w:val="28"/>
                <w:szCs w:val="28"/>
                <w:lang w:eastAsia="en-GB"/>
              </w:rPr>
              <m:t>Beginning Total Assets-Ending Total Assets</m:t>
            </m:r>
          </m:num>
          <m:den>
            <m:r>
              <w:rPr>
                <w:rFonts w:ascii="Cambria Math" w:eastAsia="Times New Roman" w:hAnsi="Cambria Math" w:cs="Times New Roman"/>
                <w:sz w:val="28"/>
                <w:szCs w:val="28"/>
                <w:lang w:eastAsia="en-GB"/>
              </w:rPr>
              <m:t>2</m:t>
            </m:r>
          </m:den>
        </m:f>
      </m:oMath>
    </w:p>
    <w:p w14:paraId="2B310FE1" w14:textId="136C4B78" w:rsidR="00F92D50" w:rsidRPr="00F40289" w:rsidRDefault="00F92D50" w:rsidP="00BB1613">
      <w:pPr>
        <w:spacing w:line="360" w:lineRule="auto"/>
        <w:ind w:left="1440"/>
        <w:rPr>
          <w:rFonts w:cs="Times New Roman"/>
        </w:rPr>
      </w:pPr>
      <w:r w:rsidRPr="00F40289">
        <w:rPr>
          <w:rFonts w:cs="Times New Roman"/>
        </w:rPr>
        <w:t xml:space="preserve">    = </w:t>
      </w:r>
      <m:oMath>
        <m:f>
          <m:fPr>
            <m:ctrlPr>
              <w:rPr>
                <w:rFonts w:ascii="Cambria Math" w:hAnsi="Cambria Math" w:cs="Times New Roman"/>
                <w:i/>
                <w:sz w:val="28"/>
                <w:szCs w:val="28"/>
              </w:rPr>
            </m:ctrlPr>
          </m:fPr>
          <m:num>
            <m:r>
              <m:rPr>
                <m:sty m:val="p"/>
              </m:rPr>
              <w:rPr>
                <w:rFonts w:ascii="Cambria Math" w:eastAsia="Times New Roman" w:hAnsi="Cambria Math" w:cs="Times New Roman"/>
                <w:sz w:val="28"/>
                <w:szCs w:val="28"/>
                <w:lang w:eastAsia="en-GB"/>
              </w:rPr>
              <m:t>£</m:t>
            </m:r>
            <m:r>
              <w:rPr>
                <w:rFonts w:ascii="Cambria Math" w:hAnsi="Cambria Math" w:cs="Times New Roman"/>
                <w:sz w:val="28"/>
                <w:szCs w:val="28"/>
              </w:rPr>
              <m:t>9,736+</m:t>
            </m:r>
            <m:r>
              <m:rPr>
                <m:sty m:val="p"/>
              </m:rPr>
              <w:rPr>
                <w:rFonts w:ascii="Cambria Math" w:eastAsia="Times New Roman" w:hAnsi="Cambria Math" w:cs="Times New Roman"/>
                <w:sz w:val="28"/>
                <w:szCs w:val="28"/>
                <w:lang w:eastAsia="en-GB"/>
              </w:rPr>
              <m:t>£</m:t>
            </m:r>
            <m:r>
              <w:rPr>
                <w:rFonts w:ascii="Cambria Math" w:hAnsi="Cambria Math" w:cs="Times New Roman"/>
                <w:sz w:val="28"/>
                <w:szCs w:val="28"/>
              </w:rPr>
              <m:t>10,087</m:t>
            </m:r>
          </m:num>
          <m:den>
            <m:r>
              <w:rPr>
                <w:rFonts w:ascii="Cambria Math" w:hAnsi="Cambria Math" w:cs="Times New Roman"/>
                <w:sz w:val="28"/>
                <w:szCs w:val="28"/>
              </w:rPr>
              <m:t>2</m:t>
            </m:r>
          </m:den>
        </m:f>
      </m:oMath>
    </w:p>
    <w:p w14:paraId="3361A102" w14:textId="39CD3FCA" w:rsidR="00C0263F" w:rsidRPr="00F40289" w:rsidRDefault="00F92D50" w:rsidP="00BB1613">
      <w:pPr>
        <w:spacing w:line="360" w:lineRule="auto"/>
        <w:ind w:left="1440"/>
        <w:rPr>
          <w:rFonts w:cs="Times New Roman"/>
        </w:rPr>
      </w:pPr>
      <w:r w:rsidRPr="00F40289">
        <w:rPr>
          <w:rFonts w:cs="Times New Roman"/>
        </w:rPr>
        <w:t xml:space="preserve">    = £9,912</w:t>
      </w:r>
    </w:p>
    <w:p w14:paraId="59864A0B" w14:textId="4DCE7BF3" w:rsidR="003B1E0B" w:rsidRPr="00F40289" w:rsidRDefault="003B1E0B" w:rsidP="00BB1613">
      <w:pPr>
        <w:pStyle w:val="ListParagraph"/>
        <w:numPr>
          <w:ilvl w:val="0"/>
          <w:numId w:val="5"/>
        </w:numPr>
        <w:spacing w:line="360" w:lineRule="auto"/>
        <w:rPr>
          <w:rFonts w:cs="Times New Roman"/>
          <w:b/>
          <w:bCs/>
        </w:rPr>
      </w:pPr>
      <w:r w:rsidRPr="00F40289">
        <w:rPr>
          <w:rFonts w:cs="Times New Roman"/>
          <w:b/>
          <w:bCs/>
        </w:rPr>
        <w:t>Stock holding days</w:t>
      </w:r>
    </w:p>
    <w:p w14:paraId="371A9610" w14:textId="77777777" w:rsidR="0027753D" w:rsidRPr="00F40289" w:rsidRDefault="0027753D" w:rsidP="00BB1613">
      <w:pPr>
        <w:spacing w:line="360" w:lineRule="auto"/>
        <w:rPr>
          <w:rFonts w:cs="Times New Roman"/>
        </w:rPr>
      </w:pPr>
      <w:r w:rsidRPr="00F40289">
        <w:rPr>
          <w:rFonts w:cs="Times New Roman"/>
        </w:rPr>
        <w:t>Stock holding days is a metric that indicates how rapidly a company utilizes its usual inventory. Because it is used to measure the amount of time inventory stays in hand, the Stock Holding Days value represents inventory liquidity. In another word, it is the time the inventory takes to be converted into sales.</w:t>
      </w:r>
    </w:p>
    <w:p w14:paraId="05760434" w14:textId="453C5877" w:rsidR="00F92D50" w:rsidRPr="00F40289" w:rsidRDefault="00F92D50" w:rsidP="00BB1613">
      <w:pPr>
        <w:spacing w:line="360" w:lineRule="auto"/>
        <w:rPr>
          <w:rFonts w:cs="Times New Roman"/>
        </w:rPr>
      </w:pPr>
      <w:r w:rsidRPr="00F40289">
        <w:rPr>
          <w:rFonts w:cs="Times New Roman"/>
        </w:rPr>
        <w:lastRenderedPageBreak/>
        <w:t xml:space="preserve">The formula for calculating Stock holding days is: </w:t>
      </w:r>
    </w:p>
    <w:p w14:paraId="5F5D86A8" w14:textId="3DCA46E4" w:rsidR="00F92D50" w:rsidRPr="00F40289" w:rsidRDefault="00125955" w:rsidP="00BB1613">
      <w:pPr>
        <w:spacing w:line="360" w:lineRule="auto"/>
        <w:jc w:val="center"/>
        <w:rPr>
          <w:rFonts w:eastAsiaTheme="minorEastAsia" w:cs="Times New Roman"/>
          <w:szCs w:val="24"/>
          <w:lang w:eastAsia="en-GB"/>
        </w:rPr>
      </w:pPr>
      <w:r w:rsidRPr="00F40289">
        <w:rPr>
          <w:rFonts w:cs="Times New Roman"/>
        </w:rPr>
        <w:t xml:space="preserve">Stock holding days = </w:t>
      </w:r>
      <m:oMath>
        <m:f>
          <m:fPr>
            <m:ctrlPr>
              <w:rPr>
                <w:rFonts w:ascii="Cambria Math" w:eastAsia="Times New Roman" w:hAnsi="Cambria Math" w:cs="Times New Roman"/>
                <w:i/>
                <w:sz w:val="28"/>
                <w:szCs w:val="28"/>
                <w:lang w:eastAsia="en-GB"/>
              </w:rPr>
            </m:ctrlPr>
          </m:fPr>
          <m:num>
            <m:r>
              <w:rPr>
                <w:rFonts w:ascii="Cambria Math" w:eastAsia="Times New Roman" w:hAnsi="Cambria Math" w:cs="Times New Roman"/>
                <w:sz w:val="28"/>
                <w:szCs w:val="28"/>
                <w:lang w:eastAsia="en-GB"/>
              </w:rPr>
              <m:t>Average Inventory</m:t>
            </m:r>
          </m:num>
          <m:den>
            <m:r>
              <w:rPr>
                <w:rFonts w:ascii="Cambria Math" w:eastAsia="Times New Roman" w:hAnsi="Cambria Math" w:cs="Times New Roman"/>
                <w:sz w:val="28"/>
                <w:szCs w:val="28"/>
                <w:lang w:eastAsia="en-GB"/>
              </w:rPr>
              <m:t>Cost of goods sold</m:t>
            </m:r>
          </m:den>
        </m:f>
      </m:oMath>
      <w:r w:rsidRPr="00F40289">
        <w:rPr>
          <w:rFonts w:eastAsiaTheme="minorEastAsia" w:cs="Times New Roman"/>
          <w:sz w:val="28"/>
          <w:szCs w:val="28"/>
          <w:lang w:eastAsia="en-GB"/>
        </w:rPr>
        <w:t xml:space="preserve"> </w:t>
      </w:r>
      <w:r w:rsidRPr="00F40289">
        <w:rPr>
          <w:rFonts w:eastAsiaTheme="minorEastAsia" w:cs="Times New Roman"/>
          <w:szCs w:val="24"/>
          <w:lang w:eastAsia="en-GB"/>
        </w:rPr>
        <w:t>X 365</w:t>
      </w:r>
    </w:p>
    <w:p w14:paraId="10EFF9B6" w14:textId="77777777" w:rsidR="0027753D" w:rsidRPr="00F40289" w:rsidRDefault="0027753D" w:rsidP="00BB1613">
      <w:pPr>
        <w:spacing w:line="360" w:lineRule="auto"/>
        <w:rPr>
          <w:rFonts w:cs="Times New Roman"/>
        </w:rPr>
      </w:pPr>
      <w:r w:rsidRPr="00F40289">
        <w:rPr>
          <w:rFonts w:cs="Times New Roman"/>
        </w:rPr>
        <w:t>The calculation of the Assets Turnover Ratio for Chocco plc for 2020 and 2019 is given below:</w:t>
      </w:r>
    </w:p>
    <w:p w14:paraId="2465FFD6" w14:textId="7317F543" w:rsidR="0027753D" w:rsidRPr="00F40289" w:rsidRDefault="0027753D" w:rsidP="00BB1613">
      <w:pPr>
        <w:spacing w:line="360" w:lineRule="auto"/>
        <w:rPr>
          <w:rFonts w:eastAsiaTheme="minorEastAsia" w:cs="Times New Roman"/>
          <w:szCs w:val="24"/>
          <w:lang w:eastAsia="en-GB"/>
        </w:rPr>
      </w:pPr>
      <w:r w:rsidRPr="00F40289">
        <w:rPr>
          <w:rFonts w:cs="Times New Roman"/>
        </w:rPr>
        <w:t xml:space="preserve">Stock holding days (2020) = </w:t>
      </w:r>
      <m:oMath>
        <m:f>
          <m:fPr>
            <m:ctrlPr>
              <w:rPr>
                <w:rFonts w:ascii="Cambria Math" w:eastAsia="Times New Roman" w:hAnsi="Cambria Math" w:cs="Times New Roman"/>
                <w:i/>
                <w:sz w:val="28"/>
                <w:szCs w:val="28"/>
                <w:lang w:eastAsia="en-GB"/>
              </w:rPr>
            </m:ctrlPr>
          </m:fPr>
          <m:num>
            <m:r>
              <w:rPr>
                <w:rFonts w:ascii="Cambria Math" w:eastAsia="Times New Roman" w:hAnsi="Cambria Math" w:cs="Times New Roman"/>
                <w:sz w:val="28"/>
                <w:szCs w:val="28"/>
                <w:lang w:eastAsia="en-GB"/>
              </w:rPr>
              <m:t>Average Inventory</m:t>
            </m:r>
          </m:num>
          <m:den>
            <m:r>
              <w:rPr>
                <w:rFonts w:ascii="Cambria Math" w:eastAsia="Times New Roman" w:hAnsi="Cambria Math" w:cs="Times New Roman"/>
                <w:sz w:val="28"/>
                <w:szCs w:val="28"/>
                <w:lang w:eastAsia="en-GB"/>
              </w:rPr>
              <m:t>Cost of goods sold</m:t>
            </m:r>
          </m:den>
        </m:f>
      </m:oMath>
      <w:r w:rsidRPr="00F40289">
        <w:rPr>
          <w:rFonts w:eastAsiaTheme="minorEastAsia" w:cs="Times New Roman"/>
          <w:sz w:val="28"/>
          <w:szCs w:val="28"/>
          <w:lang w:eastAsia="en-GB"/>
        </w:rPr>
        <w:t xml:space="preserve"> </w:t>
      </w:r>
      <w:r w:rsidRPr="00F40289">
        <w:rPr>
          <w:rFonts w:eastAsiaTheme="minorEastAsia" w:cs="Times New Roman"/>
          <w:szCs w:val="24"/>
          <w:lang w:eastAsia="en-GB"/>
        </w:rPr>
        <w:t>X 365</w:t>
      </w:r>
    </w:p>
    <w:p w14:paraId="7928F74F" w14:textId="13C478D0" w:rsidR="0027753D" w:rsidRPr="00F40289" w:rsidRDefault="0027753D" w:rsidP="00BB1613">
      <w:pPr>
        <w:spacing w:line="360" w:lineRule="auto"/>
        <w:ind w:left="2880"/>
        <w:rPr>
          <w:rFonts w:eastAsia="Times New Roman" w:cs="Times New Roman"/>
          <w:szCs w:val="24"/>
          <w:lang w:eastAsia="en-GB"/>
        </w:rPr>
      </w:pPr>
      <w:r w:rsidRPr="00F40289">
        <w:rPr>
          <w:rFonts w:eastAsiaTheme="minorEastAsia" w:cs="Times New Roman"/>
          <w:szCs w:val="24"/>
          <w:lang w:eastAsia="en-GB"/>
        </w:rPr>
        <w:t xml:space="preserve">= ( </w:t>
      </w:r>
      <w:r w:rsidRPr="00F40289">
        <w:rPr>
          <w:rFonts w:eastAsia="Times New Roman" w:cs="Times New Roman"/>
          <w:szCs w:val="24"/>
          <w:lang w:eastAsia="en-GB"/>
        </w:rPr>
        <w:t>£684 / £3,235) x 365</w:t>
      </w:r>
    </w:p>
    <w:p w14:paraId="735B83D9" w14:textId="23954A10" w:rsidR="0027753D" w:rsidRPr="00F40289" w:rsidRDefault="0027753D" w:rsidP="00BB1613">
      <w:pPr>
        <w:spacing w:line="360" w:lineRule="auto"/>
        <w:ind w:left="2880"/>
        <w:rPr>
          <w:rFonts w:eastAsiaTheme="minorEastAsia" w:cs="Times New Roman"/>
          <w:szCs w:val="24"/>
          <w:lang w:eastAsia="en-GB"/>
        </w:rPr>
      </w:pPr>
      <w:r w:rsidRPr="00F40289">
        <w:rPr>
          <w:rFonts w:eastAsia="Times New Roman" w:cs="Times New Roman"/>
          <w:szCs w:val="24"/>
          <w:lang w:eastAsia="en-GB"/>
        </w:rPr>
        <w:t>= 77.17 days</w:t>
      </w:r>
    </w:p>
    <w:p w14:paraId="492F3A5D" w14:textId="532E1B44" w:rsidR="0027753D" w:rsidRPr="00F40289" w:rsidRDefault="0027753D" w:rsidP="00BB1613">
      <w:pPr>
        <w:spacing w:line="360" w:lineRule="auto"/>
        <w:rPr>
          <w:rFonts w:eastAsiaTheme="minorEastAsia" w:cs="Times New Roman"/>
          <w:szCs w:val="24"/>
          <w:lang w:eastAsia="en-GB"/>
        </w:rPr>
      </w:pPr>
      <w:r w:rsidRPr="00F40289">
        <w:rPr>
          <w:rFonts w:cs="Times New Roman"/>
        </w:rPr>
        <w:t xml:space="preserve">Stock holding days (2019) = </w:t>
      </w:r>
      <m:oMath>
        <m:f>
          <m:fPr>
            <m:ctrlPr>
              <w:rPr>
                <w:rFonts w:ascii="Cambria Math" w:eastAsia="Times New Roman" w:hAnsi="Cambria Math" w:cs="Times New Roman"/>
                <w:i/>
                <w:sz w:val="28"/>
                <w:szCs w:val="28"/>
                <w:lang w:eastAsia="en-GB"/>
              </w:rPr>
            </m:ctrlPr>
          </m:fPr>
          <m:num>
            <m:r>
              <w:rPr>
                <w:rFonts w:ascii="Cambria Math" w:eastAsia="Times New Roman" w:hAnsi="Cambria Math" w:cs="Times New Roman"/>
                <w:sz w:val="28"/>
                <w:szCs w:val="28"/>
                <w:lang w:eastAsia="en-GB"/>
              </w:rPr>
              <m:t>Average Inventory</m:t>
            </m:r>
          </m:num>
          <m:den>
            <m:r>
              <w:rPr>
                <w:rFonts w:ascii="Cambria Math" w:eastAsia="Times New Roman" w:hAnsi="Cambria Math" w:cs="Times New Roman"/>
                <w:sz w:val="28"/>
                <w:szCs w:val="28"/>
                <w:lang w:eastAsia="en-GB"/>
              </w:rPr>
              <m:t>Cost of goods sold</m:t>
            </m:r>
          </m:den>
        </m:f>
      </m:oMath>
      <w:r w:rsidRPr="00F40289">
        <w:rPr>
          <w:rFonts w:eastAsiaTheme="minorEastAsia" w:cs="Times New Roman"/>
          <w:sz w:val="28"/>
          <w:szCs w:val="28"/>
          <w:lang w:eastAsia="en-GB"/>
        </w:rPr>
        <w:t xml:space="preserve"> </w:t>
      </w:r>
      <w:r w:rsidRPr="00F40289">
        <w:rPr>
          <w:rFonts w:eastAsiaTheme="minorEastAsia" w:cs="Times New Roman"/>
          <w:szCs w:val="24"/>
          <w:lang w:eastAsia="en-GB"/>
        </w:rPr>
        <w:t>X 365</w:t>
      </w:r>
    </w:p>
    <w:p w14:paraId="33DEE33B" w14:textId="740030BB" w:rsidR="0027753D" w:rsidRPr="00F40289" w:rsidRDefault="0027753D" w:rsidP="00BB1613">
      <w:pPr>
        <w:spacing w:line="360" w:lineRule="auto"/>
        <w:ind w:left="2880"/>
        <w:rPr>
          <w:rFonts w:eastAsia="Times New Roman" w:cs="Times New Roman"/>
          <w:szCs w:val="24"/>
          <w:lang w:eastAsia="en-GB"/>
        </w:rPr>
      </w:pPr>
      <w:r w:rsidRPr="00F40289">
        <w:rPr>
          <w:rFonts w:eastAsiaTheme="minorEastAsia" w:cs="Times New Roman"/>
          <w:szCs w:val="24"/>
          <w:lang w:eastAsia="en-GB"/>
        </w:rPr>
        <w:t xml:space="preserve">= ( </w:t>
      </w:r>
      <w:r w:rsidRPr="00F40289">
        <w:rPr>
          <w:rFonts w:eastAsia="Times New Roman" w:cs="Times New Roman"/>
          <w:szCs w:val="24"/>
          <w:lang w:eastAsia="en-GB"/>
        </w:rPr>
        <w:t>£659 / £3,096) x 365</w:t>
      </w:r>
    </w:p>
    <w:p w14:paraId="076F7092" w14:textId="465A6234" w:rsidR="00125955" w:rsidRPr="00F40289" w:rsidRDefault="0027753D" w:rsidP="00BB1613">
      <w:pPr>
        <w:spacing w:line="360" w:lineRule="auto"/>
        <w:ind w:left="2880"/>
        <w:rPr>
          <w:rFonts w:eastAsiaTheme="minorEastAsia" w:cs="Times New Roman"/>
          <w:szCs w:val="24"/>
          <w:lang w:eastAsia="en-GB"/>
        </w:rPr>
      </w:pPr>
      <w:r w:rsidRPr="00F40289">
        <w:rPr>
          <w:rFonts w:eastAsia="Times New Roman" w:cs="Times New Roman"/>
          <w:szCs w:val="24"/>
          <w:lang w:eastAsia="en-GB"/>
        </w:rPr>
        <w:t>= 77.69 days</w:t>
      </w:r>
    </w:p>
    <w:p w14:paraId="4466061C" w14:textId="77777777" w:rsidR="00125955" w:rsidRPr="00F40289" w:rsidRDefault="00125955" w:rsidP="00BB1613">
      <w:pPr>
        <w:spacing w:line="360" w:lineRule="auto"/>
        <w:rPr>
          <w:rFonts w:cs="Times New Roman"/>
          <w:b/>
          <w:bCs/>
          <w:i/>
          <w:iCs/>
          <w:u w:val="single"/>
        </w:rPr>
      </w:pPr>
      <w:r w:rsidRPr="00F40289">
        <w:rPr>
          <w:rFonts w:cs="Times New Roman"/>
          <w:b/>
          <w:bCs/>
          <w:i/>
          <w:iCs/>
          <w:u w:val="single"/>
        </w:rPr>
        <w:t>Workings:</w:t>
      </w:r>
    </w:p>
    <w:p w14:paraId="1905272B" w14:textId="77777777" w:rsidR="00125955" w:rsidRPr="00F40289" w:rsidRDefault="00125955" w:rsidP="00BB1613">
      <w:pPr>
        <w:spacing w:line="360" w:lineRule="auto"/>
        <w:rPr>
          <w:rFonts w:cs="Times New Roman"/>
          <w:b/>
          <w:bCs/>
        </w:rPr>
      </w:pPr>
      <w:r w:rsidRPr="00F40289">
        <w:rPr>
          <w:rFonts w:cs="Times New Roman"/>
          <w:b/>
          <w:bCs/>
        </w:rPr>
        <w:t>For 2020,</w:t>
      </w:r>
    </w:p>
    <w:p w14:paraId="75BC673F" w14:textId="072C6C0E" w:rsidR="00125955" w:rsidRPr="00F40289" w:rsidRDefault="00125955" w:rsidP="00BB1613">
      <w:pPr>
        <w:spacing w:line="360" w:lineRule="auto"/>
        <w:rPr>
          <w:rFonts w:cs="Times New Roman"/>
        </w:rPr>
      </w:pPr>
      <w:r w:rsidRPr="00F40289">
        <w:rPr>
          <w:rFonts w:eastAsia="Times New Roman" w:cs="Times New Roman"/>
          <w:szCs w:val="24"/>
          <w:lang w:eastAsia="en-GB"/>
        </w:rPr>
        <w:t xml:space="preserve">Average Inventory = </w:t>
      </w:r>
      <m:oMath>
        <m:f>
          <m:fPr>
            <m:ctrlPr>
              <w:rPr>
                <w:rFonts w:ascii="Cambria Math" w:eastAsia="Times New Roman" w:hAnsi="Cambria Math" w:cs="Times New Roman"/>
                <w:i/>
                <w:sz w:val="28"/>
                <w:szCs w:val="28"/>
                <w:lang w:eastAsia="en-GB"/>
              </w:rPr>
            </m:ctrlPr>
          </m:fPr>
          <m:num>
            <m:r>
              <w:rPr>
                <w:rFonts w:ascii="Cambria Math" w:eastAsia="Times New Roman" w:hAnsi="Cambria Math" w:cs="Times New Roman"/>
                <w:sz w:val="28"/>
                <w:szCs w:val="28"/>
                <w:lang w:eastAsia="en-GB"/>
              </w:rPr>
              <m:t>Beginning Inventory-Ending Inventory</m:t>
            </m:r>
          </m:num>
          <m:den>
            <m:r>
              <w:rPr>
                <w:rFonts w:ascii="Cambria Math" w:eastAsia="Times New Roman" w:hAnsi="Cambria Math" w:cs="Times New Roman"/>
                <w:sz w:val="28"/>
                <w:szCs w:val="28"/>
                <w:lang w:eastAsia="en-GB"/>
              </w:rPr>
              <m:t>2</m:t>
            </m:r>
          </m:den>
        </m:f>
      </m:oMath>
    </w:p>
    <w:p w14:paraId="57D1D8CB" w14:textId="45B630E4" w:rsidR="00125955" w:rsidRPr="00F40289" w:rsidRDefault="00125955" w:rsidP="00BB1613">
      <w:pPr>
        <w:spacing w:line="360" w:lineRule="auto"/>
        <w:ind w:left="1440"/>
        <w:rPr>
          <w:rFonts w:cs="Times New Roman"/>
        </w:rPr>
      </w:pPr>
      <w:r w:rsidRPr="00F40289">
        <w:rPr>
          <w:rFonts w:cs="Times New Roman"/>
        </w:rPr>
        <w:t xml:space="preserve">    = </w:t>
      </w:r>
      <m:oMath>
        <m:f>
          <m:fPr>
            <m:ctrlPr>
              <w:rPr>
                <w:rFonts w:ascii="Cambria Math" w:hAnsi="Cambria Math" w:cs="Times New Roman"/>
                <w:i/>
                <w:sz w:val="28"/>
                <w:szCs w:val="28"/>
              </w:rPr>
            </m:ctrlPr>
          </m:fPr>
          <m:num>
            <m:r>
              <m:rPr>
                <m:sty m:val="p"/>
              </m:rPr>
              <w:rPr>
                <w:rFonts w:ascii="Cambria Math" w:eastAsia="Times New Roman" w:hAnsi="Cambria Math" w:cs="Times New Roman"/>
                <w:sz w:val="28"/>
                <w:szCs w:val="28"/>
                <w:lang w:eastAsia="en-GB"/>
              </w:rPr>
              <m:t>£</m:t>
            </m:r>
            <m:r>
              <w:rPr>
                <w:rFonts w:ascii="Cambria Math" w:hAnsi="Cambria Math" w:cs="Times New Roman"/>
                <w:sz w:val="28"/>
                <w:szCs w:val="28"/>
              </w:rPr>
              <m:t>708+</m:t>
            </m:r>
            <m:r>
              <m:rPr>
                <m:sty m:val="p"/>
              </m:rPr>
              <w:rPr>
                <w:rFonts w:ascii="Cambria Math" w:eastAsia="Times New Roman" w:hAnsi="Cambria Math" w:cs="Times New Roman"/>
                <w:sz w:val="28"/>
                <w:szCs w:val="28"/>
                <w:lang w:eastAsia="en-GB"/>
              </w:rPr>
              <m:t>£</m:t>
            </m:r>
            <m:r>
              <w:rPr>
                <w:rFonts w:ascii="Cambria Math" w:hAnsi="Cambria Math" w:cs="Times New Roman"/>
                <w:sz w:val="28"/>
                <w:szCs w:val="28"/>
              </w:rPr>
              <m:t>659</m:t>
            </m:r>
          </m:num>
          <m:den>
            <m:r>
              <w:rPr>
                <w:rFonts w:ascii="Cambria Math" w:hAnsi="Cambria Math" w:cs="Times New Roman"/>
                <w:sz w:val="28"/>
                <w:szCs w:val="28"/>
              </w:rPr>
              <m:t>2</m:t>
            </m:r>
          </m:den>
        </m:f>
      </m:oMath>
    </w:p>
    <w:p w14:paraId="2876B5CB" w14:textId="0BA90258" w:rsidR="00125955" w:rsidRPr="00F40289" w:rsidRDefault="00125955" w:rsidP="00BB1613">
      <w:pPr>
        <w:spacing w:line="360" w:lineRule="auto"/>
        <w:ind w:left="1440"/>
        <w:rPr>
          <w:rFonts w:cs="Times New Roman"/>
        </w:rPr>
      </w:pPr>
      <w:r w:rsidRPr="00F40289">
        <w:rPr>
          <w:rFonts w:cs="Times New Roman"/>
        </w:rPr>
        <w:t xml:space="preserve">    = £</w:t>
      </w:r>
      <w:r w:rsidR="00436BC0" w:rsidRPr="00F40289">
        <w:rPr>
          <w:rFonts w:cs="Times New Roman"/>
        </w:rPr>
        <w:t>684</w:t>
      </w:r>
    </w:p>
    <w:p w14:paraId="67DBBE80" w14:textId="77777777" w:rsidR="00000792" w:rsidRPr="00F40289" w:rsidRDefault="00000792" w:rsidP="00BB1613">
      <w:pPr>
        <w:spacing w:line="360" w:lineRule="auto"/>
        <w:rPr>
          <w:rFonts w:cs="Times New Roman"/>
        </w:rPr>
      </w:pPr>
    </w:p>
    <w:p w14:paraId="18A788C0" w14:textId="322B1C57" w:rsidR="00436BC0" w:rsidRPr="00F40289" w:rsidRDefault="003B1E0B" w:rsidP="00BB1613">
      <w:pPr>
        <w:pStyle w:val="ListParagraph"/>
        <w:numPr>
          <w:ilvl w:val="0"/>
          <w:numId w:val="5"/>
        </w:numPr>
        <w:spacing w:line="360" w:lineRule="auto"/>
        <w:rPr>
          <w:rFonts w:cs="Times New Roman"/>
          <w:b/>
          <w:bCs/>
        </w:rPr>
      </w:pPr>
      <w:r w:rsidRPr="00F40289">
        <w:rPr>
          <w:rFonts w:cs="Times New Roman"/>
          <w:b/>
          <w:bCs/>
        </w:rPr>
        <w:t>Debtors collection period</w:t>
      </w:r>
    </w:p>
    <w:p w14:paraId="05AB5440" w14:textId="77777777" w:rsidR="00880D7C" w:rsidRPr="00F40289" w:rsidRDefault="00880D7C" w:rsidP="00BB1613">
      <w:pPr>
        <w:spacing w:line="360" w:lineRule="auto"/>
        <w:rPr>
          <w:rFonts w:cs="Times New Roman"/>
        </w:rPr>
      </w:pPr>
      <w:r w:rsidRPr="00F40289">
        <w:rPr>
          <w:rFonts w:cs="Times New Roman"/>
        </w:rPr>
        <w:t>In terms of accounts receivable, the debtor collection period is the time it takes for a firm to recover money due by customers or debtors. Businesses utilize the debtor collection period to assure that they collect cash efficiently and have enough cash on hand to meet their outstanding debts.</w:t>
      </w:r>
    </w:p>
    <w:p w14:paraId="3AEB0ED8" w14:textId="46BE17FE" w:rsidR="00436BC0" w:rsidRPr="00F40289" w:rsidRDefault="00436BC0" w:rsidP="00BB1613">
      <w:pPr>
        <w:spacing w:line="360" w:lineRule="auto"/>
        <w:rPr>
          <w:rFonts w:cs="Times New Roman"/>
        </w:rPr>
      </w:pPr>
      <w:r w:rsidRPr="00F40289">
        <w:rPr>
          <w:rFonts w:cs="Times New Roman"/>
        </w:rPr>
        <w:t xml:space="preserve">The formula for calculating </w:t>
      </w:r>
      <w:r w:rsidR="00BA6976" w:rsidRPr="00F40289">
        <w:rPr>
          <w:rFonts w:cs="Times New Roman"/>
        </w:rPr>
        <w:t xml:space="preserve">debtor collection period is: </w:t>
      </w:r>
    </w:p>
    <w:p w14:paraId="4010FB6B" w14:textId="7F744D48" w:rsidR="00BA6976" w:rsidRPr="00F40289" w:rsidRDefault="00BA6976" w:rsidP="00BB1613">
      <w:pPr>
        <w:spacing w:line="360" w:lineRule="auto"/>
        <w:jc w:val="center"/>
        <w:rPr>
          <w:rFonts w:cs="Times New Roman"/>
        </w:rPr>
      </w:pPr>
      <w:r w:rsidRPr="00F40289">
        <w:rPr>
          <w:rFonts w:cs="Times New Roman"/>
        </w:rPr>
        <w:t xml:space="preserve">Debtor collection period = </w:t>
      </w:r>
      <m:oMath>
        <m:f>
          <m:fPr>
            <m:ctrlPr>
              <w:rPr>
                <w:rFonts w:ascii="Cambria Math" w:hAnsi="Cambria Math" w:cs="Times New Roman"/>
                <w:i/>
                <w:sz w:val="28"/>
                <w:szCs w:val="28"/>
              </w:rPr>
            </m:ctrlPr>
          </m:fPr>
          <m:num>
            <m:r>
              <w:rPr>
                <w:rFonts w:ascii="Cambria Math" w:hAnsi="Cambria Math" w:cs="Times New Roman"/>
                <w:sz w:val="28"/>
                <w:szCs w:val="28"/>
              </w:rPr>
              <m:t>Debtors</m:t>
            </m:r>
          </m:num>
          <m:den>
            <m:r>
              <w:rPr>
                <w:rFonts w:ascii="Cambria Math" w:hAnsi="Cambria Math" w:cs="Times New Roman"/>
                <w:sz w:val="28"/>
                <w:szCs w:val="28"/>
              </w:rPr>
              <m:t>Sales Turnover</m:t>
            </m:r>
          </m:den>
        </m:f>
      </m:oMath>
      <w:r w:rsidRPr="00F40289">
        <w:rPr>
          <w:rFonts w:eastAsiaTheme="minorEastAsia" w:cs="Times New Roman"/>
        </w:rPr>
        <w:t xml:space="preserve"> x 365</w:t>
      </w:r>
    </w:p>
    <w:p w14:paraId="429F8257" w14:textId="3609D1A2" w:rsidR="00000792" w:rsidRPr="00F40289" w:rsidRDefault="00880D7C" w:rsidP="00BB1613">
      <w:pPr>
        <w:spacing w:line="360" w:lineRule="auto"/>
        <w:rPr>
          <w:rFonts w:cs="Times New Roman"/>
        </w:rPr>
      </w:pPr>
      <w:r w:rsidRPr="00F40289">
        <w:rPr>
          <w:rFonts w:cs="Times New Roman"/>
        </w:rPr>
        <w:lastRenderedPageBreak/>
        <w:t>The calculation of the Debtor collection period for Chocco plc for 2020 and 2019 is given below:</w:t>
      </w:r>
    </w:p>
    <w:p w14:paraId="14A8058E" w14:textId="3F725189" w:rsidR="00880D7C" w:rsidRPr="00F40289" w:rsidRDefault="00880D7C" w:rsidP="00BB1613">
      <w:pPr>
        <w:spacing w:line="360" w:lineRule="auto"/>
        <w:rPr>
          <w:rFonts w:cs="Times New Roman"/>
        </w:rPr>
      </w:pPr>
      <w:r w:rsidRPr="00F40289">
        <w:rPr>
          <w:rFonts w:cs="Times New Roman"/>
        </w:rPr>
        <w:t xml:space="preserve">Debtor collection period (2020) = </w:t>
      </w:r>
      <m:oMath>
        <m:f>
          <m:fPr>
            <m:ctrlPr>
              <w:rPr>
                <w:rFonts w:ascii="Cambria Math" w:hAnsi="Cambria Math" w:cs="Times New Roman"/>
                <w:i/>
                <w:sz w:val="28"/>
                <w:szCs w:val="28"/>
              </w:rPr>
            </m:ctrlPr>
          </m:fPr>
          <m:num>
            <m:r>
              <w:rPr>
                <w:rFonts w:ascii="Cambria Math" w:hAnsi="Cambria Math" w:cs="Times New Roman"/>
                <w:sz w:val="28"/>
                <w:szCs w:val="28"/>
              </w:rPr>
              <m:t>Debtors</m:t>
            </m:r>
          </m:num>
          <m:den>
            <m:r>
              <w:rPr>
                <w:rFonts w:ascii="Cambria Math" w:hAnsi="Cambria Math" w:cs="Times New Roman"/>
                <w:sz w:val="28"/>
                <w:szCs w:val="28"/>
              </w:rPr>
              <m:t>Sales Turnover</m:t>
            </m:r>
          </m:den>
        </m:f>
      </m:oMath>
      <w:r w:rsidRPr="00F40289">
        <w:rPr>
          <w:rFonts w:eastAsiaTheme="minorEastAsia" w:cs="Times New Roman"/>
        </w:rPr>
        <w:t xml:space="preserve"> x 365</w:t>
      </w:r>
    </w:p>
    <w:p w14:paraId="31BBF51E" w14:textId="79430058" w:rsidR="00880D7C" w:rsidRPr="00F40289" w:rsidRDefault="00880D7C" w:rsidP="00BB1613">
      <w:pPr>
        <w:spacing w:line="360" w:lineRule="auto"/>
        <w:ind w:left="2880"/>
        <w:rPr>
          <w:rFonts w:eastAsia="Times New Roman" w:cs="Times New Roman"/>
          <w:szCs w:val="24"/>
          <w:lang w:eastAsia="en-GB"/>
        </w:rPr>
      </w:pPr>
      <w:r w:rsidRPr="00F40289">
        <w:rPr>
          <w:rFonts w:cs="Times New Roman"/>
        </w:rPr>
        <w:t xml:space="preserve">    = ( </w:t>
      </w:r>
      <w:r w:rsidRPr="00F40289">
        <w:rPr>
          <w:rFonts w:eastAsia="Times New Roman" w:cs="Times New Roman"/>
          <w:szCs w:val="24"/>
          <w:lang w:eastAsia="en-GB"/>
        </w:rPr>
        <w:t>£1,249 / £6,738 ) x 365</w:t>
      </w:r>
    </w:p>
    <w:p w14:paraId="1A711E0B" w14:textId="62233387" w:rsidR="00880D7C" w:rsidRPr="00F40289" w:rsidRDefault="00880D7C" w:rsidP="00BB1613">
      <w:pPr>
        <w:spacing w:line="360" w:lineRule="auto"/>
        <w:ind w:left="2880"/>
        <w:rPr>
          <w:rFonts w:eastAsia="Times New Roman" w:cs="Times New Roman"/>
          <w:szCs w:val="24"/>
          <w:lang w:eastAsia="en-GB"/>
        </w:rPr>
      </w:pPr>
      <w:r w:rsidRPr="00F40289">
        <w:rPr>
          <w:rFonts w:eastAsia="Times New Roman" w:cs="Times New Roman"/>
          <w:szCs w:val="24"/>
          <w:lang w:eastAsia="en-GB"/>
        </w:rPr>
        <w:t xml:space="preserve">    = 67.66</w:t>
      </w:r>
    </w:p>
    <w:p w14:paraId="449F6A52" w14:textId="0271F622" w:rsidR="00880D7C" w:rsidRPr="00F40289" w:rsidRDefault="00880D7C" w:rsidP="00BB1613">
      <w:pPr>
        <w:spacing w:line="360" w:lineRule="auto"/>
        <w:rPr>
          <w:rFonts w:cs="Times New Roman"/>
        </w:rPr>
      </w:pPr>
      <w:r w:rsidRPr="00F40289">
        <w:rPr>
          <w:rFonts w:cs="Times New Roman"/>
        </w:rPr>
        <w:t xml:space="preserve">Debtor collection period (2019) = </w:t>
      </w:r>
      <m:oMath>
        <m:f>
          <m:fPr>
            <m:ctrlPr>
              <w:rPr>
                <w:rFonts w:ascii="Cambria Math" w:hAnsi="Cambria Math" w:cs="Times New Roman"/>
                <w:i/>
                <w:sz w:val="28"/>
                <w:szCs w:val="28"/>
              </w:rPr>
            </m:ctrlPr>
          </m:fPr>
          <m:num>
            <m:r>
              <w:rPr>
                <w:rFonts w:ascii="Cambria Math" w:hAnsi="Cambria Math" w:cs="Times New Roman"/>
                <w:sz w:val="28"/>
                <w:szCs w:val="28"/>
              </w:rPr>
              <m:t>Debtors</m:t>
            </m:r>
          </m:num>
          <m:den>
            <m:r>
              <w:rPr>
                <w:rFonts w:ascii="Cambria Math" w:hAnsi="Cambria Math" w:cs="Times New Roman"/>
                <w:sz w:val="28"/>
                <w:szCs w:val="28"/>
              </w:rPr>
              <m:t>Sales Turnover</m:t>
            </m:r>
          </m:den>
        </m:f>
      </m:oMath>
      <w:r w:rsidRPr="00F40289">
        <w:rPr>
          <w:rFonts w:eastAsiaTheme="minorEastAsia" w:cs="Times New Roman"/>
        </w:rPr>
        <w:t xml:space="preserve"> x 365</w:t>
      </w:r>
    </w:p>
    <w:p w14:paraId="32BEAF72" w14:textId="5CA2AECF" w:rsidR="00880D7C" w:rsidRPr="00F40289" w:rsidRDefault="00880D7C" w:rsidP="00BB1613">
      <w:pPr>
        <w:spacing w:line="360" w:lineRule="auto"/>
        <w:ind w:left="2880"/>
        <w:rPr>
          <w:rFonts w:eastAsia="Times New Roman" w:cs="Times New Roman"/>
          <w:szCs w:val="24"/>
          <w:lang w:eastAsia="en-GB"/>
        </w:rPr>
      </w:pPr>
      <w:r w:rsidRPr="00F40289">
        <w:rPr>
          <w:rFonts w:cs="Times New Roman"/>
        </w:rPr>
        <w:t xml:space="preserve">    = ( </w:t>
      </w:r>
      <w:r w:rsidRPr="00F40289">
        <w:rPr>
          <w:rFonts w:eastAsia="Times New Roman" w:cs="Times New Roman"/>
          <w:szCs w:val="24"/>
          <w:lang w:eastAsia="en-GB"/>
        </w:rPr>
        <w:t>£1,287 / £6,441 ) x 365</w:t>
      </w:r>
    </w:p>
    <w:p w14:paraId="03ADEE66" w14:textId="4B9E9313" w:rsidR="00000792" w:rsidRPr="00F40289" w:rsidRDefault="00880D7C" w:rsidP="00BB1613">
      <w:pPr>
        <w:spacing w:line="360" w:lineRule="auto"/>
        <w:ind w:left="2880"/>
        <w:rPr>
          <w:rFonts w:eastAsia="Times New Roman" w:cs="Times New Roman"/>
          <w:szCs w:val="24"/>
          <w:lang w:eastAsia="en-GB"/>
        </w:rPr>
      </w:pPr>
      <w:r w:rsidRPr="00F40289">
        <w:rPr>
          <w:rFonts w:eastAsia="Times New Roman" w:cs="Times New Roman"/>
          <w:szCs w:val="24"/>
          <w:lang w:eastAsia="en-GB"/>
        </w:rPr>
        <w:t xml:space="preserve">    = 72.93</w:t>
      </w:r>
    </w:p>
    <w:p w14:paraId="3B1B0364" w14:textId="05B0A944" w:rsidR="003B1E0B" w:rsidRPr="00F40289" w:rsidRDefault="003B1E0B" w:rsidP="00BB1613">
      <w:pPr>
        <w:pStyle w:val="ListParagraph"/>
        <w:numPr>
          <w:ilvl w:val="0"/>
          <w:numId w:val="5"/>
        </w:numPr>
        <w:spacing w:line="360" w:lineRule="auto"/>
        <w:rPr>
          <w:rFonts w:cs="Times New Roman"/>
          <w:b/>
          <w:bCs/>
        </w:rPr>
      </w:pPr>
      <w:r w:rsidRPr="00F40289">
        <w:rPr>
          <w:rFonts w:cs="Times New Roman"/>
          <w:b/>
          <w:bCs/>
        </w:rPr>
        <w:t>Current ratio</w:t>
      </w:r>
    </w:p>
    <w:p w14:paraId="63909CD9" w14:textId="66AF7D41" w:rsidR="00880D7C" w:rsidRPr="00F40289" w:rsidRDefault="00880D7C" w:rsidP="00BB1613">
      <w:pPr>
        <w:spacing w:line="360" w:lineRule="auto"/>
        <w:rPr>
          <w:rFonts w:cs="Times New Roman"/>
        </w:rPr>
      </w:pPr>
      <w:r w:rsidRPr="00F40289">
        <w:rPr>
          <w:rFonts w:cs="Times New Roman"/>
        </w:rPr>
        <w:t>The current ratio is a liquidity indicator that assesses a company's ability to pay off short-term liabilities or commitments</w:t>
      </w:r>
      <w:r w:rsidR="00BB1613">
        <w:rPr>
          <w:rFonts w:cs="Times New Roman"/>
        </w:rPr>
        <w:t xml:space="preserve"> </w:t>
      </w:r>
      <w:r w:rsidR="00BB1613" w:rsidRPr="00BB1613">
        <w:rPr>
          <w:rFonts w:cs="Times New Roman"/>
        </w:rPr>
        <w:t>(What Is the Current Ratio?, 2021)</w:t>
      </w:r>
      <w:r w:rsidRPr="00F40289">
        <w:rPr>
          <w:rFonts w:cs="Times New Roman"/>
        </w:rPr>
        <w:t>. It demonstrates to traders and investors how a company may use its existing assets on the financial statements to pay off loans and other commitments</w:t>
      </w:r>
      <w:r w:rsidR="00DF5818" w:rsidRPr="00F40289">
        <w:rPr>
          <w:rFonts w:cs="Times New Roman"/>
        </w:rPr>
        <w:t xml:space="preserve">. </w:t>
      </w:r>
    </w:p>
    <w:p w14:paraId="655A4102" w14:textId="1D7D1B64" w:rsidR="007C0AAC" w:rsidRPr="00F40289" w:rsidRDefault="00DF5818" w:rsidP="00BB1613">
      <w:pPr>
        <w:spacing w:line="360" w:lineRule="auto"/>
        <w:rPr>
          <w:rFonts w:cs="Times New Roman"/>
        </w:rPr>
      </w:pPr>
      <w:r w:rsidRPr="00F40289">
        <w:rPr>
          <w:rFonts w:cs="Times New Roman"/>
        </w:rPr>
        <w:t xml:space="preserve">The formula for calculating </w:t>
      </w:r>
      <w:r w:rsidR="002049E4" w:rsidRPr="00F40289">
        <w:rPr>
          <w:rFonts w:cs="Times New Roman"/>
        </w:rPr>
        <w:t xml:space="preserve">the </w:t>
      </w:r>
      <w:r w:rsidRPr="00F40289">
        <w:rPr>
          <w:rFonts w:cs="Times New Roman"/>
        </w:rPr>
        <w:t xml:space="preserve">current ratio is: </w:t>
      </w:r>
    </w:p>
    <w:p w14:paraId="59B9095D" w14:textId="2AA917C4" w:rsidR="00DF5818" w:rsidRPr="00F40289" w:rsidRDefault="00DF5818" w:rsidP="00BB1613">
      <w:pPr>
        <w:spacing w:line="360" w:lineRule="auto"/>
        <w:jc w:val="center"/>
        <w:rPr>
          <w:rFonts w:cs="Times New Roman"/>
        </w:rPr>
      </w:pPr>
      <w:r w:rsidRPr="00F40289">
        <w:rPr>
          <w:rFonts w:eastAsia="Times New Roman" w:cs="Times New Roman"/>
          <w:szCs w:val="24"/>
          <w:lang w:eastAsia="en-GB"/>
        </w:rPr>
        <w:t xml:space="preserve">Current ratio = </w:t>
      </w:r>
      <m:oMath>
        <m:f>
          <m:fPr>
            <m:ctrlPr>
              <w:rPr>
                <w:rFonts w:ascii="Cambria Math" w:eastAsia="Times New Roman" w:hAnsi="Cambria Math" w:cs="Times New Roman"/>
                <w:i/>
                <w:sz w:val="28"/>
                <w:szCs w:val="28"/>
              </w:rPr>
            </m:ctrlPr>
          </m:fPr>
          <m:num>
            <m:r>
              <m:rPr>
                <m:sty m:val="p"/>
              </m:rPr>
              <w:rPr>
                <w:rFonts w:ascii="Cambria Math" w:eastAsia="Times New Roman" w:hAnsi="Cambria Math" w:cs="Times New Roman"/>
                <w:sz w:val="28"/>
                <w:szCs w:val="28"/>
                <w:lang w:eastAsia="en-GB"/>
              </w:rPr>
              <m:t>Current Assets</m:t>
            </m:r>
          </m:num>
          <m:den>
            <m:r>
              <m:rPr>
                <m:sty m:val="p"/>
              </m:rPr>
              <w:rPr>
                <w:rFonts w:ascii="Cambria Math" w:eastAsia="Times New Roman" w:hAnsi="Cambria Math" w:cs="Times New Roman"/>
                <w:sz w:val="28"/>
                <w:szCs w:val="28"/>
                <w:lang w:eastAsia="en-GB"/>
              </w:rPr>
              <m:t>Current Liabilities</m:t>
            </m:r>
          </m:den>
        </m:f>
      </m:oMath>
    </w:p>
    <w:p w14:paraId="755D3375" w14:textId="5C982F9C" w:rsidR="00880D7C" w:rsidRPr="00F40289" w:rsidRDefault="00880D7C" w:rsidP="00BB1613">
      <w:pPr>
        <w:spacing w:line="360" w:lineRule="auto"/>
        <w:rPr>
          <w:rFonts w:cs="Times New Roman"/>
        </w:rPr>
      </w:pPr>
      <w:r w:rsidRPr="00F40289">
        <w:rPr>
          <w:rFonts w:cs="Times New Roman"/>
        </w:rPr>
        <w:t xml:space="preserve">The calculation of the </w:t>
      </w:r>
      <w:r w:rsidR="00AB4531" w:rsidRPr="00F40289">
        <w:rPr>
          <w:rFonts w:eastAsia="Times New Roman" w:cs="Times New Roman"/>
          <w:szCs w:val="24"/>
          <w:lang w:eastAsia="en-GB"/>
        </w:rPr>
        <w:t xml:space="preserve">Current ratio </w:t>
      </w:r>
      <w:r w:rsidRPr="00F40289">
        <w:rPr>
          <w:rFonts w:cs="Times New Roman"/>
        </w:rPr>
        <w:t>for Chocco plc for 2020 and 2019 is given below:</w:t>
      </w:r>
    </w:p>
    <w:p w14:paraId="4AC5B70F" w14:textId="7E8760B3" w:rsidR="00880D7C" w:rsidRPr="00F40289" w:rsidRDefault="00880D7C" w:rsidP="00BB1613">
      <w:pPr>
        <w:spacing w:line="360" w:lineRule="auto"/>
        <w:rPr>
          <w:rFonts w:eastAsia="Times New Roman" w:cs="Times New Roman"/>
          <w:sz w:val="28"/>
          <w:szCs w:val="28"/>
        </w:rPr>
      </w:pPr>
      <w:r w:rsidRPr="00F40289">
        <w:rPr>
          <w:rFonts w:eastAsia="Times New Roman" w:cs="Times New Roman"/>
          <w:szCs w:val="24"/>
          <w:lang w:eastAsia="en-GB"/>
        </w:rPr>
        <w:t xml:space="preserve">Current ratio (2020) = </w:t>
      </w:r>
      <m:oMath>
        <m:f>
          <m:fPr>
            <m:ctrlPr>
              <w:rPr>
                <w:rFonts w:ascii="Cambria Math" w:eastAsia="Times New Roman" w:hAnsi="Cambria Math" w:cs="Times New Roman"/>
                <w:i/>
                <w:sz w:val="28"/>
                <w:szCs w:val="28"/>
              </w:rPr>
            </m:ctrlPr>
          </m:fPr>
          <m:num>
            <m:r>
              <m:rPr>
                <m:sty m:val="p"/>
              </m:rPr>
              <w:rPr>
                <w:rFonts w:ascii="Cambria Math" w:eastAsia="Times New Roman" w:hAnsi="Cambria Math" w:cs="Times New Roman"/>
                <w:sz w:val="28"/>
                <w:szCs w:val="28"/>
                <w:lang w:eastAsia="en-GB"/>
              </w:rPr>
              <m:t>Current Assets</m:t>
            </m:r>
          </m:num>
          <m:den>
            <m:r>
              <m:rPr>
                <m:sty m:val="p"/>
              </m:rPr>
              <w:rPr>
                <w:rFonts w:ascii="Cambria Math" w:eastAsia="Times New Roman" w:hAnsi="Cambria Math" w:cs="Times New Roman"/>
                <w:sz w:val="28"/>
                <w:szCs w:val="28"/>
                <w:lang w:eastAsia="en-GB"/>
              </w:rPr>
              <m:t>Current Liabilities</m:t>
            </m:r>
          </m:den>
        </m:f>
      </m:oMath>
    </w:p>
    <w:p w14:paraId="2F477FE3" w14:textId="566ED6D0" w:rsidR="00880D7C" w:rsidRPr="00F40289" w:rsidRDefault="00880D7C" w:rsidP="00BB1613">
      <w:pPr>
        <w:spacing w:line="360" w:lineRule="auto"/>
        <w:ind w:left="2160"/>
        <w:rPr>
          <w:rFonts w:eastAsia="Times New Roman" w:cs="Times New Roman"/>
          <w:szCs w:val="24"/>
          <w:lang w:eastAsia="en-GB"/>
        </w:rPr>
      </w:pPr>
      <w:r w:rsidRPr="00F40289">
        <w:rPr>
          <w:rFonts w:cs="Times New Roman"/>
        </w:rPr>
        <w:t>=</w:t>
      </w:r>
      <w:r w:rsidRPr="00F40289">
        <w:rPr>
          <w:rFonts w:eastAsia="Times New Roman" w:cs="Times New Roman"/>
          <w:szCs w:val="24"/>
          <w:lang w:eastAsia="en-GB"/>
        </w:rPr>
        <w:t>£2,303 / £2,511</w:t>
      </w:r>
    </w:p>
    <w:p w14:paraId="7533CFC3" w14:textId="7CB551F0" w:rsidR="00880D7C" w:rsidRPr="00F40289" w:rsidRDefault="00880D7C" w:rsidP="00BB1613">
      <w:pPr>
        <w:spacing w:line="360" w:lineRule="auto"/>
        <w:ind w:left="2160"/>
        <w:rPr>
          <w:rFonts w:cs="Times New Roman"/>
        </w:rPr>
      </w:pPr>
      <w:r w:rsidRPr="00F40289">
        <w:rPr>
          <w:rFonts w:eastAsia="Times New Roman" w:cs="Times New Roman"/>
          <w:szCs w:val="24"/>
          <w:lang w:eastAsia="en-GB"/>
        </w:rPr>
        <w:t>= 0.92</w:t>
      </w:r>
    </w:p>
    <w:p w14:paraId="4A2CC192" w14:textId="53460AFE" w:rsidR="00880D7C" w:rsidRPr="00F40289" w:rsidRDefault="00880D7C" w:rsidP="00BB1613">
      <w:pPr>
        <w:spacing w:line="360" w:lineRule="auto"/>
        <w:rPr>
          <w:rFonts w:eastAsia="Times New Roman" w:cs="Times New Roman"/>
          <w:sz w:val="28"/>
          <w:szCs w:val="28"/>
        </w:rPr>
      </w:pPr>
      <w:r w:rsidRPr="00F40289">
        <w:rPr>
          <w:rFonts w:eastAsia="Times New Roman" w:cs="Times New Roman"/>
          <w:szCs w:val="24"/>
          <w:lang w:eastAsia="en-GB"/>
        </w:rPr>
        <w:t xml:space="preserve">Current ratio (2019) = </w:t>
      </w:r>
      <m:oMath>
        <m:f>
          <m:fPr>
            <m:ctrlPr>
              <w:rPr>
                <w:rFonts w:ascii="Cambria Math" w:eastAsia="Times New Roman" w:hAnsi="Cambria Math" w:cs="Times New Roman"/>
                <w:i/>
                <w:sz w:val="28"/>
                <w:szCs w:val="28"/>
              </w:rPr>
            </m:ctrlPr>
          </m:fPr>
          <m:num>
            <m:r>
              <m:rPr>
                <m:sty m:val="p"/>
              </m:rPr>
              <w:rPr>
                <w:rFonts w:ascii="Cambria Math" w:eastAsia="Times New Roman" w:hAnsi="Cambria Math" w:cs="Times New Roman"/>
                <w:sz w:val="28"/>
                <w:szCs w:val="28"/>
                <w:lang w:eastAsia="en-GB"/>
              </w:rPr>
              <m:t>Current Assets</m:t>
            </m:r>
          </m:num>
          <m:den>
            <m:r>
              <m:rPr>
                <m:sty m:val="p"/>
              </m:rPr>
              <w:rPr>
                <w:rFonts w:ascii="Cambria Math" w:eastAsia="Times New Roman" w:hAnsi="Cambria Math" w:cs="Times New Roman"/>
                <w:sz w:val="28"/>
                <w:szCs w:val="28"/>
                <w:lang w:eastAsia="en-GB"/>
              </w:rPr>
              <m:t>Current Liabilities</m:t>
            </m:r>
          </m:den>
        </m:f>
      </m:oMath>
    </w:p>
    <w:p w14:paraId="320AD8DA" w14:textId="166D8B07" w:rsidR="00880D7C" w:rsidRPr="00F40289" w:rsidRDefault="00880D7C" w:rsidP="00BB1613">
      <w:pPr>
        <w:spacing w:line="360" w:lineRule="auto"/>
        <w:ind w:left="2160"/>
        <w:rPr>
          <w:rFonts w:eastAsia="Times New Roman" w:cs="Times New Roman"/>
          <w:szCs w:val="24"/>
          <w:lang w:eastAsia="en-GB"/>
        </w:rPr>
      </w:pPr>
      <w:r w:rsidRPr="00F40289">
        <w:rPr>
          <w:rFonts w:cs="Times New Roman"/>
        </w:rPr>
        <w:t>=</w:t>
      </w:r>
      <w:r w:rsidRPr="00F40289">
        <w:rPr>
          <w:rFonts w:eastAsia="Times New Roman" w:cs="Times New Roman"/>
          <w:szCs w:val="24"/>
          <w:lang w:eastAsia="en-GB"/>
        </w:rPr>
        <w:t xml:space="preserve">£2,355 / </w:t>
      </w:r>
      <w:r w:rsidR="00AB4531" w:rsidRPr="00F40289">
        <w:rPr>
          <w:rFonts w:eastAsia="Times New Roman" w:cs="Times New Roman"/>
          <w:szCs w:val="24"/>
          <w:lang w:eastAsia="en-GB"/>
        </w:rPr>
        <w:t>£3,046</w:t>
      </w:r>
    </w:p>
    <w:p w14:paraId="29145D31" w14:textId="03AF6091" w:rsidR="00000792" w:rsidRPr="00F40289" w:rsidRDefault="00880D7C" w:rsidP="00BB1613">
      <w:pPr>
        <w:spacing w:line="360" w:lineRule="auto"/>
        <w:ind w:left="2160"/>
        <w:rPr>
          <w:rFonts w:cs="Times New Roman"/>
        </w:rPr>
      </w:pPr>
      <w:r w:rsidRPr="00F40289">
        <w:rPr>
          <w:rFonts w:eastAsia="Times New Roman" w:cs="Times New Roman"/>
          <w:szCs w:val="24"/>
          <w:lang w:eastAsia="en-GB"/>
        </w:rPr>
        <w:t xml:space="preserve">= </w:t>
      </w:r>
      <w:r w:rsidR="00AB4531" w:rsidRPr="00F40289">
        <w:rPr>
          <w:rFonts w:eastAsia="Times New Roman" w:cs="Times New Roman"/>
          <w:szCs w:val="24"/>
          <w:lang w:eastAsia="en-GB"/>
        </w:rPr>
        <w:t>0.77</w:t>
      </w:r>
    </w:p>
    <w:p w14:paraId="165DD86A" w14:textId="6A0F7AD9" w:rsidR="003B1E0B" w:rsidRPr="00F40289" w:rsidRDefault="003B1E0B" w:rsidP="00BB1613">
      <w:pPr>
        <w:pStyle w:val="ListParagraph"/>
        <w:numPr>
          <w:ilvl w:val="0"/>
          <w:numId w:val="5"/>
        </w:numPr>
        <w:spacing w:line="360" w:lineRule="auto"/>
        <w:rPr>
          <w:rFonts w:cs="Times New Roman"/>
          <w:b/>
          <w:bCs/>
        </w:rPr>
      </w:pPr>
      <w:r w:rsidRPr="00F40289">
        <w:rPr>
          <w:rFonts w:cs="Times New Roman"/>
          <w:b/>
          <w:bCs/>
        </w:rPr>
        <w:t>Gearing ratio</w:t>
      </w:r>
    </w:p>
    <w:p w14:paraId="15D80FCB" w14:textId="77777777" w:rsidR="00AB4531" w:rsidRPr="00F40289" w:rsidRDefault="00AB4531" w:rsidP="00BB1613">
      <w:pPr>
        <w:spacing w:line="360" w:lineRule="auto"/>
        <w:rPr>
          <w:rFonts w:cs="Times New Roman"/>
        </w:rPr>
      </w:pPr>
      <w:r w:rsidRPr="00F40289">
        <w:rPr>
          <w:rFonts w:cs="Times New Roman"/>
        </w:rPr>
        <w:lastRenderedPageBreak/>
        <w:t>Gearing ratios are financial statistics that compare a company's equity to its debts or borrowed funds. Gearing is an indicator of how much a company's activities are funded by shareholders' capital vs creditors' finances.</w:t>
      </w:r>
    </w:p>
    <w:p w14:paraId="6EE8CC9E" w14:textId="6757294B" w:rsidR="00DF5818" w:rsidRPr="00F40289" w:rsidRDefault="00DF5818" w:rsidP="00BB1613">
      <w:pPr>
        <w:spacing w:line="360" w:lineRule="auto"/>
        <w:rPr>
          <w:rFonts w:cs="Times New Roman"/>
        </w:rPr>
      </w:pPr>
      <w:r w:rsidRPr="00F40289">
        <w:rPr>
          <w:rFonts w:cs="Times New Roman"/>
        </w:rPr>
        <w:t xml:space="preserve"> The formula for calculating gearing ratio is: </w:t>
      </w:r>
    </w:p>
    <w:p w14:paraId="6A86F4EA" w14:textId="4F128C5B" w:rsidR="00DF5818" w:rsidRPr="00F40289" w:rsidRDefault="00DF5818" w:rsidP="00BB1613">
      <w:pPr>
        <w:spacing w:line="360" w:lineRule="auto"/>
        <w:jc w:val="center"/>
        <w:rPr>
          <w:rFonts w:cs="Times New Roman"/>
        </w:rPr>
      </w:pPr>
      <w:r w:rsidRPr="00F40289">
        <w:rPr>
          <w:rFonts w:cs="Times New Roman"/>
        </w:rPr>
        <w:t>Gearing ratio = Total debt/ Total equity</w:t>
      </w:r>
    </w:p>
    <w:p w14:paraId="4C967057" w14:textId="1CE2A7A7" w:rsidR="00AB4531" w:rsidRPr="00F40289" w:rsidRDefault="00AB4531" w:rsidP="00BB1613">
      <w:pPr>
        <w:spacing w:line="360" w:lineRule="auto"/>
        <w:rPr>
          <w:rFonts w:cs="Times New Roman"/>
        </w:rPr>
      </w:pPr>
      <w:r w:rsidRPr="00F40289">
        <w:rPr>
          <w:rFonts w:cs="Times New Roman"/>
        </w:rPr>
        <w:t>The calculation of the Gearing ratio for Chocco plc for 2020 and 2019 is given below:</w:t>
      </w:r>
    </w:p>
    <w:p w14:paraId="017339C5" w14:textId="729D953B" w:rsidR="00AB4531" w:rsidRPr="00F40289" w:rsidRDefault="00AB4531" w:rsidP="00BB1613">
      <w:pPr>
        <w:spacing w:line="360" w:lineRule="auto"/>
        <w:rPr>
          <w:rFonts w:cs="Times New Roman"/>
        </w:rPr>
      </w:pPr>
      <w:r w:rsidRPr="00F40289">
        <w:rPr>
          <w:rFonts w:cs="Times New Roman"/>
        </w:rPr>
        <w:t>Gearing ratio (2020) = Total debt/ Total equity</w:t>
      </w:r>
    </w:p>
    <w:p w14:paraId="2272F125" w14:textId="5CFDCB3A" w:rsidR="00AB4531" w:rsidRPr="00F40289" w:rsidRDefault="00AB4531" w:rsidP="00BB1613">
      <w:pPr>
        <w:spacing w:line="360" w:lineRule="auto"/>
        <w:ind w:left="2160"/>
        <w:rPr>
          <w:rFonts w:eastAsia="Times New Roman" w:cs="Times New Roman"/>
          <w:szCs w:val="24"/>
          <w:lang w:eastAsia="en-GB"/>
        </w:rPr>
      </w:pPr>
      <w:r w:rsidRPr="00F40289">
        <w:rPr>
          <w:rFonts w:cs="Times New Roman"/>
        </w:rPr>
        <w:t xml:space="preserve">= </w:t>
      </w:r>
      <w:r w:rsidRPr="00F40289">
        <w:rPr>
          <w:rFonts w:eastAsia="Times New Roman" w:cs="Times New Roman"/>
          <w:szCs w:val="24"/>
          <w:lang w:eastAsia="en-GB"/>
        </w:rPr>
        <w:t>£6,648 / £3,088</w:t>
      </w:r>
    </w:p>
    <w:p w14:paraId="0F6A6A35" w14:textId="07F7357B" w:rsidR="00AB4531" w:rsidRPr="00F40289" w:rsidRDefault="00AB4531" w:rsidP="00BB1613">
      <w:pPr>
        <w:spacing w:line="360" w:lineRule="auto"/>
        <w:ind w:left="2160"/>
        <w:rPr>
          <w:rFonts w:eastAsia="Times New Roman" w:cs="Times New Roman"/>
          <w:szCs w:val="24"/>
          <w:lang w:eastAsia="en-GB"/>
        </w:rPr>
      </w:pPr>
      <w:r w:rsidRPr="00F40289">
        <w:rPr>
          <w:rFonts w:eastAsia="Times New Roman" w:cs="Times New Roman"/>
          <w:szCs w:val="24"/>
          <w:lang w:eastAsia="en-GB"/>
        </w:rPr>
        <w:t>= 2.15</w:t>
      </w:r>
    </w:p>
    <w:p w14:paraId="6FA98A32" w14:textId="77777777" w:rsidR="00AB4531" w:rsidRPr="00F40289" w:rsidRDefault="00AB4531" w:rsidP="00BB1613">
      <w:pPr>
        <w:spacing w:line="360" w:lineRule="auto"/>
        <w:rPr>
          <w:rFonts w:cs="Times New Roman"/>
        </w:rPr>
      </w:pPr>
      <w:r w:rsidRPr="00F40289">
        <w:rPr>
          <w:rFonts w:cs="Times New Roman"/>
        </w:rPr>
        <w:t>Gearing ratio (2020) = Total debt/ Total equity</w:t>
      </w:r>
    </w:p>
    <w:p w14:paraId="5627A430" w14:textId="2DFCC022" w:rsidR="00AB4531" w:rsidRPr="00F40289" w:rsidRDefault="00AB4531" w:rsidP="00BB1613">
      <w:pPr>
        <w:spacing w:line="360" w:lineRule="auto"/>
        <w:ind w:left="2160"/>
        <w:rPr>
          <w:rFonts w:eastAsia="Times New Roman" w:cs="Times New Roman"/>
          <w:szCs w:val="24"/>
          <w:lang w:eastAsia="en-GB"/>
        </w:rPr>
      </w:pPr>
      <w:r w:rsidRPr="00F40289">
        <w:rPr>
          <w:rFonts w:cs="Times New Roman"/>
        </w:rPr>
        <w:t xml:space="preserve">= </w:t>
      </w:r>
      <w:r w:rsidRPr="00F40289">
        <w:rPr>
          <w:rFonts w:eastAsia="Times New Roman" w:cs="Times New Roman"/>
          <w:szCs w:val="24"/>
          <w:lang w:eastAsia="en-GB"/>
        </w:rPr>
        <w:t>£7,175/ £2,912</w:t>
      </w:r>
    </w:p>
    <w:p w14:paraId="2FCE022C" w14:textId="2546A29E" w:rsidR="00000792" w:rsidRPr="00F40289" w:rsidRDefault="00AB4531" w:rsidP="00BB1613">
      <w:pPr>
        <w:spacing w:line="360" w:lineRule="auto"/>
        <w:ind w:left="2160"/>
        <w:rPr>
          <w:rFonts w:eastAsia="Times New Roman" w:cs="Times New Roman"/>
          <w:szCs w:val="24"/>
          <w:lang w:eastAsia="en-GB"/>
        </w:rPr>
      </w:pPr>
      <w:r w:rsidRPr="00F40289">
        <w:rPr>
          <w:rFonts w:eastAsia="Times New Roman" w:cs="Times New Roman"/>
          <w:szCs w:val="24"/>
          <w:lang w:eastAsia="en-GB"/>
        </w:rPr>
        <w:t>= 2.46</w:t>
      </w:r>
    </w:p>
    <w:p w14:paraId="64E87DF3" w14:textId="4EDCBA34" w:rsidR="0085450A" w:rsidRPr="00F40289" w:rsidRDefault="002049E4" w:rsidP="00BB1613">
      <w:pPr>
        <w:pStyle w:val="ListParagraph"/>
        <w:numPr>
          <w:ilvl w:val="0"/>
          <w:numId w:val="5"/>
        </w:numPr>
        <w:spacing w:line="360" w:lineRule="auto"/>
        <w:rPr>
          <w:rFonts w:cs="Times New Roman"/>
          <w:b/>
          <w:bCs/>
        </w:rPr>
      </w:pPr>
      <w:bookmarkStart w:id="7" w:name="_Hlk77001086"/>
      <w:r w:rsidRPr="00F40289">
        <w:rPr>
          <w:rFonts w:cs="Times New Roman"/>
          <w:b/>
          <w:bCs/>
        </w:rPr>
        <w:t>Invertor</w:t>
      </w:r>
      <w:r w:rsidR="003B1E0B" w:rsidRPr="00F40289">
        <w:rPr>
          <w:rFonts w:cs="Times New Roman"/>
          <w:b/>
          <w:bCs/>
        </w:rPr>
        <w:t xml:space="preserve"> cover</w:t>
      </w:r>
    </w:p>
    <w:bookmarkEnd w:id="7"/>
    <w:p w14:paraId="02B6D583" w14:textId="5EE55993" w:rsidR="00AB4531" w:rsidRPr="00F40289" w:rsidRDefault="00AB4531" w:rsidP="00BB1613">
      <w:pPr>
        <w:spacing w:line="360" w:lineRule="auto"/>
        <w:rPr>
          <w:rFonts w:cs="Times New Roman"/>
        </w:rPr>
      </w:pPr>
      <w:r w:rsidRPr="00F40289">
        <w:rPr>
          <w:rFonts w:cs="Times New Roman"/>
        </w:rPr>
        <w:t xml:space="preserve">The </w:t>
      </w:r>
      <w:r w:rsidR="00E47865" w:rsidRPr="00F40289">
        <w:rPr>
          <w:rFonts w:cs="Times New Roman"/>
        </w:rPr>
        <w:t>invertor</w:t>
      </w:r>
      <w:r w:rsidRPr="00F40289">
        <w:rPr>
          <w:rFonts w:cs="Times New Roman"/>
        </w:rPr>
        <w:t xml:space="preserve"> coverage ratio is a debt-to-profitability ratio that determines how readily a firm can pay interest on its debt. The </w:t>
      </w:r>
      <w:r w:rsidR="00E47865" w:rsidRPr="00F40289">
        <w:rPr>
          <w:rFonts w:cs="Times New Roman"/>
        </w:rPr>
        <w:t>invertor</w:t>
      </w:r>
      <w:r w:rsidRPr="00F40289">
        <w:rPr>
          <w:rFonts w:cs="Times New Roman"/>
        </w:rPr>
        <w:t xml:space="preserve"> coverage ratio can be determined by dividing a business's earnings before interest and taxes (EBIT) by its financing expense throughout a period of time</w:t>
      </w:r>
      <w:r w:rsidR="00A64917" w:rsidRPr="00F40289">
        <w:rPr>
          <w:rFonts w:cs="Times New Roman"/>
        </w:rPr>
        <w:t xml:space="preserve">. </w:t>
      </w:r>
    </w:p>
    <w:p w14:paraId="0CF33618" w14:textId="402C68A2" w:rsidR="00A64917" w:rsidRPr="00F40289" w:rsidRDefault="00A64917" w:rsidP="00BB1613">
      <w:pPr>
        <w:spacing w:line="360" w:lineRule="auto"/>
        <w:rPr>
          <w:rFonts w:cs="Times New Roman"/>
        </w:rPr>
      </w:pPr>
      <w:r w:rsidRPr="00F40289">
        <w:rPr>
          <w:rFonts w:cs="Times New Roman"/>
        </w:rPr>
        <w:t xml:space="preserve">The formula for calculating </w:t>
      </w:r>
      <w:r w:rsidR="002049E4" w:rsidRPr="00F40289">
        <w:rPr>
          <w:rFonts w:cs="Times New Roman"/>
        </w:rPr>
        <w:t xml:space="preserve">the </w:t>
      </w:r>
      <w:r w:rsidRPr="00F40289">
        <w:rPr>
          <w:rFonts w:cs="Times New Roman"/>
        </w:rPr>
        <w:t>Inventory coverage ratio is:</w:t>
      </w:r>
    </w:p>
    <w:p w14:paraId="7DB63A31" w14:textId="247BE809" w:rsidR="00AB4531" w:rsidRPr="00F40289" w:rsidRDefault="00AB4531" w:rsidP="00BB1613">
      <w:pPr>
        <w:spacing w:line="360" w:lineRule="auto"/>
        <w:jc w:val="center"/>
        <w:rPr>
          <w:rFonts w:cs="Times New Roman"/>
        </w:rPr>
      </w:pPr>
      <w:r w:rsidRPr="00F40289">
        <w:rPr>
          <w:rFonts w:cs="Times New Roman"/>
        </w:rPr>
        <w:t>Invertor cover = EBIT / Interest expenses</w:t>
      </w:r>
    </w:p>
    <w:p w14:paraId="32C2D30B" w14:textId="4A3197C5" w:rsidR="00000792" w:rsidRPr="00F40289" w:rsidRDefault="005F0344" w:rsidP="00BB1613">
      <w:pPr>
        <w:spacing w:line="360" w:lineRule="auto"/>
        <w:rPr>
          <w:rFonts w:cs="Times New Roman"/>
        </w:rPr>
      </w:pPr>
      <w:r w:rsidRPr="00F40289">
        <w:rPr>
          <w:rFonts w:cs="Times New Roman"/>
        </w:rPr>
        <w:t>The calculation of the Invertor cover for Chocco plc for 2020 and 2019 is given below:</w:t>
      </w:r>
    </w:p>
    <w:p w14:paraId="61AAD84B" w14:textId="366FCDA6" w:rsidR="005F0344" w:rsidRPr="00F40289" w:rsidRDefault="005F0344" w:rsidP="00BB1613">
      <w:pPr>
        <w:spacing w:line="360" w:lineRule="auto"/>
        <w:rPr>
          <w:rFonts w:cs="Times New Roman"/>
        </w:rPr>
      </w:pPr>
      <w:r w:rsidRPr="00F40289">
        <w:rPr>
          <w:rFonts w:cs="Times New Roman"/>
        </w:rPr>
        <w:t>Invertor cover (2020) = EBIT / Interest expenses</w:t>
      </w:r>
    </w:p>
    <w:p w14:paraId="6B982BDE" w14:textId="5403BC48" w:rsidR="005F0344" w:rsidRPr="00F40289" w:rsidRDefault="005F0344" w:rsidP="00BB1613">
      <w:pPr>
        <w:spacing w:line="360" w:lineRule="auto"/>
        <w:ind w:left="2160"/>
        <w:rPr>
          <w:rFonts w:cs="Times New Roman"/>
        </w:rPr>
      </w:pPr>
      <w:r w:rsidRPr="00F40289">
        <w:rPr>
          <w:rFonts w:cs="Times New Roman"/>
        </w:rPr>
        <w:t>= £846 / £226</w:t>
      </w:r>
    </w:p>
    <w:p w14:paraId="676DAD48" w14:textId="179CF2B8" w:rsidR="005F0344" w:rsidRPr="00F40289" w:rsidRDefault="005F0344" w:rsidP="00BB1613">
      <w:pPr>
        <w:spacing w:line="360" w:lineRule="auto"/>
        <w:ind w:left="2160"/>
        <w:rPr>
          <w:rFonts w:cs="Times New Roman"/>
        </w:rPr>
      </w:pPr>
      <w:r w:rsidRPr="00F40289">
        <w:rPr>
          <w:rFonts w:cs="Times New Roman"/>
        </w:rPr>
        <w:t>= 3.74</w:t>
      </w:r>
    </w:p>
    <w:p w14:paraId="6B502C21" w14:textId="4CDDA1DE" w:rsidR="005F0344" w:rsidRPr="00F40289" w:rsidRDefault="005F0344" w:rsidP="00BB1613">
      <w:pPr>
        <w:spacing w:line="360" w:lineRule="auto"/>
        <w:rPr>
          <w:rFonts w:cs="Times New Roman"/>
        </w:rPr>
      </w:pPr>
      <w:r w:rsidRPr="00F40289">
        <w:rPr>
          <w:rFonts w:cs="Times New Roman"/>
        </w:rPr>
        <w:t>Invertor cover (2019) = EBIT / Interest expenses</w:t>
      </w:r>
    </w:p>
    <w:p w14:paraId="7DB9EB0A" w14:textId="5108A5A6" w:rsidR="005F0344" w:rsidRPr="00F40289" w:rsidRDefault="005F0344" w:rsidP="00BB1613">
      <w:pPr>
        <w:spacing w:line="360" w:lineRule="auto"/>
        <w:ind w:left="2160"/>
        <w:rPr>
          <w:rFonts w:cs="Times New Roman"/>
        </w:rPr>
      </w:pPr>
      <w:r w:rsidRPr="00F40289">
        <w:rPr>
          <w:rFonts w:cs="Times New Roman"/>
        </w:rPr>
        <w:t>= £730 / £181</w:t>
      </w:r>
    </w:p>
    <w:p w14:paraId="150F2E1A" w14:textId="25E0AC2F" w:rsidR="0061161B" w:rsidRPr="00F40289" w:rsidRDefault="005F0344" w:rsidP="00BB1613">
      <w:pPr>
        <w:spacing w:line="360" w:lineRule="auto"/>
        <w:ind w:left="2160"/>
        <w:rPr>
          <w:rFonts w:cs="Times New Roman"/>
        </w:rPr>
      </w:pPr>
      <w:r w:rsidRPr="00F40289">
        <w:rPr>
          <w:rFonts w:cs="Times New Roman"/>
        </w:rPr>
        <w:t>= 4.03</w:t>
      </w:r>
    </w:p>
    <w:p w14:paraId="5D949588" w14:textId="30DFC121" w:rsidR="007C72DA" w:rsidRPr="00F40289" w:rsidRDefault="005F0344" w:rsidP="00BB1613">
      <w:pPr>
        <w:pStyle w:val="Heading2"/>
        <w:rPr>
          <w:rFonts w:cs="Times New Roman"/>
        </w:rPr>
      </w:pPr>
      <w:bookmarkStart w:id="8" w:name="_Toc77002402"/>
      <w:r w:rsidRPr="00F40289">
        <w:rPr>
          <w:rFonts w:cs="Times New Roman"/>
        </w:rPr>
        <w:lastRenderedPageBreak/>
        <w:t xml:space="preserve">Analysis of </w:t>
      </w:r>
      <w:r w:rsidR="00AC47B2" w:rsidRPr="00F40289">
        <w:rPr>
          <w:rFonts w:cs="Times New Roman"/>
        </w:rPr>
        <w:t>the financial performance and position of Chocco plc</w:t>
      </w:r>
      <w:bookmarkEnd w:id="8"/>
    </w:p>
    <w:p w14:paraId="5859113D" w14:textId="21C51092" w:rsidR="00F40289" w:rsidRPr="00F40289" w:rsidRDefault="00F40289" w:rsidP="00BB1613">
      <w:pPr>
        <w:spacing w:line="360" w:lineRule="auto"/>
        <w:rPr>
          <w:rFonts w:cs="Times New Roman"/>
        </w:rPr>
      </w:pPr>
      <w:r w:rsidRPr="00F40289">
        <w:rPr>
          <w:rFonts w:cs="Times New Roman"/>
        </w:rPr>
        <w:t>Finance professionals, stakeholders, and potential investors may use the ROCE ratio as one of several profitability factors when evaluating a company for investment</w:t>
      </w:r>
      <w:r w:rsidR="00BB1613">
        <w:rPr>
          <w:rFonts w:cs="Times New Roman"/>
        </w:rPr>
        <w:t xml:space="preserve"> </w:t>
      </w:r>
      <w:r w:rsidR="00BB1613" w:rsidRPr="00BB1613">
        <w:rPr>
          <w:rFonts w:cs="Times New Roman"/>
        </w:rPr>
        <w:t>(ROCE, 2021)</w:t>
      </w:r>
      <w:r w:rsidRPr="00F40289">
        <w:rPr>
          <w:rFonts w:cs="Times New Roman"/>
        </w:rPr>
        <w:t xml:space="preserve">. The ROCE of Chocco plc has been raised from 0.077 to 0.086. It denotes a boost in the company's profits. With its utilized capital, the company can now produce </w:t>
      </w:r>
      <w:r w:rsidR="00E47865">
        <w:rPr>
          <w:rFonts w:cs="Times New Roman"/>
        </w:rPr>
        <w:t xml:space="preserve">a </w:t>
      </w:r>
      <w:r w:rsidRPr="00F40289">
        <w:rPr>
          <w:rFonts w:cs="Times New Roman"/>
        </w:rPr>
        <w:t>greater profit.</w:t>
      </w:r>
    </w:p>
    <w:p w14:paraId="6BF725C0" w14:textId="77777777" w:rsidR="00F40289" w:rsidRPr="00F40289" w:rsidRDefault="00F40289" w:rsidP="00BB1613">
      <w:pPr>
        <w:spacing w:line="360" w:lineRule="auto"/>
        <w:rPr>
          <w:rFonts w:cs="Times New Roman"/>
        </w:rPr>
      </w:pPr>
      <w:r w:rsidRPr="00F40289">
        <w:rPr>
          <w:rFonts w:cs="Times New Roman"/>
        </w:rPr>
        <w:t>The company's return on equity (ROE) in 2019 was 1.22. The ROE is set to grow to 1.45 by 2020, meaning that every dollar spent in the company will generate £1.45 in revenue. It means that the company is generating more money for every dollar invested.</w:t>
      </w:r>
    </w:p>
    <w:p w14:paraId="037039BB" w14:textId="5E6F609E" w:rsidR="00F40289" w:rsidRPr="00F40289" w:rsidRDefault="00F40289" w:rsidP="00BB1613">
      <w:pPr>
        <w:spacing w:line="360" w:lineRule="auto"/>
        <w:rPr>
          <w:rFonts w:cs="Times New Roman"/>
        </w:rPr>
      </w:pPr>
      <w:r w:rsidRPr="00F40289">
        <w:rPr>
          <w:rFonts w:cs="Times New Roman"/>
        </w:rPr>
        <w:t>The company's earnings per share in 2018 and 2019 have been 0.61 and 0.72, accordingly. The number of outstanding shares remained unchanged in both years. As a result, it's clear that earnings per share</w:t>
      </w:r>
      <w:r w:rsidR="00E47865">
        <w:rPr>
          <w:rFonts w:cs="Times New Roman"/>
        </w:rPr>
        <w:t>, as well as the profit of the company,</w:t>
      </w:r>
      <w:r w:rsidRPr="00F40289">
        <w:rPr>
          <w:rFonts w:cs="Times New Roman"/>
        </w:rPr>
        <w:t> have increased.</w:t>
      </w:r>
    </w:p>
    <w:p w14:paraId="03635B88" w14:textId="5CB470F5" w:rsidR="00F40289" w:rsidRPr="00F40289" w:rsidRDefault="00F40289" w:rsidP="00BB1613">
      <w:pPr>
        <w:spacing w:line="360" w:lineRule="auto"/>
        <w:rPr>
          <w:rFonts w:cs="Times New Roman"/>
        </w:rPr>
      </w:pPr>
      <w:r w:rsidRPr="00F40289">
        <w:rPr>
          <w:rFonts w:cs="Times New Roman"/>
        </w:rPr>
        <w:t xml:space="preserve">The net profit margin of </w:t>
      </w:r>
      <w:r w:rsidR="00E47865">
        <w:rPr>
          <w:rFonts w:cs="Times New Roman"/>
        </w:rPr>
        <w:t xml:space="preserve">a </w:t>
      </w:r>
      <w:r w:rsidRPr="00F40289">
        <w:rPr>
          <w:rFonts w:cs="Times New Roman"/>
        </w:rPr>
        <w:t xml:space="preserve">firm measures how </w:t>
      </w:r>
      <w:r w:rsidR="00E47865" w:rsidRPr="00F40289">
        <w:rPr>
          <w:rFonts w:cs="Times New Roman"/>
        </w:rPr>
        <w:t>m</w:t>
      </w:r>
      <w:r w:rsidR="00E47865">
        <w:rPr>
          <w:rFonts w:cs="Times New Roman"/>
        </w:rPr>
        <w:t>any</w:t>
      </w:r>
      <w:r w:rsidR="00E47865" w:rsidRPr="00F40289">
        <w:rPr>
          <w:rFonts w:cs="Times New Roman"/>
        </w:rPr>
        <w:t xml:space="preserve"> </w:t>
      </w:r>
      <w:r w:rsidR="00E47865">
        <w:rPr>
          <w:rFonts w:cs="Times New Roman"/>
        </w:rPr>
        <w:t>t</w:t>
      </w:r>
      <w:r w:rsidR="00E47865" w:rsidRPr="00F40289">
        <w:rPr>
          <w:rFonts w:cs="Times New Roman"/>
        </w:rPr>
        <w:t>otal</w:t>
      </w:r>
      <w:r w:rsidR="00E47865">
        <w:rPr>
          <w:rFonts w:cs="Times New Roman"/>
        </w:rPr>
        <w:t xml:space="preserve"> </w:t>
      </w:r>
      <w:r w:rsidRPr="00F40289">
        <w:rPr>
          <w:rFonts w:cs="Times New Roman"/>
        </w:rPr>
        <w:t xml:space="preserve">sales contribute to the net earnings of the company. For the year 2020, Chocco PLC's profit margin has increased from 0.057 to 0.063. It means that the </w:t>
      </w:r>
      <w:r w:rsidR="00E47865" w:rsidRPr="00F40289">
        <w:rPr>
          <w:rFonts w:cs="Times New Roman"/>
        </w:rPr>
        <w:t>contribution</w:t>
      </w:r>
      <w:r w:rsidRPr="00F40289">
        <w:rPr>
          <w:rFonts w:cs="Times New Roman"/>
        </w:rPr>
        <w:t xml:space="preserve"> of sales to net income has increased.</w:t>
      </w:r>
    </w:p>
    <w:p w14:paraId="15BB2469" w14:textId="77777777" w:rsidR="00F40289" w:rsidRPr="00F40289" w:rsidRDefault="00F40289" w:rsidP="00BB1613">
      <w:pPr>
        <w:spacing w:line="360" w:lineRule="auto"/>
        <w:rPr>
          <w:rFonts w:cs="Times New Roman"/>
        </w:rPr>
      </w:pPr>
      <w:r w:rsidRPr="00F40289">
        <w:rPr>
          <w:rFonts w:cs="Times New Roman"/>
        </w:rPr>
        <w:t>Additionally, the asset turnover ratio has increased from 0.64 to 0.68. It indicates that the firm is concentrating its efforts on generating revenue from its current assets.</w:t>
      </w:r>
    </w:p>
    <w:p w14:paraId="477085DE" w14:textId="1186B4E5" w:rsidR="00F40289" w:rsidRPr="00F40289" w:rsidRDefault="00F40289" w:rsidP="00BB1613">
      <w:pPr>
        <w:spacing w:line="360" w:lineRule="auto"/>
        <w:rPr>
          <w:rFonts w:cs="Times New Roman"/>
        </w:rPr>
      </w:pPr>
      <w:r w:rsidRPr="00F40289">
        <w:rPr>
          <w:rFonts w:cs="Times New Roman"/>
        </w:rPr>
        <w:t>The inventory holding period shows how long a company keeps its inventory before it convert</w:t>
      </w:r>
      <w:r w:rsidR="00E47865">
        <w:rPr>
          <w:rFonts w:cs="Times New Roman"/>
        </w:rPr>
        <w:t>s</w:t>
      </w:r>
      <w:r w:rsidRPr="00F40289">
        <w:rPr>
          <w:rFonts w:cs="Times New Roman"/>
        </w:rPr>
        <w:t xml:space="preserve"> to sales</w:t>
      </w:r>
      <w:r w:rsidR="00BB1613">
        <w:rPr>
          <w:rFonts w:cs="Times New Roman"/>
        </w:rPr>
        <w:t xml:space="preserve"> </w:t>
      </w:r>
      <w:r w:rsidR="00BB1613" w:rsidRPr="00BB1613">
        <w:rPr>
          <w:rFonts w:cs="Times New Roman"/>
        </w:rPr>
        <w:t>(Goel, 2017)</w:t>
      </w:r>
      <w:r w:rsidRPr="00F40289">
        <w:rPr>
          <w:rFonts w:cs="Times New Roman"/>
        </w:rPr>
        <w:t>. Stock holding days in Chocco PLC have reduced from 77.69 to 77.17. It means the firm can now generate sales faster than before. As a consequence, the cost of maintaining inventories has also been reduced.</w:t>
      </w:r>
    </w:p>
    <w:p w14:paraId="42CC788E" w14:textId="7A2C9F49" w:rsidR="00F40289" w:rsidRPr="00F40289" w:rsidRDefault="00F40289" w:rsidP="00BB1613">
      <w:pPr>
        <w:spacing w:line="360" w:lineRule="auto"/>
        <w:rPr>
          <w:rFonts w:cs="Times New Roman"/>
        </w:rPr>
      </w:pPr>
      <w:r w:rsidRPr="00F40289">
        <w:rPr>
          <w:rFonts w:cs="Times New Roman"/>
        </w:rPr>
        <w:t>The debtor collection period is a critical indicator for ensuring the business's cash flow. Chocco PLC's debtor collection duration in 2019 was 72.93 days, however</w:t>
      </w:r>
      <w:r w:rsidR="00E47865">
        <w:rPr>
          <w:rFonts w:cs="Times New Roman"/>
        </w:rPr>
        <w:t>,</w:t>
      </w:r>
      <w:r w:rsidRPr="00F40289">
        <w:rPr>
          <w:rFonts w:cs="Times New Roman"/>
        </w:rPr>
        <w:t xml:space="preserve"> it was reduced to 67.66 days in 2020. It shows that the company's cash collecting efficiency has dropped. As a result, the company's cash inflow has been pushed back and it cannot utilise its cash efficiently like before.</w:t>
      </w:r>
    </w:p>
    <w:p w14:paraId="3939B06F" w14:textId="77777777" w:rsidR="00F40289" w:rsidRPr="00F40289" w:rsidRDefault="00F40289" w:rsidP="00BB1613">
      <w:pPr>
        <w:spacing w:line="360" w:lineRule="auto"/>
        <w:rPr>
          <w:rFonts w:cs="Times New Roman"/>
        </w:rPr>
      </w:pPr>
      <w:r w:rsidRPr="00F40289">
        <w:rPr>
          <w:rFonts w:cs="Times New Roman"/>
        </w:rPr>
        <w:t>The current ratio is a measure of a company to meet its financial short-term debt using current assets. In 2019, Chocco PLC's current ratio was 0.77, and it is seen to rise to 0.92 in 2020. It demonstrates that the company's existing assets are insufficient to cover its current liabilities. However, its liquidity has been increased significantly.</w:t>
      </w:r>
    </w:p>
    <w:p w14:paraId="75326BC9" w14:textId="77777777" w:rsidR="00F40289" w:rsidRPr="00F40289" w:rsidRDefault="00F40289" w:rsidP="00BB1613">
      <w:pPr>
        <w:spacing w:line="360" w:lineRule="auto"/>
        <w:rPr>
          <w:rFonts w:cs="Times New Roman"/>
        </w:rPr>
      </w:pPr>
      <w:r w:rsidRPr="00F40289">
        <w:rPr>
          <w:rFonts w:cs="Times New Roman"/>
        </w:rPr>
        <w:lastRenderedPageBreak/>
        <w:t>This gearing ratio depicts the proportion of a company's capital that comes from loans and shareholder equity. The gearing ratio of Chocco PLC has been reduced from 2.46 to 2.15. It indicates the company's obligations have been decreased and it is now depending more on shareholder equity for financing.</w:t>
      </w:r>
    </w:p>
    <w:p w14:paraId="2A5DF994" w14:textId="69F8224C" w:rsidR="00F40289" w:rsidRPr="00F40289" w:rsidRDefault="00F40289" w:rsidP="00BB1613">
      <w:pPr>
        <w:spacing w:line="360" w:lineRule="auto"/>
        <w:rPr>
          <w:rFonts w:cs="Times New Roman"/>
        </w:rPr>
      </w:pPr>
      <w:r w:rsidRPr="00F40289">
        <w:rPr>
          <w:rFonts w:cs="Times New Roman"/>
        </w:rPr>
        <w:t>The invertor cover ratio of Chocco PLC has been reduced from 4.03 to 3.74. It means that the company's capacity to cover its interest for profit has reduced. Moreover</w:t>
      </w:r>
      <w:r w:rsidR="00E47865">
        <w:rPr>
          <w:rFonts w:cs="Times New Roman"/>
        </w:rPr>
        <w:t>,</w:t>
      </w:r>
      <w:r w:rsidRPr="00F40289">
        <w:rPr>
          <w:rFonts w:cs="Times New Roman"/>
        </w:rPr>
        <w:t xml:space="preserve"> the interest expense of the company is about 25% of the EBIT which indicates that about one-fourth of the profit of the company is spend</w:t>
      </w:r>
      <w:r w:rsidR="00E47865">
        <w:rPr>
          <w:rFonts w:cs="Times New Roman"/>
        </w:rPr>
        <w:t>ing</w:t>
      </w:r>
      <w:r w:rsidRPr="00F40289">
        <w:rPr>
          <w:rFonts w:cs="Times New Roman"/>
        </w:rPr>
        <w:t xml:space="preserve"> </w:t>
      </w:r>
      <w:r w:rsidR="00E47865">
        <w:rPr>
          <w:rFonts w:cs="Times New Roman"/>
        </w:rPr>
        <w:t>o</w:t>
      </w:r>
      <w:r w:rsidRPr="00F40289">
        <w:rPr>
          <w:rFonts w:cs="Times New Roman"/>
        </w:rPr>
        <w:t>n paying its interest expenses.</w:t>
      </w:r>
    </w:p>
    <w:p w14:paraId="21531F36" w14:textId="536D5454" w:rsidR="002049E4" w:rsidRPr="00F40289" w:rsidRDefault="00F40289" w:rsidP="00BB1613">
      <w:pPr>
        <w:spacing w:line="360" w:lineRule="auto"/>
        <w:rPr>
          <w:rFonts w:cs="Times New Roman"/>
        </w:rPr>
      </w:pPr>
      <w:r w:rsidRPr="00F40289">
        <w:rPr>
          <w:rFonts w:cs="Times New Roman"/>
        </w:rPr>
        <w:t>Chocco PLC's sales have increased by about 4.6%, showing a significant rise in revenue. In addition, the organization's entire revenue has increased by around 4.7 per</w:t>
      </w:r>
      <w:r w:rsidR="00E47865">
        <w:rPr>
          <w:rFonts w:cs="Times New Roman"/>
        </w:rPr>
        <w:t xml:space="preserve"> </w:t>
      </w:r>
      <w:r w:rsidRPr="00F40289">
        <w:rPr>
          <w:rFonts w:cs="Times New Roman"/>
        </w:rPr>
        <w:t>cent. The net profit, on the other hand, grew by 18.57 per</w:t>
      </w:r>
      <w:r w:rsidR="00E47865">
        <w:rPr>
          <w:rFonts w:cs="Times New Roman"/>
        </w:rPr>
        <w:t xml:space="preserve"> </w:t>
      </w:r>
      <w:r w:rsidRPr="00F40289">
        <w:rPr>
          <w:rFonts w:cs="Times New Roman"/>
        </w:rPr>
        <w:t>cent. It implies that the firm has improved its cost-cutting capabilities in order to increase earnings. It can be said that the overall position and performance of the company is satisfactory.</w:t>
      </w:r>
      <w:r w:rsidR="002049E4" w:rsidRPr="00F40289">
        <w:rPr>
          <w:rFonts w:cs="Times New Roman"/>
        </w:rPr>
        <w:br w:type="page"/>
      </w:r>
    </w:p>
    <w:p w14:paraId="5C21AABD" w14:textId="7986FA86" w:rsidR="001B2557" w:rsidRPr="00F40289" w:rsidRDefault="002049E4" w:rsidP="00BB1613">
      <w:pPr>
        <w:pStyle w:val="Heading1"/>
        <w:rPr>
          <w:rFonts w:cs="Times New Roman"/>
          <w:u w:val="none"/>
        </w:rPr>
      </w:pPr>
      <w:bookmarkStart w:id="9" w:name="_Toc77002403"/>
      <w:r w:rsidRPr="00F40289">
        <w:rPr>
          <w:rFonts w:cs="Times New Roman"/>
          <w:u w:val="none"/>
        </w:rPr>
        <w:lastRenderedPageBreak/>
        <w:t>References</w:t>
      </w:r>
      <w:bookmarkEnd w:id="9"/>
    </w:p>
    <w:p w14:paraId="616E2386" w14:textId="77777777" w:rsidR="00BB1613" w:rsidRPr="00BB1613" w:rsidRDefault="00BB1613" w:rsidP="00BB1613">
      <w:pPr>
        <w:spacing w:line="360" w:lineRule="auto"/>
        <w:ind w:left="720" w:hanging="720"/>
        <w:rPr>
          <w:rFonts w:cs="Times New Roman"/>
          <w:color w:val="000000"/>
          <w:szCs w:val="24"/>
          <w:shd w:val="clear" w:color="auto" w:fill="FFFFFF"/>
        </w:rPr>
      </w:pPr>
      <w:r w:rsidRPr="00BB1613">
        <w:rPr>
          <w:rFonts w:cs="Times New Roman"/>
          <w:color w:val="000000"/>
          <w:szCs w:val="24"/>
          <w:shd w:val="clear" w:color="auto" w:fill="FFFFFF"/>
        </w:rPr>
        <w:t>Cole, W., 2012. </w:t>
      </w:r>
      <w:r w:rsidRPr="00BB1613">
        <w:rPr>
          <w:rFonts w:cs="Times New Roman"/>
          <w:i/>
          <w:iCs/>
          <w:color w:val="000000"/>
          <w:szCs w:val="24"/>
          <w:shd w:val="clear" w:color="auto" w:fill="FFFFFF"/>
        </w:rPr>
        <w:t>Fundamentals of accounting</w:t>
      </w:r>
      <w:r w:rsidRPr="00BB1613">
        <w:rPr>
          <w:rFonts w:cs="Times New Roman"/>
          <w:color w:val="000000"/>
          <w:szCs w:val="24"/>
          <w:shd w:val="clear" w:color="auto" w:fill="FFFFFF"/>
        </w:rPr>
        <w:t>. Rarebooksclub Com.</w:t>
      </w:r>
    </w:p>
    <w:p w14:paraId="5955BE3E" w14:textId="77777777" w:rsidR="00BB1613" w:rsidRPr="00BB1613" w:rsidRDefault="00BB1613" w:rsidP="00BB1613">
      <w:pPr>
        <w:spacing w:line="360" w:lineRule="auto"/>
        <w:ind w:left="720" w:hanging="720"/>
        <w:rPr>
          <w:rFonts w:cs="Times New Roman"/>
          <w:color w:val="000000"/>
          <w:szCs w:val="24"/>
          <w:shd w:val="clear" w:color="auto" w:fill="FFFFFF"/>
        </w:rPr>
      </w:pPr>
      <w:r w:rsidRPr="00BB1613">
        <w:rPr>
          <w:rFonts w:cs="Times New Roman"/>
          <w:color w:val="000000"/>
          <w:szCs w:val="24"/>
          <w:shd w:val="clear" w:color="auto" w:fill="FFFFFF"/>
        </w:rPr>
        <w:t>Corporate Finance Institute. 2021. </w:t>
      </w:r>
      <w:r w:rsidRPr="00BB1613">
        <w:rPr>
          <w:rFonts w:cs="Times New Roman"/>
          <w:i/>
          <w:iCs/>
          <w:color w:val="000000"/>
          <w:szCs w:val="24"/>
          <w:shd w:val="clear" w:color="auto" w:fill="FFFFFF"/>
        </w:rPr>
        <w:t>Accounting Ratios - Overview, Examples, Formulas</w:t>
      </w:r>
      <w:r w:rsidRPr="00BB1613">
        <w:rPr>
          <w:rFonts w:cs="Times New Roman"/>
          <w:color w:val="000000"/>
          <w:szCs w:val="24"/>
          <w:shd w:val="clear" w:color="auto" w:fill="FFFFFF"/>
        </w:rPr>
        <w:t>. [online] Available at: &lt;https://corporatefinanceinstitute.com/resources/knowledge/accounting/accounting-ratios/&gt; [Accessed 12 July 2021].</w:t>
      </w:r>
    </w:p>
    <w:p w14:paraId="4970464F" w14:textId="77777777" w:rsidR="00BB1613" w:rsidRPr="00BB1613" w:rsidRDefault="00BB1613" w:rsidP="00BB1613">
      <w:pPr>
        <w:spacing w:line="360" w:lineRule="auto"/>
        <w:ind w:left="720" w:hanging="720"/>
        <w:rPr>
          <w:rFonts w:cs="Times New Roman"/>
          <w:color w:val="000000"/>
          <w:szCs w:val="24"/>
          <w:shd w:val="clear" w:color="auto" w:fill="FFFFFF"/>
        </w:rPr>
      </w:pPr>
      <w:r w:rsidRPr="00BB1613">
        <w:rPr>
          <w:rFonts w:cs="Times New Roman"/>
          <w:color w:val="000000"/>
          <w:szCs w:val="24"/>
          <w:shd w:val="clear" w:color="auto" w:fill="FFFFFF"/>
        </w:rPr>
        <w:t>EISEN, P., 2019. </w:t>
      </w:r>
      <w:r w:rsidRPr="00BB1613">
        <w:rPr>
          <w:rFonts w:cs="Times New Roman"/>
          <w:i/>
          <w:iCs/>
          <w:color w:val="000000"/>
          <w:szCs w:val="24"/>
          <w:shd w:val="clear" w:color="auto" w:fill="FFFFFF"/>
        </w:rPr>
        <w:t>ACCOUNTING</w:t>
      </w:r>
      <w:r w:rsidRPr="00BB1613">
        <w:rPr>
          <w:rFonts w:cs="Times New Roman"/>
          <w:color w:val="000000"/>
          <w:szCs w:val="24"/>
          <w:shd w:val="clear" w:color="auto" w:fill="FFFFFF"/>
        </w:rPr>
        <w:t>. [S.l.]: BARRONS TEST PREP.</w:t>
      </w:r>
    </w:p>
    <w:p w14:paraId="73463337" w14:textId="77777777" w:rsidR="00BB1613" w:rsidRPr="00BB1613" w:rsidRDefault="00BB1613" w:rsidP="00BB1613">
      <w:pPr>
        <w:spacing w:line="360" w:lineRule="auto"/>
        <w:ind w:left="720" w:hanging="720"/>
        <w:rPr>
          <w:rFonts w:cs="Times New Roman"/>
          <w:color w:val="000000"/>
          <w:szCs w:val="24"/>
          <w:shd w:val="clear" w:color="auto" w:fill="FFFFFF"/>
        </w:rPr>
      </w:pPr>
      <w:r w:rsidRPr="00BB1613">
        <w:rPr>
          <w:rFonts w:cs="Times New Roman"/>
          <w:color w:val="000000"/>
          <w:szCs w:val="24"/>
          <w:shd w:val="clear" w:color="auto" w:fill="FFFFFF"/>
        </w:rPr>
        <w:t>Goel, S., 2017. </w:t>
      </w:r>
      <w:r w:rsidRPr="00BB1613">
        <w:rPr>
          <w:rFonts w:cs="Times New Roman"/>
          <w:i/>
          <w:iCs/>
          <w:color w:val="000000"/>
          <w:szCs w:val="24"/>
          <w:shd w:val="clear" w:color="auto" w:fill="FFFFFF"/>
        </w:rPr>
        <w:t>Financial ratios</w:t>
      </w:r>
      <w:r w:rsidRPr="00BB1613">
        <w:rPr>
          <w:rFonts w:cs="Times New Roman"/>
          <w:color w:val="000000"/>
          <w:szCs w:val="24"/>
          <w:shd w:val="clear" w:color="auto" w:fill="FFFFFF"/>
        </w:rPr>
        <w:t>.</w:t>
      </w:r>
    </w:p>
    <w:p w14:paraId="6727C21C" w14:textId="77777777" w:rsidR="00BB1613" w:rsidRPr="00BB1613" w:rsidRDefault="00BB1613" w:rsidP="00BB1613">
      <w:pPr>
        <w:spacing w:line="360" w:lineRule="auto"/>
        <w:ind w:left="720" w:hanging="720"/>
        <w:rPr>
          <w:rFonts w:cs="Times New Roman"/>
          <w:color w:val="000000"/>
          <w:szCs w:val="24"/>
          <w:shd w:val="clear" w:color="auto" w:fill="FFFFFF"/>
        </w:rPr>
      </w:pPr>
      <w:r w:rsidRPr="00BB1613">
        <w:rPr>
          <w:rFonts w:cs="Times New Roman"/>
          <w:color w:val="000000"/>
          <w:szCs w:val="24"/>
          <w:shd w:val="clear" w:color="auto" w:fill="FFFFFF"/>
        </w:rPr>
        <w:t>Horngren, C. and Harrison, W., 2015. </w:t>
      </w:r>
      <w:r w:rsidRPr="00BB1613">
        <w:rPr>
          <w:rFonts w:cs="Times New Roman"/>
          <w:i/>
          <w:iCs/>
          <w:color w:val="000000"/>
          <w:szCs w:val="24"/>
          <w:shd w:val="clear" w:color="auto" w:fill="FFFFFF"/>
        </w:rPr>
        <w:t>ACCOUNTING</w:t>
      </w:r>
      <w:r w:rsidRPr="00BB1613">
        <w:rPr>
          <w:rFonts w:cs="Times New Roman"/>
          <w:color w:val="000000"/>
          <w:szCs w:val="24"/>
          <w:shd w:val="clear" w:color="auto" w:fill="FFFFFF"/>
        </w:rPr>
        <w:t>. Pearson Australia Pty Ltd.</w:t>
      </w:r>
    </w:p>
    <w:p w14:paraId="7B4E9332" w14:textId="77777777" w:rsidR="00BB1613" w:rsidRPr="00BB1613" w:rsidRDefault="00BB1613" w:rsidP="00BB1613">
      <w:pPr>
        <w:spacing w:line="360" w:lineRule="auto"/>
        <w:ind w:left="720" w:hanging="720"/>
        <w:rPr>
          <w:rFonts w:cs="Times New Roman"/>
          <w:color w:val="000000"/>
          <w:szCs w:val="24"/>
          <w:shd w:val="clear" w:color="auto" w:fill="FFFFFF"/>
        </w:rPr>
      </w:pPr>
      <w:r w:rsidRPr="00BB1613">
        <w:rPr>
          <w:rFonts w:cs="Times New Roman"/>
          <w:color w:val="000000"/>
          <w:szCs w:val="24"/>
          <w:shd w:val="clear" w:color="auto" w:fill="FFFFFF"/>
        </w:rPr>
        <w:t>Horrigan, J., 2019. </w:t>
      </w:r>
      <w:r w:rsidRPr="00BB1613">
        <w:rPr>
          <w:rFonts w:cs="Times New Roman"/>
          <w:i/>
          <w:iCs/>
          <w:color w:val="000000"/>
          <w:szCs w:val="24"/>
          <w:shd w:val="clear" w:color="auto" w:fill="FFFFFF"/>
        </w:rPr>
        <w:t>Financial ratio analysis</w:t>
      </w:r>
      <w:r w:rsidRPr="00BB1613">
        <w:rPr>
          <w:rFonts w:cs="Times New Roman"/>
          <w:color w:val="000000"/>
          <w:szCs w:val="24"/>
          <w:shd w:val="clear" w:color="auto" w:fill="FFFFFF"/>
        </w:rPr>
        <w:t>. New York: Arno Press.</w:t>
      </w:r>
    </w:p>
    <w:p w14:paraId="1071DC01" w14:textId="77777777" w:rsidR="00BB1613" w:rsidRPr="00BB1613" w:rsidRDefault="00BB1613" w:rsidP="00BB1613">
      <w:pPr>
        <w:spacing w:line="360" w:lineRule="auto"/>
        <w:ind w:left="720" w:hanging="720"/>
        <w:rPr>
          <w:rFonts w:cs="Times New Roman"/>
          <w:color w:val="000000"/>
          <w:szCs w:val="24"/>
          <w:shd w:val="clear" w:color="auto" w:fill="FFFFFF"/>
        </w:rPr>
      </w:pPr>
      <w:r w:rsidRPr="00BB1613">
        <w:rPr>
          <w:rFonts w:cs="Times New Roman"/>
          <w:color w:val="000000"/>
          <w:szCs w:val="24"/>
          <w:shd w:val="clear" w:color="auto" w:fill="FFFFFF"/>
        </w:rPr>
        <w:t>JACK, S., 2013. An Historical Defence of Single Entry Book-keeping. </w:t>
      </w:r>
      <w:r w:rsidRPr="00BB1613">
        <w:rPr>
          <w:rFonts w:cs="Times New Roman"/>
          <w:i/>
          <w:iCs/>
          <w:color w:val="000000"/>
          <w:szCs w:val="24"/>
          <w:shd w:val="clear" w:color="auto" w:fill="FFFFFF"/>
        </w:rPr>
        <w:t>Abacus</w:t>
      </w:r>
      <w:r w:rsidRPr="00BB1613">
        <w:rPr>
          <w:rFonts w:cs="Times New Roman"/>
          <w:color w:val="000000"/>
          <w:szCs w:val="24"/>
          <w:shd w:val="clear" w:color="auto" w:fill="FFFFFF"/>
        </w:rPr>
        <w:t>, 2(2), pp.137-158.</w:t>
      </w:r>
    </w:p>
    <w:p w14:paraId="7B11C922" w14:textId="77777777" w:rsidR="00BB1613" w:rsidRPr="00BB1613" w:rsidRDefault="00BB1613" w:rsidP="00BB1613">
      <w:pPr>
        <w:spacing w:line="360" w:lineRule="auto"/>
        <w:ind w:left="720" w:hanging="720"/>
        <w:rPr>
          <w:rFonts w:cs="Times New Roman"/>
          <w:color w:val="000000"/>
          <w:szCs w:val="24"/>
          <w:shd w:val="clear" w:color="auto" w:fill="FFFFFF"/>
        </w:rPr>
      </w:pPr>
      <w:r w:rsidRPr="00BB1613">
        <w:rPr>
          <w:rFonts w:cs="Times New Roman"/>
          <w:color w:val="000000"/>
          <w:szCs w:val="24"/>
          <w:shd w:val="clear" w:color="auto" w:fill="FFFFFF"/>
        </w:rPr>
        <w:t>Klein, A. and Marquardt, C., 2006. Fundamentals of Accounting. </w:t>
      </w:r>
      <w:r w:rsidRPr="00BB1613">
        <w:rPr>
          <w:rFonts w:cs="Times New Roman"/>
          <w:i/>
          <w:iCs/>
          <w:color w:val="000000"/>
          <w:szCs w:val="24"/>
          <w:shd w:val="clear" w:color="auto" w:fill="FFFFFF"/>
        </w:rPr>
        <w:t>The Accounting Review</w:t>
      </w:r>
      <w:r w:rsidRPr="00BB1613">
        <w:rPr>
          <w:rFonts w:cs="Times New Roman"/>
          <w:color w:val="000000"/>
          <w:szCs w:val="24"/>
          <w:shd w:val="clear" w:color="auto" w:fill="FFFFFF"/>
        </w:rPr>
        <w:t>, 81(1), pp.179-206.</w:t>
      </w:r>
    </w:p>
    <w:p w14:paraId="745E1516" w14:textId="77777777" w:rsidR="00BB1613" w:rsidRPr="00BB1613" w:rsidRDefault="00BB1613" w:rsidP="00BB1613">
      <w:pPr>
        <w:spacing w:line="360" w:lineRule="auto"/>
        <w:ind w:left="720" w:hanging="720"/>
        <w:rPr>
          <w:rFonts w:cs="Times New Roman"/>
          <w:color w:val="000000"/>
          <w:szCs w:val="24"/>
          <w:shd w:val="clear" w:color="auto" w:fill="FFFFFF"/>
        </w:rPr>
      </w:pPr>
      <w:r w:rsidRPr="00BB1613">
        <w:rPr>
          <w:rFonts w:cs="Times New Roman"/>
          <w:color w:val="000000"/>
          <w:szCs w:val="24"/>
          <w:shd w:val="clear" w:color="auto" w:fill="FFFFFF"/>
        </w:rPr>
        <w:t>Ngonzi, T., 2016. Debating the ‘Evolution of Accounting Equation’: A Cross-Case Analysis Approach. </w:t>
      </w:r>
      <w:r w:rsidRPr="00BB1613">
        <w:rPr>
          <w:rFonts w:cs="Times New Roman"/>
          <w:i/>
          <w:iCs/>
          <w:color w:val="000000"/>
          <w:szCs w:val="24"/>
          <w:shd w:val="clear" w:color="auto" w:fill="FFFFFF"/>
        </w:rPr>
        <w:t>Journal of Finance and Accounting</w:t>
      </w:r>
      <w:r w:rsidRPr="00BB1613">
        <w:rPr>
          <w:rFonts w:cs="Times New Roman"/>
          <w:color w:val="000000"/>
          <w:szCs w:val="24"/>
          <w:shd w:val="clear" w:color="auto" w:fill="FFFFFF"/>
        </w:rPr>
        <w:t>, 4(4), p.179.</w:t>
      </w:r>
    </w:p>
    <w:p w14:paraId="585BD105" w14:textId="77777777" w:rsidR="00BB1613" w:rsidRPr="00BB1613" w:rsidRDefault="00BB1613" w:rsidP="00BB1613">
      <w:pPr>
        <w:spacing w:line="360" w:lineRule="auto"/>
        <w:ind w:left="720" w:hanging="720"/>
        <w:rPr>
          <w:rFonts w:cs="Times New Roman"/>
          <w:color w:val="000000"/>
          <w:szCs w:val="24"/>
          <w:shd w:val="clear" w:color="auto" w:fill="FFFFFF"/>
        </w:rPr>
      </w:pPr>
      <w:r w:rsidRPr="00BB1613">
        <w:rPr>
          <w:rFonts w:cs="Times New Roman"/>
          <w:color w:val="000000"/>
          <w:szCs w:val="24"/>
          <w:shd w:val="clear" w:color="auto" w:fill="FFFFFF"/>
        </w:rPr>
        <w:t>Pringle, J., 2011. Price Earnings Ratios, Earnings-Per-Share, and Financial Management. </w:t>
      </w:r>
      <w:r w:rsidRPr="00BB1613">
        <w:rPr>
          <w:rFonts w:cs="Times New Roman"/>
          <w:i/>
          <w:iCs/>
          <w:color w:val="000000"/>
          <w:szCs w:val="24"/>
          <w:shd w:val="clear" w:color="auto" w:fill="FFFFFF"/>
        </w:rPr>
        <w:t>Financial Management</w:t>
      </w:r>
      <w:r w:rsidRPr="00BB1613">
        <w:rPr>
          <w:rFonts w:cs="Times New Roman"/>
          <w:color w:val="000000"/>
          <w:szCs w:val="24"/>
          <w:shd w:val="clear" w:color="auto" w:fill="FFFFFF"/>
        </w:rPr>
        <w:t>, 2(1), p.34.</w:t>
      </w:r>
    </w:p>
    <w:p w14:paraId="556E9989" w14:textId="77777777" w:rsidR="00BB1613" w:rsidRPr="00BB1613" w:rsidRDefault="00BB1613" w:rsidP="00BB1613">
      <w:pPr>
        <w:spacing w:line="360" w:lineRule="auto"/>
        <w:ind w:left="720" w:hanging="720"/>
        <w:rPr>
          <w:rFonts w:cs="Times New Roman"/>
          <w:szCs w:val="24"/>
        </w:rPr>
      </w:pPr>
      <w:r w:rsidRPr="00BB1613">
        <w:rPr>
          <w:rFonts w:cs="Times New Roman"/>
          <w:color w:val="000000"/>
          <w:szCs w:val="24"/>
          <w:shd w:val="clear" w:color="auto" w:fill="FFFFFF"/>
        </w:rPr>
        <w:t>The Balance Small Business. 2021. </w:t>
      </w:r>
      <w:r w:rsidRPr="00BB1613">
        <w:rPr>
          <w:rFonts w:cs="Times New Roman"/>
          <w:i/>
          <w:iCs/>
          <w:color w:val="000000"/>
          <w:szCs w:val="24"/>
          <w:shd w:val="clear" w:color="auto" w:fill="FFFFFF"/>
        </w:rPr>
        <w:t>What Is the Current Ratio?</w:t>
      </w:r>
      <w:r w:rsidRPr="00BB1613">
        <w:rPr>
          <w:rFonts w:cs="Times New Roman"/>
          <w:color w:val="000000"/>
          <w:szCs w:val="24"/>
          <w:shd w:val="clear" w:color="auto" w:fill="FFFFFF"/>
        </w:rPr>
        <w:t>. [online] Available at: &lt;https://www.thebalancesmb.com/what-is-the-current-ratio-and-how-do-you-measure-it-393218&gt; [Accessed 12 July 2021].</w:t>
      </w:r>
    </w:p>
    <w:p w14:paraId="0F050C1E" w14:textId="77777777" w:rsidR="00BB1613" w:rsidRPr="00BB1613" w:rsidRDefault="00BB1613" w:rsidP="00BB1613">
      <w:pPr>
        <w:spacing w:line="360" w:lineRule="auto"/>
        <w:ind w:left="720" w:hanging="720"/>
        <w:rPr>
          <w:rFonts w:cs="Times New Roman"/>
          <w:color w:val="000000"/>
          <w:szCs w:val="24"/>
          <w:shd w:val="clear" w:color="auto" w:fill="FFFFFF"/>
        </w:rPr>
      </w:pPr>
      <w:r w:rsidRPr="00BB1613">
        <w:rPr>
          <w:rFonts w:cs="Times New Roman"/>
          <w:color w:val="000000"/>
          <w:szCs w:val="24"/>
          <w:shd w:val="clear" w:color="auto" w:fill="FFFFFF"/>
        </w:rPr>
        <w:t>TheFreeDictionary.com. 2021. </w:t>
      </w:r>
      <w:r w:rsidRPr="00BB1613">
        <w:rPr>
          <w:rFonts w:cs="Times New Roman"/>
          <w:i/>
          <w:iCs/>
          <w:color w:val="000000"/>
          <w:szCs w:val="24"/>
          <w:shd w:val="clear" w:color="auto" w:fill="FFFFFF"/>
        </w:rPr>
        <w:t>ROCE</w:t>
      </w:r>
      <w:r w:rsidRPr="00BB1613">
        <w:rPr>
          <w:rFonts w:cs="Times New Roman"/>
          <w:color w:val="000000"/>
          <w:szCs w:val="24"/>
          <w:shd w:val="clear" w:color="auto" w:fill="FFFFFF"/>
        </w:rPr>
        <w:t>. [online] Available at: &lt;https://financial-dictionary.thefreedictionary.com/ROCE&gt; [Accessed 12 July 2021].</w:t>
      </w:r>
    </w:p>
    <w:sectPr w:rsidR="00BB1613" w:rsidRPr="00BB161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858725" w14:textId="77777777" w:rsidR="00F074E2" w:rsidRDefault="00F074E2" w:rsidP="002049E4">
      <w:pPr>
        <w:spacing w:after="0" w:line="240" w:lineRule="auto"/>
      </w:pPr>
      <w:r>
        <w:separator/>
      </w:r>
    </w:p>
  </w:endnote>
  <w:endnote w:type="continuationSeparator" w:id="0">
    <w:p w14:paraId="137A6086" w14:textId="77777777" w:rsidR="00F074E2" w:rsidRDefault="00F074E2" w:rsidP="00204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5136213"/>
      <w:docPartObj>
        <w:docPartGallery w:val="Page Numbers (Bottom of Page)"/>
        <w:docPartUnique/>
      </w:docPartObj>
    </w:sdtPr>
    <w:sdtEndPr>
      <w:rPr>
        <w:noProof/>
      </w:rPr>
    </w:sdtEndPr>
    <w:sdtContent>
      <w:p w14:paraId="3054B24F" w14:textId="1F1BBB55" w:rsidR="002049E4" w:rsidRDefault="002049E4">
        <w:pPr>
          <w:pStyle w:val="Footer"/>
          <w:jc w:val="right"/>
        </w:pPr>
        <w:r>
          <w:fldChar w:fldCharType="begin"/>
        </w:r>
        <w:r>
          <w:instrText xml:space="preserve"> PAGE   \* MERGEFORMAT </w:instrText>
        </w:r>
        <w:r>
          <w:fldChar w:fldCharType="separate"/>
        </w:r>
        <w:r w:rsidR="00AF65FA">
          <w:rPr>
            <w:noProof/>
          </w:rPr>
          <w:t>17</w:t>
        </w:r>
        <w:r>
          <w:rPr>
            <w:noProof/>
          </w:rPr>
          <w:fldChar w:fldCharType="end"/>
        </w:r>
      </w:p>
    </w:sdtContent>
  </w:sdt>
  <w:p w14:paraId="4B7C276B" w14:textId="77777777" w:rsidR="002049E4" w:rsidRDefault="002049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2A8948" w14:textId="77777777" w:rsidR="00F074E2" w:rsidRDefault="00F074E2" w:rsidP="002049E4">
      <w:pPr>
        <w:spacing w:after="0" w:line="240" w:lineRule="auto"/>
      </w:pPr>
      <w:r>
        <w:separator/>
      </w:r>
    </w:p>
  </w:footnote>
  <w:footnote w:type="continuationSeparator" w:id="0">
    <w:p w14:paraId="2B6E234E" w14:textId="77777777" w:rsidR="00F074E2" w:rsidRDefault="00F074E2" w:rsidP="002049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ED3D99"/>
    <w:multiLevelType w:val="hybridMultilevel"/>
    <w:tmpl w:val="6D8AABB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3823230"/>
    <w:multiLevelType w:val="hybridMultilevel"/>
    <w:tmpl w:val="1E88D1E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42016EF4"/>
    <w:multiLevelType w:val="hybridMultilevel"/>
    <w:tmpl w:val="C97AEB1C"/>
    <w:lvl w:ilvl="0" w:tplc="70F83676">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7F27064"/>
    <w:multiLevelType w:val="hybridMultilevel"/>
    <w:tmpl w:val="1E88D1E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705D6DE7"/>
    <w:multiLevelType w:val="hybridMultilevel"/>
    <w:tmpl w:val="DBFCE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3"/>
  </w:num>
  <w:num w:numId="4">
    <w:abstractNumId w:val="0"/>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A2MDQ3sbC0MDY1NDRS0lEKTi0uzszPAykwqgUAtPa/bCwAAAA="/>
  </w:docVars>
  <w:rsids>
    <w:rsidRoot w:val="007079A2"/>
    <w:rsid w:val="00000792"/>
    <w:rsid w:val="000A2192"/>
    <w:rsid w:val="000C29A5"/>
    <w:rsid w:val="000F4837"/>
    <w:rsid w:val="001020BC"/>
    <w:rsid w:val="00110ABD"/>
    <w:rsid w:val="00125955"/>
    <w:rsid w:val="001460A5"/>
    <w:rsid w:val="001A042C"/>
    <w:rsid w:val="001B2557"/>
    <w:rsid w:val="002049E4"/>
    <w:rsid w:val="00250001"/>
    <w:rsid w:val="0027753D"/>
    <w:rsid w:val="002F25BB"/>
    <w:rsid w:val="0031083F"/>
    <w:rsid w:val="00335243"/>
    <w:rsid w:val="00350FF9"/>
    <w:rsid w:val="003B1E0B"/>
    <w:rsid w:val="003D45D1"/>
    <w:rsid w:val="003E133A"/>
    <w:rsid w:val="00436BC0"/>
    <w:rsid w:val="004F09B5"/>
    <w:rsid w:val="005207E0"/>
    <w:rsid w:val="00583F07"/>
    <w:rsid w:val="005C7528"/>
    <w:rsid w:val="005F0344"/>
    <w:rsid w:val="005F2E62"/>
    <w:rsid w:val="0061161B"/>
    <w:rsid w:val="006169F7"/>
    <w:rsid w:val="00643D24"/>
    <w:rsid w:val="00660FFD"/>
    <w:rsid w:val="00685477"/>
    <w:rsid w:val="006C2339"/>
    <w:rsid w:val="00700899"/>
    <w:rsid w:val="00703CDA"/>
    <w:rsid w:val="00707469"/>
    <w:rsid w:val="007079A2"/>
    <w:rsid w:val="00715851"/>
    <w:rsid w:val="0072117A"/>
    <w:rsid w:val="0076532D"/>
    <w:rsid w:val="00771255"/>
    <w:rsid w:val="007C0AAC"/>
    <w:rsid w:val="007C72DA"/>
    <w:rsid w:val="0085450A"/>
    <w:rsid w:val="00880D7C"/>
    <w:rsid w:val="008A6332"/>
    <w:rsid w:val="008B4F48"/>
    <w:rsid w:val="008F27C5"/>
    <w:rsid w:val="0097314A"/>
    <w:rsid w:val="00990F3B"/>
    <w:rsid w:val="009B53BA"/>
    <w:rsid w:val="00A006A0"/>
    <w:rsid w:val="00A64917"/>
    <w:rsid w:val="00A673D3"/>
    <w:rsid w:val="00A717DF"/>
    <w:rsid w:val="00AA6A78"/>
    <w:rsid w:val="00AB4531"/>
    <w:rsid w:val="00AC47B2"/>
    <w:rsid w:val="00AD19A9"/>
    <w:rsid w:val="00AF65FA"/>
    <w:rsid w:val="00B2583A"/>
    <w:rsid w:val="00BA6976"/>
    <w:rsid w:val="00BB1613"/>
    <w:rsid w:val="00BF51AF"/>
    <w:rsid w:val="00C0263F"/>
    <w:rsid w:val="00C17F3B"/>
    <w:rsid w:val="00C4252F"/>
    <w:rsid w:val="00CA7A11"/>
    <w:rsid w:val="00D57224"/>
    <w:rsid w:val="00D60DAD"/>
    <w:rsid w:val="00D70F06"/>
    <w:rsid w:val="00DF5818"/>
    <w:rsid w:val="00E336E8"/>
    <w:rsid w:val="00E43DC0"/>
    <w:rsid w:val="00E43EB8"/>
    <w:rsid w:val="00E47865"/>
    <w:rsid w:val="00E6288F"/>
    <w:rsid w:val="00E7430B"/>
    <w:rsid w:val="00EA7837"/>
    <w:rsid w:val="00F074E2"/>
    <w:rsid w:val="00F236FA"/>
    <w:rsid w:val="00F40289"/>
    <w:rsid w:val="00F72BBA"/>
    <w:rsid w:val="00F92D50"/>
    <w:rsid w:val="00FA1797"/>
    <w:rsid w:val="00FC02ED"/>
    <w:rsid w:val="00FF6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72ECE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2BBA"/>
    <w:pPr>
      <w:jc w:val="both"/>
    </w:pPr>
    <w:rPr>
      <w:rFonts w:ascii="Times New Roman" w:hAnsi="Times New Roman"/>
      <w:sz w:val="24"/>
    </w:rPr>
  </w:style>
  <w:style w:type="paragraph" w:styleId="Heading1">
    <w:name w:val="heading 1"/>
    <w:basedOn w:val="Normal"/>
    <w:next w:val="Normal"/>
    <w:link w:val="Heading1Char"/>
    <w:uiPriority w:val="9"/>
    <w:qFormat/>
    <w:rsid w:val="002049E4"/>
    <w:pPr>
      <w:keepNext/>
      <w:keepLines/>
      <w:spacing w:before="240" w:after="0" w:line="360" w:lineRule="auto"/>
      <w:outlineLvl w:val="0"/>
    </w:pPr>
    <w:rPr>
      <w:rFonts w:eastAsiaTheme="majorEastAsia" w:cstheme="majorBidi"/>
      <w:b/>
      <w:sz w:val="32"/>
      <w:szCs w:val="32"/>
      <w:u w:val="single"/>
    </w:rPr>
  </w:style>
  <w:style w:type="paragraph" w:styleId="Heading2">
    <w:name w:val="heading 2"/>
    <w:basedOn w:val="Normal"/>
    <w:next w:val="Normal"/>
    <w:link w:val="Heading2Char"/>
    <w:autoRedefine/>
    <w:uiPriority w:val="9"/>
    <w:unhideWhenUsed/>
    <w:qFormat/>
    <w:rsid w:val="002049E4"/>
    <w:pPr>
      <w:keepNext/>
      <w:keepLines/>
      <w:spacing w:before="40" w:after="0" w:line="360" w:lineRule="auto"/>
      <w:outlineLvl w:val="1"/>
    </w:pPr>
    <w:rPr>
      <w:rFonts w:eastAsiaTheme="majorEastAsia" w:cstheme="majorBidi"/>
      <w:b/>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049E4"/>
    <w:rPr>
      <w:rFonts w:ascii="Times New Roman" w:eastAsiaTheme="majorEastAsia" w:hAnsi="Times New Roman" w:cstheme="majorBidi"/>
      <w:b/>
      <w:sz w:val="32"/>
      <w:szCs w:val="26"/>
    </w:rPr>
  </w:style>
  <w:style w:type="character" w:customStyle="1" w:styleId="Heading1Char">
    <w:name w:val="Heading 1 Char"/>
    <w:basedOn w:val="DefaultParagraphFont"/>
    <w:link w:val="Heading1"/>
    <w:uiPriority w:val="9"/>
    <w:rsid w:val="002049E4"/>
    <w:rPr>
      <w:rFonts w:ascii="Times New Roman" w:eastAsiaTheme="majorEastAsia" w:hAnsi="Times New Roman" w:cstheme="majorBidi"/>
      <w:b/>
      <w:sz w:val="32"/>
      <w:szCs w:val="32"/>
      <w:u w:val="single"/>
    </w:rPr>
  </w:style>
  <w:style w:type="table" w:styleId="TableGrid">
    <w:name w:val="Table Grid"/>
    <w:basedOn w:val="TableNormal"/>
    <w:uiPriority w:val="39"/>
    <w:rsid w:val="00703C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00899"/>
    <w:rPr>
      <w:color w:val="0000FF"/>
      <w:u w:val="single"/>
    </w:rPr>
  </w:style>
  <w:style w:type="paragraph" w:styleId="ListParagraph">
    <w:name w:val="List Paragraph"/>
    <w:basedOn w:val="Normal"/>
    <w:uiPriority w:val="34"/>
    <w:qFormat/>
    <w:rsid w:val="00FC02ED"/>
    <w:pPr>
      <w:spacing w:line="240" w:lineRule="auto"/>
      <w:ind w:left="720"/>
      <w:contextualSpacing/>
    </w:pPr>
  </w:style>
  <w:style w:type="character" w:styleId="PlaceholderText">
    <w:name w:val="Placeholder Text"/>
    <w:basedOn w:val="DefaultParagraphFont"/>
    <w:uiPriority w:val="99"/>
    <w:semiHidden/>
    <w:rsid w:val="00F92D50"/>
    <w:rPr>
      <w:color w:val="808080"/>
    </w:rPr>
  </w:style>
  <w:style w:type="table" w:styleId="TableGridLight">
    <w:name w:val="Grid Table Light"/>
    <w:basedOn w:val="TableNormal"/>
    <w:uiPriority w:val="40"/>
    <w:rsid w:val="002049E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2049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9E4"/>
    <w:rPr>
      <w:rFonts w:ascii="Times New Roman" w:hAnsi="Times New Roman"/>
      <w:sz w:val="24"/>
    </w:rPr>
  </w:style>
  <w:style w:type="paragraph" w:styleId="Footer">
    <w:name w:val="footer"/>
    <w:basedOn w:val="Normal"/>
    <w:link w:val="FooterChar"/>
    <w:uiPriority w:val="99"/>
    <w:unhideWhenUsed/>
    <w:rsid w:val="002049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9E4"/>
    <w:rPr>
      <w:rFonts w:ascii="Times New Roman" w:hAnsi="Times New Roman"/>
      <w:sz w:val="24"/>
    </w:rPr>
  </w:style>
  <w:style w:type="paragraph" w:styleId="TOCHeading">
    <w:name w:val="TOC Heading"/>
    <w:basedOn w:val="Heading1"/>
    <w:next w:val="Normal"/>
    <w:uiPriority w:val="39"/>
    <w:unhideWhenUsed/>
    <w:qFormat/>
    <w:rsid w:val="002049E4"/>
    <w:pPr>
      <w:spacing w:line="259" w:lineRule="auto"/>
      <w:jc w:val="left"/>
      <w:outlineLvl w:val="9"/>
    </w:pPr>
    <w:rPr>
      <w:rFonts w:asciiTheme="majorHAnsi" w:hAnsiTheme="majorHAnsi"/>
      <w:b w:val="0"/>
      <w:color w:val="2F5496" w:themeColor="accent1" w:themeShade="BF"/>
      <w:u w:val="none"/>
      <w:lang w:val="en-US"/>
    </w:rPr>
  </w:style>
  <w:style w:type="paragraph" w:styleId="TOC1">
    <w:name w:val="toc 1"/>
    <w:basedOn w:val="Normal"/>
    <w:next w:val="Normal"/>
    <w:autoRedefine/>
    <w:uiPriority w:val="39"/>
    <w:unhideWhenUsed/>
    <w:rsid w:val="002049E4"/>
    <w:pPr>
      <w:spacing w:after="100"/>
    </w:pPr>
  </w:style>
  <w:style w:type="paragraph" w:styleId="TOC2">
    <w:name w:val="toc 2"/>
    <w:basedOn w:val="Normal"/>
    <w:next w:val="Normal"/>
    <w:autoRedefine/>
    <w:uiPriority w:val="39"/>
    <w:unhideWhenUsed/>
    <w:rsid w:val="002049E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250516">
      <w:bodyDiv w:val="1"/>
      <w:marLeft w:val="0"/>
      <w:marRight w:val="0"/>
      <w:marTop w:val="0"/>
      <w:marBottom w:val="0"/>
      <w:divBdr>
        <w:top w:val="none" w:sz="0" w:space="0" w:color="auto"/>
        <w:left w:val="none" w:sz="0" w:space="0" w:color="auto"/>
        <w:bottom w:val="none" w:sz="0" w:space="0" w:color="auto"/>
        <w:right w:val="none" w:sz="0" w:space="0" w:color="auto"/>
      </w:divBdr>
    </w:div>
    <w:div w:id="472329268">
      <w:bodyDiv w:val="1"/>
      <w:marLeft w:val="0"/>
      <w:marRight w:val="0"/>
      <w:marTop w:val="0"/>
      <w:marBottom w:val="0"/>
      <w:divBdr>
        <w:top w:val="none" w:sz="0" w:space="0" w:color="auto"/>
        <w:left w:val="none" w:sz="0" w:space="0" w:color="auto"/>
        <w:bottom w:val="none" w:sz="0" w:space="0" w:color="auto"/>
        <w:right w:val="none" w:sz="0" w:space="0" w:color="auto"/>
      </w:divBdr>
    </w:div>
    <w:div w:id="776412785">
      <w:bodyDiv w:val="1"/>
      <w:marLeft w:val="0"/>
      <w:marRight w:val="0"/>
      <w:marTop w:val="0"/>
      <w:marBottom w:val="0"/>
      <w:divBdr>
        <w:top w:val="none" w:sz="0" w:space="0" w:color="auto"/>
        <w:left w:val="none" w:sz="0" w:space="0" w:color="auto"/>
        <w:bottom w:val="none" w:sz="0" w:space="0" w:color="auto"/>
        <w:right w:val="none" w:sz="0" w:space="0" w:color="auto"/>
      </w:divBdr>
    </w:div>
    <w:div w:id="1156603950">
      <w:bodyDiv w:val="1"/>
      <w:marLeft w:val="0"/>
      <w:marRight w:val="0"/>
      <w:marTop w:val="0"/>
      <w:marBottom w:val="0"/>
      <w:divBdr>
        <w:top w:val="none" w:sz="0" w:space="0" w:color="auto"/>
        <w:left w:val="none" w:sz="0" w:space="0" w:color="auto"/>
        <w:bottom w:val="none" w:sz="0" w:space="0" w:color="auto"/>
        <w:right w:val="none" w:sz="0" w:space="0" w:color="auto"/>
      </w:divBdr>
      <w:divsChild>
        <w:div w:id="1609853755">
          <w:marLeft w:val="0"/>
          <w:marRight w:val="0"/>
          <w:marTop w:val="0"/>
          <w:marBottom w:val="0"/>
          <w:divBdr>
            <w:top w:val="none" w:sz="0" w:space="0" w:color="auto"/>
            <w:left w:val="none" w:sz="0" w:space="0" w:color="auto"/>
            <w:bottom w:val="none" w:sz="0" w:space="0" w:color="auto"/>
            <w:right w:val="none" w:sz="0" w:space="0" w:color="auto"/>
          </w:divBdr>
        </w:div>
        <w:div w:id="1783769788">
          <w:marLeft w:val="0"/>
          <w:marRight w:val="0"/>
          <w:marTop w:val="0"/>
          <w:marBottom w:val="0"/>
          <w:divBdr>
            <w:top w:val="none" w:sz="0" w:space="0" w:color="auto"/>
            <w:left w:val="none" w:sz="0" w:space="0" w:color="auto"/>
            <w:bottom w:val="none" w:sz="0" w:space="0" w:color="auto"/>
            <w:right w:val="none" w:sz="0" w:space="0" w:color="auto"/>
          </w:divBdr>
        </w:div>
        <w:div w:id="192230779">
          <w:marLeft w:val="0"/>
          <w:marRight w:val="0"/>
          <w:marTop w:val="0"/>
          <w:marBottom w:val="0"/>
          <w:divBdr>
            <w:top w:val="none" w:sz="0" w:space="0" w:color="auto"/>
            <w:left w:val="none" w:sz="0" w:space="0" w:color="auto"/>
            <w:bottom w:val="none" w:sz="0" w:space="0" w:color="auto"/>
            <w:right w:val="none" w:sz="0" w:space="0" w:color="auto"/>
          </w:divBdr>
        </w:div>
      </w:divsChild>
    </w:div>
    <w:div w:id="1165516364">
      <w:bodyDiv w:val="1"/>
      <w:marLeft w:val="0"/>
      <w:marRight w:val="0"/>
      <w:marTop w:val="0"/>
      <w:marBottom w:val="0"/>
      <w:divBdr>
        <w:top w:val="none" w:sz="0" w:space="0" w:color="auto"/>
        <w:left w:val="none" w:sz="0" w:space="0" w:color="auto"/>
        <w:bottom w:val="none" w:sz="0" w:space="0" w:color="auto"/>
        <w:right w:val="none" w:sz="0" w:space="0" w:color="auto"/>
      </w:divBdr>
    </w:div>
    <w:div w:id="1263535768">
      <w:bodyDiv w:val="1"/>
      <w:marLeft w:val="0"/>
      <w:marRight w:val="0"/>
      <w:marTop w:val="0"/>
      <w:marBottom w:val="0"/>
      <w:divBdr>
        <w:top w:val="none" w:sz="0" w:space="0" w:color="auto"/>
        <w:left w:val="none" w:sz="0" w:space="0" w:color="auto"/>
        <w:bottom w:val="none" w:sz="0" w:space="0" w:color="auto"/>
        <w:right w:val="none" w:sz="0" w:space="0" w:color="auto"/>
      </w:divBdr>
    </w:div>
    <w:div w:id="1363702511">
      <w:bodyDiv w:val="1"/>
      <w:marLeft w:val="0"/>
      <w:marRight w:val="0"/>
      <w:marTop w:val="0"/>
      <w:marBottom w:val="0"/>
      <w:divBdr>
        <w:top w:val="none" w:sz="0" w:space="0" w:color="auto"/>
        <w:left w:val="none" w:sz="0" w:space="0" w:color="auto"/>
        <w:bottom w:val="none" w:sz="0" w:space="0" w:color="auto"/>
        <w:right w:val="none" w:sz="0" w:space="0" w:color="auto"/>
      </w:divBdr>
    </w:div>
    <w:div w:id="1413356463">
      <w:bodyDiv w:val="1"/>
      <w:marLeft w:val="0"/>
      <w:marRight w:val="0"/>
      <w:marTop w:val="0"/>
      <w:marBottom w:val="0"/>
      <w:divBdr>
        <w:top w:val="none" w:sz="0" w:space="0" w:color="auto"/>
        <w:left w:val="none" w:sz="0" w:space="0" w:color="auto"/>
        <w:bottom w:val="none" w:sz="0" w:space="0" w:color="auto"/>
        <w:right w:val="none" w:sz="0" w:space="0" w:color="auto"/>
      </w:divBdr>
    </w:div>
    <w:div w:id="1733889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6A7188-3181-407D-9DD7-EC768D193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3374</Words>
  <Characters>19235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2021-07-11T07:02:00Z</dcterms:created>
  <dcterms:modified xsi:type="dcterms:W3CDTF">2021-07-23T18:49:00Z</dcterms:modified>
</cp:coreProperties>
</file>