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8B4" w:rsidP="00F65BCD">
            <w:pPr>
              <w:spacing w:before="120" w:after="120"/>
              <w:jc w:val="both"/>
              <w:rPr>
                <w:rFonts w:ascii="Arial" w:hAnsi="Arial" w:cs="Arial"/>
                <w:b/>
                <w:sz w:val="22"/>
                <w:szCs w:val="22"/>
              </w:rPr>
            </w:pPr>
            <w:r>
              <w:rPr>
                <w:rFonts w:ascii="Arial" w:hAnsi="Arial" w:cs="Arial"/>
                <w:b/>
                <w:sz w:val="22"/>
                <w:szCs w:val="22"/>
              </w:rPr>
              <w:t>BSc</w:t>
            </w:r>
            <w:r w:rsidR="0052686E">
              <w:rPr>
                <w:rFonts w:ascii="Arial" w:hAnsi="Arial" w:cs="Arial"/>
                <w:b/>
                <w:sz w:val="22"/>
                <w:szCs w:val="22"/>
              </w:rPr>
              <w:t>/HND</w:t>
            </w:r>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8B4" w:rsidP="00E51AAC">
            <w:pPr>
              <w:spacing w:before="120" w:after="120"/>
              <w:jc w:val="both"/>
              <w:rPr>
                <w:rFonts w:ascii="Arial" w:hAnsi="Arial" w:cs="Arial"/>
                <w:b/>
                <w:sz w:val="22"/>
                <w:szCs w:val="22"/>
              </w:rPr>
            </w:pPr>
            <w:r>
              <w:rPr>
                <w:rFonts w:ascii="Arial" w:hAnsi="Arial" w:cs="Arial"/>
                <w:b/>
                <w:sz w:val="22"/>
                <w:szCs w:val="22"/>
              </w:rPr>
              <w:t>Soft</w:t>
            </w:r>
            <w:r w:rsidR="001B0074">
              <w:rPr>
                <w:rFonts w:ascii="Arial" w:hAnsi="Arial" w:cs="Arial"/>
                <w:b/>
                <w:sz w:val="22"/>
                <w:szCs w:val="22"/>
              </w:rPr>
              <w:t>ware Engineering Principles and</w:t>
            </w:r>
            <w:r>
              <w:rPr>
                <w:rFonts w:ascii="Arial" w:hAnsi="Arial" w:cs="Arial"/>
                <w:b/>
                <w:sz w:val="22"/>
                <w:szCs w:val="22"/>
              </w:rPr>
              <w:t xml:space="preserve"> Testing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65BCD" w:rsidP="00152E9D">
            <w:pPr>
              <w:spacing w:before="120" w:after="120"/>
              <w:jc w:val="both"/>
              <w:rPr>
                <w:rFonts w:ascii="Arial" w:hAnsi="Arial" w:cs="Arial"/>
                <w:b/>
                <w:sz w:val="22"/>
                <w:szCs w:val="22"/>
              </w:rPr>
            </w:pPr>
            <w:r w:rsidRPr="00F65BCD">
              <w:rPr>
                <w:rFonts w:ascii="Arial" w:hAnsi="Arial" w:cs="Arial"/>
                <w:b/>
                <w:sz w:val="22"/>
                <w:szCs w:val="22"/>
              </w:rPr>
              <w:t>ACCA5030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F507A" w:rsidP="00E51AAC">
            <w:pPr>
              <w:spacing w:before="120" w:after="120"/>
              <w:jc w:val="both"/>
              <w:rPr>
                <w:rFonts w:ascii="Arial" w:hAnsi="Arial" w:cs="Arial"/>
                <w:b/>
                <w:sz w:val="22"/>
                <w:szCs w:val="22"/>
              </w:rPr>
            </w:pPr>
            <w:r>
              <w:rPr>
                <w:rFonts w:ascii="Arial" w:hAnsi="Arial" w:cs="Arial"/>
                <w:b/>
                <w:sz w:val="22"/>
                <w:szCs w:val="22"/>
              </w:rPr>
              <w:t>10</w:t>
            </w:r>
            <w:r w:rsidR="002068C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1C1D" w:rsidP="00E51AAC">
            <w:pPr>
              <w:spacing w:before="120" w:after="120"/>
              <w:jc w:val="both"/>
              <w:rPr>
                <w:rFonts w:ascii="Arial" w:hAnsi="Arial" w:cs="Arial"/>
                <w:b/>
                <w:sz w:val="22"/>
                <w:szCs w:val="22"/>
              </w:rPr>
            </w:pPr>
            <w:r>
              <w:rPr>
                <w:rFonts w:ascii="Arial" w:hAnsi="Arial" w:cs="Arial"/>
                <w:b/>
                <w:sz w:val="22"/>
                <w:szCs w:val="22"/>
              </w:rPr>
              <w:t>Michael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1C1D"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F507A" w:rsidP="005F0579">
            <w:pPr>
              <w:spacing w:before="120" w:after="120"/>
              <w:jc w:val="both"/>
              <w:rPr>
                <w:rFonts w:ascii="Arial" w:hAnsi="Arial" w:cs="Arial"/>
                <w:b/>
                <w:sz w:val="22"/>
                <w:szCs w:val="22"/>
              </w:rPr>
            </w:pPr>
            <w:r>
              <w:rPr>
                <w:rFonts w:ascii="Arial" w:hAnsi="Arial" w:cs="Arial"/>
                <w:b/>
                <w:sz w:val="22"/>
                <w:szCs w:val="22"/>
              </w:rPr>
              <w:t>Software Engineering</w:t>
            </w:r>
            <w:r w:rsidR="00D107B3">
              <w:rPr>
                <w:rFonts w:ascii="Arial" w:hAnsi="Arial" w:cs="Arial"/>
                <w:b/>
                <w:sz w:val="22"/>
                <w:szCs w:val="22"/>
              </w:rPr>
              <w:t xml:space="preserve"> Design</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4213F" w:rsidP="00E51AAC">
            <w:pPr>
              <w:spacing w:before="120" w:after="120"/>
              <w:jc w:val="both"/>
              <w:rPr>
                <w:rFonts w:ascii="Arial" w:hAnsi="Arial" w:cs="Arial"/>
                <w:b/>
                <w:sz w:val="22"/>
                <w:szCs w:val="22"/>
              </w:rPr>
            </w:pPr>
            <w:r>
              <w:rPr>
                <w:rFonts w:ascii="Arial" w:hAnsi="Arial" w:cs="Arial"/>
                <w:b/>
                <w:sz w:val="22"/>
                <w:szCs w:val="22"/>
              </w:rPr>
              <w:t>Equivalent of 5000 words</w:t>
            </w:r>
            <w:r w:rsidR="00E91C1D">
              <w:rPr>
                <w:rFonts w:ascii="Arial" w:hAnsi="Arial" w:cs="Arial"/>
                <w:b/>
                <w:sz w:val="22"/>
                <w:szCs w:val="22"/>
              </w:rPr>
              <w:t xml:space="preserve"> (due to code content)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37F7E" w:rsidP="005F0579">
            <w:pPr>
              <w:spacing w:before="120" w:after="120"/>
              <w:jc w:val="both"/>
              <w:rPr>
                <w:rFonts w:ascii="Arial" w:hAnsi="Arial" w:cs="Arial"/>
                <w:b/>
                <w:sz w:val="22"/>
                <w:szCs w:val="22"/>
              </w:rPr>
            </w:pPr>
            <w:r>
              <w:rPr>
                <w:rFonts w:ascii="Arial" w:hAnsi="Arial" w:cs="Arial"/>
                <w:b/>
                <w:sz w:val="22"/>
                <w:szCs w:val="22"/>
              </w:rPr>
              <w:t>16</w:t>
            </w:r>
            <w:r w:rsidR="005804A5">
              <w:rPr>
                <w:rFonts w:ascii="Arial" w:hAnsi="Arial" w:cs="Arial"/>
                <w:b/>
                <w:sz w:val="22"/>
                <w:szCs w:val="22"/>
              </w:rPr>
              <w:t>/4/21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C1C51" w:rsidP="005F0579">
            <w:pPr>
              <w:spacing w:before="120" w:after="120"/>
              <w:jc w:val="both"/>
              <w:rPr>
                <w:rFonts w:ascii="Arial" w:hAnsi="Arial" w:cs="Arial"/>
                <w:b/>
                <w:sz w:val="22"/>
                <w:szCs w:val="22"/>
              </w:rPr>
            </w:pPr>
            <w:r>
              <w:rPr>
                <w:rFonts w:ascii="Arial" w:hAnsi="Arial" w:cs="Arial"/>
                <w:b/>
                <w:sz w:val="22"/>
                <w:szCs w:val="22"/>
              </w:rPr>
              <w:t>Within 20 term-time working days of submission</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068C7" w:rsidRPr="002068C7" w:rsidRDefault="002068C7" w:rsidP="002068C7">
            <w:pPr>
              <w:rPr>
                <w:rFonts w:ascii="Arial" w:hAnsi="Arial" w:cs="Arial"/>
                <w:sz w:val="22"/>
                <w:szCs w:val="22"/>
              </w:rPr>
            </w:pPr>
            <w:r w:rsidRPr="002068C7">
              <w:rPr>
                <w:rFonts w:ascii="Arial" w:hAnsi="Arial" w:cs="Arial"/>
                <w:sz w:val="22"/>
                <w:szCs w:val="22"/>
              </w:rPr>
              <w:t>Upon the successful completion of this module, the student should be able to:</w:t>
            </w:r>
          </w:p>
          <w:p w:rsidR="00E41A34" w:rsidRPr="00E41A34" w:rsidRDefault="00E41A34" w:rsidP="00E41A34">
            <w:pPr>
              <w:pStyle w:val="ListParagraph"/>
              <w:numPr>
                <w:ilvl w:val="0"/>
                <w:numId w:val="18"/>
              </w:numPr>
              <w:ind w:left="344" w:hanging="284"/>
              <w:rPr>
                <w:rFonts w:ascii="Arial" w:hAnsi="Arial" w:cs="Arial"/>
                <w:sz w:val="22"/>
                <w:szCs w:val="22"/>
              </w:rPr>
            </w:pPr>
            <w:r w:rsidRPr="00E41A34">
              <w:rPr>
                <w:rFonts w:ascii="Arial" w:hAnsi="Arial" w:cs="Arial"/>
                <w:sz w:val="22"/>
                <w:szCs w:val="22"/>
              </w:rPr>
              <w:t>Evaluate software development approaches, software development methodologies, software design techniques and approaches for collaborative working</w:t>
            </w:r>
          </w:p>
          <w:p w:rsidR="00E41A34" w:rsidRPr="00E41A34" w:rsidRDefault="00E41A34" w:rsidP="00E41A34">
            <w:pPr>
              <w:pStyle w:val="ListParagraph"/>
              <w:numPr>
                <w:ilvl w:val="0"/>
                <w:numId w:val="18"/>
              </w:numPr>
              <w:ind w:left="344" w:hanging="284"/>
              <w:rPr>
                <w:rFonts w:ascii="Arial" w:hAnsi="Arial" w:cs="Arial"/>
                <w:sz w:val="22"/>
                <w:szCs w:val="22"/>
              </w:rPr>
            </w:pPr>
            <w:r w:rsidRPr="00E41A34">
              <w:rPr>
                <w:rFonts w:ascii="Arial" w:hAnsi="Arial" w:cs="Arial"/>
                <w:sz w:val="22"/>
                <w:szCs w:val="22"/>
              </w:rPr>
              <w:t xml:space="preserve">Recognise the importance of software testing and demonstrate knowledge of the essential principles of test development </w:t>
            </w:r>
          </w:p>
          <w:p w:rsidR="00C01A3F" w:rsidRPr="00E41A34" w:rsidRDefault="00E41A34" w:rsidP="00E41A34">
            <w:pPr>
              <w:pStyle w:val="ListParagraph"/>
              <w:numPr>
                <w:ilvl w:val="0"/>
                <w:numId w:val="18"/>
              </w:numPr>
              <w:ind w:left="344" w:hanging="284"/>
              <w:rPr>
                <w:rFonts w:ascii="Arial" w:hAnsi="Arial" w:cs="Arial"/>
                <w:sz w:val="22"/>
                <w:szCs w:val="22"/>
              </w:rPr>
            </w:pPr>
            <w:r w:rsidRPr="00E41A34">
              <w:rPr>
                <w:rFonts w:ascii="Arial" w:hAnsi="Arial" w:cs="Arial"/>
                <w:sz w:val="22"/>
                <w:szCs w:val="22"/>
              </w:rPr>
              <w:t>Apply effective judgement in the selection and deployment of software development principles and techniques in the implementation of software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353463" w:rsidRDefault="00353463">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3B89" w:rsidRPr="00A406E5" w:rsidRDefault="00DE3B89" w:rsidP="00DE3B89">
      <w:pPr>
        <w:ind w:left="720"/>
        <w:rPr>
          <w:rFonts w:ascii="Arial" w:hAnsi="Arial" w:cs="Arial"/>
          <w:sz w:val="24"/>
          <w:szCs w:val="24"/>
        </w:rPr>
      </w:pPr>
    </w:p>
    <w:p w:rsidR="00DE3B89" w:rsidRDefault="00DE3B89" w:rsidP="005548B4">
      <w:pPr>
        <w:pStyle w:val="Heading1"/>
        <w:ind w:left="426"/>
        <w:jc w:val="left"/>
      </w:pPr>
      <w:r>
        <w:t xml:space="preserve"> Scenario</w:t>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r>
        <w:rPr>
          <w:rFonts w:ascii="Arial" w:hAnsi="Arial" w:cs="Arial"/>
          <w:sz w:val="24"/>
          <w:szCs w:val="24"/>
        </w:rPr>
        <w:t xml:space="preserve">Connect 4 is a two player game played in a 6w X 7h grid. Each player chooses a column down which a counter (or disk) should be dropped. The counter should “drop” until it occupies the lowest </w:t>
      </w:r>
      <w:r w:rsidRPr="007B334C">
        <w:rPr>
          <w:rFonts w:ascii="Arial" w:hAnsi="Arial" w:cs="Arial"/>
          <w:b/>
          <w:sz w:val="24"/>
          <w:szCs w:val="24"/>
        </w:rPr>
        <w:t>empty</w:t>
      </w:r>
      <w:r>
        <w:rPr>
          <w:rFonts w:ascii="Arial" w:hAnsi="Arial" w:cs="Arial"/>
          <w:sz w:val="24"/>
          <w:szCs w:val="24"/>
        </w:rPr>
        <w:t xml:space="preserve"> row in that column. The aim of the player is to win by creating a horizontal, vertical or diagonal line of 4 counters.</w:t>
      </w:r>
      <w:r>
        <w:rPr>
          <w:rFonts w:ascii="Arial" w:hAnsi="Arial" w:cs="Arial"/>
          <w:sz w:val="24"/>
          <w:szCs w:val="24"/>
        </w:rPr>
        <w:br/>
      </w:r>
      <w:r>
        <w:rPr>
          <w:rFonts w:ascii="Arial" w:hAnsi="Arial" w:cs="Arial"/>
          <w:sz w:val="24"/>
          <w:szCs w:val="24"/>
        </w:rPr>
        <w:br/>
      </w:r>
      <w:r>
        <w:rPr>
          <w:noProof/>
        </w:rPr>
        <w:drawing>
          <wp:inline distT="0" distB="0" distL="0" distR="0" wp14:anchorId="3ED237DF" wp14:editId="21B63EF4">
            <wp:extent cx="2239617" cy="1449164"/>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51360" cy="1456763"/>
                    </a:xfrm>
                    <a:prstGeom prst="rect">
                      <a:avLst/>
                    </a:prstGeom>
                  </pic:spPr>
                </pic:pic>
              </a:graphicData>
            </a:graphic>
          </wp:inline>
        </w:drawing>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r>
        <w:rPr>
          <w:rFonts w:ascii="Arial" w:hAnsi="Arial" w:cs="Arial"/>
          <w:sz w:val="24"/>
          <w:szCs w:val="24"/>
        </w:rPr>
        <w:t>The following amendments are made to the traditional rules:</w:t>
      </w:r>
    </w:p>
    <w:p w:rsidR="00DE3B89" w:rsidRDefault="00DE3B89" w:rsidP="00DE3B89">
      <w:pPr>
        <w:ind w:left="720"/>
        <w:rPr>
          <w:rFonts w:ascii="Arial" w:hAnsi="Arial" w:cs="Arial"/>
          <w:sz w:val="24"/>
          <w:szCs w:val="24"/>
        </w:rPr>
      </w:pPr>
    </w:p>
    <w:p w:rsidR="00DE3B89" w:rsidRDefault="00DE3B89" w:rsidP="00DE3B89">
      <w:pPr>
        <w:pStyle w:val="ListParagraph"/>
        <w:numPr>
          <w:ilvl w:val="0"/>
          <w:numId w:val="21"/>
        </w:numPr>
        <w:rPr>
          <w:rFonts w:ascii="Arial" w:hAnsi="Arial" w:cs="Arial"/>
          <w:sz w:val="24"/>
          <w:szCs w:val="24"/>
        </w:rPr>
      </w:pPr>
      <w:r>
        <w:rPr>
          <w:rFonts w:ascii="Arial" w:hAnsi="Arial" w:cs="Arial"/>
          <w:sz w:val="24"/>
          <w:szCs w:val="24"/>
        </w:rPr>
        <w:t>A player can capture an opponent’s counter by trapping it between two of their own counters horizontally, vertically and diagonally.</w:t>
      </w:r>
      <w:r>
        <w:rPr>
          <w:rFonts w:ascii="Arial" w:hAnsi="Arial" w:cs="Arial"/>
          <w:sz w:val="24"/>
          <w:szCs w:val="24"/>
        </w:rPr>
        <w:br/>
      </w:r>
      <w:r>
        <w:rPr>
          <w:rFonts w:ascii="Arial" w:hAnsi="Arial" w:cs="Arial"/>
          <w:sz w:val="24"/>
          <w:szCs w:val="24"/>
        </w:rPr>
        <w:br/>
      </w:r>
      <w:r>
        <w:rPr>
          <w:noProof/>
        </w:rPr>
        <w:drawing>
          <wp:inline distT="0" distB="0" distL="0" distR="0" wp14:anchorId="6799E16B" wp14:editId="1569AA5A">
            <wp:extent cx="2301410" cy="1560114"/>
            <wp:effectExtent l="0" t="0" r="381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24079" cy="1575481"/>
                    </a:xfrm>
                    <a:prstGeom prst="rect">
                      <a:avLst/>
                    </a:prstGeom>
                  </pic:spPr>
                </pic:pic>
              </a:graphicData>
            </a:graphic>
          </wp:inline>
        </w:drawing>
      </w:r>
    </w:p>
    <w:p w:rsidR="00DE3B89" w:rsidRDefault="00DE3B89" w:rsidP="00DE3B89">
      <w:pPr>
        <w:rPr>
          <w:rFonts w:ascii="Arial" w:hAnsi="Arial" w:cs="Arial"/>
          <w:sz w:val="24"/>
          <w:szCs w:val="24"/>
        </w:rPr>
      </w:pPr>
    </w:p>
    <w:p w:rsidR="00DE3B89" w:rsidRPr="00FB6579" w:rsidRDefault="00DE3B89" w:rsidP="00DE3B89">
      <w:pPr>
        <w:rPr>
          <w:rFonts w:ascii="Arial" w:hAnsi="Arial" w:cs="Arial"/>
          <w:sz w:val="24"/>
          <w:szCs w:val="24"/>
        </w:rPr>
      </w:pPr>
    </w:p>
    <w:p w:rsidR="00DE3B89" w:rsidRPr="00FB6579" w:rsidRDefault="00DE3B89" w:rsidP="00DE3B89">
      <w:pPr>
        <w:pStyle w:val="ListParagraph"/>
        <w:numPr>
          <w:ilvl w:val="0"/>
          <w:numId w:val="21"/>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1B9086E" wp14:editId="02850D40">
                <wp:simplePos x="0" y="0"/>
                <wp:positionH relativeFrom="column">
                  <wp:posOffset>2619375</wp:posOffset>
                </wp:positionH>
                <wp:positionV relativeFrom="paragraph">
                  <wp:posOffset>1907568</wp:posOffset>
                </wp:positionV>
                <wp:extent cx="8255" cy="198120"/>
                <wp:effectExtent l="95250" t="19050" r="67945" b="87630"/>
                <wp:wrapNone/>
                <wp:docPr id="8" name="Straight Arrow Connector 8"/>
                <wp:cNvGraphicFramePr/>
                <a:graphic xmlns:a="http://schemas.openxmlformats.org/drawingml/2006/main">
                  <a:graphicData uri="http://schemas.microsoft.com/office/word/2010/wordprocessingShape">
                    <wps:wsp>
                      <wps:cNvCnPr/>
                      <wps:spPr>
                        <a:xfrm flipH="1">
                          <a:off x="0" y="0"/>
                          <a:ext cx="8255"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258CA4" id="_x0000_t32" coordsize="21600,21600" o:spt="32" o:oned="t" path="m,l21600,21600e" filled="f">
                <v:path arrowok="t" fillok="f" o:connecttype="none"/>
                <o:lock v:ext="edit" shapetype="t"/>
              </v:shapetype>
              <v:shape id="Straight Arrow Connector 8" o:spid="_x0000_s1026" type="#_x0000_t32" style="position:absolute;margin-left:206.25pt;margin-top:150.2pt;width:.65pt;height:15.6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" strokecolor="#4f81bd [3204]" strokeweight="2pt">
                <v:stroke endarrow="block"/>
                <v:shadow on="t" color="black" opacity="24903f" origin=",.5" offset="0,.55556mm"/>
              </v:shape>
            </w:pict>
          </mc:Fallback>
        </mc:AlternateContent>
      </w:r>
      <w:r>
        <w:rPr>
          <w:rFonts w:ascii="Arial" w:hAnsi="Arial" w:cs="Arial"/>
          <w:sz w:val="24"/>
          <w:szCs w:val="24"/>
        </w:rPr>
        <w:t xml:space="preserve">If a player captures </w:t>
      </w:r>
      <w:r w:rsidRPr="005765D0">
        <w:rPr>
          <w:rFonts w:ascii="Arial" w:hAnsi="Arial" w:cs="Arial"/>
          <w:b/>
          <w:sz w:val="24"/>
          <w:szCs w:val="24"/>
        </w:rPr>
        <w:t>3</w:t>
      </w:r>
      <w:r>
        <w:rPr>
          <w:rFonts w:ascii="Arial" w:hAnsi="Arial" w:cs="Arial"/>
          <w:sz w:val="24"/>
          <w:szCs w:val="24"/>
        </w:rPr>
        <w:t xml:space="preserve"> of their opponent’s counters, then these counters are destroyed. Any “holes” left by the destroyed counters are filled by any counters that can “drop” down a column to fill a hole. Counters can be captured in this way horizontally, vertically or diagonally.</w:t>
      </w:r>
      <w:r>
        <w:rPr>
          <w:rFonts w:ascii="Arial" w:hAnsi="Arial" w:cs="Arial"/>
          <w:sz w:val="24"/>
          <w:szCs w:val="24"/>
        </w:rPr>
        <w:br/>
        <w:t>Counters which drop down do NOT capture or destroy opponent’s counters.</w:t>
      </w:r>
      <w:r>
        <w:rPr>
          <w:rFonts w:ascii="Arial" w:hAnsi="Arial" w:cs="Arial"/>
          <w:sz w:val="24"/>
          <w:szCs w:val="24"/>
        </w:rPr>
        <w:br/>
      </w:r>
      <w:r>
        <w:rPr>
          <w:rFonts w:ascii="Arial" w:hAnsi="Arial" w:cs="Arial"/>
          <w:sz w:val="24"/>
          <w:szCs w:val="24"/>
        </w:rPr>
        <w:br/>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455A06F3" wp14:editId="29C962AF">
                <wp:simplePos x="0" y="0"/>
                <wp:positionH relativeFrom="column">
                  <wp:posOffset>2602865</wp:posOffset>
                </wp:positionH>
                <wp:positionV relativeFrom="paragraph">
                  <wp:posOffset>1250148</wp:posOffset>
                </wp:positionV>
                <wp:extent cx="5024" cy="174464"/>
                <wp:effectExtent l="76200" t="19050" r="71755" b="92710"/>
                <wp:wrapNone/>
                <wp:docPr id="13" name="Straight Arrow Connector 13"/>
                <wp:cNvGraphicFramePr/>
                <a:graphic xmlns:a="http://schemas.openxmlformats.org/drawingml/2006/main">
                  <a:graphicData uri="http://schemas.microsoft.com/office/word/2010/wordprocessingShape">
                    <wps:wsp>
                      <wps:cNvCnPr/>
                      <wps:spPr>
                        <a:xfrm flipH="1">
                          <a:off x="0" y="0"/>
                          <a:ext cx="5024" cy="1744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725DED" id="Straight Arrow Connector 13" o:spid="_x0000_s1026" type="#_x0000_t32" style="position:absolute;margin-left:204.95pt;margin-top:98.45pt;width:.4pt;height:13.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" strokecolor="#4f81bd [3204]" strokeweight="2pt">
                <v:stroke endarrow="block"/>
                <v:shadow on="t" color="black" opacity="24903f" origin=",.5" offset="0,.55556mm"/>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DDBAC37" wp14:editId="5F6A8F3F">
                <wp:simplePos x="0" y="0"/>
                <wp:positionH relativeFrom="column">
                  <wp:posOffset>2755873</wp:posOffset>
                </wp:positionH>
                <wp:positionV relativeFrom="paragraph">
                  <wp:posOffset>848471</wp:posOffset>
                </wp:positionV>
                <wp:extent cx="0" cy="445770"/>
                <wp:effectExtent l="95250" t="19050" r="76200" b="87630"/>
                <wp:wrapNone/>
                <wp:docPr id="7" name="Straight Arrow Connector 7"/>
                <wp:cNvGraphicFramePr/>
                <a:graphic xmlns:a="http://schemas.openxmlformats.org/drawingml/2006/main">
                  <a:graphicData uri="http://schemas.microsoft.com/office/word/2010/wordprocessingShape">
                    <wps:wsp>
                      <wps:cNvCnPr/>
                      <wps:spPr>
                        <a:xfrm>
                          <a:off x="0" y="0"/>
                          <a:ext cx="0" cy="44577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44A8E6C" id="Straight Arrow Connector 7" o:spid="_x0000_s1026" type="#_x0000_t32" style="position:absolute;margin-left:217pt;margin-top:66.8pt;width:0;height:35.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" strokecolor="#4f81bd [3204]" strokeweight="2pt">
                <v:stroke endarrow="block"/>
                <v:shadow on="t" color="black" opacity="24903f" origin=",.5" offset="0,.55556mm"/>
              </v:shape>
            </w:pict>
          </mc:Fallback>
        </mc:AlternateContent>
      </w:r>
      <w:r>
        <w:rPr>
          <w:noProof/>
        </w:rPr>
        <w:drawing>
          <wp:inline distT="0" distB="0" distL="0" distR="0" wp14:anchorId="160658DA" wp14:editId="0C8B6B6E">
            <wp:extent cx="3817381" cy="15460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67936" cy="1566563"/>
                    </a:xfrm>
                    <a:prstGeom prst="rect">
                      <a:avLst/>
                    </a:prstGeom>
                  </pic:spPr>
                </pic:pic>
              </a:graphicData>
            </a:graphic>
          </wp:inline>
        </w:drawing>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r>
        <w:rPr>
          <w:rFonts w:ascii="Arial" w:hAnsi="Arial" w:cs="Arial"/>
          <w:sz w:val="24"/>
          <w:szCs w:val="24"/>
        </w:rPr>
        <w:t>Produce a software design for this code.</w:t>
      </w:r>
    </w:p>
    <w:p w:rsidR="00DE3B89" w:rsidRDefault="00DE3B89" w:rsidP="00DE3B89">
      <w:pPr>
        <w:ind w:left="720"/>
        <w:rPr>
          <w:rFonts w:ascii="Arial" w:hAnsi="Arial" w:cs="Arial"/>
          <w:sz w:val="24"/>
          <w:szCs w:val="24"/>
        </w:rPr>
      </w:pPr>
      <w:r>
        <w:rPr>
          <w:rFonts w:ascii="Arial" w:hAnsi="Arial" w:cs="Arial"/>
          <w:sz w:val="24"/>
          <w:szCs w:val="24"/>
        </w:rPr>
        <w:lastRenderedPageBreak/>
        <w:t>For the purposes of this exercise, imagine that this game was written as a web application consider the user interface design and provide appropriate wire frame diagrams.</w:t>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r>
        <w:rPr>
          <w:rFonts w:ascii="Arial" w:hAnsi="Arial" w:cs="Arial"/>
          <w:sz w:val="24"/>
          <w:szCs w:val="24"/>
        </w:rPr>
        <w:t>Generate appropriate class descriptions using CRC cards.</w:t>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r>
        <w:rPr>
          <w:rFonts w:ascii="Arial" w:hAnsi="Arial" w:cs="Arial"/>
          <w:sz w:val="24"/>
          <w:szCs w:val="24"/>
        </w:rPr>
        <w:t>In developing the design, you are encouraged to work in teams so that you can discuss ideas and refine your design. Keep a log of these discussions</w:t>
      </w:r>
      <w:r w:rsidRPr="00F25479">
        <w:rPr>
          <w:rFonts w:ascii="Arial" w:hAnsi="Arial" w:cs="Arial"/>
          <w:sz w:val="24"/>
          <w:szCs w:val="24"/>
        </w:rPr>
        <w:t xml:space="preserve"> </w:t>
      </w:r>
      <w:r>
        <w:rPr>
          <w:rFonts w:ascii="Arial" w:hAnsi="Arial" w:cs="Arial"/>
          <w:sz w:val="24"/>
          <w:szCs w:val="24"/>
        </w:rPr>
        <w:t xml:space="preserve">and add the </w:t>
      </w:r>
      <w:r w:rsidR="008F1C84">
        <w:rPr>
          <w:rFonts w:ascii="Arial" w:hAnsi="Arial" w:cs="Arial"/>
          <w:sz w:val="24"/>
          <w:szCs w:val="24"/>
        </w:rPr>
        <w:t xml:space="preserve">log as an appendix to this </w:t>
      </w:r>
      <w:r>
        <w:rPr>
          <w:rFonts w:ascii="Arial" w:hAnsi="Arial" w:cs="Arial"/>
          <w:sz w:val="24"/>
          <w:szCs w:val="24"/>
        </w:rPr>
        <w:t>report.</w:t>
      </w:r>
    </w:p>
    <w:p w:rsidR="00DE3B89" w:rsidRDefault="00DE3B89" w:rsidP="00DE3B89">
      <w:pPr>
        <w:ind w:left="720"/>
        <w:rPr>
          <w:rFonts w:ascii="Arial" w:hAnsi="Arial" w:cs="Arial"/>
          <w:sz w:val="24"/>
          <w:szCs w:val="24"/>
        </w:rPr>
      </w:pPr>
    </w:p>
    <w:p w:rsidR="00DE3B89" w:rsidRDefault="00DE3B89" w:rsidP="00DE3B89">
      <w:pPr>
        <w:ind w:left="720"/>
        <w:rPr>
          <w:rFonts w:ascii="Arial" w:hAnsi="Arial" w:cs="Arial"/>
          <w:sz w:val="24"/>
          <w:szCs w:val="24"/>
        </w:rPr>
      </w:pPr>
    </w:p>
    <w:p w:rsidR="00DE3B89" w:rsidRDefault="00DE3B89" w:rsidP="00DE3B89">
      <w:pPr>
        <w:pStyle w:val="Heading1"/>
        <w:ind w:left="709"/>
        <w:jc w:val="left"/>
      </w:pPr>
      <w:r>
        <w:t xml:space="preserve"> Assignment</w:t>
      </w:r>
    </w:p>
    <w:p w:rsidR="00DE3B89" w:rsidRDefault="00DE3B89" w:rsidP="00DE3B89">
      <w:pPr>
        <w:ind w:left="720"/>
        <w:rPr>
          <w:rFonts w:ascii="Arial" w:hAnsi="Arial" w:cs="Arial"/>
          <w:sz w:val="24"/>
          <w:szCs w:val="24"/>
        </w:rPr>
      </w:pPr>
    </w:p>
    <w:p w:rsidR="00DE3B89" w:rsidRPr="00193061" w:rsidRDefault="00DE3B89" w:rsidP="00DE3B89">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rsidR="00DE3B89" w:rsidRDefault="00DE3B89" w:rsidP="00353463">
      <w:pPr>
        <w:ind w:left="709"/>
        <w:rPr>
          <w:rFonts w:ascii="Arial" w:hAnsi="Arial" w:cs="Arial"/>
          <w:sz w:val="24"/>
          <w:szCs w:val="24"/>
        </w:rPr>
      </w:pPr>
    </w:p>
    <w:p w:rsidR="00DE3B89" w:rsidRDefault="00DE3B89" w:rsidP="00DE3B89">
      <w:pPr>
        <w:ind w:left="709"/>
        <w:rPr>
          <w:rFonts w:ascii="Arial" w:hAnsi="Arial" w:cs="Arial"/>
          <w:sz w:val="24"/>
          <w:szCs w:val="24"/>
        </w:rPr>
      </w:pPr>
      <w:r w:rsidRPr="00193061">
        <w:rPr>
          <w:rFonts w:ascii="Arial" w:hAnsi="Arial" w:cs="Arial"/>
          <w:sz w:val="24"/>
          <w:szCs w:val="24"/>
        </w:rPr>
        <w:t xml:space="preserve">Evaluate the design you </w:t>
      </w:r>
      <w:r w:rsidR="005548B4">
        <w:rPr>
          <w:rFonts w:ascii="Arial" w:hAnsi="Arial" w:cs="Arial"/>
          <w:sz w:val="24"/>
          <w:szCs w:val="24"/>
        </w:rPr>
        <w:t xml:space="preserve">have </w:t>
      </w:r>
      <w:r w:rsidRPr="00193061">
        <w:rPr>
          <w:rFonts w:ascii="Arial" w:hAnsi="Arial" w:cs="Arial"/>
          <w:sz w:val="24"/>
          <w:szCs w:val="24"/>
        </w:rPr>
        <w:t xml:space="preserve">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 and provide a more detailed discussion of the stories focusing on the “benefit” of the story. </w:t>
      </w:r>
    </w:p>
    <w:p w:rsidR="00DE3B89" w:rsidRPr="00193061" w:rsidRDefault="00DE3B89" w:rsidP="00DE3B89">
      <w:pPr>
        <w:ind w:left="709"/>
        <w:rPr>
          <w:rFonts w:ascii="Arial" w:hAnsi="Arial" w:cs="Arial"/>
          <w:sz w:val="24"/>
          <w:szCs w:val="24"/>
        </w:rPr>
      </w:pPr>
    </w:p>
    <w:p w:rsidR="00DE3B89" w:rsidRDefault="00DE3B89" w:rsidP="00DE3B89">
      <w:pPr>
        <w:ind w:left="709"/>
        <w:rPr>
          <w:rFonts w:ascii="Arial" w:hAnsi="Arial" w:cs="Arial"/>
          <w:sz w:val="24"/>
          <w:szCs w:val="24"/>
        </w:rPr>
      </w:pPr>
      <w:r w:rsidRPr="00193061">
        <w:rPr>
          <w:rFonts w:ascii="Arial" w:hAnsi="Arial" w:cs="Arial"/>
          <w:sz w:val="24"/>
          <w:szCs w:val="24"/>
        </w:rPr>
        <w:t xml:space="preserve">Discuss the CRC card design approach and evaluate the CRC cards you produced. Consider whether the cards contain sufficient detail to enable the code to be implemented and tested. In particular, do they reflect the acceptance criteria identified in the user stories? </w:t>
      </w:r>
    </w:p>
    <w:p w:rsidR="00DE3B89" w:rsidRDefault="00DE3B89" w:rsidP="00353463">
      <w:pPr>
        <w:ind w:left="709"/>
        <w:rPr>
          <w:rFonts w:ascii="Arial" w:hAnsi="Arial" w:cs="Arial"/>
          <w:sz w:val="24"/>
          <w:szCs w:val="24"/>
        </w:rPr>
      </w:pPr>
    </w:p>
    <w:p w:rsidR="00353463" w:rsidRDefault="00353463" w:rsidP="00353463">
      <w:pPr>
        <w:ind w:left="709"/>
        <w:rPr>
          <w:rFonts w:ascii="Arial" w:hAnsi="Arial" w:cs="Arial"/>
          <w:sz w:val="24"/>
          <w:szCs w:val="24"/>
        </w:rPr>
      </w:pPr>
      <w:r>
        <w:rPr>
          <w:rFonts w:ascii="Arial" w:hAnsi="Arial" w:cs="Arial"/>
          <w:sz w:val="24"/>
          <w:szCs w:val="24"/>
        </w:rPr>
        <w:t>Evaluate the importance of software testing and demonstrate the difference between black and white box testing through example scenarios illustrating the different approaches.</w:t>
      </w:r>
    </w:p>
    <w:p w:rsidR="00353463" w:rsidRDefault="00353463" w:rsidP="00353463">
      <w:pPr>
        <w:ind w:left="709"/>
        <w:rPr>
          <w:rFonts w:ascii="Arial" w:hAnsi="Arial" w:cs="Arial"/>
          <w:sz w:val="24"/>
          <w:szCs w:val="24"/>
        </w:rPr>
      </w:pPr>
    </w:p>
    <w:p w:rsidR="00353463" w:rsidRDefault="00353463" w:rsidP="00353463">
      <w:pPr>
        <w:ind w:left="709"/>
        <w:rPr>
          <w:rFonts w:ascii="Arial" w:hAnsi="Arial" w:cs="Arial"/>
          <w:sz w:val="24"/>
          <w:szCs w:val="24"/>
        </w:rPr>
      </w:pPr>
      <w:r>
        <w:rPr>
          <w:rFonts w:ascii="Arial" w:hAnsi="Arial" w:cs="Arial"/>
          <w:sz w:val="24"/>
          <w:szCs w:val="24"/>
        </w:rPr>
        <w:t>D</w:t>
      </w:r>
      <w:r w:rsidRPr="00944B05">
        <w:rPr>
          <w:rFonts w:ascii="Arial" w:hAnsi="Arial" w:cs="Arial"/>
          <w:sz w:val="24"/>
          <w:szCs w:val="24"/>
        </w:rPr>
        <w:t>escribe the tests that you would perform to check the application is working</w:t>
      </w:r>
      <w:r>
        <w:rPr>
          <w:rFonts w:ascii="Arial" w:hAnsi="Arial" w:cs="Arial"/>
          <w:sz w:val="24"/>
          <w:szCs w:val="24"/>
        </w:rPr>
        <w:t xml:space="preserve"> c</w:t>
      </w:r>
      <w:r w:rsidRPr="00944B05">
        <w:rPr>
          <w:rFonts w:ascii="Arial" w:hAnsi="Arial" w:cs="Arial"/>
          <w:sz w:val="24"/>
          <w:szCs w:val="24"/>
        </w:rPr>
        <w:t>orrectly</w:t>
      </w:r>
      <w:r>
        <w:rPr>
          <w:rFonts w:ascii="Arial" w:hAnsi="Arial" w:cs="Arial"/>
          <w:sz w:val="24"/>
          <w:szCs w:val="24"/>
        </w:rPr>
        <w:t>.</w:t>
      </w:r>
      <w:r w:rsidRPr="00944B05">
        <w:rPr>
          <w:rFonts w:ascii="Arial" w:hAnsi="Arial" w:cs="Arial"/>
          <w:sz w:val="24"/>
          <w:szCs w:val="24"/>
        </w:rPr>
        <w:t xml:space="preserve"> </w:t>
      </w:r>
      <w:r w:rsidRPr="00845123">
        <w:rPr>
          <w:rFonts w:ascii="Arial" w:hAnsi="Arial" w:cs="Arial"/>
          <w:b/>
          <w:sz w:val="24"/>
          <w:szCs w:val="24"/>
          <w:u w:val="single"/>
        </w:rPr>
        <w:t>For each test</w:t>
      </w:r>
      <w:r>
        <w:rPr>
          <w:rFonts w:ascii="Arial" w:hAnsi="Arial" w:cs="Arial"/>
          <w:sz w:val="24"/>
          <w:szCs w:val="24"/>
        </w:rPr>
        <w:t xml:space="preserve"> provide </w:t>
      </w:r>
      <w:r w:rsidRPr="00DE3B89">
        <w:rPr>
          <w:rFonts w:ascii="Arial" w:hAnsi="Arial" w:cs="Arial"/>
          <w:b/>
          <w:sz w:val="24"/>
          <w:szCs w:val="24"/>
          <w:u w:val="single"/>
        </w:rPr>
        <w:t>a table</w:t>
      </w:r>
      <w:r>
        <w:rPr>
          <w:rFonts w:ascii="Arial" w:hAnsi="Arial" w:cs="Arial"/>
          <w:sz w:val="24"/>
          <w:szCs w:val="24"/>
        </w:rPr>
        <w:t xml:space="preserve"> containing</w:t>
      </w:r>
      <w:r w:rsidR="00DE3B89">
        <w:rPr>
          <w:rFonts w:ascii="Arial" w:hAnsi="Arial" w:cs="Arial"/>
          <w:sz w:val="24"/>
          <w:szCs w:val="24"/>
        </w:rPr>
        <w:t xml:space="preserve"> a row for the</w:t>
      </w:r>
      <w:r>
        <w:rPr>
          <w:rFonts w:ascii="Arial" w:hAnsi="Arial" w:cs="Arial"/>
          <w:sz w:val="24"/>
          <w:szCs w:val="24"/>
        </w:rPr>
        <w:t>:</w:t>
      </w:r>
    </w:p>
    <w:p w:rsidR="00DE3B89" w:rsidRDefault="00DE3B89" w:rsidP="00353463">
      <w:pPr>
        <w:pStyle w:val="ListParagraph"/>
        <w:numPr>
          <w:ilvl w:val="0"/>
          <w:numId w:val="23"/>
        </w:numPr>
        <w:rPr>
          <w:rFonts w:ascii="Arial" w:hAnsi="Arial" w:cs="Arial"/>
          <w:sz w:val="24"/>
          <w:szCs w:val="24"/>
        </w:rPr>
      </w:pPr>
      <w:r>
        <w:rPr>
          <w:rFonts w:ascii="Arial" w:hAnsi="Arial" w:cs="Arial"/>
          <w:sz w:val="24"/>
          <w:szCs w:val="24"/>
        </w:rPr>
        <w:t>The test title</w:t>
      </w:r>
    </w:p>
    <w:p w:rsidR="00353463" w:rsidRDefault="00353463" w:rsidP="00353463">
      <w:pPr>
        <w:pStyle w:val="ListParagraph"/>
        <w:numPr>
          <w:ilvl w:val="0"/>
          <w:numId w:val="23"/>
        </w:numPr>
        <w:rPr>
          <w:rFonts w:ascii="Arial" w:hAnsi="Arial" w:cs="Arial"/>
          <w:sz w:val="24"/>
          <w:szCs w:val="24"/>
        </w:rPr>
      </w:pPr>
      <w:r>
        <w:rPr>
          <w:rFonts w:ascii="Arial" w:hAnsi="Arial" w:cs="Arial"/>
          <w:sz w:val="24"/>
          <w:szCs w:val="24"/>
        </w:rPr>
        <w:t>Pre-conditions (setup) for running the test (what is needed to run it)</w:t>
      </w:r>
    </w:p>
    <w:p w:rsidR="00353463" w:rsidRDefault="00353463" w:rsidP="00353463">
      <w:pPr>
        <w:pStyle w:val="ListParagraph"/>
        <w:numPr>
          <w:ilvl w:val="0"/>
          <w:numId w:val="23"/>
        </w:numPr>
        <w:rPr>
          <w:rFonts w:ascii="Arial" w:hAnsi="Arial" w:cs="Arial"/>
          <w:sz w:val="24"/>
          <w:szCs w:val="24"/>
        </w:rPr>
      </w:pPr>
      <w:r>
        <w:rPr>
          <w:rFonts w:ascii="Arial" w:hAnsi="Arial" w:cs="Arial"/>
          <w:sz w:val="24"/>
          <w:szCs w:val="24"/>
        </w:rPr>
        <w:t>The inputs to the test</w:t>
      </w:r>
    </w:p>
    <w:p w:rsidR="00353463" w:rsidRDefault="00353463" w:rsidP="00353463">
      <w:pPr>
        <w:pStyle w:val="ListParagraph"/>
        <w:numPr>
          <w:ilvl w:val="0"/>
          <w:numId w:val="23"/>
        </w:numPr>
        <w:rPr>
          <w:rFonts w:ascii="Arial" w:hAnsi="Arial" w:cs="Arial"/>
          <w:sz w:val="24"/>
          <w:szCs w:val="24"/>
        </w:rPr>
      </w:pPr>
      <w:r>
        <w:rPr>
          <w:rFonts w:ascii="Arial" w:hAnsi="Arial" w:cs="Arial"/>
          <w:sz w:val="24"/>
          <w:szCs w:val="24"/>
        </w:rPr>
        <w:t>The expected outputs from the test (results)</w:t>
      </w:r>
    </w:p>
    <w:p w:rsidR="00353463" w:rsidRPr="001B4427" w:rsidRDefault="00353463" w:rsidP="00353463">
      <w:pPr>
        <w:pStyle w:val="ListParagraph"/>
        <w:numPr>
          <w:ilvl w:val="0"/>
          <w:numId w:val="23"/>
        </w:numPr>
        <w:rPr>
          <w:rFonts w:ascii="Arial" w:hAnsi="Arial" w:cs="Arial"/>
          <w:sz w:val="24"/>
          <w:szCs w:val="24"/>
        </w:rPr>
      </w:pPr>
      <w:r>
        <w:rPr>
          <w:rFonts w:ascii="Arial" w:hAnsi="Arial" w:cs="Arial"/>
          <w:sz w:val="24"/>
          <w:szCs w:val="24"/>
        </w:rPr>
        <w:t>Description of what the test is trying to elicit and how the test works.</w:t>
      </w:r>
    </w:p>
    <w:p w:rsidR="00353463" w:rsidRDefault="00353463" w:rsidP="00353463">
      <w:pPr>
        <w:ind w:left="709"/>
        <w:rPr>
          <w:rFonts w:ascii="Arial" w:hAnsi="Arial" w:cs="Arial"/>
          <w:sz w:val="24"/>
          <w:szCs w:val="24"/>
        </w:rPr>
      </w:pPr>
    </w:p>
    <w:p w:rsidR="00353463" w:rsidRDefault="00B114F8" w:rsidP="00353463">
      <w:pPr>
        <w:ind w:left="709"/>
        <w:rPr>
          <w:rFonts w:ascii="Arial" w:hAnsi="Arial" w:cs="Arial"/>
          <w:sz w:val="24"/>
          <w:szCs w:val="24"/>
        </w:rPr>
      </w:pPr>
      <w:r>
        <w:rPr>
          <w:rFonts w:ascii="Arial" w:hAnsi="Arial" w:cs="Arial"/>
          <w:sz w:val="24"/>
          <w:szCs w:val="24"/>
        </w:rPr>
        <w:t>Investigate unit testing and i</w:t>
      </w:r>
      <w:r w:rsidR="00353463">
        <w:rPr>
          <w:rFonts w:ascii="Arial" w:hAnsi="Arial" w:cs="Arial"/>
          <w:sz w:val="24"/>
          <w:szCs w:val="24"/>
        </w:rPr>
        <w:t>mplement</w:t>
      </w:r>
      <w:r w:rsidR="00353463" w:rsidRPr="00944B05">
        <w:rPr>
          <w:rFonts w:ascii="Arial" w:hAnsi="Arial" w:cs="Arial"/>
          <w:sz w:val="24"/>
          <w:szCs w:val="24"/>
        </w:rPr>
        <w:t xml:space="preserve"> the code</w:t>
      </w:r>
      <w:r>
        <w:rPr>
          <w:rFonts w:ascii="Arial" w:hAnsi="Arial" w:cs="Arial"/>
          <w:sz w:val="24"/>
          <w:szCs w:val="24"/>
        </w:rPr>
        <w:t xml:space="preserve"> </w:t>
      </w:r>
      <w:r w:rsidR="00353463" w:rsidRPr="00944B05">
        <w:rPr>
          <w:rFonts w:ascii="Arial" w:hAnsi="Arial" w:cs="Arial"/>
          <w:sz w:val="24"/>
          <w:szCs w:val="24"/>
        </w:rPr>
        <w:t xml:space="preserve">for some of the tasks </w:t>
      </w:r>
      <w:r w:rsidR="00353463">
        <w:rPr>
          <w:rFonts w:ascii="Arial" w:hAnsi="Arial" w:cs="Arial"/>
          <w:sz w:val="24"/>
          <w:szCs w:val="24"/>
        </w:rPr>
        <w:t xml:space="preserve">previously identified </w:t>
      </w:r>
      <w:r w:rsidR="00353463" w:rsidRPr="00944B05">
        <w:rPr>
          <w:rFonts w:ascii="Arial" w:hAnsi="Arial" w:cs="Arial"/>
          <w:sz w:val="24"/>
          <w:szCs w:val="24"/>
        </w:rPr>
        <w:t xml:space="preserve">with appropriate </w:t>
      </w:r>
      <w:r w:rsidR="00353463">
        <w:rPr>
          <w:rFonts w:ascii="Arial" w:hAnsi="Arial" w:cs="Arial"/>
          <w:sz w:val="24"/>
          <w:szCs w:val="24"/>
        </w:rPr>
        <w:t xml:space="preserve">unit </w:t>
      </w:r>
      <w:r w:rsidR="00353463" w:rsidRPr="00944B05">
        <w:rPr>
          <w:rFonts w:ascii="Arial" w:hAnsi="Arial" w:cs="Arial"/>
          <w:sz w:val="24"/>
          <w:szCs w:val="24"/>
        </w:rPr>
        <w:t>tests</w:t>
      </w:r>
      <w:r w:rsidRPr="00B114F8">
        <w:rPr>
          <w:rFonts w:ascii="Arial" w:hAnsi="Arial" w:cs="Arial"/>
          <w:sz w:val="24"/>
          <w:szCs w:val="24"/>
        </w:rPr>
        <w:t xml:space="preserve"> </w:t>
      </w:r>
      <w:r>
        <w:rPr>
          <w:rFonts w:ascii="Arial" w:hAnsi="Arial" w:cs="Arial"/>
          <w:sz w:val="24"/>
          <w:szCs w:val="24"/>
        </w:rPr>
        <w:t>written in an appropriate programming language (check with the lecturer)</w:t>
      </w:r>
      <w:r w:rsidR="00403D15">
        <w:rPr>
          <w:rFonts w:ascii="Arial" w:hAnsi="Arial" w:cs="Arial"/>
          <w:sz w:val="24"/>
          <w:szCs w:val="24"/>
        </w:rPr>
        <w:t>.</w:t>
      </w:r>
    </w:p>
    <w:p w:rsidR="00353463" w:rsidRDefault="00353463" w:rsidP="00353463">
      <w:pPr>
        <w:ind w:left="709"/>
        <w:rPr>
          <w:rFonts w:ascii="Arial" w:hAnsi="Arial" w:cs="Arial"/>
          <w:sz w:val="24"/>
          <w:szCs w:val="24"/>
        </w:rPr>
      </w:pPr>
    </w:p>
    <w:p w:rsidR="00353463" w:rsidRPr="002C2A87" w:rsidRDefault="00353463" w:rsidP="00353463">
      <w:pPr>
        <w:ind w:left="720"/>
        <w:rPr>
          <w:rFonts w:ascii="Arial" w:hAnsi="Arial" w:cs="Arial"/>
          <w:b/>
          <w:sz w:val="24"/>
          <w:szCs w:val="24"/>
          <w:u w:val="single"/>
        </w:rPr>
      </w:pPr>
      <w:r w:rsidRPr="002C2A87">
        <w:rPr>
          <w:rFonts w:ascii="Arial" w:hAnsi="Arial" w:cs="Arial"/>
          <w:b/>
          <w:sz w:val="24"/>
          <w:szCs w:val="24"/>
          <w:u w:val="single"/>
        </w:rPr>
        <w:t>Limitations:</w:t>
      </w:r>
    </w:p>
    <w:p w:rsidR="00353463" w:rsidRDefault="00353463" w:rsidP="00353463">
      <w:pPr>
        <w:pStyle w:val="ListParagraph"/>
        <w:numPr>
          <w:ilvl w:val="0"/>
          <w:numId w:val="20"/>
        </w:numPr>
        <w:rPr>
          <w:rFonts w:ascii="Arial" w:hAnsi="Arial" w:cs="Arial"/>
          <w:sz w:val="24"/>
          <w:szCs w:val="24"/>
        </w:rPr>
      </w:pPr>
      <w:r>
        <w:rPr>
          <w:rFonts w:ascii="Arial" w:hAnsi="Arial" w:cs="Arial"/>
          <w:sz w:val="24"/>
          <w:szCs w:val="24"/>
        </w:rPr>
        <w:t>You do NOT have to complete the code, provide sufficient code to demonstrate aspects of your design and appropriate tests.</w:t>
      </w:r>
    </w:p>
    <w:p w:rsidR="00353463" w:rsidRDefault="00353463" w:rsidP="00353463">
      <w:pPr>
        <w:pStyle w:val="ListParagraph"/>
        <w:numPr>
          <w:ilvl w:val="0"/>
          <w:numId w:val="20"/>
        </w:numPr>
        <w:rPr>
          <w:rFonts w:ascii="Arial" w:hAnsi="Arial" w:cs="Arial"/>
          <w:sz w:val="24"/>
          <w:szCs w:val="24"/>
        </w:rPr>
      </w:pPr>
      <w:r w:rsidRPr="002C2A87">
        <w:rPr>
          <w:rFonts w:ascii="Arial" w:hAnsi="Arial" w:cs="Arial"/>
          <w:sz w:val="24"/>
          <w:szCs w:val="24"/>
        </w:rPr>
        <w:t>You do NOT have to create a Windows application with sprites and audio.</w:t>
      </w:r>
    </w:p>
    <w:p w:rsidR="00353463" w:rsidRPr="002C2A87" w:rsidRDefault="00353463" w:rsidP="00353463">
      <w:pPr>
        <w:pStyle w:val="ListParagraph"/>
        <w:numPr>
          <w:ilvl w:val="0"/>
          <w:numId w:val="20"/>
        </w:numPr>
        <w:rPr>
          <w:rFonts w:ascii="Arial" w:hAnsi="Arial" w:cs="Arial"/>
          <w:sz w:val="24"/>
          <w:szCs w:val="24"/>
        </w:rPr>
      </w:pPr>
      <w:r w:rsidRPr="002C2A87">
        <w:rPr>
          <w:rFonts w:ascii="Arial" w:hAnsi="Arial" w:cs="Arial"/>
          <w:sz w:val="24"/>
          <w:szCs w:val="24"/>
        </w:rPr>
        <w:t xml:space="preserve">The game </w:t>
      </w:r>
      <w:r>
        <w:rPr>
          <w:rFonts w:ascii="Arial" w:hAnsi="Arial" w:cs="Arial"/>
          <w:sz w:val="24"/>
          <w:szCs w:val="24"/>
        </w:rPr>
        <w:t>CAN</w:t>
      </w:r>
      <w:r w:rsidRPr="002C2A87">
        <w:rPr>
          <w:rFonts w:ascii="Arial" w:hAnsi="Arial" w:cs="Arial"/>
          <w:sz w:val="24"/>
          <w:szCs w:val="24"/>
        </w:rPr>
        <w:t xml:space="preserve"> be written as a text-based console application. </w:t>
      </w:r>
    </w:p>
    <w:p w:rsidR="00353463" w:rsidRPr="00A406E5" w:rsidRDefault="00353463" w:rsidP="00353463">
      <w:pPr>
        <w:rPr>
          <w:rFonts w:ascii="Arial" w:hAnsi="Arial" w:cs="Arial"/>
          <w:sz w:val="24"/>
          <w:szCs w:val="24"/>
        </w:rPr>
      </w:pPr>
    </w:p>
    <w:p w:rsidR="00353463" w:rsidRDefault="00353463" w:rsidP="00353463">
      <w:pPr>
        <w:ind w:left="720"/>
        <w:rPr>
          <w:rFonts w:ascii="Arial" w:hAnsi="Arial" w:cs="Arial"/>
          <w:sz w:val="24"/>
          <w:szCs w:val="24"/>
        </w:rPr>
      </w:pPr>
      <w:r>
        <w:rPr>
          <w:rFonts w:ascii="Arial" w:hAnsi="Arial" w:cs="Arial"/>
          <w:sz w:val="24"/>
          <w:szCs w:val="24"/>
        </w:rPr>
        <w:t>Marks will be awarded as follows:</w:t>
      </w:r>
    </w:p>
    <w:p w:rsidR="00DE3B89" w:rsidRDefault="00DE3B89" w:rsidP="00353463">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DE3B89" w:rsidTr="004F52FB">
        <w:tc>
          <w:tcPr>
            <w:tcW w:w="3641" w:type="dxa"/>
            <w:vMerge w:val="restart"/>
          </w:tcPr>
          <w:p w:rsidR="00DE3B89" w:rsidRDefault="00DE3B89" w:rsidP="004F52FB">
            <w:pPr>
              <w:jc w:val="both"/>
              <w:rPr>
                <w:rFonts w:ascii="Arial" w:hAnsi="Arial" w:cs="Arial"/>
                <w:sz w:val="24"/>
                <w:szCs w:val="24"/>
              </w:rPr>
            </w:pPr>
            <w:r>
              <w:rPr>
                <w:rFonts w:ascii="Arial" w:hAnsi="Arial" w:cs="Arial"/>
                <w:sz w:val="24"/>
                <w:szCs w:val="24"/>
              </w:rPr>
              <w:t xml:space="preserve">Evaluation of design </w:t>
            </w:r>
          </w:p>
          <w:p w:rsidR="00DE3B89" w:rsidRDefault="00DE3B89" w:rsidP="004F52FB">
            <w:pPr>
              <w:jc w:val="both"/>
              <w:rPr>
                <w:rFonts w:ascii="Arial" w:hAnsi="Arial" w:cs="Arial"/>
                <w:sz w:val="24"/>
                <w:szCs w:val="24"/>
              </w:rPr>
            </w:pPr>
            <w:r>
              <w:rPr>
                <w:rFonts w:ascii="Arial" w:hAnsi="Arial" w:cs="Arial"/>
                <w:sz w:val="24"/>
                <w:szCs w:val="24"/>
              </w:rPr>
              <w:t>User Stories + Map (Benefits)</w:t>
            </w:r>
          </w:p>
          <w:p w:rsidR="00DE3B89" w:rsidRDefault="00DE3B89" w:rsidP="004F52FB">
            <w:pPr>
              <w:jc w:val="both"/>
              <w:rPr>
                <w:rFonts w:ascii="Arial" w:hAnsi="Arial" w:cs="Arial"/>
                <w:sz w:val="24"/>
                <w:szCs w:val="24"/>
              </w:rPr>
            </w:pPr>
            <w:r>
              <w:rPr>
                <w:rFonts w:ascii="Arial" w:hAnsi="Arial" w:cs="Arial"/>
                <w:sz w:val="24"/>
                <w:szCs w:val="24"/>
              </w:rPr>
              <w:t>CRC cards</w:t>
            </w:r>
          </w:p>
        </w:tc>
        <w:tc>
          <w:tcPr>
            <w:tcW w:w="992" w:type="dxa"/>
          </w:tcPr>
          <w:p w:rsidR="00DE3B89" w:rsidRDefault="00DE3B89" w:rsidP="004F52FB">
            <w:pPr>
              <w:jc w:val="center"/>
              <w:rPr>
                <w:rFonts w:ascii="Arial" w:hAnsi="Arial" w:cs="Arial"/>
                <w:sz w:val="24"/>
                <w:szCs w:val="24"/>
              </w:rPr>
            </w:pPr>
            <w:r>
              <w:rPr>
                <w:rFonts w:ascii="Arial" w:hAnsi="Arial" w:cs="Arial"/>
                <w:sz w:val="24"/>
                <w:szCs w:val="24"/>
              </w:rPr>
              <w:t>10</w:t>
            </w:r>
          </w:p>
        </w:tc>
      </w:tr>
      <w:tr w:rsidR="00DE3B89" w:rsidTr="004F52FB">
        <w:tc>
          <w:tcPr>
            <w:tcW w:w="3641" w:type="dxa"/>
            <w:vMerge/>
          </w:tcPr>
          <w:p w:rsidR="00DE3B89" w:rsidRDefault="00DE3B89" w:rsidP="004F52FB">
            <w:pPr>
              <w:jc w:val="both"/>
              <w:rPr>
                <w:rFonts w:ascii="Arial" w:hAnsi="Arial" w:cs="Arial"/>
                <w:sz w:val="24"/>
                <w:szCs w:val="24"/>
              </w:rPr>
            </w:pPr>
          </w:p>
        </w:tc>
        <w:tc>
          <w:tcPr>
            <w:tcW w:w="992" w:type="dxa"/>
          </w:tcPr>
          <w:p w:rsidR="00DE3B89" w:rsidRDefault="00DE3B89" w:rsidP="004F52FB">
            <w:pPr>
              <w:jc w:val="center"/>
              <w:rPr>
                <w:rFonts w:ascii="Arial" w:hAnsi="Arial" w:cs="Arial"/>
                <w:sz w:val="24"/>
                <w:szCs w:val="24"/>
              </w:rPr>
            </w:pPr>
            <w:r>
              <w:rPr>
                <w:rFonts w:ascii="Arial" w:hAnsi="Arial" w:cs="Arial"/>
                <w:sz w:val="24"/>
                <w:szCs w:val="24"/>
              </w:rPr>
              <w:t>20</w:t>
            </w:r>
          </w:p>
        </w:tc>
      </w:tr>
      <w:tr w:rsidR="00DE3B89" w:rsidTr="004F52FB">
        <w:tc>
          <w:tcPr>
            <w:tcW w:w="3641" w:type="dxa"/>
            <w:vMerge/>
          </w:tcPr>
          <w:p w:rsidR="00DE3B89" w:rsidRDefault="00DE3B89" w:rsidP="004F52FB">
            <w:pPr>
              <w:jc w:val="both"/>
              <w:rPr>
                <w:rFonts w:ascii="Arial" w:hAnsi="Arial" w:cs="Arial"/>
                <w:sz w:val="24"/>
                <w:szCs w:val="24"/>
              </w:rPr>
            </w:pPr>
          </w:p>
        </w:tc>
        <w:tc>
          <w:tcPr>
            <w:tcW w:w="992" w:type="dxa"/>
          </w:tcPr>
          <w:p w:rsidR="00DE3B89" w:rsidRDefault="00DE3B89" w:rsidP="004F52FB">
            <w:pPr>
              <w:jc w:val="center"/>
              <w:rPr>
                <w:rFonts w:ascii="Arial" w:hAnsi="Arial" w:cs="Arial"/>
                <w:sz w:val="24"/>
                <w:szCs w:val="24"/>
              </w:rPr>
            </w:pPr>
            <w:r>
              <w:rPr>
                <w:rFonts w:ascii="Arial" w:hAnsi="Arial" w:cs="Arial"/>
                <w:sz w:val="24"/>
                <w:szCs w:val="24"/>
              </w:rPr>
              <w:t>20</w:t>
            </w:r>
          </w:p>
        </w:tc>
      </w:tr>
      <w:tr w:rsidR="00DE3B89" w:rsidTr="004F52FB">
        <w:tc>
          <w:tcPr>
            <w:tcW w:w="3641" w:type="dxa"/>
          </w:tcPr>
          <w:p w:rsidR="00DE3B89" w:rsidRDefault="00DE3B89" w:rsidP="00DE3B89">
            <w:pPr>
              <w:jc w:val="both"/>
              <w:rPr>
                <w:rFonts w:ascii="Arial" w:hAnsi="Arial" w:cs="Arial"/>
                <w:sz w:val="24"/>
                <w:szCs w:val="24"/>
              </w:rPr>
            </w:pPr>
            <w:r>
              <w:rPr>
                <w:rFonts w:ascii="Arial" w:hAnsi="Arial" w:cs="Arial"/>
                <w:sz w:val="24"/>
                <w:szCs w:val="24"/>
              </w:rPr>
              <w:t>Software testing tables</w:t>
            </w:r>
          </w:p>
        </w:tc>
        <w:tc>
          <w:tcPr>
            <w:tcW w:w="992" w:type="dxa"/>
          </w:tcPr>
          <w:p w:rsidR="00DE3B89" w:rsidRDefault="00DE3B89" w:rsidP="004F52FB">
            <w:pPr>
              <w:jc w:val="center"/>
              <w:rPr>
                <w:rFonts w:ascii="Arial" w:hAnsi="Arial" w:cs="Arial"/>
                <w:sz w:val="24"/>
                <w:szCs w:val="24"/>
              </w:rPr>
            </w:pPr>
            <w:r>
              <w:rPr>
                <w:rFonts w:ascii="Arial" w:hAnsi="Arial" w:cs="Arial"/>
                <w:sz w:val="24"/>
                <w:szCs w:val="24"/>
              </w:rPr>
              <w:t>30</w:t>
            </w:r>
          </w:p>
        </w:tc>
      </w:tr>
      <w:tr w:rsidR="00DE3B89" w:rsidTr="004F52FB">
        <w:tc>
          <w:tcPr>
            <w:tcW w:w="3641" w:type="dxa"/>
          </w:tcPr>
          <w:p w:rsidR="00DE3B89" w:rsidRDefault="00DE3B89" w:rsidP="004F52FB">
            <w:pPr>
              <w:jc w:val="both"/>
              <w:rPr>
                <w:rFonts w:ascii="Arial" w:hAnsi="Arial" w:cs="Arial"/>
                <w:sz w:val="24"/>
                <w:szCs w:val="24"/>
              </w:rPr>
            </w:pPr>
            <w:r>
              <w:rPr>
                <w:rFonts w:ascii="Arial" w:hAnsi="Arial" w:cs="Arial"/>
                <w:sz w:val="24"/>
                <w:szCs w:val="24"/>
              </w:rPr>
              <w:t>Coding</w:t>
            </w:r>
          </w:p>
        </w:tc>
        <w:tc>
          <w:tcPr>
            <w:tcW w:w="992" w:type="dxa"/>
          </w:tcPr>
          <w:p w:rsidR="00DE3B89" w:rsidRDefault="00DE3B89" w:rsidP="004F52FB">
            <w:pPr>
              <w:jc w:val="center"/>
              <w:rPr>
                <w:rFonts w:ascii="Arial" w:hAnsi="Arial" w:cs="Arial"/>
                <w:sz w:val="24"/>
                <w:szCs w:val="24"/>
              </w:rPr>
            </w:pPr>
            <w:r>
              <w:rPr>
                <w:rFonts w:ascii="Arial" w:hAnsi="Arial" w:cs="Arial"/>
                <w:sz w:val="24"/>
                <w:szCs w:val="24"/>
              </w:rPr>
              <w:t>20</w:t>
            </w:r>
          </w:p>
        </w:tc>
      </w:tr>
    </w:tbl>
    <w:p w:rsidR="00DE3B89" w:rsidRDefault="00DE3B89" w:rsidP="00353463">
      <w:pPr>
        <w:ind w:left="720"/>
        <w:rPr>
          <w:rFonts w:ascii="Arial" w:hAnsi="Arial" w:cs="Arial"/>
          <w:sz w:val="24"/>
          <w:szCs w:val="24"/>
        </w:rPr>
      </w:pPr>
    </w:p>
    <w:p w:rsidR="00353463" w:rsidRDefault="00353463" w:rsidP="00353463">
      <w:pPr>
        <w:ind w:left="720"/>
        <w:rPr>
          <w:rFonts w:ascii="Arial" w:hAnsi="Arial" w:cs="Arial"/>
          <w:sz w:val="24"/>
          <w:szCs w:val="24"/>
        </w:rPr>
      </w:pPr>
    </w:p>
    <w:p w:rsidR="00A85BFE" w:rsidRDefault="004D5E9B" w:rsidP="00353463">
      <w:pPr>
        <w:jc w:val="both"/>
        <w:rPr>
          <w:rFonts w:ascii="Arial" w:hAnsi="Arial" w:cs="Arial"/>
          <w:sz w:val="22"/>
          <w:szCs w:val="22"/>
        </w:rPr>
      </w:pP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F507A"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F507A"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6C1" w:rsidRDefault="000E56C1">
      <w:r>
        <w:separator/>
      </w:r>
    </w:p>
  </w:endnote>
  <w:endnote w:type="continuationSeparator" w:id="0">
    <w:p w:rsidR="000E56C1" w:rsidRDefault="000E56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07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07B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6C1" w:rsidRDefault="000E56C1">
      <w:r>
        <w:separator/>
      </w:r>
    </w:p>
  </w:footnote>
  <w:footnote w:type="continuationSeparator" w:id="0">
    <w:p w:rsidR="000E56C1" w:rsidRDefault="000E56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5"/>
  </w:num>
  <w:num w:numId="18">
    <w:abstractNumId w:val="1"/>
  </w:num>
  <w:num w:numId="19">
    <w:abstractNumId w:val="19"/>
  </w:num>
  <w:num w:numId="20">
    <w:abstractNumId w:val="16"/>
  </w:num>
  <w:num w:numId="21">
    <w:abstractNumId w:val="4"/>
  </w:num>
  <w:num w:numId="22">
    <w:abstractNumId w:val="20"/>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382A"/>
    <w:rsid w:val="000822E5"/>
    <w:rsid w:val="000971FC"/>
    <w:rsid w:val="000A2A3A"/>
    <w:rsid w:val="000A492A"/>
    <w:rsid w:val="000D2F80"/>
    <w:rsid w:val="000E413A"/>
    <w:rsid w:val="000E56C1"/>
    <w:rsid w:val="000F5AA3"/>
    <w:rsid w:val="00100396"/>
    <w:rsid w:val="00100B5C"/>
    <w:rsid w:val="00103507"/>
    <w:rsid w:val="001106E9"/>
    <w:rsid w:val="00124CA5"/>
    <w:rsid w:val="00132E05"/>
    <w:rsid w:val="00134F77"/>
    <w:rsid w:val="00152E9D"/>
    <w:rsid w:val="00154487"/>
    <w:rsid w:val="00170C76"/>
    <w:rsid w:val="0017512A"/>
    <w:rsid w:val="00196958"/>
    <w:rsid w:val="001A1E39"/>
    <w:rsid w:val="001A24F3"/>
    <w:rsid w:val="001B0074"/>
    <w:rsid w:val="001B405C"/>
    <w:rsid w:val="001B5F45"/>
    <w:rsid w:val="001E1050"/>
    <w:rsid w:val="001E1E1F"/>
    <w:rsid w:val="001E2007"/>
    <w:rsid w:val="001E57C1"/>
    <w:rsid w:val="001F07EF"/>
    <w:rsid w:val="001F50B6"/>
    <w:rsid w:val="001F6D7A"/>
    <w:rsid w:val="00205A6E"/>
    <w:rsid w:val="002068C7"/>
    <w:rsid w:val="0022746E"/>
    <w:rsid w:val="00235F71"/>
    <w:rsid w:val="002444CA"/>
    <w:rsid w:val="00260DE6"/>
    <w:rsid w:val="00273FEE"/>
    <w:rsid w:val="0028204E"/>
    <w:rsid w:val="0028591B"/>
    <w:rsid w:val="00291841"/>
    <w:rsid w:val="002A17FD"/>
    <w:rsid w:val="002C2A87"/>
    <w:rsid w:val="002C449B"/>
    <w:rsid w:val="002C6040"/>
    <w:rsid w:val="002D5B3F"/>
    <w:rsid w:val="002E272E"/>
    <w:rsid w:val="002F5778"/>
    <w:rsid w:val="003223E0"/>
    <w:rsid w:val="00336DAE"/>
    <w:rsid w:val="00352C4A"/>
    <w:rsid w:val="00353463"/>
    <w:rsid w:val="00362560"/>
    <w:rsid w:val="003732FD"/>
    <w:rsid w:val="003753B2"/>
    <w:rsid w:val="00376559"/>
    <w:rsid w:val="00382BAA"/>
    <w:rsid w:val="00384D73"/>
    <w:rsid w:val="00393EB6"/>
    <w:rsid w:val="003A3CE5"/>
    <w:rsid w:val="003B366F"/>
    <w:rsid w:val="003B3F9D"/>
    <w:rsid w:val="003B6C95"/>
    <w:rsid w:val="003E5751"/>
    <w:rsid w:val="00403D15"/>
    <w:rsid w:val="004046A9"/>
    <w:rsid w:val="00404C50"/>
    <w:rsid w:val="00423934"/>
    <w:rsid w:val="00426244"/>
    <w:rsid w:val="00470A38"/>
    <w:rsid w:val="004874DE"/>
    <w:rsid w:val="00494C11"/>
    <w:rsid w:val="004979FE"/>
    <w:rsid w:val="004B5334"/>
    <w:rsid w:val="004B6C14"/>
    <w:rsid w:val="004C4F19"/>
    <w:rsid w:val="004D5E9B"/>
    <w:rsid w:val="004D63D9"/>
    <w:rsid w:val="004E6585"/>
    <w:rsid w:val="0050249F"/>
    <w:rsid w:val="00524566"/>
    <w:rsid w:val="0052686E"/>
    <w:rsid w:val="00530BEF"/>
    <w:rsid w:val="00552351"/>
    <w:rsid w:val="005548B4"/>
    <w:rsid w:val="00561F00"/>
    <w:rsid w:val="00562C4E"/>
    <w:rsid w:val="00562DEC"/>
    <w:rsid w:val="005765D0"/>
    <w:rsid w:val="00576AB4"/>
    <w:rsid w:val="00577917"/>
    <w:rsid w:val="005804A5"/>
    <w:rsid w:val="00590667"/>
    <w:rsid w:val="005969E2"/>
    <w:rsid w:val="005A1689"/>
    <w:rsid w:val="005B61CD"/>
    <w:rsid w:val="005D1D58"/>
    <w:rsid w:val="005D432C"/>
    <w:rsid w:val="005E0883"/>
    <w:rsid w:val="005E285E"/>
    <w:rsid w:val="005E72F8"/>
    <w:rsid w:val="005F0579"/>
    <w:rsid w:val="005F1C2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9BD"/>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334C"/>
    <w:rsid w:val="007C1C51"/>
    <w:rsid w:val="007C682C"/>
    <w:rsid w:val="007D2385"/>
    <w:rsid w:val="007E6F99"/>
    <w:rsid w:val="007F214F"/>
    <w:rsid w:val="00800069"/>
    <w:rsid w:val="008042F0"/>
    <w:rsid w:val="008310A0"/>
    <w:rsid w:val="00835D29"/>
    <w:rsid w:val="00842E7F"/>
    <w:rsid w:val="00845123"/>
    <w:rsid w:val="00852933"/>
    <w:rsid w:val="008566E5"/>
    <w:rsid w:val="008566FE"/>
    <w:rsid w:val="00865B46"/>
    <w:rsid w:val="00896134"/>
    <w:rsid w:val="008A62BC"/>
    <w:rsid w:val="008B43E7"/>
    <w:rsid w:val="008D763F"/>
    <w:rsid w:val="008E1D3E"/>
    <w:rsid w:val="008F036F"/>
    <w:rsid w:val="008F1308"/>
    <w:rsid w:val="008F1C84"/>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07A"/>
    <w:rsid w:val="009F5CB2"/>
    <w:rsid w:val="00A03BB8"/>
    <w:rsid w:val="00A3505D"/>
    <w:rsid w:val="00A36BBA"/>
    <w:rsid w:val="00A37F7E"/>
    <w:rsid w:val="00A4036F"/>
    <w:rsid w:val="00A406E5"/>
    <w:rsid w:val="00A4641C"/>
    <w:rsid w:val="00A55876"/>
    <w:rsid w:val="00A67FB1"/>
    <w:rsid w:val="00A85BFE"/>
    <w:rsid w:val="00AB6FE7"/>
    <w:rsid w:val="00AB7AD7"/>
    <w:rsid w:val="00AC5F32"/>
    <w:rsid w:val="00AD2430"/>
    <w:rsid w:val="00AD7152"/>
    <w:rsid w:val="00AE41A6"/>
    <w:rsid w:val="00AF0E34"/>
    <w:rsid w:val="00AF271D"/>
    <w:rsid w:val="00AF56C2"/>
    <w:rsid w:val="00B004E6"/>
    <w:rsid w:val="00B0519C"/>
    <w:rsid w:val="00B0744D"/>
    <w:rsid w:val="00B114F8"/>
    <w:rsid w:val="00B50EA8"/>
    <w:rsid w:val="00B64082"/>
    <w:rsid w:val="00B72325"/>
    <w:rsid w:val="00B72AC2"/>
    <w:rsid w:val="00B816A1"/>
    <w:rsid w:val="00B81AD3"/>
    <w:rsid w:val="00B829D8"/>
    <w:rsid w:val="00B84B5B"/>
    <w:rsid w:val="00B86446"/>
    <w:rsid w:val="00BA1176"/>
    <w:rsid w:val="00BE0B01"/>
    <w:rsid w:val="00BE79C7"/>
    <w:rsid w:val="00BF3CB5"/>
    <w:rsid w:val="00C01A3F"/>
    <w:rsid w:val="00C073F1"/>
    <w:rsid w:val="00C1285B"/>
    <w:rsid w:val="00C1361B"/>
    <w:rsid w:val="00C14E1F"/>
    <w:rsid w:val="00C21978"/>
    <w:rsid w:val="00C315AF"/>
    <w:rsid w:val="00C36D9A"/>
    <w:rsid w:val="00C44A72"/>
    <w:rsid w:val="00C61FC2"/>
    <w:rsid w:val="00C705F9"/>
    <w:rsid w:val="00C80F0F"/>
    <w:rsid w:val="00C8667A"/>
    <w:rsid w:val="00C93BCB"/>
    <w:rsid w:val="00CA387D"/>
    <w:rsid w:val="00CC241A"/>
    <w:rsid w:val="00CE4035"/>
    <w:rsid w:val="00CE65AB"/>
    <w:rsid w:val="00CF4266"/>
    <w:rsid w:val="00D107B3"/>
    <w:rsid w:val="00D22D9C"/>
    <w:rsid w:val="00D241F1"/>
    <w:rsid w:val="00D275CB"/>
    <w:rsid w:val="00D30DFA"/>
    <w:rsid w:val="00D4213F"/>
    <w:rsid w:val="00D463A5"/>
    <w:rsid w:val="00D4710D"/>
    <w:rsid w:val="00D47D25"/>
    <w:rsid w:val="00D54334"/>
    <w:rsid w:val="00D62ACD"/>
    <w:rsid w:val="00DA36EE"/>
    <w:rsid w:val="00DB116D"/>
    <w:rsid w:val="00DD17CC"/>
    <w:rsid w:val="00DE217A"/>
    <w:rsid w:val="00DE3B89"/>
    <w:rsid w:val="00DE7449"/>
    <w:rsid w:val="00DF321B"/>
    <w:rsid w:val="00E05287"/>
    <w:rsid w:val="00E230E0"/>
    <w:rsid w:val="00E41A34"/>
    <w:rsid w:val="00E51AAC"/>
    <w:rsid w:val="00E66CC0"/>
    <w:rsid w:val="00E728A9"/>
    <w:rsid w:val="00E77A0A"/>
    <w:rsid w:val="00E807D9"/>
    <w:rsid w:val="00E91C1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BCD"/>
    <w:rsid w:val="00F664C3"/>
    <w:rsid w:val="00F67644"/>
    <w:rsid w:val="00F8381F"/>
    <w:rsid w:val="00FA04CD"/>
    <w:rsid w:val="00FA25F5"/>
    <w:rsid w:val="00FA2810"/>
    <w:rsid w:val="00FA68F8"/>
    <w:rsid w:val="00FB1DC0"/>
    <w:rsid w:val="00FB3B4E"/>
    <w:rsid w:val="00FB4521"/>
    <w:rsid w:val="00FB4F84"/>
    <w:rsid w:val="00FB5CF8"/>
    <w:rsid w:val="00FB657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3C94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148</TotalTime>
  <Pages>1</Pages>
  <Words>3825</Words>
  <Characters>21807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21</cp:revision>
  <cp:lastPrinted>2014-10-10T07:42:00Z</cp:lastPrinted>
  <dcterms:created xsi:type="dcterms:W3CDTF">2020-10-06T10:46:00Z</dcterms:created>
  <dcterms:modified xsi:type="dcterms:W3CDTF">2021-03-01T09:49:00Z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