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3447044"/>
        <w:docPartObj>
          <w:docPartGallery w:val="Cover Pages"/>
          <w:docPartUnique/>
        </w:docPartObj>
      </w:sdtPr>
      <w:sdtContent>
        <w:p w14:paraId="007C9DCE" w14:textId="0665D33C" w:rsidR="0070650C" w:rsidRDefault="0070650C">
          <w:r>
            <w:rPr>
              <w:noProof/>
            </w:rPr>
            <mc:AlternateContent>
              <mc:Choice Requires="wpg">
                <w:drawing>
                  <wp:anchor distT="0" distB="0" distL="114300" distR="114300" simplePos="0" relativeHeight="251661824" behindDoc="0" locked="0" layoutInCell="1" allowOverlap="1" wp14:anchorId="47BE9CBC" wp14:editId="0B6553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83E337" id="Group 149"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03107614" wp14:editId="298E844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7E7F1" w14:textId="5F114F67" w:rsidR="0070650C" w:rsidRDefault="0070650C" w:rsidP="00FB24A6">
                                <w:pPr>
                                  <w:pStyle w:val="NoSpacing"/>
                                  <w:rPr>
                                    <w:color w:val="595959" w:themeColor="text1" w:themeTint="A6"/>
                                    <w:sz w:val="28"/>
                                    <w:szCs w:val="28"/>
                                  </w:rPr>
                                </w:pPr>
                              </w:p>
                              <w:p w14:paraId="10E9E8E9" w14:textId="62A30FB4" w:rsidR="0070650C" w:rsidRDefault="0070650C" w:rsidP="00FB24A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B24A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107614" id="_x0000_t202" coordsize="21600,21600" o:spt="202" path="m,l,21600r21600,l21600,xe">
                    <v:stroke joinstyle="miter"/>
                    <v:path gradientshapeok="t" o:connecttype="rect"/>
                  </v:shapetype>
                  <v:shape id="Text Box 152"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7D7E7F1" w14:textId="5F114F67" w:rsidR="0070650C" w:rsidRDefault="0070650C" w:rsidP="00FB24A6">
                          <w:pPr>
                            <w:pStyle w:val="NoSpacing"/>
                            <w:rPr>
                              <w:color w:val="595959" w:themeColor="text1" w:themeTint="A6"/>
                              <w:sz w:val="28"/>
                              <w:szCs w:val="28"/>
                            </w:rPr>
                          </w:pPr>
                        </w:p>
                        <w:p w14:paraId="10E9E8E9" w14:textId="62A30FB4" w:rsidR="0070650C" w:rsidRDefault="0070650C" w:rsidP="00FB24A6">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B24A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776" behindDoc="0" locked="0" layoutInCell="1" allowOverlap="1" wp14:anchorId="5B76702A" wp14:editId="69B9E53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51DE1" w14:textId="77777777" w:rsidR="0070650C" w:rsidRDefault="0070650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AF80932" w14:textId="572A591A" w:rsidR="0070650C" w:rsidRDefault="00F35E9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B76702A" id="Text Box 153" o:spid="_x0000_s1027" type="#_x0000_t202" style="position:absolute;margin-left:0;margin-top:0;width:8in;height:79.5pt;z-index:25165977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0251DE1" w14:textId="77777777" w:rsidR="0070650C" w:rsidRDefault="0070650C">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AF80932" w14:textId="572A591A" w:rsidR="0070650C" w:rsidRDefault="00F35E9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1B9AF5F4" wp14:editId="22DA40F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DCB872" w14:textId="34120DBD" w:rsidR="0070650C" w:rsidRPr="00451EBE" w:rsidRDefault="0070650C">
                                <w:pPr>
                                  <w:jc w:val="right"/>
                                  <w:rPr>
                                    <w:rFonts w:ascii="Arial" w:hAnsi="Arial" w:cs="Arial"/>
                                    <w:color w:val="4472C4" w:themeColor="accent1"/>
                                    <w:sz w:val="32"/>
                                    <w:szCs w:val="32"/>
                                  </w:rPr>
                                </w:pPr>
                                <w:r w:rsidRPr="00451EBE">
                                  <w:rPr>
                                    <w:rFonts w:ascii="Arial" w:hAnsi="Arial" w:cs="Arial"/>
                                    <w:caps/>
                                    <w:color w:val="4472C4" w:themeColor="accent1"/>
                                    <w:sz w:val="32"/>
                                    <w:szCs w:val="32"/>
                                  </w:rPr>
                                  <w:t>RESEARCH SKILLS FOR HEALTHCARE</w:t>
                                </w:r>
                                <w:r w:rsidR="00451EBE" w:rsidRPr="00451EBE">
                                  <w:rPr>
                                    <w:rFonts w:ascii="Arial" w:hAnsi="Arial" w:cs="Arial"/>
                                    <w:caps/>
                                    <w:color w:val="4472C4" w:themeColor="accent1"/>
                                    <w:sz w:val="32"/>
                                    <w:szCs w:val="32"/>
                                  </w:rPr>
                                  <w:t>: GP</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C9CB172" w14:textId="7C4BB864" w:rsidR="0070650C" w:rsidRDefault="00FB24A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B9AF5F4" id="Text Box 154" o:spid="_x0000_s1028"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6DCB872" w14:textId="34120DBD" w:rsidR="0070650C" w:rsidRPr="00451EBE" w:rsidRDefault="0070650C">
                          <w:pPr>
                            <w:jc w:val="right"/>
                            <w:rPr>
                              <w:rFonts w:ascii="Arial" w:hAnsi="Arial" w:cs="Arial"/>
                              <w:color w:val="4472C4" w:themeColor="accent1"/>
                              <w:sz w:val="32"/>
                              <w:szCs w:val="32"/>
                            </w:rPr>
                          </w:pPr>
                          <w:r w:rsidRPr="00451EBE">
                            <w:rPr>
                              <w:rFonts w:ascii="Arial" w:hAnsi="Arial" w:cs="Arial"/>
                              <w:caps/>
                              <w:color w:val="4472C4" w:themeColor="accent1"/>
                              <w:sz w:val="32"/>
                              <w:szCs w:val="32"/>
                            </w:rPr>
                            <w:t>RESEARCH SKILLS FOR HEALTHCARE</w:t>
                          </w:r>
                          <w:r w:rsidR="00451EBE" w:rsidRPr="00451EBE">
                            <w:rPr>
                              <w:rFonts w:ascii="Arial" w:hAnsi="Arial" w:cs="Arial"/>
                              <w:caps/>
                              <w:color w:val="4472C4" w:themeColor="accent1"/>
                              <w:sz w:val="32"/>
                              <w:szCs w:val="32"/>
                            </w:rPr>
                            <w:t>: GP</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C9CB172" w14:textId="7C4BB864" w:rsidR="0070650C" w:rsidRDefault="00FB24A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299597C" w14:textId="0EA91842" w:rsidR="00FB24A6" w:rsidRDefault="0070650C">
          <w:pPr>
            <w:spacing w:after="160" w:line="259" w:lineRule="auto"/>
          </w:pPr>
          <w:r>
            <w:br w:type="page"/>
          </w:r>
        </w:p>
        <w:p w14:paraId="6D357FDE" w14:textId="0A14FF78" w:rsidR="0070650C" w:rsidRDefault="0070650C">
          <w:pPr>
            <w:spacing w:after="160" w:line="259" w:lineRule="auto"/>
          </w:pPr>
        </w:p>
      </w:sdtContent>
    </w:sdt>
    <w:p w14:paraId="38486E3F" w14:textId="361F6369" w:rsidR="00B51C5C" w:rsidRDefault="00B51C5C" w:rsidP="00B51C5C">
      <w:pPr>
        <w:rPr>
          <w:b/>
          <w:bCs/>
          <w:sz w:val="40"/>
          <w:szCs w:val="40"/>
        </w:rPr>
      </w:pPr>
      <w:r w:rsidRPr="00B51C5C">
        <w:rPr>
          <w:b/>
          <w:bCs/>
          <w:sz w:val="40"/>
          <w:szCs w:val="40"/>
        </w:rPr>
        <w:tab/>
      </w:r>
      <w:r w:rsidRPr="00B51C5C">
        <w:rPr>
          <w:b/>
          <w:bCs/>
          <w:sz w:val="40"/>
          <w:szCs w:val="40"/>
        </w:rPr>
        <w:tab/>
        <w:t xml:space="preserve"> </w:t>
      </w:r>
    </w:p>
    <w:p w14:paraId="4DBA41B3" w14:textId="788BB34F" w:rsidR="00B51C5C" w:rsidRDefault="00B51C5C" w:rsidP="00B51C5C">
      <w:pPr>
        <w:rPr>
          <w:b/>
          <w:bCs/>
          <w:sz w:val="40"/>
          <w:szCs w:val="40"/>
        </w:rPr>
      </w:pPr>
      <w:r>
        <w:rPr>
          <w:b/>
          <w:bCs/>
          <w:sz w:val="40"/>
          <w:szCs w:val="40"/>
        </w:rPr>
        <w:t>MODULE: D</w:t>
      </w:r>
      <w:r w:rsidRPr="00B51C5C">
        <w:rPr>
          <w:b/>
          <w:bCs/>
          <w:sz w:val="40"/>
          <w:szCs w:val="40"/>
        </w:rPr>
        <w:t>IGITAL SKILL</w:t>
      </w:r>
      <w:r>
        <w:rPr>
          <w:b/>
          <w:bCs/>
          <w:sz w:val="40"/>
          <w:szCs w:val="40"/>
        </w:rPr>
        <w:t xml:space="preserve">S </w:t>
      </w:r>
      <w:r w:rsidRPr="00B51C5C">
        <w:rPr>
          <w:b/>
          <w:bCs/>
          <w:sz w:val="40"/>
          <w:szCs w:val="40"/>
        </w:rPr>
        <w:t>AND RESEARCH METHODS</w:t>
      </w:r>
    </w:p>
    <w:p w14:paraId="226AC507" w14:textId="77777777" w:rsidR="00B51C5C" w:rsidRPr="00B51C5C" w:rsidRDefault="00B51C5C" w:rsidP="00B51C5C">
      <w:pPr>
        <w:rPr>
          <w:b/>
          <w:bCs/>
          <w:sz w:val="40"/>
          <w:szCs w:val="40"/>
        </w:rPr>
      </w:pPr>
    </w:p>
    <w:p w14:paraId="7D23572A" w14:textId="2ACF0182" w:rsidR="00812934" w:rsidRDefault="00B51C5C" w:rsidP="00812934">
      <w:pPr>
        <w:rPr>
          <w:b/>
          <w:bCs/>
          <w:sz w:val="40"/>
          <w:szCs w:val="40"/>
        </w:rPr>
      </w:pPr>
      <w:r>
        <w:rPr>
          <w:b/>
          <w:bCs/>
          <w:sz w:val="40"/>
          <w:szCs w:val="40"/>
        </w:rPr>
        <w:t>MODULE CODE</w:t>
      </w:r>
      <w:r w:rsidR="00812934" w:rsidRPr="00812934">
        <w:rPr>
          <w:b/>
          <w:bCs/>
          <w:sz w:val="40"/>
          <w:szCs w:val="40"/>
        </w:rPr>
        <w:t>: BMSW400</w:t>
      </w:r>
      <w:r w:rsidR="00637667">
        <w:rPr>
          <w:b/>
          <w:bCs/>
          <w:sz w:val="40"/>
          <w:szCs w:val="40"/>
        </w:rPr>
        <w:t>3</w:t>
      </w:r>
    </w:p>
    <w:p w14:paraId="509ADE6A" w14:textId="60536FD5" w:rsidR="00B51C5C" w:rsidRDefault="00B51C5C" w:rsidP="00812934">
      <w:pPr>
        <w:rPr>
          <w:b/>
          <w:bCs/>
          <w:sz w:val="40"/>
          <w:szCs w:val="40"/>
        </w:rPr>
      </w:pPr>
    </w:p>
    <w:p w14:paraId="7BF62AB9" w14:textId="2E467704" w:rsidR="00B51C5C" w:rsidRDefault="00B51C5C" w:rsidP="00812934">
      <w:pPr>
        <w:rPr>
          <w:b/>
          <w:bCs/>
          <w:sz w:val="40"/>
          <w:szCs w:val="40"/>
        </w:rPr>
      </w:pPr>
      <w:r>
        <w:rPr>
          <w:b/>
          <w:bCs/>
          <w:sz w:val="40"/>
          <w:szCs w:val="40"/>
        </w:rPr>
        <w:t>LECTURER: AMITAVA BANI</w:t>
      </w:r>
      <w:r w:rsidR="00637667">
        <w:rPr>
          <w:b/>
          <w:bCs/>
          <w:sz w:val="40"/>
          <w:szCs w:val="40"/>
        </w:rPr>
        <w:t>K</w:t>
      </w:r>
    </w:p>
    <w:p w14:paraId="605090FE" w14:textId="0DD7577D" w:rsidR="00637667" w:rsidRDefault="00637667" w:rsidP="00812934">
      <w:pPr>
        <w:rPr>
          <w:b/>
          <w:bCs/>
          <w:sz w:val="40"/>
          <w:szCs w:val="40"/>
        </w:rPr>
      </w:pPr>
    </w:p>
    <w:p w14:paraId="4FD3ED0E" w14:textId="2D8DEECD" w:rsidR="00812934" w:rsidRDefault="00637667" w:rsidP="00812934">
      <w:pPr>
        <w:rPr>
          <w:b/>
          <w:bCs/>
          <w:sz w:val="40"/>
          <w:szCs w:val="40"/>
        </w:rPr>
      </w:pPr>
      <w:r>
        <w:rPr>
          <w:b/>
          <w:bCs/>
          <w:sz w:val="40"/>
          <w:szCs w:val="40"/>
        </w:rPr>
        <w:t>STUDEMNT NAME: SARA SIMAO</w:t>
      </w:r>
    </w:p>
    <w:p w14:paraId="7693E886" w14:textId="234C577D" w:rsidR="00637667" w:rsidRDefault="00637667" w:rsidP="00812934">
      <w:pPr>
        <w:rPr>
          <w:b/>
          <w:bCs/>
          <w:sz w:val="40"/>
          <w:szCs w:val="40"/>
        </w:rPr>
      </w:pPr>
    </w:p>
    <w:p w14:paraId="42C52529" w14:textId="62799EE2" w:rsidR="00637667" w:rsidRDefault="00637667" w:rsidP="00812934">
      <w:pPr>
        <w:rPr>
          <w:b/>
          <w:bCs/>
          <w:sz w:val="40"/>
          <w:szCs w:val="40"/>
        </w:rPr>
      </w:pPr>
      <w:r>
        <w:rPr>
          <w:b/>
          <w:bCs/>
          <w:sz w:val="40"/>
          <w:szCs w:val="40"/>
        </w:rPr>
        <w:t>STDENT ID: 2133713</w:t>
      </w:r>
    </w:p>
    <w:p w14:paraId="6ED128F4" w14:textId="691D0536" w:rsidR="00637667" w:rsidRDefault="00637667" w:rsidP="00812934">
      <w:pPr>
        <w:rPr>
          <w:b/>
          <w:bCs/>
          <w:sz w:val="40"/>
          <w:szCs w:val="40"/>
        </w:rPr>
      </w:pPr>
    </w:p>
    <w:p w14:paraId="195DCA1A" w14:textId="1D94EADD" w:rsidR="00637667" w:rsidRPr="00812934" w:rsidRDefault="00637667" w:rsidP="00812934">
      <w:pPr>
        <w:rPr>
          <w:b/>
          <w:bCs/>
          <w:sz w:val="40"/>
          <w:szCs w:val="40"/>
        </w:rPr>
      </w:pPr>
      <w:r>
        <w:rPr>
          <w:b/>
          <w:bCs/>
          <w:sz w:val="40"/>
          <w:szCs w:val="40"/>
        </w:rPr>
        <w:t>WORDS :2000</w:t>
      </w:r>
    </w:p>
    <w:p w14:paraId="304E3726" w14:textId="77777777" w:rsidR="00653515" w:rsidRDefault="00653515"/>
    <w:p w14:paraId="668279DF" w14:textId="4795BB54" w:rsidR="00653515" w:rsidRDefault="00653515">
      <w:pPr>
        <w:spacing w:after="160" w:line="259" w:lineRule="auto"/>
      </w:pPr>
      <w:r>
        <w:rPr>
          <w:noProof/>
        </w:rPr>
        <w:drawing>
          <wp:anchor distT="0" distB="0" distL="114300" distR="114300" simplePos="0" relativeHeight="251652608" behindDoc="1" locked="0" layoutInCell="1" allowOverlap="1" wp14:anchorId="72A3671C" wp14:editId="760933F6">
            <wp:simplePos x="0" y="0"/>
            <wp:positionH relativeFrom="page">
              <wp:posOffset>35560</wp:posOffset>
            </wp:positionH>
            <wp:positionV relativeFrom="paragraph">
              <wp:posOffset>1744345</wp:posOffset>
            </wp:positionV>
            <wp:extent cx="7515225" cy="3209290"/>
            <wp:effectExtent l="0" t="0" r="9525" b="0"/>
            <wp:wrapSquare wrapText="bothSides"/>
            <wp:docPr id="3" name="Picture 3" descr="New Wave of Digitization Is Modernizing GP-LP Relationships | Intralin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 Wave of Digitization Is Modernizing GP-LP Relationships | Intralin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515225" cy="3209290"/>
                    </a:xfrm>
                    <a:prstGeom prst="rect">
                      <a:avLst/>
                    </a:prstGeom>
                    <a:noFill/>
                    <a:ln>
                      <a:noFill/>
                    </a:ln>
                  </pic:spPr>
                </pic:pic>
              </a:graphicData>
            </a:graphic>
            <wp14:sizeRelH relativeFrom="margin">
              <wp14:pctWidth>0</wp14:pctWidth>
            </wp14:sizeRelH>
          </wp:anchor>
        </w:drawing>
      </w:r>
      <w:r>
        <w:br w:type="page"/>
      </w:r>
    </w:p>
    <w:p w14:paraId="109A4B66" w14:textId="473DC8EE" w:rsidR="00F35E99" w:rsidRDefault="00F35E99">
      <w:pPr>
        <w:rPr>
          <w:rFonts w:ascii="Georgia" w:eastAsia="Georgia" w:hAnsi="Georgia" w:cs="Times New Roman"/>
        </w:rPr>
      </w:pPr>
    </w:p>
    <w:p w14:paraId="28523B5D" w14:textId="75BC1DA6" w:rsidR="00F35E99" w:rsidRDefault="00F35E99">
      <w:pPr>
        <w:rPr>
          <w:rFonts w:ascii="Georgia" w:eastAsia="Georgia" w:hAnsi="Georgia" w:cs="Times New Roman"/>
        </w:rPr>
      </w:pPr>
    </w:p>
    <w:p w14:paraId="4CCA525B" w14:textId="32D2A7D6" w:rsidR="00F35E99" w:rsidRPr="003510DE" w:rsidRDefault="00F35E99">
      <w:pPr>
        <w:rPr>
          <w:rFonts w:ascii="Arial" w:eastAsia="Georgia" w:hAnsi="Arial" w:cs="Arial"/>
          <w:sz w:val="22"/>
          <w:szCs w:val="22"/>
        </w:rPr>
      </w:pPr>
      <w:r w:rsidRPr="003510DE">
        <w:rPr>
          <w:rFonts w:ascii="Arial" w:eastAsia="Georgia" w:hAnsi="Arial" w:cs="Arial"/>
          <w:sz w:val="22"/>
          <w:szCs w:val="22"/>
        </w:rPr>
        <w:t>INTRODUTION</w:t>
      </w:r>
    </w:p>
    <w:p w14:paraId="567D9322" w14:textId="2A8269C0" w:rsidR="00F35E99" w:rsidRPr="003510DE" w:rsidRDefault="00F35E99">
      <w:pPr>
        <w:rPr>
          <w:rFonts w:ascii="Arial" w:eastAsia="Georgia" w:hAnsi="Arial" w:cs="Arial"/>
          <w:sz w:val="22"/>
          <w:szCs w:val="22"/>
        </w:rPr>
      </w:pPr>
    </w:p>
    <w:p w14:paraId="681FC1E4" w14:textId="255E2B2F" w:rsidR="00F35E99" w:rsidRPr="003510DE" w:rsidRDefault="00F35E99">
      <w:pPr>
        <w:rPr>
          <w:rFonts w:ascii="Arial" w:eastAsia="Georgia" w:hAnsi="Arial" w:cs="Arial"/>
          <w:sz w:val="22"/>
          <w:szCs w:val="22"/>
        </w:rPr>
      </w:pPr>
    </w:p>
    <w:p w14:paraId="7D9EB9F6" w14:textId="77777777" w:rsidR="00451EBE" w:rsidRPr="003510DE" w:rsidRDefault="00F35E99" w:rsidP="00F35E99">
      <w:pPr>
        <w:rPr>
          <w:rFonts w:ascii="Arial" w:eastAsia="Georgia" w:hAnsi="Arial" w:cs="Arial"/>
          <w:sz w:val="22"/>
          <w:szCs w:val="22"/>
        </w:rPr>
      </w:pPr>
      <w:r w:rsidRPr="003510DE">
        <w:rPr>
          <w:rFonts w:ascii="Arial" w:eastAsia="Georgia" w:hAnsi="Arial" w:cs="Arial"/>
          <w:sz w:val="22"/>
          <w:szCs w:val="22"/>
        </w:rPr>
        <w:t xml:space="preserve">In the NHS's history, this may be the most difficult time. </w:t>
      </w:r>
    </w:p>
    <w:p w14:paraId="3BF16963" w14:textId="77777777" w:rsidR="00451EBE" w:rsidRPr="003510DE" w:rsidRDefault="00451EBE" w:rsidP="00F35E99">
      <w:pPr>
        <w:rPr>
          <w:rFonts w:ascii="Arial" w:eastAsia="Georgia" w:hAnsi="Arial" w:cs="Arial"/>
          <w:sz w:val="22"/>
          <w:szCs w:val="22"/>
        </w:rPr>
      </w:pPr>
    </w:p>
    <w:p w14:paraId="6B6334F9" w14:textId="49410740" w:rsidR="00F35E99" w:rsidRPr="003510DE" w:rsidRDefault="00451EBE" w:rsidP="00F35E99">
      <w:pPr>
        <w:rPr>
          <w:rFonts w:ascii="Arial" w:eastAsia="Georgia" w:hAnsi="Arial" w:cs="Arial"/>
          <w:sz w:val="22"/>
          <w:szCs w:val="22"/>
        </w:rPr>
      </w:pPr>
      <w:r w:rsidRPr="003510DE">
        <w:rPr>
          <w:rFonts w:ascii="Arial" w:eastAsia="Georgia" w:hAnsi="Arial" w:cs="Arial"/>
          <w:sz w:val="22"/>
          <w:szCs w:val="22"/>
        </w:rPr>
        <w:t>The</w:t>
      </w:r>
      <w:r w:rsidR="00F35E99" w:rsidRPr="003510DE">
        <w:rPr>
          <w:rFonts w:ascii="Arial" w:eastAsia="Georgia" w:hAnsi="Arial" w:cs="Arial"/>
          <w:sz w:val="22"/>
          <w:szCs w:val="22"/>
        </w:rPr>
        <w:t xml:space="preserve"> Covid-19 pandemic's effects on the economy and the health sector</w:t>
      </w:r>
    </w:p>
    <w:p w14:paraId="4B08B202" w14:textId="77777777" w:rsidR="00F35E99" w:rsidRPr="003510DE" w:rsidRDefault="00F35E99" w:rsidP="00F35E99">
      <w:pPr>
        <w:rPr>
          <w:rFonts w:ascii="Arial" w:eastAsia="Georgia" w:hAnsi="Arial" w:cs="Arial"/>
          <w:sz w:val="22"/>
          <w:szCs w:val="22"/>
        </w:rPr>
      </w:pPr>
      <w:r w:rsidRPr="003510DE">
        <w:rPr>
          <w:rFonts w:ascii="Arial" w:eastAsia="Georgia" w:hAnsi="Arial" w:cs="Arial"/>
          <w:sz w:val="22"/>
          <w:szCs w:val="22"/>
        </w:rPr>
        <w:t>will make problems with the availability of workers, wait times, unfulfilled needs, and</w:t>
      </w:r>
    </w:p>
    <w:p w14:paraId="27A1D4FD" w14:textId="77777777" w:rsidR="00F35E99" w:rsidRPr="003510DE" w:rsidRDefault="00F35E99" w:rsidP="00F35E99">
      <w:pPr>
        <w:rPr>
          <w:rFonts w:ascii="Arial" w:eastAsia="Georgia" w:hAnsi="Arial" w:cs="Arial"/>
          <w:sz w:val="22"/>
          <w:szCs w:val="22"/>
        </w:rPr>
      </w:pPr>
    </w:p>
    <w:p w14:paraId="0674B4B9" w14:textId="77777777" w:rsidR="00F35E99" w:rsidRPr="003510DE" w:rsidRDefault="00F35E99" w:rsidP="00F35E99">
      <w:pPr>
        <w:rPr>
          <w:rFonts w:ascii="Arial" w:eastAsia="Georgia" w:hAnsi="Arial" w:cs="Arial"/>
          <w:sz w:val="22"/>
          <w:szCs w:val="22"/>
        </w:rPr>
      </w:pPr>
      <w:r w:rsidRPr="003510DE">
        <w:rPr>
          <w:rFonts w:ascii="Arial" w:eastAsia="Georgia" w:hAnsi="Arial" w:cs="Arial"/>
          <w:sz w:val="22"/>
          <w:szCs w:val="22"/>
        </w:rPr>
        <w:t>issues with employee welfare that have plagued the industry for a while. which are</w:t>
      </w:r>
    </w:p>
    <w:p w14:paraId="4645C345" w14:textId="77777777" w:rsidR="00F35E99" w:rsidRPr="003510DE" w:rsidRDefault="00F35E99" w:rsidP="00F35E99">
      <w:pPr>
        <w:rPr>
          <w:rFonts w:ascii="Arial" w:eastAsia="Georgia" w:hAnsi="Arial" w:cs="Arial"/>
          <w:sz w:val="22"/>
          <w:szCs w:val="22"/>
        </w:rPr>
      </w:pPr>
    </w:p>
    <w:p w14:paraId="7D611264" w14:textId="77777777" w:rsidR="00F35E99" w:rsidRPr="003510DE" w:rsidRDefault="00F35E99" w:rsidP="00F35E99">
      <w:pPr>
        <w:rPr>
          <w:rFonts w:ascii="Arial" w:eastAsia="Georgia" w:hAnsi="Arial" w:cs="Arial"/>
          <w:sz w:val="22"/>
          <w:szCs w:val="22"/>
        </w:rPr>
      </w:pPr>
      <w:r w:rsidRPr="003510DE">
        <w:rPr>
          <w:rFonts w:ascii="Arial" w:eastAsia="Georgia" w:hAnsi="Arial" w:cs="Arial"/>
          <w:sz w:val="22"/>
          <w:szCs w:val="22"/>
        </w:rPr>
        <w:t>not issues that will be resolved in a few months, but rather issues that will take years,</w:t>
      </w:r>
    </w:p>
    <w:p w14:paraId="100B8EDA" w14:textId="77777777" w:rsidR="00F35E99" w:rsidRPr="003510DE" w:rsidRDefault="00F35E99" w:rsidP="00F35E99">
      <w:pPr>
        <w:rPr>
          <w:rFonts w:ascii="Arial" w:eastAsia="Georgia" w:hAnsi="Arial" w:cs="Arial"/>
          <w:sz w:val="22"/>
          <w:szCs w:val="22"/>
        </w:rPr>
      </w:pPr>
    </w:p>
    <w:p w14:paraId="2673F2E0" w14:textId="77777777" w:rsidR="00F35E99" w:rsidRPr="003510DE" w:rsidRDefault="00F35E99" w:rsidP="00F35E99">
      <w:pPr>
        <w:rPr>
          <w:rFonts w:ascii="Arial" w:eastAsia="Georgia" w:hAnsi="Arial" w:cs="Arial"/>
          <w:sz w:val="22"/>
          <w:szCs w:val="22"/>
        </w:rPr>
      </w:pPr>
      <w:r w:rsidRPr="003510DE">
        <w:rPr>
          <w:rFonts w:ascii="Arial" w:eastAsia="Georgia" w:hAnsi="Arial" w:cs="Arial"/>
          <w:sz w:val="22"/>
          <w:szCs w:val="22"/>
        </w:rPr>
        <w:t>necessitating consideration of long-term planning.</w:t>
      </w:r>
    </w:p>
    <w:p w14:paraId="49393F43" w14:textId="77777777" w:rsidR="00F35E99" w:rsidRPr="003510DE" w:rsidRDefault="00F35E99" w:rsidP="00F35E99">
      <w:pPr>
        <w:rPr>
          <w:rFonts w:ascii="Arial" w:eastAsia="Georgia" w:hAnsi="Arial" w:cs="Arial"/>
          <w:sz w:val="22"/>
          <w:szCs w:val="22"/>
        </w:rPr>
      </w:pPr>
    </w:p>
    <w:p w14:paraId="343CB68C" w14:textId="77777777" w:rsidR="00F35E99" w:rsidRPr="003510DE" w:rsidRDefault="00F35E99" w:rsidP="00F35E99">
      <w:pPr>
        <w:rPr>
          <w:rFonts w:ascii="Arial" w:eastAsia="Georgia" w:hAnsi="Arial" w:cs="Arial"/>
          <w:sz w:val="22"/>
          <w:szCs w:val="22"/>
        </w:rPr>
      </w:pPr>
      <w:r w:rsidRPr="003510DE">
        <w:rPr>
          <w:rFonts w:ascii="Arial" w:eastAsia="Georgia" w:hAnsi="Arial" w:cs="Arial"/>
          <w:sz w:val="22"/>
          <w:szCs w:val="22"/>
        </w:rPr>
        <w:t>On the other hand, the epidemic has had a profound impact on</w:t>
      </w:r>
    </w:p>
    <w:p w14:paraId="1833DE19" w14:textId="77777777" w:rsidR="00F35E99" w:rsidRPr="003510DE" w:rsidRDefault="00F35E99" w:rsidP="00F35E99">
      <w:pPr>
        <w:rPr>
          <w:rFonts w:ascii="Arial" w:eastAsia="Georgia" w:hAnsi="Arial" w:cs="Arial"/>
          <w:sz w:val="22"/>
          <w:szCs w:val="22"/>
        </w:rPr>
      </w:pPr>
    </w:p>
    <w:p w14:paraId="18DC1244" w14:textId="77777777" w:rsidR="00F35E99" w:rsidRPr="003510DE" w:rsidRDefault="00F35E99" w:rsidP="00F35E99">
      <w:pPr>
        <w:rPr>
          <w:rFonts w:ascii="Arial" w:eastAsia="Georgia" w:hAnsi="Arial" w:cs="Arial"/>
          <w:sz w:val="22"/>
          <w:szCs w:val="22"/>
        </w:rPr>
      </w:pPr>
      <w:r w:rsidRPr="003510DE">
        <w:rPr>
          <w:rFonts w:ascii="Arial" w:eastAsia="Georgia" w:hAnsi="Arial" w:cs="Arial"/>
          <w:sz w:val="22"/>
          <w:szCs w:val="22"/>
        </w:rPr>
        <w:t>how the NHS and society use digital technology. An event has occurred</w:t>
      </w:r>
    </w:p>
    <w:p w14:paraId="4DB5827C" w14:textId="77777777" w:rsidR="00F35E99" w:rsidRPr="003510DE" w:rsidRDefault="00F35E99" w:rsidP="00F35E99">
      <w:pPr>
        <w:rPr>
          <w:rFonts w:ascii="Arial" w:eastAsia="Georgia" w:hAnsi="Arial" w:cs="Arial"/>
          <w:sz w:val="22"/>
          <w:szCs w:val="22"/>
        </w:rPr>
      </w:pPr>
    </w:p>
    <w:p w14:paraId="475BA956" w14:textId="2F492308" w:rsidR="00F35E99" w:rsidRPr="003510DE" w:rsidRDefault="00F35E99" w:rsidP="00F35E99">
      <w:pPr>
        <w:rPr>
          <w:rFonts w:ascii="Arial" w:eastAsia="Georgia" w:hAnsi="Arial" w:cs="Arial"/>
          <w:sz w:val="22"/>
          <w:szCs w:val="22"/>
        </w:rPr>
      </w:pPr>
      <w:r w:rsidRPr="003510DE">
        <w:rPr>
          <w:rFonts w:ascii="Arial" w:eastAsia="Georgia" w:hAnsi="Arial" w:cs="Arial"/>
          <w:sz w:val="22"/>
          <w:szCs w:val="22"/>
        </w:rPr>
        <w:t xml:space="preserve">unprecedented change in the way that </w:t>
      </w:r>
      <w:r w:rsidR="00451EBE" w:rsidRPr="003510DE">
        <w:rPr>
          <w:rFonts w:ascii="Arial" w:eastAsia="Georgia" w:hAnsi="Arial" w:cs="Arial"/>
          <w:sz w:val="22"/>
          <w:szCs w:val="22"/>
        </w:rPr>
        <w:t>care,</w:t>
      </w:r>
      <w:r w:rsidR="002A1EFB" w:rsidRPr="003510DE">
        <w:rPr>
          <w:rFonts w:ascii="Arial" w:eastAsia="Georgia" w:hAnsi="Arial" w:cs="Arial"/>
          <w:sz w:val="22"/>
          <w:szCs w:val="22"/>
        </w:rPr>
        <w:t xml:space="preserve"> </w:t>
      </w:r>
      <w:r w:rsidRPr="003510DE">
        <w:rPr>
          <w:rFonts w:ascii="Arial" w:eastAsia="Georgia" w:hAnsi="Arial" w:cs="Arial"/>
          <w:sz w:val="22"/>
          <w:szCs w:val="22"/>
        </w:rPr>
        <w:t>and information are provided</w:t>
      </w:r>
    </w:p>
    <w:p w14:paraId="227C1D5D" w14:textId="77777777" w:rsidR="00F35E99" w:rsidRPr="003510DE" w:rsidRDefault="00F35E99" w:rsidP="00F35E99">
      <w:pPr>
        <w:rPr>
          <w:rFonts w:ascii="Arial" w:eastAsia="Georgia" w:hAnsi="Arial" w:cs="Arial"/>
          <w:sz w:val="22"/>
          <w:szCs w:val="22"/>
        </w:rPr>
      </w:pPr>
    </w:p>
    <w:p w14:paraId="28AB7E5F" w14:textId="0E7F3974" w:rsidR="00F35E99" w:rsidRPr="003510DE" w:rsidRDefault="00F35E99" w:rsidP="00F35E99">
      <w:pPr>
        <w:rPr>
          <w:rFonts w:ascii="Arial" w:eastAsia="Georgia" w:hAnsi="Arial" w:cs="Arial"/>
          <w:sz w:val="22"/>
          <w:szCs w:val="22"/>
        </w:rPr>
      </w:pPr>
      <w:r w:rsidRPr="003510DE">
        <w:rPr>
          <w:rFonts w:ascii="Arial" w:eastAsia="Georgia" w:hAnsi="Arial" w:cs="Arial"/>
          <w:sz w:val="22"/>
          <w:szCs w:val="22"/>
        </w:rPr>
        <w:t>With millions of GP appointments, digital technology is used in the healthcare industry.</w:t>
      </w:r>
    </w:p>
    <w:p w14:paraId="3F7FDAE3" w14:textId="77777777" w:rsidR="00451EBE" w:rsidRPr="003510DE" w:rsidRDefault="00451EBE" w:rsidP="00451EBE">
      <w:pPr>
        <w:rPr>
          <w:rFonts w:ascii="Arial" w:hAnsi="Arial" w:cs="Arial"/>
          <w:sz w:val="22"/>
          <w:szCs w:val="22"/>
        </w:rPr>
      </w:pPr>
      <w:r w:rsidRPr="003510DE">
        <w:rPr>
          <w:rFonts w:ascii="Arial" w:hAnsi="Arial" w:cs="Arial"/>
          <w:sz w:val="22"/>
          <w:szCs w:val="22"/>
        </w:rPr>
        <w:t>tech in their industry. To identify the forces driving change and what this means for the health and care system, it looks back at recent advancements in digital technology and forward to a range of possible futures.</w:t>
      </w:r>
    </w:p>
    <w:p w14:paraId="021E45B2" w14:textId="23D1A806" w:rsidR="00F35E99" w:rsidRPr="003510DE" w:rsidRDefault="00F35E99" w:rsidP="00451EBE">
      <w:pPr>
        <w:rPr>
          <w:rFonts w:ascii="Arial" w:hAnsi="Arial" w:cs="Arial"/>
          <w:sz w:val="22"/>
          <w:szCs w:val="22"/>
        </w:rPr>
      </w:pPr>
    </w:p>
    <w:p w14:paraId="7953BD84" w14:textId="75F95FD0" w:rsidR="002A1EFB" w:rsidRPr="003510DE" w:rsidRDefault="002A1EFB" w:rsidP="00451EBE">
      <w:pPr>
        <w:rPr>
          <w:rFonts w:ascii="Arial" w:hAnsi="Arial" w:cs="Arial"/>
          <w:b/>
          <w:bCs/>
          <w:sz w:val="22"/>
          <w:szCs w:val="22"/>
        </w:rPr>
      </w:pPr>
      <w:r w:rsidRPr="003510DE">
        <w:rPr>
          <w:rFonts w:ascii="Arial" w:hAnsi="Arial" w:cs="Arial"/>
          <w:b/>
          <w:bCs/>
          <w:sz w:val="22"/>
          <w:szCs w:val="22"/>
        </w:rPr>
        <w:t xml:space="preserve">What is </w:t>
      </w:r>
      <w:r w:rsidRPr="003510DE">
        <w:rPr>
          <w:rFonts w:ascii="Arial" w:hAnsi="Arial" w:cs="Arial"/>
          <w:b/>
          <w:bCs/>
          <w:sz w:val="22"/>
          <w:szCs w:val="22"/>
        </w:rPr>
        <w:t>digital technology</w:t>
      </w:r>
      <w:r w:rsidRPr="003510DE">
        <w:rPr>
          <w:rFonts w:ascii="Arial" w:hAnsi="Arial" w:cs="Arial"/>
          <w:b/>
          <w:bCs/>
          <w:sz w:val="22"/>
          <w:szCs w:val="22"/>
        </w:rPr>
        <w:t>?</w:t>
      </w:r>
    </w:p>
    <w:p w14:paraId="7ADDA180" w14:textId="23899DEB" w:rsidR="00C92B9A" w:rsidRPr="003510DE" w:rsidRDefault="00C92B9A" w:rsidP="00451EBE">
      <w:pPr>
        <w:rPr>
          <w:rFonts w:ascii="Arial" w:hAnsi="Arial" w:cs="Arial"/>
          <w:b/>
          <w:bCs/>
          <w:sz w:val="22"/>
          <w:szCs w:val="22"/>
        </w:rPr>
      </w:pPr>
    </w:p>
    <w:p w14:paraId="2A03FDD8" w14:textId="77777777" w:rsidR="00C92B9A" w:rsidRPr="003510DE" w:rsidRDefault="00C92B9A" w:rsidP="00C92B9A">
      <w:pPr>
        <w:rPr>
          <w:rFonts w:ascii="Arial" w:hAnsi="Arial" w:cs="Arial"/>
          <w:sz w:val="22"/>
          <w:szCs w:val="22"/>
        </w:rPr>
      </w:pPr>
      <w:r w:rsidRPr="003510DE">
        <w:rPr>
          <w:rFonts w:ascii="Arial" w:hAnsi="Arial" w:cs="Arial"/>
          <w:sz w:val="22"/>
          <w:szCs w:val="22"/>
        </w:rPr>
        <w:t>Some digital technologies, like email or electronic record keeping, have a demonstrated use case that is well established in the health and care industry. These technologies will still support the sector's activities.</w:t>
      </w:r>
    </w:p>
    <w:p w14:paraId="762E013C" w14:textId="77777777" w:rsidR="00C92B9A" w:rsidRPr="003510DE" w:rsidRDefault="00C92B9A" w:rsidP="00C92B9A">
      <w:pPr>
        <w:rPr>
          <w:rFonts w:ascii="Arial" w:hAnsi="Arial" w:cs="Arial"/>
          <w:sz w:val="22"/>
          <w:szCs w:val="22"/>
        </w:rPr>
      </w:pPr>
    </w:p>
    <w:p w14:paraId="0D78ADF3" w14:textId="05648000" w:rsidR="00C92B9A" w:rsidRPr="003510DE" w:rsidRDefault="00C92B9A" w:rsidP="00C92B9A">
      <w:pPr>
        <w:rPr>
          <w:rFonts w:ascii="Arial" w:hAnsi="Arial" w:cs="Arial"/>
          <w:sz w:val="22"/>
          <w:szCs w:val="22"/>
        </w:rPr>
      </w:pPr>
    </w:p>
    <w:p w14:paraId="15F2D475" w14:textId="508937EB" w:rsidR="003510DE" w:rsidRPr="003510DE" w:rsidRDefault="00EC11F5" w:rsidP="003510DE">
      <w:pPr>
        <w:rPr>
          <w:rFonts w:ascii="Arial" w:hAnsi="Arial" w:cs="Arial"/>
          <w:b/>
          <w:bCs/>
          <w:sz w:val="22"/>
          <w:szCs w:val="22"/>
        </w:rPr>
      </w:pPr>
      <w:r w:rsidRPr="003510DE">
        <w:rPr>
          <w:rFonts w:ascii="Arial" w:hAnsi="Arial" w:cs="Arial"/>
          <w:sz w:val="22"/>
          <w:szCs w:val="22"/>
        </w:rPr>
        <w:t xml:space="preserve"> </w:t>
      </w:r>
      <w:r w:rsidR="003510DE" w:rsidRPr="003510DE">
        <w:rPr>
          <w:rFonts w:ascii="Arial" w:hAnsi="Arial" w:cs="Arial"/>
          <w:b/>
          <w:bCs/>
          <w:sz w:val="22"/>
          <w:szCs w:val="22"/>
        </w:rPr>
        <w:t xml:space="preserve">Artificial </w:t>
      </w:r>
      <w:r w:rsidR="003510DE" w:rsidRPr="003510DE">
        <w:rPr>
          <w:rFonts w:ascii="Arial" w:hAnsi="Arial" w:cs="Arial"/>
          <w:b/>
          <w:bCs/>
          <w:sz w:val="22"/>
          <w:szCs w:val="22"/>
        </w:rPr>
        <w:t>intelligence</w:t>
      </w:r>
    </w:p>
    <w:p w14:paraId="4E33BE2F" w14:textId="77777777" w:rsidR="003510DE" w:rsidRPr="003510DE" w:rsidRDefault="003510DE" w:rsidP="003510DE">
      <w:pPr>
        <w:rPr>
          <w:rFonts w:ascii="Arial" w:hAnsi="Arial" w:cs="Arial"/>
          <w:sz w:val="22"/>
          <w:szCs w:val="22"/>
        </w:rPr>
      </w:pPr>
    </w:p>
    <w:p w14:paraId="1FCD563C" w14:textId="3198F795" w:rsidR="003510DE" w:rsidRPr="003510DE" w:rsidRDefault="003510DE" w:rsidP="003510DE">
      <w:pPr>
        <w:rPr>
          <w:rFonts w:ascii="Arial" w:hAnsi="Arial" w:cs="Arial"/>
          <w:sz w:val="22"/>
          <w:szCs w:val="22"/>
        </w:rPr>
      </w:pPr>
      <w:r w:rsidRPr="003510DE">
        <w:rPr>
          <w:rFonts w:ascii="Arial" w:hAnsi="Arial" w:cs="Arial"/>
          <w:sz w:val="22"/>
          <w:szCs w:val="22"/>
        </w:rPr>
        <w:t xml:space="preserve">The phrase "artificial intelligence" (AI) refers to a variety of techniques (like machine learning) where computer </w:t>
      </w:r>
      <w:r w:rsidRPr="003510DE">
        <w:rPr>
          <w:rFonts w:ascii="Arial" w:hAnsi="Arial" w:cs="Arial"/>
          <w:sz w:val="22"/>
          <w:szCs w:val="22"/>
        </w:rPr>
        <w:t>programs</w:t>
      </w:r>
      <w:r w:rsidRPr="003510DE">
        <w:rPr>
          <w:rFonts w:ascii="Arial" w:hAnsi="Arial" w:cs="Arial"/>
          <w:sz w:val="22"/>
          <w:szCs w:val="22"/>
        </w:rPr>
        <w:t xml:space="preserve"> mimic the actions of humans.</w:t>
      </w:r>
    </w:p>
    <w:p w14:paraId="23720B73" w14:textId="77777777" w:rsidR="003510DE" w:rsidRPr="003510DE" w:rsidRDefault="003510DE" w:rsidP="003510DE">
      <w:pPr>
        <w:rPr>
          <w:rFonts w:ascii="Arial" w:hAnsi="Arial" w:cs="Arial"/>
          <w:sz w:val="22"/>
          <w:szCs w:val="22"/>
        </w:rPr>
      </w:pPr>
    </w:p>
    <w:p w14:paraId="692DF179" w14:textId="77777777" w:rsidR="003510DE" w:rsidRPr="003510DE" w:rsidRDefault="003510DE" w:rsidP="003510DE">
      <w:pPr>
        <w:rPr>
          <w:rFonts w:ascii="Arial" w:hAnsi="Arial" w:cs="Arial"/>
          <w:sz w:val="22"/>
          <w:szCs w:val="22"/>
        </w:rPr>
      </w:pPr>
      <w:r w:rsidRPr="003510DE">
        <w:rPr>
          <w:rFonts w:ascii="Arial" w:hAnsi="Arial" w:cs="Arial"/>
          <w:sz w:val="22"/>
          <w:szCs w:val="22"/>
        </w:rPr>
        <w:t>functions that were formerly associated with human intelligence.</w:t>
      </w:r>
    </w:p>
    <w:p w14:paraId="22959FBA" w14:textId="77777777" w:rsidR="003510DE" w:rsidRPr="003510DE" w:rsidRDefault="003510DE" w:rsidP="003510DE">
      <w:pPr>
        <w:rPr>
          <w:rFonts w:ascii="Arial" w:hAnsi="Arial" w:cs="Arial"/>
          <w:sz w:val="22"/>
          <w:szCs w:val="22"/>
        </w:rPr>
      </w:pPr>
    </w:p>
    <w:p w14:paraId="611D6435" w14:textId="77777777" w:rsidR="003510DE" w:rsidRPr="003510DE" w:rsidRDefault="003510DE" w:rsidP="003510DE">
      <w:pPr>
        <w:rPr>
          <w:rFonts w:ascii="Arial" w:hAnsi="Arial" w:cs="Arial"/>
          <w:sz w:val="22"/>
          <w:szCs w:val="22"/>
        </w:rPr>
      </w:pPr>
      <w:r w:rsidRPr="003510DE">
        <w:rPr>
          <w:rFonts w:ascii="Arial" w:hAnsi="Arial" w:cs="Arial"/>
          <w:sz w:val="22"/>
          <w:szCs w:val="22"/>
        </w:rPr>
        <w:t>This encompasses a broad range of skills like visual identification and</w:t>
      </w:r>
    </w:p>
    <w:p w14:paraId="3F9A2397" w14:textId="77777777" w:rsidR="003510DE" w:rsidRPr="003510DE" w:rsidRDefault="003510DE" w:rsidP="003510DE">
      <w:pPr>
        <w:rPr>
          <w:rFonts w:ascii="Arial" w:hAnsi="Arial" w:cs="Arial"/>
          <w:sz w:val="22"/>
          <w:szCs w:val="22"/>
        </w:rPr>
      </w:pPr>
    </w:p>
    <w:p w14:paraId="175425A2" w14:textId="77777777" w:rsidR="003510DE" w:rsidRPr="003510DE" w:rsidRDefault="003510DE" w:rsidP="003510DE">
      <w:pPr>
        <w:rPr>
          <w:rFonts w:ascii="Arial" w:hAnsi="Arial" w:cs="Arial"/>
          <w:sz w:val="22"/>
          <w:szCs w:val="22"/>
        </w:rPr>
      </w:pPr>
      <w:r w:rsidRPr="003510DE">
        <w:rPr>
          <w:rFonts w:ascii="Arial" w:hAnsi="Arial" w:cs="Arial"/>
          <w:sz w:val="22"/>
          <w:szCs w:val="22"/>
        </w:rPr>
        <w:t>putting things into categories, translating speech to text and text to speech, etc.</w:t>
      </w:r>
    </w:p>
    <w:p w14:paraId="12348029" w14:textId="77777777" w:rsidR="003510DE" w:rsidRPr="003510DE" w:rsidRDefault="003510DE" w:rsidP="003510DE">
      <w:pPr>
        <w:rPr>
          <w:rFonts w:ascii="Arial" w:hAnsi="Arial" w:cs="Arial"/>
          <w:sz w:val="22"/>
          <w:szCs w:val="22"/>
        </w:rPr>
      </w:pPr>
    </w:p>
    <w:p w14:paraId="0325633D" w14:textId="6D456A7B" w:rsidR="003510DE" w:rsidRPr="003510DE" w:rsidRDefault="00941D1C" w:rsidP="003510DE">
      <w:pPr>
        <w:rPr>
          <w:rFonts w:ascii="Arial" w:hAnsi="Arial" w:cs="Arial"/>
          <w:sz w:val="22"/>
          <w:szCs w:val="22"/>
        </w:rPr>
      </w:pPr>
      <w:r>
        <w:rPr>
          <w:rFonts w:ascii="Arial" w:hAnsi="Arial" w:cs="Arial"/>
          <w:sz w:val="22"/>
          <w:szCs w:val="22"/>
        </w:rPr>
        <w:t>{Mistry</w:t>
      </w:r>
      <w:r w:rsidR="003510DE" w:rsidRPr="003510DE">
        <w:rPr>
          <w:rFonts w:ascii="Arial" w:hAnsi="Arial" w:cs="Arial"/>
          <w:sz w:val="22"/>
          <w:szCs w:val="22"/>
        </w:rPr>
        <w:t>2020).</w:t>
      </w:r>
    </w:p>
    <w:p w14:paraId="4C5CD36E" w14:textId="77777777" w:rsidR="003510DE" w:rsidRPr="003510DE" w:rsidRDefault="003510DE" w:rsidP="003510DE">
      <w:pPr>
        <w:rPr>
          <w:rFonts w:ascii="Arial" w:hAnsi="Arial" w:cs="Arial"/>
          <w:sz w:val="22"/>
          <w:szCs w:val="22"/>
        </w:rPr>
      </w:pPr>
    </w:p>
    <w:p w14:paraId="20280C9D" w14:textId="77777777" w:rsidR="003510DE" w:rsidRPr="00941D1C" w:rsidRDefault="003510DE" w:rsidP="003510DE">
      <w:pPr>
        <w:rPr>
          <w:rFonts w:ascii="Arial" w:hAnsi="Arial" w:cs="Arial"/>
          <w:b/>
          <w:bCs/>
          <w:sz w:val="22"/>
          <w:szCs w:val="22"/>
        </w:rPr>
      </w:pPr>
      <w:r w:rsidRPr="00941D1C">
        <w:rPr>
          <w:rFonts w:ascii="Arial" w:hAnsi="Arial" w:cs="Arial"/>
          <w:b/>
          <w:bCs/>
          <w:sz w:val="22"/>
          <w:szCs w:val="22"/>
        </w:rPr>
        <w:t>Mobile technology</w:t>
      </w:r>
    </w:p>
    <w:p w14:paraId="3B78B1DC" w14:textId="77777777" w:rsidR="003510DE" w:rsidRPr="00941D1C" w:rsidRDefault="003510DE" w:rsidP="003510DE">
      <w:pPr>
        <w:rPr>
          <w:rFonts w:ascii="Arial" w:hAnsi="Arial" w:cs="Arial"/>
          <w:b/>
          <w:bCs/>
          <w:sz w:val="22"/>
          <w:szCs w:val="22"/>
        </w:rPr>
      </w:pPr>
    </w:p>
    <w:p w14:paraId="204C220F" w14:textId="77777777" w:rsidR="003510DE" w:rsidRPr="003510DE" w:rsidRDefault="003510DE" w:rsidP="003510DE">
      <w:pPr>
        <w:rPr>
          <w:rFonts w:ascii="Arial" w:hAnsi="Arial" w:cs="Arial"/>
          <w:sz w:val="22"/>
          <w:szCs w:val="22"/>
        </w:rPr>
      </w:pPr>
      <w:r w:rsidRPr="003510DE">
        <w:rPr>
          <w:rFonts w:ascii="Arial" w:hAnsi="Arial" w:cs="Arial"/>
          <w:sz w:val="22"/>
          <w:szCs w:val="22"/>
        </w:rPr>
        <w:t>The field of wireless communication and portable computer is known as mobile computing.</w:t>
      </w:r>
    </w:p>
    <w:p w14:paraId="23C36AD3" w14:textId="77777777" w:rsidR="003510DE" w:rsidRPr="003510DE" w:rsidRDefault="003510DE" w:rsidP="003510DE">
      <w:pPr>
        <w:rPr>
          <w:rFonts w:ascii="Arial" w:hAnsi="Arial" w:cs="Arial"/>
          <w:sz w:val="22"/>
          <w:szCs w:val="22"/>
        </w:rPr>
      </w:pPr>
    </w:p>
    <w:p w14:paraId="1AE5DE2C" w14:textId="77777777" w:rsidR="003510DE" w:rsidRPr="003510DE" w:rsidRDefault="003510DE" w:rsidP="003510DE">
      <w:pPr>
        <w:rPr>
          <w:rFonts w:ascii="Arial" w:hAnsi="Arial" w:cs="Arial"/>
          <w:sz w:val="22"/>
          <w:szCs w:val="22"/>
        </w:rPr>
      </w:pPr>
      <w:r w:rsidRPr="003510DE">
        <w:rPr>
          <w:rFonts w:ascii="Arial" w:hAnsi="Arial" w:cs="Arial"/>
          <w:sz w:val="22"/>
          <w:szCs w:val="22"/>
        </w:rPr>
        <w:t>computers, including smartphones and tablets (Mistry 2020). greater computing</w:t>
      </w:r>
    </w:p>
    <w:p w14:paraId="7F88F654" w14:textId="77777777" w:rsidR="003510DE" w:rsidRPr="003510DE" w:rsidRDefault="003510DE" w:rsidP="003510DE">
      <w:pPr>
        <w:rPr>
          <w:rFonts w:ascii="Arial" w:hAnsi="Arial" w:cs="Arial"/>
          <w:sz w:val="22"/>
          <w:szCs w:val="22"/>
        </w:rPr>
      </w:pPr>
    </w:p>
    <w:p w14:paraId="445EE522" w14:textId="77777777" w:rsidR="003510DE" w:rsidRPr="003510DE" w:rsidRDefault="003510DE" w:rsidP="003510DE">
      <w:pPr>
        <w:rPr>
          <w:rFonts w:ascii="Arial" w:hAnsi="Arial" w:cs="Arial"/>
          <w:sz w:val="22"/>
          <w:szCs w:val="22"/>
        </w:rPr>
      </w:pPr>
      <w:r w:rsidRPr="003510DE">
        <w:rPr>
          <w:rFonts w:ascii="Arial" w:hAnsi="Arial" w:cs="Arial"/>
          <w:sz w:val="22"/>
          <w:szCs w:val="22"/>
        </w:rPr>
        <w:t>More than ever, consumers and service users hold the purse strings.</w:t>
      </w:r>
    </w:p>
    <w:p w14:paraId="159A2886" w14:textId="77777777" w:rsidR="003510DE" w:rsidRPr="003510DE" w:rsidRDefault="003510DE" w:rsidP="003510DE">
      <w:pPr>
        <w:rPr>
          <w:rFonts w:ascii="Arial" w:hAnsi="Arial" w:cs="Arial"/>
          <w:sz w:val="22"/>
          <w:szCs w:val="22"/>
        </w:rPr>
      </w:pPr>
    </w:p>
    <w:p w14:paraId="506346F4" w14:textId="111FD9A2" w:rsidR="00440981" w:rsidRDefault="00176BD7" w:rsidP="003510DE">
      <w:pPr>
        <w:rPr>
          <w:rFonts w:ascii="Arial" w:hAnsi="Arial" w:cs="Arial"/>
          <w:sz w:val="22"/>
          <w:szCs w:val="22"/>
        </w:rPr>
      </w:pPr>
      <w:r>
        <w:rPr>
          <w:rFonts w:ascii="Arial" w:hAnsi="Arial" w:cs="Arial"/>
          <w:sz w:val="22"/>
          <w:szCs w:val="22"/>
        </w:rPr>
        <w:lastRenderedPageBreak/>
        <w:t>D</w:t>
      </w:r>
      <w:r w:rsidRPr="00176BD7">
        <w:rPr>
          <w:rFonts w:ascii="Arial" w:hAnsi="Arial" w:cs="Arial"/>
          <w:sz w:val="22"/>
          <w:szCs w:val="22"/>
        </w:rPr>
        <w:t>esigning therapeutic interventions, like the use of segmentation procedures (Nikolov et al 2018). Throughout the pandemic, the NHS has been compiling chest imaging scans into the NHS Chest Imaging Database (NHSX 2020b) in an aim to apply AI to enhance Covid-19 diagnosis and treatment. This initiative, which was introduced to NHS providers in January 2021, is still in its early phases.</w:t>
      </w:r>
    </w:p>
    <w:p w14:paraId="62F7E5A9" w14:textId="04CF5D40" w:rsidR="00175B4B" w:rsidRDefault="00175B4B" w:rsidP="00175B4B">
      <w:pPr>
        <w:rPr>
          <w:rFonts w:ascii="Arial" w:hAnsi="Arial" w:cs="Arial"/>
          <w:sz w:val="22"/>
          <w:szCs w:val="22"/>
        </w:rPr>
      </w:pPr>
      <w:r>
        <w:rPr>
          <w:rFonts w:ascii="Arial" w:hAnsi="Arial" w:cs="Arial"/>
          <w:sz w:val="22"/>
          <w:szCs w:val="22"/>
        </w:rPr>
        <w:t>Kings found 2021</w:t>
      </w:r>
      <w:r w:rsidR="00BB4973">
        <w:rPr>
          <w:rFonts w:ascii="Arial" w:hAnsi="Arial" w:cs="Arial"/>
          <w:sz w:val="22"/>
          <w:szCs w:val="22"/>
        </w:rPr>
        <w:t>;</w:t>
      </w:r>
      <w:r>
        <w:rPr>
          <w:rFonts w:ascii="Arial" w:hAnsi="Arial" w:cs="Arial"/>
          <w:sz w:val="22"/>
          <w:szCs w:val="22"/>
        </w:rPr>
        <w:t xml:space="preserve"> </w:t>
      </w:r>
      <w:r w:rsidRPr="00440981">
        <w:t>David</w:t>
      </w:r>
      <w:r w:rsidRPr="00440981">
        <w:rPr>
          <w:rFonts w:ascii="Arial" w:hAnsi="Arial" w:cs="Arial"/>
          <w:sz w:val="22"/>
          <w:szCs w:val="22"/>
        </w:rPr>
        <w:t xml:space="preserve"> Maguire</w:t>
      </w:r>
      <w:r>
        <w:rPr>
          <w:rFonts w:ascii="Arial" w:hAnsi="Arial" w:cs="Arial"/>
          <w:sz w:val="22"/>
          <w:szCs w:val="22"/>
        </w:rPr>
        <w:t xml:space="preserve"> et all, Kings found 2021]</w:t>
      </w:r>
    </w:p>
    <w:p w14:paraId="5B327D41" w14:textId="67483B83" w:rsidR="00175B4B" w:rsidRDefault="00175B4B" w:rsidP="00175B4B">
      <w:pPr>
        <w:rPr>
          <w:rFonts w:ascii="Arial" w:hAnsi="Arial" w:cs="Arial"/>
          <w:sz w:val="22"/>
          <w:szCs w:val="22"/>
        </w:rPr>
      </w:pPr>
    </w:p>
    <w:p w14:paraId="59200208" w14:textId="3BFAC6E5" w:rsidR="004A461C" w:rsidRDefault="004A461C" w:rsidP="00175B4B">
      <w:pPr>
        <w:rPr>
          <w:rFonts w:ascii="Arial" w:hAnsi="Arial" w:cs="Arial"/>
          <w:sz w:val="22"/>
          <w:szCs w:val="22"/>
        </w:rPr>
      </w:pPr>
    </w:p>
    <w:p w14:paraId="1EAD1ECD" w14:textId="15F759B6" w:rsidR="004A461C" w:rsidRDefault="004A461C" w:rsidP="00175B4B">
      <w:pPr>
        <w:rPr>
          <w:rFonts w:ascii="Arial" w:hAnsi="Arial" w:cs="Arial"/>
          <w:sz w:val="22"/>
          <w:szCs w:val="22"/>
        </w:rPr>
      </w:pPr>
      <w:r>
        <w:rPr>
          <w:rFonts w:ascii="Arial" w:hAnsi="Arial" w:cs="Arial"/>
          <w:sz w:val="22"/>
          <w:szCs w:val="22"/>
        </w:rPr>
        <w:t xml:space="preserve">According to Costanza Potter 09 September 2021, the </w:t>
      </w:r>
    </w:p>
    <w:p w14:paraId="0DECE270" w14:textId="0BBF7372" w:rsidR="00175B4B" w:rsidRDefault="009E529B">
      <w:pPr>
        <w:spacing w:after="160" w:line="259" w:lineRule="auto"/>
        <w:rPr>
          <w:rFonts w:ascii="Arial" w:hAnsi="Arial" w:cs="Arial"/>
          <w:sz w:val="22"/>
          <w:szCs w:val="22"/>
        </w:rPr>
      </w:pPr>
      <w:r w:rsidRPr="009E529B">
        <w:rPr>
          <w:rFonts w:ascii="Arial" w:hAnsi="Arial" w:cs="Arial"/>
          <w:sz w:val="22"/>
          <w:szCs w:val="22"/>
        </w:rPr>
        <w:t>The government has stated that the use of artificial intelligence (AI) in doctor's offices will assist in managing patients who are waiting for elective care.</w:t>
      </w:r>
      <w:r w:rsidR="005F1FD7">
        <w:rPr>
          <w:rFonts w:ascii="Arial" w:hAnsi="Arial" w:cs="Arial"/>
          <w:sz w:val="22"/>
          <w:szCs w:val="22"/>
        </w:rPr>
        <w:t xml:space="preserve"> However, it was announced that the new technology system, and innovation it will </w:t>
      </w:r>
      <w:r w:rsidR="00EF4047">
        <w:rPr>
          <w:rFonts w:ascii="Arial" w:hAnsi="Arial" w:cs="Arial"/>
          <w:sz w:val="22"/>
          <w:szCs w:val="22"/>
        </w:rPr>
        <w:t xml:space="preserve">help the </w:t>
      </w:r>
      <w:r w:rsidR="00EF4BDF">
        <w:rPr>
          <w:rFonts w:ascii="Arial" w:hAnsi="Arial" w:cs="Arial"/>
          <w:sz w:val="22"/>
          <w:szCs w:val="22"/>
        </w:rPr>
        <w:t>NHS treat at least more than 30</w:t>
      </w:r>
      <w:r w:rsidR="00482103">
        <w:rPr>
          <w:rFonts w:ascii="Arial" w:hAnsi="Arial" w:cs="Arial"/>
          <w:sz w:val="22"/>
          <w:szCs w:val="22"/>
        </w:rPr>
        <w:t>%of patients care</w:t>
      </w:r>
      <w:r w:rsidR="00E112CB">
        <w:rPr>
          <w:rFonts w:ascii="Arial" w:hAnsi="Arial" w:cs="Arial"/>
          <w:sz w:val="22"/>
          <w:szCs w:val="22"/>
        </w:rPr>
        <w:t xml:space="preserve"> in the </w:t>
      </w:r>
      <w:r w:rsidR="00B47EE9">
        <w:rPr>
          <w:rFonts w:ascii="Arial" w:hAnsi="Arial" w:cs="Arial"/>
          <w:sz w:val="22"/>
          <w:szCs w:val="22"/>
        </w:rPr>
        <w:t>next</w:t>
      </w:r>
      <w:r w:rsidR="00E112CB">
        <w:rPr>
          <w:rFonts w:ascii="Arial" w:hAnsi="Arial" w:cs="Arial"/>
          <w:sz w:val="22"/>
          <w:szCs w:val="22"/>
        </w:rPr>
        <w:t xml:space="preserve"> </w:t>
      </w:r>
      <w:r w:rsidR="00B47EE9">
        <w:rPr>
          <w:rFonts w:ascii="Arial" w:hAnsi="Arial" w:cs="Arial"/>
          <w:sz w:val="22"/>
          <w:szCs w:val="22"/>
        </w:rPr>
        <w:t>coming</w:t>
      </w:r>
      <w:r w:rsidR="00E112CB">
        <w:rPr>
          <w:rFonts w:ascii="Arial" w:hAnsi="Arial" w:cs="Arial"/>
          <w:sz w:val="22"/>
          <w:szCs w:val="22"/>
        </w:rPr>
        <w:t xml:space="preserve"> years 2023</w:t>
      </w:r>
      <w:r w:rsidR="00B47EE9">
        <w:rPr>
          <w:rFonts w:ascii="Arial" w:hAnsi="Arial" w:cs="Arial"/>
          <w:sz w:val="22"/>
          <w:szCs w:val="22"/>
        </w:rPr>
        <w:t>/24</w:t>
      </w:r>
      <w:r w:rsidR="00BE7782">
        <w:rPr>
          <w:rFonts w:ascii="Arial" w:hAnsi="Arial" w:cs="Arial"/>
          <w:sz w:val="22"/>
          <w:szCs w:val="22"/>
        </w:rPr>
        <w:t>.</w:t>
      </w:r>
    </w:p>
    <w:p w14:paraId="1A6ED7A6" w14:textId="176BB4CD" w:rsidR="005D7B11" w:rsidRDefault="006278E8">
      <w:pPr>
        <w:spacing w:after="160" w:line="259" w:lineRule="auto"/>
        <w:rPr>
          <w:rFonts w:ascii="Arial" w:hAnsi="Arial" w:cs="Arial"/>
          <w:sz w:val="22"/>
          <w:szCs w:val="22"/>
        </w:rPr>
      </w:pPr>
      <w:r w:rsidRPr="006C103E">
        <w:rPr>
          <w:rFonts w:ascii="Arial" w:hAnsi="Arial" w:cs="Arial"/>
          <w:sz w:val="22"/>
          <w:szCs w:val="22"/>
        </w:rPr>
        <w:t>To</w:t>
      </w:r>
      <w:r w:rsidR="006C103E" w:rsidRPr="006C103E">
        <w:rPr>
          <w:rFonts w:ascii="Arial" w:hAnsi="Arial" w:cs="Arial"/>
          <w:sz w:val="22"/>
          <w:szCs w:val="22"/>
        </w:rPr>
        <w:t xml:space="preserve"> help </w:t>
      </w:r>
      <w:r w:rsidR="006C103E" w:rsidRPr="006C103E">
        <w:rPr>
          <w:rFonts w:ascii="Arial" w:hAnsi="Arial" w:cs="Arial"/>
          <w:sz w:val="22"/>
          <w:szCs w:val="22"/>
        </w:rPr>
        <w:t>prioritize</w:t>
      </w:r>
      <w:r w:rsidR="006C103E" w:rsidRPr="006C103E">
        <w:rPr>
          <w:rFonts w:ascii="Arial" w:hAnsi="Arial" w:cs="Arial"/>
          <w:sz w:val="22"/>
          <w:szCs w:val="22"/>
        </w:rPr>
        <w:t xml:space="preserve"> and manage patients starting in the next month, the </w:t>
      </w:r>
      <w:r w:rsidR="007C2314" w:rsidRPr="006C103E">
        <w:rPr>
          <w:rFonts w:ascii="Arial" w:hAnsi="Arial" w:cs="Arial"/>
          <w:sz w:val="22"/>
          <w:szCs w:val="22"/>
        </w:rPr>
        <w:t>N</w:t>
      </w:r>
      <w:r w:rsidR="00AE5817">
        <w:rPr>
          <w:rFonts w:ascii="Arial" w:hAnsi="Arial" w:cs="Arial"/>
          <w:sz w:val="22"/>
          <w:szCs w:val="22"/>
        </w:rPr>
        <w:t>HS</w:t>
      </w:r>
      <w:r w:rsidR="006C103E" w:rsidRPr="006C103E">
        <w:rPr>
          <w:rFonts w:ascii="Arial" w:hAnsi="Arial" w:cs="Arial"/>
          <w:sz w:val="22"/>
          <w:szCs w:val="22"/>
        </w:rPr>
        <w:t xml:space="preserve"> England stated in March that </w:t>
      </w:r>
      <w:r w:rsidR="007C2314">
        <w:rPr>
          <w:rFonts w:ascii="Arial" w:hAnsi="Arial" w:cs="Arial"/>
          <w:sz w:val="22"/>
          <w:szCs w:val="22"/>
        </w:rPr>
        <w:t>Gps</w:t>
      </w:r>
      <w:r w:rsidR="006C103E" w:rsidRPr="006C103E">
        <w:rPr>
          <w:rFonts w:ascii="Arial" w:hAnsi="Arial" w:cs="Arial"/>
          <w:sz w:val="22"/>
          <w:szCs w:val="22"/>
        </w:rPr>
        <w:t xml:space="preserve"> could be invited to review hospital waiting lists for elective care</w:t>
      </w:r>
      <w:r w:rsidR="005D7B11">
        <w:rPr>
          <w:rFonts w:ascii="Arial" w:hAnsi="Arial" w:cs="Arial"/>
          <w:sz w:val="22"/>
          <w:szCs w:val="22"/>
        </w:rPr>
        <w:t>.</w:t>
      </w:r>
    </w:p>
    <w:p w14:paraId="4B848E54" w14:textId="024C3091" w:rsidR="00175B4B" w:rsidRDefault="00175B4B">
      <w:pPr>
        <w:spacing w:after="160" w:line="259" w:lineRule="auto"/>
        <w:rPr>
          <w:rFonts w:ascii="Arial" w:hAnsi="Arial" w:cs="Arial"/>
          <w:sz w:val="22"/>
          <w:szCs w:val="22"/>
        </w:rPr>
      </w:pPr>
      <w:r>
        <w:rPr>
          <w:rFonts w:ascii="Arial" w:hAnsi="Arial" w:cs="Arial"/>
          <w:sz w:val="22"/>
          <w:szCs w:val="22"/>
        </w:rPr>
        <w:br w:type="page"/>
      </w:r>
    </w:p>
    <w:p w14:paraId="5824DC11" w14:textId="049E42AB" w:rsidR="00175B4B" w:rsidRDefault="00175B4B" w:rsidP="003510DE">
      <w:pPr>
        <w:rPr>
          <w:rFonts w:ascii="Arial" w:hAnsi="Arial" w:cs="Arial"/>
          <w:sz w:val="22"/>
          <w:szCs w:val="22"/>
        </w:rPr>
      </w:pPr>
    </w:p>
    <w:p w14:paraId="40E562AB" w14:textId="77777777" w:rsidR="00E56866" w:rsidRPr="00E52D4B" w:rsidRDefault="00E56866" w:rsidP="00E56866">
      <w:pPr>
        <w:spacing w:after="160" w:line="259" w:lineRule="auto"/>
        <w:rPr>
          <w:rFonts w:ascii="Arial" w:hAnsi="Arial" w:cs="Arial"/>
          <w:b/>
          <w:bCs/>
          <w:sz w:val="22"/>
          <w:szCs w:val="22"/>
        </w:rPr>
      </w:pPr>
      <w:r w:rsidRPr="00E52D4B">
        <w:rPr>
          <w:rFonts w:ascii="Arial" w:hAnsi="Arial" w:cs="Arial"/>
          <w:b/>
          <w:bCs/>
          <w:sz w:val="22"/>
          <w:szCs w:val="22"/>
        </w:rPr>
        <w:t>Healthcare Software</w:t>
      </w:r>
    </w:p>
    <w:p w14:paraId="3B0715E9" w14:textId="542D1A2F" w:rsidR="00E56866" w:rsidRPr="00E56866" w:rsidRDefault="00E56866" w:rsidP="00E56866">
      <w:pPr>
        <w:spacing w:after="160" w:line="259" w:lineRule="auto"/>
        <w:rPr>
          <w:rFonts w:ascii="Arial" w:hAnsi="Arial" w:cs="Arial"/>
          <w:sz w:val="22"/>
          <w:szCs w:val="22"/>
        </w:rPr>
      </w:pPr>
      <w:r w:rsidRPr="00E56866">
        <w:rPr>
          <w:rFonts w:ascii="Arial" w:hAnsi="Arial" w:cs="Arial"/>
          <w:sz w:val="22"/>
          <w:szCs w:val="22"/>
        </w:rPr>
        <w:t xml:space="preserve">Healthcare technology benefits from medical software solutions since they aid in the monitoring, management, and control of patient data and medical wellbeing. Medical software-using devices are rigorously </w:t>
      </w:r>
      <w:r w:rsidR="004C4E6B" w:rsidRPr="00E56866">
        <w:rPr>
          <w:rFonts w:ascii="Arial" w:hAnsi="Arial" w:cs="Arial"/>
          <w:sz w:val="22"/>
          <w:szCs w:val="22"/>
        </w:rPr>
        <w:t>scrutinized</w:t>
      </w:r>
      <w:r w:rsidRPr="00E56866">
        <w:rPr>
          <w:rFonts w:ascii="Arial" w:hAnsi="Arial" w:cs="Arial"/>
          <w:sz w:val="22"/>
          <w:szCs w:val="22"/>
        </w:rPr>
        <w:t xml:space="preserve"> and subject to strict rules. Heart rate monitoring, programming for medicine pumps, and even information gathered by medical scanners are just a few of the many different types of equipment and applications for medical software. Breaking news, case studies, and white papers about all the most recent developments in medical software solutions are available on the Medical Software channel.</w:t>
      </w:r>
    </w:p>
    <w:p w14:paraId="27E6AAB0" w14:textId="22FF0B73" w:rsidR="002F097A" w:rsidRDefault="002F097A" w:rsidP="002F097A">
      <w:pPr>
        <w:spacing w:after="160" w:line="259" w:lineRule="auto"/>
        <w:rPr>
          <w:rFonts w:ascii="Arial" w:hAnsi="Arial" w:cs="Arial"/>
          <w:sz w:val="22"/>
          <w:szCs w:val="22"/>
        </w:rPr>
      </w:pPr>
    </w:p>
    <w:p w14:paraId="15DC371A" w14:textId="77777777" w:rsidR="00966197" w:rsidRPr="0022199D" w:rsidRDefault="00966197" w:rsidP="00966197">
      <w:pPr>
        <w:spacing w:after="160" w:line="259" w:lineRule="auto"/>
        <w:rPr>
          <w:rFonts w:ascii="Arial" w:hAnsi="Arial" w:cs="Arial"/>
          <w:b/>
          <w:bCs/>
          <w:sz w:val="22"/>
          <w:szCs w:val="22"/>
        </w:rPr>
      </w:pPr>
      <w:r w:rsidRPr="0022199D">
        <w:rPr>
          <w:rFonts w:ascii="Arial" w:hAnsi="Arial" w:cs="Arial"/>
          <w:b/>
          <w:bCs/>
          <w:sz w:val="22"/>
          <w:szCs w:val="22"/>
        </w:rPr>
        <w:t>Telemedicine applications</w:t>
      </w:r>
    </w:p>
    <w:p w14:paraId="10DD6086" w14:textId="77777777" w:rsidR="003362E0" w:rsidRDefault="00966197" w:rsidP="00347184">
      <w:pPr>
        <w:spacing w:after="160" w:line="259" w:lineRule="auto"/>
        <w:rPr>
          <w:rFonts w:ascii="Arial" w:hAnsi="Arial" w:cs="Arial"/>
          <w:sz w:val="22"/>
          <w:szCs w:val="22"/>
        </w:rPr>
      </w:pPr>
      <w:r w:rsidRPr="00966197">
        <w:rPr>
          <w:rFonts w:ascii="Arial" w:hAnsi="Arial" w:cs="Arial"/>
          <w:sz w:val="22"/>
          <w:szCs w:val="22"/>
        </w:rPr>
        <w:t>Medical professionals can schedule appointments with patients online using telemedicine software, either using a web browser or a mobile app. E-prescriptions and a billing module are add-on features in some applications that go along with the video conferencing function.</w:t>
      </w:r>
    </w:p>
    <w:p w14:paraId="1FA9CBBC" w14:textId="77777777" w:rsidR="003362E0" w:rsidRDefault="003362E0" w:rsidP="00347184">
      <w:pPr>
        <w:spacing w:after="160" w:line="259" w:lineRule="auto"/>
        <w:rPr>
          <w:rFonts w:ascii="Arial" w:hAnsi="Arial" w:cs="Arial"/>
          <w:sz w:val="22"/>
          <w:szCs w:val="22"/>
        </w:rPr>
      </w:pPr>
    </w:p>
    <w:p w14:paraId="378075C4" w14:textId="440E62A4" w:rsidR="003362E0" w:rsidRDefault="003362E0" w:rsidP="00347184">
      <w:pPr>
        <w:spacing w:after="160" w:line="259" w:lineRule="auto"/>
        <w:rPr>
          <w:rFonts w:ascii="Arial" w:hAnsi="Arial" w:cs="Arial"/>
          <w:sz w:val="22"/>
          <w:szCs w:val="22"/>
        </w:rPr>
      </w:pPr>
    </w:p>
    <w:p w14:paraId="53A236E8" w14:textId="5305EA75" w:rsidR="00347184" w:rsidRDefault="003362E0" w:rsidP="00347184">
      <w:pPr>
        <w:spacing w:after="160" w:line="259" w:lineRule="auto"/>
        <w:rPr>
          <w:rFonts w:ascii="Arial" w:hAnsi="Arial" w:cs="Arial"/>
          <w:sz w:val="22"/>
          <w:szCs w:val="22"/>
        </w:rPr>
      </w:pPr>
      <w:r w:rsidRPr="003362E0">
        <w:rPr>
          <w:rFonts w:ascii="Arial" w:hAnsi="Arial" w:cs="Arial"/>
          <w:noProof/>
          <w:sz w:val="22"/>
          <w:szCs w:val="22"/>
        </w:rPr>
        <w:t xml:space="preserve"> </w:t>
      </w:r>
      <w:r>
        <w:rPr>
          <w:rFonts w:ascii="Arial" w:hAnsi="Arial" w:cs="Arial"/>
          <w:noProof/>
          <w:sz w:val="22"/>
          <w:szCs w:val="22"/>
        </w:rPr>
        <w:drawing>
          <wp:inline distT="0" distB="0" distL="0" distR="0" wp14:anchorId="3E956DCA" wp14:editId="464F927A">
            <wp:extent cx="2859405" cy="20059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6981" cy="2011299"/>
                    </a:xfrm>
                    <a:prstGeom prst="rect">
                      <a:avLst/>
                    </a:prstGeom>
                    <a:noFill/>
                    <a:ln>
                      <a:noFill/>
                    </a:ln>
                  </pic:spPr>
                </pic:pic>
              </a:graphicData>
            </a:graphic>
          </wp:inline>
        </w:drawing>
      </w:r>
      <w:r w:rsidR="008C410B" w:rsidRPr="008C410B">
        <w:rPr>
          <w:noProof/>
        </w:rPr>
        <w:t xml:space="preserve"> </w:t>
      </w:r>
    </w:p>
    <w:p w14:paraId="486DFDF8" w14:textId="3EB4ED02" w:rsidR="008A0D93" w:rsidRDefault="008A0D93" w:rsidP="00347184">
      <w:pPr>
        <w:spacing w:after="160" w:line="259" w:lineRule="auto"/>
        <w:rPr>
          <w:rFonts w:ascii="Arial" w:hAnsi="Arial" w:cs="Arial"/>
          <w:sz w:val="22"/>
          <w:szCs w:val="22"/>
        </w:rPr>
      </w:pPr>
    </w:p>
    <w:p w14:paraId="6919E478" w14:textId="524945D1" w:rsidR="008A0D93" w:rsidRDefault="008A0D93" w:rsidP="00347184">
      <w:pPr>
        <w:spacing w:after="160" w:line="259" w:lineRule="auto"/>
        <w:rPr>
          <w:rFonts w:ascii="Arial" w:hAnsi="Arial" w:cs="Arial"/>
          <w:sz w:val="22"/>
          <w:szCs w:val="22"/>
        </w:rPr>
      </w:pPr>
    </w:p>
    <w:p w14:paraId="5DA594DD" w14:textId="02814CA7" w:rsidR="008A0D93" w:rsidRPr="00347184" w:rsidRDefault="00347184" w:rsidP="00347184">
      <w:pPr>
        <w:spacing w:after="160" w:line="259" w:lineRule="auto"/>
        <w:rPr>
          <w:rFonts w:ascii="Arial" w:eastAsia="Times New Roman" w:hAnsi="Arial" w:cs="Arial"/>
          <w:b/>
          <w:bCs/>
          <w:sz w:val="22"/>
          <w:szCs w:val="22"/>
          <w:lang w:val="en-GB" w:eastAsia="en-GB"/>
        </w:rPr>
      </w:pPr>
      <w:r w:rsidRPr="00347184">
        <w:rPr>
          <w:rFonts w:ascii="Arial" w:eastAsia="Times New Roman" w:hAnsi="Arial" w:cs="Arial"/>
          <w:b/>
          <w:bCs/>
          <w:sz w:val="22"/>
          <w:szCs w:val="22"/>
          <w:lang w:val="en-GB" w:eastAsia="en-GB"/>
        </w:rPr>
        <w:t>Medical database software</w:t>
      </w:r>
    </w:p>
    <w:p w14:paraId="623E8D3C" w14:textId="548BAF2B" w:rsidR="00A908FE" w:rsidRDefault="009338B8" w:rsidP="002F097A">
      <w:pPr>
        <w:spacing w:after="160" w:line="259" w:lineRule="auto"/>
        <w:rPr>
          <w:rFonts w:ascii="Arial" w:hAnsi="Arial" w:cs="Arial"/>
          <w:sz w:val="22"/>
          <w:szCs w:val="22"/>
        </w:rPr>
      </w:pPr>
      <w:r w:rsidRPr="009338B8">
        <w:rPr>
          <w:rFonts w:ascii="Arial" w:hAnsi="Arial" w:cs="Arial"/>
          <w:sz w:val="22"/>
          <w:szCs w:val="22"/>
        </w:rPr>
        <w:t>The histories and treatment plans of patients are kept in medical database software, much like they are in electronic health record software.</w:t>
      </w:r>
    </w:p>
    <w:p w14:paraId="4CC932BA" w14:textId="0DCBEFD9" w:rsidR="00D00F7D" w:rsidRDefault="00A908FE" w:rsidP="002F097A">
      <w:pPr>
        <w:spacing w:after="160" w:line="259" w:lineRule="auto"/>
        <w:rPr>
          <w:rFonts w:ascii="Arial" w:hAnsi="Arial" w:cs="Arial"/>
          <w:sz w:val="22"/>
          <w:szCs w:val="22"/>
        </w:rPr>
      </w:pPr>
      <w:r>
        <w:rPr>
          <w:noProof/>
        </w:rPr>
        <w:drawing>
          <wp:anchor distT="0" distB="0" distL="114300" distR="114300" simplePos="0" relativeHeight="251665920" behindDoc="0" locked="0" layoutInCell="1" allowOverlap="1" wp14:anchorId="3A21CD50" wp14:editId="076FF9FD">
            <wp:simplePos x="0" y="0"/>
            <wp:positionH relativeFrom="column">
              <wp:posOffset>2858324</wp:posOffset>
            </wp:positionH>
            <wp:positionV relativeFrom="paragraph">
              <wp:posOffset>8198</wp:posOffset>
            </wp:positionV>
            <wp:extent cx="2859405" cy="1597025"/>
            <wp:effectExtent l="0" t="0" r="0" b="3175"/>
            <wp:wrapThrough wrapText="bothSides">
              <wp:wrapPolygon edited="0">
                <wp:start x="0" y="0"/>
                <wp:lineTo x="0" y="21385"/>
                <wp:lineTo x="21442" y="21385"/>
                <wp:lineTo x="21442" y="0"/>
                <wp:lineTo x="0" y="0"/>
              </wp:wrapPolygon>
            </wp:wrapThrough>
            <wp:docPr id="5" name="Picture 5" descr="Best telemedicine software of 2022 | Tech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st telemedicine software of 2022 | TechRada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9405" cy="1597025"/>
                    </a:xfrm>
                    <a:prstGeom prst="rect">
                      <a:avLst/>
                    </a:prstGeom>
                    <a:noFill/>
                    <a:ln>
                      <a:noFill/>
                    </a:ln>
                  </pic:spPr>
                </pic:pic>
              </a:graphicData>
            </a:graphic>
          </wp:anchor>
        </w:drawing>
      </w:r>
      <w:r w:rsidR="009338B8" w:rsidRPr="009338B8">
        <w:rPr>
          <w:rFonts w:ascii="Arial" w:hAnsi="Arial" w:cs="Arial"/>
          <w:sz w:val="22"/>
          <w:szCs w:val="22"/>
        </w:rPr>
        <w:t xml:space="preserve"> In contrast to EHRs, the database is </w:t>
      </w:r>
      <w:r w:rsidR="009338B8" w:rsidRPr="009338B8">
        <w:rPr>
          <w:rFonts w:ascii="Arial" w:hAnsi="Arial" w:cs="Arial"/>
          <w:sz w:val="22"/>
          <w:szCs w:val="22"/>
        </w:rPr>
        <w:t>organized</w:t>
      </w:r>
      <w:r w:rsidR="009338B8" w:rsidRPr="009338B8">
        <w:rPr>
          <w:rFonts w:ascii="Arial" w:hAnsi="Arial" w:cs="Arial"/>
          <w:sz w:val="22"/>
          <w:szCs w:val="22"/>
        </w:rPr>
        <w:t xml:space="preserve"> by diseases rather than patient profiles.</w:t>
      </w:r>
    </w:p>
    <w:p w14:paraId="27A474C8" w14:textId="7A64F049" w:rsidR="00D00F7D" w:rsidRDefault="00D00F7D" w:rsidP="002F097A">
      <w:pPr>
        <w:spacing w:after="160" w:line="259" w:lineRule="auto"/>
        <w:rPr>
          <w:rFonts w:ascii="Arial" w:hAnsi="Arial" w:cs="Arial"/>
          <w:sz w:val="22"/>
          <w:szCs w:val="22"/>
        </w:rPr>
      </w:pPr>
    </w:p>
    <w:p w14:paraId="68B48DCB" w14:textId="74783CFB" w:rsidR="00D00F7D" w:rsidRDefault="00D00F7D" w:rsidP="002F097A">
      <w:pPr>
        <w:spacing w:after="160" w:line="259" w:lineRule="auto"/>
        <w:rPr>
          <w:rFonts w:ascii="Arial" w:hAnsi="Arial" w:cs="Arial"/>
          <w:sz w:val="22"/>
          <w:szCs w:val="22"/>
        </w:rPr>
      </w:pPr>
    </w:p>
    <w:p w14:paraId="08D6AE85" w14:textId="2EF1CE6D" w:rsidR="00212BF9" w:rsidRDefault="00212BF9" w:rsidP="002F097A">
      <w:pPr>
        <w:spacing w:after="160" w:line="259" w:lineRule="auto"/>
        <w:rPr>
          <w:rFonts w:ascii="Arial" w:hAnsi="Arial" w:cs="Arial"/>
          <w:sz w:val="22"/>
          <w:szCs w:val="22"/>
        </w:rPr>
      </w:pPr>
    </w:p>
    <w:p w14:paraId="0D890896" w14:textId="5D1B25ED" w:rsidR="00212BF9" w:rsidRDefault="00212BF9" w:rsidP="002F097A">
      <w:pPr>
        <w:spacing w:after="160" w:line="259" w:lineRule="auto"/>
        <w:rPr>
          <w:rFonts w:ascii="Arial" w:hAnsi="Arial" w:cs="Arial"/>
          <w:sz w:val="22"/>
          <w:szCs w:val="22"/>
        </w:rPr>
      </w:pPr>
    </w:p>
    <w:p w14:paraId="758AE137" w14:textId="77777777" w:rsidR="00212BF9" w:rsidRPr="002F097A" w:rsidRDefault="00212BF9" w:rsidP="002F097A">
      <w:pPr>
        <w:spacing w:after="160" w:line="259" w:lineRule="auto"/>
        <w:rPr>
          <w:rFonts w:ascii="Arial" w:hAnsi="Arial" w:cs="Arial"/>
          <w:sz w:val="22"/>
          <w:szCs w:val="22"/>
        </w:rPr>
      </w:pPr>
    </w:p>
    <w:p w14:paraId="572EDA35" w14:textId="05FB81D1" w:rsidR="002F097A" w:rsidRPr="00E52D4B" w:rsidRDefault="002F097A" w:rsidP="002F097A">
      <w:pPr>
        <w:spacing w:after="160" w:line="259" w:lineRule="auto"/>
        <w:rPr>
          <w:rFonts w:ascii="Arial" w:hAnsi="Arial" w:cs="Arial"/>
          <w:b/>
          <w:bCs/>
          <w:sz w:val="22"/>
          <w:szCs w:val="22"/>
        </w:rPr>
      </w:pPr>
      <w:r w:rsidRPr="00E52D4B">
        <w:rPr>
          <w:rFonts w:ascii="Arial" w:hAnsi="Arial" w:cs="Arial"/>
          <w:b/>
          <w:bCs/>
          <w:sz w:val="22"/>
          <w:szCs w:val="22"/>
        </w:rPr>
        <w:lastRenderedPageBreak/>
        <w:t>The Medical Hardware.</w:t>
      </w:r>
    </w:p>
    <w:p w14:paraId="317EA31D" w14:textId="3B760CE7" w:rsidR="002F097A" w:rsidRDefault="002F097A" w:rsidP="002F097A">
      <w:pPr>
        <w:spacing w:after="160" w:line="259" w:lineRule="auto"/>
        <w:rPr>
          <w:rFonts w:ascii="Arial" w:hAnsi="Arial" w:cs="Arial"/>
          <w:sz w:val="22"/>
          <w:szCs w:val="22"/>
        </w:rPr>
      </w:pPr>
      <w:r w:rsidRPr="002F097A">
        <w:rPr>
          <w:rFonts w:ascii="Arial" w:hAnsi="Arial" w:cs="Arial"/>
          <w:sz w:val="22"/>
          <w:szCs w:val="22"/>
        </w:rPr>
        <w:t>Any physical item used on patients for medical procedures including diagnosis, therapy, or surgery is considered medical hardware. A wide variety of products fall under the category of medical hardware devices, including but not limited to tongue depressors, thermometers, blood sugar metres, artificial hearts, stents, stethoscopes, X-ray machines, wheelchairs, and sonogram machines. In 2006, the global market for medical software was close to $209 billion, and through 2011, growth is projected to be between 6 and 9 percent on average year. For a range of breaking news, case studies, and white papers pertaining to medical hardware items, check out the Medical Hardware section.</w:t>
      </w:r>
    </w:p>
    <w:p w14:paraId="7301B6C6" w14:textId="2E35CE3F" w:rsidR="002F097A" w:rsidRDefault="00164FB1" w:rsidP="00E56866">
      <w:pPr>
        <w:spacing w:after="160" w:line="259" w:lineRule="auto"/>
        <w:rPr>
          <w:rFonts w:ascii="Arial" w:hAnsi="Arial" w:cs="Arial"/>
          <w:sz w:val="22"/>
          <w:szCs w:val="22"/>
        </w:rPr>
      </w:pPr>
      <w:r>
        <w:rPr>
          <w:rFonts w:ascii="Arial" w:hAnsi="Arial" w:cs="Arial"/>
          <w:noProof/>
          <w:sz w:val="22"/>
          <w:szCs w:val="22"/>
        </w:rPr>
        <w:drawing>
          <wp:anchor distT="0" distB="0" distL="114300" distR="114300" simplePos="0" relativeHeight="251667968" behindDoc="0" locked="0" layoutInCell="1" allowOverlap="1" wp14:anchorId="0F768273" wp14:editId="613620F3">
            <wp:simplePos x="0" y="0"/>
            <wp:positionH relativeFrom="margin">
              <wp:align>right</wp:align>
            </wp:positionH>
            <wp:positionV relativeFrom="paragraph">
              <wp:posOffset>126289</wp:posOffset>
            </wp:positionV>
            <wp:extent cx="2859405" cy="1603375"/>
            <wp:effectExtent l="0" t="0" r="0" b="0"/>
            <wp:wrapThrough wrapText="bothSides">
              <wp:wrapPolygon edited="0">
                <wp:start x="0" y="0"/>
                <wp:lineTo x="0" y="21301"/>
                <wp:lineTo x="21442" y="21301"/>
                <wp:lineTo x="21442" y="0"/>
                <wp:lineTo x="0" y="0"/>
              </wp:wrapPolygon>
            </wp:wrapThrough>
            <wp:docPr id="9" name="Picture 9"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wall, indoo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9405" cy="1603375"/>
                    </a:xfrm>
                    <a:prstGeom prst="rect">
                      <a:avLst/>
                    </a:prstGeom>
                    <a:noFill/>
                    <a:ln>
                      <a:noFill/>
                    </a:ln>
                  </pic:spPr>
                </pic:pic>
              </a:graphicData>
            </a:graphic>
          </wp:anchor>
        </w:drawing>
      </w:r>
    </w:p>
    <w:p w14:paraId="24977CBA" w14:textId="365C15C0" w:rsidR="002F097A" w:rsidRDefault="002F097A" w:rsidP="00E56866">
      <w:pPr>
        <w:spacing w:after="160" w:line="259" w:lineRule="auto"/>
        <w:rPr>
          <w:rFonts w:ascii="Arial" w:hAnsi="Arial" w:cs="Arial"/>
          <w:sz w:val="22"/>
          <w:szCs w:val="22"/>
        </w:rPr>
      </w:pPr>
    </w:p>
    <w:p w14:paraId="17535BEB" w14:textId="1A8112C7" w:rsidR="002F097A" w:rsidRDefault="002F097A" w:rsidP="00E56866">
      <w:pPr>
        <w:spacing w:after="160" w:line="259" w:lineRule="auto"/>
        <w:rPr>
          <w:rFonts w:ascii="Arial" w:hAnsi="Arial" w:cs="Arial"/>
          <w:sz w:val="22"/>
          <w:szCs w:val="22"/>
        </w:rPr>
      </w:pPr>
    </w:p>
    <w:p w14:paraId="58DBA107" w14:textId="1AF11816" w:rsidR="002F097A" w:rsidRDefault="002F097A" w:rsidP="00E56866">
      <w:pPr>
        <w:spacing w:after="160" w:line="259" w:lineRule="auto"/>
        <w:rPr>
          <w:rFonts w:ascii="Arial" w:hAnsi="Arial" w:cs="Arial"/>
          <w:sz w:val="22"/>
          <w:szCs w:val="22"/>
        </w:rPr>
      </w:pPr>
    </w:p>
    <w:p w14:paraId="0A43E523" w14:textId="77777777" w:rsidR="002F097A" w:rsidRDefault="002F097A" w:rsidP="00E56866">
      <w:pPr>
        <w:spacing w:after="160" w:line="259" w:lineRule="auto"/>
        <w:rPr>
          <w:rFonts w:ascii="Arial" w:hAnsi="Arial" w:cs="Arial"/>
          <w:sz w:val="22"/>
          <w:szCs w:val="22"/>
        </w:rPr>
      </w:pPr>
    </w:p>
    <w:p w14:paraId="256EDA44" w14:textId="77777777" w:rsidR="002F097A" w:rsidRDefault="002F097A" w:rsidP="00E56866">
      <w:pPr>
        <w:spacing w:after="160" w:line="259" w:lineRule="auto"/>
        <w:rPr>
          <w:rFonts w:ascii="Arial" w:hAnsi="Arial" w:cs="Arial"/>
          <w:sz w:val="22"/>
          <w:szCs w:val="22"/>
        </w:rPr>
      </w:pPr>
    </w:p>
    <w:p w14:paraId="40D18E95" w14:textId="77777777" w:rsidR="004A6589" w:rsidRDefault="004A6589" w:rsidP="00E56866">
      <w:pPr>
        <w:spacing w:after="160" w:line="259" w:lineRule="auto"/>
        <w:rPr>
          <w:rFonts w:ascii="Arial" w:hAnsi="Arial" w:cs="Arial"/>
          <w:sz w:val="22"/>
          <w:szCs w:val="22"/>
        </w:rPr>
      </w:pPr>
    </w:p>
    <w:p w14:paraId="148EE3AB" w14:textId="77777777" w:rsidR="004A6589" w:rsidRDefault="004A6589" w:rsidP="00E56866">
      <w:pPr>
        <w:spacing w:after="160" w:line="259" w:lineRule="auto"/>
        <w:rPr>
          <w:rFonts w:ascii="Arial" w:hAnsi="Arial" w:cs="Arial"/>
          <w:sz w:val="22"/>
          <w:szCs w:val="22"/>
        </w:rPr>
      </w:pPr>
    </w:p>
    <w:p w14:paraId="285CB36B" w14:textId="77777777" w:rsidR="004A6589" w:rsidRDefault="004A6589" w:rsidP="00E56866">
      <w:pPr>
        <w:spacing w:after="160" w:line="259" w:lineRule="auto"/>
        <w:rPr>
          <w:rFonts w:ascii="Arial" w:hAnsi="Arial" w:cs="Arial"/>
          <w:sz w:val="22"/>
          <w:szCs w:val="22"/>
        </w:rPr>
      </w:pPr>
    </w:p>
    <w:p w14:paraId="69393E48" w14:textId="77777777" w:rsidR="004A6589" w:rsidRDefault="004A6589" w:rsidP="00E56866">
      <w:pPr>
        <w:spacing w:after="160" w:line="259" w:lineRule="auto"/>
        <w:rPr>
          <w:rFonts w:ascii="Arial" w:hAnsi="Arial" w:cs="Arial"/>
          <w:sz w:val="22"/>
          <w:szCs w:val="22"/>
        </w:rPr>
      </w:pPr>
    </w:p>
    <w:p w14:paraId="7538B0B8" w14:textId="77777777" w:rsidR="004A6589" w:rsidRPr="004A6589" w:rsidRDefault="004A6589" w:rsidP="004A6589">
      <w:pPr>
        <w:spacing w:after="615" w:line="885" w:lineRule="atLeast"/>
        <w:jc w:val="center"/>
        <w:outlineLvl w:val="0"/>
        <w:rPr>
          <w:rFonts w:ascii="Abadi" w:eastAsia="Times New Roman" w:hAnsi="Abadi" w:cs="Arial"/>
          <w:color w:val="FF855F"/>
          <w:spacing w:val="-7"/>
          <w:kern w:val="36"/>
          <w:sz w:val="44"/>
          <w:szCs w:val="44"/>
          <w:lang w:val="en-GB" w:eastAsia="en-GB"/>
        </w:rPr>
      </w:pPr>
      <w:r w:rsidRPr="004A6589">
        <w:rPr>
          <w:rFonts w:ascii="Abadi" w:eastAsia="Times New Roman" w:hAnsi="Abadi" w:cs="Arial"/>
          <w:color w:val="FF855F"/>
          <w:spacing w:val="-7"/>
          <w:kern w:val="36"/>
          <w:sz w:val="44"/>
          <w:szCs w:val="44"/>
          <w:lang w:val="en-GB" w:eastAsia="en-GB"/>
        </w:rPr>
        <w:t>The GP contract: How technology can help boost access to general practice</w:t>
      </w:r>
    </w:p>
    <w:p w14:paraId="2D430A6D" w14:textId="66AE9A2F" w:rsidR="0026390A" w:rsidRPr="0026390A" w:rsidRDefault="0026390A" w:rsidP="0026390A">
      <w:pPr>
        <w:spacing w:after="160" w:line="259" w:lineRule="auto"/>
        <w:rPr>
          <w:rFonts w:ascii="Arial" w:hAnsi="Arial" w:cs="Arial"/>
          <w:sz w:val="22"/>
          <w:szCs w:val="22"/>
        </w:rPr>
      </w:pPr>
      <w:r w:rsidRPr="0026390A">
        <w:rPr>
          <w:rFonts w:ascii="Arial" w:hAnsi="Arial" w:cs="Arial"/>
          <w:sz w:val="22"/>
          <w:szCs w:val="22"/>
        </w:rPr>
        <w:t xml:space="preserve">The front lines of healthcare and the </w:t>
      </w:r>
      <w:r w:rsidRPr="0026390A">
        <w:rPr>
          <w:rFonts w:ascii="Arial" w:hAnsi="Arial" w:cs="Arial"/>
          <w:sz w:val="22"/>
          <w:szCs w:val="22"/>
        </w:rPr>
        <w:t>center</w:t>
      </w:r>
      <w:r w:rsidRPr="0026390A">
        <w:rPr>
          <w:rFonts w:ascii="Arial" w:hAnsi="Arial" w:cs="Arial"/>
          <w:sz w:val="22"/>
          <w:szCs w:val="22"/>
        </w:rPr>
        <w:t xml:space="preserve"> of complexity are general </w:t>
      </w:r>
      <w:r w:rsidRPr="0026390A">
        <w:rPr>
          <w:rFonts w:ascii="Arial" w:hAnsi="Arial" w:cs="Arial"/>
          <w:sz w:val="22"/>
          <w:szCs w:val="22"/>
        </w:rPr>
        <w:t>practice</w:t>
      </w:r>
      <w:r w:rsidRPr="0026390A">
        <w:rPr>
          <w:rFonts w:ascii="Arial" w:hAnsi="Arial" w:cs="Arial"/>
          <w:sz w:val="22"/>
          <w:szCs w:val="22"/>
        </w:rPr>
        <w:t>. GP's contract is a good illustration of this. It frequently tries to make sense of a plethora of projects and serves up a tasty dish that improves patient care.</w:t>
      </w:r>
    </w:p>
    <w:p w14:paraId="7FF3C12C" w14:textId="77777777" w:rsidR="0026390A" w:rsidRPr="0026390A" w:rsidRDefault="0026390A" w:rsidP="0026390A">
      <w:pPr>
        <w:spacing w:after="160" w:line="259" w:lineRule="auto"/>
        <w:rPr>
          <w:rFonts w:ascii="Arial" w:hAnsi="Arial" w:cs="Arial"/>
          <w:sz w:val="22"/>
          <w:szCs w:val="22"/>
        </w:rPr>
      </w:pPr>
    </w:p>
    <w:p w14:paraId="1C5BD7A4" w14:textId="5615721F" w:rsidR="004A6589" w:rsidRDefault="0026390A" w:rsidP="0026390A">
      <w:pPr>
        <w:spacing w:after="160" w:line="259" w:lineRule="auto"/>
        <w:rPr>
          <w:rFonts w:ascii="Arial" w:hAnsi="Arial" w:cs="Arial"/>
          <w:sz w:val="22"/>
          <w:szCs w:val="22"/>
        </w:rPr>
      </w:pPr>
      <w:r w:rsidRPr="0026390A">
        <w:rPr>
          <w:rFonts w:ascii="Arial" w:hAnsi="Arial" w:cs="Arial"/>
          <w:sz w:val="22"/>
          <w:szCs w:val="22"/>
        </w:rPr>
        <w:t xml:space="preserve">One of these efforts is to make GPs more accessible. Let's examine how technology can improve appointment capacity in the high-stress atmosphere of the general </w:t>
      </w:r>
      <w:r w:rsidRPr="0026390A">
        <w:rPr>
          <w:rFonts w:ascii="Arial" w:hAnsi="Arial" w:cs="Arial"/>
          <w:sz w:val="22"/>
          <w:szCs w:val="22"/>
        </w:rPr>
        <w:t>practice</w:t>
      </w:r>
      <w:r w:rsidRPr="0026390A">
        <w:rPr>
          <w:rFonts w:ascii="Arial" w:hAnsi="Arial" w:cs="Arial"/>
          <w:sz w:val="22"/>
          <w:szCs w:val="22"/>
        </w:rPr>
        <w:t>.</w:t>
      </w:r>
    </w:p>
    <w:p w14:paraId="7D5349BA" w14:textId="77777777" w:rsidR="004A6589" w:rsidRDefault="004A6589" w:rsidP="00E56866">
      <w:pPr>
        <w:spacing w:after="160" w:line="259" w:lineRule="auto"/>
        <w:rPr>
          <w:rFonts w:ascii="Arial" w:hAnsi="Arial" w:cs="Arial"/>
          <w:sz w:val="22"/>
          <w:szCs w:val="22"/>
        </w:rPr>
      </w:pPr>
    </w:p>
    <w:p w14:paraId="61BD9066" w14:textId="77777777" w:rsidR="004A6589" w:rsidRDefault="004A6589" w:rsidP="00E56866">
      <w:pPr>
        <w:spacing w:after="160" w:line="259" w:lineRule="auto"/>
        <w:rPr>
          <w:rFonts w:ascii="Arial" w:hAnsi="Arial" w:cs="Arial"/>
          <w:sz w:val="22"/>
          <w:szCs w:val="22"/>
        </w:rPr>
      </w:pPr>
    </w:p>
    <w:p w14:paraId="47455710" w14:textId="77777777" w:rsidR="004A6589" w:rsidRDefault="004A6589" w:rsidP="00E56866">
      <w:pPr>
        <w:spacing w:after="160" w:line="259" w:lineRule="auto"/>
        <w:rPr>
          <w:rFonts w:ascii="Arial" w:hAnsi="Arial" w:cs="Arial"/>
          <w:sz w:val="22"/>
          <w:szCs w:val="22"/>
        </w:rPr>
      </w:pPr>
    </w:p>
    <w:p w14:paraId="3E003D4A" w14:textId="77777777" w:rsidR="002F097A" w:rsidRDefault="002F097A" w:rsidP="00E56866">
      <w:pPr>
        <w:spacing w:after="160" w:line="259" w:lineRule="auto"/>
        <w:rPr>
          <w:rFonts w:ascii="Arial" w:hAnsi="Arial" w:cs="Arial"/>
          <w:sz w:val="22"/>
          <w:szCs w:val="22"/>
        </w:rPr>
      </w:pPr>
    </w:p>
    <w:p w14:paraId="600110E0" w14:textId="77777777" w:rsidR="002F097A" w:rsidRDefault="002F097A" w:rsidP="00E56866">
      <w:pPr>
        <w:spacing w:after="160" w:line="259" w:lineRule="auto"/>
        <w:rPr>
          <w:rFonts w:ascii="Arial" w:hAnsi="Arial" w:cs="Arial"/>
          <w:sz w:val="22"/>
          <w:szCs w:val="22"/>
        </w:rPr>
      </w:pPr>
    </w:p>
    <w:p w14:paraId="7B819BBB" w14:textId="77777777" w:rsidR="002F097A" w:rsidRDefault="002F097A" w:rsidP="00E56866">
      <w:pPr>
        <w:spacing w:after="160" w:line="259" w:lineRule="auto"/>
        <w:rPr>
          <w:rFonts w:ascii="Arial" w:hAnsi="Arial" w:cs="Arial"/>
          <w:sz w:val="22"/>
          <w:szCs w:val="22"/>
        </w:rPr>
      </w:pPr>
    </w:p>
    <w:p w14:paraId="78AE20B4" w14:textId="5B47FA1B" w:rsidR="00F75432" w:rsidRDefault="00F75432" w:rsidP="00E56866">
      <w:pPr>
        <w:spacing w:after="160" w:line="259" w:lineRule="auto"/>
        <w:rPr>
          <w:rFonts w:ascii="Arial" w:hAnsi="Arial" w:cs="Arial"/>
          <w:b/>
          <w:bCs/>
          <w:sz w:val="36"/>
          <w:szCs w:val="36"/>
        </w:rPr>
      </w:pPr>
      <w:r w:rsidRPr="00342C38">
        <w:rPr>
          <w:rFonts w:ascii="Arial" w:hAnsi="Arial" w:cs="Arial"/>
          <w:b/>
          <w:bCs/>
          <w:sz w:val="36"/>
          <w:szCs w:val="36"/>
        </w:rPr>
        <w:t>How some UK general practitioners are being transformed by a new kind of online triage solution</w:t>
      </w:r>
    </w:p>
    <w:p w14:paraId="064ECE33" w14:textId="77777777" w:rsidR="00D908EA" w:rsidRDefault="00D908EA" w:rsidP="00E56866">
      <w:pPr>
        <w:spacing w:after="160" w:line="259" w:lineRule="auto"/>
        <w:rPr>
          <w:rFonts w:ascii="Arial" w:hAnsi="Arial" w:cs="Arial"/>
          <w:b/>
          <w:bCs/>
          <w:sz w:val="36"/>
          <w:szCs w:val="36"/>
        </w:rPr>
      </w:pPr>
    </w:p>
    <w:p w14:paraId="48CA614E" w14:textId="355391A4" w:rsidR="00D908EA" w:rsidRDefault="00774353" w:rsidP="00E56866">
      <w:pPr>
        <w:spacing w:after="160" w:line="259" w:lineRule="auto"/>
        <w:rPr>
          <w:rFonts w:ascii="Arial" w:hAnsi="Arial" w:cs="Arial"/>
          <w:b/>
          <w:bCs/>
          <w:sz w:val="36"/>
          <w:szCs w:val="36"/>
        </w:rPr>
      </w:pPr>
      <w:r>
        <w:rPr>
          <w:noProof/>
        </w:rPr>
        <w:drawing>
          <wp:inline distT="0" distB="0" distL="0" distR="0" wp14:anchorId="62070B21" wp14:editId="33D3452A">
            <wp:extent cx="2667000" cy="1777902"/>
            <wp:effectExtent l="0" t="0" r="0" b="0"/>
            <wp:docPr id="11" name="Picture 11" descr="A person sitting at a desk with a computer and coffe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erson sitting at a desk with a computer and coffee&#10;&#10;Description automatically generated with low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84171" cy="1789348"/>
                    </a:xfrm>
                    <a:prstGeom prst="rect">
                      <a:avLst/>
                    </a:prstGeom>
                    <a:noFill/>
                    <a:ln>
                      <a:noFill/>
                    </a:ln>
                  </pic:spPr>
                </pic:pic>
              </a:graphicData>
            </a:graphic>
          </wp:inline>
        </w:drawing>
      </w:r>
    </w:p>
    <w:p w14:paraId="06F43B69" w14:textId="5CEFE427" w:rsidR="00D908EA" w:rsidRDefault="00D908EA" w:rsidP="00E56866">
      <w:pPr>
        <w:spacing w:after="160" w:line="259" w:lineRule="auto"/>
        <w:rPr>
          <w:rFonts w:ascii="Arial" w:hAnsi="Arial" w:cs="Arial"/>
          <w:b/>
          <w:bCs/>
          <w:sz w:val="36"/>
          <w:szCs w:val="36"/>
        </w:rPr>
      </w:pPr>
    </w:p>
    <w:p w14:paraId="64F34EC2" w14:textId="77777777" w:rsidR="00342C38" w:rsidRDefault="00342C38" w:rsidP="00E56866">
      <w:pPr>
        <w:spacing w:after="160" w:line="259" w:lineRule="auto"/>
        <w:rPr>
          <w:rFonts w:ascii="Arial" w:hAnsi="Arial" w:cs="Arial"/>
          <w:b/>
          <w:bCs/>
          <w:sz w:val="36"/>
          <w:szCs w:val="36"/>
        </w:rPr>
      </w:pPr>
    </w:p>
    <w:p w14:paraId="64766929" w14:textId="0C7E4EB3" w:rsidR="00511C68" w:rsidRPr="00F83E75" w:rsidRDefault="00511C68" w:rsidP="00511C68">
      <w:pPr>
        <w:spacing w:after="160" w:line="259" w:lineRule="auto"/>
        <w:rPr>
          <w:rFonts w:ascii="Arial" w:hAnsi="Arial" w:cs="Arial"/>
          <w:sz w:val="22"/>
          <w:szCs w:val="22"/>
        </w:rPr>
      </w:pPr>
      <w:r w:rsidRPr="00F83E75">
        <w:rPr>
          <w:rFonts w:ascii="Arial" w:hAnsi="Arial" w:cs="Arial"/>
          <w:sz w:val="22"/>
          <w:szCs w:val="22"/>
        </w:rPr>
        <w:t xml:space="preserve">a new type of </w:t>
      </w:r>
      <w:proofErr w:type="gramStart"/>
      <w:r w:rsidRPr="00F83E75">
        <w:rPr>
          <w:rFonts w:ascii="Arial" w:hAnsi="Arial" w:cs="Arial"/>
          <w:sz w:val="22"/>
          <w:szCs w:val="22"/>
        </w:rPr>
        <w:t>The</w:t>
      </w:r>
      <w:proofErr w:type="gramEnd"/>
      <w:r w:rsidRPr="00F83E75">
        <w:rPr>
          <w:rFonts w:ascii="Arial" w:hAnsi="Arial" w:cs="Arial"/>
          <w:sz w:val="22"/>
          <w:szCs w:val="22"/>
        </w:rPr>
        <w:t xml:space="preserve"> pledge to provide a primary care service that </w:t>
      </w:r>
      <w:r w:rsidR="006B23F6" w:rsidRPr="00F83E75">
        <w:rPr>
          <w:rFonts w:ascii="Arial" w:hAnsi="Arial" w:cs="Arial"/>
          <w:sz w:val="22"/>
          <w:szCs w:val="22"/>
        </w:rPr>
        <w:t>prioritizes</w:t>
      </w:r>
      <w:r w:rsidRPr="00F83E75">
        <w:rPr>
          <w:rFonts w:ascii="Arial" w:hAnsi="Arial" w:cs="Arial"/>
          <w:sz w:val="22"/>
          <w:szCs w:val="22"/>
        </w:rPr>
        <w:t xml:space="preserve"> digital technology by 2023–2024 was perhaps one of the NHS Long Term Plan's most important goals when it was initially announced in early 2019. At that time, there was still a high demand from patients for GP services. The NHS saw technology as the enabler for reducing pressure on GP offices while enhancing patient experiences of care with the correct investment and advice.</w:t>
      </w:r>
    </w:p>
    <w:p w14:paraId="4BB1644A" w14:textId="2468170A" w:rsidR="00342C38" w:rsidRPr="00F83E75" w:rsidRDefault="00511C68" w:rsidP="00511C68">
      <w:pPr>
        <w:spacing w:after="160" w:line="259" w:lineRule="auto"/>
        <w:rPr>
          <w:rFonts w:ascii="Arial" w:hAnsi="Arial" w:cs="Arial"/>
          <w:sz w:val="22"/>
          <w:szCs w:val="22"/>
        </w:rPr>
      </w:pPr>
      <w:r w:rsidRPr="00F83E75">
        <w:rPr>
          <w:rFonts w:ascii="Arial" w:hAnsi="Arial" w:cs="Arial"/>
          <w:sz w:val="22"/>
          <w:szCs w:val="22"/>
        </w:rPr>
        <w:t xml:space="preserve">In primary care, it prompted something of a digital revolution </w:t>
      </w:r>
      <w:r w:rsidR="0093207C">
        <w:rPr>
          <w:rFonts w:ascii="Arial" w:hAnsi="Arial" w:cs="Arial"/>
          <w:sz w:val="22"/>
          <w:szCs w:val="22"/>
        </w:rPr>
        <w:t>t</w:t>
      </w:r>
      <w:r w:rsidR="00F83E75" w:rsidRPr="00F83E75">
        <w:rPr>
          <w:rFonts w:ascii="Arial" w:hAnsi="Arial" w:cs="Arial"/>
          <w:sz w:val="22"/>
          <w:szCs w:val="22"/>
        </w:rPr>
        <w:t>o</w:t>
      </w:r>
      <w:r w:rsidRPr="00F83E75">
        <w:rPr>
          <w:rFonts w:ascii="Arial" w:hAnsi="Arial" w:cs="Arial"/>
          <w:sz w:val="22"/>
          <w:szCs w:val="22"/>
        </w:rPr>
        <w:t xml:space="preserve"> share lessons learned about digital transformation, accelerators were created in each NHS region. The new GP IT Futures framework was also introduced, creating a new environment for GPs to purchase clinical IT solutions.</w:t>
      </w:r>
    </w:p>
    <w:p w14:paraId="6D7FD798" w14:textId="77777777" w:rsidR="00D908EA" w:rsidRPr="00342C38" w:rsidRDefault="00D908EA" w:rsidP="00E56866">
      <w:pPr>
        <w:spacing w:after="160" w:line="259" w:lineRule="auto"/>
        <w:rPr>
          <w:rFonts w:ascii="Arial" w:hAnsi="Arial" w:cs="Arial"/>
          <w:b/>
          <w:bCs/>
          <w:sz w:val="36"/>
          <w:szCs w:val="36"/>
        </w:rPr>
      </w:pPr>
    </w:p>
    <w:p w14:paraId="46703AA4" w14:textId="23F14F72" w:rsidR="00175B4B" w:rsidRDefault="00175B4B" w:rsidP="00E56866">
      <w:pPr>
        <w:spacing w:after="160" w:line="259" w:lineRule="auto"/>
        <w:rPr>
          <w:rFonts w:ascii="Arial" w:hAnsi="Arial" w:cs="Arial"/>
          <w:sz w:val="22"/>
          <w:szCs w:val="22"/>
        </w:rPr>
      </w:pPr>
      <w:r>
        <w:rPr>
          <w:rFonts w:ascii="Arial" w:hAnsi="Arial" w:cs="Arial"/>
          <w:sz w:val="22"/>
          <w:szCs w:val="22"/>
        </w:rPr>
        <w:br w:type="page"/>
      </w:r>
    </w:p>
    <w:p w14:paraId="7954A4ED" w14:textId="77777777" w:rsidR="00346AD9" w:rsidRPr="00346AD9" w:rsidRDefault="00346AD9" w:rsidP="00346AD9">
      <w:pPr>
        <w:rPr>
          <w:rFonts w:ascii="Arial" w:hAnsi="Arial" w:cs="Arial"/>
          <w:b/>
          <w:bCs/>
          <w:sz w:val="36"/>
          <w:szCs w:val="36"/>
          <w:lang w:val="en-GB"/>
        </w:rPr>
      </w:pPr>
      <w:r w:rsidRPr="00346AD9">
        <w:rPr>
          <w:rFonts w:ascii="Arial" w:hAnsi="Arial" w:cs="Arial"/>
          <w:b/>
          <w:bCs/>
          <w:sz w:val="36"/>
          <w:szCs w:val="36"/>
          <w:lang w:val="en-GB"/>
        </w:rPr>
        <w:lastRenderedPageBreak/>
        <w:t>Benefits for both patients and professionals</w:t>
      </w:r>
    </w:p>
    <w:p w14:paraId="5282F282" w14:textId="51AE044A" w:rsidR="00175B4B" w:rsidRPr="00346AD9" w:rsidRDefault="00175B4B" w:rsidP="003510DE">
      <w:pPr>
        <w:rPr>
          <w:rFonts w:ascii="Arial" w:hAnsi="Arial" w:cs="Arial"/>
          <w:b/>
          <w:bCs/>
          <w:sz w:val="36"/>
          <w:szCs w:val="36"/>
        </w:rPr>
      </w:pPr>
    </w:p>
    <w:p w14:paraId="66E91C2E" w14:textId="77777777" w:rsidR="00346AD9" w:rsidRDefault="00346AD9" w:rsidP="003510DE">
      <w:pPr>
        <w:rPr>
          <w:rFonts w:ascii="Arial" w:hAnsi="Arial" w:cs="Arial"/>
          <w:sz w:val="22"/>
          <w:szCs w:val="22"/>
        </w:rPr>
      </w:pPr>
    </w:p>
    <w:p w14:paraId="0AC9BBCC" w14:textId="77777777" w:rsidR="0023499A" w:rsidRPr="0023499A" w:rsidRDefault="0023499A" w:rsidP="0023499A">
      <w:pPr>
        <w:spacing w:after="160" w:line="259" w:lineRule="auto"/>
        <w:rPr>
          <w:rFonts w:ascii="Arial" w:hAnsi="Arial" w:cs="Arial"/>
          <w:sz w:val="22"/>
          <w:szCs w:val="22"/>
        </w:rPr>
      </w:pPr>
      <w:r w:rsidRPr="0023499A">
        <w:rPr>
          <w:rFonts w:ascii="Arial" w:hAnsi="Arial" w:cs="Arial"/>
          <w:sz w:val="22"/>
          <w:szCs w:val="22"/>
        </w:rPr>
        <w:t>Access for patients that is simple and intuitive</w:t>
      </w:r>
    </w:p>
    <w:p w14:paraId="3299C00B" w14:textId="77777777" w:rsidR="0063765A" w:rsidRDefault="0023499A" w:rsidP="0023499A">
      <w:pPr>
        <w:spacing w:after="160" w:line="259" w:lineRule="auto"/>
        <w:rPr>
          <w:rFonts w:ascii="Arial" w:hAnsi="Arial" w:cs="Arial"/>
          <w:sz w:val="22"/>
          <w:szCs w:val="22"/>
        </w:rPr>
      </w:pPr>
      <w:r w:rsidRPr="0023499A">
        <w:rPr>
          <w:rFonts w:ascii="Arial" w:hAnsi="Arial" w:cs="Arial"/>
          <w:sz w:val="22"/>
          <w:szCs w:val="22"/>
        </w:rPr>
        <w:t xml:space="preserve">90% of patients give the service a good or excellent rating, improving their overall experience. Patients are safely routed to the appropriate point of care at the appropriate time thanks to intuitive, medically validated AI. Your </w:t>
      </w:r>
      <w:r w:rsidRPr="0023499A">
        <w:rPr>
          <w:rFonts w:ascii="Arial" w:hAnsi="Arial" w:cs="Arial"/>
          <w:sz w:val="22"/>
          <w:szCs w:val="22"/>
        </w:rPr>
        <w:t>practices</w:t>
      </w:r>
      <w:r w:rsidRPr="0023499A">
        <w:rPr>
          <w:rFonts w:ascii="Arial" w:hAnsi="Arial" w:cs="Arial"/>
          <w:sz w:val="22"/>
          <w:szCs w:val="22"/>
        </w:rPr>
        <w:t xml:space="preserve"> will receive the full benefits of an online consultation solution thanks to a market-leading user uptake.</w:t>
      </w:r>
    </w:p>
    <w:p w14:paraId="12A63338" w14:textId="77777777" w:rsidR="0063765A" w:rsidRDefault="0063765A" w:rsidP="0023499A">
      <w:pPr>
        <w:spacing w:after="160" w:line="259" w:lineRule="auto"/>
        <w:rPr>
          <w:rFonts w:ascii="Arial" w:hAnsi="Arial" w:cs="Arial"/>
          <w:sz w:val="22"/>
          <w:szCs w:val="22"/>
        </w:rPr>
      </w:pPr>
    </w:p>
    <w:p w14:paraId="3997A80B" w14:textId="78D2924A" w:rsidR="00872B4A" w:rsidRPr="00872B4A" w:rsidRDefault="00CC542F" w:rsidP="00872B4A">
      <w:pPr>
        <w:spacing w:after="160" w:line="259" w:lineRule="auto"/>
        <w:rPr>
          <w:rFonts w:ascii="Arial" w:hAnsi="Arial" w:cs="Arial"/>
          <w:sz w:val="22"/>
          <w:szCs w:val="22"/>
        </w:rPr>
      </w:pPr>
      <w:r>
        <w:rPr>
          <w:rFonts w:ascii="Arial" w:hAnsi="Arial" w:cs="Arial"/>
          <w:sz w:val="22"/>
          <w:szCs w:val="22"/>
        </w:rPr>
        <w:t>According to my online research,</w:t>
      </w:r>
      <w:r w:rsidR="00872B4A" w:rsidRPr="00872B4A">
        <w:rPr>
          <w:rFonts w:ascii="Arial" w:hAnsi="Arial" w:cs="Arial"/>
          <w:sz w:val="22"/>
          <w:szCs w:val="22"/>
        </w:rPr>
        <w:t xml:space="preserve"> medical offices may make the most of the technologies used for remote consultations</w:t>
      </w:r>
    </w:p>
    <w:p w14:paraId="0A168DAF" w14:textId="77777777" w:rsidR="00872B4A" w:rsidRPr="00872B4A" w:rsidRDefault="00872B4A" w:rsidP="00872B4A">
      <w:pPr>
        <w:spacing w:after="160" w:line="259" w:lineRule="auto"/>
        <w:rPr>
          <w:rFonts w:ascii="Arial" w:hAnsi="Arial" w:cs="Arial"/>
          <w:sz w:val="22"/>
          <w:szCs w:val="22"/>
        </w:rPr>
      </w:pPr>
      <w:r w:rsidRPr="00872B4A">
        <w:rPr>
          <w:rFonts w:ascii="Arial" w:hAnsi="Arial" w:cs="Arial"/>
          <w:sz w:val="22"/>
          <w:szCs w:val="22"/>
        </w:rPr>
        <w:t>November 22, 2021</w:t>
      </w:r>
    </w:p>
    <w:p w14:paraId="5FF96CB8" w14:textId="0DE6102F" w:rsidR="00147ED5" w:rsidRDefault="00872B4A" w:rsidP="00872B4A">
      <w:pPr>
        <w:spacing w:after="160" w:line="259" w:lineRule="auto"/>
        <w:rPr>
          <w:rFonts w:ascii="Arial" w:hAnsi="Arial" w:cs="Arial"/>
          <w:sz w:val="22"/>
          <w:szCs w:val="22"/>
        </w:rPr>
      </w:pPr>
      <w:r w:rsidRPr="00872B4A">
        <w:rPr>
          <w:rFonts w:ascii="Arial" w:hAnsi="Arial" w:cs="Arial"/>
          <w:sz w:val="22"/>
          <w:szCs w:val="22"/>
        </w:rPr>
        <w:t xml:space="preserve">General </w:t>
      </w:r>
      <w:r w:rsidRPr="00872B4A">
        <w:rPr>
          <w:rFonts w:ascii="Arial" w:hAnsi="Arial" w:cs="Arial"/>
          <w:sz w:val="22"/>
          <w:szCs w:val="22"/>
        </w:rPr>
        <w:t>practice</w:t>
      </w:r>
      <w:r w:rsidRPr="00872B4A">
        <w:rPr>
          <w:rFonts w:ascii="Arial" w:hAnsi="Arial" w:cs="Arial"/>
          <w:sz w:val="22"/>
          <w:szCs w:val="22"/>
        </w:rPr>
        <w:t xml:space="preserve"> now relies heavily on telephone consultations, and new cloud-based telephony technology provides many additional advantages for both patients and clinicians.</w:t>
      </w:r>
      <w:r w:rsidR="00147ED5" w:rsidRPr="00147ED5">
        <w:rPr>
          <w:noProof/>
        </w:rPr>
        <w:t xml:space="preserve"> </w:t>
      </w:r>
    </w:p>
    <w:p w14:paraId="0DB204C4" w14:textId="0FCBDAD3" w:rsidR="00147ED5" w:rsidRDefault="00147ED5" w:rsidP="00872B4A">
      <w:pPr>
        <w:spacing w:after="160" w:line="259" w:lineRule="auto"/>
        <w:rPr>
          <w:rFonts w:ascii="Arial" w:hAnsi="Arial" w:cs="Arial"/>
          <w:sz w:val="22"/>
          <w:szCs w:val="22"/>
        </w:rPr>
      </w:pPr>
    </w:p>
    <w:p w14:paraId="41353396" w14:textId="77777777" w:rsidR="004E2026" w:rsidRDefault="00147ED5">
      <w:pPr>
        <w:spacing w:after="160" w:line="259" w:lineRule="auto"/>
      </w:pPr>
      <w:r>
        <w:rPr>
          <w:noProof/>
        </w:rPr>
        <w:drawing>
          <wp:inline distT="0" distB="0" distL="0" distR="0" wp14:anchorId="57318CA9" wp14:editId="22EE1B4B">
            <wp:extent cx="2999664" cy="2009775"/>
            <wp:effectExtent l="0" t="0" r="0" b="0"/>
            <wp:docPr id="15" name="Picture 15" descr="Female doctor speaking on the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emale doctor speaking on the phon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06822" cy="2014571"/>
                    </a:xfrm>
                    <a:prstGeom prst="rect">
                      <a:avLst/>
                    </a:prstGeom>
                    <a:noFill/>
                    <a:ln>
                      <a:noFill/>
                    </a:ln>
                  </pic:spPr>
                </pic:pic>
              </a:graphicData>
            </a:graphic>
          </wp:inline>
        </w:drawing>
      </w:r>
      <w:r w:rsidR="004E2026" w:rsidRPr="004E2026">
        <w:t xml:space="preserve"> </w:t>
      </w:r>
    </w:p>
    <w:p w14:paraId="393B1B6D" w14:textId="77777777" w:rsidR="004E2026" w:rsidRDefault="004E2026">
      <w:pPr>
        <w:spacing w:after="160" w:line="259" w:lineRule="auto"/>
      </w:pPr>
    </w:p>
    <w:p w14:paraId="34FF1844" w14:textId="77777777" w:rsidR="00B055AC" w:rsidRPr="001E50CF" w:rsidRDefault="004E2026" w:rsidP="00B055AC">
      <w:pPr>
        <w:pStyle w:val="Heading1"/>
        <w:shd w:val="clear" w:color="auto" w:fill="FFFFFF"/>
        <w:spacing w:before="150" w:after="150"/>
        <w:textAlignment w:val="baseline"/>
        <w:rPr>
          <w:rFonts w:ascii="Arial" w:hAnsi="Arial" w:cs="Arial"/>
          <w:color w:val="000000" w:themeColor="text1"/>
          <w:sz w:val="22"/>
          <w:szCs w:val="22"/>
        </w:rPr>
      </w:pPr>
      <w:r w:rsidRPr="001E50CF">
        <w:rPr>
          <w:rFonts w:ascii="Arial" w:hAnsi="Arial" w:cs="Arial"/>
          <w:color w:val="000000" w:themeColor="text1"/>
          <w:sz w:val="22"/>
          <w:szCs w:val="22"/>
        </w:rPr>
        <w:t xml:space="preserve">Real-world data demonstrate the sharp increase in phone-based GP-patient interactions. One </w:t>
      </w:r>
      <w:r w:rsidRPr="001E50CF">
        <w:rPr>
          <w:rFonts w:ascii="Arial" w:hAnsi="Arial" w:cs="Arial"/>
          <w:color w:val="000000" w:themeColor="text1"/>
          <w:sz w:val="22"/>
          <w:szCs w:val="22"/>
        </w:rPr>
        <w:t>typical</w:t>
      </w:r>
      <w:r w:rsidRPr="001E50CF">
        <w:rPr>
          <w:rFonts w:ascii="Arial" w:hAnsi="Arial" w:cs="Arial"/>
          <w:color w:val="000000" w:themeColor="text1"/>
          <w:sz w:val="22"/>
          <w:szCs w:val="22"/>
        </w:rPr>
        <w:t xml:space="preserve"> London surgery reported 3,300 inbound calls in February of last year, right before the COVID-19 shutdown went into effect, and it took 95 hours in total. The surgery made 1,200 outgoing calls in one month, totaling 27 hours.</w:t>
      </w:r>
    </w:p>
    <w:p w14:paraId="3D7C1AEB" w14:textId="77777777" w:rsidR="001E50CF" w:rsidRDefault="001E50CF" w:rsidP="00B055AC">
      <w:pPr>
        <w:pStyle w:val="Heading1"/>
        <w:shd w:val="clear" w:color="auto" w:fill="FFFFFF"/>
        <w:spacing w:before="150" w:after="150"/>
        <w:textAlignment w:val="baseline"/>
        <w:rPr>
          <w:rFonts w:ascii="Arial" w:hAnsi="Arial" w:cs="Arial"/>
          <w:sz w:val="22"/>
          <w:szCs w:val="22"/>
        </w:rPr>
      </w:pPr>
    </w:p>
    <w:p w14:paraId="0B675A62" w14:textId="695A04EE" w:rsidR="00B055AC" w:rsidRPr="00C113B8" w:rsidRDefault="00B055AC" w:rsidP="00B055AC">
      <w:pPr>
        <w:pStyle w:val="Heading1"/>
        <w:shd w:val="clear" w:color="auto" w:fill="FFFFFF"/>
        <w:spacing w:before="150" w:after="150"/>
        <w:textAlignment w:val="baseline"/>
        <w:rPr>
          <w:rFonts w:ascii="Arial" w:eastAsia="Times New Roman" w:hAnsi="Arial" w:cs="Arial"/>
          <w:color w:val="333333"/>
          <w:kern w:val="36"/>
          <w:sz w:val="36"/>
          <w:szCs w:val="36"/>
          <w:lang w:val="en-GB" w:eastAsia="en-GB"/>
        </w:rPr>
      </w:pPr>
      <w:r w:rsidRPr="00B055AC">
        <w:rPr>
          <w:rFonts w:ascii="Georgia" w:eastAsia="Times New Roman" w:hAnsi="Georgia" w:cs="Times New Roman"/>
          <w:color w:val="333333"/>
          <w:kern w:val="36"/>
          <w:sz w:val="48"/>
          <w:szCs w:val="48"/>
          <w:lang w:val="en-GB" w:eastAsia="en-GB"/>
        </w:rPr>
        <w:t xml:space="preserve"> </w:t>
      </w:r>
      <w:r w:rsidRPr="00C113B8">
        <w:rPr>
          <w:rFonts w:ascii="Arial" w:eastAsia="Times New Roman" w:hAnsi="Arial" w:cs="Arial"/>
          <w:color w:val="333333"/>
          <w:kern w:val="36"/>
          <w:sz w:val="36"/>
          <w:szCs w:val="36"/>
          <w:lang w:val="en-GB" w:eastAsia="en-GB"/>
        </w:rPr>
        <w:t>Government commissions review of remote GP consultations</w:t>
      </w:r>
    </w:p>
    <w:p w14:paraId="2B52212C" w14:textId="17030DBD" w:rsidR="00B055AC" w:rsidRDefault="00B055AC">
      <w:pPr>
        <w:spacing w:after="160" w:line="259" w:lineRule="auto"/>
        <w:rPr>
          <w:rFonts w:ascii="Arial" w:hAnsi="Arial" w:cs="Arial"/>
          <w:sz w:val="22"/>
          <w:szCs w:val="22"/>
        </w:rPr>
      </w:pPr>
    </w:p>
    <w:p w14:paraId="158322E2" w14:textId="7D083304" w:rsidR="00D506CE" w:rsidRPr="00D506CE" w:rsidRDefault="00D506CE" w:rsidP="00D506CE">
      <w:pPr>
        <w:spacing w:after="160" w:line="259" w:lineRule="auto"/>
        <w:rPr>
          <w:rFonts w:ascii="Arial" w:hAnsi="Arial" w:cs="Arial"/>
          <w:sz w:val="22"/>
          <w:szCs w:val="22"/>
        </w:rPr>
      </w:pPr>
      <w:r w:rsidRPr="00D506CE">
        <w:rPr>
          <w:rFonts w:ascii="Arial" w:hAnsi="Arial" w:cs="Arial"/>
          <w:sz w:val="22"/>
          <w:szCs w:val="22"/>
        </w:rPr>
        <w:t xml:space="preserve">The findings will be used by NHS England to determine the kinds of support </w:t>
      </w:r>
      <w:r w:rsidR="006222CE" w:rsidRPr="00D506CE">
        <w:rPr>
          <w:rFonts w:ascii="Arial" w:hAnsi="Arial" w:cs="Arial"/>
          <w:sz w:val="22"/>
          <w:szCs w:val="22"/>
        </w:rPr>
        <w:t>practices</w:t>
      </w:r>
      <w:r w:rsidRPr="00D506CE">
        <w:rPr>
          <w:rFonts w:ascii="Arial" w:hAnsi="Arial" w:cs="Arial"/>
          <w:sz w:val="22"/>
          <w:szCs w:val="22"/>
        </w:rPr>
        <w:t xml:space="preserve"> find useful when deploying new digital systems and tools as well as to learn what has been successful for patients and staff in the wake of changes brought about by the pandemic.</w:t>
      </w:r>
    </w:p>
    <w:p w14:paraId="61C70483" w14:textId="77777777" w:rsidR="005A57E4" w:rsidRDefault="00D506CE" w:rsidP="00D506CE">
      <w:pPr>
        <w:spacing w:after="160" w:line="259" w:lineRule="auto"/>
        <w:rPr>
          <w:rFonts w:ascii="Arial" w:hAnsi="Arial" w:cs="Arial"/>
          <w:sz w:val="22"/>
          <w:szCs w:val="22"/>
        </w:rPr>
      </w:pPr>
      <w:r w:rsidRPr="00D506CE">
        <w:rPr>
          <w:rFonts w:ascii="Arial" w:hAnsi="Arial" w:cs="Arial"/>
          <w:sz w:val="22"/>
          <w:szCs w:val="22"/>
        </w:rPr>
        <w:t xml:space="preserve">The RCGP chair Professor Martin Marshall encouraged the government to conduct a thorough examination of total triage and remote consultations earlier this year, saying that </w:t>
      </w:r>
    </w:p>
    <w:p w14:paraId="380AB1B6" w14:textId="77777777" w:rsidR="00B8599D" w:rsidRDefault="00D506CE" w:rsidP="00D506CE">
      <w:pPr>
        <w:spacing w:after="160" w:line="259" w:lineRule="auto"/>
      </w:pPr>
      <w:r w:rsidRPr="00D506CE">
        <w:rPr>
          <w:rFonts w:ascii="Arial" w:hAnsi="Arial" w:cs="Arial"/>
          <w:sz w:val="22"/>
          <w:szCs w:val="22"/>
        </w:rPr>
        <w:lastRenderedPageBreak/>
        <w:t>the college was opposed to the profession becoming "a totally, or even primarily, distant service."</w:t>
      </w:r>
      <w:r w:rsidR="006222CE" w:rsidRPr="006222CE">
        <w:rPr>
          <w:rFonts w:ascii="Georgia" w:hAnsi="Georgia"/>
          <w:color w:val="333333"/>
          <w:sz w:val="27"/>
          <w:szCs w:val="27"/>
          <w:shd w:val="clear" w:color="auto" w:fill="FFFFFF"/>
        </w:rPr>
        <w:t xml:space="preserve"> </w:t>
      </w:r>
      <w:r w:rsidR="006222CE" w:rsidRPr="006222CE">
        <w:rPr>
          <w:rFonts w:ascii="Arial" w:hAnsi="Arial" w:cs="Arial"/>
          <w:color w:val="333333"/>
          <w:sz w:val="22"/>
          <w:szCs w:val="22"/>
          <w:shd w:val="clear" w:color="auto" w:fill="FFFFFF"/>
        </w:rPr>
        <w:t>GPs, practice nurses and administrative and managerial staff directly involved in the implementation and delivery of online consultations have been invited to take part in the survey.</w:t>
      </w:r>
      <w:r w:rsidR="000A7575" w:rsidRPr="000A7575">
        <w:t xml:space="preserve"> </w:t>
      </w:r>
    </w:p>
    <w:p w14:paraId="41319793" w14:textId="77777777" w:rsidR="00AA22F0" w:rsidRDefault="000A7575" w:rsidP="00AA22F0">
      <w:pPr>
        <w:spacing w:after="160" w:line="259" w:lineRule="auto"/>
        <w:rPr>
          <w:rFonts w:ascii="Arial" w:hAnsi="Arial" w:cs="Arial"/>
          <w:color w:val="333333"/>
          <w:sz w:val="22"/>
          <w:szCs w:val="22"/>
          <w:shd w:val="clear" w:color="auto" w:fill="FFFFFF"/>
        </w:rPr>
      </w:pPr>
      <w:r w:rsidRPr="000A7575">
        <w:rPr>
          <w:rFonts w:ascii="Arial" w:hAnsi="Arial" w:cs="Arial"/>
          <w:color w:val="333333"/>
          <w:sz w:val="22"/>
          <w:szCs w:val="22"/>
          <w:shd w:val="clear" w:color="auto" w:fill="FFFFFF"/>
        </w:rPr>
        <w:t xml:space="preserve">According to NHS England, a "small number of </w:t>
      </w:r>
      <w:r w:rsidR="00B8599D" w:rsidRPr="000A7575">
        <w:rPr>
          <w:rFonts w:ascii="Arial" w:hAnsi="Arial" w:cs="Arial"/>
          <w:color w:val="333333"/>
          <w:sz w:val="22"/>
          <w:szCs w:val="22"/>
          <w:shd w:val="clear" w:color="auto" w:fill="FFFFFF"/>
        </w:rPr>
        <w:t>practices</w:t>
      </w:r>
      <w:r w:rsidRPr="000A7575">
        <w:rPr>
          <w:rFonts w:ascii="Arial" w:hAnsi="Arial" w:cs="Arial"/>
          <w:color w:val="333333"/>
          <w:sz w:val="22"/>
          <w:szCs w:val="22"/>
          <w:shd w:val="clear" w:color="auto" w:fill="FFFFFF"/>
        </w:rPr>
        <w:t xml:space="preserve">" will be asked to participate in case studies that involve interaction with the "wider </w:t>
      </w:r>
      <w:r w:rsidR="00B8599D" w:rsidRPr="000A7575">
        <w:rPr>
          <w:rFonts w:ascii="Arial" w:hAnsi="Arial" w:cs="Arial"/>
          <w:color w:val="333333"/>
          <w:sz w:val="22"/>
          <w:szCs w:val="22"/>
          <w:shd w:val="clear" w:color="auto" w:fill="FFFFFF"/>
        </w:rPr>
        <w:t>practice</w:t>
      </w:r>
      <w:r w:rsidRPr="000A7575">
        <w:rPr>
          <w:rFonts w:ascii="Arial" w:hAnsi="Arial" w:cs="Arial"/>
          <w:color w:val="333333"/>
          <w:sz w:val="22"/>
          <w:szCs w:val="22"/>
          <w:shd w:val="clear" w:color="auto" w:fill="FFFFFF"/>
        </w:rPr>
        <w:t xml:space="preserve"> team." The research is anticipated to be released in May of next year, and the findings will assist shape "recommendations to drive improvements."</w:t>
      </w:r>
    </w:p>
    <w:p w14:paraId="7CEC7560" w14:textId="06DF57A2" w:rsidR="00AA22F0" w:rsidRPr="00AA22F0" w:rsidRDefault="00AA22F0" w:rsidP="00AA22F0">
      <w:pPr>
        <w:spacing w:after="160" w:line="259" w:lineRule="auto"/>
        <w:rPr>
          <w:rFonts w:ascii="Arial" w:hAnsi="Arial" w:cs="Arial"/>
          <w:color w:val="333333"/>
          <w:sz w:val="22"/>
          <w:szCs w:val="22"/>
          <w:shd w:val="clear" w:color="auto" w:fill="FFFFFF"/>
        </w:rPr>
      </w:pPr>
      <w:r w:rsidRPr="00AA22F0">
        <w:t xml:space="preserve"> </w:t>
      </w:r>
      <w:r w:rsidRPr="00AA22F0">
        <w:rPr>
          <w:rFonts w:ascii="Arial" w:hAnsi="Arial" w:cs="Arial"/>
          <w:color w:val="333333"/>
          <w:sz w:val="22"/>
          <w:szCs w:val="22"/>
          <w:shd w:val="clear" w:color="auto" w:fill="FFFFFF"/>
        </w:rPr>
        <w:t>The review is being released at a time when the government is pressuring GPs to see more patients in-person and the discussion surrounding the use of remote consulting has become divisive.</w:t>
      </w:r>
    </w:p>
    <w:p w14:paraId="165FCD3A" w14:textId="77777777" w:rsidR="00AA22F0" w:rsidRPr="00AA22F0" w:rsidRDefault="00AA22F0" w:rsidP="00AA22F0">
      <w:pPr>
        <w:spacing w:after="160" w:line="259" w:lineRule="auto"/>
        <w:rPr>
          <w:rFonts w:ascii="Arial" w:hAnsi="Arial" w:cs="Arial"/>
          <w:color w:val="333333"/>
          <w:sz w:val="22"/>
          <w:szCs w:val="22"/>
          <w:shd w:val="clear" w:color="auto" w:fill="FFFFFF"/>
        </w:rPr>
      </w:pPr>
    </w:p>
    <w:p w14:paraId="7450EC87" w14:textId="1AEE388D" w:rsidR="00AA22F0" w:rsidRPr="00AA22F0" w:rsidRDefault="00AA22F0" w:rsidP="00AA22F0">
      <w:pPr>
        <w:spacing w:after="160" w:line="259" w:lineRule="auto"/>
        <w:rPr>
          <w:rFonts w:ascii="Arial" w:hAnsi="Arial" w:cs="Arial"/>
          <w:color w:val="333333"/>
          <w:sz w:val="22"/>
          <w:szCs w:val="22"/>
          <w:shd w:val="clear" w:color="auto" w:fill="FFFFFF"/>
        </w:rPr>
      </w:pPr>
      <w:r w:rsidRPr="00AA22F0">
        <w:rPr>
          <w:rFonts w:ascii="Arial" w:hAnsi="Arial" w:cs="Arial"/>
          <w:color w:val="333333"/>
          <w:sz w:val="22"/>
          <w:szCs w:val="22"/>
          <w:shd w:val="clear" w:color="auto" w:fill="FFFFFF"/>
        </w:rPr>
        <w:t xml:space="preserve">According to NHS Digital statistics, </w:t>
      </w:r>
      <w:r w:rsidRPr="00AA22F0">
        <w:rPr>
          <w:rFonts w:ascii="Arial" w:hAnsi="Arial" w:cs="Arial"/>
          <w:color w:val="333333"/>
          <w:sz w:val="22"/>
          <w:szCs w:val="22"/>
          <w:shd w:val="clear" w:color="auto" w:fill="FFFFFF"/>
        </w:rPr>
        <w:t>practices</w:t>
      </w:r>
      <w:r w:rsidRPr="00AA22F0">
        <w:rPr>
          <w:rFonts w:ascii="Arial" w:hAnsi="Arial" w:cs="Arial"/>
          <w:color w:val="333333"/>
          <w:sz w:val="22"/>
          <w:szCs w:val="22"/>
          <w:shd w:val="clear" w:color="auto" w:fill="FFFFFF"/>
        </w:rPr>
        <w:t xml:space="preserve"> completed more than 17.3 million in-person visits in September, with face-to-face interactions making up 61% of the total, a larger percentage than at any other point since March 2020.</w:t>
      </w:r>
    </w:p>
    <w:p w14:paraId="6E32556C" w14:textId="5F8EFBAA" w:rsidR="006222CE" w:rsidRDefault="00AA22F0" w:rsidP="00AA22F0">
      <w:pPr>
        <w:spacing w:after="160" w:line="259" w:lineRule="auto"/>
        <w:rPr>
          <w:rFonts w:ascii="Arial" w:hAnsi="Arial" w:cs="Arial"/>
          <w:color w:val="333333"/>
          <w:sz w:val="22"/>
          <w:szCs w:val="22"/>
          <w:shd w:val="clear" w:color="auto" w:fill="FFFFFF"/>
        </w:rPr>
      </w:pPr>
      <w:r w:rsidRPr="00AA22F0">
        <w:rPr>
          <w:rFonts w:ascii="Arial" w:hAnsi="Arial" w:cs="Arial"/>
          <w:color w:val="333333"/>
          <w:sz w:val="22"/>
          <w:szCs w:val="22"/>
          <w:shd w:val="clear" w:color="auto" w:fill="FFFFFF"/>
        </w:rPr>
        <w:t>Every patient will have the right to receive primary care that is mostly delivered digitally by 2023/24, according to a pledge in the NHS long-term plan. Sajid Javid, the health secretary, has stated that physicians should respect their patients' decision to have an in-person session.</w:t>
      </w:r>
    </w:p>
    <w:p w14:paraId="7BBEFAAF" w14:textId="68A3FD9D" w:rsidR="00AA22F0" w:rsidRDefault="00AA22F0" w:rsidP="00D506CE">
      <w:pPr>
        <w:spacing w:after="160" w:line="259" w:lineRule="auto"/>
        <w:rPr>
          <w:rFonts w:ascii="Arial" w:hAnsi="Arial" w:cs="Arial"/>
          <w:color w:val="333333"/>
          <w:sz w:val="22"/>
          <w:szCs w:val="22"/>
          <w:shd w:val="clear" w:color="auto" w:fill="FFFFFF"/>
        </w:rPr>
      </w:pPr>
    </w:p>
    <w:p w14:paraId="76455B8E" w14:textId="2BB02822" w:rsidR="003507BB" w:rsidRDefault="0001616D" w:rsidP="00D506CE">
      <w:pPr>
        <w:spacing w:after="160" w:line="259" w:lineRule="auto"/>
        <w:rPr>
          <w:rFonts w:ascii="Arial" w:hAnsi="Arial" w:cs="Arial"/>
          <w:color w:val="333333"/>
          <w:sz w:val="22"/>
          <w:szCs w:val="22"/>
          <w:shd w:val="clear" w:color="auto" w:fill="FFFFFF"/>
        </w:rPr>
      </w:pPr>
      <w:r>
        <w:rPr>
          <w:noProof/>
        </w:rPr>
        <w:drawing>
          <wp:inline distT="0" distB="0" distL="0" distR="0" wp14:anchorId="0148FDC3" wp14:editId="683BD3BD">
            <wp:extent cx="5248275" cy="3521869"/>
            <wp:effectExtent l="0" t="0" r="0" b="2540"/>
            <wp:docPr id="6" name="Picture 6" descr="GP consulting room door aj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P consulting room door aja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2391" cy="3524631"/>
                    </a:xfrm>
                    <a:prstGeom prst="rect">
                      <a:avLst/>
                    </a:prstGeom>
                    <a:noFill/>
                    <a:ln>
                      <a:noFill/>
                    </a:ln>
                  </pic:spPr>
                </pic:pic>
              </a:graphicData>
            </a:graphic>
          </wp:inline>
        </w:drawing>
      </w:r>
    </w:p>
    <w:p w14:paraId="20005AA6" w14:textId="77777777" w:rsidR="003507BB" w:rsidRDefault="003507BB">
      <w:pPr>
        <w:spacing w:after="160" w:line="259"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br w:type="page"/>
      </w:r>
    </w:p>
    <w:p w14:paraId="2EC58F86" w14:textId="77777777" w:rsidR="003507BB" w:rsidRPr="003507BB" w:rsidRDefault="003507BB" w:rsidP="003507BB">
      <w:pPr>
        <w:shd w:val="clear" w:color="auto" w:fill="FE6161"/>
        <w:spacing w:before="100" w:beforeAutospacing="1" w:after="100" w:afterAutospacing="1" w:line="1020" w:lineRule="atLeast"/>
        <w:outlineLvl w:val="1"/>
        <w:rPr>
          <w:rFonts w:ascii="Arial" w:eastAsia="Times New Roman" w:hAnsi="Arial" w:cs="Arial"/>
          <w:b/>
          <w:bCs/>
          <w:caps/>
          <w:color w:val="000000" w:themeColor="text1"/>
          <w:sz w:val="36"/>
          <w:szCs w:val="36"/>
          <w:lang w:val="en-GB" w:eastAsia="en-GB"/>
        </w:rPr>
      </w:pPr>
      <w:r w:rsidRPr="003507BB">
        <w:rPr>
          <w:rFonts w:ascii="Arial" w:eastAsia="Times New Roman" w:hAnsi="Arial" w:cs="Arial"/>
          <w:b/>
          <w:bCs/>
          <w:caps/>
          <w:color w:val="000000" w:themeColor="text1"/>
          <w:sz w:val="36"/>
          <w:szCs w:val="36"/>
          <w:lang w:val="en-GB" w:eastAsia="en-GB"/>
        </w:rPr>
        <w:lastRenderedPageBreak/>
        <w:t>ADVANTAGES AND DISADVANTAGES OF DIGITAL HEALTHCARE TECHNOLOGY</w:t>
      </w:r>
    </w:p>
    <w:p w14:paraId="2CAE0986" w14:textId="283A779F" w:rsidR="00AA22F0" w:rsidRDefault="00AA22F0" w:rsidP="00D506CE">
      <w:pPr>
        <w:spacing w:after="160" w:line="259" w:lineRule="auto"/>
        <w:rPr>
          <w:rFonts w:ascii="Arial" w:hAnsi="Arial" w:cs="Arial"/>
          <w:color w:val="000000" w:themeColor="text1"/>
          <w:sz w:val="36"/>
          <w:szCs w:val="36"/>
          <w:shd w:val="clear" w:color="auto" w:fill="FFFFFF"/>
        </w:rPr>
      </w:pPr>
    </w:p>
    <w:p w14:paraId="5FF25CED" w14:textId="77777777" w:rsidR="00085955" w:rsidRDefault="00B34375" w:rsidP="00B156D3">
      <w:pPr>
        <w:spacing w:after="160" w:line="259" w:lineRule="auto"/>
        <w:rPr>
          <w:rFonts w:ascii="Arial" w:hAnsi="Arial" w:cs="Arial"/>
          <w:sz w:val="22"/>
          <w:szCs w:val="22"/>
        </w:rPr>
      </w:pPr>
      <w:r>
        <w:rPr>
          <w:noProof/>
        </w:rPr>
        <w:drawing>
          <wp:inline distT="0" distB="0" distL="0" distR="0" wp14:anchorId="7B552D0E" wp14:editId="72801455">
            <wp:extent cx="2780985" cy="1314450"/>
            <wp:effectExtent l="0" t="0" r="635" b="0"/>
            <wp:docPr id="4" name="Picture 4" descr="digital health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gital healthca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84562" cy="1316141"/>
                    </a:xfrm>
                    <a:prstGeom prst="rect">
                      <a:avLst/>
                    </a:prstGeom>
                    <a:noFill/>
                    <a:ln>
                      <a:noFill/>
                    </a:ln>
                  </pic:spPr>
                </pic:pic>
              </a:graphicData>
            </a:graphic>
          </wp:inline>
        </w:drawing>
      </w:r>
    </w:p>
    <w:p w14:paraId="61831760" w14:textId="0740E734" w:rsidR="00B156D3" w:rsidRPr="00085955" w:rsidRDefault="00B156D3" w:rsidP="00B156D3">
      <w:pPr>
        <w:spacing w:after="160" w:line="259" w:lineRule="auto"/>
        <w:rPr>
          <w:rFonts w:ascii="Arial" w:hAnsi="Arial" w:cs="Arial"/>
          <w:color w:val="000000" w:themeColor="text1"/>
          <w:sz w:val="36"/>
          <w:szCs w:val="36"/>
          <w:shd w:val="clear" w:color="auto" w:fill="FFFFFF"/>
        </w:rPr>
      </w:pPr>
      <w:r w:rsidRPr="00B156D3">
        <w:rPr>
          <w:rFonts w:ascii="Arial" w:hAnsi="Arial" w:cs="Arial"/>
          <w:sz w:val="22"/>
          <w:szCs w:val="22"/>
        </w:rPr>
        <w:t>Digital and technical advancements, notably in the healthcare sector, have consistently impressed and improved people's lives and wellness throughout the current COVID-19 pandemic.</w:t>
      </w:r>
    </w:p>
    <w:p w14:paraId="7D24B322" w14:textId="77777777" w:rsidR="00B156D3" w:rsidRPr="00B156D3" w:rsidRDefault="00B156D3" w:rsidP="00B156D3">
      <w:pPr>
        <w:spacing w:after="160" w:line="259" w:lineRule="auto"/>
        <w:rPr>
          <w:rFonts w:ascii="Arial" w:hAnsi="Arial" w:cs="Arial"/>
          <w:sz w:val="22"/>
          <w:szCs w:val="22"/>
        </w:rPr>
      </w:pPr>
    </w:p>
    <w:p w14:paraId="03F929D3" w14:textId="77777777" w:rsidR="00B156D3" w:rsidRPr="00B156D3" w:rsidRDefault="00B156D3" w:rsidP="00B156D3">
      <w:pPr>
        <w:spacing w:after="160" w:line="259" w:lineRule="auto"/>
        <w:rPr>
          <w:rFonts w:ascii="Arial" w:hAnsi="Arial" w:cs="Arial"/>
          <w:sz w:val="22"/>
          <w:szCs w:val="22"/>
        </w:rPr>
      </w:pPr>
      <w:r w:rsidRPr="00B156D3">
        <w:rPr>
          <w:rFonts w:ascii="Arial" w:hAnsi="Arial" w:cs="Arial"/>
          <w:sz w:val="22"/>
          <w:szCs w:val="22"/>
        </w:rPr>
        <w:t>Utilizing digital healthcare products is become commonplace. For many people, it is now more typical to wear a fitness band rather than a standard watch so that you may easily and rapidly track different health-related data.</w:t>
      </w:r>
    </w:p>
    <w:p w14:paraId="08C62A8B" w14:textId="77777777" w:rsidR="00B156D3" w:rsidRPr="00B156D3" w:rsidRDefault="00B156D3" w:rsidP="00B156D3">
      <w:pPr>
        <w:spacing w:after="160" w:line="259" w:lineRule="auto"/>
        <w:rPr>
          <w:rFonts w:ascii="Arial" w:hAnsi="Arial" w:cs="Arial"/>
          <w:sz w:val="22"/>
          <w:szCs w:val="22"/>
        </w:rPr>
      </w:pPr>
    </w:p>
    <w:p w14:paraId="608A865E" w14:textId="355AD463" w:rsidR="006222CE" w:rsidRDefault="00B156D3" w:rsidP="00B156D3">
      <w:pPr>
        <w:spacing w:after="160" w:line="259" w:lineRule="auto"/>
        <w:rPr>
          <w:rFonts w:ascii="Arial" w:hAnsi="Arial" w:cs="Arial"/>
          <w:sz w:val="22"/>
          <w:szCs w:val="22"/>
        </w:rPr>
      </w:pPr>
      <w:r w:rsidRPr="00B156D3">
        <w:rPr>
          <w:rFonts w:ascii="Arial" w:hAnsi="Arial" w:cs="Arial"/>
          <w:sz w:val="22"/>
          <w:szCs w:val="22"/>
        </w:rPr>
        <w:t>To assist us with the daily problems of modern life, new healthcare services and products are developed every day.</w:t>
      </w:r>
    </w:p>
    <w:p w14:paraId="799C4450" w14:textId="77777777" w:rsidR="00FC4118" w:rsidRDefault="00FC4118" w:rsidP="00D506CE">
      <w:pPr>
        <w:spacing w:after="160" w:line="259" w:lineRule="auto"/>
        <w:rPr>
          <w:rFonts w:ascii="Arial" w:hAnsi="Arial" w:cs="Arial"/>
          <w:sz w:val="22"/>
          <w:szCs w:val="22"/>
        </w:rPr>
      </w:pPr>
    </w:p>
    <w:p w14:paraId="02A1F25C" w14:textId="77777777" w:rsidR="00FC4118" w:rsidRPr="009C7BAB" w:rsidRDefault="00FC4118" w:rsidP="00FC4118">
      <w:pPr>
        <w:spacing w:after="160" w:line="259" w:lineRule="auto"/>
        <w:rPr>
          <w:rFonts w:ascii="Arial" w:hAnsi="Arial" w:cs="Arial"/>
          <w:b/>
          <w:bCs/>
          <w:sz w:val="36"/>
          <w:szCs w:val="36"/>
        </w:rPr>
      </w:pPr>
      <w:r w:rsidRPr="009C7BAB">
        <w:rPr>
          <w:rFonts w:ascii="Arial" w:hAnsi="Arial" w:cs="Arial"/>
          <w:b/>
          <w:bCs/>
          <w:sz w:val="36"/>
          <w:szCs w:val="36"/>
        </w:rPr>
        <w:t>WHAT ARE EHEALTH AND DIGITAL HEALTH?</w:t>
      </w:r>
    </w:p>
    <w:p w14:paraId="19DB6AB9" w14:textId="2B5D99F2" w:rsidR="00FC4118" w:rsidRPr="00FC4118" w:rsidRDefault="00FC4118" w:rsidP="00FC4118">
      <w:pPr>
        <w:spacing w:after="160" w:line="259" w:lineRule="auto"/>
        <w:rPr>
          <w:rFonts w:ascii="Arial" w:hAnsi="Arial" w:cs="Arial"/>
          <w:sz w:val="22"/>
          <w:szCs w:val="22"/>
        </w:rPr>
      </w:pPr>
      <w:r w:rsidRPr="00FC4118">
        <w:rPr>
          <w:rFonts w:ascii="Arial" w:hAnsi="Arial" w:cs="Arial"/>
          <w:sz w:val="22"/>
          <w:szCs w:val="22"/>
        </w:rPr>
        <w:t>First</w:t>
      </w:r>
      <w:r w:rsidRPr="00FC4118">
        <w:rPr>
          <w:rFonts w:ascii="Arial" w:hAnsi="Arial" w:cs="Arial"/>
          <w:sz w:val="22"/>
          <w:szCs w:val="22"/>
        </w:rPr>
        <w:t>, despite their similarities, digital health and eHealth genuinely differ in some ways.</w:t>
      </w:r>
    </w:p>
    <w:p w14:paraId="1199F0A3" w14:textId="77777777" w:rsidR="00FC4118" w:rsidRPr="00FC4118" w:rsidRDefault="00FC4118" w:rsidP="00FC4118">
      <w:pPr>
        <w:spacing w:after="160" w:line="259" w:lineRule="auto"/>
        <w:rPr>
          <w:rFonts w:ascii="Arial" w:hAnsi="Arial" w:cs="Arial"/>
          <w:sz w:val="22"/>
          <w:szCs w:val="22"/>
        </w:rPr>
      </w:pPr>
    </w:p>
    <w:p w14:paraId="59B154E3" w14:textId="77777777" w:rsidR="00FC4118" w:rsidRPr="00FC4118" w:rsidRDefault="00FC4118" w:rsidP="00FC4118">
      <w:pPr>
        <w:spacing w:after="160" w:line="259" w:lineRule="auto"/>
        <w:rPr>
          <w:rFonts w:ascii="Arial" w:hAnsi="Arial" w:cs="Arial"/>
          <w:sz w:val="22"/>
          <w:szCs w:val="22"/>
        </w:rPr>
      </w:pPr>
      <w:r w:rsidRPr="00FC4118">
        <w:rPr>
          <w:rFonts w:ascii="Arial" w:hAnsi="Arial" w:cs="Arial"/>
          <w:sz w:val="22"/>
          <w:szCs w:val="22"/>
        </w:rPr>
        <w:t>Technologies that enable consumers and patients to control their own health are known as digital healthcare tools. The medical industry has been digitalized, to put it simply.</w:t>
      </w:r>
    </w:p>
    <w:p w14:paraId="47798138" w14:textId="77777777" w:rsidR="00A57F62" w:rsidRDefault="00A57F62">
      <w:pPr>
        <w:spacing w:after="160" w:line="259" w:lineRule="auto"/>
        <w:rPr>
          <w:rFonts w:ascii="Arial" w:hAnsi="Arial" w:cs="Arial"/>
          <w:sz w:val="22"/>
          <w:szCs w:val="22"/>
        </w:rPr>
      </w:pPr>
    </w:p>
    <w:p w14:paraId="6DF3C3C3" w14:textId="77777777" w:rsidR="00A57F62" w:rsidRPr="009A64FE" w:rsidRDefault="00A57F62" w:rsidP="00A57F62">
      <w:pPr>
        <w:spacing w:after="160" w:line="259" w:lineRule="auto"/>
        <w:rPr>
          <w:rFonts w:ascii="Arial" w:hAnsi="Arial" w:cs="Arial"/>
          <w:b/>
          <w:bCs/>
          <w:sz w:val="36"/>
          <w:szCs w:val="36"/>
        </w:rPr>
      </w:pPr>
      <w:r w:rsidRPr="009A64FE">
        <w:rPr>
          <w:rFonts w:ascii="Arial" w:hAnsi="Arial" w:cs="Arial"/>
          <w:b/>
          <w:bCs/>
          <w:sz w:val="36"/>
          <w:szCs w:val="36"/>
        </w:rPr>
        <w:t>The benefits of digital healthcare technology are numerous. Here are a few examples:</w:t>
      </w:r>
    </w:p>
    <w:p w14:paraId="04114060" w14:textId="77777777" w:rsidR="00A57F62" w:rsidRPr="00A57F62" w:rsidRDefault="00A57F62" w:rsidP="00A57F62">
      <w:pPr>
        <w:spacing w:after="160" w:line="259" w:lineRule="auto"/>
        <w:rPr>
          <w:rFonts w:ascii="Arial" w:hAnsi="Arial" w:cs="Arial"/>
          <w:sz w:val="22"/>
          <w:szCs w:val="22"/>
        </w:rPr>
      </w:pPr>
      <w:r w:rsidRPr="00A57F62">
        <w:rPr>
          <w:rFonts w:ascii="Arial" w:hAnsi="Arial" w:cs="Arial"/>
          <w:sz w:val="22"/>
          <w:szCs w:val="22"/>
        </w:rPr>
        <w:t>You can acquire test results online, such as blood test results, so you won't have to wait in line for sessions that just last five minutes. Your test results and reports can instead be accessed online.</w:t>
      </w:r>
    </w:p>
    <w:p w14:paraId="24294D17" w14:textId="42669259" w:rsidR="00A57F62" w:rsidRDefault="00A57F62" w:rsidP="00207580">
      <w:pPr>
        <w:numPr>
          <w:ilvl w:val="0"/>
          <w:numId w:val="1"/>
        </w:numPr>
        <w:spacing w:after="160" w:line="259" w:lineRule="auto"/>
        <w:rPr>
          <w:rFonts w:ascii="Arial" w:hAnsi="Arial" w:cs="Arial"/>
          <w:sz w:val="22"/>
          <w:szCs w:val="22"/>
        </w:rPr>
      </w:pPr>
      <w:r w:rsidRPr="00A57F62">
        <w:rPr>
          <w:rFonts w:ascii="Arial" w:hAnsi="Arial" w:cs="Arial"/>
          <w:sz w:val="22"/>
          <w:szCs w:val="22"/>
        </w:rPr>
        <w:lastRenderedPageBreak/>
        <w:t>Your medical records are safely stored.</w:t>
      </w:r>
    </w:p>
    <w:p w14:paraId="5F7F2533" w14:textId="77777777" w:rsidR="00A57F62" w:rsidRPr="00A57F62" w:rsidRDefault="00A57F62" w:rsidP="00A57F62">
      <w:pPr>
        <w:spacing w:after="160" w:line="259" w:lineRule="auto"/>
        <w:rPr>
          <w:rFonts w:ascii="Arial" w:hAnsi="Arial" w:cs="Arial"/>
          <w:sz w:val="22"/>
          <w:szCs w:val="22"/>
        </w:rPr>
      </w:pPr>
    </w:p>
    <w:p w14:paraId="2BC2F80F" w14:textId="24519484" w:rsidR="00A57F62" w:rsidRPr="00A57F62" w:rsidRDefault="00A57F62" w:rsidP="00015452">
      <w:pPr>
        <w:numPr>
          <w:ilvl w:val="0"/>
          <w:numId w:val="1"/>
        </w:numPr>
        <w:spacing w:after="160" w:line="259" w:lineRule="auto"/>
        <w:rPr>
          <w:rFonts w:ascii="Arial" w:hAnsi="Arial" w:cs="Arial"/>
          <w:sz w:val="22"/>
          <w:szCs w:val="22"/>
        </w:rPr>
      </w:pPr>
      <w:r w:rsidRPr="00A57F62">
        <w:rPr>
          <w:rFonts w:ascii="Arial" w:hAnsi="Arial" w:cs="Arial"/>
          <w:sz w:val="22"/>
          <w:szCs w:val="22"/>
        </w:rPr>
        <w:t xml:space="preserve">You can get real-time access to </w:t>
      </w:r>
      <w:r w:rsidR="008D63A2" w:rsidRPr="00A57F62">
        <w:rPr>
          <w:rFonts w:ascii="Arial" w:hAnsi="Arial" w:cs="Arial"/>
          <w:sz w:val="22"/>
          <w:szCs w:val="22"/>
        </w:rPr>
        <w:t>all</w:t>
      </w:r>
      <w:r w:rsidRPr="00A57F62">
        <w:rPr>
          <w:rFonts w:ascii="Arial" w:hAnsi="Arial" w:cs="Arial"/>
          <w:sz w:val="22"/>
          <w:szCs w:val="22"/>
        </w:rPr>
        <w:t xml:space="preserve"> your health-related data, much like a health fit band.</w:t>
      </w:r>
    </w:p>
    <w:p w14:paraId="71B32BD1" w14:textId="77777777" w:rsidR="00A57F62" w:rsidRPr="00A57F62" w:rsidRDefault="00A57F62" w:rsidP="00A57F62">
      <w:pPr>
        <w:spacing w:after="160" w:line="259" w:lineRule="auto"/>
        <w:rPr>
          <w:rFonts w:ascii="Arial" w:hAnsi="Arial" w:cs="Arial"/>
          <w:sz w:val="22"/>
          <w:szCs w:val="22"/>
        </w:rPr>
      </w:pPr>
    </w:p>
    <w:p w14:paraId="01A4DF00" w14:textId="77777777" w:rsidR="00A57F62" w:rsidRPr="00A57F62" w:rsidRDefault="00A57F62" w:rsidP="00015452">
      <w:pPr>
        <w:numPr>
          <w:ilvl w:val="0"/>
          <w:numId w:val="1"/>
        </w:numPr>
        <w:spacing w:after="160" w:line="259" w:lineRule="auto"/>
        <w:rPr>
          <w:rFonts w:ascii="Arial" w:hAnsi="Arial" w:cs="Arial"/>
          <w:sz w:val="22"/>
          <w:szCs w:val="22"/>
        </w:rPr>
      </w:pPr>
      <w:r w:rsidRPr="00A57F62">
        <w:rPr>
          <w:rFonts w:ascii="Arial" w:hAnsi="Arial" w:cs="Arial"/>
          <w:sz w:val="22"/>
          <w:szCs w:val="22"/>
        </w:rPr>
        <w:t>Virtual reality (VR) and augmented reality (AR) technology can also be included in digital health products to make them easier to use.</w:t>
      </w:r>
    </w:p>
    <w:p w14:paraId="2D0BB009" w14:textId="77777777" w:rsidR="00A57F62" w:rsidRPr="00A57F62" w:rsidRDefault="00A57F62" w:rsidP="00A57F62">
      <w:pPr>
        <w:spacing w:after="160" w:line="259" w:lineRule="auto"/>
        <w:rPr>
          <w:rFonts w:ascii="Arial" w:hAnsi="Arial" w:cs="Arial"/>
          <w:sz w:val="22"/>
          <w:szCs w:val="22"/>
        </w:rPr>
      </w:pPr>
    </w:p>
    <w:p w14:paraId="346D031E" w14:textId="77777777" w:rsidR="00A57F62" w:rsidRPr="00A57F62" w:rsidRDefault="00A57F62" w:rsidP="00015452">
      <w:pPr>
        <w:numPr>
          <w:ilvl w:val="0"/>
          <w:numId w:val="1"/>
        </w:numPr>
        <w:spacing w:after="160" w:line="259" w:lineRule="auto"/>
        <w:rPr>
          <w:rFonts w:ascii="Arial" w:hAnsi="Arial" w:cs="Arial"/>
          <w:sz w:val="22"/>
          <w:szCs w:val="22"/>
        </w:rPr>
      </w:pPr>
      <w:r w:rsidRPr="00A57F62">
        <w:rPr>
          <w:rFonts w:ascii="Arial" w:hAnsi="Arial" w:cs="Arial"/>
          <w:sz w:val="22"/>
          <w:szCs w:val="22"/>
        </w:rPr>
        <w:t>A great technique to reduce the distance between patients and medical personnel is through telemedicine.</w:t>
      </w:r>
    </w:p>
    <w:p w14:paraId="551D5D91" w14:textId="77777777" w:rsidR="00A57F62" w:rsidRPr="00A57F62" w:rsidRDefault="00A57F62" w:rsidP="00A57F62">
      <w:pPr>
        <w:spacing w:after="160" w:line="259" w:lineRule="auto"/>
        <w:rPr>
          <w:rFonts w:ascii="Arial" w:hAnsi="Arial" w:cs="Arial"/>
          <w:sz w:val="22"/>
          <w:szCs w:val="22"/>
        </w:rPr>
      </w:pPr>
    </w:p>
    <w:p w14:paraId="629B66B1" w14:textId="060721AC" w:rsidR="00A57F62" w:rsidRDefault="00A57F62" w:rsidP="00015452">
      <w:pPr>
        <w:numPr>
          <w:ilvl w:val="0"/>
          <w:numId w:val="1"/>
        </w:numPr>
        <w:spacing w:after="160" w:line="259" w:lineRule="auto"/>
        <w:rPr>
          <w:rFonts w:ascii="Arial" w:hAnsi="Arial" w:cs="Arial"/>
          <w:sz w:val="22"/>
          <w:szCs w:val="22"/>
        </w:rPr>
      </w:pPr>
      <w:r w:rsidRPr="00A57F62">
        <w:rPr>
          <w:rFonts w:ascii="Arial" w:hAnsi="Arial" w:cs="Arial"/>
          <w:sz w:val="22"/>
          <w:szCs w:val="22"/>
        </w:rPr>
        <w:t xml:space="preserve">The standard of patient care is raised while expenses are </w:t>
      </w:r>
      <w:r w:rsidR="00C80489" w:rsidRPr="00A57F62">
        <w:rPr>
          <w:rFonts w:ascii="Arial" w:hAnsi="Arial" w:cs="Arial"/>
          <w:sz w:val="22"/>
          <w:szCs w:val="22"/>
        </w:rPr>
        <w:t>reduced,</w:t>
      </w:r>
      <w:r w:rsidRPr="00A57F62">
        <w:rPr>
          <w:rFonts w:ascii="Arial" w:hAnsi="Arial" w:cs="Arial"/>
          <w:sz w:val="22"/>
          <w:szCs w:val="22"/>
        </w:rPr>
        <w:t xml:space="preserve"> and services are made more accessible.</w:t>
      </w:r>
    </w:p>
    <w:p w14:paraId="4EC96E00" w14:textId="77777777" w:rsidR="008578B5" w:rsidRDefault="008578B5" w:rsidP="008578B5">
      <w:pPr>
        <w:pStyle w:val="ListParagraph"/>
        <w:rPr>
          <w:rFonts w:ascii="Arial" w:hAnsi="Arial" w:cs="Arial"/>
          <w:sz w:val="22"/>
          <w:szCs w:val="22"/>
        </w:rPr>
      </w:pPr>
    </w:p>
    <w:p w14:paraId="701A1B5C" w14:textId="67ABFD7D" w:rsidR="00690A03" w:rsidRPr="00690A03" w:rsidRDefault="00690A03" w:rsidP="00690A03">
      <w:pPr>
        <w:numPr>
          <w:ilvl w:val="0"/>
          <w:numId w:val="1"/>
        </w:numPr>
        <w:spacing w:after="160" w:line="259" w:lineRule="auto"/>
        <w:rPr>
          <w:rFonts w:ascii="Arial" w:hAnsi="Arial" w:cs="Arial"/>
          <w:sz w:val="22"/>
          <w:szCs w:val="22"/>
        </w:rPr>
      </w:pPr>
      <w:r w:rsidRPr="00690A03">
        <w:rPr>
          <w:rFonts w:ascii="Arial" w:hAnsi="Arial" w:cs="Arial"/>
          <w:sz w:val="22"/>
          <w:szCs w:val="22"/>
        </w:rPr>
        <w:t xml:space="preserve">Improved patient care: Technology can help by providing data that can be </w:t>
      </w:r>
      <w:r w:rsidRPr="00690A03">
        <w:rPr>
          <w:rFonts w:ascii="Arial" w:hAnsi="Arial" w:cs="Arial"/>
          <w:sz w:val="22"/>
          <w:szCs w:val="22"/>
        </w:rPr>
        <w:t>utilized</w:t>
      </w:r>
      <w:r w:rsidRPr="00690A03">
        <w:rPr>
          <w:rFonts w:ascii="Arial" w:hAnsi="Arial" w:cs="Arial"/>
          <w:sz w:val="22"/>
          <w:szCs w:val="22"/>
        </w:rPr>
        <w:t xml:space="preserve"> to create hyper-targeted, </w:t>
      </w:r>
      <w:r w:rsidRPr="00690A03">
        <w:rPr>
          <w:rFonts w:ascii="Arial" w:hAnsi="Arial" w:cs="Arial"/>
          <w:sz w:val="22"/>
          <w:szCs w:val="22"/>
        </w:rPr>
        <w:t>personalized</w:t>
      </w:r>
      <w:r w:rsidRPr="00690A03">
        <w:rPr>
          <w:rFonts w:ascii="Arial" w:hAnsi="Arial" w:cs="Arial"/>
          <w:sz w:val="22"/>
          <w:szCs w:val="22"/>
        </w:rPr>
        <w:t xml:space="preserve"> health and wellness regimens, which can help patients participate more actively.</w:t>
      </w:r>
    </w:p>
    <w:p w14:paraId="349896C1" w14:textId="77777777" w:rsidR="00690A03" w:rsidRPr="00690A03" w:rsidRDefault="00690A03" w:rsidP="00690A03">
      <w:pPr>
        <w:spacing w:after="160" w:line="259" w:lineRule="auto"/>
        <w:rPr>
          <w:rFonts w:ascii="Arial" w:hAnsi="Arial" w:cs="Arial"/>
          <w:sz w:val="22"/>
          <w:szCs w:val="22"/>
        </w:rPr>
      </w:pPr>
    </w:p>
    <w:p w14:paraId="665DA981" w14:textId="6D5FC457" w:rsidR="008578B5" w:rsidRPr="00725764" w:rsidRDefault="00690A03" w:rsidP="006D79F1">
      <w:pPr>
        <w:spacing w:after="160" w:line="259" w:lineRule="auto"/>
        <w:rPr>
          <w:rFonts w:ascii="Arial" w:hAnsi="Arial" w:cs="Arial"/>
          <w:sz w:val="22"/>
          <w:szCs w:val="22"/>
        </w:rPr>
      </w:pPr>
      <w:r w:rsidRPr="00690A03">
        <w:rPr>
          <w:rFonts w:ascii="Arial" w:hAnsi="Arial" w:cs="Arial"/>
          <w:sz w:val="22"/>
          <w:szCs w:val="22"/>
        </w:rPr>
        <w:t xml:space="preserve">Wearable technologies like fitness bands and other wirelessly connected gadgets like Fitbits can monitor one's electrocardiogram (ECG) and blood pressure, giving patients and specialists </w:t>
      </w:r>
      <w:r w:rsidRPr="00690A03">
        <w:rPr>
          <w:rFonts w:ascii="Arial" w:hAnsi="Arial" w:cs="Arial"/>
          <w:sz w:val="22"/>
          <w:szCs w:val="22"/>
        </w:rPr>
        <w:t>individualized</w:t>
      </w:r>
      <w:r w:rsidRPr="00690A03">
        <w:rPr>
          <w:rFonts w:ascii="Arial" w:hAnsi="Arial" w:cs="Arial"/>
          <w:sz w:val="22"/>
          <w:szCs w:val="22"/>
        </w:rPr>
        <w:t xml:space="preserve"> information. These devices can show information such as blood pressure fluctuations, appointments, blood pressure counts, and calorie counts.</w:t>
      </w:r>
    </w:p>
    <w:p w14:paraId="64FF6A37" w14:textId="77777777" w:rsidR="006D79F1" w:rsidRPr="006D79F1" w:rsidRDefault="006D79F1" w:rsidP="006D79F1">
      <w:pPr>
        <w:rPr>
          <w:rFonts w:ascii="Open Sans" w:eastAsia="Times New Roman" w:hAnsi="Open Sans" w:cs="Open Sans"/>
          <w:color w:val="252525"/>
          <w:shd w:val="clear" w:color="auto" w:fill="FFFFFF"/>
          <w:lang w:val="en-GB" w:eastAsia="en-GB"/>
        </w:rPr>
      </w:pPr>
      <w:r w:rsidRPr="006D79F1">
        <w:rPr>
          <w:rFonts w:ascii="Open Sans" w:eastAsia="Times New Roman" w:hAnsi="Open Sans" w:cs="Open Sans"/>
          <w:color w:val="252525"/>
          <w:shd w:val="clear" w:color="auto" w:fill="FFFFFF"/>
          <w:lang w:val="en-GB" w:eastAsia="en-GB"/>
        </w:rPr>
        <w:t>Patient education is becoming </w:t>
      </w:r>
      <w:r w:rsidRPr="006D79F1">
        <w:rPr>
          <w:rFonts w:ascii="Open Sans" w:eastAsia="Times New Roman" w:hAnsi="Open Sans" w:cs="Open Sans"/>
          <w:color w:val="E36B00"/>
          <w:shd w:val="clear" w:color="auto" w:fill="FFFFFF"/>
          <w:lang w:val="en-GB" w:eastAsia="en-GB"/>
        </w:rPr>
        <w:t>more </w:t>
      </w:r>
      <w:r w:rsidRPr="006D79F1">
        <w:rPr>
          <w:rFonts w:ascii="Open Sans" w:eastAsia="Times New Roman" w:hAnsi="Open Sans" w:cs="Open Sans"/>
          <w:color w:val="252525"/>
          <w:shd w:val="clear" w:color="auto" w:fill="FFFFFF"/>
          <w:lang w:val="en-GB" w:eastAsia="en-GB"/>
        </w:rPr>
        <w:t>and </w:t>
      </w:r>
      <w:r w:rsidRPr="006D79F1">
        <w:rPr>
          <w:rFonts w:ascii="Open Sans" w:eastAsia="Times New Roman" w:hAnsi="Open Sans" w:cs="Open Sans"/>
          <w:color w:val="E36B00"/>
          <w:shd w:val="clear" w:color="auto" w:fill="FFFFFF"/>
          <w:lang w:val="en-GB" w:eastAsia="en-GB"/>
        </w:rPr>
        <w:t>more vital </w:t>
      </w:r>
      <w:r w:rsidRPr="006D79F1">
        <w:rPr>
          <w:rFonts w:ascii="Open Sans" w:eastAsia="Times New Roman" w:hAnsi="Open Sans" w:cs="Open Sans"/>
          <w:color w:val="252525"/>
          <w:shd w:val="clear" w:color="auto" w:fill="FFFFFF"/>
          <w:lang w:val="en-GB" w:eastAsia="en-GB"/>
        </w:rPr>
        <w:t>in healthcare, and specialists are </w:t>
      </w:r>
      <w:r w:rsidRPr="006D79F1">
        <w:rPr>
          <w:rFonts w:ascii="Open Sans" w:eastAsia="Times New Roman" w:hAnsi="Open Sans" w:cs="Open Sans"/>
          <w:color w:val="E36B00"/>
          <w:shd w:val="clear" w:color="auto" w:fill="FFFFFF"/>
          <w:lang w:val="en-GB" w:eastAsia="en-GB"/>
        </w:rPr>
        <w:t>implementing technology </w:t>
      </w:r>
      <w:r w:rsidRPr="006D79F1">
        <w:rPr>
          <w:rFonts w:ascii="Open Sans" w:eastAsia="Times New Roman" w:hAnsi="Open Sans" w:cs="Open Sans"/>
          <w:color w:val="252525"/>
          <w:shd w:val="clear" w:color="auto" w:fill="FFFFFF"/>
          <w:lang w:val="en-GB" w:eastAsia="en-GB"/>
        </w:rPr>
        <w:t>that could </w:t>
      </w:r>
      <w:r w:rsidRPr="006D79F1">
        <w:rPr>
          <w:rFonts w:ascii="Open Sans" w:eastAsia="Times New Roman" w:hAnsi="Open Sans" w:cs="Open Sans"/>
          <w:color w:val="E36B00"/>
          <w:shd w:val="clear" w:color="auto" w:fill="FFFFFF"/>
          <w:lang w:val="en-GB" w:eastAsia="en-GB"/>
        </w:rPr>
        <w:t>enlighten </w:t>
      </w:r>
      <w:r w:rsidRPr="006D79F1">
        <w:rPr>
          <w:rFonts w:ascii="Open Sans" w:eastAsia="Times New Roman" w:hAnsi="Open Sans" w:cs="Open Sans"/>
          <w:color w:val="252525"/>
          <w:shd w:val="clear" w:color="auto" w:fill="FFFFFF"/>
          <w:lang w:val="en-GB" w:eastAsia="en-GB"/>
        </w:rPr>
        <w:t>and educate patients </w:t>
      </w:r>
      <w:r w:rsidRPr="006D79F1">
        <w:rPr>
          <w:rFonts w:ascii="Open Sans" w:eastAsia="Times New Roman" w:hAnsi="Open Sans" w:cs="Open Sans"/>
          <w:color w:val="E36B00"/>
          <w:shd w:val="clear" w:color="auto" w:fill="FFFFFF"/>
          <w:lang w:val="en-GB" w:eastAsia="en-GB"/>
        </w:rPr>
        <w:t>more effectively. </w:t>
      </w:r>
    </w:p>
    <w:p w14:paraId="359AA775" w14:textId="77777777" w:rsidR="006D79F1" w:rsidRPr="006D79F1" w:rsidRDefault="006D79F1" w:rsidP="000C3A1A">
      <w:pPr>
        <w:rPr>
          <w:rFonts w:ascii="Open Sans" w:eastAsia="Times New Roman" w:hAnsi="Open Sans" w:cs="Open Sans"/>
          <w:color w:val="252525"/>
          <w:shd w:val="clear" w:color="auto" w:fill="FFFFFF"/>
          <w:lang w:val="en-GB" w:eastAsia="en-GB"/>
        </w:rPr>
      </w:pPr>
      <w:r w:rsidRPr="006D79F1">
        <w:rPr>
          <w:rFonts w:ascii="Open Sans" w:eastAsia="Times New Roman" w:hAnsi="Open Sans" w:cs="Open Sans"/>
          <w:color w:val="E36B00"/>
          <w:shd w:val="clear" w:color="auto" w:fill="FFFFFF"/>
          <w:lang w:val="en-GB" w:eastAsia="en-GB"/>
        </w:rPr>
        <w:t>According to certain parameters </w:t>
      </w:r>
      <w:r w:rsidRPr="006D79F1">
        <w:rPr>
          <w:rFonts w:ascii="Open Sans" w:eastAsia="Times New Roman" w:hAnsi="Open Sans" w:cs="Open Sans"/>
          <w:color w:val="252525"/>
          <w:shd w:val="clear" w:color="auto" w:fill="FFFFFF"/>
          <w:lang w:val="en-GB" w:eastAsia="en-GB"/>
        </w:rPr>
        <w:t>and conditions, software and </w:t>
      </w:r>
      <w:r w:rsidRPr="006D79F1">
        <w:rPr>
          <w:rFonts w:ascii="Open Sans" w:eastAsia="Times New Roman" w:hAnsi="Open Sans" w:cs="Open Sans"/>
          <w:color w:val="E36B00"/>
          <w:shd w:val="clear" w:color="auto" w:fill="FFFFFF"/>
          <w:lang w:val="en-GB" w:eastAsia="en-GB"/>
        </w:rPr>
        <w:t>programmes </w:t>
      </w:r>
      <w:r w:rsidRPr="006D79F1">
        <w:rPr>
          <w:rFonts w:ascii="Open Sans" w:eastAsia="Times New Roman" w:hAnsi="Open Sans" w:cs="Open Sans"/>
          <w:color w:val="252525"/>
          <w:shd w:val="clear" w:color="auto" w:fill="FFFFFF"/>
          <w:lang w:val="en-GB" w:eastAsia="en-GB"/>
        </w:rPr>
        <w:t>have been </w:t>
      </w:r>
      <w:r w:rsidRPr="006D79F1">
        <w:rPr>
          <w:rFonts w:ascii="Open Sans" w:eastAsia="Times New Roman" w:hAnsi="Open Sans" w:cs="Open Sans"/>
          <w:color w:val="E36B00"/>
          <w:shd w:val="clear" w:color="auto" w:fill="FFFFFF"/>
          <w:lang w:val="en-GB" w:eastAsia="en-GB"/>
        </w:rPr>
        <w:t>designed to give </w:t>
      </w:r>
      <w:r w:rsidRPr="006D79F1">
        <w:rPr>
          <w:rFonts w:ascii="Open Sans" w:eastAsia="Times New Roman" w:hAnsi="Open Sans" w:cs="Open Sans"/>
          <w:color w:val="252525"/>
          <w:shd w:val="clear" w:color="auto" w:fill="FFFFFF"/>
          <w:lang w:val="en-GB" w:eastAsia="en-GB"/>
        </w:rPr>
        <w:t>patients </w:t>
      </w:r>
      <w:r w:rsidRPr="006D79F1">
        <w:rPr>
          <w:rFonts w:ascii="Open Sans" w:eastAsia="Times New Roman" w:hAnsi="Open Sans" w:cs="Open Sans"/>
          <w:color w:val="E36B00"/>
          <w:shd w:val="clear" w:color="auto" w:fill="FFFFFF"/>
          <w:lang w:val="en-GB" w:eastAsia="en-GB"/>
        </w:rPr>
        <w:t>individualised </w:t>
      </w:r>
      <w:r w:rsidRPr="006D79F1">
        <w:rPr>
          <w:rFonts w:ascii="Open Sans" w:eastAsia="Times New Roman" w:hAnsi="Open Sans" w:cs="Open Sans"/>
          <w:color w:val="252525"/>
          <w:shd w:val="clear" w:color="auto" w:fill="FFFFFF"/>
          <w:lang w:val="en-GB" w:eastAsia="en-GB"/>
        </w:rPr>
        <w:t>health knowledge and information.</w:t>
      </w:r>
    </w:p>
    <w:p w14:paraId="5384A4DB" w14:textId="77777777" w:rsidR="006D79F1" w:rsidRPr="006D79F1" w:rsidRDefault="006D79F1" w:rsidP="000C3A1A">
      <w:pPr>
        <w:rPr>
          <w:rFonts w:ascii="Times New Roman" w:eastAsia="Times New Roman" w:hAnsi="Times New Roman" w:cs="Times New Roman"/>
          <w:lang w:val="en-GB" w:eastAsia="en-GB"/>
        </w:rPr>
      </w:pPr>
      <w:r w:rsidRPr="006D79F1">
        <w:rPr>
          <w:rFonts w:ascii="Open Sans" w:eastAsia="Times New Roman" w:hAnsi="Open Sans" w:cs="Open Sans"/>
          <w:color w:val="000000"/>
          <w:shd w:val="clear" w:color="auto" w:fill="EDFAFF"/>
          <w:lang w:val="en-GB" w:eastAsia="en-GB"/>
        </w:rPr>
        <w:t>For instance, </w:t>
      </w:r>
      <w:r w:rsidRPr="006D79F1">
        <w:rPr>
          <w:rFonts w:ascii="Open Sans" w:eastAsia="Times New Roman" w:hAnsi="Open Sans" w:cs="Open Sans"/>
          <w:color w:val="252525"/>
          <w:shd w:val="clear" w:color="auto" w:fill="EDFAFF"/>
          <w:lang w:val="en-GB" w:eastAsia="en-GB"/>
        </w:rPr>
        <w:t>the Patient Electronic Portal </w:t>
      </w:r>
      <w:r w:rsidRPr="006D79F1">
        <w:rPr>
          <w:rFonts w:ascii="Open Sans" w:eastAsia="Times New Roman" w:hAnsi="Open Sans" w:cs="Open Sans"/>
          <w:color w:val="000000"/>
          <w:shd w:val="clear" w:color="auto" w:fill="EDFAFF"/>
          <w:lang w:val="en-GB" w:eastAsia="en-GB"/>
        </w:rPr>
        <w:t>is a </w:t>
      </w:r>
      <w:r w:rsidRPr="006D79F1">
        <w:rPr>
          <w:rFonts w:ascii="Open Sans" w:eastAsia="Times New Roman" w:hAnsi="Open Sans" w:cs="Open Sans"/>
          <w:color w:val="E36B00"/>
          <w:shd w:val="clear" w:color="auto" w:fill="EDFAFF"/>
          <w:lang w:val="en-GB" w:eastAsia="en-GB"/>
        </w:rPr>
        <w:t>secure </w:t>
      </w:r>
      <w:r w:rsidRPr="006D79F1">
        <w:rPr>
          <w:rFonts w:ascii="Open Sans" w:eastAsia="Times New Roman" w:hAnsi="Open Sans" w:cs="Open Sans"/>
          <w:color w:val="000000"/>
          <w:shd w:val="clear" w:color="auto" w:fill="EDFAFF"/>
          <w:lang w:val="en-GB" w:eastAsia="en-GB"/>
        </w:rPr>
        <w:t>online </w:t>
      </w:r>
      <w:r w:rsidRPr="006D79F1">
        <w:rPr>
          <w:rFonts w:ascii="Open Sans" w:eastAsia="Times New Roman" w:hAnsi="Open Sans" w:cs="Open Sans"/>
          <w:color w:val="E36B00"/>
          <w:shd w:val="clear" w:color="auto" w:fill="EDFAFF"/>
          <w:lang w:val="en-GB" w:eastAsia="en-GB"/>
        </w:rPr>
        <w:t>platform </w:t>
      </w:r>
      <w:r w:rsidRPr="006D79F1">
        <w:rPr>
          <w:rFonts w:ascii="Open Sans" w:eastAsia="Times New Roman" w:hAnsi="Open Sans" w:cs="Open Sans"/>
          <w:color w:val="000000"/>
          <w:shd w:val="clear" w:color="auto" w:fill="EDFAFF"/>
          <w:lang w:val="en-GB" w:eastAsia="en-GB"/>
        </w:rPr>
        <w:t>that </w:t>
      </w:r>
      <w:r w:rsidRPr="006D79F1">
        <w:rPr>
          <w:rFonts w:ascii="Open Sans" w:eastAsia="Times New Roman" w:hAnsi="Open Sans" w:cs="Open Sans"/>
          <w:color w:val="E36B00"/>
          <w:shd w:val="clear" w:color="auto" w:fill="EDFAFF"/>
          <w:lang w:val="en-GB" w:eastAsia="en-GB"/>
        </w:rPr>
        <w:t>enables </w:t>
      </w:r>
      <w:r w:rsidRPr="006D79F1">
        <w:rPr>
          <w:rFonts w:ascii="Open Sans" w:eastAsia="Times New Roman" w:hAnsi="Open Sans" w:cs="Open Sans"/>
          <w:color w:val="000000"/>
          <w:shd w:val="clear" w:color="auto" w:fill="EDFAFF"/>
          <w:lang w:val="en-GB" w:eastAsia="en-GB"/>
        </w:rPr>
        <w:t>patients to access </w:t>
      </w:r>
      <w:r w:rsidRPr="006D79F1">
        <w:rPr>
          <w:rFonts w:ascii="Open Sans" w:eastAsia="Times New Roman" w:hAnsi="Open Sans" w:cs="Open Sans"/>
          <w:color w:val="E36B00"/>
          <w:shd w:val="clear" w:color="auto" w:fill="EDFAFF"/>
          <w:lang w:val="en-GB" w:eastAsia="en-GB"/>
        </w:rPr>
        <w:t>private </w:t>
      </w:r>
      <w:r w:rsidRPr="006D79F1">
        <w:rPr>
          <w:rFonts w:ascii="Open Sans" w:eastAsia="Times New Roman" w:hAnsi="Open Sans" w:cs="Open Sans"/>
          <w:color w:val="000000"/>
          <w:shd w:val="clear" w:color="auto" w:fill="EDFAFF"/>
          <w:lang w:val="en-GB" w:eastAsia="en-GB"/>
        </w:rPr>
        <w:t>health information </w:t>
      </w:r>
      <w:r w:rsidRPr="006D79F1">
        <w:rPr>
          <w:rFonts w:ascii="Open Sans" w:eastAsia="Times New Roman" w:hAnsi="Open Sans" w:cs="Open Sans"/>
          <w:color w:val="E36B00"/>
          <w:shd w:val="clear" w:color="auto" w:fill="EDFAFF"/>
          <w:lang w:val="en-GB" w:eastAsia="en-GB"/>
        </w:rPr>
        <w:t>and engage </w:t>
      </w:r>
      <w:r w:rsidRPr="006D79F1">
        <w:rPr>
          <w:rFonts w:ascii="Open Sans" w:eastAsia="Times New Roman" w:hAnsi="Open Sans" w:cs="Open Sans"/>
          <w:color w:val="000000"/>
          <w:shd w:val="clear" w:color="auto" w:fill="EDFAFF"/>
          <w:lang w:val="en-GB" w:eastAsia="en-GB"/>
        </w:rPr>
        <w:t>in two-way electronic </w:t>
      </w:r>
      <w:r w:rsidRPr="006D79F1">
        <w:rPr>
          <w:rFonts w:ascii="Open Sans" w:eastAsia="Times New Roman" w:hAnsi="Open Sans" w:cs="Open Sans"/>
          <w:color w:val="E36B00"/>
          <w:shd w:val="clear" w:color="auto" w:fill="EDFAFF"/>
          <w:lang w:val="en-GB" w:eastAsia="en-GB"/>
        </w:rPr>
        <w:t>contact </w:t>
      </w:r>
      <w:r w:rsidRPr="006D79F1">
        <w:rPr>
          <w:rFonts w:ascii="Open Sans" w:eastAsia="Times New Roman" w:hAnsi="Open Sans" w:cs="Open Sans"/>
          <w:color w:val="000000"/>
          <w:shd w:val="clear" w:color="auto" w:fill="EDFAFF"/>
          <w:lang w:val="en-GB" w:eastAsia="en-GB"/>
        </w:rPr>
        <w:t>with their </w:t>
      </w:r>
      <w:r w:rsidRPr="006D79F1">
        <w:rPr>
          <w:rFonts w:ascii="Open Sans" w:eastAsia="Times New Roman" w:hAnsi="Open Sans" w:cs="Open Sans"/>
          <w:color w:val="5000B9"/>
          <w:shd w:val="clear" w:color="auto" w:fill="EDFAFF"/>
          <w:lang w:val="en-GB" w:eastAsia="en-GB"/>
        </w:rPr>
        <w:t>healthcare professionals </w:t>
      </w:r>
      <w:r w:rsidRPr="006D79F1">
        <w:rPr>
          <w:rFonts w:ascii="Open Sans" w:eastAsia="Times New Roman" w:hAnsi="Open Sans" w:cs="Open Sans"/>
          <w:color w:val="000000"/>
          <w:shd w:val="clear" w:color="auto" w:fill="EDFAFF"/>
          <w:lang w:val="en-GB" w:eastAsia="en-GB"/>
        </w:rPr>
        <w:t>by computer or smartphone. </w:t>
      </w:r>
    </w:p>
    <w:p w14:paraId="22B5519B" w14:textId="77777777" w:rsidR="006D79F1" w:rsidRPr="006D79F1" w:rsidRDefault="006D79F1" w:rsidP="000C3A1A">
      <w:pPr>
        <w:rPr>
          <w:rFonts w:ascii="Open Sans" w:eastAsia="Times New Roman" w:hAnsi="Open Sans" w:cs="Open Sans"/>
          <w:color w:val="252525"/>
          <w:shd w:val="clear" w:color="auto" w:fill="FFFFFF"/>
          <w:lang w:val="en-GB" w:eastAsia="en-GB"/>
        </w:rPr>
      </w:pPr>
      <w:r w:rsidRPr="006D79F1">
        <w:rPr>
          <w:rFonts w:ascii="Open Sans" w:eastAsia="Times New Roman" w:hAnsi="Open Sans" w:cs="Open Sans"/>
          <w:color w:val="252525"/>
          <w:shd w:val="clear" w:color="auto" w:fill="FFFFFF"/>
          <w:lang w:val="en-GB" w:eastAsia="en-GB"/>
        </w:rPr>
        <w:t>According to </w:t>
      </w:r>
      <w:r w:rsidRPr="006D79F1">
        <w:rPr>
          <w:rFonts w:ascii="Open Sans" w:eastAsia="Times New Roman" w:hAnsi="Open Sans" w:cs="Open Sans"/>
          <w:color w:val="E36B00"/>
          <w:shd w:val="clear" w:color="auto" w:fill="FFFFFF"/>
          <w:lang w:val="en-GB" w:eastAsia="en-GB"/>
        </w:rPr>
        <w:t>studies, </w:t>
      </w:r>
      <w:r w:rsidRPr="006D79F1">
        <w:rPr>
          <w:rFonts w:ascii="Open Sans" w:eastAsia="Times New Roman" w:hAnsi="Open Sans" w:cs="Open Sans"/>
          <w:color w:val="252525"/>
          <w:shd w:val="clear" w:color="auto" w:fill="FFFFFF"/>
          <w:lang w:val="en-GB" w:eastAsia="en-GB"/>
        </w:rPr>
        <w:t>this application </w:t>
      </w:r>
      <w:r w:rsidRPr="006D79F1">
        <w:rPr>
          <w:rFonts w:ascii="Open Sans" w:eastAsia="Times New Roman" w:hAnsi="Open Sans" w:cs="Open Sans"/>
          <w:color w:val="E36B00"/>
          <w:shd w:val="clear" w:color="auto" w:fill="FFFFFF"/>
          <w:lang w:val="en-GB" w:eastAsia="en-GB"/>
        </w:rPr>
        <w:t>helped </w:t>
      </w:r>
      <w:r w:rsidRPr="006D79F1">
        <w:rPr>
          <w:rFonts w:ascii="Open Sans" w:eastAsia="Times New Roman" w:hAnsi="Open Sans" w:cs="Open Sans"/>
          <w:color w:val="252525"/>
          <w:shd w:val="clear" w:color="auto" w:fill="FFFFFF"/>
          <w:lang w:val="en-GB" w:eastAsia="en-GB"/>
        </w:rPr>
        <w:t>patients manage </w:t>
      </w:r>
      <w:r w:rsidRPr="006D79F1">
        <w:rPr>
          <w:rFonts w:ascii="Open Sans" w:eastAsia="Times New Roman" w:hAnsi="Open Sans" w:cs="Open Sans"/>
          <w:color w:val="E36B00"/>
          <w:shd w:val="clear" w:color="auto" w:fill="FFFFFF"/>
          <w:lang w:val="en-GB" w:eastAsia="en-GB"/>
        </w:rPr>
        <w:t>their </w:t>
      </w:r>
      <w:r w:rsidRPr="006D79F1">
        <w:rPr>
          <w:rFonts w:ascii="Open Sans" w:eastAsia="Times New Roman" w:hAnsi="Open Sans" w:cs="Open Sans"/>
          <w:color w:val="252525"/>
          <w:shd w:val="clear" w:color="auto" w:fill="FFFFFF"/>
          <w:lang w:val="en-GB" w:eastAsia="en-GB"/>
        </w:rPr>
        <w:t>health </w:t>
      </w:r>
      <w:r w:rsidRPr="006D79F1">
        <w:rPr>
          <w:rFonts w:ascii="Open Sans" w:eastAsia="Times New Roman" w:hAnsi="Open Sans" w:cs="Open Sans"/>
          <w:color w:val="E36B00"/>
          <w:shd w:val="clear" w:color="auto" w:fill="FFFFFF"/>
          <w:lang w:val="en-GB" w:eastAsia="en-GB"/>
        </w:rPr>
        <w:t>better by increasing </w:t>
      </w:r>
      <w:r w:rsidRPr="006D79F1">
        <w:rPr>
          <w:rFonts w:ascii="Open Sans" w:eastAsia="Times New Roman" w:hAnsi="Open Sans" w:cs="Open Sans"/>
          <w:color w:val="252525"/>
          <w:shd w:val="clear" w:color="auto" w:fill="FFFFFF"/>
          <w:lang w:val="en-GB" w:eastAsia="en-GB"/>
        </w:rPr>
        <w:t>self-awareness, medical adherence, </w:t>
      </w:r>
      <w:r w:rsidRPr="006D79F1">
        <w:rPr>
          <w:rFonts w:ascii="Open Sans" w:eastAsia="Times New Roman" w:hAnsi="Open Sans" w:cs="Open Sans"/>
          <w:color w:val="E36B00"/>
          <w:shd w:val="clear" w:color="auto" w:fill="FFFFFF"/>
          <w:lang w:val="en-GB" w:eastAsia="en-GB"/>
        </w:rPr>
        <w:t>and </w:t>
      </w:r>
      <w:r w:rsidRPr="006D79F1">
        <w:rPr>
          <w:rFonts w:ascii="Open Sans" w:eastAsia="Times New Roman" w:hAnsi="Open Sans" w:cs="Open Sans"/>
          <w:color w:val="252525"/>
          <w:shd w:val="clear" w:color="auto" w:fill="FFFFFF"/>
          <w:lang w:val="en-GB" w:eastAsia="en-GB"/>
        </w:rPr>
        <w:t>compliance with preventative medical procedures.</w:t>
      </w:r>
    </w:p>
    <w:p w14:paraId="296A4191" w14:textId="1D57A11D" w:rsidR="004546A6" w:rsidRPr="004546A6" w:rsidRDefault="004546A6" w:rsidP="002F69CB">
      <w:pPr>
        <w:spacing w:after="160" w:line="259" w:lineRule="auto"/>
        <w:ind w:left="720"/>
        <w:rPr>
          <w:rFonts w:ascii="Arial" w:hAnsi="Arial" w:cs="Arial"/>
          <w:sz w:val="22"/>
          <w:szCs w:val="22"/>
        </w:rPr>
      </w:pPr>
    </w:p>
    <w:p w14:paraId="0AB6ED4C" w14:textId="5EE2B2E1" w:rsidR="004546A6" w:rsidRPr="00F67C04" w:rsidRDefault="004546A6" w:rsidP="00F67C04">
      <w:pPr>
        <w:spacing w:after="160" w:line="259" w:lineRule="auto"/>
        <w:rPr>
          <w:rFonts w:ascii="Arial" w:hAnsi="Arial" w:cs="Arial"/>
          <w:sz w:val="22"/>
          <w:szCs w:val="22"/>
        </w:rPr>
      </w:pPr>
    </w:p>
    <w:p w14:paraId="5AA388F1" w14:textId="0B7B289F" w:rsidR="008578B5" w:rsidRPr="002B7EA3" w:rsidRDefault="008578B5" w:rsidP="002F69CB">
      <w:pPr>
        <w:spacing w:after="160" w:line="259" w:lineRule="auto"/>
        <w:ind w:left="720"/>
        <w:rPr>
          <w:rFonts w:ascii="Arial" w:hAnsi="Arial" w:cs="Arial"/>
          <w:sz w:val="22"/>
          <w:szCs w:val="22"/>
        </w:rPr>
      </w:pPr>
    </w:p>
    <w:p w14:paraId="7EBF82BE" w14:textId="4D44558E" w:rsidR="00A57F62" w:rsidRPr="008B6BFD" w:rsidRDefault="00C0143C" w:rsidP="008B6BFD">
      <w:pPr>
        <w:shd w:val="clear" w:color="auto" w:fill="FFFFFF"/>
        <w:spacing w:before="100" w:beforeAutospacing="1" w:after="100" w:afterAutospacing="1"/>
        <w:outlineLvl w:val="1"/>
        <w:rPr>
          <w:rFonts w:ascii="Arial" w:eastAsia="Times New Roman" w:hAnsi="Arial" w:cs="Arial"/>
          <w:b/>
          <w:bCs/>
          <w:color w:val="393939"/>
          <w:sz w:val="36"/>
          <w:szCs w:val="36"/>
          <w:lang w:val="en-GB" w:eastAsia="en-GB"/>
        </w:rPr>
      </w:pPr>
      <w:r w:rsidRPr="00C0143C">
        <w:rPr>
          <w:rFonts w:ascii="Arial" w:eastAsia="Times New Roman" w:hAnsi="Arial" w:cs="Arial"/>
          <w:b/>
          <w:bCs/>
          <w:color w:val="393939"/>
          <w:sz w:val="36"/>
          <w:szCs w:val="36"/>
          <w:lang w:val="en-GB" w:eastAsia="en-GB"/>
        </w:rPr>
        <w:lastRenderedPageBreak/>
        <w:t>Disadvantages (Demerits) of Medical Technology</w:t>
      </w:r>
    </w:p>
    <w:p w14:paraId="47FA5B6A" w14:textId="509D371D" w:rsidR="005850CA" w:rsidRDefault="00185185" w:rsidP="00185185">
      <w:pPr>
        <w:spacing w:after="160" w:line="259" w:lineRule="auto"/>
        <w:rPr>
          <w:rFonts w:ascii="Arial" w:hAnsi="Arial" w:cs="Arial"/>
          <w:b/>
          <w:bCs/>
          <w:sz w:val="22"/>
          <w:szCs w:val="22"/>
        </w:rPr>
      </w:pPr>
      <w:r w:rsidRPr="008B6BFD">
        <w:rPr>
          <w:rFonts w:ascii="Arial" w:hAnsi="Arial" w:cs="Arial"/>
          <w:sz w:val="22"/>
          <w:szCs w:val="22"/>
        </w:rPr>
        <w:t>Like any other evolutionary transformation, healthcare digitization faces challenges even though it represents a considerable advancement</w:t>
      </w:r>
      <w:r w:rsidRPr="002D41BF">
        <w:rPr>
          <w:rFonts w:ascii="Arial" w:hAnsi="Arial" w:cs="Arial"/>
          <w:b/>
          <w:bCs/>
          <w:sz w:val="22"/>
          <w:szCs w:val="22"/>
        </w:rPr>
        <w:t>.</w:t>
      </w:r>
    </w:p>
    <w:p w14:paraId="37D542CC" w14:textId="7C923508" w:rsidR="00D50E09" w:rsidRDefault="00D50E09" w:rsidP="00185185">
      <w:pPr>
        <w:spacing w:after="160" w:line="259" w:lineRule="auto"/>
        <w:rPr>
          <w:rFonts w:ascii="Arial" w:hAnsi="Arial" w:cs="Arial"/>
          <w:sz w:val="22"/>
          <w:szCs w:val="22"/>
        </w:rPr>
      </w:pPr>
      <w:r w:rsidRPr="00AF3395">
        <w:rPr>
          <w:b/>
          <w:bCs/>
        </w:rPr>
        <w:t>However,</w:t>
      </w:r>
      <w:r w:rsidR="009B7648" w:rsidRPr="00AF3395">
        <w:rPr>
          <w:b/>
          <w:bCs/>
        </w:rPr>
        <w:t xml:space="preserve"> </w:t>
      </w:r>
      <w:r w:rsidR="003A741B" w:rsidRPr="00AF3395">
        <w:rPr>
          <w:rFonts w:ascii="Arial" w:hAnsi="Arial" w:cs="Arial"/>
          <w:b/>
          <w:bCs/>
          <w:sz w:val="22"/>
          <w:szCs w:val="22"/>
        </w:rPr>
        <w:t>p</w:t>
      </w:r>
      <w:r w:rsidR="009B7648" w:rsidRPr="00AF3395">
        <w:rPr>
          <w:rFonts w:ascii="Arial" w:hAnsi="Arial" w:cs="Arial"/>
          <w:b/>
          <w:bCs/>
          <w:sz w:val="22"/>
          <w:szCs w:val="22"/>
        </w:rPr>
        <w:t xml:space="preserve">atients' </w:t>
      </w:r>
      <w:r w:rsidRPr="00AF3395">
        <w:rPr>
          <w:rFonts w:ascii="Arial" w:hAnsi="Arial" w:cs="Arial"/>
          <w:b/>
          <w:bCs/>
          <w:sz w:val="22"/>
          <w:szCs w:val="22"/>
        </w:rPr>
        <w:t>T</w:t>
      </w:r>
      <w:r w:rsidR="009B7648" w:rsidRPr="00AF3395">
        <w:rPr>
          <w:rFonts w:ascii="Arial" w:hAnsi="Arial" w:cs="Arial"/>
          <w:b/>
          <w:bCs/>
          <w:sz w:val="22"/>
          <w:szCs w:val="22"/>
        </w:rPr>
        <w:t>reatment Costs Will Increase</w:t>
      </w:r>
      <w:r w:rsidR="009B7648" w:rsidRPr="005850CA">
        <w:rPr>
          <w:rFonts w:ascii="Arial" w:hAnsi="Arial" w:cs="Arial"/>
          <w:sz w:val="22"/>
          <w:szCs w:val="22"/>
        </w:rPr>
        <w:t>:</w:t>
      </w:r>
    </w:p>
    <w:p w14:paraId="737E4A8F" w14:textId="7AA8C688" w:rsidR="00185185" w:rsidRPr="005850CA" w:rsidRDefault="009B7648" w:rsidP="00185185">
      <w:pPr>
        <w:spacing w:after="160" w:line="259" w:lineRule="auto"/>
        <w:rPr>
          <w:rFonts w:ascii="Arial" w:hAnsi="Arial" w:cs="Arial"/>
          <w:sz w:val="22"/>
          <w:szCs w:val="22"/>
        </w:rPr>
      </w:pPr>
      <w:r w:rsidRPr="005850CA">
        <w:rPr>
          <w:rFonts w:ascii="Arial" w:hAnsi="Arial" w:cs="Arial"/>
          <w:sz w:val="22"/>
          <w:szCs w:val="22"/>
        </w:rPr>
        <w:t xml:space="preserve"> The rising expense of treatment is one of the drawbacks of medical technology. Almost all technology procedures and treatments are highly expensive, including robotic surgery and other procedures involving technological apparatus. Most of the patients come from rural areas and are underprivileged. Patients in need cannot afford costly procedures.</w:t>
      </w:r>
    </w:p>
    <w:p w14:paraId="4EFF45F6" w14:textId="77777777" w:rsidR="00185185" w:rsidRPr="002D41BF" w:rsidRDefault="00185185" w:rsidP="00AF3395">
      <w:pPr>
        <w:spacing w:after="160" w:line="259" w:lineRule="auto"/>
        <w:rPr>
          <w:rFonts w:ascii="Arial" w:hAnsi="Arial" w:cs="Arial"/>
          <w:b/>
          <w:bCs/>
          <w:sz w:val="22"/>
          <w:szCs w:val="22"/>
        </w:rPr>
      </w:pPr>
    </w:p>
    <w:p w14:paraId="322BCB81" w14:textId="77777777" w:rsidR="00185185" w:rsidRPr="00185185" w:rsidRDefault="00185185" w:rsidP="002D41BF">
      <w:pPr>
        <w:numPr>
          <w:ilvl w:val="0"/>
          <w:numId w:val="3"/>
        </w:numPr>
        <w:spacing w:after="160" w:line="259" w:lineRule="auto"/>
        <w:rPr>
          <w:rFonts w:ascii="Arial" w:hAnsi="Arial" w:cs="Arial"/>
          <w:sz w:val="22"/>
          <w:szCs w:val="22"/>
        </w:rPr>
      </w:pPr>
      <w:r w:rsidRPr="00185185">
        <w:rPr>
          <w:rFonts w:ascii="Arial" w:hAnsi="Arial" w:cs="Arial"/>
          <w:sz w:val="22"/>
          <w:szCs w:val="22"/>
        </w:rPr>
        <w:t>Consumers are worried about security and privacy.</w:t>
      </w:r>
    </w:p>
    <w:p w14:paraId="552AE53C" w14:textId="77777777" w:rsidR="00185185" w:rsidRPr="00185185" w:rsidRDefault="00185185" w:rsidP="00185185">
      <w:pPr>
        <w:spacing w:after="160" w:line="259" w:lineRule="auto"/>
        <w:rPr>
          <w:rFonts w:ascii="Arial" w:hAnsi="Arial" w:cs="Arial"/>
          <w:sz w:val="22"/>
          <w:szCs w:val="22"/>
        </w:rPr>
      </w:pPr>
    </w:p>
    <w:p w14:paraId="69A912AD" w14:textId="77777777" w:rsidR="00185185" w:rsidRPr="00185185" w:rsidRDefault="00185185" w:rsidP="002D41BF">
      <w:pPr>
        <w:numPr>
          <w:ilvl w:val="0"/>
          <w:numId w:val="3"/>
        </w:numPr>
        <w:spacing w:after="160" w:line="259" w:lineRule="auto"/>
        <w:rPr>
          <w:rFonts w:ascii="Arial" w:hAnsi="Arial" w:cs="Arial"/>
          <w:sz w:val="22"/>
          <w:szCs w:val="22"/>
        </w:rPr>
      </w:pPr>
      <w:r w:rsidRPr="00185185">
        <w:rPr>
          <w:rFonts w:ascii="Arial" w:hAnsi="Arial" w:cs="Arial"/>
          <w:sz w:val="22"/>
          <w:szCs w:val="22"/>
        </w:rPr>
        <w:t>Because hospitals and other platforms acquire a lot of sensitive data, data processing is the main challenge facing the digital healthcare sector.</w:t>
      </w:r>
    </w:p>
    <w:p w14:paraId="163E558F" w14:textId="77777777" w:rsidR="00185185" w:rsidRPr="00185185" w:rsidRDefault="00185185" w:rsidP="00185185">
      <w:pPr>
        <w:spacing w:after="160" w:line="259" w:lineRule="auto"/>
        <w:rPr>
          <w:rFonts w:ascii="Arial" w:hAnsi="Arial" w:cs="Arial"/>
          <w:sz w:val="22"/>
          <w:szCs w:val="22"/>
        </w:rPr>
      </w:pPr>
    </w:p>
    <w:p w14:paraId="70651933" w14:textId="77777777" w:rsidR="00185185" w:rsidRPr="00185185" w:rsidRDefault="00185185" w:rsidP="002D41BF">
      <w:pPr>
        <w:numPr>
          <w:ilvl w:val="0"/>
          <w:numId w:val="3"/>
        </w:numPr>
        <w:spacing w:after="160" w:line="259" w:lineRule="auto"/>
        <w:rPr>
          <w:rFonts w:ascii="Arial" w:hAnsi="Arial" w:cs="Arial"/>
          <w:sz w:val="22"/>
          <w:szCs w:val="22"/>
        </w:rPr>
      </w:pPr>
      <w:r w:rsidRPr="00185185">
        <w:rPr>
          <w:rFonts w:ascii="Arial" w:hAnsi="Arial" w:cs="Arial"/>
          <w:sz w:val="22"/>
          <w:szCs w:val="22"/>
        </w:rPr>
        <w:t>Cybersecurity is a big problem in digital healthcare, just like it is with any other digital platform.</w:t>
      </w:r>
    </w:p>
    <w:p w14:paraId="7184B9F4" w14:textId="77777777" w:rsidR="00185185" w:rsidRPr="00185185" w:rsidRDefault="00185185" w:rsidP="00185185">
      <w:pPr>
        <w:spacing w:after="160" w:line="259" w:lineRule="auto"/>
        <w:rPr>
          <w:rFonts w:ascii="Arial" w:hAnsi="Arial" w:cs="Arial"/>
          <w:sz w:val="22"/>
          <w:szCs w:val="22"/>
        </w:rPr>
      </w:pPr>
    </w:p>
    <w:p w14:paraId="0BDEAC5F" w14:textId="77777777" w:rsidR="00185185" w:rsidRPr="00185185" w:rsidRDefault="00185185" w:rsidP="002D41BF">
      <w:pPr>
        <w:numPr>
          <w:ilvl w:val="0"/>
          <w:numId w:val="3"/>
        </w:numPr>
        <w:spacing w:after="160" w:line="259" w:lineRule="auto"/>
        <w:rPr>
          <w:rFonts w:ascii="Arial" w:hAnsi="Arial" w:cs="Arial"/>
          <w:sz w:val="22"/>
          <w:szCs w:val="22"/>
        </w:rPr>
      </w:pPr>
      <w:r w:rsidRPr="00185185">
        <w:rPr>
          <w:rFonts w:ascii="Arial" w:hAnsi="Arial" w:cs="Arial"/>
          <w:sz w:val="22"/>
          <w:szCs w:val="22"/>
        </w:rPr>
        <w:t>Digital services must be satisfactory to their users.</w:t>
      </w:r>
    </w:p>
    <w:p w14:paraId="78876D2F" w14:textId="77777777" w:rsidR="00185185" w:rsidRPr="00185185" w:rsidRDefault="00185185" w:rsidP="00185185">
      <w:pPr>
        <w:spacing w:after="160" w:line="259" w:lineRule="auto"/>
        <w:rPr>
          <w:rFonts w:ascii="Arial" w:hAnsi="Arial" w:cs="Arial"/>
          <w:sz w:val="22"/>
          <w:szCs w:val="22"/>
        </w:rPr>
      </w:pPr>
    </w:p>
    <w:p w14:paraId="7EA9889A" w14:textId="77777777" w:rsidR="00CB4E9C" w:rsidRDefault="00185185" w:rsidP="00FC4118">
      <w:pPr>
        <w:numPr>
          <w:ilvl w:val="0"/>
          <w:numId w:val="3"/>
        </w:numPr>
        <w:spacing w:after="160" w:line="259" w:lineRule="auto"/>
        <w:rPr>
          <w:rFonts w:ascii="Arial" w:hAnsi="Arial" w:cs="Arial"/>
          <w:sz w:val="22"/>
          <w:szCs w:val="22"/>
        </w:rPr>
      </w:pPr>
      <w:r w:rsidRPr="00185185">
        <w:rPr>
          <w:rFonts w:ascii="Arial" w:hAnsi="Arial" w:cs="Arial"/>
          <w:sz w:val="22"/>
          <w:szCs w:val="22"/>
        </w:rPr>
        <w:t>Finally, not all medical experts are open to use digital health technology and prefer to stick with older, more established procedures.</w:t>
      </w:r>
      <w:r w:rsidR="00444BB1">
        <w:rPr>
          <w:rFonts w:ascii="Arial" w:hAnsi="Arial" w:cs="Arial"/>
          <w:sz w:val="22"/>
          <w:szCs w:val="22"/>
        </w:rPr>
        <w:br w:type="page"/>
      </w:r>
    </w:p>
    <w:p w14:paraId="48EA667E" w14:textId="77777777" w:rsidR="00CB4E9C" w:rsidRDefault="00CB4E9C" w:rsidP="00CB4E9C">
      <w:pPr>
        <w:pStyle w:val="ListParagraph"/>
        <w:rPr>
          <w:rFonts w:ascii="Arial" w:hAnsi="Arial" w:cs="Arial"/>
          <w:sz w:val="22"/>
          <w:szCs w:val="22"/>
        </w:rPr>
      </w:pPr>
    </w:p>
    <w:p w14:paraId="147A4A0D" w14:textId="77777777" w:rsidR="00CB4E9C" w:rsidRDefault="00CB4E9C" w:rsidP="00CB4E9C">
      <w:pPr>
        <w:spacing w:after="160" w:line="259" w:lineRule="auto"/>
        <w:rPr>
          <w:rFonts w:ascii="Arial" w:hAnsi="Arial" w:cs="Arial"/>
          <w:sz w:val="22"/>
          <w:szCs w:val="22"/>
        </w:rPr>
      </w:pPr>
    </w:p>
    <w:p w14:paraId="327C727D" w14:textId="397951EB" w:rsidR="00CB4E9C" w:rsidRDefault="00CB4E9C" w:rsidP="00CB4E9C">
      <w:pPr>
        <w:spacing w:after="160" w:line="259" w:lineRule="auto"/>
        <w:rPr>
          <w:rFonts w:ascii="Arial" w:hAnsi="Arial" w:cs="Arial"/>
          <w:sz w:val="22"/>
          <w:szCs w:val="22"/>
        </w:rPr>
      </w:pPr>
    </w:p>
    <w:p w14:paraId="7E486F72" w14:textId="3BE868C4" w:rsidR="009C3C29" w:rsidRDefault="009C3C29" w:rsidP="00CB4E9C">
      <w:pPr>
        <w:spacing w:after="160" w:line="259" w:lineRule="auto"/>
        <w:rPr>
          <w:rFonts w:ascii="Arial" w:hAnsi="Arial" w:cs="Arial"/>
          <w:sz w:val="22"/>
          <w:szCs w:val="22"/>
        </w:rPr>
      </w:pPr>
    </w:p>
    <w:p w14:paraId="5E0806E3" w14:textId="77777777" w:rsidR="009C3C29" w:rsidRDefault="009C3C29" w:rsidP="00CB4E9C">
      <w:pPr>
        <w:spacing w:after="160" w:line="259" w:lineRule="auto"/>
        <w:rPr>
          <w:rFonts w:ascii="Arial" w:hAnsi="Arial" w:cs="Arial"/>
          <w:sz w:val="22"/>
          <w:szCs w:val="22"/>
        </w:rPr>
      </w:pPr>
    </w:p>
    <w:p w14:paraId="01B626F6" w14:textId="4E97F38D" w:rsidR="00CB4E9C" w:rsidRDefault="00CB4E9C" w:rsidP="00CB4E9C">
      <w:pPr>
        <w:spacing w:after="160" w:line="259" w:lineRule="auto"/>
        <w:rPr>
          <w:rFonts w:ascii="Arial" w:hAnsi="Arial" w:cs="Arial"/>
          <w:b/>
          <w:bCs/>
          <w:sz w:val="36"/>
          <w:szCs w:val="36"/>
        </w:rPr>
      </w:pPr>
      <w:r w:rsidRPr="00CB4E9C">
        <w:rPr>
          <w:rFonts w:ascii="Arial" w:hAnsi="Arial" w:cs="Arial"/>
          <w:b/>
          <w:bCs/>
          <w:sz w:val="36"/>
          <w:szCs w:val="36"/>
        </w:rPr>
        <w:t>CONCLUSION</w:t>
      </w:r>
    </w:p>
    <w:p w14:paraId="30A15CFE" w14:textId="77777777" w:rsidR="009C3C29" w:rsidRPr="00CB4E9C" w:rsidRDefault="009C3C29" w:rsidP="00CB4E9C">
      <w:pPr>
        <w:spacing w:after="160" w:line="259" w:lineRule="auto"/>
        <w:rPr>
          <w:rFonts w:ascii="Arial" w:hAnsi="Arial" w:cs="Arial"/>
          <w:b/>
          <w:bCs/>
          <w:sz w:val="36"/>
          <w:szCs w:val="36"/>
        </w:rPr>
      </w:pPr>
    </w:p>
    <w:p w14:paraId="44015387" w14:textId="121BC66D" w:rsidR="00CB4E9C" w:rsidRPr="00CB4E9C" w:rsidRDefault="00CB4E9C" w:rsidP="00CB4E9C">
      <w:pPr>
        <w:spacing w:after="160" w:line="259" w:lineRule="auto"/>
        <w:rPr>
          <w:rFonts w:ascii="Arial" w:hAnsi="Arial" w:cs="Arial"/>
          <w:sz w:val="22"/>
          <w:szCs w:val="22"/>
        </w:rPr>
      </w:pPr>
      <w:r w:rsidRPr="00CB4E9C">
        <w:rPr>
          <w:rFonts w:ascii="Arial" w:hAnsi="Arial" w:cs="Arial"/>
          <w:sz w:val="22"/>
          <w:szCs w:val="22"/>
        </w:rPr>
        <w:t xml:space="preserve">Many people's lives and wellbeing have been significantly improved by digital health technologies, particularly during the COVID pandemic. Digitization has a promising future in the healthcare industry, it is quite likely. Before implementing new, digitalized </w:t>
      </w:r>
      <w:r w:rsidRPr="00CB4E9C">
        <w:rPr>
          <w:rFonts w:ascii="Arial" w:hAnsi="Arial" w:cs="Arial"/>
          <w:sz w:val="22"/>
          <w:szCs w:val="22"/>
        </w:rPr>
        <w:t>practices</w:t>
      </w:r>
      <w:r w:rsidRPr="00CB4E9C">
        <w:rPr>
          <w:rFonts w:ascii="Arial" w:hAnsi="Arial" w:cs="Arial"/>
          <w:sz w:val="22"/>
          <w:szCs w:val="22"/>
        </w:rPr>
        <w:t xml:space="preserve">, we should </w:t>
      </w:r>
      <w:r w:rsidR="009C3C29" w:rsidRPr="00CB4E9C">
        <w:rPr>
          <w:rFonts w:ascii="Arial" w:hAnsi="Arial" w:cs="Arial"/>
          <w:sz w:val="22"/>
          <w:szCs w:val="22"/>
        </w:rPr>
        <w:t>consider</w:t>
      </w:r>
      <w:r w:rsidRPr="00CB4E9C">
        <w:rPr>
          <w:rFonts w:ascii="Arial" w:hAnsi="Arial" w:cs="Arial"/>
          <w:sz w:val="22"/>
          <w:szCs w:val="22"/>
        </w:rPr>
        <w:t xml:space="preserve"> </w:t>
      </w:r>
      <w:r w:rsidR="009C3C29" w:rsidRPr="00CB4E9C">
        <w:rPr>
          <w:rFonts w:ascii="Arial" w:hAnsi="Arial" w:cs="Arial"/>
          <w:sz w:val="22"/>
          <w:szCs w:val="22"/>
        </w:rPr>
        <w:t>several</w:t>
      </w:r>
      <w:r w:rsidRPr="00CB4E9C">
        <w:rPr>
          <w:rFonts w:ascii="Arial" w:hAnsi="Arial" w:cs="Arial"/>
          <w:sz w:val="22"/>
          <w:szCs w:val="22"/>
        </w:rPr>
        <w:t xml:space="preserve"> dangers associated with digital healthcare technology, such as cybersecurity threats. Future medical technology must </w:t>
      </w:r>
      <w:r w:rsidRPr="00CB4E9C">
        <w:rPr>
          <w:rFonts w:ascii="Arial" w:hAnsi="Arial" w:cs="Arial"/>
          <w:sz w:val="22"/>
          <w:szCs w:val="22"/>
        </w:rPr>
        <w:t>consider</w:t>
      </w:r>
      <w:r w:rsidRPr="00CB4E9C">
        <w:rPr>
          <w:rFonts w:ascii="Arial" w:hAnsi="Arial" w:cs="Arial"/>
          <w:sz w:val="22"/>
          <w:szCs w:val="22"/>
        </w:rPr>
        <w:t xml:space="preserve"> these trouble spots and </w:t>
      </w:r>
      <w:r w:rsidR="009C3C29" w:rsidRPr="00CB4E9C">
        <w:rPr>
          <w:rFonts w:ascii="Arial" w:hAnsi="Arial" w:cs="Arial"/>
          <w:sz w:val="22"/>
          <w:szCs w:val="22"/>
        </w:rPr>
        <w:t>try</w:t>
      </w:r>
      <w:r w:rsidRPr="00CB4E9C">
        <w:rPr>
          <w:rFonts w:ascii="Arial" w:hAnsi="Arial" w:cs="Arial"/>
          <w:sz w:val="22"/>
          <w:szCs w:val="22"/>
        </w:rPr>
        <w:t xml:space="preserve"> to develop and improve.</w:t>
      </w:r>
    </w:p>
    <w:p w14:paraId="35B5A122" w14:textId="01EE49AD" w:rsidR="00CB4E9C" w:rsidRDefault="00CB4E9C" w:rsidP="00CB4E9C">
      <w:pPr>
        <w:spacing w:after="160" w:line="259" w:lineRule="auto"/>
        <w:rPr>
          <w:rFonts w:ascii="Arial" w:hAnsi="Arial" w:cs="Arial"/>
          <w:sz w:val="22"/>
          <w:szCs w:val="22"/>
        </w:rPr>
      </w:pPr>
      <w:r w:rsidRPr="00CB4E9C">
        <w:rPr>
          <w:rFonts w:ascii="Arial" w:hAnsi="Arial" w:cs="Arial"/>
          <w:sz w:val="22"/>
          <w:szCs w:val="22"/>
        </w:rPr>
        <w:t>There is no indication that digitization will ever stop growing. Patients are at the forefront of the expansion into digital healthcare because of the nature of the sector. People are gradually growing more receptive to the application of digitization in healthcare, however there are still a significant number of</w:t>
      </w:r>
    </w:p>
    <w:p w14:paraId="7ABE9656" w14:textId="77777777" w:rsidR="00CB4E9C" w:rsidRDefault="00CB4E9C" w:rsidP="00CB4E9C">
      <w:pPr>
        <w:spacing w:after="160" w:line="259" w:lineRule="auto"/>
        <w:rPr>
          <w:rFonts w:ascii="Arial" w:hAnsi="Arial" w:cs="Arial"/>
          <w:sz w:val="22"/>
          <w:szCs w:val="22"/>
        </w:rPr>
      </w:pPr>
    </w:p>
    <w:p w14:paraId="23209E47" w14:textId="77777777" w:rsidR="00E9011C" w:rsidRDefault="00E9011C" w:rsidP="00CB4E9C">
      <w:pPr>
        <w:spacing w:after="160" w:line="259" w:lineRule="auto"/>
        <w:rPr>
          <w:rFonts w:ascii="Arial" w:hAnsi="Arial" w:cs="Arial"/>
          <w:sz w:val="22"/>
          <w:szCs w:val="22"/>
        </w:rPr>
      </w:pPr>
    </w:p>
    <w:p w14:paraId="784FE89C" w14:textId="77777777" w:rsidR="00E9011C" w:rsidRDefault="00E9011C" w:rsidP="00CB4E9C">
      <w:pPr>
        <w:spacing w:after="160" w:line="259" w:lineRule="auto"/>
        <w:rPr>
          <w:rFonts w:ascii="Arial" w:hAnsi="Arial" w:cs="Arial"/>
          <w:sz w:val="22"/>
          <w:szCs w:val="22"/>
        </w:rPr>
      </w:pPr>
    </w:p>
    <w:p w14:paraId="69AD7680" w14:textId="77777777" w:rsidR="00E9011C" w:rsidRDefault="00E9011C" w:rsidP="00CB4E9C">
      <w:pPr>
        <w:spacing w:after="160" w:line="259" w:lineRule="auto"/>
        <w:rPr>
          <w:rFonts w:ascii="Arial" w:hAnsi="Arial" w:cs="Arial"/>
          <w:sz w:val="22"/>
          <w:szCs w:val="22"/>
        </w:rPr>
      </w:pPr>
    </w:p>
    <w:p w14:paraId="4DD16006" w14:textId="77777777" w:rsidR="00E9011C" w:rsidRDefault="00E9011C" w:rsidP="00CB4E9C">
      <w:pPr>
        <w:spacing w:after="160" w:line="259" w:lineRule="auto"/>
        <w:rPr>
          <w:rFonts w:ascii="Arial" w:hAnsi="Arial" w:cs="Arial"/>
          <w:sz w:val="22"/>
          <w:szCs w:val="22"/>
        </w:rPr>
      </w:pPr>
    </w:p>
    <w:p w14:paraId="4535A3FB" w14:textId="77777777" w:rsidR="00E9011C" w:rsidRDefault="00E9011C" w:rsidP="00CB4E9C">
      <w:pPr>
        <w:spacing w:after="160" w:line="259" w:lineRule="auto"/>
        <w:rPr>
          <w:rFonts w:ascii="Arial" w:hAnsi="Arial" w:cs="Arial"/>
          <w:sz w:val="22"/>
          <w:szCs w:val="22"/>
        </w:rPr>
      </w:pPr>
    </w:p>
    <w:p w14:paraId="09865694" w14:textId="77777777" w:rsidR="00E9011C" w:rsidRDefault="00E9011C" w:rsidP="00CB4E9C">
      <w:pPr>
        <w:spacing w:after="160" w:line="259" w:lineRule="auto"/>
        <w:rPr>
          <w:rFonts w:ascii="Arial" w:hAnsi="Arial" w:cs="Arial"/>
          <w:sz w:val="22"/>
          <w:szCs w:val="22"/>
        </w:rPr>
      </w:pPr>
    </w:p>
    <w:p w14:paraId="6B8BF50F" w14:textId="77777777" w:rsidR="00E9011C" w:rsidRDefault="00E9011C" w:rsidP="00E9011C">
      <w:pPr>
        <w:rPr>
          <w:rFonts w:ascii="Arial" w:hAnsi="Arial" w:cs="Arial"/>
          <w:sz w:val="22"/>
          <w:szCs w:val="22"/>
        </w:rPr>
      </w:pPr>
      <w:r>
        <w:rPr>
          <w:rFonts w:ascii="Arial" w:hAnsi="Arial" w:cs="Arial"/>
          <w:sz w:val="22"/>
          <w:szCs w:val="22"/>
        </w:rPr>
        <w:t>Reference</w:t>
      </w:r>
    </w:p>
    <w:p w14:paraId="7345297F" w14:textId="77777777" w:rsidR="00E9011C" w:rsidRDefault="00E9011C" w:rsidP="00E9011C">
      <w:pPr>
        <w:rPr>
          <w:rFonts w:ascii="Arial" w:hAnsi="Arial" w:cs="Arial"/>
          <w:sz w:val="22"/>
          <w:szCs w:val="22"/>
        </w:rPr>
      </w:pPr>
    </w:p>
    <w:p w14:paraId="3F55E074" w14:textId="77777777" w:rsidR="00E9011C" w:rsidRDefault="00E9011C" w:rsidP="00E9011C">
      <w:pPr>
        <w:rPr>
          <w:rFonts w:ascii="Arial" w:hAnsi="Arial" w:cs="Arial"/>
          <w:sz w:val="22"/>
          <w:szCs w:val="22"/>
        </w:rPr>
      </w:pPr>
      <w:hyperlink r:id="rId18" w:history="1">
        <w:r w:rsidRPr="00A65BEC">
          <w:rPr>
            <w:rStyle w:val="Hyperlink"/>
            <w:rFonts w:ascii="Arial" w:hAnsi="Arial" w:cs="Arial"/>
            <w:sz w:val="22"/>
            <w:szCs w:val="22"/>
          </w:rPr>
          <w:t>https://www.kingsfund.org.uk</w:t>
        </w:r>
      </w:hyperlink>
      <w:r>
        <w:rPr>
          <w:rFonts w:ascii="Arial" w:hAnsi="Arial" w:cs="Arial"/>
          <w:sz w:val="22"/>
          <w:szCs w:val="22"/>
        </w:rPr>
        <w:t xml:space="preserve"> </w:t>
      </w:r>
      <w:r w:rsidRPr="00440981">
        <w:t>David</w:t>
      </w:r>
      <w:r w:rsidRPr="00440981">
        <w:rPr>
          <w:rFonts w:ascii="Arial" w:hAnsi="Arial" w:cs="Arial"/>
          <w:sz w:val="22"/>
          <w:szCs w:val="22"/>
        </w:rPr>
        <w:t xml:space="preserve"> Maguire</w:t>
      </w:r>
      <w:r>
        <w:rPr>
          <w:rFonts w:ascii="Arial" w:hAnsi="Arial" w:cs="Arial"/>
          <w:sz w:val="22"/>
          <w:szCs w:val="22"/>
        </w:rPr>
        <w:t xml:space="preserve"> et all, Kings found 2021]</w:t>
      </w:r>
    </w:p>
    <w:p w14:paraId="5C908A98" w14:textId="77777777" w:rsidR="00E9011C" w:rsidRPr="00904199" w:rsidRDefault="00E9011C" w:rsidP="00E9011C">
      <w:pPr>
        <w:shd w:val="clear" w:color="auto" w:fill="FFFFFF"/>
        <w:rPr>
          <w:rFonts w:ascii="Georgia" w:eastAsia="Times New Roman" w:hAnsi="Georgia" w:cs="Times New Roman"/>
          <w:color w:val="393939"/>
          <w:sz w:val="20"/>
          <w:szCs w:val="20"/>
          <w:lang w:val="en-GB" w:eastAsia="en-GB"/>
        </w:rPr>
      </w:pPr>
    </w:p>
    <w:p w14:paraId="3749EFCB" w14:textId="77777777" w:rsidR="00E9011C" w:rsidRDefault="00E9011C" w:rsidP="00E9011C">
      <w:pPr>
        <w:shd w:val="clear" w:color="auto" w:fill="FFFFFF"/>
        <w:rPr>
          <w:rFonts w:ascii="Georgia" w:eastAsia="Times New Roman" w:hAnsi="Georgia" w:cs="Times New Roman"/>
          <w:color w:val="393939"/>
          <w:sz w:val="20"/>
          <w:szCs w:val="20"/>
          <w:lang w:val="en-GB" w:eastAsia="en-GB"/>
        </w:rPr>
      </w:pPr>
      <w:r>
        <w:rPr>
          <w:rFonts w:ascii="Georgia" w:eastAsia="Times New Roman" w:hAnsi="Georgia" w:cs="Times New Roman"/>
          <w:color w:val="393939"/>
          <w:sz w:val="20"/>
          <w:szCs w:val="20"/>
          <w:lang w:val="en-GB" w:eastAsia="en-GB"/>
        </w:rPr>
        <w:t>May 2, 2022</w:t>
      </w:r>
      <w:hyperlink r:id="rId19" w:history="1">
        <w:r w:rsidRPr="00904199">
          <w:rPr>
            <w:rFonts w:ascii="Georgia" w:eastAsia="Times New Roman" w:hAnsi="Georgia" w:cs="Times New Roman"/>
            <w:color w:val="0000FF"/>
            <w:sz w:val="20"/>
            <w:szCs w:val="20"/>
            <w:u w:val="single"/>
            <w:lang w:val="en-GB" w:eastAsia="en-GB"/>
          </w:rPr>
          <w:t>Scholarly Articles</w:t>
        </w:r>
      </w:hyperlink>
      <w:r>
        <w:rPr>
          <w:rFonts w:ascii="Georgia" w:eastAsia="Times New Roman" w:hAnsi="Georgia" w:cs="Times New Roman"/>
          <w:color w:val="393939"/>
          <w:sz w:val="20"/>
          <w:szCs w:val="20"/>
          <w:lang w:val="en-GB" w:eastAsia="en-GB"/>
        </w:rPr>
        <w:t xml:space="preserve"> </w:t>
      </w:r>
      <w:r w:rsidRPr="00904199">
        <w:rPr>
          <w:rFonts w:ascii="Georgia" w:eastAsia="Times New Roman" w:hAnsi="Georgia" w:cs="Times New Roman"/>
          <w:color w:val="393939"/>
          <w:sz w:val="20"/>
          <w:szCs w:val="20"/>
          <w:lang w:val="en-GB" w:eastAsia="en-GB"/>
        </w:rPr>
        <w:t>by </w:t>
      </w:r>
      <w:hyperlink r:id="rId20" w:tooltip="Posts by Edeh Samuel Chukwuemeka ACMC" w:history="1">
        <w:r w:rsidRPr="00904199">
          <w:rPr>
            <w:rFonts w:ascii="Georgia" w:eastAsia="Times New Roman" w:hAnsi="Georgia" w:cs="Times New Roman"/>
            <w:color w:val="0000FF"/>
            <w:sz w:val="20"/>
            <w:szCs w:val="20"/>
            <w:u w:val="single"/>
            <w:lang w:val="en-GB" w:eastAsia="en-GB"/>
          </w:rPr>
          <w:t>Edeh Samuel Chukwuemeka ACMC</w:t>
        </w:r>
      </w:hyperlink>
    </w:p>
    <w:p w14:paraId="36F7B463" w14:textId="77777777" w:rsidR="00E9011C" w:rsidRDefault="00E9011C" w:rsidP="00E9011C">
      <w:pPr>
        <w:shd w:val="clear" w:color="auto" w:fill="FFFFFF"/>
        <w:rPr>
          <w:rFonts w:ascii="Georgia" w:eastAsia="Times New Roman" w:hAnsi="Georgia" w:cs="Times New Roman"/>
          <w:color w:val="393939"/>
          <w:sz w:val="20"/>
          <w:szCs w:val="20"/>
          <w:lang w:val="en-GB" w:eastAsia="en-GB"/>
        </w:rPr>
      </w:pPr>
    </w:p>
    <w:p w14:paraId="63E81F44" w14:textId="77777777" w:rsidR="00E9011C" w:rsidRDefault="00E9011C" w:rsidP="00E9011C">
      <w:pPr>
        <w:shd w:val="clear" w:color="auto" w:fill="FFFFFF"/>
        <w:rPr>
          <w:rFonts w:ascii="Georgia" w:eastAsia="Times New Roman" w:hAnsi="Georgia" w:cs="Times New Roman"/>
          <w:color w:val="393939"/>
          <w:sz w:val="20"/>
          <w:szCs w:val="20"/>
          <w:lang w:val="en-GB" w:eastAsia="en-GB"/>
        </w:rPr>
      </w:pPr>
    </w:p>
    <w:p w14:paraId="00DFDF8B" w14:textId="77777777" w:rsidR="00F5535F" w:rsidRDefault="00F5535F" w:rsidP="00E9011C">
      <w:pPr>
        <w:shd w:val="clear" w:color="auto" w:fill="FFFFFF"/>
        <w:rPr>
          <w:rFonts w:ascii="Georgia" w:eastAsia="Times New Roman" w:hAnsi="Georgia" w:cs="Times New Roman"/>
          <w:color w:val="393939"/>
          <w:sz w:val="20"/>
          <w:szCs w:val="20"/>
          <w:lang w:val="en-GB" w:eastAsia="en-GB"/>
        </w:rPr>
      </w:pPr>
      <w:r>
        <w:rPr>
          <w:rFonts w:ascii="Georgia" w:eastAsia="Times New Roman" w:hAnsi="Georgia" w:cs="Times New Roman"/>
          <w:color w:val="393939"/>
          <w:sz w:val="20"/>
          <w:szCs w:val="20"/>
          <w:lang w:val="en-GB" w:eastAsia="en-GB"/>
        </w:rPr>
        <w:t>K</w:t>
      </w:r>
      <w:r w:rsidR="007657A0">
        <w:rPr>
          <w:rFonts w:ascii="Georgia" w:eastAsia="Times New Roman" w:hAnsi="Georgia" w:cs="Times New Roman"/>
          <w:color w:val="393939"/>
          <w:sz w:val="20"/>
          <w:szCs w:val="20"/>
          <w:lang w:val="en-GB" w:eastAsia="en-GB"/>
        </w:rPr>
        <w:t>linikhealth</w:t>
      </w:r>
      <w:r w:rsidR="00794F0B">
        <w:rPr>
          <w:rFonts w:ascii="Georgia" w:eastAsia="Times New Roman" w:hAnsi="Georgia" w:cs="Times New Roman"/>
          <w:color w:val="393939"/>
          <w:sz w:val="20"/>
          <w:szCs w:val="20"/>
          <w:lang w:val="en-GB" w:eastAsia="en-GB"/>
        </w:rPr>
        <w:t>caresolution</w:t>
      </w:r>
      <w:r>
        <w:rPr>
          <w:rFonts w:ascii="Georgia" w:eastAsia="Times New Roman" w:hAnsi="Georgia" w:cs="Times New Roman"/>
          <w:color w:val="393939"/>
          <w:sz w:val="20"/>
          <w:szCs w:val="20"/>
          <w:lang w:val="en-GB" w:eastAsia="en-GB"/>
        </w:rPr>
        <w:t>.com</w:t>
      </w:r>
    </w:p>
    <w:p w14:paraId="45F0855E" w14:textId="77777777" w:rsidR="00F5535F" w:rsidRDefault="00F5535F" w:rsidP="00E9011C">
      <w:pPr>
        <w:shd w:val="clear" w:color="auto" w:fill="FFFFFF"/>
        <w:rPr>
          <w:rFonts w:ascii="Georgia" w:eastAsia="Times New Roman" w:hAnsi="Georgia" w:cs="Times New Roman"/>
          <w:color w:val="393939"/>
          <w:sz w:val="20"/>
          <w:szCs w:val="20"/>
          <w:lang w:val="en-GB" w:eastAsia="en-GB"/>
        </w:rPr>
      </w:pPr>
    </w:p>
    <w:p w14:paraId="61BD9384" w14:textId="77777777" w:rsidR="005112EC" w:rsidRDefault="005112EC" w:rsidP="00E9011C">
      <w:pPr>
        <w:shd w:val="clear" w:color="auto" w:fill="FFFFFF"/>
      </w:pPr>
      <w:hyperlink r:id="rId21" w:history="1">
        <w:r w:rsidRPr="00A65BEC">
          <w:rPr>
            <w:rStyle w:val="Hyperlink"/>
            <w:rFonts w:ascii="Arial" w:hAnsi="Arial" w:cs="Arial"/>
            <w:sz w:val="22"/>
            <w:szCs w:val="22"/>
          </w:rPr>
          <w:t>https://bscholarly.com/advantages-and-disadvantages-of-medical-technology/</w:t>
        </w:r>
      </w:hyperlink>
      <w:r w:rsidRPr="005112EC">
        <w:t xml:space="preserve"> </w:t>
      </w:r>
    </w:p>
    <w:p w14:paraId="30EEA707" w14:textId="77777777" w:rsidR="005112EC" w:rsidRDefault="005112EC" w:rsidP="00E9011C">
      <w:pPr>
        <w:shd w:val="clear" w:color="auto" w:fill="FFFFFF"/>
      </w:pPr>
    </w:p>
    <w:p w14:paraId="0E6E2487" w14:textId="40D11A67" w:rsidR="005112EC" w:rsidRDefault="005112EC" w:rsidP="00E9011C">
      <w:pPr>
        <w:shd w:val="clear" w:color="auto" w:fill="FFFFFF"/>
        <w:rPr>
          <w:rFonts w:ascii="Arial" w:hAnsi="Arial" w:cs="Arial"/>
          <w:sz w:val="22"/>
          <w:szCs w:val="22"/>
        </w:rPr>
      </w:pPr>
      <w:r w:rsidRPr="005112EC">
        <w:rPr>
          <w:rFonts w:ascii="Arial" w:hAnsi="Arial" w:cs="Arial"/>
          <w:sz w:val="22"/>
          <w:szCs w:val="22"/>
        </w:rPr>
        <w:t>https://www.7startup.vc/post/advantages-and-disadvantages-of-digital-healthcare-technology/</w:t>
      </w:r>
    </w:p>
    <w:p w14:paraId="1F052EB7" w14:textId="77777777" w:rsidR="005112EC" w:rsidRDefault="005112EC" w:rsidP="00E9011C">
      <w:pPr>
        <w:shd w:val="clear" w:color="auto" w:fill="FFFFFF"/>
        <w:rPr>
          <w:rFonts w:ascii="Arial" w:hAnsi="Arial" w:cs="Arial"/>
          <w:sz w:val="22"/>
          <w:szCs w:val="22"/>
        </w:rPr>
      </w:pPr>
    </w:p>
    <w:p w14:paraId="0306C27B" w14:textId="77777777" w:rsidR="005A3613" w:rsidRDefault="00175B4B" w:rsidP="0063461D">
      <w:pPr>
        <w:shd w:val="clear" w:color="auto" w:fill="FFFFFF"/>
      </w:pPr>
      <w:r w:rsidRPr="00AA21B9">
        <w:rPr>
          <w:rFonts w:ascii="Arial" w:hAnsi="Arial" w:cs="Arial"/>
          <w:sz w:val="22"/>
          <w:szCs w:val="22"/>
        </w:rPr>
        <w:br w:type="page"/>
      </w:r>
      <w:hyperlink r:id="rId22" w:history="1">
        <w:r w:rsidR="00BA58EC" w:rsidRPr="00A65BEC">
          <w:rPr>
            <w:rStyle w:val="Hyperlink"/>
            <w:rFonts w:ascii="Arial" w:hAnsi="Arial" w:cs="Arial"/>
            <w:sz w:val="22"/>
            <w:szCs w:val="22"/>
          </w:rPr>
          <w:t>https://www.netguru.com/blog/healthcare-software-types</w:t>
        </w:r>
      </w:hyperlink>
      <w:r w:rsidR="005A3613" w:rsidRPr="005A3613">
        <w:t xml:space="preserve"> </w:t>
      </w:r>
    </w:p>
    <w:p w14:paraId="2DD75B03" w14:textId="77777777" w:rsidR="005A3613" w:rsidRDefault="005A3613" w:rsidP="0063461D">
      <w:pPr>
        <w:shd w:val="clear" w:color="auto" w:fill="FFFFFF"/>
      </w:pPr>
    </w:p>
    <w:p w14:paraId="336BDA58" w14:textId="355F8E00" w:rsidR="00440981" w:rsidRDefault="005A3613" w:rsidP="0063461D">
      <w:pPr>
        <w:shd w:val="clear" w:color="auto" w:fill="FFFFFF"/>
        <w:rPr>
          <w:rFonts w:ascii="Arial" w:hAnsi="Arial" w:cs="Arial"/>
          <w:sz w:val="22"/>
          <w:szCs w:val="22"/>
        </w:rPr>
      </w:pPr>
      <w:r w:rsidRPr="005A3613">
        <w:rPr>
          <w:rFonts w:ascii="Arial" w:hAnsi="Arial" w:cs="Arial"/>
          <w:sz w:val="22"/>
          <w:szCs w:val="22"/>
        </w:rPr>
        <w:t>ttps://www.healthtechzone.com/channels/medical-hardware/</w:t>
      </w:r>
    </w:p>
    <w:p w14:paraId="4D2EF892" w14:textId="1E02D308" w:rsidR="005A3613" w:rsidRDefault="005A3613" w:rsidP="0063461D">
      <w:pPr>
        <w:shd w:val="clear" w:color="auto" w:fill="FFFFFF"/>
        <w:rPr>
          <w:rFonts w:ascii="Arial" w:hAnsi="Arial" w:cs="Arial"/>
          <w:sz w:val="22"/>
          <w:szCs w:val="22"/>
        </w:rPr>
      </w:pPr>
    </w:p>
    <w:p w14:paraId="6D669326" w14:textId="77777777" w:rsidR="005A3613" w:rsidRDefault="005A3613" w:rsidP="0063461D">
      <w:pPr>
        <w:shd w:val="clear" w:color="auto" w:fill="FFFFFF"/>
        <w:rPr>
          <w:rFonts w:ascii="Arial" w:hAnsi="Arial" w:cs="Arial"/>
          <w:sz w:val="22"/>
          <w:szCs w:val="22"/>
        </w:rPr>
      </w:pPr>
    </w:p>
    <w:p w14:paraId="0C294EB2" w14:textId="68EDC20B" w:rsidR="00BA58EC" w:rsidRDefault="00BA58EC" w:rsidP="0063461D">
      <w:pPr>
        <w:shd w:val="clear" w:color="auto" w:fill="FFFFFF"/>
        <w:rPr>
          <w:rFonts w:ascii="Arial" w:hAnsi="Arial" w:cs="Arial"/>
          <w:sz w:val="22"/>
          <w:szCs w:val="22"/>
        </w:rPr>
      </w:pPr>
    </w:p>
    <w:p w14:paraId="043A030F" w14:textId="3266677E" w:rsidR="00BA58EC" w:rsidRDefault="00BA58EC" w:rsidP="0063461D">
      <w:pPr>
        <w:shd w:val="clear" w:color="auto" w:fill="FFFFFF"/>
        <w:rPr>
          <w:rFonts w:ascii="Arial" w:hAnsi="Arial" w:cs="Arial"/>
          <w:sz w:val="22"/>
          <w:szCs w:val="22"/>
        </w:rPr>
      </w:pPr>
    </w:p>
    <w:p w14:paraId="1D9D2C4F" w14:textId="77777777" w:rsidR="005A3613" w:rsidRPr="0063461D" w:rsidRDefault="005A3613" w:rsidP="0063461D">
      <w:pPr>
        <w:shd w:val="clear" w:color="auto" w:fill="FFFFFF"/>
        <w:rPr>
          <w:rFonts w:ascii="Georgia" w:eastAsia="Times New Roman" w:hAnsi="Georgia" w:cs="Times New Roman"/>
          <w:color w:val="393939"/>
          <w:sz w:val="20"/>
          <w:szCs w:val="20"/>
          <w:lang w:val="en-GB" w:eastAsia="en-GB"/>
        </w:rPr>
      </w:pPr>
    </w:p>
    <w:p w14:paraId="75DF4E25" w14:textId="77777777" w:rsidR="00440981" w:rsidRPr="003510DE" w:rsidRDefault="00440981" w:rsidP="003510DE">
      <w:pPr>
        <w:rPr>
          <w:rFonts w:ascii="Arial" w:hAnsi="Arial" w:cs="Arial"/>
          <w:sz w:val="22"/>
          <w:szCs w:val="22"/>
        </w:rPr>
      </w:pPr>
    </w:p>
    <w:sectPr w:rsidR="00440981" w:rsidRPr="003510DE" w:rsidSect="0070650C">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B29B4" w14:textId="77777777" w:rsidR="002F1583" w:rsidRDefault="002F1583" w:rsidP="002F1583">
      <w:r>
        <w:separator/>
      </w:r>
    </w:p>
  </w:endnote>
  <w:endnote w:type="continuationSeparator" w:id="0">
    <w:p w14:paraId="761657A9" w14:textId="77777777" w:rsidR="002F1583" w:rsidRDefault="002F1583" w:rsidP="002F1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badi">
    <w:charset w:val="00"/>
    <w:family w:val="swiss"/>
    <w:pitch w:val="variable"/>
    <w:sig w:usb0="80000003" w:usb1="00000000" w:usb2="00000000" w:usb3="00000000" w:csb0="00000001"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2064330"/>
      <w:docPartObj>
        <w:docPartGallery w:val="Page Numbers (Bottom of Page)"/>
        <w:docPartUnique/>
      </w:docPartObj>
    </w:sdtPr>
    <w:sdtEndPr>
      <w:rPr>
        <w:noProof/>
      </w:rPr>
    </w:sdtEndPr>
    <w:sdtContent>
      <w:p w14:paraId="3B88EBCE" w14:textId="21A86A64" w:rsidR="00B51C5C" w:rsidRDefault="00B51C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8CDC0A" w14:textId="77777777" w:rsidR="002F1583" w:rsidRDefault="002F1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792C2" w14:textId="77777777" w:rsidR="002F1583" w:rsidRDefault="002F1583" w:rsidP="002F1583">
      <w:r>
        <w:separator/>
      </w:r>
    </w:p>
  </w:footnote>
  <w:footnote w:type="continuationSeparator" w:id="0">
    <w:p w14:paraId="1D73B513" w14:textId="77777777" w:rsidR="002F1583" w:rsidRDefault="002F1583" w:rsidP="002F15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5583E" w14:textId="40288330" w:rsidR="00653515" w:rsidRDefault="00653515">
    <w:pPr>
      <w:pStyle w:val="Header"/>
    </w:pPr>
  </w:p>
  <w:p w14:paraId="6401503C" w14:textId="6D3D9DC7" w:rsidR="00653515" w:rsidRDefault="00653515">
    <w:pPr>
      <w:pStyle w:val="Header"/>
    </w:pPr>
    <w:r>
      <w:t>RESEARCH SKILLS FOR HEALTHCARE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9377E"/>
    <w:multiLevelType w:val="hybridMultilevel"/>
    <w:tmpl w:val="08643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B4BA3"/>
    <w:multiLevelType w:val="hybridMultilevel"/>
    <w:tmpl w:val="DD220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9E1D05"/>
    <w:multiLevelType w:val="hybridMultilevel"/>
    <w:tmpl w:val="72CEA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9D21F1"/>
    <w:multiLevelType w:val="multilevel"/>
    <w:tmpl w:val="9A9CD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667366">
    <w:abstractNumId w:val="0"/>
  </w:num>
  <w:num w:numId="2" w16cid:durableId="1175343009">
    <w:abstractNumId w:val="1"/>
  </w:num>
  <w:num w:numId="3" w16cid:durableId="680083596">
    <w:abstractNumId w:val="2"/>
  </w:num>
  <w:num w:numId="4" w16cid:durableId="6021499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934"/>
    <w:rsid w:val="00015452"/>
    <w:rsid w:val="0001616D"/>
    <w:rsid w:val="00047DFB"/>
    <w:rsid w:val="00072ED6"/>
    <w:rsid w:val="00085955"/>
    <w:rsid w:val="000A7575"/>
    <w:rsid w:val="000B1CF7"/>
    <w:rsid w:val="000C3A1A"/>
    <w:rsid w:val="00147ED5"/>
    <w:rsid w:val="00164FB1"/>
    <w:rsid w:val="00175B4B"/>
    <w:rsid w:val="00176BD7"/>
    <w:rsid w:val="00185185"/>
    <w:rsid w:val="001E1647"/>
    <w:rsid w:val="001E50CF"/>
    <w:rsid w:val="00207580"/>
    <w:rsid w:val="00212BF9"/>
    <w:rsid w:val="0022199D"/>
    <w:rsid w:val="0023499A"/>
    <w:rsid w:val="00247ED6"/>
    <w:rsid w:val="0026390A"/>
    <w:rsid w:val="002A1EFB"/>
    <w:rsid w:val="002B7EA3"/>
    <w:rsid w:val="002D41BF"/>
    <w:rsid w:val="002F097A"/>
    <w:rsid w:val="002F1583"/>
    <w:rsid w:val="002F69CB"/>
    <w:rsid w:val="003362E0"/>
    <w:rsid w:val="00342C38"/>
    <w:rsid w:val="00346AD9"/>
    <w:rsid w:val="00347184"/>
    <w:rsid w:val="003507BB"/>
    <w:rsid w:val="003510DE"/>
    <w:rsid w:val="0035206A"/>
    <w:rsid w:val="003A741B"/>
    <w:rsid w:val="00440981"/>
    <w:rsid w:val="00444BB1"/>
    <w:rsid w:val="00451EBE"/>
    <w:rsid w:val="004546A6"/>
    <w:rsid w:val="00482103"/>
    <w:rsid w:val="004A14B6"/>
    <w:rsid w:val="004A461C"/>
    <w:rsid w:val="004A6589"/>
    <w:rsid w:val="004C4E6B"/>
    <w:rsid w:val="004E2026"/>
    <w:rsid w:val="005112EC"/>
    <w:rsid w:val="00511C68"/>
    <w:rsid w:val="005850CA"/>
    <w:rsid w:val="00585906"/>
    <w:rsid w:val="005A3613"/>
    <w:rsid w:val="005A57E4"/>
    <w:rsid w:val="005A595D"/>
    <w:rsid w:val="005B4418"/>
    <w:rsid w:val="005D7B11"/>
    <w:rsid w:val="005F1FD7"/>
    <w:rsid w:val="006222CE"/>
    <w:rsid w:val="006278E8"/>
    <w:rsid w:val="0063461D"/>
    <w:rsid w:val="0063765A"/>
    <w:rsid w:val="00637667"/>
    <w:rsid w:val="00653515"/>
    <w:rsid w:val="00676F54"/>
    <w:rsid w:val="00690A03"/>
    <w:rsid w:val="006B23F6"/>
    <w:rsid w:val="006B5F76"/>
    <w:rsid w:val="006C103E"/>
    <w:rsid w:val="006D79F1"/>
    <w:rsid w:val="00705E9E"/>
    <w:rsid w:val="0070650C"/>
    <w:rsid w:val="00723B70"/>
    <w:rsid w:val="00725764"/>
    <w:rsid w:val="007657A0"/>
    <w:rsid w:val="00767CBE"/>
    <w:rsid w:val="00774353"/>
    <w:rsid w:val="00794F0B"/>
    <w:rsid w:val="007B0D3B"/>
    <w:rsid w:val="007C2314"/>
    <w:rsid w:val="00807B28"/>
    <w:rsid w:val="00812934"/>
    <w:rsid w:val="008578B5"/>
    <w:rsid w:val="00872B4A"/>
    <w:rsid w:val="008956EA"/>
    <w:rsid w:val="008A0D93"/>
    <w:rsid w:val="008B6BFD"/>
    <w:rsid w:val="008C410B"/>
    <w:rsid w:val="008D63A2"/>
    <w:rsid w:val="008F1F52"/>
    <w:rsid w:val="00904199"/>
    <w:rsid w:val="009056E5"/>
    <w:rsid w:val="0093207C"/>
    <w:rsid w:val="009338B8"/>
    <w:rsid w:val="00941D1C"/>
    <w:rsid w:val="00966197"/>
    <w:rsid w:val="009A64FE"/>
    <w:rsid w:val="009B7648"/>
    <w:rsid w:val="009C3C29"/>
    <w:rsid w:val="009C7BAB"/>
    <w:rsid w:val="009E529B"/>
    <w:rsid w:val="00A017BE"/>
    <w:rsid w:val="00A57F62"/>
    <w:rsid w:val="00A908FE"/>
    <w:rsid w:val="00AA21B9"/>
    <w:rsid w:val="00AA22F0"/>
    <w:rsid w:val="00AE5817"/>
    <w:rsid w:val="00AF3395"/>
    <w:rsid w:val="00B055AC"/>
    <w:rsid w:val="00B156D3"/>
    <w:rsid w:val="00B34375"/>
    <w:rsid w:val="00B47EE9"/>
    <w:rsid w:val="00B51C5C"/>
    <w:rsid w:val="00B8599D"/>
    <w:rsid w:val="00B94D04"/>
    <w:rsid w:val="00BA58EC"/>
    <w:rsid w:val="00BB4973"/>
    <w:rsid w:val="00BE7782"/>
    <w:rsid w:val="00C0143C"/>
    <w:rsid w:val="00C113B8"/>
    <w:rsid w:val="00C80489"/>
    <w:rsid w:val="00C90D3A"/>
    <w:rsid w:val="00C92B9A"/>
    <w:rsid w:val="00CB2B6A"/>
    <w:rsid w:val="00CB4E9C"/>
    <w:rsid w:val="00CC542F"/>
    <w:rsid w:val="00D00F7D"/>
    <w:rsid w:val="00D24D71"/>
    <w:rsid w:val="00D30642"/>
    <w:rsid w:val="00D506CE"/>
    <w:rsid w:val="00D50E09"/>
    <w:rsid w:val="00D908EA"/>
    <w:rsid w:val="00E112CB"/>
    <w:rsid w:val="00E519BC"/>
    <w:rsid w:val="00E52D4B"/>
    <w:rsid w:val="00E56866"/>
    <w:rsid w:val="00E9011C"/>
    <w:rsid w:val="00EC11F5"/>
    <w:rsid w:val="00EC396A"/>
    <w:rsid w:val="00EC4F34"/>
    <w:rsid w:val="00EF4047"/>
    <w:rsid w:val="00EF4BDF"/>
    <w:rsid w:val="00F151DA"/>
    <w:rsid w:val="00F153C7"/>
    <w:rsid w:val="00F1639D"/>
    <w:rsid w:val="00F32604"/>
    <w:rsid w:val="00F35E99"/>
    <w:rsid w:val="00F5535F"/>
    <w:rsid w:val="00F67C04"/>
    <w:rsid w:val="00F75432"/>
    <w:rsid w:val="00F83E75"/>
    <w:rsid w:val="00F97029"/>
    <w:rsid w:val="00FA0A7C"/>
    <w:rsid w:val="00FB24A6"/>
    <w:rsid w:val="00FC4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967027"/>
  <w15:chartTrackingRefBased/>
  <w15:docId w15:val="{D217B2BC-48A0-47EB-BB69-3D85D4285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812934"/>
    <w:pPr>
      <w:spacing w:after="0" w:line="240" w:lineRule="auto"/>
    </w:pPr>
    <w:rPr>
      <w:sz w:val="24"/>
      <w:szCs w:val="24"/>
      <w:lang w:val="en-US"/>
    </w:rPr>
  </w:style>
  <w:style w:type="paragraph" w:styleId="Heading1">
    <w:name w:val="heading 1"/>
    <w:basedOn w:val="Normal"/>
    <w:next w:val="Normal"/>
    <w:link w:val="Heading1Char"/>
    <w:uiPriority w:val="9"/>
    <w:qFormat/>
    <w:rsid w:val="00B055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507B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2934"/>
    <w:pPr>
      <w:jc w:val="center"/>
    </w:pPr>
    <w:rPr>
      <w:rFonts w:asciiTheme="majorHAnsi" w:eastAsiaTheme="majorEastAsia" w:hAnsiTheme="majorHAnsi" w:cstheme="majorBidi"/>
      <w:color w:val="4472C4" w:themeColor="accent1"/>
      <w:sz w:val="80"/>
    </w:rPr>
  </w:style>
  <w:style w:type="character" w:customStyle="1" w:styleId="TitleChar">
    <w:name w:val="Title Char"/>
    <w:basedOn w:val="DefaultParagraphFont"/>
    <w:link w:val="Title"/>
    <w:uiPriority w:val="10"/>
    <w:rsid w:val="00812934"/>
    <w:rPr>
      <w:rFonts w:asciiTheme="majorHAnsi" w:eastAsiaTheme="majorEastAsia" w:hAnsiTheme="majorHAnsi" w:cstheme="majorBidi"/>
      <w:color w:val="4472C4" w:themeColor="accent1"/>
      <w:sz w:val="80"/>
      <w:szCs w:val="24"/>
      <w:lang w:val="en-US"/>
    </w:rPr>
  </w:style>
  <w:style w:type="paragraph" w:styleId="Subtitle">
    <w:name w:val="Subtitle"/>
    <w:basedOn w:val="Normal"/>
    <w:next w:val="Normal"/>
    <w:link w:val="SubtitleChar"/>
    <w:uiPriority w:val="11"/>
    <w:qFormat/>
    <w:rsid w:val="00812934"/>
    <w:rPr>
      <w:i/>
      <w:sz w:val="42"/>
    </w:rPr>
  </w:style>
  <w:style w:type="character" w:customStyle="1" w:styleId="SubtitleChar">
    <w:name w:val="Subtitle Char"/>
    <w:basedOn w:val="DefaultParagraphFont"/>
    <w:link w:val="Subtitle"/>
    <w:uiPriority w:val="11"/>
    <w:rsid w:val="00812934"/>
    <w:rPr>
      <w:i/>
      <w:sz w:val="42"/>
      <w:szCs w:val="24"/>
      <w:lang w:val="en-US"/>
    </w:rPr>
  </w:style>
  <w:style w:type="paragraph" w:styleId="Header">
    <w:name w:val="header"/>
    <w:basedOn w:val="Normal"/>
    <w:link w:val="HeaderChar"/>
    <w:uiPriority w:val="99"/>
    <w:unhideWhenUsed/>
    <w:rsid w:val="002F1583"/>
    <w:pPr>
      <w:tabs>
        <w:tab w:val="center" w:pos="4513"/>
        <w:tab w:val="right" w:pos="9026"/>
      </w:tabs>
    </w:pPr>
  </w:style>
  <w:style w:type="character" w:customStyle="1" w:styleId="HeaderChar">
    <w:name w:val="Header Char"/>
    <w:basedOn w:val="DefaultParagraphFont"/>
    <w:link w:val="Header"/>
    <w:uiPriority w:val="99"/>
    <w:rsid w:val="002F1583"/>
    <w:rPr>
      <w:sz w:val="24"/>
      <w:szCs w:val="24"/>
      <w:lang w:val="en-US"/>
    </w:rPr>
  </w:style>
  <w:style w:type="paragraph" w:styleId="Footer">
    <w:name w:val="footer"/>
    <w:basedOn w:val="Normal"/>
    <w:link w:val="FooterChar"/>
    <w:uiPriority w:val="99"/>
    <w:unhideWhenUsed/>
    <w:rsid w:val="002F1583"/>
    <w:pPr>
      <w:tabs>
        <w:tab w:val="center" w:pos="4513"/>
        <w:tab w:val="right" w:pos="9026"/>
      </w:tabs>
    </w:pPr>
  </w:style>
  <w:style w:type="character" w:customStyle="1" w:styleId="FooterChar">
    <w:name w:val="Footer Char"/>
    <w:basedOn w:val="DefaultParagraphFont"/>
    <w:link w:val="Footer"/>
    <w:uiPriority w:val="99"/>
    <w:rsid w:val="002F1583"/>
    <w:rPr>
      <w:sz w:val="24"/>
      <w:szCs w:val="24"/>
      <w:lang w:val="en-US"/>
    </w:rPr>
  </w:style>
  <w:style w:type="paragraph" w:styleId="NoSpacing">
    <w:name w:val="No Spacing"/>
    <w:link w:val="NoSpacingChar"/>
    <w:uiPriority w:val="1"/>
    <w:qFormat/>
    <w:rsid w:val="007065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650C"/>
    <w:rPr>
      <w:rFonts w:eastAsiaTheme="minorEastAsia"/>
      <w:lang w:val="en-US"/>
    </w:rPr>
  </w:style>
  <w:style w:type="character" w:styleId="Hyperlink">
    <w:name w:val="Hyperlink"/>
    <w:basedOn w:val="DefaultParagraphFont"/>
    <w:uiPriority w:val="99"/>
    <w:unhideWhenUsed/>
    <w:rsid w:val="00175B4B"/>
    <w:rPr>
      <w:color w:val="0563C1" w:themeColor="hyperlink"/>
      <w:u w:val="single"/>
    </w:rPr>
  </w:style>
  <w:style w:type="character" w:styleId="UnresolvedMention">
    <w:name w:val="Unresolved Mention"/>
    <w:basedOn w:val="DefaultParagraphFont"/>
    <w:uiPriority w:val="99"/>
    <w:semiHidden/>
    <w:unhideWhenUsed/>
    <w:rsid w:val="00175B4B"/>
    <w:rPr>
      <w:color w:val="605E5C"/>
      <w:shd w:val="clear" w:color="auto" w:fill="E1DFDD"/>
    </w:rPr>
  </w:style>
  <w:style w:type="character" w:customStyle="1" w:styleId="Heading1Char">
    <w:name w:val="Heading 1 Char"/>
    <w:basedOn w:val="DefaultParagraphFont"/>
    <w:link w:val="Heading1"/>
    <w:uiPriority w:val="9"/>
    <w:rsid w:val="00B055AC"/>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3507BB"/>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8578B5"/>
    <w:pPr>
      <w:ind w:left="720"/>
      <w:contextualSpacing/>
    </w:pPr>
  </w:style>
  <w:style w:type="character" w:customStyle="1" w:styleId="mf-jss3877">
    <w:name w:val="mf-jss3877"/>
    <w:basedOn w:val="DefaultParagraphFont"/>
    <w:rsid w:val="006D79F1"/>
  </w:style>
  <w:style w:type="character" w:customStyle="1" w:styleId="mf-jss3884">
    <w:name w:val="mf-jss3884"/>
    <w:basedOn w:val="DefaultParagraphFont"/>
    <w:rsid w:val="006D79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178600">
      <w:bodyDiv w:val="1"/>
      <w:marLeft w:val="0"/>
      <w:marRight w:val="0"/>
      <w:marTop w:val="0"/>
      <w:marBottom w:val="0"/>
      <w:divBdr>
        <w:top w:val="none" w:sz="0" w:space="0" w:color="auto"/>
        <w:left w:val="none" w:sz="0" w:space="0" w:color="auto"/>
        <w:bottom w:val="none" w:sz="0" w:space="0" w:color="auto"/>
        <w:right w:val="none" w:sz="0" w:space="0" w:color="auto"/>
      </w:divBdr>
    </w:div>
    <w:div w:id="798494017">
      <w:bodyDiv w:val="1"/>
      <w:marLeft w:val="0"/>
      <w:marRight w:val="0"/>
      <w:marTop w:val="0"/>
      <w:marBottom w:val="0"/>
      <w:divBdr>
        <w:top w:val="none" w:sz="0" w:space="0" w:color="auto"/>
        <w:left w:val="none" w:sz="0" w:space="0" w:color="auto"/>
        <w:bottom w:val="none" w:sz="0" w:space="0" w:color="auto"/>
        <w:right w:val="none" w:sz="0" w:space="0" w:color="auto"/>
      </w:divBdr>
    </w:div>
    <w:div w:id="917397036">
      <w:bodyDiv w:val="1"/>
      <w:marLeft w:val="0"/>
      <w:marRight w:val="0"/>
      <w:marTop w:val="0"/>
      <w:marBottom w:val="0"/>
      <w:divBdr>
        <w:top w:val="none" w:sz="0" w:space="0" w:color="auto"/>
        <w:left w:val="none" w:sz="0" w:space="0" w:color="auto"/>
        <w:bottom w:val="none" w:sz="0" w:space="0" w:color="auto"/>
        <w:right w:val="none" w:sz="0" w:space="0" w:color="auto"/>
      </w:divBdr>
    </w:div>
    <w:div w:id="965936577">
      <w:bodyDiv w:val="1"/>
      <w:marLeft w:val="0"/>
      <w:marRight w:val="0"/>
      <w:marTop w:val="0"/>
      <w:marBottom w:val="0"/>
      <w:divBdr>
        <w:top w:val="none" w:sz="0" w:space="0" w:color="auto"/>
        <w:left w:val="none" w:sz="0" w:space="0" w:color="auto"/>
        <w:bottom w:val="none" w:sz="0" w:space="0" w:color="auto"/>
        <w:right w:val="none" w:sz="0" w:space="0" w:color="auto"/>
      </w:divBdr>
    </w:div>
    <w:div w:id="1006521108">
      <w:bodyDiv w:val="1"/>
      <w:marLeft w:val="0"/>
      <w:marRight w:val="0"/>
      <w:marTop w:val="0"/>
      <w:marBottom w:val="0"/>
      <w:divBdr>
        <w:top w:val="none" w:sz="0" w:space="0" w:color="auto"/>
        <w:left w:val="none" w:sz="0" w:space="0" w:color="auto"/>
        <w:bottom w:val="none" w:sz="0" w:space="0" w:color="auto"/>
        <w:right w:val="none" w:sz="0" w:space="0" w:color="auto"/>
      </w:divBdr>
    </w:div>
    <w:div w:id="1319577230">
      <w:bodyDiv w:val="1"/>
      <w:marLeft w:val="0"/>
      <w:marRight w:val="0"/>
      <w:marTop w:val="0"/>
      <w:marBottom w:val="0"/>
      <w:divBdr>
        <w:top w:val="none" w:sz="0" w:space="0" w:color="auto"/>
        <w:left w:val="none" w:sz="0" w:space="0" w:color="auto"/>
        <w:bottom w:val="none" w:sz="0" w:space="0" w:color="auto"/>
        <w:right w:val="none" w:sz="0" w:space="0" w:color="auto"/>
      </w:divBdr>
    </w:div>
    <w:div w:id="1488324594">
      <w:bodyDiv w:val="1"/>
      <w:marLeft w:val="0"/>
      <w:marRight w:val="0"/>
      <w:marTop w:val="0"/>
      <w:marBottom w:val="0"/>
      <w:divBdr>
        <w:top w:val="none" w:sz="0" w:space="0" w:color="auto"/>
        <w:left w:val="none" w:sz="0" w:space="0" w:color="auto"/>
        <w:bottom w:val="none" w:sz="0" w:space="0" w:color="auto"/>
        <w:right w:val="none" w:sz="0" w:space="0" w:color="auto"/>
      </w:divBdr>
      <w:divsChild>
        <w:div w:id="1423378334">
          <w:marLeft w:val="0"/>
          <w:marRight w:val="0"/>
          <w:marTop w:val="0"/>
          <w:marBottom w:val="0"/>
          <w:divBdr>
            <w:top w:val="none" w:sz="0" w:space="0" w:color="auto"/>
            <w:left w:val="none" w:sz="0" w:space="0" w:color="auto"/>
            <w:bottom w:val="none" w:sz="0" w:space="0" w:color="auto"/>
            <w:right w:val="none" w:sz="0" w:space="0" w:color="auto"/>
          </w:divBdr>
        </w:div>
        <w:div w:id="1422337364">
          <w:marLeft w:val="0"/>
          <w:marRight w:val="0"/>
          <w:marTop w:val="0"/>
          <w:marBottom w:val="0"/>
          <w:divBdr>
            <w:top w:val="none" w:sz="0" w:space="0" w:color="auto"/>
            <w:left w:val="none" w:sz="0" w:space="0" w:color="auto"/>
            <w:bottom w:val="none" w:sz="0" w:space="0" w:color="auto"/>
            <w:right w:val="none" w:sz="0" w:space="0" w:color="auto"/>
          </w:divBdr>
        </w:div>
        <w:div w:id="297154412">
          <w:marLeft w:val="0"/>
          <w:marRight w:val="0"/>
          <w:marTop w:val="0"/>
          <w:marBottom w:val="0"/>
          <w:divBdr>
            <w:top w:val="none" w:sz="0" w:space="0" w:color="auto"/>
            <w:left w:val="none" w:sz="0" w:space="0" w:color="auto"/>
            <w:bottom w:val="none" w:sz="0" w:space="0" w:color="auto"/>
            <w:right w:val="none" w:sz="0" w:space="0" w:color="auto"/>
          </w:divBdr>
        </w:div>
        <w:div w:id="1356494612">
          <w:marLeft w:val="0"/>
          <w:marRight w:val="0"/>
          <w:marTop w:val="0"/>
          <w:marBottom w:val="0"/>
          <w:divBdr>
            <w:top w:val="none" w:sz="0" w:space="0" w:color="auto"/>
            <w:left w:val="none" w:sz="0" w:space="0" w:color="auto"/>
            <w:bottom w:val="none" w:sz="0" w:space="0" w:color="auto"/>
            <w:right w:val="none" w:sz="0" w:space="0" w:color="auto"/>
          </w:divBdr>
        </w:div>
      </w:divsChild>
    </w:div>
    <w:div w:id="192965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kingsfund.org.u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bscholarly.com/advantages-and-disadvantages-of-medical-technology/"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bscholarly.com/author/bscholarl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s://bscholarly.com/scholarly-work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netguru.com/blog/healthcare-software-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9D32E-CAA0-4FED-9E4A-CB151974AB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2225</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RECSEARCH SKILLS FOR HEALTHCARE</vt:lpstr>
    </vt:vector>
  </TitlesOfParts>
  <Company/>
  <LinksUpToDate>false</LinksUpToDate>
  <CharactersWithSpaces>14879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RECSEARCH SKILLS FOR HEALTHCARE</dc:title>
  <dc:subject/>
  <dc:creator>sarasimao073@gmail.com</dc:creator>
  <cp:keywords/>
  <dc:description/>
  <cp:lastModifiedBy>sarasimao073@gmail.com</cp:lastModifiedBy>
  <cp:revision>2</cp:revision>
  <dcterms:created xsi:type="dcterms:W3CDTF">2022-09-05T16:45:00Z</dcterms:created>
  <dcterms:modified xsi:type="dcterms:W3CDTF">2022-09-05T16:45:00Z</dcterms:modified>
</cp:coreProperties>
</file>