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EADB8" w14:textId="77777777" w:rsidR="00B031CC" w:rsidRDefault="00A02F4A">
      <w:pPr>
        <w:rPr>
          <w:u w:val="single"/>
        </w:rPr>
      </w:pPr>
      <w:r w:rsidRPr="00A02F4A">
        <w:rPr>
          <w:u w:val="single"/>
        </w:rPr>
        <w:t>Analysis of results</w:t>
      </w:r>
    </w:p>
    <w:p w14:paraId="2F0B17AE" w14:textId="77777777" w:rsidR="00A02F4A" w:rsidRDefault="00A02F4A">
      <w:pPr>
        <w:rPr>
          <w:u w:val="single"/>
        </w:rPr>
      </w:pPr>
    </w:p>
    <w:p w14:paraId="57982BA7" w14:textId="443B322B" w:rsidR="00D21298" w:rsidRDefault="00A02F4A">
      <w:r>
        <w:t>This</w:t>
      </w:r>
      <w:r w:rsidR="000E043F">
        <w:t xml:space="preserve"> chapter of the project follows on from the </w:t>
      </w:r>
      <w:r w:rsidR="00D21298">
        <w:t xml:space="preserve">previous section </w:t>
      </w:r>
      <w:r w:rsidR="00F64F07">
        <w:t xml:space="preserve">that </w:t>
      </w:r>
      <w:r w:rsidR="00D21298">
        <w:t>outlin</w:t>
      </w:r>
      <w:r w:rsidR="00F64F07">
        <w:t>ed</w:t>
      </w:r>
      <w:r w:rsidR="00D21298">
        <w:t xml:space="preserve"> methods of research</w:t>
      </w:r>
      <w:r w:rsidR="000E043F">
        <w:t xml:space="preserve">. Primary research has </w:t>
      </w:r>
      <w:r w:rsidR="00D21298">
        <w:t>been</w:t>
      </w:r>
      <w:r w:rsidR="000E043F">
        <w:t xml:space="preserve"> conducted and obtained via survey to serving members of Gwent police and the information given will be presented and analysed.  </w:t>
      </w:r>
      <w:r w:rsidR="00D21298">
        <w:t>A</w:t>
      </w:r>
      <w:r w:rsidR="0042668B">
        <w:t>nalysi</w:t>
      </w:r>
      <w:r w:rsidR="00D21298">
        <w:t>s of</w:t>
      </w:r>
      <w:r w:rsidR="0042668B">
        <w:t xml:space="preserve"> the data </w:t>
      </w:r>
      <w:r w:rsidR="00D21298">
        <w:t>will</w:t>
      </w:r>
      <w:r w:rsidR="0042668B">
        <w:t xml:space="preserve"> aid in answering the research question</w:t>
      </w:r>
      <w:r w:rsidR="00D21298">
        <w:t xml:space="preserve"> (N Blaikie, 2003)</w:t>
      </w:r>
      <w:r w:rsidR="0042668B">
        <w:t xml:space="preserve">; </w:t>
      </w:r>
      <w:r w:rsidR="00F64F07">
        <w:t>and address if</w:t>
      </w:r>
      <w:r w:rsidR="0042668B">
        <w:t xml:space="preserve"> body worn video camera improve</w:t>
      </w:r>
      <w:r w:rsidR="00F64F07">
        <w:t>s</w:t>
      </w:r>
      <w:r w:rsidR="0042668B">
        <w:t xml:space="preserve"> the likelihood of officers becoming victims of </w:t>
      </w:r>
      <w:r w:rsidR="00D21298">
        <w:t>assault.</w:t>
      </w:r>
    </w:p>
    <w:p w14:paraId="03CF7D6A" w14:textId="575506F7" w:rsidR="00D21298" w:rsidRDefault="00D21298">
      <w:r>
        <w:t xml:space="preserve">Within the surveys </w:t>
      </w:r>
      <w:r w:rsidR="004E6B8D">
        <w:t>several</w:t>
      </w:r>
      <w:r>
        <w:t xml:space="preserve"> question styles were conducted allowing for a variety of results with options to elaborate on some answers. These questionnaires were sent to serving members of Gwent police which returned a response from 57 participants. All participants are anonymous and </w:t>
      </w:r>
      <w:r w:rsidR="00F64F07">
        <w:t xml:space="preserve">have all </w:t>
      </w:r>
      <w:r>
        <w:t>approved the</w:t>
      </w:r>
      <w:r w:rsidR="00F64F07">
        <w:t xml:space="preserve"> analysis of the</w:t>
      </w:r>
      <w:r>
        <w:t xml:space="preserve"> information</w:t>
      </w:r>
      <w:r w:rsidR="00F64F07">
        <w:t xml:space="preserve"> provided</w:t>
      </w:r>
      <w:r>
        <w:t xml:space="preserve">. </w:t>
      </w:r>
    </w:p>
    <w:p w14:paraId="212D0F02" w14:textId="363A7AD2" w:rsidR="00F47FD4" w:rsidRDefault="00D21298">
      <w:r>
        <w:t xml:space="preserve">The sample from Gwent police </w:t>
      </w:r>
      <w:r w:rsidR="00F47FD4">
        <w:t>returned</w:t>
      </w:r>
      <w:r w:rsidR="004E6B8D">
        <w:t xml:space="preserve"> a</w:t>
      </w:r>
      <w:r w:rsidR="00F47FD4">
        <w:t xml:space="preserve"> </w:t>
      </w:r>
      <w:r w:rsidR="00926737">
        <w:t>varied</w:t>
      </w:r>
      <w:r w:rsidR="00F47FD4">
        <w:t xml:space="preserve"> length of service with </w:t>
      </w:r>
      <w:proofErr w:type="gramStart"/>
      <w:r w:rsidR="00F47FD4">
        <w:t>the majority of</w:t>
      </w:r>
      <w:proofErr w:type="gramEnd"/>
      <w:r w:rsidR="00F47FD4">
        <w:t xml:space="preserve"> respondents at 36.8% serving 2+</w:t>
      </w:r>
      <w:r w:rsidR="000B7CCD">
        <w:t xml:space="preserve"> </w:t>
      </w:r>
      <w:r w:rsidR="00F47FD4">
        <w:t xml:space="preserve">- 4 years. Only 17.5% of respondents have served long enough in Gwent police to have worked without the use of body worn camera (BWC) with 66.7% of respondents working in the west area of Gwent police patrol area. </w:t>
      </w:r>
    </w:p>
    <w:p w14:paraId="58A58376" w14:textId="77777777" w:rsidR="00F47FD4" w:rsidRDefault="00F47FD4"/>
    <w:p w14:paraId="60B1277F" w14:textId="77777777" w:rsidR="00D21298" w:rsidRPr="00A02F4A" w:rsidRDefault="00F47FD4">
      <w:r>
        <w:rPr>
          <w:noProof/>
        </w:rPr>
        <w:drawing>
          <wp:inline distT="0" distB="0" distL="0" distR="0" wp14:anchorId="55C766DC" wp14:editId="5DC1F39E">
            <wp:extent cx="5731510" cy="2411710"/>
            <wp:effectExtent l="0" t="0" r="2540" b="8255"/>
            <wp:docPr id="2" name="Picture 2" descr="C:\Users\406679\AppData\Local\Microsoft\Windows\INetCache\Content.MSO\E02EBD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406679\AppData\Local\Microsoft\Windows\INetCache\Content.MSO\E02EBDF1.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10"/>
                    </a:xfrm>
                    <a:prstGeom prst="rect">
                      <a:avLst/>
                    </a:prstGeom>
                    <a:noFill/>
                    <a:ln>
                      <a:noFill/>
                    </a:ln>
                  </pic:spPr>
                </pic:pic>
              </a:graphicData>
            </a:graphic>
          </wp:inline>
        </w:drawing>
      </w:r>
    </w:p>
    <w:p w14:paraId="074526FB" w14:textId="77777777" w:rsidR="00A02F4A" w:rsidRDefault="00A02F4A"/>
    <w:p w14:paraId="02F5179F" w14:textId="77777777" w:rsidR="0042668B" w:rsidRDefault="001413A7">
      <w:r>
        <w:t>Fig1.</w:t>
      </w:r>
    </w:p>
    <w:p w14:paraId="0F97D73A" w14:textId="55A923C1" w:rsidR="00926737" w:rsidRDefault="004E6B8D">
      <w:r>
        <w:t>A</w:t>
      </w:r>
      <w:r w:rsidR="00F47FD4">
        <w:t>ll respondents answe</w:t>
      </w:r>
      <w:r>
        <w:t>red</w:t>
      </w:r>
      <w:r w:rsidR="00F47FD4">
        <w:t xml:space="preserve"> the above, a large majority document that they have been a victim of assault whilst on duty. </w:t>
      </w:r>
      <w:r w:rsidR="00926737">
        <w:t>81% of the above who</w:t>
      </w:r>
      <w:r>
        <w:t xml:space="preserve"> document being</w:t>
      </w:r>
      <w:r w:rsidR="00926737">
        <w:t xml:space="preserve"> victims of assault </w:t>
      </w:r>
      <w:r>
        <w:t xml:space="preserve">on duty </w:t>
      </w:r>
      <w:r w:rsidR="00926737">
        <w:t xml:space="preserve">state that they have reported an incident of assault whereby they were a victim. </w:t>
      </w:r>
      <w:r w:rsidR="00D14DD8">
        <w:t>Of the 81% who reported the incident, a further 65.4% state at the time of the assault, BWC was present.</w:t>
      </w:r>
      <w:r>
        <w:t xml:space="preserve"> It is important to note that it unknown if BWC was activated.</w:t>
      </w:r>
      <w:r w:rsidR="00D14DD8">
        <w:t xml:space="preserve"> </w:t>
      </w:r>
    </w:p>
    <w:p w14:paraId="4F2882D8" w14:textId="030BA66E" w:rsidR="00D14DD8" w:rsidRDefault="00D14DD8">
      <w:r>
        <w:t>Respondents were given to opportunity to provide explanation</w:t>
      </w:r>
      <w:r w:rsidR="004E6B8D">
        <w:t xml:space="preserve"> as</w:t>
      </w:r>
      <w:r>
        <w:t xml:space="preserve"> to why they did not report the assault. Low response was given due to a smaller sample answering, two respondents provided the explanation ‘Sometimes its more difficult than its worth’. </w:t>
      </w:r>
    </w:p>
    <w:p w14:paraId="603080D8" w14:textId="77777777" w:rsidR="0042668B" w:rsidRDefault="001413A7">
      <w:r>
        <w:rPr>
          <w:noProof/>
        </w:rPr>
        <w:lastRenderedPageBreak/>
        <mc:AlternateContent>
          <mc:Choice Requires="wps">
            <w:drawing>
              <wp:anchor distT="45720" distB="45720" distL="114300" distR="114300" simplePos="0" relativeHeight="251661312" behindDoc="0" locked="0" layoutInCell="1" allowOverlap="1" wp14:anchorId="74ABCB3D" wp14:editId="7DA0D100">
                <wp:simplePos x="0" y="0"/>
                <wp:positionH relativeFrom="margin">
                  <wp:posOffset>90535</wp:posOffset>
                </wp:positionH>
                <wp:positionV relativeFrom="paragraph">
                  <wp:posOffset>2335366</wp:posOffset>
                </wp:positionV>
                <wp:extent cx="986790" cy="140462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6790" cy="1404620"/>
                        </a:xfrm>
                        <a:prstGeom prst="rect">
                          <a:avLst/>
                        </a:prstGeom>
                        <a:solidFill>
                          <a:srgbClr val="FFFFFF"/>
                        </a:solidFill>
                        <a:ln w="9525">
                          <a:solidFill>
                            <a:srgbClr val="000000"/>
                          </a:solidFill>
                          <a:miter lim="800000"/>
                          <a:headEnd/>
                          <a:tailEnd/>
                        </a:ln>
                      </wps:spPr>
                      <wps:txbx>
                        <w:txbxContent>
                          <w:p w14:paraId="46476734" w14:textId="77777777" w:rsidR="001413A7" w:rsidRPr="001413A7" w:rsidRDefault="001413A7">
                            <w:pPr>
                              <w:rPr>
                                <w:sz w:val="16"/>
                                <w:szCs w:val="16"/>
                              </w:rPr>
                            </w:pPr>
                            <w:r w:rsidRPr="001413A7">
                              <w:rPr>
                                <w:sz w:val="16"/>
                                <w:szCs w:val="16"/>
                              </w:rPr>
                              <w:t>I activate my BWC at all incidents I go to</w:t>
                            </w:r>
                            <w:r>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4ABCB3D" id="_x0000_t202" coordsize="21600,21600" o:spt="202" path="m,l,21600r21600,l21600,xe">
                <v:stroke joinstyle="miter"/>
                <v:path gradientshapeok="t" o:connecttype="rect"/>
              </v:shapetype>
              <v:shape id="Text Box 2" o:spid="_x0000_s1026" type="#_x0000_t202" style="position:absolute;margin-left:7.15pt;margin-top:183.9pt;width:77.7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">
                <v:textbox style="mso-fit-shape-to-text:t">
                  <w:txbxContent>
                    <w:p w14:paraId="46476734" w14:textId="77777777" w:rsidR="001413A7" w:rsidRPr="001413A7" w:rsidRDefault="001413A7">
                      <w:pPr>
                        <w:rPr>
                          <w:sz w:val="16"/>
                          <w:szCs w:val="16"/>
                        </w:rPr>
                      </w:pPr>
                      <w:r w:rsidRPr="001413A7">
                        <w:rPr>
                          <w:sz w:val="16"/>
                          <w:szCs w:val="16"/>
                        </w:rPr>
                        <w:t>I activate my BWC at all incidents I go to</w:t>
                      </w:r>
                      <w:r>
                        <w:rPr>
                          <w:sz w:val="16"/>
                          <w:szCs w:val="16"/>
                        </w:rPr>
                        <w:t>.</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1D7EF84B" wp14:editId="2B082280">
                <wp:simplePos x="0" y="0"/>
                <wp:positionH relativeFrom="margin">
                  <wp:posOffset>5015620</wp:posOffset>
                </wp:positionH>
                <wp:positionV relativeFrom="paragraph">
                  <wp:posOffset>2380986</wp:posOffset>
                </wp:positionV>
                <wp:extent cx="1049655" cy="1404620"/>
                <wp:effectExtent l="0" t="0" r="17145"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655" cy="1404620"/>
                        </a:xfrm>
                        <a:prstGeom prst="rect">
                          <a:avLst/>
                        </a:prstGeom>
                        <a:solidFill>
                          <a:srgbClr val="FFFFFF"/>
                        </a:solidFill>
                        <a:ln w="9525">
                          <a:solidFill>
                            <a:srgbClr val="000000"/>
                          </a:solidFill>
                          <a:miter lim="800000"/>
                          <a:headEnd/>
                          <a:tailEnd/>
                        </a:ln>
                      </wps:spPr>
                      <wps:txbx>
                        <w:txbxContent>
                          <w:p w14:paraId="3DC84560" w14:textId="77777777" w:rsidR="001413A7" w:rsidRPr="001413A7" w:rsidRDefault="001413A7" w:rsidP="001413A7">
                            <w:pPr>
                              <w:rPr>
                                <w:sz w:val="16"/>
                                <w:szCs w:val="16"/>
                              </w:rPr>
                            </w:pPr>
                            <w:r w:rsidRPr="001413A7">
                              <w:rPr>
                                <w:sz w:val="16"/>
                                <w:szCs w:val="16"/>
                              </w:rPr>
                              <w:t>Activating my BWC defuses hostile incidents/behaviour</w:t>
                            </w:r>
                            <w:r>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7EF84B" id="_x0000_s1027" type="#_x0000_t202" style="position:absolute;margin-left:394.95pt;margin-top:187.5pt;width:82.6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">
                <v:textbox style="mso-fit-shape-to-text:t">
                  <w:txbxContent>
                    <w:p w14:paraId="3DC84560" w14:textId="77777777" w:rsidR="001413A7" w:rsidRPr="001413A7" w:rsidRDefault="001413A7" w:rsidP="001413A7">
                      <w:pPr>
                        <w:rPr>
                          <w:sz w:val="16"/>
                          <w:szCs w:val="16"/>
                        </w:rPr>
                      </w:pPr>
                      <w:r w:rsidRPr="001413A7">
                        <w:rPr>
                          <w:sz w:val="16"/>
                          <w:szCs w:val="16"/>
                        </w:rPr>
                        <w:t>Activating my BWC defuses hostile incidents/behaviour</w:t>
                      </w:r>
                      <w:r>
                        <w:rPr>
                          <w:sz w:val="16"/>
                          <w:szCs w:val="16"/>
                        </w:rPr>
                        <w:t>.</w:t>
                      </w:r>
                    </w:p>
                  </w:txbxContent>
                </v:textbox>
                <w10:wrap type="square" anchorx="margin"/>
              </v:shape>
            </w:pict>
          </mc:Fallback>
        </mc:AlternateContent>
      </w:r>
      <w:r>
        <w:rPr>
          <w:noProof/>
        </w:rPr>
        <mc:AlternateContent>
          <mc:Choice Requires="wps">
            <w:drawing>
              <wp:anchor distT="45720" distB="45720" distL="114300" distR="114300" simplePos="0" relativeHeight="251667456" behindDoc="0" locked="0" layoutInCell="1" allowOverlap="1" wp14:anchorId="72204663" wp14:editId="5B394584">
                <wp:simplePos x="0" y="0"/>
                <wp:positionH relativeFrom="column">
                  <wp:posOffset>3747845</wp:posOffset>
                </wp:positionH>
                <wp:positionV relativeFrom="paragraph">
                  <wp:posOffset>2362395</wp:posOffset>
                </wp:positionV>
                <wp:extent cx="1095375" cy="1404620"/>
                <wp:effectExtent l="0" t="0" r="28575"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solidFill>
                          <a:srgbClr val="FFFFFF"/>
                        </a:solidFill>
                        <a:ln w="9525">
                          <a:solidFill>
                            <a:srgbClr val="000000"/>
                          </a:solidFill>
                          <a:miter lim="800000"/>
                          <a:headEnd/>
                          <a:tailEnd/>
                        </a:ln>
                      </wps:spPr>
                      <wps:txbx>
                        <w:txbxContent>
                          <w:p w14:paraId="586EC847" w14:textId="77777777" w:rsidR="001413A7" w:rsidRPr="001413A7" w:rsidRDefault="001413A7" w:rsidP="001413A7">
                            <w:pPr>
                              <w:rPr>
                                <w:sz w:val="16"/>
                                <w:szCs w:val="16"/>
                              </w:rPr>
                            </w:pPr>
                            <w:r w:rsidRPr="001413A7">
                              <w:rPr>
                                <w:sz w:val="16"/>
                                <w:szCs w:val="16"/>
                              </w:rPr>
                              <w:t>Wearing BWC improves my safety as a police officer</w:t>
                            </w:r>
                            <w:r>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204663" id="_x0000_s1028" type="#_x0000_t202" style="position:absolute;margin-left:295.1pt;margin-top:186pt;width:86.2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">
                <v:textbox style="mso-fit-shape-to-text:t">
                  <w:txbxContent>
                    <w:p w14:paraId="586EC847" w14:textId="77777777" w:rsidR="001413A7" w:rsidRPr="001413A7" w:rsidRDefault="001413A7" w:rsidP="001413A7">
                      <w:pPr>
                        <w:rPr>
                          <w:sz w:val="16"/>
                          <w:szCs w:val="16"/>
                        </w:rPr>
                      </w:pPr>
                      <w:r w:rsidRPr="001413A7">
                        <w:rPr>
                          <w:sz w:val="16"/>
                          <w:szCs w:val="16"/>
                        </w:rPr>
                        <w:t>Wearing BWC improves my safety as a police officer</w:t>
                      </w:r>
                      <w:r>
                        <w:rPr>
                          <w:sz w:val="16"/>
                          <w:szCs w:val="16"/>
                        </w:rPr>
                        <w:t>.</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3F2CB50A" wp14:editId="312A238A">
                <wp:simplePos x="0" y="0"/>
                <wp:positionH relativeFrom="column">
                  <wp:posOffset>2435100</wp:posOffset>
                </wp:positionH>
                <wp:positionV relativeFrom="paragraph">
                  <wp:posOffset>2353361</wp:posOffset>
                </wp:positionV>
                <wp:extent cx="1122045" cy="1404620"/>
                <wp:effectExtent l="0" t="0" r="20955"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2045" cy="1404620"/>
                        </a:xfrm>
                        <a:prstGeom prst="rect">
                          <a:avLst/>
                        </a:prstGeom>
                        <a:solidFill>
                          <a:srgbClr val="FFFFFF"/>
                        </a:solidFill>
                        <a:ln w="9525">
                          <a:solidFill>
                            <a:srgbClr val="000000"/>
                          </a:solidFill>
                          <a:miter lim="800000"/>
                          <a:headEnd/>
                          <a:tailEnd/>
                        </a:ln>
                      </wps:spPr>
                      <wps:txbx>
                        <w:txbxContent>
                          <w:p w14:paraId="6384BF7E" w14:textId="77777777" w:rsidR="001413A7" w:rsidRPr="001413A7" w:rsidRDefault="001413A7" w:rsidP="001413A7">
                            <w:pPr>
                              <w:rPr>
                                <w:sz w:val="16"/>
                                <w:szCs w:val="16"/>
                              </w:rPr>
                            </w:pPr>
                            <w:r w:rsidRPr="001413A7">
                              <w:rPr>
                                <w:sz w:val="16"/>
                                <w:szCs w:val="16"/>
                              </w:rPr>
                              <w:t>BWC effects the behaviour of a subject in a positive manner</w:t>
                            </w:r>
                            <w:r>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2CB50A" id="_x0000_s1029" type="#_x0000_t202" style="position:absolute;margin-left:191.75pt;margin-top:185.3pt;width:88.3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">
                <v:textbox style="mso-fit-shape-to-text:t">
                  <w:txbxContent>
                    <w:p w14:paraId="6384BF7E" w14:textId="77777777" w:rsidR="001413A7" w:rsidRPr="001413A7" w:rsidRDefault="001413A7" w:rsidP="001413A7">
                      <w:pPr>
                        <w:rPr>
                          <w:sz w:val="16"/>
                          <w:szCs w:val="16"/>
                        </w:rPr>
                      </w:pPr>
                      <w:r w:rsidRPr="001413A7">
                        <w:rPr>
                          <w:sz w:val="16"/>
                          <w:szCs w:val="16"/>
                        </w:rPr>
                        <w:t>BWC effects the behaviour of a subject in a positive manner</w:t>
                      </w:r>
                      <w:r>
                        <w:rPr>
                          <w:sz w:val="16"/>
                          <w:szCs w:val="16"/>
                        </w:rPr>
                        <w:t>.</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38A235FB" wp14:editId="41FDB7A6">
                <wp:simplePos x="0" y="0"/>
                <wp:positionH relativeFrom="column">
                  <wp:posOffset>1303208</wp:posOffset>
                </wp:positionH>
                <wp:positionV relativeFrom="paragraph">
                  <wp:posOffset>2326339</wp:posOffset>
                </wp:positionV>
                <wp:extent cx="1004570" cy="1404620"/>
                <wp:effectExtent l="0" t="0" r="2413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4570" cy="1404620"/>
                        </a:xfrm>
                        <a:prstGeom prst="rect">
                          <a:avLst/>
                        </a:prstGeom>
                        <a:solidFill>
                          <a:srgbClr val="FFFFFF"/>
                        </a:solidFill>
                        <a:ln w="9525">
                          <a:solidFill>
                            <a:srgbClr val="000000"/>
                          </a:solidFill>
                          <a:miter lim="800000"/>
                          <a:headEnd/>
                          <a:tailEnd/>
                        </a:ln>
                      </wps:spPr>
                      <wps:txbx>
                        <w:txbxContent>
                          <w:p w14:paraId="511A59AA" w14:textId="77777777" w:rsidR="001413A7" w:rsidRPr="001413A7" w:rsidRDefault="001413A7" w:rsidP="001413A7">
                            <w:pPr>
                              <w:rPr>
                                <w:sz w:val="16"/>
                                <w:szCs w:val="16"/>
                              </w:rPr>
                            </w:pPr>
                            <w:r w:rsidRPr="001413A7">
                              <w:rPr>
                                <w:sz w:val="16"/>
                                <w:szCs w:val="16"/>
                              </w:rPr>
                              <w:t>Subjects notice when my BWC is activated</w:t>
                            </w:r>
                            <w:r>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A235FB" id="_x0000_s1030" type="#_x0000_t202" style="position:absolute;margin-left:102.6pt;margin-top:183.2pt;width:79.1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">
                <v:textbox style="mso-fit-shape-to-text:t">
                  <w:txbxContent>
                    <w:p w14:paraId="511A59AA" w14:textId="77777777" w:rsidR="001413A7" w:rsidRPr="001413A7" w:rsidRDefault="001413A7" w:rsidP="001413A7">
                      <w:pPr>
                        <w:rPr>
                          <w:sz w:val="16"/>
                          <w:szCs w:val="16"/>
                        </w:rPr>
                      </w:pPr>
                      <w:r w:rsidRPr="001413A7">
                        <w:rPr>
                          <w:sz w:val="16"/>
                          <w:szCs w:val="16"/>
                        </w:rPr>
                        <w:t>Subjects notice when my BWC is activated</w:t>
                      </w:r>
                      <w:r>
                        <w:rPr>
                          <w:sz w:val="16"/>
                          <w:szCs w:val="16"/>
                        </w:rPr>
                        <w:t>.</w:t>
                      </w:r>
                    </w:p>
                  </w:txbxContent>
                </v:textbox>
                <w10:wrap type="square"/>
              </v:shape>
            </w:pict>
          </mc:Fallback>
        </mc:AlternateContent>
      </w:r>
      <w:r w:rsidR="00D14DD8">
        <w:rPr>
          <w:noProof/>
        </w:rPr>
        <mc:AlternateContent>
          <mc:Choice Requires="wps">
            <w:drawing>
              <wp:anchor distT="0" distB="0" distL="114300" distR="114300" simplePos="0" relativeHeight="251659264" behindDoc="0" locked="0" layoutInCell="1" allowOverlap="1" wp14:anchorId="3D7B3080" wp14:editId="78AD4FC7">
                <wp:simplePos x="0" y="0"/>
                <wp:positionH relativeFrom="column">
                  <wp:posOffset>-389299</wp:posOffset>
                </wp:positionH>
                <wp:positionV relativeFrom="paragraph">
                  <wp:posOffset>2335794</wp:posOffset>
                </wp:positionV>
                <wp:extent cx="4870764" cy="172016"/>
                <wp:effectExtent l="0" t="0" r="25400" b="19050"/>
                <wp:wrapNone/>
                <wp:docPr id="3" name="Rectangle 3"/>
                <wp:cNvGraphicFramePr/>
                <a:graphic xmlns:a="http://schemas.openxmlformats.org/drawingml/2006/main">
                  <a:graphicData uri="http://schemas.microsoft.com/office/word/2010/wordprocessingShape">
                    <wps:wsp>
                      <wps:cNvSpPr/>
                      <wps:spPr>
                        <a:xfrm>
                          <a:off x="0" y="0"/>
                          <a:ext cx="4870764" cy="17201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5591DB" id="Rectangle 3" o:spid="_x0000_s1026" style="position:absolute;margin-left:-30.65pt;margin-top:183.9pt;width:383.5pt;height:13.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" fillcolor="white [3212]" strokecolor="white [3212]" strokeweight="1pt"/>
            </w:pict>
          </mc:Fallback>
        </mc:AlternateContent>
      </w:r>
      <w:r w:rsidR="00D14DD8">
        <w:rPr>
          <w:noProof/>
        </w:rPr>
        <w:drawing>
          <wp:anchor distT="0" distB="0" distL="114300" distR="114300" simplePos="0" relativeHeight="251658240" behindDoc="1" locked="0" layoutInCell="1" allowOverlap="1" wp14:anchorId="3C5AF2B4" wp14:editId="081DC0C1">
            <wp:simplePos x="0" y="0"/>
            <wp:positionH relativeFrom="column">
              <wp:posOffset>-452674</wp:posOffset>
            </wp:positionH>
            <wp:positionV relativeFrom="paragraph">
              <wp:posOffset>189</wp:posOffset>
            </wp:positionV>
            <wp:extent cx="6607716" cy="2867541"/>
            <wp:effectExtent l="0" t="0" r="3175" b="9525"/>
            <wp:wrapTight wrapText="bothSides">
              <wp:wrapPolygon edited="0">
                <wp:start x="0" y="0"/>
                <wp:lineTo x="0" y="21528"/>
                <wp:lineTo x="21548" y="21528"/>
                <wp:lineTo x="21548" y="0"/>
                <wp:lineTo x="0" y="0"/>
              </wp:wrapPolygon>
            </wp:wrapTight>
            <wp:docPr id="1" name="Picture 1" descr="C:\Users\406679\AppData\Local\Microsoft\Windows\INetCache\Content.MSO\93C6BC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06679\AppData\Local\Microsoft\Windows\INetCache\Content.MSO\93C6BCC5.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607716" cy="2867541"/>
                    </a:xfrm>
                    <a:prstGeom prst="rect">
                      <a:avLst/>
                    </a:prstGeom>
                    <a:noFill/>
                    <a:ln>
                      <a:noFill/>
                    </a:ln>
                  </pic:spPr>
                </pic:pic>
              </a:graphicData>
            </a:graphic>
          </wp:anchor>
        </w:drawing>
      </w:r>
      <w:r>
        <w:t>Fig2.</w:t>
      </w:r>
    </w:p>
    <w:p w14:paraId="3FCBB948" w14:textId="77777777" w:rsidR="0042668B" w:rsidRDefault="0042668B"/>
    <w:p w14:paraId="058FDEB2" w14:textId="6C20B9CF" w:rsidR="0042668B" w:rsidRDefault="001413A7">
      <w:r>
        <w:t xml:space="preserve">Figure 2 allows </w:t>
      </w:r>
      <w:r w:rsidR="004E6B8D">
        <w:t>participants</w:t>
      </w:r>
      <w:r>
        <w:t xml:space="preserve"> </w:t>
      </w:r>
      <w:r w:rsidR="004E6B8D">
        <w:t xml:space="preserve">choosing </w:t>
      </w:r>
      <w:r>
        <w:t xml:space="preserve">on the level of agreement </w:t>
      </w:r>
      <w:r w:rsidR="004E6B8D">
        <w:t>of the statements provided</w:t>
      </w:r>
      <w:r>
        <w:t xml:space="preserve">. A mixed return </w:t>
      </w:r>
      <w:r w:rsidR="004E6B8D">
        <w:t xml:space="preserve">regarding the </w:t>
      </w:r>
      <w:r>
        <w:t xml:space="preserve">compliance of activation of BWC with 26 respondents agreeing that activation is present at every incident. 18 officers disagree that BWC has a positive effect on subjects and another 26 officers disagree that BWC defuses hostile situations. </w:t>
      </w:r>
      <w:r w:rsidR="00791CA8">
        <w:t xml:space="preserve">A large proportion document subjects acknowledging when BWC is activated. </w:t>
      </w:r>
    </w:p>
    <w:p w14:paraId="7B5EF67A" w14:textId="77777777" w:rsidR="0042668B" w:rsidRDefault="00E37D28">
      <w:r>
        <w:rPr>
          <w:noProof/>
        </w:rPr>
        <w:drawing>
          <wp:anchor distT="0" distB="0" distL="114300" distR="114300" simplePos="0" relativeHeight="251670528" behindDoc="1" locked="0" layoutInCell="1" allowOverlap="1" wp14:anchorId="78786C06" wp14:editId="3ED5200F">
            <wp:simplePos x="0" y="0"/>
            <wp:positionH relativeFrom="column">
              <wp:posOffset>-461727</wp:posOffset>
            </wp:positionH>
            <wp:positionV relativeFrom="paragraph">
              <wp:posOffset>98664</wp:posOffset>
            </wp:positionV>
            <wp:extent cx="6627738" cy="2875959"/>
            <wp:effectExtent l="0" t="0" r="1905" b="635"/>
            <wp:wrapNone/>
            <wp:docPr id="8" name="Picture 8" descr="C:\Users\406679\AppData\Local\Microsoft\Windows\INetCache\Content.MSO\4AD575D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406679\AppData\Local\Microsoft\Windows\INetCache\Content.MSO\4AD575D1.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27738" cy="2875959"/>
                    </a:xfrm>
                    <a:prstGeom prst="rect">
                      <a:avLst/>
                    </a:prstGeom>
                    <a:noFill/>
                    <a:ln>
                      <a:noFill/>
                    </a:ln>
                  </pic:spPr>
                </pic:pic>
              </a:graphicData>
            </a:graphic>
          </wp:anchor>
        </w:drawing>
      </w:r>
    </w:p>
    <w:p w14:paraId="05229FC8" w14:textId="77777777" w:rsidR="0042668B" w:rsidRDefault="0042668B"/>
    <w:p w14:paraId="1C588011" w14:textId="77777777" w:rsidR="0042668B" w:rsidRDefault="0042668B"/>
    <w:p w14:paraId="0A35DFCD" w14:textId="77777777" w:rsidR="0042668B" w:rsidRDefault="0042668B"/>
    <w:p w14:paraId="4FD763DC" w14:textId="77777777" w:rsidR="0042668B" w:rsidRDefault="0042668B"/>
    <w:p w14:paraId="151EC518" w14:textId="77777777" w:rsidR="0042668B" w:rsidRDefault="0042668B"/>
    <w:p w14:paraId="587BD8D9" w14:textId="77777777" w:rsidR="0042668B" w:rsidRDefault="0042668B"/>
    <w:p w14:paraId="223AE057" w14:textId="77777777" w:rsidR="0042668B" w:rsidRDefault="0042668B"/>
    <w:p w14:paraId="47BD2579" w14:textId="77777777" w:rsidR="0042668B" w:rsidRDefault="00E37D28">
      <w:r>
        <w:rPr>
          <w:noProof/>
        </w:rPr>
        <mc:AlternateContent>
          <mc:Choice Requires="wps">
            <w:drawing>
              <wp:anchor distT="45720" distB="45720" distL="114300" distR="114300" simplePos="0" relativeHeight="251677696" behindDoc="0" locked="0" layoutInCell="1" allowOverlap="1" wp14:anchorId="113BBF49" wp14:editId="3C261336">
                <wp:simplePos x="0" y="0"/>
                <wp:positionH relativeFrom="column">
                  <wp:posOffset>5015067</wp:posOffset>
                </wp:positionH>
                <wp:positionV relativeFrom="paragraph">
                  <wp:posOffset>303385</wp:posOffset>
                </wp:positionV>
                <wp:extent cx="1059180" cy="615315"/>
                <wp:effectExtent l="0" t="0" r="26670" b="1333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180" cy="615315"/>
                        </a:xfrm>
                        <a:prstGeom prst="rect">
                          <a:avLst/>
                        </a:prstGeom>
                        <a:solidFill>
                          <a:srgbClr val="FFFFFF"/>
                        </a:solidFill>
                        <a:ln w="9525">
                          <a:solidFill>
                            <a:srgbClr val="000000"/>
                          </a:solidFill>
                          <a:miter lim="800000"/>
                          <a:headEnd/>
                          <a:tailEnd/>
                        </a:ln>
                      </wps:spPr>
                      <wps:txbx>
                        <w:txbxContent>
                          <w:p w14:paraId="2FA19472" w14:textId="58569411" w:rsidR="00E37D28" w:rsidRPr="00E37D28" w:rsidRDefault="00E37D28" w:rsidP="00E37D28">
                            <w:pPr>
                              <w:rPr>
                                <w:sz w:val="16"/>
                                <w:szCs w:val="16"/>
                              </w:rPr>
                            </w:pPr>
                            <w:r w:rsidRPr="00E37D28">
                              <w:rPr>
                                <w:sz w:val="16"/>
                                <w:szCs w:val="16"/>
                              </w:rPr>
                              <w:t xml:space="preserve">BWC, when activated, captures reliable evidence of </w:t>
                            </w:r>
                            <w:r w:rsidR="00120E26" w:rsidRPr="00E37D28">
                              <w:rPr>
                                <w:sz w:val="16"/>
                                <w:szCs w:val="16"/>
                              </w:rPr>
                              <w:t>subjects’</w:t>
                            </w:r>
                            <w:r w:rsidRPr="00E37D28">
                              <w:rPr>
                                <w:sz w:val="16"/>
                                <w:szCs w:val="16"/>
                              </w:rPr>
                              <w:t xml:space="preserve"> behaviour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BBF49" id="_x0000_s1031" type="#_x0000_t202" style="position:absolute;margin-left:394.9pt;margin-top:23.9pt;width:83.4pt;height:48.4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">
                <v:textbox>
                  <w:txbxContent>
                    <w:p w14:paraId="2FA19472" w14:textId="58569411" w:rsidR="00E37D28" w:rsidRPr="00E37D28" w:rsidRDefault="00E37D28" w:rsidP="00E37D28">
                      <w:pPr>
                        <w:rPr>
                          <w:sz w:val="16"/>
                          <w:szCs w:val="16"/>
                        </w:rPr>
                      </w:pPr>
                      <w:r w:rsidRPr="00E37D28">
                        <w:rPr>
                          <w:sz w:val="16"/>
                          <w:szCs w:val="16"/>
                        </w:rPr>
                        <w:t xml:space="preserve">BWC, when activated, captures reliable evidence of </w:t>
                      </w:r>
                      <w:r w:rsidR="00120E26" w:rsidRPr="00E37D28">
                        <w:rPr>
                          <w:sz w:val="16"/>
                          <w:szCs w:val="16"/>
                        </w:rPr>
                        <w:t>subjects’</w:t>
                      </w:r>
                      <w:r w:rsidRPr="00E37D28">
                        <w:rPr>
                          <w:sz w:val="16"/>
                          <w:szCs w:val="16"/>
                        </w:rPr>
                        <w:t xml:space="preserve"> behaviour</w:t>
                      </w: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1BBBC13B" wp14:editId="0CF0BA45">
                <wp:simplePos x="0" y="0"/>
                <wp:positionH relativeFrom="column">
                  <wp:posOffset>-452591</wp:posOffset>
                </wp:positionH>
                <wp:positionV relativeFrom="paragraph">
                  <wp:posOffset>150149</wp:posOffset>
                </wp:positionV>
                <wp:extent cx="4834551" cy="126748"/>
                <wp:effectExtent l="0" t="0" r="23495" b="26035"/>
                <wp:wrapNone/>
                <wp:docPr id="9" name="Rectangle 9"/>
                <wp:cNvGraphicFramePr/>
                <a:graphic xmlns:a="http://schemas.openxmlformats.org/drawingml/2006/main">
                  <a:graphicData uri="http://schemas.microsoft.com/office/word/2010/wordprocessingShape">
                    <wps:wsp>
                      <wps:cNvSpPr/>
                      <wps:spPr>
                        <a:xfrm>
                          <a:off x="0" y="0"/>
                          <a:ext cx="4834551" cy="12674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A79A87" id="Rectangle 9" o:spid="_x0000_s1026" style="position:absolute;margin-left:-35.65pt;margin-top:11.8pt;width:380.65pt;height:10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" fillcolor="white [3212]" strokecolor="white [3212]" strokeweight="1pt"/>
            </w:pict>
          </mc:Fallback>
        </mc:AlternateContent>
      </w:r>
    </w:p>
    <w:p w14:paraId="3E5371D1" w14:textId="77777777" w:rsidR="00E37D28" w:rsidRDefault="00E37D28">
      <w:r>
        <w:rPr>
          <w:noProof/>
        </w:rPr>
        <mc:AlternateContent>
          <mc:Choice Requires="wps">
            <w:drawing>
              <wp:anchor distT="45720" distB="45720" distL="114300" distR="114300" simplePos="0" relativeHeight="251673600" behindDoc="0" locked="0" layoutInCell="1" allowOverlap="1" wp14:anchorId="0A26A7A3" wp14:editId="07F9BF08">
                <wp:simplePos x="0" y="0"/>
                <wp:positionH relativeFrom="column">
                  <wp:posOffset>1267460</wp:posOffset>
                </wp:positionH>
                <wp:positionV relativeFrom="paragraph">
                  <wp:posOffset>27305</wp:posOffset>
                </wp:positionV>
                <wp:extent cx="968375" cy="584835"/>
                <wp:effectExtent l="0" t="0" r="22225"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8375" cy="584835"/>
                        </a:xfrm>
                        <a:prstGeom prst="rect">
                          <a:avLst/>
                        </a:prstGeom>
                        <a:solidFill>
                          <a:srgbClr val="FFFFFF"/>
                        </a:solidFill>
                        <a:ln w="9525">
                          <a:solidFill>
                            <a:srgbClr val="000000"/>
                          </a:solidFill>
                          <a:miter lim="800000"/>
                          <a:headEnd/>
                          <a:tailEnd/>
                        </a:ln>
                      </wps:spPr>
                      <wps:txbx>
                        <w:txbxContent>
                          <w:p w14:paraId="024119E9" w14:textId="77777777" w:rsidR="00E37D28" w:rsidRPr="00E37D28" w:rsidRDefault="00E37D28">
                            <w:pPr>
                              <w:rPr>
                                <w:sz w:val="16"/>
                                <w:szCs w:val="16"/>
                              </w:rPr>
                            </w:pPr>
                            <w:r w:rsidRPr="00E37D28">
                              <w:rPr>
                                <w:sz w:val="16"/>
                                <w:szCs w:val="16"/>
                              </w:rPr>
                              <w:t>I am more likely to use force when BWC is activated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26A7A3" id="_x0000_s1032" type="#_x0000_t202" style="position:absolute;margin-left:99.8pt;margin-top:2.15pt;width:76.25pt;height:46.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">
                <v:textbox>
                  <w:txbxContent>
                    <w:p w14:paraId="024119E9" w14:textId="77777777" w:rsidR="00E37D28" w:rsidRPr="00E37D28" w:rsidRDefault="00E37D28">
                      <w:pPr>
                        <w:rPr>
                          <w:sz w:val="16"/>
                          <w:szCs w:val="16"/>
                        </w:rPr>
                      </w:pPr>
                      <w:r w:rsidRPr="00E37D28">
                        <w:rPr>
                          <w:sz w:val="16"/>
                          <w:szCs w:val="16"/>
                        </w:rPr>
                        <w:t>I am more likely to use force when BWC is activated</w:t>
                      </w:r>
                    </w:p>
                  </w:txbxContent>
                </v:textbox>
                <w10:wrap type="square"/>
              </v:shape>
            </w:pict>
          </mc:Fallback>
        </mc:AlternateContent>
      </w:r>
      <w:r>
        <w:rPr>
          <w:noProof/>
        </w:rPr>
        <mc:AlternateContent>
          <mc:Choice Requires="wps">
            <w:drawing>
              <wp:anchor distT="45720" distB="45720" distL="114300" distR="114300" simplePos="0" relativeHeight="251675648" behindDoc="0" locked="0" layoutInCell="1" allowOverlap="1" wp14:anchorId="13224CD5" wp14:editId="25EA4054">
                <wp:simplePos x="0" y="0"/>
                <wp:positionH relativeFrom="margin">
                  <wp:posOffset>3738880</wp:posOffset>
                </wp:positionH>
                <wp:positionV relativeFrom="paragraph">
                  <wp:posOffset>8890</wp:posOffset>
                </wp:positionV>
                <wp:extent cx="1076960" cy="603250"/>
                <wp:effectExtent l="0" t="0" r="27940" b="254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960" cy="603250"/>
                        </a:xfrm>
                        <a:prstGeom prst="rect">
                          <a:avLst/>
                        </a:prstGeom>
                        <a:solidFill>
                          <a:srgbClr val="FFFFFF"/>
                        </a:solidFill>
                        <a:ln w="9525">
                          <a:solidFill>
                            <a:srgbClr val="000000"/>
                          </a:solidFill>
                          <a:miter lim="800000"/>
                          <a:headEnd/>
                          <a:tailEnd/>
                        </a:ln>
                      </wps:spPr>
                      <wps:txbx>
                        <w:txbxContent>
                          <w:p w14:paraId="085DBE33" w14:textId="77777777" w:rsidR="00E37D28" w:rsidRPr="00E37D28" w:rsidRDefault="00E37D28" w:rsidP="00E37D28">
                            <w:pPr>
                              <w:rPr>
                                <w:sz w:val="16"/>
                                <w:szCs w:val="16"/>
                              </w:rPr>
                            </w:pPr>
                            <w:r w:rsidRPr="00E37D28">
                              <w:rPr>
                                <w:sz w:val="16"/>
                                <w:szCs w:val="16"/>
                              </w:rPr>
                              <w:t>Activation of BWC defuses the majority of incidents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24CD5" id="_x0000_s1033" type="#_x0000_t202" style="position:absolute;margin-left:294.4pt;margin-top:.7pt;width:84.8pt;height:47.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">
                <v:textbox>
                  <w:txbxContent>
                    <w:p w14:paraId="085DBE33" w14:textId="77777777" w:rsidR="00E37D28" w:rsidRPr="00E37D28" w:rsidRDefault="00E37D28" w:rsidP="00E37D28">
                      <w:pPr>
                        <w:rPr>
                          <w:sz w:val="16"/>
                          <w:szCs w:val="16"/>
                        </w:rPr>
                      </w:pPr>
                      <w:r w:rsidRPr="00E37D28">
                        <w:rPr>
                          <w:sz w:val="16"/>
                          <w:szCs w:val="16"/>
                        </w:rPr>
                        <w:t>Activation of BWC defuses the majority of incidents</w:t>
                      </w:r>
                    </w:p>
                  </w:txbxContent>
                </v:textbox>
                <w10:wrap type="square" anchorx="margin"/>
              </v:shape>
            </w:pict>
          </mc:Fallback>
        </mc:AlternateContent>
      </w:r>
      <w:r>
        <w:rPr>
          <w:noProof/>
        </w:rPr>
        <mc:AlternateContent>
          <mc:Choice Requires="wps">
            <w:drawing>
              <wp:anchor distT="45720" distB="45720" distL="114300" distR="114300" simplePos="0" relativeHeight="251679744" behindDoc="0" locked="0" layoutInCell="1" allowOverlap="1" wp14:anchorId="26B28BCB" wp14:editId="2AA9A3D8">
                <wp:simplePos x="0" y="0"/>
                <wp:positionH relativeFrom="margin">
                  <wp:posOffset>2479675</wp:posOffset>
                </wp:positionH>
                <wp:positionV relativeFrom="paragraph">
                  <wp:posOffset>9525</wp:posOffset>
                </wp:positionV>
                <wp:extent cx="1095375" cy="1404620"/>
                <wp:effectExtent l="0" t="0" r="28575"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solidFill>
                          <a:srgbClr val="FFFFFF"/>
                        </a:solidFill>
                        <a:ln w="9525">
                          <a:solidFill>
                            <a:srgbClr val="000000"/>
                          </a:solidFill>
                          <a:miter lim="800000"/>
                          <a:headEnd/>
                          <a:tailEnd/>
                        </a:ln>
                      </wps:spPr>
                      <wps:txbx>
                        <w:txbxContent>
                          <w:p w14:paraId="7E3ECB18" w14:textId="77777777" w:rsidR="00E37D28" w:rsidRPr="00E37D28" w:rsidRDefault="00E37D28" w:rsidP="00E37D28">
                            <w:pPr>
                              <w:rPr>
                                <w:sz w:val="16"/>
                                <w:szCs w:val="16"/>
                              </w:rPr>
                            </w:pPr>
                            <w:r w:rsidRPr="00E37D28">
                              <w:rPr>
                                <w:sz w:val="16"/>
                                <w:szCs w:val="16"/>
                              </w:rPr>
                              <w:t>Decision making does not differ due to activation of BWC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B28BCB" id="_x0000_s1034" type="#_x0000_t202" style="position:absolute;margin-left:195.25pt;margin-top:.75pt;width:86.25pt;height:110.6pt;z-index:2516797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">
                <v:textbox style="mso-fit-shape-to-text:t">
                  <w:txbxContent>
                    <w:p w14:paraId="7E3ECB18" w14:textId="77777777" w:rsidR="00E37D28" w:rsidRPr="00E37D28" w:rsidRDefault="00E37D28" w:rsidP="00E37D28">
                      <w:pPr>
                        <w:rPr>
                          <w:sz w:val="16"/>
                          <w:szCs w:val="16"/>
                        </w:rPr>
                      </w:pPr>
                      <w:r w:rsidRPr="00E37D28">
                        <w:rPr>
                          <w:sz w:val="16"/>
                          <w:szCs w:val="16"/>
                        </w:rPr>
                        <w:t>Decision making does not differ due to activation of BWC</w:t>
                      </w:r>
                    </w:p>
                  </w:txbxContent>
                </v:textbox>
                <w10:wrap type="square" anchorx="margin"/>
              </v:shape>
            </w:pict>
          </mc:Fallback>
        </mc:AlternateContent>
      </w:r>
      <w:r>
        <w:rPr>
          <w:noProof/>
        </w:rPr>
        <mc:AlternateContent>
          <mc:Choice Requires="wps">
            <w:drawing>
              <wp:anchor distT="45720" distB="45720" distL="114300" distR="114300" simplePos="0" relativeHeight="251681792" behindDoc="0" locked="0" layoutInCell="1" allowOverlap="1" wp14:anchorId="48FF58AE" wp14:editId="06F9E26E">
                <wp:simplePos x="0" y="0"/>
                <wp:positionH relativeFrom="column">
                  <wp:posOffset>72170</wp:posOffset>
                </wp:positionH>
                <wp:positionV relativeFrom="paragraph">
                  <wp:posOffset>8809</wp:posOffset>
                </wp:positionV>
                <wp:extent cx="923290" cy="1404620"/>
                <wp:effectExtent l="0" t="0" r="10160" b="254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290" cy="1404620"/>
                        </a:xfrm>
                        <a:prstGeom prst="rect">
                          <a:avLst/>
                        </a:prstGeom>
                        <a:solidFill>
                          <a:srgbClr val="FFFFFF"/>
                        </a:solidFill>
                        <a:ln w="9525">
                          <a:solidFill>
                            <a:srgbClr val="000000"/>
                          </a:solidFill>
                          <a:miter lim="800000"/>
                          <a:headEnd/>
                          <a:tailEnd/>
                        </a:ln>
                      </wps:spPr>
                      <wps:txbx>
                        <w:txbxContent>
                          <w:p w14:paraId="56053524" w14:textId="77777777" w:rsidR="00E37D28" w:rsidRPr="00E37D28" w:rsidRDefault="00E37D28" w:rsidP="00E37D28">
                            <w:pPr>
                              <w:rPr>
                                <w:sz w:val="16"/>
                                <w:szCs w:val="16"/>
                              </w:rPr>
                            </w:pPr>
                            <w:r w:rsidRPr="00E37D28">
                              <w:rPr>
                                <w:sz w:val="16"/>
                                <w:szCs w:val="16"/>
                              </w:rPr>
                              <w:t>BWC aids my justification of use of force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FF58AE" id="_x0000_s1035" type="#_x0000_t202" style="position:absolute;margin-left:5.7pt;margin-top:.7pt;width:72.7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">
                <v:textbox style="mso-fit-shape-to-text:t">
                  <w:txbxContent>
                    <w:p w14:paraId="56053524" w14:textId="77777777" w:rsidR="00E37D28" w:rsidRPr="00E37D28" w:rsidRDefault="00E37D28" w:rsidP="00E37D28">
                      <w:pPr>
                        <w:rPr>
                          <w:sz w:val="16"/>
                          <w:szCs w:val="16"/>
                        </w:rPr>
                      </w:pPr>
                      <w:r w:rsidRPr="00E37D28">
                        <w:rPr>
                          <w:sz w:val="16"/>
                          <w:szCs w:val="16"/>
                        </w:rPr>
                        <w:t>BWC aids my justification of use of force</w:t>
                      </w:r>
                    </w:p>
                  </w:txbxContent>
                </v:textbox>
                <w10:wrap type="square"/>
              </v:shape>
            </w:pict>
          </mc:Fallback>
        </mc:AlternateContent>
      </w:r>
    </w:p>
    <w:p w14:paraId="2242371E" w14:textId="77777777" w:rsidR="0042668B" w:rsidRDefault="00E37D28">
      <w:r>
        <w:t xml:space="preserve">Fig3. </w:t>
      </w:r>
    </w:p>
    <w:p w14:paraId="61494BB8" w14:textId="77777777" w:rsidR="0042668B" w:rsidRDefault="0042668B"/>
    <w:p w14:paraId="53EAB92B" w14:textId="1DEB3FB6" w:rsidR="0042668B" w:rsidRDefault="00E37D28">
      <w:r>
        <w:lastRenderedPageBreak/>
        <w:t xml:space="preserve">The main points from figure 3 is further disagreement on BWCs ability to defuse incidents. The majority of offices both agree and strongly agreeing that decision making is not </w:t>
      </w:r>
      <w:proofErr w:type="gramStart"/>
      <w:r>
        <w:t>effected</w:t>
      </w:r>
      <w:proofErr w:type="gramEnd"/>
      <w:r>
        <w:t xml:space="preserve"> by presence of BWC, and the ability to capture available evidence of behaviour as a result of BWC. </w:t>
      </w:r>
      <w:r w:rsidR="00791CA8">
        <w:t xml:space="preserve">18 officers also document that the disagree on the statement that suggests officers are more likely to use force when BWC is activated, however when force is used, BWC aids in the justification of such force. </w:t>
      </w:r>
    </w:p>
    <w:p w14:paraId="6ECE92F7" w14:textId="6C4E49D5" w:rsidR="0042668B" w:rsidRDefault="00E37D28">
      <w:r>
        <w:t xml:space="preserve">Research then </w:t>
      </w:r>
      <w:r w:rsidR="00120E26">
        <w:t>explored</w:t>
      </w:r>
      <w:r>
        <w:t xml:space="preserve"> the reasons BWC is activated and 98% of officers stated they would not activate BWC if </w:t>
      </w:r>
      <w:r w:rsidR="00120E26">
        <w:t xml:space="preserve">there was </w:t>
      </w:r>
      <w:r>
        <w:t>no crime present. 44% stated if the subject was compliant, BWC would not be activated. No officer stated they would not activate a BWC during a dome</w:t>
      </w:r>
      <w:r w:rsidR="000177E7">
        <w:t xml:space="preserve">stic incident, or during a subject being resistant to officers. </w:t>
      </w:r>
    </w:p>
    <w:p w14:paraId="05E90099" w14:textId="49A8370C" w:rsidR="000177E7" w:rsidRDefault="000177E7">
      <w:r>
        <w:rPr>
          <w:noProof/>
        </w:rPr>
        <w:drawing>
          <wp:anchor distT="0" distB="0" distL="114300" distR="114300" simplePos="0" relativeHeight="251682816" behindDoc="1" locked="0" layoutInCell="1" allowOverlap="1" wp14:anchorId="3B7059EC" wp14:editId="603682E8">
            <wp:simplePos x="0" y="0"/>
            <wp:positionH relativeFrom="margin">
              <wp:align>center</wp:align>
            </wp:positionH>
            <wp:positionV relativeFrom="paragraph">
              <wp:posOffset>774392</wp:posOffset>
            </wp:positionV>
            <wp:extent cx="6553449" cy="3114947"/>
            <wp:effectExtent l="0" t="0" r="0" b="9525"/>
            <wp:wrapNone/>
            <wp:docPr id="15" name="Picture 15" descr="C:\Users\406679\AppData\Local\Microsoft\Windows\INetCache\Content.MSO\64D1D9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406679\AppData\Local\Microsoft\Windows\INetCache\Content.MSO\64D1D949.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53449" cy="3114947"/>
                    </a:xfrm>
                    <a:prstGeom prst="rect">
                      <a:avLst/>
                    </a:prstGeom>
                    <a:noFill/>
                    <a:ln>
                      <a:noFill/>
                    </a:ln>
                  </pic:spPr>
                </pic:pic>
              </a:graphicData>
            </a:graphic>
            <wp14:sizeRelH relativeFrom="margin">
              <wp14:pctWidth>0</wp14:pctWidth>
            </wp14:sizeRelH>
            <wp14:sizeRelV relativeFrom="margin">
              <wp14:pctHeight>0</wp14:pctHeight>
            </wp14:sizeRelV>
          </wp:anchor>
        </w:drawing>
      </w:r>
      <w:r>
        <w:t>The reporting of assaults was</w:t>
      </w:r>
      <w:r w:rsidR="00120E26">
        <w:t xml:space="preserve"> then</w:t>
      </w:r>
      <w:r>
        <w:t xml:space="preserve"> </w:t>
      </w:r>
      <w:r w:rsidR="00120E26">
        <w:t>examined, 48</w:t>
      </w:r>
      <w:r>
        <w:t>% of officers stat</w:t>
      </w:r>
      <w:r w:rsidR="00326932">
        <w:t>ed</w:t>
      </w:r>
      <w:r>
        <w:t xml:space="preserve"> they would not report an incident of assault if they did not receive any injuries. In contrast 98% of officers would report the assault if injuries were present as a result of the assault. The other factors that increase the likelihood of respondents reporting an assault are documented by only 50 respondents in figure 4. </w:t>
      </w:r>
    </w:p>
    <w:p w14:paraId="56C8B297" w14:textId="77777777" w:rsidR="0042668B" w:rsidRDefault="0042668B"/>
    <w:p w14:paraId="6C782FDB" w14:textId="77777777" w:rsidR="0042668B" w:rsidRDefault="0042668B"/>
    <w:p w14:paraId="59D0DF11" w14:textId="77777777" w:rsidR="00E37D28" w:rsidRDefault="00E37D28"/>
    <w:p w14:paraId="3D0A686A" w14:textId="77777777" w:rsidR="00E37D28" w:rsidRDefault="00E37D28"/>
    <w:p w14:paraId="53549129" w14:textId="77777777" w:rsidR="00E37D28" w:rsidRDefault="00E37D28"/>
    <w:p w14:paraId="6E51A5E3" w14:textId="77777777" w:rsidR="00E37D28" w:rsidRDefault="00E37D28"/>
    <w:p w14:paraId="4D55E70E" w14:textId="77777777" w:rsidR="00E37D28" w:rsidRDefault="00E37D28"/>
    <w:p w14:paraId="738DEC02" w14:textId="77777777" w:rsidR="00E37D28" w:rsidRDefault="00E37D28"/>
    <w:p w14:paraId="26A40675" w14:textId="77777777" w:rsidR="00E37D28" w:rsidRDefault="00E37D28"/>
    <w:p w14:paraId="7D98888C" w14:textId="77777777" w:rsidR="00E37D28" w:rsidRDefault="00E37D28"/>
    <w:p w14:paraId="5FBB5F17" w14:textId="77777777" w:rsidR="00E37D28" w:rsidRDefault="000177E7">
      <w:r>
        <w:t>Fig4</w:t>
      </w:r>
    </w:p>
    <w:p w14:paraId="323BD57D" w14:textId="6EB1CDF9" w:rsidR="000177E7" w:rsidRDefault="00761AC1">
      <w:r>
        <w:rPr>
          <w:noProof/>
        </w:rPr>
        <w:lastRenderedPageBreak/>
        <w:drawing>
          <wp:anchor distT="0" distB="0" distL="114300" distR="114300" simplePos="0" relativeHeight="251683840" behindDoc="1" locked="0" layoutInCell="1" allowOverlap="1" wp14:anchorId="2648E5C2" wp14:editId="3A2E783F">
            <wp:simplePos x="0" y="0"/>
            <wp:positionH relativeFrom="margin">
              <wp:posOffset>-262890</wp:posOffset>
            </wp:positionH>
            <wp:positionV relativeFrom="paragraph">
              <wp:posOffset>404495</wp:posOffset>
            </wp:positionV>
            <wp:extent cx="6355080" cy="2973070"/>
            <wp:effectExtent l="0" t="0" r="7620" b="0"/>
            <wp:wrapTight wrapText="bothSides">
              <wp:wrapPolygon edited="0">
                <wp:start x="0" y="0"/>
                <wp:lineTo x="0" y="21452"/>
                <wp:lineTo x="21561" y="21452"/>
                <wp:lineTo x="21561" y="0"/>
                <wp:lineTo x="0" y="0"/>
              </wp:wrapPolygon>
            </wp:wrapTight>
            <wp:docPr id="16" name="Picture 16" descr="C:\Users\406679\AppData\Local\Microsoft\Windows\INetCache\Content.MSO\A992AB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406679\AppData\Local\Microsoft\Windows\INetCache\Content.MSO\A992ABC1.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55080" cy="2973070"/>
                    </a:xfrm>
                    <a:prstGeom prst="rect">
                      <a:avLst/>
                    </a:prstGeom>
                    <a:noFill/>
                    <a:ln>
                      <a:noFill/>
                    </a:ln>
                  </pic:spPr>
                </pic:pic>
              </a:graphicData>
            </a:graphic>
            <wp14:sizeRelH relativeFrom="margin">
              <wp14:pctWidth>0</wp14:pctWidth>
            </wp14:sizeRelH>
          </wp:anchor>
        </w:drawing>
      </w:r>
      <w:r w:rsidR="00875211">
        <w:rPr>
          <w:noProof/>
        </w:rPr>
        <mc:AlternateContent>
          <mc:Choice Requires="wps">
            <w:drawing>
              <wp:anchor distT="45720" distB="45720" distL="114300" distR="114300" simplePos="0" relativeHeight="251685888" behindDoc="0" locked="0" layoutInCell="1" allowOverlap="1" wp14:anchorId="6CC56850" wp14:editId="6C3FB11B">
                <wp:simplePos x="0" y="0"/>
                <wp:positionH relativeFrom="column">
                  <wp:posOffset>108365</wp:posOffset>
                </wp:positionH>
                <wp:positionV relativeFrom="paragraph">
                  <wp:posOffset>3084704</wp:posOffset>
                </wp:positionV>
                <wp:extent cx="1032095" cy="277438"/>
                <wp:effectExtent l="0" t="0" r="15875" b="2794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2095" cy="277438"/>
                        </a:xfrm>
                        <a:prstGeom prst="rect">
                          <a:avLst/>
                        </a:prstGeom>
                        <a:solidFill>
                          <a:srgbClr val="FFFFFF"/>
                        </a:solidFill>
                        <a:ln w="9525">
                          <a:solidFill>
                            <a:schemeClr val="bg1"/>
                          </a:solidFill>
                          <a:miter lim="800000"/>
                          <a:headEnd/>
                          <a:tailEnd/>
                        </a:ln>
                      </wps:spPr>
                      <wps:txbx>
                        <w:txbxContent>
                          <w:p w14:paraId="12AF5262" w14:textId="77777777" w:rsidR="00875211" w:rsidRDefault="00875211">
                            <w:r>
                              <w:t>Fig5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56850" id="_x0000_s1036" type="#_x0000_t202" style="position:absolute;margin-left:8.55pt;margin-top:242.9pt;width:81.25pt;height:21.8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" strokecolor="white [3212]">
                <v:textbox>
                  <w:txbxContent>
                    <w:p w14:paraId="12AF5262" w14:textId="77777777" w:rsidR="00875211" w:rsidRDefault="00875211">
                      <w:r>
                        <w:t>Fig5</w:t>
                      </w:r>
                    </w:p>
                  </w:txbxContent>
                </v:textbox>
                <w10:wrap type="square"/>
              </v:shape>
            </w:pict>
          </mc:Fallback>
        </mc:AlternateContent>
      </w:r>
    </w:p>
    <w:p w14:paraId="3C79F7F9" w14:textId="112C3AA2" w:rsidR="00875211" w:rsidRDefault="00120E26">
      <w:r>
        <w:rPr>
          <w:noProof/>
        </w:rPr>
        <w:drawing>
          <wp:anchor distT="0" distB="0" distL="114300" distR="114300" simplePos="0" relativeHeight="251686912" behindDoc="1" locked="0" layoutInCell="1" allowOverlap="1" wp14:anchorId="627A5650" wp14:editId="049CCD9F">
            <wp:simplePos x="0" y="0"/>
            <wp:positionH relativeFrom="margin">
              <wp:align>center</wp:align>
            </wp:positionH>
            <wp:positionV relativeFrom="paragraph">
              <wp:posOffset>4371975</wp:posOffset>
            </wp:positionV>
            <wp:extent cx="6368415" cy="2679700"/>
            <wp:effectExtent l="0" t="0" r="0" b="6350"/>
            <wp:wrapTight wrapText="bothSides">
              <wp:wrapPolygon edited="0">
                <wp:start x="0" y="0"/>
                <wp:lineTo x="0" y="21498"/>
                <wp:lineTo x="21516" y="21498"/>
                <wp:lineTo x="21516" y="0"/>
                <wp:lineTo x="0" y="0"/>
              </wp:wrapPolygon>
            </wp:wrapTight>
            <wp:docPr id="18" name="Picture 18" descr="C:\Users\406679\AppData\Local\Microsoft\Windows\INetCache\Content.MSO\D8A5CD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406679\AppData\Local\Microsoft\Windows\INetCache\Content.MSO\D8A5CD39.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68415" cy="2679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5211">
        <w:t>Interestingly, 43-47% of respondents state the likelihood o</w:t>
      </w:r>
      <w:r>
        <w:t>f</w:t>
      </w:r>
      <w:r w:rsidR="00875211">
        <w:t xml:space="preserve"> reporting an assault would decrease if they had a high workload, o</w:t>
      </w:r>
      <w:r>
        <w:t>r</w:t>
      </w:r>
      <w:r w:rsidR="00875211">
        <w:t xml:space="preserve"> if the </w:t>
      </w:r>
      <w:r>
        <w:t>assault</w:t>
      </w:r>
      <w:r w:rsidR="00875211">
        <w:t xml:space="preserve"> was a result of a mental health incident. The opportunity was given to add further information, 8 responses were given. </w:t>
      </w:r>
      <w:r w:rsidR="00AA40BD">
        <w:t xml:space="preserve">One respondent </w:t>
      </w:r>
      <w:proofErr w:type="gramStart"/>
      <w:r w:rsidR="00AA40BD">
        <w:t>writes</w:t>
      </w:r>
      <w:proofErr w:type="gramEnd"/>
      <w:r w:rsidR="00AA40BD">
        <w:t xml:space="preserve"> </w:t>
      </w:r>
      <w:r w:rsidR="00AA40BD" w:rsidRPr="00AA40BD">
        <w:rPr>
          <w:rFonts w:cstheme="minorHAnsi"/>
        </w:rPr>
        <w:t>‘</w:t>
      </w:r>
      <w:r w:rsidR="00AA40BD" w:rsidRPr="00AA40BD">
        <w:rPr>
          <w:rFonts w:cstheme="minorHAnsi"/>
          <w:color w:val="202124"/>
          <w:spacing w:val="3"/>
        </w:rPr>
        <w:t>I think there are officers who accept that they may be assaulted as part of their duty and do not make an issue of being assaulted’</w:t>
      </w:r>
      <w:r w:rsidR="00AA40BD">
        <w:rPr>
          <w:rFonts w:cstheme="minorHAnsi"/>
          <w:color w:val="202124"/>
          <w:spacing w:val="3"/>
        </w:rPr>
        <w:t xml:space="preserve">. </w:t>
      </w:r>
    </w:p>
    <w:p w14:paraId="2E2AE3F3" w14:textId="4117C534" w:rsidR="00326932" w:rsidRDefault="00326932"/>
    <w:p w14:paraId="3E77A89C" w14:textId="703E63B0" w:rsidR="00326932" w:rsidRDefault="00AA40BD">
      <w:r>
        <w:t>Fig6</w:t>
      </w:r>
    </w:p>
    <w:p w14:paraId="0F8C3F84" w14:textId="7564E329" w:rsidR="00266F77" w:rsidRDefault="00266F77">
      <w:r>
        <w:t xml:space="preserve">Question 14 explores if BWC has negatively </w:t>
      </w:r>
      <w:proofErr w:type="gramStart"/>
      <w:r>
        <w:t>effected</w:t>
      </w:r>
      <w:proofErr w:type="gramEnd"/>
      <w:r>
        <w:t xml:space="preserve"> </w:t>
      </w:r>
      <w:r w:rsidR="00187244">
        <w:t xml:space="preserve">an incident with 33.3% of officers stating </w:t>
      </w:r>
      <w:r w:rsidR="00120E26">
        <w:t xml:space="preserve">they have experienced and </w:t>
      </w:r>
      <w:r w:rsidR="00187244">
        <w:t>escalation</w:t>
      </w:r>
      <w:r w:rsidR="00120E26">
        <w:t xml:space="preserve"> of a situation</w:t>
      </w:r>
      <w:r w:rsidR="00187244">
        <w:t xml:space="preserve"> due to the </w:t>
      </w:r>
      <w:r w:rsidR="00120E26">
        <w:t>presence</w:t>
      </w:r>
      <w:r w:rsidR="00187244">
        <w:t xml:space="preserve"> of BWC. 18 respondents offered explanation as to why they believed BWC has escalated the situation, with all 18 respondents </w:t>
      </w:r>
      <w:r w:rsidR="00485E05">
        <w:t xml:space="preserve">describing in their own </w:t>
      </w:r>
      <w:proofErr w:type="gramStart"/>
      <w:r w:rsidR="00485E05">
        <w:t>words</w:t>
      </w:r>
      <w:proofErr w:type="gramEnd"/>
      <w:r w:rsidR="00485E05">
        <w:t xml:space="preserve"> reasons being that subjects play up to the camera and not wanting to </w:t>
      </w:r>
      <w:r w:rsidR="00485E05">
        <w:lastRenderedPageBreak/>
        <w:t xml:space="preserve">be filmed. </w:t>
      </w:r>
      <w:r w:rsidR="000655B6">
        <w:t>However</w:t>
      </w:r>
      <w:r w:rsidR="006178F2">
        <w:t>,</w:t>
      </w:r>
      <w:r w:rsidR="000655B6">
        <w:t xml:space="preserve"> 45% of the 57 respondents state they believe BWC improves safety and no officer suggest</w:t>
      </w:r>
      <w:r w:rsidR="006178F2">
        <w:t>ed</w:t>
      </w:r>
      <w:r w:rsidR="000655B6">
        <w:t xml:space="preserve"> BWC decreases officer safety. </w:t>
      </w:r>
      <w:r w:rsidR="00120E26">
        <w:t>Finally,</w:t>
      </w:r>
      <w:r w:rsidR="000655B6">
        <w:t xml:space="preserve"> 23% of respondents state they feel more pressured when making decisions due to the presence of BWC. </w:t>
      </w:r>
    </w:p>
    <w:p w14:paraId="126D7270" w14:textId="0464074F" w:rsidR="00326932" w:rsidRDefault="006178F2">
      <w:r>
        <w:t xml:space="preserve">Following the collection of data, the information provided has been used alongside secondary data to present and similarities or differences in existing theories. </w:t>
      </w:r>
    </w:p>
    <w:p w14:paraId="0BCBF11B" w14:textId="0ED0FD69" w:rsidR="000655B6" w:rsidRDefault="00761AC1">
      <w:r>
        <w:t>The office of national statistic (ONS) document increased rates of assault without injury upon a constable since 2012 until present (ONS, 2020). Taking into consideration the 57 respondents, 78.9% of officers document they have been a victim to assault</w:t>
      </w:r>
      <w:r w:rsidR="006178F2">
        <w:t>.</w:t>
      </w:r>
      <w:r>
        <w:t xml:space="preserve"> </w:t>
      </w:r>
      <w:r w:rsidR="006178F2">
        <w:t>T</w:t>
      </w:r>
      <w:r>
        <w:t>he large proportion of officers</w:t>
      </w:r>
      <w:r w:rsidR="006178F2">
        <w:t xml:space="preserve"> stating</w:t>
      </w:r>
      <w:r>
        <w:t xml:space="preserve"> </w:t>
      </w:r>
      <w:r w:rsidR="006178F2">
        <w:t>low</w:t>
      </w:r>
      <w:r>
        <w:t xml:space="preserve"> levels of time served </w:t>
      </w:r>
      <w:r w:rsidR="006178F2">
        <w:t xml:space="preserve">as a police officer </w:t>
      </w:r>
      <w:r>
        <w:t xml:space="preserve">will add to these increasing statistics. The ONS also state that the true representation is likely to be higher as many officers accept being assaulted (ONS, 2020). When corresponding with figure 7 below, this sample confirms that assaults </w:t>
      </w:r>
      <w:r w:rsidR="00C47FB8">
        <w:t xml:space="preserve">upon officers </w:t>
      </w:r>
      <w:r>
        <w:t>are happening and are remaining unreported</w:t>
      </w:r>
      <w:r w:rsidR="00C47FB8">
        <w:t xml:space="preserve"> with almost half of respondents claiming they would not report an incident if there was no injury.</w:t>
      </w:r>
      <w:r w:rsidR="00D345B7">
        <w:t xml:space="preserve"> One respondent </w:t>
      </w:r>
      <w:proofErr w:type="gramStart"/>
      <w:r w:rsidR="00D345B7">
        <w:t>documents</w:t>
      </w:r>
      <w:proofErr w:type="gramEnd"/>
      <w:r w:rsidR="006178F2">
        <w:t xml:space="preserve"> that</w:t>
      </w:r>
      <w:r w:rsidR="00D345B7">
        <w:t xml:space="preserve"> reporting the assault is not worth the time or the paperwork with another stating ‘sometimes its more difficult than its worth’ offering other reasons why assaults are not being reported. </w:t>
      </w:r>
    </w:p>
    <w:p w14:paraId="29ED580D" w14:textId="77777777" w:rsidR="00761AC1" w:rsidRDefault="00761AC1">
      <w:r>
        <w:rPr>
          <w:noProof/>
        </w:rPr>
        <w:drawing>
          <wp:inline distT="0" distB="0" distL="0" distR="0" wp14:anchorId="71F4A309" wp14:editId="511F7340">
            <wp:extent cx="5731510" cy="2600325"/>
            <wp:effectExtent l="0" t="0" r="2540" b="9525"/>
            <wp:docPr id="19" name="Picture 19" descr="C:\Users\406679\AppData\Local\Microsoft\Windows\INetCache\Content.MSO\ECB458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406679\AppData\Local\Microsoft\Windows\INetCache\Content.MSO\ECB45870.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1157A9E4" w14:textId="77777777" w:rsidR="00326932" w:rsidRDefault="00C47FB8">
      <w:r>
        <w:t>Fig7</w:t>
      </w:r>
    </w:p>
    <w:p w14:paraId="6B1D4806" w14:textId="77777777" w:rsidR="00326932" w:rsidRDefault="00326932"/>
    <w:p w14:paraId="5D60F0DC" w14:textId="77777777" w:rsidR="00326932" w:rsidRDefault="00326932"/>
    <w:p w14:paraId="6B050A4D" w14:textId="77777777" w:rsidR="00F34B2E" w:rsidRDefault="00F34B2E"/>
    <w:p w14:paraId="3B6918C5" w14:textId="6B3CCE01" w:rsidR="00F34B2E" w:rsidRDefault="00F34B2E">
      <w:r>
        <w:t xml:space="preserve">D Cowan makes mention that BWC will aid police investigations by gathering more accurate evidence (D Cowan, 2021). Fig 3 confirms that officers, 27 agreeing and 22 strongly agreeing, believe BWC captures the evidence backing the claims made. Figure 4 shows 84% of respondents state that having available evidence improves idlehood of reporting such assaults. </w:t>
      </w:r>
      <w:r w:rsidR="003973BB">
        <w:t>A claim made by S Douglas suggests officers will report incidents knowing a positive outcome may follow due to evidential value of the BWC (Douglas S, 2020). The additional equipment of BWC may be reasoning as to why there are increased rates of assaults.  However</w:t>
      </w:r>
      <w:r w:rsidR="006178F2">
        <w:t>,</w:t>
      </w:r>
      <w:r w:rsidR="003973BB">
        <w:t xml:space="preserve"> this claim does not </w:t>
      </w:r>
      <w:r w:rsidR="006178F2">
        <w:t>relate to the</w:t>
      </w:r>
      <w:r w:rsidR="003973BB">
        <w:t xml:space="preserve"> dependen</w:t>
      </w:r>
      <w:r w:rsidR="006178F2">
        <w:t>cy</w:t>
      </w:r>
      <w:r w:rsidR="003973BB">
        <w:t xml:space="preserve"> on if an injury is present or not</w:t>
      </w:r>
      <w:r w:rsidR="006178F2">
        <w:t xml:space="preserve"> as this is a major factor or reporting incidents as per data gathered</w:t>
      </w:r>
      <w:r w:rsidR="003973BB">
        <w:t xml:space="preserve">. Following the research there are still unreported incidents even when officers wear BWC. The sample shows </w:t>
      </w:r>
      <w:r w:rsidR="003973BB">
        <w:lastRenderedPageBreak/>
        <w:t xml:space="preserve">the most significant factor of reporting an incident is if the officer received an injury as a result of the assault. </w:t>
      </w:r>
    </w:p>
    <w:p w14:paraId="49E80D84" w14:textId="75C74BFD" w:rsidR="00E37D28" w:rsidRDefault="00D345B7">
      <w:r>
        <w:t xml:space="preserve">Question 2 in figure 3, outlines that a proportion of officers, 19, disagree the fact that they are likely to use force when BWC is activated. </w:t>
      </w:r>
      <w:r w:rsidR="006178F2">
        <w:t>Theories</w:t>
      </w:r>
      <w:r>
        <w:t xml:space="preserve"> suggests that use of force decreases when BWC is activated (Rand Europe, 2021) and the 19 respondents confirm this claim. Ariel at al has conducted researc</w:t>
      </w:r>
      <w:r w:rsidRPr="00D345B7">
        <w:t xml:space="preserve">h and claims that lowering use of force results in more officers being assaulted </w:t>
      </w:r>
      <w:r w:rsidRPr="00D345B7">
        <w:rPr>
          <w:rFonts w:cstheme="minorHAnsi"/>
          <w:color w:val="333333"/>
          <w:shd w:val="clear" w:color="auto" w:fill="FCFCFC"/>
        </w:rPr>
        <w:t>(Ariel et al, 2018).</w:t>
      </w:r>
      <w:r>
        <w:rPr>
          <w:rFonts w:cstheme="minorHAnsi"/>
          <w:color w:val="333333"/>
          <w:shd w:val="clear" w:color="auto" w:fill="FCFCFC"/>
        </w:rPr>
        <w:t xml:space="preserve">  It is unknown if the officers that are less likely to use force are more likely to be assaulted however there is an interesting correlation. Ariel at al also suggest that that officers behave differently when BWC is activated, in turn increasing the likelihood of being a victim to assault. Although </w:t>
      </w:r>
      <w:r>
        <w:t>22.8% of respondents state they feel more pressure making decisions when BWC is activated the officers do not state they act differently</w:t>
      </w:r>
      <w:r w:rsidR="006178F2">
        <w:t xml:space="preserve"> </w:t>
      </w:r>
      <w:r w:rsidR="006178F2" w:rsidRPr="00D345B7">
        <w:rPr>
          <w:rFonts w:cstheme="minorHAnsi"/>
          <w:color w:val="333333"/>
          <w:shd w:val="clear" w:color="auto" w:fill="FCFCFC"/>
        </w:rPr>
        <w:t>(Ariel et al, 2018)</w:t>
      </w:r>
      <w:r>
        <w:t xml:space="preserve">. </w:t>
      </w:r>
      <w:r w:rsidR="006C42A5">
        <w:t xml:space="preserve">This claim is </w:t>
      </w:r>
      <w:r w:rsidR="006178F2">
        <w:t>explored</w:t>
      </w:r>
      <w:r w:rsidR="006C42A5">
        <w:t xml:space="preserve"> in fig3 question 3, where </w:t>
      </w:r>
      <w:proofErr w:type="gramStart"/>
      <w:r w:rsidR="006C42A5">
        <w:t>the majority of</w:t>
      </w:r>
      <w:proofErr w:type="gramEnd"/>
      <w:r w:rsidR="006C42A5">
        <w:t xml:space="preserve"> </w:t>
      </w:r>
      <w:r w:rsidR="006178F2">
        <w:t>respondents’</w:t>
      </w:r>
      <w:r w:rsidR="006C42A5">
        <w:t xml:space="preserve"> state BWC has no effect on their decision making</w:t>
      </w:r>
      <w:r w:rsidR="006178F2">
        <w:t xml:space="preserve">, however, a number of participants state they feel pressured </w:t>
      </w:r>
      <w:r w:rsidR="004E5083">
        <w:t>to make decisions when</w:t>
      </w:r>
      <w:r w:rsidR="006178F2">
        <w:t xml:space="preserve"> BWC</w:t>
      </w:r>
      <w:r w:rsidR="006C42A5">
        <w:t xml:space="preserve"> </w:t>
      </w:r>
      <w:r w:rsidR="004E5083">
        <w:t xml:space="preserve">is activated. </w:t>
      </w:r>
    </w:p>
    <w:p w14:paraId="665B5386" w14:textId="492DE356" w:rsidR="006C42A5" w:rsidRDefault="006C42A5">
      <w:r>
        <w:t xml:space="preserve">A further claim by Ariel at al in 2016 states that activation of BWC in an already aggressive situation, will in turn increase the aggression of the subject </w:t>
      </w:r>
      <w:r w:rsidRPr="006C42A5">
        <w:rPr>
          <w:rFonts w:cstheme="minorHAnsi"/>
          <w:color w:val="222222"/>
        </w:rPr>
        <w:t>(Ariel et al, 2016).</w:t>
      </w:r>
      <w:r>
        <w:rPr>
          <w:rFonts w:cstheme="minorHAnsi"/>
          <w:color w:val="222222"/>
        </w:rPr>
        <w:t xml:space="preserve"> Within the survey this was explored, and 18 respondents disagree the BWC effects behaviour of a subject in a positive manner. 21 officers disagree to the statement of BWC defuses hostile incidents or </w:t>
      </w:r>
      <w:proofErr w:type="gramStart"/>
      <w:r>
        <w:rPr>
          <w:rFonts w:cstheme="minorHAnsi"/>
          <w:color w:val="222222"/>
        </w:rPr>
        <w:t>subjects</w:t>
      </w:r>
      <w:proofErr w:type="gramEnd"/>
      <w:r>
        <w:rPr>
          <w:rFonts w:cstheme="minorHAnsi"/>
          <w:color w:val="222222"/>
        </w:rPr>
        <w:t xml:space="preserve"> behaviour, the most popular response in this question. Again, 33.3% of respondents state activation of BWC has resulted in the escalation of the incident shown in figure 6. One respondent </w:t>
      </w:r>
      <w:proofErr w:type="gramStart"/>
      <w:r w:rsidR="00CD1BD5">
        <w:rPr>
          <w:rFonts w:cstheme="minorHAnsi"/>
          <w:color w:val="222222"/>
        </w:rPr>
        <w:t>stated</w:t>
      </w:r>
      <w:proofErr w:type="gramEnd"/>
      <w:r>
        <w:rPr>
          <w:rFonts w:cstheme="minorHAnsi"/>
          <w:color w:val="222222"/>
        </w:rPr>
        <w:t xml:space="preserve"> ‘subjects start challenging why you’re recording and the situation becomes more volatile.’</w:t>
      </w:r>
      <w:r w:rsidR="00CD1BD5">
        <w:rPr>
          <w:rFonts w:cstheme="minorHAnsi"/>
          <w:color w:val="222222"/>
        </w:rPr>
        <w:t xml:space="preserve"> All other explanations</w:t>
      </w:r>
      <w:r w:rsidR="008A3E61">
        <w:rPr>
          <w:rFonts w:cstheme="minorHAnsi"/>
          <w:color w:val="222222"/>
        </w:rPr>
        <w:t xml:space="preserve"> offered</w:t>
      </w:r>
      <w:r w:rsidR="00CD1BD5">
        <w:rPr>
          <w:rFonts w:cstheme="minorHAnsi"/>
          <w:color w:val="222222"/>
        </w:rPr>
        <w:t xml:space="preserve"> from respondents all mention subjects not taking well to being filmed, and the Noise of BWC activating makes subjects believe something was going to happen, </w:t>
      </w:r>
      <w:r w:rsidR="004E5083">
        <w:rPr>
          <w:rFonts w:cstheme="minorHAnsi"/>
          <w:color w:val="222222"/>
        </w:rPr>
        <w:t>i.e.</w:t>
      </w:r>
      <w:r w:rsidR="00CD1BD5">
        <w:rPr>
          <w:rFonts w:cstheme="minorHAnsi"/>
          <w:color w:val="222222"/>
        </w:rPr>
        <w:t xml:space="preserve"> arrest. </w:t>
      </w:r>
      <w:r w:rsidR="008A3E61">
        <w:rPr>
          <w:rFonts w:cstheme="minorHAnsi"/>
          <w:color w:val="222222"/>
        </w:rPr>
        <w:t xml:space="preserve">This response adds justification of the claim made by </w:t>
      </w:r>
      <w:proofErr w:type="spellStart"/>
      <w:r w:rsidR="008A3E61">
        <w:rPr>
          <w:rFonts w:cstheme="minorHAnsi"/>
          <w:color w:val="222222"/>
        </w:rPr>
        <w:t>Areil</w:t>
      </w:r>
      <w:proofErr w:type="spellEnd"/>
      <w:r w:rsidR="008A3E61">
        <w:rPr>
          <w:rFonts w:cstheme="minorHAnsi"/>
          <w:color w:val="222222"/>
        </w:rPr>
        <w:t xml:space="preserve"> et al, however it is unknown if the subject has then assaulted an officer due to the activation, </w:t>
      </w:r>
      <w:r w:rsidR="004E5083">
        <w:rPr>
          <w:rFonts w:cstheme="minorHAnsi"/>
          <w:color w:val="222222"/>
        </w:rPr>
        <w:t>nonetheless</w:t>
      </w:r>
      <w:r w:rsidR="008A3E61">
        <w:rPr>
          <w:rFonts w:cstheme="minorHAnsi"/>
          <w:color w:val="222222"/>
        </w:rPr>
        <w:t xml:space="preserve"> </w:t>
      </w:r>
      <w:r w:rsidR="004E5083">
        <w:rPr>
          <w:rFonts w:cstheme="minorHAnsi"/>
          <w:color w:val="222222"/>
        </w:rPr>
        <w:t xml:space="preserve">the </w:t>
      </w:r>
      <w:proofErr w:type="gramStart"/>
      <w:r w:rsidR="008A3E61">
        <w:rPr>
          <w:rFonts w:cstheme="minorHAnsi"/>
          <w:color w:val="222222"/>
        </w:rPr>
        <w:t>subjects</w:t>
      </w:r>
      <w:proofErr w:type="gramEnd"/>
      <w:r w:rsidR="008A3E61">
        <w:rPr>
          <w:rFonts w:cstheme="minorHAnsi"/>
          <w:color w:val="222222"/>
        </w:rPr>
        <w:t xml:space="preserve"> behaviour is certainly document</w:t>
      </w:r>
      <w:r w:rsidR="004E5083">
        <w:rPr>
          <w:rFonts w:cstheme="minorHAnsi"/>
          <w:color w:val="222222"/>
        </w:rPr>
        <w:t>ed</w:t>
      </w:r>
      <w:r w:rsidR="008A3E61">
        <w:rPr>
          <w:rFonts w:cstheme="minorHAnsi"/>
          <w:color w:val="222222"/>
        </w:rPr>
        <w:t xml:space="preserve"> to be effected by such activation.  </w:t>
      </w:r>
    </w:p>
    <w:p w14:paraId="58A01BF6" w14:textId="55CA7FB8" w:rsidR="006C42A5" w:rsidRDefault="00B75EE4">
      <w:r>
        <w:t xml:space="preserve">The main themes identified in the data offered is that there are assaults happening to officers that are remaining unreported. A major factor that increases the likelihood of officers reporting assaults it the injury that is sustained. Officers are more likely to report incidents if evidence is available, and such evidence can be captured on BWC of officers. Although BWC captures good evidence, in some instances allows a situation to escalate which in turn may result in an assault upon an officer. Respondents have discretion when to activate BWC and </w:t>
      </w:r>
      <w:r w:rsidR="004E5083">
        <w:t xml:space="preserve">this </w:t>
      </w:r>
      <w:r>
        <w:t xml:space="preserve">is </w:t>
      </w:r>
      <w:r w:rsidR="004E5083">
        <w:t>affected</w:t>
      </w:r>
      <w:r>
        <w:t xml:space="preserve"> by </w:t>
      </w:r>
      <w:r w:rsidR="004E5083">
        <w:t xml:space="preserve">the </w:t>
      </w:r>
      <w:r>
        <w:t xml:space="preserve">crimes present and behaviour of subjects. Discretion is also present </w:t>
      </w:r>
      <w:r w:rsidR="004E5083">
        <w:t>regarding</w:t>
      </w:r>
      <w:bookmarkStart w:id="0" w:name="_GoBack"/>
      <w:bookmarkEnd w:id="0"/>
      <w:r>
        <w:t xml:space="preserve"> reporting incidents. Some officers seem to weigh up the assault in terms of injury, and some would not report incidents in a mental health environment or if officers are currently dealing with a high workload. </w:t>
      </w:r>
    </w:p>
    <w:p w14:paraId="115D95DF" w14:textId="77777777" w:rsidR="00B75EE4" w:rsidRDefault="00B75EE4">
      <w:r>
        <w:t>There are many factors to address as a result of the research conducted and the data that has been acquired both supports and negates claims made by previous research. This data shows the need to further understand and examine the implications that BWC has upon situations and officers</w:t>
      </w:r>
      <w:r w:rsidR="00C30841">
        <w:t>.</w:t>
      </w:r>
    </w:p>
    <w:p w14:paraId="4E4B35E5" w14:textId="77777777" w:rsidR="00E37D28" w:rsidRDefault="00E37D28"/>
    <w:p w14:paraId="365F80A3" w14:textId="77777777" w:rsidR="00E37D28" w:rsidRDefault="00E37D28"/>
    <w:p w14:paraId="08D6BD04" w14:textId="77777777" w:rsidR="00E37D28" w:rsidRDefault="00E37D28"/>
    <w:p w14:paraId="311E0717" w14:textId="77777777" w:rsidR="0042668B" w:rsidRDefault="0042668B"/>
    <w:p w14:paraId="6802BF84" w14:textId="77777777" w:rsidR="0042668B" w:rsidRDefault="0042668B"/>
    <w:p w14:paraId="4C7A13B4" w14:textId="77777777" w:rsidR="0042668B" w:rsidRDefault="0042668B"/>
    <w:p w14:paraId="0252B7B0" w14:textId="77777777" w:rsidR="0042668B" w:rsidRDefault="0042668B">
      <w:r>
        <w:t xml:space="preserve">Bibliography </w:t>
      </w:r>
    </w:p>
    <w:p w14:paraId="3A5D7F81" w14:textId="77777777" w:rsidR="0042668B" w:rsidRDefault="0042668B"/>
    <w:p w14:paraId="2FF143EB" w14:textId="77777777" w:rsidR="0042668B" w:rsidRPr="00A02F4A" w:rsidRDefault="0042668B">
      <w:r>
        <w:t xml:space="preserve">N Blaikie, 2003, </w:t>
      </w:r>
      <w:proofErr w:type="spellStart"/>
      <w:r w:rsidRPr="0042668B">
        <w:rPr>
          <w:i/>
          <w:iCs/>
        </w:rPr>
        <w:t>Analyzing</w:t>
      </w:r>
      <w:proofErr w:type="spellEnd"/>
      <w:r w:rsidRPr="0042668B">
        <w:rPr>
          <w:i/>
          <w:iCs/>
        </w:rPr>
        <w:t xml:space="preserve"> quantitative data</w:t>
      </w:r>
      <w:r>
        <w:rPr>
          <w:i/>
          <w:iCs/>
        </w:rPr>
        <w:t xml:space="preserve"> from description to </w:t>
      </w:r>
      <w:r w:rsidR="00130BEC">
        <w:rPr>
          <w:i/>
          <w:iCs/>
        </w:rPr>
        <w:t>explanation</w:t>
      </w:r>
      <w:r>
        <w:t xml:space="preserve">, What is data </w:t>
      </w:r>
      <w:proofErr w:type="gramStart"/>
      <w:r>
        <w:t>analysis?,</w:t>
      </w:r>
      <w:proofErr w:type="gramEnd"/>
      <w:r>
        <w:t xml:space="preserve"> P28, Available at: </w:t>
      </w:r>
      <w:r w:rsidRPr="0042668B">
        <w:t>https://books.google.co.uk/books?hl=en&amp;lr=&amp;id=sNQ54wUa2SwC&amp;oi=fnd&amp;pg=PP2&amp;dq=how+to+analyse+quantitative+data&amp;ots=v9qYmLg10S&amp;sig=MHSS0H_UVONEcs_U63GotdluHW0#v=onepage&amp;q&amp;f=false</w:t>
      </w:r>
      <w:r>
        <w:t xml:space="preserve"> (Accessed 23</w:t>
      </w:r>
      <w:r w:rsidRPr="0042668B">
        <w:rPr>
          <w:vertAlign w:val="superscript"/>
        </w:rPr>
        <w:t>rd</w:t>
      </w:r>
      <w:r>
        <w:t xml:space="preserve"> September 2021)</w:t>
      </w:r>
    </w:p>
    <w:sectPr w:rsidR="0042668B" w:rsidRPr="00A02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55AC0" w14:textId="77777777" w:rsidR="00F47FD4" w:rsidRDefault="00F47FD4" w:rsidP="00F47FD4">
      <w:pPr>
        <w:spacing w:after="0" w:line="240" w:lineRule="auto"/>
      </w:pPr>
      <w:r>
        <w:separator/>
      </w:r>
    </w:p>
  </w:endnote>
  <w:endnote w:type="continuationSeparator" w:id="0">
    <w:p w14:paraId="011BFEAF" w14:textId="77777777" w:rsidR="00F47FD4" w:rsidRDefault="00F47FD4" w:rsidP="00F47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953624" w14:textId="77777777" w:rsidR="00F47FD4" w:rsidRDefault="00F47FD4" w:rsidP="00F47FD4">
      <w:pPr>
        <w:spacing w:after="0" w:line="240" w:lineRule="auto"/>
      </w:pPr>
      <w:r>
        <w:separator/>
      </w:r>
    </w:p>
  </w:footnote>
  <w:footnote w:type="continuationSeparator" w:id="0">
    <w:p w14:paraId="3C68D0C7" w14:textId="77777777" w:rsidR="00F47FD4" w:rsidRDefault="00F47FD4" w:rsidP="00F47F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F4A"/>
    <w:rsid w:val="000177E7"/>
    <w:rsid w:val="000655B6"/>
    <w:rsid w:val="000B7CCD"/>
    <w:rsid w:val="000E043F"/>
    <w:rsid w:val="000F2FF0"/>
    <w:rsid w:val="00120E26"/>
    <w:rsid w:val="00130BEC"/>
    <w:rsid w:val="001413A7"/>
    <w:rsid w:val="00187244"/>
    <w:rsid w:val="00266F77"/>
    <w:rsid w:val="00326932"/>
    <w:rsid w:val="003973BB"/>
    <w:rsid w:val="0042668B"/>
    <w:rsid w:val="00485E05"/>
    <w:rsid w:val="004E5083"/>
    <w:rsid w:val="004E6B8D"/>
    <w:rsid w:val="006178F2"/>
    <w:rsid w:val="006C42A5"/>
    <w:rsid w:val="00761AC1"/>
    <w:rsid w:val="00791CA8"/>
    <w:rsid w:val="00875211"/>
    <w:rsid w:val="008A3E61"/>
    <w:rsid w:val="00926737"/>
    <w:rsid w:val="00A02F4A"/>
    <w:rsid w:val="00AA40BD"/>
    <w:rsid w:val="00B031CC"/>
    <w:rsid w:val="00B75EE4"/>
    <w:rsid w:val="00C30841"/>
    <w:rsid w:val="00C47FB8"/>
    <w:rsid w:val="00CD1BD5"/>
    <w:rsid w:val="00D14DD8"/>
    <w:rsid w:val="00D21298"/>
    <w:rsid w:val="00D345B7"/>
    <w:rsid w:val="00E37D28"/>
    <w:rsid w:val="00F34B2E"/>
    <w:rsid w:val="00F47FD4"/>
    <w:rsid w:val="00F64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310706"/>
  <w15:chartTrackingRefBased/>
  <w15:docId w15:val="{E04C5AEA-1E1C-4DE8-B03B-F019DAD31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668B"/>
    <w:rPr>
      <w:color w:val="0563C1" w:themeColor="hyperlink"/>
      <w:u w:val="single"/>
    </w:rPr>
  </w:style>
  <w:style w:type="character" w:styleId="UnresolvedMention">
    <w:name w:val="Unresolved Mention"/>
    <w:basedOn w:val="DefaultParagraphFont"/>
    <w:uiPriority w:val="99"/>
    <w:semiHidden/>
    <w:unhideWhenUsed/>
    <w:rsid w:val="004266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TotalTime>
  <Pages>7</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 Stuart</dc:creator>
  <cp:keywords/>
  <dc:description/>
  <cp:lastModifiedBy>Goodwin, Stuart</cp:lastModifiedBy>
  <cp:revision>13</cp:revision>
  <dcterms:created xsi:type="dcterms:W3CDTF">2021-09-23T08:53:00Z</dcterms:created>
  <dcterms:modified xsi:type="dcterms:W3CDTF">2021-10-03T09:44:00Z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2021-09-23T10:35:12Z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5171019d-ba78-42e5-b63c-2e78b6a2f937</vt:lpwstr>
  </property>
  <property fmtid="{D5CDD505-2E9C-101B-9397-08002B2CF9AE}" pid="8" name="MSIP_Label_f2acd28b-79a3-4a0f-b0ff-4b75658b1549_ContentBits">
    <vt:lpwstr>0</vt:lpwstr>
  </property>
</Properties>
</file>