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5C80B" w14:textId="77777777" w:rsidR="004125A3" w:rsidRDefault="004125A3" w:rsidP="001031B9">
      <w:pPr>
        <w:ind w:left="720" w:hanging="360"/>
      </w:pPr>
    </w:p>
    <w:p w14:paraId="367B4E06" w14:textId="77777777" w:rsidR="004125A3" w:rsidRDefault="004125A3" w:rsidP="004125A3">
      <w:pPr>
        <w:pStyle w:val="ListParagraph"/>
        <w:rPr>
          <w:rFonts w:ascii="Aptos" w:eastAsia="Aptos" w:hAnsi="Aptos" w:cs="Aptos"/>
          <w:color w:val="0070C0"/>
        </w:rPr>
      </w:pPr>
    </w:p>
    <w:p w14:paraId="71E911F2" w14:textId="77777777" w:rsidR="004125A3" w:rsidRDefault="004125A3" w:rsidP="004125A3">
      <w:pPr>
        <w:pStyle w:val="ListParagraph"/>
        <w:rPr>
          <w:rFonts w:ascii="Aptos" w:eastAsia="Aptos" w:hAnsi="Aptos" w:cs="Aptos"/>
          <w:color w:val="0070C0"/>
        </w:rPr>
      </w:pPr>
    </w:p>
    <w:p w14:paraId="7C020492" w14:textId="77777777" w:rsidR="004125A3" w:rsidRDefault="004125A3" w:rsidP="004125A3">
      <w:pPr>
        <w:pStyle w:val="ListParagraph"/>
        <w:rPr>
          <w:rFonts w:ascii="Aptos" w:eastAsia="Aptos" w:hAnsi="Aptos" w:cs="Aptos"/>
          <w:color w:val="0070C0"/>
        </w:rPr>
      </w:pPr>
    </w:p>
    <w:p w14:paraId="7AF31A5E" w14:textId="77777777" w:rsidR="004125A3" w:rsidRDefault="004125A3" w:rsidP="004125A3">
      <w:pPr>
        <w:pStyle w:val="ListParagraph"/>
        <w:rPr>
          <w:rFonts w:ascii="Aptos" w:eastAsia="Aptos" w:hAnsi="Aptos" w:cs="Aptos"/>
          <w:color w:val="0070C0"/>
        </w:rPr>
      </w:pPr>
    </w:p>
    <w:p w14:paraId="619A3E33" w14:textId="77777777" w:rsidR="004125A3" w:rsidRPr="00340DD9" w:rsidRDefault="004125A3" w:rsidP="004125A3">
      <w:pPr>
        <w:pStyle w:val="ListParagraph"/>
        <w:rPr>
          <w:rFonts w:asciiTheme="minorBidi" w:eastAsia="Aptos" w:hAnsiTheme="minorBidi" w:cstheme="minorBidi"/>
          <w:sz w:val="48"/>
          <w:szCs w:val="48"/>
        </w:rPr>
      </w:pPr>
    </w:p>
    <w:p w14:paraId="43AAD315" w14:textId="77777777" w:rsidR="004125A3" w:rsidRPr="00340DD9" w:rsidRDefault="004125A3" w:rsidP="004125A3">
      <w:pPr>
        <w:pStyle w:val="ListParagraph"/>
        <w:rPr>
          <w:rFonts w:asciiTheme="minorBidi" w:eastAsia="Aptos" w:hAnsiTheme="minorBidi" w:cstheme="minorBidi"/>
          <w:sz w:val="48"/>
          <w:szCs w:val="48"/>
        </w:rPr>
      </w:pPr>
    </w:p>
    <w:p w14:paraId="7C8F512D" w14:textId="3E826314" w:rsidR="004125A3" w:rsidRPr="00340DD9" w:rsidRDefault="002817C4" w:rsidP="00340DD9">
      <w:pPr>
        <w:jc w:val="center"/>
        <w:rPr>
          <w:rFonts w:asciiTheme="minorBidi" w:eastAsia="Aptos" w:hAnsiTheme="minorBidi" w:cstheme="minorBidi"/>
          <w:b/>
          <w:bCs/>
          <w:sz w:val="36"/>
          <w:szCs w:val="36"/>
        </w:rPr>
      </w:pPr>
      <w:r w:rsidRPr="00340DD9">
        <w:rPr>
          <w:rFonts w:asciiTheme="minorBidi" w:eastAsia="Aptos" w:hAnsiTheme="minorBidi" w:cstheme="minorBidi"/>
          <w:b/>
          <w:bCs/>
          <w:sz w:val="36"/>
          <w:szCs w:val="36"/>
        </w:rPr>
        <w:t>ECYW 4014</w:t>
      </w:r>
      <w:r w:rsidRPr="00340DD9">
        <w:rPr>
          <w:rFonts w:asciiTheme="minorBidi" w:eastAsia="Aptos" w:hAnsiTheme="minorBidi" w:cstheme="minorBidi"/>
          <w:b/>
          <w:bCs/>
          <w:sz w:val="36"/>
          <w:szCs w:val="36"/>
        </w:rPr>
        <w:tab/>
        <w:t>The Cornerstones of Youth Work (placement)</w:t>
      </w:r>
    </w:p>
    <w:p w14:paraId="7B85AFC0" w14:textId="77777777" w:rsidR="002817C4" w:rsidRPr="00340DD9" w:rsidRDefault="002817C4" w:rsidP="00340DD9">
      <w:pPr>
        <w:pStyle w:val="ListParagraph"/>
        <w:jc w:val="center"/>
        <w:rPr>
          <w:rFonts w:asciiTheme="minorBidi" w:eastAsia="Aptos" w:hAnsiTheme="minorBidi" w:cstheme="minorBidi"/>
          <w:b/>
          <w:bCs/>
          <w:sz w:val="48"/>
          <w:szCs w:val="48"/>
        </w:rPr>
      </w:pPr>
    </w:p>
    <w:p w14:paraId="68A35E64" w14:textId="77777777" w:rsidR="002817C4" w:rsidRPr="00340DD9" w:rsidRDefault="002817C4" w:rsidP="00340DD9">
      <w:pPr>
        <w:pStyle w:val="ListParagraph"/>
        <w:jc w:val="center"/>
        <w:rPr>
          <w:rFonts w:asciiTheme="minorBidi" w:eastAsia="Aptos" w:hAnsiTheme="minorBidi" w:cstheme="minorBidi"/>
          <w:b/>
          <w:bCs/>
          <w:sz w:val="48"/>
          <w:szCs w:val="48"/>
        </w:rPr>
      </w:pPr>
    </w:p>
    <w:p w14:paraId="49E4FEB1" w14:textId="4E9D532D" w:rsidR="004125A3" w:rsidRPr="00340DD9" w:rsidRDefault="002817C4" w:rsidP="00340DD9">
      <w:pPr>
        <w:jc w:val="center"/>
        <w:rPr>
          <w:rFonts w:asciiTheme="minorBidi" w:eastAsia="Aptos" w:hAnsiTheme="minorBidi" w:cstheme="minorBidi"/>
          <w:b/>
          <w:bCs/>
          <w:sz w:val="48"/>
          <w:szCs w:val="48"/>
        </w:rPr>
      </w:pPr>
      <w:r w:rsidRPr="00340DD9">
        <w:rPr>
          <w:rFonts w:asciiTheme="minorBidi" w:eastAsia="Aptos" w:hAnsiTheme="minorBidi" w:cstheme="minorBidi"/>
          <w:b/>
          <w:bCs/>
          <w:sz w:val="48"/>
          <w:szCs w:val="48"/>
        </w:rPr>
        <w:t>Mess Up The Mess Theatre Company: Empowering Young Voices Through Drama</w:t>
      </w:r>
    </w:p>
    <w:p w14:paraId="267E26E3" w14:textId="77777777" w:rsidR="002817C4" w:rsidRPr="00340DD9" w:rsidRDefault="002817C4" w:rsidP="00340DD9">
      <w:pPr>
        <w:pStyle w:val="ListParagraph"/>
        <w:jc w:val="center"/>
        <w:rPr>
          <w:rFonts w:asciiTheme="minorBidi" w:eastAsia="Aptos" w:hAnsiTheme="minorBidi" w:cstheme="minorBidi"/>
          <w:b/>
          <w:bCs/>
          <w:sz w:val="48"/>
          <w:szCs w:val="48"/>
        </w:rPr>
      </w:pPr>
    </w:p>
    <w:p w14:paraId="23109653" w14:textId="77777777" w:rsidR="002817C4" w:rsidRPr="00340DD9" w:rsidRDefault="002817C4" w:rsidP="00340DD9">
      <w:pPr>
        <w:pStyle w:val="ListParagraph"/>
        <w:jc w:val="center"/>
        <w:rPr>
          <w:rFonts w:asciiTheme="minorBidi" w:eastAsia="Aptos" w:hAnsiTheme="minorBidi" w:cstheme="minorBidi"/>
          <w:b/>
          <w:bCs/>
          <w:sz w:val="48"/>
          <w:szCs w:val="48"/>
        </w:rPr>
      </w:pPr>
    </w:p>
    <w:p w14:paraId="604AA300" w14:textId="55C443C7" w:rsidR="002817C4" w:rsidRPr="00340DD9" w:rsidRDefault="002817C4" w:rsidP="00340DD9">
      <w:pPr>
        <w:jc w:val="center"/>
        <w:rPr>
          <w:rFonts w:asciiTheme="minorBidi" w:eastAsia="Aptos" w:hAnsiTheme="minorBidi" w:cstheme="minorBidi"/>
          <w:b/>
          <w:bCs/>
          <w:sz w:val="36"/>
          <w:szCs w:val="36"/>
        </w:rPr>
      </w:pPr>
      <w:r w:rsidRPr="00340DD9">
        <w:rPr>
          <w:rFonts w:asciiTheme="minorBidi" w:eastAsia="Aptos" w:hAnsiTheme="minorBidi" w:cstheme="minorBidi"/>
          <w:b/>
          <w:bCs/>
          <w:sz w:val="36"/>
          <w:szCs w:val="36"/>
        </w:rPr>
        <w:t>Chloe Greenslade (</w:t>
      </w:r>
      <w:r w:rsidR="00340DD9" w:rsidRPr="00340DD9">
        <w:rPr>
          <w:rFonts w:asciiTheme="minorBidi" w:eastAsia="Aptos" w:hAnsiTheme="minorBidi" w:cstheme="minorBidi"/>
          <w:b/>
          <w:bCs/>
          <w:sz w:val="36"/>
          <w:szCs w:val="36"/>
        </w:rPr>
        <w:t>2518127)</w:t>
      </w:r>
    </w:p>
    <w:p w14:paraId="66F4649E" w14:textId="77777777" w:rsidR="004125A3" w:rsidRDefault="004125A3" w:rsidP="00340DD9">
      <w:pPr>
        <w:pStyle w:val="ListParagraph"/>
        <w:jc w:val="center"/>
        <w:rPr>
          <w:rFonts w:ascii="Aptos" w:eastAsia="Aptos" w:hAnsi="Aptos" w:cs="Aptos"/>
          <w:color w:val="0070C0"/>
        </w:rPr>
      </w:pPr>
    </w:p>
    <w:p w14:paraId="482ECA60" w14:textId="77777777" w:rsidR="004125A3" w:rsidRDefault="004125A3" w:rsidP="00340DD9">
      <w:pPr>
        <w:pStyle w:val="ListParagraph"/>
        <w:jc w:val="center"/>
        <w:rPr>
          <w:rFonts w:ascii="Aptos" w:eastAsia="Aptos" w:hAnsi="Aptos" w:cs="Aptos"/>
          <w:color w:val="0070C0"/>
        </w:rPr>
      </w:pPr>
    </w:p>
    <w:p w14:paraId="6F51C770" w14:textId="77777777" w:rsidR="004125A3" w:rsidRDefault="004125A3" w:rsidP="00340DD9">
      <w:pPr>
        <w:pStyle w:val="ListParagraph"/>
        <w:jc w:val="center"/>
        <w:rPr>
          <w:rFonts w:ascii="Aptos" w:eastAsia="Aptos" w:hAnsi="Aptos" w:cs="Aptos"/>
          <w:color w:val="0070C0"/>
        </w:rPr>
      </w:pPr>
    </w:p>
    <w:p w14:paraId="219FDA44" w14:textId="77777777" w:rsidR="004125A3" w:rsidRDefault="004125A3" w:rsidP="004125A3">
      <w:pPr>
        <w:pStyle w:val="ListParagraph"/>
        <w:rPr>
          <w:rFonts w:ascii="Aptos" w:eastAsia="Aptos" w:hAnsi="Aptos" w:cs="Aptos"/>
          <w:color w:val="0070C0"/>
        </w:rPr>
      </w:pPr>
    </w:p>
    <w:p w14:paraId="6B31B78A" w14:textId="77777777" w:rsidR="004125A3" w:rsidRDefault="004125A3" w:rsidP="004125A3">
      <w:pPr>
        <w:pStyle w:val="ListParagraph"/>
        <w:rPr>
          <w:rFonts w:ascii="Aptos" w:eastAsia="Aptos" w:hAnsi="Aptos" w:cs="Aptos"/>
          <w:color w:val="0070C0"/>
        </w:rPr>
      </w:pPr>
    </w:p>
    <w:p w14:paraId="5D7E77B7" w14:textId="77777777" w:rsidR="004125A3" w:rsidRDefault="004125A3" w:rsidP="004125A3">
      <w:pPr>
        <w:pStyle w:val="ListParagraph"/>
        <w:rPr>
          <w:rFonts w:ascii="Aptos" w:eastAsia="Aptos" w:hAnsi="Aptos" w:cs="Aptos"/>
          <w:color w:val="0070C0"/>
        </w:rPr>
      </w:pPr>
    </w:p>
    <w:p w14:paraId="03366D9A" w14:textId="77777777" w:rsidR="004125A3" w:rsidRDefault="004125A3" w:rsidP="004125A3">
      <w:pPr>
        <w:pStyle w:val="ListParagraph"/>
        <w:rPr>
          <w:rFonts w:ascii="Aptos" w:eastAsia="Aptos" w:hAnsi="Aptos" w:cs="Aptos"/>
          <w:color w:val="0070C0"/>
        </w:rPr>
      </w:pPr>
    </w:p>
    <w:p w14:paraId="4DA7233C" w14:textId="77777777" w:rsidR="004125A3" w:rsidRDefault="004125A3" w:rsidP="004125A3">
      <w:pPr>
        <w:pStyle w:val="ListParagraph"/>
        <w:rPr>
          <w:rFonts w:ascii="Aptos" w:eastAsia="Aptos" w:hAnsi="Aptos" w:cs="Aptos"/>
          <w:color w:val="0070C0"/>
        </w:rPr>
      </w:pPr>
    </w:p>
    <w:p w14:paraId="2D0F525C" w14:textId="77777777" w:rsidR="004125A3" w:rsidRDefault="004125A3" w:rsidP="004125A3">
      <w:pPr>
        <w:pStyle w:val="ListParagraph"/>
        <w:rPr>
          <w:rFonts w:ascii="Aptos" w:eastAsia="Aptos" w:hAnsi="Aptos" w:cs="Aptos"/>
          <w:color w:val="0070C0"/>
        </w:rPr>
      </w:pPr>
    </w:p>
    <w:p w14:paraId="428B02EC" w14:textId="77777777" w:rsidR="004125A3" w:rsidRDefault="004125A3" w:rsidP="004125A3">
      <w:pPr>
        <w:pStyle w:val="ListParagraph"/>
        <w:rPr>
          <w:rFonts w:ascii="Aptos" w:eastAsia="Aptos" w:hAnsi="Aptos" w:cs="Aptos"/>
          <w:color w:val="0070C0"/>
        </w:rPr>
      </w:pPr>
    </w:p>
    <w:p w14:paraId="5336C662" w14:textId="77777777" w:rsidR="00340DD9" w:rsidRDefault="00340DD9" w:rsidP="004125A3">
      <w:pPr>
        <w:pStyle w:val="ListParagraph"/>
        <w:rPr>
          <w:rFonts w:ascii="Aptos" w:eastAsia="Aptos" w:hAnsi="Aptos" w:cs="Aptos"/>
          <w:color w:val="0070C0"/>
        </w:rPr>
      </w:pPr>
    </w:p>
    <w:p w14:paraId="09F4B200" w14:textId="77777777" w:rsidR="00340DD9" w:rsidRDefault="00340DD9" w:rsidP="004125A3">
      <w:pPr>
        <w:pStyle w:val="ListParagraph"/>
        <w:rPr>
          <w:rFonts w:ascii="Aptos" w:eastAsia="Aptos" w:hAnsi="Aptos" w:cs="Aptos"/>
          <w:color w:val="0070C0"/>
        </w:rPr>
      </w:pPr>
    </w:p>
    <w:p w14:paraId="1A3F0752" w14:textId="77777777" w:rsidR="00340DD9" w:rsidRDefault="00340DD9" w:rsidP="004125A3">
      <w:pPr>
        <w:pStyle w:val="ListParagraph"/>
        <w:rPr>
          <w:rFonts w:ascii="Aptos" w:eastAsia="Aptos" w:hAnsi="Aptos" w:cs="Aptos"/>
          <w:color w:val="0070C0"/>
        </w:rPr>
      </w:pPr>
    </w:p>
    <w:p w14:paraId="05606A61" w14:textId="77777777" w:rsidR="00340DD9" w:rsidRDefault="00340DD9" w:rsidP="004125A3">
      <w:pPr>
        <w:pStyle w:val="ListParagraph"/>
        <w:rPr>
          <w:rFonts w:ascii="Aptos" w:eastAsia="Aptos" w:hAnsi="Aptos" w:cs="Aptos"/>
          <w:color w:val="0070C0"/>
        </w:rPr>
      </w:pPr>
    </w:p>
    <w:p w14:paraId="7BDEC4AB" w14:textId="77777777" w:rsidR="00340DD9" w:rsidRDefault="00340DD9" w:rsidP="004125A3">
      <w:pPr>
        <w:pStyle w:val="ListParagraph"/>
        <w:rPr>
          <w:rFonts w:ascii="Aptos" w:eastAsia="Aptos" w:hAnsi="Aptos" w:cs="Aptos"/>
          <w:color w:val="0070C0"/>
        </w:rPr>
      </w:pPr>
    </w:p>
    <w:p w14:paraId="2524AC71" w14:textId="77777777" w:rsidR="00340DD9" w:rsidRDefault="00340DD9" w:rsidP="004125A3">
      <w:pPr>
        <w:pStyle w:val="ListParagraph"/>
        <w:rPr>
          <w:rFonts w:ascii="Aptos" w:eastAsia="Aptos" w:hAnsi="Aptos" w:cs="Aptos"/>
          <w:color w:val="0070C0"/>
        </w:rPr>
      </w:pPr>
    </w:p>
    <w:p w14:paraId="6CC346AF" w14:textId="77777777" w:rsidR="00340DD9" w:rsidRDefault="00340DD9" w:rsidP="004125A3">
      <w:pPr>
        <w:pStyle w:val="ListParagraph"/>
        <w:rPr>
          <w:rFonts w:ascii="Aptos" w:eastAsia="Aptos" w:hAnsi="Aptos" w:cs="Aptos"/>
          <w:color w:val="0070C0"/>
        </w:rPr>
      </w:pPr>
    </w:p>
    <w:p w14:paraId="14DD6F3F" w14:textId="77777777" w:rsidR="00340DD9" w:rsidRDefault="00340DD9" w:rsidP="004125A3">
      <w:pPr>
        <w:pStyle w:val="ListParagraph"/>
        <w:rPr>
          <w:rFonts w:ascii="Aptos" w:eastAsia="Aptos" w:hAnsi="Aptos" w:cs="Aptos"/>
          <w:color w:val="0070C0"/>
        </w:rPr>
      </w:pPr>
    </w:p>
    <w:p w14:paraId="6BF07E10" w14:textId="77777777" w:rsidR="00340DD9" w:rsidRDefault="00340DD9" w:rsidP="004125A3">
      <w:pPr>
        <w:pStyle w:val="ListParagraph"/>
        <w:rPr>
          <w:rFonts w:ascii="Aptos" w:eastAsia="Aptos" w:hAnsi="Aptos" w:cs="Aptos"/>
          <w:color w:val="0070C0"/>
        </w:rPr>
      </w:pPr>
    </w:p>
    <w:p w14:paraId="0629D812" w14:textId="77777777" w:rsidR="00340DD9" w:rsidRDefault="00340DD9" w:rsidP="004125A3">
      <w:pPr>
        <w:pStyle w:val="ListParagraph"/>
        <w:rPr>
          <w:rFonts w:ascii="Aptos" w:eastAsia="Aptos" w:hAnsi="Aptos" w:cs="Aptos"/>
          <w:color w:val="0070C0"/>
        </w:rPr>
      </w:pPr>
    </w:p>
    <w:p w14:paraId="1C752D1E" w14:textId="77777777" w:rsidR="00340DD9" w:rsidRPr="00340DD9" w:rsidRDefault="00340DD9" w:rsidP="004125A3">
      <w:pPr>
        <w:pStyle w:val="ListParagraph"/>
        <w:rPr>
          <w:rFonts w:ascii="Aptos" w:eastAsia="Aptos" w:hAnsi="Aptos" w:cs="Aptos"/>
        </w:rPr>
      </w:pPr>
    </w:p>
    <w:p w14:paraId="02247DEE" w14:textId="77777777" w:rsidR="004125A3" w:rsidRPr="00340DD9" w:rsidRDefault="004125A3" w:rsidP="004125A3">
      <w:pPr>
        <w:pStyle w:val="ListParagraph"/>
        <w:rPr>
          <w:rFonts w:ascii="Aptos" w:eastAsia="Aptos" w:hAnsi="Aptos" w:cs="Aptos"/>
        </w:rPr>
      </w:pPr>
    </w:p>
    <w:p w14:paraId="7F5128BA" w14:textId="02B6806D" w:rsidR="004125A3" w:rsidRPr="00926441" w:rsidRDefault="00340DD9" w:rsidP="00340DD9">
      <w:pPr>
        <w:rPr>
          <w:rFonts w:asciiTheme="minorBidi" w:eastAsia="Aptos" w:hAnsiTheme="minorBidi" w:cstheme="minorBidi"/>
          <w:b/>
          <w:bCs/>
        </w:rPr>
      </w:pPr>
      <w:r w:rsidRPr="00926441">
        <w:rPr>
          <w:rFonts w:asciiTheme="minorBidi" w:eastAsia="Aptos" w:hAnsiTheme="minorBidi" w:cstheme="minorBidi"/>
          <w:b/>
          <w:bCs/>
        </w:rPr>
        <w:t>Contents</w:t>
      </w:r>
    </w:p>
    <w:p w14:paraId="299E9F38" w14:textId="77777777" w:rsidR="00340DD9" w:rsidRPr="00926441" w:rsidRDefault="00340DD9" w:rsidP="00340DD9">
      <w:pPr>
        <w:rPr>
          <w:rFonts w:asciiTheme="minorBidi" w:eastAsia="Aptos" w:hAnsiTheme="minorBidi" w:cstheme="minorBidi"/>
        </w:rPr>
      </w:pPr>
    </w:p>
    <w:p w14:paraId="1734D479" w14:textId="77777777" w:rsidR="00340DD9" w:rsidRPr="00926441" w:rsidRDefault="00340DD9" w:rsidP="00340DD9">
      <w:pPr>
        <w:rPr>
          <w:rFonts w:asciiTheme="minorBidi" w:eastAsia="Aptos" w:hAnsiTheme="minorBidi" w:cstheme="minorBidi"/>
        </w:rPr>
      </w:pPr>
    </w:p>
    <w:p w14:paraId="7CCBBFE9" w14:textId="39021FA8" w:rsidR="004125A3" w:rsidRPr="00926441" w:rsidRDefault="00CC3C12" w:rsidP="00926441">
      <w:pPr>
        <w:rPr>
          <w:rFonts w:asciiTheme="minorBidi" w:eastAsia="Aptos" w:hAnsiTheme="minorBidi" w:cstheme="minorBidi"/>
        </w:rPr>
      </w:pPr>
      <w:r w:rsidRPr="00926441">
        <w:rPr>
          <w:rFonts w:asciiTheme="minorBidi" w:eastAsia="Aptos" w:hAnsiTheme="minorBidi" w:cstheme="minorBidi"/>
        </w:rPr>
        <w:t>Introduction…………</w:t>
      </w:r>
      <w:r w:rsidR="00926441">
        <w:rPr>
          <w:rFonts w:asciiTheme="minorBidi" w:eastAsia="Aptos" w:hAnsiTheme="minorBidi" w:cstheme="minorBidi"/>
        </w:rPr>
        <w:t>..</w:t>
      </w:r>
      <w:r w:rsidRPr="00926441">
        <w:rPr>
          <w:rFonts w:asciiTheme="minorBidi" w:eastAsia="Aptos" w:hAnsiTheme="minorBidi" w:cstheme="minorBidi"/>
        </w:rPr>
        <w:t>………………………………………………………</w:t>
      </w:r>
      <w:r w:rsidR="00926441">
        <w:rPr>
          <w:rFonts w:asciiTheme="minorBidi" w:eastAsia="Aptos" w:hAnsiTheme="minorBidi" w:cstheme="minorBidi"/>
        </w:rPr>
        <w:t>…</w:t>
      </w:r>
      <w:r w:rsidRPr="00926441">
        <w:rPr>
          <w:rFonts w:asciiTheme="minorBidi" w:eastAsia="Aptos" w:hAnsiTheme="minorBidi" w:cstheme="minorBidi"/>
        </w:rPr>
        <w:t xml:space="preserve">……..page </w:t>
      </w:r>
      <w:r w:rsidR="00926441">
        <w:rPr>
          <w:rFonts w:asciiTheme="minorBidi" w:eastAsia="Aptos" w:hAnsiTheme="minorBidi" w:cstheme="minorBidi"/>
        </w:rPr>
        <w:t>4</w:t>
      </w:r>
    </w:p>
    <w:p w14:paraId="04AF99F2" w14:textId="77777777" w:rsidR="00926441" w:rsidRDefault="00926441" w:rsidP="001871C3">
      <w:pPr>
        <w:rPr>
          <w:rFonts w:asciiTheme="minorBidi" w:eastAsia="Aptos" w:hAnsiTheme="minorBidi" w:cstheme="minorBidi"/>
        </w:rPr>
      </w:pPr>
    </w:p>
    <w:p w14:paraId="45EC6E9D" w14:textId="2B9A9C30" w:rsidR="004125A3" w:rsidRPr="00926441" w:rsidRDefault="00926441" w:rsidP="001871C3">
      <w:pPr>
        <w:rPr>
          <w:rFonts w:asciiTheme="minorBidi" w:eastAsia="Aptos" w:hAnsiTheme="minorBidi" w:cstheme="minorBidi"/>
        </w:rPr>
      </w:pPr>
      <w:r w:rsidRPr="00926441">
        <w:rPr>
          <w:rFonts w:asciiTheme="minorBidi" w:eastAsia="Aptos" w:hAnsiTheme="minorBidi" w:cstheme="minorBidi"/>
        </w:rPr>
        <w:t>Safeguarding Policy and Procedures: Prioritising Welfare and</w:t>
      </w:r>
      <w:r>
        <w:rPr>
          <w:rFonts w:asciiTheme="minorBidi" w:eastAsia="Aptos" w:hAnsiTheme="minorBidi" w:cstheme="minorBidi"/>
        </w:rPr>
        <w:t xml:space="preserve"> </w:t>
      </w:r>
      <w:r w:rsidRPr="00926441">
        <w:rPr>
          <w:rFonts w:asciiTheme="minorBidi" w:eastAsia="Aptos" w:hAnsiTheme="minorBidi" w:cstheme="minorBidi"/>
        </w:rPr>
        <w:t>Protection……</w:t>
      </w:r>
      <w:r>
        <w:rPr>
          <w:rFonts w:asciiTheme="minorBidi" w:eastAsia="Aptos" w:hAnsiTheme="minorBidi" w:cstheme="minorBidi"/>
        </w:rPr>
        <w:t>.</w:t>
      </w:r>
      <w:r w:rsidRPr="00926441">
        <w:rPr>
          <w:rFonts w:asciiTheme="minorBidi" w:eastAsia="Aptos" w:hAnsiTheme="minorBidi" w:cstheme="minorBidi"/>
        </w:rPr>
        <w:t>…</w:t>
      </w:r>
      <w:r>
        <w:rPr>
          <w:rFonts w:asciiTheme="minorBidi" w:eastAsia="Aptos" w:hAnsiTheme="minorBidi" w:cstheme="minorBidi"/>
        </w:rPr>
        <w:t>…………………………………………………………………</w:t>
      </w:r>
      <w:r w:rsidRPr="00926441">
        <w:rPr>
          <w:rFonts w:asciiTheme="minorBidi" w:eastAsia="Aptos" w:hAnsiTheme="minorBidi" w:cstheme="minorBidi"/>
        </w:rPr>
        <w:t>…..page 8</w:t>
      </w:r>
    </w:p>
    <w:p w14:paraId="3D07D6D6" w14:textId="0EA80A1C" w:rsidR="00926441" w:rsidRDefault="00926441" w:rsidP="00926441">
      <w:pPr>
        <w:rPr>
          <w:rFonts w:asciiTheme="minorBidi" w:eastAsia="Aptos" w:hAnsiTheme="minorBidi" w:cstheme="minorBidi"/>
        </w:rPr>
      </w:pPr>
    </w:p>
    <w:p w14:paraId="21B9490D" w14:textId="2873A47A" w:rsidR="004125A3" w:rsidRPr="00926441" w:rsidRDefault="00926441" w:rsidP="00926441">
      <w:pPr>
        <w:rPr>
          <w:rFonts w:asciiTheme="minorBidi" w:eastAsia="Aptos" w:hAnsiTheme="minorBidi" w:cstheme="minorBidi"/>
        </w:rPr>
      </w:pPr>
      <w:r w:rsidRPr="00926441">
        <w:rPr>
          <w:rFonts w:asciiTheme="minorBidi" w:eastAsia="Aptos" w:hAnsiTheme="minorBidi" w:cstheme="minorBidi"/>
        </w:rPr>
        <w:t>Equality, Diversity and Inclusion: Anti-Oppressive Practice in Action……………</w:t>
      </w:r>
      <w:r>
        <w:rPr>
          <w:rFonts w:asciiTheme="minorBidi" w:eastAsia="Aptos" w:hAnsiTheme="minorBidi" w:cstheme="minorBidi"/>
        </w:rPr>
        <w:t>………………………………………………………………..</w:t>
      </w:r>
      <w:r w:rsidRPr="00926441">
        <w:rPr>
          <w:rFonts w:asciiTheme="minorBidi" w:eastAsia="Aptos" w:hAnsiTheme="minorBidi" w:cstheme="minorBidi"/>
        </w:rPr>
        <w:t>……page 9</w:t>
      </w:r>
    </w:p>
    <w:p w14:paraId="1145DBC3" w14:textId="77777777" w:rsidR="00926441" w:rsidRPr="00926441" w:rsidRDefault="00926441" w:rsidP="00926441">
      <w:pPr>
        <w:rPr>
          <w:rFonts w:asciiTheme="minorBidi" w:eastAsia="Aptos" w:hAnsiTheme="minorBidi" w:cstheme="minorBidi"/>
        </w:rPr>
      </w:pPr>
    </w:p>
    <w:p w14:paraId="64F7CA44" w14:textId="0536C573" w:rsidR="004125A3" w:rsidRPr="00926441" w:rsidRDefault="00926441" w:rsidP="00926441">
      <w:pPr>
        <w:rPr>
          <w:rFonts w:asciiTheme="minorBidi" w:eastAsia="Aptos" w:hAnsiTheme="minorBidi" w:cstheme="minorBidi"/>
        </w:rPr>
      </w:pPr>
      <w:r w:rsidRPr="00926441">
        <w:rPr>
          <w:rFonts w:asciiTheme="minorBidi" w:eastAsia="Aptos" w:hAnsiTheme="minorBidi" w:cstheme="minorBidi"/>
        </w:rPr>
        <w:t>Welsh Language Policy: Cultural Inclusivity and Identity……</w:t>
      </w:r>
      <w:r>
        <w:rPr>
          <w:rFonts w:asciiTheme="minorBidi" w:eastAsia="Aptos" w:hAnsiTheme="minorBidi" w:cstheme="minorBidi"/>
        </w:rPr>
        <w:t>……………………………………………</w:t>
      </w:r>
      <w:r w:rsidRPr="00926441">
        <w:rPr>
          <w:rFonts w:asciiTheme="minorBidi" w:eastAsia="Aptos" w:hAnsiTheme="minorBidi" w:cstheme="minorBidi"/>
        </w:rPr>
        <w:t>……………….……</w:t>
      </w:r>
      <w:r>
        <w:rPr>
          <w:rFonts w:asciiTheme="minorBidi" w:eastAsia="Aptos" w:hAnsiTheme="minorBidi" w:cstheme="minorBidi"/>
        </w:rPr>
        <w:t>.</w:t>
      </w:r>
      <w:r w:rsidRPr="00926441">
        <w:rPr>
          <w:rFonts w:asciiTheme="minorBidi" w:eastAsia="Aptos" w:hAnsiTheme="minorBidi" w:cstheme="minorBidi"/>
        </w:rPr>
        <w:t>…</w:t>
      </w:r>
      <w:r>
        <w:rPr>
          <w:rFonts w:asciiTheme="minorBidi" w:eastAsia="Aptos" w:hAnsiTheme="minorBidi" w:cstheme="minorBidi"/>
        </w:rPr>
        <w:t>..</w:t>
      </w:r>
      <w:r w:rsidRPr="00926441">
        <w:rPr>
          <w:rFonts w:asciiTheme="minorBidi" w:eastAsia="Aptos" w:hAnsiTheme="minorBidi" w:cstheme="minorBidi"/>
        </w:rPr>
        <w:t>……page 9</w:t>
      </w:r>
    </w:p>
    <w:p w14:paraId="5F40F719" w14:textId="77777777" w:rsidR="00926441" w:rsidRPr="00926441" w:rsidRDefault="00926441" w:rsidP="00926441">
      <w:pPr>
        <w:rPr>
          <w:rFonts w:asciiTheme="minorBidi" w:eastAsia="Aptos" w:hAnsiTheme="minorBidi" w:cstheme="minorBidi"/>
        </w:rPr>
      </w:pPr>
    </w:p>
    <w:p w14:paraId="637C5829" w14:textId="4D2D58A3" w:rsidR="004125A3" w:rsidRPr="00926441" w:rsidRDefault="00926441" w:rsidP="00926441">
      <w:pPr>
        <w:rPr>
          <w:rFonts w:asciiTheme="minorBidi" w:eastAsia="Aptos" w:hAnsiTheme="minorBidi" w:cstheme="minorBidi"/>
        </w:rPr>
      </w:pPr>
      <w:r w:rsidRPr="00926441">
        <w:rPr>
          <w:rFonts w:asciiTheme="minorBidi" w:eastAsia="Aptos" w:hAnsiTheme="minorBidi" w:cstheme="minorBidi"/>
        </w:rPr>
        <w:t>Financial Management Policy: Accountability and Transparency</w:t>
      </w:r>
      <w:r>
        <w:rPr>
          <w:rFonts w:asciiTheme="minorBidi" w:eastAsia="Aptos" w:hAnsiTheme="minorBidi" w:cstheme="minorBidi"/>
        </w:rPr>
        <w:t>………...……page 10</w:t>
      </w:r>
    </w:p>
    <w:p w14:paraId="6BFCB360" w14:textId="77777777" w:rsidR="00470450" w:rsidRDefault="00470450" w:rsidP="00926441">
      <w:pPr>
        <w:rPr>
          <w:rFonts w:asciiTheme="minorBidi" w:eastAsia="Aptos" w:hAnsiTheme="minorBidi" w:cstheme="minorBidi"/>
        </w:rPr>
      </w:pPr>
    </w:p>
    <w:p w14:paraId="6A9BBE73" w14:textId="55FD2837" w:rsidR="00926441" w:rsidRDefault="00926441" w:rsidP="00926441">
      <w:pPr>
        <w:rPr>
          <w:rFonts w:asciiTheme="minorBidi" w:eastAsia="Aptos" w:hAnsiTheme="minorBidi" w:cstheme="minorBidi"/>
        </w:rPr>
      </w:pPr>
      <w:r w:rsidRPr="00926441">
        <w:rPr>
          <w:rFonts w:asciiTheme="minorBidi" w:eastAsia="Aptos" w:hAnsiTheme="minorBidi" w:cstheme="minorBidi"/>
        </w:rPr>
        <w:t>Environmental Policy: Social Responsibility and Future-Focused Practice</w:t>
      </w:r>
      <w:r w:rsidR="00470450">
        <w:rPr>
          <w:rFonts w:asciiTheme="minorBidi" w:eastAsia="Aptos" w:hAnsiTheme="minorBidi" w:cstheme="minorBidi"/>
        </w:rPr>
        <w:t>…..page 10</w:t>
      </w:r>
    </w:p>
    <w:p w14:paraId="23428919" w14:textId="77777777" w:rsidR="00470450" w:rsidRDefault="00470450" w:rsidP="00926441">
      <w:pPr>
        <w:rPr>
          <w:rFonts w:asciiTheme="minorBidi" w:eastAsia="Aptos" w:hAnsiTheme="minorBidi" w:cstheme="minorBidi"/>
        </w:rPr>
      </w:pPr>
    </w:p>
    <w:p w14:paraId="36728E1B" w14:textId="31D5AB5B" w:rsidR="00340DD9" w:rsidRPr="00926441" w:rsidRDefault="00926441" w:rsidP="00926441">
      <w:pPr>
        <w:rPr>
          <w:rFonts w:asciiTheme="minorBidi" w:eastAsia="Aptos" w:hAnsiTheme="minorBidi" w:cstheme="minorBidi"/>
        </w:rPr>
      </w:pPr>
      <w:r w:rsidRPr="00926441">
        <w:rPr>
          <w:rFonts w:asciiTheme="minorBidi" w:eastAsia="Aptos" w:hAnsiTheme="minorBidi" w:cstheme="minorBidi"/>
        </w:rPr>
        <w:t>Other Key Policies: Holistic and Rights-Based Approach</w:t>
      </w:r>
      <w:r>
        <w:rPr>
          <w:rFonts w:asciiTheme="minorBidi" w:eastAsia="Aptos" w:hAnsiTheme="minorBidi" w:cstheme="minorBidi"/>
        </w:rPr>
        <w:t>……………………....page 11</w:t>
      </w:r>
    </w:p>
    <w:p w14:paraId="35D51A8A" w14:textId="77777777" w:rsidR="00340DD9" w:rsidRPr="00926441" w:rsidRDefault="00340DD9" w:rsidP="004125A3">
      <w:pPr>
        <w:pStyle w:val="ListParagraph"/>
        <w:rPr>
          <w:rFonts w:asciiTheme="minorBidi" w:eastAsia="Aptos" w:hAnsiTheme="minorBidi" w:cstheme="minorBidi"/>
        </w:rPr>
      </w:pPr>
    </w:p>
    <w:p w14:paraId="6BFC7903" w14:textId="563303FF" w:rsidR="00340DD9" w:rsidRPr="00470450" w:rsidRDefault="00470450" w:rsidP="00470450">
      <w:pPr>
        <w:rPr>
          <w:rFonts w:asciiTheme="minorBidi" w:eastAsia="Aptos" w:hAnsiTheme="minorBidi" w:cstheme="minorBidi"/>
        </w:rPr>
      </w:pPr>
      <w:r w:rsidRPr="00470450">
        <w:rPr>
          <w:rFonts w:asciiTheme="minorBidi" w:eastAsia="Aptos" w:hAnsiTheme="minorBidi" w:cstheme="minorBidi"/>
        </w:rPr>
        <w:t>Integration with Youth Work Theories</w:t>
      </w:r>
      <w:r>
        <w:rPr>
          <w:rFonts w:asciiTheme="minorBidi" w:eastAsia="Aptos" w:hAnsiTheme="minorBidi" w:cstheme="minorBidi"/>
        </w:rPr>
        <w:t>…………………………………………….page 11</w:t>
      </w:r>
    </w:p>
    <w:p w14:paraId="5EA09069" w14:textId="77777777" w:rsidR="00340DD9" w:rsidRPr="00926441" w:rsidRDefault="00340DD9" w:rsidP="004125A3">
      <w:pPr>
        <w:pStyle w:val="ListParagraph"/>
        <w:rPr>
          <w:rFonts w:asciiTheme="minorBidi" w:eastAsia="Aptos" w:hAnsiTheme="minorBidi" w:cstheme="minorBidi"/>
        </w:rPr>
      </w:pPr>
    </w:p>
    <w:p w14:paraId="7E0D2CED" w14:textId="5D3B800F" w:rsidR="00340DD9" w:rsidRPr="00470450" w:rsidRDefault="00470450" w:rsidP="00470450">
      <w:pPr>
        <w:rPr>
          <w:rFonts w:asciiTheme="minorBidi" w:eastAsia="Aptos" w:hAnsiTheme="minorBidi" w:cstheme="minorBidi"/>
        </w:rPr>
      </w:pPr>
      <w:r>
        <w:rPr>
          <w:rFonts w:asciiTheme="minorBidi" w:eastAsia="Aptos" w:hAnsiTheme="minorBidi" w:cstheme="minorBidi"/>
        </w:rPr>
        <w:t>Conclusion……………………………………………………………………………page 12</w:t>
      </w:r>
    </w:p>
    <w:p w14:paraId="6D66BF3A" w14:textId="77777777" w:rsidR="00340DD9" w:rsidRDefault="00340DD9" w:rsidP="00470450">
      <w:pPr>
        <w:rPr>
          <w:rFonts w:asciiTheme="minorBidi" w:eastAsia="Aptos" w:hAnsiTheme="minorBidi" w:cstheme="minorBidi"/>
        </w:rPr>
      </w:pPr>
    </w:p>
    <w:p w14:paraId="0804433A" w14:textId="5A9724EA" w:rsidR="00470450" w:rsidRPr="00470450" w:rsidRDefault="00470450" w:rsidP="00470450">
      <w:pPr>
        <w:rPr>
          <w:rFonts w:asciiTheme="minorBidi" w:eastAsia="Aptos" w:hAnsiTheme="minorBidi" w:cstheme="minorBidi"/>
        </w:rPr>
      </w:pPr>
      <w:r>
        <w:rPr>
          <w:rFonts w:asciiTheme="minorBidi" w:eastAsia="Aptos" w:hAnsiTheme="minorBidi" w:cstheme="minorBidi"/>
        </w:rPr>
        <w:t>Reflective accounts………………………………………………………………….page 14</w:t>
      </w:r>
    </w:p>
    <w:p w14:paraId="6997AE13" w14:textId="77777777" w:rsidR="00340DD9" w:rsidRPr="00926441" w:rsidRDefault="00340DD9" w:rsidP="004125A3">
      <w:pPr>
        <w:pStyle w:val="ListParagraph"/>
        <w:rPr>
          <w:rFonts w:asciiTheme="minorBidi" w:eastAsia="Aptos" w:hAnsiTheme="minorBidi" w:cstheme="minorBidi"/>
        </w:rPr>
      </w:pPr>
    </w:p>
    <w:p w14:paraId="71BE9D06" w14:textId="77777777" w:rsidR="00340DD9" w:rsidRPr="00926441" w:rsidRDefault="00340DD9" w:rsidP="004125A3">
      <w:pPr>
        <w:pStyle w:val="ListParagraph"/>
        <w:rPr>
          <w:rFonts w:asciiTheme="minorBidi" w:eastAsia="Aptos" w:hAnsiTheme="minorBidi" w:cstheme="minorBidi"/>
        </w:rPr>
      </w:pPr>
    </w:p>
    <w:p w14:paraId="27CAB7C9" w14:textId="77777777" w:rsidR="00340DD9" w:rsidRPr="00926441" w:rsidRDefault="00340DD9" w:rsidP="004125A3">
      <w:pPr>
        <w:pStyle w:val="ListParagraph"/>
        <w:rPr>
          <w:rFonts w:asciiTheme="minorBidi" w:eastAsia="Aptos" w:hAnsiTheme="minorBidi" w:cstheme="minorBidi"/>
        </w:rPr>
      </w:pPr>
    </w:p>
    <w:p w14:paraId="48970AD9" w14:textId="77777777" w:rsidR="00340DD9" w:rsidRPr="00926441" w:rsidRDefault="00340DD9" w:rsidP="004125A3">
      <w:pPr>
        <w:pStyle w:val="ListParagraph"/>
        <w:rPr>
          <w:rFonts w:asciiTheme="minorBidi" w:eastAsia="Aptos" w:hAnsiTheme="minorBidi" w:cstheme="minorBidi"/>
        </w:rPr>
      </w:pPr>
    </w:p>
    <w:p w14:paraId="7CCA90AE" w14:textId="77777777" w:rsidR="00340DD9" w:rsidRPr="00926441" w:rsidRDefault="00340DD9" w:rsidP="004125A3">
      <w:pPr>
        <w:pStyle w:val="ListParagraph"/>
        <w:rPr>
          <w:rFonts w:asciiTheme="minorBidi" w:eastAsia="Aptos" w:hAnsiTheme="minorBidi" w:cstheme="minorBidi"/>
        </w:rPr>
      </w:pPr>
    </w:p>
    <w:p w14:paraId="3AFA7C96" w14:textId="77777777" w:rsidR="00340DD9" w:rsidRPr="00926441" w:rsidRDefault="00340DD9" w:rsidP="004125A3">
      <w:pPr>
        <w:pStyle w:val="ListParagraph"/>
        <w:rPr>
          <w:rFonts w:asciiTheme="minorBidi" w:eastAsia="Aptos" w:hAnsiTheme="minorBidi" w:cstheme="minorBidi"/>
        </w:rPr>
      </w:pPr>
    </w:p>
    <w:p w14:paraId="731D8264" w14:textId="77777777" w:rsidR="00340DD9" w:rsidRPr="00926441" w:rsidRDefault="00340DD9" w:rsidP="004125A3">
      <w:pPr>
        <w:pStyle w:val="ListParagraph"/>
        <w:rPr>
          <w:rFonts w:asciiTheme="minorBidi" w:eastAsia="Aptos" w:hAnsiTheme="minorBidi" w:cstheme="minorBidi"/>
        </w:rPr>
      </w:pPr>
    </w:p>
    <w:p w14:paraId="4329A48D" w14:textId="77777777" w:rsidR="00340DD9" w:rsidRPr="00926441" w:rsidRDefault="00340DD9" w:rsidP="004125A3">
      <w:pPr>
        <w:pStyle w:val="ListParagraph"/>
        <w:rPr>
          <w:rFonts w:asciiTheme="minorBidi" w:eastAsia="Aptos" w:hAnsiTheme="minorBidi" w:cstheme="minorBidi"/>
        </w:rPr>
      </w:pPr>
    </w:p>
    <w:p w14:paraId="590FF7BB" w14:textId="77777777" w:rsidR="00340DD9" w:rsidRDefault="00340DD9" w:rsidP="004125A3">
      <w:pPr>
        <w:pStyle w:val="ListParagraph"/>
        <w:rPr>
          <w:rFonts w:asciiTheme="minorBidi" w:eastAsia="Aptos" w:hAnsiTheme="minorBidi" w:cstheme="minorBidi"/>
          <w:color w:val="0070C0"/>
        </w:rPr>
      </w:pPr>
    </w:p>
    <w:p w14:paraId="23F75483" w14:textId="77777777" w:rsidR="00470450" w:rsidRDefault="00470450" w:rsidP="004125A3">
      <w:pPr>
        <w:pStyle w:val="ListParagraph"/>
        <w:rPr>
          <w:rFonts w:asciiTheme="minorBidi" w:eastAsia="Aptos" w:hAnsiTheme="minorBidi" w:cstheme="minorBidi"/>
          <w:color w:val="0070C0"/>
        </w:rPr>
      </w:pPr>
    </w:p>
    <w:p w14:paraId="49B47864" w14:textId="77777777" w:rsidR="00470450" w:rsidRDefault="00470450" w:rsidP="004125A3">
      <w:pPr>
        <w:pStyle w:val="ListParagraph"/>
        <w:rPr>
          <w:rFonts w:asciiTheme="minorBidi" w:eastAsia="Aptos" w:hAnsiTheme="minorBidi" w:cstheme="minorBidi"/>
          <w:color w:val="0070C0"/>
        </w:rPr>
      </w:pPr>
    </w:p>
    <w:p w14:paraId="3BBC5C95" w14:textId="77777777" w:rsidR="00470450" w:rsidRDefault="00470450" w:rsidP="004125A3">
      <w:pPr>
        <w:pStyle w:val="ListParagraph"/>
        <w:rPr>
          <w:rFonts w:asciiTheme="minorBidi" w:eastAsia="Aptos" w:hAnsiTheme="minorBidi" w:cstheme="minorBidi"/>
          <w:color w:val="0070C0"/>
        </w:rPr>
      </w:pPr>
    </w:p>
    <w:p w14:paraId="4B468774" w14:textId="77777777" w:rsidR="00470450" w:rsidRDefault="00470450" w:rsidP="004125A3">
      <w:pPr>
        <w:pStyle w:val="ListParagraph"/>
        <w:rPr>
          <w:rFonts w:asciiTheme="minorBidi" w:eastAsia="Aptos" w:hAnsiTheme="minorBidi" w:cstheme="minorBidi"/>
          <w:color w:val="0070C0"/>
        </w:rPr>
      </w:pPr>
    </w:p>
    <w:p w14:paraId="58708C0B" w14:textId="77777777" w:rsidR="00470450" w:rsidRDefault="00470450" w:rsidP="004125A3">
      <w:pPr>
        <w:pStyle w:val="ListParagraph"/>
        <w:rPr>
          <w:rFonts w:asciiTheme="minorBidi" w:eastAsia="Aptos" w:hAnsiTheme="minorBidi" w:cstheme="minorBidi"/>
          <w:color w:val="0070C0"/>
        </w:rPr>
      </w:pPr>
    </w:p>
    <w:p w14:paraId="122770DE" w14:textId="77777777" w:rsidR="00470450" w:rsidRDefault="00470450" w:rsidP="004125A3">
      <w:pPr>
        <w:pStyle w:val="ListParagraph"/>
        <w:rPr>
          <w:rFonts w:asciiTheme="minorBidi" w:eastAsia="Aptos" w:hAnsiTheme="minorBidi" w:cstheme="minorBidi"/>
          <w:color w:val="0070C0"/>
        </w:rPr>
      </w:pPr>
    </w:p>
    <w:p w14:paraId="3A86B8F4" w14:textId="77777777" w:rsidR="00470450" w:rsidRPr="00926441" w:rsidRDefault="00470450" w:rsidP="004125A3">
      <w:pPr>
        <w:pStyle w:val="ListParagraph"/>
        <w:rPr>
          <w:rFonts w:asciiTheme="minorBidi" w:eastAsia="Aptos" w:hAnsiTheme="minorBidi" w:cstheme="minorBidi"/>
          <w:color w:val="0070C0"/>
        </w:rPr>
      </w:pPr>
    </w:p>
    <w:p w14:paraId="5B2BF9EA" w14:textId="77777777" w:rsidR="004125A3" w:rsidRPr="00926441" w:rsidRDefault="004125A3" w:rsidP="004125A3">
      <w:pPr>
        <w:pStyle w:val="ListParagraph"/>
        <w:rPr>
          <w:rFonts w:asciiTheme="minorBidi" w:eastAsia="Aptos" w:hAnsiTheme="minorBidi" w:cstheme="minorBidi"/>
          <w:color w:val="0070C0"/>
        </w:rPr>
      </w:pPr>
    </w:p>
    <w:p w14:paraId="6D678596" w14:textId="77777777" w:rsidR="004125A3" w:rsidRDefault="004125A3" w:rsidP="004125A3">
      <w:pPr>
        <w:pStyle w:val="ListParagraph"/>
        <w:rPr>
          <w:rFonts w:ascii="Aptos" w:eastAsia="Aptos" w:hAnsi="Aptos" w:cs="Aptos"/>
          <w:color w:val="0070C0"/>
        </w:rPr>
      </w:pPr>
    </w:p>
    <w:p w14:paraId="2CC12349" w14:textId="77777777" w:rsidR="00470450" w:rsidRDefault="00470450" w:rsidP="004125A3">
      <w:pPr>
        <w:pStyle w:val="ListParagraph"/>
        <w:rPr>
          <w:rFonts w:ascii="Aptos" w:eastAsia="Aptos" w:hAnsi="Aptos" w:cs="Aptos"/>
          <w:color w:val="0070C0"/>
        </w:rPr>
      </w:pPr>
    </w:p>
    <w:p w14:paraId="5275B53F" w14:textId="77777777" w:rsidR="00470450" w:rsidRDefault="00470450" w:rsidP="004125A3">
      <w:pPr>
        <w:pStyle w:val="ListParagraph"/>
        <w:rPr>
          <w:rFonts w:ascii="Aptos" w:eastAsia="Aptos" w:hAnsi="Aptos" w:cs="Aptos"/>
          <w:color w:val="0070C0"/>
        </w:rPr>
      </w:pPr>
    </w:p>
    <w:p w14:paraId="1EFCD570" w14:textId="4452C5CE" w:rsidR="001031B9" w:rsidRPr="00987C5D" w:rsidRDefault="001031B9" w:rsidP="001031B9">
      <w:pPr>
        <w:pStyle w:val="ListParagraph"/>
        <w:numPr>
          <w:ilvl w:val="0"/>
          <w:numId w:val="1"/>
        </w:numPr>
        <w:rPr>
          <w:rFonts w:ascii="Aptos" w:eastAsia="Aptos" w:hAnsi="Aptos" w:cs="Aptos"/>
          <w:color w:val="0070C0"/>
        </w:rPr>
      </w:pPr>
      <w:r w:rsidRPr="00987C5D">
        <w:rPr>
          <w:rFonts w:ascii="Aptos" w:eastAsia="Aptos" w:hAnsi="Aptos" w:cs="Aptos"/>
          <w:color w:val="0070C0"/>
        </w:rPr>
        <w:t>A Fact File of the work placement identifying the aims, objectives, vision and background of the organisation, to include a mapping exercise of other services in the communities, along with roles and responsibilities of the trainee youth worker whilst on placement (800-1000 words)</w:t>
      </w:r>
    </w:p>
    <w:p w14:paraId="59C6135D" w14:textId="5D6A1A90" w:rsidR="00007853" w:rsidRPr="00987C5D" w:rsidRDefault="00225BB0" w:rsidP="00007853">
      <w:pPr>
        <w:pStyle w:val="ListParagraph"/>
        <w:rPr>
          <w:rFonts w:ascii="Aptos" w:eastAsia="Aptos" w:hAnsi="Aptos" w:cs="Aptos"/>
          <w:color w:val="0070C0"/>
        </w:rPr>
      </w:pPr>
      <w:r w:rsidRPr="00987C5D">
        <w:rPr>
          <w:rFonts w:ascii="Aptos" w:eastAsia="Aptos" w:hAnsi="Aptos" w:cs="Aptos"/>
          <w:color w:val="0070C0"/>
        </w:rPr>
        <w:t xml:space="preserve">Write </w:t>
      </w:r>
      <w:r w:rsidRPr="00987C5D">
        <w:rPr>
          <w:rFonts w:ascii="Aptos" w:eastAsia="Aptos" w:hAnsi="Aptos" w:cs="Aptos"/>
          <w:color w:val="0070C0"/>
          <w:highlight w:val="yellow"/>
        </w:rPr>
        <w:t>about mess up the mess</w:t>
      </w:r>
      <w:r w:rsidRPr="00987C5D">
        <w:rPr>
          <w:rFonts w:ascii="Aptos" w:eastAsia="Aptos" w:hAnsi="Aptos" w:cs="Aptos"/>
          <w:color w:val="0070C0"/>
        </w:rPr>
        <w:t xml:space="preserve"> and </w:t>
      </w:r>
      <w:r w:rsidRPr="00987C5D">
        <w:rPr>
          <w:rFonts w:ascii="Aptos" w:eastAsia="Aptos" w:hAnsi="Aptos" w:cs="Aptos"/>
          <w:color w:val="0070C0"/>
          <w:highlight w:val="yellow"/>
        </w:rPr>
        <w:t>what they do</w:t>
      </w:r>
      <w:r w:rsidRPr="00987C5D">
        <w:rPr>
          <w:rFonts w:ascii="Aptos" w:eastAsia="Aptos" w:hAnsi="Aptos" w:cs="Aptos"/>
          <w:color w:val="0070C0"/>
        </w:rPr>
        <w:t xml:space="preserve"> and </w:t>
      </w:r>
      <w:r w:rsidRPr="00987C5D">
        <w:rPr>
          <w:rFonts w:ascii="Aptos" w:eastAsia="Aptos" w:hAnsi="Aptos" w:cs="Aptos"/>
          <w:color w:val="0070C0"/>
          <w:highlight w:val="yellow"/>
        </w:rPr>
        <w:t>want to achieve</w:t>
      </w:r>
      <w:r w:rsidRPr="00987C5D">
        <w:rPr>
          <w:rFonts w:ascii="Aptos" w:eastAsia="Aptos" w:hAnsi="Aptos" w:cs="Aptos"/>
          <w:color w:val="0070C0"/>
        </w:rPr>
        <w:t xml:space="preserve"> and </w:t>
      </w:r>
      <w:r w:rsidRPr="00987C5D">
        <w:rPr>
          <w:rFonts w:ascii="Aptos" w:eastAsia="Aptos" w:hAnsi="Aptos" w:cs="Aptos"/>
          <w:color w:val="0070C0"/>
          <w:highlight w:val="yellow"/>
        </w:rPr>
        <w:t>how it came around</w:t>
      </w:r>
      <w:r w:rsidRPr="00987C5D">
        <w:rPr>
          <w:rFonts w:ascii="Aptos" w:eastAsia="Aptos" w:hAnsi="Aptos" w:cs="Aptos"/>
          <w:color w:val="0070C0"/>
        </w:rPr>
        <w:t xml:space="preserve"> </w:t>
      </w:r>
    </w:p>
    <w:p w14:paraId="283D94C3" w14:textId="77777777" w:rsidR="00225BB0" w:rsidRPr="00987C5D" w:rsidRDefault="00225BB0" w:rsidP="00007853">
      <w:pPr>
        <w:pStyle w:val="ListParagraph"/>
        <w:rPr>
          <w:rFonts w:ascii="Aptos" w:eastAsia="Aptos" w:hAnsi="Aptos" w:cs="Aptos"/>
          <w:color w:val="0070C0"/>
        </w:rPr>
      </w:pPr>
    </w:p>
    <w:p w14:paraId="2AB6F54C" w14:textId="77777777" w:rsidR="00187530" w:rsidRPr="00987C5D" w:rsidRDefault="00187530" w:rsidP="00187530">
      <w:pPr>
        <w:pStyle w:val="ListParagraph"/>
        <w:numPr>
          <w:ilvl w:val="0"/>
          <w:numId w:val="1"/>
        </w:numPr>
        <w:rPr>
          <w:rFonts w:ascii="Aptos" w:eastAsia="Aptos" w:hAnsi="Aptos" w:cs="Aptos"/>
          <w:color w:val="0070C0"/>
        </w:rPr>
      </w:pPr>
      <w:r w:rsidRPr="00987C5D">
        <w:rPr>
          <w:rFonts w:ascii="Aptos" w:eastAsia="Aptos" w:hAnsi="Aptos" w:cs="Aptos"/>
          <w:color w:val="0070C0"/>
        </w:rPr>
        <w:t>Placement Report drawing on examples and observations of good Youth Work practice linked to theory and policy, and the cornerstones of Youth Work (1000 words)</w:t>
      </w:r>
    </w:p>
    <w:p w14:paraId="2FB9256A" w14:textId="43FE7E5B" w:rsidR="00225BB0" w:rsidRPr="00987C5D" w:rsidRDefault="00C86AEB" w:rsidP="00225BB0">
      <w:pPr>
        <w:pStyle w:val="ListParagraph"/>
        <w:rPr>
          <w:rFonts w:ascii="Aptos" w:eastAsia="Aptos" w:hAnsi="Aptos" w:cs="Aptos"/>
          <w:color w:val="0070C0"/>
        </w:rPr>
      </w:pPr>
      <w:r w:rsidRPr="00987C5D">
        <w:rPr>
          <w:rFonts w:ascii="Aptos" w:eastAsia="Aptos" w:hAnsi="Aptos" w:cs="Aptos"/>
          <w:color w:val="0070C0"/>
          <w:highlight w:val="yellow"/>
        </w:rPr>
        <w:t>How mess up the mess followed the theory and polices?</w:t>
      </w:r>
      <w:r w:rsidRPr="00987C5D">
        <w:rPr>
          <w:rFonts w:ascii="Aptos" w:eastAsia="Aptos" w:hAnsi="Aptos" w:cs="Aptos"/>
          <w:color w:val="0070C0"/>
        </w:rPr>
        <w:t xml:space="preserve"> </w:t>
      </w:r>
    </w:p>
    <w:p w14:paraId="294F8BC4" w14:textId="77777777" w:rsidR="00C86AEB" w:rsidRPr="00987C5D" w:rsidRDefault="00C86AEB" w:rsidP="00225BB0">
      <w:pPr>
        <w:pStyle w:val="ListParagraph"/>
        <w:rPr>
          <w:rFonts w:ascii="Aptos" w:eastAsia="Aptos" w:hAnsi="Aptos" w:cs="Aptos"/>
          <w:color w:val="0070C0"/>
        </w:rPr>
      </w:pPr>
    </w:p>
    <w:p w14:paraId="5E9E8C14" w14:textId="77777777" w:rsidR="00007853" w:rsidRPr="00987C5D" w:rsidRDefault="00007853" w:rsidP="00007853">
      <w:pPr>
        <w:pStyle w:val="ListParagraph"/>
        <w:numPr>
          <w:ilvl w:val="0"/>
          <w:numId w:val="1"/>
        </w:numPr>
        <w:rPr>
          <w:rFonts w:ascii="Aptos" w:eastAsia="Aptos" w:hAnsi="Aptos" w:cs="Aptos"/>
          <w:color w:val="0070C0"/>
        </w:rPr>
      </w:pPr>
      <w:r w:rsidRPr="00987C5D">
        <w:rPr>
          <w:rFonts w:ascii="Aptos" w:eastAsia="Aptos" w:hAnsi="Aptos" w:cs="Aptos"/>
          <w:color w:val="0070C0"/>
        </w:rPr>
        <w:t>A Macro Reflective Account which summarises your own learning and development based on the successful completion of 250 hours on placement, identifying ways in which your learning can be applied to your future placement practice. Your summary should be linked to your professional development plan and your 6 reflective accounts, and underpinned with examples from your practice and appropriate literature including the Youth Work National Occupational Standards (1000-1200 words)</w:t>
      </w:r>
    </w:p>
    <w:p w14:paraId="18E7CDE9" w14:textId="77777777" w:rsidR="00026EC9" w:rsidRPr="00987C5D" w:rsidRDefault="00026EC9" w:rsidP="00AE522D">
      <w:pPr>
        <w:rPr>
          <w:rFonts w:ascii="Arial" w:hAnsi="Arial" w:cs="Arial"/>
          <w:color w:val="0070C0"/>
        </w:rPr>
      </w:pPr>
    </w:p>
    <w:p w14:paraId="446BFFDD" w14:textId="77777777" w:rsidR="00793B39" w:rsidRPr="00987C5D" w:rsidRDefault="00793B39" w:rsidP="00987C5D">
      <w:pPr>
        <w:spacing w:line="480" w:lineRule="auto"/>
        <w:rPr>
          <w:rFonts w:asciiTheme="minorBidi" w:hAnsiTheme="minorBidi" w:cstheme="minorBidi"/>
        </w:rPr>
      </w:pPr>
    </w:p>
    <w:p w14:paraId="1A856D2E" w14:textId="77777777" w:rsidR="004125A3" w:rsidRDefault="004125A3" w:rsidP="00987C5D">
      <w:pPr>
        <w:pStyle w:val="gds-typography"/>
        <w:spacing w:line="480" w:lineRule="auto"/>
        <w:rPr>
          <w:rFonts w:asciiTheme="minorBidi" w:hAnsiTheme="minorBidi" w:cstheme="minorBidi"/>
          <w:b/>
          <w:bCs/>
          <w:color w:val="000000"/>
        </w:rPr>
      </w:pPr>
    </w:p>
    <w:p w14:paraId="02D81AC6" w14:textId="77777777" w:rsidR="004125A3" w:rsidRDefault="004125A3" w:rsidP="00987C5D">
      <w:pPr>
        <w:pStyle w:val="gds-typography"/>
        <w:spacing w:line="480" w:lineRule="auto"/>
        <w:rPr>
          <w:rFonts w:asciiTheme="minorBidi" w:hAnsiTheme="minorBidi" w:cstheme="minorBidi"/>
          <w:b/>
          <w:bCs/>
          <w:color w:val="000000"/>
        </w:rPr>
      </w:pPr>
    </w:p>
    <w:p w14:paraId="71FD62FE" w14:textId="77777777" w:rsidR="004125A3" w:rsidRDefault="004125A3" w:rsidP="00987C5D">
      <w:pPr>
        <w:pStyle w:val="gds-typography"/>
        <w:spacing w:line="480" w:lineRule="auto"/>
        <w:rPr>
          <w:rFonts w:asciiTheme="minorBidi" w:hAnsiTheme="minorBidi" w:cstheme="minorBidi"/>
          <w:b/>
          <w:bCs/>
          <w:color w:val="000000"/>
        </w:rPr>
      </w:pPr>
    </w:p>
    <w:p w14:paraId="40D65661" w14:textId="77777777" w:rsidR="004125A3" w:rsidRDefault="004125A3" w:rsidP="00987C5D">
      <w:pPr>
        <w:pStyle w:val="gds-typography"/>
        <w:spacing w:line="480" w:lineRule="auto"/>
        <w:rPr>
          <w:rFonts w:asciiTheme="minorBidi" w:hAnsiTheme="minorBidi" w:cstheme="minorBidi"/>
          <w:b/>
          <w:bCs/>
          <w:color w:val="000000"/>
        </w:rPr>
      </w:pPr>
    </w:p>
    <w:p w14:paraId="514912CB" w14:textId="77777777" w:rsidR="004125A3" w:rsidRDefault="004125A3" w:rsidP="00987C5D">
      <w:pPr>
        <w:pStyle w:val="gds-typography"/>
        <w:spacing w:line="480" w:lineRule="auto"/>
        <w:rPr>
          <w:rFonts w:asciiTheme="minorBidi" w:hAnsiTheme="minorBidi" w:cstheme="minorBidi"/>
          <w:b/>
          <w:bCs/>
          <w:color w:val="000000"/>
        </w:rPr>
      </w:pPr>
    </w:p>
    <w:p w14:paraId="1C3D9713" w14:textId="77777777" w:rsidR="004125A3" w:rsidRDefault="004125A3" w:rsidP="00987C5D">
      <w:pPr>
        <w:pStyle w:val="gds-typography"/>
        <w:spacing w:line="480" w:lineRule="auto"/>
        <w:rPr>
          <w:rFonts w:asciiTheme="minorBidi" w:hAnsiTheme="minorBidi" w:cstheme="minorBidi"/>
          <w:b/>
          <w:bCs/>
          <w:color w:val="000000"/>
        </w:rPr>
      </w:pPr>
    </w:p>
    <w:p w14:paraId="10539864" w14:textId="77777777" w:rsidR="004125A3" w:rsidRDefault="004125A3" w:rsidP="00987C5D">
      <w:pPr>
        <w:pStyle w:val="gds-typography"/>
        <w:spacing w:line="480" w:lineRule="auto"/>
        <w:rPr>
          <w:rFonts w:asciiTheme="minorBidi" w:hAnsiTheme="minorBidi" w:cstheme="minorBidi"/>
          <w:b/>
          <w:bCs/>
          <w:color w:val="000000"/>
        </w:rPr>
      </w:pPr>
    </w:p>
    <w:p w14:paraId="021166E0" w14:textId="77777777" w:rsidR="004125A3" w:rsidRDefault="004125A3" w:rsidP="00987C5D">
      <w:pPr>
        <w:pStyle w:val="gds-typography"/>
        <w:spacing w:line="480" w:lineRule="auto"/>
        <w:rPr>
          <w:rFonts w:asciiTheme="minorBidi" w:hAnsiTheme="minorBidi" w:cstheme="minorBidi"/>
          <w:b/>
          <w:bCs/>
          <w:color w:val="000000"/>
        </w:rPr>
      </w:pPr>
    </w:p>
    <w:p w14:paraId="0978672A" w14:textId="57A1BB4B" w:rsidR="00950428" w:rsidRPr="00987C5D" w:rsidRDefault="00950428" w:rsidP="00987C5D">
      <w:pPr>
        <w:pStyle w:val="gds-typography"/>
        <w:spacing w:line="480" w:lineRule="auto"/>
        <w:rPr>
          <w:rFonts w:asciiTheme="minorBidi" w:hAnsiTheme="minorBidi" w:cstheme="minorBidi"/>
          <w:b/>
          <w:bCs/>
          <w:color w:val="000000"/>
        </w:rPr>
      </w:pPr>
      <w:r w:rsidRPr="00987C5D">
        <w:rPr>
          <w:rFonts w:asciiTheme="minorBidi" w:hAnsiTheme="minorBidi" w:cstheme="minorBidi"/>
          <w:b/>
          <w:bCs/>
          <w:color w:val="000000"/>
        </w:rPr>
        <w:t>Mess Up The Mess Theatre Company: Empowering Young Voices Through Drama</w:t>
      </w:r>
    </w:p>
    <w:p w14:paraId="4E480159" w14:textId="77777777" w:rsidR="00CC3C12" w:rsidRPr="00CC3C12" w:rsidRDefault="00CC3C12" w:rsidP="00987C5D">
      <w:pPr>
        <w:pStyle w:val="gds-typography"/>
        <w:spacing w:line="480" w:lineRule="auto"/>
        <w:rPr>
          <w:rFonts w:asciiTheme="minorBidi" w:hAnsiTheme="minorBidi" w:cstheme="minorBidi"/>
          <w:i/>
          <w:iCs/>
          <w:color w:val="000000"/>
        </w:rPr>
      </w:pPr>
      <w:r w:rsidRPr="00CC3C12">
        <w:rPr>
          <w:rFonts w:asciiTheme="minorBidi" w:hAnsiTheme="minorBidi" w:cstheme="minorBidi"/>
          <w:i/>
          <w:iCs/>
          <w:color w:val="000000"/>
        </w:rPr>
        <w:t>Introduction</w:t>
      </w:r>
    </w:p>
    <w:p w14:paraId="6B1A6755" w14:textId="71554DE7"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Mess Up The Mess Theatre Company Ltd</w:t>
      </w:r>
      <w:r w:rsidR="008A0FEC">
        <w:rPr>
          <w:rFonts w:asciiTheme="minorBidi" w:hAnsiTheme="minorBidi" w:cstheme="minorBidi"/>
          <w:color w:val="000000"/>
        </w:rPr>
        <w:t>. (2024)</w:t>
      </w:r>
      <w:r w:rsidRPr="00987C5D">
        <w:rPr>
          <w:rFonts w:asciiTheme="minorBidi" w:hAnsiTheme="minorBidi" w:cstheme="minorBidi"/>
          <w:color w:val="000000"/>
        </w:rPr>
        <w:t xml:space="preserve"> is a pioneering not-for-profit organisation dedicated to transforming the lives of young people through the power of theatre. Founded in Slough in 2005 by Sarah Jones and Peri Wagstaff, the company began as a response to a pressing need for accessible arts opportunities for children and teenagers, especially those who might otherwise be excluded from creative experiences. From its inception, Mess Up The Mess has worked to break down barriers, ensuring that the joy, challenge, and growth that come from drama are available to all</w:t>
      </w:r>
      <w:r w:rsidR="00707CE4">
        <w:rPr>
          <w:rFonts w:asciiTheme="minorBidi" w:hAnsiTheme="minorBidi" w:cstheme="minorBidi"/>
          <w:color w:val="000000"/>
        </w:rPr>
        <w:t xml:space="preserve"> (</w:t>
      </w:r>
      <w:r w:rsidR="00707CE4" w:rsidRPr="00987C5D">
        <w:rPr>
          <w:rFonts w:asciiTheme="minorBidi" w:hAnsiTheme="minorBidi" w:cstheme="minorBidi"/>
          <w:color w:val="000000"/>
        </w:rPr>
        <w:t>Mess Up The Mess Theatre Company Ltd</w:t>
      </w:r>
      <w:r w:rsidR="00707CE4">
        <w:rPr>
          <w:rFonts w:asciiTheme="minorBidi" w:hAnsiTheme="minorBidi" w:cstheme="minorBidi"/>
          <w:color w:val="000000"/>
        </w:rPr>
        <w:t>.</w:t>
      </w:r>
      <w:r w:rsidR="00707CE4">
        <w:rPr>
          <w:rFonts w:asciiTheme="minorBidi" w:hAnsiTheme="minorBidi" w:cstheme="minorBidi"/>
          <w:color w:val="000000"/>
        </w:rPr>
        <w:t xml:space="preserve">, </w:t>
      </w:r>
      <w:r w:rsidR="00707CE4">
        <w:rPr>
          <w:rFonts w:asciiTheme="minorBidi" w:hAnsiTheme="minorBidi" w:cstheme="minorBidi"/>
          <w:color w:val="000000"/>
        </w:rPr>
        <w:t>2024)</w:t>
      </w:r>
      <w:r w:rsidRPr="00987C5D">
        <w:rPr>
          <w:rFonts w:asciiTheme="minorBidi" w:hAnsiTheme="minorBidi" w:cstheme="minorBidi"/>
          <w:color w:val="000000"/>
        </w:rPr>
        <w:t>.</w:t>
      </w:r>
    </w:p>
    <w:p w14:paraId="6EFB271B" w14:textId="7C0F36A4"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 xml:space="preserve">In its early years, Mess Up The Mess </w:t>
      </w:r>
      <w:r w:rsidR="00E80C19" w:rsidRPr="00987C5D">
        <w:rPr>
          <w:rFonts w:asciiTheme="minorBidi" w:hAnsiTheme="minorBidi" w:cstheme="minorBidi"/>
          <w:color w:val="000000"/>
        </w:rPr>
        <w:t>Theatre Company Ltd</w:t>
      </w:r>
      <w:r w:rsidR="00E80C19">
        <w:rPr>
          <w:rFonts w:asciiTheme="minorBidi" w:hAnsiTheme="minorBidi" w:cstheme="minorBidi"/>
          <w:color w:val="000000"/>
        </w:rPr>
        <w:t xml:space="preserve">. </w:t>
      </w:r>
      <w:r w:rsidR="00F0312A">
        <w:rPr>
          <w:rFonts w:asciiTheme="minorBidi" w:hAnsiTheme="minorBidi" w:cstheme="minorBidi"/>
          <w:color w:val="000000"/>
        </w:rPr>
        <w:t>(</w:t>
      </w:r>
      <w:r w:rsidR="00E80C19">
        <w:rPr>
          <w:rFonts w:asciiTheme="minorBidi" w:hAnsiTheme="minorBidi" w:cstheme="minorBidi"/>
          <w:color w:val="000000"/>
        </w:rPr>
        <w:t>2024</w:t>
      </w:r>
      <w:r w:rsidR="00F0312A">
        <w:rPr>
          <w:rFonts w:asciiTheme="minorBidi" w:hAnsiTheme="minorBidi" w:cstheme="minorBidi"/>
          <w:color w:val="000000"/>
        </w:rPr>
        <w:t xml:space="preserve">) </w:t>
      </w:r>
      <w:r w:rsidRPr="00987C5D">
        <w:rPr>
          <w:rFonts w:asciiTheme="minorBidi" w:hAnsiTheme="minorBidi" w:cstheme="minorBidi"/>
          <w:color w:val="000000"/>
        </w:rPr>
        <w:t>staged ambitious productions such as adaptations of “A Winter’s Tale” and “Threepenny Opera,” involving local young people both onstage and behind the scenes. These projects were more than just performances—they were platforms for youth expression and collaboration. The company also launched the Apprentice Theatre Scheme at the Creative Academy, with support from Arts Council England, providing practical pathways into the performing arts for aspiring young talent</w:t>
      </w:r>
      <w:r w:rsidR="00E80C19">
        <w:rPr>
          <w:rFonts w:asciiTheme="minorBidi" w:hAnsiTheme="minorBidi" w:cstheme="minorBidi"/>
          <w:color w:val="000000"/>
        </w:rPr>
        <w:t xml:space="preserve"> (</w:t>
      </w:r>
      <w:r w:rsidR="00E80C19" w:rsidRPr="00987C5D">
        <w:rPr>
          <w:rFonts w:asciiTheme="minorBidi" w:hAnsiTheme="minorBidi" w:cstheme="minorBidi"/>
          <w:color w:val="000000"/>
        </w:rPr>
        <w:t>Mess Up The Mess Theatre Company Ltd</w:t>
      </w:r>
      <w:r w:rsidR="00E80C19">
        <w:rPr>
          <w:rFonts w:asciiTheme="minorBidi" w:hAnsiTheme="minorBidi" w:cstheme="minorBidi"/>
          <w:color w:val="000000"/>
        </w:rPr>
        <w:t>.</w:t>
      </w:r>
      <w:r w:rsidR="00E80C19">
        <w:rPr>
          <w:rFonts w:asciiTheme="minorBidi" w:hAnsiTheme="minorBidi" w:cstheme="minorBidi"/>
          <w:color w:val="000000"/>
        </w:rPr>
        <w:t xml:space="preserve">, </w:t>
      </w:r>
      <w:r w:rsidR="00E80C19">
        <w:rPr>
          <w:rFonts w:asciiTheme="minorBidi" w:hAnsiTheme="minorBidi" w:cstheme="minorBidi"/>
          <w:color w:val="000000"/>
        </w:rPr>
        <w:t>2024)</w:t>
      </w:r>
      <w:r w:rsidR="00E80C19">
        <w:rPr>
          <w:rFonts w:asciiTheme="minorBidi" w:hAnsiTheme="minorBidi" w:cstheme="minorBidi"/>
          <w:color w:val="000000"/>
        </w:rPr>
        <w:t>.</w:t>
      </w:r>
    </w:p>
    <w:p w14:paraId="341820FC" w14:textId="45EA6CBB"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 xml:space="preserve">A pivotal moment in the company’s history arrived in 2007, when Peri Wagstaff relocated Mess Up The Mess </w:t>
      </w:r>
      <w:r w:rsidR="00F0312A" w:rsidRPr="00987C5D">
        <w:rPr>
          <w:rFonts w:asciiTheme="minorBidi" w:hAnsiTheme="minorBidi" w:cstheme="minorBidi"/>
          <w:color w:val="000000"/>
        </w:rPr>
        <w:t>Theatre Company Ltd</w:t>
      </w:r>
      <w:r w:rsidR="00F0312A">
        <w:rPr>
          <w:rFonts w:asciiTheme="minorBidi" w:hAnsiTheme="minorBidi" w:cstheme="minorBidi"/>
          <w:color w:val="000000"/>
        </w:rPr>
        <w:t>.</w:t>
      </w:r>
      <w:r w:rsidR="00F0312A">
        <w:rPr>
          <w:rFonts w:asciiTheme="minorBidi" w:hAnsiTheme="minorBidi" w:cstheme="minorBidi"/>
          <w:color w:val="000000"/>
        </w:rPr>
        <w:t xml:space="preserve"> </w:t>
      </w:r>
      <w:r w:rsidR="00845FFB">
        <w:rPr>
          <w:rFonts w:asciiTheme="minorBidi" w:hAnsiTheme="minorBidi" w:cstheme="minorBidi"/>
          <w:color w:val="000000"/>
        </w:rPr>
        <w:t xml:space="preserve">(2024) </w:t>
      </w:r>
      <w:r w:rsidRPr="00987C5D">
        <w:rPr>
          <w:rFonts w:asciiTheme="minorBidi" w:hAnsiTheme="minorBidi" w:cstheme="minorBidi"/>
          <w:color w:val="000000"/>
        </w:rPr>
        <w:t xml:space="preserve">to Wales, setting up in </w:t>
      </w:r>
      <w:proofErr w:type="spellStart"/>
      <w:r w:rsidRPr="00987C5D">
        <w:rPr>
          <w:rFonts w:asciiTheme="minorBidi" w:hAnsiTheme="minorBidi" w:cstheme="minorBidi"/>
          <w:color w:val="000000"/>
        </w:rPr>
        <w:t>Brynam</w:t>
      </w:r>
      <w:r w:rsidR="00F0312A">
        <w:rPr>
          <w:rFonts w:asciiTheme="minorBidi" w:hAnsiTheme="minorBidi" w:cstheme="minorBidi"/>
          <w:color w:val="000000"/>
        </w:rPr>
        <w:t>m</w:t>
      </w:r>
      <w:r w:rsidRPr="00987C5D">
        <w:rPr>
          <w:rFonts w:asciiTheme="minorBidi" w:hAnsiTheme="minorBidi" w:cstheme="minorBidi"/>
          <w:color w:val="000000"/>
        </w:rPr>
        <w:t>an</w:t>
      </w:r>
      <w:proofErr w:type="spellEnd"/>
      <w:r w:rsidRPr="00987C5D">
        <w:rPr>
          <w:rFonts w:asciiTheme="minorBidi" w:hAnsiTheme="minorBidi" w:cstheme="minorBidi"/>
          <w:color w:val="000000"/>
        </w:rPr>
        <w:t>. One of the first major Welsh projects was “Strangers”—an innovative venture that brought together 150 young people from Wales, England, and as far afield as New Zealand, many of whom worked together online. This original production asked bold questions about what it means to be a stranger, delving into themes of cultural identity, immigration, and colonisation. The scale and ambition of “Strangers” set a new standard, establishing Mess Up The Mess as a company willing to tackle complex issues through creative collaboration</w:t>
      </w:r>
      <w:r w:rsidR="00FD2C98">
        <w:rPr>
          <w:rFonts w:asciiTheme="minorBidi" w:hAnsiTheme="minorBidi" w:cstheme="minorBidi"/>
          <w:color w:val="000000"/>
        </w:rPr>
        <w:t xml:space="preserve"> (</w:t>
      </w:r>
      <w:r w:rsidR="00FD2C98" w:rsidRPr="00987C5D">
        <w:rPr>
          <w:rFonts w:asciiTheme="minorBidi" w:hAnsiTheme="minorBidi" w:cstheme="minorBidi"/>
          <w:color w:val="000000"/>
        </w:rPr>
        <w:t>Mess Up The Mess Theatre Company Ltd</w:t>
      </w:r>
      <w:r w:rsidR="00FD2C98">
        <w:rPr>
          <w:rFonts w:asciiTheme="minorBidi" w:hAnsiTheme="minorBidi" w:cstheme="minorBidi"/>
          <w:color w:val="000000"/>
        </w:rPr>
        <w:t>.</w:t>
      </w:r>
      <w:r w:rsidR="00FD2C98">
        <w:rPr>
          <w:rFonts w:asciiTheme="minorBidi" w:hAnsiTheme="minorBidi" w:cstheme="minorBidi"/>
          <w:color w:val="000000"/>
        </w:rPr>
        <w:t xml:space="preserve">, </w:t>
      </w:r>
      <w:r w:rsidR="00FD2C98">
        <w:rPr>
          <w:rFonts w:asciiTheme="minorBidi" w:hAnsiTheme="minorBidi" w:cstheme="minorBidi"/>
          <w:color w:val="000000"/>
        </w:rPr>
        <w:t>2024)</w:t>
      </w:r>
      <w:r w:rsidR="00FD2C98">
        <w:rPr>
          <w:rFonts w:asciiTheme="minorBidi" w:hAnsiTheme="minorBidi" w:cstheme="minorBidi"/>
          <w:color w:val="000000"/>
        </w:rPr>
        <w:t>.</w:t>
      </w:r>
    </w:p>
    <w:p w14:paraId="1CB625DC" w14:textId="54841A2C"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The company’s co-founder Sarah Jones returned from New Zealand in 2009, ushering in another landmark project. This time, Mess Up The Mess united 50 young people, professional artists, and the local community to research, write, and perform a new bilingual play about the 1984 Miners’ Strike. The resulting production, told through the eyes of local women, showcased the company’s commitment to unearthing untold stories and connecting theatre to real community history, creating powerful and relevant work that resonated with audiences</w:t>
      </w:r>
      <w:r w:rsidR="006702FA">
        <w:rPr>
          <w:rFonts w:asciiTheme="minorBidi" w:hAnsiTheme="minorBidi" w:cstheme="minorBidi"/>
          <w:color w:val="000000"/>
        </w:rPr>
        <w:t xml:space="preserve"> (</w:t>
      </w:r>
      <w:r w:rsidR="006702FA" w:rsidRPr="00987C5D">
        <w:rPr>
          <w:rFonts w:asciiTheme="minorBidi" w:hAnsiTheme="minorBidi" w:cstheme="minorBidi"/>
          <w:color w:val="000000"/>
        </w:rPr>
        <w:t>Mess Up The Mess Theatre Company Ltd</w:t>
      </w:r>
      <w:r w:rsidR="006702FA">
        <w:rPr>
          <w:rFonts w:asciiTheme="minorBidi" w:hAnsiTheme="minorBidi" w:cstheme="minorBidi"/>
          <w:color w:val="000000"/>
        </w:rPr>
        <w:t>.</w:t>
      </w:r>
      <w:r w:rsidR="006702FA">
        <w:rPr>
          <w:rFonts w:asciiTheme="minorBidi" w:hAnsiTheme="minorBidi" w:cstheme="minorBidi"/>
          <w:color w:val="000000"/>
        </w:rPr>
        <w:t xml:space="preserve">, </w:t>
      </w:r>
      <w:r w:rsidR="006702FA">
        <w:rPr>
          <w:rFonts w:asciiTheme="minorBidi" w:hAnsiTheme="minorBidi" w:cstheme="minorBidi"/>
          <w:color w:val="000000"/>
        </w:rPr>
        <w:t>2024)</w:t>
      </w:r>
      <w:r w:rsidR="006702FA">
        <w:rPr>
          <w:rFonts w:asciiTheme="minorBidi" w:hAnsiTheme="minorBidi" w:cstheme="minorBidi"/>
          <w:color w:val="000000"/>
        </w:rPr>
        <w:t>.</w:t>
      </w:r>
    </w:p>
    <w:p w14:paraId="12D73940" w14:textId="77777777"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Over the years, Mess Up The Mess has delivered a wealth of youth-led theatre projects, each one designed to inspire, empower, and encourage creative risk-taking among participants. Some of the most notable examples include:</w:t>
      </w:r>
    </w:p>
    <w:p w14:paraId="65BBF4EF" w14:textId="77777777" w:rsidR="00950428" w:rsidRPr="00987C5D" w:rsidRDefault="00950428" w:rsidP="00987C5D">
      <w:pPr>
        <w:numPr>
          <w:ilvl w:val="0"/>
          <w:numId w:val="5"/>
        </w:numPr>
        <w:spacing w:before="100" w:beforeAutospacing="1" w:after="100" w:afterAutospacing="1"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Act Now!</w:t>
      </w:r>
      <w:r w:rsidRPr="00987C5D">
        <w:rPr>
          <w:rFonts w:asciiTheme="minorBidi" w:hAnsiTheme="minorBidi" w:cstheme="minorBidi"/>
          <w:color w:val="000000"/>
        </w:rPr>
        <w:t>: This three-year Big Lottery Fund project brought together young people from a variety of backgrounds to create multimedia arts events reflecting their lives and experiences.</w:t>
      </w:r>
    </w:p>
    <w:p w14:paraId="76B066DD" w14:textId="77777777" w:rsidR="00950428" w:rsidRPr="00987C5D" w:rsidRDefault="00950428" w:rsidP="00987C5D">
      <w:pPr>
        <w:numPr>
          <w:ilvl w:val="0"/>
          <w:numId w:val="5"/>
        </w:numPr>
        <w:spacing w:before="100" w:beforeAutospacing="1" w:after="100" w:afterAutospacing="1"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Reach The Heights</w:t>
      </w:r>
      <w:r w:rsidRPr="00987C5D">
        <w:rPr>
          <w:rFonts w:asciiTheme="minorBidi" w:hAnsiTheme="minorBidi" w:cstheme="minorBidi"/>
          <w:color w:val="000000"/>
        </w:rPr>
        <w:t>: Supported by Arts Council Wales and the European Social Fund, this four-year programme helped young people not in education, employment, or training to build confidence, develop essential skills, and take steps towards their future goals.</w:t>
      </w:r>
    </w:p>
    <w:p w14:paraId="686717A8" w14:textId="77777777" w:rsidR="00950428" w:rsidRPr="00987C5D" w:rsidRDefault="00950428" w:rsidP="00987C5D">
      <w:pPr>
        <w:numPr>
          <w:ilvl w:val="0"/>
          <w:numId w:val="5"/>
        </w:numPr>
        <w:spacing w:before="100" w:beforeAutospacing="1" w:after="100" w:afterAutospacing="1"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Hidden</w:t>
      </w:r>
      <w:r w:rsidRPr="00987C5D">
        <w:rPr>
          <w:rFonts w:asciiTheme="minorBidi" w:hAnsiTheme="minorBidi" w:cstheme="minorBidi"/>
          <w:color w:val="000000"/>
        </w:rPr>
        <w:t>: A poignant play for young audiences, based on true stories of children living with parents who have addiction issues, giving voice to experiences too often left unspoken.</w:t>
      </w:r>
    </w:p>
    <w:p w14:paraId="56036D1C" w14:textId="77777777" w:rsidR="00950428" w:rsidRDefault="00950428" w:rsidP="00987C5D">
      <w:pPr>
        <w:numPr>
          <w:ilvl w:val="0"/>
          <w:numId w:val="5"/>
        </w:numPr>
        <w:spacing w:before="100" w:beforeAutospacing="1" w:after="100" w:afterAutospacing="1"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Queer Christmas</w:t>
      </w:r>
      <w:r w:rsidRPr="00987C5D">
        <w:rPr>
          <w:rFonts w:asciiTheme="minorBidi" w:hAnsiTheme="minorBidi" w:cstheme="minorBidi"/>
          <w:color w:val="000000"/>
        </w:rPr>
        <w:t>: A site-specific community theatre piece that celebrated queer life in Swansea, offering space for LGBTQ+ voices and stories.</w:t>
      </w:r>
    </w:p>
    <w:p w14:paraId="2A494629" w14:textId="4F8EBAFB" w:rsidR="002175BA" w:rsidRPr="00987C5D" w:rsidRDefault="002175BA" w:rsidP="00947279">
      <w:pPr>
        <w:spacing w:before="100" w:beforeAutospacing="1" w:after="100" w:afterAutospacing="1" w:line="480" w:lineRule="auto"/>
        <w:rPr>
          <w:rFonts w:asciiTheme="minorBidi" w:hAnsiTheme="minorBidi" w:cstheme="minorBidi"/>
          <w:color w:val="000000"/>
        </w:rPr>
      </w:pPr>
      <w:r>
        <w:rPr>
          <w:rFonts w:asciiTheme="minorBidi" w:hAnsiTheme="minorBidi" w:cstheme="minorBidi"/>
          <w:color w:val="000000"/>
        </w:rPr>
        <w:t>(</w:t>
      </w:r>
      <w:r w:rsidRPr="00987C5D">
        <w:rPr>
          <w:rFonts w:asciiTheme="minorBidi" w:hAnsiTheme="minorBidi" w:cstheme="minorBidi"/>
          <w:color w:val="000000"/>
        </w:rPr>
        <w:t>Mess Up The Mess Theatre Company Ltd</w:t>
      </w:r>
      <w:r>
        <w:rPr>
          <w:rFonts w:asciiTheme="minorBidi" w:hAnsiTheme="minorBidi" w:cstheme="minorBidi"/>
          <w:color w:val="000000"/>
        </w:rPr>
        <w:t>.</w:t>
      </w:r>
      <w:r>
        <w:rPr>
          <w:rFonts w:asciiTheme="minorBidi" w:hAnsiTheme="minorBidi" w:cstheme="minorBidi"/>
          <w:color w:val="000000"/>
        </w:rPr>
        <w:t xml:space="preserve">, </w:t>
      </w:r>
      <w:r>
        <w:rPr>
          <w:rFonts w:asciiTheme="minorBidi" w:hAnsiTheme="minorBidi" w:cstheme="minorBidi"/>
          <w:color w:val="000000"/>
        </w:rPr>
        <w:t>2024)</w:t>
      </w:r>
      <w:r>
        <w:rPr>
          <w:rFonts w:asciiTheme="minorBidi" w:hAnsiTheme="minorBidi" w:cstheme="minorBidi"/>
          <w:color w:val="000000"/>
        </w:rPr>
        <w:t>.</w:t>
      </w:r>
    </w:p>
    <w:p w14:paraId="16083BCE" w14:textId="77777777" w:rsidR="004017A0" w:rsidRDefault="00950428" w:rsidP="009E099A">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At the heart of Mess Up The Mess’s mission is a deep commitment to providing meaningful, exciting theatre-making opportunities for young people. The company also seeks to support recent theatre graduates, building an inclusive and creative company culture that welcomes fresh perspectives. Their reach extends beyond Carmarthenshire, bringing innovative theatre to new and diverse audiences across Wales and beyond</w:t>
      </w:r>
      <w:r w:rsidR="00947279">
        <w:rPr>
          <w:rFonts w:asciiTheme="minorBidi" w:hAnsiTheme="minorBidi" w:cstheme="minorBidi"/>
          <w:color w:val="000000"/>
        </w:rPr>
        <w:t xml:space="preserve"> </w:t>
      </w:r>
      <w:r w:rsidR="00947279" w:rsidRPr="00947279">
        <w:rPr>
          <w:rFonts w:asciiTheme="minorBidi" w:hAnsiTheme="minorBidi" w:cstheme="minorBidi"/>
          <w:color w:val="000000"/>
        </w:rPr>
        <w:t>(Mess Up The Mess Theatre Company Ltd., 2024).</w:t>
      </w:r>
    </w:p>
    <w:p w14:paraId="5B611390" w14:textId="4CE8D8CB" w:rsidR="00950428" w:rsidRPr="00987C5D" w:rsidRDefault="004017A0" w:rsidP="009E099A">
      <w:pPr>
        <w:spacing w:before="100" w:beforeAutospacing="1" w:after="100" w:afterAutospacing="1" w:line="480" w:lineRule="auto"/>
        <w:rPr>
          <w:rFonts w:asciiTheme="minorBidi" w:hAnsiTheme="minorBidi" w:cstheme="minorBidi"/>
          <w:color w:val="000000"/>
        </w:rPr>
      </w:pPr>
      <w:r>
        <w:rPr>
          <w:rFonts w:asciiTheme="minorBidi" w:hAnsiTheme="minorBidi" w:cstheme="minorBidi"/>
          <w:color w:val="000000"/>
        </w:rPr>
        <w:t xml:space="preserve">According to </w:t>
      </w:r>
      <w:r w:rsidRPr="00987C5D">
        <w:rPr>
          <w:rFonts w:asciiTheme="minorBidi" w:hAnsiTheme="minorBidi" w:cstheme="minorBidi"/>
          <w:color w:val="000000"/>
        </w:rPr>
        <w:t>Mess Up The Mess Theatre Company Ltd</w:t>
      </w:r>
      <w:r>
        <w:rPr>
          <w:rFonts w:asciiTheme="minorBidi" w:hAnsiTheme="minorBidi" w:cstheme="minorBidi"/>
          <w:color w:val="000000"/>
        </w:rPr>
        <w:t>.</w:t>
      </w:r>
      <w:r>
        <w:rPr>
          <w:rFonts w:asciiTheme="minorBidi" w:hAnsiTheme="minorBidi" w:cstheme="minorBidi"/>
          <w:color w:val="000000"/>
        </w:rPr>
        <w:t xml:space="preserve"> (</w:t>
      </w:r>
      <w:r>
        <w:rPr>
          <w:rFonts w:asciiTheme="minorBidi" w:hAnsiTheme="minorBidi" w:cstheme="minorBidi"/>
          <w:color w:val="000000"/>
        </w:rPr>
        <w:t>2024)</w:t>
      </w:r>
      <w:r>
        <w:rPr>
          <w:rFonts w:asciiTheme="minorBidi" w:hAnsiTheme="minorBidi" w:cstheme="minorBidi"/>
          <w:color w:val="000000"/>
        </w:rPr>
        <w:t>, w</w:t>
      </w:r>
      <w:r w:rsidR="00950428" w:rsidRPr="00987C5D">
        <w:rPr>
          <w:rFonts w:asciiTheme="minorBidi" w:hAnsiTheme="minorBidi" w:cstheme="minorBidi"/>
          <w:color w:val="000000"/>
        </w:rPr>
        <w:t xml:space="preserve">hat truly distinguishes </w:t>
      </w:r>
      <w:r w:rsidR="00F90E47">
        <w:rPr>
          <w:rFonts w:asciiTheme="minorBidi" w:hAnsiTheme="minorBidi" w:cstheme="minorBidi"/>
          <w:color w:val="000000"/>
        </w:rPr>
        <w:t>them</w:t>
      </w:r>
      <w:r w:rsidR="00950428" w:rsidRPr="00987C5D">
        <w:rPr>
          <w:rFonts w:asciiTheme="minorBidi" w:hAnsiTheme="minorBidi" w:cstheme="minorBidi"/>
          <w:color w:val="000000"/>
        </w:rPr>
        <w:t xml:space="preserve"> is </w:t>
      </w:r>
      <w:r w:rsidR="00F90E47">
        <w:rPr>
          <w:rFonts w:asciiTheme="minorBidi" w:hAnsiTheme="minorBidi" w:cstheme="minorBidi"/>
          <w:color w:val="000000"/>
        </w:rPr>
        <w:t>their</w:t>
      </w:r>
      <w:r w:rsidR="00950428" w:rsidRPr="00987C5D">
        <w:rPr>
          <w:rFonts w:asciiTheme="minorBidi" w:hAnsiTheme="minorBidi" w:cstheme="minorBidi"/>
          <w:color w:val="000000"/>
        </w:rPr>
        <w:t xml:space="preserve"> approach to youth participation. </w:t>
      </w:r>
      <w:r w:rsidR="00F90E47">
        <w:rPr>
          <w:rFonts w:asciiTheme="minorBidi" w:hAnsiTheme="minorBidi" w:cstheme="minorBidi"/>
          <w:color w:val="000000"/>
        </w:rPr>
        <w:t>They see y</w:t>
      </w:r>
      <w:r w:rsidR="00950428" w:rsidRPr="00987C5D">
        <w:rPr>
          <w:rFonts w:asciiTheme="minorBidi" w:hAnsiTheme="minorBidi" w:cstheme="minorBidi"/>
          <w:color w:val="000000"/>
        </w:rPr>
        <w:t xml:space="preserve">oung people are far more than just actors—they are collaborators, co-creators, and leaders. </w:t>
      </w:r>
      <w:r w:rsidR="00F90E47">
        <w:rPr>
          <w:rFonts w:asciiTheme="minorBidi" w:hAnsiTheme="minorBidi" w:cstheme="minorBidi"/>
          <w:color w:val="000000"/>
        </w:rPr>
        <w:t>The young people’s</w:t>
      </w:r>
      <w:r w:rsidR="00950428" w:rsidRPr="00987C5D">
        <w:rPr>
          <w:rFonts w:asciiTheme="minorBidi" w:hAnsiTheme="minorBidi" w:cstheme="minorBidi"/>
          <w:color w:val="000000"/>
        </w:rPr>
        <w:t xml:space="preserve"> ideas, experiences, and emotions are woven into every production, making each show a genuine reflection of the community it comes from. </w:t>
      </w:r>
      <w:r w:rsidR="00F90E47">
        <w:rPr>
          <w:rFonts w:asciiTheme="minorBidi" w:hAnsiTheme="minorBidi" w:cstheme="minorBidi"/>
          <w:color w:val="000000"/>
        </w:rPr>
        <w:t xml:space="preserve">This links </w:t>
      </w:r>
      <w:r w:rsidR="004F20FA">
        <w:rPr>
          <w:rFonts w:asciiTheme="minorBidi" w:hAnsiTheme="minorBidi" w:cstheme="minorBidi"/>
          <w:color w:val="000000"/>
        </w:rPr>
        <w:t>closely to</w:t>
      </w:r>
      <w:r w:rsidR="00F90E47">
        <w:rPr>
          <w:rFonts w:asciiTheme="minorBidi" w:hAnsiTheme="minorBidi" w:cstheme="minorBidi"/>
          <w:color w:val="000000"/>
        </w:rPr>
        <w:t xml:space="preserve"> Sapin’s (2015) ideas </w:t>
      </w:r>
      <w:r w:rsidR="004F20FA">
        <w:rPr>
          <w:rFonts w:asciiTheme="minorBidi" w:hAnsiTheme="minorBidi" w:cstheme="minorBidi"/>
          <w:color w:val="000000"/>
        </w:rPr>
        <w:t>around</w:t>
      </w:r>
      <w:r w:rsidR="00F90E47">
        <w:rPr>
          <w:rFonts w:asciiTheme="minorBidi" w:hAnsiTheme="minorBidi" w:cstheme="minorBidi"/>
          <w:color w:val="000000"/>
        </w:rPr>
        <w:t xml:space="preserve"> providing</w:t>
      </w:r>
      <w:r w:rsidR="00950428" w:rsidRPr="00987C5D">
        <w:rPr>
          <w:rFonts w:asciiTheme="minorBidi" w:hAnsiTheme="minorBidi" w:cstheme="minorBidi"/>
          <w:color w:val="000000"/>
        </w:rPr>
        <w:t xml:space="preserve"> carefully structured safe spaces</w:t>
      </w:r>
      <w:r w:rsidR="00F90E47">
        <w:rPr>
          <w:rFonts w:asciiTheme="minorBidi" w:hAnsiTheme="minorBidi" w:cstheme="minorBidi"/>
          <w:color w:val="000000"/>
        </w:rPr>
        <w:t xml:space="preserve"> for young people to </w:t>
      </w:r>
      <w:r w:rsidR="00950428" w:rsidRPr="00987C5D">
        <w:rPr>
          <w:rFonts w:asciiTheme="minorBidi" w:hAnsiTheme="minorBidi" w:cstheme="minorBidi"/>
          <w:color w:val="000000"/>
        </w:rPr>
        <w:t>confront their fears, express themselves freely, and explore their creative potential. In these spaces, drama becomes a tool for personal growth, skill-building, and community engagement</w:t>
      </w:r>
      <w:r w:rsidR="009E099A">
        <w:rPr>
          <w:rFonts w:asciiTheme="minorBidi" w:hAnsiTheme="minorBidi" w:cstheme="minorBidi"/>
          <w:color w:val="000000"/>
        </w:rPr>
        <w:t xml:space="preserve"> </w:t>
      </w:r>
      <w:r w:rsidR="009E099A">
        <w:rPr>
          <w:rFonts w:asciiTheme="minorBidi" w:hAnsiTheme="minorBidi" w:cstheme="minorBidi"/>
          <w:color w:val="000000"/>
        </w:rPr>
        <w:t>(</w:t>
      </w:r>
      <w:r w:rsidR="009E099A" w:rsidRPr="00987C5D">
        <w:rPr>
          <w:rFonts w:asciiTheme="minorBidi" w:hAnsiTheme="minorBidi" w:cstheme="minorBidi"/>
          <w:color w:val="000000"/>
        </w:rPr>
        <w:t>Mess Up The Mess Theatre Company Ltd</w:t>
      </w:r>
      <w:r w:rsidR="009E099A">
        <w:rPr>
          <w:rFonts w:asciiTheme="minorBidi" w:hAnsiTheme="minorBidi" w:cstheme="minorBidi"/>
          <w:color w:val="000000"/>
        </w:rPr>
        <w:t>., 2024).</w:t>
      </w:r>
    </w:p>
    <w:p w14:paraId="36385B5F" w14:textId="660778D8" w:rsidR="00950428" w:rsidRPr="00987C5D" w:rsidRDefault="00950428" w:rsidP="00F6607B">
      <w:pPr>
        <w:spacing w:before="100" w:beforeAutospacing="1" w:after="100" w:afterAutospacing="1" w:line="480" w:lineRule="auto"/>
        <w:rPr>
          <w:rFonts w:asciiTheme="minorBidi" w:hAnsiTheme="minorBidi" w:cstheme="minorBidi"/>
          <w:color w:val="000000"/>
        </w:rPr>
      </w:pPr>
      <w:r w:rsidRPr="00987C5D">
        <w:rPr>
          <w:rFonts w:asciiTheme="minorBidi" w:hAnsiTheme="minorBidi" w:cstheme="minorBidi"/>
          <w:color w:val="000000"/>
        </w:rPr>
        <w:t>The company offers a wide range of training and development opportunities, including peer leadership training, accredited performing arts qualifications, job readiness courses, and work placements</w:t>
      </w:r>
      <w:r w:rsidR="00F6607B">
        <w:rPr>
          <w:rFonts w:asciiTheme="minorBidi" w:hAnsiTheme="minorBidi" w:cstheme="minorBidi"/>
          <w:color w:val="000000"/>
        </w:rPr>
        <w:t xml:space="preserve"> </w:t>
      </w:r>
      <w:r w:rsidR="00F6607B">
        <w:rPr>
          <w:rFonts w:asciiTheme="minorBidi" w:hAnsiTheme="minorBidi" w:cstheme="minorBidi"/>
          <w:color w:val="000000"/>
        </w:rPr>
        <w:t>(</w:t>
      </w:r>
      <w:r w:rsidR="00F6607B" w:rsidRPr="00987C5D">
        <w:rPr>
          <w:rFonts w:asciiTheme="minorBidi" w:hAnsiTheme="minorBidi" w:cstheme="minorBidi"/>
          <w:color w:val="000000"/>
        </w:rPr>
        <w:t>Mess Up The Mess Theatre Company Ltd</w:t>
      </w:r>
      <w:r w:rsidR="00F6607B">
        <w:rPr>
          <w:rFonts w:asciiTheme="minorBidi" w:hAnsiTheme="minorBidi" w:cstheme="minorBidi"/>
          <w:color w:val="000000"/>
        </w:rPr>
        <w:t>., 2024).</w:t>
      </w:r>
      <w:r w:rsidR="00F6607B">
        <w:rPr>
          <w:rFonts w:asciiTheme="minorBidi" w:hAnsiTheme="minorBidi" w:cstheme="minorBidi"/>
          <w:color w:val="000000"/>
        </w:rPr>
        <w:t xml:space="preserve"> </w:t>
      </w:r>
      <w:r w:rsidRPr="00987C5D">
        <w:rPr>
          <w:rFonts w:asciiTheme="minorBidi" w:hAnsiTheme="minorBidi" w:cstheme="minorBidi"/>
          <w:color w:val="000000"/>
        </w:rPr>
        <w:t xml:space="preserve">Participants can take part in issue-based workshops—from quick “play in a day” sessions to full-scale productions—as well as film and music projects, all tailored to their interests and needs. Mess Up The Mess </w:t>
      </w:r>
      <w:r w:rsidR="00F6607B">
        <w:rPr>
          <w:rFonts w:asciiTheme="minorBidi" w:hAnsiTheme="minorBidi" w:cstheme="minorBidi"/>
          <w:color w:val="000000"/>
        </w:rPr>
        <w:t xml:space="preserve">(2024) </w:t>
      </w:r>
      <w:r w:rsidRPr="00987C5D">
        <w:rPr>
          <w:rFonts w:asciiTheme="minorBidi" w:hAnsiTheme="minorBidi" w:cstheme="minorBidi"/>
          <w:color w:val="000000"/>
        </w:rPr>
        <w:t>also encourages young people to represent the company at national and international events, helping them build networks and broaden their horizons.</w:t>
      </w:r>
    </w:p>
    <w:p w14:paraId="2B16201B" w14:textId="3CF84AD8" w:rsidR="00950428" w:rsidRPr="00987C5D" w:rsidRDefault="00950428" w:rsidP="009E099A">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 xml:space="preserve">Collaboration is central to everything Mess Up The Mess </w:t>
      </w:r>
      <w:r w:rsidR="00F6607B">
        <w:rPr>
          <w:rFonts w:asciiTheme="minorBidi" w:hAnsiTheme="minorBidi" w:cstheme="minorBidi"/>
          <w:color w:val="000000"/>
        </w:rPr>
        <w:t xml:space="preserve">(2024) </w:t>
      </w:r>
      <w:r w:rsidRPr="00987C5D">
        <w:rPr>
          <w:rFonts w:asciiTheme="minorBidi" w:hAnsiTheme="minorBidi" w:cstheme="minorBidi"/>
          <w:color w:val="000000"/>
        </w:rPr>
        <w:t>does. The company works alongside both Welsh and international artists, connecting young people with inspiring mentors and creative partners. Bilingual theatre is often at the heart of their work, reflecting and celebrating the linguistic and cultural diversity of their participants. This commitment to inclusivity is woven throughout their mission: championing equality, embracing the challenge of representing diverse communities, and sparking vital conversations through the arts</w:t>
      </w:r>
      <w:r w:rsidR="00F6607B">
        <w:rPr>
          <w:rFonts w:asciiTheme="minorBidi" w:hAnsiTheme="minorBidi" w:cstheme="minorBidi"/>
          <w:color w:val="000000"/>
        </w:rPr>
        <w:t xml:space="preserve"> </w:t>
      </w:r>
      <w:r w:rsidR="00F6607B">
        <w:rPr>
          <w:rFonts w:asciiTheme="minorBidi" w:hAnsiTheme="minorBidi" w:cstheme="minorBidi"/>
          <w:color w:val="000000"/>
        </w:rPr>
        <w:t xml:space="preserve"> (</w:t>
      </w:r>
      <w:r w:rsidR="00F6607B" w:rsidRPr="00987C5D">
        <w:rPr>
          <w:rFonts w:asciiTheme="minorBidi" w:hAnsiTheme="minorBidi" w:cstheme="minorBidi"/>
          <w:color w:val="000000"/>
        </w:rPr>
        <w:t>Mess Up The Mess Theatre Company Ltd</w:t>
      </w:r>
      <w:r w:rsidR="00F6607B">
        <w:rPr>
          <w:rFonts w:asciiTheme="minorBidi" w:hAnsiTheme="minorBidi" w:cstheme="minorBidi"/>
          <w:color w:val="000000"/>
        </w:rPr>
        <w:t>., 2024).</w:t>
      </w:r>
    </w:p>
    <w:p w14:paraId="0ADA886C" w14:textId="3EF5EB78" w:rsidR="00950428" w:rsidRPr="00987C5D" w:rsidRDefault="00950428"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Ultimately, Mess Up The Mess exists to nurture the imaginations of young people, inspire daring performances, and change lives for the better through drama. Their work goes far beyond simply putting on plays; it</w:t>
      </w:r>
      <w:r w:rsidR="00F6607B">
        <w:rPr>
          <w:rFonts w:asciiTheme="minorBidi" w:hAnsiTheme="minorBidi" w:cstheme="minorBidi"/>
          <w:color w:val="000000"/>
        </w:rPr>
        <w:t xml:space="preserve"> i</w:t>
      </w:r>
      <w:r w:rsidRPr="00987C5D">
        <w:rPr>
          <w:rFonts w:asciiTheme="minorBidi" w:hAnsiTheme="minorBidi" w:cstheme="minorBidi"/>
          <w:color w:val="000000"/>
        </w:rPr>
        <w:t>s about helping young people find their voices, shape their communities, and develop the confidence and skills to make a difference in the world. Through creativity, collaboration, and courage, Mess Up The Mess continues to empower the next generation—one show, one workshop, and one young person at a time</w:t>
      </w:r>
      <w:r w:rsidR="00F6607B">
        <w:rPr>
          <w:rFonts w:asciiTheme="minorBidi" w:hAnsiTheme="minorBidi" w:cstheme="minorBidi"/>
          <w:color w:val="000000"/>
        </w:rPr>
        <w:t xml:space="preserve"> </w:t>
      </w:r>
      <w:r w:rsidR="00F6607B">
        <w:rPr>
          <w:rFonts w:asciiTheme="minorBidi" w:hAnsiTheme="minorBidi" w:cstheme="minorBidi"/>
          <w:color w:val="000000"/>
        </w:rPr>
        <w:t>(</w:t>
      </w:r>
      <w:r w:rsidR="00F6607B" w:rsidRPr="00987C5D">
        <w:rPr>
          <w:rFonts w:asciiTheme="minorBidi" w:hAnsiTheme="minorBidi" w:cstheme="minorBidi"/>
          <w:color w:val="000000"/>
        </w:rPr>
        <w:t>Mess Up The Mess Theatre Company Ltd</w:t>
      </w:r>
      <w:r w:rsidR="00F6607B">
        <w:rPr>
          <w:rFonts w:asciiTheme="minorBidi" w:hAnsiTheme="minorBidi" w:cstheme="minorBidi"/>
          <w:color w:val="000000"/>
        </w:rPr>
        <w:t>., 2024).</w:t>
      </w:r>
    </w:p>
    <w:p w14:paraId="4AA6CE1E" w14:textId="5F497433" w:rsidR="00C212AE" w:rsidRPr="00987C5D" w:rsidRDefault="00285D2D" w:rsidP="00987C5D">
      <w:pPr>
        <w:pStyle w:val="gds-typography"/>
        <w:spacing w:line="480" w:lineRule="auto"/>
        <w:rPr>
          <w:rFonts w:asciiTheme="minorBidi" w:hAnsiTheme="minorBidi" w:cstheme="minorBidi"/>
          <w:color w:val="000000"/>
        </w:rPr>
      </w:pPr>
      <w:r w:rsidRPr="00987C5D">
        <w:rPr>
          <w:rFonts w:asciiTheme="minorBidi" w:hAnsiTheme="minorBidi" w:cstheme="minorBidi"/>
        </w:rPr>
        <w:t xml:space="preserve">Mess up the </w:t>
      </w:r>
      <w:r w:rsidR="00F6607B">
        <w:rPr>
          <w:rFonts w:asciiTheme="minorBidi" w:hAnsiTheme="minorBidi" w:cstheme="minorBidi"/>
        </w:rPr>
        <w:t>M</w:t>
      </w:r>
      <w:r w:rsidRPr="00987C5D">
        <w:rPr>
          <w:rFonts w:asciiTheme="minorBidi" w:hAnsiTheme="minorBidi" w:cstheme="minorBidi"/>
        </w:rPr>
        <w:t>ess follows the polices and theories of youth work in many ways</w:t>
      </w:r>
      <w:r w:rsidR="000A49A9">
        <w:rPr>
          <w:rFonts w:asciiTheme="minorBidi" w:hAnsiTheme="minorBidi" w:cstheme="minorBidi"/>
        </w:rPr>
        <w:t>.</w:t>
      </w:r>
      <w:r w:rsidRPr="00987C5D">
        <w:rPr>
          <w:rFonts w:asciiTheme="minorBidi" w:hAnsiTheme="minorBidi" w:cstheme="minorBidi"/>
        </w:rPr>
        <w:t xml:space="preserve"> </w:t>
      </w:r>
      <w:r w:rsidR="00C212AE" w:rsidRPr="00987C5D">
        <w:rPr>
          <w:rFonts w:asciiTheme="minorBidi" w:hAnsiTheme="minorBidi" w:cstheme="minorBidi"/>
          <w:color w:val="000000"/>
        </w:rPr>
        <w:t>Mess Up The Mess is a youth arts organisation that demonstrates a deep commitment to best practice in youth work through the comprehensive implementation of a wide range of organisational policies</w:t>
      </w:r>
      <w:r w:rsidR="000A49A9">
        <w:rPr>
          <w:rFonts w:asciiTheme="minorBidi" w:hAnsiTheme="minorBidi" w:cstheme="minorBidi"/>
          <w:color w:val="000000"/>
        </w:rPr>
        <w:t xml:space="preserve"> </w:t>
      </w:r>
      <w:r w:rsidR="000A49A9">
        <w:rPr>
          <w:rFonts w:asciiTheme="minorBidi" w:hAnsiTheme="minorBidi" w:cstheme="minorBidi"/>
          <w:color w:val="000000"/>
        </w:rPr>
        <w:t>(</w:t>
      </w:r>
      <w:r w:rsidR="000A49A9" w:rsidRPr="00987C5D">
        <w:rPr>
          <w:rFonts w:asciiTheme="minorBidi" w:hAnsiTheme="minorBidi" w:cstheme="minorBidi"/>
          <w:color w:val="000000"/>
        </w:rPr>
        <w:t>Mess Up The Mess Theatre Company Ltd</w:t>
      </w:r>
      <w:r w:rsidR="000A49A9">
        <w:rPr>
          <w:rFonts w:asciiTheme="minorBidi" w:hAnsiTheme="minorBidi" w:cstheme="minorBidi"/>
          <w:color w:val="000000"/>
        </w:rPr>
        <w:t>., 2024)</w:t>
      </w:r>
      <w:r w:rsidR="00C212AE" w:rsidRPr="00987C5D">
        <w:rPr>
          <w:rFonts w:asciiTheme="minorBidi" w:hAnsiTheme="minorBidi" w:cstheme="minorBidi"/>
          <w:color w:val="000000"/>
        </w:rPr>
        <w:t xml:space="preserve">. By embedding policies such as </w:t>
      </w:r>
      <w:r w:rsidR="00C212AE" w:rsidRPr="004622BA">
        <w:rPr>
          <w:rFonts w:asciiTheme="minorBidi" w:hAnsiTheme="minorBidi" w:cstheme="minorBidi"/>
          <w:color w:val="000000"/>
        </w:rPr>
        <w:t>Safeguarding</w:t>
      </w:r>
      <w:r w:rsidR="004622BA" w:rsidRPr="004622BA">
        <w:rPr>
          <w:rFonts w:asciiTheme="minorBidi" w:hAnsiTheme="minorBidi" w:cstheme="minorBidi"/>
          <w:color w:val="000000"/>
        </w:rPr>
        <w:t xml:space="preserve"> (Welsh Government, 2026)</w:t>
      </w:r>
      <w:r w:rsidR="00C212AE" w:rsidRPr="004622BA">
        <w:rPr>
          <w:rFonts w:asciiTheme="minorBidi" w:hAnsiTheme="minorBidi" w:cstheme="minorBidi"/>
          <w:color w:val="000000"/>
        </w:rPr>
        <w:t xml:space="preserve">, </w:t>
      </w:r>
      <w:r w:rsidR="00E15199" w:rsidRPr="00AD4FBA">
        <w:rPr>
          <w:rFonts w:asciiTheme="minorBidi" w:hAnsiTheme="minorBidi" w:cstheme="minorBidi"/>
          <w:color w:val="000000"/>
        </w:rPr>
        <w:t xml:space="preserve">the </w:t>
      </w:r>
      <w:r w:rsidR="00E15199" w:rsidRPr="00AD4FBA">
        <w:rPr>
          <w:rFonts w:asciiTheme="minorBidi" w:hAnsiTheme="minorBidi" w:cstheme="minorBidi"/>
          <w:i/>
          <w:iCs/>
          <w:color w:val="000000"/>
        </w:rPr>
        <w:t>Children Act 1989</w:t>
      </w:r>
      <w:r w:rsidR="00E15199" w:rsidRPr="00AD4FBA">
        <w:rPr>
          <w:rFonts w:asciiTheme="minorBidi" w:hAnsiTheme="minorBidi" w:cstheme="minorBidi"/>
          <w:color w:val="000000"/>
        </w:rPr>
        <w:t xml:space="preserve">, </w:t>
      </w:r>
      <w:r w:rsidR="00C212AE" w:rsidRPr="006B4DE3">
        <w:rPr>
          <w:rFonts w:asciiTheme="minorBidi" w:hAnsiTheme="minorBidi" w:cstheme="minorBidi"/>
          <w:color w:val="000000"/>
        </w:rPr>
        <w:t>Equality and Diversity</w:t>
      </w:r>
      <w:r w:rsidR="00A04EF2" w:rsidRPr="006B4DE3">
        <w:rPr>
          <w:rFonts w:asciiTheme="minorBidi" w:hAnsiTheme="minorBidi" w:cstheme="minorBidi"/>
          <w:color w:val="000000"/>
        </w:rPr>
        <w:t xml:space="preserve"> (</w:t>
      </w:r>
      <w:r w:rsidR="00A04EF2" w:rsidRPr="006B4DE3">
        <w:rPr>
          <w:rFonts w:asciiTheme="minorBidi" w:hAnsiTheme="minorBidi" w:cstheme="minorBidi"/>
          <w:i/>
          <w:iCs/>
          <w:color w:val="000000"/>
        </w:rPr>
        <w:t>Equality Act 20</w:t>
      </w:r>
      <w:r w:rsidR="006B4DE3" w:rsidRPr="006B4DE3">
        <w:rPr>
          <w:rFonts w:asciiTheme="minorBidi" w:hAnsiTheme="minorBidi" w:cstheme="minorBidi"/>
          <w:i/>
          <w:iCs/>
          <w:color w:val="000000"/>
        </w:rPr>
        <w:t>10</w:t>
      </w:r>
      <w:r w:rsidR="006B4DE3" w:rsidRPr="006B4DE3">
        <w:rPr>
          <w:rFonts w:asciiTheme="minorBidi" w:hAnsiTheme="minorBidi" w:cstheme="minorBidi"/>
          <w:color w:val="000000"/>
        </w:rPr>
        <w:t>)</w:t>
      </w:r>
      <w:r w:rsidR="00C212AE" w:rsidRPr="006B4DE3">
        <w:rPr>
          <w:rFonts w:asciiTheme="minorBidi" w:hAnsiTheme="minorBidi" w:cstheme="minorBidi"/>
          <w:color w:val="000000"/>
        </w:rPr>
        <w:t xml:space="preserve">, </w:t>
      </w:r>
      <w:r w:rsidR="00C212AE" w:rsidRPr="00DD0BF6">
        <w:rPr>
          <w:rFonts w:asciiTheme="minorBidi" w:hAnsiTheme="minorBidi" w:cstheme="minorBidi"/>
          <w:color w:val="000000"/>
        </w:rPr>
        <w:t>Financial Management</w:t>
      </w:r>
      <w:r w:rsidR="00DD0BF6" w:rsidRPr="00DD0BF6">
        <w:rPr>
          <w:rFonts w:asciiTheme="minorBidi" w:hAnsiTheme="minorBidi" w:cstheme="minorBidi"/>
          <w:color w:val="000000"/>
        </w:rPr>
        <w:t xml:space="preserve"> </w:t>
      </w:r>
      <w:r w:rsidR="00DD0BF6" w:rsidRPr="00DD0BF6">
        <w:rPr>
          <w:rFonts w:asciiTheme="minorBidi" w:hAnsiTheme="minorBidi" w:cstheme="minorBidi"/>
          <w:color w:val="000000"/>
        </w:rPr>
        <w:t>(Mess Up The Mess Theatre Company Ltd., 2024</w:t>
      </w:r>
      <w:r w:rsidR="00DD0BF6" w:rsidRPr="00730268">
        <w:rPr>
          <w:rFonts w:asciiTheme="minorBidi" w:hAnsiTheme="minorBidi" w:cstheme="minorBidi"/>
          <w:color w:val="000000"/>
        </w:rPr>
        <w:t>)</w:t>
      </w:r>
      <w:r w:rsidR="00C212AE" w:rsidRPr="00730268">
        <w:rPr>
          <w:rFonts w:asciiTheme="minorBidi" w:hAnsiTheme="minorBidi" w:cstheme="minorBidi"/>
          <w:color w:val="000000"/>
        </w:rPr>
        <w:t>, the Welsh Language Policy</w:t>
      </w:r>
      <w:r w:rsidR="00530AA2" w:rsidRPr="00730268">
        <w:rPr>
          <w:rFonts w:asciiTheme="minorBidi" w:hAnsiTheme="minorBidi" w:cstheme="minorBidi"/>
          <w:color w:val="000000"/>
        </w:rPr>
        <w:t xml:space="preserve"> (</w:t>
      </w:r>
      <w:r w:rsidR="00C832C3" w:rsidRPr="00C832C3">
        <w:rPr>
          <w:rFonts w:asciiTheme="minorBidi" w:hAnsiTheme="minorBidi" w:cstheme="minorBidi"/>
          <w:i/>
          <w:iCs/>
          <w:color w:val="000000"/>
        </w:rPr>
        <w:t>Welsh Language Act 1993</w:t>
      </w:r>
      <w:r w:rsidR="00C832C3">
        <w:rPr>
          <w:rFonts w:asciiTheme="minorBidi" w:hAnsiTheme="minorBidi" w:cstheme="minorBidi"/>
          <w:color w:val="000000"/>
        </w:rPr>
        <w:t xml:space="preserve">; </w:t>
      </w:r>
      <w:r w:rsidR="00047AF2" w:rsidRPr="006012C1">
        <w:rPr>
          <w:rFonts w:asciiTheme="minorBidi" w:hAnsiTheme="minorBidi" w:cstheme="minorBidi"/>
          <w:i/>
          <w:iCs/>
        </w:rPr>
        <w:t>Welsh Language (Wales) Measure 2011</w:t>
      </w:r>
      <w:r w:rsidR="00047AF2">
        <w:rPr>
          <w:rFonts w:asciiTheme="minorBidi" w:hAnsiTheme="minorBidi" w:cstheme="minorBidi"/>
          <w:i/>
          <w:iCs/>
        </w:rPr>
        <w:t>)</w:t>
      </w:r>
      <w:r w:rsidR="00C212AE" w:rsidRPr="00987C5D">
        <w:rPr>
          <w:rFonts w:asciiTheme="minorBidi" w:hAnsiTheme="minorBidi" w:cstheme="minorBidi"/>
          <w:color w:val="000000"/>
        </w:rPr>
        <w:t xml:space="preserve">, Mess Up The Mess aligns its operations with </w:t>
      </w:r>
      <w:r w:rsidR="00ED03C4">
        <w:rPr>
          <w:rFonts w:asciiTheme="minorBidi" w:hAnsiTheme="minorBidi" w:cstheme="minorBidi"/>
          <w:color w:val="000000"/>
        </w:rPr>
        <w:t xml:space="preserve">not only these policies and legislation, but also with </w:t>
      </w:r>
      <w:r w:rsidR="00C212AE" w:rsidRPr="00987C5D">
        <w:rPr>
          <w:rFonts w:asciiTheme="minorBidi" w:hAnsiTheme="minorBidi" w:cstheme="minorBidi"/>
          <w:color w:val="000000"/>
        </w:rPr>
        <w:t>the core theories and values of youth work, including empowerment, participation, anti-oppressive practice, and holistic support for young people</w:t>
      </w:r>
      <w:r w:rsidR="00395F4B">
        <w:rPr>
          <w:rFonts w:asciiTheme="minorBidi" w:hAnsiTheme="minorBidi" w:cstheme="minorBidi"/>
          <w:color w:val="000000"/>
        </w:rPr>
        <w:t xml:space="preserve"> (Sapin, 201</w:t>
      </w:r>
      <w:r w:rsidR="0094014D">
        <w:rPr>
          <w:rFonts w:asciiTheme="minorBidi" w:hAnsiTheme="minorBidi" w:cstheme="minorBidi"/>
          <w:color w:val="000000"/>
        </w:rPr>
        <w:t xml:space="preserve">5; </w:t>
      </w:r>
      <w:r w:rsidR="00BD4E72">
        <w:rPr>
          <w:rFonts w:asciiTheme="minorBidi" w:hAnsiTheme="minorBidi" w:cstheme="minorBidi"/>
          <w:color w:val="000000"/>
        </w:rPr>
        <w:t>Standards Council Scotland, 2019</w:t>
      </w:r>
      <w:r w:rsidR="00C31C4D">
        <w:rPr>
          <w:rFonts w:asciiTheme="minorBidi" w:hAnsiTheme="minorBidi" w:cstheme="minorBidi"/>
          <w:color w:val="000000"/>
        </w:rPr>
        <w:t>)</w:t>
      </w:r>
      <w:r w:rsidR="00C212AE" w:rsidRPr="00987C5D">
        <w:rPr>
          <w:rFonts w:asciiTheme="minorBidi" w:hAnsiTheme="minorBidi" w:cstheme="minorBidi"/>
          <w:color w:val="000000"/>
        </w:rPr>
        <w:t>. This essay explores how these policies underpin and enact the principles of effective youth work, fostering a safe, inclusive, and empowering environment for young people.</w:t>
      </w:r>
    </w:p>
    <w:p w14:paraId="23954D28" w14:textId="77777777" w:rsidR="00987C5D" w:rsidRDefault="00987C5D" w:rsidP="00987C5D">
      <w:pPr>
        <w:pStyle w:val="gds-typography"/>
        <w:spacing w:line="480" w:lineRule="auto"/>
        <w:rPr>
          <w:rStyle w:val="Strong"/>
          <w:rFonts w:asciiTheme="minorBidi" w:eastAsiaTheme="majorEastAsia" w:hAnsiTheme="minorBidi" w:cstheme="minorBidi"/>
          <w:color w:val="000000"/>
        </w:rPr>
      </w:pPr>
    </w:p>
    <w:p w14:paraId="7C3E369A" w14:textId="5E454C84"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Safeguarding Policy and Procedures: Prioritising Welfare and Protection</w:t>
      </w:r>
    </w:p>
    <w:p w14:paraId="79C1ACC0"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 xml:space="preserve">Central to youth work theory is the principle that the welfare of the child is paramount, as emphasised in the </w:t>
      </w:r>
      <w:r w:rsidRPr="007F6E97">
        <w:rPr>
          <w:rFonts w:asciiTheme="minorBidi" w:hAnsiTheme="minorBidi" w:cstheme="minorBidi"/>
          <w:i/>
          <w:iCs/>
          <w:color w:val="000000"/>
        </w:rPr>
        <w:t>Children Act 1989</w:t>
      </w:r>
      <w:r w:rsidRPr="00987C5D">
        <w:rPr>
          <w:rFonts w:asciiTheme="minorBidi" w:hAnsiTheme="minorBidi" w:cstheme="minorBidi"/>
          <w:color w:val="000000"/>
        </w:rPr>
        <w:t>. Mess Up The Mess’s Safeguarding Policy upholds this by ensuring that all young people are protected from harm, regardless of background or circumstance. By mandating safeguarding training for staff, volunteers, and freelance practitioners, and ensuring all are aware of their responsibilities, the organisation operationalises the youth work value of “duty of care.”</w:t>
      </w:r>
    </w:p>
    <w:p w14:paraId="160D36DE"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The presence of a designated Safeguarding Officer and a nominated safeguarding Director ensures clear lines of accountability and expertise. Young people are informed about safeguarding procedures and who they can approach with concerns, which empowers them and encourages agency—key tenets of youth participation theory. Activities are risk assessed and always supervised by qualified adults, ensuring not only safety but also modelling best practice. The policy also recognises additional vulnerabilities some young people face, reflecting an anti-oppressive and trauma-informed approach by acknowledging and responding to the different needs within the youth population.</w:t>
      </w:r>
    </w:p>
    <w:p w14:paraId="13FE9288" w14:textId="50C24231"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Equality, Diversity and Inclusion: Anti-Oppressive Practice in Action</w:t>
      </w:r>
    </w:p>
    <w:p w14:paraId="28482182"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Mess Up The Mess’s Equality and Diversity Policy ensures that all activities, employment, and services are non-discriminatory and accessible, actively working against disadvantage and discrimination. This aligns with youth work’s anti-oppressive practice, which seeks to challenge inequality and promote social justice. By recognising protected characteristics such as sex, gender identity, race, and disability, and by committing to proactive measures to prevent discrimination, the organisation fosters an environment of fairness and dignity.</w:t>
      </w:r>
    </w:p>
    <w:p w14:paraId="723A313F"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The policy’s focus on work-life balance, equal opportunities, and the elimination of discrimination ensures that both staff and young people experience respect and inclusivity. This commitment is enacted not only in policy but in practice, as seen in recruitment, service provision, and daily interactions, thus creating a culture of belonging and acceptance. This approach supports the youth work theory of “valuing young people as individuals,” which is essential for building trusting and respectful relationships.</w:t>
      </w:r>
    </w:p>
    <w:p w14:paraId="4295E5C2" w14:textId="77777777" w:rsidR="00481BF2" w:rsidRDefault="00481BF2" w:rsidP="00987C5D">
      <w:pPr>
        <w:pStyle w:val="gds-typography"/>
        <w:spacing w:line="480" w:lineRule="auto"/>
        <w:rPr>
          <w:rStyle w:val="Strong"/>
          <w:rFonts w:asciiTheme="minorBidi" w:eastAsiaTheme="majorEastAsia" w:hAnsiTheme="minorBidi" w:cstheme="minorBidi"/>
          <w:color w:val="000000"/>
        </w:rPr>
      </w:pPr>
    </w:p>
    <w:p w14:paraId="3D80207E" w14:textId="04260B8D"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Welsh Language Policy: Cultural Inclusivity and Identity</w:t>
      </w:r>
    </w:p>
    <w:p w14:paraId="776B5D1C"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Recognising the bilingual heritage of Wales, Mess Up The Mess’s Welsh Language Policy supports young people’s right to express themselves and access services in their preferred language. Bilingual advertising, communication, and service provision not only comply with legal expectations but also affirm young people’s cultural identities—an important aspect of youth empowerment and positive youth development theory. The appointment of a Welsh Language Champion at Board level further emphasises the organisation’s commitment to language equality and cultural inclusion.</w:t>
      </w:r>
    </w:p>
    <w:p w14:paraId="15ECD4D7" w14:textId="77777777" w:rsidR="00926441" w:rsidRDefault="00926441" w:rsidP="00987C5D">
      <w:pPr>
        <w:pStyle w:val="gds-typography"/>
        <w:spacing w:line="480" w:lineRule="auto"/>
        <w:rPr>
          <w:rStyle w:val="Strong"/>
          <w:rFonts w:asciiTheme="minorBidi" w:eastAsiaTheme="majorEastAsia" w:hAnsiTheme="minorBidi" w:cstheme="minorBidi"/>
          <w:color w:val="000000"/>
        </w:rPr>
      </w:pPr>
    </w:p>
    <w:p w14:paraId="6CDFE51E" w14:textId="60AADCFE"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Financial Management Policy: Accountability and Transparency</w:t>
      </w:r>
    </w:p>
    <w:p w14:paraId="6465A9F4"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Good governance is a cornerstone of effective youth work organisations. The Financial Management Policy at Mess Up The Mess emphasises accountability, transparency, and ethical stewardship of resources. By requiring Board oversight of significant expenditure, dual signatories for payments, and regular financial reporting, the policy ensures that resources are managed responsibly and in accordance with legal and funder requirements.</w:t>
      </w:r>
    </w:p>
    <w:p w14:paraId="2B35F1CC" w14:textId="77777777" w:rsidR="00C212AE"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Such transparency aligns with youth work values of openness and honesty, fostering trust among staff, funders, and young people. The policy also includes mechanisms for reporting suspected fraud or abuse, independent of senior management, underscoring the organisation’s commitment to ethical conduct and safeguarding not just young people but organisational integrity as well.</w:t>
      </w:r>
    </w:p>
    <w:p w14:paraId="64D20A80" w14:textId="77777777" w:rsidR="00926441" w:rsidRPr="00987C5D" w:rsidRDefault="00926441" w:rsidP="00987C5D">
      <w:pPr>
        <w:pStyle w:val="gds-typography"/>
        <w:spacing w:line="480" w:lineRule="auto"/>
        <w:rPr>
          <w:rFonts w:asciiTheme="minorBidi" w:hAnsiTheme="minorBidi" w:cstheme="minorBidi"/>
          <w:color w:val="000000"/>
        </w:rPr>
      </w:pPr>
    </w:p>
    <w:p w14:paraId="4F89F820" w14:textId="77777777"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Environmental Policy: Social Responsibility and Future-Focused Practice</w:t>
      </w:r>
    </w:p>
    <w:p w14:paraId="7B00B55E"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Modern youth work recognises the importance of social responsibility and equipping young people to respond to societal challenges. Mess Up The Mess’s Environmental Policy demonstrates leadership in sustainability through commitments to reduce pollution, encourage green transport, recycle, and use sustainable materials. By involving freelance artists in green contracts and promoting environmentally responsible behaviour, the organisation models active citizenship and social responsibility—key outcomes in youth development theory.</w:t>
      </w:r>
    </w:p>
    <w:p w14:paraId="653ADDDE"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Encouraging young people to participate in environmentally sustainable practices also reflects the principle of participation: young people are not just passive recipients of services but are involved in shaping a better world.</w:t>
      </w:r>
    </w:p>
    <w:p w14:paraId="1A1DE8D7" w14:textId="77777777" w:rsidR="00481BF2" w:rsidRDefault="00481BF2" w:rsidP="00987C5D">
      <w:pPr>
        <w:pStyle w:val="gds-typography"/>
        <w:spacing w:line="480" w:lineRule="auto"/>
        <w:rPr>
          <w:rStyle w:val="Strong"/>
          <w:rFonts w:asciiTheme="minorBidi" w:eastAsiaTheme="majorEastAsia" w:hAnsiTheme="minorBidi" w:cstheme="minorBidi"/>
          <w:color w:val="000000"/>
        </w:rPr>
      </w:pPr>
    </w:p>
    <w:p w14:paraId="1E5E7E1E" w14:textId="2BDEB6F7"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Other Key Policies: Holistic and Rights-Based Approach</w:t>
      </w:r>
    </w:p>
    <w:p w14:paraId="2A191107"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A suite of additional policies further reinforces Mess Up The Mess’s alignment with youth work principles. The Anti-Harassment and Bullying Policy, Grievance Procedure, and Whistleblowing Policy ensure that all young people and staff have recourse to justice and support, contributing to a safe and supportive environment. The Health and Safety Policy and Online Safety Policy address both physical and digital wellbeing, reflecting a holistic approach to youth work.</w:t>
      </w:r>
    </w:p>
    <w:p w14:paraId="1EAF0200"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Volunteer Policy and Recruitment of Ex-Offenders Policy reflect the value of inclusion and second chances, enabling diverse individuals to contribute to and benefit from the organisation. Family-friendly policies (Maternity, Paternity, Adoption and Parental Leave) and Flexible Working Policy support staff wellbeing, which in turn ensures a stable and supportive environment for young people.</w:t>
      </w:r>
    </w:p>
    <w:p w14:paraId="554473D7" w14:textId="77777777" w:rsidR="00481BF2" w:rsidRDefault="00481BF2" w:rsidP="00987C5D">
      <w:pPr>
        <w:pStyle w:val="gds-typography"/>
        <w:spacing w:line="480" w:lineRule="auto"/>
        <w:rPr>
          <w:rStyle w:val="Strong"/>
          <w:rFonts w:asciiTheme="minorBidi" w:eastAsiaTheme="majorEastAsia" w:hAnsiTheme="minorBidi" w:cstheme="minorBidi"/>
          <w:color w:val="000000"/>
        </w:rPr>
      </w:pPr>
    </w:p>
    <w:p w14:paraId="3AEC8647" w14:textId="087A420C"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Integration with Youth Work Theories</w:t>
      </w:r>
    </w:p>
    <w:p w14:paraId="1EE82830"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The policies at Mess Up The Mess are not isolated rules but are deeply embedded in youth work theory and practice. They exemplify the “Five Pillars” of youth work: empowerment, participation, equality of opportunity, informal education, and voluntary relationship. By promoting young people’s agency, ensuring safety and inclusion, and encouraging active citizenship, the organisation embodies the transformative potential of youth work.</w:t>
      </w:r>
    </w:p>
    <w:p w14:paraId="75341CA4" w14:textId="77777777" w:rsidR="00481BF2" w:rsidRDefault="00481BF2" w:rsidP="00987C5D">
      <w:pPr>
        <w:pStyle w:val="gds-typography"/>
        <w:spacing w:line="480" w:lineRule="auto"/>
        <w:rPr>
          <w:rStyle w:val="Strong"/>
          <w:rFonts w:asciiTheme="minorBidi" w:eastAsiaTheme="majorEastAsia" w:hAnsiTheme="minorBidi" w:cstheme="minorBidi"/>
          <w:color w:val="000000"/>
        </w:rPr>
      </w:pPr>
    </w:p>
    <w:p w14:paraId="4B5A7D79" w14:textId="3E1CE2C3" w:rsidR="00C212AE" w:rsidRPr="00987C5D" w:rsidRDefault="00C212AE" w:rsidP="00987C5D">
      <w:pPr>
        <w:pStyle w:val="gds-typography"/>
        <w:spacing w:line="480" w:lineRule="auto"/>
        <w:rPr>
          <w:rFonts w:asciiTheme="minorBidi" w:hAnsiTheme="minorBidi" w:cstheme="minorBidi"/>
          <w:color w:val="000000"/>
        </w:rPr>
      </w:pPr>
      <w:r w:rsidRPr="00987C5D">
        <w:rPr>
          <w:rStyle w:val="Strong"/>
          <w:rFonts w:asciiTheme="minorBidi" w:eastAsiaTheme="majorEastAsia" w:hAnsiTheme="minorBidi" w:cstheme="minorBidi"/>
          <w:color w:val="000000"/>
        </w:rPr>
        <w:t>Conclusion</w:t>
      </w:r>
    </w:p>
    <w:p w14:paraId="698C6219" w14:textId="77777777" w:rsidR="00C212AE" w:rsidRPr="00987C5D" w:rsidRDefault="00C212AE" w:rsidP="00987C5D">
      <w:pPr>
        <w:pStyle w:val="gds-typography"/>
        <w:spacing w:line="480" w:lineRule="auto"/>
        <w:rPr>
          <w:rFonts w:asciiTheme="minorBidi" w:hAnsiTheme="minorBidi" w:cstheme="minorBidi"/>
          <w:color w:val="000000"/>
        </w:rPr>
      </w:pPr>
      <w:r w:rsidRPr="00987C5D">
        <w:rPr>
          <w:rFonts w:asciiTheme="minorBidi" w:hAnsiTheme="minorBidi" w:cstheme="minorBidi"/>
          <w:color w:val="000000"/>
        </w:rPr>
        <w:t>Mess Up The Mess demonstrates exemplary practice in implementing policies that reflect and enact the core theories and values of youth work. Through safeguarding, equality, financial accountability, environmental responsibility, cultural inclusivity, and more, the organisation provides a safe, empowering, and inclusive environment for young people. These policies are not merely administrative requirements—they are living documents that shape organisational culture, guide daily practice, and ensure that young people’s rights, voices, and wellbeing are at the heart of everything the organisation does.</w:t>
      </w:r>
    </w:p>
    <w:p w14:paraId="1ACB8C5E" w14:textId="0D9BEF3A" w:rsidR="00545F4A" w:rsidRPr="00987C5D" w:rsidRDefault="00BF450E" w:rsidP="00987C5D">
      <w:pPr>
        <w:spacing w:line="480" w:lineRule="auto"/>
        <w:rPr>
          <w:rFonts w:asciiTheme="minorBidi" w:hAnsiTheme="minorBidi" w:cstheme="minorBidi"/>
        </w:rPr>
      </w:pPr>
      <w:r w:rsidRPr="00987C5D">
        <w:rPr>
          <w:rFonts w:asciiTheme="minorBidi" w:hAnsiTheme="minorBidi" w:cstheme="minorBidi"/>
        </w:rPr>
        <w:t xml:space="preserve">On placement </w:t>
      </w:r>
      <w:r w:rsidR="00BB01F7" w:rsidRPr="00987C5D">
        <w:rPr>
          <w:rFonts w:asciiTheme="minorBidi" w:hAnsiTheme="minorBidi" w:cstheme="minorBidi"/>
        </w:rPr>
        <w:t xml:space="preserve">with mess up the mess, </w:t>
      </w:r>
      <w:r w:rsidRPr="00987C5D">
        <w:rPr>
          <w:rFonts w:asciiTheme="minorBidi" w:hAnsiTheme="minorBidi" w:cstheme="minorBidi"/>
        </w:rPr>
        <w:t xml:space="preserve">I have </w:t>
      </w:r>
      <w:r w:rsidR="00470450" w:rsidRPr="00987C5D">
        <w:rPr>
          <w:rFonts w:asciiTheme="minorBidi" w:hAnsiTheme="minorBidi" w:cstheme="minorBidi"/>
        </w:rPr>
        <w:t>learned</w:t>
      </w:r>
      <w:r w:rsidRPr="00987C5D">
        <w:rPr>
          <w:rFonts w:asciiTheme="minorBidi" w:hAnsiTheme="minorBidi" w:cstheme="minorBidi"/>
        </w:rPr>
        <w:t xml:space="preserve"> m</w:t>
      </w:r>
      <w:r w:rsidR="00BB01F7" w:rsidRPr="00987C5D">
        <w:rPr>
          <w:rFonts w:asciiTheme="minorBidi" w:hAnsiTheme="minorBidi" w:cstheme="minorBidi"/>
        </w:rPr>
        <w:t>any key skills</w:t>
      </w:r>
      <w:r w:rsidR="00F17673" w:rsidRPr="00987C5D">
        <w:rPr>
          <w:rFonts w:asciiTheme="minorBidi" w:hAnsiTheme="minorBidi" w:cstheme="minorBidi"/>
        </w:rPr>
        <w:t xml:space="preserve">. I have learned good communication skills, </w:t>
      </w:r>
      <w:r w:rsidR="004C65AA" w:rsidRPr="00987C5D">
        <w:rPr>
          <w:rFonts w:asciiTheme="minorBidi" w:hAnsiTheme="minorBidi" w:cstheme="minorBidi"/>
        </w:rPr>
        <w:t xml:space="preserve">I have </w:t>
      </w:r>
      <w:r w:rsidR="00470450" w:rsidRPr="00987C5D">
        <w:rPr>
          <w:rFonts w:asciiTheme="minorBidi" w:hAnsiTheme="minorBidi" w:cstheme="minorBidi"/>
        </w:rPr>
        <w:t>learned</w:t>
      </w:r>
      <w:r w:rsidR="004C65AA" w:rsidRPr="00987C5D">
        <w:rPr>
          <w:rFonts w:asciiTheme="minorBidi" w:hAnsiTheme="minorBidi" w:cstheme="minorBidi"/>
        </w:rPr>
        <w:t xml:space="preserve"> this by talking to the young people that attend drama with mess up the mess. I talk to them about how there day has gone, how they are feelings and what they have enjoyed doing since last meeting in drama. I have also learnt more about team work and that </w:t>
      </w:r>
      <w:r w:rsidR="00B76C84" w:rsidRPr="00987C5D">
        <w:rPr>
          <w:rFonts w:asciiTheme="minorBidi" w:hAnsiTheme="minorBidi" w:cstheme="minorBidi"/>
        </w:rPr>
        <w:t>you can build a good r</w:t>
      </w:r>
      <w:r w:rsidR="002079E4">
        <w:rPr>
          <w:rFonts w:asciiTheme="minorBidi" w:hAnsiTheme="minorBidi" w:cstheme="minorBidi"/>
        </w:rPr>
        <w:t>apport</w:t>
      </w:r>
      <w:r w:rsidR="00B76C84" w:rsidRPr="00987C5D">
        <w:rPr>
          <w:rFonts w:asciiTheme="minorBidi" w:hAnsiTheme="minorBidi" w:cstheme="minorBidi"/>
        </w:rPr>
        <w:t xml:space="preserve"> with </w:t>
      </w:r>
      <w:r w:rsidR="002079E4" w:rsidRPr="00987C5D">
        <w:rPr>
          <w:rFonts w:asciiTheme="minorBidi" w:hAnsiTheme="minorBidi" w:cstheme="minorBidi"/>
        </w:rPr>
        <w:t>individuals</w:t>
      </w:r>
      <w:r w:rsidR="00B76C84" w:rsidRPr="00987C5D">
        <w:rPr>
          <w:rFonts w:asciiTheme="minorBidi" w:hAnsiTheme="minorBidi" w:cstheme="minorBidi"/>
        </w:rPr>
        <w:t xml:space="preserve"> during team work </w:t>
      </w:r>
      <w:r w:rsidR="002079E4" w:rsidRPr="00987C5D">
        <w:rPr>
          <w:rFonts w:asciiTheme="minorBidi" w:hAnsiTheme="minorBidi" w:cstheme="minorBidi"/>
        </w:rPr>
        <w:t>activities</w:t>
      </w:r>
      <w:r w:rsidR="00B76C84" w:rsidRPr="00987C5D">
        <w:rPr>
          <w:rFonts w:asciiTheme="minorBidi" w:hAnsiTheme="minorBidi" w:cstheme="minorBidi"/>
        </w:rPr>
        <w:t xml:space="preserve"> and that you are able to communicate better with the young people. </w:t>
      </w:r>
      <w:r w:rsidR="00BB7119" w:rsidRPr="00987C5D">
        <w:rPr>
          <w:rFonts w:asciiTheme="minorBidi" w:hAnsiTheme="minorBidi" w:cstheme="minorBidi"/>
        </w:rPr>
        <w:t xml:space="preserve">The knowledge I have learnt is even though some of the young people have a disability of some kind, they are not all the same and that they may </w:t>
      </w:r>
      <w:r w:rsidR="005B5FE4" w:rsidRPr="00987C5D">
        <w:rPr>
          <w:rFonts w:asciiTheme="minorBidi" w:hAnsiTheme="minorBidi" w:cstheme="minorBidi"/>
        </w:rPr>
        <w:t xml:space="preserve">be different and similar to others with the same disability. I have </w:t>
      </w:r>
      <w:r w:rsidR="002079E4" w:rsidRPr="00987C5D">
        <w:rPr>
          <w:rFonts w:asciiTheme="minorBidi" w:hAnsiTheme="minorBidi" w:cstheme="minorBidi"/>
        </w:rPr>
        <w:t>personally</w:t>
      </w:r>
      <w:r w:rsidR="005B5FE4" w:rsidRPr="00987C5D">
        <w:rPr>
          <w:rFonts w:asciiTheme="minorBidi" w:hAnsiTheme="minorBidi" w:cstheme="minorBidi"/>
        </w:rPr>
        <w:t xml:space="preserve"> grown since </w:t>
      </w:r>
      <w:r w:rsidR="002079E4">
        <w:rPr>
          <w:rFonts w:asciiTheme="minorBidi" w:hAnsiTheme="minorBidi" w:cstheme="minorBidi"/>
        </w:rPr>
        <w:t>d</w:t>
      </w:r>
      <w:r w:rsidR="005B5FE4" w:rsidRPr="00987C5D">
        <w:rPr>
          <w:rFonts w:asciiTheme="minorBidi" w:hAnsiTheme="minorBidi" w:cstheme="minorBidi"/>
        </w:rPr>
        <w:t xml:space="preserve">oing </w:t>
      </w:r>
      <w:r w:rsidR="002079E4">
        <w:rPr>
          <w:rFonts w:asciiTheme="minorBidi" w:hAnsiTheme="minorBidi" w:cstheme="minorBidi"/>
        </w:rPr>
        <w:t>M</w:t>
      </w:r>
      <w:r w:rsidR="005B5FE4" w:rsidRPr="00987C5D">
        <w:rPr>
          <w:rFonts w:asciiTheme="minorBidi" w:hAnsiTheme="minorBidi" w:cstheme="minorBidi"/>
        </w:rPr>
        <w:t xml:space="preserve">ess </w:t>
      </w:r>
      <w:r w:rsidR="002079E4">
        <w:rPr>
          <w:rFonts w:asciiTheme="minorBidi" w:hAnsiTheme="minorBidi" w:cstheme="minorBidi"/>
        </w:rPr>
        <w:t>U</w:t>
      </w:r>
      <w:r w:rsidR="005B5FE4" w:rsidRPr="00987C5D">
        <w:rPr>
          <w:rFonts w:asciiTheme="minorBidi" w:hAnsiTheme="minorBidi" w:cstheme="minorBidi"/>
        </w:rPr>
        <w:t xml:space="preserve">p the </w:t>
      </w:r>
      <w:r w:rsidR="002079E4">
        <w:rPr>
          <w:rFonts w:asciiTheme="minorBidi" w:hAnsiTheme="minorBidi" w:cstheme="minorBidi"/>
        </w:rPr>
        <w:t>M</w:t>
      </w:r>
      <w:r w:rsidR="005B5FE4" w:rsidRPr="00987C5D">
        <w:rPr>
          <w:rFonts w:asciiTheme="minorBidi" w:hAnsiTheme="minorBidi" w:cstheme="minorBidi"/>
        </w:rPr>
        <w:t>ess for placement, they have helped me become and more vocal and more comfortable version of myself, they have also taught me how important team work is</w:t>
      </w:r>
      <w:r w:rsidR="000D5866" w:rsidRPr="00987C5D">
        <w:rPr>
          <w:rFonts w:asciiTheme="minorBidi" w:hAnsiTheme="minorBidi" w:cstheme="minorBidi"/>
        </w:rPr>
        <w:t>. I have a</w:t>
      </w:r>
      <w:r w:rsidR="002079E4">
        <w:rPr>
          <w:rFonts w:asciiTheme="minorBidi" w:hAnsiTheme="minorBidi" w:cstheme="minorBidi"/>
        </w:rPr>
        <w:t>l</w:t>
      </w:r>
      <w:r w:rsidR="000D5866" w:rsidRPr="00987C5D">
        <w:rPr>
          <w:rFonts w:asciiTheme="minorBidi" w:hAnsiTheme="minorBidi" w:cstheme="minorBidi"/>
        </w:rPr>
        <w:t xml:space="preserve">so learnt that you can adapt many of the same </w:t>
      </w:r>
      <w:r w:rsidR="002079E4" w:rsidRPr="00987C5D">
        <w:rPr>
          <w:rFonts w:asciiTheme="minorBidi" w:hAnsiTheme="minorBidi" w:cstheme="minorBidi"/>
        </w:rPr>
        <w:t>activities</w:t>
      </w:r>
      <w:r w:rsidR="000D5866" w:rsidRPr="00987C5D">
        <w:rPr>
          <w:rFonts w:asciiTheme="minorBidi" w:hAnsiTheme="minorBidi" w:cstheme="minorBidi"/>
        </w:rPr>
        <w:t xml:space="preserve"> into different courses</w:t>
      </w:r>
      <w:r w:rsidR="00243C4F" w:rsidRPr="00987C5D">
        <w:rPr>
          <w:rFonts w:asciiTheme="minorBidi" w:hAnsiTheme="minorBidi" w:cstheme="minorBidi"/>
        </w:rPr>
        <w:t xml:space="preserve">, for example we have played a few </w:t>
      </w:r>
      <w:r w:rsidR="002079E4" w:rsidRPr="00987C5D">
        <w:rPr>
          <w:rFonts w:asciiTheme="minorBidi" w:hAnsiTheme="minorBidi" w:cstheme="minorBidi"/>
        </w:rPr>
        <w:t>activities</w:t>
      </w:r>
      <w:r w:rsidR="00243C4F" w:rsidRPr="00987C5D">
        <w:rPr>
          <w:rFonts w:asciiTheme="minorBidi" w:hAnsiTheme="minorBidi" w:cstheme="minorBidi"/>
        </w:rPr>
        <w:t xml:space="preserve"> in drama and we adapted them when we done the nature literature festival into a nature them</w:t>
      </w:r>
      <w:r w:rsidR="002079E4">
        <w:rPr>
          <w:rFonts w:asciiTheme="minorBidi" w:hAnsiTheme="minorBidi" w:cstheme="minorBidi"/>
        </w:rPr>
        <w:t>e</w:t>
      </w:r>
      <w:r w:rsidR="00243C4F" w:rsidRPr="00987C5D">
        <w:rPr>
          <w:rFonts w:asciiTheme="minorBidi" w:hAnsiTheme="minorBidi" w:cstheme="minorBidi"/>
        </w:rPr>
        <w:t xml:space="preserve"> of the game. </w:t>
      </w:r>
    </w:p>
    <w:p w14:paraId="3D1263E8" w14:textId="77777777" w:rsidR="00594B45" w:rsidRPr="00987C5D" w:rsidRDefault="00594B45" w:rsidP="00987C5D">
      <w:pPr>
        <w:spacing w:line="480" w:lineRule="auto"/>
        <w:rPr>
          <w:rFonts w:asciiTheme="minorBidi" w:hAnsiTheme="minorBidi" w:cstheme="minorBidi"/>
        </w:rPr>
      </w:pPr>
    </w:p>
    <w:p w14:paraId="6F028752" w14:textId="6AE78238" w:rsidR="00594B45" w:rsidRPr="00987C5D" w:rsidRDefault="00594B45" w:rsidP="00987C5D">
      <w:pPr>
        <w:spacing w:line="480" w:lineRule="auto"/>
        <w:rPr>
          <w:rFonts w:asciiTheme="minorBidi" w:hAnsiTheme="minorBidi" w:cstheme="minorBidi"/>
        </w:rPr>
      </w:pPr>
      <w:r w:rsidRPr="00987C5D">
        <w:rPr>
          <w:rFonts w:asciiTheme="minorBidi" w:hAnsiTheme="minorBidi" w:cstheme="minorBidi"/>
        </w:rPr>
        <w:t>I will use what I have learnt with mess up the mess daily</w:t>
      </w:r>
      <w:r w:rsidR="00680386" w:rsidRPr="00987C5D">
        <w:rPr>
          <w:rFonts w:asciiTheme="minorBidi" w:hAnsiTheme="minorBidi" w:cstheme="minorBidi"/>
        </w:rPr>
        <w:t>, w</w:t>
      </w:r>
      <w:r w:rsidR="002079E4">
        <w:rPr>
          <w:rFonts w:asciiTheme="minorBidi" w:hAnsiTheme="minorBidi" w:cstheme="minorBidi"/>
        </w:rPr>
        <w:t>h</w:t>
      </w:r>
      <w:r w:rsidR="00680386" w:rsidRPr="00987C5D">
        <w:rPr>
          <w:rFonts w:asciiTheme="minorBidi" w:hAnsiTheme="minorBidi" w:cstheme="minorBidi"/>
        </w:rPr>
        <w:t xml:space="preserve">ether its talking to friends, in work or on another placement. For example team work, they have helped me work </w:t>
      </w:r>
      <w:r w:rsidR="00792AAA" w:rsidRPr="00987C5D">
        <w:rPr>
          <w:rFonts w:asciiTheme="minorBidi" w:hAnsiTheme="minorBidi" w:cstheme="minorBidi"/>
        </w:rPr>
        <w:t xml:space="preserve">in teams and feel more confident working with </w:t>
      </w:r>
      <w:r w:rsidR="002079E4" w:rsidRPr="00987C5D">
        <w:rPr>
          <w:rFonts w:asciiTheme="minorBidi" w:hAnsiTheme="minorBidi" w:cstheme="minorBidi"/>
        </w:rPr>
        <w:t>individuals</w:t>
      </w:r>
      <w:r w:rsidR="00792AAA" w:rsidRPr="00987C5D">
        <w:rPr>
          <w:rFonts w:asciiTheme="minorBidi" w:hAnsiTheme="minorBidi" w:cstheme="minorBidi"/>
        </w:rPr>
        <w:t xml:space="preserve"> I don’t know. This will be good in any aspect of life. Communicational skills have </w:t>
      </w:r>
      <w:r w:rsidR="002079E4" w:rsidRPr="00987C5D">
        <w:rPr>
          <w:rFonts w:asciiTheme="minorBidi" w:hAnsiTheme="minorBidi" w:cstheme="minorBidi"/>
        </w:rPr>
        <w:t>also</w:t>
      </w:r>
      <w:r w:rsidR="00792AAA" w:rsidRPr="00987C5D">
        <w:rPr>
          <w:rFonts w:asciiTheme="minorBidi" w:hAnsiTheme="minorBidi" w:cstheme="minorBidi"/>
        </w:rPr>
        <w:t xml:space="preserve"> improved due to this drama good, this is because before </w:t>
      </w:r>
      <w:r w:rsidR="002079E4" w:rsidRPr="00987C5D">
        <w:rPr>
          <w:rFonts w:asciiTheme="minorBidi" w:hAnsiTheme="minorBidi" w:cstheme="minorBidi"/>
        </w:rPr>
        <w:t>joining</w:t>
      </w:r>
      <w:r w:rsidR="00792AAA" w:rsidRPr="00987C5D">
        <w:rPr>
          <w:rFonts w:asciiTheme="minorBidi" w:hAnsiTheme="minorBidi" w:cstheme="minorBidi"/>
        </w:rPr>
        <w:t xml:space="preserve"> </w:t>
      </w:r>
      <w:r w:rsidR="002079E4">
        <w:rPr>
          <w:rFonts w:asciiTheme="minorBidi" w:hAnsiTheme="minorBidi" w:cstheme="minorBidi"/>
        </w:rPr>
        <w:t>M</w:t>
      </w:r>
      <w:r w:rsidR="00792AAA" w:rsidRPr="00987C5D">
        <w:rPr>
          <w:rFonts w:asciiTheme="minorBidi" w:hAnsiTheme="minorBidi" w:cstheme="minorBidi"/>
        </w:rPr>
        <w:t xml:space="preserve">ess </w:t>
      </w:r>
      <w:r w:rsidR="002079E4">
        <w:rPr>
          <w:rFonts w:asciiTheme="minorBidi" w:hAnsiTheme="minorBidi" w:cstheme="minorBidi"/>
        </w:rPr>
        <w:t>Up</w:t>
      </w:r>
      <w:r w:rsidR="00792AAA" w:rsidRPr="00987C5D">
        <w:rPr>
          <w:rFonts w:asciiTheme="minorBidi" w:hAnsiTheme="minorBidi" w:cstheme="minorBidi"/>
        </w:rPr>
        <w:t xml:space="preserve"> the </w:t>
      </w:r>
      <w:r w:rsidR="002079E4">
        <w:rPr>
          <w:rFonts w:asciiTheme="minorBidi" w:hAnsiTheme="minorBidi" w:cstheme="minorBidi"/>
        </w:rPr>
        <w:t>M</w:t>
      </w:r>
      <w:r w:rsidR="00792AAA" w:rsidRPr="00987C5D">
        <w:rPr>
          <w:rFonts w:asciiTheme="minorBidi" w:hAnsiTheme="minorBidi" w:cstheme="minorBidi"/>
        </w:rPr>
        <w:t xml:space="preserve">ess I was struggling with </w:t>
      </w:r>
      <w:r w:rsidR="005552C8" w:rsidRPr="00987C5D">
        <w:rPr>
          <w:rFonts w:asciiTheme="minorBidi" w:hAnsiTheme="minorBidi" w:cstheme="minorBidi"/>
        </w:rPr>
        <w:t>talking</w:t>
      </w:r>
      <w:r w:rsidR="000A596B" w:rsidRPr="00987C5D">
        <w:rPr>
          <w:rFonts w:asciiTheme="minorBidi" w:hAnsiTheme="minorBidi" w:cstheme="minorBidi"/>
        </w:rPr>
        <w:t xml:space="preserve"> n to </w:t>
      </w:r>
      <w:r w:rsidR="005552C8" w:rsidRPr="00987C5D">
        <w:rPr>
          <w:rFonts w:asciiTheme="minorBidi" w:hAnsiTheme="minorBidi" w:cstheme="minorBidi"/>
        </w:rPr>
        <w:t>individuals</w:t>
      </w:r>
      <w:r w:rsidR="000A596B" w:rsidRPr="00987C5D">
        <w:rPr>
          <w:rFonts w:asciiTheme="minorBidi" w:hAnsiTheme="minorBidi" w:cstheme="minorBidi"/>
        </w:rPr>
        <w:t xml:space="preserve"> I don’t know but </w:t>
      </w:r>
      <w:r w:rsidR="005552C8" w:rsidRPr="00987C5D">
        <w:rPr>
          <w:rFonts w:asciiTheme="minorBidi" w:hAnsiTheme="minorBidi" w:cstheme="minorBidi"/>
        </w:rPr>
        <w:t>now</w:t>
      </w:r>
      <w:r w:rsidR="000A596B" w:rsidRPr="00987C5D">
        <w:rPr>
          <w:rFonts w:asciiTheme="minorBidi" w:hAnsiTheme="minorBidi" w:cstheme="minorBidi"/>
        </w:rPr>
        <w:t xml:space="preserve"> I am able to talk and communicate better with </w:t>
      </w:r>
      <w:r w:rsidR="00AB4844" w:rsidRPr="00987C5D">
        <w:rPr>
          <w:rFonts w:asciiTheme="minorBidi" w:hAnsiTheme="minorBidi" w:cstheme="minorBidi"/>
        </w:rPr>
        <w:t xml:space="preserve">all </w:t>
      </w:r>
      <w:r w:rsidR="005552C8" w:rsidRPr="00987C5D">
        <w:rPr>
          <w:rFonts w:asciiTheme="minorBidi" w:hAnsiTheme="minorBidi" w:cstheme="minorBidi"/>
        </w:rPr>
        <w:t>individuals</w:t>
      </w:r>
      <w:r w:rsidR="00AB4844" w:rsidRPr="00987C5D">
        <w:rPr>
          <w:rFonts w:asciiTheme="minorBidi" w:hAnsiTheme="minorBidi" w:cstheme="minorBidi"/>
        </w:rPr>
        <w:t xml:space="preserve">. This will do me well in work and placement. </w:t>
      </w:r>
    </w:p>
    <w:p w14:paraId="12109806" w14:textId="77777777" w:rsidR="00F24D12" w:rsidRPr="00987C5D" w:rsidRDefault="00F24D12" w:rsidP="00987C5D">
      <w:pPr>
        <w:spacing w:line="480" w:lineRule="auto"/>
        <w:rPr>
          <w:rFonts w:asciiTheme="minorBidi" w:hAnsiTheme="minorBidi" w:cstheme="minorBidi"/>
        </w:rPr>
      </w:pPr>
    </w:p>
    <w:p w14:paraId="670EFD7A" w14:textId="02BDEA93" w:rsidR="003868C8" w:rsidRPr="00987C5D" w:rsidRDefault="00F3576C" w:rsidP="00987C5D">
      <w:pPr>
        <w:spacing w:line="480" w:lineRule="auto"/>
        <w:rPr>
          <w:rFonts w:asciiTheme="minorBidi" w:hAnsiTheme="minorBidi" w:cstheme="minorBidi"/>
        </w:rPr>
      </w:pPr>
      <w:r w:rsidRPr="00987C5D">
        <w:rPr>
          <w:rFonts w:asciiTheme="minorBidi" w:hAnsiTheme="minorBidi" w:cstheme="minorBidi"/>
        </w:rPr>
        <w:t xml:space="preserve">Mess up the mess has helped me reach my goals of </w:t>
      </w:r>
      <w:r w:rsidR="00D612B4" w:rsidRPr="00987C5D">
        <w:rPr>
          <w:rFonts w:asciiTheme="minorBidi" w:hAnsiTheme="minorBidi" w:cstheme="minorBidi"/>
        </w:rPr>
        <w:t xml:space="preserve">having better </w:t>
      </w:r>
      <w:r w:rsidR="005552C8" w:rsidRPr="00987C5D">
        <w:rPr>
          <w:rFonts w:asciiTheme="minorBidi" w:hAnsiTheme="minorBidi" w:cstheme="minorBidi"/>
        </w:rPr>
        <w:t>communication</w:t>
      </w:r>
      <w:r w:rsidR="00D612B4" w:rsidRPr="00987C5D">
        <w:rPr>
          <w:rFonts w:asciiTheme="minorBidi" w:hAnsiTheme="minorBidi" w:cstheme="minorBidi"/>
        </w:rPr>
        <w:t xml:space="preserve"> and team working skills, they have helped me do this </w:t>
      </w:r>
      <w:r w:rsidR="00D01F6F" w:rsidRPr="00987C5D">
        <w:rPr>
          <w:rFonts w:asciiTheme="minorBidi" w:hAnsiTheme="minorBidi" w:cstheme="minorBidi"/>
        </w:rPr>
        <w:t>by getting me to join in plenty of team working exercises, w</w:t>
      </w:r>
      <w:r w:rsidR="005552C8">
        <w:rPr>
          <w:rFonts w:asciiTheme="minorBidi" w:hAnsiTheme="minorBidi" w:cstheme="minorBidi"/>
        </w:rPr>
        <w:t>h</w:t>
      </w:r>
      <w:r w:rsidR="00D01F6F" w:rsidRPr="00987C5D">
        <w:rPr>
          <w:rFonts w:asciiTheme="minorBidi" w:hAnsiTheme="minorBidi" w:cstheme="minorBidi"/>
        </w:rPr>
        <w:t xml:space="preserve">ether we are doing games or doing a acting class. They have helped me work on my communication by putting my into </w:t>
      </w:r>
      <w:r w:rsidR="005552C8" w:rsidRPr="00987C5D">
        <w:rPr>
          <w:rFonts w:asciiTheme="minorBidi" w:hAnsiTheme="minorBidi" w:cstheme="minorBidi"/>
        </w:rPr>
        <w:t>different</w:t>
      </w:r>
      <w:r w:rsidR="00D01F6F" w:rsidRPr="00987C5D">
        <w:rPr>
          <w:rFonts w:asciiTheme="minorBidi" w:hAnsiTheme="minorBidi" w:cstheme="minorBidi"/>
        </w:rPr>
        <w:t xml:space="preserve"> teams each time we do team work which is pushing me t</w:t>
      </w:r>
      <w:r w:rsidR="005552C8">
        <w:rPr>
          <w:rFonts w:asciiTheme="minorBidi" w:hAnsiTheme="minorBidi" w:cstheme="minorBidi"/>
        </w:rPr>
        <w:t>o</w:t>
      </w:r>
      <w:r w:rsidR="00D01F6F" w:rsidRPr="00987C5D">
        <w:rPr>
          <w:rFonts w:asciiTheme="minorBidi" w:hAnsiTheme="minorBidi" w:cstheme="minorBidi"/>
        </w:rPr>
        <w:t xml:space="preserve"> talk to everyone in my team and wor</w:t>
      </w:r>
      <w:r w:rsidR="005552C8">
        <w:rPr>
          <w:rFonts w:asciiTheme="minorBidi" w:hAnsiTheme="minorBidi" w:cstheme="minorBidi"/>
        </w:rPr>
        <w:t>k</w:t>
      </w:r>
      <w:r w:rsidR="00D01F6F" w:rsidRPr="00987C5D">
        <w:rPr>
          <w:rFonts w:asciiTheme="minorBidi" w:hAnsiTheme="minorBidi" w:cstheme="minorBidi"/>
        </w:rPr>
        <w:t xml:space="preserve"> together to reach the task and complete it as asked. </w:t>
      </w:r>
    </w:p>
    <w:p w14:paraId="0035A1BD" w14:textId="2C8EC20B" w:rsidR="00481BF2" w:rsidRPr="00481BF2" w:rsidRDefault="00481BF2" w:rsidP="00987C5D">
      <w:pPr>
        <w:spacing w:line="480" w:lineRule="auto"/>
        <w:rPr>
          <w:rFonts w:asciiTheme="minorBidi" w:hAnsiTheme="minorBidi" w:cstheme="minorBidi"/>
          <w:b/>
          <w:bCs/>
        </w:rPr>
      </w:pPr>
      <w:r w:rsidRPr="00481BF2">
        <w:rPr>
          <w:rFonts w:asciiTheme="minorBidi" w:hAnsiTheme="minorBidi" w:cstheme="minorBidi"/>
          <w:b/>
          <w:bCs/>
        </w:rPr>
        <w:t>Reflective accounts</w:t>
      </w:r>
    </w:p>
    <w:p w14:paraId="5385BD74" w14:textId="63DEBFCB" w:rsidR="00A57D1C" w:rsidRPr="00481BF2" w:rsidRDefault="00A57D1C" w:rsidP="00987C5D">
      <w:pPr>
        <w:spacing w:line="480" w:lineRule="auto"/>
        <w:rPr>
          <w:rFonts w:asciiTheme="minorBidi" w:hAnsiTheme="minorBidi" w:cstheme="minorBidi"/>
          <w:i/>
          <w:iCs/>
        </w:rPr>
      </w:pPr>
      <w:r w:rsidRPr="00481BF2">
        <w:rPr>
          <w:rFonts w:asciiTheme="minorBidi" w:hAnsiTheme="minorBidi" w:cstheme="minorBidi"/>
          <w:i/>
          <w:iCs/>
        </w:rPr>
        <w:t>Reflective piece 1</w:t>
      </w:r>
    </w:p>
    <w:p w14:paraId="5A9ED96D" w14:textId="17B9302C" w:rsidR="00937687" w:rsidRPr="00987C5D" w:rsidRDefault="00937687" w:rsidP="00987C5D">
      <w:pPr>
        <w:spacing w:line="480" w:lineRule="auto"/>
        <w:rPr>
          <w:rFonts w:asciiTheme="minorBidi" w:hAnsiTheme="minorBidi" w:cstheme="minorBidi"/>
          <w:color w:val="000000"/>
        </w:rPr>
      </w:pPr>
      <w:r w:rsidRPr="00987C5D">
        <w:rPr>
          <w:rFonts w:asciiTheme="minorBidi" w:hAnsiTheme="minorBidi" w:cstheme="minorBidi"/>
          <w:color w:val="000000"/>
        </w:rPr>
        <w:t>During my recent experience facilitating two different youth groups, I gained valuable insights into group dynamics, engagement strategies, and my own development as a facilitator.</w:t>
      </w:r>
    </w:p>
    <w:p w14:paraId="1B080770" w14:textId="77777777" w:rsidR="00937687" w:rsidRPr="00987C5D" w:rsidRDefault="00937687" w:rsidP="00987C5D">
      <w:pPr>
        <w:spacing w:line="480" w:lineRule="auto"/>
        <w:rPr>
          <w:rFonts w:asciiTheme="minorBidi" w:hAnsiTheme="minorBidi" w:cstheme="minorBidi"/>
          <w:color w:val="000000"/>
        </w:rPr>
      </w:pPr>
      <w:r w:rsidRPr="00987C5D">
        <w:rPr>
          <w:rFonts w:asciiTheme="minorBidi" w:hAnsiTheme="minorBidi" w:cstheme="minorBidi"/>
          <w:color w:val="000000"/>
        </w:rPr>
        <w:t>With the younger group, we began by introducing ourselves, which helped break the ice and establish a sense of safety. I noticed how important it was for the participants to feel comfortable before engaging in any activities. We then moved on to drama exercises. One of the first was mirroring each other’s actions, which encouraged focus, trust, and nonverbal communication. I observed that the group quickly became more relaxed and engaged as they found enjoyment in these playful interactions. We also created scenes using our bodies and voices, which challenged the group to collaborate creatively and communicate ideas in new ways. I found these exercises not only built confidence among the participants but also improved their willingness to take creative risks.</w:t>
      </w:r>
    </w:p>
    <w:p w14:paraId="1E120930" w14:textId="77777777" w:rsidR="00937687" w:rsidRPr="00987C5D" w:rsidRDefault="00937687" w:rsidP="00987C5D">
      <w:pPr>
        <w:spacing w:line="480" w:lineRule="auto"/>
        <w:rPr>
          <w:rFonts w:asciiTheme="minorBidi" w:hAnsiTheme="minorBidi" w:cstheme="minorBidi"/>
          <w:color w:val="000000"/>
        </w:rPr>
      </w:pPr>
      <w:r w:rsidRPr="00987C5D">
        <w:rPr>
          <w:rFonts w:asciiTheme="minorBidi" w:hAnsiTheme="minorBidi" w:cstheme="minorBidi"/>
          <w:color w:val="000000"/>
        </w:rPr>
        <w:t>In the older group, we also started with introductions to establish rapport. We played a few warm-up exercises, including copying each other’s movements and a seat-swapping game involving numbers, where participants had to switch seats before the person in the middle could sit down. This activity brought out a sense of friendly competition and energized the group. I noticed it helped the participants to bond and lowered their inhibitions. The group then continued working on an ongoing scenario set in a school, focusing on a young person wanting to change the subject due to stress. I took on an observational role during this part. Watching the group navigate this scenario, I reflected on how drama can provide a safe space to explore sensitive topics and allow young people to express their feelings indirectly.</w:t>
      </w:r>
    </w:p>
    <w:p w14:paraId="34F74470" w14:textId="77777777" w:rsidR="00937687" w:rsidRPr="00987C5D" w:rsidRDefault="00937687" w:rsidP="00987C5D">
      <w:pPr>
        <w:spacing w:line="480" w:lineRule="auto"/>
        <w:rPr>
          <w:rFonts w:asciiTheme="minorBidi" w:hAnsiTheme="minorBidi" w:cstheme="minorBidi"/>
          <w:color w:val="000000"/>
        </w:rPr>
      </w:pPr>
      <w:r w:rsidRPr="00987C5D">
        <w:rPr>
          <w:rFonts w:asciiTheme="minorBidi" w:hAnsiTheme="minorBidi" w:cstheme="minorBidi"/>
          <w:color w:val="000000"/>
        </w:rPr>
        <w:t>Reflecting on both sessions, I realized the importance of adapting activities to the age and dynamic of the group. The drama exercises helped build trust and communication skills, while my observational role with the older group highlighted the value of giving space for participants to take ownership of their learning. Moving forward, I aim to further develop my facilitation skills by finding a balance between guiding activities and allowing autonomy, ensuring all participants feel heard and supported.</w:t>
      </w:r>
    </w:p>
    <w:p w14:paraId="3010EDAB" w14:textId="77777777" w:rsidR="007C481D" w:rsidRPr="00987C5D" w:rsidRDefault="007C481D" w:rsidP="00987C5D">
      <w:pPr>
        <w:spacing w:line="480" w:lineRule="auto"/>
        <w:rPr>
          <w:rFonts w:asciiTheme="minorBidi" w:hAnsiTheme="minorBidi" w:cstheme="minorBidi"/>
          <w:color w:val="000000"/>
        </w:rPr>
      </w:pPr>
    </w:p>
    <w:p w14:paraId="3C568532" w14:textId="3B42E45C" w:rsidR="007C481D" w:rsidRPr="00481BF2" w:rsidRDefault="007C481D" w:rsidP="00987C5D">
      <w:pPr>
        <w:spacing w:line="480" w:lineRule="auto"/>
        <w:rPr>
          <w:rFonts w:asciiTheme="minorBidi" w:hAnsiTheme="minorBidi" w:cstheme="minorBidi"/>
          <w:i/>
          <w:iCs/>
          <w:color w:val="000000"/>
        </w:rPr>
      </w:pPr>
      <w:r w:rsidRPr="00481BF2">
        <w:rPr>
          <w:rFonts w:asciiTheme="minorBidi" w:hAnsiTheme="minorBidi" w:cstheme="minorBidi"/>
          <w:i/>
          <w:iCs/>
          <w:color w:val="000000"/>
        </w:rPr>
        <w:t>Reflective piece 2</w:t>
      </w:r>
    </w:p>
    <w:p w14:paraId="58697D99" w14:textId="59FB4449" w:rsidR="00FD6A54" w:rsidRPr="00987C5D" w:rsidRDefault="00FD6A54" w:rsidP="00987C5D">
      <w:pPr>
        <w:pStyle w:val="s7"/>
        <w:spacing w:before="0" w:beforeAutospacing="0" w:after="120" w:afterAutospacing="0" w:line="480" w:lineRule="auto"/>
        <w:rPr>
          <w:rFonts w:asciiTheme="minorBidi" w:hAnsiTheme="minorBidi" w:cstheme="minorBidi"/>
          <w:color w:val="000000"/>
        </w:rPr>
      </w:pPr>
      <w:r w:rsidRPr="00987C5D">
        <w:rPr>
          <w:rStyle w:val="s6"/>
          <w:rFonts w:asciiTheme="minorBidi" w:eastAsiaTheme="majorEastAsia" w:hAnsiTheme="minorBidi" w:cstheme="minorBidi"/>
          <w:color w:val="000000"/>
        </w:rPr>
        <w:t>I went with the staff at my placement</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to a literature festival in</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Llandeilo</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primary school,</w:t>
      </w:r>
      <w:r w:rsidR="00FC3D2E" w:rsidRPr="00987C5D">
        <w:rPr>
          <w:rStyle w:val="s6"/>
          <w:rFonts w:asciiTheme="minorBidi" w:eastAsiaTheme="majorEastAsia" w:hAnsiTheme="minorBidi" w:cstheme="minorBidi"/>
          <w:color w:val="000000"/>
        </w:rPr>
        <w:t xml:space="preserve"> </w:t>
      </w:r>
      <w:r w:rsidRPr="00987C5D">
        <w:rPr>
          <w:rStyle w:val="s6"/>
          <w:rFonts w:asciiTheme="minorBidi" w:eastAsiaTheme="majorEastAsia" w:hAnsiTheme="minorBidi" w:cstheme="minorBidi"/>
          <w:color w:val="000000"/>
        </w:rPr>
        <w:t>where</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I</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joined</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in with</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the</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nature themed</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activities</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set up for the young people in</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years</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3, 4 and 5.</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Due to the</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nature of the activities, the atmosphere became busy and noisy, with the young people getting excited and chatty.</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An issue arose where the young people stopped listening to the facilitator, were talking loudly,</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and</w:t>
      </w:r>
      <w:r w:rsidRPr="00987C5D">
        <w:rPr>
          <w:rStyle w:val="apple-converted-space"/>
          <w:rFonts w:asciiTheme="minorBidi" w:eastAsiaTheme="majorEastAsia" w:hAnsiTheme="minorBidi" w:cstheme="minorBidi"/>
          <w:color w:val="000000"/>
        </w:rPr>
        <w:t> </w:t>
      </w:r>
      <w:r w:rsidRPr="00987C5D">
        <w:rPr>
          <w:rStyle w:val="s6"/>
          <w:rFonts w:asciiTheme="minorBidi" w:eastAsiaTheme="majorEastAsia" w:hAnsiTheme="minorBidi" w:cstheme="minorBidi"/>
          <w:color w:val="000000"/>
        </w:rPr>
        <w:t>we were unable to move on to the next activity.</w:t>
      </w:r>
      <w:r w:rsidRPr="00987C5D">
        <w:rPr>
          <w:rStyle w:val="apple-converted-space"/>
          <w:rFonts w:asciiTheme="minorBidi" w:eastAsiaTheme="majorEastAsia" w:hAnsiTheme="minorBidi" w:cstheme="minorBidi"/>
          <w:color w:val="000000"/>
        </w:rPr>
        <w:t> </w:t>
      </w:r>
    </w:p>
    <w:p w14:paraId="62042DA6" w14:textId="77777777" w:rsidR="00FD6A54" w:rsidRPr="00987C5D" w:rsidRDefault="00FD6A54" w:rsidP="00987C5D">
      <w:pPr>
        <w:pStyle w:val="s4"/>
        <w:spacing w:before="0" w:beforeAutospacing="0" w:after="120" w:afterAutospacing="0" w:line="480" w:lineRule="auto"/>
        <w:rPr>
          <w:rFonts w:asciiTheme="minorBidi" w:hAnsiTheme="minorBidi" w:cstheme="minorBidi"/>
          <w:color w:val="000000" w:themeColor="text1"/>
        </w:rPr>
      </w:pPr>
      <w:r w:rsidRPr="00987C5D">
        <w:rPr>
          <w:rStyle w:val="s6"/>
          <w:rFonts w:asciiTheme="minorBidi" w:eastAsiaTheme="majorEastAsia" w:hAnsiTheme="minorBidi" w:cstheme="minorBidi"/>
          <w:color w:val="000000" w:themeColor="text1"/>
        </w:rPr>
        <w:t>I noticed the facilitator</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wiggling her hands on top of her head.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At first I did not know what she was doing, but then I noticed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the young people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started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to copy her and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slowly the room</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become silent.</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I later learned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this</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was called the quiet moose method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(REF).</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This was a significant</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learning opportunity because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the facilitator demonstrated a good way of managing the young people’s</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challenging behaviour, without</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shouting or being confrontational.</w:t>
      </w:r>
      <w:r w:rsidRPr="00987C5D">
        <w:rPr>
          <w:rStyle w:val="apple-converted-space"/>
          <w:rFonts w:asciiTheme="minorBidi" w:eastAsiaTheme="majorEastAsia" w:hAnsiTheme="minorBidi" w:cstheme="minorBidi"/>
          <w:color w:val="000000" w:themeColor="text1"/>
        </w:rPr>
        <w:t> </w:t>
      </w:r>
      <w:r w:rsidRPr="00987C5D">
        <w:rPr>
          <w:rStyle w:val="s5"/>
          <w:rFonts w:asciiTheme="minorBidi" w:eastAsiaTheme="majorEastAsia" w:hAnsiTheme="minorBidi" w:cstheme="minorBidi"/>
          <w:color w:val="000000" w:themeColor="text1"/>
        </w:rPr>
        <w:t>This</w:t>
      </w:r>
      <w:r w:rsidRPr="00987C5D">
        <w:rPr>
          <w:rStyle w:val="apple-converted-space"/>
          <w:rFonts w:asciiTheme="minorBidi" w:eastAsiaTheme="majorEastAsia" w:hAnsiTheme="minorBidi" w:cstheme="minorBidi"/>
          <w:color w:val="000000" w:themeColor="text1"/>
        </w:rPr>
        <w:t> </w:t>
      </w:r>
      <w:r w:rsidRPr="00987C5D">
        <w:rPr>
          <w:rStyle w:val="s5"/>
          <w:rFonts w:asciiTheme="minorBidi" w:eastAsiaTheme="majorEastAsia" w:hAnsiTheme="minorBidi" w:cstheme="minorBidi"/>
          <w:color w:val="000000" w:themeColor="text1"/>
        </w:rPr>
        <w:t>links</w:t>
      </w:r>
      <w:r w:rsidRPr="00987C5D">
        <w:rPr>
          <w:rStyle w:val="apple-converted-space"/>
          <w:rFonts w:asciiTheme="minorBidi" w:eastAsiaTheme="majorEastAsia" w:hAnsiTheme="minorBidi" w:cstheme="minorBidi"/>
          <w:color w:val="000000" w:themeColor="text1"/>
        </w:rPr>
        <w:t> </w:t>
      </w:r>
      <w:r w:rsidRPr="00987C5D">
        <w:rPr>
          <w:rStyle w:val="s5"/>
          <w:rFonts w:asciiTheme="minorBidi" w:eastAsiaTheme="majorEastAsia" w:hAnsiTheme="minorBidi" w:cstheme="minorBidi"/>
          <w:color w:val="000000" w:themeColor="text1"/>
        </w:rPr>
        <w:t>to Davies (2025) who suggests it is vital to use appropriate strategies to manage behaviours and avoid escalation and confrontation.</w:t>
      </w:r>
    </w:p>
    <w:p w14:paraId="555815B1" w14:textId="77777777" w:rsidR="00FD6A54" w:rsidRPr="00987C5D" w:rsidRDefault="00FD6A54" w:rsidP="00987C5D">
      <w:pPr>
        <w:pStyle w:val="s7"/>
        <w:spacing w:before="0" w:beforeAutospacing="0" w:after="120" w:afterAutospacing="0" w:line="480" w:lineRule="auto"/>
        <w:rPr>
          <w:rFonts w:asciiTheme="minorBidi" w:hAnsiTheme="minorBidi" w:cstheme="minorBidi"/>
          <w:color w:val="000000" w:themeColor="text1"/>
        </w:rPr>
      </w:pPr>
      <w:r w:rsidRPr="00987C5D">
        <w:rPr>
          <w:rStyle w:val="s6"/>
          <w:rFonts w:asciiTheme="minorBidi" w:eastAsiaTheme="majorEastAsia" w:hAnsiTheme="minorBidi" w:cstheme="minorBidi"/>
          <w:color w:val="000000" w:themeColor="text1"/>
        </w:rPr>
        <w:t>The young people seemed to know what to do without being told,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suggesting</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that this method has been used successfully before.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This implies that the young people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were familiar with the agreed practices in that environment. I felt this was important to note as it is something I would do in future if I was facilitating an activity or workshop.</w:t>
      </w:r>
      <w:r w:rsidRPr="00987C5D">
        <w:rPr>
          <w:rStyle w:val="apple-converted-space"/>
          <w:rFonts w:asciiTheme="minorBidi" w:eastAsiaTheme="majorEastAsia" w:hAnsiTheme="minorBidi" w:cstheme="minorBidi"/>
          <w:color w:val="000000" w:themeColor="text1"/>
        </w:rPr>
        <w:t> </w:t>
      </w:r>
    </w:p>
    <w:p w14:paraId="2F44FFB8" w14:textId="77777777" w:rsidR="00FD6A54" w:rsidRPr="00987C5D" w:rsidRDefault="00FD6A54" w:rsidP="00987C5D">
      <w:pPr>
        <w:pStyle w:val="s7"/>
        <w:spacing w:before="0" w:beforeAutospacing="0" w:after="120" w:afterAutospacing="0" w:line="480" w:lineRule="auto"/>
        <w:rPr>
          <w:rFonts w:asciiTheme="minorBidi" w:hAnsiTheme="minorBidi" w:cstheme="minorBidi"/>
          <w:color w:val="000000" w:themeColor="text1"/>
        </w:rPr>
      </w:pPr>
      <w:r w:rsidRPr="00987C5D">
        <w:rPr>
          <w:rStyle w:val="s6"/>
          <w:rFonts w:asciiTheme="minorBidi" w:eastAsiaTheme="majorEastAsia" w:hAnsiTheme="minorBidi" w:cstheme="minorBidi"/>
          <w:color w:val="000000" w:themeColor="text1"/>
        </w:rPr>
        <w:t>Having experienced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that young people can sometimes show</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challenging behaviours,</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I now realise it is how I manage them that is important.</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As a Youth Worker I</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now know that I will</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need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to develop positive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strategies that are non-confrontational and</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non-judgemental to manage</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any challenging behaviours. I will now need to do</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some reading</w:t>
      </w:r>
      <w:r w:rsidRPr="00987C5D">
        <w:rPr>
          <w:rStyle w:val="apple-converted-space"/>
          <w:rFonts w:asciiTheme="minorBidi" w:eastAsiaTheme="majorEastAsia" w:hAnsiTheme="minorBidi" w:cstheme="minorBidi"/>
          <w:color w:val="000000" w:themeColor="text1"/>
        </w:rPr>
        <w:t> </w:t>
      </w:r>
      <w:r w:rsidRPr="00987C5D">
        <w:rPr>
          <w:rStyle w:val="s6"/>
          <w:rFonts w:asciiTheme="minorBidi" w:eastAsiaTheme="majorEastAsia" w:hAnsiTheme="minorBidi" w:cstheme="minorBidi"/>
          <w:color w:val="000000" w:themeColor="text1"/>
        </w:rPr>
        <w:t>on strategies to effectively manage challenging behaviours</w:t>
      </w:r>
    </w:p>
    <w:p w14:paraId="614CDEDD" w14:textId="77777777" w:rsidR="00DD2921" w:rsidRPr="00987C5D" w:rsidRDefault="00DD2921" w:rsidP="00987C5D">
      <w:pPr>
        <w:spacing w:line="480" w:lineRule="auto"/>
        <w:rPr>
          <w:rFonts w:asciiTheme="minorBidi" w:hAnsiTheme="minorBidi" w:cstheme="minorBidi"/>
          <w:color w:val="000000"/>
        </w:rPr>
      </w:pPr>
    </w:p>
    <w:p w14:paraId="36216142" w14:textId="68CEB7AF" w:rsidR="00943B64" w:rsidRPr="00481BF2" w:rsidRDefault="00A57D1C" w:rsidP="00481BF2">
      <w:pPr>
        <w:spacing w:line="480" w:lineRule="auto"/>
        <w:rPr>
          <w:rFonts w:asciiTheme="minorBidi" w:hAnsiTheme="minorBidi" w:cstheme="minorBidi"/>
          <w:i/>
          <w:iCs/>
          <w:color w:val="000000"/>
        </w:rPr>
      </w:pPr>
      <w:r w:rsidRPr="00481BF2">
        <w:rPr>
          <w:rFonts w:asciiTheme="minorBidi" w:hAnsiTheme="minorBidi" w:cstheme="minorBidi"/>
          <w:i/>
          <w:iCs/>
          <w:color w:val="000000"/>
        </w:rPr>
        <w:t>Reflective piece 3</w:t>
      </w:r>
    </w:p>
    <w:p w14:paraId="45C09926" w14:textId="1B8A060F" w:rsidR="00DD2921" w:rsidRPr="00987C5D" w:rsidRDefault="00DD2921"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With the group, we began by getting to know each other and sharing how we felt, which helped everyone feel more comfortable. We then played several drama games that encouraged participation and creativity. One of the first activities involved following direction—walking to different sides of the room as instructed by the leader, which helped us loosen up and listen carefully. Next, we were asked to embody different characters suggested by the leader, which </w:t>
      </w:r>
      <w:r w:rsidR="00887EBA" w:rsidRPr="00987C5D">
        <w:rPr>
          <w:rFonts w:asciiTheme="minorBidi" w:hAnsiTheme="minorBidi" w:cstheme="minorBidi"/>
          <w:color w:val="000000"/>
        </w:rPr>
        <w:t xml:space="preserve">I found </w:t>
      </w:r>
      <w:r w:rsidR="00A460BD" w:rsidRPr="00987C5D">
        <w:rPr>
          <w:rFonts w:asciiTheme="minorBidi" w:hAnsiTheme="minorBidi" w:cstheme="minorBidi"/>
          <w:color w:val="000000"/>
        </w:rPr>
        <w:t xml:space="preserve">was important in </w:t>
      </w:r>
      <w:r w:rsidRPr="00987C5D">
        <w:rPr>
          <w:rFonts w:asciiTheme="minorBidi" w:hAnsiTheme="minorBidi" w:cstheme="minorBidi"/>
          <w:color w:val="000000"/>
        </w:rPr>
        <w:t>push</w:t>
      </w:r>
      <w:r w:rsidR="00A460BD" w:rsidRPr="00987C5D">
        <w:rPr>
          <w:rFonts w:asciiTheme="minorBidi" w:hAnsiTheme="minorBidi" w:cstheme="minorBidi"/>
          <w:color w:val="000000"/>
        </w:rPr>
        <w:t>ing</w:t>
      </w:r>
      <w:r w:rsidRPr="00987C5D">
        <w:rPr>
          <w:rFonts w:asciiTheme="minorBidi" w:hAnsiTheme="minorBidi" w:cstheme="minorBidi"/>
          <w:color w:val="000000"/>
        </w:rPr>
        <w:t xml:space="preserve"> us </w:t>
      </w:r>
      <w:r w:rsidR="00A460BD" w:rsidRPr="00987C5D">
        <w:rPr>
          <w:rFonts w:asciiTheme="minorBidi" w:hAnsiTheme="minorBidi" w:cstheme="minorBidi"/>
          <w:color w:val="000000"/>
        </w:rPr>
        <w:t xml:space="preserve">all </w:t>
      </w:r>
      <w:r w:rsidRPr="00987C5D">
        <w:rPr>
          <w:rFonts w:asciiTheme="minorBidi" w:hAnsiTheme="minorBidi" w:cstheme="minorBidi"/>
          <w:color w:val="000000"/>
        </w:rPr>
        <w:t>to think on our feet and experiment with movement and voice.</w:t>
      </w:r>
      <w:r w:rsidRPr="00987C5D">
        <w:rPr>
          <w:rStyle w:val="apple-converted-space"/>
          <w:rFonts w:asciiTheme="minorBidi" w:eastAsiaTheme="majorEastAsia" w:hAnsiTheme="minorBidi" w:cstheme="minorBidi"/>
          <w:color w:val="000000"/>
        </w:rPr>
        <w:t> </w:t>
      </w:r>
    </w:p>
    <w:p w14:paraId="08C02DD6" w14:textId="77777777" w:rsidR="00DD2921" w:rsidRPr="00987C5D" w:rsidRDefault="00DD2921" w:rsidP="00987C5D">
      <w:pPr>
        <w:spacing w:line="480" w:lineRule="auto"/>
        <w:rPr>
          <w:rFonts w:asciiTheme="minorBidi" w:hAnsiTheme="minorBidi" w:cstheme="minorBidi"/>
          <w:color w:val="000000"/>
        </w:rPr>
      </w:pPr>
    </w:p>
    <w:p w14:paraId="4FAB14DA" w14:textId="19648C7D" w:rsidR="00DD2921" w:rsidRPr="00987C5D" w:rsidRDefault="00DD2921" w:rsidP="00E077CC">
      <w:pPr>
        <w:spacing w:line="480" w:lineRule="auto"/>
        <w:rPr>
          <w:rFonts w:asciiTheme="minorBidi" w:hAnsiTheme="minorBidi" w:cstheme="minorBidi"/>
          <w:color w:val="000000"/>
        </w:rPr>
      </w:pPr>
      <w:r w:rsidRPr="00987C5D">
        <w:rPr>
          <w:rFonts w:asciiTheme="minorBidi" w:hAnsiTheme="minorBidi" w:cstheme="minorBidi"/>
          <w:color w:val="000000"/>
        </w:rPr>
        <w:t xml:space="preserve">We then played a game called 'Poison,' where one young person stood in the middle of the circle and the rest of us had to place a finger on their shoulder or head. When the leader called out 'poison', we had to get away quickly before being tagged, and anyone caught joined in the middle. </w:t>
      </w:r>
      <w:r w:rsidR="006F4469" w:rsidRPr="00987C5D">
        <w:rPr>
          <w:rFonts w:asciiTheme="minorBidi" w:hAnsiTheme="minorBidi" w:cstheme="minorBidi"/>
          <w:color w:val="000000"/>
        </w:rPr>
        <w:t>For me, the most meaningful part of t</w:t>
      </w:r>
      <w:r w:rsidRPr="00987C5D">
        <w:rPr>
          <w:rFonts w:asciiTheme="minorBidi" w:hAnsiTheme="minorBidi" w:cstheme="minorBidi"/>
          <w:color w:val="000000"/>
        </w:rPr>
        <w:t xml:space="preserve">his game </w:t>
      </w:r>
      <w:r w:rsidR="006F4469" w:rsidRPr="00987C5D">
        <w:rPr>
          <w:rFonts w:asciiTheme="minorBidi" w:hAnsiTheme="minorBidi" w:cstheme="minorBidi"/>
          <w:color w:val="000000"/>
        </w:rPr>
        <w:t xml:space="preserve">was that it </w:t>
      </w:r>
      <w:r w:rsidRPr="00987C5D">
        <w:rPr>
          <w:rFonts w:asciiTheme="minorBidi" w:hAnsiTheme="minorBidi" w:cstheme="minorBidi"/>
          <w:color w:val="000000"/>
        </w:rPr>
        <w:t>created a lively, fun atmosphere and encouraged quick thinking and teamwork.</w:t>
      </w:r>
    </w:p>
    <w:p w14:paraId="714BCC2E" w14:textId="77777777" w:rsidR="00DD2921" w:rsidRPr="00987C5D" w:rsidRDefault="00DD2921" w:rsidP="00987C5D">
      <w:pPr>
        <w:spacing w:line="480" w:lineRule="auto"/>
        <w:rPr>
          <w:rFonts w:asciiTheme="minorBidi" w:hAnsiTheme="minorBidi" w:cstheme="minorBidi"/>
          <w:color w:val="000000"/>
        </w:rPr>
      </w:pPr>
    </w:p>
    <w:p w14:paraId="03E4EA84" w14:textId="530DA7F3" w:rsidR="00DD2921" w:rsidRPr="00987C5D" w:rsidRDefault="00DD2921"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Another game we played was '7up.' In this, we placed a hand over another's shoulder and counted in turn. The direction of counting changed depending on which shoulder the hand was on, and when we reached seven, we had to place our hand on our head and say '7up.' The direction of the count then changed based on the direction our fingers pointed. </w:t>
      </w:r>
      <w:r w:rsidR="00B066C5" w:rsidRPr="00987C5D">
        <w:rPr>
          <w:rFonts w:asciiTheme="minorBidi" w:hAnsiTheme="minorBidi" w:cstheme="minorBidi"/>
          <w:color w:val="000000"/>
        </w:rPr>
        <w:t>I noticed how t</w:t>
      </w:r>
      <w:r w:rsidRPr="00987C5D">
        <w:rPr>
          <w:rFonts w:asciiTheme="minorBidi" w:hAnsiTheme="minorBidi" w:cstheme="minorBidi"/>
          <w:color w:val="000000"/>
        </w:rPr>
        <w:t>his activity kept us alert and engaged</w:t>
      </w:r>
      <w:r w:rsidR="00B066C5" w:rsidRPr="00987C5D">
        <w:rPr>
          <w:rFonts w:asciiTheme="minorBidi" w:hAnsiTheme="minorBidi" w:cstheme="minorBidi"/>
          <w:color w:val="000000"/>
        </w:rPr>
        <w:t>,</w:t>
      </w:r>
      <w:r w:rsidR="006E2614" w:rsidRPr="00987C5D">
        <w:rPr>
          <w:rFonts w:asciiTheme="minorBidi" w:hAnsiTheme="minorBidi" w:cstheme="minorBidi"/>
          <w:color w:val="000000"/>
        </w:rPr>
        <w:t xml:space="preserve"> which I feel is a great way to promote active listening skills</w:t>
      </w:r>
      <w:r w:rsidRPr="00987C5D">
        <w:rPr>
          <w:rFonts w:asciiTheme="minorBidi" w:hAnsiTheme="minorBidi" w:cstheme="minorBidi"/>
          <w:color w:val="000000"/>
        </w:rPr>
        <w:t>.</w:t>
      </w:r>
    </w:p>
    <w:p w14:paraId="0005695A" w14:textId="77777777" w:rsidR="00DD2921" w:rsidRPr="00987C5D" w:rsidRDefault="00DD2921" w:rsidP="00987C5D">
      <w:pPr>
        <w:spacing w:line="480" w:lineRule="auto"/>
        <w:rPr>
          <w:rFonts w:asciiTheme="minorBidi" w:hAnsiTheme="minorBidi" w:cstheme="minorBidi"/>
          <w:color w:val="000000"/>
        </w:rPr>
      </w:pPr>
    </w:p>
    <w:p w14:paraId="6AA7594A" w14:textId="3E7334B4" w:rsidR="00DD2921" w:rsidRPr="00987C5D" w:rsidRDefault="00DD2921"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Later, we walked around the space pretending to be different characters, which further developed our improvisation skills. We finished with a game called 'Spotlight,' where we had to stay in character and answer questions on the spot, helping us build confidence and spontaneity. At the end of the session, we sat in a circle to reflect on what went well and what could be improved, which </w:t>
      </w:r>
      <w:r w:rsidR="00B82C2D" w:rsidRPr="00987C5D">
        <w:rPr>
          <w:rFonts w:asciiTheme="minorBidi" w:hAnsiTheme="minorBidi" w:cstheme="minorBidi"/>
          <w:color w:val="000000"/>
        </w:rPr>
        <w:t xml:space="preserve">I observed was good for </w:t>
      </w:r>
      <w:r w:rsidRPr="00987C5D">
        <w:rPr>
          <w:rFonts w:asciiTheme="minorBidi" w:hAnsiTheme="minorBidi" w:cstheme="minorBidi"/>
          <w:color w:val="000000"/>
        </w:rPr>
        <w:t>encoura</w:t>
      </w:r>
      <w:r w:rsidR="00B82C2D" w:rsidRPr="00987C5D">
        <w:rPr>
          <w:rFonts w:asciiTheme="minorBidi" w:hAnsiTheme="minorBidi" w:cstheme="minorBidi"/>
          <w:color w:val="000000"/>
        </w:rPr>
        <w:t>ging</w:t>
      </w:r>
      <w:r w:rsidRPr="00987C5D">
        <w:rPr>
          <w:rFonts w:asciiTheme="minorBidi" w:hAnsiTheme="minorBidi" w:cstheme="minorBidi"/>
          <w:color w:val="000000"/>
        </w:rPr>
        <w:t xml:space="preserve"> honest discussion and self-awareness.</w:t>
      </w:r>
    </w:p>
    <w:p w14:paraId="5ABF72AF" w14:textId="77777777" w:rsidR="00B82C2D" w:rsidRPr="00987C5D" w:rsidRDefault="00B82C2D" w:rsidP="00987C5D">
      <w:pPr>
        <w:spacing w:line="480" w:lineRule="auto"/>
        <w:rPr>
          <w:rFonts w:asciiTheme="minorBidi" w:hAnsiTheme="minorBidi" w:cstheme="minorBidi"/>
          <w:color w:val="000000"/>
        </w:rPr>
      </w:pPr>
    </w:p>
    <w:p w14:paraId="3119638C" w14:textId="17CBDCAB" w:rsidR="00DD2921" w:rsidRPr="00987C5D" w:rsidRDefault="00DD2921" w:rsidP="00987C5D">
      <w:pPr>
        <w:spacing w:line="480" w:lineRule="auto"/>
        <w:rPr>
          <w:rFonts w:asciiTheme="minorBidi" w:hAnsiTheme="minorBidi" w:cstheme="minorBidi"/>
          <w:color w:val="000000"/>
        </w:rPr>
      </w:pPr>
      <w:r w:rsidRPr="00987C5D">
        <w:rPr>
          <w:rFonts w:asciiTheme="minorBidi" w:hAnsiTheme="minorBidi" w:cstheme="minorBidi"/>
          <w:color w:val="000000"/>
        </w:rPr>
        <w:t>In the older group, we also started with introductions to establish rapport. We played a few warm-up exercises, including copying each other’s movements and a seat-swapping game involving numbers, where participants had to switch seats before the person in the middle could sit down. This activity brought out a sense of friendly competition and energized the group. I</w:t>
      </w:r>
      <w:r w:rsidR="006778C5" w:rsidRPr="00987C5D">
        <w:rPr>
          <w:rFonts w:asciiTheme="minorBidi" w:hAnsiTheme="minorBidi" w:cstheme="minorBidi"/>
          <w:color w:val="000000"/>
        </w:rPr>
        <w:t xml:space="preserve"> could see how</w:t>
      </w:r>
      <w:r w:rsidRPr="00987C5D">
        <w:rPr>
          <w:rFonts w:asciiTheme="minorBidi" w:hAnsiTheme="minorBidi" w:cstheme="minorBidi"/>
          <w:color w:val="000000"/>
        </w:rPr>
        <w:t xml:space="preserve"> </w:t>
      </w:r>
      <w:r w:rsidR="006778C5" w:rsidRPr="00987C5D">
        <w:rPr>
          <w:rFonts w:asciiTheme="minorBidi" w:hAnsiTheme="minorBidi" w:cstheme="minorBidi"/>
          <w:color w:val="000000"/>
        </w:rPr>
        <w:t>this</w:t>
      </w:r>
      <w:r w:rsidRPr="00987C5D">
        <w:rPr>
          <w:rFonts w:asciiTheme="minorBidi" w:hAnsiTheme="minorBidi" w:cstheme="minorBidi"/>
          <w:color w:val="000000"/>
        </w:rPr>
        <w:t xml:space="preserve"> helped the participants to bond and lowered their inhibitions. The group then continued working on an ongoing scenario set in a school, focusing on a young person wanting to change the subject due to stress. I took on an observational role during this part. Watching the group navigate this scenario, I reflected on how drama can provide a safe space to explore sensitive topics and allow young people to express their feelings indirectly.</w:t>
      </w:r>
    </w:p>
    <w:p w14:paraId="360CB645" w14:textId="77777777" w:rsidR="00DD2921" w:rsidRPr="00987C5D" w:rsidRDefault="00DD2921" w:rsidP="00987C5D">
      <w:pPr>
        <w:spacing w:line="480" w:lineRule="auto"/>
        <w:rPr>
          <w:rFonts w:asciiTheme="minorBidi" w:hAnsiTheme="minorBidi" w:cstheme="minorBidi"/>
          <w:color w:val="000000"/>
        </w:rPr>
      </w:pPr>
      <w:r w:rsidRPr="00987C5D">
        <w:rPr>
          <w:rFonts w:asciiTheme="minorBidi" w:hAnsiTheme="minorBidi" w:cstheme="minorBidi"/>
          <w:color w:val="000000"/>
        </w:rPr>
        <w:t>Reflecting on both sessions, I realized the importance of adapting activities to the age and dynamic of the group. The drama exercises helped build trust and communication skills, while my observational role with the older group highlighted the value of giving space for participants to take ownership of their learning. Moving forward, I aim to further develop my facilitation skills by finding a balance between guiding activities and allowing autonomy, ensuring all participants feel heard and supported.</w:t>
      </w:r>
    </w:p>
    <w:p w14:paraId="550E6714" w14:textId="77777777" w:rsidR="00B9733C" w:rsidRPr="00987C5D" w:rsidRDefault="00B9733C" w:rsidP="00987C5D">
      <w:pPr>
        <w:spacing w:line="480" w:lineRule="auto"/>
        <w:rPr>
          <w:rFonts w:asciiTheme="minorBidi" w:hAnsiTheme="minorBidi" w:cstheme="minorBidi"/>
          <w:color w:val="000000"/>
        </w:rPr>
      </w:pPr>
    </w:p>
    <w:p w14:paraId="37F9F5AC" w14:textId="4E9B710B" w:rsidR="004A563A" w:rsidRPr="00481BF2" w:rsidRDefault="00A57D1C" w:rsidP="00987C5D">
      <w:pPr>
        <w:spacing w:line="480" w:lineRule="auto"/>
        <w:rPr>
          <w:rFonts w:asciiTheme="minorBidi" w:hAnsiTheme="minorBidi" w:cstheme="minorBidi"/>
          <w:i/>
          <w:iCs/>
        </w:rPr>
      </w:pPr>
      <w:r w:rsidRPr="00481BF2">
        <w:rPr>
          <w:rFonts w:asciiTheme="minorBidi" w:hAnsiTheme="minorBidi" w:cstheme="minorBidi"/>
          <w:i/>
          <w:iCs/>
        </w:rPr>
        <w:t>Reflective piece 4</w:t>
      </w:r>
    </w:p>
    <w:p w14:paraId="5ACA4919" w14:textId="27B607D7" w:rsidR="00F65B72" w:rsidRPr="00987C5D"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In this </w:t>
      </w:r>
      <w:r w:rsidR="00643D74" w:rsidRPr="00987C5D">
        <w:rPr>
          <w:rFonts w:asciiTheme="minorBidi" w:hAnsiTheme="minorBidi" w:cstheme="minorBidi"/>
          <w:color w:val="000000"/>
        </w:rPr>
        <w:t>mess up the mess session</w:t>
      </w:r>
      <w:r w:rsidRPr="00987C5D">
        <w:rPr>
          <w:rFonts w:asciiTheme="minorBidi" w:hAnsiTheme="minorBidi" w:cstheme="minorBidi"/>
          <w:color w:val="000000"/>
        </w:rPr>
        <w:t>, we began by introducing ourselves, sharing our names and, if we wished, our pronouns. We also expressed how we were feeling, either by giving a number out of 10 or by naming a place in the community that reflected our mood. This helped to create a comfortable and inclusive environment from the start.</w:t>
      </w:r>
    </w:p>
    <w:p w14:paraId="3F8674C6" w14:textId="2DB6A69E" w:rsidR="00E077CC" w:rsidRPr="00987C5D" w:rsidRDefault="00F65B72" w:rsidP="00E077CC">
      <w:pPr>
        <w:spacing w:line="480" w:lineRule="auto"/>
        <w:rPr>
          <w:rFonts w:asciiTheme="minorBidi" w:hAnsiTheme="minorBidi" w:cstheme="minorBidi"/>
          <w:color w:val="000000"/>
        </w:rPr>
      </w:pPr>
      <w:r w:rsidRPr="00987C5D">
        <w:rPr>
          <w:rFonts w:asciiTheme="minorBidi" w:hAnsiTheme="minorBidi" w:cstheme="minorBidi"/>
          <w:color w:val="000000"/>
        </w:rPr>
        <w:t>We then moved on to a series of interactive games. The first was 10 Tone Tag, where we could only move to the beat, and if tagged, we joined the person who was “on.” This game encouraged us to be aware of rhythm and each other’s movements, and it quickly built a sense of teamwork and fun. We played several rounds, which kept the energy high.</w:t>
      </w:r>
    </w:p>
    <w:p w14:paraId="00D87D62" w14:textId="77777777" w:rsidR="00F65B72" w:rsidRPr="00987C5D"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Next, we played the Shark game. In this activity, we had to get to an island when “shark” was called, and with each round, the islands became smaller, increasing the challenge. It was a great way to test our reactions and adaptability under pressure.</w:t>
      </w:r>
    </w:p>
    <w:p w14:paraId="0C4EBA53" w14:textId="77777777" w:rsidR="00F65B72"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We also played Poison, where a person in the middle was the “poison,” and the scientists had to escape without being tagged after the command was shouted. If tagged, you joined the poison, which made the game increasingly difficult and required quick thinking and agility.</w:t>
      </w:r>
    </w:p>
    <w:p w14:paraId="787E2C4C" w14:textId="77777777" w:rsidR="00E077CC" w:rsidRPr="00987C5D" w:rsidRDefault="00E077CC" w:rsidP="00987C5D">
      <w:pPr>
        <w:spacing w:line="480" w:lineRule="auto"/>
        <w:rPr>
          <w:rFonts w:asciiTheme="minorBidi" w:hAnsiTheme="minorBidi" w:cstheme="minorBidi"/>
          <w:color w:val="000000"/>
        </w:rPr>
      </w:pPr>
    </w:p>
    <w:p w14:paraId="434EAB97" w14:textId="77777777" w:rsidR="00F65B72" w:rsidRPr="00987C5D"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Another game we played was Ninja, which tested our reaction speed as we tried not to get out. This game was both exciting and competitive, pushing us to stay alert.</w:t>
      </w:r>
    </w:p>
    <w:p w14:paraId="3C198FFE" w14:textId="77777777" w:rsidR="00F65B72" w:rsidRPr="00987C5D"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Later, we engaged in a scenario-based improvisation exercise using a bench as a prop. The bench would be placed in different community settings, and we improvised conversations based on the new scenarios. This activity challenged our creativity and ability to think on our feet, helping us develop our improvisational skills.</w:t>
      </w:r>
    </w:p>
    <w:p w14:paraId="3BB5D41F" w14:textId="77777777" w:rsidR="00F65B72" w:rsidRDefault="00F65B72" w:rsidP="00987C5D">
      <w:pPr>
        <w:spacing w:line="480" w:lineRule="auto"/>
        <w:rPr>
          <w:rFonts w:asciiTheme="minorBidi" w:hAnsiTheme="minorBidi" w:cstheme="minorBidi"/>
          <w:color w:val="000000"/>
        </w:rPr>
      </w:pPr>
      <w:r w:rsidRPr="00987C5D">
        <w:rPr>
          <w:rFonts w:asciiTheme="minorBidi" w:hAnsiTheme="minorBidi" w:cstheme="minorBidi"/>
          <w:color w:val="000000"/>
        </w:rPr>
        <w:t>At the end of the session, we reflected as a group on what went well and what could have been improved. We discussed our experiences openly, which helped build trust and provided valuable feedback for future sessions. Finally, we received updates about upcoming activities and events.</w:t>
      </w:r>
    </w:p>
    <w:p w14:paraId="263E0C36" w14:textId="77777777" w:rsidR="00E077CC" w:rsidRPr="00987C5D" w:rsidRDefault="00E077CC" w:rsidP="00987C5D">
      <w:pPr>
        <w:spacing w:line="480" w:lineRule="auto"/>
        <w:rPr>
          <w:rFonts w:asciiTheme="minorBidi" w:hAnsiTheme="minorBidi" w:cstheme="minorBidi"/>
          <w:color w:val="000000"/>
        </w:rPr>
      </w:pPr>
    </w:p>
    <w:p w14:paraId="5FF77D16" w14:textId="449FBC18" w:rsidR="00A57D1C" w:rsidRPr="00481BF2" w:rsidRDefault="00F65B72" w:rsidP="00481BF2">
      <w:pPr>
        <w:spacing w:line="480" w:lineRule="auto"/>
        <w:rPr>
          <w:rFonts w:asciiTheme="minorBidi" w:hAnsiTheme="minorBidi" w:cstheme="minorBidi"/>
          <w:color w:val="000000"/>
        </w:rPr>
      </w:pPr>
      <w:r w:rsidRPr="00987C5D">
        <w:rPr>
          <w:rFonts w:asciiTheme="minorBidi" w:hAnsiTheme="minorBidi" w:cstheme="minorBidi"/>
          <w:color w:val="000000"/>
        </w:rPr>
        <w:t>Overall, the session was energetic, supportive, and engaging. The variety of games and activities allowed us to connect, build confidence, and develop both our teamwork and improvisation skills. I appreciated the opportunity to reflect on the session and look forward to the next one.</w:t>
      </w:r>
    </w:p>
    <w:p w14:paraId="2972CF6E" w14:textId="77777777" w:rsidR="00A57D1C" w:rsidRPr="00987C5D" w:rsidRDefault="00A57D1C" w:rsidP="00987C5D">
      <w:pPr>
        <w:spacing w:line="480" w:lineRule="auto"/>
        <w:rPr>
          <w:rFonts w:asciiTheme="minorBidi" w:hAnsiTheme="minorBidi" w:cstheme="minorBidi"/>
        </w:rPr>
      </w:pPr>
    </w:p>
    <w:p w14:paraId="0E4C3371" w14:textId="0DD25021" w:rsidR="00A57D1C" w:rsidRPr="00481BF2" w:rsidRDefault="00A57D1C" w:rsidP="00987C5D">
      <w:pPr>
        <w:spacing w:line="480" w:lineRule="auto"/>
        <w:rPr>
          <w:rFonts w:asciiTheme="minorBidi" w:hAnsiTheme="minorBidi" w:cstheme="minorBidi"/>
          <w:i/>
          <w:iCs/>
        </w:rPr>
      </w:pPr>
      <w:r w:rsidRPr="00481BF2">
        <w:rPr>
          <w:rFonts w:asciiTheme="minorBidi" w:hAnsiTheme="minorBidi" w:cstheme="minorBidi"/>
          <w:i/>
          <w:iCs/>
        </w:rPr>
        <w:t>Reflective piece 5</w:t>
      </w:r>
    </w:p>
    <w:p w14:paraId="6DF1E63F" w14:textId="77777777" w:rsidR="007C481D" w:rsidRDefault="007C481D" w:rsidP="00987C5D">
      <w:pPr>
        <w:spacing w:line="480" w:lineRule="auto"/>
        <w:rPr>
          <w:rFonts w:asciiTheme="minorBidi" w:hAnsiTheme="minorBidi" w:cstheme="minorBidi"/>
          <w:color w:val="000000"/>
        </w:rPr>
      </w:pPr>
      <w:r w:rsidRPr="00987C5D">
        <w:rPr>
          <w:rFonts w:asciiTheme="minorBidi" w:hAnsiTheme="minorBidi" w:cstheme="minorBidi"/>
          <w:color w:val="000000"/>
        </w:rPr>
        <w:t>Reflecting on my experience assisting with the scavenger hunt, I found it to be a rewarding and engaging process, both for myself and for the participants. The structure of the activity encouraged teamwork, problem-solving, and a sense of adventure. As people approached the leader, she would read out a letter, setting the stage for the next part of the hunt. This initial moment sparked anticipation and excitement among everyone involved.</w:t>
      </w:r>
    </w:p>
    <w:p w14:paraId="51A131E6" w14:textId="77777777" w:rsidR="00E077CC" w:rsidRPr="00987C5D" w:rsidRDefault="00E077CC" w:rsidP="00987C5D">
      <w:pPr>
        <w:spacing w:line="480" w:lineRule="auto"/>
        <w:rPr>
          <w:rFonts w:asciiTheme="minorBidi" w:hAnsiTheme="minorBidi" w:cstheme="minorBidi"/>
          <w:color w:val="000000"/>
        </w:rPr>
      </w:pPr>
    </w:p>
    <w:p w14:paraId="741AE1F0" w14:textId="77777777" w:rsidR="007C481D" w:rsidRDefault="007C481D" w:rsidP="00987C5D">
      <w:pPr>
        <w:spacing w:line="480" w:lineRule="auto"/>
        <w:rPr>
          <w:rFonts w:asciiTheme="minorBidi" w:hAnsiTheme="minorBidi" w:cstheme="minorBidi"/>
          <w:color w:val="000000"/>
        </w:rPr>
      </w:pPr>
      <w:r w:rsidRPr="00987C5D">
        <w:rPr>
          <w:rFonts w:asciiTheme="minorBidi" w:hAnsiTheme="minorBidi" w:cstheme="minorBidi"/>
          <w:color w:val="000000"/>
        </w:rPr>
        <w:t>Each group had to search the area for cards, each holding the next clue. The activities tied to the clues were not only fun, but also challenged participants to think creatively and work together. Every activity completed provided a code, which the participants then brought to the table. Turning over the correct card revealed the next clue, propelling the hunt forward and maintaining a lively atmosphere.</w:t>
      </w:r>
    </w:p>
    <w:p w14:paraId="2990348C" w14:textId="77777777" w:rsidR="00E077CC" w:rsidRPr="00987C5D" w:rsidRDefault="00E077CC" w:rsidP="00987C5D">
      <w:pPr>
        <w:spacing w:line="480" w:lineRule="auto"/>
        <w:rPr>
          <w:rFonts w:asciiTheme="minorBidi" w:hAnsiTheme="minorBidi" w:cstheme="minorBidi"/>
          <w:color w:val="000000"/>
        </w:rPr>
      </w:pPr>
    </w:p>
    <w:p w14:paraId="465AB956" w14:textId="77777777" w:rsidR="007C481D" w:rsidRPr="00987C5D" w:rsidRDefault="007C481D" w:rsidP="00987C5D">
      <w:pPr>
        <w:spacing w:line="480" w:lineRule="auto"/>
        <w:rPr>
          <w:rFonts w:asciiTheme="minorBidi" w:hAnsiTheme="minorBidi" w:cstheme="minorBidi"/>
          <w:color w:val="000000"/>
        </w:rPr>
      </w:pPr>
      <w:r w:rsidRPr="00987C5D">
        <w:rPr>
          <w:rFonts w:asciiTheme="minorBidi" w:hAnsiTheme="minorBidi" w:cstheme="minorBidi"/>
          <w:color w:val="000000"/>
        </w:rPr>
        <w:t>The culmination of the scavenger hunt was particularly memorable. After working through the clues and codes, participants eventually found the lock box. Successfully unlocking it brought a sense of accomplishment and closure to the game. However, the experience did not end there. Where the keys were found, a slip of paper prompted everyone to consider how they would help save the environment. Writing these reflections was a thoughtful way to tie the activity to a larger purpose, encouraging personal commitment to positive change. Seeing everyone’s pledges pegged up on the wall created a collective sense of responsibility and optimism.</w:t>
      </w:r>
    </w:p>
    <w:p w14:paraId="2184E98B" w14:textId="77777777" w:rsidR="007C481D" w:rsidRPr="00987C5D" w:rsidRDefault="007C481D" w:rsidP="00987C5D">
      <w:pPr>
        <w:spacing w:line="480" w:lineRule="auto"/>
        <w:rPr>
          <w:rFonts w:asciiTheme="minorBidi" w:hAnsiTheme="minorBidi" w:cstheme="minorBidi"/>
          <w:color w:val="000000"/>
        </w:rPr>
      </w:pPr>
      <w:r w:rsidRPr="00987C5D">
        <w:rPr>
          <w:rFonts w:asciiTheme="minorBidi" w:hAnsiTheme="minorBidi" w:cstheme="minorBidi"/>
          <w:color w:val="000000"/>
        </w:rPr>
        <w:t>Overall, assisting with the scavenger hunt allowed me to facilitate an activity that was not only fun and interactive, but also meaningful. It was inspiring to watch participants immerse themselves in the challenges and reflect on their own environmental impact, making the event both enjoyable and impactful.</w:t>
      </w:r>
    </w:p>
    <w:p w14:paraId="02978644" w14:textId="77777777" w:rsidR="00A57D1C" w:rsidRDefault="00A57D1C" w:rsidP="00987C5D">
      <w:pPr>
        <w:spacing w:line="480" w:lineRule="auto"/>
        <w:rPr>
          <w:rFonts w:asciiTheme="minorBidi" w:hAnsiTheme="minorBidi" w:cstheme="minorBidi"/>
        </w:rPr>
      </w:pPr>
    </w:p>
    <w:p w14:paraId="5BA9D4B2" w14:textId="77777777" w:rsidR="00E077CC" w:rsidRDefault="00E077CC" w:rsidP="00987C5D">
      <w:pPr>
        <w:spacing w:line="480" w:lineRule="auto"/>
        <w:rPr>
          <w:rFonts w:asciiTheme="minorBidi" w:hAnsiTheme="minorBidi" w:cstheme="minorBidi"/>
        </w:rPr>
      </w:pPr>
    </w:p>
    <w:p w14:paraId="5F1E074C" w14:textId="77777777" w:rsidR="00E077CC" w:rsidRPr="00987C5D" w:rsidRDefault="00E077CC" w:rsidP="00987C5D">
      <w:pPr>
        <w:spacing w:line="480" w:lineRule="auto"/>
        <w:rPr>
          <w:rFonts w:asciiTheme="minorBidi" w:hAnsiTheme="minorBidi" w:cstheme="minorBidi"/>
        </w:rPr>
      </w:pPr>
    </w:p>
    <w:p w14:paraId="38200C06" w14:textId="63100E19" w:rsidR="00A57D1C" w:rsidRPr="00481BF2" w:rsidRDefault="00A57D1C" w:rsidP="00987C5D">
      <w:pPr>
        <w:spacing w:line="480" w:lineRule="auto"/>
        <w:rPr>
          <w:rFonts w:asciiTheme="minorBidi" w:hAnsiTheme="minorBidi" w:cstheme="minorBidi"/>
          <w:i/>
          <w:iCs/>
        </w:rPr>
      </w:pPr>
      <w:r w:rsidRPr="00481BF2">
        <w:rPr>
          <w:rFonts w:asciiTheme="minorBidi" w:hAnsiTheme="minorBidi" w:cstheme="minorBidi"/>
          <w:i/>
          <w:iCs/>
        </w:rPr>
        <w:t>Reflective piece 6</w:t>
      </w:r>
    </w:p>
    <w:p w14:paraId="5D33C399" w14:textId="1E5CD6F2"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Reflecting on our session at </w:t>
      </w:r>
      <w:proofErr w:type="spellStart"/>
      <w:r w:rsidRPr="00987C5D">
        <w:rPr>
          <w:rFonts w:asciiTheme="minorBidi" w:hAnsiTheme="minorBidi" w:cstheme="minorBidi"/>
          <w:color w:val="000000"/>
        </w:rPr>
        <w:t>Betws</w:t>
      </w:r>
      <w:proofErr w:type="spellEnd"/>
      <w:r w:rsidRPr="00987C5D">
        <w:rPr>
          <w:rFonts w:asciiTheme="minorBidi" w:hAnsiTheme="minorBidi" w:cstheme="minorBidi"/>
          <w:color w:val="000000"/>
        </w:rPr>
        <w:t xml:space="preserve"> Flow</w:t>
      </w:r>
      <w:r w:rsidR="005D47D3">
        <w:rPr>
          <w:rFonts w:asciiTheme="minorBidi" w:hAnsiTheme="minorBidi" w:cstheme="minorBidi"/>
          <w:color w:val="000000"/>
        </w:rPr>
        <w:t>e</w:t>
      </w:r>
      <w:r w:rsidRPr="00987C5D">
        <w:rPr>
          <w:rFonts w:asciiTheme="minorBidi" w:hAnsiTheme="minorBidi" w:cstheme="minorBidi"/>
          <w:color w:val="000000"/>
        </w:rPr>
        <w:t>r Park, I am struck by how much I learned—not just about nature, but about myself and my peers. When we first met, we shared how we were feeling and introduced ourselves. This simple act of opening up made me feel more comfortable and connected to the group, setting a positive tone for the day.</w:t>
      </w:r>
    </w:p>
    <w:p w14:paraId="25E3AD42" w14:textId="77777777"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Our first activity was a game called Granny, but with a creative twist. Sarah became the Queen Squirrel, and we had to sneak up on her without being seen moving. If we did, we had to start over. This game, while fun, also made me realize how much I enjoy playful challenges, and how I sometimes feel nervous about being watched or making mistakes in front of others. Playing it in pairs added a collaborative aspect: when caught, we had to work together to come up with convincing excuses for why we should be allowed into the Queen Squirrel’s kingdom. This encouraged me to think creatively and communicate with my partner, which helped build trust and teamwork.</w:t>
      </w:r>
    </w:p>
    <w:p w14:paraId="2A7A8D4D" w14:textId="77777777"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Next, we played Sardines—a new version of hide and seek for me. The thrill of searching for the hidden person, and then squeezing into their hiding place as more people joined, created a sense of camaraderie and laughter. It reminded me how much joy can be found in simple, collective games.</w:t>
      </w:r>
    </w:p>
    <w:p w14:paraId="3A8B9206" w14:textId="77777777"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The 45 Seconds game pushed me out of my comfort zone as I tried to outwit the person counting and avoid being tagged. It was both exhilarating and a bit stressful, but I appreciated the challenge and the friendly competition it inspired.</w:t>
      </w:r>
    </w:p>
    <w:p w14:paraId="176DBBDC" w14:textId="07EDDF04"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 xml:space="preserve">One of my </w:t>
      </w:r>
      <w:r w:rsidR="005D47D3" w:rsidRPr="00987C5D">
        <w:rPr>
          <w:rFonts w:asciiTheme="minorBidi" w:hAnsiTheme="minorBidi" w:cstheme="minorBidi"/>
          <w:color w:val="000000"/>
        </w:rPr>
        <w:t>favourite</w:t>
      </w:r>
      <w:r w:rsidRPr="00987C5D">
        <w:rPr>
          <w:rFonts w:asciiTheme="minorBidi" w:hAnsiTheme="minorBidi" w:cstheme="minorBidi"/>
          <w:color w:val="000000"/>
        </w:rPr>
        <w:t xml:space="preserve"> parts of the session was when we had to find objects in nature that were magical, spooky, ancient, or had interesting textures. Turning these objects into characters with backstories and magical names sparked my imagination. Sharing our creations with the group was nerve-wracking at first, but I felt proud of what I came up with and enjoyed hearing everyone else’s stories.</w:t>
      </w:r>
    </w:p>
    <w:p w14:paraId="67CCABEE" w14:textId="77777777" w:rsidR="00937E44" w:rsidRPr="00987C5D" w:rsidRDefault="00937E44" w:rsidP="00987C5D">
      <w:pPr>
        <w:spacing w:line="480" w:lineRule="auto"/>
        <w:rPr>
          <w:rFonts w:asciiTheme="minorBidi" w:hAnsiTheme="minorBidi" w:cstheme="minorBidi"/>
          <w:color w:val="000000"/>
        </w:rPr>
      </w:pPr>
      <w:r w:rsidRPr="00987C5D">
        <w:rPr>
          <w:rFonts w:asciiTheme="minorBidi" w:hAnsiTheme="minorBidi" w:cstheme="minorBidi"/>
          <w:color w:val="000000"/>
        </w:rPr>
        <w:t>The last activity—using chalk to write or draw on the concrete about nature and saving animals—felt meaningful. It was a creative way to express my feelings and hopes for the environment. It also felt good to see everyone’s messages and drawings come together in a visible display of our collective care for nature.</w:t>
      </w:r>
    </w:p>
    <w:p w14:paraId="7B15493D" w14:textId="7E98BBF2" w:rsidR="00A52A58" w:rsidRPr="00987C5D" w:rsidRDefault="00937E44" w:rsidP="005D47D3">
      <w:pPr>
        <w:spacing w:line="480" w:lineRule="auto"/>
        <w:rPr>
          <w:rFonts w:asciiTheme="minorBidi" w:hAnsiTheme="minorBidi" w:cstheme="minorBidi"/>
          <w:color w:val="000000"/>
        </w:rPr>
      </w:pPr>
      <w:r w:rsidRPr="00987C5D">
        <w:rPr>
          <w:rFonts w:asciiTheme="minorBidi" w:hAnsiTheme="minorBidi" w:cstheme="minorBidi"/>
          <w:color w:val="000000"/>
        </w:rPr>
        <w:t>At the end, we reflected on what went well and what didn’t. I realized that I valued the teamwork, creativity, and support from others, even when activities didn’t go perfectly. Overall, the session helped me grow—not just as an individual, but as part of a group. I left feeling more confident, connected, and inspired to spend time in nature and with others.</w:t>
      </w:r>
    </w:p>
    <w:p w14:paraId="3AE8D5A4" w14:textId="4AB41EFA" w:rsidR="00546417" w:rsidRPr="00481BF2" w:rsidRDefault="00546417" w:rsidP="00987C5D">
      <w:pPr>
        <w:spacing w:before="100" w:beforeAutospacing="1" w:after="100" w:afterAutospacing="1" w:line="480" w:lineRule="auto"/>
        <w:rPr>
          <w:rFonts w:asciiTheme="minorBidi" w:hAnsiTheme="minorBidi" w:cstheme="minorBidi"/>
          <w:color w:val="0070C0"/>
        </w:rPr>
      </w:pPr>
      <w:r w:rsidRPr="00481BF2">
        <w:rPr>
          <w:rFonts w:asciiTheme="minorBidi" w:hAnsiTheme="minorBidi" w:cstheme="minorBidi"/>
          <w:color w:val="0070C0"/>
        </w:rPr>
        <w:t>Support your reflection with </w:t>
      </w:r>
      <w:r w:rsidRPr="00481BF2">
        <w:rPr>
          <w:rFonts w:asciiTheme="minorBidi" w:hAnsiTheme="minorBidi" w:cstheme="minorBidi"/>
          <w:b/>
          <w:bCs/>
          <w:color w:val="0070C0"/>
        </w:rPr>
        <w:t>specific examples</w:t>
      </w:r>
      <w:r w:rsidRPr="00481BF2">
        <w:rPr>
          <w:rFonts w:asciiTheme="minorBidi" w:hAnsiTheme="minorBidi" w:cstheme="minorBidi"/>
          <w:color w:val="0070C0"/>
        </w:rPr>
        <w:t> from your real practice (things you did, challenges, successes, feedback received, etc.).</w:t>
      </w:r>
    </w:p>
    <w:p w14:paraId="3B61176A" w14:textId="77777777" w:rsidR="00546417" w:rsidRPr="00481BF2" w:rsidRDefault="00546417" w:rsidP="00987C5D">
      <w:pPr>
        <w:spacing w:before="100" w:beforeAutospacing="1" w:after="100" w:afterAutospacing="1" w:line="480" w:lineRule="auto"/>
        <w:rPr>
          <w:rFonts w:asciiTheme="minorBidi" w:hAnsiTheme="minorBidi" w:cstheme="minorBidi"/>
          <w:b/>
          <w:bCs/>
          <w:color w:val="0070C0"/>
        </w:rPr>
      </w:pPr>
    </w:p>
    <w:p w14:paraId="585A831E" w14:textId="7C80AFC4" w:rsidR="00546417" w:rsidRPr="00481BF2" w:rsidRDefault="00546417" w:rsidP="00987C5D">
      <w:pPr>
        <w:spacing w:before="100" w:beforeAutospacing="1" w:after="100" w:afterAutospacing="1" w:line="480" w:lineRule="auto"/>
        <w:rPr>
          <w:rFonts w:asciiTheme="minorBidi" w:hAnsiTheme="minorBidi" w:cstheme="minorBidi"/>
          <w:color w:val="0070C0"/>
        </w:rPr>
      </w:pPr>
      <w:r w:rsidRPr="00481BF2">
        <w:rPr>
          <w:rFonts w:asciiTheme="minorBidi" w:hAnsiTheme="minorBidi" w:cstheme="minorBidi"/>
          <w:color w:val="0070C0"/>
        </w:rPr>
        <w:t>Reference </w:t>
      </w:r>
      <w:r w:rsidRPr="00481BF2">
        <w:rPr>
          <w:rFonts w:asciiTheme="minorBidi" w:hAnsiTheme="minorBidi" w:cstheme="minorBidi"/>
          <w:b/>
          <w:bCs/>
          <w:color w:val="0070C0"/>
        </w:rPr>
        <w:t>relevant literature</w:t>
      </w:r>
      <w:r w:rsidRPr="00481BF2">
        <w:rPr>
          <w:rFonts w:asciiTheme="minorBidi" w:hAnsiTheme="minorBidi" w:cstheme="minorBidi"/>
          <w:color w:val="0070C0"/>
        </w:rPr>
        <w:t> (books, articles, theory) and specifically mention the </w:t>
      </w:r>
      <w:r w:rsidRPr="00481BF2">
        <w:rPr>
          <w:rFonts w:asciiTheme="minorBidi" w:hAnsiTheme="minorBidi" w:cstheme="minorBidi"/>
          <w:b/>
          <w:bCs/>
          <w:color w:val="0070C0"/>
        </w:rPr>
        <w:t>Youth Work National Occupational Standards</w:t>
      </w:r>
      <w:r w:rsidRPr="00481BF2">
        <w:rPr>
          <w:rFonts w:asciiTheme="minorBidi" w:hAnsiTheme="minorBidi" w:cstheme="minorBidi"/>
          <w:color w:val="0070C0"/>
        </w:rPr>
        <w:t>—showing how your experiences relate to professional expectations</w:t>
      </w:r>
    </w:p>
    <w:p w14:paraId="67EFFDFE" w14:textId="77777777" w:rsidR="00546417" w:rsidRPr="00481BF2" w:rsidRDefault="00546417" w:rsidP="00987C5D">
      <w:pPr>
        <w:spacing w:line="480" w:lineRule="auto"/>
        <w:rPr>
          <w:rFonts w:asciiTheme="minorBidi" w:hAnsiTheme="minorBidi" w:cstheme="minorBidi"/>
          <w:color w:val="0070C0"/>
        </w:rPr>
      </w:pPr>
    </w:p>
    <w:p w14:paraId="329AB485" w14:textId="77777777" w:rsidR="00545F4A" w:rsidRPr="00481BF2" w:rsidRDefault="00545F4A" w:rsidP="00987C5D">
      <w:pPr>
        <w:spacing w:line="480" w:lineRule="auto"/>
        <w:rPr>
          <w:rFonts w:asciiTheme="minorBidi" w:hAnsiTheme="minorBidi" w:cstheme="minorBidi"/>
          <w:color w:val="0070C0"/>
        </w:rPr>
      </w:pPr>
    </w:p>
    <w:p w14:paraId="4CE5AFC3" w14:textId="77777777" w:rsidR="00C31C4D" w:rsidRDefault="00C31C4D" w:rsidP="00987C5D">
      <w:pPr>
        <w:spacing w:line="480" w:lineRule="auto"/>
        <w:rPr>
          <w:rFonts w:asciiTheme="minorBidi" w:hAnsiTheme="minorBidi" w:cstheme="minorBidi"/>
        </w:rPr>
      </w:pPr>
    </w:p>
    <w:p w14:paraId="3CCCE890" w14:textId="77777777" w:rsidR="00C31C4D" w:rsidRDefault="00C31C4D" w:rsidP="00987C5D">
      <w:pPr>
        <w:spacing w:line="480" w:lineRule="auto"/>
        <w:rPr>
          <w:rFonts w:asciiTheme="minorBidi" w:hAnsiTheme="minorBidi" w:cstheme="minorBidi"/>
        </w:rPr>
      </w:pPr>
    </w:p>
    <w:p w14:paraId="2EA2ACE3" w14:textId="77777777" w:rsidR="00C31C4D" w:rsidRDefault="00C31C4D" w:rsidP="00987C5D">
      <w:pPr>
        <w:spacing w:line="480" w:lineRule="auto"/>
        <w:rPr>
          <w:rFonts w:asciiTheme="minorBidi" w:hAnsiTheme="minorBidi" w:cstheme="minorBidi"/>
        </w:rPr>
      </w:pPr>
    </w:p>
    <w:p w14:paraId="760E0A73" w14:textId="77777777" w:rsidR="00C31C4D" w:rsidRDefault="00C31C4D" w:rsidP="00987C5D">
      <w:pPr>
        <w:spacing w:line="480" w:lineRule="auto"/>
        <w:rPr>
          <w:rFonts w:asciiTheme="minorBidi" w:hAnsiTheme="minorBidi" w:cstheme="minorBidi"/>
        </w:rPr>
      </w:pPr>
    </w:p>
    <w:p w14:paraId="779109C1" w14:textId="77777777" w:rsidR="00C31C4D" w:rsidRDefault="00C31C4D" w:rsidP="00987C5D">
      <w:pPr>
        <w:spacing w:line="480" w:lineRule="auto"/>
        <w:rPr>
          <w:rFonts w:asciiTheme="minorBidi" w:hAnsiTheme="minorBidi" w:cstheme="minorBidi"/>
        </w:rPr>
      </w:pPr>
    </w:p>
    <w:p w14:paraId="5F7BCFC1" w14:textId="77777777" w:rsidR="00C31C4D" w:rsidRDefault="00C31C4D" w:rsidP="00987C5D">
      <w:pPr>
        <w:spacing w:line="480" w:lineRule="auto"/>
        <w:rPr>
          <w:rFonts w:asciiTheme="minorBidi" w:hAnsiTheme="minorBidi" w:cstheme="minorBidi"/>
        </w:rPr>
      </w:pPr>
    </w:p>
    <w:p w14:paraId="7D961AF5" w14:textId="77777777" w:rsidR="00C31C4D" w:rsidRDefault="00C31C4D" w:rsidP="00987C5D">
      <w:pPr>
        <w:spacing w:line="480" w:lineRule="auto"/>
        <w:rPr>
          <w:rFonts w:asciiTheme="minorBidi" w:hAnsiTheme="minorBidi" w:cstheme="minorBidi"/>
        </w:rPr>
      </w:pPr>
    </w:p>
    <w:p w14:paraId="2CA0275A" w14:textId="77777777" w:rsidR="00C31C4D" w:rsidRDefault="00C31C4D" w:rsidP="00987C5D">
      <w:pPr>
        <w:spacing w:line="480" w:lineRule="auto"/>
        <w:rPr>
          <w:rFonts w:asciiTheme="minorBidi" w:hAnsiTheme="minorBidi" w:cstheme="minorBidi"/>
        </w:rPr>
      </w:pPr>
    </w:p>
    <w:p w14:paraId="3C87675E" w14:textId="77777777" w:rsidR="00C31C4D" w:rsidRDefault="00C31C4D" w:rsidP="00987C5D">
      <w:pPr>
        <w:spacing w:line="480" w:lineRule="auto"/>
        <w:rPr>
          <w:rFonts w:asciiTheme="minorBidi" w:hAnsiTheme="minorBidi" w:cstheme="minorBidi"/>
        </w:rPr>
      </w:pPr>
    </w:p>
    <w:p w14:paraId="481B813D" w14:textId="77777777" w:rsidR="00C31C4D" w:rsidRDefault="00C31C4D" w:rsidP="00987C5D">
      <w:pPr>
        <w:spacing w:line="480" w:lineRule="auto"/>
        <w:rPr>
          <w:rFonts w:asciiTheme="minorBidi" w:hAnsiTheme="minorBidi" w:cstheme="minorBidi"/>
        </w:rPr>
      </w:pPr>
    </w:p>
    <w:p w14:paraId="62650BB8" w14:textId="77777777" w:rsidR="00C31C4D" w:rsidRDefault="00C31C4D" w:rsidP="00987C5D">
      <w:pPr>
        <w:spacing w:line="480" w:lineRule="auto"/>
        <w:rPr>
          <w:rFonts w:asciiTheme="minorBidi" w:hAnsiTheme="minorBidi" w:cstheme="minorBidi"/>
        </w:rPr>
      </w:pPr>
    </w:p>
    <w:p w14:paraId="0BB14374" w14:textId="77777777" w:rsidR="00C31C4D" w:rsidRDefault="00C31C4D" w:rsidP="00987C5D">
      <w:pPr>
        <w:spacing w:line="480" w:lineRule="auto"/>
        <w:rPr>
          <w:rFonts w:asciiTheme="minorBidi" w:hAnsiTheme="minorBidi" w:cstheme="minorBidi"/>
        </w:rPr>
      </w:pPr>
    </w:p>
    <w:p w14:paraId="74760AD8" w14:textId="77777777" w:rsidR="00C31C4D" w:rsidRDefault="00C31C4D" w:rsidP="00987C5D">
      <w:pPr>
        <w:spacing w:line="480" w:lineRule="auto"/>
        <w:rPr>
          <w:rFonts w:asciiTheme="minorBidi" w:hAnsiTheme="minorBidi" w:cstheme="minorBidi"/>
        </w:rPr>
      </w:pPr>
    </w:p>
    <w:p w14:paraId="432F9206" w14:textId="77777777" w:rsidR="00C31C4D" w:rsidRDefault="00C31C4D" w:rsidP="00987C5D">
      <w:pPr>
        <w:spacing w:line="480" w:lineRule="auto"/>
        <w:rPr>
          <w:rFonts w:asciiTheme="minorBidi" w:hAnsiTheme="minorBidi" w:cstheme="minorBidi"/>
        </w:rPr>
      </w:pPr>
    </w:p>
    <w:p w14:paraId="46C6F274" w14:textId="77777777" w:rsidR="00C31C4D" w:rsidRDefault="00C31C4D" w:rsidP="00987C5D">
      <w:pPr>
        <w:spacing w:line="480" w:lineRule="auto"/>
        <w:rPr>
          <w:rFonts w:asciiTheme="minorBidi" w:hAnsiTheme="minorBidi" w:cstheme="minorBidi"/>
        </w:rPr>
      </w:pPr>
    </w:p>
    <w:p w14:paraId="4A77F981" w14:textId="1301CA9F" w:rsidR="00481BF2" w:rsidRPr="00481BF2" w:rsidRDefault="00481BF2" w:rsidP="00987C5D">
      <w:pPr>
        <w:spacing w:line="480" w:lineRule="auto"/>
        <w:rPr>
          <w:rFonts w:asciiTheme="minorBidi" w:hAnsiTheme="minorBidi" w:cstheme="minorBidi"/>
          <w:b/>
          <w:bCs/>
        </w:rPr>
      </w:pPr>
      <w:r w:rsidRPr="00481BF2">
        <w:rPr>
          <w:rFonts w:asciiTheme="minorBidi" w:hAnsiTheme="minorBidi" w:cstheme="minorBidi"/>
          <w:b/>
          <w:bCs/>
        </w:rPr>
        <w:t>References</w:t>
      </w:r>
    </w:p>
    <w:p w14:paraId="7C858E23" w14:textId="77777777" w:rsidR="00C31C4D" w:rsidRPr="00BE5517" w:rsidRDefault="00C31C4D" w:rsidP="00C31C4D">
      <w:pPr>
        <w:spacing w:after="240" w:line="480" w:lineRule="auto"/>
        <w:rPr>
          <w:rFonts w:asciiTheme="minorBidi" w:hAnsiTheme="minorBidi" w:cstheme="minorBidi"/>
        </w:rPr>
      </w:pPr>
      <w:r w:rsidRPr="007F6E97">
        <w:rPr>
          <w:rFonts w:asciiTheme="minorBidi" w:hAnsiTheme="minorBidi" w:cstheme="minorBidi"/>
          <w:i/>
          <w:iCs/>
          <w:color w:val="000000"/>
        </w:rPr>
        <w:t>Children Act 1989</w:t>
      </w:r>
      <w:r>
        <w:rPr>
          <w:rFonts w:asciiTheme="minorBidi" w:hAnsiTheme="minorBidi" w:cstheme="minorBidi"/>
          <w:i/>
          <w:iCs/>
          <w:color w:val="000000"/>
        </w:rPr>
        <w:t xml:space="preserve">, c.41. </w:t>
      </w:r>
      <w:r>
        <w:rPr>
          <w:rFonts w:asciiTheme="minorBidi" w:hAnsiTheme="minorBidi" w:cstheme="minorBidi"/>
          <w:color w:val="000000"/>
        </w:rPr>
        <w:t xml:space="preserve">Available at: </w:t>
      </w:r>
      <w:hyperlink r:id="rId8" w:history="1">
        <w:r w:rsidRPr="00BE5517">
          <w:rPr>
            <w:rStyle w:val="Hyperlink"/>
            <w:rFonts w:asciiTheme="minorBidi" w:hAnsiTheme="minorBidi" w:cstheme="minorBidi"/>
          </w:rPr>
          <w:t>Children Act 1989</w:t>
        </w:r>
      </w:hyperlink>
      <w:r>
        <w:rPr>
          <w:rFonts w:asciiTheme="minorBidi" w:hAnsiTheme="minorBidi" w:cstheme="minorBidi"/>
          <w:color w:val="000000"/>
        </w:rPr>
        <w:t xml:space="preserve"> (Accessed: 19 May 2026).</w:t>
      </w:r>
    </w:p>
    <w:p w14:paraId="2AAADA17" w14:textId="77777777" w:rsidR="00C31C4D" w:rsidRPr="00B204AA" w:rsidRDefault="00C31C4D" w:rsidP="00C31C4D">
      <w:pPr>
        <w:spacing w:after="240" w:line="480" w:lineRule="auto"/>
        <w:rPr>
          <w:rFonts w:asciiTheme="minorBidi" w:hAnsiTheme="minorBidi" w:cstheme="minorBidi"/>
        </w:rPr>
      </w:pPr>
      <w:r w:rsidRPr="006B4DE3">
        <w:rPr>
          <w:rFonts w:asciiTheme="minorBidi" w:hAnsiTheme="minorBidi" w:cstheme="minorBidi"/>
          <w:i/>
          <w:iCs/>
        </w:rPr>
        <w:t>Equality Act 2010</w:t>
      </w:r>
      <w:r>
        <w:rPr>
          <w:rFonts w:asciiTheme="minorBidi" w:hAnsiTheme="minorBidi" w:cstheme="minorBidi"/>
        </w:rPr>
        <w:t xml:space="preserve">, c.15. Available at: </w:t>
      </w:r>
      <w:hyperlink r:id="rId9" w:history="1">
        <w:r w:rsidRPr="00B204AA">
          <w:rPr>
            <w:rStyle w:val="Hyperlink"/>
            <w:rFonts w:asciiTheme="minorBidi" w:hAnsiTheme="minorBidi" w:cstheme="minorBidi"/>
          </w:rPr>
          <w:t>Equality Act 2010</w:t>
        </w:r>
      </w:hyperlink>
      <w:r>
        <w:rPr>
          <w:rFonts w:asciiTheme="minorBidi" w:hAnsiTheme="minorBidi" w:cstheme="minorBidi"/>
        </w:rPr>
        <w:t xml:space="preserve"> (Accessed: 18 June 2026).</w:t>
      </w:r>
    </w:p>
    <w:p w14:paraId="777D641E" w14:textId="77777777" w:rsidR="00C31C4D" w:rsidRDefault="00C31C4D" w:rsidP="00C31C4D">
      <w:pPr>
        <w:spacing w:after="240" w:line="480" w:lineRule="auto"/>
        <w:rPr>
          <w:rFonts w:asciiTheme="minorBidi" w:hAnsiTheme="minorBidi" w:cstheme="minorBidi"/>
        </w:rPr>
      </w:pPr>
      <w:r>
        <w:rPr>
          <w:rFonts w:asciiTheme="minorBidi" w:hAnsiTheme="minorBidi" w:cstheme="minorBidi"/>
        </w:rPr>
        <w:t xml:space="preserve">Mess Up the Mess (2026) </w:t>
      </w:r>
      <w:r w:rsidRPr="008D21CF">
        <w:rPr>
          <w:rFonts w:asciiTheme="minorBidi" w:hAnsiTheme="minorBidi" w:cstheme="minorBidi"/>
          <w:i/>
          <w:iCs/>
        </w:rPr>
        <w:t>History</w:t>
      </w:r>
      <w:r>
        <w:rPr>
          <w:rFonts w:asciiTheme="minorBidi" w:hAnsiTheme="minorBidi" w:cstheme="minorBidi"/>
        </w:rPr>
        <w:t xml:space="preserve">. Available at: </w:t>
      </w:r>
      <w:hyperlink r:id="rId10" w:history="1">
        <w:r w:rsidRPr="002B6DDA">
          <w:rPr>
            <w:rStyle w:val="Hyperlink"/>
            <w:rFonts w:asciiTheme="minorBidi" w:hAnsiTheme="minorBidi" w:cstheme="minorBidi"/>
          </w:rPr>
          <w:t>History – mess up the mess</w:t>
        </w:r>
      </w:hyperlink>
      <w:r>
        <w:rPr>
          <w:rFonts w:asciiTheme="minorBidi" w:hAnsiTheme="minorBidi" w:cstheme="minorBidi"/>
        </w:rPr>
        <w:t xml:space="preserve"> (Accessed: 5 May 2026).</w:t>
      </w:r>
    </w:p>
    <w:p w14:paraId="2076C2D8" w14:textId="77777777" w:rsidR="00C31C4D" w:rsidRDefault="00C31C4D" w:rsidP="00C31C4D">
      <w:pPr>
        <w:spacing w:after="240" w:line="480" w:lineRule="auto"/>
        <w:rPr>
          <w:rFonts w:asciiTheme="minorBidi" w:hAnsiTheme="minorBidi" w:cstheme="minorBidi"/>
          <w:color w:val="000000"/>
        </w:rPr>
      </w:pPr>
      <w:r w:rsidRPr="00987C5D">
        <w:rPr>
          <w:rFonts w:asciiTheme="minorBidi" w:hAnsiTheme="minorBidi" w:cstheme="minorBidi"/>
          <w:color w:val="000000"/>
        </w:rPr>
        <w:t xml:space="preserve">Mess Up </w:t>
      </w:r>
      <w:r>
        <w:rPr>
          <w:rFonts w:asciiTheme="minorBidi" w:hAnsiTheme="minorBidi" w:cstheme="minorBidi"/>
          <w:color w:val="000000"/>
        </w:rPr>
        <w:t>t</w:t>
      </w:r>
      <w:r w:rsidRPr="00987C5D">
        <w:rPr>
          <w:rFonts w:asciiTheme="minorBidi" w:hAnsiTheme="minorBidi" w:cstheme="minorBidi"/>
          <w:color w:val="000000"/>
        </w:rPr>
        <w:t>he Mess Theatre Company Ltd. (2024)</w:t>
      </w:r>
      <w:r w:rsidRPr="00987C5D">
        <w:rPr>
          <w:rStyle w:val="apple-converted-space"/>
          <w:rFonts w:asciiTheme="minorBidi" w:eastAsiaTheme="majorEastAsia" w:hAnsiTheme="minorBidi" w:cstheme="minorBidi"/>
          <w:color w:val="000000"/>
        </w:rPr>
        <w:t> </w:t>
      </w:r>
      <w:r>
        <w:rPr>
          <w:rStyle w:val="apple-converted-space"/>
          <w:rFonts w:asciiTheme="minorBidi" w:eastAsiaTheme="majorEastAsia" w:hAnsiTheme="minorBidi" w:cstheme="minorBidi"/>
          <w:color w:val="000000"/>
        </w:rPr>
        <w:t>‘</w:t>
      </w:r>
      <w:r w:rsidRPr="005B40E4">
        <w:rPr>
          <w:rStyle w:val="Emphasis"/>
          <w:rFonts w:asciiTheme="minorBidi" w:eastAsiaTheme="majorEastAsia" w:hAnsiTheme="minorBidi" w:cstheme="minorBidi"/>
          <w:i w:val="0"/>
          <w:iCs w:val="0"/>
          <w:color w:val="000000"/>
        </w:rPr>
        <w:t>Company Profile</w:t>
      </w:r>
      <w:r>
        <w:rPr>
          <w:rStyle w:val="Emphasis"/>
          <w:rFonts w:asciiTheme="minorBidi" w:eastAsiaTheme="majorEastAsia" w:hAnsiTheme="minorBidi" w:cstheme="minorBidi"/>
          <w:i w:val="0"/>
          <w:iCs w:val="0"/>
          <w:color w:val="000000"/>
        </w:rPr>
        <w:t>’ [Presentation slides]</w:t>
      </w:r>
      <w:r w:rsidRPr="00987C5D">
        <w:rPr>
          <w:rFonts w:asciiTheme="minorBidi" w:hAnsiTheme="minorBidi" w:cstheme="minorBidi"/>
          <w:color w:val="000000"/>
        </w:rPr>
        <w:t xml:space="preserve">. </w:t>
      </w:r>
      <w:r>
        <w:rPr>
          <w:rFonts w:asciiTheme="minorBidi" w:hAnsiTheme="minorBidi" w:cstheme="minorBidi"/>
          <w:color w:val="000000"/>
        </w:rPr>
        <w:t xml:space="preserve">Project ID </w:t>
      </w:r>
      <w:r w:rsidRPr="00A453D0">
        <w:rPr>
          <w:rFonts w:asciiTheme="minorBidi" w:hAnsiTheme="minorBidi" w:cstheme="minorBidi"/>
          <w:i/>
          <w:iCs/>
          <w:color w:val="000000"/>
        </w:rPr>
        <w:t>20270506: Action Annex 2</w:t>
      </w:r>
      <w:r>
        <w:rPr>
          <w:rFonts w:asciiTheme="minorBidi" w:hAnsiTheme="minorBidi" w:cstheme="minorBidi"/>
          <w:color w:val="000000"/>
        </w:rPr>
        <w:t>. Mess Up the Mess Theatre Company Ltd. Available at: received via company email. (Accessed: 20 May 2026).</w:t>
      </w:r>
    </w:p>
    <w:p w14:paraId="071D9A56" w14:textId="77777777" w:rsidR="00C31C4D" w:rsidRPr="00BE5517" w:rsidRDefault="00C31C4D" w:rsidP="00C31C4D">
      <w:pPr>
        <w:spacing w:after="240" w:line="480" w:lineRule="auto"/>
        <w:rPr>
          <w:rFonts w:asciiTheme="minorBidi" w:hAnsiTheme="minorBidi" w:cstheme="minorBidi"/>
        </w:rPr>
      </w:pPr>
      <w:r>
        <w:rPr>
          <w:rFonts w:asciiTheme="minorBidi" w:hAnsiTheme="minorBidi" w:cstheme="minorBidi"/>
        </w:rPr>
        <w:t xml:space="preserve">Standards Council Scotland (2019) National Occupational Standards for Youth Work. Available at: </w:t>
      </w:r>
      <w:hyperlink r:id="rId11" w:history="1">
        <w:r w:rsidRPr="00C31C4D">
          <w:rPr>
            <w:rStyle w:val="Hyperlink"/>
            <w:rFonts w:asciiTheme="minorBidi" w:hAnsiTheme="minorBidi" w:cstheme="minorBidi"/>
          </w:rPr>
          <w:t>Youth Work NOS – CLD Standards Council for Scotland</w:t>
        </w:r>
      </w:hyperlink>
      <w:r>
        <w:rPr>
          <w:rFonts w:asciiTheme="minorBidi" w:hAnsiTheme="minorBidi" w:cstheme="minorBidi"/>
        </w:rPr>
        <w:t xml:space="preserve"> (Accessed: 18 June 2026).</w:t>
      </w:r>
    </w:p>
    <w:p w14:paraId="15B67BC2" w14:textId="77777777" w:rsidR="00C31C4D" w:rsidRDefault="00C31C4D" w:rsidP="00C31C4D">
      <w:pPr>
        <w:spacing w:after="240" w:line="480" w:lineRule="auto"/>
        <w:rPr>
          <w:rFonts w:asciiTheme="minorBidi" w:hAnsiTheme="minorBidi" w:cstheme="minorBidi"/>
        </w:rPr>
      </w:pPr>
      <w:r>
        <w:rPr>
          <w:rFonts w:asciiTheme="minorBidi" w:hAnsiTheme="minorBidi" w:cstheme="minorBidi"/>
        </w:rPr>
        <w:t xml:space="preserve">Welsh Government (2026) </w:t>
      </w:r>
      <w:r w:rsidRPr="004622BA">
        <w:rPr>
          <w:rFonts w:asciiTheme="minorBidi" w:hAnsiTheme="minorBidi" w:cstheme="minorBidi"/>
          <w:i/>
          <w:iCs/>
        </w:rPr>
        <w:t>Safeguarding</w:t>
      </w:r>
      <w:r>
        <w:rPr>
          <w:rFonts w:asciiTheme="minorBidi" w:hAnsiTheme="minorBidi" w:cstheme="minorBidi"/>
        </w:rPr>
        <w:t xml:space="preserve">. Available at: </w:t>
      </w:r>
      <w:hyperlink r:id="rId12" w:history="1">
        <w:r w:rsidRPr="004622BA">
          <w:rPr>
            <w:rStyle w:val="Hyperlink"/>
            <w:rFonts w:asciiTheme="minorBidi" w:hAnsiTheme="minorBidi" w:cstheme="minorBidi"/>
          </w:rPr>
          <w:t>Safeguarding guidance | GOV.WALES</w:t>
        </w:r>
      </w:hyperlink>
      <w:r>
        <w:rPr>
          <w:rFonts w:asciiTheme="minorBidi" w:hAnsiTheme="minorBidi" w:cstheme="minorBidi"/>
        </w:rPr>
        <w:t xml:space="preserve"> (Accessed: 18 June 2026).</w:t>
      </w:r>
    </w:p>
    <w:p w14:paraId="14B682E4" w14:textId="77777777" w:rsidR="00C31C4D" w:rsidRDefault="00C31C4D" w:rsidP="00C31C4D">
      <w:pPr>
        <w:spacing w:after="240" w:line="480" w:lineRule="auto"/>
        <w:rPr>
          <w:rFonts w:asciiTheme="minorBidi" w:hAnsiTheme="minorBidi" w:cstheme="minorBidi"/>
        </w:rPr>
      </w:pPr>
      <w:r w:rsidRPr="006012C1">
        <w:rPr>
          <w:rFonts w:asciiTheme="minorBidi" w:hAnsiTheme="minorBidi" w:cstheme="minorBidi"/>
          <w:i/>
          <w:iCs/>
        </w:rPr>
        <w:t>Welsh Language (Wales) Measure 2011</w:t>
      </w:r>
      <w:r>
        <w:rPr>
          <w:rFonts w:asciiTheme="minorBidi" w:hAnsiTheme="minorBidi" w:cstheme="minorBidi"/>
        </w:rPr>
        <w:t xml:space="preserve">, </w:t>
      </w:r>
      <w:proofErr w:type="spellStart"/>
      <w:r>
        <w:rPr>
          <w:rFonts w:asciiTheme="minorBidi" w:hAnsiTheme="minorBidi" w:cstheme="minorBidi"/>
        </w:rPr>
        <w:t>nawm</w:t>
      </w:r>
      <w:proofErr w:type="spellEnd"/>
      <w:r>
        <w:rPr>
          <w:rFonts w:asciiTheme="minorBidi" w:hAnsiTheme="minorBidi" w:cstheme="minorBidi"/>
        </w:rPr>
        <w:t xml:space="preserve"> 1. Available at: </w:t>
      </w:r>
      <w:hyperlink r:id="rId13" w:history="1">
        <w:r w:rsidRPr="006012C1">
          <w:rPr>
            <w:rStyle w:val="Hyperlink"/>
            <w:rFonts w:asciiTheme="minorBidi" w:hAnsiTheme="minorBidi" w:cstheme="minorBidi"/>
          </w:rPr>
          <w:t>Welsh Language (Wales) Measure 2011</w:t>
        </w:r>
      </w:hyperlink>
      <w:r>
        <w:rPr>
          <w:rFonts w:asciiTheme="minorBidi" w:hAnsiTheme="minorBidi" w:cstheme="minorBidi"/>
        </w:rPr>
        <w:t xml:space="preserve"> (Accessed: 18 June 2026). </w:t>
      </w:r>
    </w:p>
    <w:p w14:paraId="38C82E42" w14:textId="77777777" w:rsidR="00C31C4D" w:rsidRDefault="00C31C4D" w:rsidP="00C31C4D">
      <w:pPr>
        <w:spacing w:after="240" w:line="480" w:lineRule="auto"/>
        <w:rPr>
          <w:rFonts w:asciiTheme="minorBidi" w:hAnsiTheme="minorBidi" w:cstheme="minorBidi"/>
        </w:rPr>
      </w:pPr>
      <w:r w:rsidRPr="00C832C3">
        <w:rPr>
          <w:rFonts w:asciiTheme="minorBidi" w:hAnsiTheme="minorBidi" w:cstheme="minorBidi"/>
          <w:i/>
          <w:iCs/>
        </w:rPr>
        <w:t>Welsh Language Act 1993</w:t>
      </w:r>
      <w:r>
        <w:rPr>
          <w:rFonts w:asciiTheme="minorBidi" w:hAnsiTheme="minorBidi" w:cstheme="minorBidi"/>
        </w:rPr>
        <w:t xml:space="preserve">, c.38. Available at: </w:t>
      </w:r>
      <w:hyperlink r:id="rId14" w:history="1">
        <w:r w:rsidRPr="00C832C3">
          <w:rPr>
            <w:rStyle w:val="Hyperlink"/>
            <w:rFonts w:asciiTheme="minorBidi" w:hAnsiTheme="minorBidi" w:cstheme="minorBidi"/>
          </w:rPr>
          <w:t>Welsh Language Act 1993</w:t>
        </w:r>
      </w:hyperlink>
      <w:r>
        <w:rPr>
          <w:rFonts w:asciiTheme="minorBidi" w:hAnsiTheme="minorBidi" w:cstheme="minorBidi"/>
        </w:rPr>
        <w:t xml:space="preserve"> (Accessed: 18 June 2026). </w:t>
      </w:r>
    </w:p>
    <w:sectPr w:rsidR="00C31C4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7A0F2" w14:textId="77777777" w:rsidR="003624CF" w:rsidRDefault="003624CF" w:rsidP="00FA6C26">
      <w:r>
        <w:separator/>
      </w:r>
    </w:p>
  </w:endnote>
  <w:endnote w:type="continuationSeparator" w:id="0">
    <w:p w14:paraId="0448D728" w14:textId="77777777" w:rsidR="003624CF" w:rsidRDefault="003624CF" w:rsidP="00FA6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4874422"/>
      <w:docPartObj>
        <w:docPartGallery w:val="Page Numbers (Bottom of Page)"/>
        <w:docPartUnique/>
      </w:docPartObj>
    </w:sdtPr>
    <w:sdtEndPr>
      <w:rPr>
        <w:rFonts w:asciiTheme="minorBidi" w:hAnsiTheme="minorBidi" w:cstheme="minorBidi"/>
        <w:noProof/>
      </w:rPr>
    </w:sdtEndPr>
    <w:sdtContent>
      <w:p w14:paraId="71EB56D4" w14:textId="168D13CC" w:rsidR="003A2ACC" w:rsidRPr="003A2ACC" w:rsidRDefault="003A2ACC">
        <w:pPr>
          <w:pStyle w:val="Footer"/>
          <w:jc w:val="center"/>
          <w:rPr>
            <w:rFonts w:asciiTheme="minorBidi" w:hAnsiTheme="minorBidi" w:cstheme="minorBidi"/>
          </w:rPr>
        </w:pPr>
        <w:r w:rsidRPr="003A2ACC">
          <w:rPr>
            <w:rFonts w:asciiTheme="minorBidi" w:hAnsiTheme="minorBidi" w:cstheme="minorBidi"/>
          </w:rPr>
          <w:fldChar w:fldCharType="begin"/>
        </w:r>
        <w:r w:rsidRPr="003A2ACC">
          <w:rPr>
            <w:rFonts w:asciiTheme="minorBidi" w:hAnsiTheme="minorBidi" w:cstheme="minorBidi"/>
          </w:rPr>
          <w:instrText xml:space="preserve"> PAGE   \* MERGEFORMAT </w:instrText>
        </w:r>
        <w:r w:rsidRPr="003A2ACC">
          <w:rPr>
            <w:rFonts w:asciiTheme="minorBidi" w:hAnsiTheme="minorBidi" w:cstheme="minorBidi"/>
          </w:rPr>
          <w:fldChar w:fldCharType="separate"/>
        </w:r>
        <w:r w:rsidRPr="003A2ACC">
          <w:rPr>
            <w:rFonts w:asciiTheme="minorBidi" w:hAnsiTheme="minorBidi" w:cstheme="minorBidi"/>
            <w:noProof/>
          </w:rPr>
          <w:t>2</w:t>
        </w:r>
        <w:r w:rsidRPr="003A2ACC">
          <w:rPr>
            <w:rFonts w:asciiTheme="minorBidi" w:hAnsiTheme="minorBidi" w:cstheme="minorBidi"/>
            <w:noProof/>
          </w:rPr>
          <w:fldChar w:fldCharType="end"/>
        </w:r>
      </w:p>
    </w:sdtContent>
  </w:sdt>
  <w:p w14:paraId="78232058" w14:textId="77777777" w:rsidR="00FA6C26" w:rsidRDefault="00FA6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5F396" w14:textId="77777777" w:rsidR="003624CF" w:rsidRDefault="003624CF" w:rsidP="00FA6C26">
      <w:r>
        <w:separator/>
      </w:r>
    </w:p>
  </w:footnote>
  <w:footnote w:type="continuationSeparator" w:id="0">
    <w:p w14:paraId="115F105D" w14:textId="77777777" w:rsidR="003624CF" w:rsidRDefault="003624CF" w:rsidP="00FA6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CC105" w14:textId="73900A3A" w:rsidR="00FA6C26" w:rsidRPr="003A2ACC" w:rsidRDefault="00CA213B" w:rsidP="003A2ACC">
    <w:pPr>
      <w:pStyle w:val="Header"/>
      <w:ind w:left="7200"/>
      <w:rPr>
        <w:rFonts w:asciiTheme="minorBidi" w:hAnsiTheme="minorBidi" w:cstheme="minorBidi"/>
      </w:rPr>
    </w:pPr>
    <w:r w:rsidRPr="003A2ACC">
      <w:rPr>
        <w:rFonts w:asciiTheme="minorBidi" w:hAnsiTheme="minorBidi" w:cstheme="minorBidi"/>
      </w:rPr>
      <w:t>ECYW 4014</w:t>
    </w:r>
  </w:p>
  <w:p w14:paraId="7F8C1A01" w14:textId="26A1B8AC" w:rsidR="00CA213B" w:rsidRPr="003A2ACC" w:rsidRDefault="003A2ACC" w:rsidP="003A2ACC">
    <w:pPr>
      <w:pStyle w:val="Header"/>
      <w:ind w:left="7200"/>
      <w:rPr>
        <w:rFonts w:asciiTheme="minorBidi" w:hAnsiTheme="minorBidi" w:cstheme="minorBidi"/>
        <w:bCs/>
      </w:rPr>
    </w:pPr>
    <w:r w:rsidRPr="003A2ACC">
      <w:rPr>
        <w:rFonts w:asciiTheme="minorBidi" w:hAnsiTheme="minorBidi" w:cstheme="minorBidi"/>
        <w:bCs/>
      </w:rPr>
      <w:t>2518127</w:t>
    </w:r>
  </w:p>
  <w:p w14:paraId="12C47940" w14:textId="3877DACB" w:rsidR="003A2ACC" w:rsidRPr="003A2ACC" w:rsidRDefault="003A2ACC" w:rsidP="003A2ACC">
    <w:pPr>
      <w:pStyle w:val="Header"/>
      <w:ind w:left="7200"/>
      <w:rPr>
        <w:rFonts w:asciiTheme="minorBidi" w:hAnsiTheme="minorBidi" w:cstheme="minorBidi"/>
        <w:bCs/>
      </w:rPr>
    </w:pPr>
    <w:r w:rsidRPr="003A2ACC">
      <w:rPr>
        <w:rFonts w:asciiTheme="minorBidi" w:hAnsiTheme="minorBidi" w:cstheme="minorBidi"/>
        <w:bCs/>
      </w:rPr>
      <w:t xml:space="preserve">Word count: </w:t>
    </w:r>
  </w:p>
  <w:p w14:paraId="5F141C6E" w14:textId="77777777" w:rsidR="003A2ACC" w:rsidRDefault="003A2A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12256"/>
    <w:multiLevelType w:val="multilevel"/>
    <w:tmpl w:val="D834E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347C58"/>
    <w:multiLevelType w:val="multilevel"/>
    <w:tmpl w:val="FBF2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77188"/>
    <w:multiLevelType w:val="multilevel"/>
    <w:tmpl w:val="70FAA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5F2190"/>
    <w:multiLevelType w:val="multilevel"/>
    <w:tmpl w:val="2E9A338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A98A8AB"/>
    <w:multiLevelType w:val="multilevel"/>
    <w:tmpl w:val="C6A2AA3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DF821FF"/>
    <w:multiLevelType w:val="multilevel"/>
    <w:tmpl w:val="C54E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6EA5F1"/>
    <w:multiLevelType w:val="multilevel"/>
    <w:tmpl w:val="CC36DFC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926036471">
    <w:abstractNumId w:val="4"/>
  </w:num>
  <w:num w:numId="2" w16cid:durableId="401752844">
    <w:abstractNumId w:val="6"/>
  </w:num>
  <w:num w:numId="3" w16cid:durableId="1123423313">
    <w:abstractNumId w:val="3"/>
  </w:num>
  <w:num w:numId="4" w16cid:durableId="1864392499">
    <w:abstractNumId w:val="0"/>
  </w:num>
  <w:num w:numId="5" w16cid:durableId="1476802244">
    <w:abstractNumId w:val="1"/>
  </w:num>
  <w:num w:numId="6" w16cid:durableId="888301167">
    <w:abstractNumId w:val="2"/>
  </w:num>
  <w:num w:numId="7" w16cid:durableId="11838604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1B9"/>
    <w:rsid w:val="0000189C"/>
    <w:rsid w:val="00007853"/>
    <w:rsid w:val="0001584C"/>
    <w:rsid w:val="00026EC9"/>
    <w:rsid w:val="00047AF2"/>
    <w:rsid w:val="000A49A9"/>
    <w:rsid w:val="000A596B"/>
    <w:rsid w:val="000B47FA"/>
    <w:rsid w:val="000D5866"/>
    <w:rsid w:val="00101977"/>
    <w:rsid w:val="001031B9"/>
    <w:rsid w:val="0012027A"/>
    <w:rsid w:val="00140A4B"/>
    <w:rsid w:val="00146486"/>
    <w:rsid w:val="00155B51"/>
    <w:rsid w:val="00175CF2"/>
    <w:rsid w:val="001871C3"/>
    <w:rsid w:val="00187530"/>
    <w:rsid w:val="00190FCF"/>
    <w:rsid w:val="001A35F4"/>
    <w:rsid w:val="001C2E8E"/>
    <w:rsid w:val="001D6494"/>
    <w:rsid w:val="001E2959"/>
    <w:rsid w:val="002079E4"/>
    <w:rsid w:val="00211F8D"/>
    <w:rsid w:val="002175BA"/>
    <w:rsid w:val="0022473D"/>
    <w:rsid w:val="00225BB0"/>
    <w:rsid w:val="00230695"/>
    <w:rsid w:val="00243C4F"/>
    <w:rsid w:val="0026411F"/>
    <w:rsid w:val="002817C4"/>
    <w:rsid w:val="00285D2D"/>
    <w:rsid w:val="002B6DDA"/>
    <w:rsid w:val="002C2AFB"/>
    <w:rsid w:val="003260F9"/>
    <w:rsid w:val="00340DD9"/>
    <w:rsid w:val="00353631"/>
    <w:rsid w:val="0036105A"/>
    <w:rsid w:val="003624CF"/>
    <w:rsid w:val="003868C8"/>
    <w:rsid w:val="00395F4B"/>
    <w:rsid w:val="003A2ACC"/>
    <w:rsid w:val="003D4197"/>
    <w:rsid w:val="004010EA"/>
    <w:rsid w:val="004017A0"/>
    <w:rsid w:val="004125A3"/>
    <w:rsid w:val="00430963"/>
    <w:rsid w:val="0043204A"/>
    <w:rsid w:val="00456E31"/>
    <w:rsid w:val="004622BA"/>
    <w:rsid w:val="00470450"/>
    <w:rsid w:val="00481BF2"/>
    <w:rsid w:val="004A250E"/>
    <w:rsid w:val="004A563A"/>
    <w:rsid w:val="004C5470"/>
    <w:rsid w:val="004C65AA"/>
    <w:rsid w:val="004F20FA"/>
    <w:rsid w:val="00530AA2"/>
    <w:rsid w:val="00540F20"/>
    <w:rsid w:val="00545F4A"/>
    <w:rsid w:val="00546417"/>
    <w:rsid w:val="005552C8"/>
    <w:rsid w:val="00566458"/>
    <w:rsid w:val="00567D8F"/>
    <w:rsid w:val="00594B45"/>
    <w:rsid w:val="005B0DC5"/>
    <w:rsid w:val="005B1FF5"/>
    <w:rsid w:val="005B40E4"/>
    <w:rsid w:val="005B5FE4"/>
    <w:rsid w:val="005C0F19"/>
    <w:rsid w:val="005C57DD"/>
    <w:rsid w:val="005D3C88"/>
    <w:rsid w:val="005D47D3"/>
    <w:rsid w:val="006012C1"/>
    <w:rsid w:val="0062355C"/>
    <w:rsid w:val="00634B8B"/>
    <w:rsid w:val="00643D74"/>
    <w:rsid w:val="006702FA"/>
    <w:rsid w:val="006778C5"/>
    <w:rsid w:val="00680386"/>
    <w:rsid w:val="006B4DE3"/>
    <w:rsid w:val="006C325D"/>
    <w:rsid w:val="006E2614"/>
    <w:rsid w:val="006E6A21"/>
    <w:rsid w:val="006F4469"/>
    <w:rsid w:val="00707CE4"/>
    <w:rsid w:val="0072252F"/>
    <w:rsid w:val="00730268"/>
    <w:rsid w:val="00741FFA"/>
    <w:rsid w:val="00792AAA"/>
    <w:rsid w:val="00793B39"/>
    <w:rsid w:val="007A3EB4"/>
    <w:rsid w:val="007A646F"/>
    <w:rsid w:val="007B7F7A"/>
    <w:rsid w:val="007C481D"/>
    <w:rsid w:val="007D5A43"/>
    <w:rsid w:val="007F3C33"/>
    <w:rsid w:val="007F6E97"/>
    <w:rsid w:val="008038A8"/>
    <w:rsid w:val="0082067C"/>
    <w:rsid w:val="00845FFB"/>
    <w:rsid w:val="00887EBA"/>
    <w:rsid w:val="0089102C"/>
    <w:rsid w:val="008A0FEC"/>
    <w:rsid w:val="008A6EA1"/>
    <w:rsid w:val="008D21CF"/>
    <w:rsid w:val="00923CF1"/>
    <w:rsid w:val="00926441"/>
    <w:rsid w:val="00937465"/>
    <w:rsid w:val="00937611"/>
    <w:rsid w:val="00937687"/>
    <w:rsid w:val="00937E44"/>
    <w:rsid w:val="0094014D"/>
    <w:rsid w:val="00943B64"/>
    <w:rsid w:val="00945280"/>
    <w:rsid w:val="00947279"/>
    <w:rsid w:val="00950428"/>
    <w:rsid w:val="00963856"/>
    <w:rsid w:val="00977410"/>
    <w:rsid w:val="00987C5D"/>
    <w:rsid w:val="009A1DD9"/>
    <w:rsid w:val="009A687F"/>
    <w:rsid w:val="009C09C9"/>
    <w:rsid w:val="009E099A"/>
    <w:rsid w:val="00A04EF2"/>
    <w:rsid w:val="00A12C0C"/>
    <w:rsid w:val="00A453D0"/>
    <w:rsid w:val="00A460BD"/>
    <w:rsid w:val="00A52A58"/>
    <w:rsid w:val="00A54F22"/>
    <w:rsid w:val="00A57D1C"/>
    <w:rsid w:val="00A741CC"/>
    <w:rsid w:val="00AB24E8"/>
    <w:rsid w:val="00AB4844"/>
    <w:rsid w:val="00AC333D"/>
    <w:rsid w:val="00AD4FBA"/>
    <w:rsid w:val="00AE1FD3"/>
    <w:rsid w:val="00AE522D"/>
    <w:rsid w:val="00AF0941"/>
    <w:rsid w:val="00B066C5"/>
    <w:rsid w:val="00B204AA"/>
    <w:rsid w:val="00B2156C"/>
    <w:rsid w:val="00B76A06"/>
    <w:rsid w:val="00B76C84"/>
    <w:rsid w:val="00B82C2D"/>
    <w:rsid w:val="00B9733C"/>
    <w:rsid w:val="00BA33DB"/>
    <w:rsid w:val="00BB01F7"/>
    <w:rsid w:val="00BB7119"/>
    <w:rsid w:val="00BC396E"/>
    <w:rsid w:val="00BD4E72"/>
    <w:rsid w:val="00BE5517"/>
    <w:rsid w:val="00BF450E"/>
    <w:rsid w:val="00C171B2"/>
    <w:rsid w:val="00C212AE"/>
    <w:rsid w:val="00C31C4D"/>
    <w:rsid w:val="00C623C8"/>
    <w:rsid w:val="00C832C3"/>
    <w:rsid w:val="00C86AEB"/>
    <w:rsid w:val="00CA213B"/>
    <w:rsid w:val="00CC3C12"/>
    <w:rsid w:val="00CF0C99"/>
    <w:rsid w:val="00D01F6F"/>
    <w:rsid w:val="00D4246B"/>
    <w:rsid w:val="00D46B56"/>
    <w:rsid w:val="00D506EF"/>
    <w:rsid w:val="00D52D47"/>
    <w:rsid w:val="00D612B4"/>
    <w:rsid w:val="00D66100"/>
    <w:rsid w:val="00D90139"/>
    <w:rsid w:val="00DD0BF6"/>
    <w:rsid w:val="00DD2921"/>
    <w:rsid w:val="00DD6D37"/>
    <w:rsid w:val="00DE0DB2"/>
    <w:rsid w:val="00DE20E6"/>
    <w:rsid w:val="00E077CC"/>
    <w:rsid w:val="00E14ED5"/>
    <w:rsid w:val="00E15199"/>
    <w:rsid w:val="00E22AA2"/>
    <w:rsid w:val="00E80C19"/>
    <w:rsid w:val="00E83683"/>
    <w:rsid w:val="00ED03C4"/>
    <w:rsid w:val="00ED3192"/>
    <w:rsid w:val="00F0312A"/>
    <w:rsid w:val="00F17673"/>
    <w:rsid w:val="00F24D12"/>
    <w:rsid w:val="00F2750E"/>
    <w:rsid w:val="00F3576C"/>
    <w:rsid w:val="00F65B72"/>
    <w:rsid w:val="00F6607B"/>
    <w:rsid w:val="00F6772C"/>
    <w:rsid w:val="00F90E47"/>
    <w:rsid w:val="00FA6C26"/>
    <w:rsid w:val="00FC0EA8"/>
    <w:rsid w:val="00FC3D2E"/>
    <w:rsid w:val="00FC5A0C"/>
    <w:rsid w:val="00FD2C98"/>
    <w:rsid w:val="00FD6A54"/>
    <w:rsid w:val="00FE248D"/>
    <w:rsid w:val="00FF5D71"/>
    <w:rsid w:val="00FF68DF"/>
    <w:rsid w:val="00FF74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6873D0"/>
  <w15:chartTrackingRefBased/>
  <w15:docId w15:val="{80643E62-655B-6D46-8591-B71424A16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52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031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1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31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1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1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1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1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1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1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1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1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31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1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1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1B9"/>
    <w:rPr>
      <w:rFonts w:eastAsiaTheme="majorEastAsia" w:cstheme="majorBidi"/>
      <w:color w:val="272727" w:themeColor="text1" w:themeTint="D8"/>
    </w:rPr>
  </w:style>
  <w:style w:type="paragraph" w:styleId="Title">
    <w:name w:val="Title"/>
    <w:basedOn w:val="Normal"/>
    <w:next w:val="Normal"/>
    <w:link w:val="TitleChar"/>
    <w:uiPriority w:val="10"/>
    <w:qFormat/>
    <w:rsid w:val="001031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1B9"/>
    <w:pPr>
      <w:spacing w:before="160"/>
      <w:jc w:val="center"/>
    </w:pPr>
    <w:rPr>
      <w:i/>
      <w:iCs/>
      <w:color w:val="404040" w:themeColor="text1" w:themeTint="BF"/>
    </w:rPr>
  </w:style>
  <w:style w:type="character" w:customStyle="1" w:styleId="QuoteChar">
    <w:name w:val="Quote Char"/>
    <w:basedOn w:val="DefaultParagraphFont"/>
    <w:link w:val="Quote"/>
    <w:uiPriority w:val="29"/>
    <w:rsid w:val="001031B9"/>
    <w:rPr>
      <w:i/>
      <w:iCs/>
      <w:color w:val="404040" w:themeColor="text1" w:themeTint="BF"/>
    </w:rPr>
  </w:style>
  <w:style w:type="paragraph" w:styleId="ListParagraph">
    <w:name w:val="List Paragraph"/>
    <w:basedOn w:val="Normal"/>
    <w:uiPriority w:val="34"/>
    <w:qFormat/>
    <w:rsid w:val="001031B9"/>
    <w:pPr>
      <w:ind w:left="720"/>
      <w:contextualSpacing/>
    </w:pPr>
  </w:style>
  <w:style w:type="character" w:styleId="IntenseEmphasis">
    <w:name w:val="Intense Emphasis"/>
    <w:basedOn w:val="DefaultParagraphFont"/>
    <w:uiPriority w:val="21"/>
    <w:qFormat/>
    <w:rsid w:val="001031B9"/>
    <w:rPr>
      <w:i/>
      <w:iCs/>
      <w:color w:val="0F4761" w:themeColor="accent1" w:themeShade="BF"/>
    </w:rPr>
  </w:style>
  <w:style w:type="paragraph" w:styleId="IntenseQuote">
    <w:name w:val="Intense Quote"/>
    <w:basedOn w:val="Normal"/>
    <w:next w:val="Normal"/>
    <w:link w:val="IntenseQuoteChar"/>
    <w:uiPriority w:val="30"/>
    <w:qFormat/>
    <w:rsid w:val="001031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1B9"/>
    <w:rPr>
      <w:i/>
      <w:iCs/>
      <w:color w:val="0F4761" w:themeColor="accent1" w:themeShade="BF"/>
    </w:rPr>
  </w:style>
  <w:style w:type="character" w:styleId="IntenseReference">
    <w:name w:val="Intense Reference"/>
    <w:basedOn w:val="DefaultParagraphFont"/>
    <w:uiPriority w:val="32"/>
    <w:qFormat/>
    <w:rsid w:val="001031B9"/>
    <w:rPr>
      <w:b/>
      <w:bCs/>
      <w:smallCaps/>
      <w:color w:val="0F4761" w:themeColor="accent1" w:themeShade="BF"/>
      <w:spacing w:val="5"/>
    </w:rPr>
  </w:style>
  <w:style w:type="character" w:styleId="Hyperlink">
    <w:name w:val="Hyperlink"/>
    <w:basedOn w:val="DefaultParagraphFont"/>
    <w:uiPriority w:val="99"/>
    <w:unhideWhenUsed/>
    <w:rsid w:val="00A741CC"/>
    <w:rPr>
      <w:color w:val="467886" w:themeColor="hyperlink"/>
      <w:u w:val="single"/>
    </w:rPr>
  </w:style>
  <w:style w:type="character" w:styleId="UnresolvedMention">
    <w:name w:val="Unresolved Mention"/>
    <w:basedOn w:val="DefaultParagraphFont"/>
    <w:uiPriority w:val="99"/>
    <w:semiHidden/>
    <w:unhideWhenUsed/>
    <w:rsid w:val="00A741CC"/>
    <w:rPr>
      <w:color w:val="605E5C"/>
      <w:shd w:val="clear" w:color="auto" w:fill="E1DFDD"/>
    </w:rPr>
  </w:style>
  <w:style w:type="paragraph" w:customStyle="1" w:styleId="gds-typography">
    <w:name w:val="gds-typography"/>
    <w:basedOn w:val="Normal"/>
    <w:rsid w:val="00950428"/>
    <w:pPr>
      <w:spacing w:before="100" w:beforeAutospacing="1" w:after="100" w:afterAutospacing="1"/>
    </w:pPr>
  </w:style>
  <w:style w:type="character" w:styleId="Strong">
    <w:name w:val="Strong"/>
    <w:basedOn w:val="DefaultParagraphFont"/>
    <w:uiPriority w:val="22"/>
    <w:qFormat/>
    <w:rsid w:val="00950428"/>
    <w:rPr>
      <w:b/>
      <w:bCs/>
    </w:rPr>
  </w:style>
  <w:style w:type="character" w:customStyle="1" w:styleId="apple-converted-space">
    <w:name w:val="apple-converted-space"/>
    <w:basedOn w:val="DefaultParagraphFont"/>
    <w:rsid w:val="00741FFA"/>
  </w:style>
  <w:style w:type="character" w:styleId="Emphasis">
    <w:name w:val="Emphasis"/>
    <w:basedOn w:val="DefaultParagraphFont"/>
    <w:uiPriority w:val="20"/>
    <w:qFormat/>
    <w:rsid w:val="00741FFA"/>
    <w:rPr>
      <w:i/>
      <w:iCs/>
    </w:rPr>
  </w:style>
  <w:style w:type="paragraph" w:customStyle="1" w:styleId="s7">
    <w:name w:val="s7"/>
    <w:basedOn w:val="Normal"/>
    <w:rsid w:val="00FD6A54"/>
    <w:pPr>
      <w:spacing w:before="100" w:beforeAutospacing="1" w:after="100" w:afterAutospacing="1"/>
    </w:pPr>
  </w:style>
  <w:style w:type="character" w:customStyle="1" w:styleId="s6">
    <w:name w:val="s6"/>
    <w:basedOn w:val="DefaultParagraphFont"/>
    <w:rsid w:val="00FD6A54"/>
  </w:style>
  <w:style w:type="paragraph" w:customStyle="1" w:styleId="s4">
    <w:name w:val="s4"/>
    <w:basedOn w:val="Normal"/>
    <w:rsid w:val="00FD6A54"/>
    <w:pPr>
      <w:spacing w:before="100" w:beforeAutospacing="1" w:after="100" w:afterAutospacing="1"/>
    </w:pPr>
  </w:style>
  <w:style w:type="character" w:customStyle="1" w:styleId="s5">
    <w:name w:val="s5"/>
    <w:basedOn w:val="DefaultParagraphFont"/>
    <w:rsid w:val="00FD6A54"/>
  </w:style>
  <w:style w:type="character" w:styleId="FollowedHyperlink">
    <w:name w:val="FollowedHyperlink"/>
    <w:basedOn w:val="DefaultParagraphFont"/>
    <w:uiPriority w:val="99"/>
    <w:semiHidden/>
    <w:unhideWhenUsed/>
    <w:rsid w:val="00481BF2"/>
    <w:rPr>
      <w:color w:val="96607D" w:themeColor="followedHyperlink"/>
      <w:u w:val="single"/>
    </w:rPr>
  </w:style>
  <w:style w:type="paragraph" w:styleId="Header">
    <w:name w:val="header"/>
    <w:basedOn w:val="Normal"/>
    <w:link w:val="HeaderChar"/>
    <w:uiPriority w:val="99"/>
    <w:unhideWhenUsed/>
    <w:rsid w:val="00FA6C26"/>
    <w:pPr>
      <w:tabs>
        <w:tab w:val="center" w:pos="4513"/>
        <w:tab w:val="right" w:pos="9026"/>
      </w:tabs>
    </w:pPr>
  </w:style>
  <w:style w:type="character" w:customStyle="1" w:styleId="HeaderChar">
    <w:name w:val="Header Char"/>
    <w:basedOn w:val="DefaultParagraphFont"/>
    <w:link w:val="Header"/>
    <w:uiPriority w:val="99"/>
    <w:rsid w:val="00FA6C2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A6C26"/>
    <w:pPr>
      <w:tabs>
        <w:tab w:val="center" w:pos="4513"/>
        <w:tab w:val="right" w:pos="9026"/>
      </w:tabs>
    </w:pPr>
  </w:style>
  <w:style w:type="character" w:customStyle="1" w:styleId="FooterChar">
    <w:name w:val="Footer Char"/>
    <w:basedOn w:val="DefaultParagraphFont"/>
    <w:link w:val="Footer"/>
    <w:uiPriority w:val="99"/>
    <w:rsid w:val="00FA6C2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contents" TargetMode="External"/><Relationship Id="rId13" Type="http://schemas.openxmlformats.org/officeDocument/2006/relationships/hyperlink" Target="https://www.legislation.gov.uk/mwa/2011/1/conten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safeguarding-guidan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dstandardscouncil.org.uk/resources/standards-and-benchmarks/national-occupational-standards/youth-work-no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messupthemess.co.uk/about-2/history/" TargetMode="External"/><Relationship Id="rId4" Type="http://schemas.openxmlformats.org/officeDocument/2006/relationships/settings" Target="settings.xml"/><Relationship Id="rId9" Type="http://schemas.openxmlformats.org/officeDocument/2006/relationships/hyperlink" Target="https://www.legislation.gov.uk/ukpga/2010/15/contents" TargetMode="External"/><Relationship Id="rId14" Type="http://schemas.openxmlformats.org/officeDocument/2006/relationships/hyperlink" Target="https://www.legislation.gov.uk/ukpga/1993/3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1A6A0-A7D5-47FD-9EBD-150F0202E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5184</Words>
  <Characters>29555</Characters>
  <Application>Microsoft Office Word</Application>
  <DocSecurity>0</DocSecurity>
  <Lines>246</Lines>
  <Paragraphs>69</Paragraphs>
  <ScaleCrop>false</ScaleCrop>
  <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Greenslade (2518127)</dc:creator>
  <cp:keywords/>
  <dc:description/>
  <cp:lastModifiedBy>Sarah Hill</cp:lastModifiedBy>
  <cp:revision>35</cp:revision>
  <dcterms:created xsi:type="dcterms:W3CDTF">2026-06-18T11:06:00Z</dcterms:created>
  <dcterms:modified xsi:type="dcterms:W3CDTF">2026-06-18T11:54:00Z</dcterms:modified>
</cp:coreProperties>
</file>