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241"/>
        <w:tblW w:w="9108" w:type="dxa"/>
        <w:tblLook w:val="04A0" w:firstRow="1" w:lastRow="0" w:firstColumn="1" w:lastColumn="0" w:noHBand="0" w:noVBand="1"/>
      </w:tblPr>
      <w:tblGrid>
        <w:gridCol w:w="4554"/>
        <w:gridCol w:w="4554"/>
      </w:tblGrid>
      <w:tr w:rsidR="009C426D" w14:paraId="4DDF056A" w14:textId="77777777" w:rsidTr="009C426D">
        <w:trPr>
          <w:trHeight w:val="932"/>
        </w:trPr>
        <w:tc>
          <w:tcPr>
            <w:tcW w:w="4554" w:type="dxa"/>
          </w:tcPr>
          <w:p w14:paraId="69EAD6EA" w14:textId="16280B5E" w:rsidR="009C426D" w:rsidRDefault="009C426D" w:rsidP="009C426D">
            <w:pPr>
              <w:spacing w:line="360" w:lineRule="auto"/>
              <w:jc w:val="center"/>
              <w:rPr>
                <w:rFonts w:ascii="Arial" w:hAnsi="Arial" w:cs="Arial"/>
                <w:b/>
                <w:bCs/>
                <w:sz w:val="36"/>
                <w:szCs w:val="36"/>
                <w:u w:val="single"/>
              </w:rPr>
            </w:pPr>
            <w:r>
              <w:rPr>
                <w:rFonts w:ascii="Arial" w:hAnsi="Arial" w:cs="Arial"/>
                <w:b/>
                <w:bCs/>
                <w:sz w:val="36"/>
                <w:szCs w:val="36"/>
                <w:u w:val="single"/>
              </w:rPr>
              <w:t>Target 1</w:t>
            </w:r>
          </w:p>
        </w:tc>
        <w:tc>
          <w:tcPr>
            <w:tcW w:w="4554" w:type="dxa"/>
          </w:tcPr>
          <w:p w14:paraId="7143B761" w14:textId="1E05DC64" w:rsidR="009C426D" w:rsidRDefault="009C426D" w:rsidP="009C426D">
            <w:pPr>
              <w:spacing w:line="360" w:lineRule="auto"/>
              <w:jc w:val="center"/>
              <w:rPr>
                <w:rFonts w:ascii="Arial" w:hAnsi="Arial" w:cs="Arial"/>
                <w:b/>
                <w:bCs/>
                <w:sz w:val="36"/>
                <w:szCs w:val="36"/>
                <w:u w:val="single"/>
              </w:rPr>
            </w:pPr>
            <w:r>
              <w:rPr>
                <w:rFonts w:ascii="Roboto" w:hAnsi="Roboto"/>
                <w:color w:val="283041"/>
                <w:sz w:val="21"/>
                <w:szCs w:val="21"/>
                <w:shd w:val="clear" w:color="auto" w:fill="FFFFFF"/>
              </w:rPr>
              <w:t>Read even more relevant and peer reviewed books and journal articles as well as websites when researching.  </w:t>
            </w:r>
          </w:p>
        </w:tc>
      </w:tr>
      <w:tr w:rsidR="009C426D" w14:paraId="3703AC98" w14:textId="77777777" w:rsidTr="009C426D">
        <w:trPr>
          <w:trHeight w:val="953"/>
        </w:trPr>
        <w:tc>
          <w:tcPr>
            <w:tcW w:w="4554" w:type="dxa"/>
          </w:tcPr>
          <w:p w14:paraId="7FDF930A" w14:textId="13AAAC6A" w:rsidR="009C426D" w:rsidRDefault="009C426D" w:rsidP="009C426D">
            <w:pPr>
              <w:spacing w:line="360" w:lineRule="auto"/>
              <w:jc w:val="center"/>
              <w:rPr>
                <w:rFonts w:ascii="Arial" w:hAnsi="Arial" w:cs="Arial"/>
                <w:b/>
                <w:bCs/>
                <w:sz w:val="36"/>
                <w:szCs w:val="36"/>
                <w:u w:val="single"/>
              </w:rPr>
            </w:pPr>
            <w:r>
              <w:rPr>
                <w:rFonts w:ascii="Arial" w:hAnsi="Arial" w:cs="Arial"/>
                <w:b/>
                <w:bCs/>
                <w:sz w:val="36"/>
                <w:szCs w:val="36"/>
                <w:u w:val="single"/>
              </w:rPr>
              <w:t>Target 2</w:t>
            </w:r>
          </w:p>
        </w:tc>
        <w:tc>
          <w:tcPr>
            <w:tcW w:w="4554" w:type="dxa"/>
          </w:tcPr>
          <w:p w14:paraId="3F18D72D" w14:textId="5A0A9D27" w:rsidR="009C426D" w:rsidRDefault="009C426D" w:rsidP="009C426D">
            <w:pPr>
              <w:spacing w:line="360" w:lineRule="auto"/>
              <w:jc w:val="center"/>
              <w:rPr>
                <w:rFonts w:ascii="Arial" w:hAnsi="Arial" w:cs="Arial"/>
                <w:b/>
                <w:bCs/>
                <w:sz w:val="36"/>
                <w:szCs w:val="36"/>
                <w:u w:val="single"/>
              </w:rPr>
            </w:pPr>
            <w:r>
              <w:rPr>
                <w:rStyle w:val="apple-converted-space"/>
                <w:rFonts w:ascii="Roboto" w:hAnsi="Roboto"/>
                <w:color w:val="283041"/>
                <w:sz w:val="21"/>
                <w:szCs w:val="21"/>
                <w:shd w:val="clear" w:color="auto" w:fill="FFFFFF"/>
              </w:rPr>
              <w:t> </w:t>
            </w:r>
            <w:r>
              <w:rPr>
                <w:rFonts w:ascii="Roboto" w:hAnsi="Roboto"/>
                <w:color w:val="283041"/>
                <w:sz w:val="21"/>
                <w:szCs w:val="21"/>
                <w:shd w:val="clear" w:color="auto" w:fill="FFFFFF"/>
              </w:rPr>
              <w:t>Synthesis research into your writing to aid the support of your key points - this will help you avoid your reliance on direct quotes</w:t>
            </w:r>
          </w:p>
        </w:tc>
      </w:tr>
      <w:tr w:rsidR="009C426D" w14:paraId="1B91A9B2" w14:textId="77777777" w:rsidTr="009C426D">
        <w:trPr>
          <w:trHeight w:val="932"/>
        </w:trPr>
        <w:tc>
          <w:tcPr>
            <w:tcW w:w="4554" w:type="dxa"/>
          </w:tcPr>
          <w:p w14:paraId="2301157E" w14:textId="2915FD68" w:rsidR="009C426D" w:rsidRDefault="009C426D" w:rsidP="009C426D">
            <w:pPr>
              <w:spacing w:line="360" w:lineRule="auto"/>
              <w:jc w:val="center"/>
              <w:rPr>
                <w:rFonts w:ascii="Arial" w:hAnsi="Arial" w:cs="Arial"/>
                <w:b/>
                <w:bCs/>
                <w:sz w:val="36"/>
                <w:szCs w:val="36"/>
                <w:u w:val="single"/>
              </w:rPr>
            </w:pPr>
            <w:r>
              <w:rPr>
                <w:rFonts w:ascii="Arial" w:hAnsi="Arial" w:cs="Arial"/>
                <w:b/>
                <w:bCs/>
                <w:sz w:val="36"/>
                <w:szCs w:val="36"/>
                <w:u w:val="single"/>
              </w:rPr>
              <w:t>Target 3</w:t>
            </w:r>
          </w:p>
        </w:tc>
        <w:tc>
          <w:tcPr>
            <w:tcW w:w="4554" w:type="dxa"/>
          </w:tcPr>
          <w:p w14:paraId="7BA2472E" w14:textId="6A0A7576" w:rsidR="009C426D" w:rsidRDefault="009C426D" w:rsidP="009C426D">
            <w:pPr>
              <w:spacing w:line="360" w:lineRule="auto"/>
              <w:jc w:val="center"/>
              <w:rPr>
                <w:rFonts w:ascii="Arial" w:hAnsi="Arial" w:cs="Arial"/>
                <w:b/>
                <w:bCs/>
                <w:sz w:val="36"/>
                <w:szCs w:val="36"/>
                <w:u w:val="single"/>
              </w:rPr>
            </w:pPr>
            <w:r>
              <w:rPr>
                <w:rStyle w:val="apple-converted-space"/>
                <w:rFonts w:ascii="Roboto" w:hAnsi="Roboto"/>
                <w:color w:val="283041"/>
                <w:sz w:val="21"/>
                <w:szCs w:val="21"/>
                <w:shd w:val="clear" w:color="auto" w:fill="FFFFFF"/>
              </w:rPr>
              <w:t> </w:t>
            </w:r>
            <w:r>
              <w:rPr>
                <w:rFonts w:ascii="Roboto" w:hAnsi="Roboto"/>
                <w:color w:val="283041"/>
                <w:sz w:val="21"/>
                <w:szCs w:val="21"/>
                <w:shd w:val="clear" w:color="auto" w:fill="FFFFFF"/>
              </w:rPr>
              <w:t>Ensure you proofread, spell check and use academic phrasing throughout your work.</w:t>
            </w:r>
          </w:p>
        </w:tc>
      </w:tr>
    </w:tbl>
    <w:p w14:paraId="69D5FED5" w14:textId="77777777" w:rsidR="009C426D" w:rsidRDefault="009C426D" w:rsidP="009C426D">
      <w:pPr>
        <w:spacing w:line="360" w:lineRule="auto"/>
        <w:rPr>
          <w:rFonts w:ascii="Arial" w:hAnsi="Arial" w:cs="Arial"/>
          <w:b/>
          <w:bCs/>
          <w:sz w:val="36"/>
          <w:szCs w:val="36"/>
          <w:u w:val="single"/>
        </w:rPr>
      </w:pPr>
    </w:p>
    <w:p w14:paraId="27BD709F" w14:textId="275F1414" w:rsidR="00731F45" w:rsidRPr="000947D6" w:rsidRDefault="000947D6" w:rsidP="000947D6">
      <w:pPr>
        <w:spacing w:line="360" w:lineRule="auto"/>
        <w:jc w:val="center"/>
        <w:rPr>
          <w:rFonts w:ascii="Arial" w:hAnsi="Arial" w:cs="Arial"/>
          <w:b/>
          <w:bCs/>
          <w:sz w:val="36"/>
          <w:szCs w:val="36"/>
          <w:u w:val="single"/>
        </w:rPr>
      </w:pPr>
      <w:r w:rsidRPr="000947D6">
        <w:rPr>
          <w:rFonts w:ascii="Arial" w:hAnsi="Arial" w:cs="Arial"/>
          <w:b/>
          <w:bCs/>
          <w:sz w:val="36"/>
          <w:szCs w:val="36"/>
          <w:u w:val="single"/>
        </w:rPr>
        <w:t xml:space="preserve">Choose an intervention that supports the learning and development of a </w:t>
      </w:r>
      <w:r w:rsidR="003832D6" w:rsidRPr="000947D6">
        <w:rPr>
          <w:rFonts w:ascii="Arial" w:hAnsi="Arial" w:cs="Arial"/>
          <w:b/>
          <w:bCs/>
          <w:sz w:val="36"/>
          <w:szCs w:val="36"/>
          <w:u w:val="single"/>
        </w:rPr>
        <w:t>pupil</w:t>
      </w:r>
      <w:r w:rsidRPr="000947D6">
        <w:rPr>
          <w:rFonts w:ascii="Arial" w:hAnsi="Arial" w:cs="Arial"/>
          <w:b/>
          <w:bCs/>
          <w:sz w:val="36"/>
          <w:szCs w:val="36"/>
          <w:u w:val="single"/>
        </w:rPr>
        <w:t xml:space="preserve"> / </w:t>
      </w:r>
      <w:r w:rsidR="00772115">
        <w:rPr>
          <w:rFonts w:ascii="Arial" w:hAnsi="Arial" w:cs="Arial"/>
          <w:b/>
          <w:bCs/>
          <w:sz w:val="36"/>
          <w:szCs w:val="36"/>
          <w:u w:val="single"/>
        </w:rPr>
        <w:t>g</w:t>
      </w:r>
      <w:r w:rsidRPr="000947D6">
        <w:rPr>
          <w:rFonts w:ascii="Arial" w:hAnsi="Arial" w:cs="Arial"/>
          <w:b/>
          <w:bCs/>
          <w:sz w:val="36"/>
          <w:szCs w:val="36"/>
          <w:u w:val="single"/>
        </w:rPr>
        <w:t>roup of pupils. Reflect critically on its potential for ensuring pupil progression and the possible challenges that may arise.</w:t>
      </w:r>
    </w:p>
    <w:p w14:paraId="148DC866" w14:textId="1E4DA3C9" w:rsidR="000947D6" w:rsidRDefault="000947D6" w:rsidP="000947D6">
      <w:pPr>
        <w:jc w:val="center"/>
        <w:rPr>
          <w:b/>
          <w:bCs/>
          <w:u w:val="single"/>
        </w:rPr>
      </w:pPr>
    </w:p>
    <w:p w14:paraId="1ED7551C" w14:textId="27D2EA8C" w:rsidR="000947D6" w:rsidRDefault="000947D6" w:rsidP="000947D6">
      <w:pPr>
        <w:spacing w:line="360" w:lineRule="auto"/>
        <w:rPr>
          <w:rFonts w:ascii="Arial" w:hAnsi="Arial" w:cs="Arial"/>
          <w:sz w:val="22"/>
          <w:szCs w:val="22"/>
        </w:rPr>
      </w:pPr>
      <w:r>
        <w:rPr>
          <w:rFonts w:ascii="Arial" w:hAnsi="Arial" w:cs="Arial"/>
          <w:sz w:val="22"/>
          <w:szCs w:val="22"/>
        </w:rPr>
        <w:t>An intervention is designed for specific individuals or groups to aid them in developing certain areas such as emotional, social, behavioural and cognitive development depending on the needs of the child or children (</w:t>
      </w:r>
      <w:r w:rsidR="009C426D">
        <w:rPr>
          <w:rFonts w:ascii="Arial" w:hAnsi="Arial" w:cs="Arial"/>
          <w:sz w:val="22"/>
          <w:szCs w:val="22"/>
        </w:rPr>
        <w:t>Maxwell. N</w:t>
      </w:r>
      <w:r>
        <w:rPr>
          <w:rFonts w:ascii="Arial" w:hAnsi="Arial" w:cs="Arial"/>
          <w:sz w:val="22"/>
          <w:szCs w:val="22"/>
        </w:rPr>
        <w:t xml:space="preserve">, 2019).  During my placement I had a male 8 year old looked after child (LAC) diagnosed with additional learning needs (ALN) as well as an autistic spectrum </w:t>
      </w:r>
      <w:r w:rsidR="00E53468">
        <w:rPr>
          <w:rFonts w:ascii="Arial" w:hAnsi="Arial" w:cs="Arial"/>
          <w:sz w:val="22"/>
          <w:szCs w:val="22"/>
        </w:rPr>
        <w:t>condition</w:t>
      </w:r>
      <w:r>
        <w:rPr>
          <w:rFonts w:ascii="Arial" w:hAnsi="Arial" w:cs="Arial"/>
          <w:sz w:val="22"/>
          <w:szCs w:val="22"/>
        </w:rPr>
        <w:t xml:space="preserve"> (AS</w:t>
      </w:r>
      <w:r w:rsidR="00E53468">
        <w:rPr>
          <w:rFonts w:ascii="Arial" w:hAnsi="Arial" w:cs="Arial"/>
          <w:sz w:val="22"/>
          <w:szCs w:val="22"/>
        </w:rPr>
        <w:t>C</w:t>
      </w:r>
      <w:r>
        <w:rPr>
          <w:rFonts w:ascii="Arial" w:hAnsi="Arial" w:cs="Arial"/>
          <w:sz w:val="22"/>
          <w:szCs w:val="22"/>
        </w:rPr>
        <w:t xml:space="preserve">). </w:t>
      </w:r>
      <w:r w:rsidR="002E443E">
        <w:rPr>
          <w:rFonts w:ascii="Arial" w:hAnsi="Arial" w:cs="Arial"/>
          <w:sz w:val="22"/>
          <w:szCs w:val="22"/>
        </w:rPr>
        <w:t xml:space="preserve"> His parents had gone through a divorce and full custody was given to the Mum however, she struggled during this time and ultimately the young boy was placed in care as a result.  </w:t>
      </w:r>
      <w:r w:rsidR="009E4233">
        <w:rPr>
          <w:rFonts w:ascii="Arial" w:hAnsi="Arial" w:cs="Arial"/>
          <w:sz w:val="22"/>
          <w:szCs w:val="22"/>
        </w:rPr>
        <w:t>“These experiences when part of a child’s early life have been shown to have a detrimental impact on their growth and development” (Neaum. S, 2019</w:t>
      </w:r>
      <w:r w:rsidR="009C426D">
        <w:rPr>
          <w:rFonts w:ascii="Arial" w:hAnsi="Arial" w:cs="Arial"/>
          <w:sz w:val="22"/>
          <w:szCs w:val="22"/>
        </w:rPr>
        <w:t xml:space="preserve"> Pg. 106</w:t>
      </w:r>
      <w:r w:rsidR="009E4233">
        <w:rPr>
          <w:rFonts w:ascii="Arial" w:hAnsi="Arial" w:cs="Arial"/>
          <w:sz w:val="22"/>
          <w:szCs w:val="22"/>
        </w:rPr>
        <w:t xml:space="preserve">). </w:t>
      </w:r>
      <w:r>
        <w:rPr>
          <w:rFonts w:ascii="Arial" w:hAnsi="Arial" w:cs="Arial"/>
          <w:sz w:val="22"/>
          <w:szCs w:val="22"/>
        </w:rPr>
        <w:t>He often struggled with maintaining friendships and communicating with his peers and would regularly be outside the classroom on his own away from the noise.  His ear defenders were constantly with him, and he would use them throughout the majority of the day, he did</w:t>
      </w:r>
      <w:r w:rsidR="002E443E">
        <w:rPr>
          <w:rFonts w:ascii="Arial" w:hAnsi="Arial" w:cs="Arial"/>
          <w:sz w:val="22"/>
          <w:szCs w:val="22"/>
        </w:rPr>
        <w:t xml:space="preserve"> not</w:t>
      </w:r>
      <w:r>
        <w:rPr>
          <w:rFonts w:ascii="Arial" w:hAnsi="Arial" w:cs="Arial"/>
          <w:sz w:val="22"/>
          <w:szCs w:val="22"/>
        </w:rPr>
        <w:t xml:space="preserve"> like to attend assemblies or take part in any group activity. </w:t>
      </w:r>
      <w:r w:rsidR="002E443E">
        <w:rPr>
          <w:rFonts w:ascii="Arial" w:hAnsi="Arial" w:cs="Arial"/>
          <w:sz w:val="22"/>
          <w:szCs w:val="22"/>
        </w:rPr>
        <w:t xml:space="preserve"> </w:t>
      </w:r>
      <w:r>
        <w:rPr>
          <w:rFonts w:ascii="Arial" w:hAnsi="Arial" w:cs="Arial"/>
          <w:sz w:val="22"/>
          <w:szCs w:val="22"/>
        </w:rPr>
        <w:t>However, he was well cognitively developed and although not being in class he was always able to correctly complete the work sheets on his own.  In order to help him progress his social development, I will be critically analysing Lego therapy.  Lego therapy is an evidence based approach that aims to develop social communication in autistic children (</w:t>
      </w:r>
      <w:r w:rsidR="009C426D">
        <w:rPr>
          <w:rFonts w:ascii="Arial" w:hAnsi="Arial" w:cs="Arial"/>
          <w:sz w:val="22"/>
          <w:szCs w:val="22"/>
        </w:rPr>
        <w:t>Brodie. C and Mather. V</w:t>
      </w:r>
      <w:r>
        <w:rPr>
          <w:rFonts w:ascii="Arial" w:hAnsi="Arial" w:cs="Arial"/>
          <w:sz w:val="22"/>
          <w:szCs w:val="22"/>
        </w:rPr>
        <w:t xml:space="preserve">, 2017).  This intervention will aid him in developing his social </w:t>
      </w:r>
      <w:r>
        <w:rPr>
          <w:rFonts w:ascii="Arial" w:hAnsi="Arial" w:cs="Arial"/>
          <w:sz w:val="22"/>
          <w:szCs w:val="22"/>
        </w:rPr>
        <w:lastRenderedPageBreak/>
        <w:t xml:space="preserve">communication skills.  Social skills are vital in enabling an individual to have and maintain positive interactions with others and are crucial in making and sustaining friendships (Kid sense, 2022). </w:t>
      </w:r>
      <w:r w:rsidR="002E443E">
        <w:rPr>
          <w:rFonts w:ascii="Arial" w:hAnsi="Arial" w:cs="Arial"/>
          <w:sz w:val="22"/>
          <w:szCs w:val="22"/>
        </w:rPr>
        <w:t xml:space="preserve"> </w:t>
      </w:r>
      <w:r>
        <w:rPr>
          <w:rFonts w:ascii="Arial" w:hAnsi="Arial" w:cs="Arial"/>
          <w:sz w:val="22"/>
          <w:szCs w:val="22"/>
        </w:rPr>
        <w:t>It is shown that children diagnosed with AS</w:t>
      </w:r>
      <w:r w:rsidR="00E53468">
        <w:rPr>
          <w:rFonts w:ascii="Arial" w:hAnsi="Arial" w:cs="Arial"/>
          <w:sz w:val="22"/>
          <w:szCs w:val="22"/>
        </w:rPr>
        <w:t xml:space="preserve">C </w:t>
      </w:r>
      <w:r>
        <w:rPr>
          <w:rFonts w:ascii="Arial" w:hAnsi="Arial" w:cs="Arial"/>
          <w:sz w:val="22"/>
          <w:szCs w:val="22"/>
        </w:rPr>
        <w:t xml:space="preserve">have difficulty recognising and understanding non-verbal cues such as body language, according to a study, about 60% to 65% of our communication is estimated to be happening through non-verbal behaviours (National Library of Medicine, 2010).  </w:t>
      </w:r>
      <w:r w:rsidR="002E443E">
        <w:rPr>
          <w:rFonts w:ascii="Arial" w:hAnsi="Arial" w:cs="Arial"/>
          <w:sz w:val="22"/>
          <w:szCs w:val="22"/>
        </w:rPr>
        <w:t>It is also shown that LAC children are statistically more likely to have complex social needs as the result of the trauma, abuse or neglect they have experienced (</w:t>
      </w:r>
      <w:r w:rsidR="009C426D">
        <w:rPr>
          <w:rFonts w:ascii="Arial" w:hAnsi="Arial" w:cs="Arial"/>
          <w:sz w:val="22"/>
          <w:szCs w:val="22"/>
        </w:rPr>
        <w:t>Martindale. D</w:t>
      </w:r>
      <w:r w:rsidR="002E443E">
        <w:rPr>
          <w:rFonts w:ascii="Arial" w:hAnsi="Arial" w:cs="Arial"/>
          <w:sz w:val="22"/>
          <w:szCs w:val="22"/>
        </w:rPr>
        <w:t>, 2021).  Lego therapy can not only take place in school but also at home which will help build a relationship between the caregiver and child, which severely lacks in this particular child.</w:t>
      </w:r>
    </w:p>
    <w:p w14:paraId="577D5228" w14:textId="7DC5BE2A" w:rsidR="002E443E" w:rsidRDefault="002E443E" w:rsidP="000947D6">
      <w:pPr>
        <w:spacing w:line="360" w:lineRule="auto"/>
        <w:rPr>
          <w:rFonts w:ascii="Arial" w:hAnsi="Arial" w:cs="Arial"/>
          <w:sz w:val="22"/>
          <w:szCs w:val="22"/>
        </w:rPr>
      </w:pPr>
    </w:p>
    <w:p w14:paraId="45471261" w14:textId="497CEC62" w:rsidR="002E443E" w:rsidRDefault="002E443E" w:rsidP="000947D6">
      <w:pPr>
        <w:spacing w:line="360" w:lineRule="auto"/>
        <w:rPr>
          <w:rFonts w:ascii="Arial" w:hAnsi="Arial" w:cs="Arial"/>
          <w:sz w:val="22"/>
          <w:szCs w:val="22"/>
        </w:rPr>
      </w:pPr>
      <w:r>
        <w:rPr>
          <w:rFonts w:ascii="Arial" w:hAnsi="Arial" w:cs="Arial"/>
          <w:sz w:val="22"/>
          <w:szCs w:val="22"/>
        </w:rPr>
        <w:t xml:space="preserve">Social development is how children can start to understand who they are and what to expect when interacting with others.  Parents and caregivers play the biggest role in social development as they offer the most consistent relationships for their child.  Providing children with positive social development is fundamental to their overall development. Social development influences a child’s self-confidence, empathy and the ability to develop meaningful and long lasting friendships (Help me grow, 2013).  Bronfenbrenner’s ecological systems theory agrees suggesting that teachers are required to understand the importance of fostering positive relationships with children and their families and how those around the child can influence their development (Bronfenbrenner. U, 2005, Pg.194).  Vygotsky’s Theory of the more knowledgeable other (MKO) also suggests social development is vital and that children can learn through the process of social interaction.  This can be through peers, parents or teachers and the more the child is around that MKO the more they will mirror their behaviours. Where a child may not have understood how to communicate their views after seeing another child do so, they are more likely to copy the MKO (Vygotsky. L, 1934, Pg. 48).  Doherty and Hughes critique Bronfenbrenner and imply that “his theory takes little account of the different ecologies which the child is likely to encounter, more attention should be paid to the interactions of a range of people within the child’s environment who will impact the individual throughout their lifespan” (Doherty and Hughes, 2009, Pg, 157). </w:t>
      </w:r>
    </w:p>
    <w:p w14:paraId="4DCC40F5" w14:textId="77777777" w:rsidR="002E443E" w:rsidRDefault="002E443E" w:rsidP="000947D6">
      <w:pPr>
        <w:spacing w:line="360" w:lineRule="auto"/>
        <w:rPr>
          <w:rFonts w:ascii="Arial" w:hAnsi="Arial" w:cs="Arial"/>
          <w:sz w:val="22"/>
          <w:szCs w:val="22"/>
        </w:rPr>
      </w:pPr>
    </w:p>
    <w:p w14:paraId="303D5041" w14:textId="5FC952DE" w:rsidR="002E443E" w:rsidRDefault="002E443E" w:rsidP="000947D6">
      <w:pPr>
        <w:spacing w:line="360" w:lineRule="auto"/>
        <w:rPr>
          <w:rFonts w:ascii="Arial" w:hAnsi="Arial" w:cs="Arial"/>
          <w:sz w:val="22"/>
          <w:szCs w:val="22"/>
        </w:rPr>
      </w:pPr>
      <w:r>
        <w:rPr>
          <w:rFonts w:ascii="Arial" w:hAnsi="Arial" w:cs="Arial"/>
          <w:sz w:val="22"/>
          <w:szCs w:val="22"/>
        </w:rPr>
        <w:t xml:space="preserve">Social development is key to Donaldson play based curriculum.  When working in small groups children can provide mutual support for each other and this can help them to maintain friendships as well as build vocabulary and child confidence (Wales Assembly Government, 2008).  Progressing a child’s social development is vital and can be achieved throughout many parts of Donaldsons curriculum (2014).  Particularly expressive arts, having expressive arts as part of a child’s learning journey can engage children socially and nurture </w:t>
      </w:r>
      <w:r>
        <w:rPr>
          <w:rFonts w:ascii="Arial" w:hAnsi="Arial" w:cs="Arial"/>
          <w:sz w:val="22"/>
          <w:szCs w:val="22"/>
        </w:rPr>
        <w:lastRenderedPageBreak/>
        <w:t xml:space="preserve">their wellbeing, self-esteem and resilience.  Being able to develop a child’s self-esteem can help them cope when making mistakes, improve in school and maintain friends. </w:t>
      </w:r>
    </w:p>
    <w:p w14:paraId="37F186A0" w14:textId="47C674DA" w:rsidR="002E443E" w:rsidRDefault="002E443E" w:rsidP="000947D6">
      <w:pPr>
        <w:spacing w:line="360" w:lineRule="auto"/>
        <w:rPr>
          <w:rFonts w:ascii="Arial" w:hAnsi="Arial" w:cs="Arial"/>
          <w:sz w:val="22"/>
          <w:szCs w:val="22"/>
        </w:rPr>
      </w:pPr>
    </w:p>
    <w:p w14:paraId="237DA909" w14:textId="1BE1EA4A" w:rsidR="002E443E" w:rsidRDefault="002E443E" w:rsidP="000947D6">
      <w:pPr>
        <w:spacing w:line="360" w:lineRule="auto"/>
        <w:rPr>
          <w:rFonts w:ascii="Arial" w:hAnsi="Arial" w:cs="Arial"/>
          <w:sz w:val="22"/>
          <w:szCs w:val="22"/>
        </w:rPr>
      </w:pPr>
      <w:r>
        <w:rPr>
          <w:rFonts w:ascii="Arial" w:hAnsi="Arial" w:cs="Arial"/>
          <w:sz w:val="22"/>
          <w:szCs w:val="22"/>
        </w:rPr>
        <w:t>Lego therapy is used to support the development of social skills for a</w:t>
      </w:r>
      <w:r w:rsidR="003832D6">
        <w:rPr>
          <w:rFonts w:ascii="Arial" w:hAnsi="Arial" w:cs="Arial"/>
          <w:sz w:val="22"/>
          <w:szCs w:val="22"/>
        </w:rPr>
        <w:t>n individual</w:t>
      </w:r>
      <w:r>
        <w:rPr>
          <w:rFonts w:ascii="Arial" w:hAnsi="Arial" w:cs="Arial"/>
          <w:sz w:val="22"/>
          <w:szCs w:val="22"/>
        </w:rPr>
        <w:t xml:space="preserve"> with AS</w:t>
      </w:r>
      <w:r w:rsidR="00E53468">
        <w:rPr>
          <w:rFonts w:ascii="Arial" w:hAnsi="Arial" w:cs="Arial"/>
          <w:sz w:val="22"/>
          <w:szCs w:val="22"/>
        </w:rPr>
        <w:t>C</w:t>
      </w:r>
      <w:r>
        <w:rPr>
          <w:rFonts w:ascii="Arial" w:hAnsi="Arial" w:cs="Arial"/>
          <w:sz w:val="22"/>
          <w:szCs w:val="22"/>
        </w:rPr>
        <w:t xml:space="preserve">. Lego therapy was developed in the mid 1990s by US paediatric neuropsychologist Daniel LeGoff. For this child I would base this intervention in his ‘safe spot’ the sofas outside the class. The child has a positive relationship with the learning assistant in the class as they move through the school together.  For this intervention to have the best possible outcome I would have the learning assistant implement </w:t>
      </w:r>
      <w:r w:rsidR="003832D6">
        <w:rPr>
          <w:rFonts w:ascii="Arial" w:hAnsi="Arial" w:cs="Arial"/>
          <w:sz w:val="22"/>
          <w:szCs w:val="22"/>
        </w:rPr>
        <w:t>the Lego therapy intervention</w:t>
      </w:r>
      <w:r>
        <w:rPr>
          <w:rFonts w:ascii="Arial" w:hAnsi="Arial" w:cs="Arial"/>
          <w:sz w:val="22"/>
          <w:szCs w:val="22"/>
        </w:rPr>
        <w:t>.  In order to correctly carry out Lego therapy you must have 4 children take part in the intervention.  Possibly you could use two children who lack social skills and two who excel in social skills to act as the MKO and influence those social interactions.  You would have an engineer, telling the supplier what pieces to retrieve and the builder how to build the model.  The supplier oversees finding the correct pieces and they must listen to make sure they are retrieving and giving the right piece to the builder.  The builder oversees physically building the model and must listen to the instructions provided by the engineer.  The foreman makes sure everyone is doing what they need to do and provide help and support to the other roles.</w:t>
      </w:r>
    </w:p>
    <w:p w14:paraId="77A0A5D3" w14:textId="69067973" w:rsidR="00E53468" w:rsidRDefault="00E53468" w:rsidP="000947D6">
      <w:pPr>
        <w:spacing w:line="360" w:lineRule="auto"/>
        <w:rPr>
          <w:rFonts w:ascii="Arial" w:hAnsi="Arial" w:cs="Arial"/>
          <w:sz w:val="22"/>
          <w:szCs w:val="22"/>
        </w:rPr>
      </w:pPr>
    </w:p>
    <w:p w14:paraId="386E1CE6" w14:textId="3E85F57B" w:rsidR="00E53468" w:rsidRDefault="00E53468" w:rsidP="000947D6">
      <w:pPr>
        <w:spacing w:line="360" w:lineRule="auto"/>
        <w:rPr>
          <w:rFonts w:ascii="Arial" w:hAnsi="Arial" w:cs="Arial"/>
          <w:sz w:val="22"/>
          <w:szCs w:val="22"/>
        </w:rPr>
      </w:pPr>
      <w:r>
        <w:rPr>
          <w:rFonts w:ascii="Arial" w:hAnsi="Arial" w:cs="Arial"/>
          <w:sz w:val="22"/>
          <w:szCs w:val="22"/>
        </w:rPr>
        <w:t>Lego therapy is based off of the evidence based methodology brick by brick by Dr Gina Gomez (2004).  Her goal was “We want to help more neurodivergent children make friends and feel a sense of belonging and connection”.  Research has shown that children with ASC are able to effectively share information with each other (Crompton C.J and Fletcher-Watson. S, 2020), so to fully benefit from this intervention using only pupils with ASC would be the better option. However, researcher Andres suggests that Lego therapy has its limitations including, interruptions by school Holidays.  Although Lego therapy is mainly used as a school intervention this can also be taken part in at home to help with relationship building.  The only people allowed to carry our proper structured Lego therapy are speech and language therapists, teachers, teacher assistants and professionals.  LeGoff. D also suggests that there could be a problem with timing the intervention, to avoid missing out on learning they are likely to carry this out during lunch time “snacking or mealtime may overlap with Lego Club” (LeGoff. D, 2014 pg. 57).  Disrupting the routine of a</w:t>
      </w:r>
      <w:r w:rsidR="003832D6">
        <w:rPr>
          <w:rFonts w:ascii="Arial" w:hAnsi="Arial" w:cs="Arial"/>
          <w:sz w:val="22"/>
          <w:szCs w:val="22"/>
        </w:rPr>
        <w:t>n individual</w:t>
      </w:r>
      <w:r>
        <w:rPr>
          <w:rFonts w:ascii="Arial" w:hAnsi="Arial" w:cs="Arial"/>
          <w:sz w:val="22"/>
          <w:szCs w:val="22"/>
        </w:rPr>
        <w:t xml:space="preserve"> with ASC can be stressful for the individual, a session would have to be help once a week on the same day at the same time.  For example, the young boy I have chosen doesn’t like to go out at break time so it would be beneficial to add a session of Lego therapy throughout his break.  Research shows that change and transitions to a</w:t>
      </w:r>
      <w:r w:rsidR="003832D6">
        <w:rPr>
          <w:rFonts w:ascii="Arial" w:hAnsi="Arial" w:cs="Arial"/>
          <w:sz w:val="22"/>
          <w:szCs w:val="22"/>
        </w:rPr>
        <w:t>n individual</w:t>
      </w:r>
      <w:r>
        <w:rPr>
          <w:rFonts w:ascii="Arial" w:hAnsi="Arial" w:cs="Arial"/>
          <w:sz w:val="22"/>
          <w:szCs w:val="22"/>
        </w:rPr>
        <w:t xml:space="preserve"> with ASCs routine can be difficult to cope with, lots are obsessed with eating, leaving and sleeping at the same time every day (Raising Children, 2020).  They can often get upset if their routines are changed.  </w:t>
      </w:r>
      <w:r>
        <w:rPr>
          <w:rFonts w:ascii="Arial" w:hAnsi="Arial" w:cs="Arial"/>
          <w:sz w:val="22"/>
          <w:szCs w:val="22"/>
        </w:rPr>
        <w:lastRenderedPageBreak/>
        <w:t>By using his breaktime to carry out Lego therapy we won’t be causing any unnecessary stress or upset to the individual.</w:t>
      </w:r>
    </w:p>
    <w:p w14:paraId="1A503DE7" w14:textId="13638DE1" w:rsidR="00E53468" w:rsidRDefault="00E53468" w:rsidP="000947D6">
      <w:pPr>
        <w:spacing w:line="360" w:lineRule="auto"/>
        <w:rPr>
          <w:rFonts w:ascii="Arial" w:hAnsi="Arial" w:cs="Arial"/>
          <w:sz w:val="22"/>
          <w:szCs w:val="22"/>
        </w:rPr>
      </w:pPr>
    </w:p>
    <w:p w14:paraId="6D46A4BC" w14:textId="4EF127C2" w:rsidR="00E53468" w:rsidRDefault="00E53468" w:rsidP="000947D6">
      <w:pPr>
        <w:spacing w:line="360" w:lineRule="auto"/>
        <w:rPr>
          <w:rFonts w:ascii="Arial" w:hAnsi="Arial" w:cs="Arial"/>
          <w:sz w:val="22"/>
          <w:szCs w:val="22"/>
        </w:rPr>
      </w:pPr>
      <w:r>
        <w:rPr>
          <w:rFonts w:ascii="Arial" w:hAnsi="Arial" w:cs="Arial"/>
          <w:sz w:val="22"/>
          <w:szCs w:val="22"/>
        </w:rPr>
        <w:t>There is a lot of research showing the benefits of Lego therapy including, there are significant reduction in physical aggression, meltdowns and bedwetting (Celestine. N, 2021).  All are usual characteristics of a child with ASC “Evan kicked at a chair, picked up his slipper from the floor and threw it at Sam” (LeGoff. D, 2017 pg. 75).  Taken from a book LeGoff. D has written about how he carries out Lego club with a set group of children.  However, putting a</w:t>
      </w:r>
      <w:r w:rsidR="003832D6">
        <w:rPr>
          <w:rFonts w:ascii="Arial" w:hAnsi="Arial" w:cs="Arial"/>
          <w:sz w:val="22"/>
          <w:szCs w:val="22"/>
        </w:rPr>
        <w:t xml:space="preserve">n individual </w:t>
      </w:r>
      <w:r>
        <w:rPr>
          <w:rFonts w:ascii="Arial" w:hAnsi="Arial" w:cs="Arial"/>
          <w:sz w:val="22"/>
          <w:szCs w:val="22"/>
        </w:rPr>
        <w:t>with ASC in a room with around 4/5 people could cause them to have a meltdown.  If this happens while carrying out Lego therapy you need to get as few people as you can in the room close the blinds, turn the lights off, step back and be quiet (Smith. A, 2021).  A</w:t>
      </w:r>
      <w:r w:rsidR="003832D6">
        <w:rPr>
          <w:rFonts w:ascii="Arial" w:hAnsi="Arial" w:cs="Arial"/>
          <w:sz w:val="22"/>
          <w:szCs w:val="22"/>
        </w:rPr>
        <w:t>n</w:t>
      </w:r>
      <w:r>
        <w:rPr>
          <w:rFonts w:ascii="Arial" w:hAnsi="Arial" w:cs="Arial"/>
          <w:sz w:val="22"/>
          <w:szCs w:val="22"/>
        </w:rPr>
        <w:t xml:space="preserve"> </w:t>
      </w:r>
      <w:r w:rsidR="003832D6">
        <w:rPr>
          <w:rFonts w:ascii="Arial" w:hAnsi="Arial" w:cs="Arial"/>
          <w:sz w:val="22"/>
          <w:szCs w:val="22"/>
        </w:rPr>
        <w:t>individual</w:t>
      </w:r>
      <w:r>
        <w:rPr>
          <w:rFonts w:ascii="Arial" w:hAnsi="Arial" w:cs="Arial"/>
          <w:sz w:val="22"/>
          <w:szCs w:val="22"/>
        </w:rPr>
        <w:t xml:space="preserve"> with ASC can </w:t>
      </w:r>
      <w:r w:rsidR="003832D6">
        <w:rPr>
          <w:rFonts w:ascii="Arial" w:hAnsi="Arial" w:cs="Arial"/>
          <w:sz w:val="22"/>
          <w:szCs w:val="22"/>
        </w:rPr>
        <w:t>have</w:t>
      </w:r>
      <w:r>
        <w:rPr>
          <w:rFonts w:ascii="Arial" w:hAnsi="Arial" w:cs="Arial"/>
          <w:sz w:val="22"/>
          <w:szCs w:val="22"/>
        </w:rPr>
        <w:t xml:space="preserve"> a meltdown at any time.  As the professional, everything that calms and stims the individual should be available to the </w:t>
      </w:r>
      <w:r w:rsidR="003832D6">
        <w:rPr>
          <w:rFonts w:ascii="Arial" w:hAnsi="Arial" w:cs="Arial"/>
          <w:sz w:val="22"/>
          <w:szCs w:val="22"/>
        </w:rPr>
        <w:t>individual</w:t>
      </w:r>
      <w:r>
        <w:rPr>
          <w:rFonts w:ascii="Arial" w:hAnsi="Arial" w:cs="Arial"/>
          <w:sz w:val="22"/>
          <w:szCs w:val="22"/>
        </w:rPr>
        <w:t xml:space="preserve"> at all times.  Having an object in the room that can make that individual more comfortable can reduce the risk of developing an ASC meltdown which are always unpredictable.</w:t>
      </w:r>
    </w:p>
    <w:p w14:paraId="625F885E" w14:textId="05FF6554" w:rsidR="003832D6" w:rsidRDefault="003832D6" w:rsidP="000947D6">
      <w:pPr>
        <w:spacing w:line="360" w:lineRule="auto"/>
        <w:rPr>
          <w:rFonts w:ascii="Arial" w:hAnsi="Arial" w:cs="Arial"/>
          <w:sz w:val="22"/>
          <w:szCs w:val="22"/>
        </w:rPr>
      </w:pPr>
    </w:p>
    <w:p w14:paraId="7AA089EB" w14:textId="4E6F57AF" w:rsidR="003832D6" w:rsidRDefault="003832D6" w:rsidP="000947D6">
      <w:pPr>
        <w:spacing w:line="360" w:lineRule="auto"/>
        <w:rPr>
          <w:rFonts w:ascii="Arial" w:hAnsi="Arial" w:cs="Arial"/>
          <w:sz w:val="22"/>
          <w:szCs w:val="22"/>
        </w:rPr>
      </w:pPr>
      <w:r>
        <w:rPr>
          <w:rFonts w:ascii="Arial" w:hAnsi="Arial" w:cs="Arial"/>
          <w:sz w:val="22"/>
          <w:szCs w:val="22"/>
        </w:rPr>
        <w:t xml:space="preserve">One benefit to Lego therapy is how cheap the training is.  The cost for one person to participate in Lego therapy training is just £215.  The training can be delivered as an online course and gives the participant the correct skills, structure and resources to run Lego based therapy in a school.  There are researchers stating that having to buy Lego after this training will be expensive as the average Lego set can vary from £20-£45.  As part of this training, they will give you everything you need to walk away that day and be able to deliver a Lego therapy session (NW Autism and send consultancy, 2019). </w:t>
      </w:r>
      <w:r w:rsidR="009E4233">
        <w:rPr>
          <w:rFonts w:ascii="Arial" w:hAnsi="Arial" w:cs="Arial"/>
          <w:sz w:val="22"/>
          <w:szCs w:val="22"/>
        </w:rPr>
        <w:t xml:space="preserve"> Similarly, A report by Estyn suggests that schools should be investing in staff and as learning organisations they have the capacity to change and adapt to new environments and new circumstances to realise their vision (Estyn, 2018).  </w:t>
      </w:r>
      <w:r>
        <w:rPr>
          <w:rFonts w:ascii="Arial" w:hAnsi="Arial" w:cs="Arial"/>
          <w:sz w:val="22"/>
          <w:szCs w:val="22"/>
        </w:rPr>
        <w:t xml:space="preserve"> Lots of schools also have plenty of Lego sets down in early years as they are used for fine motor skills.  In a school, you can always borrow resources from another class for a short period of time, if the resources they have given don’t spark a conversation and discussion get them to make up a model, use their imagination and really use their words to aid that other chid into building their team’s vision. </w:t>
      </w:r>
    </w:p>
    <w:p w14:paraId="128E114C" w14:textId="6F3A5624" w:rsidR="003832D6" w:rsidRDefault="003832D6" w:rsidP="000947D6">
      <w:pPr>
        <w:spacing w:line="360" w:lineRule="auto"/>
        <w:rPr>
          <w:rFonts w:ascii="Arial" w:hAnsi="Arial" w:cs="Arial"/>
          <w:sz w:val="22"/>
          <w:szCs w:val="22"/>
        </w:rPr>
      </w:pPr>
    </w:p>
    <w:p w14:paraId="0E13CCBE" w14:textId="0910D9D0" w:rsidR="003832D6" w:rsidRDefault="003832D6" w:rsidP="000947D6">
      <w:pPr>
        <w:spacing w:line="360" w:lineRule="auto"/>
        <w:rPr>
          <w:rFonts w:ascii="Arial" w:hAnsi="Arial" w:cs="Arial"/>
          <w:noProof/>
          <w:sz w:val="22"/>
          <w:szCs w:val="22"/>
        </w:rPr>
      </w:pPr>
      <w:r>
        <w:rPr>
          <w:rFonts w:ascii="Arial" w:hAnsi="Arial" w:cs="Arial"/>
          <w:sz w:val="22"/>
          <w:szCs w:val="22"/>
        </w:rPr>
        <w:t xml:space="preserve">Research has proven the benefits of Lego therapy and how they can improve social skills and connections with others and themselves.  Kato. D tested Lego therapy on a young boy who had been diagnosed with ASC and has shown his results before and after taking part in the activity.  The child scored 59.9 before taking part in social skills, which is quite high but being a child who has ASC is common as they will communicate with those they trust.  Applied Behaviour Analysis has said that for children with ASC it can be difficult just starting </w:t>
      </w:r>
      <w:r>
        <w:rPr>
          <w:rFonts w:ascii="Arial" w:hAnsi="Arial" w:cs="Arial"/>
          <w:sz w:val="22"/>
          <w:szCs w:val="22"/>
        </w:rPr>
        <w:lastRenderedPageBreak/>
        <w:t>that conversation to ask what they want for lunch can be impossible, engaging them with something they will like for example playing can help them relax and be more likely to participant in any conversation happening around them.  This backs up Kato’s research as after the child took part in the Lego therapy session his score for social skills increased to 65.2 which is a large improvement for someone with ASC as communicating can be very difficult for them. A Researcher Storm stopped short of endorsing Lego based therapy for children with ASC, stating that LeGoff must carry out far more research and longitudinal studies.  One of the only studies providing evidence for Lego therapy was by LeGoff in 2004, which showed significant improvement in social competence withing a 24 week period. Linking closely to Kato’s study which also showed an improvement in social skills after Lego therapy based in 2018.</w:t>
      </w:r>
      <w:r w:rsidRPr="003832D6">
        <w:rPr>
          <w:rFonts w:ascii="Arial" w:hAnsi="Arial" w:cs="Arial"/>
          <w:noProof/>
          <w:sz w:val="22"/>
          <w:szCs w:val="22"/>
        </w:rPr>
        <w:t xml:space="preserve"> </w:t>
      </w:r>
    </w:p>
    <w:p w14:paraId="485144A8" w14:textId="6680AA98" w:rsidR="003832D6" w:rsidRDefault="003832D6" w:rsidP="000947D6">
      <w:pPr>
        <w:spacing w:line="360" w:lineRule="auto"/>
        <w:rPr>
          <w:rFonts w:ascii="Arial" w:hAnsi="Arial" w:cs="Arial"/>
          <w:noProof/>
          <w:sz w:val="22"/>
          <w:szCs w:val="22"/>
        </w:rPr>
      </w:pPr>
      <w:r>
        <w:rPr>
          <w:rFonts w:ascii="Arial" w:hAnsi="Arial" w:cs="Arial"/>
          <w:noProof/>
          <w:sz w:val="22"/>
          <w:szCs w:val="22"/>
        </w:rPr>
        <w:drawing>
          <wp:anchor distT="0" distB="0" distL="114300" distR="114300" simplePos="0" relativeHeight="251658240" behindDoc="1" locked="0" layoutInCell="1" allowOverlap="1" wp14:anchorId="28B9544D" wp14:editId="3F26388D">
            <wp:simplePos x="0" y="0"/>
            <wp:positionH relativeFrom="column">
              <wp:posOffset>-50800</wp:posOffset>
            </wp:positionH>
            <wp:positionV relativeFrom="paragraph">
              <wp:posOffset>203200</wp:posOffset>
            </wp:positionV>
            <wp:extent cx="4105910" cy="1703705"/>
            <wp:effectExtent l="0" t="0" r="0" b="0"/>
            <wp:wrapTight wrapText="bothSides">
              <wp:wrapPolygon edited="0">
                <wp:start x="0" y="0"/>
                <wp:lineTo x="0" y="21415"/>
                <wp:lineTo x="21513" y="21415"/>
                <wp:lineTo x="21513" y="0"/>
                <wp:lineTo x="0" y="0"/>
              </wp:wrapPolygon>
            </wp:wrapTight>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05910" cy="1703705"/>
                    </a:xfrm>
                    <a:prstGeom prst="rect">
                      <a:avLst/>
                    </a:prstGeom>
                  </pic:spPr>
                </pic:pic>
              </a:graphicData>
            </a:graphic>
            <wp14:sizeRelH relativeFrom="page">
              <wp14:pctWidth>0</wp14:pctWidth>
            </wp14:sizeRelH>
            <wp14:sizeRelV relativeFrom="page">
              <wp14:pctHeight>0</wp14:pctHeight>
            </wp14:sizeRelV>
          </wp:anchor>
        </w:drawing>
      </w:r>
    </w:p>
    <w:p w14:paraId="133EE448" w14:textId="6EC84B09" w:rsidR="003832D6" w:rsidRDefault="003832D6" w:rsidP="000947D6">
      <w:pPr>
        <w:spacing w:line="360" w:lineRule="auto"/>
        <w:rPr>
          <w:rFonts w:ascii="Arial" w:hAnsi="Arial" w:cs="Arial"/>
          <w:noProof/>
          <w:sz w:val="22"/>
          <w:szCs w:val="22"/>
        </w:rPr>
      </w:pPr>
    </w:p>
    <w:p w14:paraId="14F390E8" w14:textId="5F0AD8D7" w:rsidR="003832D6" w:rsidRDefault="003832D6" w:rsidP="000947D6">
      <w:pPr>
        <w:spacing w:line="360" w:lineRule="auto"/>
        <w:rPr>
          <w:rFonts w:ascii="Arial" w:hAnsi="Arial" w:cs="Arial"/>
          <w:noProof/>
          <w:sz w:val="22"/>
          <w:szCs w:val="22"/>
        </w:rPr>
      </w:pPr>
    </w:p>
    <w:p w14:paraId="3E2D91AA" w14:textId="7539ED43" w:rsidR="003832D6" w:rsidRDefault="003832D6" w:rsidP="000947D6">
      <w:pPr>
        <w:spacing w:line="360" w:lineRule="auto"/>
        <w:rPr>
          <w:rFonts w:ascii="Arial" w:hAnsi="Arial" w:cs="Arial"/>
          <w:noProof/>
          <w:sz w:val="22"/>
          <w:szCs w:val="22"/>
        </w:rPr>
      </w:pPr>
    </w:p>
    <w:p w14:paraId="4A50209F" w14:textId="7F004235" w:rsidR="003832D6" w:rsidRDefault="003832D6" w:rsidP="000947D6">
      <w:pPr>
        <w:spacing w:line="360" w:lineRule="auto"/>
        <w:rPr>
          <w:rFonts w:ascii="Arial" w:hAnsi="Arial" w:cs="Arial"/>
          <w:noProof/>
          <w:sz w:val="22"/>
          <w:szCs w:val="22"/>
        </w:rPr>
      </w:pPr>
    </w:p>
    <w:p w14:paraId="47F8F246" w14:textId="34734D8F" w:rsidR="003832D6" w:rsidRDefault="003832D6" w:rsidP="000947D6">
      <w:pPr>
        <w:spacing w:line="360" w:lineRule="auto"/>
        <w:rPr>
          <w:rFonts w:ascii="Arial" w:hAnsi="Arial" w:cs="Arial"/>
          <w:noProof/>
          <w:sz w:val="22"/>
          <w:szCs w:val="22"/>
        </w:rPr>
      </w:pPr>
    </w:p>
    <w:p w14:paraId="46733087" w14:textId="4C19931E" w:rsidR="003832D6" w:rsidRDefault="003832D6" w:rsidP="000947D6">
      <w:pPr>
        <w:spacing w:line="360" w:lineRule="auto"/>
        <w:rPr>
          <w:rFonts w:ascii="Arial" w:hAnsi="Arial" w:cs="Arial"/>
          <w:noProof/>
          <w:sz w:val="22"/>
          <w:szCs w:val="22"/>
        </w:rPr>
      </w:pPr>
    </w:p>
    <w:p w14:paraId="0C2DCB34" w14:textId="53D9538B" w:rsidR="003832D6" w:rsidRDefault="003832D6" w:rsidP="000947D6">
      <w:pPr>
        <w:spacing w:line="360" w:lineRule="auto"/>
        <w:rPr>
          <w:rFonts w:ascii="Arial" w:hAnsi="Arial" w:cs="Arial"/>
          <w:noProof/>
          <w:sz w:val="22"/>
          <w:szCs w:val="22"/>
        </w:rPr>
      </w:pPr>
    </w:p>
    <w:p w14:paraId="5366EA8A" w14:textId="2E409151" w:rsidR="003832D6" w:rsidRDefault="003832D6" w:rsidP="000947D6">
      <w:pPr>
        <w:spacing w:line="360" w:lineRule="auto"/>
        <w:rPr>
          <w:rFonts w:ascii="Arial" w:hAnsi="Arial" w:cs="Arial"/>
          <w:noProof/>
          <w:sz w:val="22"/>
          <w:szCs w:val="22"/>
        </w:rPr>
      </w:pPr>
    </w:p>
    <w:p w14:paraId="42014E10" w14:textId="2A81DF57" w:rsidR="003832D6" w:rsidRDefault="003832D6" w:rsidP="000947D6">
      <w:pPr>
        <w:spacing w:line="360" w:lineRule="auto"/>
        <w:rPr>
          <w:rFonts w:ascii="Arial" w:hAnsi="Arial" w:cs="Arial"/>
          <w:noProof/>
          <w:sz w:val="22"/>
          <w:szCs w:val="22"/>
        </w:rPr>
      </w:pPr>
      <w:r>
        <w:rPr>
          <w:rFonts w:ascii="Arial" w:hAnsi="Arial" w:cs="Arial"/>
          <w:noProof/>
          <w:sz w:val="22"/>
          <w:szCs w:val="22"/>
        </w:rPr>
        <w:t>(Kato. D, 2018).  Andras also produced a study presenting his findings of social interactiosn of a child with ASC and how they improved with Lego therapy.  However, he found some limitations to his resrach including the study used different adults to deliver the intervention as the specialist teacher was often absent which can have an effect as if the child is with someone they do not feel comfortable with they are less likely to participate in the intervention.  Another factor affecting his findings includes the school holidays being in the middle of the 10 week period and this could effect the results as there were breaks inbetween the sessions and the individual may have lost confidence or forgotten some of the skills they were using (Andras, 2012)</w:t>
      </w:r>
      <w:r w:rsidR="009E4233">
        <w:rPr>
          <w:rFonts w:ascii="Arial" w:hAnsi="Arial" w:cs="Arial"/>
          <w:noProof/>
          <w:sz w:val="22"/>
          <w:szCs w:val="22"/>
        </w:rPr>
        <w:t xml:space="preserve">  Looking at Andras’ finding below it shows that after participating with the intervention there was an increase of interactions between children after the intervention</w:t>
      </w:r>
      <w:r>
        <w:rPr>
          <w:rFonts w:ascii="Arial" w:hAnsi="Arial" w:cs="Arial"/>
          <w:noProof/>
          <w:sz w:val="22"/>
          <w:szCs w:val="22"/>
        </w:rPr>
        <w:t>.</w:t>
      </w:r>
      <w:r w:rsidR="009E4233">
        <w:rPr>
          <w:rFonts w:ascii="Arial" w:hAnsi="Arial" w:cs="Arial"/>
          <w:noProof/>
          <w:sz w:val="22"/>
          <w:szCs w:val="22"/>
        </w:rPr>
        <w:t xml:space="preserve">  Children with ASC usually obsess over something and if that it Lego having children who also like Lego can help them form a connection as they have soemthing in common with anther child. </w:t>
      </w:r>
    </w:p>
    <w:p w14:paraId="319E5DC1" w14:textId="6C8E1B7D" w:rsidR="003832D6" w:rsidRDefault="003832D6" w:rsidP="000947D6">
      <w:pPr>
        <w:spacing w:line="360" w:lineRule="auto"/>
        <w:rPr>
          <w:rFonts w:ascii="Arial" w:hAnsi="Arial" w:cs="Arial"/>
          <w:noProof/>
          <w:sz w:val="22"/>
          <w:szCs w:val="22"/>
        </w:rPr>
      </w:pPr>
      <w:r>
        <w:rPr>
          <w:rFonts w:ascii="Arial" w:hAnsi="Arial" w:cs="Arial"/>
          <w:noProof/>
          <w:sz w:val="22"/>
          <w:szCs w:val="22"/>
        </w:rPr>
        <w:lastRenderedPageBreak/>
        <w:drawing>
          <wp:inline distT="0" distB="0" distL="0" distR="0" wp14:anchorId="22C16C32" wp14:editId="576E1613">
            <wp:extent cx="4775200" cy="209042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8">
                      <a:extLst>
                        <a:ext uri="{28A0092B-C50C-407E-A947-70E740481C1C}">
                          <a14:useLocalDpi xmlns:a14="http://schemas.microsoft.com/office/drawing/2010/main" val="0"/>
                        </a:ext>
                      </a:extLst>
                    </a:blip>
                    <a:srcRect l="5453" t="9586" r="6665" b="38958"/>
                    <a:stretch/>
                  </pic:blipFill>
                  <pic:spPr bwMode="auto">
                    <a:xfrm>
                      <a:off x="0" y="0"/>
                      <a:ext cx="4776886" cy="2091158"/>
                    </a:xfrm>
                    <a:prstGeom prst="rect">
                      <a:avLst/>
                    </a:prstGeom>
                    <a:ln>
                      <a:noFill/>
                    </a:ln>
                    <a:extLst>
                      <a:ext uri="{53640926-AAD7-44D8-BBD7-CCE9431645EC}">
                        <a14:shadowObscured xmlns:a14="http://schemas.microsoft.com/office/drawing/2010/main"/>
                      </a:ext>
                    </a:extLst>
                  </pic:spPr>
                </pic:pic>
              </a:graphicData>
            </a:graphic>
          </wp:inline>
        </w:drawing>
      </w:r>
    </w:p>
    <w:p w14:paraId="018A3EA1" w14:textId="77777777" w:rsidR="003832D6" w:rsidRDefault="003832D6" w:rsidP="000947D6">
      <w:pPr>
        <w:spacing w:line="360" w:lineRule="auto"/>
        <w:rPr>
          <w:rFonts w:ascii="Arial" w:hAnsi="Arial" w:cs="Arial"/>
          <w:noProof/>
          <w:sz w:val="22"/>
          <w:szCs w:val="22"/>
        </w:rPr>
      </w:pPr>
    </w:p>
    <w:p w14:paraId="2C1F6404" w14:textId="4B4CC8CA" w:rsidR="003832D6" w:rsidRDefault="003832D6" w:rsidP="000947D6">
      <w:pPr>
        <w:spacing w:line="360" w:lineRule="auto"/>
        <w:rPr>
          <w:rFonts w:ascii="Arial" w:hAnsi="Arial" w:cs="Arial"/>
          <w:noProof/>
          <w:sz w:val="22"/>
          <w:szCs w:val="22"/>
        </w:rPr>
      </w:pPr>
    </w:p>
    <w:p w14:paraId="5BBFD754" w14:textId="129529AD" w:rsidR="003832D6" w:rsidRDefault="003832D6" w:rsidP="000947D6">
      <w:pPr>
        <w:spacing w:line="360" w:lineRule="auto"/>
        <w:rPr>
          <w:rFonts w:ascii="Arial" w:hAnsi="Arial" w:cs="Arial"/>
          <w:noProof/>
          <w:sz w:val="22"/>
          <w:szCs w:val="22"/>
        </w:rPr>
      </w:pPr>
      <w:r>
        <w:rPr>
          <w:rFonts w:ascii="Arial" w:hAnsi="Arial" w:cs="Arial"/>
          <w:noProof/>
          <w:sz w:val="22"/>
          <w:szCs w:val="22"/>
        </w:rPr>
        <w:t>Laura Hull and William Mandy, wrote an article claiming that forcing children with ASC into a social interation they do not feel comortable in can do more harm than good, called ‘Putting on my Best Normal’.  Where they stated that when children with ASC are put into situations where they feel uncomorable and anxious they can camoflage their autistic characteristics.  However, camoflaging can impact their quality of life, diagnosis and lonf term outcomes.  They state that not much is known about camoflaging in children with ASC but a study showed that 20 out of the 44 taking part in the research had camoflaged their ASC characteristics as they thought that’s what the researchers whated to see.  Further research was taken place in order to discover why people with ASC would camoflage their characteristics and disclosing that a social expectation from the general population that individuals diagnosed with ASC should change in order to be accepted by others.  If an individual is being forced to act in a way that they don’t want to or wouldn’t normally act like this can really impact the individuals quality of life.  It has been shown that no one is classed as ‘normal’ and we should not be forcing people diasgnosed with ASC to change to fit in but adapt the general populations view and accept that people with ASC will behave differently as that’s how they believe they should behave (Hull, L and Mandy. W, 2018).</w:t>
      </w:r>
    </w:p>
    <w:p w14:paraId="26978165" w14:textId="1BB92C11" w:rsidR="003832D6" w:rsidRDefault="003832D6" w:rsidP="000947D6">
      <w:pPr>
        <w:spacing w:line="360" w:lineRule="auto"/>
        <w:rPr>
          <w:rFonts w:ascii="Arial" w:hAnsi="Arial" w:cs="Arial"/>
          <w:noProof/>
          <w:sz w:val="22"/>
          <w:szCs w:val="22"/>
        </w:rPr>
      </w:pPr>
    </w:p>
    <w:p w14:paraId="29DC403A" w14:textId="359348AD" w:rsidR="003832D6" w:rsidRDefault="003832D6" w:rsidP="000947D6">
      <w:pPr>
        <w:spacing w:line="360" w:lineRule="auto"/>
        <w:rPr>
          <w:rFonts w:ascii="Arial" w:hAnsi="Arial" w:cs="Arial"/>
          <w:noProof/>
          <w:sz w:val="22"/>
          <w:szCs w:val="22"/>
        </w:rPr>
      </w:pPr>
      <w:r>
        <w:rPr>
          <w:rFonts w:ascii="Arial" w:hAnsi="Arial" w:cs="Arial"/>
          <w:noProof/>
          <w:sz w:val="22"/>
          <w:szCs w:val="22"/>
        </w:rPr>
        <w:t xml:space="preserve">LeGoff also states that, when running a Lego club if an outside agency is to come in and deliver this intervention they are more than likely to be put in a storage room as that’s all that is available to them (LeGoff. D, 2014, Pg. 88).  An outside proffessional also does not know the needs of the children, my individual would benefit from the LSA delivering the intervention as they have a close relationship and she knows where his safe space is and what he needs in order to feel safe.  Children diagnosed with ASC struggle with meeting new individuals and they often feel fear when being placed in uncomfortable situations.  Science shows that both the amygdala and hippocampus are involved in fear conditioning, the amygdala detects whether a person is threatening and the hippocampus links the fear </w:t>
      </w:r>
      <w:r>
        <w:rPr>
          <w:rFonts w:ascii="Arial" w:hAnsi="Arial" w:cs="Arial"/>
          <w:noProof/>
          <w:sz w:val="22"/>
          <w:szCs w:val="22"/>
        </w:rPr>
        <w:lastRenderedPageBreak/>
        <w:t>response to the context in which threatening event occurred.  Elevated stress hormones like cortisol have been show to affect growth in the hippocampus and the activity of the amygdala which then affects the overall development of the brain (Harvard University, 2010).</w:t>
      </w:r>
    </w:p>
    <w:p w14:paraId="006763BD" w14:textId="193FB74B" w:rsidR="003832D6" w:rsidRDefault="003832D6" w:rsidP="000947D6">
      <w:pPr>
        <w:spacing w:line="360" w:lineRule="auto"/>
        <w:rPr>
          <w:rFonts w:ascii="Arial" w:hAnsi="Arial" w:cs="Arial"/>
          <w:noProof/>
          <w:sz w:val="22"/>
          <w:szCs w:val="22"/>
        </w:rPr>
      </w:pPr>
      <w:r>
        <w:rPr>
          <w:rFonts w:ascii="Arial" w:hAnsi="Arial" w:cs="Arial"/>
          <w:noProof/>
          <w:sz w:val="22"/>
          <w:szCs w:val="22"/>
        </w:rPr>
        <w:drawing>
          <wp:inline distT="0" distB="0" distL="0" distR="0" wp14:anchorId="40CDFF40" wp14:editId="49E25BF2">
            <wp:extent cx="4406900" cy="2802467"/>
            <wp:effectExtent l="0" t="0" r="0" b="444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415924" cy="2808205"/>
                    </a:xfrm>
                    <a:prstGeom prst="rect">
                      <a:avLst/>
                    </a:prstGeom>
                  </pic:spPr>
                </pic:pic>
              </a:graphicData>
            </a:graphic>
          </wp:inline>
        </w:drawing>
      </w:r>
      <w:r>
        <w:rPr>
          <w:rFonts w:ascii="Arial" w:hAnsi="Arial" w:cs="Arial"/>
          <w:noProof/>
          <w:sz w:val="22"/>
          <w:szCs w:val="22"/>
        </w:rPr>
        <w:t xml:space="preserve"> (Betsy Hayes, Harvard University, 2010).  This research suggests that including a individual with ASC in Lego therapy may cause more harm than good.  Opposing them to stressful situations can later cause devlopmental problems within their brain, but also later in life lead to anxiety disorders.  As long as the individual with ASC are comfortable in the situation and are not showing signs of fear which can be portrayed through a meltdown or shutdown then the intervention can continue.  “When behaviour gets really tricky, this is the presise time these pupils need us the most, against all the evidence from neuroscience we withdraw, we strand and isolate them” (Bomber.L, 2020, Pg, 67). We should not force a child to be involved in something they do not want to participate in so having them engage with Lego therapy should be on their own terms to avoid any unessesary damage to the individual and their development.  </w:t>
      </w:r>
    </w:p>
    <w:p w14:paraId="03DB3BD4" w14:textId="0C92DDD4" w:rsidR="003832D6" w:rsidRDefault="003832D6" w:rsidP="000947D6">
      <w:pPr>
        <w:spacing w:line="360" w:lineRule="auto"/>
        <w:rPr>
          <w:rFonts w:ascii="Arial" w:hAnsi="Arial" w:cs="Arial"/>
          <w:noProof/>
          <w:sz w:val="22"/>
          <w:szCs w:val="22"/>
        </w:rPr>
      </w:pPr>
    </w:p>
    <w:p w14:paraId="7954CF20" w14:textId="7BB609DE" w:rsidR="003832D6" w:rsidRDefault="003832D6" w:rsidP="000947D6">
      <w:pPr>
        <w:spacing w:line="360" w:lineRule="auto"/>
        <w:rPr>
          <w:rFonts w:ascii="Arial" w:hAnsi="Arial" w:cs="Arial"/>
          <w:noProof/>
          <w:sz w:val="22"/>
          <w:szCs w:val="22"/>
        </w:rPr>
      </w:pPr>
      <w:r>
        <w:rPr>
          <w:rFonts w:ascii="Arial" w:hAnsi="Arial" w:cs="Arial"/>
          <w:noProof/>
          <w:sz w:val="22"/>
          <w:szCs w:val="22"/>
        </w:rPr>
        <w:t xml:space="preserve">Lego therapy has been shown to improve an individual with ASCs mental well-being.  Children with ASC often show a strong desire to build friendships but do not have the social skills to maintain them.  Having Lego therapy can aid these children into building more connections with other children.  It is shown that when the same group of individuals attend what schools call Lego club they maintain those connections and are more likely to interact with those children outside of the intervention because they have something in common.  This is a beneficial way to help the individual build relationships as children with ASC often struggle to find others with similar interests to them.  </w:t>
      </w:r>
      <w:r w:rsidR="009E4233">
        <w:rPr>
          <w:rFonts w:ascii="Arial" w:hAnsi="Arial" w:cs="Arial"/>
          <w:noProof/>
          <w:sz w:val="22"/>
          <w:szCs w:val="22"/>
        </w:rPr>
        <w:t xml:space="preserve">Proven by Andras, 2012 and his findings after taking part in Lego therapy.  </w:t>
      </w:r>
      <w:r>
        <w:rPr>
          <w:rFonts w:ascii="Arial" w:hAnsi="Arial" w:cs="Arial"/>
          <w:noProof/>
          <w:sz w:val="22"/>
          <w:szCs w:val="22"/>
        </w:rPr>
        <w:t xml:space="preserve">They were observed at breaktime in school and would often be seen engaging with eachother.  Children with ASC are more likely to </w:t>
      </w:r>
      <w:r>
        <w:rPr>
          <w:rFonts w:ascii="Arial" w:hAnsi="Arial" w:cs="Arial"/>
          <w:noProof/>
          <w:sz w:val="22"/>
          <w:szCs w:val="22"/>
        </w:rPr>
        <w:lastRenderedPageBreak/>
        <w:t xml:space="preserve">experience, loneliness, bullying and social rejections than their peers so having a group they can enagge and confide with will greatly improve that individuals well-being and can also improve their quality of life (Nguyen. C, 2016). </w:t>
      </w:r>
    </w:p>
    <w:p w14:paraId="7E2D92E2" w14:textId="3C67777C" w:rsidR="003832D6" w:rsidRDefault="003832D6" w:rsidP="000947D6">
      <w:pPr>
        <w:spacing w:line="360" w:lineRule="auto"/>
        <w:rPr>
          <w:rFonts w:ascii="Arial" w:hAnsi="Arial" w:cs="Arial"/>
          <w:sz w:val="22"/>
          <w:szCs w:val="22"/>
        </w:rPr>
      </w:pPr>
    </w:p>
    <w:p w14:paraId="685FB593" w14:textId="7DF2BE66" w:rsidR="003832D6" w:rsidRDefault="003832D6" w:rsidP="000947D6">
      <w:pPr>
        <w:spacing w:line="360" w:lineRule="auto"/>
        <w:rPr>
          <w:rFonts w:ascii="Arial" w:hAnsi="Arial" w:cs="Arial"/>
          <w:sz w:val="22"/>
          <w:szCs w:val="22"/>
        </w:rPr>
      </w:pPr>
      <w:r>
        <w:rPr>
          <w:rFonts w:ascii="Arial" w:hAnsi="Arial" w:cs="Arial"/>
          <w:sz w:val="22"/>
          <w:szCs w:val="22"/>
        </w:rPr>
        <w:t>Vygotsky believes that through play children exercise their understanding of objects, develop relationships and mimic adult behaviours, he described play as self-education and parallels with the work of Piaget.  Vygotsky believes that during play the child is beginning to develop autonomy and take charge of their experience (</w:t>
      </w:r>
      <w:r w:rsidR="009E4233">
        <w:rPr>
          <w:rFonts w:ascii="Arial" w:hAnsi="Arial" w:cs="Arial"/>
          <w:sz w:val="22"/>
          <w:szCs w:val="22"/>
        </w:rPr>
        <w:t>Vygotsky. L.S</w:t>
      </w:r>
      <w:r>
        <w:rPr>
          <w:rFonts w:ascii="Arial" w:hAnsi="Arial" w:cs="Arial"/>
          <w:sz w:val="22"/>
          <w:szCs w:val="22"/>
        </w:rPr>
        <w:t>,</w:t>
      </w:r>
      <w:r w:rsidR="009E4233">
        <w:rPr>
          <w:rFonts w:ascii="Arial" w:hAnsi="Arial" w:cs="Arial"/>
          <w:sz w:val="22"/>
          <w:szCs w:val="22"/>
        </w:rPr>
        <w:t xml:space="preserve"> 1987,</w:t>
      </w:r>
      <w:r>
        <w:rPr>
          <w:rFonts w:ascii="Arial" w:hAnsi="Arial" w:cs="Arial"/>
          <w:sz w:val="22"/>
          <w:szCs w:val="22"/>
        </w:rPr>
        <w:t xml:space="preserve"> Pg. 98).  Lego therapy is a play based intervention and is also child lead. Linking to Vygotsky’s theory a child with ASC would greatly benefit from play based therapy as Vygotsky lists all the strengths as a result of play.  Bruner all agrees with Vygotsky’s theory and emphasises the importance of children learning through the process of enquiry and that play based learning can be more child centred than teacher led (</w:t>
      </w:r>
      <w:r w:rsidR="009E4233">
        <w:rPr>
          <w:rFonts w:ascii="Arial" w:hAnsi="Arial" w:cs="Arial"/>
          <w:sz w:val="22"/>
          <w:szCs w:val="22"/>
        </w:rPr>
        <w:t>Bruner. J.S</w:t>
      </w:r>
      <w:r>
        <w:rPr>
          <w:rFonts w:ascii="Arial" w:hAnsi="Arial" w:cs="Arial"/>
          <w:sz w:val="22"/>
          <w:szCs w:val="22"/>
        </w:rPr>
        <w:t xml:space="preserve">, </w:t>
      </w:r>
      <w:r w:rsidR="009E4233">
        <w:rPr>
          <w:rFonts w:ascii="Arial" w:hAnsi="Arial" w:cs="Arial"/>
          <w:sz w:val="22"/>
          <w:szCs w:val="22"/>
        </w:rPr>
        <w:t>1975</w:t>
      </w:r>
      <w:r>
        <w:rPr>
          <w:rFonts w:ascii="Arial" w:hAnsi="Arial" w:cs="Arial"/>
          <w:sz w:val="22"/>
          <w:szCs w:val="22"/>
        </w:rPr>
        <w:t xml:space="preserve">, Pg. 144).  The process of Lego therapy coincides with Vygotsky, Piaget and Bruner as LeGoff believes that children with ASC are more likely to socially develop through play and the use of Lego.  However, it is important to point out that Lego therapy shouldn’t be seen as play but as a way to improve a child’s social development and when carrying out the intervention that meaning and reasons behind the therapy should be solely based on getting the children to communicate and build those social skills through the means of play.  Lego therapy should always be observed by an adult who can guide children by offering questions which can spark discussion and lead to more social opportunities (LeGoff, </w:t>
      </w:r>
      <w:r w:rsidR="009E4233">
        <w:rPr>
          <w:rFonts w:ascii="Arial" w:hAnsi="Arial" w:cs="Arial"/>
          <w:sz w:val="22"/>
          <w:szCs w:val="22"/>
        </w:rPr>
        <w:t>2014).</w:t>
      </w:r>
    </w:p>
    <w:p w14:paraId="647F46A3" w14:textId="01C5D786" w:rsidR="009E4233" w:rsidRDefault="009E4233" w:rsidP="000947D6">
      <w:pPr>
        <w:spacing w:line="360" w:lineRule="auto"/>
        <w:rPr>
          <w:rFonts w:ascii="Arial" w:hAnsi="Arial" w:cs="Arial"/>
          <w:sz w:val="22"/>
          <w:szCs w:val="22"/>
        </w:rPr>
      </w:pPr>
    </w:p>
    <w:p w14:paraId="1DE9F045" w14:textId="04F42ADC" w:rsidR="009E4233" w:rsidRDefault="009E4233" w:rsidP="000947D6">
      <w:pPr>
        <w:spacing w:line="360" w:lineRule="auto"/>
        <w:rPr>
          <w:rFonts w:ascii="Arial" w:hAnsi="Arial" w:cs="Arial"/>
          <w:sz w:val="22"/>
          <w:szCs w:val="22"/>
        </w:rPr>
      </w:pPr>
      <w:r>
        <w:rPr>
          <w:rFonts w:ascii="Arial" w:hAnsi="Arial" w:cs="Arial"/>
          <w:sz w:val="22"/>
          <w:szCs w:val="22"/>
        </w:rPr>
        <w:t xml:space="preserve">Lego therapy is also important for working as part of a team and early intervention can help to improve communication, social skills and brain development.  However, children may not get diagnosed with ASC until later in life.  An estimated 40% of people with ASC are non-verbal (Autism speaks, 2022).  In this case they would use sign language as their form of communication.  To use Lego therapy as an intervention for a child with ASC and who is non-verbal, they would need to be in a group of children who are also non-verbal in order to able to communicate with them.  Lego therapy provides opportunities to work as part of a team and can be adapted for all the needs of a child, Lego therapy is solely based for children with ASC however, the individual I have chosen has a closer relationship with a child who does not have ASC.  In this case LeGoff suggests that the child should be at the centre of the Lego therapy and if they feel more comfortable with a certain child, they are more likely to engage in conversation with them so they should be able to participate.  As engaging with conversion to improve a child’s social communication skills is the focus for Lego therapy as long as the school are administering the correct intervention and the child id </w:t>
      </w:r>
      <w:r>
        <w:rPr>
          <w:rFonts w:ascii="Arial" w:hAnsi="Arial" w:cs="Arial"/>
          <w:sz w:val="22"/>
          <w:szCs w:val="22"/>
        </w:rPr>
        <w:lastRenderedPageBreak/>
        <w:t>comfortable with who is taking part then there will be a significant improvement in the children’s social skills then before taking part in the intervention.</w:t>
      </w:r>
    </w:p>
    <w:p w14:paraId="16FC4590" w14:textId="261CE814" w:rsidR="009E4233" w:rsidRDefault="009E4233" w:rsidP="000947D6">
      <w:pPr>
        <w:spacing w:line="360" w:lineRule="auto"/>
        <w:rPr>
          <w:rFonts w:ascii="Arial" w:hAnsi="Arial" w:cs="Arial"/>
          <w:sz w:val="22"/>
          <w:szCs w:val="22"/>
        </w:rPr>
      </w:pPr>
    </w:p>
    <w:p w14:paraId="3E001CE9" w14:textId="14EBA1AD" w:rsidR="009E4233" w:rsidRDefault="009E4233" w:rsidP="000947D6">
      <w:pPr>
        <w:spacing w:line="360" w:lineRule="auto"/>
        <w:rPr>
          <w:rFonts w:ascii="Arial" w:hAnsi="Arial" w:cs="Arial"/>
          <w:sz w:val="22"/>
          <w:szCs w:val="22"/>
        </w:rPr>
      </w:pPr>
      <w:r>
        <w:rPr>
          <w:rFonts w:ascii="Arial" w:hAnsi="Arial" w:cs="Arial"/>
          <w:sz w:val="22"/>
          <w:szCs w:val="22"/>
        </w:rPr>
        <w:t xml:space="preserve">To conclude, the evidence suggests that it would be beneficial for the LSA to participate in Lego based therapy training as it benefits children diagnosed with ASC and more than 1 in 100 children have been. Diagnosed with ASC (The national autistic society, 2013).  The cost of training is £215 for one adult but for any other adult going from the same institute can receive the training alongside them for just £100 (NW Autism and send consultancy, 2019).  I would say that this training could be rolled out through the school and around 6/7 staff members should take part in this training.  Estyn have also suggested that should be investing in staff sending them on beneficial training so that they can have the best outcome for the children in their classes.  Having Lego therapy behind them they can improve how an individual with ASC behaves in their class as well as outside in the playground. Lego therapy can benefit an individual with ASC greatly backed up by Vygotsky’s MKO theory as well as play based learning.  They can improve on a variety of skills including working as a team and social development.  For my individual the next step would be to decide on who he would feel comfortable with taking with him to Lego club and where he would like to go to make sure he feels like he is in a safe and comfortable environment.  Shown by the studies there is a lot of evidence proving that Lego therapy has the best impact on improving a child with ASCs social development and they have shown significant improvement after taking part in the intervention.  My individual also likes to engage with Lego at inside play so Lego is something he definitely has an interest in and more likely to want to engage with it.  There were also multiple individuals within the school diagnosed with ASC that would also benefit from having this intervention.  Having someone they can relate to and play with outside of Lego club in order to build and maintain positive relationships and improve the children’s mental well-being.  Studies shows that 7% of children with ASC are diagnosed with depression and that is due to the lack of being able to form and build positive relationships with others (Autism speaks, 2022).  Not only would the use of Lego therapy benefit my individual but also a lot of other children through the school who also struggle with their social development due to ASC. </w:t>
      </w:r>
    </w:p>
    <w:p w14:paraId="556DD50F" w14:textId="617CBA13" w:rsidR="009E4233" w:rsidRDefault="009E4233" w:rsidP="000947D6">
      <w:pPr>
        <w:spacing w:line="360" w:lineRule="auto"/>
        <w:rPr>
          <w:rFonts w:ascii="Arial" w:hAnsi="Arial" w:cs="Arial"/>
          <w:sz w:val="22"/>
          <w:szCs w:val="22"/>
        </w:rPr>
      </w:pPr>
    </w:p>
    <w:p w14:paraId="08FB541B" w14:textId="1B236651" w:rsidR="009C426D" w:rsidRPr="009C426D" w:rsidRDefault="009C426D" w:rsidP="000947D6">
      <w:pPr>
        <w:spacing w:line="360" w:lineRule="auto"/>
        <w:rPr>
          <w:rFonts w:ascii="Arial" w:hAnsi="Arial" w:cs="Arial"/>
          <w:b/>
          <w:bCs/>
          <w:sz w:val="22"/>
          <w:szCs w:val="22"/>
          <w:u w:val="single"/>
        </w:rPr>
      </w:pPr>
      <w:r w:rsidRPr="009C426D">
        <w:rPr>
          <w:rFonts w:ascii="Arial" w:hAnsi="Arial" w:cs="Arial"/>
          <w:b/>
          <w:bCs/>
          <w:sz w:val="22"/>
          <w:szCs w:val="22"/>
          <w:u w:val="single"/>
        </w:rPr>
        <w:t>References</w:t>
      </w:r>
    </w:p>
    <w:p w14:paraId="381903EC" w14:textId="6ACB8E3A" w:rsidR="009C426D" w:rsidRPr="009C426D" w:rsidRDefault="009C426D" w:rsidP="000947D6">
      <w:pPr>
        <w:spacing w:line="360" w:lineRule="auto"/>
        <w:rPr>
          <w:rFonts w:ascii="Arial" w:hAnsi="Arial" w:cs="Arial"/>
          <w:sz w:val="22"/>
          <w:szCs w:val="22"/>
        </w:rPr>
      </w:pPr>
      <w:r w:rsidRPr="009C426D">
        <w:rPr>
          <w:rFonts w:ascii="Arial" w:hAnsi="Arial" w:cs="Arial"/>
          <w:sz w:val="22"/>
          <w:szCs w:val="22"/>
        </w:rPr>
        <w:t xml:space="preserve">Applied behaviour analysis Edu. (2023). 7 tips for talking to kids with autism. [Online]. Applied behaviour analysis. Available at: </w:t>
      </w:r>
      <w:hyperlink r:id="rId10" w:history="1">
        <w:r w:rsidRPr="009C426D">
          <w:rPr>
            <w:rStyle w:val="Hyperlink"/>
            <w:rFonts w:ascii="Arial" w:hAnsi="Arial" w:cs="Arial"/>
            <w:sz w:val="22"/>
            <w:szCs w:val="22"/>
          </w:rPr>
          <w:t>https://www.appliedbehavioranalysisedu.org/7-tips-for-talking-to-kids-with-autism/</w:t>
        </w:r>
      </w:hyperlink>
      <w:r w:rsidRPr="009C426D">
        <w:rPr>
          <w:rFonts w:ascii="Arial" w:hAnsi="Arial" w:cs="Arial"/>
          <w:sz w:val="22"/>
          <w:szCs w:val="22"/>
        </w:rPr>
        <w:t xml:space="preserve"> [Accessed 27 February 2023].</w:t>
      </w:r>
    </w:p>
    <w:p w14:paraId="6BCED2BF" w14:textId="3B90A962" w:rsidR="009C426D" w:rsidRPr="009C426D" w:rsidRDefault="009C426D" w:rsidP="000947D6">
      <w:pPr>
        <w:spacing w:line="360" w:lineRule="auto"/>
        <w:rPr>
          <w:rFonts w:ascii="Arial" w:hAnsi="Arial" w:cs="Arial"/>
          <w:sz w:val="22"/>
          <w:szCs w:val="22"/>
        </w:rPr>
      </w:pPr>
      <w:r w:rsidRPr="009C426D">
        <w:rPr>
          <w:rFonts w:ascii="Arial" w:hAnsi="Arial" w:cs="Arial"/>
          <w:sz w:val="22"/>
          <w:szCs w:val="22"/>
        </w:rPr>
        <w:t>Aubrey. K and Riley. A. (2018). Understanding and using educational theories. 2nd ed. London: Sage. p.157.</w:t>
      </w:r>
    </w:p>
    <w:p w14:paraId="37BEED51" w14:textId="6342CCA2" w:rsidR="009C426D" w:rsidRPr="009C426D" w:rsidRDefault="009C426D" w:rsidP="000947D6">
      <w:pPr>
        <w:spacing w:line="360" w:lineRule="auto"/>
        <w:rPr>
          <w:rFonts w:ascii="Arial" w:hAnsi="Arial" w:cs="Arial"/>
          <w:sz w:val="22"/>
          <w:szCs w:val="22"/>
        </w:rPr>
      </w:pPr>
      <w:r w:rsidRPr="009C426D">
        <w:rPr>
          <w:rFonts w:ascii="Arial" w:hAnsi="Arial" w:cs="Arial"/>
          <w:sz w:val="22"/>
          <w:szCs w:val="22"/>
        </w:rPr>
        <w:lastRenderedPageBreak/>
        <w:t xml:space="preserve">Autism speaks. (2022). Autism statistics and facts. [Online]. Autism speaks. Available at: </w:t>
      </w:r>
      <w:hyperlink r:id="rId11" w:history="1">
        <w:r w:rsidRPr="009C426D">
          <w:rPr>
            <w:rStyle w:val="Hyperlink"/>
            <w:rFonts w:ascii="Arial" w:hAnsi="Arial" w:cs="Arial"/>
            <w:sz w:val="22"/>
            <w:szCs w:val="22"/>
          </w:rPr>
          <w:t>https://www.autismspeaks.org/autism-statistics-asd</w:t>
        </w:r>
      </w:hyperlink>
      <w:r w:rsidRPr="009C426D">
        <w:rPr>
          <w:rFonts w:ascii="Arial" w:hAnsi="Arial" w:cs="Arial"/>
          <w:sz w:val="22"/>
          <w:szCs w:val="22"/>
        </w:rPr>
        <w:t xml:space="preserve">  [Accessed 24 February 2023].</w:t>
      </w:r>
    </w:p>
    <w:p w14:paraId="14B15D5D" w14:textId="77777777" w:rsidR="009C426D" w:rsidRPr="009C426D" w:rsidRDefault="009C426D" w:rsidP="000947D6">
      <w:pPr>
        <w:spacing w:line="360" w:lineRule="auto"/>
        <w:rPr>
          <w:rFonts w:ascii="Arial" w:hAnsi="Arial" w:cs="Arial"/>
          <w:sz w:val="22"/>
          <w:szCs w:val="22"/>
        </w:rPr>
      </w:pPr>
    </w:p>
    <w:p w14:paraId="75B1DEF6" w14:textId="73576B95" w:rsidR="009C426D" w:rsidRPr="009C426D" w:rsidRDefault="009C426D" w:rsidP="000947D6">
      <w:pPr>
        <w:spacing w:line="360" w:lineRule="auto"/>
        <w:rPr>
          <w:rFonts w:ascii="Arial" w:hAnsi="Arial" w:cs="Arial"/>
          <w:sz w:val="22"/>
          <w:szCs w:val="22"/>
        </w:rPr>
      </w:pPr>
      <w:r w:rsidRPr="009C426D">
        <w:rPr>
          <w:rFonts w:ascii="Arial" w:hAnsi="Arial" w:cs="Arial"/>
          <w:sz w:val="22"/>
          <w:szCs w:val="22"/>
        </w:rPr>
        <w:t>Bates. B. (2019). Learning theories explained. London: Sage. p.48, 194.</w:t>
      </w:r>
    </w:p>
    <w:p w14:paraId="7BC7392C" w14:textId="77777777" w:rsidR="009C426D" w:rsidRPr="009C426D" w:rsidRDefault="009C426D" w:rsidP="000947D6">
      <w:pPr>
        <w:spacing w:line="360" w:lineRule="auto"/>
        <w:rPr>
          <w:rFonts w:ascii="Arial" w:hAnsi="Arial" w:cs="Arial"/>
          <w:sz w:val="22"/>
          <w:szCs w:val="22"/>
        </w:rPr>
      </w:pPr>
    </w:p>
    <w:p w14:paraId="3FA582CA" w14:textId="38AE7664" w:rsidR="009C426D" w:rsidRPr="009C426D" w:rsidRDefault="009C426D" w:rsidP="000947D6">
      <w:pPr>
        <w:spacing w:line="360" w:lineRule="auto"/>
        <w:rPr>
          <w:rFonts w:ascii="Arial" w:hAnsi="Arial" w:cs="Arial"/>
          <w:sz w:val="22"/>
          <w:szCs w:val="22"/>
        </w:rPr>
      </w:pPr>
      <w:r w:rsidRPr="009C426D">
        <w:rPr>
          <w:rFonts w:ascii="Arial" w:hAnsi="Arial" w:cs="Arial"/>
          <w:sz w:val="22"/>
          <w:szCs w:val="22"/>
        </w:rPr>
        <w:t>Bomber. L. (2020). Know me to teach me. London: Worth. p.67.</w:t>
      </w:r>
    </w:p>
    <w:p w14:paraId="2503BF08" w14:textId="77777777" w:rsidR="009C426D" w:rsidRPr="009C426D" w:rsidRDefault="009C426D" w:rsidP="000947D6">
      <w:pPr>
        <w:spacing w:line="360" w:lineRule="auto"/>
        <w:rPr>
          <w:rFonts w:ascii="Arial" w:hAnsi="Arial" w:cs="Arial"/>
          <w:sz w:val="22"/>
          <w:szCs w:val="22"/>
        </w:rPr>
      </w:pPr>
    </w:p>
    <w:p w14:paraId="53152549" w14:textId="527EC1DE" w:rsidR="009C426D" w:rsidRPr="009C426D" w:rsidRDefault="009C426D" w:rsidP="000947D6">
      <w:pPr>
        <w:spacing w:line="360" w:lineRule="auto"/>
        <w:rPr>
          <w:rFonts w:ascii="Arial" w:hAnsi="Arial" w:cs="Arial"/>
          <w:sz w:val="22"/>
          <w:szCs w:val="22"/>
        </w:rPr>
      </w:pPr>
      <w:r w:rsidRPr="009C426D">
        <w:rPr>
          <w:rFonts w:ascii="Arial" w:hAnsi="Arial" w:cs="Arial"/>
          <w:sz w:val="22"/>
          <w:szCs w:val="22"/>
        </w:rPr>
        <w:t xml:space="preserve">Brodie. C and Mather. V. (2017). Using Lego therapy with autistic pupils. [Online]. National autistic society. Available at: </w:t>
      </w:r>
      <w:hyperlink r:id="rId12" w:history="1">
        <w:r w:rsidRPr="009C426D">
          <w:rPr>
            <w:rStyle w:val="Hyperlink"/>
            <w:rFonts w:ascii="Arial" w:hAnsi="Arial" w:cs="Arial"/>
            <w:sz w:val="22"/>
            <w:szCs w:val="22"/>
          </w:rPr>
          <w:t>https://www.autism.org.uk/advice-and-guidance/professional-practice/lego-pilot</w:t>
        </w:r>
      </w:hyperlink>
      <w:r w:rsidRPr="009C426D">
        <w:rPr>
          <w:rFonts w:ascii="Arial" w:hAnsi="Arial" w:cs="Arial"/>
          <w:sz w:val="22"/>
          <w:szCs w:val="22"/>
        </w:rPr>
        <w:t xml:space="preserve">  [Accessed 26 February 2023].</w:t>
      </w:r>
    </w:p>
    <w:p w14:paraId="5750C2F7" w14:textId="77777777" w:rsidR="009C426D" w:rsidRPr="009C426D" w:rsidRDefault="009C426D" w:rsidP="000947D6">
      <w:pPr>
        <w:spacing w:line="360" w:lineRule="auto"/>
        <w:rPr>
          <w:rFonts w:ascii="Arial" w:hAnsi="Arial" w:cs="Arial"/>
          <w:sz w:val="22"/>
          <w:szCs w:val="22"/>
        </w:rPr>
      </w:pPr>
    </w:p>
    <w:p w14:paraId="2D296EA1" w14:textId="63E05171" w:rsidR="009C426D" w:rsidRPr="009C426D" w:rsidRDefault="009C426D" w:rsidP="000947D6">
      <w:pPr>
        <w:spacing w:line="360" w:lineRule="auto"/>
        <w:rPr>
          <w:rFonts w:ascii="Arial" w:hAnsi="Arial" w:cs="Arial"/>
          <w:sz w:val="22"/>
          <w:szCs w:val="22"/>
        </w:rPr>
      </w:pPr>
      <w:r w:rsidRPr="009C426D">
        <w:rPr>
          <w:rFonts w:ascii="Arial" w:hAnsi="Arial" w:cs="Arial"/>
          <w:sz w:val="22"/>
          <w:szCs w:val="22"/>
        </w:rPr>
        <w:t xml:space="preserve">Estyn. (2018). Readiness for additional learning needs reforms. [Online]. Estyn.gov.wales. Available at: </w:t>
      </w:r>
      <w:hyperlink r:id="rId13" w:history="1">
        <w:r w:rsidRPr="009C426D">
          <w:rPr>
            <w:rStyle w:val="Hyperlink"/>
            <w:rFonts w:ascii="Arial" w:hAnsi="Arial" w:cs="Arial"/>
            <w:sz w:val="22"/>
            <w:szCs w:val="22"/>
          </w:rPr>
          <w:t>https://www.estyn.gov.wales/system/files/2021-08/Readiness%2520for%2520ALN%2520reforms%2520-%2520en_</w:t>
        </w:r>
      </w:hyperlink>
      <w:r w:rsidRPr="009C426D">
        <w:rPr>
          <w:rFonts w:ascii="Arial" w:hAnsi="Arial" w:cs="Arial"/>
          <w:sz w:val="22"/>
          <w:szCs w:val="22"/>
        </w:rPr>
        <w:t xml:space="preserve"> [Accessed 22 February 2023].</w:t>
      </w:r>
    </w:p>
    <w:p w14:paraId="2FA13631" w14:textId="77777777" w:rsidR="009C426D" w:rsidRPr="009C426D" w:rsidRDefault="009C426D" w:rsidP="000947D6">
      <w:pPr>
        <w:spacing w:line="360" w:lineRule="auto"/>
        <w:rPr>
          <w:rFonts w:ascii="Arial" w:hAnsi="Arial" w:cs="Arial"/>
          <w:sz w:val="22"/>
          <w:szCs w:val="22"/>
        </w:rPr>
      </w:pPr>
    </w:p>
    <w:p w14:paraId="0CE317D9" w14:textId="56A8BCFB" w:rsidR="009C426D" w:rsidRPr="009C426D" w:rsidRDefault="009C426D" w:rsidP="000947D6">
      <w:pPr>
        <w:spacing w:line="360" w:lineRule="auto"/>
        <w:rPr>
          <w:rFonts w:ascii="Arial" w:hAnsi="Arial" w:cs="Arial"/>
          <w:sz w:val="22"/>
          <w:szCs w:val="22"/>
        </w:rPr>
      </w:pPr>
      <w:r w:rsidRPr="009C426D">
        <w:rPr>
          <w:rFonts w:ascii="Arial" w:hAnsi="Arial" w:cs="Arial"/>
          <w:sz w:val="22"/>
          <w:szCs w:val="22"/>
        </w:rPr>
        <w:t>Gray. C and MacBlain. S. (2015). Learning theories in childhood. 2nd ed. London: Sage. p.98, 144.</w:t>
      </w:r>
    </w:p>
    <w:p w14:paraId="2266D874" w14:textId="77777777" w:rsidR="009C426D" w:rsidRPr="009C426D" w:rsidRDefault="009C426D" w:rsidP="000947D6">
      <w:pPr>
        <w:spacing w:line="360" w:lineRule="auto"/>
        <w:rPr>
          <w:rFonts w:ascii="Arial" w:hAnsi="Arial" w:cs="Arial"/>
          <w:sz w:val="22"/>
          <w:szCs w:val="22"/>
        </w:rPr>
      </w:pPr>
    </w:p>
    <w:p w14:paraId="6C1B6A76" w14:textId="5E8AA9DD" w:rsidR="009C426D" w:rsidRPr="009C426D" w:rsidRDefault="009C426D" w:rsidP="000947D6">
      <w:pPr>
        <w:spacing w:line="360" w:lineRule="auto"/>
        <w:rPr>
          <w:rFonts w:ascii="Arial" w:hAnsi="Arial" w:cs="Arial"/>
          <w:sz w:val="22"/>
          <w:szCs w:val="22"/>
        </w:rPr>
      </w:pPr>
      <w:r w:rsidRPr="009C426D">
        <w:rPr>
          <w:rFonts w:ascii="Arial" w:hAnsi="Arial" w:cs="Arial"/>
          <w:sz w:val="22"/>
          <w:szCs w:val="22"/>
        </w:rPr>
        <w:t xml:space="preserve">Harvard university. (2010). Persistent fear and anxiety can affect young children’s learning and development. [Online]. Developing child. Available at: </w:t>
      </w:r>
      <w:hyperlink r:id="rId14" w:history="1">
        <w:r w:rsidRPr="009C426D">
          <w:rPr>
            <w:rStyle w:val="Hyperlink"/>
            <w:rFonts w:ascii="Arial" w:hAnsi="Arial" w:cs="Arial"/>
            <w:sz w:val="22"/>
            <w:szCs w:val="22"/>
          </w:rPr>
          <w:t>https://developingchild.harvard.edu/wp-content/uploads/2010/05/Persistent-Fear-and-Anxiety-Can-Affec</w:t>
        </w:r>
      </w:hyperlink>
      <w:r w:rsidRPr="009C426D">
        <w:rPr>
          <w:rFonts w:ascii="Arial" w:hAnsi="Arial" w:cs="Arial"/>
          <w:sz w:val="22"/>
          <w:szCs w:val="22"/>
        </w:rPr>
        <w:t xml:space="preserve"> [Accessed 23 February 2023].</w:t>
      </w:r>
    </w:p>
    <w:p w14:paraId="08A36751" w14:textId="77777777" w:rsidR="009C426D" w:rsidRPr="009C426D" w:rsidRDefault="009C426D" w:rsidP="000947D6">
      <w:pPr>
        <w:spacing w:line="360" w:lineRule="auto"/>
        <w:rPr>
          <w:rFonts w:ascii="Arial" w:hAnsi="Arial" w:cs="Arial"/>
          <w:sz w:val="22"/>
          <w:szCs w:val="22"/>
        </w:rPr>
      </w:pPr>
    </w:p>
    <w:p w14:paraId="3E76DE86" w14:textId="7CE06DF7" w:rsidR="009C426D" w:rsidRPr="009C426D" w:rsidRDefault="009C426D" w:rsidP="000947D6">
      <w:pPr>
        <w:spacing w:line="360" w:lineRule="auto"/>
        <w:rPr>
          <w:rFonts w:ascii="Arial" w:hAnsi="Arial" w:cs="Arial"/>
          <w:sz w:val="22"/>
          <w:szCs w:val="22"/>
        </w:rPr>
      </w:pPr>
      <w:r w:rsidRPr="009C426D">
        <w:rPr>
          <w:rFonts w:ascii="Arial" w:hAnsi="Arial" w:cs="Arial"/>
          <w:sz w:val="22"/>
          <w:szCs w:val="22"/>
        </w:rPr>
        <w:t xml:space="preserve">Help me grow. (2013). What is social and emotional development. [Online]. Help me grow. Available at: </w:t>
      </w:r>
      <w:hyperlink r:id="rId15" w:history="1">
        <w:r w:rsidRPr="009C426D">
          <w:rPr>
            <w:rStyle w:val="Hyperlink"/>
            <w:rFonts w:ascii="Arial" w:hAnsi="Arial" w:cs="Arial"/>
            <w:sz w:val="22"/>
            <w:szCs w:val="22"/>
          </w:rPr>
          <w:t>https://helpmegrowmn.org/HMG/HelpfulRes/Articles/WhatSocialDev/index.html</w:t>
        </w:r>
      </w:hyperlink>
      <w:r w:rsidRPr="009C426D">
        <w:rPr>
          <w:rFonts w:ascii="Arial" w:hAnsi="Arial" w:cs="Arial"/>
          <w:sz w:val="22"/>
          <w:szCs w:val="22"/>
        </w:rPr>
        <w:t xml:space="preserve"> [Accessed 25 February 2023].</w:t>
      </w:r>
    </w:p>
    <w:p w14:paraId="6A218C20" w14:textId="07638595" w:rsidR="009C426D" w:rsidRPr="009C426D" w:rsidRDefault="009C426D" w:rsidP="000947D6">
      <w:pPr>
        <w:spacing w:line="360" w:lineRule="auto"/>
        <w:rPr>
          <w:rFonts w:ascii="Arial" w:hAnsi="Arial" w:cs="Arial"/>
          <w:sz w:val="22"/>
          <w:szCs w:val="22"/>
        </w:rPr>
      </w:pPr>
      <w:r w:rsidRPr="009C426D">
        <w:rPr>
          <w:rFonts w:ascii="Arial" w:hAnsi="Arial" w:cs="Arial"/>
          <w:sz w:val="22"/>
          <w:szCs w:val="22"/>
        </w:rPr>
        <w:t xml:space="preserve">Jones. G. (2012). The value of Lego therapy in promoting social interaction in primary aged children with autism. Gap. 2(2), pp.22-23. [Online]. Available at: </w:t>
      </w:r>
      <w:hyperlink r:id="rId16" w:history="1">
        <w:r w:rsidRPr="009C426D">
          <w:rPr>
            <w:rStyle w:val="Hyperlink"/>
            <w:rFonts w:ascii="Arial" w:hAnsi="Arial" w:cs="Arial"/>
            <w:sz w:val="22"/>
            <w:szCs w:val="22"/>
          </w:rPr>
          <w:t>https://www.hacerlobien.net/lego/Ter-010-Social-Interaction-Autism.pdf</w:t>
        </w:r>
      </w:hyperlink>
      <w:r w:rsidRPr="009C426D">
        <w:rPr>
          <w:rFonts w:ascii="Arial" w:hAnsi="Arial" w:cs="Arial"/>
          <w:sz w:val="22"/>
          <w:szCs w:val="22"/>
        </w:rPr>
        <w:t xml:space="preserve"> [Accessed 26 February 2023].</w:t>
      </w:r>
    </w:p>
    <w:p w14:paraId="6EA571BD" w14:textId="65672E1C" w:rsidR="009C426D" w:rsidRPr="009C426D" w:rsidRDefault="009C426D" w:rsidP="009C426D">
      <w:pPr>
        <w:autoSpaceDE w:val="0"/>
        <w:autoSpaceDN w:val="0"/>
        <w:adjustRightInd w:val="0"/>
        <w:rPr>
          <w:rFonts w:ascii="Arial" w:hAnsi="Arial" w:cs="Arial"/>
          <w:sz w:val="22"/>
          <w:szCs w:val="22"/>
        </w:rPr>
      </w:pPr>
      <w:r w:rsidRPr="009C426D">
        <w:rPr>
          <w:rFonts w:ascii="Arial" w:hAnsi="Arial" w:cs="Arial"/>
          <w:sz w:val="22"/>
          <w:szCs w:val="22"/>
        </w:rPr>
        <w:t xml:space="preserve">Kato. D. (2018). Table 1. [Online]. Intechopen. Available at </w:t>
      </w:r>
      <w:hyperlink r:id="rId17" w:history="1">
        <w:r w:rsidRPr="009C426D">
          <w:rPr>
            <w:rStyle w:val="Hyperlink"/>
            <w:rFonts w:ascii="Arial" w:hAnsi="Arial" w:cs="Arial"/>
            <w:sz w:val="22"/>
            <w:szCs w:val="22"/>
          </w:rPr>
          <w:t>https://www.intechopen.com/chapters/60254</w:t>
        </w:r>
      </w:hyperlink>
      <w:r w:rsidRPr="009C426D">
        <w:rPr>
          <w:rFonts w:ascii="Arial" w:hAnsi="Arial" w:cs="Arial"/>
          <w:sz w:val="22"/>
          <w:szCs w:val="22"/>
        </w:rPr>
        <w:t xml:space="preserve"> [Accessed 25 February 2023].</w:t>
      </w:r>
    </w:p>
    <w:p w14:paraId="4EE663B7" w14:textId="5C20DC25" w:rsidR="009C426D" w:rsidRPr="009C426D" w:rsidRDefault="009C426D" w:rsidP="009C426D">
      <w:pPr>
        <w:autoSpaceDE w:val="0"/>
        <w:autoSpaceDN w:val="0"/>
        <w:adjustRightInd w:val="0"/>
        <w:rPr>
          <w:rFonts w:ascii="Arial" w:hAnsi="Arial" w:cs="Arial"/>
          <w:sz w:val="22"/>
          <w:szCs w:val="22"/>
        </w:rPr>
      </w:pPr>
      <w:r w:rsidRPr="009C426D">
        <w:rPr>
          <w:rFonts w:ascii="Arial" w:hAnsi="Arial" w:cs="Arial"/>
          <w:sz w:val="22"/>
          <w:szCs w:val="22"/>
        </w:rPr>
        <w:t xml:space="preserve">Kid sense. (2022). Social skills. [Online]. Child development. Available at: </w:t>
      </w:r>
      <w:hyperlink r:id="rId18" w:history="1">
        <w:r w:rsidRPr="009C426D">
          <w:rPr>
            <w:rStyle w:val="Hyperlink"/>
            <w:rFonts w:ascii="Arial" w:hAnsi="Arial" w:cs="Arial"/>
            <w:sz w:val="22"/>
            <w:szCs w:val="22"/>
          </w:rPr>
          <w:t>https://childdevelopment.com.au/areas-of-concern/play-and-social-skills/social-skills/</w:t>
        </w:r>
      </w:hyperlink>
      <w:r w:rsidRPr="009C426D">
        <w:rPr>
          <w:rFonts w:ascii="Arial" w:hAnsi="Arial" w:cs="Arial"/>
          <w:sz w:val="22"/>
          <w:szCs w:val="22"/>
        </w:rPr>
        <w:t xml:space="preserve"> [Accessed 23 February 2023].</w:t>
      </w:r>
    </w:p>
    <w:p w14:paraId="572D2091" w14:textId="77777777" w:rsidR="009C426D" w:rsidRPr="009C426D" w:rsidRDefault="009C426D" w:rsidP="009C426D">
      <w:pPr>
        <w:autoSpaceDE w:val="0"/>
        <w:autoSpaceDN w:val="0"/>
        <w:adjustRightInd w:val="0"/>
        <w:rPr>
          <w:rFonts w:ascii="Arial" w:hAnsi="Arial" w:cs="Arial"/>
          <w:sz w:val="22"/>
          <w:szCs w:val="22"/>
        </w:rPr>
      </w:pPr>
    </w:p>
    <w:p w14:paraId="3D5A9FB7" w14:textId="79472D8B" w:rsidR="009C426D" w:rsidRPr="009C426D" w:rsidRDefault="009C426D" w:rsidP="009C426D">
      <w:pPr>
        <w:autoSpaceDE w:val="0"/>
        <w:autoSpaceDN w:val="0"/>
        <w:adjustRightInd w:val="0"/>
        <w:rPr>
          <w:rFonts w:ascii="Arial" w:hAnsi="Arial" w:cs="Arial"/>
          <w:sz w:val="22"/>
          <w:szCs w:val="22"/>
        </w:rPr>
      </w:pPr>
      <w:r w:rsidRPr="009C426D">
        <w:rPr>
          <w:rFonts w:ascii="Arial" w:hAnsi="Arial" w:cs="Arial"/>
          <w:sz w:val="22"/>
          <w:szCs w:val="22"/>
        </w:rPr>
        <w:t>LeGoff. D, Gomez. G. (2014). Lego based therapy. London: Jessica Kingsley. p.57, 88.</w:t>
      </w:r>
    </w:p>
    <w:p w14:paraId="3AAB29A7" w14:textId="77777777" w:rsidR="009C426D" w:rsidRPr="009C426D" w:rsidRDefault="009C426D" w:rsidP="009C426D">
      <w:pPr>
        <w:autoSpaceDE w:val="0"/>
        <w:autoSpaceDN w:val="0"/>
        <w:adjustRightInd w:val="0"/>
        <w:rPr>
          <w:rFonts w:ascii="Arial" w:hAnsi="Arial" w:cs="Arial"/>
          <w:sz w:val="22"/>
          <w:szCs w:val="22"/>
        </w:rPr>
      </w:pPr>
    </w:p>
    <w:p w14:paraId="2EC92000" w14:textId="5369C4C2" w:rsidR="009C426D" w:rsidRPr="009C426D" w:rsidRDefault="009C426D" w:rsidP="009C426D">
      <w:pPr>
        <w:autoSpaceDE w:val="0"/>
        <w:autoSpaceDN w:val="0"/>
        <w:adjustRightInd w:val="0"/>
        <w:rPr>
          <w:rFonts w:ascii="Arial" w:hAnsi="Arial" w:cs="Arial"/>
          <w:sz w:val="22"/>
          <w:szCs w:val="22"/>
        </w:rPr>
      </w:pPr>
      <w:r w:rsidRPr="009C426D">
        <w:rPr>
          <w:rFonts w:ascii="Arial" w:hAnsi="Arial" w:cs="Arial"/>
          <w:sz w:val="22"/>
          <w:szCs w:val="22"/>
        </w:rPr>
        <w:lastRenderedPageBreak/>
        <w:t>LeGoff. D. (2017). How Lego based therapy for autism works. London: Jessica Kingsley. p.75.</w:t>
      </w:r>
    </w:p>
    <w:p w14:paraId="1BAE1F32" w14:textId="77777777" w:rsidR="009C426D" w:rsidRPr="009C426D" w:rsidRDefault="009C426D" w:rsidP="009C426D">
      <w:pPr>
        <w:autoSpaceDE w:val="0"/>
        <w:autoSpaceDN w:val="0"/>
        <w:adjustRightInd w:val="0"/>
        <w:rPr>
          <w:rFonts w:ascii="Arial" w:hAnsi="Arial" w:cs="Arial"/>
          <w:sz w:val="22"/>
          <w:szCs w:val="22"/>
        </w:rPr>
      </w:pPr>
    </w:p>
    <w:p w14:paraId="54D93477" w14:textId="71D6D3FE" w:rsidR="009C426D" w:rsidRPr="009C426D" w:rsidRDefault="009C426D" w:rsidP="009C426D">
      <w:pPr>
        <w:autoSpaceDE w:val="0"/>
        <w:autoSpaceDN w:val="0"/>
        <w:adjustRightInd w:val="0"/>
        <w:rPr>
          <w:rFonts w:ascii="Arial" w:hAnsi="Arial" w:cs="Arial"/>
          <w:sz w:val="22"/>
          <w:szCs w:val="22"/>
        </w:rPr>
      </w:pPr>
      <w:r w:rsidRPr="009C426D">
        <w:rPr>
          <w:rFonts w:ascii="Arial" w:hAnsi="Arial" w:cs="Arial"/>
          <w:sz w:val="22"/>
          <w:szCs w:val="22"/>
        </w:rPr>
        <w:t xml:space="preserve">Martindale, D. (2021). Looked after and fragile: How schools can support children in care. [Online]. Headteacher Update. Available at: </w:t>
      </w:r>
      <w:hyperlink r:id="rId19" w:history="1">
        <w:r w:rsidRPr="009C426D">
          <w:rPr>
            <w:rStyle w:val="Hyperlink"/>
            <w:rFonts w:ascii="Arial" w:hAnsi="Arial" w:cs="Arial"/>
            <w:sz w:val="22"/>
            <w:szCs w:val="22"/>
          </w:rPr>
          <w:t>https://www.headteacher-update.com/best-practice-article/looked-after-and-fragile-how-schools-can-support-children-in-ca</w:t>
        </w:r>
      </w:hyperlink>
      <w:r w:rsidRPr="009C426D">
        <w:rPr>
          <w:rFonts w:ascii="Arial" w:hAnsi="Arial" w:cs="Arial"/>
          <w:sz w:val="22"/>
          <w:szCs w:val="22"/>
        </w:rPr>
        <w:t xml:space="preserve"> [Accessed 20 February 2023].</w:t>
      </w:r>
    </w:p>
    <w:p w14:paraId="598FAB7C" w14:textId="77777777" w:rsidR="009C426D" w:rsidRPr="009C426D" w:rsidRDefault="009C426D" w:rsidP="009C426D">
      <w:pPr>
        <w:autoSpaceDE w:val="0"/>
        <w:autoSpaceDN w:val="0"/>
        <w:adjustRightInd w:val="0"/>
        <w:rPr>
          <w:rFonts w:ascii="Arial" w:hAnsi="Arial" w:cs="Arial"/>
          <w:sz w:val="22"/>
          <w:szCs w:val="22"/>
        </w:rPr>
      </w:pPr>
    </w:p>
    <w:p w14:paraId="5B1B0C2B" w14:textId="100865F2" w:rsidR="009C426D" w:rsidRPr="009C426D" w:rsidRDefault="009C426D" w:rsidP="000947D6">
      <w:pPr>
        <w:spacing w:line="360" w:lineRule="auto"/>
        <w:rPr>
          <w:rFonts w:ascii="Arial" w:hAnsi="Arial" w:cs="Arial"/>
          <w:sz w:val="22"/>
          <w:szCs w:val="22"/>
        </w:rPr>
      </w:pPr>
      <w:r w:rsidRPr="009C426D">
        <w:rPr>
          <w:rFonts w:ascii="Arial" w:hAnsi="Arial" w:cs="Arial"/>
          <w:sz w:val="22"/>
          <w:szCs w:val="22"/>
        </w:rPr>
        <w:t xml:space="preserve">Maxwell. N. (2019). How to fully describe and intervention. [Online]. Americorps. Available at: </w:t>
      </w:r>
      <w:hyperlink r:id="rId20" w:history="1">
        <w:r w:rsidRPr="009C426D">
          <w:rPr>
            <w:rStyle w:val="Hyperlink"/>
            <w:rFonts w:ascii="Arial" w:hAnsi="Arial" w:cs="Arial"/>
            <w:sz w:val="22"/>
            <w:szCs w:val="22"/>
          </w:rPr>
          <w:t>https://americorps.gov/sites/default/files/document/CNCS-Pract-guide-Intervention_508_0.pdf</w:t>
        </w:r>
      </w:hyperlink>
      <w:r w:rsidRPr="009C426D">
        <w:rPr>
          <w:rFonts w:ascii="Arial" w:hAnsi="Arial" w:cs="Arial"/>
          <w:sz w:val="22"/>
          <w:szCs w:val="22"/>
        </w:rPr>
        <w:t xml:space="preserve"> [Accessed 21 February 2023].</w:t>
      </w:r>
    </w:p>
    <w:p w14:paraId="1C7A4CD6" w14:textId="4C897965" w:rsidR="009C426D" w:rsidRPr="009C426D" w:rsidRDefault="009C426D" w:rsidP="009C426D">
      <w:pPr>
        <w:autoSpaceDE w:val="0"/>
        <w:autoSpaceDN w:val="0"/>
        <w:adjustRightInd w:val="0"/>
        <w:rPr>
          <w:rFonts w:ascii="Arial" w:hAnsi="Arial" w:cs="Arial"/>
          <w:sz w:val="22"/>
          <w:szCs w:val="22"/>
        </w:rPr>
      </w:pPr>
      <w:r w:rsidRPr="009C426D">
        <w:rPr>
          <w:rFonts w:ascii="Arial" w:hAnsi="Arial" w:cs="Arial"/>
          <w:sz w:val="22"/>
          <w:szCs w:val="22"/>
        </w:rPr>
        <w:t xml:space="preserve">National autistic society. (2023). What is autism. [Online]. National autistic society. Available at: </w:t>
      </w:r>
      <w:hyperlink r:id="rId21" w:history="1">
        <w:r w:rsidRPr="009C426D">
          <w:rPr>
            <w:rStyle w:val="Hyperlink"/>
            <w:rFonts w:ascii="Arial" w:hAnsi="Arial" w:cs="Arial"/>
            <w:sz w:val="22"/>
            <w:szCs w:val="22"/>
          </w:rPr>
          <w:t>https://www.autism.org.uk/advice-and-guidance/what-is-autism</w:t>
        </w:r>
      </w:hyperlink>
    </w:p>
    <w:p w14:paraId="09A853DD" w14:textId="603221BB" w:rsidR="009C426D" w:rsidRPr="009C426D" w:rsidRDefault="009C426D" w:rsidP="009C426D">
      <w:pPr>
        <w:autoSpaceDE w:val="0"/>
        <w:autoSpaceDN w:val="0"/>
        <w:adjustRightInd w:val="0"/>
        <w:rPr>
          <w:rFonts w:ascii="Arial" w:hAnsi="Arial" w:cs="Arial"/>
          <w:sz w:val="22"/>
          <w:szCs w:val="22"/>
        </w:rPr>
      </w:pPr>
      <w:r w:rsidRPr="009C426D">
        <w:rPr>
          <w:rFonts w:ascii="Arial" w:hAnsi="Arial" w:cs="Arial"/>
          <w:sz w:val="22"/>
          <w:szCs w:val="22"/>
        </w:rPr>
        <w:t>[Accessed 23 February 2023].</w:t>
      </w:r>
    </w:p>
    <w:p w14:paraId="040A391D" w14:textId="17DB070E" w:rsidR="009C426D" w:rsidRPr="009C426D" w:rsidRDefault="009C426D" w:rsidP="000947D6">
      <w:pPr>
        <w:spacing w:line="360" w:lineRule="auto"/>
        <w:rPr>
          <w:rFonts w:ascii="Arial" w:hAnsi="Arial" w:cs="Arial"/>
          <w:sz w:val="22"/>
          <w:szCs w:val="22"/>
        </w:rPr>
      </w:pPr>
    </w:p>
    <w:p w14:paraId="2556A0CC" w14:textId="44F7800D" w:rsidR="009C426D" w:rsidRPr="009C426D" w:rsidRDefault="009C426D" w:rsidP="000947D6">
      <w:pPr>
        <w:spacing w:line="360" w:lineRule="auto"/>
        <w:rPr>
          <w:rFonts w:ascii="Arial" w:hAnsi="Arial" w:cs="Arial"/>
          <w:sz w:val="22"/>
          <w:szCs w:val="22"/>
        </w:rPr>
      </w:pPr>
      <w:r w:rsidRPr="009C426D">
        <w:rPr>
          <w:rFonts w:ascii="Arial" w:hAnsi="Arial" w:cs="Arial"/>
          <w:sz w:val="22"/>
          <w:szCs w:val="22"/>
        </w:rPr>
        <w:t xml:space="preserve">National library of medicine. (2010). Non-verbal communication in psychotherapy. [Online]. Ncbi. Available at: </w:t>
      </w:r>
      <w:hyperlink r:id="rId22" w:history="1">
        <w:r w:rsidRPr="009C426D">
          <w:rPr>
            <w:rStyle w:val="Hyperlink"/>
            <w:rFonts w:ascii="Arial" w:hAnsi="Arial" w:cs="Arial"/>
            <w:sz w:val="22"/>
            <w:szCs w:val="22"/>
          </w:rPr>
          <w:t>https://www.ncbi.nlm.nih.gov/pmc/articles/PMC2898840/</w:t>
        </w:r>
      </w:hyperlink>
      <w:r w:rsidRPr="009C426D">
        <w:rPr>
          <w:rFonts w:ascii="Arial" w:hAnsi="Arial" w:cs="Arial"/>
          <w:sz w:val="22"/>
          <w:szCs w:val="22"/>
        </w:rPr>
        <w:t xml:space="preserve"> [Accessed 23 February 2023].</w:t>
      </w:r>
    </w:p>
    <w:p w14:paraId="0009EF1A" w14:textId="41F96D98" w:rsidR="009C426D" w:rsidRPr="009C426D" w:rsidRDefault="009C426D" w:rsidP="009C426D">
      <w:pPr>
        <w:autoSpaceDE w:val="0"/>
        <w:autoSpaceDN w:val="0"/>
        <w:adjustRightInd w:val="0"/>
        <w:rPr>
          <w:rFonts w:ascii="Arial" w:hAnsi="Arial" w:cs="Arial"/>
          <w:sz w:val="22"/>
          <w:szCs w:val="22"/>
        </w:rPr>
      </w:pPr>
      <w:r w:rsidRPr="009C426D">
        <w:rPr>
          <w:rFonts w:ascii="Arial" w:hAnsi="Arial" w:cs="Arial"/>
          <w:sz w:val="22"/>
          <w:szCs w:val="22"/>
        </w:rPr>
        <w:t xml:space="preserve">National library of medicine. (2019). Putting on my best normal. [Online]. Ncbi. Available at: </w:t>
      </w:r>
      <w:hyperlink r:id="rId23" w:anchor="!po=25.2941" w:history="1">
        <w:r w:rsidRPr="009C426D">
          <w:rPr>
            <w:rStyle w:val="Hyperlink"/>
            <w:rFonts w:ascii="Arial" w:hAnsi="Arial" w:cs="Arial"/>
            <w:sz w:val="22"/>
            <w:szCs w:val="22"/>
          </w:rPr>
          <w:t>https://www.ncbi.nlm.nih.gov/pmc/articles/PMC5509825/#!po=25.2941</w:t>
        </w:r>
      </w:hyperlink>
      <w:r w:rsidRPr="009C426D">
        <w:rPr>
          <w:rFonts w:ascii="Arial" w:hAnsi="Arial" w:cs="Arial"/>
          <w:sz w:val="22"/>
          <w:szCs w:val="22"/>
        </w:rPr>
        <w:t xml:space="preserve"> [Accessed 27 February 2023].</w:t>
      </w:r>
    </w:p>
    <w:p w14:paraId="18EE3CAF" w14:textId="77777777" w:rsidR="009C426D" w:rsidRPr="009C426D" w:rsidRDefault="009C426D" w:rsidP="009C426D">
      <w:pPr>
        <w:autoSpaceDE w:val="0"/>
        <w:autoSpaceDN w:val="0"/>
        <w:adjustRightInd w:val="0"/>
        <w:rPr>
          <w:rFonts w:ascii="Arial" w:hAnsi="Arial" w:cs="Arial"/>
          <w:sz w:val="22"/>
          <w:szCs w:val="22"/>
        </w:rPr>
      </w:pPr>
    </w:p>
    <w:p w14:paraId="4132F7F3" w14:textId="069ABE99" w:rsidR="009C426D" w:rsidRPr="009C426D" w:rsidRDefault="009C426D" w:rsidP="009C426D">
      <w:pPr>
        <w:autoSpaceDE w:val="0"/>
        <w:autoSpaceDN w:val="0"/>
        <w:adjustRightInd w:val="0"/>
        <w:rPr>
          <w:rFonts w:ascii="Arial" w:hAnsi="Arial" w:cs="Arial"/>
          <w:sz w:val="22"/>
          <w:szCs w:val="22"/>
        </w:rPr>
      </w:pPr>
      <w:r w:rsidRPr="009C426D">
        <w:rPr>
          <w:rFonts w:ascii="Arial" w:hAnsi="Arial" w:cs="Arial"/>
          <w:sz w:val="22"/>
          <w:szCs w:val="22"/>
        </w:rPr>
        <w:t>Neaum. S. (2019). Child development for early years students and practitioners. 4th ed. London: Safe. p.106.</w:t>
      </w:r>
    </w:p>
    <w:p w14:paraId="798EAFD2" w14:textId="77777777" w:rsidR="009C426D" w:rsidRPr="009C426D" w:rsidRDefault="009C426D" w:rsidP="009C426D">
      <w:pPr>
        <w:autoSpaceDE w:val="0"/>
        <w:autoSpaceDN w:val="0"/>
        <w:adjustRightInd w:val="0"/>
        <w:rPr>
          <w:rFonts w:ascii="Arial" w:hAnsi="Arial" w:cs="Arial"/>
          <w:sz w:val="22"/>
          <w:szCs w:val="22"/>
        </w:rPr>
      </w:pPr>
    </w:p>
    <w:p w14:paraId="71C470C8" w14:textId="6CBEDBF2" w:rsidR="009C426D" w:rsidRPr="009C426D" w:rsidRDefault="009C426D" w:rsidP="009C426D">
      <w:pPr>
        <w:autoSpaceDE w:val="0"/>
        <w:autoSpaceDN w:val="0"/>
        <w:adjustRightInd w:val="0"/>
        <w:rPr>
          <w:rFonts w:ascii="Arial" w:hAnsi="Arial" w:cs="Arial"/>
          <w:sz w:val="22"/>
          <w:szCs w:val="22"/>
        </w:rPr>
      </w:pPr>
      <w:r w:rsidRPr="009C426D">
        <w:rPr>
          <w:rFonts w:ascii="Arial" w:hAnsi="Arial" w:cs="Arial"/>
          <w:sz w:val="22"/>
          <w:szCs w:val="22"/>
        </w:rPr>
        <w:t xml:space="preserve">Nguyen. C. (2012). Society in autism. [Online]. Core. Last Updated: 2016. Available at: </w:t>
      </w:r>
      <w:hyperlink r:id="rId24" w:history="1">
        <w:r w:rsidRPr="009C426D">
          <w:rPr>
            <w:rStyle w:val="Hyperlink"/>
            <w:rFonts w:ascii="Arial" w:hAnsi="Arial" w:cs="Arial"/>
            <w:sz w:val="22"/>
            <w:szCs w:val="22"/>
          </w:rPr>
          <w:t>https://core.ac.uk/download/pdf/80851121.pdf</w:t>
        </w:r>
      </w:hyperlink>
      <w:r w:rsidRPr="009C426D">
        <w:rPr>
          <w:rFonts w:ascii="Arial" w:hAnsi="Arial" w:cs="Arial"/>
          <w:sz w:val="22"/>
          <w:szCs w:val="22"/>
        </w:rPr>
        <w:t xml:space="preserve"> [Accessed 25 February 2023].</w:t>
      </w:r>
    </w:p>
    <w:p w14:paraId="45B1A6D6" w14:textId="77777777" w:rsidR="009C426D" w:rsidRPr="009C426D" w:rsidRDefault="009C426D" w:rsidP="009C426D">
      <w:pPr>
        <w:autoSpaceDE w:val="0"/>
        <w:autoSpaceDN w:val="0"/>
        <w:adjustRightInd w:val="0"/>
        <w:rPr>
          <w:rFonts w:ascii="Arial" w:hAnsi="Arial" w:cs="Arial"/>
          <w:sz w:val="22"/>
          <w:szCs w:val="22"/>
        </w:rPr>
      </w:pPr>
    </w:p>
    <w:p w14:paraId="0D978F8E" w14:textId="35929F8C" w:rsidR="009C426D" w:rsidRPr="009C426D" w:rsidRDefault="009C426D" w:rsidP="009C426D">
      <w:pPr>
        <w:autoSpaceDE w:val="0"/>
        <w:autoSpaceDN w:val="0"/>
        <w:adjustRightInd w:val="0"/>
        <w:rPr>
          <w:rFonts w:ascii="Arial" w:hAnsi="Arial" w:cs="Arial"/>
          <w:sz w:val="22"/>
          <w:szCs w:val="22"/>
        </w:rPr>
      </w:pPr>
      <w:r w:rsidRPr="009C426D">
        <w:rPr>
          <w:rFonts w:ascii="Arial" w:hAnsi="Arial" w:cs="Arial"/>
          <w:sz w:val="22"/>
          <w:szCs w:val="22"/>
        </w:rPr>
        <w:t xml:space="preserve">Nw autism and send. (2019). Online block therapy practitioner training. [Online]. Nw autism and send consultantancy. Available at: </w:t>
      </w:r>
      <w:hyperlink r:id="rId25" w:history="1">
        <w:r w:rsidRPr="009C426D">
          <w:rPr>
            <w:rStyle w:val="Hyperlink"/>
            <w:rFonts w:ascii="Arial" w:hAnsi="Arial" w:cs="Arial"/>
            <w:sz w:val="22"/>
            <w:szCs w:val="22"/>
          </w:rPr>
          <w:t>https://www.nwautismandsend.co.uk/training-courses/lego-therapy</w:t>
        </w:r>
      </w:hyperlink>
      <w:r w:rsidRPr="009C426D">
        <w:rPr>
          <w:rFonts w:ascii="Arial" w:hAnsi="Arial" w:cs="Arial"/>
          <w:sz w:val="22"/>
          <w:szCs w:val="22"/>
        </w:rPr>
        <w:t xml:space="preserve"> [Accessed 22 February 2023].</w:t>
      </w:r>
    </w:p>
    <w:p w14:paraId="3C580A6D" w14:textId="77777777" w:rsidR="009C426D" w:rsidRPr="009C426D" w:rsidRDefault="009C426D" w:rsidP="009C426D">
      <w:pPr>
        <w:autoSpaceDE w:val="0"/>
        <w:autoSpaceDN w:val="0"/>
        <w:adjustRightInd w:val="0"/>
        <w:rPr>
          <w:rFonts w:ascii="Arial" w:hAnsi="Arial" w:cs="Arial"/>
          <w:sz w:val="22"/>
          <w:szCs w:val="22"/>
        </w:rPr>
      </w:pPr>
    </w:p>
    <w:p w14:paraId="435925E9" w14:textId="544FF585" w:rsidR="009C426D" w:rsidRPr="009C426D" w:rsidRDefault="009C426D" w:rsidP="009C426D">
      <w:pPr>
        <w:autoSpaceDE w:val="0"/>
        <w:autoSpaceDN w:val="0"/>
        <w:adjustRightInd w:val="0"/>
        <w:rPr>
          <w:rFonts w:ascii="Arial" w:hAnsi="Arial" w:cs="Arial"/>
          <w:sz w:val="22"/>
          <w:szCs w:val="22"/>
        </w:rPr>
      </w:pPr>
      <w:r w:rsidRPr="009C426D">
        <w:rPr>
          <w:rFonts w:ascii="Arial" w:hAnsi="Arial" w:cs="Arial"/>
          <w:sz w:val="22"/>
          <w:szCs w:val="22"/>
        </w:rPr>
        <w:t xml:space="preserve">Welsh Assembly Government. (2008). Personal and Social Development, Well-Being and Cultural Diversity. [Online]. Hwb.gov.wales. Available at: </w:t>
      </w:r>
      <w:hyperlink r:id="rId26" w:history="1">
        <w:r w:rsidRPr="009C426D">
          <w:rPr>
            <w:rStyle w:val="Hyperlink"/>
            <w:rFonts w:ascii="Arial" w:hAnsi="Arial" w:cs="Arial"/>
            <w:sz w:val="22"/>
            <w:szCs w:val="22"/>
          </w:rPr>
          <w:t>https://hwb.gov.wales/api/storage/6b693169-0407-4a33-bbd9-8c5e452dae9d/personal-and-social-developme</w:t>
        </w:r>
      </w:hyperlink>
      <w:r w:rsidRPr="009C426D">
        <w:rPr>
          <w:rFonts w:ascii="Arial" w:hAnsi="Arial" w:cs="Arial"/>
          <w:sz w:val="22"/>
          <w:szCs w:val="22"/>
        </w:rPr>
        <w:t xml:space="preserve"> [Accessed 20 February 2023].</w:t>
      </w:r>
    </w:p>
    <w:p w14:paraId="1A8AC2B7" w14:textId="77777777" w:rsidR="009C426D" w:rsidRPr="009C426D" w:rsidRDefault="009C426D" w:rsidP="009C426D">
      <w:pPr>
        <w:autoSpaceDE w:val="0"/>
        <w:autoSpaceDN w:val="0"/>
        <w:adjustRightInd w:val="0"/>
        <w:rPr>
          <w:rFonts w:ascii="Arial" w:hAnsi="Arial" w:cs="Arial"/>
          <w:sz w:val="22"/>
          <w:szCs w:val="22"/>
        </w:rPr>
      </w:pPr>
    </w:p>
    <w:p w14:paraId="0848153F" w14:textId="1B131048" w:rsidR="009C426D" w:rsidRPr="009C426D" w:rsidRDefault="009C426D" w:rsidP="009C426D">
      <w:pPr>
        <w:autoSpaceDE w:val="0"/>
        <w:autoSpaceDN w:val="0"/>
        <w:adjustRightInd w:val="0"/>
        <w:rPr>
          <w:rFonts w:ascii="Arial" w:hAnsi="Arial" w:cs="Arial"/>
          <w:sz w:val="22"/>
          <w:szCs w:val="22"/>
        </w:rPr>
      </w:pPr>
      <w:r w:rsidRPr="009C426D">
        <w:rPr>
          <w:rFonts w:ascii="Arial" w:hAnsi="Arial" w:cs="Arial"/>
          <w:sz w:val="22"/>
          <w:szCs w:val="22"/>
        </w:rPr>
        <w:t xml:space="preserve">Wong. K. (2020). Using Lego therapy for autism. [Online]. Engadget. Available at: </w:t>
      </w:r>
      <w:hyperlink r:id="rId27" w:history="1">
        <w:r w:rsidRPr="009C426D">
          <w:rPr>
            <w:rStyle w:val="Hyperlink"/>
            <w:rFonts w:ascii="Arial" w:hAnsi="Arial" w:cs="Arial"/>
            <w:sz w:val="22"/>
            <w:szCs w:val="22"/>
          </w:rPr>
          <w:t>https://www.engadget.com/2020-03-11-lego-therapy-autism-spectrum-disorder.html?guce_referrer=aHR0cHM</w:t>
        </w:r>
      </w:hyperlink>
      <w:r w:rsidRPr="009C426D">
        <w:rPr>
          <w:rFonts w:ascii="Arial" w:hAnsi="Arial" w:cs="Arial"/>
          <w:sz w:val="22"/>
          <w:szCs w:val="22"/>
        </w:rPr>
        <w:t xml:space="preserve"> [Accessed 23 February 2023].</w:t>
      </w:r>
    </w:p>
    <w:p w14:paraId="54C84EE8" w14:textId="77777777" w:rsidR="009C426D" w:rsidRPr="009C426D" w:rsidRDefault="009C426D" w:rsidP="009C426D">
      <w:pPr>
        <w:autoSpaceDE w:val="0"/>
        <w:autoSpaceDN w:val="0"/>
        <w:adjustRightInd w:val="0"/>
        <w:rPr>
          <w:rFonts w:ascii="Arial" w:hAnsi="Arial" w:cs="Arial"/>
          <w:sz w:val="22"/>
          <w:szCs w:val="22"/>
        </w:rPr>
      </w:pPr>
    </w:p>
    <w:p w14:paraId="34C3CADB" w14:textId="77777777" w:rsidR="009C426D" w:rsidRPr="000947D6" w:rsidRDefault="009C426D" w:rsidP="000947D6">
      <w:pPr>
        <w:spacing w:line="360" w:lineRule="auto"/>
        <w:rPr>
          <w:rFonts w:ascii="Arial" w:hAnsi="Arial" w:cs="Arial"/>
          <w:sz w:val="22"/>
          <w:szCs w:val="22"/>
        </w:rPr>
      </w:pPr>
    </w:p>
    <w:sectPr w:rsidR="009C426D" w:rsidRPr="000947D6">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149FE" w14:textId="77777777" w:rsidR="0012313F" w:rsidRDefault="0012313F" w:rsidP="000947D6">
      <w:r>
        <w:separator/>
      </w:r>
    </w:p>
  </w:endnote>
  <w:endnote w:type="continuationSeparator" w:id="0">
    <w:p w14:paraId="1ABB7942" w14:textId="77777777" w:rsidR="0012313F" w:rsidRDefault="0012313F" w:rsidP="000947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46223" w14:textId="77777777" w:rsidR="0012313F" w:rsidRDefault="0012313F" w:rsidP="000947D6">
      <w:r>
        <w:separator/>
      </w:r>
    </w:p>
  </w:footnote>
  <w:footnote w:type="continuationSeparator" w:id="0">
    <w:p w14:paraId="11FC5AB6" w14:textId="77777777" w:rsidR="0012313F" w:rsidRDefault="0012313F" w:rsidP="000947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3F2990" w14:textId="122A3602" w:rsidR="000947D6" w:rsidRDefault="000947D6">
    <w:pPr>
      <w:pStyle w:val="Header"/>
    </w:pPr>
    <w:r>
      <w:t>Lily-may Newton 2106147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7D6"/>
    <w:rsid w:val="000947D6"/>
    <w:rsid w:val="0012313F"/>
    <w:rsid w:val="002E443E"/>
    <w:rsid w:val="003832D6"/>
    <w:rsid w:val="004904C8"/>
    <w:rsid w:val="00515B87"/>
    <w:rsid w:val="005E78D4"/>
    <w:rsid w:val="00731F45"/>
    <w:rsid w:val="00763B12"/>
    <w:rsid w:val="00772115"/>
    <w:rsid w:val="009C426D"/>
    <w:rsid w:val="009E4233"/>
    <w:rsid w:val="00D35CEB"/>
    <w:rsid w:val="00E17A59"/>
    <w:rsid w:val="00E53468"/>
    <w:rsid w:val="00E54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F302C"/>
  <w15:chartTrackingRefBased/>
  <w15:docId w15:val="{5C6ECAF4-86BF-444E-99FD-DB382661F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47D6"/>
    <w:pPr>
      <w:tabs>
        <w:tab w:val="center" w:pos="4513"/>
        <w:tab w:val="right" w:pos="9026"/>
      </w:tabs>
    </w:pPr>
  </w:style>
  <w:style w:type="character" w:customStyle="1" w:styleId="HeaderChar">
    <w:name w:val="Header Char"/>
    <w:basedOn w:val="DefaultParagraphFont"/>
    <w:link w:val="Header"/>
    <w:uiPriority w:val="99"/>
    <w:rsid w:val="000947D6"/>
  </w:style>
  <w:style w:type="paragraph" w:styleId="Footer">
    <w:name w:val="footer"/>
    <w:basedOn w:val="Normal"/>
    <w:link w:val="FooterChar"/>
    <w:uiPriority w:val="99"/>
    <w:unhideWhenUsed/>
    <w:rsid w:val="000947D6"/>
    <w:pPr>
      <w:tabs>
        <w:tab w:val="center" w:pos="4513"/>
        <w:tab w:val="right" w:pos="9026"/>
      </w:tabs>
    </w:pPr>
  </w:style>
  <w:style w:type="character" w:customStyle="1" w:styleId="FooterChar">
    <w:name w:val="Footer Char"/>
    <w:basedOn w:val="DefaultParagraphFont"/>
    <w:link w:val="Footer"/>
    <w:uiPriority w:val="99"/>
    <w:rsid w:val="000947D6"/>
  </w:style>
  <w:style w:type="character" w:styleId="Hyperlink">
    <w:name w:val="Hyperlink"/>
    <w:basedOn w:val="DefaultParagraphFont"/>
    <w:uiPriority w:val="99"/>
    <w:unhideWhenUsed/>
    <w:rsid w:val="009C426D"/>
    <w:rPr>
      <w:color w:val="0563C1" w:themeColor="hyperlink"/>
      <w:u w:val="single"/>
    </w:rPr>
  </w:style>
  <w:style w:type="character" w:styleId="UnresolvedMention">
    <w:name w:val="Unresolved Mention"/>
    <w:basedOn w:val="DefaultParagraphFont"/>
    <w:uiPriority w:val="99"/>
    <w:semiHidden/>
    <w:unhideWhenUsed/>
    <w:rsid w:val="009C426D"/>
    <w:rPr>
      <w:color w:val="605E5C"/>
      <w:shd w:val="clear" w:color="auto" w:fill="E1DFDD"/>
    </w:rPr>
  </w:style>
  <w:style w:type="table" w:styleId="TableGrid">
    <w:name w:val="Table Grid"/>
    <w:basedOn w:val="TableNormal"/>
    <w:uiPriority w:val="39"/>
    <w:rsid w:val="009C426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9C42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estyn.gov.wales/system/files/2021-08/Readiness%2520for%2520ALN%2520reforms%2520-%2520en_" TargetMode="External"/><Relationship Id="rId18" Type="http://schemas.openxmlformats.org/officeDocument/2006/relationships/hyperlink" Target="https://childdevelopment.com.au/areas-of-concern/play-and-social-skills/social-skills/" TargetMode="External"/><Relationship Id="rId26" Type="http://schemas.openxmlformats.org/officeDocument/2006/relationships/hyperlink" Target="https://hwb.gov.wales/api/storage/6b693169-0407-4a33-bbd9-8c5e452dae9d/personal-and-social-developme" TargetMode="External"/><Relationship Id="rId3" Type="http://schemas.openxmlformats.org/officeDocument/2006/relationships/settings" Target="settings.xml"/><Relationship Id="rId21" Type="http://schemas.openxmlformats.org/officeDocument/2006/relationships/hyperlink" Target="https://www.autism.org.uk/advice-and-guidance/what-is-autism" TargetMode="External"/><Relationship Id="rId7" Type="http://schemas.openxmlformats.org/officeDocument/2006/relationships/image" Target="media/image1.jpeg"/><Relationship Id="rId12" Type="http://schemas.openxmlformats.org/officeDocument/2006/relationships/hyperlink" Target="https://www.autism.org.uk/advice-and-guidance/professional-practice/lego-pilot" TargetMode="External"/><Relationship Id="rId17" Type="http://schemas.openxmlformats.org/officeDocument/2006/relationships/hyperlink" Target="https://www.intechopen.com/chapters/60254" TargetMode="External"/><Relationship Id="rId25" Type="http://schemas.openxmlformats.org/officeDocument/2006/relationships/hyperlink" Target="https://www.nwautismandsend.co.uk/training-courses/lego-therapy" TargetMode="External"/><Relationship Id="rId2" Type="http://schemas.openxmlformats.org/officeDocument/2006/relationships/styles" Target="styles.xml"/><Relationship Id="rId16" Type="http://schemas.openxmlformats.org/officeDocument/2006/relationships/hyperlink" Target="https://www.hacerlobien.net/lego/Ter-010-Social-Interaction-Autism.pdf" TargetMode="External"/><Relationship Id="rId20" Type="http://schemas.openxmlformats.org/officeDocument/2006/relationships/hyperlink" Target="https://americorps.gov/sites/default/files/document/CNCS-Pract-guide-Intervention_508_0.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utismspeaks.org/autism-statistics-asd" TargetMode="External"/><Relationship Id="rId24" Type="http://schemas.openxmlformats.org/officeDocument/2006/relationships/hyperlink" Target="https://core.ac.uk/download/pdf/80851121.pdf" TargetMode="External"/><Relationship Id="rId5" Type="http://schemas.openxmlformats.org/officeDocument/2006/relationships/footnotes" Target="footnotes.xml"/><Relationship Id="rId15" Type="http://schemas.openxmlformats.org/officeDocument/2006/relationships/hyperlink" Target="https://helpmegrowmn.org/HMG/HelpfulRes/Articles/WhatSocialDev/index.html" TargetMode="External"/><Relationship Id="rId23" Type="http://schemas.openxmlformats.org/officeDocument/2006/relationships/hyperlink" Target="https://www.ncbi.nlm.nih.gov/pmc/articles/PMC5509825/" TargetMode="External"/><Relationship Id="rId28" Type="http://schemas.openxmlformats.org/officeDocument/2006/relationships/header" Target="header1.xml"/><Relationship Id="rId10" Type="http://schemas.openxmlformats.org/officeDocument/2006/relationships/hyperlink" Target="https://www.appliedbehavioranalysisedu.org/7-tips-for-talking-to-kids-with-autism/" TargetMode="External"/><Relationship Id="rId19" Type="http://schemas.openxmlformats.org/officeDocument/2006/relationships/hyperlink" Target="https://www.headteacher-update.com/best-practice-article/looked-after-and-fragile-how-schools-can-support-children-in-ca"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evelopingchild.harvard.edu/wp-content/uploads/2010/05/Persistent-Fear-and-Anxiety-Can-Affec" TargetMode="External"/><Relationship Id="rId22" Type="http://schemas.openxmlformats.org/officeDocument/2006/relationships/hyperlink" Target="https://www.ncbi.nlm.nih.gov/pmc/articles/PMC2898840/" TargetMode="External"/><Relationship Id="rId27" Type="http://schemas.openxmlformats.org/officeDocument/2006/relationships/hyperlink" Target="https://www.engadget.com/2020-03-11-lego-therapy-autism-spectrum-disorder.html?guce_referrer=aHR0cH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D42C6D-345C-4640-8AD5-F65E5DA11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506</TotalTime>
  <Pages>11</Pages>
  <Words>4394</Words>
  <Characters>25048</Characters>
  <Application>Microsoft Office Word</Application>
  <DocSecurity>0</DocSecurity>
  <Lines>208</Lines>
  <Paragraphs>58</Paragraphs>
  <ScaleCrop>false</ScaleCrop>
  <Company/>
  <LinksUpToDate>false</LinksUpToDate>
  <CharactersWithSpaces>29384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Lily-May Newton (2106147)</dc:creator>
  <cp:keywords/>
  <dc:description/>
  <cp:lastModifiedBy>Lily-May Newton (2106147)</cp:lastModifiedBy>
  <cp:revision>8</cp:revision>
  <dcterms:created xsi:type="dcterms:W3CDTF">2023-02-21T12:26:00Z</dcterms:created>
  <dcterms:modified xsi:type="dcterms:W3CDTF">2023-02-27T16:30:00Z</dcterms:modified>
</cp:coreProperties>
</file>