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AE079A9" w14:textId="1B4AD3B9" w:rsidR="006C044C" w:rsidRDefault="006C044C" w:rsidP="0047125E">
      <w:pPr>
        <w:spacing w:line="360" w:lineRule="auto"/>
        <w:jc w:val="center"/>
        <w:rPr>
          <w:rFonts w:ascii="Arial" w:hAnsi="Arial" w:cs="Arial"/>
          <w:u w:val="single"/>
        </w:rPr>
      </w:pPr>
      <w:r w:rsidRPr="006C044C">
        <w:rPr>
          <w:rFonts w:ascii="Arial" w:hAnsi="Arial" w:cs="Arial"/>
          <w:bCs/>
          <w:u w:val="single"/>
        </w:rPr>
        <w:t>A detailed analysis of one child’s holistic development, with justification for the next steps in learning.</w:t>
      </w:r>
    </w:p>
    <w:p w14:paraId="30A814E6" w14:textId="4780DE48" w:rsidR="00AD02E1" w:rsidRDefault="00B94717" w:rsidP="00B94717">
      <w:pPr>
        <w:spacing w:line="360" w:lineRule="auto"/>
        <w:rPr>
          <w:rFonts w:ascii="Arial" w:hAnsi="Arial" w:cs="Arial"/>
          <w:u w:val="single"/>
        </w:rPr>
      </w:pPr>
      <w:r w:rsidRPr="00B94717">
        <w:rPr>
          <w:rFonts w:ascii="Arial" w:hAnsi="Arial" w:cs="Arial"/>
          <w:u w:val="single"/>
        </w:rPr>
        <w:t>Introduction</w:t>
      </w:r>
    </w:p>
    <w:p w14:paraId="007A909F" w14:textId="7B5F3882" w:rsidR="00A86A2F" w:rsidRPr="000342EE" w:rsidRDefault="00B94717" w:rsidP="00F13FB8">
      <w:pPr>
        <w:spacing w:line="360" w:lineRule="auto"/>
        <w:jc w:val="both"/>
        <w:rPr>
          <w:rFonts w:ascii="Arial" w:hAnsi="Arial" w:cs="Arial"/>
          <w:szCs w:val="23"/>
        </w:rPr>
      </w:pPr>
      <w:r>
        <w:rPr>
          <w:rFonts w:ascii="Arial" w:hAnsi="Arial" w:cs="Arial"/>
        </w:rPr>
        <w:t xml:space="preserve">The following essay will evaluate a target </w:t>
      </w:r>
      <w:r w:rsidR="00707A71">
        <w:rPr>
          <w:rFonts w:ascii="Arial" w:hAnsi="Arial" w:cs="Arial"/>
        </w:rPr>
        <w:t>child’s</w:t>
      </w:r>
      <w:r w:rsidR="006C044C">
        <w:rPr>
          <w:rFonts w:ascii="Arial" w:hAnsi="Arial" w:cs="Arial"/>
        </w:rPr>
        <w:t xml:space="preserve"> holistic development</w:t>
      </w:r>
      <w:r>
        <w:rPr>
          <w:rFonts w:ascii="Arial" w:hAnsi="Arial" w:cs="Arial"/>
        </w:rPr>
        <w:t xml:space="preserve"> that I have observed during my time on my final professional teaching practice (PTE). </w:t>
      </w:r>
      <w:r w:rsidR="00707A71">
        <w:rPr>
          <w:rFonts w:ascii="Arial" w:hAnsi="Arial" w:cs="Arial"/>
        </w:rPr>
        <w:t>This child will be referred to as Child S to protect the child’s right to anonymity</w:t>
      </w:r>
      <w:r w:rsidR="00FF0308">
        <w:rPr>
          <w:rFonts w:ascii="Arial" w:hAnsi="Arial" w:cs="Arial"/>
        </w:rPr>
        <w:t xml:space="preserve">. This </w:t>
      </w:r>
      <w:r w:rsidR="00842D0C">
        <w:rPr>
          <w:rFonts w:ascii="Arial" w:hAnsi="Arial" w:cs="Arial"/>
        </w:rPr>
        <w:t>relates to the United Nations Convention on the Rights of the Child (UNCRC) article 16 which states that all children have the right to privacy (</w:t>
      </w:r>
      <w:r w:rsidR="00842D0C">
        <w:rPr>
          <w:rFonts w:ascii="Arial" w:hAnsi="Arial" w:cs="Arial"/>
          <w:szCs w:val="23"/>
        </w:rPr>
        <w:t xml:space="preserve">UNICEF, </w:t>
      </w:r>
      <w:r w:rsidR="00842D0C" w:rsidRPr="00842D0C">
        <w:rPr>
          <w:rFonts w:ascii="Arial" w:hAnsi="Arial" w:cs="Arial"/>
          <w:szCs w:val="23"/>
        </w:rPr>
        <w:t>1989)</w:t>
      </w:r>
      <w:r w:rsidR="00842D0C">
        <w:rPr>
          <w:rFonts w:ascii="Arial" w:hAnsi="Arial" w:cs="Arial"/>
          <w:szCs w:val="23"/>
        </w:rPr>
        <w:t>.</w:t>
      </w:r>
      <w:r w:rsidR="008C04A1">
        <w:rPr>
          <w:rFonts w:ascii="Arial" w:hAnsi="Arial" w:cs="Arial"/>
          <w:szCs w:val="23"/>
        </w:rPr>
        <w:t xml:space="preserve"> </w:t>
      </w:r>
      <w:r w:rsidR="00D67FD6">
        <w:rPr>
          <w:rFonts w:ascii="Arial" w:hAnsi="Arial" w:cs="Arial"/>
          <w:szCs w:val="23"/>
        </w:rPr>
        <w:t>Child</w:t>
      </w:r>
      <w:r w:rsidR="00FF0308">
        <w:rPr>
          <w:rFonts w:ascii="Arial" w:hAnsi="Arial" w:cs="Arial"/>
          <w:szCs w:val="23"/>
        </w:rPr>
        <w:t xml:space="preserve"> S is in a year 2 class, </w:t>
      </w:r>
      <w:r w:rsidR="00A728DD">
        <w:rPr>
          <w:rFonts w:ascii="Arial" w:hAnsi="Arial" w:cs="Arial"/>
          <w:szCs w:val="23"/>
        </w:rPr>
        <w:t>is 6</w:t>
      </w:r>
      <w:r w:rsidR="00D67FD6">
        <w:rPr>
          <w:rFonts w:ascii="Arial" w:hAnsi="Arial" w:cs="Arial"/>
          <w:szCs w:val="23"/>
        </w:rPr>
        <w:t xml:space="preserve"> years old</w:t>
      </w:r>
      <w:r w:rsidR="00A728DD">
        <w:rPr>
          <w:rFonts w:ascii="Arial" w:hAnsi="Arial" w:cs="Arial"/>
          <w:szCs w:val="23"/>
        </w:rPr>
        <w:t xml:space="preserve"> and is one of the youngest in the class with a birthday in late August</w:t>
      </w:r>
      <w:r w:rsidR="00D67FD6">
        <w:rPr>
          <w:rFonts w:ascii="Arial" w:hAnsi="Arial" w:cs="Arial"/>
          <w:szCs w:val="23"/>
        </w:rPr>
        <w:t xml:space="preserve">. </w:t>
      </w:r>
      <w:r w:rsidR="008C04A1">
        <w:rPr>
          <w:rFonts w:ascii="Arial" w:hAnsi="Arial" w:cs="Arial"/>
          <w:szCs w:val="23"/>
        </w:rPr>
        <w:t xml:space="preserve">Child S </w:t>
      </w:r>
      <w:r w:rsidR="000342EE">
        <w:rPr>
          <w:rFonts w:ascii="Arial" w:hAnsi="Arial" w:cs="Arial"/>
          <w:szCs w:val="23"/>
        </w:rPr>
        <w:t>has been grouped in the lower attainment</w:t>
      </w:r>
      <w:r w:rsidR="00A728DD">
        <w:rPr>
          <w:rFonts w:ascii="Arial" w:hAnsi="Arial" w:cs="Arial"/>
          <w:szCs w:val="23"/>
        </w:rPr>
        <w:t xml:space="preserve"> group</w:t>
      </w:r>
      <w:r w:rsidR="000342EE">
        <w:rPr>
          <w:rFonts w:ascii="Arial" w:hAnsi="Arial" w:cs="Arial"/>
          <w:szCs w:val="23"/>
        </w:rPr>
        <w:t xml:space="preserve"> by the class teacher. </w:t>
      </w:r>
      <w:r w:rsidR="003240DC">
        <w:rPr>
          <w:rFonts w:ascii="Arial" w:hAnsi="Arial" w:cs="Arial"/>
          <w:szCs w:val="23"/>
        </w:rPr>
        <w:t>Therefore, C</w:t>
      </w:r>
      <w:r w:rsidR="008C04A1">
        <w:rPr>
          <w:rFonts w:ascii="Arial" w:hAnsi="Arial" w:cs="Arial"/>
          <w:szCs w:val="23"/>
        </w:rPr>
        <w:t>hild S needs support during focus tasks to support learning.</w:t>
      </w:r>
      <w:r w:rsidR="000342EE">
        <w:rPr>
          <w:rFonts w:ascii="Arial" w:hAnsi="Arial" w:cs="Arial"/>
          <w:szCs w:val="23"/>
        </w:rPr>
        <w:t xml:space="preserve"> During my time in this class, I have learnt that </w:t>
      </w:r>
      <w:r w:rsidR="00FF0308">
        <w:rPr>
          <w:rFonts w:ascii="Arial" w:hAnsi="Arial" w:cs="Arial"/>
          <w:szCs w:val="23"/>
        </w:rPr>
        <w:t xml:space="preserve">child S is a practical learner and </w:t>
      </w:r>
      <w:r w:rsidR="000342EE">
        <w:rPr>
          <w:rFonts w:ascii="Arial" w:hAnsi="Arial" w:cs="Arial"/>
          <w:szCs w:val="23"/>
        </w:rPr>
        <w:t xml:space="preserve">is currently being screened for Dyslexia </w:t>
      </w:r>
      <w:r w:rsidR="00FF0308">
        <w:rPr>
          <w:rFonts w:ascii="Arial" w:hAnsi="Arial" w:cs="Arial"/>
          <w:szCs w:val="23"/>
        </w:rPr>
        <w:t>due to a low reading age. A</w:t>
      </w:r>
      <w:r w:rsidR="000342EE">
        <w:rPr>
          <w:rFonts w:ascii="Arial" w:hAnsi="Arial" w:cs="Arial"/>
          <w:szCs w:val="23"/>
        </w:rPr>
        <w:t>s a r</w:t>
      </w:r>
      <w:r w:rsidR="003F07BD">
        <w:rPr>
          <w:rFonts w:ascii="Arial" w:hAnsi="Arial" w:cs="Arial"/>
          <w:szCs w:val="23"/>
        </w:rPr>
        <w:t xml:space="preserve">esult of this, </w:t>
      </w:r>
      <w:r w:rsidR="00FF0308">
        <w:rPr>
          <w:rFonts w:ascii="Arial" w:hAnsi="Arial" w:cs="Arial"/>
          <w:szCs w:val="23"/>
        </w:rPr>
        <w:t xml:space="preserve">Child S </w:t>
      </w:r>
      <w:r w:rsidR="003F07BD">
        <w:rPr>
          <w:rFonts w:ascii="Arial" w:hAnsi="Arial" w:cs="Arial"/>
          <w:szCs w:val="23"/>
        </w:rPr>
        <w:t>lacks confidence</w:t>
      </w:r>
      <w:r w:rsidR="000342EE">
        <w:rPr>
          <w:rFonts w:ascii="Arial" w:hAnsi="Arial" w:cs="Arial"/>
          <w:szCs w:val="23"/>
        </w:rPr>
        <w:t xml:space="preserve"> and has a negative attitude towards </w:t>
      </w:r>
      <w:r w:rsidR="00586FED">
        <w:rPr>
          <w:rFonts w:ascii="Arial" w:hAnsi="Arial" w:cs="Arial"/>
          <w:szCs w:val="23"/>
        </w:rPr>
        <w:t>challenges</w:t>
      </w:r>
      <w:r w:rsidR="000342EE">
        <w:rPr>
          <w:rFonts w:ascii="Arial" w:hAnsi="Arial" w:cs="Arial"/>
          <w:szCs w:val="23"/>
        </w:rPr>
        <w:t xml:space="preserve">. </w:t>
      </w:r>
      <w:r w:rsidR="00A728DD">
        <w:rPr>
          <w:rFonts w:ascii="Arial" w:hAnsi="Arial" w:cs="Arial"/>
          <w:szCs w:val="23"/>
        </w:rPr>
        <w:t xml:space="preserve">Child S is currently working at Outcome 4b </w:t>
      </w:r>
      <w:r w:rsidR="00586FED">
        <w:rPr>
          <w:rFonts w:ascii="Arial" w:hAnsi="Arial" w:cs="Arial"/>
          <w:szCs w:val="23"/>
        </w:rPr>
        <w:t xml:space="preserve">overall </w:t>
      </w:r>
      <w:r w:rsidR="0047125E">
        <w:rPr>
          <w:rFonts w:ascii="Arial" w:hAnsi="Arial" w:cs="Arial"/>
          <w:szCs w:val="23"/>
        </w:rPr>
        <w:t>and aiming to finish</w:t>
      </w:r>
      <w:r w:rsidR="00A728DD">
        <w:rPr>
          <w:rFonts w:ascii="Arial" w:hAnsi="Arial" w:cs="Arial"/>
          <w:szCs w:val="23"/>
        </w:rPr>
        <w:t xml:space="preserve"> Foundation Phase with an Outcome 4a. </w:t>
      </w:r>
      <w:r w:rsidR="004C0F48">
        <w:rPr>
          <w:rFonts w:ascii="Arial" w:hAnsi="Arial" w:cs="Arial"/>
          <w:szCs w:val="23"/>
        </w:rPr>
        <w:t xml:space="preserve">This </w:t>
      </w:r>
      <w:r w:rsidR="00586FED">
        <w:rPr>
          <w:rFonts w:ascii="Arial" w:hAnsi="Arial" w:cs="Arial"/>
          <w:szCs w:val="23"/>
        </w:rPr>
        <w:t>has been</w:t>
      </w:r>
      <w:r w:rsidR="004C0F48">
        <w:rPr>
          <w:rFonts w:ascii="Arial" w:hAnsi="Arial" w:cs="Arial"/>
          <w:szCs w:val="23"/>
        </w:rPr>
        <w:t xml:space="preserve"> assigned by the class teacher</w:t>
      </w:r>
      <w:r w:rsidR="0047125E">
        <w:rPr>
          <w:rFonts w:ascii="Arial" w:hAnsi="Arial" w:cs="Arial"/>
          <w:szCs w:val="23"/>
        </w:rPr>
        <w:t>.</w:t>
      </w:r>
    </w:p>
    <w:p w14:paraId="409B6036" w14:textId="77777777" w:rsidR="0047125E" w:rsidRDefault="00707A71" w:rsidP="00F13FB8">
      <w:pPr>
        <w:spacing w:line="360" w:lineRule="auto"/>
        <w:jc w:val="both"/>
        <w:rPr>
          <w:rFonts w:ascii="Arial" w:hAnsi="Arial" w:cs="Arial"/>
        </w:rPr>
      </w:pPr>
      <w:r>
        <w:rPr>
          <w:rFonts w:ascii="Arial" w:hAnsi="Arial" w:cs="Arial"/>
        </w:rPr>
        <w:t xml:space="preserve">The primary school is in a small village on the outskirts of Swansea. </w:t>
      </w:r>
      <w:r w:rsidR="00625C28">
        <w:rPr>
          <w:rFonts w:ascii="Arial" w:hAnsi="Arial" w:cs="Arial"/>
        </w:rPr>
        <w:t>According to Estyn</w:t>
      </w:r>
      <w:r w:rsidR="00625C28" w:rsidRPr="00DA6B57">
        <w:rPr>
          <w:rFonts w:ascii="Arial" w:hAnsi="Arial" w:cs="Arial"/>
        </w:rPr>
        <w:t xml:space="preserve"> (2016) </w:t>
      </w:r>
      <w:r w:rsidR="00625C28">
        <w:rPr>
          <w:rFonts w:ascii="Arial" w:hAnsi="Arial" w:cs="Arial"/>
        </w:rPr>
        <w:t>t</w:t>
      </w:r>
      <w:r>
        <w:rPr>
          <w:rFonts w:ascii="Arial" w:hAnsi="Arial" w:cs="Arial"/>
        </w:rPr>
        <w:t xml:space="preserve">here are approximately 220 pupils attending aged 3 to 11 years, including approximately 36 part-time pupils in the nursery. There are 10 classes including 20 pupils aged 3 to </w:t>
      </w:r>
      <w:r w:rsidR="00F13FB8">
        <w:rPr>
          <w:rFonts w:ascii="Arial" w:hAnsi="Arial" w:cs="Arial"/>
        </w:rPr>
        <w:t xml:space="preserve">11 in 2 specialist teaching facilities (STF) classes. There are approximately 27% of pupils who are eligible for free school meals which is above the national average. The school has 43% of pupils with additional learning needs which is significantly higher than the average for Wales. However, </w:t>
      </w:r>
      <w:r w:rsidR="00625C28">
        <w:rPr>
          <w:rFonts w:ascii="Arial" w:hAnsi="Arial" w:cs="Arial"/>
        </w:rPr>
        <w:t xml:space="preserve">this school have 2 STF classes (Estyn, </w:t>
      </w:r>
      <w:r w:rsidR="00625C28" w:rsidRPr="00DA6B57">
        <w:rPr>
          <w:rFonts w:ascii="Arial" w:hAnsi="Arial" w:cs="Arial"/>
        </w:rPr>
        <w:t>2016)</w:t>
      </w:r>
      <w:r w:rsidR="00625C28">
        <w:rPr>
          <w:rFonts w:ascii="Arial" w:hAnsi="Arial" w:cs="Arial"/>
        </w:rPr>
        <w:t>.</w:t>
      </w:r>
      <w:r w:rsidR="006516E9">
        <w:rPr>
          <w:rFonts w:ascii="Arial" w:hAnsi="Arial" w:cs="Arial"/>
        </w:rPr>
        <w:t xml:space="preserve"> </w:t>
      </w:r>
    </w:p>
    <w:p w14:paraId="54AAF080" w14:textId="003B45B0" w:rsidR="00D9754C" w:rsidRDefault="006516E9" w:rsidP="00F13FB8">
      <w:pPr>
        <w:spacing w:line="360" w:lineRule="auto"/>
        <w:jc w:val="both"/>
        <w:rPr>
          <w:rFonts w:ascii="Arial" w:hAnsi="Arial" w:cs="Arial"/>
        </w:rPr>
      </w:pPr>
      <w:r>
        <w:rPr>
          <w:rFonts w:ascii="Arial" w:hAnsi="Arial" w:cs="Arial"/>
        </w:rPr>
        <w:t>In 2017, approximately 74% of pupils in this small village school in Swansea achieved the expected outcomes in the Foundation Phase areas of learning. This is made evident in the graph below from My Local School (2017).</w:t>
      </w:r>
      <w:r w:rsidR="0047125E">
        <w:rPr>
          <w:rFonts w:ascii="Arial" w:hAnsi="Arial" w:cs="Arial"/>
        </w:rPr>
        <w:t xml:space="preserve"> </w:t>
      </w:r>
      <w:r w:rsidR="00D9754C">
        <w:rPr>
          <w:rFonts w:ascii="Arial" w:hAnsi="Arial" w:cs="Arial"/>
        </w:rPr>
        <w:t xml:space="preserve">The red section of the graph </w:t>
      </w:r>
      <w:r w:rsidR="0047125E">
        <w:rPr>
          <w:rFonts w:ascii="Arial" w:hAnsi="Arial" w:cs="Arial"/>
        </w:rPr>
        <w:t>below</w:t>
      </w:r>
      <w:r w:rsidR="00D9754C">
        <w:rPr>
          <w:rFonts w:ascii="Arial" w:hAnsi="Arial" w:cs="Arial"/>
        </w:rPr>
        <w:t xml:space="preserve"> represents 25% of the lower performing schools with similar levels of free school meals. </w:t>
      </w:r>
      <w:r w:rsidR="00625C28">
        <w:rPr>
          <w:rFonts w:ascii="Arial" w:hAnsi="Arial" w:cs="Arial"/>
        </w:rPr>
        <w:t xml:space="preserve">Therefore, this would suggest that the attainment levels at this school is lower than many other schools with similar pupils from deprived backgrounds. </w:t>
      </w:r>
    </w:p>
    <w:p w14:paraId="14124ED5" w14:textId="13892BA7" w:rsidR="0047125E" w:rsidRDefault="0047125E" w:rsidP="0047125E">
      <w:pPr>
        <w:spacing w:line="360" w:lineRule="auto"/>
        <w:jc w:val="right"/>
        <w:rPr>
          <w:rFonts w:ascii="Arial" w:hAnsi="Arial" w:cs="Arial"/>
        </w:rPr>
      </w:pPr>
      <w:r>
        <w:rPr>
          <w:noProof/>
        </w:rPr>
        <w:lastRenderedPageBreak/>
        <w:drawing>
          <wp:anchor distT="0" distB="0" distL="114300" distR="114300" simplePos="0" relativeHeight="251659264" behindDoc="1" locked="0" layoutInCell="1" allowOverlap="1" wp14:anchorId="10A2C49E" wp14:editId="09217A37">
            <wp:simplePos x="0" y="0"/>
            <wp:positionH relativeFrom="column">
              <wp:posOffset>-525319</wp:posOffset>
            </wp:positionH>
            <wp:positionV relativeFrom="paragraph">
              <wp:posOffset>580</wp:posOffset>
            </wp:positionV>
            <wp:extent cx="6498129" cy="2655625"/>
            <wp:effectExtent l="0" t="0" r="4445" b="0"/>
            <wp:wrapTight wrapText="bothSides">
              <wp:wrapPolygon edited="0">
                <wp:start x="0" y="0"/>
                <wp:lineTo x="0" y="21486"/>
                <wp:lineTo x="21573" y="21486"/>
                <wp:lineTo x="21573"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reen Shot 2018-05-24 at 18.52.57.png"/>
                    <pic:cNvPicPr/>
                  </pic:nvPicPr>
                  <pic:blipFill rotWithShape="1">
                    <a:blip r:embed="rId7">
                      <a:extLst>
                        <a:ext uri="{28A0092B-C50C-407E-A947-70E740481C1C}">
                          <a14:useLocalDpi xmlns:a14="http://schemas.microsoft.com/office/drawing/2010/main" val="0"/>
                        </a:ext>
                      </a:extLst>
                    </a:blip>
                    <a:srcRect l="8342" t="23425" r="13509" b="25450"/>
                    <a:stretch/>
                  </pic:blipFill>
                  <pic:spPr bwMode="auto">
                    <a:xfrm>
                      <a:off x="0" y="0"/>
                      <a:ext cx="6503198" cy="2657697"/>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Arial" w:hAnsi="Arial" w:cs="Arial"/>
        </w:rPr>
        <w:t>(My Local School, 2017)</w:t>
      </w:r>
    </w:p>
    <w:p w14:paraId="1902AFF2" w14:textId="77777777" w:rsidR="00625C28" w:rsidRPr="00D9754C" w:rsidRDefault="00625C28" w:rsidP="00F13FB8">
      <w:pPr>
        <w:spacing w:line="360" w:lineRule="auto"/>
        <w:jc w:val="both"/>
        <w:rPr>
          <w:rFonts w:ascii="Arial" w:hAnsi="Arial" w:cs="Arial"/>
        </w:rPr>
      </w:pPr>
    </w:p>
    <w:p w14:paraId="64C4303D" w14:textId="0E247BEC" w:rsidR="00DB0218" w:rsidRDefault="00DB0218" w:rsidP="00F13FB8">
      <w:pPr>
        <w:spacing w:line="360" w:lineRule="auto"/>
        <w:jc w:val="both"/>
        <w:rPr>
          <w:rFonts w:ascii="Arial" w:hAnsi="Arial" w:cs="Arial"/>
          <w:u w:val="single"/>
        </w:rPr>
      </w:pPr>
      <w:r w:rsidRPr="00DB0218">
        <w:rPr>
          <w:rFonts w:ascii="Arial" w:hAnsi="Arial" w:cs="Arial"/>
          <w:u w:val="single"/>
        </w:rPr>
        <w:t>Data Collection</w:t>
      </w:r>
    </w:p>
    <w:p w14:paraId="021DB560" w14:textId="7ACA7716" w:rsidR="001D392E" w:rsidRDefault="00A06F1B" w:rsidP="00F13FB8">
      <w:pPr>
        <w:spacing w:line="360" w:lineRule="auto"/>
        <w:jc w:val="both"/>
        <w:rPr>
          <w:rFonts w:ascii="Arial" w:hAnsi="Arial" w:cs="Arial"/>
        </w:rPr>
      </w:pPr>
      <w:r>
        <w:rPr>
          <w:rFonts w:ascii="Arial" w:hAnsi="Arial" w:cs="Arial"/>
        </w:rPr>
        <w:t xml:space="preserve">Before undergoing research, </w:t>
      </w:r>
      <w:r w:rsidR="00586FED">
        <w:rPr>
          <w:rFonts w:ascii="Arial" w:hAnsi="Arial" w:cs="Arial"/>
        </w:rPr>
        <w:t xml:space="preserve">written </w:t>
      </w:r>
      <w:bookmarkStart w:id="0" w:name="_GoBack"/>
      <w:bookmarkEnd w:id="0"/>
      <w:r>
        <w:rPr>
          <w:rFonts w:ascii="Arial" w:hAnsi="Arial" w:cs="Arial"/>
        </w:rPr>
        <w:t xml:space="preserve">consent must first be granted by an adult within close proximity to the child such as a parent or teacher. Within this research, written permission was granted by the class teacher as shown in appendix A. This follows the guidelines put in place by the British Educational Research Association Guidelines (BERA, 2011). This document was adhered to ensure that all ethical considerations were met before, during and after research. </w:t>
      </w:r>
      <w:r w:rsidR="000E6DC3">
        <w:rPr>
          <w:rFonts w:ascii="Arial" w:hAnsi="Arial" w:cs="Arial"/>
        </w:rPr>
        <w:t xml:space="preserve">BERA (2011) states that all participants involved in research must give consent beforehand. With regards to children, verbal assent was given by the child before data was collected on the child. </w:t>
      </w:r>
    </w:p>
    <w:p w14:paraId="27173666" w14:textId="764E0CC6" w:rsidR="00A06F1B" w:rsidRPr="00A06F1B" w:rsidRDefault="000E6DC3" w:rsidP="00F13FB8">
      <w:pPr>
        <w:spacing w:line="360" w:lineRule="auto"/>
        <w:jc w:val="both"/>
        <w:rPr>
          <w:rFonts w:ascii="Arial" w:hAnsi="Arial" w:cs="Arial"/>
        </w:rPr>
      </w:pPr>
      <w:r>
        <w:rPr>
          <w:rFonts w:ascii="Arial" w:hAnsi="Arial" w:cs="Arial"/>
        </w:rPr>
        <w:t>It was made clear to child S that she did not have to take part in this research project and that she had the right to withdraw at any point during the project. This relates to the UNCRC article 3 and article 12 (UNICEF, 1989). Article 3 states that the best interest of the child shall always be a primary concern and article 12 states that all children have a voice and that children’s opinions should be listened to and respected by adults (UNICEF, 1989). The data collected for this research was stored safely and remained confidential, following the guidelines put into place by the Data Protection Act 1989 (GOV.UK, 1989). This Act expresses the importance of confidentiality of all participants involved in research. As a result of this, the names of all participants involved have been changed</w:t>
      </w:r>
      <w:r w:rsidR="001D392E">
        <w:rPr>
          <w:rFonts w:ascii="Arial" w:hAnsi="Arial" w:cs="Arial"/>
        </w:rPr>
        <w:t xml:space="preserve"> or emitted to remain confidential (BERA, 2011; GOV.UK, 1989).</w:t>
      </w:r>
    </w:p>
    <w:p w14:paraId="41B17AF7" w14:textId="5611615E" w:rsidR="000342EE" w:rsidRDefault="00AC7D14" w:rsidP="00D9754C">
      <w:pPr>
        <w:spacing w:line="360" w:lineRule="auto"/>
        <w:jc w:val="both"/>
        <w:rPr>
          <w:rFonts w:ascii="Arial" w:hAnsi="Arial" w:cs="Arial"/>
        </w:rPr>
      </w:pPr>
      <w:r>
        <w:rPr>
          <w:rFonts w:ascii="Arial" w:hAnsi="Arial" w:cs="Arial"/>
          <w:color w:val="000000" w:themeColor="text1"/>
        </w:rPr>
        <w:lastRenderedPageBreak/>
        <w:t>The methodology used during this investigation was the Mosaic approach. The Mosaic approach aims to listen to and consult with young child</w:t>
      </w:r>
      <w:r w:rsidR="00DD7D1E">
        <w:rPr>
          <w:rFonts w:ascii="Arial" w:hAnsi="Arial" w:cs="Arial"/>
          <w:color w:val="000000" w:themeColor="text1"/>
        </w:rPr>
        <w:t xml:space="preserve">ren during research to find out the children’s views (Clark and Moss, 2011). </w:t>
      </w:r>
      <w:r w:rsidR="00012B9D">
        <w:rPr>
          <w:rFonts w:ascii="Arial" w:hAnsi="Arial" w:cs="Arial"/>
          <w:color w:val="000000" w:themeColor="text1"/>
        </w:rPr>
        <w:t xml:space="preserve">The main aim of the Mosaic Approach was to show the importance of the voices of young children. </w:t>
      </w:r>
      <w:r w:rsidR="00DD7D1E">
        <w:rPr>
          <w:rFonts w:ascii="Arial" w:hAnsi="Arial" w:cs="Arial"/>
          <w:color w:val="000000" w:themeColor="text1"/>
        </w:rPr>
        <w:t xml:space="preserve">The Mosaic approach includes a variety of child-friendly approaches that could be used to gather qualitative data on </w:t>
      </w:r>
      <w:r w:rsidR="001A5038">
        <w:rPr>
          <w:rFonts w:ascii="Arial" w:hAnsi="Arial" w:cs="Arial"/>
          <w:color w:val="000000" w:themeColor="text1"/>
        </w:rPr>
        <w:t xml:space="preserve">a </w:t>
      </w:r>
      <w:r w:rsidR="00DD7D1E">
        <w:rPr>
          <w:rFonts w:ascii="Arial" w:hAnsi="Arial" w:cs="Arial"/>
          <w:color w:val="000000" w:themeColor="text1"/>
        </w:rPr>
        <w:t>child (Clark and Moss, 2005).</w:t>
      </w:r>
      <w:r w:rsidR="00D40A22">
        <w:rPr>
          <w:rFonts w:ascii="Arial" w:hAnsi="Arial" w:cs="Arial"/>
          <w:color w:val="000000" w:themeColor="text1"/>
        </w:rPr>
        <w:t xml:space="preserve">  Qualitative data was collected </w:t>
      </w:r>
      <w:r w:rsidR="001A5038">
        <w:rPr>
          <w:rFonts w:ascii="Arial" w:hAnsi="Arial" w:cs="Arial"/>
          <w:color w:val="000000" w:themeColor="text1"/>
        </w:rPr>
        <w:t xml:space="preserve">during this investigation </w:t>
      </w:r>
      <w:r w:rsidR="00D40A22">
        <w:rPr>
          <w:rFonts w:ascii="Arial" w:hAnsi="Arial" w:cs="Arial"/>
          <w:color w:val="000000" w:themeColor="text1"/>
        </w:rPr>
        <w:t xml:space="preserve">to allow the children to express views and opinions within judgement or limitations, ensuring that in-depth results were acquired. </w:t>
      </w:r>
      <w:r w:rsidR="006516E9">
        <w:rPr>
          <w:rFonts w:ascii="Arial" w:hAnsi="Arial" w:cs="Arial"/>
          <w:color w:val="000000" w:themeColor="text1"/>
        </w:rPr>
        <w:t>The data is collected</w:t>
      </w:r>
      <w:r w:rsidR="00D9754C" w:rsidRPr="006516E9">
        <w:rPr>
          <w:rFonts w:ascii="Arial" w:hAnsi="Arial" w:cs="Arial"/>
          <w:color w:val="000000" w:themeColor="text1"/>
        </w:rPr>
        <w:t xml:space="preserve"> followings approach’s such as interviews, mapping, tours</w:t>
      </w:r>
      <w:r w:rsidR="006516E9" w:rsidRPr="006516E9">
        <w:rPr>
          <w:rFonts w:ascii="Arial" w:hAnsi="Arial" w:cs="Arial"/>
          <w:color w:val="000000" w:themeColor="text1"/>
        </w:rPr>
        <w:t xml:space="preserve"> around the school or setting</w:t>
      </w:r>
      <w:r w:rsidR="00D9754C" w:rsidRPr="006516E9">
        <w:rPr>
          <w:rFonts w:ascii="Arial" w:hAnsi="Arial" w:cs="Arial"/>
          <w:color w:val="000000" w:themeColor="text1"/>
        </w:rPr>
        <w:t xml:space="preserve"> and photography</w:t>
      </w:r>
      <w:r w:rsidR="006516E9" w:rsidRPr="006516E9">
        <w:rPr>
          <w:rFonts w:ascii="Arial" w:hAnsi="Arial" w:cs="Arial"/>
          <w:color w:val="000000" w:themeColor="text1"/>
        </w:rPr>
        <w:t xml:space="preserve"> taken by the children</w:t>
      </w:r>
      <w:r w:rsidR="00D9754C" w:rsidRPr="006516E9">
        <w:rPr>
          <w:rFonts w:ascii="Arial" w:hAnsi="Arial" w:cs="Arial"/>
          <w:color w:val="000000" w:themeColor="text1"/>
        </w:rPr>
        <w:t xml:space="preserve">. The Mosaic approach aims to be inclusive, enabling children of different abilities to contribute to gain knowledge </w:t>
      </w:r>
      <w:r w:rsidR="006516E9">
        <w:rPr>
          <w:rFonts w:ascii="Arial" w:hAnsi="Arial" w:cs="Arial"/>
          <w:color w:val="000000" w:themeColor="text1"/>
        </w:rPr>
        <w:t>and understanding of the world (Clark and Moss, 2005;</w:t>
      </w:r>
      <w:r w:rsidR="007779AF">
        <w:rPr>
          <w:rFonts w:ascii="Arial" w:hAnsi="Arial" w:cs="Arial"/>
          <w:color w:val="000000" w:themeColor="text1"/>
        </w:rPr>
        <w:t xml:space="preserve"> Taylor, 2007;</w:t>
      </w:r>
      <w:r w:rsidR="006516E9">
        <w:rPr>
          <w:rFonts w:ascii="Arial" w:hAnsi="Arial" w:cs="Arial"/>
          <w:color w:val="000000" w:themeColor="text1"/>
        </w:rPr>
        <w:t xml:space="preserve"> Clark and Moss, 2011).</w:t>
      </w:r>
      <w:r w:rsidR="001D392E">
        <w:rPr>
          <w:rFonts w:ascii="Arial" w:hAnsi="Arial" w:cs="Arial"/>
          <w:color w:val="000000" w:themeColor="text1"/>
        </w:rPr>
        <w:t xml:space="preserve"> </w:t>
      </w:r>
      <w:r w:rsidR="00BC7787">
        <w:rPr>
          <w:rFonts w:ascii="Arial" w:hAnsi="Arial" w:cs="Arial"/>
          <w:color w:val="000000" w:themeColor="text1"/>
        </w:rPr>
        <w:t xml:space="preserve">Pound (2005) suggests that this approach allows the child to take control of their learning and that the process of learning becomes highly valued. </w:t>
      </w:r>
    </w:p>
    <w:p w14:paraId="184BAE51" w14:textId="67DA7545" w:rsidR="009229E1" w:rsidRPr="00175655" w:rsidRDefault="00B44CA5" w:rsidP="00D9754C">
      <w:pPr>
        <w:spacing w:line="360" w:lineRule="auto"/>
        <w:jc w:val="both"/>
        <w:rPr>
          <w:rFonts w:ascii="Arial" w:hAnsi="Arial" w:cs="Arial"/>
        </w:rPr>
      </w:pPr>
      <w:r>
        <w:rPr>
          <w:rFonts w:ascii="Arial" w:hAnsi="Arial" w:cs="Arial"/>
        </w:rPr>
        <w:t>Similar</w:t>
      </w:r>
      <w:r w:rsidR="009229E1">
        <w:rPr>
          <w:rFonts w:ascii="Arial" w:hAnsi="Arial" w:cs="Arial"/>
        </w:rPr>
        <w:t xml:space="preserve"> to the </w:t>
      </w:r>
      <w:r>
        <w:rPr>
          <w:rFonts w:ascii="Arial" w:hAnsi="Arial" w:cs="Arial"/>
        </w:rPr>
        <w:t>Mosaic</w:t>
      </w:r>
      <w:r w:rsidR="009229E1">
        <w:rPr>
          <w:rFonts w:ascii="Arial" w:hAnsi="Arial" w:cs="Arial"/>
        </w:rPr>
        <w:t xml:space="preserve"> Approach, the Reggio Emilia Approach is an innovative appr</w:t>
      </w:r>
      <w:r>
        <w:rPr>
          <w:rFonts w:ascii="Arial" w:hAnsi="Arial" w:cs="Arial"/>
        </w:rPr>
        <w:t>oach that values the opinions of</w:t>
      </w:r>
      <w:r w:rsidR="009229E1">
        <w:rPr>
          <w:rFonts w:ascii="Arial" w:hAnsi="Arial" w:cs="Arial"/>
        </w:rPr>
        <w:t xml:space="preserve"> children </w:t>
      </w:r>
      <w:r>
        <w:rPr>
          <w:rFonts w:ascii="Arial" w:hAnsi="Arial" w:cs="Arial"/>
        </w:rPr>
        <w:t>and values the child as capable and resilient with an enriched curiosity and knowledge (Edwards et al, 1998). Gardner and Jones (2016) talk in depth about the Reggio Emilia Approach and how the child plays an active role of the learning process and how the environment is an important factor to the children’s overall learning. This includes natural light, open spaces where the resources have a purpose. The learning environment should encourage collaborative learning, communication and exploration (Edwards et al, 1989; Gardner and Jones, 2016).</w:t>
      </w:r>
    </w:p>
    <w:p w14:paraId="2C6BF690" w14:textId="7DB2EBDF" w:rsidR="00ED7F09" w:rsidRDefault="000342EE" w:rsidP="00D9754C">
      <w:pPr>
        <w:spacing w:line="360" w:lineRule="auto"/>
        <w:jc w:val="both"/>
        <w:rPr>
          <w:rFonts w:ascii="Arial" w:hAnsi="Arial" w:cs="Arial"/>
          <w:color w:val="000000" w:themeColor="text1"/>
        </w:rPr>
      </w:pPr>
      <w:r>
        <w:rPr>
          <w:rFonts w:ascii="Arial" w:hAnsi="Arial" w:cs="Arial"/>
          <w:color w:val="000000" w:themeColor="text1"/>
        </w:rPr>
        <w:t xml:space="preserve">However, </w:t>
      </w:r>
      <w:r w:rsidR="007009E3">
        <w:rPr>
          <w:rFonts w:ascii="Arial" w:eastAsia="Times New Roman" w:hAnsi="Arial" w:cs="Arial"/>
          <w:color w:val="000000" w:themeColor="text1"/>
          <w:shd w:val="clear" w:color="auto" w:fill="FFFFFF"/>
        </w:rPr>
        <w:t xml:space="preserve">James (2016) </w:t>
      </w:r>
      <w:r w:rsidR="007009E3">
        <w:rPr>
          <w:rFonts w:ascii="Arial" w:hAnsi="Arial" w:cs="Arial"/>
          <w:color w:val="000000" w:themeColor="text1"/>
        </w:rPr>
        <w:t>suggest</w:t>
      </w:r>
      <w:r>
        <w:rPr>
          <w:rFonts w:ascii="Arial" w:hAnsi="Arial" w:cs="Arial"/>
          <w:color w:val="000000" w:themeColor="text1"/>
        </w:rPr>
        <w:t xml:space="preserve">s that </w:t>
      </w:r>
      <w:r w:rsidR="007779AF">
        <w:rPr>
          <w:rFonts w:ascii="Arial" w:hAnsi="Arial" w:cs="Arial"/>
          <w:color w:val="000000" w:themeColor="text1"/>
        </w:rPr>
        <w:t xml:space="preserve">research can be limited if the child does not give assent to the research. The UNCRC state that it is a child’s right to privacy, to respect their </w:t>
      </w:r>
      <w:r w:rsidR="00BC7787">
        <w:rPr>
          <w:rFonts w:ascii="Arial" w:hAnsi="Arial" w:cs="Arial"/>
          <w:color w:val="000000" w:themeColor="text1"/>
        </w:rPr>
        <w:t>opinions and that all children</w:t>
      </w:r>
      <w:r w:rsidR="007779AF">
        <w:rPr>
          <w:rFonts w:ascii="Arial" w:hAnsi="Arial" w:cs="Arial"/>
          <w:color w:val="000000" w:themeColor="text1"/>
        </w:rPr>
        <w:t xml:space="preserve"> have a voice in matters that affect them directly. Therefore, the adult undertaking the research as to respect the wishes of the children</w:t>
      </w:r>
      <w:r w:rsidR="00BC7787">
        <w:rPr>
          <w:rFonts w:ascii="Arial" w:hAnsi="Arial" w:cs="Arial"/>
          <w:color w:val="000000" w:themeColor="text1"/>
        </w:rPr>
        <w:t xml:space="preserve"> to adhere to these rights</w:t>
      </w:r>
      <w:r w:rsidR="007779AF">
        <w:rPr>
          <w:rFonts w:ascii="Arial" w:hAnsi="Arial" w:cs="Arial"/>
          <w:color w:val="000000" w:themeColor="text1"/>
        </w:rPr>
        <w:t xml:space="preserve">. Consequently, data would not be collected for the purpose of the research. Similarly, </w:t>
      </w:r>
      <w:r w:rsidR="00BA0BE0">
        <w:rPr>
          <w:rFonts w:ascii="Arial" w:eastAsia="Times New Roman" w:hAnsi="Arial" w:cs="Arial"/>
          <w:color w:val="000000" w:themeColor="text1"/>
          <w:shd w:val="clear" w:color="auto" w:fill="FFFFFF"/>
        </w:rPr>
        <w:t xml:space="preserve">Lewis (2004) </w:t>
      </w:r>
      <w:r w:rsidR="00BA0BE0">
        <w:rPr>
          <w:rFonts w:ascii="Arial" w:hAnsi="Arial" w:cs="Arial"/>
          <w:color w:val="000000" w:themeColor="text1"/>
        </w:rPr>
        <w:t>states</w:t>
      </w:r>
      <w:r w:rsidR="007779AF">
        <w:rPr>
          <w:rFonts w:ascii="Arial" w:hAnsi="Arial" w:cs="Arial"/>
          <w:color w:val="000000" w:themeColor="text1"/>
        </w:rPr>
        <w:t xml:space="preserve"> that parents</w:t>
      </w:r>
      <w:r w:rsidR="00BA0BE0">
        <w:rPr>
          <w:rFonts w:ascii="Arial" w:hAnsi="Arial" w:cs="Arial"/>
          <w:color w:val="000000" w:themeColor="text1"/>
        </w:rPr>
        <w:t xml:space="preserve"> and guardians </w:t>
      </w:r>
      <w:r w:rsidR="007779AF">
        <w:rPr>
          <w:rFonts w:ascii="Arial" w:hAnsi="Arial" w:cs="Arial"/>
          <w:color w:val="000000" w:themeColor="text1"/>
        </w:rPr>
        <w:t>may resist to give consent for this method of research to be i</w:t>
      </w:r>
      <w:r w:rsidR="00BC7787">
        <w:rPr>
          <w:rFonts w:ascii="Arial" w:hAnsi="Arial" w:cs="Arial"/>
          <w:color w:val="000000" w:themeColor="text1"/>
        </w:rPr>
        <w:t>mplemented on the</w:t>
      </w:r>
      <w:r w:rsidR="007779AF">
        <w:rPr>
          <w:rFonts w:ascii="Arial" w:hAnsi="Arial" w:cs="Arial"/>
          <w:color w:val="000000" w:themeColor="text1"/>
        </w:rPr>
        <w:t xml:space="preserve"> child. </w:t>
      </w:r>
      <w:r w:rsidR="007009E3">
        <w:rPr>
          <w:rFonts w:ascii="Arial" w:hAnsi="Arial" w:cs="Arial"/>
          <w:color w:val="000000" w:themeColor="text1"/>
        </w:rPr>
        <w:t xml:space="preserve">This could be due to lack of understanding or lack of explanation for the teacher or adult conducting the investigation. Therefore, Lewis (2004) suggests that </w:t>
      </w:r>
      <w:r w:rsidR="001A5038">
        <w:rPr>
          <w:rFonts w:ascii="Arial" w:hAnsi="Arial" w:cs="Arial"/>
          <w:color w:val="000000" w:themeColor="text1"/>
        </w:rPr>
        <w:t>teachers</w:t>
      </w:r>
      <w:r w:rsidR="007009E3">
        <w:rPr>
          <w:rFonts w:ascii="Arial" w:hAnsi="Arial" w:cs="Arial"/>
          <w:color w:val="000000" w:themeColor="text1"/>
        </w:rPr>
        <w:t xml:space="preserve"> should have the correct training</w:t>
      </w:r>
      <w:r w:rsidR="001A5038">
        <w:rPr>
          <w:rFonts w:ascii="Arial" w:hAnsi="Arial" w:cs="Arial"/>
          <w:color w:val="000000" w:themeColor="text1"/>
        </w:rPr>
        <w:t xml:space="preserve"> to implement this study and also have the ability to explain this method clearly to both parents and children. </w:t>
      </w:r>
      <w:r w:rsidR="00C02678">
        <w:rPr>
          <w:rFonts w:ascii="Arial" w:hAnsi="Arial" w:cs="Arial"/>
          <w:color w:val="000000" w:themeColor="text1"/>
        </w:rPr>
        <w:t xml:space="preserve">Additionally, the findings from the research is small scale research and the findings from one child may differ from </w:t>
      </w:r>
      <w:r w:rsidR="00C02678">
        <w:rPr>
          <w:rFonts w:ascii="Arial" w:hAnsi="Arial" w:cs="Arial"/>
          <w:color w:val="000000" w:themeColor="text1"/>
        </w:rPr>
        <w:lastRenderedPageBreak/>
        <w:t xml:space="preserve">another, even if the child comes from a similar background with similar attainment levels. Each child is unique and investigations on a child’s learning should be given the same individuality (Clark and Moss, 2005; Clark and Moss, 2011). </w:t>
      </w:r>
    </w:p>
    <w:p w14:paraId="540FCD49" w14:textId="451A01FF" w:rsidR="00ED7F09" w:rsidRPr="00ED7F09" w:rsidRDefault="00ED7F09" w:rsidP="00D9754C">
      <w:pPr>
        <w:spacing w:line="360" w:lineRule="auto"/>
        <w:jc w:val="both"/>
        <w:rPr>
          <w:rFonts w:ascii="Arial" w:hAnsi="Arial" w:cs="Arial"/>
          <w:color w:val="000000" w:themeColor="text1"/>
        </w:rPr>
      </w:pPr>
      <w:r w:rsidRPr="00ED7F09">
        <w:rPr>
          <w:rFonts w:ascii="Arial" w:hAnsi="Arial" w:cs="Arial"/>
          <w:color w:val="000000" w:themeColor="text1"/>
        </w:rPr>
        <w:t xml:space="preserve">The model used whilst analysing the data collected from the research will be the ASK model. </w:t>
      </w:r>
      <w:r w:rsidR="00740F7C">
        <w:rPr>
          <w:rFonts w:ascii="Arial" w:hAnsi="Arial" w:cs="Arial"/>
          <w:color w:val="000000" w:themeColor="text1"/>
        </w:rPr>
        <w:t>The ASK model stands for Attitude, Skills and Knowledge (</w:t>
      </w:r>
      <w:r w:rsidR="00740F7C">
        <w:rPr>
          <w:rFonts w:ascii="Arial" w:eastAsiaTheme="minorEastAsia" w:hAnsi="Arial" w:cs="Arial"/>
          <w:color w:val="000000" w:themeColor="text1"/>
        </w:rPr>
        <w:t xml:space="preserve">Nottingham, 2013). Nottingham (2013) states that this helps to evaluate whether a child has a positive attitude towards learning, possess the abilities to carry out activities that help gain understanding and to become familiar with a concept within a specific area of learning. </w:t>
      </w:r>
      <w:r w:rsidR="00AD02E1">
        <w:rPr>
          <w:rFonts w:ascii="Arial" w:eastAsiaTheme="minorEastAsia" w:hAnsi="Arial" w:cs="Arial"/>
          <w:color w:val="000000" w:themeColor="text1"/>
        </w:rPr>
        <w:t xml:space="preserve">whilst evaluating the data on Child S, reference will be made towards current attitudes towards learning, skills and knowledge within specific areas of learning and what provisions can be put into place to support learning. </w:t>
      </w:r>
      <w:r w:rsidR="00740F7C">
        <w:rPr>
          <w:rFonts w:ascii="Arial" w:eastAsiaTheme="minorEastAsia" w:hAnsi="Arial" w:cs="Arial"/>
          <w:color w:val="000000" w:themeColor="text1"/>
        </w:rPr>
        <w:t xml:space="preserve"> </w:t>
      </w:r>
    </w:p>
    <w:p w14:paraId="071DA3D9" w14:textId="756C5EE8" w:rsidR="00175655" w:rsidRPr="00DB0218" w:rsidRDefault="00175655" w:rsidP="00F13FB8">
      <w:pPr>
        <w:spacing w:line="360" w:lineRule="auto"/>
        <w:jc w:val="both"/>
        <w:rPr>
          <w:rFonts w:ascii="Arial" w:hAnsi="Arial" w:cs="Arial"/>
          <w:u w:val="single"/>
        </w:rPr>
      </w:pPr>
    </w:p>
    <w:p w14:paraId="14566773" w14:textId="55B68E7F" w:rsidR="00C02678" w:rsidRDefault="00DB0218" w:rsidP="00F13FB8">
      <w:pPr>
        <w:spacing w:line="360" w:lineRule="auto"/>
        <w:jc w:val="both"/>
        <w:rPr>
          <w:rFonts w:ascii="Arial" w:hAnsi="Arial" w:cs="Arial"/>
          <w:u w:val="single"/>
        </w:rPr>
      </w:pPr>
      <w:r w:rsidRPr="00DB0218">
        <w:rPr>
          <w:rFonts w:ascii="Arial" w:hAnsi="Arial" w:cs="Arial"/>
          <w:u w:val="single"/>
        </w:rPr>
        <w:t>Analysis of the Learner</w:t>
      </w:r>
      <w:r w:rsidR="004926DE">
        <w:rPr>
          <w:rFonts w:ascii="Arial" w:hAnsi="Arial" w:cs="Arial"/>
          <w:u w:val="single"/>
        </w:rPr>
        <w:t xml:space="preserve"> </w:t>
      </w:r>
      <w:r w:rsidR="007A401B">
        <w:rPr>
          <w:rFonts w:ascii="Arial" w:hAnsi="Arial" w:cs="Arial"/>
          <w:u w:val="single"/>
        </w:rPr>
        <w:t>1271</w:t>
      </w:r>
    </w:p>
    <w:p w14:paraId="72436146" w14:textId="77777777" w:rsidR="0038698B" w:rsidRDefault="003052B6" w:rsidP="00F13FB8">
      <w:pPr>
        <w:spacing w:line="360" w:lineRule="auto"/>
        <w:jc w:val="both"/>
        <w:rPr>
          <w:rFonts w:ascii="Arial" w:hAnsi="Arial" w:cs="Arial"/>
        </w:rPr>
      </w:pPr>
      <w:r>
        <w:rPr>
          <w:rFonts w:ascii="Arial" w:hAnsi="Arial" w:cs="Arial"/>
        </w:rPr>
        <w:t xml:space="preserve">The research began with </w:t>
      </w:r>
      <w:r w:rsidR="00FF2A74">
        <w:rPr>
          <w:rFonts w:ascii="Arial" w:hAnsi="Arial" w:cs="Arial"/>
        </w:rPr>
        <w:t xml:space="preserve">gaining the teachers written consent (see appendix A) and the child’s verbal assent. Once both were granted, the research began with an interview with child S. Permission to conduct the interview was granted by Child S, which follows the guidelines put in place by BERA (2011). This allowed Child S the opportunity to withdraw from the research </w:t>
      </w:r>
      <w:r w:rsidR="007569A5">
        <w:rPr>
          <w:rFonts w:ascii="Arial" w:hAnsi="Arial" w:cs="Arial"/>
        </w:rPr>
        <w:t xml:space="preserve">at this point </w:t>
      </w:r>
      <w:r w:rsidR="00FF2A74">
        <w:rPr>
          <w:rFonts w:ascii="Arial" w:hAnsi="Arial" w:cs="Arial"/>
        </w:rPr>
        <w:t>and also let the child know that their opinion matters and is considered in matters that affect them directly (UNICEF, 1989).</w:t>
      </w:r>
      <w:r w:rsidR="007569A5">
        <w:rPr>
          <w:rFonts w:ascii="Arial" w:hAnsi="Arial" w:cs="Arial"/>
        </w:rPr>
        <w:t xml:space="preserve"> The </w:t>
      </w:r>
      <w:r w:rsidR="00BE1AAD">
        <w:rPr>
          <w:rFonts w:ascii="Arial" w:hAnsi="Arial" w:cs="Arial"/>
        </w:rPr>
        <w:t xml:space="preserve">full </w:t>
      </w:r>
      <w:r w:rsidR="007569A5">
        <w:rPr>
          <w:rFonts w:ascii="Arial" w:hAnsi="Arial" w:cs="Arial"/>
        </w:rPr>
        <w:t xml:space="preserve">interview with Child S can be seen in appendix B. </w:t>
      </w:r>
      <w:r w:rsidR="00BE1AAD">
        <w:rPr>
          <w:rFonts w:ascii="Arial" w:hAnsi="Arial" w:cs="Arial"/>
        </w:rPr>
        <w:t xml:space="preserve">This interview was conducted at 10:00am for 10 minutes within a quiet corner of the classroom, away from distractions. </w:t>
      </w:r>
    </w:p>
    <w:p w14:paraId="2E065F4E" w14:textId="45ED69CA" w:rsidR="00D445E0" w:rsidRDefault="00BE1AAD" w:rsidP="00F13FB8">
      <w:pPr>
        <w:spacing w:line="360" w:lineRule="auto"/>
        <w:jc w:val="both"/>
        <w:rPr>
          <w:rFonts w:ascii="Arial" w:hAnsi="Arial" w:cs="Arial"/>
        </w:rPr>
      </w:pPr>
      <w:r>
        <w:rPr>
          <w:rFonts w:ascii="Arial" w:hAnsi="Arial" w:cs="Arial"/>
        </w:rPr>
        <w:t xml:space="preserve">From this interview, it is clear that Child S is a practical learner as she states that she enjoyed the mathematics lesson </w:t>
      </w:r>
      <w:r w:rsidR="00D77B7A">
        <w:rPr>
          <w:rFonts w:ascii="Arial" w:hAnsi="Arial" w:cs="Arial"/>
        </w:rPr>
        <w:t xml:space="preserve">that was conducted outside. Child S stated that </w:t>
      </w:r>
      <w:r>
        <w:rPr>
          <w:rFonts w:ascii="Arial" w:hAnsi="Arial" w:cs="Arial"/>
        </w:rPr>
        <w:t xml:space="preserve">‘if felt like playtime’. This would suggest that Child S did not see this activity as a learning opportunity but rather an opportunity to play a game during our mathematics lesson. </w:t>
      </w:r>
      <w:r w:rsidR="00BA2F5A">
        <w:rPr>
          <w:rFonts w:ascii="Arial" w:hAnsi="Arial" w:cs="Arial"/>
        </w:rPr>
        <w:t>As already stated, Child S is a practical learner and enjoys interactive lessons</w:t>
      </w:r>
      <w:r w:rsidR="000C72D0">
        <w:rPr>
          <w:rFonts w:ascii="Arial" w:hAnsi="Arial" w:cs="Arial"/>
        </w:rPr>
        <w:t xml:space="preserve">. Gardner and Jones (2016) </w:t>
      </w:r>
      <w:r w:rsidR="002E11E0">
        <w:rPr>
          <w:rFonts w:ascii="Arial" w:hAnsi="Arial" w:cs="Arial"/>
        </w:rPr>
        <w:t xml:space="preserve">and Butler (2008) </w:t>
      </w:r>
      <w:r w:rsidR="000C72D0">
        <w:rPr>
          <w:rFonts w:ascii="Arial" w:hAnsi="Arial" w:cs="Arial"/>
        </w:rPr>
        <w:t xml:space="preserve">state that children learn best through play activities as it allows children to take risks within their play and therefore developing </w:t>
      </w:r>
      <w:r w:rsidR="009229E1">
        <w:rPr>
          <w:rFonts w:ascii="Arial" w:hAnsi="Arial" w:cs="Arial"/>
        </w:rPr>
        <w:t xml:space="preserve">holistic </w:t>
      </w:r>
      <w:r w:rsidR="000C72D0">
        <w:rPr>
          <w:rFonts w:ascii="Arial" w:hAnsi="Arial" w:cs="Arial"/>
        </w:rPr>
        <w:t xml:space="preserve">skills that will help the child fit the ever-changing society. This links closely to the 4 purposes within Successful Futures written by Donaldson (2015). </w:t>
      </w:r>
      <w:r w:rsidR="00D77B7A">
        <w:rPr>
          <w:rFonts w:ascii="Arial" w:hAnsi="Arial" w:cs="Arial"/>
        </w:rPr>
        <w:t>Donaldson (2015) is developing a new curriculum to be implemented in settings and schools throughout Wales by 2022 (Welsh Government, 2018</w:t>
      </w:r>
      <w:r w:rsidR="00527CE3">
        <w:rPr>
          <w:rFonts w:ascii="Arial" w:hAnsi="Arial" w:cs="Arial"/>
        </w:rPr>
        <w:t>b</w:t>
      </w:r>
      <w:r w:rsidR="00D77B7A">
        <w:rPr>
          <w:rFonts w:ascii="Arial" w:hAnsi="Arial" w:cs="Arial"/>
        </w:rPr>
        <w:t xml:space="preserve">). Therefore, it is good </w:t>
      </w:r>
      <w:r w:rsidR="00D77B7A">
        <w:rPr>
          <w:rFonts w:ascii="Arial" w:hAnsi="Arial" w:cs="Arial"/>
        </w:rPr>
        <w:lastRenderedPageBreak/>
        <w:t xml:space="preserve">to consider the implications of the new curriculum in preparation for 2022 </w:t>
      </w:r>
      <w:r w:rsidR="00A728DD">
        <w:rPr>
          <w:rFonts w:ascii="Arial" w:hAnsi="Arial" w:cs="Arial"/>
        </w:rPr>
        <w:t xml:space="preserve">when it becomes compulsory </w:t>
      </w:r>
      <w:r w:rsidR="00D77B7A">
        <w:rPr>
          <w:rFonts w:ascii="Arial" w:hAnsi="Arial" w:cs="Arial"/>
        </w:rPr>
        <w:t>(Welsh Government, 2018</w:t>
      </w:r>
      <w:r w:rsidR="00527CE3">
        <w:rPr>
          <w:rFonts w:ascii="Arial" w:hAnsi="Arial" w:cs="Arial"/>
        </w:rPr>
        <w:t>b</w:t>
      </w:r>
      <w:r w:rsidR="00D77B7A">
        <w:rPr>
          <w:rFonts w:ascii="Arial" w:hAnsi="Arial" w:cs="Arial"/>
        </w:rPr>
        <w:t>).</w:t>
      </w:r>
    </w:p>
    <w:p w14:paraId="18517F0B" w14:textId="45F7B063" w:rsidR="002E4B9C" w:rsidRDefault="00A728DD" w:rsidP="00F13FB8">
      <w:pPr>
        <w:spacing w:line="360" w:lineRule="auto"/>
        <w:jc w:val="both"/>
        <w:rPr>
          <w:rFonts w:ascii="Arial" w:hAnsi="Arial" w:cs="Arial"/>
        </w:rPr>
      </w:pPr>
      <w:r>
        <w:rPr>
          <w:rFonts w:ascii="Arial" w:hAnsi="Arial" w:cs="Arial"/>
        </w:rPr>
        <w:t xml:space="preserve">As well as an interview, Child S </w:t>
      </w:r>
      <w:r w:rsidR="002E4B9C">
        <w:rPr>
          <w:rFonts w:ascii="Arial" w:hAnsi="Arial" w:cs="Arial"/>
        </w:rPr>
        <w:t xml:space="preserve">was taken on a learning walk around the school with her best. Child S was enthusiastic about the learning walk and was </w:t>
      </w:r>
      <w:r w:rsidR="003F07BD">
        <w:rPr>
          <w:rFonts w:ascii="Arial" w:hAnsi="Arial" w:cs="Arial"/>
        </w:rPr>
        <w:t xml:space="preserve">able </w:t>
      </w:r>
      <w:r w:rsidR="002E4B9C">
        <w:rPr>
          <w:rFonts w:ascii="Arial" w:hAnsi="Arial" w:cs="Arial"/>
        </w:rPr>
        <w:t xml:space="preserve">to discuss the areas within the school that support her learning. Child S covered the whole of the Infants, giving a tour of the computer suite, the hall, the </w:t>
      </w:r>
      <w:r w:rsidR="004C0F48">
        <w:rPr>
          <w:rFonts w:ascii="Arial" w:hAnsi="Arial" w:cs="Arial"/>
        </w:rPr>
        <w:t>playgroup, the outdoor learning areas</w:t>
      </w:r>
      <w:r w:rsidR="002E4B9C">
        <w:rPr>
          <w:rFonts w:ascii="Arial" w:hAnsi="Arial" w:cs="Arial"/>
        </w:rPr>
        <w:t xml:space="preserve"> </w:t>
      </w:r>
      <w:r w:rsidR="004C0F48">
        <w:rPr>
          <w:rFonts w:ascii="Arial" w:hAnsi="Arial" w:cs="Arial"/>
        </w:rPr>
        <w:t>within</w:t>
      </w:r>
      <w:r w:rsidR="002E4B9C">
        <w:rPr>
          <w:rFonts w:ascii="Arial" w:hAnsi="Arial" w:cs="Arial"/>
        </w:rPr>
        <w:t xml:space="preserve"> all of the Foundation Phase classrooms. Child S was able to describe all of the practical lessons implemented within those </w:t>
      </w:r>
      <w:r w:rsidR="004C0F48">
        <w:rPr>
          <w:rFonts w:ascii="Arial" w:hAnsi="Arial" w:cs="Arial"/>
        </w:rPr>
        <w:t>year groups</w:t>
      </w:r>
      <w:r w:rsidR="002E4B9C">
        <w:rPr>
          <w:rFonts w:ascii="Arial" w:hAnsi="Arial" w:cs="Arial"/>
        </w:rPr>
        <w:t xml:space="preserve"> and explained that </w:t>
      </w:r>
      <w:r w:rsidR="004C0F48">
        <w:rPr>
          <w:rFonts w:ascii="Arial" w:hAnsi="Arial" w:cs="Arial"/>
        </w:rPr>
        <w:t>all of her favourite</w:t>
      </w:r>
      <w:r w:rsidR="002E4B9C">
        <w:rPr>
          <w:rFonts w:ascii="Arial" w:hAnsi="Arial" w:cs="Arial"/>
        </w:rPr>
        <w:t xml:space="preserve"> lessons were </w:t>
      </w:r>
      <w:r w:rsidR="004C0F48">
        <w:rPr>
          <w:rFonts w:ascii="Arial" w:hAnsi="Arial" w:cs="Arial"/>
        </w:rPr>
        <w:t>implement outside</w:t>
      </w:r>
      <w:r w:rsidR="002E4B9C">
        <w:rPr>
          <w:rFonts w:ascii="Arial" w:hAnsi="Arial" w:cs="Arial"/>
        </w:rPr>
        <w:t>. Child S had failed to enter the Junior department of the school</w:t>
      </w:r>
      <w:r w:rsidR="004C0F48">
        <w:rPr>
          <w:rFonts w:ascii="Arial" w:hAnsi="Arial" w:cs="Arial"/>
        </w:rPr>
        <w:t xml:space="preserve"> during this part of the study</w:t>
      </w:r>
      <w:r w:rsidR="002E4B9C">
        <w:rPr>
          <w:rFonts w:ascii="Arial" w:hAnsi="Arial" w:cs="Arial"/>
        </w:rPr>
        <w:t>. The infants and junior departments of the school are separated by the dinner hall</w:t>
      </w:r>
      <w:r w:rsidR="00EB13CC">
        <w:rPr>
          <w:rFonts w:ascii="Arial" w:hAnsi="Arial" w:cs="Arial"/>
        </w:rPr>
        <w:t xml:space="preserve"> and children rarely visit the opposite department. This could be a factor towards Child S and her learning when she enters year 3 in September and is not around familiar surroundings. </w:t>
      </w:r>
    </w:p>
    <w:p w14:paraId="1E7845A2" w14:textId="4A36A2CD" w:rsidR="00AB0A5C" w:rsidRPr="00AB0A5C" w:rsidRDefault="00EF121B" w:rsidP="00F13FB8">
      <w:pPr>
        <w:spacing w:line="360" w:lineRule="auto"/>
        <w:jc w:val="both"/>
        <w:rPr>
          <w:rFonts w:ascii="Arial" w:hAnsi="Arial" w:cs="Arial"/>
          <w:sz w:val="28"/>
        </w:rPr>
      </w:pPr>
      <w:r>
        <w:rPr>
          <w:rFonts w:ascii="Arial" w:hAnsi="Arial" w:cs="Arial"/>
        </w:rPr>
        <w:t>After reviewing the interview (appendix B) and the learning walk</w:t>
      </w:r>
      <w:r w:rsidR="004C0F48">
        <w:rPr>
          <w:rFonts w:ascii="Arial" w:hAnsi="Arial" w:cs="Arial"/>
        </w:rPr>
        <w:t>, the main element that arose was the importance of being with peers both within the classroom and when outdoors.</w:t>
      </w:r>
      <w:r>
        <w:rPr>
          <w:rFonts w:ascii="Arial" w:hAnsi="Arial" w:cs="Arial"/>
        </w:rPr>
        <w:t xml:space="preserve"> </w:t>
      </w:r>
      <w:r w:rsidR="00AB0A5C">
        <w:rPr>
          <w:rFonts w:ascii="Arial" w:hAnsi="Arial" w:cs="Arial"/>
        </w:rPr>
        <w:t xml:space="preserve">Child S explained that she enjoyed working with her friends about they help her to learn. This links closely with Vygotsky’s theory of social constructivism </w:t>
      </w:r>
      <w:r w:rsidR="00AB0A5C" w:rsidRPr="00AB0A5C">
        <w:rPr>
          <w:rFonts w:ascii="Arial" w:hAnsi="Arial" w:cs="Arial"/>
          <w:szCs w:val="23"/>
        </w:rPr>
        <w:t>(Vygotsky, 1978 cited in Smidt, 2009; Harland, 2003).</w:t>
      </w:r>
      <w:r w:rsidR="00AB0A5C">
        <w:rPr>
          <w:rFonts w:ascii="Arial" w:hAnsi="Arial" w:cs="Arial"/>
          <w:szCs w:val="23"/>
        </w:rPr>
        <w:t xml:space="preserve"> Vygotsky (1978) believe that social interaction played a fundamental role in a child’s holistic </w:t>
      </w:r>
      <w:r w:rsidR="00997DDE">
        <w:rPr>
          <w:rFonts w:ascii="Arial" w:hAnsi="Arial" w:cs="Arial"/>
          <w:szCs w:val="23"/>
        </w:rPr>
        <w:t xml:space="preserve">development and helped children build stronger relationships (Soller, </w:t>
      </w:r>
      <w:r w:rsidR="00997DDE" w:rsidRPr="00D80432">
        <w:rPr>
          <w:rFonts w:ascii="Arial" w:hAnsi="Arial" w:cs="Arial"/>
          <w:szCs w:val="23"/>
        </w:rPr>
        <w:t>2001</w:t>
      </w:r>
      <w:r w:rsidR="00997DDE">
        <w:rPr>
          <w:rFonts w:ascii="Arial" w:hAnsi="Arial" w:cs="Arial"/>
          <w:szCs w:val="23"/>
        </w:rPr>
        <w:t xml:space="preserve">; Smidt, 2009; </w:t>
      </w:r>
      <w:r w:rsidR="00997DDE" w:rsidRPr="00D80432">
        <w:rPr>
          <w:rFonts w:ascii="Arial" w:hAnsi="Arial" w:cs="Arial"/>
        </w:rPr>
        <w:t>An</w:t>
      </w:r>
      <w:r w:rsidR="00997DDE">
        <w:rPr>
          <w:rFonts w:ascii="Arial" w:hAnsi="Arial" w:cs="Arial"/>
        </w:rPr>
        <w:t>drews and Manning, 2016</w:t>
      </w:r>
      <w:r w:rsidR="00997DDE" w:rsidRPr="00D80432">
        <w:rPr>
          <w:rFonts w:ascii="Arial" w:hAnsi="Arial" w:cs="Arial"/>
          <w:szCs w:val="23"/>
        </w:rPr>
        <w:t>)</w:t>
      </w:r>
      <w:r w:rsidR="00997DDE">
        <w:rPr>
          <w:rFonts w:ascii="Arial" w:hAnsi="Arial" w:cs="Arial"/>
          <w:szCs w:val="23"/>
        </w:rPr>
        <w:t>.</w:t>
      </w:r>
      <w:r w:rsidR="003F07BD">
        <w:rPr>
          <w:rFonts w:ascii="Arial" w:hAnsi="Arial" w:cs="Arial"/>
          <w:szCs w:val="23"/>
        </w:rPr>
        <w:t xml:space="preserve"> </w:t>
      </w:r>
    </w:p>
    <w:p w14:paraId="4DF60419" w14:textId="67A198AA" w:rsidR="00DE5BA2" w:rsidRDefault="0047125E" w:rsidP="00F13FB8">
      <w:pPr>
        <w:spacing w:line="360" w:lineRule="auto"/>
        <w:jc w:val="both"/>
        <w:rPr>
          <w:rFonts w:ascii="Arial" w:hAnsi="Arial" w:cs="Arial"/>
        </w:rPr>
      </w:pPr>
      <w:r>
        <w:rPr>
          <w:rFonts w:ascii="Arial" w:hAnsi="Arial" w:cs="Arial"/>
        </w:rPr>
        <w:t>Child S took some photographs of areas of the classroom that were of importance to her.</w:t>
      </w:r>
      <w:r w:rsidR="0044375B">
        <w:rPr>
          <w:rFonts w:ascii="Arial" w:hAnsi="Arial" w:cs="Arial"/>
        </w:rPr>
        <w:t xml:space="preserve"> The first photograph (as shown in appendix C) shows the outdoor learning area allocated to the year 2 class. This highlights that Child S enjoys working when outdoors and this was confirmed by Child S during a discussion after the learning walk.</w:t>
      </w:r>
      <w:r w:rsidR="004C6D36">
        <w:rPr>
          <w:rFonts w:ascii="Arial" w:hAnsi="Arial" w:cs="Arial"/>
        </w:rPr>
        <w:t xml:space="preserve"> Child </w:t>
      </w:r>
      <w:r w:rsidR="00134224">
        <w:rPr>
          <w:rFonts w:ascii="Arial" w:hAnsi="Arial" w:cs="Arial"/>
        </w:rPr>
        <w:t xml:space="preserve">S explains the photograph shown in appendix C and states that it reminds her of the time we pretended to be clocks on the floor to tell the time. This is a rememberable task for Child S and made a remarkable </w:t>
      </w:r>
      <w:r w:rsidR="00DE5BA2">
        <w:rPr>
          <w:rFonts w:ascii="Arial" w:hAnsi="Arial" w:cs="Arial"/>
        </w:rPr>
        <w:t>improvement on telling the time as she was able to transfer this new skill and tell the time correctly.</w:t>
      </w:r>
    </w:p>
    <w:p w14:paraId="534F9BD4" w14:textId="32DC40E1" w:rsidR="00531787" w:rsidRDefault="00134224" w:rsidP="00F13FB8">
      <w:pPr>
        <w:spacing w:line="360" w:lineRule="auto"/>
        <w:jc w:val="both"/>
        <w:rPr>
          <w:rFonts w:ascii="Arial" w:hAnsi="Arial" w:cs="Arial"/>
        </w:rPr>
      </w:pPr>
      <w:r>
        <w:rPr>
          <w:rFonts w:ascii="Arial" w:hAnsi="Arial" w:cs="Arial"/>
        </w:rPr>
        <w:t xml:space="preserve">The second photograph (as shown in appendix D) shows the </w:t>
      </w:r>
      <w:r w:rsidR="003F07BD">
        <w:rPr>
          <w:rFonts w:ascii="Arial" w:hAnsi="Arial" w:cs="Arial"/>
        </w:rPr>
        <w:t xml:space="preserve">computer suite. Child S stated that she enjoyed ‘playing on the computers’ and stated that more time should be allocated for ICT. Child S did not mention the computer suite during the interview but spoke fondly after the learning walk. </w:t>
      </w:r>
      <w:r w:rsidR="00C60C4D">
        <w:rPr>
          <w:rFonts w:ascii="Arial" w:hAnsi="Arial" w:cs="Arial"/>
        </w:rPr>
        <w:t xml:space="preserve">Dawes and Wegerif (2004) and Donaldson (2015) </w:t>
      </w:r>
      <w:r w:rsidR="00C60C4D" w:rsidRPr="00C60C4D">
        <w:rPr>
          <w:rFonts w:ascii="Arial" w:hAnsi="Arial" w:cs="Arial"/>
        </w:rPr>
        <w:t xml:space="preserve">state that children need to be educated to </w:t>
      </w:r>
      <w:r w:rsidR="00C60C4D">
        <w:rPr>
          <w:rFonts w:ascii="Arial" w:hAnsi="Arial" w:cs="Arial"/>
        </w:rPr>
        <w:t>develop</w:t>
      </w:r>
      <w:r w:rsidR="00C60C4D" w:rsidRPr="00C60C4D">
        <w:rPr>
          <w:rFonts w:ascii="Arial" w:hAnsi="Arial" w:cs="Arial"/>
        </w:rPr>
        <w:t xml:space="preserve"> knowledge and practical </w:t>
      </w:r>
      <w:r w:rsidR="00C60C4D" w:rsidRPr="00C60C4D">
        <w:rPr>
          <w:rFonts w:ascii="Arial" w:hAnsi="Arial" w:cs="Arial"/>
        </w:rPr>
        <w:lastRenderedPageBreak/>
        <w:t xml:space="preserve">skills </w:t>
      </w:r>
      <w:r w:rsidR="00C60C4D">
        <w:rPr>
          <w:rFonts w:ascii="Arial" w:hAnsi="Arial" w:cs="Arial"/>
        </w:rPr>
        <w:t>to be able</w:t>
      </w:r>
      <w:r w:rsidR="00C60C4D" w:rsidRPr="00C60C4D">
        <w:rPr>
          <w:rFonts w:ascii="Arial" w:hAnsi="Arial" w:cs="Arial"/>
        </w:rPr>
        <w:t xml:space="preserve"> to use technology effectively and creatively.</w:t>
      </w:r>
      <w:r w:rsidR="00DE5BA2">
        <w:rPr>
          <w:rFonts w:ascii="Arial" w:hAnsi="Arial" w:cs="Arial"/>
        </w:rPr>
        <w:t xml:space="preserve"> </w:t>
      </w:r>
      <w:r w:rsidR="0019556D">
        <w:rPr>
          <w:rFonts w:ascii="Arial" w:hAnsi="Arial" w:cs="Arial"/>
        </w:rPr>
        <w:t xml:space="preserve">Within the classroom, there is 1 computer that is </w:t>
      </w:r>
      <w:r w:rsidR="00531787">
        <w:rPr>
          <w:rFonts w:ascii="Arial" w:hAnsi="Arial" w:cs="Arial"/>
        </w:rPr>
        <w:t>accessible</w:t>
      </w:r>
      <w:r w:rsidR="00675272">
        <w:rPr>
          <w:rFonts w:ascii="Arial" w:hAnsi="Arial" w:cs="Arial"/>
        </w:rPr>
        <w:t xml:space="preserve"> to all the children and 5 iPads are allocated to each classroom within the school.</w:t>
      </w:r>
      <w:r w:rsidR="00531787">
        <w:rPr>
          <w:rFonts w:ascii="Arial" w:hAnsi="Arial" w:cs="Arial"/>
        </w:rPr>
        <w:t xml:space="preserve"> </w:t>
      </w:r>
    </w:p>
    <w:p w14:paraId="2E310084" w14:textId="0D68B0E4" w:rsidR="00B77339" w:rsidRDefault="00DE5BA2" w:rsidP="00F13FB8">
      <w:pPr>
        <w:spacing w:line="360" w:lineRule="auto"/>
        <w:jc w:val="both"/>
        <w:rPr>
          <w:rFonts w:ascii="Arial" w:hAnsi="Arial" w:cs="Arial"/>
        </w:rPr>
      </w:pPr>
      <w:r>
        <w:rPr>
          <w:rFonts w:ascii="Arial" w:hAnsi="Arial" w:cs="Arial"/>
        </w:rPr>
        <w:t>As shown in appendix E, Child S is able to transfer a variety of skills during the ICT lessons that relate to the digital competency framework.</w:t>
      </w:r>
      <w:r w:rsidR="00E12DBE">
        <w:rPr>
          <w:rFonts w:ascii="Arial" w:hAnsi="Arial" w:cs="Arial"/>
        </w:rPr>
        <w:t xml:space="preserve"> This focuses on improving digital skills that can be applied within a variety of subjects, topics and scenarios (Welsh Government, 2018</w:t>
      </w:r>
      <w:r w:rsidR="00824AB8">
        <w:rPr>
          <w:rFonts w:ascii="Arial" w:hAnsi="Arial" w:cs="Arial"/>
        </w:rPr>
        <w:t>a</w:t>
      </w:r>
      <w:r w:rsidR="00E12DBE">
        <w:rPr>
          <w:rFonts w:ascii="Arial" w:hAnsi="Arial" w:cs="Arial"/>
        </w:rPr>
        <w:t xml:space="preserve">). The example in appendix E shows that Child S is able to implement knowledge of </w:t>
      </w:r>
      <w:r w:rsidR="006F7862">
        <w:rPr>
          <w:rFonts w:ascii="Arial" w:hAnsi="Arial" w:cs="Arial"/>
        </w:rPr>
        <w:t>Welsh, Mathematics</w:t>
      </w:r>
      <w:r w:rsidR="00E12DBE">
        <w:rPr>
          <w:rFonts w:ascii="Arial" w:hAnsi="Arial" w:cs="Arial"/>
        </w:rPr>
        <w:t>, Oracy</w:t>
      </w:r>
      <w:r w:rsidR="006F7862">
        <w:rPr>
          <w:rFonts w:ascii="Arial" w:hAnsi="Arial" w:cs="Arial"/>
        </w:rPr>
        <w:t>, ICT and digital competence in order to complete this work. This links to the Digital Competency Framework (Welsh Government, 2018</w:t>
      </w:r>
      <w:r w:rsidR="00824AB8">
        <w:rPr>
          <w:rFonts w:ascii="Arial" w:hAnsi="Arial" w:cs="Arial"/>
        </w:rPr>
        <w:t>a</w:t>
      </w:r>
      <w:r w:rsidR="006F7862">
        <w:rPr>
          <w:rFonts w:ascii="Arial" w:hAnsi="Arial" w:cs="Arial"/>
        </w:rPr>
        <w:t xml:space="preserve">) and also Donaldson (2015) as this helps to develop transferable skills for the </w:t>
      </w:r>
      <w:r w:rsidR="00B77339">
        <w:rPr>
          <w:rFonts w:ascii="Arial" w:hAnsi="Arial" w:cs="Arial"/>
        </w:rPr>
        <w:t>ever-changing</w:t>
      </w:r>
      <w:r w:rsidR="006F7862">
        <w:rPr>
          <w:rFonts w:ascii="Arial" w:hAnsi="Arial" w:cs="Arial"/>
        </w:rPr>
        <w:t xml:space="preserve"> society. </w:t>
      </w:r>
    </w:p>
    <w:p w14:paraId="70226112" w14:textId="77777777" w:rsidR="00531787" w:rsidRDefault="004926DE" w:rsidP="00F13FB8">
      <w:pPr>
        <w:spacing w:line="360" w:lineRule="auto"/>
        <w:jc w:val="both"/>
        <w:rPr>
          <w:rFonts w:ascii="Arial" w:hAnsi="Arial" w:cs="Arial"/>
        </w:rPr>
      </w:pPr>
      <w:r>
        <w:rPr>
          <w:rFonts w:ascii="Arial" w:hAnsi="Arial" w:cs="Arial"/>
        </w:rPr>
        <w:t xml:space="preserve">Child S needs positive reinforcement during focus activities, including literacy. This is a because Child S has a negative attitude towards written work and feels inadequate towards her academic abilities. Child S will also withdrawal from an activity if mistakes are corrected as she states during her interview (appendix B) that mistakes make her upset. </w:t>
      </w:r>
      <w:r w:rsidR="00E2696D">
        <w:rPr>
          <w:rFonts w:ascii="Arial" w:hAnsi="Arial" w:cs="Arial"/>
        </w:rPr>
        <w:t>Skinner (1938) stated that if behaviour that is met with pleasant response is likely to be repeated and behaviour that is met with an unpleasant response is unlikely to be repeated (Skinner, 1938 cited in Clutterbuck, 2010).</w:t>
      </w:r>
      <w:r w:rsidR="00503C60">
        <w:rPr>
          <w:rFonts w:ascii="Arial" w:hAnsi="Arial" w:cs="Arial"/>
        </w:rPr>
        <w:t xml:space="preserve"> </w:t>
      </w:r>
      <w:r w:rsidR="0051233B">
        <w:rPr>
          <w:rFonts w:ascii="Arial" w:hAnsi="Arial" w:cs="Arial"/>
        </w:rPr>
        <w:t xml:space="preserve">Appendix F shows an example of story writing completed by Child S. This piece of work shows examples of prior knowledge and memory </w:t>
      </w:r>
      <w:r>
        <w:rPr>
          <w:rFonts w:ascii="Arial" w:hAnsi="Arial" w:cs="Arial"/>
        </w:rPr>
        <w:t>used to retell a</w:t>
      </w:r>
      <w:r w:rsidR="0051233B">
        <w:rPr>
          <w:rFonts w:ascii="Arial" w:hAnsi="Arial" w:cs="Arial"/>
        </w:rPr>
        <w:t xml:space="preserve"> story in the correct order. </w:t>
      </w:r>
    </w:p>
    <w:p w14:paraId="3BA94F1C" w14:textId="3019FD97" w:rsidR="00B77339" w:rsidRDefault="007B615D" w:rsidP="00F13FB8">
      <w:pPr>
        <w:spacing w:line="360" w:lineRule="auto"/>
        <w:jc w:val="both"/>
        <w:rPr>
          <w:rFonts w:ascii="Arial" w:hAnsi="Arial" w:cs="Arial"/>
        </w:rPr>
      </w:pPr>
      <w:r>
        <w:rPr>
          <w:rFonts w:ascii="Arial" w:hAnsi="Arial" w:cs="Arial"/>
        </w:rPr>
        <w:t>Child S is showing signs of Outcome 5 within her story writing by using expressive punctuation within her story writing. However, this is one piece of w</w:t>
      </w:r>
      <w:r w:rsidR="004926DE">
        <w:rPr>
          <w:rFonts w:ascii="Arial" w:hAnsi="Arial" w:cs="Arial"/>
        </w:rPr>
        <w:t>ork and more evidence is needed.</w:t>
      </w:r>
      <w:r w:rsidR="00141C61">
        <w:rPr>
          <w:rFonts w:ascii="Arial" w:hAnsi="Arial" w:cs="Arial"/>
        </w:rPr>
        <w:t xml:space="preserve"> Child S also struggles to work independently during focus tasks incl</w:t>
      </w:r>
      <w:r w:rsidR="00BB5A3A">
        <w:rPr>
          <w:rFonts w:ascii="Arial" w:hAnsi="Arial" w:cs="Arial"/>
        </w:rPr>
        <w:t xml:space="preserve">uding literacy and mathematics. This may be due to a lack of confidence when reading and having a low reading age. As a result of this, Child S needs support during focus tasks to support learning. </w:t>
      </w:r>
    </w:p>
    <w:p w14:paraId="0C9CC389" w14:textId="77777777" w:rsidR="00531787" w:rsidRDefault="00B77339" w:rsidP="00B77339">
      <w:pPr>
        <w:spacing w:line="360" w:lineRule="auto"/>
        <w:jc w:val="both"/>
        <w:rPr>
          <w:rFonts w:ascii="Arial" w:hAnsi="Arial" w:cs="Arial"/>
        </w:rPr>
      </w:pPr>
      <w:r>
        <w:rPr>
          <w:rFonts w:ascii="Arial" w:hAnsi="Arial" w:cs="Arial"/>
        </w:rPr>
        <w:t>The data collected from Child S is all written work that she has completed</w:t>
      </w:r>
      <w:r w:rsidR="00D542DB">
        <w:rPr>
          <w:rFonts w:ascii="Arial" w:hAnsi="Arial" w:cs="Arial"/>
        </w:rPr>
        <w:t xml:space="preserve"> rather than photographs of hands-on activities</w:t>
      </w:r>
      <w:r>
        <w:rPr>
          <w:rFonts w:ascii="Arial" w:hAnsi="Arial" w:cs="Arial"/>
        </w:rPr>
        <w:t xml:space="preserve">. However, Child S is a practical learner and therefore, her learning will benefit more from interactive lessons. This would suggest that the data collected may not be a true reading of Child S’ ability. Drake (2009) states that the teacher need to plan and implement inspiring lessons for children. As well as this, teachers need to ensure that the lesson is accessible to the children in terms of the children’s abilities and learning styles. </w:t>
      </w:r>
    </w:p>
    <w:p w14:paraId="694793A7" w14:textId="0D26D4A0" w:rsidR="00821844" w:rsidRDefault="00B77339" w:rsidP="00F13FB8">
      <w:pPr>
        <w:spacing w:line="360" w:lineRule="auto"/>
        <w:jc w:val="both"/>
        <w:rPr>
          <w:rFonts w:ascii="Arial" w:hAnsi="Arial" w:cs="Arial"/>
        </w:rPr>
      </w:pPr>
      <w:r>
        <w:rPr>
          <w:rFonts w:ascii="Arial" w:hAnsi="Arial" w:cs="Arial"/>
        </w:rPr>
        <w:lastRenderedPageBreak/>
        <w:t xml:space="preserve">Similarly, Helding (2009) discusses Howard Gardner’s theory of ‘multiple intelligence’. This theory states that all children have a different learning style and teachers need to be aware of these different learning styles to plan activities that suit all children (Gardner, 1994 cited in Helding, 2009). This would also promote an inclusive environment as all children have access to education that suits their learning style (Drake, 2009; Helding 2009). In order to make a fair judgement on Child S and her learning, data would need to be collect of a practical activity. However, Child S did not give permission to film or take photographs of her during activities. In order to respect the rights of the child (UNICEF, 1989) and to follow the guidelines put in place by BERA (2011), no photographs or videos were </w:t>
      </w:r>
      <w:r w:rsidR="0051233B">
        <w:rPr>
          <w:rFonts w:ascii="Arial" w:hAnsi="Arial" w:cs="Arial"/>
        </w:rPr>
        <w:t>taken</w:t>
      </w:r>
      <w:r>
        <w:rPr>
          <w:rFonts w:ascii="Arial" w:hAnsi="Arial" w:cs="Arial"/>
        </w:rPr>
        <w:t xml:space="preserve"> during this research. </w:t>
      </w:r>
    </w:p>
    <w:p w14:paraId="25B7AA1C" w14:textId="77777777" w:rsidR="006D7B72" w:rsidRPr="00531787" w:rsidRDefault="006D7B72" w:rsidP="00F13FB8">
      <w:pPr>
        <w:spacing w:line="360" w:lineRule="auto"/>
        <w:jc w:val="both"/>
        <w:rPr>
          <w:rFonts w:ascii="Arial" w:hAnsi="Arial" w:cs="Arial"/>
        </w:rPr>
      </w:pPr>
    </w:p>
    <w:p w14:paraId="3D50F99F" w14:textId="3C1413C7" w:rsidR="00DB0218" w:rsidRDefault="00DB0218" w:rsidP="00F13FB8">
      <w:pPr>
        <w:spacing w:line="360" w:lineRule="auto"/>
        <w:jc w:val="both"/>
        <w:rPr>
          <w:rFonts w:ascii="Arial" w:hAnsi="Arial" w:cs="Arial"/>
          <w:u w:val="single"/>
        </w:rPr>
      </w:pPr>
      <w:r w:rsidRPr="00DB0218">
        <w:rPr>
          <w:rFonts w:ascii="Arial" w:hAnsi="Arial" w:cs="Arial"/>
          <w:u w:val="single"/>
        </w:rPr>
        <w:t>Next Steps</w:t>
      </w:r>
    </w:p>
    <w:p w14:paraId="6CF592E7" w14:textId="77777777" w:rsidR="00531787" w:rsidRDefault="00633840" w:rsidP="00F13FB8">
      <w:pPr>
        <w:spacing w:line="360" w:lineRule="auto"/>
        <w:jc w:val="both"/>
        <w:rPr>
          <w:rFonts w:ascii="Arial" w:hAnsi="Arial" w:cs="Arial"/>
        </w:rPr>
      </w:pPr>
      <w:r>
        <w:rPr>
          <w:rFonts w:ascii="Arial" w:hAnsi="Arial" w:cs="Arial"/>
        </w:rPr>
        <w:t xml:space="preserve">With regards to </w:t>
      </w:r>
      <w:r w:rsidR="003F0536">
        <w:rPr>
          <w:rFonts w:ascii="Arial" w:hAnsi="Arial" w:cs="Arial"/>
        </w:rPr>
        <w:t xml:space="preserve">the data collected, it may be suggested to make appropriate changes to enhanced provisions and focus tasks in order for Child S to make progress with her attitude </w:t>
      </w:r>
      <w:r w:rsidR="00B04ED1">
        <w:rPr>
          <w:rFonts w:ascii="Arial" w:hAnsi="Arial" w:cs="Arial"/>
        </w:rPr>
        <w:t>and her</w:t>
      </w:r>
      <w:r w:rsidR="003F0536">
        <w:rPr>
          <w:rFonts w:ascii="Arial" w:hAnsi="Arial" w:cs="Arial"/>
        </w:rPr>
        <w:t xml:space="preserve"> learning. </w:t>
      </w:r>
      <w:r w:rsidR="00210708">
        <w:rPr>
          <w:rFonts w:ascii="Arial" w:hAnsi="Arial" w:cs="Arial"/>
        </w:rPr>
        <w:t>As stated in the interview</w:t>
      </w:r>
      <w:r w:rsidR="00B04ED1">
        <w:rPr>
          <w:rFonts w:ascii="Arial" w:hAnsi="Arial" w:cs="Arial"/>
        </w:rPr>
        <w:t xml:space="preserve"> (appendix B)</w:t>
      </w:r>
      <w:r w:rsidR="00210708">
        <w:rPr>
          <w:rFonts w:ascii="Arial" w:hAnsi="Arial" w:cs="Arial"/>
        </w:rPr>
        <w:t xml:space="preserve">, </w:t>
      </w:r>
      <w:r w:rsidR="006218FC">
        <w:rPr>
          <w:rFonts w:ascii="Arial" w:hAnsi="Arial" w:cs="Arial"/>
        </w:rPr>
        <w:t xml:space="preserve">Child S does not like mathematics because it is difficult and states that she cannot do it. Child S has a negative attitude towards work and does not like mistakes to be corrected. Finamore and Hochanadel (2015) discuss a Growth Mindset developed by psychologist Carol Dweck (2014) and discusses two different mindset, fixed and growth mindsets. </w:t>
      </w:r>
    </w:p>
    <w:p w14:paraId="0D33538F" w14:textId="1205BF8E" w:rsidR="006218FC" w:rsidRDefault="006218FC" w:rsidP="00F13FB8">
      <w:pPr>
        <w:spacing w:line="360" w:lineRule="auto"/>
        <w:jc w:val="both"/>
        <w:rPr>
          <w:rFonts w:ascii="Arial" w:hAnsi="Arial" w:cs="Arial"/>
          <w:color w:val="000000" w:themeColor="text1"/>
        </w:rPr>
      </w:pPr>
      <w:r>
        <w:rPr>
          <w:rFonts w:ascii="Arial" w:hAnsi="Arial" w:cs="Arial"/>
        </w:rPr>
        <w:t xml:space="preserve">A person with a fixed mindset believe that their abilities are fixed traits and if a task is unsuccessful, they tend to tell themselves that they cannot or will not be able to do it. In a growth mindset, people believed that skills and abilities can be developed through perseverance, dedication and hard work </w:t>
      </w:r>
      <w:r w:rsidR="00E91487">
        <w:rPr>
          <w:rFonts w:ascii="Arial" w:hAnsi="Arial" w:cs="Arial"/>
        </w:rPr>
        <w:t>(</w:t>
      </w:r>
      <w:r>
        <w:rPr>
          <w:rFonts w:ascii="Arial" w:hAnsi="Arial" w:cs="Arial"/>
        </w:rPr>
        <w:t>Carol Dweck, 2014 cited in Finamore and Hochanadel, 2015). In terms of the data collected, Child S seems to have a fixed mindset and believed that she cannot completed an activity before attempting the activities and does not like mistakes being addressed. With regards to pedagogy, activities and focus tasks need to be presented to children in a positive manor and with a positive attitude</w:t>
      </w:r>
      <w:r w:rsidRPr="00821844">
        <w:rPr>
          <w:rFonts w:ascii="Arial" w:hAnsi="Arial" w:cs="Arial"/>
          <w:color w:val="000000" w:themeColor="text1"/>
        </w:rPr>
        <w:t xml:space="preserve"> </w:t>
      </w:r>
      <w:r>
        <w:rPr>
          <w:rFonts w:ascii="Arial" w:hAnsi="Arial" w:cs="Arial"/>
          <w:color w:val="000000" w:themeColor="text1"/>
        </w:rPr>
        <w:t>(Moore, 2000).</w:t>
      </w:r>
    </w:p>
    <w:p w14:paraId="019253BA" w14:textId="294726E2" w:rsidR="006D7B72" w:rsidRDefault="006D7B72" w:rsidP="00F13FB8">
      <w:pPr>
        <w:spacing w:line="360" w:lineRule="auto"/>
        <w:jc w:val="both"/>
        <w:rPr>
          <w:rFonts w:ascii="Arial" w:hAnsi="Arial" w:cs="Arial"/>
        </w:rPr>
      </w:pPr>
      <w:r>
        <w:rPr>
          <w:rFonts w:ascii="Arial" w:hAnsi="Arial" w:cs="Arial"/>
          <w:color w:val="000000" w:themeColor="text1"/>
        </w:rPr>
        <w:t>Child S is a practical learner and could benefit from using resources during focus tasks, for examples, using coins in mathematics when learning about money, using tape measure or rulers when working out centimetres and using story stones when writing a story. These are all physical resources that can be used to support Child S within her learning to develop skills. This will also help to develop knowledge once familiar with these new skills.</w:t>
      </w:r>
    </w:p>
    <w:p w14:paraId="1DBFB3D3" w14:textId="77777777" w:rsidR="00E91487" w:rsidRDefault="00210708" w:rsidP="00F13FB8">
      <w:pPr>
        <w:spacing w:line="360" w:lineRule="auto"/>
        <w:jc w:val="both"/>
        <w:rPr>
          <w:rFonts w:ascii="Arial" w:hAnsi="Arial" w:cs="Arial"/>
        </w:rPr>
      </w:pPr>
      <w:r>
        <w:rPr>
          <w:rFonts w:ascii="Arial" w:hAnsi="Arial" w:cs="Arial"/>
        </w:rPr>
        <w:lastRenderedPageBreak/>
        <w:t>Child S enjoys outdoor</w:t>
      </w:r>
      <w:r w:rsidR="00B04ED1">
        <w:rPr>
          <w:rFonts w:ascii="Arial" w:hAnsi="Arial" w:cs="Arial"/>
        </w:rPr>
        <w:t xml:space="preserve"> provision and considers it</w:t>
      </w:r>
      <w:r w:rsidR="00141C61">
        <w:rPr>
          <w:rFonts w:ascii="Arial" w:hAnsi="Arial" w:cs="Arial"/>
        </w:rPr>
        <w:t xml:space="preserve"> more like</w:t>
      </w:r>
      <w:r w:rsidR="00B04ED1">
        <w:rPr>
          <w:rFonts w:ascii="Arial" w:hAnsi="Arial" w:cs="Arial"/>
        </w:rPr>
        <w:t xml:space="preserve"> play</w:t>
      </w:r>
      <w:r w:rsidR="00141C61">
        <w:rPr>
          <w:rFonts w:ascii="Arial" w:hAnsi="Arial" w:cs="Arial"/>
        </w:rPr>
        <w:t xml:space="preserve"> than work</w:t>
      </w:r>
      <w:r w:rsidR="00E91487">
        <w:rPr>
          <w:rFonts w:ascii="Arial" w:hAnsi="Arial" w:cs="Arial"/>
        </w:rPr>
        <w:t xml:space="preserve"> as stated in appendix B</w:t>
      </w:r>
      <w:r w:rsidR="00B04ED1">
        <w:rPr>
          <w:rFonts w:ascii="Arial" w:hAnsi="Arial" w:cs="Arial"/>
        </w:rPr>
        <w:t xml:space="preserve">. At present, the outdoor area is not enhanced to fit the </w:t>
      </w:r>
      <w:r w:rsidR="00141C61">
        <w:rPr>
          <w:rFonts w:ascii="Arial" w:hAnsi="Arial" w:cs="Arial"/>
        </w:rPr>
        <w:t xml:space="preserve">current </w:t>
      </w:r>
      <w:r w:rsidR="00B04ED1">
        <w:rPr>
          <w:rFonts w:ascii="Arial" w:hAnsi="Arial" w:cs="Arial"/>
        </w:rPr>
        <w:t>topic or challenge prior learning.</w:t>
      </w:r>
      <w:r w:rsidR="00056906">
        <w:rPr>
          <w:rFonts w:ascii="Arial" w:hAnsi="Arial" w:cs="Arial"/>
        </w:rPr>
        <w:t xml:space="preserve"> According to </w:t>
      </w:r>
      <w:r w:rsidR="004C1B01">
        <w:rPr>
          <w:rFonts w:ascii="Arial" w:hAnsi="Arial" w:cs="Arial"/>
        </w:rPr>
        <w:t>DCELLS (2015)</w:t>
      </w:r>
      <w:r w:rsidR="00056906">
        <w:rPr>
          <w:rFonts w:ascii="Arial" w:hAnsi="Arial" w:cs="Arial"/>
        </w:rPr>
        <w:t xml:space="preserve">, children should be given equal opportunities to develop skills, knowledge and understanding through continuous and enhanced provision within the classroom and outdoor learning environment. </w:t>
      </w:r>
      <w:r w:rsidR="00141C61">
        <w:rPr>
          <w:rFonts w:ascii="Arial" w:hAnsi="Arial" w:cs="Arial"/>
        </w:rPr>
        <w:t>Therefore,</w:t>
      </w:r>
      <w:r w:rsidR="00BB5A3A">
        <w:rPr>
          <w:rFonts w:ascii="Arial" w:hAnsi="Arial" w:cs="Arial"/>
        </w:rPr>
        <w:t xml:space="preserve"> significant changes</w:t>
      </w:r>
      <w:r w:rsidR="00141C61">
        <w:rPr>
          <w:rFonts w:ascii="Arial" w:hAnsi="Arial" w:cs="Arial"/>
        </w:rPr>
        <w:t xml:space="preserve"> need to be made to continuous and enhanced planning to challenge children’s abilities through play and active activities. </w:t>
      </w:r>
      <w:r w:rsidR="00821844">
        <w:rPr>
          <w:rFonts w:ascii="Arial" w:hAnsi="Arial" w:cs="Arial"/>
        </w:rPr>
        <w:t>As shown in appendix C, the outdoor provision has not been enhanced recently to challenge the children’s learning. In order to extend Child S’s knowledge and skills when outdoors, the outdoor provision needs to be enhanced. This will include activities such as measuring water in the water area,</w:t>
      </w:r>
      <w:r w:rsidR="00A43D07">
        <w:rPr>
          <w:rFonts w:ascii="Arial" w:hAnsi="Arial" w:cs="Arial"/>
        </w:rPr>
        <w:t xml:space="preserve"> tape measures and chalk to improve working with centimetres and reading scripts on the stage area to improve reading and oracy. All lessons that have been completed one week, will be taken outdoors the following week. This will help to transfer and practice those new skills when outdoors.</w:t>
      </w:r>
    </w:p>
    <w:p w14:paraId="17FCD795" w14:textId="65BFA311" w:rsidR="00042C99" w:rsidRDefault="00A43D07" w:rsidP="00F13FB8">
      <w:pPr>
        <w:spacing w:line="360" w:lineRule="auto"/>
        <w:jc w:val="both"/>
        <w:rPr>
          <w:rFonts w:ascii="Arial" w:hAnsi="Arial" w:cs="Arial"/>
        </w:rPr>
      </w:pPr>
      <w:r>
        <w:rPr>
          <w:rFonts w:ascii="Arial" w:hAnsi="Arial" w:cs="Arial"/>
        </w:rPr>
        <w:t>As stated in the interview (shown in appendix B)</w:t>
      </w:r>
      <w:r w:rsidR="003D7E2B">
        <w:rPr>
          <w:rFonts w:ascii="Arial" w:hAnsi="Arial" w:cs="Arial"/>
        </w:rPr>
        <w:t xml:space="preserve"> Child S enjoys the outdoors and considers it play. Gardner and Jones (2016) and Butler (2008) will support this and state that children learn best through play activities. </w:t>
      </w:r>
      <w:r w:rsidR="002026A4">
        <w:rPr>
          <w:rFonts w:ascii="Arial" w:hAnsi="Arial" w:cs="Arial"/>
        </w:rPr>
        <w:t>There will be challenges there for the child</w:t>
      </w:r>
      <w:r w:rsidR="00042C99">
        <w:rPr>
          <w:rFonts w:ascii="Arial" w:hAnsi="Arial" w:cs="Arial"/>
        </w:rPr>
        <w:t xml:space="preserve">ren to complete and this will change once a week to meet the needs of the children and to fit the topic. However, this may be hard to </w:t>
      </w:r>
      <w:r w:rsidR="007E426A">
        <w:rPr>
          <w:rFonts w:ascii="Arial" w:hAnsi="Arial" w:cs="Arial"/>
        </w:rPr>
        <w:t>manage</w:t>
      </w:r>
      <w:r w:rsidR="00042C99">
        <w:rPr>
          <w:rFonts w:ascii="Arial" w:hAnsi="Arial" w:cs="Arial"/>
        </w:rPr>
        <w:t>. Some children may find some tasks more challenging than others and may be unlikely to complete the task.</w:t>
      </w:r>
      <w:r w:rsidR="006218FC">
        <w:rPr>
          <w:rFonts w:ascii="Arial" w:hAnsi="Arial" w:cs="Arial"/>
        </w:rPr>
        <w:t xml:space="preserve"> W</w:t>
      </w:r>
      <w:r w:rsidR="00E56190">
        <w:rPr>
          <w:rFonts w:ascii="Arial" w:hAnsi="Arial" w:cs="Arial"/>
        </w:rPr>
        <w:t xml:space="preserve">ith regards to Child S, she has </w:t>
      </w:r>
      <w:r w:rsidR="006218FC">
        <w:rPr>
          <w:rFonts w:ascii="Arial" w:hAnsi="Arial" w:cs="Arial"/>
        </w:rPr>
        <w:t xml:space="preserve">what </w:t>
      </w:r>
      <w:r w:rsidR="00E91487">
        <w:rPr>
          <w:rFonts w:ascii="Arial" w:hAnsi="Arial" w:cs="Arial"/>
        </w:rPr>
        <w:t>Carol Dweck (2014) call</w:t>
      </w:r>
      <w:r w:rsidR="006218FC">
        <w:rPr>
          <w:rFonts w:ascii="Arial" w:hAnsi="Arial" w:cs="Arial"/>
        </w:rPr>
        <w:t xml:space="preserve"> </w:t>
      </w:r>
      <w:r w:rsidR="00E56190">
        <w:rPr>
          <w:rFonts w:ascii="Arial" w:hAnsi="Arial" w:cs="Arial"/>
        </w:rPr>
        <w:t xml:space="preserve">a fixed mindset and could be unlikely </w:t>
      </w:r>
      <w:r w:rsidR="006218FC">
        <w:rPr>
          <w:rFonts w:ascii="Arial" w:hAnsi="Arial" w:cs="Arial"/>
        </w:rPr>
        <w:t>to ex</w:t>
      </w:r>
      <w:r w:rsidR="007E426A">
        <w:rPr>
          <w:rFonts w:ascii="Arial" w:hAnsi="Arial" w:cs="Arial"/>
        </w:rPr>
        <w:t>periment with challenging tasks</w:t>
      </w:r>
      <w:r w:rsidR="00832304">
        <w:rPr>
          <w:rFonts w:ascii="Arial" w:hAnsi="Arial" w:cs="Arial"/>
        </w:rPr>
        <w:t xml:space="preserve"> (Carol Dweck, 2014 cited in Finamore and Hochanadel, 2015)</w:t>
      </w:r>
      <w:r w:rsidR="007E426A">
        <w:rPr>
          <w:rFonts w:ascii="Arial" w:hAnsi="Arial" w:cs="Arial"/>
        </w:rPr>
        <w:t xml:space="preserve">. </w:t>
      </w:r>
      <w:r w:rsidR="007E426A">
        <w:rPr>
          <w:rFonts w:ascii="Arial" w:hAnsi="Arial" w:cs="Arial"/>
          <w:color w:val="000000" w:themeColor="text1"/>
        </w:rPr>
        <w:t xml:space="preserve">Evans and Waring (2011) </w:t>
      </w:r>
      <w:r w:rsidR="007E426A">
        <w:rPr>
          <w:rFonts w:ascii="Arial" w:hAnsi="Arial" w:cs="Arial"/>
        </w:rPr>
        <w:t xml:space="preserve">suggests that all tasks should be differentiated </w:t>
      </w:r>
      <w:r w:rsidR="00717034">
        <w:rPr>
          <w:rFonts w:ascii="Arial" w:hAnsi="Arial" w:cs="Arial"/>
        </w:rPr>
        <w:t xml:space="preserve">to suit the children’s abilities and learning style. This links with Gardner’s theory of multiple intelligence stating that all children have different learning styles that should be adhered to (Gardner, 1994 cited in Helding, 2009). </w:t>
      </w:r>
    </w:p>
    <w:p w14:paraId="08741618" w14:textId="5FE8A99B" w:rsidR="00636D7D" w:rsidRDefault="00717034" w:rsidP="00F13FB8">
      <w:pPr>
        <w:spacing w:line="360" w:lineRule="auto"/>
        <w:jc w:val="both"/>
        <w:rPr>
          <w:rFonts w:ascii="Arial" w:hAnsi="Arial" w:cs="Arial"/>
          <w:color w:val="000000" w:themeColor="text1"/>
        </w:rPr>
      </w:pPr>
      <w:r>
        <w:rPr>
          <w:rFonts w:ascii="Arial" w:hAnsi="Arial" w:cs="Arial"/>
        </w:rPr>
        <w:t xml:space="preserve">Outside activities can be differentiated into lower attainment, middle attainment and higher attainment. The </w:t>
      </w:r>
      <w:r w:rsidR="008434A2">
        <w:rPr>
          <w:rFonts w:ascii="Arial" w:hAnsi="Arial" w:cs="Arial"/>
        </w:rPr>
        <w:t>Child S</w:t>
      </w:r>
      <w:r>
        <w:rPr>
          <w:rFonts w:ascii="Arial" w:hAnsi="Arial" w:cs="Arial"/>
        </w:rPr>
        <w:t xml:space="preserve"> can </w:t>
      </w:r>
      <w:r w:rsidR="008434A2">
        <w:rPr>
          <w:rFonts w:ascii="Arial" w:hAnsi="Arial" w:cs="Arial"/>
        </w:rPr>
        <w:t xml:space="preserve">take control of her learning </w:t>
      </w:r>
      <w:r>
        <w:rPr>
          <w:rFonts w:ascii="Arial" w:hAnsi="Arial" w:cs="Arial"/>
        </w:rPr>
        <w:t xml:space="preserve">choose what level </w:t>
      </w:r>
      <w:r w:rsidR="008434A2">
        <w:rPr>
          <w:rFonts w:ascii="Arial" w:hAnsi="Arial" w:cs="Arial"/>
        </w:rPr>
        <w:t>she</w:t>
      </w:r>
      <w:r>
        <w:rPr>
          <w:rFonts w:ascii="Arial" w:hAnsi="Arial" w:cs="Arial"/>
        </w:rPr>
        <w:t xml:space="preserve"> wish</w:t>
      </w:r>
      <w:r w:rsidR="008434A2">
        <w:rPr>
          <w:rFonts w:ascii="Arial" w:hAnsi="Arial" w:cs="Arial"/>
        </w:rPr>
        <w:t>es to complete. This links with Successful Futures by Donaldson (2015) as it states that children shou</w:t>
      </w:r>
      <w:r w:rsidR="0015416B">
        <w:rPr>
          <w:rFonts w:ascii="Arial" w:hAnsi="Arial" w:cs="Arial"/>
        </w:rPr>
        <w:t xml:space="preserve">ld take risks in their learning. </w:t>
      </w:r>
      <w:r w:rsidR="00C81F59">
        <w:rPr>
          <w:rFonts w:ascii="Arial" w:hAnsi="Arial" w:cs="Arial"/>
        </w:rPr>
        <w:t>Child S would have the opportunity to choose which task to complete. This may boost her self-esteem and may work towards changing Child S’s attitude and cu</w:t>
      </w:r>
      <w:r w:rsidR="00832304">
        <w:rPr>
          <w:rFonts w:ascii="Arial" w:hAnsi="Arial" w:cs="Arial"/>
        </w:rPr>
        <w:t>rrent mindset towards learning (</w:t>
      </w:r>
      <w:r w:rsidR="00832304">
        <w:rPr>
          <w:rFonts w:ascii="Arial" w:hAnsi="Arial" w:cs="Arial"/>
          <w:color w:val="000000" w:themeColor="text1"/>
        </w:rPr>
        <w:t xml:space="preserve">Lawrence, 2006; </w:t>
      </w:r>
      <w:r w:rsidR="00832304">
        <w:rPr>
          <w:rFonts w:ascii="Arial" w:hAnsi="Arial" w:cs="Arial"/>
        </w:rPr>
        <w:t>Carol Dweck, 2014 cited in Finamore and Hochanadel, 2015)</w:t>
      </w:r>
      <w:r w:rsidR="00832304">
        <w:rPr>
          <w:rFonts w:ascii="Arial" w:hAnsi="Arial" w:cs="Arial"/>
          <w:color w:val="000000" w:themeColor="text1"/>
        </w:rPr>
        <w:t>.</w:t>
      </w:r>
    </w:p>
    <w:p w14:paraId="5DEFEC2D" w14:textId="77777777" w:rsidR="009A092A" w:rsidRDefault="009A092A" w:rsidP="00F13FB8">
      <w:pPr>
        <w:spacing w:line="360" w:lineRule="auto"/>
        <w:jc w:val="both"/>
        <w:rPr>
          <w:rFonts w:ascii="Arial" w:hAnsi="Arial" w:cs="Arial"/>
          <w:color w:val="000000" w:themeColor="text1"/>
        </w:rPr>
      </w:pPr>
    </w:p>
    <w:p w14:paraId="05BC7DA3" w14:textId="77777777" w:rsidR="00824AB8" w:rsidRDefault="009A092A" w:rsidP="00F13FB8">
      <w:pPr>
        <w:spacing w:line="360" w:lineRule="auto"/>
        <w:jc w:val="both"/>
        <w:rPr>
          <w:rFonts w:ascii="Arial" w:hAnsi="Arial" w:cs="Arial"/>
        </w:rPr>
      </w:pPr>
      <w:r>
        <w:rPr>
          <w:rFonts w:ascii="Arial" w:hAnsi="Arial" w:cs="Arial"/>
        </w:rPr>
        <w:lastRenderedPageBreak/>
        <w:t>In terms of literacy, Child S is working towards an Outcome 5 in oracy as she is good at expressing opinions verbally by using a growing range of vocabulary (DCELLS, 2015). Child S is also able to ask relevant and detailed questions to increase understanding of a topic or situation (DCELLS, 2015). However, Child S is not meeting the same outcome within her writing and reading. Child S is currently working at Out</w:t>
      </w:r>
      <w:r>
        <w:rPr>
          <w:rFonts w:ascii="Arial" w:hAnsi="Arial" w:cs="Arial"/>
        </w:rPr>
        <w:t xml:space="preserve">come 3a for reading and writing. </w:t>
      </w:r>
      <w:r>
        <w:rPr>
          <w:rFonts w:ascii="Arial" w:hAnsi="Arial" w:cs="Arial"/>
        </w:rPr>
        <w:t xml:space="preserve">This could be a result of possible Dyslexia; however, Child S is currently being screened for Dyslexia and therefore this judgement cannot be made. </w:t>
      </w:r>
    </w:p>
    <w:p w14:paraId="1FAE37DD" w14:textId="77777777" w:rsidR="00824AB8" w:rsidRDefault="00832304" w:rsidP="00824AB8">
      <w:pPr>
        <w:spacing w:line="360" w:lineRule="auto"/>
        <w:jc w:val="both"/>
        <w:rPr>
          <w:rFonts w:ascii="Arial" w:hAnsi="Arial" w:cs="Arial"/>
          <w:color w:val="000000" w:themeColor="text1"/>
        </w:rPr>
      </w:pPr>
      <w:r>
        <w:rPr>
          <w:rFonts w:ascii="Arial" w:hAnsi="Arial" w:cs="Arial"/>
          <w:color w:val="000000" w:themeColor="text1"/>
        </w:rPr>
        <w:t xml:space="preserve">Child S </w:t>
      </w:r>
      <w:r w:rsidR="00531787">
        <w:rPr>
          <w:rFonts w:ascii="Arial" w:hAnsi="Arial" w:cs="Arial"/>
          <w:color w:val="000000" w:themeColor="text1"/>
        </w:rPr>
        <w:t>is showing</w:t>
      </w:r>
      <w:r w:rsidR="00636D7D">
        <w:rPr>
          <w:rFonts w:ascii="Arial" w:hAnsi="Arial" w:cs="Arial"/>
          <w:color w:val="000000" w:themeColor="text1"/>
        </w:rPr>
        <w:t xml:space="preserve"> signs</w:t>
      </w:r>
      <w:r w:rsidR="00531787">
        <w:rPr>
          <w:rFonts w:ascii="Arial" w:hAnsi="Arial" w:cs="Arial"/>
          <w:color w:val="000000" w:themeColor="text1"/>
        </w:rPr>
        <w:t xml:space="preserve"> and</w:t>
      </w:r>
      <w:r w:rsidR="00636D7D">
        <w:rPr>
          <w:rFonts w:ascii="Arial" w:hAnsi="Arial" w:cs="Arial"/>
          <w:color w:val="000000" w:themeColor="text1"/>
        </w:rPr>
        <w:t xml:space="preserve"> </w:t>
      </w:r>
      <w:r w:rsidR="00F47CC8">
        <w:rPr>
          <w:rFonts w:ascii="Arial" w:hAnsi="Arial" w:cs="Arial"/>
          <w:color w:val="000000" w:themeColor="text1"/>
        </w:rPr>
        <w:t xml:space="preserve">that </w:t>
      </w:r>
      <w:r w:rsidR="00531787">
        <w:rPr>
          <w:rFonts w:ascii="Arial" w:hAnsi="Arial" w:cs="Arial"/>
          <w:color w:val="000000" w:themeColor="text1"/>
        </w:rPr>
        <w:t xml:space="preserve">can be </w:t>
      </w:r>
      <w:r w:rsidR="00F47CC8">
        <w:rPr>
          <w:rFonts w:ascii="Arial" w:hAnsi="Arial" w:cs="Arial"/>
          <w:color w:val="000000" w:themeColor="text1"/>
        </w:rPr>
        <w:t>link</w:t>
      </w:r>
      <w:r w:rsidR="00531787">
        <w:rPr>
          <w:rFonts w:ascii="Arial" w:hAnsi="Arial" w:cs="Arial"/>
          <w:color w:val="000000" w:themeColor="text1"/>
        </w:rPr>
        <w:t>ed</w:t>
      </w:r>
      <w:r w:rsidR="00F47CC8">
        <w:rPr>
          <w:rFonts w:ascii="Arial" w:hAnsi="Arial" w:cs="Arial"/>
          <w:color w:val="000000" w:themeColor="text1"/>
        </w:rPr>
        <w:t xml:space="preserve"> to Dyslexia </w:t>
      </w:r>
      <w:r w:rsidR="00636D7D">
        <w:rPr>
          <w:rFonts w:ascii="Arial" w:hAnsi="Arial" w:cs="Arial"/>
          <w:color w:val="000000" w:themeColor="text1"/>
        </w:rPr>
        <w:t>such as reading and writing very slowly, confuses the order of letters in words, writes letters the wrong way such as b instead of d and understands verbal information but has difficulty with information and instructions</w:t>
      </w:r>
      <w:r w:rsidR="009B5B9A">
        <w:rPr>
          <w:rFonts w:ascii="Arial" w:hAnsi="Arial" w:cs="Arial"/>
          <w:color w:val="000000" w:themeColor="text1"/>
        </w:rPr>
        <w:t xml:space="preserve"> that are written down (NHS choices, 2015).</w:t>
      </w:r>
      <w:r w:rsidR="00F47CC8">
        <w:rPr>
          <w:rFonts w:ascii="Arial" w:hAnsi="Arial" w:cs="Arial"/>
          <w:color w:val="000000" w:themeColor="text1"/>
        </w:rPr>
        <w:t xml:space="preserve"> As a result of this, Child S struggles during literacy lessons such as story or letter writing as she cannot expressive her ideas onto paper. Child S is able to express these ideas confidently to an adult but needs encouragement to write down her ideas. </w:t>
      </w:r>
      <w:r w:rsidR="00824AB8">
        <w:rPr>
          <w:rFonts w:ascii="Arial" w:hAnsi="Arial" w:cs="Arial"/>
          <w:color w:val="000000" w:themeColor="text1"/>
        </w:rPr>
        <w:t xml:space="preserve"> </w:t>
      </w:r>
    </w:p>
    <w:p w14:paraId="00C5CF87" w14:textId="2000E9CF" w:rsidR="00824AB8" w:rsidRDefault="00824AB8" w:rsidP="00F13FB8">
      <w:pPr>
        <w:spacing w:line="360" w:lineRule="auto"/>
        <w:jc w:val="both"/>
        <w:rPr>
          <w:rFonts w:ascii="Arial" w:hAnsi="Arial" w:cs="Arial"/>
          <w:color w:val="000000" w:themeColor="text1"/>
        </w:rPr>
      </w:pPr>
      <w:r>
        <w:rPr>
          <w:rFonts w:ascii="Arial" w:hAnsi="Arial" w:cs="Arial"/>
        </w:rPr>
        <w:t xml:space="preserve">Child S is working towards an Outcome 5 in oracy as she is good at expressing opinions verbally by using a growing range of vocabulary (DCELLS, 2015). Child S is also able to ask relevant and detailed questions to increase understanding of a topic or situation (DCELLS, 2015). However, Child S is not meeting the same outcome within her writing and reading. This could be a result of possible Dyslexia; however, Child S is currently being screened for Dyslexia and therefore this judgement cannot be made. Child S is currently working at Outcome 3a for reading and writing </w:t>
      </w:r>
      <w:r>
        <w:rPr>
          <w:rFonts w:ascii="Arial" w:hAnsi="Arial" w:cs="Arial"/>
          <w:color w:val="000000" w:themeColor="text1"/>
        </w:rPr>
        <w:t>and a</w:t>
      </w:r>
      <w:r>
        <w:rPr>
          <w:rFonts w:ascii="Arial" w:hAnsi="Arial" w:cs="Arial"/>
        </w:rPr>
        <w:t>ppropriate provisions need to be put into place to support Child S’ literacy before the results of the screening.</w:t>
      </w:r>
      <w:r>
        <w:rPr>
          <w:rFonts w:ascii="Arial" w:hAnsi="Arial" w:cs="Arial"/>
          <w:color w:val="000000" w:themeColor="text1"/>
        </w:rPr>
        <w:t xml:space="preserve"> </w:t>
      </w:r>
      <w:r w:rsidR="00F47CC8" w:rsidRPr="005812C1">
        <w:rPr>
          <w:rFonts w:ascii="Arial" w:hAnsi="Arial" w:cs="Arial"/>
          <w:color w:val="000000" w:themeColor="text1"/>
          <w:szCs w:val="21"/>
          <w:shd w:val="clear" w:color="auto" w:fill="FFFFFF"/>
        </w:rPr>
        <w:t>Elbro</w:t>
      </w:r>
      <w:r w:rsidR="00F47CC8">
        <w:rPr>
          <w:rFonts w:ascii="Arial" w:hAnsi="Arial" w:cs="Arial"/>
          <w:color w:val="000000" w:themeColor="text1"/>
          <w:szCs w:val="21"/>
          <w:shd w:val="clear" w:color="auto" w:fill="FFFFFF"/>
        </w:rPr>
        <w:t xml:space="preserve"> and Petersen (2004) </w:t>
      </w:r>
      <w:r w:rsidR="00F47CC8">
        <w:rPr>
          <w:rFonts w:ascii="Arial" w:hAnsi="Arial" w:cs="Arial"/>
          <w:color w:val="000000" w:themeColor="text1"/>
        </w:rPr>
        <w:t>suggest that children with Dyslexia need to correct interventions put in place to support the individual.</w:t>
      </w:r>
      <w:r w:rsidR="009B5B9A">
        <w:rPr>
          <w:rFonts w:ascii="Arial" w:hAnsi="Arial" w:cs="Arial"/>
          <w:color w:val="000000" w:themeColor="text1"/>
        </w:rPr>
        <w:t xml:space="preserve"> The screening process is still ongoing but simple provisions can be put into place to support Child S’s learning and attitude towards learning. </w:t>
      </w:r>
    </w:p>
    <w:p w14:paraId="1AF4F3AC" w14:textId="11B81675" w:rsidR="00AE3B15" w:rsidRDefault="00E2161A" w:rsidP="00F13FB8">
      <w:pPr>
        <w:spacing w:line="360" w:lineRule="auto"/>
        <w:jc w:val="both"/>
        <w:rPr>
          <w:rFonts w:ascii="Arial" w:hAnsi="Arial" w:cs="Arial"/>
          <w:color w:val="000000" w:themeColor="text1"/>
        </w:rPr>
      </w:pPr>
      <w:r>
        <w:rPr>
          <w:rFonts w:ascii="Arial" w:hAnsi="Arial" w:cs="Arial"/>
          <w:color w:val="000000" w:themeColor="text1"/>
          <w:szCs w:val="21"/>
          <w:shd w:val="clear" w:color="auto" w:fill="FFFFFF"/>
        </w:rPr>
        <w:t xml:space="preserve">McKeown and Squires (2006) </w:t>
      </w:r>
      <w:r>
        <w:rPr>
          <w:rFonts w:ascii="Arial" w:hAnsi="Arial" w:cs="Arial"/>
          <w:color w:val="000000" w:themeColor="text1"/>
        </w:rPr>
        <w:t>suggest</w:t>
      </w:r>
      <w:r w:rsidR="009B5B9A">
        <w:rPr>
          <w:rFonts w:ascii="Arial" w:hAnsi="Arial" w:cs="Arial"/>
          <w:color w:val="000000" w:themeColor="text1"/>
        </w:rPr>
        <w:t xml:space="preserve"> that </w:t>
      </w:r>
      <w:r w:rsidR="00F47CC8">
        <w:rPr>
          <w:rFonts w:ascii="Arial" w:hAnsi="Arial" w:cs="Arial"/>
          <w:color w:val="000000" w:themeColor="text1"/>
        </w:rPr>
        <w:t xml:space="preserve">children </w:t>
      </w:r>
      <w:r>
        <w:rPr>
          <w:rFonts w:ascii="Arial" w:hAnsi="Arial" w:cs="Arial"/>
          <w:color w:val="000000" w:themeColor="text1"/>
        </w:rPr>
        <w:t>who are struggling with reading and writing will benefit from the interventions put in pl</w:t>
      </w:r>
      <w:r w:rsidR="00F47CC8">
        <w:rPr>
          <w:rFonts w:ascii="Arial" w:hAnsi="Arial" w:cs="Arial"/>
          <w:color w:val="000000" w:themeColor="text1"/>
        </w:rPr>
        <w:t>ace for children with Dyslexia such as blue screen. This is a clear, blue screen that covers a book or worksheet to support the child’s reading. Children with Dyslexia typically have trouble reading on white paper. Worksheets can be printed o</w:t>
      </w:r>
      <w:r w:rsidR="007A0EB8">
        <w:rPr>
          <w:rFonts w:ascii="Arial" w:hAnsi="Arial" w:cs="Arial"/>
          <w:color w:val="000000" w:themeColor="text1"/>
        </w:rPr>
        <w:t xml:space="preserve">nto blue paper for all children </w:t>
      </w:r>
      <w:r w:rsidR="00F47CC8">
        <w:rPr>
          <w:rFonts w:ascii="Arial" w:hAnsi="Arial" w:cs="Arial"/>
          <w:color w:val="000000" w:themeColor="text1"/>
        </w:rPr>
        <w:t>to promote inclusive and not to single out children with Dyslexia. This could help to support Child S’s reading.</w:t>
      </w:r>
      <w:r w:rsidR="00531787">
        <w:rPr>
          <w:rFonts w:ascii="Arial" w:hAnsi="Arial" w:cs="Arial"/>
          <w:color w:val="000000" w:themeColor="text1"/>
        </w:rPr>
        <w:t xml:space="preserve"> Furthermore, </w:t>
      </w:r>
      <w:r w:rsidR="00675272">
        <w:rPr>
          <w:rFonts w:ascii="Arial" w:hAnsi="Arial" w:cs="Arial"/>
          <w:color w:val="000000" w:themeColor="text1"/>
          <w:szCs w:val="21"/>
          <w:shd w:val="clear" w:color="auto" w:fill="FFFFFF"/>
        </w:rPr>
        <w:t xml:space="preserve">McKeown and Squires (2006) </w:t>
      </w:r>
      <w:r w:rsidR="00531787">
        <w:rPr>
          <w:rFonts w:ascii="Arial" w:hAnsi="Arial" w:cs="Arial"/>
          <w:color w:val="000000" w:themeColor="text1"/>
        </w:rPr>
        <w:t xml:space="preserve">suggests that blue screen </w:t>
      </w:r>
      <w:r w:rsidR="00531787">
        <w:rPr>
          <w:rFonts w:ascii="Arial" w:hAnsi="Arial" w:cs="Arial"/>
          <w:color w:val="000000" w:themeColor="text1"/>
        </w:rPr>
        <w:lastRenderedPageBreak/>
        <w:t xml:space="preserve">can help all children who may struggle with reading. </w:t>
      </w:r>
      <w:r w:rsidR="00675272">
        <w:rPr>
          <w:rFonts w:ascii="Arial" w:hAnsi="Arial" w:cs="Arial"/>
          <w:color w:val="000000" w:themeColor="text1"/>
        </w:rPr>
        <w:t xml:space="preserve">Therefore, this would be an effective investment to made to benefit all of the children including Child S and promote an inclusive environment. </w:t>
      </w:r>
    </w:p>
    <w:p w14:paraId="48A95A84" w14:textId="77777777" w:rsidR="00EF3E67" w:rsidRDefault="007A0EB8" w:rsidP="00F13FB8">
      <w:pPr>
        <w:spacing w:line="360" w:lineRule="auto"/>
        <w:jc w:val="both"/>
        <w:rPr>
          <w:rFonts w:ascii="Arial" w:hAnsi="Arial" w:cs="Arial"/>
          <w:color w:val="000000" w:themeColor="text1"/>
        </w:rPr>
      </w:pPr>
      <w:r>
        <w:rPr>
          <w:rFonts w:ascii="Arial" w:hAnsi="Arial" w:cs="Arial"/>
          <w:color w:val="000000" w:themeColor="text1"/>
        </w:rPr>
        <w:t>Child S has also expressed an interest with ICT</w:t>
      </w:r>
      <w:r w:rsidR="00531787">
        <w:rPr>
          <w:rFonts w:ascii="Arial" w:hAnsi="Arial" w:cs="Arial"/>
          <w:color w:val="000000" w:themeColor="text1"/>
        </w:rPr>
        <w:t xml:space="preserve"> and computers</w:t>
      </w:r>
      <w:r>
        <w:rPr>
          <w:rFonts w:ascii="Arial" w:hAnsi="Arial" w:cs="Arial"/>
          <w:color w:val="000000" w:themeColor="text1"/>
        </w:rPr>
        <w:t xml:space="preserve">. This was made clear when Child S was asked to take photographs of areas within the school that were of importance to her as shown in appendix D. </w:t>
      </w:r>
      <w:r w:rsidR="00675272">
        <w:rPr>
          <w:rFonts w:ascii="Arial" w:hAnsi="Arial" w:cs="Arial"/>
          <w:color w:val="000000" w:themeColor="text1"/>
        </w:rPr>
        <w:t xml:space="preserve">Due to lack of understanding, the Child S does not use the iPads during free choice and will often use the outdoor area instead. Although Child S has expressed her fondness for the outdoors, Child S is not being given the opportunity to develop and learn new skills due to lack of understanding. Child S does not have an iPad at home and therefore does not know how to use the iPad. Therefore, it is within the teacher’s responsibility to educate Child S to use the iPads effectively and safely. </w:t>
      </w:r>
    </w:p>
    <w:p w14:paraId="68966755" w14:textId="0DB0DEDE" w:rsidR="00EF3E67" w:rsidRDefault="00675272" w:rsidP="00F13FB8">
      <w:pPr>
        <w:spacing w:line="360" w:lineRule="auto"/>
        <w:jc w:val="both"/>
        <w:rPr>
          <w:rFonts w:ascii="Arial" w:hAnsi="Arial" w:cs="Arial"/>
        </w:rPr>
      </w:pPr>
      <w:r>
        <w:rPr>
          <w:rFonts w:ascii="Arial" w:hAnsi="Arial" w:cs="Arial"/>
          <w:color w:val="000000" w:themeColor="text1"/>
        </w:rPr>
        <w:t>This meets the guidelines put in place by the Digital Literacy Framework (</w:t>
      </w:r>
      <w:r>
        <w:rPr>
          <w:rFonts w:ascii="Arial" w:hAnsi="Arial" w:cs="Arial"/>
        </w:rPr>
        <w:t>Welsh Government, 2018</w:t>
      </w:r>
      <w:r w:rsidR="00824AB8">
        <w:rPr>
          <w:rFonts w:ascii="Arial" w:hAnsi="Arial" w:cs="Arial"/>
        </w:rPr>
        <w:t>a</w:t>
      </w:r>
      <w:r>
        <w:rPr>
          <w:rFonts w:ascii="Arial" w:hAnsi="Arial" w:cs="Arial"/>
        </w:rPr>
        <w:t>). As well as this, the new curriculum written by Donaldson (2015)</w:t>
      </w:r>
      <w:r w:rsidR="00EF3E67">
        <w:rPr>
          <w:rFonts w:ascii="Arial" w:hAnsi="Arial" w:cs="Arial"/>
        </w:rPr>
        <w:t xml:space="preserve"> emphasises the important of digital literacy within the new curriculum</w:t>
      </w:r>
      <w:r w:rsidR="00824AB8">
        <w:rPr>
          <w:rFonts w:ascii="Arial" w:hAnsi="Arial" w:cs="Arial"/>
        </w:rPr>
        <w:t xml:space="preserve"> due to come into force by 2022 </w:t>
      </w:r>
      <w:r w:rsidR="00824AB8">
        <w:rPr>
          <w:rFonts w:ascii="Arial" w:hAnsi="Arial" w:cs="Arial"/>
        </w:rPr>
        <w:t>(Welsh Government, 2018</w:t>
      </w:r>
      <w:r w:rsidR="00527CE3">
        <w:rPr>
          <w:rFonts w:ascii="Arial" w:hAnsi="Arial" w:cs="Arial"/>
        </w:rPr>
        <w:t>b</w:t>
      </w:r>
      <w:r w:rsidR="00824AB8">
        <w:rPr>
          <w:rFonts w:ascii="Arial" w:hAnsi="Arial" w:cs="Arial"/>
        </w:rPr>
        <w:t>)</w:t>
      </w:r>
      <w:r w:rsidR="00EF3E67">
        <w:rPr>
          <w:rFonts w:ascii="Arial" w:hAnsi="Arial" w:cs="Arial"/>
        </w:rPr>
        <w:t>. Donaldson (2015) states that children today should be educated, informed and be digitally competent to thrive in today’s society. This is due to the increasing demand for high levels of digital competence in the workforce today. It also helps to improve knowledge and practical skills that are required to use technology effectively and creatively (Donaldson, 2015).</w:t>
      </w:r>
    </w:p>
    <w:p w14:paraId="487F4EC8" w14:textId="77777777" w:rsidR="00E60815" w:rsidRDefault="00EF3E67" w:rsidP="00F13FB8">
      <w:pPr>
        <w:spacing w:line="360" w:lineRule="auto"/>
        <w:jc w:val="both"/>
        <w:rPr>
          <w:rFonts w:ascii="Arial" w:hAnsi="Arial" w:cs="Arial"/>
        </w:rPr>
      </w:pPr>
      <w:r>
        <w:rPr>
          <w:rFonts w:ascii="Arial" w:hAnsi="Arial" w:cs="Arial"/>
        </w:rPr>
        <w:t>Child S has stated that she enjoys working with her friends. Macblain</w:t>
      </w:r>
      <w:r w:rsidRPr="00B97934">
        <w:rPr>
          <w:rFonts w:ascii="Arial" w:hAnsi="Arial" w:cs="Arial"/>
        </w:rPr>
        <w:t xml:space="preserve"> (2014) </w:t>
      </w:r>
      <w:r w:rsidR="003A2CFD">
        <w:rPr>
          <w:rFonts w:ascii="Arial" w:hAnsi="Arial" w:cs="Arial"/>
        </w:rPr>
        <w:t>and Vygotsky (1978) state</w:t>
      </w:r>
      <w:r>
        <w:rPr>
          <w:rFonts w:ascii="Arial" w:hAnsi="Arial" w:cs="Arial"/>
        </w:rPr>
        <w:t xml:space="preserve"> that children will learn valuable and transferable skills from their peers within school and home live</w:t>
      </w:r>
      <w:r w:rsidR="003A2CFD">
        <w:rPr>
          <w:rFonts w:ascii="Arial" w:hAnsi="Arial" w:cs="Arial"/>
        </w:rPr>
        <w:t xml:space="preserve"> </w:t>
      </w:r>
      <w:r w:rsidR="003A2CFD" w:rsidRPr="00AB0A5C">
        <w:rPr>
          <w:rFonts w:ascii="Arial" w:hAnsi="Arial" w:cs="Arial"/>
          <w:szCs w:val="23"/>
        </w:rPr>
        <w:t>(Vygotsky, 1978 cited in Smidt, 2009; Harland, 2003).</w:t>
      </w:r>
      <w:r>
        <w:rPr>
          <w:rFonts w:ascii="Arial" w:hAnsi="Arial" w:cs="Arial"/>
        </w:rPr>
        <w:t xml:space="preserve"> As a result of this, Child S will be pair with a peer with a knowledge background on how to use iPads. </w:t>
      </w:r>
      <w:r w:rsidR="003A2CFD">
        <w:rPr>
          <w:rFonts w:ascii="Arial" w:hAnsi="Arial" w:cs="Arial"/>
        </w:rPr>
        <w:t xml:space="preserve">If Child S has gaps in her knowledge or is not confident using the iPads, then further action will be taken to improve Child S’ knowledge and skills when using the iPads. To help develop these skills further, the iPads will be used more during focus tasks and independent learning. </w:t>
      </w:r>
    </w:p>
    <w:p w14:paraId="7229F80E" w14:textId="77777777" w:rsidR="00F73C7B" w:rsidRDefault="003A2CFD" w:rsidP="00F13FB8">
      <w:pPr>
        <w:spacing w:line="360" w:lineRule="auto"/>
        <w:jc w:val="both"/>
        <w:rPr>
          <w:rFonts w:ascii="Arial" w:hAnsi="Arial" w:cs="Arial"/>
        </w:rPr>
      </w:pPr>
      <w:r>
        <w:rPr>
          <w:rFonts w:ascii="Arial" w:hAnsi="Arial" w:cs="Arial"/>
        </w:rPr>
        <w:t>This should help to improve Child S’ skills on how to use the iPads effectively and how to transfer those skills into her learning. These will include activities such as scanning QR codes, recording peers using the green screen, independently exploring educational apps and taking photo</w:t>
      </w:r>
      <w:r w:rsidR="00824AB8">
        <w:rPr>
          <w:rFonts w:ascii="Arial" w:hAnsi="Arial" w:cs="Arial"/>
        </w:rPr>
        <w:t>graph</w:t>
      </w:r>
      <w:r>
        <w:rPr>
          <w:rFonts w:ascii="Arial" w:hAnsi="Arial" w:cs="Arial"/>
        </w:rPr>
        <w:t xml:space="preserve">s and saving them onto the computer. </w:t>
      </w:r>
      <w:r w:rsidR="00324908">
        <w:rPr>
          <w:rFonts w:ascii="Arial" w:hAnsi="Arial" w:cs="Arial"/>
        </w:rPr>
        <w:t xml:space="preserve">This will also made learning enjoyable and will hopefully change Child S’ attitude towards </w:t>
      </w:r>
      <w:r w:rsidR="00324908">
        <w:rPr>
          <w:rFonts w:ascii="Arial" w:hAnsi="Arial" w:cs="Arial"/>
        </w:rPr>
        <w:lastRenderedPageBreak/>
        <w:t>learning with a growth mindset</w:t>
      </w:r>
      <w:r w:rsidR="000E6E30">
        <w:rPr>
          <w:rFonts w:ascii="Arial" w:hAnsi="Arial" w:cs="Arial"/>
        </w:rPr>
        <w:t xml:space="preserve"> instead of a fixed mindset</w:t>
      </w:r>
      <w:r w:rsidR="00324908">
        <w:rPr>
          <w:rFonts w:ascii="Arial" w:hAnsi="Arial" w:cs="Arial"/>
        </w:rPr>
        <w:t xml:space="preserve"> (Carol Dweck, 2014 cited in Finamore and Hochanadel, 2015).</w:t>
      </w:r>
      <w:r w:rsidR="00735947">
        <w:rPr>
          <w:rFonts w:ascii="Arial" w:hAnsi="Arial" w:cs="Arial"/>
        </w:rPr>
        <w:t xml:space="preserve"> </w:t>
      </w:r>
    </w:p>
    <w:p w14:paraId="4371D623" w14:textId="55492554" w:rsidR="00AE3B15" w:rsidRDefault="00735947" w:rsidP="00F13FB8">
      <w:pPr>
        <w:spacing w:line="360" w:lineRule="auto"/>
        <w:jc w:val="both"/>
        <w:rPr>
          <w:rFonts w:ascii="Arial" w:hAnsi="Arial" w:cs="Arial"/>
        </w:rPr>
      </w:pPr>
      <w:r>
        <w:rPr>
          <w:rFonts w:ascii="Arial" w:hAnsi="Arial" w:cs="Arial"/>
        </w:rPr>
        <w:t xml:space="preserve">Furthermore, the opinions of all of the children will be considered during future planning as Edwards et al (1998) and </w:t>
      </w:r>
      <w:r>
        <w:rPr>
          <w:rFonts w:ascii="Arial" w:hAnsi="Arial" w:cs="Arial"/>
        </w:rPr>
        <w:t>Gardner and Jones (2016)</w:t>
      </w:r>
      <w:r>
        <w:rPr>
          <w:rFonts w:ascii="Arial" w:hAnsi="Arial" w:cs="Arial"/>
        </w:rPr>
        <w:t xml:space="preserve"> discuss the importance of pupil voice. The children </w:t>
      </w:r>
      <w:r w:rsidR="00C72081">
        <w:rPr>
          <w:rFonts w:ascii="Arial" w:hAnsi="Arial" w:cs="Arial"/>
        </w:rPr>
        <w:t xml:space="preserve">will be able to express thoughts and feelings during the planning process and </w:t>
      </w:r>
      <w:r w:rsidR="00F73C7B">
        <w:rPr>
          <w:rFonts w:ascii="Arial" w:hAnsi="Arial" w:cs="Arial"/>
        </w:rPr>
        <w:t>it will help to address aspects of learning that the children and may also address gaps in the children’s learning. this also links with Donaldson (2015) as the children are taking control of their learning.</w:t>
      </w:r>
    </w:p>
    <w:p w14:paraId="4D1CDE6D" w14:textId="77777777" w:rsidR="00824AB8" w:rsidRPr="00F82518" w:rsidRDefault="00824AB8" w:rsidP="00F13FB8">
      <w:pPr>
        <w:spacing w:line="360" w:lineRule="auto"/>
        <w:jc w:val="both"/>
        <w:rPr>
          <w:rFonts w:ascii="Arial" w:hAnsi="Arial" w:cs="Arial"/>
        </w:rPr>
      </w:pPr>
    </w:p>
    <w:p w14:paraId="5DFAB84D" w14:textId="0AC3D48F" w:rsidR="00DB0218" w:rsidRDefault="00DB0218" w:rsidP="00F13FB8">
      <w:pPr>
        <w:spacing w:line="360" w:lineRule="auto"/>
        <w:jc w:val="both"/>
        <w:rPr>
          <w:rFonts w:ascii="Arial" w:hAnsi="Arial" w:cs="Arial"/>
          <w:u w:val="single"/>
        </w:rPr>
      </w:pPr>
      <w:r w:rsidRPr="00DB0218">
        <w:rPr>
          <w:rFonts w:ascii="Arial" w:hAnsi="Arial" w:cs="Arial"/>
          <w:u w:val="single"/>
        </w:rPr>
        <w:t>Conclusion</w:t>
      </w:r>
    </w:p>
    <w:p w14:paraId="15BE3371" w14:textId="4F1E2A8B" w:rsidR="00527CE3" w:rsidRDefault="00527CE3" w:rsidP="00F13FB8">
      <w:pPr>
        <w:spacing w:line="360" w:lineRule="auto"/>
        <w:jc w:val="both"/>
        <w:rPr>
          <w:rFonts w:ascii="Arial" w:eastAsiaTheme="minorEastAsia" w:hAnsi="Arial" w:cs="Arial"/>
          <w:color w:val="000000" w:themeColor="text1"/>
        </w:rPr>
      </w:pPr>
      <w:r>
        <w:rPr>
          <w:rFonts w:ascii="Arial" w:hAnsi="Arial" w:cs="Arial"/>
        </w:rPr>
        <w:t xml:space="preserve">Overall, I have found the Mosaic approach informative. It enabled a deeper understanding of how a child learns best and allows you to reflect on your teaching. As this approach is child lead, the child would feel as if their opinions matter which relates to the UNCRC article 13 that states that every child has to right to express thoughts, feelings and opinions. This approach has brought attention to gaps in the child’s learning that may have gone unnoticed during daily routines such as a lacking the skills to use an iPad correctly. As well as the Mosaic approach, the ASK model by </w:t>
      </w:r>
      <w:r>
        <w:rPr>
          <w:rFonts w:ascii="Arial" w:eastAsiaTheme="minorEastAsia" w:hAnsi="Arial" w:cs="Arial"/>
          <w:color w:val="000000" w:themeColor="text1"/>
        </w:rPr>
        <w:t>Nottingham</w:t>
      </w:r>
      <w:r w:rsidRPr="007551EE">
        <w:rPr>
          <w:rFonts w:ascii="Arial" w:eastAsiaTheme="minorEastAsia" w:hAnsi="Arial" w:cs="Arial"/>
          <w:color w:val="000000" w:themeColor="text1"/>
        </w:rPr>
        <w:t xml:space="preserve"> (2013)</w:t>
      </w:r>
      <w:r>
        <w:rPr>
          <w:rFonts w:ascii="Arial" w:eastAsiaTheme="minorEastAsia" w:hAnsi="Arial" w:cs="Arial"/>
          <w:color w:val="000000" w:themeColor="text1"/>
        </w:rPr>
        <w:t xml:space="preserve"> allowed me to evaluate the current attitude, skills and knowledge of Child S. </w:t>
      </w:r>
    </w:p>
    <w:p w14:paraId="53530145" w14:textId="52A09938" w:rsidR="00F73C7B" w:rsidRDefault="00F73C7B" w:rsidP="00F13FB8">
      <w:pPr>
        <w:spacing w:line="360" w:lineRule="auto"/>
        <w:jc w:val="both"/>
        <w:rPr>
          <w:rFonts w:ascii="Arial" w:eastAsiaTheme="minorEastAsia" w:hAnsi="Arial" w:cs="Arial"/>
          <w:color w:val="000000" w:themeColor="text1"/>
        </w:rPr>
      </w:pPr>
      <w:r>
        <w:rPr>
          <w:rFonts w:ascii="Arial" w:eastAsiaTheme="minorEastAsia" w:hAnsi="Arial" w:cs="Arial"/>
          <w:color w:val="000000" w:themeColor="text1"/>
        </w:rPr>
        <w:t xml:space="preserve">Both of these approaches by Nottingham (2013) and </w:t>
      </w:r>
      <w:r>
        <w:rPr>
          <w:rFonts w:ascii="Arial" w:hAnsi="Arial" w:cs="Arial"/>
          <w:color w:val="000000" w:themeColor="text1"/>
        </w:rPr>
        <w:t>Clark and M</w:t>
      </w:r>
      <w:r>
        <w:rPr>
          <w:rFonts w:ascii="Arial" w:hAnsi="Arial" w:cs="Arial"/>
          <w:color w:val="000000" w:themeColor="text1"/>
        </w:rPr>
        <w:t>oss (2011)</w:t>
      </w:r>
      <w:r>
        <w:rPr>
          <w:rFonts w:ascii="Arial" w:eastAsiaTheme="minorEastAsia" w:hAnsi="Arial" w:cs="Arial"/>
          <w:color w:val="000000" w:themeColor="text1"/>
        </w:rPr>
        <w:t xml:space="preserve"> has also helped to deepen my understanding of research methods as well as possible interventions and provisions to put in place to support a specific child’s learning. I have learnt this research is not concrete for all children with similar backgrounds to Child S as all children are unique </w:t>
      </w:r>
      <w:r>
        <w:rPr>
          <w:rFonts w:ascii="Arial" w:hAnsi="Arial" w:cs="Arial"/>
          <w:color w:val="000000" w:themeColor="text1"/>
        </w:rPr>
        <w:t>(Clark and Moss, 2005; Clark and Moss, 2011)</w:t>
      </w:r>
      <w:r>
        <w:rPr>
          <w:rFonts w:ascii="Arial" w:hAnsi="Arial" w:cs="Arial"/>
          <w:color w:val="000000" w:themeColor="text1"/>
        </w:rPr>
        <w:t>.</w:t>
      </w:r>
    </w:p>
    <w:p w14:paraId="1C73B3F7" w14:textId="335A8944" w:rsidR="00527CE3" w:rsidRPr="00527CE3" w:rsidRDefault="00527CE3" w:rsidP="00F13FB8">
      <w:pPr>
        <w:spacing w:line="360" w:lineRule="auto"/>
        <w:jc w:val="both"/>
        <w:rPr>
          <w:rFonts w:ascii="Arial" w:hAnsi="Arial" w:cs="Arial"/>
        </w:rPr>
      </w:pPr>
      <w:r>
        <w:rPr>
          <w:rFonts w:ascii="Arial" w:eastAsiaTheme="minorEastAsia" w:hAnsi="Arial" w:cs="Arial"/>
          <w:color w:val="000000" w:themeColor="text1"/>
        </w:rPr>
        <w:t>I have learnt that the pupils voice is an important tool when working in a classroom</w:t>
      </w:r>
      <w:r w:rsidR="00735947">
        <w:rPr>
          <w:rFonts w:ascii="Arial" w:eastAsiaTheme="minorEastAsia" w:hAnsi="Arial" w:cs="Arial"/>
          <w:color w:val="000000" w:themeColor="text1"/>
        </w:rPr>
        <w:t xml:space="preserve"> </w:t>
      </w:r>
      <w:r w:rsidR="00735947">
        <w:rPr>
          <w:rFonts w:ascii="Arial" w:hAnsi="Arial" w:cs="Arial"/>
        </w:rPr>
        <w:t>(Edwards et al, 1998)</w:t>
      </w:r>
      <w:r w:rsidR="00735947">
        <w:rPr>
          <w:rFonts w:ascii="Arial" w:eastAsiaTheme="minorEastAsia" w:hAnsi="Arial" w:cs="Arial"/>
          <w:color w:val="000000" w:themeColor="text1"/>
        </w:rPr>
        <w:t xml:space="preserve">. The data collected would not have been possible without the participation and the voice of Child S. During future practice, I will ensure to include elements of the Mosaic approach such as learning walks and photographs to uncover areas of importance to the children. As well as this, I will conduct interview with the children asking similar questions that were presented to Child S. </w:t>
      </w:r>
    </w:p>
    <w:sectPr w:rsidR="00527CE3" w:rsidRPr="00527CE3" w:rsidSect="006D46F9">
      <w:headerReference w:type="default" r:id="rId8"/>
      <w:footerReference w:type="even" r:id="rId9"/>
      <w:footerReference w:type="default" r:id="rId10"/>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C591AB7" w14:textId="77777777" w:rsidR="00844C6F" w:rsidRDefault="00844C6F" w:rsidP="00B94717">
      <w:r>
        <w:separator/>
      </w:r>
    </w:p>
  </w:endnote>
  <w:endnote w:type="continuationSeparator" w:id="0">
    <w:p w14:paraId="0279DCA6" w14:textId="77777777" w:rsidR="00844C6F" w:rsidRDefault="00844C6F" w:rsidP="00B947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AEF" w:usb1="C0007841" w:usb2="00000009" w:usb3="00000000" w:csb0="000001FF" w:csb1="00000000"/>
  </w:font>
  <w:font w:name="Arial">
    <w:altName w:val="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5911777"/>
      <w:docPartObj>
        <w:docPartGallery w:val="Page Numbers (Bottom of Page)"/>
        <w:docPartUnique/>
      </w:docPartObj>
    </w:sdtPr>
    <w:sdtContent>
      <w:p w14:paraId="4FBECB95" w14:textId="1E33EDAE" w:rsidR="00AD02E1" w:rsidRDefault="00AD02E1" w:rsidP="00AD02E1">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D9E5F67" w14:textId="77777777" w:rsidR="00AD02E1" w:rsidRDefault="00AD02E1" w:rsidP="00D445E0">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899735051"/>
      <w:docPartObj>
        <w:docPartGallery w:val="Page Numbers (Bottom of Page)"/>
        <w:docPartUnique/>
      </w:docPartObj>
    </w:sdtPr>
    <w:sdtContent>
      <w:p w14:paraId="229FBC53" w14:textId="625B622A" w:rsidR="00AD02E1" w:rsidRDefault="00AD02E1" w:rsidP="00AD02E1">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1667AE8B" w14:textId="77777777" w:rsidR="00AD02E1" w:rsidRDefault="00AD02E1" w:rsidP="00D445E0">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7941CE8" w14:textId="77777777" w:rsidR="00844C6F" w:rsidRDefault="00844C6F" w:rsidP="00B94717">
      <w:r>
        <w:separator/>
      </w:r>
    </w:p>
  </w:footnote>
  <w:footnote w:type="continuationSeparator" w:id="0">
    <w:p w14:paraId="30E9A96B" w14:textId="77777777" w:rsidR="00844C6F" w:rsidRDefault="00844C6F" w:rsidP="00B9471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ADF3A6F" w14:textId="77777777" w:rsidR="00AD02E1" w:rsidRPr="00B94717" w:rsidRDefault="00AD02E1" w:rsidP="00B94717">
    <w:pPr>
      <w:pStyle w:val="Header"/>
      <w:tabs>
        <w:tab w:val="clear" w:pos="9026"/>
        <w:tab w:val="right" w:pos="9020"/>
      </w:tabs>
      <w:rPr>
        <w:rFonts w:ascii="Arial" w:hAnsi="Arial" w:cs="Arial"/>
      </w:rPr>
    </w:pPr>
    <w:r w:rsidRPr="00B94717">
      <w:rPr>
        <w:rFonts w:ascii="Arial" w:hAnsi="Arial" w:cs="Arial"/>
      </w:rPr>
      <w:t>1702921</w:t>
    </w:r>
    <w:r w:rsidRPr="00B94717">
      <w:rPr>
        <w:rFonts w:ascii="Arial" w:hAnsi="Arial" w:cs="Arial"/>
      </w:rPr>
      <w:tab/>
      <w:t>Group 3</w:t>
    </w:r>
    <w:r w:rsidRPr="00B94717">
      <w:rPr>
        <w:rFonts w:ascii="Arial" w:hAnsi="Arial" w:cs="Arial"/>
      </w:rPr>
      <w:tab/>
      <w:t>M7X02153</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4717"/>
    <w:rsid w:val="00012B9D"/>
    <w:rsid w:val="0002644E"/>
    <w:rsid w:val="000342EE"/>
    <w:rsid w:val="00042C99"/>
    <w:rsid w:val="00054708"/>
    <w:rsid w:val="00056906"/>
    <w:rsid w:val="000C72D0"/>
    <w:rsid w:val="000E6DC3"/>
    <w:rsid w:val="000E6E30"/>
    <w:rsid w:val="00114F3B"/>
    <w:rsid w:val="00134224"/>
    <w:rsid w:val="00141C61"/>
    <w:rsid w:val="0015416B"/>
    <w:rsid w:val="00175655"/>
    <w:rsid w:val="0019556D"/>
    <w:rsid w:val="001A5038"/>
    <w:rsid w:val="001D392E"/>
    <w:rsid w:val="002026A4"/>
    <w:rsid w:val="00210708"/>
    <w:rsid w:val="00252AF6"/>
    <w:rsid w:val="00264023"/>
    <w:rsid w:val="002C1526"/>
    <w:rsid w:val="002E11E0"/>
    <w:rsid w:val="002E3D05"/>
    <w:rsid w:val="002E4B9C"/>
    <w:rsid w:val="002F21E4"/>
    <w:rsid w:val="003052B6"/>
    <w:rsid w:val="003240DC"/>
    <w:rsid w:val="00324908"/>
    <w:rsid w:val="00342152"/>
    <w:rsid w:val="0037649D"/>
    <w:rsid w:val="0038698B"/>
    <w:rsid w:val="003A2CFD"/>
    <w:rsid w:val="003A3538"/>
    <w:rsid w:val="003B02DE"/>
    <w:rsid w:val="003D7E2B"/>
    <w:rsid w:val="003F0536"/>
    <w:rsid w:val="003F07BD"/>
    <w:rsid w:val="0044375B"/>
    <w:rsid w:val="0047125E"/>
    <w:rsid w:val="004926DE"/>
    <w:rsid w:val="004C0F48"/>
    <w:rsid w:val="004C1B01"/>
    <w:rsid w:val="004C6D36"/>
    <w:rsid w:val="004D7F8D"/>
    <w:rsid w:val="00503C60"/>
    <w:rsid w:val="0051233B"/>
    <w:rsid w:val="00527CE3"/>
    <w:rsid w:val="00531787"/>
    <w:rsid w:val="0057091F"/>
    <w:rsid w:val="00586FED"/>
    <w:rsid w:val="005C1400"/>
    <w:rsid w:val="006169D6"/>
    <w:rsid w:val="006218FC"/>
    <w:rsid w:val="00625C28"/>
    <w:rsid w:val="00627E9C"/>
    <w:rsid w:val="00633840"/>
    <w:rsid w:val="00636D7D"/>
    <w:rsid w:val="006516E9"/>
    <w:rsid w:val="00675272"/>
    <w:rsid w:val="006C044C"/>
    <w:rsid w:val="006D46F9"/>
    <w:rsid w:val="006D7B72"/>
    <w:rsid w:val="006F7862"/>
    <w:rsid w:val="007009E3"/>
    <w:rsid w:val="00707A71"/>
    <w:rsid w:val="00717034"/>
    <w:rsid w:val="00735947"/>
    <w:rsid w:val="00740F7C"/>
    <w:rsid w:val="00741C3C"/>
    <w:rsid w:val="007569A5"/>
    <w:rsid w:val="007779AF"/>
    <w:rsid w:val="007A0EB8"/>
    <w:rsid w:val="007A401B"/>
    <w:rsid w:val="007B615D"/>
    <w:rsid w:val="007E426A"/>
    <w:rsid w:val="00821844"/>
    <w:rsid w:val="00824AB8"/>
    <w:rsid w:val="00832304"/>
    <w:rsid w:val="0084286A"/>
    <w:rsid w:val="00842D0C"/>
    <w:rsid w:val="008434A2"/>
    <w:rsid w:val="00844C6F"/>
    <w:rsid w:val="00857FF4"/>
    <w:rsid w:val="00862E67"/>
    <w:rsid w:val="00864B4C"/>
    <w:rsid w:val="00880442"/>
    <w:rsid w:val="008943DA"/>
    <w:rsid w:val="008C04A1"/>
    <w:rsid w:val="008C7598"/>
    <w:rsid w:val="009229E1"/>
    <w:rsid w:val="00965B1B"/>
    <w:rsid w:val="00997312"/>
    <w:rsid w:val="00997DDE"/>
    <w:rsid w:val="009A092A"/>
    <w:rsid w:val="009B09AA"/>
    <w:rsid w:val="009B5B9A"/>
    <w:rsid w:val="00A06F1B"/>
    <w:rsid w:val="00A220D4"/>
    <w:rsid w:val="00A43D07"/>
    <w:rsid w:val="00A554F5"/>
    <w:rsid w:val="00A56968"/>
    <w:rsid w:val="00A728DD"/>
    <w:rsid w:val="00A82663"/>
    <w:rsid w:val="00A86A2F"/>
    <w:rsid w:val="00A962DA"/>
    <w:rsid w:val="00AB0A5C"/>
    <w:rsid w:val="00AC7D14"/>
    <w:rsid w:val="00AD02E1"/>
    <w:rsid w:val="00AE3B15"/>
    <w:rsid w:val="00AF359F"/>
    <w:rsid w:val="00AF4886"/>
    <w:rsid w:val="00B04ED1"/>
    <w:rsid w:val="00B44CA5"/>
    <w:rsid w:val="00B53642"/>
    <w:rsid w:val="00B567AD"/>
    <w:rsid w:val="00B77339"/>
    <w:rsid w:val="00B91E5F"/>
    <w:rsid w:val="00B94717"/>
    <w:rsid w:val="00BA0BE0"/>
    <w:rsid w:val="00BA2F5A"/>
    <w:rsid w:val="00BB5A3A"/>
    <w:rsid w:val="00BC7787"/>
    <w:rsid w:val="00BE1AAD"/>
    <w:rsid w:val="00C02678"/>
    <w:rsid w:val="00C264E9"/>
    <w:rsid w:val="00C45DBD"/>
    <w:rsid w:val="00C60C4D"/>
    <w:rsid w:val="00C7076B"/>
    <w:rsid w:val="00C72081"/>
    <w:rsid w:val="00C81F59"/>
    <w:rsid w:val="00D40A22"/>
    <w:rsid w:val="00D445E0"/>
    <w:rsid w:val="00D542DB"/>
    <w:rsid w:val="00D67FD6"/>
    <w:rsid w:val="00D74BD7"/>
    <w:rsid w:val="00D77B7A"/>
    <w:rsid w:val="00D9754C"/>
    <w:rsid w:val="00DB0218"/>
    <w:rsid w:val="00DD7D1E"/>
    <w:rsid w:val="00DE5BA2"/>
    <w:rsid w:val="00E12DBE"/>
    <w:rsid w:val="00E2161A"/>
    <w:rsid w:val="00E2696D"/>
    <w:rsid w:val="00E56190"/>
    <w:rsid w:val="00E60815"/>
    <w:rsid w:val="00E91487"/>
    <w:rsid w:val="00EB13CC"/>
    <w:rsid w:val="00ED7F09"/>
    <w:rsid w:val="00EE733D"/>
    <w:rsid w:val="00EF121B"/>
    <w:rsid w:val="00EF3E67"/>
    <w:rsid w:val="00F13FB8"/>
    <w:rsid w:val="00F460BA"/>
    <w:rsid w:val="00F47CC8"/>
    <w:rsid w:val="00F73C7B"/>
    <w:rsid w:val="00F82518"/>
    <w:rsid w:val="00FF0308"/>
    <w:rsid w:val="00FF2A7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6F1A9F"/>
  <w14:defaultImageDpi w14:val="32767"/>
  <w15:chartTrackingRefBased/>
  <w15:docId w15:val="{7A273D48-2B4C-A04B-A04C-88F075D2AA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paragraph" w:styleId="Heading1">
    <w:name w:val="heading 1"/>
    <w:basedOn w:val="Normal"/>
    <w:link w:val="Heading1Char"/>
    <w:uiPriority w:val="9"/>
    <w:qFormat/>
    <w:rsid w:val="00B94717"/>
    <w:pPr>
      <w:spacing w:before="100" w:beforeAutospacing="1" w:after="100" w:afterAutospacing="1"/>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94717"/>
    <w:pPr>
      <w:tabs>
        <w:tab w:val="center" w:pos="4513"/>
        <w:tab w:val="right" w:pos="9026"/>
      </w:tabs>
    </w:pPr>
  </w:style>
  <w:style w:type="character" w:customStyle="1" w:styleId="HeaderChar">
    <w:name w:val="Header Char"/>
    <w:basedOn w:val="DefaultParagraphFont"/>
    <w:link w:val="Header"/>
    <w:uiPriority w:val="99"/>
    <w:rsid w:val="00B94717"/>
  </w:style>
  <w:style w:type="paragraph" w:styleId="Footer">
    <w:name w:val="footer"/>
    <w:basedOn w:val="Normal"/>
    <w:link w:val="FooterChar"/>
    <w:uiPriority w:val="99"/>
    <w:unhideWhenUsed/>
    <w:rsid w:val="00B94717"/>
    <w:pPr>
      <w:tabs>
        <w:tab w:val="center" w:pos="4513"/>
        <w:tab w:val="right" w:pos="9026"/>
      </w:tabs>
    </w:pPr>
  </w:style>
  <w:style w:type="character" w:customStyle="1" w:styleId="FooterChar">
    <w:name w:val="Footer Char"/>
    <w:basedOn w:val="DefaultParagraphFont"/>
    <w:link w:val="Footer"/>
    <w:uiPriority w:val="99"/>
    <w:rsid w:val="00B94717"/>
  </w:style>
  <w:style w:type="character" w:customStyle="1" w:styleId="Heading1Char">
    <w:name w:val="Heading 1 Char"/>
    <w:basedOn w:val="DefaultParagraphFont"/>
    <w:link w:val="Heading1"/>
    <w:uiPriority w:val="9"/>
    <w:rsid w:val="00B94717"/>
    <w:rPr>
      <w:rFonts w:ascii="Times New Roman" w:eastAsia="Times New Roman" w:hAnsi="Times New Roman" w:cs="Times New Roman"/>
      <w:b/>
      <w:bCs/>
      <w:kern w:val="36"/>
      <w:sz w:val="48"/>
      <w:szCs w:val="48"/>
    </w:rPr>
  </w:style>
  <w:style w:type="character" w:styleId="PageNumber">
    <w:name w:val="page number"/>
    <w:basedOn w:val="DefaultParagraphFont"/>
    <w:uiPriority w:val="99"/>
    <w:semiHidden/>
    <w:unhideWhenUsed/>
    <w:rsid w:val="00D445E0"/>
  </w:style>
  <w:style w:type="character" w:customStyle="1" w:styleId="apple-converted-space">
    <w:name w:val="apple-converted-space"/>
    <w:basedOn w:val="DefaultParagraphFont"/>
    <w:rsid w:val="00E2696D"/>
  </w:style>
  <w:style w:type="character" w:styleId="Hyperlink">
    <w:name w:val="Hyperlink"/>
    <w:basedOn w:val="DefaultParagraphFont"/>
    <w:uiPriority w:val="99"/>
    <w:semiHidden/>
    <w:unhideWhenUsed/>
    <w:rsid w:val="00E2696D"/>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05289578">
      <w:bodyDiv w:val="1"/>
      <w:marLeft w:val="0"/>
      <w:marRight w:val="0"/>
      <w:marTop w:val="0"/>
      <w:marBottom w:val="0"/>
      <w:divBdr>
        <w:top w:val="none" w:sz="0" w:space="0" w:color="auto"/>
        <w:left w:val="none" w:sz="0" w:space="0" w:color="auto"/>
        <w:bottom w:val="none" w:sz="0" w:space="0" w:color="auto"/>
        <w:right w:val="none" w:sz="0" w:space="0" w:color="auto"/>
      </w:divBdr>
    </w:div>
    <w:div w:id="1935702202">
      <w:bodyDiv w:val="1"/>
      <w:marLeft w:val="0"/>
      <w:marRight w:val="0"/>
      <w:marTop w:val="0"/>
      <w:marBottom w:val="0"/>
      <w:divBdr>
        <w:top w:val="none" w:sz="0" w:space="0" w:color="auto"/>
        <w:left w:val="none" w:sz="0" w:space="0" w:color="auto"/>
        <w:bottom w:val="none" w:sz="0" w:space="0" w:color="auto"/>
        <w:right w:val="none" w:sz="0" w:space="0" w:color="auto"/>
      </w:divBdr>
    </w:div>
    <w:div w:id="2002808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B32CAB3-49C2-A643-B357-161B1F271E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654</TotalTime>
  <Pages>11</Pages>
  <Words>4109</Words>
  <Characters>23423</Characters>
  <Application>Microsoft Office Word</Application>
  <DocSecurity>0</DocSecurity>
  <Lines>195</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27478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Sophie May Rogers</dc:creator>
  <cp:keywords/>
  <dc:description/>
  <cp:lastModifiedBy>Sophie May Rogers</cp:lastModifiedBy>
  <cp:revision>51</cp:revision>
  <dcterms:created xsi:type="dcterms:W3CDTF">2018-05-22T18:11:00Z</dcterms:created>
  <dcterms:modified xsi:type="dcterms:W3CDTF">2018-05-29T18:57:00Z</dcterms:modified>
</cp:coreProperties>
</file>