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862DB" w14:textId="105E6191" w:rsidR="00AF1549" w:rsidRPr="00E4730C" w:rsidRDefault="00AF1549" w:rsidP="00261F45">
      <w:pPr>
        <w:spacing w:after="160" w:line="259" w:lineRule="auto"/>
        <w:rPr>
          <w:rFonts w:ascii="Arial" w:hAnsi="Arial" w:cs="Arial"/>
          <w:b/>
          <w:bCs/>
          <w:sz w:val="36"/>
          <w:szCs w:val="36"/>
        </w:rPr>
      </w:pPr>
    </w:p>
    <w:p w14:paraId="6CA514D7" w14:textId="77777777" w:rsidR="00AF1549" w:rsidRPr="00E4730C" w:rsidRDefault="00F410D6" w:rsidP="00AF1549">
      <w:pPr>
        <w:spacing w:after="160" w:line="259" w:lineRule="auto"/>
        <w:jc w:val="center"/>
        <w:rPr>
          <w:rFonts w:ascii="Arial" w:hAnsi="Arial" w:cs="Arial"/>
          <w:b/>
          <w:bCs/>
          <w:sz w:val="36"/>
          <w:szCs w:val="36"/>
        </w:rPr>
      </w:pPr>
      <w:r w:rsidRPr="00F410D6">
        <w:rPr>
          <w:rFonts w:ascii="Arial" w:hAnsi="Arial" w:cs="Arial"/>
          <w:b/>
          <w:bCs/>
          <w:noProof/>
          <w:sz w:val="36"/>
          <w:szCs w:val="36"/>
          <w:lang w:eastAsia="en-GB"/>
        </w:rPr>
        <w:drawing>
          <wp:inline distT="0" distB="0" distL="0" distR="0" wp14:anchorId="6AE986A5" wp14:editId="1BDF50C5">
            <wp:extent cx="2790825" cy="1114425"/>
            <wp:effectExtent l="19050" t="0" r="9525" b="0"/>
            <wp:docPr id="6" name="Picture 6" descr="https://lh7-rt.googleusercontent.com/docsz/AD_4nXfgun8srI_IBmBLOJpSDliDveBaEa3l9p6b2lF3y8GFJMWbijBJmpHkiPSnoteM_au-2MAELJoIBCmm6EOuIOD61Bly4YigfF_oSjNOOZMoPJ3KNF9B6R2UfvUakkMY0dsjcbbgwPOzUsGdntVMnsw53y8y?key=-oo6st2jD0M5kv09di5m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7-rt.googleusercontent.com/docsz/AD_4nXfgun8srI_IBmBLOJpSDliDveBaEa3l9p6b2lF3y8GFJMWbijBJmpHkiPSnoteM_au-2MAELJoIBCmm6EOuIOD61Bly4YigfF_oSjNOOZMoPJ3KNF9B6R2UfvUakkMY0dsjcbbgwPOzUsGdntVMnsw53y8y?key=-oo6st2jD0M5kv09di5mAQ"/>
                    <pic:cNvPicPr>
                      <a:picLocks noChangeAspect="1" noChangeArrowheads="1"/>
                    </pic:cNvPicPr>
                  </pic:nvPicPr>
                  <pic:blipFill>
                    <a:blip r:embed="rId8"/>
                    <a:srcRect/>
                    <a:stretch>
                      <a:fillRect/>
                    </a:stretch>
                  </pic:blipFill>
                  <pic:spPr bwMode="auto">
                    <a:xfrm>
                      <a:off x="0" y="0"/>
                      <a:ext cx="2790825" cy="1114425"/>
                    </a:xfrm>
                    <a:prstGeom prst="rect">
                      <a:avLst/>
                    </a:prstGeom>
                    <a:noFill/>
                    <a:ln w="9525">
                      <a:noFill/>
                      <a:miter lim="800000"/>
                      <a:headEnd/>
                      <a:tailEnd/>
                    </a:ln>
                  </pic:spPr>
                </pic:pic>
              </a:graphicData>
            </a:graphic>
          </wp:inline>
        </w:drawing>
      </w:r>
    </w:p>
    <w:p w14:paraId="141D7F88" w14:textId="77777777" w:rsidR="00AF1549" w:rsidRPr="00E4730C" w:rsidRDefault="00AF1549" w:rsidP="00AF1549">
      <w:pPr>
        <w:spacing w:after="160" w:line="259" w:lineRule="auto"/>
        <w:jc w:val="center"/>
        <w:rPr>
          <w:rFonts w:ascii="Arial" w:hAnsi="Arial" w:cs="Arial"/>
          <w:b/>
          <w:bCs/>
          <w:sz w:val="36"/>
          <w:szCs w:val="36"/>
        </w:rPr>
      </w:pPr>
    </w:p>
    <w:p w14:paraId="4AB24EF6" w14:textId="77777777" w:rsidR="00AF1549" w:rsidRPr="00E4730C" w:rsidRDefault="00AF1549" w:rsidP="00AF1549">
      <w:pPr>
        <w:spacing w:after="160" w:line="259" w:lineRule="auto"/>
        <w:jc w:val="center"/>
        <w:rPr>
          <w:rFonts w:ascii="Arial" w:hAnsi="Arial" w:cs="Arial"/>
          <w:b/>
          <w:bCs/>
          <w:sz w:val="36"/>
          <w:szCs w:val="36"/>
        </w:rPr>
      </w:pPr>
    </w:p>
    <w:p w14:paraId="358C02F1" w14:textId="77777777" w:rsidR="00E4730C" w:rsidRDefault="00E4730C" w:rsidP="00E4730C">
      <w:pPr>
        <w:spacing w:after="160" w:line="259" w:lineRule="auto"/>
        <w:jc w:val="left"/>
        <w:rPr>
          <w:rFonts w:ascii="Arial" w:hAnsi="Arial" w:cs="Arial"/>
          <w:b/>
          <w:bCs/>
          <w:sz w:val="36"/>
          <w:szCs w:val="36"/>
        </w:rPr>
      </w:pPr>
    </w:p>
    <w:p w14:paraId="5759ADA4" w14:textId="77777777" w:rsidR="00E4730C" w:rsidRDefault="00E4730C" w:rsidP="00E4730C">
      <w:pPr>
        <w:spacing w:after="160" w:line="259" w:lineRule="auto"/>
        <w:jc w:val="left"/>
        <w:rPr>
          <w:rFonts w:ascii="Arial" w:hAnsi="Arial" w:cs="Arial"/>
          <w:b/>
          <w:bCs/>
          <w:sz w:val="36"/>
          <w:szCs w:val="36"/>
        </w:rPr>
      </w:pPr>
    </w:p>
    <w:p w14:paraId="6712F9DB" w14:textId="76CDE016" w:rsidR="00E4730C" w:rsidRPr="00E4730C" w:rsidRDefault="00AF1549" w:rsidP="00DC005F">
      <w:pPr>
        <w:spacing w:after="160" w:line="259" w:lineRule="auto"/>
        <w:jc w:val="center"/>
        <w:rPr>
          <w:rFonts w:ascii="Arial" w:hAnsi="Arial" w:cs="Arial"/>
          <w:b/>
          <w:bCs/>
          <w:sz w:val="36"/>
          <w:szCs w:val="36"/>
        </w:rPr>
      </w:pPr>
      <w:r w:rsidRPr="00DC005F">
        <w:rPr>
          <w:rFonts w:ascii="Arial" w:hAnsi="Arial" w:cs="Arial"/>
          <w:b/>
          <w:bCs/>
          <w:sz w:val="36"/>
          <w:szCs w:val="36"/>
        </w:rPr>
        <w:t>Module Title: Financial Management for the Hotel Industry</w:t>
      </w:r>
    </w:p>
    <w:p w14:paraId="629D1349" w14:textId="76EABBBE" w:rsidR="00AF1549" w:rsidRPr="00E4730C" w:rsidRDefault="00AF1549" w:rsidP="00623D9B">
      <w:pPr>
        <w:spacing w:after="160" w:line="259" w:lineRule="auto"/>
        <w:jc w:val="center"/>
        <w:rPr>
          <w:rFonts w:ascii="Arial" w:hAnsi="Arial" w:cs="Arial"/>
          <w:b/>
          <w:bCs/>
          <w:sz w:val="36"/>
          <w:szCs w:val="36"/>
        </w:rPr>
      </w:pPr>
      <w:r w:rsidRPr="00E4730C">
        <w:rPr>
          <w:rFonts w:ascii="Arial" w:hAnsi="Arial" w:cs="Arial"/>
          <w:b/>
          <w:bCs/>
          <w:sz w:val="36"/>
          <w:szCs w:val="36"/>
        </w:rPr>
        <w:t>Module Code: BMIH5007</w:t>
      </w:r>
    </w:p>
    <w:p w14:paraId="3EF9D087" w14:textId="1C33BBB9" w:rsidR="00AF1549" w:rsidRPr="004D0C99" w:rsidRDefault="00AF1549" w:rsidP="00F410D6">
      <w:pPr>
        <w:spacing w:after="160" w:line="259" w:lineRule="auto"/>
        <w:jc w:val="center"/>
        <w:rPr>
          <w:rFonts w:ascii="Arial" w:hAnsi="Arial" w:cs="Arial"/>
          <w:b/>
          <w:bCs/>
          <w:sz w:val="36"/>
          <w:szCs w:val="36"/>
        </w:rPr>
      </w:pPr>
      <w:r w:rsidRPr="004D0C99">
        <w:rPr>
          <w:rFonts w:ascii="Arial" w:hAnsi="Arial" w:cs="Arial"/>
          <w:b/>
          <w:bCs/>
          <w:sz w:val="36"/>
          <w:szCs w:val="36"/>
        </w:rPr>
        <w:t>Student Name:</w:t>
      </w:r>
      <w:r w:rsidR="00261F45" w:rsidRPr="004D0C99">
        <w:rPr>
          <w:rFonts w:ascii="Arial" w:hAnsi="Arial" w:cs="Arial"/>
          <w:b/>
          <w:bCs/>
          <w:sz w:val="36"/>
          <w:szCs w:val="36"/>
        </w:rPr>
        <w:t xml:space="preserve"> Persima Barreto</w:t>
      </w:r>
    </w:p>
    <w:p w14:paraId="71E851D1" w14:textId="79425B62" w:rsidR="00803C42" w:rsidRPr="008D27BA" w:rsidRDefault="00AF1549" w:rsidP="008753B6">
      <w:pPr>
        <w:spacing w:after="160" w:line="259" w:lineRule="auto"/>
        <w:jc w:val="center"/>
        <w:rPr>
          <w:rFonts w:ascii="Arial" w:hAnsi="Arial" w:cs="Arial"/>
          <w:b/>
          <w:bCs/>
          <w:sz w:val="36"/>
          <w:szCs w:val="36"/>
        </w:rPr>
      </w:pPr>
      <w:r w:rsidRPr="008D27BA">
        <w:rPr>
          <w:rFonts w:ascii="Arial" w:hAnsi="Arial" w:cs="Arial"/>
          <w:b/>
          <w:bCs/>
          <w:sz w:val="36"/>
          <w:szCs w:val="36"/>
        </w:rPr>
        <w:t>Student ID:</w:t>
      </w:r>
      <w:r w:rsidR="0044765E" w:rsidRPr="008D27BA">
        <w:rPr>
          <w:rFonts w:ascii="Arial" w:hAnsi="Arial" w:cs="Arial"/>
          <w:b/>
          <w:bCs/>
          <w:sz w:val="36"/>
          <w:szCs w:val="36"/>
        </w:rPr>
        <w:t>2243324</w:t>
      </w:r>
    </w:p>
    <w:p w14:paraId="274EB8A7" w14:textId="508559CC" w:rsidR="008753B6" w:rsidRPr="008D27BA" w:rsidRDefault="004955E5" w:rsidP="008753B6">
      <w:pPr>
        <w:spacing w:after="160" w:line="259" w:lineRule="auto"/>
        <w:jc w:val="center"/>
        <w:rPr>
          <w:rFonts w:ascii="Arial" w:hAnsi="Arial" w:cs="Arial"/>
          <w:b/>
          <w:bCs/>
          <w:sz w:val="36"/>
          <w:szCs w:val="36"/>
        </w:rPr>
      </w:pPr>
      <w:r w:rsidRPr="008D27BA">
        <w:rPr>
          <w:rFonts w:ascii="Arial" w:hAnsi="Arial" w:cs="Arial"/>
          <w:b/>
          <w:bCs/>
          <w:sz w:val="36"/>
          <w:szCs w:val="36"/>
        </w:rPr>
        <w:t>Lecturer:T</w:t>
      </w:r>
      <w:r w:rsidR="00EC088E" w:rsidRPr="008D27BA">
        <w:rPr>
          <w:rFonts w:ascii="Arial" w:hAnsi="Arial" w:cs="Arial"/>
          <w:b/>
          <w:bCs/>
          <w:sz w:val="36"/>
          <w:szCs w:val="36"/>
        </w:rPr>
        <w:t>ristan Hawkins</w:t>
      </w:r>
    </w:p>
    <w:p w14:paraId="7D27489F" w14:textId="30F9B6E8" w:rsidR="00EC088E" w:rsidRPr="008D27BA" w:rsidRDefault="00EC088E" w:rsidP="008753B6">
      <w:pPr>
        <w:spacing w:after="160" w:line="259" w:lineRule="auto"/>
        <w:jc w:val="center"/>
        <w:rPr>
          <w:rFonts w:ascii="Arial" w:hAnsi="Arial" w:cs="Arial"/>
          <w:b/>
          <w:bCs/>
          <w:sz w:val="36"/>
          <w:szCs w:val="36"/>
        </w:rPr>
      </w:pPr>
      <w:r w:rsidRPr="008D27BA">
        <w:rPr>
          <w:rFonts w:ascii="Arial" w:hAnsi="Arial" w:cs="Arial"/>
          <w:b/>
          <w:bCs/>
          <w:sz w:val="36"/>
          <w:szCs w:val="36"/>
        </w:rPr>
        <w:t xml:space="preserve">Word count: </w:t>
      </w:r>
      <w:r w:rsidR="00623D9B" w:rsidRPr="008D27BA">
        <w:rPr>
          <w:rFonts w:ascii="Arial" w:hAnsi="Arial" w:cs="Arial"/>
          <w:b/>
          <w:bCs/>
          <w:sz w:val="36"/>
          <w:szCs w:val="36"/>
        </w:rPr>
        <w:t>2166</w:t>
      </w:r>
    </w:p>
    <w:p w14:paraId="7069A849" w14:textId="77777777" w:rsidR="00803C42" w:rsidRPr="008D27BA" w:rsidRDefault="00803C42" w:rsidP="00F410D6">
      <w:pPr>
        <w:spacing w:after="160" w:line="259" w:lineRule="auto"/>
        <w:jc w:val="center"/>
        <w:rPr>
          <w:rFonts w:ascii="Arial" w:hAnsi="Arial" w:cs="Arial"/>
          <w:b/>
          <w:bCs/>
          <w:sz w:val="36"/>
          <w:szCs w:val="36"/>
        </w:rPr>
      </w:pPr>
    </w:p>
    <w:p w14:paraId="58F44E5F" w14:textId="77777777" w:rsidR="00FD1A1D" w:rsidRDefault="00FD1A1D" w:rsidP="00803C42">
      <w:pPr>
        <w:spacing w:after="160" w:line="259" w:lineRule="auto"/>
        <w:rPr>
          <w:rFonts w:ascii="Arial" w:hAnsi="Arial" w:cs="Arial"/>
          <w:b/>
          <w:bCs/>
        </w:rPr>
      </w:pPr>
    </w:p>
    <w:p w14:paraId="614062FE" w14:textId="77777777" w:rsidR="00FD1A1D" w:rsidRDefault="00FD1A1D" w:rsidP="00803C42">
      <w:pPr>
        <w:spacing w:after="160" w:line="259" w:lineRule="auto"/>
        <w:rPr>
          <w:rFonts w:ascii="Arial" w:hAnsi="Arial" w:cs="Arial"/>
          <w:b/>
          <w:bCs/>
        </w:rPr>
      </w:pPr>
    </w:p>
    <w:p w14:paraId="122C84EB" w14:textId="77777777" w:rsidR="00FD1A1D" w:rsidRDefault="00FD1A1D" w:rsidP="00803C42">
      <w:pPr>
        <w:spacing w:after="160" w:line="259" w:lineRule="auto"/>
        <w:rPr>
          <w:rFonts w:ascii="Arial" w:hAnsi="Arial" w:cs="Arial"/>
          <w:b/>
          <w:bCs/>
        </w:rPr>
      </w:pPr>
    </w:p>
    <w:p w14:paraId="390921DD" w14:textId="77777777" w:rsidR="00FD1A1D" w:rsidRDefault="00FD1A1D" w:rsidP="00803C42">
      <w:pPr>
        <w:spacing w:after="160" w:line="259" w:lineRule="auto"/>
        <w:rPr>
          <w:rFonts w:ascii="Arial" w:hAnsi="Arial" w:cs="Arial"/>
          <w:b/>
          <w:bCs/>
        </w:rPr>
      </w:pPr>
    </w:p>
    <w:p w14:paraId="714DA79B" w14:textId="77777777" w:rsidR="00FD1A1D" w:rsidRDefault="00FD1A1D" w:rsidP="00803C42">
      <w:pPr>
        <w:spacing w:after="160" w:line="259" w:lineRule="auto"/>
        <w:rPr>
          <w:rFonts w:ascii="Arial" w:hAnsi="Arial" w:cs="Arial"/>
          <w:b/>
          <w:bCs/>
        </w:rPr>
      </w:pPr>
    </w:p>
    <w:p w14:paraId="399076B4" w14:textId="77777777" w:rsidR="00FD1A1D" w:rsidRDefault="00FD1A1D" w:rsidP="00803C42">
      <w:pPr>
        <w:spacing w:after="160" w:line="259" w:lineRule="auto"/>
        <w:rPr>
          <w:rFonts w:ascii="Arial" w:hAnsi="Arial" w:cs="Arial"/>
          <w:b/>
          <w:bCs/>
        </w:rPr>
      </w:pPr>
    </w:p>
    <w:p w14:paraId="4219FC42" w14:textId="77777777" w:rsidR="00FD1A1D" w:rsidRDefault="00FD1A1D" w:rsidP="00803C42">
      <w:pPr>
        <w:spacing w:after="160" w:line="259" w:lineRule="auto"/>
        <w:rPr>
          <w:rFonts w:ascii="Arial" w:hAnsi="Arial" w:cs="Arial"/>
          <w:b/>
          <w:bCs/>
        </w:rPr>
      </w:pPr>
    </w:p>
    <w:p w14:paraId="40558090" w14:textId="4869A5D1" w:rsidR="00020BA9" w:rsidRDefault="00FD1A1D" w:rsidP="00803C42">
      <w:pPr>
        <w:spacing w:after="160" w:line="259" w:lineRule="auto"/>
        <w:rPr>
          <w:rFonts w:ascii="Arial" w:hAnsi="Arial" w:cs="Arial"/>
        </w:rPr>
      </w:pPr>
      <w:r>
        <w:rPr>
          <w:rFonts w:ascii="Arial" w:hAnsi="Arial" w:cs="Arial"/>
          <w:noProof/>
        </w:rPr>
        <w:drawing>
          <wp:inline distT="0" distB="0" distL="0" distR="0" wp14:anchorId="180B2935" wp14:editId="3984FE17">
            <wp:extent cx="5731510" cy="1945005"/>
            <wp:effectExtent l="0" t="0" r="2540" b="0"/>
            <wp:docPr id="1776811714"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811714" name="Picture 1" descr="A black text on a white backgroun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1945005"/>
                    </a:xfrm>
                    <a:prstGeom prst="rect">
                      <a:avLst/>
                    </a:prstGeom>
                  </pic:spPr>
                </pic:pic>
              </a:graphicData>
            </a:graphic>
          </wp:inline>
        </w:drawing>
      </w:r>
    </w:p>
    <w:p w14:paraId="1E98BF3B" w14:textId="77777777" w:rsidR="00FD1A1D" w:rsidRDefault="00FD1A1D" w:rsidP="00020BA9">
      <w:pPr>
        <w:spacing w:after="160" w:line="259" w:lineRule="auto"/>
        <w:jc w:val="center"/>
        <w:rPr>
          <w:rFonts w:ascii="Arial" w:hAnsi="Arial" w:cs="Arial"/>
          <w:b/>
          <w:bCs/>
        </w:rPr>
      </w:pPr>
    </w:p>
    <w:p w14:paraId="709253C3" w14:textId="77777777" w:rsidR="00FD1A1D" w:rsidRDefault="00FD1A1D" w:rsidP="00020BA9">
      <w:pPr>
        <w:spacing w:after="160" w:line="259" w:lineRule="auto"/>
        <w:jc w:val="center"/>
        <w:rPr>
          <w:rFonts w:ascii="Arial" w:hAnsi="Arial" w:cs="Arial"/>
          <w:b/>
          <w:bCs/>
        </w:rPr>
      </w:pPr>
    </w:p>
    <w:p w14:paraId="134AABA9" w14:textId="77777777" w:rsidR="00FD1A1D" w:rsidRDefault="00FD1A1D" w:rsidP="00020BA9">
      <w:pPr>
        <w:spacing w:after="160" w:line="259" w:lineRule="auto"/>
        <w:jc w:val="center"/>
        <w:rPr>
          <w:rFonts w:ascii="Arial" w:hAnsi="Arial" w:cs="Arial"/>
          <w:b/>
          <w:bCs/>
        </w:rPr>
      </w:pPr>
    </w:p>
    <w:p w14:paraId="7BDADE7A" w14:textId="77777777" w:rsidR="00FD1A1D" w:rsidRDefault="00FD1A1D" w:rsidP="00020BA9">
      <w:pPr>
        <w:spacing w:after="160" w:line="259" w:lineRule="auto"/>
        <w:jc w:val="center"/>
        <w:rPr>
          <w:rFonts w:ascii="Arial" w:hAnsi="Arial" w:cs="Arial"/>
          <w:b/>
          <w:bCs/>
        </w:rPr>
      </w:pPr>
    </w:p>
    <w:p w14:paraId="0FA78B1E" w14:textId="77777777" w:rsidR="00FD1A1D" w:rsidRDefault="00FD1A1D" w:rsidP="00020BA9">
      <w:pPr>
        <w:spacing w:after="160" w:line="259" w:lineRule="auto"/>
        <w:jc w:val="center"/>
        <w:rPr>
          <w:rFonts w:ascii="Arial" w:hAnsi="Arial" w:cs="Arial"/>
          <w:b/>
          <w:bCs/>
        </w:rPr>
      </w:pPr>
    </w:p>
    <w:p w14:paraId="31C30116" w14:textId="77777777" w:rsidR="00FD1A1D" w:rsidRDefault="00FD1A1D" w:rsidP="00020BA9">
      <w:pPr>
        <w:spacing w:after="160" w:line="259" w:lineRule="auto"/>
        <w:jc w:val="center"/>
        <w:rPr>
          <w:rFonts w:ascii="Arial" w:hAnsi="Arial" w:cs="Arial"/>
          <w:b/>
          <w:bCs/>
        </w:rPr>
      </w:pPr>
    </w:p>
    <w:p w14:paraId="1E86555F" w14:textId="77777777" w:rsidR="00FD1A1D" w:rsidRDefault="00FD1A1D" w:rsidP="00020BA9">
      <w:pPr>
        <w:spacing w:after="160" w:line="259" w:lineRule="auto"/>
        <w:jc w:val="center"/>
        <w:rPr>
          <w:rFonts w:ascii="Arial" w:hAnsi="Arial" w:cs="Arial"/>
          <w:b/>
          <w:bCs/>
        </w:rPr>
      </w:pPr>
    </w:p>
    <w:p w14:paraId="06164466" w14:textId="77777777" w:rsidR="00FD1A1D" w:rsidRDefault="00FD1A1D" w:rsidP="00020BA9">
      <w:pPr>
        <w:spacing w:after="160" w:line="259" w:lineRule="auto"/>
        <w:jc w:val="center"/>
        <w:rPr>
          <w:rFonts w:ascii="Arial" w:hAnsi="Arial" w:cs="Arial"/>
          <w:b/>
          <w:bCs/>
        </w:rPr>
      </w:pPr>
    </w:p>
    <w:p w14:paraId="11E9E5FC" w14:textId="77777777" w:rsidR="00FD1A1D" w:rsidRDefault="00FD1A1D" w:rsidP="00020BA9">
      <w:pPr>
        <w:spacing w:after="160" w:line="259" w:lineRule="auto"/>
        <w:jc w:val="center"/>
        <w:rPr>
          <w:rFonts w:ascii="Arial" w:hAnsi="Arial" w:cs="Arial"/>
          <w:b/>
          <w:bCs/>
        </w:rPr>
      </w:pPr>
    </w:p>
    <w:p w14:paraId="12B76BE2" w14:textId="77777777" w:rsidR="00FD1A1D" w:rsidRDefault="00FD1A1D" w:rsidP="00020BA9">
      <w:pPr>
        <w:spacing w:after="160" w:line="259" w:lineRule="auto"/>
        <w:jc w:val="center"/>
        <w:rPr>
          <w:rFonts w:ascii="Arial" w:hAnsi="Arial" w:cs="Arial"/>
          <w:b/>
          <w:bCs/>
        </w:rPr>
      </w:pPr>
    </w:p>
    <w:p w14:paraId="557610DC" w14:textId="77777777" w:rsidR="00FD1A1D" w:rsidRDefault="00FD1A1D" w:rsidP="00020BA9">
      <w:pPr>
        <w:spacing w:after="160" w:line="259" w:lineRule="auto"/>
        <w:jc w:val="center"/>
        <w:rPr>
          <w:rFonts w:ascii="Arial" w:hAnsi="Arial" w:cs="Arial"/>
          <w:b/>
          <w:bCs/>
        </w:rPr>
      </w:pPr>
    </w:p>
    <w:p w14:paraId="7C519C42" w14:textId="77777777" w:rsidR="00FD1A1D" w:rsidRDefault="00FD1A1D" w:rsidP="00020BA9">
      <w:pPr>
        <w:spacing w:after="160" w:line="259" w:lineRule="auto"/>
        <w:jc w:val="center"/>
        <w:rPr>
          <w:rFonts w:ascii="Arial" w:hAnsi="Arial" w:cs="Arial"/>
          <w:b/>
          <w:bCs/>
        </w:rPr>
      </w:pPr>
    </w:p>
    <w:p w14:paraId="166DFE0D" w14:textId="77777777" w:rsidR="00FD1A1D" w:rsidRDefault="00FD1A1D" w:rsidP="00020BA9">
      <w:pPr>
        <w:spacing w:after="160" w:line="259" w:lineRule="auto"/>
        <w:jc w:val="center"/>
        <w:rPr>
          <w:rFonts w:ascii="Arial" w:hAnsi="Arial" w:cs="Arial"/>
          <w:b/>
          <w:bCs/>
        </w:rPr>
      </w:pPr>
    </w:p>
    <w:p w14:paraId="72A4A764" w14:textId="77777777" w:rsidR="00FD1A1D" w:rsidRDefault="00FD1A1D" w:rsidP="00020BA9">
      <w:pPr>
        <w:spacing w:after="160" w:line="259" w:lineRule="auto"/>
        <w:jc w:val="center"/>
        <w:rPr>
          <w:rFonts w:ascii="Arial" w:hAnsi="Arial" w:cs="Arial"/>
          <w:b/>
          <w:bCs/>
        </w:rPr>
      </w:pPr>
    </w:p>
    <w:p w14:paraId="440163B6" w14:textId="77777777" w:rsidR="00FD1A1D" w:rsidRDefault="00FD1A1D" w:rsidP="00020BA9">
      <w:pPr>
        <w:spacing w:after="160" w:line="259" w:lineRule="auto"/>
        <w:jc w:val="center"/>
        <w:rPr>
          <w:rFonts w:ascii="Arial" w:hAnsi="Arial" w:cs="Arial"/>
          <w:b/>
          <w:bCs/>
        </w:rPr>
      </w:pPr>
    </w:p>
    <w:p w14:paraId="36F99641" w14:textId="77777777" w:rsidR="00FD1A1D" w:rsidRDefault="00FD1A1D" w:rsidP="00020BA9">
      <w:pPr>
        <w:spacing w:after="160" w:line="259" w:lineRule="auto"/>
        <w:jc w:val="center"/>
        <w:rPr>
          <w:rFonts w:ascii="Arial" w:hAnsi="Arial" w:cs="Arial"/>
          <w:b/>
          <w:bCs/>
        </w:rPr>
      </w:pPr>
    </w:p>
    <w:p w14:paraId="20AEE024" w14:textId="77777777" w:rsidR="00FD1A1D" w:rsidRDefault="00FD1A1D" w:rsidP="00020BA9">
      <w:pPr>
        <w:spacing w:after="160" w:line="259" w:lineRule="auto"/>
        <w:jc w:val="center"/>
        <w:rPr>
          <w:rFonts w:ascii="Arial" w:hAnsi="Arial" w:cs="Arial"/>
          <w:b/>
          <w:bCs/>
        </w:rPr>
      </w:pPr>
    </w:p>
    <w:p w14:paraId="04CD52F1" w14:textId="77777777" w:rsidR="00FD1A1D" w:rsidRDefault="00FD1A1D" w:rsidP="00020BA9">
      <w:pPr>
        <w:spacing w:after="160" w:line="259" w:lineRule="auto"/>
        <w:jc w:val="center"/>
        <w:rPr>
          <w:rFonts w:ascii="Arial" w:hAnsi="Arial" w:cs="Arial"/>
          <w:b/>
          <w:bCs/>
        </w:rPr>
      </w:pPr>
    </w:p>
    <w:p w14:paraId="45C8539C" w14:textId="77777777" w:rsidR="00FD1A1D" w:rsidRDefault="00FD1A1D" w:rsidP="00020BA9">
      <w:pPr>
        <w:spacing w:after="160" w:line="259" w:lineRule="auto"/>
        <w:jc w:val="center"/>
        <w:rPr>
          <w:rFonts w:ascii="Arial" w:hAnsi="Arial" w:cs="Arial"/>
          <w:b/>
          <w:bCs/>
        </w:rPr>
      </w:pPr>
    </w:p>
    <w:p w14:paraId="72D7C2E2" w14:textId="77777777" w:rsidR="00FD1A1D" w:rsidRDefault="00FD1A1D" w:rsidP="00020BA9">
      <w:pPr>
        <w:spacing w:after="160" w:line="259" w:lineRule="auto"/>
        <w:jc w:val="center"/>
        <w:rPr>
          <w:rFonts w:ascii="Arial" w:hAnsi="Arial" w:cs="Arial"/>
          <w:b/>
          <w:bCs/>
        </w:rPr>
      </w:pPr>
    </w:p>
    <w:p w14:paraId="20955E0A" w14:textId="77777777" w:rsidR="00FD1A1D" w:rsidRDefault="00FD1A1D" w:rsidP="00020BA9">
      <w:pPr>
        <w:spacing w:after="160" w:line="259" w:lineRule="auto"/>
        <w:jc w:val="center"/>
        <w:rPr>
          <w:rFonts w:ascii="Arial" w:hAnsi="Arial" w:cs="Arial"/>
          <w:b/>
          <w:bCs/>
        </w:rPr>
      </w:pPr>
    </w:p>
    <w:p w14:paraId="08A936A6" w14:textId="77777777" w:rsidR="00FD1A1D" w:rsidRDefault="00FD1A1D" w:rsidP="00020BA9">
      <w:pPr>
        <w:spacing w:after="160" w:line="259" w:lineRule="auto"/>
        <w:jc w:val="center"/>
        <w:rPr>
          <w:rFonts w:ascii="Arial" w:hAnsi="Arial" w:cs="Arial"/>
          <w:b/>
          <w:bCs/>
        </w:rPr>
      </w:pPr>
    </w:p>
    <w:p w14:paraId="104B2C99" w14:textId="77777777" w:rsidR="00FD1A1D" w:rsidRDefault="00FD1A1D" w:rsidP="00020BA9">
      <w:pPr>
        <w:spacing w:after="160" w:line="259" w:lineRule="auto"/>
        <w:jc w:val="center"/>
        <w:rPr>
          <w:rFonts w:ascii="Arial" w:hAnsi="Arial" w:cs="Arial"/>
          <w:b/>
          <w:bCs/>
        </w:rPr>
      </w:pPr>
    </w:p>
    <w:p w14:paraId="5FD27556" w14:textId="77777777" w:rsidR="00FD1A1D" w:rsidRDefault="00FD1A1D" w:rsidP="00020BA9">
      <w:pPr>
        <w:spacing w:after="160" w:line="259" w:lineRule="auto"/>
        <w:jc w:val="center"/>
        <w:rPr>
          <w:rFonts w:ascii="Arial" w:hAnsi="Arial" w:cs="Arial"/>
          <w:b/>
          <w:bCs/>
        </w:rPr>
      </w:pPr>
    </w:p>
    <w:p w14:paraId="3339FA7B" w14:textId="38B3546D" w:rsidR="00020BA9" w:rsidRPr="00020BA9" w:rsidRDefault="00020BA9" w:rsidP="00020BA9">
      <w:pPr>
        <w:spacing w:after="160" w:line="259" w:lineRule="auto"/>
        <w:jc w:val="center"/>
        <w:rPr>
          <w:rFonts w:ascii="Arial" w:hAnsi="Arial" w:cs="Arial"/>
          <w:b/>
          <w:bCs/>
        </w:rPr>
      </w:pPr>
      <w:r w:rsidRPr="00020BA9">
        <w:rPr>
          <w:rFonts w:ascii="Arial" w:hAnsi="Arial" w:cs="Arial"/>
          <w:b/>
          <w:bCs/>
        </w:rPr>
        <w:t>Executive Summary</w:t>
      </w:r>
    </w:p>
    <w:p w14:paraId="26F1D098" w14:textId="28AC37DD" w:rsidR="00020BA9" w:rsidRPr="00803C42" w:rsidRDefault="00020BA9" w:rsidP="00020BA9">
      <w:pPr>
        <w:spacing w:after="160"/>
        <w:rPr>
          <w:rFonts w:ascii="Arial" w:hAnsi="Arial" w:cs="Arial"/>
        </w:rPr>
      </w:pPr>
      <w:r>
        <w:rPr>
          <w:rFonts w:ascii="Arial" w:hAnsi="Arial" w:cs="Arial"/>
        </w:rPr>
        <w:t>This paper gives a report on the financial management practices of two leading hospitality companies, namely Shangri-La Hotels and Premier Inn Hotels. These areas include total revenue, market position, growth opportunity, and CSR analysis. The case analysis for Shangri-La Hotels finds that its operational revenues originate from luxurious services, exquisite dining, and secure events. A focused differentiation strategy is used to maintain a favourable position in the market where the company targets successful customers who desire unique products. The further recommendation for Shangri-La is to extend this differentiation with more intensive investments in the individualised guest services that would satisfy the increasing consumer needs for more unique, luxurious sensations. Premier Inn Hotel, which competes in the budget hotel segment, mainly depends on accommodation and combined food and beverage services. Chotiwathana’s low-price strategy is further backed up by the promotion of cost-effectiveness as well as standardisation of operations. The prospects for Premier Inn involve keeping up high sustainability initiatives seen as attracting consumers with environmentally friendly products at the same time retaining the company’s affordable pricing strategy. This strategy fits appropriately with what the market now expects from organisations with regard to ethics and could lead to patronage. Altogether, the authors of the report conclude that both of the considered hotels, which belong to different market segments, have potential for expansion with the help of their strategies considered. Shangri-La should continue the focus on the luxury segment, as Premier Inn can enhance the concept of sustainable development to consolidate its positions in the budget segment.</w:t>
      </w:r>
    </w:p>
    <w:p w14:paraId="10C1B24C" w14:textId="432EA3E9" w:rsidR="00AF1549" w:rsidRPr="00E4730C" w:rsidRDefault="00803C42" w:rsidP="00803C42">
      <w:pPr>
        <w:spacing w:after="160" w:line="259" w:lineRule="auto"/>
        <w:rPr>
          <w:rFonts w:ascii="Arial" w:eastAsiaTheme="majorEastAsia" w:hAnsi="Arial" w:cs="Arial"/>
          <w:b/>
          <w:sz w:val="28"/>
          <w:szCs w:val="32"/>
        </w:rPr>
      </w:pPr>
      <w:r w:rsidRPr="00803C42">
        <w:rPr>
          <w:rFonts w:ascii="Arial" w:hAnsi="Arial" w:cs="Arial"/>
        </w:rPr>
        <w:t> </w:t>
      </w:r>
      <w:r w:rsidR="00AF1549" w:rsidRPr="00E4730C">
        <w:rPr>
          <w:rFonts w:ascii="Arial" w:hAnsi="Arial" w:cs="Arial"/>
        </w:rPr>
        <w:br w:type="page"/>
      </w:r>
    </w:p>
    <w:sdt>
      <w:sdtPr>
        <w:rPr>
          <w:rFonts w:ascii="Times New Roman" w:eastAsiaTheme="minorHAnsi" w:hAnsi="Times New Roman" w:cstheme="minorBidi"/>
          <w:color w:val="000000" w:themeColor="text1"/>
          <w:kern w:val="2"/>
          <w:sz w:val="24"/>
          <w:szCs w:val="22"/>
          <w:lang w:val="en-GB"/>
        </w:rPr>
        <w:id w:val="-2018462044"/>
        <w:docPartObj>
          <w:docPartGallery w:val="Table of Contents"/>
          <w:docPartUnique/>
        </w:docPartObj>
      </w:sdtPr>
      <w:sdtEndPr>
        <w:rPr>
          <w:b/>
          <w:bCs/>
          <w:noProof/>
        </w:rPr>
      </w:sdtEndPr>
      <w:sdtContent>
        <w:p w14:paraId="2F60B8D2" w14:textId="0450792E" w:rsidR="00BA13A0" w:rsidRPr="00BA13A0" w:rsidRDefault="00BA13A0" w:rsidP="00BA13A0">
          <w:pPr>
            <w:pStyle w:val="TOCHeading"/>
            <w:jc w:val="center"/>
            <w:rPr>
              <w:b/>
              <w:bCs/>
            </w:rPr>
          </w:pPr>
          <w:r w:rsidRPr="00BA13A0">
            <w:rPr>
              <w:b/>
              <w:bCs/>
            </w:rPr>
            <w:t>Table of Contents</w:t>
          </w:r>
        </w:p>
        <w:p w14:paraId="099178BD" w14:textId="6D28ABF5" w:rsidR="00FD1A1D" w:rsidRDefault="00BA13A0">
          <w:pPr>
            <w:pStyle w:val="TOC1"/>
            <w:tabs>
              <w:tab w:val="right" w:leader="dot" w:pos="9016"/>
            </w:tabs>
            <w:rPr>
              <w:rFonts w:asciiTheme="minorHAnsi" w:eastAsiaTheme="minorEastAsia" w:hAnsiTheme="minorHAnsi"/>
              <w:noProof/>
              <w:color w:val="auto"/>
              <w:szCs w:val="24"/>
              <w:lang w:eastAsia="en-GB"/>
              <w14:ligatures w14:val="standardContextual"/>
            </w:rPr>
          </w:pPr>
          <w:r>
            <w:fldChar w:fldCharType="begin"/>
          </w:r>
          <w:r>
            <w:instrText xml:space="preserve"> TOC \o "1-3" \h \z \u </w:instrText>
          </w:r>
          <w:r>
            <w:fldChar w:fldCharType="separate"/>
          </w:r>
          <w:hyperlink w:anchor="_Toc180134323" w:history="1">
            <w:r w:rsidR="00FD1A1D" w:rsidRPr="00F938D4">
              <w:rPr>
                <w:rStyle w:val="Hyperlink"/>
                <w:rFonts w:ascii="Arial" w:hAnsi="Arial" w:cs="Arial"/>
                <w:noProof/>
              </w:rPr>
              <w:t>1. Introduction</w:t>
            </w:r>
            <w:r w:rsidR="00FD1A1D">
              <w:rPr>
                <w:noProof/>
                <w:webHidden/>
              </w:rPr>
              <w:tab/>
            </w:r>
            <w:r w:rsidR="00FD1A1D">
              <w:rPr>
                <w:noProof/>
                <w:webHidden/>
              </w:rPr>
              <w:fldChar w:fldCharType="begin"/>
            </w:r>
            <w:r w:rsidR="00FD1A1D">
              <w:rPr>
                <w:noProof/>
                <w:webHidden/>
              </w:rPr>
              <w:instrText xml:space="preserve"> PAGEREF _Toc180134323 \h </w:instrText>
            </w:r>
            <w:r w:rsidR="00FD1A1D">
              <w:rPr>
                <w:noProof/>
                <w:webHidden/>
              </w:rPr>
            </w:r>
            <w:r w:rsidR="00FD1A1D">
              <w:rPr>
                <w:noProof/>
                <w:webHidden/>
              </w:rPr>
              <w:fldChar w:fldCharType="separate"/>
            </w:r>
            <w:r w:rsidR="00FD1A1D">
              <w:rPr>
                <w:noProof/>
                <w:webHidden/>
              </w:rPr>
              <w:t>5</w:t>
            </w:r>
            <w:r w:rsidR="00FD1A1D">
              <w:rPr>
                <w:noProof/>
                <w:webHidden/>
              </w:rPr>
              <w:fldChar w:fldCharType="end"/>
            </w:r>
          </w:hyperlink>
        </w:p>
        <w:p w14:paraId="2CD1A5C8" w14:textId="35010E17" w:rsidR="00FD1A1D" w:rsidRDefault="00FD1A1D">
          <w:pPr>
            <w:pStyle w:val="TOC1"/>
            <w:tabs>
              <w:tab w:val="right" w:leader="dot" w:pos="9016"/>
            </w:tabs>
            <w:rPr>
              <w:rFonts w:asciiTheme="minorHAnsi" w:eastAsiaTheme="minorEastAsia" w:hAnsiTheme="minorHAnsi"/>
              <w:noProof/>
              <w:color w:val="auto"/>
              <w:szCs w:val="24"/>
              <w:lang w:eastAsia="en-GB"/>
              <w14:ligatures w14:val="standardContextual"/>
            </w:rPr>
          </w:pPr>
          <w:hyperlink w:anchor="_Toc180134324" w:history="1">
            <w:r w:rsidRPr="00F938D4">
              <w:rPr>
                <w:rStyle w:val="Hyperlink"/>
                <w:rFonts w:ascii="Arial" w:hAnsi="Arial" w:cs="Arial"/>
                <w:noProof/>
              </w:rPr>
              <w:t>2. Total Revenue Analysis</w:t>
            </w:r>
            <w:r>
              <w:rPr>
                <w:noProof/>
                <w:webHidden/>
              </w:rPr>
              <w:tab/>
            </w:r>
            <w:r>
              <w:rPr>
                <w:noProof/>
                <w:webHidden/>
              </w:rPr>
              <w:fldChar w:fldCharType="begin"/>
            </w:r>
            <w:r>
              <w:rPr>
                <w:noProof/>
                <w:webHidden/>
              </w:rPr>
              <w:instrText xml:space="preserve"> PAGEREF _Toc180134324 \h </w:instrText>
            </w:r>
            <w:r>
              <w:rPr>
                <w:noProof/>
                <w:webHidden/>
              </w:rPr>
            </w:r>
            <w:r>
              <w:rPr>
                <w:noProof/>
                <w:webHidden/>
              </w:rPr>
              <w:fldChar w:fldCharType="separate"/>
            </w:r>
            <w:r>
              <w:rPr>
                <w:noProof/>
                <w:webHidden/>
              </w:rPr>
              <w:t>5</w:t>
            </w:r>
            <w:r>
              <w:rPr>
                <w:noProof/>
                <w:webHidden/>
              </w:rPr>
              <w:fldChar w:fldCharType="end"/>
            </w:r>
          </w:hyperlink>
        </w:p>
        <w:p w14:paraId="01D1A933" w14:textId="6AE42769" w:rsidR="00FD1A1D" w:rsidRDefault="00FD1A1D">
          <w:pPr>
            <w:pStyle w:val="TOC2"/>
            <w:tabs>
              <w:tab w:val="right" w:leader="dot" w:pos="9016"/>
            </w:tabs>
            <w:rPr>
              <w:rFonts w:asciiTheme="minorHAnsi" w:eastAsiaTheme="minorEastAsia" w:hAnsiTheme="minorHAnsi"/>
              <w:noProof/>
              <w:color w:val="auto"/>
              <w:szCs w:val="24"/>
              <w:lang w:eastAsia="en-GB"/>
              <w14:ligatures w14:val="standardContextual"/>
            </w:rPr>
          </w:pPr>
          <w:hyperlink w:anchor="_Toc180134325" w:history="1">
            <w:r w:rsidRPr="00F938D4">
              <w:rPr>
                <w:rStyle w:val="Hyperlink"/>
                <w:rFonts w:ascii="Arial" w:hAnsi="Arial" w:cs="Arial"/>
                <w:noProof/>
              </w:rPr>
              <w:t>2.1. Shangri-La Hotels</w:t>
            </w:r>
            <w:r>
              <w:rPr>
                <w:noProof/>
                <w:webHidden/>
              </w:rPr>
              <w:tab/>
            </w:r>
            <w:r>
              <w:rPr>
                <w:noProof/>
                <w:webHidden/>
              </w:rPr>
              <w:fldChar w:fldCharType="begin"/>
            </w:r>
            <w:r>
              <w:rPr>
                <w:noProof/>
                <w:webHidden/>
              </w:rPr>
              <w:instrText xml:space="preserve"> PAGEREF _Toc180134325 \h </w:instrText>
            </w:r>
            <w:r>
              <w:rPr>
                <w:noProof/>
                <w:webHidden/>
              </w:rPr>
            </w:r>
            <w:r>
              <w:rPr>
                <w:noProof/>
                <w:webHidden/>
              </w:rPr>
              <w:fldChar w:fldCharType="separate"/>
            </w:r>
            <w:r>
              <w:rPr>
                <w:noProof/>
                <w:webHidden/>
              </w:rPr>
              <w:t>5</w:t>
            </w:r>
            <w:r>
              <w:rPr>
                <w:noProof/>
                <w:webHidden/>
              </w:rPr>
              <w:fldChar w:fldCharType="end"/>
            </w:r>
          </w:hyperlink>
        </w:p>
        <w:p w14:paraId="6354BE33" w14:textId="31E77DD8" w:rsidR="00FD1A1D" w:rsidRDefault="00FD1A1D">
          <w:pPr>
            <w:pStyle w:val="TOC2"/>
            <w:tabs>
              <w:tab w:val="right" w:leader="dot" w:pos="9016"/>
            </w:tabs>
            <w:rPr>
              <w:rFonts w:asciiTheme="minorHAnsi" w:eastAsiaTheme="minorEastAsia" w:hAnsiTheme="minorHAnsi"/>
              <w:noProof/>
              <w:color w:val="auto"/>
              <w:szCs w:val="24"/>
              <w:lang w:eastAsia="en-GB"/>
              <w14:ligatures w14:val="standardContextual"/>
            </w:rPr>
          </w:pPr>
          <w:hyperlink w:anchor="_Toc180134326" w:history="1">
            <w:r w:rsidRPr="00F938D4">
              <w:rPr>
                <w:rStyle w:val="Hyperlink"/>
                <w:rFonts w:ascii="Arial" w:hAnsi="Arial" w:cs="Arial"/>
                <w:noProof/>
              </w:rPr>
              <w:t>2.2. Premier Inn</w:t>
            </w:r>
            <w:r>
              <w:rPr>
                <w:noProof/>
                <w:webHidden/>
              </w:rPr>
              <w:tab/>
            </w:r>
            <w:r>
              <w:rPr>
                <w:noProof/>
                <w:webHidden/>
              </w:rPr>
              <w:fldChar w:fldCharType="begin"/>
            </w:r>
            <w:r>
              <w:rPr>
                <w:noProof/>
                <w:webHidden/>
              </w:rPr>
              <w:instrText xml:space="preserve"> PAGEREF _Toc180134326 \h </w:instrText>
            </w:r>
            <w:r>
              <w:rPr>
                <w:noProof/>
                <w:webHidden/>
              </w:rPr>
            </w:r>
            <w:r>
              <w:rPr>
                <w:noProof/>
                <w:webHidden/>
              </w:rPr>
              <w:fldChar w:fldCharType="separate"/>
            </w:r>
            <w:r>
              <w:rPr>
                <w:noProof/>
                <w:webHidden/>
              </w:rPr>
              <w:t>6</w:t>
            </w:r>
            <w:r>
              <w:rPr>
                <w:noProof/>
                <w:webHidden/>
              </w:rPr>
              <w:fldChar w:fldCharType="end"/>
            </w:r>
          </w:hyperlink>
        </w:p>
        <w:p w14:paraId="45119EF8" w14:textId="0D2976AD" w:rsidR="00FD1A1D" w:rsidRDefault="00FD1A1D">
          <w:pPr>
            <w:pStyle w:val="TOC1"/>
            <w:tabs>
              <w:tab w:val="right" w:leader="dot" w:pos="9016"/>
            </w:tabs>
            <w:rPr>
              <w:rFonts w:asciiTheme="minorHAnsi" w:eastAsiaTheme="minorEastAsia" w:hAnsiTheme="minorHAnsi"/>
              <w:noProof/>
              <w:color w:val="auto"/>
              <w:szCs w:val="24"/>
              <w:lang w:eastAsia="en-GB"/>
              <w14:ligatures w14:val="standardContextual"/>
            </w:rPr>
          </w:pPr>
          <w:hyperlink w:anchor="_Toc180134327" w:history="1">
            <w:r w:rsidRPr="00F938D4">
              <w:rPr>
                <w:rStyle w:val="Hyperlink"/>
                <w:rFonts w:ascii="Arial" w:hAnsi="Arial" w:cs="Arial"/>
                <w:noProof/>
              </w:rPr>
              <w:t>3. Bowman’s Strategy Clock Analysis</w:t>
            </w:r>
            <w:r>
              <w:rPr>
                <w:noProof/>
                <w:webHidden/>
              </w:rPr>
              <w:tab/>
            </w:r>
            <w:r>
              <w:rPr>
                <w:noProof/>
                <w:webHidden/>
              </w:rPr>
              <w:fldChar w:fldCharType="begin"/>
            </w:r>
            <w:r>
              <w:rPr>
                <w:noProof/>
                <w:webHidden/>
              </w:rPr>
              <w:instrText xml:space="preserve"> PAGEREF _Toc180134327 \h </w:instrText>
            </w:r>
            <w:r>
              <w:rPr>
                <w:noProof/>
                <w:webHidden/>
              </w:rPr>
            </w:r>
            <w:r>
              <w:rPr>
                <w:noProof/>
                <w:webHidden/>
              </w:rPr>
              <w:fldChar w:fldCharType="separate"/>
            </w:r>
            <w:r>
              <w:rPr>
                <w:noProof/>
                <w:webHidden/>
              </w:rPr>
              <w:t>7</w:t>
            </w:r>
            <w:r>
              <w:rPr>
                <w:noProof/>
                <w:webHidden/>
              </w:rPr>
              <w:fldChar w:fldCharType="end"/>
            </w:r>
          </w:hyperlink>
        </w:p>
        <w:p w14:paraId="500C64E9" w14:textId="20F9ECE8" w:rsidR="00FD1A1D" w:rsidRDefault="00FD1A1D">
          <w:pPr>
            <w:pStyle w:val="TOC2"/>
            <w:tabs>
              <w:tab w:val="right" w:leader="dot" w:pos="9016"/>
            </w:tabs>
            <w:rPr>
              <w:rFonts w:asciiTheme="minorHAnsi" w:eastAsiaTheme="minorEastAsia" w:hAnsiTheme="minorHAnsi"/>
              <w:noProof/>
              <w:color w:val="auto"/>
              <w:szCs w:val="24"/>
              <w:lang w:eastAsia="en-GB"/>
              <w14:ligatures w14:val="standardContextual"/>
            </w:rPr>
          </w:pPr>
          <w:hyperlink w:anchor="_Toc180134328" w:history="1">
            <w:r w:rsidRPr="00F938D4">
              <w:rPr>
                <w:rStyle w:val="Hyperlink"/>
                <w:rFonts w:ascii="Arial" w:hAnsi="Arial" w:cs="Arial"/>
                <w:noProof/>
                <w:lang w:val="en-IN"/>
              </w:rPr>
              <w:t>3.1. Shangri-La Hotels: Focused Differentiation</w:t>
            </w:r>
            <w:r>
              <w:rPr>
                <w:noProof/>
                <w:webHidden/>
              </w:rPr>
              <w:tab/>
            </w:r>
            <w:r>
              <w:rPr>
                <w:noProof/>
                <w:webHidden/>
              </w:rPr>
              <w:fldChar w:fldCharType="begin"/>
            </w:r>
            <w:r>
              <w:rPr>
                <w:noProof/>
                <w:webHidden/>
              </w:rPr>
              <w:instrText xml:space="preserve"> PAGEREF _Toc180134328 \h </w:instrText>
            </w:r>
            <w:r>
              <w:rPr>
                <w:noProof/>
                <w:webHidden/>
              </w:rPr>
            </w:r>
            <w:r>
              <w:rPr>
                <w:noProof/>
                <w:webHidden/>
              </w:rPr>
              <w:fldChar w:fldCharType="separate"/>
            </w:r>
            <w:r>
              <w:rPr>
                <w:noProof/>
                <w:webHidden/>
              </w:rPr>
              <w:t>7</w:t>
            </w:r>
            <w:r>
              <w:rPr>
                <w:noProof/>
                <w:webHidden/>
              </w:rPr>
              <w:fldChar w:fldCharType="end"/>
            </w:r>
          </w:hyperlink>
        </w:p>
        <w:p w14:paraId="0688302A" w14:textId="1488DE76" w:rsidR="00FD1A1D" w:rsidRDefault="00FD1A1D">
          <w:pPr>
            <w:pStyle w:val="TOC2"/>
            <w:tabs>
              <w:tab w:val="right" w:leader="dot" w:pos="9016"/>
            </w:tabs>
            <w:rPr>
              <w:rFonts w:asciiTheme="minorHAnsi" w:eastAsiaTheme="minorEastAsia" w:hAnsiTheme="minorHAnsi"/>
              <w:noProof/>
              <w:color w:val="auto"/>
              <w:szCs w:val="24"/>
              <w:lang w:eastAsia="en-GB"/>
              <w14:ligatures w14:val="standardContextual"/>
            </w:rPr>
          </w:pPr>
          <w:hyperlink w:anchor="_Toc180134329" w:history="1">
            <w:r w:rsidRPr="00F938D4">
              <w:rPr>
                <w:rStyle w:val="Hyperlink"/>
                <w:rFonts w:ascii="Arial" w:hAnsi="Arial" w:cs="Arial"/>
                <w:noProof/>
                <w:lang w:val="en-IN"/>
              </w:rPr>
              <w:t>3.2. Premier Inn Hotels: Low Price</w:t>
            </w:r>
            <w:r>
              <w:rPr>
                <w:noProof/>
                <w:webHidden/>
              </w:rPr>
              <w:tab/>
            </w:r>
            <w:r>
              <w:rPr>
                <w:noProof/>
                <w:webHidden/>
              </w:rPr>
              <w:fldChar w:fldCharType="begin"/>
            </w:r>
            <w:r>
              <w:rPr>
                <w:noProof/>
                <w:webHidden/>
              </w:rPr>
              <w:instrText xml:space="preserve"> PAGEREF _Toc180134329 \h </w:instrText>
            </w:r>
            <w:r>
              <w:rPr>
                <w:noProof/>
                <w:webHidden/>
              </w:rPr>
            </w:r>
            <w:r>
              <w:rPr>
                <w:noProof/>
                <w:webHidden/>
              </w:rPr>
              <w:fldChar w:fldCharType="separate"/>
            </w:r>
            <w:r>
              <w:rPr>
                <w:noProof/>
                <w:webHidden/>
              </w:rPr>
              <w:t>7</w:t>
            </w:r>
            <w:r>
              <w:rPr>
                <w:noProof/>
                <w:webHidden/>
              </w:rPr>
              <w:fldChar w:fldCharType="end"/>
            </w:r>
          </w:hyperlink>
        </w:p>
        <w:p w14:paraId="31AC75DA" w14:textId="100CE230" w:rsidR="00FD1A1D" w:rsidRDefault="00FD1A1D">
          <w:pPr>
            <w:pStyle w:val="TOC1"/>
            <w:tabs>
              <w:tab w:val="right" w:leader="dot" w:pos="9016"/>
            </w:tabs>
            <w:rPr>
              <w:rFonts w:asciiTheme="minorHAnsi" w:eastAsiaTheme="minorEastAsia" w:hAnsiTheme="minorHAnsi"/>
              <w:noProof/>
              <w:color w:val="auto"/>
              <w:szCs w:val="24"/>
              <w:lang w:eastAsia="en-GB"/>
              <w14:ligatures w14:val="standardContextual"/>
            </w:rPr>
          </w:pPr>
          <w:hyperlink w:anchor="_Toc180134330" w:history="1">
            <w:r w:rsidRPr="00F938D4">
              <w:rPr>
                <w:rStyle w:val="Hyperlink"/>
                <w:rFonts w:ascii="Arial" w:hAnsi="Arial" w:cs="Arial"/>
                <w:noProof/>
                <w:lang w:val="en-IN"/>
              </w:rPr>
              <w:t xml:space="preserve">4. </w:t>
            </w:r>
            <w:r w:rsidRPr="00F938D4">
              <w:rPr>
                <w:rStyle w:val="Hyperlink"/>
                <w:rFonts w:ascii="Arial" w:hAnsi="Arial" w:cs="Arial"/>
                <w:noProof/>
              </w:rPr>
              <w:t>Market Positioning and Demand Curve</w:t>
            </w:r>
            <w:r>
              <w:rPr>
                <w:noProof/>
                <w:webHidden/>
              </w:rPr>
              <w:tab/>
            </w:r>
            <w:r>
              <w:rPr>
                <w:noProof/>
                <w:webHidden/>
              </w:rPr>
              <w:fldChar w:fldCharType="begin"/>
            </w:r>
            <w:r>
              <w:rPr>
                <w:noProof/>
                <w:webHidden/>
              </w:rPr>
              <w:instrText xml:space="preserve"> PAGEREF _Toc180134330 \h </w:instrText>
            </w:r>
            <w:r>
              <w:rPr>
                <w:noProof/>
                <w:webHidden/>
              </w:rPr>
            </w:r>
            <w:r>
              <w:rPr>
                <w:noProof/>
                <w:webHidden/>
              </w:rPr>
              <w:fldChar w:fldCharType="separate"/>
            </w:r>
            <w:r>
              <w:rPr>
                <w:noProof/>
                <w:webHidden/>
              </w:rPr>
              <w:t>8</w:t>
            </w:r>
            <w:r>
              <w:rPr>
                <w:noProof/>
                <w:webHidden/>
              </w:rPr>
              <w:fldChar w:fldCharType="end"/>
            </w:r>
          </w:hyperlink>
        </w:p>
        <w:p w14:paraId="403207AF" w14:textId="67B21090" w:rsidR="00FD1A1D" w:rsidRDefault="00FD1A1D">
          <w:pPr>
            <w:pStyle w:val="TOC2"/>
            <w:tabs>
              <w:tab w:val="right" w:leader="dot" w:pos="9016"/>
            </w:tabs>
            <w:rPr>
              <w:rFonts w:asciiTheme="minorHAnsi" w:eastAsiaTheme="minorEastAsia" w:hAnsiTheme="minorHAnsi"/>
              <w:noProof/>
              <w:color w:val="auto"/>
              <w:szCs w:val="24"/>
              <w:lang w:eastAsia="en-GB"/>
              <w14:ligatures w14:val="standardContextual"/>
            </w:rPr>
          </w:pPr>
          <w:hyperlink w:anchor="_Toc180134331" w:history="1">
            <w:r w:rsidRPr="00F938D4">
              <w:rPr>
                <w:rStyle w:val="Hyperlink"/>
                <w:rFonts w:ascii="Arial" w:hAnsi="Arial" w:cs="Arial"/>
                <w:noProof/>
                <w:lang w:val="en-IN"/>
              </w:rPr>
              <w:t>4.1. Shangri-La Hotels</w:t>
            </w:r>
            <w:r>
              <w:rPr>
                <w:noProof/>
                <w:webHidden/>
              </w:rPr>
              <w:tab/>
            </w:r>
            <w:r>
              <w:rPr>
                <w:noProof/>
                <w:webHidden/>
              </w:rPr>
              <w:fldChar w:fldCharType="begin"/>
            </w:r>
            <w:r>
              <w:rPr>
                <w:noProof/>
                <w:webHidden/>
              </w:rPr>
              <w:instrText xml:space="preserve"> PAGEREF _Toc180134331 \h </w:instrText>
            </w:r>
            <w:r>
              <w:rPr>
                <w:noProof/>
                <w:webHidden/>
              </w:rPr>
            </w:r>
            <w:r>
              <w:rPr>
                <w:noProof/>
                <w:webHidden/>
              </w:rPr>
              <w:fldChar w:fldCharType="separate"/>
            </w:r>
            <w:r>
              <w:rPr>
                <w:noProof/>
                <w:webHidden/>
              </w:rPr>
              <w:t>8</w:t>
            </w:r>
            <w:r>
              <w:rPr>
                <w:noProof/>
                <w:webHidden/>
              </w:rPr>
              <w:fldChar w:fldCharType="end"/>
            </w:r>
          </w:hyperlink>
        </w:p>
        <w:p w14:paraId="5A5D9618" w14:textId="347EA34C" w:rsidR="00FD1A1D" w:rsidRDefault="00FD1A1D">
          <w:pPr>
            <w:pStyle w:val="TOC2"/>
            <w:tabs>
              <w:tab w:val="right" w:leader="dot" w:pos="9016"/>
            </w:tabs>
            <w:rPr>
              <w:rFonts w:asciiTheme="minorHAnsi" w:eastAsiaTheme="minorEastAsia" w:hAnsiTheme="minorHAnsi"/>
              <w:noProof/>
              <w:color w:val="auto"/>
              <w:szCs w:val="24"/>
              <w:lang w:eastAsia="en-GB"/>
              <w14:ligatures w14:val="standardContextual"/>
            </w:rPr>
          </w:pPr>
          <w:hyperlink w:anchor="_Toc180134332" w:history="1">
            <w:r w:rsidRPr="00F938D4">
              <w:rPr>
                <w:rStyle w:val="Hyperlink"/>
                <w:rFonts w:ascii="Arial" w:hAnsi="Arial" w:cs="Arial"/>
                <w:noProof/>
                <w:lang w:val="en-IN"/>
              </w:rPr>
              <w:t>4.2. Premier Inn Hotels</w:t>
            </w:r>
            <w:r>
              <w:rPr>
                <w:noProof/>
                <w:webHidden/>
              </w:rPr>
              <w:tab/>
            </w:r>
            <w:r>
              <w:rPr>
                <w:noProof/>
                <w:webHidden/>
              </w:rPr>
              <w:fldChar w:fldCharType="begin"/>
            </w:r>
            <w:r>
              <w:rPr>
                <w:noProof/>
                <w:webHidden/>
              </w:rPr>
              <w:instrText xml:space="preserve"> PAGEREF _Toc180134332 \h </w:instrText>
            </w:r>
            <w:r>
              <w:rPr>
                <w:noProof/>
                <w:webHidden/>
              </w:rPr>
            </w:r>
            <w:r>
              <w:rPr>
                <w:noProof/>
                <w:webHidden/>
              </w:rPr>
              <w:fldChar w:fldCharType="separate"/>
            </w:r>
            <w:r>
              <w:rPr>
                <w:noProof/>
                <w:webHidden/>
              </w:rPr>
              <w:t>8</w:t>
            </w:r>
            <w:r>
              <w:rPr>
                <w:noProof/>
                <w:webHidden/>
              </w:rPr>
              <w:fldChar w:fldCharType="end"/>
            </w:r>
          </w:hyperlink>
        </w:p>
        <w:p w14:paraId="53540889" w14:textId="778C7741" w:rsidR="00FD1A1D" w:rsidRDefault="00FD1A1D">
          <w:pPr>
            <w:pStyle w:val="TOC1"/>
            <w:tabs>
              <w:tab w:val="right" w:leader="dot" w:pos="9016"/>
            </w:tabs>
            <w:rPr>
              <w:rFonts w:asciiTheme="minorHAnsi" w:eastAsiaTheme="minorEastAsia" w:hAnsiTheme="minorHAnsi"/>
              <w:noProof/>
              <w:color w:val="auto"/>
              <w:szCs w:val="24"/>
              <w:lang w:eastAsia="en-GB"/>
              <w14:ligatures w14:val="standardContextual"/>
            </w:rPr>
          </w:pPr>
          <w:hyperlink w:anchor="_Toc180134333" w:history="1">
            <w:r w:rsidRPr="00F938D4">
              <w:rPr>
                <w:rStyle w:val="Hyperlink"/>
                <w:rFonts w:ascii="Arial" w:hAnsi="Arial" w:cs="Arial"/>
                <w:noProof/>
                <w:lang w:val="en-IN"/>
              </w:rPr>
              <w:t xml:space="preserve">5. </w:t>
            </w:r>
            <w:r w:rsidRPr="00F938D4">
              <w:rPr>
                <w:rStyle w:val="Hyperlink"/>
                <w:rFonts w:ascii="Arial" w:hAnsi="Arial" w:cs="Arial"/>
                <w:noProof/>
              </w:rPr>
              <w:t>Growth Potential</w:t>
            </w:r>
            <w:r>
              <w:rPr>
                <w:noProof/>
                <w:webHidden/>
              </w:rPr>
              <w:tab/>
            </w:r>
            <w:r>
              <w:rPr>
                <w:noProof/>
                <w:webHidden/>
              </w:rPr>
              <w:fldChar w:fldCharType="begin"/>
            </w:r>
            <w:r>
              <w:rPr>
                <w:noProof/>
                <w:webHidden/>
              </w:rPr>
              <w:instrText xml:space="preserve"> PAGEREF _Toc180134333 \h </w:instrText>
            </w:r>
            <w:r>
              <w:rPr>
                <w:noProof/>
                <w:webHidden/>
              </w:rPr>
            </w:r>
            <w:r>
              <w:rPr>
                <w:noProof/>
                <w:webHidden/>
              </w:rPr>
              <w:fldChar w:fldCharType="separate"/>
            </w:r>
            <w:r>
              <w:rPr>
                <w:noProof/>
                <w:webHidden/>
              </w:rPr>
              <w:t>9</w:t>
            </w:r>
            <w:r>
              <w:rPr>
                <w:noProof/>
                <w:webHidden/>
              </w:rPr>
              <w:fldChar w:fldCharType="end"/>
            </w:r>
          </w:hyperlink>
        </w:p>
        <w:p w14:paraId="59D8463C" w14:textId="5CB2E8FF" w:rsidR="00FD1A1D" w:rsidRDefault="00FD1A1D">
          <w:pPr>
            <w:pStyle w:val="TOC2"/>
            <w:tabs>
              <w:tab w:val="right" w:leader="dot" w:pos="9016"/>
            </w:tabs>
            <w:rPr>
              <w:rFonts w:asciiTheme="minorHAnsi" w:eastAsiaTheme="minorEastAsia" w:hAnsiTheme="minorHAnsi"/>
              <w:noProof/>
              <w:color w:val="auto"/>
              <w:szCs w:val="24"/>
              <w:lang w:eastAsia="en-GB"/>
              <w14:ligatures w14:val="standardContextual"/>
            </w:rPr>
          </w:pPr>
          <w:hyperlink w:anchor="_Toc180134334" w:history="1">
            <w:r w:rsidRPr="00F938D4">
              <w:rPr>
                <w:rStyle w:val="Hyperlink"/>
                <w:rFonts w:ascii="Arial" w:hAnsi="Arial" w:cs="Arial"/>
                <w:noProof/>
              </w:rPr>
              <w:t xml:space="preserve">5.1. </w:t>
            </w:r>
            <w:r w:rsidRPr="00F938D4">
              <w:rPr>
                <w:rStyle w:val="Hyperlink"/>
                <w:rFonts w:ascii="Arial" w:hAnsi="Arial" w:cs="Arial"/>
                <w:noProof/>
                <w:lang w:val="en-IN"/>
              </w:rPr>
              <w:t>Growth Strategies and Challenges for Shangri-La Hotels</w:t>
            </w:r>
            <w:r>
              <w:rPr>
                <w:noProof/>
                <w:webHidden/>
              </w:rPr>
              <w:tab/>
            </w:r>
            <w:r>
              <w:rPr>
                <w:noProof/>
                <w:webHidden/>
              </w:rPr>
              <w:fldChar w:fldCharType="begin"/>
            </w:r>
            <w:r>
              <w:rPr>
                <w:noProof/>
                <w:webHidden/>
              </w:rPr>
              <w:instrText xml:space="preserve"> PAGEREF _Toc180134334 \h </w:instrText>
            </w:r>
            <w:r>
              <w:rPr>
                <w:noProof/>
                <w:webHidden/>
              </w:rPr>
            </w:r>
            <w:r>
              <w:rPr>
                <w:noProof/>
                <w:webHidden/>
              </w:rPr>
              <w:fldChar w:fldCharType="separate"/>
            </w:r>
            <w:r>
              <w:rPr>
                <w:noProof/>
                <w:webHidden/>
              </w:rPr>
              <w:t>9</w:t>
            </w:r>
            <w:r>
              <w:rPr>
                <w:noProof/>
                <w:webHidden/>
              </w:rPr>
              <w:fldChar w:fldCharType="end"/>
            </w:r>
          </w:hyperlink>
        </w:p>
        <w:p w14:paraId="590B5D2A" w14:textId="774F5A22" w:rsidR="00FD1A1D" w:rsidRDefault="00FD1A1D">
          <w:pPr>
            <w:pStyle w:val="TOC2"/>
            <w:tabs>
              <w:tab w:val="right" w:leader="dot" w:pos="9016"/>
            </w:tabs>
            <w:rPr>
              <w:rFonts w:asciiTheme="minorHAnsi" w:eastAsiaTheme="minorEastAsia" w:hAnsiTheme="minorHAnsi"/>
              <w:noProof/>
              <w:color w:val="auto"/>
              <w:szCs w:val="24"/>
              <w:lang w:eastAsia="en-GB"/>
              <w14:ligatures w14:val="standardContextual"/>
            </w:rPr>
          </w:pPr>
          <w:hyperlink w:anchor="_Toc180134335" w:history="1">
            <w:r w:rsidRPr="00F938D4">
              <w:rPr>
                <w:rStyle w:val="Hyperlink"/>
                <w:rFonts w:ascii="Arial" w:hAnsi="Arial" w:cs="Arial"/>
                <w:noProof/>
                <w:lang w:val="en-IN"/>
              </w:rPr>
              <w:t>5.2. Growth Strategies and Challenges for Premier Inn Hotels</w:t>
            </w:r>
            <w:r>
              <w:rPr>
                <w:noProof/>
                <w:webHidden/>
              </w:rPr>
              <w:tab/>
            </w:r>
            <w:r>
              <w:rPr>
                <w:noProof/>
                <w:webHidden/>
              </w:rPr>
              <w:fldChar w:fldCharType="begin"/>
            </w:r>
            <w:r>
              <w:rPr>
                <w:noProof/>
                <w:webHidden/>
              </w:rPr>
              <w:instrText xml:space="preserve"> PAGEREF _Toc180134335 \h </w:instrText>
            </w:r>
            <w:r>
              <w:rPr>
                <w:noProof/>
                <w:webHidden/>
              </w:rPr>
            </w:r>
            <w:r>
              <w:rPr>
                <w:noProof/>
                <w:webHidden/>
              </w:rPr>
              <w:fldChar w:fldCharType="separate"/>
            </w:r>
            <w:r>
              <w:rPr>
                <w:noProof/>
                <w:webHidden/>
              </w:rPr>
              <w:t>10</w:t>
            </w:r>
            <w:r>
              <w:rPr>
                <w:noProof/>
                <w:webHidden/>
              </w:rPr>
              <w:fldChar w:fldCharType="end"/>
            </w:r>
          </w:hyperlink>
        </w:p>
        <w:p w14:paraId="2401E748" w14:textId="39CE9865" w:rsidR="00FD1A1D" w:rsidRDefault="00FD1A1D">
          <w:pPr>
            <w:pStyle w:val="TOC1"/>
            <w:tabs>
              <w:tab w:val="right" w:leader="dot" w:pos="9016"/>
            </w:tabs>
            <w:rPr>
              <w:rFonts w:asciiTheme="minorHAnsi" w:eastAsiaTheme="minorEastAsia" w:hAnsiTheme="minorHAnsi"/>
              <w:noProof/>
              <w:color w:val="auto"/>
              <w:szCs w:val="24"/>
              <w:lang w:eastAsia="en-GB"/>
              <w14:ligatures w14:val="standardContextual"/>
            </w:rPr>
          </w:pPr>
          <w:hyperlink w:anchor="_Toc180134336" w:history="1">
            <w:r w:rsidRPr="00F938D4">
              <w:rPr>
                <w:rStyle w:val="Hyperlink"/>
                <w:rFonts w:ascii="Arial" w:hAnsi="Arial" w:cs="Arial"/>
                <w:noProof/>
              </w:rPr>
              <w:t>6. Financial Commitment to CSR</w:t>
            </w:r>
            <w:r>
              <w:rPr>
                <w:noProof/>
                <w:webHidden/>
              </w:rPr>
              <w:tab/>
            </w:r>
            <w:r>
              <w:rPr>
                <w:noProof/>
                <w:webHidden/>
              </w:rPr>
              <w:fldChar w:fldCharType="begin"/>
            </w:r>
            <w:r>
              <w:rPr>
                <w:noProof/>
                <w:webHidden/>
              </w:rPr>
              <w:instrText xml:space="preserve"> PAGEREF _Toc180134336 \h </w:instrText>
            </w:r>
            <w:r>
              <w:rPr>
                <w:noProof/>
                <w:webHidden/>
              </w:rPr>
            </w:r>
            <w:r>
              <w:rPr>
                <w:noProof/>
                <w:webHidden/>
              </w:rPr>
              <w:fldChar w:fldCharType="separate"/>
            </w:r>
            <w:r>
              <w:rPr>
                <w:noProof/>
                <w:webHidden/>
              </w:rPr>
              <w:t>10</w:t>
            </w:r>
            <w:r>
              <w:rPr>
                <w:noProof/>
                <w:webHidden/>
              </w:rPr>
              <w:fldChar w:fldCharType="end"/>
            </w:r>
          </w:hyperlink>
        </w:p>
        <w:p w14:paraId="78127285" w14:textId="0E240C1F" w:rsidR="00FD1A1D" w:rsidRDefault="00FD1A1D">
          <w:pPr>
            <w:pStyle w:val="TOC2"/>
            <w:tabs>
              <w:tab w:val="right" w:leader="dot" w:pos="9016"/>
            </w:tabs>
            <w:rPr>
              <w:rFonts w:asciiTheme="minorHAnsi" w:eastAsiaTheme="minorEastAsia" w:hAnsiTheme="minorHAnsi"/>
              <w:noProof/>
              <w:color w:val="auto"/>
              <w:szCs w:val="24"/>
              <w:lang w:eastAsia="en-GB"/>
              <w14:ligatures w14:val="standardContextual"/>
            </w:rPr>
          </w:pPr>
          <w:hyperlink w:anchor="_Toc180134337" w:history="1">
            <w:r w:rsidRPr="00F938D4">
              <w:rPr>
                <w:rStyle w:val="Hyperlink"/>
                <w:rFonts w:ascii="Arial" w:hAnsi="Arial" w:cs="Arial"/>
                <w:noProof/>
              </w:rPr>
              <w:t>6.1. CSR Initiatives of Shangri-La Hotels and Their Financial Implications</w:t>
            </w:r>
            <w:r>
              <w:rPr>
                <w:noProof/>
                <w:webHidden/>
              </w:rPr>
              <w:tab/>
            </w:r>
            <w:r>
              <w:rPr>
                <w:noProof/>
                <w:webHidden/>
              </w:rPr>
              <w:fldChar w:fldCharType="begin"/>
            </w:r>
            <w:r>
              <w:rPr>
                <w:noProof/>
                <w:webHidden/>
              </w:rPr>
              <w:instrText xml:space="preserve"> PAGEREF _Toc180134337 \h </w:instrText>
            </w:r>
            <w:r>
              <w:rPr>
                <w:noProof/>
                <w:webHidden/>
              </w:rPr>
            </w:r>
            <w:r>
              <w:rPr>
                <w:noProof/>
                <w:webHidden/>
              </w:rPr>
              <w:fldChar w:fldCharType="separate"/>
            </w:r>
            <w:r>
              <w:rPr>
                <w:noProof/>
                <w:webHidden/>
              </w:rPr>
              <w:t>10</w:t>
            </w:r>
            <w:r>
              <w:rPr>
                <w:noProof/>
                <w:webHidden/>
              </w:rPr>
              <w:fldChar w:fldCharType="end"/>
            </w:r>
          </w:hyperlink>
        </w:p>
        <w:p w14:paraId="76C04F73" w14:textId="59921577" w:rsidR="00FD1A1D" w:rsidRDefault="00FD1A1D">
          <w:pPr>
            <w:pStyle w:val="TOC2"/>
            <w:tabs>
              <w:tab w:val="right" w:leader="dot" w:pos="9016"/>
            </w:tabs>
            <w:rPr>
              <w:rFonts w:asciiTheme="minorHAnsi" w:eastAsiaTheme="minorEastAsia" w:hAnsiTheme="minorHAnsi"/>
              <w:noProof/>
              <w:color w:val="auto"/>
              <w:szCs w:val="24"/>
              <w:lang w:eastAsia="en-GB"/>
              <w14:ligatures w14:val="standardContextual"/>
            </w:rPr>
          </w:pPr>
          <w:hyperlink w:anchor="_Toc180134338" w:history="1">
            <w:r w:rsidRPr="00F938D4">
              <w:rPr>
                <w:rStyle w:val="Hyperlink"/>
                <w:rFonts w:ascii="Arial" w:hAnsi="Arial" w:cs="Arial"/>
                <w:noProof/>
              </w:rPr>
              <w:t>6.2. CSR Initiatives of Premier Inn Hotels and Their Financial Implications</w:t>
            </w:r>
            <w:r>
              <w:rPr>
                <w:noProof/>
                <w:webHidden/>
              </w:rPr>
              <w:tab/>
            </w:r>
            <w:r>
              <w:rPr>
                <w:noProof/>
                <w:webHidden/>
              </w:rPr>
              <w:fldChar w:fldCharType="begin"/>
            </w:r>
            <w:r>
              <w:rPr>
                <w:noProof/>
                <w:webHidden/>
              </w:rPr>
              <w:instrText xml:space="preserve"> PAGEREF _Toc180134338 \h </w:instrText>
            </w:r>
            <w:r>
              <w:rPr>
                <w:noProof/>
                <w:webHidden/>
              </w:rPr>
            </w:r>
            <w:r>
              <w:rPr>
                <w:noProof/>
                <w:webHidden/>
              </w:rPr>
              <w:fldChar w:fldCharType="separate"/>
            </w:r>
            <w:r>
              <w:rPr>
                <w:noProof/>
                <w:webHidden/>
              </w:rPr>
              <w:t>10</w:t>
            </w:r>
            <w:r>
              <w:rPr>
                <w:noProof/>
                <w:webHidden/>
              </w:rPr>
              <w:fldChar w:fldCharType="end"/>
            </w:r>
          </w:hyperlink>
        </w:p>
        <w:p w14:paraId="4AB4E7C9" w14:textId="36277BE9" w:rsidR="00FD1A1D" w:rsidRDefault="00FD1A1D">
          <w:pPr>
            <w:pStyle w:val="TOC1"/>
            <w:tabs>
              <w:tab w:val="right" w:leader="dot" w:pos="9016"/>
            </w:tabs>
            <w:rPr>
              <w:rFonts w:asciiTheme="minorHAnsi" w:eastAsiaTheme="minorEastAsia" w:hAnsiTheme="minorHAnsi"/>
              <w:noProof/>
              <w:color w:val="auto"/>
              <w:szCs w:val="24"/>
              <w:lang w:eastAsia="en-GB"/>
              <w14:ligatures w14:val="standardContextual"/>
            </w:rPr>
          </w:pPr>
          <w:hyperlink w:anchor="_Toc180134339" w:history="1">
            <w:r w:rsidRPr="00F938D4">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_Toc180134339 \h </w:instrText>
            </w:r>
            <w:r>
              <w:rPr>
                <w:noProof/>
                <w:webHidden/>
              </w:rPr>
            </w:r>
            <w:r>
              <w:rPr>
                <w:noProof/>
                <w:webHidden/>
              </w:rPr>
              <w:fldChar w:fldCharType="separate"/>
            </w:r>
            <w:r>
              <w:rPr>
                <w:noProof/>
                <w:webHidden/>
              </w:rPr>
              <w:t>11</w:t>
            </w:r>
            <w:r>
              <w:rPr>
                <w:noProof/>
                <w:webHidden/>
              </w:rPr>
              <w:fldChar w:fldCharType="end"/>
            </w:r>
          </w:hyperlink>
        </w:p>
        <w:p w14:paraId="192CF159" w14:textId="331F32A3" w:rsidR="00FD1A1D" w:rsidRDefault="00FD1A1D">
          <w:pPr>
            <w:pStyle w:val="TOC1"/>
            <w:tabs>
              <w:tab w:val="right" w:leader="dot" w:pos="9016"/>
            </w:tabs>
            <w:rPr>
              <w:rFonts w:asciiTheme="minorHAnsi" w:eastAsiaTheme="minorEastAsia" w:hAnsiTheme="minorHAnsi"/>
              <w:noProof/>
              <w:color w:val="auto"/>
              <w:szCs w:val="24"/>
              <w:lang w:eastAsia="en-GB"/>
              <w14:ligatures w14:val="standardContextual"/>
            </w:rPr>
          </w:pPr>
          <w:hyperlink w:anchor="_Toc180134340" w:history="1">
            <w:r w:rsidRPr="00F938D4">
              <w:rPr>
                <w:rStyle w:val="Hyperlink"/>
                <w:rFonts w:ascii="Arial" w:hAnsi="Arial" w:cs="Arial"/>
                <w:noProof/>
              </w:rPr>
              <w:t>8. Recommendations</w:t>
            </w:r>
            <w:r>
              <w:rPr>
                <w:noProof/>
                <w:webHidden/>
              </w:rPr>
              <w:tab/>
            </w:r>
            <w:r>
              <w:rPr>
                <w:noProof/>
                <w:webHidden/>
              </w:rPr>
              <w:fldChar w:fldCharType="begin"/>
            </w:r>
            <w:r>
              <w:rPr>
                <w:noProof/>
                <w:webHidden/>
              </w:rPr>
              <w:instrText xml:space="preserve"> PAGEREF _Toc180134340 \h </w:instrText>
            </w:r>
            <w:r>
              <w:rPr>
                <w:noProof/>
                <w:webHidden/>
              </w:rPr>
            </w:r>
            <w:r>
              <w:rPr>
                <w:noProof/>
                <w:webHidden/>
              </w:rPr>
              <w:fldChar w:fldCharType="separate"/>
            </w:r>
            <w:r>
              <w:rPr>
                <w:noProof/>
                <w:webHidden/>
              </w:rPr>
              <w:t>11</w:t>
            </w:r>
            <w:r>
              <w:rPr>
                <w:noProof/>
                <w:webHidden/>
              </w:rPr>
              <w:fldChar w:fldCharType="end"/>
            </w:r>
          </w:hyperlink>
        </w:p>
        <w:p w14:paraId="6C33A950" w14:textId="1951B109" w:rsidR="00FD1A1D" w:rsidRDefault="00FD1A1D">
          <w:pPr>
            <w:pStyle w:val="TOC2"/>
            <w:tabs>
              <w:tab w:val="right" w:leader="dot" w:pos="9016"/>
            </w:tabs>
            <w:rPr>
              <w:rFonts w:asciiTheme="minorHAnsi" w:eastAsiaTheme="minorEastAsia" w:hAnsiTheme="minorHAnsi"/>
              <w:noProof/>
              <w:color w:val="auto"/>
              <w:szCs w:val="24"/>
              <w:lang w:eastAsia="en-GB"/>
              <w14:ligatures w14:val="standardContextual"/>
            </w:rPr>
          </w:pPr>
          <w:hyperlink w:anchor="_Toc180134341" w:history="1">
            <w:r w:rsidRPr="00F938D4">
              <w:rPr>
                <w:rStyle w:val="Hyperlink"/>
                <w:rFonts w:ascii="Arial" w:hAnsi="Arial" w:cs="Arial"/>
                <w:noProof/>
              </w:rPr>
              <w:t>8.1. Shangri-La Hotels: The Focus Differentiation Strategy</w:t>
            </w:r>
            <w:r>
              <w:rPr>
                <w:noProof/>
                <w:webHidden/>
              </w:rPr>
              <w:tab/>
            </w:r>
            <w:r>
              <w:rPr>
                <w:noProof/>
                <w:webHidden/>
              </w:rPr>
              <w:fldChar w:fldCharType="begin"/>
            </w:r>
            <w:r>
              <w:rPr>
                <w:noProof/>
                <w:webHidden/>
              </w:rPr>
              <w:instrText xml:space="preserve"> PAGEREF _Toc180134341 \h </w:instrText>
            </w:r>
            <w:r>
              <w:rPr>
                <w:noProof/>
                <w:webHidden/>
              </w:rPr>
            </w:r>
            <w:r>
              <w:rPr>
                <w:noProof/>
                <w:webHidden/>
              </w:rPr>
              <w:fldChar w:fldCharType="separate"/>
            </w:r>
            <w:r>
              <w:rPr>
                <w:noProof/>
                <w:webHidden/>
              </w:rPr>
              <w:t>11</w:t>
            </w:r>
            <w:r>
              <w:rPr>
                <w:noProof/>
                <w:webHidden/>
              </w:rPr>
              <w:fldChar w:fldCharType="end"/>
            </w:r>
          </w:hyperlink>
        </w:p>
        <w:p w14:paraId="14F354EE" w14:textId="1F2B1E31" w:rsidR="00FD1A1D" w:rsidRDefault="00FD1A1D">
          <w:pPr>
            <w:pStyle w:val="TOC2"/>
            <w:tabs>
              <w:tab w:val="right" w:leader="dot" w:pos="9016"/>
            </w:tabs>
            <w:rPr>
              <w:rFonts w:asciiTheme="minorHAnsi" w:eastAsiaTheme="minorEastAsia" w:hAnsiTheme="minorHAnsi"/>
              <w:noProof/>
              <w:color w:val="auto"/>
              <w:szCs w:val="24"/>
              <w:lang w:eastAsia="en-GB"/>
              <w14:ligatures w14:val="standardContextual"/>
            </w:rPr>
          </w:pPr>
          <w:hyperlink w:anchor="_Toc180134342" w:history="1">
            <w:r w:rsidRPr="00F938D4">
              <w:rPr>
                <w:rStyle w:val="Hyperlink"/>
                <w:rFonts w:ascii="Arial" w:hAnsi="Arial" w:cs="Arial"/>
                <w:noProof/>
              </w:rPr>
              <w:t>8.2. Premier Inn Hotels: Price-Positioning Strategy</w:t>
            </w:r>
            <w:r>
              <w:rPr>
                <w:noProof/>
                <w:webHidden/>
              </w:rPr>
              <w:tab/>
            </w:r>
            <w:r>
              <w:rPr>
                <w:noProof/>
                <w:webHidden/>
              </w:rPr>
              <w:fldChar w:fldCharType="begin"/>
            </w:r>
            <w:r>
              <w:rPr>
                <w:noProof/>
                <w:webHidden/>
              </w:rPr>
              <w:instrText xml:space="preserve"> PAGEREF _Toc180134342 \h </w:instrText>
            </w:r>
            <w:r>
              <w:rPr>
                <w:noProof/>
                <w:webHidden/>
              </w:rPr>
            </w:r>
            <w:r>
              <w:rPr>
                <w:noProof/>
                <w:webHidden/>
              </w:rPr>
              <w:fldChar w:fldCharType="separate"/>
            </w:r>
            <w:r>
              <w:rPr>
                <w:noProof/>
                <w:webHidden/>
              </w:rPr>
              <w:t>11</w:t>
            </w:r>
            <w:r>
              <w:rPr>
                <w:noProof/>
                <w:webHidden/>
              </w:rPr>
              <w:fldChar w:fldCharType="end"/>
            </w:r>
          </w:hyperlink>
        </w:p>
        <w:p w14:paraId="560DF378" w14:textId="0FC5572B" w:rsidR="00FD1A1D" w:rsidRDefault="00FD1A1D">
          <w:pPr>
            <w:pStyle w:val="TOC1"/>
            <w:tabs>
              <w:tab w:val="right" w:leader="dot" w:pos="9016"/>
            </w:tabs>
            <w:rPr>
              <w:rFonts w:asciiTheme="minorHAnsi" w:eastAsiaTheme="minorEastAsia" w:hAnsiTheme="minorHAnsi"/>
              <w:noProof/>
              <w:color w:val="auto"/>
              <w:szCs w:val="24"/>
              <w:lang w:eastAsia="en-GB"/>
              <w14:ligatures w14:val="standardContextual"/>
            </w:rPr>
          </w:pPr>
          <w:hyperlink w:anchor="_Toc180134343" w:history="1">
            <w:r w:rsidRPr="00F938D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_Toc180134343 \h </w:instrText>
            </w:r>
            <w:r>
              <w:rPr>
                <w:noProof/>
                <w:webHidden/>
              </w:rPr>
            </w:r>
            <w:r>
              <w:rPr>
                <w:noProof/>
                <w:webHidden/>
              </w:rPr>
              <w:fldChar w:fldCharType="separate"/>
            </w:r>
            <w:r>
              <w:rPr>
                <w:noProof/>
                <w:webHidden/>
              </w:rPr>
              <w:t>13</w:t>
            </w:r>
            <w:r>
              <w:rPr>
                <w:noProof/>
                <w:webHidden/>
              </w:rPr>
              <w:fldChar w:fldCharType="end"/>
            </w:r>
          </w:hyperlink>
        </w:p>
        <w:p w14:paraId="2C9F2988" w14:textId="70422798" w:rsidR="00BA13A0" w:rsidRDefault="00BA13A0">
          <w:r>
            <w:rPr>
              <w:b/>
              <w:bCs/>
              <w:noProof/>
            </w:rPr>
            <w:fldChar w:fldCharType="end"/>
          </w:r>
        </w:p>
      </w:sdtContent>
    </w:sdt>
    <w:p w14:paraId="4A60BDDA" w14:textId="77777777" w:rsidR="00AF1549" w:rsidRPr="00E4730C" w:rsidRDefault="00AF1549">
      <w:pPr>
        <w:spacing w:after="160" w:line="259" w:lineRule="auto"/>
        <w:jc w:val="left"/>
        <w:rPr>
          <w:rFonts w:ascii="Arial" w:eastAsiaTheme="majorEastAsia" w:hAnsi="Arial" w:cs="Arial"/>
          <w:b/>
          <w:sz w:val="28"/>
          <w:szCs w:val="32"/>
        </w:rPr>
      </w:pPr>
      <w:r w:rsidRPr="00E4730C">
        <w:rPr>
          <w:rFonts w:ascii="Arial" w:hAnsi="Arial" w:cs="Arial"/>
        </w:rPr>
        <w:br w:type="page"/>
      </w:r>
    </w:p>
    <w:p w14:paraId="7C60372C" w14:textId="77777777" w:rsidR="00C12C0E" w:rsidRPr="00E4730C" w:rsidRDefault="0052799A" w:rsidP="004C2AA0">
      <w:pPr>
        <w:pStyle w:val="Heading1"/>
        <w:rPr>
          <w:rFonts w:ascii="Arial" w:hAnsi="Arial" w:cs="Arial"/>
        </w:rPr>
      </w:pPr>
      <w:bookmarkStart w:id="0" w:name="_Toc180134323"/>
      <w:r w:rsidRPr="00E4730C">
        <w:rPr>
          <w:rFonts w:ascii="Arial" w:hAnsi="Arial" w:cs="Arial"/>
        </w:rPr>
        <w:t>1. Introduction</w:t>
      </w:r>
      <w:bookmarkEnd w:id="0"/>
    </w:p>
    <w:p w14:paraId="1231912B" w14:textId="77777777" w:rsidR="004D649B" w:rsidRPr="00E4730C" w:rsidRDefault="0052799A" w:rsidP="004D649B">
      <w:pPr>
        <w:rPr>
          <w:rFonts w:ascii="Arial" w:hAnsi="Arial" w:cs="Arial"/>
        </w:rPr>
      </w:pPr>
      <w:r w:rsidRPr="00E4730C">
        <w:rPr>
          <w:rFonts w:ascii="Arial" w:hAnsi="Arial" w:cs="Arial"/>
        </w:rPr>
        <w:t>The report is an all-inclusive analysis of the two leaders in hospitality, which are Shangri-La Hotels and Premier Inn Hotels. The purpose of this report is to try to get an understanding of their financial management strategies and practices in areas such as total revenue, market position, growth potential</w:t>
      </w:r>
      <w:r w:rsidR="008D1234" w:rsidRPr="00E4730C">
        <w:rPr>
          <w:rFonts w:ascii="Arial" w:hAnsi="Arial" w:cs="Arial"/>
        </w:rPr>
        <w:t xml:space="preserve"> and</w:t>
      </w:r>
      <w:r w:rsidRPr="00E4730C">
        <w:rPr>
          <w:rFonts w:ascii="Arial" w:hAnsi="Arial" w:cs="Arial"/>
        </w:rPr>
        <w:t xml:space="preserve"> CSR commitment. The report uses Bowman's Strategy Clock to analyse the strategic positioning of each of the hotel groups</w:t>
      </w:r>
      <w:r w:rsidR="008D1234" w:rsidRPr="00E4730C">
        <w:rPr>
          <w:rFonts w:ascii="Arial" w:hAnsi="Arial" w:cs="Arial"/>
        </w:rPr>
        <w:t xml:space="preserve"> and</w:t>
      </w:r>
      <w:r w:rsidRPr="00E4730C">
        <w:rPr>
          <w:rFonts w:ascii="Arial" w:hAnsi="Arial" w:cs="Arial"/>
        </w:rPr>
        <w:t xml:space="preserve"> analyses the consequences for their demand curves and elasticity. It is structured so that sections deal with these analyses, summing up well-reasoned recommendations for each organi</w:t>
      </w:r>
      <w:r w:rsidR="008D1234" w:rsidRPr="00E4730C">
        <w:rPr>
          <w:rFonts w:ascii="Arial" w:hAnsi="Arial" w:cs="Arial"/>
        </w:rPr>
        <w:t>s</w:t>
      </w:r>
      <w:r w:rsidRPr="00E4730C">
        <w:rPr>
          <w:rFonts w:ascii="Arial" w:hAnsi="Arial" w:cs="Arial"/>
        </w:rPr>
        <w:t>ation.</w:t>
      </w:r>
    </w:p>
    <w:p w14:paraId="129ACD9B" w14:textId="77777777" w:rsidR="004C2AA0" w:rsidRPr="00E4730C" w:rsidRDefault="0052799A" w:rsidP="004C2AA0">
      <w:pPr>
        <w:pStyle w:val="Heading1"/>
        <w:rPr>
          <w:rFonts w:ascii="Arial" w:hAnsi="Arial" w:cs="Arial"/>
        </w:rPr>
      </w:pPr>
      <w:bookmarkStart w:id="1" w:name="_Toc180134324"/>
      <w:r w:rsidRPr="00E4730C">
        <w:rPr>
          <w:rFonts w:ascii="Arial" w:hAnsi="Arial" w:cs="Arial"/>
        </w:rPr>
        <w:t>2. Total Revenue Analysis</w:t>
      </w:r>
      <w:bookmarkEnd w:id="1"/>
    </w:p>
    <w:p w14:paraId="57CE6283" w14:textId="77777777" w:rsidR="007B132B" w:rsidRPr="00E4730C" w:rsidRDefault="0052799A" w:rsidP="00AA7241">
      <w:pPr>
        <w:pStyle w:val="Heading2"/>
        <w:rPr>
          <w:rFonts w:ascii="Arial" w:hAnsi="Arial" w:cs="Arial"/>
        </w:rPr>
      </w:pPr>
      <w:bookmarkStart w:id="2" w:name="_Toc180134325"/>
      <w:r w:rsidRPr="00E4730C">
        <w:rPr>
          <w:rFonts w:ascii="Arial" w:hAnsi="Arial" w:cs="Arial"/>
        </w:rPr>
        <w:t>2.1. Shangri-La Hotels</w:t>
      </w:r>
      <w:bookmarkEnd w:id="2"/>
    </w:p>
    <w:p w14:paraId="23A62611" w14:textId="37AEE7A1" w:rsidR="007B132B" w:rsidRPr="00E4730C" w:rsidRDefault="0052799A" w:rsidP="00AA7241">
      <w:pPr>
        <w:pStyle w:val="ListParagraph"/>
        <w:numPr>
          <w:ilvl w:val="0"/>
          <w:numId w:val="1"/>
        </w:numPr>
        <w:rPr>
          <w:rFonts w:ascii="Arial" w:hAnsi="Arial" w:cs="Arial"/>
        </w:rPr>
      </w:pPr>
      <w:r w:rsidRPr="00E4730C">
        <w:rPr>
          <w:rFonts w:ascii="Arial" w:hAnsi="Arial" w:cs="Arial"/>
          <w:b/>
          <w:bCs/>
          <w:i/>
          <w:iCs/>
        </w:rPr>
        <w:t>Revenue Streams</w:t>
      </w:r>
      <w:r w:rsidR="00AA7241" w:rsidRPr="00E4730C">
        <w:rPr>
          <w:rFonts w:ascii="Arial" w:hAnsi="Arial" w:cs="Arial"/>
          <w:b/>
          <w:bCs/>
          <w:i/>
          <w:iCs/>
        </w:rPr>
        <w:t>:</w:t>
      </w:r>
      <w:r w:rsidR="007D066A">
        <w:rPr>
          <w:rFonts w:ascii="Arial" w:hAnsi="Arial" w:cs="Arial"/>
          <w:b/>
          <w:bCs/>
          <w:i/>
          <w:iCs/>
        </w:rPr>
        <w:t xml:space="preserve"> </w:t>
      </w:r>
      <w:r w:rsidRPr="00E4730C">
        <w:rPr>
          <w:rFonts w:ascii="Arial" w:hAnsi="Arial" w:cs="Arial"/>
        </w:rPr>
        <w:t>Shangri-La Hotels generates its revenues from various sources, while the major portion of these revenues is generated from hotel operations, primarily as a result of room occupancy</w:t>
      </w:r>
      <w:r w:rsidR="001C441A" w:rsidRPr="00E4730C">
        <w:rPr>
          <w:rFonts w:ascii="Arial" w:hAnsi="Arial" w:cs="Arial"/>
        </w:rPr>
        <w:t xml:space="preserve"> (Sinha and Fukey, 2020)</w:t>
      </w:r>
      <w:r w:rsidRPr="00E4730C">
        <w:rPr>
          <w:rFonts w:ascii="Arial" w:hAnsi="Arial" w:cs="Arial"/>
        </w:rPr>
        <w:t>. The company operates hotels to cater both to leisure and business travel markets</w:t>
      </w:r>
      <w:r w:rsidR="006F26DE">
        <w:rPr>
          <w:rFonts w:ascii="Arial" w:hAnsi="Arial" w:cs="Arial"/>
        </w:rPr>
        <w:t>,</w:t>
      </w:r>
      <w:r w:rsidR="008D1234" w:rsidRPr="00E4730C">
        <w:rPr>
          <w:rFonts w:ascii="Arial" w:hAnsi="Arial" w:cs="Arial"/>
        </w:rPr>
        <w:t xml:space="preserve"> and</w:t>
      </w:r>
      <w:r w:rsidRPr="00E4730C">
        <w:rPr>
          <w:rFonts w:ascii="Arial" w:hAnsi="Arial" w:cs="Arial"/>
        </w:rPr>
        <w:t xml:space="preserve"> it handles a vast array of hotels in several regions. Its dining services, through its restaurants and bars, are also substantial income generators for the company. Apart from that, Shangri-La earns events and conference revenues by hosting corporate meetings, weddings</w:t>
      </w:r>
      <w:r w:rsidR="008D1234" w:rsidRPr="00E4730C">
        <w:rPr>
          <w:rFonts w:ascii="Arial" w:hAnsi="Arial" w:cs="Arial"/>
        </w:rPr>
        <w:t xml:space="preserve"> and</w:t>
      </w:r>
      <w:r w:rsidRPr="00E4730C">
        <w:rPr>
          <w:rFonts w:ascii="Arial" w:hAnsi="Arial" w:cs="Arial"/>
        </w:rPr>
        <w:t xml:space="preserve"> other events at facilities. Projects of this type</w:t>
      </w:r>
      <w:r w:rsidR="006F26DE">
        <w:rPr>
          <w:rFonts w:ascii="Arial" w:hAnsi="Arial" w:cs="Arial"/>
        </w:rPr>
        <w:t>,</w:t>
      </w:r>
      <w:r w:rsidRPr="00E4730C">
        <w:rPr>
          <w:rFonts w:ascii="Arial" w:hAnsi="Arial" w:cs="Arial"/>
        </w:rPr>
        <w:t xml:space="preserve"> combined with management contracts of third-party hotels</w:t>
      </w:r>
      <w:r w:rsidR="006F26DE">
        <w:rPr>
          <w:rFonts w:ascii="Arial" w:hAnsi="Arial" w:cs="Arial"/>
        </w:rPr>
        <w:t>,</w:t>
      </w:r>
      <w:r w:rsidRPr="00E4730C">
        <w:rPr>
          <w:rFonts w:ascii="Arial" w:hAnsi="Arial" w:cs="Arial"/>
        </w:rPr>
        <w:t xml:space="preserve"> add to its revenue streams.</w:t>
      </w:r>
    </w:p>
    <w:p w14:paraId="380F11EC" w14:textId="77777777" w:rsidR="007B132B" w:rsidRPr="00E4730C" w:rsidRDefault="0052799A" w:rsidP="00E412C1">
      <w:pPr>
        <w:pStyle w:val="ListParagraph"/>
        <w:numPr>
          <w:ilvl w:val="0"/>
          <w:numId w:val="1"/>
        </w:numPr>
        <w:rPr>
          <w:rFonts w:ascii="Arial" w:hAnsi="Arial" w:cs="Arial"/>
        </w:rPr>
      </w:pPr>
      <w:r w:rsidRPr="00E4730C">
        <w:rPr>
          <w:rFonts w:ascii="Arial" w:hAnsi="Arial" w:cs="Arial"/>
          <w:b/>
          <w:bCs/>
          <w:i/>
          <w:iCs/>
        </w:rPr>
        <w:t>Revenue Trends</w:t>
      </w:r>
      <w:r w:rsidR="00AA7241" w:rsidRPr="00E4730C">
        <w:rPr>
          <w:rFonts w:ascii="Arial" w:hAnsi="Arial" w:cs="Arial"/>
          <w:b/>
          <w:bCs/>
          <w:i/>
          <w:iCs/>
        </w:rPr>
        <w:t>:</w:t>
      </w:r>
      <w:r w:rsidR="006F26DE">
        <w:rPr>
          <w:rFonts w:ascii="Arial" w:hAnsi="Arial" w:cs="Arial"/>
          <w:b/>
          <w:bCs/>
          <w:i/>
          <w:iCs/>
        </w:rPr>
        <w:t> </w:t>
      </w:r>
      <w:r w:rsidRPr="00E4730C">
        <w:rPr>
          <w:rFonts w:ascii="Arial" w:hAnsi="Arial" w:cs="Arial"/>
        </w:rPr>
        <w:t>Shangri-La Hotels experienced tremendous revenue growth in 2023. Consolidated revenue achieved the USD 2.14 billion mark, up 46.5% from the 2022 figures. The effective share of revenue from subsidiaries and associates was at USD 2.77 billion, or up by 44.6% year over year. EBITDA also reflected strong growth with a USD 873.6 million figure in 2023, having increased by 97.8% year on year, marking the improving operational efficiency</w:t>
      </w:r>
      <w:r w:rsidR="0054655C" w:rsidRPr="00E4730C">
        <w:rPr>
          <w:rFonts w:ascii="Arial" w:hAnsi="Arial" w:cs="Arial"/>
        </w:rPr>
        <w:t xml:space="preserve"> (</w:t>
      </w:r>
      <w:r w:rsidR="0054655C" w:rsidRPr="00E4730C">
        <w:rPr>
          <w:rFonts w:ascii="Arial" w:hAnsi="Arial" w:cs="Arial"/>
          <w:lang w:val="en-IN"/>
        </w:rPr>
        <w:t>Shangri-la Group, 2024</w:t>
      </w:r>
      <w:r w:rsidR="00F76686">
        <w:rPr>
          <w:rFonts w:ascii="Arial" w:hAnsi="Arial" w:cs="Arial"/>
          <w:lang w:val="en-IN"/>
        </w:rPr>
        <w:t>a</w:t>
      </w:r>
      <w:r w:rsidR="0054655C" w:rsidRPr="00E4730C">
        <w:rPr>
          <w:rFonts w:ascii="Arial" w:hAnsi="Arial" w:cs="Arial"/>
        </w:rPr>
        <w:t>)</w:t>
      </w:r>
      <w:r w:rsidRPr="00E4730C">
        <w:rPr>
          <w:rFonts w:ascii="Arial" w:hAnsi="Arial" w:cs="Arial"/>
        </w:rPr>
        <w:t>.</w:t>
      </w:r>
    </w:p>
    <w:p w14:paraId="352F69F8" w14:textId="77777777" w:rsidR="008E12DF" w:rsidRPr="00E4730C" w:rsidRDefault="0052799A" w:rsidP="00E412C1">
      <w:pPr>
        <w:pStyle w:val="ListParagraph"/>
        <w:numPr>
          <w:ilvl w:val="0"/>
          <w:numId w:val="1"/>
        </w:numPr>
        <w:rPr>
          <w:rFonts w:ascii="Arial" w:hAnsi="Arial" w:cs="Arial"/>
        </w:rPr>
      </w:pPr>
      <w:r w:rsidRPr="00E4730C">
        <w:rPr>
          <w:rFonts w:ascii="Arial" w:hAnsi="Arial" w:cs="Arial"/>
          <w:b/>
          <w:bCs/>
          <w:i/>
          <w:iCs/>
        </w:rPr>
        <w:t xml:space="preserve">The Key Drivers of Revenue </w:t>
      </w:r>
      <w:r w:rsidR="006F26DE" w:rsidRPr="00E4730C">
        <w:rPr>
          <w:rFonts w:ascii="Arial" w:hAnsi="Arial" w:cs="Arial"/>
          <w:b/>
          <w:bCs/>
          <w:i/>
          <w:iCs/>
        </w:rPr>
        <w:t>Changes:</w:t>
      </w:r>
      <w:r w:rsidR="006F26DE" w:rsidRPr="00E4730C">
        <w:rPr>
          <w:rFonts w:ascii="Arial" w:hAnsi="Arial" w:cs="Arial"/>
        </w:rPr>
        <w:t xml:space="preserve"> Major</w:t>
      </w:r>
      <w:r w:rsidR="007B132B" w:rsidRPr="00E4730C">
        <w:rPr>
          <w:rFonts w:ascii="Arial" w:hAnsi="Arial" w:cs="Arial"/>
        </w:rPr>
        <w:t xml:space="preserve"> contributors to Shangri-La's revenues have been post-Covid recovery, primarily in Mainland China and Hong Kong, which has witnessed a considerable rise in travel requirements after the pandemic</w:t>
      </w:r>
      <w:r w:rsidR="00EA0C35" w:rsidRPr="00E4730C">
        <w:rPr>
          <w:rFonts w:ascii="Arial" w:hAnsi="Arial" w:cs="Arial"/>
        </w:rPr>
        <w:t xml:space="preserve"> (Su and Zabilski, 2022)</w:t>
      </w:r>
      <w:r w:rsidR="007B132B" w:rsidRPr="00E4730C">
        <w:rPr>
          <w:rFonts w:ascii="Arial" w:hAnsi="Arial" w:cs="Arial"/>
        </w:rPr>
        <w:t>. The efficiency in the execution of operations, coupled with cost-cutting measures, added impetus to profitability. Global market dynamics have</w:t>
      </w:r>
      <w:r w:rsidR="006F26DE">
        <w:rPr>
          <w:rFonts w:ascii="Arial" w:hAnsi="Arial" w:cs="Arial"/>
        </w:rPr>
        <w:t xml:space="preserve"> also</w:t>
      </w:r>
      <w:r w:rsidR="007B132B" w:rsidRPr="00E4730C">
        <w:rPr>
          <w:rFonts w:ascii="Arial" w:hAnsi="Arial" w:cs="Arial"/>
        </w:rPr>
        <w:t xml:space="preserve"> helped push hotel bookings and restaurant income, mainly in urban business areas.</w:t>
      </w:r>
    </w:p>
    <w:p w14:paraId="770123C2" w14:textId="77777777" w:rsidR="007B132B" w:rsidRDefault="0052799A" w:rsidP="00E412C1">
      <w:pPr>
        <w:pStyle w:val="Heading2"/>
        <w:rPr>
          <w:rFonts w:ascii="Arial" w:hAnsi="Arial" w:cs="Arial"/>
        </w:rPr>
      </w:pPr>
      <w:bookmarkStart w:id="3" w:name="_Toc180134326"/>
      <w:r w:rsidRPr="00E4730C">
        <w:rPr>
          <w:rFonts w:ascii="Arial" w:hAnsi="Arial" w:cs="Arial"/>
        </w:rPr>
        <w:t>2.2. Premier Inn</w:t>
      </w:r>
      <w:bookmarkEnd w:id="3"/>
    </w:p>
    <w:p w14:paraId="4F835205" w14:textId="509B18B7" w:rsidR="00343550" w:rsidRPr="00343550" w:rsidRDefault="00343550" w:rsidP="00343550">
      <w:r w:rsidRPr="001F4743">
        <w:rPr>
          <w:rFonts w:ascii="Arial" w:hAnsi="Arial" w:cs="Arial"/>
        </w:rPr>
        <w:t xml:space="preserve">On the other hand, </w:t>
      </w:r>
      <w:r w:rsidR="001F4743" w:rsidRPr="001F4743">
        <w:rPr>
          <w:rFonts w:ascii="Arial" w:hAnsi="Arial" w:cs="Arial"/>
        </w:rPr>
        <w:t>factors associated with the total revenue analysis of Premier Inn are as follows</w:t>
      </w:r>
      <w:r w:rsidR="001F4743">
        <w:t xml:space="preserve">: </w:t>
      </w:r>
    </w:p>
    <w:p w14:paraId="01C5D36C" w14:textId="77777777" w:rsidR="007B132B" w:rsidRPr="00E4730C" w:rsidRDefault="0052799A" w:rsidP="0099003B">
      <w:pPr>
        <w:pStyle w:val="ListParagraph"/>
        <w:numPr>
          <w:ilvl w:val="0"/>
          <w:numId w:val="2"/>
        </w:numPr>
        <w:rPr>
          <w:rFonts w:ascii="Arial" w:hAnsi="Arial" w:cs="Arial"/>
        </w:rPr>
      </w:pPr>
      <w:r w:rsidRPr="00E4730C">
        <w:rPr>
          <w:rFonts w:ascii="Arial" w:hAnsi="Arial" w:cs="Arial"/>
          <w:b/>
          <w:bCs/>
          <w:i/>
          <w:iCs/>
        </w:rPr>
        <w:t>Revenue Sources</w:t>
      </w:r>
      <w:r w:rsidR="00E412C1" w:rsidRPr="00E4730C">
        <w:rPr>
          <w:rFonts w:ascii="Arial" w:hAnsi="Arial" w:cs="Arial"/>
          <w:b/>
          <w:bCs/>
          <w:i/>
          <w:iCs/>
        </w:rPr>
        <w:t>:</w:t>
      </w:r>
      <w:r w:rsidR="006F26DE">
        <w:rPr>
          <w:rFonts w:ascii="Arial" w:hAnsi="Arial" w:cs="Arial"/>
          <w:b/>
          <w:bCs/>
          <w:i/>
          <w:iCs/>
        </w:rPr>
        <w:t> </w:t>
      </w:r>
      <w:r w:rsidRPr="00E4730C">
        <w:rPr>
          <w:rFonts w:ascii="Arial" w:hAnsi="Arial" w:cs="Arial"/>
        </w:rPr>
        <w:t>The company earns most of its revenues from room bookings in more than 85,000 rooms in its 850 hotels in the UK and its growing operations in Germany</w:t>
      </w:r>
      <w:r w:rsidR="00D909F5" w:rsidRPr="00E4730C">
        <w:rPr>
          <w:rFonts w:ascii="Arial" w:hAnsi="Arial" w:cs="Arial"/>
        </w:rPr>
        <w:t xml:space="preserve"> (</w:t>
      </w:r>
      <w:r w:rsidR="00D909F5" w:rsidRPr="00E4730C">
        <w:rPr>
          <w:rFonts w:ascii="Arial" w:hAnsi="Arial" w:cs="Arial"/>
          <w:lang w:val="en-IN"/>
        </w:rPr>
        <w:t>Reid, 2024</w:t>
      </w:r>
      <w:r w:rsidR="00D909F5" w:rsidRPr="00E4730C">
        <w:rPr>
          <w:rFonts w:ascii="Arial" w:hAnsi="Arial" w:cs="Arial"/>
        </w:rPr>
        <w:t>)</w:t>
      </w:r>
      <w:r w:rsidRPr="00E4730C">
        <w:rPr>
          <w:rFonts w:ascii="Arial" w:hAnsi="Arial" w:cs="Arial"/>
        </w:rPr>
        <w:t>. Revenues also come from foods and beverages sold through integrated or adjacent restaurants, such as for breakfast and other meals. Premier Inn earns revenues through the events and conferences it hosts especially in city-based locations that focus on business-related traveling.</w:t>
      </w:r>
    </w:p>
    <w:p w14:paraId="1D4C9926" w14:textId="77777777" w:rsidR="007B132B" w:rsidRPr="00E4730C" w:rsidRDefault="0052799A" w:rsidP="0099003B">
      <w:pPr>
        <w:pStyle w:val="ListParagraph"/>
        <w:numPr>
          <w:ilvl w:val="0"/>
          <w:numId w:val="2"/>
        </w:numPr>
        <w:rPr>
          <w:rFonts w:ascii="Arial" w:hAnsi="Arial" w:cs="Arial"/>
        </w:rPr>
      </w:pPr>
      <w:r w:rsidRPr="00E4730C">
        <w:rPr>
          <w:rFonts w:ascii="Arial" w:hAnsi="Arial" w:cs="Arial"/>
          <w:b/>
          <w:bCs/>
          <w:i/>
          <w:iCs/>
        </w:rPr>
        <w:t>Revenue Trends</w:t>
      </w:r>
      <w:r w:rsidR="00986197" w:rsidRPr="00E4730C">
        <w:rPr>
          <w:rFonts w:ascii="Arial" w:hAnsi="Arial" w:cs="Arial"/>
          <w:b/>
          <w:bCs/>
          <w:i/>
          <w:iCs/>
        </w:rPr>
        <w:t>:</w:t>
      </w:r>
      <w:r w:rsidR="006F26DE">
        <w:rPr>
          <w:rFonts w:ascii="Arial" w:hAnsi="Arial" w:cs="Arial"/>
          <w:b/>
          <w:bCs/>
          <w:i/>
          <w:iCs/>
        </w:rPr>
        <w:t> </w:t>
      </w:r>
      <w:r w:rsidRPr="00E4730C">
        <w:rPr>
          <w:rFonts w:ascii="Arial" w:hAnsi="Arial" w:cs="Arial"/>
        </w:rPr>
        <w:t>In the financial year 2023/24, Premier Inn saw statutory revenue at £2.96 billion, up from £2.63 billion in the financial year 2022/23. This indicates that the company's revenues are on the course towards steady upward momentum, with a substantial rise in profitability. The statutory profit before tax increased to £452 million compared to the prior fiscal year when it was £375 million. As for adjusted profit before tax, it reached £561 million, having strong operational performance</w:t>
      </w:r>
      <w:r w:rsidR="00724663" w:rsidRPr="00E4730C">
        <w:rPr>
          <w:rFonts w:ascii="Arial" w:hAnsi="Arial" w:cs="Arial"/>
        </w:rPr>
        <w:t xml:space="preserve"> (</w:t>
      </w:r>
      <w:r w:rsidR="00724663" w:rsidRPr="00E4730C">
        <w:rPr>
          <w:rFonts w:ascii="Arial" w:hAnsi="Arial" w:cs="Arial"/>
          <w:lang w:val="en-IN"/>
        </w:rPr>
        <w:t>Whitbread Plc, 2024</w:t>
      </w:r>
      <w:r w:rsidR="00724663" w:rsidRPr="00E4730C">
        <w:rPr>
          <w:rFonts w:ascii="Arial" w:hAnsi="Arial" w:cs="Arial"/>
        </w:rPr>
        <w:t>)</w:t>
      </w:r>
      <w:r w:rsidRPr="00E4730C">
        <w:rPr>
          <w:rFonts w:ascii="Arial" w:hAnsi="Arial" w:cs="Arial"/>
        </w:rPr>
        <w:t>.</w:t>
      </w:r>
    </w:p>
    <w:p w14:paraId="1E9C0227" w14:textId="77777777" w:rsidR="007B132B" w:rsidRPr="00E4730C" w:rsidRDefault="0052799A" w:rsidP="0099003B">
      <w:pPr>
        <w:pStyle w:val="ListParagraph"/>
        <w:numPr>
          <w:ilvl w:val="0"/>
          <w:numId w:val="2"/>
        </w:numPr>
        <w:rPr>
          <w:rFonts w:ascii="Arial" w:hAnsi="Arial" w:cs="Arial"/>
        </w:rPr>
      </w:pPr>
      <w:r w:rsidRPr="00E4730C">
        <w:rPr>
          <w:rFonts w:ascii="Arial" w:hAnsi="Arial" w:cs="Arial"/>
          <w:b/>
          <w:bCs/>
          <w:i/>
          <w:iCs/>
        </w:rPr>
        <w:t>The Key Drivers of Revenue Changes</w:t>
      </w:r>
      <w:r w:rsidR="00986197" w:rsidRPr="00E4730C">
        <w:rPr>
          <w:rFonts w:ascii="Arial" w:hAnsi="Arial" w:cs="Arial"/>
          <w:b/>
          <w:bCs/>
          <w:i/>
          <w:iCs/>
        </w:rPr>
        <w:t>:</w:t>
      </w:r>
      <w:r w:rsidR="006F26DE">
        <w:rPr>
          <w:rFonts w:ascii="Arial" w:hAnsi="Arial" w:cs="Arial"/>
          <w:b/>
          <w:bCs/>
          <w:i/>
          <w:iCs/>
        </w:rPr>
        <w:t> </w:t>
      </w:r>
      <w:r w:rsidRPr="00E4730C">
        <w:rPr>
          <w:rFonts w:ascii="Arial" w:hAnsi="Arial" w:cs="Arial"/>
        </w:rPr>
        <w:t>These factors significantly contribute to the revenue growth of Premier Inn as domestic tourism across the nation has bounced back from the pandemic, leading to increased occupancy and room nights</w:t>
      </w:r>
      <w:r w:rsidR="00E360DF" w:rsidRPr="00E4730C">
        <w:rPr>
          <w:rFonts w:ascii="Arial" w:hAnsi="Arial" w:cs="Arial"/>
        </w:rPr>
        <w:t xml:space="preserve"> (George, 2021</w:t>
      </w:r>
      <w:r w:rsidR="00F76686">
        <w:rPr>
          <w:rFonts w:ascii="Arial" w:hAnsi="Arial" w:cs="Arial"/>
        </w:rPr>
        <w:t>c</w:t>
      </w:r>
      <w:r w:rsidR="00E360DF" w:rsidRPr="00E4730C">
        <w:rPr>
          <w:rFonts w:ascii="Arial" w:hAnsi="Arial" w:cs="Arial"/>
        </w:rPr>
        <w:t>)</w:t>
      </w:r>
      <w:r w:rsidRPr="00E4730C">
        <w:rPr>
          <w:rFonts w:ascii="Arial" w:hAnsi="Arial" w:cs="Arial"/>
        </w:rPr>
        <w:t>.  The new revenue streams have been earned by Premier Inn in Germany for the first time. The vertically integrated business model has enhanced operational efficiencies</w:t>
      </w:r>
      <w:r w:rsidR="008D1234" w:rsidRPr="00E4730C">
        <w:rPr>
          <w:rFonts w:ascii="Arial" w:hAnsi="Arial" w:cs="Arial"/>
        </w:rPr>
        <w:t xml:space="preserve"> and</w:t>
      </w:r>
      <w:r w:rsidRPr="00E4730C">
        <w:rPr>
          <w:rFonts w:ascii="Arial" w:hAnsi="Arial" w:cs="Arial"/>
        </w:rPr>
        <w:t xml:space="preserve"> continued investment in guest services and food offers has catalysed an increase in customers' spending money.</w:t>
      </w:r>
    </w:p>
    <w:p w14:paraId="620B5740" w14:textId="77777777" w:rsidR="002568C9" w:rsidRPr="00E4730C" w:rsidRDefault="0054655C" w:rsidP="00A40C3F">
      <w:pPr>
        <w:pStyle w:val="Heading1"/>
        <w:rPr>
          <w:rFonts w:ascii="Arial" w:hAnsi="Arial" w:cs="Arial"/>
        </w:rPr>
      </w:pPr>
      <w:bookmarkStart w:id="4" w:name="_Toc180134327"/>
      <w:r w:rsidRPr="00E4730C">
        <w:rPr>
          <w:rFonts w:ascii="Arial" w:hAnsi="Arial" w:cs="Arial"/>
        </w:rPr>
        <w:t>3. Bowman’s Strategy Clock Analysis</w:t>
      </w:r>
      <w:bookmarkEnd w:id="4"/>
    </w:p>
    <w:p w14:paraId="681F1E38" w14:textId="77777777" w:rsidR="00CD6750" w:rsidRPr="00E4730C" w:rsidRDefault="00CD6750" w:rsidP="005155D2">
      <w:pPr>
        <w:spacing w:after="0"/>
        <w:jc w:val="center"/>
        <w:rPr>
          <w:rFonts w:ascii="Arial" w:hAnsi="Arial" w:cs="Arial"/>
        </w:rPr>
      </w:pPr>
      <w:r w:rsidRPr="00E4730C">
        <w:rPr>
          <w:rFonts w:ascii="Arial" w:hAnsi="Arial" w:cs="Arial"/>
          <w:noProof/>
          <w:lang w:eastAsia="en-GB"/>
        </w:rPr>
        <w:drawing>
          <wp:inline distT="0" distB="0" distL="0" distR="0" wp14:anchorId="612A4D89" wp14:editId="2EED74E9">
            <wp:extent cx="4127053" cy="2315133"/>
            <wp:effectExtent l="19050" t="19050" r="26035" b="28575"/>
            <wp:docPr id="912651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17497" b="7708"/>
                    <a:stretch/>
                  </pic:blipFill>
                  <pic:spPr bwMode="auto">
                    <a:xfrm>
                      <a:off x="0" y="0"/>
                      <a:ext cx="4147587" cy="2326652"/>
                    </a:xfrm>
                    <a:prstGeom prst="rect">
                      <a:avLst/>
                    </a:prstGeom>
                    <a:noFill/>
                    <a:ln w="19050">
                      <a:solidFill>
                        <a:schemeClr val="tx1"/>
                      </a:solidFill>
                    </a:ln>
                    <a:extLst>
                      <a:ext uri="{53640926-AAD7-44D8-BBD7-CCE9431645EC}">
                        <a14:shadowObscured xmlns:a14="http://schemas.microsoft.com/office/drawing/2010/main"/>
                      </a:ext>
                    </a:extLst>
                  </pic:spPr>
                </pic:pic>
              </a:graphicData>
            </a:graphic>
          </wp:inline>
        </w:drawing>
      </w:r>
    </w:p>
    <w:p w14:paraId="0CD740BC" w14:textId="77777777" w:rsidR="00CD6750" w:rsidRPr="00E4730C" w:rsidRDefault="00CD6750" w:rsidP="005155D2">
      <w:pPr>
        <w:spacing w:after="0"/>
        <w:jc w:val="center"/>
        <w:rPr>
          <w:rFonts w:ascii="Arial" w:hAnsi="Arial" w:cs="Arial"/>
          <w:b/>
          <w:bCs/>
        </w:rPr>
      </w:pPr>
      <w:r w:rsidRPr="00E4730C">
        <w:rPr>
          <w:rFonts w:ascii="Arial" w:hAnsi="Arial" w:cs="Arial"/>
          <w:b/>
          <w:bCs/>
        </w:rPr>
        <w:t>Figure 1: Bowman Strategy Clock model</w:t>
      </w:r>
    </w:p>
    <w:p w14:paraId="38DB1F79" w14:textId="77777777" w:rsidR="00CD6750" w:rsidRPr="00E4730C" w:rsidRDefault="00CD6750" w:rsidP="00CD6750">
      <w:pPr>
        <w:jc w:val="center"/>
        <w:rPr>
          <w:rFonts w:ascii="Arial" w:hAnsi="Arial" w:cs="Arial"/>
        </w:rPr>
      </w:pPr>
      <w:r w:rsidRPr="00E4730C">
        <w:rPr>
          <w:rFonts w:ascii="Arial" w:hAnsi="Arial" w:cs="Arial"/>
        </w:rPr>
        <w:t xml:space="preserve">(Source: </w:t>
      </w:r>
      <w:r w:rsidR="005155D2" w:rsidRPr="00E4730C">
        <w:rPr>
          <w:rFonts w:ascii="Arial" w:hAnsi="Arial" w:cs="Arial"/>
        </w:rPr>
        <w:t>nepedup.com, 2024</w:t>
      </w:r>
      <w:r w:rsidRPr="00E4730C">
        <w:rPr>
          <w:rFonts w:ascii="Arial" w:hAnsi="Arial" w:cs="Arial"/>
        </w:rPr>
        <w:t>)</w:t>
      </w:r>
    </w:p>
    <w:p w14:paraId="4953411E" w14:textId="77777777" w:rsidR="002568C9" w:rsidRPr="00E4730C" w:rsidRDefault="0054655C" w:rsidP="001E0DDB">
      <w:pPr>
        <w:pStyle w:val="Heading2"/>
        <w:rPr>
          <w:rFonts w:ascii="Arial" w:eastAsiaTheme="minorHAnsi" w:hAnsi="Arial" w:cs="Arial"/>
          <w:lang w:val="en-IN"/>
        </w:rPr>
      </w:pPr>
      <w:bookmarkStart w:id="5" w:name="_Toc180134328"/>
      <w:r w:rsidRPr="00E4730C">
        <w:rPr>
          <w:rFonts w:ascii="Arial" w:hAnsi="Arial" w:cs="Arial"/>
          <w:lang w:val="en-IN"/>
        </w:rPr>
        <w:t xml:space="preserve">3.1. </w:t>
      </w:r>
      <w:r w:rsidRPr="00E4730C">
        <w:rPr>
          <w:rFonts w:ascii="Arial" w:eastAsiaTheme="minorHAnsi" w:hAnsi="Arial" w:cs="Arial"/>
          <w:lang w:val="en-IN"/>
        </w:rPr>
        <w:t>Shangri-La Hotels: Focused Differentiation</w:t>
      </w:r>
      <w:bookmarkEnd w:id="5"/>
    </w:p>
    <w:p w14:paraId="19F605C6" w14:textId="05955929" w:rsidR="002568C9" w:rsidRPr="00E4730C" w:rsidRDefault="0052799A" w:rsidP="002568C9">
      <w:pPr>
        <w:rPr>
          <w:rFonts w:ascii="Arial" w:hAnsi="Arial" w:cs="Arial"/>
          <w:lang w:val="en-IN"/>
        </w:rPr>
      </w:pPr>
      <w:r w:rsidRPr="00E4730C">
        <w:rPr>
          <w:rFonts w:ascii="Arial" w:hAnsi="Arial" w:cs="Arial"/>
          <w:lang w:val="en-IN"/>
        </w:rPr>
        <w:t xml:space="preserve">Shangri-La Hotels aligns with </w:t>
      </w:r>
      <w:r w:rsidRPr="00E4730C">
        <w:rPr>
          <w:rFonts w:ascii="Arial" w:hAnsi="Arial" w:cs="Arial"/>
          <w:b/>
          <w:bCs/>
          <w:lang w:val="en-IN"/>
        </w:rPr>
        <w:t>Focused Differentiation</w:t>
      </w:r>
      <w:r w:rsidRPr="00E4730C">
        <w:rPr>
          <w:rFonts w:ascii="Arial" w:hAnsi="Arial" w:cs="Arial"/>
          <w:lang w:val="en-IN"/>
        </w:rPr>
        <w:t xml:space="preserve"> on Bowman’s Strategy Clock. The brand positions itself as a luxury hotel chain, offering high-quality services and exclusive experiences</w:t>
      </w:r>
      <w:r w:rsidR="00BA24FE" w:rsidRPr="00E4730C">
        <w:rPr>
          <w:rFonts w:ascii="Arial" w:hAnsi="Arial" w:cs="Arial"/>
          <w:lang w:val="en-IN"/>
        </w:rPr>
        <w:t xml:space="preserve"> (</w:t>
      </w:r>
      <w:r w:rsidR="00BA24FE" w:rsidRPr="00E4730C">
        <w:rPr>
          <w:rFonts w:ascii="Arial" w:hAnsi="Arial" w:cs="Arial"/>
        </w:rPr>
        <w:t>Bohne, 2021</w:t>
      </w:r>
      <w:r w:rsidR="00BA24FE" w:rsidRPr="00E4730C">
        <w:rPr>
          <w:rFonts w:ascii="Arial" w:hAnsi="Arial" w:cs="Arial"/>
          <w:lang w:val="en-IN"/>
        </w:rPr>
        <w:t>)</w:t>
      </w:r>
      <w:r w:rsidRPr="00E4730C">
        <w:rPr>
          <w:rFonts w:ascii="Arial" w:hAnsi="Arial" w:cs="Arial"/>
          <w:lang w:val="en-IN"/>
        </w:rPr>
        <w:t>. With its focus on personali</w:t>
      </w:r>
      <w:r w:rsidR="008D1234" w:rsidRPr="00E4730C">
        <w:rPr>
          <w:rFonts w:ascii="Arial" w:hAnsi="Arial" w:cs="Arial"/>
          <w:lang w:val="en-IN"/>
        </w:rPr>
        <w:t>s</w:t>
      </w:r>
      <w:r w:rsidRPr="00E4730C">
        <w:rPr>
          <w:rFonts w:ascii="Arial" w:hAnsi="Arial" w:cs="Arial"/>
          <w:lang w:val="en-IN"/>
        </w:rPr>
        <w:t>ed guest services, premium facilities</w:t>
      </w:r>
      <w:r w:rsidR="008D1234" w:rsidRPr="00E4730C">
        <w:rPr>
          <w:rFonts w:ascii="Arial" w:hAnsi="Arial" w:cs="Arial"/>
          <w:lang w:val="en-IN"/>
        </w:rPr>
        <w:t xml:space="preserve"> and</w:t>
      </w:r>
      <w:r w:rsidRPr="00E4730C">
        <w:rPr>
          <w:rFonts w:ascii="Arial" w:hAnsi="Arial" w:cs="Arial"/>
          <w:lang w:val="en-IN"/>
        </w:rPr>
        <w:t xml:space="preserve"> unique cultural touchpoints in each property, Shangri-La targets a niche segment of affluent leisure and business</w:t>
      </w:r>
      <w:r w:rsidR="001F4743">
        <w:rPr>
          <w:rFonts w:ascii="Arial" w:hAnsi="Arial" w:cs="Arial"/>
          <w:lang w:val="en-IN"/>
        </w:rPr>
        <w:t xml:space="preserve"> travellers</w:t>
      </w:r>
      <w:r w:rsidRPr="00E4730C">
        <w:rPr>
          <w:rFonts w:ascii="Arial" w:hAnsi="Arial" w:cs="Arial"/>
          <w:lang w:val="en-IN"/>
        </w:rPr>
        <w:t xml:space="preserve"> who prioriti</w:t>
      </w:r>
      <w:r w:rsidR="008D1234" w:rsidRPr="00E4730C">
        <w:rPr>
          <w:rFonts w:ascii="Arial" w:hAnsi="Arial" w:cs="Arial"/>
          <w:lang w:val="en-IN"/>
        </w:rPr>
        <w:t>s</w:t>
      </w:r>
      <w:r w:rsidRPr="00E4730C">
        <w:rPr>
          <w:rFonts w:ascii="Arial" w:hAnsi="Arial" w:cs="Arial"/>
          <w:lang w:val="en-IN"/>
        </w:rPr>
        <w:t>e quality and exclusivity over price. The company’s revenue streams from high-end dining, luxury events</w:t>
      </w:r>
      <w:r w:rsidR="008D1234" w:rsidRPr="00E4730C">
        <w:rPr>
          <w:rFonts w:ascii="Arial" w:hAnsi="Arial" w:cs="Arial"/>
          <w:lang w:val="en-IN"/>
        </w:rPr>
        <w:t xml:space="preserve"> and</w:t>
      </w:r>
      <w:r w:rsidRPr="00E4730C">
        <w:rPr>
          <w:rFonts w:ascii="Arial" w:hAnsi="Arial" w:cs="Arial"/>
          <w:lang w:val="en-IN"/>
        </w:rPr>
        <w:t xml:space="preserve"> premium room offerings reflect this differentiation strategy</w:t>
      </w:r>
      <w:r w:rsidR="00AA1979">
        <w:rPr>
          <w:rFonts w:ascii="Arial" w:hAnsi="Arial" w:cs="Arial"/>
          <w:lang w:val="en-IN"/>
        </w:rPr>
        <w:t xml:space="preserve"> (</w:t>
      </w:r>
      <w:r w:rsidR="00AA1979" w:rsidRPr="00AA1979">
        <w:rPr>
          <w:rFonts w:ascii="Arial" w:hAnsi="Arial" w:cs="Arial"/>
        </w:rPr>
        <w:t>Mishra and Kukreti, 2022</w:t>
      </w:r>
      <w:r w:rsidR="00AA1979">
        <w:rPr>
          <w:rFonts w:ascii="Arial" w:hAnsi="Arial" w:cs="Arial"/>
          <w:lang w:val="en-IN"/>
        </w:rPr>
        <w:t>)</w:t>
      </w:r>
      <w:r w:rsidRPr="00E4730C">
        <w:rPr>
          <w:rFonts w:ascii="Arial" w:hAnsi="Arial" w:cs="Arial"/>
          <w:lang w:val="en-IN"/>
        </w:rPr>
        <w:t>. Shangri-La’s pricing strategy is premium, catering to customers willing to pay higher prices for superior service and distinctive experiences, enhancing its competitive advantage.</w:t>
      </w:r>
    </w:p>
    <w:p w14:paraId="0E4849A9" w14:textId="77777777" w:rsidR="002568C9" w:rsidRPr="00E4730C" w:rsidRDefault="0054655C" w:rsidP="001E0DDB">
      <w:pPr>
        <w:pStyle w:val="Heading2"/>
        <w:rPr>
          <w:rFonts w:ascii="Arial" w:hAnsi="Arial" w:cs="Arial"/>
          <w:lang w:val="en-IN"/>
        </w:rPr>
      </w:pPr>
      <w:bookmarkStart w:id="6" w:name="_Toc180134329"/>
      <w:r w:rsidRPr="00E4730C">
        <w:rPr>
          <w:rFonts w:ascii="Arial" w:hAnsi="Arial" w:cs="Arial"/>
          <w:lang w:val="en-IN"/>
        </w:rPr>
        <w:t>3.2. Premier Inn Hotels: Low Price</w:t>
      </w:r>
      <w:bookmarkEnd w:id="6"/>
    </w:p>
    <w:p w14:paraId="063E8BE0" w14:textId="6061E83C" w:rsidR="002568C9" w:rsidRPr="00E4730C" w:rsidRDefault="001F4743" w:rsidP="002568C9">
      <w:pPr>
        <w:rPr>
          <w:rFonts w:ascii="Arial" w:hAnsi="Arial" w:cs="Arial"/>
          <w:lang w:val="en-IN"/>
        </w:rPr>
      </w:pPr>
      <w:r>
        <w:rPr>
          <w:rFonts w:ascii="Arial" w:hAnsi="Arial" w:cs="Arial"/>
          <w:lang w:val="en-IN"/>
        </w:rPr>
        <w:t xml:space="preserve">In contrast, </w:t>
      </w:r>
      <w:r w:rsidR="0052799A" w:rsidRPr="00E4730C">
        <w:rPr>
          <w:rFonts w:ascii="Arial" w:hAnsi="Arial" w:cs="Arial"/>
          <w:lang w:val="en-IN"/>
        </w:rPr>
        <w:t xml:space="preserve">Premier Inn operates under a </w:t>
      </w:r>
      <w:r w:rsidR="009F70DD" w:rsidRPr="00E4730C">
        <w:rPr>
          <w:rFonts w:ascii="Arial" w:hAnsi="Arial" w:cs="Arial"/>
          <w:b/>
          <w:bCs/>
          <w:lang w:val="en-IN"/>
        </w:rPr>
        <w:t>Low-Price</w:t>
      </w:r>
      <w:r w:rsidR="0052799A" w:rsidRPr="00E4730C">
        <w:rPr>
          <w:rFonts w:ascii="Arial" w:hAnsi="Arial" w:cs="Arial"/>
          <w:lang w:val="en-IN"/>
        </w:rPr>
        <w:t xml:space="preserve"> strategy, positioning itself as an affordable, budget-friendly hotel chain while maintaining good</w:t>
      </w:r>
      <w:r>
        <w:rPr>
          <w:rFonts w:ascii="Arial" w:hAnsi="Arial" w:cs="Arial"/>
          <w:lang w:val="en-IN"/>
        </w:rPr>
        <w:t>-</w:t>
      </w:r>
      <w:r w:rsidR="0052799A" w:rsidRPr="00E4730C">
        <w:rPr>
          <w:rFonts w:ascii="Arial" w:hAnsi="Arial" w:cs="Arial"/>
          <w:lang w:val="en-IN"/>
        </w:rPr>
        <w:t xml:space="preserve">quality services. Premier Inn appeals to cost-conscious </w:t>
      </w:r>
      <w:r w:rsidR="009F70DD" w:rsidRPr="00E4730C">
        <w:rPr>
          <w:rFonts w:ascii="Arial" w:hAnsi="Arial" w:cs="Arial"/>
          <w:lang w:val="en-IN"/>
        </w:rPr>
        <w:t>travellers</w:t>
      </w:r>
      <w:r w:rsidR="0052799A" w:rsidRPr="00E4730C">
        <w:rPr>
          <w:rFonts w:ascii="Arial" w:hAnsi="Arial" w:cs="Arial"/>
          <w:lang w:val="en-IN"/>
        </w:rPr>
        <w:t xml:space="preserve"> who seek value for money</w:t>
      </w:r>
      <w:r w:rsidR="008D1234" w:rsidRPr="00E4730C">
        <w:rPr>
          <w:rFonts w:ascii="Arial" w:hAnsi="Arial" w:cs="Arial"/>
          <w:lang w:val="en-IN"/>
        </w:rPr>
        <w:t xml:space="preserve"> by focusing on cost efficiency, standardisation</w:t>
      </w:r>
      <w:r>
        <w:rPr>
          <w:rFonts w:ascii="Arial" w:hAnsi="Arial" w:cs="Arial"/>
          <w:lang w:val="en-IN"/>
        </w:rPr>
        <w:t>,</w:t>
      </w:r>
      <w:r w:rsidR="008D1234" w:rsidRPr="00E4730C">
        <w:rPr>
          <w:rFonts w:ascii="Arial" w:hAnsi="Arial" w:cs="Arial"/>
          <w:lang w:val="en-IN"/>
        </w:rPr>
        <w:t xml:space="preserve"> and scale</w:t>
      </w:r>
      <w:r w:rsidR="00E227DA" w:rsidRPr="00E4730C">
        <w:rPr>
          <w:rFonts w:ascii="Arial" w:hAnsi="Arial" w:cs="Arial"/>
          <w:lang w:val="en-IN"/>
        </w:rPr>
        <w:t xml:space="preserve"> (</w:t>
      </w:r>
      <w:r w:rsidR="00E227DA" w:rsidRPr="00E4730C">
        <w:rPr>
          <w:rFonts w:ascii="Arial" w:hAnsi="Arial" w:cs="Arial"/>
        </w:rPr>
        <w:t>George, 2021</w:t>
      </w:r>
      <w:r w:rsidR="00F76686">
        <w:rPr>
          <w:rFonts w:ascii="Arial" w:hAnsi="Arial" w:cs="Arial"/>
        </w:rPr>
        <w:t>d</w:t>
      </w:r>
      <w:r w:rsidR="00E227DA" w:rsidRPr="00E4730C">
        <w:rPr>
          <w:rFonts w:ascii="Arial" w:hAnsi="Arial" w:cs="Arial"/>
          <w:lang w:val="en-IN"/>
        </w:rPr>
        <w:t>)</w:t>
      </w:r>
      <w:r w:rsidR="0052799A" w:rsidRPr="00E4730C">
        <w:rPr>
          <w:rFonts w:ascii="Arial" w:hAnsi="Arial" w:cs="Arial"/>
          <w:lang w:val="en-IN"/>
        </w:rPr>
        <w:t>. Its vertically integrated business model, with cost-effective room pricing and integrated dining services, supports the low-price strategy. Premier Inn’s commitment to delivering consistent quality at affordable rates has solidified its position as a leading player in the budget hotel segment.</w:t>
      </w:r>
    </w:p>
    <w:p w14:paraId="2888BBAF" w14:textId="77777777" w:rsidR="009F70DD" w:rsidRPr="00E4730C" w:rsidRDefault="0054655C" w:rsidP="006F17B9">
      <w:pPr>
        <w:pStyle w:val="Heading1"/>
        <w:rPr>
          <w:rFonts w:ascii="Arial" w:hAnsi="Arial" w:cs="Arial"/>
        </w:rPr>
      </w:pPr>
      <w:bookmarkStart w:id="7" w:name="_Toc180134330"/>
      <w:r w:rsidRPr="00E4730C">
        <w:rPr>
          <w:rFonts w:ascii="Arial" w:hAnsi="Arial" w:cs="Arial"/>
          <w:lang w:val="en-IN"/>
        </w:rPr>
        <w:t xml:space="preserve">4. </w:t>
      </w:r>
      <w:r w:rsidR="006F17B9" w:rsidRPr="00E4730C">
        <w:rPr>
          <w:rFonts w:ascii="Arial" w:hAnsi="Arial" w:cs="Arial"/>
        </w:rPr>
        <w:t>Market Positioning and Demand Curve</w:t>
      </w:r>
      <w:bookmarkEnd w:id="7"/>
    </w:p>
    <w:p w14:paraId="209501F7" w14:textId="77777777" w:rsidR="002421C2" w:rsidRPr="00E4730C" w:rsidRDefault="002421C2" w:rsidP="003A1060">
      <w:pPr>
        <w:spacing w:after="0"/>
        <w:jc w:val="center"/>
        <w:rPr>
          <w:rFonts w:ascii="Arial" w:hAnsi="Arial" w:cs="Arial"/>
        </w:rPr>
      </w:pPr>
      <w:r w:rsidRPr="00E4730C">
        <w:rPr>
          <w:rFonts w:ascii="Arial" w:hAnsi="Arial" w:cs="Arial"/>
          <w:noProof/>
          <w:lang w:eastAsia="en-GB"/>
        </w:rPr>
        <w:drawing>
          <wp:inline distT="0" distB="0" distL="0" distR="0" wp14:anchorId="66AAD6F3" wp14:editId="43050CFB">
            <wp:extent cx="4080840" cy="2304006"/>
            <wp:effectExtent l="19050" t="19050" r="15240" b="20320"/>
            <wp:docPr id="69676612" name="Picture 2" descr="Seasonal balancing of revenue and demand in hotel industry: the case of  Dubai City | Journal of Revenue and Pricing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asonal balancing of revenue and demand in hotel industry: the case of  Dubai City | Journal of Revenue and Pricing Manag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87810" cy="2307941"/>
                    </a:xfrm>
                    <a:prstGeom prst="rect">
                      <a:avLst/>
                    </a:prstGeom>
                    <a:noFill/>
                    <a:ln w="19050">
                      <a:solidFill>
                        <a:schemeClr val="tx1"/>
                      </a:solidFill>
                    </a:ln>
                  </pic:spPr>
                </pic:pic>
              </a:graphicData>
            </a:graphic>
          </wp:inline>
        </w:drawing>
      </w:r>
    </w:p>
    <w:p w14:paraId="0F792EF5" w14:textId="77777777" w:rsidR="002421C2" w:rsidRPr="00E4730C" w:rsidRDefault="002421C2" w:rsidP="003A1060">
      <w:pPr>
        <w:spacing w:after="0"/>
        <w:jc w:val="center"/>
        <w:rPr>
          <w:rFonts w:ascii="Arial" w:hAnsi="Arial" w:cs="Arial"/>
          <w:b/>
          <w:bCs/>
        </w:rPr>
      </w:pPr>
      <w:r w:rsidRPr="00E4730C">
        <w:rPr>
          <w:rFonts w:ascii="Arial" w:hAnsi="Arial" w:cs="Arial"/>
          <w:b/>
          <w:bCs/>
        </w:rPr>
        <w:t>Figure 2: Revenue and Demand Curve</w:t>
      </w:r>
    </w:p>
    <w:p w14:paraId="370B38C2" w14:textId="77777777" w:rsidR="002421C2" w:rsidRPr="00E4730C" w:rsidRDefault="002421C2" w:rsidP="002421C2">
      <w:pPr>
        <w:jc w:val="center"/>
        <w:rPr>
          <w:rFonts w:ascii="Arial" w:hAnsi="Arial" w:cs="Arial"/>
        </w:rPr>
      </w:pPr>
      <w:r w:rsidRPr="00E4730C">
        <w:rPr>
          <w:rFonts w:ascii="Arial" w:hAnsi="Arial" w:cs="Arial"/>
        </w:rPr>
        <w:t>(Source: springer.com, 2024)</w:t>
      </w:r>
    </w:p>
    <w:p w14:paraId="448D3674" w14:textId="77777777" w:rsidR="001E0DDB" w:rsidRPr="00E4730C" w:rsidRDefault="0054655C" w:rsidP="001E0DDB">
      <w:pPr>
        <w:pStyle w:val="Heading2"/>
        <w:rPr>
          <w:rFonts w:ascii="Arial" w:hAnsi="Arial" w:cs="Arial"/>
          <w:lang w:val="en-IN"/>
        </w:rPr>
      </w:pPr>
      <w:bookmarkStart w:id="8" w:name="_Toc180134331"/>
      <w:r w:rsidRPr="00E4730C">
        <w:rPr>
          <w:rFonts w:ascii="Arial" w:hAnsi="Arial" w:cs="Arial"/>
          <w:lang w:val="en-IN"/>
        </w:rPr>
        <w:t>4.1. Shangri-La Hotels</w:t>
      </w:r>
      <w:bookmarkEnd w:id="8"/>
    </w:p>
    <w:p w14:paraId="786EE105" w14:textId="77777777" w:rsidR="009F70DD" w:rsidRPr="00E4730C" w:rsidRDefault="0052799A" w:rsidP="001E0DDB">
      <w:pPr>
        <w:spacing w:after="0"/>
        <w:rPr>
          <w:rFonts w:ascii="Arial" w:hAnsi="Arial" w:cs="Arial"/>
          <w:b/>
          <w:bCs/>
          <w:u w:val="single"/>
          <w:lang w:val="en-IN"/>
        </w:rPr>
      </w:pPr>
      <w:r w:rsidRPr="00E4730C">
        <w:rPr>
          <w:rFonts w:ascii="Arial" w:hAnsi="Arial" w:cs="Arial"/>
          <w:b/>
          <w:bCs/>
          <w:u w:val="single"/>
          <w:lang w:val="en-IN"/>
        </w:rPr>
        <w:t>Market Share, Customer Demographics</w:t>
      </w:r>
      <w:r w:rsidR="008D1234" w:rsidRPr="00E4730C">
        <w:rPr>
          <w:rFonts w:ascii="Arial" w:hAnsi="Arial" w:cs="Arial"/>
          <w:b/>
          <w:bCs/>
          <w:u w:val="single"/>
          <w:lang w:val="en-IN"/>
        </w:rPr>
        <w:t xml:space="preserve"> and</w:t>
      </w:r>
      <w:r w:rsidRPr="00E4730C">
        <w:rPr>
          <w:rFonts w:ascii="Arial" w:hAnsi="Arial" w:cs="Arial"/>
          <w:b/>
          <w:bCs/>
          <w:u w:val="single"/>
          <w:lang w:val="en-IN"/>
        </w:rPr>
        <w:t xml:space="preserve"> Brand Perception</w:t>
      </w:r>
    </w:p>
    <w:p w14:paraId="50BB77B3" w14:textId="10E459B7" w:rsidR="009F70DD" w:rsidRPr="00E4730C" w:rsidRDefault="0052799A" w:rsidP="009F70DD">
      <w:pPr>
        <w:rPr>
          <w:rFonts w:ascii="Arial" w:hAnsi="Arial" w:cs="Arial"/>
          <w:lang w:val="en-IN"/>
        </w:rPr>
      </w:pPr>
      <w:r w:rsidRPr="00E4730C">
        <w:rPr>
          <w:rFonts w:ascii="Arial" w:hAnsi="Arial" w:cs="Arial"/>
          <w:lang w:val="en-IN"/>
        </w:rPr>
        <w:t xml:space="preserve">Shangri-La Hotels is </w:t>
      </w:r>
      <w:r w:rsidR="00343550">
        <w:rPr>
          <w:rFonts w:ascii="Arial" w:hAnsi="Arial" w:cs="Arial"/>
          <w:lang w:val="en-IN"/>
        </w:rPr>
        <w:t xml:space="preserve">one of </w:t>
      </w:r>
      <w:r w:rsidRPr="00E4730C">
        <w:rPr>
          <w:rFonts w:ascii="Arial" w:hAnsi="Arial" w:cs="Arial"/>
          <w:lang w:val="en-IN"/>
        </w:rPr>
        <w:t>the leader</w:t>
      </w:r>
      <w:r w:rsidR="00343550">
        <w:rPr>
          <w:rFonts w:ascii="Arial" w:hAnsi="Arial" w:cs="Arial"/>
          <w:lang w:val="en-IN"/>
        </w:rPr>
        <w:t>s</w:t>
      </w:r>
      <w:r w:rsidRPr="00E4730C">
        <w:rPr>
          <w:rFonts w:ascii="Arial" w:hAnsi="Arial" w:cs="Arial"/>
          <w:lang w:val="en-IN"/>
        </w:rPr>
        <w:t xml:space="preserve"> in the hospitality sector in the luxury segment</w:t>
      </w:r>
      <w:r w:rsidR="006F26DE">
        <w:rPr>
          <w:rFonts w:ascii="Arial" w:hAnsi="Arial" w:cs="Arial"/>
          <w:lang w:val="en-IN"/>
        </w:rPr>
        <w:t>,</w:t>
      </w:r>
      <w:r w:rsidRPr="00E4730C">
        <w:rPr>
          <w:rFonts w:ascii="Arial" w:hAnsi="Arial" w:cs="Arial"/>
          <w:lang w:val="en-IN"/>
        </w:rPr>
        <w:t xml:space="preserve"> with over 100 hotels in more than 7</w:t>
      </w:r>
      <w:r w:rsidR="00BE72EB" w:rsidRPr="00E4730C">
        <w:rPr>
          <w:rFonts w:ascii="Arial" w:hAnsi="Arial" w:cs="Arial"/>
          <w:lang w:val="en-IN"/>
        </w:rPr>
        <w:t>8</w:t>
      </w:r>
      <w:r w:rsidRPr="00E4730C">
        <w:rPr>
          <w:rFonts w:ascii="Arial" w:hAnsi="Arial" w:cs="Arial"/>
          <w:lang w:val="en-IN"/>
        </w:rPr>
        <w:t xml:space="preserve"> locations worldwide</w:t>
      </w:r>
      <w:r w:rsidR="00BE72EB" w:rsidRPr="00E4730C">
        <w:rPr>
          <w:rFonts w:ascii="Arial" w:hAnsi="Arial" w:cs="Arial"/>
          <w:lang w:val="en-IN"/>
        </w:rPr>
        <w:t xml:space="preserve"> (Shangri-</w:t>
      </w:r>
      <w:r w:rsidR="006F26DE">
        <w:rPr>
          <w:rFonts w:ascii="Arial" w:hAnsi="Arial" w:cs="Arial"/>
          <w:lang w:val="en-IN"/>
        </w:rPr>
        <w:t>L</w:t>
      </w:r>
      <w:r w:rsidR="00BE72EB" w:rsidRPr="00E4730C">
        <w:rPr>
          <w:rFonts w:ascii="Arial" w:hAnsi="Arial" w:cs="Arial"/>
          <w:lang w:val="en-IN"/>
        </w:rPr>
        <w:t>a Group, 2024</w:t>
      </w:r>
      <w:r w:rsidR="00F76686">
        <w:rPr>
          <w:rFonts w:ascii="Arial" w:hAnsi="Arial" w:cs="Arial"/>
          <w:lang w:val="en-IN"/>
        </w:rPr>
        <w:t>b</w:t>
      </w:r>
      <w:r w:rsidR="00BE72EB" w:rsidRPr="00E4730C">
        <w:rPr>
          <w:rFonts w:ascii="Arial" w:hAnsi="Arial" w:cs="Arial"/>
          <w:lang w:val="en-IN"/>
        </w:rPr>
        <w:t>)</w:t>
      </w:r>
      <w:r w:rsidRPr="00E4730C">
        <w:rPr>
          <w:rFonts w:ascii="Arial" w:hAnsi="Arial" w:cs="Arial"/>
          <w:lang w:val="en-IN"/>
        </w:rPr>
        <w:t>. Its strong foothold in Asia serves as a basis for its targeted customers</w:t>
      </w:r>
      <w:r w:rsidR="00DB2FB2">
        <w:rPr>
          <w:rFonts w:ascii="Arial" w:hAnsi="Arial" w:cs="Arial"/>
          <w:lang w:val="en-IN"/>
        </w:rPr>
        <w:t>,</w:t>
      </w:r>
      <w:r w:rsidRPr="00E4730C">
        <w:rPr>
          <w:rFonts w:ascii="Arial" w:hAnsi="Arial" w:cs="Arial"/>
          <w:lang w:val="en-IN"/>
        </w:rPr>
        <w:t xml:space="preserve"> affluent business executives</w:t>
      </w:r>
      <w:r w:rsidR="00DB2FB2">
        <w:rPr>
          <w:rFonts w:ascii="Arial" w:hAnsi="Arial" w:cs="Arial"/>
          <w:lang w:val="en-IN"/>
        </w:rPr>
        <w:t>,</w:t>
      </w:r>
      <w:r w:rsidRPr="00E4730C">
        <w:rPr>
          <w:rFonts w:ascii="Arial" w:hAnsi="Arial" w:cs="Arial"/>
          <w:lang w:val="en-IN"/>
        </w:rPr>
        <w:t xml:space="preserve"> and high-net-worth leisure </w:t>
      </w:r>
      <w:r w:rsidR="006F17B9" w:rsidRPr="00E4730C">
        <w:rPr>
          <w:rFonts w:ascii="Arial" w:hAnsi="Arial" w:cs="Arial"/>
          <w:lang w:val="en-IN"/>
        </w:rPr>
        <w:t>traveller</w:t>
      </w:r>
      <w:r w:rsidR="00DB2FB2">
        <w:rPr>
          <w:rFonts w:ascii="Arial" w:hAnsi="Arial" w:cs="Arial"/>
          <w:lang w:val="en-IN"/>
        </w:rPr>
        <w:t>s</w:t>
      </w:r>
      <w:r w:rsidRPr="00E4730C">
        <w:rPr>
          <w:rFonts w:ascii="Arial" w:hAnsi="Arial" w:cs="Arial"/>
          <w:lang w:val="en-IN"/>
        </w:rPr>
        <w:t>. The target age group is between 30 to 60 years, who opt for quality service and quality amenities. Brand perception is strong as Shangri-La is synonymous with luxury and Asian hospitality, often recogni</w:t>
      </w:r>
      <w:r w:rsidR="008D1234" w:rsidRPr="00E4730C">
        <w:rPr>
          <w:rFonts w:ascii="Arial" w:hAnsi="Arial" w:cs="Arial"/>
          <w:lang w:val="en-IN"/>
        </w:rPr>
        <w:t>s</w:t>
      </w:r>
      <w:r w:rsidRPr="00E4730C">
        <w:rPr>
          <w:rFonts w:ascii="Arial" w:hAnsi="Arial" w:cs="Arial"/>
          <w:lang w:val="en-IN"/>
        </w:rPr>
        <w:t>ed for its commitment to exceptional service and cultural authenticity.</w:t>
      </w:r>
    </w:p>
    <w:p w14:paraId="42EBE3AC" w14:textId="77777777" w:rsidR="009F70DD" w:rsidRPr="00E4730C" w:rsidRDefault="0052799A" w:rsidP="001E0DDB">
      <w:pPr>
        <w:spacing w:after="0"/>
        <w:rPr>
          <w:rFonts w:ascii="Arial" w:hAnsi="Arial" w:cs="Arial"/>
          <w:b/>
          <w:bCs/>
          <w:u w:val="single"/>
          <w:lang w:val="en-IN"/>
        </w:rPr>
      </w:pPr>
      <w:r w:rsidRPr="00E4730C">
        <w:rPr>
          <w:rFonts w:ascii="Arial" w:hAnsi="Arial" w:cs="Arial"/>
          <w:b/>
          <w:bCs/>
          <w:u w:val="single"/>
          <w:lang w:val="en-IN"/>
        </w:rPr>
        <w:t>Impact of Market Positioning on Demand Curve and Elasticity</w:t>
      </w:r>
    </w:p>
    <w:p w14:paraId="6E8A088F" w14:textId="1CD13BBF" w:rsidR="009F70DD" w:rsidRPr="00E4730C" w:rsidRDefault="0052799A" w:rsidP="009F70DD">
      <w:pPr>
        <w:rPr>
          <w:rFonts w:ascii="Arial" w:hAnsi="Arial" w:cs="Arial"/>
          <w:lang w:val="en-IN"/>
        </w:rPr>
      </w:pPr>
      <w:r w:rsidRPr="00E4730C">
        <w:rPr>
          <w:rFonts w:ascii="Arial" w:hAnsi="Arial" w:cs="Arial"/>
          <w:lang w:val="en-IN"/>
        </w:rPr>
        <w:t>Since Shangri-La is a luxury brand, its demand is less elastic. This reflects that the changes in prices will have a relatively small effect on the quantity demanded</w:t>
      </w:r>
      <w:r w:rsidR="003A1060" w:rsidRPr="00E4730C">
        <w:rPr>
          <w:rFonts w:ascii="Arial" w:hAnsi="Arial" w:cs="Arial"/>
          <w:lang w:val="en-IN"/>
        </w:rPr>
        <w:t xml:space="preserve"> (</w:t>
      </w:r>
      <w:r w:rsidR="003A1060" w:rsidRPr="00E4730C">
        <w:rPr>
          <w:rFonts w:ascii="Arial" w:hAnsi="Arial" w:cs="Arial"/>
        </w:rPr>
        <w:t>Chen, 2021</w:t>
      </w:r>
      <w:r w:rsidR="003A1060" w:rsidRPr="00E4730C">
        <w:rPr>
          <w:rFonts w:ascii="Arial" w:hAnsi="Arial" w:cs="Arial"/>
          <w:lang w:val="en-IN"/>
        </w:rPr>
        <w:t>)</w:t>
      </w:r>
      <w:r w:rsidRPr="00E4730C">
        <w:rPr>
          <w:rFonts w:ascii="Arial" w:hAnsi="Arial" w:cs="Arial"/>
          <w:lang w:val="en-IN"/>
        </w:rPr>
        <w:t>. The price premium strategy of Shangri-La can be sustained since its clientele, with relatively higher disposable income, is less responsive to the price surcharges. The brand loyalty and luxury experience value proposition encapsulate</w:t>
      </w:r>
      <w:r w:rsidR="00343550">
        <w:rPr>
          <w:rFonts w:ascii="Arial" w:hAnsi="Arial" w:cs="Arial"/>
          <w:lang w:val="en-IN"/>
        </w:rPr>
        <w:t>s</w:t>
      </w:r>
      <w:r w:rsidRPr="00E4730C">
        <w:rPr>
          <w:rFonts w:ascii="Arial" w:hAnsi="Arial" w:cs="Arial"/>
          <w:lang w:val="en-IN"/>
        </w:rPr>
        <w:t xml:space="preserve"> this inelastic demand curve for the brand. Economic depressions would decrease the overall demand but would not deter the brand's loyalists from visiting the property even in the worst times</w:t>
      </w:r>
      <w:r w:rsidR="00554F0B">
        <w:rPr>
          <w:rFonts w:ascii="Arial" w:hAnsi="Arial" w:cs="Arial"/>
          <w:lang w:val="en-IN"/>
        </w:rPr>
        <w:t xml:space="preserve"> (Drury, 2021)</w:t>
      </w:r>
      <w:r w:rsidRPr="00E4730C">
        <w:rPr>
          <w:rFonts w:ascii="Arial" w:hAnsi="Arial" w:cs="Arial"/>
          <w:lang w:val="en-IN"/>
        </w:rPr>
        <w:t>.</w:t>
      </w:r>
    </w:p>
    <w:p w14:paraId="4077564D" w14:textId="77777777" w:rsidR="009F70DD" w:rsidRPr="00E4730C" w:rsidRDefault="0054655C" w:rsidP="001E0DDB">
      <w:pPr>
        <w:pStyle w:val="Heading2"/>
        <w:rPr>
          <w:rFonts w:ascii="Arial" w:hAnsi="Arial" w:cs="Arial"/>
          <w:lang w:val="en-IN"/>
        </w:rPr>
      </w:pPr>
      <w:bookmarkStart w:id="9" w:name="_Toc180134332"/>
      <w:r w:rsidRPr="00E4730C">
        <w:rPr>
          <w:rFonts w:ascii="Arial" w:hAnsi="Arial" w:cs="Arial"/>
          <w:lang w:val="en-IN"/>
        </w:rPr>
        <w:t>4.2. Premier Inn Hotels</w:t>
      </w:r>
      <w:bookmarkEnd w:id="9"/>
    </w:p>
    <w:p w14:paraId="3D36A7A8" w14:textId="77777777" w:rsidR="009F70DD" w:rsidRPr="00E4730C" w:rsidRDefault="0052799A" w:rsidP="001E0DDB">
      <w:pPr>
        <w:spacing w:after="0"/>
        <w:rPr>
          <w:rFonts w:ascii="Arial" w:hAnsi="Arial" w:cs="Arial"/>
          <w:b/>
          <w:bCs/>
          <w:u w:val="single"/>
          <w:lang w:val="en-IN"/>
        </w:rPr>
      </w:pPr>
      <w:r w:rsidRPr="00E4730C">
        <w:rPr>
          <w:rFonts w:ascii="Arial" w:hAnsi="Arial" w:cs="Arial"/>
          <w:b/>
          <w:bCs/>
          <w:u w:val="single"/>
          <w:lang w:val="en-IN"/>
        </w:rPr>
        <w:t>Market Share, Customer Demographics</w:t>
      </w:r>
      <w:r w:rsidR="008D1234" w:rsidRPr="00E4730C">
        <w:rPr>
          <w:rFonts w:ascii="Arial" w:hAnsi="Arial" w:cs="Arial"/>
          <w:b/>
          <w:bCs/>
          <w:u w:val="single"/>
          <w:lang w:val="en-IN"/>
        </w:rPr>
        <w:t xml:space="preserve"> and</w:t>
      </w:r>
      <w:r w:rsidRPr="00E4730C">
        <w:rPr>
          <w:rFonts w:ascii="Arial" w:hAnsi="Arial" w:cs="Arial"/>
          <w:b/>
          <w:bCs/>
          <w:u w:val="single"/>
          <w:lang w:val="en-IN"/>
        </w:rPr>
        <w:t xml:space="preserve"> Brand Perception</w:t>
      </w:r>
    </w:p>
    <w:p w14:paraId="74CAB025" w14:textId="4403B59D" w:rsidR="009F70DD" w:rsidRPr="00E4730C" w:rsidRDefault="001F4743" w:rsidP="009F70DD">
      <w:pPr>
        <w:rPr>
          <w:rFonts w:ascii="Arial" w:hAnsi="Arial" w:cs="Arial"/>
          <w:lang w:val="en-IN"/>
        </w:rPr>
      </w:pPr>
      <w:r>
        <w:rPr>
          <w:rFonts w:ascii="Arial" w:hAnsi="Arial" w:cs="Arial"/>
          <w:lang w:val="en-IN"/>
        </w:rPr>
        <w:t xml:space="preserve">On the other hand, </w:t>
      </w:r>
      <w:r w:rsidR="0052799A" w:rsidRPr="00E4730C">
        <w:rPr>
          <w:rFonts w:ascii="Arial" w:hAnsi="Arial" w:cs="Arial"/>
          <w:lang w:val="en-IN"/>
        </w:rPr>
        <w:t>Premier Inn is the UK's largest budget</w:t>
      </w:r>
      <w:r>
        <w:rPr>
          <w:rFonts w:ascii="Arial" w:hAnsi="Arial" w:cs="Arial"/>
          <w:lang w:val="en-IN"/>
        </w:rPr>
        <w:t xml:space="preserve">-friendly </w:t>
      </w:r>
      <w:r w:rsidR="0052799A" w:rsidRPr="00E4730C">
        <w:rPr>
          <w:rFonts w:ascii="Arial" w:hAnsi="Arial" w:cs="Arial"/>
          <w:lang w:val="en-IN"/>
        </w:rPr>
        <w:t xml:space="preserve">hotel chain. It serves budget-conscious </w:t>
      </w:r>
      <w:r w:rsidR="006F17B9" w:rsidRPr="00E4730C">
        <w:rPr>
          <w:rFonts w:ascii="Arial" w:hAnsi="Arial" w:cs="Arial"/>
          <w:lang w:val="en-IN"/>
        </w:rPr>
        <w:t>travellers</w:t>
      </w:r>
      <w:r w:rsidR="0052799A" w:rsidRPr="00E4730C">
        <w:rPr>
          <w:rFonts w:ascii="Arial" w:hAnsi="Arial" w:cs="Arial"/>
          <w:lang w:val="en-IN"/>
        </w:rPr>
        <w:t xml:space="preserve"> ranging from families to business </w:t>
      </w:r>
      <w:r w:rsidR="006F17B9" w:rsidRPr="00E4730C">
        <w:rPr>
          <w:rFonts w:ascii="Arial" w:hAnsi="Arial" w:cs="Arial"/>
          <w:lang w:val="en-IN"/>
        </w:rPr>
        <w:t>travellers</w:t>
      </w:r>
      <w:r w:rsidR="0052799A" w:rsidRPr="00E4730C">
        <w:rPr>
          <w:rFonts w:ascii="Arial" w:hAnsi="Arial" w:cs="Arial"/>
          <w:lang w:val="en-IN"/>
        </w:rPr>
        <w:t xml:space="preserve"> looking for a relatively less expensive place to stay. The target customers range across various middle income-aged 25 to 55 with an interest in remaining cost-effective without sacrificing too much comfort. The brand is reportedly consistent and perceived as a good value.</w:t>
      </w:r>
    </w:p>
    <w:p w14:paraId="1ED46CA9" w14:textId="77777777" w:rsidR="009F70DD" w:rsidRPr="00E4730C" w:rsidRDefault="0052799A" w:rsidP="001E0DDB">
      <w:pPr>
        <w:spacing w:after="0"/>
        <w:rPr>
          <w:rFonts w:ascii="Arial" w:hAnsi="Arial" w:cs="Arial"/>
          <w:b/>
          <w:bCs/>
          <w:u w:val="single"/>
          <w:lang w:val="en-IN"/>
        </w:rPr>
      </w:pPr>
      <w:r w:rsidRPr="00E4730C">
        <w:rPr>
          <w:rFonts w:ascii="Arial" w:hAnsi="Arial" w:cs="Arial"/>
          <w:b/>
          <w:bCs/>
          <w:u w:val="single"/>
          <w:lang w:val="en-IN"/>
        </w:rPr>
        <w:t>Demand Curve and Elasticity Based on Affordability</w:t>
      </w:r>
    </w:p>
    <w:p w14:paraId="5659548D" w14:textId="77777777" w:rsidR="009F70DD" w:rsidRPr="00E4730C" w:rsidRDefault="0052799A" w:rsidP="009F70DD">
      <w:pPr>
        <w:rPr>
          <w:rFonts w:ascii="Arial" w:hAnsi="Arial" w:cs="Arial"/>
          <w:lang w:val="en-IN"/>
        </w:rPr>
      </w:pPr>
      <w:r w:rsidRPr="00E4730C">
        <w:rPr>
          <w:rFonts w:ascii="Arial" w:hAnsi="Arial" w:cs="Arial"/>
          <w:lang w:val="en-IN"/>
        </w:rPr>
        <w:t>The budget positioning of Premier Inn leads to a more elastic demand environment. Customer sensibility to price is relatively higher</w:t>
      </w:r>
      <w:r w:rsidR="004A6EC4" w:rsidRPr="00E4730C">
        <w:rPr>
          <w:rFonts w:ascii="Arial" w:hAnsi="Arial" w:cs="Arial"/>
          <w:lang w:val="en-IN"/>
        </w:rPr>
        <w:t>. T</w:t>
      </w:r>
      <w:r w:rsidRPr="00E4730C">
        <w:rPr>
          <w:rFonts w:ascii="Arial" w:hAnsi="Arial" w:cs="Arial"/>
          <w:lang w:val="en-IN"/>
        </w:rPr>
        <w:t>hus, small price changes can very drastically influence demand</w:t>
      </w:r>
      <w:r w:rsidR="00AD72FA" w:rsidRPr="00E4730C">
        <w:rPr>
          <w:rFonts w:ascii="Arial" w:hAnsi="Arial" w:cs="Arial"/>
          <w:lang w:val="en-IN"/>
        </w:rPr>
        <w:t xml:space="preserve"> (</w:t>
      </w:r>
      <w:r w:rsidR="00AD72FA" w:rsidRPr="00E4730C">
        <w:rPr>
          <w:rFonts w:ascii="Arial" w:hAnsi="Arial" w:cs="Arial"/>
        </w:rPr>
        <w:t>George, 2021</w:t>
      </w:r>
      <w:r w:rsidR="00F76686">
        <w:rPr>
          <w:rFonts w:ascii="Arial" w:hAnsi="Arial" w:cs="Arial"/>
        </w:rPr>
        <w:t>b</w:t>
      </w:r>
      <w:r w:rsidR="00AD72FA" w:rsidRPr="00E4730C">
        <w:rPr>
          <w:rFonts w:ascii="Arial" w:hAnsi="Arial" w:cs="Arial"/>
          <w:lang w:val="en-IN"/>
        </w:rPr>
        <w:t>)</w:t>
      </w:r>
      <w:r w:rsidRPr="00E4730C">
        <w:rPr>
          <w:rFonts w:ascii="Arial" w:hAnsi="Arial" w:cs="Arial"/>
          <w:lang w:val="en-IN"/>
        </w:rPr>
        <w:t xml:space="preserve">. For instance, customers would easily look elsewhere for alternatives or consider switching brands, especially when they feel that its current pricing strategies are disadvantageous when the economy is not doing well or during increased competition. With elasticity in the demand environment, Premier Inn prices dynamically and attracts price-sensitive </w:t>
      </w:r>
      <w:r w:rsidR="006F17B9" w:rsidRPr="00E4730C">
        <w:rPr>
          <w:rFonts w:ascii="Arial" w:hAnsi="Arial" w:cs="Arial"/>
          <w:lang w:val="en-IN"/>
        </w:rPr>
        <w:t>travellers</w:t>
      </w:r>
      <w:r w:rsidRPr="00E4730C">
        <w:rPr>
          <w:rFonts w:ascii="Arial" w:hAnsi="Arial" w:cs="Arial"/>
          <w:lang w:val="en-IN"/>
        </w:rPr>
        <w:t xml:space="preserve"> without significantly being affected by lower occupancy rates.</w:t>
      </w:r>
    </w:p>
    <w:p w14:paraId="3C0D982A" w14:textId="77777777" w:rsidR="0017011F" w:rsidRPr="00E4730C" w:rsidRDefault="0054655C" w:rsidP="0017011F">
      <w:pPr>
        <w:pStyle w:val="Heading1"/>
        <w:rPr>
          <w:rFonts w:ascii="Arial" w:hAnsi="Arial" w:cs="Arial"/>
        </w:rPr>
      </w:pPr>
      <w:bookmarkStart w:id="10" w:name="_Toc180134333"/>
      <w:r w:rsidRPr="00E4730C">
        <w:rPr>
          <w:rFonts w:ascii="Arial" w:hAnsi="Arial" w:cs="Arial"/>
          <w:lang w:val="en-IN"/>
        </w:rPr>
        <w:t xml:space="preserve">5. </w:t>
      </w:r>
      <w:r w:rsidRPr="00E4730C">
        <w:rPr>
          <w:rFonts w:ascii="Arial" w:hAnsi="Arial" w:cs="Arial"/>
        </w:rPr>
        <w:t>Growth Potential</w:t>
      </w:r>
      <w:bookmarkEnd w:id="10"/>
    </w:p>
    <w:p w14:paraId="70934F28" w14:textId="77777777" w:rsidR="0017011F" w:rsidRPr="00E4730C" w:rsidRDefault="0054655C" w:rsidP="00F426D2">
      <w:pPr>
        <w:pStyle w:val="Heading2"/>
        <w:rPr>
          <w:rFonts w:ascii="Arial" w:hAnsi="Arial" w:cs="Arial"/>
          <w:b w:val="0"/>
          <w:bCs/>
          <w:u w:val="single"/>
          <w:lang w:val="en-IN"/>
        </w:rPr>
      </w:pPr>
      <w:bookmarkStart w:id="11" w:name="_Toc180134334"/>
      <w:r w:rsidRPr="00E4730C">
        <w:rPr>
          <w:rFonts w:ascii="Arial" w:hAnsi="Arial" w:cs="Arial"/>
        </w:rPr>
        <w:t xml:space="preserve">5.1. </w:t>
      </w:r>
      <w:r w:rsidRPr="00E4730C">
        <w:rPr>
          <w:rFonts w:ascii="Arial" w:hAnsi="Arial" w:cs="Arial"/>
          <w:lang w:val="en-IN"/>
        </w:rPr>
        <w:t>Growth Strategies and Challenges for Shangri-La Hotels</w:t>
      </w:r>
      <w:bookmarkEnd w:id="11"/>
    </w:p>
    <w:p w14:paraId="5E50B1CF" w14:textId="77777777" w:rsidR="0017011F" w:rsidRPr="00E4730C" w:rsidRDefault="0052799A" w:rsidP="0017011F">
      <w:pPr>
        <w:rPr>
          <w:rFonts w:ascii="Arial" w:hAnsi="Arial" w:cs="Arial"/>
          <w:lang w:val="en-IN"/>
        </w:rPr>
      </w:pPr>
      <w:r w:rsidRPr="00E4730C">
        <w:rPr>
          <w:rFonts w:ascii="Arial" w:hAnsi="Arial" w:cs="Arial"/>
          <w:lang w:val="en-IN"/>
        </w:rPr>
        <w:t>Shangri-La Hotels falls into this category, so it also has enormous growth potential. It would be able to utili</w:t>
      </w:r>
      <w:r w:rsidR="008D1234" w:rsidRPr="00E4730C">
        <w:rPr>
          <w:rFonts w:ascii="Arial" w:hAnsi="Arial" w:cs="Arial"/>
          <w:lang w:val="en-IN"/>
        </w:rPr>
        <w:t>s</w:t>
      </w:r>
      <w:r w:rsidRPr="00E4730C">
        <w:rPr>
          <w:rFonts w:ascii="Arial" w:hAnsi="Arial" w:cs="Arial"/>
          <w:lang w:val="en-IN"/>
        </w:rPr>
        <w:t>e its Focused Differentiation strategy to access new international markets and expand the business in more in-demand regions. In today's more prosperous economies, especially Asia and the Middle East, Shangri-La's luxury brand can capitali</w:t>
      </w:r>
      <w:r w:rsidR="008D1234" w:rsidRPr="00E4730C">
        <w:rPr>
          <w:rFonts w:ascii="Arial" w:hAnsi="Arial" w:cs="Arial"/>
          <w:lang w:val="en-IN"/>
        </w:rPr>
        <w:t>s</w:t>
      </w:r>
      <w:r w:rsidRPr="00E4730C">
        <w:rPr>
          <w:rFonts w:ascii="Arial" w:hAnsi="Arial" w:cs="Arial"/>
          <w:lang w:val="en-IN"/>
        </w:rPr>
        <w:t>e on the surging demand for premium travel experiences. Thus, the brand can attract affluent travellers in those markets by maintaining its premium service and luxury positioning</w:t>
      </w:r>
      <w:r w:rsidR="00BE72EB" w:rsidRPr="00E4730C">
        <w:rPr>
          <w:rFonts w:ascii="Arial" w:hAnsi="Arial" w:cs="Arial"/>
          <w:lang w:val="en-IN"/>
        </w:rPr>
        <w:t xml:space="preserve"> (</w:t>
      </w:r>
      <w:r w:rsidR="00BE72EB" w:rsidRPr="00E4730C">
        <w:rPr>
          <w:rFonts w:ascii="Arial" w:hAnsi="Arial" w:cs="Arial"/>
        </w:rPr>
        <w:t>Walker</w:t>
      </w:r>
      <w:r w:rsidR="00F76686">
        <w:rPr>
          <w:rFonts w:ascii="Arial" w:hAnsi="Arial" w:cs="Arial"/>
        </w:rPr>
        <w:t>,</w:t>
      </w:r>
      <w:r w:rsidR="00BE72EB" w:rsidRPr="00E4730C">
        <w:rPr>
          <w:rFonts w:ascii="Arial" w:hAnsi="Arial" w:cs="Arial"/>
        </w:rPr>
        <w:t xml:space="preserve"> 2021</w:t>
      </w:r>
      <w:r w:rsidR="00BE72EB" w:rsidRPr="00E4730C">
        <w:rPr>
          <w:rFonts w:ascii="Arial" w:hAnsi="Arial" w:cs="Arial"/>
          <w:lang w:val="en-IN"/>
        </w:rPr>
        <w:t>)</w:t>
      </w:r>
      <w:r w:rsidRPr="00E4730C">
        <w:rPr>
          <w:rFonts w:ascii="Arial" w:hAnsi="Arial" w:cs="Arial"/>
          <w:lang w:val="en-IN"/>
        </w:rPr>
        <w:t>. Furthermore, strategic partnerships and management contracts with third-party hotels facilitate Shangri-La to expand its global footprint without the full capital investment that the ownership requires.</w:t>
      </w:r>
    </w:p>
    <w:p w14:paraId="58C22AD7" w14:textId="77777777" w:rsidR="0017011F" w:rsidRPr="00E4730C" w:rsidRDefault="0052799A" w:rsidP="0017011F">
      <w:pPr>
        <w:rPr>
          <w:rFonts w:ascii="Arial" w:hAnsi="Arial" w:cs="Arial"/>
          <w:lang w:val="en-IN"/>
        </w:rPr>
      </w:pPr>
      <w:r w:rsidRPr="00E4730C">
        <w:rPr>
          <w:rFonts w:ascii="Arial" w:hAnsi="Arial" w:cs="Arial"/>
          <w:lang w:val="en-IN"/>
        </w:rPr>
        <w:t>Bowman's focused differentiation strategy will help the company obtain a competitive advantage in growth by focusing on a niche market segment wherein exclusivity and high-quality experiences are significant aspects of interest</w:t>
      </w:r>
      <w:r w:rsidR="00A6646E" w:rsidRPr="00E4730C">
        <w:rPr>
          <w:rFonts w:ascii="Arial" w:hAnsi="Arial" w:cs="Arial"/>
          <w:lang w:val="en-IN"/>
        </w:rPr>
        <w:t xml:space="preserve"> (</w:t>
      </w:r>
      <w:r w:rsidR="00A6646E" w:rsidRPr="00E4730C">
        <w:rPr>
          <w:rFonts w:ascii="Arial" w:hAnsi="Arial" w:cs="Arial"/>
        </w:rPr>
        <w:t>S</w:t>
      </w:r>
      <w:r w:rsidR="00F76686">
        <w:rPr>
          <w:rFonts w:ascii="Arial" w:hAnsi="Arial" w:cs="Arial"/>
        </w:rPr>
        <w:t>hieni</w:t>
      </w:r>
      <w:r w:rsidR="00A6646E" w:rsidRPr="00E4730C">
        <w:rPr>
          <w:rFonts w:ascii="Arial" w:hAnsi="Arial" w:cs="Arial"/>
        </w:rPr>
        <w:t>, 2023</w:t>
      </w:r>
      <w:r w:rsidR="00A6646E" w:rsidRPr="00E4730C">
        <w:rPr>
          <w:rFonts w:ascii="Arial" w:hAnsi="Arial" w:cs="Arial"/>
          <w:lang w:val="en-IN"/>
        </w:rPr>
        <w:t>)</w:t>
      </w:r>
      <w:r w:rsidRPr="00E4730C">
        <w:rPr>
          <w:rFonts w:ascii="Arial" w:hAnsi="Arial" w:cs="Arial"/>
          <w:lang w:val="en-IN"/>
        </w:rPr>
        <w:t xml:space="preserve">. The ability to sustain premium pricing and deliver high-quality customer services ensures that Shangri-La continues to be the preferred choice for high net worth. </w:t>
      </w:r>
    </w:p>
    <w:p w14:paraId="2BF24F60" w14:textId="77777777" w:rsidR="0017011F" w:rsidRPr="00E4730C" w:rsidRDefault="0054655C" w:rsidP="00F426D2">
      <w:pPr>
        <w:pStyle w:val="Heading2"/>
        <w:rPr>
          <w:rFonts w:ascii="Arial" w:hAnsi="Arial" w:cs="Arial"/>
          <w:lang w:val="en-IN"/>
        </w:rPr>
      </w:pPr>
      <w:bookmarkStart w:id="12" w:name="_Toc180134335"/>
      <w:r w:rsidRPr="00E4730C">
        <w:rPr>
          <w:rFonts w:ascii="Arial" w:hAnsi="Arial" w:cs="Arial"/>
          <w:lang w:val="en-IN"/>
        </w:rPr>
        <w:t>5.2. Growth Strategies and Challenges for Premier Inn Hotels</w:t>
      </w:r>
      <w:bookmarkEnd w:id="12"/>
    </w:p>
    <w:p w14:paraId="09DBE47A" w14:textId="15D83F6D" w:rsidR="0017011F" w:rsidRPr="00E4730C" w:rsidRDefault="001F4743" w:rsidP="0017011F">
      <w:pPr>
        <w:rPr>
          <w:rFonts w:ascii="Arial" w:hAnsi="Arial" w:cs="Arial"/>
          <w:lang w:val="en-IN"/>
        </w:rPr>
      </w:pPr>
      <w:r>
        <w:rPr>
          <w:rFonts w:ascii="Arial" w:hAnsi="Arial" w:cs="Arial"/>
          <w:lang w:val="en-IN"/>
        </w:rPr>
        <w:t>On the other hand, Premier Inn Hotels’</w:t>
      </w:r>
      <w:r w:rsidR="0052799A" w:rsidRPr="00E4730C">
        <w:rPr>
          <w:rFonts w:ascii="Arial" w:hAnsi="Arial" w:cs="Arial"/>
          <w:lang w:val="en-IN"/>
        </w:rPr>
        <w:t xml:space="preserve"> expansion strategy is based on a low-price approach</w:t>
      </w:r>
      <w:r>
        <w:rPr>
          <w:rFonts w:ascii="Arial" w:hAnsi="Arial" w:cs="Arial"/>
          <w:lang w:val="en-IN"/>
        </w:rPr>
        <w:t>,</w:t>
      </w:r>
      <w:r w:rsidR="0052799A" w:rsidRPr="00E4730C">
        <w:rPr>
          <w:rFonts w:ascii="Arial" w:hAnsi="Arial" w:cs="Arial"/>
          <w:lang w:val="en-IN"/>
        </w:rPr>
        <w:t xml:space="preserve"> whereby the brand creates a lead in the budget hotel sector. Recent expansion in Germany</w:t>
      </w:r>
      <w:r>
        <w:rPr>
          <w:rFonts w:ascii="Arial" w:hAnsi="Arial" w:cs="Arial"/>
          <w:lang w:val="en-IN"/>
        </w:rPr>
        <w:t>,</w:t>
      </w:r>
      <w:r w:rsidR="0052799A" w:rsidRPr="00E4730C">
        <w:rPr>
          <w:rFonts w:ascii="Arial" w:hAnsi="Arial" w:cs="Arial"/>
          <w:lang w:val="en-IN"/>
        </w:rPr>
        <w:t xml:space="preserve"> wh</w:t>
      </w:r>
      <w:r>
        <w:rPr>
          <w:rFonts w:ascii="Arial" w:hAnsi="Arial" w:cs="Arial"/>
          <w:lang w:val="en-IN"/>
        </w:rPr>
        <w:t>ere</w:t>
      </w:r>
      <w:r w:rsidR="0052799A" w:rsidRPr="00E4730C">
        <w:rPr>
          <w:rFonts w:ascii="Arial" w:hAnsi="Arial" w:cs="Arial"/>
          <w:lang w:val="en-IN"/>
        </w:rPr>
        <w:t xml:space="preserve"> the group is establishing a stronger presence</w:t>
      </w:r>
      <w:r>
        <w:rPr>
          <w:rFonts w:ascii="Arial" w:hAnsi="Arial" w:cs="Arial"/>
          <w:lang w:val="en-IN"/>
        </w:rPr>
        <w:t>,</w:t>
      </w:r>
      <w:r w:rsidR="0052799A" w:rsidRPr="00E4730C">
        <w:rPr>
          <w:rFonts w:ascii="Arial" w:hAnsi="Arial" w:cs="Arial"/>
          <w:lang w:val="en-IN"/>
        </w:rPr>
        <w:t xml:space="preserve"> indicates the scope to capture new markets</w:t>
      </w:r>
      <w:r w:rsidR="00CE0B49" w:rsidRPr="00E4730C">
        <w:rPr>
          <w:rFonts w:ascii="Arial" w:hAnsi="Arial" w:cs="Arial"/>
          <w:lang w:val="en-IN"/>
        </w:rPr>
        <w:t xml:space="preserve"> (</w:t>
      </w:r>
      <w:r w:rsidR="00CE0B49" w:rsidRPr="00E4730C">
        <w:rPr>
          <w:rFonts w:ascii="Arial" w:hAnsi="Arial" w:cs="Arial"/>
        </w:rPr>
        <w:t>Page and Connell, 2020</w:t>
      </w:r>
      <w:r w:rsidR="00CE0B49" w:rsidRPr="00E4730C">
        <w:rPr>
          <w:rFonts w:ascii="Arial" w:hAnsi="Arial" w:cs="Arial"/>
          <w:lang w:val="en-IN"/>
        </w:rPr>
        <w:t>)</w:t>
      </w:r>
      <w:r w:rsidR="0052799A" w:rsidRPr="00E4730C">
        <w:rPr>
          <w:rFonts w:ascii="Arial" w:hAnsi="Arial" w:cs="Arial"/>
          <w:lang w:val="en-IN"/>
        </w:rPr>
        <w:t>. Premier Inn can further continue growing by finding underdeveloped markets where there is demand for budget accommodation, especially in Europe. The value-for-money model, paired with operational efficiency, makes the company a potential player in these regions.</w:t>
      </w:r>
    </w:p>
    <w:p w14:paraId="53D8E48D" w14:textId="0158CC07" w:rsidR="0017011F" w:rsidRPr="00E4730C" w:rsidRDefault="001F4743" w:rsidP="0017011F">
      <w:pPr>
        <w:rPr>
          <w:rFonts w:ascii="Arial" w:hAnsi="Arial" w:cs="Arial"/>
          <w:lang w:val="en-IN"/>
        </w:rPr>
      </w:pPr>
      <w:r>
        <w:rPr>
          <w:rFonts w:ascii="Arial" w:hAnsi="Arial" w:cs="Arial"/>
          <w:lang w:val="en-IN"/>
        </w:rPr>
        <w:t>Moreover, i</w:t>
      </w:r>
      <w:r w:rsidRPr="001F4743">
        <w:rPr>
          <w:rFonts w:ascii="Arial" w:hAnsi="Arial" w:cs="Arial"/>
          <w:lang w:val="en-IN"/>
        </w:rPr>
        <w:t xml:space="preserve">ntense competition and saturated markets in the UK restrict the scope of potential growth opportunities. Premier Inn needs to seize customer loyalty and enhance its value proposition to compete with its peers. It must also keep controlling its cost of operations well through low prices, as the market is price-sensitive. </w:t>
      </w:r>
      <w:r>
        <w:rPr>
          <w:rFonts w:ascii="Arial" w:hAnsi="Arial" w:cs="Arial"/>
          <w:lang w:val="en-IN"/>
        </w:rPr>
        <w:t>Premier Inn can further expand through budget hotels by f</w:t>
      </w:r>
      <w:r w:rsidRPr="001F4743">
        <w:rPr>
          <w:rFonts w:ascii="Arial" w:hAnsi="Arial" w:cs="Arial"/>
          <w:lang w:val="en-IN"/>
        </w:rPr>
        <w:t>ocusing on low-cost strateg</w:t>
      </w:r>
      <w:r>
        <w:rPr>
          <w:rFonts w:ascii="Arial" w:hAnsi="Arial" w:cs="Arial"/>
          <w:lang w:val="en-IN"/>
        </w:rPr>
        <w:t>ies</w:t>
      </w:r>
      <w:r w:rsidRPr="001F4743">
        <w:rPr>
          <w:rFonts w:ascii="Arial" w:hAnsi="Arial" w:cs="Arial"/>
          <w:lang w:val="en-IN"/>
        </w:rPr>
        <w:t xml:space="preserve"> and searching for market gaps</w:t>
      </w:r>
      <w:r w:rsidR="0052799A" w:rsidRPr="00E4730C">
        <w:rPr>
          <w:rFonts w:ascii="Arial" w:hAnsi="Arial" w:cs="Arial"/>
          <w:lang w:val="en-IN"/>
        </w:rPr>
        <w:t>.</w:t>
      </w:r>
    </w:p>
    <w:p w14:paraId="42C4D2F5" w14:textId="77777777" w:rsidR="002568C9" w:rsidRPr="00E4730C" w:rsidRDefault="0054655C" w:rsidP="00531C38">
      <w:pPr>
        <w:pStyle w:val="Heading1"/>
        <w:rPr>
          <w:rFonts w:ascii="Arial" w:hAnsi="Arial" w:cs="Arial"/>
        </w:rPr>
      </w:pPr>
      <w:bookmarkStart w:id="13" w:name="_Toc180134336"/>
      <w:r w:rsidRPr="00E4730C">
        <w:rPr>
          <w:rFonts w:ascii="Arial" w:hAnsi="Arial" w:cs="Arial"/>
        </w:rPr>
        <w:t xml:space="preserve">6. </w:t>
      </w:r>
      <w:r w:rsidR="00531C38" w:rsidRPr="00E4730C">
        <w:rPr>
          <w:rFonts w:ascii="Arial" w:hAnsi="Arial" w:cs="Arial"/>
        </w:rPr>
        <w:t>Financial Commitment to CSR</w:t>
      </w:r>
      <w:bookmarkEnd w:id="13"/>
    </w:p>
    <w:p w14:paraId="13DDE3C3" w14:textId="77777777" w:rsidR="00531C38" w:rsidRPr="00E4730C" w:rsidRDefault="0054655C" w:rsidP="00674F18">
      <w:pPr>
        <w:pStyle w:val="Heading2"/>
        <w:rPr>
          <w:rFonts w:ascii="Arial" w:hAnsi="Arial" w:cs="Arial"/>
        </w:rPr>
      </w:pPr>
      <w:bookmarkStart w:id="14" w:name="_Toc180134337"/>
      <w:r w:rsidRPr="00E4730C">
        <w:rPr>
          <w:rFonts w:ascii="Arial" w:hAnsi="Arial" w:cs="Arial"/>
        </w:rPr>
        <w:t>6.1. CSR Initiatives of Shangri-La Hotels and Their Financial Implications</w:t>
      </w:r>
      <w:bookmarkEnd w:id="14"/>
    </w:p>
    <w:p w14:paraId="427772C0" w14:textId="77777777" w:rsidR="00531C38" w:rsidRPr="00E4730C" w:rsidRDefault="0052799A" w:rsidP="00531C38">
      <w:pPr>
        <w:rPr>
          <w:rFonts w:ascii="Arial" w:hAnsi="Arial" w:cs="Arial"/>
        </w:rPr>
      </w:pPr>
      <w:r w:rsidRPr="00E4730C">
        <w:rPr>
          <w:rFonts w:ascii="Arial" w:hAnsi="Arial" w:cs="Arial"/>
        </w:rPr>
        <w:t>Shangri-La Hotels engages in several CSR programs, such as sustainable sourcing, community engagement</w:t>
      </w:r>
      <w:r w:rsidR="008D1234" w:rsidRPr="00E4730C">
        <w:rPr>
          <w:rFonts w:ascii="Arial" w:hAnsi="Arial" w:cs="Arial"/>
        </w:rPr>
        <w:t xml:space="preserve"> and</w:t>
      </w:r>
      <w:r w:rsidRPr="00E4730C">
        <w:rPr>
          <w:rFonts w:ascii="Arial" w:hAnsi="Arial" w:cs="Arial"/>
        </w:rPr>
        <w:t xml:space="preserve"> environmental stewardship. Such a mechanism likely incurs operational costs for the company, but sustainable sourcing escalates brand loyalty and customer satisfaction rates. It has </w:t>
      </w:r>
      <w:r w:rsidR="006F26DE">
        <w:rPr>
          <w:rFonts w:ascii="Arial" w:hAnsi="Arial" w:cs="Arial"/>
        </w:rPr>
        <w:t>been </w:t>
      </w:r>
      <w:r w:rsidRPr="00E4730C">
        <w:rPr>
          <w:rFonts w:ascii="Arial" w:hAnsi="Arial" w:cs="Arial"/>
        </w:rPr>
        <w:t>proven that participation of the company in charitable functions enhances the reputation of the company and increases customer goodwill towards the company</w:t>
      </w:r>
      <w:r w:rsidR="00863495" w:rsidRPr="00E4730C">
        <w:rPr>
          <w:rFonts w:ascii="Arial" w:hAnsi="Arial" w:cs="Arial"/>
        </w:rPr>
        <w:t xml:space="preserve"> (Sinha and Fukey, 2020)</w:t>
      </w:r>
      <w:r w:rsidRPr="00E4730C">
        <w:rPr>
          <w:rFonts w:ascii="Arial" w:hAnsi="Arial" w:cs="Arial"/>
        </w:rPr>
        <w:t>. Investments in energy-saving technologies and waste reduction programs would incur one-time costs but should save money in the long run while delivering operational efficiencies. Such CSR activities will appeal to a subset of consumers who are willing to pay a premium for luxury experiences, with any resulting uptick in operational costs translating into improvements in brand value and market share.</w:t>
      </w:r>
    </w:p>
    <w:p w14:paraId="7B7A1174" w14:textId="77777777" w:rsidR="00531C38" w:rsidRPr="00E4730C" w:rsidRDefault="0054655C" w:rsidP="00674F18">
      <w:pPr>
        <w:pStyle w:val="Heading2"/>
        <w:rPr>
          <w:rFonts w:ascii="Arial" w:hAnsi="Arial" w:cs="Arial"/>
        </w:rPr>
      </w:pPr>
      <w:bookmarkStart w:id="15" w:name="_Toc180134338"/>
      <w:r w:rsidRPr="00E4730C">
        <w:rPr>
          <w:rFonts w:ascii="Arial" w:hAnsi="Arial" w:cs="Arial"/>
        </w:rPr>
        <w:t>6.2. CSR Initiatives of Premier Inn Hotels and Their Financial Implications</w:t>
      </w:r>
      <w:bookmarkEnd w:id="15"/>
    </w:p>
    <w:p w14:paraId="14FC89F3" w14:textId="54474807" w:rsidR="00531C38" w:rsidRPr="00E4730C" w:rsidRDefault="001F4743" w:rsidP="00531C38">
      <w:pPr>
        <w:rPr>
          <w:rFonts w:ascii="Arial" w:hAnsi="Arial" w:cs="Arial"/>
        </w:rPr>
      </w:pPr>
      <w:r>
        <w:rPr>
          <w:rFonts w:ascii="Arial" w:hAnsi="Arial" w:cs="Arial"/>
        </w:rPr>
        <w:t xml:space="preserve">On the other hand, </w:t>
      </w:r>
      <w:r w:rsidR="0052799A" w:rsidRPr="00E4730C">
        <w:rPr>
          <w:rFonts w:ascii="Arial" w:hAnsi="Arial" w:cs="Arial"/>
        </w:rPr>
        <w:t>Premier Inn is a brand of Whitbread PLC, which has been significantly contributing to CSR, including carbon reduction and sustainable building practices. It aims to achieve carbon emissions intensity reduction by 50% by 20</w:t>
      </w:r>
      <w:r w:rsidR="00375005" w:rsidRPr="00E4730C">
        <w:rPr>
          <w:rFonts w:ascii="Arial" w:hAnsi="Arial" w:cs="Arial"/>
        </w:rPr>
        <w:t>30</w:t>
      </w:r>
      <w:r w:rsidR="0052799A" w:rsidRPr="00E4730C">
        <w:rPr>
          <w:rFonts w:ascii="Arial" w:hAnsi="Arial" w:cs="Arial"/>
        </w:rPr>
        <w:t xml:space="preserve"> and will reach net-</w:t>
      </w:r>
      <w:r w:rsidR="008D1234" w:rsidRPr="00E4730C">
        <w:rPr>
          <w:rFonts w:ascii="Arial" w:hAnsi="Arial" w:cs="Arial"/>
        </w:rPr>
        <w:t>z</w:t>
      </w:r>
      <w:r w:rsidR="0052799A" w:rsidRPr="00E4730C">
        <w:rPr>
          <w:rFonts w:ascii="Arial" w:hAnsi="Arial" w:cs="Arial"/>
        </w:rPr>
        <w:t>ero carbon emissions by 2040 while committing to 100% renewable electricity in all its hotels</w:t>
      </w:r>
      <w:r w:rsidR="00375005" w:rsidRPr="00E4730C">
        <w:rPr>
          <w:rFonts w:ascii="Arial" w:hAnsi="Arial" w:cs="Arial"/>
        </w:rPr>
        <w:t xml:space="preserve"> (Berry, 2022)</w:t>
      </w:r>
      <w:r w:rsidR="0052799A" w:rsidRPr="00E4730C">
        <w:rPr>
          <w:rFonts w:ascii="Arial" w:hAnsi="Arial" w:cs="Arial"/>
        </w:rPr>
        <w:t>. New hotels are powered directly by renewable energy, thus decreasing energy costs over time. CSR activities of Premier Inn</w:t>
      </w:r>
      <w:r w:rsidRPr="001F4743">
        <w:rPr>
          <w:rFonts w:ascii="Arial" w:hAnsi="Arial" w:cs="Arial"/>
        </w:rPr>
        <w:t> thus increase the brand value by attracting price-sensitive consumers who still care about sustainability. This</w:t>
      </w:r>
      <w:r w:rsidR="0052799A" w:rsidRPr="00E4730C">
        <w:rPr>
          <w:rFonts w:ascii="Arial" w:hAnsi="Arial" w:cs="Arial"/>
        </w:rPr>
        <w:t xml:space="preserve"> can be pretty useful in establishing customer loyalty while distancing a brand in this competitive budget hotel sector.</w:t>
      </w:r>
    </w:p>
    <w:p w14:paraId="1E832985" w14:textId="63C8AB6B" w:rsidR="009A024F" w:rsidRPr="00E4730C" w:rsidRDefault="00FD1A1D" w:rsidP="009A024F">
      <w:pPr>
        <w:pStyle w:val="Heading1"/>
        <w:rPr>
          <w:rFonts w:ascii="Arial" w:hAnsi="Arial" w:cs="Arial"/>
        </w:rPr>
      </w:pPr>
      <w:bookmarkStart w:id="16" w:name="_Toc180134339"/>
      <w:r>
        <w:rPr>
          <w:rFonts w:ascii="Arial" w:hAnsi="Arial" w:cs="Arial"/>
        </w:rPr>
        <w:t>7</w:t>
      </w:r>
      <w:r w:rsidR="0054655C" w:rsidRPr="00E4730C">
        <w:rPr>
          <w:rFonts w:ascii="Arial" w:hAnsi="Arial" w:cs="Arial"/>
        </w:rPr>
        <w:t>. Conclusion</w:t>
      </w:r>
      <w:bookmarkEnd w:id="16"/>
    </w:p>
    <w:p w14:paraId="28DC8585" w14:textId="77777777" w:rsidR="008314D9" w:rsidRDefault="0052799A" w:rsidP="009A024F">
      <w:pPr>
        <w:rPr>
          <w:rFonts w:ascii="Arial" w:hAnsi="Arial" w:cs="Arial"/>
        </w:rPr>
      </w:pPr>
      <w:r w:rsidRPr="00E4730C">
        <w:rPr>
          <w:rFonts w:ascii="Arial" w:hAnsi="Arial" w:cs="Arial"/>
        </w:rPr>
        <w:t xml:space="preserve">Shangri-La Hotels and Premier Inn best represent how differences in financial management are naturally shaped out from each position along Bowman's strategy clock. Shangri-La's Focused Differentiation will attract affluent </w:t>
      </w:r>
      <w:r w:rsidR="009D39D8" w:rsidRPr="00E4730C">
        <w:rPr>
          <w:rFonts w:ascii="Arial" w:hAnsi="Arial" w:cs="Arial"/>
        </w:rPr>
        <w:t>travellers</w:t>
      </w:r>
      <w:r w:rsidRPr="00E4730C">
        <w:rPr>
          <w:rFonts w:ascii="Arial" w:hAnsi="Arial" w:cs="Arial"/>
        </w:rPr>
        <w:t xml:space="preserve"> such that demand inelasticity and premium prices add enormous value to its revenue growth. On the other hand, Premier Inn makes a use of Low-Price strategy wherein customers are very worried about the price, therefore leading the demand curve to be influenced more heavily than not by the conditions of the marketplace. Both hotels offer differentiated positioning and operational efficiencies to optimi</w:t>
      </w:r>
      <w:r w:rsidR="008D1234" w:rsidRPr="00E4730C">
        <w:rPr>
          <w:rFonts w:ascii="Arial" w:hAnsi="Arial" w:cs="Arial"/>
        </w:rPr>
        <w:t>s</w:t>
      </w:r>
      <w:r w:rsidRPr="00E4730C">
        <w:rPr>
          <w:rFonts w:ascii="Arial" w:hAnsi="Arial" w:cs="Arial"/>
        </w:rPr>
        <w:t>e financial performance</w:t>
      </w:r>
      <w:r w:rsidR="006B4AE0">
        <w:rPr>
          <w:rFonts w:ascii="Arial" w:hAnsi="Arial" w:cs="Arial"/>
        </w:rPr>
        <w:t>.</w:t>
      </w:r>
    </w:p>
    <w:p w14:paraId="0E9A78FA" w14:textId="77777777" w:rsidR="00FD1A1D" w:rsidRDefault="00FD1A1D" w:rsidP="009A024F">
      <w:pPr>
        <w:rPr>
          <w:rFonts w:ascii="Arial" w:hAnsi="Arial" w:cs="Arial"/>
        </w:rPr>
      </w:pPr>
    </w:p>
    <w:p w14:paraId="27DCFD3C" w14:textId="5391E2AF" w:rsidR="00FD1A1D" w:rsidRPr="00E4730C" w:rsidRDefault="00FD1A1D" w:rsidP="00FD1A1D">
      <w:pPr>
        <w:pStyle w:val="Heading1"/>
        <w:rPr>
          <w:rFonts w:ascii="Arial" w:hAnsi="Arial" w:cs="Arial"/>
        </w:rPr>
      </w:pPr>
      <w:bookmarkStart w:id="17" w:name="_Toc180134340"/>
      <w:r>
        <w:rPr>
          <w:rFonts w:ascii="Arial" w:hAnsi="Arial" w:cs="Arial"/>
        </w:rPr>
        <w:t>8</w:t>
      </w:r>
      <w:r w:rsidRPr="00E4730C">
        <w:rPr>
          <w:rFonts w:ascii="Arial" w:hAnsi="Arial" w:cs="Arial"/>
        </w:rPr>
        <w:t>. Recommendations</w:t>
      </w:r>
      <w:bookmarkEnd w:id="17"/>
    </w:p>
    <w:p w14:paraId="63EBB2EC" w14:textId="343A508B" w:rsidR="00FD1A1D" w:rsidRPr="00E4730C" w:rsidRDefault="00FD1A1D" w:rsidP="00FD1A1D">
      <w:pPr>
        <w:pStyle w:val="Heading2"/>
        <w:rPr>
          <w:rFonts w:ascii="Arial" w:hAnsi="Arial" w:cs="Arial"/>
        </w:rPr>
      </w:pPr>
      <w:bookmarkStart w:id="18" w:name="_Toc180134341"/>
      <w:r>
        <w:rPr>
          <w:rFonts w:ascii="Arial" w:hAnsi="Arial" w:cs="Arial"/>
        </w:rPr>
        <w:t>8</w:t>
      </w:r>
      <w:r w:rsidRPr="00E4730C">
        <w:rPr>
          <w:rFonts w:ascii="Arial" w:hAnsi="Arial" w:cs="Arial"/>
        </w:rPr>
        <w:t>.1. Shangri-La Hotels: The Focus Differentiation Strategy</w:t>
      </w:r>
      <w:bookmarkEnd w:id="18"/>
    </w:p>
    <w:p w14:paraId="643BF68D" w14:textId="77777777" w:rsidR="00FD1A1D" w:rsidRPr="00E4730C" w:rsidRDefault="00FD1A1D" w:rsidP="00FD1A1D">
      <w:pPr>
        <w:rPr>
          <w:rFonts w:ascii="Arial" w:hAnsi="Arial" w:cs="Arial"/>
        </w:rPr>
      </w:pPr>
      <w:r w:rsidRPr="00E4730C">
        <w:rPr>
          <w:rFonts w:ascii="Arial" w:hAnsi="Arial" w:cs="Arial"/>
        </w:rPr>
        <w:t>Shangri-La Hotels should further enhance its Focused Differentiation strategy by focusing on upgrading the guest services in personalisation which is going to expand as demand for individualised luxury experiences continues with the economy (Loureiro, 2022). Luxury customers want quality and exclusivity. Price is inelastic for unique offerings and customers would be a boon for Shangri-La if upgraded guest services were going to be built on customer data.</w:t>
      </w:r>
    </w:p>
    <w:p w14:paraId="6B6E71DC" w14:textId="33C0C966" w:rsidR="00FD1A1D" w:rsidRPr="00E4730C" w:rsidRDefault="00FD1A1D" w:rsidP="00FD1A1D">
      <w:pPr>
        <w:pStyle w:val="Heading2"/>
        <w:rPr>
          <w:rFonts w:ascii="Arial" w:hAnsi="Arial" w:cs="Arial"/>
        </w:rPr>
      </w:pPr>
      <w:bookmarkStart w:id="19" w:name="_Toc180134342"/>
      <w:r>
        <w:rPr>
          <w:rFonts w:ascii="Arial" w:hAnsi="Arial" w:cs="Arial"/>
        </w:rPr>
        <w:t>8</w:t>
      </w:r>
      <w:r w:rsidRPr="00E4730C">
        <w:rPr>
          <w:rFonts w:ascii="Arial" w:hAnsi="Arial" w:cs="Arial"/>
        </w:rPr>
        <w:t>.2. Premier Inn Hotels: Price-Positioning Strategy</w:t>
      </w:r>
      <w:bookmarkEnd w:id="19"/>
    </w:p>
    <w:p w14:paraId="071301AE" w14:textId="77777777" w:rsidR="00FD1A1D" w:rsidRDefault="00FD1A1D" w:rsidP="00FD1A1D">
      <w:pPr>
        <w:rPr>
          <w:rFonts w:ascii="Arial" w:hAnsi="Arial" w:cs="Arial"/>
        </w:rPr>
      </w:pPr>
      <w:r w:rsidRPr="00E4730C">
        <w:rPr>
          <w:rFonts w:ascii="Arial" w:hAnsi="Arial" w:cs="Arial"/>
        </w:rPr>
        <w:t>For Premier Inn, sustainability practices will be essential in attracting price-sensitive customers who also care about environmental issues. Therefore, coupled with increased investment in renewable energy and carbon reduction goals, Premier Inn can continue to attract environmentally conscious visitors but make it at an affordable price (George, 2021</w:t>
      </w:r>
      <w:r>
        <w:rPr>
          <w:rFonts w:ascii="Arial" w:hAnsi="Arial" w:cs="Arial"/>
        </w:rPr>
        <w:t>a</w:t>
      </w:r>
      <w:r w:rsidRPr="00E4730C">
        <w:rPr>
          <w:rFonts w:ascii="Arial" w:hAnsi="Arial" w:cs="Arial"/>
        </w:rPr>
        <w:t xml:space="preserve">). Customer behaviour studies evidence portrays that consumers are more likely to opt for budget hotels because they align with the values of the consumers. This increases brand loyalty. Thus, by this dual approach, </w:t>
      </w:r>
      <w:r>
        <w:rPr>
          <w:rFonts w:ascii="Arial" w:hAnsi="Arial" w:cs="Arial"/>
        </w:rPr>
        <w:t xml:space="preserve">the </w:t>
      </w:r>
      <w:r w:rsidRPr="00E4730C">
        <w:rPr>
          <w:rFonts w:ascii="Arial" w:hAnsi="Arial" w:cs="Arial"/>
        </w:rPr>
        <w:t>market share is increased</w:t>
      </w:r>
      <w:r>
        <w:rPr>
          <w:rFonts w:ascii="Arial" w:hAnsi="Arial" w:cs="Arial"/>
        </w:rPr>
        <w:t>,</w:t>
      </w:r>
      <w:r w:rsidRPr="00E4730C">
        <w:rPr>
          <w:rFonts w:ascii="Arial" w:hAnsi="Arial" w:cs="Arial"/>
        </w:rPr>
        <w:t xml:space="preserve"> a</w:t>
      </w:r>
      <w:r>
        <w:rPr>
          <w:rFonts w:ascii="Arial" w:hAnsi="Arial" w:cs="Arial"/>
        </w:rPr>
        <w:t>nd</w:t>
      </w:r>
      <w:r w:rsidRPr="00E4730C">
        <w:rPr>
          <w:rFonts w:ascii="Arial" w:hAnsi="Arial" w:cs="Arial"/>
        </w:rPr>
        <w:t xml:space="preserve"> Premier Inn becomes a responsible leader in budget hospitality to meet the growing demand for sustainable accommodation</w:t>
      </w:r>
      <w:r>
        <w:rPr>
          <w:rFonts w:ascii="Arial" w:hAnsi="Arial" w:cs="Arial"/>
        </w:rPr>
        <w:t xml:space="preserve"> (Seal, 2019)</w:t>
      </w:r>
      <w:r w:rsidRPr="00E4730C">
        <w:rPr>
          <w:rFonts w:ascii="Arial" w:hAnsi="Arial" w:cs="Arial"/>
        </w:rPr>
        <w:t>.</w:t>
      </w:r>
    </w:p>
    <w:p w14:paraId="22656B95" w14:textId="77777777" w:rsidR="00FD1A1D" w:rsidRPr="00E4730C" w:rsidRDefault="00FD1A1D" w:rsidP="009A024F">
      <w:pPr>
        <w:rPr>
          <w:rFonts w:ascii="Arial" w:hAnsi="Arial" w:cs="Arial"/>
        </w:rPr>
      </w:pPr>
    </w:p>
    <w:p w14:paraId="2EFB0D9E" w14:textId="77777777" w:rsidR="008314D9" w:rsidRPr="00E4730C" w:rsidRDefault="008314D9">
      <w:pPr>
        <w:spacing w:after="160" w:line="259" w:lineRule="auto"/>
        <w:jc w:val="left"/>
        <w:rPr>
          <w:rFonts w:ascii="Arial" w:hAnsi="Arial" w:cs="Arial"/>
        </w:rPr>
      </w:pPr>
      <w:r w:rsidRPr="00E4730C">
        <w:rPr>
          <w:rFonts w:ascii="Arial" w:hAnsi="Arial" w:cs="Arial"/>
        </w:rPr>
        <w:br w:type="page"/>
      </w:r>
    </w:p>
    <w:p w14:paraId="7046391E" w14:textId="77777777" w:rsidR="009A024F" w:rsidRPr="00E4730C" w:rsidRDefault="008314D9" w:rsidP="00AE0112">
      <w:pPr>
        <w:pStyle w:val="Heading1"/>
        <w:rPr>
          <w:rFonts w:ascii="Arial" w:hAnsi="Arial" w:cs="Arial"/>
        </w:rPr>
      </w:pPr>
      <w:bookmarkStart w:id="20" w:name="_Toc180134343"/>
      <w:r w:rsidRPr="00E4730C">
        <w:rPr>
          <w:rFonts w:ascii="Arial" w:hAnsi="Arial" w:cs="Arial"/>
        </w:rPr>
        <w:t>Reference List</w:t>
      </w:r>
      <w:bookmarkEnd w:id="20"/>
    </w:p>
    <w:p w14:paraId="510A221E" w14:textId="77777777" w:rsidR="00AA1979" w:rsidRPr="00E4730C" w:rsidRDefault="00AA1979" w:rsidP="00CA069E">
      <w:pPr>
        <w:ind w:left="851" w:hanging="851"/>
        <w:rPr>
          <w:rFonts w:ascii="Arial" w:hAnsi="Arial" w:cs="Arial"/>
        </w:rPr>
      </w:pPr>
      <w:bookmarkStart w:id="21" w:name="_Hlk179643279"/>
      <w:bookmarkStart w:id="22" w:name="_Hlk179643221"/>
      <w:bookmarkStart w:id="23" w:name="_Hlk179643187"/>
      <w:bookmarkStart w:id="24" w:name="_Hlk179643145"/>
      <w:bookmarkStart w:id="25" w:name="_Hlk179642305"/>
      <w:bookmarkStart w:id="26" w:name="_Hlk179642262"/>
      <w:bookmarkStart w:id="27" w:name="_Hlk179642102"/>
      <w:bookmarkStart w:id="28" w:name="_Hlk179641961"/>
      <w:bookmarkStart w:id="29" w:name="_Hlk179641921"/>
      <w:bookmarkStart w:id="30" w:name="_Hlk179641878"/>
      <w:bookmarkStart w:id="31" w:name="_Hlk179641811"/>
      <w:bookmarkStart w:id="32" w:name="_Hlk179641702"/>
      <w:bookmarkStart w:id="33" w:name="_Hlk179641637"/>
      <w:bookmarkStart w:id="34" w:name="_Hlk179641249"/>
      <w:bookmarkStart w:id="35" w:name="_Hlk179641445"/>
      <w:r w:rsidRPr="00E4730C">
        <w:rPr>
          <w:rFonts w:ascii="Arial" w:hAnsi="Arial" w:cs="Arial"/>
        </w:rPr>
        <w:t>Berry, C.T.P., (2022). </w:t>
      </w:r>
      <w:r w:rsidRPr="00E4730C">
        <w:rPr>
          <w:rFonts w:ascii="Arial" w:hAnsi="Arial" w:cs="Arial"/>
          <w:i/>
          <w:iCs/>
        </w:rPr>
        <w:t>Equity Research-Whitbread PLC</w:t>
      </w:r>
      <w:r w:rsidRPr="00E4730C">
        <w:rPr>
          <w:rFonts w:ascii="Arial" w:hAnsi="Arial" w:cs="Arial"/>
        </w:rPr>
        <w:t> (Master's thesis, Universidade de Lisboa (Portugal)).</w:t>
      </w:r>
    </w:p>
    <w:bookmarkEnd w:id="21"/>
    <w:p w14:paraId="0CCBBA3C" w14:textId="77777777" w:rsidR="00AA1979" w:rsidRPr="00E4730C" w:rsidRDefault="00AA1979" w:rsidP="00CA069E">
      <w:pPr>
        <w:ind w:left="851" w:hanging="851"/>
        <w:rPr>
          <w:rFonts w:ascii="Arial" w:hAnsi="Arial" w:cs="Arial"/>
        </w:rPr>
      </w:pPr>
      <w:r w:rsidRPr="00E4730C">
        <w:rPr>
          <w:rFonts w:ascii="Arial" w:hAnsi="Arial" w:cs="Arial"/>
        </w:rPr>
        <w:t>Bohne, H., (2021). Recruiting for luxury: Case studies of luxury hotel brands and their co-operative activities for recruiting. </w:t>
      </w:r>
      <w:r w:rsidRPr="00E4730C">
        <w:rPr>
          <w:rFonts w:ascii="Arial" w:hAnsi="Arial" w:cs="Arial"/>
          <w:i/>
          <w:iCs/>
        </w:rPr>
        <w:t>Research in Hospitality Management</w:t>
      </w:r>
      <w:r w:rsidRPr="00E4730C">
        <w:rPr>
          <w:rFonts w:ascii="Arial" w:hAnsi="Arial" w:cs="Arial"/>
        </w:rPr>
        <w:t>, </w:t>
      </w:r>
      <w:r w:rsidRPr="00E4730C">
        <w:rPr>
          <w:rFonts w:ascii="Arial" w:hAnsi="Arial" w:cs="Arial"/>
          <w:i/>
          <w:iCs/>
        </w:rPr>
        <w:t>11</w:t>
      </w:r>
      <w:r w:rsidRPr="00E4730C">
        <w:rPr>
          <w:rFonts w:ascii="Arial" w:hAnsi="Arial" w:cs="Arial"/>
        </w:rPr>
        <w:t>(1), pp.45-52.</w:t>
      </w:r>
    </w:p>
    <w:bookmarkEnd w:id="22"/>
    <w:p w14:paraId="7EB44165" w14:textId="77777777" w:rsidR="00AA1979" w:rsidRDefault="00AA1979" w:rsidP="00CA069E">
      <w:pPr>
        <w:ind w:left="851" w:hanging="851"/>
        <w:rPr>
          <w:rFonts w:ascii="Arial" w:hAnsi="Arial" w:cs="Arial"/>
        </w:rPr>
      </w:pPr>
      <w:r w:rsidRPr="00E4730C">
        <w:rPr>
          <w:rFonts w:ascii="Arial" w:hAnsi="Arial" w:cs="Arial"/>
        </w:rPr>
        <w:t>Chen, Y., (2021). </w:t>
      </w:r>
      <w:r w:rsidRPr="00E4730C">
        <w:rPr>
          <w:rFonts w:ascii="Arial" w:hAnsi="Arial" w:cs="Arial"/>
          <w:i/>
          <w:iCs/>
        </w:rPr>
        <w:t>Economics of tourism and hospitality: a micro approach</w:t>
      </w:r>
      <w:r w:rsidRPr="00E4730C">
        <w:rPr>
          <w:rFonts w:ascii="Arial" w:hAnsi="Arial" w:cs="Arial"/>
        </w:rPr>
        <w:t>. Routledge.</w:t>
      </w:r>
    </w:p>
    <w:p w14:paraId="643DC955" w14:textId="77777777" w:rsidR="00AA1979" w:rsidRPr="00E4730C" w:rsidRDefault="00AA1979" w:rsidP="00CA069E">
      <w:pPr>
        <w:ind w:left="851" w:hanging="851"/>
        <w:rPr>
          <w:rFonts w:ascii="Arial" w:hAnsi="Arial" w:cs="Arial"/>
        </w:rPr>
      </w:pPr>
      <w:r w:rsidRPr="00D14CF3">
        <w:rPr>
          <w:rFonts w:ascii="Arial" w:hAnsi="Arial" w:cs="Arial"/>
        </w:rPr>
        <w:t>Drury</w:t>
      </w:r>
      <w:r>
        <w:rPr>
          <w:rFonts w:ascii="Arial" w:hAnsi="Arial" w:cs="Arial"/>
        </w:rPr>
        <w:t>,</w:t>
      </w:r>
      <w:r w:rsidRPr="00D14CF3">
        <w:rPr>
          <w:rFonts w:ascii="Arial" w:hAnsi="Arial" w:cs="Arial"/>
        </w:rPr>
        <w:t xml:space="preserve"> C</w:t>
      </w:r>
      <w:r>
        <w:rPr>
          <w:rFonts w:ascii="Arial" w:hAnsi="Arial" w:cs="Arial"/>
        </w:rPr>
        <w:t>.,</w:t>
      </w:r>
      <w:r w:rsidRPr="00D14CF3">
        <w:rPr>
          <w:rFonts w:ascii="Arial" w:hAnsi="Arial" w:cs="Arial"/>
        </w:rPr>
        <w:t xml:space="preserve"> (2021) (11th Ed) Management and Cost Accounting,London, Prentice Hall</w:t>
      </w:r>
    </w:p>
    <w:bookmarkEnd w:id="23"/>
    <w:p w14:paraId="3161B5A5" w14:textId="77777777" w:rsidR="00AA1979" w:rsidRPr="00E4730C" w:rsidRDefault="00AA1979" w:rsidP="00CA069E">
      <w:pPr>
        <w:ind w:left="851" w:hanging="851"/>
        <w:rPr>
          <w:rFonts w:ascii="Arial" w:hAnsi="Arial" w:cs="Arial"/>
          <w:lang w:val="en-IN"/>
        </w:rPr>
      </w:pPr>
      <w:r w:rsidRPr="00E4730C">
        <w:rPr>
          <w:rFonts w:ascii="Arial" w:hAnsi="Arial" w:cs="Arial"/>
        </w:rPr>
        <w:t>George, R., (2021</w:t>
      </w:r>
      <w:r>
        <w:rPr>
          <w:rFonts w:ascii="Arial" w:hAnsi="Arial" w:cs="Arial"/>
        </w:rPr>
        <w:t>a</w:t>
      </w:r>
      <w:r w:rsidRPr="00E4730C">
        <w:rPr>
          <w:rFonts w:ascii="Arial" w:hAnsi="Arial" w:cs="Arial"/>
        </w:rPr>
        <w:t>). Characteristics of Tourism and Hospitality Marketing. In </w:t>
      </w:r>
      <w:r w:rsidRPr="00E4730C">
        <w:rPr>
          <w:rFonts w:ascii="Arial" w:hAnsi="Arial" w:cs="Arial"/>
          <w:i/>
          <w:iCs/>
        </w:rPr>
        <w:t>Marketing Tourism and Hospitality: Concepts and Cases</w:t>
      </w:r>
      <w:r w:rsidRPr="00E4730C">
        <w:rPr>
          <w:rFonts w:ascii="Arial" w:hAnsi="Arial" w:cs="Arial"/>
        </w:rPr>
        <w:t> (pp. 33-61). Cham: Springer International Publishing.</w:t>
      </w:r>
    </w:p>
    <w:bookmarkEnd w:id="24"/>
    <w:p w14:paraId="0C8246C6" w14:textId="77777777" w:rsidR="00AA1979" w:rsidRPr="00E4730C" w:rsidRDefault="00AA1979" w:rsidP="00CA069E">
      <w:pPr>
        <w:ind w:left="851" w:hanging="851"/>
        <w:rPr>
          <w:rFonts w:ascii="Arial" w:hAnsi="Arial" w:cs="Arial"/>
        </w:rPr>
      </w:pPr>
      <w:r w:rsidRPr="00E4730C">
        <w:rPr>
          <w:rFonts w:ascii="Arial" w:hAnsi="Arial" w:cs="Arial"/>
        </w:rPr>
        <w:t>George, R., (2021</w:t>
      </w:r>
      <w:r>
        <w:rPr>
          <w:rFonts w:ascii="Arial" w:hAnsi="Arial" w:cs="Arial"/>
        </w:rPr>
        <w:t>b</w:t>
      </w:r>
      <w:r w:rsidRPr="00E4730C">
        <w:rPr>
          <w:rFonts w:ascii="Arial" w:hAnsi="Arial" w:cs="Arial"/>
        </w:rPr>
        <w:t>). Market Segmentation, Targeting, and Positioning. In </w:t>
      </w:r>
      <w:r w:rsidRPr="00E4730C">
        <w:rPr>
          <w:rFonts w:ascii="Arial" w:hAnsi="Arial" w:cs="Arial"/>
          <w:i/>
          <w:iCs/>
        </w:rPr>
        <w:t>Marketing Tourism and Hospitality: Concepts and Cases</w:t>
      </w:r>
      <w:r w:rsidRPr="00E4730C">
        <w:rPr>
          <w:rFonts w:ascii="Arial" w:hAnsi="Arial" w:cs="Arial"/>
        </w:rPr>
        <w:t> (pp. 221-246). Cham: Springer International Publishing.</w:t>
      </w:r>
    </w:p>
    <w:p w14:paraId="7CE1C682" w14:textId="77777777" w:rsidR="00AA1979" w:rsidRPr="00E4730C" w:rsidRDefault="00AA1979" w:rsidP="00CA069E">
      <w:pPr>
        <w:ind w:left="851" w:hanging="851"/>
        <w:rPr>
          <w:rFonts w:ascii="Arial" w:hAnsi="Arial" w:cs="Arial"/>
        </w:rPr>
      </w:pPr>
      <w:bookmarkStart w:id="36" w:name="_Hlk179643345"/>
      <w:bookmarkEnd w:id="25"/>
      <w:r w:rsidRPr="00E4730C">
        <w:rPr>
          <w:rFonts w:ascii="Arial" w:hAnsi="Arial" w:cs="Arial"/>
        </w:rPr>
        <w:t xml:space="preserve">George, R., </w:t>
      </w:r>
      <w:bookmarkEnd w:id="36"/>
      <w:r w:rsidRPr="00E4730C">
        <w:rPr>
          <w:rFonts w:ascii="Arial" w:hAnsi="Arial" w:cs="Arial"/>
        </w:rPr>
        <w:t>(2021</w:t>
      </w:r>
      <w:r>
        <w:rPr>
          <w:rFonts w:ascii="Arial" w:hAnsi="Arial" w:cs="Arial"/>
        </w:rPr>
        <w:t>c</w:t>
      </w:r>
      <w:r w:rsidRPr="00E4730C">
        <w:rPr>
          <w:rFonts w:ascii="Arial" w:hAnsi="Arial" w:cs="Arial"/>
        </w:rPr>
        <w:t>). Tourism and Hospitality Marketing Principles. In </w:t>
      </w:r>
      <w:r w:rsidRPr="00E4730C">
        <w:rPr>
          <w:rFonts w:ascii="Arial" w:hAnsi="Arial" w:cs="Arial"/>
          <w:i/>
          <w:iCs/>
        </w:rPr>
        <w:t>Marketing Tourism and Hospitality: Concepts and Cases</w:t>
      </w:r>
      <w:r w:rsidRPr="00E4730C">
        <w:rPr>
          <w:rFonts w:ascii="Arial" w:hAnsi="Arial" w:cs="Arial"/>
        </w:rPr>
        <w:t> (pp. 3-31). Cham: Springer International Publishing.</w:t>
      </w:r>
    </w:p>
    <w:bookmarkEnd w:id="26"/>
    <w:p w14:paraId="7C896C59" w14:textId="77777777" w:rsidR="00AA1979" w:rsidRPr="00E4730C" w:rsidRDefault="00AA1979" w:rsidP="00CA069E">
      <w:pPr>
        <w:ind w:left="851" w:hanging="851"/>
        <w:rPr>
          <w:rFonts w:ascii="Arial" w:hAnsi="Arial" w:cs="Arial"/>
        </w:rPr>
      </w:pPr>
      <w:r w:rsidRPr="00E4730C">
        <w:rPr>
          <w:rFonts w:ascii="Arial" w:hAnsi="Arial" w:cs="Arial"/>
        </w:rPr>
        <w:t>George, R., (2021</w:t>
      </w:r>
      <w:r>
        <w:rPr>
          <w:rFonts w:ascii="Arial" w:hAnsi="Arial" w:cs="Arial"/>
        </w:rPr>
        <w:t>d</w:t>
      </w:r>
      <w:r w:rsidRPr="00E4730C">
        <w:rPr>
          <w:rFonts w:ascii="Arial" w:hAnsi="Arial" w:cs="Arial"/>
        </w:rPr>
        <w:t>). Tourism and Hospitality Products, Branding, and Pricing. In </w:t>
      </w:r>
      <w:r w:rsidRPr="00E4730C">
        <w:rPr>
          <w:rFonts w:ascii="Arial" w:hAnsi="Arial" w:cs="Arial"/>
          <w:i/>
          <w:iCs/>
        </w:rPr>
        <w:t>Marketing Tourism and Hospitality: Concepts and Cases</w:t>
      </w:r>
      <w:r w:rsidRPr="00E4730C">
        <w:rPr>
          <w:rFonts w:ascii="Arial" w:hAnsi="Arial" w:cs="Arial"/>
        </w:rPr>
        <w:t> (pp. 249-283). Cham: Springer International Publishing.</w:t>
      </w:r>
    </w:p>
    <w:bookmarkEnd w:id="27"/>
    <w:p w14:paraId="3F0E8DBD" w14:textId="77777777" w:rsidR="00AA1979" w:rsidRPr="00E4730C" w:rsidRDefault="00AA1979" w:rsidP="00CA069E">
      <w:pPr>
        <w:ind w:left="851" w:hanging="851"/>
        <w:rPr>
          <w:rFonts w:ascii="Arial" w:hAnsi="Arial" w:cs="Arial"/>
        </w:rPr>
      </w:pPr>
      <w:r w:rsidRPr="00E4730C">
        <w:rPr>
          <w:rFonts w:ascii="Arial" w:hAnsi="Arial" w:cs="Arial"/>
        </w:rPr>
        <w:t>Loureiro, S.M.C., (2022). Technology and luxury in tourism and hospitality. In </w:t>
      </w:r>
      <w:r w:rsidRPr="00E4730C">
        <w:rPr>
          <w:rFonts w:ascii="Arial" w:hAnsi="Arial" w:cs="Arial"/>
          <w:i/>
          <w:iCs/>
        </w:rPr>
        <w:t>The Emerald Handbook of Luxury Management for Hospitality and Tourism</w:t>
      </w:r>
      <w:r w:rsidRPr="00E4730C">
        <w:rPr>
          <w:rFonts w:ascii="Arial" w:hAnsi="Arial" w:cs="Arial"/>
        </w:rPr>
        <w:t> (pp. 273-284). Emerald Publishing Limited.</w:t>
      </w:r>
    </w:p>
    <w:bookmarkEnd w:id="28"/>
    <w:p w14:paraId="2C606BCB" w14:textId="77777777" w:rsidR="00AA1979" w:rsidRDefault="00AA1979" w:rsidP="00CA069E">
      <w:pPr>
        <w:ind w:left="851" w:hanging="851"/>
        <w:rPr>
          <w:rFonts w:ascii="Arial" w:hAnsi="Arial" w:cs="Arial"/>
          <w:lang w:val="en-IN"/>
        </w:rPr>
      </w:pPr>
      <w:r w:rsidRPr="00AA1979">
        <w:rPr>
          <w:rFonts w:ascii="Arial" w:hAnsi="Arial" w:cs="Arial"/>
        </w:rPr>
        <w:t xml:space="preserve">Mishra, A. and Kukreti, M., </w:t>
      </w:r>
      <w:r>
        <w:rPr>
          <w:rFonts w:ascii="Arial" w:hAnsi="Arial" w:cs="Arial"/>
        </w:rPr>
        <w:t>(</w:t>
      </w:r>
      <w:r w:rsidRPr="00AA1979">
        <w:rPr>
          <w:rFonts w:ascii="Arial" w:hAnsi="Arial" w:cs="Arial"/>
        </w:rPr>
        <w:t>2022</w:t>
      </w:r>
      <w:r>
        <w:rPr>
          <w:rFonts w:ascii="Arial" w:hAnsi="Arial" w:cs="Arial"/>
        </w:rPr>
        <w:t>)</w:t>
      </w:r>
      <w:r w:rsidRPr="00AA1979">
        <w:rPr>
          <w:rFonts w:ascii="Arial" w:hAnsi="Arial" w:cs="Arial"/>
        </w:rPr>
        <w:t>. Challenges and prospects for Oman in the making of luxury tourism destination. </w:t>
      </w:r>
      <w:r w:rsidRPr="00AA1979">
        <w:rPr>
          <w:rFonts w:ascii="Arial" w:hAnsi="Arial" w:cs="Arial"/>
          <w:i/>
          <w:iCs/>
        </w:rPr>
        <w:t>The Emerald Handbook of Luxury Management for Hospitality and Tourism</w:t>
      </w:r>
      <w:r w:rsidRPr="00AA1979">
        <w:rPr>
          <w:rFonts w:ascii="Arial" w:hAnsi="Arial" w:cs="Arial"/>
        </w:rPr>
        <w:t>, pp.101-121.</w:t>
      </w:r>
    </w:p>
    <w:bookmarkEnd w:id="29"/>
    <w:p w14:paraId="0A142650" w14:textId="77777777" w:rsidR="00AA1979" w:rsidRPr="00E4730C" w:rsidRDefault="00AA1979" w:rsidP="00CA069E">
      <w:pPr>
        <w:ind w:left="851" w:hanging="851"/>
        <w:rPr>
          <w:rFonts w:ascii="Arial" w:hAnsi="Arial" w:cs="Arial"/>
        </w:rPr>
      </w:pPr>
      <w:r w:rsidRPr="00E4730C">
        <w:rPr>
          <w:rFonts w:ascii="Arial" w:hAnsi="Arial" w:cs="Arial"/>
        </w:rPr>
        <w:t>Page, S.J. and Connell, J., (2020). Tourism accommodation and hospitality services. In </w:t>
      </w:r>
      <w:r w:rsidRPr="00E4730C">
        <w:rPr>
          <w:rFonts w:ascii="Arial" w:hAnsi="Arial" w:cs="Arial"/>
          <w:i/>
          <w:iCs/>
        </w:rPr>
        <w:t>Tourism</w:t>
      </w:r>
      <w:r w:rsidRPr="00E4730C">
        <w:rPr>
          <w:rFonts w:ascii="Arial" w:hAnsi="Arial" w:cs="Arial"/>
        </w:rPr>
        <w:t> (pp. 216-241). Routledge.</w:t>
      </w:r>
    </w:p>
    <w:bookmarkEnd w:id="30"/>
    <w:p w14:paraId="420E7D31" w14:textId="77777777" w:rsidR="00AA1979" w:rsidRPr="00E4730C" w:rsidRDefault="00AA1979" w:rsidP="00CA069E">
      <w:pPr>
        <w:ind w:left="851" w:hanging="851"/>
        <w:rPr>
          <w:rFonts w:ascii="Arial" w:hAnsi="Arial" w:cs="Arial"/>
          <w:lang w:val="en-IN"/>
        </w:rPr>
      </w:pPr>
      <w:r w:rsidRPr="00E4730C">
        <w:rPr>
          <w:rFonts w:ascii="Arial" w:hAnsi="Arial" w:cs="Arial"/>
          <w:lang w:val="en-IN"/>
        </w:rPr>
        <w:t xml:space="preserve">Reid, S. (2024). </w:t>
      </w:r>
      <w:r w:rsidRPr="00E4730C">
        <w:rPr>
          <w:rFonts w:ascii="Arial" w:hAnsi="Arial" w:cs="Arial"/>
          <w:i/>
          <w:iCs/>
          <w:lang w:val="en-IN"/>
        </w:rPr>
        <w:t>What makes Premier Inn Britain’s most successful hotel brand?</w:t>
      </w:r>
      <w:r w:rsidRPr="00E4730C">
        <w:rPr>
          <w:rFonts w:ascii="Arial" w:hAnsi="Arial" w:cs="Arial"/>
          <w:lang w:val="en-IN"/>
        </w:rPr>
        <w:t xml:space="preserve"> [online] The Scotsman. Available at: </w:t>
      </w:r>
      <w:hyperlink r:id="rId12" w:history="1">
        <w:r w:rsidRPr="00E4730C">
          <w:rPr>
            <w:rStyle w:val="Hyperlink"/>
            <w:rFonts w:ascii="Arial" w:hAnsi="Arial" w:cs="Arial"/>
            <w:lang w:val="en-IN"/>
          </w:rPr>
          <w:t>https://www.scotsman.com/business/what-makes-premier-inn-britains-most-successful-hotel-brand-4670202</w:t>
        </w:r>
      </w:hyperlink>
      <w:r w:rsidRPr="00E4730C">
        <w:rPr>
          <w:rFonts w:ascii="Arial" w:hAnsi="Arial" w:cs="Arial"/>
          <w:lang w:val="en-IN"/>
        </w:rPr>
        <w:t xml:space="preserve"> [Accessed 12 Oct. 2024].</w:t>
      </w:r>
    </w:p>
    <w:p w14:paraId="40E58822" w14:textId="77777777" w:rsidR="00AA1979" w:rsidRDefault="00AA1979" w:rsidP="00CA069E">
      <w:pPr>
        <w:ind w:left="851" w:hanging="851"/>
        <w:rPr>
          <w:rFonts w:ascii="Arial" w:hAnsi="Arial" w:cs="Arial"/>
          <w:lang w:val="en-IN"/>
        </w:rPr>
      </w:pPr>
      <w:r w:rsidRPr="00D14CF3">
        <w:rPr>
          <w:rFonts w:ascii="Arial" w:hAnsi="Arial" w:cs="Arial"/>
          <w:lang w:val="en-IN"/>
        </w:rPr>
        <w:t>Seal</w:t>
      </w:r>
      <w:r>
        <w:rPr>
          <w:rFonts w:ascii="Arial" w:hAnsi="Arial" w:cs="Arial"/>
          <w:lang w:val="en-IN"/>
        </w:rPr>
        <w:t>,</w:t>
      </w:r>
      <w:r w:rsidRPr="00D14CF3">
        <w:rPr>
          <w:rFonts w:ascii="Arial" w:hAnsi="Arial" w:cs="Arial"/>
          <w:lang w:val="en-IN"/>
        </w:rPr>
        <w:t xml:space="preserve"> W</w:t>
      </w:r>
      <w:r>
        <w:rPr>
          <w:rFonts w:ascii="Arial" w:hAnsi="Arial" w:cs="Arial"/>
          <w:lang w:val="en-IN"/>
        </w:rPr>
        <w:t>.,</w:t>
      </w:r>
      <w:r w:rsidRPr="00D14CF3">
        <w:rPr>
          <w:rFonts w:ascii="Arial" w:hAnsi="Arial" w:cs="Arial"/>
          <w:lang w:val="en-IN"/>
        </w:rPr>
        <w:t xml:space="preserve"> (2019) (6th Ed) Management Accounting, London,McGraw Hill</w:t>
      </w:r>
    </w:p>
    <w:bookmarkEnd w:id="31"/>
    <w:p w14:paraId="40A45732" w14:textId="77777777" w:rsidR="00AA1979" w:rsidRPr="00E4730C" w:rsidRDefault="00AA1979" w:rsidP="00CA069E">
      <w:pPr>
        <w:ind w:left="851" w:hanging="851"/>
        <w:rPr>
          <w:rFonts w:ascii="Arial" w:hAnsi="Arial" w:cs="Arial"/>
          <w:lang w:val="en-IN"/>
        </w:rPr>
      </w:pPr>
      <w:r w:rsidRPr="00E4730C">
        <w:rPr>
          <w:rFonts w:ascii="Arial" w:hAnsi="Arial" w:cs="Arial"/>
          <w:lang w:val="en-IN"/>
        </w:rPr>
        <w:t>Shangri-la Group (2024</w:t>
      </w:r>
      <w:r>
        <w:rPr>
          <w:rFonts w:ascii="Arial" w:hAnsi="Arial" w:cs="Arial"/>
          <w:lang w:val="en-IN"/>
        </w:rPr>
        <w:t>a</w:t>
      </w:r>
      <w:r w:rsidRPr="00E4730C">
        <w:rPr>
          <w:rFonts w:ascii="Arial" w:hAnsi="Arial" w:cs="Arial"/>
          <w:lang w:val="en-IN"/>
        </w:rPr>
        <w:t xml:space="preserve">). </w:t>
      </w:r>
      <w:r w:rsidRPr="00E4730C">
        <w:rPr>
          <w:rFonts w:ascii="Arial" w:hAnsi="Arial" w:cs="Arial"/>
          <w:i/>
          <w:iCs/>
          <w:lang w:val="en-IN"/>
        </w:rPr>
        <w:t>ANNUAL REPORT (2023).</w:t>
      </w:r>
      <w:r w:rsidRPr="00E4730C">
        <w:rPr>
          <w:rFonts w:ascii="Arial" w:hAnsi="Arial" w:cs="Arial"/>
          <w:lang w:val="en-IN"/>
        </w:rPr>
        <w:t xml:space="preserve"> [online] Available at: </w:t>
      </w:r>
      <w:hyperlink r:id="rId13" w:history="1">
        <w:r w:rsidRPr="00E4730C">
          <w:rPr>
            <w:rStyle w:val="Hyperlink"/>
            <w:rFonts w:ascii="Arial" w:hAnsi="Arial" w:cs="Arial"/>
            <w:lang w:val="en-IN"/>
          </w:rPr>
          <w:t>https://sitecore-cd.shangri-la.com/-/media/Project/Shangri-La-Group/Investor/Files/Public-Disclosures/Latest-Top-Publications/2023_Annual_Report_E.pdf</w:t>
        </w:r>
      </w:hyperlink>
      <w:r w:rsidRPr="00E4730C">
        <w:rPr>
          <w:rFonts w:ascii="Arial" w:hAnsi="Arial" w:cs="Arial"/>
          <w:lang w:val="en-IN"/>
        </w:rPr>
        <w:t xml:space="preserve"> [Accessed 12 Oct. 2024].</w:t>
      </w:r>
    </w:p>
    <w:bookmarkEnd w:id="32"/>
    <w:p w14:paraId="7BB1E0A4" w14:textId="77777777" w:rsidR="00AA1979" w:rsidRPr="00E4730C" w:rsidRDefault="00AA1979" w:rsidP="00CA069E">
      <w:pPr>
        <w:ind w:left="851" w:hanging="851"/>
        <w:rPr>
          <w:rFonts w:ascii="Arial" w:hAnsi="Arial" w:cs="Arial"/>
          <w:lang w:val="en-IN"/>
        </w:rPr>
      </w:pPr>
      <w:r w:rsidRPr="00E4730C">
        <w:rPr>
          <w:rFonts w:ascii="Arial" w:hAnsi="Arial" w:cs="Arial"/>
          <w:lang w:val="en-IN"/>
        </w:rPr>
        <w:t>Shangri-la Group (2024</w:t>
      </w:r>
      <w:r>
        <w:rPr>
          <w:rFonts w:ascii="Arial" w:hAnsi="Arial" w:cs="Arial"/>
          <w:lang w:val="en-IN"/>
        </w:rPr>
        <w:t>b</w:t>
      </w:r>
      <w:r w:rsidRPr="00E4730C">
        <w:rPr>
          <w:rFonts w:ascii="Arial" w:hAnsi="Arial" w:cs="Arial"/>
          <w:lang w:val="en-IN"/>
        </w:rPr>
        <w:t xml:space="preserve">). </w:t>
      </w:r>
      <w:r w:rsidRPr="00E4730C">
        <w:rPr>
          <w:rFonts w:ascii="Arial" w:hAnsi="Arial" w:cs="Arial"/>
          <w:i/>
          <w:iCs/>
          <w:lang w:val="en-IN"/>
        </w:rPr>
        <w:t>Welcome: Shangri-La Group</w:t>
      </w:r>
      <w:r w:rsidRPr="00E4730C">
        <w:rPr>
          <w:rFonts w:ascii="Arial" w:hAnsi="Arial" w:cs="Arial"/>
          <w:lang w:val="en-IN"/>
        </w:rPr>
        <w:t xml:space="preserve">. [online] Shangri-la.com. Available at: </w:t>
      </w:r>
      <w:hyperlink r:id="rId14" w:history="1">
        <w:r w:rsidRPr="00E4730C">
          <w:rPr>
            <w:rStyle w:val="Hyperlink"/>
            <w:rFonts w:ascii="Arial" w:hAnsi="Arial" w:cs="Arial"/>
            <w:lang w:val="en-IN"/>
          </w:rPr>
          <w:t>https://www.shangri-la.com/group/our-businesses/hotels-and-resorts</w:t>
        </w:r>
      </w:hyperlink>
      <w:r w:rsidRPr="00E4730C">
        <w:rPr>
          <w:rFonts w:ascii="Arial" w:hAnsi="Arial" w:cs="Arial"/>
          <w:lang w:val="en-IN"/>
        </w:rPr>
        <w:t xml:space="preserve"> [Accessed 12 Oct. 2024].</w:t>
      </w:r>
    </w:p>
    <w:bookmarkEnd w:id="33"/>
    <w:p w14:paraId="7203FEB8" w14:textId="77777777" w:rsidR="00AA1979" w:rsidRPr="00E4730C" w:rsidRDefault="00AA1979" w:rsidP="00CA069E">
      <w:pPr>
        <w:ind w:left="851" w:hanging="851"/>
        <w:rPr>
          <w:rFonts w:ascii="Arial" w:hAnsi="Arial" w:cs="Arial"/>
        </w:rPr>
      </w:pPr>
      <w:r w:rsidRPr="00E4730C">
        <w:rPr>
          <w:rFonts w:ascii="Arial" w:hAnsi="Arial" w:cs="Arial"/>
        </w:rPr>
        <w:t>S</w:t>
      </w:r>
      <w:r>
        <w:rPr>
          <w:rFonts w:ascii="Arial" w:hAnsi="Arial" w:cs="Arial"/>
        </w:rPr>
        <w:t>hieni</w:t>
      </w:r>
      <w:r w:rsidRPr="00E4730C">
        <w:rPr>
          <w:rFonts w:ascii="Arial" w:hAnsi="Arial" w:cs="Arial"/>
        </w:rPr>
        <w:t>, J.S., (2023). </w:t>
      </w:r>
      <w:r w:rsidRPr="00E4730C">
        <w:rPr>
          <w:rFonts w:ascii="Arial" w:hAnsi="Arial" w:cs="Arial"/>
          <w:i/>
          <w:iCs/>
        </w:rPr>
        <w:t>EFFECT OF COMPETITIVE STRATEGIES ON FINANCIAL PERFORMANCE OF SACCOs IN KENYA: A CASE OF NAROK TOWN</w:t>
      </w:r>
      <w:r w:rsidRPr="00E4730C">
        <w:rPr>
          <w:rFonts w:ascii="Arial" w:hAnsi="Arial" w:cs="Arial"/>
        </w:rPr>
        <w:t> (Doctoral dissertation).</w:t>
      </w:r>
    </w:p>
    <w:bookmarkEnd w:id="34"/>
    <w:bookmarkEnd w:id="35"/>
    <w:p w14:paraId="1E4FBE86" w14:textId="77777777" w:rsidR="00AA1979" w:rsidRPr="00E4730C" w:rsidRDefault="00AA1979" w:rsidP="00CA069E">
      <w:pPr>
        <w:ind w:left="851" w:hanging="851"/>
        <w:rPr>
          <w:rFonts w:ascii="Arial" w:hAnsi="Arial" w:cs="Arial"/>
        </w:rPr>
      </w:pPr>
      <w:r w:rsidRPr="00E4730C">
        <w:rPr>
          <w:rFonts w:ascii="Arial" w:hAnsi="Arial" w:cs="Arial"/>
        </w:rPr>
        <w:t>Sinha, M. and Fukey, L.N., (2020). Circular Economy: Assessing a Progress of Resources Efficient Practices in Hotel Industry. In </w:t>
      </w:r>
      <w:r w:rsidRPr="00E4730C">
        <w:rPr>
          <w:rFonts w:ascii="Arial" w:hAnsi="Arial" w:cs="Arial"/>
          <w:i/>
          <w:iCs/>
        </w:rPr>
        <w:t>Circular Economy for the Management of Operations</w:t>
      </w:r>
      <w:r w:rsidRPr="00E4730C">
        <w:rPr>
          <w:rFonts w:ascii="Arial" w:hAnsi="Arial" w:cs="Arial"/>
        </w:rPr>
        <w:t> (pp. 89-117). CRC Press.</w:t>
      </w:r>
    </w:p>
    <w:p w14:paraId="744CE0E2" w14:textId="77777777" w:rsidR="00AA1979" w:rsidRPr="00E4730C" w:rsidRDefault="00AA1979" w:rsidP="00CA069E">
      <w:pPr>
        <w:ind w:left="851" w:hanging="851"/>
        <w:rPr>
          <w:rFonts w:ascii="Arial" w:hAnsi="Arial" w:cs="Arial"/>
          <w:lang w:val="en-IN"/>
        </w:rPr>
      </w:pPr>
      <w:r w:rsidRPr="00E4730C">
        <w:rPr>
          <w:rFonts w:ascii="Arial" w:hAnsi="Arial" w:cs="Arial"/>
        </w:rPr>
        <w:t>Su, Z. and Zabilski, A., (2022). What is the relationship between quality of working life, work–life balance and quality of life?. </w:t>
      </w:r>
      <w:r w:rsidRPr="00E4730C">
        <w:rPr>
          <w:rFonts w:ascii="Arial" w:hAnsi="Arial" w:cs="Arial"/>
          <w:i/>
          <w:iCs/>
        </w:rPr>
        <w:t>Worldwide Hospitality and Tourism Themes</w:t>
      </w:r>
      <w:r w:rsidRPr="00E4730C">
        <w:rPr>
          <w:rFonts w:ascii="Arial" w:hAnsi="Arial" w:cs="Arial"/>
        </w:rPr>
        <w:t>, </w:t>
      </w:r>
      <w:r w:rsidRPr="00E4730C">
        <w:rPr>
          <w:rFonts w:ascii="Arial" w:hAnsi="Arial" w:cs="Arial"/>
          <w:i/>
          <w:iCs/>
        </w:rPr>
        <w:t>14</w:t>
      </w:r>
      <w:r w:rsidRPr="00E4730C">
        <w:rPr>
          <w:rFonts w:ascii="Arial" w:hAnsi="Arial" w:cs="Arial"/>
        </w:rPr>
        <w:t>(3), pp.247-260.</w:t>
      </w:r>
    </w:p>
    <w:p w14:paraId="445C45DF" w14:textId="77777777" w:rsidR="00AA1979" w:rsidRPr="00E4730C" w:rsidRDefault="00AA1979" w:rsidP="00CA069E">
      <w:pPr>
        <w:ind w:left="851" w:hanging="851"/>
        <w:rPr>
          <w:rFonts w:ascii="Arial" w:hAnsi="Arial" w:cs="Arial"/>
        </w:rPr>
      </w:pPr>
      <w:r w:rsidRPr="00E4730C">
        <w:rPr>
          <w:rFonts w:ascii="Arial" w:hAnsi="Arial" w:cs="Arial"/>
        </w:rPr>
        <w:t>Walker</w:t>
      </w:r>
      <w:r>
        <w:rPr>
          <w:rFonts w:ascii="Arial" w:hAnsi="Arial" w:cs="Arial"/>
        </w:rPr>
        <w:t>,</w:t>
      </w:r>
      <w:r w:rsidRPr="00E4730C">
        <w:rPr>
          <w:rFonts w:ascii="Arial" w:hAnsi="Arial" w:cs="Arial"/>
        </w:rPr>
        <w:t xml:space="preserve"> J</w:t>
      </w:r>
      <w:r>
        <w:rPr>
          <w:rFonts w:ascii="Arial" w:hAnsi="Arial" w:cs="Arial"/>
        </w:rPr>
        <w:t>.,</w:t>
      </w:r>
      <w:r w:rsidRPr="00E4730C">
        <w:rPr>
          <w:rFonts w:ascii="Arial" w:hAnsi="Arial" w:cs="Arial"/>
        </w:rPr>
        <w:t xml:space="preserve"> (2021) Introduction to Hospitality, Harlow, Pearson</w:t>
      </w:r>
    </w:p>
    <w:p w14:paraId="22F15AF3" w14:textId="77777777" w:rsidR="00AA1979" w:rsidRDefault="00AA1979" w:rsidP="00CA069E">
      <w:pPr>
        <w:ind w:left="851" w:hanging="851"/>
        <w:rPr>
          <w:rFonts w:ascii="Arial" w:hAnsi="Arial" w:cs="Arial"/>
          <w:lang w:val="en-IN"/>
        </w:rPr>
      </w:pPr>
      <w:r w:rsidRPr="00E4730C">
        <w:rPr>
          <w:rFonts w:ascii="Arial" w:hAnsi="Arial" w:cs="Arial"/>
          <w:lang w:val="en-IN"/>
        </w:rPr>
        <w:t xml:space="preserve">Whitbread Plc (2024). </w:t>
      </w:r>
      <w:r w:rsidRPr="00E4730C">
        <w:rPr>
          <w:rFonts w:ascii="Arial" w:hAnsi="Arial" w:cs="Arial"/>
          <w:i/>
          <w:iCs/>
          <w:lang w:val="en-IN"/>
        </w:rPr>
        <w:t>Building Building advantage on our</w:t>
      </w:r>
      <w:r w:rsidRPr="00E4730C">
        <w:rPr>
          <w:rFonts w:ascii="Arial" w:hAnsi="Arial" w:cs="Arial"/>
          <w:lang w:val="en-IN"/>
        </w:rPr>
        <w:t xml:space="preserve">. [online] Available at: </w:t>
      </w:r>
      <w:hyperlink r:id="rId15" w:history="1">
        <w:r w:rsidRPr="00E4730C">
          <w:rPr>
            <w:rStyle w:val="Hyperlink"/>
            <w:rFonts w:ascii="Arial" w:hAnsi="Arial" w:cs="Arial"/>
            <w:lang w:val="en-IN"/>
          </w:rPr>
          <w:t>https://cdn.whitbread.co.uk/media/2024/05/Whitbread-PLC-Annual-Report-and-Accounts-2023_Single_pages-1.pdf</w:t>
        </w:r>
      </w:hyperlink>
      <w:r w:rsidRPr="00E4730C">
        <w:rPr>
          <w:rFonts w:ascii="Arial" w:hAnsi="Arial" w:cs="Arial"/>
          <w:lang w:val="en-IN"/>
        </w:rPr>
        <w:t xml:space="preserve"> [Accessed 12 Oct. 2024].</w:t>
      </w:r>
    </w:p>
    <w:p w14:paraId="203AD513" w14:textId="77777777" w:rsidR="00577060" w:rsidRPr="00E4730C" w:rsidRDefault="00577060" w:rsidP="00CA069E">
      <w:pPr>
        <w:ind w:left="851" w:hanging="851"/>
        <w:rPr>
          <w:rFonts w:ascii="Arial" w:hAnsi="Arial" w:cs="Arial"/>
          <w:lang w:val="en-IN"/>
        </w:rPr>
      </w:pPr>
    </w:p>
    <w:p w14:paraId="0C0D079B" w14:textId="77777777" w:rsidR="008314D9" w:rsidRPr="00E4730C" w:rsidRDefault="008314D9" w:rsidP="009A024F">
      <w:pPr>
        <w:rPr>
          <w:rFonts w:ascii="Arial" w:hAnsi="Arial" w:cs="Arial"/>
        </w:rPr>
      </w:pPr>
    </w:p>
    <w:sectPr w:rsidR="008314D9" w:rsidRPr="00E4730C" w:rsidSect="00AF1549">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7BE65" w14:textId="77777777" w:rsidR="009E6693" w:rsidRDefault="009E6693" w:rsidP="00AF1549">
      <w:pPr>
        <w:spacing w:after="0" w:line="240" w:lineRule="auto"/>
      </w:pPr>
      <w:r>
        <w:separator/>
      </w:r>
    </w:p>
  </w:endnote>
  <w:endnote w:type="continuationSeparator" w:id="0">
    <w:p w14:paraId="540C7C44" w14:textId="77777777" w:rsidR="009E6693" w:rsidRDefault="009E6693" w:rsidP="00AF1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UICTFontTextStyleBody">
    <w:altName w:val="Cambria"/>
    <w:panose1 w:val="020B0604020202020204"/>
    <w:charset w:val="00"/>
    <w:family w:val="roman"/>
    <w:notTrueType/>
    <w:pitch w:val="default"/>
  </w:font>
  <w:font w:name=".AppleSystemUIFon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6761597"/>
      <w:docPartObj>
        <w:docPartGallery w:val="Page Numbers (Bottom of Page)"/>
        <w:docPartUnique/>
      </w:docPartObj>
    </w:sdtPr>
    <w:sdtEndPr>
      <w:rPr>
        <w:color w:val="7F7F7F" w:themeColor="background1" w:themeShade="7F"/>
        <w:spacing w:val="60"/>
      </w:rPr>
    </w:sdtEndPr>
    <w:sdtContent>
      <w:p w14:paraId="0C1B09BA" w14:textId="77777777" w:rsidR="00AF1549" w:rsidRDefault="00455F03">
        <w:pPr>
          <w:pStyle w:val="Footer"/>
          <w:pBdr>
            <w:top w:val="single" w:sz="4" w:space="1" w:color="D9D9D9" w:themeColor="background1" w:themeShade="D9"/>
          </w:pBdr>
          <w:jc w:val="right"/>
        </w:pPr>
        <w:r>
          <w:fldChar w:fldCharType="begin"/>
        </w:r>
        <w:r w:rsidR="00AF1549">
          <w:instrText xml:space="preserve"> PAGE   \* MERGEFORMAT </w:instrText>
        </w:r>
        <w:r>
          <w:fldChar w:fldCharType="separate"/>
        </w:r>
        <w:r w:rsidR="00BA01BC">
          <w:rPr>
            <w:noProof/>
          </w:rPr>
          <w:t>2</w:t>
        </w:r>
        <w:r>
          <w:rPr>
            <w:noProof/>
          </w:rPr>
          <w:fldChar w:fldCharType="end"/>
        </w:r>
        <w:r w:rsidR="00AF1549">
          <w:t xml:space="preserve"> | </w:t>
        </w:r>
        <w:r w:rsidR="00AF1549">
          <w:rPr>
            <w:color w:val="7F7F7F" w:themeColor="background1" w:themeShade="7F"/>
            <w:spacing w:val="60"/>
          </w:rPr>
          <w:t>Page</w:t>
        </w:r>
      </w:p>
    </w:sdtContent>
  </w:sdt>
  <w:p w14:paraId="0450D940" w14:textId="77777777" w:rsidR="00AF1549" w:rsidRDefault="00AF1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955A73" w14:textId="77777777" w:rsidR="009E6693" w:rsidRDefault="009E6693" w:rsidP="00AF1549">
      <w:pPr>
        <w:spacing w:after="0" w:line="240" w:lineRule="auto"/>
      </w:pPr>
      <w:r>
        <w:separator/>
      </w:r>
    </w:p>
  </w:footnote>
  <w:footnote w:type="continuationSeparator" w:id="0">
    <w:p w14:paraId="2E608B09" w14:textId="77777777" w:rsidR="009E6693" w:rsidRDefault="009E6693" w:rsidP="00AF15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870C95"/>
    <w:multiLevelType w:val="hybridMultilevel"/>
    <w:tmpl w:val="5BB6D3F2"/>
    <w:lvl w:ilvl="0" w:tplc="46E05274">
      <w:start w:val="1"/>
      <w:numFmt w:val="bullet"/>
      <w:lvlText w:val=""/>
      <w:lvlJc w:val="left"/>
      <w:pPr>
        <w:ind w:left="720" w:hanging="360"/>
      </w:pPr>
      <w:rPr>
        <w:rFonts w:ascii="Symbol" w:hAnsi="Symbol" w:hint="default"/>
      </w:rPr>
    </w:lvl>
    <w:lvl w:ilvl="1" w:tplc="932478CA" w:tentative="1">
      <w:start w:val="1"/>
      <w:numFmt w:val="bullet"/>
      <w:lvlText w:val="o"/>
      <w:lvlJc w:val="left"/>
      <w:pPr>
        <w:ind w:left="1440" w:hanging="360"/>
      </w:pPr>
      <w:rPr>
        <w:rFonts w:ascii="Courier New" w:hAnsi="Courier New" w:cs="Courier New" w:hint="default"/>
      </w:rPr>
    </w:lvl>
    <w:lvl w:ilvl="2" w:tplc="785CD390" w:tentative="1">
      <w:start w:val="1"/>
      <w:numFmt w:val="bullet"/>
      <w:lvlText w:val=""/>
      <w:lvlJc w:val="left"/>
      <w:pPr>
        <w:ind w:left="2160" w:hanging="360"/>
      </w:pPr>
      <w:rPr>
        <w:rFonts w:ascii="Wingdings" w:hAnsi="Wingdings" w:hint="default"/>
      </w:rPr>
    </w:lvl>
    <w:lvl w:ilvl="3" w:tplc="D7E044F8" w:tentative="1">
      <w:start w:val="1"/>
      <w:numFmt w:val="bullet"/>
      <w:lvlText w:val=""/>
      <w:lvlJc w:val="left"/>
      <w:pPr>
        <w:ind w:left="2880" w:hanging="360"/>
      </w:pPr>
      <w:rPr>
        <w:rFonts w:ascii="Symbol" w:hAnsi="Symbol" w:hint="default"/>
      </w:rPr>
    </w:lvl>
    <w:lvl w:ilvl="4" w:tplc="54EAF418" w:tentative="1">
      <w:start w:val="1"/>
      <w:numFmt w:val="bullet"/>
      <w:lvlText w:val="o"/>
      <w:lvlJc w:val="left"/>
      <w:pPr>
        <w:ind w:left="3600" w:hanging="360"/>
      </w:pPr>
      <w:rPr>
        <w:rFonts w:ascii="Courier New" w:hAnsi="Courier New" w:cs="Courier New" w:hint="default"/>
      </w:rPr>
    </w:lvl>
    <w:lvl w:ilvl="5" w:tplc="C308A87E" w:tentative="1">
      <w:start w:val="1"/>
      <w:numFmt w:val="bullet"/>
      <w:lvlText w:val=""/>
      <w:lvlJc w:val="left"/>
      <w:pPr>
        <w:ind w:left="4320" w:hanging="360"/>
      </w:pPr>
      <w:rPr>
        <w:rFonts w:ascii="Wingdings" w:hAnsi="Wingdings" w:hint="default"/>
      </w:rPr>
    </w:lvl>
    <w:lvl w:ilvl="6" w:tplc="57049D44" w:tentative="1">
      <w:start w:val="1"/>
      <w:numFmt w:val="bullet"/>
      <w:lvlText w:val=""/>
      <w:lvlJc w:val="left"/>
      <w:pPr>
        <w:ind w:left="5040" w:hanging="360"/>
      </w:pPr>
      <w:rPr>
        <w:rFonts w:ascii="Symbol" w:hAnsi="Symbol" w:hint="default"/>
      </w:rPr>
    </w:lvl>
    <w:lvl w:ilvl="7" w:tplc="AB08EF2C" w:tentative="1">
      <w:start w:val="1"/>
      <w:numFmt w:val="bullet"/>
      <w:lvlText w:val="o"/>
      <w:lvlJc w:val="left"/>
      <w:pPr>
        <w:ind w:left="5760" w:hanging="360"/>
      </w:pPr>
      <w:rPr>
        <w:rFonts w:ascii="Courier New" w:hAnsi="Courier New" w:cs="Courier New" w:hint="default"/>
      </w:rPr>
    </w:lvl>
    <w:lvl w:ilvl="8" w:tplc="1F68224C" w:tentative="1">
      <w:start w:val="1"/>
      <w:numFmt w:val="bullet"/>
      <w:lvlText w:val=""/>
      <w:lvlJc w:val="left"/>
      <w:pPr>
        <w:ind w:left="6480" w:hanging="360"/>
      </w:pPr>
      <w:rPr>
        <w:rFonts w:ascii="Wingdings" w:hAnsi="Wingdings" w:hint="default"/>
      </w:rPr>
    </w:lvl>
  </w:abstractNum>
  <w:abstractNum w:abstractNumId="1" w15:restartNumberingAfterBreak="0">
    <w:nsid w:val="4EE31AA1"/>
    <w:multiLevelType w:val="hybridMultilevel"/>
    <w:tmpl w:val="7FEAD1E0"/>
    <w:lvl w:ilvl="0" w:tplc="E146D6D6">
      <w:start w:val="1"/>
      <w:numFmt w:val="bullet"/>
      <w:lvlText w:val=""/>
      <w:lvlJc w:val="left"/>
      <w:pPr>
        <w:ind w:left="720" w:hanging="360"/>
      </w:pPr>
      <w:rPr>
        <w:rFonts w:ascii="Symbol" w:hAnsi="Symbol" w:hint="default"/>
      </w:rPr>
    </w:lvl>
    <w:lvl w:ilvl="1" w:tplc="83F4D042" w:tentative="1">
      <w:start w:val="1"/>
      <w:numFmt w:val="bullet"/>
      <w:lvlText w:val="o"/>
      <w:lvlJc w:val="left"/>
      <w:pPr>
        <w:ind w:left="1440" w:hanging="360"/>
      </w:pPr>
      <w:rPr>
        <w:rFonts w:ascii="Courier New" w:hAnsi="Courier New" w:cs="Courier New" w:hint="default"/>
      </w:rPr>
    </w:lvl>
    <w:lvl w:ilvl="2" w:tplc="1EBC6330" w:tentative="1">
      <w:start w:val="1"/>
      <w:numFmt w:val="bullet"/>
      <w:lvlText w:val=""/>
      <w:lvlJc w:val="left"/>
      <w:pPr>
        <w:ind w:left="2160" w:hanging="360"/>
      </w:pPr>
      <w:rPr>
        <w:rFonts w:ascii="Wingdings" w:hAnsi="Wingdings" w:hint="default"/>
      </w:rPr>
    </w:lvl>
    <w:lvl w:ilvl="3" w:tplc="B0DC7056" w:tentative="1">
      <w:start w:val="1"/>
      <w:numFmt w:val="bullet"/>
      <w:lvlText w:val=""/>
      <w:lvlJc w:val="left"/>
      <w:pPr>
        <w:ind w:left="2880" w:hanging="360"/>
      </w:pPr>
      <w:rPr>
        <w:rFonts w:ascii="Symbol" w:hAnsi="Symbol" w:hint="default"/>
      </w:rPr>
    </w:lvl>
    <w:lvl w:ilvl="4" w:tplc="2EE0B668" w:tentative="1">
      <w:start w:val="1"/>
      <w:numFmt w:val="bullet"/>
      <w:lvlText w:val="o"/>
      <w:lvlJc w:val="left"/>
      <w:pPr>
        <w:ind w:left="3600" w:hanging="360"/>
      </w:pPr>
      <w:rPr>
        <w:rFonts w:ascii="Courier New" w:hAnsi="Courier New" w:cs="Courier New" w:hint="default"/>
      </w:rPr>
    </w:lvl>
    <w:lvl w:ilvl="5" w:tplc="56F8F11E" w:tentative="1">
      <w:start w:val="1"/>
      <w:numFmt w:val="bullet"/>
      <w:lvlText w:val=""/>
      <w:lvlJc w:val="left"/>
      <w:pPr>
        <w:ind w:left="4320" w:hanging="360"/>
      </w:pPr>
      <w:rPr>
        <w:rFonts w:ascii="Wingdings" w:hAnsi="Wingdings" w:hint="default"/>
      </w:rPr>
    </w:lvl>
    <w:lvl w:ilvl="6" w:tplc="B8E496D4" w:tentative="1">
      <w:start w:val="1"/>
      <w:numFmt w:val="bullet"/>
      <w:lvlText w:val=""/>
      <w:lvlJc w:val="left"/>
      <w:pPr>
        <w:ind w:left="5040" w:hanging="360"/>
      </w:pPr>
      <w:rPr>
        <w:rFonts w:ascii="Symbol" w:hAnsi="Symbol" w:hint="default"/>
      </w:rPr>
    </w:lvl>
    <w:lvl w:ilvl="7" w:tplc="C06A13C6" w:tentative="1">
      <w:start w:val="1"/>
      <w:numFmt w:val="bullet"/>
      <w:lvlText w:val="o"/>
      <w:lvlJc w:val="left"/>
      <w:pPr>
        <w:ind w:left="5760" w:hanging="360"/>
      </w:pPr>
      <w:rPr>
        <w:rFonts w:ascii="Courier New" w:hAnsi="Courier New" w:cs="Courier New" w:hint="default"/>
      </w:rPr>
    </w:lvl>
    <w:lvl w:ilvl="8" w:tplc="13BA0D8C" w:tentative="1">
      <w:start w:val="1"/>
      <w:numFmt w:val="bullet"/>
      <w:lvlText w:val=""/>
      <w:lvlJc w:val="left"/>
      <w:pPr>
        <w:ind w:left="6480" w:hanging="360"/>
      </w:pPr>
      <w:rPr>
        <w:rFonts w:ascii="Wingdings" w:hAnsi="Wingdings" w:hint="default"/>
      </w:rPr>
    </w:lvl>
  </w:abstractNum>
  <w:abstractNum w:abstractNumId="2" w15:restartNumberingAfterBreak="0">
    <w:nsid w:val="57063FE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9741924">
    <w:abstractNumId w:val="0"/>
  </w:num>
  <w:num w:numId="2" w16cid:durableId="472673048">
    <w:abstractNumId w:val="1"/>
  </w:num>
  <w:num w:numId="3" w16cid:durableId="11633501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ED2"/>
    <w:rsid w:val="0000388E"/>
    <w:rsid w:val="00020BA9"/>
    <w:rsid w:val="000318FA"/>
    <w:rsid w:val="00046F81"/>
    <w:rsid w:val="00063D7B"/>
    <w:rsid w:val="00071B83"/>
    <w:rsid w:val="000961AC"/>
    <w:rsid w:val="0017011F"/>
    <w:rsid w:val="001850BC"/>
    <w:rsid w:val="001C441A"/>
    <w:rsid w:val="001D0501"/>
    <w:rsid w:val="001E0DDB"/>
    <w:rsid w:val="001F4743"/>
    <w:rsid w:val="0020002F"/>
    <w:rsid w:val="002100A6"/>
    <w:rsid w:val="00213777"/>
    <w:rsid w:val="00213D4B"/>
    <w:rsid w:val="002421C2"/>
    <w:rsid w:val="002568C9"/>
    <w:rsid w:val="00261F45"/>
    <w:rsid w:val="002867C5"/>
    <w:rsid w:val="002E63B5"/>
    <w:rsid w:val="00343550"/>
    <w:rsid w:val="00375005"/>
    <w:rsid w:val="003A1060"/>
    <w:rsid w:val="003D4A9F"/>
    <w:rsid w:val="003E05C9"/>
    <w:rsid w:val="00423B16"/>
    <w:rsid w:val="0044765E"/>
    <w:rsid w:val="00455F03"/>
    <w:rsid w:val="004955E5"/>
    <w:rsid w:val="004A6EC4"/>
    <w:rsid w:val="004C2AA0"/>
    <w:rsid w:val="004D0C99"/>
    <w:rsid w:val="004D649B"/>
    <w:rsid w:val="004E470D"/>
    <w:rsid w:val="005155D2"/>
    <w:rsid w:val="00516CFB"/>
    <w:rsid w:val="0052799A"/>
    <w:rsid w:val="00531C38"/>
    <w:rsid w:val="0054655C"/>
    <w:rsid w:val="00554F0B"/>
    <w:rsid w:val="00577060"/>
    <w:rsid w:val="005B56B9"/>
    <w:rsid w:val="005E60A9"/>
    <w:rsid w:val="00606089"/>
    <w:rsid w:val="0061400D"/>
    <w:rsid w:val="00623D9B"/>
    <w:rsid w:val="006319B0"/>
    <w:rsid w:val="00672353"/>
    <w:rsid w:val="00674F18"/>
    <w:rsid w:val="00680FD8"/>
    <w:rsid w:val="006A2D04"/>
    <w:rsid w:val="006B0B76"/>
    <w:rsid w:val="006B4AE0"/>
    <w:rsid w:val="006F17B9"/>
    <w:rsid w:val="006F261D"/>
    <w:rsid w:val="006F26DE"/>
    <w:rsid w:val="00724663"/>
    <w:rsid w:val="007428AC"/>
    <w:rsid w:val="007539E3"/>
    <w:rsid w:val="007B132B"/>
    <w:rsid w:val="007D066A"/>
    <w:rsid w:val="00803514"/>
    <w:rsid w:val="00803C42"/>
    <w:rsid w:val="008314D9"/>
    <w:rsid w:val="008478EA"/>
    <w:rsid w:val="00863495"/>
    <w:rsid w:val="008753B6"/>
    <w:rsid w:val="008D1234"/>
    <w:rsid w:val="008D27BA"/>
    <w:rsid w:val="008E12DF"/>
    <w:rsid w:val="008F152B"/>
    <w:rsid w:val="00903BB1"/>
    <w:rsid w:val="00924B43"/>
    <w:rsid w:val="009311AD"/>
    <w:rsid w:val="00935C2D"/>
    <w:rsid w:val="009405A1"/>
    <w:rsid w:val="009515E4"/>
    <w:rsid w:val="0095380F"/>
    <w:rsid w:val="00986197"/>
    <w:rsid w:val="0099003B"/>
    <w:rsid w:val="009A024F"/>
    <w:rsid w:val="009B745D"/>
    <w:rsid w:val="009C74B6"/>
    <w:rsid w:val="009D39D8"/>
    <w:rsid w:val="009E6693"/>
    <w:rsid w:val="009F70DD"/>
    <w:rsid w:val="009F7FE1"/>
    <w:rsid w:val="00A40C3F"/>
    <w:rsid w:val="00A56814"/>
    <w:rsid w:val="00A6646E"/>
    <w:rsid w:val="00AA1979"/>
    <w:rsid w:val="00AA7241"/>
    <w:rsid w:val="00AA7F1C"/>
    <w:rsid w:val="00AC1221"/>
    <w:rsid w:val="00AD72FA"/>
    <w:rsid w:val="00AE0112"/>
    <w:rsid w:val="00AF1549"/>
    <w:rsid w:val="00BA01BC"/>
    <w:rsid w:val="00BA128F"/>
    <w:rsid w:val="00BA13A0"/>
    <w:rsid w:val="00BA24FE"/>
    <w:rsid w:val="00BE72EB"/>
    <w:rsid w:val="00C12C0E"/>
    <w:rsid w:val="00C31ED2"/>
    <w:rsid w:val="00C46499"/>
    <w:rsid w:val="00CA069E"/>
    <w:rsid w:val="00CD6750"/>
    <w:rsid w:val="00CE0B49"/>
    <w:rsid w:val="00D14CF3"/>
    <w:rsid w:val="00D43EAB"/>
    <w:rsid w:val="00D46483"/>
    <w:rsid w:val="00D909F5"/>
    <w:rsid w:val="00DB2FB2"/>
    <w:rsid w:val="00DC005F"/>
    <w:rsid w:val="00E227DA"/>
    <w:rsid w:val="00E360DF"/>
    <w:rsid w:val="00E412C1"/>
    <w:rsid w:val="00E4730C"/>
    <w:rsid w:val="00E60BBF"/>
    <w:rsid w:val="00E81E3B"/>
    <w:rsid w:val="00EA0C35"/>
    <w:rsid w:val="00EC088E"/>
    <w:rsid w:val="00F410D6"/>
    <w:rsid w:val="00F426D2"/>
    <w:rsid w:val="00F76686"/>
    <w:rsid w:val="00FD04BA"/>
    <w:rsid w:val="00FD1A1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CEFA66"/>
  <w15:docId w15:val="{FD291594-2607-43AC-BDF6-7B21A4F63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8AC"/>
    <w:pPr>
      <w:spacing w:after="12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E12DF"/>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E12DF"/>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2E63B5"/>
    <w:pPr>
      <w:keepNext/>
      <w:keepLines/>
      <w:spacing w:after="0"/>
      <w:jc w:val="left"/>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2568C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2D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8E12DF"/>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2E63B5"/>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2568C9"/>
    <w:rPr>
      <w:rFonts w:asciiTheme="majorHAnsi" w:eastAsiaTheme="majorEastAsia" w:hAnsiTheme="majorHAnsi" w:cstheme="majorBidi"/>
      <w:i/>
      <w:iCs/>
      <w:color w:val="2F5496" w:themeColor="accent1" w:themeShade="BF"/>
      <w:sz w:val="24"/>
      <w:lang w:val="en-GB"/>
    </w:rPr>
  </w:style>
  <w:style w:type="paragraph" w:styleId="ListParagraph">
    <w:name w:val="List Paragraph"/>
    <w:basedOn w:val="Normal"/>
    <w:uiPriority w:val="34"/>
    <w:qFormat/>
    <w:rsid w:val="00AA7241"/>
    <w:pPr>
      <w:ind w:left="720"/>
      <w:contextualSpacing/>
    </w:pPr>
  </w:style>
  <w:style w:type="character" w:styleId="Hyperlink">
    <w:name w:val="Hyperlink"/>
    <w:basedOn w:val="DefaultParagraphFont"/>
    <w:uiPriority w:val="99"/>
    <w:unhideWhenUsed/>
    <w:rsid w:val="00CD6750"/>
    <w:rPr>
      <w:color w:val="0563C1" w:themeColor="hyperlink"/>
      <w:u w:val="single"/>
    </w:rPr>
  </w:style>
  <w:style w:type="character" w:customStyle="1" w:styleId="UnresolvedMention1">
    <w:name w:val="Unresolved Mention1"/>
    <w:basedOn w:val="DefaultParagraphFont"/>
    <w:uiPriority w:val="99"/>
    <w:semiHidden/>
    <w:unhideWhenUsed/>
    <w:rsid w:val="00CD6750"/>
    <w:rPr>
      <w:color w:val="605E5C"/>
      <w:shd w:val="clear" w:color="auto" w:fill="E1DFDD"/>
    </w:rPr>
  </w:style>
  <w:style w:type="paragraph" w:styleId="Header">
    <w:name w:val="header"/>
    <w:basedOn w:val="Normal"/>
    <w:link w:val="HeaderChar"/>
    <w:uiPriority w:val="99"/>
    <w:unhideWhenUsed/>
    <w:rsid w:val="00AF15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549"/>
    <w:rPr>
      <w:rFonts w:ascii="Times New Roman" w:hAnsi="Times New Roman"/>
      <w:color w:val="000000" w:themeColor="text1"/>
      <w:sz w:val="24"/>
      <w:lang w:val="en-GB"/>
    </w:rPr>
  </w:style>
  <w:style w:type="paragraph" w:styleId="Footer">
    <w:name w:val="footer"/>
    <w:basedOn w:val="Normal"/>
    <w:link w:val="FooterChar"/>
    <w:uiPriority w:val="99"/>
    <w:unhideWhenUsed/>
    <w:rsid w:val="00AF15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549"/>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AF1549"/>
    <w:pPr>
      <w:spacing w:line="259" w:lineRule="auto"/>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AF1549"/>
    <w:pPr>
      <w:spacing w:after="100"/>
    </w:pPr>
  </w:style>
  <w:style w:type="paragraph" w:styleId="TOC2">
    <w:name w:val="toc 2"/>
    <w:basedOn w:val="Normal"/>
    <w:next w:val="Normal"/>
    <w:autoRedefine/>
    <w:uiPriority w:val="39"/>
    <w:unhideWhenUsed/>
    <w:rsid w:val="00AF1549"/>
    <w:pPr>
      <w:spacing w:after="100"/>
      <w:ind w:left="240"/>
    </w:pPr>
  </w:style>
  <w:style w:type="paragraph" w:styleId="BalloonText">
    <w:name w:val="Balloon Text"/>
    <w:basedOn w:val="Normal"/>
    <w:link w:val="BalloonTextChar"/>
    <w:uiPriority w:val="99"/>
    <w:semiHidden/>
    <w:unhideWhenUsed/>
    <w:rsid w:val="00F410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0D6"/>
    <w:rPr>
      <w:rFonts w:ascii="Tahoma" w:hAnsi="Tahoma" w:cs="Tahoma"/>
      <w:color w:val="000000" w:themeColor="text1"/>
      <w:sz w:val="16"/>
      <w:szCs w:val="16"/>
      <w:lang w:val="en-GB"/>
    </w:rPr>
  </w:style>
  <w:style w:type="character" w:customStyle="1" w:styleId="s1">
    <w:name w:val="s1"/>
    <w:basedOn w:val="DefaultParagraphFont"/>
    <w:rsid w:val="00423B16"/>
    <w:rPr>
      <w:rFonts w:ascii="UICTFontTextStyleBody" w:hAnsi="UICTFontTextStyleBody" w:hint="default"/>
      <w:b w:val="0"/>
      <w:bCs w:val="0"/>
      <w:i w:val="0"/>
      <w:iCs w:val="0"/>
      <w:sz w:val="26"/>
      <w:szCs w:val="26"/>
    </w:rPr>
  </w:style>
  <w:style w:type="paragraph" w:customStyle="1" w:styleId="li1">
    <w:name w:val="li1"/>
    <w:basedOn w:val="Normal"/>
    <w:rsid w:val="00423B16"/>
    <w:pPr>
      <w:spacing w:after="0" w:line="240" w:lineRule="auto"/>
      <w:jc w:val="left"/>
    </w:pPr>
    <w:rPr>
      <w:rFonts w:ascii=".AppleSystemUIFont" w:eastAsiaTheme="minorEastAsia" w:hAnsi=".AppleSystemUIFont" w:cs="Times New Roman"/>
      <w:color w:val="auto"/>
      <w:kern w:val="0"/>
      <w:sz w:val="26"/>
      <w:szCs w:val="26"/>
      <w:lang w:eastAsia="en-GB"/>
    </w:rPr>
  </w:style>
  <w:style w:type="character" w:customStyle="1" w:styleId="apple-converted-space">
    <w:name w:val="apple-converted-space"/>
    <w:basedOn w:val="DefaultParagraphFont"/>
    <w:rsid w:val="00423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0729885">
      <w:bodyDiv w:val="1"/>
      <w:marLeft w:val="0"/>
      <w:marRight w:val="0"/>
      <w:marTop w:val="0"/>
      <w:marBottom w:val="0"/>
      <w:divBdr>
        <w:top w:val="none" w:sz="0" w:space="0" w:color="auto"/>
        <w:left w:val="none" w:sz="0" w:space="0" w:color="auto"/>
        <w:bottom w:val="none" w:sz="0" w:space="0" w:color="auto"/>
        <w:right w:val="none" w:sz="0" w:space="0" w:color="auto"/>
      </w:divBdr>
    </w:div>
    <w:div w:id="810556566">
      <w:bodyDiv w:val="1"/>
      <w:marLeft w:val="0"/>
      <w:marRight w:val="0"/>
      <w:marTop w:val="0"/>
      <w:marBottom w:val="0"/>
      <w:divBdr>
        <w:top w:val="none" w:sz="0" w:space="0" w:color="auto"/>
        <w:left w:val="none" w:sz="0" w:space="0" w:color="auto"/>
        <w:bottom w:val="none" w:sz="0" w:space="0" w:color="auto"/>
        <w:right w:val="none" w:sz="0" w:space="0" w:color="auto"/>
      </w:divBdr>
    </w:div>
    <w:div w:id="111050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tecore-cd.shangri-la.com/-/media/Project/Shangri-La-Group/Investor/Files/Public-Disclosures/Latest-Top-Publications/2023_Annual_Report_E.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otsman.com/business/what-makes-premier-inn-britains-most-successful-hotel-brand-467020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cdn.whitbread.co.uk/media/2024/05/Whitbread-PLC-Annual-Report-and-Accounts-2023_Single_pages-1.pdf"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hangri-la.com/group/our-businesses/hotels-and-res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913FF-7C0D-4379-8CC5-642588496F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3337</Words>
  <Characters>19023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persima Barreto</cp:lastModifiedBy>
  <cp:revision>15</cp:revision>
  <dcterms:created xsi:type="dcterms:W3CDTF">2024-10-18T07:59:00Z</dcterms:created>
  <dcterms:modified xsi:type="dcterms:W3CDTF">2024-10-18T10:43:00Z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86d89b2c8f076da1f0540bcde650ef376af17da272981e70090be70446869a2d</vt:lpwstr>
  </property>
</Properties>
</file>