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30729"/>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tblPr>
          <w:tblGrid>
            <w:gridCol w:w="9242"/>
          </w:tblGrid>
          <w:tr w:rsidR="008655BB">
            <w:trPr>
              <w:trHeight w:val="2880"/>
              <w:jc w:val="center"/>
            </w:trPr>
            <w:sdt>
              <w:sdtPr>
                <w:rPr>
                  <w:rFonts w:asciiTheme="majorHAnsi" w:eastAsiaTheme="majorEastAsia" w:hAnsiTheme="majorHAnsi" w:cstheme="majorBidi"/>
                  <w:caps/>
                  <w:lang w:val="en-GB"/>
                </w:rPr>
                <w:alias w:val="Company"/>
                <w:id w:val="15524243"/>
                <w:dataBinding w:prefixMappings="xmlns:ns0='http://schemas.openxmlformats.org/officeDocument/2006/extended-properties'" w:xpath="/ns0:Properties[1]/ns0:Company[1]" w:storeItemID="{6668398D-A668-4E3E-A5EB-62B293D839F1}"/>
                <w:text/>
              </w:sdtPr>
              <w:sdtEndPr>
                <w:rPr>
                  <w:rFonts w:ascii="Times New Roman" w:hAnsi="Times New Roman" w:cs="Times New Roman"/>
                  <w:lang w:val="en-US"/>
                </w:rPr>
              </w:sdtEndPr>
              <w:sdtContent>
                <w:tc>
                  <w:tcPr>
                    <w:tcW w:w="5000" w:type="pct"/>
                  </w:tcPr>
                  <w:p w:rsidR="008655BB" w:rsidRDefault="008655BB" w:rsidP="008655BB">
                    <w:pPr>
                      <w:pStyle w:val="NoSpacing"/>
                      <w:jc w:val="center"/>
                      <w:rPr>
                        <w:rFonts w:asciiTheme="majorHAnsi" w:eastAsiaTheme="majorEastAsia" w:hAnsiTheme="majorHAnsi" w:cstheme="majorBidi"/>
                        <w:caps/>
                      </w:rPr>
                    </w:pPr>
                    <w:r w:rsidRPr="00D40754">
                      <w:rPr>
                        <w:rFonts w:ascii="Times New Roman" w:eastAsiaTheme="majorEastAsia" w:hAnsi="Times New Roman" w:cs="Times New Roman"/>
                        <w:caps/>
                      </w:rPr>
                      <w:t>Universi</w:t>
                    </w:r>
                    <w:r w:rsidR="00D40754" w:rsidRPr="00D40754">
                      <w:rPr>
                        <w:rFonts w:ascii="Times New Roman" w:eastAsiaTheme="majorEastAsia" w:hAnsi="Times New Roman" w:cs="Times New Roman"/>
                        <w:caps/>
                      </w:rPr>
                      <w:t>ty of Wales trinity saint david</w:t>
                    </w:r>
                  </w:p>
                </w:tc>
              </w:sdtContent>
            </w:sdt>
          </w:tr>
          <w:tr w:rsidR="008655BB">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8655BB" w:rsidRDefault="008655BB" w:rsidP="008655B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Investigating approaches to community development</w:t>
                    </w:r>
                    <w:r w:rsidR="000532FB">
                      <w:rPr>
                        <w:rFonts w:asciiTheme="majorHAnsi" w:eastAsiaTheme="majorEastAsia" w:hAnsiTheme="majorHAnsi" w:cstheme="majorBidi"/>
                        <w:sz w:val="80"/>
                        <w:szCs w:val="80"/>
                      </w:rPr>
                      <w:t xml:space="preserve"> using health, education or wellbeing initiatives to develop a community</w:t>
                    </w:r>
                  </w:p>
                </w:tc>
              </w:sdtContent>
            </w:sdt>
          </w:tr>
          <w:tr w:rsidR="008655BB">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8655BB" w:rsidRDefault="008655BB" w:rsidP="008655B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Community care and development</w:t>
                    </w:r>
                  </w:p>
                </w:tc>
              </w:sdtContent>
            </w:sdt>
          </w:tr>
          <w:tr w:rsidR="008655BB">
            <w:trPr>
              <w:trHeight w:val="360"/>
              <w:jc w:val="center"/>
            </w:trPr>
            <w:tc>
              <w:tcPr>
                <w:tcW w:w="5000" w:type="pct"/>
                <w:vAlign w:val="center"/>
              </w:tcPr>
              <w:p w:rsidR="008655BB" w:rsidRDefault="008655BB">
                <w:pPr>
                  <w:pStyle w:val="NoSpacing"/>
                  <w:jc w:val="center"/>
                </w:pPr>
              </w:p>
            </w:tc>
          </w:tr>
          <w:tr w:rsidR="008655BB">
            <w:trPr>
              <w:trHeight w:val="360"/>
              <w:jc w:val="center"/>
            </w:trPr>
            <w:sdt>
              <w:sdtPr>
                <w:rPr>
                  <w:rFonts w:ascii="Times New Roman" w:hAnsi="Times New Roman" w:cs="Times New Roman"/>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8655BB" w:rsidRDefault="008655BB" w:rsidP="008655BB">
                    <w:pPr>
                      <w:pStyle w:val="NoSpacing"/>
                      <w:jc w:val="center"/>
                      <w:rPr>
                        <w:b/>
                        <w:bCs/>
                      </w:rPr>
                    </w:pPr>
                    <w:r w:rsidRPr="002D0756">
                      <w:rPr>
                        <w:rFonts w:ascii="Times New Roman" w:hAnsi="Times New Roman" w:cs="Times New Roman"/>
                        <w:b/>
                        <w:bCs/>
                      </w:rPr>
                      <w:t>By Sian Davies 1809203</w:t>
                    </w:r>
                  </w:p>
                </w:tc>
              </w:sdtContent>
            </w:sdt>
          </w:tr>
          <w:tr w:rsidR="008655BB">
            <w:trPr>
              <w:trHeight w:val="360"/>
              <w:jc w:val="center"/>
            </w:trPr>
            <w:sdt>
              <w:sdtPr>
                <w:rPr>
                  <w:rFonts w:ascii="Times New Roman" w:hAnsi="Times New Roman" w:cs="Times New Roman"/>
                  <w:b/>
                  <w:bCs/>
                </w:rPr>
                <w:alias w:val="Date"/>
                <w:id w:val="516659546"/>
                <w:dataBinding w:prefixMappings="xmlns:ns0='http://schemas.microsoft.com/office/2006/coverPageProps'" w:xpath="/ns0:CoverPageProperties[1]/ns0:PublishDate[1]" w:storeItemID="{55AF091B-3C7A-41E3-B477-F2FDAA23CFDA}"/>
                <w:date w:fullDate="2020-11-12T00:00:00Z">
                  <w:dateFormat w:val="M/d/yyyy"/>
                  <w:lid w:val="en-US"/>
                  <w:storeMappedDataAs w:val="dateTime"/>
                  <w:calendar w:val="gregorian"/>
                </w:date>
              </w:sdtPr>
              <w:sdtContent>
                <w:tc>
                  <w:tcPr>
                    <w:tcW w:w="5000" w:type="pct"/>
                    <w:vAlign w:val="center"/>
                  </w:tcPr>
                  <w:p w:rsidR="008655BB" w:rsidRDefault="008655BB">
                    <w:pPr>
                      <w:pStyle w:val="NoSpacing"/>
                      <w:jc w:val="center"/>
                      <w:rPr>
                        <w:b/>
                        <w:bCs/>
                      </w:rPr>
                    </w:pPr>
                    <w:r w:rsidRPr="002D0756">
                      <w:rPr>
                        <w:rFonts w:ascii="Times New Roman" w:hAnsi="Times New Roman" w:cs="Times New Roman"/>
                        <w:b/>
                        <w:bCs/>
                      </w:rPr>
                      <w:t>11/12/2020</w:t>
                    </w:r>
                  </w:p>
                </w:tc>
              </w:sdtContent>
            </w:sdt>
          </w:tr>
        </w:tbl>
        <w:p w:rsidR="008655BB" w:rsidRDefault="008655BB"/>
        <w:p w:rsidR="008655BB" w:rsidRDefault="008655BB"/>
        <w:p w:rsidR="003116D2" w:rsidRDefault="003116D2">
          <w:pPr>
            <w:rPr>
              <w:rFonts w:ascii="Times New Roman" w:hAnsi="Times New Roman" w:cs="Times New Roman"/>
              <w:sz w:val="24"/>
              <w:szCs w:val="24"/>
            </w:rPr>
          </w:pPr>
        </w:p>
        <w:p w:rsidR="003116D2" w:rsidRDefault="003116D2">
          <w:pPr>
            <w:rPr>
              <w:rFonts w:ascii="Times New Roman" w:hAnsi="Times New Roman" w:cs="Times New Roman"/>
              <w:sz w:val="24"/>
              <w:szCs w:val="24"/>
            </w:rPr>
          </w:pPr>
        </w:p>
        <w:p w:rsidR="004377B5" w:rsidRPr="004377B5" w:rsidRDefault="008655BB" w:rsidP="004377B5">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lang w:val="en-GB"/>
        </w:rPr>
        <w:id w:val="7573436"/>
        <w:docPartObj>
          <w:docPartGallery w:val="Table of Contents"/>
          <w:docPartUnique/>
        </w:docPartObj>
      </w:sdtPr>
      <w:sdtContent>
        <w:p w:rsidR="004377B5" w:rsidRDefault="004377B5">
          <w:pPr>
            <w:pStyle w:val="TOCHeading"/>
            <w:rPr>
              <w:rFonts w:ascii="Times New Roman" w:hAnsi="Times New Roman" w:cs="Times New Roman"/>
              <w:color w:val="auto"/>
              <w:u w:val="single"/>
            </w:rPr>
          </w:pPr>
          <w:r w:rsidRPr="004377B5">
            <w:rPr>
              <w:rFonts w:ascii="Times New Roman" w:hAnsi="Times New Roman" w:cs="Times New Roman"/>
              <w:color w:val="auto"/>
              <w:u w:val="single"/>
            </w:rPr>
            <w:t>Contents</w:t>
          </w:r>
        </w:p>
        <w:p w:rsidR="004377B5" w:rsidRPr="004377B5" w:rsidRDefault="004377B5" w:rsidP="004377B5">
          <w:pPr>
            <w:rPr>
              <w:lang w:val="en-US"/>
            </w:rPr>
          </w:pPr>
        </w:p>
        <w:p w:rsidR="008B3939" w:rsidRDefault="009F0C71">
          <w:pPr>
            <w:pStyle w:val="TOC1"/>
            <w:tabs>
              <w:tab w:val="right" w:leader="dot" w:pos="9016"/>
            </w:tabs>
            <w:rPr>
              <w:rFonts w:eastAsiaTheme="minorEastAsia"/>
              <w:noProof/>
              <w:lang w:eastAsia="en-GB"/>
            </w:rPr>
          </w:pPr>
          <w:r>
            <w:fldChar w:fldCharType="begin"/>
          </w:r>
          <w:r w:rsidR="004377B5">
            <w:instrText xml:space="preserve"> TOC \o "1-3" \h \z \u </w:instrText>
          </w:r>
          <w:r>
            <w:fldChar w:fldCharType="separate"/>
          </w:r>
          <w:hyperlink w:anchor="_Toc58526030" w:history="1">
            <w:r w:rsidR="008B3939" w:rsidRPr="00E70E1A">
              <w:rPr>
                <w:rStyle w:val="Hyperlink"/>
                <w:rFonts w:ascii="Times New Roman" w:hAnsi="Times New Roman" w:cs="Times New Roman"/>
                <w:noProof/>
                <w:lang w:val="en-US"/>
              </w:rPr>
              <w:t>Introduction</w:t>
            </w:r>
            <w:r w:rsidR="008B3939">
              <w:rPr>
                <w:noProof/>
                <w:webHidden/>
              </w:rPr>
              <w:tab/>
            </w:r>
            <w:r w:rsidR="008B3939">
              <w:rPr>
                <w:noProof/>
                <w:webHidden/>
              </w:rPr>
              <w:fldChar w:fldCharType="begin"/>
            </w:r>
            <w:r w:rsidR="008B3939">
              <w:rPr>
                <w:noProof/>
                <w:webHidden/>
              </w:rPr>
              <w:instrText xml:space="preserve"> PAGEREF _Toc58526030 \h </w:instrText>
            </w:r>
            <w:r w:rsidR="008B3939">
              <w:rPr>
                <w:noProof/>
                <w:webHidden/>
              </w:rPr>
            </w:r>
            <w:r w:rsidR="008B3939">
              <w:rPr>
                <w:noProof/>
                <w:webHidden/>
              </w:rPr>
              <w:fldChar w:fldCharType="separate"/>
            </w:r>
            <w:r w:rsidR="008B3939">
              <w:rPr>
                <w:noProof/>
                <w:webHidden/>
              </w:rPr>
              <w:t>3</w:t>
            </w:r>
            <w:r w:rsidR="008B3939">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1" w:history="1">
            <w:r w:rsidRPr="00E70E1A">
              <w:rPr>
                <w:rStyle w:val="Hyperlink"/>
                <w:rFonts w:ascii="Times New Roman" w:hAnsi="Times New Roman" w:cs="Times New Roman"/>
                <w:noProof/>
              </w:rPr>
              <w:t>The need for health care initiatives</w:t>
            </w:r>
            <w:r>
              <w:rPr>
                <w:noProof/>
                <w:webHidden/>
              </w:rPr>
              <w:tab/>
            </w:r>
            <w:r>
              <w:rPr>
                <w:noProof/>
                <w:webHidden/>
              </w:rPr>
              <w:fldChar w:fldCharType="begin"/>
            </w:r>
            <w:r>
              <w:rPr>
                <w:noProof/>
                <w:webHidden/>
              </w:rPr>
              <w:instrText xml:space="preserve"> PAGEREF _Toc58526031 \h </w:instrText>
            </w:r>
            <w:r>
              <w:rPr>
                <w:noProof/>
                <w:webHidden/>
              </w:rPr>
            </w:r>
            <w:r>
              <w:rPr>
                <w:noProof/>
                <w:webHidden/>
              </w:rPr>
              <w:fldChar w:fldCharType="separate"/>
            </w:r>
            <w:r>
              <w:rPr>
                <w:noProof/>
                <w:webHidden/>
              </w:rPr>
              <w:t>3</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2" w:history="1">
            <w:r w:rsidRPr="00E70E1A">
              <w:rPr>
                <w:rStyle w:val="Hyperlink"/>
                <w:rFonts w:ascii="Times New Roman" w:hAnsi="Times New Roman" w:cs="Times New Roman"/>
                <w:noProof/>
              </w:rPr>
              <w:t>Lower socioeconomic status community (SES)</w:t>
            </w:r>
            <w:r>
              <w:rPr>
                <w:noProof/>
                <w:webHidden/>
              </w:rPr>
              <w:tab/>
            </w:r>
            <w:r>
              <w:rPr>
                <w:noProof/>
                <w:webHidden/>
              </w:rPr>
              <w:fldChar w:fldCharType="begin"/>
            </w:r>
            <w:r>
              <w:rPr>
                <w:noProof/>
                <w:webHidden/>
              </w:rPr>
              <w:instrText xml:space="preserve"> PAGEREF _Toc58526032 \h </w:instrText>
            </w:r>
            <w:r>
              <w:rPr>
                <w:noProof/>
                <w:webHidden/>
              </w:rPr>
            </w:r>
            <w:r>
              <w:rPr>
                <w:noProof/>
                <w:webHidden/>
              </w:rPr>
              <w:fldChar w:fldCharType="separate"/>
            </w:r>
            <w:r>
              <w:rPr>
                <w:noProof/>
                <w:webHidden/>
              </w:rPr>
              <w:t>3</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3" w:history="1">
            <w:r w:rsidRPr="00E70E1A">
              <w:rPr>
                <w:rStyle w:val="Hyperlink"/>
                <w:rFonts w:ascii="Times New Roman" w:hAnsi="Times New Roman" w:cs="Times New Roman"/>
                <w:noProof/>
              </w:rPr>
              <w:t>Smoking and lower SES community</w:t>
            </w:r>
            <w:r>
              <w:rPr>
                <w:noProof/>
                <w:webHidden/>
              </w:rPr>
              <w:tab/>
            </w:r>
            <w:r>
              <w:rPr>
                <w:noProof/>
                <w:webHidden/>
              </w:rPr>
              <w:fldChar w:fldCharType="begin"/>
            </w:r>
            <w:r>
              <w:rPr>
                <w:noProof/>
                <w:webHidden/>
              </w:rPr>
              <w:instrText xml:space="preserve"> PAGEREF _Toc58526033 \h </w:instrText>
            </w:r>
            <w:r>
              <w:rPr>
                <w:noProof/>
                <w:webHidden/>
              </w:rPr>
            </w:r>
            <w:r>
              <w:rPr>
                <w:noProof/>
                <w:webHidden/>
              </w:rPr>
              <w:fldChar w:fldCharType="separate"/>
            </w:r>
            <w:r>
              <w:rPr>
                <w:noProof/>
                <w:webHidden/>
              </w:rPr>
              <w:t>4</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4" w:history="1">
            <w:r w:rsidRPr="00E70E1A">
              <w:rPr>
                <w:rStyle w:val="Hyperlink"/>
                <w:rFonts w:ascii="Times New Roman" w:hAnsi="Times New Roman" w:cs="Times New Roman"/>
                <w:noProof/>
              </w:rPr>
              <w:t>Health initiative strategies to reduce smoking</w:t>
            </w:r>
            <w:r>
              <w:rPr>
                <w:noProof/>
                <w:webHidden/>
              </w:rPr>
              <w:tab/>
            </w:r>
            <w:r>
              <w:rPr>
                <w:noProof/>
                <w:webHidden/>
              </w:rPr>
              <w:fldChar w:fldCharType="begin"/>
            </w:r>
            <w:r>
              <w:rPr>
                <w:noProof/>
                <w:webHidden/>
              </w:rPr>
              <w:instrText xml:space="preserve"> PAGEREF _Toc58526034 \h </w:instrText>
            </w:r>
            <w:r>
              <w:rPr>
                <w:noProof/>
                <w:webHidden/>
              </w:rPr>
            </w:r>
            <w:r>
              <w:rPr>
                <w:noProof/>
                <w:webHidden/>
              </w:rPr>
              <w:fldChar w:fldCharType="separate"/>
            </w:r>
            <w:r>
              <w:rPr>
                <w:noProof/>
                <w:webHidden/>
              </w:rPr>
              <w:t>4</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5" w:history="1">
            <w:r w:rsidRPr="00E70E1A">
              <w:rPr>
                <w:rStyle w:val="Hyperlink"/>
                <w:rFonts w:ascii="Times New Roman" w:hAnsi="Times New Roman" w:cs="Times New Roman"/>
                <w:noProof/>
              </w:rPr>
              <w:t>Health initiative to reduce smoking for adolescents</w:t>
            </w:r>
            <w:r>
              <w:rPr>
                <w:noProof/>
                <w:webHidden/>
              </w:rPr>
              <w:tab/>
            </w:r>
            <w:r>
              <w:rPr>
                <w:noProof/>
                <w:webHidden/>
              </w:rPr>
              <w:fldChar w:fldCharType="begin"/>
            </w:r>
            <w:r>
              <w:rPr>
                <w:noProof/>
                <w:webHidden/>
              </w:rPr>
              <w:instrText xml:space="preserve"> PAGEREF _Toc58526035 \h </w:instrText>
            </w:r>
            <w:r>
              <w:rPr>
                <w:noProof/>
                <w:webHidden/>
              </w:rPr>
            </w:r>
            <w:r>
              <w:rPr>
                <w:noProof/>
                <w:webHidden/>
              </w:rPr>
              <w:fldChar w:fldCharType="separate"/>
            </w:r>
            <w:r>
              <w:rPr>
                <w:noProof/>
                <w:webHidden/>
              </w:rPr>
              <w:t>4</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6" w:history="1">
            <w:r w:rsidRPr="00E70E1A">
              <w:rPr>
                <w:rStyle w:val="Hyperlink"/>
                <w:rFonts w:ascii="Times New Roman" w:hAnsi="Times New Roman" w:cs="Times New Roman"/>
                <w:noProof/>
              </w:rPr>
              <w:t>Alcohol and the lower SES community</w:t>
            </w:r>
            <w:r>
              <w:rPr>
                <w:noProof/>
                <w:webHidden/>
              </w:rPr>
              <w:tab/>
            </w:r>
            <w:r>
              <w:rPr>
                <w:noProof/>
                <w:webHidden/>
              </w:rPr>
              <w:fldChar w:fldCharType="begin"/>
            </w:r>
            <w:r>
              <w:rPr>
                <w:noProof/>
                <w:webHidden/>
              </w:rPr>
              <w:instrText xml:space="preserve"> PAGEREF _Toc58526036 \h </w:instrText>
            </w:r>
            <w:r>
              <w:rPr>
                <w:noProof/>
                <w:webHidden/>
              </w:rPr>
            </w:r>
            <w:r>
              <w:rPr>
                <w:noProof/>
                <w:webHidden/>
              </w:rPr>
              <w:fldChar w:fldCharType="separate"/>
            </w:r>
            <w:r>
              <w:rPr>
                <w:noProof/>
                <w:webHidden/>
              </w:rPr>
              <w:t>5</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7" w:history="1">
            <w:r w:rsidRPr="00E70E1A">
              <w:rPr>
                <w:rStyle w:val="Hyperlink"/>
                <w:rFonts w:ascii="Times New Roman" w:hAnsi="Times New Roman" w:cs="Times New Roman"/>
                <w:noProof/>
              </w:rPr>
              <w:t>Health preventative strategies to reduce the harm of alcohol</w:t>
            </w:r>
            <w:r>
              <w:rPr>
                <w:noProof/>
                <w:webHidden/>
              </w:rPr>
              <w:tab/>
            </w:r>
            <w:r>
              <w:rPr>
                <w:noProof/>
                <w:webHidden/>
              </w:rPr>
              <w:fldChar w:fldCharType="begin"/>
            </w:r>
            <w:r>
              <w:rPr>
                <w:noProof/>
                <w:webHidden/>
              </w:rPr>
              <w:instrText xml:space="preserve"> PAGEREF _Toc58526037 \h </w:instrText>
            </w:r>
            <w:r>
              <w:rPr>
                <w:noProof/>
                <w:webHidden/>
              </w:rPr>
            </w:r>
            <w:r>
              <w:rPr>
                <w:noProof/>
                <w:webHidden/>
              </w:rPr>
              <w:fldChar w:fldCharType="separate"/>
            </w:r>
            <w:r>
              <w:rPr>
                <w:noProof/>
                <w:webHidden/>
              </w:rPr>
              <w:t>5</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8" w:history="1">
            <w:r w:rsidRPr="00E70E1A">
              <w:rPr>
                <w:rStyle w:val="Hyperlink"/>
                <w:rFonts w:ascii="Times New Roman" w:hAnsi="Times New Roman" w:cs="Times New Roman"/>
                <w:noProof/>
              </w:rPr>
              <w:t>Health preventative strategies to reduce alcohol intake for adolescents</w:t>
            </w:r>
            <w:r>
              <w:rPr>
                <w:noProof/>
                <w:webHidden/>
              </w:rPr>
              <w:tab/>
            </w:r>
            <w:r>
              <w:rPr>
                <w:noProof/>
                <w:webHidden/>
              </w:rPr>
              <w:fldChar w:fldCharType="begin"/>
            </w:r>
            <w:r>
              <w:rPr>
                <w:noProof/>
                <w:webHidden/>
              </w:rPr>
              <w:instrText xml:space="preserve"> PAGEREF _Toc58526038 \h </w:instrText>
            </w:r>
            <w:r>
              <w:rPr>
                <w:noProof/>
                <w:webHidden/>
              </w:rPr>
            </w:r>
            <w:r>
              <w:rPr>
                <w:noProof/>
                <w:webHidden/>
              </w:rPr>
              <w:fldChar w:fldCharType="separate"/>
            </w:r>
            <w:r>
              <w:rPr>
                <w:noProof/>
                <w:webHidden/>
              </w:rPr>
              <w:t>6</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39" w:history="1">
            <w:r w:rsidRPr="00E70E1A">
              <w:rPr>
                <w:rStyle w:val="Hyperlink"/>
                <w:rFonts w:ascii="Times New Roman" w:hAnsi="Times New Roman" w:cs="Times New Roman"/>
                <w:noProof/>
              </w:rPr>
              <w:t>Psychology behind the use of certain initiatives and campaigns</w:t>
            </w:r>
            <w:r>
              <w:rPr>
                <w:noProof/>
                <w:webHidden/>
              </w:rPr>
              <w:tab/>
            </w:r>
            <w:r>
              <w:rPr>
                <w:noProof/>
                <w:webHidden/>
              </w:rPr>
              <w:fldChar w:fldCharType="begin"/>
            </w:r>
            <w:r>
              <w:rPr>
                <w:noProof/>
                <w:webHidden/>
              </w:rPr>
              <w:instrText xml:space="preserve"> PAGEREF _Toc58526039 \h </w:instrText>
            </w:r>
            <w:r>
              <w:rPr>
                <w:noProof/>
                <w:webHidden/>
              </w:rPr>
            </w:r>
            <w:r>
              <w:rPr>
                <w:noProof/>
                <w:webHidden/>
              </w:rPr>
              <w:fldChar w:fldCharType="separate"/>
            </w:r>
            <w:r>
              <w:rPr>
                <w:noProof/>
                <w:webHidden/>
              </w:rPr>
              <w:t>6</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40" w:history="1">
            <w:r w:rsidRPr="00E70E1A">
              <w:rPr>
                <w:rStyle w:val="Hyperlink"/>
                <w:rFonts w:ascii="Times New Roman" w:hAnsi="Times New Roman" w:cs="Times New Roman"/>
                <w:noProof/>
              </w:rPr>
              <w:t>Behavioural models and theories</w:t>
            </w:r>
            <w:r>
              <w:rPr>
                <w:noProof/>
                <w:webHidden/>
              </w:rPr>
              <w:tab/>
            </w:r>
            <w:r>
              <w:rPr>
                <w:noProof/>
                <w:webHidden/>
              </w:rPr>
              <w:fldChar w:fldCharType="begin"/>
            </w:r>
            <w:r>
              <w:rPr>
                <w:noProof/>
                <w:webHidden/>
              </w:rPr>
              <w:instrText xml:space="preserve"> PAGEREF _Toc58526040 \h </w:instrText>
            </w:r>
            <w:r>
              <w:rPr>
                <w:noProof/>
                <w:webHidden/>
              </w:rPr>
            </w:r>
            <w:r>
              <w:rPr>
                <w:noProof/>
                <w:webHidden/>
              </w:rPr>
              <w:fldChar w:fldCharType="separate"/>
            </w:r>
            <w:r>
              <w:rPr>
                <w:noProof/>
                <w:webHidden/>
              </w:rPr>
              <w:t>7</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41" w:history="1">
            <w:r w:rsidRPr="00E70E1A">
              <w:rPr>
                <w:rStyle w:val="Hyperlink"/>
                <w:rFonts w:ascii="Times New Roman" w:hAnsi="Times New Roman" w:cs="Times New Roman"/>
                <w:noProof/>
              </w:rPr>
              <w:t>Recommendations and digital interventions</w:t>
            </w:r>
            <w:r>
              <w:rPr>
                <w:noProof/>
                <w:webHidden/>
              </w:rPr>
              <w:tab/>
            </w:r>
            <w:r>
              <w:rPr>
                <w:noProof/>
                <w:webHidden/>
              </w:rPr>
              <w:fldChar w:fldCharType="begin"/>
            </w:r>
            <w:r>
              <w:rPr>
                <w:noProof/>
                <w:webHidden/>
              </w:rPr>
              <w:instrText xml:space="preserve"> PAGEREF _Toc58526041 \h </w:instrText>
            </w:r>
            <w:r>
              <w:rPr>
                <w:noProof/>
                <w:webHidden/>
              </w:rPr>
            </w:r>
            <w:r>
              <w:rPr>
                <w:noProof/>
                <w:webHidden/>
              </w:rPr>
              <w:fldChar w:fldCharType="separate"/>
            </w:r>
            <w:r>
              <w:rPr>
                <w:noProof/>
                <w:webHidden/>
              </w:rPr>
              <w:t>7</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42" w:history="1">
            <w:r w:rsidRPr="00E70E1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_Toc58526042 \h </w:instrText>
            </w:r>
            <w:r>
              <w:rPr>
                <w:noProof/>
                <w:webHidden/>
              </w:rPr>
            </w:r>
            <w:r>
              <w:rPr>
                <w:noProof/>
                <w:webHidden/>
              </w:rPr>
              <w:fldChar w:fldCharType="separate"/>
            </w:r>
            <w:r>
              <w:rPr>
                <w:noProof/>
                <w:webHidden/>
              </w:rPr>
              <w:t>7</w:t>
            </w:r>
            <w:r>
              <w:rPr>
                <w:noProof/>
                <w:webHidden/>
              </w:rPr>
              <w:fldChar w:fldCharType="end"/>
            </w:r>
          </w:hyperlink>
        </w:p>
        <w:p w:rsidR="008B3939" w:rsidRDefault="008B3939">
          <w:pPr>
            <w:pStyle w:val="TOC1"/>
            <w:tabs>
              <w:tab w:val="right" w:leader="dot" w:pos="9016"/>
            </w:tabs>
            <w:rPr>
              <w:rFonts w:eastAsiaTheme="minorEastAsia"/>
              <w:noProof/>
              <w:lang w:eastAsia="en-GB"/>
            </w:rPr>
          </w:pPr>
          <w:hyperlink w:anchor="_Toc58526043" w:history="1">
            <w:r w:rsidRPr="00E70E1A">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_Toc58526043 \h </w:instrText>
            </w:r>
            <w:r>
              <w:rPr>
                <w:noProof/>
                <w:webHidden/>
              </w:rPr>
            </w:r>
            <w:r>
              <w:rPr>
                <w:noProof/>
                <w:webHidden/>
              </w:rPr>
              <w:fldChar w:fldCharType="separate"/>
            </w:r>
            <w:r>
              <w:rPr>
                <w:noProof/>
                <w:webHidden/>
              </w:rPr>
              <w:t>8</w:t>
            </w:r>
            <w:r>
              <w:rPr>
                <w:noProof/>
                <w:webHidden/>
              </w:rPr>
              <w:fldChar w:fldCharType="end"/>
            </w:r>
          </w:hyperlink>
        </w:p>
        <w:p w:rsidR="004377B5" w:rsidRDefault="009F0C71">
          <w:r>
            <w:fldChar w:fldCharType="end"/>
          </w:r>
        </w:p>
      </w:sdtContent>
    </w:sdt>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6E725A">
      <w:pPr>
        <w:pStyle w:val="Heading1"/>
        <w:rPr>
          <w:rFonts w:ascii="Times New Roman" w:hAnsi="Times New Roman" w:cs="Times New Roman"/>
          <w:color w:val="auto"/>
          <w:u w:val="single"/>
          <w:lang w:val="en-US"/>
        </w:rPr>
      </w:pPr>
    </w:p>
    <w:p w:rsidR="004377B5" w:rsidRDefault="004377B5" w:rsidP="00C852C9">
      <w:pPr>
        <w:rPr>
          <w:rFonts w:ascii="Times New Roman" w:hAnsi="Times New Roman" w:cs="Times New Roman"/>
          <w:sz w:val="24"/>
          <w:szCs w:val="24"/>
        </w:rPr>
      </w:pPr>
    </w:p>
    <w:p w:rsidR="004377B5" w:rsidRDefault="004377B5" w:rsidP="00C852C9">
      <w:pPr>
        <w:rPr>
          <w:rFonts w:ascii="Times New Roman" w:hAnsi="Times New Roman" w:cs="Times New Roman"/>
          <w:sz w:val="24"/>
          <w:szCs w:val="24"/>
        </w:rPr>
      </w:pPr>
    </w:p>
    <w:p w:rsidR="004377B5" w:rsidRDefault="004377B5" w:rsidP="004377B5">
      <w:pPr>
        <w:pStyle w:val="Heading1"/>
        <w:rPr>
          <w:rFonts w:ascii="Times New Roman" w:hAnsi="Times New Roman" w:cs="Times New Roman"/>
          <w:color w:val="auto"/>
          <w:u w:val="single"/>
          <w:lang w:val="en-US"/>
        </w:rPr>
      </w:pPr>
      <w:bookmarkStart w:id="0" w:name="_Toc58526030"/>
      <w:r w:rsidRPr="006E725A">
        <w:rPr>
          <w:rFonts w:ascii="Times New Roman" w:hAnsi="Times New Roman" w:cs="Times New Roman"/>
          <w:color w:val="auto"/>
          <w:u w:val="single"/>
          <w:lang w:val="en-US"/>
        </w:rPr>
        <w:lastRenderedPageBreak/>
        <w:t>Introduction</w:t>
      </w:r>
      <w:bookmarkEnd w:id="0"/>
    </w:p>
    <w:p w:rsidR="009C7632" w:rsidRDefault="009C7632" w:rsidP="00C852C9">
      <w:pPr>
        <w:rPr>
          <w:rFonts w:ascii="Times New Roman" w:hAnsi="Times New Roman" w:cs="Times New Roman"/>
          <w:sz w:val="24"/>
          <w:szCs w:val="24"/>
        </w:rPr>
      </w:pPr>
      <w:r>
        <w:rPr>
          <w:rFonts w:ascii="Times New Roman" w:hAnsi="Times New Roman" w:cs="Times New Roman"/>
          <w:sz w:val="24"/>
          <w:szCs w:val="24"/>
        </w:rPr>
        <w:t xml:space="preserve">According to Douglas (2010) there is no singular definition of the term ‘community’. </w:t>
      </w:r>
      <w:r w:rsidR="000963AB">
        <w:rPr>
          <w:rFonts w:ascii="Times New Roman" w:hAnsi="Times New Roman" w:cs="Times New Roman"/>
          <w:sz w:val="24"/>
          <w:szCs w:val="24"/>
        </w:rPr>
        <w:t>There are many different types of community that exist ranging from geographical aspects such as neighbourhoods, to m</w:t>
      </w:r>
      <w:r w:rsidR="006266BC">
        <w:rPr>
          <w:rFonts w:ascii="Times New Roman" w:hAnsi="Times New Roman" w:cs="Times New Roman"/>
          <w:sz w:val="24"/>
          <w:szCs w:val="24"/>
        </w:rPr>
        <w:t>ore theoretical aspects such as</w:t>
      </w:r>
      <w:r w:rsidR="00D17591">
        <w:rPr>
          <w:rFonts w:ascii="Times New Roman" w:hAnsi="Times New Roman" w:cs="Times New Roman"/>
          <w:sz w:val="24"/>
          <w:szCs w:val="24"/>
        </w:rPr>
        <w:t xml:space="preserve"> </w:t>
      </w:r>
      <w:r w:rsidR="000963AB">
        <w:rPr>
          <w:rFonts w:ascii="Times New Roman" w:hAnsi="Times New Roman" w:cs="Times New Roman"/>
          <w:sz w:val="24"/>
          <w:szCs w:val="24"/>
        </w:rPr>
        <w:t>qualities and emotions</w:t>
      </w:r>
      <w:r w:rsidR="007F61DD">
        <w:rPr>
          <w:rFonts w:ascii="Times New Roman" w:hAnsi="Times New Roman" w:cs="Times New Roman"/>
          <w:sz w:val="24"/>
          <w:szCs w:val="24"/>
        </w:rPr>
        <w:t xml:space="preserve"> </w:t>
      </w:r>
      <w:sdt>
        <w:sdtPr>
          <w:rPr>
            <w:rFonts w:ascii="Times New Roman" w:hAnsi="Times New Roman" w:cs="Times New Roman"/>
            <w:sz w:val="24"/>
            <w:szCs w:val="24"/>
          </w:rPr>
          <w:id w:val="130899"/>
          <w:citation/>
        </w:sdtPr>
        <w:sdtContent>
          <w:r w:rsidR="009F0C71">
            <w:rPr>
              <w:rFonts w:ascii="Times New Roman" w:hAnsi="Times New Roman" w:cs="Times New Roman"/>
              <w:sz w:val="24"/>
              <w:szCs w:val="24"/>
            </w:rPr>
            <w:fldChar w:fldCharType="begin"/>
          </w:r>
          <w:r w:rsidR="00830FE1">
            <w:rPr>
              <w:rFonts w:ascii="Times New Roman" w:hAnsi="Times New Roman" w:cs="Times New Roman"/>
              <w:sz w:val="24"/>
              <w:szCs w:val="24"/>
            </w:rPr>
            <w:instrText xml:space="preserve"> CITATION Che141 \l 2057 </w:instrText>
          </w:r>
          <w:r w:rsidR="009F0C71">
            <w:rPr>
              <w:rFonts w:ascii="Times New Roman" w:hAnsi="Times New Roman" w:cs="Times New Roman"/>
              <w:sz w:val="24"/>
              <w:szCs w:val="24"/>
            </w:rPr>
            <w:fldChar w:fldCharType="separate"/>
          </w:r>
          <w:r w:rsidR="00830FE1" w:rsidRPr="00830FE1">
            <w:rPr>
              <w:rFonts w:ascii="Times New Roman" w:hAnsi="Times New Roman" w:cs="Times New Roman"/>
              <w:noProof/>
              <w:sz w:val="24"/>
              <w:szCs w:val="24"/>
            </w:rPr>
            <w:t>(Rector, 2014)</w:t>
          </w:r>
          <w:r w:rsidR="009F0C71">
            <w:rPr>
              <w:rFonts w:ascii="Times New Roman" w:hAnsi="Times New Roman" w:cs="Times New Roman"/>
              <w:sz w:val="24"/>
              <w:szCs w:val="24"/>
            </w:rPr>
            <w:fldChar w:fldCharType="end"/>
          </w:r>
        </w:sdtContent>
      </w:sdt>
      <w:r w:rsidR="007F61DD">
        <w:rPr>
          <w:rFonts w:ascii="Times New Roman" w:hAnsi="Times New Roman" w:cs="Times New Roman"/>
          <w:sz w:val="24"/>
          <w:szCs w:val="24"/>
        </w:rPr>
        <w:t>.</w:t>
      </w:r>
      <w:r w:rsidR="000963AB">
        <w:rPr>
          <w:rFonts w:ascii="Times New Roman" w:hAnsi="Times New Roman" w:cs="Times New Roman"/>
          <w:b/>
          <w:sz w:val="24"/>
          <w:szCs w:val="24"/>
        </w:rPr>
        <w:t xml:space="preserve"> </w:t>
      </w:r>
      <w:r w:rsidR="009A5C08" w:rsidRPr="009A5C08">
        <w:rPr>
          <w:rFonts w:ascii="Times New Roman" w:hAnsi="Times New Roman" w:cs="Times New Roman"/>
          <w:sz w:val="24"/>
          <w:szCs w:val="24"/>
        </w:rPr>
        <w:t>With this in mind</w:t>
      </w:r>
      <w:r w:rsidR="009A5C08">
        <w:rPr>
          <w:rFonts w:ascii="Times New Roman" w:hAnsi="Times New Roman" w:cs="Times New Roman"/>
          <w:b/>
          <w:sz w:val="24"/>
          <w:szCs w:val="24"/>
        </w:rPr>
        <w:t xml:space="preserve"> </w:t>
      </w:r>
      <w:proofErr w:type="spellStart"/>
      <w:r w:rsidR="00251BE5">
        <w:rPr>
          <w:rFonts w:ascii="Times New Roman" w:hAnsi="Times New Roman" w:cs="Times New Roman"/>
          <w:sz w:val="24"/>
          <w:szCs w:val="24"/>
        </w:rPr>
        <w:t>Kolbjornsrud</w:t>
      </w:r>
      <w:proofErr w:type="spellEnd"/>
      <w:r w:rsidR="00251BE5">
        <w:rPr>
          <w:rFonts w:ascii="Times New Roman" w:hAnsi="Times New Roman" w:cs="Times New Roman"/>
          <w:sz w:val="24"/>
          <w:szCs w:val="24"/>
        </w:rPr>
        <w:t xml:space="preserve"> (2018)</w:t>
      </w:r>
      <w:r w:rsidR="000963AB">
        <w:rPr>
          <w:rFonts w:ascii="Times New Roman" w:hAnsi="Times New Roman" w:cs="Times New Roman"/>
          <w:sz w:val="24"/>
          <w:szCs w:val="24"/>
        </w:rPr>
        <w:t xml:space="preserve"> believes that one important role of </w:t>
      </w:r>
      <w:r w:rsidR="00D17591">
        <w:rPr>
          <w:rFonts w:ascii="Times New Roman" w:hAnsi="Times New Roman" w:cs="Times New Roman"/>
          <w:sz w:val="24"/>
          <w:szCs w:val="24"/>
        </w:rPr>
        <w:t xml:space="preserve">the term </w:t>
      </w:r>
      <w:r w:rsidR="000963AB">
        <w:rPr>
          <w:rFonts w:ascii="Times New Roman" w:hAnsi="Times New Roman" w:cs="Times New Roman"/>
          <w:sz w:val="24"/>
          <w:szCs w:val="24"/>
        </w:rPr>
        <w:t>community</w:t>
      </w:r>
      <w:r w:rsidR="00D17591">
        <w:rPr>
          <w:rFonts w:ascii="Times New Roman" w:hAnsi="Times New Roman" w:cs="Times New Roman"/>
          <w:sz w:val="24"/>
          <w:szCs w:val="24"/>
        </w:rPr>
        <w:t>,</w:t>
      </w:r>
      <w:r w:rsidR="000963AB">
        <w:rPr>
          <w:rFonts w:ascii="Times New Roman" w:hAnsi="Times New Roman" w:cs="Times New Roman"/>
          <w:sz w:val="24"/>
          <w:szCs w:val="24"/>
        </w:rPr>
        <w:t xml:space="preserve"> is</w:t>
      </w:r>
      <w:r w:rsidR="00D17591">
        <w:rPr>
          <w:rFonts w:ascii="Times New Roman" w:hAnsi="Times New Roman" w:cs="Times New Roman"/>
          <w:sz w:val="24"/>
          <w:szCs w:val="24"/>
        </w:rPr>
        <w:t xml:space="preserve"> to unite individuals of all ethnicities</w:t>
      </w:r>
      <w:r w:rsidR="000963AB">
        <w:rPr>
          <w:rFonts w:ascii="Times New Roman" w:hAnsi="Times New Roman" w:cs="Times New Roman"/>
          <w:sz w:val="24"/>
          <w:szCs w:val="24"/>
        </w:rPr>
        <w:t>,</w:t>
      </w:r>
      <w:r w:rsidR="00D17591">
        <w:rPr>
          <w:rFonts w:ascii="Times New Roman" w:hAnsi="Times New Roman" w:cs="Times New Roman"/>
          <w:sz w:val="24"/>
          <w:szCs w:val="24"/>
        </w:rPr>
        <w:t xml:space="preserve"> gender, age, cultures and class who share common interests and values</w:t>
      </w:r>
      <w:r w:rsidR="009A5C08">
        <w:rPr>
          <w:rFonts w:ascii="Times New Roman" w:hAnsi="Times New Roman" w:cs="Times New Roman"/>
          <w:sz w:val="24"/>
          <w:szCs w:val="24"/>
        </w:rPr>
        <w:t xml:space="preserve"> regardless of their social construct</w:t>
      </w:r>
      <w:r w:rsidR="00D17591">
        <w:rPr>
          <w:rFonts w:ascii="Times New Roman" w:hAnsi="Times New Roman" w:cs="Times New Roman"/>
          <w:sz w:val="24"/>
          <w:szCs w:val="24"/>
        </w:rPr>
        <w:t>.</w:t>
      </w:r>
      <w:r w:rsidR="009A5C08">
        <w:rPr>
          <w:rFonts w:ascii="Times New Roman" w:hAnsi="Times New Roman" w:cs="Times New Roman"/>
          <w:sz w:val="24"/>
          <w:szCs w:val="24"/>
        </w:rPr>
        <w:t xml:space="preserve"> This is a vital contribution</w:t>
      </w:r>
      <w:r w:rsidR="00D17591">
        <w:rPr>
          <w:rFonts w:ascii="Times New Roman" w:hAnsi="Times New Roman" w:cs="Times New Roman"/>
          <w:sz w:val="24"/>
          <w:szCs w:val="24"/>
        </w:rPr>
        <w:t xml:space="preserve"> in today’s society as sharing mutual interests can suppress the lack of diversity many people face on a day to day basis</w:t>
      </w:r>
      <w:r w:rsidR="00694004">
        <w:rPr>
          <w:rFonts w:ascii="Times New Roman" w:hAnsi="Times New Roman" w:cs="Times New Roman"/>
          <w:sz w:val="24"/>
          <w:szCs w:val="24"/>
        </w:rPr>
        <w:t xml:space="preserve"> and incorporate positive social cohesion (Fonseca, </w:t>
      </w:r>
      <w:proofErr w:type="spellStart"/>
      <w:r w:rsidR="00694004">
        <w:rPr>
          <w:rFonts w:ascii="Times New Roman" w:hAnsi="Times New Roman" w:cs="Times New Roman"/>
          <w:sz w:val="24"/>
          <w:szCs w:val="24"/>
        </w:rPr>
        <w:t>Lukosch</w:t>
      </w:r>
      <w:proofErr w:type="spellEnd"/>
      <w:r w:rsidR="00694004">
        <w:rPr>
          <w:rFonts w:ascii="Times New Roman" w:hAnsi="Times New Roman" w:cs="Times New Roman"/>
          <w:sz w:val="24"/>
          <w:szCs w:val="24"/>
        </w:rPr>
        <w:t xml:space="preserve"> and Brazier, 2019)</w:t>
      </w:r>
      <w:r w:rsidR="00D17591">
        <w:rPr>
          <w:rFonts w:ascii="Times New Roman" w:hAnsi="Times New Roman" w:cs="Times New Roman"/>
          <w:sz w:val="24"/>
          <w:szCs w:val="24"/>
        </w:rPr>
        <w:t>.</w:t>
      </w:r>
      <w:r w:rsidR="009A5C08">
        <w:rPr>
          <w:rFonts w:ascii="Times New Roman" w:hAnsi="Times New Roman" w:cs="Times New Roman"/>
          <w:sz w:val="24"/>
          <w:szCs w:val="24"/>
        </w:rPr>
        <w:t xml:space="preserve"> I</w:t>
      </w:r>
      <w:r w:rsidR="006266BC">
        <w:rPr>
          <w:rFonts w:ascii="Times New Roman" w:hAnsi="Times New Roman" w:cs="Times New Roman"/>
          <w:sz w:val="24"/>
          <w:szCs w:val="24"/>
        </w:rPr>
        <w:t>n order to develop a community</w:t>
      </w:r>
      <w:r w:rsidR="007D575B">
        <w:rPr>
          <w:rFonts w:ascii="Times New Roman" w:hAnsi="Times New Roman" w:cs="Times New Roman"/>
          <w:sz w:val="24"/>
          <w:szCs w:val="24"/>
        </w:rPr>
        <w:t xml:space="preserve">, </w:t>
      </w:r>
      <w:r w:rsidR="009A5C08">
        <w:rPr>
          <w:rFonts w:ascii="Times New Roman" w:hAnsi="Times New Roman" w:cs="Times New Roman"/>
          <w:sz w:val="24"/>
          <w:szCs w:val="24"/>
        </w:rPr>
        <w:t>many organisations rely on the use of initiatives to firmly establish them within society and give them strength and reason to grow. The following report will identify two different types of development efforts used within a community and explore the methods used to c</w:t>
      </w:r>
      <w:r w:rsidR="006E725A">
        <w:rPr>
          <w:rFonts w:ascii="Times New Roman" w:hAnsi="Times New Roman" w:cs="Times New Roman"/>
          <w:sz w:val="24"/>
          <w:szCs w:val="24"/>
        </w:rPr>
        <w:t>ommunicate the information.</w:t>
      </w:r>
    </w:p>
    <w:p w:rsidR="006E725A" w:rsidRPr="006E725A" w:rsidRDefault="006E725A" w:rsidP="006E725A">
      <w:pPr>
        <w:pStyle w:val="Heading1"/>
        <w:rPr>
          <w:rFonts w:ascii="Times New Roman" w:hAnsi="Times New Roman" w:cs="Times New Roman"/>
          <w:color w:val="auto"/>
          <w:u w:val="single"/>
        </w:rPr>
      </w:pPr>
      <w:bookmarkStart w:id="1" w:name="_Toc58526031"/>
      <w:r w:rsidRPr="006E725A">
        <w:rPr>
          <w:rFonts w:ascii="Times New Roman" w:hAnsi="Times New Roman" w:cs="Times New Roman"/>
          <w:color w:val="auto"/>
          <w:u w:val="single"/>
        </w:rPr>
        <w:t>The need for health care initiatives</w:t>
      </w:r>
      <w:bookmarkEnd w:id="1"/>
    </w:p>
    <w:p w:rsidR="00893108" w:rsidRDefault="000024F9" w:rsidP="00C852C9">
      <w:pPr>
        <w:rPr>
          <w:rFonts w:ascii="Times New Roman" w:hAnsi="Times New Roman" w:cs="Times New Roman"/>
          <w:sz w:val="24"/>
          <w:szCs w:val="24"/>
        </w:rPr>
      </w:pPr>
      <w:r>
        <w:rPr>
          <w:rFonts w:ascii="Times New Roman" w:hAnsi="Times New Roman" w:cs="Times New Roman"/>
          <w:sz w:val="24"/>
          <w:szCs w:val="24"/>
        </w:rPr>
        <w:t>Hea</w:t>
      </w:r>
      <w:r w:rsidR="00673EC1">
        <w:rPr>
          <w:rFonts w:ascii="Times New Roman" w:hAnsi="Times New Roman" w:cs="Times New Roman"/>
          <w:sz w:val="24"/>
          <w:szCs w:val="24"/>
        </w:rPr>
        <w:t>l</w:t>
      </w:r>
      <w:r>
        <w:rPr>
          <w:rFonts w:ascii="Times New Roman" w:hAnsi="Times New Roman" w:cs="Times New Roman"/>
          <w:sz w:val="24"/>
          <w:szCs w:val="24"/>
        </w:rPr>
        <w:t>thcare is a multicultural industry that provides care to millions of people worldwide</w:t>
      </w:r>
      <w:r w:rsidR="002E5539">
        <w:rPr>
          <w:rFonts w:ascii="Times New Roman" w:hAnsi="Times New Roman" w:cs="Times New Roman"/>
          <w:sz w:val="24"/>
          <w:szCs w:val="24"/>
        </w:rPr>
        <w:t xml:space="preserve"> to anyone who needs it (Tan and </w:t>
      </w:r>
      <w:r w:rsidR="002243EC">
        <w:rPr>
          <w:rFonts w:ascii="Times New Roman" w:hAnsi="Times New Roman" w:cs="Times New Roman"/>
          <w:sz w:val="24"/>
          <w:szCs w:val="24"/>
        </w:rPr>
        <w:t>Li, 2016)</w:t>
      </w:r>
      <w:r w:rsidR="00673EC1">
        <w:rPr>
          <w:rFonts w:ascii="Times New Roman" w:hAnsi="Times New Roman" w:cs="Times New Roman"/>
          <w:sz w:val="24"/>
          <w:szCs w:val="24"/>
        </w:rPr>
        <w:t xml:space="preserve">. </w:t>
      </w:r>
      <w:r w:rsidR="00BE4DE7">
        <w:rPr>
          <w:rFonts w:ascii="Times New Roman" w:hAnsi="Times New Roman" w:cs="Times New Roman"/>
          <w:sz w:val="24"/>
          <w:szCs w:val="24"/>
        </w:rPr>
        <w:t xml:space="preserve">With the need for healthcare significantly increasing, especially due to </w:t>
      </w:r>
      <w:r w:rsidR="006266BC">
        <w:rPr>
          <w:rFonts w:ascii="Times New Roman" w:hAnsi="Times New Roman" w:cs="Times New Roman"/>
          <w:sz w:val="24"/>
          <w:szCs w:val="24"/>
        </w:rPr>
        <w:t>longevity</w:t>
      </w:r>
      <w:r w:rsidR="00BE4DE7">
        <w:rPr>
          <w:rFonts w:ascii="Times New Roman" w:hAnsi="Times New Roman" w:cs="Times New Roman"/>
          <w:sz w:val="24"/>
          <w:szCs w:val="24"/>
        </w:rPr>
        <w:t xml:space="preserve">, </w:t>
      </w:r>
      <w:r w:rsidR="009F179A">
        <w:rPr>
          <w:rFonts w:ascii="Times New Roman" w:hAnsi="Times New Roman" w:cs="Times New Roman"/>
          <w:sz w:val="24"/>
          <w:szCs w:val="24"/>
        </w:rPr>
        <w:t>many health organisations, such as the National Health Service (NHS) have started to depend on development efforts and initiatives to help reduce</w:t>
      </w:r>
      <w:r w:rsidR="00FE3351">
        <w:rPr>
          <w:rFonts w:ascii="Times New Roman" w:hAnsi="Times New Roman" w:cs="Times New Roman"/>
          <w:sz w:val="24"/>
          <w:szCs w:val="24"/>
        </w:rPr>
        <w:t xml:space="preserve"> diseases within society’s</w:t>
      </w:r>
      <w:r w:rsidR="000C0FD1">
        <w:rPr>
          <w:rFonts w:ascii="Times New Roman" w:hAnsi="Times New Roman" w:cs="Times New Roman"/>
          <w:sz w:val="24"/>
          <w:szCs w:val="24"/>
        </w:rPr>
        <w:t xml:space="preserve"> communities </w:t>
      </w:r>
      <w:r w:rsidR="00C7562F">
        <w:rPr>
          <w:rFonts w:ascii="Times New Roman" w:hAnsi="Times New Roman" w:cs="Times New Roman"/>
          <w:sz w:val="24"/>
          <w:szCs w:val="24"/>
        </w:rPr>
        <w:t>(</w:t>
      </w:r>
      <w:proofErr w:type="spellStart"/>
      <w:r w:rsidR="00C7562F">
        <w:rPr>
          <w:rFonts w:ascii="Times New Roman" w:hAnsi="Times New Roman" w:cs="Times New Roman"/>
          <w:sz w:val="24"/>
          <w:szCs w:val="24"/>
        </w:rPr>
        <w:t>Isaranuwatchai</w:t>
      </w:r>
      <w:proofErr w:type="spellEnd"/>
      <w:r w:rsidR="00C7562F">
        <w:rPr>
          <w:rFonts w:ascii="Times New Roman" w:hAnsi="Times New Roman" w:cs="Times New Roman"/>
          <w:sz w:val="24"/>
          <w:szCs w:val="24"/>
        </w:rPr>
        <w:t xml:space="preserve"> et al, 2020)</w:t>
      </w:r>
      <w:r w:rsidR="009F179A" w:rsidRPr="00FE3351">
        <w:rPr>
          <w:rFonts w:ascii="Times New Roman" w:hAnsi="Times New Roman" w:cs="Times New Roman"/>
          <w:sz w:val="24"/>
          <w:szCs w:val="24"/>
        </w:rPr>
        <w:t xml:space="preserve">. </w:t>
      </w:r>
      <w:r w:rsidR="00BE4DE7">
        <w:rPr>
          <w:rFonts w:ascii="Times New Roman" w:hAnsi="Times New Roman" w:cs="Times New Roman"/>
          <w:sz w:val="24"/>
          <w:szCs w:val="24"/>
        </w:rPr>
        <w:t>Th</w:t>
      </w:r>
      <w:r w:rsidR="000C0FD1">
        <w:rPr>
          <w:rFonts w:ascii="Times New Roman" w:hAnsi="Times New Roman" w:cs="Times New Roman"/>
          <w:sz w:val="24"/>
          <w:szCs w:val="24"/>
        </w:rPr>
        <w:t xml:space="preserve">ese initiatives can reach individuals throughout society and relieve stress and pressures put on the health care industry, </w:t>
      </w:r>
      <w:r w:rsidR="00673EC1">
        <w:rPr>
          <w:rFonts w:ascii="Times New Roman" w:hAnsi="Times New Roman" w:cs="Times New Roman"/>
          <w:sz w:val="24"/>
          <w:szCs w:val="24"/>
        </w:rPr>
        <w:t>especially with man</w:t>
      </w:r>
      <w:r w:rsidR="00BE4DE7">
        <w:rPr>
          <w:rFonts w:ascii="Times New Roman" w:hAnsi="Times New Roman" w:cs="Times New Roman"/>
          <w:sz w:val="24"/>
          <w:szCs w:val="24"/>
        </w:rPr>
        <w:t>y prevalent diseases on</w:t>
      </w:r>
      <w:r w:rsidR="000C0FD1">
        <w:rPr>
          <w:rFonts w:ascii="Times New Roman" w:hAnsi="Times New Roman" w:cs="Times New Roman"/>
          <w:sz w:val="24"/>
          <w:szCs w:val="24"/>
        </w:rPr>
        <w:t xml:space="preserve"> the rise.</w:t>
      </w:r>
      <w:r w:rsidR="00BE4DE7">
        <w:rPr>
          <w:rFonts w:ascii="Times New Roman" w:hAnsi="Times New Roman" w:cs="Times New Roman"/>
          <w:sz w:val="24"/>
          <w:szCs w:val="24"/>
        </w:rPr>
        <w:t xml:space="preserve"> </w:t>
      </w:r>
      <w:r w:rsidR="00FB64F6">
        <w:rPr>
          <w:rFonts w:ascii="Times New Roman" w:hAnsi="Times New Roman" w:cs="Times New Roman"/>
          <w:sz w:val="24"/>
          <w:szCs w:val="24"/>
        </w:rPr>
        <w:t xml:space="preserve">Kumar and </w:t>
      </w:r>
      <w:proofErr w:type="spellStart"/>
      <w:r w:rsidR="00FB64F6">
        <w:rPr>
          <w:rFonts w:ascii="Times New Roman" w:hAnsi="Times New Roman" w:cs="Times New Roman"/>
          <w:sz w:val="24"/>
          <w:szCs w:val="24"/>
        </w:rPr>
        <w:t>Preetha</w:t>
      </w:r>
      <w:proofErr w:type="spellEnd"/>
      <w:r w:rsidR="00FB64F6">
        <w:rPr>
          <w:rFonts w:ascii="Times New Roman" w:hAnsi="Times New Roman" w:cs="Times New Roman"/>
          <w:sz w:val="24"/>
          <w:szCs w:val="24"/>
        </w:rPr>
        <w:t xml:space="preserve"> (2012) believe t</w:t>
      </w:r>
      <w:r w:rsidR="002E5539">
        <w:rPr>
          <w:rFonts w:ascii="Times New Roman" w:hAnsi="Times New Roman" w:cs="Times New Roman"/>
          <w:sz w:val="24"/>
          <w:szCs w:val="24"/>
        </w:rPr>
        <w:t xml:space="preserve">his is an important </w:t>
      </w:r>
      <w:r w:rsidR="00FB64F6">
        <w:rPr>
          <w:rFonts w:ascii="Times New Roman" w:hAnsi="Times New Roman" w:cs="Times New Roman"/>
          <w:sz w:val="24"/>
          <w:szCs w:val="24"/>
        </w:rPr>
        <w:t xml:space="preserve">holistic </w:t>
      </w:r>
      <w:r w:rsidR="002E5539">
        <w:rPr>
          <w:rFonts w:ascii="Times New Roman" w:hAnsi="Times New Roman" w:cs="Times New Roman"/>
          <w:sz w:val="24"/>
          <w:szCs w:val="24"/>
        </w:rPr>
        <w:t>strategy, especially with the prevalence of multiculturalism and socioeconomic factors in westernised culture</w:t>
      </w:r>
      <w:r w:rsidR="00FB64F6">
        <w:rPr>
          <w:rFonts w:ascii="Times New Roman" w:hAnsi="Times New Roman" w:cs="Times New Roman"/>
          <w:sz w:val="24"/>
          <w:szCs w:val="24"/>
        </w:rPr>
        <w:t xml:space="preserve"> and can empower people to take action for their own health</w:t>
      </w:r>
      <w:r w:rsidR="002E5539">
        <w:rPr>
          <w:rFonts w:ascii="Times New Roman" w:hAnsi="Times New Roman" w:cs="Times New Roman"/>
          <w:sz w:val="24"/>
          <w:szCs w:val="24"/>
        </w:rPr>
        <w:t xml:space="preserve">. </w:t>
      </w:r>
      <w:r w:rsidR="009A0234">
        <w:rPr>
          <w:rFonts w:ascii="Times New Roman" w:hAnsi="Times New Roman" w:cs="Times New Roman"/>
          <w:sz w:val="24"/>
          <w:szCs w:val="24"/>
        </w:rPr>
        <w:t>Society in the twenty</w:t>
      </w:r>
      <w:r w:rsidR="00F91E64">
        <w:rPr>
          <w:rFonts w:ascii="Times New Roman" w:hAnsi="Times New Roman" w:cs="Times New Roman"/>
          <w:sz w:val="24"/>
          <w:szCs w:val="24"/>
        </w:rPr>
        <w:t xml:space="preserve"> </w:t>
      </w:r>
      <w:r w:rsidR="009A0234">
        <w:rPr>
          <w:rFonts w:ascii="Times New Roman" w:hAnsi="Times New Roman" w:cs="Times New Roman"/>
          <w:sz w:val="24"/>
          <w:szCs w:val="24"/>
        </w:rPr>
        <w:t xml:space="preserve">first century has opened </w:t>
      </w:r>
      <w:r w:rsidR="00F91E64">
        <w:rPr>
          <w:rFonts w:ascii="Times New Roman" w:hAnsi="Times New Roman" w:cs="Times New Roman"/>
          <w:sz w:val="24"/>
          <w:szCs w:val="24"/>
        </w:rPr>
        <w:t xml:space="preserve">up a gateway for </w:t>
      </w:r>
      <w:proofErr w:type="spellStart"/>
      <w:r w:rsidR="00F91E64">
        <w:rPr>
          <w:rFonts w:ascii="Times New Roman" w:hAnsi="Times New Roman" w:cs="Times New Roman"/>
          <w:sz w:val="24"/>
          <w:szCs w:val="24"/>
        </w:rPr>
        <w:t>m</w:t>
      </w:r>
      <w:r w:rsidR="00FB64F6">
        <w:rPr>
          <w:rFonts w:ascii="Times New Roman" w:hAnsi="Times New Roman" w:cs="Times New Roman"/>
          <w:sz w:val="24"/>
          <w:szCs w:val="24"/>
        </w:rPr>
        <w:t>ulticulturism</w:t>
      </w:r>
      <w:proofErr w:type="spellEnd"/>
      <w:r w:rsidR="00FB64F6">
        <w:rPr>
          <w:rFonts w:ascii="Times New Roman" w:hAnsi="Times New Roman" w:cs="Times New Roman"/>
          <w:sz w:val="24"/>
          <w:szCs w:val="24"/>
        </w:rPr>
        <w:t xml:space="preserve"> to become established</w:t>
      </w:r>
      <w:r w:rsidR="00F91E64">
        <w:rPr>
          <w:rFonts w:ascii="Times New Roman" w:hAnsi="Times New Roman" w:cs="Times New Roman"/>
          <w:sz w:val="24"/>
          <w:szCs w:val="24"/>
        </w:rPr>
        <w:t xml:space="preserve"> </w:t>
      </w:r>
      <w:r w:rsidR="009F7D5B">
        <w:rPr>
          <w:rFonts w:ascii="Times New Roman" w:hAnsi="Times New Roman" w:cs="Times New Roman"/>
          <w:sz w:val="24"/>
          <w:szCs w:val="24"/>
        </w:rPr>
        <w:t>on a</w:t>
      </w:r>
      <w:r w:rsidR="00F91E64">
        <w:rPr>
          <w:rFonts w:ascii="Times New Roman" w:hAnsi="Times New Roman" w:cs="Times New Roman"/>
          <w:sz w:val="24"/>
          <w:szCs w:val="24"/>
        </w:rPr>
        <w:t xml:space="preserve"> global scale</w:t>
      </w:r>
      <w:r w:rsidR="009F7D5B">
        <w:rPr>
          <w:rFonts w:ascii="Times New Roman" w:hAnsi="Times New Roman" w:cs="Times New Roman"/>
          <w:sz w:val="24"/>
          <w:szCs w:val="24"/>
        </w:rPr>
        <w:t>, allowing communities to</w:t>
      </w:r>
      <w:r w:rsidR="009A0234">
        <w:rPr>
          <w:rFonts w:ascii="Times New Roman" w:hAnsi="Times New Roman" w:cs="Times New Roman"/>
          <w:sz w:val="24"/>
          <w:szCs w:val="24"/>
        </w:rPr>
        <w:t xml:space="preserve"> be diverse in their interests</w:t>
      </w:r>
      <w:r w:rsidR="009F7D5B">
        <w:rPr>
          <w:rFonts w:ascii="Times New Roman" w:hAnsi="Times New Roman" w:cs="Times New Roman"/>
          <w:sz w:val="24"/>
          <w:szCs w:val="24"/>
        </w:rPr>
        <w:t xml:space="preserve"> where</w:t>
      </w:r>
      <w:r w:rsidR="001D4809">
        <w:rPr>
          <w:rFonts w:ascii="Times New Roman" w:hAnsi="Times New Roman" w:cs="Times New Roman"/>
          <w:sz w:val="24"/>
          <w:szCs w:val="24"/>
        </w:rPr>
        <w:t xml:space="preserve"> individuals are not limited to belonging to one community</w:t>
      </w:r>
      <w:r w:rsidR="009F7D5B">
        <w:rPr>
          <w:rFonts w:ascii="Times New Roman" w:hAnsi="Times New Roman" w:cs="Times New Roman"/>
          <w:sz w:val="24"/>
          <w:szCs w:val="24"/>
        </w:rPr>
        <w:t xml:space="preserve"> but</w:t>
      </w:r>
      <w:r w:rsidR="009A0234">
        <w:rPr>
          <w:rFonts w:ascii="Times New Roman" w:hAnsi="Times New Roman" w:cs="Times New Roman"/>
          <w:sz w:val="24"/>
          <w:szCs w:val="24"/>
        </w:rPr>
        <w:t xml:space="preserve"> to many</w:t>
      </w:r>
      <w:r w:rsidR="009F7D5B">
        <w:rPr>
          <w:rFonts w:ascii="Times New Roman" w:hAnsi="Times New Roman" w:cs="Times New Roman"/>
          <w:sz w:val="24"/>
          <w:szCs w:val="24"/>
        </w:rPr>
        <w:t xml:space="preserve"> </w:t>
      </w:r>
      <w:sdt>
        <w:sdtPr>
          <w:rPr>
            <w:rFonts w:ascii="Times New Roman" w:hAnsi="Times New Roman" w:cs="Times New Roman"/>
            <w:sz w:val="24"/>
            <w:szCs w:val="24"/>
          </w:rPr>
          <w:id w:val="5302989"/>
          <w:citation/>
        </w:sdtPr>
        <w:sdtContent>
          <w:r w:rsidR="009F0C71">
            <w:rPr>
              <w:rFonts w:ascii="Times New Roman" w:hAnsi="Times New Roman" w:cs="Times New Roman"/>
              <w:sz w:val="24"/>
              <w:szCs w:val="24"/>
            </w:rPr>
            <w:fldChar w:fldCharType="begin"/>
          </w:r>
          <w:r w:rsidR="00DC55C2">
            <w:rPr>
              <w:rFonts w:ascii="Times New Roman" w:hAnsi="Times New Roman" w:cs="Times New Roman"/>
              <w:sz w:val="24"/>
              <w:szCs w:val="24"/>
            </w:rPr>
            <w:instrText xml:space="preserve"> CITATION Dia171 \l 2057 </w:instrText>
          </w:r>
          <w:r w:rsidR="009F0C71">
            <w:rPr>
              <w:rFonts w:ascii="Times New Roman" w:hAnsi="Times New Roman" w:cs="Times New Roman"/>
              <w:sz w:val="24"/>
              <w:szCs w:val="24"/>
            </w:rPr>
            <w:fldChar w:fldCharType="separate"/>
          </w:r>
          <w:r w:rsidR="00DC55C2" w:rsidRPr="00DC55C2">
            <w:rPr>
              <w:rFonts w:ascii="Times New Roman" w:hAnsi="Times New Roman" w:cs="Times New Roman"/>
              <w:noProof/>
              <w:sz w:val="24"/>
              <w:szCs w:val="24"/>
            </w:rPr>
            <w:t>(Guzys, 2017)</w:t>
          </w:r>
          <w:r w:rsidR="009F0C71">
            <w:rPr>
              <w:rFonts w:ascii="Times New Roman" w:hAnsi="Times New Roman" w:cs="Times New Roman"/>
              <w:sz w:val="24"/>
              <w:szCs w:val="24"/>
            </w:rPr>
            <w:fldChar w:fldCharType="end"/>
          </w:r>
        </w:sdtContent>
      </w:sdt>
      <w:r w:rsidR="001D4809">
        <w:rPr>
          <w:rFonts w:ascii="Times New Roman" w:hAnsi="Times New Roman" w:cs="Times New Roman"/>
          <w:sz w:val="24"/>
          <w:szCs w:val="24"/>
        </w:rPr>
        <w:t xml:space="preserve">. </w:t>
      </w:r>
    </w:p>
    <w:p w:rsidR="00E93313" w:rsidRPr="00E93313" w:rsidRDefault="00E93313" w:rsidP="00E93313">
      <w:pPr>
        <w:pStyle w:val="Heading1"/>
        <w:rPr>
          <w:rFonts w:ascii="Times New Roman" w:hAnsi="Times New Roman" w:cs="Times New Roman"/>
          <w:color w:val="auto"/>
          <w:u w:val="single"/>
        </w:rPr>
      </w:pPr>
      <w:bookmarkStart w:id="2" w:name="_Toc58526032"/>
      <w:r w:rsidRPr="00E93313">
        <w:rPr>
          <w:rFonts w:ascii="Times New Roman" w:hAnsi="Times New Roman" w:cs="Times New Roman"/>
          <w:color w:val="auto"/>
          <w:u w:val="single"/>
        </w:rPr>
        <w:t>Lower socioeconomic status community (SES)</w:t>
      </w:r>
      <w:bookmarkEnd w:id="2"/>
    </w:p>
    <w:p w:rsidR="00E93313" w:rsidRDefault="004A6E3F" w:rsidP="00C852C9">
      <w:pPr>
        <w:rPr>
          <w:rFonts w:ascii="Times New Roman" w:hAnsi="Times New Roman" w:cs="Times New Roman"/>
          <w:sz w:val="24"/>
          <w:szCs w:val="24"/>
        </w:rPr>
      </w:pPr>
      <w:r>
        <w:rPr>
          <w:rFonts w:ascii="Times New Roman" w:hAnsi="Times New Roman" w:cs="Times New Roman"/>
          <w:sz w:val="24"/>
          <w:szCs w:val="24"/>
        </w:rPr>
        <w:t xml:space="preserve">One important type of initiative </w:t>
      </w:r>
      <w:r w:rsidR="00234370">
        <w:rPr>
          <w:rFonts w:ascii="Times New Roman" w:hAnsi="Times New Roman" w:cs="Times New Roman"/>
          <w:sz w:val="24"/>
          <w:szCs w:val="24"/>
        </w:rPr>
        <w:t xml:space="preserve">utilised within society </w:t>
      </w:r>
      <w:r>
        <w:rPr>
          <w:rFonts w:ascii="Times New Roman" w:hAnsi="Times New Roman" w:cs="Times New Roman"/>
          <w:sz w:val="24"/>
          <w:szCs w:val="24"/>
        </w:rPr>
        <w:t>is a</w:t>
      </w:r>
      <w:r w:rsidR="00C13415">
        <w:rPr>
          <w:rFonts w:ascii="Times New Roman" w:hAnsi="Times New Roman" w:cs="Times New Roman"/>
          <w:sz w:val="24"/>
          <w:szCs w:val="24"/>
        </w:rPr>
        <w:t xml:space="preserve"> community health initiative which</w:t>
      </w:r>
      <w:r>
        <w:rPr>
          <w:rFonts w:ascii="Times New Roman" w:hAnsi="Times New Roman" w:cs="Times New Roman"/>
          <w:sz w:val="24"/>
          <w:szCs w:val="24"/>
        </w:rPr>
        <w:t xml:space="preserve"> uses local efforts to improve a </w:t>
      </w:r>
      <w:r w:rsidR="00FE3351">
        <w:rPr>
          <w:rFonts w:ascii="Times New Roman" w:hAnsi="Times New Roman" w:cs="Times New Roman"/>
          <w:sz w:val="24"/>
          <w:szCs w:val="24"/>
        </w:rPr>
        <w:t>community’s</w:t>
      </w:r>
      <w:r>
        <w:rPr>
          <w:rFonts w:ascii="Times New Roman" w:hAnsi="Times New Roman" w:cs="Times New Roman"/>
          <w:sz w:val="24"/>
          <w:szCs w:val="24"/>
        </w:rPr>
        <w:t xml:space="preserve"> long term health</w:t>
      </w:r>
      <w:r w:rsidR="00FE3351">
        <w:rPr>
          <w:rFonts w:ascii="Times New Roman" w:hAnsi="Times New Roman" w:cs="Times New Roman"/>
          <w:b/>
          <w:sz w:val="24"/>
          <w:szCs w:val="24"/>
        </w:rPr>
        <w:t xml:space="preserve"> </w:t>
      </w:r>
      <w:r w:rsidR="00425371">
        <w:rPr>
          <w:rFonts w:ascii="Times New Roman" w:hAnsi="Times New Roman" w:cs="Times New Roman"/>
          <w:sz w:val="24"/>
          <w:szCs w:val="24"/>
        </w:rPr>
        <w:t>(</w:t>
      </w:r>
      <w:proofErr w:type="spellStart"/>
      <w:r w:rsidR="00425371">
        <w:rPr>
          <w:rFonts w:ascii="Times New Roman" w:hAnsi="Times New Roman" w:cs="Times New Roman"/>
          <w:sz w:val="24"/>
          <w:szCs w:val="24"/>
        </w:rPr>
        <w:t>Vydelingum</w:t>
      </w:r>
      <w:proofErr w:type="spellEnd"/>
      <w:r w:rsidR="00425371">
        <w:rPr>
          <w:rFonts w:ascii="Times New Roman" w:hAnsi="Times New Roman" w:cs="Times New Roman"/>
          <w:sz w:val="24"/>
          <w:szCs w:val="24"/>
        </w:rPr>
        <w:t xml:space="preserve">, Smith and </w:t>
      </w:r>
      <w:proofErr w:type="spellStart"/>
      <w:r w:rsidR="00425371">
        <w:rPr>
          <w:rFonts w:ascii="Times New Roman" w:hAnsi="Times New Roman" w:cs="Times New Roman"/>
          <w:sz w:val="24"/>
          <w:szCs w:val="24"/>
        </w:rPr>
        <w:t>Colliety</w:t>
      </w:r>
      <w:proofErr w:type="spellEnd"/>
      <w:r w:rsidR="00425371">
        <w:rPr>
          <w:rFonts w:ascii="Times New Roman" w:hAnsi="Times New Roman" w:cs="Times New Roman"/>
          <w:sz w:val="24"/>
          <w:szCs w:val="24"/>
        </w:rPr>
        <w:t>, 2013)</w:t>
      </w:r>
      <w:r>
        <w:rPr>
          <w:rFonts w:ascii="Times New Roman" w:hAnsi="Times New Roman" w:cs="Times New Roman"/>
          <w:sz w:val="24"/>
          <w:szCs w:val="24"/>
        </w:rPr>
        <w:t xml:space="preserve">. </w:t>
      </w:r>
      <w:r w:rsidR="004B7B7B">
        <w:rPr>
          <w:rFonts w:ascii="Times New Roman" w:hAnsi="Times New Roman" w:cs="Times New Roman"/>
          <w:sz w:val="24"/>
          <w:szCs w:val="24"/>
        </w:rPr>
        <w:t>Roy et al (2016) advise that to have an even better outcome, health initiatives must collaborate with health systems and non health care sectors, such as local government</w:t>
      </w:r>
      <w:r w:rsidR="00796267">
        <w:rPr>
          <w:rFonts w:ascii="Times New Roman" w:hAnsi="Times New Roman" w:cs="Times New Roman"/>
          <w:sz w:val="24"/>
          <w:szCs w:val="24"/>
        </w:rPr>
        <w:t>s</w:t>
      </w:r>
      <w:r w:rsidR="004B7B7B">
        <w:rPr>
          <w:rFonts w:ascii="Times New Roman" w:hAnsi="Times New Roman" w:cs="Times New Roman"/>
          <w:sz w:val="24"/>
          <w:szCs w:val="24"/>
        </w:rPr>
        <w:t>, to improve community health outcomes</w:t>
      </w:r>
      <w:r w:rsidR="00C13415">
        <w:rPr>
          <w:rFonts w:ascii="Times New Roman" w:hAnsi="Times New Roman" w:cs="Times New Roman"/>
          <w:sz w:val="24"/>
          <w:szCs w:val="24"/>
        </w:rPr>
        <w:t xml:space="preserve"> further</w:t>
      </w:r>
      <w:r w:rsidR="004B7B7B">
        <w:rPr>
          <w:rFonts w:ascii="Times New Roman" w:hAnsi="Times New Roman" w:cs="Times New Roman"/>
          <w:sz w:val="24"/>
          <w:szCs w:val="24"/>
        </w:rPr>
        <w:t xml:space="preserve">. </w:t>
      </w:r>
      <w:r w:rsidR="007C01DD">
        <w:rPr>
          <w:rFonts w:ascii="Times New Roman" w:hAnsi="Times New Roman" w:cs="Times New Roman"/>
          <w:sz w:val="24"/>
          <w:szCs w:val="24"/>
        </w:rPr>
        <w:t>O</w:t>
      </w:r>
      <w:r>
        <w:rPr>
          <w:rFonts w:ascii="Times New Roman" w:hAnsi="Times New Roman" w:cs="Times New Roman"/>
          <w:sz w:val="24"/>
          <w:szCs w:val="24"/>
        </w:rPr>
        <w:t xml:space="preserve">ne vital community that can benefit from a community health </w:t>
      </w:r>
      <w:r w:rsidR="001F01C4">
        <w:rPr>
          <w:rFonts w:ascii="Times New Roman" w:hAnsi="Times New Roman" w:cs="Times New Roman"/>
          <w:sz w:val="24"/>
          <w:szCs w:val="24"/>
        </w:rPr>
        <w:t>initiative</w:t>
      </w:r>
      <w:r w:rsidR="006266BC">
        <w:rPr>
          <w:rFonts w:ascii="Times New Roman" w:hAnsi="Times New Roman" w:cs="Times New Roman"/>
          <w:sz w:val="24"/>
          <w:szCs w:val="24"/>
        </w:rPr>
        <w:t xml:space="preserve"> is the</w:t>
      </w:r>
      <w:r>
        <w:rPr>
          <w:rFonts w:ascii="Times New Roman" w:hAnsi="Times New Roman" w:cs="Times New Roman"/>
          <w:sz w:val="24"/>
          <w:szCs w:val="24"/>
        </w:rPr>
        <w:t xml:space="preserve"> </w:t>
      </w:r>
      <w:r w:rsidR="00815A1F">
        <w:rPr>
          <w:rFonts w:ascii="Times New Roman" w:hAnsi="Times New Roman" w:cs="Times New Roman"/>
          <w:sz w:val="24"/>
          <w:szCs w:val="24"/>
        </w:rPr>
        <w:t>low</w:t>
      </w:r>
      <w:r w:rsidR="006266BC">
        <w:rPr>
          <w:rFonts w:ascii="Times New Roman" w:hAnsi="Times New Roman" w:cs="Times New Roman"/>
          <w:sz w:val="24"/>
          <w:szCs w:val="24"/>
        </w:rPr>
        <w:t>er</w:t>
      </w:r>
      <w:r w:rsidR="00815A1F">
        <w:rPr>
          <w:rFonts w:ascii="Times New Roman" w:hAnsi="Times New Roman" w:cs="Times New Roman"/>
          <w:sz w:val="24"/>
          <w:szCs w:val="24"/>
        </w:rPr>
        <w:t xml:space="preserve"> socioeconomic status (SES) community</w:t>
      </w:r>
      <w:r w:rsidR="00893108">
        <w:rPr>
          <w:rFonts w:ascii="Times New Roman" w:hAnsi="Times New Roman" w:cs="Times New Roman"/>
          <w:sz w:val="24"/>
          <w:szCs w:val="24"/>
        </w:rPr>
        <w:t>, with l</w:t>
      </w:r>
      <w:r w:rsidR="00E51D23">
        <w:rPr>
          <w:rFonts w:ascii="Times New Roman" w:hAnsi="Times New Roman" w:cs="Times New Roman"/>
          <w:sz w:val="24"/>
          <w:szCs w:val="24"/>
        </w:rPr>
        <w:t>ower income and poverty affecting</w:t>
      </w:r>
      <w:r w:rsidR="00893108">
        <w:rPr>
          <w:rFonts w:ascii="Times New Roman" w:hAnsi="Times New Roman" w:cs="Times New Roman"/>
          <w:sz w:val="24"/>
          <w:szCs w:val="24"/>
        </w:rPr>
        <w:t xml:space="preserve"> ro</w:t>
      </w:r>
      <w:r w:rsidR="00E51D23">
        <w:rPr>
          <w:rFonts w:ascii="Times New Roman" w:hAnsi="Times New Roman" w:cs="Times New Roman"/>
          <w:sz w:val="24"/>
          <w:szCs w:val="24"/>
        </w:rPr>
        <w:t xml:space="preserve">ughly 20% of the United </w:t>
      </w:r>
      <w:r w:rsidR="007720CC">
        <w:rPr>
          <w:rFonts w:ascii="Times New Roman" w:hAnsi="Times New Roman" w:cs="Times New Roman"/>
          <w:sz w:val="24"/>
          <w:szCs w:val="24"/>
        </w:rPr>
        <w:t>Kingdom’s</w:t>
      </w:r>
      <w:r w:rsidR="00893108">
        <w:rPr>
          <w:rFonts w:ascii="Times New Roman" w:hAnsi="Times New Roman" w:cs="Times New Roman"/>
          <w:sz w:val="24"/>
          <w:szCs w:val="24"/>
        </w:rPr>
        <w:t xml:space="preserve"> (UK) population </w:t>
      </w:r>
      <w:sdt>
        <w:sdtPr>
          <w:rPr>
            <w:rFonts w:ascii="Times New Roman" w:hAnsi="Times New Roman" w:cs="Times New Roman"/>
            <w:sz w:val="24"/>
            <w:szCs w:val="24"/>
          </w:rPr>
          <w:id w:val="483652"/>
          <w:citation/>
        </w:sdtPr>
        <w:sdtContent>
          <w:r w:rsidR="009F0C71">
            <w:rPr>
              <w:rFonts w:ascii="Times New Roman" w:hAnsi="Times New Roman" w:cs="Times New Roman"/>
              <w:sz w:val="24"/>
              <w:szCs w:val="24"/>
            </w:rPr>
            <w:fldChar w:fldCharType="begin"/>
          </w:r>
          <w:r w:rsidR="00893108">
            <w:rPr>
              <w:rFonts w:ascii="Times New Roman" w:hAnsi="Times New Roman" w:cs="Times New Roman"/>
              <w:sz w:val="24"/>
              <w:szCs w:val="24"/>
            </w:rPr>
            <w:instrText xml:space="preserve"> CITATION Bri201 \l 2057 </w:instrText>
          </w:r>
          <w:r w:rsidR="009F0C71">
            <w:rPr>
              <w:rFonts w:ascii="Times New Roman" w:hAnsi="Times New Roman" w:cs="Times New Roman"/>
              <w:sz w:val="24"/>
              <w:szCs w:val="24"/>
            </w:rPr>
            <w:fldChar w:fldCharType="separate"/>
          </w:r>
          <w:r w:rsidR="00893108" w:rsidRPr="00893108">
            <w:rPr>
              <w:rFonts w:ascii="Times New Roman" w:hAnsi="Times New Roman" w:cs="Times New Roman"/>
              <w:noProof/>
              <w:sz w:val="24"/>
              <w:szCs w:val="24"/>
            </w:rPr>
            <w:t>(Francis-Devine, 2020)</w:t>
          </w:r>
          <w:r w:rsidR="009F0C71">
            <w:rPr>
              <w:rFonts w:ascii="Times New Roman" w:hAnsi="Times New Roman" w:cs="Times New Roman"/>
              <w:sz w:val="24"/>
              <w:szCs w:val="24"/>
            </w:rPr>
            <w:fldChar w:fldCharType="end"/>
          </w:r>
        </w:sdtContent>
      </w:sdt>
      <w:r w:rsidR="00C70DFF">
        <w:rPr>
          <w:rFonts w:ascii="Times New Roman" w:hAnsi="Times New Roman" w:cs="Times New Roman"/>
          <w:sz w:val="24"/>
          <w:szCs w:val="24"/>
        </w:rPr>
        <w:t xml:space="preserve">. </w:t>
      </w:r>
    </w:p>
    <w:p w:rsidR="006266BC" w:rsidRDefault="006266BC" w:rsidP="00E93313">
      <w:pPr>
        <w:pStyle w:val="Heading1"/>
        <w:rPr>
          <w:rFonts w:ascii="Times New Roman" w:hAnsi="Times New Roman" w:cs="Times New Roman"/>
          <w:color w:val="auto"/>
          <w:u w:val="single"/>
        </w:rPr>
      </w:pPr>
    </w:p>
    <w:p w:rsidR="00E93313" w:rsidRPr="00E93313" w:rsidRDefault="00E93313" w:rsidP="00E93313"/>
    <w:p w:rsidR="006266BC" w:rsidRDefault="006266BC" w:rsidP="006266BC">
      <w:pPr>
        <w:pStyle w:val="Heading1"/>
        <w:rPr>
          <w:rFonts w:ascii="Times New Roman" w:hAnsi="Times New Roman" w:cs="Times New Roman"/>
          <w:color w:val="auto"/>
          <w:u w:val="single"/>
        </w:rPr>
      </w:pPr>
      <w:bookmarkStart w:id="3" w:name="_Toc58526033"/>
      <w:r>
        <w:rPr>
          <w:rFonts w:ascii="Times New Roman" w:hAnsi="Times New Roman" w:cs="Times New Roman"/>
          <w:color w:val="auto"/>
          <w:u w:val="single"/>
        </w:rPr>
        <w:lastRenderedPageBreak/>
        <w:t>Smoking and lower SES community</w:t>
      </w:r>
      <w:bookmarkEnd w:id="3"/>
    </w:p>
    <w:p w:rsidR="00C852C9" w:rsidRDefault="00E51D23" w:rsidP="00C852C9">
      <w:pPr>
        <w:rPr>
          <w:rFonts w:ascii="Times New Roman" w:hAnsi="Times New Roman" w:cs="Times New Roman"/>
          <w:sz w:val="24"/>
          <w:szCs w:val="24"/>
        </w:rPr>
      </w:pPr>
      <w:r>
        <w:rPr>
          <w:rFonts w:ascii="Times New Roman" w:hAnsi="Times New Roman" w:cs="Times New Roman"/>
          <w:sz w:val="24"/>
          <w:szCs w:val="24"/>
        </w:rPr>
        <w:t>Evidence by</w:t>
      </w:r>
      <w:r w:rsidR="00BB2C65">
        <w:rPr>
          <w:rFonts w:ascii="Times New Roman" w:hAnsi="Times New Roman" w:cs="Times New Roman"/>
          <w:sz w:val="24"/>
          <w:szCs w:val="24"/>
        </w:rPr>
        <w:t xml:space="preserve"> </w:t>
      </w:r>
      <w:proofErr w:type="spellStart"/>
      <w:r w:rsidR="00C70DFF">
        <w:rPr>
          <w:rFonts w:ascii="Times New Roman" w:hAnsi="Times New Roman" w:cs="Times New Roman"/>
          <w:sz w:val="24"/>
          <w:szCs w:val="24"/>
        </w:rPr>
        <w:t>Hitchman</w:t>
      </w:r>
      <w:proofErr w:type="spellEnd"/>
      <w:r w:rsidR="00C70DFF">
        <w:rPr>
          <w:rFonts w:ascii="Times New Roman" w:hAnsi="Times New Roman" w:cs="Times New Roman"/>
          <w:sz w:val="24"/>
          <w:szCs w:val="24"/>
        </w:rPr>
        <w:t xml:space="preserve"> et al (2014) </w:t>
      </w:r>
      <w:r w:rsidR="00815A1F">
        <w:rPr>
          <w:rFonts w:ascii="Times New Roman" w:hAnsi="Times New Roman" w:cs="Times New Roman"/>
          <w:sz w:val="24"/>
          <w:szCs w:val="24"/>
        </w:rPr>
        <w:t>explains</w:t>
      </w:r>
      <w:r w:rsidR="00C70DFF">
        <w:rPr>
          <w:rFonts w:ascii="Times New Roman" w:hAnsi="Times New Roman" w:cs="Times New Roman"/>
          <w:sz w:val="24"/>
          <w:szCs w:val="24"/>
        </w:rPr>
        <w:t xml:space="preserve"> that</w:t>
      </w:r>
      <w:r w:rsidR="00BB2C65">
        <w:rPr>
          <w:rFonts w:ascii="Times New Roman" w:hAnsi="Times New Roman" w:cs="Times New Roman"/>
          <w:sz w:val="24"/>
          <w:szCs w:val="24"/>
        </w:rPr>
        <w:t xml:space="preserve"> case studies into four countries, including the UK, regarding smoking and lower income areas, suggests that </w:t>
      </w:r>
      <w:r w:rsidR="00815A1F">
        <w:rPr>
          <w:rFonts w:ascii="Times New Roman" w:hAnsi="Times New Roman" w:cs="Times New Roman"/>
          <w:sz w:val="24"/>
          <w:szCs w:val="24"/>
        </w:rPr>
        <w:t xml:space="preserve"> this community is</w:t>
      </w:r>
      <w:r w:rsidR="007C01DD">
        <w:rPr>
          <w:rFonts w:ascii="Times New Roman" w:hAnsi="Times New Roman" w:cs="Times New Roman"/>
          <w:sz w:val="24"/>
          <w:szCs w:val="24"/>
        </w:rPr>
        <w:t xml:space="preserve"> more likely to have st</w:t>
      </w:r>
      <w:r w:rsidR="006266BC">
        <w:rPr>
          <w:rFonts w:ascii="Times New Roman" w:hAnsi="Times New Roman" w:cs="Times New Roman"/>
          <w:sz w:val="24"/>
          <w:szCs w:val="24"/>
        </w:rPr>
        <w:t>ressful occupations and</w:t>
      </w:r>
      <w:r w:rsidR="007C01DD">
        <w:rPr>
          <w:rFonts w:ascii="Times New Roman" w:hAnsi="Times New Roman" w:cs="Times New Roman"/>
          <w:sz w:val="24"/>
          <w:szCs w:val="24"/>
        </w:rPr>
        <w:t xml:space="preserve"> household living arrangements</w:t>
      </w:r>
      <w:r w:rsidR="00C70DFF">
        <w:rPr>
          <w:rFonts w:ascii="Times New Roman" w:hAnsi="Times New Roman" w:cs="Times New Roman"/>
          <w:sz w:val="24"/>
          <w:szCs w:val="24"/>
        </w:rPr>
        <w:t xml:space="preserve"> which are</w:t>
      </w:r>
      <w:r w:rsidR="007C01DD">
        <w:rPr>
          <w:rFonts w:ascii="Times New Roman" w:hAnsi="Times New Roman" w:cs="Times New Roman"/>
          <w:sz w:val="24"/>
          <w:szCs w:val="24"/>
        </w:rPr>
        <w:t xml:space="preserve"> </w:t>
      </w:r>
      <w:r w:rsidR="00C70DFF">
        <w:rPr>
          <w:rFonts w:ascii="Times New Roman" w:hAnsi="Times New Roman" w:cs="Times New Roman"/>
          <w:sz w:val="24"/>
          <w:szCs w:val="24"/>
        </w:rPr>
        <w:t>inclined to induce smoking related behaviours</w:t>
      </w:r>
      <w:r w:rsidR="004A6E3F">
        <w:rPr>
          <w:rFonts w:ascii="Times New Roman" w:hAnsi="Times New Roman" w:cs="Times New Roman"/>
          <w:sz w:val="24"/>
          <w:szCs w:val="24"/>
        </w:rPr>
        <w:t xml:space="preserve">. </w:t>
      </w:r>
      <w:r w:rsidR="00372EB1">
        <w:rPr>
          <w:rFonts w:ascii="Times New Roman" w:hAnsi="Times New Roman" w:cs="Times New Roman"/>
          <w:sz w:val="24"/>
          <w:szCs w:val="24"/>
        </w:rPr>
        <w:t>The Office o</w:t>
      </w:r>
      <w:r w:rsidR="006266BC">
        <w:rPr>
          <w:rFonts w:ascii="Times New Roman" w:hAnsi="Times New Roman" w:cs="Times New Roman"/>
          <w:sz w:val="24"/>
          <w:szCs w:val="24"/>
        </w:rPr>
        <w:t>f National Statistics (2020)</w:t>
      </w:r>
      <w:r w:rsidR="00372EB1">
        <w:rPr>
          <w:rFonts w:ascii="Times New Roman" w:hAnsi="Times New Roman" w:cs="Times New Roman"/>
          <w:sz w:val="24"/>
          <w:szCs w:val="24"/>
        </w:rPr>
        <w:t xml:space="preserve"> found that over 23.4% of this community participate in smoking, which is 2.5 times more than those who hold managerial or professional occupations.</w:t>
      </w:r>
      <w:r w:rsidR="00CD2ADD">
        <w:rPr>
          <w:rFonts w:ascii="Times New Roman" w:hAnsi="Times New Roman" w:cs="Times New Roman"/>
          <w:sz w:val="24"/>
          <w:szCs w:val="24"/>
        </w:rPr>
        <w:t xml:space="preserve"> Smoking is a highly addictive habit that can cause chronic </w:t>
      </w:r>
      <w:r w:rsidR="00235818">
        <w:rPr>
          <w:rFonts w:ascii="Times New Roman" w:hAnsi="Times New Roman" w:cs="Times New Roman"/>
          <w:sz w:val="24"/>
          <w:szCs w:val="24"/>
        </w:rPr>
        <w:t xml:space="preserve">and deleterious </w:t>
      </w:r>
      <w:r w:rsidR="00CD2ADD">
        <w:rPr>
          <w:rFonts w:ascii="Times New Roman" w:hAnsi="Times New Roman" w:cs="Times New Roman"/>
          <w:sz w:val="24"/>
          <w:szCs w:val="24"/>
        </w:rPr>
        <w:t>diseases and conditions such as cancer, heart disease, strokes and chronic obstructive pulmonary disease (COPD)</w:t>
      </w:r>
      <w:r w:rsidR="00431241">
        <w:rPr>
          <w:rFonts w:ascii="Times New Roman" w:hAnsi="Times New Roman" w:cs="Times New Roman"/>
          <w:sz w:val="24"/>
          <w:szCs w:val="24"/>
        </w:rPr>
        <w:t xml:space="preserve"> (</w:t>
      </w:r>
      <w:proofErr w:type="spellStart"/>
      <w:r w:rsidR="00431241">
        <w:rPr>
          <w:rFonts w:ascii="Times New Roman" w:hAnsi="Times New Roman" w:cs="Times New Roman"/>
          <w:sz w:val="24"/>
          <w:szCs w:val="24"/>
        </w:rPr>
        <w:t>Hackshaw</w:t>
      </w:r>
      <w:proofErr w:type="spellEnd"/>
      <w:r w:rsidR="00431241">
        <w:rPr>
          <w:rFonts w:ascii="Times New Roman" w:hAnsi="Times New Roman" w:cs="Times New Roman"/>
          <w:sz w:val="24"/>
          <w:szCs w:val="24"/>
        </w:rPr>
        <w:t xml:space="preserve"> et al, 2018)</w:t>
      </w:r>
      <w:r w:rsidR="00CD2ADD">
        <w:rPr>
          <w:rFonts w:ascii="Times New Roman" w:hAnsi="Times New Roman" w:cs="Times New Roman"/>
          <w:sz w:val="24"/>
          <w:szCs w:val="24"/>
        </w:rPr>
        <w:t xml:space="preserve">. These diseases can put a strain on the NHS as previously mentioned by Kumar and </w:t>
      </w:r>
      <w:proofErr w:type="spellStart"/>
      <w:r w:rsidR="00CD2ADD">
        <w:rPr>
          <w:rFonts w:ascii="Times New Roman" w:hAnsi="Times New Roman" w:cs="Times New Roman"/>
          <w:sz w:val="24"/>
          <w:szCs w:val="24"/>
        </w:rPr>
        <w:t>Preetha</w:t>
      </w:r>
      <w:proofErr w:type="spellEnd"/>
      <w:r w:rsidR="00CD2ADD">
        <w:rPr>
          <w:rFonts w:ascii="Times New Roman" w:hAnsi="Times New Roman" w:cs="Times New Roman"/>
          <w:sz w:val="24"/>
          <w:szCs w:val="24"/>
        </w:rPr>
        <w:t xml:space="preserve"> (2012)</w:t>
      </w:r>
      <w:r w:rsidR="00234370">
        <w:rPr>
          <w:rFonts w:ascii="Times New Roman" w:hAnsi="Times New Roman" w:cs="Times New Roman"/>
          <w:sz w:val="24"/>
          <w:szCs w:val="24"/>
        </w:rPr>
        <w:t xml:space="preserve"> but</w:t>
      </w:r>
      <w:r w:rsidR="00CD2ADD">
        <w:rPr>
          <w:rFonts w:ascii="Times New Roman" w:hAnsi="Times New Roman" w:cs="Times New Roman"/>
          <w:sz w:val="24"/>
          <w:szCs w:val="24"/>
        </w:rPr>
        <w:t xml:space="preserve"> can be alleviated by reducing the amount people smoke. This is where health initiatives and campaigns can be</w:t>
      </w:r>
      <w:r w:rsidR="009452B7">
        <w:rPr>
          <w:rFonts w:ascii="Times New Roman" w:hAnsi="Times New Roman" w:cs="Times New Roman"/>
          <w:sz w:val="24"/>
          <w:szCs w:val="24"/>
        </w:rPr>
        <w:t xml:space="preserve"> instrumental in lowering </w:t>
      </w:r>
      <w:r w:rsidR="00CD2ADD">
        <w:rPr>
          <w:rFonts w:ascii="Times New Roman" w:hAnsi="Times New Roman" w:cs="Times New Roman"/>
          <w:sz w:val="24"/>
          <w:szCs w:val="24"/>
        </w:rPr>
        <w:t>risks caused by smoking by the communities themselves.</w:t>
      </w:r>
      <w:r w:rsidR="007C01DD">
        <w:rPr>
          <w:rFonts w:ascii="Times New Roman" w:hAnsi="Times New Roman" w:cs="Times New Roman"/>
          <w:sz w:val="24"/>
          <w:szCs w:val="24"/>
        </w:rPr>
        <w:t xml:space="preserve"> This can al</w:t>
      </w:r>
      <w:r w:rsidR="006266BC">
        <w:rPr>
          <w:rFonts w:ascii="Times New Roman" w:hAnsi="Times New Roman" w:cs="Times New Roman"/>
          <w:sz w:val="24"/>
          <w:szCs w:val="24"/>
        </w:rPr>
        <w:t>so be related back to low SES</w:t>
      </w:r>
      <w:r w:rsidR="007C01DD">
        <w:rPr>
          <w:rFonts w:ascii="Times New Roman" w:hAnsi="Times New Roman" w:cs="Times New Roman"/>
          <w:sz w:val="24"/>
          <w:szCs w:val="24"/>
        </w:rPr>
        <w:t xml:space="preserve"> </w:t>
      </w:r>
      <w:r w:rsidR="00013663">
        <w:rPr>
          <w:rFonts w:ascii="Times New Roman" w:hAnsi="Times New Roman" w:cs="Times New Roman"/>
          <w:sz w:val="24"/>
          <w:szCs w:val="24"/>
        </w:rPr>
        <w:t>communities</w:t>
      </w:r>
      <w:r w:rsidR="007C01DD">
        <w:rPr>
          <w:rFonts w:ascii="Times New Roman" w:hAnsi="Times New Roman" w:cs="Times New Roman"/>
          <w:sz w:val="24"/>
          <w:szCs w:val="24"/>
        </w:rPr>
        <w:t>, as smoking can be</w:t>
      </w:r>
      <w:r w:rsidR="009452B7">
        <w:rPr>
          <w:rFonts w:ascii="Times New Roman" w:hAnsi="Times New Roman" w:cs="Times New Roman"/>
          <w:sz w:val="24"/>
          <w:szCs w:val="24"/>
        </w:rPr>
        <w:t xml:space="preserve"> an extra financial burden on </w:t>
      </w:r>
      <w:r w:rsidR="007C01DD">
        <w:rPr>
          <w:rFonts w:ascii="Times New Roman" w:hAnsi="Times New Roman" w:cs="Times New Roman"/>
          <w:sz w:val="24"/>
          <w:szCs w:val="24"/>
        </w:rPr>
        <w:t>household</w:t>
      </w:r>
      <w:r w:rsidR="009452B7">
        <w:rPr>
          <w:rFonts w:ascii="Times New Roman" w:hAnsi="Times New Roman" w:cs="Times New Roman"/>
          <w:sz w:val="24"/>
          <w:szCs w:val="24"/>
        </w:rPr>
        <w:t>s that</w:t>
      </w:r>
      <w:r w:rsidR="00EB0AD8">
        <w:rPr>
          <w:rFonts w:ascii="Times New Roman" w:hAnsi="Times New Roman" w:cs="Times New Roman"/>
          <w:sz w:val="24"/>
          <w:szCs w:val="24"/>
        </w:rPr>
        <w:t xml:space="preserve"> </w:t>
      </w:r>
      <w:r w:rsidR="007C01DD">
        <w:rPr>
          <w:rFonts w:ascii="Times New Roman" w:hAnsi="Times New Roman" w:cs="Times New Roman"/>
          <w:sz w:val="24"/>
          <w:szCs w:val="24"/>
        </w:rPr>
        <w:t xml:space="preserve">find it difficult to </w:t>
      </w:r>
      <w:r w:rsidR="00EB0AD8">
        <w:rPr>
          <w:rFonts w:ascii="Times New Roman" w:hAnsi="Times New Roman" w:cs="Times New Roman"/>
          <w:sz w:val="24"/>
          <w:szCs w:val="24"/>
        </w:rPr>
        <w:t>bring in substantial income to cover basic necessities (</w:t>
      </w:r>
      <w:proofErr w:type="spellStart"/>
      <w:r w:rsidR="00EB0AD8">
        <w:rPr>
          <w:rFonts w:ascii="Times New Roman" w:hAnsi="Times New Roman" w:cs="Times New Roman"/>
          <w:sz w:val="24"/>
          <w:szCs w:val="24"/>
        </w:rPr>
        <w:t>Widome</w:t>
      </w:r>
      <w:proofErr w:type="spellEnd"/>
      <w:r w:rsidR="00EB0AD8">
        <w:rPr>
          <w:rFonts w:ascii="Times New Roman" w:hAnsi="Times New Roman" w:cs="Times New Roman"/>
          <w:sz w:val="24"/>
          <w:szCs w:val="24"/>
        </w:rPr>
        <w:t xml:space="preserve"> et al, 2015). </w:t>
      </w:r>
    </w:p>
    <w:p w:rsidR="00E93313" w:rsidRPr="00E93313" w:rsidRDefault="00E93313" w:rsidP="00E93313">
      <w:pPr>
        <w:pStyle w:val="Heading1"/>
        <w:rPr>
          <w:rFonts w:ascii="Times New Roman" w:hAnsi="Times New Roman" w:cs="Times New Roman"/>
          <w:color w:val="auto"/>
          <w:u w:val="single"/>
        </w:rPr>
      </w:pPr>
      <w:bookmarkStart w:id="4" w:name="_Toc58526034"/>
      <w:r>
        <w:rPr>
          <w:rFonts w:ascii="Times New Roman" w:hAnsi="Times New Roman" w:cs="Times New Roman"/>
          <w:color w:val="auto"/>
          <w:u w:val="single"/>
        </w:rPr>
        <w:t>Health initiative strategies to reduce smoking</w:t>
      </w:r>
      <w:bookmarkEnd w:id="4"/>
    </w:p>
    <w:p w:rsidR="00A859EE" w:rsidRDefault="00642497" w:rsidP="00C852C9">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Golechha</w:t>
      </w:r>
      <w:proofErr w:type="spellEnd"/>
      <w:r>
        <w:rPr>
          <w:rFonts w:ascii="Times New Roman" w:hAnsi="Times New Roman" w:cs="Times New Roman"/>
          <w:sz w:val="24"/>
          <w:szCs w:val="24"/>
        </w:rPr>
        <w:t xml:space="preserve"> (2016) public education and health promotion strategies are the leading tools used for smoking prevention and cessation. </w:t>
      </w:r>
      <w:r w:rsidR="00C05729">
        <w:rPr>
          <w:rFonts w:ascii="Times New Roman" w:hAnsi="Times New Roman" w:cs="Times New Roman"/>
          <w:sz w:val="24"/>
          <w:szCs w:val="24"/>
        </w:rPr>
        <w:t>Pierce, White and E</w:t>
      </w:r>
      <w:r w:rsidR="00013663">
        <w:rPr>
          <w:rFonts w:ascii="Times New Roman" w:hAnsi="Times New Roman" w:cs="Times New Roman"/>
          <w:sz w:val="24"/>
          <w:szCs w:val="24"/>
        </w:rPr>
        <w:t xml:space="preserve">mery (2012) agree with this </w:t>
      </w:r>
      <w:r w:rsidR="00C05729">
        <w:rPr>
          <w:rFonts w:ascii="Times New Roman" w:hAnsi="Times New Roman" w:cs="Times New Roman"/>
          <w:sz w:val="24"/>
          <w:szCs w:val="24"/>
        </w:rPr>
        <w:t>add</w:t>
      </w:r>
      <w:r w:rsidR="00013663">
        <w:rPr>
          <w:rFonts w:ascii="Times New Roman" w:hAnsi="Times New Roman" w:cs="Times New Roman"/>
          <w:sz w:val="24"/>
          <w:szCs w:val="24"/>
        </w:rPr>
        <w:t>ing</w:t>
      </w:r>
      <w:r w:rsidR="00C05729">
        <w:rPr>
          <w:rFonts w:ascii="Times New Roman" w:hAnsi="Times New Roman" w:cs="Times New Roman"/>
          <w:sz w:val="24"/>
          <w:szCs w:val="24"/>
        </w:rPr>
        <w:t xml:space="preserve"> that interventions such as tobacco price increases, mass media anti smoking campaigns, smoke free policies and tobacco marketing restrictions can be effective in targeting communities.</w:t>
      </w:r>
      <w:r w:rsidR="00B42F3A">
        <w:rPr>
          <w:rFonts w:ascii="Times New Roman" w:hAnsi="Times New Roman" w:cs="Times New Roman"/>
          <w:sz w:val="24"/>
          <w:szCs w:val="24"/>
        </w:rPr>
        <w:t xml:space="preserve"> Since the publication of </w:t>
      </w:r>
      <w:r w:rsidR="00B42F3A" w:rsidRPr="00B42F3A">
        <w:rPr>
          <w:rFonts w:ascii="Times New Roman" w:hAnsi="Times New Roman" w:cs="Times New Roman"/>
          <w:i/>
          <w:sz w:val="24"/>
          <w:szCs w:val="24"/>
        </w:rPr>
        <w:t>‘Smoking Kills: A White Paper on Tobacco’</w:t>
      </w:r>
      <w:r w:rsidR="00E81444" w:rsidRPr="00B42F3A">
        <w:rPr>
          <w:rFonts w:ascii="Times New Roman" w:hAnsi="Times New Roman" w:cs="Times New Roman"/>
          <w:i/>
          <w:sz w:val="24"/>
          <w:szCs w:val="24"/>
        </w:rPr>
        <w:t xml:space="preserve"> </w:t>
      </w:r>
      <w:r w:rsidR="00B42F3A">
        <w:rPr>
          <w:rFonts w:ascii="Times New Roman" w:hAnsi="Times New Roman" w:cs="Times New Roman"/>
          <w:sz w:val="24"/>
          <w:szCs w:val="24"/>
        </w:rPr>
        <w:t xml:space="preserve">in 1998, </w:t>
      </w:r>
      <w:r w:rsidR="00E81444">
        <w:rPr>
          <w:rFonts w:ascii="Times New Roman" w:hAnsi="Times New Roman" w:cs="Times New Roman"/>
          <w:sz w:val="24"/>
          <w:szCs w:val="24"/>
        </w:rPr>
        <w:t>the UK has been driving anti smoking campaigns to hel</w:t>
      </w:r>
      <w:r w:rsidR="00C13415">
        <w:rPr>
          <w:rFonts w:ascii="Times New Roman" w:hAnsi="Times New Roman" w:cs="Times New Roman"/>
          <w:sz w:val="24"/>
          <w:szCs w:val="24"/>
        </w:rPr>
        <w:t xml:space="preserve">p reduce the amount of health conditions </w:t>
      </w:r>
      <w:r w:rsidR="00E81444">
        <w:rPr>
          <w:rFonts w:ascii="Times New Roman" w:hAnsi="Times New Roman" w:cs="Times New Roman"/>
          <w:sz w:val="24"/>
          <w:szCs w:val="24"/>
        </w:rPr>
        <w:t>caused by smoking</w:t>
      </w:r>
      <w:r w:rsidR="00234370">
        <w:rPr>
          <w:rFonts w:ascii="Times New Roman" w:hAnsi="Times New Roman" w:cs="Times New Roman"/>
          <w:sz w:val="24"/>
          <w:szCs w:val="24"/>
        </w:rPr>
        <w:t xml:space="preserve"> (Gibson et al, 2010)</w:t>
      </w:r>
      <w:r w:rsidR="00E81444">
        <w:rPr>
          <w:rFonts w:ascii="Times New Roman" w:hAnsi="Times New Roman" w:cs="Times New Roman"/>
          <w:sz w:val="24"/>
          <w:szCs w:val="24"/>
        </w:rPr>
        <w:t xml:space="preserve">. </w:t>
      </w:r>
      <w:r w:rsidR="009452B7">
        <w:rPr>
          <w:rFonts w:ascii="Times New Roman" w:hAnsi="Times New Roman" w:cs="Times New Roman"/>
          <w:sz w:val="24"/>
          <w:szCs w:val="24"/>
        </w:rPr>
        <w:t>As a result</w:t>
      </w:r>
      <w:r w:rsidR="000549D5">
        <w:rPr>
          <w:rFonts w:ascii="Times New Roman" w:hAnsi="Times New Roman" w:cs="Times New Roman"/>
          <w:sz w:val="24"/>
          <w:szCs w:val="24"/>
        </w:rPr>
        <w:t xml:space="preserve">, a range of initiatives have been available to help develop </w:t>
      </w:r>
      <w:r w:rsidR="00925E19">
        <w:rPr>
          <w:rFonts w:ascii="Times New Roman" w:hAnsi="Times New Roman" w:cs="Times New Roman"/>
          <w:sz w:val="24"/>
          <w:szCs w:val="24"/>
        </w:rPr>
        <w:t xml:space="preserve">the </w:t>
      </w:r>
      <w:r w:rsidR="000549D5">
        <w:rPr>
          <w:rFonts w:ascii="Times New Roman" w:hAnsi="Times New Roman" w:cs="Times New Roman"/>
          <w:sz w:val="24"/>
          <w:szCs w:val="24"/>
        </w:rPr>
        <w:t>community’s health and reduce smoking. In 2007 the UK implemented a ban on smoking in public places,</w:t>
      </w:r>
      <w:r w:rsidR="00AA75BC">
        <w:rPr>
          <w:rFonts w:ascii="Times New Roman" w:hAnsi="Times New Roman" w:cs="Times New Roman"/>
          <w:sz w:val="24"/>
          <w:szCs w:val="24"/>
        </w:rPr>
        <w:t xml:space="preserve"> which was identified as one of the biggest health interventions to be applied,</w:t>
      </w:r>
      <w:r w:rsidR="000549D5">
        <w:rPr>
          <w:rFonts w:ascii="Times New Roman" w:hAnsi="Times New Roman" w:cs="Times New Roman"/>
          <w:sz w:val="24"/>
          <w:szCs w:val="24"/>
        </w:rPr>
        <w:t xml:space="preserve"> </w:t>
      </w:r>
      <w:r w:rsidR="0085696E">
        <w:rPr>
          <w:rFonts w:ascii="Times New Roman" w:hAnsi="Times New Roman" w:cs="Times New Roman"/>
          <w:sz w:val="24"/>
          <w:szCs w:val="24"/>
        </w:rPr>
        <w:t>improving a</w:t>
      </w:r>
      <w:r w:rsidR="00013663">
        <w:rPr>
          <w:rFonts w:ascii="Times New Roman" w:hAnsi="Times New Roman" w:cs="Times New Roman"/>
          <w:sz w:val="24"/>
          <w:szCs w:val="24"/>
        </w:rPr>
        <w:t>ir quality and</w:t>
      </w:r>
      <w:r w:rsidR="0085696E">
        <w:rPr>
          <w:rFonts w:ascii="Times New Roman" w:hAnsi="Times New Roman" w:cs="Times New Roman"/>
          <w:sz w:val="24"/>
          <w:szCs w:val="24"/>
        </w:rPr>
        <w:t xml:space="preserve"> reducing health risks among smokers and non smokers </w:t>
      </w:r>
      <w:r w:rsidR="001C2F58">
        <w:rPr>
          <w:rFonts w:ascii="Times New Roman" w:hAnsi="Times New Roman" w:cs="Times New Roman"/>
          <w:sz w:val="24"/>
          <w:szCs w:val="24"/>
        </w:rPr>
        <w:t>(</w:t>
      </w:r>
      <w:proofErr w:type="spellStart"/>
      <w:r w:rsidR="001C2F58">
        <w:rPr>
          <w:rFonts w:ascii="Times New Roman" w:hAnsi="Times New Roman" w:cs="Times New Roman"/>
          <w:sz w:val="24"/>
          <w:szCs w:val="24"/>
        </w:rPr>
        <w:t>Anyanwu</w:t>
      </w:r>
      <w:proofErr w:type="spellEnd"/>
      <w:r w:rsidR="001C2F58">
        <w:rPr>
          <w:rFonts w:ascii="Times New Roman" w:hAnsi="Times New Roman" w:cs="Times New Roman"/>
          <w:sz w:val="24"/>
          <w:szCs w:val="24"/>
        </w:rPr>
        <w:t xml:space="preserve"> et al, 2018)</w:t>
      </w:r>
      <w:r w:rsidR="000549D5">
        <w:rPr>
          <w:rFonts w:ascii="Times New Roman" w:hAnsi="Times New Roman" w:cs="Times New Roman"/>
          <w:sz w:val="24"/>
          <w:szCs w:val="24"/>
        </w:rPr>
        <w:t>. Although this seemed like a harsh strategy, it reduced the social aspect of the habit</w:t>
      </w:r>
      <w:r w:rsidR="00AA75BC">
        <w:rPr>
          <w:rFonts w:ascii="Times New Roman" w:hAnsi="Times New Roman" w:cs="Times New Roman"/>
          <w:sz w:val="24"/>
          <w:szCs w:val="24"/>
        </w:rPr>
        <w:t>,</w:t>
      </w:r>
      <w:r w:rsidR="000549D5">
        <w:rPr>
          <w:rFonts w:ascii="Times New Roman" w:hAnsi="Times New Roman" w:cs="Times New Roman"/>
          <w:sz w:val="24"/>
          <w:szCs w:val="24"/>
        </w:rPr>
        <w:t xml:space="preserve"> </w:t>
      </w:r>
      <w:r w:rsidR="0085696E">
        <w:rPr>
          <w:rFonts w:ascii="Times New Roman" w:hAnsi="Times New Roman" w:cs="Times New Roman"/>
          <w:sz w:val="24"/>
          <w:szCs w:val="24"/>
        </w:rPr>
        <w:t>changing social attitudes and norms towards smoking</w:t>
      </w:r>
      <w:r w:rsidR="00E93313">
        <w:rPr>
          <w:rFonts w:ascii="Times New Roman" w:hAnsi="Times New Roman" w:cs="Times New Roman"/>
          <w:sz w:val="24"/>
          <w:szCs w:val="24"/>
        </w:rPr>
        <w:t xml:space="preserve"> </w:t>
      </w:r>
      <w:r w:rsidR="0085696E">
        <w:rPr>
          <w:rFonts w:ascii="Times New Roman" w:hAnsi="Times New Roman" w:cs="Times New Roman"/>
          <w:sz w:val="24"/>
          <w:szCs w:val="24"/>
        </w:rPr>
        <w:t xml:space="preserve">with a 3.8% reduction </w:t>
      </w:r>
      <w:r w:rsidR="00444823">
        <w:rPr>
          <w:rFonts w:ascii="Times New Roman" w:hAnsi="Times New Roman" w:cs="Times New Roman"/>
          <w:sz w:val="24"/>
          <w:szCs w:val="24"/>
        </w:rPr>
        <w:t xml:space="preserve">of cigarette use </w:t>
      </w:r>
      <w:r w:rsidR="0085696E">
        <w:rPr>
          <w:rFonts w:ascii="Times New Roman" w:hAnsi="Times New Roman" w:cs="Times New Roman"/>
          <w:sz w:val="24"/>
          <w:szCs w:val="24"/>
        </w:rPr>
        <w:t>in the first 18 months of implementation</w:t>
      </w:r>
      <w:r w:rsidR="00444823">
        <w:rPr>
          <w:rFonts w:ascii="Times New Roman" w:hAnsi="Times New Roman" w:cs="Times New Roman"/>
          <w:sz w:val="24"/>
          <w:szCs w:val="24"/>
        </w:rPr>
        <w:t xml:space="preserve"> (Lee, </w:t>
      </w:r>
      <w:proofErr w:type="spellStart"/>
      <w:r w:rsidR="00444823">
        <w:rPr>
          <w:rFonts w:ascii="Times New Roman" w:hAnsi="Times New Roman" w:cs="Times New Roman"/>
          <w:sz w:val="24"/>
          <w:szCs w:val="24"/>
        </w:rPr>
        <w:t>Glantz</w:t>
      </w:r>
      <w:proofErr w:type="spellEnd"/>
      <w:r w:rsidR="00444823">
        <w:rPr>
          <w:rFonts w:ascii="Times New Roman" w:hAnsi="Times New Roman" w:cs="Times New Roman"/>
          <w:sz w:val="24"/>
          <w:szCs w:val="24"/>
        </w:rPr>
        <w:t xml:space="preserve"> and Millett, 2011)</w:t>
      </w:r>
      <w:r w:rsidR="000549D5">
        <w:rPr>
          <w:rFonts w:ascii="Times New Roman" w:hAnsi="Times New Roman" w:cs="Times New Roman"/>
          <w:sz w:val="24"/>
          <w:szCs w:val="24"/>
        </w:rPr>
        <w:t xml:space="preserve">. </w:t>
      </w:r>
      <w:r w:rsidR="00AA75BC">
        <w:rPr>
          <w:rFonts w:ascii="Times New Roman" w:hAnsi="Times New Roman" w:cs="Times New Roman"/>
          <w:sz w:val="24"/>
          <w:szCs w:val="24"/>
        </w:rPr>
        <w:t>Not only did this reduce the amount of air pollution in public areas by 93%, but it also helped reduce the effects of second hand smoke exposure</w:t>
      </w:r>
      <w:r w:rsidR="00E93313">
        <w:rPr>
          <w:rFonts w:ascii="Times New Roman" w:hAnsi="Times New Roman" w:cs="Times New Roman"/>
          <w:sz w:val="24"/>
          <w:szCs w:val="24"/>
        </w:rPr>
        <w:t xml:space="preserve"> </w:t>
      </w:r>
      <w:r w:rsidR="00444823" w:rsidRPr="00444823">
        <w:rPr>
          <w:rFonts w:ascii="Times New Roman" w:hAnsi="Times New Roman" w:cs="Times New Roman"/>
          <w:sz w:val="24"/>
          <w:szCs w:val="24"/>
        </w:rPr>
        <w:t>(</w:t>
      </w:r>
      <w:proofErr w:type="spellStart"/>
      <w:r w:rsidR="00444823" w:rsidRPr="00444823">
        <w:rPr>
          <w:rFonts w:ascii="Times New Roman" w:hAnsi="Times New Roman" w:cs="Times New Roman"/>
          <w:sz w:val="24"/>
          <w:szCs w:val="24"/>
        </w:rPr>
        <w:t>Semple</w:t>
      </w:r>
      <w:proofErr w:type="spellEnd"/>
      <w:r w:rsidR="00444823" w:rsidRPr="00444823">
        <w:rPr>
          <w:rFonts w:ascii="Times New Roman" w:hAnsi="Times New Roman" w:cs="Times New Roman"/>
          <w:sz w:val="24"/>
          <w:szCs w:val="24"/>
        </w:rPr>
        <w:t xml:space="preserve"> et al, 2010)</w:t>
      </w:r>
      <w:r w:rsidR="00AA75BC">
        <w:rPr>
          <w:rFonts w:ascii="Times New Roman" w:hAnsi="Times New Roman" w:cs="Times New Roman"/>
          <w:sz w:val="24"/>
          <w:szCs w:val="24"/>
        </w:rPr>
        <w:t>.</w:t>
      </w:r>
    </w:p>
    <w:p w:rsidR="00E93313" w:rsidRPr="00E93313" w:rsidRDefault="00E93313" w:rsidP="00E93313">
      <w:pPr>
        <w:pStyle w:val="Heading1"/>
        <w:rPr>
          <w:rFonts w:ascii="Times New Roman" w:hAnsi="Times New Roman" w:cs="Times New Roman"/>
          <w:color w:val="auto"/>
          <w:u w:val="single"/>
        </w:rPr>
      </w:pPr>
      <w:bookmarkStart w:id="5" w:name="_Toc58526035"/>
      <w:r w:rsidRPr="00E93313">
        <w:rPr>
          <w:rFonts w:ascii="Times New Roman" w:hAnsi="Times New Roman" w:cs="Times New Roman"/>
          <w:color w:val="auto"/>
          <w:u w:val="single"/>
        </w:rPr>
        <w:t xml:space="preserve">Health initiative </w:t>
      </w:r>
      <w:r w:rsidR="004743AB">
        <w:rPr>
          <w:rFonts w:ascii="Times New Roman" w:hAnsi="Times New Roman" w:cs="Times New Roman"/>
          <w:color w:val="auto"/>
          <w:u w:val="single"/>
        </w:rPr>
        <w:t>to reduce</w:t>
      </w:r>
      <w:r w:rsidRPr="00E93313">
        <w:rPr>
          <w:rFonts w:ascii="Times New Roman" w:hAnsi="Times New Roman" w:cs="Times New Roman"/>
          <w:color w:val="auto"/>
          <w:u w:val="single"/>
        </w:rPr>
        <w:t xml:space="preserve"> smoking for adolescents</w:t>
      </w:r>
      <w:bookmarkEnd w:id="5"/>
    </w:p>
    <w:p w:rsidR="00C13415" w:rsidRDefault="00AA75BC" w:rsidP="00C852C9">
      <w:pPr>
        <w:rPr>
          <w:rFonts w:ascii="Times New Roman" w:hAnsi="Times New Roman" w:cs="Times New Roman"/>
          <w:sz w:val="24"/>
          <w:szCs w:val="24"/>
        </w:rPr>
      </w:pPr>
      <w:r>
        <w:rPr>
          <w:rFonts w:ascii="Times New Roman" w:hAnsi="Times New Roman" w:cs="Times New Roman"/>
          <w:sz w:val="24"/>
          <w:szCs w:val="24"/>
        </w:rPr>
        <w:t xml:space="preserve"> Whilst this initiative saw an impro</w:t>
      </w:r>
      <w:r w:rsidR="00AE52F3">
        <w:rPr>
          <w:rFonts w:ascii="Times New Roman" w:hAnsi="Times New Roman" w:cs="Times New Roman"/>
          <w:sz w:val="24"/>
          <w:szCs w:val="24"/>
        </w:rPr>
        <w:t xml:space="preserve">ved outcome for adults, </w:t>
      </w:r>
      <w:proofErr w:type="spellStart"/>
      <w:r w:rsidR="00AE52F3">
        <w:rPr>
          <w:rFonts w:ascii="Times New Roman" w:hAnsi="Times New Roman" w:cs="Times New Roman"/>
          <w:sz w:val="24"/>
          <w:szCs w:val="24"/>
        </w:rPr>
        <w:t>Anyanwu</w:t>
      </w:r>
      <w:proofErr w:type="spellEnd"/>
      <w:r w:rsidR="00AE52F3">
        <w:rPr>
          <w:rFonts w:ascii="Times New Roman" w:hAnsi="Times New Roman" w:cs="Times New Roman"/>
          <w:sz w:val="24"/>
          <w:szCs w:val="24"/>
        </w:rPr>
        <w:t xml:space="preserve"> et al (2018) </w:t>
      </w:r>
      <w:r>
        <w:rPr>
          <w:rFonts w:ascii="Times New Roman" w:hAnsi="Times New Roman" w:cs="Times New Roman"/>
          <w:sz w:val="24"/>
          <w:szCs w:val="24"/>
        </w:rPr>
        <w:t>suggests evidence lacks in relation to y</w:t>
      </w:r>
      <w:r w:rsidR="008C427E">
        <w:rPr>
          <w:rFonts w:ascii="Times New Roman" w:hAnsi="Times New Roman" w:cs="Times New Roman"/>
          <w:sz w:val="24"/>
          <w:szCs w:val="24"/>
        </w:rPr>
        <w:t>outh smoking, as many adolescents</w:t>
      </w:r>
      <w:r>
        <w:rPr>
          <w:rFonts w:ascii="Times New Roman" w:hAnsi="Times New Roman" w:cs="Times New Roman"/>
          <w:sz w:val="24"/>
          <w:szCs w:val="24"/>
        </w:rPr>
        <w:t xml:space="preserve"> under the age of 18 participate in smoking away from public areas due to age restrictions.</w:t>
      </w:r>
      <w:r w:rsidR="00925E19">
        <w:rPr>
          <w:rFonts w:ascii="Times New Roman" w:hAnsi="Times New Roman" w:cs="Times New Roman"/>
          <w:sz w:val="24"/>
          <w:szCs w:val="24"/>
        </w:rPr>
        <w:t xml:space="preserve"> </w:t>
      </w:r>
      <w:r w:rsidR="00220A46">
        <w:rPr>
          <w:rFonts w:ascii="Times New Roman" w:hAnsi="Times New Roman" w:cs="Times New Roman"/>
          <w:sz w:val="24"/>
          <w:szCs w:val="24"/>
        </w:rPr>
        <w:t>That being said,</w:t>
      </w:r>
      <w:r w:rsidR="00925E19">
        <w:rPr>
          <w:rFonts w:ascii="Times New Roman" w:hAnsi="Times New Roman" w:cs="Times New Roman"/>
          <w:sz w:val="24"/>
          <w:szCs w:val="24"/>
        </w:rPr>
        <w:t xml:space="preserve"> the introduction of anoth</w:t>
      </w:r>
      <w:r w:rsidR="00013663">
        <w:rPr>
          <w:rFonts w:ascii="Times New Roman" w:hAnsi="Times New Roman" w:cs="Times New Roman"/>
          <w:sz w:val="24"/>
          <w:szCs w:val="24"/>
        </w:rPr>
        <w:t>er health initiative</w:t>
      </w:r>
      <w:r w:rsidR="00925E19">
        <w:rPr>
          <w:rFonts w:ascii="Times New Roman" w:hAnsi="Times New Roman" w:cs="Times New Roman"/>
          <w:sz w:val="24"/>
          <w:szCs w:val="24"/>
        </w:rPr>
        <w:t xml:space="preserve"> in</w:t>
      </w:r>
      <w:r w:rsidR="00220A46">
        <w:rPr>
          <w:rFonts w:ascii="Times New Roman" w:hAnsi="Times New Roman" w:cs="Times New Roman"/>
          <w:sz w:val="24"/>
          <w:szCs w:val="24"/>
        </w:rPr>
        <w:t xml:space="preserve"> 2007 saw the increase of </w:t>
      </w:r>
      <w:r w:rsidR="00925E19">
        <w:rPr>
          <w:rFonts w:ascii="Times New Roman" w:hAnsi="Times New Roman" w:cs="Times New Roman"/>
          <w:sz w:val="24"/>
          <w:szCs w:val="24"/>
        </w:rPr>
        <w:t xml:space="preserve">the </w:t>
      </w:r>
      <w:r w:rsidR="00A859EE">
        <w:rPr>
          <w:rFonts w:ascii="Times New Roman" w:hAnsi="Times New Roman" w:cs="Times New Roman"/>
          <w:sz w:val="24"/>
          <w:szCs w:val="24"/>
        </w:rPr>
        <w:t xml:space="preserve">age of </w:t>
      </w:r>
      <w:r w:rsidR="00925E19">
        <w:rPr>
          <w:rFonts w:ascii="Times New Roman" w:hAnsi="Times New Roman" w:cs="Times New Roman"/>
          <w:sz w:val="24"/>
          <w:szCs w:val="24"/>
        </w:rPr>
        <w:t xml:space="preserve">sale </w:t>
      </w:r>
      <w:r w:rsidR="00013663">
        <w:rPr>
          <w:rFonts w:ascii="Times New Roman" w:hAnsi="Times New Roman" w:cs="Times New Roman"/>
          <w:sz w:val="24"/>
          <w:szCs w:val="24"/>
        </w:rPr>
        <w:t>for</w:t>
      </w:r>
      <w:r w:rsidR="009452B7">
        <w:rPr>
          <w:rFonts w:ascii="Times New Roman" w:hAnsi="Times New Roman" w:cs="Times New Roman"/>
          <w:sz w:val="24"/>
          <w:szCs w:val="24"/>
        </w:rPr>
        <w:t xml:space="preserve"> tobacco </w:t>
      </w:r>
      <w:r w:rsidR="00013663">
        <w:rPr>
          <w:rFonts w:ascii="Times New Roman" w:hAnsi="Times New Roman" w:cs="Times New Roman"/>
          <w:sz w:val="24"/>
          <w:szCs w:val="24"/>
        </w:rPr>
        <w:t>rise from 16 to 18</w:t>
      </w:r>
      <w:r w:rsidR="00220A46">
        <w:rPr>
          <w:rFonts w:ascii="Times New Roman" w:hAnsi="Times New Roman" w:cs="Times New Roman"/>
          <w:sz w:val="24"/>
          <w:szCs w:val="24"/>
        </w:rPr>
        <w:t xml:space="preserve">years, which </w:t>
      </w:r>
      <w:r w:rsidR="00925E19">
        <w:rPr>
          <w:rFonts w:ascii="Times New Roman" w:hAnsi="Times New Roman" w:cs="Times New Roman"/>
          <w:sz w:val="24"/>
          <w:szCs w:val="24"/>
        </w:rPr>
        <w:t>has had a</w:t>
      </w:r>
      <w:r w:rsidR="00AB44B9">
        <w:rPr>
          <w:rFonts w:ascii="Times New Roman" w:hAnsi="Times New Roman" w:cs="Times New Roman"/>
          <w:sz w:val="24"/>
          <w:szCs w:val="24"/>
        </w:rPr>
        <w:t xml:space="preserve"> greater reduction in smoking prevalence amongst</w:t>
      </w:r>
      <w:r w:rsidR="00925E19">
        <w:rPr>
          <w:rFonts w:ascii="Times New Roman" w:hAnsi="Times New Roman" w:cs="Times New Roman"/>
          <w:sz w:val="24"/>
          <w:szCs w:val="24"/>
        </w:rPr>
        <w:t xml:space="preserve"> the </w:t>
      </w:r>
      <w:r w:rsidR="009452B7">
        <w:rPr>
          <w:rFonts w:ascii="Times New Roman" w:hAnsi="Times New Roman" w:cs="Times New Roman"/>
          <w:sz w:val="24"/>
          <w:szCs w:val="24"/>
        </w:rPr>
        <w:t xml:space="preserve">youth </w:t>
      </w:r>
      <w:r w:rsidR="007D5A08">
        <w:rPr>
          <w:rFonts w:ascii="Times New Roman" w:hAnsi="Times New Roman" w:cs="Times New Roman"/>
          <w:sz w:val="24"/>
          <w:szCs w:val="24"/>
        </w:rPr>
        <w:t>(Beard et al, 2020)</w:t>
      </w:r>
      <w:r w:rsidR="00925E19">
        <w:rPr>
          <w:rFonts w:ascii="Times New Roman" w:hAnsi="Times New Roman" w:cs="Times New Roman"/>
          <w:sz w:val="24"/>
          <w:szCs w:val="24"/>
        </w:rPr>
        <w:t>.</w:t>
      </w:r>
      <w:r w:rsidR="00013663">
        <w:rPr>
          <w:rFonts w:ascii="Times New Roman" w:hAnsi="Times New Roman" w:cs="Times New Roman"/>
          <w:sz w:val="24"/>
          <w:szCs w:val="24"/>
        </w:rPr>
        <w:t xml:space="preserve"> This</w:t>
      </w:r>
      <w:r w:rsidR="00220A46">
        <w:rPr>
          <w:rFonts w:ascii="Times New Roman" w:hAnsi="Times New Roman" w:cs="Times New Roman"/>
          <w:sz w:val="24"/>
          <w:szCs w:val="24"/>
        </w:rPr>
        <w:t xml:space="preserve"> </w:t>
      </w:r>
      <w:r w:rsidR="00013663">
        <w:rPr>
          <w:rFonts w:ascii="Times New Roman" w:hAnsi="Times New Roman" w:cs="Times New Roman"/>
          <w:sz w:val="24"/>
          <w:szCs w:val="24"/>
        </w:rPr>
        <w:t>was</w:t>
      </w:r>
      <w:r w:rsidR="00A11972">
        <w:rPr>
          <w:rFonts w:ascii="Times New Roman" w:hAnsi="Times New Roman" w:cs="Times New Roman"/>
          <w:sz w:val="24"/>
          <w:szCs w:val="24"/>
        </w:rPr>
        <w:t xml:space="preserve"> an important</w:t>
      </w:r>
      <w:r w:rsidR="00AB44B9">
        <w:rPr>
          <w:rFonts w:ascii="Times New Roman" w:hAnsi="Times New Roman" w:cs="Times New Roman"/>
          <w:sz w:val="24"/>
          <w:szCs w:val="24"/>
        </w:rPr>
        <w:t xml:space="preserve"> deterrent toward smoking as </w:t>
      </w:r>
      <w:r w:rsidR="00220A46">
        <w:rPr>
          <w:rFonts w:ascii="Times New Roman" w:hAnsi="Times New Roman" w:cs="Times New Roman"/>
          <w:sz w:val="24"/>
          <w:szCs w:val="24"/>
        </w:rPr>
        <w:t xml:space="preserve">according to </w:t>
      </w:r>
      <w:r w:rsidR="00AB44B9">
        <w:rPr>
          <w:rFonts w:ascii="Times New Roman" w:hAnsi="Times New Roman" w:cs="Times New Roman"/>
          <w:sz w:val="24"/>
          <w:szCs w:val="24"/>
        </w:rPr>
        <w:t xml:space="preserve">Millett et al (2011) youth from </w:t>
      </w:r>
      <w:r w:rsidR="00E73FB3">
        <w:rPr>
          <w:rFonts w:ascii="Times New Roman" w:hAnsi="Times New Roman" w:cs="Times New Roman"/>
          <w:sz w:val="24"/>
          <w:szCs w:val="24"/>
        </w:rPr>
        <w:t xml:space="preserve">lower </w:t>
      </w:r>
      <w:r w:rsidR="00AB44B9">
        <w:rPr>
          <w:rFonts w:ascii="Times New Roman" w:hAnsi="Times New Roman" w:cs="Times New Roman"/>
          <w:sz w:val="24"/>
          <w:szCs w:val="24"/>
        </w:rPr>
        <w:t xml:space="preserve">SES backgrounds are less likely to quit </w:t>
      </w:r>
      <w:r w:rsidR="00013663">
        <w:rPr>
          <w:rFonts w:ascii="Times New Roman" w:hAnsi="Times New Roman" w:cs="Times New Roman"/>
          <w:sz w:val="24"/>
          <w:szCs w:val="24"/>
        </w:rPr>
        <w:lastRenderedPageBreak/>
        <w:t>smoking as they age</w:t>
      </w:r>
      <w:r w:rsidR="00AB44B9">
        <w:rPr>
          <w:rFonts w:ascii="Times New Roman" w:hAnsi="Times New Roman" w:cs="Times New Roman"/>
          <w:sz w:val="24"/>
          <w:szCs w:val="24"/>
        </w:rPr>
        <w:t xml:space="preserve"> due to unequal disparities.</w:t>
      </w:r>
      <w:r w:rsidR="00A859EE">
        <w:rPr>
          <w:rFonts w:ascii="Times New Roman" w:hAnsi="Times New Roman" w:cs="Times New Roman"/>
          <w:sz w:val="24"/>
          <w:szCs w:val="24"/>
        </w:rPr>
        <w:t xml:space="preserve"> </w:t>
      </w:r>
      <w:r w:rsidR="00116B62">
        <w:rPr>
          <w:rFonts w:ascii="Times New Roman" w:hAnsi="Times New Roman" w:cs="Times New Roman"/>
          <w:sz w:val="24"/>
          <w:szCs w:val="24"/>
        </w:rPr>
        <w:t>Due to the success of age increase of tobacco as a smoking cessation for adolescents, Europe is considering raising the age t</w:t>
      </w:r>
      <w:r w:rsidR="00013663">
        <w:rPr>
          <w:rFonts w:ascii="Times New Roman" w:hAnsi="Times New Roman" w:cs="Times New Roman"/>
          <w:sz w:val="24"/>
          <w:szCs w:val="24"/>
        </w:rPr>
        <w:t>o 21 as those between</w:t>
      </w:r>
      <w:r w:rsidR="00116B62">
        <w:rPr>
          <w:rFonts w:ascii="Times New Roman" w:hAnsi="Times New Roman" w:cs="Times New Roman"/>
          <w:sz w:val="24"/>
          <w:szCs w:val="24"/>
        </w:rPr>
        <w:t xml:space="preserve"> 15-17</w:t>
      </w:r>
      <w:r w:rsidR="00A11972">
        <w:rPr>
          <w:rFonts w:ascii="Times New Roman" w:hAnsi="Times New Roman" w:cs="Times New Roman"/>
          <w:sz w:val="24"/>
          <w:szCs w:val="24"/>
        </w:rPr>
        <w:t>years</w:t>
      </w:r>
      <w:r w:rsidR="00116B62">
        <w:rPr>
          <w:rFonts w:ascii="Times New Roman" w:hAnsi="Times New Roman" w:cs="Times New Roman"/>
          <w:sz w:val="24"/>
          <w:szCs w:val="24"/>
        </w:rPr>
        <w:t xml:space="preserve"> are les</w:t>
      </w:r>
      <w:r w:rsidR="00A11972">
        <w:rPr>
          <w:rFonts w:ascii="Times New Roman" w:hAnsi="Times New Roman" w:cs="Times New Roman"/>
          <w:sz w:val="24"/>
          <w:szCs w:val="24"/>
        </w:rPr>
        <w:t>s likely to interact with individuals</w:t>
      </w:r>
      <w:r w:rsidR="00116B62">
        <w:rPr>
          <w:rFonts w:ascii="Times New Roman" w:hAnsi="Times New Roman" w:cs="Times New Roman"/>
          <w:sz w:val="24"/>
          <w:szCs w:val="24"/>
        </w:rPr>
        <w:t xml:space="preserve"> over 21years promoting smoking cessation further (</w:t>
      </w:r>
      <w:proofErr w:type="spellStart"/>
      <w:r w:rsidR="00116B62">
        <w:rPr>
          <w:rFonts w:ascii="Times New Roman" w:hAnsi="Times New Roman" w:cs="Times New Roman"/>
          <w:sz w:val="24"/>
          <w:szCs w:val="24"/>
        </w:rPr>
        <w:t>Nuyts</w:t>
      </w:r>
      <w:proofErr w:type="spellEnd"/>
      <w:r w:rsidR="00116B62">
        <w:rPr>
          <w:rFonts w:ascii="Times New Roman" w:hAnsi="Times New Roman" w:cs="Times New Roman"/>
          <w:sz w:val="24"/>
          <w:szCs w:val="24"/>
        </w:rPr>
        <w:t xml:space="preserve"> et al, 2020). </w:t>
      </w:r>
      <w:r w:rsidR="00A859EE">
        <w:rPr>
          <w:rFonts w:ascii="Times New Roman" w:hAnsi="Times New Roman" w:cs="Times New Roman"/>
          <w:sz w:val="24"/>
          <w:szCs w:val="24"/>
        </w:rPr>
        <w:t xml:space="preserve">That being said, </w:t>
      </w:r>
      <w:r w:rsidR="000B0EFB">
        <w:rPr>
          <w:rFonts w:ascii="Times New Roman" w:hAnsi="Times New Roman" w:cs="Times New Roman"/>
          <w:sz w:val="24"/>
          <w:szCs w:val="24"/>
        </w:rPr>
        <w:t>studies by Pe</w:t>
      </w:r>
      <w:r w:rsidR="00013663">
        <w:rPr>
          <w:rFonts w:ascii="Times New Roman" w:hAnsi="Times New Roman" w:cs="Times New Roman"/>
          <w:sz w:val="24"/>
          <w:szCs w:val="24"/>
        </w:rPr>
        <w:t>relman et al (2017) contradict this stating</w:t>
      </w:r>
      <w:r w:rsidR="00A859EE">
        <w:rPr>
          <w:rFonts w:ascii="Times New Roman" w:hAnsi="Times New Roman" w:cs="Times New Roman"/>
          <w:sz w:val="24"/>
          <w:szCs w:val="24"/>
        </w:rPr>
        <w:t xml:space="preserve"> youth from </w:t>
      </w:r>
      <w:r w:rsidR="00E73FB3">
        <w:rPr>
          <w:rFonts w:ascii="Times New Roman" w:hAnsi="Times New Roman" w:cs="Times New Roman"/>
          <w:sz w:val="24"/>
          <w:szCs w:val="24"/>
        </w:rPr>
        <w:t xml:space="preserve">lower </w:t>
      </w:r>
      <w:r w:rsidR="00A859EE">
        <w:rPr>
          <w:rFonts w:ascii="Times New Roman" w:hAnsi="Times New Roman" w:cs="Times New Roman"/>
          <w:sz w:val="24"/>
          <w:szCs w:val="24"/>
        </w:rPr>
        <w:t>SES backgrounds tend to have incre</w:t>
      </w:r>
      <w:r w:rsidR="00013663">
        <w:rPr>
          <w:rFonts w:ascii="Times New Roman" w:hAnsi="Times New Roman" w:cs="Times New Roman"/>
          <w:sz w:val="24"/>
          <w:szCs w:val="24"/>
        </w:rPr>
        <w:t>ased access to cigarettes through</w:t>
      </w:r>
      <w:r w:rsidR="00A859EE">
        <w:rPr>
          <w:rFonts w:ascii="Times New Roman" w:hAnsi="Times New Roman" w:cs="Times New Roman"/>
          <w:sz w:val="24"/>
          <w:szCs w:val="24"/>
        </w:rPr>
        <w:t xml:space="preserve"> </w:t>
      </w:r>
      <w:r w:rsidR="00A11972">
        <w:rPr>
          <w:rFonts w:ascii="Times New Roman" w:hAnsi="Times New Roman" w:cs="Times New Roman"/>
          <w:sz w:val="24"/>
          <w:szCs w:val="24"/>
        </w:rPr>
        <w:t>family</w:t>
      </w:r>
      <w:r w:rsidR="00A859EE">
        <w:rPr>
          <w:rFonts w:ascii="Times New Roman" w:hAnsi="Times New Roman" w:cs="Times New Roman"/>
          <w:sz w:val="24"/>
          <w:szCs w:val="24"/>
        </w:rPr>
        <w:t xml:space="preserve"> and social connections</w:t>
      </w:r>
      <w:r w:rsidR="00E73FB3">
        <w:rPr>
          <w:rFonts w:ascii="Times New Roman" w:hAnsi="Times New Roman" w:cs="Times New Roman"/>
          <w:sz w:val="24"/>
          <w:szCs w:val="24"/>
        </w:rPr>
        <w:t xml:space="preserve"> compared to those of a higher SES</w:t>
      </w:r>
      <w:r w:rsidR="00A859EE">
        <w:rPr>
          <w:rFonts w:ascii="Times New Roman" w:hAnsi="Times New Roman" w:cs="Times New Roman"/>
          <w:sz w:val="24"/>
          <w:szCs w:val="24"/>
        </w:rPr>
        <w:t xml:space="preserve">. </w:t>
      </w:r>
    </w:p>
    <w:p w:rsidR="004743AB" w:rsidRPr="004743AB" w:rsidRDefault="004743AB" w:rsidP="004743AB">
      <w:pPr>
        <w:pStyle w:val="Heading1"/>
        <w:rPr>
          <w:rFonts w:ascii="Times New Roman" w:hAnsi="Times New Roman" w:cs="Times New Roman"/>
          <w:color w:val="auto"/>
          <w:u w:val="single"/>
        </w:rPr>
      </w:pPr>
      <w:bookmarkStart w:id="6" w:name="_Toc58526036"/>
      <w:r>
        <w:rPr>
          <w:rFonts w:ascii="Times New Roman" w:hAnsi="Times New Roman" w:cs="Times New Roman"/>
          <w:color w:val="auto"/>
          <w:u w:val="single"/>
        </w:rPr>
        <w:t>Alcohol and the lower SES community</w:t>
      </w:r>
      <w:bookmarkEnd w:id="6"/>
    </w:p>
    <w:p w:rsidR="00984CBF" w:rsidRDefault="00237824" w:rsidP="00C852C9">
      <w:pPr>
        <w:rPr>
          <w:rFonts w:ascii="Times New Roman" w:hAnsi="Times New Roman" w:cs="Times New Roman"/>
          <w:sz w:val="24"/>
          <w:szCs w:val="24"/>
        </w:rPr>
      </w:pPr>
      <w:r>
        <w:rPr>
          <w:rFonts w:ascii="Times New Roman" w:hAnsi="Times New Roman" w:cs="Times New Roman"/>
          <w:sz w:val="24"/>
          <w:szCs w:val="24"/>
        </w:rPr>
        <w:t xml:space="preserve">Evidence by </w:t>
      </w:r>
      <w:r w:rsidR="000C14C1">
        <w:rPr>
          <w:rFonts w:ascii="Times New Roman" w:hAnsi="Times New Roman" w:cs="Times New Roman"/>
          <w:sz w:val="24"/>
          <w:szCs w:val="24"/>
        </w:rPr>
        <w:t>Beard et al (2017)</w:t>
      </w:r>
      <w:r>
        <w:rPr>
          <w:rFonts w:ascii="Times New Roman" w:hAnsi="Times New Roman" w:cs="Times New Roman"/>
          <w:sz w:val="24"/>
          <w:szCs w:val="24"/>
        </w:rPr>
        <w:t xml:space="preserve"> identif</w:t>
      </w:r>
      <w:r w:rsidR="000C14C1">
        <w:rPr>
          <w:rFonts w:ascii="Times New Roman" w:hAnsi="Times New Roman" w:cs="Times New Roman"/>
          <w:sz w:val="24"/>
          <w:szCs w:val="24"/>
        </w:rPr>
        <w:t>ies</w:t>
      </w:r>
      <w:r>
        <w:rPr>
          <w:rFonts w:ascii="Times New Roman" w:hAnsi="Times New Roman" w:cs="Times New Roman"/>
          <w:sz w:val="24"/>
          <w:szCs w:val="24"/>
        </w:rPr>
        <w:t xml:space="preserve"> a positive correlation between smoking and alcohol</w:t>
      </w:r>
      <w:r w:rsidR="000C14C1">
        <w:rPr>
          <w:rFonts w:ascii="Times New Roman" w:hAnsi="Times New Roman" w:cs="Times New Roman"/>
          <w:sz w:val="24"/>
          <w:szCs w:val="24"/>
        </w:rPr>
        <w:t xml:space="preserve"> intake</w:t>
      </w:r>
      <w:r w:rsidR="00A11972">
        <w:rPr>
          <w:rFonts w:ascii="Times New Roman" w:hAnsi="Times New Roman" w:cs="Times New Roman"/>
          <w:sz w:val="24"/>
          <w:szCs w:val="24"/>
        </w:rPr>
        <w:t xml:space="preserve">, suggesting </w:t>
      </w:r>
      <w:r>
        <w:rPr>
          <w:rFonts w:ascii="Times New Roman" w:hAnsi="Times New Roman" w:cs="Times New Roman"/>
          <w:sz w:val="24"/>
          <w:szCs w:val="24"/>
        </w:rPr>
        <w:t xml:space="preserve">another factor </w:t>
      </w:r>
      <w:r w:rsidR="000C14C1">
        <w:rPr>
          <w:rFonts w:ascii="Times New Roman" w:hAnsi="Times New Roman" w:cs="Times New Roman"/>
          <w:sz w:val="24"/>
          <w:szCs w:val="24"/>
        </w:rPr>
        <w:t>needing</w:t>
      </w:r>
      <w:r>
        <w:rPr>
          <w:rFonts w:ascii="Times New Roman" w:hAnsi="Times New Roman" w:cs="Times New Roman"/>
          <w:sz w:val="24"/>
          <w:szCs w:val="24"/>
        </w:rPr>
        <w:t xml:space="preserve"> to be addressed </w:t>
      </w:r>
      <w:r w:rsidR="000C14C1">
        <w:rPr>
          <w:rFonts w:ascii="Times New Roman" w:hAnsi="Times New Roman" w:cs="Times New Roman"/>
          <w:sz w:val="24"/>
          <w:szCs w:val="24"/>
        </w:rPr>
        <w:t>is alcohol</w:t>
      </w:r>
      <w:r>
        <w:rPr>
          <w:rFonts w:ascii="Times New Roman" w:hAnsi="Times New Roman" w:cs="Times New Roman"/>
          <w:sz w:val="24"/>
          <w:szCs w:val="24"/>
        </w:rPr>
        <w:t>. Alcohol consumption is</w:t>
      </w:r>
      <w:r w:rsidR="000D3856">
        <w:rPr>
          <w:rFonts w:ascii="Times New Roman" w:hAnsi="Times New Roman" w:cs="Times New Roman"/>
          <w:sz w:val="24"/>
          <w:szCs w:val="24"/>
        </w:rPr>
        <w:t xml:space="preserve"> </w:t>
      </w:r>
      <w:r w:rsidR="004C6446">
        <w:rPr>
          <w:rFonts w:ascii="Times New Roman" w:hAnsi="Times New Roman" w:cs="Times New Roman"/>
          <w:sz w:val="24"/>
          <w:szCs w:val="24"/>
        </w:rPr>
        <w:t>linked to over 200 different diseases (</w:t>
      </w:r>
      <w:proofErr w:type="spellStart"/>
      <w:r w:rsidR="004C6446">
        <w:rPr>
          <w:rFonts w:ascii="Times New Roman" w:hAnsi="Times New Roman" w:cs="Times New Roman"/>
          <w:sz w:val="24"/>
          <w:szCs w:val="24"/>
        </w:rPr>
        <w:t>Rehm</w:t>
      </w:r>
      <w:proofErr w:type="spellEnd"/>
      <w:r w:rsidR="004C6446">
        <w:rPr>
          <w:rFonts w:ascii="Times New Roman" w:hAnsi="Times New Roman" w:cs="Times New Roman"/>
          <w:sz w:val="24"/>
          <w:szCs w:val="24"/>
        </w:rPr>
        <w:t xml:space="preserve"> and Shield, 2014) and </w:t>
      </w:r>
      <w:r w:rsidR="008E1179">
        <w:rPr>
          <w:rFonts w:ascii="Times New Roman" w:hAnsi="Times New Roman" w:cs="Times New Roman"/>
          <w:sz w:val="24"/>
          <w:szCs w:val="24"/>
        </w:rPr>
        <w:t xml:space="preserve">responsible for </w:t>
      </w:r>
      <w:r w:rsidR="004743AB">
        <w:rPr>
          <w:rFonts w:ascii="Times New Roman" w:hAnsi="Times New Roman" w:cs="Times New Roman"/>
          <w:sz w:val="24"/>
          <w:szCs w:val="24"/>
        </w:rPr>
        <w:t>9.6%</w:t>
      </w:r>
      <w:r w:rsidR="005E3B4D">
        <w:rPr>
          <w:rFonts w:ascii="Times New Roman" w:hAnsi="Times New Roman" w:cs="Times New Roman"/>
          <w:sz w:val="24"/>
          <w:szCs w:val="24"/>
        </w:rPr>
        <w:t xml:space="preserve"> premature deaths</w:t>
      </w:r>
      <w:r w:rsidR="000D3856">
        <w:rPr>
          <w:rFonts w:ascii="Times New Roman" w:hAnsi="Times New Roman" w:cs="Times New Roman"/>
          <w:sz w:val="24"/>
          <w:szCs w:val="24"/>
        </w:rPr>
        <w:t xml:space="preserve"> in the UK</w:t>
      </w:r>
      <w:r w:rsidR="004C6446">
        <w:rPr>
          <w:rFonts w:ascii="Times New Roman" w:hAnsi="Times New Roman" w:cs="Times New Roman"/>
          <w:sz w:val="24"/>
          <w:szCs w:val="24"/>
        </w:rPr>
        <w:t xml:space="preserve"> alone </w:t>
      </w:r>
      <w:sdt>
        <w:sdtPr>
          <w:rPr>
            <w:rFonts w:ascii="Times New Roman" w:hAnsi="Times New Roman" w:cs="Times New Roman"/>
            <w:sz w:val="24"/>
            <w:szCs w:val="24"/>
          </w:rPr>
          <w:id w:val="1003652"/>
          <w:citation/>
        </w:sdtPr>
        <w:sdtContent>
          <w:r w:rsidR="009F0C71">
            <w:rPr>
              <w:rFonts w:ascii="Times New Roman" w:hAnsi="Times New Roman" w:cs="Times New Roman"/>
              <w:sz w:val="24"/>
              <w:szCs w:val="24"/>
            </w:rPr>
            <w:fldChar w:fldCharType="begin"/>
          </w:r>
          <w:r w:rsidR="004C6446">
            <w:rPr>
              <w:rFonts w:ascii="Times New Roman" w:hAnsi="Times New Roman" w:cs="Times New Roman"/>
              <w:sz w:val="24"/>
              <w:szCs w:val="24"/>
            </w:rPr>
            <w:instrText xml:space="preserve"> CITATION Pub20 \l 2057 </w:instrText>
          </w:r>
          <w:r w:rsidR="009F0C71">
            <w:rPr>
              <w:rFonts w:ascii="Times New Roman" w:hAnsi="Times New Roman" w:cs="Times New Roman"/>
              <w:sz w:val="24"/>
              <w:szCs w:val="24"/>
            </w:rPr>
            <w:fldChar w:fldCharType="separate"/>
          </w:r>
          <w:r w:rsidR="004C6446" w:rsidRPr="004C6446">
            <w:rPr>
              <w:rFonts w:ascii="Times New Roman" w:hAnsi="Times New Roman" w:cs="Times New Roman"/>
              <w:noProof/>
              <w:sz w:val="24"/>
              <w:szCs w:val="24"/>
            </w:rPr>
            <w:t>(Public Health England, 2020)</w:t>
          </w:r>
          <w:r w:rsidR="009F0C71">
            <w:rPr>
              <w:rFonts w:ascii="Times New Roman" w:hAnsi="Times New Roman" w:cs="Times New Roman"/>
              <w:sz w:val="24"/>
              <w:szCs w:val="24"/>
            </w:rPr>
            <w:fldChar w:fldCharType="end"/>
          </w:r>
        </w:sdtContent>
      </w:sdt>
      <w:r w:rsidR="00984CBF">
        <w:rPr>
          <w:rFonts w:ascii="Times New Roman" w:hAnsi="Times New Roman" w:cs="Times New Roman"/>
          <w:sz w:val="24"/>
          <w:szCs w:val="24"/>
        </w:rPr>
        <w:t xml:space="preserve">. </w:t>
      </w:r>
      <w:r w:rsidR="001A77ED">
        <w:rPr>
          <w:rFonts w:ascii="Times New Roman" w:hAnsi="Times New Roman" w:cs="Times New Roman"/>
          <w:sz w:val="24"/>
          <w:szCs w:val="24"/>
        </w:rPr>
        <w:t>Findings by Collins (2016) s</w:t>
      </w:r>
      <w:r w:rsidR="00A11972">
        <w:rPr>
          <w:rFonts w:ascii="Times New Roman" w:hAnsi="Times New Roman" w:cs="Times New Roman"/>
          <w:sz w:val="24"/>
          <w:szCs w:val="24"/>
        </w:rPr>
        <w:t xml:space="preserve">uggests </w:t>
      </w:r>
      <w:r w:rsidR="001A77ED">
        <w:rPr>
          <w:rFonts w:ascii="Times New Roman" w:hAnsi="Times New Roman" w:cs="Times New Roman"/>
          <w:sz w:val="24"/>
          <w:szCs w:val="24"/>
        </w:rPr>
        <w:t>although alcohol</w:t>
      </w:r>
      <w:r w:rsidR="008248ED">
        <w:rPr>
          <w:rFonts w:ascii="Times New Roman" w:hAnsi="Times New Roman" w:cs="Times New Roman"/>
          <w:sz w:val="24"/>
          <w:szCs w:val="24"/>
        </w:rPr>
        <w:t xml:space="preserve"> </w:t>
      </w:r>
      <w:r w:rsidR="001A77ED">
        <w:rPr>
          <w:rFonts w:ascii="Times New Roman" w:hAnsi="Times New Roman" w:cs="Times New Roman"/>
          <w:sz w:val="24"/>
          <w:szCs w:val="24"/>
        </w:rPr>
        <w:t>consumption is similar or greater in more affluent SES,</w:t>
      </w:r>
      <w:r w:rsidR="008248ED">
        <w:rPr>
          <w:rFonts w:ascii="Times New Roman" w:hAnsi="Times New Roman" w:cs="Times New Roman"/>
          <w:sz w:val="24"/>
          <w:szCs w:val="24"/>
        </w:rPr>
        <w:t xml:space="preserve"> </w:t>
      </w:r>
      <w:r w:rsidR="001A77ED">
        <w:rPr>
          <w:rFonts w:ascii="Times New Roman" w:hAnsi="Times New Roman" w:cs="Times New Roman"/>
          <w:sz w:val="24"/>
          <w:szCs w:val="24"/>
        </w:rPr>
        <w:t xml:space="preserve">it negatively affects lower SES more </w:t>
      </w:r>
      <w:r w:rsidR="008248ED">
        <w:rPr>
          <w:rFonts w:ascii="Times New Roman" w:hAnsi="Times New Roman" w:cs="Times New Roman"/>
          <w:sz w:val="24"/>
          <w:szCs w:val="24"/>
        </w:rPr>
        <w:t>with</w:t>
      </w:r>
      <w:r w:rsidR="002A7A62">
        <w:rPr>
          <w:rFonts w:ascii="Times New Roman" w:hAnsi="Times New Roman" w:cs="Times New Roman"/>
          <w:sz w:val="24"/>
          <w:szCs w:val="24"/>
        </w:rPr>
        <w:t xml:space="preserve"> 1.5-2 times higher alcohol related mortality</w:t>
      </w:r>
      <w:r w:rsidR="007C414A">
        <w:rPr>
          <w:rFonts w:ascii="Times New Roman" w:hAnsi="Times New Roman" w:cs="Times New Roman"/>
          <w:sz w:val="24"/>
          <w:szCs w:val="24"/>
        </w:rPr>
        <w:t>, especially in men</w:t>
      </w:r>
      <w:r w:rsidR="008248ED">
        <w:rPr>
          <w:rFonts w:ascii="Times New Roman" w:hAnsi="Times New Roman" w:cs="Times New Roman"/>
          <w:sz w:val="24"/>
          <w:szCs w:val="24"/>
        </w:rPr>
        <w:t xml:space="preserve">. </w:t>
      </w:r>
      <w:proofErr w:type="spellStart"/>
      <w:r w:rsidR="003B0B14">
        <w:rPr>
          <w:rFonts w:ascii="Times New Roman" w:hAnsi="Times New Roman" w:cs="Times New Roman"/>
          <w:sz w:val="24"/>
          <w:szCs w:val="24"/>
        </w:rPr>
        <w:t>Sudhinaraset</w:t>
      </w:r>
      <w:proofErr w:type="spellEnd"/>
      <w:r w:rsidR="003B0B14">
        <w:rPr>
          <w:rFonts w:ascii="Times New Roman" w:hAnsi="Times New Roman" w:cs="Times New Roman"/>
          <w:sz w:val="24"/>
          <w:szCs w:val="24"/>
        </w:rPr>
        <w:t>, Wigglesworth and Takeuchi (2016) b</w:t>
      </w:r>
      <w:r w:rsidR="00637412">
        <w:rPr>
          <w:rFonts w:ascii="Times New Roman" w:hAnsi="Times New Roman" w:cs="Times New Roman"/>
          <w:sz w:val="24"/>
          <w:szCs w:val="24"/>
        </w:rPr>
        <w:t>elieve this is due to alcohol negatively impa</w:t>
      </w:r>
      <w:r w:rsidR="003B6E1B">
        <w:rPr>
          <w:rFonts w:ascii="Times New Roman" w:hAnsi="Times New Roman" w:cs="Times New Roman"/>
          <w:sz w:val="24"/>
          <w:szCs w:val="24"/>
        </w:rPr>
        <w:t>cting other factors such as race</w:t>
      </w:r>
      <w:r w:rsidR="00637412">
        <w:rPr>
          <w:rFonts w:ascii="Times New Roman" w:hAnsi="Times New Roman" w:cs="Times New Roman"/>
          <w:sz w:val="24"/>
          <w:szCs w:val="24"/>
        </w:rPr>
        <w:t>,</w:t>
      </w:r>
      <w:r w:rsidR="003B6E1B">
        <w:rPr>
          <w:rFonts w:ascii="Times New Roman" w:hAnsi="Times New Roman" w:cs="Times New Roman"/>
          <w:sz w:val="24"/>
          <w:szCs w:val="24"/>
        </w:rPr>
        <w:t xml:space="preserve"> poor diet</w:t>
      </w:r>
      <w:r w:rsidR="008E1179">
        <w:rPr>
          <w:rFonts w:ascii="Times New Roman" w:hAnsi="Times New Roman" w:cs="Times New Roman"/>
          <w:sz w:val="24"/>
          <w:szCs w:val="24"/>
        </w:rPr>
        <w:t>,</w:t>
      </w:r>
      <w:r w:rsidR="00637412">
        <w:rPr>
          <w:rFonts w:ascii="Times New Roman" w:hAnsi="Times New Roman" w:cs="Times New Roman"/>
          <w:sz w:val="24"/>
          <w:szCs w:val="24"/>
        </w:rPr>
        <w:t xml:space="preserve"> mental health </w:t>
      </w:r>
      <w:r w:rsidR="003B0B14">
        <w:rPr>
          <w:rFonts w:ascii="Times New Roman" w:hAnsi="Times New Roman" w:cs="Times New Roman"/>
          <w:sz w:val="24"/>
          <w:szCs w:val="24"/>
        </w:rPr>
        <w:t xml:space="preserve">and past traumas </w:t>
      </w:r>
      <w:r w:rsidR="00637412">
        <w:rPr>
          <w:rFonts w:ascii="Times New Roman" w:hAnsi="Times New Roman" w:cs="Times New Roman"/>
          <w:sz w:val="24"/>
          <w:szCs w:val="24"/>
        </w:rPr>
        <w:t>that predominantly affect lower SES communities</w:t>
      </w:r>
      <w:r w:rsidR="003B0B14">
        <w:rPr>
          <w:rFonts w:ascii="Times New Roman" w:hAnsi="Times New Roman" w:cs="Times New Roman"/>
          <w:sz w:val="24"/>
          <w:szCs w:val="24"/>
        </w:rPr>
        <w:t xml:space="preserve"> </w:t>
      </w:r>
      <w:r w:rsidR="008E1179">
        <w:rPr>
          <w:rFonts w:ascii="Times New Roman" w:hAnsi="Times New Roman" w:cs="Times New Roman"/>
          <w:sz w:val="24"/>
          <w:szCs w:val="24"/>
        </w:rPr>
        <w:t>compared to</w:t>
      </w:r>
      <w:r w:rsidR="003B0B14">
        <w:rPr>
          <w:rFonts w:ascii="Times New Roman" w:hAnsi="Times New Roman" w:cs="Times New Roman"/>
          <w:sz w:val="24"/>
          <w:szCs w:val="24"/>
        </w:rPr>
        <w:t xml:space="preserve"> higher SE communities </w:t>
      </w:r>
      <w:r w:rsidR="00A11972">
        <w:rPr>
          <w:rFonts w:ascii="Times New Roman" w:hAnsi="Times New Roman" w:cs="Times New Roman"/>
          <w:sz w:val="24"/>
          <w:szCs w:val="24"/>
        </w:rPr>
        <w:t>with</w:t>
      </w:r>
      <w:r w:rsidR="003B0B14">
        <w:rPr>
          <w:rFonts w:ascii="Times New Roman" w:hAnsi="Times New Roman" w:cs="Times New Roman"/>
          <w:sz w:val="24"/>
          <w:szCs w:val="24"/>
        </w:rPr>
        <w:t xml:space="preserve"> better financial and supportive network</w:t>
      </w:r>
      <w:r w:rsidR="00A11972">
        <w:rPr>
          <w:rFonts w:ascii="Times New Roman" w:hAnsi="Times New Roman" w:cs="Times New Roman"/>
          <w:sz w:val="24"/>
          <w:szCs w:val="24"/>
        </w:rPr>
        <w:t>s</w:t>
      </w:r>
      <w:r w:rsidR="00637412">
        <w:rPr>
          <w:rFonts w:ascii="Times New Roman" w:hAnsi="Times New Roman" w:cs="Times New Roman"/>
          <w:sz w:val="24"/>
          <w:szCs w:val="24"/>
        </w:rPr>
        <w:t xml:space="preserve">. </w:t>
      </w:r>
      <w:r w:rsidR="008248ED">
        <w:rPr>
          <w:rFonts w:ascii="Times New Roman" w:hAnsi="Times New Roman" w:cs="Times New Roman"/>
          <w:sz w:val="24"/>
          <w:szCs w:val="24"/>
        </w:rPr>
        <w:t xml:space="preserve">Alcohol has been known to cause </w:t>
      </w:r>
      <w:r w:rsidR="008E1179">
        <w:rPr>
          <w:rFonts w:ascii="Times New Roman" w:hAnsi="Times New Roman" w:cs="Times New Roman"/>
          <w:sz w:val="24"/>
          <w:szCs w:val="24"/>
        </w:rPr>
        <w:t xml:space="preserve">deleterious </w:t>
      </w:r>
      <w:r w:rsidR="000D3856">
        <w:rPr>
          <w:rFonts w:ascii="Times New Roman" w:hAnsi="Times New Roman" w:cs="Times New Roman"/>
          <w:sz w:val="24"/>
          <w:szCs w:val="24"/>
        </w:rPr>
        <w:t>health co</w:t>
      </w:r>
      <w:r w:rsidR="008E1179">
        <w:rPr>
          <w:rFonts w:ascii="Times New Roman" w:hAnsi="Times New Roman" w:cs="Times New Roman"/>
          <w:sz w:val="24"/>
          <w:szCs w:val="24"/>
        </w:rPr>
        <w:t>mplications</w:t>
      </w:r>
      <w:r w:rsidR="000D3856">
        <w:rPr>
          <w:rFonts w:ascii="Times New Roman" w:hAnsi="Times New Roman" w:cs="Times New Roman"/>
          <w:sz w:val="24"/>
          <w:szCs w:val="24"/>
        </w:rPr>
        <w:t xml:space="preserve"> such as </w:t>
      </w:r>
      <w:r w:rsidR="008248ED">
        <w:rPr>
          <w:rFonts w:ascii="Times New Roman" w:hAnsi="Times New Roman" w:cs="Times New Roman"/>
          <w:sz w:val="24"/>
          <w:szCs w:val="24"/>
        </w:rPr>
        <w:t xml:space="preserve">liver damage, </w:t>
      </w:r>
      <w:r w:rsidR="000D3856">
        <w:rPr>
          <w:rFonts w:ascii="Times New Roman" w:hAnsi="Times New Roman" w:cs="Times New Roman"/>
          <w:sz w:val="24"/>
          <w:szCs w:val="24"/>
        </w:rPr>
        <w:t xml:space="preserve">cardiomyopathy, </w:t>
      </w:r>
      <w:proofErr w:type="gramStart"/>
      <w:r w:rsidR="000D3856">
        <w:rPr>
          <w:rFonts w:ascii="Times New Roman" w:hAnsi="Times New Roman" w:cs="Times New Roman"/>
          <w:sz w:val="24"/>
          <w:szCs w:val="24"/>
        </w:rPr>
        <w:t>high</w:t>
      </w:r>
      <w:proofErr w:type="gramEnd"/>
      <w:r w:rsidR="000D3856">
        <w:rPr>
          <w:rFonts w:ascii="Times New Roman" w:hAnsi="Times New Roman" w:cs="Times New Roman"/>
          <w:sz w:val="24"/>
          <w:szCs w:val="24"/>
        </w:rPr>
        <w:t xml:space="preserve"> blood pressure</w:t>
      </w:r>
      <w:r w:rsidR="00637412">
        <w:rPr>
          <w:rFonts w:ascii="Times New Roman" w:hAnsi="Times New Roman" w:cs="Times New Roman"/>
          <w:sz w:val="24"/>
          <w:szCs w:val="24"/>
        </w:rPr>
        <w:t xml:space="preserve"> and can also impact others as a result of misuse such as road traffic accidents, domestic abuse and interpersonal violence (Jones and </w:t>
      </w:r>
      <w:proofErr w:type="spellStart"/>
      <w:r w:rsidR="00637412">
        <w:rPr>
          <w:rFonts w:ascii="Times New Roman" w:hAnsi="Times New Roman" w:cs="Times New Roman"/>
          <w:sz w:val="24"/>
          <w:szCs w:val="24"/>
        </w:rPr>
        <w:t>Sumnall</w:t>
      </w:r>
      <w:proofErr w:type="spellEnd"/>
      <w:r w:rsidR="00637412">
        <w:rPr>
          <w:rFonts w:ascii="Times New Roman" w:hAnsi="Times New Roman" w:cs="Times New Roman"/>
          <w:sz w:val="24"/>
          <w:szCs w:val="24"/>
        </w:rPr>
        <w:t>, 2016).</w:t>
      </w:r>
      <w:r w:rsidR="000D3856">
        <w:rPr>
          <w:rFonts w:ascii="Times New Roman" w:hAnsi="Times New Roman" w:cs="Times New Roman"/>
          <w:sz w:val="24"/>
          <w:szCs w:val="24"/>
        </w:rPr>
        <w:t xml:space="preserve"> </w:t>
      </w:r>
    </w:p>
    <w:p w:rsidR="00084352" w:rsidRDefault="000945D2" w:rsidP="00C852C9">
      <w:pPr>
        <w:rPr>
          <w:rFonts w:ascii="Times New Roman" w:hAnsi="Times New Roman" w:cs="Times New Roman"/>
          <w:sz w:val="24"/>
          <w:szCs w:val="24"/>
        </w:rPr>
      </w:pPr>
      <w:r>
        <w:rPr>
          <w:rFonts w:ascii="Times New Roman" w:hAnsi="Times New Roman" w:cs="Times New Roman"/>
          <w:sz w:val="24"/>
          <w:szCs w:val="24"/>
        </w:rPr>
        <w:t xml:space="preserve">Unlike smoking, alcohol consumption can be consumed responsibly, having little or no detrimental effects </w:t>
      </w:r>
      <w:r w:rsidR="004743AB">
        <w:rPr>
          <w:rFonts w:ascii="Times New Roman" w:hAnsi="Times New Roman" w:cs="Times New Roman"/>
          <w:sz w:val="24"/>
          <w:szCs w:val="24"/>
        </w:rPr>
        <w:t xml:space="preserve">when done so, </w:t>
      </w:r>
      <w:r>
        <w:rPr>
          <w:rFonts w:ascii="Times New Roman" w:hAnsi="Times New Roman" w:cs="Times New Roman"/>
          <w:sz w:val="24"/>
          <w:szCs w:val="24"/>
        </w:rPr>
        <w:t>which is why a balance needs to be derived between those who consume alcohol responsibly and those who consume excessively causing harm to themselves and others (Williamson, 2009)</w:t>
      </w:r>
      <w:r w:rsidR="009D4D2C">
        <w:rPr>
          <w:rFonts w:ascii="Times New Roman" w:hAnsi="Times New Roman" w:cs="Times New Roman"/>
          <w:sz w:val="24"/>
          <w:szCs w:val="24"/>
        </w:rPr>
        <w:t xml:space="preserve">. That being said </w:t>
      </w:r>
      <w:proofErr w:type="spellStart"/>
      <w:r w:rsidR="009D4D2C">
        <w:rPr>
          <w:rFonts w:ascii="Times New Roman" w:hAnsi="Times New Roman" w:cs="Times New Roman"/>
          <w:sz w:val="24"/>
          <w:szCs w:val="24"/>
        </w:rPr>
        <w:t>Fauci</w:t>
      </w:r>
      <w:proofErr w:type="spellEnd"/>
      <w:r w:rsidR="009D4D2C">
        <w:rPr>
          <w:rFonts w:ascii="Times New Roman" w:hAnsi="Times New Roman" w:cs="Times New Roman"/>
          <w:sz w:val="24"/>
          <w:szCs w:val="24"/>
        </w:rPr>
        <w:t xml:space="preserve"> et al (2019) argue</w:t>
      </w:r>
      <w:r>
        <w:rPr>
          <w:rFonts w:ascii="Times New Roman" w:hAnsi="Times New Roman" w:cs="Times New Roman"/>
          <w:sz w:val="24"/>
          <w:szCs w:val="24"/>
        </w:rPr>
        <w:t xml:space="preserve"> that alcohol affects the senses and can cause those deemed sensible to make poor judgements and act irresponsibly, having future consequences as a result of unprotected sex, </w:t>
      </w:r>
      <w:r w:rsidR="009D4D2C">
        <w:rPr>
          <w:rFonts w:ascii="Times New Roman" w:hAnsi="Times New Roman" w:cs="Times New Roman"/>
          <w:sz w:val="24"/>
          <w:szCs w:val="24"/>
        </w:rPr>
        <w:t>anti social behaviour</w:t>
      </w:r>
      <w:r>
        <w:rPr>
          <w:rFonts w:ascii="Times New Roman" w:hAnsi="Times New Roman" w:cs="Times New Roman"/>
          <w:sz w:val="24"/>
          <w:szCs w:val="24"/>
        </w:rPr>
        <w:t xml:space="preserve"> and </w:t>
      </w:r>
      <w:r w:rsidR="009D4D2C">
        <w:rPr>
          <w:rFonts w:ascii="Times New Roman" w:hAnsi="Times New Roman" w:cs="Times New Roman"/>
          <w:sz w:val="24"/>
          <w:szCs w:val="24"/>
        </w:rPr>
        <w:t>crime</w:t>
      </w:r>
      <w:r>
        <w:rPr>
          <w:rFonts w:ascii="Times New Roman" w:hAnsi="Times New Roman" w:cs="Times New Roman"/>
          <w:sz w:val="24"/>
          <w:szCs w:val="24"/>
        </w:rPr>
        <w:t>. This can sometimes be in the form of binge drinking which is especially higher in the younger population</w:t>
      </w:r>
      <w:r w:rsidR="005B7967">
        <w:rPr>
          <w:rFonts w:ascii="Times New Roman" w:hAnsi="Times New Roman" w:cs="Times New Roman"/>
          <w:sz w:val="24"/>
          <w:szCs w:val="24"/>
        </w:rPr>
        <w:t xml:space="preserve"> (Calling et al, 2019)</w:t>
      </w:r>
      <w:r>
        <w:rPr>
          <w:rFonts w:ascii="Times New Roman" w:hAnsi="Times New Roman" w:cs="Times New Roman"/>
          <w:sz w:val="24"/>
          <w:szCs w:val="24"/>
        </w:rPr>
        <w:t xml:space="preserve">. </w:t>
      </w:r>
      <w:r w:rsidR="00CB27D3">
        <w:rPr>
          <w:rFonts w:ascii="Times New Roman" w:hAnsi="Times New Roman" w:cs="Times New Roman"/>
          <w:sz w:val="24"/>
          <w:szCs w:val="24"/>
        </w:rPr>
        <w:t xml:space="preserve">In </w:t>
      </w:r>
      <w:r w:rsidR="006E2F32">
        <w:rPr>
          <w:rFonts w:ascii="Times New Roman" w:hAnsi="Times New Roman" w:cs="Times New Roman"/>
          <w:sz w:val="24"/>
          <w:szCs w:val="24"/>
        </w:rPr>
        <w:t xml:space="preserve">light of this, </w:t>
      </w:r>
      <w:r w:rsidR="00CB27D3">
        <w:rPr>
          <w:rFonts w:ascii="Times New Roman" w:hAnsi="Times New Roman" w:cs="Times New Roman"/>
          <w:sz w:val="24"/>
          <w:szCs w:val="24"/>
        </w:rPr>
        <w:t xml:space="preserve">to </w:t>
      </w:r>
      <w:r w:rsidR="00602A65">
        <w:rPr>
          <w:rFonts w:ascii="Times New Roman" w:hAnsi="Times New Roman" w:cs="Times New Roman"/>
          <w:sz w:val="24"/>
          <w:szCs w:val="24"/>
        </w:rPr>
        <w:t>reduce the level of social and economic consequences</w:t>
      </w:r>
      <w:r w:rsidR="00084352">
        <w:rPr>
          <w:rFonts w:ascii="Times New Roman" w:hAnsi="Times New Roman" w:cs="Times New Roman"/>
          <w:sz w:val="24"/>
          <w:szCs w:val="24"/>
        </w:rPr>
        <w:t xml:space="preserve"> caused to others and themselves</w:t>
      </w:r>
      <w:r w:rsidR="00CB27D3">
        <w:rPr>
          <w:rFonts w:ascii="Times New Roman" w:hAnsi="Times New Roman" w:cs="Times New Roman"/>
          <w:sz w:val="24"/>
          <w:szCs w:val="24"/>
        </w:rPr>
        <w:t>, a number of different health</w:t>
      </w:r>
      <w:r w:rsidR="00084352">
        <w:rPr>
          <w:rFonts w:ascii="Times New Roman" w:hAnsi="Times New Roman" w:cs="Times New Roman"/>
          <w:sz w:val="24"/>
          <w:szCs w:val="24"/>
        </w:rPr>
        <w:t xml:space="preserve"> </w:t>
      </w:r>
      <w:r w:rsidR="000C14C1">
        <w:rPr>
          <w:rFonts w:ascii="Times New Roman" w:hAnsi="Times New Roman" w:cs="Times New Roman"/>
          <w:sz w:val="24"/>
          <w:szCs w:val="24"/>
        </w:rPr>
        <w:t xml:space="preserve">education </w:t>
      </w:r>
      <w:r w:rsidR="00CB27D3">
        <w:rPr>
          <w:rFonts w:ascii="Times New Roman" w:hAnsi="Times New Roman" w:cs="Times New Roman"/>
          <w:sz w:val="24"/>
          <w:szCs w:val="24"/>
        </w:rPr>
        <w:t xml:space="preserve">initiatives have been developed. </w:t>
      </w:r>
    </w:p>
    <w:p w:rsidR="004743AB" w:rsidRPr="004743AB" w:rsidRDefault="004743AB" w:rsidP="004743AB">
      <w:pPr>
        <w:pStyle w:val="Heading1"/>
        <w:rPr>
          <w:rFonts w:ascii="Times New Roman" w:hAnsi="Times New Roman" w:cs="Times New Roman"/>
          <w:color w:val="auto"/>
          <w:u w:val="single"/>
        </w:rPr>
      </w:pPr>
      <w:bookmarkStart w:id="7" w:name="_Toc58526037"/>
      <w:r>
        <w:rPr>
          <w:rFonts w:ascii="Times New Roman" w:hAnsi="Times New Roman" w:cs="Times New Roman"/>
          <w:color w:val="auto"/>
          <w:u w:val="single"/>
        </w:rPr>
        <w:t>Health preventative strategies to reduce the harm of alcohol</w:t>
      </w:r>
      <w:bookmarkEnd w:id="7"/>
    </w:p>
    <w:p w:rsidR="004743AB" w:rsidRPr="005803A0" w:rsidRDefault="00CB27D3" w:rsidP="00C852C9">
      <w:pPr>
        <w:rPr>
          <w:rFonts w:ascii="Times New Roman" w:hAnsi="Times New Roman" w:cs="Times New Roman"/>
          <w:sz w:val="24"/>
          <w:szCs w:val="24"/>
        </w:rPr>
      </w:pPr>
      <w:r>
        <w:rPr>
          <w:rFonts w:ascii="Times New Roman" w:hAnsi="Times New Roman" w:cs="Times New Roman"/>
          <w:sz w:val="24"/>
          <w:szCs w:val="24"/>
        </w:rPr>
        <w:t>Similar to smoking,</w:t>
      </w:r>
      <w:r w:rsidR="003B6E1B" w:rsidRPr="003B6E1B">
        <w:rPr>
          <w:rFonts w:ascii="Times New Roman" w:hAnsi="Times New Roman" w:cs="Times New Roman"/>
          <w:sz w:val="24"/>
          <w:szCs w:val="24"/>
        </w:rPr>
        <w:t xml:space="preserve"> </w:t>
      </w:r>
      <w:r w:rsidR="003B6E1B">
        <w:rPr>
          <w:rFonts w:ascii="Times New Roman" w:hAnsi="Times New Roman" w:cs="Times New Roman"/>
          <w:sz w:val="24"/>
          <w:szCs w:val="24"/>
        </w:rPr>
        <w:t xml:space="preserve">public education and health promotion strategies are instrumental in raising awareness </w:t>
      </w:r>
      <w:r w:rsidR="00084352">
        <w:rPr>
          <w:rFonts w:ascii="Times New Roman" w:hAnsi="Times New Roman" w:cs="Times New Roman"/>
          <w:sz w:val="24"/>
          <w:szCs w:val="24"/>
        </w:rPr>
        <w:t>of the harms caused through</w:t>
      </w:r>
      <w:r w:rsidR="003B6E1B">
        <w:rPr>
          <w:rFonts w:ascii="Times New Roman" w:hAnsi="Times New Roman" w:cs="Times New Roman"/>
          <w:sz w:val="24"/>
          <w:szCs w:val="24"/>
        </w:rPr>
        <w:t xml:space="preserve"> excessive drinking, especially with only 13% of the populatio</w:t>
      </w:r>
      <w:r w:rsidR="00995FAF">
        <w:rPr>
          <w:rFonts w:ascii="Times New Roman" w:hAnsi="Times New Roman" w:cs="Times New Roman"/>
          <w:sz w:val="24"/>
          <w:szCs w:val="24"/>
        </w:rPr>
        <w:t>n being aware of the</w:t>
      </w:r>
      <w:r w:rsidR="003B6E1B">
        <w:rPr>
          <w:rFonts w:ascii="Times New Roman" w:hAnsi="Times New Roman" w:cs="Times New Roman"/>
          <w:sz w:val="24"/>
          <w:szCs w:val="24"/>
        </w:rPr>
        <w:t xml:space="preserve"> associated risks (Rosenberg et al, 2018).</w:t>
      </w:r>
      <w:r w:rsidR="007C414A">
        <w:rPr>
          <w:rFonts w:ascii="Times New Roman" w:hAnsi="Times New Roman" w:cs="Times New Roman"/>
          <w:sz w:val="24"/>
          <w:szCs w:val="24"/>
        </w:rPr>
        <w:t xml:space="preserve"> </w:t>
      </w:r>
      <w:r w:rsidR="00602A65">
        <w:rPr>
          <w:rFonts w:ascii="Times New Roman" w:hAnsi="Times New Roman" w:cs="Times New Roman"/>
          <w:sz w:val="24"/>
          <w:szCs w:val="24"/>
        </w:rPr>
        <w:t>Health education campaigns for alcohol awareness come in the form of mass media campaigns including television and posters regarding neglect, tax and price increases and age restriction laws (</w:t>
      </w:r>
      <w:proofErr w:type="spellStart"/>
      <w:r w:rsidR="00602A65">
        <w:rPr>
          <w:rFonts w:ascii="Times New Roman" w:hAnsi="Times New Roman" w:cs="Times New Roman"/>
          <w:sz w:val="24"/>
          <w:szCs w:val="24"/>
        </w:rPr>
        <w:t>Mold</w:t>
      </w:r>
      <w:proofErr w:type="spellEnd"/>
      <w:r w:rsidR="00602A65">
        <w:rPr>
          <w:rFonts w:ascii="Times New Roman" w:hAnsi="Times New Roman" w:cs="Times New Roman"/>
          <w:sz w:val="24"/>
          <w:szCs w:val="24"/>
        </w:rPr>
        <w:t xml:space="preserve">, 2019). </w:t>
      </w:r>
      <w:r w:rsidR="00084352" w:rsidRPr="005803A0">
        <w:rPr>
          <w:rFonts w:ascii="Times New Roman" w:hAnsi="Times New Roman" w:cs="Times New Roman"/>
          <w:sz w:val="24"/>
          <w:szCs w:val="24"/>
        </w:rPr>
        <w:t xml:space="preserve">One </w:t>
      </w:r>
      <w:r w:rsidR="007C414A" w:rsidRPr="005803A0">
        <w:rPr>
          <w:rFonts w:ascii="Times New Roman" w:hAnsi="Times New Roman" w:cs="Times New Roman"/>
          <w:sz w:val="24"/>
          <w:szCs w:val="24"/>
        </w:rPr>
        <w:t>particular campaig</w:t>
      </w:r>
      <w:r w:rsidR="004A52B3">
        <w:rPr>
          <w:rFonts w:ascii="Times New Roman" w:hAnsi="Times New Roman" w:cs="Times New Roman"/>
          <w:sz w:val="24"/>
          <w:szCs w:val="24"/>
        </w:rPr>
        <w:t>n directed at alcohol reduction</w:t>
      </w:r>
      <w:r w:rsidR="007C414A" w:rsidRPr="005803A0">
        <w:rPr>
          <w:rFonts w:ascii="Times New Roman" w:hAnsi="Times New Roman" w:cs="Times New Roman"/>
          <w:sz w:val="24"/>
          <w:szCs w:val="24"/>
        </w:rPr>
        <w:t xml:space="preserve"> in men between the ages of 45-64 was</w:t>
      </w:r>
      <w:r w:rsidR="009061B5" w:rsidRPr="005803A0">
        <w:rPr>
          <w:rFonts w:ascii="Times New Roman" w:hAnsi="Times New Roman" w:cs="Times New Roman"/>
          <w:sz w:val="24"/>
          <w:szCs w:val="24"/>
        </w:rPr>
        <w:t xml:space="preserve"> </w:t>
      </w:r>
      <w:r w:rsidR="007C414A" w:rsidRPr="005803A0">
        <w:rPr>
          <w:rFonts w:ascii="Times New Roman" w:hAnsi="Times New Roman" w:cs="Times New Roman"/>
          <w:sz w:val="24"/>
          <w:szCs w:val="24"/>
        </w:rPr>
        <w:t>‘</w:t>
      </w:r>
      <w:r w:rsidR="009061B5" w:rsidRPr="005803A0">
        <w:rPr>
          <w:rFonts w:ascii="Times New Roman" w:hAnsi="Times New Roman" w:cs="Times New Roman"/>
          <w:sz w:val="24"/>
          <w:szCs w:val="24"/>
        </w:rPr>
        <w:t>have a little less, feel a little better</w:t>
      </w:r>
      <w:r w:rsidR="007C414A" w:rsidRPr="005803A0">
        <w:rPr>
          <w:rFonts w:ascii="Times New Roman" w:hAnsi="Times New Roman" w:cs="Times New Roman"/>
          <w:sz w:val="24"/>
          <w:szCs w:val="24"/>
        </w:rPr>
        <w:t>’</w:t>
      </w:r>
      <w:r w:rsidR="00EE690D">
        <w:rPr>
          <w:rFonts w:ascii="Times New Roman" w:hAnsi="Times New Roman" w:cs="Times New Roman"/>
          <w:sz w:val="24"/>
          <w:szCs w:val="24"/>
        </w:rPr>
        <w:t xml:space="preserve">, which was praised for its non threatening reverse role of explaining the benefits of drinking less rather than the negatives (Lockwood, </w:t>
      </w:r>
      <w:proofErr w:type="spellStart"/>
      <w:r w:rsidR="00EE690D">
        <w:rPr>
          <w:rFonts w:ascii="Times New Roman" w:hAnsi="Times New Roman" w:cs="Times New Roman"/>
          <w:sz w:val="24"/>
          <w:szCs w:val="24"/>
        </w:rPr>
        <w:t>Visser</w:t>
      </w:r>
      <w:proofErr w:type="spellEnd"/>
      <w:r w:rsidR="00EE690D">
        <w:rPr>
          <w:rFonts w:ascii="Times New Roman" w:hAnsi="Times New Roman" w:cs="Times New Roman"/>
          <w:sz w:val="24"/>
          <w:szCs w:val="24"/>
        </w:rPr>
        <w:t xml:space="preserve"> and Larsen, 2020).</w:t>
      </w:r>
      <w:r w:rsidR="009061B5" w:rsidRPr="005803A0">
        <w:rPr>
          <w:rFonts w:ascii="Times New Roman" w:hAnsi="Times New Roman" w:cs="Times New Roman"/>
          <w:sz w:val="24"/>
          <w:szCs w:val="24"/>
        </w:rPr>
        <w:t xml:space="preserve"> Whilst the</w:t>
      </w:r>
      <w:r w:rsidR="00995FAF">
        <w:rPr>
          <w:rFonts w:ascii="Times New Roman" w:hAnsi="Times New Roman" w:cs="Times New Roman"/>
          <w:sz w:val="24"/>
          <w:szCs w:val="24"/>
        </w:rPr>
        <w:t xml:space="preserve"> intentions of this campaign were</w:t>
      </w:r>
      <w:r w:rsidR="009061B5" w:rsidRPr="005803A0">
        <w:rPr>
          <w:rFonts w:ascii="Times New Roman" w:hAnsi="Times New Roman" w:cs="Times New Roman"/>
          <w:sz w:val="24"/>
          <w:szCs w:val="24"/>
        </w:rPr>
        <w:t xml:space="preserve"> to not </w:t>
      </w:r>
      <w:r w:rsidR="009061B5" w:rsidRPr="005803A0">
        <w:rPr>
          <w:rFonts w:ascii="Times New Roman" w:hAnsi="Times New Roman" w:cs="Times New Roman"/>
          <w:sz w:val="24"/>
          <w:szCs w:val="24"/>
        </w:rPr>
        <w:lastRenderedPageBreak/>
        <w:t xml:space="preserve">prevent drinking completely but encourage sensibility, </w:t>
      </w:r>
      <w:proofErr w:type="spellStart"/>
      <w:r w:rsidR="009061B5" w:rsidRPr="005803A0">
        <w:rPr>
          <w:rFonts w:ascii="Times New Roman" w:hAnsi="Times New Roman" w:cs="Times New Roman"/>
          <w:sz w:val="24"/>
          <w:szCs w:val="24"/>
        </w:rPr>
        <w:t>Mold</w:t>
      </w:r>
      <w:proofErr w:type="spellEnd"/>
      <w:r w:rsidR="009061B5" w:rsidRPr="005803A0">
        <w:rPr>
          <w:rFonts w:ascii="Times New Roman" w:hAnsi="Times New Roman" w:cs="Times New Roman"/>
          <w:sz w:val="24"/>
          <w:szCs w:val="24"/>
        </w:rPr>
        <w:t xml:space="preserve"> (2017) argues that everyone’s level of alcohol intake is different with little guidance to what ‘moderate’ or ‘sensible’ means.</w:t>
      </w:r>
      <w:r w:rsidR="004A52B3">
        <w:rPr>
          <w:rFonts w:ascii="Times New Roman" w:hAnsi="Times New Roman" w:cs="Times New Roman"/>
          <w:sz w:val="24"/>
          <w:szCs w:val="24"/>
        </w:rPr>
        <w:t xml:space="preserve"> Educa</w:t>
      </w:r>
      <w:r w:rsidR="00362A44">
        <w:rPr>
          <w:rFonts w:ascii="Times New Roman" w:hAnsi="Times New Roman" w:cs="Times New Roman"/>
          <w:sz w:val="24"/>
          <w:szCs w:val="24"/>
        </w:rPr>
        <w:t>ting people on alcohol units could aid this confusion. In 2016 the recommended guidelines for alcohol consumption changed, emphasising the need for healthier choices to be made</w:t>
      </w:r>
      <w:r w:rsidR="00964ABF">
        <w:rPr>
          <w:rFonts w:ascii="Times New Roman" w:hAnsi="Times New Roman" w:cs="Times New Roman"/>
          <w:sz w:val="24"/>
          <w:szCs w:val="24"/>
        </w:rPr>
        <w:t xml:space="preserve"> and giving an average amount that could be consumed whilst limiting the risks associated (Rosenberg et al, 2018).</w:t>
      </w:r>
    </w:p>
    <w:p w:rsidR="004743AB" w:rsidRPr="004743AB" w:rsidRDefault="004743AB" w:rsidP="004743AB">
      <w:pPr>
        <w:pStyle w:val="Heading1"/>
        <w:rPr>
          <w:rFonts w:ascii="Times New Roman" w:hAnsi="Times New Roman" w:cs="Times New Roman"/>
          <w:color w:val="auto"/>
          <w:u w:val="single"/>
        </w:rPr>
      </w:pPr>
      <w:bookmarkStart w:id="8" w:name="_Toc58526038"/>
      <w:r>
        <w:rPr>
          <w:rFonts w:ascii="Times New Roman" w:hAnsi="Times New Roman" w:cs="Times New Roman"/>
          <w:color w:val="auto"/>
          <w:u w:val="single"/>
        </w:rPr>
        <w:t>Health preventative strategies to reduce alcohol intake for adolescents</w:t>
      </w:r>
      <w:bookmarkEnd w:id="8"/>
    </w:p>
    <w:p w:rsidR="004743AB" w:rsidRDefault="004743AB" w:rsidP="004743AB">
      <w:pPr>
        <w:rPr>
          <w:rFonts w:ascii="Times New Roman" w:hAnsi="Times New Roman" w:cs="Times New Roman"/>
          <w:b/>
          <w:sz w:val="24"/>
          <w:szCs w:val="24"/>
        </w:rPr>
      </w:pPr>
      <w:r>
        <w:rPr>
          <w:rFonts w:ascii="Times New Roman" w:hAnsi="Times New Roman" w:cs="Times New Roman"/>
          <w:sz w:val="24"/>
          <w:szCs w:val="24"/>
        </w:rPr>
        <w:t>Similar to increasing age with cigarettes, the introduction of challenge 25 in 2007, previously challenge 21 in 2006, wa</w:t>
      </w:r>
      <w:r w:rsidR="00995FAF">
        <w:rPr>
          <w:rFonts w:ascii="Times New Roman" w:hAnsi="Times New Roman" w:cs="Times New Roman"/>
          <w:sz w:val="24"/>
          <w:szCs w:val="24"/>
        </w:rPr>
        <w:t>s launched to reduce</w:t>
      </w:r>
      <w:r>
        <w:rPr>
          <w:rFonts w:ascii="Times New Roman" w:hAnsi="Times New Roman" w:cs="Times New Roman"/>
          <w:sz w:val="24"/>
          <w:szCs w:val="24"/>
        </w:rPr>
        <w:t xml:space="preserve"> alcohol sales to underage individuals. </w:t>
      </w:r>
      <w:r w:rsidR="00011BD5">
        <w:rPr>
          <w:rFonts w:ascii="Times New Roman" w:hAnsi="Times New Roman" w:cs="Times New Roman"/>
          <w:sz w:val="24"/>
          <w:szCs w:val="24"/>
        </w:rPr>
        <w:t xml:space="preserve">Healey et al (2014) </w:t>
      </w:r>
      <w:r w:rsidR="004A52B3">
        <w:rPr>
          <w:rFonts w:ascii="Times New Roman" w:hAnsi="Times New Roman" w:cs="Times New Roman"/>
          <w:sz w:val="24"/>
          <w:szCs w:val="24"/>
        </w:rPr>
        <w:t xml:space="preserve">report that </w:t>
      </w:r>
      <w:r w:rsidR="00011BD5">
        <w:rPr>
          <w:rFonts w:ascii="Times New Roman" w:hAnsi="Times New Roman" w:cs="Times New Roman"/>
          <w:sz w:val="24"/>
          <w:szCs w:val="24"/>
        </w:rPr>
        <w:t xml:space="preserve">since 2007 the majority of adolescents drinking alcohol has decreased, however those who do drink have increased their unit intake. </w:t>
      </w:r>
      <w:r w:rsidR="0016561A">
        <w:rPr>
          <w:rFonts w:ascii="Times New Roman" w:hAnsi="Times New Roman" w:cs="Times New Roman"/>
          <w:sz w:val="24"/>
          <w:szCs w:val="24"/>
        </w:rPr>
        <w:t>This is why education regarding unit measurement is vital</w:t>
      </w:r>
      <w:r w:rsidR="00D842D0">
        <w:rPr>
          <w:rFonts w:ascii="Times New Roman" w:hAnsi="Times New Roman" w:cs="Times New Roman"/>
          <w:sz w:val="24"/>
          <w:szCs w:val="24"/>
        </w:rPr>
        <w:t xml:space="preserve"> </w:t>
      </w:r>
      <w:r w:rsidR="00995FAF">
        <w:rPr>
          <w:rFonts w:ascii="Times New Roman" w:hAnsi="Times New Roman" w:cs="Times New Roman"/>
          <w:sz w:val="24"/>
          <w:szCs w:val="24"/>
        </w:rPr>
        <w:t>with evidence suggesting</w:t>
      </w:r>
      <w:r w:rsidR="008A2845">
        <w:rPr>
          <w:rFonts w:ascii="Times New Roman" w:hAnsi="Times New Roman" w:cs="Times New Roman"/>
          <w:sz w:val="24"/>
          <w:szCs w:val="24"/>
        </w:rPr>
        <w:t xml:space="preserve"> 24% of</w:t>
      </w:r>
      <w:r w:rsidR="00995FAF">
        <w:rPr>
          <w:rFonts w:ascii="Times New Roman" w:hAnsi="Times New Roman" w:cs="Times New Roman"/>
          <w:sz w:val="24"/>
          <w:szCs w:val="24"/>
        </w:rPr>
        <w:t xml:space="preserve"> adolescents between</w:t>
      </w:r>
      <w:r w:rsidR="008A2845">
        <w:rPr>
          <w:rFonts w:ascii="Times New Roman" w:hAnsi="Times New Roman" w:cs="Times New Roman"/>
          <w:sz w:val="24"/>
          <w:szCs w:val="24"/>
        </w:rPr>
        <w:t xml:space="preserve"> 16-24</w:t>
      </w:r>
      <w:r w:rsidR="00995FAF">
        <w:rPr>
          <w:rFonts w:ascii="Times New Roman" w:hAnsi="Times New Roman" w:cs="Times New Roman"/>
          <w:sz w:val="24"/>
          <w:szCs w:val="24"/>
        </w:rPr>
        <w:t>years</w:t>
      </w:r>
      <w:r w:rsidR="008A2845">
        <w:rPr>
          <w:rFonts w:ascii="Times New Roman" w:hAnsi="Times New Roman" w:cs="Times New Roman"/>
          <w:sz w:val="24"/>
          <w:szCs w:val="24"/>
        </w:rPr>
        <w:t xml:space="preserve"> have reduced their alcohol intake due to health education</w:t>
      </w:r>
      <w:r w:rsidR="00995FAF">
        <w:rPr>
          <w:rFonts w:ascii="Times New Roman" w:hAnsi="Times New Roman" w:cs="Times New Roman"/>
          <w:sz w:val="24"/>
          <w:szCs w:val="24"/>
        </w:rPr>
        <w:t xml:space="preserve"> (Fat, Shelton and Cable, 2018)</w:t>
      </w:r>
      <w:r w:rsidR="008A2845">
        <w:rPr>
          <w:rFonts w:ascii="Times New Roman" w:hAnsi="Times New Roman" w:cs="Times New Roman"/>
          <w:sz w:val="24"/>
          <w:szCs w:val="24"/>
        </w:rPr>
        <w:t>.</w:t>
      </w:r>
    </w:p>
    <w:p w:rsidR="003D2E1B" w:rsidRPr="003D2E1B" w:rsidRDefault="00997430" w:rsidP="003D2E1B">
      <w:pPr>
        <w:pStyle w:val="Heading1"/>
        <w:rPr>
          <w:rFonts w:ascii="Times New Roman" w:hAnsi="Times New Roman" w:cs="Times New Roman"/>
          <w:color w:val="auto"/>
          <w:u w:val="single"/>
        </w:rPr>
      </w:pPr>
      <w:bookmarkStart w:id="9" w:name="_Toc58526039"/>
      <w:r>
        <w:rPr>
          <w:rFonts w:ascii="Times New Roman" w:hAnsi="Times New Roman" w:cs="Times New Roman"/>
          <w:color w:val="auto"/>
          <w:u w:val="single"/>
        </w:rPr>
        <w:t>Psychology behind the use of certain initiatives and campaigns</w:t>
      </w:r>
      <w:bookmarkEnd w:id="9"/>
    </w:p>
    <w:p w:rsidR="004743AB" w:rsidRDefault="00EF00AD" w:rsidP="004743AB">
      <w:pPr>
        <w:rPr>
          <w:rFonts w:ascii="Times New Roman" w:hAnsi="Times New Roman" w:cs="Times New Roman"/>
          <w:sz w:val="24"/>
          <w:szCs w:val="24"/>
        </w:rPr>
      </w:pPr>
      <w:r>
        <w:rPr>
          <w:rFonts w:ascii="Times New Roman" w:hAnsi="Times New Roman" w:cs="Times New Roman"/>
          <w:sz w:val="24"/>
          <w:szCs w:val="24"/>
        </w:rPr>
        <w:t xml:space="preserve">In 2012 the UK introduced mass media </w:t>
      </w:r>
      <w:r w:rsidR="00995FAF">
        <w:rPr>
          <w:rFonts w:ascii="Times New Roman" w:hAnsi="Times New Roman" w:cs="Times New Roman"/>
          <w:sz w:val="24"/>
          <w:szCs w:val="24"/>
        </w:rPr>
        <w:t xml:space="preserve">shock campaigns highlighting the impact of </w:t>
      </w:r>
      <w:r>
        <w:rPr>
          <w:rFonts w:ascii="Times New Roman" w:hAnsi="Times New Roman" w:cs="Times New Roman"/>
          <w:sz w:val="24"/>
          <w:szCs w:val="24"/>
        </w:rPr>
        <w:t>smoking and drink driving to target those most affected</w:t>
      </w:r>
      <w:r w:rsidR="00011BD5">
        <w:rPr>
          <w:rFonts w:ascii="Times New Roman" w:hAnsi="Times New Roman" w:cs="Times New Roman"/>
          <w:sz w:val="24"/>
          <w:szCs w:val="24"/>
        </w:rPr>
        <w:t>,</w:t>
      </w:r>
      <w:r>
        <w:rPr>
          <w:rFonts w:ascii="Times New Roman" w:hAnsi="Times New Roman" w:cs="Times New Roman"/>
          <w:sz w:val="24"/>
          <w:szCs w:val="24"/>
        </w:rPr>
        <w:t xml:space="preserve"> such as lower SES communities </w:t>
      </w:r>
      <w:r w:rsidR="00011BD5">
        <w:rPr>
          <w:rFonts w:ascii="Times New Roman" w:hAnsi="Times New Roman" w:cs="Times New Roman"/>
          <w:sz w:val="24"/>
          <w:szCs w:val="24"/>
        </w:rPr>
        <w:t xml:space="preserve">in order to modify behaviours </w:t>
      </w:r>
      <w:r w:rsidR="0016621B">
        <w:rPr>
          <w:rFonts w:ascii="Times New Roman" w:hAnsi="Times New Roman" w:cs="Times New Roman"/>
          <w:sz w:val="24"/>
          <w:szCs w:val="24"/>
        </w:rPr>
        <w:t>and make lifestyle changes</w:t>
      </w:r>
      <w:r w:rsidR="00011BD5">
        <w:rPr>
          <w:rFonts w:ascii="Times New Roman" w:hAnsi="Times New Roman" w:cs="Times New Roman"/>
          <w:sz w:val="24"/>
          <w:szCs w:val="24"/>
        </w:rPr>
        <w:t xml:space="preserve"> </w:t>
      </w:r>
      <w:sdt>
        <w:sdtPr>
          <w:rPr>
            <w:rFonts w:ascii="Times New Roman" w:hAnsi="Times New Roman" w:cs="Times New Roman"/>
            <w:sz w:val="24"/>
            <w:szCs w:val="24"/>
          </w:rPr>
          <w:id w:val="164328"/>
          <w:citation/>
        </w:sdtPr>
        <w:sdtContent>
          <w:r w:rsidR="009F0C71">
            <w:rPr>
              <w:rFonts w:ascii="Times New Roman" w:hAnsi="Times New Roman" w:cs="Times New Roman"/>
              <w:sz w:val="24"/>
              <w:szCs w:val="24"/>
            </w:rPr>
            <w:fldChar w:fldCharType="begin"/>
          </w:r>
          <w:r w:rsidR="00011BD5">
            <w:rPr>
              <w:rFonts w:ascii="Times New Roman" w:hAnsi="Times New Roman" w:cs="Times New Roman"/>
              <w:sz w:val="24"/>
              <w:szCs w:val="24"/>
            </w:rPr>
            <w:instrText xml:space="preserve"> CITATION Kei17 \l 2057 </w:instrText>
          </w:r>
          <w:r w:rsidR="009F0C71">
            <w:rPr>
              <w:rFonts w:ascii="Times New Roman" w:hAnsi="Times New Roman" w:cs="Times New Roman"/>
              <w:sz w:val="24"/>
              <w:szCs w:val="24"/>
            </w:rPr>
            <w:fldChar w:fldCharType="separate"/>
          </w:r>
          <w:r w:rsidR="00011BD5" w:rsidRPr="00011BD5">
            <w:rPr>
              <w:rFonts w:ascii="Times New Roman" w:hAnsi="Times New Roman" w:cs="Times New Roman"/>
              <w:noProof/>
              <w:sz w:val="24"/>
              <w:szCs w:val="24"/>
            </w:rPr>
            <w:t>(Simpson, 2017)</w:t>
          </w:r>
          <w:r w:rsidR="009F0C7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C427E">
        <w:rPr>
          <w:rFonts w:ascii="Times New Roman" w:hAnsi="Times New Roman" w:cs="Times New Roman"/>
          <w:sz w:val="24"/>
          <w:szCs w:val="24"/>
        </w:rPr>
        <w:t>The idea was</w:t>
      </w:r>
      <w:r w:rsidR="00997430">
        <w:rPr>
          <w:rFonts w:ascii="Times New Roman" w:hAnsi="Times New Roman" w:cs="Times New Roman"/>
          <w:sz w:val="24"/>
          <w:szCs w:val="24"/>
        </w:rPr>
        <w:t xml:space="preserve"> to shock viewers into understanding the negative impact that smoking and drinking has on the individual and those arou</w:t>
      </w:r>
      <w:r w:rsidR="005755B4">
        <w:rPr>
          <w:rFonts w:ascii="Times New Roman" w:hAnsi="Times New Roman" w:cs="Times New Roman"/>
          <w:sz w:val="24"/>
          <w:szCs w:val="24"/>
        </w:rPr>
        <w:t xml:space="preserve">nd them </w:t>
      </w:r>
      <w:r w:rsidR="005D35E0">
        <w:rPr>
          <w:rFonts w:ascii="Times New Roman" w:hAnsi="Times New Roman" w:cs="Times New Roman"/>
          <w:sz w:val="24"/>
          <w:szCs w:val="24"/>
        </w:rPr>
        <w:t>using graphic details making an</w:t>
      </w:r>
      <w:r w:rsidR="005755B4">
        <w:rPr>
          <w:rFonts w:ascii="Times New Roman" w:hAnsi="Times New Roman" w:cs="Times New Roman"/>
          <w:sz w:val="24"/>
          <w:szCs w:val="24"/>
        </w:rPr>
        <w:t xml:space="preserve"> invisible threat visible to the consumer</w:t>
      </w:r>
      <w:r w:rsidR="005D35E0">
        <w:rPr>
          <w:rFonts w:ascii="Times New Roman" w:hAnsi="Times New Roman" w:cs="Times New Roman"/>
          <w:sz w:val="24"/>
          <w:szCs w:val="24"/>
        </w:rPr>
        <w:t xml:space="preserve"> (</w:t>
      </w:r>
      <w:proofErr w:type="spellStart"/>
      <w:r w:rsidR="005D35E0">
        <w:rPr>
          <w:rFonts w:ascii="Times New Roman" w:hAnsi="Times New Roman" w:cs="Times New Roman"/>
          <w:sz w:val="24"/>
          <w:szCs w:val="24"/>
        </w:rPr>
        <w:t>Iacobucci</w:t>
      </w:r>
      <w:proofErr w:type="spellEnd"/>
      <w:r w:rsidR="005D35E0">
        <w:rPr>
          <w:rFonts w:ascii="Times New Roman" w:hAnsi="Times New Roman" w:cs="Times New Roman"/>
          <w:sz w:val="24"/>
          <w:szCs w:val="24"/>
        </w:rPr>
        <w:t>, 2012). For smoking,</w:t>
      </w:r>
      <w:r w:rsidR="005755B4">
        <w:rPr>
          <w:rFonts w:ascii="Times New Roman" w:hAnsi="Times New Roman" w:cs="Times New Roman"/>
          <w:sz w:val="24"/>
          <w:szCs w:val="24"/>
        </w:rPr>
        <w:t xml:space="preserve"> graphic pictures on cigarette boxes along with </w:t>
      </w:r>
      <w:r w:rsidR="003E2D95">
        <w:rPr>
          <w:rFonts w:ascii="Times New Roman" w:hAnsi="Times New Roman" w:cs="Times New Roman"/>
          <w:sz w:val="24"/>
          <w:szCs w:val="24"/>
        </w:rPr>
        <w:t xml:space="preserve">someone smoking a tumour </w:t>
      </w:r>
      <w:r w:rsidR="005D35E0">
        <w:rPr>
          <w:rFonts w:ascii="Times New Roman" w:hAnsi="Times New Roman" w:cs="Times New Roman"/>
          <w:sz w:val="24"/>
          <w:szCs w:val="24"/>
        </w:rPr>
        <w:t>led</w:t>
      </w:r>
      <w:r w:rsidR="00490A6A">
        <w:rPr>
          <w:rFonts w:ascii="Times New Roman" w:hAnsi="Times New Roman" w:cs="Times New Roman"/>
          <w:sz w:val="24"/>
          <w:szCs w:val="24"/>
        </w:rPr>
        <w:t xml:space="preserve"> the government to </w:t>
      </w:r>
      <w:r w:rsidR="005D35E0">
        <w:rPr>
          <w:rFonts w:ascii="Times New Roman" w:hAnsi="Times New Roman" w:cs="Times New Roman"/>
          <w:sz w:val="24"/>
          <w:szCs w:val="24"/>
        </w:rPr>
        <w:t xml:space="preserve">estimate over 365,000 people </w:t>
      </w:r>
      <w:proofErr w:type="spellStart"/>
      <w:r w:rsidR="00490A6A">
        <w:rPr>
          <w:rFonts w:ascii="Times New Roman" w:hAnsi="Times New Roman" w:cs="Times New Roman"/>
          <w:sz w:val="24"/>
          <w:szCs w:val="24"/>
        </w:rPr>
        <w:t>quit</w:t>
      </w:r>
      <w:r w:rsidR="005D35E0">
        <w:rPr>
          <w:rFonts w:ascii="Times New Roman" w:hAnsi="Times New Roman" w:cs="Times New Roman"/>
          <w:sz w:val="24"/>
          <w:szCs w:val="24"/>
        </w:rPr>
        <w:t>ing</w:t>
      </w:r>
      <w:proofErr w:type="spellEnd"/>
      <w:r w:rsidR="00490A6A">
        <w:rPr>
          <w:rFonts w:ascii="Times New Roman" w:hAnsi="Times New Roman" w:cs="Times New Roman"/>
          <w:sz w:val="24"/>
          <w:szCs w:val="24"/>
        </w:rPr>
        <w:t xml:space="preserve"> smoking as a result (</w:t>
      </w:r>
      <w:proofErr w:type="spellStart"/>
      <w:r w:rsidR="00490A6A">
        <w:rPr>
          <w:rFonts w:ascii="Times New Roman" w:hAnsi="Times New Roman" w:cs="Times New Roman"/>
          <w:sz w:val="24"/>
          <w:szCs w:val="24"/>
        </w:rPr>
        <w:t>Iacobucci</w:t>
      </w:r>
      <w:proofErr w:type="spellEnd"/>
      <w:r w:rsidR="00490A6A">
        <w:rPr>
          <w:rFonts w:ascii="Times New Roman" w:hAnsi="Times New Roman" w:cs="Times New Roman"/>
          <w:sz w:val="24"/>
          <w:szCs w:val="24"/>
        </w:rPr>
        <w:t>, 2012)</w:t>
      </w:r>
      <w:r w:rsidR="005755B4">
        <w:rPr>
          <w:rFonts w:ascii="Times New Roman" w:hAnsi="Times New Roman" w:cs="Times New Roman"/>
          <w:sz w:val="24"/>
          <w:szCs w:val="24"/>
        </w:rPr>
        <w:t>.</w:t>
      </w:r>
      <w:r w:rsidR="00490A6A">
        <w:rPr>
          <w:rFonts w:ascii="Times New Roman" w:hAnsi="Times New Roman" w:cs="Times New Roman"/>
          <w:sz w:val="24"/>
          <w:szCs w:val="24"/>
        </w:rPr>
        <w:t xml:space="preserve"> Since then, along with the additional help of other initiative</w:t>
      </w:r>
      <w:r w:rsidR="005D35E0">
        <w:rPr>
          <w:rFonts w:ascii="Times New Roman" w:hAnsi="Times New Roman" w:cs="Times New Roman"/>
          <w:sz w:val="24"/>
          <w:szCs w:val="24"/>
        </w:rPr>
        <w:t>s</w:t>
      </w:r>
      <w:r w:rsidR="00490A6A">
        <w:rPr>
          <w:rFonts w:ascii="Times New Roman" w:hAnsi="Times New Roman" w:cs="Times New Roman"/>
          <w:sz w:val="24"/>
          <w:szCs w:val="24"/>
        </w:rPr>
        <w:t xml:space="preserve"> such as </w:t>
      </w:r>
      <w:proofErr w:type="spellStart"/>
      <w:r w:rsidR="00490A6A">
        <w:rPr>
          <w:rFonts w:ascii="Times New Roman" w:hAnsi="Times New Roman" w:cs="Times New Roman"/>
          <w:sz w:val="24"/>
          <w:szCs w:val="24"/>
        </w:rPr>
        <w:t>Stoptober</w:t>
      </w:r>
      <w:proofErr w:type="spellEnd"/>
      <w:r w:rsidR="00490A6A">
        <w:rPr>
          <w:rFonts w:ascii="Times New Roman" w:hAnsi="Times New Roman" w:cs="Times New Roman"/>
          <w:sz w:val="24"/>
          <w:szCs w:val="24"/>
        </w:rPr>
        <w:t xml:space="preserve"> and NHS stop smoking service (SSS), smoking prevalence has reduced from 27% to 16% making the UK </w:t>
      </w:r>
      <w:r w:rsidR="005D35E0">
        <w:rPr>
          <w:rFonts w:ascii="Times New Roman" w:hAnsi="Times New Roman" w:cs="Times New Roman"/>
          <w:sz w:val="24"/>
          <w:szCs w:val="24"/>
        </w:rPr>
        <w:t>Europes</w:t>
      </w:r>
      <w:r w:rsidR="00490A6A">
        <w:rPr>
          <w:rFonts w:ascii="Times New Roman" w:hAnsi="Times New Roman" w:cs="Times New Roman"/>
          <w:sz w:val="24"/>
          <w:szCs w:val="24"/>
        </w:rPr>
        <w:t xml:space="preserve"> leading advocate for </w:t>
      </w:r>
      <w:r w:rsidR="007219F5">
        <w:rPr>
          <w:rFonts w:ascii="Times New Roman" w:hAnsi="Times New Roman" w:cs="Times New Roman"/>
          <w:sz w:val="24"/>
          <w:szCs w:val="24"/>
        </w:rPr>
        <w:t xml:space="preserve">anti smoking implementation </w:t>
      </w:r>
      <w:sdt>
        <w:sdtPr>
          <w:rPr>
            <w:rFonts w:ascii="Times New Roman" w:hAnsi="Times New Roman" w:cs="Times New Roman"/>
            <w:sz w:val="24"/>
            <w:szCs w:val="24"/>
          </w:rPr>
          <w:id w:val="754107"/>
          <w:citation/>
        </w:sdtPr>
        <w:sdtContent>
          <w:r w:rsidR="009F0C71">
            <w:rPr>
              <w:rFonts w:ascii="Times New Roman" w:hAnsi="Times New Roman" w:cs="Times New Roman"/>
              <w:sz w:val="24"/>
              <w:szCs w:val="24"/>
            </w:rPr>
            <w:fldChar w:fldCharType="begin"/>
          </w:r>
          <w:r w:rsidR="007219F5">
            <w:rPr>
              <w:rFonts w:ascii="Times New Roman" w:hAnsi="Times New Roman" w:cs="Times New Roman"/>
              <w:sz w:val="24"/>
              <w:szCs w:val="24"/>
            </w:rPr>
            <w:instrText xml:space="preserve"> CITATION Fuj20 \l 2057 </w:instrText>
          </w:r>
          <w:r w:rsidR="009F0C71">
            <w:rPr>
              <w:rFonts w:ascii="Times New Roman" w:hAnsi="Times New Roman" w:cs="Times New Roman"/>
              <w:sz w:val="24"/>
              <w:szCs w:val="24"/>
            </w:rPr>
            <w:fldChar w:fldCharType="separate"/>
          </w:r>
          <w:r w:rsidR="007219F5" w:rsidRPr="007219F5">
            <w:rPr>
              <w:rFonts w:ascii="Times New Roman" w:hAnsi="Times New Roman" w:cs="Times New Roman"/>
              <w:noProof/>
              <w:sz w:val="24"/>
              <w:szCs w:val="24"/>
            </w:rPr>
            <w:t>(Song, 2020)</w:t>
          </w:r>
          <w:r w:rsidR="009F0C71">
            <w:rPr>
              <w:rFonts w:ascii="Times New Roman" w:hAnsi="Times New Roman" w:cs="Times New Roman"/>
              <w:sz w:val="24"/>
              <w:szCs w:val="24"/>
            </w:rPr>
            <w:fldChar w:fldCharType="end"/>
          </w:r>
        </w:sdtContent>
      </w:sdt>
      <w:r w:rsidR="00E301C9">
        <w:rPr>
          <w:rFonts w:ascii="Times New Roman" w:hAnsi="Times New Roman" w:cs="Times New Roman"/>
          <w:sz w:val="24"/>
          <w:szCs w:val="24"/>
        </w:rPr>
        <w:t xml:space="preserve">. </w:t>
      </w:r>
      <w:r w:rsidR="00B97394">
        <w:rPr>
          <w:rFonts w:ascii="Times New Roman" w:hAnsi="Times New Roman" w:cs="Times New Roman"/>
          <w:sz w:val="24"/>
          <w:szCs w:val="24"/>
        </w:rPr>
        <w:t xml:space="preserve">In comparison, Young et al (2018) believe that </w:t>
      </w:r>
      <w:r w:rsidR="00E273AD">
        <w:rPr>
          <w:rFonts w:ascii="Times New Roman" w:hAnsi="Times New Roman" w:cs="Times New Roman"/>
          <w:sz w:val="24"/>
          <w:szCs w:val="24"/>
        </w:rPr>
        <w:t>whilst this has led to a si</w:t>
      </w:r>
      <w:r w:rsidR="009F799A">
        <w:rPr>
          <w:rFonts w:ascii="Times New Roman" w:hAnsi="Times New Roman" w:cs="Times New Roman"/>
          <w:sz w:val="24"/>
          <w:szCs w:val="24"/>
        </w:rPr>
        <w:t xml:space="preserve">gnificant reduction in smoking, </w:t>
      </w:r>
      <w:r w:rsidR="00B97394">
        <w:rPr>
          <w:rFonts w:ascii="Times New Roman" w:hAnsi="Times New Roman" w:cs="Times New Roman"/>
          <w:sz w:val="24"/>
          <w:szCs w:val="24"/>
        </w:rPr>
        <w:t>alcohol mass media shock campaigns have produced little evidence showing they work in reducing alcohol related injuries or death.</w:t>
      </w:r>
      <w:r w:rsidR="00FC755B">
        <w:rPr>
          <w:rFonts w:ascii="Times New Roman" w:hAnsi="Times New Roman" w:cs="Times New Roman"/>
          <w:sz w:val="24"/>
          <w:szCs w:val="24"/>
        </w:rPr>
        <w:t xml:space="preserve"> Alcohol awareness campaigns have been around since 1964 but h</w:t>
      </w:r>
      <w:r w:rsidR="009F799A">
        <w:rPr>
          <w:rFonts w:ascii="Times New Roman" w:hAnsi="Times New Roman" w:cs="Times New Roman"/>
          <w:sz w:val="24"/>
          <w:szCs w:val="24"/>
        </w:rPr>
        <w:t>ave recently included graphic images of drink driving accidents</w:t>
      </w:r>
      <w:r w:rsidR="005D35E0">
        <w:rPr>
          <w:rFonts w:ascii="Times New Roman" w:hAnsi="Times New Roman" w:cs="Times New Roman"/>
          <w:sz w:val="24"/>
          <w:szCs w:val="24"/>
        </w:rPr>
        <w:t xml:space="preserve"> and binge drinking profiles, yet</w:t>
      </w:r>
      <w:r w:rsidR="009F799A">
        <w:rPr>
          <w:rFonts w:ascii="Times New Roman" w:hAnsi="Times New Roman" w:cs="Times New Roman"/>
          <w:sz w:val="24"/>
          <w:szCs w:val="24"/>
        </w:rPr>
        <w:t xml:space="preserve"> </w:t>
      </w:r>
      <w:proofErr w:type="spellStart"/>
      <w:r w:rsidR="005C25A9">
        <w:rPr>
          <w:rFonts w:ascii="Times New Roman" w:hAnsi="Times New Roman" w:cs="Times New Roman"/>
          <w:sz w:val="24"/>
          <w:szCs w:val="24"/>
        </w:rPr>
        <w:t>Dunstone</w:t>
      </w:r>
      <w:proofErr w:type="spellEnd"/>
      <w:r w:rsidR="005C25A9">
        <w:rPr>
          <w:rFonts w:ascii="Times New Roman" w:hAnsi="Times New Roman" w:cs="Times New Roman"/>
          <w:sz w:val="24"/>
          <w:szCs w:val="24"/>
        </w:rPr>
        <w:t xml:space="preserve"> et al (2017)</w:t>
      </w:r>
      <w:r w:rsidR="001D05E1">
        <w:rPr>
          <w:rFonts w:ascii="Times New Roman" w:hAnsi="Times New Roman" w:cs="Times New Roman"/>
          <w:sz w:val="24"/>
          <w:szCs w:val="24"/>
        </w:rPr>
        <w:t xml:space="preserve"> believe</w:t>
      </w:r>
      <w:r w:rsidR="005D35E0">
        <w:rPr>
          <w:rFonts w:ascii="Times New Roman" w:hAnsi="Times New Roman" w:cs="Times New Roman"/>
          <w:sz w:val="24"/>
          <w:szCs w:val="24"/>
        </w:rPr>
        <w:t xml:space="preserve"> there is a lack of academic</w:t>
      </w:r>
      <w:r w:rsidR="009F799A">
        <w:rPr>
          <w:rFonts w:ascii="Times New Roman" w:hAnsi="Times New Roman" w:cs="Times New Roman"/>
          <w:sz w:val="24"/>
          <w:szCs w:val="24"/>
        </w:rPr>
        <w:t xml:space="preserve"> </w:t>
      </w:r>
      <w:r w:rsidR="005C25A9">
        <w:rPr>
          <w:rFonts w:ascii="Times New Roman" w:hAnsi="Times New Roman" w:cs="Times New Roman"/>
          <w:sz w:val="24"/>
          <w:szCs w:val="24"/>
        </w:rPr>
        <w:t>evaluation</w:t>
      </w:r>
      <w:r w:rsidR="009F799A">
        <w:rPr>
          <w:rFonts w:ascii="Times New Roman" w:hAnsi="Times New Roman" w:cs="Times New Roman"/>
          <w:sz w:val="24"/>
          <w:szCs w:val="24"/>
        </w:rPr>
        <w:t xml:space="preserve"> studies regarding these campaigns to prove they work</w:t>
      </w:r>
      <w:r w:rsidR="005C25A9">
        <w:rPr>
          <w:rFonts w:ascii="Times New Roman" w:hAnsi="Times New Roman" w:cs="Times New Roman"/>
          <w:sz w:val="24"/>
          <w:szCs w:val="24"/>
        </w:rPr>
        <w:t xml:space="preserve"> with alcohol</w:t>
      </w:r>
      <w:r w:rsidR="009F799A">
        <w:rPr>
          <w:rFonts w:ascii="Times New Roman" w:hAnsi="Times New Roman" w:cs="Times New Roman"/>
          <w:sz w:val="24"/>
          <w:szCs w:val="24"/>
        </w:rPr>
        <w:t>.</w:t>
      </w:r>
      <w:r w:rsidR="005D35E0">
        <w:rPr>
          <w:rFonts w:ascii="Times New Roman" w:hAnsi="Times New Roman" w:cs="Times New Roman"/>
          <w:sz w:val="24"/>
          <w:szCs w:val="24"/>
        </w:rPr>
        <w:t xml:space="preserve"> C</w:t>
      </w:r>
      <w:r w:rsidR="00A73B97">
        <w:rPr>
          <w:rFonts w:ascii="Times New Roman" w:hAnsi="Times New Roman" w:cs="Times New Roman"/>
          <w:sz w:val="24"/>
          <w:szCs w:val="24"/>
        </w:rPr>
        <w:t xml:space="preserve">ontradictory to this view, evidence by </w:t>
      </w:r>
      <w:proofErr w:type="spellStart"/>
      <w:r w:rsidR="00A73B97">
        <w:rPr>
          <w:rFonts w:ascii="Times New Roman" w:hAnsi="Times New Roman" w:cs="Times New Roman"/>
          <w:sz w:val="24"/>
          <w:szCs w:val="24"/>
        </w:rPr>
        <w:t>Bullmore</w:t>
      </w:r>
      <w:proofErr w:type="spellEnd"/>
      <w:r w:rsidR="00A73B97">
        <w:rPr>
          <w:rFonts w:ascii="Times New Roman" w:hAnsi="Times New Roman" w:cs="Times New Roman"/>
          <w:sz w:val="24"/>
          <w:szCs w:val="24"/>
        </w:rPr>
        <w:t xml:space="preserve">, Watkins </w:t>
      </w:r>
      <w:r w:rsidR="005D35E0">
        <w:rPr>
          <w:rFonts w:ascii="Times New Roman" w:hAnsi="Times New Roman" w:cs="Times New Roman"/>
          <w:sz w:val="24"/>
          <w:szCs w:val="24"/>
        </w:rPr>
        <w:t>and Burnett (2014) suggests</w:t>
      </w:r>
      <w:r w:rsidR="00A73B97">
        <w:rPr>
          <w:rFonts w:ascii="Times New Roman" w:hAnsi="Times New Roman" w:cs="Times New Roman"/>
          <w:sz w:val="24"/>
          <w:szCs w:val="24"/>
        </w:rPr>
        <w:t xml:space="preserve"> these campaigns have saved over 2000 lives and prevented 10,000 serious injuries annually since 1974 highlighting the change in drink driving behaviour</w:t>
      </w:r>
      <w:r w:rsidR="005D35E0">
        <w:rPr>
          <w:rFonts w:ascii="Times New Roman" w:hAnsi="Times New Roman" w:cs="Times New Roman"/>
          <w:sz w:val="24"/>
          <w:szCs w:val="24"/>
        </w:rPr>
        <w:t>s</w:t>
      </w:r>
      <w:r w:rsidR="00A73B97">
        <w:rPr>
          <w:rFonts w:ascii="Times New Roman" w:hAnsi="Times New Roman" w:cs="Times New Roman"/>
          <w:sz w:val="24"/>
          <w:szCs w:val="24"/>
        </w:rPr>
        <w:t>.</w:t>
      </w:r>
    </w:p>
    <w:p w:rsidR="00535177" w:rsidRDefault="00535177" w:rsidP="004743AB">
      <w:pPr>
        <w:rPr>
          <w:rFonts w:ascii="Times New Roman" w:hAnsi="Times New Roman" w:cs="Times New Roman"/>
          <w:sz w:val="24"/>
          <w:szCs w:val="24"/>
        </w:rPr>
      </w:pPr>
      <w:r>
        <w:rPr>
          <w:rFonts w:ascii="Times New Roman" w:hAnsi="Times New Roman" w:cs="Times New Roman"/>
          <w:sz w:val="24"/>
          <w:szCs w:val="24"/>
        </w:rPr>
        <w:t xml:space="preserve">One beneficial factor of using health </w:t>
      </w:r>
      <w:r w:rsidR="005D35E0">
        <w:rPr>
          <w:rFonts w:ascii="Times New Roman" w:hAnsi="Times New Roman" w:cs="Times New Roman"/>
          <w:sz w:val="24"/>
          <w:szCs w:val="24"/>
        </w:rPr>
        <w:t xml:space="preserve">initiatives and campaigns </w:t>
      </w:r>
      <w:r>
        <w:rPr>
          <w:rFonts w:ascii="Times New Roman" w:hAnsi="Times New Roman" w:cs="Times New Roman"/>
          <w:sz w:val="24"/>
          <w:szCs w:val="24"/>
        </w:rPr>
        <w:t>is that they are cost effective in reaching a wider audience and manipulating them to seek help and advice themselves (Wakefield,</w:t>
      </w:r>
      <w:r w:rsidR="005D35E0">
        <w:rPr>
          <w:rFonts w:ascii="Times New Roman" w:hAnsi="Times New Roman" w:cs="Times New Roman"/>
          <w:sz w:val="24"/>
          <w:szCs w:val="24"/>
        </w:rPr>
        <w:t xml:space="preserve"> </w:t>
      </w:r>
      <w:proofErr w:type="spellStart"/>
      <w:r w:rsidR="005D35E0">
        <w:rPr>
          <w:rFonts w:ascii="Times New Roman" w:hAnsi="Times New Roman" w:cs="Times New Roman"/>
          <w:sz w:val="24"/>
          <w:szCs w:val="24"/>
        </w:rPr>
        <w:t>Loken</w:t>
      </w:r>
      <w:proofErr w:type="spellEnd"/>
      <w:r w:rsidR="005D35E0">
        <w:rPr>
          <w:rFonts w:ascii="Times New Roman" w:hAnsi="Times New Roman" w:cs="Times New Roman"/>
          <w:sz w:val="24"/>
          <w:szCs w:val="24"/>
        </w:rPr>
        <w:t xml:space="preserve"> and </w:t>
      </w:r>
      <w:proofErr w:type="spellStart"/>
      <w:r w:rsidR="005D35E0">
        <w:rPr>
          <w:rFonts w:ascii="Times New Roman" w:hAnsi="Times New Roman" w:cs="Times New Roman"/>
          <w:sz w:val="24"/>
          <w:szCs w:val="24"/>
        </w:rPr>
        <w:t>Hornik</w:t>
      </w:r>
      <w:proofErr w:type="spellEnd"/>
      <w:r w:rsidR="005D35E0">
        <w:rPr>
          <w:rFonts w:ascii="Times New Roman" w:hAnsi="Times New Roman" w:cs="Times New Roman"/>
          <w:sz w:val="24"/>
          <w:szCs w:val="24"/>
        </w:rPr>
        <w:t>, 2014).</w:t>
      </w:r>
      <w:r>
        <w:rPr>
          <w:rFonts w:ascii="Times New Roman" w:hAnsi="Times New Roman" w:cs="Times New Roman"/>
          <w:sz w:val="24"/>
          <w:szCs w:val="24"/>
        </w:rPr>
        <w:t xml:space="preserve"> </w:t>
      </w:r>
      <w:proofErr w:type="spellStart"/>
      <w:r>
        <w:rPr>
          <w:rFonts w:ascii="Times New Roman" w:hAnsi="Times New Roman" w:cs="Times New Roman"/>
          <w:sz w:val="24"/>
          <w:szCs w:val="24"/>
        </w:rPr>
        <w:t>Arora</w:t>
      </w:r>
      <w:proofErr w:type="spellEnd"/>
      <w:r>
        <w:rPr>
          <w:rFonts w:ascii="Times New Roman" w:hAnsi="Times New Roman" w:cs="Times New Roman"/>
          <w:sz w:val="24"/>
          <w:szCs w:val="24"/>
        </w:rPr>
        <w:t xml:space="preserve"> (2017</w:t>
      </w:r>
      <w:r w:rsidR="00D26CDE">
        <w:rPr>
          <w:rFonts w:ascii="Times New Roman" w:hAnsi="Times New Roman" w:cs="Times New Roman"/>
          <w:sz w:val="24"/>
          <w:szCs w:val="24"/>
        </w:rPr>
        <w:t>) supports this statement, but also implies</w:t>
      </w:r>
      <w:r>
        <w:rPr>
          <w:rFonts w:ascii="Times New Roman" w:hAnsi="Times New Roman" w:cs="Times New Roman"/>
          <w:sz w:val="24"/>
          <w:szCs w:val="24"/>
        </w:rPr>
        <w:t xml:space="preserve"> television campaigns need to run for long periods of time if they are to have an extensive impact. Zhao (2020) also highlights that although targeting specific communities</w:t>
      </w:r>
      <w:r w:rsidR="00D26CDE">
        <w:rPr>
          <w:rFonts w:ascii="Times New Roman" w:hAnsi="Times New Roman" w:cs="Times New Roman"/>
          <w:sz w:val="24"/>
          <w:szCs w:val="24"/>
        </w:rPr>
        <w:t xml:space="preserve"> is the objective,</w:t>
      </w:r>
      <w:r>
        <w:rPr>
          <w:rFonts w:ascii="Times New Roman" w:hAnsi="Times New Roman" w:cs="Times New Roman"/>
          <w:sz w:val="24"/>
          <w:szCs w:val="24"/>
        </w:rPr>
        <w:t xml:space="preserve"> health campaigns can sometimes be discriminative in order to make a return on their investments.</w:t>
      </w:r>
    </w:p>
    <w:p w:rsidR="004743AB" w:rsidRDefault="0016621B" w:rsidP="003D2E1B">
      <w:pPr>
        <w:pStyle w:val="Heading1"/>
        <w:rPr>
          <w:rFonts w:ascii="Times New Roman" w:hAnsi="Times New Roman" w:cs="Times New Roman"/>
          <w:color w:val="auto"/>
          <w:u w:val="single"/>
        </w:rPr>
      </w:pPr>
      <w:bookmarkStart w:id="10" w:name="_Toc58526040"/>
      <w:r>
        <w:rPr>
          <w:rFonts w:ascii="Times New Roman" w:hAnsi="Times New Roman" w:cs="Times New Roman"/>
          <w:color w:val="auto"/>
          <w:u w:val="single"/>
        </w:rPr>
        <w:lastRenderedPageBreak/>
        <w:t>Behavioural models and theories</w:t>
      </w:r>
      <w:bookmarkEnd w:id="10"/>
    </w:p>
    <w:p w:rsidR="004F194F" w:rsidRDefault="00EE690D" w:rsidP="005C25A9">
      <w:pPr>
        <w:rPr>
          <w:rFonts w:ascii="Times New Roman" w:hAnsi="Times New Roman" w:cs="Times New Roman"/>
          <w:sz w:val="24"/>
          <w:szCs w:val="24"/>
        </w:rPr>
      </w:pPr>
      <w:r>
        <w:rPr>
          <w:rFonts w:ascii="Times New Roman" w:hAnsi="Times New Roman" w:cs="Times New Roman"/>
          <w:sz w:val="24"/>
          <w:szCs w:val="24"/>
        </w:rPr>
        <w:t>T</w:t>
      </w:r>
      <w:r w:rsidR="005C25A9">
        <w:rPr>
          <w:rFonts w:ascii="Times New Roman" w:hAnsi="Times New Roman" w:cs="Times New Roman"/>
          <w:sz w:val="24"/>
          <w:szCs w:val="24"/>
        </w:rPr>
        <w:t xml:space="preserve">his </w:t>
      </w:r>
      <w:r>
        <w:rPr>
          <w:rFonts w:ascii="Times New Roman" w:hAnsi="Times New Roman" w:cs="Times New Roman"/>
          <w:sz w:val="24"/>
          <w:szCs w:val="24"/>
        </w:rPr>
        <w:t>main objective of these campaigns is to use</w:t>
      </w:r>
      <w:r w:rsidR="005C25A9">
        <w:rPr>
          <w:rFonts w:ascii="Times New Roman" w:hAnsi="Times New Roman" w:cs="Times New Roman"/>
          <w:sz w:val="24"/>
          <w:szCs w:val="24"/>
        </w:rPr>
        <w:t xml:space="preserve"> emotional psychology to stimulate an emotional response out of fear that others could be impacted as a result of their actions (</w:t>
      </w:r>
      <w:proofErr w:type="spellStart"/>
      <w:r w:rsidR="005C25A9">
        <w:rPr>
          <w:rFonts w:ascii="Times New Roman" w:hAnsi="Times New Roman" w:cs="Times New Roman"/>
          <w:sz w:val="24"/>
          <w:szCs w:val="24"/>
        </w:rPr>
        <w:t>Banyte</w:t>
      </w:r>
      <w:proofErr w:type="spellEnd"/>
      <w:r w:rsidR="005C25A9">
        <w:rPr>
          <w:rFonts w:ascii="Times New Roman" w:hAnsi="Times New Roman" w:cs="Times New Roman"/>
          <w:sz w:val="24"/>
          <w:szCs w:val="24"/>
        </w:rPr>
        <w:t xml:space="preserve">, </w:t>
      </w:r>
      <w:proofErr w:type="spellStart"/>
      <w:r w:rsidR="005C25A9">
        <w:rPr>
          <w:rFonts w:ascii="Times New Roman" w:hAnsi="Times New Roman" w:cs="Times New Roman"/>
          <w:sz w:val="24"/>
          <w:szCs w:val="24"/>
        </w:rPr>
        <w:t>Paskeviciute</w:t>
      </w:r>
      <w:proofErr w:type="spellEnd"/>
      <w:r w:rsidR="005C25A9">
        <w:rPr>
          <w:rFonts w:ascii="Times New Roman" w:hAnsi="Times New Roman" w:cs="Times New Roman"/>
          <w:sz w:val="24"/>
          <w:szCs w:val="24"/>
        </w:rPr>
        <w:t xml:space="preserve"> and </w:t>
      </w:r>
      <w:proofErr w:type="spellStart"/>
      <w:r w:rsidR="005C25A9">
        <w:rPr>
          <w:rFonts w:ascii="Times New Roman" w:hAnsi="Times New Roman" w:cs="Times New Roman"/>
          <w:sz w:val="24"/>
          <w:szCs w:val="24"/>
        </w:rPr>
        <w:t>Rutelione</w:t>
      </w:r>
      <w:proofErr w:type="spellEnd"/>
      <w:r w:rsidR="005C25A9">
        <w:rPr>
          <w:rFonts w:ascii="Times New Roman" w:hAnsi="Times New Roman" w:cs="Times New Roman"/>
          <w:sz w:val="24"/>
          <w:szCs w:val="24"/>
        </w:rPr>
        <w:t>, 2014).</w:t>
      </w:r>
      <w:r w:rsidR="004F194F">
        <w:rPr>
          <w:rFonts w:ascii="Times New Roman" w:hAnsi="Times New Roman" w:cs="Times New Roman"/>
          <w:sz w:val="24"/>
          <w:szCs w:val="24"/>
        </w:rPr>
        <w:t xml:space="preserve"> The </w:t>
      </w:r>
      <w:r w:rsidR="00535177">
        <w:rPr>
          <w:rFonts w:ascii="Times New Roman" w:hAnsi="Times New Roman" w:cs="Times New Roman"/>
          <w:sz w:val="24"/>
          <w:szCs w:val="24"/>
        </w:rPr>
        <w:t>‘H</w:t>
      </w:r>
      <w:r w:rsidR="004F194F">
        <w:rPr>
          <w:rFonts w:ascii="Times New Roman" w:hAnsi="Times New Roman" w:cs="Times New Roman"/>
          <w:sz w:val="24"/>
          <w:szCs w:val="24"/>
        </w:rPr>
        <w:t xml:space="preserve">ealth </w:t>
      </w:r>
      <w:r w:rsidR="00535177">
        <w:rPr>
          <w:rFonts w:ascii="Times New Roman" w:hAnsi="Times New Roman" w:cs="Times New Roman"/>
          <w:sz w:val="24"/>
          <w:szCs w:val="24"/>
        </w:rPr>
        <w:t>B</w:t>
      </w:r>
      <w:r w:rsidR="004F194F">
        <w:rPr>
          <w:rFonts w:ascii="Times New Roman" w:hAnsi="Times New Roman" w:cs="Times New Roman"/>
          <w:sz w:val="24"/>
          <w:szCs w:val="24"/>
        </w:rPr>
        <w:t xml:space="preserve">elief </w:t>
      </w:r>
      <w:r w:rsidR="00535177">
        <w:rPr>
          <w:rFonts w:ascii="Times New Roman" w:hAnsi="Times New Roman" w:cs="Times New Roman"/>
          <w:sz w:val="24"/>
          <w:szCs w:val="24"/>
        </w:rPr>
        <w:t>M</w:t>
      </w:r>
      <w:r w:rsidR="004F194F">
        <w:rPr>
          <w:rFonts w:ascii="Times New Roman" w:hAnsi="Times New Roman" w:cs="Times New Roman"/>
          <w:sz w:val="24"/>
          <w:szCs w:val="24"/>
        </w:rPr>
        <w:t>odel</w:t>
      </w:r>
      <w:r w:rsidR="00535177">
        <w:rPr>
          <w:rFonts w:ascii="Times New Roman" w:hAnsi="Times New Roman" w:cs="Times New Roman"/>
          <w:sz w:val="24"/>
          <w:szCs w:val="24"/>
        </w:rPr>
        <w:t>’</w:t>
      </w:r>
      <w:r w:rsidR="004F194F">
        <w:rPr>
          <w:rFonts w:ascii="Times New Roman" w:hAnsi="Times New Roman" w:cs="Times New Roman"/>
          <w:sz w:val="24"/>
          <w:szCs w:val="24"/>
        </w:rPr>
        <w:t xml:space="preserve"> is a prime example of this.</w:t>
      </w:r>
      <w:r w:rsidR="00F927B6">
        <w:rPr>
          <w:rFonts w:ascii="Times New Roman" w:hAnsi="Times New Roman" w:cs="Times New Roman"/>
          <w:sz w:val="24"/>
          <w:szCs w:val="24"/>
        </w:rPr>
        <w:t xml:space="preserve"> If the target audience believe they are </w:t>
      </w:r>
      <w:r w:rsidR="00D26CDE">
        <w:rPr>
          <w:rFonts w:ascii="Times New Roman" w:hAnsi="Times New Roman" w:cs="Times New Roman"/>
          <w:sz w:val="24"/>
          <w:szCs w:val="24"/>
        </w:rPr>
        <w:t>responsible for</w:t>
      </w:r>
      <w:r w:rsidR="00F927B6">
        <w:rPr>
          <w:rFonts w:ascii="Times New Roman" w:hAnsi="Times New Roman" w:cs="Times New Roman"/>
          <w:sz w:val="24"/>
          <w:szCs w:val="24"/>
        </w:rPr>
        <w:t xml:space="preserve"> negative outcome</w:t>
      </w:r>
      <w:r w:rsidR="00D26CDE">
        <w:rPr>
          <w:rFonts w:ascii="Times New Roman" w:hAnsi="Times New Roman" w:cs="Times New Roman"/>
          <w:sz w:val="24"/>
          <w:szCs w:val="24"/>
        </w:rPr>
        <w:t>s</w:t>
      </w:r>
      <w:r w:rsidR="00F927B6">
        <w:rPr>
          <w:rFonts w:ascii="Times New Roman" w:hAnsi="Times New Roman" w:cs="Times New Roman"/>
          <w:sz w:val="24"/>
          <w:szCs w:val="24"/>
        </w:rPr>
        <w:t xml:space="preserve"> to </w:t>
      </w:r>
      <w:r w:rsidR="005146EC">
        <w:rPr>
          <w:rFonts w:ascii="Times New Roman" w:hAnsi="Times New Roman" w:cs="Times New Roman"/>
          <w:sz w:val="24"/>
          <w:szCs w:val="24"/>
        </w:rPr>
        <w:t xml:space="preserve">themselves and others, they are more likely to change their behaviour (Jones et al, 2015). </w:t>
      </w:r>
      <w:r w:rsidR="00A37ECF">
        <w:rPr>
          <w:rFonts w:ascii="Times New Roman" w:hAnsi="Times New Roman" w:cs="Times New Roman"/>
          <w:sz w:val="24"/>
          <w:szCs w:val="24"/>
        </w:rPr>
        <w:t xml:space="preserve">Other models and theories include the </w:t>
      </w:r>
      <w:r w:rsidR="00535177">
        <w:rPr>
          <w:rFonts w:ascii="Times New Roman" w:hAnsi="Times New Roman" w:cs="Times New Roman"/>
          <w:sz w:val="24"/>
          <w:szCs w:val="24"/>
        </w:rPr>
        <w:t>‘</w:t>
      </w:r>
      <w:r w:rsidR="00A37ECF">
        <w:rPr>
          <w:rFonts w:ascii="Times New Roman" w:hAnsi="Times New Roman" w:cs="Times New Roman"/>
          <w:sz w:val="24"/>
          <w:szCs w:val="24"/>
        </w:rPr>
        <w:t>Theory of Planned Behaviour</w:t>
      </w:r>
      <w:r w:rsidR="00535177">
        <w:rPr>
          <w:rFonts w:ascii="Times New Roman" w:hAnsi="Times New Roman" w:cs="Times New Roman"/>
          <w:sz w:val="24"/>
          <w:szCs w:val="24"/>
        </w:rPr>
        <w:t xml:space="preserve">’ which tries to identify behavioural beliefs </w:t>
      </w:r>
      <w:r w:rsidR="00A37ECF">
        <w:rPr>
          <w:rFonts w:ascii="Times New Roman" w:hAnsi="Times New Roman" w:cs="Times New Roman"/>
          <w:sz w:val="24"/>
          <w:szCs w:val="24"/>
        </w:rPr>
        <w:t xml:space="preserve">and </w:t>
      </w:r>
      <w:r w:rsidR="00535177">
        <w:rPr>
          <w:rFonts w:ascii="Times New Roman" w:hAnsi="Times New Roman" w:cs="Times New Roman"/>
          <w:sz w:val="24"/>
          <w:szCs w:val="24"/>
        </w:rPr>
        <w:t>‘Model of Behavioural Change’ which aims at determining behaviour in order to change it</w:t>
      </w:r>
      <w:r w:rsidR="00B8192A">
        <w:rPr>
          <w:rFonts w:ascii="Times New Roman" w:hAnsi="Times New Roman" w:cs="Times New Roman"/>
          <w:sz w:val="24"/>
          <w:szCs w:val="24"/>
        </w:rPr>
        <w:t xml:space="preserve"> (</w:t>
      </w:r>
      <w:proofErr w:type="spellStart"/>
      <w:r w:rsidR="00B8192A">
        <w:rPr>
          <w:rFonts w:ascii="Times New Roman" w:hAnsi="Times New Roman" w:cs="Times New Roman"/>
          <w:sz w:val="24"/>
          <w:szCs w:val="24"/>
        </w:rPr>
        <w:t>Tapera</w:t>
      </w:r>
      <w:proofErr w:type="spellEnd"/>
      <w:r w:rsidR="00B8192A">
        <w:rPr>
          <w:rFonts w:ascii="Times New Roman" w:hAnsi="Times New Roman" w:cs="Times New Roman"/>
          <w:sz w:val="24"/>
          <w:szCs w:val="24"/>
        </w:rPr>
        <w:t xml:space="preserve"> et al, 2020)</w:t>
      </w:r>
      <w:r w:rsidR="00535177">
        <w:rPr>
          <w:rFonts w:ascii="Times New Roman" w:hAnsi="Times New Roman" w:cs="Times New Roman"/>
          <w:sz w:val="24"/>
          <w:szCs w:val="24"/>
        </w:rPr>
        <w:t xml:space="preserve">. The issue with following </w:t>
      </w:r>
      <w:r w:rsidR="003F5D74">
        <w:rPr>
          <w:rFonts w:ascii="Times New Roman" w:hAnsi="Times New Roman" w:cs="Times New Roman"/>
          <w:sz w:val="24"/>
          <w:szCs w:val="24"/>
        </w:rPr>
        <w:t>models and theories such as these is that not every community reacts the same, ignoring aspects such as impulse, habit, education and emotional processing (</w:t>
      </w:r>
      <w:proofErr w:type="spellStart"/>
      <w:r w:rsidR="003F5D74">
        <w:rPr>
          <w:rFonts w:ascii="Times New Roman" w:hAnsi="Times New Roman" w:cs="Times New Roman"/>
          <w:sz w:val="24"/>
          <w:szCs w:val="24"/>
        </w:rPr>
        <w:t>Michie</w:t>
      </w:r>
      <w:proofErr w:type="spellEnd"/>
      <w:r w:rsidR="003F5D74">
        <w:rPr>
          <w:rFonts w:ascii="Times New Roman" w:hAnsi="Times New Roman" w:cs="Times New Roman"/>
          <w:sz w:val="24"/>
          <w:szCs w:val="24"/>
        </w:rPr>
        <w:t xml:space="preserve">, </w:t>
      </w:r>
      <w:proofErr w:type="spellStart"/>
      <w:r w:rsidR="003F5D74">
        <w:rPr>
          <w:rFonts w:ascii="Times New Roman" w:hAnsi="Times New Roman" w:cs="Times New Roman"/>
          <w:sz w:val="24"/>
          <w:szCs w:val="24"/>
        </w:rPr>
        <w:t>Stralen</w:t>
      </w:r>
      <w:proofErr w:type="spellEnd"/>
      <w:r w:rsidR="003F5D74">
        <w:rPr>
          <w:rFonts w:ascii="Times New Roman" w:hAnsi="Times New Roman" w:cs="Times New Roman"/>
          <w:sz w:val="24"/>
          <w:szCs w:val="24"/>
        </w:rPr>
        <w:t xml:space="preserve"> and West, 2011).</w:t>
      </w:r>
      <w:r w:rsidR="00961E04">
        <w:rPr>
          <w:rFonts w:ascii="Times New Roman" w:hAnsi="Times New Roman" w:cs="Times New Roman"/>
          <w:sz w:val="24"/>
          <w:szCs w:val="24"/>
        </w:rPr>
        <w:t xml:space="preserve"> </w:t>
      </w:r>
    </w:p>
    <w:p w:rsidR="0016621B" w:rsidRPr="00B74DF2" w:rsidRDefault="005C25A9" w:rsidP="00B74DF2">
      <w:pPr>
        <w:pStyle w:val="Heading1"/>
        <w:rPr>
          <w:rFonts w:ascii="Times New Roman" w:hAnsi="Times New Roman" w:cs="Times New Roman"/>
          <w:color w:val="auto"/>
          <w:sz w:val="24"/>
          <w:szCs w:val="24"/>
          <w:u w:val="single"/>
        </w:rPr>
      </w:pPr>
      <w:r>
        <w:rPr>
          <w:sz w:val="24"/>
          <w:szCs w:val="24"/>
        </w:rPr>
        <w:t xml:space="preserve"> </w:t>
      </w:r>
      <w:bookmarkStart w:id="11" w:name="_Toc58526041"/>
      <w:r w:rsidR="0016621B" w:rsidRPr="00B74DF2">
        <w:rPr>
          <w:rFonts w:ascii="Times New Roman" w:hAnsi="Times New Roman" w:cs="Times New Roman"/>
          <w:color w:val="auto"/>
          <w:u w:val="single"/>
        </w:rPr>
        <w:t>Recommendations and digital interventions</w:t>
      </w:r>
      <w:bookmarkEnd w:id="11"/>
    </w:p>
    <w:p w:rsidR="0016621B" w:rsidRPr="00117363" w:rsidRDefault="00D26CDE" w:rsidP="005803A0">
      <w:pPr>
        <w:rPr>
          <w:rFonts w:ascii="Times New Roman" w:hAnsi="Times New Roman" w:cs="Times New Roman"/>
          <w:sz w:val="24"/>
          <w:szCs w:val="24"/>
        </w:rPr>
      </w:pPr>
      <w:r>
        <w:rPr>
          <w:rFonts w:ascii="Times New Roman" w:hAnsi="Times New Roman" w:cs="Times New Roman"/>
          <w:sz w:val="24"/>
          <w:szCs w:val="24"/>
        </w:rPr>
        <w:t xml:space="preserve">With </w:t>
      </w:r>
      <w:r w:rsidR="0016621B">
        <w:rPr>
          <w:rFonts w:ascii="Times New Roman" w:hAnsi="Times New Roman" w:cs="Times New Roman"/>
          <w:sz w:val="24"/>
          <w:szCs w:val="24"/>
        </w:rPr>
        <w:t xml:space="preserve">social media and internet access being more readily available to lower SES communities, </w:t>
      </w:r>
      <w:r w:rsidR="00863FBB">
        <w:rPr>
          <w:rFonts w:ascii="Times New Roman" w:hAnsi="Times New Roman" w:cs="Times New Roman"/>
          <w:sz w:val="24"/>
          <w:szCs w:val="24"/>
        </w:rPr>
        <w:t>reaching</w:t>
      </w:r>
      <w:r w:rsidR="0016621B">
        <w:rPr>
          <w:rFonts w:ascii="Times New Roman" w:hAnsi="Times New Roman" w:cs="Times New Roman"/>
          <w:sz w:val="24"/>
          <w:szCs w:val="24"/>
        </w:rPr>
        <w:t xml:space="preserve"> more individuals digitally is a high priority within health care</w:t>
      </w:r>
      <w:r w:rsidR="00863FBB">
        <w:rPr>
          <w:rFonts w:ascii="Times New Roman" w:hAnsi="Times New Roman" w:cs="Times New Roman"/>
          <w:sz w:val="24"/>
          <w:szCs w:val="24"/>
        </w:rPr>
        <w:t xml:space="preserve"> to promote cost effective, safe and successful health behaviour</w:t>
      </w:r>
      <w:r>
        <w:rPr>
          <w:rFonts w:ascii="Times New Roman" w:hAnsi="Times New Roman" w:cs="Times New Roman"/>
          <w:sz w:val="24"/>
          <w:szCs w:val="24"/>
        </w:rPr>
        <w:t>s</w:t>
      </w:r>
      <w:r w:rsidR="00863FBB">
        <w:rPr>
          <w:rFonts w:ascii="Times New Roman" w:hAnsi="Times New Roman" w:cs="Times New Roman"/>
          <w:sz w:val="24"/>
          <w:szCs w:val="24"/>
        </w:rPr>
        <w:t xml:space="preserve"> (Murray et al, 2016)</w:t>
      </w:r>
      <w:r w:rsidR="0016621B">
        <w:rPr>
          <w:rFonts w:ascii="Times New Roman" w:hAnsi="Times New Roman" w:cs="Times New Roman"/>
          <w:sz w:val="24"/>
          <w:szCs w:val="24"/>
        </w:rPr>
        <w:t>.</w:t>
      </w:r>
      <w:r w:rsidR="00E804C6">
        <w:rPr>
          <w:rFonts w:ascii="Times New Roman" w:hAnsi="Times New Roman" w:cs="Times New Roman"/>
          <w:sz w:val="24"/>
          <w:szCs w:val="24"/>
        </w:rPr>
        <w:t xml:space="preserve"> </w:t>
      </w:r>
      <w:r w:rsidR="00863FBB">
        <w:rPr>
          <w:rFonts w:ascii="Times New Roman" w:hAnsi="Times New Roman" w:cs="Times New Roman"/>
          <w:sz w:val="24"/>
          <w:szCs w:val="24"/>
        </w:rPr>
        <w:t xml:space="preserve">Evans et al (2019) </w:t>
      </w:r>
      <w:r w:rsidR="004F4F25">
        <w:rPr>
          <w:rFonts w:ascii="Times New Roman" w:hAnsi="Times New Roman" w:cs="Times New Roman"/>
          <w:sz w:val="24"/>
          <w:szCs w:val="24"/>
        </w:rPr>
        <w:t>states that digital media can influence health outcomes</w:t>
      </w:r>
      <w:r w:rsidR="00863FBB">
        <w:rPr>
          <w:rFonts w:ascii="Times New Roman" w:hAnsi="Times New Roman" w:cs="Times New Roman"/>
          <w:sz w:val="24"/>
          <w:szCs w:val="24"/>
        </w:rPr>
        <w:t xml:space="preserve"> such as</w:t>
      </w:r>
      <w:r w:rsidR="004F4F25">
        <w:rPr>
          <w:rFonts w:ascii="Times New Roman" w:hAnsi="Times New Roman" w:cs="Times New Roman"/>
          <w:sz w:val="24"/>
          <w:szCs w:val="24"/>
        </w:rPr>
        <w:t xml:space="preserve"> behaviour</w:t>
      </w:r>
      <w:r>
        <w:rPr>
          <w:rFonts w:ascii="Times New Roman" w:hAnsi="Times New Roman" w:cs="Times New Roman"/>
          <w:sz w:val="24"/>
          <w:szCs w:val="24"/>
        </w:rPr>
        <w:t>al</w:t>
      </w:r>
      <w:r w:rsidR="004F4F25">
        <w:rPr>
          <w:rFonts w:ascii="Times New Roman" w:hAnsi="Times New Roman" w:cs="Times New Roman"/>
          <w:sz w:val="24"/>
          <w:szCs w:val="24"/>
        </w:rPr>
        <w:t xml:space="preserve"> change and create</w:t>
      </w:r>
      <w:r>
        <w:rPr>
          <w:rFonts w:ascii="Times New Roman" w:hAnsi="Times New Roman" w:cs="Times New Roman"/>
          <w:sz w:val="24"/>
          <w:szCs w:val="24"/>
        </w:rPr>
        <w:t>s</w:t>
      </w:r>
      <w:r w:rsidR="004F4F25">
        <w:rPr>
          <w:rFonts w:ascii="Times New Roman" w:hAnsi="Times New Roman" w:cs="Times New Roman"/>
          <w:sz w:val="24"/>
          <w:szCs w:val="24"/>
        </w:rPr>
        <w:t xml:space="preserve"> new </w:t>
      </w:r>
      <w:r w:rsidR="00863FBB">
        <w:rPr>
          <w:rFonts w:ascii="Times New Roman" w:hAnsi="Times New Roman" w:cs="Times New Roman"/>
          <w:sz w:val="24"/>
          <w:szCs w:val="24"/>
        </w:rPr>
        <w:t xml:space="preserve">opportunities, especially for the younger generation who are prime digital users. </w:t>
      </w:r>
      <w:r w:rsidR="004F4F25">
        <w:rPr>
          <w:rFonts w:ascii="Times New Roman" w:hAnsi="Times New Roman" w:cs="Times New Roman"/>
          <w:sz w:val="24"/>
          <w:szCs w:val="24"/>
        </w:rPr>
        <w:t xml:space="preserve"> </w:t>
      </w:r>
      <w:r w:rsidR="00E804C6">
        <w:rPr>
          <w:rFonts w:ascii="Times New Roman" w:hAnsi="Times New Roman" w:cs="Times New Roman"/>
          <w:sz w:val="24"/>
          <w:szCs w:val="24"/>
        </w:rPr>
        <w:t xml:space="preserve">Randomised analysis can also </w:t>
      </w:r>
      <w:r w:rsidR="00B126A9">
        <w:rPr>
          <w:rFonts w:ascii="Times New Roman" w:hAnsi="Times New Roman" w:cs="Times New Roman"/>
          <w:sz w:val="24"/>
          <w:szCs w:val="24"/>
        </w:rPr>
        <w:t>predict which adverts would be more affective for the individuals using the internet (Yom-</w:t>
      </w:r>
      <w:proofErr w:type="spellStart"/>
      <w:r w:rsidR="00B126A9">
        <w:rPr>
          <w:rFonts w:ascii="Times New Roman" w:hAnsi="Times New Roman" w:cs="Times New Roman"/>
          <w:sz w:val="24"/>
          <w:szCs w:val="24"/>
        </w:rPr>
        <w:t>Tov</w:t>
      </w:r>
      <w:proofErr w:type="spellEnd"/>
      <w:r w:rsidR="00B126A9">
        <w:rPr>
          <w:rFonts w:ascii="Times New Roman" w:hAnsi="Times New Roman" w:cs="Times New Roman"/>
          <w:sz w:val="24"/>
          <w:szCs w:val="24"/>
        </w:rPr>
        <w:t xml:space="preserve"> et al, 2018)</w:t>
      </w:r>
      <w:r w:rsidR="001D05E1">
        <w:rPr>
          <w:rFonts w:ascii="Times New Roman" w:hAnsi="Times New Roman" w:cs="Times New Roman"/>
          <w:sz w:val="24"/>
          <w:szCs w:val="24"/>
        </w:rPr>
        <w:t>.</w:t>
      </w:r>
      <w:r w:rsidR="00B126A9">
        <w:rPr>
          <w:rFonts w:ascii="Times New Roman" w:hAnsi="Times New Roman" w:cs="Times New Roman"/>
          <w:sz w:val="24"/>
          <w:szCs w:val="24"/>
        </w:rPr>
        <w:t xml:space="preserve"> </w:t>
      </w:r>
      <w:r w:rsidR="008162B8">
        <w:rPr>
          <w:rFonts w:ascii="Times New Roman" w:hAnsi="Times New Roman" w:cs="Times New Roman"/>
          <w:sz w:val="24"/>
          <w:szCs w:val="24"/>
        </w:rPr>
        <w:t>That being said, older adults have a lack of digital literacy compared to their younger c</w:t>
      </w:r>
      <w:r>
        <w:rPr>
          <w:rFonts w:ascii="Times New Roman" w:hAnsi="Times New Roman" w:cs="Times New Roman"/>
          <w:sz w:val="24"/>
          <w:szCs w:val="24"/>
        </w:rPr>
        <w:t>ounterparts so to maintain</w:t>
      </w:r>
      <w:r w:rsidR="008162B8">
        <w:rPr>
          <w:rFonts w:ascii="Times New Roman" w:hAnsi="Times New Roman" w:cs="Times New Roman"/>
          <w:sz w:val="24"/>
          <w:szCs w:val="24"/>
        </w:rPr>
        <w:t xml:space="preserve"> social inclusion </w:t>
      </w:r>
      <w:r>
        <w:rPr>
          <w:rFonts w:ascii="Times New Roman" w:hAnsi="Times New Roman" w:cs="Times New Roman"/>
          <w:sz w:val="24"/>
          <w:szCs w:val="24"/>
        </w:rPr>
        <w:t>other methods of</w:t>
      </w:r>
      <w:r w:rsidR="00AB43E5">
        <w:rPr>
          <w:rFonts w:ascii="Times New Roman" w:hAnsi="Times New Roman" w:cs="Times New Roman"/>
          <w:sz w:val="24"/>
          <w:szCs w:val="24"/>
        </w:rPr>
        <w:t xml:space="preserve"> health promotion such as contact numbers for support groups are still available within health initiatives (Hill, Betts and Gardner, 2015).</w:t>
      </w:r>
    </w:p>
    <w:p w:rsidR="00C852C9" w:rsidRPr="00AA341B" w:rsidRDefault="00AA341B" w:rsidP="00AA341B">
      <w:pPr>
        <w:pStyle w:val="Heading1"/>
        <w:rPr>
          <w:color w:val="auto"/>
        </w:rPr>
      </w:pPr>
      <w:bookmarkStart w:id="12" w:name="_Toc58526042"/>
      <w:r w:rsidRPr="00AA341B">
        <w:rPr>
          <w:rFonts w:ascii="Times New Roman" w:hAnsi="Times New Roman" w:cs="Times New Roman"/>
          <w:color w:val="auto"/>
          <w:u w:val="single"/>
        </w:rPr>
        <w:t>Conclusion</w:t>
      </w:r>
      <w:bookmarkEnd w:id="12"/>
      <w:r w:rsidR="00C852C9" w:rsidRPr="00AA341B">
        <w:rPr>
          <w:color w:val="auto"/>
        </w:rPr>
        <w:tab/>
      </w:r>
    </w:p>
    <w:p w:rsidR="00C852C9" w:rsidRPr="005C06C5" w:rsidRDefault="005C06C5" w:rsidP="00C852C9">
      <w:pPr>
        <w:rPr>
          <w:rFonts w:ascii="Times New Roman" w:hAnsi="Times New Roman" w:cs="Times New Roman"/>
          <w:sz w:val="24"/>
          <w:szCs w:val="24"/>
        </w:rPr>
      </w:pPr>
      <w:r>
        <w:rPr>
          <w:rFonts w:ascii="Times New Roman" w:hAnsi="Times New Roman" w:cs="Times New Roman"/>
          <w:sz w:val="24"/>
          <w:szCs w:val="24"/>
        </w:rPr>
        <w:t>Healthcare initiatives are fundamental in reducing health concerns within specific communities. These initiatives have seen significant developments in reducing risks associated with smoking and alcohol, reducing the strains put on th</w:t>
      </w:r>
      <w:r w:rsidR="001F01C4">
        <w:rPr>
          <w:rFonts w:ascii="Times New Roman" w:hAnsi="Times New Roman" w:cs="Times New Roman"/>
          <w:sz w:val="24"/>
          <w:szCs w:val="24"/>
        </w:rPr>
        <w:t>e healthcare industry. Whilst</w:t>
      </w:r>
      <w:r>
        <w:rPr>
          <w:rFonts w:ascii="Times New Roman" w:hAnsi="Times New Roman" w:cs="Times New Roman"/>
          <w:sz w:val="24"/>
          <w:szCs w:val="24"/>
        </w:rPr>
        <w:t xml:space="preserve"> evidence suggests that anti smoking campaigns have a better outcome than alcohol awareness, there is still significant evidence to suggest harms associated with alcohol are decreasing</w:t>
      </w:r>
      <w:r w:rsidR="001F01C4">
        <w:rPr>
          <w:rFonts w:ascii="Times New Roman" w:hAnsi="Times New Roman" w:cs="Times New Roman"/>
          <w:sz w:val="24"/>
          <w:szCs w:val="24"/>
        </w:rPr>
        <w:t>, particularly in the younger generation</w:t>
      </w:r>
      <w:r>
        <w:rPr>
          <w:rFonts w:ascii="Times New Roman" w:hAnsi="Times New Roman" w:cs="Times New Roman"/>
          <w:sz w:val="24"/>
          <w:szCs w:val="24"/>
        </w:rPr>
        <w:t>. With the assistance of digital technology, health initiatives can reach a</w:t>
      </w:r>
      <w:r w:rsidR="001F01C4">
        <w:rPr>
          <w:rFonts w:ascii="Times New Roman" w:hAnsi="Times New Roman" w:cs="Times New Roman"/>
          <w:sz w:val="24"/>
          <w:szCs w:val="24"/>
        </w:rPr>
        <w:t xml:space="preserve"> wider audience and continue with their purpose of educating and developing healthier communities. </w:t>
      </w:r>
    </w:p>
    <w:p w:rsidR="001F01C4" w:rsidRDefault="001F01C4" w:rsidP="00386FD2">
      <w:pPr>
        <w:pStyle w:val="Heading1"/>
        <w:rPr>
          <w:rFonts w:ascii="Times New Roman" w:hAnsi="Times New Roman" w:cs="Times New Roman"/>
          <w:color w:val="auto"/>
          <w:u w:val="single"/>
        </w:rPr>
      </w:pPr>
    </w:p>
    <w:p w:rsidR="001F01C4" w:rsidRDefault="001F01C4" w:rsidP="00386FD2">
      <w:pPr>
        <w:pStyle w:val="Heading1"/>
        <w:rPr>
          <w:rFonts w:ascii="Times New Roman" w:hAnsi="Times New Roman" w:cs="Times New Roman"/>
          <w:color w:val="auto"/>
          <w:u w:val="single"/>
        </w:rPr>
      </w:pPr>
    </w:p>
    <w:p w:rsidR="001F01C4" w:rsidRDefault="001F01C4" w:rsidP="00386FD2">
      <w:pPr>
        <w:pStyle w:val="Heading1"/>
        <w:rPr>
          <w:rFonts w:ascii="Times New Roman" w:hAnsi="Times New Roman" w:cs="Times New Roman"/>
          <w:color w:val="auto"/>
          <w:u w:val="single"/>
        </w:rPr>
      </w:pPr>
    </w:p>
    <w:p w:rsidR="00011FE8" w:rsidRPr="00011FE8" w:rsidRDefault="00011FE8" w:rsidP="00011FE8"/>
    <w:p w:rsidR="001F01C4" w:rsidRPr="001F01C4" w:rsidRDefault="001F01C4" w:rsidP="001F01C4">
      <w:pPr>
        <w:pStyle w:val="Heading1"/>
        <w:rPr>
          <w:rFonts w:ascii="Times New Roman" w:hAnsi="Times New Roman" w:cs="Times New Roman"/>
          <w:color w:val="auto"/>
          <w:u w:val="single"/>
        </w:rPr>
      </w:pPr>
      <w:bookmarkStart w:id="13" w:name="_Toc58526043"/>
      <w:r>
        <w:rPr>
          <w:rFonts w:ascii="Times New Roman" w:hAnsi="Times New Roman" w:cs="Times New Roman"/>
          <w:color w:val="auto"/>
          <w:u w:val="single"/>
        </w:rPr>
        <w:lastRenderedPageBreak/>
        <w:t>Reference list</w:t>
      </w:r>
      <w:bookmarkEnd w:id="13"/>
    </w:p>
    <w:p w:rsidR="00011FE8" w:rsidRPr="00011FE8" w:rsidRDefault="009F0C71" w:rsidP="00011FE8">
      <w:pPr>
        <w:pStyle w:val="Bibliography"/>
        <w:rPr>
          <w:rFonts w:ascii="Times New Roman" w:hAnsi="Times New Roman" w:cs="Times New Roman"/>
          <w:noProof/>
          <w:sz w:val="24"/>
          <w:szCs w:val="24"/>
        </w:rPr>
      </w:pPr>
      <w:r w:rsidRPr="00011FE8">
        <w:rPr>
          <w:rFonts w:ascii="Times New Roman" w:hAnsi="Times New Roman" w:cs="Times New Roman"/>
          <w:sz w:val="24"/>
          <w:szCs w:val="24"/>
        </w:rPr>
        <w:fldChar w:fldCharType="begin"/>
      </w:r>
      <w:r w:rsidR="00011FE8" w:rsidRPr="00011FE8">
        <w:rPr>
          <w:rFonts w:ascii="Times New Roman" w:hAnsi="Times New Roman" w:cs="Times New Roman"/>
          <w:sz w:val="24"/>
          <w:szCs w:val="24"/>
        </w:rPr>
        <w:instrText xml:space="preserve"> BIBLIOGRAPHY  \l 2057 </w:instrText>
      </w:r>
      <w:r w:rsidRPr="00011FE8">
        <w:rPr>
          <w:rFonts w:ascii="Times New Roman" w:hAnsi="Times New Roman" w:cs="Times New Roman"/>
          <w:sz w:val="24"/>
          <w:szCs w:val="24"/>
        </w:rPr>
        <w:fldChar w:fldCharType="separate"/>
      </w:r>
      <w:r w:rsidR="00011FE8" w:rsidRPr="00011FE8">
        <w:rPr>
          <w:rFonts w:ascii="Times New Roman" w:hAnsi="Times New Roman" w:cs="Times New Roman"/>
          <w:noProof/>
          <w:sz w:val="24"/>
          <w:szCs w:val="24"/>
        </w:rPr>
        <w:t xml:space="preserve">Allen, T., </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2015</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w:t>
      </w:r>
      <w:r w:rsidR="00011FE8" w:rsidRPr="00011FE8">
        <w:rPr>
          <w:rFonts w:ascii="Times New Roman" w:hAnsi="Times New Roman" w:cs="Times New Roman"/>
          <w:i/>
          <w:iCs/>
          <w:noProof/>
          <w:sz w:val="24"/>
          <w:szCs w:val="24"/>
        </w:rPr>
        <w:t xml:space="preserve">Age Restricted Laws: The Law in England and Wales. </w:t>
      </w:r>
      <w:r w:rsidR="00011FE8" w:rsidRPr="00011FE8">
        <w:rPr>
          <w:rFonts w:ascii="Times New Roman" w:hAnsi="Times New Roman" w:cs="Times New Roman"/>
          <w:noProof/>
          <w:sz w:val="24"/>
          <w:szCs w:val="24"/>
        </w:rPr>
        <w:t>Second ed. Leicestershire: Matador.</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Anyanwu, P., </w:t>
      </w:r>
      <w:r w:rsidR="00CE2EEE" w:rsidRPr="00CE2EEE">
        <w:rPr>
          <w:rFonts w:ascii="Times New Roman" w:hAnsi="Times New Roman" w:cs="Times New Roman"/>
          <w:sz w:val="24"/>
          <w:szCs w:val="24"/>
        </w:rPr>
        <w:t xml:space="preserve">Craig, P., Katikireddi, S., and Green, M., </w:t>
      </w:r>
      <w:r w:rsidR="00550338">
        <w:rPr>
          <w:rFonts w:ascii="Times New Roman" w:hAnsi="Times New Roman" w:cs="Times New Roman"/>
          <w:sz w:val="24"/>
          <w:szCs w:val="24"/>
        </w:rPr>
        <w:t>(</w:t>
      </w:r>
      <w:r w:rsidRPr="00011FE8">
        <w:rPr>
          <w:rFonts w:ascii="Times New Roman" w:hAnsi="Times New Roman" w:cs="Times New Roman"/>
          <w:noProof/>
          <w:sz w:val="24"/>
          <w:szCs w:val="24"/>
        </w:rPr>
        <w:t>2018</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Impacts of Smoke-Free Public Places Legislation on Inequalities in Youth Smoking Uptake: Study Protocol for a Secondary Analysis of UK Survey Data.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8(2), pp. 1-8.</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Arora, D.,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 of Nutritional Education. In: S. Edelstein, ed. </w:t>
      </w:r>
      <w:r w:rsidRPr="00011FE8">
        <w:rPr>
          <w:rFonts w:ascii="Times New Roman" w:hAnsi="Times New Roman" w:cs="Times New Roman"/>
          <w:i/>
          <w:iCs/>
          <w:noProof/>
          <w:sz w:val="24"/>
          <w:szCs w:val="24"/>
        </w:rPr>
        <w:t xml:space="preserve">Nutrition in Public Health. </w:t>
      </w:r>
      <w:r w:rsidRPr="00011FE8">
        <w:rPr>
          <w:rFonts w:ascii="Times New Roman" w:hAnsi="Times New Roman" w:cs="Times New Roman"/>
          <w:noProof/>
          <w:sz w:val="24"/>
          <w:szCs w:val="24"/>
        </w:rPr>
        <w:t>Burlington: Jones and Bartlett Learning, p. 407.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Banyte, J., </w:t>
      </w:r>
      <w:r w:rsidR="00CA7371" w:rsidRPr="00CA7371">
        <w:rPr>
          <w:rFonts w:ascii="Times New Roman" w:hAnsi="Times New Roman" w:cs="Times New Roman"/>
          <w:sz w:val="24"/>
          <w:szCs w:val="24"/>
        </w:rPr>
        <w:t>Paskeviciute, K., and Rutelione, A.,</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Features of Shocking Advertising Impact on Consumers in Commercial and Social Context. </w:t>
      </w:r>
      <w:r w:rsidRPr="00011FE8">
        <w:rPr>
          <w:rFonts w:ascii="Times New Roman" w:hAnsi="Times New Roman" w:cs="Times New Roman"/>
          <w:i/>
          <w:iCs/>
          <w:noProof/>
          <w:sz w:val="24"/>
          <w:szCs w:val="24"/>
        </w:rPr>
        <w:t xml:space="preserve">Innovative Marketing, </w:t>
      </w:r>
      <w:r w:rsidRPr="00011FE8">
        <w:rPr>
          <w:rFonts w:ascii="Times New Roman" w:hAnsi="Times New Roman" w:cs="Times New Roman"/>
          <w:noProof/>
          <w:sz w:val="24"/>
          <w:szCs w:val="24"/>
        </w:rPr>
        <w:t>10(2), pp. 35-46.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Beard, E., </w:t>
      </w:r>
      <w:r w:rsidR="00550338" w:rsidRPr="00550338">
        <w:rPr>
          <w:rFonts w:ascii="Times New Roman" w:hAnsi="Times New Roman" w:cs="Times New Roman"/>
          <w:sz w:val="24"/>
          <w:szCs w:val="24"/>
        </w:rPr>
        <w:t>West, R., Michie, S., and Brown,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2017</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 between Smoking and Alcohol Related Behaviours: A Time Series Analysis of Population Trends in England. </w:t>
      </w:r>
      <w:r w:rsidRPr="00011FE8">
        <w:rPr>
          <w:rFonts w:ascii="Times New Roman" w:hAnsi="Times New Roman" w:cs="Times New Roman"/>
          <w:i/>
          <w:iCs/>
          <w:noProof/>
          <w:sz w:val="24"/>
          <w:szCs w:val="24"/>
        </w:rPr>
        <w:t xml:space="preserve">Addiction, </w:t>
      </w:r>
      <w:r w:rsidRPr="00011FE8">
        <w:rPr>
          <w:rFonts w:ascii="Times New Roman" w:hAnsi="Times New Roman" w:cs="Times New Roman"/>
          <w:noProof/>
          <w:sz w:val="24"/>
          <w:szCs w:val="24"/>
        </w:rPr>
        <w:t>112(10), pp. 1832-1841.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Beard, E., </w:t>
      </w:r>
      <w:r w:rsidR="00550338" w:rsidRPr="00550338">
        <w:rPr>
          <w:rFonts w:ascii="Times New Roman" w:hAnsi="Times New Roman" w:cs="Times New Roman"/>
          <w:sz w:val="24"/>
          <w:szCs w:val="24"/>
        </w:rPr>
        <w:t>Brown, J., Jackson, S., West, R., Anderson, W., Arnott., D., and Sahab, L.,</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Long term Evaluation of the Rise in Legal Age-of-sale Cigarettes from 16-18 in England: A Trend Analysis. </w:t>
      </w:r>
      <w:r w:rsidRPr="00011FE8">
        <w:rPr>
          <w:rFonts w:ascii="Times New Roman" w:hAnsi="Times New Roman" w:cs="Times New Roman"/>
          <w:i/>
          <w:iCs/>
          <w:noProof/>
          <w:sz w:val="24"/>
          <w:szCs w:val="24"/>
        </w:rPr>
        <w:t xml:space="preserve">BMC Medicine, </w:t>
      </w:r>
      <w:r w:rsidRPr="00011FE8">
        <w:rPr>
          <w:rFonts w:ascii="Times New Roman" w:hAnsi="Times New Roman" w:cs="Times New Roman"/>
          <w:noProof/>
          <w:sz w:val="24"/>
          <w:szCs w:val="24"/>
        </w:rPr>
        <w:t>18(85), pp. 1-12.</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Bullmore, J., </w:t>
      </w:r>
      <w:r w:rsidR="00CA7371" w:rsidRPr="00CA7371">
        <w:rPr>
          <w:rFonts w:ascii="Times New Roman" w:hAnsi="Times New Roman" w:cs="Times New Roman"/>
          <w:sz w:val="24"/>
          <w:szCs w:val="24"/>
        </w:rPr>
        <w:t>Watkins, S., and Burnett, L.,</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How Thirty Years of Drink Drive Communications Saved Almost 2000 Lives, </w:t>
      </w:r>
      <w:r w:rsidRPr="00011FE8">
        <w:rPr>
          <w:rFonts w:ascii="Times New Roman" w:hAnsi="Times New Roman" w:cs="Times New Roman"/>
          <w:noProof/>
          <w:sz w:val="24"/>
          <w:szCs w:val="24"/>
        </w:rPr>
        <w:t>London: Department for Transport.</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Calling, S., </w:t>
      </w:r>
      <w:r w:rsidR="00550338" w:rsidRPr="00550338">
        <w:rPr>
          <w:rFonts w:ascii="Times New Roman" w:hAnsi="Times New Roman" w:cs="Times New Roman"/>
          <w:sz w:val="24"/>
          <w:szCs w:val="24"/>
        </w:rPr>
        <w:t>Ohlsson, H., Sundquist, J., Sundquist, K., and Kendler, K.,</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2019</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Socioeconomic Status and Alcohol use Disorders Across the Lifespan: A Co-relative Control Study.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14(10), pp. 1-14.</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Collins, S.,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2016</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Associations Between Socioeconomic Factors and Alcohol Outcomes.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38(1), pp. 83-94.</w:t>
      </w:r>
    </w:p>
    <w:p w:rsid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Douglas, H., </w:t>
      </w:r>
      <w:r>
        <w:rPr>
          <w:rFonts w:ascii="Times New Roman" w:hAnsi="Times New Roman" w:cs="Times New Roman"/>
          <w:noProof/>
          <w:sz w:val="24"/>
          <w:szCs w:val="24"/>
        </w:rPr>
        <w:t>(</w:t>
      </w:r>
      <w:r w:rsidRPr="00011FE8">
        <w:rPr>
          <w:rFonts w:ascii="Times New Roman" w:hAnsi="Times New Roman" w:cs="Times New Roman"/>
          <w:noProof/>
          <w:sz w:val="24"/>
          <w:szCs w:val="24"/>
        </w:rPr>
        <w:t>2010</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Types of Community. In: H. Anheier, </w:t>
      </w:r>
      <w:r w:rsidRPr="00011FE8">
        <w:rPr>
          <w:rFonts w:ascii="Times New Roman" w:hAnsi="Times New Roman" w:cs="Times New Roman"/>
          <w:sz w:val="24"/>
          <w:szCs w:val="24"/>
        </w:rPr>
        <w:t>and S. Toepler,</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International Encyclopedia of Civil Society. </w:t>
      </w:r>
      <w:r w:rsidRPr="00011FE8">
        <w:rPr>
          <w:rFonts w:ascii="Times New Roman" w:hAnsi="Times New Roman" w:cs="Times New Roman"/>
          <w:noProof/>
          <w:sz w:val="24"/>
          <w:szCs w:val="24"/>
        </w:rPr>
        <w:t>New York: Springer, pp. 539-544.</w:t>
      </w:r>
    </w:p>
    <w:p w:rsidR="001D05E1" w:rsidRPr="001D05E1" w:rsidRDefault="001D05E1" w:rsidP="001D05E1">
      <w:pPr>
        <w:pStyle w:val="Bibliography"/>
        <w:rPr>
          <w:rFonts w:ascii="Times New Roman" w:hAnsi="Times New Roman" w:cs="Times New Roman"/>
          <w:noProof/>
          <w:sz w:val="24"/>
          <w:szCs w:val="24"/>
        </w:rPr>
      </w:pPr>
      <w:r w:rsidRPr="001C4239">
        <w:rPr>
          <w:rFonts w:ascii="Times New Roman" w:hAnsi="Times New Roman" w:cs="Times New Roman"/>
          <w:noProof/>
          <w:sz w:val="24"/>
          <w:szCs w:val="24"/>
        </w:rPr>
        <w:t xml:space="preserve">Dunstone, K., </w:t>
      </w:r>
      <w:r w:rsidRPr="001C4239">
        <w:rPr>
          <w:rFonts w:ascii="Times New Roman" w:hAnsi="Times New Roman" w:cs="Times New Roman"/>
          <w:sz w:val="24"/>
          <w:szCs w:val="24"/>
        </w:rPr>
        <w:t>Brennan, E., Slater, M., Dixon, H.,. Durkin, S., Pettigrew, S., and Wakefield, M., (</w:t>
      </w:r>
      <w:r w:rsidRPr="001C4239">
        <w:rPr>
          <w:rFonts w:ascii="Times New Roman" w:hAnsi="Times New Roman" w:cs="Times New Roman"/>
          <w:noProof/>
          <w:sz w:val="24"/>
          <w:szCs w:val="24"/>
        </w:rPr>
        <w:t xml:space="preserve">2017). Alcohol Harm Reduction Advertisements: A Content Analysis of Topic, Objective, Emotional Tone, Execution and Target Audience. </w:t>
      </w:r>
      <w:r w:rsidRPr="001C4239">
        <w:rPr>
          <w:rFonts w:ascii="Times New Roman" w:hAnsi="Times New Roman" w:cs="Times New Roman"/>
          <w:i/>
          <w:iCs/>
          <w:noProof/>
          <w:sz w:val="24"/>
          <w:szCs w:val="24"/>
        </w:rPr>
        <w:t xml:space="preserve">BMC Public Health, </w:t>
      </w:r>
      <w:r w:rsidRPr="001C4239">
        <w:rPr>
          <w:rFonts w:ascii="Times New Roman" w:hAnsi="Times New Roman" w:cs="Times New Roman"/>
          <w:noProof/>
          <w:sz w:val="24"/>
          <w:szCs w:val="24"/>
        </w:rPr>
        <w:t>17(312), pp. 1-13.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Evans, W., </w:t>
      </w:r>
      <w:r w:rsidR="00CA7371" w:rsidRPr="00CA7371">
        <w:rPr>
          <w:rFonts w:ascii="Times New Roman" w:hAnsi="Times New Roman" w:cs="Times New Roman"/>
          <w:sz w:val="24"/>
          <w:szCs w:val="24"/>
        </w:rPr>
        <w:t>Thomas, C., Favatas, D., Smyser, J., and Briggs, J.,</w:t>
      </w:r>
      <w:r w:rsidR="00CA7371">
        <w:rPr>
          <w:rFonts w:ascii="Times New Roman" w:hAnsi="Times New Roman" w:cs="Times New Roman"/>
          <w:b/>
          <w:sz w:val="24"/>
          <w:szCs w:val="24"/>
        </w:rPr>
        <w:t xml:space="preserve"> </w:t>
      </w:r>
      <w:r w:rsidR="00CA7371">
        <w:rPr>
          <w:rFonts w:ascii="Times New Roman" w:hAnsi="Times New Roman" w:cs="Times New Roman"/>
          <w:sz w:val="24"/>
          <w:szCs w:val="24"/>
        </w:rPr>
        <w:t>(</w:t>
      </w:r>
      <w:r w:rsidRPr="00011FE8">
        <w:rPr>
          <w:rFonts w:ascii="Times New Roman" w:hAnsi="Times New Roman" w:cs="Times New Roman"/>
          <w:noProof/>
          <w:sz w:val="24"/>
          <w:szCs w:val="24"/>
        </w:rPr>
        <w:t>2019</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Digital Segmentation of Priority Populations in Public Health. </w:t>
      </w:r>
      <w:r w:rsidRPr="00011FE8">
        <w:rPr>
          <w:rFonts w:ascii="Times New Roman" w:hAnsi="Times New Roman" w:cs="Times New Roman"/>
          <w:i/>
          <w:iCs/>
          <w:noProof/>
          <w:sz w:val="24"/>
          <w:szCs w:val="24"/>
        </w:rPr>
        <w:t xml:space="preserve">Health Education and Behaviour, </w:t>
      </w:r>
      <w:r w:rsidRPr="00011FE8">
        <w:rPr>
          <w:rFonts w:ascii="Times New Roman" w:hAnsi="Times New Roman" w:cs="Times New Roman"/>
          <w:noProof/>
          <w:sz w:val="24"/>
          <w:szCs w:val="24"/>
        </w:rPr>
        <w:t>46(25), pp. 815-895.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Fat, L., </w:t>
      </w:r>
      <w:r w:rsidR="00CA7371" w:rsidRPr="00CA7371">
        <w:rPr>
          <w:rFonts w:ascii="Times New Roman" w:hAnsi="Times New Roman" w:cs="Times New Roman"/>
          <w:sz w:val="24"/>
          <w:szCs w:val="24"/>
        </w:rPr>
        <w:t>Shelton, N., and Cable, N.,</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Investigating the Growing Trend of Non-Drinking Among Young People; Analysis of Repeated Cross Sectional Surveys in England 2005-2015. </w:t>
      </w:r>
      <w:r w:rsidRPr="00011FE8">
        <w:rPr>
          <w:rFonts w:ascii="Times New Roman" w:hAnsi="Times New Roman" w:cs="Times New Roman"/>
          <w:i/>
          <w:iCs/>
          <w:noProof/>
          <w:sz w:val="24"/>
          <w:szCs w:val="24"/>
        </w:rPr>
        <w:t xml:space="preserve">BMC Public Health, </w:t>
      </w:r>
      <w:r w:rsidRPr="00011FE8">
        <w:rPr>
          <w:rFonts w:ascii="Times New Roman" w:hAnsi="Times New Roman" w:cs="Times New Roman"/>
          <w:noProof/>
          <w:sz w:val="24"/>
          <w:szCs w:val="24"/>
        </w:rPr>
        <w:t>18(1090), pp. 1-10.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Fauci, V., </w:t>
      </w:r>
      <w:r w:rsidR="00550338" w:rsidRPr="00550338">
        <w:rPr>
          <w:rFonts w:ascii="Times New Roman" w:hAnsi="Times New Roman" w:cs="Times New Roman"/>
          <w:sz w:val="24"/>
          <w:szCs w:val="24"/>
        </w:rPr>
        <w:t>Squeri, R., Spataro, P., Genovese, C., Laudani, N., and Alessi, V.,</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2019</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Young People, Young Adults and Binge Drinking. </w:t>
      </w:r>
      <w:r w:rsidRPr="00011FE8">
        <w:rPr>
          <w:rFonts w:ascii="Times New Roman" w:hAnsi="Times New Roman" w:cs="Times New Roman"/>
          <w:i/>
          <w:iCs/>
          <w:noProof/>
          <w:sz w:val="24"/>
          <w:szCs w:val="24"/>
        </w:rPr>
        <w:t xml:space="preserve">Journal of Preventative Medicine and Hygiene, </w:t>
      </w:r>
      <w:r w:rsidRPr="00011FE8">
        <w:rPr>
          <w:rFonts w:ascii="Times New Roman" w:hAnsi="Times New Roman" w:cs="Times New Roman"/>
          <w:noProof/>
          <w:sz w:val="24"/>
          <w:szCs w:val="24"/>
        </w:rPr>
        <w:t>60(4), pp. 376-385.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Fonseca, X., </w:t>
      </w:r>
      <w:r w:rsidRPr="00011FE8">
        <w:rPr>
          <w:rFonts w:ascii="Times New Roman" w:hAnsi="Times New Roman" w:cs="Times New Roman"/>
          <w:sz w:val="24"/>
          <w:szCs w:val="24"/>
        </w:rPr>
        <w:t>Lukosch, S., and Brazier, F.,</w:t>
      </w:r>
      <w:r>
        <w:rPr>
          <w:rFonts w:ascii="Times New Roman" w:hAnsi="Times New Roman" w:cs="Times New Roman"/>
          <w:sz w:val="24"/>
          <w:szCs w:val="24"/>
        </w:rPr>
        <w:t xml:space="preserve"> (</w:t>
      </w:r>
      <w:r w:rsidRPr="00011FE8">
        <w:rPr>
          <w:rFonts w:ascii="Times New Roman" w:hAnsi="Times New Roman" w:cs="Times New Roman"/>
          <w:noProof/>
          <w:sz w:val="24"/>
          <w:szCs w:val="24"/>
        </w:rPr>
        <w:t>2019</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Social Cohesion Revisited: A New Definition and how to Characterise it. </w:t>
      </w:r>
      <w:r w:rsidRPr="00011FE8">
        <w:rPr>
          <w:rFonts w:ascii="Times New Roman" w:hAnsi="Times New Roman" w:cs="Times New Roman"/>
          <w:i/>
          <w:iCs/>
          <w:noProof/>
          <w:sz w:val="24"/>
          <w:szCs w:val="24"/>
        </w:rPr>
        <w:t xml:space="preserve">Innovation: The European Journal of Social Science Research, </w:t>
      </w:r>
      <w:r w:rsidRPr="00011FE8">
        <w:rPr>
          <w:rFonts w:ascii="Times New Roman" w:hAnsi="Times New Roman" w:cs="Times New Roman"/>
          <w:noProof/>
          <w:sz w:val="24"/>
          <w:szCs w:val="24"/>
        </w:rPr>
        <w:t>32(2), pp. 231-253.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Francis-Devine, B.,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Poverty in the UK: Statistics, </w:t>
      </w:r>
      <w:r w:rsidRPr="00011FE8">
        <w:rPr>
          <w:rFonts w:ascii="Times New Roman" w:hAnsi="Times New Roman" w:cs="Times New Roman"/>
          <w:noProof/>
          <w:sz w:val="24"/>
          <w:szCs w:val="24"/>
        </w:rPr>
        <w:t>London: House of Commons Library.</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Gibson, J., </w:t>
      </w:r>
      <w:r w:rsidR="00CE2EEE" w:rsidRPr="00CE2EEE">
        <w:rPr>
          <w:rFonts w:ascii="Times New Roman" w:hAnsi="Times New Roman" w:cs="Times New Roman"/>
          <w:sz w:val="24"/>
          <w:szCs w:val="24"/>
        </w:rPr>
        <w:t>Murray, R., Borland, R., Cummings, K., Fong, G., Hammond, D., and McNeill, A.,</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Impact of the United Kingdoms National Smoking Cessation Strategy on Quit Attempts and use of Cessation Services: Findings from the International Tobacco Control Four Country Survey. </w:t>
      </w:r>
      <w:r w:rsidRPr="00011FE8">
        <w:rPr>
          <w:rFonts w:ascii="Times New Roman" w:hAnsi="Times New Roman" w:cs="Times New Roman"/>
          <w:i/>
          <w:iCs/>
          <w:noProof/>
          <w:sz w:val="24"/>
          <w:szCs w:val="24"/>
        </w:rPr>
        <w:t xml:space="preserve">Nicotine and Tobacco Research, </w:t>
      </w:r>
      <w:r w:rsidRPr="00011FE8">
        <w:rPr>
          <w:rFonts w:ascii="Times New Roman" w:hAnsi="Times New Roman" w:cs="Times New Roman"/>
          <w:noProof/>
          <w:sz w:val="24"/>
          <w:szCs w:val="24"/>
        </w:rPr>
        <w:t>12(1), pp. 64-71.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Golechha, M.,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2016</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Promotion Methods for Smoking Prevention and Cessation: A Comprehensive Review of Effectiveness and the Way Forward. </w:t>
      </w:r>
      <w:r w:rsidRPr="00011FE8">
        <w:rPr>
          <w:rFonts w:ascii="Times New Roman" w:hAnsi="Times New Roman" w:cs="Times New Roman"/>
          <w:i/>
          <w:iCs/>
          <w:noProof/>
          <w:sz w:val="24"/>
          <w:szCs w:val="24"/>
        </w:rPr>
        <w:t xml:space="preserve">International Journal of Preventive Medicine, </w:t>
      </w:r>
      <w:r w:rsidRPr="00011FE8">
        <w:rPr>
          <w:rFonts w:ascii="Times New Roman" w:hAnsi="Times New Roman" w:cs="Times New Roman"/>
          <w:noProof/>
          <w:sz w:val="24"/>
          <w:szCs w:val="24"/>
        </w:rPr>
        <w:t>7(1), p. 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Guzys, D., </w:t>
      </w:r>
      <w:r>
        <w:rPr>
          <w:rFonts w:ascii="Times New Roman" w:hAnsi="Times New Roman" w:cs="Times New Roman"/>
          <w:noProof/>
          <w:sz w:val="24"/>
          <w:szCs w:val="24"/>
        </w:rPr>
        <w:t>(</w:t>
      </w:r>
      <w:r w:rsidRPr="00011FE8">
        <w:rPr>
          <w:rFonts w:ascii="Times New Roman" w:hAnsi="Times New Roman" w:cs="Times New Roman"/>
          <w:noProof/>
          <w:sz w:val="24"/>
          <w:szCs w:val="24"/>
        </w:rPr>
        <w:t>2017</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Cultural Competence. In: D. Guzys, </w:t>
      </w:r>
      <w:r w:rsidRPr="00011FE8">
        <w:rPr>
          <w:rFonts w:ascii="Times New Roman" w:hAnsi="Times New Roman" w:cs="Times New Roman"/>
          <w:sz w:val="24"/>
          <w:szCs w:val="24"/>
        </w:rPr>
        <w:t>R. Brown, E. Halcomb, and D. Whitehead,</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An Introduction to Community and Primary Health Care. </w:t>
      </w:r>
      <w:r w:rsidRPr="00011FE8">
        <w:rPr>
          <w:rFonts w:ascii="Times New Roman" w:hAnsi="Times New Roman" w:cs="Times New Roman"/>
          <w:noProof/>
          <w:sz w:val="24"/>
          <w:szCs w:val="24"/>
        </w:rPr>
        <w:t>London: Cambrisge University Press, p. 127.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Hackshaw, A., </w:t>
      </w:r>
      <w:r w:rsidR="00CE2EEE" w:rsidRPr="00CE2EEE">
        <w:rPr>
          <w:rFonts w:ascii="Times New Roman" w:hAnsi="Times New Roman" w:cs="Times New Roman"/>
          <w:sz w:val="24"/>
          <w:szCs w:val="24"/>
        </w:rPr>
        <w:t>Morris, J., Boniface, S., Tang, J., and Milenkovic, D.,</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Low Cigarette Consumption and Risk of Coronary Heart Disease and Stroke: Meta Analysis of 141 Cohort Studies in 55 Study Reports.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360(2), pp. 1-15.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Healey, C., </w:t>
      </w:r>
      <w:r w:rsidR="00550338" w:rsidRPr="00550338">
        <w:rPr>
          <w:rFonts w:ascii="Times New Roman" w:hAnsi="Times New Roman" w:cs="Times New Roman"/>
          <w:sz w:val="24"/>
          <w:szCs w:val="24"/>
        </w:rPr>
        <w:t>Rahman, A., Faizal, M., and Kinderman, P.,</w:t>
      </w:r>
      <w:r w:rsidR="00550338">
        <w:rPr>
          <w:rFonts w:ascii="Times New Roman" w:hAnsi="Times New Roman" w:cs="Times New Roman"/>
          <w:sz w:val="24"/>
          <w:szCs w:val="24"/>
        </w:rPr>
        <w:t xml:space="preserve"> </w:t>
      </w:r>
      <w:r w:rsidR="00CA7371">
        <w:rPr>
          <w:rFonts w:ascii="Times New Roman" w:hAnsi="Times New Roman" w:cs="Times New Roman"/>
          <w:sz w:val="24"/>
          <w:szCs w:val="24"/>
        </w:rPr>
        <w:t>(</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Underage Drinking in the UK: Changing Trends, Impact and Intervention. A Rapid Evidence Synthesis. </w:t>
      </w:r>
      <w:r w:rsidRPr="00011FE8">
        <w:rPr>
          <w:rFonts w:ascii="Times New Roman" w:hAnsi="Times New Roman" w:cs="Times New Roman"/>
          <w:i/>
          <w:iCs/>
          <w:noProof/>
          <w:sz w:val="24"/>
          <w:szCs w:val="24"/>
        </w:rPr>
        <w:t xml:space="preserve">International Journal of Drug Policy, </w:t>
      </w:r>
      <w:r w:rsidRPr="00011FE8">
        <w:rPr>
          <w:rFonts w:ascii="Times New Roman" w:hAnsi="Times New Roman" w:cs="Times New Roman"/>
          <w:noProof/>
          <w:sz w:val="24"/>
          <w:szCs w:val="24"/>
        </w:rPr>
        <w:t>25(1), pp. 124-132.</w:t>
      </w:r>
    </w:p>
    <w:p w:rsid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Hill, R., </w:t>
      </w:r>
      <w:r w:rsidR="00CA7371" w:rsidRPr="00CA7371">
        <w:rPr>
          <w:rFonts w:ascii="Times New Roman" w:hAnsi="Times New Roman" w:cs="Times New Roman"/>
          <w:sz w:val="24"/>
          <w:szCs w:val="24"/>
        </w:rPr>
        <w:t>Betts, L., and Gardner, S.,</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Older Adults' Experiences and Perceptions of Digital Technology: (Dis)Empowerment, Wellbeing and Inclusion. </w:t>
      </w:r>
      <w:r w:rsidRPr="00011FE8">
        <w:rPr>
          <w:rFonts w:ascii="Times New Roman" w:hAnsi="Times New Roman" w:cs="Times New Roman"/>
          <w:i/>
          <w:iCs/>
          <w:noProof/>
          <w:sz w:val="24"/>
          <w:szCs w:val="24"/>
        </w:rPr>
        <w:t xml:space="preserve">Computers in Human Behaviour, </w:t>
      </w:r>
      <w:r w:rsidRPr="00011FE8">
        <w:rPr>
          <w:rFonts w:ascii="Times New Roman" w:hAnsi="Times New Roman" w:cs="Times New Roman"/>
          <w:noProof/>
          <w:sz w:val="24"/>
          <w:szCs w:val="24"/>
        </w:rPr>
        <w:t>48(1), pp. 415-423.</w:t>
      </w:r>
    </w:p>
    <w:p w:rsidR="00F81601" w:rsidRPr="0038684B" w:rsidRDefault="009F0C71" w:rsidP="00F81601">
      <w:pPr>
        <w:pStyle w:val="Bibliography"/>
        <w:rPr>
          <w:rFonts w:ascii="Times New Roman" w:hAnsi="Times New Roman" w:cs="Times New Roman"/>
          <w:noProof/>
          <w:sz w:val="24"/>
        </w:rPr>
      </w:pPr>
      <w:r w:rsidRPr="0038684B">
        <w:rPr>
          <w:rFonts w:ascii="Times New Roman" w:hAnsi="Times New Roman" w:cs="Times New Roman"/>
          <w:sz w:val="24"/>
        </w:rPr>
        <w:fldChar w:fldCharType="begin"/>
      </w:r>
      <w:r w:rsidR="00F81601" w:rsidRPr="0038684B">
        <w:rPr>
          <w:rFonts w:ascii="Times New Roman" w:hAnsi="Times New Roman" w:cs="Times New Roman"/>
          <w:sz w:val="24"/>
        </w:rPr>
        <w:instrText xml:space="preserve"> BIBLIOGRAPHY  \l 2057 </w:instrText>
      </w:r>
      <w:r w:rsidRPr="0038684B">
        <w:rPr>
          <w:rFonts w:ascii="Times New Roman" w:hAnsi="Times New Roman" w:cs="Times New Roman"/>
          <w:sz w:val="24"/>
        </w:rPr>
        <w:fldChar w:fldCharType="separate"/>
      </w:r>
      <w:r w:rsidR="00F81601" w:rsidRPr="0038684B">
        <w:rPr>
          <w:rFonts w:ascii="Times New Roman" w:hAnsi="Times New Roman" w:cs="Times New Roman"/>
          <w:noProof/>
          <w:sz w:val="24"/>
        </w:rPr>
        <w:t xml:space="preserve">Hitchman, S., </w:t>
      </w:r>
      <w:r w:rsidR="00F81601" w:rsidRPr="00011FE8">
        <w:rPr>
          <w:rFonts w:ascii="Times New Roman" w:hAnsi="Times New Roman" w:cs="Times New Roman"/>
          <w:sz w:val="24"/>
          <w:szCs w:val="24"/>
        </w:rPr>
        <w:t>Fong, G., Zanna, M., Thrasher, J., Chung-Hall, J., and Siahpush, M.,</w:t>
      </w:r>
      <w:r w:rsidR="00F81601">
        <w:rPr>
          <w:rFonts w:ascii="Times New Roman" w:hAnsi="Times New Roman" w:cs="Times New Roman"/>
          <w:sz w:val="24"/>
          <w:szCs w:val="24"/>
        </w:rPr>
        <w:t xml:space="preserve"> (</w:t>
      </w:r>
      <w:r w:rsidR="00F81601" w:rsidRPr="0038684B">
        <w:rPr>
          <w:rFonts w:ascii="Times New Roman" w:hAnsi="Times New Roman" w:cs="Times New Roman"/>
          <w:noProof/>
          <w:sz w:val="24"/>
        </w:rPr>
        <w:t>2014</w:t>
      </w:r>
      <w:r w:rsidR="00F81601">
        <w:rPr>
          <w:rFonts w:ascii="Times New Roman" w:hAnsi="Times New Roman" w:cs="Times New Roman"/>
          <w:noProof/>
          <w:sz w:val="24"/>
        </w:rPr>
        <w:t>)</w:t>
      </w:r>
      <w:r w:rsidR="00F81601" w:rsidRPr="0038684B">
        <w:rPr>
          <w:rFonts w:ascii="Times New Roman" w:hAnsi="Times New Roman" w:cs="Times New Roman"/>
          <w:noProof/>
          <w:sz w:val="24"/>
        </w:rPr>
        <w:t xml:space="preserve">. Socioeconomic Status and Smokers’ Number of Smoking Friends: Findings from the International Tobacco Control (ITC) Four Country Survey. </w:t>
      </w:r>
      <w:r w:rsidR="00F81601" w:rsidRPr="0038684B">
        <w:rPr>
          <w:rFonts w:ascii="Times New Roman" w:hAnsi="Times New Roman" w:cs="Times New Roman"/>
          <w:i/>
          <w:iCs/>
          <w:noProof/>
          <w:sz w:val="24"/>
        </w:rPr>
        <w:t xml:space="preserve">Drug and Alcohol Dependence, </w:t>
      </w:r>
      <w:r w:rsidR="00F81601" w:rsidRPr="0038684B">
        <w:rPr>
          <w:rFonts w:ascii="Times New Roman" w:hAnsi="Times New Roman" w:cs="Times New Roman"/>
          <w:noProof/>
          <w:sz w:val="24"/>
        </w:rPr>
        <w:t>143(1), pp. 158-166.</w:t>
      </w:r>
    </w:p>
    <w:p w:rsidR="00011FE8" w:rsidRPr="00133958" w:rsidRDefault="009F0C71" w:rsidP="00133958">
      <w:r w:rsidRPr="0038684B">
        <w:rPr>
          <w:rFonts w:ascii="Times New Roman" w:hAnsi="Times New Roman" w:cs="Times New Roman"/>
          <w:sz w:val="24"/>
        </w:rPr>
        <w:fldChar w:fldCharType="end"/>
      </w:r>
      <w:r w:rsidR="00011FE8" w:rsidRPr="00011FE8">
        <w:rPr>
          <w:rFonts w:ascii="Times New Roman" w:hAnsi="Times New Roman" w:cs="Times New Roman"/>
          <w:noProof/>
          <w:sz w:val="24"/>
          <w:szCs w:val="24"/>
        </w:rPr>
        <w:t xml:space="preserve">Iacobucci, G., </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2012</w:t>
      </w:r>
      <w:r w:rsidR="00E16366">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New Anti-Smoking Campaign Adopts Shock Tactics. </w:t>
      </w:r>
      <w:r w:rsidR="00011FE8" w:rsidRPr="00011FE8">
        <w:rPr>
          <w:rFonts w:ascii="Times New Roman" w:hAnsi="Times New Roman" w:cs="Times New Roman"/>
          <w:i/>
          <w:iCs/>
          <w:noProof/>
          <w:sz w:val="24"/>
          <w:szCs w:val="24"/>
        </w:rPr>
        <w:t xml:space="preserve">British Medical Journal, </w:t>
      </w:r>
      <w:r w:rsidR="00011FE8" w:rsidRPr="00011FE8">
        <w:rPr>
          <w:rFonts w:ascii="Times New Roman" w:hAnsi="Times New Roman" w:cs="Times New Roman"/>
          <w:noProof/>
          <w:sz w:val="24"/>
          <w:szCs w:val="24"/>
        </w:rPr>
        <w:t>345(8697),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Isaranuwatchai, W., </w:t>
      </w:r>
      <w:r w:rsidRPr="00011FE8">
        <w:rPr>
          <w:rFonts w:ascii="Times New Roman" w:hAnsi="Times New Roman" w:cs="Times New Roman"/>
          <w:sz w:val="24"/>
          <w:szCs w:val="24"/>
        </w:rPr>
        <w:t>Teerawattananon, Y., Archer, R., Luz, A., Sharma, M., Rattanavipapong, W., Anothaisintawee, T., Bacon, R., Bhatia, T., Bump, J., Chalkidou, K., Elshaug, A., Kim, D., Krishnamurthy, S., Nakamura, R., Neumann, P., Schichijo, A., Smith, P., and Culyer, A.,</w:t>
      </w:r>
      <w:r>
        <w:rPr>
          <w:rFonts w:ascii="Times New Roman" w:hAnsi="Times New Roman" w:cs="Times New Roman"/>
          <w:sz w:val="24"/>
          <w:szCs w:val="24"/>
        </w:rPr>
        <w:t xml:space="preserve"> </w:t>
      </w:r>
      <w:r>
        <w:rPr>
          <w:rFonts w:ascii="Times New Roman" w:hAnsi="Times New Roman" w:cs="Times New Roman"/>
          <w:sz w:val="24"/>
          <w:szCs w:val="24"/>
        </w:rPr>
        <w:lastRenderedPageBreak/>
        <w:t>(</w:t>
      </w:r>
      <w:r w:rsidRPr="00011FE8">
        <w:rPr>
          <w:rFonts w:ascii="Times New Roman" w:hAnsi="Times New Roman" w:cs="Times New Roman"/>
          <w:noProof/>
          <w:sz w:val="24"/>
          <w:szCs w:val="24"/>
        </w:rPr>
        <w:t>2020</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Prevention of Non-Communicable Disease: Best Buys, Wasted Buys and Contestable Buys. </w:t>
      </w:r>
      <w:r w:rsidRPr="00011FE8">
        <w:rPr>
          <w:rFonts w:ascii="Times New Roman" w:hAnsi="Times New Roman" w:cs="Times New Roman"/>
          <w:i/>
          <w:iCs/>
          <w:noProof/>
          <w:sz w:val="24"/>
          <w:szCs w:val="24"/>
        </w:rPr>
        <w:t xml:space="preserve">British Medical Journal, </w:t>
      </w:r>
      <w:r w:rsidRPr="00011FE8">
        <w:rPr>
          <w:rFonts w:ascii="Times New Roman" w:hAnsi="Times New Roman" w:cs="Times New Roman"/>
          <w:noProof/>
          <w:sz w:val="24"/>
          <w:szCs w:val="24"/>
        </w:rPr>
        <w:t>386(141), pp. 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Jones, C., </w:t>
      </w:r>
      <w:r w:rsidR="00CA7371" w:rsidRPr="00CA7371">
        <w:rPr>
          <w:rFonts w:ascii="Times New Roman" w:hAnsi="Times New Roman" w:cs="Times New Roman"/>
          <w:sz w:val="24"/>
          <w:szCs w:val="24"/>
        </w:rPr>
        <w:t>Jensen, J., Scherr, C., Brown, N., Christy, K., and Weaver, J.,</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Health Belief Model as an Explanatory Framework in Communication Research: Exploring Parallel, Serial, and Moderated Mediation. </w:t>
      </w:r>
      <w:r w:rsidRPr="00011FE8">
        <w:rPr>
          <w:rFonts w:ascii="Times New Roman" w:hAnsi="Times New Roman" w:cs="Times New Roman"/>
          <w:i/>
          <w:iCs/>
          <w:noProof/>
          <w:sz w:val="24"/>
          <w:szCs w:val="24"/>
        </w:rPr>
        <w:t xml:space="preserve">Health Communication, </w:t>
      </w:r>
      <w:r w:rsidRPr="00011FE8">
        <w:rPr>
          <w:rFonts w:ascii="Times New Roman" w:hAnsi="Times New Roman" w:cs="Times New Roman"/>
          <w:noProof/>
          <w:sz w:val="24"/>
          <w:szCs w:val="24"/>
        </w:rPr>
        <w:t>30(6), pp. 566-576.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Jones, L., </w:t>
      </w:r>
      <w:r w:rsidR="00550338">
        <w:rPr>
          <w:rFonts w:ascii="Times New Roman" w:hAnsi="Times New Roman" w:cs="Times New Roman"/>
          <w:noProof/>
          <w:sz w:val="24"/>
          <w:szCs w:val="24"/>
        </w:rPr>
        <w:t xml:space="preserve">and </w:t>
      </w:r>
      <w:r w:rsidR="00550338" w:rsidRPr="00550338">
        <w:rPr>
          <w:rFonts w:ascii="Times New Roman" w:hAnsi="Times New Roman" w:cs="Times New Roman"/>
          <w:sz w:val="24"/>
          <w:szCs w:val="24"/>
        </w:rPr>
        <w:t>Sumnall, H.,</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Understanding the Relationship between Poverty and Alcohol Misuse, </w:t>
      </w:r>
      <w:r w:rsidRPr="00011FE8">
        <w:rPr>
          <w:rFonts w:ascii="Times New Roman" w:hAnsi="Times New Roman" w:cs="Times New Roman"/>
          <w:noProof/>
          <w:sz w:val="24"/>
          <w:szCs w:val="24"/>
        </w:rPr>
        <w:t>Liverpool: Centre for Public Health.</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Kolbjornsrud, V.,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2018</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Collaborative Organisational Forms: On Communities, Crowds and New Hybrids. </w:t>
      </w:r>
      <w:r w:rsidRPr="00011FE8">
        <w:rPr>
          <w:rFonts w:ascii="Times New Roman" w:hAnsi="Times New Roman" w:cs="Times New Roman"/>
          <w:i/>
          <w:iCs/>
          <w:noProof/>
          <w:sz w:val="24"/>
          <w:szCs w:val="24"/>
        </w:rPr>
        <w:t xml:space="preserve">Journal of Organisation Design, </w:t>
      </w:r>
      <w:r w:rsidRPr="00011FE8">
        <w:rPr>
          <w:rFonts w:ascii="Times New Roman" w:hAnsi="Times New Roman" w:cs="Times New Roman"/>
          <w:noProof/>
          <w:sz w:val="24"/>
          <w:szCs w:val="24"/>
        </w:rPr>
        <w:t>7(11), pp. 1-21.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Kumar, S., </w:t>
      </w:r>
      <w:r>
        <w:rPr>
          <w:rFonts w:ascii="Times New Roman" w:hAnsi="Times New Roman" w:cs="Times New Roman"/>
          <w:noProof/>
          <w:sz w:val="24"/>
          <w:szCs w:val="24"/>
        </w:rPr>
        <w:t xml:space="preserve">and </w:t>
      </w:r>
      <w:r w:rsidRPr="00011FE8">
        <w:rPr>
          <w:rFonts w:ascii="Times New Roman" w:hAnsi="Times New Roman" w:cs="Times New Roman"/>
          <w:sz w:val="24"/>
          <w:szCs w:val="24"/>
        </w:rPr>
        <w:t>Preetha, G.,</w:t>
      </w:r>
      <w:r>
        <w:rPr>
          <w:rFonts w:ascii="Times New Roman" w:hAnsi="Times New Roman" w:cs="Times New Roman"/>
          <w:sz w:val="24"/>
          <w:szCs w:val="24"/>
        </w:rPr>
        <w:t xml:space="preserve"> (</w:t>
      </w:r>
      <w:r w:rsidRPr="00011FE8">
        <w:rPr>
          <w:rFonts w:ascii="Times New Roman" w:hAnsi="Times New Roman" w:cs="Times New Roman"/>
          <w:noProof/>
          <w:sz w:val="24"/>
          <w:szCs w:val="24"/>
        </w:rPr>
        <w:t>2012</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Promotion: An Effective Tool for Global Health. </w:t>
      </w:r>
      <w:r w:rsidRPr="00011FE8">
        <w:rPr>
          <w:rFonts w:ascii="Times New Roman" w:hAnsi="Times New Roman" w:cs="Times New Roman"/>
          <w:i/>
          <w:iCs/>
          <w:noProof/>
          <w:sz w:val="24"/>
          <w:szCs w:val="24"/>
        </w:rPr>
        <w:t xml:space="preserve">Indian Journal of Community Medicine, </w:t>
      </w:r>
      <w:r w:rsidRPr="00011FE8">
        <w:rPr>
          <w:rFonts w:ascii="Times New Roman" w:hAnsi="Times New Roman" w:cs="Times New Roman"/>
          <w:noProof/>
          <w:sz w:val="24"/>
          <w:szCs w:val="24"/>
        </w:rPr>
        <w:t>37(1), pp. 5-12.</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Lee, J., </w:t>
      </w:r>
      <w:r w:rsidR="00CE2EEE" w:rsidRPr="00CE2EEE">
        <w:rPr>
          <w:rFonts w:ascii="Times New Roman" w:hAnsi="Times New Roman" w:cs="Times New Roman"/>
          <w:sz w:val="24"/>
          <w:szCs w:val="24"/>
        </w:rPr>
        <w:t>Glantz, S., and Millett, C.,</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2011</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Effect of Smoke Free Legislation on Adult Smoking Behaviour in England in the 18 Months Following IMplementation.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6(6),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Lockwood, N., </w:t>
      </w:r>
      <w:r w:rsidR="00550338" w:rsidRPr="00550338">
        <w:rPr>
          <w:rFonts w:ascii="Times New Roman" w:hAnsi="Times New Roman" w:cs="Times New Roman"/>
          <w:sz w:val="24"/>
          <w:szCs w:val="24"/>
        </w:rPr>
        <w:t>Visser, R., and Larsen,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"Have a Little Less Feel alot Better": Mixed Method Evaluation of an Alcohol Intervention. </w:t>
      </w:r>
      <w:r w:rsidRPr="00011FE8">
        <w:rPr>
          <w:rFonts w:ascii="Times New Roman" w:hAnsi="Times New Roman" w:cs="Times New Roman"/>
          <w:i/>
          <w:iCs/>
          <w:noProof/>
          <w:sz w:val="24"/>
          <w:szCs w:val="24"/>
        </w:rPr>
        <w:t xml:space="preserve">Addictive Behaviours Report, </w:t>
      </w:r>
      <w:r w:rsidRPr="00011FE8">
        <w:rPr>
          <w:rFonts w:ascii="Times New Roman" w:hAnsi="Times New Roman" w:cs="Times New Roman"/>
          <w:noProof/>
          <w:sz w:val="24"/>
          <w:szCs w:val="24"/>
        </w:rPr>
        <w:t>12(100306), pp. 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Michie, S., </w:t>
      </w:r>
      <w:r w:rsidR="00CA7371" w:rsidRPr="00CA7371">
        <w:rPr>
          <w:rFonts w:ascii="Times New Roman" w:hAnsi="Times New Roman" w:cs="Times New Roman"/>
          <w:sz w:val="24"/>
          <w:szCs w:val="24"/>
        </w:rPr>
        <w:t>Stralen, M., and West, R.,</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2011</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Behaviour Chamge Wheel: A New Method for Characterising and Designing Behaviour Change Interventions. </w:t>
      </w:r>
      <w:r w:rsidRPr="00011FE8">
        <w:rPr>
          <w:rFonts w:ascii="Times New Roman" w:hAnsi="Times New Roman" w:cs="Times New Roman"/>
          <w:i/>
          <w:iCs/>
          <w:noProof/>
          <w:sz w:val="24"/>
          <w:szCs w:val="24"/>
        </w:rPr>
        <w:t xml:space="preserve">Implementation Science, </w:t>
      </w:r>
      <w:r w:rsidRPr="00011FE8">
        <w:rPr>
          <w:rFonts w:ascii="Times New Roman" w:hAnsi="Times New Roman" w:cs="Times New Roman"/>
          <w:noProof/>
          <w:sz w:val="24"/>
          <w:szCs w:val="24"/>
        </w:rPr>
        <w:t>6(42), pp. 1-11.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Millett, C., </w:t>
      </w:r>
      <w:r w:rsidR="00550338" w:rsidRPr="00550338">
        <w:rPr>
          <w:rFonts w:ascii="Times New Roman" w:hAnsi="Times New Roman" w:cs="Times New Roman"/>
          <w:sz w:val="24"/>
          <w:szCs w:val="24"/>
        </w:rPr>
        <w:t>Lee, J., Gibbons, D., and Glantz, S.,</w:t>
      </w:r>
      <w:r w:rsidR="00550338">
        <w:rPr>
          <w:rFonts w:ascii="Times New Roman" w:hAnsi="Times New Roman" w:cs="Times New Roman"/>
          <w:b/>
          <w:sz w:val="24"/>
          <w:szCs w:val="24"/>
        </w:rPr>
        <w:t xml:space="preserve"> </w:t>
      </w:r>
      <w:r w:rsidR="00550338" w:rsidRPr="00550338">
        <w:rPr>
          <w:rFonts w:ascii="Times New Roman" w:hAnsi="Times New Roman" w:cs="Times New Roman"/>
          <w:sz w:val="24"/>
          <w:szCs w:val="24"/>
        </w:rPr>
        <w:t>(</w:t>
      </w:r>
      <w:r w:rsidRPr="00011FE8">
        <w:rPr>
          <w:rFonts w:ascii="Times New Roman" w:hAnsi="Times New Roman" w:cs="Times New Roman"/>
          <w:noProof/>
          <w:sz w:val="24"/>
          <w:szCs w:val="24"/>
        </w:rPr>
        <w:t>2011</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Increasing the Age for the Legal Purchase of Tobacco in England: Impacts on Socio-economic Disparities in Youth Smoking. </w:t>
      </w:r>
      <w:r w:rsidRPr="00011FE8">
        <w:rPr>
          <w:rFonts w:ascii="Times New Roman" w:hAnsi="Times New Roman" w:cs="Times New Roman"/>
          <w:i/>
          <w:iCs/>
          <w:noProof/>
          <w:sz w:val="24"/>
          <w:szCs w:val="24"/>
        </w:rPr>
        <w:t xml:space="preserve">BMJ Journals Thorax, </w:t>
      </w:r>
      <w:r w:rsidRPr="00011FE8">
        <w:rPr>
          <w:rFonts w:ascii="Times New Roman" w:hAnsi="Times New Roman" w:cs="Times New Roman"/>
          <w:noProof/>
          <w:sz w:val="24"/>
          <w:szCs w:val="24"/>
        </w:rPr>
        <w:t>66(10), pp. 862-865.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Mold, A., </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‘Everybody Likes a Drink. Nobody Likes a Drunk’. Alcohol, Health Education and the Public in 1970s Britain. </w:t>
      </w:r>
      <w:r w:rsidRPr="00011FE8">
        <w:rPr>
          <w:rFonts w:ascii="Times New Roman" w:hAnsi="Times New Roman" w:cs="Times New Roman"/>
          <w:i/>
          <w:iCs/>
          <w:noProof/>
          <w:sz w:val="24"/>
          <w:szCs w:val="24"/>
        </w:rPr>
        <w:t xml:space="preserve">Social History of Medicine, </w:t>
      </w:r>
      <w:r w:rsidRPr="00011FE8">
        <w:rPr>
          <w:rFonts w:ascii="Times New Roman" w:hAnsi="Times New Roman" w:cs="Times New Roman"/>
          <w:noProof/>
          <w:sz w:val="24"/>
          <w:szCs w:val="24"/>
        </w:rPr>
        <w:t>30(3), pp. 612-636.</w:t>
      </w:r>
    </w:p>
    <w:p w:rsidR="00011FE8" w:rsidRPr="00011FE8" w:rsidRDefault="001D05E1" w:rsidP="00011FE8">
      <w:pPr>
        <w:pStyle w:val="Bibliography"/>
        <w:rPr>
          <w:rFonts w:ascii="Times New Roman" w:hAnsi="Times New Roman" w:cs="Times New Roman"/>
          <w:noProof/>
          <w:sz w:val="24"/>
          <w:szCs w:val="24"/>
        </w:rPr>
      </w:pPr>
      <w:r>
        <w:rPr>
          <w:rFonts w:ascii="Times New Roman" w:hAnsi="Times New Roman" w:cs="Times New Roman"/>
          <w:noProof/>
          <w:sz w:val="24"/>
          <w:szCs w:val="24"/>
        </w:rPr>
        <w:t>Mold</w:t>
      </w:r>
      <w:r w:rsidR="00011FE8" w:rsidRPr="00011FE8">
        <w:rPr>
          <w:rFonts w:ascii="Times New Roman" w:hAnsi="Times New Roman" w:cs="Times New Roman"/>
          <w:noProof/>
          <w:sz w:val="24"/>
          <w:szCs w:val="24"/>
        </w:rPr>
        <w:t xml:space="preserve">, A., </w:t>
      </w:r>
      <w:r w:rsidR="00CA7371">
        <w:rPr>
          <w:rFonts w:ascii="Times New Roman" w:hAnsi="Times New Roman" w:cs="Times New Roman"/>
          <w:noProof/>
          <w:sz w:val="24"/>
          <w:szCs w:val="24"/>
        </w:rPr>
        <w:t>(</w:t>
      </w:r>
      <w:r w:rsidR="00011FE8"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00011FE8" w:rsidRPr="00011FE8">
        <w:rPr>
          <w:rFonts w:ascii="Times New Roman" w:hAnsi="Times New Roman" w:cs="Times New Roman"/>
          <w:noProof/>
          <w:sz w:val="24"/>
          <w:szCs w:val="24"/>
        </w:rPr>
        <w:t xml:space="preserve">. Alcohol, Health Education and Changing Notions of Risks in Britain, 1980-1990. </w:t>
      </w:r>
      <w:r w:rsidR="00011FE8" w:rsidRPr="00011FE8">
        <w:rPr>
          <w:rFonts w:ascii="Times New Roman" w:hAnsi="Times New Roman" w:cs="Times New Roman"/>
          <w:i/>
          <w:iCs/>
          <w:noProof/>
          <w:sz w:val="24"/>
          <w:szCs w:val="24"/>
        </w:rPr>
        <w:t xml:space="preserve">Drugs: Education, Prevention and Policy, </w:t>
      </w:r>
      <w:r w:rsidR="00011FE8" w:rsidRPr="00011FE8">
        <w:rPr>
          <w:rFonts w:ascii="Times New Roman" w:hAnsi="Times New Roman" w:cs="Times New Roman"/>
          <w:noProof/>
          <w:sz w:val="24"/>
          <w:szCs w:val="24"/>
        </w:rPr>
        <w:t>1(1), pp. 1-11.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Murray, E., </w:t>
      </w:r>
      <w:r w:rsidR="00CA7371" w:rsidRPr="00CA7371">
        <w:rPr>
          <w:rFonts w:ascii="Times New Roman" w:hAnsi="Times New Roman" w:cs="Times New Roman"/>
          <w:sz w:val="24"/>
          <w:szCs w:val="24"/>
        </w:rPr>
        <w:t>Hekler, E., Andersson, G., Collins, L., Doherty, A., Hollis, C., Rivera, D., West, R., and Wyatt, J.,</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Evaluating Digital Health Interventions: Key Questions and Approaches. </w:t>
      </w:r>
      <w:r w:rsidRPr="00011FE8">
        <w:rPr>
          <w:rFonts w:ascii="Times New Roman" w:hAnsi="Times New Roman" w:cs="Times New Roman"/>
          <w:i/>
          <w:iCs/>
          <w:noProof/>
          <w:sz w:val="24"/>
          <w:szCs w:val="24"/>
        </w:rPr>
        <w:t xml:space="preserve">American Journal of Preventative Medicine, </w:t>
      </w:r>
      <w:r w:rsidRPr="00011FE8">
        <w:rPr>
          <w:rFonts w:ascii="Times New Roman" w:hAnsi="Times New Roman" w:cs="Times New Roman"/>
          <w:noProof/>
          <w:sz w:val="24"/>
          <w:szCs w:val="24"/>
        </w:rPr>
        <w:t>51(5), pp. 843-851.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Nuyts, P., </w:t>
      </w:r>
      <w:r w:rsidR="00550338" w:rsidRPr="00550338">
        <w:rPr>
          <w:rFonts w:ascii="Times New Roman" w:hAnsi="Times New Roman" w:cs="Times New Roman"/>
          <w:sz w:val="24"/>
          <w:szCs w:val="24"/>
        </w:rPr>
        <w:t>Kuipers, M., Willemsen, M, and Kunst, A.,</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An Increase in the Tobacco Age-of-Sale to 21: For Debate in Europe. </w:t>
      </w:r>
      <w:r w:rsidRPr="00011FE8">
        <w:rPr>
          <w:rFonts w:ascii="Times New Roman" w:hAnsi="Times New Roman" w:cs="Times New Roman"/>
          <w:i/>
          <w:iCs/>
          <w:noProof/>
          <w:sz w:val="24"/>
          <w:szCs w:val="24"/>
        </w:rPr>
        <w:t xml:space="preserve">Nicotine and Tobacco Research, </w:t>
      </w:r>
      <w:r w:rsidRPr="00011FE8">
        <w:rPr>
          <w:rFonts w:ascii="Times New Roman" w:hAnsi="Times New Roman" w:cs="Times New Roman"/>
          <w:noProof/>
          <w:sz w:val="24"/>
          <w:szCs w:val="24"/>
        </w:rPr>
        <w:t>22(7), pp. 1247-1249.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Office for National Statistics,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Adult Smoking Habits in the UK: 2019. </w:t>
      </w:r>
      <w:r w:rsidRPr="00011FE8">
        <w:rPr>
          <w:rFonts w:ascii="Times New Roman" w:hAnsi="Times New Roman" w:cs="Times New Roman"/>
          <w:noProof/>
          <w:sz w:val="24"/>
          <w:szCs w:val="24"/>
        </w:rPr>
        <w:t xml:space="preserve">[Online] </w:t>
      </w:r>
      <w:r w:rsidRPr="00011FE8">
        <w:rPr>
          <w:rFonts w:ascii="Times New Roman" w:hAnsi="Times New Roman" w:cs="Times New Roman"/>
          <w:noProof/>
          <w:sz w:val="24"/>
          <w:szCs w:val="24"/>
        </w:rPr>
        <w:br/>
        <w:t xml:space="preserve">Available at: </w:t>
      </w:r>
      <w:r w:rsidRPr="00011FE8">
        <w:rPr>
          <w:rFonts w:ascii="Times New Roman" w:hAnsi="Times New Roman" w:cs="Times New Roman"/>
          <w:noProof/>
          <w:sz w:val="24"/>
          <w:szCs w:val="24"/>
          <w:u w:val="single"/>
        </w:rPr>
        <w:lastRenderedPageBreak/>
        <w:t>https://www.ons.gov.uk/peoplepopulationandcommunity/healthandsocialcare/healthandlifeexpectancies/bulletins/adultsmokinghabitsingreatbritain/2019</w:t>
      </w:r>
      <w:r w:rsidRPr="00011FE8">
        <w:rPr>
          <w:rFonts w:ascii="Times New Roman" w:hAnsi="Times New Roman" w:cs="Times New Roman"/>
          <w:noProof/>
          <w:sz w:val="24"/>
          <w:szCs w:val="24"/>
        </w:rPr>
        <w:br/>
        <w:t>[Accessed 16 November 2020].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Perelman, J., </w:t>
      </w:r>
      <w:r w:rsidR="00550338" w:rsidRPr="00550338">
        <w:rPr>
          <w:rFonts w:ascii="Times New Roman" w:hAnsi="Times New Roman" w:cs="Times New Roman"/>
          <w:sz w:val="24"/>
          <w:szCs w:val="24"/>
        </w:rPr>
        <w:t>Alves, J, Pfoertner, T., Moor, I., Federico, B., Kuipers, M., Richter, M., Rimpela, A., Kunst, A., and Lorant, V.,</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2017</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Association between Personal Incom and Smoking among Adolescents: A Study in Six European Cities. </w:t>
      </w:r>
      <w:r w:rsidRPr="00011FE8">
        <w:rPr>
          <w:rFonts w:ascii="Times New Roman" w:hAnsi="Times New Roman" w:cs="Times New Roman"/>
          <w:i/>
          <w:iCs/>
          <w:noProof/>
          <w:sz w:val="24"/>
          <w:szCs w:val="24"/>
        </w:rPr>
        <w:t xml:space="preserve">Addiction, </w:t>
      </w:r>
      <w:r w:rsidRPr="00011FE8">
        <w:rPr>
          <w:rFonts w:ascii="Times New Roman" w:hAnsi="Times New Roman" w:cs="Times New Roman"/>
          <w:noProof/>
          <w:sz w:val="24"/>
          <w:szCs w:val="24"/>
        </w:rPr>
        <w:t>112(12), pp. 2248-2256.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Pierce, J., </w:t>
      </w:r>
      <w:r w:rsidR="00CE2EEE" w:rsidRPr="00CE2EEE">
        <w:rPr>
          <w:rFonts w:ascii="Times New Roman" w:hAnsi="Times New Roman" w:cs="Times New Roman"/>
          <w:sz w:val="24"/>
          <w:szCs w:val="24"/>
        </w:rPr>
        <w:t>White, V., and Emery, S.,</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2012</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What Public Health Strategies are Needed to Reduce Smoking Initiation. </w:t>
      </w:r>
      <w:r w:rsidRPr="00011FE8">
        <w:rPr>
          <w:rFonts w:ascii="Times New Roman" w:hAnsi="Times New Roman" w:cs="Times New Roman"/>
          <w:i/>
          <w:iCs/>
          <w:noProof/>
          <w:sz w:val="24"/>
          <w:szCs w:val="24"/>
        </w:rPr>
        <w:t xml:space="preserve">Tobcco Control, </w:t>
      </w:r>
      <w:r w:rsidRPr="00011FE8">
        <w:rPr>
          <w:rFonts w:ascii="Times New Roman" w:hAnsi="Times New Roman" w:cs="Times New Roman"/>
          <w:noProof/>
          <w:sz w:val="24"/>
          <w:szCs w:val="24"/>
        </w:rPr>
        <w:t>21(2), pp. 258-264.</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Public Health England, </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w:t>
      </w:r>
      <w:r w:rsidRPr="00011FE8">
        <w:rPr>
          <w:rFonts w:ascii="Times New Roman" w:hAnsi="Times New Roman" w:cs="Times New Roman"/>
          <w:i/>
          <w:iCs/>
          <w:noProof/>
          <w:sz w:val="24"/>
          <w:szCs w:val="24"/>
        </w:rPr>
        <w:t xml:space="preserve">Mortality due to Alcohol. </w:t>
      </w:r>
      <w:r w:rsidRPr="00011FE8">
        <w:rPr>
          <w:rFonts w:ascii="Times New Roman" w:hAnsi="Times New Roman" w:cs="Times New Roman"/>
          <w:noProof/>
          <w:sz w:val="24"/>
          <w:szCs w:val="24"/>
        </w:rPr>
        <w:t xml:space="preserve">[Online] </w:t>
      </w:r>
      <w:r w:rsidRPr="00011FE8">
        <w:rPr>
          <w:rFonts w:ascii="Times New Roman" w:hAnsi="Times New Roman" w:cs="Times New Roman"/>
          <w:noProof/>
          <w:sz w:val="24"/>
          <w:szCs w:val="24"/>
        </w:rPr>
        <w:br/>
        <w:t xml:space="preserve">Available at: </w:t>
      </w:r>
      <w:r w:rsidRPr="00011FE8">
        <w:rPr>
          <w:rFonts w:ascii="Times New Roman" w:hAnsi="Times New Roman" w:cs="Times New Roman"/>
          <w:noProof/>
          <w:sz w:val="24"/>
          <w:szCs w:val="24"/>
          <w:u w:val="single"/>
        </w:rPr>
        <w:t>https://fingertips.phe.org.uk/profile/local-alcohol-profiles/supporting-information/mortality2#:~:text=Profiles%20for%20England-,Mortality%20due%20to%20alcohol,all%20cases%20of%20liver%20disease.</w:t>
      </w:r>
      <w:r w:rsidRPr="00011FE8">
        <w:rPr>
          <w:rFonts w:ascii="Times New Roman" w:hAnsi="Times New Roman" w:cs="Times New Roman"/>
          <w:noProof/>
          <w:sz w:val="24"/>
          <w:szCs w:val="24"/>
        </w:rPr>
        <w:br/>
        <w:t>[Accessed 07 December 2020].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Rector, C., </w:t>
      </w:r>
      <w:r>
        <w:rPr>
          <w:rFonts w:ascii="Times New Roman" w:hAnsi="Times New Roman" w:cs="Times New Roman"/>
          <w:noProof/>
          <w:sz w:val="24"/>
          <w:szCs w:val="24"/>
        </w:rPr>
        <w:t>(</w:t>
      </w:r>
      <w:r w:rsidRPr="00011FE8">
        <w:rPr>
          <w:rFonts w:ascii="Times New Roman" w:hAnsi="Times New Roman" w:cs="Times New Roman"/>
          <w:noProof/>
          <w:sz w:val="24"/>
          <w:szCs w:val="24"/>
        </w:rPr>
        <w:t>2014</w:t>
      </w:r>
      <w:r>
        <w:rPr>
          <w:rFonts w:ascii="Times New Roman" w:hAnsi="Times New Roman" w:cs="Times New Roman"/>
          <w:noProof/>
          <w:sz w:val="24"/>
          <w:szCs w:val="24"/>
        </w:rPr>
        <w:t>)</w:t>
      </w:r>
      <w:r w:rsidRPr="00011FE8">
        <w:rPr>
          <w:rFonts w:ascii="Times New Roman" w:hAnsi="Times New Roman" w:cs="Times New Roman"/>
          <w:noProof/>
          <w:sz w:val="24"/>
          <w:szCs w:val="24"/>
        </w:rPr>
        <w:t>. Chapter One: The Journey Begins Introduction to Community H</w:t>
      </w:r>
      <w:r>
        <w:rPr>
          <w:rFonts w:ascii="Times New Roman" w:hAnsi="Times New Roman" w:cs="Times New Roman"/>
          <w:noProof/>
          <w:sz w:val="24"/>
          <w:szCs w:val="24"/>
        </w:rPr>
        <w:t>ealth Nursing. In: J. Allender,</w:t>
      </w:r>
      <w:r w:rsidRPr="00011FE8">
        <w:rPr>
          <w:rFonts w:ascii="Times New Roman" w:hAnsi="Times New Roman" w:cs="Times New Roman"/>
          <w:sz w:val="24"/>
          <w:szCs w:val="24"/>
        </w:rPr>
        <w:t xml:space="preserve"> C. Rector, and K. Warner,</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Community and Public Health Nursing. </w:t>
      </w:r>
      <w:r w:rsidRPr="00011FE8">
        <w:rPr>
          <w:rFonts w:ascii="Times New Roman" w:hAnsi="Times New Roman" w:cs="Times New Roman"/>
          <w:noProof/>
          <w:sz w:val="24"/>
          <w:szCs w:val="24"/>
        </w:rPr>
        <w:t>London: Lippincott Williams and Wilkins, p. 7.</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Rehm, J., </w:t>
      </w:r>
      <w:r w:rsidR="00550338">
        <w:rPr>
          <w:rFonts w:ascii="Times New Roman" w:hAnsi="Times New Roman" w:cs="Times New Roman"/>
          <w:noProof/>
          <w:sz w:val="24"/>
          <w:szCs w:val="24"/>
        </w:rPr>
        <w:t xml:space="preserve">and </w:t>
      </w:r>
      <w:r w:rsidR="00550338" w:rsidRPr="00550338">
        <w:rPr>
          <w:rFonts w:ascii="Times New Roman" w:hAnsi="Times New Roman" w:cs="Times New Roman"/>
          <w:sz w:val="24"/>
          <w:szCs w:val="24"/>
        </w:rPr>
        <w:t>Shield, K.,</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2014</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Alcohol and Mortality.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35(2), pp. 174-183.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Rosenberg, G., </w:t>
      </w:r>
      <w:r w:rsidR="00550338" w:rsidRPr="00550338">
        <w:rPr>
          <w:rFonts w:ascii="Times New Roman" w:hAnsi="Times New Roman" w:cs="Times New Roman"/>
          <w:sz w:val="24"/>
          <w:szCs w:val="24"/>
        </w:rPr>
        <w:t>Bauld, L., Hooper, L., Buykx, P., Holmes, J., and Vohra, J.,</w:t>
      </w:r>
      <w:r w:rsidR="00550338">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New National Alcohol Guidelines in the UK: Public Awareness, Understanding and Behavioural Intentions. </w:t>
      </w:r>
      <w:r w:rsidRPr="00011FE8">
        <w:rPr>
          <w:rFonts w:ascii="Times New Roman" w:hAnsi="Times New Roman" w:cs="Times New Roman"/>
          <w:i/>
          <w:iCs/>
          <w:noProof/>
          <w:sz w:val="24"/>
          <w:szCs w:val="24"/>
        </w:rPr>
        <w:t xml:space="preserve">Journal of Public Health, </w:t>
      </w:r>
      <w:r w:rsidRPr="00011FE8">
        <w:rPr>
          <w:rFonts w:ascii="Times New Roman" w:hAnsi="Times New Roman" w:cs="Times New Roman"/>
          <w:noProof/>
          <w:sz w:val="24"/>
          <w:szCs w:val="24"/>
        </w:rPr>
        <w:t>40(3), pp. 549-556.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Roy, B., </w:t>
      </w:r>
      <w:r w:rsidRPr="00011FE8">
        <w:rPr>
          <w:rFonts w:ascii="Times New Roman" w:hAnsi="Times New Roman" w:cs="Times New Roman"/>
          <w:sz w:val="24"/>
          <w:szCs w:val="24"/>
        </w:rPr>
        <w:t>Stanojevich, J., Stange, P., Jiwani, N., King, R., and Koo, D.,</w:t>
      </w:r>
      <w:r>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Development of the Community Health Improvement Navigator Database of Interventions. </w:t>
      </w:r>
      <w:r w:rsidRPr="00011FE8">
        <w:rPr>
          <w:rFonts w:ascii="Times New Roman" w:hAnsi="Times New Roman" w:cs="Times New Roman"/>
          <w:i/>
          <w:iCs/>
          <w:noProof/>
          <w:sz w:val="24"/>
          <w:szCs w:val="24"/>
        </w:rPr>
        <w:t xml:space="preserve">Centers for Disease Control and Precention, </w:t>
      </w:r>
      <w:r w:rsidRPr="00011FE8">
        <w:rPr>
          <w:rFonts w:ascii="Times New Roman" w:hAnsi="Times New Roman" w:cs="Times New Roman"/>
          <w:noProof/>
          <w:sz w:val="24"/>
          <w:szCs w:val="24"/>
        </w:rPr>
        <w:t>65(2), pp. 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Semple, S., </w:t>
      </w:r>
      <w:r w:rsidR="00CE2EEE" w:rsidRPr="00CE2EEE">
        <w:rPr>
          <w:rFonts w:ascii="Times New Roman" w:hAnsi="Times New Roman" w:cs="Times New Roman"/>
          <w:sz w:val="24"/>
          <w:szCs w:val="24"/>
        </w:rPr>
        <w:t>Tongeren, M., Galea, K., and Maccalman, L.,</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2010</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UK Smoke-Free Legislation: Changes in PM2.5 Concentrations in Bars in Scotland, England, and Wales. </w:t>
      </w:r>
      <w:r w:rsidRPr="00011FE8">
        <w:rPr>
          <w:rFonts w:ascii="Times New Roman" w:hAnsi="Times New Roman" w:cs="Times New Roman"/>
          <w:i/>
          <w:iCs/>
          <w:noProof/>
          <w:sz w:val="24"/>
          <w:szCs w:val="24"/>
        </w:rPr>
        <w:t xml:space="preserve">Annals of Occupational Hygiene, </w:t>
      </w:r>
      <w:r w:rsidRPr="00011FE8">
        <w:rPr>
          <w:rFonts w:ascii="Times New Roman" w:hAnsi="Times New Roman" w:cs="Times New Roman"/>
          <w:noProof/>
          <w:sz w:val="24"/>
          <w:szCs w:val="24"/>
        </w:rPr>
        <w:t>54(3), pp. 272-280.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Simpson, K.,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2017</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Appeal to Fear in Healthcare: Appropriate or Inappropriate. </w:t>
      </w:r>
      <w:r w:rsidRPr="00011FE8">
        <w:rPr>
          <w:rFonts w:ascii="Times New Roman" w:hAnsi="Times New Roman" w:cs="Times New Roman"/>
          <w:i/>
          <w:iCs/>
          <w:noProof/>
          <w:sz w:val="24"/>
          <w:szCs w:val="24"/>
        </w:rPr>
        <w:t xml:space="preserve">Chiropractic and Manual Therapies, </w:t>
      </w:r>
      <w:r w:rsidRPr="00011FE8">
        <w:rPr>
          <w:rFonts w:ascii="Times New Roman" w:hAnsi="Times New Roman" w:cs="Times New Roman"/>
          <w:noProof/>
          <w:sz w:val="24"/>
          <w:szCs w:val="24"/>
        </w:rPr>
        <w:t>25(27), pp. 1-10.</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Song, F., </w:t>
      </w:r>
      <w:r w:rsidR="00CA7371" w:rsidRPr="00CA7371">
        <w:rPr>
          <w:rFonts w:ascii="Times New Roman" w:hAnsi="Times New Roman" w:cs="Times New Roman"/>
          <w:sz w:val="24"/>
          <w:szCs w:val="24"/>
        </w:rPr>
        <w:t>Elwell-Sutton, T., and Naughton, F.,</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Impact of the NHS Stop Smoking Services on Smoking Prevalence in England: A Simulation Model Evaluation. </w:t>
      </w:r>
      <w:r w:rsidRPr="00011FE8">
        <w:rPr>
          <w:rFonts w:ascii="Times New Roman" w:hAnsi="Times New Roman" w:cs="Times New Roman"/>
          <w:i/>
          <w:iCs/>
          <w:noProof/>
          <w:sz w:val="24"/>
          <w:szCs w:val="24"/>
        </w:rPr>
        <w:t xml:space="preserve">Tobacco Control, </w:t>
      </w:r>
      <w:r w:rsidRPr="00011FE8">
        <w:rPr>
          <w:rFonts w:ascii="Times New Roman" w:hAnsi="Times New Roman" w:cs="Times New Roman"/>
          <w:noProof/>
          <w:sz w:val="24"/>
          <w:szCs w:val="24"/>
        </w:rPr>
        <w:t>29(2), pp. 200-206.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Sudhinaraset, M., </w:t>
      </w:r>
      <w:r w:rsidR="00550338" w:rsidRPr="00550338">
        <w:rPr>
          <w:rFonts w:ascii="Times New Roman" w:hAnsi="Times New Roman" w:cs="Times New Roman"/>
          <w:sz w:val="24"/>
          <w:szCs w:val="24"/>
        </w:rPr>
        <w:t>Wigglesworth, C., and Takeuchi, D.,</w:t>
      </w:r>
      <w:r w:rsidR="00550338">
        <w:rPr>
          <w:rFonts w:ascii="Times New Roman" w:hAnsi="Times New Roman" w:cs="Times New Roman"/>
          <w:b/>
          <w:sz w:val="24"/>
          <w:szCs w:val="24"/>
        </w:rPr>
        <w:t xml:space="preserve"> </w:t>
      </w:r>
      <w:r w:rsidR="00550338">
        <w:rPr>
          <w:rFonts w:ascii="Times New Roman" w:hAnsi="Times New Roman" w:cs="Times New Roman"/>
          <w:sz w:val="24"/>
          <w:szCs w:val="24"/>
        </w:rPr>
        <w:t>(</w:t>
      </w:r>
      <w:r w:rsidRPr="00011FE8">
        <w:rPr>
          <w:rFonts w:ascii="Times New Roman" w:hAnsi="Times New Roman" w:cs="Times New Roman"/>
          <w:noProof/>
          <w:sz w:val="24"/>
          <w:szCs w:val="24"/>
        </w:rPr>
        <w:t>2016</w:t>
      </w:r>
      <w:r w:rsidR="00550338">
        <w:rPr>
          <w:rFonts w:ascii="Times New Roman" w:hAnsi="Times New Roman" w:cs="Times New Roman"/>
          <w:noProof/>
          <w:sz w:val="24"/>
          <w:szCs w:val="24"/>
        </w:rPr>
        <w:t>)</w:t>
      </w:r>
      <w:r w:rsidRPr="00011FE8">
        <w:rPr>
          <w:rFonts w:ascii="Times New Roman" w:hAnsi="Times New Roman" w:cs="Times New Roman"/>
          <w:noProof/>
          <w:sz w:val="24"/>
          <w:szCs w:val="24"/>
        </w:rPr>
        <w:t xml:space="preserve">. Social and Cultural Contexts of Alcohol Use. </w:t>
      </w:r>
      <w:r w:rsidRPr="00011FE8">
        <w:rPr>
          <w:rFonts w:ascii="Times New Roman" w:hAnsi="Times New Roman" w:cs="Times New Roman"/>
          <w:i/>
          <w:iCs/>
          <w:noProof/>
          <w:sz w:val="24"/>
          <w:szCs w:val="24"/>
        </w:rPr>
        <w:t xml:space="preserve">Alcohol Research, </w:t>
      </w:r>
      <w:r w:rsidRPr="00011FE8">
        <w:rPr>
          <w:rFonts w:ascii="Times New Roman" w:hAnsi="Times New Roman" w:cs="Times New Roman"/>
          <w:noProof/>
          <w:sz w:val="24"/>
          <w:szCs w:val="24"/>
        </w:rPr>
        <w:t>38(1), pp. 35-45.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lastRenderedPageBreak/>
        <w:t xml:space="preserve">Tan, N., </w:t>
      </w:r>
      <w:r>
        <w:rPr>
          <w:rFonts w:ascii="Times New Roman" w:hAnsi="Times New Roman" w:cs="Times New Roman"/>
          <w:noProof/>
          <w:sz w:val="24"/>
          <w:szCs w:val="24"/>
        </w:rPr>
        <w:t xml:space="preserve">and </w:t>
      </w:r>
      <w:r w:rsidRPr="00011FE8">
        <w:rPr>
          <w:rFonts w:ascii="Times New Roman" w:hAnsi="Times New Roman" w:cs="Times New Roman"/>
          <w:sz w:val="24"/>
          <w:szCs w:val="24"/>
        </w:rPr>
        <w:t>Li, S.,</w:t>
      </w:r>
      <w:r>
        <w:rPr>
          <w:rFonts w:ascii="Times New Roman" w:hAnsi="Times New Roman" w:cs="Times New Roman"/>
          <w:sz w:val="24"/>
          <w:szCs w:val="24"/>
        </w:rPr>
        <w:t xml:space="preserve"> (</w:t>
      </w:r>
      <w:r w:rsidRPr="00011FE8">
        <w:rPr>
          <w:rFonts w:ascii="Times New Roman" w:hAnsi="Times New Roman" w:cs="Times New Roman"/>
          <w:noProof/>
          <w:sz w:val="24"/>
          <w:szCs w:val="24"/>
        </w:rPr>
        <w:t>2016</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Multiculturalism in Healthcare: A Review of Current Research into Diversity Found in the Healthcare Professional Population and the Patient Population. </w:t>
      </w:r>
      <w:r w:rsidRPr="00011FE8">
        <w:rPr>
          <w:rFonts w:ascii="Times New Roman" w:hAnsi="Times New Roman" w:cs="Times New Roman"/>
          <w:i/>
          <w:iCs/>
          <w:noProof/>
          <w:sz w:val="24"/>
          <w:szCs w:val="24"/>
        </w:rPr>
        <w:t xml:space="preserve">International Journal of Medical Students, </w:t>
      </w:r>
      <w:r w:rsidRPr="00011FE8">
        <w:rPr>
          <w:rFonts w:ascii="Times New Roman" w:hAnsi="Times New Roman" w:cs="Times New Roman"/>
          <w:noProof/>
          <w:sz w:val="24"/>
          <w:szCs w:val="24"/>
        </w:rPr>
        <w:t>4(3), pp. 112-119.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Tapera, R., </w:t>
      </w:r>
      <w:r w:rsidR="00CA7371" w:rsidRPr="00CA7371">
        <w:rPr>
          <w:rFonts w:ascii="Times New Roman" w:hAnsi="Times New Roman" w:cs="Times New Roman"/>
          <w:sz w:val="24"/>
          <w:szCs w:val="24"/>
        </w:rPr>
        <w:t>Mbongwe, B., Mhaka-Mutepfa, M., Lord, A., Phaladze, N., and Zetola, N.,</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2020</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Theory of Plnned Behaviour as a Behaviour Change Model for Tobacco Control Strategies among Adolescents on Botswana. </w:t>
      </w:r>
      <w:r w:rsidRPr="00011FE8">
        <w:rPr>
          <w:rFonts w:ascii="Times New Roman" w:hAnsi="Times New Roman" w:cs="Times New Roman"/>
          <w:i/>
          <w:iCs/>
          <w:noProof/>
          <w:sz w:val="24"/>
          <w:szCs w:val="24"/>
        </w:rPr>
        <w:t xml:space="preserve">Plos One, </w:t>
      </w:r>
      <w:r w:rsidRPr="00011FE8">
        <w:rPr>
          <w:rFonts w:ascii="Times New Roman" w:hAnsi="Times New Roman" w:cs="Times New Roman"/>
          <w:noProof/>
          <w:sz w:val="24"/>
          <w:szCs w:val="24"/>
        </w:rPr>
        <w:t>15(6), pp. 1-13.</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Vydelingum, V., </w:t>
      </w:r>
      <w:r w:rsidRPr="00011FE8">
        <w:rPr>
          <w:rFonts w:ascii="Times New Roman" w:hAnsi="Times New Roman" w:cs="Times New Roman"/>
          <w:sz w:val="24"/>
          <w:szCs w:val="24"/>
        </w:rPr>
        <w:t xml:space="preserve">Smith, P., and Colliety, P., </w:t>
      </w:r>
      <w:r>
        <w:rPr>
          <w:rFonts w:ascii="Times New Roman" w:hAnsi="Times New Roman" w:cs="Times New Roman"/>
          <w:sz w:val="24"/>
          <w:szCs w:val="24"/>
        </w:rPr>
        <w:t>(</w:t>
      </w:r>
      <w:r w:rsidRPr="00011FE8">
        <w:rPr>
          <w:rFonts w:ascii="Times New Roman" w:hAnsi="Times New Roman" w:cs="Times New Roman"/>
          <w:noProof/>
          <w:sz w:val="24"/>
          <w:szCs w:val="24"/>
        </w:rPr>
        <w:t>2013</w:t>
      </w:r>
      <w:r>
        <w:rPr>
          <w:rFonts w:ascii="Times New Roman" w:hAnsi="Times New Roman" w:cs="Times New Roman"/>
          <w:noProof/>
          <w:sz w:val="24"/>
          <w:szCs w:val="24"/>
        </w:rPr>
        <w:t>)</w:t>
      </w:r>
      <w:r w:rsidRPr="00011FE8">
        <w:rPr>
          <w:rFonts w:ascii="Times New Roman" w:hAnsi="Times New Roman" w:cs="Times New Roman"/>
          <w:noProof/>
          <w:sz w:val="24"/>
          <w:szCs w:val="24"/>
        </w:rPr>
        <w:t xml:space="preserve">. Research Perspectives Applied to Primary Health Care. In: D. Sines, </w:t>
      </w:r>
      <w:r w:rsidRPr="00011FE8">
        <w:rPr>
          <w:rFonts w:ascii="Times New Roman" w:hAnsi="Times New Roman" w:cs="Times New Roman"/>
          <w:sz w:val="24"/>
          <w:szCs w:val="24"/>
        </w:rPr>
        <w:t>M. Saunders, and J. Forbes-Burford,</w:t>
      </w:r>
      <w:r>
        <w:rPr>
          <w:rFonts w:ascii="Times New Roman" w:hAnsi="Times New Roman" w:cs="Times New Roman"/>
          <w:sz w:val="24"/>
          <w:szCs w:val="24"/>
        </w:rPr>
        <w:t xml:space="preserve"> </w:t>
      </w:r>
      <w:r w:rsidRPr="00011FE8">
        <w:rPr>
          <w:rFonts w:ascii="Times New Roman" w:hAnsi="Times New Roman" w:cs="Times New Roman"/>
          <w:noProof/>
          <w:sz w:val="24"/>
          <w:szCs w:val="24"/>
        </w:rPr>
        <w:t xml:space="preserve">ed. </w:t>
      </w:r>
      <w:r w:rsidRPr="00011FE8">
        <w:rPr>
          <w:rFonts w:ascii="Times New Roman" w:hAnsi="Times New Roman" w:cs="Times New Roman"/>
          <w:i/>
          <w:iCs/>
          <w:noProof/>
          <w:sz w:val="24"/>
          <w:szCs w:val="24"/>
        </w:rPr>
        <w:t xml:space="preserve">Community Health Care Nursing. </w:t>
      </w:r>
      <w:r w:rsidRPr="00011FE8">
        <w:rPr>
          <w:rFonts w:ascii="Times New Roman" w:hAnsi="Times New Roman" w:cs="Times New Roman"/>
          <w:noProof/>
          <w:sz w:val="24"/>
          <w:szCs w:val="24"/>
        </w:rPr>
        <w:t>London: Wiley and Blackwell, p. Chapter 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Wakefield, M., </w:t>
      </w:r>
      <w:r w:rsidR="00CA7371" w:rsidRPr="00CA7371">
        <w:rPr>
          <w:rFonts w:ascii="Times New Roman" w:hAnsi="Times New Roman" w:cs="Times New Roman"/>
          <w:sz w:val="24"/>
          <w:szCs w:val="24"/>
        </w:rPr>
        <w:t>Lokin, B., and Hornik, R.,</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2014</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Use of Mass Media Campaigns to Change Health Behaviour. </w:t>
      </w:r>
      <w:r w:rsidRPr="00011FE8">
        <w:rPr>
          <w:rFonts w:ascii="Times New Roman" w:hAnsi="Times New Roman" w:cs="Times New Roman"/>
          <w:i/>
          <w:iCs/>
          <w:noProof/>
          <w:sz w:val="24"/>
          <w:szCs w:val="24"/>
        </w:rPr>
        <w:t xml:space="preserve">Lancet, </w:t>
      </w:r>
      <w:r w:rsidRPr="00011FE8">
        <w:rPr>
          <w:rFonts w:ascii="Times New Roman" w:hAnsi="Times New Roman" w:cs="Times New Roman"/>
          <w:noProof/>
          <w:sz w:val="24"/>
          <w:szCs w:val="24"/>
        </w:rPr>
        <w:t>376(9748), pp. 1261-1271.</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Widome, R., </w:t>
      </w:r>
      <w:r w:rsidR="00CE2EEE" w:rsidRPr="00CE2EEE">
        <w:rPr>
          <w:rFonts w:ascii="Times New Roman" w:hAnsi="Times New Roman" w:cs="Times New Roman"/>
          <w:sz w:val="24"/>
          <w:szCs w:val="24"/>
        </w:rPr>
        <w:t>Joseph, A., Hammett, P., Ryn, M., Nelson, D., Nyman, J., and Fu, S.,</w:t>
      </w:r>
      <w:r w:rsidR="00CE2EEE">
        <w:rPr>
          <w:rFonts w:ascii="Times New Roman" w:hAnsi="Times New Roman" w:cs="Times New Roman"/>
          <w:sz w:val="24"/>
          <w:szCs w:val="24"/>
        </w:rPr>
        <w:t xml:space="preserve"> (</w:t>
      </w:r>
      <w:r w:rsidRPr="00011FE8">
        <w:rPr>
          <w:rFonts w:ascii="Times New Roman" w:hAnsi="Times New Roman" w:cs="Times New Roman"/>
          <w:noProof/>
          <w:sz w:val="24"/>
          <w:szCs w:val="24"/>
        </w:rPr>
        <w:t>2015</w:t>
      </w:r>
      <w:r w:rsidR="00CE2EEE">
        <w:rPr>
          <w:rFonts w:ascii="Times New Roman" w:hAnsi="Times New Roman" w:cs="Times New Roman"/>
          <w:noProof/>
          <w:sz w:val="24"/>
          <w:szCs w:val="24"/>
        </w:rPr>
        <w:t>)</w:t>
      </w:r>
      <w:r w:rsidRPr="00011FE8">
        <w:rPr>
          <w:rFonts w:ascii="Times New Roman" w:hAnsi="Times New Roman" w:cs="Times New Roman"/>
          <w:noProof/>
          <w:sz w:val="24"/>
          <w:szCs w:val="24"/>
        </w:rPr>
        <w:t xml:space="preserve">. Associations Between Smoking Behaviours and Financial StressAmong Low Income Smokers. </w:t>
      </w:r>
      <w:r w:rsidRPr="00011FE8">
        <w:rPr>
          <w:rFonts w:ascii="Times New Roman" w:hAnsi="Times New Roman" w:cs="Times New Roman"/>
          <w:i/>
          <w:iCs/>
          <w:noProof/>
          <w:sz w:val="24"/>
          <w:szCs w:val="24"/>
        </w:rPr>
        <w:t xml:space="preserve">Preventive Medicine Reports, </w:t>
      </w:r>
      <w:r w:rsidRPr="00011FE8">
        <w:rPr>
          <w:rFonts w:ascii="Times New Roman" w:hAnsi="Times New Roman" w:cs="Times New Roman"/>
          <w:noProof/>
          <w:sz w:val="24"/>
          <w:szCs w:val="24"/>
        </w:rPr>
        <w:t>2(1), pp. 911-915.</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Williamson, L.,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2009</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Public Policy on Alcohol in the United Kingdon: Towards a Safety Net for the Alcohol Dependent. </w:t>
      </w:r>
      <w:r w:rsidRPr="00011FE8">
        <w:rPr>
          <w:rFonts w:ascii="Times New Roman" w:hAnsi="Times New Roman" w:cs="Times New Roman"/>
          <w:i/>
          <w:iCs/>
          <w:noProof/>
          <w:sz w:val="24"/>
          <w:szCs w:val="24"/>
        </w:rPr>
        <w:t xml:space="preserve">Journal of Law and Medicine, </w:t>
      </w:r>
      <w:r w:rsidRPr="00011FE8">
        <w:rPr>
          <w:rFonts w:ascii="Times New Roman" w:hAnsi="Times New Roman" w:cs="Times New Roman"/>
          <w:noProof/>
          <w:sz w:val="24"/>
          <w:szCs w:val="24"/>
        </w:rPr>
        <w:t>17(3), pp. 386-399.</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Yom-Tov, E., </w:t>
      </w:r>
      <w:r w:rsidR="00CA7371" w:rsidRPr="00CA7371">
        <w:rPr>
          <w:rFonts w:ascii="Times New Roman" w:hAnsi="Times New Roman" w:cs="Times New Roman"/>
          <w:sz w:val="24"/>
          <w:szCs w:val="24"/>
        </w:rPr>
        <w:t>Shembekar, J., Barclay, S., and Muennig, P.,</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The Effectiveness of Public Health Advertisements to Promote Health: A Randomised Controlled Trial on 794,000 Participants. </w:t>
      </w:r>
      <w:r w:rsidRPr="00011FE8">
        <w:rPr>
          <w:rFonts w:ascii="Times New Roman" w:hAnsi="Times New Roman" w:cs="Times New Roman"/>
          <w:i/>
          <w:iCs/>
          <w:noProof/>
          <w:sz w:val="24"/>
          <w:szCs w:val="24"/>
        </w:rPr>
        <w:t xml:space="preserve">Digital Medicine, </w:t>
      </w:r>
      <w:r w:rsidRPr="00011FE8">
        <w:rPr>
          <w:rFonts w:ascii="Times New Roman" w:hAnsi="Times New Roman" w:cs="Times New Roman"/>
          <w:noProof/>
          <w:sz w:val="24"/>
          <w:szCs w:val="24"/>
        </w:rPr>
        <w:t>1(24), pp. 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Young, B., </w:t>
      </w:r>
      <w:r w:rsidR="00CA7371" w:rsidRPr="00CA7371">
        <w:rPr>
          <w:rFonts w:ascii="Times New Roman" w:hAnsi="Times New Roman" w:cs="Times New Roman"/>
          <w:sz w:val="24"/>
          <w:szCs w:val="24"/>
        </w:rPr>
        <w:t>Lewis, S., Katikireddi, S., Bauld, L., Stead, M., Angus, K., Campbell, M., Hilton, S., Thomas, J., Hinds, K., Ashie, A., and Langley, T.,</w:t>
      </w:r>
      <w:r w:rsidR="00CA7371">
        <w:rPr>
          <w:rFonts w:ascii="Times New Roman" w:hAnsi="Times New Roman" w:cs="Times New Roman"/>
          <w:sz w:val="24"/>
          <w:szCs w:val="24"/>
        </w:rPr>
        <w:t xml:space="preserve"> (</w:t>
      </w:r>
      <w:r w:rsidRPr="00011FE8">
        <w:rPr>
          <w:rFonts w:ascii="Times New Roman" w:hAnsi="Times New Roman" w:cs="Times New Roman"/>
          <w:noProof/>
          <w:sz w:val="24"/>
          <w:szCs w:val="24"/>
        </w:rPr>
        <w:t>2018</w:t>
      </w:r>
      <w:r w:rsidR="00CA7371">
        <w:rPr>
          <w:rFonts w:ascii="Times New Roman" w:hAnsi="Times New Roman" w:cs="Times New Roman"/>
          <w:noProof/>
          <w:sz w:val="24"/>
          <w:szCs w:val="24"/>
        </w:rPr>
        <w:t>)</w:t>
      </w:r>
      <w:r w:rsidRPr="00011FE8">
        <w:rPr>
          <w:rFonts w:ascii="Times New Roman" w:hAnsi="Times New Roman" w:cs="Times New Roman"/>
          <w:noProof/>
          <w:sz w:val="24"/>
          <w:szCs w:val="24"/>
        </w:rPr>
        <w:t xml:space="preserve">. Effectiveness of Mass Media Campaigns to Reduce Alcohol Consumption and Harm: A Systematic Review. </w:t>
      </w:r>
      <w:r w:rsidRPr="00011FE8">
        <w:rPr>
          <w:rFonts w:ascii="Times New Roman" w:hAnsi="Times New Roman" w:cs="Times New Roman"/>
          <w:i/>
          <w:iCs/>
          <w:noProof/>
          <w:sz w:val="24"/>
          <w:szCs w:val="24"/>
        </w:rPr>
        <w:t xml:space="preserve">Alcohol and Alcoholism, </w:t>
      </w:r>
      <w:r w:rsidRPr="00011FE8">
        <w:rPr>
          <w:rFonts w:ascii="Times New Roman" w:hAnsi="Times New Roman" w:cs="Times New Roman"/>
          <w:noProof/>
          <w:sz w:val="24"/>
          <w:szCs w:val="24"/>
        </w:rPr>
        <w:t>53(3), pp. 302-316.</w:t>
      </w:r>
    </w:p>
    <w:p w:rsidR="00011FE8" w:rsidRPr="00011FE8" w:rsidRDefault="00011FE8" w:rsidP="00011FE8">
      <w:pPr>
        <w:pStyle w:val="Bibliography"/>
        <w:rPr>
          <w:rFonts w:ascii="Times New Roman" w:hAnsi="Times New Roman" w:cs="Times New Roman"/>
          <w:noProof/>
          <w:sz w:val="24"/>
          <w:szCs w:val="24"/>
        </w:rPr>
      </w:pPr>
      <w:r w:rsidRPr="00011FE8">
        <w:rPr>
          <w:rFonts w:ascii="Times New Roman" w:hAnsi="Times New Roman" w:cs="Times New Roman"/>
          <w:noProof/>
          <w:sz w:val="24"/>
          <w:szCs w:val="24"/>
        </w:rPr>
        <w:t xml:space="preserve">Zhao, X., </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2020</w:t>
      </w:r>
      <w:r w:rsidR="00E16366">
        <w:rPr>
          <w:rFonts w:ascii="Times New Roman" w:hAnsi="Times New Roman" w:cs="Times New Roman"/>
          <w:noProof/>
          <w:sz w:val="24"/>
          <w:szCs w:val="24"/>
        </w:rPr>
        <w:t>)</w:t>
      </w:r>
      <w:r w:rsidRPr="00011FE8">
        <w:rPr>
          <w:rFonts w:ascii="Times New Roman" w:hAnsi="Times New Roman" w:cs="Times New Roman"/>
          <w:noProof/>
          <w:sz w:val="24"/>
          <w:szCs w:val="24"/>
        </w:rPr>
        <w:t xml:space="preserve">. Health Communication Campaigns: A Brief Introduction and call for Dialogue. </w:t>
      </w:r>
      <w:r w:rsidRPr="00011FE8">
        <w:rPr>
          <w:rFonts w:ascii="Times New Roman" w:hAnsi="Times New Roman" w:cs="Times New Roman"/>
          <w:i/>
          <w:iCs/>
          <w:noProof/>
          <w:sz w:val="24"/>
          <w:szCs w:val="24"/>
        </w:rPr>
        <w:t xml:space="preserve">International Journal of Nursing Sciences, </w:t>
      </w:r>
      <w:r w:rsidRPr="00011FE8">
        <w:rPr>
          <w:rFonts w:ascii="Times New Roman" w:hAnsi="Times New Roman" w:cs="Times New Roman"/>
          <w:noProof/>
          <w:sz w:val="24"/>
          <w:szCs w:val="24"/>
        </w:rPr>
        <w:t>7(1), pp. 11-15.</w:t>
      </w:r>
    </w:p>
    <w:p w:rsidR="00386FD2" w:rsidRPr="00386FD2" w:rsidRDefault="009F0C71" w:rsidP="00011FE8">
      <w:pPr>
        <w:rPr>
          <w:rFonts w:ascii="Times New Roman" w:hAnsi="Times New Roman" w:cs="Times New Roman"/>
          <w:sz w:val="24"/>
          <w:szCs w:val="24"/>
        </w:rPr>
      </w:pPr>
      <w:r w:rsidRPr="00011FE8">
        <w:rPr>
          <w:rFonts w:ascii="Times New Roman" w:hAnsi="Times New Roman" w:cs="Times New Roman"/>
          <w:sz w:val="24"/>
          <w:szCs w:val="24"/>
        </w:rPr>
        <w:fldChar w:fldCharType="end"/>
      </w:r>
    </w:p>
    <w:sectPr w:rsidR="00386FD2" w:rsidRPr="00386FD2" w:rsidSect="008655BB">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2B81" w:rsidRDefault="00562B81" w:rsidP="00F6152B">
      <w:pPr>
        <w:spacing w:after="0" w:line="240" w:lineRule="auto"/>
      </w:pPr>
      <w:r>
        <w:separator/>
      </w:r>
    </w:p>
  </w:endnote>
  <w:endnote w:type="continuationSeparator" w:id="0">
    <w:p w:rsidR="00562B81" w:rsidRDefault="00562B81" w:rsidP="00F615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1988"/>
      <w:docPartObj>
        <w:docPartGallery w:val="Page Numbers (Bottom of Page)"/>
        <w:docPartUnique/>
      </w:docPartObj>
    </w:sdtPr>
    <w:sdtContent>
      <w:sdt>
        <w:sdtPr>
          <w:id w:val="565050523"/>
          <w:docPartObj>
            <w:docPartGallery w:val="Page Numbers (Top of Page)"/>
            <w:docPartUnique/>
          </w:docPartObj>
        </w:sdtPr>
        <w:sdtContent>
          <w:p w:rsidR="005C06C5" w:rsidRDefault="005C06C5">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8B393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3939">
              <w:rPr>
                <w:b/>
                <w:noProof/>
              </w:rPr>
              <w:t>12</w:t>
            </w:r>
            <w:r>
              <w:rPr>
                <w:b/>
                <w:sz w:val="24"/>
                <w:szCs w:val="24"/>
              </w:rPr>
              <w:fldChar w:fldCharType="end"/>
            </w:r>
          </w:p>
        </w:sdtContent>
      </w:sdt>
    </w:sdtContent>
  </w:sdt>
  <w:p w:rsidR="005C06C5" w:rsidRDefault="005C06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2B81" w:rsidRDefault="00562B81" w:rsidP="00F6152B">
      <w:pPr>
        <w:spacing w:after="0" w:line="240" w:lineRule="auto"/>
      </w:pPr>
      <w:r>
        <w:separator/>
      </w:r>
    </w:p>
  </w:footnote>
  <w:footnote w:type="continuationSeparator" w:id="0">
    <w:p w:rsidR="00562B81" w:rsidRDefault="00562B81" w:rsidP="00F6152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06C5" w:rsidRPr="0035270C" w:rsidRDefault="005C06C5">
    <w:pPr>
      <w:pStyle w:val="Header"/>
      <w:rPr>
        <w:rFonts w:ascii="Times New Roman" w:hAnsi="Times New Roman" w:cs="Times New Roman"/>
        <w:sz w:val="24"/>
        <w:szCs w:val="24"/>
      </w:rPr>
    </w:pPr>
    <w:r w:rsidRPr="0035270C">
      <w:rPr>
        <w:rFonts w:ascii="Times New Roman" w:hAnsi="Times New Roman" w:cs="Times New Roman"/>
        <w:sz w:val="24"/>
        <w:szCs w:val="24"/>
      </w:rPr>
      <w:t>Sian Davies</w:t>
    </w:r>
    <w:r w:rsidRPr="0035270C">
      <w:rPr>
        <w:rFonts w:ascii="Times New Roman" w:hAnsi="Times New Roman" w:cs="Times New Roman"/>
        <w:sz w:val="24"/>
        <w:szCs w:val="24"/>
      </w:rPr>
      <w:ptab w:relativeTo="margin" w:alignment="center" w:leader="none"/>
    </w:r>
    <w:r w:rsidRPr="0035270C">
      <w:rPr>
        <w:rFonts w:ascii="Times New Roman" w:hAnsi="Times New Roman" w:cs="Times New Roman"/>
        <w:sz w:val="24"/>
        <w:szCs w:val="24"/>
      </w:rPr>
      <w:t>University of Wales Trinity Saint David</w:t>
    </w:r>
    <w:r w:rsidRPr="0035270C">
      <w:rPr>
        <w:rFonts w:ascii="Times New Roman" w:hAnsi="Times New Roman" w:cs="Times New Roman"/>
        <w:sz w:val="24"/>
        <w:szCs w:val="24"/>
      </w:rPr>
      <w:ptab w:relativeTo="margin" w:alignment="right" w:leader="none"/>
    </w:r>
    <w:r w:rsidRPr="0035270C">
      <w:rPr>
        <w:rFonts w:ascii="Times New Roman" w:hAnsi="Times New Roman" w:cs="Times New Roman"/>
        <w:sz w:val="24"/>
        <w:szCs w:val="24"/>
      </w:rPr>
      <w:t>1809203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035FA8"/>
    <w:rsid w:val="000024F9"/>
    <w:rsid w:val="00011BD5"/>
    <w:rsid w:val="00011FE8"/>
    <w:rsid w:val="00013663"/>
    <w:rsid w:val="0002325D"/>
    <w:rsid w:val="00035FA8"/>
    <w:rsid w:val="000532FB"/>
    <w:rsid w:val="00054576"/>
    <w:rsid w:val="000549D5"/>
    <w:rsid w:val="00082ACD"/>
    <w:rsid w:val="000839B4"/>
    <w:rsid w:val="00084352"/>
    <w:rsid w:val="000945D2"/>
    <w:rsid w:val="000963AB"/>
    <w:rsid w:val="000B0EFB"/>
    <w:rsid w:val="000C0FD1"/>
    <w:rsid w:val="000C14C1"/>
    <w:rsid w:val="000D3856"/>
    <w:rsid w:val="001014E9"/>
    <w:rsid w:val="0010659D"/>
    <w:rsid w:val="00116B62"/>
    <w:rsid w:val="00117363"/>
    <w:rsid w:val="00133958"/>
    <w:rsid w:val="0016561A"/>
    <w:rsid w:val="0016621B"/>
    <w:rsid w:val="001A1EAF"/>
    <w:rsid w:val="001A77ED"/>
    <w:rsid w:val="001B7EDF"/>
    <w:rsid w:val="001C2F58"/>
    <w:rsid w:val="001D05E1"/>
    <w:rsid w:val="001D2CA7"/>
    <w:rsid w:val="001D4809"/>
    <w:rsid w:val="001F01C4"/>
    <w:rsid w:val="001F47A9"/>
    <w:rsid w:val="00220A46"/>
    <w:rsid w:val="002243EC"/>
    <w:rsid w:val="00234370"/>
    <w:rsid w:val="00235818"/>
    <w:rsid w:val="00237824"/>
    <w:rsid w:val="00251BE5"/>
    <w:rsid w:val="00261103"/>
    <w:rsid w:val="002A7A62"/>
    <w:rsid w:val="002D0756"/>
    <w:rsid w:val="002E5539"/>
    <w:rsid w:val="002F7BB7"/>
    <w:rsid w:val="003116D2"/>
    <w:rsid w:val="00340AD6"/>
    <w:rsid w:val="0035189D"/>
    <w:rsid w:val="0035270C"/>
    <w:rsid w:val="00360857"/>
    <w:rsid w:val="00362A44"/>
    <w:rsid w:val="00372EB1"/>
    <w:rsid w:val="003843AB"/>
    <w:rsid w:val="00386FD2"/>
    <w:rsid w:val="003B0B14"/>
    <w:rsid w:val="003B6E1B"/>
    <w:rsid w:val="003D2E1B"/>
    <w:rsid w:val="003E2D95"/>
    <w:rsid w:val="003F5D74"/>
    <w:rsid w:val="00425371"/>
    <w:rsid w:val="00431241"/>
    <w:rsid w:val="004336F6"/>
    <w:rsid w:val="004377B5"/>
    <w:rsid w:val="004445C9"/>
    <w:rsid w:val="00444823"/>
    <w:rsid w:val="00473310"/>
    <w:rsid w:val="004743AB"/>
    <w:rsid w:val="0049090B"/>
    <w:rsid w:val="00490A6A"/>
    <w:rsid w:val="004A52B3"/>
    <w:rsid w:val="004A6E3F"/>
    <w:rsid w:val="004B7B7B"/>
    <w:rsid w:val="004C209F"/>
    <w:rsid w:val="004C6446"/>
    <w:rsid w:val="004C6D8E"/>
    <w:rsid w:val="004F177C"/>
    <w:rsid w:val="004F194F"/>
    <w:rsid w:val="004F4F25"/>
    <w:rsid w:val="005146EC"/>
    <w:rsid w:val="00515697"/>
    <w:rsid w:val="00535177"/>
    <w:rsid w:val="00550338"/>
    <w:rsid w:val="00562B81"/>
    <w:rsid w:val="005646B0"/>
    <w:rsid w:val="00571D70"/>
    <w:rsid w:val="005755B4"/>
    <w:rsid w:val="005803A0"/>
    <w:rsid w:val="005B6E7F"/>
    <w:rsid w:val="005B7967"/>
    <w:rsid w:val="005C06C5"/>
    <w:rsid w:val="005C25A9"/>
    <w:rsid w:val="005D35E0"/>
    <w:rsid w:val="005E3B4D"/>
    <w:rsid w:val="005F2BE3"/>
    <w:rsid w:val="00602A65"/>
    <w:rsid w:val="006266BC"/>
    <w:rsid w:val="00637412"/>
    <w:rsid w:val="00642497"/>
    <w:rsid w:val="006506B6"/>
    <w:rsid w:val="0066521B"/>
    <w:rsid w:val="00671C7A"/>
    <w:rsid w:val="00673EC1"/>
    <w:rsid w:val="00683B3B"/>
    <w:rsid w:val="00694004"/>
    <w:rsid w:val="006E2F32"/>
    <w:rsid w:val="006E725A"/>
    <w:rsid w:val="007057BE"/>
    <w:rsid w:val="00707ABF"/>
    <w:rsid w:val="007219F5"/>
    <w:rsid w:val="00755C20"/>
    <w:rsid w:val="007720CC"/>
    <w:rsid w:val="00796267"/>
    <w:rsid w:val="007A1C55"/>
    <w:rsid w:val="007C01DD"/>
    <w:rsid w:val="007C414A"/>
    <w:rsid w:val="007D575B"/>
    <w:rsid w:val="007D5A08"/>
    <w:rsid w:val="007F61DD"/>
    <w:rsid w:val="00815A1F"/>
    <w:rsid w:val="008162B8"/>
    <w:rsid w:val="0081654F"/>
    <w:rsid w:val="008218DA"/>
    <w:rsid w:val="008248ED"/>
    <w:rsid w:val="00830FE1"/>
    <w:rsid w:val="0085414B"/>
    <w:rsid w:val="0085696E"/>
    <w:rsid w:val="00863FBB"/>
    <w:rsid w:val="008655BB"/>
    <w:rsid w:val="00893108"/>
    <w:rsid w:val="008A2845"/>
    <w:rsid w:val="008A3F9B"/>
    <w:rsid w:val="008B0C32"/>
    <w:rsid w:val="008B3939"/>
    <w:rsid w:val="008C427E"/>
    <w:rsid w:val="008C6C1C"/>
    <w:rsid w:val="008E1179"/>
    <w:rsid w:val="009061B5"/>
    <w:rsid w:val="00925E19"/>
    <w:rsid w:val="0093591F"/>
    <w:rsid w:val="009452B7"/>
    <w:rsid w:val="00961E04"/>
    <w:rsid w:val="00964ABF"/>
    <w:rsid w:val="00984CBF"/>
    <w:rsid w:val="00995FAF"/>
    <w:rsid w:val="00997430"/>
    <w:rsid w:val="009A0234"/>
    <w:rsid w:val="009A5C08"/>
    <w:rsid w:val="009C7632"/>
    <w:rsid w:val="009D4D2C"/>
    <w:rsid w:val="009D7836"/>
    <w:rsid w:val="009F0C71"/>
    <w:rsid w:val="009F179A"/>
    <w:rsid w:val="009F799A"/>
    <w:rsid w:val="009F7D5B"/>
    <w:rsid w:val="00A03AF3"/>
    <w:rsid w:val="00A11972"/>
    <w:rsid w:val="00A17C39"/>
    <w:rsid w:val="00A37ECF"/>
    <w:rsid w:val="00A703B4"/>
    <w:rsid w:val="00A73B97"/>
    <w:rsid w:val="00A859EE"/>
    <w:rsid w:val="00AA341B"/>
    <w:rsid w:val="00AA75BC"/>
    <w:rsid w:val="00AB293B"/>
    <w:rsid w:val="00AB43E5"/>
    <w:rsid w:val="00AB44B9"/>
    <w:rsid w:val="00AB5A83"/>
    <w:rsid w:val="00AE1D42"/>
    <w:rsid w:val="00AE52F3"/>
    <w:rsid w:val="00B126A9"/>
    <w:rsid w:val="00B26046"/>
    <w:rsid w:val="00B42F3A"/>
    <w:rsid w:val="00B74DF2"/>
    <w:rsid w:val="00B8192A"/>
    <w:rsid w:val="00B85B27"/>
    <w:rsid w:val="00B97394"/>
    <w:rsid w:val="00BB2C65"/>
    <w:rsid w:val="00BE4DE7"/>
    <w:rsid w:val="00BF29AD"/>
    <w:rsid w:val="00C05729"/>
    <w:rsid w:val="00C13415"/>
    <w:rsid w:val="00C236BC"/>
    <w:rsid w:val="00C62384"/>
    <w:rsid w:val="00C70DFF"/>
    <w:rsid w:val="00C7562F"/>
    <w:rsid w:val="00C852C9"/>
    <w:rsid w:val="00CA7371"/>
    <w:rsid w:val="00CB27D3"/>
    <w:rsid w:val="00CC34AE"/>
    <w:rsid w:val="00CD2ADD"/>
    <w:rsid w:val="00CD46C8"/>
    <w:rsid w:val="00CE2EEE"/>
    <w:rsid w:val="00D11581"/>
    <w:rsid w:val="00D17591"/>
    <w:rsid w:val="00D2246D"/>
    <w:rsid w:val="00D26CDE"/>
    <w:rsid w:val="00D40754"/>
    <w:rsid w:val="00D66AD8"/>
    <w:rsid w:val="00D842D0"/>
    <w:rsid w:val="00DB0A2F"/>
    <w:rsid w:val="00DC55C2"/>
    <w:rsid w:val="00E16366"/>
    <w:rsid w:val="00E273AD"/>
    <w:rsid w:val="00E301C9"/>
    <w:rsid w:val="00E319E6"/>
    <w:rsid w:val="00E44E1A"/>
    <w:rsid w:val="00E46FE8"/>
    <w:rsid w:val="00E51D23"/>
    <w:rsid w:val="00E73FB3"/>
    <w:rsid w:val="00E75C2D"/>
    <w:rsid w:val="00E804C6"/>
    <w:rsid w:val="00E81444"/>
    <w:rsid w:val="00E93313"/>
    <w:rsid w:val="00EA0D0E"/>
    <w:rsid w:val="00EB0AD8"/>
    <w:rsid w:val="00EE690D"/>
    <w:rsid w:val="00EF00AD"/>
    <w:rsid w:val="00F2192E"/>
    <w:rsid w:val="00F34CB9"/>
    <w:rsid w:val="00F6152B"/>
    <w:rsid w:val="00F6626D"/>
    <w:rsid w:val="00F81601"/>
    <w:rsid w:val="00F91E64"/>
    <w:rsid w:val="00F927B6"/>
    <w:rsid w:val="00FB64F6"/>
    <w:rsid w:val="00FC3366"/>
    <w:rsid w:val="00FC755B"/>
    <w:rsid w:val="00FD42CB"/>
    <w:rsid w:val="00FE33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521B"/>
  </w:style>
  <w:style w:type="paragraph" w:styleId="Heading1">
    <w:name w:val="heading 1"/>
    <w:basedOn w:val="Normal"/>
    <w:next w:val="Normal"/>
    <w:link w:val="Heading1Char"/>
    <w:uiPriority w:val="9"/>
    <w:qFormat/>
    <w:rsid w:val="006E72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55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5BB"/>
    <w:rPr>
      <w:rFonts w:eastAsiaTheme="minorEastAsia"/>
      <w:lang w:val="en-US"/>
    </w:rPr>
  </w:style>
  <w:style w:type="paragraph" w:styleId="BalloonText">
    <w:name w:val="Balloon Text"/>
    <w:basedOn w:val="Normal"/>
    <w:link w:val="BalloonTextChar"/>
    <w:uiPriority w:val="99"/>
    <w:semiHidden/>
    <w:unhideWhenUsed/>
    <w:rsid w:val="008655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5BB"/>
    <w:rPr>
      <w:rFonts w:ascii="Tahoma" w:hAnsi="Tahoma" w:cs="Tahoma"/>
      <w:sz w:val="16"/>
      <w:szCs w:val="16"/>
    </w:rPr>
  </w:style>
  <w:style w:type="character" w:styleId="Hyperlink">
    <w:name w:val="Hyperlink"/>
    <w:basedOn w:val="DefaultParagraphFont"/>
    <w:uiPriority w:val="99"/>
    <w:unhideWhenUsed/>
    <w:rsid w:val="00372EB1"/>
    <w:rPr>
      <w:color w:val="0000FF" w:themeColor="hyperlink"/>
      <w:u w:val="single"/>
    </w:rPr>
  </w:style>
  <w:style w:type="paragraph" w:styleId="Header">
    <w:name w:val="header"/>
    <w:basedOn w:val="Normal"/>
    <w:link w:val="HeaderChar"/>
    <w:uiPriority w:val="99"/>
    <w:semiHidden/>
    <w:unhideWhenUsed/>
    <w:rsid w:val="00F615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152B"/>
  </w:style>
  <w:style w:type="paragraph" w:styleId="Footer">
    <w:name w:val="footer"/>
    <w:basedOn w:val="Normal"/>
    <w:link w:val="FooterChar"/>
    <w:uiPriority w:val="99"/>
    <w:unhideWhenUsed/>
    <w:rsid w:val="00F615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52B"/>
  </w:style>
  <w:style w:type="character" w:customStyle="1" w:styleId="Heading1Char">
    <w:name w:val="Heading 1 Char"/>
    <w:basedOn w:val="DefaultParagraphFont"/>
    <w:link w:val="Heading1"/>
    <w:uiPriority w:val="9"/>
    <w:rsid w:val="006E725A"/>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011FE8"/>
  </w:style>
  <w:style w:type="paragraph" w:styleId="TOCHeading">
    <w:name w:val="TOC Heading"/>
    <w:basedOn w:val="Heading1"/>
    <w:next w:val="Normal"/>
    <w:uiPriority w:val="39"/>
    <w:semiHidden/>
    <w:unhideWhenUsed/>
    <w:qFormat/>
    <w:rsid w:val="004377B5"/>
    <w:pPr>
      <w:outlineLvl w:val="9"/>
    </w:pPr>
    <w:rPr>
      <w:lang w:val="en-US"/>
    </w:rPr>
  </w:style>
  <w:style w:type="paragraph" w:styleId="TOC1">
    <w:name w:val="toc 1"/>
    <w:basedOn w:val="Normal"/>
    <w:next w:val="Normal"/>
    <w:autoRedefine/>
    <w:uiPriority w:val="39"/>
    <w:unhideWhenUsed/>
    <w:rsid w:val="004377B5"/>
    <w:pPr>
      <w:spacing w:after="10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Hea10</b:Tag>
    <b:SourceType>BookSection</b:SourceType>
    <b:Guid>{8A06AEE4-EDEB-4A41-817E-49A64955B05E}</b:Guid>
    <b:LCID>0</b:LCID>
    <b:Author>
      <b:Author>
        <b:NameList>
          <b:Person>
            <b:Last>Douglas</b:Last>
            <b:First>Heather</b:First>
          </b:Person>
        </b:NameList>
      </b:Author>
      <b:Editor>
        <b:NameList>
          <b:Person>
            <b:Last>Anheier</b:Last>
            <b:First>H</b:First>
          </b:Person>
        </b:NameList>
      </b:Editor>
    </b:Author>
    <b:Title>Types of Community</b:Title>
    <b:Year>2010</b:Year>
    <b:Publisher>Springer</b:Publisher>
    <b:BookTitle>International Encyclopedia of Civil Society</b:BookTitle>
    <b:Pages>539-544</b:Pages>
    <b:City>New York</b:City>
    <b:RefOrder>9</b:RefOrder>
  </b:Source>
  <b:Source>
    <b:Tag>Xav19</b:Tag>
    <b:SourceType>JournalArticle</b:SourceType>
    <b:Guid>{4C554430-DAA1-41B6-A1EC-B87EA89E9C76}</b:Guid>
    <b:LCID>0</b:LCID>
    <b:Author>
      <b:Author>
        <b:NameList>
          <b:Person>
            <b:Last>Fonseca</b:Last>
            <b:First>Xavier</b:First>
          </b:Person>
        </b:NameList>
      </b:Author>
    </b:Author>
    <b:Title>Social Cohesion Revisited: A New Definition and how to Characterise it</b:Title>
    <b:Year>2019</b:Year>
    <b:Pages>231-253</b:Pages>
    <b:JournalName>Innovation: The European Journal of Social Science Research</b:JournalName>
    <b:Volume>32</b:Volume>
    <b:Issue>2</b:Issue>
    <b:RefOrder>10</b:RefOrder>
  </b:Source>
  <b:Source>
    <b:Tag>Che141</b:Tag>
    <b:SourceType>BookSection</b:SourceType>
    <b:Guid>{1657592F-C83F-4B81-B01F-39AB0676EA2B}</b:Guid>
    <b:LCID>0</b:LCID>
    <b:Author>
      <b:Author>
        <b:NameList>
          <b:Person>
            <b:Last>Rector</b:Last>
            <b:First>Cherie</b:First>
          </b:Person>
        </b:NameList>
      </b:Author>
      <b:Editor>
        <b:NameList>
          <b:Person>
            <b:Last>Allender</b:Last>
            <b:First>Judith</b:First>
          </b:Person>
        </b:NameList>
      </b:Editor>
    </b:Author>
    <b:Title>Chapter One: The Journey Begins Introduction to Community Health Nursing</b:Title>
    <b:BookTitle>Community and Public Health Nursing</b:BookTitle>
    <b:Year>2014</b:Year>
    <b:Pages>7</b:Pages>
    <b:City>London</b:City>
    <b:Publisher>Lippincott Williams and Wilkins</b:Publisher>
    <b:RefOrder>1</b:RefOrder>
  </b:Source>
  <b:Source>
    <b:Tag>Veg181</b:Tag>
    <b:SourceType>JournalArticle</b:SourceType>
    <b:Guid>{D1C13B2D-9E32-4492-ACDE-2179C6478769}</b:Guid>
    <b:LCID>0</b:LCID>
    <b:Author>
      <b:Author>
        <b:NameList>
          <b:Person>
            <b:Last>Kolbjornsrud</b:Last>
            <b:First>Vegard</b:First>
          </b:Person>
        </b:NameList>
      </b:Author>
    </b:Author>
    <b:Title>Collaborative Organisational Forms: On Communities, Crowds and New Hybrids</b:Title>
    <b:Year>2018</b:Year>
    <b:Pages>1-21</b:Pages>
    <b:JournalName>Journal of Organisation Design</b:JournalName>
    <b:Volume>7</b:Volume>
    <b:Issue>11</b:Issue>
    <b:RefOrder>11</b:RefOrder>
  </b:Source>
  <b:Source>
    <b:Tag>Dia171</b:Tag>
    <b:SourceType>BookSection</b:SourceType>
    <b:Guid>{97F9D5DA-55C5-42C9-A40A-644F6B625094}</b:Guid>
    <b:LCID>0</b:LCID>
    <b:Author>
      <b:Author>
        <b:NameList>
          <b:Person>
            <b:Last>Guzys</b:Last>
            <b:First>Diana</b:First>
          </b:Person>
        </b:NameList>
      </b:Author>
      <b:Editor>
        <b:NameList>
          <b:Person>
            <b:Last>Guzys</b:Last>
            <b:First>Diana</b:First>
          </b:Person>
        </b:NameList>
      </b:Editor>
    </b:Author>
    <b:Title>Cultural Competence</b:Title>
    <b:Year>2017</b:Year>
    <b:Pages>127</b:Pages>
    <b:City>London</b:City>
    <b:Publisher>Cambrisge University Press</b:Publisher>
    <b:BookTitle>An Introduction to Community and Primary Health Care</b:BookTitle>
    <b:RefOrder>2</b:RefOrder>
  </b:Source>
  <b:Source>
    <b:Tag>Nic16</b:Tag>
    <b:SourceType>JournalArticle</b:SourceType>
    <b:Guid>{C0CF545A-6842-4CD3-A793-DF9A56AA2ACC}</b:Guid>
    <b:LCID>0</b:LCID>
    <b:Author>
      <b:Author>
        <b:NameList>
          <b:Person>
            <b:Last>Tan</b:Last>
            <b:First>Nicole</b:First>
          </b:Person>
        </b:NameList>
      </b:Author>
    </b:Author>
    <b:Title>Multiculturalism in Healthcare: A Review of Current Research into Diversity Found in the Healthcare Professional Population and the Patient Population</b:Title>
    <b:Year>2016</b:Year>
    <b:Pages>112-119</b:Pages>
    <b:JournalName>International Journal of Medical Students</b:JournalName>
    <b:Volume>4</b:Volume>
    <b:Issue>3</b:Issue>
    <b:RefOrder>12</b:RefOrder>
  </b:Source>
  <b:Source>
    <b:Tag>San12</b:Tag>
    <b:SourceType>JournalArticle</b:SourceType>
    <b:Guid>{935C1745-58F2-4B6A-868D-DD56B3F6BA49}</b:Guid>
    <b:LCID>0</b:LCID>
    <b:Author>
      <b:Author>
        <b:NameList>
          <b:Person>
            <b:Last>Kumar</b:Last>
            <b:First>Sanjiv</b:First>
          </b:Person>
        </b:NameList>
      </b:Author>
    </b:Author>
    <b:Title>Health Promotion: An Effective Tool for Global Health</b:Title>
    <b:JournalName>Indian Journal of Community Medicine</b:JournalName>
    <b:Year>2012</b:Year>
    <b:Pages>5-12</b:Pages>
    <b:Volume>37</b:Volume>
    <b:Issue>1</b:Issue>
    <b:RefOrder>13</b:RefOrder>
  </b:Source>
  <b:Source>
    <b:Tag>Wan20</b:Tag>
    <b:SourceType>JournalArticle</b:SourceType>
    <b:Guid>{88A6E444-230A-42DF-832A-0A0A0DF10C04}</b:Guid>
    <b:LCID>0</b:LCID>
    <b:Author>
      <b:Author>
        <b:NameList>
          <b:Person>
            <b:Last>Isaranuwatchai</b:Last>
            <b:First>Wanrudee</b:First>
          </b:Person>
        </b:NameList>
      </b:Author>
    </b:Author>
    <b:Title>Prevention of Non-Communicable Disease: Best Buys, Wasted Buys and Contestable Buys</b:Title>
    <b:JournalName>British Medical Journal</b:JournalName>
    <b:Year>2020</b:Year>
    <b:Pages>1-5</b:Pages>
    <b:Volume>386</b:Volume>
    <b:Issue>141</b:Issue>
    <b:RefOrder>14</b:RefOrder>
  </b:Source>
  <b:Source>
    <b:Tag>Bri163</b:Tag>
    <b:SourceType>JournalArticle</b:SourceType>
    <b:Guid>{7139377C-88D1-4C3A-8696-692F38053DFE}</b:Guid>
    <b:LCID>0</b:LCID>
    <b:Author>
      <b:Author>
        <b:NameList>
          <b:Person>
            <b:Last>Roy</b:Last>
            <b:First>Brita</b:First>
          </b:Person>
        </b:NameList>
      </b:Author>
    </b:Author>
    <b:Title>Development of the Community Health Improvement Navigator Database of Interventions</b:Title>
    <b:JournalName>Centers for Disease Control and Precention</b:JournalName>
    <b:Year>2016</b:Year>
    <b:Pages>1-9</b:Pages>
    <b:Volume>65</b:Volume>
    <b:Issue>2</b:Issue>
    <b:RefOrder>15</b:RefOrder>
  </b:Source>
  <b:Source>
    <b:Tag>Vyd13</b:Tag>
    <b:SourceType>BookSection</b:SourceType>
    <b:Guid>{92709AF4-E205-463D-B8B9-856FD2811B45}</b:Guid>
    <b:LCID>0</b:LCID>
    <b:Author>
      <b:Author>
        <b:NameList>
          <b:Person>
            <b:Last>Vydelingum</b:Last>
            <b:First>Vasso</b:First>
          </b:Person>
        </b:NameList>
      </b:Author>
      <b:Editor>
        <b:NameList>
          <b:Person>
            <b:Last>Sines</b:Last>
            <b:First>David</b:First>
          </b:Person>
        </b:NameList>
      </b:Editor>
    </b:Author>
    <b:Title>Research Perspectives Applied to Primary Health Care</b:Title>
    <b:Year>2013</b:Year>
    <b:Pages>Chapter 6</b:Pages>
    <b:City>London</b:City>
    <b:Publisher>Wiley and Blackwell</b:Publisher>
    <b:BookTitle>Community Health Care Nursing</b:BookTitle>
    <b:RefOrder>16</b:RefOrder>
  </b:Source>
  <b:Source>
    <b:Tag>Off20</b:Tag>
    <b:SourceType>InternetSite</b:SourceType>
    <b:Guid>{7B9A8C91-E689-4528-92B7-FE3F31EB5FFF}</b:Guid>
    <b:LCID>0</b:LCID>
    <b:Author>
      <b:Author>
        <b:Corporate>Office for National Statistics</b:Corporate>
      </b:Author>
    </b:Author>
    <b:Title>Adult Smoking Habits in the UK: 2019</b:Title>
    <b:Year>2020</b:Year>
    <b:YearAccessed>2020</b:YearAccessed>
    <b:MonthAccessed>November</b:MonthAccessed>
    <b:DayAccessed>16</b:DayAccessed>
    <b:URL>https://www.ons.gov.uk/peoplepopulationandcommunity/healthandsocialcare/healthandlifeexpectancies/bulletins/adultsmokinghabitsingreatbritain/2019</b:URL>
    <b:RefOrder>17</b:RefOrder>
  </b:Source>
  <b:Source>
    <b:Tag>All18</b:Tag>
    <b:SourceType>JournalArticle</b:SourceType>
    <b:Guid>{4D7FDAA1-D1C1-43EE-9AB1-9F7BA65867E5}</b:Guid>
    <b:LCID>0</b:LCID>
    <b:Author>
      <b:Author>
        <b:NameList>
          <b:Person>
            <b:Last>Hackshaw</b:Last>
            <b:First>Allan</b:First>
          </b:Person>
        </b:NameList>
      </b:Author>
    </b:Author>
    <b:Title>Low Cigarette Consumption and Risk of Coronary Heart Disease and Stroke: Meta Analysis of 141 Cohort Studies in 55 Study Reports</b:Title>
    <b:Year>2018</b:Year>
    <b:JournalName>British Medical Journal</b:JournalName>
    <b:Pages>1-15</b:Pages>
    <b:Volume>360</b:Volume>
    <b:Issue>2</b:Issue>
    <b:RefOrder>18</b:RefOrder>
  </b:Source>
  <b:Source>
    <b:Tag>Mah16</b:Tag>
    <b:SourceType>JournalArticle</b:SourceType>
    <b:Guid>{5D8D3467-951B-435F-8A86-429D24B11A2A}</b:Guid>
    <b:LCID>0</b:LCID>
    <b:Author>
      <b:Author>
        <b:NameList>
          <b:Person>
            <b:Last>Golechha</b:Last>
            <b:First>Mahaveer</b:First>
          </b:Person>
        </b:NameList>
      </b:Author>
    </b:Author>
    <b:Title>Health Promotion Methods for Smoking Prevention and Cessation: A Comprehensive Review of Effectiveness and the Way Forward</b:Title>
    <b:JournalName>International Journal of Preventive Medicine</b:JournalName>
    <b:Year>2016</b:Year>
    <b:Pages>7</b:Pages>
    <b:Volume>7</b:Volume>
    <b:Issue>1</b:Issue>
    <b:RefOrder>19</b:RefOrder>
  </b:Source>
  <b:Source>
    <b:Tag>Joh121</b:Tag>
    <b:SourceType>JournalArticle</b:SourceType>
    <b:Guid>{F4DE0D1B-A7B9-4451-856B-EDE2B398E9EE}</b:Guid>
    <b:LCID>0</b:LCID>
    <b:Author>
      <b:Author>
        <b:NameList>
          <b:Person>
            <b:Last>Pierce</b:Last>
            <b:First>John</b:First>
          </b:Person>
        </b:NameList>
      </b:Author>
    </b:Author>
    <b:Title>What Public Health Strategies are Needed to Reduce Smoking Initiation</b:Title>
    <b:JournalName>Tobcco Control</b:JournalName>
    <b:Year>2012</b:Year>
    <b:Pages>258-264</b:Pages>
    <b:Volume>21</b:Volume>
    <b:Issue>2</b:Issue>
    <b:RefOrder>20</b:RefOrder>
  </b:Source>
  <b:Source>
    <b:Tag>Jac10</b:Tag>
    <b:SourceType>JournalArticle</b:SourceType>
    <b:Guid>{C4F1CB9E-5EE1-4533-B547-A5316B793131}</b:Guid>
    <b:LCID>0</b:LCID>
    <b:Author>
      <b:Author>
        <b:NameList>
          <b:Person>
            <b:Last>Gibson</b:Last>
            <b:First>Jack</b:First>
          </b:Person>
        </b:NameList>
      </b:Author>
    </b:Author>
    <b:Title>The Impact of the United Kingdoms National Smoking Cessation Strategy on Quit Attempts and use of Cessation Services: Findings from the International Tobacco Control Four Country Survey</b:Title>
    <b:JournalName>Nicotine and Tobacco Research</b:JournalName>
    <b:Year>2010</b:Year>
    <b:Pages>64-71</b:Pages>
    <b:Volume>12</b:Volume>
    <b:Issue>1</b:Issue>
    <b:RefOrder>21</b:RefOrder>
  </b:Source>
  <b:Source>
    <b:Tag>Rac151</b:Tag>
    <b:SourceType>JournalArticle</b:SourceType>
    <b:Guid>{0D56EBE2-A5B3-447B-88B6-9C1FF8B6B71F}</b:Guid>
    <b:LCID>0</b:LCID>
    <b:Author>
      <b:Author>
        <b:NameList>
          <b:Person>
            <b:Last>Widome</b:Last>
            <b:First>Rachel</b:First>
          </b:Person>
        </b:NameList>
      </b:Author>
    </b:Author>
    <b:Title>Associations Between Smoking Behaviours and Financial StressAmong Low Income Smokers</b:Title>
    <b:JournalName>Preventive Medicine Reports</b:JournalName>
    <b:Year>2015</b:Year>
    <b:Pages>911-915</b:Pages>
    <b:Volume>2</b:Volume>
    <b:Issue>1</b:Issue>
    <b:RefOrder>22</b:RefOrder>
  </b:Source>
  <b:Source>
    <b:Tag>Bri201</b:Tag>
    <b:SourceType>Report</b:SourceType>
    <b:Guid>{8C932E7B-D535-4D3F-ABD2-A0A3F904C3A4}</b:Guid>
    <b:LCID>0</b:LCID>
    <b:Author>
      <b:Author>
        <b:NameList>
          <b:Person>
            <b:Last>Francis-Devine</b:Last>
            <b:First>Brigid</b:First>
          </b:Person>
        </b:NameList>
      </b:Author>
    </b:Author>
    <b:Title>Poverty in the UK: Statistics</b:Title>
    <b:Year>2020</b:Year>
    <b:Publisher>House of Commons Library</b:Publisher>
    <b:City>London</b:City>
    <b:RefOrder>3</b:RefOrder>
  </b:Source>
  <b:Source>
    <b:Tag>Phi182</b:Tag>
    <b:SourceType>JournalArticle</b:SourceType>
    <b:Guid>{4E006DD4-4A24-4886-9C80-B8824BB8A44F}</b:Guid>
    <b:LCID>0</b:LCID>
    <b:Author>
      <b:Author>
        <b:NameList>
          <b:Person>
            <b:Last>Anyanwu</b:Last>
            <b:First>Philip</b:First>
          </b:Person>
        </b:NameList>
      </b:Author>
    </b:Author>
    <b:Title>Impacts of Smoke-Free Public Places Legislation on Inequalities in Youth Smoking Uptake: Study Protocol for a Secondary Analysis of UK Survey Data</b:Title>
    <b:Year>2018</b:Year>
    <b:JournalName>British Medical Journal</b:JournalName>
    <b:Pages>1-8</b:Pages>
    <b:Volume>8</b:Volume>
    <b:Issue>2</b:Issue>
    <b:RefOrder>23</b:RefOrder>
  </b:Source>
  <b:Source>
    <b:Tag>Chr111</b:Tag>
    <b:SourceType>JournalArticle</b:SourceType>
    <b:Guid>{0AF4F40D-6E44-4C04-8983-32DBC1FEB863}</b:Guid>
    <b:LCID>0</b:LCID>
    <b:Author>
      <b:Author>
        <b:NameList>
          <b:Person>
            <b:Last>Millett</b:Last>
            <b:First>Christopher</b:First>
          </b:Person>
        </b:NameList>
      </b:Author>
    </b:Author>
    <b:Title>Increasing the Age for the Legal Purchase of Tobacco in England: Impacts on Socio-economic Disparities in Youth Smoking</b:Title>
    <b:Year>2011</b:Year>
    <b:JournalName>BMJ Journals Thorax</b:JournalName>
    <b:Pages>862-865</b:Pages>
    <b:Volume>66</b:Volume>
    <b:Issue>10</b:Issue>
    <b:RefOrder>24</b:RefOrder>
  </b:Source>
  <b:Source>
    <b:Tag>Emm20</b:Tag>
    <b:SourceType>JournalArticle</b:SourceType>
    <b:Guid>{4593B684-3746-4BCD-8102-7F26005CE203}</b:Guid>
    <b:LCID>0</b:LCID>
    <b:Author>
      <b:Author>
        <b:NameList>
          <b:Person>
            <b:Last>Beard</b:Last>
            <b:First>Emma</b:First>
          </b:Person>
        </b:NameList>
      </b:Author>
    </b:Author>
    <b:Title>Long term Evaluation of the Rise in Legal Age-of-sale Cigarettes from 16-18 in England: A Trend Analysis</b:Title>
    <b:JournalName>BMC Medicine</b:JournalName>
    <b:Year>2020</b:Year>
    <b:Pages>1-12</b:Pages>
    <b:Volume>18</b:Volume>
    <b:Issue>85</b:Issue>
    <b:RefOrder>25</b:RefOrder>
  </b:Source>
  <b:Source>
    <b:Tag>Jul17</b:Tag>
    <b:SourceType>JournalArticle</b:SourceType>
    <b:Guid>{B1D951DD-21C8-4668-A079-265E22719AFE}</b:Guid>
    <b:LCID>0</b:LCID>
    <b:Author>
      <b:Author>
        <b:NameList>
          <b:Person>
            <b:Last>Perelman</b:Last>
            <b:First>Julian</b:First>
          </b:Person>
        </b:NameList>
      </b:Author>
    </b:Author>
    <b:Title>The Association between Personal Incom and Smoking among Adolescents: A Study in Six European Cities</b:Title>
    <b:JournalName>Addiction</b:JournalName>
    <b:Year>2017</b:Year>
    <b:Pages>2248-2256</b:Pages>
    <b:Volume>112</b:Volume>
    <b:Issue>12</b:Issue>
    <b:RefOrder>26</b:RefOrder>
  </b:Source>
  <b:Source>
    <b:Tag>Sus161</b:Tag>
    <b:SourceType>JournalArticle</b:SourceType>
    <b:Guid>{49CC21DF-3EEB-48CD-BA00-A1F885657904}</b:Guid>
    <b:LCID>0</b:LCID>
    <b:Author>
      <b:Author>
        <b:NameList>
          <b:Person>
            <b:Last>Collins</b:Last>
            <b:First>Susan</b:First>
          </b:Person>
        </b:NameList>
      </b:Author>
    </b:Author>
    <b:Title>Associations Between Socioeconomic Factors and Alcohol Outcomes</b:Title>
    <b:JournalName>Alcohol Research</b:JournalName>
    <b:Year>2016</b:Year>
    <b:Pages>83-94</b:Pages>
    <b:Volume>38</b:Volume>
    <b:Issue>1</b:Issue>
    <b:RefOrder>27</b:RefOrder>
  </b:Source>
  <b:Source>
    <b:Tag>Lis16</b:Tag>
    <b:SourceType>Report</b:SourceType>
    <b:Guid>{EEF94DE9-0B84-4657-A628-40E4CBC2F9FD}</b:Guid>
    <b:LCID>0</b:LCID>
    <b:Author>
      <b:Author>
        <b:NameList>
          <b:Person>
            <b:Last>Jones</b:Last>
            <b:First>Lisa</b:First>
          </b:Person>
        </b:NameList>
      </b:Author>
    </b:Author>
    <b:Title>Understanding the Relationship between Poverty and Alcohol Misuse</b:Title>
    <b:Year>2016</b:Year>
    <b:Publisher>Centre for Public Health</b:Publisher>
    <b:City>Liverpool</b:City>
    <b:RefOrder>28</b:RefOrder>
  </b:Source>
  <b:Source>
    <b:Tag>May16</b:Tag>
    <b:SourceType>JournalArticle</b:SourceType>
    <b:Guid>{5FA39AFB-E520-4954-B450-1953B0B24702}</b:Guid>
    <b:LCID>0</b:LCID>
    <b:Author>
      <b:Author>
        <b:NameList>
          <b:Person>
            <b:Last>Sudhinaraset</b:Last>
            <b:First>May</b:First>
          </b:Person>
        </b:NameList>
      </b:Author>
    </b:Author>
    <b:Title>Social and Cultural Contexts of Alcohol Use</b:Title>
    <b:Year>2016</b:Year>
    <b:JournalName>Alcohol Research</b:JournalName>
    <b:Pages>35-45</b:Pages>
    <b:Volume>38</b:Volume>
    <b:Issue>1</b:Issue>
    <b:RefOrder>29</b:RefOrder>
  </b:Source>
  <b:Source>
    <b:Tag>Jur14</b:Tag>
    <b:SourceType>JournalArticle</b:SourceType>
    <b:Guid>{DA0C40DE-ACB4-4810-96BF-9DB199765F3B}</b:Guid>
    <b:LCID>0</b:LCID>
    <b:Author>
      <b:Author>
        <b:NameList>
          <b:Person>
            <b:Last>Rehm</b:Last>
            <b:First>Jurgen</b:First>
          </b:Person>
        </b:NameList>
      </b:Author>
    </b:Author>
    <b:Title>Alcohol and Mortality</b:Title>
    <b:JournalName>Alcohol Research</b:JournalName>
    <b:Year>2014</b:Year>
    <b:Pages>174-183</b:Pages>
    <b:Volume>35</b:Volume>
    <b:Issue>2</b:Issue>
    <b:RefOrder>30</b:RefOrder>
  </b:Source>
  <b:Source>
    <b:Tag>Pub20</b:Tag>
    <b:SourceType>InternetSite</b:SourceType>
    <b:Guid>{1851CBF4-79CA-4074-9C1D-532767CB44D8}</b:Guid>
    <b:LCID>0</b:LCID>
    <b:Author>
      <b:Author>
        <b:Corporate>Public Health England</b:Corporate>
      </b:Author>
    </b:Author>
    <b:Title>Mortality due to Alcohol</b:Title>
    <b:Year>2020</b:Year>
    <b:YearAccessed>2020</b:YearAccessed>
    <b:MonthAccessed>December</b:MonthAccessed>
    <b:DayAccessed>07</b:DayAccessed>
    <b:URL>https://fingertips.phe.org.uk/profile/local-alcohol-profiles/supporting-information/mortality2#:~:text=Profiles%20for%20England-,Mortality%20due%20to%20alcohol,all%20cases%20of%20liver%20disease.</b:URL>
    <b:RefOrder>4</b:RefOrder>
  </b:Source>
  <b:Source>
    <b:Tag>Gil18</b:Tag>
    <b:SourceType>JournalArticle</b:SourceType>
    <b:Guid>{E237A944-6ED2-4444-A802-1D2E3D35FBC8}</b:Guid>
    <b:LCID>0</b:LCID>
    <b:Author>
      <b:Author>
        <b:NameList>
          <b:Person>
            <b:Last>Rosenberg</b:Last>
            <b:First>Gillian</b:First>
          </b:Person>
        </b:NameList>
      </b:Author>
    </b:Author>
    <b:Title>New National Alcohol Guidelines in the UK: Public Awareness, Understanding and Behavioural Intentions</b:Title>
    <b:Year>2018</b:Year>
    <b:JournalName>Journal of Public Health</b:JournalName>
    <b:Pages>549-556</b:Pages>
    <b:Volume>40</b:Volume>
    <b:Issue>3</b:Issue>
    <b:RefOrder>31</b:RefOrder>
  </b:Source>
  <b:Source>
    <b:Tag>Lau091</b:Tag>
    <b:SourceType>JournalArticle</b:SourceType>
    <b:Guid>{F4B5621E-CA3B-46D4-AD85-2EA61CA93838}</b:Guid>
    <b:LCID>0</b:LCID>
    <b:Author>
      <b:Author>
        <b:NameList>
          <b:Person>
            <b:Last>Williamson</b:Last>
            <b:First>Laura</b:First>
          </b:Person>
        </b:NameList>
      </b:Author>
    </b:Author>
    <b:Title>Public Policy on Alcohol in the United Kingdon: Towards a Safety Net for the Alcohol Dependent</b:Title>
    <b:JournalName>Journal of Law and Medicine</b:JournalName>
    <b:Year>2009</b:Year>
    <b:Pages>386-399</b:Pages>
    <b:Volume>17</b:Volume>
    <b:Issue>3</b:Issue>
    <b:RefOrder>32</b:RefOrder>
  </b:Source>
  <b:Source>
    <b:Tag>VFa19</b:Tag>
    <b:SourceType>JournalArticle</b:SourceType>
    <b:Guid>{08078A1D-4BEB-4E14-AF8D-FEFFB472883D}</b:Guid>
    <b:LCID>0</b:LCID>
    <b:Author>
      <b:Author>
        <b:NameList>
          <b:Person>
            <b:Last>Fauci</b:Last>
            <b:First>V</b:First>
          </b:Person>
        </b:NameList>
      </b:Author>
    </b:Author>
    <b:Title>Young People, Young Adults and Binge Drinking</b:Title>
    <b:JournalName>Journal of Preventative Medicine and Hygiene</b:JournalName>
    <b:Year>2019</b:Year>
    <b:Pages>376-385</b:Pages>
    <b:Volume>60</b:Volume>
    <b:Issue>4</b:Issue>
    <b:RefOrder>33</b:RefOrder>
  </b:Source>
  <b:Source>
    <b:Tag>Sus192</b:Tag>
    <b:SourceType>JournalArticle</b:SourceType>
    <b:Guid>{2531AB99-2B4C-4029-AE03-7D5F8A3814F2}</b:Guid>
    <b:LCID>0</b:LCID>
    <b:Author>
      <b:Author>
        <b:NameList>
          <b:Person>
            <b:Last>Calling</b:Last>
            <b:First>Susanna</b:First>
          </b:Person>
        </b:NameList>
      </b:Author>
    </b:Author>
    <b:Title>Socioeconomic Status and Alcohol use Disorders Across the Lifespan: A Co-relative Control Study </b:Title>
    <b:JournalName>Plos One</b:JournalName>
    <b:Year>2019</b:Year>
    <b:Pages>1-14</b:Pages>
    <b:Volume>14</b:Volume>
    <b:Issue>10</b:Issue>
    <b:RefOrder>34</b:RefOrder>
  </b:Source>
  <b:Source>
    <b:Tag>Joh11</b:Tag>
    <b:SourceType>JournalArticle</b:SourceType>
    <b:Guid>{64DD473E-B043-4B57-AE6D-877B393268EA}</b:Guid>
    <b:LCID>0</b:LCID>
    <b:Author>
      <b:Author>
        <b:NameList>
          <b:Person>
            <b:Last>Lee</b:Last>
            <b:First>John</b:First>
          </b:Person>
        </b:NameList>
      </b:Author>
    </b:Author>
    <b:Title>Effect of Smoke Free Legislation on Adult Smoking Behaviour in England in the 18 Months Following IMplementation</b:Title>
    <b:JournalName>Plos One</b:JournalName>
    <b:Year>2011</b:Year>
    <b:Pages>1-6</b:Pages>
    <b:Volume>6</b:Volume>
    <b:Issue>6</b:Issue>
    <b:RefOrder>35</b:RefOrder>
  </b:Source>
  <b:Source>
    <b:Tag>Sea10</b:Tag>
    <b:SourceType>JournalArticle</b:SourceType>
    <b:Guid>{F339B16F-C816-4FF1-931B-5C8128926D37}</b:Guid>
    <b:LCID>0</b:LCID>
    <b:Author>
      <b:Author>
        <b:NameList>
          <b:Person>
            <b:Last>Semple</b:Last>
            <b:First>Sean</b:First>
          </b:Person>
        </b:NameList>
      </b:Author>
    </b:Author>
    <b:Title>UK Smoke-Free Legislation: Changes in PM2.5 Concentrations in Bars in Scotland, England, and Wales</b:Title>
    <b:JournalName>Annals of Occupational Hygiene</b:JournalName>
    <b:Year>2010</b:Year>
    <b:Pages>272-280</b:Pages>
    <b:Volume>54</b:Volume>
    <b:Issue>3</b:Issue>
    <b:RefOrder>36</b:RefOrder>
  </b:Source>
  <b:Source>
    <b:Tag>Ton15</b:Tag>
    <b:SourceType>Book</b:SourceType>
    <b:Guid>{FA7DBDF3-A1FF-4D2D-9E9D-8B1198FDD1A5}</b:Guid>
    <b:LCID>0</b:LCID>
    <b:Author>
      <b:Author>
        <b:NameList>
          <b:Person>
            <b:Last>Allen</b:Last>
            <b:First>Tony</b:First>
          </b:Person>
        </b:NameList>
      </b:Author>
    </b:Author>
    <b:Title>Age Restricted Laws: The Law in England and Wales</b:Title>
    <b:Year>2015</b:Year>
    <b:City>Leicestershire</b:City>
    <b:Publisher>Matador</b:Publisher>
    <b:Edition>Second</b:Edition>
    <b:RefOrder>5</b:RefOrder>
  </b:Source>
  <b:Source>
    <b:Tag>Ale171</b:Tag>
    <b:SourceType>JournalArticle</b:SourceType>
    <b:Guid>{8FF0B173-EFDC-463B-B0A7-020B28761E42}</b:Guid>
    <b:LCID>0</b:LCID>
    <b:Author>
      <b:Author>
        <b:NameList>
          <b:Person>
            <b:Last>Mold</b:Last>
            <b:First>Alex</b:First>
          </b:Person>
        </b:NameList>
      </b:Author>
    </b:Author>
    <b:Title>‘Everybody Likes a Drink. Nobody Likes a Drunk’. Alcohol, Health Education and the Public in 1970s Britain</b:Title>
    <b:Year>2017</b:Year>
    <b:JournalName>Social History of Medicine</b:JournalName>
    <b:Pages>612-636</b:Pages>
    <b:Volume>30</b:Volume>
    <b:Issue>3</b:Issue>
    <b:RefOrder>37</b:RefOrder>
  </b:Source>
  <b:Source>
    <b:Tag>Emm171</b:Tag>
    <b:SourceType>JournalArticle</b:SourceType>
    <b:Guid>{8793B525-858E-47E5-B596-C991761C8DA1}</b:Guid>
    <b:LCID>0</b:LCID>
    <b:Author>
      <b:Author>
        <b:NameList>
          <b:Person>
            <b:Last>Beard</b:Last>
            <b:First>Emma</b:First>
          </b:Person>
        </b:NameList>
      </b:Author>
    </b:Author>
    <b:Title>Association between Smoking and Alcohol Related Behaviours: A Time Series Analysis of Population Trends in England</b:Title>
    <b:JournalName>Addiction</b:JournalName>
    <b:Year>2017</b:Year>
    <b:Pages>1832-1841</b:Pages>
    <b:Volume>112</b:Volume>
    <b:Issue>10</b:Issue>
    <b:RefOrder>38</b:RefOrder>
  </b:Source>
  <b:Source>
    <b:Tag>Ale20</b:Tag>
    <b:SourceType>JournalArticle</b:SourceType>
    <b:Guid>{0DBA926D-9A42-40E8-AD64-02D79DEF3EC0}</b:Guid>
    <b:LCID>0</b:LCID>
    <b:Author>
      <b:Author>
        <b:NameList>
          <b:Person>
            <b:Last>Molk</b:Last>
            <b:First>Alex</b:First>
          </b:Person>
        </b:NameList>
      </b:Author>
    </b:Author>
    <b:Title>Alcohol, Health Education and Changing Notions of Risks in Britain, 1980-1990</b:Title>
    <b:JournalName>Drugs: Education, Prevention and Policy</b:JournalName>
    <b:Year>2020</b:Year>
    <b:Pages>1-11</b:Pages>
    <b:Volume>1</b:Volume>
    <b:Issue>1</b:Issue>
    <b:RefOrder>39</b:RefOrder>
  </b:Source>
  <b:Source>
    <b:Tag>Chr143</b:Tag>
    <b:SourceType>JournalArticle</b:SourceType>
    <b:Guid>{73D78A27-46D0-4531-A53D-EF4B4238B934}</b:Guid>
    <b:LCID>0</b:LCID>
    <b:Author>
      <b:Author>
        <b:NameList>
          <b:Person>
            <b:Last>Healey</b:Last>
            <b:First>Christine</b:First>
          </b:Person>
        </b:NameList>
      </b:Author>
    </b:Author>
    <b:Title>Underage Drinking in the UK: Changing Trends, Impact and Intervention. A Rapid Evidence Synthesis</b:Title>
    <b:JournalName>International Journal of Drug Policy</b:JournalName>
    <b:Year>2014</b:Year>
    <b:Pages>124-132</b:Pages>
    <b:Volume>25</b:Volume>
    <b:Issue>1</b:Issue>
    <b:RefOrder>40</b:RefOrder>
  </b:Source>
  <b:Source>
    <b:Tag>Kei17</b:Tag>
    <b:SourceType>JournalArticle</b:SourceType>
    <b:Guid>{89CF864F-51E4-444B-9A4D-B99E5EC010E6}</b:Guid>
    <b:LCID>0</b:LCID>
    <b:Author>
      <b:Author>
        <b:NameList>
          <b:Person>
            <b:Last>Simpson</b:Last>
            <b:First>Keith</b:First>
          </b:Person>
        </b:NameList>
      </b:Author>
    </b:Author>
    <b:Title>Appeal to Fear in Healthcare: Appropriate or Inappropriate</b:Title>
    <b:JournalName>Chiropractic and Manual Therapies</b:JournalName>
    <b:Year>2017</b:Year>
    <b:Pages>1-10</b:Pages>
    <b:Volume>25</b:Volume>
    <b:Issue>27</b:Issue>
    <b:RefOrder>6</b:RefOrder>
  </b:Source>
  <b:Source>
    <b:Tag>Mel14</b:Tag>
    <b:SourceType>JournalArticle</b:SourceType>
    <b:Guid>{EEECD07E-5B7B-478A-A427-B96EECA0378C}</b:Guid>
    <b:LCID>0</b:LCID>
    <b:Author>
      <b:Author>
        <b:NameList>
          <b:Person>
            <b:Last>Wakefield</b:Last>
            <b:First>Melanie</b:First>
          </b:Person>
        </b:NameList>
      </b:Author>
    </b:Author>
    <b:Title>Use of Mass Media Campaigns to Change Health Behaviour</b:Title>
    <b:JournalName>Lancet</b:JournalName>
    <b:Year>2014</b:Year>
    <b:Pages>1261-1271</b:Pages>
    <b:Volume>376</b:Volume>
    <b:Issue>9748</b:Issue>
    <b:RefOrder>41</b:RefOrder>
  </b:Source>
  <b:Source>
    <b:Tag>Xia20</b:Tag>
    <b:SourceType>JournalArticle</b:SourceType>
    <b:Guid>{B4FBFE0B-217E-40C4-ADDE-6F973ECD62A2}</b:Guid>
    <b:LCID>0</b:LCID>
    <b:Author>
      <b:Author>
        <b:NameList>
          <b:Person>
            <b:Last>Zhao</b:Last>
            <b:First>Xiaoquan</b:First>
          </b:Person>
        </b:NameList>
      </b:Author>
    </b:Author>
    <b:Title>Health Communication Campaigns: A Brief Introduction and call for Dialogue</b:Title>
    <b:JournalName>International Journal of Nursing Sciences</b:JournalName>
    <b:Year>2020</b:Year>
    <b:Pages>11-15</b:Pages>
    <b:Volume>7</b:Volume>
    <b:Issue>1</b:Issue>
    <b:RefOrder>42</b:RefOrder>
  </b:Source>
  <b:Source>
    <b:Tag>Ela18</b:Tag>
    <b:SourceType>JournalArticle</b:SourceType>
    <b:Guid>{F36F9A77-95DE-4C66-BFE4-7C4D1FFB9C86}</b:Guid>
    <b:LCID>0</b:LCID>
    <b:Author>
      <b:Author>
        <b:NameList>
          <b:Person>
            <b:Last>Yom-Tov</b:Last>
            <b:First>Elad</b:First>
          </b:Person>
        </b:NameList>
      </b:Author>
    </b:Author>
    <b:Title>The Effectiveness of Public Health Advertisements to Promote Health: A Randomised Controlled Trial on 794,000 Participants</b:Title>
    <b:JournalName>Digital Medicine</b:JournalName>
    <b:Year>2018</b:Year>
    <b:Pages>1-6</b:Pages>
    <b:Volume>1</b:Volume>
    <b:Issue>24</b:Issue>
    <b:RefOrder>43</b:RefOrder>
  </b:Source>
  <b:Source>
    <b:Tag>Dee17</b:Tag>
    <b:SourceType>BookSection</b:SourceType>
    <b:Guid>{77C2D93A-DD2C-4CF5-A9A9-C5A2E1515D58}</b:Guid>
    <b:LCID>0</b:LCID>
    <b:Author>
      <b:Author>
        <b:NameList>
          <b:Person>
            <b:Last>Arora</b:Last>
            <b:First>Deepa</b:First>
          </b:Person>
        </b:NameList>
      </b:Author>
      <b:Editor>
        <b:NameList>
          <b:Person>
            <b:Last>Edelstein</b:Last>
            <b:First>Sari</b:First>
          </b:Person>
        </b:NameList>
      </b:Editor>
    </b:Author>
    <b:Title>Impact of Nutritional Education</b:Title>
    <b:Year>2017</b:Year>
    <b:Pages>407</b:Pages>
    <b:City>Burlington</b:City>
    <b:Publisher>Jones and Bartlett Learning</b:Publisher>
    <b:BookTitle>Nutrition in Public Health</b:BookTitle>
    <b:RefOrder>44</b:RefOrder>
  </b:Source>
  <b:Source>
    <b:Tag>Jur141</b:Tag>
    <b:SourceType>JournalArticle</b:SourceType>
    <b:Guid>{04EF0871-F572-4FA6-9E5A-C84860658885}</b:Guid>
    <b:LCID>0</b:LCID>
    <b:Author>
      <b:Author>
        <b:NameList>
          <b:Person>
            <b:Last>Banyte</b:Last>
            <b:First>Jurate</b:First>
          </b:Person>
        </b:NameList>
      </b:Author>
    </b:Author>
    <b:Title>Features of Shocking Advertising Impact on Consumers in Commercial and Social Context</b:Title>
    <b:Year>2014</b:Year>
    <b:Pages>35-46</b:Pages>
    <b:JournalName>Innovative Marketing</b:JournalName>
    <b:Volume>10</b:Volume>
    <b:Issue>2</b:Issue>
    <b:RefOrder>45</b:RefOrder>
  </b:Source>
  <b:Source>
    <b:Tag>Gar12</b:Tag>
    <b:SourceType>JournalArticle</b:SourceType>
    <b:Guid>{4C61D5C6-C5D6-4516-B8B3-0FA996373378}</b:Guid>
    <b:LCID>0</b:LCID>
    <b:Author>
      <b:Author>
        <b:NameList>
          <b:Person>
            <b:Last>Iacobucci</b:Last>
            <b:First>Gareth</b:First>
          </b:Person>
        </b:NameList>
      </b:Author>
    </b:Author>
    <b:Title>New Anti-Smoking Campaign Adopts Shock Tactics</b:Title>
    <b:JournalName>British Medical Journal</b:JournalName>
    <b:Year>2012</b:Year>
    <b:Pages>1-6</b:Pages>
    <b:Volume>345</b:Volume>
    <b:Issue>8697</b:Issue>
    <b:RefOrder>46</b:RefOrder>
  </b:Source>
  <b:Source>
    <b:Tag>Fuj20</b:Tag>
    <b:SourceType>JournalArticle</b:SourceType>
    <b:Guid>{F91021FC-208C-48DB-B036-485338C615AB}</b:Guid>
    <b:LCID>0</b:LCID>
    <b:Author>
      <b:Author>
        <b:NameList>
          <b:Person>
            <b:Last>Song</b:Last>
            <b:First>Fujian</b:First>
          </b:Person>
        </b:NameList>
      </b:Author>
    </b:Author>
    <b:Title>Impact of the NHS Stop Smoking Services on Smoking Prevalence in England: A Simulation Model Evaluation</b:Title>
    <b:JournalName>Tobacco Control</b:JournalName>
    <b:Year>2020</b:Year>
    <b:Pages>200-206</b:Pages>
    <b:Volume>29</b:Volume>
    <b:Issue>2</b:Issue>
    <b:RefOrder>7</b:RefOrder>
  </b:Source>
  <b:Source>
    <b:Tag>Ben181</b:Tag>
    <b:SourceType>JournalArticle</b:SourceType>
    <b:Guid>{472BED60-D600-412F-8382-4070989C4BD1}</b:Guid>
    <b:LCID>0</b:LCID>
    <b:Author>
      <b:Author>
        <b:NameList>
          <b:Person>
            <b:Last>Young</b:Last>
            <b:First>Ben</b:First>
          </b:Person>
        </b:NameList>
      </b:Author>
    </b:Author>
    <b:Title>Effectiveness of Mass Media Campaigns to Reduce Alcohol Consumption and Harm: A Systematic Review</b:Title>
    <b:JournalName>Alcohol and Alcoholism</b:JournalName>
    <b:Year>2018</b:Year>
    <b:Pages>302-316</b:Pages>
    <b:Volume>53</b:Volume>
    <b:Issue>3</b:Issue>
    <b:RefOrder>47</b:RefOrder>
  </b:Source>
  <b:Source>
    <b:Tag>Jos14</b:Tag>
    <b:SourceType>Report</b:SourceType>
    <b:Guid>{BBF3D090-5970-4B6A-83BA-214C5A67EED8}</b:Guid>
    <b:LCID>0</b:LCID>
    <b:Author>
      <b:Author>
        <b:NameList>
          <b:Person>
            <b:Last>Bullmore</b:Last>
            <b:First>Josh</b:First>
          </b:Person>
        </b:NameList>
      </b:Author>
    </b:Author>
    <b:Title>How Thirty Years of Drink Drive Communications Saved Almost 2000 Lives</b:Title>
    <b:Year>2014</b:Year>
    <b:Publisher>Department for Transport</b:Publisher>
    <b:City>London</b:City>
    <b:RefOrder>48</b:RefOrder>
  </b:Source>
  <b:Source>
    <b:Tag>Nin20</b:Tag>
    <b:SourceType>JournalArticle</b:SourceType>
    <b:Guid>{5AE3935E-EE7E-4022-BC1E-557C0BFD8AE9}</b:Guid>
    <b:LCID>0</b:LCID>
    <b:Author>
      <b:Author>
        <b:NameList>
          <b:Person>
            <b:Last>Lockwood</b:Last>
            <b:First>Nina</b:First>
          </b:Person>
        </b:NameList>
      </b:Author>
    </b:Author>
    <b:Title>"Have a Little Less Feel alot Better": Mixed Method Evaluation of an Alcohol Intervention</b:Title>
    <b:Year>2020</b:Year>
    <b:JournalName>Addictive Behaviours Report</b:JournalName>
    <b:Pages>1-9</b:Pages>
    <b:Volume>12</b:Volume>
    <b:Issue>100306</b:Issue>
    <b:RefOrder>49</b:RefOrder>
  </b:Source>
  <b:Source>
    <b:Tag>Lin18</b:Tag>
    <b:SourceType>JournalArticle</b:SourceType>
    <b:Guid>{D1046D07-0A1B-4EA1-85CF-6E784EF441A3}</b:Guid>
    <b:LCID>0</b:LCID>
    <b:Author>
      <b:Author>
        <b:NameList>
          <b:Person>
            <b:Last>Fat</b:Last>
            <b:First>Linda</b:First>
          </b:Person>
        </b:NameList>
      </b:Author>
    </b:Author>
    <b:Title>Investigating the Growing Trend of Non-Drinking Among Young People; Analysis of Repeated Cross Sectional Surveys in England 2005-2015</b:Title>
    <b:JournalName>BMC Public Health</b:JournalName>
    <b:Year>2018</b:Year>
    <b:Pages>1-10</b:Pages>
    <b:Volume>18</b:Volume>
    <b:Issue>1090</b:Issue>
    <b:RefOrder>50</b:RefOrder>
  </b:Source>
  <b:Source>
    <b:Tag>Chr15</b:Tag>
    <b:SourceType>JournalArticle</b:SourceType>
    <b:Guid>{62D7BB97-F140-4896-8B0C-2E4A1CF37DE1}</b:Guid>
    <b:LCID>0</b:LCID>
    <b:Author>
      <b:Author>
        <b:NameList>
          <b:Person>
            <b:Last>Jones</b:Last>
            <b:First>Christina</b:First>
          </b:Person>
        </b:NameList>
      </b:Author>
    </b:Author>
    <b:Title>The Health Belief Model as an Explanatory Framework in Communication Research: Exploring Parallel, Serial, and Moderated Mediation</b:Title>
    <b:JournalName>Health  Communication</b:JournalName>
    <b:Year>2015</b:Year>
    <b:Pages>566-576</b:Pages>
    <b:Volume>30</b:Volume>
    <b:Issue>6</b:Issue>
    <b:RefOrder>51</b:RefOrder>
  </b:Source>
  <b:Source>
    <b:Tag>Sus11</b:Tag>
    <b:SourceType>JournalArticle</b:SourceType>
    <b:Guid>{C9C47A26-890A-4BD4-8721-947AB226818A}</b:Guid>
    <b:LCID>0</b:LCID>
    <b:Author>
      <b:Author>
        <b:NameList>
          <b:Person>
            <b:Last>Michie</b:Last>
            <b:First>Susan</b:First>
          </b:Person>
        </b:NameList>
      </b:Author>
    </b:Author>
    <b:Title>The Behaviour Chamge Wheel: A New Method for Characterising and Designing Behaviour Change Interventions</b:Title>
    <b:JournalName>Implementation Science</b:JournalName>
    <b:Year>2011</b:Year>
    <b:Pages>1-11</b:Pages>
    <b:Volume>6</b:Volume>
    <b:Issue>42</b:Issue>
    <b:RefOrder>52</b:RefOrder>
  </b:Source>
  <b:Source>
    <b:Tag>Roy20</b:Tag>
    <b:SourceType>JournalArticle</b:SourceType>
    <b:Guid>{F20E2412-2EA5-4550-A761-02C57C4C246A}</b:Guid>
    <b:LCID>0</b:LCID>
    <b:Author>
      <b:Author>
        <b:NameList>
          <b:Person>
            <b:Last>Tapera</b:Last>
            <b:First>Roy</b:First>
          </b:Person>
        </b:NameList>
      </b:Author>
    </b:Author>
    <b:Title>The Theory of Plnned Behaviour as a Behaviour Change Model for Tobacco Control Strategies among Adolescents on Botswana</b:Title>
    <b:JournalName>Plos One</b:JournalName>
    <b:Year>2020</b:Year>
    <b:Pages>1-13</b:Pages>
    <b:Volume>15</b:Volume>
    <b:Issue>6</b:Issue>
    <b:RefOrder>53</b:RefOrder>
  </b:Source>
  <b:Source>
    <b:Tag>WEv19</b:Tag>
    <b:SourceType>JournalArticle</b:SourceType>
    <b:Guid>{20F942C3-2A54-43CF-BF00-DDD795E5B100}</b:Guid>
    <b:LCID>0</b:LCID>
    <b:Author>
      <b:Author>
        <b:NameList>
          <b:Person>
            <b:Last>Evans</b:Last>
            <b:First>W</b:First>
          </b:Person>
        </b:NameList>
      </b:Author>
    </b:Author>
    <b:Title>Digital Segmentation of Priority Populations in Public Health</b:Title>
    <b:JournalName>Health Education and Behaviour</b:JournalName>
    <b:Year>2019</b:Year>
    <b:Pages>815-895</b:Pages>
    <b:Volume>46</b:Volume>
    <b:Issue>25</b:Issue>
    <b:RefOrder>54</b:RefOrder>
  </b:Source>
  <b:Source>
    <b:Tag>Eli16</b:Tag>
    <b:SourceType>JournalArticle</b:SourceType>
    <b:Guid>{FAF9DA9F-C443-4B97-8B11-061658090B2D}</b:Guid>
    <b:LCID>0</b:LCID>
    <b:Author>
      <b:Author>
        <b:NameList>
          <b:Person>
            <b:Last>Murray</b:Last>
            <b:First>Elizabeth</b:First>
          </b:Person>
        </b:NameList>
      </b:Author>
    </b:Author>
    <b:Title>Evaluating Digital Health Interventions: Key Questions and Approaches</b:Title>
    <b:JournalName>American Journal of Preventative Medicine</b:JournalName>
    <b:Year>2016</b:Year>
    <b:Pages>843-851</b:Pages>
    <b:Volume>51</b:Volume>
    <b:Issue>5</b:Issue>
    <b:RefOrder>55</b:RefOrder>
  </b:Source>
  <b:Source>
    <b:Tag>Row15</b:Tag>
    <b:SourceType>JournalArticle</b:SourceType>
    <b:Guid>{646A376C-D71E-48A0-B3FE-48B21F2036A5}</b:Guid>
    <b:LCID>0</b:LCID>
    <b:Author>
      <b:Author>
        <b:NameList>
          <b:Person>
            <b:Last>Hill</b:Last>
            <b:First>Rowena</b:First>
          </b:Person>
        </b:NameList>
      </b:Author>
    </b:Author>
    <b:Title>Older Adults' Experiences and Perceptions of Digital Technology: (Dis)Empowerment, Wellbeing and Inclusion</b:Title>
    <b:JournalName>Computers in Human Behaviour</b:JournalName>
    <b:Year>2015</b:Year>
    <b:Pages>415-423</b:Pages>
    <b:Volume>48</b:Volume>
    <b:Issue>1</b:Issue>
    <b:RefOrder>56</b:RefOrder>
  </b:Source>
  <b:Source>
    <b:Tag>Pau20</b:Tag>
    <b:SourceType>JournalArticle</b:SourceType>
    <b:Guid>{459E5AB7-CE68-4BB4-8CC2-4BE70CC9C317}</b:Guid>
    <b:LCID>0</b:LCID>
    <b:Author>
      <b:Author>
        <b:NameList>
          <b:Person>
            <b:Last>Nuyts</b:Last>
            <b:First>Paulien</b:First>
          </b:Person>
        </b:NameList>
      </b:Author>
    </b:Author>
    <b:Title>An Increase in the Tobacco Age-of-Sale to 21: For Debate in Europe</b:Title>
    <b:JournalName>Nicotine and Tobacco Research</b:JournalName>
    <b:Year>2020</b:Year>
    <b:Pages>1247-1249</b:Pages>
    <b:Volume>22</b:Volume>
    <b:Issue>7</b:Issue>
    <b:RefOrder>57</b:RefOrder>
  </b:Source>
  <b:Source>
    <b:Tag>Sar14</b:Tag>
    <b:SourceType>JournalArticle</b:SourceType>
    <b:Guid>{E32F8CFF-82F7-412F-8503-4143A6DC87A6}</b:Guid>
    <b:LCID>0</b:LCID>
    <b:Author>
      <b:Author>
        <b:NameList>
          <b:Person>
            <b:Last>Hitchman</b:Last>
            <b:First>Sara</b:First>
          </b:Person>
        </b:NameList>
      </b:Author>
    </b:Author>
    <b:Title>Socioeconomic Status and Smokers’ Number of Smoking Friends: Findings from the International Tobacco Control (ITC) Four Country Survey</b:Title>
    <b:JournalName>Drug and Alcohol Dependence</b:JournalName>
    <b:Year>2014</b:Year>
    <b:Pages>158-166</b:Pages>
    <b:Volume>143</b:Volume>
    <b:Issue>1</b:Issue>
    <b:RefOrder>58</b:RefOrder>
  </b:Source>
  <b:Source>
    <b:Tag>Sar141</b:Tag>
    <b:SourceType>JournalArticle</b:SourceType>
    <b:Guid>{0710541F-B254-4C5D-AC82-DB09FD95CDC7}</b:Guid>
    <b:LCID>0</b:LCID>
    <b:Author>
      <b:Author>
        <b:NameList>
          <b:Person>
            <b:Last>Hitchman</b:Last>
            <b:First>Sara</b:First>
          </b:Person>
        </b:NameList>
      </b:Author>
    </b:Author>
    <b:Title>Socioeconomic Status and Smokers’ Number of Smoking Friends: Findings from the International Tobacco Control (ITC) Four Country Survey</b:Title>
    <b:JournalName>Drug and Alcohol Dependence</b:JournalName>
    <b:Year>2014</b:Year>
    <b:Pages>158-166</b:Pages>
    <b:Volume>143</b:Volume>
    <b:Issue>1</b:Issue>
    <b:RefOrder>59</b:RefOrder>
  </b:Source>
  <b:Source>
    <b:Tag>Kim17</b:Tag>
    <b:SourceType>JournalArticle</b:SourceType>
    <b:Guid>{52480A3B-F280-4AFA-AF65-4E03CFA1A2B3}</b:Guid>
    <b:LCID>0</b:LCID>
    <b:Author>
      <b:Author>
        <b:NameList>
          <b:Person>
            <b:Last>Dunstone</b:Last>
            <b:First>Kimberley</b:First>
          </b:Person>
        </b:NameList>
      </b:Author>
    </b:Author>
    <b:Title>Alcohol Harm Reduction Advertisements: A Content Analysis of Topic, Objective, Emotional Tone, Execution and Target Audience </b:Title>
    <b:JournalName>BMC Public Health</b:JournalName>
    <b:Year>2017</b:Year>
    <b:Pages>1-13</b:Pages>
    <b:Volume>17</b:Volume>
    <b:Issue>312</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6ED6E9-9A31-4B8F-8E28-4D2A16A43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12</Pages>
  <Words>4396</Words>
  <Characters>25058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Investigating approaches to community development using health, education or wellbeing initiatives to develop a community</vt:lpstr>
    </vt:vector>
  </TitlesOfParts>
  <Company>University of Wales trinity saint david</Company>
  <LinksUpToDate>false</LinksUpToDate>
  <CharactersWithSpaces>29396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approaches to community development using health, education or wellbeing initiatives to develop a community</dc:title>
  <dc:subject>Community care and development</dc:subject>
  <dc:creator>By Sian Davies 1809203</dc:creator>
  <cp:lastModifiedBy>owner</cp:lastModifiedBy>
  <cp:revision>109</cp:revision>
  <dcterms:created xsi:type="dcterms:W3CDTF">2020-11-04T14:09:00Z</dcterms:created>
  <dcterms:modified xsi:type="dcterms:W3CDTF">2020-12-10T20:53:00Z</dcterms:modified>
</cp:coreProperties>
</file>