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9CAC10" w14:textId="56F747D6" w:rsidR="00512D18" w:rsidRPr="00913BAD" w:rsidRDefault="00BD63B0" w:rsidP="00301353">
      <w:pPr>
        <w:spacing w:line="360" w:lineRule="auto"/>
        <w:rPr>
          <w:rFonts w:ascii="Arial" w:hAnsi="Arial" w:cs="Arial"/>
          <w:b/>
          <w:sz w:val="28"/>
          <w:szCs w:val="28"/>
          <w:u w:val="single"/>
        </w:rPr>
      </w:pPr>
      <w:r w:rsidRPr="00913BAD">
        <w:rPr>
          <w:rFonts w:ascii="Arial" w:hAnsi="Arial" w:cs="Arial"/>
          <w:b/>
          <w:sz w:val="28"/>
          <w:szCs w:val="28"/>
          <w:u w:val="single"/>
        </w:rPr>
        <w:t>Evaluate the contribution of one multi-agency initiative and critically discuss the challenges of partnership workin</w:t>
      </w:r>
      <w:r w:rsidR="0007371C" w:rsidRPr="00913BAD">
        <w:rPr>
          <w:rFonts w:ascii="Arial" w:hAnsi="Arial" w:cs="Arial"/>
          <w:b/>
          <w:sz w:val="28"/>
          <w:szCs w:val="28"/>
          <w:u w:val="single"/>
        </w:rPr>
        <w:t>g</w:t>
      </w:r>
    </w:p>
    <w:p w14:paraId="064FFE60" w14:textId="76F2A52A" w:rsidR="00BD63B0" w:rsidRPr="00301353" w:rsidRDefault="0007371C" w:rsidP="00301353">
      <w:pPr>
        <w:spacing w:line="360" w:lineRule="auto"/>
        <w:rPr>
          <w:rFonts w:ascii="Arial" w:hAnsi="Arial" w:cs="Arial"/>
          <w:sz w:val="24"/>
          <w:szCs w:val="24"/>
        </w:rPr>
      </w:pPr>
      <w:r w:rsidRPr="00301353">
        <w:rPr>
          <w:rFonts w:ascii="Arial" w:hAnsi="Arial" w:cs="Arial"/>
          <w:sz w:val="24"/>
          <w:szCs w:val="24"/>
        </w:rPr>
        <w:t xml:space="preserve">This essay will define Multi-Agency working and the policies that now make it an important part of legislation. It will </w:t>
      </w:r>
      <w:r w:rsidR="003D6C68" w:rsidRPr="00301353">
        <w:rPr>
          <w:rFonts w:ascii="Arial" w:hAnsi="Arial" w:cs="Arial"/>
          <w:sz w:val="24"/>
          <w:szCs w:val="24"/>
        </w:rPr>
        <w:t>mention</w:t>
      </w:r>
      <w:r w:rsidRPr="00301353">
        <w:rPr>
          <w:rFonts w:ascii="Arial" w:hAnsi="Arial" w:cs="Arial"/>
          <w:sz w:val="24"/>
          <w:szCs w:val="24"/>
        </w:rPr>
        <w:t xml:space="preserve"> some of the vast </w:t>
      </w:r>
      <w:r w:rsidR="00D24F71" w:rsidRPr="00301353">
        <w:rPr>
          <w:rFonts w:ascii="Arial" w:hAnsi="Arial" w:cs="Arial"/>
          <w:sz w:val="24"/>
          <w:szCs w:val="24"/>
        </w:rPr>
        <w:t>number</w:t>
      </w:r>
      <w:r w:rsidRPr="00301353">
        <w:rPr>
          <w:rFonts w:ascii="Arial" w:hAnsi="Arial" w:cs="Arial"/>
          <w:sz w:val="24"/>
          <w:szCs w:val="24"/>
        </w:rPr>
        <w:t xml:space="preserve"> of Agencies that operate in </w:t>
      </w:r>
      <w:r w:rsidR="003D6C68" w:rsidRPr="00301353">
        <w:rPr>
          <w:rFonts w:ascii="Arial" w:hAnsi="Arial" w:cs="Arial"/>
          <w:sz w:val="24"/>
          <w:szCs w:val="24"/>
        </w:rPr>
        <w:t>England</w:t>
      </w:r>
      <w:r w:rsidRPr="00301353">
        <w:rPr>
          <w:rFonts w:ascii="Arial" w:hAnsi="Arial" w:cs="Arial"/>
          <w:sz w:val="24"/>
          <w:szCs w:val="24"/>
        </w:rPr>
        <w:t xml:space="preserve"> and Wales, finally focusing on one particular agency; </w:t>
      </w:r>
      <w:r w:rsidR="00CB2560" w:rsidRPr="00301353">
        <w:rPr>
          <w:rFonts w:ascii="Arial" w:hAnsi="Arial" w:cs="Arial"/>
          <w:sz w:val="24"/>
          <w:szCs w:val="24"/>
        </w:rPr>
        <w:t>Child and Adolescent Mental Health Services,</w:t>
      </w:r>
      <w:r w:rsidRPr="00301353">
        <w:rPr>
          <w:rFonts w:ascii="Arial" w:hAnsi="Arial" w:cs="Arial"/>
          <w:sz w:val="24"/>
          <w:szCs w:val="24"/>
        </w:rPr>
        <w:t xml:space="preserve"> </w:t>
      </w:r>
      <w:r w:rsidR="003D6C68" w:rsidRPr="00301353">
        <w:rPr>
          <w:rFonts w:ascii="Arial" w:hAnsi="Arial" w:cs="Arial"/>
          <w:sz w:val="24"/>
          <w:szCs w:val="24"/>
        </w:rPr>
        <w:t>to show</w:t>
      </w:r>
      <w:r w:rsidR="0024017D" w:rsidRPr="00301353">
        <w:rPr>
          <w:rFonts w:ascii="Arial" w:hAnsi="Arial" w:cs="Arial"/>
          <w:sz w:val="24"/>
          <w:szCs w:val="24"/>
        </w:rPr>
        <w:t xml:space="preserve"> some of the challenges and benefits of multi-agency working</w:t>
      </w:r>
      <w:r w:rsidR="00DC7AC7" w:rsidRPr="00301353">
        <w:rPr>
          <w:rFonts w:ascii="Arial" w:hAnsi="Arial" w:cs="Arial"/>
          <w:sz w:val="24"/>
          <w:szCs w:val="24"/>
        </w:rPr>
        <w:t>.</w:t>
      </w:r>
    </w:p>
    <w:p w14:paraId="69EAD73B" w14:textId="3BA2285D" w:rsidR="00AD528C" w:rsidRPr="00301353" w:rsidRDefault="00EA3908" w:rsidP="00301353">
      <w:pPr>
        <w:spacing w:line="360" w:lineRule="auto"/>
        <w:rPr>
          <w:rFonts w:ascii="Arial" w:hAnsi="Arial" w:cs="Arial"/>
          <w:sz w:val="24"/>
          <w:szCs w:val="24"/>
        </w:rPr>
      </w:pPr>
      <w:r w:rsidRPr="00301353">
        <w:rPr>
          <w:rFonts w:ascii="Arial" w:hAnsi="Arial" w:cs="Arial"/>
          <w:sz w:val="24"/>
          <w:szCs w:val="24"/>
        </w:rPr>
        <w:t>New legislation in the early 2000’s saw the most important change relating to children for over thirty years. (</w:t>
      </w:r>
      <w:bookmarkStart w:id="0" w:name="_Hlk512420068"/>
      <w:r w:rsidR="008D6D2F" w:rsidRPr="00301353">
        <w:rPr>
          <w:rFonts w:ascii="Arial" w:hAnsi="Arial" w:cs="Arial"/>
          <w:sz w:val="24"/>
          <w:szCs w:val="24"/>
        </w:rPr>
        <w:t>Siraj-Blatchford</w:t>
      </w:r>
      <w:r w:rsidRPr="00301353">
        <w:rPr>
          <w:rFonts w:ascii="Arial" w:hAnsi="Arial" w:cs="Arial"/>
          <w:sz w:val="24"/>
          <w:szCs w:val="24"/>
        </w:rPr>
        <w:t>,</w:t>
      </w:r>
      <w:r w:rsidR="008D6D2F" w:rsidRPr="00301353">
        <w:rPr>
          <w:rFonts w:ascii="Arial" w:hAnsi="Arial" w:cs="Arial"/>
          <w:sz w:val="24"/>
          <w:szCs w:val="24"/>
        </w:rPr>
        <w:t xml:space="preserve"> Clarke and Needham,</w:t>
      </w:r>
      <w:r w:rsidRPr="00301353">
        <w:rPr>
          <w:rFonts w:ascii="Arial" w:hAnsi="Arial" w:cs="Arial"/>
          <w:sz w:val="24"/>
          <w:szCs w:val="24"/>
        </w:rPr>
        <w:t xml:space="preserve"> 2007, p.</w:t>
      </w:r>
      <w:r w:rsidR="003736E1" w:rsidRPr="00301353">
        <w:rPr>
          <w:rFonts w:ascii="Arial" w:hAnsi="Arial" w:cs="Arial"/>
          <w:sz w:val="24"/>
          <w:szCs w:val="24"/>
        </w:rPr>
        <w:t xml:space="preserve"> </w:t>
      </w:r>
      <w:r w:rsidRPr="00301353">
        <w:rPr>
          <w:rFonts w:ascii="Arial" w:hAnsi="Arial" w:cs="Arial"/>
          <w:sz w:val="24"/>
          <w:szCs w:val="24"/>
        </w:rPr>
        <w:t>vii)</w:t>
      </w:r>
      <w:r w:rsidR="00A23218" w:rsidRPr="00301353">
        <w:rPr>
          <w:rFonts w:ascii="Arial" w:hAnsi="Arial" w:cs="Arial"/>
          <w:sz w:val="24"/>
          <w:szCs w:val="24"/>
        </w:rPr>
        <w:t xml:space="preserve"> </w:t>
      </w:r>
      <w:bookmarkEnd w:id="0"/>
      <w:r w:rsidRPr="00301353">
        <w:rPr>
          <w:rFonts w:ascii="Arial" w:hAnsi="Arial" w:cs="Arial"/>
          <w:sz w:val="24"/>
          <w:szCs w:val="24"/>
        </w:rPr>
        <w:t xml:space="preserve">It </w:t>
      </w:r>
      <w:r w:rsidR="00A23218" w:rsidRPr="00301353">
        <w:rPr>
          <w:rFonts w:ascii="Arial" w:hAnsi="Arial" w:cs="Arial"/>
          <w:sz w:val="24"/>
          <w:szCs w:val="24"/>
        </w:rPr>
        <w:t>was the change from a service-driven approach to a child and family centred approach. This new approach meant that agencies would have to work together to provide the right services</w:t>
      </w:r>
      <w:r w:rsidR="00D43F13" w:rsidRPr="00301353">
        <w:rPr>
          <w:rFonts w:ascii="Arial" w:hAnsi="Arial" w:cs="Arial"/>
          <w:sz w:val="24"/>
          <w:szCs w:val="24"/>
        </w:rPr>
        <w:t>,</w:t>
      </w:r>
      <w:r w:rsidR="00A23218" w:rsidRPr="00301353">
        <w:rPr>
          <w:rFonts w:ascii="Arial" w:hAnsi="Arial" w:cs="Arial"/>
          <w:sz w:val="24"/>
          <w:szCs w:val="24"/>
        </w:rPr>
        <w:t xml:space="preserve"> in the right place and at the right time for children and families.</w:t>
      </w:r>
      <w:r w:rsidR="00D43F13" w:rsidRPr="00301353">
        <w:rPr>
          <w:rFonts w:ascii="Arial" w:hAnsi="Arial" w:cs="Arial"/>
          <w:sz w:val="24"/>
          <w:szCs w:val="24"/>
        </w:rPr>
        <w:t xml:space="preserve"> </w:t>
      </w:r>
      <w:r w:rsidR="00AD528C" w:rsidRPr="00301353">
        <w:rPr>
          <w:rFonts w:ascii="Arial" w:hAnsi="Arial" w:cs="Arial"/>
          <w:sz w:val="24"/>
          <w:szCs w:val="24"/>
        </w:rPr>
        <w:t xml:space="preserve">In 1998 Labour Government </w:t>
      </w:r>
      <w:r w:rsidRPr="00301353">
        <w:rPr>
          <w:rFonts w:ascii="Arial" w:hAnsi="Arial" w:cs="Arial"/>
          <w:sz w:val="24"/>
          <w:szCs w:val="24"/>
        </w:rPr>
        <w:t xml:space="preserve">had already </w:t>
      </w:r>
      <w:r w:rsidR="00AD528C" w:rsidRPr="00301353">
        <w:rPr>
          <w:rFonts w:ascii="Arial" w:hAnsi="Arial" w:cs="Arial"/>
          <w:sz w:val="24"/>
          <w:szCs w:val="24"/>
        </w:rPr>
        <w:t>established Sure Start (</w:t>
      </w:r>
      <w:r w:rsidR="00BA6ACC" w:rsidRPr="00301353">
        <w:rPr>
          <w:rFonts w:ascii="Arial" w:hAnsi="Arial" w:cs="Arial"/>
          <w:sz w:val="24"/>
          <w:szCs w:val="24"/>
        </w:rPr>
        <w:t>U.K. Gov. 2018</w:t>
      </w:r>
      <w:r w:rsidR="00AD528C" w:rsidRPr="00301353">
        <w:rPr>
          <w:rFonts w:ascii="Arial" w:hAnsi="Arial" w:cs="Arial"/>
          <w:sz w:val="24"/>
          <w:szCs w:val="24"/>
        </w:rPr>
        <w:t>) wh</w:t>
      </w:r>
      <w:r w:rsidR="00D7219C" w:rsidRPr="00301353">
        <w:rPr>
          <w:rFonts w:ascii="Arial" w:hAnsi="Arial" w:cs="Arial"/>
          <w:sz w:val="24"/>
          <w:szCs w:val="24"/>
        </w:rPr>
        <w:t>ich</w:t>
      </w:r>
      <w:r w:rsidR="00AD528C" w:rsidRPr="00301353">
        <w:rPr>
          <w:rFonts w:ascii="Arial" w:hAnsi="Arial" w:cs="Arial"/>
          <w:sz w:val="24"/>
          <w:szCs w:val="24"/>
        </w:rPr>
        <w:t xml:space="preserve"> aim</w:t>
      </w:r>
      <w:r w:rsidR="00D7219C" w:rsidRPr="00301353">
        <w:rPr>
          <w:rFonts w:ascii="Arial" w:hAnsi="Arial" w:cs="Arial"/>
          <w:sz w:val="24"/>
          <w:szCs w:val="24"/>
        </w:rPr>
        <w:t>ed</w:t>
      </w:r>
      <w:r w:rsidR="00AD528C" w:rsidRPr="00301353">
        <w:rPr>
          <w:rFonts w:ascii="Arial" w:hAnsi="Arial" w:cs="Arial"/>
          <w:sz w:val="24"/>
          <w:szCs w:val="24"/>
        </w:rPr>
        <w:t xml:space="preserve"> to provide prevention services to meet the needs of vulnerable 5-11-year-olds through collaborative team working. (</w:t>
      </w:r>
      <w:bookmarkStart w:id="1" w:name="_Hlk512419991"/>
      <w:r w:rsidR="005008E7" w:rsidRPr="00301353">
        <w:rPr>
          <w:rFonts w:ascii="Arial" w:hAnsi="Arial" w:cs="Arial"/>
          <w:sz w:val="24"/>
          <w:szCs w:val="24"/>
        </w:rPr>
        <w:t>Dunhill, Elliott and Shaw, 2009,</w:t>
      </w:r>
      <w:r w:rsidR="00AD528C" w:rsidRPr="00301353">
        <w:rPr>
          <w:rFonts w:ascii="Arial" w:hAnsi="Arial" w:cs="Arial"/>
          <w:sz w:val="24"/>
          <w:szCs w:val="24"/>
        </w:rPr>
        <w:t xml:space="preserve"> p 11</w:t>
      </w:r>
      <w:bookmarkEnd w:id="1"/>
      <w:r w:rsidR="00AD528C" w:rsidRPr="00301353">
        <w:rPr>
          <w:rFonts w:ascii="Arial" w:hAnsi="Arial" w:cs="Arial"/>
          <w:sz w:val="24"/>
          <w:szCs w:val="24"/>
        </w:rPr>
        <w:t xml:space="preserve">) However; in 2003 Lord Laming </w:t>
      </w:r>
      <w:r w:rsidR="00ED608C" w:rsidRPr="00301353">
        <w:rPr>
          <w:rFonts w:ascii="Arial" w:hAnsi="Arial" w:cs="Arial"/>
          <w:sz w:val="24"/>
          <w:szCs w:val="24"/>
        </w:rPr>
        <w:t>(</w:t>
      </w:r>
      <w:r w:rsidR="00CA3DEC" w:rsidRPr="00301353">
        <w:rPr>
          <w:rFonts w:ascii="Arial" w:hAnsi="Arial" w:cs="Arial"/>
          <w:sz w:val="24"/>
          <w:szCs w:val="24"/>
        </w:rPr>
        <w:t>Laming,2003</w:t>
      </w:r>
      <w:r w:rsidR="00ED608C" w:rsidRPr="00301353">
        <w:rPr>
          <w:rFonts w:ascii="Arial" w:hAnsi="Arial" w:cs="Arial"/>
          <w:sz w:val="24"/>
          <w:szCs w:val="24"/>
        </w:rPr>
        <w:t xml:space="preserve">) </w:t>
      </w:r>
      <w:r w:rsidR="00AD528C" w:rsidRPr="00301353">
        <w:rPr>
          <w:rFonts w:ascii="Arial" w:hAnsi="Arial" w:cs="Arial"/>
          <w:sz w:val="24"/>
          <w:szCs w:val="24"/>
        </w:rPr>
        <w:t xml:space="preserve">produced a report into the death of Victoria Climbie. </w:t>
      </w:r>
      <w:r w:rsidR="00077C9F" w:rsidRPr="00301353">
        <w:rPr>
          <w:rFonts w:ascii="Arial" w:hAnsi="Arial" w:cs="Arial"/>
          <w:sz w:val="24"/>
          <w:szCs w:val="24"/>
        </w:rPr>
        <w:t>A</w:t>
      </w:r>
      <w:r w:rsidR="00AD528C" w:rsidRPr="00301353">
        <w:rPr>
          <w:rFonts w:ascii="Arial" w:hAnsi="Arial" w:cs="Arial"/>
          <w:sz w:val="24"/>
          <w:szCs w:val="24"/>
        </w:rPr>
        <w:t xml:space="preserve"> </w:t>
      </w:r>
      <w:r w:rsidR="00077C9F" w:rsidRPr="00301353">
        <w:rPr>
          <w:rFonts w:ascii="Arial" w:hAnsi="Arial" w:cs="Arial"/>
          <w:sz w:val="24"/>
          <w:szCs w:val="24"/>
        </w:rPr>
        <w:t>shocking</w:t>
      </w:r>
      <w:r w:rsidR="00AD528C" w:rsidRPr="00301353">
        <w:rPr>
          <w:rFonts w:ascii="Arial" w:hAnsi="Arial" w:cs="Arial"/>
          <w:sz w:val="24"/>
          <w:szCs w:val="24"/>
        </w:rPr>
        <w:t xml:space="preserve"> finding of the report identified twelve different occasions when appropriate intervention by agencies could have saved Victoria’s life. (</w:t>
      </w:r>
      <w:r w:rsidR="009136D6" w:rsidRPr="00301353">
        <w:rPr>
          <w:rFonts w:ascii="Arial" w:hAnsi="Arial" w:cs="Arial"/>
          <w:sz w:val="24"/>
          <w:szCs w:val="24"/>
        </w:rPr>
        <w:t xml:space="preserve">Laming, 2003, </w:t>
      </w:r>
      <w:r w:rsidR="00AD528C" w:rsidRPr="00301353">
        <w:rPr>
          <w:rFonts w:ascii="Arial" w:hAnsi="Arial" w:cs="Arial"/>
          <w:sz w:val="24"/>
          <w:szCs w:val="24"/>
        </w:rPr>
        <w:t xml:space="preserve">p4) Laming recognised that </w:t>
      </w:r>
      <w:r w:rsidR="00C33644" w:rsidRPr="00301353">
        <w:rPr>
          <w:rFonts w:ascii="Arial" w:hAnsi="Arial" w:cs="Arial"/>
          <w:sz w:val="24"/>
          <w:szCs w:val="24"/>
        </w:rPr>
        <w:t xml:space="preserve">although Child Protection Law was fine, it was </w:t>
      </w:r>
      <w:r w:rsidR="00AD528C" w:rsidRPr="00301353">
        <w:rPr>
          <w:rFonts w:ascii="Arial" w:hAnsi="Arial" w:cs="Arial"/>
          <w:sz w:val="24"/>
          <w:szCs w:val="24"/>
        </w:rPr>
        <w:t xml:space="preserve">the implementation of the law </w:t>
      </w:r>
      <w:r w:rsidR="00C33644" w:rsidRPr="00301353">
        <w:rPr>
          <w:rFonts w:ascii="Arial" w:hAnsi="Arial" w:cs="Arial"/>
          <w:sz w:val="24"/>
          <w:szCs w:val="24"/>
        </w:rPr>
        <w:t xml:space="preserve">that </w:t>
      </w:r>
      <w:r w:rsidR="00AD528C" w:rsidRPr="00301353">
        <w:rPr>
          <w:rFonts w:ascii="Arial" w:hAnsi="Arial" w:cs="Arial"/>
          <w:sz w:val="24"/>
          <w:szCs w:val="24"/>
        </w:rPr>
        <w:t>was the issue. Around the same time, a report entitled ‘Safeguarding Children</w:t>
      </w:r>
      <w:r w:rsidR="00610611" w:rsidRPr="00301353">
        <w:rPr>
          <w:rFonts w:ascii="Arial" w:hAnsi="Arial" w:cs="Arial"/>
          <w:sz w:val="24"/>
          <w:szCs w:val="24"/>
        </w:rPr>
        <w:t>’</w:t>
      </w:r>
      <w:r w:rsidR="00AD528C" w:rsidRPr="00301353">
        <w:rPr>
          <w:rFonts w:ascii="Arial" w:hAnsi="Arial" w:cs="Arial"/>
          <w:sz w:val="24"/>
          <w:szCs w:val="24"/>
        </w:rPr>
        <w:t xml:space="preserve"> (</w:t>
      </w:r>
      <w:r w:rsidR="00584422" w:rsidRPr="00301353">
        <w:rPr>
          <w:rFonts w:ascii="Arial" w:hAnsi="Arial" w:cs="Arial"/>
          <w:sz w:val="24"/>
          <w:szCs w:val="24"/>
        </w:rPr>
        <w:t>D</w:t>
      </w:r>
      <w:r w:rsidR="0054521E" w:rsidRPr="00301353">
        <w:rPr>
          <w:rFonts w:ascii="Arial" w:hAnsi="Arial" w:cs="Arial"/>
          <w:sz w:val="24"/>
          <w:szCs w:val="24"/>
        </w:rPr>
        <w:t>oH</w:t>
      </w:r>
      <w:r w:rsidR="00584422" w:rsidRPr="00301353">
        <w:rPr>
          <w:rFonts w:ascii="Arial" w:hAnsi="Arial" w:cs="Arial"/>
          <w:sz w:val="24"/>
          <w:szCs w:val="24"/>
        </w:rPr>
        <w:t>, 2002,</w:t>
      </w:r>
      <w:r w:rsidR="00AD528C" w:rsidRPr="00301353">
        <w:rPr>
          <w:rFonts w:ascii="Arial" w:hAnsi="Arial" w:cs="Arial"/>
          <w:sz w:val="24"/>
          <w:szCs w:val="24"/>
        </w:rPr>
        <w:t xml:space="preserve"> p4) by the Joint Chief Inspectors of Services was published which looked in detail at the way in which child protection services were provided across all relevant agencies. (</w:t>
      </w:r>
      <w:r w:rsidR="00FC748C" w:rsidRPr="00301353">
        <w:rPr>
          <w:rFonts w:ascii="Arial" w:hAnsi="Arial" w:cs="Arial"/>
          <w:sz w:val="24"/>
          <w:szCs w:val="24"/>
        </w:rPr>
        <w:t>Siraj-Blatchford, Clarke and Needham, 2007,</w:t>
      </w:r>
      <w:r w:rsidR="00AD528C" w:rsidRPr="00301353">
        <w:rPr>
          <w:rFonts w:ascii="Arial" w:hAnsi="Arial" w:cs="Arial"/>
          <w:sz w:val="24"/>
          <w:szCs w:val="24"/>
        </w:rPr>
        <w:t xml:space="preserve"> p 29) In response to the reports the Government released its ‘Every Child Matters’ policy (D</w:t>
      </w:r>
      <w:r w:rsidR="006B2BC5" w:rsidRPr="00301353">
        <w:rPr>
          <w:rFonts w:ascii="Arial" w:hAnsi="Arial" w:cs="Arial"/>
          <w:sz w:val="24"/>
          <w:szCs w:val="24"/>
        </w:rPr>
        <w:t>oH</w:t>
      </w:r>
      <w:r w:rsidR="00AD528C" w:rsidRPr="00301353">
        <w:rPr>
          <w:rFonts w:ascii="Arial" w:hAnsi="Arial" w:cs="Arial"/>
          <w:sz w:val="24"/>
          <w:szCs w:val="24"/>
        </w:rPr>
        <w:t>, 2003) and the Children Act in 2004. (</w:t>
      </w:r>
      <w:r w:rsidR="006B2BC5" w:rsidRPr="00301353">
        <w:rPr>
          <w:rFonts w:ascii="Arial" w:hAnsi="Arial" w:cs="Arial"/>
          <w:sz w:val="24"/>
          <w:szCs w:val="24"/>
        </w:rPr>
        <w:t>DoH, 2004</w:t>
      </w:r>
      <w:r w:rsidR="00AD528C" w:rsidRPr="00301353">
        <w:rPr>
          <w:rFonts w:ascii="Arial" w:hAnsi="Arial" w:cs="Arial"/>
          <w:sz w:val="24"/>
          <w:szCs w:val="24"/>
        </w:rPr>
        <w:t xml:space="preserve">) </w:t>
      </w:r>
      <w:r w:rsidR="00D6585C" w:rsidRPr="00301353">
        <w:rPr>
          <w:rFonts w:ascii="Arial" w:hAnsi="Arial" w:cs="Arial"/>
          <w:sz w:val="24"/>
          <w:szCs w:val="24"/>
        </w:rPr>
        <w:t xml:space="preserve">The </w:t>
      </w:r>
      <w:r w:rsidR="00685F88" w:rsidRPr="00301353">
        <w:rPr>
          <w:rFonts w:ascii="Arial" w:hAnsi="Arial" w:cs="Arial"/>
          <w:sz w:val="24"/>
          <w:szCs w:val="24"/>
        </w:rPr>
        <w:t>Government set out five core outcomes; To be healthy, to be safe, to enjoy and achieve, to</w:t>
      </w:r>
      <w:r w:rsidR="00B67D53" w:rsidRPr="00301353">
        <w:rPr>
          <w:rFonts w:ascii="Arial" w:hAnsi="Arial" w:cs="Arial"/>
          <w:sz w:val="24"/>
          <w:szCs w:val="24"/>
        </w:rPr>
        <w:t>r</w:t>
      </w:r>
      <w:r w:rsidR="00685F88" w:rsidRPr="00301353">
        <w:rPr>
          <w:rFonts w:ascii="Arial" w:hAnsi="Arial" w:cs="Arial"/>
          <w:sz w:val="24"/>
          <w:szCs w:val="24"/>
        </w:rPr>
        <w:t xml:space="preserve"> make a positive contribution and to achieve economic well-being. (</w:t>
      </w:r>
      <w:r w:rsidR="003166D1" w:rsidRPr="00301353">
        <w:rPr>
          <w:rFonts w:ascii="Arial" w:hAnsi="Arial" w:cs="Arial"/>
          <w:sz w:val="24"/>
          <w:szCs w:val="24"/>
        </w:rPr>
        <w:t>Dunhill, Elliott and Shaw, 2009, p.32</w:t>
      </w:r>
      <w:r w:rsidR="00685F88" w:rsidRPr="00301353">
        <w:rPr>
          <w:rFonts w:ascii="Arial" w:hAnsi="Arial" w:cs="Arial"/>
          <w:sz w:val="24"/>
          <w:szCs w:val="24"/>
        </w:rPr>
        <w:t xml:space="preserve">) </w:t>
      </w:r>
      <w:r w:rsidR="00B5556C" w:rsidRPr="00301353">
        <w:rPr>
          <w:rFonts w:ascii="Arial" w:hAnsi="Arial" w:cs="Arial"/>
          <w:sz w:val="24"/>
          <w:szCs w:val="24"/>
        </w:rPr>
        <w:t>Models of team-work evolved as did t</w:t>
      </w:r>
      <w:r w:rsidR="00143891" w:rsidRPr="00301353">
        <w:rPr>
          <w:rFonts w:ascii="Arial" w:hAnsi="Arial" w:cs="Arial"/>
          <w:sz w:val="24"/>
          <w:szCs w:val="24"/>
        </w:rPr>
        <w:t>he role of ‘Key-Worker</w:t>
      </w:r>
      <w:r w:rsidR="00B5556C" w:rsidRPr="00301353">
        <w:rPr>
          <w:rFonts w:ascii="Arial" w:hAnsi="Arial" w:cs="Arial"/>
          <w:sz w:val="24"/>
          <w:szCs w:val="24"/>
        </w:rPr>
        <w:t>’</w:t>
      </w:r>
      <w:r w:rsidR="00143891" w:rsidRPr="00301353">
        <w:rPr>
          <w:rFonts w:ascii="Arial" w:hAnsi="Arial" w:cs="Arial"/>
          <w:sz w:val="24"/>
          <w:szCs w:val="24"/>
        </w:rPr>
        <w:t xml:space="preserve"> </w:t>
      </w:r>
      <w:r w:rsidR="00B5556C" w:rsidRPr="00301353">
        <w:rPr>
          <w:rFonts w:ascii="Arial" w:hAnsi="Arial" w:cs="Arial"/>
          <w:sz w:val="24"/>
          <w:szCs w:val="24"/>
        </w:rPr>
        <w:t>to co-ordinate the team working with the family. (</w:t>
      </w:r>
      <w:bookmarkStart w:id="2" w:name="_Hlk512427569"/>
      <w:r w:rsidR="00127E40" w:rsidRPr="00301353">
        <w:rPr>
          <w:rFonts w:ascii="Arial" w:hAnsi="Arial" w:cs="Arial"/>
          <w:sz w:val="24"/>
          <w:szCs w:val="24"/>
        </w:rPr>
        <w:t>Siraj-Blatchford, Clarke and Needham, 2007,</w:t>
      </w:r>
      <w:r w:rsidR="00B5556C" w:rsidRPr="00301353">
        <w:rPr>
          <w:rFonts w:ascii="Arial" w:hAnsi="Arial" w:cs="Arial"/>
          <w:sz w:val="24"/>
          <w:szCs w:val="24"/>
        </w:rPr>
        <w:t xml:space="preserve"> p</w:t>
      </w:r>
      <w:r w:rsidR="00127E40" w:rsidRPr="00301353">
        <w:rPr>
          <w:rFonts w:ascii="Arial" w:hAnsi="Arial" w:cs="Arial"/>
          <w:sz w:val="24"/>
          <w:szCs w:val="24"/>
        </w:rPr>
        <w:t>.</w:t>
      </w:r>
      <w:r w:rsidR="00B5556C" w:rsidRPr="00301353">
        <w:rPr>
          <w:rFonts w:ascii="Arial" w:hAnsi="Arial" w:cs="Arial"/>
          <w:sz w:val="24"/>
          <w:szCs w:val="24"/>
        </w:rPr>
        <w:t>60</w:t>
      </w:r>
      <w:bookmarkEnd w:id="2"/>
      <w:r w:rsidR="00B5556C" w:rsidRPr="00301353">
        <w:rPr>
          <w:rFonts w:ascii="Arial" w:hAnsi="Arial" w:cs="Arial"/>
          <w:sz w:val="24"/>
          <w:szCs w:val="24"/>
        </w:rPr>
        <w:t xml:space="preserve">) </w:t>
      </w:r>
      <w:r w:rsidR="003C05C9" w:rsidRPr="00301353">
        <w:rPr>
          <w:rFonts w:ascii="Arial" w:hAnsi="Arial" w:cs="Arial"/>
          <w:sz w:val="24"/>
          <w:szCs w:val="24"/>
        </w:rPr>
        <w:t>Multi-Agency working is firmly advocated in ‘The Children’s National Service Framework’ (</w:t>
      </w:r>
      <w:r w:rsidR="005F29E6" w:rsidRPr="00301353">
        <w:rPr>
          <w:rFonts w:ascii="Arial" w:hAnsi="Arial" w:cs="Arial"/>
          <w:sz w:val="24"/>
          <w:szCs w:val="24"/>
        </w:rPr>
        <w:t>D</w:t>
      </w:r>
      <w:r w:rsidR="007F2F63" w:rsidRPr="00301353">
        <w:rPr>
          <w:rFonts w:ascii="Arial" w:hAnsi="Arial" w:cs="Arial"/>
          <w:sz w:val="24"/>
          <w:szCs w:val="24"/>
        </w:rPr>
        <w:t>f</w:t>
      </w:r>
      <w:r w:rsidR="005F29E6" w:rsidRPr="00301353">
        <w:rPr>
          <w:rFonts w:ascii="Arial" w:hAnsi="Arial" w:cs="Arial"/>
          <w:sz w:val="24"/>
          <w:szCs w:val="24"/>
        </w:rPr>
        <w:t>ES</w:t>
      </w:r>
      <w:r w:rsidR="003C05C9" w:rsidRPr="00301353">
        <w:rPr>
          <w:rFonts w:ascii="Arial" w:hAnsi="Arial" w:cs="Arial"/>
          <w:sz w:val="24"/>
          <w:szCs w:val="24"/>
        </w:rPr>
        <w:t xml:space="preserve">, 2004) which encourages services to be designed around the needs of the child, not individual </w:t>
      </w:r>
      <w:r w:rsidR="003C05C9" w:rsidRPr="00301353">
        <w:rPr>
          <w:rFonts w:ascii="Arial" w:hAnsi="Arial" w:cs="Arial"/>
          <w:sz w:val="24"/>
          <w:szCs w:val="24"/>
        </w:rPr>
        <w:lastRenderedPageBreak/>
        <w:t>problems</w:t>
      </w:r>
      <w:r w:rsidR="00AB7709" w:rsidRPr="00301353">
        <w:rPr>
          <w:rFonts w:ascii="Arial" w:hAnsi="Arial" w:cs="Arial"/>
          <w:sz w:val="24"/>
          <w:szCs w:val="24"/>
        </w:rPr>
        <w:t>, this is known as a child-centred approach.</w:t>
      </w:r>
      <w:r w:rsidR="003C05C9" w:rsidRPr="00301353">
        <w:rPr>
          <w:rFonts w:ascii="Arial" w:hAnsi="Arial" w:cs="Arial"/>
          <w:sz w:val="24"/>
          <w:szCs w:val="24"/>
        </w:rPr>
        <w:t xml:space="preserve"> </w:t>
      </w:r>
      <w:r w:rsidR="00AD528C" w:rsidRPr="00301353">
        <w:rPr>
          <w:rFonts w:ascii="Arial" w:hAnsi="Arial" w:cs="Arial"/>
          <w:sz w:val="24"/>
          <w:szCs w:val="24"/>
        </w:rPr>
        <w:t xml:space="preserve">The Common Assessment Framework (DfES, 2006) was introduced in 2006 as a forum for sharing concerns and information about children and more emphasis on multi-agency working </w:t>
      </w:r>
      <w:r w:rsidR="00D7219C" w:rsidRPr="00301353">
        <w:rPr>
          <w:rFonts w:ascii="Arial" w:hAnsi="Arial" w:cs="Arial"/>
          <w:sz w:val="24"/>
          <w:szCs w:val="24"/>
        </w:rPr>
        <w:t>was</w:t>
      </w:r>
      <w:r w:rsidR="00AD528C" w:rsidRPr="00301353">
        <w:rPr>
          <w:rFonts w:ascii="Arial" w:hAnsi="Arial" w:cs="Arial"/>
          <w:sz w:val="24"/>
          <w:szCs w:val="24"/>
        </w:rPr>
        <w:t xml:space="preserve"> illustrated </w:t>
      </w:r>
      <w:r w:rsidR="00D7219C" w:rsidRPr="00301353">
        <w:rPr>
          <w:rFonts w:ascii="Arial" w:hAnsi="Arial" w:cs="Arial"/>
          <w:sz w:val="24"/>
          <w:szCs w:val="24"/>
        </w:rPr>
        <w:t>in</w:t>
      </w:r>
      <w:r w:rsidR="00AD528C" w:rsidRPr="00301353">
        <w:rPr>
          <w:rFonts w:ascii="Arial" w:hAnsi="Arial" w:cs="Arial"/>
          <w:sz w:val="24"/>
          <w:szCs w:val="24"/>
        </w:rPr>
        <w:t xml:space="preserve"> the national policy ‘Choice for Parents: the best start for children</w:t>
      </w:r>
      <w:r w:rsidR="00D7219C" w:rsidRPr="00301353">
        <w:rPr>
          <w:rFonts w:ascii="Arial" w:hAnsi="Arial" w:cs="Arial"/>
          <w:sz w:val="24"/>
          <w:szCs w:val="24"/>
        </w:rPr>
        <w:t>’</w:t>
      </w:r>
      <w:r w:rsidR="00AD528C" w:rsidRPr="00301353">
        <w:rPr>
          <w:rFonts w:ascii="Arial" w:hAnsi="Arial" w:cs="Arial"/>
          <w:sz w:val="24"/>
          <w:szCs w:val="24"/>
        </w:rPr>
        <w:t xml:space="preserve"> (DfES, 2004) with the creation of two to three thousand children’s centres. The target was to establish a children’s centre in each parliamentary ward by 2015 and this established multi-agency working as a major part of Government policy. </w:t>
      </w:r>
      <w:r w:rsidR="00AC03D0" w:rsidRPr="00301353">
        <w:rPr>
          <w:rFonts w:ascii="Arial" w:hAnsi="Arial" w:cs="Arial"/>
          <w:sz w:val="24"/>
          <w:szCs w:val="24"/>
        </w:rPr>
        <w:t>(</w:t>
      </w:r>
      <w:bookmarkStart w:id="3" w:name="_Hlk512428467"/>
      <w:r w:rsidR="00AC03D0" w:rsidRPr="00301353">
        <w:rPr>
          <w:rFonts w:ascii="Arial" w:hAnsi="Arial" w:cs="Arial"/>
          <w:sz w:val="24"/>
          <w:szCs w:val="24"/>
        </w:rPr>
        <w:t>Siraj-Blatchford, Clarke and Needham, 2007</w:t>
      </w:r>
      <w:bookmarkEnd w:id="3"/>
      <w:r w:rsidR="00AC03D0" w:rsidRPr="00301353">
        <w:rPr>
          <w:rFonts w:ascii="Arial" w:hAnsi="Arial" w:cs="Arial"/>
          <w:sz w:val="24"/>
          <w:szCs w:val="24"/>
        </w:rPr>
        <w:t>, p.</w:t>
      </w:r>
      <w:r w:rsidR="00AD528C" w:rsidRPr="00301353">
        <w:rPr>
          <w:rFonts w:ascii="Arial" w:hAnsi="Arial" w:cs="Arial"/>
          <w:sz w:val="24"/>
          <w:szCs w:val="24"/>
        </w:rPr>
        <w:t>69)</w:t>
      </w:r>
      <w:r w:rsidR="00F97FF2" w:rsidRPr="00301353">
        <w:rPr>
          <w:rFonts w:ascii="Arial" w:hAnsi="Arial" w:cs="Arial"/>
          <w:sz w:val="24"/>
          <w:szCs w:val="24"/>
        </w:rPr>
        <w:t xml:space="preserve"> </w:t>
      </w:r>
      <w:r w:rsidR="007F3780" w:rsidRPr="00301353">
        <w:rPr>
          <w:rFonts w:ascii="Arial" w:hAnsi="Arial" w:cs="Arial"/>
          <w:sz w:val="24"/>
          <w:szCs w:val="24"/>
        </w:rPr>
        <w:t>I</w:t>
      </w:r>
      <w:r w:rsidR="009D531E" w:rsidRPr="00301353">
        <w:rPr>
          <w:rFonts w:ascii="Arial" w:hAnsi="Arial" w:cs="Arial"/>
          <w:sz w:val="24"/>
          <w:szCs w:val="24"/>
        </w:rPr>
        <w:t>t was recognised that c</w:t>
      </w:r>
      <w:r w:rsidR="00F97FF2" w:rsidRPr="00301353">
        <w:rPr>
          <w:rFonts w:ascii="Arial" w:hAnsi="Arial" w:cs="Arial"/>
          <w:sz w:val="24"/>
          <w:szCs w:val="24"/>
        </w:rPr>
        <w:t>hildren have their own rights and the right to have their voices heard. The United Nations Convention on the Rights of the Child (</w:t>
      </w:r>
      <w:r w:rsidR="008B3EFA" w:rsidRPr="00301353">
        <w:rPr>
          <w:rFonts w:ascii="Arial" w:hAnsi="Arial" w:cs="Arial"/>
          <w:sz w:val="24"/>
          <w:szCs w:val="24"/>
        </w:rPr>
        <w:t>U</w:t>
      </w:r>
      <w:r w:rsidR="005611A9" w:rsidRPr="00301353">
        <w:rPr>
          <w:rFonts w:ascii="Arial" w:hAnsi="Arial" w:cs="Arial"/>
          <w:sz w:val="24"/>
          <w:szCs w:val="24"/>
        </w:rPr>
        <w:t>NICEF</w:t>
      </w:r>
      <w:r w:rsidR="008B3EFA" w:rsidRPr="00301353">
        <w:rPr>
          <w:rFonts w:ascii="Arial" w:hAnsi="Arial" w:cs="Arial"/>
          <w:sz w:val="24"/>
          <w:szCs w:val="24"/>
        </w:rPr>
        <w:t>, 1990</w:t>
      </w:r>
      <w:r w:rsidR="00F97FF2" w:rsidRPr="00301353">
        <w:rPr>
          <w:rFonts w:ascii="Arial" w:hAnsi="Arial" w:cs="Arial"/>
          <w:sz w:val="24"/>
          <w:szCs w:val="24"/>
        </w:rPr>
        <w:t>) gave every child a right to an identity, to freedom and to protection</w:t>
      </w:r>
      <w:r w:rsidR="003505F0" w:rsidRPr="00301353">
        <w:rPr>
          <w:rFonts w:ascii="Arial" w:hAnsi="Arial" w:cs="Arial"/>
          <w:sz w:val="24"/>
          <w:szCs w:val="24"/>
        </w:rPr>
        <w:t xml:space="preserve"> and in 2001, Wales’s appointed its first </w:t>
      </w:r>
      <w:r w:rsidR="009304A1" w:rsidRPr="00301353">
        <w:rPr>
          <w:rFonts w:ascii="Arial" w:hAnsi="Arial" w:cs="Arial"/>
          <w:sz w:val="24"/>
          <w:szCs w:val="24"/>
        </w:rPr>
        <w:t>Children’s</w:t>
      </w:r>
      <w:r w:rsidR="003505F0" w:rsidRPr="00301353">
        <w:rPr>
          <w:rFonts w:ascii="Arial" w:hAnsi="Arial" w:cs="Arial"/>
          <w:sz w:val="24"/>
          <w:szCs w:val="24"/>
        </w:rPr>
        <w:t xml:space="preserve"> </w:t>
      </w:r>
      <w:r w:rsidR="009304A1" w:rsidRPr="00301353">
        <w:rPr>
          <w:rFonts w:ascii="Arial" w:hAnsi="Arial" w:cs="Arial"/>
          <w:sz w:val="24"/>
          <w:szCs w:val="24"/>
        </w:rPr>
        <w:t>Commissioner</w:t>
      </w:r>
      <w:r w:rsidR="0097636E" w:rsidRPr="00301353">
        <w:rPr>
          <w:rFonts w:ascii="Arial" w:hAnsi="Arial" w:cs="Arial"/>
          <w:sz w:val="24"/>
          <w:szCs w:val="24"/>
        </w:rPr>
        <w:t xml:space="preserve"> whose role </w:t>
      </w:r>
      <w:r w:rsidR="003D5883" w:rsidRPr="00301353">
        <w:rPr>
          <w:rFonts w:ascii="Arial" w:hAnsi="Arial" w:cs="Arial"/>
          <w:sz w:val="24"/>
          <w:szCs w:val="24"/>
        </w:rPr>
        <w:t>was</w:t>
      </w:r>
      <w:r w:rsidR="003505F0" w:rsidRPr="00301353">
        <w:rPr>
          <w:rFonts w:ascii="Arial" w:hAnsi="Arial" w:cs="Arial"/>
          <w:sz w:val="24"/>
          <w:szCs w:val="24"/>
        </w:rPr>
        <w:t xml:space="preserve"> to act as an independent champion for children and young people, advocating their interests and making sure their voices are heard at a local, national and international level. </w:t>
      </w:r>
      <w:r w:rsidR="003D5883" w:rsidRPr="00301353">
        <w:rPr>
          <w:rFonts w:ascii="Arial" w:hAnsi="Arial" w:cs="Arial"/>
          <w:sz w:val="24"/>
          <w:szCs w:val="24"/>
        </w:rPr>
        <w:t>(</w:t>
      </w:r>
      <w:r w:rsidR="005D3BE2" w:rsidRPr="00301353">
        <w:rPr>
          <w:rFonts w:ascii="Arial" w:hAnsi="Arial" w:cs="Arial"/>
          <w:sz w:val="24"/>
          <w:szCs w:val="24"/>
        </w:rPr>
        <w:t>W.A.G. 2018</w:t>
      </w:r>
      <w:r w:rsidR="003D5883" w:rsidRPr="00301353">
        <w:rPr>
          <w:rFonts w:ascii="Arial" w:hAnsi="Arial" w:cs="Arial"/>
          <w:sz w:val="24"/>
          <w:szCs w:val="24"/>
        </w:rPr>
        <w:t>)</w:t>
      </w:r>
    </w:p>
    <w:p w14:paraId="24AE191D" w14:textId="638AF453" w:rsidR="007C1C35" w:rsidRPr="00301353" w:rsidRDefault="001B192E" w:rsidP="00301353">
      <w:pPr>
        <w:spacing w:line="360" w:lineRule="auto"/>
        <w:rPr>
          <w:rFonts w:ascii="Arial" w:hAnsi="Arial" w:cs="Arial"/>
          <w:sz w:val="24"/>
          <w:szCs w:val="24"/>
        </w:rPr>
      </w:pPr>
      <w:r w:rsidRPr="00301353">
        <w:rPr>
          <w:rFonts w:ascii="Arial" w:hAnsi="Arial" w:cs="Arial"/>
          <w:sz w:val="24"/>
          <w:szCs w:val="24"/>
        </w:rPr>
        <w:t xml:space="preserve">The definition of </w:t>
      </w:r>
      <w:r w:rsidR="00BD63B0" w:rsidRPr="00301353">
        <w:rPr>
          <w:rFonts w:ascii="Arial" w:hAnsi="Arial" w:cs="Arial"/>
          <w:sz w:val="24"/>
          <w:szCs w:val="24"/>
        </w:rPr>
        <w:t>Multi-agency working is when different practitioners from different sectors and professions are brought together to provide an integrated way of working to support children, young people and families.</w:t>
      </w:r>
      <w:r w:rsidR="00EC3B60" w:rsidRPr="00301353">
        <w:rPr>
          <w:rFonts w:ascii="Arial" w:hAnsi="Arial" w:cs="Arial"/>
          <w:sz w:val="24"/>
          <w:szCs w:val="24"/>
        </w:rPr>
        <w:t xml:space="preserve"> (</w:t>
      </w:r>
      <w:r w:rsidR="004E3944" w:rsidRPr="00301353">
        <w:rPr>
          <w:rFonts w:ascii="Arial" w:hAnsi="Arial" w:cs="Arial"/>
          <w:sz w:val="24"/>
          <w:szCs w:val="24"/>
        </w:rPr>
        <w:t>DfES, 2012</w:t>
      </w:r>
      <w:r w:rsidR="00EC3B60" w:rsidRPr="00301353">
        <w:rPr>
          <w:rFonts w:ascii="Arial" w:hAnsi="Arial" w:cs="Arial"/>
          <w:sz w:val="24"/>
          <w:szCs w:val="24"/>
        </w:rPr>
        <w:t>)</w:t>
      </w:r>
      <w:r w:rsidR="007023F1" w:rsidRPr="00301353">
        <w:rPr>
          <w:rFonts w:ascii="Arial" w:hAnsi="Arial" w:cs="Arial"/>
          <w:sz w:val="24"/>
          <w:szCs w:val="24"/>
        </w:rPr>
        <w:t xml:space="preserve"> Sometimes referred to as ‘</w:t>
      </w:r>
      <w:r w:rsidR="00A23218" w:rsidRPr="00301353">
        <w:rPr>
          <w:rFonts w:ascii="Arial" w:hAnsi="Arial" w:cs="Arial"/>
          <w:sz w:val="24"/>
          <w:szCs w:val="24"/>
        </w:rPr>
        <w:t>partnership working</w:t>
      </w:r>
      <w:r w:rsidR="007023F1" w:rsidRPr="00301353">
        <w:rPr>
          <w:rFonts w:ascii="Arial" w:hAnsi="Arial" w:cs="Arial"/>
          <w:sz w:val="24"/>
          <w:szCs w:val="24"/>
        </w:rPr>
        <w:t>’, ‘interconnectedness’ or ‘multi-professio</w:t>
      </w:r>
      <w:r w:rsidR="00E76C19" w:rsidRPr="00301353">
        <w:rPr>
          <w:rFonts w:ascii="Arial" w:hAnsi="Arial" w:cs="Arial"/>
          <w:sz w:val="24"/>
          <w:szCs w:val="24"/>
        </w:rPr>
        <w:t>nalism’,</w:t>
      </w:r>
      <w:r w:rsidR="00AB55DB" w:rsidRPr="00301353">
        <w:rPr>
          <w:rFonts w:ascii="Arial" w:hAnsi="Arial" w:cs="Arial"/>
          <w:sz w:val="24"/>
          <w:szCs w:val="24"/>
        </w:rPr>
        <w:t xml:space="preserve"> </w:t>
      </w:r>
      <w:r w:rsidR="00E76C19" w:rsidRPr="00301353">
        <w:rPr>
          <w:rFonts w:ascii="Arial" w:hAnsi="Arial" w:cs="Arial"/>
          <w:sz w:val="24"/>
          <w:szCs w:val="24"/>
        </w:rPr>
        <w:t>m</w:t>
      </w:r>
      <w:r w:rsidR="00086A31" w:rsidRPr="00301353">
        <w:rPr>
          <w:rFonts w:ascii="Arial" w:hAnsi="Arial" w:cs="Arial"/>
          <w:sz w:val="24"/>
          <w:szCs w:val="24"/>
        </w:rPr>
        <w:t>ulti-agency working provides person-centred support for children, young people and families. The benefits include; early identification and intervention, easier access to services, better support for parents and reduced need for more specialist services. (</w:t>
      </w:r>
      <w:r w:rsidR="00A94059" w:rsidRPr="00301353">
        <w:rPr>
          <w:rFonts w:ascii="Arial" w:hAnsi="Arial" w:cs="Arial"/>
          <w:sz w:val="24"/>
          <w:szCs w:val="24"/>
        </w:rPr>
        <w:t>DfES, 2012</w:t>
      </w:r>
      <w:r w:rsidR="00086A31" w:rsidRPr="00301353">
        <w:rPr>
          <w:rFonts w:ascii="Arial" w:hAnsi="Arial" w:cs="Arial"/>
          <w:sz w:val="24"/>
          <w:szCs w:val="24"/>
        </w:rPr>
        <w:t xml:space="preserve">) </w:t>
      </w:r>
      <w:r w:rsidR="00AB55DB" w:rsidRPr="00301353">
        <w:rPr>
          <w:rFonts w:ascii="Arial" w:hAnsi="Arial" w:cs="Arial"/>
          <w:sz w:val="24"/>
          <w:szCs w:val="24"/>
        </w:rPr>
        <w:t>The Department for Children, Schools and Families (DCSF) set out three different models to help set up multi-agency services to support educational settings. (</w:t>
      </w:r>
      <w:r w:rsidR="003957D2">
        <w:rPr>
          <w:rFonts w:ascii="Arial" w:hAnsi="Arial" w:cs="Arial"/>
          <w:sz w:val="24"/>
          <w:szCs w:val="24"/>
        </w:rPr>
        <w:t>Cheminais, 2009</w:t>
      </w:r>
      <w:bookmarkStart w:id="4" w:name="_GoBack"/>
      <w:bookmarkEnd w:id="4"/>
      <w:r w:rsidR="00AB55DB" w:rsidRPr="00301353">
        <w:rPr>
          <w:rFonts w:ascii="Arial" w:hAnsi="Arial" w:cs="Arial"/>
          <w:sz w:val="24"/>
          <w:szCs w:val="24"/>
        </w:rPr>
        <w:t xml:space="preserve">) These are; Multi-agency panels, Multi-agency teams and Integrated services. </w:t>
      </w:r>
      <w:r w:rsidR="008B14BA" w:rsidRPr="00301353">
        <w:rPr>
          <w:rFonts w:ascii="Arial" w:hAnsi="Arial" w:cs="Arial"/>
          <w:sz w:val="24"/>
          <w:szCs w:val="24"/>
        </w:rPr>
        <w:t xml:space="preserve">A multi-agency panel </w:t>
      </w:r>
      <w:r w:rsidR="00DE2047" w:rsidRPr="00301353">
        <w:rPr>
          <w:rFonts w:ascii="Arial" w:hAnsi="Arial" w:cs="Arial"/>
          <w:sz w:val="24"/>
          <w:szCs w:val="24"/>
        </w:rPr>
        <w:t>is</w:t>
      </w:r>
      <w:r w:rsidR="008B14BA" w:rsidRPr="00301353">
        <w:rPr>
          <w:rFonts w:ascii="Arial" w:hAnsi="Arial" w:cs="Arial"/>
          <w:sz w:val="24"/>
          <w:szCs w:val="24"/>
        </w:rPr>
        <w:t xml:space="preserve"> a team around a particular child or family. The panel contains a good mix o</w:t>
      </w:r>
      <w:r w:rsidR="00637FED" w:rsidRPr="00301353">
        <w:rPr>
          <w:rFonts w:ascii="Arial" w:hAnsi="Arial" w:cs="Arial"/>
          <w:sz w:val="24"/>
          <w:szCs w:val="24"/>
        </w:rPr>
        <w:t xml:space="preserve">f education, health, social care and youth justice practitioners </w:t>
      </w:r>
      <w:r w:rsidR="008B14BA" w:rsidRPr="00301353">
        <w:rPr>
          <w:rFonts w:ascii="Arial" w:hAnsi="Arial" w:cs="Arial"/>
          <w:sz w:val="24"/>
          <w:szCs w:val="24"/>
        </w:rPr>
        <w:t xml:space="preserve">that remain employed by their home agency. The panel is co-ordinated by a chair who organises meetings monthly or termly. An example of a Multi-agency panel would be </w:t>
      </w:r>
      <w:r w:rsidR="00C005D4" w:rsidRPr="00301353">
        <w:rPr>
          <w:rFonts w:ascii="Arial" w:hAnsi="Arial" w:cs="Arial"/>
          <w:sz w:val="24"/>
          <w:szCs w:val="24"/>
        </w:rPr>
        <w:t>‘</w:t>
      </w:r>
      <w:r w:rsidR="008B14BA" w:rsidRPr="00301353">
        <w:rPr>
          <w:rFonts w:ascii="Arial" w:hAnsi="Arial" w:cs="Arial"/>
          <w:sz w:val="24"/>
          <w:szCs w:val="24"/>
        </w:rPr>
        <w:t>Team Around the Family</w:t>
      </w:r>
      <w:r w:rsidR="00C005D4" w:rsidRPr="00301353">
        <w:rPr>
          <w:rFonts w:ascii="Arial" w:hAnsi="Arial" w:cs="Arial"/>
          <w:sz w:val="24"/>
          <w:szCs w:val="24"/>
        </w:rPr>
        <w:t>’</w:t>
      </w:r>
      <w:r w:rsidR="008B14BA" w:rsidRPr="00301353">
        <w:rPr>
          <w:rFonts w:ascii="Arial" w:hAnsi="Arial" w:cs="Arial"/>
          <w:sz w:val="24"/>
          <w:szCs w:val="24"/>
        </w:rPr>
        <w:t xml:space="preserve"> (TAF). (</w:t>
      </w:r>
      <w:r w:rsidR="00373E70" w:rsidRPr="00301353">
        <w:rPr>
          <w:rFonts w:ascii="Arial" w:hAnsi="Arial" w:cs="Arial"/>
          <w:sz w:val="24"/>
          <w:szCs w:val="24"/>
        </w:rPr>
        <w:t>TAF, 2018</w:t>
      </w:r>
      <w:r w:rsidR="008B14BA" w:rsidRPr="00301353">
        <w:rPr>
          <w:rFonts w:ascii="Arial" w:hAnsi="Arial" w:cs="Arial"/>
          <w:sz w:val="24"/>
          <w:szCs w:val="24"/>
        </w:rPr>
        <w:t>) A Multi-agency team deals with the needs of individual children or families based in an area or establishment. The team consists of a good mix of practitioners that are seconded or recruited into the team</w:t>
      </w:r>
      <w:r w:rsidR="001D038C" w:rsidRPr="00301353">
        <w:rPr>
          <w:rFonts w:ascii="Arial" w:hAnsi="Arial" w:cs="Arial"/>
          <w:sz w:val="24"/>
          <w:szCs w:val="24"/>
        </w:rPr>
        <w:t xml:space="preserve"> which makes it more of a formal arrangement. </w:t>
      </w:r>
      <w:r w:rsidR="00284EF5" w:rsidRPr="00301353">
        <w:rPr>
          <w:rFonts w:ascii="Arial" w:hAnsi="Arial" w:cs="Arial"/>
          <w:sz w:val="24"/>
          <w:szCs w:val="24"/>
        </w:rPr>
        <w:t>A</w:t>
      </w:r>
      <w:r w:rsidR="008B14BA" w:rsidRPr="00301353">
        <w:rPr>
          <w:rFonts w:ascii="Arial" w:hAnsi="Arial" w:cs="Arial"/>
          <w:sz w:val="24"/>
          <w:szCs w:val="24"/>
        </w:rPr>
        <w:t xml:space="preserve">n example </w:t>
      </w:r>
      <w:r w:rsidR="00DE2047" w:rsidRPr="00301353">
        <w:rPr>
          <w:rFonts w:ascii="Arial" w:hAnsi="Arial" w:cs="Arial"/>
          <w:sz w:val="24"/>
          <w:szCs w:val="24"/>
        </w:rPr>
        <w:t>would</w:t>
      </w:r>
      <w:r w:rsidR="008B14BA" w:rsidRPr="00301353">
        <w:rPr>
          <w:rFonts w:ascii="Arial" w:hAnsi="Arial" w:cs="Arial"/>
          <w:sz w:val="24"/>
          <w:szCs w:val="24"/>
        </w:rPr>
        <w:t xml:space="preserve"> be the </w:t>
      </w:r>
      <w:r w:rsidR="00284EF5" w:rsidRPr="00301353">
        <w:rPr>
          <w:rFonts w:ascii="Arial" w:hAnsi="Arial" w:cs="Arial"/>
          <w:sz w:val="24"/>
          <w:szCs w:val="24"/>
        </w:rPr>
        <w:t>Youth Offending Team (YOT</w:t>
      </w:r>
      <w:r w:rsidR="00253B73" w:rsidRPr="00301353">
        <w:rPr>
          <w:rFonts w:ascii="Arial" w:hAnsi="Arial" w:cs="Arial"/>
          <w:sz w:val="24"/>
          <w:szCs w:val="24"/>
        </w:rPr>
        <w:t>, 2018)</w:t>
      </w:r>
      <w:r w:rsidR="006A0509" w:rsidRPr="00301353">
        <w:rPr>
          <w:rFonts w:ascii="Arial" w:hAnsi="Arial" w:cs="Arial"/>
          <w:sz w:val="24"/>
          <w:szCs w:val="24"/>
        </w:rPr>
        <w:t xml:space="preserve"> </w:t>
      </w:r>
      <w:r w:rsidR="00284EF5" w:rsidRPr="00301353">
        <w:rPr>
          <w:rFonts w:ascii="Arial" w:hAnsi="Arial" w:cs="Arial"/>
          <w:sz w:val="24"/>
          <w:szCs w:val="24"/>
        </w:rPr>
        <w:t xml:space="preserve">Finally, an Integrated Service is </w:t>
      </w:r>
      <w:r w:rsidR="00284EF5" w:rsidRPr="00301353">
        <w:rPr>
          <w:rFonts w:ascii="Arial" w:hAnsi="Arial" w:cs="Arial"/>
          <w:sz w:val="24"/>
          <w:szCs w:val="24"/>
        </w:rPr>
        <w:lastRenderedPageBreak/>
        <w:t xml:space="preserve">when services work together within a single unit, usually </w:t>
      </w:r>
      <w:r w:rsidR="004E3944" w:rsidRPr="00301353">
        <w:rPr>
          <w:rFonts w:ascii="Arial" w:hAnsi="Arial" w:cs="Arial"/>
          <w:sz w:val="24"/>
          <w:szCs w:val="24"/>
        </w:rPr>
        <w:t>a school or early year</w:t>
      </w:r>
      <w:r w:rsidR="00284EF5" w:rsidRPr="00301353">
        <w:rPr>
          <w:rFonts w:ascii="Arial" w:hAnsi="Arial" w:cs="Arial"/>
          <w:sz w:val="24"/>
          <w:szCs w:val="24"/>
        </w:rPr>
        <w:t xml:space="preserve"> setting. Services could include health, specialist advice, outreach and adult learning, an example of an integrated service would be Flying Start.</w:t>
      </w:r>
      <w:r w:rsidR="002A6437" w:rsidRPr="00301353">
        <w:rPr>
          <w:rFonts w:ascii="Arial" w:hAnsi="Arial" w:cs="Arial"/>
          <w:sz w:val="24"/>
          <w:szCs w:val="24"/>
        </w:rPr>
        <w:t xml:space="preserve"> (</w:t>
      </w:r>
      <w:bookmarkStart w:id="5" w:name="_Hlk512427801"/>
      <w:r w:rsidR="004E3944" w:rsidRPr="00301353">
        <w:rPr>
          <w:rFonts w:ascii="Arial" w:hAnsi="Arial" w:cs="Arial"/>
          <w:sz w:val="24"/>
          <w:szCs w:val="24"/>
        </w:rPr>
        <w:t>Dunhill, Elliott and Shaw, 2009, p 29</w:t>
      </w:r>
      <w:bookmarkEnd w:id="5"/>
      <w:r w:rsidR="002A6437" w:rsidRPr="00301353">
        <w:rPr>
          <w:rFonts w:ascii="Arial" w:hAnsi="Arial" w:cs="Arial"/>
          <w:sz w:val="24"/>
          <w:szCs w:val="24"/>
        </w:rPr>
        <w:t>).</w:t>
      </w:r>
    </w:p>
    <w:p w14:paraId="115FEFD7" w14:textId="79945FE2" w:rsidR="00606C39" w:rsidRPr="00301353" w:rsidRDefault="00C062CF" w:rsidP="00301353">
      <w:pPr>
        <w:spacing w:line="360" w:lineRule="auto"/>
        <w:rPr>
          <w:rFonts w:ascii="Arial" w:hAnsi="Arial" w:cs="Arial"/>
          <w:sz w:val="24"/>
          <w:szCs w:val="24"/>
        </w:rPr>
      </w:pPr>
      <w:r w:rsidRPr="00301353">
        <w:rPr>
          <w:rFonts w:ascii="Arial" w:hAnsi="Arial" w:cs="Arial"/>
          <w:sz w:val="24"/>
          <w:szCs w:val="24"/>
        </w:rPr>
        <w:t>The aims of Multi-agency working are clear; to improve outcomes for all children, especially the most disadvantaged (</w:t>
      </w:r>
      <w:r w:rsidR="0033708D" w:rsidRPr="00301353">
        <w:rPr>
          <w:rFonts w:ascii="Arial" w:hAnsi="Arial" w:cs="Arial"/>
          <w:sz w:val="24"/>
          <w:szCs w:val="24"/>
        </w:rPr>
        <w:t xml:space="preserve">Siraj-Blatchford, Clarke and Needham, 2007, </w:t>
      </w:r>
      <w:r w:rsidR="00F277CF" w:rsidRPr="00301353">
        <w:rPr>
          <w:rFonts w:ascii="Arial" w:hAnsi="Arial" w:cs="Arial"/>
          <w:sz w:val="24"/>
          <w:szCs w:val="24"/>
        </w:rPr>
        <w:t>p</w:t>
      </w:r>
      <w:r w:rsidR="0033708D" w:rsidRPr="00301353">
        <w:rPr>
          <w:rFonts w:ascii="Arial" w:hAnsi="Arial" w:cs="Arial"/>
          <w:sz w:val="24"/>
          <w:szCs w:val="24"/>
        </w:rPr>
        <w:t>.</w:t>
      </w:r>
      <w:r w:rsidR="00F277CF" w:rsidRPr="00301353">
        <w:rPr>
          <w:rFonts w:ascii="Arial" w:hAnsi="Arial" w:cs="Arial"/>
          <w:sz w:val="24"/>
          <w:szCs w:val="24"/>
        </w:rPr>
        <w:t>108</w:t>
      </w:r>
      <w:r w:rsidRPr="00301353">
        <w:rPr>
          <w:rFonts w:ascii="Arial" w:hAnsi="Arial" w:cs="Arial"/>
          <w:sz w:val="24"/>
          <w:szCs w:val="24"/>
        </w:rPr>
        <w:t>) The Government has produced a</w:t>
      </w:r>
      <w:r w:rsidR="001E0A7B" w:rsidRPr="00301353">
        <w:rPr>
          <w:rFonts w:ascii="Arial" w:hAnsi="Arial" w:cs="Arial"/>
          <w:sz w:val="24"/>
          <w:szCs w:val="24"/>
        </w:rPr>
        <w:t>n</w:t>
      </w:r>
      <w:r w:rsidRPr="00301353">
        <w:rPr>
          <w:rFonts w:ascii="Arial" w:hAnsi="Arial" w:cs="Arial"/>
          <w:sz w:val="24"/>
          <w:szCs w:val="24"/>
        </w:rPr>
        <w:t xml:space="preserve"> </w:t>
      </w:r>
      <w:r w:rsidR="00026B10" w:rsidRPr="00301353">
        <w:rPr>
          <w:rFonts w:ascii="Arial" w:hAnsi="Arial" w:cs="Arial"/>
          <w:sz w:val="24"/>
          <w:szCs w:val="24"/>
        </w:rPr>
        <w:t>‘</w:t>
      </w:r>
      <w:r w:rsidRPr="00301353">
        <w:rPr>
          <w:rFonts w:ascii="Arial" w:hAnsi="Arial" w:cs="Arial"/>
          <w:sz w:val="24"/>
          <w:szCs w:val="24"/>
        </w:rPr>
        <w:t>Every Child Matters toolbox</w:t>
      </w:r>
      <w:r w:rsidR="00026B10" w:rsidRPr="00301353">
        <w:rPr>
          <w:rFonts w:ascii="Arial" w:hAnsi="Arial" w:cs="Arial"/>
          <w:sz w:val="24"/>
          <w:szCs w:val="24"/>
        </w:rPr>
        <w:t>-</w:t>
      </w:r>
      <w:r w:rsidRPr="00301353">
        <w:rPr>
          <w:rFonts w:ascii="Arial" w:hAnsi="Arial" w:cs="Arial"/>
          <w:sz w:val="24"/>
          <w:szCs w:val="24"/>
        </w:rPr>
        <w:t xml:space="preserve"> for leading and managing multi-agency work</w:t>
      </w:r>
      <w:r w:rsidR="00026B10" w:rsidRPr="00301353">
        <w:rPr>
          <w:rFonts w:ascii="Arial" w:hAnsi="Arial" w:cs="Arial"/>
          <w:sz w:val="24"/>
          <w:szCs w:val="24"/>
        </w:rPr>
        <w:t>’</w:t>
      </w:r>
      <w:r w:rsidR="00653863" w:rsidRPr="00301353">
        <w:rPr>
          <w:rFonts w:ascii="Arial" w:hAnsi="Arial" w:cs="Arial"/>
          <w:sz w:val="24"/>
          <w:szCs w:val="24"/>
        </w:rPr>
        <w:t>.</w:t>
      </w:r>
      <w:r w:rsidRPr="00301353">
        <w:rPr>
          <w:rFonts w:ascii="Arial" w:hAnsi="Arial" w:cs="Arial"/>
          <w:sz w:val="24"/>
          <w:szCs w:val="24"/>
        </w:rPr>
        <w:t xml:space="preserve"> (</w:t>
      </w:r>
      <w:r w:rsidR="008E73D4" w:rsidRPr="00301353">
        <w:rPr>
          <w:rFonts w:ascii="Arial" w:hAnsi="Arial" w:cs="Arial"/>
          <w:sz w:val="24"/>
          <w:szCs w:val="24"/>
        </w:rPr>
        <w:t>DfES, 2005</w:t>
      </w:r>
      <w:r w:rsidRPr="00301353">
        <w:rPr>
          <w:rFonts w:ascii="Arial" w:hAnsi="Arial" w:cs="Arial"/>
          <w:sz w:val="24"/>
          <w:szCs w:val="24"/>
        </w:rPr>
        <w:t xml:space="preserve">) </w:t>
      </w:r>
      <w:r w:rsidR="00DE2047" w:rsidRPr="00301353">
        <w:rPr>
          <w:rFonts w:ascii="Arial" w:hAnsi="Arial" w:cs="Arial"/>
          <w:sz w:val="24"/>
          <w:szCs w:val="24"/>
        </w:rPr>
        <w:t>However, there are many</w:t>
      </w:r>
      <w:r w:rsidRPr="00301353">
        <w:rPr>
          <w:rFonts w:ascii="Arial" w:hAnsi="Arial" w:cs="Arial"/>
          <w:sz w:val="24"/>
          <w:szCs w:val="24"/>
        </w:rPr>
        <w:t xml:space="preserve"> challenges </w:t>
      </w:r>
      <w:r w:rsidR="00DE2047" w:rsidRPr="00301353">
        <w:rPr>
          <w:rFonts w:ascii="Arial" w:hAnsi="Arial" w:cs="Arial"/>
          <w:sz w:val="24"/>
          <w:szCs w:val="24"/>
        </w:rPr>
        <w:t>in</w:t>
      </w:r>
      <w:r w:rsidRPr="00301353">
        <w:rPr>
          <w:rFonts w:ascii="Arial" w:hAnsi="Arial" w:cs="Arial"/>
          <w:sz w:val="24"/>
          <w:szCs w:val="24"/>
        </w:rPr>
        <w:t xml:space="preserve"> Multi-agency working</w:t>
      </w:r>
      <w:r w:rsidR="00740EDD" w:rsidRPr="00301353">
        <w:rPr>
          <w:rFonts w:ascii="Arial" w:hAnsi="Arial" w:cs="Arial"/>
          <w:sz w:val="24"/>
          <w:szCs w:val="24"/>
        </w:rPr>
        <w:t>.</w:t>
      </w:r>
      <w:r w:rsidRPr="00301353">
        <w:rPr>
          <w:rFonts w:ascii="Arial" w:hAnsi="Arial" w:cs="Arial"/>
          <w:sz w:val="24"/>
          <w:szCs w:val="24"/>
        </w:rPr>
        <w:t xml:space="preserve"> Firstly, leading a multi-agency team requires bringing together a range of services and professionals from different working backgrounds</w:t>
      </w:r>
      <w:r w:rsidR="00FA5C57" w:rsidRPr="00301353">
        <w:rPr>
          <w:rFonts w:ascii="Arial" w:hAnsi="Arial" w:cs="Arial"/>
          <w:sz w:val="24"/>
          <w:szCs w:val="24"/>
        </w:rPr>
        <w:t xml:space="preserve">, which in turn bring different practices and terminologies. </w:t>
      </w:r>
      <w:r w:rsidR="00C07E6D" w:rsidRPr="00301353">
        <w:rPr>
          <w:rFonts w:ascii="Arial" w:hAnsi="Arial" w:cs="Arial"/>
          <w:sz w:val="24"/>
          <w:szCs w:val="24"/>
        </w:rPr>
        <w:t>(</w:t>
      </w:r>
      <w:bookmarkStart w:id="6" w:name="_Hlk512428651"/>
      <w:bookmarkStart w:id="7" w:name="_Hlk512430207"/>
      <w:r w:rsidR="009C42EB" w:rsidRPr="00301353">
        <w:rPr>
          <w:rFonts w:ascii="Arial" w:hAnsi="Arial" w:cs="Arial"/>
          <w:sz w:val="24"/>
          <w:szCs w:val="24"/>
        </w:rPr>
        <w:t>Dunhill, Elliott and Shaw, 2009</w:t>
      </w:r>
      <w:bookmarkEnd w:id="6"/>
      <w:r w:rsidR="009C42EB" w:rsidRPr="00301353">
        <w:rPr>
          <w:rFonts w:ascii="Arial" w:hAnsi="Arial" w:cs="Arial"/>
          <w:sz w:val="24"/>
          <w:szCs w:val="24"/>
        </w:rPr>
        <w:t xml:space="preserve">, </w:t>
      </w:r>
      <w:bookmarkEnd w:id="7"/>
      <w:r w:rsidR="009C42EB" w:rsidRPr="00301353">
        <w:rPr>
          <w:rFonts w:ascii="Arial" w:hAnsi="Arial" w:cs="Arial"/>
          <w:sz w:val="24"/>
          <w:szCs w:val="24"/>
        </w:rPr>
        <w:t>p.</w:t>
      </w:r>
      <w:r w:rsidR="0031363C" w:rsidRPr="00301353">
        <w:rPr>
          <w:rFonts w:ascii="Arial" w:hAnsi="Arial" w:cs="Arial"/>
          <w:sz w:val="24"/>
          <w:szCs w:val="24"/>
        </w:rPr>
        <w:t>12</w:t>
      </w:r>
      <w:r w:rsidR="00C07E6D" w:rsidRPr="00301353">
        <w:rPr>
          <w:rFonts w:ascii="Arial" w:hAnsi="Arial" w:cs="Arial"/>
          <w:sz w:val="24"/>
          <w:szCs w:val="24"/>
        </w:rPr>
        <w:t>)</w:t>
      </w:r>
      <w:r w:rsidR="00C5523B" w:rsidRPr="00301353">
        <w:rPr>
          <w:rFonts w:ascii="Arial" w:hAnsi="Arial" w:cs="Arial"/>
          <w:sz w:val="24"/>
          <w:szCs w:val="24"/>
        </w:rPr>
        <w:t xml:space="preserve"> </w:t>
      </w:r>
      <w:r w:rsidR="00740EDD" w:rsidRPr="00301353">
        <w:rPr>
          <w:rFonts w:ascii="Arial" w:hAnsi="Arial" w:cs="Arial"/>
          <w:sz w:val="24"/>
          <w:szCs w:val="24"/>
        </w:rPr>
        <w:t xml:space="preserve">It is difficult for </w:t>
      </w:r>
      <w:r w:rsidRPr="00301353">
        <w:rPr>
          <w:rFonts w:ascii="Arial" w:hAnsi="Arial" w:cs="Arial"/>
          <w:sz w:val="24"/>
          <w:szCs w:val="24"/>
        </w:rPr>
        <w:t>one person be held accountable for</w:t>
      </w:r>
      <w:r w:rsidR="00CC7ABF" w:rsidRPr="00301353">
        <w:rPr>
          <w:rFonts w:ascii="Arial" w:hAnsi="Arial" w:cs="Arial"/>
          <w:sz w:val="24"/>
          <w:szCs w:val="24"/>
        </w:rPr>
        <w:t xml:space="preserve"> effectively leading a team, especially if they do not have a full knowledge of each service</w:t>
      </w:r>
      <w:r w:rsidR="00740EDD" w:rsidRPr="00301353">
        <w:rPr>
          <w:rFonts w:ascii="Arial" w:hAnsi="Arial" w:cs="Arial"/>
          <w:sz w:val="24"/>
          <w:szCs w:val="24"/>
        </w:rPr>
        <w:t>.</w:t>
      </w:r>
      <w:r w:rsidR="00CC7ABF" w:rsidRPr="00301353">
        <w:rPr>
          <w:rFonts w:ascii="Arial" w:hAnsi="Arial" w:cs="Arial"/>
          <w:sz w:val="24"/>
          <w:szCs w:val="24"/>
        </w:rPr>
        <w:t xml:space="preserve"> </w:t>
      </w:r>
      <w:r w:rsidR="00740EDD" w:rsidRPr="00301353">
        <w:rPr>
          <w:rFonts w:ascii="Arial" w:hAnsi="Arial" w:cs="Arial"/>
          <w:sz w:val="24"/>
          <w:szCs w:val="24"/>
        </w:rPr>
        <w:t>T</w:t>
      </w:r>
      <w:r w:rsidR="00CC7ABF" w:rsidRPr="00301353">
        <w:rPr>
          <w:rFonts w:ascii="Arial" w:hAnsi="Arial" w:cs="Arial"/>
          <w:sz w:val="24"/>
          <w:szCs w:val="24"/>
        </w:rPr>
        <w:t>eams</w:t>
      </w:r>
      <w:r w:rsidR="00740EDD" w:rsidRPr="00301353">
        <w:rPr>
          <w:rFonts w:ascii="Arial" w:hAnsi="Arial" w:cs="Arial"/>
          <w:sz w:val="24"/>
          <w:szCs w:val="24"/>
        </w:rPr>
        <w:t xml:space="preserve"> that are already established</w:t>
      </w:r>
      <w:r w:rsidR="00CC7ABF" w:rsidRPr="00301353">
        <w:rPr>
          <w:rFonts w:ascii="Arial" w:hAnsi="Arial" w:cs="Arial"/>
          <w:sz w:val="24"/>
          <w:szCs w:val="24"/>
        </w:rPr>
        <w:t xml:space="preserve"> may be required to work with other established teams and that can lead to feelings of being ‘taken’ over or ‘inadequacy’. (</w:t>
      </w:r>
      <w:r w:rsidR="00C938B9" w:rsidRPr="00301353">
        <w:rPr>
          <w:rFonts w:ascii="Arial" w:hAnsi="Arial" w:cs="Arial"/>
          <w:sz w:val="24"/>
          <w:szCs w:val="24"/>
        </w:rPr>
        <w:t>Anning et al, 2006, p. 45</w:t>
      </w:r>
      <w:r w:rsidR="00CC7ABF" w:rsidRPr="00301353">
        <w:rPr>
          <w:rFonts w:ascii="Arial" w:hAnsi="Arial" w:cs="Arial"/>
          <w:sz w:val="24"/>
          <w:szCs w:val="24"/>
        </w:rPr>
        <w:t xml:space="preserve">) </w:t>
      </w:r>
      <w:r w:rsidR="00CC23E5" w:rsidRPr="00301353">
        <w:rPr>
          <w:rFonts w:ascii="Arial" w:hAnsi="Arial" w:cs="Arial"/>
          <w:sz w:val="24"/>
          <w:szCs w:val="24"/>
        </w:rPr>
        <w:t xml:space="preserve">Priorities may be different for each practitioner and be different from the Multi-agencies. </w:t>
      </w:r>
      <w:r w:rsidR="00CC7ABF" w:rsidRPr="00301353">
        <w:rPr>
          <w:rFonts w:ascii="Arial" w:hAnsi="Arial" w:cs="Arial"/>
          <w:sz w:val="24"/>
          <w:szCs w:val="24"/>
        </w:rPr>
        <w:t xml:space="preserve">Staff can be seconded from their home-agencies to work within a team based in a centre which </w:t>
      </w:r>
      <w:r w:rsidR="00CC23E5" w:rsidRPr="00301353">
        <w:rPr>
          <w:rFonts w:ascii="Arial" w:hAnsi="Arial" w:cs="Arial"/>
          <w:sz w:val="24"/>
          <w:szCs w:val="24"/>
        </w:rPr>
        <w:t xml:space="preserve">may lead to divided priorities. </w:t>
      </w:r>
      <w:r w:rsidR="000C3993" w:rsidRPr="00301353">
        <w:rPr>
          <w:rFonts w:ascii="Arial" w:hAnsi="Arial" w:cs="Arial"/>
          <w:sz w:val="24"/>
          <w:szCs w:val="24"/>
        </w:rPr>
        <w:t>Multi-agency working takes time. Teams need to develop a shared vision and understanding of their various roles.</w:t>
      </w:r>
      <w:r w:rsidR="00BD60F5" w:rsidRPr="00301353">
        <w:rPr>
          <w:rFonts w:ascii="Arial" w:hAnsi="Arial" w:cs="Arial"/>
          <w:sz w:val="24"/>
          <w:szCs w:val="24"/>
        </w:rPr>
        <w:t xml:space="preserve"> (</w:t>
      </w:r>
      <w:bookmarkStart w:id="8" w:name="_Hlk512428711"/>
      <w:r w:rsidR="00D139FE" w:rsidRPr="00301353">
        <w:rPr>
          <w:rFonts w:ascii="Arial" w:hAnsi="Arial" w:cs="Arial"/>
          <w:sz w:val="24"/>
          <w:szCs w:val="24"/>
        </w:rPr>
        <w:t>Cheminais</w:t>
      </w:r>
      <w:r w:rsidR="00580FF3" w:rsidRPr="00301353">
        <w:rPr>
          <w:rFonts w:ascii="Arial" w:hAnsi="Arial" w:cs="Arial"/>
          <w:sz w:val="24"/>
          <w:szCs w:val="24"/>
        </w:rPr>
        <w:t>,</w:t>
      </w:r>
      <w:r w:rsidR="00D139FE" w:rsidRPr="00301353">
        <w:rPr>
          <w:rFonts w:ascii="Arial" w:hAnsi="Arial" w:cs="Arial"/>
          <w:sz w:val="24"/>
          <w:szCs w:val="24"/>
        </w:rPr>
        <w:t xml:space="preserve"> 2009,</w:t>
      </w:r>
      <w:r w:rsidR="00580FF3" w:rsidRPr="00301353">
        <w:rPr>
          <w:rFonts w:ascii="Arial" w:hAnsi="Arial" w:cs="Arial"/>
          <w:sz w:val="24"/>
          <w:szCs w:val="24"/>
        </w:rPr>
        <w:t xml:space="preserve"> </w:t>
      </w:r>
      <w:bookmarkEnd w:id="8"/>
      <w:r w:rsidR="00580FF3" w:rsidRPr="00301353">
        <w:rPr>
          <w:rFonts w:ascii="Arial" w:hAnsi="Arial" w:cs="Arial"/>
          <w:sz w:val="24"/>
          <w:szCs w:val="24"/>
        </w:rPr>
        <w:t>p.111</w:t>
      </w:r>
      <w:r w:rsidR="00BD60F5" w:rsidRPr="00301353">
        <w:rPr>
          <w:rFonts w:ascii="Arial" w:hAnsi="Arial" w:cs="Arial"/>
          <w:sz w:val="24"/>
          <w:szCs w:val="24"/>
        </w:rPr>
        <w:t>)</w:t>
      </w:r>
      <w:r w:rsidR="000C3993" w:rsidRPr="00301353">
        <w:rPr>
          <w:rFonts w:ascii="Arial" w:hAnsi="Arial" w:cs="Arial"/>
          <w:sz w:val="24"/>
          <w:szCs w:val="24"/>
        </w:rPr>
        <w:t xml:space="preserve"> </w:t>
      </w:r>
      <w:r w:rsidR="00026B10" w:rsidRPr="00301353">
        <w:rPr>
          <w:rFonts w:ascii="Arial" w:hAnsi="Arial" w:cs="Arial"/>
          <w:sz w:val="24"/>
          <w:szCs w:val="24"/>
        </w:rPr>
        <w:t xml:space="preserve">Professional identity and status can be another barrier in Multi-agency working. </w:t>
      </w:r>
      <w:r w:rsidR="001D7B5E" w:rsidRPr="00301353">
        <w:rPr>
          <w:rFonts w:ascii="Arial" w:hAnsi="Arial" w:cs="Arial"/>
          <w:sz w:val="24"/>
          <w:szCs w:val="24"/>
        </w:rPr>
        <w:t xml:space="preserve">In a team there may be different levels of expertise and different levels of pay, this can give the impression that some roles are more valuable than others and lead to a sense of unfairness. </w:t>
      </w:r>
      <w:r w:rsidR="00026B10" w:rsidRPr="00301353">
        <w:rPr>
          <w:rFonts w:ascii="Arial" w:hAnsi="Arial" w:cs="Arial"/>
          <w:sz w:val="24"/>
          <w:szCs w:val="24"/>
        </w:rPr>
        <w:t>A Doctor or a Speech-therapist may find themselves working alongside a Nursery Nurse or Health visitor, this can be daunting for the lower status workers and demeaning for the higher status workers. (</w:t>
      </w:r>
      <w:r w:rsidR="007A0827" w:rsidRPr="00301353">
        <w:rPr>
          <w:rFonts w:ascii="Arial" w:hAnsi="Arial" w:cs="Arial"/>
          <w:sz w:val="24"/>
          <w:szCs w:val="24"/>
        </w:rPr>
        <w:t>Anning, 2006,</w:t>
      </w:r>
      <w:r w:rsidR="00F277CF" w:rsidRPr="00301353">
        <w:rPr>
          <w:rFonts w:ascii="Arial" w:hAnsi="Arial" w:cs="Arial"/>
          <w:sz w:val="24"/>
          <w:szCs w:val="24"/>
        </w:rPr>
        <w:t xml:space="preserve"> p71</w:t>
      </w:r>
      <w:r w:rsidR="00026B10" w:rsidRPr="00301353">
        <w:rPr>
          <w:rFonts w:ascii="Arial" w:hAnsi="Arial" w:cs="Arial"/>
          <w:sz w:val="24"/>
          <w:szCs w:val="24"/>
        </w:rPr>
        <w:t>)</w:t>
      </w:r>
      <w:r w:rsidR="00C07E6D" w:rsidRPr="00301353">
        <w:rPr>
          <w:rFonts w:ascii="Arial" w:hAnsi="Arial" w:cs="Arial"/>
          <w:sz w:val="24"/>
          <w:szCs w:val="24"/>
        </w:rPr>
        <w:t xml:space="preserve"> </w:t>
      </w:r>
      <w:r w:rsidR="003E5FBF" w:rsidRPr="00301353">
        <w:rPr>
          <w:rFonts w:ascii="Arial" w:hAnsi="Arial" w:cs="Arial"/>
          <w:sz w:val="24"/>
          <w:szCs w:val="24"/>
        </w:rPr>
        <w:t>Funding remains a constant challenge. As well as a general lack of funding for multi-agency training and development there is conflict over funding between different agencies for service delivery, travel arrangements and general day-to-day costs.</w:t>
      </w:r>
      <w:r w:rsidR="00F277CF" w:rsidRPr="00301353">
        <w:rPr>
          <w:rFonts w:ascii="Arial" w:hAnsi="Arial" w:cs="Arial"/>
          <w:sz w:val="24"/>
          <w:szCs w:val="24"/>
        </w:rPr>
        <w:t xml:space="preserve"> (</w:t>
      </w:r>
      <w:r w:rsidR="00782A56" w:rsidRPr="00301353">
        <w:rPr>
          <w:rFonts w:ascii="Arial" w:hAnsi="Arial" w:cs="Arial"/>
          <w:sz w:val="24"/>
          <w:szCs w:val="24"/>
        </w:rPr>
        <w:t xml:space="preserve">Dunhill, Elliott and Shaw, 2009, </w:t>
      </w:r>
      <w:r w:rsidR="00F277CF" w:rsidRPr="00301353">
        <w:rPr>
          <w:rFonts w:ascii="Arial" w:hAnsi="Arial" w:cs="Arial"/>
          <w:sz w:val="24"/>
          <w:szCs w:val="24"/>
        </w:rPr>
        <w:t>p</w:t>
      </w:r>
      <w:r w:rsidR="00782A56" w:rsidRPr="00301353">
        <w:rPr>
          <w:rFonts w:ascii="Arial" w:hAnsi="Arial" w:cs="Arial"/>
          <w:sz w:val="24"/>
          <w:szCs w:val="24"/>
        </w:rPr>
        <w:t>.</w:t>
      </w:r>
      <w:r w:rsidR="00F277CF" w:rsidRPr="00301353">
        <w:rPr>
          <w:rFonts w:ascii="Arial" w:hAnsi="Arial" w:cs="Arial"/>
          <w:sz w:val="24"/>
          <w:szCs w:val="24"/>
        </w:rPr>
        <w:t>27)</w:t>
      </w:r>
      <w:r w:rsidR="00C5523B" w:rsidRPr="00301353">
        <w:rPr>
          <w:rFonts w:ascii="Arial" w:hAnsi="Arial" w:cs="Arial"/>
          <w:sz w:val="24"/>
          <w:szCs w:val="24"/>
        </w:rPr>
        <w:t xml:space="preserve"> However the biggest barrier to effective multi-agency working is time. Teams need to come together to develop a shared vision and understanding of their various roles and contributions and the work must be co-ordinated</w:t>
      </w:r>
      <w:r w:rsidR="00864A43" w:rsidRPr="00301353">
        <w:rPr>
          <w:rFonts w:ascii="Arial" w:hAnsi="Arial" w:cs="Arial"/>
          <w:sz w:val="24"/>
          <w:szCs w:val="24"/>
        </w:rPr>
        <w:t>. (</w:t>
      </w:r>
      <w:r w:rsidR="00B87DF8" w:rsidRPr="00301353">
        <w:rPr>
          <w:rFonts w:ascii="Arial" w:hAnsi="Arial" w:cs="Arial"/>
          <w:sz w:val="24"/>
          <w:szCs w:val="24"/>
        </w:rPr>
        <w:t xml:space="preserve">Siraj-Blatchford, Clarke and Needham, 2007, </w:t>
      </w:r>
      <w:r w:rsidR="00864A43" w:rsidRPr="00301353">
        <w:rPr>
          <w:rFonts w:ascii="Arial" w:hAnsi="Arial" w:cs="Arial"/>
          <w:sz w:val="24"/>
          <w:szCs w:val="24"/>
        </w:rPr>
        <w:t>p</w:t>
      </w:r>
      <w:r w:rsidR="00B87DF8" w:rsidRPr="00301353">
        <w:rPr>
          <w:rFonts w:ascii="Arial" w:hAnsi="Arial" w:cs="Arial"/>
          <w:sz w:val="24"/>
          <w:szCs w:val="24"/>
        </w:rPr>
        <w:t>.</w:t>
      </w:r>
      <w:r w:rsidR="00864A43" w:rsidRPr="00301353">
        <w:rPr>
          <w:rFonts w:ascii="Arial" w:hAnsi="Arial" w:cs="Arial"/>
          <w:sz w:val="24"/>
          <w:szCs w:val="24"/>
        </w:rPr>
        <w:t xml:space="preserve">111) </w:t>
      </w:r>
      <w:r w:rsidR="00B361CA" w:rsidRPr="00301353">
        <w:rPr>
          <w:rFonts w:ascii="Arial" w:hAnsi="Arial" w:cs="Arial"/>
          <w:sz w:val="24"/>
          <w:szCs w:val="24"/>
        </w:rPr>
        <w:t xml:space="preserve">For example, teams with different </w:t>
      </w:r>
      <w:r w:rsidR="00B361CA" w:rsidRPr="00301353">
        <w:rPr>
          <w:rFonts w:ascii="Arial" w:hAnsi="Arial" w:cs="Arial"/>
          <w:sz w:val="24"/>
          <w:szCs w:val="24"/>
        </w:rPr>
        <w:lastRenderedPageBreak/>
        <w:t>working approaches must develop protocols such as client consent, assessment methods, record keeping and limits of confidentiality. The details of planning and negotiation are complex and time-consuming. (</w:t>
      </w:r>
      <w:r w:rsidR="005610E2" w:rsidRPr="00301353">
        <w:rPr>
          <w:rFonts w:ascii="Arial" w:hAnsi="Arial" w:cs="Arial"/>
          <w:sz w:val="24"/>
          <w:szCs w:val="24"/>
        </w:rPr>
        <w:t>Moran</w:t>
      </w:r>
      <w:r w:rsidR="006B65B7" w:rsidRPr="00301353">
        <w:rPr>
          <w:rFonts w:ascii="Arial" w:hAnsi="Arial" w:cs="Arial"/>
          <w:sz w:val="24"/>
          <w:szCs w:val="24"/>
        </w:rPr>
        <w:t xml:space="preserve"> et al</w:t>
      </w:r>
      <w:r w:rsidR="005610E2" w:rsidRPr="00301353">
        <w:rPr>
          <w:rFonts w:ascii="Arial" w:hAnsi="Arial" w:cs="Arial"/>
          <w:sz w:val="24"/>
          <w:szCs w:val="24"/>
        </w:rPr>
        <w:t>, 2007,</w:t>
      </w:r>
      <w:r w:rsidR="00B361CA" w:rsidRPr="00301353">
        <w:rPr>
          <w:rFonts w:ascii="Arial" w:hAnsi="Arial" w:cs="Arial"/>
          <w:sz w:val="24"/>
          <w:szCs w:val="24"/>
        </w:rPr>
        <w:t xml:space="preserve"> p145) </w:t>
      </w:r>
      <w:r w:rsidR="00C5523B" w:rsidRPr="00301353">
        <w:rPr>
          <w:rFonts w:ascii="Arial" w:hAnsi="Arial" w:cs="Arial"/>
          <w:sz w:val="24"/>
          <w:szCs w:val="24"/>
        </w:rPr>
        <w:t>There is only a very small amount of time available to respond to an ever-increasing amount of priorities</w:t>
      </w:r>
      <w:r w:rsidR="00C005D4" w:rsidRPr="00301353">
        <w:rPr>
          <w:rFonts w:ascii="Arial" w:hAnsi="Arial" w:cs="Arial"/>
          <w:sz w:val="24"/>
          <w:szCs w:val="24"/>
        </w:rPr>
        <w:t>, s</w:t>
      </w:r>
      <w:r w:rsidR="00C5523B" w:rsidRPr="00301353">
        <w:rPr>
          <w:rFonts w:ascii="Arial" w:hAnsi="Arial" w:cs="Arial"/>
          <w:sz w:val="24"/>
          <w:szCs w:val="24"/>
        </w:rPr>
        <w:t>ome services may have staff-shortages and waiting lists</w:t>
      </w:r>
      <w:r w:rsidR="00C005D4" w:rsidRPr="00301353">
        <w:rPr>
          <w:rFonts w:ascii="Arial" w:hAnsi="Arial" w:cs="Arial"/>
          <w:sz w:val="24"/>
          <w:szCs w:val="24"/>
        </w:rPr>
        <w:t xml:space="preserve">. </w:t>
      </w:r>
      <w:r w:rsidR="00C5523B" w:rsidRPr="00301353">
        <w:rPr>
          <w:rFonts w:ascii="Arial" w:hAnsi="Arial" w:cs="Arial"/>
          <w:sz w:val="24"/>
          <w:szCs w:val="24"/>
        </w:rPr>
        <w:t>(</w:t>
      </w:r>
      <w:r w:rsidR="002C0632" w:rsidRPr="00301353">
        <w:rPr>
          <w:rFonts w:ascii="Arial" w:hAnsi="Arial" w:cs="Arial"/>
          <w:sz w:val="24"/>
          <w:szCs w:val="24"/>
        </w:rPr>
        <w:t>Cheminais, 2009,</w:t>
      </w:r>
      <w:r w:rsidR="00C5523B" w:rsidRPr="00301353">
        <w:rPr>
          <w:rFonts w:ascii="Arial" w:hAnsi="Arial" w:cs="Arial"/>
          <w:sz w:val="24"/>
          <w:szCs w:val="24"/>
        </w:rPr>
        <w:t xml:space="preserve"> p27) </w:t>
      </w:r>
      <w:r w:rsidR="007A0CC8" w:rsidRPr="00301353">
        <w:rPr>
          <w:rFonts w:ascii="Arial" w:hAnsi="Arial" w:cs="Arial"/>
          <w:sz w:val="24"/>
          <w:szCs w:val="24"/>
        </w:rPr>
        <w:t xml:space="preserve">In some cases, the meetings to discuss the service’s to be delivered can take up more time than actually delivering the service! </w:t>
      </w:r>
      <w:r w:rsidR="00FB0EE8" w:rsidRPr="00301353">
        <w:rPr>
          <w:rFonts w:ascii="Arial" w:hAnsi="Arial" w:cs="Arial"/>
          <w:sz w:val="24"/>
          <w:szCs w:val="24"/>
        </w:rPr>
        <w:t>Yet another barrier in Multi-agency working is the sharing of information. Laws such as the Human rights act (</w:t>
      </w:r>
      <w:r w:rsidR="00C44F13" w:rsidRPr="00301353">
        <w:rPr>
          <w:rFonts w:ascii="Arial" w:hAnsi="Arial" w:cs="Arial"/>
          <w:sz w:val="24"/>
          <w:szCs w:val="24"/>
        </w:rPr>
        <w:t>U.K. GOV, 1989</w:t>
      </w:r>
      <w:r w:rsidR="00FB0EE8" w:rsidRPr="00301353">
        <w:rPr>
          <w:rFonts w:ascii="Arial" w:hAnsi="Arial" w:cs="Arial"/>
          <w:sz w:val="24"/>
          <w:szCs w:val="24"/>
        </w:rPr>
        <w:t>)</w:t>
      </w:r>
      <w:r w:rsidR="00C44F13" w:rsidRPr="00301353">
        <w:rPr>
          <w:rFonts w:ascii="Arial" w:hAnsi="Arial" w:cs="Arial"/>
          <w:sz w:val="24"/>
          <w:szCs w:val="24"/>
        </w:rPr>
        <w:t xml:space="preserve"> </w:t>
      </w:r>
      <w:r w:rsidR="00FB0EE8" w:rsidRPr="00301353">
        <w:rPr>
          <w:rFonts w:ascii="Arial" w:hAnsi="Arial" w:cs="Arial"/>
          <w:sz w:val="24"/>
          <w:szCs w:val="24"/>
        </w:rPr>
        <w:t xml:space="preserve">and the Data protection act </w:t>
      </w:r>
      <w:r w:rsidR="008C3995" w:rsidRPr="00301353">
        <w:rPr>
          <w:rFonts w:ascii="Arial" w:hAnsi="Arial" w:cs="Arial"/>
          <w:sz w:val="24"/>
          <w:szCs w:val="24"/>
        </w:rPr>
        <w:t xml:space="preserve">(U.K. GOV, </w:t>
      </w:r>
      <w:r w:rsidR="00FB0EE8" w:rsidRPr="00301353">
        <w:rPr>
          <w:rFonts w:ascii="Arial" w:hAnsi="Arial" w:cs="Arial"/>
          <w:sz w:val="24"/>
          <w:szCs w:val="24"/>
        </w:rPr>
        <w:t xml:space="preserve">1998) dictate what information can be shared and to whom. In a multi-agency meeting there will be representatives from different areas of a child’s life. Each may have a different piece of information regarding the child. </w:t>
      </w:r>
      <w:r w:rsidR="00B863FD" w:rsidRPr="00301353">
        <w:rPr>
          <w:rFonts w:ascii="Arial" w:hAnsi="Arial" w:cs="Arial"/>
          <w:sz w:val="24"/>
          <w:szCs w:val="24"/>
        </w:rPr>
        <w:t>If information is not shared a true picture of the child cannot be understood. Referring back to the Lambing Enquiry (</w:t>
      </w:r>
      <w:r w:rsidR="005D4C6C" w:rsidRPr="00301353">
        <w:rPr>
          <w:rFonts w:ascii="Arial" w:hAnsi="Arial" w:cs="Arial"/>
          <w:sz w:val="24"/>
          <w:szCs w:val="24"/>
        </w:rPr>
        <w:t>Laming, 2003</w:t>
      </w:r>
      <w:r w:rsidR="00B863FD" w:rsidRPr="00301353">
        <w:rPr>
          <w:rFonts w:ascii="Arial" w:hAnsi="Arial" w:cs="Arial"/>
          <w:sz w:val="24"/>
          <w:szCs w:val="24"/>
        </w:rPr>
        <w:t xml:space="preserve">) it was shown that twelve agencies were involved in the case but due to a lack of communication and </w:t>
      </w:r>
      <w:r w:rsidR="007A0CC8" w:rsidRPr="00301353">
        <w:rPr>
          <w:rFonts w:ascii="Arial" w:hAnsi="Arial" w:cs="Arial"/>
          <w:sz w:val="24"/>
          <w:szCs w:val="24"/>
        </w:rPr>
        <w:t xml:space="preserve">information </w:t>
      </w:r>
      <w:r w:rsidR="00B863FD" w:rsidRPr="00301353">
        <w:rPr>
          <w:rFonts w:ascii="Arial" w:hAnsi="Arial" w:cs="Arial"/>
          <w:sz w:val="24"/>
          <w:szCs w:val="24"/>
        </w:rPr>
        <w:t xml:space="preserve">sharing between agencies, many signs were missed. ‘No inquiry into a child’s death has ever questioned why information was shared – It has always asked the opposite!’ </w:t>
      </w:r>
      <w:r w:rsidR="007A0CC8" w:rsidRPr="00301353">
        <w:rPr>
          <w:rFonts w:ascii="Arial" w:hAnsi="Arial" w:cs="Arial"/>
          <w:sz w:val="24"/>
          <w:szCs w:val="24"/>
        </w:rPr>
        <w:t>(</w:t>
      </w:r>
      <w:r w:rsidR="00B863FD" w:rsidRPr="00301353">
        <w:rPr>
          <w:rFonts w:ascii="Arial" w:hAnsi="Arial" w:cs="Arial"/>
          <w:sz w:val="24"/>
          <w:szCs w:val="24"/>
        </w:rPr>
        <w:t>DfES, 2006, p3).</w:t>
      </w:r>
      <w:r w:rsidR="004F23ED" w:rsidRPr="00301353">
        <w:rPr>
          <w:rFonts w:ascii="Arial" w:hAnsi="Arial" w:cs="Arial"/>
          <w:sz w:val="24"/>
          <w:szCs w:val="24"/>
        </w:rPr>
        <w:t xml:space="preserve"> </w:t>
      </w:r>
      <w:r w:rsidR="00B75CDB" w:rsidRPr="00301353">
        <w:rPr>
          <w:rFonts w:ascii="Arial" w:hAnsi="Arial" w:cs="Arial"/>
          <w:sz w:val="24"/>
          <w:szCs w:val="24"/>
        </w:rPr>
        <w:t xml:space="preserve">Children, young people and parents need to have confidence in the professionals they are sharing their story with. Effective implementation and management of the Common Assessment Framework </w:t>
      </w:r>
      <w:r w:rsidR="00132F2A" w:rsidRPr="00301353">
        <w:rPr>
          <w:rFonts w:ascii="Arial" w:hAnsi="Arial" w:cs="Arial"/>
          <w:sz w:val="24"/>
          <w:szCs w:val="24"/>
        </w:rPr>
        <w:t>(</w:t>
      </w:r>
      <w:r w:rsidR="00C85D3F" w:rsidRPr="00301353">
        <w:rPr>
          <w:rFonts w:ascii="Arial" w:hAnsi="Arial" w:cs="Arial"/>
          <w:sz w:val="24"/>
          <w:szCs w:val="24"/>
        </w:rPr>
        <w:t>DfES, 2006,</w:t>
      </w:r>
      <w:r w:rsidR="00132F2A" w:rsidRPr="00301353">
        <w:rPr>
          <w:rFonts w:ascii="Arial" w:hAnsi="Arial" w:cs="Arial"/>
          <w:sz w:val="24"/>
          <w:szCs w:val="24"/>
        </w:rPr>
        <w:t xml:space="preserve"> p 122) </w:t>
      </w:r>
      <w:r w:rsidR="00B75CDB" w:rsidRPr="00301353">
        <w:rPr>
          <w:rFonts w:ascii="Arial" w:hAnsi="Arial" w:cs="Arial"/>
          <w:sz w:val="24"/>
          <w:szCs w:val="24"/>
        </w:rPr>
        <w:t xml:space="preserve">can be the key to providing this confidence. </w:t>
      </w:r>
      <w:r w:rsidR="00B82FAE" w:rsidRPr="00301353">
        <w:rPr>
          <w:rFonts w:ascii="Arial" w:hAnsi="Arial" w:cs="Arial"/>
          <w:sz w:val="24"/>
          <w:szCs w:val="24"/>
        </w:rPr>
        <w:t>(</w:t>
      </w:r>
      <w:r w:rsidR="00040509" w:rsidRPr="00301353">
        <w:rPr>
          <w:rFonts w:ascii="Arial" w:hAnsi="Arial" w:cs="Arial"/>
          <w:sz w:val="24"/>
          <w:szCs w:val="24"/>
        </w:rPr>
        <w:t>Dunhill, Elliott and Shaw, 2009,</w:t>
      </w:r>
      <w:r w:rsidR="00B82FAE" w:rsidRPr="00301353">
        <w:rPr>
          <w:rFonts w:ascii="Arial" w:hAnsi="Arial" w:cs="Arial"/>
          <w:sz w:val="24"/>
          <w:szCs w:val="24"/>
        </w:rPr>
        <w:t xml:space="preserve"> p</w:t>
      </w:r>
      <w:r w:rsidR="00040509" w:rsidRPr="00301353">
        <w:rPr>
          <w:rFonts w:ascii="Arial" w:hAnsi="Arial" w:cs="Arial"/>
          <w:sz w:val="24"/>
          <w:szCs w:val="24"/>
        </w:rPr>
        <w:t>.</w:t>
      </w:r>
      <w:r w:rsidR="00B82FAE" w:rsidRPr="00301353">
        <w:rPr>
          <w:rFonts w:ascii="Arial" w:hAnsi="Arial" w:cs="Arial"/>
          <w:sz w:val="24"/>
          <w:szCs w:val="24"/>
        </w:rPr>
        <w:t>2</w:t>
      </w:r>
      <w:r w:rsidR="009960F3" w:rsidRPr="00301353">
        <w:rPr>
          <w:rFonts w:ascii="Arial" w:hAnsi="Arial" w:cs="Arial"/>
          <w:sz w:val="24"/>
          <w:szCs w:val="24"/>
        </w:rPr>
        <w:t>9</w:t>
      </w:r>
      <w:r w:rsidR="00B82FAE" w:rsidRPr="00301353">
        <w:rPr>
          <w:rFonts w:ascii="Arial" w:hAnsi="Arial" w:cs="Arial"/>
          <w:sz w:val="24"/>
          <w:szCs w:val="24"/>
        </w:rPr>
        <w:t xml:space="preserve">) </w:t>
      </w:r>
      <w:r w:rsidR="00132F2A" w:rsidRPr="00301353">
        <w:rPr>
          <w:rFonts w:ascii="Arial" w:hAnsi="Arial" w:cs="Arial"/>
          <w:sz w:val="24"/>
          <w:szCs w:val="24"/>
        </w:rPr>
        <w:t>The Common Asse</w:t>
      </w:r>
      <w:r w:rsidR="00E1507D" w:rsidRPr="00301353">
        <w:rPr>
          <w:rFonts w:ascii="Arial" w:hAnsi="Arial" w:cs="Arial"/>
          <w:sz w:val="24"/>
          <w:szCs w:val="24"/>
        </w:rPr>
        <w:t>s</w:t>
      </w:r>
      <w:r w:rsidR="00132F2A" w:rsidRPr="00301353">
        <w:rPr>
          <w:rFonts w:ascii="Arial" w:hAnsi="Arial" w:cs="Arial"/>
          <w:sz w:val="24"/>
          <w:szCs w:val="24"/>
        </w:rPr>
        <w:t>sment Framework is a standardised approach to assessing children’s needs for services. It consists of a pre-assessment checklist, a process of gathering information on a child</w:t>
      </w:r>
      <w:r w:rsidR="00E1507D" w:rsidRPr="00301353">
        <w:rPr>
          <w:rFonts w:ascii="Arial" w:hAnsi="Arial" w:cs="Arial"/>
          <w:sz w:val="24"/>
          <w:szCs w:val="24"/>
        </w:rPr>
        <w:t xml:space="preserve"> </w:t>
      </w:r>
      <w:r w:rsidR="00132F2A" w:rsidRPr="00301353">
        <w:rPr>
          <w:rFonts w:ascii="Arial" w:hAnsi="Arial" w:cs="Arial"/>
          <w:sz w:val="24"/>
          <w:szCs w:val="24"/>
        </w:rPr>
        <w:t>based on discussions with the child, parents and a range of professionals and a form for recording and where appropriate sharing information about the assessment and reducing duplication across agencies.</w:t>
      </w:r>
      <w:r w:rsidR="00DB6EC3" w:rsidRPr="00301353">
        <w:rPr>
          <w:rFonts w:ascii="Arial" w:hAnsi="Arial" w:cs="Arial"/>
          <w:sz w:val="24"/>
          <w:szCs w:val="24"/>
        </w:rPr>
        <w:t xml:space="preserve"> (</w:t>
      </w:r>
      <w:r w:rsidR="00040509" w:rsidRPr="00301353">
        <w:rPr>
          <w:rFonts w:ascii="Arial" w:hAnsi="Arial" w:cs="Arial"/>
          <w:sz w:val="24"/>
          <w:szCs w:val="24"/>
        </w:rPr>
        <w:t>DfES, 2006, p.122</w:t>
      </w:r>
      <w:r w:rsidR="00DB6EC3" w:rsidRPr="00301353">
        <w:rPr>
          <w:rFonts w:ascii="Arial" w:hAnsi="Arial" w:cs="Arial"/>
          <w:sz w:val="24"/>
          <w:szCs w:val="24"/>
        </w:rPr>
        <w:t>)</w:t>
      </w:r>
      <w:r w:rsidR="00E1507D" w:rsidRPr="00301353">
        <w:rPr>
          <w:rFonts w:ascii="Arial" w:hAnsi="Arial" w:cs="Arial"/>
          <w:sz w:val="24"/>
          <w:szCs w:val="24"/>
        </w:rPr>
        <w:t xml:space="preserve"> </w:t>
      </w:r>
      <w:r w:rsidR="00DB6EC3" w:rsidRPr="00301353">
        <w:rPr>
          <w:rFonts w:ascii="Arial" w:hAnsi="Arial" w:cs="Arial"/>
          <w:sz w:val="24"/>
          <w:szCs w:val="24"/>
        </w:rPr>
        <w:t>O</w:t>
      </w:r>
      <w:r w:rsidR="00C005D4" w:rsidRPr="00301353">
        <w:rPr>
          <w:rFonts w:ascii="Arial" w:hAnsi="Arial" w:cs="Arial"/>
          <w:sz w:val="24"/>
          <w:szCs w:val="24"/>
        </w:rPr>
        <w:t xml:space="preserve">ther challenges </w:t>
      </w:r>
      <w:r w:rsidR="00DB6EC3" w:rsidRPr="00301353">
        <w:rPr>
          <w:rFonts w:ascii="Arial" w:hAnsi="Arial" w:cs="Arial"/>
          <w:sz w:val="24"/>
          <w:szCs w:val="24"/>
        </w:rPr>
        <w:t xml:space="preserve">that </w:t>
      </w:r>
      <w:r w:rsidR="00C005D4" w:rsidRPr="00301353">
        <w:rPr>
          <w:rFonts w:ascii="Arial" w:hAnsi="Arial" w:cs="Arial"/>
          <w:sz w:val="24"/>
          <w:szCs w:val="24"/>
        </w:rPr>
        <w:t>can arise in multi-agency work includ</w:t>
      </w:r>
      <w:r w:rsidR="00DB6EC3" w:rsidRPr="00301353">
        <w:rPr>
          <w:rFonts w:ascii="Arial" w:hAnsi="Arial" w:cs="Arial"/>
          <w:sz w:val="24"/>
          <w:szCs w:val="24"/>
        </w:rPr>
        <w:t>e</w:t>
      </w:r>
      <w:r w:rsidR="00C005D4" w:rsidRPr="00301353">
        <w:rPr>
          <w:rFonts w:ascii="Arial" w:hAnsi="Arial" w:cs="Arial"/>
          <w:sz w:val="24"/>
          <w:szCs w:val="24"/>
        </w:rPr>
        <w:t xml:space="preserve"> I.T. issues</w:t>
      </w:r>
      <w:r w:rsidR="003A23FC" w:rsidRPr="00301353">
        <w:rPr>
          <w:rFonts w:ascii="Arial" w:hAnsi="Arial" w:cs="Arial"/>
          <w:sz w:val="24"/>
          <w:szCs w:val="24"/>
        </w:rPr>
        <w:t xml:space="preserve"> as</w:t>
      </w:r>
      <w:r w:rsidR="00C005D4" w:rsidRPr="00301353">
        <w:rPr>
          <w:rFonts w:ascii="Arial" w:hAnsi="Arial" w:cs="Arial"/>
          <w:sz w:val="24"/>
          <w:szCs w:val="24"/>
        </w:rPr>
        <w:t xml:space="preserve"> different services have different systems in place which are not always compatible with each other</w:t>
      </w:r>
      <w:r w:rsidR="00DB6EC3" w:rsidRPr="00301353">
        <w:rPr>
          <w:rFonts w:ascii="Arial" w:hAnsi="Arial" w:cs="Arial"/>
          <w:sz w:val="24"/>
          <w:szCs w:val="24"/>
        </w:rPr>
        <w:t xml:space="preserve"> and t</w:t>
      </w:r>
      <w:r w:rsidR="003A23FC" w:rsidRPr="00301353">
        <w:rPr>
          <w:rFonts w:ascii="Arial" w:hAnsi="Arial" w:cs="Arial"/>
          <w:sz w:val="24"/>
          <w:szCs w:val="24"/>
        </w:rPr>
        <w:t>he</w:t>
      </w:r>
      <w:r w:rsidR="00C005D4" w:rsidRPr="00301353">
        <w:rPr>
          <w:rFonts w:ascii="Arial" w:hAnsi="Arial" w:cs="Arial"/>
          <w:sz w:val="24"/>
          <w:szCs w:val="24"/>
        </w:rPr>
        <w:t xml:space="preserve"> location of services </w:t>
      </w:r>
      <w:r w:rsidR="00740EDD" w:rsidRPr="00301353">
        <w:rPr>
          <w:rFonts w:ascii="Arial" w:hAnsi="Arial" w:cs="Arial"/>
          <w:sz w:val="24"/>
          <w:szCs w:val="24"/>
        </w:rPr>
        <w:t xml:space="preserve">themselves </w:t>
      </w:r>
      <w:r w:rsidR="00C005D4" w:rsidRPr="00301353">
        <w:rPr>
          <w:rFonts w:ascii="Arial" w:hAnsi="Arial" w:cs="Arial"/>
          <w:sz w:val="24"/>
          <w:szCs w:val="24"/>
        </w:rPr>
        <w:t>can</w:t>
      </w:r>
      <w:r w:rsidR="00740EDD" w:rsidRPr="00301353">
        <w:rPr>
          <w:rFonts w:ascii="Arial" w:hAnsi="Arial" w:cs="Arial"/>
          <w:sz w:val="24"/>
          <w:szCs w:val="24"/>
        </w:rPr>
        <w:t xml:space="preserve"> also</w:t>
      </w:r>
      <w:r w:rsidR="003A23FC" w:rsidRPr="00301353">
        <w:rPr>
          <w:rFonts w:ascii="Arial" w:hAnsi="Arial" w:cs="Arial"/>
          <w:sz w:val="24"/>
          <w:szCs w:val="24"/>
        </w:rPr>
        <w:t xml:space="preserve"> be a barrier</w:t>
      </w:r>
      <w:r w:rsidR="00DB6EC3" w:rsidRPr="00301353">
        <w:rPr>
          <w:rFonts w:ascii="Arial" w:hAnsi="Arial" w:cs="Arial"/>
          <w:sz w:val="24"/>
          <w:szCs w:val="24"/>
        </w:rPr>
        <w:t>,</w:t>
      </w:r>
      <w:r w:rsidR="003A23FC" w:rsidRPr="00301353">
        <w:rPr>
          <w:rFonts w:ascii="Arial" w:hAnsi="Arial" w:cs="Arial"/>
          <w:sz w:val="24"/>
          <w:szCs w:val="24"/>
        </w:rPr>
        <w:t xml:space="preserve"> as they can</w:t>
      </w:r>
      <w:r w:rsidR="00C005D4" w:rsidRPr="00301353">
        <w:rPr>
          <w:rFonts w:ascii="Arial" w:hAnsi="Arial" w:cs="Arial"/>
          <w:sz w:val="24"/>
          <w:szCs w:val="24"/>
        </w:rPr>
        <w:t xml:space="preserve"> be spread over a whole county and in some cases </w:t>
      </w:r>
      <w:r w:rsidR="003A23FC" w:rsidRPr="00301353">
        <w:rPr>
          <w:rFonts w:ascii="Arial" w:hAnsi="Arial" w:cs="Arial"/>
          <w:sz w:val="24"/>
          <w:szCs w:val="24"/>
        </w:rPr>
        <w:t>specialist services may be located in a different county or even a different country (e.g. Wales/England).</w:t>
      </w:r>
    </w:p>
    <w:p w14:paraId="05BB484D" w14:textId="59A43805" w:rsidR="00F22080" w:rsidRPr="00301353" w:rsidRDefault="005A4419" w:rsidP="00301353">
      <w:pPr>
        <w:spacing w:line="360" w:lineRule="auto"/>
        <w:rPr>
          <w:rFonts w:ascii="Arial" w:hAnsi="Arial" w:cs="Arial"/>
          <w:sz w:val="24"/>
          <w:szCs w:val="24"/>
        </w:rPr>
      </w:pPr>
      <w:r w:rsidRPr="00301353">
        <w:rPr>
          <w:rFonts w:ascii="Arial" w:hAnsi="Arial" w:cs="Arial"/>
          <w:sz w:val="24"/>
          <w:szCs w:val="24"/>
        </w:rPr>
        <w:t xml:space="preserve">There </w:t>
      </w:r>
      <w:r w:rsidR="00606C39" w:rsidRPr="00301353">
        <w:rPr>
          <w:rFonts w:ascii="Arial" w:hAnsi="Arial" w:cs="Arial"/>
          <w:sz w:val="24"/>
          <w:szCs w:val="24"/>
        </w:rPr>
        <w:t>is</w:t>
      </w:r>
      <w:r w:rsidRPr="00301353">
        <w:rPr>
          <w:rFonts w:ascii="Arial" w:hAnsi="Arial" w:cs="Arial"/>
          <w:sz w:val="24"/>
          <w:szCs w:val="24"/>
        </w:rPr>
        <w:t xml:space="preserve"> a </w:t>
      </w:r>
      <w:r w:rsidR="00566D8D" w:rsidRPr="00301353">
        <w:rPr>
          <w:rFonts w:ascii="Arial" w:hAnsi="Arial" w:cs="Arial"/>
          <w:sz w:val="24"/>
          <w:szCs w:val="24"/>
        </w:rPr>
        <w:t>huge</w:t>
      </w:r>
      <w:r w:rsidRPr="00301353">
        <w:rPr>
          <w:rFonts w:ascii="Arial" w:hAnsi="Arial" w:cs="Arial"/>
          <w:sz w:val="24"/>
          <w:szCs w:val="24"/>
        </w:rPr>
        <w:t xml:space="preserve"> range of Multi-agency work projects</w:t>
      </w:r>
      <w:r w:rsidR="0044002D" w:rsidRPr="00301353">
        <w:rPr>
          <w:rFonts w:ascii="Arial" w:hAnsi="Arial" w:cs="Arial"/>
          <w:sz w:val="24"/>
          <w:szCs w:val="24"/>
        </w:rPr>
        <w:t xml:space="preserve"> that cover a </w:t>
      </w:r>
      <w:r w:rsidR="00410AEE" w:rsidRPr="00301353">
        <w:rPr>
          <w:rFonts w:ascii="Arial" w:hAnsi="Arial" w:cs="Arial"/>
          <w:sz w:val="24"/>
          <w:szCs w:val="24"/>
        </w:rPr>
        <w:t>vast</w:t>
      </w:r>
      <w:r w:rsidR="0044002D" w:rsidRPr="00301353">
        <w:rPr>
          <w:rFonts w:ascii="Arial" w:hAnsi="Arial" w:cs="Arial"/>
          <w:sz w:val="24"/>
          <w:szCs w:val="24"/>
        </w:rPr>
        <w:t xml:space="preserve"> range of </w:t>
      </w:r>
      <w:r w:rsidR="004D06C5" w:rsidRPr="00301353">
        <w:rPr>
          <w:rFonts w:ascii="Arial" w:hAnsi="Arial" w:cs="Arial"/>
          <w:sz w:val="24"/>
          <w:szCs w:val="24"/>
        </w:rPr>
        <w:t>needs and requirements</w:t>
      </w:r>
      <w:r w:rsidR="00410AEE" w:rsidRPr="00301353">
        <w:rPr>
          <w:rFonts w:ascii="Arial" w:hAnsi="Arial" w:cs="Arial"/>
          <w:sz w:val="24"/>
          <w:szCs w:val="24"/>
        </w:rPr>
        <w:t xml:space="preserve"> from birth through to adulthood. </w:t>
      </w:r>
      <w:r w:rsidRPr="00301353">
        <w:rPr>
          <w:rFonts w:ascii="Arial" w:hAnsi="Arial" w:cs="Arial"/>
          <w:sz w:val="24"/>
          <w:szCs w:val="24"/>
        </w:rPr>
        <w:t xml:space="preserve"> Nationally there are agencies </w:t>
      </w:r>
      <w:r w:rsidR="00347DB7" w:rsidRPr="00301353">
        <w:rPr>
          <w:rFonts w:ascii="Arial" w:hAnsi="Arial" w:cs="Arial"/>
          <w:sz w:val="24"/>
          <w:szCs w:val="24"/>
        </w:rPr>
        <w:lastRenderedPageBreak/>
        <w:t>such as the</w:t>
      </w:r>
      <w:r w:rsidRPr="00301353">
        <w:rPr>
          <w:rFonts w:ascii="Arial" w:hAnsi="Arial" w:cs="Arial"/>
          <w:sz w:val="24"/>
          <w:szCs w:val="24"/>
        </w:rPr>
        <w:t xml:space="preserve"> </w:t>
      </w:r>
      <w:r w:rsidR="00455402" w:rsidRPr="00301353">
        <w:rPr>
          <w:rFonts w:ascii="Arial" w:hAnsi="Arial" w:cs="Arial"/>
          <w:sz w:val="24"/>
          <w:szCs w:val="24"/>
        </w:rPr>
        <w:t>Youth Offending Team</w:t>
      </w:r>
      <w:r w:rsidRPr="00301353">
        <w:rPr>
          <w:rFonts w:ascii="Arial" w:hAnsi="Arial" w:cs="Arial"/>
          <w:sz w:val="24"/>
          <w:szCs w:val="24"/>
        </w:rPr>
        <w:t xml:space="preserve"> (</w:t>
      </w:r>
      <w:r w:rsidR="00981388" w:rsidRPr="00301353">
        <w:rPr>
          <w:rFonts w:ascii="Arial" w:hAnsi="Arial" w:cs="Arial"/>
          <w:sz w:val="24"/>
          <w:szCs w:val="24"/>
        </w:rPr>
        <w:t>Anning et al, 2006, p.32</w:t>
      </w:r>
      <w:r w:rsidRPr="00301353">
        <w:rPr>
          <w:rFonts w:ascii="Arial" w:hAnsi="Arial" w:cs="Arial"/>
          <w:sz w:val="24"/>
          <w:szCs w:val="24"/>
        </w:rPr>
        <w:t>)</w:t>
      </w:r>
      <w:r w:rsidR="0050643A" w:rsidRPr="00301353">
        <w:rPr>
          <w:rFonts w:ascii="Arial" w:hAnsi="Arial" w:cs="Arial"/>
          <w:sz w:val="24"/>
          <w:szCs w:val="24"/>
        </w:rPr>
        <w:t xml:space="preserve"> which is a multi-agency team co-ordinated by a local authority and is overseen by the Youth Justice Board. Its aims are to reduce the risk of young people offending and re-offending and to provide counselling and rehabilitation to those who do offend (</w:t>
      </w:r>
      <w:r w:rsidR="008315EA" w:rsidRPr="00301353">
        <w:rPr>
          <w:rFonts w:ascii="Arial" w:hAnsi="Arial" w:cs="Arial"/>
          <w:sz w:val="24"/>
          <w:szCs w:val="24"/>
        </w:rPr>
        <w:t>YOT, 2018</w:t>
      </w:r>
      <w:r w:rsidR="0050643A" w:rsidRPr="00301353">
        <w:rPr>
          <w:rFonts w:ascii="Arial" w:hAnsi="Arial" w:cs="Arial"/>
          <w:sz w:val="24"/>
          <w:szCs w:val="24"/>
        </w:rPr>
        <w:t>) Professionals involved in the Youth Offending Team can include; Police, probation officers, social workers, housing services, and schools.</w:t>
      </w:r>
      <w:r w:rsidR="00130E55" w:rsidRPr="00301353">
        <w:rPr>
          <w:rFonts w:ascii="Arial" w:hAnsi="Arial" w:cs="Arial"/>
          <w:sz w:val="24"/>
          <w:szCs w:val="24"/>
        </w:rPr>
        <w:t xml:space="preserve">  </w:t>
      </w:r>
      <w:r w:rsidR="00347DB7" w:rsidRPr="00301353">
        <w:rPr>
          <w:rFonts w:ascii="Arial" w:hAnsi="Arial" w:cs="Arial"/>
          <w:sz w:val="24"/>
          <w:szCs w:val="24"/>
        </w:rPr>
        <w:t xml:space="preserve">Another project is </w:t>
      </w:r>
      <w:r w:rsidR="0090435B" w:rsidRPr="00301353">
        <w:rPr>
          <w:rFonts w:ascii="Arial" w:hAnsi="Arial" w:cs="Arial"/>
          <w:sz w:val="24"/>
          <w:szCs w:val="24"/>
        </w:rPr>
        <w:t>Team around the Family</w:t>
      </w:r>
      <w:r w:rsidR="00347DB7" w:rsidRPr="00301353">
        <w:rPr>
          <w:rFonts w:ascii="Arial" w:hAnsi="Arial" w:cs="Arial"/>
          <w:sz w:val="24"/>
          <w:szCs w:val="24"/>
        </w:rPr>
        <w:t xml:space="preserve"> (TAF</w:t>
      </w:r>
      <w:r w:rsidR="00544628" w:rsidRPr="00301353">
        <w:rPr>
          <w:rFonts w:ascii="Arial" w:hAnsi="Arial" w:cs="Arial"/>
          <w:sz w:val="24"/>
          <w:szCs w:val="24"/>
        </w:rPr>
        <w:t>, 2018</w:t>
      </w:r>
      <w:r w:rsidR="00130E55" w:rsidRPr="00301353">
        <w:rPr>
          <w:rFonts w:ascii="Arial" w:hAnsi="Arial" w:cs="Arial"/>
          <w:sz w:val="24"/>
          <w:szCs w:val="24"/>
        </w:rPr>
        <w:t xml:space="preserve">) </w:t>
      </w:r>
      <w:r w:rsidR="0050643A" w:rsidRPr="00301353">
        <w:rPr>
          <w:rFonts w:ascii="Arial" w:hAnsi="Arial" w:cs="Arial"/>
          <w:sz w:val="24"/>
          <w:szCs w:val="24"/>
        </w:rPr>
        <w:t>whose purpose is to bring together different agencies into one meeting</w:t>
      </w:r>
      <w:r w:rsidR="00133821" w:rsidRPr="00301353">
        <w:rPr>
          <w:rFonts w:ascii="Arial" w:hAnsi="Arial" w:cs="Arial"/>
          <w:sz w:val="24"/>
          <w:szCs w:val="24"/>
        </w:rPr>
        <w:t xml:space="preserve">, often in a school setting, </w:t>
      </w:r>
      <w:r w:rsidR="0050643A" w:rsidRPr="00301353">
        <w:rPr>
          <w:rFonts w:ascii="Arial" w:hAnsi="Arial" w:cs="Arial"/>
          <w:sz w:val="24"/>
          <w:szCs w:val="24"/>
        </w:rPr>
        <w:t>where there are concerns about a child</w:t>
      </w:r>
      <w:r w:rsidR="004517D5" w:rsidRPr="00301353">
        <w:rPr>
          <w:rFonts w:ascii="Arial" w:hAnsi="Arial" w:cs="Arial"/>
          <w:sz w:val="24"/>
          <w:szCs w:val="24"/>
        </w:rPr>
        <w:t xml:space="preserve"> that may have multiple needs</w:t>
      </w:r>
      <w:r w:rsidR="00E6410F" w:rsidRPr="00301353">
        <w:rPr>
          <w:rFonts w:ascii="Arial" w:hAnsi="Arial" w:cs="Arial"/>
          <w:sz w:val="24"/>
          <w:szCs w:val="24"/>
        </w:rPr>
        <w:t xml:space="preserve"> and agree an Action Plan. </w:t>
      </w:r>
      <w:r w:rsidR="00544628" w:rsidRPr="00301353">
        <w:rPr>
          <w:rFonts w:ascii="Arial" w:hAnsi="Arial" w:cs="Arial"/>
          <w:sz w:val="24"/>
          <w:szCs w:val="24"/>
        </w:rPr>
        <w:t>Team around the Family</w:t>
      </w:r>
      <w:r w:rsidR="00563E8D" w:rsidRPr="00301353">
        <w:rPr>
          <w:rFonts w:ascii="Arial" w:hAnsi="Arial" w:cs="Arial"/>
          <w:sz w:val="24"/>
          <w:szCs w:val="24"/>
        </w:rPr>
        <w:t xml:space="preserve"> works with the whole family to help them identify their strengths and needs and to make their own family plans. The child and families involved may have complex needs but do not warrant social services intervention. </w:t>
      </w:r>
      <w:r w:rsidR="00E6410F" w:rsidRPr="00301353">
        <w:rPr>
          <w:rFonts w:ascii="Arial" w:hAnsi="Arial" w:cs="Arial"/>
          <w:sz w:val="24"/>
          <w:szCs w:val="24"/>
        </w:rPr>
        <w:t xml:space="preserve">Agencies involved in Team Around the Family include; </w:t>
      </w:r>
      <w:r w:rsidR="00347DB7" w:rsidRPr="00301353">
        <w:rPr>
          <w:rFonts w:ascii="Arial" w:hAnsi="Arial" w:cs="Arial"/>
          <w:sz w:val="24"/>
          <w:szCs w:val="24"/>
        </w:rPr>
        <w:t>educational psychologists</w:t>
      </w:r>
      <w:r w:rsidR="00E6410F" w:rsidRPr="00301353">
        <w:rPr>
          <w:rFonts w:ascii="Arial" w:hAnsi="Arial" w:cs="Arial"/>
          <w:sz w:val="24"/>
          <w:szCs w:val="24"/>
        </w:rPr>
        <w:t>, health visitors, school nurse</w:t>
      </w:r>
      <w:r w:rsidR="00347DB7" w:rsidRPr="00301353">
        <w:rPr>
          <w:rFonts w:ascii="Arial" w:hAnsi="Arial" w:cs="Arial"/>
          <w:sz w:val="24"/>
          <w:szCs w:val="24"/>
        </w:rPr>
        <w:t>s</w:t>
      </w:r>
      <w:r w:rsidR="00E6410F" w:rsidRPr="00301353">
        <w:rPr>
          <w:rFonts w:ascii="Arial" w:hAnsi="Arial" w:cs="Arial"/>
          <w:sz w:val="24"/>
          <w:szCs w:val="24"/>
        </w:rPr>
        <w:t>, speech therapist</w:t>
      </w:r>
      <w:r w:rsidR="00347DB7" w:rsidRPr="00301353">
        <w:rPr>
          <w:rFonts w:ascii="Arial" w:hAnsi="Arial" w:cs="Arial"/>
          <w:sz w:val="24"/>
          <w:szCs w:val="24"/>
        </w:rPr>
        <w:t>s</w:t>
      </w:r>
      <w:r w:rsidR="00E6410F" w:rsidRPr="00301353">
        <w:rPr>
          <w:rFonts w:ascii="Arial" w:hAnsi="Arial" w:cs="Arial"/>
          <w:sz w:val="24"/>
          <w:szCs w:val="24"/>
        </w:rPr>
        <w:t xml:space="preserve">, C.A.M.H.S. and teachers. Very similar to T.A.F. is Team Around the Pupil, Parent and School. </w:t>
      </w:r>
      <w:r w:rsidR="00F722FB" w:rsidRPr="00301353">
        <w:rPr>
          <w:rFonts w:ascii="Arial" w:hAnsi="Arial" w:cs="Arial"/>
          <w:sz w:val="24"/>
          <w:szCs w:val="24"/>
        </w:rPr>
        <w:t>(</w:t>
      </w:r>
      <w:r w:rsidR="00380FA9" w:rsidRPr="00301353">
        <w:rPr>
          <w:rFonts w:ascii="Arial" w:hAnsi="Arial" w:cs="Arial"/>
          <w:sz w:val="24"/>
          <w:szCs w:val="24"/>
        </w:rPr>
        <w:t>TAPPAS, 2018</w:t>
      </w:r>
      <w:r w:rsidR="00F722FB" w:rsidRPr="00301353">
        <w:rPr>
          <w:rFonts w:ascii="Arial" w:hAnsi="Arial" w:cs="Arial"/>
          <w:sz w:val="24"/>
          <w:szCs w:val="24"/>
        </w:rPr>
        <w:t xml:space="preserve">) </w:t>
      </w:r>
      <w:r w:rsidR="00E6410F" w:rsidRPr="00301353">
        <w:rPr>
          <w:rFonts w:ascii="Arial" w:hAnsi="Arial" w:cs="Arial"/>
          <w:sz w:val="24"/>
          <w:szCs w:val="24"/>
        </w:rPr>
        <w:t>T</w:t>
      </w:r>
      <w:r w:rsidR="00380FA9" w:rsidRPr="00301353">
        <w:rPr>
          <w:rFonts w:ascii="Arial" w:hAnsi="Arial" w:cs="Arial"/>
          <w:sz w:val="24"/>
          <w:szCs w:val="24"/>
        </w:rPr>
        <w:t>APPAS</w:t>
      </w:r>
      <w:r w:rsidR="00E6410F" w:rsidRPr="00301353">
        <w:rPr>
          <w:rFonts w:ascii="Arial" w:hAnsi="Arial" w:cs="Arial"/>
          <w:sz w:val="24"/>
          <w:szCs w:val="24"/>
        </w:rPr>
        <w:t xml:space="preserve"> is a group of professionals that support a cluster of settings.  </w:t>
      </w:r>
      <w:r w:rsidR="00F722FB" w:rsidRPr="00301353">
        <w:rPr>
          <w:rFonts w:ascii="Arial" w:hAnsi="Arial" w:cs="Arial"/>
          <w:sz w:val="24"/>
          <w:szCs w:val="24"/>
        </w:rPr>
        <w:t xml:space="preserve">It is based on a three-phase model. Phase one is a termly multi-agency consultation and planning meeting for individual children. Phase two is a cluster wide forum held on a termly basis to allow schools and agencies to work collaboratively on solutions and approaches for children with additional learning needs. Phase three is a cluster wide forum for families to meet with their local specialist team for advice and support. </w:t>
      </w:r>
      <w:r w:rsidR="00133821" w:rsidRPr="00301353">
        <w:rPr>
          <w:rFonts w:ascii="Arial" w:hAnsi="Arial" w:cs="Arial"/>
          <w:sz w:val="24"/>
          <w:szCs w:val="24"/>
        </w:rPr>
        <w:t xml:space="preserve">Multi-agency projects </w:t>
      </w:r>
      <w:r w:rsidR="00D02716" w:rsidRPr="00301353">
        <w:rPr>
          <w:rFonts w:ascii="Arial" w:hAnsi="Arial" w:cs="Arial"/>
          <w:sz w:val="24"/>
          <w:szCs w:val="24"/>
        </w:rPr>
        <w:t>in</w:t>
      </w:r>
      <w:r w:rsidR="00130E55" w:rsidRPr="00301353">
        <w:rPr>
          <w:rFonts w:ascii="Arial" w:hAnsi="Arial" w:cs="Arial"/>
          <w:sz w:val="24"/>
          <w:szCs w:val="24"/>
        </w:rPr>
        <w:t xml:space="preserve"> Wales </w:t>
      </w:r>
      <w:r w:rsidR="00347DB7" w:rsidRPr="00301353">
        <w:rPr>
          <w:rFonts w:ascii="Arial" w:hAnsi="Arial" w:cs="Arial"/>
          <w:sz w:val="24"/>
          <w:szCs w:val="24"/>
        </w:rPr>
        <w:t>include</w:t>
      </w:r>
      <w:r w:rsidR="00130E55" w:rsidRPr="00301353">
        <w:rPr>
          <w:rFonts w:ascii="Arial" w:hAnsi="Arial" w:cs="Arial"/>
          <w:sz w:val="24"/>
          <w:szCs w:val="24"/>
        </w:rPr>
        <w:t xml:space="preserve"> Flying Start (</w:t>
      </w:r>
      <w:r w:rsidR="0065552E" w:rsidRPr="00301353">
        <w:rPr>
          <w:rFonts w:ascii="Arial" w:hAnsi="Arial" w:cs="Arial"/>
          <w:sz w:val="24"/>
          <w:szCs w:val="24"/>
        </w:rPr>
        <w:t>W.A.G.</w:t>
      </w:r>
      <w:r w:rsidR="009871A5" w:rsidRPr="00301353">
        <w:rPr>
          <w:rFonts w:ascii="Arial" w:hAnsi="Arial" w:cs="Arial"/>
          <w:sz w:val="24"/>
          <w:szCs w:val="24"/>
        </w:rPr>
        <w:t>, 2018</w:t>
      </w:r>
      <w:r w:rsidR="00130E55" w:rsidRPr="00301353">
        <w:rPr>
          <w:rFonts w:ascii="Arial" w:hAnsi="Arial" w:cs="Arial"/>
          <w:sz w:val="24"/>
          <w:szCs w:val="24"/>
        </w:rPr>
        <w:t>)</w:t>
      </w:r>
      <w:r w:rsidR="0079430A" w:rsidRPr="00301353">
        <w:rPr>
          <w:rFonts w:ascii="Arial" w:hAnsi="Arial" w:cs="Arial"/>
          <w:sz w:val="24"/>
          <w:szCs w:val="24"/>
        </w:rPr>
        <w:t xml:space="preserve"> which is similar to the Sure Start </w:t>
      </w:r>
      <w:r w:rsidR="005565CF" w:rsidRPr="00301353">
        <w:rPr>
          <w:rFonts w:ascii="Arial" w:hAnsi="Arial" w:cs="Arial"/>
          <w:sz w:val="24"/>
          <w:szCs w:val="24"/>
        </w:rPr>
        <w:t>programme</w:t>
      </w:r>
      <w:r w:rsidR="0079430A" w:rsidRPr="00301353">
        <w:rPr>
          <w:rFonts w:ascii="Arial" w:hAnsi="Arial" w:cs="Arial"/>
          <w:sz w:val="24"/>
          <w:szCs w:val="24"/>
        </w:rPr>
        <w:t xml:space="preserve"> in England but concentrates on the younger age group from birth to 4 years</w:t>
      </w:r>
      <w:r w:rsidR="004B7678" w:rsidRPr="00301353">
        <w:rPr>
          <w:rFonts w:ascii="Arial" w:hAnsi="Arial" w:cs="Arial"/>
          <w:sz w:val="24"/>
          <w:szCs w:val="24"/>
        </w:rPr>
        <w:t xml:space="preserve"> old that live in disadvantaged areas of Wales. Flying Start Professionals include; Early years childcare staff, Early Language Development team, Community Advisory Teachers and Health Visitors, Midwives, General Practitioners, Practice Nurses, the Community Paediatric Team, Speech and Language Therapists, School Nurses and Social Workers. Flying start aims to give children the best start in life and focus</w:t>
      </w:r>
      <w:r w:rsidR="00347DB7" w:rsidRPr="00301353">
        <w:rPr>
          <w:rFonts w:ascii="Arial" w:hAnsi="Arial" w:cs="Arial"/>
          <w:sz w:val="24"/>
          <w:szCs w:val="24"/>
        </w:rPr>
        <w:t>es</w:t>
      </w:r>
      <w:r w:rsidR="004B7678" w:rsidRPr="00301353">
        <w:rPr>
          <w:rFonts w:ascii="Arial" w:hAnsi="Arial" w:cs="Arial"/>
          <w:sz w:val="24"/>
          <w:szCs w:val="24"/>
        </w:rPr>
        <w:t xml:space="preserve"> on identifying any needs as early as possible and to provide support and interventions that will stop any issues escalating towards a crisis point. </w:t>
      </w:r>
      <w:r w:rsidR="00C50F0B">
        <w:rPr>
          <w:rFonts w:ascii="Arial" w:hAnsi="Arial" w:cs="Arial"/>
          <w:sz w:val="24"/>
          <w:szCs w:val="24"/>
        </w:rPr>
        <w:t xml:space="preserve">(W.A.G., 2018) </w:t>
      </w:r>
      <w:r w:rsidR="00347DB7" w:rsidRPr="00301353">
        <w:rPr>
          <w:rFonts w:ascii="Arial" w:hAnsi="Arial" w:cs="Arial"/>
          <w:sz w:val="24"/>
          <w:szCs w:val="24"/>
        </w:rPr>
        <w:t>Some o</w:t>
      </w:r>
      <w:r w:rsidR="0050643A" w:rsidRPr="00301353">
        <w:rPr>
          <w:rFonts w:ascii="Arial" w:hAnsi="Arial" w:cs="Arial"/>
          <w:sz w:val="24"/>
          <w:szCs w:val="24"/>
        </w:rPr>
        <w:t>ther multi-agencies include;</w:t>
      </w:r>
      <w:r w:rsidR="0090435B" w:rsidRPr="00301353">
        <w:rPr>
          <w:rFonts w:ascii="Arial" w:hAnsi="Arial" w:cs="Arial"/>
          <w:sz w:val="24"/>
          <w:szCs w:val="24"/>
        </w:rPr>
        <w:t xml:space="preserve"> </w:t>
      </w:r>
      <w:r w:rsidR="00B85651" w:rsidRPr="00301353">
        <w:rPr>
          <w:rFonts w:ascii="Arial" w:hAnsi="Arial" w:cs="Arial"/>
          <w:sz w:val="24"/>
          <w:szCs w:val="24"/>
        </w:rPr>
        <w:t xml:space="preserve">The Schools transition Project </w:t>
      </w:r>
      <w:r w:rsidR="00130E55" w:rsidRPr="00301353">
        <w:rPr>
          <w:rFonts w:ascii="Arial" w:hAnsi="Arial" w:cs="Arial"/>
          <w:sz w:val="24"/>
          <w:szCs w:val="24"/>
        </w:rPr>
        <w:t>(</w:t>
      </w:r>
      <w:r w:rsidR="00766154" w:rsidRPr="00301353">
        <w:rPr>
          <w:rFonts w:ascii="Arial" w:hAnsi="Arial" w:cs="Arial"/>
          <w:sz w:val="24"/>
          <w:szCs w:val="24"/>
        </w:rPr>
        <w:t>W.A.G, 2018</w:t>
      </w:r>
      <w:r w:rsidR="00130E55" w:rsidRPr="00301353">
        <w:rPr>
          <w:rFonts w:ascii="Arial" w:hAnsi="Arial" w:cs="Arial"/>
          <w:sz w:val="24"/>
          <w:szCs w:val="24"/>
        </w:rPr>
        <w:t xml:space="preserve">) </w:t>
      </w:r>
      <w:r w:rsidR="00B75C91" w:rsidRPr="00301353">
        <w:rPr>
          <w:rFonts w:ascii="Arial" w:hAnsi="Arial" w:cs="Arial"/>
          <w:sz w:val="24"/>
          <w:szCs w:val="24"/>
        </w:rPr>
        <w:t>which is a Welsh Government funded project based on a multi-agency approach for supporting young people as they move from primary to secondary school</w:t>
      </w:r>
      <w:r w:rsidR="00263044" w:rsidRPr="00301353">
        <w:rPr>
          <w:rFonts w:ascii="Arial" w:hAnsi="Arial" w:cs="Arial"/>
          <w:sz w:val="24"/>
          <w:szCs w:val="24"/>
        </w:rPr>
        <w:t xml:space="preserve"> and Supporting Vulnerable Citizens (</w:t>
      </w:r>
      <w:r w:rsidR="00642DC0" w:rsidRPr="00301353">
        <w:rPr>
          <w:rFonts w:ascii="Arial" w:hAnsi="Arial" w:cs="Arial"/>
          <w:sz w:val="24"/>
          <w:szCs w:val="24"/>
        </w:rPr>
        <w:t>ATOS, 2016</w:t>
      </w:r>
      <w:r w:rsidR="005E6730" w:rsidRPr="00301353">
        <w:rPr>
          <w:rFonts w:ascii="Arial" w:hAnsi="Arial" w:cs="Arial"/>
          <w:sz w:val="24"/>
          <w:szCs w:val="24"/>
        </w:rPr>
        <w:t xml:space="preserve">) </w:t>
      </w:r>
      <w:r w:rsidR="00133821" w:rsidRPr="00301353">
        <w:rPr>
          <w:rFonts w:ascii="Arial" w:hAnsi="Arial" w:cs="Arial"/>
          <w:sz w:val="24"/>
          <w:szCs w:val="24"/>
        </w:rPr>
        <w:t>which i</w:t>
      </w:r>
      <w:r w:rsidR="005E6730" w:rsidRPr="00301353">
        <w:rPr>
          <w:rFonts w:ascii="Arial" w:hAnsi="Arial" w:cs="Arial"/>
          <w:sz w:val="24"/>
          <w:szCs w:val="24"/>
        </w:rPr>
        <w:t xml:space="preserve">s a new collaboration of five public service </w:t>
      </w:r>
      <w:r w:rsidR="005E6730" w:rsidRPr="00301353">
        <w:rPr>
          <w:rFonts w:ascii="Arial" w:hAnsi="Arial" w:cs="Arial"/>
          <w:sz w:val="24"/>
          <w:szCs w:val="24"/>
        </w:rPr>
        <w:lastRenderedPageBreak/>
        <w:t>organisations in South Wales working closely with a data-sharing company to identify people who may be vulnerable and who may benefit from multi-agency support.</w:t>
      </w:r>
      <w:r w:rsidR="00F02DEB" w:rsidRPr="00301353">
        <w:rPr>
          <w:rFonts w:ascii="Arial" w:hAnsi="Arial" w:cs="Arial"/>
          <w:sz w:val="24"/>
          <w:szCs w:val="24"/>
        </w:rPr>
        <w:t xml:space="preserve"> A</w:t>
      </w:r>
      <w:r w:rsidR="00130CAC" w:rsidRPr="00301353">
        <w:rPr>
          <w:rFonts w:ascii="Arial" w:hAnsi="Arial" w:cs="Arial"/>
          <w:sz w:val="24"/>
          <w:szCs w:val="24"/>
        </w:rPr>
        <w:t xml:space="preserve"> new </w:t>
      </w:r>
      <w:r w:rsidR="005B1625">
        <w:rPr>
          <w:rFonts w:ascii="Arial" w:hAnsi="Arial" w:cs="Arial"/>
          <w:sz w:val="24"/>
          <w:szCs w:val="24"/>
        </w:rPr>
        <w:t xml:space="preserve">integrated </w:t>
      </w:r>
      <w:r w:rsidR="00133821" w:rsidRPr="00301353">
        <w:rPr>
          <w:rFonts w:ascii="Arial" w:hAnsi="Arial" w:cs="Arial"/>
          <w:sz w:val="24"/>
          <w:szCs w:val="24"/>
        </w:rPr>
        <w:t>approach</w:t>
      </w:r>
      <w:r w:rsidR="00F02DEB" w:rsidRPr="00301353">
        <w:rPr>
          <w:rFonts w:ascii="Arial" w:hAnsi="Arial" w:cs="Arial"/>
          <w:sz w:val="24"/>
          <w:szCs w:val="24"/>
        </w:rPr>
        <w:t xml:space="preserve"> </w:t>
      </w:r>
      <w:r w:rsidR="00133821" w:rsidRPr="00301353">
        <w:rPr>
          <w:rFonts w:ascii="Arial" w:hAnsi="Arial" w:cs="Arial"/>
          <w:sz w:val="24"/>
          <w:szCs w:val="24"/>
        </w:rPr>
        <w:t>to</w:t>
      </w:r>
      <w:r w:rsidR="00F02DEB" w:rsidRPr="00301353">
        <w:rPr>
          <w:rFonts w:ascii="Arial" w:hAnsi="Arial" w:cs="Arial"/>
          <w:sz w:val="24"/>
          <w:szCs w:val="24"/>
        </w:rPr>
        <w:t xml:space="preserve"> </w:t>
      </w:r>
      <w:r w:rsidR="008C4D76" w:rsidRPr="00301353">
        <w:rPr>
          <w:rFonts w:ascii="Arial" w:hAnsi="Arial" w:cs="Arial"/>
          <w:sz w:val="24"/>
          <w:szCs w:val="24"/>
        </w:rPr>
        <w:t>safeguarding ha</w:t>
      </w:r>
      <w:r w:rsidR="00130CAC" w:rsidRPr="00301353">
        <w:rPr>
          <w:rFonts w:ascii="Arial" w:hAnsi="Arial" w:cs="Arial"/>
          <w:sz w:val="24"/>
          <w:szCs w:val="24"/>
        </w:rPr>
        <w:t>s</w:t>
      </w:r>
      <w:r w:rsidR="008C4D76" w:rsidRPr="00301353">
        <w:rPr>
          <w:rFonts w:ascii="Arial" w:hAnsi="Arial" w:cs="Arial"/>
          <w:sz w:val="24"/>
          <w:szCs w:val="24"/>
        </w:rPr>
        <w:t xml:space="preserve"> started to </w:t>
      </w:r>
      <w:r w:rsidR="00130CAC" w:rsidRPr="00301353">
        <w:rPr>
          <w:rFonts w:ascii="Arial" w:hAnsi="Arial" w:cs="Arial"/>
          <w:sz w:val="24"/>
          <w:szCs w:val="24"/>
        </w:rPr>
        <w:t xml:space="preserve">spread </w:t>
      </w:r>
      <w:r w:rsidR="008C4D76" w:rsidRPr="00301353">
        <w:rPr>
          <w:rFonts w:ascii="Arial" w:hAnsi="Arial" w:cs="Arial"/>
          <w:sz w:val="24"/>
          <w:szCs w:val="24"/>
        </w:rPr>
        <w:t>across the country. Multi-Agency Safeguarding Hubs</w:t>
      </w:r>
      <w:r w:rsidR="00463A49" w:rsidRPr="00301353">
        <w:rPr>
          <w:rFonts w:ascii="Arial" w:hAnsi="Arial" w:cs="Arial"/>
          <w:sz w:val="24"/>
          <w:szCs w:val="24"/>
        </w:rPr>
        <w:t xml:space="preserve">, </w:t>
      </w:r>
      <w:r w:rsidR="008C4D76" w:rsidRPr="00301353">
        <w:rPr>
          <w:rFonts w:ascii="Arial" w:hAnsi="Arial" w:cs="Arial"/>
          <w:sz w:val="24"/>
          <w:szCs w:val="24"/>
        </w:rPr>
        <w:t>known as MASH (</w:t>
      </w:r>
      <w:r w:rsidR="00EE64D9">
        <w:rPr>
          <w:rFonts w:ascii="Arial" w:hAnsi="Arial" w:cs="Arial"/>
          <w:sz w:val="24"/>
          <w:szCs w:val="24"/>
        </w:rPr>
        <w:t>Home Office, 2014</w:t>
      </w:r>
      <w:r w:rsidR="008C4D76" w:rsidRPr="00301353">
        <w:rPr>
          <w:rFonts w:ascii="Arial" w:hAnsi="Arial" w:cs="Arial"/>
          <w:sz w:val="24"/>
          <w:szCs w:val="24"/>
        </w:rPr>
        <w:t>) have been designed to integrate safeguarding agencies and their data into one unit. (</w:t>
      </w:r>
      <w:r w:rsidR="00463A49" w:rsidRPr="00301353">
        <w:rPr>
          <w:rFonts w:ascii="Arial" w:hAnsi="Arial" w:cs="Arial"/>
          <w:sz w:val="24"/>
          <w:szCs w:val="24"/>
        </w:rPr>
        <w:t>MASH, 201</w:t>
      </w:r>
      <w:r w:rsidR="006F2D54" w:rsidRPr="00301353">
        <w:rPr>
          <w:rFonts w:ascii="Arial" w:hAnsi="Arial" w:cs="Arial"/>
          <w:sz w:val="24"/>
          <w:szCs w:val="24"/>
        </w:rPr>
        <w:t>5</w:t>
      </w:r>
      <w:r w:rsidR="008C4D76" w:rsidRPr="00301353">
        <w:rPr>
          <w:rFonts w:ascii="Arial" w:hAnsi="Arial" w:cs="Arial"/>
          <w:sz w:val="24"/>
          <w:szCs w:val="24"/>
        </w:rPr>
        <w:t xml:space="preserve">) </w:t>
      </w:r>
      <w:r w:rsidR="00F02DEB" w:rsidRPr="00301353">
        <w:rPr>
          <w:rFonts w:ascii="Arial" w:hAnsi="Arial" w:cs="Arial"/>
          <w:sz w:val="24"/>
          <w:szCs w:val="24"/>
        </w:rPr>
        <w:t>The co-location of staff ensures that agencies work together as a team to share information</w:t>
      </w:r>
      <w:r w:rsidR="00E37E71" w:rsidRPr="00301353">
        <w:rPr>
          <w:rFonts w:ascii="Arial" w:hAnsi="Arial" w:cs="Arial"/>
          <w:sz w:val="24"/>
          <w:szCs w:val="24"/>
        </w:rPr>
        <w:t>.</w:t>
      </w:r>
      <w:r w:rsidR="005E6730" w:rsidRPr="00301353">
        <w:rPr>
          <w:rFonts w:ascii="Arial" w:hAnsi="Arial" w:cs="Arial"/>
          <w:sz w:val="24"/>
          <w:szCs w:val="24"/>
        </w:rPr>
        <w:t xml:space="preserve"> </w:t>
      </w:r>
      <w:r w:rsidR="007B7C43" w:rsidRPr="00301353">
        <w:rPr>
          <w:rFonts w:ascii="Arial" w:hAnsi="Arial" w:cs="Arial"/>
          <w:sz w:val="24"/>
          <w:szCs w:val="24"/>
        </w:rPr>
        <w:t xml:space="preserve">For example; in Cardiff forty-five members of staff made up of police officers, social workers, education welfare officers, nurses, and probation officers, from organisations such as South Wales Police, City of Cardiff Council, Cardiff and the Vale University Health Board, National Probation Service and Wales Community Rehabilitation Company now work in one office at Cardiff Bay Police Station. </w:t>
      </w:r>
      <w:r w:rsidR="008C4D76" w:rsidRPr="00301353">
        <w:rPr>
          <w:rFonts w:ascii="Arial" w:hAnsi="Arial" w:cs="Arial"/>
          <w:sz w:val="24"/>
          <w:szCs w:val="24"/>
        </w:rPr>
        <w:t>(</w:t>
      </w:r>
      <w:r w:rsidR="006F2D54" w:rsidRPr="00301353">
        <w:rPr>
          <w:rFonts w:ascii="Arial" w:hAnsi="Arial" w:cs="Arial"/>
          <w:sz w:val="24"/>
          <w:szCs w:val="24"/>
        </w:rPr>
        <w:t>MASH,</w:t>
      </w:r>
      <w:r w:rsidR="00F932A6" w:rsidRPr="00301353">
        <w:rPr>
          <w:rFonts w:ascii="Arial" w:hAnsi="Arial" w:cs="Arial"/>
          <w:sz w:val="24"/>
          <w:szCs w:val="24"/>
        </w:rPr>
        <w:t xml:space="preserve"> 2016b</w:t>
      </w:r>
      <w:r w:rsidR="008C4D76" w:rsidRPr="00301353">
        <w:rPr>
          <w:rFonts w:ascii="Arial" w:hAnsi="Arial" w:cs="Arial"/>
          <w:sz w:val="24"/>
          <w:szCs w:val="24"/>
        </w:rPr>
        <w:t>)</w:t>
      </w:r>
      <w:r w:rsidR="008C7D70" w:rsidRPr="00301353">
        <w:rPr>
          <w:rFonts w:ascii="Arial" w:hAnsi="Arial" w:cs="Arial"/>
          <w:sz w:val="24"/>
          <w:szCs w:val="24"/>
        </w:rPr>
        <w:t xml:space="preserve"> </w:t>
      </w:r>
      <w:r w:rsidR="00E37E71" w:rsidRPr="00301353">
        <w:rPr>
          <w:rFonts w:ascii="Arial" w:hAnsi="Arial" w:cs="Arial"/>
          <w:sz w:val="24"/>
          <w:szCs w:val="24"/>
        </w:rPr>
        <w:t>The benefits are that there will be better informed assessments of risk and improved early identification of needs and enhanced partnership and data sharing.</w:t>
      </w:r>
    </w:p>
    <w:p w14:paraId="5632FEE7" w14:textId="3B31FA54" w:rsidR="00F618A7" w:rsidRPr="00301353" w:rsidRDefault="00130E55" w:rsidP="00301353">
      <w:pPr>
        <w:spacing w:line="360" w:lineRule="auto"/>
        <w:rPr>
          <w:rFonts w:ascii="Arial" w:hAnsi="Arial" w:cs="Arial"/>
          <w:sz w:val="24"/>
          <w:szCs w:val="24"/>
        </w:rPr>
      </w:pPr>
      <w:r w:rsidRPr="00301353">
        <w:rPr>
          <w:rFonts w:ascii="Arial" w:hAnsi="Arial" w:cs="Arial"/>
          <w:sz w:val="24"/>
          <w:szCs w:val="24"/>
        </w:rPr>
        <w:t xml:space="preserve">The list of Multi-agencies is vast </w:t>
      </w:r>
      <w:r w:rsidR="002B268D" w:rsidRPr="00301353">
        <w:rPr>
          <w:rFonts w:ascii="Arial" w:hAnsi="Arial" w:cs="Arial"/>
          <w:sz w:val="24"/>
          <w:szCs w:val="24"/>
        </w:rPr>
        <w:t>so</w:t>
      </w:r>
      <w:r w:rsidRPr="00301353">
        <w:rPr>
          <w:rFonts w:ascii="Arial" w:hAnsi="Arial" w:cs="Arial"/>
          <w:sz w:val="24"/>
          <w:szCs w:val="24"/>
        </w:rPr>
        <w:t xml:space="preserve"> this essay will now focus on </w:t>
      </w:r>
      <w:r w:rsidR="002B268D" w:rsidRPr="00301353">
        <w:rPr>
          <w:rFonts w:ascii="Arial" w:hAnsi="Arial" w:cs="Arial"/>
          <w:sz w:val="24"/>
          <w:szCs w:val="24"/>
        </w:rPr>
        <w:t>one particular multi-agenc</w:t>
      </w:r>
      <w:r w:rsidR="00F932A6" w:rsidRPr="00301353">
        <w:rPr>
          <w:rFonts w:ascii="Arial" w:hAnsi="Arial" w:cs="Arial"/>
          <w:sz w:val="24"/>
          <w:szCs w:val="24"/>
        </w:rPr>
        <w:t xml:space="preserve">y </w:t>
      </w:r>
      <w:r w:rsidR="00050DCB" w:rsidRPr="00301353">
        <w:rPr>
          <w:rFonts w:ascii="Arial" w:hAnsi="Arial" w:cs="Arial"/>
          <w:sz w:val="24"/>
          <w:szCs w:val="24"/>
        </w:rPr>
        <w:t>C.A.M.H.S.</w:t>
      </w:r>
      <w:r w:rsidR="00F932A6" w:rsidRPr="00301353">
        <w:rPr>
          <w:rFonts w:ascii="Arial" w:hAnsi="Arial" w:cs="Arial"/>
          <w:sz w:val="24"/>
          <w:szCs w:val="24"/>
        </w:rPr>
        <w:t xml:space="preserve"> (</w:t>
      </w:r>
      <w:r w:rsidR="00062273" w:rsidRPr="00301353">
        <w:rPr>
          <w:rFonts w:ascii="Arial" w:hAnsi="Arial" w:cs="Arial"/>
          <w:sz w:val="24"/>
          <w:szCs w:val="24"/>
        </w:rPr>
        <w:t xml:space="preserve">Young Minds, 2018) </w:t>
      </w:r>
      <w:r w:rsidR="00F932A6" w:rsidRPr="00301353">
        <w:rPr>
          <w:rFonts w:ascii="Arial" w:hAnsi="Arial" w:cs="Arial"/>
          <w:sz w:val="24"/>
          <w:szCs w:val="24"/>
        </w:rPr>
        <w:t>which</w:t>
      </w:r>
      <w:r w:rsidR="00050DCB" w:rsidRPr="00301353">
        <w:rPr>
          <w:rFonts w:ascii="Arial" w:hAnsi="Arial" w:cs="Arial"/>
          <w:sz w:val="24"/>
          <w:szCs w:val="24"/>
        </w:rPr>
        <w:t xml:space="preserve"> stands for Child and Adolescent Mental Health Services</w:t>
      </w:r>
      <w:r w:rsidR="00667658" w:rsidRPr="00301353">
        <w:rPr>
          <w:rFonts w:ascii="Arial" w:hAnsi="Arial" w:cs="Arial"/>
          <w:sz w:val="24"/>
          <w:szCs w:val="24"/>
        </w:rPr>
        <w:t xml:space="preserve"> and is part of the National Health Services that assess and treat young people with emotional, behavioural or mental health difficulties.</w:t>
      </w:r>
      <w:r w:rsidR="00695FFD" w:rsidRPr="00301353">
        <w:rPr>
          <w:rFonts w:ascii="Arial" w:hAnsi="Arial" w:cs="Arial"/>
          <w:sz w:val="24"/>
          <w:szCs w:val="24"/>
        </w:rPr>
        <w:t xml:space="preserve"> In the early 1990’s the NHS</w:t>
      </w:r>
      <w:r w:rsidR="00264592" w:rsidRPr="00301353">
        <w:rPr>
          <w:rFonts w:ascii="Arial" w:hAnsi="Arial" w:cs="Arial"/>
          <w:sz w:val="24"/>
          <w:szCs w:val="24"/>
        </w:rPr>
        <w:t xml:space="preserve"> Health Advisory Service</w:t>
      </w:r>
      <w:r w:rsidR="00695FFD" w:rsidRPr="00301353">
        <w:rPr>
          <w:rFonts w:ascii="Arial" w:hAnsi="Arial" w:cs="Arial"/>
          <w:sz w:val="24"/>
          <w:szCs w:val="24"/>
        </w:rPr>
        <w:t xml:space="preserve"> </w:t>
      </w:r>
      <w:r w:rsidR="00C4282E" w:rsidRPr="00301353">
        <w:rPr>
          <w:rFonts w:ascii="Arial" w:hAnsi="Arial" w:cs="Arial"/>
          <w:sz w:val="24"/>
          <w:szCs w:val="24"/>
        </w:rPr>
        <w:t xml:space="preserve">produced a review ‘Child and </w:t>
      </w:r>
      <w:r w:rsidR="00F22080" w:rsidRPr="00301353">
        <w:rPr>
          <w:rFonts w:ascii="Arial" w:hAnsi="Arial" w:cs="Arial"/>
          <w:sz w:val="24"/>
          <w:szCs w:val="24"/>
        </w:rPr>
        <w:t>Adolescent</w:t>
      </w:r>
      <w:r w:rsidR="00C4282E" w:rsidRPr="00301353">
        <w:rPr>
          <w:rFonts w:ascii="Arial" w:hAnsi="Arial" w:cs="Arial"/>
          <w:sz w:val="24"/>
          <w:szCs w:val="24"/>
        </w:rPr>
        <w:t xml:space="preserve"> Mental Health Services: Together </w:t>
      </w:r>
      <w:r w:rsidR="004F054E" w:rsidRPr="00301353">
        <w:rPr>
          <w:rFonts w:ascii="Arial" w:hAnsi="Arial" w:cs="Arial"/>
          <w:sz w:val="24"/>
          <w:szCs w:val="24"/>
        </w:rPr>
        <w:t>W</w:t>
      </w:r>
      <w:r w:rsidR="00C4282E" w:rsidRPr="00301353">
        <w:rPr>
          <w:rFonts w:ascii="Arial" w:hAnsi="Arial" w:cs="Arial"/>
          <w:sz w:val="24"/>
          <w:szCs w:val="24"/>
        </w:rPr>
        <w:t xml:space="preserve">e </w:t>
      </w:r>
      <w:r w:rsidR="004F054E" w:rsidRPr="00301353">
        <w:rPr>
          <w:rFonts w:ascii="Arial" w:hAnsi="Arial" w:cs="Arial"/>
          <w:sz w:val="24"/>
          <w:szCs w:val="24"/>
        </w:rPr>
        <w:t>S</w:t>
      </w:r>
      <w:r w:rsidR="00C4282E" w:rsidRPr="00301353">
        <w:rPr>
          <w:rFonts w:ascii="Arial" w:hAnsi="Arial" w:cs="Arial"/>
          <w:sz w:val="24"/>
          <w:szCs w:val="24"/>
        </w:rPr>
        <w:t>tand</w:t>
      </w:r>
      <w:r w:rsidR="00667658" w:rsidRPr="00301353">
        <w:rPr>
          <w:rFonts w:ascii="Arial" w:hAnsi="Arial" w:cs="Arial"/>
          <w:sz w:val="24"/>
          <w:szCs w:val="24"/>
        </w:rPr>
        <w:t>’</w:t>
      </w:r>
      <w:r w:rsidR="00C4282E" w:rsidRPr="00301353">
        <w:rPr>
          <w:rFonts w:ascii="Arial" w:hAnsi="Arial" w:cs="Arial"/>
          <w:sz w:val="24"/>
          <w:szCs w:val="24"/>
        </w:rPr>
        <w:t>. (NHS, 1995)</w:t>
      </w:r>
      <w:r w:rsidR="007D0B59" w:rsidRPr="00301353">
        <w:rPr>
          <w:rFonts w:ascii="Arial" w:hAnsi="Arial" w:cs="Arial"/>
          <w:sz w:val="24"/>
          <w:szCs w:val="24"/>
        </w:rPr>
        <w:t xml:space="preserve"> </w:t>
      </w:r>
      <w:r w:rsidR="00264592" w:rsidRPr="00301353">
        <w:rPr>
          <w:rFonts w:ascii="Arial" w:hAnsi="Arial" w:cs="Arial"/>
          <w:sz w:val="24"/>
          <w:szCs w:val="24"/>
        </w:rPr>
        <w:t>One of the major outcomes of the review was the recommendation of joint delivery of services across agencies.</w:t>
      </w:r>
      <w:r w:rsidR="00050DCB" w:rsidRPr="00301353">
        <w:rPr>
          <w:rFonts w:ascii="Arial" w:hAnsi="Arial" w:cs="Arial"/>
          <w:sz w:val="24"/>
          <w:szCs w:val="24"/>
        </w:rPr>
        <w:t xml:space="preserve"> </w:t>
      </w:r>
      <w:r w:rsidR="00264592" w:rsidRPr="00301353">
        <w:rPr>
          <w:rFonts w:ascii="Arial" w:hAnsi="Arial" w:cs="Arial"/>
          <w:sz w:val="24"/>
          <w:szCs w:val="24"/>
        </w:rPr>
        <w:t xml:space="preserve">The review proposed a tiered service model. </w:t>
      </w:r>
      <w:r w:rsidR="00EE12C4" w:rsidRPr="00301353">
        <w:rPr>
          <w:rFonts w:ascii="Arial" w:hAnsi="Arial" w:cs="Arial"/>
          <w:sz w:val="24"/>
          <w:szCs w:val="24"/>
        </w:rPr>
        <w:t>(</w:t>
      </w:r>
      <w:r w:rsidR="00412667" w:rsidRPr="00301353">
        <w:rPr>
          <w:rFonts w:ascii="Arial" w:hAnsi="Arial" w:cs="Arial"/>
          <w:sz w:val="24"/>
          <w:szCs w:val="24"/>
        </w:rPr>
        <w:t>NHS, 2005)</w:t>
      </w:r>
      <w:r w:rsidR="00EE12C4" w:rsidRPr="00301353">
        <w:rPr>
          <w:rFonts w:ascii="Arial" w:hAnsi="Arial" w:cs="Arial"/>
          <w:sz w:val="24"/>
          <w:szCs w:val="24"/>
        </w:rPr>
        <w:t>)</w:t>
      </w:r>
      <w:r w:rsidR="00667658" w:rsidRPr="00301353">
        <w:rPr>
          <w:rFonts w:ascii="Arial" w:hAnsi="Arial" w:cs="Arial"/>
          <w:sz w:val="24"/>
          <w:szCs w:val="24"/>
        </w:rPr>
        <w:t xml:space="preserve"> In</w:t>
      </w:r>
      <w:r w:rsidR="00EE12C4" w:rsidRPr="00301353">
        <w:rPr>
          <w:rFonts w:ascii="Arial" w:hAnsi="Arial" w:cs="Arial"/>
          <w:sz w:val="24"/>
          <w:szCs w:val="24"/>
        </w:rPr>
        <w:t xml:space="preserve"> </w:t>
      </w:r>
      <w:r w:rsidR="00264592" w:rsidRPr="00301353">
        <w:rPr>
          <w:rFonts w:ascii="Arial" w:hAnsi="Arial" w:cs="Arial"/>
          <w:sz w:val="24"/>
          <w:szCs w:val="24"/>
        </w:rPr>
        <w:t xml:space="preserve">Tier 1 </w:t>
      </w:r>
      <w:r w:rsidR="00667658" w:rsidRPr="00301353">
        <w:rPr>
          <w:rFonts w:ascii="Arial" w:hAnsi="Arial" w:cs="Arial"/>
          <w:sz w:val="24"/>
          <w:szCs w:val="24"/>
        </w:rPr>
        <w:t xml:space="preserve">there </w:t>
      </w:r>
      <w:r w:rsidR="007624D7" w:rsidRPr="00301353">
        <w:rPr>
          <w:rFonts w:ascii="Arial" w:hAnsi="Arial" w:cs="Arial"/>
          <w:sz w:val="24"/>
          <w:szCs w:val="24"/>
        </w:rPr>
        <w:t>are</w:t>
      </w:r>
      <w:r w:rsidR="00264592" w:rsidRPr="00301353">
        <w:rPr>
          <w:rFonts w:ascii="Arial" w:hAnsi="Arial" w:cs="Arial"/>
          <w:sz w:val="24"/>
          <w:szCs w:val="24"/>
        </w:rPr>
        <w:t xml:space="preserve"> professionals that c</w:t>
      </w:r>
      <w:r w:rsidR="007624D7" w:rsidRPr="00301353">
        <w:rPr>
          <w:rFonts w:ascii="Arial" w:hAnsi="Arial" w:cs="Arial"/>
          <w:sz w:val="24"/>
          <w:szCs w:val="24"/>
        </w:rPr>
        <w:t>o</w:t>
      </w:r>
      <w:r w:rsidR="00264592" w:rsidRPr="00301353">
        <w:rPr>
          <w:rFonts w:ascii="Arial" w:hAnsi="Arial" w:cs="Arial"/>
          <w:sz w:val="24"/>
          <w:szCs w:val="24"/>
        </w:rPr>
        <w:t xml:space="preserve">me into day-to-day contact with children such as teachers, </w:t>
      </w:r>
      <w:r w:rsidR="00EE12C4" w:rsidRPr="00301353">
        <w:rPr>
          <w:rFonts w:ascii="Arial" w:hAnsi="Arial" w:cs="Arial"/>
          <w:sz w:val="24"/>
          <w:szCs w:val="24"/>
        </w:rPr>
        <w:t>G. P’s</w:t>
      </w:r>
      <w:r w:rsidR="00264592" w:rsidRPr="00301353">
        <w:rPr>
          <w:rFonts w:ascii="Arial" w:hAnsi="Arial" w:cs="Arial"/>
          <w:sz w:val="24"/>
          <w:szCs w:val="24"/>
        </w:rPr>
        <w:t xml:space="preserve"> and health visitors</w:t>
      </w:r>
      <w:r w:rsidR="00EE12C4" w:rsidRPr="00301353">
        <w:rPr>
          <w:rFonts w:ascii="Arial" w:hAnsi="Arial" w:cs="Arial"/>
          <w:sz w:val="24"/>
          <w:szCs w:val="24"/>
        </w:rPr>
        <w:t>. These professionals c</w:t>
      </w:r>
      <w:r w:rsidR="007624D7" w:rsidRPr="00301353">
        <w:rPr>
          <w:rFonts w:ascii="Arial" w:hAnsi="Arial" w:cs="Arial"/>
          <w:sz w:val="24"/>
          <w:szCs w:val="24"/>
        </w:rPr>
        <w:t>an</w:t>
      </w:r>
      <w:r w:rsidR="00EE12C4" w:rsidRPr="00301353">
        <w:rPr>
          <w:rFonts w:ascii="Arial" w:hAnsi="Arial" w:cs="Arial"/>
          <w:sz w:val="24"/>
          <w:szCs w:val="24"/>
        </w:rPr>
        <w:t xml:space="preserve"> offer general advice and refer to more specialist services if needed but </w:t>
      </w:r>
      <w:r w:rsidR="007624D7" w:rsidRPr="00301353">
        <w:rPr>
          <w:rFonts w:ascii="Arial" w:hAnsi="Arial" w:cs="Arial"/>
          <w:sz w:val="24"/>
          <w:szCs w:val="24"/>
        </w:rPr>
        <w:t>are</w:t>
      </w:r>
      <w:r w:rsidR="00EE12C4" w:rsidRPr="00301353">
        <w:rPr>
          <w:rFonts w:ascii="Arial" w:hAnsi="Arial" w:cs="Arial"/>
          <w:sz w:val="24"/>
          <w:szCs w:val="24"/>
        </w:rPr>
        <w:t xml:space="preserve"> not trained in specialist mental health problems.</w:t>
      </w:r>
      <w:r w:rsidR="00264592" w:rsidRPr="00301353">
        <w:rPr>
          <w:rFonts w:ascii="Arial" w:hAnsi="Arial" w:cs="Arial"/>
          <w:sz w:val="24"/>
          <w:szCs w:val="24"/>
        </w:rPr>
        <w:t xml:space="preserve"> Tier 2 represents specialist services such as </w:t>
      </w:r>
      <w:r w:rsidR="00EE12C4" w:rsidRPr="00301353">
        <w:rPr>
          <w:rFonts w:ascii="Arial" w:hAnsi="Arial" w:cs="Arial"/>
          <w:sz w:val="24"/>
          <w:szCs w:val="24"/>
        </w:rPr>
        <w:t xml:space="preserve">psychologists and counsellors. These professionals </w:t>
      </w:r>
      <w:r w:rsidR="007624D7" w:rsidRPr="00301353">
        <w:rPr>
          <w:rFonts w:ascii="Arial" w:hAnsi="Arial" w:cs="Arial"/>
          <w:sz w:val="24"/>
          <w:szCs w:val="24"/>
        </w:rPr>
        <w:t>can</w:t>
      </w:r>
      <w:r w:rsidR="00EE12C4" w:rsidRPr="00301353">
        <w:rPr>
          <w:rFonts w:ascii="Arial" w:hAnsi="Arial" w:cs="Arial"/>
          <w:sz w:val="24"/>
          <w:szCs w:val="24"/>
        </w:rPr>
        <w:t xml:space="preserve"> identify severe or complex needs that require more specialist intervention, many </w:t>
      </w:r>
      <w:r w:rsidR="007624D7" w:rsidRPr="00301353">
        <w:rPr>
          <w:rFonts w:ascii="Arial" w:hAnsi="Arial" w:cs="Arial"/>
          <w:sz w:val="24"/>
          <w:szCs w:val="24"/>
        </w:rPr>
        <w:t>of these professional’s work in teams in the community.</w:t>
      </w:r>
      <w:r w:rsidR="00EE12C4" w:rsidRPr="00301353">
        <w:rPr>
          <w:rFonts w:ascii="Arial" w:hAnsi="Arial" w:cs="Arial"/>
          <w:sz w:val="24"/>
          <w:szCs w:val="24"/>
        </w:rPr>
        <w:t xml:space="preserve"> Tier 3 </w:t>
      </w:r>
      <w:r w:rsidR="007624D7" w:rsidRPr="00301353">
        <w:rPr>
          <w:rFonts w:ascii="Arial" w:hAnsi="Arial" w:cs="Arial"/>
          <w:sz w:val="24"/>
          <w:szCs w:val="24"/>
        </w:rPr>
        <w:t>professionals are multi-disciplinary teams working in a community mental health setting or outpatient service such as social workers, child psychotherapists and child psychiatrists. They can provide a service for children with more severe, complex and persistent disorders.</w:t>
      </w:r>
      <w:r w:rsidR="007109DB" w:rsidRPr="00301353">
        <w:rPr>
          <w:rFonts w:ascii="Arial" w:hAnsi="Arial" w:cs="Arial"/>
          <w:sz w:val="24"/>
          <w:szCs w:val="24"/>
        </w:rPr>
        <w:t xml:space="preserve"> (</w:t>
      </w:r>
      <w:r w:rsidR="003841CA" w:rsidRPr="00301353">
        <w:rPr>
          <w:rFonts w:ascii="Arial" w:hAnsi="Arial" w:cs="Arial"/>
          <w:sz w:val="24"/>
          <w:szCs w:val="24"/>
        </w:rPr>
        <w:t>Young Minds, 2018</w:t>
      </w:r>
      <w:r w:rsidR="007109DB" w:rsidRPr="00301353">
        <w:rPr>
          <w:rFonts w:ascii="Arial" w:hAnsi="Arial" w:cs="Arial"/>
          <w:sz w:val="24"/>
          <w:szCs w:val="24"/>
        </w:rPr>
        <w:t>)</w:t>
      </w:r>
      <w:r w:rsidR="000B4126" w:rsidRPr="00301353">
        <w:rPr>
          <w:rFonts w:ascii="Arial" w:hAnsi="Arial" w:cs="Arial"/>
          <w:sz w:val="24"/>
          <w:szCs w:val="24"/>
        </w:rPr>
        <w:t xml:space="preserve"> </w:t>
      </w:r>
      <w:r w:rsidR="00CF390E" w:rsidRPr="00301353">
        <w:rPr>
          <w:rFonts w:ascii="Arial" w:hAnsi="Arial" w:cs="Arial"/>
          <w:sz w:val="24"/>
          <w:szCs w:val="24"/>
        </w:rPr>
        <w:t>Statistics from the Mental Health Organisation (</w:t>
      </w:r>
      <w:r w:rsidR="00130B92" w:rsidRPr="00301353">
        <w:rPr>
          <w:rFonts w:ascii="Arial" w:hAnsi="Arial" w:cs="Arial"/>
          <w:sz w:val="24"/>
          <w:szCs w:val="24"/>
        </w:rPr>
        <w:t>Mental Health</w:t>
      </w:r>
      <w:r w:rsidR="002904C3" w:rsidRPr="00301353">
        <w:rPr>
          <w:rFonts w:ascii="Arial" w:hAnsi="Arial" w:cs="Arial"/>
          <w:sz w:val="24"/>
          <w:szCs w:val="24"/>
        </w:rPr>
        <w:t xml:space="preserve"> Foundation</w:t>
      </w:r>
      <w:r w:rsidR="00130B92" w:rsidRPr="00301353">
        <w:rPr>
          <w:rFonts w:ascii="Arial" w:hAnsi="Arial" w:cs="Arial"/>
          <w:sz w:val="24"/>
          <w:szCs w:val="24"/>
        </w:rPr>
        <w:t>, 2017)</w:t>
      </w:r>
      <w:r w:rsidR="00CF390E" w:rsidRPr="00301353">
        <w:rPr>
          <w:rFonts w:ascii="Arial" w:hAnsi="Arial" w:cs="Arial"/>
          <w:sz w:val="24"/>
          <w:szCs w:val="24"/>
        </w:rPr>
        <w:t xml:space="preserve">) show that 10% of </w:t>
      </w:r>
      <w:r w:rsidR="00CF390E" w:rsidRPr="00301353">
        <w:rPr>
          <w:rFonts w:ascii="Arial" w:hAnsi="Arial" w:cs="Arial"/>
          <w:sz w:val="24"/>
          <w:szCs w:val="24"/>
        </w:rPr>
        <w:lastRenderedPageBreak/>
        <w:t>children aged 5-16 years have a clinically diagnosable mental health problem, that is an average of three children in every class.</w:t>
      </w:r>
      <w:r w:rsidR="007109DB" w:rsidRPr="00301353">
        <w:rPr>
          <w:rFonts w:ascii="Arial" w:hAnsi="Arial" w:cs="Arial"/>
          <w:sz w:val="24"/>
          <w:szCs w:val="24"/>
        </w:rPr>
        <w:t xml:space="preserve"> </w:t>
      </w:r>
      <w:r w:rsidR="003A495E" w:rsidRPr="00301353">
        <w:rPr>
          <w:rFonts w:ascii="Arial" w:hAnsi="Arial" w:cs="Arial"/>
          <w:sz w:val="24"/>
          <w:szCs w:val="24"/>
        </w:rPr>
        <w:t>P</w:t>
      </w:r>
      <w:r w:rsidR="00F618A7" w:rsidRPr="00301353">
        <w:rPr>
          <w:rFonts w:ascii="Arial" w:hAnsi="Arial" w:cs="Arial"/>
          <w:sz w:val="24"/>
          <w:szCs w:val="24"/>
        </w:rPr>
        <w:t>arents, teacher</w:t>
      </w:r>
      <w:r w:rsidR="003A495E" w:rsidRPr="00301353">
        <w:rPr>
          <w:rFonts w:ascii="Arial" w:hAnsi="Arial" w:cs="Arial"/>
          <w:sz w:val="24"/>
          <w:szCs w:val="24"/>
        </w:rPr>
        <w:t>s</w:t>
      </w:r>
      <w:r w:rsidR="00F618A7" w:rsidRPr="00301353">
        <w:rPr>
          <w:rFonts w:ascii="Arial" w:hAnsi="Arial" w:cs="Arial"/>
          <w:sz w:val="24"/>
          <w:szCs w:val="24"/>
        </w:rPr>
        <w:t>, GP</w:t>
      </w:r>
      <w:r w:rsidR="003A495E" w:rsidRPr="00301353">
        <w:rPr>
          <w:rFonts w:ascii="Arial" w:hAnsi="Arial" w:cs="Arial"/>
          <w:sz w:val="24"/>
          <w:szCs w:val="24"/>
        </w:rPr>
        <w:t>’s</w:t>
      </w:r>
      <w:r w:rsidR="00F618A7" w:rsidRPr="00301353">
        <w:rPr>
          <w:rFonts w:ascii="Arial" w:hAnsi="Arial" w:cs="Arial"/>
          <w:sz w:val="24"/>
          <w:szCs w:val="24"/>
        </w:rPr>
        <w:t xml:space="preserve">, or </w:t>
      </w:r>
      <w:r w:rsidR="003A495E" w:rsidRPr="00301353">
        <w:rPr>
          <w:rFonts w:ascii="Arial" w:hAnsi="Arial" w:cs="Arial"/>
          <w:sz w:val="24"/>
          <w:szCs w:val="24"/>
        </w:rPr>
        <w:t>even the child themselves</w:t>
      </w:r>
      <w:r w:rsidR="00F618A7" w:rsidRPr="00301353">
        <w:rPr>
          <w:rFonts w:ascii="Arial" w:hAnsi="Arial" w:cs="Arial"/>
          <w:sz w:val="24"/>
          <w:szCs w:val="24"/>
        </w:rPr>
        <w:t xml:space="preserve"> can refer </w:t>
      </w:r>
      <w:r w:rsidR="003A495E" w:rsidRPr="00301353">
        <w:rPr>
          <w:rFonts w:ascii="Arial" w:hAnsi="Arial" w:cs="Arial"/>
          <w:sz w:val="24"/>
          <w:szCs w:val="24"/>
        </w:rPr>
        <w:t xml:space="preserve">directly to C.A.M.H.S. </w:t>
      </w:r>
      <w:r w:rsidR="00F618A7" w:rsidRPr="00301353">
        <w:rPr>
          <w:rFonts w:ascii="Arial" w:hAnsi="Arial" w:cs="Arial"/>
          <w:sz w:val="24"/>
          <w:szCs w:val="24"/>
        </w:rPr>
        <w:t xml:space="preserve">for an </w:t>
      </w:r>
      <w:r w:rsidR="003A495E" w:rsidRPr="00301353">
        <w:rPr>
          <w:rFonts w:ascii="Arial" w:hAnsi="Arial" w:cs="Arial"/>
          <w:sz w:val="24"/>
          <w:szCs w:val="24"/>
        </w:rPr>
        <w:t>assessment</w:t>
      </w:r>
      <w:r w:rsidR="001F3515" w:rsidRPr="00301353">
        <w:rPr>
          <w:rFonts w:ascii="Arial" w:hAnsi="Arial" w:cs="Arial"/>
          <w:sz w:val="24"/>
          <w:szCs w:val="24"/>
        </w:rPr>
        <w:t xml:space="preserve">, or a </w:t>
      </w:r>
      <w:r w:rsidR="002B2889" w:rsidRPr="00301353">
        <w:rPr>
          <w:rFonts w:ascii="Arial" w:hAnsi="Arial" w:cs="Arial"/>
          <w:sz w:val="24"/>
          <w:szCs w:val="24"/>
        </w:rPr>
        <w:t>child may also be referred by social care or a youth offending team.</w:t>
      </w:r>
      <w:r w:rsidR="005548EA" w:rsidRPr="00301353">
        <w:rPr>
          <w:rFonts w:ascii="Arial" w:hAnsi="Arial" w:cs="Arial"/>
          <w:sz w:val="24"/>
          <w:szCs w:val="24"/>
        </w:rPr>
        <w:t xml:space="preserve"> </w:t>
      </w:r>
      <w:r w:rsidR="004F054E" w:rsidRPr="00301353">
        <w:rPr>
          <w:rFonts w:ascii="Arial" w:hAnsi="Arial" w:cs="Arial"/>
          <w:sz w:val="24"/>
          <w:szCs w:val="24"/>
        </w:rPr>
        <w:t>R</w:t>
      </w:r>
      <w:r w:rsidR="00BE25A8" w:rsidRPr="00301353">
        <w:rPr>
          <w:rFonts w:ascii="Arial" w:hAnsi="Arial" w:cs="Arial"/>
          <w:sz w:val="24"/>
          <w:szCs w:val="24"/>
        </w:rPr>
        <w:t>epresentative</w:t>
      </w:r>
      <w:r w:rsidR="004F054E" w:rsidRPr="00301353">
        <w:rPr>
          <w:rFonts w:ascii="Arial" w:hAnsi="Arial" w:cs="Arial"/>
          <w:sz w:val="24"/>
          <w:szCs w:val="24"/>
        </w:rPr>
        <w:t>s</w:t>
      </w:r>
      <w:r w:rsidR="00BE25A8" w:rsidRPr="00301353">
        <w:rPr>
          <w:rFonts w:ascii="Arial" w:hAnsi="Arial" w:cs="Arial"/>
          <w:sz w:val="24"/>
          <w:szCs w:val="24"/>
        </w:rPr>
        <w:t xml:space="preserve"> from C.A.M.H.S. </w:t>
      </w:r>
      <w:r w:rsidR="004F054E" w:rsidRPr="00301353">
        <w:rPr>
          <w:rFonts w:ascii="Arial" w:hAnsi="Arial" w:cs="Arial"/>
          <w:sz w:val="24"/>
          <w:szCs w:val="24"/>
        </w:rPr>
        <w:t>are often</w:t>
      </w:r>
      <w:r w:rsidR="00BE25A8" w:rsidRPr="00301353">
        <w:rPr>
          <w:rFonts w:ascii="Arial" w:hAnsi="Arial" w:cs="Arial"/>
          <w:sz w:val="24"/>
          <w:szCs w:val="24"/>
        </w:rPr>
        <w:t xml:space="preserve"> present at ‘Team around the Family’ meetings in a school. Professionals are recruited at meetings to decide the support a child needs and from which professionals. The benefits of C.A.M.H.S is that a child has access to a range of mental health professionals</w:t>
      </w:r>
      <w:r w:rsidR="00A34A0E" w:rsidRPr="00301353">
        <w:rPr>
          <w:rFonts w:ascii="Arial" w:hAnsi="Arial" w:cs="Arial"/>
          <w:sz w:val="24"/>
          <w:szCs w:val="24"/>
        </w:rPr>
        <w:t xml:space="preserve">. By working directly in </w:t>
      </w:r>
      <w:r w:rsidR="000330E6" w:rsidRPr="00301353">
        <w:rPr>
          <w:rFonts w:ascii="Arial" w:hAnsi="Arial" w:cs="Arial"/>
          <w:sz w:val="24"/>
          <w:szCs w:val="24"/>
        </w:rPr>
        <w:t>schools,</w:t>
      </w:r>
      <w:r w:rsidR="00A34A0E" w:rsidRPr="00301353">
        <w:rPr>
          <w:rFonts w:ascii="Arial" w:hAnsi="Arial" w:cs="Arial"/>
          <w:sz w:val="24"/>
          <w:szCs w:val="24"/>
        </w:rPr>
        <w:t xml:space="preserve"> they are able to remove stigma, intervene early and support children before problems deteriorate which may then </w:t>
      </w:r>
      <w:r w:rsidR="000330E6" w:rsidRPr="00301353">
        <w:rPr>
          <w:rFonts w:ascii="Arial" w:hAnsi="Arial" w:cs="Arial"/>
          <w:sz w:val="24"/>
          <w:szCs w:val="24"/>
        </w:rPr>
        <w:t>affect</w:t>
      </w:r>
      <w:r w:rsidR="00A34A0E" w:rsidRPr="00301353">
        <w:rPr>
          <w:rFonts w:ascii="Arial" w:hAnsi="Arial" w:cs="Arial"/>
          <w:sz w:val="24"/>
          <w:szCs w:val="24"/>
        </w:rPr>
        <w:t xml:space="preserve"> a child’s education and well-being. (</w:t>
      </w:r>
      <w:r w:rsidR="002904C3" w:rsidRPr="00301353">
        <w:rPr>
          <w:rFonts w:ascii="Arial" w:hAnsi="Arial" w:cs="Arial"/>
          <w:sz w:val="24"/>
          <w:szCs w:val="24"/>
        </w:rPr>
        <w:t>Roche, 2016</w:t>
      </w:r>
      <w:r w:rsidR="00A34A0E" w:rsidRPr="00301353">
        <w:rPr>
          <w:rFonts w:ascii="Arial" w:hAnsi="Arial" w:cs="Arial"/>
          <w:sz w:val="24"/>
          <w:szCs w:val="24"/>
        </w:rPr>
        <w:t>)</w:t>
      </w:r>
      <w:r w:rsidR="00FC2A91" w:rsidRPr="00301353">
        <w:rPr>
          <w:rFonts w:ascii="Arial" w:hAnsi="Arial" w:cs="Arial"/>
          <w:sz w:val="24"/>
          <w:szCs w:val="24"/>
        </w:rPr>
        <w:t xml:space="preserve"> However, there also challenges that are preventing C.A.M.H.S. delivering effective support for children. </w:t>
      </w:r>
      <w:r w:rsidR="000B4126" w:rsidRPr="00301353">
        <w:rPr>
          <w:rFonts w:ascii="Arial" w:hAnsi="Arial" w:cs="Arial"/>
          <w:sz w:val="24"/>
          <w:szCs w:val="24"/>
        </w:rPr>
        <w:t>Firstly,</w:t>
      </w:r>
      <w:r w:rsidR="00F42E0B" w:rsidRPr="00301353">
        <w:rPr>
          <w:rFonts w:ascii="Arial" w:hAnsi="Arial" w:cs="Arial"/>
          <w:sz w:val="24"/>
          <w:szCs w:val="24"/>
        </w:rPr>
        <w:t xml:space="preserve"> </w:t>
      </w:r>
      <w:r w:rsidR="00FC2A91" w:rsidRPr="00301353">
        <w:rPr>
          <w:rFonts w:ascii="Arial" w:hAnsi="Arial" w:cs="Arial"/>
          <w:sz w:val="24"/>
          <w:szCs w:val="24"/>
        </w:rPr>
        <w:t xml:space="preserve">funding is a big issue. </w:t>
      </w:r>
      <w:r w:rsidR="00710059" w:rsidRPr="00301353">
        <w:rPr>
          <w:rFonts w:ascii="Arial" w:hAnsi="Arial" w:cs="Arial"/>
          <w:sz w:val="24"/>
          <w:szCs w:val="24"/>
        </w:rPr>
        <w:t>In 2015 t</w:t>
      </w:r>
      <w:r w:rsidR="008E4F7E" w:rsidRPr="00301353">
        <w:rPr>
          <w:rFonts w:ascii="Arial" w:hAnsi="Arial" w:cs="Arial"/>
          <w:sz w:val="24"/>
          <w:szCs w:val="24"/>
        </w:rPr>
        <w:t>he</w:t>
      </w:r>
      <w:r w:rsidR="00710059" w:rsidRPr="00301353">
        <w:rPr>
          <w:rFonts w:ascii="Arial" w:hAnsi="Arial" w:cs="Arial"/>
          <w:sz w:val="24"/>
          <w:szCs w:val="24"/>
        </w:rPr>
        <w:t xml:space="preserve"> U.K.</w:t>
      </w:r>
      <w:r w:rsidR="008E4F7E" w:rsidRPr="00301353">
        <w:rPr>
          <w:rFonts w:ascii="Arial" w:hAnsi="Arial" w:cs="Arial"/>
          <w:sz w:val="24"/>
          <w:szCs w:val="24"/>
        </w:rPr>
        <w:t xml:space="preserve"> Government pledged an extra £1.4 billion over five years to transform C.A.M.H.S. </w:t>
      </w:r>
      <w:r w:rsidR="000B4126" w:rsidRPr="00301353">
        <w:rPr>
          <w:rFonts w:ascii="Arial" w:hAnsi="Arial" w:cs="Arial"/>
          <w:sz w:val="24"/>
          <w:szCs w:val="24"/>
        </w:rPr>
        <w:t>U</w:t>
      </w:r>
      <w:r w:rsidR="008E4F7E" w:rsidRPr="00301353">
        <w:rPr>
          <w:rFonts w:ascii="Arial" w:hAnsi="Arial" w:cs="Arial"/>
          <w:sz w:val="24"/>
          <w:szCs w:val="24"/>
        </w:rPr>
        <w:t>nfortunately, half of this budget has been directed by the N.H.S. to ‘other priorities’. (</w:t>
      </w:r>
      <w:r w:rsidR="00A20FEF" w:rsidRPr="00301353">
        <w:rPr>
          <w:rFonts w:ascii="Arial" w:hAnsi="Arial" w:cs="Arial"/>
          <w:sz w:val="24"/>
          <w:szCs w:val="24"/>
        </w:rPr>
        <w:t>Young Minds, 2018</w:t>
      </w:r>
      <w:r w:rsidR="008E4F7E" w:rsidRPr="00301353">
        <w:rPr>
          <w:rFonts w:ascii="Arial" w:hAnsi="Arial" w:cs="Arial"/>
          <w:sz w:val="24"/>
          <w:szCs w:val="24"/>
        </w:rPr>
        <w:t xml:space="preserve">) As a result the service is now seriously under-funded leaving it short-staffed and with long waiting lists. Secondly, C.A.M.H.S. is turning away 23% of children referred to them as they believe their condition </w:t>
      </w:r>
      <w:r w:rsidR="000B4126" w:rsidRPr="00301353">
        <w:rPr>
          <w:rFonts w:ascii="Arial" w:hAnsi="Arial" w:cs="Arial"/>
          <w:sz w:val="24"/>
          <w:szCs w:val="24"/>
        </w:rPr>
        <w:t>is</w:t>
      </w:r>
      <w:r w:rsidR="008E4F7E" w:rsidRPr="00301353">
        <w:rPr>
          <w:rFonts w:ascii="Arial" w:hAnsi="Arial" w:cs="Arial"/>
          <w:sz w:val="24"/>
          <w:szCs w:val="24"/>
        </w:rPr>
        <w:t xml:space="preserve"> not serious enough or th</w:t>
      </w:r>
      <w:r w:rsidR="00F42E0B" w:rsidRPr="00301353">
        <w:rPr>
          <w:rFonts w:ascii="Arial" w:hAnsi="Arial" w:cs="Arial"/>
          <w:sz w:val="24"/>
          <w:szCs w:val="24"/>
        </w:rPr>
        <w:t>ey d</w:t>
      </w:r>
      <w:r w:rsidR="000B4126" w:rsidRPr="00301353">
        <w:rPr>
          <w:rFonts w:ascii="Arial" w:hAnsi="Arial" w:cs="Arial"/>
          <w:sz w:val="24"/>
          <w:szCs w:val="24"/>
        </w:rPr>
        <w:t>o</w:t>
      </w:r>
      <w:r w:rsidR="00F42E0B" w:rsidRPr="00301353">
        <w:rPr>
          <w:rFonts w:ascii="Arial" w:hAnsi="Arial" w:cs="Arial"/>
          <w:sz w:val="24"/>
          <w:szCs w:val="24"/>
        </w:rPr>
        <w:t xml:space="preserve"> not</w:t>
      </w:r>
      <w:r w:rsidR="008E4F7E" w:rsidRPr="00301353">
        <w:rPr>
          <w:rFonts w:ascii="Arial" w:hAnsi="Arial" w:cs="Arial"/>
          <w:sz w:val="24"/>
          <w:szCs w:val="24"/>
        </w:rPr>
        <w:t xml:space="preserve"> consider</w:t>
      </w:r>
      <w:r w:rsidR="00F42E0B" w:rsidRPr="00301353">
        <w:rPr>
          <w:rFonts w:ascii="Arial" w:hAnsi="Arial" w:cs="Arial"/>
          <w:sz w:val="24"/>
          <w:szCs w:val="24"/>
        </w:rPr>
        <w:t xml:space="preserve"> it</w:t>
      </w:r>
      <w:r w:rsidR="008E4F7E" w:rsidRPr="00301353">
        <w:rPr>
          <w:rFonts w:ascii="Arial" w:hAnsi="Arial" w:cs="Arial"/>
          <w:sz w:val="24"/>
          <w:szCs w:val="24"/>
        </w:rPr>
        <w:t xml:space="preserve"> suitable for specialist mental health treatment. (</w:t>
      </w:r>
      <w:r w:rsidR="00554342" w:rsidRPr="00301353">
        <w:rPr>
          <w:rFonts w:ascii="Arial" w:hAnsi="Arial" w:cs="Arial"/>
          <w:sz w:val="24"/>
          <w:szCs w:val="24"/>
        </w:rPr>
        <w:t>Young Minds, 2016</w:t>
      </w:r>
      <w:r w:rsidR="008E4F7E" w:rsidRPr="00301353">
        <w:rPr>
          <w:rFonts w:ascii="Arial" w:hAnsi="Arial" w:cs="Arial"/>
          <w:sz w:val="24"/>
          <w:szCs w:val="24"/>
        </w:rPr>
        <w:t>) This has led to</w:t>
      </w:r>
      <w:r w:rsidR="00373E71" w:rsidRPr="00301353">
        <w:rPr>
          <w:rFonts w:ascii="Arial" w:hAnsi="Arial" w:cs="Arial"/>
          <w:sz w:val="24"/>
          <w:szCs w:val="24"/>
        </w:rPr>
        <w:t xml:space="preserve"> a proportion of children with nowhere to turn to</w:t>
      </w:r>
      <w:r w:rsidR="00F42E0B" w:rsidRPr="00301353">
        <w:rPr>
          <w:rFonts w:ascii="Arial" w:hAnsi="Arial" w:cs="Arial"/>
          <w:sz w:val="24"/>
          <w:szCs w:val="24"/>
        </w:rPr>
        <w:t xml:space="preserve"> for support with their mental health</w:t>
      </w:r>
      <w:r w:rsidR="00373E71" w:rsidRPr="00301353">
        <w:rPr>
          <w:rFonts w:ascii="Arial" w:hAnsi="Arial" w:cs="Arial"/>
          <w:sz w:val="24"/>
          <w:szCs w:val="24"/>
        </w:rPr>
        <w:t xml:space="preserve">. Another challenge is </w:t>
      </w:r>
      <w:r w:rsidR="00544CE2" w:rsidRPr="00301353">
        <w:rPr>
          <w:rFonts w:ascii="Arial" w:hAnsi="Arial" w:cs="Arial"/>
          <w:sz w:val="24"/>
          <w:szCs w:val="24"/>
        </w:rPr>
        <w:t>the age</w:t>
      </w:r>
      <w:r w:rsidR="000C016B" w:rsidRPr="00301353">
        <w:rPr>
          <w:rFonts w:ascii="Arial" w:hAnsi="Arial" w:cs="Arial"/>
          <w:sz w:val="24"/>
          <w:szCs w:val="24"/>
        </w:rPr>
        <w:t xml:space="preserve"> children </w:t>
      </w:r>
      <w:r w:rsidR="00544CE2" w:rsidRPr="00301353">
        <w:rPr>
          <w:rFonts w:ascii="Arial" w:hAnsi="Arial" w:cs="Arial"/>
          <w:sz w:val="24"/>
          <w:szCs w:val="24"/>
        </w:rPr>
        <w:t xml:space="preserve">are classed as </w:t>
      </w:r>
      <w:r w:rsidR="000C016B" w:rsidRPr="00301353">
        <w:rPr>
          <w:rFonts w:ascii="Arial" w:hAnsi="Arial" w:cs="Arial"/>
          <w:sz w:val="24"/>
          <w:szCs w:val="24"/>
        </w:rPr>
        <w:t>becom</w:t>
      </w:r>
      <w:r w:rsidR="00544CE2" w:rsidRPr="00301353">
        <w:rPr>
          <w:rFonts w:ascii="Arial" w:hAnsi="Arial" w:cs="Arial"/>
          <w:sz w:val="24"/>
          <w:szCs w:val="24"/>
        </w:rPr>
        <w:t>ing</w:t>
      </w:r>
      <w:r w:rsidR="000C016B" w:rsidRPr="00301353">
        <w:rPr>
          <w:rFonts w:ascii="Arial" w:hAnsi="Arial" w:cs="Arial"/>
          <w:sz w:val="24"/>
          <w:szCs w:val="24"/>
        </w:rPr>
        <w:t xml:space="preserve"> an adult and can no longer receive help from C.A.M.H.S.</w:t>
      </w:r>
      <w:r w:rsidR="00544CE2" w:rsidRPr="00301353">
        <w:rPr>
          <w:rFonts w:ascii="Arial" w:hAnsi="Arial" w:cs="Arial"/>
          <w:sz w:val="24"/>
          <w:szCs w:val="24"/>
        </w:rPr>
        <w:t xml:space="preserve"> In some areas it can be 16 whilst in others it is 18, under some circumstances it can be as high as 25 years. </w:t>
      </w:r>
      <w:r w:rsidR="001634E8" w:rsidRPr="00301353">
        <w:rPr>
          <w:rFonts w:ascii="Arial" w:hAnsi="Arial" w:cs="Arial"/>
          <w:sz w:val="24"/>
          <w:szCs w:val="24"/>
        </w:rPr>
        <w:t>(</w:t>
      </w:r>
      <w:r w:rsidR="00A20FEF" w:rsidRPr="00301353">
        <w:rPr>
          <w:rFonts w:ascii="Arial" w:hAnsi="Arial" w:cs="Arial"/>
          <w:sz w:val="24"/>
          <w:szCs w:val="24"/>
        </w:rPr>
        <w:t>Young Minds, 2018</w:t>
      </w:r>
      <w:r w:rsidR="001634E8" w:rsidRPr="00301353">
        <w:rPr>
          <w:rFonts w:ascii="Arial" w:hAnsi="Arial" w:cs="Arial"/>
          <w:sz w:val="24"/>
          <w:szCs w:val="24"/>
        </w:rPr>
        <w:t xml:space="preserve">) </w:t>
      </w:r>
      <w:r w:rsidR="00544CE2" w:rsidRPr="00301353">
        <w:rPr>
          <w:rFonts w:ascii="Arial" w:hAnsi="Arial" w:cs="Arial"/>
          <w:sz w:val="24"/>
          <w:szCs w:val="24"/>
        </w:rPr>
        <w:t>Transition from C.A.M.H.S. to an adult service can cause a crisis for some young people and some young adults may not be eligible for any further support. (MIND</w:t>
      </w:r>
      <w:r w:rsidR="00A20FEF" w:rsidRPr="00301353">
        <w:rPr>
          <w:rFonts w:ascii="Arial" w:hAnsi="Arial" w:cs="Arial"/>
          <w:sz w:val="24"/>
          <w:szCs w:val="24"/>
        </w:rPr>
        <w:t>,</w:t>
      </w:r>
      <w:r w:rsidR="00BA6BBC" w:rsidRPr="00301353">
        <w:rPr>
          <w:rFonts w:ascii="Arial" w:hAnsi="Arial" w:cs="Arial"/>
          <w:sz w:val="24"/>
          <w:szCs w:val="24"/>
        </w:rPr>
        <w:t xml:space="preserve"> 2018</w:t>
      </w:r>
      <w:r w:rsidR="00544CE2" w:rsidRPr="00301353">
        <w:rPr>
          <w:rFonts w:ascii="Arial" w:hAnsi="Arial" w:cs="Arial"/>
          <w:sz w:val="24"/>
          <w:szCs w:val="24"/>
        </w:rPr>
        <w:t>)</w:t>
      </w:r>
      <w:r w:rsidR="005215B2" w:rsidRPr="00301353">
        <w:rPr>
          <w:rFonts w:ascii="Arial" w:hAnsi="Arial" w:cs="Arial"/>
          <w:sz w:val="24"/>
          <w:szCs w:val="24"/>
        </w:rPr>
        <w:t xml:space="preserve"> </w:t>
      </w:r>
      <w:r w:rsidR="00710059" w:rsidRPr="00301353">
        <w:rPr>
          <w:rFonts w:ascii="Arial" w:hAnsi="Arial" w:cs="Arial"/>
          <w:sz w:val="24"/>
          <w:szCs w:val="24"/>
        </w:rPr>
        <w:t>The Welsh</w:t>
      </w:r>
      <w:r w:rsidR="00634373" w:rsidRPr="00301353">
        <w:rPr>
          <w:rFonts w:ascii="Arial" w:hAnsi="Arial" w:cs="Arial"/>
          <w:sz w:val="24"/>
          <w:szCs w:val="24"/>
        </w:rPr>
        <w:t xml:space="preserve"> Government has </w:t>
      </w:r>
      <w:r w:rsidR="003B14BE" w:rsidRPr="00301353">
        <w:rPr>
          <w:rFonts w:ascii="Arial" w:hAnsi="Arial" w:cs="Arial"/>
          <w:sz w:val="24"/>
          <w:szCs w:val="24"/>
        </w:rPr>
        <w:t xml:space="preserve">now </w:t>
      </w:r>
      <w:r w:rsidR="00634373" w:rsidRPr="00301353">
        <w:rPr>
          <w:rFonts w:ascii="Arial" w:hAnsi="Arial" w:cs="Arial"/>
          <w:sz w:val="24"/>
          <w:szCs w:val="24"/>
        </w:rPr>
        <w:t>made improving the emotional and mental health for children a priority for Wales</w:t>
      </w:r>
      <w:r w:rsidR="001634E8" w:rsidRPr="00301353">
        <w:rPr>
          <w:rFonts w:ascii="Arial" w:hAnsi="Arial" w:cs="Arial"/>
          <w:sz w:val="24"/>
          <w:szCs w:val="24"/>
        </w:rPr>
        <w:t>. I</w:t>
      </w:r>
      <w:r w:rsidR="00634373" w:rsidRPr="00301353">
        <w:rPr>
          <w:rFonts w:ascii="Arial" w:hAnsi="Arial" w:cs="Arial"/>
          <w:sz w:val="24"/>
          <w:szCs w:val="24"/>
        </w:rPr>
        <w:t>n 2015 it launched a new Multi-Agency service called ‘Together for Children and Young People’. (T4CYP</w:t>
      </w:r>
      <w:r w:rsidR="00FE1D49" w:rsidRPr="00301353">
        <w:rPr>
          <w:rFonts w:ascii="Arial" w:hAnsi="Arial" w:cs="Arial"/>
          <w:sz w:val="24"/>
          <w:szCs w:val="24"/>
        </w:rPr>
        <w:t>)</w:t>
      </w:r>
      <w:r w:rsidR="005215B2" w:rsidRPr="00301353">
        <w:rPr>
          <w:rFonts w:ascii="Arial" w:hAnsi="Arial" w:cs="Arial"/>
          <w:sz w:val="24"/>
          <w:szCs w:val="24"/>
        </w:rPr>
        <w:t xml:space="preserve"> </w:t>
      </w:r>
      <w:r w:rsidR="00FE1D49" w:rsidRPr="00301353">
        <w:rPr>
          <w:rFonts w:ascii="Arial" w:hAnsi="Arial" w:cs="Arial"/>
          <w:sz w:val="24"/>
          <w:szCs w:val="24"/>
        </w:rPr>
        <w:t>(</w:t>
      </w:r>
      <w:r w:rsidR="007F786E" w:rsidRPr="00301353">
        <w:rPr>
          <w:rFonts w:ascii="Arial" w:hAnsi="Arial" w:cs="Arial"/>
          <w:sz w:val="24"/>
          <w:szCs w:val="24"/>
        </w:rPr>
        <w:t>NHS, 2015</w:t>
      </w:r>
      <w:r w:rsidR="00634373" w:rsidRPr="00301353">
        <w:rPr>
          <w:rFonts w:ascii="Arial" w:hAnsi="Arial" w:cs="Arial"/>
          <w:sz w:val="24"/>
          <w:szCs w:val="24"/>
        </w:rPr>
        <w:t xml:space="preserve">) </w:t>
      </w:r>
      <w:r w:rsidR="00FE1D49" w:rsidRPr="00301353">
        <w:rPr>
          <w:rFonts w:ascii="Arial" w:hAnsi="Arial" w:cs="Arial"/>
          <w:sz w:val="24"/>
          <w:szCs w:val="24"/>
        </w:rPr>
        <w:t>Led by the NHS in Wales, this multi-agency service improvement programme is designed to reshape, remodel and refocus the emotional and mental health services provided for children and young people in Wales.</w:t>
      </w:r>
      <w:r w:rsidR="001634E8" w:rsidRPr="00301353">
        <w:rPr>
          <w:rFonts w:ascii="Arial" w:hAnsi="Arial" w:cs="Arial"/>
          <w:sz w:val="24"/>
          <w:szCs w:val="24"/>
        </w:rPr>
        <w:t xml:space="preserve"> </w:t>
      </w:r>
      <w:r w:rsidR="00FE1D49" w:rsidRPr="00301353">
        <w:rPr>
          <w:rFonts w:ascii="Arial" w:hAnsi="Arial" w:cs="Arial"/>
          <w:sz w:val="24"/>
          <w:szCs w:val="24"/>
        </w:rPr>
        <w:t>T4CYP is based on a human rights approach and is committed to embedding the 7 Core Aims for children and young people under the United Nations Convention on the Rights of the Child (UN</w:t>
      </w:r>
      <w:r w:rsidR="007227D4" w:rsidRPr="00301353">
        <w:rPr>
          <w:rFonts w:ascii="Arial" w:hAnsi="Arial" w:cs="Arial"/>
          <w:sz w:val="24"/>
          <w:szCs w:val="24"/>
        </w:rPr>
        <w:t>ICEF, 1990</w:t>
      </w:r>
      <w:r w:rsidR="001634E8" w:rsidRPr="00301353">
        <w:rPr>
          <w:rFonts w:ascii="Arial" w:hAnsi="Arial" w:cs="Arial"/>
          <w:sz w:val="24"/>
          <w:szCs w:val="24"/>
        </w:rPr>
        <w:t>)</w:t>
      </w:r>
      <w:r w:rsidR="00FE1D49" w:rsidRPr="00301353">
        <w:rPr>
          <w:rFonts w:ascii="Arial" w:hAnsi="Arial" w:cs="Arial"/>
          <w:sz w:val="24"/>
          <w:szCs w:val="24"/>
        </w:rPr>
        <w:t>.</w:t>
      </w:r>
      <w:r w:rsidR="00634373" w:rsidRPr="00301353">
        <w:rPr>
          <w:rFonts w:ascii="Arial" w:hAnsi="Arial" w:cs="Arial"/>
          <w:sz w:val="24"/>
          <w:szCs w:val="24"/>
        </w:rPr>
        <w:t xml:space="preserve">The agency is designed to focus on supporting the early years’ development and promote wellbeing and the resilience of all young children in a bid to identify </w:t>
      </w:r>
      <w:r w:rsidR="00634373" w:rsidRPr="00301353">
        <w:rPr>
          <w:rFonts w:ascii="Arial" w:hAnsi="Arial" w:cs="Arial"/>
          <w:sz w:val="24"/>
          <w:szCs w:val="24"/>
        </w:rPr>
        <w:lastRenderedPageBreak/>
        <w:t>early on where there may be additional need for support to prevent young people needing the services of specialist C.A.M.H.S.</w:t>
      </w:r>
      <w:r w:rsidR="006C5554" w:rsidRPr="00301353">
        <w:rPr>
          <w:rFonts w:ascii="Arial" w:hAnsi="Arial" w:cs="Arial"/>
          <w:sz w:val="24"/>
          <w:szCs w:val="24"/>
        </w:rPr>
        <w:t xml:space="preserve"> The priority is to give children in the Early Years the support and </w:t>
      </w:r>
      <w:r w:rsidR="00BB2906" w:rsidRPr="00301353">
        <w:rPr>
          <w:rFonts w:ascii="Arial" w:hAnsi="Arial" w:cs="Arial"/>
          <w:sz w:val="24"/>
          <w:szCs w:val="24"/>
        </w:rPr>
        <w:t>skills they may need to prevent future wellbeing and mental health issues. The Welsh Government has invested £7.6 million in the framework and in mental health services for children and young people in Wales. The investment in the framework should reduce the pressures on C.A.M.H.S. and their waiting lists</w:t>
      </w:r>
      <w:r w:rsidR="00A033A1" w:rsidRPr="00301353">
        <w:rPr>
          <w:rFonts w:ascii="Arial" w:hAnsi="Arial" w:cs="Arial"/>
          <w:sz w:val="24"/>
          <w:szCs w:val="24"/>
        </w:rPr>
        <w:t xml:space="preserve"> as c</w:t>
      </w:r>
      <w:r w:rsidR="00BB2906" w:rsidRPr="00301353">
        <w:rPr>
          <w:rFonts w:ascii="Arial" w:hAnsi="Arial" w:cs="Arial"/>
          <w:sz w:val="24"/>
          <w:szCs w:val="24"/>
        </w:rPr>
        <w:t xml:space="preserve">hildren </w:t>
      </w:r>
      <w:r w:rsidR="00A033A1" w:rsidRPr="00301353">
        <w:rPr>
          <w:rFonts w:ascii="Arial" w:hAnsi="Arial" w:cs="Arial"/>
          <w:sz w:val="24"/>
          <w:szCs w:val="24"/>
        </w:rPr>
        <w:t>will</w:t>
      </w:r>
      <w:r w:rsidR="00BB2906" w:rsidRPr="00301353">
        <w:rPr>
          <w:rFonts w:ascii="Arial" w:hAnsi="Arial" w:cs="Arial"/>
          <w:sz w:val="24"/>
          <w:szCs w:val="24"/>
        </w:rPr>
        <w:t xml:space="preserve"> be seen sooner by other agencies </w:t>
      </w:r>
      <w:r w:rsidR="00A033A1" w:rsidRPr="00301353">
        <w:rPr>
          <w:rFonts w:ascii="Arial" w:hAnsi="Arial" w:cs="Arial"/>
          <w:sz w:val="24"/>
          <w:szCs w:val="24"/>
        </w:rPr>
        <w:t xml:space="preserve">leading to a </w:t>
      </w:r>
      <w:r w:rsidR="00BB2906" w:rsidRPr="00301353">
        <w:rPr>
          <w:rFonts w:ascii="Arial" w:hAnsi="Arial" w:cs="Arial"/>
          <w:sz w:val="24"/>
          <w:szCs w:val="24"/>
        </w:rPr>
        <w:t>reduc</w:t>
      </w:r>
      <w:r w:rsidR="00A033A1" w:rsidRPr="00301353">
        <w:rPr>
          <w:rFonts w:ascii="Arial" w:hAnsi="Arial" w:cs="Arial"/>
          <w:sz w:val="24"/>
          <w:szCs w:val="24"/>
        </w:rPr>
        <w:t>tion in</w:t>
      </w:r>
      <w:r w:rsidR="00BB2906" w:rsidRPr="00301353">
        <w:rPr>
          <w:rFonts w:ascii="Arial" w:hAnsi="Arial" w:cs="Arial"/>
          <w:sz w:val="24"/>
          <w:szCs w:val="24"/>
        </w:rPr>
        <w:t xml:space="preserve"> the number of children needing to be referred to C.A.M.H.S. </w:t>
      </w:r>
    </w:p>
    <w:p w14:paraId="7164876D" w14:textId="277DC0B1" w:rsidR="000D14F4" w:rsidRPr="00301353" w:rsidRDefault="000D14F4" w:rsidP="00301353">
      <w:pPr>
        <w:spacing w:line="360" w:lineRule="auto"/>
        <w:rPr>
          <w:rFonts w:ascii="Arial" w:hAnsi="Arial" w:cs="Arial"/>
          <w:sz w:val="24"/>
          <w:szCs w:val="24"/>
        </w:rPr>
      </w:pPr>
      <w:r w:rsidRPr="00301353">
        <w:rPr>
          <w:rFonts w:ascii="Arial" w:hAnsi="Arial" w:cs="Arial"/>
          <w:sz w:val="24"/>
          <w:szCs w:val="24"/>
        </w:rPr>
        <w:t>In conclusion The Governments’ Green Paper – ‘Every Child Matters’ (</w:t>
      </w:r>
      <w:r w:rsidR="007227D4" w:rsidRPr="00301353">
        <w:rPr>
          <w:rFonts w:ascii="Arial" w:hAnsi="Arial" w:cs="Arial"/>
          <w:sz w:val="24"/>
          <w:szCs w:val="24"/>
        </w:rPr>
        <w:t>DoH, 2003</w:t>
      </w:r>
      <w:r w:rsidRPr="00301353">
        <w:rPr>
          <w:rFonts w:ascii="Arial" w:hAnsi="Arial" w:cs="Arial"/>
          <w:sz w:val="24"/>
          <w:szCs w:val="24"/>
        </w:rPr>
        <w:t>) created a massive shift in meeting the needs of children. It highlighted the need for a more holistic approach. Previously, legislation had influenced practice and a lack of communication between agencies had led to some devasting results</w:t>
      </w:r>
      <w:r w:rsidR="004621E0" w:rsidRPr="00301353">
        <w:rPr>
          <w:rFonts w:ascii="Arial" w:hAnsi="Arial" w:cs="Arial"/>
          <w:sz w:val="24"/>
          <w:szCs w:val="24"/>
        </w:rPr>
        <w:t>, such as the death of Victoria Climbie. (</w:t>
      </w:r>
      <w:r w:rsidR="007227D4" w:rsidRPr="00301353">
        <w:rPr>
          <w:rFonts w:ascii="Arial" w:hAnsi="Arial" w:cs="Arial"/>
          <w:sz w:val="24"/>
          <w:szCs w:val="24"/>
        </w:rPr>
        <w:t>Laming, 2003)</w:t>
      </w:r>
      <w:r w:rsidRPr="00301353">
        <w:rPr>
          <w:rFonts w:ascii="Arial" w:hAnsi="Arial" w:cs="Arial"/>
          <w:sz w:val="24"/>
          <w:szCs w:val="24"/>
        </w:rPr>
        <w:t xml:space="preserve"> Challenges </w:t>
      </w:r>
      <w:r w:rsidR="005477D3" w:rsidRPr="00301353">
        <w:rPr>
          <w:rFonts w:ascii="Arial" w:hAnsi="Arial" w:cs="Arial"/>
          <w:sz w:val="24"/>
          <w:szCs w:val="24"/>
        </w:rPr>
        <w:t>for agencies</w:t>
      </w:r>
      <w:r w:rsidRPr="00301353">
        <w:rPr>
          <w:rFonts w:ascii="Arial" w:hAnsi="Arial" w:cs="Arial"/>
          <w:sz w:val="24"/>
          <w:szCs w:val="24"/>
        </w:rPr>
        <w:t xml:space="preserve"> included </w:t>
      </w:r>
      <w:r w:rsidR="005477D3" w:rsidRPr="00301353">
        <w:rPr>
          <w:rFonts w:ascii="Arial" w:hAnsi="Arial" w:cs="Arial"/>
          <w:sz w:val="24"/>
          <w:szCs w:val="24"/>
        </w:rPr>
        <w:t xml:space="preserve">poor leadership, </w:t>
      </w:r>
      <w:r w:rsidRPr="00301353">
        <w:rPr>
          <w:rFonts w:ascii="Arial" w:hAnsi="Arial" w:cs="Arial"/>
          <w:sz w:val="24"/>
          <w:szCs w:val="24"/>
        </w:rPr>
        <w:t xml:space="preserve">unequal pay and </w:t>
      </w:r>
      <w:r w:rsidR="004621E0" w:rsidRPr="00301353">
        <w:rPr>
          <w:rFonts w:ascii="Arial" w:hAnsi="Arial" w:cs="Arial"/>
          <w:sz w:val="24"/>
          <w:szCs w:val="24"/>
        </w:rPr>
        <w:t xml:space="preserve">inconsistent </w:t>
      </w:r>
      <w:r w:rsidRPr="00301353">
        <w:rPr>
          <w:rFonts w:ascii="Arial" w:hAnsi="Arial" w:cs="Arial"/>
          <w:sz w:val="24"/>
          <w:szCs w:val="24"/>
        </w:rPr>
        <w:t xml:space="preserve">training </w:t>
      </w:r>
      <w:r w:rsidR="00CF1460" w:rsidRPr="00301353">
        <w:rPr>
          <w:rFonts w:ascii="Arial" w:hAnsi="Arial" w:cs="Arial"/>
          <w:sz w:val="24"/>
          <w:szCs w:val="24"/>
        </w:rPr>
        <w:t>for</w:t>
      </w:r>
      <w:r w:rsidR="004621E0" w:rsidRPr="00301353">
        <w:rPr>
          <w:rFonts w:ascii="Arial" w:hAnsi="Arial" w:cs="Arial"/>
          <w:sz w:val="24"/>
          <w:szCs w:val="24"/>
        </w:rPr>
        <w:t xml:space="preserve"> service-providers,</w:t>
      </w:r>
      <w:r w:rsidR="00CF1460" w:rsidRPr="00301353">
        <w:rPr>
          <w:rFonts w:ascii="Arial" w:hAnsi="Arial" w:cs="Arial"/>
          <w:sz w:val="24"/>
          <w:szCs w:val="24"/>
        </w:rPr>
        <w:t xml:space="preserve"> which in turn</w:t>
      </w:r>
      <w:r w:rsidR="004621E0" w:rsidRPr="00301353">
        <w:rPr>
          <w:rFonts w:ascii="Arial" w:hAnsi="Arial" w:cs="Arial"/>
          <w:sz w:val="24"/>
          <w:szCs w:val="24"/>
        </w:rPr>
        <w:t>,</w:t>
      </w:r>
      <w:r w:rsidR="00CF1460" w:rsidRPr="00301353">
        <w:rPr>
          <w:rFonts w:ascii="Arial" w:hAnsi="Arial" w:cs="Arial"/>
          <w:sz w:val="24"/>
          <w:szCs w:val="24"/>
        </w:rPr>
        <w:t xml:space="preserve"> led to a resentment to work collaboratively. The new legislation showed the need for a shared vision, realistic aims and joint objectives. Multi-Agency working required strong and effective leadership, careful planning and good communication. </w:t>
      </w:r>
      <w:r w:rsidR="005477D3" w:rsidRPr="00301353">
        <w:rPr>
          <w:rFonts w:ascii="Arial" w:hAnsi="Arial" w:cs="Arial"/>
          <w:sz w:val="24"/>
          <w:szCs w:val="24"/>
        </w:rPr>
        <w:t>The vast number of Multi-agencies ha</w:t>
      </w:r>
      <w:r w:rsidR="00D24AA9" w:rsidRPr="00301353">
        <w:rPr>
          <w:rFonts w:ascii="Arial" w:hAnsi="Arial" w:cs="Arial"/>
          <w:sz w:val="24"/>
          <w:szCs w:val="24"/>
        </w:rPr>
        <w:t>ve</w:t>
      </w:r>
      <w:r w:rsidR="005477D3" w:rsidRPr="00301353">
        <w:rPr>
          <w:rFonts w:ascii="Arial" w:hAnsi="Arial" w:cs="Arial"/>
          <w:sz w:val="24"/>
          <w:szCs w:val="24"/>
        </w:rPr>
        <w:t xml:space="preserve"> helped improve the range of services that children could access </w:t>
      </w:r>
      <w:r w:rsidR="00CF1460" w:rsidRPr="00301353">
        <w:rPr>
          <w:rFonts w:ascii="Arial" w:hAnsi="Arial" w:cs="Arial"/>
          <w:sz w:val="24"/>
          <w:szCs w:val="24"/>
        </w:rPr>
        <w:t>such as; Flying Start and Team around the Family</w:t>
      </w:r>
      <w:r w:rsidR="005477D3" w:rsidRPr="00301353">
        <w:rPr>
          <w:rFonts w:ascii="Arial" w:hAnsi="Arial" w:cs="Arial"/>
          <w:sz w:val="24"/>
          <w:szCs w:val="24"/>
        </w:rPr>
        <w:t>.</w:t>
      </w:r>
      <w:r w:rsidR="00CF1460" w:rsidRPr="00301353">
        <w:rPr>
          <w:rFonts w:ascii="Arial" w:hAnsi="Arial" w:cs="Arial"/>
          <w:sz w:val="24"/>
          <w:szCs w:val="24"/>
        </w:rPr>
        <w:t xml:space="preserve"> The UNICEF ‘rights of the child’ led to the appointment of a Children</w:t>
      </w:r>
      <w:r w:rsidR="004451F7" w:rsidRPr="00301353">
        <w:rPr>
          <w:rFonts w:ascii="Arial" w:hAnsi="Arial" w:cs="Arial"/>
          <w:sz w:val="24"/>
          <w:szCs w:val="24"/>
        </w:rPr>
        <w:t>’</w:t>
      </w:r>
      <w:r w:rsidR="00CF1460" w:rsidRPr="00301353">
        <w:rPr>
          <w:rFonts w:ascii="Arial" w:hAnsi="Arial" w:cs="Arial"/>
          <w:sz w:val="24"/>
          <w:szCs w:val="24"/>
        </w:rPr>
        <w:t xml:space="preserve">s </w:t>
      </w:r>
      <w:r w:rsidR="004451F7" w:rsidRPr="00301353">
        <w:rPr>
          <w:rFonts w:ascii="Arial" w:hAnsi="Arial" w:cs="Arial"/>
          <w:sz w:val="24"/>
          <w:szCs w:val="24"/>
        </w:rPr>
        <w:t>C</w:t>
      </w:r>
      <w:r w:rsidR="00CF1460" w:rsidRPr="00301353">
        <w:rPr>
          <w:rFonts w:ascii="Arial" w:hAnsi="Arial" w:cs="Arial"/>
          <w:sz w:val="24"/>
          <w:szCs w:val="24"/>
        </w:rPr>
        <w:t xml:space="preserve">ommissioner in Wales </w:t>
      </w:r>
      <w:r w:rsidR="005477D3" w:rsidRPr="00301353">
        <w:rPr>
          <w:rFonts w:ascii="Arial" w:hAnsi="Arial" w:cs="Arial"/>
          <w:sz w:val="24"/>
          <w:szCs w:val="24"/>
        </w:rPr>
        <w:t>which gave</w:t>
      </w:r>
      <w:r w:rsidR="00CF1460" w:rsidRPr="00301353">
        <w:rPr>
          <w:rFonts w:ascii="Arial" w:hAnsi="Arial" w:cs="Arial"/>
          <w:sz w:val="24"/>
          <w:szCs w:val="24"/>
        </w:rPr>
        <w:t xml:space="preserve"> children a bigger voice. </w:t>
      </w:r>
      <w:r w:rsidR="00527A94" w:rsidRPr="00301353">
        <w:rPr>
          <w:rFonts w:ascii="Arial" w:hAnsi="Arial" w:cs="Arial"/>
          <w:sz w:val="24"/>
          <w:szCs w:val="24"/>
        </w:rPr>
        <w:t xml:space="preserve">Improvements to </w:t>
      </w:r>
      <w:r w:rsidR="003304BE" w:rsidRPr="00301353">
        <w:rPr>
          <w:rFonts w:ascii="Arial" w:hAnsi="Arial" w:cs="Arial"/>
          <w:sz w:val="24"/>
          <w:szCs w:val="24"/>
        </w:rPr>
        <w:t xml:space="preserve">Multi-Agency working </w:t>
      </w:r>
      <w:r w:rsidR="00527A94" w:rsidRPr="00301353">
        <w:rPr>
          <w:rFonts w:ascii="Arial" w:hAnsi="Arial" w:cs="Arial"/>
          <w:sz w:val="24"/>
          <w:szCs w:val="24"/>
        </w:rPr>
        <w:t xml:space="preserve">continue </w:t>
      </w:r>
      <w:r w:rsidR="005477D3" w:rsidRPr="00301353">
        <w:rPr>
          <w:rFonts w:ascii="Arial" w:hAnsi="Arial" w:cs="Arial"/>
          <w:sz w:val="24"/>
          <w:szCs w:val="24"/>
        </w:rPr>
        <w:t xml:space="preserve">to happen, </w:t>
      </w:r>
      <w:r w:rsidR="00527A94" w:rsidRPr="00301353">
        <w:rPr>
          <w:rFonts w:ascii="Arial" w:hAnsi="Arial" w:cs="Arial"/>
          <w:sz w:val="24"/>
          <w:szCs w:val="24"/>
        </w:rPr>
        <w:t>with the implementation of MASH across the country</w:t>
      </w:r>
      <w:r w:rsidR="005477D3" w:rsidRPr="00301353">
        <w:rPr>
          <w:rFonts w:ascii="Arial" w:hAnsi="Arial" w:cs="Arial"/>
          <w:sz w:val="24"/>
          <w:szCs w:val="24"/>
        </w:rPr>
        <w:t xml:space="preserve"> it is recognised that the need for agencies to share information to give a whole picture of a child’s life is vital</w:t>
      </w:r>
      <w:r w:rsidR="003304BE" w:rsidRPr="00301353">
        <w:rPr>
          <w:rFonts w:ascii="Arial" w:hAnsi="Arial" w:cs="Arial"/>
          <w:sz w:val="24"/>
          <w:szCs w:val="24"/>
        </w:rPr>
        <w:t>,</w:t>
      </w:r>
      <w:r w:rsidR="005477D3" w:rsidRPr="00301353">
        <w:rPr>
          <w:rFonts w:ascii="Arial" w:hAnsi="Arial" w:cs="Arial"/>
          <w:sz w:val="24"/>
          <w:szCs w:val="24"/>
        </w:rPr>
        <w:t xml:space="preserve"> to create a shared culture and to develop trust and respect between children, their families and service providers. </w:t>
      </w:r>
      <w:r w:rsidR="003304BE" w:rsidRPr="00301353">
        <w:rPr>
          <w:rFonts w:ascii="Arial" w:hAnsi="Arial" w:cs="Arial"/>
          <w:sz w:val="24"/>
          <w:szCs w:val="24"/>
        </w:rPr>
        <w:t xml:space="preserve">With all the changes in legislation, </w:t>
      </w:r>
      <w:r w:rsidR="00640908" w:rsidRPr="00301353">
        <w:rPr>
          <w:rFonts w:ascii="Arial" w:hAnsi="Arial" w:cs="Arial"/>
          <w:sz w:val="24"/>
          <w:szCs w:val="24"/>
        </w:rPr>
        <w:t xml:space="preserve">multi-agency collaboration and </w:t>
      </w:r>
      <w:r w:rsidR="00D24AA9" w:rsidRPr="00301353">
        <w:rPr>
          <w:rFonts w:ascii="Arial" w:hAnsi="Arial" w:cs="Arial"/>
          <w:sz w:val="24"/>
          <w:szCs w:val="24"/>
        </w:rPr>
        <w:t xml:space="preserve">the need for improved </w:t>
      </w:r>
      <w:r w:rsidR="00640908" w:rsidRPr="00301353">
        <w:rPr>
          <w:rFonts w:ascii="Arial" w:hAnsi="Arial" w:cs="Arial"/>
          <w:sz w:val="24"/>
          <w:szCs w:val="24"/>
        </w:rPr>
        <w:t>information sharing</w:t>
      </w:r>
      <w:r w:rsidR="00D24AA9" w:rsidRPr="00301353">
        <w:rPr>
          <w:rFonts w:ascii="Arial" w:hAnsi="Arial" w:cs="Arial"/>
          <w:sz w:val="24"/>
          <w:szCs w:val="24"/>
        </w:rPr>
        <w:t>,</w:t>
      </w:r>
      <w:r w:rsidR="00640908" w:rsidRPr="00301353">
        <w:rPr>
          <w:rFonts w:ascii="Arial" w:hAnsi="Arial" w:cs="Arial"/>
          <w:sz w:val="24"/>
          <w:szCs w:val="24"/>
        </w:rPr>
        <w:t xml:space="preserve"> one day in the future</w:t>
      </w:r>
      <w:r w:rsidR="00D24AA9" w:rsidRPr="00301353">
        <w:rPr>
          <w:rFonts w:ascii="Arial" w:hAnsi="Arial" w:cs="Arial"/>
          <w:sz w:val="24"/>
          <w:szCs w:val="24"/>
        </w:rPr>
        <w:t>,</w:t>
      </w:r>
      <w:r w:rsidR="00640908" w:rsidRPr="00301353">
        <w:rPr>
          <w:rFonts w:ascii="Arial" w:hAnsi="Arial" w:cs="Arial"/>
          <w:sz w:val="24"/>
          <w:szCs w:val="24"/>
        </w:rPr>
        <w:t xml:space="preserve"> we will be able to say as a nation</w:t>
      </w:r>
      <w:r w:rsidR="00D24AA9" w:rsidRPr="00301353">
        <w:rPr>
          <w:rFonts w:ascii="Arial" w:hAnsi="Arial" w:cs="Arial"/>
          <w:sz w:val="24"/>
          <w:szCs w:val="24"/>
        </w:rPr>
        <w:t>,</w:t>
      </w:r>
      <w:r w:rsidR="00640908" w:rsidRPr="00301353">
        <w:rPr>
          <w:rFonts w:ascii="Arial" w:hAnsi="Arial" w:cs="Arial"/>
          <w:sz w:val="24"/>
          <w:szCs w:val="24"/>
        </w:rPr>
        <w:t xml:space="preserve"> that Every Child really does Matter!</w:t>
      </w:r>
    </w:p>
    <w:p w14:paraId="7D69D3A2" w14:textId="77777777" w:rsidR="00F618A7" w:rsidRDefault="00F618A7" w:rsidP="00F618A7"/>
    <w:p w14:paraId="484A0460" w14:textId="77777777" w:rsidR="00050DCB" w:rsidRDefault="00050DCB"/>
    <w:p w14:paraId="2943F88C" w14:textId="77777777" w:rsidR="00AA6172" w:rsidRDefault="00AA6172"/>
    <w:p w14:paraId="4FCDAB0F" w14:textId="20283BD0" w:rsidR="00B85651" w:rsidRDefault="00B85651"/>
    <w:p w14:paraId="428B5A7A" w14:textId="65F35CF9" w:rsidR="00B85651" w:rsidRPr="00B85651" w:rsidRDefault="00B85651"/>
    <w:p w14:paraId="78D4BABA" w14:textId="4E2A0722" w:rsidR="00FD2829" w:rsidRDefault="00FD2829"/>
    <w:p w14:paraId="3D608A3B" w14:textId="3BA3BBF8" w:rsidR="00A97D78" w:rsidRDefault="00A97D78"/>
    <w:p w14:paraId="136EFE53" w14:textId="241F78D7" w:rsidR="00A97D78" w:rsidRDefault="00A97D78"/>
    <w:p w14:paraId="666B9CE8" w14:textId="496F5117" w:rsidR="00A97D78" w:rsidRDefault="00A97D78"/>
    <w:p w14:paraId="4E86ACE8" w14:textId="77777777" w:rsidR="00A97D78" w:rsidRPr="00A97D78" w:rsidRDefault="00A97D78"/>
    <w:p w14:paraId="7A7B2DDA" w14:textId="288E20D5" w:rsidR="00807EEC" w:rsidRPr="00807EEC" w:rsidRDefault="00807EEC" w:rsidP="002B6A4F">
      <w:pPr>
        <w:rPr>
          <w:rFonts w:ascii="Arial" w:hAnsi="Arial" w:cs="Arial"/>
          <w:b/>
          <w:sz w:val="24"/>
          <w:szCs w:val="24"/>
          <w:u w:val="single"/>
        </w:rPr>
      </w:pPr>
      <w:r w:rsidRPr="00807EEC">
        <w:rPr>
          <w:rFonts w:ascii="Arial" w:hAnsi="Arial" w:cs="Arial"/>
          <w:b/>
          <w:sz w:val="24"/>
          <w:szCs w:val="24"/>
          <w:u w:val="single"/>
        </w:rPr>
        <w:t>References</w:t>
      </w:r>
    </w:p>
    <w:p w14:paraId="629B0AFD" w14:textId="77777777" w:rsidR="00807EEC" w:rsidRPr="00807EEC" w:rsidRDefault="00807EEC">
      <w:pPr>
        <w:rPr>
          <w:rFonts w:ascii="Arial" w:hAnsi="Arial" w:cs="Arial"/>
          <w:sz w:val="24"/>
          <w:szCs w:val="24"/>
        </w:rPr>
      </w:pPr>
      <w:r w:rsidRPr="00807EEC">
        <w:rPr>
          <w:rFonts w:ascii="Arial" w:hAnsi="Arial" w:cs="Arial"/>
          <w:sz w:val="24"/>
          <w:szCs w:val="24"/>
        </w:rPr>
        <w:t xml:space="preserve">Anning, A. Cottrell, D. Frost, N. Green, J. and Robinson, M. (2006) </w:t>
      </w:r>
      <w:r w:rsidRPr="00807EEC">
        <w:rPr>
          <w:rFonts w:ascii="Arial" w:hAnsi="Arial" w:cs="Arial"/>
          <w:i/>
          <w:sz w:val="24"/>
          <w:szCs w:val="24"/>
        </w:rPr>
        <w:t>Developing Multi-Professional Teamwork for Integrated Children’s Services.</w:t>
      </w:r>
      <w:r w:rsidRPr="00807EEC">
        <w:rPr>
          <w:rFonts w:ascii="Arial" w:hAnsi="Arial" w:cs="Arial"/>
          <w:sz w:val="24"/>
          <w:szCs w:val="24"/>
        </w:rPr>
        <w:t xml:space="preserve"> Maidenhead: Open University Press.</w:t>
      </w:r>
    </w:p>
    <w:p w14:paraId="7101836B" w14:textId="77777777" w:rsidR="00807EEC" w:rsidRPr="00807EEC" w:rsidRDefault="00807EEC">
      <w:pPr>
        <w:rPr>
          <w:rFonts w:ascii="Arial" w:hAnsi="Arial" w:cs="Arial"/>
          <w:sz w:val="24"/>
          <w:szCs w:val="24"/>
        </w:rPr>
      </w:pPr>
      <w:r w:rsidRPr="00807EEC">
        <w:rPr>
          <w:rFonts w:ascii="Arial" w:hAnsi="Arial" w:cs="Arial"/>
          <w:sz w:val="24"/>
          <w:szCs w:val="24"/>
        </w:rPr>
        <w:t xml:space="preserve">ATOS (2016) </w:t>
      </w:r>
      <w:r w:rsidRPr="00807EEC">
        <w:rPr>
          <w:rFonts w:ascii="Arial" w:hAnsi="Arial" w:cs="Arial"/>
          <w:i/>
          <w:sz w:val="24"/>
          <w:szCs w:val="24"/>
        </w:rPr>
        <w:t>Supporting Vulnerable Citizens</w:t>
      </w:r>
      <w:r w:rsidRPr="00807EEC">
        <w:rPr>
          <w:rFonts w:ascii="Arial" w:hAnsi="Arial" w:cs="Arial"/>
          <w:sz w:val="24"/>
          <w:szCs w:val="24"/>
        </w:rPr>
        <w:t xml:space="preserve">. Available at: </w:t>
      </w:r>
      <w:hyperlink r:id="rId6" w:history="1">
        <w:r w:rsidRPr="00807EEC">
          <w:rPr>
            <w:rStyle w:val="Hyperlink"/>
            <w:rFonts w:ascii="Arial" w:hAnsi="Arial" w:cs="Arial"/>
            <w:sz w:val="24"/>
            <w:szCs w:val="24"/>
          </w:rPr>
          <w:t>https://atos.net/wp-content/uploads/2016/06/atos-case-study-supporting-vulnerable-citizens-with-multi-agency-collaboration.pdf</w:t>
        </w:r>
      </w:hyperlink>
      <w:r w:rsidRPr="00807EEC">
        <w:rPr>
          <w:rFonts w:ascii="Arial" w:hAnsi="Arial" w:cs="Arial"/>
          <w:sz w:val="24"/>
          <w:szCs w:val="24"/>
        </w:rPr>
        <w:t xml:space="preserve"> (Accessed: 4 April 2018).</w:t>
      </w:r>
    </w:p>
    <w:p w14:paraId="621B9535" w14:textId="77777777" w:rsidR="00807EEC" w:rsidRPr="00807EEC" w:rsidRDefault="00807EEC">
      <w:pPr>
        <w:rPr>
          <w:rFonts w:ascii="Arial" w:hAnsi="Arial" w:cs="Arial"/>
          <w:sz w:val="24"/>
          <w:szCs w:val="24"/>
        </w:rPr>
      </w:pPr>
      <w:r w:rsidRPr="00807EEC">
        <w:rPr>
          <w:rFonts w:ascii="Arial" w:hAnsi="Arial" w:cs="Arial"/>
          <w:sz w:val="24"/>
          <w:szCs w:val="24"/>
        </w:rPr>
        <w:t xml:space="preserve">Cheminais, R. (2009) </w:t>
      </w:r>
      <w:r w:rsidRPr="00807EEC">
        <w:rPr>
          <w:rFonts w:ascii="Arial" w:hAnsi="Arial" w:cs="Arial"/>
          <w:i/>
          <w:sz w:val="24"/>
          <w:szCs w:val="24"/>
        </w:rPr>
        <w:t>Effective Multi-Agency Partnerships – Putting Every Child Matters into Practice</w:t>
      </w:r>
      <w:r w:rsidRPr="00807EEC">
        <w:rPr>
          <w:rFonts w:ascii="Arial" w:hAnsi="Arial" w:cs="Arial"/>
          <w:sz w:val="24"/>
          <w:szCs w:val="24"/>
        </w:rPr>
        <w:t>. London: Sage.</w:t>
      </w:r>
    </w:p>
    <w:p w14:paraId="5737FD7A"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for Education and Skills (2004) </w:t>
      </w:r>
      <w:r w:rsidRPr="00807EEC">
        <w:rPr>
          <w:rFonts w:ascii="Arial" w:hAnsi="Arial" w:cs="Arial"/>
          <w:i/>
          <w:sz w:val="24"/>
          <w:szCs w:val="24"/>
        </w:rPr>
        <w:t>Choice for Parents: The best start for children. A ten-year strategy for childcare.</w:t>
      </w:r>
      <w:r w:rsidRPr="00807EEC">
        <w:rPr>
          <w:rFonts w:ascii="Arial" w:hAnsi="Arial" w:cs="Arial"/>
          <w:sz w:val="24"/>
          <w:szCs w:val="24"/>
        </w:rPr>
        <w:t xml:space="preserve"> Nottingham: Department for Education and Skills.</w:t>
      </w:r>
    </w:p>
    <w:p w14:paraId="1A040864"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for Education and Skills (2004) </w:t>
      </w:r>
      <w:r w:rsidRPr="00807EEC">
        <w:rPr>
          <w:rFonts w:ascii="Arial" w:hAnsi="Arial" w:cs="Arial"/>
          <w:i/>
          <w:sz w:val="24"/>
          <w:szCs w:val="24"/>
        </w:rPr>
        <w:t>The Children’s National Service Framework</w:t>
      </w:r>
      <w:r w:rsidRPr="00807EEC">
        <w:rPr>
          <w:rFonts w:ascii="Arial" w:hAnsi="Arial" w:cs="Arial"/>
          <w:sz w:val="24"/>
          <w:szCs w:val="24"/>
        </w:rPr>
        <w:t xml:space="preserve">. Available at: </w:t>
      </w:r>
      <w:hyperlink r:id="rId7" w:history="1">
        <w:r w:rsidRPr="00807EEC">
          <w:rPr>
            <w:rStyle w:val="Hyperlink"/>
            <w:rFonts w:ascii="Arial" w:hAnsi="Arial" w:cs="Arial"/>
            <w:sz w:val="24"/>
            <w:szCs w:val="24"/>
          </w:rPr>
          <w:t>https://assets.publishing.service.gov.uk/government/uploads/system/uploads/attachment_data/file/199952/National_Service_Framework_for_Children_Young_People_and_Maternity_Services_-_Core_Standards.pdf</w:t>
        </w:r>
      </w:hyperlink>
      <w:r w:rsidRPr="00807EEC">
        <w:rPr>
          <w:rFonts w:ascii="Arial" w:hAnsi="Arial" w:cs="Arial"/>
          <w:sz w:val="24"/>
          <w:szCs w:val="24"/>
        </w:rPr>
        <w:t xml:space="preserve"> (Accessed: 19 March 2018).</w:t>
      </w:r>
    </w:p>
    <w:p w14:paraId="27C29A5A"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for Education and Skills (2005) </w:t>
      </w:r>
      <w:r w:rsidRPr="00807EEC">
        <w:rPr>
          <w:rFonts w:ascii="Arial" w:hAnsi="Arial" w:cs="Arial"/>
          <w:i/>
          <w:sz w:val="24"/>
          <w:szCs w:val="24"/>
        </w:rPr>
        <w:t>Every Child Matters Toolbox: Managing and leading multi-agency work</w:t>
      </w:r>
      <w:r w:rsidRPr="00807EEC">
        <w:rPr>
          <w:rFonts w:ascii="Arial" w:hAnsi="Arial" w:cs="Arial"/>
          <w:sz w:val="24"/>
          <w:szCs w:val="24"/>
        </w:rPr>
        <w:t xml:space="preserve">. Available at: </w:t>
      </w:r>
      <w:hyperlink r:id="rId8" w:history="1">
        <w:r w:rsidRPr="00807EEC">
          <w:rPr>
            <w:rStyle w:val="Hyperlink"/>
            <w:rFonts w:ascii="Arial" w:hAnsi="Arial" w:cs="Arial"/>
            <w:sz w:val="24"/>
            <w:szCs w:val="24"/>
          </w:rPr>
          <w:t>https://www.everychildmatters.gov/deliveringservices/multiagencyworking</w:t>
        </w:r>
      </w:hyperlink>
      <w:r w:rsidRPr="00807EEC">
        <w:rPr>
          <w:rFonts w:ascii="Arial" w:hAnsi="Arial" w:cs="Arial"/>
          <w:sz w:val="24"/>
          <w:szCs w:val="24"/>
        </w:rPr>
        <w:t xml:space="preserve"> </w:t>
      </w:r>
    </w:p>
    <w:p w14:paraId="6FA8471C" w14:textId="77777777" w:rsidR="00807EEC" w:rsidRPr="00807EEC" w:rsidRDefault="00807EEC">
      <w:pPr>
        <w:rPr>
          <w:rFonts w:ascii="Arial" w:hAnsi="Arial" w:cs="Arial"/>
          <w:sz w:val="24"/>
          <w:szCs w:val="24"/>
        </w:rPr>
      </w:pPr>
      <w:r w:rsidRPr="00807EEC">
        <w:rPr>
          <w:rFonts w:ascii="Arial" w:hAnsi="Arial" w:cs="Arial"/>
          <w:sz w:val="24"/>
          <w:szCs w:val="24"/>
        </w:rPr>
        <w:t>Department for Education and Skills (2006</w:t>
      </w:r>
      <w:r w:rsidRPr="00807EEC">
        <w:rPr>
          <w:rFonts w:ascii="Arial" w:hAnsi="Arial" w:cs="Arial"/>
          <w:i/>
          <w:sz w:val="24"/>
          <w:szCs w:val="24"/>
        </w:rPr>
        <w:t>) The common assessment framework for children and young people: practitioners’ guide.</w:t>
      </w:r>
      <w:r w:rsidRPr="00807EEC">
        <w:rPr>
          <w:rFonts w:ascii="Arial" w:hAnsi="Arial" w:cs="Arial"/>
          <w:sz w:val="24"/>
          <w:szCs w:val="24"/>
        </w:rPr>
        <w:t xml:space="preserve"> London: Department for Education and Skills.</w:t>
      </w:r>
    </w:p>
    <w:p w14:paraId="25BCE3E7"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of Health (2003) </w:t>
      </w:r>
      <w:r w:rsidRPr="00807EEC">
        <w:rPr>
          <w:rFonts w:ascii="Arial" w:hAnsi="Arial" w:cs="Arial"/>
          <w:i/>
          <w:sz w:val="24"/>
          <w:szCs w:val="24"/>
        </w:rPr>
        <w:t>Every child matters</w:t>
      </w:r>
      <w:r w:rsidRPr="00807EEC">
        <w:rPr>
          <w:rFonts w:ascii="Arial" w:hAnsi="Arial" w:cs="Arial"/>
          <w:sz w:val="24"/>
          <w:szCs w:val="24"/>
        </w:rPr>
        <w:t xml:space="preserve">. CM5860. London: The Stationary Office. </w:t>
      </w:r>
    </w:p>
    <w:p w14:paraId="5A7FC997"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of Health (2004) </w:t>
      </w:r>
      <w:r w:rsidRPr="00807EEC">
        <w:rPr>
          <w:rFonts w:ascii="Arial" w:hAnsi="Arial" w:cs="Arial"/>
          <w:i/>
          <w:sz w:val="24"/>
          <w:szCs w:val="24"/>
        </w:rPr>
        <w:t>The Children’s’ Act</w:t>
      </w:r>
      <w:r w:rsidRPr="00807EEC">
        <w:rPr>
          <w:rFonts w:ascii="Arial" w:hAnsi="Arial" w:cs="Arial"/>
          <w:sz w:val="24"/>
          <w:szCs w:val="24"/>
        </w:rPr>
        <w:t xml:space="preserve">. Available at: </w:t>
      </w:r>
      <w:hyperlink r:id="rId9" w:history="1">
        <w:r w:rsidRPr="00807EEC">
          <w:rPr>
            <w:rStyle w:val="Hyperlink"/>
            <w:rFonts w:ascii="Arial" w:hAnsi="Arial" w:cs="Arial"/>
            <w:sz w:val="24"/>
            <w:szCs w:val="24"/>
          </w:rPr>
          <w:t>https://www.legislation.gov.uk/ukpga/2004/31/contents</w:t>
        </w:r>
      </w:hyperlink>
      <w:r w:rsidRPr="00807EEC">
        <w:rPr>
          <w:rFonts w:ascii="Arial" w:hAnsi="Arial" w:cs="Arial"/>
          <w:sz w:val="24"/>
          <w:szCs w:val="24"/>
        </w:rPr>
        <w:t xml:space="preserve"> (Accessed: 15 March 2018).</w:t>
      </w:r>
    </w:p>
    <w:p w14:paraId="73659A4B" w14:textId="77777777" w:rsidR="00807EEC" w:rsidRPr="00807EEC" w:rsidRDefault="00807EEC">
      <w:pPr>
        <w:rPr>
          <w:rFonts w:ascii="Arial" w:hAnsi="Arial" w:cs="Arial"/>
          <w:sz w:val="24"/>
          <w:szCs w:val="24"/>
        </w:rPr>
      </w:pPr>
      <w:r w:rsidRPr="00807EEC">
        <w:rPr>
          <w:rFonts w:ascii="Arial" w:hAnsi="Arial" w:cs="Arial"/>
          <w:sz w:val="24"/>
          <w:szCs w:val="24"/>
        </w:rPr>
        <w:t xml:space="preserve">Department of Health (DoH) (2002) </w:t>
      </w:r>
      <w:r w:rsidRPr="00807EEC">
        <w:rPr>
          <w:rFonts w:ascii="Arial" w:hAnsi="Arial" w:cs="Arial"/>
          <w:i/>
          <w:sz w:val="24"/>
          <w:szCs w:val="24"/>
        </w:rPr>
        <w:t>Safeguarding Children: The Joint Chief Inspectors’ Report on Arrangements to Safeguard Children</w:t>
      </w:r>
      <w:r w:rsidRPr="00807EEC">
        <w:rPr>
          <w:rFonts w:ascii="Arial" w:hAnsi="Arial" w:cs="Arial"/>
          <w:sz w:val="24"/>
          <w:szCs w:val="24"/>
        </w:rPr>
        <w:t>. London: DH Publications.</w:t>
      </w:r>
    </w:p>
    <w:p w14:paraId="1BDD136E" w14:textId="77777777" w:rsidR="00807EEC" w:rsidRPr="00807EEC" w:rsidRDefault="00807EEC">
      <w:pPr>
        <w:rPr>
          <w:rFonts w:ascii="Arial" w:hAnsi="Arial" w:cs="Arial"/>
          <w:sz w:val="24"/>
          <w:szCs w:val="24"/>
        </w:rPr>
      </w:pPr>
      <w:r w:rsidRPr="00807EEC">
        <w:rPr>
          <w:rFonts w:ascii="Arial" w:hAnsi="Arial" w:cs="Arial"/>
          <w:sz w:val="24"/>
          <w:szCs w:val="24"/>
        </w:rPr>
        <w:t xml:space="preserve">Dept for Education and Skills (2012) </w:t>
      </w:r>
      <w:r w:rsidRPr="00807EEC">
        <w:rPr>
          <w:rFonts w:ascii="Arial" w:hAnsi="Arial" w:cs="Arial"/>
          <w:i/>
          <w:sz w:val="24"/>
          <w:szCs w:val="24"/>
        </w:rPr>
        <w:t>Multi-Agency Working</w:t>
      </w:r>
      <w:r w:rsidRPr="00807EEC">
        <w:rPr>
          <w:rFonts w:ascii="Arial" w:hAnsi="Arial" w:cs="Arial"/>
          <w:sz w:val="24"/>
          <w:szCs w:val="24"/>
        </w:rPr>
        <w:t xml:space="preserve">. Available at: </w:t>
      </w:r>
      <w:hyperlink r:id="rId10" w:history="1">
        <w:r w:rsidRPr="00807EEC">
          <w:rPr>
            <w:rStyle w:val="Hyperlink"/>
            <w:rFonts w:ascii="Arial" w:hAnsi="Arial" w:cs="Arial"/>
            <w:sz w:val="24"/>
            <w:szCs w:val="24"/>
          </w:rPr>
          <w:t>http://webarchive.nationalarchives.gov.uk/20130104164035/h</w:t>
        </w:r>
        <w:r w:rsidRPr="00807EEC">
          <w:rPr>
            <w:rStyle w:val="Hyperlink"/>
            <w:rFonts w:ascii="Arial" w:hAnsi="Arial" w:cs="Arial"/>
            <w:sz w:val="24"/>
            <w:szCs w:val="24"/>
          </w:rPr>
          <w:t>t</w:t>
        </w:r>
        <w:r w:rsidRPr="00807EEC">
          <w:rPr>
            <w:rStyle w:val="Hyperlink"/>
            <w:rFonts w:ascii="Arial" w:hAnsi="Arial" w:cs="Arial"/>
            <w:sz w:val="24"/>
            <w:szCs w:val="24"/>
          </w:rPr>
          <w:t>tps://www.education.g</w:t>
        </w:r>
        <w:r w:rsidRPr="00807EEC">
          <w:rPr>
            <w:rStyle w:val="Hyperlink"/>
            <w:rFonts w:ascii="Arial" w:hAnsi="Arial" w:cs="Arial"/>
            <w:sz w:val="24"/>
            <w:szCs w:val="24"/>
          </w:rPr>
          <w:lastRenderedPageBreak/>
          <w:t>ov.uk/childrenandyoungpeople/strategy/integratedworking/a0069013/multi-agency-working</w:t>
        </w:r>
      </w:hyperlink>
      <w:r w:rsidRPr="00807EEC">
        <w:rPr>
          <w:rFonts w:ascii="Arial" w:hAnsi="Arial" w:cs="Arial"/>
          <w:sz w:val="24"/>
          <w:szCs w:val="24"/>
        </w:rPr>
        <w:t xml:space="preserve"> (Accessed 19 March 2018).</w:t>
      </w:r>
    </w:p>
    <w:p w14:paraId="0B3F10E5" w14:textId="721A5ECF" w:rsidR="00807EEC" w:rsidRDefault="00807EEC">
      <w:pPr>
        <w:rPr>
          <w:rFonts w:ascii="Arial" w:hAnsi="Arial" w:cs="Arial"/>
          <w:sz w:val="24"/>
          <w:szCs w:val="24"/>
        </w:rPr>
      </w:pPr>
      <w:r w:rsidRPr="00807EEC">
        <w:rPr>
          <w:rFonts w:ascii="Arial" w:hAnsi="Arial" w:cs="Arial"/>
          <w:sz w:val="24"/>
          <w:szCs w:val="24"/>
        </w:rPr>
        <w:t xml:space="preserve">Dunhill, A. Elliott, B. and Shaw, A. (2009) </w:t>
      </w:r>
      <w:r w:rsidRPr="00807EEC">
        <w:rPr>
          <w:rFonts w:ascii="Arial" w:hAnsi="Arial" w:cs="Arial"/>
          <w:i/>
          <w:sz w:val="24"/>
          <w:szCs w:val="24"/>
        </w:rPr>
        <w:t>Effective Communication and Engagement with Children and Young People, their Families and Carers</w:t>
      </w:r>
      <w:r w:rsidRPr="00807EEC">
        <w:rPr>
          <w:rFonts w:ascii="Arial" w:hAnsi="Arial" w:cs="Arial"/>
          <w:sz w:val="24"/>
          <w:szCs w:val="24"/>
        </w:rPr>
        <w:t>. London: Sage.</w:t>
      </w:r>
    </w:p>
    <w:p w14:paraId="78B428B3" w14:textId="4E8397DC" w:rsidR="00EE64D9" w:rsidRPr="00807EEC" w:rsidRDefault="00EE64D9">
      <w:pPr>
        <w:rPr>
          <w:rFonts w:ascii="Arial" w:hAnsi="Arial" w:cs="Arial"/>
          <w:sz w:val="24"/>
          <w:szCs w:val="24"/>
        </w:rPr>
      </w:pPr>
      <w:r>
        <w:rPr>
          <w:rFonts w:ascii="Arial" w:hAnsi="Arial" w:cs="Arial"/>
          <w:sz w:val="24"/>
          <w:szCs w:val="24"/>
        </w:rPr>
        <w:t xml:space="preserve">Home Office (2014) </w:t>
      </w:r>
      <w:r w:rsidRPr="00EE64D9">
        <w:rPr>
          <w:rFonts w:ascii="Arial" w:hAnsi="Arial" w:cs="Arial"/>
          <w:i/>
          <w:sz w:val="24"/>
          <w:szCs w:val="24"/>
        </w:rPr>
        <w:t>Multi-Agency Working and information Sharing Project</w:t>
      </w:r>
      <w:r>
        <w:rPr>
          <w:rFonts w:ascii="Arial" w:hAnsi="Arial" w:cs="Arial"/>
          <w:sz w:val="24"/>
          <w:szCs w:val="24"/>
        </w:rPr>
        <w:t xml:space="preserve">. Available at: </w:t>
      </w:r>
      <w:hyperlink r:id="rId11" w:history="1">
        <w:r w:rsidRPr="00151646">
          <w:rPr>
            <w:rStyle w:val="Hyperlink"/>
            <w:rFonts w:ascii="Arial" w:hAnsi="Arial" w:cs="Arial"/>
            <w:sz w:val="24"/>
            <w:szCs w:val="24"/>
          </w:rPr>
          <w:t>https://www.gov.uk/government/publications/multi-agency-working-and-information-sharing-project</w:t>
        </w:r>
      </w:hyperlink>
      <w:r>
        <w:rPr>
          <w:rFonts w:ascii="Arial" w:hAnsi="Arial" w:cs="Arial"/>
          <w:sz w:val="24"/>
          <w:szCs w:val="24"/>
        </w:rPr>
        <w:t xml:space="preserve"> (Accessed: 17 April 2018).</w:t>
      </w:r>
    </w:p>
    <w:p w14:paraId="0D77E1EF" w14:textId="77777777" w:rsidR="00807EEC" w:rsidRPr="00807EEC" w:rsidRDefault="00807EEC">
      <w:pPr>
        <w:rPr>
          <w:rFonts w:ascii="Arial" w:hAnsi="Arial" w:cs="Arial"/>
          <w:sz w:val="24"/>
          <w:szCs w:val="24"/>
        </w:rPr>
      </w:pPr>
      <w:r w:rsidRPr="00807EEC">
        <w:rPr>
          <w:rFonts w:ascii="Arial" w:hAnsi="Arial" w:cs="Arial"/>
          <w:sz w:val="24"/>
          <w:szCs w:val="24"/>
        </w:rPr>
        <w:t xml:space="preserve">Laming, Lord (2003) </w:t>
      </w:r>
      <w:r w:rsidRPr="00807EEC">
        <w:rPr>
          <w:rFonts w:ascii="Arial" w:hAnsi="Arial" w:cs="Arial"/>
          <w:i/>
          <w:sz w:val="24"/>
          <w:szCs w:val="24"/>
        </w:rPr>
        <w:t>The Victoria Climbie Inquiry: Report of an Inquiry by Lord Laming CM 5730.</w:t>
      </w:r>
      <w:r w:rsidRPr="00807EEC">
        <w:rPr>
          <w:rFonts w:ascii="Arial" w:hAnsi="Arial" w:cs="Arial"/>
          <w:sz w:val="24"/>
          <w:szCs w:val="24"/>
        </w:rPr>
        <w:t xml:space="preserve"> London: The Stationary Office.</w:t>
      </w:r>
    </w:p>
    <w:p w14:paraId="4B233EE7" w14:textId="77777777" w:rsidR="00807EEC" w:rsidRPr="00807EEC" w:rsidRDefault="00807EEC" w:rsidP="00F84A6E">
      <w:pPr>
        <w:rPr>
          <w:rFonts w:ascii="Arial" w:hAnsi="Arial" w:cs="Arial"/>
          <w:sz w:val="24"/>
          <w:szCs w:val="24"/>
        </w:rPr>
      </w:pPr>
      <w:r w:rsidRPr="00807EEC">
        <w:rPr>
          <w:rFonts w:ascii="Arial" w:hAnsi="Arial" w:cs="Arial"/>
          <w:sz w:val="24"/>
          <w:szCs w:val="24"/>
        </w:rPr>
        <w:t xml:space="preserve">MASH (2015) </w:t>
      </w:r>
      <w:r w:rsidRPr="00807EEC">
        <w:rPr>
          <w:rFonts w:ascii="Arial" w:hAnsi="Arial" w:cs="Arial"/>
          <w:i/>
          <w:sz w:val="24"/>
          <w:szCs w:val="24"/>
        </w:rPr>
        <w:t>Effective Services for Vulnerable Groups: Multi-Agency Safeguarding Hubs – Emerging Learning</w:t>
      </w:r>
      <w:r w:rsidRPr="00807EEC">
        <w:rPr>
          <w:rFonts w:ascii="Arial" w:hAnsi="Arial" w:cs="Arial"/>
          <w:sz w:val="24"/>
          <w:szCs w:val="24"/>
        </w:rPr>
        <w:t xml:space="preserve">. Available at: </w:t>
      </w:r>
      <w:hyperlink r:id="rId12" w:history="1">
        <w:r w:rsidRPr="00807EEC">
          <w:rPr>
            <w:rStyle w:val="Hyperlink"/>
            <w:rFonts w:ascii="Arial" w:hAnsi="Arial" w:cs="Arial"/>
            <w:sz w:val="24"/>
            <w:szCs w:val="24"/>
          </w:rPr>
          <w:t>https://academ</w:t>
        </w:r>
        <w:r w:rsidRPr="00807EEC">
          <w:rPr>
            <w:rStyle w:val="Hyperlink"/>
            <w:rFonts w:ascii="Arial" w:hAnsi="Arial" w:cs="Arial"/>
            <w:sz w:val="24"/>
            <w:szCs w:val="24"/>
          </w:rPr>
          <w:t>i</w:t>
        </w:r>
        <w:r w:rsidRPr="00807EEC">
          <w:rPr>
            <w:rStyle w:val="Hyperlink"/>
            <w:rFonts w:ascii="Arial" w:hAnsi="Arial" w:cs="Arial"/>
            <w:sz w:val="24"/>
            <w:szCs w:val="24"/>
          </w:rPr>
          <w:t>wales.gov.wales/repository/resource/03e9e495-f674-4cbd-a334-987376bc7478/en</w:t>
        </w:r>
      </w:hyperlink>
      <w:r w:rsidRPr="00807EEC">
        <w:rPr>
          <w:rFonts w:ascii="Arial" w:hAnsi="Arial" w:cs="Arial"/>
          <w:sz w:val="24"/>
          <w:szCs w:val="24"/>
        </w:rPr>
        <w:t xml:space="preserve"> (Accessed: 5 February 2018).</w:t>
      </w:r>
    </w:p>
    <w:p w14:paraId="4C5E6ED4" w14:textId="0C05EFC9" w:rsidR="00807EEC" w:rsidRPr="00807EEC" w:rsidRDefault="00807EEC">
      <w:pPr>
        <w:rPr>
          <w:rFonts w:ascii="Arial" w:hAnsi="Arial" w:cs="Arial"/>
          <w:sz w:val="24"/>
          <w:szCs w:val="24"/>
        </w:rPr>
      </w:pPr>
      <w:r w:rsidRPr="00807EEC">
        <w:rPr>
          <w:rFonts w:ascii="Arial" w:hAnsi="Arial" w:cs="Arial"/>
          <w:sz w:val="24"/>
          <w:szCs w:val="24"/>
        </w:rPr>
        <w:t xml:space="preserve">MASH (2016) Cardiff Safeguarding Board: New integrated safe-guarding service. Available at: </w:t>
      </w:r>
      <w:hyperlink r:id="rId13" w:history="1">
        <w:r w:rsidRPr="00807EEC">
          <w:rPr>
            <w:rStyle w:val="Hyperlink"/>
            <w:rFonts w:ascii="Arial" w:hAnsi="Arial" w:cs="Arial"/>
            <w:sz w:val="24"/>
            <w:szCs w:val="24"/>
          </w:rPr>
          <w:t>https://w</w:t>
        </w:r>
        <w:r w:rsidRPr="00807EEC">
          <w:rPr>
            <w:rStyle w:val="Hyperlink"/>
            <w:rFonts w:ascii="Arial" w:hAnsi="Arial" w:cs="Arial"/>
            <w:sz w:val="24"/>
            <w:szCs w:val="24"/>
          </w:rPr>
          <w:t>w</w:t>
        </w:r>
        <w:r w:rsidRPr="00807EEC">
          <w:rPr>
            <w:rStyle w:val="Hyperlink"/>
            <w:rFonts w:ascii="Arial" w:hAnsi="Arial" w:cs="Arial"/>
            <w:sz w:val="24"/>
            <w:szCs w:val="24"/>
          </w:rPr>
          <w:t>w.cardiffandvalersb.co.uk/2016/11/new-integrated-safeguarding-service/</w:t>
        </w:r>
      </w:hyperlink>
      <w:r w:rsidRPr="00807EEC">
        <w:rPr>
          <w:rFonts w:ascii="Arial" w:hAnsi="Arial" w:cs="Arial"/>
          <w:sz w:val="24"/>
          <w:szCs w:val="24"/>
        </w:rPr>
        <w:t xml:space="preserve">  (Accessed: 4 April 2018).</w:t>
      </w:r>
    </w:p>
    <w:p w14:paraId="5DCEA39D"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Mental Health Foundation (2017) </w:t>
      </w:r>
      <w:r w:rsidRPr="00807EEC">
        <w:rPr>
          <w:rFonts w:ascii="Arial" w:hAnsi="Arial" w:cs="Arial"/>
          <w:i/>
          <w:sz w:val="24"/>
          <w:szCs w:val="24"/>
        </w:rPr>
        <w:t>Mental Health statistics for children and young people in 2017</w:t>
      </w:r>
      <w:r w:rsidRPr="00807EEC">
        <w:rPr>
          <w:rFonts w:ascii="Arial" w:hAnsi="Arial" w:cs="Arial"/>
          <w:sz w:val="24"/>
          <w:szCs w:val="24"/>
        </w:rPr>
        <w:t xml:space="preserve">. Available at: </w:t>
      </w:r>
      <w:hyperlink r:id="rId14" w:history="1">
        <w:r w:rsidRPr="00807EEC">
          <w:rPr>
            <w:rStyle w:val="Hyperlink"/>
            <w:rFonts w:ascii="Arial" w:hAnsi="Arial" w:cs="Arial"/>
            <w:sz w:val="24"/>
            <w:szCs w:val="24"/>
          </w:rPr>
          <w:t>https://www.mentalhealth.org.uk/statistics/mental-health-statistics-children-and-young-people</w:t>
        </w:r>
      </w:hyperlink>
      <w:r w:rsidRPr="00807EEC">
        <w:rPr>
          <w:rFonts w:ascii="Arial" w:hAnsi="Arial" w:cs="Arial"/>
          <w:sz w:val="24"/>
          <w:szCs w:val="24"/>
        </w:rPr>
        <w:t xml:space="preserve"> (Accessed: 19 April 2018).</w:t>
      </w:r>
    </w:p>
    <w:p w14:paraId="5B67ADC0"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MIND (2018) </w:t>
      </w:r>
      <w:r w:rsidRPr="00807EEC">
        <w:rPr>
          <w:rFonts w:ascii="Arial" w:hAnsi="Arial" w:cs="Arial"/>
          <w:i/>
          <w:sz w:val="24"/>
          <w:szCs w:val="24"/>
        </w:rPr>
        <w:t>Leaving CAMHS</w:t>
      </w:r>
      <w:r w:rsidRPr="00807EEC">
        <w:rPr>
          <w:rFonts w:ascii="Arial" w:hAnsi="Arial" w:cs="Arial"/>
          <w:sz w:val="24"/>
          <w:szCs w:val="24"/>
        </w:rPr>
        <w:t xml:space="preserve">. Available at: </w:t>
      </w:r>
      <w:hyperlink r:id="rId15" w:history="1">
        <w:r w:rsidRPr="00807EEC">
          <w:rPr>
            <w:rStyle w:val="Hyperlink"/>
            <w:rFonts w:ascii="Arial" w:hAnsi="Arial" w:cs="Arial"/>
            <w:sz w:val="24"/>
            <w:szCs w:val="24"/>
          </w:rPr>
          <w:t>https://www.mind.org.uk/information-support/guides-to-support-and-services/children-and-young-people/introduction/?o=10158#.Wt23uS7wbIU</w:t>
        </w:r>
      </w:hyperlink>
    </w:p>
    <w:p w14:paraId="33819849" w14:textId="77777777" w:rsidR="00807EEC" w:rsidRPr="00807EEC" w:rsidRDefault="00807EEC">
      <w:pPr>
        <w:rPr>
          <w:rFonts w:ascii="Arial" w:hAnsi="Arial" w:cs="Arial"/>
          <w:sz w:val="24"/>
          <w:szCs w:val="24"/>
        </w:rPr>
      </w:pPr>
      <w:r w:rsidRPr="00807EEC">
        <w:rPr>
          <w:rFonts w:ascii="Arial" w:hAnsi="Arial" w:cs="Arial"/>
          <w:sz w:val="24"/>
          <w:szCs w:val="24"/>
        </w:rPr>
        <w:t xml:space="preserve">Moran, P. Jacobs, C. Bunn, A and Bifulco, A (2007) </w:t>
      </w:r>
      <w:r w:rsidRPr="00807EEC">
        <w:rPr>
          <w:rFonts w:ascii="Arial" w:hAnsi="Arial" w:cs="Arial"/>
          <w:i/>
          <w:sz w:val="24"/>
          <w:szCs w:val="24"/>
        </w:rPr>
        <w:t>‘Multi-agency working: implications for an early-intervention social work team’</w:t>
      </w:r>
      <w:r w:rsidRPr="00807EEC">
        <w:rPr>
          <w:rFonts w:ascii="Arial" w:hAnsi="Arial" w:cs="Arial"/>
          <w:sz w:val="24"/>
          <w:szCs w:val="24"/>
        </w:rPr>
        <w:t>, Child and Family Social Work. 12(3), pp. 143-151.</w:t>
      </w:r>
    </w:p>
    <w:p w14:paraId="0DBBF3D3" w14:textId="77777777" w:rsidR="00807EEC" w:rsidRPr="00807EEC" w:rsidRDefault="00807EEC">
      <w:pPr>
        <w:rPr>
          <w:rFonts w:ascii="Arial" w:hAnsi="Arial" w:cs="Arial"/>
          <w:sz w:val="24"/>
          <w:szCs w:val="24"/>
        </w:rPr>
      </w:pPr>
      <w:r w:rsidRPr="00807EEC">
        <w:rPr>
          <w:rFonts w:ascii="Arial" w:hAnsi="Arial" w:cs="Arial"/>
          <w:sz w:val="24"/>
          <w:szCs w:val="24"/>
        </w:rPr>
        <w:t xml:space="preserve">NHS (1995) </w:t>
      </w:r>
      <w:r w:rsidRPr="00807EEC">
        <w:rPr>
          <w:rFonts w:ascii="Arial" w:hAnsi="Arial" w:cs="Arial"/>
          <w:i/>
          <w:sz w:val="24"/>
          <w:szCs w:val="24"/>
        </w:rPr>
        <w:t>Child &amp; Adolescent Mental Health Services: Together We Stand</w:t>
      </w:r>
      <w:r w:rsidRPr="00807EEC">
        <w:rPr>
          <w:rFonts w:ascii="Arial" w:hAnsi="Arial" w:cs="Arial"/>
          <w:sz w:val="24"/>
          <w:szCs w:val="24"/>
        </w:rPr>
        <w:t>.  London: Health Advisory Service.</w:t>
      </w:r>
    </w:p>
    <w:p w14:paraId="7E85AE2E"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NHS (2015) Together for Children and Young People: Framework for Action. Available at: </w:t>
      </w:r>
      <w:hyperlink r:id="rId16" w:history="1">
        <w:r w:rsidRPr="00807EEC">
          <w:rPr>
            <w:rStyle w:val="Hyperlink"/>
            <w:rFonts w:ascii="Arial" w:hAnsi="Arial" w:cs="Arial"/>
            <w:sz w:val="24"/>
            <w:szCs w:val="24"/>
          </w:rPr>
          <w:t>https://www.wales.nhs.uk/d</w:t>
        </w:r>
        <w:r w:rsidRPr="00807EEC">
          <w:rPr>
            <w:rStyle w:val="Hyperlink"/>
            <w:rFonts w:ascii="Arial" w:hAnsi="Arial" w:cs="Arial"/>
            <w:sz w:val="24"/>
            <w:szCs w:val="24"/>
          </w:rPr>
          <w:t>o</w:t>
        </w:r>
        <w:r w:rsidRPr="00807EEC">
          <w:rPr>
            <w:rStyle w:val="Hyperlink"/>
            <w:rFonts w:ascii="Arial" w:hAnsi="Arial" w:cs="Arial"/>
            <w:sz w:val="24"/>
            <w:szCs w:val="24"/>
          </w:rPr>
          <w:t>cuments/Framework%20For%20Action.pdf</w:t>
        </w:r>
      </w:hyperlink>
      <w:r w:rsidRPr="00807EEC">
        <w:rPr>
          <w:rFonts w:ascii="Arial" w:hAnsi="Arial" w:cs="Arial"/>
          <w:sz w:val="24"/>
          <w:szCs w:val="24"/>
        </w:rPr>
        <w:t xml:space="preserve"> (Accessed: 16 April 2018).</w:t>
      </w:r>
    </w:p>
    <w:p w14:paraId="69781451"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NHS Scotland (2005) </w:t>
      </w:r>
      <w:r w:rsidRPr="00807EEC">
        <w:rPr>
          <w:rFonts w:ascii="Arial" w:hAnsi="Arial" w:cs="Arial"/>
          <w:i/>
          <w:sz w:val="24"/>
          <w:szCs w:val="24"/>
        </w:rPr>
        <w:t>Integrated Care Pathways for Mental Health: CAMH Service Tiers</w:t>
      </w:r>
      <w:r w:rsidRPr="00807EEC">
        <w:rPr>
          <w:rFonts w:ascii="Arial" w:hAnsi="Arial" w:cs="Arial"/>
          <w:sz w:val="24"/>
          <w:szCs w:val="24"/>
        </w:rPr>
        <w:t xml:space="preserve">. Available at: </w:t>
      </w:r>
      <w:hyperlink r:id="rId17" w:history="1">
        <w:r w:rsidRPr="00807EEC">
          <w:rPr>
            <w:rStyle w:val="Hyperlink"/>
            <w:rFonts w:ascii="Arial" w:hAnsi="Arial" w:cs="Arial"/>
            <w:sz w:val="24"/>
            <w:szCs w:val="24"/>
          </w:rPr>
          <w:t>http://www.icptoolkit.org/child_and_adolescent_pathways/about_icps/camh_service_tiers.aspx</w:t>
        </w:r>
      </w:hyperlink>
      <w:r w:rsidRPr="00807EEC">
        <w:rPr>
          <w:rFonts w:ascii="Arial" w:hAnsi="Arial" w:cs="Arial"/>
          <w:sz w:val="24"/>
          <w:szCs w:val="24"/>
        </w:rPr>
        <w:t xml:space="preserve"> (Accessed: 9 April 2018).</w:t>
      </w:r>
    </w:p>
    <w:p w14:paraId="3EB06023"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Roche, C. (2016) </w:t>
      </w:r>
      <w:r w:rsidRPr="00807EEC">
        <w:rPr>
          <w:rFonts w:ascii="Arial" w:hAnsi="Arial" w:cs="Arial"/>
          <w:i/>
          <w:sz w:val="24"/>
          <w:szCs w:val="24"/>
        </w:rPr>
        <w:t>Place2be – Children’s mental health – How we support schools</w:t>
      </w:r>
      <w:r w:rsidRPr="00807EEC">
        <w:rPr>
          <w:rFonts w:ascii="Arial" w:hAnsi="Arial" w:cs="Arial"/>
          <w:sz w:val="24"/>
          <w:szCs w:val="24"/>
        </w:rPr>
        <w:t xml:space="preserve">. Available at: </w:t>
      </w:r>
      <w:hyperlink r:id="rId18" w:history="1">
        <w:r w:rsidRPr="00807EEC">
          <w:rPr>
            <w:rStyle w:val="Hyperlink"/>
            <w:rFonts w:ascii="Arial" w:hAnsi="Arial" w:cs="Arial"/>
            <w:sz w:val="24"/>
            <w:szCs w:val="24"/>
          </w:rPr>
          <w:t>https://www.place2be.org.uk/what-we-do/supporting-schools.aspx</w:t>
        </w:r>
      </w:hyperlink>
      <w:r w:rsidRPr="00807EEC">
        <w:rPr>
          <w:rFonts w:ascii="Arial" w:hAnsi="Arial" w:cs="Arial"/>
          <w:sz w:val="24"/>
          <w:szCs w:val="24"/>
        </w:rPr>
        <w:t xml:space="preserve"> (Accessed 11 April 2018).</w:t>
      </w:r>
    </w:p>
    <w:p w14:paraId="0F64EA19" w14:textId="77777777" w:rsidR="00807EEC" w:rsidRPr="00807EEC" w:rsidRDefault="00807EEC">
      <w:pPr>
        <w:rPr>
          <w:rFonts w:ascii="Arial" w:hAnsi="Arial" w:cs="Arial"/>
          <w:sz w:val="24"/>
          <w:szCs w:val="24"/>
        </w:rPr>
      </w:pPr>
      <w:r w:rsidRPr="00807EEC">
        <w:rPr>
          <w:rFonts w:ascii="Arial" w:hAnsi="Arial" w:cs="Arial"/>
          <w:sz w:val="24"/>
          <w:szCs w:val="24"/>
        </w:rPr>
        <w:t xml:space="preserve">Siraj-Blatchford, I. Clarke, K. and Needham, M. (2007) </w:t>
      </w:r>
      <w:r w:rsidRPr="00807EEC">
        <w:rPr>
          <w:rFonts w:ascii="Arial" w:hAnsi="Arial" w:cs="Arial"/>
          <w:i/>
          <w:sz w:val="24"/>
          <w:szCs w:val="24"/>
        </w:rPr>
        <w:t>The Team Around the Child: Multi-Agency Working in the Early Years.</w:t>
      </w:r>
      <w:r w:rsidRPr="00807EEC">
        <w:rPr>
          <w:rFonts w:ascii="Arial" w:hAnsi="Arial" w:cs="Arial"/>
          <w:sz w:val="24"/>
          <w:szCs w:val="24"/>
        </w:rPr>
        <w:t xml:space="preserve"> Chester: Trentham Books Ltd.</w:t>
      </w:r>
    </w:p>
    <w:p w14:paraId="2D756A38" w14:textId="77777777" w:rsidR="00807EEC" w:rsidRPr="00807EEC" w:rsidRDefault="00807EEC">
      <w:pPr>
        <w:rPr>
          <w:rFonts w:ascii="Arial" w:hAnsi="Arial" w:cs="Arial"/>
          <w:sz w:val="24"/>
          <w:szCs w:val="24"/>
        </w:rPr>
      </w:pPr>
      <w:r w:rsidRPr="00807EEC">
        <w:rPr>
          <w:rFonts w:ascii="Arial" w:hAnsi="Arial" w:cs="Arial"/>
          <w:sz w:val="24"/>
          <w:szCs w:val="24"/>
        </w:rPr>
        <w:lastRenderedPageBreak/>
        <w:t xml:space="preserve">TAPPAS (2018) </w:t>
      </w:r>
      <w:r w:rsidRPr="00807EEC">
        <w:rPr>
          <w:rFonts w:ascii="Arial" w:hAnsi="Arial" w:cs="Arial"/>
          <w:i/>
          <w:sz w:val="24"/>
          <w:szCs w:val="24"/>
        </w:rPr>
        <w:t>The Team Around the Pupil, Parent and School</w:t>
      </w:r>
      <w:r w:rsidRPr="00807EEC">
        <w:rPr>
          <w:rFonts w:ascii="Arial" w:hAnsi="Arial" w:cs="Arial"/>
          <w:sz w:val="24"/>
          <w:szCs w:val="24"/>
        </w:rPr>
        <w:t xml:space="preserve">. Available at: </w:t>
      </w:r>
      <w:hyperlink r:id="rId19" w:history="1">
        <w:r w:rsidRPr="00807EEC">
          <w:rPr>
            <w:rStyle w:val="Hyperlink"/>
            <w:rFonts w:ascii="Arial" w:hAnsi="Arial" w:cs="Arial"/>
            <w:sz w:val="24"/>
            <w:szCs w:val="24"/>
          </w:rPr>
          <w:t>https://www.pembrokeshire.gov.uk/tappas/key-principles-of-tappas</w:t>
        </w:r>
      </w:hyperlink>
      <w:r w:rsidRPr="00807EEC">
        <w:rPr>
          <w:rFonts w:ascii="Arial" w:hAnsi="Arial" w:cs="Arial"/>
          <w:sz w:val="24"/>
          <w:szCs w:val="24"/>
        </w:rPr>
        <w:t xml:space="preserve"> (Accessed: 3 April 2018).</w:t>
      </w:r>
    </w:p>
    <w:p w14:paraId="0C78B579" w14:textId="77777777" w:rsidR="00807EEC" w:rsidRPr="00807EEC" w:rsidRDefault="00807EEC">
      <w:pPr>
        <w:rPr>
          <w:rFonts w:ascii="Arial" w:hAnsi="Arial" w:cs="Arial"/>
          <w:sz w:val="24"/>
          <w:szCs w:val="24"/>
        </w:rPr>
      </w:pPr>
      <w:r w:rsidRPr="00807EEC">
        <w:rPr>
          <w:rFonts w:ascii="Arial" w:hAnsi="Arial" w:cs="Arial"/>
          <w:sz w:val="24"/>
          <w:szCs w:val="24"/>
        </w:rPr>
        <w:t xml:space="preserve">Team Around the Family (2018) </w:t>
      </w:r>
      <w:r w:rsidRPr="00807EEC">
        <w:rPr>
          <w:rFonts w:ascii="Arial" w:hAnsi="Arial" w:cs="Arial"/>
          <w:i/>
          <w:sz w:val="24"/>
          <w:szCs w:val="24"/>
        </w:rPr>
        <w:t>Team Around the Family in Swansea</w:t>
      </w:r>
      <w:r w:rsidRPr="00807EEC">
        <w:rPr>
          <w:rFonts w:ascii="Arial" w:hAnsi="Arial" w:cs="Arial"/>
          <w:sz w:val="24"/>
          <w:szCs w:val="24"/>
        </w:rPr>
        <w:t xml:space="preserve">. Available at: </w:t>
      </w:r>
      <w:hyperlink r:id="rId20" w:history="1">
        <w:r w:rsidRPr="00807EEC">
          <w:rPr>
            <w:rStyle w:val="Hyperlink"/>
            <w:rFonts w:ascii="Arial" w:hAnsi="Arial" w:cs="Arial"/>
            <w:sz w:val="24"/>
            <w:szCs w:val="24"/>
          </w:rPr>
          <w:t>https://www.swansea.gov.uk/taf</w:t>
        </w:r>
      </w:hyperlink>
      <w:r w:rsidRPr="00807EEC">
        <w:rPr>
          <w:rFonts w:ascii="Arial" w:hAnsi="Arial" w:cs="Arial"/>
          <w:sz w:val="24"/>
          <w:szCs w:val="24"/>
        </w:rPr>
        <w:t xml:space="preserve"> (Accessed: 21 March 2018).</w:t>
      </w:r>
    </w:p>
    <w:p w14:paraId="0DD68F3E" w14:textId="77777777" w:rsidR="00807EEC" w:rsidRPr="00807EEC" w:rsidRDefault="00807EEC">
      <w:pPr>
        <w:rPr>
          <w:rFonts w:ascii="Arial" w:hAnsi="Arial" w:cs="Arial"/>
          <w:sz w:val="24"/>
          <w:szCs w:val="24"/>
        </w:rPr>
      </w:pPr>
      <w:r w:rsidRPr="00807EEC">
        <w:rPr>
          <w:rFonts w:ascii="Arial" w:hAnsi="Arial" w:cs="Arial"/>
          <w:sz w:val="24"/>
          <w:szCs w:val="24"/>
        </w:rPr>
        <w:t xml:space="preserve">U.K. GOV. (1989) </w:t>
      </w:r>
      <w:r w:rsidRPr="00807EEC">
        <w:rPr>
          <w:rFonts w:ascii="Arial" w:hAnsi="Arial" w:cs="Arial"/>
          <w:i/>
          <w:sz w:val="24"/>
          <w:szCs w:val="24"/>
        </w:rPr>
        <w:t>Data Protection Act</w:t>
      </w:r>
      <w:r w:rsidRPr="00807EEC">
        <w:rPr>
          <w:rFonts w:ascii="Arial" w:hAnsi="Arial" w:cs="Arial"/>
          <w:sz w:val="24"/>
          <w:szCs w:val="24"/>
        </w:rPr>
        <w:t xml:space="preserve">. Available at: </w:t>
      </w:r>
      <w:hyperlink r:id="rId21" w:history="1">
        <w:r w:rsidRPr="00807EEC">
          <w:rPr>
            <w:rStyle w:val="Hyperlink"/>
            <w:rFonts w:ascii="Arial" w:hAnsi="Arial" w:cs="Arial"/>
            <w:sz w:val="24"/>
            <w:szCs w:val="24"/>
          </w:rPr>
          <w:t>https://www.legislation.gov.uk/ukpga/1998/29/pdfs/ukpga_19980029_en.pdf</w:t>
        </w:r>
      </w:hyperlink>
      <w:r w:rsidRPr="00807EEC">
        <w:rPr>
          <w:rFonts w:ascii="Arial" w:hAnsi="Arial" w:cs="Arial"/>
          <w:sz w:val="24"/>
          <w:szCs w:val="24"/>
        </w:rPr>
        <w:t xml:space="preserve"> (Accessed: 27 March 2018).</w:t>
      </w:r>
    </w:p>
    <w:p w14:paraId="7B41FE68" w14:textId="77777777" w:rsidR="00807EEC" w:rsidRPr="00807EEC" w:rsidRDefault="00807EEC">
      <w:pPr>
        <w:rPr>
          <w:rFonts w:ascii="Arial" w:hAnsi="Arial" w:cs="Arial"/>
          <w:sz w:val="24"/>
          <w:szCs w:val="24"/>
        </w:rPr>
      </w:pPr>
      <w:r w:rsidRPr="00807EEC">
        <w:rPr>
          <w:rFonts w:ascii="Arial" w:hAnsi="Arial" w:cs="Arial"/>
          <w:sz w:val="24"/>
          <w:szCs w:val="24"/>
        </w:rPr>
        <w:t xml:space="preserve">U.K. GOV. (1989) </w:t>
      </w:r>
      <w:r w:rsidRPr="00807EEC">
        <w:rPr>
          <w:rFonts w:ascii="Arial" w:hAnsi="Arial" w:cs="Arial"/>
          <w:i/>
          <w:sz w:val="24"/>
          <w:szCs w:val="24"/>
        </w:rPr>
        <w:t>Human Rights Act</w:t>
      </w:r>
      <w:r w:rsidRPr="00807EEC">
        <w:rPr>
          <w:rFonts w:ascii="Arial" w:hAnsi="Arial" w:cs="Arial"/>
          <w:sz w:val="24"/>
          <w:szCs w:val="24"/>
        </w:rPr>
        <w:t xml:space="preserve">. Available at: </w:t>
      </w:r>
      <w:hyperlink r:id="rId22" w:history="1">
        <w:r w:rsidRPr="00807EEC">
          <w:rPr>
            <w:rStyle w:val="Hyperlink"/>
            <w:rFonts w:ascii="Arial" w:hAnsi="Arial" w:cs="Arial"/>
            <w:sz w:val="24"/>
            <w:szCs w:val="24"/>
          </w:rPr>
          <w:t>https://www.legislation.gov.uk/ukpga/1998/42/pdfs/ukpga_19980042_en.pdf</w:t>
        </w:r>
      </w:hyperlink>
      <w:r w:rsidRPr="00807EEC">
        <w:rPr>
          <w:rFonts w:ascii="Arial" w:hAnsi="Arial" w:cs="Arial"/>
          <w:sz w:val="24"/>
          <w:szCs w:val="24"/>
        </w:rPr>
        <w:t xml:space="preserve"> (Accessed: 27 March 2018).</w:t>
      </w:r>
    </w:p>
    <w:p w14:paraId="2DC9E786" w14:textId="77777777" w:rsidR="00807EEC" w:rsidRPr="00807EEC" w:rsidRDefault="00807EEC">
      <w:pPr>
        <w:rPr>
          <w:rFonts w:ascii="Arial" w:hAnsi="Arial" w:cs="Arial"/>
          <w:sz w:val="24"/>
          <w:szCs w:val="24"/>
        </w:rPr>
      </w:pPr>
      <w:r w:rsidRPr="00807EEC">
        <w:rPr>
          <w:rFonts w:ascii="Arial" w:hAnsi="Arial" w:cs="Arial"/>
          <w:sz w:val="24"/>
          <w:szCs w:val="24"/>
        </w:rPr>
        <w:t xml:space="preserve">U.K. Gov. (2018) </w:t>
      </w:r>
      <w:r w:rsidRPr="00807EEC">
        <w:rPr>
          <w:rFonts w:ascii="Arial" w:hAnsi="Arial" w:cs="Arial"/>
          <w:i/>
          <w:sz w:val="24"/>
          <w:szCs w:val="24"/>
        </w:rPr>
        <w:t>What is Sure Start U.K?</w:t>
      </w:r>
      <w:r w:rsidRPr="00807EEC">
        <w:rPr>
          <w:rFonts w:ascii="Arial" w:hAnsi="Arial" w:cs="Arial"/>
          <w:sz w:val="24"/>
          <w:szCs w:val="24"/>
        </w:rPr>
        <w:t xml:space="preserve"> Available at: </w:t>
      </w:r>
      <w:hyperlink r:id="rId23" w:history="1">
        <w:r w:rsidRPr="00807EEC">
          <w:rPr>
            <w:rStyle w:val="Hyperlink"/>
            <w:rFonts w:ascii="Arial" w:hAnsi="Arial" w:cs="Arial"/>
            <w:sz w:val="24"/>
            <w:szCs w:val="24"/>
          </w:rPr>
          <w:t>https://www.gov.uk/government/publications/sure-start-childrens-centres</w:t>
        </w:r>
      </w:hyperlink>
      <w:r w:rsidRPr="00807EEC">
        <w:rPr>
          <w:rFonts w:ascii="Arial" w:hAnsi="Arial" w:cs="Arial"/>
          <w:sz w:val="24"/>
          <w:szCs w:val="24"/>
        </w:rPr>
        <w:t xml:space="preserve"> </w:t>
      </w:r>
    </w:p>
    <w:p w14:paraId="35C3D061" w14:textId="77777777" w:rsidR="00807EEC" w:rsidRPr="00807EEC" w:rsidRDefault="00807EEC">
      <w:pPr>
        <w:rPr>
          <w:rFonts w:ascii="Arial" w:hAnsi="Arial" w:cs="Arial"/>
          <w:sz w:val="24"/>
          <w:szCs w:val="24"/>
        </w:rPr>
      </w:pPr>
      <w:r w:rsidRPr="00807EEC">
        <w:rPr>
          <w:rFonts w:ascii="Arial" w:hAnsi="Arial" w:cs="Arial"/>
          <w:sz w:val="24"/>
          <w:szCs w:val="24"/>
        </w:rPr>
        <w:t xml:space="preserve">UNICEF (1989) World Summit for Children UN Convention on the Rights of the Child Available at: </w:t>
      </w:r>
      <w:hyperlink r:id="rId24" w:history="1">
        <w:r w:rsidRPr="00807EEC">
          <w:rPr>
            <w:rStyle w:val="Hyperlink"/>
            <w:rFonts w:ascii="Arial" w:hAnsi="Arial" w:cs="Arial"/>
            <w:sz w:val="24"/>
            <w:szCs w:val="24"/>
          </w:rPr>
          <w:t>https://www.unicef.org.uk/what-we-do/un-convention-child-rights/</w:t>
        </w:r>
      </w:hyperlink>
      <w:r w:rsidRPr="00807EEC">
        <w:rPr>
          <w:rFonts w:ascii="Arial" w:hAnsi="Arial" w:cs="Arial"/>
          <w:sz w:val="24"/>
          <w:szCs w:val="24"/>
        </w:rPr>
        <w:t xml:space="preserve"> (Accessed: 23 March 2018).</w:t>
      </w:r>
    </w:p>
    <w:p w14:paraId="341DE4C4" w14:textId="77777777" w:rsidR="00807EEC" w:rsidRPr="00807EEC" w:rsidRDefault="00807EEC">
      <w:pPr>
        <w:rPr>
          <w:rFonts w:ascii="Arial" w:hAnsi="Arial" w:cs="Arial"/>
          <w:sz w:val="24"/>
          <w:szCs w:val="24"/>
        </w:rPr>
      </w:pPr>
      <w:r w:rsidRPr="00807EEC">
        <w:rPr>
          <w:rFonts w:ascii="Arial" w:hAnsi="Arial" w:cs="Arial"/>
          <w:sz w:val="24"/>
          <w:szCs w:val="24"/>
        </w:rPr>
        <w:t xml:space="preserve">W.A.G. (2018) </w:t>
      </w:r>
      <w:r w:rsidRPr="00807EEC">
        <w:rPr>
          <w:rFonts w:ascii="Arial" w:hAnsi="Arial" w:cs="Arial"/>
          <w:i/>
          <w:sz w:val="24"/>
          <w:szCs w:val="24"/>
        </w:rPr>
        <w:t>Flying Start – All About Us</w:t>
      </w:r>
      <w:r w:rsidRPr="00807EEC">
        <w:rPr>
          <w:rFonts w:ascii="Arial" w:hAnsi="Arial" w:cs="Arial"/>
          <w:sz w:val="24"/>
          <w:szCs w:val="24"/>
        </w:rPr>
        <w:t xml:space="preserve">. Available at: </w:t>
      </w:r>
      <w:hyperlink r:id="rId25" w:history="1">
        <w:r w:rsidRPr="00807EEC">
          <w:rPr>
            <w:rStyle w:val="Hyperlink"/>
            <w:rFonts w:ascii="Arial" w:hAnsi="Arial" w:cs="Arial"/>
            <w:sz w:val="24"/>
            <w:szCs w:val="24"/>
          </w:rPr>
          <w:t>https://familypoint.cymru/pembrokeshire/flying-start-pembrokeshire/</w:t>
        </w:r>
      </w:hyperlink>
      <w:r w:rsidRPr="00807EEC">
        <w:rPr>
          <w:rFonts w:ascii="Arial" w:hAnsi="Arial" w:cs="Arial"/>
          <w:sz w:val="24"/>
          <w:szCs w:val="24"/>
        </w:rPr>
        <w:t xml:space="preserve"> (Accessed: 3 April 2018).</w:t>
      </w:r>
    </w:p>
    <w:p w14:paraId="79DE10A3" w14:textId="77777777" w:rsidR="00807EEC" w:rsidRPr="00807EEC" w:rsidRDefault="00807EEC">
      <w:pPr>
        <w:rPr>
          <w:rFonts w:ascii="Arial" w:hAnsi="Arial" w:cs="Arial"/>
          <w:sz w:val="24"/>
          <w:szCs w:val="24"/>
        </w:rPr>
      </w:pPr>
      <w:r w:rsidRPr="00807EEC">
        <w:rPr>
          <w:rFonts w:ascii="Arial" w:hAnsi="Arial" w:cs="Arial"/>
          <w:sz w:val="24"/>
          <w:szCs w:val="24"/>
        </w:rPr>
        <w:t xml:space="preserve">W.A.G. (2018) </w:t>
      </w:r>
      <w:r w:rsidRPr="00807EEC">
        <w:rPr>
          <w:rFonts w:ascii="Arial" w:hAnsi="Arial" w:cs="Arial"/>
          <w:i/>
          <w:sz w:val="24"/>
          <w:szCs w:val="24"/>
        </w:rPr>
        <w:t>The Role of the Children’s’ Commissioner.</w:t>
      </w:r>
      <w:r w:rsidRPr="00807EEC">
        <w:rPr>
          <w:rFonts w:ascii="Arial" w:hAnsi="Arial" w:cs="Arial"/>
          <w:sz w:val="24"/>
          <w:szCs w:val="24"/>
        </w:rPr>
        <w:t xml:space="preserve"> Available at: </w:t>
      </w:r>
      <w:hyperlink r:id="rId26" w:history="1">
        <w:r w:rsidRPr="00807EEC">
          <w:rPr>
            <w:rStyle w:val="Hyperlink"/>
            <w:rFonts w:ascii="Arial" w:hAnsi="Arial" w:cs="Arial"/>
            <w:sz w:val="24"/>
            <w:szCs w:val="24"/>
          </w:rPr>
          <w:t>http://gov.wales/t</w:t>
        </w:r>
        <w:r w:rsidRPr="00807EEC">
          <w:rPr>
            <w:rStyle w:val="Hyperlink"/>
            <w:rFonts w:ascii="Arial" w:hAnsi="Arial" w:cs="Arial"/>
            <w:sz w:val="24"/>
            <w:szCs w:val="24"/>
          </w:rPr>
          <w:t>o</w:t>
        </w:r>
        <w:r w:rsidRPr="00807EEC">
          <w:rPr>
            <w:rStyle w:val="Hyperlink"/>
            <w:rFonts w:ascii="Arial" w:hAnsi="Arial" w:cs="Arial"/>
            <w:sz w:val="24"/>
            <w:szCs w:val="24"/>
          </w:rPr>
          <w:t>pics/people-and-communities/people/children-and-young-people/rights/commissioner/?lang=en</w:t>
        </w:r>
      </w:hyperlink>
      <w:r w:rsidRPr="00807EEC">
        <w:rPr>
          <w:rFonts w:ascii="Arial" w:hAnsi="Arial" w:cs="Arial"/>
          <w:sz w:val="24"/>
          <w:szCs w:val="24"/>
        </w:rPr>
        <w:t xml:space="preserve"> (Accessed: 16 March 2018).</w:t>
      </w:r>
    </w:p>
    <w:p w14:paraId="57312A76" w14:textId="77777777" w:rsidR="00807EEC" w:rsidRPr="00807EEC" w:rsidRDefault="00807EEC">
      <w:pPr>
        <w:rPr>
          <w:rFonts w:ascii="Arial" w:hAnsi="Arial" w:cs="Arial"/>
          <w:sz w:val="24"/>
          <w:szCs w:val="24"/>
        </w:rPr>
      </w:pPr>
      <w:r w:rsidRPr="00807EEC">
        <w:rPr>
          <w:rFonts w:ascii="Arial" w:hAnsi="Arial" w:cs="Arial"/>
          <w:sz w:val="24"/>
          <w:szCs w:val="24"/>
        </w:rPr>
        <w:t xml:space="preserve">W.A.G. (2018) </w:t>
      </w:r>
      <w:r w:rsidRPr="00807EEC">
        <w:rPr>
          <w:rFonts w:ascii="Arial" w:hAnsi="Arial" w:cs="Arial"/>
          <w:i/>
          <w:sz w:val="24"/>
          <w:szCs w:val="24"/>
        </w:rPr>
        <w:t>The Schools Transitions Project</w:t>
      </w:r>
      <w:r w:rsidRPr="00807EEC">
        <w:rPr>
          <w:rFonts w:ascii="Arial" w:hAnsi="Arial" w:cs="Arial"/>
          <w:sz w:val="24"/>
          <w:szCs w:val="24"/>
        </w:rPr>
        <w:t xml:space="preserve">. Available at: </w:t>
      </w:r>
      <w:hyperlink r:id="rId27" w:history="1">
        <w:r w:rsidRPr="00807EEC">
          <w:rPr>
            <w:rStyle w:val="Hyperlink"/>
            <w:rFonts w:ascii="Arial" w:hAnsi="Arial" w:cs="Arial"/>
            <w:sz w:val="24"/>
            <w:szCs w:val="24"/>
          </w:rPr>
          <w:t>https://www.valeofglamorgan.gov.uk/en/living/youth-service/School-Transistions-Project.aspx</w:t>
        </w:r>
      </w:hyperlink>
      <w:r w:rsidRPr="00807EEC">
        <w:rPr>
          <w:rFonts w:ascii="Arial" w:hAnsi="Arial" w:cs="Arial"/>
          <w:sz w:val="24"/>
          <w:szCs w:val="24"/>
        </w:rPr>
        <w:t xml:space="preserve"> (Accessed: 4 April 2018)</w:t>
      </w:r>
    </w:p>
    <w:p w14:paraId="1436C46A" w14:textId="77777777" w:rsidR="00807EEC" w:rsidRPr="00807EEC" w:rsidRDefault="00807EEC" w:rsidP="002B6A4F">
      <w:pPr>
        <w:rPr>
          <w:rFonts w:ascii="Arial" w:hAnsi="Arial" w:cs="Arial"/>
          <w:sz w:val="24"/>
          <w:szCs w:val="24"/>
        </w:rPr>
      </w:pPr>
      <w:r w:rsidRPr="00807EEC">
        <w:rPr>
          <w:rFonts w:ascii="Arial" w:hAnsi="Arial" w:cs="Arial"/>
          <w:sz w:val="24"/>
          <w:szCs w:val="24"/>
        </w:rPr>
        <w:t xml:space="preserve">Young Minds (2016) </w:t>
      </w:r>
      <w:r w:rsidRPr="00807EEC">
        <w:rPr>
          <w:rFonts w:ascii="Arial" w:hAnsi="Arial" w:cs="Arial"/>
          <w:i/>
          <w:sz w:val="24"/>
          <w:szCs w:val="24"/>
        </w:rPr>
        <w:t>Funding at Young Minds</w:t>
      </w:r>
      <w:r w:rsidRPr="00807EEC">
        <w:rPr>
          <w:rFonts w:ascii="Arial" w:hAnsi="Arial" w:cs="Arial"/>
          <w:sz w:val="24"/>
          <w:szCs w:val="24"/>
        </w:rPr>
        <w:t xml:space="preserve">. Available at: </w:t>
      </w:r>
      <w:hyperlink r:id="rId28" w:history="1">
        <w:r w:rsidRPr="00807EEC">
          <w:rPr>
            <w:rStyle w:val="Hyperlink"/>
            <w:rFonts w:ascii="Arial" w:hAnsi="Arial" w:cs="Arial"/>
            <w:sz w:val="24"/>
            <w:szCs w:val="24"/>
          </w:rPr>
          <w:t>https://youngminds.org.uk/media/1285/foi-2016-press-release.pdf</w:t>
        </w:r>
      </w:hyperlink>
      <w:r w:rsidRPr="00807EEC">
        <w:rPr>
          <w:rFonts w:ascii="Arial" w:hAnsi="Arial" w:cs="Arial"/>
          <w:sz w:val="24"/>
          <w:szCs w:val="24"/>
        </w:rPr>
        <w:t xml:space="preserve"> (Accessed: 8 April 2018).</w:t>
      </w:r>
    </w:p>
    <w:p w14:paraId="1419DE4B" w14:textId="77777777" w:rsidR="00807EEC" w:rsidRPr="00807EEC" w:rsidRDefault="00807EEC">
      <w:pPr>
        <w:rPr>
          <w:rFonts w:ascii="Arial" w:hAnsi="Arial" w:cs="Arial"/>
          <w:sz w:val="24"/>
          <w:szCs w:val="24"/>
        </w:rPr>
      </w:pPr>
      <w:r w:rsidRPr="00807EEC">
        <w:rPr>
          <w:rFonts w:ascii="Arial" w:hAnsi="Arial" w:cs="Arial"/>
          <w:sz w:val="24"/>
          <w:szCs w:val="24"/>
        </w:rPr>
        <w:t xml:space="preserve">Young Minds (2018) </w:t>
      </w:r>
      <w:r w:rsidRPr="00807EEC">
        <w:rPr>
          <w:rFonts w:ascii="Arial" w:hAnsi="Arial" w:cs="Arial"/>
          <w:i/>
          <w:sz w:val="24"/>
          <w:szCs w:val="24"/>
        </w:rPr>
        <w:t>What is CAMHS?</w:t>
      </w:r>
      <w:r w:rsidRPr="00807EEC">
        <w:rPr>
          <w:rFonts w:ascii="Arial" w:hAnsi="Arial" w:cs="Arial"/>
          <w:sz w:val="24"/>
          <w:szCs w:val="24"/>
        </w:rPr>
        <w:t xml:space="preserve"> Available at: </w:t>
      </w:r>
      <w:hyperlink r:id="rId29" w:history="1">
        <w:r w:rsidRPr="00807EEC">
          <w:rPr>
            <w:rStyle w:val="Hyperlink"/>
            <w:rFonts w:ascii="Arial" w:hAnsi="Arial" w:cs="Arial"/>
            <w:sz w:val="24"/>
            <w:szCs w:val="24"/>
          </w:rPr>
          <w:t>https://youngminds.org.uk/find-help/your-guide-to-support/guide-to-camhs/#what-is-camhs</w:t>
        </w:r>
      </w:hyperlink>
      <w:r w:rsidRPr="00807EEC">
        <w:rPr>
          <w:rFonts w:ascii="Arial" w:hAnsi="Arial" w:cs="Arial"/>
          <w:sz w:val="24"/>
          <w:szCs w:val="24"/>
        </w:rPr>
        <w:t xml:space="preserve"> (Accessed: 8 April 2018).</w:t>
      </w:r>
    </w:p>
    <w:p w14:paraId="3F71972C" w14:textId="77777777" w:rsidR="00807EEC" w:rsidRPr="00807EEC" w:rsidRDefault="00807EEC">
      <w:pPr>
        <w:rPr>
          <w:rFonts w:ascii="Arial" w:hAnsi="Arial" w:cs="Arial"/>
          <w:sz w:val="24"/>
          <w:szCs w:val="24"/>
        </w:rPr>
      </w:pPr>
      <w:r w:rsidRPr="00807EEC">
        <w:rPr>
          <w:rFonts w:ascii="Arial" w:hAnsi="Arial" w:cs="Arial"/>
          <w:sz w:val="24"/>
          <w:szCs w:val="24"/>
        </w:rPr>
        <w:t xml:space="preserve">Youth Offending Team (2018) </w:t>
      </w:r>
      <w:r w:rsidRPr="00807EEC">
        <w:rPr>
          <w:rFonts w:ascii="Arial" w:hAnsi="Arial" w:cs="Arial"/>
          <w:i/>
          <w:sz w:val="24"/>
          <w:szCs w:val="24"/>
        </w:rPr>
        <w:t>What are Youth Offending Teams?</w:t>
      </w:r>
      <w:r w:rsidRPr="00807EEC">
        <w:rPr>
          <w:rFonts w:ascii="Arial" w:hAnsi="Arial" w:cs="Arial"/>
          <w:sz w:val="24"/>
          <w:szCs w:val="24"/>
        </w:rPr>
        <w:t xml:space="preserve"> Available at: </w:t>
      </w:r>
      <w:hyperlink r:id="rId30" w:history="1">
        <w:r w:rsidRPr="00807EEC">
          <w:rPr>
            <w:rStyle w:val="Hyperlink"/>
            <w:rFonts w:ascii="Arial" w:hAnsi="Arial" w:cs="Arial"/>
            <w:sz w:val="24"/>
            <w:szCs w:val="24"/>
          </w:rPr>
          <w:t>https://www.gov.uk/youth-offending-team</w:t>
        </w:r>
      </w:hyperlink>
      <w:r w:rsidRPr="00807EEC">
        <w:rPr>
          <w:rFonts w:ascii="Arial" w:hAnsi="Arial" w:cs="Arial"/>
          <w:sz w:val="24"/>
          <w:szCs w:val="24"/>
        </w:rPr>
        <w:t xml:space="preserve"> </w:t>
      </w:r>
    </w:p>
    <w:sectPr w:rsidR="00807EEC" w:rsidRPr="00807EEC">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D3E90" w14:textId="77777777" w:rsidR="00D5500C" w:rsidRDefault="00D5500C" w:rsidP="001634E8">
      <w:pPr>
        <w:spacing w:after="0" w:line="240" w:lineRule="auto"/>
      </w:pPr>
      <w:r>
        <w:separator/>
      </w:r>
    </w:p>
  </w:endnote>
  <w:endnote w:type="continuationSeparator" w:id="0">
    <w:p w14:paraId="1F3F5546" w14:textId="77777777" w:rsidR="00D5500C" w:rsidRDefault="00D5500C" w:rsidP="00163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8138333"/>
      <w:docPartObj>
        <w:docPartGallery w:val="Page Numbers (Bottom of Page)"/>
        <w:docPartUnique/>
      </w:docPartObj>
    </w:sdtPr>
    <w:sdtEndPr>
      <w:rPr>
        <w:noProof/>
      </w:rPr>
    </w:sdtEndPr>
    <w:sdtContent>
      <w:p w14:paraId="524C0101" w14:textId="58456DE5" w:rsidR="00913BAD" w:rsidRDefault="00913B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EFB8D8" w14:textId="77777777" w:rsidR="00913BAD" w:rsidRDefault="00913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9D222" w14:textId="77777777" w:rsidR="00D5500C" w:rsidRDefault="00D5500C" w:rsidP="001634E8">
      <w:pPr>
        <w:spacing w:after="0" w:line="240" w:lineRule="auto"/>
      </w:pPr>
      <w:r>
        <w:separator/>
      </w:r>
    </w:p>
  </w:footnote>
  <w:footnote w:type="continuationSeparator" w:id="0">
    <w:p w14:paraId="1354EB13" w14:textId="77777777" w:rsidR="00D5500C" w:rsidRDefault="00D5500C" w:rsidP="001634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C15D9" w14:textId="763517F7" w:rsidR="00913BAD" w:rsidRDefault="00913BAD">
    <w:pPr>
      <w:pStyle w:val="Header"/>
    </w:pPr>
    <w:r>
      <w:t>Susan Brumby - 1502370</w:t>
    </w:r>
  </w:p>
  <w:p w14:paraId="4A8F25CD" w14:textId="77777777" w:rsidR="00913BAD" w:rsidRDefault="00913B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0D9"/>
    <w:rsid w:val="0001475A"/>
    <w:rsid w:val="00025062"/>
    <w:rsid w:val="00026B10"/>
    <w:rsid w:val="00026B73"/>
    <w:rsid w:val="000330E6"/>
    <w:rsid w:val="00040509"/>
    <w:rsid w:val="00050DCB"/>
    <w:rsid w:val="00062273"/>
    <w:rsid w:val="0007371C"/>
    <w:rsid w:val="00077C9F"/>
    <w:rsid w:val="00086A31"/>
    <w:rsid w:val="000A09A5"/>
    <w:rsid w:val="000A66BC"/>
    <w:rsid w:val="000B238F"/>
    <w:rsid w:val="000B4126"/>
    <w:rsid w:val="000C016B"/>
    <w:rsid w:val="000C3993"/>
    <w:rsid w:val="000D14F4"/>
    <w:rsid w:val="000D28DA"/>
    <w:rsid w:val="000F06EF"/>
    <w:rsid w:val="00122CF5"/>
    <w:rsid w:val="00127E40"/>
    <w:rsid w:val="00130B92"/>
    <w:rsid w:val="00130CAC"/>
    <w:rsid w:val="00130E55"/>
    <w:rsid w:val="00132F2A"/>
    <w:rsid w:val="00133821"/>
    <w:rsid w:val="00143891"/>
    <w:rsid w:val="001574DE"/>
    <w:rsid w:val="001634E8"/>
    <w:rsid w:val="00175106"/>
    <w:rsid w:val="00184E45"/>
    <w:rsid w:val="001B192E"/>
    <w:rsid w:val="001B3C91"/>
    <w:rsid w:val="001B60CF"/>
    <w:rsid w:val="001D038C"/>
    <w:rsid w:val="001D7B5E"/>
    <w:rsid w:val="001E0A7B"/>
    <w:rsid w:val="001E1374"/>
    <w:rsid w:val="001F3515"/>
    <w:rsid w:val="002034FC"/>
    <w:rsid w:val="00215E88"/>
    <w:rsid w:val="002222EC"/>
    <w:rsid w:val="00230911"/>
    <w:rsid w:val="0024017D"/>
    <w:rsid w:val="002475C8"/>
    <w:rsid w:val="00253B73"/>
    <w:rsid w:val="00257C2C"/>
    <w:rsid w:val="00263044"/>
    <w:rsid w:val="002637BD"/>
    <w:rsid w:val="00264592"/>
    <w:rsid w:val="00284EF5"/>
    <w:rsid w:val="002904C3"/>
    <w:rsid w:val="002965F7"/>
    <w:rsid w:val="002A6437"/>
    <w:rsid w:val="002B268D"/>
    <w:rsid w:val="002B2889"/>
    <w:rsid w:val="002B6A4F"/>
    <w:rsid w:val="002C0632"/>
    <w:rsid w:val="002C7AF3"/>
    <w:rsid w:val="00301353"/>
    <w:rsid w:val="0031363C"/>
    <w:rsid w:val="003166D1"/>
    <w:rsid w:val="003252F9"/>
    <w:rsid w:val="003304BE"/>
    <w:rsid w:val="0033708D"/>
    <w:rsid w:val="00347DB7"/>
    <w:rsid w:val="003505F0"/>
    <w:rsid w:val="00355356"/>
    <w:rsid w:val="003654BF"/>
    <w:rsid w:val="003736E1"/>
    <w:rsid w:val="00373E70"/>
    <w:rsid w:val="00373E71"/>
    <w:rsid w:val="00380FA9"/>
    <w:rsid w:val="003841CA"/>
    <w:rsid w:val="003957D2"/>
    <w:rsid w:val="003A23FC"/>
    <w:rsid w:val="003A45BB"/>
    <w:rsid w:val="003A495E"/>
    <w:rsid w:val="003B14BE"/>
    <w:rsid w:val="003C05C9"/>
    <w:rsid w:val="003D3204"/>
    <w:rsid w:val="003D5883"/>
    <w:rsid w:val="003D6C68"/>
    <w:rsid w:val="003E5FBF"/>
    <w:rsid w:val="00410AEE"/>
    <w:rsid w:val="00412667"/>
    <w:rsid w:val="00425E3C"/>
    <w:rsid w:val="00433566"/>
    <w:rsid w:val="0044002D"/>
    <w:rsid w:val="004451F7"/>
    <w:rsid w:val="004517D5"/>
    <w:rsid w:val="00455402"/>
    <w:rsid w:val="004621E0"/>
    <w:rsid w:val="00463A49"/>
    <w:rsid w:val="004A690E"/>
    <w:rsid w:val="004B7678"/>
    <w:rsid w:val="004C154A"/>
    <w:rsid w:val="004C1C9C"/>
    <w:rsid w:val="004C5166"/>
    <w:rsid w:val="004D06C5"/>
    <w:rsid w:val="004E3944"/>
    <w:rsid w:val="004E496C"/>
    <w:rsid w:val="004F054E"/>
    <w:rsid w:val="004F23ED"/>
    <w:rsid w:val="005008E7"/>
    <w:rsid w:val="0050643A"/>
    <w:rsid w:val="00512D18"/>
    <w:rsid w:val="005215B2"/>
    <w:rsid w:val="00527A94"/>
    <w:rsid w:val="00530CBC"/>
    <w:rsid w:val="00544628"/>
    <w:rsid w:val="00544CE2"/>
    <w:rsid w:val="0054521E"/>
    <w:rsid w:val="005477D3"/>
    <w:rsid w:val="00554342"/>
    <w:rsid w:val="005548EA"/>
    <w:rsid w:val="0055566B"/>
    <w:rsid w:val="005565CF"/>
    <w:rsid w:val="005610E2"/>
    <w:rsid w:val="005611A9"/>
    <w:rsid w:val="00563E8D"/>
    <w:rsid w:val="00566D8D"/>
    <w:rsid w:val="00580FF3"/>
    <w:rsid w:val="00584422"/>
    <w:rsid w:val="005A0BE7"/>
    <w:rsid w:val="005A4419"/>
    <w:rsid w:val="005B1625"/>
    <w:rsid w:val="005D3BE2"/>
    <w:rsid w:val="005D4C6C"/>
    <w:rsid w:val="005E07E9"/>
    <w:rsid w:val="005E20D9"/>
    <w:rsid w:val="005E6730"/>
    <w:rsid w:val="005F29E6"/>
    <w:rsid w:val="00605117"/>
    <w:rsid w:val="00606C39"/>
    <w:rsid w:val="00610611"/>
    <w:rsid w:val="00634373"/>
    <w:rsid w:val="00637FED"/>
    <w:rsid w:val="00640908"/>
    <w:rsid w:val="00642DC0"/>
    <w:rsid w:val="00642DCE"/>
    <w:rsid w:val="006439D1"/>
    <w:rsid w:val="00653863"/>
    <w:rsid w:val="0065552E"/>
    <w:rsid w:val="00667658"/>
    <w:rsid w:val="00685F88"/>
    <w:rsid w:val="00690A5E"/>
    <w:rsid w:val="006930F7"/>
    <w:rsid w:val="00695FFD"/>
    <w:rsid w:val="006964D1"/>
    <w:rsid w:val="006A0509"/>
    <w:rsid w:val="006B2BC5"/>
    <w:rsid w:val="006B65B7"/>
    <w:rsid w:val="006C5554"/>
    <w:rsid w:val="006D57BC"/>
    <w:rsid w:val="006E50CF"/>
    <w:rsid w:val="006F12F2"/>
    <w:rsid w:val="006F2D54"/>
    <w:rsid w:val="006F5E8A"/>
    <w:rsid w:val="007023F1"/>
    <w:rsid w:val="00710059"/>
    <w:rsid w:val="007109DB"/>
    <w:rsid w:val="007227D4"/>
    <w:rsid w:val="00740EDD"/>
    <w:rsid w:val="00746BE1"/>
    <w:rsid w:val="0075570B"/>
    <w:rsid w:val="007602B7"/>
    <w:rsid w:val="007624D7"/>
    <w:rsid w:val="00766154"/>
    <w:rsid w:val="00782A56"/>
    <w:rsid w:val="0079345A"/>
    <w:rsid w:val="0079430A"/>
    <w:rsid w:val="00795334"/>
    <w:rsid w:val="007A0827"/>
    <w:rsid w:val="007A0CC8"/>
    <w:rsid w:val="007B0837"/>
    <w:rsid w:val="007B62D3"/>
    <w:rsid w:val="007B7C43"/>
    <w:rsid w:val="007C1C35"/>
    <w:rsid w:val="007D0B59"/>
    <w:rsid w:val="007F2F63"/>
    <w:rsid w:val="007F3780"/>
    <w:rsid w:val="007F786E"/>
    <w:rsid w:val="008005C3"/>
    <w:rsid w:val="00807EEC"/>
    <w:rsid w:val="008315EA"/>
    <w:rsid w:val="008503DF"/>
    <w:rsid w:val="0085490F"/>
    <w:rsid w:val="00864A43"/>
    <w:rsid w:val="00874673"/>
    <w:rsid w:val="0089552D"/>
    <w:rsid w:val="008B14BA"/>
    <w:rsid w:val="008B3EFA"/>
    <w:rsid w:val="008C3995"/>
    <w:rsid w:val="008C4D76"/>
    <w:rsid w:val="008C7D70"/>
    <w:rsid w:val="008D6D2F"/>
    <w:rsid w:val="008E4F7E"/>
    <w:rsid w:val="008E73D4"/>
    <w:rsid w:val="008F0F60"/>
    <w:rsid w:val="009036C2"/>
    <w:rsid w:val="0090435B"/>
    <w:rsid w:val="009136D6"/>
    <w:rsid w:val="00913BAD"/>
    <w:rsid w:val="009165A4"/>
    <w:rsid w:val="0092524A"/>
    <w:rsid w:val="009304A1"/>
    <w:rsid w:val="00944B99"/>
    <w:rsid w:val="009506C8"/>
    <w:rsid w:val="00956AD9"/>
    <w:rsid w:val="0097636E"/>
    <w:rsid w:val="00981388"/>
    <w:rsid w:val="009871A5"/>
    <w:rsid w:val="009960F3"/>
    <w:rsid w:val="00997DE1"/>
    <w:rsid w:val="009B6D05"/>
    <w:rsid w:val="009C42EB"/>
    <w:rsid w:val="009D09FE"/>
    <w:rsid w:val="009D531E"/>
    <w:rsid w:val="00A033A1"/>
    <w:rsid w:val="00A14AE9"/>
    <w:rsid w:val="00A20FEF"/>
    <w:rsid w:val="00A23218"/>
    <w:rsid w:val="00A2364B"/>
    <w:rsid w:val="00A34A0E"/>
    <w:rsid w:val="00A51D7C"/>
    <w:rsid w:val="00A9102B"/>
    <w:rsid w:val="00A94059"/>
    <w:rsid w:val="00A97D78"/>
    <w:rsid w:val="00AA6172"/>
    <w:rsid w:val="00AB55DB"/>
    <w:rsid w:val="00AB7709"/>
    <w:rsid w:val="00AC03D0"/>
    <w:rsid w:val="00AD528C"/>
    <w:rsid w:val="00B361CA"/>
    <w:rsid w:val="00B41049"/>
    <w:rsid w:val="00B52855"/>
    <w:rsid w:val="00B5552C"/>
    <w:rsid w:val="00B5556C"/>
    <w:rsid w:val="00B577EE"/>
    <w:rsid w:val="00B67D53"/>
    <w:rsid w:val="00B75C91"/>
    <w:rsid w:val="00B75CDB"/>
    <w:rsid w:val="00B82FAE"/>
    <w:rsid w:val="00B85651"/>
    <w:rsid w:val="00B863FD"/>
    <w:rsid w:val="00B87DF8"/>
    <w:rsid w:val="00B91B56"/>
    <w:rsid w:val="00BA6ACC"/>
    <w:rsid w:val="00BA6BBC"/>
    <w:rsid w:val="00BB2906"/>
    <w:rsid w:val="00BC769B"/>
    <w:rsid w:val="00BD60F5"/>
    <w:rsid w:val="00BD63B0"/>
    <w:rsid w:val="00BE06DA"/>
    <w:rsid w:val="00BE1C0D"/>
    <w:rsid w:val="00BE25A8"/>
    <w:rsid w:val="00BE5926"/>
    <w:rsid w:val="00C005D4"/>
    <w:rsid w:val="00C062CF"/>
    <w:rsid w:val="00C07E6D"/>
    <w:rsid w:val="00C33644"/>
    <w:rsid w:val="00C4282E"/>
    <w:rsid w:val="00C44F13"/>
    <w:rsid w:val="00C46E09"/>
    <w:rsid w:val="00C50F0B"/>
    <w:rsid w:val="00C54987"/>
    <w:rsid w:val="00C5523B"/>
    <w:rsid w:val="00C85D3F"/>
    <w:rsid w:val="00C938B9"/>
    <w:rsid w:val="00CA3DEC"/>
    <w:rsid w:val="00CB2560"/>
    <w:rsid w:val="00CC23E5"/>
    <w:rsid w:val="00CC7ABF"/>
    <w:rsid w:val="00CF1460"/>
    <w:rsid w:val="00CF390E"/>
    <w:rsid w:val="00D02716"/>
    <w:rsid w:val="00D139FE"/>
    <w:rsid w:val="00D14EED"/>
    <w:rsid w:val="00D24AA9"/>
    <w:rsid w:val="00D24F71"/>
    <w:rsid w:val="00D43F13"/>
    <w:rsid w:val="00D44B65"/>
    <w:rsid w:val="00D5500C"/>
    <w:rsid w:val="00D6585C"/>
    <w:rsid w:val="00D7166E"/>
    <w:rsid w:val="00D7219C"/>
    <w:rsid w:val="00DB2FE3"/>
    <w:rsid w:val="00DB6EC3"/>
    <w:rsid w:val="00DC7AC7"/>
    <w:rsid w:val="00DD4D31"/>
    <w:rsid w:val="00DE2047"/>
    <w:rsid w:val="00DE2F82"/>
    <w:rsid w:val="00DF410C"/>
    <w:rsid w:val="00E1507D"/>
    <w:rsid w:val="00E2167C"/>
    <w:rsid w:val="00E249D3"/>
    <w:rsid w:val="00E37E71"/>
    <w:rsid w:val="00E43466"/>
    <w:rsid w:val="00E47307"/>
    <w:rsid w:val="00E6410F"/>
    <w:rsid w:val="00E75722"/>
    <w:rsid w:val="00E76C19"/>
    <w:rsid w:val="00E76D73"/>
    <w:rsid w:val="00E81251"/>
    <w:rsid w:val="00EA1638"/>
    <w:rsid w:val="00EA3908"/>
    <w:rsid w:val="00EB7212"/>
    <w:rsid w:val="00EC3B60"/>
    <w:rsid w:val="00ED47BC"/>
    <w:rsid w:val="00ED608C"/>
    <w:rsid w:val="00EE12C4"/>
    <w:rsid w:val="00EE64D9"/>
    <w:rsid w:val="00EF1B9B"/>
    <w:rsid w:val="00F02DEB"/>
    <w:rsid w:val="00F22080"/>
    <w:rsid w:val="00F277CF"/>
    <w:rsid w:val="00F32369"/>
    <w:rsid w:val="00F42E0B"/>
    <w:rsid w:val="00F618A7"/>
    <w:rsid w:val="00F71691"/>
    <w:rsid w:val="00F722FB"/>
    <w:rsid w:val="00F77A07"/>
    <w:rsid w:val="00F84A6E"/>
    <w:rsid w:val="00F932A6"/>
    <w:rsid w:val="00F95B95"/>
    <w:rsid w:val="00F97FF2"/>
    <w:rsid w:val="00FA1808"/>
    <w:rsid w:val="00FA24EF"/>
    <w:rsid w:val="00FA5C57"/>
    <w:rsid w:val="00FB0EE8"/>
    <w:rsid w:val="00FC2A91"/>
    <w:rsid w:val="00FC748C"/>
    <w:rsid w:val="00FD2829"/>
    <w:rsid w:val="00FE1D49"/>
    <w:rsid w:val="00FF5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2BEDD"/>
  <w15:chartTrackingRefBased/>
  <w15:docId w15:val="{946190E6-3AC9-4B9F-B2E3-F065D6796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C35"/>
    <w:rPr>
      <w:color w:val="0563C1" w:themeColor="hyperlink"/>
      <w:u w:val="single"/>
    </w:rPr>
  </w:style>
  <w:style w:type="character" w:styleId="UnresolvedMention">
    <w:name w:val="Unresolved Mention"/>
    <w:basedOn w:val="DefaultParagraphFont"/>
    <w:uiPriority w:val="99"/>
    <w:semiHidden/>
    <w:unhideWhenUsed/>
    <w:rsid w:val="007C1C35"/>
    <w:rPr>
      <w:color w:val="808080"/>
      <w:shd w:val="clear" w:color="auto" w:fill="E6E6E6"/>
    </w:rPr>
  </w:style>
  <w:style w:type="character" w:styleId="FollowedHyperlink">
    <w:name w:val="FollowedHyperlink"/>
    <w:basedOn w:val="DefaultParagraphFont"/>
    <w:uiPriority w:val="99"/>
    <w:semiHidden/>
    <w:unhideWhenUsed/>
    <w:rsid w:val="00566D8D"/>
    <w:rPr>
      <w:color w:val="954F72" w:themeColor="followedHyperlink"/>
      <w:u w:val="single"/>
    </w:rPr>
  </w:style>
  <w:style w:type="paragraph" w:styleId="Header">
    <w:name w:val="header"/>
    <w:basedOn w:val="Normal"/>
    <w:link w:val="HeaderChar"/>
    <w:uiPriority w:val="99"/>
    <w:unhideWhenUsed/>
    <w:rsid w:val="00163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4E8"/>
  </w:style>
  <w:style w:type="paragraph" w:styleId="Footer">
    <w:name w:val="footer"/>
    <w:basedOn w:val="Normal"/>
    <w:link w:val="FooterChar"/>
    <w:uiPriority w:val="99"/>
    <w:unhideWhenUsed/>
    <w:rsid w:val="00163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4E8"/>
  </w:style>
  <w:style w:type="paragraph" w:styleId="BalloonText">
    <w:name w:val="Balloon Text"/>
    <w:basedOn w:val="Normal"/>
    <w:link w:val="BalloonTextChar"/>
    <w:uiPriority w:val="99"/>
    <w:semiHidden/>
    <w:unhideWhenUsed/>
    <w:rsid w:val="00EA39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39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ychildmatters.gov/deliveringservices/multiagencyworking" TargetMode="External"/><Relationship Id="rId13" Type="http://schemas.openxmlformats.org/officeDocument/2006/relationships/hyperlink" Target="https://www.cardiffandvalersb.co.uk/2016/11/new-integrated-safeguarding-service/" TargetMode="External"/><Relationship Id="rId18" Type="http://schemas.openxmlformats.org/officeDocument/2006/relationships/hyperlink" Target="https://www.place2be.org.uk/what-we-do/supporting-schools.aspx" TargetMode="External"/><Relationship Id="rId26" Type="http://schemas.openxmlformats.org/officeDocument/2006/relationships/hyperlink" Target="http://gov.wales/topics/people-and-communities/people/children-and-young-people/rights/commissioner/?lang=en" TargetMode="External"/><Relationship Id="rId3" Type="http://schemas.openxmlformats.org/officeDocument/2006/relationships/webSettings" Target="webSettings.xml"/><Relationship Id="rId21" Type="http://schemas.openxmlformats.org/officeDocument/2006/relationships/hyperlink" Target="https://www.legislation.gov.uk/ukpga/1998/29/pdfs/ukpga_19980029_en.pdf" TargetMode="External"/><Relationship Id="rId34" Type="http://schemas.openxmlformats.org/officeDocument/2006/relationships/glossaryDocument" Target="glossary/document.xml"/><Relationship Id="rId7" Type="http://schemas.openxmlformats.org/officeDocument/2006/relationships/hyperlink" Target="https://assets.publishing.service.gov.uk/government/uploads/system/uploads/attachment_data/file/199952/National_Service_Framework_for_Children_Young_People_and_Maternity_Services_-_Core_Standards.pdf" TargetMode="External"/><Relationship Id="rId12" Type="http://schemas.openxmlformats.org/officeDocument/2006/relationships/hyperlink" Target="https://academiwales.gov.wales/repository/resource/03e9e495-f674-4cbd-a334-987376bc7478/en" TargetMode="External"/><Relationship Id="rId17" Type="http://schemas.openxmlformats.org/officeDocument/2006/relationships/hyperlink" Target="http://www.icptoolkit.org/child_and_adolescent_pathways/about_icps/camh_service_tiers.aspx" TargetMode="External"/><Relationship Id="rId25" Type="http://schemas.openxmlformats.org/officeDocument/2006/relationships/hyperlink" Target="https://familypoint.cymru/pembrokeshire/flying-start-pembrokeshire/"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ales.nhs.uk/documents/Framework%20For%20Action.pdf" TargetMode="External"/><Relationship Id="rId20" Type="http://schemas.openxmlformats.org/officeDocument/2006/relationships/hyperlink" Target="https://www.swansea.gov.uk/taf" TargetMode="External"/><Relationship Id="rId29" Type="http://schemas.openxmlformats.org/officeDocument/2006/relationships/hyperlink" Target="https://youngminds.org.uk/find-help/your-guide-to-support/guide-to-camhs/#what-is-camhs" TargetMode="External"/><Relationship Id="rId1" Type="http://schemas.openxmlformats.org/officeDocument/2006/relationships/styles" Target="styles.xml"/><Relationship Id="rId6" Type="http://schemas.openxmlformats.org/officeDocument/2006/relationships/hyperlink" Target="https://atos.net/wp-content/uploads/2016/06/atos-case-study-supporting-vulnerable-citizens-with-multi-agency-collaboration.pdf" TargetMode="External"/><Relationship Id="rId11" Type="http://schemas.openxmlformats.org/officeDocument/2006/relationships/hyperlink" Target="https://www.gov.uk/government/publications/multi-agency-working-and-information-sharing-project" TargetMode="External"/><Relationship Id="rId24" Type="http://schemas.openxmlformats.org/officeDocument/2006/relationships/hyperlink" Target="https://www.unicef.org.uk/what-we-do/un-convention-child-rights/"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mind.org.uk/information-support/guides-to-support-and-services/children-and-young-people/introduction/?o=10158#.Wt23uS7wbIU" TargetMode="External"/><Relationship Id="rId23" Type="http://schemas.openxmlformats.org/officeDocument/2006/relationships/hyperlink" Target="https://www.gov.uk/government/publications/sure-start-childrens-centres" TargetMode="External"/><Relationship Id="rId28" Type="http://schemas.openxmlformats.org/officeDocument/2006/relationships/hyperlink" Target="https://youngminds.org.uk/media/1285/foi-2016-press-release.pdf" TargetMode="External"/><Relationship Id="rId10" Type="http://schemas.openxmlformats.org/officeDocument/2006/relationships/hyperlink" Target="http://webarchive.nationalarchives.gov.uk/20130104164035/https://www.education.gov.uk/childrenandyoungpeople/strategy/integratedworking/a0069013/multi-agency-working" TargetMode="External"/><Relationship Id="rId19" Type="http://schemas.openxmlformats.org/officeDocument/2006/relationships/hyperlink" Target="https://www.pembrokeshire.gov.uk/tappas/key-principles-of-tappas"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legislation.gov.uk/ukpga/2004/31/contents" TargetMode="External"/><Relationship Id="rId14" Type="http://schemas.openxmlformats.org/officeDocument/2006/relationships/hyperlink" Target="https://www.mentalhealth.org.uk/statistics/mental-health-statistics-children-and-young-people" TargetMode="External"/><Relationship Id="rId22" Type="http://schemas.openxmlformats.org/officeDocument/2006/relationships/hyperlink" Target="https://www.legislation.gov.uk/ukpga/1998/42/pdfs/ukpga_19980042_en.pdf" TargetMode="External"/><Relationship Id="rId27" Type="http://schemas.openxmlformats.org/officeDocument/2006/relationships/hyperlink" Target="https://www.valeofglamorgan.gov.uk/en/living/youth-service/School-Transistions-Project.aspx" TargetMode="External"/><Relationship Id="rId30" Type="http://schemas.openxmlformats.org/officeDocument/2006/relationships/hyperlink" Target="https://www.gov.uk/youth-offending-team"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8DB"/>
    <w:rsid w:val="005B18DB"/>
    <w:rsid w:val="00B6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FA15AD5C5646DD9665DC84E686CA35">
    <w:name w:val="82FA15AD5C5646DD9665DC84E686CA35"/>
    <w:rsid w:val="005B18DB"/>
  </w:style>
  <w:style w:type="paragraph" w:customStyle="1" w:styleId="1D21D70345244DE2A6B739205959A125">
    <w:name w:val="1D21D70345244DE2A6B739205959A125"/>
    <w:rsid w:val="005B18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7837</TotalTime>
  <Pages>11</Pages>
  <Words>4436</Words>
  <Characters>25290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254</cp:revision>
  <cp:lastPrinted>2018-04-25T14:56:00Z</cp:lastPrinted>
  <dcterms:created xsi:type="dcterms:W3CDTF">2018-04-19T10:36:00Z</dcterms:created>
  <dcterms:modified xsi:type="dcterms:W3CDTF">2018-04-25T15:22:00Z</dcterms:modified>
</cp:coreProperties>
</file>