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p14:paraId="2C078E63" wp14:textId="0E9034ED">
      <w:r w:rsidRPr="62B39468" w:rsidR="30520CBB">
        <w:rPr>
          <w:b w:val="1"/>
          <w:bCs w:val="1"/>
          <w:i w:val="1"/>
          <w:iCs w:val="1"/>
          <w:u w:val="single"/>
        </w:rPr>
        <w:t>Refere</w:t>
      </w:r>
      <w:r w:rsidRPr="62B39468" w:rsidR="30520CBB">
        <w:rPr>
          <w:b w:val="1"/>
          <w:bCs w:val="1"/>
          <w:i w:val="1"/>
          <w:iCs w:val="1"/>
          <w:u w:val="single"/>
        </w:rPr>
        <w:t>ncing</w:t>
      </w:r>
      <w:r w:rsidRPr="62B39468" w:rsidR="420BEE6C">
        <w:rPr>
          <w:b w:val="1"/>
          <w:bCs w:val="1"/>
          <w:i w:val="1"/>
          <w:iCs w:val="1"/>
          <w:u w:val="single"/>
        </w:rPr>
        <w:t>,</w:t>
      </w:r>
      <w:r w:rsidRPr="62B39468" w:rsidR="4F587E77">
        <w:rPr>
          <w:b w:val="1"/>
          <w:bCs w:val="1"/>
          <w:i w:val="1"/>
          <w:iCs w:val="1"/>
          <w:u w:val="single"/>
        </w:rPr>
        <w:t xml:space="preserve"> </w:t>
      </w:r>
      <w:r w:rsidRPr="62B39468" w:rsidR="420BEE6C">
        <w:rPr>
          <w:b w:val="1"/>
          <w:bCs w:val="1"/>
          <w:i w:val="1"/>
          <w:iCs w:val="1"/>
          <w:u w:val="single"/>
        </w:rPr>
        <w:t>para</w:t>
      </w:r>
      <w:r w:rsidRPr="62B39468" w:rsidR="420BEE6C">
        <w:rPr>
          <w:b w:val="1"/>
          <w:bCs w:val="1"/>
          <w:i w:val="1"/>
          <w:iCs w:val="1"/>
          <w:u w:val="single"/>
        </w:rPr>
        <w:t>phrasing,</w:t>
      </w:r>
      <w:r w:rsidRPr="62B39468" w:rsidR="586D8860">
        <w:rPr>
          <w:b w:val="1"/>
          <w:bCs w:val="1"/>
          <w:i w:val="1"/>
          <w:iCs w:val="1"/>
          <w:u w:val="single"/>
        </w:rPr>
        <w:t xml:space="preserve"> </w:t>
      </w:r>
      <w:r w:rsidRPr="62B39468" w:rsidR="420BEE6C">
        <w:rPr>
          <w:b w:val="1"/>
          <w:bCs w:val="1"/>
          <w:i w:val="1"/>
          <w:iCs w:val="1"/>
          <w:u w:val="single"/>
        </w:rPr>
        <w:t>q</w:t>
      </w:r>
      <w:r w:rsidRPr="62B39468" w:rsidR="2EB63C5A">
        <w:rPr>
          <w:b w:val="1"/>
          <w:bCs w:val="1"/>
          <w:i w:val="1"/>
          <w:iCs w:val="1"/>
          <w:u w:val="single"/>
        </w:rPr>
        <w:t>uoting</w:t>
      </w:r>
      <w:r w:rsidRPr="62B39468" w:rsidR="2EB63C5A">
        <w:rPr>
          <w:b w:val="1"/>
          <w:bCs w:val="1"/>
          <w:i w:val="1"/>
          <w:iCs w:val="1"/>
        </w:rPr>
        <w:t xml:space="preserve">   </w:t>
      </w:r>
      <w:r w:rsidR="2EB63C5A">
        <w:rPr/>
        <w:t xml:space="preserve">                                                                        </w:t>
      </w:r>
      <w:r w:rsidRPr="62B39468" w:rsidR="2EB63C5A">
        <w:rPr>
          <w:b w:val="1"/>
          <w:bCs w:val="1"/>
          <w:i w:val="1"/>
          <w:iCs w:val="1"/>
        </w:rPr>
        <w:t xml:space="preserve">        </w:t>
      </w:r>
      <w:r w:rsidRPr="62B39468" w:rsidR="33D0086F">
        <w:rPr>
          <w:b w:val="1"/>
          <w:bCs w:val="1"/>
          <w:i w:val="1"/>
          <w:iCs w:val="1"/>
          <w:u w:val="single"/>
        </w:rPr>
        <w:t>10</w:t>
      </w:r>
      <w:r w:rsidRPr="62B39468" w:rsidR="33D0086F">
        <w:rPr>
          <w:b w:val="1"/>
          <w:bCs w:val="1"/>
          <w:i w:val="1"/>
          <w:iCs w:val="1"/>
          <w:u w:val="single"/>
          <w:vertAlign w:val="superscript"/>
        </w:rPr>
        <w:t>th</w:t>
      </w:r>
      <w:r w:rsidRPr="62B39468" w:rsidR="33D0086F">
        <w:rPr>
          <w:b w:val="1"/>
          <w:bCs w:val="1"/>
          <w:i w:val="1"/>
          <w:iCs w:val="1"/>
          <w:u w:val="single"/>
        </w:rPr>
        <w:t xml:space="preserve"> October 2023</w:t>
      </w:r>
    </w:p>
    <w:p w:rsidR="62B39468" w:rsidP="62B39468" w:rsidRDefault="62B39468" w14:paraId="3664FD6E" w14:textId="59888C85">
      <w:pPr>
        <w:pStyle w:val="Normal"/>
        <w:rPr>
          <w:b w:val="1"/>
          <w:bCs w:val="1"/>
          <w:i w:val="1"/>
          <w:iCs w:val="1"/>
          <w:u w:val="single"/>
        </w:rPr>
      </w:pPr>
    </w:p>
    <w:p w:rsidR="0599FA8D" w:rsidP="62B39468" w:rsidRDefault="0599FA8D" w14:paraId="14984D2B" w14:textId="71C39CD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62B39468" w:rsidR="0599FA8D">
        <w:rPr>
          <w:rFonts w:ascii="Calibri" w:hAnsi="Calibri" w:eastAsia="Calibri" w:cs="Calibri"/>
          <w:noProof w:val="0"/>
          <w:sz w:val="22"/>
          <w:szCs w:val="22"/>
          <w:lang w:val="en-US"/>
        </w:rPr>
        <w:t>Wolhunter</w:t>
      </w:r>
      <w:r w:rsidRPr="62B39468" w:rsidR="0599FA8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(2020, p,53)</w:t>
      </w:r>
    </w:p>
    <w:p w:rsidR="62B39468" w:rsidP="62B39468" w:rsidRDefault="62B39468" w14:paraId="3E66C2A1" w14:textId="3148D17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5ED4D14D" w:rsidP="62B39468" w:rsidRDefault="5ED4D14D" w14:paraId="771AA942" w14:textId="518C8CC4">
      <w:pPr>
        <w:pStyle w:val="Normal"/>
        <w:ind w:left="72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62B39468" w:rsidR="5ED4D14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2B39468" w:rsidR="425068BD">
        <w:rPr>
          <w:rFonts w:ascii="Calibri" w:hAnsi="Calibri" w:eastAsia="Calibri" w:cs="Calibri"/>
          <w:noProof w:val="0"/>
          <w:sz w:val="22"/>
          <w:szCs w:val="22"/>
          <w:lang w:val="en-US"/>
        </w:rPr>
        <w:t>‘</w:t>
      </w:r>
      <w:r w:rsidRPr="62B39468" w:rsidR="237BD5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The </w:t>
      </w:r>
      <w:r w:rsidRPr="62B39468" w:rsidR="237BD5B6">
        <w:rPr>
          <w:rFonts w:ascii="Calibri" w:hAnsi="Calibri" w:eastAsia="Calibri" w:cs="Calibri"/>
          <w:noProof w:val="0"/>
          <w:sz w:val="22"/>
          <w:szCs w:val="22"/>
          <w:lang w:val="en-US"/>
        </w:rPr>
        <w:t>indication</w:t>
      </w:r>
      <w:r w:rsidRPr="62B39468" w:rsidR="237BD5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that these mentors were easy to talk to and offer advice anytime </w:t>
      </w:r>
      <w:r w:rsidRPr="62B39468" w:rsidR="237BD5B6">
        <w:rPr>
          <w:rFonts w:ascii="Calibri" w:hAnsi="Calibri" w:eastAsia="Calibri" w:cs="Calibri"/>
          <w:noProof w:val="0"/>
          <w:sz w:val="22"/>
          <w:szCs w:val="22"/>
          <w:lang w:val="en-US"/>
        </w:rPr>
        <w:t>provided</w:t>
      </w:r>
      <w:r w:rsidRPr="62B39468" w:rsidR="237BD5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 sense of how important mentorship was for P2’s early experience as a classroom teacher leading to confidence and the ability to successfully complete the first year as a novice teacher.</w:t>
      </w:r>
      <w:r w:rsidRPr="62B39468" w:rsidR="1559E0B0">
        <w:rPr>
          <w:rFonts w:ascii="Calibri" w:hAnsi="Calibri" w:eastAsia="Calibri" w:cs="Calibri"/>
          <w:noProof w:val="0"/>
          <w:sz w:val="22"/>
          <w:szCs w:val="22"/>
          <w:lang w:val="en-US"/>
        </w:rPr>
        <w:t>’</w:t>
      </w:r>
    </w:p>
    <w:p w:rsidR="62B39468" w:rsidP="62B39468" w:rsidRDefault="62B39468" w14:paraId="39441F75" w14:textId="5B8A5911">
      <w:pPr>
        <w:pStyle w:val="Normal"/>
        <w:ind w:left="720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48F8D3E" w:rsidP="62B39468" w:rsidRDefault="248F8D3E" w14:paraId="38A2AAF8" w14:textId="5BEDC731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62B39468" w:rsidR="248F8D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Giroux (2022)</w:t>
      </w:r>
    </w:p>
    <w:p w:rsidR="2B6C1CAA" w:rsidP="62B39468" w:rsidRDefault="2B6C1CAA" w14:paraId="134B896A" w14:textId="59B03D60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62B39468" w:rsidR="2B6C1C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Giroux, H</w:t>
      </w:r>
      <w:r w:rsidRPr="62B39468" w:rsidR="248F8D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., (2022) ‘the </w:t>
      </w:r>
      <w:r w:rsidRPr="62B39468" w:rsidR="30AF98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Nazification</w:t>
      </w:r>
      <w:r w:rsidRPr="62B39468" w:rsidR="248F8D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of </w:t>
      </w:r>
      <w:r w:rsidRPr="62B39468" w:rsidR="4DE73E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American</w:t>
      </w:r>
      <w:r w:rsidRPr="62B39468" w:rsidR="248F8D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society</w:t>
      </w:r>
      <w:r w:rsidRPr="62B39468" w:rsidR="2E2252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the challenge for </w:t>
      </w:r>
      <w:r w:rsidRPr="62B39468" w:rsidR="7E7594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educator's</w:t>
      </w:r>
      <w:r w:rsidRPr="62B39468" w:rsidR="2E2252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’, review of education, </w:t>
      </w:r>
      <w:r w:rsidRPr="62B39468" w:rsidR="1D9CE1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pedagogy, and</w:t>
      </w:r>
      <w:r w:rsidRPr="62B39468" w:rsidR="2AE7E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cultural studies,45(3</w:t>
      </w:r>
      <w:r w:rsidRPr="62B39468" w:rsidR="5AC42F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), (November</w:t>
      </w:r>
      <w:r w:rsidRPr="62B39468" w:rsidR="2AE7E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2022</w:t>
      </w:r>
      <w:r w:rsidRPr="62B39468" w:rsidR="5EA3B9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), pp.</w:t>
      </w:r>
      <w:r w:rsidRPr="62B39468" w:rsidR="250586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217-232 </w:t>
      </w:r>
    </w:p>
    <w:p w:rsidR="248F8D3E" w:rsidP="62B39468" w:rsidRDefault="248F8D3E" w14:paraId="3EFB8F28" w14:textId="25C6008D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</w:pPr>
      <w:r w:rsidRPr="62B39468" w:rsidR="248F8D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‘Violence in the United States surpasses the unthinkable and increasingly </w:t>
      </w:r>
      <w:r w:rsidRPr="62B39468" w:rsidR="248F8D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resides</w:t>
      </w:r>
      <w:r w:rsidRPr="62B39468" w:rsidR="248F8D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 the space of apocalyptic rage, manufactured ignorance, and the normalization of a pervasive culture of ritualized barbarism’</w:t>
      </w:r>
    </w:p>
    <w:p w:rsidR="62B39468" w:rsidP="62B39468" w:rsidRDefault="62B39468" w14:paraId="0E7053C2" w14:textId="3571B733">
      <w:pPr>
        <w:pStyle w:val="Normal"/>
        <w:ind w:left="720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62B39468" w:rsidP="62B39468" w:rsidRDefault="62B39468" w14:paraId="411383AF" w14:textId="0015CDB8">
      <w:pPr>
        <w:pStyle w:val="Normal"/>
        <w:ind w:left="720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62B39468" w:rsidP="62B39468" w:rsidRDefault="62B39468" w14:paraId="2A5C41D6" w14:textId="4FC3504B">
      <w:pPr>
        <w:pStyle w:val="Normal"/>
        <w:ind w:left="720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62B39468" w:rsidP="62B39468" w:rsidRDefault="62B39468" w14:paraId="7AEE6F4D" w14:textId="57F3525E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62B39468" w:rsidP="62B39468" w:rsidRDefault="62B39468" w14:paraId="4CFE3163" w14:textId="28CD5772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6E69B58D" w:rsidP="62B39468" w:rsidRDefault="6E69B58D" w14:paraId="51793F35" w14:textId="142863F9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62B39468" w:rsidR="6E69B58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62B39468" w:rsidR="329082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Giroux, H., (2022) ‘the Nazification of American society and the challenge for educator's’, review of education, pedagogy, and cultural studies,45(3), (November 2022), pp.217-232</w:t>
      </w:r>
    </w:p>
    <w:p w:rsidR="62B39468" w:rsidP="62B39468" w:rsidRDefault="62B39468" w14:paraId="14956DCE" w14:textId="31B0177F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62B39468" w:rsidP="62B39468" w:rsidRDefault="62B39468" w14:paraId="54F57780" w14:textId="5C7AF562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779BFE2F" w:rsidP="62B39468" w:rsidRDefault="779BFE2F" w14:paraId="50680FDB" w14:textId="71C39CD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62B39468" w:rsidR="779BFE2F">
        <w:rPr>
          <w:rFonts w:ascii="Calibri" w:hAnsi="Calibri" w:eastAsia="Calibri" w:cs="Calibri"/>
          <w:noProof w:val="0"/>
          <w:sz w:val="22"/>
          <w:szCs w:val="22"/>
          <w:lang w:val="en-US"/>
        </w:rPr>
        <w:t>Wolhunter (2020, p,53)</w:t>
      </w:r>
    </w:p>
    <w:p w:rsidR="62B39468" w:rsidP="62B39468" w:rsidRDefault="62B39468" w14:paraId="45EC849A" w14:textId="157551FD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62B39468" w:rsidP="62B39468" w:rsidRDefault="62B39468" w14:paraId="0209E2E6" w14:textId="49EC982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4rCOsZGECaf9Sd" int2:id="IFYIJpOO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1D1A9C"/>
    <w:rsid w:val="052BBD7D"/>
    <w:rsid w:val="0599FA8D"/>
    <w:rsid w:val="0B625553"/>
    <w:rsid w:val="0BCD75FE"/>
    <w:rsid w:val="0DB6029B"/>
    <w:rsid w:val="10EDA35D"/>
    <w:rsid w:val="1559E0B0"/>
    <w:rsid w:val="16393AA7"/>
    <w:rsid w:val="16E47AD6"/>
    <w:rsid w:val="1C305604"/>
    <w:rsid w:val="1D160FE6"/>
    <w:rsid w:val="1D9CE1B0"/>
    <w:rsid w:val="1FC35E23"/>
    <w:rsid w:val="237BD5B6"/>
    <w:rsid w:val="248F8D3E"/>
    <w:rsid w:val="25058646"/>
    <w:rsid w:val="252F2ADC"/>
    <w:rsid w:val="2AE7EA88"/>
    <w:rsid w:val="2B6C1CAA"/>
    <w:rsid w:val="2BBE6883"/>
    <w:rsid w:val="2D211464"/>
    <w:rsid w:val="2E225247"/>
    <w:rsid w:val="2EB63C5A"/>
    <w:rsid w:val="30520CBB"/>
    <w:rsid w:val="30AF986F"/>
    <w:rsid w:val="326CABAE"/>
    <w:rsid w:val="3290829A"/>
    <w:rsid w:val="339055E8"/>
    <w:rsid w:val="33D0086F"/>
    <w:rsid w:val="3D3F25B4"/>
    <w:rsid w:val="4076C676"/>
    <w:rsid w:val="420BEE6C"/>
    <w:rsid w:val="421D1A9C"/>
    <w:rsid w:val="425068BD"/>
    <w:rsid w:val="43AE6738"/>
    <w:rsid w:val="45C25DC0"/>
    <w:rsid w:val="4DE73EEF"/>
    <w:rsid w:val="4F4C813C"/>
    <w:rsid w:val="4F587E77"/>
    <w:rsid w:val="533946F6"/>
    <w:rsid w:val="586D8860"/>
    <w:rsid w:val="5AC42FB5"/>
    <w:rsid w:val="5D567AD4"/>
    <w:rsid w:val="5EA3B94C"/>
    <w:rsid w:val="5ED4D14D"/>
    <w:rsid w:val="5FE1D83F"/>
    <w:rsid w:val="62B39468"/>
    <w:rsid w:val="6A9946DA"/>
    <w:rsid w:val="6DEF85A4"/>
    <w:rsid w:val="6E69B58D"/>
    <w:rsid w:val="70060BDE"/>
    <w:rsid w:val="746D7619"/>
    <w:rsid w:val="7609467A"/>
    <w:rsid w:val="779BFE2F"/>
    <w:rsid w:val="7D1C43B2"/>
    <w:rsid w:val="7E759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D1A9C"/>
  <w15:chartTrackingRefBased/>
  <w15:docId w15:val="{E346045E-EE9F-4671-982E-FB38C3EEB87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c66eccfdd15b4c8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2023-10-10T08:31:50.3448138Z</dcterms:created>
  <dcterms:modified xsi:type="dcterms:W3CDTF">2023-10-10T10:33:51.7625233Z</dcterms:modified>
  <dc:creator>Ebony Hall (2317061)</dc:creator>
  <lastModifiedBy>Ebony Hall (2317061)</lastModifiedBy>
</coreProperties>
</file>