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DB116D" w:rsidP="00E51AAC">
            <w:pPr>
              <w:spacing w:before="120" w:after="120"/>
              <w:jc w:val="both"/>
              <w:rPr>
                <w:rFonts w:ascii="Arial" w:hAnsi="Arial" w:cs="Arial"/>
                <w:b/>
                <w:sz w:val="22"/>
                <w:szCs w:val="22"/>
              </w:rPr>
            </w:pP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03448E" w:rsidP="00E51AAC">
            <w:pPr>
              <w:spacing w:before="120" w:after="120"/>
              <w:jc w:val="both"/>
              <w:rPr>
                <w:rFonts w:ascii="Arial" w:hAnsi="Arial" w:cs="Arial"/>
                <w:b/>
                <w:sz w:val="22"/>
                <w:szCs w:val="22"/>
              </w:rPr>
            </w:pPr>
            <w:r>
              <w:rPr>
                <w:rFonts w:ascii="Arial" w:hAnsi="Arial" w:cs="Arial"/>
                <w:b/>
                <w:sz w:val="22"/>
                <w:szCs w:val="22"/>
              </w:rPr>
              <w:t>English Independent Project</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4E2E71" w:rsidP="0003448E">
            <w:pPr>
              <w:spacing w:before="120" w:after="120"/>
              <w:jc w:val="both"/>
              <w:rPr>
                <w:rFonts w:ascii="Arial" w:hAnsi="Arial" w:cs="Arial"/>
                <w:b/>
                <w:sz w:val="22"/>
                <w:szCs w:val="22"/>
              </w:rPr>
            </w:pPr>
            <w:r>
              <w:rPr>
                <w:rFonts w:ascii="Arial" w:hAnsi="Arial" w:cs="Arial"/>
                <w:b/>
                <w:sz w:val="22"/>
                <w:szCs w:val="22"/>
              </w:rPr>
              <w:t>HPEN501</w:t>
            </w:r>
            <w:r w:rsidR="0003448E">
              <w:rPr>
                <w:rFonts w:ascii="Arial" w:hAnsi="Arial" w:cs="Arial"/>
                <w:b/>
                <w:sz w:val="22"/>
                <w:szCs w:val="22"/>
              </w:rPr>
              <w:t>7</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03448E" w:rsidP="00E51AAC">
            <w:pPr>
              <w:spacing w:before="120" w:after="120"/>
              <w:jc w:val="both"/>
              <w:rPr>
                <w:rFonts w:ascii="Arial" w:hAnsi="Arial" w:cs="Arial"/>
                <w:b/>
                <w:sz w:val="22"/>
                <w:szCs w:val="22"/>
              </w:rPr>
            </w:pPr>
            <w:r>
              <w:rPr>
                <w:rFonts w:ascii="Arial" w:hAnsi="Arial" w:cs="Arial"/>
                <w:b/>
                <w:sz w:val="22"/>
                <w:szCs w:val="22"/>
              </w:rPr>
              <w:t>10</w:t>
            </w:r>
            <w:r w:rsidR="004E2E71">
              <w:rPr>
                <w:rFonts w:ascii="Arial" w:hAnsi="Arial" w:cs="Arial"/>
                <w:b/>
                <w:sz w:val="22"/>
                <w:szCs w:val="22"/>
              </w:rPr>
              <w:t>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4E2E71" w:rsidP="00E51AAC">
            <w:pPr>
              <w:spacing w:before="120" w:after="120"/>
              <w:jc w:val="both"/>
              <w:rPr>
                <w:rFonts w:ascii="Arial" w:hAnsi="Arial" w:cs="Arial"/>
                <w:b/>
                <w:sz w:val="22"/>
                <w:szCs w:val="22"/>
              </w:rPr>
            </w:pPr>
            <w:r>
              <w:rPr>
                <w:rFonts w:ascii="Arial" w:hAnsi="Arial" w:cs="Arial"/>
                <w:b/>
                <w:sz w:val="22"/>
                <w:szCs w:val="22"/>
              </w:rPr>
              <w:t>Dr Peter Mitchell</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4E2E71" w:rsidP="00E51AAC">
            <w:pPr>
              <w:spacing w:before="120" w:after="120"/>
              <w:jc w:val="both"/>
              <w:rPr>
                <w:rFonts w:ascii="Arial" w:hAnsi="Arial" w:cs="Arial"/>
                <w:b/>
                <w:sz w:val="22"/>
                <w:szCs w:val="22"/>
              </w:rPr>
            </w:pPr>
            <w:r>
              <w:rPr>
                <w:rFonts w:ascii="Arial" w:hAnsi="Arial" w:cs="Arial"/>
                <w:b/>
                <w:sz w:val="22"/>
                <w:szCs w:val="22"/>
              </w:rPr>
              <w:t>Dr Jeni Williams</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03448E" w:rsidP="005F0579">
            <w:pPr>
              <w:spacing w:before="120" w:after="120"/>
              <w:jc w:val="both"/>
              <w:rPr>
                <w:rFonts w:ascii="Arial" w:hAnsi="Arial" w:cs="Arial"/>
                <w:b/>
                <w:sz w:val="22"/>
                <w:szCs w:val="22"/>
              </w:rPr>
            </w:pPr>
            <w:r>
              <w:rPr>
                <w:rFonts w:ascii="Arial" w:hAnsi="Arial" w:cs="Arial"/>
                <w:b/>
                <w:sz w:val="22"/>
                <w:szCs w:val="22"/>
              </w:rPr>
              <w:t>Independent Project</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01729F" w:rsidP="00E51AAC">
            <w:pPr>
              <w:spacing w:before="120" w:after="120"/>
              <w:jc w:val="both"/>
              <w:rPr>
                <w:rFonts w:ascii="Arial" w:hAnsi="Arial" w:cs="Arial"/>
                <w:b/>
                <w:sz w:val="22"/>
                <w:szCs w:val="22"/>
              </w:rPr>
            </w:pPr>
            <w:r>
              <w:rPr>
                <w:rFonts w:ascii="Arial" w:hAnsi="Arial" w:cs="Arial"/>
                <w:b/>
                <w:sz w:val="22"/>
                <w:szCs w:val="22"/>
              </w:rPr>
              <w:t>5</w:t>
            </w:r>
            <w:r w:rsidR="0003448E">
              <w:rPr>
                <w:rFonts w:ascii="Arial" w:hAnsi="Arial" w:cs="Arial"/>
                <w:b/>
                <w:sz w:val="22"/>
                <w:szCs w:val="22"/>
              </w:rPr>
              <w:t>0</w:t>
            </w:r>
            <w:r>
              <w:rPr>
                <w:rFonts w:ascii="Arial" w:hAnsi="Arial" w:cs="Arial"/>
                <w:b/>
                <w:sz w:val="22"/>
                <w:szCs w:val="22"/>
              </w:rPr>
              <w:t>00 words</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03448E" w:rsidP="0003448E">
            <w:pPr>
              <w:spacing w:before="120" w:after="120"/>
              <w:jc w:val="both"/>
              <w:rPr>
                <w:rFonts w:ascii="Arial" w:hAnsi="Arial" w:cs="Arial"/>
                <w:b/>
                <w:sz w:val="22"/>
                <w:szCs w:val="22"/>
              </w:rPr>
            </w:pPr>
            <w:r>
              <w:rPr>
                <w:rFonts w:ascii="Arial" w:hAnsi="Arial" w:cs="Arial"/>
                <w:b/>
                <w:sz w:val="22"/>
                <w:szCs w:val="22"/>
              </w:rPr>
              <w:t>8</w:t>
            </w:r>
            <w:r w:rsidR="00124890">
              <w:rPr>
                <w:rFonts w:ascii="Arial" w:hAnsi="Arial" w:cs="Arial"/>
                <w:b/>
                <w:sz w:val="22"/>
                <w:szCs w:val="22"/>
              </w:rPr>
              <w:t>th</w:t>
            </w:r>
            <w:r w:rsidR="004E2E71">
              <w:rPr>
                <w:rFonts w:ascii="Arial" w:hAnsi="Arial" w:cs="Arial"/>
                <w:b/>
                <w:sz w:val="22"/>
                <w:szCs w:val="22"/>
              </w:rPr>
              <w:t xml:space="preserve"> </w:t>
            </w:r>
            <w:r>
              <w:rPr>
                <w:rFonts w:ascii="Arial" w:hAnsi="Arial" w:cs="Arial"/>
                <w:b/>
                <w:sz w:val="22"/>
                <w:szCs w:val="22"/>
              </w:rPr>
              <w:t>May</w:t>
            </w:r>
            <w:r w:rsidR="004E2E71">
              <w:rPr>
                <w:rFonts w:ascii="Arial" w:hAnsi="Arial" w:cs="Arial"/>
                <w:b/>
                <w:sz w:val="22"/>
                <w:szCs w:val="22"/>
              </w:rPr>
              <w:t xml:space="preserve"> 20</w:t>
            </w:r>
            <w:r>
              <w:rPr>
                <w:rFonts w:ascii="Arial" w:hAnsi="Arial" w:cs="Arial"/>
                <w:b/>
                <w:sz w:val="22"/>
                <w:szCs w:val="22"/>
              </w:rPr>
              <w:t>20</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03448E" w:rsidP="0003448E">
            <w:pPr>
              <w:spacing w:before="120" w:after="120"/>
              <w:jc w:val="both"/>
              <w:rPr>
                <w:rFonts w:ascii="Arial" w:hAnsi="Arial" w:cs="Arial"/>
                <w:b/>
                <w:sz w:val="22"/>
                <w:szCs w:val="22"/>
              </w:rPr>
            </w:pPr>
            <w:r>
              <w:rPr>
                <w:rFonts w:ascii="Arial" w:hAnsi="Arial" w:cs="Arial"/>
                <w:b/>
                <w:sz w:val="22"/>
                <w:szCs w:val="22"/>
              </w:rPr>
              <w:t>17th May</w:t>
            </w:r>
            <w:r w:rsidR="004E2E71">
              <w:rPr>
                <w:rFonts w:ascii="Arial" w:hAnsi="Arial" w:cs="Arial"/>
                <w:b/>
                <w:sz w:val="22"/>
                <w:szCs w:val="22"/>
              </w:rPr>
              <w:t xml:space="preserve"> 20</w:t>
            </w:r>
            <w:r>
              <w:rPr>
                <w:rFonts w:ascii="Arial" w:hAnsi="Arial" w:cs="Arial"/>
                <w:b/>
                <w:sz w:val="22"/>
                <w:szCs w:val="22"/>
              </w:rPr>
              <w:t>20</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03448E" w:rsidRDefault="0003448E" w:rsidP="0003448E">
            <w:pPr>
              <w:overflowPunct w:val="0"/>
              <w:autoSpaceDE w:val="0"/>
              <w:autoSpaceDN w:val="0"/>
              <w:adjustRightInd w:val="0"/>
              <w:jc w:val="both"/>
              <w:textAlignment w:val="baseline"/>
              <w:rPr>
                <w:rFonts w:ascii="Arial" w:hAnsi="Arial" w:cs="Arial"/>
                <w:i/>
                <w:sz w:val="22"/>
                <w:szCs w:val="22"/>
              </w:rPr>
            </w:pPr>
          </w:p>
          <w:p w:rsidR="0003448E" w:rsidRDefault="0003448E" w:rsidP="0003448E">
            <w:pPr>
              <w:overflowPunct w:val="0"/>
              <w:autoSpaceDE w:val="0"/>
              <w:autoSpaceDN w:val="0"/>
              <w:adjustRightInd w:val="0"/>
              <w:jc w:val="both"/>
              <w:textAlignment w:val="baseline"/>
              <w:rPr>
                <w:rFonts w:ascii="Arial" w:hAnsi="Arial" w:cs="Arial"/>
                <w:sz w:val="22"/>
                <w:szCs w:val="22"/>
              </w:rPr>
            </w:pPr>
            <w:r w:rsidRPr="00D65A00">
              <w:rPr>
                <w:rFonts w:ascii="Arial" w:hAnsi="Arial" w:cs="Arial"/>
                <w:i/>
                <w:sz w:val="22"/>
                <w:szCs w:val="22"/>
              </w:rPr>
              <w:t>Upon the successful completion of this module, the student should be able to</w:t>
            </w:r>
            <w:r w:rsidRPr="00B26B5F">
              <w:rPr>
                <w:rFonts w:ascii="Arial" w:hAnsi="Arial" w:cs="Arial"/>
                <w:sz w:val="22"/>
                <w:szCs w:val="22"/>
              </w:rPr>
              <w:t>:</w:t>
            </w:r>
          </w:p>
          <w:p w:rsidR="0003448E" w:rsidRPr="00B26B5F" w:rsidRDefault="0003448E" w:rsidP="0003448E">
            <w:pPr>
              <w:overflowPunct w:val="0"/>
              <w:autoSpaceDE w:val="0"/>
              <w:autoSpaceDN w:val="0"/>
              <w:adjustRightInd w:val="0"/>
              <w:jc w:val="both"/>
              <w:textAlignment w:val="baseline"/>
              <w:rPr>
                <w:rFonts w:ascii="Arial" w:hAnsi="Arial" w:cs="Arial"/>
                <w:sz w:val="22"/>
                <w:szCs w:val="22"/>
              </w:rPr>
            </w:pPr>
          </w:p>
          <w:p w:rsidR="0003448E" w:rsidRPr="00B26B5F" w:rsidRDefault="0003448E" w:rsidP="0003448E">
            <w:pPr>
              <w:numPr>
                <w:ilvl w:val="0"/>
                <w:numId w:val="21"/>
              </w:numPr>
              <w:overflowPunct w:val="0"/>
              <w:autoSpaceDE w:val="0"/>
              <w:autoSpaceDN w:val="0"/>
              <w:adjustRightInd w:val="0"/>
              <w:jc w:val="both"/>
              <w:textAlignment w:val="baseline"/>
              <w:rPr>
                <w:rFonts w:ascii="Arial" w:hAnsi="Arial" w:cs="Arial"/>
                <w:sz w:val="22"/>
                <w:szCs w:val="22"/>
              </w:rPr>
            </w:pPr>
            <w:r w:rsidRPr="00B26B5F">
              <w:rPr>
                <w:rFonts w:ascii="Arial" w:hAnsi="Arial" w:cs="Arial"/>
                <w:sz w:val="22"/>
                <w:szCs w:val="22"/>
              </w:rPr>
              <w:t>identify a suitable area and question for in-depth research;</w:t>
            </w:r>
          </w:p>
          <w:p w:rsidR="0003448E" w:rsidRPr="00B26B5F" w:rsidRDefault="0003448E" w:rsidP="0003448E">
            <w:pPr>
              <w:numPr>
                <w:ilvl w:val="0"/>
                <w:numId w:val="21"/>
              </w:numPr>
              <w:overflowPunct w:val="0"/>
              <w:autoSpaceDE w:val="0"/>
              <w:autoSpaceDN w:val="0"/>
              <w:adjustRightInd w:val="0"/>
              <w:jc w:val="both"/>
              <w:textAlignment w:val="baseline"/>
              <w:rPr>
                <w:rFonts w:ascii="Arial" w:hAnsi="Arial" w:cs="Arial"/>
                <w:sz w:val="22"/>
                <w:szCs w:val="22"/>
              </w:rPr>
            </w:pPr>
            <w:r w:rsidRPr="00B26B5F">
              <w:rPr>
                <w:rFonts w:ascii="Arial" w:hAnsi="Arial" w:cs="Arial"/>
                <w:sz w:val="22"/>
                <w:szCs w:val="22"/>
              </w:rPr>
              <w:t>construct and manage a body of research drawn from a range of primary and secondary sources;</w:t>
            </w:r>
          </w:p>
          <w:p w:rsidR="0003448E" w:rsidRPr="00B26B5F" w:rsidRDefault="0003448E" w:rsidP="0003448E">
            <w:pPr>
              <w:numPr>
                <w:ilvl w:val="0"/>
                <w:numId w:val="21"/>
              </w:numPr>
              <w:overflowPunct w:val="0"/>
              <w:autoSpaceDE w:val="0"/>
              <w:autoSpaceDN w:val="0"/>
              <w:adjustRightInd w:val="0"/>
              <w:jc w:val="both"/>
              <w:textAlignment w:val="baseline"/>
              <w:rPr>
                <w:rFonts w:ascii="Arial" w:hAnsi="Arial" w:cs="Arial"/>
                <w:sz w:val="22"/>
                <w:szCs w:val="22"/>
              </w:rPr>
            </w:pPr>
            <w:proofErr w:type="gramStart"/>
            <w:r w:rsidRPr="00B26B5F">
              <w:rPr>
                <w:rFonts w:ascii="Arial" w:hAnsi="Arial" w:cs="Arial"/>
                <w:sz w:val="22"/>
                <w:szCs w:val="22"/>
              </w:rPr>
              <w:t>critically</w:t>
            </w:r>
            <w:proofErr w:type="gramEnd"/>
            <w:r w:rsidRPr="00B26B5F">
              <w:rPr>
                <w:rFonts w:ascii="Arial" w:hAnsi="Arial" w:cs="Arial"/>
                <w:sz w:val="22"/>
                <w:szCs w:val="22"/>
              </w:rPr>
              <w:t xml:space="preserve"> evaluate a body of research, drawing interpretations and conclusions that are informed and rooted in the research material.</w:t>
            </w: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C006A1" w:rsidRPr="00C006A1" w:rsidRDefault="00C006A1" w:rsidP="00C006A1">
      <w:pPr>
        <w:ind w:left="720"/>
        <w:rPr>
          <w:rFonts w:ascii="Perpetua" w:hAnsi="Perpetua" w:cs="Arial"/>
          <w:sz w:val="28"/>
          <w:szCs w:val="28"/>
        </w:rPr>
      </w:pPr>
      <w:r w:rsidRPr="00C006A1">
        <w:rPr>
          <w:rFonts w:ascii="Perpetua" w:hAnsi="Perpetua" w:cs="Arial"/>
          <w:sz w:val="28"/>
          <w:szCs w:val="28"/>
        </w:rPr>
        <w:t>Th</w:t>
      </w:r>
      <w:r>
        <w:rPr>
          <w:rFonts w:ascii="Perpetua" w:hAnsi="Perpetua" w:cs="Arial"/>
          <w:sz w:val="28"/>
          <w:szCs w:val="28"/>
        </w:rPr>
        <w:t>e Independent Project</w:t>
      </w:r>
      <w:r w:rsidRPr="00C006A1">
        <w:rPr>
          <w:rFonts w:ascii="Perpetua" w:hAnsi="Perpetua" w:cs="Arial"/>
          <w:sz w:val="28"/>
          <w:szCs w:val="28"/>
        </w:rPr>
        <w:t xml:space="preserve"> is a piece of independent research, often based upon a topic of personal interest to the student. The focus of study is identified by the student</w:t>
      </w:r>
      <w:r>
        <w:rPr>
          <w:rFonts w:ascii="Perpetua" w:hAnsi="Perpetua" w:cs="Arial"/>
          <w:sz w:val="28"/>
          <w:szCs w:val="28"/>
        </w:rPr>
        <w:t xml:space="preserve"> in consultation with the module tutor</w:t>
      </w:r>
      <w:r w:rsidRPr="00C006A1">
        <w:rPr>
          <w:rFonts w:ascii="Perpetua" w:hAnsi="Perpetua" w:cs="Arial"/>
          <w:sz w:val="28"/>
          <w:szCs w:val="28"/>
        </w:rPr>
        <w:t>. The aim is for the student to identify a body of material to study, to</w:t>
      </w:r>
      <w:r w:rsidR="0020003E">
        <w:rPr>
          <w:rFonts w:ascii="Perpetua" w:hAnsi="Perpetua" w:cs="Arial"/>
          <w:sz w:val="28"/>
          <w:szCs w:val="28"/>
        </w:rPr>
        <w:t xml:space="preserve"> identify or</w:t>
      </w:r>
      <w:r w:rsidRPr="00C006A1">
        <w:rPr>
          <w:rFonts w:ascii="Perpetua" w:hAnsi="Perpetua" w:cs="Arial"/>
          <w:sz w:val="28"/>
          <w:szCs w:val="28"/>
        </w:rPr>
        <w:t xml:space="preserve"> develop an appropriate and meaningful research </w:t>
      </w:r>
      <w:r w:rsidR="0020003E">
        <w:rPr>
          <w:rFonts w:ascii="Perpetua" w:hAnsi="Perpetua" w:cs="Arial"/>
          <w:sz w:val="28"/>
          <w:szCs w:val="28"/>
        </w:rPr>
        <w:t xml:space="preserve">problem or </w:t>
      </w:r>
      <w:r w:rsidRPr="00C006A1">
        <w:rPr>
          <w:rFonts w:ascii="Perpetua" w:hAnsi="Perpetua" w:cs="Arial"/>
          <w:sz w:val="28"/>
          <w:szCs w:val="28"/>
        </w:rPr>
        <w:t xml:space="preserve">topic, to develop appropriate methodological and theoretical approaches to that </w:t>
      </w:r>
      <w:r w:rsidR="0020003E">
        <w:rPr>
          <w:rFonts w:ascii="Perpetua" w:hAnsi="Perpetua" w:cs="Arial"/>
          <w:sz w:val="28"/>
          <w:szCs w:val="28"/>
        </w:rPr>
        <w:t>problem or topic</w:t>
      </w:r>
      <w:r w:rsidRPr="00C006A1">
        <w:rPr>
          <w:rFonts w:ascii="Perpetua" w:hAnsi="Perpetua" w:cs="Arial"/>
          <w:sz w:val="28"/>
          <w:szCs w:val="28"/>
        </w:rPr>
        <w:t xml:space="preserve">, and to situate their work within the wider academic literature of their chosen discipline. </w:t>
      </w:r>
      <w:bookmarkStart w:id="0" w:name="_GoBack"/>
      <w:bookmarkEnd w:id="0"/>
    </w:p>
    <w:p w:rsidR="00C006A1" w:rsidRPr="00C006A1" w:rsidRDefault="00C006A1" w:rsidP="00C006A1">
      <w:pPr>
        <w:ind w:left="720"/>
        <w:rPr>
          <w:rFonts w:ascii="Perpetua" w:hAnsi="Perpetua" w:cs="Arial"/>
          <w:sz w:val="28"/>
          <w:szCs w:val="28"/>
        </w:rPr>
      </w:pPr>
    </w:p>
    <w:p w:rsidR="00A85BFE" w:rsidRDefault="00C006A1" w:rsidP="00C006A1">
      <w:pPr>
        <w:jc w:val="both"/>
        <w:rPr>
          <w:rFonts w:ascii="Arial" w:hAnsi="Arial" w:cs="Arial"/>
          <w:sz w:val="22"/>
          <w:szCs w:val="22"/>
        </w:rPr>
      </w:pPr>
      <w:r w:rsidRPr="00C006A1">
        <w:rPr>
          <w:rFonts w:ascii="Perpetua" w:hAnsi="Perpetua" w:cs="Arial"/>
          <w:sz w:val="28"/>
          <w:szCs w:val="28"/>
        </w:rPr>
        <w:tab/>
        <w:t>Coursework: 100</w:t>
      </w:r>
      <w:proofErr w:type="gramStart"/>
      <w:r w:rsidRPr="00C006A1">
        <w:rPr>
          <w:rFonts w:ascii="Perpetua" w:hAnsi="Perpetua" w:cs="Arial"/>
          <w:sz w:val="28"/>
          <w:szCs w:val="28"/>
        </w:rPr>
        <w:t xml:space="preserve">% </w:t>
      </w:r>
      <w:r>
        <w:rPr>
          <w:rFonts w:ascii="Perpetua" w:hAnsi="Perpetua" w:cs="Arial"/>
          <w:sz w:val="28"/>
          <w:szCs w:val="28"/>
        </w:rPr>
        <w:t>;</w:t>
      </w:r>
      <w:proofErr w:type="gramEnd"/>
      <w:r w:rsidRPr="00C006A1">
        <w:rPr>
          <w:rFonts w:ascii="Perpetua" w:hAnsi="Perpetua" w:cs="Arial"/>
          <w:sz w:val="28"/>
          <w:szCs w:val="28"/>
        </w:rPr>
        <w:t xml:space="preserve"> Length: 5,000 words</w:t>
      </w:r>
      <w:r>
        <w:rPr>
          <w:rFonts w:ascii="Arial" w:hAnsi="Arial" w:cs="Arial"/>
          <w:sz w:val="22"/>
          <w:szCs w:val="22"/>
        </w:rPr>
        <w:t xml:space="preserve"> </w:t>
      </w:r>
      <w:r w:rsidR="00A85BFE">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lastRenderedPageBreak/>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93002B">
        <w:tc>
          <w:tcPr>
            <w:tcW w:w="13948" w:type="dxa"/>
            <w:shd w:val="clear" w:color="auto" w:fill="FF99FF"/>
          </w:tcPr>
          <w:p w:rsidR="00527E60" w:rsidRPr="00D9771E" w:rsidRDefault="00527E60" w:rsidP="0093002B">
            <w:pPr>
              <w:rPr>
                <w:rFonts w:ascii="Arial" w:hAnsi="Arial" w:cs="Arial"/>
                <w:b/>
              </w:rPr>
            </w:pPr>
            <w:r>
              <w:rPr>
                <w:rFonts w:ascii="Arial" w:hAnsi="Arial" w:cs="Arial"/>
                <w:b/>
              </w:rPr>
              <w:t>Level 5</w:t>
            </w:r>
          </w:p>
        </w:tc>
      </w:tr>
      <w:tr w:rsidR="00527E60" w:rsidRPr="00D9771E" w:rsidTr="0093002B">
        <w:tc>
          <w:tcPr>
            <w:tcW w:w="13948" w:type="dxa"/>
            <w:shd w:val="clear" w:color="auto" w:fill="FFCCFF"/>
          </w:tcPr>
          <w:p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93002B">
        <w:trPr>
          <w:tblHeader/>
        </w:trPr>
        <w:tc>
          <w:tcPr>
            <w:tcW w:w="1735" w:type="dxa"/>
            <w:shd w:val="clear" w:color="auto" w:fill="FF99FF"/>
          </w:tcPr>
          <w:p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93002B">
        <w:trPr>
          <w:tblHeader/>
        </w:trPr>
        <w:tc>
          <w:tcPr>
            <w:tcW w:w="1735" w:type="dxa"/>
            <w:shd w:val="clear" w:color="auto" w:fill="FF99FF"/>
          </w:tcPr>
          <w:p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93002B">
        <w:tc>
          <w:tcPr>
            <w:tcW w:w="1735" w:type="dxa"/>
            <w:shd w:val="clear" w:color="auto" w:fill="FF99FF"/>
          </w:tcPr>
          <w:p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93002B">
        <w:tc>
          <w:tcPr>
            <w:tcW w:w="1735" w:type="dxa"/>
            <w:shd w:val="clear" w:color="auto" w:fill="FF99FF"/>
          </w:tcPr>
          <w:p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spellStart"/>
            <w:r>
              <w:rPr>
                <w:rFonts w:ascii="Arial" w:hAnsi="Arial" w:cs="Arial"/>
              </w:rPr>
              <w:t>mis</w:t>
            </w:r>
            <w:proofErr w:type="spellEnd"/>
            <w:r>
              <w:rPr>
                <w:rFonts w:ascii="Arial" w:hAnsi="Arial" w:cs="Arial"/>
              </w:rPr>
              <w:t>-interpretation or failure to fully recognise limits of knowledge.</w:t>
            </w:r>
          </w:p>
          <w:p w:rsidR="00527E60" w:rsidRPr="00E518DC"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sidRPr="00B669B1">
              <w:rPr>
                <w:rFonts w:ascii="Arial" w:hAnsi="Arial" w:cs="Arial"/>
              </w:rPr>
              <w:t>Little or no appreciation of the context of the application.</w:t>
            </w:r>
          </w:p>
          <w:p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93002B">
            <w:pPr>
              <w:spacing w:before="34" w:line="239" w:lineRule="auto"/>
              <w:ind w:left="108" w:right="-54"/>
              <w:rPr>
                <w:rFonts w:ascii="Arial" w:hAnsi="Arial" w:cs="Arial"/>
                <w:sz w:val="18"/>
                <w:szCs w:val="18"/>
              </w:rPr>
            </w:pPr>
            <w:proofErr w:type="gramStart"/>
            <w:r w:rsidRPr="002E6269">
              <w:rPr>
                <w:rFonts w:ascii="Arial" w:hAnsi="Arial" w:cs="Arial"/>
                <w:sz w:val="18"/>
                <w:szCs w:val="18"/>
              </w:rPr>
              <w:t>to</w:t>
            </w:r>
            <w:proofErr w:type="gramEnd"/>
            <w:r w:rsidRPr="002E6269">
              <w:rPr>
                <w:rFonts w:ascii="Arial" w:hAnsi="Arial" w:cs="Arial"/>
                <w:sz w:val="18"/>
                <w:szCs w:val="18"/>
              </w:rPr>
              <w:t xml:space="preserve">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93002B">
            <w:pPr>
              <w:rPr>
                <w:rFonts w:ascii="Arial" w:hAnsi="Arial" w:cs="Arial"/>
              </w:rPr>
            </w:pP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Default="00527E60">
      <w:pPr>
        <w:pStyle w:val="NormalWeb"/>
        <w:rPr>
          <w:rFonts w:ascii="Arial" w:hAnsi="Arial" w:cs="Arial"/>
          <w:color w:val="303B44"/>
          <w:sz w:val="22"/>
          <w:szCs w:val="22"/>
        </w:rPr>
      </w:pPr>
    </w:p>
    <w:p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B50EA8" w:rsidRDefault="00B50EA8">
      <w:r>
        <w:separator/>
      </w:r>
    </w:p>
  </w:endnote>
  <w:endnote w:type="continuationSeparator" w:id="0">
    <w:p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Perpetua">
    <w:panose1 w:val="02020502060401020303"/>
    <w:charset w:val="00"/>
    <w:family w:val="roman"/>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20003E">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20003E">
      <w:rPr>
        <w:b/>
        <w:noProof/>
      </w:rPr>
      <w:t>9</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B50EA8" w:rsidRDefault="00B50EA8">
      <w:r>
        <w:separator/>
      </w:r>
    </w:p>
  </w:footnote>
  <w:footnote w:type="continuationSeparator" w:id="0">
    <w:p w:rsidR="00B50EA8" w:rsidRDefault="00B50EA8">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523395C"/>
    <w:multiLevelType w:val="hybridMultilevel"/>
    <w:tmpl w:val="7F8816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F861BFC"/>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FFB36D2"/>
    <w:multiLevelType w:val="multilevel"/>
    <w:tmpl w:val="0409001D"/>
    <w:lvl w:ilvl="0">
      <w:start w:val="1"/>
      <w:numFmt w:val="decimal"/>
      <w:lvlText w:val="%1)"/>
      <w:lvlJc w:val="left"/>
      <w:pPr>
        <w:tabs>
          <w:tab w:val="num" w:pos="360"/>
        </w:tabs>
        <w:ind w:left="360" w:hanging="360"/>
      </w:pPr>
    </w:lvl>
    <w:lvl w:ilvl="1">
      <w:start w:val="1"/>
      <w:numFmt w:val="lowerLetter"/>
      <w:lvlText w:val="%2)"/>
      <w:lvlJc w:val="left"/>
      <w:pPr>
        <w:tabs>
          <w:tab w:val="num" w:pos="720"/>
        </w:tabs>
        <w:ind w:left="720" w:hanging="360"/>
      </w:pPr>
    </w:lvl>
    <w:lvl w:ilvl="2">
      <w:start w:val="1"/>
      <w:numFmt w:val="lowerRoman"/>
      <w:lvlText w:val="%3)"/>
      <w:lvlJc w:val="left"/>
      <w:pPr>
        <w:tabs>
          <w:tab w:val="num" w:pos="1080"/>
        </w:tabs>
        <w:ind w:left="1080" w:hanging="360"/>
      </w:pPr>
    </w:lvl>
    <w:lvl w:ilvl="3">
      <w:start w:val="1"/>
      <w:numFmt w:val="decimal"/>
      <w:lvlText w:val="(%4)"/>
      <w:lvlJc w:val="left"/>
      <w:pPr>
        <w:tabs>
          <w:tab w:val="num" w:pos="1440"/>
        </w:tabs>
        <w:ind w:left="1440" w:hanging="360"/>
      </w:pPr>
    </w:lvl>
    <w:lvl w:ilvl="4">
      <w:start w:val="1"/>
      <w:numFmt w:val="lowerLetter"/>
      <w:lvlText w:val="(%5)"/>
      <w:lvlJc w:val="left"/>
      <w:pPr>
        <w:tabs>
          <w:tab w:val="num" w:pos="1800"/>
        </w:tabs>
        <w:ind w:left="1800" w:hanging="360"/>
      </w:pPr>
    </w:lvl>
    <w:lvl w:ilvl="5">
      <w:start w:val="1"/>
      <w:numFmt w:val="lowerRoman"/>
      <w:lvlText w:val="(%6)"/>
      <w:lvlJc w:val="left"/>
      <w:pPr>
        <w:tabs>
          <w:tab w:val="num" w:pos="2160"/>
        </w:tabs>
        <w:ind w:left="2160" w:hanging="360"/>
      </w:pPr>
    </w:lvl>
    <w:lvl w:ilvl="6">
      <w:start w:val="1"/>
      <w:numFmt w:val="decimal"/>
      <w:lvlText w:val="%7."/>
      <w:lvlJc w:val="left"/>
      <w:pPr>
        <w:tabs>
          <w:tab w:val="num" w:pos="2520"/>
        </w:tabs>
        <w:ind w:left="2520" w:hanging="360"/>
      </w:pPr>
    </w:lvl>
    <w:lvl w:ilvl="7">
      <w:start w:val="1"/>
      <w:numFmt w:val="lowerLetter"/>
      <w:lvlText w:val="%8."/>
      <w:lvlJc w:val="left"/>
      <w:pPr>
        <w:tabs>
          <w:tab w:val="num" w:pos="2880"/>
        </w:tabs>
        <w:ind w:left="2880" w:hanging="360"/>
      </w:pPr>
    </w:lvl>
    <w:lvl w:ilvl="8">
      <w:start w:val="1"/>
      <w:numFmt w:val="lowerRoman"/>
      <w:lvlText w:val="%9."/>
      <w:lvlJc w:val="left"/>
      <w:pPr>
        <w:tabs>
          <w:tab w:val="num" w:pos="3240"/>
        </w:tabs>
        <w:ind w:left="3240" w:hanging="36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2"/>
  </w:num>
  <w:num w:numId="2">
    <w:abstractNumId w:val="11"/>
  </w:num>
  <w:num w:numId="3">
    <w:abstractNumId w:val="18"/>
  </w:num>
  <w:num w:numId="4">
    <w:abstractNumId w:val="13"/>
  </w:num>
  <w:num w:numId="5">
    <w:abstractNumId w:val="9"/>
  </w:num>
  <w:num w:numId="6">
    <w:abstractNumId w:val="17"/>
  </w:num>
  <w:num w:numId="7">
    <w:abstractNumId w:val="3"/>
  </w:num>
  <w:num w:numId="8">
    <w:abstractNumId w:val="15"/>
  </w:num>
  <w:num w:numId="9">
    <w:abstractNumId w:val="12"/>
  </w:num>
  <w:num w:numId="10">
    <w:abstractNumId w:val="6"/>
  </w:num>
  <w:num w:numId="11">
    <w:abstractNumId w:val="7"/>
  </w:num>
  <w:num w:numId="12">
    <w:abstractNumId w:val="10"/>
  </w:num>
  <w:num w:numId="13">
    <w:abstractNumId w:val="14"/>
  </w:num>
  <w:num w:numId="14">
    <w:abstractNumId w:val="4"/>
  </w:num>
  <w:num w:numId="15">
    <w:abstractNumId w:val="0"/>
  </w:num>
  <w:num w:numId="16">
    <w:abstractNumId w:val="8"/>
  </w:num>
  <w:num w:numId="17">
    <w:abstractNumId w:val="5"/>
  </w:num>
  <w:num w:numId="18">
    <w:abstractNumId w:val="16"/>
  </w:num>
  <w:num w:numId="19">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19"/>
  </w:num>
  <w:num w:numId="2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1729F"/>
    <w:rsid w:val="00026B02"/>
    <w:rsid w:val="0003448E"/>
    <w:rsid w:val="000822E5"/>
    <w:rsid w:val="000971FC"/>
    <w:rsid w:val="000A2A3A"/>
    <w:rsid w:val="000A492A"/>
    <w:rsid w:val="000C77C8"/>
    <w:rsid w:val="000D2F80"/>
    <w:rsid w:val="000E413A"/>
    <w:rsid w:val="000F5AA3"/>
    <w:rsid w:val="00100396"/>
    <w:rsid w:val="00100B5C"/>
    <w:rsid w:val="001106E9"/>
    <w:rsid w:val="00124890"/>
    <w:rsid w:val="00124CA5"/>
    <w:rsid w:val="001326AF"/>
    <w:rsid w:val="00134F77"/>
    <w:rsid w:val="00151A2A"/>
    <w:rsid w:val="00152E9D"/>
    <w:rsid w:val="00154487"/>
    <w:rsid w:val="0017512A"/>
    <w:rsid w:val="00196958"/>
    <w:rsid w:val="001A1E39"/>
    <w:rsid w:val="001A24F3"/>
    <w:rsid w:val="001B405C"/>
    <w:rsid w:val="001B5F45"/>
    <w:rsid w:val="001E1050"/>
    <w:rsid w:val="001E1E1F"/>
    <w:rsid w:val="001E2007"/>
    <w:rsid w:val="001E57C1"/>
    <w:rsid w:val="001F07EF"/>
    <w:rsid w:val="001F48EF"/>
    <w:rsid w:val="001F50B6"/>
    <w:rsid w:val="001F6D7A"/>
    <w:rsid w:val="0020003E"/>
    <w:rsid w:val="0022746E"/>
    <w:rsid w:val="00234276"/>
    <w:rsid w:val="00235F71"/>
    <w:rsid w:val="002444CA"/>
    <w:rsid w:val="00260DE6"/>
    <w:rsid w:val="00273FEE"/>
    <w:rsid w:val="0028204E"/>
    <w:rsid w:val="00282D32"/>
    <w:rsid w:val="0028591B"/>
    <w:rsid w:val="002878BF"/>
    <w:rsid w:val="00291841"/>
    <w:rsid w:val="002C449B"/>
    <w:rsid w:val="002C6040"/>
    <w:rsid w:val="002D5B3F"/>
    <w:rsid w:val="002E272E"/>
    <w:rsid w:val="002F5778"/>
    <w:rsid w:val="002F72BF"/>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14F"/>
    <w:rsid w:val="00451810"/>
    <w:rsid w:val="00470A38"/>
    <w:rsid w:val="00471FFD"/>
    <w:rsid w:val="00477880"/>
    <w:rsid w:val="004874DE"/>
    <w:rsid w:val="004B4659"/>
    <w:rsid w:val="004B5334"/>
    <w:rsid w:val="004B6C14"/>
    <w:rsid w:val="004D5E9B"/>
    <w:rsid w:val="004D63D9"/>
    <w:rsid w:val="004E2E71"/>
    <w:rsid w:val="004E6585"/>
    <w:rsid w:val="0050249F"/>
    <w:rsid w:val="00524566"/>
    <w:rsid w:val="00527E60"/>
    <w:rsid w:val="00530BEF"/>
    <w:rsid w:val="00552351"/>
    <w:rsid w:val="00561F00"/>
    <w:rsid w:val="00562C4E"/>
    <w:rsid w:val="00562DEC"/>
    <w:rsid w:val="00574706"/>
    <w:rsid w:val="00576AB4"/>
    <w:rsid w:val="00577917"/>
    <w:rsid w:val="00590667"/>
    <w:rsid w:val="00596296"/>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B52AD"/>
    <w:rsid w:val="006C2699"/>
    <w:rsid w:val="006D49ED"/>
    <w:rsid w:val="006D55CE"/>
    <w:rsid w:val="006D637A"/>
    <w:rsid w:val="006D6F24"/>
    <w:rsid w:val="006F0F95"/>
    <w:rsid w:val="006F45BF"/>
    <w:rsid w:val="006F60E0"/>
    <w:rsid w:val="00702F71"/>
    <w:rsid w:val="007156CD"/>
    <w:rsid w:val="007366DF"/>
    <w:rsid w:val="00757839"/>
    <w:rsid w:val="00770C81"/>
    <w:rsid w:val="00791024"/>
    <w:rsid w:val="00793F0A"/>
    <w:rsid w:val="007A2657"/>
    <w:rsid w:val="007B3B2D"/>
    <w:rsid w:val="007C682C"/>
    <w:rsid w:val="007D2385"/>
    <w:rsid w:val="007E5991"/>
    <w:rsid w:val="007F214F"/>
    <w:rsid w:val="00800069"/>
    <w:rsid w:val="008042F0"/>
    <w:rsid w:val="008310A0"/>
    <w:rsid w:val="00835D29"/>
    <w:rsid w:val="00842E7F"/>
    <w:rsid w:val="00846344"/>
    <w:rsid w:val="00852933"/>
    <w:rsid w:val="008566E5"/>
    <w:rsid w:val="008566FE"/>
    <w:rsid w:val="00865B46"/>
    <w:rsid w:val="00896134"/>
    <w:rsid w:val="008A62BC"/>
    <w:rsid w:val="008B43E7"/>
    <w:rsid w:val="008D763F"/>
    <w:rsid w:val="008F036F"/>
    <w:rsid w:val="008F1308"/>
    <w:rsid w:val="008F78C2"/>
    <w:rsid w:val="0090160A"/>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A1EAB"/>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D3FF0"/>
    <w:rsid w:val="00AE41A6"/>
    <w:rsid w:val="00AF0E34"/>
    <w:rsid w:val="00AF271D"/>
    <w:rsid w:val="00AF56C2"/>
    <w:rsid w:val="00B004E6"/>
    <w:rsid w:val="00B0744D"/>
    <w:rsid w:val="00B50EA8"/>
    <w:rsid w:val="00B5143B"/>
    <w:rsid w:val="00B64082"/>
    <w:rsid w:val="00B72325"/>
    <w:rsid w:val="00B81AD3"/>
    <w:rsid w:val="00B829D8"/>
    <w:rsid w:val="00B84B5B"/>
    <w:rsid w:val="00B86446"/>
    <w:rsid w:val="00BA1176"/>
    <w:rsid w:val="00BE0B01"/>
    <w:rsid w:val="00BE79C7"/>
    <w:rsid w:val="00BF3CB5"/>
    <w:rsid w:val="00C006A1"/>
    <w:rsid w:val="00C01A3F"/>
    <w:rsid w:val="00C073F1"/>
    <w:rsid w:val="00C1015F"/>
    <w:rsid w:val="00C1285B"/>
    <w:rsid w:val="00C1361B"/>
    <w:rsid w:val="00C14E1F"/>
    <w:rsid w:val="00C315AF"/>
    <w:rsid w:val="00C36D9A"/>
    <w:rsid w:val="00C44A72"/>
    <w:rsid w:val="00C60EF9"/>
    <w:rsid w:val="00C61FC2"/>
    <w:rsid w:val="00C705F9"/>
    <w:rsid w:val="00C80F0F"/>
    <w:rsid w:val="00C8667A"/>
    <w:rsid w:val="00C93BCB"/>
    <w:rsid w:val="00CA3FC6"/>
    <w:rsid w:val="00CC1854"/>
    <w:rsid w:val="00CC241A"/>
    <w:rsid w:val="00CE4035"/>
    <w:rsid w:val="00CE65AB"/>
    <w:rsid w:val="00CF4266"/>
    <w:rsid w:val="00D22D9C"/>
    <w:rsid w:val="00D241F1"/>
    <w:rsid w:val="00D275CB"/>
    <w:rsid w:val="00D30DFA"/>
    <w:rsid w:val="00D463A5"/>
    <w:rsid w:val="00D46727"/>
    <w:rsid w:val="00D4710D"/>
    <w:rsid w:val="00D47D25"/>
    <w:rsid w:val="00D62ACD"/>
    <w:rsid w:val="00D64A4A"/>
    <w:rsid w:val="00DA36EE"/>
    <w:rsid w:val="00DB116D"/>
    <w:rsid w:val="00DD17CC"/>
    <w:rsid w:val="00DE217A"/>
    <w:rsid w:val="00DF321B"/>
    <w:rsid w:val="00E112E3"/>
    <w:rsid w:val="00E230E0"/>
    <w:rsid w:val="00E27F15"/>
    <w:rsid w:val="00E51AAC"/>
    <w:rsid w:val="00E66CC0"/>
    <w:rsid w:val="00E728A9"/>
    <w:rsid w:val="00E807D9"/>
    <w:rsid w:val="00EA0F4E"/>
    <w:rsid w:val="00EA295B"/>
    <w:rsid w:val="00EA3B9B"/>
    <w:rsid w:val="00EA4B0A"/>
    <w:rsid w:val="00EA6801"/>
    <w:rsid w:val="00EB4F96"/>
    <w:rsid w:val="00EC40D8"/>
    <w:rsid w:val="00ED7072"/>
    <w:rsid w:val="00EE1E21"/>
    <w:rsid w:val="00EE3132"/>
    <w:rsid w:val="00EE3D9D"/>
    <w:rsid w:val="00EE6F25"/>
    <w:rsid w:val="00F02126"/>
    <w:rsid w:val="00F03D85"/>
    <w:rsid w:val="00F07C8C"/>
    <w:rsid w:val="00F249F1"/>
    <w:rsid w:val="00F25B9D"/>
    <w:rsid w:val="00F26228"/>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qFormat/>
    <w:rsid w:val="00EC40D8"/>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EC40D8"/>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4</TotalTime>
  <Pages>9</Pages>
  <Words>3194</Words>
  <Characters>19443</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22592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Peter Mitchell</cp:lastModifiedBy>
  <cp:revision>4</cp:revision>
  <cp:lastPrinted>2014-10-10T07:42:00Z</cp:lastPrinted>
  <dcterms:created xsi:type="dcterms:W3CDTF">2019-09-16T21:30:00Z</dcterms:created>
  <dcterms:modified xsi:type="dcterms:W3CDTF">2019-09-16T21:53:00Z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