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76302A" w14:textId="77777777" w:rsidR="008B4140" w:rsidRDefault="008B4140" w:rsidP="008B4140">
      <w:pPr>
        <w:jc w:val="center"/>
      </w:pPr>
    </w:p>
    <w:p w14:paraId="51227241" w14:textId="77777777" w:rsidR="008B4140" w:rsidRDefault="008B4140" w:rsidP="008B4140">
      <w:pPr>
        <w:jc w:val="center"/>
      </w:pPr>
      <w:r>
        <w:rPr>
          <w:noProof/>
        </w:rPr>
        <w:drawing>
          <wp:inline distT="0" distB="0" distL="0" distR="0" wp14:anchorId="6FAA6273" wp14:editId="768FC4E5">
            <wp:extent cx="5731510" cy="2253615"/>
            <wp:effectExtent l="0" t="0" r="2540" b="0"/>
            <wp:docPr id="2" name="Picture 2" descr="UNIVERSITY OF WALES, TRINITY SAINT DAVID CAREERS SERVICE | UWTSD Care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NIVERSITY OF WALES, TRINITY SAINT DAVID CAREERS SERVICE | UWTSD Career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53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60DE5" w14:textId="77777777" w:rsidR="008B4140" w:rsidRDefault="008B4140" w:rsidP="008B4140">
      <w:pPr>
        <w:jc w:val="center"/>
      </w:pPr>
    </w:p>
    <w:p w14:paraId="7ECFC6CE" w14:textId="77777777" w:rsidR="008B4140" w:rsidRDefault="008B4140" w:rsidP="008B4140">
      <w:pPr>
        <w:pStyle w:val="Title"/>
        <w:jc w:val="center"/>
        <w:rPr>
          <w:rStyle w:val="Strong"/>
        </w:rPr>
      </w:pPr>
      <w:r>
        <w:rPr>
          <w:rStyle w:val="Strong"/>
        </w:rPr>
        <w:t>University of Wales Trinity Saint David</w:t>
      </w:r>
    </w:p>
    <w:p w14:paraId="040ACB05" w14:textId="77777777" w:rsidR="008B4140" w:rsidRDefault="008B4140" w:rsidP="008B4140">
      <w:pPr>
        <w:pStyle w:val="Title"/>
        <w:jc w:val="center"/>
      </w:pPr>
      <w:r>
        <w:t>School of Engineering</w:t>
      </w:r>
    </w:p>
    <w:p w14:paraId="2D1B2DCC" w14:textId="77777777" w:rsidR="008B4140" w:rsidRDefault="008B4140" w:rsidP="008B4140">
      <w:pPr>
        <w:pStyle w:val="Title"/>
        <w:jc w:val="center"/>
      </w:pPr>
      <w:r>
        <w:t>Manufacturing Systems</w:t>
      </w:r>
    </w:p>
    <w:p w14:paraId="06B8C0AE" w14:textId="77777777" w:rsidR="008B4140" w:rsidRDefault="008B4140" w:rsidP="008B4140"/>
    <w:p w14:paraId="78C49751" w14:textId="77777777" w:rsidR="008B4140" w:rsidRPr="001A3B07" w:rsidRDefault="008B4140" w:rsidP="008B4140"/>
    <w:p w14:paraId="28EE02E7" w14:textId="77777777" w:rsidR="008B4140" w:rsidRPr="00B63702" w:rsidRDefault="008B4140" w:rsidP="008B4140">
      <w:pPr>
        <w:rPr>
          <w:color w:val="FF0000"/>
        </w:rPr>
      </w:pPr>
    </w:p>
    <w:p w14:paraId="4DF210CA" w14:textId="0D36865F" w:rsidR="008B4140" w:rsidRPr="00FB1A02" w:rsidRDefault="00965291" w:rsidP="008B4140">
      <w:pPr>
        <w:jc w:val="center"/>
        <w:rPr>
          <w:rStyle w:val="BookTitle"/>
          <w:sz w:val="36"/>
          <w:szCs w:val="36"/>
        </w:rPr>
      </w:pPr>
      <w:r w:rsidRPr="00FB1A02">
        <w:rPr>
          <w:rStyle w:val="BookTitle"/>
          <w:sz w:val="36"/>
          <w:szCs w:val="36"/>
        </w:rPr>
        <w:t>Manufacturing Systems and Simulation</w:t>
      </w:r>
    </w:p>
    <w:p w14:paraId="5A7AEA0D" w14:textId="77777777" w:rsidR="008B4140" w:rsidRPr="00FB1A02" w:rsidRDefault="008B4140" w:rsidP="008B4140">
      <w:pPr>
        <w:jc w:val="center"/>
        <w:rPr>
          <w:rStyle w:val="BookTitle"/>
          <w:sz w:val="36"/>
          <w:szCs w:val="36"/>
        </w:rPr>
      </w:pPr>
    </w:p>
    <w:p w14:paraId="0283EB2D" w14:textId="0377C303" w:rsidR="008B4140" w:rsidRPr="00FB1A02" w:rsidRDefault="00965291" w:rsidP="008B4140">
      <w:pPr>
        <w:jc w:val="center"/>
        <w:rPr>
          <w:rStyle w:val="BookTitle"/>
        </w:rPr>
      </w:pPr>
      <w:r w:rsidRPr="00FB1A02">
        <w:rPr>
          <w:rStyle w:val="BookTitle"/>
          <w:sz w:val="36"/>
          <w:szCs w:val="36"/>
        </w:rPr>
        <w:t>Applying Lean Techniques</w:t>
      </w:r>
      <w:r w:rsidRPr="00FB1A02">
        <w:rPr>
          <w:rStyle w:val="BookTitle"/>
          <w:sz w:val="36"/>
          <w:szCs w:val="36"/>
        </w:rPr>
        <w:br/>
        <w:t>ACEA6002</w:t>
      </w:r>
    </w:p>
    <w:p w14:paraId="19E1D1BA" w14:textId="77777777" w:rsidR="008B4140" w:rsidRPr="00FB1A02" w:rsidRDefault="008B4140" w:rsidP="008B4140">
      <w:pPr>
        <w:rPr>
          <w:rStyle w:val="BookTitle"/>
        </w:rPr>
      </w:pPr>
    </w:p>
    <w:p w14:paraId="0B4DB9BA" w14:textId="77777777" w:rsidR="009F5CCC" w:rsidRPr="00FB1A02" w:rsidRDefault="008B4140" w:rsidP="009F5CCC">
      <w:pPr>
        <w:jc w:val="center"/>
        <w:rPr>
          <w:rStyle w:val="BookTitle"/>
          <w:b w:val="0"/>
          <w:bCs w:val="0"/>
          <w:sz w:val="32"/>
          <w:szCs w:val="32"/>
        </w:rPr>
      </w:pPr>
      <w:r w:rsidRPr="00FB1A02">
        <w:rPr>
          <w:rStyle w:val="BookTitle"/>
          <w:sz w:val="32"/>
          <w:szCs w:val="32"/>
        </w:rPr>
        <w:t>Joseph Lancastle</w:t>
      </w:r>
      <w:r w:rsidRPr="00FB1A02">
        <w:rPr>
          <w:rStyle w:val="BookTitle"/>
          <w:sz w:val="32"/>
          <w:szCs w:val="32"/>
        </w:rPr>
        <w:br/>
        <w:t>2214707</w:t>
      </w:r>
    </w:p>
    <w:p w14:paraId="7707573B" w14:textId="4FA611E4" w:rsidR="008B4140" w:rsidRPr="00FB1A02" w:rsidRDefault="009F5CCC" w:rsidP="009F5CCC">
      <w:pPr>
        <w:jc w:val="center"/>
        <w:rPr>
          <w:rStyle w:val="BookTitle"/>
          <w:b w:val="0"/>
          <w:bCs w:val="0"/>
          <w:sz w:val="32"/>
          <w:szCs w:val="32"/>
        </w:rPr>
      </w:pPr>
      <w:r w:rsidRPr="00FB1A02">
        <w:rPr>
          <w:rStyle w:val="BookTitle"/>
          <w:sz w:val="32"/>
          <w:szCs w:val="32"/>
        </w:rPr>
        <w:t>22</w:t>
      </w:r>
      <w:r w:rsidRPr="00FB1A02">
        <w:rPr>
          <w:rStyle w:val="BookTitle"/>
          <w:sz w:val="32"/>
          <w:szCs w:val="32"/>
          <w:vertAlign w:val="superscript"/>
        </w:rPr>
        <w:t>nd</w:t>
      </w:r>
      <w:r w:rsidR="008B4140" w:rsidRPr="00FB1A02">
        <w:rPr>
          <w:rStyle w:val="BookTitle"/>
          <w:sz w:val="32"/>
          <w:szCs w:val="32"/>
        </w:rPr>
        <w:t xml:space="preserve"> </w:t>
      </w:r>
      <w:r w:rsidRPr="00FB1A02">
        <w:rPr>
          <w:rStyle w:val="BookTitle"/>
          <w:sz w:val="32"/>
          <w:szCs w:val="32"/>
        </w:rPr>
        <w:t>July</w:t>
      </w:r>
      <w:r w:rsidR="008B4140" w:rsidRPr="00FB1A02">
        <w:rPr>
          <w:rStyle w:val="BookTitle"/>
          <w:sz w:val="32"/>
          <w:szCs w:val="32"/>
        </w:rPr>
        <w:t xml:space="preserve"> 202</w:t>
      </w:r>
      <w:r w:rsidR="00D96DAE" w:rsidRPr="00FB1A02">
        <w:rPr>
          <w:rStyle w:val="BookTitle"/>
          <w:sz w:val="32"/>
          <w:szCs w:val="32"/>
        </w:rPr>
        <w:t>4</w:t>
      </w:r>
    </w:p>
    <w:p w14:paraId="4FC116BE" w14:textId="265B5D09" w:rsidR="0042316D" w:rsidRDefault="0042316D" w:rsidP="008B4140">
      <w:pPr>
        <w:jc w:val="center"/>
      </w:pPr>
    </w:p>
    <w:p w14:paraId="1A0CE7BB" w14:textId="7A1246E1" w:rsidR="008B4140" w:rsidRDefault="008B4140" w:rsidP="008B4140">
      <w:pPr>
        <w:jc w:val="center"/>
      </w:pPr>
      <w:r>
        <w:t>Word Count:</w:t>
      </w:r>
      <w:r w:rsidR="00EB15D5">
        <w:t xml:space="preserve"> </w:t>
      </w:r>
      <w:r w:rsidR="00821EDE">
        <w:t>2</w:t>
      </w:r>
      <w:r w:rsidR="00FE1A45">
        <w:t>500</w:t>
      </w:r>
    </w:p>
    <w:p w14:paraId="393A8628" w14:textId="5B368733" w:rsidR="008B4140" w:rsidRDefault="008B4140" w:rsidP="008B4140">
      <w:pPr>
        <w:jc w:val="center"/>
      </w:pPr>
      <w:r>
        <w:t>Adjusted Word Count:</w:t>
      </w:r>
      <w:r w:rsidR="00FB1A02">
        <w:t xml:space="preserve"> 327</w:t>
      </w:r>
      <w:r w:rsidR="00D15A9B">
        <w:t>7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3456359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430D0D" w14:textId="175A13BA" w:rsidR="008B4140" w:rsidRPr="00C433EE" w:rsidRDefault="008B4140">
          <w:pPr>
            <w:pStyle w:val="TOCHeading"/>
            <w:rPr>
              <w:rStyle w:val="TitleChar"/>
            </w:rPr>
          </w:pPr>
          <w:r w:rsidRPr="00C433EE">
            <w:rPr>
              <w:rStyle w:val="TitleChar"/>
            </w:rPr>
            <w:t>Contents</w:t>
          </w:r>
        </w:p>
        <w:p w14:paraId="2A109178" w14:textId="315DE363" w:rsidR="00715104" w:rsidRDefault="008B41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511222" w:history="1">
            <w:r w:rsidR="00715104" w:rsidRPr="00A266F3">
              <w:rPr>
                <w:rStyle w:val="Hyperlink"/>
                <w:noProof/>
              </w:rPr>
              <w:t>List of Figures</w:t>
            </w:r>
            <w:r w:rsidR="00715104">
              <w:rPr>
                <w:noProof/>
                <w:webHidden/>
              </w:rPr>
              <w:tab/>
            </w:r>
            <w:r w:rsidR="00715104">
              <w:rPr>
                <w:noProof/>
                <w:webHidden/>
              </w:rPr>
              <w:fldChar w:fldCharType="begin"/>
            </w:r>
            <w:r w:rsidR="00715104">
              <w:rPr>
                <w:noProof/>
                <w:webHidden/>
              </w:rPr>
              <w:instrText xml:space="preserve"> PAGEREF _Toc172511222 \h </w:instrText>
            </w:r>
            <w:r w:rsidR="00715104">
              <w:rPr>
                <w:noProof/>
                <w:webHidden/>
              </w:rPr>
            </w:r>
            <w:r w:rsidR="00715104">
              <w:rPr>
                <w:noProof/>
                <w:webHidden/>
              </w:rPr>
              <w:fldChar w:fldCharType="separate"/>
            </w:r>
            <w:r w:rsidR="00715104">
              <w:rPr>
                <w:noProof/>
                <w:webHidden/>
              </w:rPr>
              <w:t>3</w:t>
            </w:r>
            <w:r w:rsidR="00715104">
              <w:rPr>
                <w:noProof/>
                <w:webHidden/>
              </w:rPr>
              <w:fldChar w:fldCharType="end"/>
            </w:r>
          </w:hyperlink>
        </w:p>
        <w:p w14:paraId="58A96882" w14:textId="50BB4953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3" w:history="1">
            <w:r w:rsidRPr="00A266F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1B1ABD" w14:textId="1D9F85A1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4" w:history="1">
            <w:r w:rsidRPr="00A266F3">
              <w:rPr>
                <w:rStyle w:val="Hyperlink"/>
                <w:noProof/>
              </w:rPr>
              <w:t>Types of Lean Wastes Occurring in the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DDCADC" w14:textId="4AD1E353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5" w:history="1">
            <w:r w:rsidRPr="00A266F3">
              <w:rPr>
                <w:rStyle w:val="Hyperlink"/>
                <w:noProof/>
              </w:rPr>
              <w:t>Over-Processing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C19B0" w14:textId="050448D7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6" w:history="1">
            <w:r w:rsidRPr="00A266F3">
              <w:rPr>
                <w:rStyle w:val="Hyperlink"/>
                <w:noProof/>
              </w:rPr>
              <w:t>Waiting, Defects and 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323E85" w14:textId="38A8397A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7" w:history="1">
            <w:r w:rsidRPr="00A266F3">
              <w:rPr>
                <w:rStyle w:val="Hyperlink"/>
                <w:noProof/>
              </w:rPr>
              <w:t>Overproduction and Inventory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53607" w14:textId="3517560F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8" w:history="1">
            <w:r w:rsidRPr="00A266F3">
              <w:rPr>
                <w:rStyle w:val="Hyperlink"/>
                <w:noProof/>
              </w:rPr>
              <w:t>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68FD8" w14:textId="7E2E13EC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29" w:history="1">
            <w:r w:rsidRPr="00A266F3">
              <w:rPr>
                <w:rStyle w:val="Hyperlink"/>
                <w:noProof/>
              </w:rPr>
              <w:t>Underutilised Talent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9417E" w14:textId="120533E6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0" w:history="1">
            <w:r w:rsidRPr="00A266F3">
              <w:rPr>
                <w:rStyle w:val="Hyperlink"/>
                <w:noProof/>
              </w:rPr>
              <w:t>Customer Value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2212A" w14:textId="47AA41E1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1" w:history="1">
            <w:r w:rsidRPr="00A266F3">
              <w:rPr>
                <w:rStyle w:val="Hyperlink"/>
                <w:noProof/>
              </w:rPr>
              <w:t>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F3069" w14:textId="1607F482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2" w:history="1">
            <w:r w:rsidRPr="00A266F3">
              <w:rPr>
                <w:rStyle w:val="Hyperlink"/>
                <w:noProof/>
              </w:rPr>
              <w:t>Environmental and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0FD85" w14:textId="6059D242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3" w:history="1">
            <w:r w:rsidRPr="00A266F3">
              <w:rPr>
                <w:rStyle w:val="Hyperlink"/>
                <w:noProof/>
              </w:rPr>
              <w:t>Social and Emotional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9A94D5" w14:textId="59589424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4" w:history="1">
            <w:r w:rsidRPr="00A266F3">
              <w:rPr>
                <w:rStyle w:val="Hyperlink"/>
                <w:noProof/>
              </w:rPr>
              <w:t>Lean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C8E17" w14:textId="19503F07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5" w:history="1">
            <w:r w:rsidRPr="00A266F3">
              <w:rPr>
                <w:rStyle w:val="Hyperlink"/>
                <w:noProof/>
              </w:rPr>
              <w:t>Implement a Standardised Assembly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F3D29C" w14:textId="27E352E2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6" w:history="1">
            <w:r w:rsidRPr="00A266F3">
              <w:rPr>
                <w:rStyle w:val="Hyperlink"/>
                <w:noProof/>
              </w:rPr>
              <w:t>Adopt Just-In-Time (JIT)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384BC" w14:textId="05110971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7" w:history="1">
            <w:r w:rsidRPr="00A266F3">
              <w:rPr>
                <w:rStyle w:val="Hyperlink"/>
                <w:noProof/>
              </w:rPr>
              <w:t>Lean Problems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806E0" w14:textId="3E965A9C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8" w:history="1">
            <w:r w:rsidRPr="00A266F3">
              <w:rPr>
                <w:rStyle w:val="Hyperlink"/>
                <w:noProof/>
              </w:rPr>
              <w:t>Implementation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C8C67" w14:textId="731EA1DB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39" w:history="1">
            <w:r w:rsidRPr="00A266F3">
              <w:rPr>
                <w:rStyle w:val="Hyperlink"/>
                <w:noProof/>
              </w:rPr>
              <w:t>Resistance to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31AC5" w14:textId="77B0CD93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40" w:history="1">
            <w:r w:rsidRPr="00A266F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26B8C0" w14:textId="2C9035A4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41" w:history="1">
            <w:r w:rsidRPr="00A266F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A9F01" w14:textId="4EB3F93B" w:rsidR="00715104" w:rsidRDefault="007151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42" w:history="1">
            <w:r w:rsidRPr="00A266F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2B51D" w14:textId="45A19380" w:rsidR="00715104" w:rsidRDefault="007151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/>
            </w:rPr>
          </w:pPr>
          <w:hyperlink w:anchor="_Toc172511243" w:history="1">
            <w:r w:rsidRPr="00A266F3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_Toc172511243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86231" w14:textId="12EB0BE1" w:rsidR="008B4140" w:rsidRDefault="008B4140">
          <w:r>
            <w:rPr>
              <w:b/>
              <w:bCs/>
              <w:noProof/>
            </w:rPr>
            <w:fldChar w:fldCharType="end"/>
          </w:r>
        </w:p>
      </w:sdtContent>
    </w:sdt>
    <w:p w14:paraId="6B7BC410" w14:textId="061D9D17" w:rsidR="008B4140" w:rsidRDefault="008B4140">
      <w:r>
        <w:br w:type="page"/>
      </w:r>
    </w:p>
    <w:p w14:paraId="33D9E739" w14:textId="6EAE1D3F" w:rsidR="001E0DD8" w:rsidRDefault="00C554AC" w:rsidP="00C554AC">
      <w:pPr>
        <w:pStyle w:val="Heading1"/>
      </w:pPr>
      <w:bookmarkStart w:id="0" w:name="_Toc172511222"/>
      <w:r>
        <w:lastRenderedPageBreak/>
        <w:t>L</w:t>
      </w:r>
      <w:r w:rsidRPr="00C554AC">
        <w:rPr>
          <w:rStyle w:val="Heading1Char"/>
        </w:rPr>
        <w:t>ist of Figures</w:t>
      </w:r>
      <w:bookmarkEnd w:id="0"/>
    </w:p>
    <w:p w14:paraId="54EA0C6A" w14:textId="5568E304" w:rsidR="001E0DD8" w:rsidRDefault="001E0DD8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2510192" w:history="1">
        <w:r w:rsidRPr="004D72F0">
          <w:rPr>
            <w:rStyle w:val="Hyperlink"/>
            <w:noProof/>
          </w:rPr>
          <w:t>Figure 1: NVA Examples (EL-Khalil &amp; Zeaiter, 2015).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_Toc172510192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1EB2B61" w14:textId="02B74E8D" w:rsidR="001E0DD8" w:rsidRDefault="001E0DD8">
      <w:pPr>
        <w:pStyle w:val="TableofFigures"/>
        <w:tabs>
          <w:tab w:val="right" w:leader="dot" w:pos="9016"/>
        </w:tabs>
        <w:rPr>
          <w:noProof/>
        </w:rPr>
      </w:pPr>
      <w:hyperlink w:anchor="_Toc172510193" w:history="1">
        <w:r w:rsidRPr="004D72F0">
          <w:rPr>
            <w:rStyle w:val="Hyperlink"/>
            <w:noProof/>
          </w:rPr>
          <w:t>Figure 2: TPS House (Allred, 2023).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_Toc172510193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5EBFF28" w14:textId="4CB1A08B" w:rsidR="001E0DD8" w:rsidRDefault="001E0DD8">
      <w:pPr>
        <w:pStyle w:val="TableofFigures"/>
        <w:tabs>
          <w:tab w:val="right" w:leader="dot" w:pos="9016"/>
        </w:tabs>
        <w:rPr>
          <w:noProof/>
        </w:rPr>
      </w:pPr>
      <w:hyperlink w:anchor="_Toc172510194" w:history="1">
        <w:r w:rsidRPr="004D72F0">
          <w:rPr>
            <w:rStyle w:val="Hyperlink"/>
            <w:noProof/>
          </w:rPr>
          <w:t>Figure 3: The Deming Chain Reaction (Deming,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_Toc172510194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086DF63" w14:textId="69A86FFB" w:rsidR="008B4140" w:rsidRDefault="001E0DD8" w:rsidP="002F4740">
      <w:pPr>
        <w:pStyle w:val="Heading1"/>
      </w:pPr>
      <w:r>
        <w:fldChar w:fldCharType="end"/>
      </w:r>
      <w:r w:rsidR="008B4140">
        <w:br w:type="page"/>
      </w:r>
      <w:bookmarkStart w:id="1" w:name="_Toc172511223"/>
      <w:r w:rsidR="008B4140">
        <w:lastRenderedPageBreak/>
        <w:t>Introduction</w:t>
      </w:r>
      <w:bookmarkEnd w:id="1"/>
    </w:p>
    <w:p w14:paraId="058F8EBA" w14:textId="77777777" w:rsidR="00965291" w:rsidRDefault="00965291" w:rsidP="00965291"/>
    <w:p w14:paraId="50F4F3C7" w14:textId="146943C0" w:rsidR="005A3A31" w:rsidRPr="00D249F2" w:rsidRDefault="005A3A31" w:rsidP="005A3A31">
      <w:pPr>
        <w:rPr>
          <w:rFonts w:cstheme="minorHAnsi"/>
        </w:rPr>
      </w:pPr>
      <w:r>
        <w:t xml:space="preserve">The </w:t>
      </w:r>
      <w:r w:rsidR="00B95DFA">
        <w:t xml:space="preserve">manufacturing process to be analysed </w:t>
      </w:r>
      <w:r>
        <w:t xml:space="preserve">is the method to order an Opera Phenix Plus Confocal Microscope. The </w:t>
      </w:r>
      <w:r w:rsidRPr="00D249F2">
        <w:rPr>
          <w:rFonts w:cstheme="minorHAnsi"/>
        </w:rPr>
        <w:t xml:space="preserve">instrument is configurable by the customer in a multitude of ways </w:t>
      </w:r>
      <w:r w:rsidR="0065303A">
        <w:rPr>
          <w:rFonts w:cstheme="minorHAnsi"/>
        </w:rPr>
        <w:t>as demonstrated in Appendix</w:t>
      </w:r>
      <w:r w:rsidR="00BC5B87">
        <w:rPr>
          <w:rFonts w:cstheme="minorHAnsi"/>
        </w:rPr>
        <w:t xml:space="preserve"> 1 and</w:t>
      </w:r>
      <w:r w:rsidR="0065303A">
        <w:rPr>
          <w:rFonts w:cstheme="minorHAnsi"/>
        </w:rPr>
        <w:t xml:space="preserve"> summarised below:</w:t>
      </w:r>
    </w:p>
    <w:p w14:paraId="6038EEEF" w14:textId="1D474901" w:rsidR="005A3A31" w:rsidRPr="00D249F2" w:rsidRDefault="005A3A31" w:rsidP="005A3A31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 w:rsidRPr="00D249F2">
        <w:rPr>
          <w:rFonts w:asciiTheme="minorHAnsi" w:hAnsiTheme="minorHAnsi" w:cstheme="minorHAnsi"/>
          <w:sz w:val="22"/>
          <w:szCs w:val="22"/>
        </w:rPr>
        <w:t xml:space="preserve">4 different laser configurations </w:t>
      </w:r>
      <w:r w:rsidR="002812BD">
        <w:rPr>
          <w:rFonts w:asciiTheme="minorHAnsi" w:hAnsiTheme="minorHAnsi" w:cstheme="minorHAnsi"/>
          <w:sz w:val="22"/>
          <w:szCs w:val="22"/>
        </w:rPr>
        <w:t>with 4 or 5</w:t>
      </w:r>
      <w:r w:rsidR="00881222">
        <w:rPr>
          <w:rFonts w:asciiTheme="minorHAnsi" w:hAnsiTheme="minorHAnsi" w:cstheme="minorHAnsi"/>
          <w:sz w:val="22"/>
          <w:szCs w:val="22"/>
        </w:rPr>
        <w:t xml:space="preserve"> </w:t>
      </w:r>
      <w:r w:rsidR="00BC5B87">
        <w:rPr>
          <w:rFonts w:asciiTheme="minorHAnsi" w:hAnsiTheme="minorHAnsi" w:cstheme="minorHAnsi"/>
          <w:sz w:val="22"/>
          <w:szCs w:val="22"/>
        </w:rPr>
        <w:t>high or low power</w:t>
      </w:r>
      <w:r w:rsidR="00BC5B87">
        <w:rPr>
          <w:rFonts w:asciiTheme="minorHAnsi" w:hAnsiTheme="minorHAnsi" w:cstheme="minorHAnsi"/>
          <w:sz w:val="22"/>
          <w:szCs w:val="22"/>
        </w:rPr>
        <w:t xml:space="preserve"> </w:t>
      </w:r>
      <w:r w:rsidR="00881222">
        <w:rPr>
          <w:rFonts w:asciiTheme="minorHAnsi" w:hAnsiTheme="minorHAnsi" w:cstheme="minorHAnsi"/>
          <w:sz w:val="22"/>
          <w:szCs w:val="22"/>
        </w:rPr>
        <w:t>laser wavelengths.</w:t>
      </w:r>
    </w:p>
    <w:p w14:paraId="03333845" w14:textId="2AB29B42" w:rsidR="005A3A31" w:rsidRPr="00D249F2" w:rsidRDefault="005A3A31" w:rsidP="005A3A31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 w:rsidRPr="00D249F2">
        <w:rPr>
          <w:rFonts w:asciiTheme="minorHAnsi" w:hAnsiTheme="minorHAnsi" w:cstheme="minorHAnsi"/>
          <w:sz w:val="22"/>
          <w:szCs w:val="22"/>
        </w:rPr>
        <w:t>2 iterations where the system is either enabled</w:t>
      </w:r>
      <w:r w:rsidR="00FE1A45">
        <w:rPr>
          <w:rFonts w:asciiTheme="minorHAnsi" w:hAnsiTheme="minorHAnsi" w:cstheme="minorHAnsi"/>
          <w:sz w:val="22"/>
          <w:szCs w:val="22"/>
        </w:rPr>
        <w:t xml:space="preserve"> or not</w:t>
      </w:r>
      <w:r w:rsidRPr="00D249F2">
        <w:rPr>
          <w:rFonts w:asciiTheme="minorHAnsi" w:hAnsiTheme="minorHAnsi" w:cstheme="minorHAnsi"/>
          <w:sz w:val="22"/>
          <w:szCs w:val="22"/>
        </w:rPr>
        <w:t xml:space="preserve"> for a fluid dosing system called a pipettor</w:t>
      </w:r>
      <w:r w:rsidR="00881222">
        <w:rPr>
          <w:rFonts w:asciiTheme="minorHAnsi" w:hAnsiTheme="minorHAnsi" w:cstheme="minorHAnsi"/>
          <w:sz w:val="22"/>
          <w:szCs w:val="22"/>
        </w:rPr>
        <w:t>.</w:t>
      </w:r>
      <w:r w:rsidRPr="00D249F2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F0262B1" w14:textId="13D49A0F" w:rsidR="005A3A31" w:rsidRPr="00D249F2" w:rsidRDefault="005A3A31" w:rsidP="005A3A31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 w:rsidRPr="00D249F2">
        <w:rPr>
          <w:rFonts w:asciiTheme="minorHAnsi" w:hAnsiTheme="minorHAnsi" w:cstheme="minorHAnsi"/>
          <w:sz w:val="22"/>
          <w:szCs w:val="22"/>
        </w:rPr>
        <w:t>Environmental control system present or not</w:t>
      </w:r>
      <w:r w:rsidR="00B03DDA">
        <w:rPr>
          <w:rFonts w:asciiTheme="minorHAnsi" w:hAnsiTheme="minorHAnsi" w:cstheme="minorHAnsi"/>
          <w:sz w:val="22"/>
          <w:szCs w:val="22"/>
        </w:rPr>
        <w:t>.</w:t>
      </w:r>
      <w:r w:rsidRPr="00D249F2">
        <w:rPr>
          <w:rFonts w:asciiTheme="minorHAnsi" w:hAnsiTheme="minorHAnsi" w:cstheme="minorHAnsi"/>
          <w:sz w:val="22"/>
          <w:szCs w:val="22"/>
        </w:rPr>
        <w:t xml:space="preserve"> </w:t>
      </w:r>
      <w:r w:rsidR="00B03DDA">
        <w:rPr>
          <w:rFonts w:asciiTheme="minorHAnsi" w:hAnsiTheme="minorHAnsi" w:cstheme="minorHAnsi"/>
          <w:sz w:val="22"/>
          <w:szCs w:val="22"/>
        </w:rPr>
        <w:t>W</w:t>
      </w:r>
      <w:r w:rsidRPr="00D249F2">
        <w:rPr>
          <w:rFonts w:asciiTheme="minorHAnsi" w:hAnsiTheme="minorHAnsi" w:cstheme="minorHAnsi"/>
          <w:sz w:val="22"/>
          <w:szCs w:val="22"/>
        </w:rPr>
        <w:t>hich includes humidity, temperature and C02 control.</w:t>
      </w:r>
    </w:p>
    <w:p w14:paraId="7990FFE9" w14:textId="2F1A1235" w:rsidR="005A3A31" w:rsidRPr="003D3B8C" w:rsidRDefault="003D3B8C" w:rsidP="003D3B8C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 w:rsidRPr="00D249F2">
        <w:rPr>
          <w:rFonts w:asciiTheme="minorHAnsi" w:hAnsiTheme="minorHAnsi" w:cstheme="minorHAnsi"/>
          <w:sz w:val="22"/>
          <w:szCs w:val="22"/>
        </w:rPr>
        <w:t xml:space="preserve">1, 2, </w:t>
      </w:r>
      <w:r>
        <w:rPr>
          <w:rFonts w:asciiTheme="minorHAnsi" w:hAnsiTheme="minorHAnsi" w:cstheme="minorHAnsi"/>
          <w:sz w:val="22"/>
          <w:szCs w:val="22"/>
        </w:rPr>
        <w:t>or</w:t>
      </w:r>
      <w:r w:rsidRPr="00D249F2">
        <w:rPr>
          <w:rFonts w:asciiTheme="minorHAnsi" w:hAnsiTheme="minorHAnsi" w:cstheme="minorHAnsi"/>
          <w:sz w:val="22"/>
          <w:szCs w:val="22"/>
        </w:rPr>
        <w:t xml:space="preserve"> 4 camera configuration</w:t>
      </w:r>
      <w:r w:rsidR="00BE0386">
        <w:rPr>
          <w:rFonts w:asciiTheme="minorHAnsi" w:hAnsiTheme="minorHAnsi" w:cstheme="minorHAnsi"/>
          <w:sz w:val="22"/>
          <w:szCs w:val="22"/>
        </w:rPr>
        <w:t>s for cell imaging.</w:t>
      </w:r>
      <w:r w:rsidR="005A3A31" w:rsidRPr="003D3B8C">
        <w:rPr>
          <w:rFonts w:cstheme="minorHAnsi"/>
        </w:rPr>
        <w:t xml:space="preserve"> </w:t>
      </w:r>
    </w:p>
    <w:p w14:paraId="4AB675CB" w14:textId="0CFCBEC4" w:rsidR="005A3A31" w:rsidRPr="00D249F2" w:rsidRDefault="00BE0386" w:rsidP="005A3A31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3 </w:t>
      </w:r>
      <w:r w:rsidR="005A3A31" w:rsidRPr="00D249F2">
        <w:rPr>
          <w:rFonts w:asciiTheme="minorHAnsi" w:hAnsiTheme="minorHAnsi" w:cstheme="minorHAnsi"/>
          <w:sz w:val="22"/>
          <w:szCs w:val="22"/>
        </w:rPr>
        <w:t xml:space="preserve">Personal Computer (PC) </w:t>
      </w:r>
      <w:r>
        <w:rPr>
          <w:rFonts w:asciiTheme="minorHAnsi" w:hAnsiTheme="minorHAnsi" w:cstheme="minorHAnsi"/>
          <w:sz w:val="22"/>
          <w:szCs w:val="22"/>
        </w:rPr>
        <w:t>hard drive space configurations.</w:t>
      </w:r>
      <w:r w:rsidR="005A3A31" w:rsidRPr="00D249F2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4D1D92B" w14:textId="14BF2C18" w:rsidR="005A3A31" w:rsidRDefault="005A3A31" w:rsidP="005A3A31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 w:rsidRPr="00D249F2">
        <w:rPr>
          <w:rFonts w:asciiTheme="minorHAnsi" w:hAnsiTheme="minorHAnsi" w:cstheme="minorHAnsi"/>
          <w:sz w:val="22"/>
          <w:szCs w:val="22"/>
        </w:rPr>
        <w:t>Laser wavelength bandpass filters in filter wheel assemblies, which is endlessly configurable by the customer, but will fundamentally change</w:t>
      </w:r>
      <w:r w:rsidR="009625D1">
        <w:rPr>
          <w:rFonts w:asciiTheme="minorHAnsi" w:hAnsiTheme="minorHAnsi" w:cstheme="minorHAnsi"/>
          <w:sz w:val="22"/>
          <w:szCs w:val="22"/>
        </w:rPr>
        <w:t xml:space="preserve"> with the number of imaging cameras.</w:t>
      </w:r>
    </w:p>
    <w:p w14:paraId="07221B99" w14:textId="692AB4C5" w:rsidR="002954E9" w:rsidRPr="00D249F2" w:rsidRDefault="009047F9" w:rsidP="005A3A31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A </w:t>
      </w:r>
      <w:r w:rsidR="00C7606F">
        <w:rPr>
          <w:rFonts w:asciiTheme="minorHAnsi" w:hAnsiTheme="minorHAnsi" w:cstheme="minorHAnsi"/>
          <w:sz w:val="22"/>
          <w:szCs w:val="22"/>
        </w:rPr>
        <w:t>range of accessories including cell plates</w:t>
      </w:r>
      <w:r w:rsidR="00A433FB">
        <w:rPr>
          <w:rFonts w:asciiTheme="minorHAnsi" w:hAnsiTheme="minorHAnsi" w:cstheme="minorHAnsi"/>
          <w:sz w:val="22"/>
          <w:szCs w:val="22"/>
        </w:rPr>
        <w:t>,</w:t>
      </w:r>
      <w:r w:rsidR="00C7606F">
        <w:rPr>
          <w:rFonts w:asciiTheme="minorHAnsi" w:hAnsiTheme="minorHAnsi" w:cstheme="minorHAnsi"/>
          <w:sz w:val="22"/>
          <w:szCs w:val="22"/>
        </w:rPr>
        <w:t xml:space="preserve"> lab carts and a </w:t>
      </w:r>
      <w:r>
        <w:rPr>
          <w:rFonts w:asciiTheme="minorHAnsi" w:hAnsiTheme="minorHAnsi" w:cstheme="minorHAnsi"/>
          <w:sz w:val="22"/>
          <w:szCs w:val="22"/>
        </w:rPr>
        <w:t xml:space="preserve">total of 9 different </w:t>
      </w:r>
      <w:r w:rsidR="002E673A">
        <w:rPr>
          <w:rFonts w:asciiTheme="minorHAnsi" w:hAnsiTheme="minorHAnsi" w:cstheme="minorHAnsi"/>
          <w:sz w:val="22"/>
          <w:szCs w:val="22"/>
        </w:rPr>
        <w:t>imaging objectives with varying magnification an</w:t>
      </w:r>
      <w:r w:rsidR="00D4785A">
        <w:rPr>
          <w:rFonts w:asciiTheme="minorHAnsi" w:hAnsiTheme="minorHAnsi" w:cstheme="minorHAnsi"/>
          <w:sz w:val="22"/>
          <w:szCs w:val="22"/>
        </w:rPr>
        <w:t xml:space="preserve">d </w:t>
      </w:r>
      <w:proofErr w:type="spellStart"/>
      <w:r w:rsidR="00D4785A">
        <w:rPr>
          <w:rFonts w:asciiTheme="minorHAnsi" w:hAnsiTheme="minorHAnsi" w:cstheme="minorHAnsi"/>
          <w:sz w:val="22"/>
          <w:szCs w:val="22"/>
        </w:rPr>
        <w:t>utili</w:t>
      </w:r>
      <w:r w:rsidR="00747FA9">
        <w:rPr>
          <w:rFonts w:asciiTheme="minorHAnsi" w:hAnsiTheme="minorHAnsi" w:cstheme="minorHAnsi"/>
          <w:sz w:val="22"/>
          <w:szCs w:val="22"/>
        </w:rPr>
        <w:t>s</w:t>
      </w:r>
      <w:r w:rsidR="00D4785A">
        <w:rPr>
          <w:rFonts w:asciiTheme="minorHAnsi" w:hAnsiTheme="minorHAnsi" w:cstheme="minorHAnsi"/>
          <w:sz w:val="22"/>
          <w:szCs w:val="22"/>
        </w:rPr>
        <w:t>ing</w:t>
      </w:r>
      <w:proofErr w:type="spellEnd"/>
      <w:r w:rsidR="00D4785A">
        <w:rPr>
          <w:rFonts w:asciiTheme="minorHAnsi" w:hAnsiTheme="minorHAnsi" w:cstheme="minorHAnsi"/>
          <w:sz w:val="22"/>
          <w:szCs w:val="22"/>
        </w:rPr>
        <w:t xml:space="preserve"> either an air or water medium</w:t>
      </w:r>
      <w:r w:rsidR="00C7606F">
        <w:rPr>
          <w:rFonts w:asciiTheme="minorHAnsi" w:hAnsiTheme="minorHAnsi" w:cstheme="minorHAnsi"/>
          <w:sz w:val="22"/>
          <w:szCs w:val="22"/>
        </w:rPr>
        <w:t>.</w:t>
      </w:r>
    </w:p>
    <w:p w14:paraId="11851A18" w14:textId="77777777" w:rsidR="005A3A31" w:rsidRDefault="005A3A31" w:rsidP="005A3A31">
      <w:pPr>
        <w:pStyle w:val="ListParagraph"/>
      </w:pPr>
    </w:p>
    <w:p w14:paraId="3A46CB88" w14:textId="38C5582C" w:rsidR="005A3A31" w:rsidRDefault="005A3A31" w:rsidP="005A3A31">
      <w:r>
        <w:t xml:space="preserve">The </w:t>
      </w:r>
      <w:r w:rsidR="002B65B5">
        <w:t xml:space="preserve">instrument </w:t>
      </w:r>
      <w:r w:rsidR="004171A5">
        <w:t>customisation</w:t>
      </w:r>
      <w:r>
        <w:t xml:space="preserve"> available </w:t>
      </w:r>
      <w:r w:rsidR="005E118F">
        <w:t>increases</w:t>
      </w:r>
      <w:r>
        <w:t xml:space="preserve"> sales as</w:t>
      </w:r>
      <w:r w:rsidR="005E118F">
        <w:t xml:space="preserve"> </w:t>
      </w:r>
      <w:r>
        <w:t>th</w:t>
      </w:r>
      <w:r w:rsidR="00944240">
        <w:t xml:space="preserve">is </w:t>
      </w:r>
      <w:r>
        <w:t xml:space="preserve">flexibility </w:t>
      </w:r>
      <w:r w:rsidR="005E118F">
        <w:t xml:space="preserve">ensures </w:t>
      </w:r>
      <w:r w:rsidR="00944240">
        <w:t>the instrument</w:t>
      </w:r>
      <w:r>
        <w:t xml:space="preserve"> is appropriate for </w:t>
      </w:r>
      <w:r w:rsidR="00A433FB">
        <w:t>customer</w:t>
      </w:r>
      <w:r>
        <w:t xml:space="preserve"> research applications and budget</w:t>
      </w:r>
      <w:r w:rsidR="009A1DCD">
        <w:t>.</w:t>
      </w:r>
      <w:r w:rsidR="006F7D56">
        <w:t xml:space="preserve"> </w:t>
      </w:r>
      <w:r>
        <w:t xml:space="preserve">However, </w:t>
      </w:r>
      <w:r w:rsidR="000752B2">
        <w:t>for</w:t>
      </w:r>
      <w:r>
        <w:t xml:space="preserve"> production, this business model is problematic. To reduce production lead times, the instrument will be </w:t>
      </w:r>
      <w:r w:rsidR="000752B2">
        <w:t>manufactured</w:t>
      </w:r>
      <w:r>
        <w:t xml:space="preserve"> to a customer quote, prior to </w:t>
      </w:r>
      <w:r w:rsidR="000752B2">
        <w:t>the order being com</w:t>
      </w:r>
      <w:r w:rsidR="00531994">
        <w:t>pleted.</w:t>
      </w:r>
      <w:r>
        <w:t xml:space="preserve"> Where the sales</w:t>
      </w:r>
      <w:r w:rsidR="00531994">
        <w:t xml:space="preserve">person </w:t>
      </w:r>
      <w:r>
        <w:t xml:space="preserve">will create an instrument specification based on anticipated customer requirements before </w:t>
      </w:r>
      <w:r w:rsidR="00C5128E">
        <w:t>order completion</w:t>
      </w:r>
      <w:r>
        <w:t xml:space="preserve">. This </w:t>
      </w:r>
      <w:r w:rsidR="003D4823">
        <w:t xml:space="preserve">regularly produces a </w:t>
      </w:r>
      <w:r>
        <w:t>configuration disparity between the expected order and the actual order, when it comes to fruition, resulting in several lean wastes.</w:t>
      </w:r>
    </w:p>
    <w:p w14:paraId="488C95A7" w14:textId="4B1FB07D" w:rsidR="00A00C9B" w:rsidRDefault="00A00C9B">
      <w:r>
        <w:br w:type="page"/>
      </w:r>
    </w:p>
    <w:p w14:paraId="19C27BE3" w14:textId="3EEB341C" w:rsidR="00965291" w:rsidRDefault="00731BD1" w:rsidP="009213DF">
      <w:pPr>
        <w:pStyle w:val="Heading1"/>
      </w:pPr>
      <w:bookmarkStart w:id="2" w:name="_Toc172511224"/>
      <w:r>
        <w:lastRenderedPageBreak/>
        <w:t xml:space="preserve">Types of Lean </w:t>
      </w:r>
      <w:r w:rsidR="009213DF">
        <w:t>Wastes</w:t>
      </w:r>
      <w:r w:rsidR="00D4125D">
        <w:t xml:space="preserve"> Occurring in the Process</w:t>
      </w:r>
      <w:bookmarkEnd w:id="2"/>
    </w:p>
    <w:p w14:paraId="2F5D2966" w14:textId="77777777" w:rsidR="00EE5C41" w:rsidRDefault="00EE5C41" w:rsidP="00EE5C41"/>
    <w:p w14:paraId="1A5D503A" w14:textId="5B400FF5" w:rsidR="006D76F9" w:rsidRDefault="000F0223" w:rsidP="00EE5C41">
      <w:r>
        <w:t>Taiichi Ohno a Toyota executive</w:t>
      </w:r>
      <w:r w:rsidR="00AD3C06">
        <w:t xml:space="preserve"> </w:t>
      </w:r>
      <w:r w:rsidR="00394A86">
        <w:t>defined 7 types of lean waste</w:t>
      </w:r>
      <w:r w:rsidR="00AD3C06">
        <w:t xml:space="preserve"> during his tenure</w:t>
      </w:r>
      <w:r w:rsidR="009E3F3C">
        <w:t>, described</w:t>
      </w:r>
      <w:r w:rsidR="00AD3C06">
        <w:t xml:space="preserve"> in the book</w:t>
      </w:r>
      <w:r w:rsidR="00AD3C06" w:rsidRPr="00AD3C06">
        <w:t xml:space="preserve"> </w:t>
      </w:r>
      <w:r w:rsidR="00B40459" w:rsidRPr="00B40459">
        <w:t>Toyota production system: Beyond large-scale production</w:t>
      </w:r>
      <w:r>
        <w:t>.</w:t>
      </w:r>
      <w:r w:rsidR="00B40459">
        <w:t xml:space="preserve"> </w:t>
      </w:r>
      <w:r w:rsidR="00484C11">
        <w:t>P</w:t>
      </w:r>
      <w:r w:rsidR="00B40459">
        <w:t>ublished in 19</w:t>
      </w:r>
      <w:r w:rsidR="00BA7517">
        <w:t>7</w:t>
      </w:r>
      <w:r w:rsidR="00B40459">
        <w:t xml:space="preserve">8 in </w:t>
      </w:r>
      <w:r w:rsidR="006F7D56">
        <w:t>Japanese and</w:t>
      </w:r>
      <w:r w:rsidR="00B40459">
        <w:t xml:space="preserve"> translated to English </w:t>
      </w:r>
      <w:r w:rsidR="00BA7517">
        <w:t xml:space="preserve">in 1988. </w:t>
      </w:r>
      <w:r w:rsidR="002A13D5">
        <w:t>Ohno</w:t>
      </w:r>
      <w:r w:rsidR="002A13D5">
        <w:t xml:space="preserve"> (</w:t>
      </w:r>
      <w:r w:rsidR="002A13D5">
        <w:t xml:space="preserve">2002) </w:t>
      </w:r>
      <w:r w:rsidR="00B03C0A">
        <w:t xml:space="preserve">identifies </w:t>
      </w:r>
      <w:r w:rsidR="002A13D5">
        <w:t>the</w:t>
      </w:r>
      <w:r w:rsidR="00B03C0A">
        <w:t xml:space="preserve"> wastes of</w:t>
      </w:r>
      <w:r w:rsidR="00BA7517">
        <w:t xml:space="preserve"> </w:t>
      </w:r>
      <w:r w:rsidR="002A13D5">
        <w:t>O</w:t>
      </w:r>
      <w:r w:rsidR="00BA7517">
        <w:t>verproduction</w:t>
      </w:r>
      <w:r w:rsidR="00BA7517">
        <w:t>,</w:t>
      </w:r>
      <w:r w:rsidR="00BA7517">
        <w:t xml:space="preserve"> </w:t>
      </w:r>
      <w:r w:rsidR="002A13D5">
        <w:t>W</w:t>
      </w:r>
      <w:r w:rsidR="00BA7517">
        <w:t>aiting</w:t>
      </w:r>
      <w:r w:rsidR="009A4131">
        <w:t xml:space="preserve">, </w:t>
      </w:r>
      <w:r w:rsidR="002A13D5">
        <w:t>T</w:t>
      </w:r>
      <w:r w:rsidR="00BA7517">
        <w:t>ransportation</w:t>
      </w:r>
      <w:r w:rsidR="00BA7517">
        <w:t>,</w:t>
      </w:r>
      <w:r w:rsidR="00BA7517">
        <w:t xml:space="preserve"> </w:t>
      </w:r>
      <w:r w:rsidR="002A13D5">
        <w:t>O</w:t>
      </w:r>
      <w:r w:rsidR="006F0C23">
        <w:t>ver-</w:t>
      </w:r>
      <w:r w:rsidR="00BA7517">
        <w:t>processing</w:t>
      </w:r>
      <w:r w:rsidR="00BA7517">
        <w:t>,</w:t>
      </w:r>
      <w:r w:rsidR="00BA7517">
        <w:t xml:space="preserve"> </w:t>
      </w:r>
      <w:r w:rsidR="002A13D5">
        <w:t>I</w:t>
      </w:r>
      <w:r w:rsidR="00BA7517">
        <w:t>nventory</w:t>
      </w:r>
      <w:r w:rsidR="006F0C23">
        <w:t xml:space="preserve">, </w:t>
      </w:r>
      <w:r w:rsidR="002A13D5">
        <w:t>M</w:t>
      </w:r>
      <w:r w:rsidR="00BA7517">
        <w:t xml:space="preserve">ovement </w:t>
      </w:r>
      <w:r w:rsidR="00BA7517">
        <w:t>and</w:t>
      </w:r>
      <w:r w:rsidR="00BA7517">
        <w:t xml:space="preserve"> </w:t>
      </w:r>
      <w:r w:rsidR="002A13D5">
        <w:t>D</w:t>
      </w:r>
      <w:r w:rsidR="00BA7517">
        <w:t>efect</w:t>
      </w:r>
      <w:r w:rsidR="002A13D5">
        <w:t>s</w:t>
      </w:r>
      <w:r w:rsidR="000A53C6">
        <w:t>.</w:t>
      </w:r>
      <w:r w:rsidR="004E4D81">
        <w:t xml:space="preserve"> The </w:t>
      </w:r>
      <w:r w:rsidR="00185274">
        <w:t>use</w:t>
      </w:r>
      <w:r w:rsidR="000211F2">
        <w:t xml:space="preserve"> of </w:t>
      </w:r>
      <w:r w:rsidR="00E82FD8">
        <w:t xml:space="preserve">these </w:t>
      </w:r>
      <w:r w:rsidR="000211F2">
        <w:t xml:space="preserve">waste identifiers </w:t>
      </w:r>
      <w:r w:rsidR="00185274">
        <w:t xml:space="preserve">in process analysis </w:t>
      </w:r>
      <w:r w:rsidR="000211F2">
        <w:t>by</w:t>
      </w:r>
      <w:r w:rsidR="00D81AE1">
        <w:t xml:space="preserve"> </w:t>
      </w:r>
      <w:r w:rsidR="00D81AE1">
        <w:t>Hines et al.</w:t>
      </w:r>
      <w:r w:rsidR="00D81AE1">
        <w:t xml:space="preserve"> (</w:t>
      </w:r>
      <w:r w:rsidR="00D81AE1">
        <w:t>1999)</w:t>
      </w:r>
      <w:r w:rsidR="00E46B4E">
        <w:t xml:space="preserve">, </w:t>
      </w:r>
      <w:r w:rsidR="00E46B4E">
        <w:t>Liker</w:t>
      </w:r>
      <w:r w:rsidR="00E46B4E">
        <w:t xml:space="preserve"> (</w:t>
      </w:r>
      <w:r w:rsidR="00E46B4E">
        <w:t>2004)</w:t>
      </w:r>
      <w:r w:rsidR="000211F2">
        <w:t xml:space="preserve"> </w:t>
      </w:r>
      <w:r w:rsidR="000211F2">
        <w:t>Womack et al. (2011)</w:t>
      </w:r>
      <w:r w:rsidR="000211F2">
        <w:t>,</w:t>
      </w:r>
      <w:r w:rsidR="009D731E">
        <w:t xml:space="preserve"> </w:t>
      </w:r>
      <w:r w:rsidR="009D731E">
        <w:t xml:space="preserve">EL-Khalil </w:t>
      </w:r>
      <w:r w:rsidR="00584A6A">
        <w:t>and</w:t>
      </w:r>
      <w:r w:rsidR="009D731E">
        <w:t xml:space="preserve"> Zeaiter (2015)</w:t>
      </w:r>
      <w:r w:rsidR="000A53C6">
        <w:t xml:space="preserve"> and</w:t>
      </w:r>
      <w:r w:rsidR="006D386F">
        <w:t xml:space="preserve"> </w:t>
      </w:r>
      <w:r w:rsidR="006D386F">
        <w:t>Yarbrough et al.</w:t>
      </w:r>
      <w:r w:rsidR="006D386F">
        <w:t xml:space="preserve"> (</w:t>
      </w:r>
      <w:r w:rsidR="006D386F">
        <w:t>2022)</w:t>
      </w:r>
      <w:r w:rsidR="009D731E">
        <w:t xml:space="preserve"> </w:t>
      </w:r>
      <w:r w:rsidR="000A53C6">
        <w:t xml:space="preserve">confirm the efficacy </w:t>
      </w:r>
      <w:r w:rsidR="009A4131">
        <w:t>of</w:t>
      </w:r>
      <w:r w:rsidR="000A53C6">
        <w:t xml:space="preserve"> Ohno’s </w:t>
      </w:r>
      <w:r w:rsidR="00342F9F">
        <w:t>process</w:t>
      </w:r>
      <w:r w:rsidR="0028599F">
        <w:t>, c</w:t>
      </w:r>
      <w:r>
        <w:t>oncluding</w:t>
      </w:r>
      <w:r w:rsidR="009A4131">
        <w:t xml:space="preserve"> it</w:t>
      </w:r>
      <w:r>
        <w:t xml:space="preserve"> as an</w:t>
      </w:r>
      <w:r w:rsidR="009A4131">
        <w:t xml:space="preserve"> appropriate </w:t>
      </w:r>
      <w:r>
        <w:t xml:space="preserve">methodology </w:t>
      </w:r>
      <w:r w:rsidR="009A4131">
        <w:t>to apply to t</w:t>
      </w:r>
      <w:r w:rsidR="003B359E">
        <w:t xml:space="preserve">he </w:t>
      </w:r>
      <w:r w:rsidR="00185274">
        <w:t>manufacturing process in question.</w:t>
      </w:r>
    </w:p>
    <w:p w14:paraId="1396A242" w14:textId="587E7072" w:rsidR="00F34275" w:rsidRDefault="00F34275" w:rsidP="00F34275">
      <w:pPr>
        <w:pStyle w:val="Heading2"/>
      </w:pPr>
      <w:bookmarkStart w:id="3" w:name="_Toc172511225"/>
      <w:r>
        <w:t>Over-Processing</w:t>
      </w:r>
      <w:bookmarkEnd w:id="3"/>
    </w:p>
    <w:p w14:paraId="6124270F" w14:textId="22B11550" w:rsidR="00BA10EC" w:rsidRDefault="00C77503" w:rsidP="00EE5C41">
      <w:r>
        <w:t>The highest impact to production from a lean wastes p</w:t>
      </w:r>
      <w:r w:rsidR="009A2E4C">
        <w:t xml:space="preserve">erspective </w:t>
      </w:r>
      <w:r>
        <w:t xml:space="preserve">for this ordering system is </w:t>
      </w:r>
      <w:r w:rsidR="009A2E4C">
        <w:t>O</w:t>
      </w:r>
      <w:r>
        <w:t>ver</w:t>
      </w:r>
      <w:r w:rsidR="009A2E4C">
        <w:t>-P</w:t>
      </w:r>
      <w:r>
        <w:t xml:space="preserve">rocessing. </w:t>
      </w:r>
      <w:r w:rsidR="00596549">
        <w:t>Customer</w:t>
      </w:r>
      <w:r w:rsidR="009B3E47">
        <w:t xml:space="preserve"> </w:t>
      </w:r>
      <w:r w:rsidR="00573BB0">
        <w:t xml:space="preserve">configuration </w:t>
      </w:r>
      <w:r w:rsidR="009B3E47">
        <w:t xml:space="preserve">changes </w:t>
      </w:r>
      <w:r w:rsidR="00573BB0">
        <w:t xml:space="preserve">between the quote and firm order stage </w:t>
      </w:r>
      <w:r w:rsidR="00E72DE5">
        <w:t xml:space="preserve">are </w:t>
      </w:r>
      <w:r w:rsidR="00826BEB">
        <w:t>usually</w:t>
      </w:r>
      <w:r w:rsidR="009B3E47">
        <w:t xml:space="preserve"> </w:t>
      </w:r>
      <w:r w:rsidR="00A60B2F">
        <w:t>beneficial to the company</w:t>
      </w:r>
      <w:r w:rsidR="009B3E47">
        <w:t xml:space="preserve">, with the customers upgrading the </w:t>
      </w:r>
      <w:r w:rsidR="00C26160">
        <w:t>instrument specification</w:t>
      </w:r>
      <w:r w:rsidR="009B3E47">
        <w:t xml:space="preserve"> </w:t>
      </w:r>
      <w:r w:rsidR="00C26160">
        <w:t>thus</w:t>
      </w:r>
      <w:r w:rsidR="009B3E47">
        <w:t xml:space="preserve"> increasing the order total</w:t>
      </w:r>
      <w:r w:rsidR="00FB54F3">
        <w:t>.</w:t>
      </w:r>
      <w:r w:rsidR="009B3E47">
        <w:t xml:space="preserve"> </w:t>
      </w:r>
      <w:r w:rsidR="00C26160">
        <w:t>However,</w:t>
      </w:r>
      <w:r w:rsidR="00E72DE5">
        <w:t xml:space="preserve"> unbeknownst to the customer, the instrument is fully assembled and in the testing phase</w:t>
      </w:r>
      <w:r w:rsidR="00DE085E">
        <w:t xml:space="preserve"> when the order changes </w:t>
      </w:r>
      <w:r w:rsidR="00055E30">
        <w:t>occur.</w:t>
      </w:r>
      <w:r w:rsidR="001B6876">
        <w:t xml:space="preserve"> Some changes, such as </w:t>
      </w:r>
      <w:r w:rsidR="00906FDF">
        <w:t xml:space="preserve">altering the </w:t>
      </w:r>
      <w:r w:rsidR="003B44CF">
        <w:t>PC configuration</w:t>
      </w:r>
      <w:r w:rsidR="00906FDF">
        <w:t xml:space="preserve"> are less impactful</w:t>
      </w:r>
      <w:r w:rsidR="0001285B">
        <w:t xml:space="preserve"> to process flow</w:t>
      </w:r>
      <w:r w:rsidR="00906FDF">
        <w:t xml:space="preserve"> compared to that of changing the number of imaging cameras in the instrument, which require multiple </w:t>
      </w:r>
      <w:r w:rsidR="0067722E">
        <w:t>aspects of the system altered such as cabling, cable routin</w:t>
      </w:r>
      <w:r w:rsidR="00312D88">
        <w:t>g, altered internals of the internal instrument PC, filter types in the filter wheels</w:t>
      </w:r>
      <w:r w:rsidR="00B71A42">
        <w:t xml:space="preserve"> and</w:t>
      </w:r>
      <w:r w:rsidR="00312D88">
        <w:t xml:space="preserve"> dichroic mirror changes</w:t>
      </w:r>
      <w:r w:rsidR="00B71A42">
        <w:t>.</w:t>
      </w:r>
      <w:r w:rsidR="003B55C4">
        <w:t xml:space="preserve"> To amend the instrument configuration to the customer order,</w:t>
      </w:r>
      <w:r w:rsidR="00E74B4C">
        <w:t xml:space="preserve"> </w:t>
      </w:r>
      <w:r w:rsidR="003B55C4">
        <w:t>t</w:t>
      </w:r>
      <w:r w:rsidR="00E74B4C">
        <w:t>he</w:t>
      </w:r>
      <w:r w:rsidR="00C042B2">
        <w:t xml:space="preserve"> test technicians </w:t>
      </w:r>
      <w:r w:rsidR="0001285B">
        <w:t>transport</w:t>
      </w:r>
      <w:r w:rsidR="00C042B2">
        <w:t xml:space="preserve"> the instrument</w:t>
      </w:r>
      <w:r w:rsidR="00E74B4C">
        <w:t xml:space="preserve"> to the build-technicians for the </w:t>
      </w:r>
      <w:r w:rsidR="00900CE1">
        <w:t>hardware revisions</w:t>
      </w:r>
      <w:r w:rsidR="00D42730">
        <w:t>. This</w:t>
      </w:r>
      <w:r w:rsidR="00C042B2">
        <w:t xml:space="preserve"> unnecessary</w:t>
      </w:r>
      <w:r w:rsidR="00D42730">
        <w:t xml:space="preserve"> technician strain is known as Muri</w:t>
      </w:r>
      <w:r w:rsidR="00C77DD5">
        <w:t xml:space="preserve"> and the poor process regularity and</w:t>
      </w:r>
      <w:r w:rsidR="00C042B2">
        <w:t xml:space="preserve"> over-</w:t>
      </w:r>
      <w:r w:rsidR="00C77DD5">
        <w:t xml:space="preserve">processing </w:t>
      </w:r>
      <w:r w:rsidR="00217D00">
        <w:t>is known as Mura</w:t>
      </w:r>
      <w:r w:rsidR="005D0E94">
        <w:t xml:space="preserve"> (</w:t>
      </w:r>
      <w:r w:rsidR="008A0FDA">
        <w:t>Coutinho</w:t>
      </w:r>
      <w:r w:rsidR="005D0E94">
        <w:t xml:space="preserve">, </w:t>
      </w:r>
      <w:r w:rsidR="008A0FDA">
        <w:t>2018)</w:t>
      </w:r>
      <w:r w:rsidR="008A0FDA">
        <w:t>,</w:t>
      </w:r>
      <w:r w:rsidR="003C499A">
        <w:t xml:space="preserve"> </w:t>
      </w:r>
      <w:r w:rsidR="005D0E94">
        <w:t>(</w:t>
      </w:r>
      <w:r w:rsidR="003C499A">
        <w:t>Radin Umar et al.</w:t>
      </w:r>
      <w:r w:rsidR="005D0E94">
        <w:t xml:space="preserve">, </w:t>
      </w:r>
      <w:r w:rsidR="003C499A">
        <w:t>2023)</w:t>
      </w:r>
      <w:r w:rsidR="008A0FDA">
        <w:t>.</w:t>
      </w:r>
    </w:p>
    <w:p w14:paraId="61AE5688" w14:textId="0DD9ECA9" w:rsidR="00297D49" w:rsidRDefault="00297D49" w:rsidP="00297D49">
      <w:pPr>
        <w:pStyle w:val="Heading2"/>
      </w:pPr>
      <w:bookmarkStart w:id="4" w:name="_Toc172511226"/>
      <w:r>
        <w:t>Waiting</w:t>
      </w:r>
      <w:r w:rsidR="00D85512">
        <w:t>, Defects</w:t>
      </w:r>
      <w:r w:rsidR="00FE4320">
        <w:t xml:space="preserve"> and Motion</w:t>
      </w:r>
      <w:bookmarkEnd w:id="4"/>
    </w:p>
    <w:p w14:paraId="1FF84910" w14:textId="0FE17CE5" w:rsidR="00C77503" w:rsidRDefault="00B970E1" w:rsidP="00EE5C41">
      <w:r>
        <w:t>Whilst the hardware revisions are being conducted,</w:t>
      </w:r>
      <w:r w:rsidR="00900CE1">
        <w:t xml:space="preserve"> the testing technician is waiting for the instrument to be </w:t>
      </w:r>
      <w:r w:rsidR="00CB05DF">
        <w:t>reconfigured</w:t>
      </w:r>
      <w:r>
        <w:t xml:space="preserve"> and returned</w:t>
      </w:r>
      <w:r w:rsidR="0048726F">
        <w:t xml:space="preserve"> </w:t>
      </w:r>
      <w:r w:rsidR="00CB05DF">
        <w:t xml:space="preserve">which </w:t>
      </w:r>
      <w:r w:rsidR="0048726F">
        <w:t>induces</w:t>
      </w:r>
      <w:r w:rsidR="009848F8">
        <w:t xml:space="preserve"> </w:t>
      </w:r>
      <w:r w:rsidR="0048726F">
        <w:t xml:space="preserve">the </w:t>
      </w:r>
      <w:r w:rsidR="00D23DFA">
        <w:t>waste</w:t>
      </w:r>
      <w:r w:rsidR="001D03E8">
        <w:t xml:space="preserve"> </w:t>
      </w:r>
      <w:r w:rsidR="0048726F">
        <w:t xml:space="preserve">process </w:t>
      </w:r>
      <w:r w:rsidR="00BA10EC">
        <w:t>of waiting</w:t>
      </w:r>
      <w:r w:rsidR="001D03E8">
        <w:t>.</w:t>
      </w:r>
      <w:r w:rsidR="00BA10EC">
        <w:t xml:space="preserve"> Furthermore, th</w:t>
      </w:r>
      <w:r w:rsidR="007A214A">
        <w:t xml:space="preserve">e build technicians, to change certain aspects of the instrument configuration, will have to conduct </w:t>
      </w:r>
      <w:r w:rsidR="00FE4320">
        <w:t>invasive</w:t>
      </w:r>
      <w:r w:rsidR="007A214A">
        <w:t xml:space="preserve"> </w:t>
      </w:r>
      <w:r w:rsidR="00F8471B">
        <w:t xml:space="preserve">component removals, akin to an engine removal in a car. The instrument build process is designed </w:t>
      </w:r>
      <w:r w:rsidR="00883F29">
        <w:t>in a methodical approach to enable the most efficient</w:t>
      </w:r>
      <w:r w:rsidR="00E66489">
        <w:t xml:space="preserve"> process</w:t>
      </w:r>
      <w:r w:rsidR="005F209B">
        <w:t xml:space="preserve"> flow</w:t>
      </w:r>
      <w:r w:rsidR="00E66489">
        <w:t xml:space="preserve"> whilst optimising quality and ergonomics of part fitment</w:t>
      </w:r>
      <w:r w:rsidR="00793DFF">
        <w:t xml:space="preserve"> from access to screws, wiring routings and space to fit components. Moving away from this</w:t>
      </w:r>
      <w:r w:rsidR="00D23DFA">
        <w:t xml:space="preserve"> fixed</w:t>
      </w:r>
      <w:r w:rsidR="00793DFF">
        <w:t xml:space="preserve"> process </w:t>
      </w:r>
      <w:r w:rsidR="00D23DFA">
        <w:t xml:space="preserve">flow </w:t>
      </w:r>
      <w:r w:rsidR="00793DFF">
        <w:t xml:space="preserve">to alter the configuration </w:t>
      </w:r>
      <w:r w:rsidR="00F8471B">
        <w:t xml:space="preserve">provides the </w:t>
      </w:r>
      <w:r w:rsidR="00793DFF">
        <w:t>opportunity for error in the form of Defects</w:t>
      </w:r>
      <w:r w:rsidR="00AE1DEE">
        <w:t xml:space="preserve"> such as missed cable connections</w:t>
      </w:r>
      <w:r w:rsidR="00D23DFA">
        <w:t xml:space="preserve"> and incorrect </w:t>
      </w:r>
      <w:r w:rsidR="00AE1DEE">
        <w:t xml:space="preserve">hardware </w:t>
      </w:r>
      <w:r w:rsidR="00FE4320">
        <w:t>fit</w:t>
      </w:r>
      <w:r w:rsidR="00D23DFA">
        <w:t>ment.</w:t>
      </w:r>
    </w:p>
    <w:p w14:paraId="4CD9E123" w14:textId="53AF3F35" w:rsidR="00EB3E80" w:rsidRDefault="00EB3E80" w:rsidP="00EB3E80">
      <w:pPr>
        <w:pStyle w:val="Heading2"/>
      </w:pPr>
      <w:bookmarkStart w:id="5" w:name="_Toc172511227"/>
      <w:r>
        <w:t>Overproduction</w:t>
      </w:r>
      <w:r w:rsidR="00D85A0C">
        <w:t xml:space="preserve"> and Inventory</w:t>
      </w:r>
      <w:bookmarkEnd w:id="5"/>
    </w:p>
    <w:p w14:paraId="0C70CAF0" w14:textId="33909F89" w:rsidR="00C77503" w:rsidRDefault="00D40728" w:rsidP="00EB3E80">
      <w:r>
        <w:t>Th</w:t>
      </w:r>
      <w:r w:rsidR="0089012A">
        <w:t>e system of reducing instrument lead times by building and testing to quotes allows the waste of overproduction.</w:t>
      </w:r>
      <w:r w:rsidR="00EF1F04">
        <w:t xml:space="preserve"> Once</w:t>
      </w:r>
      <w:r w:rsidR="00B44D54">
        <w:t xml:space="preserve"> </w:t>
      </w:r>
      <w:r w:rsidR="00E86C65">
        <w:t xml:space="preserve">the </w:t>
      </w:r>
      <w:r w:rsidR="00B44D54">
        <w:t xml:space="preserve">instrument </w:t>
      </w:r>
      <w:r w:rsidR="00E86C65">
        <w:t>is</w:t>
      </w:r>
      <w:r w:rsidR="00B44D54">
        <w:t xml:space="preserve"> </w:t>
      </w:r>
      <w:r w:rsidR="00E86C65">
        <w:t>completed</w:t>
      </w:r>
      <w:r w:rsidR="00B44D54">
        <w:t xml:space="preserve"> and ready for shipment</w:t>
      </w:r>
      <w:r w:rsidR="00210BE4">
        <w:t>,</w:t>
      </w:r>
      <w:r w:rsidR="00F8226E">
        <w:t xml:space="preserve"> </w:t>
      </w:r>
      <w:r w:rsidR="00210BE4">
        <w:t>the unit</w:t>
      </w:r>
      <w:r w:rsidR="00F8226E">
        <w:t xml:space="preserve"> </w:t>
      </w:r>
      <w:r w:rsidR="00210BE4">
        <w:t>can</w:t>
      </w:r>
      <w:r w:rsidR="00F8226E">
        <w:t xml:space="preserve"> </w:t>
      </w:r>
      <w:r w:rsidR="0044313C">
        <w:t>await</w:t>
      </w:r>
      <w:r w:rsidR="00F8226E">
        <w:t xml:space="preserve"> order </w:t>
      </w:r>
      <w:r w:rsidR="00552786">
        <w:t>completion</w:t>
      </w:r>
      <w:r w:rsidR="00BA66EE">
        <w:t xml:space="preserve"> and payment </w:t>
      </w:r>
      <w:r w:rsidR="00FF6E66">
        <w:t>for</w:t>
      </w:r>
      <w:r w:rsidR="00552786">
        <w:t xml:space="preserve"> </w:t>
      </w:r>
      <w:r w:rsidR="006A185A">
        <w:t>several</w:t>
      </w:r>
      <w:r w:rsidR="00552786">
        <w:t xml:space="preserve"> months</w:t>
      </w:r>
      <w:r w:rsidR="006B1B08">
        <w:t xml:space="preserve"> before shipment. </w:t>
      </w:r>
      <w:r w:rsidR="0090310A">
        <w:t>Furthermore, o</w:t>
      </w:r>
      <w:r w:rsidR="006B1B08">
        <w:t>n occasion, th</w:t>
      </w:r>
      <w:r w:rsidR="007B068B">
        <w:t xml:space="preserve">e working to </w:t>
      </w:r>
      <w:r w:rsidR="0090310A">
        <w:t>quotation</w:t>
      </w:r>
      <w:r w:rsidR="007B068B">
        <w:t xml:space="preserve"> system fails where the customer does not</w:t>
      </w:r>
      <w:r w:rsidR="00E86C65">
        <w:t xml:space="preserve"> complete the</w:t>
      </w:r>
      <w:r w:rsidR="007B068B">
        <w:t xml:space="preserve"> purchase </w:t>
      </w:r>
      <w:r w:rsidR="00E86C65">
        <w:t>of</w:t>
      </w:r>
      <w:r w:rsidR="006A185A">
        <w:t xml:space="preserve"> the </w:t>
      </w:r>
      <w:r w:rsidR="007B068B">
        <w:t>instrument. In this scenario,</w:t>
      </w:r>
      <w:r w:rsidR="006B1B08">
        <w:t xml:space="preserve"> the bespoke </w:t>
      </w:r>
      <w:r w:rsidR="006A185A">
        <w:t>instrument configuration</w:t>
      </w:r>
      <w:r w:rsidR="001B038E">
        <w:t xml:space="preserve"> is difficult to sell due to its individuality for customer requirements and may stay in inventory, another lean waste, </w:t>
      </w:r>
      <w:r w:rsidR="00037BFD">
        <w:t>until a buyer is found</w:t>
      </w:r>
      <w:r w:rsidR="00755FDA">
        <w:t>.</w:t>
      </w:r>
      <w:r w:rsidR="00EE3F50">
        <w:t xml:space="preserve"> The instrument, that has an average order cost of $1,000,000 </w:t>
      </w:r>
      <w:r w:rsidR="00037BFD">
        <w:t>occupies</w:t>
      </w:r>
      <w:r w:rsidR="00EE3F50">
        <w:t xml:space="preserve"> a large amount of manufacturing space</w:t>
      </w:r>
      <w:r w:rsidR="008C64C9">
        <w:t xml:space="preserve"> for storage</w:t>
      </w:r>
      <w:r w:rsidR="00C31A9E">
        <w:t>.</w:t>
      </w:r>
    </w:p>
    <w:p w14:paraId="24B4FC44" w14:textId="77777777" w:rsidR="00C31A9E" w:rsidRDefault="00C31A9E" w:rsidP="00EB3E80"/>
    <w:p w14:paraId="0FAF9799" w14:textId="09CCA715" w:rsidR="00547859" w:rsidRDefault="00547859" w:rsidP="00547859">
      <w:pPr>
        <w:pStyle w:val="Heading2"/>
      </w:pPr>
      <w:bookmarkStart w:id="6" w:name="_Toc172511228"/>
      <w:r>
        <w:lastRenderedPageBreak/>
        <w:t>Motion</w:t>
      </w:r>
      <w:bookmarkEnd w:id="6"/>
    </w:p>
    <w:p w14:paraId="29B58BFE" w14:textId="62FF09E7" w:rsidR="00547859" w:rsidRPr="00547859" w:rsidRDefault="00547859" w:rsidP="00547859">
      <w:r>
        <w:t>The addition</w:t>
      </w:r>
      <w:r w:rsidR="00983A54">
        <w:t xml:space="preserve">al </w:t>
      </w:r>
      <w:r w:rsidR="00CF6765">
        <w:t xml:space="preserve">process steps to reconfigure instruments </w:t>
      </w:r>
      <w:r w:rsidR="00983A54">
        <w:t>for</w:t>
      </w:r>
      <w:r w:rsidR="00454CDC">
        <w:t xml:space="preserve"> order changes, results in additional movements by technicians to disassemble and reassemble the instrument</w:t>
      </w:r>
      <w:r w:rsidR="00FF7CD0">
        <w:t xml:space="preserve"> as the build and testing areas</w:t>
      </w:r>
      <w:r w:rsidR="00DC3AA7">
        <w:t xml:space="preserve"> are separated and </w:t>
      </w:r>
      <w:r w:rsidR="00CA5DB5">
        <w:t>require transporting</w:t>
      </w:r>
      <w:r w:rsidR="00DC3AA7">
        <w:t xml:space="preserve"> between these two areas. Furthermore, with</w:t>
      </w:r>
      <w:r w:rsidR="0084254A">
        <w:t xml:space="preserve"> the</w:t>
      </w:r>
      <w:r w:rsidR="00DC3AA7">
        <w:t xml:space="preserve"> Over</w:t>
      </w:r>
      <w:r w:rsidR="0084254A">
        <w:t>-P</w:t>
      </w:r>
      <w:r w:rsidR="00DC3AA7">
        <w:t xml:space="preserve">rocessing and the resultant </w:t>
      </w:r>
      <w:r w:rsidR="00CA5DB5">
        <w:t>inventory</w:t>
      </w:r>
      <w:r w:rsidR="0084254A">
        <w:t xml:space="preserve"> wastes</w:t>
      </w:r>
      <w:r w:rsidR="00DC3AA7">
        <w:t>, the instruments</w:t>
      </w:r>
      <w:r w:rsidR="0084254A">
        <w:t xml:space="preserve"> are</w:t>
      </w:r>
      <w:r w:rsidR="00DC3AA7">
        <w:t xml:space="preserve"> to be moved to areas outside of the </w:t>
      </w:r>
      <w:r w:rsidR="001249B7">
        <w:t xml:space="preserve">manufacturing area </w:t>
      </w:r>
      <w:r w:rsidR="0084254A">
        <w:t>to</w:t>
      </w:r>
      <w:r w:rsidR="001249B7">
        <w:t xml:space="preserve"> the onsite stores area</w:t>
      </w:r>
      <w:r w:rsidR="007A0857">
        <w:t xml:space="preserve"> due the instruments large size</w:t>
      </w:r>
      <w:r w:rsidR="0027256E">
        <w:t>.</w:t>
      </w:r>
    </w:p>
    <w:p w14:paraId="113E9BDC" w14:textId="55361333" w:rsidR="008C64C9" w:rsidRDefault="00BC5E98" w:rsidP="00BC5E98">
      <w:pPr>
        <w:pStyle w:val="Heading2"/>
      </w:pPr>
      <w:bookmarkStart w:id="7" w:name="_Toc172511229"/>
      <w:r>
        <w:t>Underutilised Talent</w:t>
      </w:r>
      <w:bookmarkEnd w:id="7"/>
    </w:p>
    <w:p w14:paraId="7EED1F99" w14:textId="5D5B8202" w:rsidR="00BC5E98" w:rsidRPr="00BC5E98" w:rsidRDefault="00BC5E98" w:rsidP="00BC5E98">
      <w:r>
        <w:t>Although</w:t>
      </w:r>
      <w:r w:rsidR="00BB1B1A">
        <w:t xml:space="preserve">, as Ohno’s methodologies have developed over the years, the emergence of the lean waste of Underutilised Talent has come </w:t>
      </w:r>
      <w:r w:rsidR="0027256E">
        <w:t>to light</w:t>
      </w:r>
      <w:r w:rsidR="009C32E9">
        <w:t>. It has no bearing on this</w:t>
      </w:r>
      <w:r w:rsidR="002B4C33">
        <w:t xml:space="preserve"> issue thus far, unless the improvement recommendations </w:t>
      </w:r>
      <w:r w:rsidR="00CB582D">
        <w:t>identified</w:t>
      </w:r>
      <w:r w:rsidR="002B4C33">
        <w:t xml:space="preserve"> </w:t>
      </w:r>
      <w:r w:rsidR="00CB582D">
        <w:t>in</w:t>
      </w:r>
      <w:r w:rsidR="002B4C33">
        <w:t xml:space="preserve"> this</w:t>
      </w:r>
      <w:r w:rsidR="00CB582D">
        <w:t xml:space="preserve"> report go unheeded.</w:t>
      </w:r>
    </w:p>
    <w:p w14:paraId="29B76C36" w14:textId="77777777" w:rsidR="008C64C9" w:rsidRDefault="008C64C9" w:rsidP="00EE5C41"/>
    <w:p w14:paraId="0BC0477F" w14:textId="1452D7D3" w:rsidR="002F7964" w:rsidRDefault="00BC5E98" w:rsidP="009213DF">
      <w:r>
        <w:br w:type="page"/>
      </w:r>
    </w:p>
    <w:p w14:paraId="51F94AB9" w14:textId="38F6A559" w:rsidR="00230170" w:rsidRDefault="00230170" w:rsidP="00230170">
      <w:pPr>
        <w:pStyle w:val="Heading1"/>
      </w:pPr>
      <w:bookmarkStart w:id="8" w:name="_Toc172511230"/>
      <w:r>
        <w:lastRenderedPageBreak/>
        <w:t>Customer Value</w:t>
      </w:r>
      <w:r w:rsidR="00907B91">
        <w:t xml:space="preserve"> Analysis</w:t>
      </w:r>
      <w:bookmarkEnd w:id="8"/>
    </w:p>
    <w:p w14:paraId="097F51F9" w14:textId="13863CBA" w:rsidR="00907B91" w:rsidRDefault="00500F37" w:rsidP="00230170">
      <w:r>
        <w:t xml:space="preserve">In manufacturing, </w:t>
      </w:r>
      <w:r w:rsidR="003A0C33">
        <w:t xml:space="preserve">Value Added activities </w:t>
      </w:r>
      <w:r w:rsidR="00FC126B">
        <w:t>are</w:t>
      </w:r>
      <w:r w:rsidR="003A0C33">
        <w:t xml:space="preserve"> defined as</w:t>
      </w:r>
      <w:r w:rsidR="00F149D8">
        <w:t xml:space="preserve"> anything </w:t>
      </w:r>
      <w:r w:rsidR="00ED69E0">
        <w:t>that “transform</w:t>
      </w:r>
      <w:r w:rsidR="00B764C5">
        <w:t>s</w:t>
      </w:r>
      <w:r w:rsidR="00ED69E0">
        <w:t xml:space="preserve"> the product into its final for</w:t>
      </w:r>
      <w:r w:rsidR="00F455AF">
        <w:t xml:space="preserve">m” </w:t>
      </w:r>
      <w:r w:rsidR="00A67715">
        <w:t>(</w:t>
      </w:r>
      <w:r w:rsidR="00F455AF">
        <w:t xml:space="preserve">EL-Khalil </w:t>
      </w:r>
      <w:r w:rsidR="00A67715">
        <w:t>and</w:t>
      </w:r>
      <w:r w:rsidR="00F455AF">
        <w:t xml:space="preserve"> Zeaiter</w:t>
      </w:r>
      <w:r w:rsidR="00A67715">
        <w:t xml:space="preserve">, </w:t>
      </w:r>
      <w:r w:rsidR="00F455AF">
        <w:t>2015)</w:t>
      </w:r>
      <w:r w:rsidR="00F455AF">
        <w:t xml:space="preserve"> </w:t>
      </w:r>
      <w:r w:rsidR="00FC5443">
        <w:t>shown in</w:t>
      </w:r>
      <w:r w:rsidR="00F455AF">
        <w:t xml:space="preserve"> Figure</w:t>
      </w:r>
      <w:r w:rsidR="00801DE8">
        <w:t xml:space="preserve"> 1</w:t>
      </w:r>
      <w:r w:rsidR="00D5074E">
        <w:t xml:space="preserve">. </w:t>
      </w:r>
      <w:r w:rsidR="00672D05">
        <w:t xml:space="preserve">From a manufacturing view, </w:t>
      </w:r>
      <w:r w:rsidR="00FA29B1">
        <w:t xml:space="preserve">process </w:t>
      </w:r>
      <w:r w:rsidR="00672D05">
        <w:t>value can be established</w:t>
      </w:r>
      <w:r w:rsidR="00FA29B1">
        <w:t xml:space="preserve"> by the means of Gemba Walks</w:t>
      </w:r>
      <w:r w:rsidR="00A67715">
        <w:t xml:space="preserve"> (</w:t>
      </w:r>
      <w:r w:rsidR="00672D05">
        <w:t>Balle</w:t>
      </w:r>
      <w:r w:rsidR="00A67715">
        <w:t xml:space="preserve">, </w:t>
      </w:r>
      <w:r w:rsidR="00672D05">
        <w:t>2019)</w:t>
      </w:r>
      <w:r w:rsidR="00FA29B1">
        <w:t xml:space="preserve">. </w:t>
      </w:r>
      <w:r w:rsidR="005F26C4">
        <w:t>However, f</w:t>
      </w:r>
      <w:r w:rsidR="00907B91">
        <w:t>rom the customer perspective</w:t>
      </w:r>
      <w:r w:rsidR="00133F84">
        <w:t xml:space="preserve">, </w:t>
      </w:r>
      <w:r w:rsidR="00E80C33">
        <w:t>what is defined as value</w:t>
      </w:r>
      <w:r w:rsidR="003676E2">
        <w:t xml:space="preserve"> </w:t>
      </w:r>
      <w:r w:rsidR="0089784C">
        <w:t>is less distinct</w:t>
      </w:r>
      <w:r w:rsidR="003676E2">
        <w:t>.</w:t>
      </w:r>
      <w:r w:rsidR="00FA29B1">
        <w:t xml:space="preserve"> </w:t>
      </w:r>
      <w:r w:rsidR="00110C5C">
        <w:t>This can be ascertained via customer feedback surve</w:t>
      </w:r>
      <w:r w:rsidR="00FB3208">
        <w:t>ys</w:t>
      </w:r>
      <w:r w:rsidR="006A47B3">
        <w:t>.</w:t>
      </w:r>
      <w:r w:rsidR="00935648">
        <w:t xml:space="preserve"> However,</w:t>
      </w:r>
      <w:r w:rsidR="006A47B3">
        <w:t xml:space="preserve"> </w:t>
      </w:r>
      <w:r w:rsidR="00935648">
        <w:t>w</w:t>
      </w:r>
      <w:r w:rsidR="006A47B3">
        <w:t>ithout access to this information</w:t>
      </w:r>
      <w:r w:rsidR="009F3A83">
        <w:t>,</w:t>
      </w:r>
      <w:r w:rsidR="006A47B3">
        <w:t xml:space="preserve"> </w:t>
      </w:r>
      <w:r w:rsidR="00935648">
        <w:t xml:space="preserve">the categories outlined in </w:t>
      </w:r>
      <w:r w:rsidR="00917C2A">
        <w:t>meta-analysis</w:t>
      </w:r>
      <w:r w:rsidR="005909BC">
        <w:t xml:space="preserve"> </w:t>
      </w:r>
      <w:r w:rsidR="002D2900">
        <w:t xml:space="preserve">by </w:t>
      </w:r>
      <w:r w:rsidR="002D2900">
        <w:t xml:space="preserve">Santos et al. (2019) </w:t>
      </w:r>
      <w:r w:rsidR="004C68F6">
        <w:t xml:space="preserve">defining customer </w:t>
      </w:r>
      <w:r w:rsidR="005909BC">
        <w:t>value</w:t>
      </w:r>
      <w:r w:rsidR="009F3A83">
        <w:t xml:space="preserve"> will be used</w:t>
      </w:r>
      <w:r w:rsidR="0037780C">
        <w:t>. T</w:t>
      </w:r>
      <w:r w:rsidR="008014AD">
        <w:t>he</w:t>
      </w:r>
      <w:r w:rsidR="00300E31">
        <w:t xml:space="preserve"> output </w:t>
      </w:r>
      <w:r w:rsidR="000B56CC">
        <w:t xml:space="preserve">categories </w:t>
      </w:r>
      <w:r w:rsidR="00896C95">
        <w:t>are</w:t>
      </w:r>
      <w:r w:rsidR="00300E31">
        <w:t xml:space="preserve"> </w:t>
      </w:r>
      <w:r w:rsidR="00A252E1">
        <w:t>Quality</w:t>
      </w:r>
      <w:r w:rsidR="00300E31">
        <w:t>, Cost, Emotional, Environmental, Innovation and Social</w:t>
      </w:r>
      <w:r w:rsidR="00B25E9B">
        <w:t>.</w:t>
      </w:r>
    </w:p>
    <w:p w14:paraId="170C14F9" w14:textId="77777777" w:rsidR="00801DE8" w:rsidRDefault="00F149D8" w:rsidP="00801DE8">
      <w:pPr>
        <w:keepNext/>
      </w:pPr>
      <w:r>
        <w:rPr>
          <w:noProof/>
          <w14:ligatures w14:val="none"/>
        </w:rPr>
        <w:drawing>
          <wp:inline distT="0" distB="0" distL="0" distR="0" wp14:anchorId="3BD72E10" wp14:editId="7E3D2F5E">
            <wp:extent cx="5495925" cy="2638425"/>
            <wp:effectExtent l="0" t="0" r="9525" b="9525"/>
            <wp:docPr id="808511737" name="Picture 1" descr="A diagram of a produc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511737" name="Picture 1" descr="A diagram of a product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311F9" w14:textId="15B4F0FE" w:rsidR="00F149D8" w:rsidRDefault="00801DE8" w:rsidP="00801DE8">
      <w:pPr>
        <w:pStyle w:val="Caption"/>
        <w:jc w:val="center"/>
      </w:pPr>
      <w:bookmarkStart w:id="9" w:name="_Toc1725101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F64FD">
        <w:rPr>
          <w:noProof/>
        </w:rPr>
        <w:t>1</w:t>
      </w:r>
      <w:r>
        <w:fldChar w:fldCharType="end"/>
      </w:r>
      <w:r>
        <w:t xml:space="preserve">: NVA </w:t>
      </w:r>
      <w:r w:rsidR="00B25E9B">
        <w:t xml:space="preserve">Examples </w:t>
      </w:r>
      <w:r w:rsidR="00772339">
        <w:t>(</w:t>
      </w:r>
      <w:r w:rsidR="00B25E9B">
        <w:t>EL</w:t>
      </w:r>
      <w:r w:rsidRPr="009A5B0F">
        <w:t>-Khalil &amp; Zeaiter</w:t>
      </w:r>
      <w:r w:rsidR="00772339">
        <w:t xml:space="preserve">, </w:t>
      </w:r>
      <w:r w:rsidRPr="009A5B0F">
        <w:t>2015)</w:t>
      </w:r>
      <w:r w:rsidR="006F44E0">
        <w:t>.</w:t>
      </w:r>
      <w:bookmarkEnd w:id="9"/>
    </w:p>
    <w:p w14:paraId="79BC533B" w14:textId="3F59D03B" w:rsidR="00A252E1" w:rsidRDefault="00A252E1" w:rsidP="00A252E1">
      <w:pPr>
        <w:pStyle w:val="Heading2"/>
      </w:pPr>
      <w:bookmarkStart w:id="10" w:name="_Toc172511231"/>
      <w:r>
        <w:t>Cost</w:t>
      </w:r>
      <w:bookmarkEnd w:id="10"/>
    </w:p>
    <w:p w14:paraId="11F112C3" w14:textId="3EA3F640" w:rsidR="00DF5C3D" w:rsidRDefault="00447ABB" w:rsidP="00DF5C3D">
      <w:r>
        <w:t>The bottom line is a factor that is always considered during</w:t>
      </w:r>
      <w:r w:rsidR="00094BEA">
        <w:t xml:space="preserve"> the purchase of any item. First and foremost, the </w:t>
      </w:r>
      <w:r w:rsidR="00511F2A">
        <w:t>acquisition</w:t>
      </w:r>
      <w:r w:rsidR="00094BEA">
        <w:t xml:space="preserve"> cost of the instrument is high, therefore reducing this would be an attractive prospect to the buyer. </w:t>
      </w:r>
      <w:r w:rsidR="00DF5C3D">
        <w:t>Additionally</w:t>
      </w:r>
      <w:r w:rsidR="00094BEA">
        <w:t>,</w:t>
      </w:r>
      <w:r w:rsidR="00DF5C3D">
        <w:t xml:space="preserve"> the </w:t>
      </w:r>
      <w:r w:rsidR="00162E5B">
        <w:t xml:space="preserve">lead time from purchase to the instrument being </w:t>
      </w:r>
      <w:r w:rsidR="00227AC5">
        <w:t>in</w:t>
      </w:r>
      <w:r w:rsidR="00162E5B">
        <w:t xml:space="preserve"> use is of consequent</w:t>
      </w:r>
      <w:r w:rsidR="00DF5C3D">
        <w:t xml:space="preserve">. </w:t>
      </w:r>
      <w:r w:rsidR="00DF5C3D">
        <w:t xml:space="preserve">Due to the cost of the instrument, it takes </w:t>
      </w:r>
      <w:r w:rsidR="001058DE">
        <w:t>much</w:t>
      </w:r>
      <w:r w:rsidR="00DF5C3D">
        <w:t xml:space="preserve"> work and time to secure</w:t>
      </w:r>
      <w:r w:rsidR="001058DE">
        <w:t xml:space="preserve"> the</w:t>
      </w:r>
      <w:r w:rsidR="00DF5C3D">
        <w:t xml:space="preserve"> funding for the instrument</w:t>
      </w:r>
      <w:r w:rsidR="001058DE">
        <w:t xml:space="preserve"> by the customer</w:t>
      </w:r>
      <w:r w:rsidR="00DF5C3D">
        <w:t xml:space="preserve">. Therefore, once the order has been placed, the customer is </w:t>
      </w:r>
      <w:r w:rsidR="001058DE">
        <w:t>under pressure to evidence that the p</w:t>
      </w:r>
      <w:r w:rsidR="00664A26">
        <w:t xml:space="preserve">urchase was warranted by </w:t>
      </w:r>
      <w:r w:rsidR="006A7C94">
        <w:t>beginning research and producing results.</w:t>
      </w:r>
      <w:r w:rsidR="00642024">
        <w:t xml:space="preserve"> </w:t>
      </w:r>
      <w:r w:rsidR="000B124E">
        <w:t>Therefore, under</w:t>
      </w:r>
      <w:r w:rsidR="00642024">
        <w:t xml:space="preserve"> the umbrella of </w:t>
      </w:r>
      <w:r w:rsidR="00642024">
        <w:t>cost</w:t>
      </w:r>
      <w:r w:rsidR="00642024">
        <w:t>, lies performance. The customer finds value in a</w:t>
      </w:r>
      <w:r w:rsidR="008E7EE3">
        <w:t>n instrument</w:t>
      </w:r>
      <w:r w:rsidR="00642024">
        <w:t xml:space="preserve"> that can achieve the specification advertised, without any defects</w:t>
      </w:r>
      <w:r w:rsidR="00F16C8F">
        <w:t xml:space="preserve"> thus,</w:t>
      </w:r>
      <w:r w:rsidR="000B124E">
        <w:t xml:space="preserve"> minimising instrument downtime.</w:t>
      </w:r>
    </w:p>
    <w:p w14:paraId="1C2D706B" w14:textId="25D263CA" w:rsidR="00474D17" w:rsidRDefault="00A252E1" w:rsidP="00474D17">
      <w:pPr>
        <w:pStyle w:val="Heading2"/>
      </w:pPr>
      <w:bookmarkStart w:id="11" w:name="_Toc172511232"/>
      <w:r>
        <w:t>Environmental</w:t>
      </w:r>
      <w:r w:rsidR="00FA4E04">
        <w:t xml:space="preserve"> and </w:t>
      </w:r>
      <w:r w:rsidR="00FA4E04">
        <w:t>Innovation</w:t>
      </w:r>
      <w:bookmarkEnd w:id="11"/>
    </w:p>
    <w:p w14:paraId="280175BC" w14:textId="267762D3" w:rsidR="00FA4E04" w:rsidRPr="00FA4E04" w:rsidRDefault="00474D17" w:rsidP="00FA4E04">
      <w:r>
        <w:t xml:space="preserve">Some environmental factors may </w:t>
      </w:r>
      <w:r w:rsidR="00F25FB6">
        <w:t xml:space="preserve">be valued by the customer, such as power consumption during </w:t>
      </w:r>
      <w:r w:rsidR="00C44AD9">
        <w:t xml:space="preserve">use and other operating costs such as service and maintenance. Power consumption and </w:t>
      </w:r>
      <w:r w:rsidR="00511229">
        <w:t xml:space="preserve">reduced maintenance can be aided by </w:t>
      </w:r>
      <w:r w:rsidR="00040127">
        <w:t>innovating and using</w:t>
      </w:r>
      <w:r w:rsidR="00511229">
        <w:t xml:space="preserve"> high quality components</w:t>
      </w:r>
      <w:r w:rsidR="00040127">
        <w:t xml:space="preserve"> </w:t>
      </w:r>
      <w:r w:rsidR="00511229">
        <w:t>to ensure instrument efficiency and longevit</w:t>
      </w:r>
      <w:r w:rsidR="00040127">
        <w:t xml:space="preserve">y. </w:t>
      </w:r>
      <w:r w:rsidR="00F81587">
        <w:t xml:space="preserve">The customer </w:t>
      </w:r>
      <w:r w:rsidR="00877E23">
        <w:t>will</w:t>
      </w:r>
      <w:r w:rsidR="00D02CC2">
        <w:t xml:space="preserve"> also</w:t>
      </w:r>
      <w:r w:rsidR="00877E23">
        <w:t xml:space="preserve"> find value in the customisation ability of the instrument </w:t>
      </w:r>
      <w:r w:rsidR="00527FAB">
        <w:t>as this allows them to take advantage of innovations that are of use to them.</w:t>
      </w:r>
    </w:p>
    <w:p w14:paraId="04DE1407" w14:textId="7520D171" w:rsidR="00A252E1" w:rsidRDefault="008F31DC" w:rsidP="00A252E1">
      <w:pPr>
        <w:pStyle w:val="Heading2"/>
      </w:pPr>
      <w:bookmarkStart w:id="12" w:name="_Toc172511233"/>
      <w:r>
        <w:t>Social</w:t>
      </w:r>
      <w:r w:rsidR="00616FE9">
        <w:t xml:space="preserve"> and Emotional</w:t>
      </w:r>
      <w:bookmarkEnd w:id="12"/>
    </w:p>
    <w:p w14:paraId="04BB4FCC" w14:textId="3BC8DD07" w:rsidR="00616FE9" w:rsidRPr="00616FE9" w:rsidRDefault="0091383C" w:rsidP="00616FE9">
      <w:r>
        <w:t>Social and Emotional factors</w:t>
      </w:r>
      <w:r w:rsidR="00061FD4">
        <w:t xml:space="preserve"> apply somewhat, where the customer may purchase the instrument as</w:t>
      </w:r>
      <w:r w:rsidR="00825F90">
        <w:t xml:space="preserve"> it is an attractive feature for research institutions</w:t>
      </w:r>
      <w:r w:rsidR="00AE152F">
        <w:t xml:space="preserve"> </w:t>
      </w:r>
      <w:r>
        <w:t>portfolio</w:t>
      </w:r>
      <w:r w:rsidR="00825F90">
        <w:t>, attract</w:t>
      </w:r>
      <w:r>
        <w:t>ing</w:t>
      </w:r>
      <w:r w:rsidR="00825F90">
        <w:t xml:space="preserve"> </w:t>
      </w:r>
      <w:r w:rsidR="0047119B">
        <w:t>employee</w:t>
      </w:r>
      <w:r>
        <w:t xml:space="preserve">s </w:t>
      </w:r>
      <w:r w:rsidR="0047119B">
        <w:t xml:space="preserve">that </w:t>
      </w:r>
      <w:r w:rsidR="00075B54">
        <w:t xml:space="preserve">require such a microscope </w:t>
      </w:r>
      <w:r>
        <w:t>to</w:t>
      </w:r>
      <w:r w:rsidR="008E48D6">
        <w:t xml:space="preserve"> conduct</w:t>
      </w:r>
      <w:r w:rsidR="00075B54">
        <w:t xml:space="preserve"> their </w:t>
      </w:r>
      <w:r w:rsidR="007E721E">
        <w:t>cutting-edge</w:t>
      </w:r>
      <w:r w:rsidR="008E48D6">
        <w:t xml:space="preserve"> </w:t>
      </w:r>
      <w:r w:rsidR="00075B54">
        <w:t xml:space="preserve">research. However, Business to Business (B2B) sales </w:t>
      </w:r>
      <w:r w:rsidR="001E6A26">
        <w:t xml:space="preserve">differ </w:t>
      </w:r>
      <w:r w:rsidR="00075B54">
        <w:t xml:space="preserve">to that of </w:t>
      </w:r>
      <w:r w:rsidR="001157EA">
        <w:t>what models were studied in the meta</w:t>
      </w:r>
      <w:r w:rsidR="00815A33">
        <w:t>-</w:t>
      </w:r>
      <w:r w:rsidR="001157EA">
        <w:t xml:space="preserve">analysis </w:t>
      </w:r>
      <w:r w:rsidR="001E6A26">
        <w:t xml:space="preserve">by </w:t>
      </w:r>
      <w:r w:rsidR="001E6A26">
        <w:t>Santos et al.</w:t>
      </w:r>
      <w:r w:rsidR="001E6A26">
        <w:t xml:space="preserve"> (</w:t>
      </w:r>
      <w:r w:rsidR="001E6A26">
        <w:t>2019)</w:t>
      </w:r>
      <w:r w:rsidR="00194507">
        <w:t>,</w:t>
      </w:r>
      <w:r w:rsidR="001E6A26">
        <w:t xml:space="preserve"> </w:t>
      </w:r>
      <w:r w:rsidR="00D77AA1">
        <w:t>which</w:t>
      </w:r>
      <w:r w:rsidR="00815A33">
        <w:t xml:space="preserve"> </w:t>
      </w:r>
      <w:r w:rsidR="00C76959">
        <w:t xml:space="preserve">focussed </w:t>
      </w:r>
      <w:r w:rsidR="00C76959">
        <w:lastRenderedPageBreak/>
        <w:t>largely on value</w:t>
      </w:r>
      <w:r w:rsidR="001157EA">
        <w:t xml:space="preserve"> </w:t>
      </w:r>
      <w:r w:rsidR="00C76959">
        <w:t>from a mass consumer perspective,</w:t>
      </w:r>
      <w:r w:rsidR="00CF6402">
        <w:t xml:space="preserve"> where consumer culture </w:t>
      </w:r>
      <w:r w:rsidR="007E721E">
        <w:t xml:space="preserve">such as how a product makes you feel should </w:t>
      </w:r>
      <w:r w:rsidR="00CF6402">
        <w:t xml:space="preserve">be </w:t>
      </w:r>
      <w:r w:rsidR="00443F0A">
        <w:t>analysed</w:t>
      </w:r>
      <w:r w:rsidR="00CF6402">
        <w:t xml:space="preserve"> </w:t>
      </w:r>
      <w:r w:rsidR="00815A33">
        <w:t>and</w:t>
      </w:r>
      <w:r w:rsidR="00CF6402">
        <w:t xml:space="preserve"> </w:t>
      </w:r>
      <w:r w:rsidR="007E721E">
        <w:t>considered</w:t>
      </w:r>
      <w:r w:rsidR="00CF6402">
        <w:t xml:space="preserve">, </w:t>
      </w:r>
      <w:r w:rsidR="000876E9">
        <w:t>this</w:t>
      </w:r>
      <w:r w:rsidR="00443F0A">
        <w:t xml:space="preserve"> is not as apparent into B2B sales</w:t>
      </w:r>
      <w:r w:rsidR="00E94BCB">
        <w:t xml:space="preserve"> where </w:t>
      </w:r>
      <w:r w:rsidR="009E035C">
        <w:t>purchasing</w:t>
      </w:r>
      <w:r w:rsidR="006F1108">
        <w:t xml:space="preserve"> is</w:t>
      </w:r>
      <w:r w:rsidR="009E035C">
        <w:t xml:space="preserve"> motivated</w:t>
      </w:r>
      <w:r w:rsidR="00245C52">
        <w:t xml:space="preserve"> more</w:t>
      </w:r>
      <w:r w:rsidR="00E94BCB">
        <w:t xml:space="preserve"> by </w:t>
      </w:r>
      <w:r w:rsidR="00443F0A">
        <w:t>purpose and output.</w:t>
      </w:r>
      <w:r w:rsidR="00DF0AC8">
        <w:t xml:space="preserve"> However, overall customer satisfaction</w:t>
      </w:r>
      <w:r w:rsidR="00162870">
        <w:t xml:space="preserve"> </w:t>
      </w:r>
      <w:r w:rsidR="00E97CED">
        <w:t>could</w:t>
      </w:r>
      <w:r w:rsidR="00162870">
        <w:t xml:space="preserve"> be considered</w:t>
      </w:r>
      <w:r w:rsidR="00142519">
        <w:t xml:space="preserve"> as emotional</w:t>
      </w:r>
      <w:r w:rsidR="00162870">
        <w:t xml:space="preserve">, </w:t>
      </w:r>
      <w:r w:rsidR="00F53A8A">
        <w:t xml:space="preserve">where </w:t>
      </w:r>
      <w:r w:rsidR="00DD269C">
        <w:t>Hines et al.</w:t>
      </w:r>
      <w:r w:rsidR="00DD269C">
        <w:t xml:space="preserve"> (1999) states</w:t>
      </w:r>
      <w:r w:rsidR="00F53A8A">
        <w:t xml:space="preserve"> “</w:t>
      </w:r>
      <w:r w:rsidR="00F53A8A">
        <w:t>customer perceived value relies on the overall customer experience</w:t>
      </w:r>
      <w:r w:rsidR="00F53A8A">
        <w:t>”</w:t>
      </w:r>
      <w:r w:rsidR="00837976">
        <w:t xml:space="preserve"> so the </w:t>
      </w:r>
      <w:r w:rsidR="00462155">
        <w:t>combination of</w:t>
      </w:r>
      <w:r w:rsidR="00142519">
        <w:t xml:space="preserve"> </w:t>
      </w:r>
      <w:r w:rsidR="002563DC">
        <w:t>all</w:t>
      </w:r>
      <w:r w:rsidR="00142519">
        <w:t xml:space="preserve"> the above-named factors will contribute to </w:t>
      </w:r>
      <w:r w:rsidR="00E97CED">
        <w:t>emotional</w:t>
      </w:r>
      <w:r w:rsidR="005A7AFB">
        <w:t xml:space="preserve"> satisfaction.</w:t>
      </w:r>
    </w:p>
    <w:p w14:paraId="66841AEA" w14:textId="77777777" w:rsidR="007C412F" w:rsidRDefault="007C412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2FD8C2D" w14:textId="07D08B7E" w:rsidR="00230170" w:rsidRDefault="00230170" w:rsidP="00230170">
      <w:pPr>
        <w:pStyle w:val="Heading1"/>
      </w:pPr>
      <w:bookmarkStart w:id="13" w:name="_Toc172511234"/>
      <w:r>
        <w:lastRenderedPageBreak/>
        <w:t>Lean Evaluation</w:t>
      </w:r>
      <w:bookmarkEnd w:id="13"/>
    </w:p>
    <w:p w14:paraId="45D93B9D" w14:textId="76AC13CC" w:rsidR="00FB5B78" w:rsidRDefault="00114D40" w:rsidP="00BE458D">
      <w:r>
        <w:br/>
      </w:r>
      <w:r w:rsidR="00E10673">
        <w:t xml:space="preserve">There are three </w:t>
      </w:r>
      <w:r w:rsidR="002563DC">
        <w:t xml:space="preserve">defined </w:t>
      </w:r>
      <w:r w:rsidR="00E10673">
        <w:t>types of Value</w:t>
      </w:r>
      <w:r w:rsidR="002563DC">
        <w:t>.</w:t>
      </w:r>
      <w:r w:rsidR="00E10673">
        <w:t xml:space="preserve"> Value </w:t>
      </w:r>
      <w:r w:rsidR="00C93A6C">
        <w:t>A</w:t>
      </w:r>
      <w:r w:rsidR="00E10673">
        <w:t xml:space="preserve">dded, </w:t>
      </w:r>
      <w:r w:rsidR="00E235CD">
        <w:t xml:space="preserve">Non-Value </w:t>
      </w:r>
      <w:r w:rsidR="00E10673">
        <w:t xml:space="preserve">Added and Necessary </w:t>
      </w:r>
      <w:r w:rsidR="00E235CD">
        <w:t xml:space="preserve">Non-Value </w:t>
      </w:r>
      <w:r w:rsidR="00E10673">
        <w:t>Added. Th</w:t>
      </w:r>
      <w:r w:rsidR="00B00F52">
        <w:t>is</w:t>
      </w:r>
      <w:r w:rsidR="00E10673">
        <w:t xml:space="preserve"> evaluation will </w:t>
      </w:r>
      <w:r w:rsidR="00D63CDF">
        <w:t xml:space="preserve">outline recommendations for maintaining the Customer Value Added processes whilst </w:t>
      </w:r>
      <w:r w:rsidR="00274B2B">
        <w:t xml:space="preserve">aiming to reduce Unnecessary </w:t>
      </w:r>
      <w:r w:rsidR="00E235CD">
        <w:t>Non-Value Added</w:t>
      </w:r>
      <w:r w:rsidR="00274B2B">
        <w:t xml:space="preserve"> processes</w:t>
      </w:r>
      <w:r w:rsidR="00B00F52">
        <w:t xml:space="preserve"> based on the Toyota Production System (TPS) house, Figure</w:t>
      </w:r>
      <w:r w:rsidR="005C2151">
        <w:t xml:space="preserve"> 2</w:t>
      </w:r>
      <w:r w:rsidR="00A735D2">
        <w:t>.</w:t>
      </w:r>
      <w:r w:rsidR="00DD4018">
        <w:br/>
      </w:r>
      <w:r w:rsidR="00FB5B78">
        <w:t>According to the Dem</w:t>
      </w:r>
      <w:r w:rsidR="009C5F4D">
        <w:t>ing Chain Reaction</w:t>
      </w:r>
      <w:r w:rsidR="00486E51">
        <w:t>,</w:t>
      </w:r>
      <w:r w:rsidR="00DD4018">
        <w:t xml:space="preserve"> </w:t>
      </w:r>
      <w:r w:rsidR="009C5F4D">
        <w:t>a concept that describes how</w:t>
      </w:r>
      <w:r w:rsidR="0099536D">
        <w:t xml:space="preserve"> </w:t>
      </w:r>
      <w:r w:rsidR="009C5F4D">
        <w:t>improving</w:t>
      </w:r>
      <w:r w:rsidR="0099536D">
        <w:t xml:space="preserve"> </w:t>
      </w:r>
      <w:r w:rsidR="00AA42B1">
        <w:t>process</w:t>
      </w:r>
      <w:r w:rsidR="0099536D">
        <w:t xml:space="preserve"> quality, may require an initial financial outlay,</w:t>
      </w:r>
      <w:r w:rsidR="00AA42B1">
        <w:t xml:space="preserve"> however</w:t>
      </w:r>
      <w:r w:rsidR="001328AB">
        <w:t xml:space="preserve"> it</w:t>
      </w:r>
      <w:r w:rsidR="00AA42B1">
        <w:t xml:space="preserve"> will pay </w:t>
      </w:r>
      <w:r w:rsidR="001328AB">
        <w:t>dividends</w:t>
      </w:r>
      <w:r w:rsidR="00AA42B1">
        <w:t xml:space="preserve"> in the long run </w:t>
      </w:r>
      <w:r w:rsidR="00B15684">
        <w:t xml:space="preserve">by returning less rework, fewer mistakes, fewer delays and better use of machine time and </w:t>
      </w:r>
      <w:r w:rsidR="009F64FD">
        <w:t xml:space="preserve">materials, </w:t>
      </w:r>
      <w:r w:rsidR="00C24E77">
        <w:t>(C</w:t>
      </w:r>
      <w:r w:rsidR="009F64FD">
        <w:t>arrion</w:t>
      </w:r>
      <w:r w:rsidR="0016630A">
        <w:t xml:space="preserve">-Garcia </w:t>
      </w:r>
      <w:r w:rsidR="0016630A">
        <w:t xml:space="preserve">and </w:t>
      </w:r>
      <w:r w:rsidR="0016630A">
        <w:t>Grisales</w:t>
      </w:r>
      <w:r w:rsidR="00C24E77">
        <w:t xml:space="preserve">, </w:t>
      </w:r>
      <w:r w:rsidR="0016630A">
        <w:t>2015)</w:t>
      </w:r>
      <w:r w:rsidR="00316EFB">
        <w:t xml:space="preserve">, </w:t>
      </w:r>
      <w:r w:rsidR="00C24E77">
        <w:t>(</w:t>
      </w:r>
      <w:r w:rsidR="00316EFB">
        <w:t>Deming</w:t>
      </w:r>
      <w:r w:rsidR="00C24E77">
        <w:t xml:space="preserve">, </w:t>
      </w:r>
      <w:r w:rsidR="00316EFB">
        <w:t>2018)</w:t>
      </w:r>
      <w:r w:rsidR="0016630A">
        <w:t xml:space="preserve">. As </w:t>
      </w:r>
      <w:r w:rsidR="00B15684">
        <w:t>Figur</w:t>
      </w:r>
      <w:r w:rsidR="009F64FD">
        <w:t>e 3</w:t>
      </w:r>
      <w:r w:rsidR="00B15684">
        <w:t xml:space="preserve"> </w:t>
      </w:r>
      <w:r w:rsidR="0016630A">
        <w:t xml:space="preserve">depicts, </w:t>
      </w:r>
      <w:r w:rsidR="00B15684">
        <w:t xml:space="preserve">many of the </w:t>
      </w:r>
      <w:r w:rsidR="0026788C">
        <w:t>quality concerns</w:t>
      </w:r>
      <w:r w:rsidR="00B15684">
        <w:t xml:space="preserve"> highlighted by Deming,</w:t>
      </w:r>
      <w:r w:rsidR="009E5937">
        <w:t xml:space="preserve"> are issues affecting the Opera Phenix ordering process.</w:t>
      </w:r>
      <w:r w:rsidR="00D1476C">
        <w:t xml:space="preserve"> </w:t>
      </w:r>
    </w:p>
    <w:p w14:paraId="07C5BCA2" w14:textId="2B72270D" w:rsidR="00B00F52" w:rsidRDefault="00B00F52" w:rsidP="00BE458D"/>
    <w:p w14:paraId="7E2712B5" w14:textId="77777777" w:rsidR="00C93A6C" w:rsidRDefault="00B00F52" w:rsidP="00C93A6C">
      <w:pPr>
        <w:keepNext/>
        <w:jc w:val="center"/>
      </w:pPr>
      <w:r>
        <w:rPr>
          <w:noProof/>
        </w:rPr>
        <w:drawing>
          <wp:inline distT="0" distB="0" distL="0" distR="0" wp14:anchorId="091CA41D" wp14:editId="3A286048">
            <wp:extent cx="4135879" cy="3312000"/>
            <wp:effectExtent l="0" t="0" r="0" b="3175"/>
            <wp:docPr id="1752381328" name="Picture 1" descr="The Toyota Production System House – 5S To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Toyota Production System House – 5S Toda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5879" cy="331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94130" w14:textId="5122127B" w:rsidR="000D7D70" w:rsidRDefault="00C93A6C" w:rsidP="00C93A6C">
      <w:pPr>
        <w:pStyle w:val="Caption"/>
        <w:jc w:val="center"/>
      </w:pPr>
      <w:bookmarkStart w:id="14" w:name="_Toc1725101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F64FD">
        <w:rPr>
          <w:noProof/>
        </w:rPr>
        <w:t>2</w:t>
      </w:r>
      <w:r>
        <w:fldChar w:fldCharType="end"/>
      </w:r>
      <w:r>
        <w:t>: TPS House</w:t>
      </w:r>
      <w:r w:rsidR="00FF055C">
        <w:t xml:space="preserve"> </w:t>
      </w:r>
      <w:r w:rsidR="00C24E77">
        <w:t>(</w:t>
      </w:r>
      <w:r w:rsidR="00FF055C">
        <w:t>Allred</w:t>
      </w:r>
      <w:r w:rsidR="00C24E77">
        <w:t xml:space="preserve">, </w:t>
      </w:r>
      <w:r w:rsidR="00FF055C">
        <w:t>2023)</w:t>
      </w:r>
      <w:r w:rsidR="006F44E0">
        <w:t>.</w:t>
      </w:r>
      <w:bookmarkEnd w:id="14"/>
    </w:p>
    <w:p w14:paraId="152BFC27" w14:textId="77777777" w:rsidR="009F64FD" w:rsidRDefault="00C93A6C" w:rsidP="009F64FD">
      <w:pPr>
        <w:keepNext/>
        <w:jc w:val="center"/>
      </w:pPr>
      <w:r>
        <w:rPr>
          <w:noProof/>
          <w14:ligatures w14:val="none"/>
        </w:rPr>
        <w:drawing>
          <wp:inline distT="0" distB="0" distL="0" distR="0" wp14:anchorId="03DBC230" wp14:editId="1B873808">
            <wp:extent cx="5731510" cy="2371725"/>
            <wp:effectExtent l="0" t="0" r="2540" b="9525"/>
            <wp:docPr id="887878321" name="Picture 1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878321" name="Picture 1" descr="A diagram of a process&#10;&#10;Description automatically generated"/>
                    <pic:cNvPicPr/>
                  </pic:nvPicPr>
                  <pic:blipFill rotWithShape="1">
                    <a:blip r:embed="rId11"/>
                    <a:srcRect b="6555"/>
                    <a:stretch/>
                  </pic:blipFill>
                  <pic:spPr bwMode="auto">
                    <a:xfrm>
                      <a:off x="0" y="0"/>
                      <a:ext cx="5731510" cy="2371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7EABCB" w14:textId="2FE781AD" w:rsidR="00C93A6C" w:rsidRDefault="009F64FD" w:rsidP="009F64FD">
      <w:pPr>
        <w:pStyle w:val="Caption"/>
        <w:jc w:val="center"/>
      </w:pPr>
      <w:bookmarkStart w:id="15" w:name="_Toc1725101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: The Deming Chain Reaction </w:t>
      </w:r>
      <w:r w:rsidR="00C24E77">
        <w:t>(</w:t>
      </w:r>
      <w:r w:rsidRPr="00D606FF">
        <w:t>Deming</w:t>
      </w:r>
      <w:r w:rsidR="00C24E77">
        <w:t xml:space="preserve">, </w:t>
      </w:r>
      <w:r w:rsidRPr="00D606FF">
        <w:t>2018)</w:t>
      </w:r>
      <w:bookmarkEnd w:id="15"/>
    </w:p>
    <w:p w14:paraId="4E739C17" w14:textId="600C49E0" w:rsidR="0063643A" w:rsidRDefault="0063643A" w:rsidP="0063643A">
      <w:pPr>
        <w:pStyle w:val="Heading2"/>
      </w:pPr>
      <w:bookmarkStart w:id="16" w:name="_Toc172511235"/>
      <w:r>
        <w:lastRenderedPageBreak/>
        <w:t xml:space="preserve">Implement a </w:t>
      </w:r>
      <w:r w:rsidR="005745F3">
        <w:t>Standardised</w:t>
      </w:r>
      <w:r>
        <w:t xml:space="preserve"> Assembly Approach</w:t>
      </w:r>
      <w:bookmarkEnd w:id="16"/>
    </w:p>
    <w:p w14:paraId="2736A1D4" w14:textId="6BE1570E" w:rsidR="00E52845" w:rsidRDefault="00E52845" w:rsidP="00BE458D">
      <w:r>
        <w:br/>
      </w:r>
      <w:r w:rsidR="00863EFA">
        <w:t>Customisation</w:t>
      </w:r>
      <w:r w:rsidR="00CD7661">
        <w:t xml:space="preserve"> </w:t>
      </w:r>
      <w:r w:rsidR="00863EFA">
        <w:t xml:space="preserve">is a Unique Selling Point (USP) of </w:t>
      </w:r>
      <w:r w:rsidR="00C42644">
        <w:t xml:space="preserve">the instrument, it would be </w:t>
      </w:r>
      <w:r w:rsidR="009E035C">
        <w:t xml:space="preserve">counterproductive </w:t>
      </w:r>
      <w:r w:rsidR="00C42644">
        <w:t xml:space="preserve">to </w:t>
      </w:r>
      <w:r w:rsidR="00691C79">
        <w:t xml:space="preserve">remove this </w:t>
      </w:r>
      <w:r w:rsidR="001828DC">
        <w:t>ordering option</w:t>
      </w:r>
      <w:r w:rsidR="00691C79">
        <w:t>. Therefore,</w:t>
      </w:r>
      <w:r w:rsidR="00760679">
        <w:t xml:space="preserve"> standardising</w:t>
      </w:r>
      <w:r w:rsidR="004F5445">
        <w:t xml:space="preserve"> design and process components </w:t>
      </w:r>
      <w:r w:rsidR="003B22A1">
        <w:t xml:space="preserve">is </w:t>
      </w:r>
      <w:r w:rsidR="00406249">
        <w:t>advantageous</w:t>
      </w:r>
      <w:r w:rsidR="00C24E77">
        <w:t xml:space="preserve"> (</w:t>
      </w:r>
      <w:r w:rsidR="000644D4">
        <w:t>Liker</w:t>
      </w:r>
      <w:r w:rsidR="002114A9">
        <w:t xml:space="preserve">, </w:t>
      </w:r>
      <w:r w:rsidR="000644D4">
        <w:t>2004)</w:t>
      </w:r>
      <w:r w:rsidR="003B22A1">
        <w:t xml:space="preserve">. This can be in the form of specification level iterations. </w:t>
      </w:r>
      <w:r w:rsidR="0039700E">
        <w:t xml:space="preserve">Such as </w:t>
      </w:r>
      <w:r w:rsidR="003B22A1">
        <w:t xml:space="preserve">a </w:t>
      </w:r>
      <w:r w:rsidR="00F5379E">
        <w:t>1-</w:t>
      </w:r>
      <w:r w:rsidR="0097361B">
        <w:t>c</w:t>
      </w:r>
      <w:r w:rsidR="00F5379E">
        <w:t>amera</w:t>
      </w:r>
      <w:r w:rsidR="0097361B">
        <w:t xml:space="preserve"> option</w:t>
      </w:r>
      <w:r w:rsidR="00F5379E">
        <w:t xml:space="preserve"> </w:t>
      </w:r>
      <w:r w:rsidR="0039700E">
        <w:t>instrument</w:t>
      </w:r>
      <w:r w:rsidR="00F5379E">
        <w:t xml:space="preserve"> would </w:t>
      </w:r>
      <w:r w:rsidR="00805EA7">
        <w:t>be more</w:t>
      </w:r>
      <w:r w:rsidR="00F5379E">
        <w:t xml:space="preserve"> </w:t>
      </w:r>
      <w:r w:rsidR="00406249">
        <w:t>cost-effective</w:t>
      </w:r>
      <w:r w:rsidR="00F5379E">
        <w:t xml:space="preserve"> </w:t>
      </w:r>
      <w:r w:rsidR="00932B39">
        <w:t xml:space="preserve">with </w:t>
      </w:r>
      <w:r w:rsidR="009C50D5">
        <w:t>4 low power lasers, no environmental control systems</w:t>
      </w:r>
      <w:r w:rsidR="007D0851">
        <w:t xml:space="preserve"> and no pipettor system. W</w:t>
      </w:r>
      <w:r w:rsidR="0097361B">
        <w:t>hereas</w:t>
      </w:r>
      <w:r w:rsidR="00F5379E">
        <w:t xml:space="preserve"> the 4-camera Opera Phenix would have a more premium </w:t>
      </w:r>
      <w:r w:rsidR="0097361B">
        <w:t xml:space="preserve">base level </w:t>
      </w:r>
      <w:r w:rsidR="00F5379E">
        <w:t>specification</w:t>
      </w:r>
      <w:r w:rsidR="007D0851">
        <w:t xml:space="preserve"> with 5 high power lasers, environmental control and a pipettor system. The mid-range</w:t>
      </w:r>
      <w:r w:rsidR="002114A9">
        <w:t>,</w:t>
      </w:r>
      <w:r w:rsidR="007D0851">
        <w:t xml:space="preserve"> 2-camera iteration</w:t>
      </w:r>
      <w:r w:rsidR="00BA52FA">
        <w:t xml:space="preserve"> specification</w:t>
      </w:r>
      <w:r w:rsidR="006835A3">
        <w:t xml:space="preserve"> </w:t>
      </w:r>
      <w:r w:rsidR="00BA52FA">
        <w:t>would fall between these categor</w:t>
      </w:r>
      <w:r w:rsidR="002114A9">
        <w:t>ies</w:t>
      </w:r>
      <w:r w:rsidR="006835A3">
        <w:t xml:space="preserve">. The </w:t>
      </w:r>
      <w:r w:rsidR="00D31880">
        <w:t>customisation ability</w:t>
      </w:r>
      <w:r w:rsidR="006835A3">
        <w:t xml:space="preserve"> comes in the form of non-invasive components that can be </w:t>
      </w:r>
      <w:r w:rsidR="00A86F94">
        <w:t>changed</w:t>
      </w:r>
      <w:r w:rsidR="006835A3">
        <w:t xml:space="preserve"> </w:t>
      </w:r>
      <w:r w:rsidR="00A86F94">
        <w:t>such as the PC storage capacity</w:t>
      </w:r>
      <w:r w:rsidR="0026788C">
        <w:t xml:space="preserve">, </w:t>
      </w:r>
      <w:r w:rsidR="00A86F94">
        <w:t>configuration of filters</w:t>
      </w:r>
      <w:r w:rsidR="0026788C">
        <w:t xml:space="preserve"> and </w:t>
      </w:r>
      <w:r w:rsidR="00C57C40">
        <w:t>accessories.</w:t>
      </w:r>
    </w:p>
    <w:p w14:paraId="2151FCB6" w14:textId="0C6F2162" w:rsidR="00064FA3" w:rsidRDefault="00476B0B" w:rsidP="00BE458D">
      <w:r>
        <w:t xml:space="preserve">The </w:t>
      </w:r>
      <w:r w:rsidR="007D65EC">
        <w:t>combination</w:t>
      </w:r>
      <w:r>
        <w:t xml:space="preserve"> of offering customer customisation options for their individual</w:t>
      </w:r>
      <w:r w:rsidR="007D65EC">
        <w:t xml:space="preserve"> research</w:t>
      </w:r>
      <w:r>
        <w:t xml:space="preserve"> needs whilst protecting</w:t>
      </w:r>
      <w:r w:rsidR="008143C1">
        <w:t xml:space="preserve"> assembly</w:t>
      </w:r>
      <w:r>
        <w:t xml:space="preserve"> </w:t>
      </w:r>
      <w:r w:rsidR="00146F9F">
        <w:t>process linearity, reduces the ris</w:t>
      </w:r>
      <w:r w:rsidR="00416229">
        <w:t>k of significant order re-work, as the base level is non-changeable,</w:t>
      </w:r>
      <w:r w:rsidR="00003457">
        <w:t xml:space="preserve"> balanc</w:t>
      </w:r>
      <w:r w:rsidR="00535D2B">
        <w:t xml:space="preserve">ing the production burden between the technicians, known as </w:t>
      </w:r>
      <w:proofErr w:type="spellStart"/>
      <w:r w:rsidR="00F04D17">
        <w:t>Heijunka</w:t>
      </w:r>
      <w:proofErr w:type="spellEnd"/>
      <w:r w:rsidR="003E4E9D">
        <w:t>,</w:t>
      </w:r>
      <w:r w:rsidR="00F04D17">
        <w:t xml:space="preserve"> </w:t>
      </w:r>
      <w:r w:rsidR="002114A9">
        <w:t>(</w:t>
      </w:r>
      <w:r w:rsidR="00834B62">
        <w:t>Fritze</w:t>
      </w:r>
      <w:r w:rsidR="002469E7">
        <w:t xml:space="preserve">, </w:t>
      </w:r>
      <w:r w:rsidR="00834B62">
        <w:t>2016)</w:t>
      </w:r>
      <w:r w:rsidR="00F04D17">
        <w:t>.</w:t>
      </w:r>
      <w:r w:rsidR="00416229">
        <w:t xml:space="preserve"> </w:t>
      </w:r>
      <w:r w:rsidR="00F04D17">
        <w:t>T</w:t>
      </w:r>
      <w:r w:rsidR="007D65EC">
        <w:t>he</w:t>
      </w:r>
      <w:r w:rsidR="00F04D17">
        <w:t xml:space="preserve"> remaining</w:t>
      </w:r>
      <w:r w:rsidR="007D65EC">
        <w:t xml:space="preserve"> </w:t>
      </w:r>
      <w:r w:rsidR="0099199E">
        <w:t>customisable features require non-invasive rework reducing the changes</w:t>
      </w:r>
      <w:r w:rsidR="008143C1">
        <w:t xml:space="preserve"> needed </w:t>
      </w:r>
      <w:r w:rsidR="00F0053E">
        <w:t xml:space="preserve">should order changes occur resulting in fewer defects. </w:t>
      </w:r>
      <w:r w:rsidR="00DD4AFD">
        <w:t>The benefit</w:t>
      </w:r>
      <w:r w:rsidR="003B4212">
        <w:t>s</w:t>
      </w:r>
      <w:r w:rsidR="00DD4AFD">
        <w:t xml:space="preserve"> of </w:t>
      </w:r>
      <w:r w:rsidR="00A15739">
        <w:t>the</w:t>
      </w:r>
      <w:r w:rsidR="00DD4AFD">
        <w:t xml:space="preserve"> Poka-Yoke or fail</w:t>
      </w:r>
      <w:r w:rsidR="003B4212">
        <w:t>safe</w:t>
      </w:r>
      <w:r w:rsidR="00DD4AFD">
        <w:t xml:space="preserve"> </w:t>
      </w:r>
      <w:r w:rsidR="00C62703">
        <w:t>method</w:t>
      </w:r>
      <w:r w:rsidR="00DD4AFD">
        <w:t xml:space="preserve"> </w:t>
      </w:r>
      <w:r w:rsidR="008F47C6">
        <w:t>of eliminating the process step that causes error</w:t>
      </w:r>
      <w:r w:rsidR="00BC46FD">
        <w:t xml:space="preserve"> (</w:t>
      </w:r>
      <w:r w:rsidR="0059317C">
        <w:t>Tague</w:t>
      </w:r>
      <w:r w:rsidR="00BC46FD">
        <w:t>,</w:t>
      </w:r>
      <w:r w:rsidR="0059317C">
        <w:t xml:space="preserve"> </w:t>
      </w:r>
      <w:r w:rsidR="0059317C">
        <w:t>2005)</w:t>
      </w:r>
      <w:r w:rsidR="00C62703">
        <w:t xml:space="preserve"> can be</w:t>
      </w:r>
      <w:r w:rsidR="00332A59">
        <w:t xml:space="preserve"> compounded by</w:t>
      </w:r>
      <w:r w:rsidR="005869C6">
        <w:t xml:space="preserve"> other process </w:t>
      </w:r>
      <w:r w:rsidR="00EC7C89">
        <w:t>alterations</w:t>
      </w:r>
      <w:r w:rsidR="005869C6">
        <w:t xml:space="preserve"> such as</w:t>
      </w:r>
      <w:r w:rsidR="001B5D18">
        <w:t xml:space="preserve"> partner inspections</w:t>
      </w:r>
      <w:r w:rsidR="00EC7C89">
        <w:t xml:space="preserve"> to ensure works completed are correct, unique features or </w:t>
      </w:r>
      <w:r w:rsidR="00653781">
        <w:t>one-way</w:t>
      </w:r>
      <w:r w:rsidR="00EC7C89">
        <w:t xml:space="preserve"> fitments where correct part fitment is easier than the incorrect fitment</w:t>
      </w:r>
      <w:r w:rsidR="00112095">
        <w:t>.</w:t>
      </w:r>
    </w:p>
    <w:p w14:paraId="101919ED" w14:textId="4B38D6D0" w:rsidR="0063643A" w:rsidRDefault="00064FA3" w:rsidP="00BE458D">
      <w:r>
        <w:t>Implement</w:t>
      </w:r>
      <w:r w:rsidR="002D0239">
        <w:t>ing the</w:t>
      </w:r>
      <w:r>
        <w:t xml:space="preserve"> areas of the </w:t>
      </w:r>
      <w:proofErr w:type="spellStart"/>
      <w:r>
        <w:t>Jidoka</w:t>
      </w:r>
      <w:proofErr w:type="spellEnd"/>
      <w:r>
        <w:t xml:space="preserve"> Framework</w:t>
      </w:r>
      <w:r w:rsidR="006335E9">
        <w:t xml:space="preserve">, lean waste mitigation and addressing </w:t>
      </w:r>
      <w:r w:rsidR="00970B2C">
        <w:t xml:space="preserve">the </w:t>
      </w:r>
      <w:r w:rsidR="006335E9">
        <w:t>Deming chain reaction quality concerns</w:t>
      </w:r>
      <w:r>
        <w:t xml:space="preserve"> </w:t>
      </w:r>
      <w:r w:rsidR="006335E9">
        <w:t>will</w:t>
      </w:r>
      <w:r w:rsidR="00C60FC3">
        <w:t xml:space="preserve"> </w:t>
      </w:r>
      <w:r w:rsidR="006335E9">
        <w:t>uphold</w:t>
      </w:r>
      <w:r w:rsidR="00C60FC3">
        <w:t xml:space="preserve"> the customer value of high instrument performance and </w:t>
      </w:r>
      <w:r w:rsidR="005655D2">
        <w:t>a</w:t>
      </w:r>
      <w:r w:rsidR="00C60FC3">
        <w:t xml:space="preserve"> defect free instrument</w:t>
      </w:r>
      <w:r w:rsidR="005655D2">
        <w:t xml:space="preserve"> </w:t>
      </w:r>
      <w:r w:rsidR="00A37B97">
        <w:t xml:space="preserve">reducing </w:t>
      </w:r>
      <w:r w:rsidR="00B07DE7">
        <w:t xml:space="preserve">maintenance costs and </w:t>
      </w:r>
      <w:r w:rsidR="00A37B97">
        <w:t>unscheduled breakdowns ensuring the instrument is in use for longer.</w:t>
      </w:r>
    </w:p>
    <w:p w14:paraId="05A52314" w14:textId="1CC83FEA" w:rsidR="0063643A" w:rsidRDefault="0063643A" w:rsidP="006335E9">
      <w:pPr>
        <w:pStyle w:val="Heading2"/>
      </w:pPr>
      <w:bookmarkStart w:id="17" w:name="_Toc172511236"/>
      <w:r>
        <w:t>Adopt Just-In-Time (JIT) Principles</w:t>
      </w:r>
      <w:bookmarkEnd w:id="17"/>
    </w:p>
    <w:p w14:paraId="446012AB" w14:textId="6C08F905" w:rsidR="002F6C56" w:rsidRDefault="0064307B" w:rsidP="00993914">
      <w:r>
        <w:t>Although, a</w:t>
      </w:r>
      <w:r w:rsidR="00E11E51">
        <w:t xml:space="preserve">dapting the </w:t>
      </w:r>
      <w:r w:rsidR="00353436">
        <w:t>Standardised Assembly</w:t>
      </w:r>
      <w:r w:rsidR="004A0F13">
        <w:t xml:space="preserve"> method</w:t>
      </w:r>
      <w:r w:rsidR="00353436">
        <w:t xml:space="preserve"> reduces the risk of defects</w:t>
      </w:r>
      <w:r w:rsidR="00536298">
        <w:t>.</w:t>
      </w:r>
      <w:r w:rsidR="00E11E51">
        <w:t xml:space="preserve"> </w:t>
      </w:r>
      <w:r w:rsidR="004B649E">
        <w:t>Last minute order changes are</w:t>
      </w:r>
      <w:r w:rsidR="00E11E51">
        <w:t xml:space="preserve"> still</w:t>
      </w:r>
      <w:r w:rsidR="004B649E">
        <w:t xml:space="preserve"> suboptimal, </w:t>
      </w:r>
      <w:r w:rsidR="005968C3">
        <w:t>introduc</w:t>
      </w:r>
      <w:r w:rsidR="002D17CB">
        <w:t>ing</w:t>
      </w:r>
      <w:r w:rsidR="005968C3">
        <w:t xml:space="preserve"> Waiting,</w:t>
      </w:r>
      <w:r w:rsidR="004477E7">
        <w:t xml:space="preserve"> Motion, </w:t>
      </w:r>
      <w:r w:rsidR="009A1C8E">
        <w:t xml:space="preserve">Overproduction, </w:t>
      </w:r>
      <w:r w:rsidR="00536298">
        <w:t>Overprocessing and</w:t>
      </w:r>
      <w:r w:rsidR="004477E7">
        <w:t xml:space="preserve"> Inventory wastes. T</w:t>
      </w:r>
      <w:r w:rsidR="004B649E">
        <w:t>o remedy this</w:t>
      </w:r>
      <w:r w:rsidR="00C42982">
        <w:t>,</w:t>
      </w:r>
      <w:r w:rsidR="004B649E">
        <w:t xml:space="preserve"> implementing </w:t>
      </w:r>
      <w:r w:rsidR="002D17CB">
        <w:t xml:space="preserve">Just-In-Time (JIT) or Kanban principles </w:t>
      </w:r>
      <w:r w:rsidR="002F6C56">
        <w:t>into the order process reduce</w:t>
      </w:r>
      <w:r w:rsidR="00D339E3">
        <w:t>s</w:t>
      </w:r>
      <w:r w:rsidR="002F6C56">
        <w:t xml:space="preserve"> these wastes </w:t>
      </w:r>
      <w:r w:rsidR="00C42982">
        <w:t>whilst</w:t>
      </w:r>
      <w:r w:rsidR="002F6C56">
        <w:t xml:space="preserve"> upholding customer value.</w:t>
      </w:r>
    </w:p>
    <w:p w14:paraId="18B2FB58" w14:textId="1715EE15" w:rsidR="00A63BFC" w:rsidRDefault="00A63BFC" w:rsidP="00A63BFC">
      <w:r>
        <w:t xml:space="preserve">A JIT or pull system, </w:t>
      </w:r>
      <w:r w:rsidR="00820613">
        <w:t>where the</w:t>
      </w:r>
      <w:r>
        <w:t xml:space="preserve"> </w:t>
      </w:r>
      <w:r w:rsidR="001F6DAC">
        <w:t>final configuration</w:t>
      </w:r>
      <w:r w:rsidR="001210BF">
        <w:t xml:space="preserve"> </w:t>
      </w:r>
      <w:r>
        <w:t xml:space="preserve">of instrument specification only </w:t>
      </w:r>
      <w:r>
        <w:t>begin</w:t>
      </w:r>
      <w:r w:rsidR="001210BF">
        <w:t>s</w:t>
      </w:r>
      <w:r>
        <w:t xml:space="preserve"> once a firm order is received.</w:t>
      </w:r>
      <w:r w:rsidR="00EC440C">
        <w:t xml:space="preserve"> </w:t>
      </w:r>
      <w:r w:rsidR="005704B8">
        <w:t>Adopting this</w:t>
      </w:r>
      <w:r w:rsidR="00EC440C">
        <w:t xml:space="preserve"> method, </w:t>
      </w:r>
      <w:r w:rsidR="00820613">
        <w:t xml:space="preserve">prevents technician </w:t>
      </w:r>
      <w:r w:rsidR="005704B8">
        <w:t>W</w:t>
      </w:r>
      <w:r w:rsidR="00820613">
        <w:t xml:space="preserve">aiting and excessive </w:t>
      </w:r>
      <w:r w:rsidR="005704B8">
        <w:t>M</w:t>
      </w:r>
      <w:r w:rsidR="009C7D72">
        <w:t xml:space="preserve">otion </w:t>
      </w:r>
      <w:r w:rsidR="00820613">
        <w:t xml:space="preserve">as there </w:t>
      </w:r>
      <w:r w:rsidR="005704B8">
        <w:t>are</w:t>
      </w:r>
      <w:r w:rsidR="00820613">
        <w:t xml:space="preserve"> reduced order changes </w:t>
      </w:r>
      <w:r w:rsidR="009C7D72">
        <w:t>requiring rework.</w:t>
      </w:r>
      <w:r w:rsidR="005704B8">
        <w:t xml:space="preserve"> Additionally, the method </w:t>
      </w:r>
      <w:r w:rsidR="00CA7AF0">
        <w:t>reduces the potential for overproduction and inventory as once t</w:t>
      </w:r>
      <w:r w:rsidR="005A0B05">
        <w:t>he instrument has completed manufacturing processing, it does not have to wait for</w:t>
      </w:r>
      <w:r w:rsidR="000A2591">
        <w:t xml:space="preserve"> the customer to complete their order or in the </w:t>
      </w:r>
      <w:r w:rsidR="00BA507F">
        <w:t>worst-case</w:t>
      </w:r>
      <w:r w:rsidR="000A2591">
        <w:t xml:space="preserve"> scenario, order</w:t>
      </w:r>
      <w:r w:rsidR="00AB755D">
        <w:t xml:space="preserve"> cancellation</w:t>
      </w:r>
      <w:r w:rsidR="000A2591">
        <w:t>.</w:t>
      </w:r>
    </w:p>
    <w:p w14:paraId="4C27AB64" w14:textId="2818B576" w:rsidR="00091D18" w:rsidRDefault="001A222B" w:rsidP="00CE4011">
      <w:r>
        <w:t xml:space="preserve">One of the motivators for not adopting JIT principles thus far is to reduce excessive production lead times, </w:t>
      </w:r>
      <w:r w:rsidR="00091D18">
        <w:t>which is of customer</w:t>
      </w:r>
      <w:r w:rsidR="002B1A2A">
        <w:t xml:space="preserve"> value. However, adopting the </w:t>
      </w:r>
      <w:r w:rsidR="005745F3">
        <w:t>Standardised</w:t>
      </w:r>
      <w:r w:rsidR="002B1A2A">
        <w:t xml:space="preserve"> Assembly approach in addition to JIT principles </w:t>
      </w:r>
      <w:r w:rsidR="003E49DC">
        <w:t>will</w:t>
      </w:r>
      <w:r w:rsidR="00280CBF">
        <w:t xml:space="preserve"> help</w:t>
      </w:r>
      <w:r w:rsidR="003E49DC">
        <w:t xml:space="preserve"> reduce</w:t>
      </w:r>
      <w:r w:rsidR="002B1A2A">
        <w:t xml:space="preserve"> </w:t>
      </w:r>
      <w:r w:rsidR="00CF10B7">
        <w:t>lead times</w:t>
      </w:r>
      <w:r w:rsidR="00956B92">
        <w:t xml:space="preserve"> </w:t>
      </w:r>
      <w:r w:rsidR="00CE4011">
        <w:t xml:space="preserve">with more accurate delivery dates </w:t>
      </w:r>
      <w:r w:rsidR="00956B92">
        <w:t xml:space="preserve">by ensuring </w:t>
      </w:r>
      <w:r w:rsidR="00BA507F">
        <w:t>continuous</w:t>
      </w:r>
      <w:r w:rsidR="00956B92">
        <w:t xml:space="preserve"> process flow with little rework time introduced to the process</w:t>
      </w:r>
      <w:r w:rsidR="00E300F5">
        <w:t>, providing that</w:t>
      </w:r>
      <w:r w:rsidR="00091D18">
        <w:t xml:space="preserve"> the supply chain can cope with </w:t>
      </w:r>
      <w:r w:rsidR="00CE4011">
        <w:t>t</w:t>
      </w:r>
      <w:r w:rsidR="00091D18">
        <w:t>his</w:t>
      </w:r>
      <w:r w:rsidR="0091393D">
        <w:t xml:space="preserve"> manufacturing</w:t>
      </w:r>
      <w:r w:rsidR="00091D18">
        <w:t xml:space="preserve"> model</w:t>
      </w:r>
      <w:r w:rsidR="001C4D78">
        <w:t xml:space="preserve"> </w:t>
      </w:r>
      <w:r w:rsidR="001C4D78">
        <w:t>(Choi et al., 2023)</w:t>
      </w:r>
      <w:r w:rsidR="00CE4011">
        <w:t>.</w:t>
      </w:r>
    </w:p>
    <w:p w14:paraId="2B971117" w14:textId="77777777" w:rsidR="00CE4011" w:rsidRDefault="00CE4011" w:rsidP="00CE4011"/>
    <w:p w14:paraId="6B508B23" w14:textId="77777777" w:rsidR="00CE4011" w:rsidRDefault="00CE4011" w:rsidP="00CE4011"/>
    <w:p w14:paraId="4A426E9F" w14:textId="4752BCF4" w:rsidR="00CD1F07" w:rsidRPr="00175C77" w:rsidRDefault="00CD1F07" w:rsidP="00175C77">
      <w:pPr>
        <w:pStyle w:val="Heading1"/>
      </w:pPr>
      <w:bookmarkStart w:id="18" w:name="_Toc172511237"/>
      <w:r>
        <w:lastRenderedPageBreak/>
        <w:t>Lean Problems</w:t>
      </w:r>
      <w:bookmarkEnd w:id="18"/>
    </w:p>
    <w:p w14:paraId="7A33F80A" w14:textId="77777777" w:rsidR="00CD1F07" w:rsidRDefault="00CD1F07" w:rsidP="00CD1F07"/>
    <w:p w14:paraId="0EBEAB5D" w14:textId="0968138B" w:rsidR="009721A0" w:rsidRDefault="00301B9F" w:rsidP="00DC08F0">
      <w:pPr>
        <w:pStyle w:val="Heading2"/>
      </w:pPr>
      <w:bookmarkStart w:id="19" w:name="_Toc172511238"/>
      <w:r>
        <w:t>Implementation Costs</w:t>
      </w:r>
      <w:bookmarkEnd w:id="19"/>
      <w:r w:rsidR="00DC08F0">
        <w:br/>
      </w:r>
    </w:p>
    <w:p w14:paraId="56EEBEBB" w14:textId="720DF716" w:rsidR="009721A0" w:rsidRDefault="00D76627" w:rsidP="00301B9F">
      <w:r>
        <w:t>T</w:t>
      </w:r>
      <w:r w:rsidR="009721A0">
        <w:t>he</w:t>
      </w:r>
      <w:r w:rsidR="009721A0">
        <w:t xml:space="preserve"> failure rate of </w:t>
      </w:r>
      <w:r w:rsidR="009721A0">
        <w:t xml:space="preserve">the introduction of </w:t>
      </w:r>
      <w:r w:rsidR="009721A0">
        <w:t>lean system</w:t>
      </w:r>
      <w:r w:rsidR="009721A0">
        <w:t>s</w:t>
      </w:r>
      <w:r w:rsidR="009721A0">
        <w:t>, range</w:t>
      </w:r>
      <w:r w:rsidR="009721A0">
        <w:t>s</w:t>
      </w:r>
      <w:r w:rsidR="009721A0">
        <w:t xml:space="preserve"> between 70 and 90% in </w:t>
      </w:r>
      <w:r w:rsidR="009721A0">
        <w:t xml:space="preserve">many industries </w:t>
      </w:r>
      <w:r w:rsidR="008A1183">
        <w:t>(Balogun and Hope Hailey, 2004)</w:t>
      </w:r>
      <w:r w:rsidR="008A1183">
        <w:t xml:space="preserve">, </w:t>
      </w:r>
      <w:r w:rsidR="00DC08F0">
        <w:t>(</w:t>
      </w:r>
      <w:proofErr w:type="spellStart"/>
      <w:r w:rsidR="0008429C">
        <w:t>Mamoojee</w:t>
      </w:r>
      <w:proofErr w:type="spellEnd"/>
      <w:r w:rsidR="0008429C">
        <w:t>-Khatib et al.</w:t>
      </w:r>
      <w:r w:rsidR="0008429C">
        <w:t xml:space="preserve"> </w:t>
      </w:r>
      <w:r w:rsidR="0008429C">
        <w:t>2023)</w:t>
      </w:r>
      <w:r w:rsidR="008A1183">
        <w:t>.</w:t>
      </w:r>
      <w:r w:rsidR="008E64BE">
        <w:t xml:space="preserve"> </w:t>
      </w:r>
      <w:r w:rsidR="003138E7">
        <w:t>One reason</w:t>
      </w:r>
      <w:r w:rsidR="001C3979">
        <w:t xml:space="preserve"> for </w:t>
      </w:r>
      <w:r w:rsidR="002F421C">
        <w:t xml:space="preserve">failure is the initial outlay for implementation of </w:t>
      </w:r>
      <w:r w:rsidR="00757A7E">
        <w:t xml:space="preserve">lean methods. Creating a new manufacturing method will require </w:t>
      </w:r>
      <w:r w:rsidR="00B303EA">
        <w:t>resource</w:t>
      </w:r>
      <w:r w:rsidR="007D1FC1">
        <w:t>, such as creating new Standard Operating Procedures (SOP</w:t>
      </w:r>
      <w:r w:rsidR="00AF4AB0">
        <w:t>’s), updating software, employee training</w:t>
      </w:r>
      <w:r w:rsidR="003D1FBE">
        <w:t xml:space="preserve"> </w:t>
      </w:r>
      <w:r w:rsidR="002B72AA">
        <w:t>and new</w:t>
      </w:r>
      <w:r w:rsidR="003D1FBE">
        <w:t xml:space="preserve"> tooling, </w:t>
      </w:r>
      <w:r w:rsidR="000A71A1">
        <w:t>that requires</w:t>
      </w:r>
      <w:r w:rsidR="003D1FBE">
        <w:t xml:space="preserve"> a financial injection</w:t>
      </w:r>
      <w:r w:rsidR="002B72AA">
        <w:t xml:space="preserve"> and increased</w:t>
      </w:r>
      <w:r w:rsidR="00BB3B58">
        <w:t xml:space="preserve"> labour absorption</w:t>
      </w:r>
      <w:r w:rsidR="003D1FBE">
        <w:t xml:space="preserve">, </w:t>
      </w:r>
      <w:r w:rsidR="008516A7">
        <w:t>negatively influenced by</w:t>
      </w:r>
      <w:r w:rsidR="003D1FBE">
        <w:t xml:space="preserve"> the potential</w:t>
      </w:r>
      <w:r w:rsidR="002B72AA">
        <w:t xml:space="preserve"> reduction</w:t>
      </w:r>
      <w:r w:rsidR="00BB3B58">
        <w:t xml:space="preserve"> in sales during the transitional period to JIT manufacturing.</w:t>
      </w:r>
    </w:p>
    <w:p w14:paraId="4016ABAE" w14:textId="141878AC" w:rsidR="00301B9F" w:rsidRPr="00CD1F07" w:rsidRDefault="00F31950" w:rsidP="00CD1F07">
      <w:r>
        <w:t xml:space="preserve">Producing a Lean </w:t>
      </w:r>
      <w:r w:rsidR="006F2AB8">
        <w:t>Implementation</w:t>
      </w:r>
      <w:r>
        <w:t xml:space="preserve"> Roadmap and conducting</w:t>
      </w:r>
      <w:r w:rsidR="00301B9F">
        <w:t xml:space="preserve"> a cost-benefit analysis to ensure long-term savings outweigh initial expense outlay</w:t>
      </w:r>
      <w:r>
        <w:t xml:space="preserve"> are suitabl</w:t>
      </w:r>
      <w:r w:rsidR="006D5904">
        <w:t>e ways to plan the JIT strategy</w:t>
      </w:r>
      <w:r w:rsidR="00182411">
        <w:t xml:space="preserve"> (</w:t>
      </w:r>
      <w:r w:rsidR="00256A0E">
        <w:t>Aycock</w:t>
      </w:r>
      <w:r w:rsidR="00182411">
        <w:t xml:space="preserve">, </w:t>
      </w:r>
      <w:r w:rsidR="00256A0E">
        <w:t>2003)</w:t>
      </w:r>
      <w:r w:rsidR="00256A0E">
        <w:t xml:space="preserve">. To reiterate, </w:t>
      </w:r>
      <w:proofErr w:type="spellStart"/>
      <w:r w:rsidR="00256A0E">
        <w:t>Achanga</w:t>
      </w:r>
      <w:proofErr w:type="spellEnd"/>
      <w:r w:rsidR="00256A0E">
        <w:t xml:space="preserve"> et al. (2006)</w:t>
      </w:r>
      <w:r w:rsidR="00256A0E">
        <w:t xml:space="preserve"> states</w:t>
      </w:r>
      <w:r w:rsidR="00182411">
        <w:t xml:space="preserve"> that</w:t>
      </w:r>
      <w:r w:rsidR="00256A0E">
        <w:t xml:space="preserve"> for c</w:t>
      </w:r>
      <w:r w:rsidR="006F2AB8">
        <w:t>hanges</w:t>
      </w:r>
      <w:r w:rsidR="00F25154">
        <w:t xml:space="preserve"> to be effective,</w:t>
      </w:r>
      <w:r w:rsidR="004A52BB">
        <w:t xml:space="preserve"> </w:t>
      </w:r>
      <w:r w:rsidR="004A52BB">
        <w:t>“</w:t>
      </w:r>
      <w:r w:rsidR="004A52BB">
        <w:t>the implementation costs and the subsequent benefits of lean manufacturing adoption, be projected upfront before they are able to commit”</w:t>
      </w:r>
      <w:r w:rsidR="006F2AB8">
        <w:t>. Where “they” in this case</w:t>
      </w:r>
      <w:r w:rsidR="00892948">
        <w:t xml:space="preserve"> are the members involved in the ordering and manufacture of the instrument.</w:t>
      </w:r>
    </w:p>
    <w:p w14:paraId="13992E1B" w14:textId="5756F1C3" w:rsidR="001D013D" w:rsidRDefault="001D013D" w:rsidP="001D013D">
      <w:pPr>
        <w:pStyle w:val="Heading2"/>
      </w:pPr>
      <w:bookmarkStart w:id="20" w:name="_Toc172511239"/>
      <w:r>
        <w:t>Resistance to Change</w:t>
      </w:r>
      <w:bookmarkEnd w:id="20"/>
    </w:p>
    <w:p w14:paraId="388907EF" w14:textId="2F20F8C3" w:rsidR="001A4F89" w:rsidRPr="001A4F89" w:rsidRDefault="00007DBA" w:rsidP="001A4F89">
      <w:r>
        <w:t>Employee r</w:t>
      </w:r>
      <w:r w:rsidR="001A4F89">
        <w:t>esistance to change is an issue th</w:t>
      </w:r>
      <w:r>
        <w:t xml:space="preserve">at frequents any </w:t>
      </w:r>
      <w:r w:rsidR="00EA6BB1">
        <w:t xml:space="preserve">lean </w:t>
      </w:r>
      <w:r>
        <w:t xml:space="preserve">change management </w:t>
      </w:r>
      <w:r w:rsidR="005265E5">
        <w:t xml:space="preserve">pathway </w:t>
      </w:r>
      <w:r w:rsidR="001A5A16">
        <w:t>(</w:t>
      </w:r>
      <w:proofErr w:type="spellStart"/>
      <w:r w:rsidR="005265E5">
        <w:t>Socconini</w:t>
      </w:r>
      <w:proofErr w:type="spellEnd"/>
      <w:r w:rsidR="001A5A16">
        <w:t xml:space="preserve">, </w:t>
      </w:r>
      <w:r w:rsidR="00EA6BB1">
        <w:t>2023)</w:t>
      </w:r>
      <w:r w:rsidR="007E6690">
        <w:t xml:space="preserve">, </w:t>
      </w:r>
      <w:r w:rsidR="001A5A16">
        <w:t>(</w:t>
      </w:r>
      <w:r w:rsidR="007E6690">
        <w:t>Jackson et al.</w:t>
      </w:r>
      <w:r w:rsidR="001A5A16">
        <w:t xml:space="preserve">, </w:t>
      </w:r>
      <w:r w:rsidR="007E6690">
        <w:t>2024)</w:t>
      </w:r>
      <w:r w:rsidR="00D82D8E">
        <w:t xml:space="preserve">. However, the issues and </w:t>
      </w:r>
      <w:r w:rsidR="00DF1F9C">
        <w:t xml:space="preserve">their </w:t>
      </w:r>
      <w:r w:rsidR="0010054B">
        <w:t>remedies</w:t>
      </w:r>
      <w:r w:rsidR="00DF1F9C">
        <w:t xml:space="preserve"> </w:t>
      </w:r>
      <w:r w:rsidR="00D82D8E">
        <w:t xml:space="preserve">are </w:t>
      </w:r>
      <w:r w:rsidR="00062398">
        <w:t xml:space="preserve">well </w:t>
      </w:r>
      <w:r w:rsidR="00D82D8E">
        <w:t xml:space="preserve">documented </w:t>
      </w:r>
      <w:r w:rsidR="008E2185">
        <w:t xml:space="preserve">by </w:t>
      </w:r>
      <w:r w:rsidR="008E2185">
        <w:t>Watson</w:t>
      </w:r>
      <w:r w:rsidR="008E2185">
        <w:t xml:space="preserve"> (</w:t>
      </w:r>
      <w:r w:rsidR="008E2185">
        <w:t>1971)</w:t>
      </w:r>
      <w:r w:rsidR="00275F88">
        <w:t xml:space="preserve">, </w:t>
      </w:r>
      <w:r w:rsidR="00275F88">
        <w:t>Kanter</w:t>
      </w:r>
      <w:r w:rsidR="00275F88">
        <w:t xml:space="preserve"> (</w:t>
      </w:r>
      <w:r w:rsidR="00275F88">
        <w:t>2003)</w:t>
      </w:r>
      <w:r w:rsidR="00275F88">
        <w:t>,</w:t>
      </w:r>
      <w:r w:rsidR="0069173E">
        <w:t xml:space="preserve"> </w:t>
      </w:r>
      <w:r w:rsidR="0069173E">
        <w:t>Luecke</w:t>
      </w:r>
      <w:r w:rsidR="0069173E">
        <w:t xml:space="preserve"> (</w:t>
      </w:r>
      <w:r w:rsidR="0069173E">
        <w:t>2003)</w:t>
      </w:r>
      <w:r w:rsidR="0069173E">
        <w:t xml:space="preserve"> and</w:t>
      </w:r>
      <w:r w:rsidR="000A7804">
        <w:t xml:space="preserve"> </w:t>
      </w:r>
      <w:r w:rsidR="000A7804">
        <w:t xml:space="preserve">Kotter, </w:t>
      </w:r>
      <w:r w:rsidR="000A7804">
        <w:t>(</w:t>
      </w:r>
      <w:r w:rsidR="000A7804">
        <w:t>2012)</w:t>
      </w:r>
      <w:r w:rsidR="0069173E">
        <w:t>.</w:t>
      </w:r>
    </w:p>
    <w:p w14:paraId="323379EA" w14:textId="1AB2D31E" w:rsidR="00B82183" w:rsidRDefault="00B82183" w:rsidP="00B82183">
      <w:r>
        <w:t xml:space="preserve">Employees might resist process changes </w:t>
      </w:r>
      <w:r w:rsidR="00DF1F9C">
        <w:t>due</w:t>
      </w:r>
      <w:r w:rsidR="006A5185">
        <w:t xml:space="preserve"> to </w:t>
      </w:r>
      <w:r w:rsidR="00437E96">
        <w:t xml:space="preserve">the fear of </w:t>
      </w:r>
      <w:r w:rsidR="006A5185">
        <w:t>unknown factors such as</w:t>
      </w:r>
      <w:r w:rsidR="00A8163B">
        <w:t xml:space="preserve"> loss of control</w:t>
      </w:r>
      <w:r w:rsidR="00E116AD">
        <w:t xml:space="preserve"> and</w:t>
      </w:r>
      <w:r w:rsidR="00CB6C30">
        <w:t xml:space="preserve"> economic uncertainty from</w:t>
      </w:r>
      <w:r w:rsidR="00837D25">
        <w:t xml:space="preserve"> implementation costs and</w:t>
      </w:r>
      <w:r w:rsidR="00CB6C30">
        <w:t xml:space="preserve"> process change, </w:t>
      </w:r>
      <w:r w:rsidR="0068257A">
        <w:t>which could</w:t>
      </w:r>
      <w:r w:rsidR="00CB6C30">
        <w:t xml:space="preserve"> result in the loss of orders and their jobs</w:t>
      </w:r>
      <w:r w:rsidR="0009330F">
        <w:t>.</w:t>
      </w:r>
      <w:r w:rsidR="00B1170D">
        <w:t xml:space="preserve"> This can be remedied by education and communicating the </w:t>
      </w:r>
      <w:r w:rsidR="009825DA">
        <w:t>reasoning</w:t>
      </w:r>
      <w:r w:rsidR="00B1170D">
        <w:t xml:space="preserve"> for the changes</w:t>
      </w:r>
      <w:r w:rsidR="00670472">
        <w:t>.</w:t>
      </w:r>
      <w:r w:rsidR="00B1170D">
        <w:t xml:space="preserve"> </w:t>
      </w:r>
      <w:r w:rsidR="00670472">
        <w:t>Highlighting</w:t>
      </w:r>
      <w:r w:rsidR="00B1170D">
        <w:t xml:space="preserve"> that it is anticipated to</w:t>
      </w:r>
      <w:r w:rsidR="00F6348A">
        <w:t xml:space="preserve"> lighten the overprocessing burden</w:t>
      </w:r>
      <w:r w:rsidR="009825DA">
        <w:t xml:space="preserve"> on the technicians and improve order throughput due to a more simplified manufacturing operation.</w:t>
      </w:r>
    </w:p>
    <w:p w14:paraId="353AC3C1" w14:textId="313B4AB1" w:rsidR="006E53CE" w:rsidRDefault="00E116AD" w:rsidP="00DB6CB7">
      <w:r>
        <w:t xml:space="preserve">Furthermore, </w:t>
      </w:r>
      <w:r w:rsidR="00DE0A28">
        <w:t xml:space="preserve">changes that are not effectively communicated can be seen as a surprise and ill thought out, leading to misunderstanding of the tasks and a lack of trust in management. </w:t>
      </w:r>
      <w:r w:rsidR="006973BD">
        <w:t xml:space="preserve">It is therefore pertinent to </w:t>
      </w:r>
      <w:r w:rsidR="005E104C">
        <w:t xml:space="preserve">create a team to facilitate the change </w:t>
      </w:r>
      <w:r w:rsidR="007A78B9">
        <w:t xml:space="preserve">with participation from all figures involved in the ordering and manufacturing of process. </w:t>
      </w:r>
      <w:r w:rsidR="00B03D40">
        <w:t>To effectively communicate this change outwards, the team selected must</w:t>
      </w:r>
      <w:r w:rsidR="00C80FB5">
        <w:t xml:space="preserve"> be balanced according to </w:t>
      </w:r>
      <w:r w:rsidR="008F0B0E">
        <w:t>Belbin</w:t>
      </w:r>
      <w:r w:rsidR="008F0B0E">
        <w:t xml:space="preserve"> (</w:t>
      </w:r>
      <w:r w:rsidR="008F0B0E">
        <w:t>2023)</w:t>
      </w:r>
      <w:r w:rsidR="00E5328F">
        <w:t xml:space="preserve"> in the book Team Role</w:t>
      </w:r>
      <w:r w:rsidR="0003474F">
        <w:t>s</w:t>
      </w:r>
      <w:r w:rsidR="00E5328F">
        <w:t xml:space="preserve"> at Work</w:t>
      </w:r>
      <w:r w:rsidR="00C80FB5">
        <w:t>.</w:t>
      </w:r>
      <w:r w:rsidR="00E5328F">
        <w:t xml:space="preserve"> Belbin’s theory</w:t>
      </w:r>
      <w:r w:rsidR="00C55A46">
        <w:t xml:space="preserve"> outlines</w:t>
      </w:r>
      <w:r w:rsidR="00C80FB5">
        <w:t xml:space="preserve"> </w:t>
      </w:r>
      <w:r w:rsidR="005124F5">
        <w:t xml:space="preserve">9 </w:t>
      </w:r>
      <w:r w:rsidR="002634BC">
        <w:t>employee</w:t>
      </w:r>
      <w:r w:rsidR="005124F5">
        <w:t xml:space="preserve"> architypes</w:t>
      </w:r>
      <w:r w:rsidR="00C55A46">
        <w:t xml:space="preserve"> that</w:t>
      </w:r>
      <w:r w:rsidR="005124F5">
        <w:t xml:space="preserve"> fall under the </w:t>
      </w:r>
      <w:r w:rsidR="00C55A46">
        <w:t>3 distinct groups:</w:t>
      </w:r>
      <w:r w:rsidR="005124F5">
        <w:t xml:space="preserve"> Action, People or Thought orientated roles</w:t>
      </w:r>
      <w:r w:rsidR="0038216C">
        <w:t>.</w:t>
      </w:r>
      <w:r w:rsidR="00454BC7">
        <w:t xml:space="preserve"> </w:t>
      </w:r>
      <w:r w:rsidR="0038216C">
        <w:t xml:space="preserve">A </w:t>
      </w:r>
      <w:r w:rsidR="00454BC7">
        <w:t xml:space="preserve">good balance of these </w:t>
      </w:r>
      <w:r w:rsidR="00546FF7">
        <w:t>personnel</w:t>
      </w:r>
      <w:r w:rsidR="00454BC7">
        <w:t xml:space="preserve"> traits </w:t>
      </w:r>
      <w:r w:rsidR="0038216C">
        <w:t>will</w:t>
      </w:r>
      <w:r w:rsidR="00454BC7">
        <w:t xml:space="preserve"> </w:t>
      </w:r>
      <w:r w:rsidR="0038216C">
        <w:t>create</w:t>
      </w:r>
      <w:r w:rsidR="00454BC7">
        <w:t xml:space="preserve"> an effective team</w:t>
      </w:r>
      <w:r w:rsidR="00BE242F">
        <w:t xml:space="preserve"> of volunteers</w:t>
      </w:r>
      <w:r w:rsidR="00484C11">
        <w:t xml:space="preserve"> with strong leadership to effectively communicate</w:t>
      </w:r>
      <w:r w:rsidR="00546FF7">
        <w:t xml:space="preserve"> the purpose</w:t>
      </w:r>
      <w:r w:rsidR="00E211D1">
        <w:t>,</w:t>
      </w:r>
      <w:r w:rsidR="00031784">
        <w:t xml:space="preserve"> </w:t>
      </w:r>
      <w:r w:rsidR="00546FF7">
        <w:t>pathway, requirement and reward for the change to the ordering process</w:t>
      </w:r>
      <w:r w:rsidR="00031784">
        <w:t xml:space="preserve"> </w:t>
      </w:r>
      <w:r w:rsidR="00031784">
        <w:t xml:space="preserve">(Kotter, 2012), </w:t>
      </w:r>
      <w:r w:rsidR="00031784">
        <w:t>(</w:t>
      </w:r>
      <w:proofErr w:type="spellStart"/>
      <w:r w:rsidR="0002076C">
        <w:t>Aranzabal</w:t>
      </w:r>
      <w:proofErr w:type="spellEnd"/>
      <w:r w:rsidR="0002076C">
        <w:t xml:space="preserve"> et al.</w:t>
      </w:r>
      <w:r w:rsidR="00031784">
        <w:t xml:space="preserve">, </w:t>
      </w:r>
      <w:r w:rsidR="00DB660B">
        <w:t>2</w:t>
      </w:r>
      <w:r w:rsidR="0002076C">
        <w:t>022)</w:t>
      </w:r>
      <w:r w:rsidR="003E4E9D">
        <w:t>.</w:t>
      </w:r>
    </w:p>
    <w:p w14:paraId="479DFC34" w14:textId="77777777" w:rsidR="00175C77" w:rsidRDefault="00175C77">
      <w:r>
        <w:br w:type="page"/>
      </w:r>
    </w:p>
    <w:p w14:paraId="16DE7EFF" w14:textId="096E6567" w:rsidR="006E53CE" w:rsidRDefault="00175C77" w:rsidP="00175C77">
      <w:pPr>
        <w:pStyle w:val="Heading1"/>
      </w:pPr>
      <w:bookmarkStart w:id="21" w:name="_Toc172511240"/>
      <w:r>
        <w:lastRenderedPageBreak/>
        <w:t>Conclusion</w:t>
      </w:r>
      <w:bookmarkEnd w:id="21"/>
    </w:p>
    <w:p w14:paraId="6B8C41A3" w14:textId="77777777" w:rsidR="00827370" w:rsidRDefault="00827370" w:rsidP="00827370"/>
    <w:p w14:paraId="7F113E71" w14:textId="69733580" w:rsidR="00827370" w:rsidRDefault="004D4383" w:rsidP="00827370">
      <w:r>
        <w:t xml:space="preserve">The analysis of the manufacturing process for the Opera Phenix Plus, reveals several </w:t>
      </w:r>
      <w:r w:rsidR="006E5B50">
        <w:t>lean wastes</w:t>
      </w:r>
      <w:r>
        <w:t>: overprocessing, waiting, defects, overproduction and inventory. These wastes</w:t>
      </w:r>
      <w:r w:rsidR="005230A0">
        <w:t xml:space="preserve"> arise from instrument configuration changes late </w:t>
      </w:r>
      <w:r w:rsidR="006C2D6F">
        <w:t>in</w:t>
      </w:r>
      <w:r w:rsidR="005230A0">
        <w:t xml:space="preserve"> the manufacturing process.</w:t>
      </w:r>
      <w:r w:rsidR="00994189">
        <w:t xml:space="preserve"> </w:t>
      </w:r>
      <w:r w:rsidR="006E5B50">
        <w:t>These</w:t>
      </w:r>
      <w:r w:rsidR="00994189">
        <w:t xml:space="preserve"> inefficiencies can be addressed by </w:t>
      </w:r>
      <w:r w:rsidR="006E5B50">
        <w:t>implementing</w:t>
      </w:r>
      <w:r w:rsidR="00994189">
        <w:t xml:space="preserve"> </w:t>
      </w:r>
      <w:r w:rsidR="006E5B50">
        <w:t>standardised</w:t>
      </w:r>
      <w:r w:rsidR="00994189">
        <w:t xml:space="preserve"> assembly </w:t>
      </w:r>
      <w:r w:rsidR="006E5B50">
        <w:t>approaches</w:t>
      </w:r>
      <w:r w:rsidR="00994189">
        <w:t xml:space="preserve"> and JIT principles</w:t>
      </w:r>
      <w:r w:rsidR="004D3361">
        <w:t>, where standardising instrument options and</w:t>
      </w:r>
      <w:r w:rsidR="006E5B50">
        <w:t xml:space="preserve"> components will minimise rework and the </w:t>
      </w:r>
      <w:r w:rsidR="009F2B27">
        <w:t>introduction of faults, the JIT principles will prevent inventory and overproduction.</w:t>
      </w:r>
    </w:p>
    <w:p w14:paraId="1BF3A604" w14:textId="2038C097" w:rsidR="005D10B5" w:rsidRDefault="009F2B27" w:rsidP="00827370">
      <w:r>
        <w:t>To ensure successful implementation, any potential challenges such as initial outlay and</w:t>
      </w:r>
      <w:r w:rsidR="006241D4">
        <w:t xml:space="preserve"> employee resistance must be addressed by clear communication ba</w:t>
      </w:r>
      <w:r w:rsidR="008A6955">
        <w:t xml:space="preserve">cked by strong financial </w:t>
      </w:r>
      <w:r w:rsidR="008F713E">
        <w:t>confidence</w:t>
      </w:r>
      <w:r w:rsidR="008A6955">
        <w:t xml:space="preserve"> in the change, </w:t>
      </w:r>
      <w:r w:rsidR="00F6509A">
        <w:t>communicated by a strong team,</w:t>
      </w:r>
      <w:r w:rsidR="00FE2B46">
        <w:t xml:space="preserve"> </w:t>
      </w:r>
      <w:r w:rsidR="00F63C7F">
        <w:t>TPS implementation</w:t>
      </w:r>
      <w:r w:rsidR="00435903">
        <w:t xml:space="preserve"> and a </w:t>
      </w:r>
      <w:r w:rsidR="00F63C7F">
        <w:t>clear</w:t>
      </w:r>
      <w:r w:rsidR="00C92287">
        <w:t xml:space="preserve"> </w:t>
      </w:r>
      <w:r w:rsidR="00435903">
        <w:t xml:space="preserve">cost-benefit analysis. </w:t>
      </w:r>
      <w:r w:rsidR="00C92287">
        <w:t>T</w:t>
      </w:r>
      <w:r w:rsidR="00435903">
        <w:t xml:space="preserve">hese improvements will optimise manufacturing process flow, decrease </w:t>
      </w:r>
      <w:r w:rsidR="008F713E">
        <w:t>lead times</w:t>
      </w:r>
      <w:r w:rsidR="00435903">
        <w:t xml:space="preserve"> and uphold customer value</w:t>
      </w:r>
      <w:r w:rsidR="008F713E">
        <w:t xml:space="preserve"> by delivering high quality, defect free instrumentation in a </w:t>
      </w:r>
      <w:r w:rsidR="00C92287">
        <w:t>reasonable</w:t>
      </w:r>
      <w:r w:rsidR="008F713E">
        <w:t xml:space="preserve"> timeframe precisely configured for the customers research criteria.</w:t>
      </w:r>
    </w:p>
    <w:p w14:paraId="4264572C" w14:textId="77777777" w:rsidR="005D10B5" w:rsidRDefault="005D10B5">
      <w:r>
        <w:br w:type="page"/>
      </w:r>
    </w:p>
    <w:p w14:paraId="22ACB4C4" w14:textId="5BEA82D7" w:rsidR="005D10B5" w:rsidRDefault="005D10B5" w:rsidP="005D10B5">
      <w:pPr>
        <w:pStyle w:val="Heading1"/>
      </w:pPr>
      <w:bookmarkStart w:id="22" w:name="_Toc172511241"/>
      <w:r>
        <w:lastRenderedPageBreak/>
        <w:t>References</w:t>
      </w:r>
      <w:bookmarkEnd w:id="22"/>
    </w:p>
    <w:p w14:paraId="133F2FA8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proofErr w:type="spellStart"/>
      <w:r w:rsidRPr="0077472D">
        <w:rPr>
          <w:rFonts w:cstheme="minorHAnsi"/>
        </w:rPr>
        <w:t>Achanga</w:t>
      </w:r>
      <w:proofErr w:type="spellEnd"/>
      <w:r w:rsidRPr="0077472D">
        <w:rPr>
          <w:rFonts w:cstheme="minorHAnsi"/>
        </w:rPr>
        <w:t xml:space="preserve">, P.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(2006) ‘Critical success factors for lean implementation within </w:t>
      </w:r>
      <w:proofErr w:type="spellStart"/>
      <w:r w:rsidRPr="0077472D">
        <w:rPr>
          <w:rFonts w:cstheme="minorHAnsi"/>
        </w:rPr>
        <w:t>smes</w:t>
      </w:r>
      <w:proofErr w:type="spellEnd"/>
      <w:r w:rsidRPr="0077472D">
        <w:rPr>
          <w:rFonts w:cstheme="minorHAnsi"/>
        </w:rPr>
        <w:t xml:space="preserve">’, </w:t>
      </w:r>
      <w:r w:rsidRPr="0077472D">
        <w:rPr>
          <w:rFonts w:cstheme="minorHAnsi"/>
          <w:i/>
        </w:rPr>
        <w:t>Journal of Manufacturing Technology Management</w:t>
      </w:r>
      <w:r w:rsidRPr="0077472D">
        <w:rPr>
          <w:rFonts w:cstheme="minorHAnsi"/>
        </w:rPr>
        <w:t xml:space="preserve">, 17(4), pp. 460–471. doi:10.1108/17410380610662889. </w:t>
      </w:r>
    </w:p>
    <w:p w14:paraId="7A13F574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Allred, J. (2023) </w:t>
      </w:r>
      <w:r w:rsidRPr="0077472D">
        <w:rPr>
          <w:rFonts w:cstheme="minorHAnsi"/>
          <w:i/>
        </w:rPr>
        <w:t>Home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5S Today</w:t>
      </w:r>
      <w:r w:rsidRPr="0077472D">
        <w:rPr>
          <w:rFonts w:cstheme="minorHAnsi"/>
        </w:rPr>
        <w:t xml:space="preserve">. Available at: https://blog.5stoday.com/the-toyota-production-system-house/ (Accessed: 11 July 2024). </w:t>
      </w:r>
    </w:p>
    <w:p w14:paraId="6ABC5089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proofErr w:type="spellStart"/>
      <w:r w:rsidRPr="0077472D">
        <w:rPr>
          <w:rFonts w:cstheme="minorHAnsi"/>
        </w:rPr>
        <w:t>Aranzabal</w:t>
      </w:r>
      <w:proofErr w:type="spellEnd"/>
      <w:r w:rsidRPr="0077472D">
        <w:rPr>
          <w:rFonts w:cstheme="minorHAnsi"/>
        </w:rPr>
        <w:t xml:space="preserve">, A., </w:t>
      </w:r>
      <w:proofErr w:type="spellStart"/>
      <w:r w:rsidRPr="0077472D">
        <w:rPr>
          <w:rFonts w:cstheme="minorHAnsi"/>
        </w:rPr>
        <w:t>Epelde</w:t>
      </w:r>
      <w:proofErr w:type="spellEnd"/>
      <w:r w:rsidRPr="0077472D">
        <w:rPr>
          <w:rFonts w:cstheme="minorHAnsi"/>
        </w:rPr>
        <w:t xml:space="preserve">, E. and </w:t>
      </w:r>
      <w:proofErr w:type="spellStart"/>
      <w:r w:rsidRPr="0077472D">
        <w:rPr>
          <w:rFonts w:cstheme="minorHAnsi"/>
        </w:rPr>
        <w:t>Artetxe</w:t>
      </w:r>
      <w:proofErr w:type="spellEnd"/>
      <w:r w:rsidRPr="0077472D">
        <w:rPr>
          <w:rFonts w:cstheme="minorHAnsi"/>
        </w:rPr>
        <w:t xml:space="preserve">, M. (2022) ‘Team formation on the basis of Belbin’s roles to enhance students’ performance in Project Based Learning’, </w:t>
      </w:r>
      <w:r w:rsidRPr="0077472D">
        <w:rPr>
          <w:rFonts w:cstheme="minorHAnsi"/>
          <w:i/>
        </w:rPr>
        <w:t>Education for Chemical Engineers</w:t>
      </w:r>
      <w:r w:rsidRPr="0077472D">
        <w:rPr>
          <w:rFonts w:cstheme="minorHAnsi"/>
        </w:rPr>
        <w:t xml:space="preserve">, 38, pp. 22–37. </w:t>
      </w:r>
      <w:proofErr w:type="gramStart"/>
      <w:r w:rsidRPr="0077472D">
        <w:rPr>
          <w:rFonts w:cstheme="minorHAnsi"/>
        </w:rPr>
        <w:t>doi:10.1016/j.ece</w:t>
      </w:r>
      <w:proofErr w:type="gramEnd"/>
      <w:r w:rsidRPr="0077472D">
        <w:rPr>
          <w:rFonts w:cstheme="minorHAnsi"/>
        </w:rPr>
        <w:t xml:space="preserve">.2021.09.001. </w:t>
      </w:r>
    </w:p>
    <w:p w14:paraId="556A791A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Aycock, J. (2003) ‘A brief history of just-in-time’, </w:t>
      </w:r>
      <w:r w:rsidRPr="0077472D">
        <w:rPr>
          <w:rFonts w:cstheme="minorHAnsi"/>
          <w:i/>
        </w:rPr>
        <w:t>ACM Computing Surveys</w:t>
      </w:r>
      <w:r w:rsidRPr="0077472D">
        <w:rPr>
          <w:rFonts w:cstheme="minorHAnsi"/>
        </w:rPr>
        <w:t xml:space="preserve">, 35(2), pp. 97–113. doi:10.1145/857076.857077. </w:t>
      </w:r>
    </w:p>
    <w:p w14:paraId="70B4B269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Balle, M. (2019) </w:t>
      </w:r>
      <w:r w:rsidRPr="0077472D">
        <w:rPr>
          <w:rFonts w:cstheme="minorHAnsi"/>
          <w:i/>
        </w:rPr>
        <w:t>Lean sensei: Go see challenge</w:t>
      </w:r>
      <w:r w:rsidRPr="0077472D">
        <w:rPr>
          <w:rFonts w:cstheme="minorHAnsi"/>
        </w:rPr>
        <w:t xml:space="preserve">. LEAN ENTERPRISE Institute. </w:t>
      </w:r>
    </w:p>
    <w:p w14:paraId="5F2D496C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Balogun, J. and Hope Hailey, V. (2004) </w:t>
      </w:r>
      <w:r w:rsidRPr="0077472D">
        <w:rPr>
          <w:rFonts w:cstheme="minorHAnsi"/>
          <w:i/>
        </w:rPr>
        <w:t>Exploring strategic change</w:t>
      </w:r>
      <w:r w:rsidRPr="0077472D">
        <w:rPr>
          <w:rFonts w:cstheme="minorHAnsi"/>
        </w:rPr>
        <w:t xml:space="preserve">. Harlow: Prentice Hall/Financial Times. </w:t>
      </w:r>
    </w:p>
    <w:p w14:paraId="6766A7FF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Banton, C. (2024) </w:t>
      </w:r>
      <w:r w:rsidRPr="0077472D">
        <w:rPr>
          <w:rFonts w:cstheme="minorHAnsi"/>
          <w:i/>
        </w:rPr>
        <w:t>Just-in-time (JIT): Definition, example, and Pros &amp; Cons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Investopedia</w:t>
      </w:r>
      <w:r w:rsidRPr="0077472D">
        <w:rPr>
          <w:rFonts w:cstheme="minorHAnsi"/>
        </w:rPr>
        <w:t xml:space="preserve">. Available at: https://www.investopedia.com/terms/j/jit.asp (Accessed: 10 July 2024). </w:t>
      </w:r>
    </w:p>
    <w:p w14:paraId="6847D3D3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Belbin, R.M. (2023) </w:t>
      </w:r>
      <w:r w:rsidRPr="0077472D">
        <w:rPr>
          <w:rFonts w:cstheme="minorHAnsi"/>
          <w:i/>
        </w:rPr>
        <w:t>Team roles at work</w:t>
      </w:r>
      <w:r w:rsidRPr="0077472D">
        <w:rPr>
          <w:rFonts w:cstheme="minorHAnsi"/>
        </w:rPr>
        <w:t xml:space="preserve">. Abingdon, Oxon: Routledge. </w:t>
      </w:r>
    </w:p>
    <w:p w14:paraId="26963EF7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By, R.T. (2005) ‘Organisational Change Management: A critical review’, </w:t>
      </w:r>
      <w:r w:rsidRPr="0077472D">
        <w:rPr>
          <w:rFonts w:cstheme="minorHAnsi"/>
          <w:i/>
        </w:rPr>
        <w:t>Journal of Change Management</w:t>
      </w:r>
      <w:r w:rsidRPr="0077472D">
        <w:rPr>
          <w:rFonts w:cstheme="minorHAnsi"/>
        </w:rPr>
        <w:t xml:space="preserve">, 5(4), pp. 369–380. doi:10.1080/14697010500359250. </w:t>
      </w:r>
    </w:p>
    <w:p w14:paraId="6CFA4020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Carrión-Garcia, A. and Grisales, A. (2015) ‘Quality and sustainability: The Deming’s Chain Reaction’, </w:t>
      </w:r>
      <w:r w:rsidRPr="0077472D">
        <w:rPr>
          <w:rFonts w:cstheme="minorHAnsi"/>
          <w:i/>
        </w:rPr>
        <w:t>Safety Engineering</w:t>
      </w:r>
      <w:r w:rsidRPr="0077472D">
        <w:rPr>
          <w:rFonts w:cstheme="minorHAnsi"/>
        </w:rPr>
        <w:t xml:space="preserve">, 5(1). doi:10.7562/se2015.5.01.07. </w:t>
      </w:r>
    </w:p>
    <w:p w14:paraId="577B06E2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Choi, T.Y.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(2023) ‘Just‐in‐time for Supply Chains in turbulent times’, </w:t>
      </w:r>
      <w:r w:rsidRPr="0077472D">
        <w:rPr>
          <w:rFonts w:cstheme="minorHAnsi"/>
          <w:i/>
        </w:rPr>
        <w:t>Production and Operations Management</w:t>
      </w:r>
      <w:r w:rsidRPr="0077472D">
        <w:rPr>
          <w:rFonts w:cstheme="minorHAnsi"/>
        </w:rPr>
        <w:t xml:space="preserve">, 32(7), pp. 2331–2340. doi:10.1111/poms.13979. </w:t>
      </w:r>
    </w:p>
    <w:p w14:paraId="25C3DE4D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Coutinho, T. (2018) </w:t>
      </w:r>
      <w:r w:rsidRPr="0077472D">
        <w:rPr>
          <w:rFonts w:cstheme="minorHAnsi"/>
          <w:i/>
        </w:rPr>
        <w:t xml:space="preserve">The </w:t>
      </w:r>
      <w:proofErr w:type="gramStart"/>
      <w:r w:rsidRPr="0077472D">
        <w:rPr>
          <w:rFonts w:cstheme="minorHAnsi"/>
          <w:i/>
        </w:rPr>
        <w:t>value added</w:t>
      </w:r>
      <w:proofErr w:type="gramEnd"/>
      <w:r w:rsidRPr="0077472D">
        <w:rPr>
          <w:rFonts w:cstheme="minorHAnsi"/>
          <w:i/>
        </w:rPr>
        <w:t xml:space="preserve"> process in lean manufacturing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Think Lean Six Sigma</w:t>
      </w:r>
      <w:r w:rsidRPr="0077472D">
        <w:rPr>
          <w:rFonts w:cstheme="minorHAnsi"/>
        </w:rPr>
        <w:t xml:space="preserve">. Available at: https://www.thinkleansixsigma.com/article/value-added (Accessed: 09 July 2024). </w:t>
      </w:r>
    </w:p>
    <w:p w14:paraId="6633ED69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Deming, W.E. (2018) </w:t>
      </w:r>
      <w:r w:rsidRPr="0077472D">
        <w:rPr>
          <w:rFonts w:cstheme="minorHAnsi"/>
          <w:i/>
        </w:rPr>
        <w:t>Out of the crisis</w:t>
      </w:r>
      <w:r w:rsidRPr="0077472D">
        <w:rPr>
          <w:rFonts w:cstheme="minorHAnsi"/>
        </w:rPr>
        <w:t xml:space="preserve"> [Preprint]. doi:10.7551/</w:t>
      </w:r>
      <w:proofErr w:type="spellStart"/>
      <w:r w:rsidRPr="0077472D">
        <w:rPr>
          <w:rFonts w:cstheme="minorHAnsi"/>
        </w:rPr>
        <w:t>mitpress</w:t>
      </w:r>
      <w:proofErr w:type="spellEnd"/>
      <w:r w:rsidRPr="0077472D">
        <w:rPr>
          <w:rFonts w:cstheme="minorHAnsi"/>
        </w:rPr>
        <w:t xml:space="preserve">/11457.001.0001. </w:t>
      </w:r>
    </w:p>
    <w:p w14:paraId="7127D33F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lastRenderedPageBreak/>
        <w:t xml:space="preserve">EL-Khalil, R. and Zeaiter, H. (2015) </w:t>
      </w:r>
      <w:r w:rsidRPr="0077472D">
        <w:rPr>
          <w:rFonts w:cstheme="minorHAnsi"/>
          <w:i/>
        </w:rPr>
        <w:t>Improving automotive efficiency through Lean Management Tools: A case study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International Journal of Industrial and Manufacturing Engineering</w:t>
      </w:r>
      <w:r w:rsidRPr="0077472D">
        <w:rPr>
          <w:rFonts w:cstheme="minorHAnsi"/>
        </w:rPr>
        <w:t>. Available at: https://publications.waset.org/10000546/improving-automotive-efficiency-through-lean-management-tools-a-case-study (Accessed: 1</w:t>
      </w:r>
      <w:r>
        <w:rPr>
          <w:rFonts w:cstheme="minorHAnsi"/>
        </w:rPr>
        <w:t>0</w:t>
      </w:r>
      <w:r w:rsidRPr="0077472D">
        <w:rPr>
          <w:rFonts w:cstheme="minorHAnsi"/>
        </w:rPr>
        <w:t xml:space="preserve"> July 2024). </w:t>
      </w:r>
    </w:p>
    <w:p w14:paraId="1FE00CA1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Fritze, C. (2016) ‘The Toyota </w:t>
      </w:r>
      <w:proofErr w:type="gramStart"/>
      <w:r w:rsidRPr="0077472D">
        <w:rPr>
          <w:rFonts w:cstheme="minorHAnsi"/>
        </w:rPr>
        <w:t>Production  System</w:t>
      </w:r>
      <w:proofErr w:type="gramEnd"/>
      <w:r w:rsidRPr="0077472D">
        <w:rPr>
          <w:rFonts w:cstheme="minorHAnsi"/>
        </w:rPr>
        <w:t xml:space="preserve">’, </w:t>
      </w:r>
      <w:r w:rsidRPr="0077472D">
        <w:rPr>
          <w:rFonts w:cstheme="minorHAnsi"/>
          <w:i/>
        </w:rPr>
        <w:t>The Key Elements and the Role of Kaizen within the System</w:t>
      </w:r>
      <w:r w:rsidRPr="0077472D">
        <w:rPr>
          <w:rFonts w:cstheme="minorHAnsi"/>
        </w:rPr>
        <w:t xml:space="preserve"> [Preprint]. </w:t>
      </w:r>
    </w:p>
    <w:p w14:paraId="71512FF6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Hines, P., Rich, N. and Esain, A. (1999) ‘Value stream mapping’, </w:t>
      </w:r>
      <w:r w:rsidRPr="0077472D">
        <w:rPr>
          <w:rFonts w:cstheme="minorHAnsi"/>
          <w:i/>
        </w:rPr>
        <w:t>Benchmarking: An International Journal</w:t>
      </w:r>
      <w:r w:rsidRPr="0077472D">
        <w:rPr>
          <w:rFonts w:cstheme="minorHAnsi"/>
        </w:rPr>
        <w:t xml:space="preserve">, 6(1), pp. 60–77. doi:10.1108/14635779910258157. </w:t>
      </w:r>
    </w:p>
    <w:p w14:paraId="52A9E867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Jackson, A., Keenan, P. and Sirkin, H.L. (2024) </w:t>
      </w:r>
      <w:r w:rsidRPr="0077472D">
        <w:rPr>
          <w:rFonts w:cstheme="minorHAnsi"/>
          <w:i/>
        </w:rPr>
        <w:t>The hard side of Change Management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Harvard Business Review</w:t>
      </w:r>
      <w:r w:rsidRPr="0077472D">
        <w:rPr>
          <w:rFonts w:cstheme="minorHAnsi"/>
        </w:rPr>
        <w:t xml:space="preserve">. Available at: https://hbr.org/2005/10/the-hard-side-of-change-management (Accessed: </w:t>
      </w:r>
      <w:r>
        <w:rPr>
          <w:rFonts w:cstheme="minorHAnsi"/>
        </w:rPr>
        <w:t>1</w:t>
      </w:r>
      <w:r w:rsidRPr="0077472D">
        <w:rPr>
          <w:rFonts w:cstheme="minorHAnsi"/>
        </w:rPr>
        <w:t xml:space="preserve">1 July 2024). </w:t>
      </w:r>
    </w:p>
    <w:p w14:paraId="5B4590F5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Kanter, R.M. (2003) </w:t>
      </w:r>
      <w:r w:rsidRPr="0077472D">
        <w:rPr>
          <w:rFonts w:cstheme="minorHAnsi"/>
          <w:i/>
        </w:rPr>
        <w:t>Challenge of Organizational Change: How Companies Experience IT and leaders guide it</w:t>
      </w:r>
      <w:r w:rsidRPr="0077472D">
        <w:rPr>
          <w:rFonts w:cstheme="minorHAnsi"/>
        </w:rPr>
        <w:t xml:space="preserve">. Free Pr. </w:t>
      </w:r>
    </w:p>
    <w:p w14:paraId="16D6E32B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Kotter, J.P. (2012) </w:t>
      </w:r>
      <w:r w:rsidRPr="0077472D">
        <w:rPr>
          <w:rFonts w:cstheme="minorHAnsi"/>
          <w:i/>
        </w:rPr>
        <w:t>Leading change</w:t>
      </w:r>
      <w:r w:rsidRPr="0077472D">
        <w:rPr>
          <w:rFonts w:cstheme="minorHAnsi"/>
        </w:rPr>
        <w:t xml:space="preserve">. Boston, Mass: Harvard Business Review Press. </w:t>
      </w:r>
    </w:p>
    <w:p w14:paraId="4CD5AC22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Kumar, N.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(2022) ‘Lean manufacturing techniques and its implementation: A Review’, </w:t>
      </w:r>
      <w:r w:rsidRPr="0077472D">
        <w:rPr>
          <w:rFonts w:cstheme="minorHAnsi"/>
          <w:i/>
        </w:rPr>
        <w:t>Materials Today: Proceedings</w:t>
      </w:r>
      <w:r w:rsidRPr="0077472D">
        <w:rPr>
          <w:rFonts w:cstheme="minorHAnsi"/>
        </w:rPr>
        <w:t xml:space="preserve">, 64, pp. 1188–1192. </w:t>
      </w:r>
      <w:proofErr w:type="gramStart"/>
      <w:r w:rsidRPr="0077472D">
        <w:rPr>
          <w:rFonts w:cstheme="minorHAnsi"/>
        </w:rPr>
        <w:t>doi:10.1016/j.matpr</w:t>
      </w:r>
      <w:proofErr w:type="gramEnd"/>
      <w:r w:rsidRPr="0077472D">
        <w:rPr>
          <w:rFonts w:cstheme="minorHAnsi"/>
        </w:rPr>
        <w:t xml:space="preserve">.2022.03.481. </w:t>
      </w:r>
    </w:p>
    <w:p w14:paraId="3C396114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Liker, J.K. (2004) </w:t>
      </w:r>
      <w:r w:rsidRPr="0077472D">
        <w:rPr>
          <w:rFonts w:cstheme="minorHAnsi"/>
          <w:i/>
        </w:rPr>
        <w:t>The Toyota way: 14 management principles</w:t>
      </w:r>
      <w:r w:rsidRPr="0077472D">
        <w:rPr>
          <w:rFonts w:cstheme="minorHAnsi"/>
        </w:rPr>
        <w:t xml:space="preserve">. London: McGraw-Hill. </w:t>
      </w:r>
    </w:p>
    <w:p w14:paraId="004E161C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Luecke, R.A. (2003) </w:t>
      </w:r>
      <w:r w:rsidRPr="0077472D">
        <w:rPr>
          <w:rFonts w:cstheme="minorHAnsi"/>
          <w:i/>
        </w:rPr>
        <w:t>Managing change and transition</w:t>
      </w:r>
      <w:r w:rsidRPr="0077472D">
        <w:rPr>
          <w:rFonts w:cstheme="minorHAnsi"/>
        </w:rPr>
        <w:t xml:space="preserve">. Boston, Mass: Harvard Business School Press. </w:t>
      </w:r>
    </w:p>
    <w:p w14:paraId="4EB2DB7B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proofErr w:type="spellStart"/>
      <w:r w:rsidRPr="0077472D">
        <w:rPr>
          <w:rFonts w:cstheme="minorHAnsi"/>
        </w:rPr>
        <w:t>Mamoojee</w:t>
      </w:r>
      <w:proofErr w:type="spellEnd"/>
      <w:r w:rsidRPr="0077472D">
        <w:rPr>
          <w:rFonts w:cstheme="minorHAnsi"/>
        </w:rPr>
        <w:t xml:space="preserve">-Khatib, H.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(2023) ‘A systematic review of Lean implementation frameworks and roadmaps: Lessons learned and the way forward’, </w:t>
      </w:r>
      <w:r w:rsidRPr="0077472D">
        <w:rPr>
          <w:rFonts w:cstheme="minorHAnsi"/>
          <w:i/>
        </w:rPr>
        <w:t>The TQM Journal</w:t>
      </w:r>
      <w:r w:rsidRPr="0077472D">
        <w:rPr>
          <w:rFonts w:cstheme="minorHAnsi"/>
        </w:rPr>
        <w:t xml:space="preserve"> [Preprint]. doi:10.1108/tqm-09-2023-0280. </w:t>
      </w:r>
    </w:p>
    <w:p w14:paraId="3E9AD713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Ohno, T. (2002) </w:t>
      </w:r>
      <w:r w:rsidRPr="0077472D">
        <w:rPr>
          <w:rFonts w:cstheme="minorHAnsi"/>
          <w:i/>
        </w:rPr>
        <w:t>Toyota production system: Beyond large-scale production</w:t>
      </w:r>
      <w:r w:rsidRPr="0077472D">
        <w:rPr>
          <w:rFonts w:cstheme="minorHAnsi"/>
        </w:rPr>
        <w:t xml:space="preserve">. Cambridge, MA: Productivity Press. </w:t>
      </w:r>
    </w:p>
    <w:p w14:paraId="5539D083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Ohno, T. and Bodek, N. (2019) </w:t>
      </w:r>
      <w:r w:rsidRPr="0077472D">
        <w:rPr>
          <w:rFonts w:cstheme="minorHAnsi"/>
          <w:i/>
        </w:rPr>
        <w:t>Toyota production system</w:t>
      </w:r>
      <w:r w:rsidRPr="0077472D">
        <w:rPr>
          <w:rFonts w:cstheme="minorHAnsi"/>
        </w:rPr>
        <w:t xml:space="preserve"> [Preprint]. doi:10.4324/9780429273018. </w:t>
      </w:r>
    </w:p>
    <w:p w14:paraId="26011EEA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lastRenderedPageBreak/>
        <w:t xml:space="preserve">Radin Umar, R.Z.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(2023) ‘Development of framework integrating ergonomics in Lean’s </w:t>
      </w:r>
      <w:proofErr w:type="spellStart"/>
      <w:r w:rsidRPr="0077472D">
        <w:rPr>
          <w:rFonts w:cstheme="minorHAnsi"/>
        </w:rPr>
        <w:t>muda</w:t>
      </w:r>
      <w:proofErr w:type="spellEnd"/>
      <w:r w:rsidRPr="0077472D">
        <w:rPr>
          <w:rFonts w:cstheme="minorHAnsi"/>
        </w:rPr>
        <w:t xml:space="preserve">, Muri, and mura concepts’, </w:t>
      </w:r>
      <w:r w:rsidRPr="0077472D">
        <w:rPr>
          <w:rFonts w:cstheme="minorHAnsi"/>
          <w:i/>
        </w:rPr>
        <w:t>Production Planning &amp;amp; Control</w:t>
      </w:r>
      <w:r w:rsidRPr="0077472D">
        <w:rPr>
          <w:rFonts w:cstheme="minorHAnsi"/>
        </w:rPr>
        <w:t xml:space="preserve">, pp. 1–9. doi:10.1080/09537287.2023.2189640. </w:t>
      </w:r>
    </w:p>
    <w:p w14:paraId="140BAB03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Reke, E., Powell, D. and Mogos, M.F. (2022) ‘Applying the fundamentals of TPS to realize a resilient and responsive manufacturing system’, </w:t>
      </w:r>
      <w:r w:rsidRPr="0077472D">
        <w:rPr>
          <w:rFonts w:cstheme="minorHAnsi"/>
          <w:i/>
        </w:rPr>
        <w:t>Procedia CIRP</w:t>
      </w:r>
      <w:r w:rsidRPr="0077472D">
        <w:rPr>
          <w:rFonts w:cstheme="minorHAnsi"/>
        </w:rPr>
        <w:t xml:space="preserve">, 107, pp. 1221–1225. </w:t>
      </w:r>
      <w:proofErr w:type="gramStart"/>
      <w:r w:rsidRPr="0077472D">
        <w:rPr>
          <w:rFonts w:cstheme="minorHAnsi"/>
        </w:rPr>
        <w:t>doi:10.1016/j.procir</w:t>
      </w:r>
      <w:proofErr w:type="gramEnd"/>
      <w:r w:rsidRPr="0077472D">
        <w:rPr>
          <w:rFonts w:cstheme="minorHAnsi"/>
        </w:rPr>
        <w:t xml:space="preserve">.2022.05.135. </w:t>
      </w:r>
    </w:p>
    <w:p w14:paraId="1EAC47D1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Santos, A.C.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(2019) ‘Customer value in lean product development: Conceptual model for incremental innovations’, </w:t>
      </w:r>
      <w:r w:rsidRPr="0077472D">
        <w:rPr>
          <w:rFonts w:cstheme="minorHAnsi"/>
          <w:i/>
        </w:rPr>
        <w:t>Systems Engineering</w:t>
      </w:r>
      <w:r w:rsidRPr="0077472D">
        <w:rPr>
          <w:rFonts w:cstheme="minorHAnsi"/>
        </w:rPr>
        <w:t xml:space="preserve">, 23(3), pp. 281–293. doi:10.1002/sys.21514. </w:t>
      </w:r>
    </w:p>
    <w:p w14:paraId="524BD978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proofErr w:type="spellStart"/>
      <w:r w:rsidRPr="0077472D">
        <w:rPr>
          <w:rFonts w:cstheme="minorHAnsi"/>
        </w:rPr>
        <w:t>Socconini</w:t>
      </w:r>
      <w:proofErr w:type="spellEnd"/>
      <w:r w:rsidRPr="0077472D">
        <w:rPr>
          <w:rFonts w:cstheme="minorHAnsi"/>
        </w:rPr>
        <w:t xml:space="preserve">, L. (2023) </w:t>
      </w:r>
      <w:r w:rsidRPr="0077472D">
        <w:rPr>
          <w:rFonts w:cstheme="minorHAnsi"/>
          <w:i/>
        </w:rPr>
        <w:t>10 common challenges in implementing Lean six sigma and how to overcome them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Lean Six Sigma Institute</w:t>
      </w:r>
      <w:r w:rsidRPr="0077472D">
        <w:rPr>
          <w:rFonts w:cstheme="minorHAnsi"/>
        </w:rPr>
        <w:t xml:space="preserve">. Available at: https://leansixsigmainstitute.org/10-common-challenges-in-implementing-lean-six-sigma-and-how-to-overcome-them/ (Accessed: 10 July 2024). </w:t>
      </w:r>
    </w:p>
    <w:p w14:paraId="42E2A171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Tague, N.R. (2005) </w:t>
      </w:r>
      <w:r w:rsidRPr="0077472D">
        <w:rPr>
          <w:rFonts w:cstheme="minorHAnsi"/>
          <w:i/>
        </w:rPr>
        <w:t>The quality toolbox</w:t>
      </w:r>
      <w:r w:rsidRPr="0077472D">
        <w:rPr>
          <w:rFonts w:cstheme="minorHAnsi"/>
        </w:rPr>
        <w:t xml:space="preserve">. Milwaukee, Wis: ASQ Quality Press. </w:t>
      </w:r>
    </w:p>
    <w:p w14:paraId="0B584585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proofErr w:type="spellStart"/>
      <w:r w:rsidRPr="0077472D">
        <w:rPr>
          <w:rFonts w:cstheme="minorHAnsi"/>
        </w:rPr>
        <w:t>Tuovila</w:t>
      </w:r>
      <w:proofErr w:type="spellEnd"/>
      <w:r w:rsidRPr="0077472D">
        <w:rPr>
          <w:rFonts w:cstheme="minorHAnsi"/>
        </w:rPr>
        <w:t xml:space="preserve">, A. (2024) </w:t>
      </w:r>
      <w:r w:rsidRPr="0077472D">
        <w:rPr>
          <w:rFonts w:cstheme="minorHAnsi"/>
          <w:i/>
        </w:rPr>
        <w:t>Absorption costing explained, with pros and cons and example</w:t>
      </w:r>
      <w:r w:rsidRPr="0077472D">
        <w:rPr>
          <w:rFonts w:cstheme="minorHAnsi"/>
        </w:rPr>
        <w:t xml:space="preserve">, </w:t>
      </w:r>
      <w:r w:rsidRPr="0077472D">
        <w:rPr>
          <w:rFonts w:cstheme="minorHAnsi"/>
          <w:i/>
        </w:rPr>
        <w:t>Investopedia</w:t>
      </w:r>
      <w:r w:rsidRPr="0077472D">
        <w:rPr>
          <w:rFonts w:cstheme="minorHAnsi"/>
        </w:rPr>
        <w:t xml:space="preserve">. Available at: https://www.investopedia.com/terms/a/absorptioncosting.asp (Accessed: 10 July 2024). </w:t>
      </w:r>
    </w:p>
    <w:p w14:paraId="546FAE25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Watson, G. (1971) ‘Resistance to change’, </w:t>
      </w:r>
      <w:r w:rsidRPr="0077472D">
        <w:rPr>
          <w:rFonts w:cstheme="minorHAnsi"/>
          <w:i/>
        </w:rPr>
        <w:t xml:space="preserve">American </w:t>
      </w:r>
      <w:proofErr w:type="spellStart"/>
      <w:r w:rsidRPr="0077472D">
        <w:rPr>
          <w:rFonts w:cstheme="minorHAnsi"/>
          <w:i/>
        </w:rPr>
        <w:t>Behavioral</w:t>
      </w:r>
      <w:proofErr w:type="spellEnd"/>
      <w:r w:rsidRPr="0077472D">
        <w:rPr>
          <w:rFonts w:cstheme="minorHAnsi"/>
          <w:i/>
        </w:rPr>
        <w:t xml:space="preserve"> Scientist</w:t>
      </w:r>
      <w:r w:rsidRPr="0077472D">
        <w:rPr>
          <w:rFonts w:cstheme="minorHAnsi"/>
        </w:rPr>
        <w:t xml:space="preserve">, 14(5), pp. 745–766. doi:10.1177/000276427101400507. </w:t>
      </w:r>
    </w:p>
    <w:p w14:paraId="5B78AF6F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Womack, J.P. and Jones, D.T. (2011) </w:t>
      </w:r>
      <w:r w:rsidRPr="0077472D">
        <w:rPr>
          <w:rFonts w:cstheme="minorHAnsi"/>
          <w:i/>
        </w:rPr>
        <w:t>Lean thinking: Banish waste and create wealth in your corporation</w:t>
      </w:r>
      <w:r w:rsidRPr="0077472D">
        <w:rPr>
          <w:rFonts w:cstheme="minorHAnsi"/>
        </w:rPr>
        <w:t xml:space="preserve">. New York: Simon &amp; Schuster Audio. </w:t>
      </w:r>
    </w:p>
    <w:p w14:paraId="3FEF280A" w14:textId="77777777" w:rsidR="004D49FD" w:rsidRPr="0077472D" w:rsidRDefault="004D49FD" w:rsidP="004D49FD">
      <w:pPr>
        <w:spacing w:after="0" w:line="480" w:lineRule="auto"/>
        <w:ind w:left="720" w:hanging="720"/>
        <w:rPr>
          <w:rFonts w:cstheme="minorHAnsi"/>
        </w:rPr>
      </w:pPr>
      <w:r w:rsidRPr="0077472D">
        <w:rPr>
          <w:rFonts w:cstheme="minorHAnsi"/>
        </w:rPr>
        <w:t xml:space="preserve">Yarbrough, A.C. </w:t>
      </w:r>
      <w:r w:rsidRPr="0077472D">
        <w:rPr>
          <w:rFonts w:cstheme="minorHAnsi"/>
          <w:i/>
        </w:rPr>
        <w:t>et al.</w:t>
      </w:r>
      <w:r w:rsidRPr="0077472D">
        <w:rPr>
          <w:rFonts w:cstheme="minorHAnsi"/>
        </w:rPr>
        <w:t xml:space="preserve"> (2022) ‘Developing Taiichi Ohno’s mental model for waste identification in nontraditional applications’, </w:t>
      </w:r>
      <w:r w:rsidRPr="0077472D">
        <w:rPr>
          <w:rFonts w:cstheme="minorHAnsi"/>
          <w:i/>
        </w:rPr>
        <w:t>ASME Open Journal of Engineering</w:t>
      </w:r>
      <w:r w:rsidRPr="0077472D">
        <w:rPr>
          <w:rFonts w:cstheme="minorHAnsi"/>
        </w:rPr>
        <w:t xml:space="preserve">, 1. doi:10.1115/1.4054037. </w:t>
      </w:r>
    </w:p>
    <w:p w14:paraId="4EAA4AE5" w14:textId="77777777" w:rsidR="005D10B5" w:rsidRDefault="005D10B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C41E9B4" w14:textId="46FFEA89" w:rsidR="001816F5" w:rsidRDefault="001816F5" w:rsidP="005D10B5">
      <w:pPr>
        <w:pStyle w:val="Heading1"/>
      </w:pPr>
      <w:bookmarkStart w:id="23" w:name="_Toc172511242"/>
      <w:r>
        <w:lastRenderedPageBreak/>
        <w:t>Appendices</w:t>
      </w:r>
      <w:bookmarkEnd w:id="23"/>
    </w:p>
    <w:p w14:paraId="049825B0" w14:textId="2D2202F4" w:rsidR="009F2B27" w:rsidRDefault="005D10B5" w:rsidP="00C554AC">
      <w:pPr>
        <w:pStyle w:val="Heading2"/>
      </w:pPr>
      <w:bookmarkStart w:id="24" w:name="_Toc172511243"/>
      <w:r>
        <w:t>Appendix</w:t>
      </w:r>
      <w:r w:rsidR="001816F5">
        <w:t xml:space="preserve"> 1</w:t>
      </w:r>
      <w:bookmarkEnd w:id="24"/>
    </w:p>
    <w:p w14:paraId="10530434" w14:textId="77777777" w:rsidR="00D27A42" w:rsidRPr="001816F5" w:rsidRDefault="00D27A42" w:rsidP="001816F5"/>
    <w:p w14:paraId="01A60BCA" w14:textId="46013AE5" w:rsidR="00E77410" w:rsidRDefault="000B762C" w:rsidP="00E77410">
      <w:r>
        <w:rPr>
          <w:noProof/>
          <w14:ligatures w14:val="none"/>
        </w:rPr>
        <w:drawing>
          <wp:inline distT="0" distB="0" distL="0" distR="0" wp14:anchorId="383D383C" wp14:editId="78344750">
            <wp:extent cx="5731510" cy="3227705"/>
            <wp:effectExtent l="0" t="0" r="2540" b="0"/>
            <wp:docPr id="1412241027" name="Picture 1" descr="A yellow and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2241027" name="Picture 1" descr="A yellow and black background with white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AE3F4" w14:textId="77145D16" w:rsidR="001816F5" w:rsidRDefault="001816F5" w:rsidP="001816F5">
      <w:pPr>
        <w:pStyle w:val="NormalWeb"/>
      </w:pPr>
      <w:r>
        <w:rPr>
          <w:noProof/>
        </w:rPr>
        <w:drawing>
          <wp:inline distT="0" distB="0" distL="0" distR="0" wp14:anchorId="5F96A814" wp14:editId="3ABF730E">
            <wp:extent cx="5731510" cy="3225165"/>
            <wp:effectExtent l="0" t="0" r="2540" b="0"/>
            <wp:docPr id="1290049787" name="Picture 2" descr="A black and white guitar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049787" name="Picture 2" descr="A black and white guitar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0952BD" w14:textId="728469E1" w:rsidR="00D27A42" w:rsidRDefault="00D27A42" w:rsidP="00D27A42">
      <w:pPr>
        <w:pStyle w:val="NormalWeb"/>
      </w:pPr>
      <w:r>
        <w:rPr>
          <w:noProof/>
        </w:rPr>
        <w:lastRenderedPageBreak/>
        <w:drawing>
          <wp:inline distT="0" distB="0" distL="0" distR="0" wp14:anchorId="593D9EFE" wp14:editId="01D1DA2D">
            <wp:extent cx="5731510" cy="3225165"/>
            <wp:effectExtent l="0" t="0" r="2540" b="0"/>
            <wp:docPr id="1242266445" name="Picture 4" descr="A close-up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266445" name="Picture 4" descr="A close-up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CF4D5A" w14:textId="27187404" w:rsidR="00D27A42" w:rsidRDefault="00D27A42" w:rsidP="00D27A42">
      <w:pPr>
        <w:pStyle w:val="NormalWeb"/>
      </w:pPr>
      <w:r>
        <w:rPr>
          <w:noProof/>
        </w:rPr>
        <w:drawing>
          <wp:inline distT="0" distB="0" distL="0" distR="0" wp14:anchorId="3CD3FE4B" wp14:editId="60499479">
            <wp:extent cx="5731510" cy="3225165"/>
            <wp:effectExtent l="0" t="0" r="2540" b="0"/>
            <wp:docPr id="1007483061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483061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94D6BE" w14:textId="781E85D5" w:rsidR="00FC38FF" w:rsidRDefault="00FC38FF" w:rsidP="00FC38FF">
      <w:pPr>
        <w:pStyle w:val="NormalWeb"/>
      </w:pPr>
      <w:r>
        <w:rPr>
          <w:noProof/>
        </w:rPr>
        <w:lastRenderedPageBreak/>
        <w:drawing>
          <wp:inline distT="0" distB="0" distL="0" distR="0" wp14:anchorId="5C8363B4" wp14:editId="03EBF0E3">
            <wp:extent cx="5731510" cy="3225165"/>
            <wp:effectExtent l="0" t="0" r="2540" b="0"/>
            <wp:docPr id="1202190113" name="Picture 11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190113" name="Picture 11" descr="A diagram of a 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0AF2A3" w14:textId="3F3E21B3" w:rsidR="00FC38FF" w:rsidRDefault="00FC38FF" w:rsidP="00FC38FF">
      <w:pPr>
        <w:pStyle w:val="NormalWeb"/>
      </w:pPr>
      <w:r>
        <w:rPr>
          <w:noProof/>
        </w:rPr>
        <w:drawing>
          <wp:inline distT="0" distB="0" distL="0" distR="0" wp14:anchorId="77B6BA03" wp14:editId="2480F301">
            <wp:extent cx="5731510" cy="3225165"/>
            <wp:effectExtent l="0" t="0" r="2540" b="0"/>
            <wp:docPr id="1746103660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103660" name="Picture 1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89F74B" w14:textId="77777777" w:rsidR="00FC38FF" w:rsidRDefault="00FC38FF" w:rsidP="00D27A42">
      <w:pPr>
        <w:pStyle w:val="NormalWeb"/>
      </w:pPr>
    </w:p>
    <w:p w14:paraId="6F243177" w14:textId="2BBB215B" w:rsidR="008F2C9B" w:rsidRDefault="008F2C9B" w:rsidP="008F2C9B">
      <w:pPr>
        <w:pStyle w:val="NormalWeb"/>
      </w:pPr>
      <w:r>
        <w:rPr>
          <w:noProof/>
        </w:rPr>
        <w:lastRenderedPageBreak/>
        <w:drawing>
          <wp:inline distT="0" distB="0" distL="0" distR="0" wp14:anchorId="50448160" wp14:editId="365AA3AB">
            <wp:extent cx="5731510" cy="3225165"/>
            <wp:effectExtent l="0" t="0" r="2540" b="0"/>
            <wp:docPr id="14898613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8613" name="Picture 10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2BBA58" w14:textId="77777777" w:rsidR="008F2C9B" w:rsidRDefault="008F2C9B" w:rsidP="00D27A42">
      <w:pPr>
        <w:pStyle w:val="NormalWeb"/>
      </w:pPr>
    </w:p>
    <w:p w14:paraId="6019F9C5" w14:textId="5384787C" w:rsidR="008F2C9B" w:rsidRDefault="008F2C9B" w:rsidP="008F2C9B">
      <w:pPr>
        <w:pStyle w:val="NormalWeb"/>
      </w:pPr>
      <w:r>
        <w:rPr>
          <w:noProof/>
        </w:rPr>
        <w:drawing>
          <wp:inline distT="0" distB="0" distL="0" distR="0" wp14:anchorId="1E272DEF" wp14:editId="4A8A4A8B">
            <wp:extent cx="5731510" cy="3225165"/>
            <wp:effectExtent l="0" t="0" r="2540" b="0"/>
            <wp:docPr id="1189526701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526701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244BDD" w14:textId="74260D06" w:rsidR="00FC38FF" w:rsidRDefault="00FC38FF" w:rsidP="00FC38FF">
      <w:pPr>
        <w:pStyle w:val="NormalWeb"/>
      </w:pPr>
      <w:r>
        <w:rPr>
          <w:noProof/>
        </w:rPr>
        <w:lastRenderedPageBreak/>
        <w:drawing>
          <wp:inline distT="0" distB="0" distL="0" distR="0" wp14:anchorId="43EA073B" wp14:editId="15ACF456">
            <wp:extent cx="5731510" cy="3225165"/>
            <wp:effectExtent l="0" t="0" r="2540" b="0"/>
            <wp:docPr id="1101419477" name="Picture 13" descr="A diagram of a fil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419477" name="Picture 13" descr="A diagram of a fil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7D22FB" w14:textId="630E7260" w:rsidR="008735F6" w:rsidRDefault="008735F6" w:rsidP="008735F6">
      <w:pPr>
        <w:pStyle w:val="NormalWeb"/>
      </w:pPr>
      <w:r>
        <w:rPr>
          <w:noProof/>
        </w:rPr>
        <w:drawing>
          <wp:inline distT="0" distB="0" distL="0" distR="0" wp14:anchorId="6E205C2D" wp14:editId="7BA1F2C1">
            <wp:extent cx="5731510" cy="3225165"/>
            <wp:effectExtent l="0" t="0" r="2540" b="0"/>
            <wp:docPr id="1725473896" name="Picture 1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473896" name="Picture 14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53EBD0" w14:textId="77777777" w:rsidR="00FC38FF" w:rsidRDefault="00FC38FF" w:rsidP="008F2C9B">
      <w:pPr>
        <w:pStyle w:val="NormalWeb"/>
      </w:pPr>
    </w:p>
    <w:p w14:paraId="47A622BE" w14:textId="77B853E4" w:rsidR="008F2C9B" w:rsidRDefault="008F2C9B" w:rsidP="008F2C9B">
      <w:pPr>
        <w:pStyle w:val="NormalWeb"/>
      </w:pPr>
      <w:r>
        <w:rPr>
          <w:noProof/>
        </w:rPr>
        <w:lastRenderedPageBreak/>
        <w:drawing>
          <wp:inline distT="0" distB="0" distL="0" distR="0" wp14:anchorId="043D8864" wp14:editId="10ACA6DE">
            <wp:extent cx="5731510" cy="3225165"/>
            <wp:effectExtent l="0" t="0" r="2540" b="0"/>
            <wp:docPr id="194618240" name="Picture 9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18240" name="Picture 9" descr="A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539488" w14:textId="59AA62EB" w:rsidR="008F2C9B" w:rsidRDefault="00DB660B" w:rsidP="00D27A42">
      <w:pPr>
        <w:pStyle w:val="NormalWeb"/>
      </w:pPr>
      <w:r>
        <w:rPr>
          <w:noProof/>
        </w:rPr>
        <w:drawing>
          <wp:inline distT="0" distB="0" distL="0" distR="0" wp14:anchorId="78A1AF8E" wp14:editId="1802EDCF">
            <wp:extent cx="5731510" cy="3225165"/>
            <wp:effectExtent l="0" t="0" r="2540" b="0"/>
            <wp:docPr id="251281819" name="Picture 7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281819" name="Picture 7" descr="A screen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EDF0C1" w14:textId="0612F835" w:rsidR="00D27A42" w:rsidRDefault="00D27A42" w:rsidP="00D27A42">
      <w:pPr>
        <w:pStyle w:val="NormalWeb"/>
      </w:pPr>
      <w:r>
        <w:rPr>
          <w:noProof/>
        </w:rPr>
        <w:lastRenderedPageBreak/>
        <w:drawing>
          <wp:inline distT="0" distB="0" distL="0" distR="0" wp14:anchorId="117A1114" wp14:editId="6DFB6473">
            <wp:extent cx="5731510" cy="3225165"/>
            <wp:effectExtent l="0" t="0" r="2540" b="0"/>
            <wp:docPr id="1704169867" name="Picture 6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4169867" name="Picture 6" descr="A close-up of a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527A4A" w14:textId="530AA009" w:rsidR="00D27A42" w:rsidRDefault="00D27A42" w:rsidP="00D27A42">
      <w:pPr>
        <w:pStyle w:val="NormalWeb"/>
      </w:pPr>
    </w:p>
    <w:p w14:paraId="7A7BDFA6" w14:textId="77777777" w:rsidR="00D27A42" w:rsidRDefault="00D27A42" w:rsidP="00D27A42">
      <w:pPr>
        <w:pStyle w:val="NormalWeb"/>
      </w:pPr>
    </w:p>
    <w:p w14:paraId="6CB7D1FE" w14:textId="77777777" w:rsidR="001816F5" w:rsidRPr="00E77410" w:rsidRDefault="001816F5" w:rsidP="00E77410"/>
    <w:sectPr w:rsidR="001816F5" w:rsidRPr="00E77410" w:rsidSect="007A492F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6B6352" w14:textId="77777777" w:rsidR="00936D22" w:rsidRDefault="00936D22" w:rsidP="002F4740">
      <w:pPr>
        <w:spacing w:after="0" w:line="240" w:lineRule="auto"/>
      </w:pPr>
      <w:r>
        <w:separator/>
      </w:r>
    </w:p>
  </w:endnote>
  <w:endnote w:type="continuationSeparator" w:id="0">
    <w:p w14:paraId="319D9919" w14:textId="77777777" w:rsidR="00936D22" w:rsidRDefault="00936D22" w:rsidP="002F47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658642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B5E8FE" w14:textId="2460D23E" w:rsidR="00DB660B" w:rsidRDefault="00DB66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293F62" w14:textId="77777777" w:rsidR="00DB660B" w:rsidRDefault="00DB66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AAABA4" w14:textId="77777777" w:rsidR="00936D22" w:rsidRDefault="00936D22" w:rsidP="002F4740">
      <w:pPr>
        <w:spacing w:after="0" w:line="240" w:lineRule="auto"/>
      </w:pPr>
      <w:r>
        <w:separator/>
      </w:r>
    </w:p>
  </w:footnote>
  <w:footnote w:type="continuationSeparator" w:id="0">
    <w:p w14:paraId="38561D45" w14:textId="77777777" w:rsidR="00936D22" w:rsidRDefault="00936D22" w:rsidP="002F47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A4793D"/>
    <w:multiLevelType w:val="hybridMultilevel"/>
    <w:tmpl w:val="BEB021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3644644"/>
    <w:multiLevelType w:val="hybridMultilevel"/>
    <w:tmpl w:val="95F8DBE2"/>
    <w:lvl w:ilvl="0" w:tplc="4A3A14A6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601888"/>
    <w:multiLevelType w:val="hybridMultilevel"/>
    <w:tmpl w:val="9CF25A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A5A5393"/>
    <w:multiLevelType w:val="hybridMultilevel"/>
    <w:tmpl w:val="64ACA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DA1276"/>
    <w:multiLevelType w:val="hybridMultilevel"/>
    <w:tmpl w:val="F8D6B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3748F3"/>
    <w:multiLevelType w:val="hybridMultilevel"/>
    <w:tmpl w:val="B296DC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C342796"/>
    <w:multiLevelType w:val="hybridMultilevel"/>
    <w:tmpl w:val="B0486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602BA4"/>
    <w:multiLevelType w:val="hybridMultilevel"/>
    <w:tmpl w:val="0054DCEE"/>
    <w:lvl w:ilvl="0" w:tplc="E38874C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CE7BA8"/>
    <w:multiLevelType w:val="hybridMultilevel"/>
    <w:tmpl w:val="7C5695D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25F85DD9"/>
    <w:multiLevelType w:val="hybridMultilevel"/>
    <w:tmpl w:val="3166A4C4"/>
    <w:lvl w:ilvl="0" w:tplc="B334702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8D16FE8C">
      <w:numFmt w:val="bullet"/>
      <w:lvlText w:val="–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8992B9A"/>
    <w:multiLevelType w:val="hybridMultilevel"/>
    <w:tmpl w:val="2A0091B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676944"/>
    <w:multiLevelType w:val="hybridMultilevel"/>
    <w:tmpl w:val="3642ECA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2C537B"/>
    <w:multiLevelType w:val="hybridMultilevel"/>
    <w:tmpl w:val="DB248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70112B"/>
    <w:multiLevelType w:val="hybridMultilevel"/>
    <w:tmpl w:val="80C0C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9A4032"/>
    <w:multiLevelType w:val="hybridMultilevel"/>
    <w:tmpl w:val="E7A2D0A0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15" w15:restartNumberingAfterBreak="0">
    <w:nsid w:val="4F053896"/>
    <w:multiLevelType w:val="hybridMultilevel"/>
    <w:tmpl w:val="855806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0B90CF8"/>
    <w:multiLevelType w:val="hybridMultilevel"/>
    <w:tmpl w:val="FE165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5014B4"/>
    <w:multiLevelType w:val="hybridMultilevel"/>
    <w:tmpl w:val="D5D858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A3F6768"/>
    <w:multiLevelType w:val="hybridMultilevel"/>
    <w:tmpl w:val="C69CE590"/>
    <w:lvl w:ilvl="0" w:tplc="7B40E6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3B26B18"/>
    <w:multiLevelType w:val="hybridMultilevel"/>
    <w:tmpl w:val="806628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4EF4642"/>
    <w:multiLevelType w:val="hybridMultilevel"/>
    <w:tmpl w:val="682A77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7F53DC4"/>
    <w:multiLevelType w:val="hybridMultilevel"/>
    <w:tmpl w:val="92EE2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E428D2"/>
    <w:multiLevelType w:val="hybridMultilevel"/>
    <w:tmpl w:val="603C39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677272516">
    <w:abstractNumId w:val="3"/>
  </w:num>
  <w:num w:numId="2" w16cid:durableId="484933504">
    <w:abstractNumId w:val="16"/>
  </w:num>
  <w:num w:numId="3" w16cid:durableId="409698189">
    <w:abstractNumId w:val="22"/>
  </w:num>
  <w:num w:numId="4" w16cid:durableId="710611114">
    <w:abstractNumId w:val="20"/>
  </w:num>
  <w:num w:numId="5" w16cid:durableId="1779831683">
    <w:abstractNumId w:val="6"/>
  </w:num>
  <w:num w:numId="6" w16cid:durableId="1246261638">
    <w:abstractNumId w:val="14"/>
  </w:num>
  <w:num w:numId="7" w16cid:durableId="562646819">
    <w:abstractNumId w:val="4"/>
  </w:num>
  <w:num w:numId="8" w16cid:durableId="778453045">
    <w:abstractNumId w:val="19"/>
  </w:num>
  <w:num w:numId="9" w16cid:durableId="1974477574">
    <w:abstractNumId w:val="21"/>
  </w:num>
  <w:num w:numId="10" w16cid:durableId="1208645782">
    <w:abstractNumId w:val="18"/>
  </w:num>
  <w:num w:numId="11" w16cid:durableId="1702854413">
    <w:abstractNumId w:val="9"/>
  </w:num>
  <w:num w:numId="12" w16cid:durableId="2054959135">
    <w:abstractNumId w:val="2"/>
  </w:num>
  <w:num w:numId="13" w16cid:durableId="1380400859">
    <w:abstractNumId w:val="5"/>
  </w:num>
  <w:num w:numId="14" w16cid:durableId="1600288375">
    <w:abstractNumId w:val="0"/>
  </w:num>
  <w:num w:numId="15" w16cid:durableId="1356611185">
    <w:abstractNumId w:val="8"/>
  </w:num>
  <w:num w:numId="16" w16cid:durableId="936792164">
    <w:abstractNumId w:val="13"/>
  </w:num>
  <w:num w:numId="17" w16cid:durableId="1814636034">
    <w:abstractNumId w:val="17"/>
  </w:num>
  <w:num w:numId="18" w16cid:durableId="432089899">
    <w:abstractNumId w:val="15"/>
  </w:num>
  <w:num w:numId="19" w16cid:durableId="1464343530">
    <w:abstractNumId w:val="11"/>
  </w:num>
  <w:num w:numId="20" w16cid:durableId="1170633277">
    <w:abstractNumId w:val="7"/>
  </w:num>
  <w:num w:numId="21" w16cid:durableId="218054922">
    <w:abstractNumId w:val="12"/>
  </w:num>
  <w:num w:numId="22" w16cid:durableId="1149400843">
    <w:abstractNumId w:val="1"/>
  </w:num>
  <w:num w:numId="23" w16cid:durableId="2348195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140"/>
    <w:rsid w:val="0000018B"/>
    <w:rsid w:val="00002798"/>
    <w:rsid w:val="000029D8"/>
    <w:rsid w:val="00003457"/>
    <w:rsid w:val="00006F22"/>
    <w:rsid w:val="00007DBA"/>
    <w:rsid w:val="0001102A"/>
    <w:rsid w:val="0001120B"/>
    <w:rsid w:val="0001285B"/>
    <w:rsid w:val="00012ACB"/>
    <w:rsid w:val="0001380B"/>
    <w:rsid w:val="000139B1"/>
    <w:rsid w:val="0001404C"/>
    <w:rsid w:val="0002076C"/>
    <w:rsid w:val="000211F2"/>
    <w:rsid w:val="00022524"/>
    <w:rsid w:val="00024EA2"/>
    <w:rsid w:val="0003116B"/>
    <w:rsid w:val="00031784"/>
    <w:rsid w:val="00032631"/>
    <w:rsid w:val="0003474F"/>
    <w:rsid w:val="00035B96"/>
    <w:rsid w:val="00037429"/>
    <w:rsid w:val="00037BFD"/>
    <w:rsid w:val="00040127"/>
    <w:rsid w:val="00042099"/>
    <w:rsid w:val="000435D8"/>
    <w:rsid w:val="00043828"/>
    <w:rsid w:val="00044B3D"/>
    <w:rsid w:val="00051908"/>
    <w:rsid w:val="00051C50"/>
    <w:rsid w:val="00054C20"/>
    <w:rsid w:val="00055E30"/>
    <w:rsid w:val="00056040"/>
    <w:rsid w:val="00056081"/>
    <w:rsid w:val="00056A04"/>
    <w:rsid w:val="000574A5"/>
    <w:rsid w:val="0006090A"/>
    <w:rsid w:val="00061FD4"/>
    <w:rsid w:val="000622C9"/>
    <w:rsid w:val="00062398"/>
    <w:rsid w:val="00062853"/>
    <w:rsid w:val="00064175"/>
    <w:rsid w:val="000642CF"/>
    <w:rsid w:val="000643A5"/>
    <w:rsid w:val="000644D4"/>
    <w:rsid w:val="00064FA3"/>
    <w:rsid w:val="0006596A"/>
    <w:rsid w:val="00066A92"/>
    <w:rsid w:val="00067EC5"/>
    <w:rsid w:val="000719CD"/>
    <w:rsid w:val="00072465"/>
    <w:rsid w:val="0007389D"/>
    <w:rsid w:val="000751E8"/>
    <w:rsid w:val="000752B2"/>
    <w:rsid w:val="00075B54"/>
    <w:rsid w:val="000765B5"/>
    <w:rsid w:val="00076E5F"/>
    <w:rsid w:val="0008112B"/>
    <w:rsid w:val="0008429C"/>
    <w:rsid w:val="00086EED"/>
    <w:rsid w:val="000876E9"/>
    <w:rsid w:val="00090C1D"/>
    <w:rsid w:val="0009167A"/>
    <w:rsid w:val="00091D18"/>
    <w:rsid w:val="00092DAD"/>
    <w:rsid w:val="0009330F"/>
    <w:rsid w:val="00094BEA"/>
    <w:rsid w:val="00095016"/>
    <w:rsid w:val="000A074E"/>
    <w:rsid w:val="000A2591"/>
    <w:rsid w:val="000A481F"/>
    <w:rsid w:val="000A53C6"/>
    <w:rsid w:val="000A71A1"/>
    <w:rsid w:val="000A7804"/>
    <w:rsid w:val="000A7E58"/>
    <w:rsid w:val="000B124E"/>
    <w:rsid w:val="000B1A6B"/>
    <w:rsid w:val="000B330C"/>
    <w:rsid w:val="000B47AB"/>
    <w:rsid w:val="000B56CC"/>
    <w:rsid w:val="000B6A7F"/>
    <w:rsid w:val="000B762C"/>
    <w:rsid w:val="000C055E"/>
    <w:rsid w:val="000C0D4D"/>
    <w:rsid w:val="000C1814"/>
    <w:rsid w:val="000C2C6A"/>
    <w:rsid w:val="000D7282"/>
    <w:rsid w:val="000D7D70"/>
    <w:rsid w:val="000D7EE3"/>
    <w:rsid w:val="000E1C5D"/>
    <w:rsid w:val="000E2682"/>
    <w:rsid w:val="000E4921"/>
    <w:rsid w:val="000E5418"/>
    <w:rsid w:val="000E7F09"/>
    <w:rsid w:val="000F0223"/>
    <w:rsid w:val="000F0D8F"/>
    <w:rsid w:val="000F3816"/>
    <w:rsid w:val="000F38A8"/>
    <w:rsid w:val="000F51AD"/>
    <w:rsid w:val="000F5A2A"/>
    <w:rsid w:val="000F7185"/>
    <w:rsid w:val="0010054B"/>
    <w:rsid w:val="0010153A"/>
    <w:rsid w:val="00101690"/>
    <w:rsid w:val="00101EEF"/>
    <w:rsid w:val="001058DE"/>
    <w:rsid w:val="00110C5C"/>
    <w:rsid w:val="00111614"/>
    <w:rsid w:val="00111D62"/>
    <w:rsid w:val="00112095"/>
    <w:rsid w:val="0011240F"/>
    <w:rsid w:val="0011381A"/>
    <w:rsid w:val="00114D40"/>
    <w:rsid w:val="0011541A"/>
    <w:rsid w:val="001157EA"/>
    <w:rsid w:val="00120232"/>
    <w:rsid w:val="001210BF"/>
    <w:rsid w:val="00122859"/>
    <w:rsid w:val="001249B7"/>
    <w:rsid w:val="0012568E"/>
    <w:rsid w:val="001268BE"/>
    <w:rsid w:val="001322FB"/>
    <w:rsid w:val="001328AB"/>
    <w:rsid w:val="001330D1"/>
    <w:rsid w:val="00133F84"/>
    <w:rsid w:val="00134374"/>
    <w:rsid w:val="001352D1"/>
    <w:rsid w:val="0013629C"/>
    <w:rsid w:val="001368EB"/>
    <w:rsid w:val="00136BF7"/>
    <w:rsid w:val="0014026A"/>
    <w:rsid w:val="00142519"/>
    <w:rsid w:val="00143211"/>
    <w:rsid w:val="00146F9F"/>
    <w:rsid w:val="00147C8C"/>
    <w:rsid w:val="00150826"/>
    <w:rsid w:val="00152360"/>
    <w:rsid w:val="0015396F"/>
    <w:rsid w:val="00156022"/>
    <w:rsid w:val="0015687B"/>
    <w:rsid w:val="00160700"/>
    <w:rsid w:val="00162870"/>
    <w:rsid w:val="00162E5B"/>
    <w:rsid w:val="0016435B"/>
    <w:rsid w:val="00164717"/>
    <w:rsid w:val="001651E9"/>
    <w:rsid w:val="00165992"/>
    <w:rsid w:val="0016630A"/>
    <w:rsid w:val="00170A8B"/>
    <w:rsid w:val="001715BF"/>
    <w:rsid w:val="00172152"/>
    <w:rsid w:val="00175C77"/>
    <w:rsid w:val="00177BC8"/>
    <w:rsid w:val="001816F5"/>
    <w:rsid w:val="00182411"/>
    <w:rsid w:val="001828DC"/>
    <w:rsid w:val="00184802"/>
    <w:rsid w:val="00185274"/>
    <w:rsid w:val="00185A6E"/>
    <w:rsid w:val="00185B39"/>
    <w:rsid w:val="0018721E"/>
    <w:rsid w:val="001914AB"/>
    <w:rsid w:val="00194507"/>
    <w:rsid w:val="00196F48"/>
    <w:rsid w:val="00196FF0"/>
    <w:rsid w:val="001A2084"/>
    <w:rsid w:val="001A222B"/>
    <w:rsid w:val="001A42FE"/>
    <w:rsid w:val="001A4F89"/>
    <w:rsid w:val="001A5074"/>
    <w:rsid w:val="001A5A16"/>
    <w:rsid w:val="001A619F"/>
    <w:rsid w:val="001A6874"/>
    <w:rsid w:val="001A77B8"/>
    <w:rsid w:val="001B038E"/>
    <w:rsid w:val="001B12A1"/>
    <w:rsid w:val="001B1749"/>
    <w:rsid w:val="001B3DE4"/>
    <w:rsid w:val="001B5D18"/>
    <w:rsid w:val="001B6876"/>
    <w:rsid w:val="001C014E"/>
    <w:rsid w:val="001C17B5"/>
    <w:rsid w:val="001C2878"/>
    <w:rsid w:val="001C3979"/>
    <w:rsid w:val="001C4D78"/>
    <w:rsid w:val="001C75F4"/>
    <w:rsid w:val="001D013D"/>
    <w:rsid w:val="001D03E8"/>
    <w:rsid w:val="001D2302"/>
    <w:rsid w:val="001D3F73"/>
    <w:rsid w:val="001D43EE"/>
    <w:rsid w:val="001D544F"/>
    <w:rsid w:val="001E0DD8"/>
    <w:rsid w:val="001E2B1F"/>
    <w:rsid w:val="001E4414"/>
    <w:rsid w:val="001E5E0E"/>
    <w:rsid w:val="001E6A26"/>
    <w:rsid w:val="001E7CCE"/>
    <w:rsid w:val="001F0E65"/>
    <w:rsid w:val="001F54F6"/>
    <w:rsid w:val="001F6DAC"/>
    <w:rsid w:val="00202CF5"/>
    <w:rsid w:val="00205C0A"/>
    <w:rsid w:val="002067DE"/>
    <w:rsid w:val="00206D1B"/>
    <w:rsid w:val="0020786B"/>
    <w:rsid w:val="00210BE4"/>
    <w:rsid w:val="002114A9"/>
    <w:rsid w:val="002150AB"/>
    <w:rsid w:val="00215A7F"/>
    <w:rsid w:val="00216853"/>
    <w:rsid w:val="00217D00"/>
    <w:rsid w:val="00223A3A"/>
    <w:rsid w:val="00224F9E"/>
    <w:rsid w:val="00227AC5"/>
    <w:rsid w:val="00227D37"/>
    <w:rsid w:val="00230170"/>
    <w:rsid w:val="002303D2"/>
    <w:rsid w:val="00230EA3"/>
    <w:rsid w:val="00234894"/>
    <w:rsid w:val="00237373"/>
    <w:rsid w:val="00243713"/>
    <w:rsid w:val="002451BD"/>
    <w:rsid w:val="00245C52"/>
    <w:rsid w:val="002469E7"/>
    <w:rsid w:val="0024729F"/>
    <w:rsid w:val="002563DC"/>
    <w:rsid w:val="00256A0E"/>
    <w:rsid w:val="00257449"/>
    <w:rsid w:val="00260903"/>
    <w:rsid w:val="0026123F"/>
    <w:rsid w:val="002624C3"/>
    <w:rsid w:val="00262A88"/>
    <w:rsid w:val="00262E2C"/>
    <w:rsid w:val="002634BC"/>
    <w:rsid w:val="00263D6A"/>
    <w:rsid w:val="00264ACB"/>
    <w:rsid w:val="0026788C"/>
    <w:rsid w:val="00267E0C"/>
    <w:rsid w:val="00271F98"/>
    <w:rsid w:val="0027256E"/>
    <w:rsid w:val="002734F6"/>
    <w:rsid w:val="002744FA"/>
    <w:rsid w:val="002748FD"/>
    <w:rsid w:val="00274B2B"/>
    <w:rsid w:val="00275F88"/>
    <w:rsid w:val="00280CBF"/>
    <w:rsid w:val="002812BD"/>
    <w:rsid w:val="0028429D"/>
    <w:rsid w:val="0028599F"/>
    <w:rsid w:val="00286942"/>
    <w:rsid w:val="00290CA7"/>
    <w:rsid w:val="00292524"/>
    <w:rsid w:val="0029444F"/>
    <w:rsid w:val="002954E9"/>
    <w:rsid w:val="00295D44"/>
    <w:rsid w:val="00296196"/>
    <w:rsid w:val="00297D49"/>
    <w:rsid w:val="002A13D5"/>
    <w:rsid w:val="002A2EC4"/>
    <w:rsid w:val="002A72EE"/>
    <w:rsid w:val="002B1972"/>
    <w:rsid w:val="002B1A2A"/>
    <w:rsid w:val="002B23DA"/>
    <w:rsid w:val="002B3D37"/>
    <w:rsid w:val="002B4C33"/>
    <w:rsid w:val="002B65B5"/>
    <w:rsid w:val="002B6716"/>
    <w:rsid w:val="002B72AA"/>
    <w:rsid w:val="002B752C"/>
    <w:rsid w:val="002C0FBC"/>
    <w:rsid w:val="002C418F"/>
    <w:rsid w:val="002C5DD3"/>
    <w:rsid w:val="002C6A6B"/>
    <w:rsid w:val="002D0239"/>
    <w:rsid w:val="002D17CB"/>
    <w:rsid w:val="002D277E"/>
    <w:rsid w:val="002D2900"/>
    <w:rsid w:val="002D5D49"/>
    <w:rsid w:val="002D798D"/>
    <w:rsid w:val="002D7F6D"/>
    <w:rsid w:val="002E0ECD"/>
    <w:rsid w:val="002E2FAB"/>
    <w:rsid w:val="002E38C4"/>
    <w:rsid w:val="002E4971"/>
    <w:rsid w:val="002E4EA9"/>
    <w:rsid w:val="002E673A"/>
    <w:rsid w:val="002E6F7A"/>
    <w:rsid w:val="002F30F4"/>
    <w:rsid w:val="002F421C"/>
    <w:rsid w:val="002F4740"/>
    <w:rsid w:val="002F4EA1"/>
    <w:rsid w:val="002F6A80"/>
    <w:rsid w:val="002F6C56"/>
    <w:rsid w:val="002F7964"/>
    <w:rsid w:val="00300E31"/>
    <w:rsid w:val="00301B9F"/>
    <w:rsid w:val="00301CB7"/>
    <w:rsid w:val="00302979"/>
    <w:rsid w:val="00302A0A"/>
    <w:rsid w:val="00302CD1"/>
    <w:rsid w:val="00303529"/>
    <w:rsid w:val="00303818"/>
    <w:rsid w:val="00305D5A"/>
    <w:rsid w:val="00306457"/>
    <w:rsid w:val="00311337"/>
    <w:rsid w:val="00312D88"/>
    <w:rsid w:val="003138E7"/>
    <w:rsid w:val="00313ACE"/>
    <w:rsid w:val="00315014"/>
    <w:rsid w:val="003168E6"/>
    <w:rsid w:val="00316EFB"/>
    <w:rsid w:val="003231B4"/>
    <w:rsid w:val="00323D7E"/>
    <w:rsid w:val="00324E83"/>
    <w:rsid w:val="00332A59"/>
    <w:rsid w:val="003341D2"/>
    <w:rsid w:val="00334209"/>
    <w:rsid w:val="0033436A"/>
    <w:rsid w:val="00334E0B"/>
    <w:rsid w:val="00336586"/>
    <w:rsid w:val="0033660A"/>
    <w:rsid w:val="0033736A"/>
    <w:rsid w:val="00340FB3"/>
    <w:rsid w:val="0034252D"/>
    <w:rsid w:val="00342C6D"/>
    <w:rsid w:val="00342F9F"/>
    <w:rsid w:val="0034322B"/>
    <w:rsid w:val="0034480D"/>
    <w:rsid w:val="00345796"/>
    <w:rsid w:val="00345F37"/>
    <w:rsid w:val="003466C0"/>
    <w:rsid w:val="00347B39"/>
    <w:rsid w:val="00353436"/>
    <w:rsid w:val="00356AB9"/>
    <w:rsid w:val="0035797C"/>
    <w:rsid w:val="003612C4"/>
    <w:rsid w:val="003676E2"/>
    <w:rsid w:val="003712AC"/>
    <w:rsid w:val="00372A55"/>
    <w:rsid w:val="0037780C"/>
    <w:rsid w:val="0038216C"/>
    <w:rsid w:val="00384ED8"/>
    <w:rsid w:val="00394A86"/>
    <w:rsid w:val="0039700E"/>
    <w:rsid w:val="00397B4E"/>
    <w:rsid w:val="003A0C33"/>
    <w:rsid w:val="003A3558"/>
    <w:rsid w:val="003B18BC"/>
    <w:rsid w:val="003B2075"/>
    <w:rsid w:val="003B22A1"/>
    <w:rsid w:val="003B2E73"/>
    <w:rsid w:val="003B34C0"/>
    <w:rsid w:val="003B359E"/>
    <w:rsid w:val="003B4168"/>
    <w:rsid w:val="003B4212"/>
    <w:rsid w:val="003B44CF"/>
    <w:rsid w:val="003B55C4"/>
    <w:rsid w:val="003C1F23"/>
    <w:rsid w:val="003C4804"/>
    <w:rsid w:val="003C499A"/>
    <w:rsid w:val="003C71B9"/>
    <w:rsid w:val="003C7949"/>
    <w:rsid w:val="003D1FBE"/>
    <w:rsid w:val="003D3930"/>
    <w:rsid w:val="003D3B8C"/>
    <w:rsid w:val="003D4823"/>
    <w:rsid w:val="003D58F6"/>
    <w:rsid w:val="003E1895"/>
    <w:rsid w:val="003E1AF0"/>
    <w:rsid w:val="003E2227"/>
    <w:rsid w:val="003E49DC"/>
    <w:rsid w:val="003E4ACF"/>
    <w:rsid w:val="003E4E9D"/>
    <w:rsid w:val="003E6867"/>
    <w:rsid w:val="003E6E1A"/>
    <w:rsid w:val="003E7DFC"/>
    <w:rsid w:val="003F183E"/>
    <w:rsid w:val="003F62F6"/>
    <w:rsid w:val="003F6467"/>
    <w:rsid w:val="00400EF1"/>
    <w:rsid w:val="00406249"/>
    <w:rsid w:val="00412789"/>
    <w:rsid w:val="00412A6C"/>
    <w:rsid w:val="0041479C"/>
    <w:rsid w:val="00416229"/>
    <w:rsid w:val="0041706F"/>
    <w:rsid w:val="004171A5"/>
    <w:rsid w:val="00417787"/>
    <w:rsid w:val="0042316D"/>
    <w:rsid w:val="00425ED5"/>
    <w:rsid w:val="00431070"/>
    <w:rsid w:val="00431539"/>
    <w:rsid w:val="004319A8"/>
    <w:rsid w:val="00431E51"/>
    <w:rsid w:val="00435903"/>
    <w:rsid w:val="0043600C"/>
    <w:rsid w:val="00437E96"/>
    <w:rsid w:val="0044289B"/>
    <w:rsid w:val="0044313C"/>
    <w:rsid w:val="0044322B"/>
    <w:rsid w:val="00443F0A"/>
    <w:rsid w:val="004477E7"/>
    <w:rsid w:val="00447909"/>
    <w:rsid w:val="00447ABB"/>
    <w:rsid w:val="0045073F"/>
    <w:rsid w:val="0045461D"/>
    <w:rsid w:val="00454BC7"/>
    <w:rsid w:val="00454CDC"/>
    <w:rsid w:val="00457080"/>
    <w:rsid w:val="004576BB"/>
    <w:rsid w:val="004600FF"/>
    <w:rsid w:val="00462155"/>
    <w:rsid w:val="00462F33"/>
    <w:rsid w:val="004636F3"/>
    <w:rsid w:val="0047119B"/>
    <w:rsid w:val="00472810"/>
    <w:rsid w:val="00474D17"/>
    <w:rsid w:val="00475B1A"/>
    <w:rsid w:val="00476B0B"/>
    <w:rsid w:val="00481586"/>
    <w:rsid w:val="00481870"/>
    <w:rsid w:val="00482B12"/>
    <w:rsid w:val="00484C11"/>
    <w:rsid w:val="00485079"/>
    <w:rsid w:val="00486355"/>
    <w:rsid w:val="00486E51"/>
    <w:rsid w:val="0048726F"/>
    <w:rsid w:val="00487870"/>
    <w:rsid w:val="00490CD6"/>
    <w:rsid w:val="00491E64"/>
    <w:rsid w:val="004952BC"/>
    <w:rsid w:val="004979C9"/>
    <w:rsid w:val="004A01D9"/>
    <w:rsid w:val="004A0F13"/>
    <w:rsid w:val="004A52BB"/>
    <w:rsid w:val="004A6998"/>
    <w:rsid w:val="004B33C7"/>
    <w:rsid w:val="004B5101"/>
    <w:rsid w:val="004B5C6E"/>
    <w:rsid w:val="004B649E"/>
    <w:rsid w:val="004C26E5"/>
    <w:rsid w:val="004C363A"/>
    <w:rsid w:val="004C41A1"/>
    <w:rsid w:val="004C68F6"/>
    <w:rsid w:val="004D0F04"/>
    <w:rsid w:val="004D3361"/>
    <w:rsid w:val="004D4383"/>
    <w:rsid w:val="004D49FD"/>
    <w:rsid w:val="004D7A92"/>
    <w:rsid w:val="004D7D27"/>
    <w:rsid w:val="004E1D3D"/>
    <w:rsid w:val="004E4D81"/>
    <w:rsid w:val="004E5A77"/>
    <w:rsid w:val="004E64AD"/>
    <w:rsid w:val="004E78F8"/>
    <w:rsid w:val="004F5445"/>
    <w:rsid w:val="004F696B"/>
    <w:rsid w:val="004F6BEC"/>
    <w:rsid w:val="00500F37"/>
    <w:rsid w:val="0050295D"/>
    <w:rsid w:val="00505870"/>
    <w:rsid w:val="005062E2"/>
    <w:rsid w:val="00507B64"/>
    <w:rsid w:val="00511229"/>
    <w:rsid w:val="00511F2A"/>
    <w:rsid w:val="005124F5"/>
    <w:rsid w:val="005125F6"/>
    <w:rsid w:val="0051286E"/>
    <w:rsid w:val="005136FE"/>
    <w:rsid w:val="00514702"/>
    <w:rsid w:val="005172EA"/>
    <w:rsid w:val="005230A0"/>
    <w:rsid w:val="005233E0"/>
    <w:rsid w:val="005265E5"/>
    <w:rsid w:val="00527FAB"/>
    <w:rsid w:val="00530B32"/>
    <w:rsid w:val="00531994"/>
    <w:rsid w:val="00534596"/>
    <w:rsid w:val="00535D2B"/>
    <w:rsid w:val="00536298"/>
    <w:rsid w:val="005375D6"/>
    <w:rsid w:val="00544B3F"/>
    <w:rsid w:val="00546FF7"/>
    <w:rsid w:val="00547859"/>
    <w:rsid w:val="00552786"/>
    <w:rsid w:val="00554971"/>
    <w:rsid w:val="0055579C"/>
    <w:rsid w:val="00555B45"/>
    <w:rsid w:val="00556B7B"/>
    <w:rsid w:val="00560E00"/>
    <w:rsid w:val="00561DDC"/>
    <w:rsid w:val="00562D5D"/>
    <w:rsid w:val="00564A44"/>
    <w:rsid w:val="005650DA"/>
    <w:rsid w:val="005655D2"/>
    <w:rsid w:val="00566FEC"/>
    <w:rsid w:val="00567235"/>
    <w:rsid w:val="005704B8"/>
    <w:rsid w:val="00573BB0"/>
    <w:rsid w:val="005745F3"/>
    <w:rsid w:val="0057771C"/>
    <w:rsid w:val="0058217B"/>
    <w:rsid w:val="005826C3"/>
    <w:rsid w:val="005828AE"/>
    <w:rsid w:val="00582A0A"/>
    <w:rsid w:val="0058389A"/>
    <w:rsid w:val="00583E69"/>
    <w:rsid w:val="00584A6A"/>
    <w:rsid w:val="0058579B"/>
    <w:rsid w:val="005869C6"/>
    <w:rsid w:val="005909BC"/>
    <w:rsid w:val="00591D84"/>
    <w:rsid w:val="0059317C"/>
    <w:rsid w:val="00595317"/>
    <w:rsid w:val="00596549"/>
    <w:rsid w:val="005968C3"/>
    <w:rsid w:val="00596B18"/>
    <w:rsid w:val="005A0B05"/>
    <w:rsid w:val="005A34B7"/>
    <w:rsid w:val="005A3A31"/>
    <w:rsid w:val="005A7AFB"/>
    <w:rsid w:val="005B106C"/>
    <w:rsid w:val="005B38C6"/>
    <w:rsid w:val="005B4108"/>
    <w:rsid w:val="005C2151"/>
    <w:rsid w:val="005C2391"/>
    <w:rsid w:val="005C31AB"/>
    <w:rsid w:val="005C6C6D"/>
    <w:rsid w:val="005D0A62"/>
    <w:rsid w:val="005D0E94"/>
    <w:rsid w:val="005D10B5"/>
    <w:rsid w:val="005D4221"/>
    <w:rsid w:val="005D4BB3"/>
    <w:rsid w:val="005D5EDE"/>
    <w:rsid w:val="005E0DC4"/>
    <w:rsid w:val="005E104C"/>
    <w:rsid w:val="005E118F"/>
    <w:rsid w:val="005E4338"/>
    <w:rsid w:val="005E4431"/>
    <w:rsid w:val="005F209B"/>
    <w:rsid w:val="005F26C4"/>
    <w:rsid w:val="005F2B27"/>
    <w:rsid w:val="00602583"/>
    <w:rsid w:val="00605AB7"/>
    <w:rsid w:val="00607B0A"/>
    <w:rsid w:val="006152E1"/>
    <w:rsid w:val="00616FE9"/>
    <w:rsid w:val="006171BF"/>
    <w:rsid w:val="00621283"/>
    <w:rsid w:val="006241D4"/>
    <w:rsid w:val="00625545"/>
    <w:rsid w:val="00625E39"/>
    <w:rsid w:val="0062634E"/>
    <w:rsid w:val="006263D2"/>
    <w:rsid w:val="00626A5B"/>
    <w:rsid w:val="00627D7B"/>
    <w:rsid w:val="00630608"/>
    <w:rsid w:val="00630611"/>
    <w:rsid w:val="006315D9"/>
    <w:rsid w:val="00632326"/>
    <w:rsid w:val="006335E9"/>
    <w:rsid w:val="006344EA"/>
    <w:rsid w:val="006358AA"/>
    <w:rsid w:val="0063643A"/>
    <w:rsid w:val="00642024"/>
    <w:rsid w:val="00642461"/>
    <w:rsid w:val="006425FB"/>
    <w:rsid w:val="0064307B"/>
    <w:rsid w:val="006442D1"/>
    <w:rsid w:val="0065303A"/>
    <w:rsid w:val="00653781"/>
    <w:rsid w:val="00655D5B"/>
    <w:rsid w:val="00657875"/>
    <w:rsid w:val="00657F4F"/>
    <w:rsid w:val="00660B76"/>
    <w:rsid w:val="0066272D"/>
    <w:rsid w:val="00663314"/>
    <w:rsid w:val="00664A26"/>
    <w:rsid w:val="006700FC"/>
    <w:rsid w:val="00670472"/>
    <w:rsid w:val="00671479"/>
    <w:rsid w:val="00672D05"/>
    <w:rsid w:val="006739D0"/>
    <w:rsid w:val="00673CE3"/>
    <w:rsid w:val="006763D1"/>
    <w:rsid w:val="0067722E"/>
    <w:rsid w:val="0068100F"/>
    <w:rsid w:val="0068257A"/>
    <w:rsid w:val="006835A3"/>
    <w:rsid w:val="006838CE"/>
    <w:rsid w:val="0069173E"/>
    <w:rsid w:val="0069194F"/>
    <w:rsid w:val="006919A9"/>
    <w:rsid w:val="00691C79"/>
    <w:rsid w:val="00692472"/>
    <w:rsid w:val="006927E6"/>
    <w:rsid w:val="00692881"/>
    <w:rsid w:val="006973BD"/>
    <w:rsid w:val="006A185A"/>
    <w:rsid w:val="006A3E3F"/>
    <w:rsid w:val="006A47B3"/>
    <w:rsid w:val="006A5185"/>
    <w:rsid w:val="006A6D97"/>
    <w:rsid w:val="006A7C94"/>
    <w:rsid w:val="006B1B08"/>
    <w:rsid w:val="006C0747"/>
    <w:rsid w:val="006C14B6"/>
    <w:rsid w:val="006C2D6F"/>
    <w:rsid w:val="006C5AC3"/>
    <w:rsid w:val="006C6C5F"/>
    <w:rsid w:val="006D386F"/>
    <w:rsid w:val="006D5904"/>
    <w:rsid w:val="006D62A8"/>
    <w:rsid w:val="006D6315"/>
    <w:rsid w:val="006D76F9"/>
    <w:rsid w:val="006E16E7"/>
    <w:rsid w:val="006E1950"/>
    <w:rsid w:val="006E19B2"/>
    <w:rsid w:val="006E3A2E"/>
    <w:rsid w:val="006E4927"/>
    <w:rsid w:val="006E533D"/>
    <w:rsid w:val="006E53CE"/>
    <w:rsid w:val="006E5B50"/>
    <w:rsid w:val="006E7746"/>
    <w:rsid w:val="006E7EF2"/>
    <w:rsid w:val="006F0C23"/>
    <w:rsid w:val="006F1108"/>
    <w:rsid w:val="006F1643"/>
    <w:rsid w:val="006F2AB8"/>
    <w:rsid w:val="006F381C"/>
    <w:rsid w:val="006F44E0"/>
    <w:rsid w:val="006F46D4"/>
    <w:rsid w:val="006F6CB5"/>
    <w:rsid w:val="006F7148"/>
    <w:rsid w:val="006F7826"/>
    <w:rsid w:val="006F7D56"/>
    <w:rsid w:val="007026D8"/>
    <w:rsid w:val="00711420"/>
    <w:rsid w:val="00711DEF"/>
    <w:rsid w:val="007120A5"/>
    <w:rsid w:val="00713CF4"/>
    <w:rsid w:val="00714782"/>
    <w:rsid w:val="00715104"/>
    <w:rsid w:val="00716A1B"/>
    <w:rsid w:val="00731BD1"/>
    <w:rsid w:val="00732F68"/>
    <w:rsid w:val="00735172"/>
    <w:rsid w:val="007368E9"/>
    <w:rsid w:val="007409BE"/>
    <w:rsid w:val="00741019"/>
    <w:rsid w:val="007442D0"/>
    <w:rsid w:val="0074446E"/>
    <w:rsid w:val="00744FAB"/>
    <w:rsid w:val="00747FA9"/>
    <w:rsid w:val="00750803"/>
    <w:rsid w:val="00751E5A"/>
    <w:rsid w:val="007544BB"/>
    <w:rsid w:val="007559DE"/>
    <w:rsid w:val="00755EA6"/>
    <w:rsid w:val="00755FDA"/>
    <w:rsid w:val="00757293"/>
    <w:rsid w:val="00757A7E"/>
    <w:rsid w:val="00760679"/>
    <w:rsid w:val="007615D8"/>
    <w:rsid w:val="00763AD4"/>
    <w:rsid w:val="007671A2"/>
    <w:rsid w:val="007702BB"/>
    <w:rsid w:val="00771543"/>
    <w:rsid w:val="00772339"/>
    <w:rsid w:val="00773414"/>
    <w:rsid w:val="007759BC"/>
    <w:rsid w:val="00784EF9"/>
    <w:rsid w:val="007857E4"/>
    <w:rsid w:val="0079090D"/>
    <w:rsid w:val="0079131B"/>
    <w:rsid w:val="0079135E"/>
    <w:rsid w:val="00793AEB"/>
    <w:rsid w:val="00793CB4"/>
    <w:rsid w:val="00793DFF"/>
    <w:rsid w:val="00797442"/>
    <w:rsid w:val="00797939"/>
    <w:rsid w:val="007A0857"/>
    <w:rsid w:val="007A214A"/>
    <w:rsid w:val="007A3861"/>
    <w:rsid w:val="007A492F"/>
    <w:rsid w:val="007A65BF"/>
    <w:rsid w:val="007A78B9"/>
    <w:rsid w:val="007A7CC1"/>
    <w:rsid w:val="007A7F43"/>
    <w:rsid w:val="007B04DD"/>
    <w:rsid w:val="007B068B"/>
    <w:rsid w:val="007B5DB4"/>
    <w:rsid w:val="007C05F8"/>
    <w:rsid w:val="007C0B72"/>
    <w:rsid w:val="007C1282"/>
    <w:rsid w:val="007C2132"/>
    <w:rsid w:val="007C2ABC"/>
    <w:rsid w:val="007C412F"/>
    <w:rsid w:val="007C4B20"/>
    <w:rsid w:val="007C5A19"/>
    <w:rsid w:val="007C7DD8"/>
    <w:rsid w:val="007D0851"/>
    <w:rsid w:val="007D1FC1"/>
    <w:rsid w:val="007D2A7D"/>
    <w:rsid w:val="007D4EBD"/>
    <w:rsid w:val="007D561F"/>
    <w:rsid w:val="007D65EC"/>
    <w:rsid w:val="007E1655"/>
    <w:rsid w:val="007E2A00"/>
    <w:rsid w:val="007E53D8"/>
    <w:rsid w:val="007E571E"/>
    <w:rsid w:val="007E6690"/>
    <w:rsid w:val="007E721E"/>
    <w:rsid w:val="007E7A87"/>
    <w:rsid w:val="007F21E6"/>
    <w:rsid w:val="007F56ED"/>
    <w:rsid w:val="008014AD"/>
    <w:rsid w:val="0080155C"/>
    <w:rsid w:val="00801DE8"/>
    <w:rsid w:val="00801F86"/>
    <w:rsid w:val="00803795"/>
    <w:rsid w:val="00805EA7"/>
    <w:rsid w:val="00807605"/>
    <w:rsid w:val="00812163"/>
    <w:rsid w:val="008143C1"/>
    <w:rsid w:val="00815312"/>
    <w:rsid w:val="00815A33"/>
    <w:rsid w:val="00820613"/>
    <w:rsid w:val="00821EDE"/>
    <w:rsid w:val="008247CB"/>
    <w:rsid w:val="00825F90"/>
    <w:rsid w:val="00826BEB"/>
    <w:rsid w:val="00827370"/>
    <w:rsid w:val="00831D25"/>
    <w:rsid w:val="00834B62"/>
    <w:rsid w:val="008370EE"/>
    <w:rsid w:val="00837976"/>
    <w:rsid w:val="00837D25"/>
    <w:rsid w:val="00840EE7"/>
    <w:rsid w:val="0084254A"/>
    <w:rsid w:val="00843551"/>
    <w:rsid w:val="008456D7"/>
    <w:rsid w:val="008516A7"/>
    <w:rsid w:val="00851FD3"/>
    <w:rsid w:val="00855392"/>
    <w:rsid w:val="008559A8"/>
    <w:rsid w:val="00856892"/>
    <w:rsid w:val="008603A8"/>
    <w:rsid w:val="00863EFA"/>
    <w:rsid w:val="00866B32"/>
    <w:rsid w:val="008730F9"/>
    <w:rsid w:val="008735F6"/>
    <w:rsid w:val="00873C3F"/>
    <w:rsid w:val="00877D20"/>
    <w:rsid w:val="00877E23"/>
    <w:rsid w:val="008808B6"/>
    <w:rsid w:val="00881222"/>
    <w:rsid w:val="00881800"/>
    <w:rsid w:val="00881A69"/>
    <w:rsid w:val="00883F29"/>
    <w:rsid w:val="008843A6"/>
    <w:rsid w:val="00885CF1"/>
    <w:rsid w:val="00885DBF"/>
    <w:rsid w:val="0089012A"/>
    <w:rsid w:val="0089195F"/>
    <w:rsid w:val="00892948"/>
    <w:rsid w:val="00893A9A"/>
    <w:rsid w:val="00894768"/>
    <w:rsid w:val="00896C95"/>
    <w:rsid w:val="0089784C"/>
    <w:rsid w:val="008A0FDA"/>
    <w:rsid w:val="008A1183"/>
    <w:rsid w:val="008A228C"/>
    <w:rsid w:val="008A6955"/>
    <w:rsid w:val="008B4140"/>
    <w:rsid w:val="008B5A43"/>
    <w:rsid w:val="008B6C57"/>
    <w:rsid w:val="008C4780"/>
    <w:rsid w:val="008C51C9"/>
    <w:rsid w:val="008C64C9"/>
    <w:rsid w:val="008C652D"/>
    <w:rsid w:val="008C7530"/>
    <w:rsid w:val="008C79B9"/>
    <w:rsid w:val="008D0D9A"/>
    <w:rsid w:val="008D1588"/>
    <w:rsid w:val="008D2D7F"/>
    <w:rsid w:val="008D704A"/>
    <w:rsid w:val="008D7077"/>
    <w:rsid w:val="008E2185"/>
    <w:rsid w:val="008E29E9"/>
    <w:rsid w:val="008E2B03"/>
    <w:rsid w:val="008E48D6"/>
    <w:rsid w:val="008E5BC9"/>
    <w:rsid w:val="008E64BE"/>
    <w:rsid w:val="008E732A"/>
    <w:rsid w:val="008E7EE3"/>
    <w:rsid w:val="008F0B0E"/>
    <w:rsid w:val="008F2C9B"/>
    <w:rsid w:val="008F31DC"/>
    <w:rsid w:val="008F47C6"/>
    <w:rsid w:val="008F4E45"/>
    <w:rsid w:val="008F5756"/>
    <w:rsid w:val="008F6C23"/>
    <w:rsid w:val="008F713E"/>
    <w:rsid w:val="008F79DE"/>
    <w:rsid w:val="008F7B0D"/>
    <w:rsid w:val="008F7B44"/>
    <w:rsid w:val="00900CE1"/>
    <w:rsid w:val="00901867"/>
    <w:rsid w:val="0090310A"/>
    <w:rsid w:val="009047F9"/>
    <w:rsid w:val="00906FDF"/>
    <w:rsid w:val="00907B91"/>
    <w:rsid w:val="00911028"/>
    <w:rsid w:val="009133B1"/>
    <w:rsid w:val="0091383C"/>
    <w:rsid w:val="0091393D"/>
    <w:rsid w:val="009160A7"/>
    <w:rsid w:val="009163FD"/>
    <w:rsid w:val="00917C2A"/>
    <w:rsid w:val="009213DF"/>
    <w:rsid w:val="00921949"/>
    <w:rsid w:val="00926A34"/>
    <w:rsid w:val="00932B39"/>
    <w:rsid w:val="00932EC2"/>
    <w:rsid w:val="00933A91"/>
    <w:rsid w:val="00935648"/>
    <w:rsid w:val="00936D22"/>
    <w:rsid w:val="009415F2"/>
    <w:rsid w:val="0094311F"/>
    <w:rsid w:val="00944240"/>
    <w:rsid w:val="0094794D"/>
    <w:rsid w:val="00953406"/>
    <w:rsid w:val="00955E7F"/>
    <w:rsid w:val="00956B92"/>
    <w:rsid w:val="00957C1E"/>
    <w:rsid w:val="009604D2"/>
    <w:rsid w:val="009625D1"/>
    <w:rsid w:val="009651A4"/>
    <w:rsid w:val="00965291"/>
    <w:rsid w:val="00966B95"/>
    <w:rsid w:val="00967182"/>
    <w:rsid w:val="00970B2C"/>
    <w:rsid w:val="009721A0"/>
    <w:rsid w:val="0097361B"/>
    <w:rsid w:val="009739A7"/>
    <w:rsid w:val="009779ED"/>
    <w:rsid w:val="00977B58"/>
    <w:rsid w:val="00981022"/>
    <w:rsid w:val="009819BB"/>
    <w:rsid w:val="009825DA"/>
    <w:rsid w:val="00983A54"/>
    <w:rsid w:val="009848F8"/>
    <w:rsid w:val="009854D5"/>
    <w:rsid w:val="0098793C"/>
    <w:rsid w:val="0099199E"/>
    <w:rsid w:val="00993914"/>
    <w:rsid w:val="00993D48"/>
    <w:rsid w:val="00994189"/>
    <w:rsid w:val="0099536D"/>
    <w:rsid w:val="00996CE2"/>
    <w:rsid w:val="009A171E"/>
    <w:rsid w:val="009A1C8E"/>
    <w:rsid w:val="009A1DCD"/>
    <w:rsid w:val="009A2E4C"/>
    <w:rsid w:val="009A4131"/>
    <w:rsid w:val="009A57DA"/>
    <w:rsid w:val="009B33FB"/>
    <w:rsid w:val="009B3E47"/>
    <w:rsid w:val="009B7113"/>
    <w:rsid w:val="009B738F"/>
    <w:rsid w:val="009C2B32"/>
    <w:rsid w:val="009C32E9"/>
    <w:rsid w:val="009C50D5"/>
    <w:rsid w:val="009C5F4D"/>
    <w:rsid w:val="009C7B41"/>
    <w:rsid w:val="009C7D72"/>
    <w:rsid w:val="009D0A6E"/>
    <w:rsid w:val="009D40AA"/>
    <w:rsid w:val="009D731E"/>
    <w:rsid w:val="009E035C"/>
    <w:rsid w:val="009E33C7"/>
    <w:rsid w:val="009E3F3C"/>
    <w:rsid w:val="009E5937"/>
    <w:rsid w:val="009F14AE"/>
    <w:rsid w:val="009F152B"/>
    <w:rsid w:val="009F2B27"/>
    <w:rsid w:val="009F3A83"/>
    <w:rsid w:val="009F3DB3"/>
    <w:rsid w:val="009F41EF"/>
    <w:rsid w:val="009F5957"/>
    <w:rsid w:val="009F5CCC"/>
    <w:rsid w:val="009F64FD"/>
    <w:rsid w:val="00A00C9B"/>
    <w:rsid w:val="00A019D6"/>
    <w:rsid w:val="00A02DB9"/>
    <w:rsid w:val="00A048A1"/>
    <w:rsid w:val="00A05745"/>
    <w:rsid w:val="00A0663F"/>
    <w:rsid w:val="00A06D75"/>
    <w:rsid w:val="00A0729C"/>
    <w:rsid w:val="00A10430"/>
    <w:rsid w:val="00A1144D"/>
    <w:rsid w:val="00A15739"/>
    <w:rsid w:val="00A17143"/>
    <w:rsid w:val="00A215C2"/>
    <w:rsid w:val="00A21B0F"/>
    <w:rsid w:val="00A22D1B"/>
    <w:rsid w:val="00A2402B"/>
    <w:rsid w:val="00A252E1"/>
    <w:rsid w:val="00A25FF7"/>
    <w:rsid w:val="00A261E4"/>
    <w:rsid w:val="00A27AD3"/>
    <w:rsid w:val="00A3012C"/>
    <w:rsid w:val="00A31C6C"/>
    <w:rsid w:val="00A37B97"/>
    <w:rsid w:val="00A433FB"/>
    <w:rsid w:val="00A46F0F"/>
    <w:rsid w:val="00A47BFC"/>
    <w:rsid w:val="00A5200C"/>
    <w:rsid w:val="00A543D9"/>
    <w:rsid w:val="00A54BD2"/>
    <w:rsid w:val="00A60B2F"/>
    <w:rsid w:val="00A6261F"/>
    <w:rsid w:val="00A63BFC"/>
    <w:rsid w:val="00A64075"/>
    <w:rsid w:val="00A669D5"/>
    <w:rsid w:val="00A66A9A"/>
    <w:rsid w:val="00A67452"/>
    <w:rsid w:val="00A67715"/>
    <w:rsid w:val="00A735D2"/>
    <w:rsid w:val="00A756B1"/>
    <w:rsid w:val="00A8077A"/>
    <w:rsid w:val="00A8163B"/>
    <w:rsid w:val="00A82C01"/>
    <w:rsid w:val="00A86F94"/>
    <w:rsid w:val="00A87DEF"/>
    <w:rsid w:val="00A9271C"/>
    <w:rsid w:val="00A95C7E"/>
    <w:rsid w:val="00AA0E0C"/>
    <w:rsid w:val="00AA1A14"/>
    <w:rsid w:val="00AA1DA3"/>
    <w:rsid w:val="00AA42B1"/>
    <w:rsid w:val="00AA4635"/>
    <w:rsid w:val="00AA66E2"/>
    <w:rsid w:val="00AA7E13"/>
    <w:rsid w:val="00AB0D0B"/>
    <w:rsid w:val="00AB22B0"/>
    <w:rsid w:val="00AB755D"/>
    <w:rsid w:val="00AC22FF"/>
    <w:rsid w:val="00AC7853"/>
    <w:rsid w:val="00AD177A"/>
    <w:rsid w:val="00AD3C06"/>
    <w:rsid w:val="00AD3D27"/>
    <w:rsid w:val="00AD7351"/>
    <w:rsid w:val="00AD741F"/>
    <w:rsid w:val="00AD7FBB"/>
    <w:rsid w:val="00AE12B8"/>
    <w:rsid w:val="00AE152F"/>
    <w:rsid w:val="00AE1BF2"/>
    <w:rsid w:val="00AE1DEE"/>
    <w:rsid w:val="00AE2553"/>
    <w:rsid w:val="00AE3086"/>
    <w:rsid w:val="00AE5D82"/>
    <w:rsid w:val="00AF0A5A"/>
    <w:rsid w:val="00AF10E3"/>
    <w:rsid w:val="00AF1E72"/>
    <w:rsid w:val="00AF2650"/>
    <w:rsid w:val="00AF28EA"/>
    <w:rsid w:val="00AF30D0"/>
    <w:rsid w:val="00AF375B"/>
    <w:rsid w:val="00AF3DB5"/>
    <w:rsid w:val="00AF449E"/>
    <w:rsid w:val="00AF4AB0"/>
    <w:rsid w:val="00AF6C2E"/>
    <w:rsid w:val="00B00F52"/>
    <w:rsid w:val="00B0165A"/>
    <w:rsid w:val="00B03C0A"/>
    <w:rsid w:val="00B03D40"/>
    <w:rsid w:val="00B03DDA"/>
    <w:rsid w:val="00B03F30"/>
    <w:rsid w:val="00B04F05"/>
    <w:rsid w:val="00B07128"/>
    <w:rsid w:val="00B07DE7"/>
    <w:rsid w:val="00B101A5"/>
    <w:rsid w:val="00B1056B"/>
    <w:rsid w:val="00B1122B"/>
    <w:rsid w:val="00B1170D"/>
    <w:rsid w:val="00B1556B"/>
    <w:rsid w:val="00B15684"/>
    <w:rsid w:val="00B16780"/>
    <w:rsid w:val="00B21342"/>
    <w:rsid w:val="00B213B6"/>
    <w:rsid w:val="00B22D61"/>
    <w:rsid w:val="00B23005"/>
    <w:rsid w:val="00B25E9B"/>
    <w:rsid w:val="00B27917"/>
    <w:rsid w:val="00B303EA"/>
    <w:rsid w:val="00B3166F"/>
    <w:rsid w:val="00B31685"/>
    <w:rsid w:val="00B34556"/>
    <w:rsid w:val="00B35F8F"/>
    <w:rsid w:val="00B37066"/>
    <w:rsid w:val="00B40459"/>
    <w:rsid w:val="00B4066E"/>
    <w:rsid w:val="00B42727"/>
    <w:rsid w:val="00B436B8"/>
    <w:rsid w:val="00B44D54"/>
    <w:rsid w:val="00B45684"/>
    <w:rsid w:val="00B47354"/>
    <w:rsid w:val="00B47F33"/>
    <w:rsid w:val="00B53D64"/>
    <w:rsid w:val="00B53FA7"/>
    <w:rsid w:val="00B54390"/>
    <w:rsid w:val="00B545F5"/>
    <w:rsid w:val="00B5568F"/>
    <w:rsid w:val="00B625A1"/>
    <w:rsid w:val="00B62AC5"/>
    <w:rsid w:val="00B63702"/>
    <w:rsid w:val="00B65790"/>
    <w:rsid w:val="00B673FA"/>
    <w:rsid w:val="00B705E3"/>
    <w:rsid w:val="00B71851"/>
    <w:rsid w:val="00B71A42"/>
    <w:rsid w:val="00B74910"/>
    <w:rsid w:val="00B764C5"/>
    <w:rsid w:val="00B76846"/>
    <w:rsid w:val="00B800AD"/>
    <w:rsid w:val="00B80897"/>
    <w:rsid w:val="00B82183"/>
    <w:rsid w:val="00B840CE"/>
    <w:rsid w:val="00B84712"/>
    <w:rsid w:val="00B87219"/>
    <w:rsid w:val="00B95AD1"/>
    <w:rsid w:val="00B95DFA"/>
    <w:rsid w:val="00B96DA6"/>
    <w:rsid w:val="00B970E1"/>
    <w:rsid w:val="00BA10EC"/>
    <w:rsid w:val="00BA2EF7"/>
    <w:rsid w:val="00BA467E"/>
    <w:rsid w:val="00BA507F"/>
    <w:rsid w:val="00BA52FA"/>
    <w:rsid w:val="00BA66EE"/>
    <w:rsid w:val="00BA6EF6"/>
    <w:rsid w:val="00BA7517"/>
    <w:rsid w:val="00BB0CEA"/>
    <w:rsid w:val="00BB1B1A"/>
    <w:rsid w:val="00BB3B58"/>
    <w:rsid w:val="00BB4968"/>
    <w:rsid w:val="00BB5F64"/>
    <w:rsid w:val="00BC1E71"/>
    <w:rsid w:val="00BC46FD"/>
    <w:rsid w:val="00BC4842"/>
    <w:rsid w:val="00BC5B87"/>
    <w:rsid w:val="00BC5E98"/>
    <w:rsid w:val="00BC7CFD"/>
    <w:rsid w:val="00BE0386"/>
    <w:rsid w:val="00BE242F"/>
    <w:rsid w:val="00BE3459"/>
    <w:rsid w:val="00BE458D"/>
    <w:rsid w:val="00BF244B"/>
    <w:rsid w:val="00BF35D9"/>
    <w:rsid w:val="00BF3D3F"/>
    <w:rsid w:val="00BF59C2"/>
    <w:rsid w:val="00BF663C"/>
    <w:rsid w:val="00C005C9"/>
    <w:rsid w:val="00C022A3"/>
    <w:rsid w:val="00C028E4"/>
    <w:rsid w:val="00C042B2"/>
    <w:rsid w:val="00C069D0"/>
    <w:rsid w:val="00C06F21"/>
    <w:rsid w:val="00C11539"/>
    <w:rsid w:val="00C1248A"/>
    <w:rsid w:val="00C15005"/>
    <w:rsid w:val="00C2306E"/>
    <w:rsid w:val="00C24E77"/>
    <w:rsid w:val="00C24E9D"/>
    <w:rsid w:val="00C26160"/>
    <w:rsid w:val="00C26D2D"/>
    <w:rsid w:val="00C3155F"/>
    <w:rsid w:val="00C31998"/>
    <w:rsid w:val="00C31A9E"/>
    <w:rsid w:val="00C32041"/>
    <w:rsid w:val="00C349BD"/>
    <w:rsid w:val="00C377D7"/>
    <w:rsid w:val="00C41607"/>
    <w:rsid w:val="00C42644"/>
    <w:rsid w:val="00C4264B"/>
    <w:rsid w:val="00C42982"/>
    <w:rsid w:val="00C433EE"/>
    <w:rsid w:val="00C44AD9"/>
    <w:rsid w:val="00C50739"/>
    <w:rsid w:val="00C5128E"/>
    <w:rsid w:val="00C51C1F"/>
    <w:rsid w:val="00C52FD4"/>
    <w:rsid w:val="00C54C12"/>
    <w:rsid w:val="00C54D80"/>
    <w:rsid w:val="00C554AC"/>
    <w:rsid w:val="00C55A46"/>
    <w:rsid w:val="00C56744"/>
    <w:rsid w:val="00C576EC"/>
    <w:rsid w:val="00C57C40"/>
    <w:rsid w:val="00C604C9"/>
    <w:rsid w:val="00C60FC3"/>
    <w:rsid w:val="00C61309"/>
    <w:rsid w:val="00C623C0"/>
    <w:rsid w:val="00C62703"/>
    <w:rsid w:val="00C67B08"/>
    <w:rsid w:val="00C70575"/>
    <w:rsid w:val="00C70B2B"/>
    <w:rsid w:val="00C7606F"/>
    <w:rsid w:val="00C76185"/>
    <w:rsid w:val="00C76959"/>
    <w:rsid w:val="00C77503"/>
    <w:rsid w:val="00C77ADA"/>
    <w:rsid w:val="00C77DD5"/>
    <w:rsid w:val="00C80FB5"/>
    <w:rsid w:val="00C90498"/>
    <w:rsid w:val="00C92287"/>
    <w:rsid w:val="00C924F9"/>
    <w:rsid w:val="00C9367A"/>
    <w:rsid w:val="00C93A6C"/>
    <w:rsid w:val="00C95C36"/>
    <w:rsid w:val="00CA1774"/>
    <w:rsid w:val="00CA53F0"/>
    <w:rsid w:val="00CA5DB5"/>
    <w:rsid w:val="00CA7AF0"/>
    <w:rsid w:val="00CA7D07"/>
    <w:rsid w:val="00CB05DF"/>
    <w:rsid w:val="00CB11A2"/>
    <w:rsid w:val="00CB124F"/>
    <w:rsid w:val="00CB1AA2"/>
    <w:rsid w:val="00CB3351"/>
    <w:rsid w:val="00CB4C80"/>
    <w:rsid w:val="00CB57A8"/>
    <w:rsid w:val="00CB582D"/>
    <w:rsid w:val="00CB5A40"/>
    <w:rsid w:val="00CB6C30"/>
    <w:rsid w:val="00CC1D8F"/>
    <w:rsid w:val="00CC30B4"/>
    <w:rsid w:val="00CC4572"/>
    <w:rsid w:val="00CC4F53"/>
    <w:rsid w:val="00CD1F07"/>
    <w:rsid w:val="00CD6F32"/>
    <w:rsid w:val="00CD7661"/>
    <w:rsid w:val="00CE07CB"/>
    <w:rsid w:val="00CE31B3"/>
    <w:rsid w:val="00CE3698"/>
    <w:rsid w:val="00CE4011"/>
    <w:rsid w:val="00CE660D"/>
    <w:rsid w:val="00CE7D2C"/>
    <w:rsid w:val="00CF10B7"/>
    <w:rsid w:val="00CF36DC"/>
    <w:rsid w:val="00CF6402"/>
    <w:rsid w:val="00CF6765"/>
    <w:rsid w:val="00CF6E46"/>
    <w:rsid w:val="00CF7026"/>
    <w:rsid w:val="00D005A9"/>
    <w:rsid w:val="00D02CC2"/>
    <w:rsid w:val="00D10872"/>
    <w:rsid w:val="00D140A7"/>
    <w:rsid w:val="00D1472D"/>
    <w:rsid w:val="00D1476C"/>
    <w:rsid w:val="00D15A9B"/>
    <w:rsid w:val="00D233BB"/>
    <w:rsid w:val="00D23DFA"/>
    <w:rsid w:val="00D249F2"/>
    <w:rsid w:val="00D278DE"/>
    <w:rsid w:val="00D27A42"/>
    <w:rsid w:val="00D31880"/>
    <w:rsid w:val="00D339E3"/>
    <w:rsid w:val="00D34F21"/>
    <w:rsid w:val="00D357F4"/>
    <w:rsid w:val="00D37E7B"/>
    <w:rsid w:val="00D40728"/>
    <w:rsid w:val="00D4125D"/>
    <w:rsid w:val="00D4150F"/>
    <w:rsid w:val="00D41F95"/>
    <w:rsid w:val="00D42730"/>
    <w:rsid w:val="00D4367E"/>
    <w:rsid w:val="00D4785A"/>
    <w:rsid w:val="00D5074E"/>
    <w:rsid w:val="00D53141"/>
    <w:rsid w:val="00D57544"/>
    <w:rsid w:val="00D63CDF"/>
    <w:rsid w:val="00D657A1"/>
    <w:rsid w:val="00D659B0"/>
    <w:rsid w:val="00D65C07"/>
    <w:rsid w:val="00D6606A"/>
    <w:rsid w:val="00D6617C"/>
    <w:rsid w:val="00D67201"/>
    <w:rsid w:val="00D70791"/>
    <w:rsid w:val="00D70A1F"/>
    <w:rsid w:val="00D72E7D"/>
    <w:rsid w:val="00D76627"/>
    <w:rsid w:val="00D77AA1"/>
    <w:rsid w:val="00D81AE1"/>
    <w:rsid w:val="00D81F90"/>
    <w:rsid w:val="00D82D8E"/>
    <w:rsid w:val="00D8406C"/>
    <w:rsid w:val="00D84B5E"/>
    <w:rsid w:val="00D85512"/>
    <w:rsid w:val="00D85A0C"/>
    <w:rsid w:val="00D85A50"/>
    <w:rsid w:val="00D87F90"/>
    <w:rsid w:val="00D95989"/>
    <w:rsid w:val="00D96135"/>
    <w:rsid w:val="00D96DAE"/>
    <w:rsid w:val="00D97B75"/>
    <w:rsid w:val="00DA6C21"/>
    <w:rsid w:val="00DB017C"/>
    <w:rsid w:val="00DB07B6"/>
    <w:rsid w:val="00DB0C40"/>
    <w:rsid w:val="00DB2BFD"/>
    <w:rsid w:val="00DB660B"/>
    <w:rsid w:val="00DB6CB7"/>
    <w:rsid w:val="00DB6CE3"/>
    <w:rsid w:val="00DC08F0"/>
    <w:rsid w:val="00DC3AA7"/>
    <w:rsid w:val="00DC65D9"/>
    <w:rsid w:val="00DC7AEA"/>
    <w:rsid w:val="00DD1015"/>
    <w:rsid w:val="00DD1987"/>
    <w:rsid w:val="00DD269C"/>
    <w:rsid w:val="00DD2FB1"/>
    <w:rsid w:val="00DD4018"/>
    <w:rsid w:val="00DD4AFD"/>
    <w:rsid w:val="00DD5BF6"/>
    <w:rsid w:val="00DE0227"/>
    <w:rsid w:val="00DE085E"/>
    <w:rsid w:val="00DE0A28"/>
    <w:rsid w:val="00DE0F7D"/>
    <w:rsid w:val="00DE17CB"/>
    <w:rsid w:val="00DE53D6"/>
    <w:rsid w:val="00DE5E0B"/>
    <w:rsid w:val="00DE62F9"/>
    <w:rsid w:val="00DF0AC8"/>
    <w:rsid w:val="00DF0D4D"/>
    <w:rsid w:val="00DF1BA5"/>
    <w:rsid w:val="00DF1F9C"/>
    <w:rsid w:val="00DF3069"/>
    <w:rsid w:val="00DF3F5E"/>
    <w:rsid w:val="00DF5C3D"/>
    <w:rsid w:val="00DF7893"/>
    <w:rsid w:val="00E01407"/>
    <w:rsid w:val="00E10432"/>
    <w:rsid w:val="00E10673"/>
    <w:rsid w:val="00E116AD"/>
    <w:rsid w:val="00E11E51"/>
    <w:rsid w:val="00E122D9"/>
    <w:rsid w:val="00E12E03"/>
    <w:rsid w:val="00E13DE3"/>
    <w:rsid w:val="00E202C6"/>
    <w:rsid w:val="00E211D1"/>
    <w:rsid w:val="00E2144E"/>
    <w:rsid w:val="00E235CD"/>
    <w:rsid w:val="00E26E0F"/>
    <w:rsid w:val="00E27F62"/>
    <w:rsid w:val="00E300F5"/>
    <w:rsid w:val="00E30E48"/>
    <w:rsid w:val="00E32EF3"/>
    <w:rsid w:val="00E410E7"/>
    <w:rsid w:val="00E438F8"/>
    <w:rsid w:val="00E44AD5"/>
    <w:rsid w:val="00E45EFB"/>
    <w:rsid w:val="00E46B4E"/>
    <w:rsid w:val="00E5069F"/>
    <w:rsid w:val="00E51ACD"/>
    <w:rsid w:val="00E52845"/>
    <w:rsid w:val="00E5328F"/>
    <w:rsid w:val="00E572EC"/>
    <w:rsid w:val="00E66489"/>
    <w:rsid w:val="00E70B9E"/>
    <w:rsid w:val="00E71A64"/>
    <w:rsid w:val="00E72DE5"/>
    <w:rsid w:val="00E74B4C"/>
    <w:rsid w:val="00E77410"/>
    <w:rsid w:val="00E7784E"/>
    <w:rsid w:val="00E80C33"/>
    <w:rsid w:val="00E82FD8"/>
    <w:rsid w:val="00E83339"/>
    <w:rsid w:val="00E86C65"/>
    <w:rsid w:val="00E9061C"/>
    <w:rsid w:val="00E931F6"/>
    <w:rsid w:val="00E94BCB"/>
    <w:rsid w:val="00E968CC"/>
    <w:rsid w:val="00E970D1"/>
    <w:rsid w:val="00E9766F"/>
    <w:rsid w:val="00E97B74"/>
    <w:rsid w:val="00E97CED"/>
    <w:rsid w:val="00EA04CD"/>
    <w:rsid w:val="00EA2D6D"/>
    <w:rsid w:val="00EA474D"/>
    <w:rsid w:val="00EA5F9F"/>
    <w:rsid w:val="00EA6073"/>
    <w:rsid w:val="00EA6BB1"/>
    <w:rsid w:val="00EB15D5"/>
    <w:rsid w:val="00EB3700"/>
    <w:rsid w:val="00EB3E80"/>
    <w:rsid w:val="00EB4C1F"/>
    <w:rsid w:val="00EB6B86"/>
    <w:rsid w:val="00EB72F6"/>
    <w:rsid w:val="00EC0FC8"/>
    <w:rsid w:val="00EC440C"/>
    <w:rsid w:val="00EC4F21"/>
    <w:rsid w:val="00EC7C89"/>
    <w:rsid w:val="00ED34C0"/>
    <w:rsid w:val="00ED5DEC"/>
    <w:rsid w:val="00ED69E0"/>
    <w:rsid w:val="00ED6ED2"/>
    <w:rsid w:val="00ED6ED5"/>
    <w:rsid w:val="00EE3A1B"/>
    <w:rsid w:val="00EE3F50"/>
    <w:rsid w:val="00EE5C41"/>
    <w:rsid w:val="00EF1F04"/>
    <w:rsid w:val="00EF40DB"/>
    <w:rsid w:val="00EF4A10"/>
    <w:rsid w:val="00F0053E"/>
    <w:rsid w:val="00F03E7D"/>
    <w:rsid w:val="00F04D17"/>
    <w:rsid w:val="00F06391"/>
    <w:rsid w:val="00F110B8"/>
    <w:rsid w:val="00F149D8"/>
    <w:rsid w:val="00F153FE"/>
    <w:rsid w:val="00F158F5"/>
    <w:rsid w:val="00F16175"/>
    <w:rsid w:val="00F16497"/>
    <w:rsid w:val="00F16C8F"/>
    <w:rsid w:val="00F16E89"/>
    <w:rsid w:val="00F22D8A"/>
    <w:rsid w:val="00F2391D"/>
    <w:rsid w:val="00F23980"/>
    <w:rsid w:val="00F25154"/>
    <w:rsid w:val="00F25262"/>
    <w:rsid w:val="00F25FB6"/>
    <w:rsid w:val="00F31950"/>
    <w:rsid w:val="00F32929"/>
    <w:rsid w:val="00F33602"/>
    <w:rsid w:val="00F337A9"/>
    <w:rsid w:val="00F34275"/>
    <w:rsid w:val="00F362F6"/>
    <w:rsid w:val="00F36BA0"/>
    <w:rsid w:val="00F3716E"/>
    <w:rsid w:val="00F41483"/>
    <w:rsid w:val="00F42EAF"/>
    <w:rsid w:val="00F44042"/>
    <w:rsid w:val="00F455AF"/>
    <w:rsid w:val="00F46685"/>
    <w:rsid w:val="00F473CA"/>
    <w:rsid w:val="00F528F3"/>
    <w:rsid w:val="00F52C80"/>
    <w:rsid w:val="00F5379E"/>
    <w:rsid w:val="00F53A8A"/>
    <w:rsid w:val="00F54FD2"/>
    <w:rsid w:val="00F55CF2"/>
    <w:rsid w:val="00F5741E"/>
    <w:rsid w:val="00F6348A"/>
    <w:rsid w:val="00F63C7F"/>
    <w:rsid w:val="00F64960"/>
    <w:rsid w:val="00F6509A"/>
    <w:rsid w:val="00F67D75"/>
    <w:rsid w:val="00F71751"/>
    <w:rsid w:val="00F73B93"/>
    <w:rsid w:val="00F76472"/>
    <w:rsid w:val="00F8078C"/>
    <w:rsid w:val="00F81587"/>
    <w:rsid w:val="00F8223B"/>
    <w:rsid w:val="00F8226E"/>
    <w:rsid w:val="00F82B2D"/>
    <w:rsid w:val="00F8363D"/>
    <w:rsid w:val="00F83877"/>
    <w:rsid w:val="00F8471B"/>
    <w:rsid w:val="00F84C5A"/>
    <w:rsid w:val="00F86AB2"/>
    <w:rsid w:val="00F91EC2"/>
    <w:rsid w:val="00F94EA7"/>
    <w:rsid w:val="00FA0167"/>
    <w:rsid w:val="00FA0CA8"/>
    <w:rsid w:val="00FA1BD8"/>
    <w:rsid w:val="00FA1D82"/>
    <w:rsid w:val="00FA1FF3"/>
    <w:rsid w:val="00FA203A"/>
    <w:rsid w:val="00FA29B1"/>
    <w:rsid w:val="00FA3867"/>
    <w:rsid w:val="00FA4E04"/>
    <w:rsid w:val="00FA6C39"/>
    <w:rsid w:val="00FA720A"/>
    <w:rsid w:val="00FA75A4"/>
    <w:rsid w:val="00FB1A02"/>
    <w:rsid w:val="00FB2343"/>
    <w:rsid w:val="00FB3208"/>
    <w:rsid w:val="00FB515D"/>
    <w:rsid w:val="00FB54F3"/>
    <w:rsid w:val="00FB5B78"/>
    <w:rsid w:val="00FB7C56"/>
    <w:rsid w:val="00FB7F6B"/>
    <w:rsid w:val="00FC078C"/>
    <w:rsid w:val="00FC126B"/>
    <w:rsid w:val="00FC2660"/>
    <w:rsid w:val="00FC38FF"/>
    <w:rsid w:val="00FC5235"/>
    <w:rsid w:val="00FC5443"/>
    <w:rsid w:val="00FC631D"/>
    <w:rsid w:val="00FD343F"/>
    <w:rsid w:val="00FD3775"/>
    <w:rsid w:val="00FD65BC"/>
    <w:rsid w:val="00FE1A45"/>
    <w:rsid w:val="00FE1CB9"/>
    <w:rsid w:val="00FE2B46"/>
    <w:rsid w:val="00FE3DCC"/>
    <w:rsid w:val="00FE4320"/>
    <w:rsid w:val="00FE44E4"/>
    <w:rsid w:val="00FE6982"/>
    <w:rsid w:val="00FE7435"/>
    <w:rsid w:val="00FF055C"/>
    <w:rsid w:val="00FF3BAB"/>
    <w:rsid w:val="00FF4E08"/>
    <w:rsid w:val="00FF4E80"/>
    <w:rsid w:val="00FF5C8B"/>
    <w:rsid w:val="00FF6CC1"/>
    <w:rsid w:val="00FF6E66"/>
    <w:rsid w:val="00FF7CD0"/>
    <w:rsid w:val="00FF7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1212E"/>
  <w15:chartTrackingRefBased/>
  <w15:docId w15:val="{CB156EB2-79B5-4445-92D8-006AFAF99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5C3D"/>
    <w:rPr>
      <w:kern w:val="2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1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474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C7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466C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B4140"/>
    <w:rPr>
      <w:b/>
      <w:bCs/>
    </w:rPr>
  </w:style>
  <w:style w:type="paragraph" w:styleId="Title">
    <w:name w:val="Title"/>
    <w:basedOn w:val="Normal"/>
    <w:next w:val="Normal"/>
    <w:link w:val="TitleChar"/>
    <w:uiPriority w:val="10"/>
    <w:qFormat/>
    <w:rsid w:val="008B414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8B41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BookTitle">
    <w:name w:val="Book Title"/>
    <w:basedOn w:val="DefaultParagraphFont"/>
    <w:uiPriority w:val="33"/>
    <w:qFormat/>
    <w:rsid w:val="008B4140"/>
    <w:rPr>
      <w:b/>
      <w:bCs/>
      <w:i/>
      <w:iCs/>
      <w:spacing w:val="5"/>
    </w:rPr>
  </w:style>
  <w:style w:type="character" w:customStyle="1" w:styleId="Heading1Char">
    <w:name w:val="Heading 1 Char"/>
    <w:basedOn w:val="DefaultParagraphFont"/>
    <w:link w:val="Heading1"/>
    <w:uiPriority w:val="9"/>
    <w:rsid w:val="008B4140"/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8B4140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F474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F474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F47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4740"/>
    <w:rPr>
      <w:kern w:val="2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2F47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4740"/>
    <w:rPr>
      <w:kern w:val="2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2F4740"/>
    <w:rPr>
      <w:rFonts w:asciiTheme="majorHAnsi" w:eastAsiaTheme="majorEastAsia" w:hAnsiTheme="majorHAnsi" w:cstheme="majorBidi"/>
      <w:color w:val="2F5496" w:themeColor="accent1" w:themeShade="BF"/>
      <w:kern w:val="2"/>
      <w:sz w:val="26"/>
      <w:szCs w:val="26"/>
      <w14:ligatures w14:val="standardContextual"/>
    </w:rPr>
  </w:style>
  <w:style w:type="paragraph" w:styleId="ListParagraph">
    <w:name w:val="List Paragraph"/>
    <w:basedOn w:val="Normal"/>
    <w:uiPriority w:val="34"/>
    <w:qFormat/>
    <w:rsid w:val="003B18B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paragraph" w:styleId="NormalWeb">
    <w:name w:val="Normal (Web)"/>
    <w:basedOn w:val="Normal"/>
    <w:uiPriority w:val="99"/>
    <w:unhideWhenUsed/>
    <w:rsid w:val="002B75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1228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9F59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5989"/>
    <w:rPr>
      <w:color w:val="954F72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31E51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8C7530"/>
    <w:rPr>
      <w:rFonts w:asciiTheme="majorHAnsi" w:eastAsiaTheme="majorEastAsia" w:hAnsiTheme="majorHAnsi" w:cstheme="majorBidi"/>
      <w:color w:val="1F3763" w:themeColor="accent1" w:themeShade="7F"/>
      <w:kern w:val="2"/>
      <w:sz w:val="24"/>
      <w:szCs w:val="24"/>
      <w14:ligatures w14:val="standardContextual"/>
    </w:rPr>
  </w:style>
  <w:style w:type="paragraph" w:styleId="TOC3">
    <w:name w:val="toc 3"/>
    <w:basedOn w:val="Normal"/>
    <w:next w:val="Normal"/>
    <w:autoRedefine/>
    <w:uiPriority w:val="39"/>
    <w:unhideWhenUsed/>
    <w:rsid w:val="00457080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F03E7D"/>
    <w:rPr>
      <w:color w:val="808080"/>
    </w:rPr>
  </w:style>
  <w:style w:type="character" w:styleId="Emphasis">
    <w:name w:val="Emphasis"/>
    <w:basedOn w:val="DefaultParagraphFont"/>
    <w:uiPriority w:val="20"/>
    <w:qFormat/>
    <w:rsid w:val="00345F37"/>
    <w:rPr>
      <w:i/>
      <w:iCs/>
    </w:rPr>
  </w:style>
  <w:style w:type="table" w:styleId="GridTable4-Accent1">
    <w:name w:val="Grid Table 4 Accent 1"/>
    <w:basedOn w:val="TableNormal"/>
    <w:uiPriority w:val="49"/>
    <w:rsid w:val="007F56E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2150AB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5Dark-Accent1">
    <w:name w:val="Grid Table 5 Dark Accent 1"/>
    <w:basedOn w:val="TableNormal"/>
    <w:uiPriority w:val="50"/>
    <w:rsid w:val="002150A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4-Accent5">
    <w:name w:val="Grid Table 4 Accent 5"/>
    <w:basedOn w:val="TableNormal"/>
    <w:uiPriority w:val="49"/>
    <w:rsid w:val="002150AB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3466C0"/>
    <w:rPr>
      <w:rFonts w:asciiTheme="majorHAnsi" w:eastAsiaTheme="majorEastAsia" w:hAnsiTheme="majorHAnsi" w:cstheme="majorBidi"/>
      <w:i/>
      <w:iCs/>
      <w:color w:val="2F5496" w:themeColor="accent1" w:themeShade="BF"/>
      <w:kern w:val="2"/>
      <w14:ligatures w14:val="standardContextual"/>
    </w:rPr>
  </w:style>
  <w:style w:type="table" w:styleId="TableGrid">
    <w:name w:val="Table Grid"/>
    <w:basedOn w:val="TableNormal"/>
    <w:uiPriority w:val="39"/>
    <w:rsid w:val="002E2F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1E0DD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548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1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2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6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3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4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8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5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6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1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2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1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1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6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3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1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7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73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eg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1A0686-2C30-4B57-89F3-4B0A7A0BF008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66a92d0f-8ca8-403c-84e6-5503c5643994}" enabled="0" method="" siteId="{66a92d0f-8ca8-403c-84e6-5503c5643994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22</Pages>
  <Words>3701</Words>
  <Characters>21100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LANCASTLE, JOSEPH</dc:creator>
  <cp:keywords/>
  <dc:description/>
  <cp:lastModifiedBy>LANCASTLE, JOSEPH</cp:lastModifiedBy>
  <cp:revision>3</cp:revision>
  <dcterms:created xsi:type="dcterms:W3CDTF">2024-07-22T02:49:00Z</dcterms:created>
  <dcterms:modified xsi:type="dcterms:W3CDTF">2024-07-22T02:50:00Z</dcterms:modified>
</cp:coreProperties>
</file>