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BAD" w:rsidRDefault="007C7BAD" w:rsidP="00575CE6">
      <w:pPr>
        <w:jc w:val="center"/>
        <w:rPr>
          <w:rFonts w:ascii="Arial" w:hAnsi="Arial" w:cs="Arial"/>
          <w:b/>
          <w:sz w:val="36"/>
          <w:szCs w:val="36"/>
        </w:rPr>
      </w:pPr>
    </w:p>
    <w:p w:rsidR="004E524F" w:rsidRDefault="004E524F" w:rsidP="00575CE6">
      <w:pPr>
        <w:jc w:val="center"/>
        <w:rPr>
          <w:rFonts w:ascii="Arial" w:hAnsi="Arial" w:cs="Arial"/>
          <w:b/>
          <w:sz w:val="36"/>
          <w:szCs w:val="36"/>
        </w:rPr>
      </w:pPr>
    </w:p>
    <w:p w:rsidR="007C7BAD" w:rsidRDefault="007C7BAD" w:rsidP="00575CE6">
      <w:pPr>
        <w:jc w:val="center"/>
        <w:rPr>
          <w:rFonts w:ascii="Arial" w:hAnsi="Arial" w:cs="Arial"/>
          <w:b/>
          <w:sz w:val="36"/>
          <w:szCs w:val="36"/>
        </w:rPr>
      </w:pPr>
      <w:r>
        <w:rPr>
          <w:rFonts w:ascii="Arial" w:hAnsi="Arial" w:cs="Arial"/>
          <w:b/>
          <w:sz w:val="36"/>
          <w:szCs w:val="36"/>
        </w:rPr>
        <w:t>The Young Mathematician:</w:t>
      </w:r>
    </w:p>
    <w:p w:rsidR="00575CE6" w:rsidRDefault="007C7BAD" w:rsidP="00575CE6">
      <w:pPr>
        <w:jc w:val="center"/>
        <w:rPr>
          <w:rFonts w:ascii="Arial" w:hAnsi="Arial" w:cs="Arial"/>
          <w:b/>
          <w:sz w:val="36"/>
          <w:szCs w:val="36"/>
        </w:rPr>
      </w:pPr>
      <w:r>
        <w:rPr>
          <w:rFonts w:ascii="Arial" w:hAnsi="Arial" w:cs="Arial"/>
          <w:b/>
          <w:sz w:val="36"/>
          <w:szCs w:val="36"/>
        </w:rPr>
        <w:t xml:space="preserve"> Exploration and Problem Solving.</w:t>
      </w: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575CE6" w:rsidRDefault="00575CE6"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575CE6">
      <w:pPr>
        <w:jc w:val="center"/>
        <w:rPr>
          <w:rFonts w:ascii="Arial" w:hAnsi="Arial" w:cs="Arial"/>
          <w:b/>
          <w:sz w:val="36"/>
          <w:szCs w:val="36"/>
        </w:rPr>
      </w:pPr>
    </w:p>
    <w:p w:rsidR="00E60FEB" w:rsidRDefault="00E60FEB" w:rsidP="00E60FEB">
      <w:pPr>
        <w:spacing w:line="360" w:lineRule="auto"/>
        <w:jc w:val="center"/>
        <w:rPr>
          <w:rFonts w:ascii="Arial" w:hAnsi="Arial" w:cs="Arial"/>
          <w:sz w:val="24"/>
          <w:szCs w:val="24"/>
        </w:rPr>
      </w:pPr>
      <w:r>
        <w:rPr>
          <w:rFonts w:ascii="Arial" w:hAnsi="Arial" w:cs="Arial"/>
          <w:sz w:val="24"/>
          <w:szCs w:val="24"/>
        </w:rPr>
        <w:t>Contents</w:t>
      </w:r>
    </w:p>
    <w:p w:rsidR="00E60FEB" w:rsidRDefault="00E60FEB" w:rsidP="00E60FEB">
      <w:pPr>
        <w:spacing w:line="360" w:lineRule="auto"/>
        <w:jc w:val="center"/>
        <w:rPr>
          <w:rFonts w:ascii="Arial" w:hAnsi="Arial" w:cs="Arial"/>
          <w:sz w:val="24"/>
          <w:szCs w:val="24"/>
        </w:rPr>
      </w:pPr>
      <w:r>
        <w:rPr>
          <w:rFonts w:ascii="Arial" w:hAnsi="Arial" w:cs="Arial"/>
          <w:sz w:val="24"/>
          <w:szCs w:val="24"/>
        </w:rPr>
        <w:t>Activity Plan – Page</w:t>
      </w:r>
      <w:r w:rsidR="003E7C07">
        <w:rPr>
          <w:rFonts w:ascii="Arial" w:hAnsi="Arial" w:cs="Arial"/>
          <w:sz w:val="24"/>
          <w:szCs w:val="24"/>
        </w:rPr>
        <w:t xml:space="preserve"> 3</w:t>
      </w:r>
    </w:p>
    <w:p w:rsidR="00E60FEB" w:rsidRDefault="00E60FEB" w:rsidP="00E60FEB">
      <w:pPr>
        <w:spacing w:line="360" w:lineRule="auto"/>
        <w:jc w:val="center"/>
        <w:rPr>
          <w:rFonts w:ascii="Arial" w:hAnsi="Arial" w:cs="Arial"/>
          <w:sz w:val="24"/>
          <w:szCs w:val="24"/>
        </w:rPr>
      </w:pPr>
      <w:r>
        <w:rPr>
          <w:rFonts w:ascii="Arial" w:hAnsi="Arial" w:cs="Arial"/>
          <w:sz w:val="24"/>
          <w:szCs w:val="24"/>
        </w:rPr>
        <w:t>Evaluation – Page</w:t>
      </w:r>
      <w:r w:rsidR="00F87D02">
        <w:rPr>
          <w:rFonts w:ascii="Arial" w:hAnsi="Arial" w:cs="Arial"/>
          <w:sz w:val="24"/>
          <w:szCs w:val="24"/>
        </w:rPr>
        <w:t xml:space="preserve"> 5</w:t>
      </w:r>
    </w:p>
    <w:p w:rsidR="00E60FEB" w:rsidRDefault="00F87D02" w:rsidP="00E60FEB">
      <w:pPr>
        <w:spacing w:line="360" w:lineRule="auto"/>
        <w:jc w:val="center"/>
        <w:rPr>
          <w:rFonts w:ascii="Arial" w:hAnsi="Arial" w:cs="Arial"/>
          <w:sz w:val="24"/>
          <w:szCs w:val="24"/>
        </w:rPr>
      </w:pPr>
      <w:r>
        <w:rPr>
          <w:rFonts w:ascii="Arial" w:hAnsi="Arial" w:cs="Arial"/>
          <w:sz w:val="24"/>
          <w:szCs w:val="24"/>
        </w:rPr>
        <w:t>Resources</w:t>
      </w:r>
      <w:r w:rsidR="00E60FEB">
        <w:rPr>
          <w:rFonts w:ascii="Arial" w:hAnsi="Arial" w:cs="Arial"/>
          <w:sz w:val="24"/>
          <w:szCs w:val="24"/>
        </w:rPr>
        <w:t xml:space="preserve"> – Page </w:t>
      </w:r>
      <w:r w:rsidR="00D13FA3">
        <w:rPr>
          <w:rFonts w:ascii="Arial" w:hAnsi="Arial" w:cs="Arial"/>
          <w:sz w:val="24"/>
          <w:szCs w:val="24"/>
        </w:rPr>
        <w:t>8</w:t>
      </w:r>
    </w:p>
    <w:p w:rsidR="00E60FEB" w:rsidRDefault="00F87D02" w:rsidP="00E60FEB">
      <w:pPr>
        <w:spacing w:line="360" w:lineRule="auto"/>
        <w:jc w:val="center"/>
        <w:rPr>
          <w:rFonts w:ascii="Arial" w:hAnsi="Arial" w:cs="Arial"/>
          <w:sz w:val="24"/>
          <w:szCs w:val="24"/>
        </w:rPr>
      </w:pPr>
      <w:r>
        <w:rPr>
          <w:rFonts w:ascii="Arial" w:hAnsi="Arial" w:cs="Arial"/>
          <w:sz w:val="24"/>
          <w:szCs w:val="24"/>
        </w:rPr>
        <w:t>Role of the Adult</w:t>
      </w:r>
      <w:r w:rsidR="00E60FEB">
        <w:rPr>
          <w:rFonts w:ascii="Arial" w:hAnsi="Arial" w:cs="Arial"/>
          <w:sz w:val="24"/>
          <w:szCs w:val="24"/>
        </w:rPr>
        <w:t xml:space="preserve"> </w:t>
      </w:r>
      <w:r w:rsidR="00A90611">
        <w:rPr>
          <w:rFonts w:ascii="Arial" w:hAnsi="Arial" w:cs="Arial"/>
          <w:sz w:val="24"/>
          <w:szCs w:val="24"/>
        </w:rPr>
        <w:t>–</w:t>
      </w:r>
      <w:r w:rsidR="00E60FEB">
        <w:rPr>
          <w:rFonts w:ascii="Arial" w:hAnsi="Arial" w:cs="Arial"/>
          <w:sz w:val="24"/>
          <w:szCs w:val="24"/>
        </w:rPr>
        <w:t xml:space="preserve"> Page</w:t>
      </w:r>
      <w:r w:rsidR="00D13FA3">
        <w:rPr>
          <w:rFonts w:ascii="Arial" w:hAnsi="Arial" w:cs="Arial"/>
          <w:sz w:val="24"/>
          <w:szCs w:val="24"/>
        </w:rPr>
        <w:t xml:space="preserve"> 10</w:t>
      </w: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p w:rsidR="00A90611" w:rsidRDefault="00A90611" w:rsidP="00E60FEB">
      <w:pPr>
        <w:spacing w:line="360" w:lineRule="auto"/>
        <w:jc w:val="center"/>
        <w:rPr>
          <w:rFonts w:ascii="Arial" w:hAnsi="Arial" w:cs="Arial"/>
          <w:sz w:val="24"/>
          <w:szCs w:val="24"/>
        </w:rPr>
      </w:pPr>
    </w:p>
    <w:tbl>
      <w:tblPr>
        <w:tblStyle w:val="TableGrid"/>
        <w:tblW w:w="0" w:type="auto"/>
        <w:tblLook w:val="04A0" w:firstRow="1" w:lastRow="0" w:firstColumn="1" w:lastColumn="0" w:noHBand="0" w:noVBand="1"/>
      </w:tblPr>
      <w:tblGrid>
        <w:gridCol w:w="2965"/>
        <w:gridCol w:w="3150"/>
        <w:gridCol w:w="2901"/>
      </w:tblGrid>
      <w:tr w:rsidR="00C95A62" w:rsidTr="00095FD1">
        <w:tc>
          <w:tcPr>
            <w:tcW w:w="9016" w:type="dxa"/>
            <w:gridSpan w:val="3"/>
          </w:tcPr>
          <w:p w:rsidR="00C95A62" w:rsidRDefault="00C95A62" w:rsidP="00095FD1">
            <w:pPr>
              <w:rPr>
                <w:rFonts w:ascii="Arial" w:hAnsi="Arial" w:cs="Arial"/>
                <w:b/>
                <w:sz w:val="24"/>
                <w:szCs w:val="24"/>
                <w:lang w:val="cy-GB"/>
              </w:rPr>
            </w:pPr>
          </w:p>
          <w:p w:rsidR="00C95A62" w:rsidRPr="00ED401F" w:rsidRDefault="00C95A62" w:rsidP="00095FD1">
            <w:pPr>
              <w:jc w:val="center"/>
              <w:rPr>
                <w:i/>
              </w:rPr>
            </w:pPr>
            <w:r w:rsidRPr="00ED401F">
              <w:rPr>
                <w:b/>
                <w:i/>
              </w:rPr>
              <w:t>Activity Plan</w:t>
            </w:r>
          </w:p>
        </w:tc>
      </w:tr>
      <w:tr w:rsidR="00C95A62" w:rsidTr="00095FD1">
        <w:tc>
          <w:tcPr>
            <w:tcW w:w="9016" w:type="dxa"/>
            <w:gridSpan w:val="3"/>
          </w:tcPr>
          <w:p w:rsidR="00C95A62" w:rsidRPr="007203D0" w:rsidRDefault="00C95A62" w:rsidP="00095FD1">
            <w:pPr>
              <w:spacing w:line="360" w:lineRule="auto"/>
              <w:rPr>
                <w:b/>
                <w:i/>
              </w:rPr>
            </w:pPr>
            <w:r w:rsidRPr="00ED401F">
              <w:rPr>
                <w:b/>
                <w:i/>
              </w:rPr>
              <w:t>Activity</w:t>
            </w:r>
            <w:r>
              <w:rPr>
                <w:b/>
                <w:i/>
              </w:rPr>
              <w:t>:</w:t>
            </w:r>
            <w:r w:rsidR="007203D0">
              <w:rPr>
                <w:b/>
                <w:i/>
              </w:rPr>
              <w:t xml:space="preserve"> </w:t>
            </w:r>
            <w:r>
              <w:rPr>
                <w:b/>
                <w:i/>
              </w:rPr>
              <w:t xml:space="preserve"> </w:t>
            </w:r>
            <w:r w:rsidR="007203D0">
              <w:rPr>
                <w:rFonts w:ascii="Arial" w:hAnsi="Arial" w:cs="Arial"/>
                <w:sz w:val="24"/>
                <w:szCs w:val="24"/>
              </w:rPr>
              <w:t xml:space="preserve">An open ended, child led </w:t>
            </w:r>
            <w:r>
              <w:rPr>
                <w:rFonts w:ascii="Arial" w:hAnsi="Arial" w:cs="Arial"/>
                <w:sz w:val="24"/>
                <w:szCs w:val="24"/>
              </w:rPr>
              <w:t xml:space="preserve">activity to promote mathematical concepts and numeracy </w:t>
            </w:r>
            <w:r w:rsidR="007203D0">
              <w:rPr>
                <w:rFonts w:ascii="Arial" w:hAnsi="Arial" w:cs="Arial"/>
                <w:sz w:val="24"/>
                <w:szCs w:val="24"/>
              </w:rPr>
              <w:t>skills in the outdoors.</w:t>
            </w:r>
          </w:p>
          <w:p w:rsidR="00C95A62" w:rsidRDefault="00C95A62" w:rsidP="00095FD1"/>
        </w:tc>
      </w:tr>
      <w:tr w:rsidR="00C95A62" w:rsidTr="00095FD1">
        <w:tc>
          <w:tcPr>
            <w:tcW w:w="2965" w:type="dxa"/>
          </w:tcPr>
          <w:p w:rsidR="00C95A62" w:rsidRDefault="00C95A62" w:rsidP="00095FD1">
            <w:pPr>
              <w:rPr>
                <w:b/>
                <w:i/>
              </w:rPr>
            </w:pPr>
            <w:r w:rsidRPr="00ED401F">
              <w:rPr>
                <w:b/>
                <w:i/>
              </w:rPr>
              <w:t>Number of children:</w:t>
            </w:r>
          </w:p>
          <w:p w:rsidR="00C95A62" w:rsidRPr="001A17F4" w:rsidRDefault="00C95A62" w:rsidP="00095FD1">
            <w:pPr>
              <w:rPr>
                <w:rFonts w:ascii="Arial" w:hAnsi="Arial" w:cs="Arial"/>
                <w:sz w:val="24"/>
                <w:szCs w:val="24"/>
              </w:rPr>
            </w:pPr>
            <w:r>
              <w:rPr>
                <w:b/>
                <w:i/>
              </w:rPr>
              <w:t xml:space="preserve"> </w:t>
            </w:r>
            <w:r>
              <w:rPr>
                <w:rFonts w:ascii="Arial" w:hAnsi="Arial" w:cs="Arial"/>
                <w:sz w:val="24"/>
                <w:szCs w:val="24"/>
              </w:rPr>
              <w:t>Six.</w:t>
            </w:r>
          </w:p>
          <w:p w:rsidR="00C95A62" w:rsidRDefault="00C95A62" w:rsidP="00095FD1"/>
        </w:tc>
        <w:tc>
          <w:tcPr>
            <w:tcW w:w="3150" w:type="dxa"/>
          </w:tcPr>
          <w:p w:rsidR="00C95A62" w:rsidRDefault="00C95A62" w:rsidP="00095FD1">
            <w:pPr>
              <w:rPr>
                <w:b/>
                <w:i/>
              </w:rPr>
            </w:pPr>
            <w:r w:rsidRPr="00ED401F">
              <w:rPr>
                <w:b/>
                <w:i/>
              </w:rPr>
              <w:t>Age of children:</w:t>
            </w:r>
          </w:p>
          <w:p w:rsidR="00C95A62" w:rsidRPr="001A17F4" w:rsidRDefault="00C95A62" w:rsidP="00095FD1">
            <w:pPr>
              <w:rPr>
                <w:rFonts w:ascii="Arial" w:hAnsi="Arial" w:cs="Arial"/>
                <w:sz w:val="24"/>
                <w:szCs w:val="24"/>
              </w:rPr>
            </w:pPr>
            <w:r>
              <w:rPr>
                <w:b/>
                <w:i/>
              </w:rPr>
              <w:t xml:space="preserve"> </w:t>
            </w:r>
            <w:r>
              <w:rPr>
                <w:rFonts w:ascii="Arial" w:hAnsi="Arial" w:cs="Arial"/>
                <w:sz w:val="24"/>
                <w:szCs w:val="24"/>
              </w:rPr>
              <w:t>Three to six years.</w:t>
            </w:r>
          </w:p>
        </w:tc>
        <w:tc>
          <w:tcPr>
            <w:tcW w:w="2901" w:type="dxa"/>
          </w:tcPr>
          <w:p w:rsidR="00C95A62" w:rsidRDefault="00C95A62" w:rsidP="00095FD1">
            <w:pPr>
              <w:rPr>
                <w:b/>
                <w:i/>
              </w:rPr>
            </w:pPr>
            <w:r w:rsidRPr="00ED401F">
              <w:rPr>
                <w:b/>
                <w:i/>
              </w:rPr>
              <w:t>Number of adults:</w:t>
            </w:r>
          </w:p>
          <w:p w:rsidR="00C95A62" w:rsidRPr="001A17F4" w:rsidRDefault="000138D7" w:rsidP="00095FD1">
            <w:pPr>
              <w:spacing w:line="360" w:lineRule="auto"/>
              <w:rPr>
                <w:rFonts w:ascii="Arial" w:hAnsi="Arial" w:cs="Arial"/>
                <w:sz w:val="24"/>
                <w:szCs w:val="24"/>
              </w:rPr>
            </w:pPr>
            <w:r>
              <w:rPr>
                <w:rFonts w:ascii="Arial" w:hAnsi="Arial" w:cs="Arial"/>
                <w:sz w:val="24"/>
                <w:szCs w:val="24"/>
              </w:rPr>
              <w:t xml:space="preserve">Two: </w:t>
            </w:r>
            <w:r w:rsidR="006A30A5">
              <w:rPr>
                <w:rFonts w:ascii="Arial" w:hAnsi="Arial" w:cs="Arial"/>
                <w:sz w:val="24"/>
                <w:szCs w:val="24"/>
              </w:rPr>
              <w:t xml:space="preserve"> </w:t>
            </w:r>
            <w:proofErr w:type="spellStart"/>
            <w:r w:rsidR="006A30A5">
              <w:rPr>
                <w:rFonts w:ascii="Arial" w:hAnsi="Arial" w:cs="Arial"/>
                <w:sz w:val="24"/>
                <w:szCs w:val="24"/>
              </w:rPr>
              <w:t>child</w:t>
            </w:r>
            <w:r w:rsidR="00C95A62">
              <w:rPr>
                <w:rFonts w:ascii="Arial" w:hAnsi="Arial" w:cs="Arial"/>
                <w:sz w:val="24"/>
                <w:szCs w:val="24"/>
              </w:rPr>
              <w:t>minder</w:t>
            </w:r>
            <w:proofErr w:type="spellEnd"/>
            <w:r w:rsidR="00C95A62">
              <w:rPr>
                <w:rFonts w:ascii="Arial" w:hAnsi="Arial" w:cs="Arial"/>
                <w:sz w:val="24"/>
                <w:szCs w:val="24"/>
              </w:rPr>
              <w:t xml:space="preserve"> and assistant.</w:t>
            </w:r>
          </w:p>
        </w:tc>
      </w:tr>
      <w:tr w:rsidR="00C95A62" w:rsidTr="00095FD1">
        <w:tc>
          <w:tcPr>
            <w:tcW w:w="2965" w:type="dxa"/>
          </w:tcPr>
          <w:p w:rsidR="00C95A62" w:rsidRPr="00ED401F" w:rsidRDefault="00C95A62" w:rsidP="00095FD1">
            <w:pPr>
              <w:rPr>
                <w:b/>
                <w:i/>
              </w:rPr>
            </w:pPr>
            <w:r w:rsidRPr="00ED401F">
              <w:rPr>
                <w:b/>
                <w:i/>
              </w:rPr>
              <w:t>Location:</w:t>
            </w:r>
          </w:p>
          <w:p w:rsidR="00C95A62" w:rsidRPr="001A17F4" w:rsidRDefault="006A30A5" w:rsidP="00095FD1">
            <w:pPr>
              <w:rPr>
                <w:rFonts w:ascii="Arial" w:hAnsi="Arial" w:cs="Arial"/>
                <w:sz w:val="24"/>
                <w:szCs w:val="24"/>
              </w:rPr>
            </w:pPr>
            <w:proofErr w:type="spellStart"/>
            <w:r>
              <w:rPr>
                <w:rFonts w:ascii="Arial" w:hAnsi="Arial" w:cs="Arial"/>
                <w:sz w:val="24"/>
                <w:szCs w:val="24"/>
              </w:rPr>
              <w:t>Child</w:t>
            </w:r>
            <w:r w:rsidR="00C95A62">
              <w:rPr>
                <w:rFonts w:ascii="Arial" w:hAnsi="Arial" w:cs="Arial"/>
                <w:sz w:val="24"/>
                <w:szCs w:val="24"/>
              </w:rPr>
              <w:t>minders</w:t>
            </w:r>
            <w:proofErr w:type="spellEnd"/>
            <w:r w:rsidR="00C95A62">
              <w:rPr>
                <w:rFonts w:ascii="Arial" w:hAnsi="Arial" w:cs="Arial"/>
                <w:sz w:val="24"/>
                <w:szCs w:val="24"/>
              </w:rPr>
              <w:t xml:space="preserve"> garden.</w:t>
            </w:r>
          </w:p>
        </w:tc>
        <w:tc>
          <w:tcPr>
            <w:tcW w:w="3150" w:type="dxa"/>
          </w:tcPr>
          <w:p w:rsidR="00C95A62" w:rsidRDefault="00C95A62" w:rsidP="00095FD1">
            <w:pPr>
              <w:rPr>
                <w:b/>
                <w:i/>
              </w:rPr>
            </w:pPr>
            <w:r w:rsidRPr="00ED401F">
              <w:rPr>
                <w:b/>
                <w:i/>
              </w:rPr>
              <w:t>Preparation time:</w:t>
            </w:r>
          </w:p>
          <w:p w:rsidR="00C95A62" w:rsidRDefault="00C95A62" w:rsidP="00095FD1">
            <w:pPr>
              <w:spacing w:line="360" w:lineRule="auto"/>
              <w:rPr>
                <w:rFonts w:ascii="Arial" w:hAnsi="Arial" w:cs="Arial"/>
                <w:sz w:val="24"/>
                <w:szCs w:val="24"/>
              </w:rPr>
            </w:pPr>
            <w:r>
              <w:rPr>
                <w:rFonts w:ascii="Arial" w:hAnsi="Arial" w:cs="Arial"/>
                <w:sz w:val="24"/>
                <w:szCs w:val="24"/>
              </w:rPr>
              <w:t>Collection of resources f</w:t>
            </w:r>
            <w:r w:rsidR="007203D0">
              <w:rPr>
                <w:rFonts w:ascii="Arial" w:hAnsi="Arial" w:cs="Arial"/>
                <w:sz w:val="24"/>
                <w:szCs w:val="24"/>
              </w:rPr>
              <w:t>rom the garden:</w:t>
            </w:r>
            <w:r>
              <w:rPr>
                <w:rFonts w:ascii="Arial" w:hAnsi="Arial" w:cs="Arial"/>
                <w:sz w:val="24"/>
                <w:szCs w:val="24"/>
              </w:rPr>
              <w:t xml:space="preserve"> 1 hour</w:t>
            </w:r>
          </w:p>
          <w:p w:rsidR="00C95A62" w:rsidRPr="001A17F4" w:rsidRDefault="00C95A62" w:rsidP="00095FD1">
            <w:pPr>
              <w:spacing w:line="360" w:lineRule="auto"/>
              <w:rPr>
                <w:rFonts w:ascii="Arial" w:hAnsi="Arial" w:cs="Arial"/>
                <w:sz w:val="24"/>
                <w:szCs w:val="24"/>
              </w:rPr>
            </w:pPr>
            <w:r>
              <w:rPr>
                <w:rFonts w:ascii="Arial" w:hAnsi="Arial" w:cs="Arial"/>
                <w:sz w:val="24"/>
                <w:szCs w:val="24"/>
              </w:rPr>
              <w:t>Preparation: 30 minutes.</w:t>
            </w:r>
          </w:p>
        </w:tc>
        <w:tc>
          <w:tcPr>
            <w:tcW w:w="2901" w:type="dxa"/>
          </w:tcPr>
          <w:p w:rsidR="00C95A62" w:rsidRDefault="00C95A62" w:rsidP="00095FD1">
            <w:pPr>
              <w:rPr>
                <w:b/>
                <w:i/>
              </w:rPr>
            </w:pPr>
            <w:r w:rsidRPr="00ED401F">
              <w:rPr>
                <w:b/>
                <w:i/>
              </w:rPr>
              <w:t>Activity time:</w:t>
            </w:r>
          </w:p>
          <w:p w:rsidR="00C95A62" w:rsidRPr="00D36BE8" w:rsidRDefault="00C95A62" w:rsidP="00095FD1">
            <w:pPr>
              <w:rPr>
                <w:rFonts w:ascii="Arial" w:hAnsi="Arial" w:cs="Arial"/>
                <w:sz w:val="24"/>
                <w:szCs w:val="24"/>
              </w:rPr>
            </w:pPr>
            <w:r>
              <w:rPr>
                <w:rFonts w:ascii="Arial" w:hAnsi="Arial" w:cs="Arial"/>
                <w:sz w:val="24"/>
                <w:szCs w:val="24"/>
              </w:rPr>
              <w:t>Unlimited.</w:t>
            </w:r>
          </w:p>
        </w:tc>
      </w:tr>
      <w:tr w:rsidR="00C95A62" w:rsidTr="00095FD1">
        <w:tc>
          <w:tcPr>
            <w:tcW w:w="9016" w:type="dxa"/>
            <w:gridSpan w:val="3"/>
          </w:tcPr>
          <w:p w:rsidR="00C95A62" w:rsidRDefault="00C95A62" w:rsidP="00095FD1">
            <w:pPr>
              <w:rPr>
                <w:b/>
                <w:i/>
              </w:rPr>
            </w:pPr>
            <w:r w:rsidRPr="00D36BE8">
              <w:rPr>
                <w:b/>
                <w:i/>
              </w:rPr>
              <w:t xml:space="preserve">Resources: </w:t>
            </w:r>
          </w:p>
          <w:p w:rsidR="00C95A62" w:rsidRDefault="00C95A62" w:rsidP="00C95A62">
            <w:pPr>
              <w:pStyle w:val="ListParagraph"/>
              <w:numPr>
                <w:ilvl w:val="0"/>
                <w:numId w:val="1"/>
              </w:numPr>
              <w:spacing w:line="360" w:lineRule="auto"/>
              <w:rPr>
                <w:rFonts w:ascii="Arial" w:hAnsi="Arial" w:cs="Arial"/>
                <w:sz w:val="24"/>
                <w:szCs w:val="24"/>
              </w:rPr>
            </w:pPr>
            <w:r>
              <w:rPr>
                <w:rFonts w:ascii="Arial" w:hAnsi="Arial" w:cs="Arial"/>
                <w:sz w:val="24"/>
                <w:szCs w:val="24"/>
              </w:rPr>
              <w:t>Tuff tray and stand</w:t>
            </w:r>
          </w:p>
          <w:p w:rsidR="00C95A62" w:rsidRDefault="00C95A62" w:rsidP="00C95A62">
            <w:pPr>
              <w:pStyle w:val="ListParagraph"/>
              <w:numPr>
                <w:ilvl w:val="0"/>
                <w:numId w:val="1"/>
              </w:numPr>
              <w:spacing w:line="360" w:lineRule="auto"/>
              <w:rPr>
                <w:rFonts w:ascii="Arial" w:hAnsi="Arial" w:cs="Arial"/>
                <w:sz w:val="24"/>
                <w:szCs w:val="24"/>
              </w:rPr>
            </w:pPr>
            <w:r>
              <w:rPr>
                <w:rFonts w:ascii="Arial" w:hAnsi="Arial" w:cs="Arial"/>
                <w:sz w:val="24"/>
                <w:szCs w:val="24"/>
              </w:rPr>
              <w:t>Sticks</w:t>
            </w:r>
            <w:r w:rsidR="007203D0">
              <w:rPr>
                <w:rFonts w:ascii="Arial" w:hAnsi="Arial" w:cs="Arial"/>
                <w:sz w:val="24"/>
                <w:szCs w:val="24"/>
              </w:rPr>
              <w:t>/wooden skewers</w:t>
            </w:r>
          </w:p>
          <w:p w:rsidR="00C95A62" w:rsidRDefault="00C95A62" w:rsidP="00C95A62">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Leaves </w:t>
            </w:r>
          </w:p>
          <w:p w:rsidR="00C95A62" w:rsidRDefault="00C95A62" w:rsidP="00C95A62">
            <w:pPr>
              <w:pStyle w:val="ListParagraph"/>
              <w:numPr>
                <w:ilvl w:val="0"/>
                <w:numId w:val="1"/>
              </w:numPr>
              <w:spacing w:line="360" w:lineRule="auto"/>
              <w:rPr>
                <w:rFonts w:ascii="Arial" w:hAnsi="Arial" w:cs="Arial"/>
                <w:sz w:val="24"/>
                <w:szCs w:val="24"/>
              </w:rPr>
            </w:pPr>
            <w:r>
              <w:rPr>
                <w:rFonts w:ascii="Arial" w:hAnsi="Arial" w:cs="Arial"/>
                <w:sz w:val="24"/>
                <w:szCs w:val="24"/>
              </w:rPr>
              <w:t>Pebbles</w:t>
            </w:r>
          </w:p>
          <w:p w:rsidR="00C95A62" w:rsidRDefault="00C95A62" w:rsidP="00C95A62">
            <w:pPr>
              <w:pStyle w:val="ListParagraph"/>
              <w:numPr>
                <w:ilvl w:val="0"/>
                <w:numId w:val="1"/>
              </w:numPr>
              <w:spacing w:line="360" w:lineRule="auto"/>
              <w:rPr>
                <w:rFonts w:ascii="Arial" w:hAnsi="Arial" w:cs="Arial"/>
                <w:sz w:val="24"/>
                <w:szCs w:val="24"/>
              </w:rPr>
            </w:pPr>
            <w:r>
              <w:rPr>
                <w:rFonts w:ascii="Arial" w:hAnsi="Arial" w:cs="Arial"/>
                <w:sz w:val="24"/>
                <w:szCs w:val="24"/>
              </w:rPr>
              <w:t>String</w:t>
            </w:r>
          </w:p>
          <w:p w:rsidR="00C95A62" w:rsidRDefault="00C95A62" w:rsidP="00C95A62">
            <w:pPr>
              <w:pStyle w:val="ListParagraph"/>
              <w:numPr>
                <w:ilvl w:val="0"/>
                <w:numId w:val="1"/>
              </w:numPr>
              <w:spacing w:line="360" w:lineRule="auto"/>
              <w:rPr>
                <w:rFonts w:ascii="Arial" w:hAnsi="Arial" w:cs="Arial"/>
                <w:sz w:val="24"/>
                <w:szCs w:val="24"/>
              </w:rPr>
            </w:pPr>
            <w:r>
              <w:rPr>
                <w:rFonts w:ascii="Arial" w:hAnsi="Arial" w:cs="Arial"/>
                <w:sz w:val="24"/>
                <w:szCs w:val="24"/>
              </w:rPr>
              <w:t>Containers</w:t>
            </w:r>
          </w:p>
          <w:p w:rsidR="00C95A62" w:rsidRPr="00D36BE8" w:rsidRDefault="00C95A62" w:rsidP="00C95A62">
            <w:pPr>
              <w:pStyle w:val="ListParagraph"/>
              <w:numPr>
                <w:ilvl w:val="0"/>
                <w:numId w:val="1"/>
              </w:numPr>
              <w:spacing w:line="360" w:lineRule="auto"/>
              <w:rPr>
                <w:rFonts w:ascii="Arial" w:hAnsi="Arial" w:cs="Arial"/>
                <w:sz w:val="24"/>
                <w:szCs w:val="24"/>
              </w:rPr>
            </w:pPr>
            <w:r>
              <w:rPr>
                <w:rFonts w:ascii="Arial" w:hAnsi="Arial" w:cs="Arial"/>
                <w:sz w:val="24"/>
                <w:szCs w:val="24"/>
              </w:rPr>
              <w:t>Stickman book</w:t>
            </w:r>
          </w:p>
          <w:p w:rsidR="00C95A62" w:rsidRDefault="00C95A62" w:rsidP="00095FD1"/>
        </w:tc>
      </w:tr>
      <w:tr w:rsidR="00C95A62" w:rsidTr="00095FD1">
        <w:tc>
          <w:tcPr>
            <w:tcW w:w="9016" w:type="dxa"/>
            <w:gridSpan w:val="3"/>
          </w:tcPr>
          <w:p w:rsidR="007203D0" w:rsidRPr="00ED401F" w:rsidRDefault="00C95A62" w:rsidP="00095FD1">
            <w:pPr>
              <w:rPr>
                <w:b/>
                <w:i/>
              </w:rPr>
            </w:pPr>
            <w:r w:rsidRPr="00ED401F">
              <w:rPr>
                <w:b/>
                <w:i/>
              </w:rPr>
              <w:t>Aim/s of activity:</w:t>
            </w:r>
          </w:p>
          <w:p w:rsidR="00C95A62" w:rsidRDefault="00C95A62" w:rsidP="00095FD1">
            <w:pPr>
              <w:spacing w:line="360" w:lineRule="auto"/>
              <w:rPr>
                <w:rFonts w:ascii="Arial" w:hAnsi="Arial" w:cs="Arial"/>
                <w:sz w:val="24"/>
                <w:szCs w:val="24"/>
              </w:rPr>
            </w:pPr>
            <w:r>
              <w:rPr>
                <w:rFonts w:ascii="Arial" w:hAnsi="Arial" w:cs="Arial"/>
                <w:sz w:val="24"/>
                <w:szCs w:val="24"/>
              </w:rPr>
              <w:t>To promote mathematical concepts, increase numeracy skills in the outdoors, giving the children the opportunity to explore independently and allowing a level of their own inquiry.</w:t>
            </w:r>
          </w:p>
          <w:p w:rsidR="00C95A62" w:rsidRPr="00181EAC" w:rsidRDefault="00C95A62" w:rsidP="00095FD1">
            <w:pPr>
              <w:rPr>
                <w:rFonts w:ascii="Arial" w:hAnsi="Arial" w:cs="Arial"/>
                <w:sz w:val="24"/>
                <w:szCs w:val="24"/>
              </w:rPr>
            </w:pPr>
          </w:p>
        </w:tc>
      </w:tr>
      <w:tr w:rsidR="00C95A62" w:rsidTr="00095FD1">
        <w:tc>
          <w:tcPr>
            <w:tcW w:w="9016" w:type="dxa"/>
            <w:gridSpan w:val="3"/>
          </w:tcPr>
          <w:p w:rsidR="00C95A62" w:rsidRDefault="00C95A62" w:rsidP="00095FD1">
            <w:pPr>
              <w:rPr>
                <w:b/>
                <w:i/>
              </w:rPr>
            </w:pPr>
            <w:r w:rsidRPr="00ED401F">
              <w:rPr>
                <w:b/>
                <w:i/>
              </w:rPr>
              <w:t>Links to outcomes:</w:t>
            </w:r>
          </w:p>
          <w:p w:rsidR="007203D0" w:rsidRDefault="007203D0" w:rsidP="00095FD1">
            <w:pPr>
              <w:rPr>
                <w:b/>
                <w:i/>
              </w:rPr>
            </w:pPr>
          </w:p>
          <w:p w:rsidR="00C95A62" w:rsidRDefault="00C95A62" w:rsidP="00C95A62">
            <w:pPr>
              <w:pStyle w:val="ListParagraph"/>
              <w:numPr>
                <w:ilvl w:val="0"/>
                <w:numId w:val="2"/>
              </w:numPr>
              <w:spacing w:line="360" w:lineRule="auto"/>
              <w:rPr>
                <w:rFonts w:ascii="Arial" w:hAnsi="Arial" w:cs="Arial"/>
                <w:sz w:val="24"/>
                <w:szCs w:val="24"/>
              </w:rPr>
            </w:pPr>
            <w:r>
              <w:rPr>
                <w:rFonts w:ascii="Arial" w:hAnsi="Arial" w:cs="Arial"/>
                <w:sz w:val="24"/>
                <w:szCs w:val="24"/>
              </w:rPr>
              <w:t>Can use numbers effectively in different contexts; ambitious, capable learners. The four purposes of the curriculum for Wales (Welsh Government, 2018).</w:t>
            </w:r>
          </w:p>
          <w:p w:rsidR="000138D7" w:rsidRPr="000138D7" w:rsidRDefault="00C95A62" w:rsidP="000138D7">
            <w:pPr>
              <w:pStyle w:val="ListParagraph"/>
              <w:numPr>
                <w:ilvl w:val="0"/>
                <w:numId w:val="2"/>
              </w:numPr>
              <w:spacing w:line="360" w:lineRule="auto"/>
              <w:rPr>
                <w:rFonts w:ascii="Arial" w:hAnsi="Arial" w:cs="Arial"/>
                <w:sz w:val="24"/>
                <w:szCs w:val="24"/>
              </w:rPr>
            </w:pPr>
            <w:r>
              <w:rPr>
                <w:rFonts w:ascii="Arial" w:hAnsi="Arial" w:cs="Arial"/>
                <w:sz w:val="24"/>
                <w:szCs w:val="24"/>
              </w:rPr>
              <w:t>Develop numerical reaso</w:t>
            </w:r>
            <w:r w:rsidR="00FD0D0B">
              <w:rPr>
                <w:rFonts w:ascii="Arial" w:hAnsi="Arial" w:cs="Arial"/>
                <w:sz w:val="24"/>
                <w:szCs w:val="24"/>
              </w:rPr>
              <w:t xml:space="preserve">ning, using number skills, measuring skills, and </w:t>
            </w:r>
            <w:r>
              <w:rPr>
                <w:rFonts w:ascii="Arial" w:hAnsi="Arial" w:cs="Arial"/>
                <w:sz w:val="24"/>
                <w:szCs w:val="24"/>
              </w:rPr>
              <w:t>data skills. Foundation Phase; National Literacy and Numeracy Framework (Welsh Government, 2015).</w:t>
            </w:r>
          </w:p>
        </w:tc>
      </w:tr>
      <w:tr w:rsidR="00C95A62" w:rsidTr="000138D7">
        <w:trPr>
          <w:cantSplit/>
        </w:trPr>
        <w:tc>
          <w:tcPr>
            <w:tcW w:w="9016" w:type="dxa"/>
            <w:gridSpan w:val="3"/>
          </w:tcPr>
          <w:p w:rsidR="00C95A62" w:rsidRDefault="00C95A62" w:rsidP="00095FD1">
            <w:pPr>
              <w:rPr>
                <w:b/>
                <w:i/>
              </w:rPr>
            </w:pPr>
            <w:r w:rsidRPr="00ED401F">
              <w:rPr>
                <w:b/>
                <w:i/>
              </w:rPr>
              <w:lastRenderedPageBreak/>
              <w:t>Differentiation:</w:t>
            </w:r>
          </w:p>
          <w:p w:rsidR="004E524F" w:rsidRDefault="004E524F" w:rsidP="00095FD1">
            <w:pPr>
              <w:rPr>
                <w:b/>
                <w:i/>
              </w:rPr>
            </w:pPr>
          </w:p>
          <w:p w:rsidR="00C95A62" w:rsidRDefault="00C95A62" w:rsidP="00095FD1">
            <w:pPr>
              <w:spacing w:line="360" w:lineRule="auto"/>
              <w:rPr>
                <w:rFonts w:ascii="Arial" w:hAnsi="Arial" w:cs="Arial"/>
                <w:sz w:val="24"/>
                <w:szCs w:val="24"/>
              </w:rPr>
            </w:pPr>
            <w:r>
              <w:rPr>
                <w:rFonts w:ascii="Arial" w:hAnsi="Arial" w:cs="Arial"/>
                <w:sz w:val="24"/>
                <w:szCs w:val="24"/>
              </w:rPr>
              <w:t xml:space="preserve">Take into account children with mobility issues, hearing, visual or speech impairment, allergy or disability, then this would need to be considered when planning the activity and adapt it to make it all inclusive. </w:t>
            </w:r>
          </w:p>
          <w:p w:rsidR="00C95A62" w:rsidRDefault="00C95A62" w:rsidP="00095FD1">
            <w:pPr>
              <w:spacing w:line="360" w:lineRule="auto"/>
              <w:rPr>
                <w:rFonts w:ascii="Arial" w:hAnsi="Arial" w:cs="Arial"/>
                <w:sz w:val="24"/>
                <w:szCs w:val="24"/>
              </w:rPr>
            </w:pPr>
          </w:p>
          <w:p w:rsidR="00C95A62" w:rsidRPr="00C5334D" w:rsidRDefault="00C95A62" w:rsidP="00095FD1">
            <w:pPr>
              <w:spacing w:line="360" w:lineRule="auto"/>
              <w:rPr>
                <w:rFonts w:ascii="Arial" w:hAnsi="Arial" w:cs="Arial"/>
                <w:sz w:val="24"/>
                <w:szCs w:val="24"/>
              </w:rPr>
            </w:pPr>
          </w:p>
          <w:p w:rsidR="00C95A62" w:rsidRDefault="00C95A62" w:rsidP="00095FD1"/>
        </w:tc>
      </w:tr>
      <w:tr w:rsidR="00C95A62" w:rsidTr="00095FD1">
        <w:tc>
          <w:tcPr>
            <w:tcW w:w="9016" w:type="dxa"/>
            <w:gridSpan w:val="3"/>
          </w:tcPr>
          <w:p w:rsidR="00C95A62" w:rsidRDefault="00C95A62" w:rsidP="00095FD1">
            <w:pPr>
              <w:rPr>
                <w:b/>
                <w:i/>
              </w:rPr>
            </w:pPr>
            <w:r>
              <w:rPr>
                <w:b/>
                <w:i/>
              </w:rPr>
              <w:t>Health and safety:</w:t>
            </w:r>
          </w:p>
          <w:p w:rsidR="00C95A62" w:rsidRPr="00181EAC" w:rsidRDefault="00B20F45" w:rsidP="00095FD1">
            <w:pPr>
              <w:spacing w:line="360" w:lineRule="auto"/>
              <w:rPr>
                <w:rFonts w:ascii="Arial" w:hAnsi="Arial" w:cs="Arial"/>
                <w:sz w:val="24"/>
                <w:szCs w:val="24"/>
              </w:rPr>
            </w:pPr>
            <w:r>
              <w:rPr>
                <w:rFonts w:ascii="Arial" w:hAnsi="Arial" w:cs="Arial"/>
                <w:sz w:val="24"/>
                <w:szCs w:val="24"/>
              </w:rPr>
              <w:t>R</w:t>
            </w:r>
            <w:r w:rsidR="00C95A62">
              <w:rPr>
                <w:rFonts w:ascii="Arial" w:hAnsi="Arial" w:cs="Arial"/>
                <w:sz w:val="24"/>
                <w:szCs w:val="24"/>
              </w:rPr>
              <w:t>isk assessment of the gar</w:t>
            </w:r>
            <w:r>
              <w:rPr>
                <w:rFonts w:ascii="Arial" w:hAnsi="Arial" w:cs="Arial"/>
                <w:sz w:val="24"/>
                <w:szCs w:val="24"/>
              </w:rPr>
              <w:t>den area needs to be undertaken and weather will be</w:t>
            </w:r>
            <w:r w:rsidR="00C95A62">
              <w:rPr>
                <w:rFonts w:ascii="Arial" w:hAnsi="Arial" w:cs="Arial"/>
                <w:sz w:val="24"/>
                <w:szCs w:val="24"/>
              </w:rPr>
              <w:t xml:space="preserve"> considered with regar</w:t>
            </w:r>
            <w:r>
              <w:rPr>
                <w:rFonts w:ascii="Arial" w:hAnsi="Arial" w:cs="Arial"/>
                <w:sz w:val="24"/>
                <w:szCs w:val="24"/>
              </w:rPr>
              <w:t>ds to outdoor clothing and foot</w:t>
            </w:r>
            <w:r w:rsidR="00C95A62">
              <w:rPr>
                <w:rFonts w:ascii="Arial" w:hAnsi="Arial" w:cs="Arial"/>
                <w:sz w:val="24"/>
                <w:szCs w:val="24"/>
              </w:rPr>
              <w:t>wear for the children. Children with additional health issues such as asthma, all</w:t>
            </w:r>
            <w:r>
              <w:rPr>
                <w:rFonts w:ascii="Arial" w:hAnsi="Arial" w:cs="Arial"/>
                <w:sz w:val="24"/>
                <w:szCs w:val="24"/>
              </w:rPr>
              <w:t>ergies catered for with regards to asthma</w:t>
            </w:r>
            <w:r w:rsidR="00C95A62">
              <w:rPr>
                <w:rFonts w:ascii="Arial" w:hAnsi="Arial" w:cs="Arial"/>
                <w:sz w:val="24"/>
                <w:szCs w:val="24"/>
              </w:rPr>
              <w:t xml:space="preserve"> pump</w:t>
            </w:r>
            <w:r>
              <w:rPr>
                <w:rFonts w:ascii="Arial" w:hAnsi="Arial" w:cs="Arial"/>
                <w:sz w:val="24"/>
                <w:szCs w:val="24"/>
              </w:rPr>
              <w:t>s</w:t>
            </w:r>
            <w:r w:rsidR="00C95A62">
              <w:rPr>
                <w:rFonts w:ascii="Arial" w:hAnsi="Arial" w:cs="Arial"/>
                <w:sz w:val="24"/>
                <w:szCs w:val="24"/>
              </w:rPr>
              <w:t xml:space="preserve">, </w:t>
            </w:r>
            <w:proofErr w:type="spellStart"/>
            <w:r w:rsidR="00C95A62">
              <w:rPr>
                <w:rFonts w:ascii="Arial" w:hAnsi="Arial" w:cs="Arial"/>
                <w:sz w:val="24"/>
                <w:szCs w:val="24"/>
              </w:rPr>
              <w:t>Epi</w:t>
            </w:r>
            <w:proofErr w:type="spellEnd"/>
            <w:r w:rsidR="00C95A62">
              <w:rPr>
                <w:rFonts w:ascii="Arial" w:hAnsi="Arial" w:cs="Arial"/>
                <w:sz w:val="24"/>
                <w:szCs w:val="24"/>
              </w:rPr>
              <w:t xml:space="preserve">-pen or any equipment needed. </w:t>
            </w:r>
            <w:r>
              <w:rPr>
                <w:rFonts w:ascii="Arial" w:hAnsi="Arial" w:cs="Arial"/>
                <w:sz w:val="24"/>
                <w:szCs w:val="24"/>
              </w:rPr>
              <w:t xml:space="preserve">Parental consent </w:t>
            </w:r>
            <w:r w:rsidR="00C95A62">
              <w:rPr>
                <w:rFonts w:ascii="Arial" w:hAnsi="Arial" w:cs="Arial"/>
                <w:sz w:val="24"/>
                <w:szCs w:val="24"/>
              </w:rPr>
              <w:t>obtained for outdoor activities.</w:t>
            </w:r>
          </w:p>
          <w:p w:rsidR="00C95A62" w:rsidRDefault="00C95A62" w:rsidP="00095FD1"/>
          <w:p w:rsidR="00C95A62" w:rsidRDefault="00C95A62" w:rsidP="00095FD1"/>
        </w:tc>
      </w:tr>
      <w:tr w:rsidR="00C95A62" w:rsidTr="00095FD1">
        <w:tc>
          <w:tcPr>
            <w:tcW w:w="9016" w:type="dxa"/>
            <w:gridSpan w:val="3"/>
          </w:tcPr>
          <w:p w:rsidR="00C95A62" w:rsidRDefault="00C95A62" w:rsidP="00095FD1">
            <w:pPr>
              <w:rPr>
                <w:b/>
                <w:i/>
              </w:rPr>
            </w:pPr>
            <w:r w:rsidRPr="00ED401F">
              <w:rPr>
                <w:b/>
                <w:i/>
              </w:rPr>
              <w:t>Role of adult/adults:</w:t>
            </w:r>
          </w:p>
          <w:p w:rsidR="00C95A62" w:rsidRPr="00ED401F" w:rsidRDefault="00C95A62" w:rsidP="00095FD1">
            <w:pPr>
              <w:rPr>
                <w:b/>
                <w:i/>
              </w:rPr>
            </w:pPr>
          </w:p>
          <w:p w:rsidR="00C95A62" w:rsidRPr="00181EAC" w:rsidRDefault="00B20F45" w:rsidP="00095FD1">
            <w:pPr>
              <w:spacing w:line="360" w:lineRule="auto"/>
              <w:rPr>
                <w:rFonts w:ascii="Arial" w:hAnsi="Arial" w:cs="Arial"/>
                <w:sz w:val="24"/>
                <w:szCs w:val="24"/>
              </w:rPr>
            </w:pPr>
            <w:r>
              <w:rPr>
                <w:rFonts w:ascii="Arial" w:hAnsi="Arial" w:cs="Arial"/>
                <w:sz w:val="24"/>
                <w:szCs w:val="24"/>
              </w:rPr>
              <w:t xml:space="preserve">Two adults required for this activity, the </w:t>
            </w:r>
            <w:proofErr w:type="spellStart"/>
            <w:r>
              <w:rPr>
                <w:rFonts w:ascii="Arial" w:hAnsi="Arial" w:cs="Arial"/>
                <w:sz w:val="24"/>
                <w:szCs w:val="24"/>
              </w:rPr>
              <w:t>child</w:t>
            </w:r>
            <w:r w:rsidR="00C95A62">
              <w:rPr>
                <w:rFonts w:ascii="Arial" w:hAnsi="Arial" w:cs="Arial"/>
                <w:sz w:val="24"/>
                <w:szCs w:val="24"/>
              </w:rPr>
              <w:t>minder</w:t>
            </w:r>
            <w:proofErr w:type="spellEnd"/>
            <w:r w:rsidR="00C95A62">
              <w:rPr>
                <w:rFonts w:ascii="Arial" w:hAnsi="Arial" w:cs="Arial"/>
                <w:sz w:val="24"/>
                <w:szCs w:val="24"/>
              </w:rPr>
              <w:t xml:space="preserve"> and on</w:t>
            </w:r>
            <w:r>
              <w:rPr>
                <w:rFonts w:ascii="Arial" w:hAnsi="Arial" w:cs="Arial"/>
                <w:sz w:val="24"/>
                <w:szCs w:val="24"/>
              </w:rPr>
              <w:t>e assistant. R</w:t>
            </w:r>
            <w:r w:rsidR="00C95A62">
              <w:rPr>
                <w:rFonts w:ascii="Arial" w:hAnsi="Arial" w:cs="Arial"/>
                <w:sz w:val="24"/>
                <w:szCs w:val="24"/>
              </w:rPr>
              <w:t>oles will be a combined effort to observe the activity, organize the resources needed, ensure the health and safety of the children, and facilitating the activity to ensure the children are experiencing t</w:t>
            </w:r>
            <w:r>
              <w:rPr>
                <w:rFonts w:ascii="Arial" w:hAnsi="Arial" w:cs="Arial"/>
                <w:sz w:val="24"/>
                <w:szCs w:val="24"/>
              </w:rPr>
              <w:t>he best possible learning opportunities</w:t>
            </w:r>
            <w:r w:rsidR="00C95A62">
              <w:rPr>
                <w:rFonts w:ascii="Arial" w:hAnsi="Arial" w:cs="Arial"/>
                <w:sz w:val="24"/>
                <w:szCs w:val="24"/>
              </w:rPr>
              <w:t xml:space="preserve"> from the activity.</w:t>
            </w:r>
          </w:p>
          <w:p w:rsidR="00C95A62" w:rsidRDefault="00C95A62" w:rsidP="00095FD1"/>
        </w:tc>
      </w:tr>
      <w:tr w:rsidR="00C95A62" w:rsidTr="00095FD1">
        <w:tc>
          <w:tcPr>
            <w:tcW w:w="9016" w:type="dxa"/>
            <w:gridSpan w:val="3"/>
          </w:tcPr>
          <w:p w:rsidR="00C95A62" w:rsidRDefault="00C95A62" w:rsidP="00095FD1">
            <w:pPr>
              <w:rPr>
                <w:b/>
                <w:i/>
              </w:rPr>
            </w:pPr>
            <w:r w:rsidRPr="00ED401F">
              <w:rPr>
                <w:b/>
                <w:i/>
              </w:rPr>
              <w:t>The activity:</w:t>
            </w:r>
          </w:p>
          <w:p w:rsidR="00C95A62" w:rsidRPr="004C7FC2" w:rsidRDefault="006A30A5" w:rsidP="00095FD1">
            <w:pPr>
              <w:spacing w:line="360" w:lineRule="auto"/>
              <w:rPr>
                <w:rFonts w:ascii="Arial" w:hAnsi="Arial" w:cs="Arial"/>
                <w:sz w:val="24"/>
                <w:szCs w:val="24"/>
              </w:rPr>
            </w:pPr>
            <w:r>
              <w:rPr>
                <w:b/>
                <w:i/>
              </w:rPr>
              <w:t xml:space="preserve"> </w:t>
            </w:r>
            <w:r>
              <w:rPr>
                <w:rFonts w:ascii="Arial" w:hAnsi="Arial" w:cs="Arial"/>
                <w:sz w:val="24"/>
                <w:szCs w:val="24"/>
              </w:rPr>
              <w:t>An open-</w:t>
            </w:r>
            <w:r w:rsidR="00C95A62">
              <w:rPr>
                <w:rFonts w:ascii="Arial" w:hAnsi="Arial" w:cs="Arial"/>
                <w:sz w:val="24"/>
                <w:szCs w:val="24"/>
              </w:rPr>
              <w:t>ended activity with a view to offer opportunities to enable experiences in the outdoors to support independent play and inquiry. The act</w:t>
            </w:r>
            <w:r w:rsidR="005E1DAE">
              <w:rPr>
                <w:rFonts w:ascii="Arial" w:hAnsi="Arial" w:cs="Arial"/>
                <w:sz w:val="24"/>
                <w:szCs w:val="24"/>
              </w:rPr>
              <w:t xml:space="preserve">ivity will be child led, </w:t>
            </w:r>
            <w:r>
              <w:rPr>
                <w:rFonts w:ascii="Arial" w:hAnsi="Arial" w:cs="Arial"/>
                <w:sz w:val="24"/>
                <w:szCs w:val="24"/>
              </w:rPr>
              <w:t>but adults</w:t>
            </w:r>
            <w:r w:rsidR="00C95A62">
              <w:rPr>
                <w:rFonts w:ascii="Arial" w:hAnsi="Arial" w:cs="Arial"/>
                <w:sz w:val="24"/>
                <w:szCs w:val="24"/>
              </w:rPr>
              <w:t xml:space="preserve"> will be on the periphery if the children need support. The activity will be set out so as to set challenges for the children to engage in problem solving, and are building up a body of knowledge and therefore have the skills to connect.</w:t>
            </w:r>
          </w:p>
          <w:p w:rsidR="00C95A62" w:rsidRPr="007D763D" w:rsidRDefault="00C95A62" w:rsidP="00095FD1">
            <w:pPr>
              <w:rPr>
                <w:rFonts w:ascii="Arial" w:hAnsi="Arial" w:cs="Arial"/>
                <w:sz w:val="24"/>
                <w:szCs w:val="24"/>
              </w:rPr>
            </w:pPr>
          </w:p>
          <w:p w:rsidR="00C95A62" w:rsidRDefault="00C95A62" w:rsidP="00095FD1">
            <w:pPr>
              <w:rPr>
                <w:b/>
                <w:i/>
              </w:rPr>
            </w:pPr>
          </w:p>
          <w:p w:rsidR="00C95A62" w:rsidRPr="00ED401F" w:rsidRDefault="00C95A62" w:rsidP="00095FD1">
            <w:pPr>
              <w:rPr>
                <w:b/>
                <w:i/>
              </w:rPr>
            </w:pPr>
          </w:p>
        </w:tc>
      </w:tr>
    </w:tbl>
    <w:p w:rsidR="007203D0" w:rsidRDefault="007203D0" w:rsidP="000379B4">
      <w:pPr>
        <w:spacing w:line="360" w:lineRule="auto"/>
        <w:jc w:val="both"/>
        <w:rPr>
          <w:rFonts w:ascii="Arial" w:hAnsi="Arial" w:cs="Arial"/>
          <w:b/>
          <w:sz w:val="24"/>
          <w:szCs w:val="24"/>
          <w:u w:val="single"/>
        </w:rPr>
      </w:pPr>
    </w:p>
    <w:p w:rsidR="006A30A5" w:rsidRDefault="006A30A5" w:rsidP="000379B4">
      <w:pPr>
        <w:spacing w:line="360" w:lineRule="auto"/>
        <w:jc w:val="both"/>
        <w:rPr>
          <w:rFonts w:ascii="Arial" w:hAnsi="Arial" w:cs="Arial"/>
          <w:b/>
          <w:sz w:val="24"/>
          <w:szCs w:val="24"/>
          <w:u w:val="single"/>
        </w:rPr>
      </w:pPr>
    </w:p>
    <w:p w:rsidR="006A30A5" w:rsidRDefault="006A30A5" w:rsidP="000379B4">
      <w:pPr>
        <w:spacing w:line="360" w:lineRule="auto"/>
        <w:jc w:val="both"/>
        <w:rPr>
          <w:rFonts w:ascii="Arial" w:hAnsi="Arial" w:cs="Arial"/>
          <w:b/>
          <w:sz w:val="24"/>
          <w:szCs w:val="24"/>
          <w:u w:val="single"/>
        </w:rPr>
      </w:pPr>
    </w:p>
    <w:p w:rsidR="006A30A5" w:rsidRDefault="006A30A5" w:rsidP="000379B4">
      <w:pPr>
        <w:spacing w:line="360" w:lineRule="auto"/>
        <w:jc w:val="both"/>
        <w:rPr>
          <w:rFonts w:ascii="Arial" w:hAnsi="Arial" w:cs="Arial"/>
          <w:b/>
          <w:sz w:val="24"/>
          <w:szCs w:val="24"/>
          <w:u w:val="single"/>
        </w:rPr>
      </w:pPr>
      <w:r>
        <w:rPr>
          <w:rFonts w:ascii="Arial" w:hAnsi="Arial" w:cs="Arial"/>
          <w:b/>
          <w:sz w:val="24"/>
          <w:szCs w:val="24"/>
          <w:u w:val="single"/>
        </w:rPr>
        <w:lastRenderedPageBreak/>
        <w:t>Evaluation</w:t>
      </w:r>
    </w:p>
    <w:p w:rsidR="007343D8" w:rsidRPr="00A24A6F" w:rsidRDefault="000379B4" w:rsidP="00B541F3">
      <w:pPr>
        <w:spacing w:line="360" w:lineRule="auto"/>
        <w:jc w:val="both"/>
        <w:rPr>
          <w:rFonts w:ascii="Arial" w:hAnsi="Arial" w:cs="Arial"/>
          <w:sz w:val="24"/>
          <w:szCs w:val="24"/>
        </w:rPr>
      </w:pPr>
      <w:r>
        <w:rPr>
          <w:rFonts w:ascii="Arial" w:hAnsi="Arial" w:cs="Arial"/>
          <w:sz w:val="24"/>
          <w:szCs w:val="24"/>
        </w:rPr>
        <w:t>H</w:t>
      </w:r>
      <w:r w:rsidR="005C27D8">
        <w:rPr>
          <w:rFonts w:ascii="Arial" w:hAnsi="Arial" w:cs="Arial"/>
          <w:sz w:val="24"/>
          <w:szCs w:val="24"/>
        </w:rPr>
        <w:t>aving evaluated the</w:t>
      </w:r>
      <w:r>
        <w:rPr>
          <w:rFonts w:ascii="Arial" w:hAnsi="Arial" w:cs="Arial"/>
          <w:sz w:val="24"/>
          <w:szCs w:val="24"/>
        </w:rPr>
        <w:t xml:space="preserve"> activity plan</w:t>
      </w:r>
      <w:r w:rsidR="005C27D8">
        <w:rPr>
          <w:rFonts w:ascii="Arial" w:hAnsi="Arial" w:cs="Arial"/>
          <w:sz w:val="24"/>
          <w:szCs w:val="24"/>
        </w:rPr>
        <w:t xml:space="preserve"> within this portfolio there are a number of positive aspects along with certain areas that could be developed fu</w:t>
      </w:r>
      <w:r w:rsidR="007343D8">
        <w:rPr>
          <w:rFonts w:ascii="Arial" w:hAnsi="Arial" w:cs="Arial"/>
          <w:sz w:val="24"/>
          <w:szCs w:val="24"/>
        </w:rPr>
        <w:t>rther in future activity plans.</w:t>
      </w:r>
      <w:r w:rsidR="00A24A6F">
        <w:rPr>
          <w:rFonts w:ascii="Arial" w:hAnsi="Arial" w:cs="Arial"/>
          <w:sz w:val="24"/>
          <w:szCs w:val="24"/>
        </w:rPr>
        <w:t xml:space="preserve"> </w:t>
      </w:r>
      <w:r w:rsidR="007343D8" w:rsidRPr="00E44EB9">
        <w:rPr>
          <w:rFonts w:ascii="Arial" w:hAnsi="Arial" w:cs="Arial"/>
          <w:color w:val="000000"/>
          <w:sz w:val="24"/>
          <w:szCs w:val="24"/>
          <w:shd w:val="clear" w:color="auto" w:fill="FFFFFF"/>
        </w:rPr>
        <w:t xml:space="preserve">The activity is described as open-ended and child-led, </w:t>
      </w:r>
      <w:r w:rsidR="007343D8">
        <w:rPr>
          <w:rFonts w:ascii="Arial" w:hAnsi="Arial" w:cs="Arial"/>
          <w:color w:val="000000"/>
          <w:sz w:val="24"/>
          <w:szCs w:val="24"/>
          <w:shd w:val="clear" w:color="auto" w:fill="FFFFFF"/>
        </w:rPr>
        <w:t xml:space="preserve">this concept is supported by (Vogt et al. 2018) stating that play is at the centre of every child’s early education, and play can be considered a powerful vehicle for children’s learning. However, the study states in some cases adult support may be needed, relating to children with lower capabilities who would benefit from adult involvement, whereas children with higher capabilities gain more from a play based approach. </w:t>
      </w:r>
      <w:r w:rsidR="00C25CB5">
        <w:rPr>
          <w:rFonts w:ascii="Arial" w:hAnsi="Arial" w:cs="Arial"/>
          <w:color w:val="000000"/>
          <w:sz w:val="24"/>
          <w:szCs w:val="24"/>
          <w:shd w:val="clear" w:color="auto" w:fill="FFFFFF"/>
        </w:rPr>
        <w:t xml:space="preserve">An equally important aspect to this is Bruner’s theory (1915, cited in </w:t>
      </w:r>
      <w:proofErr w:type="spellStart"/>
      <w:r w:rsidR="00C25CB5">
        <w:rPr>
          <w:rFonts w:ascii="Arial" w:hAnsi="Arial" w:cs="Arial"/>
          <w:color w:val="000000"/>
          <w:sz w:val="24"/>
          <w:szCs w:val="24"/>
          <w:shd w:val="clear" w:color="auto" w:fill="FFFFFF"/>
        </w:rPr>
        <w:t>Conkbayir</w:t>
      </w:r>
      <w:proofErr w:type="spellEnd"/>
      <w:r w:rsidR="00C25CB5">
        <w:rPr>
          <w:rFonts w:ascii="Arial" w:hAnsi="Arial" w:cs="Arial"/>
          <w:color w:val="000000"/>
          <w:sz w:val="24"/>
          <w:szCs w:val="24"/>
          <w:shd w:val="clear" w:color="auto" w:fill="FFFFFF"/>
        </w:rPr>
        <w:t xml:space="preserve"> and Pascal, 2014)</w:t>
      </w:r>
      <w:r w:rsidR="007343D8">
        <w:rPr>
          <w:rFonts w:ascii="Arial" w:hAnsi="Arial" w:cs="Arial"/>
          <w:color w:val="000000"/>
          <w:sz w:val="24"/>
          <w:szCs w:val="24"/>
          <w:shd w:val="clear" w:color="auto" w:fill="FFFFFF"/>
        </w:rPr>
        <w:t xml:space="preserve"> when children </w:t>
      </w:r>
      <w:r w:rsidR="00C25CB5">
        <w:rPr>
          <w:rFonts w:ascii="Arial" w:hAnsi="Arial" w:cs="Arial"/>
          <w:color w:val="000000"/>
          <w:sz w:val="24"/>
          <w:szCs w:val="24"/>
          <w:shd w:val="clear" w:color="auto" w:fill="FFFFFF"/>
        </w:rPr>
        <w:t xml:space="preserve">are </w:t>
      </w:r>
      <w:r w:rsidR="007343D8">
        <w:rPr>
          <w:rFonts w:ascii="Arial" w:hAnsi="Arial" w:cs="Arial"/>
          <w:color w:val="000000"/>
          <w:sz w:val="24"/>
          <w:szCs w:val="24"/>
          <w:shd w:val="clear" w:color="auto" w:fill="FFFFFF"/>
        </w:rPr>
        <w:t>learn</w:t>
      </w:r>
      <w:r w:rsidR="00C25CB5">
        <w:rPr>
          <w:rFonts w:ascii="Arial" w:hAnsi="Arial" w:cs="Arial"/>
          <w:color w:val="000000"/>
          <w:sz w:val="24"/>
          <w:szCs w:val="24"/>
          <w:shd w:val="clear" w:color="auto" w:fill="FFFFFF"/>
        </w:rPr>
        <w:t>ing</w:t>
      </w:r>
      <w:r w:rsidR="00D13FA3">
        <w:rPr>
          <w:rFonts w:ascii="Arial" w:hAnsi="Arial" w:cs="Arial"/>
          <w:color w:val="000000"/>
          <w:sz w:val="24"/>
          <w:szCs w:val="24"/>
          <w:shd w:val="clear" w:color="auto" w:fill="FFFFFF"/>
        </w:rPr>
        <w:t xml:space="preserve"> new skills, initially</w:t>
      </w:r>
      <w:r w:rsidR="007343D8">
        <w:rPr>
          <w:rFonts w:ascii="Arial" w:hAnsi="Arial" w:cs="Arial"/>
          <w:color w:val="000000"/>
          <w:sz w:val="24"/>
          <w:szCs w:val="24"/>
          <w:shd w:val="clear" w:color="auto" w:fill="FFFFFF"/>
        </w:rPr>
        <w:t xml:space="preserve"> they will need adult support and then when they have gained mastery over their skill support is gradually removed. The efficacy of this approach means that scaffolding can be used across all areas of learning and benefit all ages </w:t>
      </w:r>
      <w:r w:rsidR="007343D8" w:rsidRPr="005D3440">
        <w:rPr>
          <w:rFonts w:ascii="Arial" w:hAnsi="Arial" w:cs="Arial"/>
          <w:color w:val="000000"/>
          <w:sz w:val="24"/>
          <w:szCs w:val="24"/>
          <w:shd w:val="clear" w:color="auto" w:fill="FFFFFF"/>
        </w:rPr>
        <w:t>(</w:t>
      </w:r>
      <w:proofErr w:type="spellStart"/>
      <w:r w:rsidR="007343D8" w:rsidRPr="005D3440">
        <w:rPr>
          <w:rFonts w:ascii="Arial" w:hAnsi="Arial" w:cs="Arial"/>
          <w:color w:val="000000"/>
          <w:sz w:val="24"/>
          <w:szCs w:val="24"/>
          <w:shd w:val="clear" w:color="auto" w:fill="FFFFFF"/>
        </w:rPr>
        <w:t>Conkbayir</w:t>
      </w:r>
      <w:proofErr w:type="spellEnd"/>
      <w:r w:rsidR="007343D8" w:rsidRPr="005D3440">
        <w:rPr>
          <w:rFonts w:ascii="Arial" w:hAnsi="Arial" w:cs="Arial"/>
          <w:color w:val="000000"/>
          <w:sz w:val="24"/>
          <w:szCs w:val="24"/>
          <w:shd w:val="clear" w:color="auto" w:fill="FFFFFF"/>
        </w:rPr>
        <w:t xml:space="preserve"> and Pascal, 2014).</w:t>
      </w:r>
    </w:p>
    <w:p w:rsidR="00367165" w:rsidRDefault="005C27D8" w:rsidP="00B541F3">
      <w:pPr>
        <w:spacing w:line="360" w:lineRule="auto"/>
        <w:jc w:val="both"/>
        <w:rPr>
          <w:rFonts w:ascii="Arial" w:hAnsi="Arial" w:cs="Arial"/>
          <w:color w:val="000000"/>
          <w:sz w:val="24"/>
          <w:szCs w:val="24"/>
          <w:shd w:val="clear" w:color="auto" w:fill="FFFFFF"/>
        </w:rPr>
      </w:pPr>
      <w:r>
        <w:rPr>
          <w:rFonts w:ascii="Arial" w:hAnsi="Arial" w:cs="Arial"/>
          <w:sz w:val="24"/>
          <w:szCs w:val="24"/>
        </w:rPr>
        <w:t>According to Tucker (2014)</w:t>
      </w:r>
      <w:r w:rsidR="00956E8B">
        <w:rPr>
          <w:rFonts w:ascii="Arial" w:hAnsi="Arial" w:cs="Arial"/>
          <w:sz w:val="24"/>
          <w:szCs w:val="24"/>
        </w:rPr>
        <w:t>,</w:t>
      </w:r>
      <w:r>
        <w:rPr>
          <w:rFonts w:ascii="Arial" w:hAnsi="Arial" w:cs="Arial"/>
          <w:sz w:val="24"/>
          <w:szCs w:val="24"/>
        </w:rPr>
        <w:t xml:space="preserve"> </w:t>
      </w:r>
      <w:r w:rsidR="00367165">
        <w:rPr>
          <w:rFonts w:ascii="Arial" w:hAnsi="Arial" w:cs="Arial"/>
          <w:sz w:val="24"/>
          <w:szCs w:val="24"/>
        </w:rPr>
        <w:t>the play environment has</w:t>
      </w:r>
      <w:r w:rsidR="000D5A3B">
        <w:rPr>
          <w:rFonts w:ascii="Arial" w:hAnsi="Arial" w:cs="Arial"/>
          <w:sz w:val="24"/>
          <w:szCs w:val="24"/>
        </w:rPr>
        <w:t xml:space="preserve"> a fundamental role in a child’s skill in developing as an autonomous learner. A successful learning environment can </w:t>
      </w:r>
      <w:r w:rsidR="003A2349">
        <w:rPr>
          <w:rFonts w:ascii="Arial" w:hAnsi="Arial" w:cs="Arial"/>
          <w:sz w:val="24"/>
          <w:szCs w:val="24"/>
        </w:rPr>
        <w:t>encourage the child’s self-esteem, therefore the child will have the confidence to become an independent learner, and also be positive in th</w:t>
      </w:r>
      <w:r w:rsidR="0073559F">
        <w:rPr>
          <w:rFonts w:ascii="Arial" w:hAnsi="Arial" w:cs="Arial"/>
          <w:sz w:val="24"/>
          <w:szCs w:val="24"/>
        </w:rPr>
        <w:t>e way they approach risk taking. This can enable</w:t>
      </w:r>
      <w:r w:rsidR="003A2349">
        <w:rPr>
          <w:rFonts w:ascii="Arial" w:hAnsi="Arial" w:cs="Arial"/>
          <w:sz w:val="24"/>
          <w:szCs w:val="24"/>
        </w:rPr>
        <w:t xml:space="preserve"> them to approach risk taking in a</w:t>
      </w:r>
      <w:r w:rsidR="00B1563F">
        <w:rPr>
          <w:rFonts w:ascii="Arial" w:hAnsi="Arial" w:cs="Arial"/>
          <w:sz w:val="24"/>
          <w:szCs w:val="24"/>
        </w:rPr>
        <w:t>n</w:t>
      </w:r>
      <w:r w:rsidR="003A2349">
        <w:rPr>
          <w:rFonts w:ascii="Arial" w:hAnsi="Arial" w:cs="Arial"/>
          <w:sz w:val="24"/>
          <w:szCs w:val="24"/>
        </w:rPr>
        <w:t xml:space="preserve"> effective manner therefore supporting the child’s activity and efficacy</w:t>
      </w:r>
      <w:r w:rsidR="00956E8B">
        <w:rPr>
          <w:rFonts w:ascii="Arial" w:hAnsi="Arial" w:cs="Arial"/>
          <w:sz w:val="24"/>
          <w:szCs w:val="24"/>
        </w:rPr>
        <w:t xml:space="preserve">. </w:t>
      </w:r>
      <w:r w:rsidR="00956E8B" w:rsidRPr="005E1DAE">
        <w:rPr>
          <w:rFonts w:ascii="Arial" w:hAnsi="Arial" w:cs="Arial"/>
          <w:sz w:val="24"/>
          <w:szCs w:val="24"/>
        </w:rPr>
        <w:t xml:space="preserve">Robertson (2017), </w:t>
      </w:r>
      <w:r w:rsidR="005F2779" w:rsidRPr="005E1DAE">
        <w:rPr>
          <w:rFonts w:ascii="Arial" w:hAnsi="Arial" w:cs="Arial"/>
          <w:sz w:val="24"/>
          <w:szCs w:val="24"/>
        </w:rPr>
        <w:t xml:space="preserve">supports this by defining that children’s education needs to </w:t>
      </w:r>
      <w:r w:rsidR="005D0FBD" w:rsidRPr="005E1DAE">
        <w:rPr>
          <w:rFonts w:ascii="Arial" w:hAnsi="Arial" w:cs="Arial"/>
          <w:sz w:val="24"/>
          <w:szCs w:val="24"/>
        </w:rPr>
        <w:t xml:space="preserve">be </w:t>
      </w:r>
      <w:r w:rsidR="005F2779" w:rsidRPr="005E1DAE">
        <w:rPr>
          <w:rFonts w:ascii="Arial" w:hAnsi="Arial" w:cs="Arial"/>
          <w:sz w:val="24"/>
          <w:szCs w:val="24"/>
        </w:rPr>
        <w:t>balanced</w:t>
      </w:r>
      <w:r w:rsidR="005D0FBD" w:rsidRPr="005E1DAE">
        <w:rPr>
          <w:rFonts w:ascii="Arial" w:hAnsi="Arial" w:cs="Arial"/>
          <w:sz w:val="24"/>
          <w:szCs w:val="24"/>
        </w:rPr>
        <w:t xml:space="preserve"> while taking into consideration their social, emotional, physical and cognitive</w:t>
      </w:r>
      <w:r w:rsidR="005E1DAE" w:rsidRPr="005E1DAE">
        <w:rPr>
          <w:rFonts w:ascii="Arial" w:hAnsi="Arial" w:cs="Arial"/>
          <w:sz w:val="24"/>
          <w:szCs w:val="24"/>
        </w:rPr>
        <w:t xml:space="preserve"> development. The evidence pinpoints that outdoor child-</w:t>
      </w:r>
      <w:r w:rsidR="005D0FBD" w:rsidRPr="005E1DAE">
        <w:rPr>
          <w:rFonts w:ascii="Arial" w:hAnsi="Arial" w:cs="Arial"/>
          <w:sz w:val="24"/>
          <w:szCs w:val="24"/>
        </w:rPr>
        <w:t>led play in a natural environment will provide the optimal conditions for this to happen, when combined with nurturing, sensitive adult support.</w:t>
      </w:r>
      <w:r w:rsidR="000D478E" w:rsidRPr="005E1DAE">
        <w:rPr>
          <w:rFonts w:ascii="Arial" w:hAnsi="Arial" w:cs="Arial"/>
          <w:sz w:val="24"/>
          <w:szCs w:val="24"/>
        </w:rPr>
        <w:t xml:space="preserve"> Robertson goes on to say </w:t>
      </w:r>
      <w:r w:rsidR="00D531A6" w:rsidRPr="005E1DAE">
        <w:rPr>
          <w:rFonts w:ascii="Arial" w:hAnsi="Arial" w:cs="Arial"/>
          <w:sz w:val="24"/>
          <w:szCs w:val="24"/>
        </w:rPr>
        <w:t>that</w:t>
      </w:r>
      <w:r w:rsidR="00367165" w:rsidRPr="005E1DAE">
        <w:rPr>
          <w:rFonts w:ascii="Arial" w:hAnsi="Arial" w:cs="Arial"/>
          <w:sz w:val="24"/>
          <w:szCs w:val="24"/>
        </w:rPr>
        <w:t xml:space="preserve"> provision can be extended rather than </w:t>
      </w:r>
      <w:r w:rsidR="00D531A6" w:rsidRPr="005E1DAE">
        <w:rPr>
          <w:rFonts w:ascii="Arial" w:hAnsi="Arial" w:cs="Arial"/>
          <w:sz w:val="24"/>
          <w:szCs w:val="24"/>
        </w:rPr>
        <w:t>restricted</w:t>
      </w:r>
      <w:r w:rsidR="00367165" w:rsidRPr="005E1DAE">
        <w:rPr>
          <w:rFonts w:ascii="Arial" w:hAnsi="Arial" w:cs="Arial"/>
          <w:sz w:val="24"/>
          <w:szCs w:val="24"/>
        </w:rPr>
        <w:t xml:space="preserve"> throug</w:t>
      </w:r>
      <w:r w:rsidR="00D531A6" w:rsidRPr="005E1DAE">
        <w:rPr>
          <w:rFonts w:ascii="Arial" w:hAnsi="Arial" w:cs="Arial"/>
          <w:sz w:val="24"/>
          <w:szCs w:val="24"/>
        </w:rPr>
        <w:t>h using the natural world to create a mathematical environment.</w:t>
      </w:r>
      <w:r w:rsidR="00494657">
        <w:rPr>
          <w:rFonts w:ascii="Arial" w:hAnsi="Arial" w:cs="Arial"/>
          <w:sz w:val="24"/>
          <w:szCs w:val="24"/>
        </w:rPr>
        <w:t xml:space="preserve"> </w:t>
      </w:r>
      <w:r w:rsidR="005E1DAE">
        <w:rPr>
          <w:rFonts w:ascii="Arial" w:hAnsi="Arial" w:cs="Arial"/>
          <w:sz w:val="24"/>
          <w:szCs w:val="24"/>
        </w:rPr>
        <w:t>Additionally</w:t>
      </w:r>
      <w:r w:rsidR="0073559F">
        <w:rPr>
          <w:rFonts w:ascii="Arial" w:hAnsi="Arial" w:cs="Arial"/>
          <w:sz w:val="24"/>
          <w:szCs w:val="24"/>
        </w:rPr>
        <w:t>,</w:t>
      </w:r>
      <w:r w:rsidR="005E1DAE">
        <w:rPr>
          <w:rFonts w:ascii="Arial" w:hAnsi="Arial" w:cs="Arial"/>
          <w:sz w:val="24"/>
          <w:szCs w:val="24"/>
        </w:rPr>
        <w:t xml:space="preserve"> evidence</w:t>
      </w:r>
      <w:r w:rsidR="0073559F">
        <w:rPr>
          <w:rFonts w:ascii="Arial" w:hAnsi="Arial" w:cs="Arial"/>
          <w:sz w:val="24"/>
          <w:szCs w:val="24"/>
        </w:rPr>
        <w:t xml:space="preserve"> has shown that children’s</w:t>
      </w:r>
      <w:r w:rsidR="00494657">
        <w:rPr>
          <w:rFonts w:ascii="Arial" w:hAnsi="Arial" w:cs="Arial"/>
          <w:sz w:val="24"/>
          <w:szCs w:val="24"/>
        </w:rPr>
        <w:t xml:space="preserve"> engagement within their learning is increased when it takes place outdoors as they see it as purposeful and genuine </w:t>
      </w:r>
      <w:r w:rsidR="00F704AC">
        <w:rPr>
          <w:rFonts w:ascii="Arial" w:hAnsi="Arial" w:cs="Arial"/>
          <w:sz w:val="24"/>
          <w:szCs w:val="24"/>
        </w:rPr>
        <w:t>(</w:t>
      </w:r>
      <w:r w:rsidR="00494657" w:rsidRPr="00BB7434">
        <w:rPr>
          <w:rFonts w:ascii="Arial" w:hAnsi="Arial" w:cs="Arial"/>
          <w:color w:val="000000"/>
          <w:sz w:val="24"/>
          <w:szCs w:val="24"/>
          <w:shd w:val="clear" w:color="auto" w:fill="FFFFFF"/>
        </w:rPr>
        <w:t xml:space="preserve">Leicestershire &amp; </w:t>
      </w:r>
      <w:r w:rsidR="00F704AC">
        <w:rPr>
          <w:rFonts w:ascii="Arial" w:hAnsi="Arial" w:cs="Arial"/>
          <w:color w:val="000000"/>
          <w:sz w:val="24"/>
          <w:szCs w:val="24"/>
          <w:shd w:val="clear" w:color="auto" w:fill="FFFFFF"/>
        </w:rPr>
        <w:t xml:space="preserve">Rutland Wildlife Trust, </w:t>
      </w:r>
      <w:r w:rsidR="00494657" w:rsidRPr="00BB7434">
        <w:rPr>
          <w:rFonts w:ascii="Arial" w:hAnsi="Arial" w:cs="Arial"/>
          <w:color w:val="000000"/>
          <w:sz w:val="24"/>
          <w:szCs w:val="24"/>
          <w:shd w:val="clear" w:color="auto" w:fill="FFFFFF"/>
        </w:rPr>
        <w:t>2017</w:t>
      </w:r>
      <w:r w:rsidR="00494657">
        <w:rPr>
          <w:rFonts w:ascii="Arial" w:hAnsi="Arial" w:cs="Arial"/>
          <w:color w:val="000000"/>
          <w:sz w:val="24"/>
          <w:szCs w:val="24"/>
          <w:shd w:val="clear" w:color="auto" w:fill="FFFFFF"/>
        </w:rPr>
        <w:t>)</w:t>
      </w:r>
      <w:r w:rsidR="00F704AC">
        <w:rPr>
          <w:rFonts w:ascii="Arial" w:hAnsi="Arial" w:cs="Arial"/>
          <w:color w:val="000000"/>
          <w:sz w:val="24"/>
          <w:szCs w:val="24"/>
          <w:shd w:val="clear" w:color="auto" w:fill="FFFFFF"/>
        </w:rPr>
        <w:t>.</w:t>
      </w:r>
      <w:r w:rsidR="00A90B7A">
        <w:rPr>
          <w:rFonts w:ascii="Arial" w:hAnsi="Arial" w:cs="Arial"/>
          <w:color w:val="000000"/>
          <w:sz w:val="24"/>
          <w:szCs w:val="24"/>
          <w:shd w:val="clear" w:color="auto" w:fill="FFFFFF"/>
        </w:rPr>
        <w:t xml:space="preserve"> </w:t>
      </w:r>
    </w:p>
    <w:p w:rsidR="005C5F35" w:rsidRDefault="005C5F35" w:rsidP="00B541F3">
      <w:pPr>
        <w:spacing w:line="360" w:lineRule="auto"/>
        <w:jc w:val="both"/>
        <w:rPr>
          <w:rFonts w:ascii="Arial" w:hAnsi="Arial" w:cs="Arial"/>
          <w:color w:val="000000"/>
          <w:sz w:val="24"/>
          <w:szCs w:val="24"/>
          <w:shd w:val="clear" w:color="auto" w:fill="FFFFFF"/>
        </w:rPr>
      </w:pPr>
      <w:r w:rsidRPr="00EC622F">
        <w:rPr>
          <w:rFonts w:ascii="Arial" w:hAnsi="Arial" w:cs="Arial"/>
          <w:color w:val="000000"/>
          <w:sz w:val="24"/>
          <w:szCs w:val="24"/>
          <w:shd w:val="clear" w:color="auto" w:fill="FFFFFF"/>
        </w:rPr>
        <w:t>The activity is</w:t>
      </w:r>
      <w:r w:rsidR="00DE560C" w:rsidRPr="00EC622F">
        <w:rPr>
          <w:rFonts w:ascii="Arial" w:hAnsi="Arial" w:cs="Arial"/>
          <w:color w:val="000000"/>
          <w:sz w:val="24"/>
          <w:szCs w:val="24"/>
          <w:shd w:val="clear" w:color="auto" w:fill="FFFFFF"/>
        </w:rPr>
        <w:t xml:space="preserve"> child-led</w:t>
      </w:r>
      <w:r w:rsidR="00FF6C80">
        <w:rPr>
          <w:rFonts w:ascii="Arial" w:hAnsi="Arial" w:cs="Arial"/>
          <w:color w:val="000000"/>
          <w:sz w:val="24"/>
          <w:szCs w:val="24"/>
          <w:shd w:val="clear" w:color="auto" w:fill="FFFFFF"/>
        </w:rPr>
        <w:t>,</w:t>
      </w:r>
      <w:r w:rsidR="005E1DAE">
        <w:rPr>
          <w:rFonts w:ascii="Arial" w:hAnsi="Arial" w:cs="Arial"/>
          <w:color w:val="000000"/>
          <w:sz w:val="24"/>
          <w:szCs w:val="24"/>
          <w:shd w:val="clear" w:color="auto" w:fill="FFFFFF"/>
        </w:rPr>
        <w:t xml:space="preserve"> resonating with Piaget’s theory (no date, cited in Jarvis et al., 2013)</w:t>
      </w:r>
      <w:r w:rsidR="00823C3D">
        <w:rPr>
          <w:rFonts w:ascii="Arial" w:hAnsi="Arial" w:cs="Arial"/>
          <w:color w:val="000000"/>
          <w:sz w:val="24"/>
          <w:szCs w:val="24"/>
          <w:shd w:val="clear" w:color="auto" w:fill="FFFFFF"/>
        </w:rPr>
        <w:t xml:space="preserve"> that children’s learning comes </w:t>
      </w:r>
      <w:r w:rsidR="00DE560C" w:rsidRPr="00EC622F">
        <w:rPr>
          <w:rFonts w:ascii="Arial" w:hAnsi="Arial" w:cs="Arial"/>
          <w:color w:val="000000"/>
          <w:sz w:val="24"/>
          <w:szCs w:val="24"/>
          <w:shd w:val="clear" w:color="auto" w:fill="FFFFFF"/>
        </w:rPr>
        <w:t>from first-hand experience through the use of schemas</w:t>
      </w:r>
      <w:r w:rsidR="007C62E9">
        <w:rPr>
          <w:rFonts w:ascii="Arial" w:hAnsi="Arial" w:cs="Arial"/>
          <w:color w:val="000000"/>
          <w:sz w:val="24"/>
          <w:szCs w:val="24"/>
          <w:shd w:val="clear" w:color="auto" w:fill="FFFFFF"/>
        </w:rPr>
        <w:t xml:space="preserve">, embracing and accommodating new </w:t>
      </w:r>
      <w:r w:rsidR="005E1DAE">
        <w:rPr>
          <w:rFonts w:ascii="Arial" w:hAnsi="Arial" w:cs="Arial"/>
          <w:color w:val="000000"/>
          <w:sz w:val="24"/>
          <w:szCs w:val="24"/>
          <w:shd w:val="clear" w:color="auto" w:fill="FFFFFF"/>
        </w:rPr>
        <w:t>information</w:t>
      </w:r>
      <w:r w:rsidR="007C62E9">
        <w:rPr>
          <w:rFonts w:ascii="Arial" w:hAnsi="Arial" w:cs="Arial"/>
          <w:color w:val="000000"/>
          <w:sz w:val="24"/>
          <w:szCs w:val="24"/>
          <w:shd w:val="clear" w:color="auto" w:fill="FFFFFF"/>
        </w:rPr>
        <w:t xml:space="preserve">. </w:t>
      </w:r>
      <w:r w:rsidR="00DC7977">
        <w:rPr>
          <w:rFonts w:ascii="Arial" w:hAnsi="Arial" w:cs="Arial"/>
          <w:color w:val="000000" w:themeColor="text1"/>
          <w:sz w:val="24"/>
          <w:szCs w:val="24"/>
          <w:shd w:val="clear" w:color="auto" w:fill="FFFFFF"/>
        </w:rPr>
        <w:t>The way</w:t>
      </w:r>
      <w:r w:rsidR="004B791B" w:rsidRPr="00EC622F">
        <w:rPr>
          <w:rFonts w:ascii="Arial" w:hAnsi="Arial" w:cs="Arial"/>
          <w:color w:val="000000" w:themeColor="text1"/>
          <w:sz w:val="24"/>
          <w:szCs w:val="24"/>
          <w:shd w:val="clear" w:color="auto" w:fill="FFFFFF"/>
        </w:rPr>
        <w:t xml:space="preserve"> practitioners </w:t>
      </w:r>
      <w:r w:rsidR="004B791B" w:rsidRPr="00EC622F">
        <w:rPr>
          <w:rFonts w:ascii="Arial" w:hAnsi="Arial" w:cs="Arial"/>
          <w:color w:val="000000" w:themeColor="text1"/>
          <w:sz w:val="24"/>
          <w:szCs w:val="24"/>
          <w:shd w:val="clear" w:color="auto" w:fill="FFFFFF"/>
        </w:rPr>
        <w:lastRenderedPageBreak/>
        <w:t xml:space="preserve">work </w:t>
      </w:r>
      <w:r w:rsidR="004A2ECA">
        <w:rPr>
          <w:rFonts w:ascii="Arial" w:hAnsi="Arial" w:cs="Arial"/>
          <w:color w:val="000000" w:themeColor="text1"/>
          <w:sz w:val="24"/>
          <w:szCs w:val="24"/>
          <w:shd w:val="clear" w:color="auto" w:fill="FFFFFF"/>
        </w:rPr>
        <w:t xml:space="preserve">today </w:t>
      </w:r>
      <w:r w:rsidR="004B791B" w:rsidRPr="00EC622F">
        <w:rPr>
          <w:rFonts w:ascii="Arial" w:hAnsi="Arial" w:cs="Arial"/>
          <w:color w:val="000000" w:themeColor="text1"/>
          <w:sz w:val="24"/>
          <w:szCs w:val="24"/>
          <w:shd w:val="clear" w:color="auto" w:fill="FFFFFF"/>
        </w:rPr>
        <w:t>has been in</w:t>
      </w:r>
      <w:r w:rsidR="00DC7977">
        <w:rPr>
          <w:rFonts w:ascii="Arial" w:hAnsi="Arial" w:cs="Arial"/>
          <w:color w:val="000000" w:themeColor="text1"/>
          <w:sz w:val="24"/>
          <w:szCs w:val="24"/>
          <w:shd w:val="clear" w:color="auto" w:fill="FFFFFF"/>
        </w:rPr>
        <w:t>fluenced by Piaget’s theories by</w:t>
      </w:r>
      <w:r w:rsidR="004B791B" w:rsidRPr="00EC622F">
        <w:rPr>
          <w:rFonts w:ascii="Arial" w:hAnsi="Arial" w:cs="Arial"/>
          <w:color w:val="000000" w:themeColor="text1"/>
          <w:sz w:val="24"/>
          <w:szCs w:val="24"/>
          <w:shd w:val="clear" w:color="auto" w:fill="FFFFFF"/>
        </w:rPr>
        <w:t xml:space="preserve"> all</w:t>
      </w:r>
      <w:r w:rsidR="00FC5965" w:rsidRPr="00EC622F">
        <w:rPr>
          <w:rFonts w:ascii="Arial" w:hAnsi="Arial" w:cs="Arial"/>
          <w:color w:val="000000" w:themeColor="text1"/>
          <w:sz w:val="24"/>
          <w:szCs w:val="24"/>
          <w:shd w:val="clear" w:color="auto" w:fill="FFFFFF"/>
        </w:rPr>
        <w:t>owing children self-choice through lea</w:t>
      </w:r>
      <w:r w:rsidR="005E1DAE">
        <w:rPr>
          <w:rFonts w:ascii="Arial" w:hAnsi="Arial" w:cs="Arial"/>
          <w:color w:val="000000" w:themeColor="text1"/>
          <w:sz w:val="24"/>
          <w:szCs w:val="24"/>
          <w:shd w:val="clear" w:color="auto" w:fill="FFFFFF"/>
        </w:rPr>
        <w:t>rning activities, which</w:t>
      </w:r>
      <w:r w:rsidR="00FC5965" w:rsidRPr="00EC622F">
        <w:rPr>
          <w:rFonts w:ascii="Arial" w:hAnsi="Arial" w:cs="Arial"/>
          <w:color w:val="000000" w:themeColor="text1"/>
          <w:sz w:val="24"/>
          <w:szCs w:val="24"/>
          <w:shd w:val="clear" w:color="auto" w:fill="FFFFFF"/>
        </w:rPr>
        <w:t xml:space="preserve"> have also been </w:t>
      </w:r>
      <w:r w:rsidR="00EC622F" w:rsidRPr="00EC622F">
        <w:rPr>
          <w:rFonts w:ascii="Arial" w:hAnsi="Arial" w:cs="Arial"/>
          <w:color w:val="000000" w:themeColor="text1"/>
          <w:sz w:val="24"/>
          <w:szCs w:val="24"/>
          <w:shd w:val="clear" w:color="auto" w:fill="FFFFFF"/>
        </w:rPr>
        <w:t>significant</w:t>
      </w:r>
      <w:r w:rsidR="00FC5965" w:rsidRPr="00EC622F">
        <w:rPr>
          <w:rFonts w:ascii="Arial" w:hAnsi="Arial" w:cs="Arial"/>
          <w:color w:val="000000" w:themeColor="text1"/>
          <w:sz w:val="24"/>
          <w:szCs w:val="24"/>
          <w:shd w:val="clear" w:color="auto" w:fill="FFFFFF"/>
        </w:rPr>
        <w:t xml:space="preserve"> on marketable maths systems which </w:t>
      </w:r>
      <w:r w:rsidR="00EC622F" w:rsidRPr="00EC622F">
        <w:rPr>
          <w:rFonts w:ascii="Arial" w:hAnsi="Arial" w:cs="Arial"/>
          <w:color w:val="000000" w:themeColor="text1"/>
          <w:sz w:val="24"/>
          <w:szCs w:val="24"/>
          <w:shd w:val="clear" w:color="auto" w:fill="FFFFFF"/>
        </w:rPr>
        <w:t>adopt</w:t>
      </w:r>
      <w:r w:rsidR="00FC5965" w:rsidRPr="00EC622F">
        <w:rPr>
          <w:rFonts w:ascii="Arial" w:hAnsi="Arial" w:cs="Arial"/>
          <w:color w:val="000000" w:themeColor="text1"/>
          <w:sz w:val="24"/>
          <w:szCs w:val="24"/>
          <w:shd w:val="clear" w:color="auto" w:fill="FFFFFF"/>
        </w:rPr>
        <w:t xml:space="preserve"> a hierarchal view of mathematical development, which </w:t>
      </w:r>
      <w:r w:rsidR="00EC622F" w:rsidRPr="00EC622F">
        <w:rPr>
          <w:rFonts w:ascii="Arial" w:hAnsi="Arial" w:cs="Arial"/>
          <w:color w:val="000000" w:themeColor="text1"/>
          <w:sz w:val="24"/>
          <w:szCs w:val="24"/>
          <w:shd w:val="clear" w:color="auto" w:fill="FFFFFF"/>
        </w:rPr>
        <w:t>highlight</w:t>
      </w:r>
      <w:r w:rsidR="00FC5965" w:rsidRPr="00EC622F">
        <w:rPr>
          <w:rFonts w:ascii="Arial" w:hAnsi="Arial" w:cs="Arial"/>
          <w:color w:val="000000" w:themeColor="text1"/>
          <w:sz w:val="24"/>
          <w:szCs w:val="24"/>
          <w:shd w:val="clear" w:color="auto" w:fill="FFFFFF"/>
        </w:rPr>
        <w:t xml:space="preserve"> pre-number </w:t>
      </w:r>
      <w:r w:rsidR="007C62E9" w:rsidRPr="00EC622F">
        <w:rPr>
          <w:rFonts w:ascii="Arial" w:hAnsi="Arial" w:cs="Arial"/>
          <w:color w:val="000000" w:themeColor="text1"/>
          <w:sz w:val="24"/>
          <w:szCs w:val="24"/>
          <w:shd w:val="clear" w:color="auto" w:fill="FFFFFF"/>
        </w:rPr>
        <w:t>abili</w:t>
      </w:r>
      <w:r w:rsidR="007C62E9">
        <w:rPr>
          <w:rFonts w:ascii="Arial" w:hAnsi="Arial" w:cs="Arial"/>
          <w:color w:val="000000" w:themeColor="text1"/>
          <w:sz w:val="24"/>
          <w:szCs w:val="24"/>
          <w:shd w:val="clear" w:color="auto" w:fill="FFFFFF"/>
        </w:rPr>
        <w:t>ties, such as sorting and matching (Tucker, 2010).</w:t>
      </w:r>
    </w:p>
    <w:p w:rsidR="00326A5D" w:rsidRDefault="00F72220" w:rsidP="00B541F3">
      <w:pPr>
        <w:spacing w:line="360" w:lineRule="auto"/>
        <w:jc w:val="both"/>
        <w:rPr>
          <w:rFonts w:ascii="Arial" w:hAnsi="Arial" w:cs="Arial"/>
          <w:color w:val="000000"/>
          <w:sz w:val="24"/>
          <w:szCs w:val="24"/>
          <w:shd w:val="clear" w:color="auto" w:fill="FFFFFF"/>
        </w:rPr>
      </w:pPr>
      <w:r w:rsidRPr="005D3440">
        <w:rPr>
          <w:rFonts w:ascii="Arial" w:hAnsi="Arial" w:cs="Arial"/>
          <w:color w:val="000000"/>
          <w:sz w:val="24"/>
          <w:szCs w:val="24"/>
          <w:shd w:val="clear" w:color="auto" w:fill="FFFFFF"/>
        </w:rPr>
        <w:t>With the work of early innovators in mind such as Mont</w:t>
      </w:r>
      <w:r w:rsidR="00D04E7E">
        <w:rPr>
          <w:rFonts w:ascii="Arial" w:hAnsi="Arial" w:cs="Arial"/>
          <w:color w:val="000000"/>
          <w:sz w:val="24"/>
          <w:szCs w:val="24"/>
          <w:shd w:val="clear" w:color="auto" w:fill="FFFFFF"/>
        </w:rPr>
        <w:t>essori (1946</w:t>
      </w:r>
      <w:r w:rsidR="00B1563F">
        <w:rPr>
          <w:rFonts w:ascii="Arial" w:hAnsi="Arial" w:cs="Arial"/>
          <w:color w:val="000000"/>
          <w:sz w:val="24"/>
          <w:szCs w:val="24"/>
          <w:shd w:val="clear" w:color="auto" w:fill="FFFFFF"/>
        </w:rPr>
        <w:t xml:space="preserve">, cited in </w:t>
      </w:r>
      <w:proofErr w:type="spellStart"/>
      <w:r w:rsidR="00B1563F">
        <w:rPr>
          <w:rFonts w:ascii="Arial" w:hAnsi="Arial" w:cs="Arial"/>
          <w:color w:val="000000"/>
          <w:sz w:val="24"/>
          <w:szCs w:val="24"/>
          <w:shd w:val="clear" w:color="auto" w:fill="FFFFFF"/>
        </w:rPr>
        <w:t>Conkbayir</w:t>
      </w:r>
      <w:proofErr w:type="spellEnd"/>
      <w:r w:rsidR="00B1563F">
        <w:rPr>
          <w:rFonts w:ascii="Arial" w:hAnsi="Arial" w:cs="Arial"/>
          <w:color w:val="000000"/>
          <w:sz w:val="24"/>
          <w:szCs w:val="24"/>
          <w:shd w:val="clear" w:color="auto" w:fill="FFFFFF"/>
        </w:rPr>
        <w:t xml:space="preserve"> and Pascal, 2014)</w:t>
      </w:r>
      <w:r w:rsidR="00D04E7E">
        <w:rPr>
          <w:rFonts w:ascii="Arial" w:hAnsi="Arial" w:cs="Arial"/>
          <w:color w:val="000000"/>
          <w:sz w:val="24"/>
          <w:szCs w:val="24"/>
          <w:shd w:val="clear" w:color="auto" w:fill="FFFFFF"/>
        </w:rPr>
        <w:t xml:space="preserve"> </w:t>
      </w:r>
      <w:r w:rsidR="00DC7977">
        <w:rPr>
          <w:rFonts w:ascii="Arial" w:hAnsi="Arial" w:cs="Arial"/>
          <w:color w:val="000000"/>
          <w:sz w:val="24"/>
          <w:szCs w:val="24"/>
          <w:shd w:val="clear" w:color="auto" w:fill="FFFFFF"/>
        </w:rPr>
        <w:t xml:space="preserve">evidence </w:t>
      </w:r>
      <w:r w:rsidR="00DC7977" w:rsidRPr="005D3440">
        <w:rPr>
          <w:rFonts w:ascii="Arial" w:hAnsi="Arial" w:cs="Arial"/>
          <w:color w:val="000000"/>
          <w:sz w:val="24"/>
          <w:szCs w:val="24"/>
          <w:shd w:val="clear" w:color="auto" w:fill="FFFFFF"/>
        </w:rPr>
        <w:t>suggests</w:t>
      </w:r>
      <w:r w:rsidRPr="005D3440">
        <w:rPr>
          <w:rFonts w:ascii="Arial" w:hAnsi="Arial" w:cs="Arial"/>
          <w:color w:val="000000"/>
          <w:sz w:val="24"/>
          <w:szCs w:val="24"/>
          <w:shd w:val="clear" w:color="auto" w:fill="FFFFFF"/>
        </w:rPr>
        <w:t xml:space="preserve"> outdoor learning</w:t>
      </w:r>
      <w:r w:rsidR="003B6FFF" w:rsidRPr="005D3440">
        <w:rPr>
          <w:rFonts w:ascii="Arial" w:hAnsi="Arial" w:cs="Arial"/>
          <w:color w:val="000000"/>
          <w:sz w:val="24"/>
          <w:szCs w:val="24"/>
          <w:shd w:val="clear" w:color="auto" w:fill="FFFFFF"/>
        </w:rPr>
        <w:t xml:space="preserve"> has the potential for supporting children’s learning</w:t>
      </w:r>
      <w:r w:rsidR="00394389" w:rsidRPr="005D3440">
        <w:rPr>
          <w:rFonts w:ascii="Arial" w:hAnsi="Arial" w:cs="Arial"/>
          <w:color w:val="000000"/>
          <w:sz w:val="24"/>
          <w:szCs w:val="24"/>
          <w:shd w:val="clear" w:color="auto" w:fill="FFFFFF"/>
        </w:rPr>
        <w:t xml:space="preserve"> and</w:t>
      </w:r>
      <w:r w:rsidR="003B6FFF" w:rsidRPr="005D3440">
        <w:rPr>
          <w:rFonts w:ascii="Arial" w:hAnsi="Arial" w:cs="Arial"/>
          <w:color w:val="000000"/>
          <w:sz w:val="24"/>
          <w:szCs w:val="24"/>
          <w:shd w:val="clear" w:color="auto" w:fill="FFFFFF"/>
        </w:rPr>
        <w:t xml:space="preserve"> developme</w:t>
      </w:r>
      <w:r w:rsidR="00DC7977">
        <w:rPr>
          <w:rFonts w:ascii="Arial" w:hAnsi="Arial" w:cs="Arial"/>
          <w:color w:val="000000"/>
          <w:sz w:val="24"/>
          <w:szCs w:val="24"/>
          <w:shd w:val="clear" w:color="auto" w:fill="FFFFFF"/>
        </w:rPr>
        <w:t xml:space="preserve">nt. One of the principles of </w:t>
      </w:r>
      <w:r w:rsidR="00DC7977" w:rsidRPr="005D3440">
        <w:rPr>
          <w:rFonts w:ascii="Arial" w:hAnsi="Arial" w:cs="Arial"/>
          <w:color w:val="000000"/>
          <w:sz w:val="24"/>
          <w:szCs w:val="24"/>
          <w:shd w:val="clear" w:color="auto" w:fill="FFFFFF"/>
        </w:rPr>
        <w:t>Montessori</w:t>
      </w:r>
      <w:r w:rsidR="00DC7977">
        <w:rPr>
          <w:rFonts w:ascii="Arial" w:hAnsi="Arial" w:cs="Arial"/>
          <w:color w:val="000000"/>
          <w:sz w:val="24"/>
          <w:szCs w:val="24"/>
          <w:shd w:val="clear" w:color="auto" w:fill="FFFFFF"/>
        </w:rPr>
        <w:t>’s philosophy is children’s</w:t>
      </w:r>
      <w:r w:rsidR="003B6FFF" w:rsidRPr="005D3440">
        <w:rPr>
          <w:rFonts w:ascii="Arial" w:hAnsi="Arial" w:cs="Arial"/>
          <w:color w:val="000000"/>
          <w:sz w:val="24"/>
          <w:szCs w:val="24"/>
          <w:shd w:val="clear" w:color="auto" w:fill="FFFFFF"/>
        </w:rPr>
        <w:t xml:space="preserve"> connection with the natural environment, c</w:t>
      </w:r>
      <w:r w:rsidR="00DC7977">
        <w:rPr>
          <w:rFonts w:ascii="Arial" w:hAnsi="Arial" w:cs="Arial"/>
          <w:color w:val="000000"/>
          <w:sz w:val="24"/>
          <w:szCs w:val="24"/>
          <w:shd w:val="clear" w:color="auto" w:fill="FFFFFF"/>
        </w:rPr>
        <w:t>hildren who have opportunities</w:t>
      </w:r>
      <w:r w:rsidR="003B6FFF" w:rsidRPr="005D3440">
        <w:rPr>
          <w:rFonts w:ascii="Arial" w:hAnsi="Arial" w:cs="Arial"/>
          <w:color w:val="000000"/>
          <w:sz w:val="24"/>
          <w:szCs w:val="24"/>
          <w:shd w:val="clear" w:color="auto" w:fill="FFFFFF"/>
        </w:rPr>
        <w:t xml:space="preserve"> to investigate nature on a daily basis will approach it with structure and purpose (</w:t>
      </w:r>
      <w:proofErr w:type="spellStart"/>
      <w:r w:rsidR="003B6FFF" w:rsidRPr="005D3440">
        <w:rPr>
          <w:rFonts w:ascii="Arial" w:hAnsi="Arial" w:cs="Arial"/>
          <w:color w:val="000000"/>
          <w:sz w:val="24"/>
          <w:szCs w:val="24"/>
          <w:shd w:val="clear" w:color="auto" w:fill="FFFFFF"/>
        </w:rPr>
        <w:t>Wiseby</w:t>
      </w:r>
      <w:proofErr w:type="spellEnd"/>
      <w:r w:rsidR="003B6FFF" w:rsidRPr="005D3440">
        <w:rPr>
          <w:rFonts w:ascii="Arial" w:hAnsi="Arial" w:cs="Arial"/>
          <w:color w:val="000000"/>
          <w:sz w:val="24"/>
          <w:szCs w:val="24"/>
          <w:shd w:val="clear" w:color="auto" w:fill="FFFFFF"/>
        </w:rPr>
        <w:t>, 2015).</w:t>
      </w:r>
      <w:r w:rsidR="00326A5D" w:rsidRPr="005D3440">
        <w:rPr>
          <w:rFonts w:ascii="Arial" w:hAnsi="Arial" w:cs="Arial"/>
          <w:color w:val="000000"/>
          <w:sz w:val="24"/>
          <w:szCs w:val="24"/>
          <w:shd w:val="clear" w:color="auto" w:fill="FFFFFF"/>
        </w:rPr>
        <w:t xml:space="preserve"> Froebel (</w:t>
      </w:r>
      <w:r w:rsidR="00B1563F" w:rsidRPr="00B1563F">
        <w:rPr>
          <w:rFonts w:ascii="Arial" w:hAnsi="Arial" w:cs="Arial"/>
          <w:color w:val="000000"/>
          <w:sz w:val="24"/>
          <w:szCs w:val="24"/>
          <w:shd w:val="clear" w:color="auto" w:fill="FFFFFF"/>
        </w:rPr>
        <w:t xml:space="preserve">no date, cited in </w:t>
      </w:r>
      <w:proofErr w:type="spellStart"/>
      <w:r w:rsidR="00B1563F">
        <w:rPr>
          <w:rFonts w:ascii="Arial" w:hAnsi="Arial" w:cs="Arial"/>
          <w:color w:val="000000"/>
          <w:sz w:val="24"/>
          <w:szCs w:val="24"/>
          <w:shd w:val="clear" w:color="auto" w:fill="FFFFFF"/>
        </w:rPr>
        <w:t>Conkbayir</w:t>
      </w:r>
      <w:proofErr w:type="spellEnd"/>
      <w:r w:rsidR="00B1563F">
        <w:rPr>
          <w:rFonts w:ascii="Arial" w:hAnsi="Arial" w:cs="Arial"/>
          <w:color w:val="000000"/>
          <w:sz w:val="24"/>
          <w:szCs w:val="24"/>
          <w:shd w:val="clear" w:color="auto" w:fill="FFFFFF"/>
        </w:rPr>
        <w:t xml:space="preserve"> and Pascal, 2014</w:t>
      </w:r>
      <w:r w:rsidR="00326A5D" w:rsidRPr="005D3440">
        <w:rPr>
          <w:rFonts w:ascii="Arial" w:hAnsi="Arial" w:cs="Arial"/>
          <w:color w:val="000000"/>
          <w:sz w:val="24"/>
          <w:szCs w:val="24"/>
          <w:shd w:val="clear" w:color="auto" w:fill="FFFFFF"/>
        </w:rPr>
        <w:t xml:space="preserve">) supports this idea by suggesting that </w:t>
      </w:r>
      <w:r w:rsidR="00F35424" w:rsidRPr="005D3440">
        <w:rPr>
          <w:rFonts w:ascii="Arial" w:hAnsi="Arial" w:cs="Arial"/>
          <w:color w:val="000000"/>
          <w:sz w:val="24"/>
          <w:szCs w:val="24"/>
          <w:shd w:val="clear" w:color="auto" w:fill="FFFFFF"/>
        </w:rPr>
        <w:t xml:space="preserve">gardens play </w:t>
      </w:r>
      <w:r w:rsidR="00326A5D" w:rsidRPr="005D3440">
        <w:rPr>
          <w:rFonts w:ascii="Arial" w:hAnsi="Arial" w:cs="Arial"/>
          <w:color w:val="000000"/>
          <w:sz w:val="24"/>
          <w:szCs w:val="24"/>
          <w:shd w:val="clear" w:color="auto" w:fill="FFFFFF"/>
        </w:rPr>
        <w:t>an important part in a child’s learning by providing the application of mathematics, language and literacy in identifying different connections between the environment, food and health</w:t>
      </w:r>
      <w:r w:rsidR="00D04E7E">
        <w:rPr>
          <w:rFonts w:ascii="Arial" w:hAnsi="Arial" w:cs="Arial"/>
          <w:color w:val="000000"/>
          <w:sz w:val="24"/>
          <w:szCs w:val="24"/>
          <w:shd w:val="clear" w:color="auto" w:fill="FFFFFF"/>
        </w:rPr>
        <w:t>. Therefore outdoor play is a</w:t>
      </w:r>
      <w:r w:rsidR="0096332F" w:rsidRPr="005D3440">
        <w:rPr>
          <w:rFonts w:ascii="Arial" w:hAnsi="Arial" w:cs="Arial"/>
          <w:color w:val="000000"/>
          <w:sz w:val="24"/>
          <w:szCs w:val="24"/>
          <w:shd w:val="clear" w:color="auto" w:fill="FFFFFF"/>
        </w:rPr>
        <w:t xml:space="preserve"> fundamental part of the curriculum </w:t>
      </w:r>
      <w:r w:rsidR="0096332F" w:rsidRPr="00D13FA3">
        <w:rPr>
          <w:rFonts w:ascii="Arial" w:hAnsi="Arial" w:cs="Arial"/>
          <w:color w:val="000000"/>
          <w:sz w:val="24"/>
          <w:szCs w:val="24"/>
          <w:shd w:val="clear" w:color="auto" w:fill="FFFFFF"/>
        </w:rPr>
        <w:t>(</w:t>
      </w:r>
      <w:proofErr w:type="spellStart"/>
      <w:r w:rsidR="0096332F" w:rsidRPr="00D13FA3">
        <w:rPr>
          <w:rFonts w:ascii="Arial" w:hAnsi="Arial" w:cs="Arial"/>
          <w:color w:val="000000"/>
          <w:sz w:val="24"/>
          <w:szCs w:val="24"/>
          <w:shd w:val="clear" w:color="auto" w:fill="FFFFFF"/>
        </w:rPr>
        <w:t>Conkbayir</w:t>
      </w:r>
      <w:proofErr w:type="spellEnd"/>
      <w:r w:rsidR="0096332F" w:rsidRPr="00D13FA3">
        <w:rPr>
          <w:rFonts w:ascii="Arial" w:hAnsi="Arial" w:cs="Arial"/>
          <w:color w:val="000000"/>
          <w:sz w:val="24"/>
          <w:szCs w:val="24"/>
          <w:shd w:val="clear" w:color="auto" w:fill="FFFFFF"/>
        </w:rPr>
        <w:t xml:space="preserve"> and Pascal, 2014).</w:t>
      </w:r>
      <w:r w:rsidR="001F6523" w:rsidRPr="005D3440">
        <w:rPr>
          <w:rFonts w:ascii="Arial" w:hAnsi="Arial" w:cs="Arial"/>
          <w:color w:val="000000"/>
          <w:sz w:val="24"/>
          <w:szCs w:val="24"/>
          <w:shd w:val="clear" w:color="auto" w:fill="FFFFFF"/>
        </w:rPr>
        <w:t xml:space="preserve"> </w:t>
      </w:r>
      <w:r w:rsidR="00D04E7E">
        <w:rPr>
          <w:rFonts w:ascii="Arial" w:hAnsi="Arial" w:cs="Arial"/>
          <w:color w:val="000000"/>
          <w:sz w:val="24"/>
          <w:szCs w:val="24"/>
          <w:shd w:val="clear" w:color="auto" w:fill="FFFFFF"/>
        </w:rPr>
        <w:t>This links</w:t>
      </w:r>
      <w:r w:rsidR="005D2852">
        <w:rPr>
          <w:rFonts w:ascii="Arial" w:hAnsi="Arial" w:cs="Arial"/>
          <w:color w:val="000000"/>
          <w:sz w:val="24"/>
          <w:szCs w:val="24"/>
          <w:shd w:val="clear" w:color="auto" w:fill="FFFFFF"/>
        </w:rPr>
        <w:t xml:space="preserve"> to the ethos of the</w:t>
      </w:r>
      <w:r w:rsidR="00FE67A7">
        <w:rPr>
          <w:rFonts w:ascii="Arial" w:hAnsi="Arial" w:cs="Arial"/>
          <w:color w:val="000000"/>
          <w:sz w:val="24"/>
          <w:szCs w:val="24"/>
          <w:shd w:val="clear" w:color="auto" w:fill="FFFFFF"/>
        </w:rPr>
        <w:t xml:space="preserve"> Four Purposes of the Curriculum for Wales (2018)</w:t>
      </w:r>
      <w:r w:rsidR="00896362">
        <w:rPr>
          <w:rFonts w:ascii="Arial" w:hAnsi="Arial" w:cs="Arial"/>
          <w:color w:val="000000"/>
          <w:sz w:val="24"/>
          <w:szCs w:val="24"/>
          <w:shd w:val="clear" w:color="auto" w:fill="FFFFFF"/>
        </w:rPr>
        <w:t xml:space="preserve"> enabling them to become</w:t>
      </w:r>
      <w:r w:rsidR="005D2852">
        <w:rPr>
          <w:rFonts w:ascii="Arial" w:hAnsi="Arial" w:cs="Arial"/>
          <w:color w:val="000000"/>
          <w:sz w:val="24"/>
          <w:szCs w:val="24"/>
          <w:shd w:val="clear" w:color="auto" w:fill="FFFFFF"/>
        </w:rPr>
        <w:t xml:space="preserve"> ‘ambitious capable learners.’</w:t>
      </w:r>
      <w:r w:rsidR="00FE67A7">
        <w:rPr>
          <w:rFonts w:ascii="Arial" w:hAnsi="Arial" w:cs="Arial"/>
          <w:color w:val="000000"/>
          <w:sz w:val="24"/>
          <w:szCs w:val="24"/>
          <w:shd w:val="clear" w:color="auto" w:fill="FFFFFF"/>
        </w:rPr>
        <w:t xml:space="preserve"> </w:t>
      </w:r>
      <w:r w:rsidR="001F6523" w:rsidRPr="005D3440">
        <w:rPr>
          <w:rFonts w:ascii="Arial" w:hAnsi="Arial" w:cs="Arial"/>
          <w:color w:val="000000"/>
          <w:sz w:val="24"/>
          <w:szCs w:val="24"/>
          <w:shd w:val="clear" w:color="auto" w:fill="FFFFFF"/>
        </w:rPr>
        <w:t xml:space="preserve">However, although </w:t>
      </w:r>
      <w:r w:rsidR="001F6523" w:rsidRPr="00D13FA3">
        <w:rPr>
          <w:rFonts w:ascii="Arial" w:hAnsi="Arial" w:cs="Arial"/>
          <w:color w:val="000000"/>
          <w:sz w:val="24"/>
          <w:szCs w:val="24"/>
          <w:shd w:val="clear" w:color="auto" w:fill="FFFFFF"/>
        </w:rPr>
        <w:t xml:space="preserve">Montessori </w:t>
      </w:r>
      <w:r w:rsidR="00DC7977" w:rsidRPr="00D13FA3">
        <w:rPr>
          <w:rFonts w:ascii="Arial" w:hAnsi="Arial" w:cs="Arial"/>
          <w:color w:val="000000"/>
          <w:sz w:val="24"/>
          <w:szCs w:val="24"/>
          <w:shd w:val="clear" w:color="auto" w:fill="FFFFFF"/>
        </w:rPr>
        <w:t>and Froebel</w:t>
      </w:r>
      <w:r w:rsidR="00DC7977">
        <w:rPr>
          <w:rFonts w:ascii="Arial" w:hAnsi="Arial" w:cs="Arial"/>
          <w:color w:val="000000"/>
          <w:sz w:val="24"/>
          <w:szCs w:val="24"/>
          <w:shd w:val="clear" w:color="auto" w:fill="FFFFFF"/>
        </w:rPr>
        <w:t xml:space="preserve"> both valued</w:t>
      </w:r>
      <w:r w:rsidR="001F6523" w:rsidRPr="005D3440">
        <w:rPr>
          <w:rFonts w:ascii="Arial" w:hAnsi="Arial" w:cs="Arial"/>
          <w:color w:val="000000"/>
          <w:sz w:val="24"/>
          <w:szCs w:val="24"/>
          <w:shd w:val="clear" w:color="auto" w:fill="FFFFFF"/>
        </w:rPr>
        <w:t xml:space="preserve"> o</w:t>
      </w:r>
      <w:r w:rsidR="00D04E7E">
        <w:rPr>
          <w:rFonts w:ascii="Arial" w:hAnsi="Arial" w:cs="Arial"/>
          <w:color w:val="000000"/>
          <w:sz w:val="24"/>
          <w:szCs w:val="24"/>
          <w:shd w:val="clear" w:color="auto" w:fill="FFFFFF"/>
        </w:rPr>
        <w:t>utdoor experience</w:t>
      </w:r>
      <w:r w:rsidR="00DC7977">
        <w:rPr>
          <w:rFonts w:ascii="Arial" w:hAnsi="Arial" w:cs="Arial"/>
          <w:color w:val="000000"/>
          <w:sz w:val="24"/>
          <w:szCs w:val="24"/>
          <w:shd w:val="clear" w:color="auto" w:fill="FFFFFF"/>
        </w:rPr>
        <w:t>s for</w:t>
      </w:r>
      <w:r w:rsidR="00D04E7E">
        <w:rPr>
          <w:rFonts w:ascii="Arial" w:hAnsi="Arial" w:cs="Arial"/>
          <w:color w:val="000000"/>
          <w:sz w:val="24"/>
          <w:szCs w:val="24"/>
          <w:shd w:val="clear" w:color="auto" w:fill="FFFFFF"/>
        </w:rPr>
        <w:t xml:space="preserve"> child</w:t>
      </w:r>
      <w:r w:rsidR="00DC7977">
        <w:rPr>
          <w:rFonts w:ascii="Arial" w:hAnsi="Arial" w:cs="Arial"/>
          <w:color w:val="000000"/>
          <w:sz w:val="24"/>
          <w:szCs w:val="24"/>
          <w:shd w:val="clear" w:color="auto" w:fill="FFFFFF"/>
        </w:rPr>
        <w:t>ren</w:t>
      </w:r>
      <w:r w:rsidR="00D04E7E">
        <w:rPr>
          <w:rFonts w:ascii="Arial" w:hAnsi="Arial" w:cs="Arial"/>
          <w:color w:val="000000"/>
          <w:sz w:val="24"/>
          <w:szCs w:val="24"/>
          <w:shd w:val="clear" w:color="auto" w:fill="FFFFFF"/>
        </w:rPr>
        <w:t>,</w:t>
      </w:r>
      <w:r w:rsidR="00D04E7E" w:rsidRPr="005D3440">
        <w:rPr>
          <w:rFonts w:ascii="Arial" w:hAnsi="Arial" w:cs="Arial"/>
          <w:color w:val="000000"/>
          <w:sz w:val="24"/>
          <w:szCs w:val="24"/>
          <w:shd w:val="clear" w:color="auto" w:fill="FFFFFF"/>
        </w:rPr>
        <w:t xml:space="preserve"> their</w:t>
      </w:r>
      <w:r w:rsidR="001F6523" w:rsidRPr="005D3440">
        <w:rPr>
          <w:rFonts w:ascii="Arial" w:hAnsi="Arial" w:cs="Arial"/>
          <w:color w:val="000000"/>
          <w:sz w:val="24"/>
          <w:szCs w:val="24"/>
          <w:shd w:val="clear" w:color="auto" w:fill="FFFFFF"/>
        </w:rPr>
        <w:t xml:space="preserve"> approaches were </w:t>
      </w:r>
      <w:r w:rsidR="00D04E7E">
        <w:rPr>
          <w:rFonts w:ascii="Arial" w:hAnsi="Arial" w:cs="Arial"/>
          <w:color w:val="000000"/>
          <w:sz w:val="24"/>
          <w:szCs w:val="24"/>
          <w:shd w:val="clear" w:color="auto" w:fill="FFFFFF"/>
        </w:rPr>
        <w:t xml:space="preserve">somewhat different, Froebel placing emphasis on </w:t>
      </w:r>
      <w:r w:rsidR="001F6523" w:rsidRPr="005D3440">
        <w:rPr>
          <w:rFonts w:ascii="Arial" w:hAnsi="Arial" w:cs="Arial"/>
          <w:color w:val="000000"/>
          <w:sz w:val="24"/>
          <w:szCs w:val="24"/>
          <w:shd w:val="clear" w:color="auto" w:fill="FFFFFF"/>
        </w:rPr>
        <w:t xml:space="preserve">imagination and creativeness whereas Montessori </w:t>
      </w:r>
      <w:r w:rsidR="00301259" w:rsidRPr="005D3440">
        <w:rPr>
          <w:rFonts w:ascii="Arial" w:hAnsi="Arial" w:cs="Arial"/>
          <w:color w:val="000000"/>
          <w:sz w:val="24"/>
          <w:szCs w:val="24"/>
          <w:shd w:val="clear" w:color="auto" w:fill="FFFFFF"/>
        </w:rPr>
        <w:t>placed</w:t>
      </w:r>
      <w:r w:rsidR="001F6523" w:rsidRPr="005D3440">
        <w:rPr>
          <w:rFonts w:ascii="Arial" w:hAnsi="Arial" w:cs="Arial"/>
          <w:color w:val="000000"/>
          <w:sz w:val="24"/>
          <w:szCs w:val="24"/>
          <w:shd w:val="clear" w:color="auto" w:fill="FFFFFF"/>
        </w:rPr>
        <w:t xml:space="preserve"> </w:t>
      </w:r>
      <w:r w:rsidR="00301259" w:rsidRPr="005D3440">
        <w:rPr>
          <w:rFonts w:ascii="Arial" w:hAnsi="Arial" w:cs="Arial"/>
          <w:color w:val="000000"/>
          <w:sz w:val="24"/>
          <w:szCs w:val="24"/>
          <w:shd w:val="clear" w:color="auto" w:fill="FFFFFF"/>
        </w:rPr>
        <w:t xml:space="preserve">her beliefs </w:t>
      </w:r>
      <w:r w:rsidR="00D04E7E">
        <w:rPr>
          <w:rFonts w:ascii="Arial" w:hAnsi="Arial" w:cs="Arial"/>
          <w:color w:val="000000"/>
          <w:sz w:val="24"/>
          <w:szCs w:val="24"/>
          <w:shd w:val="clear" w:color="auto" w:fill="FFFFFF"/>
        </w:rPr>
        <w:t>to</w:t>
      </w:r>
      <w:r w:rsidR="001F6523" w:rsidRPr="005D3440">
        <w:rPr>
          <w:rFonts w:ascii="Arial" w:hAnsi="Arial" w:cs="Arial"/>
          <w:color w:val="000000"/>
          <w:sz w:val="24"/>
          <w:szCs w:val="24"/>
          <w:shd w:val="clear" w:color="auto" w:fill="FFFFFF"/>
        </w:rPr>
        <w:t xml:space="preserve"> real world understandings</w:t>
      </w:r>
      <w:r w:rsidR="00301259" w:rsidRPr="005D3440">
        <w:rPr>
          <w:rFonts w:ascii="Arial" w:hAnsi="Arial" w:cs="Arial"/>
          <w:color w:val="000000"/>
          <w:sz w:val="24"/>
          <w:szCs w:val="24"/>
          <w:shd w:val="clear" w:color="auto" w:fill="FFFFFF"/>
        </w:rPr>
        <w:t xml:space="preserve"> (Maynard and Waters, 2014).</w:t>
      </w:r>
    </w:p>
    <w:p w:rsidR="00D13FA3" w:rsidRDefault="005D3440"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Moving on to the location of the activity, which is descr</w:t>
      </w:r>
      <w:r w:rsidR="004C7916">
        <w:rPr>
          <w:rFonts w:ascii="Arial" w:hAnsi="Arial" w:cs="Arial"/>
          <w:color w:val="000000"/>
          <w:sz w:val="24"/>
          <w:szCs w:val="24"/>
          <w:shd w:val="clear" w:color="auto" w:fill="FFFFFF"/>
        </w:rPr>
        <w:t>ibed as being the</w:t>
      </w:r>
      <w:r w:rsidR="00D04E7E">
        <w:rPr>
          <w:rFonts w:ascii="Arial" w:hAnsi="Arial" w:cs="Arial"/>
          <w:color w:val="000000"/>
          <w:sz w:val="24"/>
          <w:szCs w:val="24"/>
          <w:shd w:val="clear" w:color="auto" w:fill="FFFFFF"/>
        </w:rPr>
        <w:t xml:space="preserve"> </w:t>
      </w:r>
      <w:proofErr w:type="spellStart"/>
      <w:r w:rsidR="00D04E7E">
        <w:rPr>
          <w:rFonts w:ascii="Arial" w:hAnsi="Arial" w:cs="Arial"/>
          <w:color w:val="000000"/>
          <w:sz w:val="24"/>
          <w:szCs w:val="24"/>
          <w:shd w:val="clear" w:color="auto" w:fill="FFFFFF"/>
        </w:rPr>
        <w:t>childminders</w:t>
      </w:r>
      <w:proofErr w:type="spellEnd"/>
      <w:r w:rsidR="004C7916">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garden, this could also be extend</w:t>
      </w:r>
      <w:r w:rsidR="00B70325">
        <w:rPr>
          <w:rFonts w:ascii="Arial" w:hAnsi="Arial" w:cs="Arial"/>
          <w:color w:val="000000"/>
          <w:sz w:val="24"/>
          <w:szCs w:val="24"/>
          <w:shd w:val="clear" w:color="auto" w:fill="FFFFFF"/>
        </w:rPr>
        <w:t>ed to other outdoor areas</w:t>
      </w:r>
      <w:r w:rsidR="00B1563F">
        <w:rPr>
          <w:rFonts w:ascii="Arial" w:hAnsi="Arial" w:cs="Arial"/>
          <w:color w:val="000000"/>
          <w:sz w:val="24"/>
          <w:szCs w:val="24"/>
          <w:shd w:val="clear" w:color="auto" w:fill="FFFFFF"/>
        </w:rPr>
        <w:t>. T</w:t>
      </w:r>
      <w:r>
        <w:rPr>
          <w:rFonts w:ascii="Arial" w:hAnsi="Arial" w:cs="Arial"/>
          <w:color w:val="000000"/>
          <w:sz w:val="24"/>
          <w:szCs w:val="24"/>
          <w:shd w:val="clear" w:color="auto" w:fill="FFFFFF"/>
        </w:rPr>
        <w:t>his is supported by</w:t>
      </w:r>
      <w:r w:rsidR="00B1563F">
        <w:rPr>
          <w:rFonts w:ascii="Arial" w:hAnsi="Arial" w:cs="Arial"/>
          <w:color w:val="000000"/>
          <w:sz w:val="24"/>
          <w:szCs w:val="24"/>
          <w:shd w:val="clear" w:color="auto" w:fill="FFFFFF"/>
        </w:rPr>
        <w:t xml:space="preserve"> Maynard and Waters (2014, p.5) who stated </w:t>
      </w:r>
      <w:r w:rsidR="00B1563F" w:rsidRPr="00B1563F">
        <w:rPr>
          <w:rFonts w:ascii="Arial" w:hAnsi="Arial" w:cs="Arial"/>
          <w:color w:val="000000"/>
          <w:sz w:val="24"/>
          <w:szCs w:val="24"/>
          <w:shd w:val="clear" w:color="auto" w:fill="FFFFFF"/>
        </w:rPr>
        <w:t>‘the</w:t>
      </w:r>
      <w:r w:rsidR="00B70325" w:rsidRPr="00B1563F">
        <w:rPr>
          <w:rFonts w:ascii="Arial" w:hAnsi="Arial" w:cs="Arial"/>
          <w:color w:val="000000"/>
          <w:sz w:val="24"/>
          <w:szCs w:val="24"/>
          <w:shd w:val="clear" w:color="auto" w:fill="FFFFFF"/>
        </w:rPr>
        <w:t xml:space="preserve"> Foundation Phase and the outdoors are inseparable</w:t>
      </w:r>
      <w:r w:rsidR="00B1563F" w:rsidRPr="00B1563F">
        <w:rPr>
          <w:rFonts w:ascii="Arial" w:hAnsi="Arial" w:cs="Arial"/>
          <w:color w:val="000000"/>
          <w:sz w:val="24"/>
          <w:szCs w:val="24"/>
          <w:shd w:val="clear" w:color="auto" w:fill="FFFFFF"/>
        </w:rPr>
        <w:t>.</w:t>
      </w:r>
      <w:r w:rsidR="00B70325" w:rsidRPr="00B1563F">
        <w:rPr>
          <w:rFonts w:ascii="Arial" w:hAnsi="Arial" w:cs="Arial"/>
          <w:color w:val="000000"/>
          <w:sz w:val="24"/>
          <w:szCs w:val="24"/>
          <w:shd w:val="clear" w:color="auto" w:fill="FFFFFF"/>
        </w:rPr>
        <w:t>’</w:t>
      </w:r>
      <w:r w:rsidR="00B1563F">
        <w:rPr>
          <w:rFonts w:ascii="Arial" w:hAnsi="Arial" w:cs="Arial"/>
          <w:color w:val="000000"/>
          <w:sz w:val="24"/>
          <w:szCs w:val="24"/>
          <w:shd w:val="clear" w:color="auto" w:fill="FFFFFF"/>
        </w:rPr>
        <w:t xml:space="preserve"> T</w:t>
      </w:r>
      <w:r w:rsidR="00C873FF">
        <w:rPr>
          <w:rFonts w:ascii="Arial" w:hAnsi="Arial" w:cs="Arial"/>
          <w:color w:val="000000"/>
          <w:sz w:val="24"/>
          <w:szCs w:val="24"/>
          <w:shd w:val="clear" w:color="auto" w:fill="FFFFFF"/>
        </w:rPr>
        <w:t>he basis for this is</w:t>
      </w:r>
      <w:r w:rsidR="00B70325">
        <w:rPr>
          <w:rFonts w:ascii="Arial" w:hAnsi="Arial" w:cs="Arial"/>
          <w:color w:val="000000"/>
          <w:sz w:val="24"/>
          <w:szCs w:val="24"/>
          <w:shd w:val="clear" w:color="auto" w:fill="FFFFFF"/>
        </w:rPr>
        <w:t xml:space="preserve"> the outdoor environment offers ideal openings for experiential learning as it offers unique opportunities to be creative and take risks. </w:t>
      </w:r>
      <w:r w:rsidR="00D4268C">
        <w:rPr>
          <w:rFonts w:ascii="Arial" w:hAnsi="Arial" w:cs="Arial"/>
          <w:color w:val="000000"/>
          <w:sz w:val="24"/>
          <w:szCs w:val="24"/>
          <w:shd w:val="clear" w:color="auto" w:fill="FFFFFF"/>
        </w:rPr>
        <w:t xml:space="preserve">This concept </w:t>
      </w:r>
      <w:r w:rsidR="00FC319A">
        <w:rPr>
          <w:rFonts w:ascii="Arial" w:hAnsi="Arial" w:cs="Arial"/>
          <w:color w:val="000000"/>
          <w:sz w:val="24"/>
          <w:szCs w:val="24"/>
          <w:shd w:val="clear" w:color="auto" w:fill="FFFFFF"/>
        </w:rPr>
        <w:t xml:space="preserve">is supported by </w:t>
      </w:r>
      <w:proofErr w:type="spellStart"/>
      <w:r w:rsidR="00FC319A">
        <w:rPr>
          <w:rFonts w:ascii="Arial" w:hAnsi="Arial" w:cs="Arial"/>
          <w:color w:val="000000"/>
          <w:sz w:val="24"/>
          <w:szCs w:val="24"/>
          <w:shd w:val="clear" w:color="auto" w:fill="FFFFFF"/>
        </w:rPr>
        <w:t>Magrath</w:t>
      </w:r>
      <w:proofErr w:type="spellEnd"/>
      <w:r w:rsidR="00D4268C">
        <w:rPr>
          <w:rFonts w:ascii="Arial" w:hAnsi="Arial" w:cs="Arial"/>
          <w:color w:val="000000"/>
          <w:sz w:val="24"/>
          <w:szCs w:val="24"/>
          <w:shd w:val="clear" w:color="auto" w:fill="FFFFFF"/>
        </w:rPr>
        <w:t xml:space="preserve"> </w:t>
      </w:r>
      <w:r w:rsidR="00FC319A">
        <w:rPr>
          <w:rFonts w:ascii="Arial" w:hAnsi="Arial" w:cs="Arial"/>
          <w:color w:val="000000"/>
          <w:sz w:val="24"/>
          <w:szCs w:val="24"/>
          <w:shd w:val="clear" w:color="auto" w:fill="FFFFFF"/>
        </w:rPr>
        <w:t>(</w:t>
      </w:r>
      <w:r w:rsidR="00C873FF">
        <w:rPr>
          <w:rFonts w:ascii="Arial" w:hAnsi="Arial" w:cs="Arial"/>
          <w:color w:val="000000"/>
          <w:sz w:val="24"/>
          <w:szCs w:val="24"/>
          <w:shd w:val="clear" w:color="auto" w:fill="FFFFFF"/>
        </w:rPr>
        <w:t>2010) stating that children</w:t>
      </w:r>
      <w:r w:rsidR="00D4268C">
        <w:rPr>
          <w:rFonts w:ascii="Arial" w:hAnsi="Arial" w:cs="Arial"/>
          <w:color w:val="000000"/>
          <w:sz w:val="24"/>
          <w:szCs w:val="24"/>
          <w:shd w:val="clear" w:color="auto" w:fill="FFFFFF"/>
        </w:rPr>
        <w:t xml:space="preserve"> gain a wealth of knowledge with regards to m</w:t>
      </w:r>
      <w:r w:rsidR="00C873FF">
        <w:rPr>
          <w:rFonts w:ascii="Arial" w:hAnsi="Arial" w:cs="Arial"/>
          <w:color w:val="000000"/>
          <w:sz w:val="24"/>
          <w:szCs w:val="24"/>
          <w:shd w:val="clear" w:color="auto" w:fill="FFFFFF"/>
        </w:rPr>
        <w:t>athematical experiences from</w:t>
      </w:r>
      <w:r w:rsidR="00D4268C">
        <w:rPr>
          <w:rFonts w:ascii="Arial" w:hAnsi="Arial" w:cs="Arial"/>
          <w:color w:val="000000"/>
          <w:sz w:val="24"/>
          <w:szCs w:val="24"/>
          <w:shd w:val="clear" w:color="auto" w:fill="FFFFFF"/>
        </w:rPr>
        <w:t xml:space="preserve"> outdoor </w:t>
      </w:r>
      <w:r w:rsidR="00C873FF">
        <w:rPr>
          <w:rFonts w:ascii="Arial" w:hAnsi="Arial" w:cs="Arial"/>
          <w:color w:val="000000"/>
          <w:sz w:val="24"/>
          <w:szCs w:val="24"/>
          <w:shd w:val="clear" w:color="auto" w:fill="FFFFFF"/>
        </w:rPr>
        <w:t>environments</w:t>
      </w:r>
      <w:r w:rsidR="002B67A3">
        <w:rPr>
          <w:rFonts w:ascii="Arial" w:hAnsi="Arial" w:cs="Arial"/>
          <w:color w:val="000000"/>
          <w:sz w:val="24"/>
          <w:szCs w:val="24"/>
          <w:shd w:val="clear" w:color="auto" w:fill="FFFFFF"/>
        </w:rPr>
        <w:t>. The outdoors can create opportunities</w:t>
      </w:r>
      <w:r w:rsidR="0073559F">
        <w:rPr>
          <w:rFonts w:ascii="Arial" w:hAnsi="Arial" w:cs="Arial"/>
          <w:color w:val="000000"/>
          <w:sz w:val="24"/>
          <w:szCs w:val="24"/>
          <w:shd w:val="clear" w:color="auto" w:fill="FFFFFF"/>
        </w:rPr>
        <w:t xml:space="preserve"> for a variety </w:t>
      </w:r>
      <w:r w:rsidR="000206FF">
        <w:rPr>
          <w:rFonts w:ascii="Arial" w:hAnsi="Arial" w:cs="Arial"/>
          <w:color w:val="000000"/>
          <w:sz w:val="24"/>
          <w:szCs w:val="24"/>
          <w:shd w:val="clear" w:color="auto" w:fill="FFFFFF"/>
        </w:rPr>
        <w:t xml:space="preserve">of activities </w:t>
      </w:r>
      <w:r w:rsidR="00D4268C">
        <w:rPr>
          <w:rFonts w:ascii="Arial" w:hAnsi="Arial" w:cs="Arial"/>
          <w:color w:val="000000"/>
          <w:sz w:val="24"/>
          <w:szCs w:val="24"/>
          <w:shd w:val="clear" w:color="auto" w:fill="FFFFFF"/>
        </w:rPr>
        <w:t>such as counting games, hop scotch and endless possibilities for experiential learning</w:t>
      </w:r>
      <w:r w:rsidR="000206FF">
        <w:rPr>
          <w:rFonts w:ascii="Arial" w:hAnsi="Arial" w:cs="Arial"/>
          <w:color w:val="000000"/>
          <w:sz w:val="24"/>
          <w:szCs w:val="24"/>
          <w:shd w:val="clear" w:color="auto" w:fill="FFFFFF"/>
        </w:rPr>
        <w:t>.</w:t>
      </w:r>
    </w:p>
    <w:p w:rsidR="00926778" w:rsidRDefault="00D04E7E"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With this being a </w:t>
      </w:r>
      <w:proofErr w:type="spellStart"/>
      <w:r>
        <w:rPr>
          <w:rFonts w:ascii="Arial" w:hAnsi="Arial" w:cs="Arial"/>
          <w:color w:val="000000"/>
          <w:sz w:val="24"/>
          <w:szCs w:val="24"/>
          <w:shd w:val="clear" w:color="auto" w:fill="FFFFFF"/>
        </w:rPr>
        <w:t>child</w:t>
      </w:r>
      <w:r w:rsidR="0051213B">
        <w:rPr>
          <w:rFonts w:ascii="Arial" w:hAnsi="Arial" w:cs="Arial"/>
          <w:color w:val="000000"/>
          <w:sz w:val="24"/>
          <w:szCs w:val="24"/>
          <w:shd w:val="clear" w:color="auto" w:fill="FFFFFF"/>
        </w:rPr>
        <w:t>minding</w:t>
      </w:r>
      <w:proofErr w:type="spellEnd"/>
      <w:r w:rsidR="0051213B">
        <w:rPr>
          <w:rFonts w:ascii="Arial" w:hAnsi="Arial" w:cs="Arial"/>
          <w:color w:val="000000"/>
          <w:sz w:val="24"/>
          <w:szCs w:val="24"/>
          <w:shd w:val="clear" w:color="auto" w:fill="FFFFFF"/>
        </w:rPr>
        <w:t xml:space="preserve"> service, the six children in this activity were aged between three and six years of age</w:t>
      </w:r>
      <w:r w:rsidR="00C873FF">
        <w:rPr>
          <w:rFonts w:ascii="Arial" w:hAnsi="Arial" w:cs="Arial"/>
          <w:color w:val="000000"/>
          <w:sz w:val="24"/>
          <w:szCs w:val="24"/>
          <w:shd w:val="clear" w:color="auto" w:fill="FFFFFF"/>
        </w:rPr>
        <w:t>, supporting</w:t>
      </w:r>
      <w:r w:rsidR="00B85537">
        <w:rPr>
          <w:rFonts w:ascii="Arial" w:hAnsi="Arial" w:cs="Arial"/>
          <w:color w:val="000000"/>
          <w:sz w:val="24"/>
          <w:szCs w:val="24"/>
          <w:shd w:val="clear" w:color="auto" w:fill="FFFFFF"/>
        </w:rPr>
        <w:t xml:space="preserve"> Vygotsky’s zone of proximity development theory</w:t>
      </w:r>
      <w:r w:rsidR="00B1563F">
        <w:rPr>
          <w:rFonts w:ascii="Arial" w:hAnsi="Arial" w:cs="Arial"/>
          <w:color w:val="000000"/>
          <w:sz w:val="24"/>
          <w:szCs w:val="24"/>
          <w:shd w:val="clear" w:color="auto" w:fill="FFFFFF"/>
        </w:rPr>
        <w:t xml:space="preserve"> (1980, cited in </w:t>
      </w:r>
      <w:proofErr w:type="spellStart"/>
      <w:r w:rsidR="00B1563F">
        <w:rPr>
          <w:rFonts w:ascii="Arial" w:hAnsi="Arial" w:cs="Arial"/>
          <w:color w:val="000000"/>
          <w:sz w:val="24"/>
          <w:szCs w:val="24"/>
          <w:shd w:val="clear" w:color="auto" w:fill="FFFFFF"/>
        </w:rPr>
        <w:t>Moyles</w:t>
      </w:r>
      <w:proofErr w:type="spellEnd"/>
      <w:r w:rsidR="00B1563F">
        <w:rPr>
          <w:rFonts w:ascii="Arial" w:hAnsi="Arial" w:cs="Arial"/>
          <w:color w:val="000000"/>
          <w:sz w:val="24"/>
          <w:szCs w:val="24"/>
          <w:shd w:val="clear" w:color="auto" w:fill="FFFFFF"/>
        </w:rPr>
        <w:t>, 2010</w:t>
      </w:r>
      <w:r w:rsidR="00DC0A9A">
        <w:rPr>
          <w:rFonts w:ascii="Arial" w:hAnsi="Arial" w:cs="Arial"/>
          <w:color w:val="000000"/>
          <w:sz w:val="24"/>
          <w:szCs w:val="24"/>
          <w:shd w:val="clear" w:color="auto" w:fill="FFFFFF"/>
        </w:rPr>
        <w:t>)</w:t>
      </w:r>
      <w:r w:rsidR="00C873FF">
        <w:rPr>
          <w:rFonts w:ascii="Arial" w:hAnsi="Arial" w:cs="Arial"/>
          <w:color w:val="000000"/>
          <w:sz w:val="24"/>
          <w:szCs w:val="24"/>
          <w:shd w:val="clear" w:color="auto" w:fill="FFFFFF"/>
        </w:rPr>
        <w:t xml:space="preserve"> where </w:t>
      </w:r>
      <w:r w:rsidR="00B85537">
        <w:rPr>
          <w:rFonts w:ascii="Arial" w:hAnsi="Arial" w:cs="Arial"/>
          <w:color w:val="000000"/>
          <w:sz w:val="24"/>
          <w:szCs w:val="24"/>
          <w:shd w:val="clear" w:color="auto" w:fill="FFFFFF"/>
        </w:rPr>
        <w:t>c</w:t>
      </w:r>
      <w:r w:rsidR="00C873FF">
        <w:rPr>
          <w:rFonts w:ascii="Arial" w:hAnsi="Arial" w:cs="Arial"/>
          <w:color w:val="000000"/>
          <w:sz w:val="24"/>
          <w:szCs w:val="24"/>
          <w:shd w:val="clear" w:color="auto" w:fill="FFFFFF"/>
        </w:rPr>
        <w:t xml:space="preserve">hildren are able to observe </w:t>
      </w:r>
      <w:r w:rsidR="00B85537">
        <w:rPr>
          <w:rFonts w:ascii="Arial" w:hAnsi="Arial" w:cs="Arial"/>
          <w:color w:val="000000"/>
          <w:sz w:val="24"/>
          <w:szCs w:val="24"/>
          <w:shd w:val="clear" w:color="auto" w:fill="FFFFFF"/>
        </w:rPr>
        <w:t>older childre</w:t>
      </w:r>
      <w:r w:rsidR="00FC319A">
        <w:rPr>
          <w:rFonts w:ascii="Arial" w:hAnsi="Arial" w:cs="Arial"/>
          <w:color w:val="000000"/>
          <w:sz w:val="24"/>
          <w:szCs w:val="24"/>
          <w:shd w:val="clear" w:color="auto" w:fill="FFFFFF"/>
        </w:rPr>
        <w:t>n as a more knowledgeable other.</w:t>
      </w:r>
      <w:r w:rsidR="00B85537">
        <w:rPr>
          <w:rFonts w:ascii="Arial" w:hAnsi="Arial" w:cs="Arial"/>
          <w:color w:val="000000"/>
          <w:sz w:val="24"/>
          <w:szCs w:val="24"/>
          <w:shd w:val="clear" w:color="auto" w:fill="FFFFFF"/>
        </w:rPr>
        <w:t xml:space="preserve"> </w:t>
      </w:r>
      <w:r w:rsidR="00FC319A">
        <w:rPr>
          <w:rFonts w:ascii="Arial" w:hAnsi="Arial" w:cs="Arial"/>
          <w:color w:val="000000"/>
          <w:sz w:val="24"/>
          <w:szCs w:val="24"/>
          <w:shd w:val="clear" w:color="auto" w:fill="FFFFFF"/>
        </w:rPr>
        <w:t>This</w:t>
      </w:r>
      <w:r w:rsidR="00B85537">
        <w:rPr>
          <w:rFonts w:ascii="Arial" w:hAnsi="Arial" w:cs="Arial"/>
          <w:color w:val="000000"/>
          <w:sz w:val="24"/>
          <w:szCs w:val="24"/>
          <w:shd w:val="clear" w:color="auto" w:fill="FFFFFF"/>
        </w:rPr>
        <w:t xml:space="preserve"> is ad</w:t>
      </w:r>
      <w:r w:rsidR="003E0D3B">
        <w:rPr>
          <w:rFonts w:ascii="Arial" w:hAnsi="Arial" w:cs="Arial"/>
          <w:color w:val="000000"/>
          <w:sz w:val="24"/>
          <w:szCs w:val="24"/>
          <w:shd w:val="clear" w:color="auto" w:fill="FFFFFF"/>
        </w:rPr>
        <w:t>vocated as good practice</w:t>
      </w:r>
      <w:r w:rsidR="00B85537">
        <w:rPr>
          <w:rFonts w:ascii="Arial" w:hAnsi="Arial" w:cs="Arial"/>
          <w:color w:val="000000"/>
          <w:sz w:val="24"/>
          <w:szCs w:val="24"/>
          <w:shd w:val="clear" w:color="auto" w:fill="FFFFFF"/>
        </w:rPr>
        <w:t xml:space="preserve"> to </w:t>
      </w:r>
      <w:r w:rsidR="00B85537">
        <w:rPr>
          <w:rFonts w:ascii="Arial" w:hAnsi="Arial" w:cs="Arial"/>
          <w:color w:val="000000"/>
          <w:sz w:val="24"/>
          <w:szCs w:val="24"/>
          <w:shd w:val="clear" w:color="auto" w:fill="FFFFFF"/>
        </w:rPr>
        <w:lastRenderedPageBreak/>
        <w:t xml:space="preserve">observe and then identify </w:t>
      </w:r>
      <w:r w:rsidR="001A5D02">
        <w:rPr>
          <w:rFonts w:ascii="Arial" w:hAnsi="Arial" w:cs="Arial"/>
          <w:color w:val="000000"/>
          <w:sz w:val="24"/>
          <w:szCs w:val="24"/>
          <w:shd w:val="clear" w:color="auto" w:fill="FFFFFF"/>
        </w:rPr>
        <w:t>approaches</w:t>
      </w:r>
      <w:r w:rsidR="00B85537">
        <w:rPr>
          <w:rFonts w:ascii="Arial" w:hAnsi="Arial" w:cs="Arial"/>
          <w:color w:val="000000"/>
          <w:sz w:val="24"/>
          <w:szCs w:val="24"/>
          <w:shd w:val="clear" w:color="auto" w:fill="FFFFFF"/>
        </w:rPr>
        <w:t xml:space="preserve"> in order to offer ‘scaffolding’ for them to move onto a higher level of understanding </w:t>
      </w:r>
      <w:proofErr w:type="spellStart"/>
      <w:r w:rsidR="001F1116">
        <w:rPr>
          <w:rFonts w:ascii="Arial" w:hAnsi="Arial" w:cs="Arial"/>
          <w:color w:val="000000"/>
          <w:sz w:val="24"/>
          <w:szCs w:val="24"/>
          <w:shd w:val="clear" w:color="auto" w:fill="FFFFFF"/>
        </w:rPr>
        <w:t>Anning</w:t>
      </w:r>
      <w:proofErr w:type="spellEnd"/>
      <w:r w:rsidR="001F1116">
        <w:rPr>
          <w:rFonts w:ascii="Arial" w:hAnsi="Arial" w:cs="Arial"/>
          <w:color w:val="000000"/>
          <w:sz w:val="24"/>
          <w:szCs w:val="24"/>
          <w:shd w:val="clear" w:color="auto" w:fill="FFFFFF"/>
        </w:rPr>
        <w:t xml:space="preserve"> </w:t>
      </w:r>
      <w:r w:rsidR="00B85537">
        <w:rPr>
          <w:rFonts w:ascii="Arial" w:hAnsi="Arial" w:cs="Arial"/>
          <w:color w:val="000000"/>
          <w:sz w:val="24"/>
          <w:szCs w:val="24"/>
          <w:shd w:val="clear" w:color="auto" w:fill="FFFFFF"/>
        </w:rPr>
        <w:t>(</w:t>
      </w:r>
      <w:r w:rsidR="001F1116">
        <w:rPr>
          <w:rFonts w:ascii="Arial" w:hAnsi="Arial" w:cs="Arial"/>
          <w:color w:val="000000"/>
          <w:sz w:val="24"/>
          <w:szCs w:val="24"/>
          <w:shd w:val="clear" w:color="auto" w:fill="FFFFFF"/>
        </w:rPr>
        <w:t xml:space="preserve">2010, cited in </w:t>
      </w:r>
      <w:proofErr w:type="spellStart"/>
      <w:r w:rsidR="001F1116">
        <w:rPr>
          <w:rFonts w:ascii="Arial" w:hAnsi="Arial" w:cs="Arial"/>
          <w:color w:val="000000"/>
          <w:sz w:val="24"/>
          <w:szCs w:val="24"/>
          <w:shd w:val="clear" w:color="auto" w:fill="FFFFFF"/>
        </w:rPr>
        <w:t>Moyles</w:t>
      </w:r>
      <w:proofErr w:type="spellEnd"/>
      <w:r w:rsidR="00CA4CFA">
        <w:rPr>
          <w:rFonts w:ascii="Arial" w:hAnsi="Arial" w:cs="Arial"/>
          <w:color w:val="000000"/>
          <w:sz w:val="24"/>
          <w:szCs w:val="24"/>
          <w:shd w:val="clear" w:color="auto" w:fill="FFFFFF"/>
        </w:rPr>
        <w:t>,</w:t>
      </w:r>
      <w:r w:rsidR="001F1116">
        <w:rPr>
          <w:rFonts w:ascii="Arial" w:hAnsi="Arial" w:cs="Arial"/>
          <w:color w:val="000000"/>
          <w:sz w:val="24"/>
          <w:szCs w:val="24"/>
          <w:shd w:val="clear" w:color="auto" w:fill="FFFFFF"/>
        </w:rPr>
        <w:t xml:space="preserve"> 2010, p.30</w:t>
      </w:r>
      <w:r w:rsidR="00CA4CFA">
        <w:rPr>
          <w:rFonts w:ascii="Arial" w:hAnsi="Arial" w:cs="Arial"/>
          <w:color w:val="000000"/>
          <w:sz w:val="24"/>
          <w:szCs w:val="24"/>
          <w:shd w:val="clear" w:color="auto" w:fill="FFFFFF"/>
        </w:rPr>
        <w:t>).</w:t>
      </w:r>
      <w:r w:rsidR="00B85537">
        <w:rPr>
          <w:rFonts w:ascii="Arial" w:hAnsi="Arial" w:cs="Arial"/>
          <w:color w:val="000000"/>
          <w:sz w:val="24"/>
          <w:szCs w:val="24"/>
          <w:shd w:val="clear" w:color="auto" w:fill="FFFFFF"/>
        </w:rPr>
        <w:t xml:space="preserve"> </w:t>
      </w:r>
    </w:p>
    <w:p w:rsidR="00C873FF" w:rsidRDefault="00926778" w:rsidP="00B541F3">
      <w:pPr>
        <w:spacing w:line="360" w:lineRule="auto"/>
        <w:jc w:val="both"/>
        <w:rPr>
          <w:rFonts w:ascii="Arial" w:hAnsi="Arial" w:cs="Arial"/>
          <w:color w:val="000000"/>
          <w:sz w:val="24"/>
          <w:szCs w:val="24"/>
          <w:shd w:val="clear" w:color="auto" w:fill="FFFFFF"/>
        </w:rPr>
      </w:pPr>
      <w:r w:rsidRPr="00B569BA">
        <w:rPr>
          <w:rFonts w:ascii="Arial" w:hAnsi="Arial" w:cs="Arial"/>
          <w:color w:val="000000"/>
          <w:sz w:val="24"/>
          <w:szCs w:val="24"/>
          <w:shd w:val="clear" w:color="auto" w:fill="FFFFFF"/>
        </w:rPr>
        <w:t>T</w:t>
      </w:r>
      <w:r w:rsidR="00BD7FA3" w:rsidRPr="00B569BA">
        <w:rPr>
          <w:rFonts w:ascii="Arial" w:hAnsi="Arial" w:cs="Arial"/>
          <w:color w:val="000000"/>
          <w:sz w:val="24"/>
          <w:szCs w:val="24"/>
          <w:shd w:val="clear" w:color="auto" w:fill="FFFFFF"/>
        </w:rPr>
        <w:t xml:space="preserve">he </w:t>
      </w:r>
      <w:r w:rsidRPr="00B569BA">
        <w:rPr>
          <w:rFonts w:ascii="Arial" w:hAnsi="Arial" w:cs="Arial"/>
          <w:color w:val="000000"/>
          <w:sz w:val="24"/>
          <w:szCs w:val="24"/>
          <w:shd w:val="clear" w:color="auto" w:fill="FFFFFF"/>
        </w:rPr>
        <w:t>resources section lists</w:t>
      </w:r>
      <w:r w:rsidR="00BD7FA3" w:rsidRPr="00B569BA">
        <w:rPr>
          <w:rFonts w:ascii="Arial" w:hAnsi="Arial" w:cs="Arial"/>
          <w:color w:val="000000"/>
          <w:sz w:val="24"/>
          <w:szCs w:val="24"/>
          <w:shd w:val="clear" w:color="auto" w:fill="FFFFFF"/>
        </w:rPr>
        <w:t xml:space="preserve"> using leaves, sti</w:t>
      </w:r>
      <w:r w:rsidRPr="00B569BA">
        <w:rPr>
          <w:rFonts w:ascii="Arial" w:hAnsi="Arial" w:cs="Arial"/>
          <w:color w:val="000000"/>
          <w:sz w:val="24"/>
          <w:szCs w:val="24"/>
          <w:shd w:val="clear" w:color="auto" w:fill="FFFFFF"/>
        </w:rPr>
        <w:t>cks and pebbles, this could be</w:t>
      </w:r>
      <w:r w:rsidR="00BD7FA3" w:rsidRPr="00B569BA">
        <w:rPr>
          <w:rFonts w:ascii="Arial" w:hAnsi="Arial" w:cs="Arial"/>
          <w:color w:val="000000"/>
          <w:sz w:val="24"/>
          <w:szCs w:val="24"/>
          <w:shd w:val="clear" w:color="auto" w:fill="FFFFFF"/>
        </w:rPr>
        <w:t xml:space="preserve"> extended to other </w:t>
      </w:r>
      <w:r w:rsidRPr="00B569BA">
        <w:rPr>
          <w:rFonts w:ascii="Arial" w:hAnsi="Arial" w:cs="Arial"/>
          <w:color w:val="000000"/>
          <w:sz w:val="24"/>
          <w:szCs w:val="24"/>
          <w:shd w:val="clear" w:color="auto" w:fill="FFFFFF"/>
        </w:rPr>
        <w:t>resources the children find</w:t>
      </w:r>
      <w:r w:rsidR="00BD7FA3" w:rsidRPr="00B569BA">
        <w:rPr>
          <w:rFonts w:ascii="Arial" w:hAnsi="Arial" w:cs="Arial"/>
          <w:color w:val="000000"/>
          <w:sz w:val="24"/>
          <w:szCs w:val="24"/>
          <w:shd w:val="clear" w:color="auto" w:fill="FFFFFF"/>
        </w:rPr>
        <w:t xml:space="preserve"> during the activity</w:t>
      </w:r>
      <w:r w:rsidR="007E6F8C">
        <w:rPr>
          <w:rFonts w:ascii="Arial" w:hAnsi="Arial" w:cs="Arial"/>
          <w:color w:val="000000"/>
          <w:sz w:val="24"/>
          <w:szCs w:val="24"/>
          <w:shd w:val="clear" w:color="auto" w:fill="FFFFFF"/>
        </w:rPr>
        <w:t>; u</w:t>
      </w:r>
      <w:r w:rsidRPr="00B569BA">
        <w:rPr>
          <w:rFonts w:ascii="Arial" w:hAnsi="Arial" w:cs="Arial"/>
          <w:color w:val="000000"/>
          <w:sz w:val="24"/>
          <w:szCs w:val="24"/>
          <w:shd w:val="clear" w:color="auto" w:fill="FFFFFF"/>
        </w:rPr>
        <w:t>sing pebbles</w:t>
      </w:r>
      <w:r w:rsidR="007F276B" w:rsidRPr="00B569BA">
        <w:rPr>
          <w:rFonts w:ascii="Arial" w:hAnsi="Arial" w:cs="Arial"/>
          <w:color w:val="000000"/>
          <w:sz w:val="24"/>
          <w:szCs w:val="24"/>
          <w:shd w:val="clear" w:color="auto" w:fill="FFFFFF"/>
        </w:rPr>
        <w:t xml:space="preserve"> </w:t>
      </w:r>
      <w:r w:rsidR="00733B4E" w:rsidRPr="00B569BA">
        <w:rPr>
          <w:rFonts w:ascii="Arial" w:hAnsi="Arial" w:cs="Arial"/>
          <w:color w:val="000000"/>
          <w:sz w:val="24"/>
          <w:szCs w:val="24"/>
          <w:shd w:val="clear" w:color="auto" w:fill="FFFFFF"/>
        </w:rPr>
        <w:t xml:space="preserve">and sticks </w:t>
      </w:r>
      <w:r w:rsidR="007F276B" w:rsidRPr="00B569BA">
        <w:rPr>
          <w:rFonts w:ascii="Arial" w:hAnsi="Arial" w:cs="Arial"/>
          <w:color w:val="000000"/>
          <w:sz w:val="24"/>
          <w:szCs w:val="24"/>
          <w:shd w:val="clear" w:color="auto" w:fill="FFFFFF"/>
        </w:rPr>
        <w:t>with n</w:t>
      </w:r>
      <w:r w:rsidRPr="00B569BA">
        <w:rPr>
          <w:rFonts w:ascii="Arial" w:hAnsi="Arial" w:cs="Arial"/>
          <w:color w:val="000000"/>
          <w:sz w:val="24"/>
          <w:szCs w:val="24"/>
          <w:shd w:val="clear" w:color="auto" w:fill="FFFFFF"/>
        </w:rPr>
        <w:t>umber recognition by drawing</w:t>
      </w:r>
      <w:r w:rsidR="007F276B" w:rsidRPr="00B569BA">
        <w:rPr>
          <w:rFonts w:ascii="Arial" w:hAnsi="Arial" w:cs="Arial"/>
          <w:color w:val="000000"/>
          <w:sz w:val="24"/>
          <w:szCs w:val="24"/>
          <w:shd w:val="clear" w:color="auto" w:fill="FFFFFF"/>
        </w:rPr>
        <w:t xml:space="preserve"> number</w:t>
      </w:r>
      <w:r w:rsidRPr="00B569BA">
        <w:rPr>
          <w:rFonts w:ascii="Arial" w:hAnsi="Arial" w:cs="Arial"/>
          <w:color w:val="000000"/>
          <w:sz w:val="24"/>
          <w:szCs w:val="24"/>
          <w:shd w:val="clear" w:color="auto" w:fill="FFFFFF"/>
        </w:rPr>
        <w:t>s</w:t>
      </w:r>
      <w:r w:rsidR="007F276B" w:rsidRPr="00B569BA">
        <w:rPr>
          <w:rFonts w:ascii="Arial" w:hAnsi="Arial" w:cs="Arial"/>
          <w:color w:val="000000"/>
          <w:sz w:val="24"/>
          <w:szCs w:val="24"/>
          <w:shd w:val="clear" w:color="auto" w:fill="FFFFFF"/>
        </w:rPr>
        <w:t xml:space="preserve"> on them and </w:t>
      </w:r>
      <w:r w:rsidRPr="00B569BA">
        <w:rPr>
          <w:rFonts w:ascii="Arial" w:hAnsi="Arial" w:cs="Arial"/>
          <w:color w:val="000000"/>
          <w:sz w:val="24"/>
          <w:szCs w:val="24"/>
          <w:shd w:val="clear" w:color="auto" w:fill="FFFFFF"/>
        </w:rPr>
        <w:t>matching resources</w:t>
      </w:r>
      <w:r w:rsidR="007F276B" w:rsidRPr="00B569BA">
        <w:rPr>
          <w:rFonts w:ascii="Arial" w:hAnsi="Arial" w:cs="Arial"/>
          <w:color w:val="000000"/>
          <w:sz w:val="24"/>
          <w:szCs w:val="24"/>
          <w:shd w:val="clear" w:color="auto" w:fill="FFFFFF"/>
        </w:rPr>
        <w:t xml:space="preserve"> to the relevant number </w:t>
      </w:r>
      <w:r w:rsidR="00BA13F2" w:rsidRPr="00B569BA">
        <w:rPr>
          <w:rFonts w:ascii="Arial" w:hAnsi="Arial" w:cs="Arial"/>
          <w:color w:val="000000"/>
          <w:sz w:val="24"/>
          <w:szCs w:val="24"/>
          <w:shd w:val="clear" w:color="auto" w:fill="FFFFFF"/>
        </w:rPr>
        <w:t>(</w:t>
      </w:r>
      <w:proofErr w:type="spellStart"/>
      <w:r w:rsidR="00BA13F2" w:rsidRPr="00B569BA">
        <w:rPr>
          <w:rFonts w:ascii="Arial" w:hAnsi="Arial" w:cs="Arial"/>
          <w:color w:val="000000"/>
          <w:sz w:val="24"/>
          <w:szCs w:val="24"/>
          <w:shd w:val="clear" w:color="auto" w:fill="FFFFFF"/>
        </w:rPr>
        <w:t>Beeley</w:t>
      </w:r>
      <w:proofErr w:type="spellEnd"/>
      <w:r w:rsidR="00733B4E" w:rsidRPr="00B569BA">
        <w:rPr>
          <w:rFonts w:ascii="Arial" w:hAnsi="Arial" w:cs="Arial"/>
          <w:color w:val="000000"/>
          <w:sz w:val="24"/>
          <w:szCs w:val="24"/>
          <w:shd w:val="clear" w:color="auto" w:fill="FFFFFF"/>
        </w:rPr>
        <w:t xml:space="preserve">, </w:t>
      </w:r>
      <w:r w:rsidR="007E6F8C">
        <w:rPr>
          <w:rFonts w:ascii="Arial" w:hAnsi="Arial" w:cs="Arial"/>
          <w:color w:val="000000"/>
          <w:sz w:val="24"/>
          <w:szCs w:val="24"/>
          <w:shd w:val="clear" w:color="auto" w:fill="FFFFFF"/>
        </w:rPr>
        <w:t>2013). T</w:t>
      </w:r>
      <w:r w:rsidRPr="00B569BA">
        <w:rPr>
          <w:rFonts w:ascii="Arial" w:hAnsi="Arial" w:cs="Arial"/>
          <w:color w:val="000000"/>
          <w:sz w:val="24"/>
          <w:szCs w:val="24"/>
          <w:shd w:val="clear" w:color="auto" w:fill="FFFFFF"/>
        </w:rPr>
        <w:t>his could be</w:t>
      </w:r>
      <w:r w:rsidR="00733B4E" w:rsidRPr="00B569BA">
        <w:rPr>
          <w:rFonts w:ascii="Arial" w:hAnsi="Arial" w:cs="Arial"/>
          <w:color w:val="000000"/>
          <w:sz w:val="24"/>
          <w:szCs w:val="24"/>
          <w:shd w:val="clear" w:color="auto" w:fill="FFFFFF"/>
        </w:rPr>
        <w:t xml:space="preserve"> extended further by folding the leaves </w:t>
      </w:r>
      <w:r w:rsidRPr="00B569BA">
        <w:rPr>
          <w:rFonts w:ascii="Arial" w:hAnsi="Arial" w:cs="Arial"/>
          <w:color w:val="000000"/>
          <w:sz w:val="24"/>
          <w:szCs w:val="24"/>
          <w:shd w:val="clear" w:color="auto" w:fill="FFFFFF"/>
        </w:rPr>
        <w:t>collected to observe</w:t>
      </w:r>
      <w:r w:rsidR="00733B4E" w:rsidRPr="00B569BA">
        <w:rPr>
          <w:rFonts w:ascii="Arial" w:hAnsi="Arial" w:cs="Arial"/>
          <w:color w:val="000000"/>
          <w:sz w:val="24"/>
          <w:szCs w:val="24"/>
          <w:shd w:val="clear" w:color="auto" w:fill="FFFFFF"/>
        </w:rPr>
        <w:t xml:space="preserve"> fractions and pattern formation (Robertson, 2017).</w:t>
      </w:r>
      <w:r w:rsidR="00CA5EC7">
        <w:rPr>
          <w:rFonts w:ascii="Arial" w:hAnsi="Arial" w:cs="Arial"/>
          <w:color w:val="000000"/>
          <w:sz w:val="24"/>
          <w:szCs w:val="24"/>
          <w:shd w:val="clear" w:color="auto" w:fill="FFFFFF"/>
        </w:rPr>
        <w:t xml:space="preserve"> </w:t>
      </w:r>
    </w:p>
    <w:p w:rsidR="004C7916" w:rsidRDefault="0029429B"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Beckley et al. </w:t>
      </w:r>
      <w:r w:rsidR="00C873FF">
        <w:rPr>
          <w:rFonts w:ascii="Arial" w:hAnsi="Arial" w:cs="Arial"/>
          <w:color w:val="000000"/>
          <w:sz w:val="24"/>
          <w:szCs w:val="24"/>
          <w:shd w:val="clear" w:color="auto" w:fill="FFFFFF"/>
        </w:rPr>
        <w:t>(</w:t>
      </w:r>
      <w:r>
        <w:rPr>
          <w:rFonts w:ascii="Arial" w:hAnsi="Arial" w:cs="Arial"/>
          <w:color w:val="000000"/>
          <w:sz w:val="24"/>
          <w:szCs w:val="24"/>
          <w:shd w:val="clear" w:color="auto" w:fill="FFFFFF"/>
        </w:rPr>
        <w:t>2010) suggests that when child</w:t>
      </w:r>
      <w:r w:rsidR="00FC319A">
        <w:rPr>
          <w:rFonts w:ascii="Arial" w:hAnsi="Arial" w:cs="Arial"/>
          <w:color w:val="000000"/>
          <w:sz w:val="24"/>
          <w:szCs w:val="24"/>
          <w:shd w:val="clear" w:color="auto" w:fill="FFFFFF"/>
        </w:rPr>
        <w:t xml:space="preserve">ren </w:t>
      </w:r>
      <w:r w:rsidR="00C873FF">
        <w:rPr>
          <w:rFonts w:ascii="Arial" w:hAnsi="Arial" w:cs="Arial"/>
          <w:color w:val="000000"/>
          <w:sz w:val="24"/>
          <w:szCs w:val="24"/>
          <w:shd w:val="clear" w:color="auto" w:fill="FFFFFF"/>
        </w:rPr>
        <w:t>are presented</w:t>
      </w:r>
      <w:r w:rsidR="00FC319A">
        <w:rPr>
          <w:rFonts w:ascii="Arial" w:hAnsi="Arial" w:cs="Arial"/>
          <w:color w:val="000000"/>
          <w:sz w:val="24"/>
          <w:szCs w:val="24"/>
          <w:shd w:val="clear" w:color="auto" w:fill="FFFFFF"/>
        </w:rPr>
        <w:t xml:space="preserve"> with a wide</w:t>
      </w:r>
      <w:r>
        <w:rPr>
          <w:rFonts w:ascii="Arial" w:hAnsi="Arial" w:cs="Arial"/>
          <w:color w:val="000000"/>
          <w:sz w:val="24"/>
          <w:szCs w:val="24"/>
          <w:shd w:val="clear" w:color="auto" w:fill="FFFFFF"/>
        </w:rPr>
        <w:t xml:space="preserve"> range of open-ended activities that encourage</w:t>
      </w:r>
      <w:r w:rsidR="00FC319A">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them to th</w:t>
      </w:r>
      <w:r w:rsidR="00FC319A">
        <w:rPr>
          <w:rFonts w:ascii="Arial" w:hAnsi="Arial" w:cs="Arial"/>
          <w:color w:val="000000"/>
          <w:sz w:val="24"/>
          <w:szCs w:val="24"/>
          <w:shd w:val="clear" w:color="auto" w:fill="FFFFFF"/>
        </w:rPr>
        <w:t xml:space="preserve">ink for themselves this will </w:t>
      </w:r>
      <w:r w:rsidR="00C873FF">
        <w:rPr>
          <w:rFonts w:ascii="Arial" w:hAnsi="Arial" w:cs="Arial"/>
          <w:color w:val="000000"/>
          <w:sz w:val="24"/>
          <w:szCs w:val="24"/>
          <w:shd w:val="clear" w:color="auto" w:fill="FFFFFF"/>
        </w:rPr>
        <w:t>heighten problem</w:t>
      </w:r>
      <w:r>
        <w:rPr>
          <w:rFonts w:ascii="Arial" w:hAnsi="Arial" w:cs="Arial"/>
          <w:color w:val="000000"/>
          <w:sz w:val="24"/>
          <w:szCs w:val="24"/>
          <w:shd w:val="clear" w:color="auto" w:fill="FFFFFF"/>
        </w:rPr>
        <w:t xml:space="preserve"> solving, reasoning and numeracy skills. </w:t>
      </w:r>
      <w:r w:rsidR="00FC319A">
        <w:rPr>
          <w:rFonts w:ascii="Arial" w:hAnsi="Arial" w:cs="Arial"/>
          <w:color w:val="000000"/>
          <w:sz w:val="24"/>
          <w:szCs w:val="24"/>
          <w:shd w:val="clear" w:color="auto" w:fill="FFFFFF"/>
        </w:rPr>
        <w:t>However,</w:t>
      </w:r>
      <w:r w:rsidR="00B34A67">
        <w:rPr>
          <w:rFonts w:ascii="Arial" w:hAnsi="Arial" w:cs="Arial"/>
          <w:color w:val="000000"/>
          <w:sz w:val="24"/>
          <w:szCs w:val="24"/>
          <w:shd w:val="clear" w:color="auto" w:fill="FFFFFF"/>
        </w:rPr>
        <w:t xml:space="preserve"> it was not documented i</w:t>
      </w:r>
      <w:r w:rsidR="00FC319A">
        <w:rPr>
          <w:rFonts w:ascii="Arial" w:hAnsi="Arial" w:cs="Arial"/>
          <w:color w:val="000000"/>
          <w:sz w:val="24"/>
          <w:szCs w:val="24"/>
          <w:shd w:val="clear" w:color="auto" w:fill="FFFFFF"/>
        </w:rPr>
        <w:t>n the aims of activity section</w:t>
      </w:r>
      <w:r w:rsidR="00FF4699">
        <w:rPr>
          <w:rFonts w:ascii="Arial" w:hAnsi="Arial" w:cs="Arial"/>
          <w:color w:val="000000"/>
          <w:sz w:val="24"/>
          <w:szCs w:val="24"/>
          <w:shd w:val="clear" w:color="auto" w:fill="FFFFFF"/>
        </w:rPr>
        <w:t>,</w:t>
      </w:r>
      <w:r w:rsidR="00FC319A">
        <w:rPr>
          <w:rFonts w:ascii="Arial" w:hAnsi="Arial" w:cs="Arial"/>
          <w:color w:val="000000"/>
          <w:sz w:val="24"/>
          <w:szCs w:val="24"/>
          <w:shd w:val="clear" w:color="auto" w:fill="FFFFFF"/>
        </w:rPr>
        <w:t xml:space="preserve"> </w:t>
      </w:r>
      <w:r w:rsidR="00FF4699">
        <w:rPr>
          <w:rFonts w:ascii="Arial" w:hAnsi="Arial" w:cs="Arial"/>
          <w:color w:val="000000"/>
          <w:sz w:val="24"/>
          <w:szCs w:val="24"/>
          <w:shd w:val="clear" w:color="auto" w:fill="FFFFFF"/>
        </w:rPr>
        <w:t>as this is an open-</w:t>
      </w:r>
      <w:r w:rsidR="00B34A67">
        <w:rPr>
          <w:rFonts w:ascii="Arial" w:hAnsi="Arial" w:cs="Arial"/>
          <w:color w:val="000000"/>
          <w:sz w:val="24"/>
          <w:szCs w:val="24"/>
          <w:shd w:val="clear" w:color="auto" w:fill="FFFFFF"/>
        </w:rPr>
        <w:t>e</w:t>
      </w:r>
      <w:r w:rsidR="00FC319A">
        <w:rPr>
          <w:rFonts w:ascii="Arial" w:hAnsi="Arial" w:cs="Arial"/>
          <w:color w:val="000000"/>
          <w:sz w:val="24"/>
          <w:szCs w:val="24"/>
          <w:shd w:val="clear" w:color="auto" w:fill="FFFFFF"/>
        </w:rPr>
        <w:t>nded activity, there should</w:t>
      </w:r>
      <w:r w:rsidR="004C7916">
        <w:rPr>
          <w:rFonts w:ascii="Arial" w:hAnsi="Arial" w:cs="Arial"/>
          <w:color w:val="000000"/>
          <w:sz w:val="24"/>
          <w:szCs w:val="24"/>
          <w:shd w:val="clear" w:color="auto" w:fill="FFFFFF"/>
        </w:rPr>
        <w:t xml:space="preserve"> be opportunities</w:t>
      </w:r>
      <w:r w:rsidR="00D13FA3">
        <w:rPr>
          <w:rFonts w:ascii="Arial" w:hAnsi="Arial" w:cs="Arial"/>
          <w:color w:val="000000"/>
          <w:sz w:val="24"/>
          <w:szCs w:val="24"/>
          <w:shd w:val="clear" w:color="auto" w:fill="FFFFFF"/>
        </w:rPr>
        <w:t xml:space="preserve"> for sustained shared thinking.</w:t>
      </w:r>
      <w:r w:rsidR="00B34A67">
        <w:rPr>
          <w:rFonts w:ascii="Arial" w:hAnsi="Arial" w:cs="Arial"/>
          <w:color w:val="000000"/>
          <w:sz w:val="24"/>
          <w:szCs w:val="24"/>
          <w:shd w:val="clear" w:color="auto" w:fill="FFFFFF"/>
        </w:rPr>
        <w:t xml:space="preserve"> </w:t>
      </w:r>
      <w:r w:rsidR="00D13FA3">
        <w:rPr>
          <w:rFonts w:ascii="Arial" w:hAnsi="Arial" w:cs="Arial"/>
          <w:color w:val="000000"/>
          <w:sz w:val="24"/>
          <w:szCs w:val="24"/>
          <w:shd w:val="clear" w:color="auto" w:fill="FFFFFF"/>
        </w:rPr>
        <w:t>T</w:t>
      </w:r>
      <w:r w:rsidR="00B34A67">
        <w:rPr>
          <w:rFonts w:ascii="Arial" w:hAnsi="Arial" w:cs="Arial"/>
          <w:color w:val="000000"/>
          <w:sz w:val="24"/>
          <w:szCs w:val="24"/>
          <w:shd w:val="clear" w:color="auto" w:fill="FFFFFF"/>
        </w:rPr>
        <w:t>his can be</w:t>
      </w:r>
      <w:r w:rsidR="004C7916">
        <w:rPr>
          <w:rFonts w:ascii="Arial" w:hAnsi="Arial" w:cs="Arial"/>
          <w:color w:val="000000"/>
          <w:sz w:val="24"/>
          <w:szCs w:val="24"/>
          <w:shd w:val="clear" w:color="auto" w:fill="FFFFFF"/>
        </w:rPr>
        <w:t xml:space="preserve"> achieved</w:t>
      </w:r>
      <w:r w:rsidR="00B34A67">
        <w:rPr>
          <w:rFonts w:ascii="Arial" w:hAnsi="Arial" w:cs="Arial"/>
          <w:color w:val="000000"/>
          <w:sz w:val="24"/>
          <w:szCs w:val="24"/>
          <w:shd w:val="clear" w:color="auto" w:fill="FFFFFF"/>
        </w:rPr>
        <w:t xml:space="preserve"> by expanding the activity if the children are losing interest with regards to providing challenging sustained s</w:t>
      </w:r>
      <w:r w:rsidR="001E09AB">
        <w:rPr>
          <w:rFonts w:ascii="Arial" w:hAnsi="Arial" w:cs="Arial"/>
          <w:color w:val="000000"/>
          <w:sz w:val="24"/>
          <w:szCs w:val="24"/>
          <w:shd w:val="clear" w:color="auto" w:fill="FFFFFF"/>
        </w:rPr>
        <w:t xml:space="preserve">hared thinking by asking open ended questions and extending the resources </w:t>
      </w:r>
      <w:r w:rsidR="00D36E99">
        <w:rPr>
          <w:rFonts w:ascii="Arial" w:hAnsi="Arial" w:cs="Arial"/>
          <w:color w:val="000000"/>
          <w:sz w:val="24"/>
          <w:szCs w:val="24"/>
          <w:shd w:val="clear" w:color="auto" w:fill="FFFFFF"/>
        </w:rPr>
        <w:t>(</w:t>
      </w:r>
      <w:proofErr w:type="spellStart"/>
      <w:r w:rsidR="00D36E99">
        <w:rPr>
          <w:rFonts w:ascii="Arial" w:hAnsi="Arial" w:cs="Arial"/>
          <w:color w:val="000000"/>
          <w:sz w:val="24"/>
          <w:szCs w:val="24"/>
          <w:shd w:val="clear" w:color="auto" w:fill="FFFFFF"/>
        </w:rPr>
        <w:t>Siraj</w:t>
      </w:r>
      <w:proofErr w:type="spellEnd"/>
      <w:r w:rsidR="00D36E99">
        <w:rPr>
          <w:rFonts w:ascii="Arial" w:hAnsi="Arial" w:cs="Arial"/>
          <w:color w:val="000000"/>
          <w:sz w:val="24"/>
          <w:szCs w:val="24"/>
          <w:shd w:val="clear" w:color="auto" w:fill="FFFFFF"/>
        </w:rPr>
        <w:t>-Blatchford, 2009).</w:t>
      </w:r>
    </w:p>
    <w:p w:rsidR="0020556E" w:rsidRDefault="0029429B"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When this learning takes place in the ou</w:t>
      </w:r>
      <w:r w:rsidR="004C7916">
        <w:rPr>
          <w:rFonts w:ascii="Arial" w:hAnsi="Arial" w:cs="Arial"/>
          <w:color w:val="000000"/>
          <w:sz w:val="24"/>
          <w:szCs w:val="24"/>
          <w:shd w:val="clear" w:color="auto" w:fill="FFFFFF"/>
        </w:rPr>
        <w:t>tdoor environment</w:t>
      </w:r>
      <w:r w:rsidR="00FF4699">
        <w:rPr>
          <w:rFonts w:ascii="Arial" w:hAnsi="Arial" w:cs="Arial"/>
          <w:color w:val="000000"/>
          <w:sz w:val="24"/>
          <w:szCs w:val="24"/>
          <w:shd w:val="clear" w:color="auto" w:fill="FFFFFF"/>
        </w:rPr>
        <w:t xml:space="preserve"> Tucker (2014) considers this to be a </w:t>
      </w:r>
      <w:r w:rsidR="00DF603A">
        <w:rPr>
          <w:rFonts w:ascii="Arial" w:hAnsi="Arial" w:cs="Arial"/>
          <w:color w:val="000000"/>
          <w:sz w:val="24"/>
          <w:szCs w:val="24"/>
          <w:shd w:val="clear" w:color="auto" w:fill="FFFFFF"/>
        </w:rPr>
        <w:t xml:space="preserve">significant characteristic of early year’s education; this has been supported as a </w:t>
      </w:r>
      <w:r w:rsidR="00C54DE7">
        <w:rPr>
          <w:rFonts w:ascii="Arial" w:hAnsi="Arial" w:cs="Arial"/>
          <w:color w:val="000000"/>
          <w:sz w:val="24"/>
          <w:szCs w:val="24"/>
          <w:shd w:val="clear" w:color="auto" w:fill="FFFFFF"/>
        </w:rPr>
        <w:t>benefit</w:t>
      </w:r>
      <w:r w:rsidR="00DF603A">
        <w:rPr>
          <w:rFonts w:ascii="Arial" w:hAnsi="Arial" w:cs="Arial"/>
          <w:color w:val="000000"/>
          <w:sz w:val="24"/>
          <w:szCs w:val="24"/>
          <w:shd w:val="clear" w:color="auto" w:fill="FFFFFF"/>
        </w:rPr>
        <w:t xml:space="preserve"> by early innova</w:t>
      </w:r>
      <w:r w:rsidR="00FF4699">
        <w:rPr>
          <w:rFonts w:ascii="Arial" w:hAnsi="Arial" w:cs="Arial"/>
          <w:color w:val="000000"/>
          <w:sz w:val="24"/>
          <w:szCs w:val="24"/>
          <w:shd w:val="clear" w:color="auto" w:fill="FFFFFF"/>
        </w:rPr>
        <w:t>tors such as Froebel, Macmillan and Isaacs (no date, cited in Tucker,</w:t>
      </w:r>
      <w:r w:rsidR="00DB72CE">
        <w:rPr>
          <w:rFonts w:ascii="Arial" w:hAnsi="Arial" w:cs="Arial"/>
          <w:color w:val="000000"/>
          <w:sz w:val="24"/>
          <w:szCs w:val="24"/>
          <w:shd w:val="clear" w:color="auto" w:fill="FFFFFF"/>
        </w:rPr>
        <w:t xml:space="preserve"> p.21</w:t>
      </w:r>
      <w:r w:rsidR="00FF4699">
        <w:rPr>
          <w:rFonts w:ascii="Arial" w:hAnsi="Arial" w:cs="Arial"/>
          <w:color w:val="000000"/>
          <w:sz w:val="24"/>
          <w:szCs w:val="24"/>
          <w:shd w:val="clear" w:color="auto" w:fill="FFFFFF"/>
        </w:rPr>
        <w:t xml:space="preserve"> 2014).</w:t>
      </w:r>
      <w:r w:rsidR="00C54DE7">
        <w:rPr>
          <w:rFonts w:ascii="Arial" w:hAnsi="Arial" w:cs="Arial"/>
          <w:color w:val="000000"/>
          <w:sz w:val="24"/>
          <w:szCs w:val="24"/>
          <w:shd w:val="clear" w:color="auto" w:fill="FFFFFF"/>
        </w:rPr>
        <w:t xml:space="preserve"> </w:t>
      </w:r>
      <w:r w:rsidR="00A83701">
        <w:rPr>
          <w:rFonts w:ascii="Arial" w:hAnsi="Arial" w:cs="Arial"/>
          <w:color w:val="000000"/>
          <w:sz w:val="24"/>
          <w:szCs w:val="24"/>
          <w:shd w:val="clear" w:color="auto" w:fill="FFFFFF"/>
        </w:rPr>
        <w:t>Tucker</w:t>
      </w:r>
      <w:r w:rsidR="00FF4699">
        <w:rPr>
          <w:rFonts w:ascii="Arial" w:hAnsi="Arial" w:cs="Arial"/>
          <w:color w:val="000000"/>
          <w:sz w:val="24"/>
          <w:szCs w:val="24"/>
          <w:shd w:val="clear" w:color="auto" w:fill="FFFFFF"/>
        </w:rPr>
        <w:t xml:space="preserve"> </w:t>
      </w:r>
      <w:r w:rsidR="00DF7756">
        <w:rPr>
          <w:rFonts w:ascii="Arial" w:hAnsi="Arial" w:cs="Arial"/>
          <w:color w:val="000000"/>
          <w:sz w:val="24"/>
          <w:szCs w:val="24"/>
          <w:shd w:val="clear" w:color="auto" w:fill="FFFFFF"/>
        </w:rPr>
        <w:t>(2014)</w:t>
      </w:r>
      <w:r w:rsidR="00A83701">
        <w:rPr>
          <w:rFonts w:ascii="Arial" w:hAnsi="Arial" w:cs="Arial"/>
          <w:color w:val="000000"/>
          <w:sz w:val="24"/>
          <w:szCs w:val="24"/>
          <w:shd w:val="clear" w:color="auto" w:fill="FFFFFF"/>
        </w:rPr>
        <w:t xml:space="preserve"> goes on to say that it is the responsibility of practitioners to </w:t>
      </w:r>
      <w:r w:rsidR="00DF7756">
        <w:rPr>
          <w:rFonts w:ascii="Arial" w:hAnsi="Arial" w:cs="Arial"/>
          <w:color w:val="000000"/>
          <w:sz w:val="24"/>
          <w:szCs w:val="24"/>
          <w:shd w:val="clear" w:color="auto" w:fill="FFFFFF"/>
        </w:rPr>
        <w:t xml:space="preserve">deliver an environment that can support and facilitate young children’s mathematical development by providing playful settings in which they can do this. When these concepts are put in place, this will enable children to have an awareness that </w:t>
      </w:r>
      <w:r w:rsidR="00B22F9B">
        <w:rPr>
          <w:rFonts w:ascii="Arial" w:hAnsi="Arial" w:cs="Arial"/>
          <w:color w:val="000000"/>
          <w:sz w:val="24"/>
          <w:szCs w:val="24"/>
          <w:shd w:val="clear" w:color="auto" w:fill="FFFFFF"/>
        </w:rPr>
        <w:t xml:space="preserve">mathethematical concepts are </w:t>
      </w:r>
      <w:r w:rsidR="00114274">
        <w:rPr>
          <w:rFonts w:ascii="Arial" w:hAnsi="Arial" w:cs="Arial"/>
          <w:color w:val="000000"/>
          <w:sz w:val="24"/>
          <w:szCs w:val="24"/>
          <w:shd w:val="clear" w:color="auto" w:fill="FFFFFF"/>
        </w:rPr>
        <w:t>everywhere, allowing them to gain the skills to connect natural resources to mathematical development. Knight (2011) agrees with this notion by suggesting that when ch</w:t>
      </w:r>
      <w:r w:rsidR="007E6F8C">
        <w:rPr>
          <w:rFonts w:ascii="Arial" w:hAnsi="Arial" w:cs="Arial"/>
          <w:color w:val="000000"/>
          <w:sz w:val="24"/>
          <w:szCs w:val="24"/>
          <w:shd w:val="clear" w:color="auto" w:fill="FFFFFF"/>
        </w:rPr>
        <w:t xml:space="preserve">ildren are given opportunities </w:t>
      </w:r>
      <w:r w:rsidR="00114274">
        <w:rPr>
          <w:rFonts w:ascii="Arial" w:hAnsi="Arial" w:cs="Arial"/>
          <w:color w:val="000000"/>
          <w:sz w:val="24"/>
          <w:szCs w:val="24"/>
          <w:shd w:val="clear" w:color="auto" w:fill="FFFFFF"/>
        </w:rPr>
        <w:t xml:space="preserve">to learn outdoors, practitioners are enabling them to have the freedom to be innovative, flexible and adaptable, </w:t>
      </w:r>
      <w:r w:rsidR="003D3012">
        <w:rPr>
          <w:rFonts w:ascii="Arial" w:hAnsi="Arial" w:cs="Arial"/>
          <w:color w:val="000000"/>
          <w:sz w:val="24"/>
          <w:szCs w:val="24"/>
          <w:shd w:val="clear" w:color="auto" w:fill="FFFFFF"/>
        </w:rPr>
        <w:t>hence</w:t>
      </w:r>
      <w:r w:rsidR="00114274">
        <w:rPr>
          <w:rFonts w:ascii="Arial" w:hAnsi="Arial" w:cs="Arial"/>
          <w:color w:val="000000"/>
          <w:sz w:val="24"/>
          <w:szCs w:val="24"/>
          <w:shd w:val="clear" w:color="auto" w:fill="FFFFFF"/>
        </w:rPr>
        <w:t xml:space="preserve"> </w:t>
      </w:r>
      <w:r w:rsidR="003D3012">
        <w:rPr>
          <w:rFonts w:ascii="Arial" w:hAnsi="Arial" w:cs="Arial"/>
          <w:color w:val="000000"/>
          <w:sz w:val="24"/>
          <w:szCs w:val="24"/>
          <w:shd w:val="clear" w:color="auto" w:fill="FFFFFF"/>
        </w:rPr>
        <w:t>encouraging</w:t>
      </w:r>
      <w:r w:rsidR="00114274">
        <w:rPr>
          <w:rFonts w:ascii="Arial" w:hAnsi="Arial" w:cs="Arial"/>
          <w:color w:val="000000"/>
          <w:sz w:val="24"/>
          <w:szCs w:val="24"/>
          <w:shd w:val="clear" w:color="auto" w:fill="FFFFFF"/>
        </w:rPr>
        <w:t xml:space="preserve"> </w:t>
      </w:r>
      <w:r w:rsidR="003D3012">
        <w:rPr>
          <w:rFonts w:ascii="Arial" w:hAnsi="Arial" w:cs="Arial"/>
          <w:color w:val="000000"/>
          <w:sz w:val="24"/>
          <w:szCs w:val="24"/>
          <w:shd w:val="clear" w:color="auto" w:fill="FFFFFF"/>
        </w:rPr>
        <w:t>imaginative</w:t>
      </w:r>
      <w:r w:rsidR="00114274">
        <w:rPr>
          <w:rFonts w:ascii="Arial" w:hAnsi="Arial" w:cs="Arial"/>
          <w:color w:val="000000"/>
          <w:sz w:val="24"/>
          <w:szCs w:val="24"/>
          <w:shd w:val="clear" w:color="auto" w:fill="FFFFFF"/>
        </w:rPr>
        <w:t xml:space="preserve">, mathematical thinking. </w:t>
      </w:r>
      <w:r w:rsidR="00C873FF">
        <w:rPr>
          <w:rFonts w:ascii="Arial" w:hAnsi="Arial" w:cs="Arial"/>
          <w:color w:val="000000"/>
          <w:sz w:val="24"/>
          <w:szCs w:val="24"/>
          <w:shd w:val="clear" w:color="auto" w:fill="FFFFFF"/>
        </w:rPr>
        <w:t>With</w:t>
      </w:r>
      <w:r>
        <w:rPr>
          <w:rFonts w:ascii="Arial" w:hAnsi="Arial" w:cs="Arial"/>
          <w:color w:val="000000"/>
          <w:sz w:val="24"/>
          <w:szCs w:val="24"/>
          <w:shd w:val="clear" w:color="auto" w:fill="FFFFFF"/>
        </w:rPr>
        <w:t xml:space="preserve"> these strategies </w:t>
      </w:r>
      <w:r w:rsidR="00B22F9B">
        <w:rPr>
          <w:rFonts w:ascii="Arial" w:hAnsi="Arial" w:cs="Arial"/>
          <w:color w:val="000000"/>
          <w:sz w:val="24"/>
          <w:szCs w:val="24"/>
          <w:shd w:val="clear" w:color="auto" w:fill="FFFFFF"/>
        </w:rPr>
        <w:t>in place this tak</w:t>
      </w:r>
      <w:r>
        <w:rPr>
          <w:rFonts w:ascii="Arial" w:hAnsi="Arial" w:cs="Arial"/>
          <w:color w:val="000000"/>
          <w:sz w:val="24"/>
          <w:szCs w:val="24"/>
          <w:shd w:val="clear" w:color="auto" w:fill="FFFFFF"/>
        </w:rPr>
        <w:t xml:space="preserve">es in </w:t>
      </w:r>
      <w:r w:rsidR="00B22F9B">
        <w:rPr>
          <w:rFonts w:ascii="Arial" w:hAnsi="Arial" w:cs="Arial"/>
          <w:color w:val="000000"/>
          <w:sz w:val="24"/>
          <w:szCs w:val="24"/>
          <w:shd w:val="clear" w:color="auto" w:fill="FFFFFF"/>
        </w:rPr>
        <w:t>to account</w:t>
      </w:r>
      <w:r>
        <w:rPr>
          <w:rFonts w:ascii="Arial" w:hAnsi="Arial" w:cs="Arial"/>
          <w:color w:val="000000"/>
          <w:sz w:val="24"/>
          <w:szCs w:val="24"/>
          <w:shd w:val="clear" w:color="auto" w:fill="FFFFFF"/>
        </w:rPr>
        <w:t xml:space="preserve"> the</w:t>
      </w:r>
      <w:r w:rsidR="00B22F9B">
        <w:rPr>
          <w:rFonts w:ascii="Arial" w:hAnsi="Arial" w:cs="Arial"/>
          <w:color w:val="000000"/>
          <w:sz w:val="24"/>
          <w:szCs w:val="24"/>
          <w:shd w:val="clear" w:color="auto" w:fill="FFFFFF"/>
        </w:rPr>
        <w:t xml:space="preserve"> tenet of the ‘What Matters in Mathematics and Numeracy’ as set out by (Welsh Government, 2019).</w:t>
      </w:r>
    </w:p>
    <w:p w:rsidR="00A24A6F" w:rsidRDefault="007E6F8C"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Concluding with </w:t>
      </w:r>
      <w:r w:rsidR="00DD1778">
        <w:rPr>
          <w:rFonts w:ascii="Arial" w:hAnsi="Arial" w:cs="Arial"/>
          <w:color w:val="000000"/>
          <w:sz w:val="24"/>
          <w:szCs w:val="24"/>
          <w:shd w:val="clear" w:color="auto" w:fill="FFFFFF"/>
        </w:rPr>
        <w:t xml:space="preserve">the health and safety section of </w:t>
      </w:r>
      <w:r w:rsidR="00033EAA">
        <w:rPr>
          <w:rFonts w:ascii="Arial" w:hAnsi="Arial" w:cs="Arial"/>
          <w:color w:val="000000"/>
          <w:sz w:val="24"/>
          <w:szCs w:val="24"/>
          <w:shd w:val="clear" w:color="auto" w:fill="FFFFFF"/>
        </w:rPr>
        <w:t>the activity. I</w:t>
      </w:r>
      <w:r w:rsidR="0006092E">
        <w:rPr>
          <w:rFonts w:ascii="Arial" w:hAnsi="Arial" w:cs="Arial"/>
          <w:color w:val="000000"/>
          <w:sz w:val="24"/>
          <w:szCs w:val="24"/>
          <w:shd w:val="clear" w:color="auto" w:fill="FFFFFF"/>
        </w:rPr>
        <w:t>t states</w:t>
      </w:r>
      <w:r w:rsidR="00DD1778">
        <w:rPr>
          <w:rFonts w:ascii="Arial" w:hAnsi="Arial" w:cs="Arial"/>
          <w:color w:val="000000"/>
          <w:sz w:val="24"/>
          <w:szCs w:val="24"/>
          <w:shd w:val="clear" w:color="auto" w:fill="FFFFFF"/>
        </w:rPr>
        <w:t xml:space="preserve"> that the practitioner will ensure that procedures are in place with regards to children w</w:t>
      </w:r>
      <w:r w:rsidR="0006092E">
        <w:rPr>
          <w:rFonts w:ascii="Arial" w:hAnsi="Arial" w:cs="Arial"/>
          <w:color w:val="000000"/>
          <w:sz w:val="24"/>
          <w:szCs w:val="24"/>
          <w:shd w:val="clear" w:color="auto" w:fill="FFFFFF"/>
        </w:rPr>
        <w:t xml:space="preserve">ith </w:t>
      </w:r>
      <w:r w:rsidR="0006092E">
        <w:rPr>
          <w:rFonts w:ascii="Arial" w:hAnsi="Arial" w:cs="Arial"/>
          <w:color w:val="000000"/>
          <w:sz w:val="24"/>
          <w:szCs w:val="24"/>
          <w:shd w:val="clear" w:color="auto" w:fill="FFFFFF"/>
        </w:rPr>
        <w:lastRenderedPageBreak/>
        <w:t>asthma and allergies</w:t>
      </w:r>
      <w:r w:rsidR="00DD1778">
        <w:rPr>
          <w:rFonts w:ascii="Arial" w:hAnsi="Arial" w:cs="Arial"/>
          <w:color w:val="000000"/>
          <w:sz w:val="24"/>
          <w:szCs w:val="24"/>
          <w:shd w:val="clear" w:color="auto" w:fill="FFFFFF"/>
        </w:rPr>
        <w:t>,</w:t>
      </w:r>
      <w:r w:rsidR="00033EAA">
        <w:rPr>
          <w:rFonts w:ascii="Arial" w:hAnsi="Arial" w:cs="Arial"/>
          <w:color w:val="000000"/>
          <w:sz w:val="24"/>
          <w:szCs w:val="24"/>
          <w:shd w:val="clear" w:color="auto" w:fill="FFFFFF"/>
        </w:rPr>
        <w:t xml:space="preserve"> however</w:t>
      </w:r>
      <w:r w:rsidR="00DD1778">
        <w:rPr>
          <w:rFonts w:ascii="Arial" w:hAnsi="Arial" w:cs="Arial"/>
          <w:color w:val="000000"/>
          <w:sz w:val="24"/>
          <w:szCs w:val="24"/>
          <w:shd w:val="clear" w:color="auto" w:fill="FFFFFF"/>
        </w:rPr>
        <w:t xml:space="preserve"> it does not </w:t>
      </w:r>
      <w:r w:rsidR="00662BE7">
        <w:rPr>
          <w:rFonts w:ascii="Arial" w:hAnsi="Arial" w:cs="Arial"/>
          <w:color w:val="000000"/>
          <w:sz w:val="24"/>
          <w:szCs w:val="24"/>
          <w:shd w:val="clear" w:color="auto" w:fill="FFFFFF"/>
        </w:rPr>
        <w:t>recognise</w:t>
      </w:r>
      <w:r w:rsidR="00DD1778">
        <w:rPr>
          <w:rFonts w:ascii="Arial" w:hAnsi="Arial" w:cs="Arial"/>
          <w:color w:val="000000"/>
          <w:sz w:val="24"/>
          <w:szCs w:val="24"/>
          <w:shd w:val="clear" w:color="auto" w:fill="FFFFFF"/>
        </w:rPr>
        <w:t xml:space="preserve"> the importance of having a child’s action plan</w:t>
      </w:r>
      <w:r w:rsidR="00033EAA">
        <w:rPr>
          <w:rFonts w:ascii="Arial" w:hAnsi="Arial" w:cs="Arial"/>
          <w:color w:val="000000"/>
          <w:sz w:val="24"/>
          <w:szCs w:val="24"/>
          <w:shd w:val="clear" w:color="auto" w:fill="FFFFFF"/>
        </w:rPr>
        <w:t xml:space="preserve">. This </w:t>
      </w:r>
      <w:r w:rsidR="00DD1778">
        <w:rPr>
          <w:rFonts w:ascii="Arial" w:hAnsi="Arial" w:cs="Arial"/>
          <w:color w:val="000000"/>
          <w:sz w:val="24"/>
          <w:szCs w:val="24"/>
          <w:shd w:val="clear" w:color="auto" w:fill="FFFFFF"/>
        </w:rPr>
        <w:t>would be a requirement under the Care Inspectorate Wales National Minimum Standards</w:t>
      </w:r>
      <w:r w:rsidR="00595E34">
        <w:rPr>
          <w:rFonts w:ascii="Arial" w:hAnsi="Arial" w:cs="Arial"/>
          <w:color w:val="000000"/>
          <w:sz w:val="24"/>
          <w:szCs w:val="24"/>
          <w:shd w:val="clear" w:color="auto" w:fill="FFFFFF"/>
        </w:rPr>
        <w:t xml:space="preserve"> (2016)</w:t>
      </w:r>
      <w:r w:rsidR="00662BE7">
        <w:rPr>
          <w:rFonts w:ascii="Arial" w:hAnsi="Arial" w:cs="Arial"/>
          <w:color w:val="000000"/>
          <w:sz w:val="24"/>
          <w:szCs w:val="24"/>
          <w:shd w:val="clear" w:color="auto" w:fill="FFFFFF"/>
        </w:rPr>
        <w:t xml:space="preserve"> </w:t>
      </w:r>
      <w:r w:rsidR="00033EAA">
        <w:rPr>
          <w:rFonts w:ascii="Arial" w:hAnsi="Arial" w:cs="Arial"/>
          <w:color w:val="000000"/>
          <w:sz w:val="24"/>
          <w:szCs w:val="24"/>
          <w:shd w:val="clear" w:color="auto" w:fill="FFFFFF"/>
        </w:rPr>
        <w:t xml:space="preserve">which also </w:t>
      </w:r>
      <w:r w:rsidR="00662BE7">
        <w:rPr>
          <w:rFonts w:ascii="Arial" w:hAnsi="Arial" w:cs="Arial"/>
          <w:color w:val="000000"/>
          <w:sz w:val="24"/>
          <w:szCs w:val="24"/>
          <w:shd w:val="clear" w:color="auto" w:fill="FFFFFF"/>
        </w:rPr>
        <w:t xml:space="preserve">requires practitioners to undertake First </w:t>
      </w:r>
      <w:r w:rsidR="00B75A82">
        <w:rPr>
          <w:rFonts w:ascii="Arial" w:hAnsi="Arial" w:cs="Arial"/>
          <w:color w:val="000000"/>
          <w:sz w:val="24"/>
          <w:szCs w:val="24"/>
          <w:shd w:val="clear" w:color="auto" w:fill="FFFFFF"/>
        </w:rPr>
        <w:t>A</w:t>
      </w:r>
      <w:r w:rsidR="00662BE7">
        <w:rPr>
          <w:rFonts w:ascii="Arial" w:hAnsi="Arial" w:cs="Arial"/>
          <w:color w:val="000000"/>
          <w:sz w:val="24"/>
          <w:szCs w:val="24"/>
          <w:shd w:val="clear" w:color="auto" w:fill="FFFFFF"/>
        </w:rPr>
        <w:t>id training every three years (Welsh Government, 2016).</w:t>
      </w:r>
      <w:r w:rsidR="00781D2C">
        <w:rPr>
          <w:rFonts w:ascii="Arial" w:hAnsi="Arial" w:cs="Arial"/>
          <w:color w:val="000000"/>
          <w:sz w:val="24"/>
          <w:szCs w:val="24"/>
          <w:shd w:val="clear" w:color="auto" w:fill="FFFFFF"/>
        </w:rPr>
        <w:t xml:space="preserve"> </w:t>
      </w:r>
      <w:r w:rsidR="0085694A">
        <w:rPr>
          <w:rFonts w:ascii="Arial" w:hAnsi="Arial" w:cs="Arial"/>
          <w:color w:val="000000"/>
          <w:sz w:val="24"/>
          <w:szCs w:val="24"/>
          <w:shd w:val="clear" w:color="auto" w:fill="FFFFFF"/>
        </w:rPr>
        <w:t>As the practitioner is providing a service the setting has to adhere</w:t>
      </w:r>
      <w:r w:rsidR="00595E34">
        <w:rPr>
          <w:rFonts w:ascii="Arial" w:hAnsi="Arial" w:cs="Arial"/>
          <w:color w:val="000000"/>
          <w:sz w:val="24"/>
          <w:szCs w:val="24"/>
          <w:shd w:val="clear" w:color="auto" w:fill="FFFFFF"/>
        </w:rPr>
        <w:t xml:space="preserve"> with</w:t>
      </w:r>
      <w:r w:rsidR="0085694A">
        <w:rPr>
          <w:rFonts w:ascii="Arial" w:hAnsi="Arial" w:cs="Arial"/>
          <w:color w:val="000000"/>
          <w:sz w:val="24"/>
          <w:szCs w:val="24"/>
          <w:shd w:val="clear" w:color="auto" w:fill="FFFFFF"/>
        </w:rPr>
        <w:t xml:space="preserve"> the Health and Safety Executive regulations with regards to ensuring that it is a safe environment for the children to be at all times </w:t>
      </w:r>
      <w:r w:rsidR="00B75A82">
        <w:rPr>
          <w:rFonts w:ascii="Arial" w:hAnsi="Arial" w:cs="Arial"/>
          <w:color w:val="000000"/>
          <w:sz w:val="24"/>
          <w:szCs w:val="24"/>
          <w:shd w:val="clear" w:color="auto" w:fill="FFFFFF"/>
        </w:rPr>
        <w:t>(Play Wales, 2015).</w:t>
      </w:r>
    </w:p>
    <w:p w:rsidR="00F602CA" w:rsidRPr="00A24A6F" w:rsidRDefault="00F602CA" w:rsidP="00B541F3">
      <w:pPr>
        <w:spacing w:line="360" w:lineRule="auto"/>
        <w:jc w:val="both"/>
        <w:rPr>
          <w:rFonts w:ascii="Arial" w:hAnsi="Arial" w:cs="Arial"/>
          <w:color w:val="000000"/>
          <w:sz w:val="24"/>
          <w:szCs w:val="24"/>
          <w:shd w:val="clear" w:color="auto" w:fill="FFFFFF"/>
        </w:rPr>
      </w:pPr>
      <w:r>
        <w:rPr>
          <w:rFonts w:ascii="Arial" w:hAnsi="Arial" w:cs="Arial"/>
          <w:b/>
          <w:color w:val="000000"/>
          <w:sz w:val="24"/>
          <w:szCs w:val="24"/>
          <w:u w:val="single"/>
          <w:shd w:val="clear" w:color="auto" w:fill="FFFFFF"/>
        </w:rPr>
        <w:t>Resources</w:t>
      </w:r>
    </w:p>
    <w:p w:rsidR="0008138C" w:rsidRDefault="006348D3"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Following</w:t>
      </w:r>
      <w:r w:rsidR="00F602CA">
        <w:rPr>
          <w:rFonts w:ascii="Arial" w:hAnsi="Arial" w:cs="Arial"/>
          <w:color w:val="000000"/>
          <w:sz w:val="24"/>
          <w:szCs w:val="24"/>
          <w:shd w:val="clear" w:color="auto" w:fill="FFFFFF"/>
        </w:rPr>
        <w:t xml:space="preserve"> the</w:t>
      </w:r>
      <w:r>
        <w:rPr>
          <w:rFonts w:ascii="Arial" w:hAnsi="Arial" w:cs="Arial"/>
          <w:color w:val="000000"/>
          <w:sz w:val="24"/>
          <w:szCs w:val="24"/>
          <w:shd w:val="clear" w:color="auto" w:fill="FFFFFF"/>
        </w:rPr>
        <w:t xml:space="preserve"> evaluation of the</w:t>
      </w:r>
      <w:r w:rsidR="00F602CA">
        <w:rPr>
          <w:rFonts w:ascii="Arial" w:hAnsi="Arial" w:cs="Arial"/>
          <w:color w:val="000000"/>
          <w:sz w:val="24"/>
          <w:szCs w:val="24"/>
          <w:shd w:val="clear" w:color="auto" w:fill="FFFFFF"/>
        </w:rPr>
        <w:t xml:space="preserve"> activity</w:t>
      </w:r>
      <w:r>
        <w:rPr>
          <w:rFonts w:ascii="Arial" w:hAnsi="Arial" w:cs="Arial"/>
          <w:color w:val="000000"/>
          <w:sz w:val="24"/>
          <w:szCs w:val="24"/>
          <w:shd w:val="clear" w:color="auto" w:fill="FFFFFF"/>
        </w:rPr>
        <w:t xml:space="preserve"> plan involved the use of mathematical resources</w:t>
      </w:r>
      <w:r w:rsidR="00F602CA">
        <w:rPr>
          <w:rFonts w:ascii="Arial" w:hAnsi="Arial" w:cs="Arial"/>
          <w:color w:val="000000"/>
          <w:sz w:val="24"/>
          <w:szCs w:val="24"/>
          <w:shd w:val="clear" w:color="auto" w:fill="FFFFFF"/>
        </w:rPr>
        <w:t xml:space="preserve"> collect</w:t>
      </w:r>
      <w:r>
        <w:rPr>
          <w:rFonts w:ascii="Arial" w:hAnsi="Arial" w:cs="Arial"/>
          <w:color w:val="000000"/>
          <w:sz w:val="24"/>
          <w:szCs w:val="24"/>
          <w:shd w:val="clear" w:color="auto" w:fill="FFFFFF"/>
        </w:rPr>
        <w:t>ed from the natural environment. These</w:t>
      </w:r>
      <w:r w:rsidR="00F602CA">
        <w:rPr>
          <w:rFonts w:ascii="Arial" w:hAnsi="Arial" w:cs="Arial"/>
          <w:color w:val="000000"/>
          <w:sz w:val="24"/>
          <w:szCs w:val="24"/>
          <w:shd w:val="clear" w:color="auto" w:fill="FFFFFF"/>
        </w:rPr>
        <w:t xml:space="preserve"> were leaves, twigs and pebbles.  According to Tucker (2010), the best resources are often natural objects with an aesthetic appearance such as conkers, twigs</w:t>
      </w:r>
      <w:r>
        <w:rPr>
          <w:rFonts w:ascii="Arial" w:hAnsi="Arial" w:cs="Arial"/>
          <w:color w:val="000000"/>
          <w:sz w:val="24"/>
          <w:szCs w:val="24"/>
          <w:shd w:val="clear" w:color="auto" w:fill="FFFFFF"/>
        </w:rPr>
        <w:t xml:space="preserve"> and shells. T</w:t>
      </w:r>
      <w:r w:rsidR="00F602CA">
        <w:rPr>
          <w:rFonts w:ascii="Arial" w:hAnsi="Arial" w:cs="Arial"/>
          <w:color w:val="000000"/>
          <w:sz w:val="24"/>
          <w:szCs w:val="24"/>
          <w:shd w:val="clear" w:color="auto" w:fill="FFFFFF"/>
        </w:rPr>
        <w:t>hese can be used in a variety of ways such as creative pattern forming, giving excellent opportunities for children to practice their counting skills. These types of resources can be demonstrative and engaging to children, they can also provide significant li</w:t>
      </w:r>
      <w:r w:rsidR="004903C3">
        <w:rPr>
          <w:rFonts w:ascii="Arial" w:hAnsi="Arial" w:cs="Arial"/>
          <w:color w:val="000000"/>
          <w:sz w:val="24"/>
          <w:szCs w:val="24"/>
          <w:shd w:val="clear" w:color="auto" w:fill="FFFFFF"/>
        </w:rPr>
        <w:t>nks to other areas of learning.</w:t>
      </w:r>
    </w:p>
    <w:p w:rsidR="00F602CA" w:rsidRPr="009A170F" w:rsidRDefault="004903C3" w:rsidP="00B541F3">
      <w:pPr>
        <w:spacing w:line="360" w:lineRule="auto"/>
        <w:jc w:val="both"/>
        <w:rPr>
          <w:rFonts w:ascii="Arial" w:hAnsi="Arial" w:cs="Arial"/>
          <w:b/>
          <w:color w:val="000000"/>
          <w:sz w:val="24"/>
          <w:szCs w:val="24"/>
          <w:u w:val="single"/>
          <w:shd w:val="clear" w:color="auto" w:fill="FFFFFF"/>
        </w:rPr>
      </w:pPr>
      <w:r>
        <w:rPr>
          <w:rFonts w:ascii="Arial" w:hAnsi="Arial" w:cs="Arial"/>
          <w:color w:val="000000"/>
          <w:sz w:val="24"/>
          <w:szCs w:val="24"/>
          <w:shd w:val="clear" w:color="auto" w:fill="FFFFFF"/>
        </w:rPr>
        <w:t>With</w:t>
      </w:r>
      <w:r w:rsidR="00F602CA">
        <w:rPr>
          <w:rFonts w:ascii="Arial" w:hAnsi="Arial" w:cs="Arial"/>
          <w:color w:val="000000"/>
          <w:sz w:val="24"/>
          <w:szCs w:val="24"/>
          <w:shd w:val="clear" w:color="auto" w:fill="FFFFFF"/>
        </w:rPr>
        <w:t xml:space="preserve"> the sticks collected a stickman was made, therefore linking mathematical concepts to literacy with the book ‘Stickman’ (Donaldson &amp; </w:t>
      </w:r>
      <w:proofErr w:type="spellStart"/>
      <w:r w:rsidR="00F602CA">
        <w:rPr>
          <w:rFonts w:ascii="Arial" w:hAnsi="Arial" w:cs="Arial"/>
          <w:color w:val="000000"/>
          <w:sz w:val="24"/>
          <w:szCs w:val="24"/>
          <w:shd w:val="clear" w:color="auto" w:fill="FFFFFF"/>
        </w:rPr>
        <w:t>Scheffler</w:t>
      </w:r>
      <w:proofErr w:type="spellEnd"/>
      <w:r w:rsidR="00F602CA">
        <w:rPr>
          <w:rFonts w:ascii="Arial" w:hAnsi="Arial" w:cs="Arial"/>
          <w:color w:val="000000"/>
          <w:sz w:val="24"/>
          <w:szCs w:val="24"/>
          <w:shd w:val="clear" w:color="auto" w:fill="FFFFFF"/>
        </w:rPr>
        <w:t>, 2008). Tucker (2010) acknowledges commercial plastic resources have their place, however the opportunities they offer can be limited. When these practices are in place it acknowledges the ethos of the Learning and Teaching Pedagogy as required by the Welsh Assembly Government stating children who are given opportunities through play and active learning,  develop transferable skills that apply across the seven areas of learning (DCELLS, 2008).</w:t>
      </w:r>
    </w:p>
    <w:p w:rsidR="00F602CA" w:rsidRDefault="00F602CA"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The ‘Theory of Loose Parts’ was the notion of Simon Nicholson (1972</w:t>
      </w:r>
      <w:r w:rsidR="004903C3">
        <w:rPr>
          <w:rFonts w:ascii="Arial" w:hAnsi="Arial" w:cs="Arial"/>
          <w:color w:val="000000"/>
          <w:sz w:val="24"/>
          <w:szCs w:val="24"/>
          <w:shd w:val="clear" w:color="auto" w:fill="FFFFFF"/>
        </w:rPr>
        <w:t xml:space="preserve">, cited in Early Childhood School, no date), where the concept of loose parts can be </w:t>
      </w:r>
      <w:r>
        <w:rPr>
          <w:rFonts w:ascii="Arial" w:hAnsi="Arial" w:cs="Arial"/>
          <w:color w:val="000000"/>
          <w:sz w:val="24"/>
          <w:szCs w:val="24"/>
          <w:shd w:val="clear" w:color="auto" w:fill="FFFFFF"/>
        </w:rPr>
        <w:t xml:space="preserve"> moved around, manipulated and toyed with, </w:t>
      </w:r>
      <w:r w:rsidR="004903C3">
        <w:rPr>
          <w:rFonts w:ascii="Arial" w:hAnsi="Arial" w:cs="Arial"/>
          <w:color w:val="000000"/>
          <w:sz w:val="24"/>
          <w:szCs w:val="24"/>
          <w:shd w:val="clear" w:color="auto" w:fill="FFFFFF"/>
        </w:rPr>
        <w:t xml:space="preserve">therefore </w:t>
      </w:r>
      <w:r>
        <w:rPr>
          <w:rFonts w:ascii="Arial" w:hAnsi="Arial" w:cs="Arial"/>
          <w:color w:val="000000"/>
          <w:sz w:val="24"/>
          <w:szCs w:val="24"/>
          <w:shd w:val="clear" w:color="auto" w:fill="FFFFFF"/>
        </w:rPr>
        <w:t>giving children endless opportu</w:t>
      </w:r>
      <w:r w:rsidR="004903C3">
        <w:rPr>
          <w:rFonts w:ascii="Arial" w:hAnsi="Arial" w:cs="Arial"/>
          <w:color w:val="000000"/>
          <w:sz w:val="24"/>
          <w:szCs w:val="24"/>
          <w:shd w:val="clear" w:color="auto" w:fill="FFFFFF"/>
        </w:rPr>
        <w:t>nities to invent and re-invent</w:t>
      </w:r>
      <w:r>
        <w:rPr>
          <w:rFonts w:ascii="Arial" w:hAnsi="Arial" w:cs="Arial"/>
          <w:color w:val="000000"/>
          <w:sz w:val="24"/>
          <w:szCs w:val="24"/>
          <w:shd w:val="clear" w:color="auto" w:fill="FFFFFF"/>
        </w:rPr>
        <w:t xml:space="preserve">.  This can be pertinent to the Reggio Emilia approach where children show how they perceive their understandings, express their creativity and thoughts a hundred different ways. Also, environments being seen as the third teacher as it allows children to explore their own interests, socialise with other children and also learning </w:t>
      </w:r>
      <w:r>
        <w:rPr>
          <w:rFonts w:ascii="Arial" w:hAnsi="Arial" w:cs="Arial"/>
          <w:color w:val="000000"/>
          <w:sz w:val="24"/>
          <w:szCs w:val="24"/>
          <w:shd w:val="clear" w:color="auto" w:fill="FFFFFF"/>
        </w:rPr>
        <w:lastRenderedPageBreak/>
        <w:t xml:space="preserve">inside and outside the classroom (Thornton &amp; </w:t>
      </w:r>
      <w:proofErr w:type="spellStart"/>
      <w:r>
        <w:rPr>
          <w:rFonts w:ascii="Arial" w:hAnsi="Arial" w:cs="Arial"/>
          <w:color w:val="000000"/>
          <w:sz w:val="24"/>
          <w:szCs w:val="24"/>
          <w:shd w:val="clear" w:color="auto" w:fill="FFFFFF"/>
        </w:rPr>
        <w:t>Brunton</w:t>
      </w:r>
      <w:proofErr w:type="spellEnd"/>
      <w:r>
        <w:rPr>
          <w:rFonts w:ascii="Arial" w:hAnsi="Arial" w:cs="Arial"/>
          <w:color w:val="000000"/>
          <w:sz w:val="24"/>
          <w:szCs w:val="24"/>
          <w:shd w:val="clear" w:color="auto" w:fill="FFFFFF"/>
        </w:rPr>
        <w:t xml:space="preserve">, 2014). (Wilding, 2020) supports this concept stating when loose parts are used in play can be a fundamental part in children’s mathematical development. </w:t>
      </w:r>
      <w:r w:rsidRPr="006C0F5B">
        <w:rPr>
          <w:rFonts w:ascii="Arial" w:hAnsi="Arial" w:cs="Arial"/>
          <w:color w:val="000000"/>
          <w:sz w:val="24"/>
          <w:szCs w:val="24"/>
          <w:shd w:val="clear" w:color="auto" w:fill="FFFFFF"/>
        </w:rPr>
        <w:t xml:space="preserve">(Pacey, 2019) </w:t>
      </w:r>
      <w:r w:rsidR="00C978A7">
        <w:rPr>
          <w:rFonts w:ascii="Arial" w:hAnsi="Arial" w:cs="Arial"/>
          <w:color w:val="000000"/>
          <w:sz w:val="24"/>
          <w:szCs w:val="24"/>
          <w:shd w:val="clear" w:color="auto" w:fill="FFFFFF"/>
        </w:rPr>
        <w:t xml:space="preserve">further </w:t>
      </w:r>
      <w:r w:rsidRPr="006C0F5B">
        <w:rPr>
          <w:rFonts w:ascii="Arial" w:hAnsi="Arial" w:cs="Arial"/>
          <w:color w:val="000000"/>
          <w:sz w:val="24"/>
          <w:szCs w:val="24"/>
          <w:shd w:val="clear" w:color="auto" w:fill="FFFFFF"/>
        </w:rPr>
        <w:t>supports this stating that using outdoor and indoor loose parts prese</w:t>
      </w:r>
      <w:r w:rsidR="00DC7977">
        <w:rPr>
          <w:rFonts w:ascii="Arial" w:hAnsi="Arial" w:cs="Arial"/>
          <w:color w:val="000000"/>
          <w:sz w:val="24"/>
          <w:szCs w:val="24"/>
          <w:shd w:val="clear" w:color="auto" w:fill="FFFFFF"/>
        </w:rPr>
        <w:t xml:space="preserve">nted in ‘Tinker Trays’ using </w:t>
      </w:r>
      <w:r w:rsidRPr="006C0F5B">
        <w:rPr>
          <w:rFonts w:ascii="Arial" w:hAnsi="Arial" w:cs="Arial"/>
          <w:color w:val="000000"/>
          <w:sz w:val="24"/>
          <w:szCs w:val="24"/>
          <w:shd w:val="clear" w:color="auto" w:fill="FFFFFF"/>
        </w:rPr>
        <w:t>empty picture frames can create their own transient art.</w:t>
      </w:r>
      <w:r w:rsidR="00DC7977">
        <w:rPr>
          <w:rFonts w:ascii="Arial" w:hAnsi="Arial" w:cs="Arial"/>
          <w:color w:val="000000"/>
          <w:sz w:val="24"/>
          <w:szCs w:val="24"/>
          <w:shd w:val="clear" w:color="auto" w:fill="FFFFFF"/>
        </w:rPr>
        <w:t xml:space="preserve"> This type of resources </w:t>
      </w:r>
      <w:r w:rsidR="00C873FF">
        <w:rPr>
          <w:rFonts w:ascii="Arial" w:hAnsi="Arial" w:cs="Arial"/>
          <w:color w:val="000000"/>
          <w:sz w:val="24"/>
          <w:szCs w:val="24"/>
          <w:shd w:val="clear" w:color="auto" w:fill="FFFFFF"/>
        </w:rPr>
        <w:t>support learning</w:t>
      </w:r>
      <w:r>
        <w:rPr>
          <w:rFonts w:ascii="Arial" w:hAnsi="Arial" w:cs="Arial"/>
          <w:color w:val="000000"/>
          <w:sz w:val="24"/>
          <w:szCs w:val="24"/>
          <w:shd w:val="clear" w:color="auto" w:fill="FFFFFF"/>
        </w:rPr>
        <w:t xml:space="preserve"> outcomes of the Foundation Phase seven areas of learning (Welsh Government, 2015).</w:t>
      </w:r>
    </w:p>
    <w:p w:rsidR="00F602CA" w:rsidRDefault="00F602CA"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However, some resources play a fundamental part of children’s education and are used in schools all over the world.  </w:t>
      </w:r>
      <w:proofErr w:type="spellStart"/>
      <w:r>
        <w:rPr>
          <w:rFonts w:ascii="Arial" w:hAnsi="Arial" w:cs="Arial"/>
          <w:color w:val="000000"/>
          <w:sz w:val="24"/>
          <w:szCs w:val="24"/>
          <w:shd w:val="clear" w:color="auto" w:fill="FFFFFF"/>
        </w:rPr>
        <w:t>Numicon</w:t>
      </w:r>
      <w:proofErr w:type="spellEnd"/>
      <w:r>
        <w:rPr>
          <w:rFonts w:ascii="Arial" w:hAnsi="Arial" w:cs="Arial"/>
          <w:color w:val="000000"/>
          <w:sz w:val="24"/>
          <w:szCs w:val="24"/>
          <w:shd w:val="clear" w:color="auto" w:fill="FFFFFF"/>
        </w:rPr>
        <w:t xml:space="preserve"> is based on a concrete-pictorial-abstract method in mathematical development, using structured imagery and apparatus to understand and explain mathematical concepts, it can be also be used in conjunction with existing resources (Crouch, 2021). In some settings </w:t>
      </w:r>
      <w:proofErr w:type="spellStart"/>
      <w:r>
        <w:rPr>
          <w:rFonts w:ascii="Arial" w:hAnsi="Arial" w:cs="Arial"/>
          <w:color w:val="000000"/>
          <w:sz w:val="24"/>
          <w:szCs w:val="24"/>
          <w:shd w:val="clear" w:color="auto" w:fill="FFFFFF"/>
        </w:rPr>
        <w:t>Numicon</w:t>
      </w:r>
      <w:proofErr w:type="spellEnd"/>
      <w:r>
        <w:rPr>
          <w:rFonts w:ascii="Arial" w:hAnsi="Arial" w:cs="Arial"/>
          <w:color w:val="000000"/>
          <w:sz w:val="24"/>
          <w:szCs w:val="24"/>
          <w:shd w:val="clear" w:color="auto" w:fill="FFFFFF"/>
        </w:rPr>
        <w:t xml:space="preserve"> plates are used</w:t>
      </w:r>
      <w:r w:rsidR="004903C3">
        <w:rPr>
          <w:rFonts w:ascii="Arial" w:hAnsi="Arial" w:cs="Arial"/>
          <w:color w:val="000000"/>
          <w:sz w:val="24"/>
          <w:szCs w:val="24"/>
          <w:shd w:val="clear" w:color="auto" w:fill="FFFFFF"/>
        </w:rPr>
        <w:t xml:space="preserve"> in all seven areas of learning; placed in sand and water trays; with play-</w:t>
      </w:r>
      <w:proofErr w:type="spellStart"/>
      <w:r w:rsidR="004903C3">
        <w:rPr>
          <w:rFonts w:ascii="Arial" w:hAnsi="Arial" w:cs="Arial"/>
          <w:color w:val="000000"/>
          <w:sz w:val="24"/>
          <w:szCs w:val="24"/>
          <w:shd w:val="clear" w:color="auto" w:fill="FFFFFF"/>
        </w:rPr>
        <w:t>doh</w:t>
      </w:r>
      <w:proofErr w:type="spellEnd"/>
      <w:r w:rsidR="004903C3">
        <w:rPr>
          <w:rFonts w:ascii="Arial" w:hAnsi="Arial" w:cs="Arial"/>
          <w:color w:val="000000"/>
          <w:sz w:val="24"/>
          <w:szCs w:val="24"/>
          <w:shd w:val="clear" w:color="auto" w:fill="FFFFFF"/>
        </w:rPr>
        <w:t>. C</w:t>
      </w:r>
      <w:r>
        <w:rPr>
          <w:rFonts w:ascii="Arial" w:hAnsi="Arial" w:cs="Arial"/>
          <w:color w:val="000000"/>
          <w:sz w:val="24"/>
          <w:szCs w:val="24"/>
          <w:shd w:val="clear" w:color="auto" w:fill="FFFFFF"/>
        </w:rPr>
        <w:t xml:space="preserve">hildren use </w:t>
      </w:r>
      <w:proofErr w:type="spellStart"/>
      <w:r>
        <w:rPr>
          <w:rFonts w:ascii="Arial" w:hAnsi="Arial" w:cs="Arial"/>
          <w:color w:val="000000"/>
          <w:sz w:val="24"/>
          <w:szCs w:val="24"/>
          <w:shd w:val="clear" w:color="auto" w:fill="FFFFFF"/>
        </w:rPr>
        <w:t>Numicon</w:t>
      </w:r>
      <w:proofErr w:type="spellEnd"/>
      <w:r>
        <w:rPr>
          <w:rFonts w:ascii="Arial" w:hAnsi="Arial" w:cs="Arial"/>
          <w:color w:val="000000"/>
          <w:sz w:val="24"/>
          <w:szCs w:val="24"/>
          <w:shd w:val="clear" w:color="auto" w:fill="FFFFFF"/>
        </w:rPr>
        <w:t xml:space="preserve"> in whatever area of learning they are playing in (Wing, 2016). With its multi-sensory approach, it has been proven to be beneficial for children with additional needs such as language delay, sensory impairment, Dyslexia, autism and Down’s syndrome (Austen, 2010).</w:t>
      </w:r>
    </w:p>
    <w:p w:rsidR="00F602CA" w:rsidRDefault="00F602CA"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Block play offer valuable, creative open-ended play experiences for children, with </w:t>
      </w:r>
      <w:r w:rsidR="004903C3">
        <w:rPr>
          <w:rFonts w:ascii="Arial" w:hAnsi="Arial" w:cs="Arial"/>
          <w:color w:val="000000"/>
          <w:sz w:val="24"/>
          <w:szCs w:val="24"/>
          <w:shd w:val="clear" w:color="auto" w:fill="FFFFFF"/>
        </w:rPr>
        <w:t>the</w:t>
      </w:r>
      <w:r>
        <w:rPr>
          <w:rFonts w:ascii="Arial" w:hAnsi="Arial" w:cs="Arial"/>
          <w:color w:val="000000"/>
          <w:sz w:val="24"/>
          <w:szCs w:val="24"/>
          <w:shd w:val="clear" w:color="auto" w:fill="FFFFFF"/>
        </w:rPr>
        <w:t xml:space="preserve"> freedom to take them apart, rebuild any block-based creation their mind takes them,  offering children opportunities to enhance  problem solving and reasoning skills, as they learn from first-hand experience what will work and what will not (</w:t>
      </w:r>
      <w:proofErr w:type="spellStart"/>
      <w:r>
        <w:rPr>
          <w:rFonts w:ascii="Arial" w:hAnsi="Arial" w:cs="Arial"/>
          <w:color w:val="000000"/>
          <w:sz w:val="24"/>
          <w:szCs w:val="24"/>
          <w:shd w:val="clear" w:color="auto" w:fill="FFFFFF"/>
        </w:rPr>
        <w:t>Chewter</w:t>
      </w:r>
      <w:proofErr w:type="spellEnd"/>
      <w:r>
        <w:rPr>
          <w:rFonts w:ascii="Arial" w:hAnsi="Arial" w:cs="Arial"/>
          <w:color w:val="000000"/>
          <w:sz w:val="24"/>
          <w:szCs w:val="24"/>
          <w:shd w:val="clear" w:color="auto" w:fill="FFFFFF"/>
        </w:rPr>
        <w:t>, 2021). This has been advocated by Froebel</w:t>
      </w:r>
      <w:r w:rsidR="00D65272">
        <w:rPr>
          <w:rFonts w:ascii="Arial" w:hAnsi="Arial" w:cs="Arial"/>
          <w:color w:val="000000"/>
          <w:sz w:val="24"/>
          <w:szCs w:val="24"/>
          <w:shd w:val="clear" w:color="auto" w:fill="FFFFFF"/>
        </w:rPr>
        <w:t xml:space="preserve"> (no date, cited in Phelps and </w:t>
      </w:r>
      <w:proofErr w:type="spellStart"/>
      <w:r w:rsidR="00D65272">
        <w:rPr>
          <w:rFonts w:ascii="Arial" w:hAnsi="Arial" w:cs="Arial"/>
          <w:color w:val="000000"/>
          <w:sz w:val="24"/>
          <w:szCs w:val="24"/>
          <w:shd w:val="clear" w:color="auto" w:fill="FFFFFF"/>
        </w:rPr>
        <w:t>Stannard</w:t>
      </w:r>
      <w:proofErr w:type="spellEnd"/>
      <w:r w:rsidR="00D65272">
        <w:rPr>
          <w:rFonts w:ascii="Arial" w:hAnsi="Arial" w:cs="Arial"/>
          <w:color w:val="000000"/>
          <w:sz w:val="24"/>
          <w:szCs w:val="24"/>
          <w:shd w:val="clear" w:color="auto" w:fill="FFFFFF"/>
        </w:rPr>
        <w:t>, 2021)</w:t>
      </w:r>
      <w:r>
        <w:rPr>
          <w:rFonts w:ascii="Arial" w:hAnsi="Arial" w:cs="Arial"/>
          <w:color w:val="000000"/>
          <w:sz w:val="24"/>
          <w:szCs w:val="24"/>
          <w:shd w:val="clear" w:color="auto" w:fill="FFFFFF"/>
        </w:rPr>
        <w:t xml:space="preserve"> who first introduced blocks for children’s</w:t>
      </w:r>
      <w:r w:rsidR="00D65272">
        <w:rPr>
          <w:rFonts w:ascii="Arial" w:hAnsi="Arial" w:cs="Arial"/>
          <w:color w:val="000000"/>
          <w:sz w:val="24"/>
          <w:szCs w:val="24"/>
          <w:shd w:val="clear" w:color="auto" w:fill="FFFFFF"/>
        </w:rPr>
        <w:t xml:space="preserve"> exploration over 200 years ago. It</w:t>
      </w:r>
      <w:r>
        <w:rPr>
          <w:rFonts w:ascii="Arial" w:hAnsi="Arial" w:cs="Arial"/>
          <w:color w:val="000000"/>
          <w:sz w:val="24"/>
          <w:szCs w:val="24"/>
          <w:shd w:val="clear" w:color="auto" w:fill="FFFFFF"/>
        </w:rPr>
        <w:t xml:space="preserve"> can</w:t>
      </w:r>
      <w:r w:rsidR="00D65272">
        <w:rPr>
          <w:rFonts w:ascii="Arial" w:hAnsi="Arial" w:cs="Arial"/>
          <w:color w:val="000000"/>
          <w:sz w:val="24"/>
          <w:szCs w:val="24"/>
          <w:shd w:val="clear" w:color="auto" w:fill="FFFFFF"/>
        </w:rPr>
        <w:t xml:space="preserve"> also</w:t>
      </w:r>
      <w:r>
        <w:rPr>
          <w:rFonts w:ascii="Arial" w:hAnsi="Arial" w:cs="Arial"/>
          <w:color w:val="000000"/>
          <w:sz w:val="24"/>
          <w:szCs w:val="24"/>
          <w:shd w:val="clear" w:color="auto" w:fill="FFFFFF"/>
        </w:rPr>
        <w:t xml:space="preserve"> be seen when children play with manipulative materia</w:t>
      </w:r>
      <w:r w:rsidR="00D65272">
        <w:rPr>
          <w:rFonts w:ascii="Arial" w:hAnsi="Arial" w:cs="Arial"/>
          <w:color w:val="000000"/>
          <w:sz w:val="24"/>
          <w:szCs w:val="24"/>
          <w:shd w:val="clear" w:color="auto" w:fill="FFFFFF"/>
        </w:rPr>
        <w:t xml:space="preserve">ls such as blocks, and Piaget (no date, cited in Phelps and </w:t>
      </w:r>
      <w:proofErr w:type="spellStart"/>
      <w:r w:rsidR="00D65272">
        <w:rPr>
          <w:rFonts w:ascii="Arial" w:hAnsi="Arial" w:cs="Arial"/>
          <w:color w:val="000000"/>
          <w:sz w:val="24"/>
          <w:szCs w:val="24"/>
          <w:shd w:val="clear" w:color="auto" w:fill="FFFFFF"/>
        </w:rPr>
        <w:t>Stannard</w:t>
      </w:r>
      <w:proofErr w:type="spellEnd"/>
      <w:r w:rsidR="00D65272">
        <w:rPr>
          <w:rFonts w:ascii="Arial" w:hAnsi="Arial" w:cs="Arial"/>
          <w:color w:val="000000"/>
          <w:sz w:val="24"/>
          <w:szCs w:val="24"/>
          <w:shd w:val="clear" w:color="auto" w:fill="FFFFFF"/>
        </w:rPr>
        <w:t>, 2021) suggested</w:t>
      </w:r>
      <w:r>
        <w:rPr>
          <w:rFonts w:ascii="Arial" w:hAnsi="Arial" w:cs="Arial"/>
          <w:color w:val="000000"/>
          <w:sz w:val="24"/>
          <w:szCs w:val="24"/>
          <w:shd w:val="clear" w:color="auto" w:fill="FFFFFF"/>
        </w:rPr>
        <w:t xml:space="preserve"> that their social, physical and logical-mathematical knowledge is enhanced (Phelps &amp; </w:t>
      </w:r>
      <w:proofErr w:type="spellStart"/>
      <w:r>
        <w:rPr>
          <w:rFonts w:ascii="Arial" w:hAnsi="Arial" w:cs="Arial"/>
          <w:color w:val="000000"/>
          <w:sz w:val="24"/>
          <w:szCs w:val="24"/>
          <w:shd w:val="clear" w:color="auto" w:fill="FFFFFF"/>
        </w:rPr>
        <w:t>Stannard</w:t>
      </w:r>
      <w:proofErr w:type="spellEnd"/>
      <w:r>
        <w:rPr>
          <w:rFonts w:ascii="Arial" w:hAnsi="Arial" w:cs="Arial"/>
          <w:color w:val="000000"/>
          <w:sz w:val="24"/>
          <w:szCs w:val="24"/>
          <w:shd w:val="clear" w:color="auto" w:fill="FFFFFF"/>
        </w:rPr>
        <w:t>, 2021).  With various sizes, shapes and colours available, blocks offer an abundance of opportunities for children to practise vital maths skills, including number, measurement, symmetry, balance and estimation. Through exploration and experimentation linking to cause and effect, children are able to enhance problem-solving skills and scientific reasoning, enabling them to become familiar with spatial awareness, weight, balance and gravity (</w:t>
      </w:r>
      <w:proofErr w:type="spellStart"/>
      <w:r>
        <w:rPr>
          <w:rFonts w:ascii="Arial" w:hAnsi="Arial" w:cs="Arial"/>
          <w:color w:val="000000"/>
          <w:sz w:val="24"/>
          <w:szCs w:val="24"/>
          <w:shd w:val="clear" w:color="auto" w:fill="FFFFFF"/>
        </w:rPr>
        <w:t>Koralek</w:t>
      </w:r>
      <w:proofErr w:type="spellEnd"/>
      <w:r>
        <w:rPr>
          <w:rFonts w:ascii="Arial" w:hAnsi="Arial" w:cs="Arial"/>
          <w:color w:val="000000"/>
          <w:sz w:val="24"/>
          <w:szCs w:val="24"/>
          <w:shd w:val="clear" w:color="auto" w:fill="FFFFFF"/>
        </w:rPr>
        <w:t xml:space="preserve">, 2015). </w:t>
      </w:r>
    </w:p>
    <w:p w:rsidR="00F602CA" w:rsidRDefault="00F602CA" w:rsidP="00B541F3">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Dominos is a fun resource practitioners can use to help children familiarise themselves with numbers to support their mathematical development. It can aid children who do not enjoy maths, or just lack self-confidence, an unenthusiastic learner would possibly enjoy a game rather than sitting down to a worksheet.</w:t>
      </w:r>
      <w:r w:rsidR="0057198E">
        <w:rPr>
          <w:rFonts w:ascii="Arial" w:hAnsi="Arial" w:cs="Arial"/>
          <w:color w:val="000000"/>
          <w:sz w:val="24"/>
          <w:szCs w:val="24"/>
          <w:shd w:val="clear" w:color="auto" w:fill="FFFFFF"/>
        </w:rPr>
        <w:t xml:space="preserve"> This can be seen in studies undertaken by </w:t>
      </w:r>
      <w:r w:rsidR="00363617">
        <w:rPr>
          <w:rFonts w:ascii="Arial" w:hAnsi="Arial" w:cs="Arial"/>
          <w:color w:val="000000"/>
          <w:sz w:val="24"/>
          <w:szCs w:val="24"/>
          <w:shd w:val="clear" w:color="auto" w:fill="FFFFFF"/>
        </w:rPr>
        <w:t>(</w:t>
      </w:r>
      <w:proofErr w:type="spellStart"/>
      <w:r w:rsidR="0057198E">
        <w:rPr>
          <w:rFonts w:ascii="Arial" w:hAnsi="Arial" w:cs="Arial"/>
          <w:color w:val="000000"/>
          <w:sz w:val="24"/>
          <w:szCs w:val="24"/>
          <w:shd w:val="clear" w:color="auto" w:fill="FFFFFF"/>
        </w:rPr>
        <w:t>McInnes</w:t>
      </w:r>
      <w:proofErr w:type="spellEnd"/>
      <w:r w:rsidR="0057198E">
        <w:rPr>
          <w:rFonts w:ascii="Arial" w:hAnsi="Arial" w:cs="Arial"/>
          <w:color w:val="000000"/>
          <w:sz w:val="24"/>
          <w:szCs w:val="24"/>
          <w:shd w:val="clear" w:color="auto" w:fill="FFFFFF"/>
        </w:rPr>
        <w:t xml:space="preserve"> et al. 2012) where children perceive an activity </w:t>
      </w:r>
      <w:r w:rsidR="00363617">
        <w:rPr>
          <w:rFonts w:ascii="Arial" w:hAnsi="Arial" w:cs="Arial"/>
          <w:color w:val="000000"/>
          <w:sz w:val="24"/>
          <w:szCs w:val="24"/>
          <w:shd w:val="clear" w:color="auto" w:fill="FFFFFF"/>
        </w:rPr>
        <w:t xml:space="preserve">as ‘play’ </w:t>
      </w:r>
      <w:r w:rsidR="0057198E">
        <w:rPr>
          <w:rFonts w:ascii="Arial" w:hAnsi="Arial" w:cs="Arial"/>
          <w:color w:val="000000"/>
          <w:sz w:val="24"/>
          <w:szCs w:val="24"/>
          <w:shd w:val="clear" w:color="auto" w:fill="FFFFFF"/>
        </w:rPr>
        <w:t xml:space="preserve">rather than </w:t>
      </w:r>
      <w:r w:rsidR="00363617">
        <w:rPr>
          <w:rFonts w:ascii="Arial" w:hAnsi="Arial" w:cs="Arial"/>
          <w:color w:val="000000"/>
          <w:sz w:val="24"/>
          <w:szCs w:val="24"/>
          <w:shd w:val="clear" w:color="auto" w:fill="FFFFFF"/>
        </w:rPr>
        <w:t>‘</w:t>
      </w:r>
      <w:r w:rsidR="0057198E">
        <w:rPr>
          <w:rFonts w:ascii="Arial" w:hAnsi="Arial" w:cs="Arial"/>
          <w:color w:val="000000"/>
          <w:sz w:val="24"/>
          <w:szCs w:val="24"/>
          <w:shd w:val="clear" w:color="auto" w:fill="FFFFFF"/>
        </w:rPr>
        <w:t>not play</w:t>
      </w:r>
      <w:r w:rsidR="00363617">
        <w:rPr>
          <w:rFonts w:ascii="Arial" w:hAnsi="Arial" w:cs="Arial"/>
          <w:color w:val="000000"/>
          <w:sz w:val="24"/>
          <w:szCs w:val="24"/>
          <w:shd w:val="clear" w:color="auto" w:fill="FFFFFF"/>
        </w:rPr>
        <w:t xml:space="preserve">’ </w:t>
      </w:r>
      <w:r w:rsidR="00C11D57">
        <w:rPr>
          <w:rFonts w:ascii="Arial" w:hAnsi="Arial" w:cs="Arial"/>
          <w:color w:val="000000"/>
          <w:sz w:val="24"/>
          <w:szCs w:val="24"/>
          <w:shd w:val="clear" w:color="auto" w:fill="FFFFFF"/>
        </w:rPr>
        <w:t>found when</w:t>
      </w:r>
      <w:r w:rsidR="00363617">
        <w:rPr>
          <w:rFonts w:ascii="Arial" w:hAnsi="Arial" w:cs="Arial"/>
          <w:color w:val="000000"/>
          <w:sz w:val="24"/>
          <w:szCs w:val="24"/>
          <w:shd w:val="clear" w:color="auto" w:fill="FFFFFF"/>
        </w:rPr>
        <w:t xml:space="preserve"> children</w:t>
      </w:r>
      <w:r w:rsidR="00C11D57">
        <w:rPr>
          <w:rFonts w:ascii="Arial" w:hAnsi="Arial" w:cs="Arial"/>
          <w:color w:val="000000"/>
          <w:sz w:val="24"/>
          <w:szCs w:val="24"/>
          <w:shd w:val="clear" w:color="auto" w:fill="FFFFFF"/>
        </w:rPr>
        <w:t xml:space="preserve"> took part in an activity they viewed as play their performance was considerably improved. They also </w:t>
      </w:r>
      <w:r w:rsidR="00363617">
        <w:rPr>
          <w:rFonts w:ascii="Arial" w:hAnsi="Arial" w:cs="Arial"/>
          <w:color w:val="000000"/>
          <w:sz w:val="24"/>
          <w:szCs w:val="24"/>
          <w:shd w:val="clear" w:color="auto" w:fill="FFFFFF"/>
        </w:rPr>
        <w:t xml:space="preserve">demonstrated increased emotional well-being. </w:t>
      </w:r>
      <w:r>
        <w:rPr>
          <w:rFonts w:ascii="Arial" w:hAnsi="Arial" w:cs="Arial"/>
          <w:color w:val="000000"/>
          <w:sz w:val="24"/>
          <w:szCs w:val="24"/>
          <w:shd w:val="clear" w:color="auto" w:fill="FFFFFF"/>
        </w:rPr>
        <w:t xml:space="preserve">Children can enhance their mathematical skills in recognising odd and even numbers, counting and matching (Parent Kind, 2019), dominos can also be used to emphasis seeing numbers and developing number sense, for example 8 is made up of a 4-dot and 4-dot, this can help develop </w:t>
      </w:r>
      <w:proofErr w:type="spellStart"/>
      <w:r>
        <w:rPr>
          <w:rFonts w:ascii="Arial" w:hAnsi="Arial" w:cs="Arial"/>
          <w:color w:val="000000"/>
          <w:sz w:val="24"/>
          <w:szCs w:val="24"/>
          <w:shd w:val="clear" w:color="auto" w:fill="FFFFFF"/>
        </w:rPr>
        <w:t>subitizing</w:t>
      </w:r>
      <w:proofErr w:type="spellEnd"/>
      <w:r>
        <w:rPr>
          <w:rFonts w:ascii="Arial" w:hAnsi="Arial" w:cs="Arial"/>
          <w:color w:val="000000"/>
          <w:sz w:val="24"/>
          <w:szCs w:val="24"/>
          <w:shd w:val="clear" w:color="auto" w:fill="FFFFFF"/>
        </w:rPr>
        <w:t xml:space="preserve"> and cardinality skills by recognising sets of numbers (</w:t>
      </w:r>
      <w:proofErr w:type="spellStart"/>
      <w:r>
        <w:rPr>
          <w:rFonts w:ascii="Arial" w:hAnsi="Arial" w:cs="Arial"/>
          <w:color w:val="000000"/>
          <w:sz w:val="24"/>
          <w:szCs w:val="24"/>
          <w:shd w:val="clear" w:color="auto" w:fill="FFFFFF"/>
        </w:rPr>
        <w:t>Magrath</w:t>
      </w:r>
      <w:proofErr w:type="spellEnd"/>
      <w:r>
        <w:rPr>
          <w:rFonts w:ascii="Arial" w:hAnsi="Arial" w:cs="Arial"/>
          <w:color w:val="000000"/>
          <w:sz w:val="24"/>
          <w:szCs w:val="24"/>
          <w:shd w:val="clear" w:color="auto" w:fill="FFFFFF"/>
        </w:rPr>
        <w:t>, 2010)</w:t>
      </w:r>
      <w:r w:rsidR="0057198E">
        <w:rPr>
          <w:rFonts w:ascii="Arial" w:hAnsi="Arial" w:cs="Arial"/>
          <w:color w:val="000000"/>
          <w:sz w:val="24"/>
          <w:szCs w:val="24"/>
          <w:shd w:val="clear" w:color="auto" w:fill="FFFFFF"/>
        </w:rPr>
        <w:t>.</w:t>
      </w:r>
    </w:p>
    <w:p w:rsidR="003D619A" w:rsidRPr="00F602CA" w:rsidRDefault="003D619A" w:rsidP="00B541F3">
      <w:pPr>
        <w:spacing w:line="360" w:lineRule="auto"/>
        <w:jc w:val="both"/>
        <w:rPr>
          <w:rFonts w:ascii="Arial" w:hAnsi="Arial" w:cs="Arial"/>
          <w:color w:val="000000"/>
          <w:sz w:val="24"/>
          <w:szCs w:val="24"/>
          <w:shd w:val="clear" w:color="auto" w:fill="FFFFFF"/>
        </w:rPr>
      </w:pPr>
      <w:r w:rsidRPr="003D619A">
        <w:rPr>
          <w:rFonts w:ascii="Arial" w:hAnsi="Arial" w:cs="Arial"/>
          <w:b/>
          <w:sz w:val="24"/>
          <w:szCs w:val="24"/>
          <w:u w:val="single"/>
        </w:rPr>
        <w:t>Role of the Adult</w:t>
      </w:r>
    </w:p>
    <w:p w:rsidR="00D65272" w:rsidRDefault="003D619A" w:rsidP="00B541F3">
      <w:pPr>
        <w:spacing w:line="360" w:lineRule="auto"/>
        <w:jc w:val="both"/>
        <w:rPr>
          <w:rFonts w:ascii="Arial" w:hAnsi="Arial" w:cs="Arial"/>
          <w:sz w:val="24"/>
          <w:szCs w:val="24"/>
        </w:rPr>
      </w:pPr>
      <w:r>
        <w:rPr>
          <w:rFonts w:ascii="Arial" w:hAnsi="Arial" w:cs="Arial"/>
          <w:sz w:val="24"/>
          <w:szCs w:val="24"/>
        </w:rPr>
        <w:t xml:space="preserve">Practitioners have a vital role in facilitating and providing </w:t>
      </w:r>
      <w:r w:rsidR="00221269">
        <w:rPr>
          <w:rFonts w:ascii="Arial" w:hAnsi="Arial" w:cs="Arial"/>
          <w:sz w:val="24"/>
          <w:szCs w:val="24"/>
        </w:rPr>
        <w:t xml:space="preserve">supportive environments </w:t>
      </w:r>
      <w:r>
        <w:rPr>
          <w:rFonts w:ascii="Arial" w:hAnsi="Arial" w:cs="Arial"/>
          <w:sz w:val="24"/>
          <w:szCs w:val="24"/>
        </w:rPr>
        <w:t>for young children to r</w:t>
      </w:r>
      <w:r w:rsidR="00D65272">
        <w:rPr>
          <w:rFonts w:ascii="Arial" w:hAnsi="Arial" w:cs="Arial"/>
          <w:sz w:val="24"/>
          <w:szCs w:val="24"/>
        </w:rPr>
        <w:t>each their full potential. According to DCSF (2011), it is</w:t>
      </w:r>
      <w:r>
        <w:rPr>
          <w:rFonts w:ascii="Arial" w:hAnsi="Arial" w:cs="Arial"/>
          <w:sz w:val="24"/>
          <w:szCs w:val="24"/>
        </w:rPr>
        <w:t xml:space="preserve"> with active intervention, support and</w:t>
      </w:r>
      <w:r w:rsidR="00221269">
        <w:rPr>
          <w:rFonts w:ascii="Arial" w:hAnsi="Arial" w:cs="Arial"/>
          <w:sz w:val="24"/>
          <w:szCs w:val="24"/>
        </w:rPr>
        <w:t xml:space="preserve"> guidance</w:t>
      </w:r>
      <w:r>
        <w:rPr>
          <w:rFonts w:ascii="Arial" w:hAnsi="Arial" w:cs="Arial"/>
          <w:sz w:val="24"/>
          <w:szCs w:val="24"/>
        </w:rPr>
        <w:t xml:space="preserve"> a skilled practitioner can help a chi</w:t>
      </w:r>
      <w:r w:rsidR="00221269">
        <w:rPr>
          <w:rFonts w:ascii="Arial" w:hAnsi="Arial" w:cs="Arial"/>
          <w:sz w:val="24"/>
          <w:szCs w:val="24"/>
        </w:rPr>
        <w:t xml:space="preserve">ld progress with their learning. </w:t>
      </w:r>
      <w:r>
        <w:rPr>
          <w:rFonts w:ascii="Arial" w:hAnsi="Arial" w:cs="Arial"/>
          <w:sz w:val="24"/>
          <w:szCs w:val="24"/>
        </w:rPr>
        <w:t xml:space="preserve"> </w:t>
      </w:r>
      <w:r w:rsidR="00221269">
        <w:rPr>
          <w:rFonts w:ascii="Arial" w:hAnsi="Arial" w:cs="Arial"/>
          <w:sz w:val="24"/>
          <w:szCs w:val="24"/>
        </w:rPr>
        <w:t xml:space="preserve">In order to achieve this </w:t>
      </w:r>
      <w:r>
        <w:rPr>
          <w:rFonts w:ascii="Arial" w:hAnsi="Arial" w:cs="Arial"/>
          <w:sz w:val="24"/>
          <w:szCs w:val="24"/>
        </w:rPr>
        <w:t>practitioners can provide building blocks for autonomous exploration; time, space, materials and a supportive</w:t>
      </w:r>
      <w:r w:rsidR="00D65272">
        <w:rPr>
          <w:rFonts w:ascii="Arial" w:hAnsi="Arial" w:cs="Arial"/>
          <w:sz w:val="24"/>
          <w:szCs w:val="24"/>
        </w:rPr>
        <w:t xml:space="preserve"> sensitive settings</w:t>
      </w:r>
      <w:r>
        <w:rPr>
          <w:rFonts w:ascii="Arial" w:hAnsi="Arial" w:cs="Arial"/>
          <w:sz w:val="24"/>
          <w:szCs w:val="24"/>
        </w:rPr>
        <w:t xml:space="preserve">. </w:t>
      </w:r>
    </w:p>
    <w:p w:rsidR="00F9170E" w:rsidRDefault="003D619A" w:rsidP="00B541F3">
      <w:pPr>
        <w:spacing w:line="360" w:lineRule="auto"/>
        <w:jc w:val="both"/>
        <w:rPr>
          <w:rFonts w:ascii="Arial" w:hAnsi="Arial" w:cs="Arial"/>
          <w:sz w:val="24"/>
          <w:szCs w:val="24"/>
        </w:rPr>
      </w:pPr>
      <w:r>
        <w:rPr>
          <w:rFonts w:ascii="Arial" w:hAnsi="Arial" w:cs="Arial"/>
          <w:sz w:val="24"/>
          <w:szCs w:val="24"/>
        </w:rPr>
        <w:t>The Foundation Phase (Welsh Government, 2015) sees the importance of young children as active lear</w:t>
      </w:r>
      <w:r w:rsidR="00221269">
        <w:rPr>
          <w:rFonts w:ascii="Arial" w:hAnsi="Arial" w:cs="Arial"/>
          <w:sz w:val="24"/>
          <w:szCs w:val="24"/>
        </w:rPr>
        <w:t>ners, requiring the practitioner</w:t>
      </w:r>
      <w:r>
        <w:rPr>
          <w:rFonts w:ascii="Arial" w:hAnsi="Arial" w:cs="Arial"/>
          <w:sz w:val="24"/>
          <w:szCs w:val="24"/>
        </w:rPr>
        <w:t xml:space="preserve"> to encourage their natural curiosity by</w:t>
      </w:r>
      <w:r w:rsidR="00221269">
        <w:rPr>
          <w:rFonts w:ascii="Arial" w:hAnsi="Arial" w:cs="Arial"/>
          <w:sz w:val="24"/>
          <w:szCs w:val="24"/>
        </w:rPr>
        <w:t xml:space="preserve"> creating enabling environments. </w:t>
      </w:r>
      <w:r w:rsidR="00D65272">
        <w:rPr>
          <w:rFonts w:ascii="Arial" w:hAnsi="Arial" w:cs="Arial"/>
          <w:sz w:val="24"/>
          <w:szCs w:val="24"/>
        </w:rPr>
        <w:t>Jarvis et al. (2013), states that these environments can actively help children</w:t>
      </w:r>
      <w:r w:rsidR="00F9170E">
        <w:rPr>
          <w:rFonts w:ascii="Arial" w:hAnsi="Arial" w:cs="Arial"/>
          <w:sz w:val="24"/>
          <w:szCs w:val="24"/>
        </w:rPr>
        <w:t xml:space="preserve"> to make connections and build ideas about themselves. Pacey (2016) resonates with Piaget’s theory of children learning from their own first-hand experiences.</w:t>
      </w:r>
    </w:p>
    <w:p w:rsidR="00F9170E" w:rsidRDefault="00221269" w:rsidP="00B541F3">
      <w:pPr>
        <w:spacing w:line="360" w:lineRule="auto"/>
        <w:jc w:val="both"/>
        <w:rPr>
          <w:rFonts w:ascii="Arial" w:hAnsi="Arial" w:cs="Arial"/>
          <w:sz w:val="24"/>
          <w:szCs w:val="24"/>
        </w:rPr>
      </w:pPr>
      <w:r>
        <w:rPr>
          <w:rFonts w:ascii="Arial" w:hAnsi="Arial" w:cs="Arial"/>
          <w:sz w:val="24"/>
          <w:szCs w:val="24"/>
        </w:rPr>
        <w:t>Resonating with studies undertaken in New Zealand it was documented</w:t>
      </w:r>
      <w:r w:rsidR="00B875CF">
        <w:rPr>
          <w:rFonts w:ascii="Arial" w:hAnsi="Arial" w:cs="Arial"/>
          <w:sz w:val="24"/>
          <w:szCs w:val="24"/>
        </w:rPr>
        <w:t xml:space="preserve"> </w:t>
      </w:r>
      <w:r w:rsidR="00F9170E">
        <w:rPr>
          <w:rFonts w:ascii="Arial" w:hAnsi="Arial" w:cs="Arial"/>
          <w:sz w:val="24"/>
          <w:szCs w:val="24"/>
        </w:rPr>
        <w:t xml:space="preserve">although </w:t>
      </w:r>
      <w:r w:rsidR="00B875CF">
        <w:rPr>
          <w:rFonts w:ascii="Arial" w:hAnsi="Arial" w:cs="Arial"/>
          <w:sz w:val="24"/>
          <w:szCs w:val="24"/>
        </w:rPr>
        <w:t>the school sector was accommodated for, there were no opportunities for young</w:t>
      </w:r>
      <w:r w:rsidR="00F9170E">
        <w:rPr>
          <w:rFonts w:ascii="Arial" w:hAnsi="Arial" w:cs="Arial"/>
          <w:sz w:val="24"/>
          <w:szCs w:val="24"/>
        </w:rPr>
        <w:t>er</w:t>
      </w:r>
      <w:r w:rsidR="00B875CF">
        <w:rPr>
          <w:rFonts w:ascii="Arial" w:hAnsi="Arial" w:cs="Arial"/>
          <w:sz w:val="24"/>
          <w:szCs w:val="24"/>
        </w:rPr>
        <w:t xml:space="preserve"> children to develop mathematical understanding. There was no clear understanding on the teacher</w:t>
      </w:r>
      <w:r w:rsidR="00F775D8">
        <w:rPr>
          <w:rFonts w:ascii="Arial" w:hAnsi="Arial" w:cs="Arial"/>
          <w:sz w:val="24"/>
          <w:szCs w:val="24"/>
        </w:rPr>
        <w:t>’</w:t>
      </w:r>
      <w:r w:rsidR="00B875CF">
        <w:rPr>
          <w:rFonts w:ascii="Arial" w:hAnsi="Arial" w:cs="Arial"/>
          <w:sz w:val="24"/>
          <w:szCs w:val="24"/>
        </w:rPr>
        <w:t xml:space="preserve">s part on how to </w:t>
      </w:r>
      <w:r w:rsidR="00F775D8">
        <w:rPr>
          <w:rFonts w:ascii="Arial" w:hAnsi="Arial" w:cs="Arial"/>
          <w:sz w:val="24"/>
          <w:szCs w:val="24"/>
        </w:rPr>
        <w:t xml:space="preserve">resolve this problem (Anthony &amp; </w:t>
      </w:r>
      <w:proofErr w:type="spellStart"/>
      <w:r w:rsidR="00F775D8">
        <w:rPr>
          <w:rFonts w:ascii="Arial" w:hAnsi="Arial" w:cs="Arial"/>
          <w:sz w:val="24"/>
          <w:szCs w:val="24"/>
        </w:rPr>
        <w:t>Walshaw</w:t>
      </w:r>
      <w:proofErr w:type="spellEnd"/>
      <w:r w:rsidR="00F775D8">
        <w:rPr>
          <w:rFonts w:ascii="Arial" w:hAnsi="Arial" w:cs="Arial"/>
          <w:sz w:val="24"/>
          <w:szCs w:val="24"/>
        </w:rPr>
        <w:t>, 2009). M</w:t>
      </w:r>
      <w:r w:rsidR="003D619A">
        <w:rPr>
          <w:rFonts w:ascii="Arial" w:hAnsi="Arial" w:cs="Arial"/>
          <w:sz w:val="24"/>
          <w:szCs w:val="24"/>
        </w:rPr>
        <w:t xml:space="preserve">athematics is a subject that the majority of adults lack </w:t>
      </w:r>
      <w:r w:rsidR="00957622">
        <w:rPr>
          <w:rFonts w:ascii="Arial" w:hAnsi="Arial" w:cs="Arial"/>
          <w:sz w:val="24"/>
          <w:szCs w:val="24"/>
        </w:rPr>
        <w:t xml:space="preserve">in </w:t>
      </w:r>
      <w:r w:rsidR="003D619A">
        <w:rPr>
          <w:rFonts w:ascii="Arial" w:hAnsi="Arial" w:cs="Arial"/>
          <w:sz w:val="24"/>
          <w:szCs w:val="24"/>
        </w:rPr>
        <w:t>confidence, practitioners and parents often feel their maths skills are lacking, this can put them off exploring mathe</w:t>
      </w:r>
      <w:r w:rsidR="00F9170E">
        <w:rPr>
          <w:rFonts w:ascii="Arial" w:hAnsi="Arial" w:cs="Arial"/>
          <w:sz w:val="24"/>
          <w:szCs w:val="24"/>
        </w:rPr>
        <w:t>matical concepts with children. A</w:t>
      </w:r>
      <w:r w:rsidR="003D619A">
        <w:rPr>
          <w:rFonts w:ascii="Arial" w:hAnsi="Arial" w:cs="Arial"/>
          <w:sz w:val="24"/>
          <w:szCs w:val="24"/>
        </w:rPr>
        <w:t xml:space="preserve">dults openly admit being ‘no good’ at maths, </w:t>
      </w:r>
      <w:r w:rsidR="003D619A">
        <w:rPr>
          <w:rFonts w:ascii="Arial" w:hAnsi="Arial" w:cs="Arial"/>
          <w:sz w:val="24"/>
          <w:szCs w:val="24"/>
        </w:rPr>
        <w:lastRenderedPageBreak/>
        <w:t>these attitudes must change as it is not conducive to empower children to become knowledgeable in mathemati</w:t>
      </w:r>
      <w:r w:rsidR="00A37A74">
        <w:rPr>
          <w:rFonts w:ascii="Arial" w:hAnsi="Arial" w:cs="Arial"/>
          <w:sz w:val="24"/>
          <w:szCs w:val="24"/>
        </w:rPr>
        <w:t>cs (Pound</w:t>
      </w:r>
      <w:r w:rsidR="000E6418">
        <w:rPr>
          <w:rFonts w:ascii="Arial" w:hAnsi="Arial" w:cs="Arial"/>
          <w:sz w:val="24"/>
          <w:szCs w:val="24"/>
        </w:rPr>
        <w:t xml:space="preserve"> &amp; Lee,</w:t>
      </w:r>
      <w:r w:rsidR="00A37A74">
        <w:rPr>
          <w:rFonts w:ascii="Arial" w:hAnsi="Arial" w:cs="Arial"/>
          <w:sz w:val="24"/>
          <w:szCs w:val="24"/>
        </w:rPr>
        <w:t xml:space="preserve"> 2011</w:t>
      </w:r>
      <w:r>
        <w:rPr>
          <w:rFonts w:ascii="Arial" w:hAnsi="Arial" w:cs="Arial"/>
          <w:sz w:val="24"/>
          <w:szCs w:val="24"/>
        </w:rPr>
        <w:t xml:space="preserve">). According to </w:t>
      </w:r>
      <w:proofErr w:type="spellStart"/>
      <w:r w:rsidR="003D619A">
        <w:rPr>
          <w:rFonts w:ascii="Arial" w:hAnsi="Arial" w:cs="Arial"/>
          <w:sz w:val="24"/>
          <w:szCs w:val="24"/>
        </w:rPr>
        <w:t>Yelland</w:t>
      </w:r>
      <w:proofErr w:type="spellEnd"/>
      <w:r w:rsidR="003D619A">
        <w:rPr>
          <w:rFonts w:ascii="Arial" w:hAnsi="Arial" w:cs="Arial"/>
          <w:sz w:val="24"/>
          <w:szCs w:val="24"/>
        </w:rPr>
        <w:t xml:space="preserve"> et al. </w:t>
      </w:r>
      <w:r>
        <w:rPr>
          <w:rFonts w:ascii="Arial" w:hAnsi="Arial" w:cs="Arial"/>
          <w:sz w:val="24"/>
          <w:szCs w:val="24"/>
        </w:rPr>
        <w:t>(</w:t>
      </w:r>
      <w:r w:rsidR="003D619A">
        <w:rPr>
          <w:rFonts w:ascii="Arial" w:hAnsi="Arial" w:cs="Arial"/>
          <w:sz w:val="24"/>
          <w:szCs w:val="24"/>
        </w:rPr>
        <w:t>2014)</w:t>
      </w:r>
      <w:r w:rsidR="00CE54C4">
        <w:rPr>
          <w:rFonts w:ascii="Arial" w:hAnsi="Arial" w:cs="Arial"/>
          <w:sz w:val="24"/>
          <w:szCs w:val="24"/>
        </w:rPr>
        <w:t>, adults having a</w:t>
      </w:r>
      <w:r w:rsidR="003D619A">
        <w:rPr>
          <w:rFonts w:ascii="Arial" w:hAnsi="Arial" w:cs="Arial"/>
          <w:sz w:val="24"/>
          <w:szCs w:val="24"/>
        </w:rPr>
        <w:t xml:space="preserve"> negative attitude towards maths will pass their feelings onto the child, therefore</w:t>
      </w:r>
      <w:r w:rsidR="0052649B">
        <w:rPr>
          <w:rFonts w:ascii="Arial" w:hAnsi="Arial" w:cs="Arial"/>
          <w:sz w:val="24"/>
          <w:szCs w:val="24"/>
        </w:rPr>
        <w:t xml:space="preserve"> guidance needs to be put in place</w:t>
      </w:r>
      <w:r w:rsidR="003D619A">
        <w:rPr>
          <w:rFonts w:ascii="Arial" w:hAnsi="Arial" w:cs="Arial"/>
          <w:sz w:val="24"/>
          <w:szCs w:val="24"/>
        </w:rPr>
        <w:t xml:space="preserve"> to </w:t>
      </w:r>
      <w:r w:rsidR="0052649B">
        <w:rPr>
          <w:rFonts w:ascii="Arial" w:hAnsi="Arial" w:cs="Arial"/>
          <w:sz w:val="24"/>
          <w:szCs w:val="24"/>
        </w:rPr>
        <w:t xml:space="preserve">help </w:t>
      </w:r>
      <w:r w:rsidR="003D619A">
        <w:rPr>
          <w:rFonts w:ascii="Arial" w:hAnsi="Arial" w:cs="Arial"/>
          <w:sz w:val="24"/>
          <w:szCs w:val="24"/>
        </w:rPr>
        <w:t>support children to develop the confidence to approach maths in a po</w:t>
      </w:r>
      <w:r w:rsidR="00CE54C4">
        <w:rPr>
          <w:rFonts w:ascii="Arial" w:hAnsi="Arial" w:cs="Arial"/>
          <w:sz w:val="24"/>
          <w:szCs w:val="24"/>
        </w:rPr>
        <w:t>sitive manner.</w:t>
      </w:r>
    </w:p>
    <w:p w:rsidR="003D619A" w:rsidRDefault="00CE54C4" w:rsidP="00B541F3">
      <w:pPr>
        <w:spacing w:line="360" w:lineRule="auto"/>
        <w:jc w:val="both"/>
        <w:rPr>
          <w:rFonts w:ascii="Arial" w:hAnsi="Arial" w:cs="Arial"/>
          <w:sz w:val="24"/>
          <w:szCs w:val="24"/>
        </w:rPr>
      </w:pPr>
      <w:r>
        <w:rPr>
          <w:rFonts w:ascii="Arial" w:hAnsi="Arial" w:cs="Arial"/>
          <w:sz w:val="24"/>
          <w:szCs w:val="24"/>
        </w:rPr>
        <w:t>Teachers can</w:t>
      </w:r>
      <w:r w:rsidR="00F9170E">
        <w:rPr>
          <w:rFonts w:ascii="Arial" w:hAnsi="Arial" w:cs="Arial"/>
          <w:sz w:val="24"/>
          <w:szCs w:val="24"/>
        </w:rPr>
        <w:t xml:space="preserve"> also</w:t>
      </w:r>
      <w:r w:rsidR="003D619A">
        <w:rPr>
          <w:rFonts w:ascii="Arial" w:hAnsi="Arial" w:cs="Arial"/>
          <w:sz w:val="24"/>
          <w:szCs w:val="24"/>
        </w:rPr>
        <w:t xml:space="preserve"> have inse</w:t>
      </w:r>
      <w:r>
        <w:rPr>
          <w:rFonts w:ascii="Arial" w:hAnsi="Arial" w:cs="Arial"/>
          <w:sz w:val="24"/>
          <w:szCs w:val="24"/>
        </w:rPr>
        <w:t xml:space="preserve">curities towards mathematics, </w:t>
      </w:r>
      <w:r w:rsidR="003D619A">
        <w:rPr>
          <w:rFonts w:ascii="Arial" w:hAnsi="Arial" w:cs="Arial"/>
          <w:sz w:val="24"/>
          <w:szCs w:val="24"/>
        </w:rPr>
        <w:t xml:space="preserve"> it is realistic to say that the amount of mathematical knowledge a teacher understands can have an impact on how effect</w:t>
      </w:r>
      <w:r w:rsidR="0052649B">
        <w:rPr>
          <w:rFonts w:ascii="Arial" w:hAnsi="Arial" w:cs="Arial"/>
          <w:sz w:val="24"/>
          <w:szCs w:val="24"/>
        </w:rPr>
        <w:t>ive</w:t>
      </w:r>
      <w:r w:rsidR="003D619A">
        <w:rPr>
          <w:rFonts w:ascii="Arial" w:hAnsi="Arial" w:cs="Arial"/>
          <w:sz w:val="24"/>
          <w:szCs w:val="24"/>
        </w:rPr>
        <w:t xml:space="preserve"> thei</w:t>
      </w:r>
      <w:r>
        <w:rPr>
          <w:rFonts w:ascii="Arial" w:hAnsi="Arial" w:cs="Arial"/>
          <w:sz w:val="24"/>
          <w:szCs w:val="24"/>
        </w:rPr>
        <w:t xml:space="preserve">r teaching capabilities are, </w:t>
      </w:r>
      <w:r w:rsidR="003D619A">
        <w:rPr>
          <w:rFonts w:ascii="Arial" w:hAnsi="Arial" w:cs="Arial"/>
          <w:sz w:val="24"/>
          <w:szCs w:val="24"/>
        </w:rPr>
        <w:t xml:space="preserve"> there needs to be quality of knowledge if the role of the practitioner is to </w:t>
      </w:r>
      <w:r w:rsidR="0052649B">
        <w:rPr>
          <w:rFonts w:ascii="Arial" w:hAnsi="Arial" w:cs="Arial"/>
          <w:sz w:val="24"/>
          <w:szCs w:val="24"/>
        </w:rPr>
        <w:t>be fulfilled</w:t>
      </w:r>
      <w:r w:rsidR="003D619A">
        <w:rPr>
          <w:rFonts w:ascii="Arial" w:hAnsi="Arial" w:cs="Arial"/>
          <w:sz w:val="24"/>
          <w:szCs w:val="24"/>
        </w:rPr>
        <w:t xml:space="preserve"> (</w:t>
      </w:r>
      <w:proofErr w:type="spellStart"/>
      <w:r w:rsidR="003D619A">
        <w:rPr>
          <w:rFonts w:ascii="Arial" w:hAnsi="Arial" w:cs="Arial"/>
          <w:sz w:val="24"/>
          <w:szCs w:val="24"/>
        </w:rPr>
        <w:t>Magrath</w:t>
      </w:r>
      <w:proofErr w:type="spellEnd"/>
      <w:r w:rsidR="003D619A">
        <w:rPr>
          <w:rFonts w:ascii="Arial" w:hAnsi="Arial" w:cs="Arial"/>
          <w:sz w:val="24"/>
          <w:szCs w:val="24"/>
        </w:rPr>
        <w:t>, 2010).</w:t>
      </w:r>
      <w:r w:rsidR="0052649B">
        <w:rPr>
          <w:rFonts w:ascii="Arial" w:hAnsi="Arial" w:cs="Arial"/>
          <w:sz w:val="24"/>
          <w:szCs w:val="24"/>
        </w:rPr>
        <w:t xml:space="preserve"> </w:t>
      </w:r>
      <w:r w:rsidR="003D619A">
        <w:rPr>
          <w:rFonts w:ascii="Arial" w:hAnsi="Arial" w:cs="Arial"/>
          <w:sz w:val="24"/>
          <w:szCs w:val="24"/>
        </w:rPr>
        <w:t xml:space="preserve"> </w:t>
      </w:r>
      <w:r>
        <w:rPr>
          <w:rFonts w:ascii="Arial" w:hAnsi="Arial" w:cs="Arial"/>
          <w:sz w:val="24"/>
          <w:szCs w:val="24"/>
        </w:rPr>
        <w:t>Resonating w</w:t>
      </w:r>
      <w:r w:rsidR="003D619A">
        <w:rPr>
          <w:rFonts w:ascii="Arial" w:hAnsi="Arial" w:cs="Arial"/>
          <w:sz w:val="24"/>
          <w:szCs w:val="24"/>
        </w:rPr>
        <w:t>ith studies under</w:t>
      </w:r>
      <w:r>
        <w:rPr>
          <w:rFonts w:ascii="Arial" w:hAnsi="Arial" w:cs="Arial"/>
          <w:sz w:val="24"/>
          <w:szCs w:val="24"/>
        </w:rPr>
        <w:t>taken in America to identify teacher’s</w:t>
      </w:r>
      <w:r w:rsidR="003D619A">
        <w:rPr>
          <w:rFonts w:ascii="Arial" w:hAnsi="Arial" w:cs="Arial"/>
          <w:sz w:val="24"/>
          <w:szCs w:val="24"/>
        </w:rPr>
        <w:t xml:space="preserve"> capabilities</w:t>
      </w:r>
      <w:r>
        <w:rPr>
          <w:rFonts w:ascii="Arial" w:hAnsi="Arial" w:cs="Arial"/>
          <w:sz w:val="24"/>
          <w:szCs w:val="24"/>
        </w:rPr>
        <w:t xml:space="preserve"> </w:t>
      </w:r>
      <w:r w:rsidR="003D619A">
        <w:rPr>
          <w:rFonts w:ascii="Arial" w:hAnsi="Arial" w:cs="Arial"/>
          <w:sz w:val="24"/>
          <w:szCs w:val="24"/>
        </w:rPr>
        <w:t>delivering mathematical c</w:t>
      </w:r>
      <w:r>
        <w:rPr>
          <w:rFonts w:ascii="Arial" w:hAnsi="Arial" w:cs="Arial"/>
          <w:sz w:val="24"/>
          <w:szCs w:val="24"/>
        </w:rPr>
        <w:t>oncepts, the study revealed there</w:t>
      </w:r>
      <w:r w:rsidR="003D619A">
        <w:rPr>
          <w:rFonts w:ascii="Arial" w:hAnsi="Arial" w:cs="Arial"/>
          <w:sz w:val="24"/>
          <w:szCs w:val="24"/>
        </w:rPr>
        <w:t xml:space="preserve"> was a need for teachers to undertake intensive training that exclusively focused on their mathematical knowledge, enabling them to deliver high quality mathematical provision (Xia, 2020)</w:t>
      </w:r>
      <w:r>
        <w:rPr>
          <w:rFonts w:ascii="Arial" w:hAnsi="Arial" w:cs="Arial"/>
          <w:sz w:val="24"/>
          <w:szCs w:val="24"/>
        </w:rPr>
        <w:t xml:space="preserve">. This was </w:t>
      </w:r>
      <w:r w:rsidR="003D619A">
        <w:rPr>
          <w:rFonts w:ascii="Arial" w:hAnsi="Arial" w:cs="Arial"/>
          <w:sz w:val="24"/>
          <w:szCs w:val="24"/>
        </w:rPr>
        <w:t>identified in Pisa (OECD, 2018) results where the UK and United States did not score high in their findings, lagging behind top performers China, Singapore and Japan. However, the UK’s result in Maths was an improvement on tests taken previously, although there was no significant improvement within science and reading (BBC, 2019).</w:t>
      </w:r>
    </w:p>
    <w:p w:rsidR="00521670" w:rsidRDefault="00A83E80" w:rsidP="00B541F3">
      <w:pPr>
        <w:spacing w:line="360" w:lineRule="auto"/>
        <w:jc w:val="both"/>
        <w:rPr>
          <w:rFonts w:ascii="Arial" w:hAnsi="Arial" w:cs="Arial"/>
          <w:sz w:val="24"/>
          <w:szCs w:val="24"/>
        </w:rPr>
      </w:pPr>
      <w:r>
        <w:rPr>
          <w:rFonts w:ascii="Arial" w:hAnsi="Arial" w:cs="Arial"/>
          <w:sz w:val="24"/>
          <w:szCs w:val="24"/>
        </w:rPr>
        <w:t xml:space="preserve">The main role of </w:t>
      </w:r>
      <w:r w:rsidR="003D619A">
        <w:rPr>
          <w:rFonts w:ascii="Arial" w:hAnsi="Arial" w:cs="Arial"/>
          <w:sz w:val="24"/>
          <w:szCs w:val="24"/>
        </w:rPr>
        <w:t>practitioner</w:t>
      </w:r>
      <w:r>
        <w:rPr>
          <w:rFonts w:ascii="Arial" w:hAnsi="Arial" w:cs="Arial"/>
          <w:sz w:val="24"/>
          <w:szCs w:val="24"/>
        </w:rPr>
        <w:t>s</w:t>
      </w:r>
      <w:r w:rsidR="003D619A">
        <w:rPr>
          <w:rFonts w:ascii="Arial" w:hAnsi="Arial" w:cs="Arial"/>
          <w:sz w:val="24"/>
          <w:szCs w:val="24"/>
        </w:rPr>
        <w:t xml:space="preserve"> is to facilitate learning by providing thought provoking and stimulating environments, which are safe and beneficial to autonomous </w:t>
      </w:r>
      <w:r>
        <w:rPr>
          <w:rFonts w:ascii="Arial" w:hAnsi="Arial" w:cs="Arial"/>
          <w:sz w:val="24"/>
          <w:szCs w:val="24"/>
        </w:rPr>
        <w:t>discovery</w:t>
      </w:r>
      <w:r w:rsidR="00AB2BD8">
        <w:rPr>
          <w:rFonts w:ascii="Arial" w:hAnsi="Arial" w:cs="Arial"/>
          <w:sz w:val="24"/>
          <w:szCs w:val="24"/>
        </w:rPr>
        <w:t>, engaging sensitively with the children,</w:t>
      </w:r>
      <w:r w:rsidR="003D619A">
        <w:rPr>
          <w:rFonts w:ascii="Arial" w:hAnsi="Arial" w:cs="Arial"/>
          <w:sz w:val="24"/>
          <w:szCs w:val="24"/>
        </w:rPr>
        <w:t xml:space="preserve"> resources and experiences provided (</w:t>
      </w:r>
      <w:proofErr w:type="spellStart"/>
      <w:r w:rsidR="003D619A">
        <w:rPr>
          <w:rFonts w:ascii="Arial" w:hAnsi="Arial" w:cs="Arial"/>
          <w:sz w:val="24"/>
          <w:szCs w:val="24"/>
        </w:rPr>
        <w:t>Conkbayir</w:t>
      </w:r>
      <w:proofErr w:type="spellEnd"/>
      <w:r w:rsidR="003D619A">
        <w:rPr>
          <w:rFonts w:ascii="Arial" w:hAnsi="Arial" w:cs="Arial"/>
          <w:sz w:val="24"/>
          <w:szCs w:val="24"/>
        </w:rPr>
        <w:t xml:space="preserve"> &amp; Pascal, 20</w:t>
      </w:r>
      <w:r w:rsidR="00A533E2">
        <w:rPr>
          <w:rFonts w:ascii="Arial" w:hAnsi="Arial" w:cs="Arial"/>
          <w:sz w:val="24"/>
          <w:szCs w:val="24"/>
        </w:rPr>
        <w:t xml:space="preserve">14). Allowing children </w:t>
      </w:r>
      <w:r w:rsidR="003D619A">
        <w:rPr>
          <w:rFonts w:ascii="Arial" w:hAnsi="Arial" w:cs="Arial"/>
          <w:sz w:val="24"/>
          <w:szCs w:val="24"/>
        </w:rPr>
        <w:t>to follow their own curiosity, practitioners need to stand back and allow this to happen, take their</w:t>
      </w:r>
      <w:r w:rsidR="00A533E2">
        <w:rPr>
          <w:rFonts w:ascii="Arial" w:hAnsi="Arial" w:cs="Arial"/>
          <w:sz w:val="24"/>
          <w:szCs w:val="24"/>
        </w:rPr>
        <w:t xml:space="preserve"> cues from children </w:t>
      </w:r>
      <w:r w:rsidR="003D619A">
        <w:rPr>
          <w:rFonts w:ascii="Arial" w:hAnsi="Arial" w:cs="Arial"/>
          <w:sz w:val="24"/>
          <w:szCs w:val="24"/>
        </w:rPr>
        <w:t>and not interrupt the flow of the child’s play and exploration, this can be seen as the important ‘scaffolding’ of children’s learning proposed by Bruner (1983).</w:t>
      </w:r>
    </w:p>
    <w:p w:rsidR="00521670" w:rsidRDefault="00521670" w:rsidP="00B541F3">
      <w:pPr>
        <w:spacing w:line="360" w:lineRule="auto"/>
        <w:jc w:val="both"/>
        <w:rPr>
          <w:rFonts w:ascii="Arial" w:hAnsi="Arial" w:cs="Arial"/>
          <w:sz w:val="24"/>
          <w:szCs w:val="24"/>
        </w:rPr>
      </w:pPr>
      <w:r>
        <w:rPr>
          <w:rFonts w:ascii="Arial" w:hAnsi="Arial" w:cs="Arial"/>
          <w:sz w:val="24"/>
          <w:szCs w:val="24"/>
        </w:rPr>
        <w:t xml:space="preserve">According to </w:t>
      </w:r>
      <w:proofErr w:type="spellStart"/>
      <w:r>
        <w:rPr>
          <w:rFonts w:ascii="Arial" w:hAnsi="Arial" w:cs="Arial"/>
          <w:sz w:val="24"/>
          <w:szCs w:val="24"/>
        </w:rPr>
        <w:t>Brunton</w:t>
      </w:r>
      <w:proofErr w:type="spellEnd"/>
      <w:r>
        <w:rPr>
          <w:rFonts w:ascii="Arial" w:hAnsi="Arial" w:cs="Arial"/>
          <w:sz w:val="24"/>
          <w:szCs w:val="24"/>
        </w:rPr>
        <w:t xml:space="preserve"> and Thornton (2014), one of the most challenging roles for adults is knowing when to intervene in a child’s inquiry and exploration. This can be based on what adults are observing, therefore it is important not to rush children and keep a flexible approach to support them. Adults should not impose time constraints on children as this can affect their self-confidence.</w:t>
      </w:r>
      <w:r w:rsidR="00C56377">
        <w:rPr>
          <w:rFonts w:ascii="Arial" w:hAnsi="Arial" w:cs="Arial"/>
          <w:sz w:val="24"/>
          <w:szCs w:val="24"/>
        </w:rPr>
        <w:t xml:space="preserve"> According to Lester and Russell (2010)</w:t>
      </w:r>
      <w:r w:rsidR="004F41B3">
        <w:rPr>
          <w:rFonts w:ascii="Arial" w:hAnsi="Arial" w:cs="Arial"/>
          <w:sz w:val="24"/>
          <w:szCs w:val="24"/>
        </w:rPr>
        <w:t xml:space="preserve">, </w:t>
      </w:r>
      <w:r w:rsidR="00C56377">
        <w:rPr>
          <w:rFonts w:ascii="Arial" w:hAnsi="Arial" w:cs="Arial"/>
          <w:sz w:val="24"/>
          <w:szCs w:val="24"/>
        </w:rPr>
        <w:t xml:space="preserve">adults should not end children’s play because of unrealistic planning or to pursue other agendas. </w:t>
      </w:r>
    </w:p>
    <w:p w:rsidR="003D619A" w:rsidRDefault="00AF4EBE" w:rsidP="00B541F3">
      <w:pPr>
        <w:spacing w:line="360" w:lineRule="auto"/>
        <w:jc w:val="both"/>
        <w:rPr>
          <w:rFonts w:ascii="Arial" w:hAnsi="Arial" w:cs="Arial"/>
          <w:sz w:val="24"/>
          <w:szCs w:val="24"/>
        </w:rPr>
      </w:pPr>
      <w:r>
        <w:rPr>
          <w:rFonts w:ascii="Arial" w:hAnsi="Arial" w:cs="Arial"/>
          <w:sz w:val="24"/>
          <w:szCs w:val="24"/>
        </w:rPr>
        <w:lastRenderedPageBreak/>
        <w:t>Jarvis et al. (2013) recognises</w:t>
      </w:r>
      <w:r w:rsidR="003D619A">
        <w:rPr>
          <w:rFonts w:ascii="Arial" w:hAnsi="Arial" w:cs="Arial"/>
          <w:sz w:val="24"/>
          <w:szCs w:val="24"/>
        </w:rPr>
        <w:t xml:space="preserve"> the Reggio Emilia approach where the child is in control o</w:t>
      </w:r>
      <w:r>
        <w:rPr>
          <w:rFonts w:ascii="Arial" w:hAnsi="Arial" w:cs="Arial"/>
          <w:sz w:val="24"/>
          <w:szCs w:val="24"/>
        </w:rPr>
        <w:t>f the</w:t>
      </w:r>
      <w:r w:rsidR="00E208BC">
        <w:rPr>
          <w:rFonts w:ascii="Arial" w:hAnsi="Arial" w:cs="Arial"/>
          <w:sz w:val="24"/>
          <w:szCs w:val="24"/>
        </w:rPr>
        <w:t xml:space="preserve"> environment with</w:t>
      </w:r>
      <w:r w:rsidR="00A533E2">
        <w:rPr>
          <w:rFonts w:ascii="Arial" w:hAnsi="Arial" w:cs="Arial"/>
          <w:sz w:val="24"/>
          <w:szCs w:val="24"/>
        </w:rPr>
        <w:t xml:space="preserve"> </w:t>
      </w:r>
      <w:r w:rsidR="003D619A">
        <w:rPr>
          <w:rFonts w:ascii="Arial" w:hAnsi="Arial" w:cs="Arial"/>
          <w:sz w:val="24"/>
          <w:szCs w:val="24"/>
        </w:rPr>
        <w:t>adult</w:t>
      </w:r>
      <w:r w:rsidR="00E208BC">
        <w:rPr>
          <w:rFonts w:ascii="Arial" w:hAnsi="Arial" w:cs="Arial"/>
          <w:sz w:val="24"/>
          <w:szCs w:val="24"/>
        </w:rPr>
        <w:t>s</w:t>
      </w:r>
      <w:r w:rsidR="003D619A">
        <w:rPr>
          <w:rFonts w:ascii="Arial" w:hAnsi="Arial" w:cs="Arial"/>
          <w:sz w:val="24"/>
          <w:szCs w:val="24"/>
        </w:rPr>
        <w:t xml:space="preserve"> s</w:t>
      </w:r>
      <w:r w:rsidR="00E208BC">
        <w:rPr>
          <w:rFonts w:ascii="Arial" w:hAnsi="Arial" w:cs="Arial"/>
          <w:sz w:val="24"/>
          <w:szCs w:val="24"/>
        </w:rPr>
        <w:t>een as co-researchers and facilitators</w:t>
      </w:r>
      <w:r w:rsidR="003D619A">
        <w:rPr>
          <w:rFonts w:ascii="Arial" w:hAnsi="Arial" w:cs="Arial"/>
          <w:sz w:val="24"/>
          <w:szCs w:val="24"/>
        </w:rPr>
        <w:t xml:space="preserve">. </w:t>
      </w:r>
      <w:r w:rsidR="006A76A4">
        <w:rPr>
          <w:rFonts w:ascii="Arial" w:hAnsi="Arial" w:cs="Arial"/>
          <w:sz w:val="24"/>
          <w:szCs w:val="24"/>
        </w:rPr>
        <w:t xml:space="preserve"> Reiterating</w:t>
      </w:r>
      <w:r w:rsidR="003D619A">
        <w:rPr>
          <w:rFonts w:ascii="Arial" w:hAnsi="Arial" w:cs="Arial"/>
          <w:sz w:val="24"/>
          <w:szCs w:val="24"/>
        </w:rPr>
        <w:t xml:space="preserve"> </w:t>
      </w:r>
      <w:r w:rsidR="006A76A4">
        <w:rPr>
          <w:rFonts w:ascii="Arial" w:hAnsi="Arial" w:cs="Arial"/>
          <w:sz w:val="24"/>
          <w:szCs w:val="24"/>
        </w:rPr>
        <w:t xml:space="preserve">this to parents using </w:t>
      </w:r>
      <w:r w:rsidR="003D619A">
        <w:rPr>
          <w:rFonts w:ascii="Arial" w:hAnsi="Arial" w:cs="Arial"/>
          <w:sz w:val="24"/>
          <w:szCs w:val="24"/>
        </w:rPr>
        <w:t>these strategies</w:t>
      </w:r>
      <w:r w:rsidR="006A76A4">
        <w:rPr>
          <w:rFonts w:ascii="Arial" w:hAnsi="Arial" w:cs="Arial"/>
          <w:sz w:val="24"/>
          <w:szCs w:val="24"/>
        </w:rPr>
        <w:t xml:space="preserve">, </w:t>
      </w:r>
      <w:r w:rsidR="003D619A">
        <w:rPr>
          <w:rFonts w:ascii="Arial" w:hAnsi="Arial" w:cs="Arial"/>
          <w:sz w:val="24"/>
          <w:szCs w:val="24"/>
        </w:rPr>
        <w:t xml:space="preserve">sustained shared thinking is achieved whereby the practitioner can extend a child’s learning and concepts, </w:t>
      </w:r>
      <w:r w:rsidR="00551164">
        <w:rPr>
          <w:rFonts w:ascii="Arial" w:hAnsi="Arial" w:cs="Arial"/>
          <w:sz w:val="24"/>
          <w:szCs w:val="24"/>
        </w:rPr>
        <w:t>therefore</w:t>
      </w:r>
      <w:r w:rsidR="003D619A">
        <w:rPr>
          <w:rFonts w:ascii="Arial" w:hAnsi="Arial" w:cs="Arial"/>
          <w:sz w:val="24"/>
          <w:szCs w:val="24"/>
        </w:rPr>
        <w:t xml:space="preserve"> promoting metacognitive thinking a</w:t>
      </w:r>
      <w:r>
        <w:rPr>
          <w:rFonts w:ascii="Arial" w:hAnsi="Arial" w:cs="Arial"/>
          <w:sz w:val="24"/>
          <w:szCs w:val="24"/>
        </w:rPr>
        <w:t>nd talking.</w:t>
      </w:r>
    </w:p>
    <w:p w:rsidR="00521670" w:rsidRDefault="006E7C5B" w:rsidP="00B541F3">
      <w:pPr>
        <w:spacing w:line="360" w:lineRule="auto"/>
        <w:jc w:val="both"/>
        <w:rPr>
          <w:rFonts w:ascii="Arial" w:hAnsi="Arial" w:cs="Arial"/>
          <w:sz w:val="24"/>
          <w:szCs w:val="24"/>
        </w:rPr>
      </w:pPr>
      <w:r>
        <w:rPr>
          <w:rFonts w:ascii="Arial" w:hAnsi="Arial" w:cs="Arial"/>
          <w:sz w:val="24"/>
          <w:szCs w:val="24"/>
        </w:rPr>
        <w:t>T</w:t>
      </w:r>
      <w:r w:rsidR="007912BA">
        <w:rPr>
          <w:rFonts w:ascii="Arial" w:hAnsi="Arial" w:cs="Arial"/>
          <w:sz w:val="24"/>
          <w:szCs w:val="24"/>
        </w:rPr>
        <w:t xml:space="preserve">his is recognised </w:t>
      </w:r>
      <w:r>
        <w:rPr>
          <w:rFonts w:ascii="Arial" w:hAnsi="Arial" w:cs="Arial"/>
          <w:sz w:val="24"/>
          <w:szCs w:val="24"/>
        </w:rPr>
        <w:t xml:space="preserve">by DCELLS (2008), stating when practitioners actively engage in discussions with children about their interests, </w:t>
      </w:r>
      <w:r w:rsidR="007912BA">
        <w:rPr>
          <w:rFonts w:ascii="Arial" w:hAnsi="Arial" w:cs="Arial"/>
          <w:sz w:val="24"/>
          <w:szCs w:val="24"/>
        </w:rPr>
        <w:t xml:space="preserve">by </w:t>
      </w:r>
      <w:r>
        <w:rPr>
          <w:rFonts w:ascii="Arial" w:hAnsi="Arial" w:cs="Arial"/>
          <w:sz w:val="24"/>
          <w:szCs w:val="24"/>
        </w:rPr>
        <w:t xml:space="preserve">asking open-ended questions, this can support and extend their learning. </w:t>
      </w:r>
      <w:r w:rsidR="007912BA">
        <w:rPr>
          <w:rFonts w:ascii="Arial" w:hAnsi="Arial" w:cs="Arial"/>
          <w:sz w:val="24"/>
          <w:szCs w:val="24"/>
        </w:rPr>
        <w:t>It also acknowledges the social interaction theories of Bruner and Vygotsky. Sustained shared thinking between practitioner and children is fundamental in order for them to develop their thinking skills.</w:t>
      </w:r>
      <w:r w:rsidR="00283E41">
        <w:rPr>
          <w:rFonts w:ascii="Arial" w:hAnsi="Arial" w:cs="Arial"/>
          <w:sz w:val="24"/>
          <w:szCs w:val="24"/>
        </w:rPr>
        <w:t xml:space="preserve"> </w:t>
      </w:r>
      <w:r w:rsidR="009D34B4">
        <w:rPr>
          <w:rFonts w:ascii="Arial" w:hAnsi="Arial" w:cs="Arial"/>
          <w:sz w:val="24"/>
          <w:szCs w:val="24"/>
        </w:rPr>
        <w:t xml:space="preserve">According to </w:t>
      </w:r>
      <w:proofErr w:type="spellStart"/>
      <w:r w:rsidR="009D34B4">
        <w:rPr>
          <w:rFonts w:ascii="Arial" w:hAnsi="Arial" w:cs="Arial"/>
          <w:sz w:val="24"/>
          <w:szCs w:val="24"/>
        </w:rPr>
        <w:t>Magrath</w:t>
      </w:r>
      <w:proofErr w:type="spellEnd"/>
      <w:r w:rsidR="009D34B4">
        <w:rPr>
          <w:rFonts w:ascii="Arial" w:hAnsi="Arial" w:cs="Arial"/>
          <w:sz w:val="24"/>
          <w:szCs w:val="24"/>
        </w:rPr>
        <w:t xml:space="preserve"> (2010), research carried out by </w:t>
      </w:r>
      <w:proofErr w:type="spellStart"/>
      <w:r w:rsidR="009D34B4">
        <w:rPr>
          <w:rFonts w:ascii="Arial" w:hAnsi="Arial" w:cs="Arial"/>
          <w:sz w:val="24"/>
          <w:szCs w:val="24"/>
        </w:rPr>
        <w:t>Siraj</w:t>
      </w:r>
      <w:proofErr w:type="spellEnd"/>
      <w:r w:rsidR="009D34B4">
        <w:rPr>
          <w:rFonts w:ascii="Arial" w:hAnsi="Arial" w:cs="Arial"/>
          <w:sz w:val="24"/>
          <w:szCs w:val="24"/>
        </w:rPr>
        <w:t xml:space="preserve">-Blatchford and Sylva </w:t>
      </w:r>
      <w:r w:rsidR="00214E90">
        <w:rPr>
          <w:rFonts w:ascii="Arial" w:hAnsi="Arial" w:cs="Arial"/>
          <w:sz w:val="24"/>
          <w:szCs w:val="24"/>
        </w:rPr>
        <w:t xml:space="preserve">(2004) </w:t>
      </w:r>
      <w:r w:rsidR="009D34B4">
        <w:rPr>
          <w:rFonts w:ascii="Arial" w:hAnsi="Arial" w:cs="Arial"/>
          <w:sz w:val="24"/>
          <w:szCs w:val="24"/>
        </w:rPr>
        <w:t>states that the interaction between adult and child can determine optimum learning takes place when sustained shared thinking is practiced.</w:t>
      </w:r>
    </w:p>
    <w:p w:rsidR="00027D1A" w:rsidRDefault="00027D1A" w:rsidP="00B541F3">
      <w:pPr>
        <w:spacing w:line="360" w:lineRule="auto"/>
        <w:jc w:val="both"/>
        <w:rPr>
          <w:rFonts w:ascii="Arial" w:hAnsi="Arial" w:cs="Arial"/>
          <w:sz w:val="24"/>
          <w:szCs w:val="24"/>
        </w:rPr>
      </w:pPr>
      <w:r>
        <w:rPr>
          <w:rFonts w:ascii="Arial" w:hAnsi="Arial" w:cs="Arial"/>
          <w:sz w:val="24"/>
          <w:szCs w:val="24"/>
        </w:rPr>
        <w:t xml:space="preserve">According to Beckley et al. (2010), anyone involved in children’s lives should work together in order to implement a successful </w:t>
      </w:r>
      <w:r w:rsidR="009360DD">
        <w:rPr>
          <w:rFonts w:ascii="Arial" w:hAnsi="Arial" w:cs="Arial"/>
          <w:sz w:val="24"/>
          <w:szCs w:val="24"/>
        </w:rPr>
        <w:t>all-inclusive</w:t>
      </w:r>
      <w:r>
        <w:rPr>
          <w:rFonts w:ascii="Arial" w:hAnsi="Arial" w:cs="Arial"/>
          <w:sz w:val="24"/>
          <w:szCs w:val="24"/>
        </w:rPr>
        <w:t xml:space="preserve"> approach to benefit children they care for.</w:t>
      </w:r>
      <w:r w:rsidR="00535B9A">
        <w:rPr>
          <w:rFonts w:ascii="Arial" w:hAnsi="Arial" w:cs="Arial"/>
          <w:sz w:val="24"/>
          <w:szCs w:val="24"/>
        </w:rPr>
        <w:t xml:space="preserve"> When children have positive relationships with those around them, it can increase </w:t>
      </w:r>
      <w:r w:rsidR="00DF1389">
        <w:rPr>
          <w:rFonts w:ascii="Arial" w:hAnsi="Arial" w:cs="Arial"/>
          <w:sz w:val="24"/>
          <w:szCs w:val="24"/>
        </w:rPr>
        <w:t xml:space="preserve">children’s </w:t>
      </w:r>
      <w:r w:rsidR="00287F22">
        <w:rPr>
          <w:rFonts w:ascii="Arial" w:hAnsi="Arial" w:cs="Arial"/>
          <w:sz w:val="24"/>
          <w:szCs w:val="24"/>
        </w:rPr>
        <w:t>curiosity</w:t>
      </w:r>
      <w:r w:rsidR="00DF1389">
        <w:rPr>
          <w:rFonts w:ascii="Arial" w:hAnsi="Arial" w:cs="Arial"/>
          <w:sz w:val="24"/>
          <w:szCs w:val="24"/>
        </w:rPr>
        <w:t xml:space="preserve"> and excitement for learning about mathematical understanding and </w:t>
      </w:r>
      <w:r w:rsidR="00287F22">
        <w:rPr>
          <w:rFonts w:ascii="Arial" w:hAnsi="Arial" w:cs="Arial"/>
          <w:sz w:val="24"/>
          <w:szCs w:val="24"/>
        </w:rPr>
        <w:t xml:space="preserve">knowledge </w:t>
      </w:r>
      <w:r w:rsidR="00DF1389">
        <w:rPr>
          <w:rFonts w:ascii="Arial" w:hAnsi="Arial" w:cs="Arial"/>
          <w:sz w:val="24"/>
          <w:szCs w:val="24"/>
        </w:rPr>
        <w:t>of the world.</w:t>
      </w:r>
      <w:r w:rsidR="00595DAD">
        <w:rPr>
          <w:rFonts w:ascii="Arial" w:hAnsi="Arial" w:cs="Arial"/>
          <w:sz w:val="24"/>
          <w:szCs w:val="24"/>
        </w:rPr>
        <w:t xml:space="preserve"> However, it is important that practitioners realise that parents are the ones who know their children the best and it is vital to have close links with parents and carers</w:t>
      </w:r>
      <w:r w:rsidR="00407F04">
        <w:rPr>
          <w:rFonts w:ascii="Arial" w:hAnsi="Arial" w:cs="Arial"/>
          <w:sz w:val="24"/>
          <w:szCs w:val="24"/>
        </w:rPr>
        <w:t xml:space="preserve"> to ensure there is constant dialogue between all involved in children’s learning (</w:t>
      </w:r>
      <w:proofErr w:type="spellStart"/>
      <w:r w:rsidR="00407F04">
        <w:rPr>
          <w:rFonts w:ascii="Arial" w:hAnsi="Arial" w:cs="Arial"/>
          <w:sz w:val="24"/>
          <w:szCs w:val="24"/>
        </w:rPr>
        <w:t>Shmidt</w:t>
      </w:r>
      <w:proofErr w:type="spellEnd"/>
      <w:r w:rsidR="00407F04">
        <w:rPr>
          <w:rFonts w:ascii="Arial" w:hAnsi="Arial" w:cs="Arial"/>
          <w:sz w:val="24"/>
          <w:szCs w:val="24"/>
        </w:rPr>
        <w:t xml:space="preserve">, 2015). It is a requirement of Care Inspectorate Wales (2016) that early years practitioners build positive relationships with parents and children in order to facilitate a good understanding of the child’s individual needs and also their home circumstances.   </w:t>
      </w:r>
    </w:p>
    <w:p w:rsidR="00595DAD" w:rsidRDefault="00595DAD" w:rsidP="003D619A">
      <w:pPr>
        <w:spacing w:line="360" w:lineRule="auto"/>
        <w:jc w:val="both"/>
        <w:rPr>
          <w:rFonts w:ascii="Arial" w:hAnsi="Arial" w:cs="Arial"/>
          <w:sz w:val="24"/>
          <w:szCs w:val="24"/>
        </w:rPr>
      </w:pPr>
    </w:p>
    <w:p w:rsidR="00595DAD" w:rsidRDefault="00595DAD" w:rsidP="003D619A">
      <w:pPr>
        <w:spacing w:line="360" w:lineRule="auto"/>
        <w:jc w:val="both"/>
        <w:rPr>
          <w:rFonts w:ascii="Arial" w:hAnsi="Arial" w:cs="Arial"/>
          <w:sz w:val="24"/>
          <w:szCs w:val="24"/>
        </w:rPr>
      </w:pPr>
    </w:p>
    <w:p w:rsidR="000138D7" w:rsidRDefault="000138D7" w:rsidP="003D619A">
      <w:pPr>
        <w:spacing w:line="360" w:lineRule="auto"/>
        <w:jc w:val="both"/>
        <w:rPr>
          <w:rFonts w:ascii="Arial" w:hAnsi="Arial" w:cs="Arial"/>
          <w:sz w:val="24"/>
          <w:szCs w:val="24"/>
        </w:rPr>
      </w:pPr>
    </w:p>
    <w:p w:rsidR="000138D7" w:rsidRDefault="000138D7" w:rsidP="003D619A">
      <w:pPr>
        <w:spacing w:line="360" w:lineRule="auto"/>
        <w:jc w:val="both"/>
        <w:rPr>
          <w:rFonts w:ascii="Arial" w:hAnsi="Arial" w:cs="Arial"/>
          <w:sz w:val="24"/>
          <w:szCs w:val="24"/>
        </w:rPr>
      </w:pPr>
    </w:p>
    <w:p w:rsidR="000138D7" w:rsidRDefault="000138D7" w:rsidP="003D619A">
      <w:pPr>
        <w:spacing w:line="360" w:lineRule="auto"/>
        <w:jc w:val="both"/>
        <w:rPr>
          <w:rFonts w:ascii="Arial" w:hAnsi="Arial" w:cs="Arial"/>
          <w:sz w:val="24"/>
          <w:szCs w:val="24"/>
        </w:rPr>
      </w:pPr>
    </w:p>
    <w:p w:rsidR="000138D7" w:rsidRDefault="000138D7" w:rsidP="003D619A">
      <w:pPr>
        <w:spacing w:line="360" w:lineRule="auto"/>
        <w:jc w:val="both"/>
        <w:rPr>
          <w:rFonts w:ascii="Arial" w:hAnsi="Arial" w:cs="Arial"/>
          <w:sz w:val="24"/>
          <w:szCs w:val="24"/>
        </w:rPr>
      </w:pPr>
    </w:p>
    <w:p w:rsidR="000138D7" w:rsidRPr="000138D7" w:rsidRDefault="000138D7" w:rsidP="003D619A">
      <w:pPr>
        <w:spacing w:line="360" w:lineRule="auto"/>
        <w:jc w:val="both"/>
        <w:rPr>
          <w:rFonts w:ascii="Arial" w:hAnsi="Arial" w:cs="Arial"/>
          <w:b/>
          <w:sz w:val="24"/>
          <w:szCs w:val="24"/>
          <w:u w:val="single"/>
        </w:rPr>
      </w:pPr>
      <w:r w:rsidRPr="000138D7">
        <w:rPr>
          <w:rFonts w:ascii="Arial" w:hAnsi="Arial" w:cs="Arial"/>
          <w:b/>
          <w:sz w:val="24"/>
          <w:szCs w:val="24"/>
          <w:u w:val="single"/>
        </w:rPr>
        <w:lastRenderedPageBreak/>
        <w:t>References</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Anthony, G and </w:t>
      </w:r>
      <w:proofErr w:type="spellStart"/>
      <w:r w:rsidRPr="00453B75">
        <w:rPr>
          <w:rFonts w:ascii="Arial" w:hAnsi="Arial" w:cs="Arial"/>
          <w:color w:val="000000"/>
          <w:sz w:val="24"/>
          <w:szCs w:val="24"/>
          <w:shd w:val="clear" w:color="auto" w:fill="FFFFFF"/>
        </w:rPr>
        <w:t>Walshaw</w:t>
      </w:r>
      <w:proofErr w:type="spellEnd"/>
      <w:r w:rsidRPr="00453B75">
        <w:rPr>
          <w:rFonts w:ascii="Arial" w:hAnsi="Arial" w:cs="Arial"/>
          <w:color w:val="000000"/>
          <w:sz w:val="24"/>
          <w:szCs w:val="24"/>
          <w:shd w:val="clear" w:color="auto" w:fill="FFFFFF"/>
        </w:rPr>
        <w:t>, M (2009) Mathematics Education in the Early Years: building bridges</w:t>
      </w:r>
      <w:r w:rsidRPr="00453B75">
        <w:rPr>
          <w:rFonts w:ascii="Arial" w:hAnsi="Arial" w:cs="Arial"/>
          <w:i/>
          <w:color w:val="000000"/>
          <w:sz w:val="24"/>
          <w:szCs w:val="24"/>
          <w:shd w:val="clear" w:color="auto" w:fill="FFFFFF"/>
        </w:rPr>
        <w:t xml:space="preserve">. Contemporary Issues in Early Childhood. </w:t>
      </w:r>
      <w:r w:rsidRPr="00453B75">
        <w:rPr>
          <w:rFonts w:ascii="Arial" w:hAnsi="Arial" w:cs="Arial"/>
          <w:color w:val="000000"/>
          <w:sz w:val="24"/>
          <w:szCs w:val="24"/>
          <w:shd w:val="clear" w:color="auto" w:fill="FFFFFF"/>
        </w:rPr>
        <w:t>10(2), pp.117-121</w:t>
      </w:r>
      <w:r w:rsidRPr="00453B75">
        <w:rPr>
          <w:rFonts w:ascii="Arial" w:hAnsi="Arial" w:cs="Arial"/>
          <w:i/>
          <w:color w:val="000000"/>
          <w:sz w:val="24"/>
          <w:szCs w:val="24"/>
          <w:shd w:val="clear" w:color="auto" w:fill="FFFFFF"/>
        </w:rPr>
        <w:t xml:space="preserve">. </w:t>
      </w:r>
      <w:r w:rsidRPr="00453B75">
        <w:rPr>
          <w:rFonts w:ascii="Arial" w:hAnsi="Arial" w:cs="Arial"/>
          <w:color w:val="000000"/>
          <w:sz w:val="24"/>
          <w:szCs w:val="24"/>
          <w:shd w:val="clear" w:color="auto" w:fill="FFFFFF"/>
        </w:rPr>
        <w:t xml:space="preserve">Available at: </w:t>
      </w:r>
      <w:hyperlink r:id="rId7" w:history="1">
        <w:r w:rsidRPr="00453B75">
          <w:rPr>
            <w:rStyle w:val="Hyperlink"/>
            <w:rFonts w:ascii="Arial" w:hAnsi="Arial" w:cs="Arial"/>
            <w:sz w:val="24"/>
            <w:szCs w:val="24"/>
            <w:shd w:val="clear" w:color="auto" w:fill="FFFFFF"/>
          </w:rPr>
          <w:t>https://journals.sagepub.com/doi/pdf/10.2304/ciec.2009.10.2.107</w:t>
        </w:r>
      </w:hyperlink>
      <w:r w:rsidRPr="00453B75">
        <w:rPr>
          <w:rFonts w:ascii="Arial" w:hAnsi="Arial" w:cs="Arial"/>
          <w:color w:val="000000"/>
          <w:sz w:val="24"/>
          <w:szCs w:val="24"/>
          <w:shd w:val="clear" w:color="auto" w:fill="FFFFFF"/>
        </w:rPr>
        <w:t xml:space="preserve"> [Accessed: 16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Austen (2010) </w:t>
      </w:r>
      <w:proofErr w:type="spellStart"/>
      <w:r w:rsidRPr="00453B75">
        <w:rPr>
          <w:rFonts w:ascii="Arial" w:hAnsi="Arial" w:cs="Arial"/>
          <w:i/>
          <w:iCs/>
          <w:color w:val="000000"/>
          <w:sz w:val="24"/>
          <w:szCs w:val="24"/>
          <w:shd w:val="clear" w:color="auto" w:fill="FFFFFF"/>
        </w:rPr>
        <w:t>Numicon</w:t>
      </w:r>
      <w:proofErr w:type="spellEnd"/>
      <w:r w:rsidRPr="00453B75">
        <w:rPr>
          <w:rFonts w:ascii="Arial" w:hAnsi="Arial" w:cs="Arial"/>
          <w:i/>
          <w:iCs/>
          <w:color w:val="000000"/>
          <w:sz w:val="24"/>
          <w:szCs w:val="24"/>
          <w:shd w:val="clear" w:color="auto" w:fill="FFFFFF"/>
        </w:rPr>
        <w:t xml:space="preserve"> maths teaching system: All about Special Needs</w:t>
      </w:r>
      <w:r w:rsidRPr="00453B75">
        <w:rPr>
          <w:rFonts w:ascii="Arial" w:hAnsi="Arial" w:cs="Arial"/>
          <w:color w:val="000000"/>
          <w:sz w:val="24"/>
          <w:szCs w:val="24"/>
          <w:shd w:val="clear" w:color="auto" w:fill="FFFFFF"/>
        </w:rPr>
        <w:t xml:space="preserve">. Available at: </w:t>
      </w:r>
      <w:hyperlink r:id="rId8" w:history="1">
        <w:r w:rsidRPr="00453B75">
          <w:rPr>
            <w:rStyle w:val="Hyperlink"/>
            <w:rFonts w:ascii="Arial" w:hAnsi="Arial" w:cs="Arial"/>
            <w:sz w:val="24"/>
            <w:szCs w:val="24"/>
            <w:shd w:val="clear" w:color="auto" w:fill="FFFFFF"/>
          </w:rPr>
          <w:t>http://allaboutspecialneeds.com/index.php/2010/02/numicon-maths-teaching-system/</w:t>
        </w:r>
      </w:hyperlink>
      <w:r w:rsidRPr="00453B75">
        <w:rPr>
          <w:rFonts w:ascii="Arial" w:hAnsi="Arial" w:cs="Arial"/>
          <w:color w:val="000000"/>
          <w:sz w:val="24"/>
          <w:szCs w:val="24"/>
          <w:shd w:val="clear" w:color="auto" w:fill="FFFFFF"/>
        </w:rPr>
        <w:t xml:space="preserve">  [Accessed: 11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Beckley, P., Compton, A., Johnston, J. and </w:t>
      </w:r>
      <w:proofErr w:type="spellStart"/>
      <w:r w:rsidRPr="00453B75">
        <w:rPr>
          <w:rFonts w:ascii="Arial" w:hAnsi="Arial" w:cs="Arial"/>
          <w:color w:val="000000"/>
          <w:sz w:val="24"/>
          <w:szCs w:val="24"/>
          <w:shd w:val="clear" w:color="auto" w:fill="FFFFFF"/>
        </w:rPr>
        <w:t>Marland</w:t>
      </w:r>
      <w:proofErr w:type="spellEnd"/>
      <w:r w:rsidRPr="00453B75">
        <w:rPr>
          <w:rFonts w:ascii="Arial" w:hAnsi="Arial" w:cs="Arial"/>
          <w:color w:val="000000"/>
          <w:sz w:val="24"/>
          <w:szCs w:val="24"/>
          <w:shd w:val="clear" w:color="auto" w:fill="FFFFFF"/>
        </w:rPr>
        <w:t>, H (2010) </w:t>
      </w:r>
      <w:r w:rsidRPr="00453B75">
        <w:rPr>
          <w:rFonts w:ascii="Arial" w:hAnsi="Arial" w:cs="Arial"/>
          <w:i/>
          <w:iCs/>
          <w:color w:val="000000"/>
          <w:sz w:val="24"/>
          <w:szCs w:val="24"/>
          <w:shd w:val="clear" w:color="auto" w:fill="FFFFFF"/>
        </w:rPr>
        <w:t>Problem Solving, Reasoning and Numeracy</w:t>
      </w:r>
      <w:r w:rsidRPr="00453B75">
        <w:rPr>
          <w:rFonts w:ascii="Arial" w:hAnsi="Arial" w:cs="Arial"/>
          <w:color w:val="000000"/>
          <w:sz w:val="24"/>
          <w:szCs w:val="24"/>
          <w:shd w:val="clear" w:color="auto" w:fill="FFFFFF"/>
        </w:rPr>
        <w:t>. 1st ed. London: Continuum.</w:t>
      </w:r>
    </w:p>
    <w:p w:rsidR="000138D7" w:rsidRPr="00453B75" w:rsidRDefault="000138D7" w:rsidP="00453B75">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Conkbayir</w:t>
      </w:r>
      <w:proofErr w:type="spellEnd"/>
      <w:r w:rsidRPr="00453B75">
        <w:rPr>
          <w:rFonts w:ascii="Arial" w:hAnsi="Arial" w:cs="Arial"/>
          <w:color w:val="000000"/>
          <w:sz w:val="24"/>
          <w:szCs w:val="24"/>
          <w:shd w:val="clear" w:color="auto" w:fill="FFFFFF"/>
        </w:rPr>
        <w:t>, M and Pascal, C (2014) </w:t>
      </w:r>
      <w:r w:rsidRPr="00453B75">
        <w:rPr>
          <w:rFonts w:ascii="Arial" w:hAnsi="Arial" w:cs="Arial"/>
          <w:i/>
          <w:iCs/>
          <w:color w:val="000000"/>
          <w:sz w:val="24"/>
          <w:szCs w:val="24"/>
          <w:shd w:val="clear" w:color="auto" w:fill="FFFFFF"/>
        </w:rPr>
        <w:t>Early Childhood Theories and Contemporary Issues</w:t>
      </w:r>
      <w:r w:rsidRPr="00453B75">
        <w:rPr>
          <w:rFonts w:ascii="Arial" w:hAnsi="Arial" w:cs="Arial"/>
          <w:color w:val="000000"/>
          <w:sz w:val="24"/>
          <w:szCs w:val="24"/>
          <w:shd w:val="clear" w:color="auto" w:fill="FFFFFF"/>
        </w:rPr>
        <w:t>. 1st ed. London: Bloomsbury.</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Coughlan, S (2019) BBC. </w:t>
      </w:r>
      <w:r w:rsidRPr="00453B75">
        <w:rPr>
          <w:rFonts w:ascii="Arial" w:hAnsi="Arial" w:cs="Arial"/>
          <w:i/>
          <w:iCs/>
          <w:color w:val="000000"/>
          <w:sz w:val="24"/>
          <w:szCs w:val="24"/>
          <w:shd w:val="clear" w:color="auto" w:fill="FFFFFF"/>
        </w:rPr>
        <w:t xml:space="preserve">Pisa tests: </w:t>
      </w:r>
      <w:proofErr w:type="spellStart"/>
      <w:proofErr w:type="gramStart"/>
      <w:r w:rsidRPr="00453B75">
        <w:rPr>
          <w:rFonts w:ascii="Arial" w:hAnsi="Arial" w:cs="Arial"/>
          <w:i/>
          <w:iCs/>
          <w:color w:val="000000"/>
          <w:sz w:val="24"/>
          <w:szCs w:val="24"/>
          <w:shd w:val="clear" w:color="auto" w:fill="FFFFFF"/>
        </w:rPr>
        <w:t>Uk</w:t>
      </w:r>
      <w:proofErr w:type="spellEnd"/>
      <w:proofErr w:type="gramEnd"/>
      <w:r w:rsidRPr="00453B75">
        <w:rPr>
          <w:rFonts w:ascii="Arial" w:hAnsi="Arial" w:cs="Arial"/>
          <w:i/>
          <w:iCs/>
          <w:color w:val="000000"/>
          <w:sz w:val="24"/>
          <w:szCs w:val="24"/>
          <w:shd w:val="clear" w:color="auto" w:fill="FFFFFF"/>
        </w:rPr>
        <w:t xml:space="preserve"> rises in international school rankings</w:t>
      </w:r>
      <w:r w:rsidRPr="00453B75">
        <w:rPr>
          <w:rFonts w:ascii="Arial" w:hAnsi="Arial" w:cs="Arial"/>
          <w:color w:val="000000"/>
          <w:sz w:val="24"/>
          <w:szCs w:val="24"/>
          <w:shd w:val="clear" w:color="auto" w:fill="FFFFFF"/>
        </w:rPr>
        <w:t xml:space="preserve">.  Available at: </w:t>
      </w:r>
      <w:hyperlink r:id="rId9" w:history="1">
        <w:r w:rsidRPr="00453B75">
          <w:rPr>
            <w:rStyle w:val="Hyperlink"/>
            <w:rFonts w:ascii="Arial" w:hAnsi="Arial" w:cs="Arial"/>
            <w:sz w:val="24"/>
            <w:szCs w:val="24"/>
            <w:shd w:val="clear" w:color="auto" w:fill="FFFFFF"/>
          </w:rPr>
          <w:t>https://www.bbc.co.uk/news/education-50563833</w:t>
        </w:r>
      </w:hyperlink>
      <w:r w:rsidRPr="00453B75">
        <w:rPr>
          <w:rFonts w:ascii="Arial" w:hAnsi="Arial" w:cs="Arial"/>
          <w:color w:val="000000"/>
          <w:sz w:val="24"/>
          <w:szCs w:val="24"/>
          <w:shd w:val="clear" w:color="auto" w:fill="FFFFFF"/>
        </w:rPr>
        <w:t xml:space="preserve">  [Accessed: 16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Crouch, C (2021) </w:t>
      </w:r>
      <w:proofErr w:type="spellStart"/>
      <w:r w:rsidRPr="00453B75">
        <w:rPr>
          <w:rFonts w:ascii="Arial" w:hAnsi="Arial" w:cs="Arial"/>
          <w:i/>
          <w:iCs/>
          <w:color w:val="000000"/>
          <w:sz w:val="24"/>
          <w:szCs w:val="24"/>
          <w:shd w:val="clear" w:color="auto" w:fill="FFFFFF"/>
        </w:rPr>
        <w:t>Numicon</w:t>
      </w:r>
      <w:proofErr w:type="spellEnd"/>
      <w:r w:rsidRPr="00453B75">
        <w:rPr>
          <w:rFonts w:ascii="Arial" w:hAnsi="Arial" w:cs="Arial"/>
          <w:i/>
          <w:iCs/>
          <w:color w:val="000000"/>
          <w:sz w:val="24"/>
          <w:szCs w:val="24"/>
          <w:shd w:val="clear" w:color="auto" w:fill="FFFFFF"/>
        </w:rPr>
        <w:t>, Primary School Maths Resources</w:t>
      </w:r>
      <w:r w:rsidRPr="00453B75">
        <w:rPr>
          <w:rFonts w:ascii="Arial" w:hAnsi="Arial" w:cs="Arial"/>
          <w:color w:val="000000"/>
          <w:sz w:val="24"/>
          <w:szCs w:val="24"/>
          <w:shd w:val="clear" w:color="auto" w:fill="FFFFFF"/>
        </w:rPr>
        <w:t xml:space="preserve">. Available at: </w:t>
      </w:r>
      <w:hyperlink r:id="rId10" w:history="1">
        <w:r w:rsidRPr="00453B75">
          <w:rPr>
            <w:rStyle w:val="Hyperlink"/>
            <w:rFonts w:ascii="Arial" w:hAnsi="Arial" w:cs="Arial"/>
            <w:sz w:val="24"/>
            <w:szCs w:val="24"/>
            <w:shd w:val="clear" w:color="auto" w:fill="FFFFFF"/>
          </w:rPr>
          <w:t>https://global.oup.com/education/content/primary/series/numicon/?region=uk</w:t>
        </w:r>
      </w:hyperlink>
      <w:r w:rsidRPr="00453B75">
        <w:rPr>
          <w:rFonts w:ascii="Arial" w:hAnsi="Arial" w:cs="Arial"/>
          <w:color w:val="000000"/>
          <w:sz w:val="24"/>
          <w:szCs w:val="24"/>
          <w:shd w:val="clear" w:color="auto" w:fill="FFFFFF"/>
        </w:rPr>
        <w:t xml:space="preserve"> [Accessed: 13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Department for Children, Schools and Families (2011) </w:t>
      </w:r>
      <w:r w:rsidRPr="00453B75">
        <w:rPr>
          <w:rFonts w:ascii="Arial" w:hAnsi="Arial" w:cs="Arial"/>
          <w:i/>
          <w:iCs/>
          <w:color w:val="000000"/>
          <w:sz w:val="24"/>
          <w:szCs w:val="24"/>
          <w:shd w:val="clear" w:color="auto" w:fill="FFFFFF"/>
        </w:rPr>
        <w:t>Numbers and patterns: laying foundations in mathematics</w:t>
      </w:r>
      <w:r w:rsidRPr="00453B75">
        <w:rPr>
          <w:rFonts w:ascii="Arial" w:hAnsi="Arial" w:cs="Arial"/>
          <w:color w:val="000000"/>
          <w:sz w:val="24"/>
          <w:szCs w:val="24"/>
          <w:shd w:val="clear" w:color="auto" w:fill="FFFFFF"/>
        </w:rPr>
        <w:t xml:space="preserve">.  Available at: </w:t>
      </w:r>
      <w:hyperlink r:id="rId11" w:history="1">
        <w:r w:rsidRPr="00453B75">
          <w:rPr>
            <w:rStyle w:val="Hyperlink"/>
            <w:rFonts w:ascii="Arial" w:hAnsi="Arial" w:cs="Arial"/>
            <w:sz w:val="24"/>
            <w:szCs w:val="24"/>
            <w:shd w:val="clear" w:color="auto" w:fill="FFFFFF"/>
          </w:rPr>
          <w:t>https://www.foundationyears.org.uk/wp-content/uploads/2011/10/Numbers_and_Patterns.pdf</w:t>
        </w:r>
      </w:hyperlink>
      <w:r w:rsidRPr="00453B75">
        <w:rPr>
          <w:rFonts w:ascii="Arial" w:hAnsi="Arial" w:cs="Arial"/>
          <w:color w:val="000000"/>
          <w:sz w:val="24"/>
          <w:szCs w:val="24"/>
          <w:shd w:val="clear" w:color="auto" w:fill="FFFFFF"/>
        </w:rPr>
        <w:t xml:space="preserve">  [Accessed: 16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Donaldson, J and </w:t>
      </w:r>
      <w:proofErr w:type="spellStart"/>
      <w:r w:rsidRPr="00453B75">
        <w:rPr>
          <w:rFonts w:ascii="Arial" w:hAnsi="Arial" w:cs="Arial"/>
          <w:color w:val="000000"/>
          <w:sz w:val="24"/>
          <w:szCs w:val="24"/>
          <w:shd w:val="clear" w:color="auto" w:fill="FFFFFF"/>
        </w:rPr>
        <w:t>Scheffler</w:t>
      </w:r>
      <w:proofErr w:type="spellEnd"/>
      <w:r w:rsidRPr="00453B75">
        <w:rPr>
          <w:rFonts w:ascii="Arial" w:hAnsi="Arial" w:cs="Arial"/>
          <w:color w:val="000000"/>
          <w:sz w:val="24"/>
          <w:szCs w:val="24"/>
          <w:shd w:val="clear" w:color="auto" w:fill="FFFFFF"/>
        </w:rPr>
        <w:t xml:space="preserve">, </w:t>
      </w:r>
      <w:proofErr w:type="gramStart"/>
      <w:r w:rsidRPr="00453B75">
        <w:rPr>
          <w:rFonts w:ascii="Arial" w:hAnsi="Arial" w:cs="Arial"/>
          <w:color w:val="000000"/>
          <w:sz w:val="24"/>
          <w:szCs w:val="24"/>
          <w:shd w:val="clear" w:color="auto" w:fill="FFFFFF"/>
        </w:rPr>
        <w:t>A</w:t>
      </w:r>
      <w:proofErr w:type="gramEnd"/>
      <w:r w:rsidRPr="00453B75">
        <w:rPr>
          <w:rFonts w:ascii="Arial" w:hAnsi="Arial" w:cs="Arial"/>
          <w:color w:val="000000"/>
          <w:sz w:val="24"/>
          <w:szCs w:val="24"/>
          <w:shd w:val="clear" w:color="auto" w:fill="FFFFFF"/>
        </w:rPr>
        <w:t xml:space="preserve"> (2008) </w:t>
      </w:r>
      <w:r w:rsidRPr="00453B75">
        <w:rPr>
          <w:rFonts w:ascii="Arial" w:hAnsi="Arial" w:cs="Arial"/>
          <w:i/>
          <w:color w:val="000000"/>
          <w:sz w:val="24"/>
          <w:szCs w:val="24"/>
          <w:shd w:val="clear" w:color="auto" w:fill="FFFFFF"/>
        </w:rPr>
        <w:t xml:space="preserve">‘Stickman’ </w:t>
      </w:r>
      <w:r w:rsidRPr="00453B75">
        <w:rPr>
          <w:rFonts w:ascii="Arial" w:hAnsi="Arial" w:cs="Arial"/>
          <w:color w:val="000000"/>
          <w:sz w:val="24"/>
          <w:szCs w:val="24"/>
          <w:shd w:val="clear" w:color="auto" w:fill="FFFFFF"/>
        </w:rPr>
        <w:t xml:space="preserve">London: </w:t>
      </w:r>
      <w:proofErr w:type="spellStart"/>
      <w:r w:rsidRPr="00453B75">
        <w:rPr>
          <w:rFonts w:ascii="Arial" w:hAnsi="Arial" w:cs="Arial"/>
          <w:color w:val="000000"/>
          <w:sz w:val="24"/>
          <w:szCs w:val="24"/>
          <w:shd w:val="clear" w:color="auto" w:fill="FFFFFF"/>
        </w:rPr>
        <w:t>Scholistic</w:t>
      </w:r>
      <w:proofErr w:type="spellEnd"/>
      <w:r w:rsidRPr="00453B75">
        <w:rPr>
          <w:rFonts w:ascii="Arial" w:hAnsi="Arial" w:cs="Arial"/>
          <w:color w:val="000000"/>
          <w:sz w:val="24"/>
          <w:szCs w:val="24"/>
          <w:shd w:val="clear" w:color="auto" w:fill="FFFFFF"/>
        </w:rPr>
        <w:t>.</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Early Childhood School (no date) </w:t>
      </w:r>
      <w:r w:rsidRPr="00453B75">
        <w:rPr>
          <w:rFonts w:ascii="Arial" w:hAnsi="Arial" w:cs="Arial"/>
          <w:i/>
          <w:iCs/>
          <w:color w:val="000000"/>
          <w:sz w:val="24"/>
          <w:szCs w:val="24"/>
          <w:shd w:val="clear" w:color="auto" w:fill="FFFFFF"/>
        </w:rPr>
        <w:t xml:space="preserve">Learn about LECS. </w:t>
      </w:r>
      <w:r w:rsidRPr="00453B75">
        <w:rPr>
          <w:rFonts w:ascii="Arial" w:hAnsi="Arial" w:cs="Arial"/>
          <w:color w:val="000000"/>
          <w:sz w:val="24"/>
          <w:szCs w:val="24"/>
          <w:shd w:val="clear" w:color="auto" w:fill="FFFFFF"/>
        </w:rPr>
        <w:t xml:space="preserve">Available at: </w:t>
      </w:r>
      <w:hyperlink r:id="rId12" w:history="1">
        <w:r w:rsidRPr="00453B75">
          <w:rPr>
            <w:rStyle w:val="Hyperlink"/>
            <w:rFonts w:ascii="Arial" w:hAnsi="Arial" w:cs="Arial"/>
            <w:sz w:val="24"/>
            <w:szCs w:val="24"/>
            <w:shd w:val="clear" w:color="auto" w:fill="FFFFFF"/>
          </w:rPr>
          <w:t>http://www.lecs.act.edu.au/__data/assets/pdf_file/0008/326276/Loose_Parts_at_LECS.pdf</w:t>
        </w:r>
      </w:hyperlink>
      <w:r w:rsidRPr="00453B75">
        <w:rPr>
          <w:rFonts w:ascii="Arial" w:hAnsi="Arial" w:cs="Arial"/>
          <w:color w:val="000000"/>
          <w:sz w:val="24"/>
          <w:szCs w:val="24"/>
          <w:shd w:val="clear" w:color="auto" w:fill="FFFFFF"/>
        </w:rPr>
        <w:t xml:space="preserve">  [Accessed: 13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Jarvis, P., George, J. and Holland, W (2013) </w:t>
      </w:r>
      <w:r w:rsidRPr="00453B75">
        <w:rPr>
          <w:rFonts w:ascii="Arial" w:hAnsi="Arial" w:cs="Arial"/>
          <w:i/>
          <w:iCs/>
          <w:color w:val="000000"/>
          <w:sz w:val="24"/>
          <w:szCs w:val="24"/>
          <w:shd w:val="clear" w:color="auto" w:fill="FFFFFF"/>
        </w:rPr>
        <w:t>The Early Years Professional’s Complete Companion</w:t>
      </w:r>
      <w:r w:rsidRPr="00453B75">
        <w:rPr>
          <w:rFonts w:ascii="Arial" w:hAnsi="Arial" w:cs="Arial"/>
          <w:color w:val="000000"/>
          <w:sz w:val="24"/>
          <w:szCs w:val="24"/>
          <w:shd w:val="clear" w:color="auto" w:fill="FFFFFF"/>
        </w:rPr>
        <w:t>. 2nd ed. Harlow: Pearson.</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lastRenderedPageBreak/>
        <w:t>Knight, S (2013) </w:t>
      </w:r>
      <w:r w:rsidRPr="00453B75">
        <w:rPr>
          <w:rFonts w:ascii="Arial" w:hAnsi="Arial" w:cs="Arial"/>
          <w:i/>
          <w:iCs/>
          <w:color w:val="000000"/>
          <w:sz w:val="24"/>
          <w:szCs w:val="24"/>
          <w:shd w:val="clear" w:color="auto" w:fill="FFFFFF"/>
        </w:rPr>
        <w:t>Forest school and outdoor learning in the early years</w:t>
      </w:r>
      <w:r w:rsidRPr="00453B75">
        <w:rPr>
          <w:rFonts w:ascii="Arial" w:hAnsi="Arial" w:cs="Arial"/>
          <w:color w:val="000000"/>
          <w:sz w:val="24"/>
          <w:szCs w:val="24"/>
          <w:shd w:val="clear" w:color="auto" w:fill="FFFFFF"/>
        </w:rPr>
        <w:t>. 2nd ed. London: Sage.</w:t>
      </w:r>
    </w:p>
    <w:p w:rsidR="000138D7" w:rsidRPr="00453B75" w:rsidRDefault="000138D7" w:rsidP="00453B75">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Koralek</w:t>
      </w:r>
      <w:proofErr w:type="spellEnd"/>
      <w:r w:rsidRPr="00453B75">
        <w:rPr>
          <w:rFonts w:ascii="Arial" w:hAnsi="Arial" w:cs="Arial"/>
          <w:color w:val="000000"/>
          <w:sz w:val="24"/>
          <w:szCs w:val="24"/>
          <w:shd w:val="clear" w:color="auto" w:fill="FFFFFF"/>
        </w:rPr>
        <w:t>, D (2015) National Association for the Education of Young Children. </w:t>
      </w:r>
      <w:r w:rsidRPr="00453B75">
        <w:rPr>
          <w:rFonts w:ascii="Arial" w:hAnsi="Arial" w:cs="Arial"/>
          <w:i/>
          <w:iCs/>
          <w:color w:val="000000"/>
          <w:sz w:val="24"/>
          <w:szCs w:val="24"/>
          <w:shd w:val="clear" w:color="auto" w:fill="FFFFFF"/>
        </w:rPr>
        <w:t xml:space="preserve">Ten Things Children Learn From Block Play. </w:t>
      </w:r>
      <w:r w:rsidRPr="00453B75">
        <w:rPr>
          <w:rFonts w:ascii="Arial" w:hAnsi="Arial" w:cs="Arial"/>
          <w:color w:val="000000"/>
          <w:sz w:val="24"/>
          <w:szCs w:val="24"/>
          <w:shd w:val="clear" w:color="auto" w:fill="FFFFFF"/>
        </w:rPr>
        <w:t xml:space="preserve">Available at: </w:t>
      </w:r>
      <w:hyperlink r:id="rId13" w:history="1">
        <w:r w:rsidRPr="00453B75">
          <w:rPr>
            <w:rStyle w:val="Hyperlink"/>
            <w:rFonts w:ascii="Arial" w:hAnsi="Arial" w:cs="Arial"/>
            <w:sz w:val="24"/>
            <w:szCs w:val="24"/>
            <w:shd w:val="clear" w:color="auto" w:fill="FFFFFF"/>
          </w:rPr>
          <w:t>https://www.naeyc.org/resources/pubs/yc/mar2015/ten-things-children-learn-block-play</w:t>
        </w:r>
      </w:hyperlink>
      <w:r w:rsidRPr="00453B75">
        <w:rPr>
          <w:rFonts w:ascii="Arial" w:hAnsi="Arial" w:cs="Arial"/>
          <w:color w:val="000000"/>
          <w:sz w:val="24"/>
          <w:szCs w:val="24"/>
          <w:shd w:val="clear" w:color="auto" w:fill="FFFFFF"/>
        </w:rPr>
        <w:t xml:space="preserve">  [Accessed: 15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Leicestershire &amp; Rutland Wildlife Trust (2017) </w:t>
      </w:r>
      <w:r w:rsidRPr="00453B75">
        <w:rPr>
          <w:rFonts w:ascii="Arial" w:hAnsi="Arial" w:cs="Arial"/>
          <w:i/>
          <w:iCs/>
          <w:color w:val="000000"/>
          <w:sz w:val="24"/>
          <w:szCs w:val="24"/>
          <w:shd w:val="clear" w:color="auto" w:fill="FFFFFF"/>
        </w:rPr>
        <w:t>Wild about Learning</w:t>
      </w:r>
      <w:r w:rsidRPr="00453B75">
        <w:rPr>
          <w:rFonts w:ascii="Arial" w:hAnsi="Arial" w:cs="Arial"/>
          <w:color w:val="000000"/>
          <w:sz w:val="24"/>
          <w:szCs w:val="24"/>
          <w:shd w:val="clear" w:color="auto" w:fill="FFFFFF"/>
        </w:rPr>
        <w:t xml:space="preserve">. Available at: </w:t>
      </w:r>
      <w:hyperlink r:id="rId14" w:history="1">
        <w:r w:rsidRPr="00453B75">
          <w:rPr>
            <w:rStyle w:val="Hyperlink"/>
            <w:rFonts w:ascii="Arial" w:hAnsi="Arial" w:cs="Arial"/>
            <w:sz w:val="24"/>
            <w:szCs w:val="24"/>
            <w:shd w:val="clear" w:color="auto" w:fill="FFFFFF"/>
          </w:rPr>
          <w:t>https://static1.squarespace.com/static/54dcb912e4b0cb4e2c88cd56/t/5943da08440243c1fa29293b/1497619122591/LRWT+Wild+About+Learning+pack.pdf</w:t>
        </w:r>
      </w:hyperlink>
      <w:r w:rsidRPr="00453B75">
        <w:rPr>
          <w:rFonts w:ascii="Arial" w:hAnsi="Arial" w:cs="Arial"/>
          <w:color w:val="000000"/>
          <w:sz w:val="24"/>
          <w:szCs w:val="24"/>
          <w:shd w:val="clear" w:color="auto" w:fill="FFFFFF"/>
        </w:rPr>
        <w:t xml:space="preserve">  [Accessed: 2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bookmarkStart w:id="0" w:name="_GoBack"/>
      <w:bookmarkEnd w:id="0"/>
      <w:r w:rsidRPr="00453B75">
        <w:rPr>
          <w:rFonts w:ascii="Arial" w:hAnsi="Arial" w:cs="Arial"/>
          <w:color w:val="000000"/>
          <w:sz w:val="24"/>
          <w:szCs w:val="24"/>
          <w:shd w:val="clear" w:color="auto" w:fill="FFFFFF"/>
        </w:rPr>
        <w:t>Lester, S and Russell, W (2010) </w:t>
      </w:r>
      <w:r w:rsidRPr="00453B75">
        <w:rPr>
          <w:rFonts w:ascii="Arial" w:hAnsi="Arial" w:cs="Arial"/>
          <w:i/>
          <w:iCs/>
          <w:color w:val="000000"/>
          <w:sz w:val="24"/>
          <w:szCs w:val="24"/>
          <w:shd w:val="clear" w:color="auto" w:fill="FFFFFF"/>
        </w:rPr>
        <w:t>Children's right to play</w:t>
      </w:r>
      <w:r w:rsidRPr="00453B75">
        <w:rPr>
          <w:rFonts w:ascii="Arial" w:hAnsi="Arial" w:cs="Arial"/>
          <w:color w:val="000000"/>
          <w:sz w:val="24"/>
          <w:szCs w:val="24"/>
          <w:shd w:val="clear" w:color="auto" w:fill="FFFFFF"/>
        </w:rPr>
        <w:t xml:space="preserve">. [Online] Early Childhood Development. Available at: </w:t>
      </w:r>
      <w:hyperlink r:id="rId15" w:history="1">
        <w:r w:rsidRPr="00453B75">
          <w:rPr>
            <w:rStyle w:val="Hyperlink"/>
            <w:rFonts w:ascii="Arial" w:hAnsi="Arial" w:cs="Arial"/>
            <w:sz w:val="24"/>
            <w:szCs w:val="24"/>
            <w:shd w:val="clear" w:color="auto" w:fill="FFFFFF"/>
          </w:rPr>
          <w:t>https://www.researchgate.net/publication/263087157_Children's_Right_to_Play_An_Examination_of_the_Importance_of_Play_in_the_Lives_of_Children_Worldwide/citation/download</w:t>
        </w:r>
      </w:hyperlink>
      <w:r w:rsidRPr="00453B75">
        <w:rPr>
          <w:rFonts w:ascii="Arial" w:hAnsi="Arial" w:cs="Arial"/>
          <w:color w:val="000000"/>
          <w:sz w:val="24"/>
          <w:szCs w:val="24"/>
          <w:shd w:val="clear" w:color="auto" w:fill="FFFFFF"/>
        </w:rPr>
        <w:t xml:space="preserve">  [Accessed: 24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Magrath</w:t>
      </w:r>
      <w:proofErr w:type="spellEnd"/>
      <w:r w:rsidRPr="00453B75">
        <w:rPr>
          <w:rFonts w:ascii="Arial" w:hAnsi="Arial" w:cs="Arial"/>
          <w:color w:val="000000"/>
          <w:sz w:val="24"/>
          <w:szCs w:val="24"/>
          <w:shd w:val="clear" w:color="auto" w:fill="FFFFFF"/>
        </w:rPr>
        <w:t>, C (2010) </w:t>
      </w:r>
      <w:r w:rsidRPr="00453B75">
        <w:rPr>
          <w:rFonts w:ascii="Arial" w:hAnsi="Arial" w:cs="Arial"/>
          <w:i/>
          <w:iCs/>
          <w:color w:val="000000"/>
          <w:sz w:val="24"/>
          <w:szCs w:val="24"/>
          <w:shd w:val="clear" w:color="auto" w:fill="FFFFFF"/>
        </w:rPr>
        <w:t>Supporting Early Mathematical Development Practical Approaches To Play-Based Learning</w:t>
      </w:r>
      <w:r w:rsidRPr="00453B75">
        <w:rPr>
          <w:rFonts w:ascii="Arial" w:hAnsi="Arial" w:cs="Arial"/>
          <w:color w:val="000000"/>
          <w:sz w:val="24"/>
          <w:szCs w:val="24"/>
          <w:shd w:val="clear" w:color="auto" w:fill="FFFFFF"/>
        </w:rPr>
        <w:t xml:space="preserve">. 1st ed. Oxon: </w:t>
      </w:r>
      <w:proofErr w:type="spellStart"/>
      <w:r w:rsidRPr="00453B75">
        <w:rPr>
          <w:rFonts w:ascii="Arial" w:hAnsi="Arial" w:cs="Arial"/>
          <w:color w:val="000000"/>
          <w:sz w:val="24"/>
          <w:szCs w:val="24"/>
          <w:shd w:val="clear" w:color="auto" w:fill="FFFFFF"/>
        </w:rPr>
        <w:t>Routledge</w:t>
      </w:r>
      <w:proofErr w:type="spellEnd"/>
      <w:r w:rsidRPr="00453B75">
        <w:rPr>
          <w:rFonts w:ascii="Arial" w:hAnsi="Arial" w:cs="Arial"/>
          <w:color w:val="000000"/>
          <w:sz w:val="24"/>
          <w:szCs w:val="24"/>
          <w:shd w:val="clear" w:color="auto" w:fill="FFFFFF"/>
        </w:rPr>
        <w:t>.</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Maynard, T and Waters, J (2014) </w:t>
      </w:r>
      <w:r w:rsidRPr="00453B75">
        <w:rPr>
          <w:rFonts w:ascii="Arial" w:hAnsi="Arial" w:cs="Arial"/>
          <w:i/>
          <w:iCs/>
          <w:color w:val="000000"/>
          <w:sz w:val="24"/>
          <w:szCs w:val="24"/>
          <w:shd w:val="clear" w:color="auto" w:fill="FFFFFF"/>
        </w:rPr>
        <w:t>Exploring outdoor play in the early years</w:t>
      </w:r>
      <w:r w:rsidRPr="00453B75">
        <w:rPr>
          <w:rFonts w:ascii="Arial" w:hAnsi="Arial" w:cs="Arial"/>
          <w:color w:val="000000"/>
          <w:sz w:val="24"/>
          <w:szCs w:val="24"/>
          <w:shd w:val="clear" w:color="auto" w:fill="FFFFFF"/>
        </w:rPr>
        <w:t>. 1st ed. London: Open University Press.</w:t>
      </w:r>
    </w:p>
    <w:p w:rsidR="000138D7" w:rsidRPr="00453B75" w:rsidRDefault="000138D7" w:rsidP="00453B75">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McInnes</w:t>
      </w:r>
      <w:proofErr w:type="spellEnd"/>
      <w:r w:rsidRPr="00453B75">
        <w:rPr>
          <w:rFonts w:ascii="Arial" w:hAnsi="Arial" w:cs="Arial"/>
          <w:color w:val="000000"/>
          <w:sz w:val="24"/>
          <w:szCs w:val="24"/>
          <w:shd w:val="clear" w:color="auto" w:fill="FFFFFF"/>
        </w:rPr>
        <w:t xml:space="preserve">, K and Howard, J (2012) Child: care, health and development. </w:t>
      </w:r>
      <w:r w:rsidRPr="00453B75">
        <w:rPr>
          <w:rFonts w:ascii="Arial" w:hAnsi="Arial" w:cs="Arial"/>
          <w:i/>
          <w:color w:val="000000"/>
          <w:sz w:val="24"/>
          <w:szCs w:val="24"/>
          <w:shd w:val="clear" w:color="auto" w:fill="FFFFFF"/>
        </w:rPr>
        <w:t xml:space="preserve">The impact of children’s perception of an activity as play rather than not play on emotional well-being. </w:t>
      </w:r>
      <w:r w:rsidRPr="00453B75">
        <w:rPr>
          <w:rFonts w:ascii="Arial" w:hAnsi="Arial" w:cs="Arial"/>
          <w:color w:val="000000"/>
          <w:sz w:val="24"/>
          <w:szCs w:val="24"/>
          <w:shd w:val="clear" w:color="auto" w:fill="FFFFFF"/>
        </w:rPr>
        <w:t>P.39, doi:10.1111/j.1365-2214.2012.01405.x</w:t>
      </w:r>
    </w:p>
    <w:p w:rsidR="000138D7" w:rsidRPr="00453B75" w:rsidRDefault="000138D7" w:rsidP="00453B75">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Moyles</w:t>
      </w:r>
      <w:proofErr w:type="spellEnd"/>
      <w:r w:rsidRPr="00453B75">
        <w:rPr>
          <w:rFonts w:ascii="Arial" w:hAnsi="Arial" w:cs="Arial"/>
          <w:color w:val="000000"/>
          <w:sz w:val="24"/>
          <w:szCs w:val="24"/>
          <w:shd w:val="clear" w:color="auto" w:fill="FFFFFF"/>
        </w:rPr>
        <w:t>, J (2010) </w:t>
      </w:r>
      <w:proofErr w:type="gramStart"/>
      <w:r w:rsidRPr="00453B75">
        <w:rPr>
          <w:rFonts w:ascii="Arial" w:hAnsi="Arial" w:cs="Arial"/>
          <w:i/>
          <w:iCs/>
          <w:color w:val="000000"/>
          <w:sz w:val="24"/>
          <w:szCs w:val="24"/>
          <w:shd w:val="clear" w:color="auto" w:fill="FFFFFF"/>
        </w:rPr>
        <w:t>The</w:t>
      </w:r>
      <w:proofErr w:type="gramEnd"/>
      <w:r w:rsidRPr="00453B75">
        <w:rPr>
          <w:rFonts w:ascii="Arial" w:hAnsi="Arial" w:cs="Arial"/>
          <w:i/>
          <w:iCs/>
          <w:color w:val="000000"/>
          <w:sz w:val="24"/>
          <w:szCs w:val="24"/>
          <w:shd w:val="clear" w:color="auto" w:fill="FFFFFF"/>
        </w:rPr>
        <w:t xml:space="preserve"> Excellence of Play</w:t>
      </w:r>
      <w:r w:rsidRPr="00453B75">
        <w:rPr>
          <w:rFonts w:ascii="Arial" w:hAnsi="Arial" w:cs="Arial"/>
          <w:color w:val="000000"/>
          <w:sz w:val="24"/>
          <w:szCs w:val="24"/>
          <w:shd w:val="clear" w:color="auto" w:fill="FFFFFF"/>
        </w:rPr>
        <w:t>. 3rd ed. England: Open University Press.</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Pacey (2016) </w:t>
      </w:r>
      <w:r w:rsidRPr="00453B75">
        <w:rPr>
          <w:rFonts w:ascii="Arial" w:hAnsi="Arial" w:cs="Arial"/>
          <w:i/>
          <w:iCs/>
          <w:color w:val="000000"/>
          <w:sz w:val="24"/>
          <w:szCs w:val="24"/>
          <w:shd w:val="clear" w:color="auto" w:fill="FFFFFF"/>
        </w:rPr>
        <w:t>Theories of child development</w:t>
      </w:r>
      <w:r w:rsidRPr="00453B75">
        <w:rPr>
          <w:rFonts w:ascii="Arial" w:hAnsi="Arial" w:cs="Arial"/>
          <w:color w:val="000000"/>
          <w:sz w:val="24"/>
          <w:szCs w:val="24"/>
          <w:shd w:val="clear" w:color="auto" w:fill="FFFFFF"/>
        </w:rPr>
        <w:t xml:space="preserve">. Available at: </w:t>
      </w:r>
      <w:hyperlink r:id="rId16" w:history="1">
        <w:r w:rsidRPr="00453B75">
          <w:rPr>
            <w:rStyle w:val="Hyperlink"/>
            <w:rFonts w:ascii="Arial" w:hAnsi="Arial" w:cs="Arial"/>
            <w:sz w:val="24"/>
            <w:szCs w:val="24"/>
            <w:shd w:val="clear" w:color="auto" w:fill="FFFFFF"/>
          </w:rPr>
          <w:t>https://www.pacey.org.uk/Pacey/media/Website-files/PACEY%20member%20practice%20guides%20(PDFs)/PG28-Theories-of-child-development.pdf</w:t>
        </w:r>
      </w:hyperlink>
      <w:r w:rsidRPr="00453B75">
        <w:rPr>
          <w:rFonts w:ascii="Arial" w:hAnsi="Arial" w:cs="Arial"/>
          <w:color w:val="000000"/>
          <w:sz w:val="24"/>
          <w:szCs w:val="24"/>
          <w:shd w:val="clear" w:color="auto" w:fill="FFFFFF"/>
        </w:rPr>
        <w:t xml:space="preserve">  [Accessed: 17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lastRenderedPageBreak/>
        <w:t xml:space="preserve">Pacey (2019) </w:t>
      </w:r>
      <w:r w:rsidRPr="00453B75">
        <w:rPr>
          <w:rFonts w:ascii="Arial" w:hAnsi="Arial" w:cs="Arial"/>
          <w:i/>
          <w:iCs/>
          <w:color w:val="000000"/>
          <w:sz w:val="24"/>
          <w:szCs w:val="24"/>
          <w:shd w:val="clear" w:color="auto" w:fill="FFFFFF"/>
        </w:rPr>
        <w:t>Getting to grips with loose parts play</w:t>
      </w:r>
      <w:r w:rsidRPr="00453B75">
        <w:rPr>
          <w:rFonts w:ascii="Arial" w:hAnsi="Arial" w:cs="Arial"/>
          <w:color w:val="000000"/>
          <w:sz w:val="24"/>
          <w:szCs w:val="24"/>
          <w:shd w:val="clear" w:color="auto" w:fill="FFFFFF"/>
        </w:rPr>
        <w:t xml:space="preserve">. (Blog) Available at: </w:t>
      </w:r>
      <w:hyperlink r:id="rId17" w:history="1">
        <w:r w:rsidRPr="00453B75">
          <w:rPr>
            <w:rStyle w:val="Hyperlink"/>
            <w:rFonts w:ascii="Arial" w:hAnsi="Arial" w:cs="Arial"/>
            <w:sz w:val="24"/>
            <w:szCs w:val="24"/>
            <w:shd w:val="clear" w:color="auto" w:fill="FFFFFF"/>
          </w:rPr>
          <w:t>https://www.pacey.org.uk/news-and-views/pacey-blog/march-2019/getting-to-grips-with-loose-parts-play/</w:t>
        </w:r>
      </w:hyperlink>
      <w:r w:rsidRPr="00453B75">
        <w:rPr>
          <w:rFonts w:ascii="Arial" w:hAnsi="Arial" w:cs="Arial"/>
          <w:color w:val="000000"/>
          <w:sz w:val="24"/>
          <w:szCs w:val="24"/>
          <w:shd w:val="clear" w:color="auto" w:fill="FFFFFF"/>
        </w:rPr>
        <w:t xml:space="preserve">  [Accessed: 13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Pacey (2020) </w:t>
      </w:r>
      <w:r w:rsidRPr="00453B75">
        <w:rPr>
          <w:rFonts w:ascii="Arial" w:hAnsi="Arial" w:cs="Arial"/>
          <w:i/>
          <w:color w:val="000000"/>
          <w:sz w:val="24"/>
          <w:szCs w:val="24"/>
          <w:shd w:val="clear" w:color="auto" w:fill="FFFFFF"/>
        </w:rPr>
        <w:t>Childcare professional:</w:t>
      </w:r>
      <w:r w:rsidRPr="00453B75">
        <w:rPr>
          <w:rFonts w:ascii="Arial" w:hAnsi="Arial" w:cs="Arial"/>
          <w:color w:val="000000"/>
          <w:sz w:val="24"/>
          <w:szCs w:val="24"/>
          <w:shd w:val="clear" w:color="auto" w:fill="FFFFFF"/>
        </w:rPr>
        <w:t> </w:t>
      </w:r>
      <w:r w:rsidRPr="00453B75">
        <w:rPr>
          <w:rFonts w:ascii="Arial" w:hAnsi="Arial" w:cs="Arial"/>
          <w:i/>
          <w:iCs/>
          <w:color w:val="000000"/>
          <w:sz w:val="24"/>
          <w:szCs w:val="24"/>
          <w:shd w:val="clear" w:color="auto" w:fill="FFFFFF"/>
        </w:rPr>
        <w:t>Let them loose</w:t>
      </w:r>
      <w:r w:rsidRPr="00453B75">
        <w:rPr>
          <w:rFonts w:ascii="Arial" w:hAnsi="Arial" w:cs="Arial"/>
          <w:color w:val="000000"/>
          <w:sz w:val="24"/>
          <w:szCs w:val="24"/>
          <w:shd w:val="clear" w:color="auto" w:fill="FFFFFF"/>
        </w:rPr>
        <w:t xml:space="preserve">. Available at:  </w:t>
      </w:r>
      <w:hyperlink r:id="rId18" w:history="1">
        <w:r w:rsidRPr="00453B75">
          <w:rPr>
            <w:rStyle w:val="Hyperlink"/>
            <w:rFonts w:ascii="Arial" w:hAnsi="Arial" w:cs="Arial"/>
            <w:sz w:val="24"/>
            <w:szCs w:val="24"/>
            <w:shd w:val="clear" w:color="auto" w:fill="FFFFFF"/>
          </w:rPr>
          <w:t>https://www.pacey.org.uk/mypacey/my-benefits/childcare-professional/previous-issues/spring-2020/</w:t>
        </w:r>
      </w:hyperlink>
      <w:r w:rsidRPr="00453B75">
        <w:rPr>
          <w:rFonts w:ascii="Arial" w:hAnsi="Arial" w:cs="Arial"/>
          <w:color w:val="000000"/>
          <w:sz w:val="24"/>
          <w:szCs w:val="24"/>
          <w:shd w:val="clear" w:color="auto" w:fill="FFFFFF"/>
        </w:rPr>
        <w:t xml:space="preserve">   [Accessed: 4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Parent Kind (2019) </w:t>
      </w:r>
      <w:r w:rsidRPr="00453B75">
        <w:rPr>
          <w:rFonts w:ascii="Arial" w:hAnsi="Arial" w:cs="Arial"/>
          <w:i/>
          <w:iCs/>
          <w:color w:val="000000"/>
          <w:sz w:val="24"/>
          <w:szCs w:val="24"/>
          <w:shd w:val="clear" w:color="auto" w:fill="FFFFFF"/>
        </w:rPr>
        <w:t>Playing games to support maths</w:t>
      </w:r>
      <w:r w:rsidRPr="00453B75">
        <w:rPr>
          <w:rFonts w:ascii="Arial" w:hAnsi="Arial" w:cs="Arial"/>
          <w:color w:val="000000"/>
          <w:sz w:val="24"/>
          <w:szCs w:val="24"/>
          <w:shd w:val="clear" w:color="auto" w:fill="FFFFFF"/>
        </w:rPr>
        <w:t xml:space="preserve">. Available at: </w:t>
      </w:r>
      <w:hyperlink r:id="rId19" w:history="1">
        <w:r w:rsidRPr="00453B75">
          <w:rPr>
            <w:rStyle w:val="Hyperlink"/>
            <w:rFonts w:ascii="Arial" w:hAnsi="Arial" w:cs="Arial"/>
            <w:sz w:val="24"/>
            <w:szCs w:val="24"/>
            <w:shd w:val="clear" w:color="auto" w:fill="FFFFFF"/>
          </w:rPr>
          <w:t>https://www.parentkind.org.uk/Parents/Playing-games-to-support-maths</w:t>
        </w:r>
      </w:hyperlink>
      <w:r w:rsidRPr="00453B75">
        <w:rPr>
          <w:rFonts w:ascii="Arial" w:hAnsi="Arial" w:cs="Arial"/>
          <w:color w:val="000000"/>
          <w:sz w:val="24"/>
          <w:szCs w:val="24"/>
          <w:shd w:val="clear" w:color="auto" w:fill="FFFFFF"/>
        </w:rPr>
        <w:t xml:space="preserve">  [Accessed: 15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Phelps, P and </w:t>
      </w:r>
      <w:proofErr w:type="spellStart"/>
      <w:r w:rsidRPr="00453B75">
        <w:rPr>
          <w:rFonts w:ascii="Arial" w:hAnsi="Arial" w:cs="Arial"/>
          <w:color w:val="000000"/>
          <w:sz w:val="24"/>
          <w:szCs w:val="24"/>
          <w:shd w:val="clear" w:color="auto" w:fill="FFFFFF"/>
        </w:rPr>
        <w:t>Stannard</w:t>
      </w:r>
      <w:proofErr w:type="spellEnd"/>
      <w:r w:rsidRPr="00453B75">
        <w:rPr>
          <w:rFonts w:ascii="Arial" w:hAnsi="Arial" w:cs="Arial"/>
          <w:color w:val="000000"/>
          <w:sz w:val="24"/>
          <w:szCs w:val="24"/>
          <w:shd w:val="clear" w:color="auto" w:fill="FFFFFF"/>
        </w:rPr>
        <w:t>, L (2021) </w:t>
      </w:r>
      <w:r w:rsidRPr="00453B75">
        <w:rPr>
          <w:rFonts w:ascii="Arial" w:hAnsi="Arial" w:cs="Arial"/>
          <w:i/>
          <w:iCs/>
          <w:color w:val="000000"/>
          <w:sz w:val="24"/>
          <w:szCs w:val="24"/>
          <w:shd w:val="clear" w:color="auto" w:fill="FFFFFF"/>
        </w:rPr>
        <w:t>Community Playthings: Block play and maths</w:t>
      </w:r>
      <w:r w:rsidRPr="00453B75">
        <w:rPr>
          <w:rFonts w:ascii="Arial" w:hAnsi="Arial" w:cs="Arial"/>
          <w:color w:val="000000"/>
          <w:sz w:val="24"/>
          <w:szCs w:val="24"/>
          <w:shd w:val="clear" w:color="auto" w:fill="FFFFFF"/>
        </w:rPr>
        <w:t xml:space="preserve">.  Available at: </w:t>
      </w:r>
      <w:hyperlink r:id="rId20" w:history="1">
        <w:r w:rsidRPr="00453B75">
          <w:rPr>
            <w:rStyle w:val="Hyperlink"/>
            <w:rFonts w:ascii="Arial" w:hAnsi="Arial" w:cs="Arial"/>
            <w:sz w:val="24"/>
            <w:szCs w:val="24"/>
            <w:shd w:val="clear" w:color="auto" w:fill="FFFFFF"/>
          </w:rPr>
          <w:t>https://www.communityplaythings.co.uk/learning-library/articles/block-play-math-and-literacy</w:t>
        </w:r>
      </w:hyperlink>
      <w:r w:rsidRPr="00453B75">
        <w:rPr>
          <w:rFonts w:ascii="Arial" w:hAnsi="Arial" w:cs="Arial"/>
          <w:color w:val="000000"/>
          <w:sz w:val="24"/>
          <w:szCs w:val="24"/>
          <w:shd w:val="clear" w:color="auto" w:fill="FFFFFF"/>
        </w:rPr>
        <w:t xml:space="preserve">  [Accessed: 14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Play Wales (2015) </w:t>
      </w:r>
      <w:r w:rsidRPr="00453B75">
        <w:rPr>
          <w:rFonts w:ascii="Arial" w:hAnsi="Arial" w:cs="Arial"/>
          <w:i/>
          <w:iCs/>
          <w:color w:val="000000"/>
          <w:sz w:val="24"/>
          <w:szCs w:val="24"/>
          <w:shd w:val="clear" w:color="auto" w:fill="FFFFFF"/>
        </w:rPr>
        <w:t>Play Wales: Making health and safety 'child's play'</w:t>
      </w:r>
      <w:r w:rsidRPr="00453B75">
        <w:rPr>
          <w:rFonts w:ascii="Arial" w:hAnsi="Arial" w:cs="Arial"/>
          <w:color w:val="000000"/>
          <w:sz w:val="24"/>
          <w:szCs w:val="24"/>
          <w:shd w:val="clear" w:color="auto" w:fill="FFFFFF"/>
        </w:rPr>
        <w:t xml:space="preserve">. Available at: </w:t>
      </w:r>
      <w:hyperlink r:id="rId21" w:history="1">
        <w:r w:rsidRPr="00453B75">
          <w:rPr>
            <w:rStyle w:val="Hyperlink"/>
            <w:rFonts w:ascii="Arial" w:hAnsi="Arial" w:cs="Arial"/>
            <w:sz w:val="24"/>
            <w:szCs w:val="24"/>
            <w:shd w:val="clear" w:color="auto" w:fill="FFFFFF"/>
          </w:rPr>
          <w:t>https://www.playwales.org.uk/eng/hsespeech</w:t>
        </w:r>
      </w:hyperlink>
      <w:r w:rsidRPr="00453B75">
        <w:rPr>
          <w:rFonts w:ascii="Arial" w:hAnsi="Arial" w:cs="Arial"/>
          <w:color w:val="000000"/>
          <w:sz w:val="24"/>
          <w:szCs w:val="24"/>
          <w:shd w:val="clear" w:color="auto" w:fill="FFFFFF"/>
        </w:rPr>
        <w:t xml:space="preserve">  [Accessed: 6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Pound, L and Lee, T (2011) </w:t>
      </w:r>
      <w:r w:rsidRPr="00453B75">
        <w:rPr>
          <w:rFonts w:ascii="Arial" w:hAnsi="Arial" w:cs="Arial"/>
          <w:i/>
          <w:iCs/>
          <w:color w:val="000000"/>
          <w:sz w:val="24"/>
          <w:szCs w:val="24"/>
          <w:shd w:val="clear" w:color="auto" w:fill="FFFFFF"/>
        </w:rPr>
        <w:t>Teaching mathematics creatively</w:t>
      </w:r>
      <w:r w:rsidRPr="00453B75">
        <w:rPr>
          <w:rFonts w:ascii="Arial" w:hAnsi="Arial" w:cs="Arial"/>
          <w:color w:val="000000"/>
          <w:sz w:val="24"/>
          <w:szCs w:val="24"/>
          <w:shd w:val="clear" w:color="auto" w:fill="FFFFFF"/>
        </w:rPr>
        <w:t xml:space="preserve">. 1st ed. Oxon: </w:t>
      </w:r>
      <w:proofErr w:type="spellStart"/>
      <w:r w:rsidRPr="00453B75">
        <w:rPr>
          <w:rFonts w:ascii="Arial" w:hAnsi="Arial" w:cs="Arial"/>
          <w:color w:val="000000"/>
          <w:sz w:val="24"/>
          <w:szCs w:val="24"/>
          <w:shd w:val="clear" w:color="auto" w:fill="FFFFFF"/>
        </w:rPr>
        <w:t>Routledge</w:t>
      </w:r>
      <w:proofErr w:type="spellEnd"/>
      <w:r w:rsidRPr="00453B75">
        <w:rPr>
          <w:rFonts w:ascii="Arial" w:hAnsi="Arial" w:cs="Arial"/>
          <w:color w:val="000000"/>
          <w:sz w:val="24"/>
          <w:szCs w:val="24"/>
          <w:shd w:val="clear" w:color="auto" w:fill="FFFFFF"/>
        </w:rPr>
        <w:t>.</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Robertson, J (2017) </w:t>
      </w:r>
      <w:r w:rsidR="002528EB" w:rsidRPr="00453B75">
        <w:rPr>
          <w:rFonts w:ascii="Arial" w:hAnsi="Arial" w:cs="Arial"/>
          <w:i/>
          <w:iCs/>
          <w:color w:val="000000"/>
          <w:sz w:val="24"/>
          <w:szCs w:val="24"/>
          <w:shd w:val="clear" w:color="auto" w:fill="FFFFFF"/>
        </w:rPr>
        <w:t>Messy M</w:t>
      </w:r>
      <w:r w:rsidRPr="00453B75">
        <w:rPr>
          <w:rFonts w:ascii="Arial" w:hAnsi="Arial" w:cs="Arial"/>
          <w:i/>
          <w:iCs/>
          <w:color w:val="000000"/>
          <w:sz w:val="24"/>
          <w:szCs w:val="24"/>
          <w:shd w:val="clear" w:color="auto" w:fill="FFFFFF"/>
        </w:rPr>
        <w:t>aths</w:t>
      </w:r>
      <w:r w:rsidRPr="00453B75">
        <w:rPr>
          <w:rFonts w:ascii="Arial" w:hAnsi="Arial" w:cs="Arial"/>
          <w:color w:val="000000"/>
          <w:sz w:val="24"/>
          <w:szCs w:val="24"/>
          <w:shd w:val="clear" w:color="auto" w:fill="FFFFFF"/>
        </w:rPr>
        <w:t xml:space="preserve">. </w:t>
      </w:r>
      <w:proofErr w:type="spellStart"/>
      <w:r w:rsidRPr="00453B75">
        <w:rPr>
          <w:rFonts w:ascii="Arial" w:hAnsi="Arial" w:cs="Arial"/>
          <w:color w:val="000000"/>
          <w:sz w:val="24"/>
          <w:szCs w:val="24"/>
          <w:shd w:val="clear" w:color="auto" w:fill="FFFFFF"/>
        </w:rPr>
        <w:t>Bancyfelin</w:t>
      </w:r>
      <w:proofErr w:type="spellEnd"/>
      <w:r w:rsidRPr="00453B75">
        <w:rPr>
          <w:rFonts w:ascii="Arial" w:hAnsi="Arial" w:cs="Arial"/>
          <w:color w:val="000000"/>
          <w:sz w:val="24"/>
          <w:szCs w:val="24"/>
          <w:shd w:val="clear" w:color="auto" w:fill="FFFFFF"/>
        </w:rPr>
        <w:t>: Independent Thinking Press.</w:t>
      </w:r>
    </w:p>
    <w:p w:rsidR="000138D7" w:rsidRPr="00453B75" w:rsidRDefault="000138D7" w:rsidP="00453B75">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Siraj</w:t>
      </w:r>
      <w:proofErr w:type="spellEnd"/>
      <w:r w:rsidRPr="00453B75">
        <w:rPr>
          <w:rFonts w:ascii="Arial" w:hAnsi="Arial" w:cs="Arial"/>
          <w:color w:val="000000"/>
          <w:sz w:val="24"/>
          <w:szCs w:val="24"/>
          <w:shd w:val="clear" w:color="auto" w:fill="FFFFFF"/>
        </w:rPr>
        <w:t xml:space="preserve">-Blatchford, I (2009) Conceptualising progression in the pedagogy of play and sustained shared thinking in early childhood education: A </w:t>
      </w:r>
      <w:proofErr w:type="spellStart"/>
      <w:r w:rsidRPr="00453B75">
        <w:rPr>
          <w:rFonts w:ascii="Arial" w:hAnsi="Arial" w:cs="Arial"/>
          <w:color w:val="000000"/>
          <w:sz w:val="24"/>
          <w:szCs w:val="24"/>
          <w:shd w:val="clear" w:color="auto" w:fill="FFFFFF"/>
        </w:rPr>
        <w:t>Vygostian</w:t>
      </w:r>
      <w:proofErr w:type="spellEnd"/>
      <w:r w:rsidRPr="00453B75">
        <w:rPr>
          <w:rFonts w:ascii="Arial" w:hAnsi="Arial" w:cs="Arial"/>
          <w:color w:val="000000"/>
          <w:sz w:val="24"/>
          <w:szCs w:val="24"/>
          <w:shd w:val="clear" w:color="auto" w:fill="FFFFFF"/>
        </w:rPr>
        <w:t xml:space="preserve"> perspective, </w:t>
      </w:r>
      <w:r w:rsidRPr="00453B75">
        <w:rPr>
          <w:rFonts w:ascii="Arial" w:hAnsi="Arial" w:cs="Arial"/>
          <w:i/>
          <w:color w:val="000000"/>
          <w:sz w:val="24"/>
          <w:szCs w:val="24"/>
          <w:shd w:val="clear" w:color="auto" w:fill="FFFFFF"/>
        </w:rPr>
        <w:t xml:space="preserve">Educational &amp; Child Psychology, </w:t>
      </w:r>
      <w:r w:rsidRPr="00453B75">
        <w:rPr>
          <w:rFonts w:ascii="Arial" w:hAnsi="Arial" w:cs="Arial"/>
          <w:color w:val="000000"/>
          <w:sz w:val="24"/>
          <w:szCs w:val="24"/>
          <w:shd w:val="clear" w:color="auto" w:fill="FFFFFF"/>
        </w:rPr>
        <w:t xml:space="preserve">26(2), pp.77-79. Available at: </w:t>
      </w:r>
      <w:hyperlink r:id="rId22" w:history="1">
        <w:r w:rsidRPr="00453B75">
          <w:rPr>
            <w:rStyle w:val="Hyperlink"/>
            <w:rFonts w:ascii="Arial" w:hAnsi="Arial" w:cs="Arial"/>
            <w:sz w:val="24"/>
            <w:szCs w:val="24"/>
            <w:shd w:val="clear" w:color="auto" w:fill="FFFFFF"/>
          </w:rPr>
          <w:t>https://search.ebcohost.com/login.aspx?direct=true&amp;db=eue&amp;AN=39755696&amp;site=ehost-live</w:t>
        </w:r>
      </w:hyperlink>
      <w:r w:rsidRPr="00453B75">
        <w:rPr>
          <w:rFonts w:ascii="Arial" w:hAnsi="Arial" w:cs="Arial"/>
          <w:color w:val="000000"/>
          <w:sz w:val="24"/>
          <w:szCs w:val="24"/>
          <w:shd w:val="clear" w:color="auto" w:fill="FFFFFF"/>
        </w:rPr>
        <w:t xml:space="preserve"> [Accessed: 7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Smidt</w:t>
      </w:r>
      <w:proofErr w:type="spellEnd"/>
      <w:r w:rsidRPr="00453B75">
        <w:rPr>
          <w:rFonts w:ascii="Arial" w:hAnsi="Arial" w:cs="Arial"/>
          <w:color w:val="000000"/>
          <w:sz w:val="24"/>
          <w:szCs w:val="24"/>
          <w:shd w:val="clear" w:color="auto" w:fill="FFFFFF"/>
        </w:rPr>
        <w:t>, S (2015) </w:t>
      </w:r>
      <w:r w:rsidRPr="00453B75">
        <w:rPr>
          <w:rFonts w:ascii="Arial" w:hAnsi="Arial" w:cs="Arial"/>
          <w:i/>
          <w:iCs/>
          <w:color w:val="000000"/>
          <w:sz w:val="24"/>
          <w:szCs w:val="24"/>
          <w:shd w:val="clear" w:color="auto" w:fill="FFFFFF"/>
        </w:rPr>
        <w:t>Observing Young Children</w:t>
      </w:r>
      <w:r w:rsidRPr="00453B75">
        <w:rPr>
          <w:rFonts w:ascii="Arial" w:hAnsi="Arial" w:cs="Arial"/>
          <w:color w:val="000000"/>
          <w:sz w:val="24"/>
          <w:szCs w:val="24"/>
          <w:shd w:val="clear" w:color="auto" w:fill="FFFFFF"/>
        </w:rPr>
        <w:t>. Hoboken: Taylor and Francis.</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Thornton, L and </w:t>
      </w:r>
      <w:proofErr w:type="spellStart"/>
      <w:r w:rsidRPr="00453B75">
        <w:rPr>
          <w:rFonts w:ascii="Arial" w:hAnsi="Arial" w:cs="Arial"/>
          <w:color w:val="000000"/>
          <w:sz w:val="24"/>
          <w:szCs w:val="24"/>
          <w:shd w:val="clear" w:color="auto" w:fill="FFFFFF"/>
        </w:rPr>
        <w:t>Brunton</w:t>
      </w:r>
      <w:proofErr w:type="spellEnd"/>
      <w:r w:rsidRPr="00453B75">
        <w:rPr>
          <w:rFonts w:ascii="Arial" w:hAnsi="Arial" w:cs="Arial"/>
          <w:color w:val="000000"/>
          <w:sz w:val="24"/>
          <w:szCs w:val="24"/>
          <w:shd w:val="clear" w:color="auto" w:fill="FFFFFF"/>
        </w:rPr>
        <w:t xml:space="preserve">, P (2014) </w:t>
      </w:r>
      <w:r w:rsidRPr="00453B75">
        <w:rPr>
          <w:rFonts w:ascii="Arial" w:hAnsi="Arial" w:cs="Arial"/>
          <w:i/>
          <w:iCs/>
          <w:color w:val="000000"/>
          <w:sz w:val="24"/>
          <w:szCs w:val="24"/>
          <w:shd w:val="clear" w:color="auto" w:fill="FFFFFF"/>
        </w:rPr>
        <w:t>Bringing the Reggio Approach to your Early Years Practice</w:t>
      </w:r>
      <w:r w:rsidRPr="00453B75">
        <w:rPr>
          <w:rFonts w:ascii="Arial" w:hAnsi="Arial" w:cs="Arial"/>
          <w:color w:val="000000"/>
          <w:sz w:val="24"/>
          <w:szCs w:val="24"/>
          <w:shd w:val="clear" w:color="auto" w:fill="FFFFFF"/>
        </w:rPr>
        <w:t xml:space="preserve">. 3rd ed. Oxen: </w:t>
      </w:r>
      <w:proofErr w:type="spellStart"/>
      <w:r w:rsidRPr="00453B75">
        <w:rPr>
          <w:rFonts w:ascii="Arial" w:hAnsi="Arial" w:cs="Arial"/>
          <w:color w:val="000000"/>
          <w:sz w:val="24"/>
          <w:szCs w:val="24"/>
          <w:shd w:val="clear" w:color="auto" w:fill="FFFFFF"/>
        </w:rPr>
        <w:t>Routledge</w:t>
      </w:r>
      <w:proofErr w:type="spellEnd"/>
      <w:r w:rsidRPr="00453B75">
        <w:rPr>
          <w:rFonts w:ascii="Arial" w:hAnsi="Arial" w:cs="Arial"/>
          <w:color w:val="000000"/>
          <w:sz w:val="24"/>
          <w:szCs w:val="24"/>
          <w:shd w:val="clear" w:color="auto" w:fill="FFFFFF"/>
        </w:rPr>
        <w:t>.</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Tucker, K (2010) </w:t>
      </w:r>
      <w:r w:rsidRPr="00453B75">
        <w:rPr>
          <w:rFonts w:ascii="Arial" w:hAnsi="Arial" w:cs="Arial"/>
          <w:i/>
          <w:iCs/>
          <w:color w:val="000000"/>
          <w:sz w:val="24"/>
          <w:szCs w:val="24"/>
          <w:shd w:val="clear" w:color="auto" w:fill="FFFFFF"/>
        </w:rPr>
        <w:t>Mathematics through Play in the Early Years</w:t>
      </w:r>
      <w:r w:rsidRPr="00453B75">
        <w:rPr>
          <w:rFonts w:ascii="Arial" w:hAnsi="Arial" w:cs="Arial"/>
          <w:color w:val="000000"/>
          <w:sz w:val="24"/>
          <w:szCs w:val="24"/>
          <w:shd w:val="clear" w:color="auto" w:fill="FFFFFF"/>
        </w:rPr>
        <w:t>. 2nd ed. London: Sage.</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Tucker, K (2014) </w:t>
      </w:r>
      <w:r w:rsidRPr="00453B75">
        <w:rPr>
          <w:rFonts w:ascii="Arial" w:hAnsi="Arial" w:cs="Arial"/>
          <w:i/>
          <w:iCs/>
          <w:color w:val="000000"/>
          <w:sz w:val="24"/>
          <w:szCs w:val="24"/>
          <w:shd w:val="clear" w:color="auto" w:fill="FFFFFF"/>
        </w:rPr>
        <w:t>Mathematics through Play in the Early Years</w:t>
      </w:r>
      <w:r w:rsidRPr="00453B75">
        <w:rPr>
          <w:rFonts w:ascii="Arial" w:hAnsi="Arial" w:cs="Arial"/>
          <w:color w:val="000000"/>
          <w:sz w:val="24"/>
          <w:szCs w:val="24"/>
          <w:shd w:val="clear" w:color="auto" w:fill="FFFFFF"/>
        </w:rPr>
        <w:t>. 3rd ed. London: Sage.</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lastRenderedPageBreak/>
        <w:t xml:space="preserve">Vogt et al. (2018) Learning through play- pedagogy and learning outcomes in early childhood mathematics, </w:t>
      </w:r>
      <w:r w:rsidRPr="00453B75">
        <w:rPr>
          <w:rFonts w:ascii="Arial" w:hAnsi="Arial" w:cs="Arial"/>
          <w:i/>
          <w:color w:val="000000"/>
          <w:sz w:val="24"/>
          <w:szCs w:val="24"/>
          <w:shd w:val="clear" w:color="auto" w:fill="FFFFFF"/>
        </w:rPr>
        <w:t>European Early Childhood Education Research Journal,</w:t>
      </w:r>
      <w:r w:rsidRPr="00453B75">
        <w:rPr>
          <w:rFonts w:ascii="Arial" w:hAnsi="Arial" w:cs="Arial"/>
          <w:color w:val="000000"/>
          <w:sz w:val="24"/>
          <w:szCs w:val="24"/>
          <w:shd w:val="clear" w:color="auto" w:fill="FFFFFF"/>
        </w:rPr>
        <w:t xml:space="preserve"> 26:4, 589-603. Available at: </w:t>
      </w:r>
      <w:hyperlink r:id="rId23" w:history="1">
        <w:r w:rsidRPr="00453B75">
          <w:rPr>
            <w:rStyle w:val="Hyperlink"/>
            <w:rFonts w:ascii="Arial" w:hAnsi="Arial" w:cs="Arial"/>
            <w:sz w:val="24"/>
            <w:szCs w:val="24"/>
            <w:shd w:val="clear" w:color="auto" w:fill="FFFFFF"/>
          </w:rPr>
          <w:t>https://doi.org/10.1080/1350293X.2018.1487160</w:t>
        </w:r>
      </w:hyperlink>
      <w:r w:rsidRPr="00453B75">
        <w:rPr>
          <w:rFonts w:ascii="Arial" w:hAnsi="Arial" w:cs="Arial"/>
          <w:color w:val="000000"/>
          <w:sz w:val="24"/>
          <w:szCs w:val="24"/>
          <w:shd w:val="clear" w:color="auto" w:fill="FFFFFF"/>
        </w:rPr>
        <w:t xml:space="preserve"> [Accessed: 10 February 2020].</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Welsh Assembly Government (2008) Department for Children, Education, Lifelong Learning and Skills. </w:t>
      </w:r>
      <w:r w:rsidRPr="00453B75">
        <w:rPr>
          <w:rFonts w:ascii="Arial" w:hAnsi="Arial" w:cs="Arial"/>
          <w:i/>
          <w:iCs/>
          <w:color w:val="000000"/>
          <w:sz w:val="24"/>
          <w:szCs w:val="24"/>
          <w:shd w:val="clear" w:color="auto" w:fill="FFFFFF"/>
        </w:rPr>
        <w:t>Learning and Teaching Pedagogy</w:t>
      </w:r>
      <w:r w:rsidRPr="00453B75">
        <w:rPr>
          <w:rFonts w:ascii="Arial" w:hAnsi="Arial" w:cs="Arial"/>
          <w:color w:val="000000"/>
          <w:sz w:val="24"/>
          <w:szCs w:val="24"/>
          <w:shd w:val="clear" w:color="auto" w:fill="FFFFFF"/>
        </w:rPr>
        <w:t xml:space="preserve">. Available at: </w:t>
      </w:r>
      <w:hyperlink r:id="rId24" w:history="1">
        <w:r w:rsidRPr="00453B75">
          <w:rPr>
            <w:rStyle w:val="Hyperlink"/>
            <w:rFonts w:ascii="Arial" w:hAnsi="Arial" w:cs="Arial"/>
            <w:sz w:val="24"/>
            <w:szCs w:val="24"/>
            <w:shd w:val="clear" w:color="auto" w:fill="FFFFFF"/>
          </w:rPr>
          <w:t>https://moodle.uwtsd.ac.uk/pluginfile.php/454579/mod_resource/content/0/learning-and-teaching-pedagogy.pdf</w:t>
        </w:r>
      </w:hyperlink>
      <w:r w:rsidRPr="00453B75">
        <w:rPr>
          <w:rFonts w:ascii="Arial" w:hAnsi="Arial" w:cs="Arial"/>
          <w:color w:val="000000"/>
          <w:sz w:val="24"/>
          <w:szCs w:val="24"/>
          <w:shd w:val="clear" w:color="auto" w:fill="FFFFFF"/>
        </w:rPr>
        <w:t xml:space="preserve">  [Accessed: 10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Welsh Assembly Government (2009) </w:t>
      </w:r>
      <w:r w:rsidRPr="00453B75">
        <w:rPr>
          <w:rFonts w:ascii="Arial" w:hAnsi="Arial" w:cs="Arial"/>
          <w:i/>
          <w:iCs/>
          <w:color w:val="000000"/>
          <w:sz w:val="24"/>
          <w:szCs w:val="24"/>
          <w:shd w:val="clear" w:color="auto" w:fill="FFFFFF"/>
        </w:rPr>
        <w:t>Foundation Phase: Outdoor Learning Handbook</w:t>
      </w:r>
      <w:r w:rsidRPr="00453B75">
        <w:rPr>
          <w:rFonts w:ascii="Arial" w:hAnsi="Arial" w:cs="Arial"/>
          <w:color w:val="000000"/>
          <w:sz w:val="24"/>
          <w:szCs w:val="24"/>
          <w:shd w:val="clear" w:color="auto" w:fill="FFFFFF"/>
        </w:rPr>
        <w:t xml:space="preserve">. Available at: </w:t>
      </w:r>
      <w:hyperlink r:id="rId25" w:history="1">
        <w:r w:rsidRPr="00453B75">
          <w:rPr>
            <w:rStyle w:val="Hyperlink"/>
            <w:rFonts w:ascii="Arial" w:hAnsi="Arial" w:cs="Arial"/>
            <w:sz w:val="24"/>
            <w:szCs w:val="24"/>
            <w:shd w:val="clear" w:color="auto" w:fill="FFFFFF"/>
          </w:rPr>
          <w:t>https://hwb.gov.wales/storage/fcb8539c-9be7-4883-8542-35d7b54b56f2/foundation-phase-outdoor-learning-handbook.pdf</w:t>
        </w:r>
      </w:hyperlink>
      <w:r w:rsidRPr="00453B75">
        <w:rPr>
          <w:rFonts w:ascii="Arial" w:hAnsi="Arial" w:cs="Arial"/>
          <w:color w:val="000000"/>
          <w:sz w:val="24"/>
          <w:szCs w:val="24"/>
          <w:shd w:val="clear" w:color="auto" w:fill="FFFFFF"/>
        </w:rPr>
        <w:t xml:space="preserve"> [Accessed: 4 February 2021].</w:t>
      </w:r>
    </w:p>
    <w:p w:rsidR="000138D7" w:rsidRPr="00453B75" w:rsidRDefault="000138D7" w:rsidP="00453B75">
      <w:pPr>
        <w:spacing w:line="360" w:lineRule="auto"/>
        <w:jc w:val="both"/>
        <w:rPr>
          <w:rFonts w:ascii="Arial" w:hAnsi="Arial" w:cs="Arial"/>
          <w:sz w:val="24"/>
          <w:szCs w:val="24"/>
        </w:rPr>
      </w:pPr>
      <w:r w:rsidRPr="00453B75">
        <w:rPr>
          <w:rFonts w:ascii="Arial" w:hAnsi="Arial" w:cs="Arial"/>
          <w:color w:val="000000"/>
          <w:sz w:val="24"/>
          <w:szCs w:val="24"/>
          <w:shd w:val="clear" w:color="auto" w:fill="FFFFFF"/>
        </w:rPr>
        <w:t xml:space="preserve">Welsh Government (2015) </w:t>
      </w:r>
      <w:r w:rsidRPr="00453B75">
        <w:rPr>
          <w:rFonts w:ascii="Arial" w:hAnsi="Arial" w:cs="Arial"/>
          <w:i/>
          <w:color w:val="000000"/>
          <w:sz w:val="24"/>
          <w:szCs w:val="24"/>
          <w:shd w:val="clear" w:color="auto" w:fill="FFFFFF"/>
        </w:rPr>
        <w:t xml:space="preserve">Foundation Phase Framework. </w:t>
      </w:r>
      <w:r w:rsidRPr="00453B75">
        <w:rPr>
          <w:rFonts w:ascii="Arial" w:hAnsi="Arial" w:cs="Arial"/>
          <w:color w:val="000000"/>
          <w:sz w:val="24"/>
          <w:szCs w:val="24"/>
          <w:shd w:val="clear" w:color="auto" w:fill="FFFFFF"/>
        </w:rPr>
        <w:t xml:space="preserve">Available at: </w:t>
      </w:r>
      <w:hyperlink r:id="rId26" w:history="1">
        <w:r w:rsidRPr="00453B75">
          <w:rPr>
            <w:rStyle w:val="Hyperlink"/>
            <w:rFonts w:ascii="Arial" w:hAnsi="Arial" w:cs="Arial"/>
            <w:sz w:val="24"/>
            <w:szCs w:val="24"/>
          </w:rPr>
          <w:t>https://gov.wales/sites/default/files/publications/2018-02/foundation-phase-framework-revised-2015.pdf</w:t>
        </w:r>
      </w:hyperlink>
      <w:r w:rsidRPr="00453B75">
        <w:rPr>
          <w:rFonts w:ascii="Arial" w:hAnsi="Arial" w:cs="Arial"/>
          <w:color w:val="000000"/>
          <w:sz w:val="24"/>
          <w:szCs w:val="24"/>
          <w:shd w:val="clear" w:color="auto" w:fill="FFFFFF"/>
        </w:rPr>
        <w:t xml:space="preserve"> [Accessed: 2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Welsh Government (2018) </w:t>
      </w:r>
      <w:r w:rsidRPr="00453B75">
        <w:rPr>
          <w:rFonts w:ascii="Arial" w:hAnsi="Arial" w:cs="Arial"/>
          <w:i/>
          <w:color w:val="000000"/>
          <w:sz w:val="24"/>
          <w:szCs w:val="24"/>
          <w:shd w:val="clear" w:color="auto" w:fill="FFFFFF"/>
        </w:rPr>
        <w:t>The Four Purposes of the Curriculum for Wales.</w:t>
      </w:r>
      <w:r w:rsidRPr="00453B75">
        <w:rPr>
          <w:rFonts w:ascii="Arial" w:hAnsi="Arial" w:cs="Arial"/>
          <w:color w:val="000000"/>
          <w:sz w:val="24"/>
          <w:szCs w:val="24"/>
          <w:shd w:val="clear" w:color="auto" w:fill="FFFFFF"/>
        </w:rPr>
        <w:t xml:space="preserve"> Available at: </w:t>
      </w:r>
      <w:hyperlink r:id="rId27" w:history="1">
        <w:r w:rsidRPr="00453B75">
          <w:rPr>
            <w:rStyle w:val="Hyperlink"/>
            <w:rFonts w:ascii="Arial" w:hAnsi="Arial" w:cs="Arial"/>
            <w:sz w:val="24"/>
            <w:szCs w:val="24"/>
            <w:shd w:val="clear" w:color="auto" w:fill="FFFFFF"/>
          </w:rPr>
          <w:t>https://gov.wales/sites/default/files/publications/2018-03/the-four-purposes-of-the-curriculum-for-wales.pdf</w:t>
        </w:r>
      </w:hyperlink>
      <w:r w:rsidRPr="00453B75">
        <w:rPr>
          <w:rFonts w:ascii="Arial" w:hAnsi="Arial" w:cs="Arial"/>
          <w:color w:val="000000"/>
          <w:sz w:val="24"/>
          <w:szCs w:val="24"/>
          <w:shd w:val="clear" w:color="auto" w:fill="FFFFFF"/>
        </w:rPr>
        <w:t xml:space="preserve">  [Accessed: 2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Welsh Government (2019) </w:t>
      </w:r>
      <w:r w:rsidRPr="00453B75">
        <w:rPr>
          <w:rFonts w:ascii="Arial" w:hAnsi="Arial" w:cs="Arial"/>
          <w:i/>
          <w:iCs/>
          <w:color w:val="000000"/>
          <w:sz w:val="24"/>
          <w:szCs w:val="24"/>
          <w:shd w:val="clear" w:color="auto" w:fill="FFFFFF"/>
        </w:rPr>
        <w:t xml:space="preserve">Mathematics and Numeracy: Statements of What Matters </w:t>
      </w:r>
      <w:r w:rsidRPr="00453B75">
        <w:rPr>
          <w:rFonts w:ascii="Arial" w:hAnsi="Arial" w:cs="Arial"/>
          <w:color w:val="000000"/>
          <w:sz w:val="24"/>
          <w:szCs w:val="24"/>
          <w:shd w:val="clear" w:color="auto" w:fill="FFFFFF"/>
        </w:rPr>
        <w:t xml:space="preserve">Available at: </w:t>
      </w:r>
      <w:hyperlink r:id="rId28" w:history="1">
        <w:r w:rsidRPr="00453B75">
          <w:rPr>
            <w:rStyle w:val="Hyperlink"/>
            <w:rFonts w:ascii="Arial" w:hAnsi="Arial" w:cs="Arial"/>
            <w:sz w:val="24"/>
            <w:szCs w:val="24"/>
            <w:shd w:val="clear" w:color="auto" w:fill="FFFFFF"/>
          </w:rPr>
          <w:t>https://hwb.gov.wales/curriculum-for-wales/mathematics-and-numeracy/statements-of-what-matters</w:t>
        </w:r>
      </w:hyperlink>
      <w:r w:rsidRPr="00453B75">
        <w:rPr>
          <w:rFonts w:ascii="Arial" w:hAnsi="Arial" w:cs="Arial"/>
          <w:color w:val="000000"/>
          <w:sz w:val="24"/>
          <w:szCs w:val="24"/>
          <w:shd w:val="clear" w:color="auto" w:fill="FFFFFF"/>
        </w:rPr>
        <w:t xml:space="preserve">  [Accessed: 6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Wilding, K (2020) </w:t>
      </w:r>
      <w:r w:rsidRPr="00453B75">
        <w:rPr>
          <w:rFonts w:ascii="Arial" w:hAnsi="Arial" w:cs="Arial"/>
          <w:i/>
          <w:iCs/>
          <w:color w:val="000000"/>
          <w:sz w:val="24"/>
          <w:szCs w:val="24"/>
          <w:shd w:val="clear" w:color="auto" w:fill="FFFFFF"/>
        </w:rPr>
        <w:t>Using ‘Loose Parts’ in EYFS Maths / Karen Wilding Education</w:t>
      </w:r>
      <w:r w:rsidRPr="00453B75">
        <w:rPr>
          <w:rFonts w:ascii="Arial" w:hAnsi="Arial" w:cs="Arial"/>
          <w:color w:val="000000"/>
          <w:sz w:val="24"/>
          <w:szCs w:val="24"/>
          <w:shd w:val="clear" w:color="auto" w:fill="FFFFFF"/>
        </w:rPr>
        <w:t xml:space="preserve">.  Available at: </w:t>
      </w:r>
      <w:hyperlink r:id="rId29" w:history="1">
        <w:r w:rsidRPr="00453B75">
          <w:rPr>
            <w:rStyle w:val="Hyperlink"/>
            <w:rFonts w:ascii="Arial" w:hAnsi="Arial" w:cs="Arial"/>
            <w:sz w:val="24"/>
            <w:szCs w:val="24"/>
            <w:shd w:val="clear" w:color="auto" w:fill="FFFFFF"/>
          </w:rPr>
          <w:t>https://karenwildingeducation.co.uk/inspiration-ideas/loose-parts-in-eyfs-maths/</w:t>
        </w:r>
      </w:hyperlink>
      <w:r w:rsidRPr="00453B75">
        <w:rPr>
          <w:rFonts w:ascii="Arial" w:hAnsi="Arial" w:cs="Arial"/>
          <w:color w:val="000000"/>
          <w:sz w:val="24"/>
          <w:szCs w:val="24"/>
          <w:shd w:val="clear" w:color="auto" w:fill="FFFFFF"/>
        </w:rPr>
        <w:t xml:space="preserve"> [Accessed: 10 February 2021].</w:t>
      </w:r>
    </w:p>
    <w:p w:rsidR="000138D7" w:rsidRPr="00453B75" w:rsidRDefault="000138D7" w:rsidP="00453B75">
      <w:pPr>
        <w:spacing w:line="360" w:lineRule="auto"/>
        <w:jc w:val="both"/>
        <w:rPr>
          <w:rFonts w:ascii="Arial" w:hAnsi="Arial" w:cs="Arial"/>
          <w:color w:val="000000"/>
          <w:sz w:val="24"/>
          <w:szCs w:val="24"/>
          <w:shd w:val="clear" w:color="auto" w:fill="FFFFFF"/>
        </w:rPr>
      </w:pPr>
      <w:r w:rsidRPr="00453B75">
        <w:rPr>
          <w:rFonts w:ascii="Arial" w:hAnsi="Arial" w:cs="Arial"/>
          <w:color w:val="000000"/>
          <w:sz w:val="24"/>
          <w:szCs w:val="24"/>
          <w:shd w:val="clear" w:color="auto" w:fill="FFFFFF"/>
        </w:rPr>
        <w:t xml:space="preserve">Wing, T (2016) </w:t>
      </w:r>
      <w:r w:rsidRPr="00453B75">
        <w:rPr>
          <w:rFonts w:ascii="Arial" w:hAnsi="Arial" w:cs="Arial"/>
          <w:i/>
          <w:iCs/>
          <w:color w:val="000000"/>
          <w:sz w:val="24"/>
          <w:szCs w:val="24"/>
          <w:shd w:val="clear" w:color="auto" w:fill="FFFFFF"/>
        </w:rPr>
        <w:t>Create a rich mathematical environment</w:t>
      </w:r>
      <w:r w:rsidR="00C62293" w:rsidRPr="00453B75">
        <w:rPr>
          <w:rFonts w:ascii="Arial" w:hAnsi="Arial" w:cs="Arial"/>
          <w:color w:val="000000"/>
          <w:sz w:val="24"/>
          <w:szCs w:val="24"/>
          <w:shd w:val="clear" w:color="auto" w:fill="FFFFFF"/>
        </w:rPr>
        <w:t>. (</w:t>
      </w:r>
      <w:proofErr w:type="gramStart"/>
      <w:r w:rsidR="00C62293" w:rsidRPr="00453B75">
        <w:rPr>
          <w:rFonts w:ascii="Arial" w:hAnsi="Arial" w:cs="Arial"/>
          <w:color w:val="000000"/>
          <w:sz w:val="24"/>
          <w:szCs w:val="24"/>
          <w:shd w:val="clear" w:color="auto" w:fill="FFFFFF"/>
        </w:rPr>
        <w:t>video</w:t>
      </w:r>
      <w:proofErr w:type="gramEnd"/>
      <w:r w:rsidRPr="00453B75">
        <w:rPr>
          <w:rFonts w:ascii="Arial" w:hAnsi="Arial" w:cs="Arial"/>
          <w:color w:val="000000"/>
          <w:sz w:val="24"/>
          <w:szCs w:val="24"/>
          <w:shd w:val="clear" w:color="auto" w:fill="FFFFFF"/>
        </w:rPr>
        <w:t xml:space="preserve">) Available at: </w:t>
      </w:r>
      <w:hyperlink r:id="rId30" w:history="1">
        <w:r w:rsidRPr="00453B75">
          <w:rPr>
            <w:rStyle w:val="Hyperlink"/>
            <w:rFonts w:ascii="Arial" w:hAnsi="Arial" w:cs="Arial"/>
            <w:sz w:val="24"/>
            <w:szCs w:val="24"/>
            <w:shd w:val="clear" w:color="auto" w:fill="FFFFFF"/>
          </w:rPr>
          <w:t>https://www.youtube.com/watch?v=tzjN0SI7Ia8</w:t>
        </w:r>
      </w:hyperlink>
      <w:r w:rsidRPr="00453B75">
        <w:rPr>
          <w:rFonts w:ascii="Arial" w:hAnsi="Arial" w:cs="Arial"/>
          <w:color w:val="000000"/>
          <w:sz w:val="24"/>
          <w:szCs w:val="24"/>
          <w:shd w:val="clear" w:color="auto" w:fill="FFFFFF"/>
        </w:rPr>
        <w:t xml:space="preserve">  [Accessed: 13 February 2021].</w:t>
      </w:r>
    </w:p>
    <w:p w:rsidR="0071159C" w:rsidRPr="008D144D" w:rsidRDefault="000138D7" w:rsidP="000379B4">
      <w:pPr>
        <w:spacing w:line="360" w:lineRule="auto"/>
        <w:jc w:val="both"/>
        <w:rPr>
          <w:rFonts w:ascii="Arial" w:hAnsi="Arial" w:cs="Arial"/>
          <w:color w:val="000000"/>
          <w:sz w:val="24"/>
          <w:szCs w:val="24"/>
          <w:shd w:val="clear" w:color="auto" w:fill="FFFFFF"/>
        </w:rPr>
      </w:pPr>
      <w:proofErr w:type="spellStart"/>
      <w:r w:rsidRPr="00453B75">
        <w:rPr>
          <w:rFonts w:ascii="Arial" w:hAnsi="Arial" w:cs="Arial"/>
          <w:color w:val="000000"/>
          <w:sz w:val="24"/>
          <w:szCs w:val="24"/>
          <w:shd w:val="clear" w:color="auto" w:fill="FFFFFF"/>
        </w:rPr>
        <w:t>Wiseby</w:t>
      </w:r>
      <w:proofErr w:type="spellEnd"/>
      <w:r w:rsidRPr="00453B75">
        <w:rPr>
          <w:rFonts w:ascii="Arial" w:hAnsi="Arial" w:cs="Arial"/>
          <w:color w:val="000000"/>
          <w:sz w:val="24"/>
          <w:szCs w:val="24"/>
          <w:shd w:val="clear" w:color="auto" w:fill="FFFFFF"/>
        </w:rPr>
        <w:t xml:space="preserve">, M (2015) </w:t>
      </w:r>
      <w:r w:rsidRPr="00453B75">
        <w:rPr>
          <w:rFonts w:ascii="Arial" w:hAnsi="Arial" w:cs="Arial"/>
          <w:i/>
          <w:color w:val="000000"/>
          <w:sz w:val="24"/>
          <w:szCs w:val="24"/>
          <w:shd w:val="clear" w:color="auto" w:fill="FFFFFF"/>
        </w:rPr>
        <w:t>Montessori International:</w:t>
      </w:r>
      <w:r w:rsidRPr="00453B75">
        <w:rPr>
          <w:rFonts w:ascii="Arial" w:hAnsi="Arial" w:cs="Arial"/>
          <w:color w:val="000000"/>
          <w:sz w:val="24"/>
          <w:szCs w:val="24"/>
          <w:shd w:val="clear" w:color="auto" w:fill="FFFFFF"/>
        </w:rPr>
        <w:t xml:space="preserve"> </w:t>
      </w:r>
      <w:r w:rsidRPr="00453B75">
        <w:rPr>
          <w:rFonts w:ascii="Arial" w:hAnsi="Arial" w:cs="Arial"/>
          <w:i/>
          <w:color w:val="000000"/>
          <w:sz w:val="24"/>
          <w:szCs w:val="24"/>
          <w:shd w:val="clear" w:color="auto" w:fill="FFFFFF"/>
        </w:rPr>
        <w:t>Maths in the great outdoors.</w:t>
      </w:r>
      <w:r w:rsidRPr="00453B75">
        <w:rPr>
          <w:rFonts w:ascii="Arial" w:hAnsi="Arial" w:cs="Arial"/>
          <w:color w:val="000000"/>
          <w:sz w:val="24"/>
          <w:szCs w:val="24"/>
          <w:shd w:val="clear" w:color="auto" w:fill="FFFFFF"/>
        </w:rPr>
        <w:t xml:space="preserve"> Issue 117: Autumn 2015.  Available at: </w:t>
      </w:r>
      <w:hyperlink r:id="rId31" w:history="1">
        <w:r w:rsidRPr="00453B75">
          <w:rPr>
            <w:rStyle w:val="Hyperlink"/>
            <w:rFonts w:ascii="Arial" w:hAnsi="Arial" w:cs="Arial"/>
            <w:sz w:val="24"/>
            <w:szCs w:val="24"/>
            <w:shd w:val="clear" w:color="auto" w:fill="FFFFFF"/>
          </w:rPr>
          <w:t>https://www.montessori.org.uk/about-us/Montessori-international</w:t>
        </w:r>
      </w:hyperlink>
      <w:r w:rsidRPr="00453B75">
        <w:rPr>
          <w:rFonts w:ascii="Arial" w:hAnsi="Arial" w:cs="Arial"/>
          <w:color w:val="000000"/>
          <w:sz w:val="24"/>
          <w:szCs w:val="24"/>
          <w:shd w:val="clear" w:color="auto" w:fill="FFFFFF"/>
        </w:rPr>
        <w:t xml:space="preserve">  [Accessed: 3 February 2021].</w:t>
      </w:r>
    </w:p>
    <w:sectPr w:rsidR="0071159C" w:rsidRPr="008D144D">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7ED" w:rsidRDefault="00A147ED" w:rsidP="00575CE6">
      <w:pPr>
        <w:spacing w:after="0" w:line="240" w:lineRule="auto"/>
      </w:pPr>
      <w:r>
        <w:separator/>
      </w:r>
    </w:p>
  </w:endnote>
  <w:endnote w:type="continuationSeparator" w:id="0">
    <w:p w:rsidR="00A147ED" w:rsidRDefault="00A147ED" w:rsidP="00575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4073313"/>
      <w:docPartObj>
        <w:docPartGallery w:val="Page Numbers (Bottom of Page)"/>
        <w:docPartUnique/>
      </w:docPartObj>
    </w:sdtPr>
    <w:sdtEndPr>
      <w:rPr>
        <w:noProof/>
      </w:rPr>
    </w:sdtEndPr>
    <w:sdtContent>
      <w:p w:rsidR="003E7C07" w:rsidRDefault="003E7C07">
        <w:pPr>
          <w:pStyle w:val="Footer"/>
          <w:jc w:val="center"/>
        </w:pPr>
        <w:r>
          <w:fldChar w:fldCharType="begin"/>
        </w:r>
        <w:r>
          <w:instrText xml:space="preserve"> PAGE   \* MERGEFORMAT </w:instrText>
        </w:r>
        <w:r>
          <w:fldChar w:fldCharType="separate"/>
        </w:r>
        <w:r w:rsidR="00DB5794">
          <w:rPr>
            <w:noProof/>
          </w:rPr>
          <w:t>16</w:t>
        </w:r>
        <w:r>
          <w:rPr>
            <w:noProof/>
          </w:rPr>
          <w:fldChar w:fldCharType="end"/>
        </w:r>
      </w:p>
    </w:sdtContent>
  </w:sdt>
  <w:p w:rsidR="00575CE6" w:rsidRDefault="00575CE6" w:rsidP="00A90611">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7ED" w:rsidRDefault="00A147ED" w:rsidP="00575CE6">
      <w:pPr>
        <w:spacing w:after="0" w:line="240" w:lineRule="auto"/>
      </w:pPr>
      <w:r>
        <w:separator/>
      </w:r>
    </w:p>
  </w:footnote>
  <w:footnote w:type="continuationSeparator" w:id="0">
    <w:p w:rsidR="00A147ED" w:rsidRDefault="00A147ED" w:rsidP="00575C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CE6" w:rsidRDefault="00575CE6">
    <w:pPr>
      <w:pStyle w:val="Header"/>
      <w:rPr>
        <w:rFonts w:ascii="Arial" w:hAnsi="Arial" w:cs="Arial"/>
        <w:sz w:val="24"/>
        <w:szCs w:val="24"/>
      </w:rPr>
    </w:pPr>
    <w:r>
      <w:rPr>
        <w:rFonts w:ascii="Arial" w:hAnsi="Arial" w:cs="Arial"/>
        <w:sz w:val="24"/>
        <w:szCs w:val="24"/>
      </w:rPr>
      <w:t>EAEE4005</w:t>
    </w:r>
  </w:p>
  <w:p w:rsidR="00575CE6" w:rsidRDefault="00575CE6">
    <w:pPr>
      <w:pStyle w:val="Header"/>
      <w:rPr>
        <w:rFonts w:ascii="Arial" w:hAnsi="Arial" w:cs="Arial"/>
        <w:sz w:val="24"/>
        <w:szCs w:val="24"/>
      </w:rPr>
    </w:pPr>
    <w:r>
      <w:rPr>
        <w:rFonts w:ascii="Arial" w:hAnsi="Arial" w:cs="Arial"/>
        <w:sz w:val="24"/>
        <w:szCs w:val="24"/>
      </w:rPr>
      <w:t>2009621</w:t>
    </w:r>
  </w:p>
  <w:p w:rsidR="00575CE6" w:rsidRPr="00575CE6" w:rsidRDefault="00575CE6">
    <w:pPr>
      <w:pStyle w:val="Header"/>
      <w:rPr>
        <w:rFonts w:ascii="Arial" w:hAnsi="Arial" w:cs="Arial"/>
        <w:sz w:val="24"/>
        <w:szCs w:val="24"/>
      </w:rPr>
    </w:pPr>
    <w:r>
      <w:rPr>
        <w:rFonts w:ascii="Arial" w:hAnsi="Arial" w:cs="Arial"/>
        <w:sz w:val="24"/>
        <w:szCs w:val="24"/>
      </w:rPr>
      <w:t>Word count:</w:t>
    </w:r>
    <w:r w:rsidR="00214E90">
      <w:rPr>
        <w:rFonts w:ascii="Arial" w:hAnsi="Arial" w:cs="Arial"/>
        <w:sz w:val="24"/>
        <w:szCs w:val="24"/>
      </w:rPr>
      <w:t xml:space="preserve"> 3290</w:t>
    </w:r>
  </w:p>
  <w:p w:rsidR="00575CE6" w:rsidRDefault="00575C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B0716A"/>
    <w:multiLevelType w:val="hybridMultilevel"/>
    <w:tmpl w:val="7794D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117616"/>
    <w:multiLevelType w:val="hybridMultilevel"/>
    <w:tmpl w:val="F9B2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CE6"/>
    <w:rsid w:val="000138D7"/>
    <w:rsid w:val="000206FF"/>
    <w:rsid w:val="00027D1A"/>
    <w:rsid w:val="0003177B"/>
    <w:rsid w:val="00033EAA"/>
    <w:rsid w:val="000379B4"/>
    <w:rsid w:val="000518DE"/>
    <w:rsid w:val="00055FFD"/>
    <w:rsid w:val="0006092E"/>
    <w:rsid w:val="0008138C"/>
    <w:rsid w:val="0008202E"/>
    <w:rsid w:val="000863A2"/>
    <w:rsid w:val="000D3E4B"/>
    <w:rsid w:val="000D478E"/>
    <w:rsid w:val="000D5A3B"/>
    <w:rsid w:val="000E0515"/>
    <w:rsid w:val="000E6418"/>
    <w:rsid w:val="00106C88"/>
    <w:rsid w:val="00114274"/>
    <w:rsid w:val="00130E97"/>
    <w:rsid w:val="00137696"/>
    <w:rsid w:val="00162279"/>
    <w:rsid w:val="001909ED"/>
    <w:rsid w:val="001A5D02"/>
    <w:rsid w:val="001D44E3"/>
    <w:rsid w:val="001E09AB"/>
    <w:rsid w:val="001F1116"/>
    <w:rsid w:val="001F6523"/>
    <w:rsid w:val="0020556E"/>
    <w:rsid w:val="00214E90"/>
    <w:rsid w:val="0021769B"/>
    <w:rsid w:val="00221269"/>
    <w:rsid w:val="00223E08"/>
    <w:rsid w:val="002528EB"/>
    <w:rsid w:val="00281D96"/>
    <w:rsid w:val="00283E41"/>
    <w:rsid w:val="00287F22"/>
    <w:rsid w:val="0029429B"/>
    <w:rsid w:val="002A395C"/>
    <w:rsid w:val="002A679D"/>
    <w:rsid w:val="002B67A3"/>
    <w:rsid w:val="002D0226"/>
    <w:rsid w:val="00301259"/>
    <w:rsid w:val="00310DE7"/>
    <w:rsid w:val="00321389"/>
    <w:rsid w:val="00322902"/>
    <w:rsid w:val="0032317E"/>
    <w:rsid w:val="00326A5D"/>
    <w:rsid w:val="00332115"/>
    <w:rsid w:val="00344061"/>
    <w:rsid w:val="00363617"/>
    <w:rsid w:val="00364E46"/>
    <w:rsid w:val="00366C8C"/>
    <w:rsid w:val="00367165"/>
    <w:rsid w:val="00367C49"/>
    <w:rsid w:val="0037017C"/>
    <w:rsid w:val="00394389"/>
    <w:rsid w:val="003A2349"/>
    <w:rsid w:val="003B6FFF"/>
    <w:rsid w:val="003D07AF"/>
    <w:rsid w:val="003D3012"/>
    <w:rsid w:val="003D5206"/>
    <w:rsid w:val="003D619A"/>
    <w:rsid w:val="003E0D3B"/>
    <w:rsid w:val="003E45D4"/>
    <w:rsid w:val="003E6DD1"/>
    <w:rsid w:val="003E7C07"/>
    <w:rsid w:val="00407F04"/>
    <w:rsid w:val="0042351B"/>
    <w:rsid w:val="004254B0"/>
    <w:rsid w:val="00436F44"/>
    <w:rsid w:val="00453B75"/>
    <w:rsid w:val="00456967"/>
    <w:rsid w:val="004903C3"/>
    <w:rsid w:val="00491F24"/>
    <w:rsid w:val="00494657"/>
    <w:rsid w:val="004A2ECA"/>
    <w:rsid w:val="004B296B"/>
    <w:rsid w:val="004B791B"/>
    <w:rsid w:val="004C7916"/>
    <w:rsid w:val="004E27BC"/>
    <w:rsid w:val="004E5142"/>
    <w:rsid w:val="004E524F"/>
    <w:rsid w:val="004F41B3"/>
    <w:rsid w:val="0051213B"/>
    <w:rsid w:val="00521670"/>
    <w:rsid w:val="0052649B"/>
    <w:rsid w:val="00535B9A"/>
    <w:rsid w:val="00551164"/>
    <w:rsid w:val="0057198E"/>
    <w:rsid w:val="00575CE6"/>
    <w:rsid w:val="00595DAD"/>
    <w:rsid w:val="00595E34"/>
    <w:rsid w:val="005C27D8"/>
    <w:rsid w:val="005C5F35"/>
    <w:rsid w:val="005D0FBD"/>
    <w:rsid w:val="005D2852"/>
    <w:rsid w:val="005D3440"/>
    <w:rsid w:val="005D6E60"/>
    <w:rsid w:val="005E1DAE"/>
    <w:rsid w:val="005F2779"/>
    <w:rsid w:val="00633ECB"/>
    <w:rsid w:val="006348D3"/>
    <w:rsid w:val="00652029"/>
    <w:rsid w:val="006530E3"/>
    <w:rsid w:val="006629BE"/>
    <w:rsid w:val="00662BE7"/>
    <w:rsid w:val="006920D7"/>
    <w:rsid w:val="006A30A5"/>
    <w:rsid w:val="006A76A4"/>
    <w:rsid w:val="006B3450"/>
    <w:rsid w:val="006E7C5B"/>
    <w:rsid w:val="0071159C"/>
    <w:rsid w:val="007122C0"/>
    <w:rsid w:val="007203D0"/>
    <w:rsid w:val="00723EA5"/>
    <w:rsid w:val="00733B4E"/>
    <w:rsid w:val="007343D8"/>
    <w:rsid w:val="0073559F"/>
    <w:rsid w:val="00781D2C"/>
    <w:rsid w:val="007912BA"/>
    <w:rsid w:val="007C62E9"/>
    <w:rsid w:val="007C7BAD"/>
    <w:rsid w:val="007D52CC"/>
    <w:rsid w:val="007D7391"/>
    <w:rsid w:val="007E6F8C"/>
    <w:rsid w:val="007F17FC"/>
    <w:rsid w:val="007F276B"/>
    <w:rsid w:val="008111A7"/>
    <w:rsid w:val="00815AF2"/>
    <w:rsid w:val="00823C3D"/>
    <w:rsid w:val="008279A8"/>
    <w:rsid w:val="008312EB"/>
    <w:rsid w:val="0085694A"/>
    <w:rsid w:val="00866AEC"/>
    <w:rsid w:val="00880CE8"/>
    <w:rsid w:val="00896362"/>
    <w:rsid w:val="008D144D"/>
    <w:rsid w:val="00926778"/>
    <w:rsid w:val="009360DD"/>
    <w:rsid w:val="00951386"/>
    <w:rsid w:val="0095455B"/>
    <w:rsid w:val="00956E8B"/>
    <w:rsid w:val="00957622"/>
    <w:rsid w:val="0096332F"/>
    <w:rsid w:val="00966438"/>
    <w:rsid w:val="00970C0B"/>
    <w:rsid w:val="00994319"/>
    <w:rsid w:val="00997F63"/>
    <w:rsid w:val="009A55D6"/>
    <w:rsid w:val="009D34B4"/>
    <w:rsid w:val="009E65CD"/>
    <w:rsid w:val="009F2858"/>
    <w:rsid w:val="009F2FFD"/>
    <w:rsid w:val="009F48E4"/>
    <w:rsid w:val="00A147ED"/>
    <w:rsid w:val="00A24A6F"/>
    <w:rsid w:val="00A37A74"/>
    <w:rsid w:val="00A533E2"/>
    <w:rsid w:val="00A61F2C"/>
    <w:rsid w:val="00A83701"/>
    <w:rsid w:val="00A83E80"/>
    <w:rsid w:val="00A90611"/>
    <w:rsid w:val="00A90B7A"/>
    <w:rsid w:val="00AB0D74"/>
    <w:rsid w:val="00AB2BD8"/>
    <w:rsid w:val="00AB7B73"/>
    <w:rsid w:val="00AF0A52"/>
    <w:rsid w:val="00AF4EBE"/>
    <w:rsid w:val="00B1563F"/>
    <w:rsid w:val="00B20F45"/>
    <w:rsid w:val="00B22F9B"/>
    <w:rsid w:val="00B25308"/>
    <w:rsid w:val="00B26793"/>
    <w:rsid w:val="00B34A67"/>
    <w:rsid w:val="00B402BD"/>
    <w:rsid w:val="00B541F3"/>
    <w:rsid w:val="00B569BA"/>
    <w:rsid w:val="00B60ED0"/>
    <w:rsid w:val="00B70325"/>
    <w:rsid w:val="00B73639"/>
    <w:rsid w:val="00B75A82"/>
    <w:rsid w:val="00B85537"/>
    <w:rsid w:val="00B868A6"/>
    <w:rsid w:val="00B875CF"/>
    <w:rsid w:val="00BA13F2"/>
    <w:rsid w:val="00BA3699"/>
    <w:rsid w:val="00BB4D73"/>
    <w:rsid w:val="00BC0566"/>
    <w:rsid w:val="00BC0A8B"/>
    <w:rsid w:val="00BD485B"/>
    <w:rsid w:val="00BD7FA3"/>
    <w:rsid w:val="00BE324C"/>
    <w:rsid w:val="00BE7397"/>
    <w:rsid w:val="00BF2163"/>
    <w:rsid w:val="00C069B2"/>
    <w:rsid w:val="00C10F48"/>
    <w:rsid w:val="00C11D57"/>
    <w:rsid w:val="00C16044"/>
    <w:rsid w:val="00C25CB5"/>
    <w:rsid w:val="00C3032B"/>
    <w:rsid w:val="00C54DE7"/>
    <w:rsid w:val="00C56377"/>
    <w:rsid w:val="00C62293"/>
    <w:rsid w:val="00C873FF"/>
    <w:rsid w:val="00C941DD"/>
    <w:rsid w:val="00C95A62"/>
    <w:rsid w:val="00C978A7"/>
    <w:rsid w:val="00CA4CFA"/>
    <w:rsid w:val="00CA5EC7"/>
    <w:rsid w:val="00CB4725"/>
    <w:rsid w:val="00CB692D"/>
    <w:rsid w:val="00CC58D9"/>
    <w:rsid w:val="00CE54C4"/>
    <w:rsid w:val="00CF1513"/>
    <w:rsid w:val="00D04E7E"/>
    <w:rsid w:val="00D13FA3"/>
    <w:rsid w:val="00D26C7D"/>
    <w:rsid w:val="00D36E99"/>
    <w:rsid w:val="00D4268C"/>
    <w:rsid w:val="00D44FE0"/>
    <w:rsid w:val="00D531A6"/>
    <w:rsid w:val="00D65272"/>
    <w:rsid w:val="00D73F00"/>
    <w:rsid w:val="00D95E2E"/>
    <w:rsid w:val="00DB5794"/>
    <w:rsid w:val="00DB72CE"/>
    <w:rsid w:val="00DC0A9A"/>
    <w:rsid w:val="00DC2C9D"/>
    <w:rsid w:val="00DC7977"/>
    <w:rsid w:val="00DD1778"/>
    <w:rsid w:val="00DE560C"/>
    <w:rsid w:val="00DE681B"/>
    <w:rsid w:val="00DF1389"/>
    <w:rsid w:val="00DF3EFB"/>
    <w:rsid w:val="00DF603A"/>
    <w:rsid w:val="00DF7756"/>
    <w:rsid w:val="00E10194"/>
    <w:rsid w:val="00E208BC"/>
    <w:rsid w:val="00E44EB9"/>
    <w:rsid w:val="00E60FEB"/>
    <w:rsid w:val="00E824BF"/>
    <w:rsid w:val="00EA3751"/>
    <w:rsid w:val="00EA6F7F"/>
    <w:rsid w:val="00EC2F9C"/>
    <w:rsid w:val="00EC622F"/>
    <w:rsid w:val="00F35424"/>
    <w:rsid w:val="00F364B7"/>
    <w:rsid w:val="00F37099"/>
    <w:rsid w:val="00F41DAB"/>
    <w:rsid w:val="00F602CA"/>
    <w:rsid w:val="00F704AC"/>
    <w:rsid w:val="00F72220"/>
    <w:rsid w:val="00F775D8"/>
    <w:rsid w:val="00F87D02"/>
    <w:rsid w:val="00F9170E"/>
    <w:rsid w:val="00FC319A"/>
    <w:rsid w:val="00FC5965"/>
    <w:rsid w:val="00FD0D0B"/>
    <w:rsid w:val="00FD2AF9"/>
    <w:rsid w:val="00FE67A7"/>
    <w:rsid w:val="00FF4699"/>
    <w:rsid w:val="00FF6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FE257D-B673-478C-A7CE-0DFD5A8ED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CE6"/>
  </w:style>
  <w:style w:type="paragraph" w:styleId="Footer">
    <w:name w:val="footer"/>
    <w:basedOn w:val="Normal"/>
    <w:link w:val="FooterChar"/>
    <w:uiPriority w:val="99"/>
    <w:unhideWhenUsed/>
    <w:rsid w:val="00575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CE6"/>
  </w:style>
  <w:style w:type="table" w:styleId="TableGrid">
    <w:name w:val="Table Grid"/>
    <w:basedOn w:val="TableNormal"/>
    <w:uiPriority w:val="39"/>
    <w:rsid w:val="00A90611"/>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5A62"/>
    <w:pPr>
      <w:ind w:left="720"/>
      <w:contextualSpacing/>
    </w:pPr>
    <w:rPr>
      <w:lang w:val="en-US"/>
    </w:rPr>
  </w:style>
  <w:style w:type="character" w:styleId="Strong">
    <w:name w:val="Strong"/>
    <w:basedOn w:val="DefaultParagraphFont"/>
    <w:uiPriority w:val="22"/>
    <w:qFormat/>
    <w:rsid w:val="00535B9A"/>
    <w:rPr>
      <w:b/>
      <w:bCs/>
    </w:rPr>
  </w:style>
  <w:style w:type="character" w:styleId="Hyperlink">
    <w:name w:val="Hyperlink"/>
    <w:basedOn w:val="DefaultParagraphFont"/>
    <w:uiPriority w:val="99"/>
    <w:unhideWhenUsed/>
    <w:rsid w:val="000138D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laboutspecialneeds.com/index.php/2010/02/numicon-maths-teaching-system/" TargetMode="External"/><Relationship Id="rId13" Type="http://schemas.openxmlformats.org/officeDocument/2006/relationships/hyperlink" Target="https://www.naeyc.org/resources/pubs/yc/mar2015/ten-things-children-learn-block-play" TargetMode="External"/><Relationship Id="rId18" Type="http://schemas.openxmlformats.org/officeDocument/2006/relationships/hyperlink" Target="https://www.pacey.org.uk/mypacey/my-benefits/childcare-professional/previous-issues/spring-2020/" TargetMode="External"/><Relationship Id="rId26" Type="http://schemas.openxmlformats.org/officeDocument/2006/relationships/hyperlink" Target="https://gov.wales/sites/default/files/publications/2018-02/foundation-phase-framework-revised-2015.pdf" TargetMode="External"/><Relationship Id="rId3" Type="http://schemas.openxmlformats.org/officeDocument/2006/relationships/settings" Target="settings.xml"/><Relationship Id="rId21" Type="http://schemas.openxmlformats.org/officeDocument/2006/relationships/hyperlink" Target="https://www.playwales.org.uk/eng/hsespeech" TargetMode="External"/><Relationship Id="rId34" Type="http://schemas.openxmlformats.org/officeDocument/2006/relationships/fontTable" Target="fontTable.xml"/><Relationship Id="rId7" Type="http://schemas.openxmlformats.org/officeDocument/2006/relationships/hyperlink" Target="https://journals.sagepub.com/doi/pdf/10.2304/ciec.2009.10.2.107" TargetMode="External"/><Relationship Id="rId12" Type="http://schemas.openxmlformats.org/officeDocument/2006/relationships/hyperlink" Target="http://www.lecs.act.edu.au/__data/assets/pdf_file/0008/326276/Loose_Parts_at_LECS.pdf" TargetMode="External"/><Relationship Id="rId17" Type="http://schemas.openxmlformats.org/officeDocument/2006/relationships/hyperlink" Target="https://www.pacey.org.uk/news-and-views/pacey-blog/march-2019/getting-to-grips-with-loose-parts-play/" TargetMode="External"/><Relationship Id="rId25" Type="http://schemas.openxmlformats.org/officeDocument/2006/relationships/hyperlink" Target="https://hwb.gov.wales/storage/fcb8539c-9be7-4883-8542-35d7b54b56f2/foundation-phase-outdoor-learning-handbook.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acey.org.uk/Pacey/media/Website-files/PACEY%20member%20practice%20guides%20(PDFs)/PG28-Theories-of-child-development.pdf" TargetMode="External"/><Relationship Id="rId20" Type="http://schemas.openxmlformats.org/officeDocument/2006/relationships/hyperlink" Target="https://www.communityplaythings.co.uk/learning-library/articles/block-play-math-and-literacy" TargetMode="External"/><Relationship Id="rId29" Type="http://schemas.openxmlformats.org/officeDocument/2006/relationships/hyperlink" Target="https://karenwildingeducation.co.uk/inspiration-ideas/loose-parts-in-eyfs-math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oundationyears.org.uk/wp-content/uploads/2011/10/Numbers_and_Patterns.pdf" TargetMode="External"/><Relationship Id="rId24" Type="http://schemas.openxmlformats.org/officeDocument/2006/relationships/hyperlink" Target="https://moodle.uwtsd.ac.uk/pluginfile.php/454579/mod_resource/content/0/learning-and-teaching-pedagogy.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researchgate.net/publication/263087157_Children's_Right_to_Play_An_Examination_of_the_Importance_of_Play_in_the_Lives_of_Children_Worldwide/citation/download" TargetMode="External"/><Relationship Id="rId23" Type="http://schemas.openxmlformats.org/officeDocument/2006/relationships/hyperlink" Target="https://doi.org/10.1080/1350293X.2018.1487160" TargetMode="External"/><Relationship Id="rId28" Type="http://schemas.openxmlformats.org/officeDocument/2006/relationships/hyperlink" Target="https://hwb.gov.wales/curriculum-for-wales/mathematics-and-numeracy/statements-of-what-matters" TargetMode="External"/><Relationship Id="rId10" Type="http://schemas.openxmlformats.org/officeDocument/2006/relationships/hyperlink" Target="https://global.oup.com/education/content/primary/series/numicon/?region=uk" TargetMode="External"/><Relationship Id="rId19" Type="http://schemas.openxmlformats.org/officeDocument/2006/relationships/hyperlink" Target="https://www.parentkind.org.uk/Parents/Playing-games-to-support-maths" TargetMode="External"/><Relationship Id="rId31" Type="http://schemas.openxmlformats.org/officeDocument/2006/relationships/hyperlink" Target="https://www.montessori.org.uk/about-us/Montessori-international" TargetMode="External"/><Relationship Id="rId4" Type="http://schemas.openxmlformats.org/officeDocument/2006/relationships/webSettings" Target="webSettings.xml"/><Relationship Id="rId9" Type="http://schemas.openxmlformats.org/officeDocument/2006/relationships/hyperlink" Target="https://www.bbc.co.uk/news/education-50563833" TargetMode="External"/><Relationship Id="rId14" Type="http://schemas.openxmlformats.org/officeDocument/2006/relationships/hyperlink" Target="https://static1.squarespace.com/static/54dcb912e4b0cb4e2c88cd56/t/5943da08440243c1fa29293b/1497619122591/LRWT+Wild+About+Learning+pack.pdf" TargetMode="External"/><Relationship Id="rId22" Type="http://schemas.openxmlformats.org/officeDocument/2006/relationships/hyperlink" Target="https://search.ebcohost.com/login.aspx?direct=true&amp;db=eue&amp;AN=39755696&amp;site=ehost-live" TargetMode="External"/><Relationship Id="rId27" Type="http://schemas.openxmlformats.org/officeDocument/2006/relationships/hyperlink" Target="https://gov.wales/sites/default/files/publications/2018-03/the-four-purposes-of-the-curriculum-for-wales.pdf" TargetMode="External"/><Relationship Id="rId30" Type="http://schemas.openxmlformats.org/officeDocument/2006/relationships/hyperlink" Target="https://www.youtube.com/watch?v=tzjN0SI7Ia8"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3493</TotalTime>
  <Pages>16</Pages>
  <Words>4737</Words>
  <Characters>27004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Gardner</dc:creator>
  <cp:keywords/>
  <dc:description/>
  <cp:lastModifiedBy>Lesley Gardner</cp:lastModifiedBy>
  <cp:revision>112</cp:revision>
  <dcterms:created xsi:type="dcterms:W3CDTF">2021-01-27T07:30:00Z</dcterms:created>
  <dcterms:modified xsi:type="dcterms:W3CDTF">2021-02-25T16:57:00Z</dcterms:modified>
</cp:coreProperties>
</file>