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C10B8A" w14:textId="21D83093" w:rsidR="00444315" w:rsidRDefault="005A3893" w:rsidP="008210CC">
      <w:pPr>
        <w:adjustRightInd w:val="0"/>
        <w:snapToGrid w:val="0"/>
        <w:spacing w:after="0"/>
        <w:jc w:val="both"/>
        <w:rPr>
          <w:rFonts w:ascii="Times New Roman" w:hAnsi="Times New Roman"/>
          <w:sz w:val="20"/>
          <w:szCs w:val="20"/>
          <w:lang w:val="en-GB"/>
        </w:rPr>
      </w:pPr>
      <w:r>
        <w:rPr>
          <w:noProof/>
        </w:rPr>
        <w:drawing>
          <wp:anchor distT="0" distB="0" distL="114300" distR="114300" simplePos="0" relativeHeight="251659264" behindDoc="0" locked="0" layoutInCell="1" allowOverlap="1" wp14:anchorId="544F2655" wp14:editId="7B7E7C78">
            <wp:simplePos x="0" y="0"/>
            <wp:positionH relativeFrom="column">
              <wp:posOffset>114300</wp:posOffset>
            </wp:positionH>
            <wp:positionV relativeFrom="paragraph">
              <wp:posOffset>60960</wp:posOffset>
            </wp:positionV>
            <wp:extent cx="2000250" cy="800100"/>
            <wp:effectExtent l="0" t="0" r="0" b="0"/>
            <wp:wrapSquare wrapText="bothSides"/>
            <wp:docPr id="153"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0025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6E5">
        <w:rPr>
          <w:rFonts w:ascii="Times New Roman" w:hAnsi="Times New Roman"/>
          <w:b/>
          <w:sz w:val="40"/>
          <w:szCs w:val="40"/>
          <w:lang w:val="en-GB"/>
        </w:rPr>
        <w:br/>
      </w:r>
    </w:p>
    <w:tbl>
      <w:tblPr>
        <w:tblpPr w:leftFromText="180" w:rightFromText="180" w:vertAnchor="text" w:horzAnchor="margin"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56"/>
      </w:tblGrid>
      <w:tr w:rsidR="005A3893" w:rsidRPr="00A406E5" w14:paraId="4F45B483" w14:textId="77777777" w:rsidTr="009901A6">
        <w:trPr>
          <w:trHeight w:val="606"/>
        </w:trPr>
        <w:tc>
          <w:tcPr>
            <w:tcW w:w="9056" w:type="dxa"/>
            <w:shd w:val="clear" w:color="auto" w:fill="C0C0C0"/>
            <w:vAlign w:val="center"/>
          </w:tcPr>
          <w:p w14:paraId="2E1DFB7D" w14:textId="77777777" w:rsidR="005A3893" w:rsidRPr="000D21B6" w:rsidRDefault="005A3893" w:rsidP="008210CC">
            <w:pPr>
              <w:pStyle w:val="4"/>
              <w:adjustRightInd w:val="0"/>
              <w:snapToGrid w:val="0"/>
              <w:spacing w:before="0" w:after="0"/>
              <w:jc w:val="center"/>
              <w:rPr>
                <w:rFonts w:ascii="Arial" w:hAnsi="Arial" w:cs="Arial"/>
                <w:b/>
              </w:rPr>
            </w:pPr>
            <w:r w:rsidRPr="000D21B6">
              <w:rPr>
                <w:rFonts w:ascii="Arial" w:hAnsi="Arial" w:cs="Arial"/>
                <w:b/>
              </w:rPr>
              <w:t>LEVEL 7 ASSESSMENT SPECIFICATION</w:t>
            </w:r>
          </w:p>
        </w:tc>
      </w:tr>
    </w:tbl>
    <w:p w14:paraId="402AF815" w14:textId="77777777" w:rsidR="005A3893" w:rsidRPr="002B3C21" w:rsidRDefault="005A3893" w:rsidP="008210CC">
      <w:pPr>
        <w:adjustRightInd w:val="0"/>
        <w:snapToGrid w:val="0"/>
        <w:spacing w:after="0"/>
        <w:jc w:val="center"/>
        <w:rPr>
          <w:rFonts w:ascii="Times New Roman" w:hAnsi="Times New Roman"/>
          <w:sz w:val="20"/>
          <w:szCs w:val="20"/>
          <w:lang w:val="en-GB"/>
        </w:rPr>
      </w:pP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3401"/>
        <w:gridCol w:w="2694"/>
        <w:gridCol w:w="1842"/>
      </w:tblGrid>
      <w:tr w:rsidR="005A3893" w:rsidRPr="0096250A" w14:paraId="07B07C22" w14:textId="77777777" w:rsidTr="009901A6">
        <w:trPr>
          <w:trHeight w:val="617"/>
          <w:jc w:val="center"/>
        </w:trPr>
        <w:tc>
          <w:tcPr>
            <w:tcW w:w="1985" w:type="dxa"/>
            <w:shd w:val="pct15" w:color="auto" w:fill="auto"/>
            <w:vAlign w:val="center"/>
          </w:tcPr>
          <w:p w14:paraId="224E9B76"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Student name:</w:t>
            </w:r>
          </w:p>
        </w:tc>
        <w:tc>
          <w:tcPr>
            <w:tcW w:w="3401" w:type="dxa"/>
          </w:tcPr>
          <w:p w14:paraId="3CAEC1FA" w14:textId="77777777" w:rsidR="005A3893" w:rsidRDefault="005A3893" w:rsidP="005E46D5">
            <w:pPr>
              <w:adjustRightInd w:val="0"/>
              <w:snapToGrid w:val="0"/>
              <w:spacing w:after="0" w:line="240" w:lineRule="auto"/>
              <w:jc w:val="both"/>
              <w:rPr>
                <w:rFonts w:ascii="Arial" w:hAnsi="Arial" w:cs="Arial"/>
                <w:b/>
                <w:szCs w:val="24"/>
                <w:lang w:val="en-GB" w:eastAsia="en-GB"/>
              </w:rPr>
            </w:pPr>
          </w:p>
          <w:p w14:paraId="175471EF" w14:textId="4235AA4C" w:rsidR="005A3893" w:rsidRPr="0096250A" w:rsidRDefault="005A3893" w:rsidP="005E46D5">
            <w:pPr>
              <w:adjustRightInd w:val="0"/>
              <w:snapToGrid w:val="0"/>
              <w:spacing w:after="0" w:line="240" w:lineRule="auto"/>
              <w:jc w:val="both"/>
              <w:rPr>
                <w:rFonts w:ascii="Arial" w:hAnsi="Arial" w:cs="Arial"/>
                <w:b/>
                <w:szCs w:val="24"/>
                <w:lang w:val="en-GB" w:eastAsia="en-GB"/>
              </w:rPr>
            </w:pPr>
            <w:r>
              <w:rPr>
                <w:rFonts w:ascii="Arial" w:hAnsi="Arial" w:cs="Arial" w:hint="eastAsia"/>
                <w:b/>
                <w:szCs w:val="24"/>
                <w:lang w:val="en-GB" w:eastAsia="en-GB"/>
              </w:rPr>
              <w:t>C</w:t>
            </w:r>
            <w:r w:rsidR="002B3C21">
              <w:rPr>
                <w:rFonts w:ascii="Arial" w:hAnsi="Arial" w:cs="Arial"/>
                <w:b/>
                <w:szCs w:val="24"/>
                <w:lang w:val="en-GB" w:eastAsia="en-GB"/>
              </w:rPr>
              <w:t>hoi</w:t>
            </w:r>
            <w:r>
              <w:rPr>
                <w:rFonts w:ascii="Arial" w:hAnsi="Arial" w:cs="Arial"/>
                <w:b/>
                <w:szCs w:val="24"/>
                <w:lang w:val="en-GB" w:eastAsia="en-GB"/>
              </w:rPr>
              <w:t xml:space="preserve"> Wing Mui, Angel</w:t>
            </w:r>
          </w:p>
        </w:tc>
        <w:tc>
          <w:tcPr>
            <w:tcW w:w="2694" w:type="dxa"/>
            <w:shd w:val="clear" w:color="auto" w:fill="D9D9D9"/>
            <w:vAlign w:val="center"/>
          </w:tcPr>
          <w:p w14:paraId="1DA396B2" w14:textId="77777777" w:rsidR="005A3893" w:rsidRPr="0096250A" w:rsidRDefault="005A3893" w:rsidP="005E46D5">
            <w:pPr>
              <w:adjustRightInd w:val="0"/>
              <w:snapToGrid w:val="0"/>
              <w:spacing w:after="0" w:line="240" w:lineRule="auto"/>
              <w:rPr>
                <w:rFonts w:ascii="Arial" w:hAnsi="Arial" w:cs="Arial"/>
                <w:b/>
                <w:szCs w:val="24"/>
                <w:lang w:val="en-GB" w:eastAsia="en-GB"/>
              </w:rPr>
            </w:pPr>
            <w:r w:rsidRPr="0096250A">
              <w:rPr>
                <w:rFonts w:ascii="Arial" w:hAnsi="Arial" w:cs="Arial"/>
                <w:b/>
                <w:szCs w:val="24"/>
                <w:lang w:val="en-GB" w:eastAsia="en-GB"/>
              </w:rPr>
              <w:t>Student ID number:</w:t>
            </w:r>
          </w:p>
        </w:tc>
        <w:tc>
          <w:tcPr>
            <w:tcW w:w="1842" w:type="dxa"/>
          </w:tcPr>
          <w:p w14:paraId="27D8FF56" w14:textId="77777777" w:rsidR="005A3893" w:rsidRDefault="005A3893" w:rsidP="005E46D5">
            <w:pPr>
              <w:adjustRightInd w:val="0"/>
              <w:snapToGrid w:val="0"/>
              <w:spacing w:after="0" w:line="240" w:lineRule="auto"/>
              <w:rPr>
                <w:rFonts w:ascii="Arial" w:hAnsi="Arial" w:cs="Arial"/>
                <w:b/>
                <w:szCs w:val="24"/>
                <w:lang w:val="en-GB" w:eastAsia="en-GB"/>
              </w:rPr>
            </w:pPr>
          </w:p>
          <w:p w14:paraId="7FD0C8B3" w14:textId="68445E07" w:rsidR="005A3893" w:rsidRPr="0096250A" w:rsidRDefault="005A3893" w:rsidP="005E46D5">
            <w:pPr>
              <w:adjustRightInd w:val="0"/>
              <w:snapToGrid w:val="0"/>
              <w:spacing w:after="0" w:line="240" w:lineRule="auto"/>
              <w:rPr>
                <w:rFonts w:ascii="Arial" w:hAnsi="Arial" w:cs="Arial"/>
                <w:b/>
                <w:szCs w:val="24"/>
                <w:lang w:val="en-GB" w:eastAsia="en-GB"/>
              </w:rPr>
            </w:pPr>
            <w:r>
              <w:rPr>
                <w:rFonts w:ascii="Arial" w:hAnsi="Arial" w:cs="Arial" w:hint="eastAsia"/>
                <w:b/>
                <w:szCs w:val="24"/>
                <w:lang w:val="en-GB" w:eastAsia="en-GB"/>
              </w:rPr>
              <w:t>2</w:t>
            </w:r>
            <w:r>
              <w:rPr>
                <w:rFonts w:ascii="Arial" w:hAnsi="Arial" w:cs="Arial"/>
                <w:b/>
                <w:szCs w:val="24"/>
                <w:lang w:val="en-GB" w:eastAsia="en-GB"/>
              </w:rPr>
              <w:t>019403</w:t>
            </w:r>
          </w:p>
        </w:tc>
      </w:tr>
      <w:tr w:rsidR="005A3893" w:rsidRPr="0096250A" w14:paraId="4860E813" w14:textId="77777777" w:rsidTr="009901A6">
        <w:trPr>
          <w:trHeight w:val="520"/>
          <w:jc w:val="center"/>
        </w:trPr>
        <w:tc>
          <w:tcPr>
            <w:tcW w:w="1985" w:type="dxa"/>
            <w:shd w:val="pct15" w:color="auto" w:fill="auto"/>
            <w:vAlign w:val="center"/>
          </w:tcPr>
          <w:p w14:paraId="1896D6A2"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Programme:</w:t>
            </w:r>
          </w:p>
        </w:tc>
        <w:tc>
          <w:tcPr>
            <w:tcW w:w="7937" w:type="dxa"/>
            <w:gridSpan w:val="3"/>
            <w:vAlign w:val="center"/>
          </w:tcPr>
          <w:p w14:paraId="6DB4B3C1"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MBA</w:t>
            </w:r>
          </w:p>
        </w:tc>
      </w:tr>
      <w:tr w:rsidR="005A3893" w:rsidRPr="0096250A" w14:paraId="557BAFA8" w14:textId="77777777" w:rsidTr="009901A6">
        <w:trPr>
          <w:trHeight w:val="542"/>
          <w:jc w:val="center"/>
        </w:trPr>
        <w:tc>
          <w:tcPr>
            <w:tcW w:w="1985" w:type="dxa"/>
            <w:shd w:val="pct15" w:color="auto" w:fill="auto"/>
            <w:vAlign w:val="center"/>
          </w:tcPr>
          <w:p w14:paraId="48B40F92"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Module:</w:t>
            </w:r>
          </w:p>
        </w:tc>
        <w:tc>
          <w:tcPr>
            <w:tcW w:w="7937" w:type="dxa"/>
            <w:gridSpan w:val="3"/>
            <w:shd w:val="clear" w:color="auto" w:fill="auto"/>
            <w:vAlign w:val="center"/>
          </w:tcPr>
          <w:p w14:paraId="3EC638BE"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2904D7">
              <w:rPr>
                <w:rFonts w:ascii="Arial" w:hAnsi="Arial" w:cs="Arial"/>
                <w:b/>
                <w:lang w:val="en-GB" w:eastAsia="en-GB"/>
              </w:rPr>
              <w:t>Global Business Challenges</w:t>
            </w:r>
          </w:p>
        </w:tc>
      </w:tr>
      <w:tr w:rsidR="005A3893" w:rsidRPr="0096250A" w14:paraId="2B1A299E" w14:textId="77777777" w:rsidTr="009901A6">
        <w:trPr>
          <w:trHeight w:val="1002"/>
          <w:jc w:val="center"/>
        </w:trPr>
        <w:tc>
          <w:tcPr>
            <w:tcW w:w="1985" w:type="dxa"/>
            <w:shd w:val="pct15" w:color="auto" w:fill="auto"/>
            <w:vAlign w:val="center"/>
          </w:tcPr>
          <w:p w14:paraId="050EA9AF"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Module code:</w:t>
            </w:r>
          </w:p>
        </w:tc>
        <w:tc>
          <w:tcPr>
            <w:tcW w:w="3401" w:type="dxa"/>
            <w:vAlign w:val="center"/>
          </w:tcPr>
          <w:p w14:paraId="1E905666" w14:textId="77777777" w:rsidR="005A3893" w:rsidRPr="0096250A" w:rsidRDefault="005A3893" w:rsidP="005E46D5">
            <w:pPr>
              <w:adjustRightInd w:val="0"/>
              <w:snapToGrid w:val="0"/>
              <w:spacing w:after="0" w:line="240" w:lineRule="auto"/>
              <w:jc w:val="both"/>
              <w:rPr>
                <w:rFonts w:ascii="Arial" w:hAnsi="Arial" w:cs="Arial"/>
                <w:b/>
                <w:szCs w:val="24"/>
                <w:lang w:val="en-GB" w:eastAsia="zh-HK"/>
              </w:rPr>
            </w:pPr>
            <w:r w:rsidRPr="002904D7">
              <w:rPr>
                <w:rFonts w:ascii="Arial" w:hAnsi="Arial" w:cs="Arial"/>
                <w:b/>
                <w:lang w:val="en-GB" w:eastAsia="zh-HK"/>
              </w:rPr>
              <w:t>BMMB7006</w:t>
            </w:r>
          </w:p>
        </w:tc>
        <w:tc>
          <w:tcPr>
            <w:tcW w:w="2694" w:type="dxa"/>
            <w:shd w:val="clear" w:color="auto" w:fill="D9D9D9"/>
            <w:vAlign w:val="center"/>
          </w:tcPr>
          <w:p w14:paraId="224F46E5" w14:textId="77777777" w:rsidR="005A3893" w:rsidRPr="0096250A" w:rsidRDefault="005A3893" w:rsidP="005E46D5">
            <w:pPr>
              <w:keepNext/>
              <w:adjustRightInd w:val="0"/>
              <w:snapToGrid w:val="0"/>
              <w:spacing w:after="0" w:line="240" w:lineRule="auto"/>
              <w:outlineLvl w:val="1"/>
              <w:rPr>
                <w:rFonts w:ascii="Arial" w:hAnsi="Arial" w:cs="Arial"/>
                <w:b/>
                <w:szCs w:val="24"/>
                <w:lang w:val="en-GB" w:eastAsia="en-GB"/>
              </w:rPr>
            </w:pPr>
            <w:r w:rsidRPr="0096250A">
              <w:rPr>
                <w:rFonts w:ascii="Arial" w:hAnsi="Arial" w:cs="Arial"/>
                <w:b/>
                <w:szCs w:val="24"/>
                <w:lang w:val="en-GB" w:eastAsia="en-GB"/>
              </w:rPr>
              <w:t>Contribution to Overall Module Assessment (%):</w:t>
            </w:r>
          </w:p>
        </w:tc>
        <w:tc>
          <w:tcPr>
            <w:tcW w:w="1842" w:type="dxa"/>
            <w:vAlign w:val="center"/>
          </w:tcPr>
          <w:p w14:paraId="565F8FBD"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100%</w:t>
            </w:r>
          </w:p>
        </w:tc>
      </w:tr>
      <w:tr w:rsidR="005A3893" w:rsidRPr="0096250A" w14:paraId="0A9A66E1" w14:textId="77777777" w:rsidTr="009901A6">
        <w:trPr>
          <w:trHeight w:val="549"/>
          <w:jc w:val="center"/>
        </w:trPr>
        <w:tc>
          <w:tcPr>
            <w:tcW w:w="1985" w:type="dxa"/>
            <w:shd w:val="pct15" w:color="auto" w:fill="auto"/>
            <w:vAlign w:val="center"/>
          </w:tcPr>
          <w:p w14:paraId="25BB51B7"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Lecturer:</w:t>
            </w:r>
          </w:p>
        </w:tc>
        <w:tc>
          <w:tcPr>
            <w:tcW w:w="3401" w:type="dxa"/>
            <w:vAlign w:val="center"/>
          </w:tcPr>
          <w:p w14:paraId="1E3A9F9E"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proofErr w:type="spellStart"/>
            <w:r w:rsidRPr="0096250A">
              <w:rPr>
                <w:rFonts w:ascii="Arial" w:hAnsi="Arial" w:cs="Arial"/>
                <w:b/>
                <w:szCs w:val="24"/>
                <w:lang w:val="en-GB" w:eastAsia="en-GB"/>
              </w:rPr>
              <w:t>Dr.</w:t>
            </w:r>
            <w:proofErr w:type="spellEnd"/>
            <w:r w:rsidRPr="0096250A">
              <w:rPr>
                <w:rFonts w:ascii="Arial" w:hAnsi="Arial" w:cs="Arial"/>
                <w:b/>
                <w:szCs w:val="24"/>
                <w:lang w:val="en-GB" w:eastAsia="en-GB"/>
              </w:rPr>
              <w:t xml:space="preserve">  Che Cheong Poon</w:t>
            </w:r>
          </w:p>
        </w:tc>
        <w:tc>
          <w:tcPr>
            <w:tcW w:w="2694" w:type="dxa"/>
            <w:shd w:val="clear" w:color="auto" w:fill="D9D9D9"/>
            <w:vAlign w:val="center"/>
          </w:tcPr>
          <w:p w14:paraId="4A0A2479"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Internal Verifier:</w:t>
            </w:r>
          </w:p>
        </w:tc>
        <w:tc>
          <w:tcPr>
            <w:tcW w:w="1842" w:type="dxa"/>
            <w:vAlign w:val="center"/>
          </w:tcPr>
          <w:p w14:paraId="02261904" w14:textId="77777777" w:rsidR="005A3893" w:rsidRPr="0096250A" w:rsidRDefault="005A3893" w:rsidP="005E46D5">
            <w:pPr>
              <w:adjustRightInd w:val="0"/>
              <w:snapToGrid w:val="0"/>
              <w:spacing w:after="0" w:line="240" w:lineRule="auto"/>
              <w:rPr>
                <w:rFonts w:ascii="Arial" w:hAnsi="Arial" w:cs="Arial"/>
                <w:b/>
                <w:szCs w:val="24"/>
                <w:lang w:val="en-GB" w:eastAsia="en-GB"/>
              </w:rPr>
            </w:pPr>
            <w:proofErr w:type="spellStart"/>
            <w:r>
              <w:rPr>
                <w:rFonts w:ascii="Arial" w:hAnsi="Arial" w:cs="Arial"/>
                <w:b/>
                <w:szCs w:val="24"/>
                <w:lang w:val="en-GB" w:eastAsia="en-GB"/>
              </w:rPr>
              <w:t>Dr.</w:t>
            </w:r>
            <w:proofErr w:type="spellEnd"/>
            <w:r>
              <w:rPr>
                <w:rFonts w:ascii="Arial" w:hAnsi="Arial" w:cs="Arial"/>
                <w:b/>
                <w:szCs w:val="24"/>
                <w:lang w:val="en-GB" w:eastAsia="en-GB"/>
              </w:rPr>
              <w:t xml:space="preserve"> </w:t>
            </w:r>
            <w:r w:rsidRPr="0096250A">
              <w:rPr>
                <w:rFonts w:ascii="Arial" w:hAnsi="Arial" w:cs="Arial"/>
                <w:b/>
                <w:szCs w:val="24"/>
                <w:lang w:val="en-GB" w:eastAsia="en-GB"/>
              </w:rPr>
              <w:t>Joe Leung</w:t>
            </w:r>
          </w:p>
        </w:tc>
      </w:tr>
      <w:tr w:rsidR="005A3893" w:rsidRPr="0096250A" w14:paraId="3114E2AF" w14:textId="77777777" w:rsidTr="009901A6">
        <w:trPr>
          <w:trHeight w:val="1295"/>
          <w:jc w:val="center"/>
        </w:trPr>
        <w:tc>
          <w:tcPr>
            <w:tcW w:w="1985" w:type="dxa"/>
            <w:shd w:val="pct15" w:color="auto" w:fill="auto"/>
            <w:vAlign w:val="center"/>
          </w:tcPr>
          <w:p w14:paraId="60697099"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Assignment Title:</w:t>
            </w:r>
          </w:p>
        </w:tc>
        <w:tc>
          <w:tcPr>
            <w:tcW w:w="3401" w:type="dxa"/>
            <w:vAlign w:val="center"/>
          </w:tcPr>
          <w:p w14:paraId="48118A85" w14:textId="77777777" w:rsidR="005A3893" w:rsidRPr="0096250A" w:rsidRDefault="005A3893" w:rsidP="005E46D5">
            <w:pPr>
              <w:adjustRightInd w:val="0"/>
              <w:snapToGrid w:val="0"/>
              <w:spacing w:after="0" w:line="240" w:lineRule="auto"/>
              <w:rPr>
                <w:rFonts w:ascii="Arial" w:hAnsi="Arial" w:cs="Arial"/>
                <w:b/>
                <w:szCs w:val="24"/>
                <w:lang w:val="en-GB" w:eastAsia="en-GB"/>
              </w:rPr>
            </w:pPr>
            <w:r w:rsidRPr="00DF39E6">
              <w:rPr>
                <w:rFonts w:ascii="Arial" w:hAnsi="Arial" w:cs="Arial"/>
                <w:b/>
                <w:szCs w:val="24"/>
                <w:lang w:val="en-GB" w:eastAsia="en-GB"/>
              </w:rPr>
              <w:t>Analytical Report – Organisational Strategies in a COVID 19 World</w:t>
            </w:r>
          </w:p>
        </w:tc>
        <w:tc>
          <w:tcPr>
            <w:tcW w:w="2694" w:type="dxa"/>
            <w:shd w:val="pct15" w:color="auto" w:fill="auto"/>
            <w:vAlign w:val="center"/>
          </w:tcPr>
          <w:p w14:paraId="63FBDEEA" w14:textId="77777777" w:rsidR="005A3893" w:rsidRPr="0096250A" w:rsidRDefault="005A3893" w:rsidP="005E46D5">
            <w:pPr>
              <w:adjustRightInd w:val="0"/>
              <w:snapToGrid w:val="0"/>
              <w:spacing w:after="0" w:line="240" w:lineRule="auto"/>
              <w:rPr>
                <w:rFonts w:ascii="Arial" w:hAnsi="Arial" w:cs="Arial"/>
                <w:b/>
                <w:szCs w:val="24"/>
                <w:lang w:val="en-GB" w:eastAsia="en-GB"/>
              </w:rPr>
            </w:pPr>
            <w:r w:rsidRPr="0096250A">
              <w:rPr>
                <w:rFonts w:ascii="Arial" w:hAnsi="Arial" w:cs="Arial"/>
                <w:b/>
                <w:szCs w:val="24"/>
                <w:lang w:val="en-GB" w:eastAsia="en-GB"/>
              </w:rPr>
              <w:t>Word count (or equivalent):</w:t>
            </w:r>
          </w:p>
        </w:tc>
        <w:tc>
          <w:tcPr>
            <w:tcW w:w="1842" w:type="dxa"/>
            <w:vAlign w:val="center"/>
          </w:tcPr>
          <w:p w14:paraId="50A3A59A" w14:textId="77777777" w:rsidR="005A3893" w:rsidRPr="0096250A" w:rsidRDefault="005A3893" w:rsidP="005E46D5">
            <w:pPr>
              <w:adjustRightInd w:val="0"/>
              <w:snapToGrid w:val="0"/>
              <w:spacing w:after="0" w:line="240" w:lineRule="auto"/>
              <w:rPr>
                <w:rFonts w:ascii="Arial" w:hAnsi="Arial" w:cs="Arial"/>
                <w:b/>
                <w:szCs w:val="24"/>
                <w:lang w:val="en-GB" w:eastAsia="en-GB"/>
              </w:rPr>
            </w:pPr>
            <w:r w:rsidRPr="0096250A">
              <w:rPr>
                <w:rFonts w:ascii="Arial" w:hAnsi="Arial" w:cs="Arial"/>
                <w:b/>
                <w:szCs w:val="24"/>
                <w:lang w:val="en-GB" w:eastAsia="en-GB"/>
              </w:rPr>
              <w:t>5,000 words</w:t>
            </w:r>
            <w:r w:rsidRPr="002904D7">
              <w:rPr>
                <w:rFonts w:ascii="Arial" w:hAnsi="Arial" w:cs="Arial"/>
                <w:b/>
                <w:lang w:val="en-GB" w:eastAsia="en-GB"/>
              </w:rPr>
              <w:t xml:space="preserve"> or equivalent</w:t>
            </w:r>
          </w:p>
        </w:tc>
      </w:tr>
      <w:tr w:rsidR="005A3893" w:rsidRPr="0096250A" w14:paraId="4BAD6839" w14:textId="77777777" w:rsidTr="009901A6">
        <w:trPr>
          <w:trHeight w:val="1275"/>
          <w:jc w:val="center"/>
        </w:trPr>
        <w:tc>
          <w:tcPr>
            <w:tcW w:w="1985" w:type="dxa"/>
            <w:shd w:val="pct15" w:color="auto" w:fill="auto"/>
            <w:vAlign w:val="center"/>
          </w:tcPr>
          <w:p w14:paraId="09490FF8"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Submission deadline:</w:t>
            </w:r>
          </w:p>
        </w:tc>
        <w:tc>
          <w:tcPr>
            <w:tcW w:w="3401" w:type="dxa"/>
            <w:shd w:val="clear" w:color="auto" w:fill="auto"/>
            <w:vAlign w:val="center"/>
          </w:tcPr>
          <w:p w14:paraId="52F66001"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517C02">
              <w:rPr>
                <w:rFonts w:ascii="Arial" w:hAnsi="Arial" w:cs="Arial"/>
                <w:b/>
                <w:szCs w:val="24"/>
                <w:lang w:val="en-GB" w:eastAsia="en-GB"/>
              </w:rPr>
              <w:t>2</w:t>
            </w:r>
            <w:r>
              <w:rPr>
                <w:rFonts w:ascii="Arial" w:hAnsi="Arial" w:cs="Arial"/>
                <w:b/>
                <w:szCs w:val="24"/>
                <w:lang w:val="en-GB" w:eastAsia="en-GB"/>
              </w:rPr>
              <w:t>2</w:t>
            </w:r>
            <w:r w:rsidRPr="00517C02">
              <w:rPr>
                <w:rFonts w:ascii="Arial" w:hAnsi="Arial" w:cs="Arial"/>
                <w:b/>
                <w:szCs w:val="24"/>
                <w:lang w:val="en-GB" w:eastAsia="en-GB"/>
              </w:rPr>
              <w:t xml:space="preserve"> February 202</w:t>
            </w:r>
            <w:r>
              <w:rPr>
                <w:rFonts w:ascii="Arial" w:hAnsi="Arial" w:cs="Arial"/>
                <w:b/>
                <w:szCs w:val="24"/>
                <w:lang w:val="en-GB" w:eastAsia="en-GB"/>
              </w:rPr>
              <w:t>1</w:t>
            </w:r>
          </w:p>
        </w:tc>
        <w:tc>
          <w:tcPr>
            <w:tcW w:w="2694" w:type="dxa"/>
            <w:shd w:val="pct15" w:color="auto" w:fill="auto"/>
            <w:vAlign w:val="center"/>
          </w:tcPr>
          <w:p w14:paraId="50CDE812" w14:textId="77777777" w:rsidR="005A3893" w:rsidRPr="0096250A" w:rsidRDefault="005A3893" w:rsidP="005E46D5">
            <w:pPr>
              <w:adjustRightInd w:val="0"/>
              <w:snapToGrid w:val="0"/>
              <w:spacing w:after="0" w:line="240" w:lineRule="auto"/>
              <w:rPr>
                <w:rFonts w:ascii="Arial" w:hAnsi="Arial" w:cs="Arial"/>
                <w:b/>
                <w:szCs w:val="24"/>
                <w:lang w:val="en-GB" w:eastAsia="en-GB"/>
              </w:rPr>
            </w:pPr>
            <w:r w:rsidRPr="0096250A">
              <w:rPr>
                <w:rFonts w:ascii="Arial" w:hAnsi="Arial" w:cs="Arial"/>
                <w:b/>
                <w:szCs w:val="24"/>
                <w:lang w:val="en-GB" w:eastAsia="en-GB"/>
              </w:rPr>
              <w:t>Return date of provisional marks &amp; written feedback:</w:t>
            </w:r>
          </w:p>
        </w:tc>
        <w:tc>
          <w:tcPr>
            <w:tcW w:w="1842" w:type="dxa"/>
            <w:vAlign w:val="center"/>
          </w:tcPr>
          <w:p w14:paraId="064CCEFD" w14:textId="77777777" w:rsidR="005A3893" w:rsidRPr="0096250A" w:rsidRDefault="005A3893" w:rsidP="005E46D5">
            <w:pPr>
              <w:adjustRightInd w:val="0"/>
              <w:snapToGrid w:val="0"/>
              <w:spacing w:after="0" w:line="240" w:lineRule="auto"/>
              <w:rPr>
                <w:rFonts w:ascii="Arial" w:hAnsi="Arial" w:cs="Arial"/>
                <w:b/>
                <w:szCs w:val="24"/>
                <w:lang w:val="en-GB" w:eastAsia="en-GB"/>
              </w:rPr>
            </w:pPr>
            <w:r w:rsidRPr="0096250A">
              <w:rPr>
                <w:rFonts w:ascii="Arial" w:hAnsi="Arial" w:cs="Arial"/>
                <w:b/>
                <w:szCs w:val="24"/>
                <w:lang w:val="en-GB" w:eastAsia="zh-HK"/>
              </w:rPr>
              <w:t xml:space="preserve">Within </w:t>
            </w:r>
            <w:r w:rsidRPr="0096250A">
              <w:rPr>
                <w:rFonts w:ascii="Arial" w:hAnsi="Arial" w:cs="Arial"/>
                <w:b/>
                <w:szCs w:val="24"/>
                <w:lang w:val="en-GB" w:eastAsia="en-GB"/>
              </w:rPr>
              <w:t>20 days after submission</w:t>
            </w:r>
          </w:p>
        </w:tc>
      </w:tr>
      <w:tr w:rsidR="005A3893" w:rsidRPr="0096250A" w14:paraId="3A718A99" w14:textId="77777777" w:rsidTr="009901A6">
        <w:trPr>
          <w:trHeight w:val="2737"/>
          <w:jc w:val="center"/>
        </w:trPr>
        <w:tc>
          <w:tcPr>
            <w:tcW w:w="1985" w:type="dxa"/>
            <w:shd w:val="pct15" w:color="auto" w:fill="auto"/>
            <w:vAlign w:val="center"/>
          </w:tcPr>
          <w:p w14:paraId="568421E8"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Submission method:</w:t>
            </w:r>
          </w:p>
        </w:tc>
        <w:tc>
          <w:tcPr>
            <w:tcW w:w="7937" w:type="dxa"/>
            <w:gridSpan w:val="3"/>
            <w:shd w:val="clear" w:color="auto" w:fill="auto"/>
            <w:vAlign w:val="center"/>
          </w:tcPr>
          <w:p w14:paraId="26159AE6" w14:textId="77777777" w:rsidR="005A3893" w:rsidRPr="0096250A" w:rsidRDefault="005A3893" w:rsidP="005E46D5">
            <w:pPr>
              <w:adjustRightInd w:val="0"/>
              <w:snapToGrid w:val="0"/>
              <w:spacing w:after="0" w:line="240" w:lineRule="auto"/>
              <w:jc w:val="both"/>
              <w:rPr>
                <w:rFonts w:ascii="Arial" w:hAnsi="Arial" w:cs="Arial"/>
                <w:szCs w:val="24"/>
                <w:lang w:val="en-GB" w:eastAsia="en-GB"/>
              </w:rPr>
            </w:pPr>
            <w:r w:rsidRPr="0096250A">
              <w:rPr>
                <w:rFonts w:ascii="Arial" w:hAnsi="Arial" w:cs="Arial"/>
                <w:szCs w:val="24"/>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5E42653"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p>
          <w:p w14:paraId="3C9EFD8B" w14:textId="77777777" w:rsidR="005A3893" w:rsidRPr="0096250A" w:rsidRDefault="005A3893" w:rsidP="005E46D5">
            <w:pPr>
              <w:adjustRightInd w:val="0"/>
              <w:snapToGrid w:val="0"/>
              <w:spacing w:after="0" w:line="240" w:lineRule="auto"/>
              <w:jc w:val="both"/>
              <w:rPr>
                <w:rFonts w:ascii="Arial" w:hAnsi="Arial" w:cs="Arial"/>
                <w:b/>
                <w:szCs w:val="24"/>
                <w:lang w:val="en-GB" w:eastAsia="en-GB"/>
              </w:rPr>
            </w:pPr>
            <w:r w:rsidRPr="0096250A">
              <w:rPr>
                <w:rFonts w:ascii="Arial" w:hAnsi="Arial" w:cs="Arial"/>
                <w:b/>
                <w:szCs w:val="24"/>
                <w:lang w:val="en-GB" w:eastAsia="en-GB"/>
              </w:rPr>
              <w:t xml:space="preserve">Late submission of the assessment will result in a late penalty mark.  </w:t>
            </w:r>
            <w:r w:rsidRPr="0096250A">
              <w:rPr>
                <w:rFonts w:ascii="Arial" w:hAnsi="Arial" w:cs="Arial"/>
                <w:szCs w:val="24"/>
                <w:lang w:val="en-GB" w:eastAsia="en-GB"/>
              </w:rPr>
              <w:t>Penalties for late submission: Up to one week late, maximum mark of 50%.  Over one week late, 0%.  Only the Extenuating Circumstances Panel may approve a change to submission dates.</w:t>
            </w:r>
          </w:p>
        </w:tc>
      </w:tr>
      <w:tr w:rsidR="005A3893" w:rsidRPr="0096250A" w14:paraId="4BD51DCF" w14:textId="77777777" w:rsidTr="009901A6">
        <w:trPr>
          <w:trHeight w:val="1688"/>
          <w:jc w:val="center"/>
        </w:trPr>
        <w:tc>
          <w:tcPr>
            <w:tcW w:w="1985" w:type="dxa"/>
            <w:shd w:val="pct15" w:color="auto" w:fill="auto"/>
            <w:vAlign w:val="center"/>
          </w:tcPr>
          <w:p w14:paraId="30DEE5E7" w14:textId="77777777" w:rsidR="005A3893" w:rsidRPr="0096250A" w:rsidRDefault="005A3893" w:rsidP="005E46D5">
            <w:pPr>
              <w:adjustRightInd w:val="0"/>
              <w:snapToGrid w:val="0"/>
              <w:spacing w:after="0" w:line="240" w:lineRule="auto"/>
              <w:rPr>
                <w:rFonts w:ascii="Arial" w:hAnsi="Arial" w:cs="Arial"/>
                <w:b/>
                <w:szCs w:val="24"/>
                <w:lang w:val="en-GB" w:eastAsia="en-GB"/>
              </w:rPr>
            </w:pPr>
            <w:r w:rsidRPr="0096250A">
              <w:rPr>
                <w:rFonts w:ascii="Arial" w:hAnsi="Arial" w:cs="Arial"/>
                <w:b/>
                <w:szCs w:val="24"/>
                <w:lang w:val="en-GB" w:eastAsia="en-GB"/>
              </w:rPr>
              <w:t>Academic honesty / referencing:</w:t>
            </w:r>
          </w:p>
        </w:tc>
        <w:tc>
          <w:tcPr>
            <w:tcW w:w="7937" w:type="dxa"/>
            <w:gridSpan w:val="3"/>
            <w:shd w:val="clear" w:color="auto" w:fill="auto"/>
            <w:vAlign w:val="center"/>
          </w:tcPr>
          <w:p w14:paraId="72268BFB" w14:textId="77777777" w:rsidR="005A3893" w:rsidRPr="0096250A" w:rsidRDefault="005A3893" w:rsidP="005E46D5">
            <w:pPr>
              <w:adjustRightInd w:val="0"/>
              <w:snapToGrid w:val="0"/>
              <w:spacing w:after="0" w:line="240" w:lineRule="auto"/>
              <w:jc w:val="both"/>
              <w:rPr>
                <w:rFonts w:ascii="Arial" w:hAnsi="Arial" w:cs="Arial"/>
                <w:szCs w:val="24"/>
                <w:lang w:val="en-GB" w:eastAsia="en-GB"/>
              </w:rPr>
            </w:pPr>
            <w:r w:rsidRPr="0096250A">
              <w:rPr>
                <w:rFonts w:ascii="Arial" w:hAnsi="Arial" w:cs="Arial"/>
                <w:szCs w:val="24"/>
                <w:lang w:val="en-GB" w:eastAsia="en-GB"/>
              </w:rPr>
              <w:t xml:space="preserve">Academic honesty is required. In the main body of your </w:t>
            </w:r>
            <w:proofErr w:type="gramStart"/>
            <w:r w:rsidRPr="0096250A">
              <w:rPr>
                <w:rFonts w:ascii="Arial" w:hAnsi="Arial" w:cs="Arial"/>
                <w:szCs w:val="24"/>
                <w:lang w:val="en-GB" w:eastAsia="en-GB"/>
              </w:rPr>
              <w:t>submission</w:t>
            </w:r>
            <w:proofErr w:type="gramEnd"/>
            <w:r w:rsidRPr="0096250A">
              <w:rPr>
                <w:rFonts w:ascii="Arial" w:hAnsi="Arial" w:cs="Arial"/>
                <w:szCs w:val="24"/>
                <w:lang w:val="en-GB" w:eastAsia="en-GB"/>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49E57154" w14:textId="77777777" w:rsidR="005A3893" w:rsidRPr="0096250A" w:rsidRDefault="005A3893" w:rsidP="008210CC">
      <w:pPr>
        <w:adjustRightInd w:val="0"/>
        <w:snapToGrid w:val="0"/>
        <w:spacing w:after="0"/>
        <w:jc w:val="both"/>
        <w:rPr>
          <w:rFonts w:ascii="Times New Roman" w:eastAsia="標楷體" w:hAnsi="Times New Roman"/>
          <w:b/>
          <w:smallCaps/>
          <w:u w:val="single"/>
          <w:lang w:val="en-GB"/>
        </w:rPr>
        <w:sectPr w:rsidR="005A3893" w:rsidRPr="0096250A" w:rsidSect="009901A6">
          <w:footerReference w:type="even" r:id="rId10"/>
          <w:footerReference w:type="default" r:id="rId11"/>
          <w:pgSz w:w="11906" w:h="16838"/>
          <w:pgMar w:top="1134" w:right="1134" w:bottom="1134" w:left="1134" w:header="851" w:footer="992" w:gutter="0"/>
          <w:pgNumType w:fmt="lowerRoman" w:start="1"/>
          <w:cols w:space="425"/>
          <w:titlePg/>
          <w:docGrid w:type="lines" w:linePitch="360"/>
        </w:sectPr>
      </w:pPr>
    </w:p>
    <w:p w14:paraId="5224ECF1" w14:textId="626C1A93" w:rsidR="005A3893" w:rsidRPr="00311ADA" w:rsidRDefault="005A3893" w:rsidP="008210CC">
      <w:pPr>
        <w:adjustRightInd w:val="0"/>
        <w:snapToGrid w:val="0"/>
        <w:spacing w:after="0"/>
        <w:jc w:val="center"/>
        <w:rPr>
          <w:rFonts w:ascii="Times New Roman" w:hAnsi="Times New Roman"/>
          <w:b/>
          <w:sz w:val="26"/>
          <w:szCs w:val="26"/>
          <w:u w:val="single"/>
        </w:rPr>
      </w:pPr>
      <w:r w:rsidRPr="00311ADA">
        <w:rPr>
          <w:rFonts w:ascii="Times New Roman" w:hAnsi="Times New Roman"/>
          <w:color w:val="000000"/>
          <w:sz w:val="26"/>
          <w:szCs w:val="26"/>
        </w:rPr>
        <w:lastRenderedPageBreak/>
        <w:t>UWTSD MBA (</w:t>
      </w:r>
      <w:r>
        <w:rPr>
          <w:rFonts w:ascii="Times New Roman" w:hAnsi="Times New Roman"/>
          <w:color w:val="000000"/>
          <w:sz w:val="26"/>
          <w:szCs w:val="26"/>
        </w:rPr>
        <w:t>May/</w:t>
      </w:r>
      <w:r w:rsidRPr="00311ADA">
        <w:rPr>
          <w:rFonts w:ascii="Times New Roman" w:hAnsi="Times New Roman"/>
          <w:color w:val="000000"/>
          <w:sz w:val="26"/>
          <w:szCs w:val="26"/>
        </w:rPr>
        <w:t xml:space="preserve">Nov </w:t>
      </w:r>
      <w:r>
        <w:rPr>
          <w:rFonts w:ascii="Times New Roman" w:hAnsi="Times New Roman"/>
          <w:color w:val="000000"/>
          <w:sz w:val="26"/>
          <w:szCs w:val="26"/>
        </w:rPr>
        <w:t>2020</w:t>
      </w:r>
      <w:r w:rsidRPr="00311ADA">
        <w:rPr>
          <w:rFonts w:ascii="Times New Roman" w:hAnsi="Times New Roman"/>
          <w:color w:val="000000"/>
          <w:sz w:val="26"/>
          <w:szCs w:val="26"/>
        </w:rPr>
        <w:t xml:space="preserve"> intake</w:t>
      </w:r>
      <w:r>
        <w:rPr>
          <w:rFonts w:ascii="Times New Roman" w:hAnsi="Times New Roman"/>
          <w:color w:val="000000"/>
          <w:sz w:val="26"/>
          <w:szCs w:val="26"/>
        </w:rPr>
        <w:t>s</w:t>
      </w:r>
      <w:r w:rsidRPr="00311ADA">
        <w:rPr>
          <w:rFonts w:ascii="Times New Roman" w:hAnsi="Times New Roman"/>
          <w:color w:val="000000"/>
          <w:sz w:val="26"/>
          <w:szCs w:val="26"/>
        </w:rPr>
        <w:t xml:space="preserve">) </w:t>
      </w:r>
      <w:r>
        <w:rPr>
          <w:rFonts w:ascii="Times New Roman" w:hAnsi="Times New Roman"/>
          <w:color w:val="000000"/>
          <w:sz w:val="26"/>
          <w:szCs w:val="26"/>
        </w:rPr>
        <w:br/>
      </w:r>
      <w:r w:rsidRPr="002904D7">
        <w:rPr>
          <w:rFonts w:ascii="Times New Roman" w:hAnsi="Times New Roman"/>
          <w:color w:val="000000"/>
          <w:sz w:val="26"/>
          <w:szCs w:val="26"/>
        </w:rPr>
        <w:t>BMMB700</w:t>
      </w:r>
      <w:r>
        <w:rPr>
          <w:rFonts w:ascii="Times New Roman" w:hAnsi="Times New Roman"/>
          <w:color w:val="000000"/>
          <w:sz w:val="26"/>
          <w:szCs w:val="26"/>
        </w:rPr>
        <w:t xml:space="preserve">9 </w:t>
      </w:r>
      <w:r w:rsidRPr="002904D7">
        <w:rPr>
          <w:rFonts w:ascii="Times New Roman" w:hAnsi="Times New Roman"/>
          <w:color w:val="000000"/>
          <w:sz w:val="26"/>
          <w:szCs w:val="26"/>
        </w:rPr>
        <w:t>Global Business Challenges</w:t>
      </w:r>
    </w:p>
    <w:p w14:paraId="7F9390C2" w14:textId="77777777" w:rsidR="00444315" w:rsidRDefault="00444315" w:rsidP="008210CC">
      <w:pPr>
        <w:adjustRightInd w:val="0"/>
        <w:snapToGrid w:val="0"/>
        <w:spacing w:after="0"/>
        <w:rPr>
          <w:rFonts w:ascii="Times New Roman" w:hAnsi="Times New Roman"/>
          <w:sz w:val="26"/>
          <w:szCs w:val="26"/>
        </w:rPr>
      </w:pPr>
    </w:p>
    <w:p w14:paraId="17B8CADA" w14:textId="43070690" w:rsidR="005A3893" w:rsidRPr="00FE6608" w:rsidRDefault="005A3893" w:rsidP="008210CC">
      <w:pPr>
        <w:adjustRightInd w:val="0"/>
        <w:snapToGrid w:val="0"/>
        <w:spacing w:after="0"/>
        <w:rPr>
          <w:sz w:val="26"/>
          <w:szCs w:val="26"/>
        </w:rPr>
      </w:pPr>
      <w:r w:rsidRPr="00FE6608">
        <w:rPr>
          <w:rFonts w:ascii="Times New Roman" w:hAnsi="Times New Roman"/>
          <w:sz w:val="26"/>
          <w:szCs w:val="26"/>
        </w:rPr>
        <w:t>Assignment Title:</w:t>
      </w:r>
      <w:r>
        <w:rPr>
          <w:rFonts w:ascii="Times New Roman" w:hAnsi="Times New Roman"/>
          <w:sz w:val="26"/>
          <w:szCs w:val="26"/>
        </w:rPr>
        <w:t xml:space="preserve"> A.S. Watson Group (Watsons)</w:t>
      </w:r>
    </w:p>
    <w:p w14:paraId="274ACCE3" w14:textId="0490F9E9" w:rsidR="005A3893" w:rsidRPr="000B6195" w:rsidRDefault="005A3893" w:rsidP="008210CC">
      <w:pPr>
        <w:adjustRightInd w:val="0"/>
        <w:snapToGrid w:val="0"/>
        <w:spacing w:after="0"/>
        <w:jc w:val="both"/>
        <w:rPr>
          <w:rFonts w:ascii="Times New Roman" w:hAnsi="Times New Roman"/>
          <w:sz w:val="24"/>
          <w:szCs w:val="24"/>
        </w:rPr>
      </w:pPr>
      <w:r w:rsidRPr="000B6195">
        <w:rPr>
          <w:rFonts w:ascii="Times New Roman" w:hAnsi="Times New Roman"/>
          <w:sz w:val="24"/>
          <w:szCs w:val="24"/>
        </w:rPr>
        <w:t>Analytical Report – Organizational Strategies in a COVID 19 World</w:t>
      </w:r>
    </w:p>
    <w:p w14:paraId="7BA2E313" w14:textId="77777777" w:rsidR="005A3893" w:rsidRDefault="005A3893" w:rsidP="008210CC">
      <w:pPr>
        <w:adjustRightInd w:val="0"/>
        <w:snapToGrid w:val="0"/>
        <w:spacing w:after="0"/>
        <w:jc w:val="both"/>
        <w:rPr>
          <w:rFonts w:ascii="Times New Roman" w:hAnsi="Times New Roman"/>
          <w:sz w:val="32"/>
          <w:szCs w:val="32"/>
        </w:rPr>
      </w:pPr>
    </w:p>
    <w:p w14:paraId="59176F3B" w14:textId="77777777" w:rsidR="00444315" w:rsidRDefault="005A3893" w:rsidP="008210CC">
      <w:pPr>
        <w:adjustRightInd w:val="0"/>
        <w:snapToGrid w:val="0"/>
        <w:spacing w:after="0"/>
        <w:jc w:val="both"/>
        <w:rPr>
          <w:rFonts w:ascii="Times New Roman" w:hAnsi="Times New Roman"/>
          <w:sz w:val="32"/>
          <w:szCs w:val="32"/>
        </w:rPr>
      </w:pPr>
      <w:r w:rsidRPr="00FE6608">
        <w:rPr>
          <w:rFonts w:ascii="Times New Roman" w:hAnsi="Times New Roman"/>
          <w:sz w:val="32"/>
          <w:szCs w:val="32"/>
        </w:rPr>
        <w:t xml:space="preserve">“I, </w:t>
      </w:r>
      <w:r>
        <w:rPr>
          <w:rFonts w:ascii="Times New Roman" w:hAnsi="Times New Roman"/>
          <w:sz w:val="32"/>
          <w:szCs w:val="32"/>
        </w:rPr>
        <w:t xml:space="preserve">CHOI Wing Mui Angel (Student ID Number: 2019403), </w:t>
      </w:r>
      <w:r w:rsidRPr="00FE6608">
        <w:rPr>
          <w:rFonts w:ascii="Times New Roman" w:hAnsi="Times New Roman"/>
          <w:sz w:val="32"/>
          <w:szCs w:val="32"/>
        </w:rPr>
        <w:t xml:space="preserve">certify this </w:t>
      </w:r>
    </w:p>
    <w:p w14:paraId="3733CFDD" w14:textId="77777777" w:rsidR="00444315" w:rsidRDefault="005A3893" w:rsidP="008210CC">
      <w:pPr>
        <w:adjustRightInd w:val="0"/>
        <w:snapToGrid w:val="0"/>
        <w:spacing w:after="0"/>
        <w:jc w:val="both"/>
        <w:rPr>
          <w:rFonts w:ascii="Times New Roman" w:hAnsi="Times New Roman"/>
          <w:sz w:val="32"/>
          <w:szCs w:val="32"/>
        </w:rPr>
      </w:pPr>
      <w:r w:rsidRPr="00FE6608">
        <w:rPr>
          <w:rFonts w:ascii="Times New Roman" w:hAnsi="Times New Roman"/>
          <w:sz w:val="32"/>
          <w:szCs w:val="32"/>
        </w:rPr>
        <w:t xml:space="preserve">work is the result of my own investigations, except where otherwise stated.  </w:t>
      </w:r>
    </w:p>
    <w:p w14:paraId="32EE3C1A" w14:textId="59BA1731" w:rsidR="005A3893" w:rsidRPr="00FE6608" w:rsidRDefault="005A3893" w:rsidP="008210CC">
      <w:pPr>
        <w:adjustRightInd w:val="0"/>
        <w:snapToGrid w:val="0"/>
        <w:spacing w:after="0"/>
        <w:jc w:val="both"/>
        <w:rPr>
          <w:rFonts w:ascii="Times New Roman" w:hAnsi="Times New Roman"/>
          <w:sz w:val="32"/>
          <w:szCs w:val="32"/>
        </w:rPr>
      </w:pPr>
      <w:r w:rsidRPr="00FE6608">
        <w:rPr>
          <w:rFonts w:ascii="Times New Roman" w:hAnsi="Times New Roman"/>
          <w:sz w:val="32"/>
          <w:szCs w:val="32"/>
        </w:rPr>
        <w:t>All references have been duly cited</w:t>
      </w:r>
      <w:r>
        <w:rPr>
          <w:rFonts w:ascii="Times New Roman" w:hAnsi="Times New Roman"/>
          <w:sz w:val="32"/>
          <w:szCs w:val="32"/>
        </w:rPr>
        <w:t>.</w:t>
      </w:r>
      <w:r w:rsidRPr="00FE6608">
        <w:rPr>
          <w:rFonts w:ascii="Times New Roman" w:hAnsi="Times New Roman"/>
          <w:sz w:val="32"/>
          <w:szCs w:val="32"/>
        </w:rPr>
        <w:t>”</w:t>
      </w:r>
    </w:p>
    <w:p w14:paraId="2E0EFDC4" w14:textId="77777777" w:rsidR="005A3893" w:rsidRDefault="005A3893" w:rsidP="008210CC">
      <w:pPr>
        <w:adjustRightInd w:val="0"/>
        <w:snapToGrid w:val="0"/>
        <w:spacing w:after="0"/>
        <w:jc w:val="both"/>
        <w:rPr>
          <w:rFonts w:ascii="Times New Roman" w:hAnsi="Times New Roman"/>
        </w:rPr>
      </w:pPr>
    </w:p>
    <w:p w14:paraId="102A020D" w14:textId="77777777" w:rsidR="005A3893" w:rsidRDefault="005A3893" w:rsidP="008210CC">
      <w:pPr>
        <w:adjustRightInd w:val="0"/>
        <w:snapToGrid w:val="0"/>
        <w:spacing w:after="0"/>
        <w:jc w:val="both"/>
        <w:rPr>
          <w:rFonts w:ascii="Times New Roman" w:hAnsi="Times New Roman"/>
          <w:b/>
        </w:rPr>
      </w:pPr>
    </w:p>
    <w:p w14:paraId="369D68E4" w14:textId="77777777" w:rsidR="005A3893" w:rsidRPr="00FE6608" w:rsidRDefault="005A3893" w:rsidP="008210CC">
      <w:pPr>
        <w:adjustRightInd w:val="0"/>
        <w:snapToGrid w:val="0"/>
        <w:spacing w:after="0"/>
        <w:jc w:val="both"/>
        <w:rPr>
          <w:rFonts w:ascii="Times New Roman" w:hAnsi="Times New Roman"/>
        </w:rPr>
      </w:pPr>
      <w:r w:rsidRPr="00FE6608">
        <w:rPr>
          <w:rFonts w:ascii="Times New Roman" w:hAnsi="Times New Roman"/>
        </w:rPr>
        <w:t xml:space="preserve">Signed: </w:t>
      </w:r>
      <w:r>
        <w:rPr>
          <w:rFonts w:ascii="Times New Roman" w:hAnsi="Times New Roman"/>
        </w:rPr>
        <w:t>___________Angel Choi__________</w:t>
      </w:r>
    </w:p>
    <w:p w14:paraId="4FCDC732" w14:textId="77777777" w:rsidR="005A3893" w:rsidRDefault="005A3893" w:rsidP="008210CC">
      <w:pPr>
        <w:adjustRightInd w:val="0"/>
        <w:snapToGrid w:val="0"/>
        <w:spacing w:after="0"/>
        <w:rPr>
          <w:rFonts w:ascii="Times New Roman" w:hAnsi="Times New Roman"/>
          <w:sz w:val="26"/>
        </w:rPr>
      </w:pPr>
    </w:p>
    <w:p w14:paraId="5EE3EC95" w14:textId="77777777" w:rsidR="000B6195" w:rsidRDefault="005A3893" w:rsidP="008210CC">
      <w:pPr>
        <w:adjustRightInd w:val="0"/>
        <w:snapToGrid w:val="0"/>
        <w:spacing w:after="0"/>
        <w:rPr>
          <w:rFonts w:ascii="Times New Roman" w:hAnsi="Times New Roman"/>
          <w:sz w:val="26"/>
        </w:rPr>
      </w:pPr>
      <w:r w:rsidRPr="00FE6608">
        <w:rPr>
          <w:rFonts w:ascii="Times New Roman" w:hAnsi="Times New Roman"/>
          <w:sz w:val="26"/>
        </w:rPr>
        <w:t>Date:</w:t>
      </w:r>
      <w:r>
        <w:rPr>
          <w:rFonts w:ascii="Times New Roman" w:hAnsi="Times New Roman"/>
          <w:sz w:val="26"/>
        </w:rPr>
        <w:t xml:space="preserve">  </w:t>
      </w:r>
      <w:r w:rsidR="000B6195">
        <w:rPr>
          <w:rFonts w:ascii="Times New Roman" w:hAnsi="Times New Roman"/>
          <w:sz w:val="26"/>
        </w:rPr>
        <w:t xml:space="preserve">5 </w:t>
      </w:r>
      <w:proofErr w:type="gramStart"/>
      <w:r w:rsidR="000B6195">
        <w:rPr>
          <w:rFonts w:ascii="Times New Roman" w:hAnsi="Times New Roman"/>
          <w:sz w:val="26"/>
        </w:rPr>
        <w:t>February,</w:t>
      </w:r>
      <w:proofErr w:type="gramEnd"/>
      <w:r w:rsidR="000B6195">
        <w:rPr>
          <w:rFonts w:ascii="Times New Roman" w:hAnsi="Times New Roman"/>
          <w:sz w:val="26"/>
        </w:rPr>
        <w:t xml:space="preserve"> 2021</w:t>
      </w:r>
    </w:p>
    <w:p w14:paraId="24858F08" w14:textId="77777777" w:rsidR="002F53D4" w:rsidRDefault="002F53D4">
      <w:pPr>
        <w:rPr>
          <w:rFonts w:ascii="Times New Roman" w:hAnsi="Times New Roman"/>
          <w:b/>
          <w:sz w:val="26"/>
          <w:szCs w:val="26"/>
          <w:u w:val="single"/>
        </w:rPr>
      </w:pPr>
      <w:r>
        <w:rPr>
          <w:rFonts w:ascii="Times New Roman" w:hAnsi="Times New Roman"/>
          <w:b/>
          <w:sz w:val="26"/>
          <w:szCs w:val="26"/>
          <w:u w:val="single"/>
        </w:rPr>
        <w:br w:type="page"/>
      </w:r>
    </w:p>
    <w:p w14:paraId="23B3C95E" w14:textId="0309A82E" w:rsidR="005A3893" w:rsidRPr="00C65A3F" w:rsidRDefault="005A3893" w:rsidP="008210CC">
      <w:pPr>
        <w:adjustRightInd w:val="0"/>
        <w:snapToGrid w:val="0"/>
        <w:spacing w:after="0"/>
        <w:jc w:val="center"/>
        <w:rPr>
          <w:rFonts w:ascii="Times New Roman" w:hAnsi="Times New Roman"/>
          <w:color w:val="0000CC"/>
          <w:sz w:val="26"/>
          <w:szCs w:val="26"/>
        </w:rPr>
      </w:pPr>
      <w:r w:rsidRPr="00073658">
        <w:rPr>
          <w:rFonts w:ascii="Times New Roman" w:hAnsi="Times New Roman"/>
          <w:b/>
          <w:sz w:val="26"/>
          <w:szCs w:val="26"/>
          <w:u w:val="single"/>
        </w:rPr>
        <w:lastRenderedPageBreak/>
        <w:t>Synopsis</w:t>
      </w:r>
    </w:p>
    <w:p w14:paraId="2D28E96A" w14:textId="77777777" w:rsidR="005A3893" w:rsidRPr="00C65A3F" w:rsidRDefault="005A3893" w:rsidP="008210CC">
      <w:pPr>
        <w:adjustRightInd w:val="0"/>
        <w:snapToGrid w:val="0"/>
        <w:spacing w:after="0"/>
        <w:jc w:val="center"/>
        <w:rPr>
          <w:rFonts w:ascii="Times New Roman" w:hAnsi="Times New Roman"/>
          <w:b/>
          <w:sz w:val="26"/>
          <w:szCs w:val="26"/>
        </w:rPr>
      </w:pPr>
    </w:p>
    <w:p w14:paraId="4E778F70" w14:textId="7674C72F" w:rsidR="00BB55C8" w:rsidRPr="0017613C" w:rsidRDefault="001369E1" w:rsidP="00BB55C8">
      <w:pPr>
        <w:adjustRightInd w:val="0"/>
        <w:snapToGrid w:val="0"/>
        <w:spacing w:after="0"/>
        <w:ind w:firstLine="720"/>
        <w:jc w:val="both"/>
        <w:rPr>
          <w:rFonts w:ascii="Times New Roman" w:hAnsi="Times New Roman" w:cs="Times New Roman"/>
          <w:sz w:val="24"/>
          <w:szCs w:val="24"/>
        </w:rPr>
      </w:pPr>
      <w:r w:rsidRPr="00C34BF7">
        <w:rPr>
          <w:rFonts w:ascii="Times New Roman" w:eastAsia="Times New Roman" w:hAnsi="Times New Roman" w:cs="Times New Roman"/>
          <w:sz w:val="24"/>
          <w:szCs w:val="24"/>
        </w:rPr>
        <w:t>A</w:t>
      </w:r>
      <w:r w:rsidR="005A3893" w:rsidRPr="00C34BF7">
        <w:rPr>
          <w:rFonts w:ascii="Times New Roman" w:eastAsia="Times New Roman" w:hAnsi="Times New Roman" w:cs="Times New Roman"/>
          <w:sz w:val="24"/>
          <w:szCs w:val="24"/>
        </w:rPr>
        <w:t xml:space="preserve">s a consultancy firm specializing in reviewing on </w:t>
      </w:r>
      <w:r w:rsidR="005A3893" w:rsidRPr="00C34BF7">
        <w:rPr>
          <w:rFonts w:ascii="Times New Roman" w:eastAsia="Times New Roman" w:hAnsi="Times New Roman"/>
          <w:sz w:val="24"/>
          <w:szCs w:val="24"/>
        </w:rPr>
        <w:t xml:space="preserve">the global business </w:t>
      </w:r>
      <w:r w:rsidR="005A3893" w:rsidRPr="00C34BF7">
        <w:rPr>
          <w:rFonts w:ascii="Times New Roman" w:eastAsia="Times New Roman" w:hAnsi="Times New Roman" w:cs="Times New Roman"/>
          <w:sz w:val="24"/>
          <w:szCs w:val="24"/>
        </w:rPr>
        <w:t>challenges</w:t>
      </w:r>
      <w:r w:rsidR="005A3893" w:rsidRPr="00C34BF7">
        <w:rPr>
          <w:rFonts w:ascii="Times New Roman" w:eastAsia="Times New Roman" w:hAnsi="Times New Roman"/>
          <w:sz w:val="24"/>
          <w:szCs w:val="24"/>
        </w:rPr>
        <w:t xml:space="preserve"> of </w:t>
      </w:r>
      <w:r w:rsidR="002F53D4">
        <w:rPr>
          <w:rFonts w:ascii="Times New Roman" w:eastAsia="Times New Roman" w:hAnsi="Times New Roman"/>
          <w:sz w:val="24"/>
          <w:szCs w:val="24"/>
        </w:rPr>
        <w:t>c</w:t>
      </w:r>
      <w:r w:rsidR="005A3893" w:rsidRPr="00C34BF7">
        <w:rPr>
          <w:rFonts w:ascii="Times New Roman" w:eastAsia="Times New Roman" w:hAnsi="Times New Roman"/>
          <w:sz w:val="24"/>
          <w:szCs w:val="24"/>
        </w:rPr>
        <w:t>ompanies and proposing resolution plans</w:t>
      </w:r>
      <w:r w:rsidR="005A3893" w:rsidRPr="00C34BF7">
        <w:rPr>
          <w:rFonts w:ascii="Times New Roman" w:eastAsia="Times New Roman" w:hAnsi="Times New Roman" w:cs="Times New Roman"/>
          <w:sz w:val="24"/>
          <w:szCs w:val="24"/>
        </w:rPr>
        <w:t xml:space="preserve">, </w:t>
      </w:r>
      <w:r w:rsidR="00B12457">
        <w:rPr>
          <w:rFonts w:ascii="Times New Roman" w:eastAsia="Times New Roman" w:hAnsi="Times New Roman" w:cs="Times New Roman"/>
          <w:sz w:val="24"/>
          <w:szCs w:val="24"/>
        </w:rPr>
        <w:t xml:space="preserve">this report has been put together </w:t>
      </w:r>
      <w:r w:rsidR="005A3893" w:rsidRPr="00C34BF7">
        <w:rPr>
          <w:rFonts w:ascii="Times New Roman" w:eastAsia="Times New Roman" w:hAnsi="Times New Roman" w:cs="Times New Roman"/>
          <w:sz w:val="24"/>
          <w:szCs w:val="24"/>
        </w:rPr>
        <w:t xml:space="preserve">to </w:t>
      </w:r>
      <w:r w:rsidR="005A3893" w:rsidRPr="00C34BF7">
        <w:rPr>
          <w:rFonts w:ascii="Times New Roman" w:eastAsia="Times New Roman" w:hAnsi="Times New Roman"/>
          <w:sz w:val="24"/>
          <w:szCs w:val="24"/>
        </w:rPr>
        <w:t xml:space="preserve">evaluate the </w:t>
      </w:r>
      <w:r w:rsidR="002F53D4">
        <w:rPr>
          <w:rFonts w:ascii="Times New Roman" w:eastAsia="Times New Roman" w:hAnsi="Times New Roman"/>
          <w:sz w:val="24"/>
          <w:szCs w:val="24"/>
        </w:rPr>
        <w:t>s</w:t>
      </w:r>
      <w:r w:rsidR="005A3893" w:rsidRPr="00C34BF7">
        <w:rPr>
          <w:rFonts w:ascii="Times New Roman" w:eastAsia="Times New Roman" w:hAnsi="Times New Roman"/>
          <w:sz w:val="24"/>
          <w:szCs w:val="24"/>
        </w:rPr>
        <w:t xml:space="preserve">trategies for </w:t>
      </w:r>
      <w:r w:rsidR="002F53D4">
        <w:rPr>
          <w:rFonts w:ascii="Times New Roman" w:eastAsia="Times New Roman" w:hAnsi="Times New Roman"/>
          <w:sz w:val="24"/>
          <w:szCs w:val="24"/>
        </w:rPr>
        <w:t xml:space="preserve">Watsons, which is one of </w:t>
      </w:r>
      <w:r w:rsidR="00F4659E">
        <w:rPr>
          <w:rFonts w:ascii="Times New Roman" w:eastAsia="Times New Roman" w:hAnsi="Times New Roman"/>
          <w:sz w:val="24"/>
          <w:szCs w:val="24"/>
        </w:rPr>
        <w:t xml:space="preserve">the </w:t>
      </w:r>
      <w:r w:rsidR="002F53D4">
        <w:rPr>
          <w:rFonts w:ascii="Times New Roman" w:eastAsia="Times New Roman" w:hAnsi="Times New Roman"/>
          <w:sz w:val="24"/>
          <w:szCs w:val="24"/>
        </w:rPr>
        <w:t>l</w:t>
      </w:r>
      <w:r w:rsidR="005A3893" w:rsidRPr="00C34BF7">
        <w:rPr>
          <w:rFonts w:ascii="Times New Roman" w:eastAsia="Times New Roman" w:hAnsi="Times New Roman"/>
          <w:sz w:val="24"/>
          <w:szCs w:val="24"/>
        </w:rPr>
        <w:t>arge</w:t>
      </w:r>
      <w:r w:rsidR="002F53D4">
        <w:rPr>
          <w:rFonts w:ascii="Times New Roman" w:eastAsia="Times New Roman" w:hAnsi="Times New Roman"/>
          <w:sz w:val="24"/>
          <w:szCs w:val="24"/>
        </w:rPr>
        <w:t>st</w:t>
      </w:r>
      <w:r w:rsidR="005A3893" w:rsidRPr="00C34BF7">
        <w:rPr>
          <w:rFonts w:ascii="Times New Roman" w:eastAsia="Times New Roman" w:hAnsi="Times New Roman"/>
          <w:sz w:val="24"/>
          <w:szCs w:val="24"/>
        </w:rPr>
        <w:t xml:space="preserve"> </w:t>
      </w:r>
      <w:r w:rsidR="002F53D4">
        <w:rPr>
          <w:rFonts w:ascii="Times New Roman" w:eastAsia="Times New Roman" w:hAnsi="Times New Roman"/>
          <w:sz w:val="24"/>
          <w:szCs w:val="24"/>
        </w:rPr>
        <w:t>c</w:t>
      </w:r>
      <w:r w:rsidR="005A3893" w:rsidRPr="00C34BF7">
        <w:rPr>
          <w:rFonts w:ascii="Times New Roman" w:eastAsia="Times New Roman" w:hAnsi="Times New Roman"/>
          <w:sz w:val="24"/>
          <w:szCs w:val="24"/>
        </w:rPr>
        <w:t xml:space="preserve">onsumer </w:t>
      </w:r>
      <w:r w:rsidR="002F53D4">
        <w:rPr>
          <w:rFonts w:ascii="Times New Roman" w:eastAsia="Times New Roman" w:hAnsi="Times New Roman"/>
          <w:sz w:val="24"/>
          <w:szCs w:val="24"/>
        </w:rPr>
        <w:t>g</w:t>
      </w:r>
      <w:r w:rsidR="005A3893" w:rsidRPr="00C34BF7">
        <w:rPr>
          <w:rFonts w:ascii="Times New Roman" w:eastAsia="Times New Roman" w:hAnsi="Times New Roman"/>
          <w:sz w:val="24"/>
          <w:szCs w:val="24"/>
        </w:rPr>
        <w:t xml:space="preserve">oods </w:t>
      </w:r>
      <w:r w:rsidR="002F53D4">
        <w:rPr>
          <w:rFonts w:ascii="Times New Roman" w:eastAsia="Times New Roman" w:hAnsi="Times New Roman"/>
          <w:sz w:val="24"/>
          <w:szCs w:val="24"/>
        </w:rPr>
        <w:t>c</w:t>
      </w:r>
      <w:r w:rsidR="005A3893" w:rsidRPr="00C34BF7">
        <w:rPr>
          <w:rFonts w:ascii="Times New Roman" w:eastAsia="Times New Roman" w:hAnsi="Times New Roman"/>
          <w:sz w:val="24"/>
          <w:szCs w:val="24"/>
        </w:rPr>
        <w:t>ompany in Hong Kong</w:t>
      </w:r>
      <w:r w:rsidR="009C6BB5">
        <w:rPr>
          <w:rFonts w:ascii="Times New Roman" w:eastAsia="Times New Roman" w:hAnsi="Times New Roman"/>
          <w:sz w:val="24"/>
          <w:szCs w:val="24"/>
        </w:rPr>
        <w:t>,</w:t>
      </w:r>
      <w:r w:rsidR="00BB55C8">
        <w:rPr>
          <w:rFonts w:ascii="Times New Roman" w:eastAsia="Times New Roman" w:hAnsi="Times New Roman"/>
          <w:sz w:val="24"/>
          <w:szCs w:val="24"/>
        </w:rPr>
        <w:t xml:space="preserve"> </w:t>
      </w:r>
      <w:r w:rsidR="002F53D4">
        <w:rPr>
          <w:rFonts w:ascii="Times New Roman" w:eastAsia="Times New Roman" w:hAnsi="Times New Roman"/>
          <w:sz w:val="24"/>
          <w:szCs w:val="24"/>
        </w:rPr>
        <w:t>to</w:t>
      </w:r>
      <w:r w:rsidR="00C34BF7" w:rsidRPr="00C34BF7">
        <w:rPr>
          <w:rFonts w:ascii="Times New Roman" w:eastAsia="Times New Roman" w:hAnsi="Times New Roman"/>
          <w:sz w:val="24"/>
          <w:szCs w:val="24"/>
        </w:rPr>
        <w:t xml:space="preserve"> </w:t>
      </w:r>
      <w:r w:rsidR="005A3893" w:rsidRPr="00C34BF7">
        <w:rPr>
          <w:rFonts w:ascii="Times New Roman" w:eastAsia="Times New Roman" w:hAnsi="Times New Roman"/>
          <w:sz w:val="24"/>
          <w:szCs w:val="24"/>
        </w:rPr>
        <w:t xml:space="preserve">ensure </w:t>
      </w:r>
      <w:r w:rsidR="002F53D4">
        <w:rPr>
          <w:rFonts w:ascii="Times New Roman" w:eastAsia="Times New Roman" w:hAnsi="Times New Roman"/>
          <w:sz w:val="24"/>
          <w:szCs w:val="24"/>
        </w:rPr>
        <w:t>b</w:t>
      </w:r>
      <w:r w:rsidR="005A3893" w:rsidRPr="00C34BF7">
        <w:rPr>
          <w:rFonts w:ascii="Times New Roman" w:eastAsia="Times New Roman" w:hAnsi="Times New Roman"/>
          <w:sz w:val="24"/>
          <w:szCs w:val="24"/>
        </w:rPr>
        <w:t xml:space="preserve">usiness </w:t>
      </w:r>
      <w:r w:rsidR="002F53D4">
        <w:rPr>
          <w:rFonts w:ascii="Times New Roman" w:eastAsia="Times New Roman" w:hAnsi="Times New Roman"/>
          <w:sz w:val="24"/>
          <w:szCs w:val="24"/>
        </w:rPr>
        <w:t>c</w:t>
      </w:r>
      <w:r w:rsidR="005A3893" w:rsidRPr="00C34BF7">
        <w:rPr>
          <w:rFonts w:ascii="Times New Roman" w:eastAsia="Times New Roman" w:hAnsi="Times New Roman"/>
          <w:sz w:val="24"/>
          <w:szCs w:val="24"/>
        </w:rPr>
        <w:t xml:space="preserve">ontinuity under the COVID-19 </w:t>
      </w:r>
      <w:r w:rsidR="002F53D4">
        <w:rPr>
          <w:rFonts w:ascii="Times New Roman" w:eastAsia="Times New Roman" w:hAnsi="Times New Roman"/>
          <w:sz w:val="24"/>
          <w:szCs w:val="24"/>
        </w:rPr>
        <w:t>e</w:t>
      </w:r>
      <w:r w:rsidR="005A3893" w:rsidRPr="00C34BF7">
        <w:rPr>
          <w:rFonts w:ascii="Times New Roman" w:eastAsia="Times New Roman" w:hAnsi="Times New Roman"/>
          <w:sz w:val="24"/>
          <w:szCs w:val="24"/>
        </w:rPr>
        <w:t xml:space="preserve">pidemic </w:t>
      </w:r>
      <w:r w:rsidR="002F53D4">
        <w:rPr>
          <w:rFonts w:ascii="Times New Roman" w:eastAsia="Times New Roman" w:hAnsi="Times New Roman"/>
          <w:sz w:val="24"/>
          <w:szCs w:val="24"/>
        </w:rPr>
        <w:t>s</w:t>
      </w:r>
      <w:r w:rsidR="005A3893" w:rsidRPr="00C34BF7">
        <w:rPr>
          <w:rFonts w:ascii="Times New Roman" w:eastAsia="Times New Roman" w:hAnsi="Times New Roman"/>
          <w:sz w:val="24"/>
          <w:szCs w:val="24"/>
        </w:rPr>
        <w:t xml:space="preserve">ituation.  </w:t>
      </w:r>
      <w:r w:rsidR="00BB55C8" w:rsidRPr="0017613C">
        <w:rPr>
          <w:rFonts w:ascii="Times New Roman" w:hAnsi="Times New Roman" w:cs="Times New Roman"/>
          <w:sz w:val="24"/>
          <w:szCs w:val="24"/>
        </w:rPr>
        <w:t xml:space="preserve">It is recognized that Watsons </w:t>
      </w:r>
      <w:r w:rsidR="00BB55C8">
        <w:rPr>
          <w:rFonts w:ascii="Times New Roman" w:hAnsi="Times New Roman" w:cs="Times New Roman"/>
          <w:sz w:val="24"/>
          <w:szCs w:val="24"/>
        </w:rPr>
        <w:t xml:space="preserve">will continue </w:t>
      </w:r>
      <w:r w:rsidR="00BB55C8" w:rsidRPr="0017613C">
        <w:rPr>
          <w:rFonts w:ascii="Times New Roman" w:hAnsi="Times New Roman" w:cs="Times New Roman"/>
          <w:sz w:val="24"/>
          <w:szCs w:val="24"/>
        </w:rPr>
        <w:t>improv</w:t>
      </w:r>
      <w:r w:rsidR="00BB55C8">
        <w:rPr>
          <w:rFonts w:ascii="Times New Roman" w:hAnsi="Times New Roman" w:cs="Times New Roman"/>
          <w:sz w:val="24"/>
          <w:szCs w:val="24"/>
        </w:rPr>
        <w:t xml:space="preserve">ing </w:t>
      </w:r>
      <w:r w:rsidR="00BB55C8" w:rsidRPr="0017613C">
        <w:rPr>
          <w:rFonts w:ascii="Times New Roman" w:hAnsi="Times New Roman" w:cs="Times New Roman"/>
          <w:sz w:val="24"/>
          <w:szCs w:val="24"/>
        </w:rPr>
        <w:t xml:space="preserve">their resilience by better aligning the geographic diversity </w:t>
      </w:r>
      <w:r w:rsidR="009C6BB5">
        <w:rPr>
          <w:rFonts w:ascii="Times New Roman" w:hAnsi="Times New Roman" w:cs="Times New Roman"/>
          <w:sz w:val="24"/>
          <w:szCs w:val="24"/>
        </w:rPr>
        <w:t xml:space="preserve">globalization </w:t>
      </w:r>
      <w:r w:rsidR="00BB55C8" w:rsidRPr="0017613C">
        <w:rPr>
          <w:rFonts w:ascii="Times New Roman" w:hAnsi="Times New Roman" w:cs="Times New Roman"/>
          <w:sz w:val="24"/>
          <w:szCs w:val="24"/>
        </w:rPr>
        <w:t>strategy, adopting the new customer-facing technologies and maximizing their loyalty membership program to increase the overall sales revenue, earnings and store presence physically and virtually</w:t>
      </w:r>
      <w:r w:rsidR="00BB55C8">
        <w:rPr>
          <w:rFonts w:ascii="Times New Roman" w:hAnsi="Times New Roman" w:cs="Times New Roman"/>
          <w:sz w:val="24"/>
          <w:szCs w:val="24"/>
        </w:rPr>
        <w:t xml:space="preserve"> to cope with the uncertain COVID-19 situation</w:t>
      </w:r>
      <w:r w:rsidR="00BB55C8" w:rsidRPr="0017613C">
        <w:rPr>
          <w:rFonts w:ascii="Times New Roman" w:hAnsi="Times New Roman" w:cs="Times New Roman"/>
          <w:sz w:val="24"/>
          <w:szCs w:val="24"/>
        </w:rPr>
        <w:t xml:space="preserve">.  </w:t>
      </w:r>
    </w:p>
    <w:p w14:paraId="5841878C" w14:textId="5BC6A64F" w:rsidR="00C34BF7" w:rsidRDefault="00C34BF7" w:rsidP="008210CC">
      <w:pPr>
        <w:adjustRightInd w:val="0"/>
        <w:snapToGrid w:val="0"/>
        <w:spacing w:after="0"/>
        <w:ind w:firstLine="720"/>
        <w:rPr>
          <w:rFonts w:ascii="Times New Roman" w:eastAsia="Times New Roman" w:hAnsi="Times New Roman"/>
          <w:sz w:val="24"/>
          <w:szCs w:val="24"/>
        </w:rPr>
      </w:pPr>
    </w:p>
    <w:p w14:paraId="0AAA7815" w14:textId="77777777" w:rsidR="005A3893" w:rsidRPr="005E46D5" w:rsidRDefault="005A3893" w:rsidP="008210CC">
      <w:pPr>
        <w:adjustRightInd w:val="0"/>
        <w:snapToGrid w:val="0"/>
        <w:spacing w:after="0"/>
        <w:rPr>
          <w:rFonts w:ascii="Times New Roman" w:hAnsi="Times New Roman"/>
          <w:b/>
          <w:sz w:val="26"/>
          <w:szCs w:val="26"/>
          <w:lang w:val="en-GB"/>
        </w:rPr>
      </w:pPr>
    </w:p>
    <w:p w14:paraId="44A4CEAD" w14:textId="77777777" w:rsidR="005A3893" w:rsidRPr="00C65A3F" w:rsidRDefault="005A3893" w:rsidP="008210CC">
      <w:pPr>
        <w:adjustRightInd w:val="0"/>
        <w:snapToGrid w:val="0"/>
        <w:spacing w:after="0"/>
        <w:jc w:val="center"/>
        <w:rPr>
          <w:rFonts w:ascii="Times New Roman" w:hAnsi="Times New Roman"/>
          <w:b/>
          <w:sz w:val="26"/>
        </w:rPr>
      </w:pPr>
      <w:r>
        <w:rPr>
          <w:rFonts w:ascii="Times New Roman" w:hAnsi="Times New Roman"/>
          <w:b/>
          <w:sz w:val="26"/>
        </w:rPr>
        <w:br w:type="page"/>
      </w:r>
      <w:r w:rsidRPr="00C65A3F">
        <w:rPr>
          <w:rFonts w:ascii="Times New Roman" w:hAnsi="Times New Roman"/>
          <w:b/>
          <w:sz w:val="26"/>
        </w:rPr>
        <w:lastRenderedPageBreak/>
        <w:t>Table of Contents</w:t>
      </w:r>
    </w:p>
    <w:tbl>
      <w:tblPr>
        <w:tblW w:w="0" w:type="auto"/>
        <w:tblCellMar>
          <w:left w:w="28" w:type="dxa"/>
          <w:right w:w="28" w:type="dxa"/>
        </w:tblCellMar>
        <w:tblLook w:val="0000" w:firstRow="0" w:lastRow="0" w:firstColumn="0" w:lastColumn="0" w:noHBand="0" w:noVBand="0"/>
      </w:tblPr>
      <w:tblGrid>
        <w:gridCol w:w="546"/>
        <w:gridCol w:w="510"/>
        <w:gridCol w:w="10"/>
        <w:gridCol w:w="35"/>
        <w:gridCol w:w="10"/>
        <w:gridCol w:w="614"/>
        <w:gridCol w:w="12"/>
        <w:gridCol w:w="6697"/>
        <w:gridCol w:w="692"/>
      </w:tblGrid>
      <w:tr w:rsidR="005A3893" w:rsidRPr="00372343" w14:paraId="71F9460C" w14:textId="77777777" w:rsidTr="009901A6">
        <w:tc>
          <w:tcPr>
            <w:tcW w:w="546" w:type="dxa"/>
          </w:tcPr>
          <w:p w14:paraId="5E28B079" w14:textId="77777777" w:rsidR="005A3893" w:rsidRPr="00372343" w:rsidRDefault="005A3893" w:rsidP="008210CC">
            <w:pPr>
              <w:pStyle w:val="aa"/>
              <w:adjustRightInd w:val="0"/>
              <w:snapToGrid w:val="0"/>
              <w:spacing w:after="0"/>
              <w:rPr>
                <w:sz w:val="24"/>
                <w:lang w:eastAsia="zh-TW"/>
              </w:rPr>
            </w:pPr>
          </w:p>
        </w:tc>
        <w:tc>
          <w:tcPr>
            <w:tcW w:w="7888" w:type="dxa"/>
            <w:gridSpan w:val="7"/>
          </w:tcPr>
          <w:p w14:paraId="5A07033F" w14:textId="77777777" w:rsidR="005A3893" w:rsidRPr="00372343" w:rsidRDefault="005A3893" w:rsidP="008210CC">
            <w:pPr>
              <w:pStyle w:val="aa"/>
              <w:adjustRightInd w:val="0"/>
              <w:snapToGrid w:val="0"/>
              <w:spacing w:after="0"/>
              <w:rPr>
                <w:sz w:val="24"/>
                <w:lang w:eastAsia="zh-TW"/>
              </w:rPr>
            </w:pPr>
          </w:p>
        </w:tc>
        <w:tc>
          <w:tcPr>
            <w:tcW w:w="692" w:type="dxa"/>
          </w:tcPr>
          <w:p w14:paraId="5A147A4D" w14:textId="77777777" w:rsidR="005A3893" w:rsidRPr="00372343" w:rsidRDefault="005A3893" w:rsidP="008210CC">
            <w:pPr>
              <w:pStyle w:val="aa"/>
              <w:adjustRightInd w:val="0"/>
              <w:snapToGrid w:val="0"/>
              <w:spacing w:after="0"/>
              <w:jc w:val="center"/>
              <w:rPr>
                <w:sz w:val="24"/>
                <w:u w:val="single"/>
                <w:lang w:eastAsia="zh-TW"/>
              </w:rPr>
            </w:pPr>
            <w:r w:rsidRPr="00372343">
              <w:rPr>
                <w:sz w:val="24"/>
                <w:u w:val="single"/>
                <w:lang w:eastAsia="zh-TW"/>
              </w:rPr>
              <w:t>Page</w:t>
            </w:r>
          </w:p>
          <w:p w14:paraId="5EA4C3D2" w14:textId="77777777" w:rsidR="005A3893" w:rsidRPr="00372343" w:rsidRDefault="005A3893" w:rsidP="008210CC">
            <w:pPr>
              <w:pStyle w:val="aa"/>
              <w:adjustRightInd w:val="0"/>
              <w:snapToGrid w:val="0"/>
              <w:spacing w:after="0"/>
              <w:jc w:val="center"/>
              <w:rPr>
                <w:sz w:val="24"/>
                <w:u w:val="single"/>
                <w:lang w:eastAsia="zh-TW"/>
              </w:rPr>
            </w:pPr>
          </w:p>
        </w:tc>
      </w:tr>
      <w:tr w:rsidR="005A3893" w:rsidRPr="00372343" w14:paraId="376FFD13" w14:textId="77777777" w:rsidTr="009901A6">
        <w:tc>
          <w:tcPr>
            <w:tcW w:w="546" w:type="dxa"/>
          </w:tcPr>
          <w:p w14:paraId="030136BF" w14:textId="77777777" w:rsidR="005A3893" w:rsidRPr="00372343" w:rsidRDefault="005A3893" w:rsidP="008210CC">
            <w:pPr>
              <w:pStyle w:val="aa"/>
              <w:adjustRightInd w:val="0"/>
              <w:snapToGrid w:val="0"/>
              <w:spacing w:after="0"/>
              <w:rPr>
                <w:sz w:val="24"/>
                <w:lang w:eastAsia="zh-TW"/>
              </w:rPr>
            </w:pPr>
            <w:r w:rsidRPr="00372343">
              <w:rPr>
                <w:sz w:val="24"/>
                <w:lang w:eastAsia="zh-TW"/>
              </w:rPr>
              <w:t>1</w:t>
            </w:r>
          </w:p>
        </w:tc>
        <w:tc>
          <w:tcPr>
            <w:tcW w:w="7888" w:type="dxa"/>
            <w:gridSpan w:val="7"/>
          </w:tcPr>
          <w:p w14:paraId="609DDE94" w14:textId="67BB215F" w:rsidR="005A3893" w:rsidRPr="00372343" w:rsidRDefault="005A3893" w:rsidP="008210CC">
            <w:pPr>
              <w:pStyle w:val="aa"/>
              <w:adjustRightInd w:val="0"/>
              <w:snapToGrid w:val="0"/>
              <w:spacing w:after="0"/>
              <w:rPr>
                <w:rFonts w:eastAsia="標楷體"/>
                <w:color w:val="0000FF"/>
                <w:sz w:val="24"/>
              </w:rPr>
            </w:pPr>
            <w:r w:rsidRPr="00372343">
              <w:rPr>
                <w:sz w:val="24"/>
                <w:lang w:eastAsia="zh-TW"/>
              </w:rPr>
              <w:t>Introduction</w:t>
            </w:r>
            <w:r w:rsidRPr="00372343">
              <w:rPr>
                <w:color w:val="0000CC"/>
                <w:sz w:val="24"/>
                <w:lang w:eastAsia="zh-TW"/>
              </w:rPr>
              <w:t xml:space="preserve"> </w:t>
            </w:r>
          </w:p>
        </w:tc>
        <w:tc>
          <w:tcPr>
            <w:tcW w:w="692" w:type="dxa"/>
          </w:tcPr>
          <w:p w14:paraId="2370BF84" w14:textId="1C57B6A5" w:rsidR="005A3893" w:rsidRPr="00372343" w:rsidRDefault="00F4659E" w:rsidP="008210CC">
            <w:pPr>
              <w:pStyle w:val="aa"/>
              <w:adjustRightInd w:val="0"/>
              <w:snapToGrid w:val="0"/>
              <w:spacing w:after="0"/>
              <w:jc w:val="center"/>
              <w:rPr>
                <w:sz w:val="24"/>
                <w:lang w:eastAsia="zh-TW"/>
              </w:rPr>
            </w:pPr>
            <w:r>
              <w:rPr>
                <w:sz w:val="24"/>
                <w:lang w:eastAsia="zh-TW"/>
              </w:rPr>
              <w:t>6</w:t>
            </w:r>
          </w:p>
        </w:tc>
      </w:tr>
      <w:tr w:rsidR="005A3893" w:rsidRPr="00372343" w14:paraId="1F6A8D94" w14:textId="77777777" w:rsidTr="009901A6">
        <w:tc>
          <w:tcPr>
            <w:tcW w:w="546" w:type="dxa"/>
          </w:tcPr>
          <w:p w14:paraId="5E4C9EBD" w14:textId="77777777" w:rsidR="005A3893" w:rsidRPr="00372343" w:rsidRDefault="005A3893" w:rsidP="008210CC">
            <w:pPr>
              <w:pStyle w:val="aa"/>
              <w:adjustRightInd w:val="0"/>
              <w:snapToGrid w:val="0"/>
              <w:spacing w:after="0"/>
              <w:rPr>
                <w:sz w:val="24"/>
                <w:lang w:eastAsia="zh-TW"/>
              </w:rPr>
            </w:pPr>
          </w:p>
        </w:tc>
        <w:tc>
          <w:tcPr>
            <w:tcW w:w="510" w:type="dxa"/>
          </w:tcPr>
          <w:p w14:paraId="3C729486" w14:textId="77777777" w:rsidR="005A3893" w:rsidRPr="00372343" w:rsidRDefault="005A3893" w:rsidP="008210CC">
            <w:pPr>
              <w:pStyle w:val="aa"/>
              <w:adjustRightInd w:val="0"/>
              <w:snapToGrid w:val="0"/>
              <w:spacing w:after="0"/>
              <w:rPr>
                <w:sz w:val="24"/>
                <w:lang w:eastAsia="zh-TW"/>
              </w:rPr>
            </w:pPr>
            <w:r w:rsidRPr="00372343">
              <w:rPr>
                <w:sz w:val="24"/>
                <w:lang w:eastAsia="zh-TW"/>
              </w:rPr>
              <w:t>1.1</w:t>
            </w:r>
          </w:p>
        </w:tc>
        <w:tc>
          <w:tcPr>
            <w:tcW w:w="7378" w:type="dxa"/>
            <w:gridSpan w:val="6"/>
          </w:tcPr>
          <w:p w14:paraId="12B8A6AF" w14:textId="77777777" w:rsidR="005A3893" w:rsidRPr="00372343" w:rsidRDefault="005A3893" w:rsidP="008210CC">
            <w:pPr>
              <w:pStyle w:val="aa"/>
              <w:adjustRightInd w:val="0"/>
              <w:snapToGrid w:val="0"/>
              <w:spacing w:after="0"/>
              <w:rPr>
                <w:sz w:val="24"/>
                <w:lang w:eastAsia="zh-TW"/>
              </w:rPr>
            </w:pPr>
            <w:r w:rsidRPr="00372343">
              <w:rPr>
                <w:sz w:val="24"/>
                <w:lang w:eastAsia="zh-TW"/>
              </w:rPr>
              <w:t>Research motivation</w:t>
            </w:r>
          </w:p>
        </w:tc>
        <w:tc>
          <w:tcPr>
            <w:tcW w:w="692" w:type="dxa"/>
          </w:tcPr>
          <w:p w14:paraId="50DF3E6C" w14:textId="566F27E1" w:rsidR="005A3893" w:rsidRPr="00372343" w:rsidRDefault="00F4659E" w:rsidP="008210CC">
            <w:pPr>
              <w:pStyle w:val="aa"/>
              <w:adjustRightInd w:val="0"/>
              <w:snapToGrid w:val="0"/>
              <w:spacing w:after="0"/>
              <w:jc w:val="center"/>
              <w:rPr>
                <w:sz w:val="24"/>
                <w:lang w:eastAsia="zh-TW"/>
              </w:rPr>
            </w:pPr>
            <w:r>
              <w:rPr>
                <w:sz w:val="24"/>
                <w:lang w:eastAsia="zh-TW"/>
              </w:rPr>
              <w:t>6</w:t>
            </w:r>
          </w:p>
        </w:tc>
      </w:tr>
      <w:tr w:rsidR="005A3893" w:rsidRPr="00372343" w14:paraId="1E012378" w14:textId="77777777" w:rsidTr="009901A6">
        <w:tc>
          <w:tcPr>
            <w:tcW w:w="546" w:type="dxa"/>
          </w:tcPr>
          <w:p w14:paraId="55C62029" w14:textId="77777777" w:rsidR="005A3893" w:rsidRPr="00372343" w:rsidRDefault="005A3893" w:rsidP="008210CC">
            <w:pPr>
              <w:pStyle w:val="aa"/>
              <w:adjustRightInd w:val="0"/>
              <w:snapToGrid w:val="0"/>
              <w:spacing w:after="0"/>
              <w:rPr>
                <w:sz w:val="24"/>
                <w:lang w:eastAsia="zh-TW"/>
              </w:rPr>
            </w:pPr>
          </w:p>
        </w:tc>
        <w:tc>
          <w:tcPr>
            <w:tcW w:w="510" w:type="dxa"/>
          </w:tcPr>
          <w:p w14:paraId="2CCCA3FB" w14:textId="77777777" w:rsidR="005A3893" w:rsidRPr="00372343" w:rsidRDefault="005A3893" w:rsidP="008210CC">
            <w:pPr>
              <w:pStyle w:val="aa"/>
              <w:adjustRightInd w:val="0"/>
              <w:snapToGrid w:val="0"/>
              <w:spacing w:after="0"/>
              <w:rPr>
                <w:sz w:val="24"/>
                <w:lang w:eastAsia="zh-TW"/>
              </w:rPr>
            </w:pPr>
            <w:r w:rsidRPr="00372343">
              <w:rPr>
                <w:sz w:val="24"/>
                <w:lang w:eastAsia="zh-TW"/>
              </w:rPr>
              <w:t>1.2</w:t>
            </w:r>
          </w:p>
        </w:tc>
        <w:tc>
          <w:tcPr>
            <w:tcW w:w="7378" w:type="dxa"/>
            <w:gridSpan w:val="6"/>
          </w:tcPr>
          <w:p w14:paraId="41BB9AEB" w14:textId="77777777" w:rsidR="005A3893" w:rsidRPr="00372343" w:rsidRDefault="005A3893" w:rsidP="008210CC">
            <w:pPr>
              <w:pStyle w:val="aa"/>
              <w:adjustRightInd w:val="0"/>
              <w:snapToGrid w:val="0"/>
              <w:spacing w:after="0"/>
              <w:rPr>
                <w:sz w:val="24"/>
                <w:lang w:eastAsia="zh-TW"/>
              </w:rPr>
            </w:pPr>
            <w:r w:rsidRPr="00372343">
              <w:rPr>
                <w:sz w:val="24"/>
                <w:lang w:eastAsia="zh-TW"/>
              </w:rPr>
              <w:t>Research framework</w:t>
            </w:r>
          </w:p>
        </w:tc>
        <w:tc>
          <w:tcPr>
            <w:tcW w:w="692" w:type="dxa"/>
          </w:tcPr>
          <w:p w14:paraId="5532EED4" w14:textId="6EE89A4B" w:rsidR="005A3893" w:rsidRPr="00372343" w:rsidRDefault="00F4659E" w:rsidP="008210CC">
            <w:pPr>
              <w:pStyle w:val="aa"/>
              <w:adjustRightInd w:val="0"/>
              <w:snapToGrid w:val="0"/>
              <w:spacing w:after="0"/>
              <w:jc w:val="center"/>
              <w:rPr>
                <w:sz w:val="24"/>
                <w:lang w:eastAsia="zh-TW"/>
              </w:rPr>
            </w:pPr>
            <w:r>
              <w:rPr>
                <w:sz w:val="24"/>
                <w:lang w:eastAsia="zh-TW"/>
              </w:rPr>
              <w:t>7</w:t>
            </w:r>
          </w:p>
        </w:tc>
      </w:tr>
      <w:tr w:rsidR="005A3893" w:rsidRPr="00372343" w14:paraId="2BFE7F72" w14:textId="77777777" w:rsidTr="009901A6">
        <w:tc>
          <w:tcPr>
            <w:tcW w:w="546" w:type="dxa"/>
          </w:tcPr>
          <w:p w14:paraId="2CBA6E03" w14:textId="77777777" w:rsidR="005A3893" w:rsidRPr="00372343" w:rsidRDefault="005A3893" w:rsidP="008210CC">
            <w:pPr>
              <w:pStyle w:val="aa"/>
              <w:adjustRightInd w:val="0"/>
              <w:snapToGrid w:val="0"/>
              <w:spacing w:after="0"/>
              <w:rPr>
                <w:sz w:val="24"/>
                <w:lang w:eastAsia="zh-TW"/>
              </w:rPr>
            </w:pPr>
          </w:p>
        </w:tc>
        <w:tc>
          <w:tcPr>
            <w:tcW w:w="7888" w:type="dxa"/>
            <w:gridSpan w:val="7"/>
          </w:tcPr>
          <w:p w14:paraId="071B4482" w14:textId="77777777" w:rsidR="005A3893" w:rsidRPr="00372343" w:rsidRDefault="005A3893" w:rsidP="008210CC">
            <w:pPr>
              <w:pStyle w:val="aa"/>
              <w:adjustRightInd w:val="0"/>
              <w:snapToGrid w:val="0"/>
              <w:spacing w:after="0"/>
              <w:rPr>
                <w:sz w:val="24"/>
                <w:lang w:eastAsia="zh-TW"/>
              </w:rPr>
            </w:pPr>
          </w:p>
        </w:tc>
        <w:tc>
          <w:tcPr>
            <w:tcW w:w="692" w:type="dxa"/>
          </w:tcPr>
          <w:p w14:paraId="3C1FD36B" w14:textId="77777777" w:rsidR="005A3893" w:rsidRPr="00372343" w:rsidRDefault="005A3893" w:rsidP="008210CC">
            <w:pPr>
              <w:pStyle w:val="aa"/>
              <w:adjustRightInd w:val="0"/>
              <w:snapToGrid w:val="0"/>
              <w:spacing w:after="0"/>
              <w:jc w:val="center"/>
              <w:rPr>
                <w:sz w:val="24"/>
                <w:lang w:eastAsia="zh-TW"/>
              </w:rPr>
            </w:pPr>
          </w:p>
        </w:tc>
      </w:tr>
      <w:tr w:rsidR="005A3893" w:rsidRPr="00372343" w14:paraId="0A37B4BC" w14:textId="77777777" w:rsidTr="009901A6">
        <w:tc>
          <w:tcPr>
            <w:tcW w:w="546" w:type="dxa"/>
          </w:tcPr>
          <w:p w14:paraId="5D6C0E81" w14:textId="77777777" w:rsidR="005A3893" w:rsidRPr="00372343" w:rsidRDefault="005A3893" w:rsidP="008210CC">
            <w:pPr>
              <w:pStyle w:val="aa"/>
              <w:adjustRightInd w:val="0"/>
              <w:snapToGrid w:val="0"/>
              <w:spacing w:after="0"/>
              <w:rPr>
                <w:sz w:val="24"/>
                <w:lang w:eastAsia="zh-TW"/>
              </w:rPr>
            </w:pPr>
            <w:r w:rsidRPr="00372343">
              <w:rPr>
                <w:sz w:val="24"/>
                <w:lang w:eastAsia="zh-TW"/>
              </w:rPr>
              <w:t>2</w:t>
            </w:r>
          </w:p>
        </w:tc>
        <w:tc>
          <w:tcPr>
            <w:tcW w:w="7888" w:type="dxa"/>
            <w:gridSpan w:val="7"/>
          </w:tcPr>
          <w:p w14:paraId="15755FC1" w14:textId="2D273798" w:rsidR="005A3893" w:rsidRPr="00372343" w:rsidRDefault="005A3893" w:rsidP="008210CC">
            <w:pPr>
              <w:pStyle w:val="aa"/>
              <w:adjustRightInd w:val="0"/>
              <w:snapToGrid w:val="0"/>
              <w:spacing w:after="0"/>
              <w:rPr>
                <w:rFonts w:eastAsia="標楷體"/>
                <w:sz w:val="24"/>
              </w:rPr>
            </w:pPr>
            <w:r w:rsidRPr="00372343">
              <w:rPr>
                <w:rFonts w:eastAsia="標楷體"/>
                <w:sz w:val="24"/>
              </w:rPr>
              <w:t xml:space="preserve">Company Background </w:t>
            </w:r>
          </w:p>
        </w:tc>
        <w:tc>
          <w:tcPr>
            <w:tcW w:w="692" w:type="dxa"/>
          </w:tcPr>
          <w:p w14:paraId="52E73060" w14:textId="6A740BC5" w:rsidR="005A3893" w:rsidRPr="00372343" w:rsidRDefault="00F4659E" w:rsidP="008210CC">
            <w:pPr>
              <w:pStyle w:val="aa"/>
              <w:adjustRightInd w:val="0"/>
              <w:snapToGrid w:val="0"/>
              <w:spacing w:after="0"/>
              <w:jc w:val="center"/>
              <w:rPr>
                <w:sz w:val="24"/>
                <w:lang w:eastAsia="zh-TW"/>
              </w:rPr>
            </w:pPr>
            <w:r>
              <w:rPr>
                <w:sz w:val="24"/>
                <w:lang w:eastAsia="zh-TW"/>
              </w:rPr>
              <w:t>8</w:t>
            </w:r>
          </w:p>
        </w:tc>
      </w:tr>
      <w:tr w:rsidR="005A3893" w:rsidRPr="00372343" w14:paraId="53E01548" w14:textId="77777777" w:rsidTr="009901A6">
        <w:tc>
          <w:tcPr>
            <w:tcW w:w="546" w:type="dxa"/>
          </w:tcPr>
          <w:p w14:paraId="161D4C51" w14:textId="77777777" w:rsidR="005A3893" w:rsidRPr="00372343" w:rsidRDefault="005A3893" w:rsidP="008210CC">
            <w:pPr>
              <w:pStyle w:val="aa"/>
              <w:adjustRightInd w:val="0"/>
              <w:snapToGrid w:val="0"/>
              <w:spacing w:after="0"/>
              <w:rPr>
                <w:sz w:val="24"/>
                <w:lang w:eastAsia="zh-TW"/>
              </w:rPr>
            </w:pPr>
          </w:p>
        </w:tc>
        <w:tc>
          <w:tcPr>
            <w:tcW w:w="520" w:type="dxa"/>
            <w:gridSpan w:val="2"/>
          </w:tcPr>
          <w:p w14:paraId="7D0585DB" w14:textId="77777777" w:rsidR="005A3893" w:rsidRPr="00372343" w:rsidRDefault="005A3893" w:rsidP="008210CC">
            <w:pPr>
              <w:pStyle w:val="aa"/>
              <w:adjustRightInd w:val="0"/>
              <w:snapToGrid w:val="0"/>
              <w:spacing w:after="0"/>
              <w:rPr>
                <w:sz w:val="24"/>
                <w:lang w:eastAsia="zh-TW"/>
              </w:rPr>
            </w:pPr>
            <w:r w:rsidRPr="00372343">
              <w:rPr>
                <w:sz w:val="24"/>
                <w:lang w:eastAsia="zh-TW"/>
              </w:rPr>
              <w:t>2.1</w:t>
            </w:r>
          </w:p>
        </w:tc>
        <w:tc>
          <w:tcPr>
            <w:tcW w:w="7368" w:type="dxa"/>
            <w:gridSpan w:val="5"/>
          </w:tcPr>
          <w:p w14:paraId="57ED18DF" w14:textId="231A4D74" w:rsidR="005A3893" w:rsidRPr="00372343" w:rsidRDefault="005A3893" w:rsidP="008210CC">
            <w:pPr>
              <w:pStyle w:val="aa"/>
              <w:adjustRightInd w:val="0"/>
              <w:snapToGrid w:val="0"/>
              <w:spacing w:after="0"/>
              <w:rPr>
                <w:sz w:val="24"/>
                <w:lang w:eastAsia="zh-TW"/>
              </w:rPr>
            </w:pPr>
            <w:r w:rsidRPr="00372343">
              <w:rPr>
                <w:sz w:val="24"/>
                <w:lang w:eastAsia="zh-TW"/>
              </w:rPr>
              <w:t>History in Hong Kong</w:t>
            </w:r>
          </w:p>
        </w:tc>
        <w:tc>
          <w:tcPr>
            <w:tcW w:w="692" w:type="dxa"/>
          </w:tcPr>
          <w:p w14:paraId="3DDFF5A8" w14:textId="325F4F6A" w:rsidR="005A3893" w:rsidRPr="00372343" w:rsidRDefault="00F4659E" w:rsidP="008210CC">
            <w:pPr>
              <w:pStyle w:val="aa"/>
              <w:adjustRightInd w:val="0"/>
              <w:snapToGrid w:val="0"/>
              <w:spacing w:after="0"/>
              <w:jc w:val="center"/>
              <w:rPr>
                <w:sz w:val="24"/>
                <w:lang w:eastAsia="zh-TW"/>
              </w:rPr>
            </w:pPr>
            <w:r>
              <w:rPr>
                <w:sz w:val="24"/>
                <w:lang w:eastAsia="zh-TW"/>
              </w:rPr>
              <w:t>8</w:t>
            </w:r>
          </w:p>
        </w:tc>
      </w:tr>
      <w:tr w:rsidR="005A3893" w:rsidRPr="00372343" w14:paraId="64632E8E" w14:textId="77777777" w:rsidTr="009901A6">
        <w:tc>
          <w:tcPr>
            <w:tcW w:w="546" w:type="dxa"/>
          </w:tcPr>
          <w:p w14:paraId="2BBCC290" w14:textId="77777777" w:rsidR="005A3893" w:rsidRPr="00372343" w:rsidRDefault="005A3893" w:rsidP="008210CC">
            <w:pPr>
              <w:pStyle w:val="aa"/>
              <w:adjustRightInd w:val="0"/>
              <w:snapToGrid w:val="0"/>
              <w:spacing w:after="0"/>
              <w:rPr>
                <w:sz w:val="24"/>
                <w:lang w:eastAsia="zh-TW"/>
              </w:rPr>
            </w:pPr>
          </w:p>
        </w:tc>
        <w:tc>
          <w:tcPr>
            <w:tcW w:w="520" w:type="dxa"/>
            <w:gridSpan w:val="2"/>
          </w:tcPr>
          <w:p w14:paraId="0380DD24" w14:textId="001127FA" w:rsidR="005A3893" w:rsidRPr="00372343" w:rsidRDefault="005A3893" w:rsidP="008210CC">
            <w:pPr>
              <w:pStyle w:val="aa"/>
              <w:adjustRightInd w:val="0"/>
              <w:snapToGrid w:val="0"/>
              <w:spacing w:after="0"/>
              <w:rPr>
                <w:sz w:val="24"/>
                <w:lang w:eastAsia="zh-TW"/>
              </w:rPr>
            </w:pPr>
            <w:r w:rsidRPr="00372343">
              <w:rPr>
                <w:sz w:val="24"/>
                <w:lang w:eastAsia="zh-TW"/>
              </w:rPr>
              <w:t>2.</w:t>
            </w:r>
            <w:r w:rsidR="00C119B3">
              <w:rPr>
                <w:sz w:val="24"/>
                <w:lang w:eastAsia="zh-TW"/>
              </w:rPr>
              <w:t>2</w:t>
            </w:r>
          </w:p>
        </w:tc>
        <w:tc>
          <w:tcPr>
            <w:tcW w:w="7368" w:type="dxa"/>
            <w:gridSpan w:val="5"/>
          </w:tcPr>
          <w:p w14:paraId="01B064DB" w14:textId="500BBCAA" w:rsidR="005A3893" w:rsidRPr="00372343" w:rsidRDefault="007F29AA" w:rsidP="008210CC">
            <w:pPr>
              <w:pStyle w:val="aa"/>
              <w:adjustRightInd w:val="0"/>
              <w:snapToGrid w:val="0"/>
              <w:spacing w:after="0"/>
              <w:rPr>
                <w:sz w:val="24"/>
                <w:lang w:eastAsia="zh-TW"/>
              </w:rPr>
            </w:pPr>
            <w:r>
              <w:rPr>
                <w:sz w:val="24"/>
                <w:lang w:eastAsia="zh-TW"/>
              </w:rPr>
              <w:t>Product portfolio</w:t>
            </w:r>
          </w:p>
        </w:tc>
        <w:tc>
          <w:tcPr>
            <w:tcW w:w="692" w:type="dxa"/>
          </w:tcPr>
          <w:p w14:paraId="6719D091" w14:textId="007BBE03" w:rsidR="005A3893" w:rsidRPr="00372343" w:rsidRDefault="007F29AA" w:rsidP="008210CC">
            <w:pPr>
              <w:pStyle w:val="aa"/>
              <w:adjustRightInd w:val="0"/>
              <w:snapToGrid w:val="0"/>
              <w:spacing w:after="0"/>
              <w:jc w:val="center"/>
              <w:rPr>
                <w:sz w:val="24"/>
                <w:lang w:eastAsia="zh-TW"/>
              </w:rPr>
            </w:pPr>
            <w:r>
              <w:rPr>
                <w:rFonts w:hint="eastAsia"/>
                <w:sz w:val="24"/>
                <w:lang w:eastAsia="zh-TW"/>
              </w:rPr>
              <w:t>1</w:t>
            </w:r>
            <w:r w:rsidR="00F4659E">
              <w:rPr>
                <w:sz w:val="24"/>
                <w:lang w:eastAsia="zh-TW"/>
              </w:rPr>
              <w:t>0</w:t>
            </w:r>
          </w:p>
        </w:tc>
      </w:tr>
      <w:tr w:rsidR="005A3893" w:rsidRPr="00372343" w14:paraId="182B2429" w14:textId="77777777" w:rsidTr="009901A6">
        <w:tc>
          <w:tcPr>
            <w:tcW w:w="546" w:type="dxa"/>
          </w:tcPr>
          <w:p w14:paraId="4BFDF34C" w14:textId="77777777" w:rsidR="005A3893" w:rsidRPr="00372343" w:rsidRDefault="005A3893" w:rsidP="008210CC">
            <w:pPr>
              <w:pStyle w:val="aa"/>
              <w:adjustRightInd w:val="0"/>
              <w:snapToGrid w:val="0"/>
              <w:spacing w:after="0"/>
              <w:rPr>
                <w:sz w:val="24"/>
                <w:lang w:eastAsia="zh-TW"/>
              </w:rPr>
            </w:pPr>
          </w:p>
        </w:tc>
        <w:tc>
          <w:tcPr>
            <w:tcW w:w="7888" w:type="dxa"/>
            <w:gridSpan w:val="7"/>
          </w:tcPr>
          <w:tbl>
            <w:tblPr>
              <w:tblW w:w="0" w:type="auto"/>
              <w:tblCellMar>
                <w:left w:w="28" w:type="dxa"/>
                <w:right w:w="28" w:type="dxa"/>
              </w:tblCellMar>
              <w:tblLook w:val="0000" w:firstRow="0" w:lastRow="0" w:firstColumn="0" w:lastColumn="0" w:noHBand="0" w:noVBand="0"/>
            </w:tblPr>
            <w:tblGrid>
              <w:gridCol w:w="519"/>
              <w:gridCol w:w="7313"/>
            </w:tblGrid>
            <w:tr w:rsidR="007F29AA" w:rsidRPr="00372343" w14:paraId="0E44679F" w14:textId="77777777" w:rsidTr="003C2029">
              <w:tc>
                <w:tcPr>
                  <w:tcW w:w="520" w:type="dxa"/>
                </w:tcPr>
                <w:p w14:paraId="7126F550" w14:textId="2D376003" w:rsidR="007F29AA" w:rsidRPr="00372343" w:rsidRDefault="007F29AA" w:rsidP="008210CC">
                  <w:pPr>
                    <w:pStyle w:val="aa"/>
                    <w:adjustRightInd w:val="0"/>
                    <w:snapToGrid w:val="0"/>
                    <w:spacing w:after="0"/>
                    <w:rPr>
                      <w:sz w:val="24"/>
                      <w:lang w:eastAsia="zh-TW"/>
                    </w:rPr>
                  </w:pPr>
                  <w:r w:rsidRPr="00372343">
                    <w:rPr>
                      <w:sz w:val="24"/>
                      <w:lang w:eastAsia="zh-TW"/>
                    </w:rPr>
                    <w:t>2.</w:t>
                  </w:r>
                  <w:r w:rsidR="00C119B3">
                    <w:rPr>
                      <w:sz w:val="24"/>
                      <w:lang w:eastAsia="zh-TW"/>
                    </w:rPr>
                    <w:t>3</w:t>
                  </w:r>
                </w:p>
              </w:tc>
              <w:tc>
                <w:tcPr>
                  <w:tcW w:w="7368" w:type="dxa"/>
                </w:tcPr>
                <w:p w14:paraId="739A37FF" w14:textId="77777777" w:rsidR="007F29AA" w:rsidRDefault="007F29AA" w:rsidP="008210CC">
                  <w:pPr>
                    <w:pStyle w:val="aa"/>
                    <w:adjustRightInd w:val="0"/>
                    <w:snapToGrid w:val="0"/>
                    <w:spacing w:after="0"/>
                    <w:rPr>
                      <w:sz w:val="24"/>
                      <w:lang w:eastAsia="zh-TW"/>
                    </w:rPr>
                  </w:pPr>
                  <w:r>
                    <w:rPr>
                      <w:sz w:val="24"/>
                      <w:lang w:eastAsia="zh-TW"/>
                    </w:rPr>
                    <w:t>I</w:t>
                  </w:r>
                  <w:r w:rsidRPr="00372343">
                    <w:rPr>
                      <w:sz w:val="24"/>
                      <w:lang w:eastAsia="zh-TW"/>
                    </w:rPr>
                    <w:t>ndustry competition</w:t>
                  </w:r>
                </w:p>
                <w:p w14:paraId="7E9DFEC9" w14:textId="71480950" w:rsidR="007F29AA" w:rsidRPr="00372343" w:rsidRDefault="007F29AA" w:rsidP="008210CC">
                  <w:pPr>
                    <w:pStyle w:val="aa"/>
                    <w:adjustRightInd w:val="0"/>
                    <w:snapToGrid w:val="0"/>
                    <w:spacing w:after="0"/>
                    <w:rPr>
                      <w:sz w:val="24"/>
                      <w:lang w:eastAsia="zh-TW"/>
                    </w:rPr>
                  </w:pPr>
                </w:p>
              </w:tc>
            </w:tr>
          </w:tbl>
          <w:p w14:paraId="686B9228" w14:textId="77777777" w:rsidR="005A3893" w:rsidRPr="00372343" w:rsidRDefault="005A3893" w:rsidP="008210CC">
            <w:pPr>
              <w:pStyle w:val="aa"/>
              <w:adjustRightInd w:val="0"/>
              <w:snapToGrid w:val="0"/>
              <w:spacing w:after="0"/>
              <w:rPr>
                <w:sz w:val="24"/>
                <w:lang w:eastAsia="zh-TW"/>
              </w:rPr>
            </w:pPr>
          </w:p>
        </w:tc>
        <w:tc>
          <w:tcPr>
            <w:tcW w:w="692" w:type="dxa"/>
          </w:tcPr>
          <w:p w14:paraId="01D309C9" w14:textId="6231FA61" w:rsidR="005A3893" w:rsidRPr="00372343" w:rsidRDefault="007F29AA" w:rsidP="008210CC">
            <w:pPr>
              <w:pStyle w:val="aa"/>
              <w:adjustRightInd w:val="0"/>
              <w:snapToGrid w:val="0"/>
              <w:spacing w:after="0"/>
              <w:jc w:val="center"/>
              <w:rPr>
                <w:sz w:val="24"/>
                <w:lang w:eastAsia="zh-TW"/>
              </w:rPr>
            </w:pPr>
            <w:r>
              <w:rPr>
                <w:rFonts w:hint="eastAsia"/>
                <w:sz w:val="24"/>
                <w:lang w:eastAsia="zh-TW"/>
              </w:rPr>
              <w:t>1</w:t>
            </w:r>
            <w:r w:rsidR="00F4659E">
              <w:rPr>
                <w:sz w:val="24"/>
                <w:lang w:eastAsia="zh-TW"/>
              </w:rPr>
              <w:t>2</w:t>
            </w:r>
          </w:p>
        </w:tc>
      </w:tr>
      <w:tr w:rsidR="005A3893" w:rsidRPr="00372343" w14:paraId="67F5C02C" w14:textId="77777777" w:rsidTr="009901A6">
        <w:tc>
          <w:tcPr>
            <w:tcW w:w="546" w:type="dxa"/>
          </w:tcPr>
          <w:p w14:paraId="4A16FEF4" w14:textId="77777777" w:rsidR="005A3893" w:rsidRPr="00372343" w:rsidRDefault="005A3893" w:rsidP="008210CC">
            <w:pPr>
              <w:pStyle w:val="aa"/>
              <w:adjustRightInd w:val="0"/>
              <w:snapToGrid w:val="0"/>
              <w:spacing w:after="0"/>
              <w:rPr>
                <w:sz w:val="24"/>
                <w:lang w:eastAsia="zh-TW"/>
              </w:rPr>
            </w:pPr>
            <w:r w:rsidRPr="00372343">
              <w:rPr>
                <w:sz w:val="24"/>
                <w:lang w:eastAsia="zh-TW"/>
              </w:rPr>
              <w:t>3</w:t>
            </w:r>
          </w:p>
        </w:tc>
        <w:tc>
          <w:tcPr>
            <w:tcW w:w="7888" w:type="dxa"/>
            <w:gridSpan w:val="7"/>
          </w:tcPr>
          <w:p w14:paraId="6F3FC11C" w14:textId="012D928B" w:rsidR="005A3893" w:rsidRPr="00372343" w:rsidRDefault="005A3893" w:rsidP="008210CC">
            <w:pPr>
              <w:pStyle w:val="aa"/>
              <w:adjustRightInd w:val="0"/>
              <w:snapToGrid w:val="0"/>
              <w:spacing w:after="0"/>
              <w:rPr>
                <w:rFonts w:eastAsia="標楷體"/>
                <w:sz w:val="24"/>
              </w:rPr>
            </w:pPr>
            <w:r w:rsidRPr="00372343">
              <w:rPr>
                <w:rFonts w:eastAsia="標楷體"/>
                <w:sz w:val="24"/>
              </w:rPr>
              <w:t xml:space="preserve">Company’s business performance amid the economic disruption due to the COVID-19 outbreak </w:t>
            </w:r>
          </w:p>
        </w:tc>
        <w:tc>
          <w:tcPr>
            <w:tcW w:w="692" w:type="dxa"/>
          </w:tcPr>
          <w:p w14:paraId="7BE053A4" w14:textId="76678E54" w:rsidR="005A3893" w:rsidRPr="00372343" w:rsidRDefault="00252AD2" w:rsidP="008210CC">
            <w:pPr>
              <w:pStyle w:val="aa"/>
              <w:adjustRightInd w:val="0"/>
              <w:snapToGrid w:val="0"/>
              <w:spacing w:after="0"/>
              <w:jc w:val="center"/>
              <w:rPr>
                <w:sz w:val="24"/>
                <w:lang w:eastAsia="zh-TW"/>
              </w:rPr>
            </w:pPr>
            <w:r>
              <w:rPr>
                <w:sz w:val="24"/>
                <w:lang w:eastAsia="zh-TW"/>
              </w:rPr>
              <w:t>1</w:t>
            </w:r>
            <w:r w:rsidR="00F4659E">
              <w:rPr>
                <w:sz w:val="24"/>
                <w:lang w:eastAsia="zh-TW"/>
              </w:rPr>
              <w:t>3</w:t>
            </w:r>
          </w:p>
        </w:tc>
      </w:tr>
      <w:tr w:rsidR="005A3893" w:rsidRPr="00372343" w14:paraId="305868CB" w14:textId="77777777" w:rsidTr="009901A6">
        <w:tc>
          <w:tcPr>
            <w:tcW w:w="546" w:type="dxa"/>
          </w:tcPr>
          <w:p w14:paraId="59DA5317" w14:textId="77777777" w:rsidR="005A3893" w:rsidRPr="00372343" w:rsidRDefault="005A3893" w:rsidP="008210CC">
            <w:pPr>
              <w:pStyle w:val="aa"/>
              <w:adjustRightInd w:val="0"/>
              <w:snapToGrid w:val="0"/>
              <w:spacing w:after="0"/>
              <w:rPr>
                <w:sz w:val="24"/>
                <w:lang w:eastAsia="zh-TW"/>
              </w:rPr>
            </w:pPr>
          </w:p>
        </w:tc>
        <w:tc>
          <w:tcPr>
            <w:tcW w:w="520" w:type="dxa"/>
            <w:gridSpan w:val="2"/>
          </w:tcPr>
          <w:p w14:paraId="27B283E8" w14:textId="77777777" w:rsidR="005A3893" w:rsidRPr="00372343" w:rsidRDefault="005A3893" w:rsidP="008210CC">
            <w:pPr>
              <w:pStyle w:val="aa"/>
              <w:adjustRightInd w:val="0"/>
              <w:snapToGrid w:val="0"/>
              <w:spacing w:after="0"/>
              <w:rPr>
                <w:sz w:val="24"/>
                <w:lang w:eastAsia="zh-TW"/>
              </w:rPr>
            </w:pPr>
            <w:r w:rsidRPr="00372343">
              <w:rPr>
                <w:sz w:val="24"/>
                <w:lang w:eastAsia="zh-TW"/>
              </w:rPr>
              <w:t>3.1</w:t>
            </w:r>
          </w:p>
        </w:tc>
        <w:tc>
          <w:tcPr>
            <w:tcW w:w="7368" w:type="dxa"/>
            <w:gridSpan w:val="5"/>
          </w:tcPr>
          <w:p w14:paraId="067B1A00" w14:textId="77777777" w:rsidR="005A3893" w:rsidRPr="00372343" w:rsidRDefault="005A3893" w:rsidP="008210CC">
            <w:pPr>
              <w:pStyle w:val="aa"/>
              <w:adjustRightInd w:val="0"/>
              <w:snapToGrid w:val="0"/>
              <w:spacing w:after="0"/>
              <w:rPr>
                <w:sz w:val="24"/>
                <w:lang w:eastAsia="zh-TW"/>
              </w:rPr>
            </w:pPr>
            <w:r w:rsidRPr="00372343">
              <w:rPr>
                <w:sz w:val="24"/>
                <w:lang w:eastAsia="zh-TW"/>
              </w:rPr>
              <w:t xml:space="preserve">Macroeconomic environment </w:t>
            </w:r>
          </w:p>
        </w:tc>
        <w:tc>
          <w:tcPr>
            <w:tcW w:w="692" w:type="dxa"/>
          </w:tcPr>
          <w:p w14:paraId="3BA126C0" w14:textId="18D46EF2" w:rsidR="005A3893" w:rsidRPr="00372343" w:rsidRDefault="00252AD2" w:rsidP="008210CC">
            <w:pPr>
              <w:pStyle w:val="aa"/>
              <w:adjustRightInd w:val="0"/>
              <w:snapToGrid w:val="0"/>
              <w:spacing w:after="0"/>
              <w:jc w:val="center"/>
              <w:rPr>
                <w:sz w:val="24"/>
                <w:lang w:eastAsia="zh-TW"/>
              </w:rPr>
            </w:pPr>
            <w:r>
              <w:rPr>
                <w:rFonts w:hint="eastAsia"/>
                <w:sz w:val="24"/>
                <w:lang w:eastAsia="zh-TW"/>
              </w:rPr>
              <w:t>1</w:t>
            </w:r>
            <w:r w:rsidR="00F4659E">
              <w:rPr>
                <w:sz w:val="24"/>
                <w:lang w:eastAsia="zh-TW"/>
              </w:rPr>
              <w:t>3</w:t>
            </w:r>
          </w:p>
        </w:tc>
      </w:tr>
      <w:tr w:rsidR="005A3893" w:rsidRPr="00372343" w14:paraId="49C593DC" w14:textId="77777777" w:rsidTr="009901A6">
        <w:tc>
          <w:tcPr>
            <w:tcW w:w="546" w:type="dxa"/>
          </w:tcPr>
          <w:p w14:paraId="4AB913CE" w14:textId="77777777" w:rsidR="005A3893" w:rsidRPr="00372343" w:rsidRDefault="005A3893" w:rsidP="008210CC">
            <w:pPr>
              <w:pStyle w:val="aa"/>
              <w:adjustRightInd w:val="0"/>
              <w:snapToGrid w:val="0"/>
              <w:spacing w:after="0"/>
              <w:rPr>
                <w:sz w:val="24"/>
                <w:lang w:eastAsia="zh-TW"/>
              </w:rPr>
            </w:pPr>
          </w:p>
        </w:tc>
        <w:tc>
          <w:tcPr>
            <w:tcW w:w="520" w:type="dxa"/>
            <w:gridSpan w:val="2"/>
          </w:tcPr>
          <w:p w14:paraId="39399A6E" w14:textId="77777777" w:rsidR="005A3893" w:rsidRPr="00372343" w:rsidRDefault="005A3893" w:rsidP="008210CC">
            <w:pPr>
              <w:pStyle w:val="aa"/>
              <w:adjustRightInd w:val="0"/>
              <w:snapToGrid w:val="0"/>
              <w:spacing w:after="0"/>
              <w:rPr>
                <w:sz w:val="24"/>
                <w:lang w:eastAsia="zh-TW"/>
              </w:rPr>
            </w:pPr>
            <w:r w:rsidRPr="00372343">
              <w:rPr>
                <w:sz w:val="24"/>
                <w:lang w:eastAsia="zh-TW"/>
              </w:rPr>
              <w:t>3.2</w:t>
            </w:r>
          </w:p>
        </w:tc>
        <w:tc>
          <w:tcPr>
            <w:tcW w:w="7368" w:type="dxa"/>
            <w:gridSpan w:val="5"/>
          </w:tcPr>
          <w:p w14:paraId="71E64A92" w14:textId="77777777" w:rsidR="005A3893" w:rsidRPr="00372343" w:rsidRDefault="005A3893" w:rsidP="008210CC">
            <w:pPr>
              <w:pStyle w:val="aa"/>
              <w:adjustRightInd w:val="0"/>
              <w:snapToGrid w:val="0"/>
              <w:spacing w:after="0"/>
              <w:rPr>
                <w:sz w:val="24"/>
                <w:lang w:eastAsia="zh-TW"/>
              </w:rPr>
            </w:pPr>
            <w:r w:rsidRPr="00372343">
              <w:rPr>
                <w:sz w:val="24"/>
                <w:lang w:eastAsia="zh-TW"/>
              </w:rPr>
              <w:t>The cost structure</w:t>
            </w:r>
          </w:p>
        </w:tc>
        <w:tc>
          <w:tcPr>
            <w:tcW w:w="692" w:type="dxa"/>
          </w:tcPr>
          <w:p w14:paraId="2AC7B05C" w14:textId="29C04246" w:rsidR="005A3893" w:rsidRPr="00372343" w:rsidRDefault="00252AD2" w:rsidP="008210CC">
            <w:pPr>
              <w:pStyle w:val="aa"/>
              <w:adjustRightInd w:val="0"/>
              <w:snapToGrid w:val="0"/>
              <w:spacing w:after="0"/>
              <w:jc w:val="center"/>
              <w:rPr>
                <w:sz w:val="24"/>
                <w:lang w:eastAsia="zh-TW"/>
              </w:rPr>
            </w:pPr>
            <w:r>
              <w:rPr>
                <w:rFonts w:hint="eastAsia"/>
                <w:sz w:val="24"/>
                <w:lang w:eastAsia="zh-TW"/>
              </w:rPr>
              <w:t>1</w:t>
            </w:r>
            <w:r w:rsidR="00F4659E">
              <w:rPr>
                <w:sz w:val="24"/>
                <w:lang w:eastAsia="zh-TW"/>
              </w:rPr>
              <w:t>4</w:t>
            </w:r>
          </w:p>
        </w:tc>
      </w:tr>
      <w:tr w:rsidR="005A3893" w:rsidRPr="00372343" w14:paraId="1F269549" w14:textId="77777777" w:rsidTr="009901A6">
        <w:tc>
          <w:tcPr>
            <w:tcW w:w="546" w:type="dxa"/>
          </w:tcPr>
          <w:p w14:paraId="3BC641FA" w14:textId="77777777" w:rsidR="005A3893" w:rsidRPr="00372343" w:rsidRDefault="005A3893" w:rsidP="008210CC">
            <w:pPr>
              <w:pStyle w:val="aa"/>
              <w:adjustRightInd w:val="0"/>
              <w:snapToGrid w:val="0"/>
              <w:spacing w:after="0"/>
              <w:rPr>
                <w:sz w:val="24"/>
                <w:lang w:eastAsia="zh-TW"/>
              </w:rPr>
            </w:pPr>
          </w:p>
        </w:tc>
        <w:tc>
          <w:tcPr>
            <w:tcW w:w="520" w:type="dxa"/>
            <w:gridSpan w:val="2"/>
          </w:tcPr>
          <w:p w14:paraId="3FDDF29B" w14:textId="77777777" w:rsidR="005A3893" w:rsidRPr="00372343" w:rsidRDefault="005A3893" w:rsidP="008210CC">
            <w:pPr>
              <w:pStyle w:val="aa"/>
              <w:adjustRightInd w:val="0"/>
              <w:snapToGrid w:val="0"/>
              <w:spacing w:after="0"/>
              <w:rPr>
                <w:sz w:val="24"/>
                <w:lang w:eastAsia="zh-TW"/>
              </w:rPr>
            </w:pPr>
            <w:r w:rsidRPr="00372343">
              <w:rPr>
                <w:sz w:val="24"/>
                <w:lang w:eastAsia="zh-TW"/>
              </w:rPr>
              <w:t>3.3</w:t>
            </w:r>
          </w:p>
        </w:tc>
        <w:tc>
          <w:tcPr>
            <w:tcW w:w="7368" w:type="dxa"/>
            <w:gridSpan w:val="5"/>
          </w:tcPr>
          <w:p w14:paraId="40B0F588" w14:textId="77777777" w:rsidR="005A3893" w:rsidRPr="00372343" w:rsidRDefault="005A3893" w:rsidP="008210CC">
            <w:pPr>
              <w:pStyle w:val="aa"/>
              <w:adjustRightInd w:val="0"/>
              <w:snapToGrid w:val="0"/>
              <w:spacing w:after="0"/>
              <w:rPr>
                <w:sz w:val="24"/>
                <w:lang w:eastAsia="zh-TW"/>
              </w:rPr>
            </w:pPr>
            <w:r w:rsidRPr="00372343">
              <w:rPr>
                <w:sz w:val="24"/>
                <w:lang w:eastAsia="zh-TW"/>
              </w:rPr>
              <w:t>The revenue structure</w:t>
            </w:r>
          </w:p>
        </w:tc>
        <w:tc>
          <w:tcPr>
            <w:tcW w:w="692" w:type="dxa"/>
          </w:tcPr>
          <w:p w14:paraId="5FC83859" w14:textId="5D2CF823" w:rsidR="005A3893" w:rsidRPr="00372343" w:rsidRDefault="00252AD2" w:rsidP="008210CC">
            <w:pPr>
              <w:pStyle w:val="aa"/>
              <w:adjustRightInd w:val="0"/>
              <w:snapToGrid w:val="0"/>
              <w:spacing w:after="0"/>
              <w:jc w:val="center"/>
              <w:rPr>
                <w:sz w:val="24"/>
                <w:lang w:eastAsia="zh-TW"/>
              </w:rPr>
            </w:pPr>
            <w:r>
              <w:rPr>
                <w:rFonts w:hint="eastAsia"/>
                <w:sz w:val="24"/>
                <w:lang w:eastAsia="zh-TW"/>
              </w:rPr>
              <w:t>1</w:t>
            </w:r>
            <w:r w:rsidR="00F4659E">
              <w:rPr>
                <w:sz w:val="24"/>
                <w:lang w:eastAsia="zh-TW"/>
              </w:rPr>
              <w:t>5</w:t>
            </w:r>
          </w:p>
        </w:tc>
      </w:tr>
      <w:tr w:rsidR="005A3893" w:rsidRPr="00372343" w14:paraId="53066831" w14:textId="77777777" w:rsidTr="009901A6">
        <w:tc>
          <w:tcPr>
            <w:tcW w:w="546" w:type="dxa"/>
          </w:tcPr>
          <w:p w14:paraId="2639DB07" w14:textId="77777777" w:rsidR="005A3893" w:rsidRPr="00372343" w:rsidRDefault="005A3893" w:rsidP="008210CC">
            <w:pPr>
              <w:pStyle w:val="aa"/>
              <w:adjustRightInd w:val="0"/>
              <w:snapToGrid w:val="0"/>
              <w:spacing w:after="0"/>
              <w:rPr>
                <w:sz w:val="24"/>
                <w:lang w:eastAsia="zh-TW"/>
              </w:rPr>
            </w:pPr>
          </w:p>
        </w:tc>
        <w:tc>
          <w:tcPr>
            <w:tcW w:w="7888" w:type="dxa"/>
            <w:gridSpan w:val="7"/>
          </w:tcPr>
          <w:p w14:paraId="1494564A" w14:textId="77777777" w:rsidR="005A3893" w:rsidRPr="00372343" w:rsidRDefault="005A3893" w:rsidP="008210CC">
            <w:pPr>
              <w:pStyle w:val="aa"/>
              <w:adjustRightInd w:val="0"/>
              <w:snapToGrid w:val="0"/>
              <w:spacing w:after="0"/>
              <w:rPr>
                <w:sz w:val="24"/>
                <w:lang w:eastAsia="zh-TW"/>
              </w:rPr>
            </w:pPr>
          </w:p>
        </w:tc>
        <w:tc>
          <w:tcPr>
            <w:tcW w:w="692" w:type="dxa"/>
          </w:tcPr>
          <w:p w14:paraId="19BF17F2" w14:textId="77777777" w:rsidR="005A3893" w:rsidRPr="00372343" w:rsidRDefault="005A3893" w:rsidP="008210CC">
            <w:pPr>
              <w:pStyle w:val="aa"/>
              <w:adjustRightInd w:val="0"/>
              <w:snapToGrid w:val="0"/>
              <w:spacing w:after="0"/>
              <w:jc w:val="center"/>
              <w:rPr>
                <w:sz w:val="24"/>
                <w:lang w:eastAsia="zh-TW"/>
              </w:rPr>
            </w:pPr>
          </w:p>
        </w:tc>
      </w:tr>
      <w:tr w:rsidR="005A3893" w:rsidRPr="00372343" w14:paraId="5AF89ECA" w14:textId="77777777" w:rsidTr="009901A6">
        <w:tc>
          <w:tcPr>
            <w:tcW w:w="546" w:type="dxa"/>
          </w:tcPr>
          <w:p w14:paraId="37D8125E" w14:textId="77777777" w:rsidR="005A3893" w:rsidRPr="00372343" w:rsidRDefault="005A3893" w:rsidP="008210CC">
            <w:pPr>
              <w:pStyle w:val="aa"/>
              <w:adjustRightInd w:val="0"/>
              <w:snapToGrid w:val="0"/>
              <w:spacing w:after="0"/>
              <w:rPr>
                <w:sz w:val="24"/>
                <w:lang w:eastAsia="zh-TW"/>
              </w:rPr>
            </w:pPr>
            <w:r w:rsidRPr="00372343">
              <w:rPr>
                <w:sz w:val="24"/>
                <w:lang w:eastAsia="zh-TW"/>
              </w:rPr>
              <w:t>4</w:t>
            </w:r>
          </w:p>
        </w:tc>
        <w:tc>
          <w:tcPr>
            <w:tcW w:w="7888" w:type="dxa"/>
            <w:gridSpan w:val="7"/>
          </w:tcPr>
          <w:p w14:paraId="77456F92" w14:textId="74561B69" w:rsidR="005A3893" w:rsidRPr="00372343" w:rsidRDefault="005A3893" w:rsidP="008210CC">
            <w:pPr>
              <w:pStyle w:val="aa"/>
              <w:adjustRightInd w:val="0"/>
              <w:snapToGrid w:val="0"/>
              <w:spacing w:after="0"/>
              <w:rPr>
                <w:sz w:val="24"/>
                <w:lang w:eastAsia="zh-TW"/>
              </w:rPr>
            </w:pPr>
            <w:r w:rsidRPr="00372343">
              <w:rPr>
                <w:sz w:val="24"/>
                <w:lang w:eastAsia="zh-TW"/>
              </w:rPr>
              <w:t>Analysis and discussion</w:t>
            </w:r>
          </w:p>
        </w:tc>
        <w:tc>
          <w:tcPr>
            <w:tcW w:w="692" w:type="dxa"/>
          </w:tcPr>
          <w:p w14:paraId="3DD6228F" w14:textId="451958C5" w:rsidR="005A3893" w:rsidRPr="00372343" w:rsidRDefault="00F4659E" w:rsidP="008210CC">
            <w:pPr>
              <w:pStyle w:val="aa"/>
              <w:adjustRightInd w:val="0"/>
              <w:snapToGrid w:val="0"/>
              <w:spacing w:after="0"/>
              <w:jc w:val="center"/>
              <w:rPr>
                <w:sz w:val="24"/>
                <w:lang w:eastAsia="zh-TW"/>
              </w:rPr>
            </w:pPr>
            <w:r>
              <w:rPr>
                <w:sz w:val="24"/>
                <w:lang w:eastAsia="zh-TW"/>
              </w:rPr>
              <w:t>17</w:t>
            </w:r>
          </w:p>
        </w:tc>
      </w:tr>
      <w:tr w:rsidR="005A3893" w:rsidRPr="00372343" w14:paraId="1DABA0C2" w14:textId="77777777" w:rsidTr="009901A6">
        <w:tc>
          <w:tcPr>
            <w:tcW w:w="546" w:type="dxa"/>
          </w:tcPr>
          <w:p w14:paraId="0EF0993B" w14:textId="77777777" w:rsidR="005A3893" w:rsidRPr="00372343" w:rsidRDefault="005A3893" w:rsidP="008210CC">
            <w:pPr>
              <w:pStyle w:val="aa"/>
              <w:adjustRightInd w:val="0"/>
              <w:snapToGrid w:val="0"/>
              <w:spacing w:after="0"/>
              <w:rPr>
                <w:sz w:val="24"/>
                <w:lang w:eastAsia="zh-TW"/>
              </w:rPr>
            </w:pPr>
          </w:p>
        </w:tc>
        <w:tc>
          <w:tcPr>
            <w:tcW w:w="565" w:type="dxa"/>
            <w:gridSpan w:val="4"/>
          </w:tcPr>
          <w:p w14:paraId="3F332AD9" w14:textId="77777777" w:rsidR="005A3893" w:rsidRPr="00372343" w:rsidRDefault="005A3893" w:rsidP="008210CC">
            <w:pPr>
              <w:pStyle w:val="aa"/>
              <w:adjustRightInd w:val="0"/>
              <w:snapToGrid w:val="0"/>
              <w:spacing w:after="0"/>
              <w:rPr>
                <w:sz w:val="24"/>
                <w:lang w:eastAsia="zh-TW"/>
              </w:rPr>
            </w:pPr>
            <w:r w:rsidRPr="00372343">
              <w:rPr>
                <w:sz w:val="24"/>
                <w:lang w:eastAsia="zh-TW"/>
              </w:rPr>
              <w:t>4.1</w:t>
            </w:r>
          </w:p>
        </w:tc>
        <w:tc>
          <w:tcPr>
            <w:tcW w:w="7323" w:type="dxa"/>
            <w:gridSpan w:val="3"/>
          </w:tcPr>
          <w:p w14:paraId="28FFAC70" w14:textId="41A74FA5" w:rsidR="005A3893" w:rsidRPr="00372343" w:rsidRDefault="005A3893" w:rsidP="008210CC">
            <w:pPr>
              <w:adjustRightInd w:val="0"/>
              <w:snapToGrid w:val="0"/>
              <w:spacing w:after="0"/>
              <w:jc w:val="both"/>
              <w:rPr>
                <w:rFonts w:ascii="Times New Roman" w:hAnsi="Times New Roman"/>
              </w:rPr>
            </w:pPr>
            <w:r>
              <w:rPr>
                <w:rFonts w:ascii="Times New Roman" w:hAnsi="Times New Roman"/>
              </w:rPr>
              <w:t>C</w:t>
            </w:r>
            <w:r w:rsidRPr="00372343">
              <w:rPr>
                <w:rFonts w:ascii="Times New Roman" w:hAnsi="Times New Roman"/>
              </w:rPr>
              <w:t>hallenges</w:t>
            </w:r>
            <w:r>
              <w:rPr>
                <w:rFonts w:ascii="Times New Roman" w:hAnsi="Times New Roman"/>
              </w:rPr>
              <w:t xml:space="preserve"> the company</w:t>
            </w:r>
            <w:r w:rsidR="00042FF0">
              <w:rPr>
                <w:rFonts w:ascii="Times New Roman" w:hAnsi="Times New Roman"/>
              </w:rPr>
              <w:t xml:space="preserve"> are facing</w:t>
            </w:r>
            <w:r>
              <w:rPr>
                <w:rFonts w:ascii="Times New Roman" w:hAnsi="Times New Roman"/>
              </w:rPr>
              <w:t xml:space="preserve"> </w:t>
            </w:r>
          </w:p>
        </w:tc>
        <w:tc>
          <w:tcPr>
            <w:tcW w:w="692" w:type="dxa"/>
          </w:tcPr>
          <w:p w14:paraId="738703D9" w14:textId="613044A6" w:rsidR="005A3893" w:rsidRPr="00372343" w:rsidRDefault="00F4659E" w:rsidP="008210CC">
            <w:pPr>
              <w:pStyle w:val="aa"/>
              <w:adjustRightInd w:val="0"/>
              <w:snapToGrid w:val="0"/>
              <w:spacing w:after="0"/>
              <w:jc w:val="center"/>
              <w:rPr>
                <w:sz w:val="24"/>
                <w:lang w:eastAsia="zh-TW"/>
              </w:rPr>
            </w:pPr>
            <w:r>
              <w:rPr>
                <w:sz w:val="24"/>
                <w:lang w:eastAsia="zh-TW"/>
              </w:rPr>
              <w:t>17</w:t>
            </w:r>
          </w:p>
        </w:tc>
      </w:tr>
      <w:tr w:rsidR="005A3893" w:rsidRPr="00372343" w14:paraId="17F164BF" w14:textId="77777777" w:rsidTr="009901A6">
        <w:tc>
          <w:tcPr>
            <w:tcW w:w="546" w:type="dxa"/>
          </w:tcPr>
          <w:p w14:paraId="5C42EEF1" w14:textId="77777777" w:rsidR="005A3893" w:rsidRPr="00372343" w:rsidRDefault="005A3893" w:rsidP="008210CC">
            <w:pPr>
              <w:pStyle w:val="aa"/>
              <w:adjustRightInd w:val="0"/>
              <w:snapToGrid w:val="0"/>
              <w:spacing w:after="0"/>
              <w:rPr>
                <w:sz w:val="24"/>
                <w:lang w:eastAsia="zh-TW"/>
              </w:rPr>
            </w:pPr>
          </w:p>
        </w:tc>
        <w:tc>
          <w:tcPr>
            <w:tcW w:w="565" w:type="dxa"/>
            <w:gridSpan w:val="4"/>
          </w:tcPr>
          <w:p w14:paraId="0ED583CC" w14:textId="77777777" w:rsidR="005A3893" w:rsidRPr="00372343" w:rsidRDefault="005A3893" w:rsidP="008210CC">
            <w:pPr>
              <w:pStyle w:val="aa"/>
              <w:adjustRightInd w:val="0"/>
              <w:snapToGrid w:val="0"/>
              <w:spacing w:after="0"/>
              <w:rPr>
                <w:sz w:val="24"/>
                <w:lang w:eastAsia="zh-TW"/>
              </w:rPr>
            </w:pPr>
          </w:p>
        </w:tc>
        <w:tc>
          <w:tcPr>
            <w:tcW w:w="626" w:type="dxa"/>
            <w:gridSpan w:val="2"/>
          </w:tcPr>
          <w:p w14:paraId="302DE055" w14:textId="77777777" w:rsidR="005A3893" w:rsidRPr="00372343" w:rsidRDefault="005A3893" w:rsidP="008210CC">
            <w:pPr>
              <w:adjustRightInd w:val="0"/>
              <w:snapToGrid w:val="0"/>
              <w:spacing w:after="0"/>
              <w:jc w:val="both"/>
              <w:rPr>
                <w:rFonts w:ascii="Times New Roman" w:hAnsi="Times New Roman"/>
              </w:rPr>
            </w:pPr>
            <w:r w:rsidRPr="00372343">
              <w:rPr>
                <w:rFonts w:ascii="Times New Roman" w:hAnsi="Times New Roman"/>
              </w:rPr>
              <w:t>4.1.1</w:t>
            </w:r>
          </w:p>
        </w:tc>
        <w:tc>
          <w:tcPr>
            <w:tcW w:w="6697" w:type="dxa"/>
          </w:tcPr>
          <w:p w14:paraId="6B03F1B2" w14:textId="77777777" w:rsidR="005A3893" w:rsidRPr="00372343" w:rsidRDefault="005A3893" w:rsidP="008210CC">
            <w:pPr>
              <w:adjustRightInd w:val="0"/>
              <w:snapToGrid w:val="0"/>
              <w:spacing w:after="0"/>
              <w:jc w:val="both"/>
              <w:rPr>
                <w:rFonts w:ascii="Times New Roman" w:hAnsi="Times New Roman"/>
              </w:rPr>
            </w:pPr>
            <w:r>
              <w:rPr>
                <w:rFonts w:ascii="Times New Roman" w:hAnsi="Times New Roman"/>
                <w:szCs w:val="24"/>
              </w:rPr>
              <w:t>Costing c</w:t>
            </w:r>
            <w:r w:rsidRPr="00372343">
              <w:rPr>
                <w:rFonts w:ascii="Times New Roman" w:hAnsi="Times New Roman"/>
                <w:szCs w:val="24"/>
              </w:rPr>
              <w:t>hallenges</w:t>
            </w:r>
            <w:r>
              <w:rPr>
                <w:rFonts w:ascii="Times New Roman" w:hAnsi="Times New Roman"/>
                <w:szCs w:val="24"/>
              </w:rPr>
              <w:t xml:space="preserve"> </w:t>
            </w:r>
          </w:p>
        </w:tc>
        <w:tc>
          <w:tcPr>
            <w:tcW w:w="692" w:type="dxa"/>
          </w:tcPr>
          <w:p w14:paraId="115C2B2F" w14:textId="5DA190A0" w:rsidR="005A3893" w:rsidRPr="00372343" w:rsidRDefault="00252AD2" w:rsidP="008210CC">
            <w:pPr>
              <w:adjustRightInd w:val="0"/>
              <w:snapToGrid w:val="0"/>
              <w:spacing w:after="0"/>
              <w:rPr>
                <w:rFonts w:ascii="Times New Roman" w:hAnsi="Times New Roman"/>
              </w:rPr>
            </w:pPr>
            <w:r>
              <w:rPr>
                <w:rFonts w:ascii="Times New Roman" w:hAnsi="Times New Roman" w:hint="eastAsia"/>
              </w:rPr>
              <w:t xml:space="preserve"> </w:t>
            </w:r>
            <w:r>
              <w:rPr>
                <w:rFonts w:ascii="Times New Roman" w:hAnsi="Times New Roman"/>
              </w:rPr>
              <w:t xml:space="preserve">  </w:t>
            </w:r>
            <w:r w:rsidR="00F4659E">
              <w:rPr>
                <w:rFonts w:ascii="Times New Roman" w:hAnsi="Times New Roman"/>
              </w:rPr>
              <w:t>17</w:t>
            </w:r>
          </w:p>
        </w:tc>
      </w:tr>
      <w:tr w:rsidR="005A3893" w:rsidRPr="00372343" w14:paraId="3C70C9FE" w14:textId="77777777" w:rsidTr="009901A6">
        <w:tc>
          <w:tcPr>
            <w:tcW w:w="546" w:type="dxa"/>
          </w:tcPr>
          <w:p w14:paraId="22B2AF7B" w14:textId="77777777" w:rsidR="005A3893" w:rsidRPr="00372343" w:rsidRDefault="005A3893" w:rsidP="008210CC">
            <w:pPr>
              <w:pStyle w:val="aa"/>
              <w:adjustRightInd w:val="0"/>
              <w:snapToGrid w:val="0"/>
              <w:spacing w:after="0"/>
              <w:rPr>
                <w:sz w:val="24"/>
                <w:lang w:eastAsia="zh-TW"/>
              </w:rPr>
            </w:pPr>
          </w:p>
        </w:tc>
        <w:tc>
          <w:tcPr>
            <w:tcW w:w="565" w:type="dxa"/>
            <w:gridSpan w:val="4"/>
          </w:tcPr>
          <w:p w14:paraId="3C02CF16" w14:textId="77777777" w:rsidR="005A3893" w:rsidRPr="00372343" w:rsidRDefault="005A3893" w:rsidP="008210CC">
            <w:pPr>
              <w:pStyle w:val="aa"/>
              <w:adjustRightInd w:val="0"/>
              <w:snapToGrid w:val="0"/>
              <w:spacing w:after="0"/>
              <w:rPr>
                <w:sz w:val="24"/>
                <w:lang w:eastAsia="zh-TW"/>
              </w:rPr>
            </w:pPr>
          </w:p>
        </w:tc>
        <w:tc>
          <w:tcPr>
            <w:tcW w:w="626" w:type="dxa"/>
            <w:gridSpan w:val="2"/>
          </w:tcPr>
          <w:p w14:paraId="52CF4AD2" w14:textId="77777777" w:rsidR="005A3893" w:rsidRPr="00372343" w:rsidRDefault="005A3893" w:rsidP="008210CC">
            <w:pPr>
              <w:adjustRightInd w:val="0"/>
              <w:snapToGrid w:val="0"/>
              <w:spacing w:after="0"/>
              <w:jc w:val="both"/>
              <w:rPr>
                <w:rFonts w:ascii="Times New Roman" w:hAnsi="Times New Roman"/>
              </w:rPr>
            </w:pPr>
            <w:r w:rsidRPr="00372343">
              <w:rPr>
                <w:rFonts w:ascii="Times New Roman" w:hAnsi="Times New Roman"/>
              </w:rPr>
              <w:t>4.1.2</w:t>
            </w:r>
          </w:p>
        </w:tc>
        <w:tc>
          <w:tcPr>
            <w:tcW w:w="6697" w:type="dxa"/>
          </w:tcPr>
          <w:p w14:paraId="75762D3B" w14:textId="77777777" w:rsidR="005A3893" w:rsidRPr="00372343" w:rsidRDefault="005A3893" w:rsidP="008210CC">
            <w:pPr>
              <w:adjustRightInd w:val="0"/>
              <w:snapToGrid w:val="0"/>
              <w:spacing w:after="0"/>
              <w:jc w:val="both"/>
              <w:rPr>
                <w:rFonts w:ascii="Times New Roman" w:hAnsi="Times New Roman"/>
              </w:rPr>
            </w:pPr>
            <w:r>
              <w:rPr>
                <w:rFonts w:ascii="Times New Roman" w:hAnsi="Times New Roman"/>
              </w:rPr>
              <w:t>P</w:t>
            </w:r>
            <w:r w:rsidRPr="00BC3940">
              <w:rPr>
                <w:rFonts w:ascii="Times New Roman" w:hAnsi="Times New Roman"/>
              </w:rPr>
              <w:t>ricing challenges</w:t>
            </w:r>
          </w:p>
        </w:tc>
        <w:tc>
          <w:tcPr>
            <w:tcW w:w="692" w:type="dxa"/>
          </w:tcPr>
          <w:p w14:paraId="51B2338F" w14:textId="502CEAE4" w:rsidR="005A3893" w:rsidRPr="00252AD2" w:rsidRDefault="00F4659E" w:rsidP="008210CC">
            <w:pPr>
              <w:adjustRightInd w:val="0"/>
              <w:snapToGrid w:val="0"/>
              <w:spacing w:after="0"/>
              <w:ind w:firstLineChars="100" w:firstLine="220"/>
              <w:rPr>
                <w:rFonts w:ascii="Times New Roman" w:hAnsi="Times New Roman"/>
              </w:rPr>
            </w:pPr>
            <w:r>
              <w:rPr>
                <w:rFonts w:ascii="Times New Roman" w:hAnsi="Times New Roman"/>
              </w:rPr>
              <w:t>18</w:t>
            </w:r>
          </w:p>
        </w:tc>
      </w:tr>
      <w:tr w:rsidR="005A3893" w:rsidRPr="00372343" w14:paraId="5C9D5016" w14:textId="77777777" w:rsidTr="009901A6">
        <w:tc>
          <w:tcPr>
            <w:tcW w:w="546" w:type="dxa"/>
          </w:tcPr>
          <w:p w14:paraId="4E01F555" w14:textId="77777777" w:rsidR="005A3893" w:rsidRPr="00372343" w:rsidRDefault="005A3893" w:rsidP="008210CC">
            <w:pPr>
              <w:pStyle w:val="aa"/>
              <w:adjustRightInd w:val="0"/>
              <w:snapToGrid w:val="0"/>
              <w:spacing w:after="0"/>
              <w:rPr>
                <w:sz w:val="24"/>
                <w:lang w:eastAsia="zh-TW"/>
              </w:rPr>
            </w:pPr>
          </w:p>
        </w:tc>
        <w:tc>
          <w:tcPr>
            <w:tcW w:w="565" w:type="dxa"/>
            <w:gridSpan w:val="4"/>
          </w:tcPr>
          <w:p w14:paraId="3C2D9279" w14:textId="77777777" w:rsidR="005A3893" w:rsidRPr="00372343" w:rsidRDefault="005A3893" w:rsidP="008210CC">
            <w:pPr>
              <w:pStyle w:val="aa"/>
              <w:adjustRightInd w:val="0"/>
              <w:snapToGrid w:val="0"/>
              <w:spacing w:after="0"/>
              <w:rPr>
                <w:sz w:val="24"/>
                <w:lang w:eastAsia="zh-TW"/>
              </w:rPr>
            </w:pPr>
          </w:p>
        </w:tc>
        <w:tc>
          <w:tcPr>
            <w:tcW w:w="626" w:type="dxa"/>
            <w:gridSpan w:val="2"/>
          </w:tcPr>
          <w:p w14:paraId="3B590892" w14:textId="49A82DF7" w:rsidR="005A3893" w:rsidRPr="00372343" w:rsidRDefault="005A3893" w:rsidP="008210CC">
            <w:pPr>
              <w:adjustRightInd w:val="0"/>
              <w:snapToGrid w:val="0"/>
              <w:spacing w:after="0"/>
              <w:jc w:val="both"/>
              <w:rPr>
                <w:rFonts w:ascii="Times New Roman" w:hAnsi="Times New Roman"/>
              </w:rPr>
            </w:pPr>
          </w:p>
        </w:tc>
        <w:tc>
          <w:tcPr>
            <w:tcW w:w="6697" w:type="dxa"/>
          </w:tcPr>
          <w:p w14:paraId="61AA8FFF" w14:textId="021E245F" w:rsidR="005A3893" w:rsidRDefault="005A3893" w:rsidP="008210CC">
            <w:pPr>
              <w:adjustRightInd w:val="0"/>
              <w:snapToGrid w:val="0"/>
              <w:spacing w:after="0"/>
              <w:jc w:val="both"/>
              <w:rPr>
                <w:rFonts w:ascii="Times New Roman" w:hAnsi="Times New Roman"/>
              </w:rPr>
            </w:pPr>
          </w:p>
        </w:tc>
        <w:tc>
          <w:tcPr>
            <w:tcW w:w="692" w:type="dxa"/>
          </w:tcPr>
          <w:p w14:paraId="67630400" w14:textId="77777777" w:rsidR="005A3893" w:rsidRPr="00372343" w:rsidRDefault="005A3893" w:rsidP="008210CC">
            <w:pPr>
              <w:adjustRightInd w:val="0"/>
              <w:snapToGrid w:val="0"/>
              <w:spacing w:after="0"/>
              <w:rPr>
                <w:rFonts w:ascii="Times New Roman" w:hAnsi="Times New Roman"/>
              </w:rPr>
            </w:pPr>
          </w:p>
        </w:tc>
      </w:tr>
      <w:tr w:rsidR="005A3893" w:rsidRPr="00372343" w14:paraId="1B44C03E" w14:textId="77777777" w:rsidTr="009901A6">
        <w:tc>
          <w:tcPr>
            <w:tcW w:w="546" w:type="dxa"/>
          </w:tcPr>
          <w:p w14:paraId="1A163EE6" w14:textId="77777777" w:rsidR="005A3893" w:rsidRPr="00372343" w:rsidRDefault="005A3893" w:rsidP="008210CC">
            <w:pPr>
              <w:pStyle w:val="aa"/>
              <w:adjustRightInd w:val="0"/>
              <w:snapToGrid w:val="0"/>
              <w:spacing w:after="0"/>
              <w:rPr>
                <w:sz w:val="24"/>
                <w:lang w:eastAsia="zh-TW"/>
              </w:rPr>
            </w:pPr>
          </w:p>
        </w:tc>
        <w:tc>
          <w:tcPr>
            <w:tcW w:w="565" w:type="dxa"/>
            <w:gridSpan w:val="4"/>
          </w:tcPr>
          <w:p w14:paraId="6277CE67" w14:textId="77777777" w:rsidR="005A3893" w:rsidRPr="00372343" w:rsidRDefault="005A3893" w:rsidP="008210CC">
            <w:pPr>
              <w:pStyle w:val="aa"/>
              <w:adjustRightInd w:val="0"/>
              <w:snapToGrid w:val="0"/>
              <w:spacing w:after="0"/>
              <w:rPr>
                <w:sz w:val="24"/>
                <w:lang w:eastAsia="zh-TW"/>
              </w:rPr>
            </w:pPr>
            <w:r w:rsidRPr="00372343">
              <w:rPr>
                <w:sz w:val="24"/>
                <w:lang w:eastAsia="zh-TW"/>
              </w:rPr>
              <w:t>4.2</w:t>
            </w:r>
          </w:p>
        </w:tc>
        <w:tc>
          <w:tcPr>
            <w:tcW w:w="7323" w:type="dxa"/>
            <w:gridSpan w:val="3"/>
          </w:tcPr>
          <w:p w14:paraId="29361EE2" w14:textId="61A5A3D1" w:rsidR="005A3893" w:rsidRPr="00372343" w:rsidRDefault="005A3893" w:rsidP="008210CC">
            <w:pPr>
              <w:pStyle w:val="aa"/>
              <w:adjustRightInd w:val="0"/>
              <w:snapToGrid w:val="0"/>
              <w:spacing w:after="0"/>
              <w:rPr>
                <w:sz w:val="24"/>
                <w:szCs w:val="24"/>
                <w:lang w:eastAsia="zh-TW"/>
              </w:rPr>
            </w:pPr>
            <w:r w:rsidRPr="00BC3940">
              <w:rPr>
                <w:sz w:val="24"/>
                <w:szCs w:val="24"/>
                <w:lang w:eastAsia="zh-TW"/>
              </w:rPr>
              <w:t>Strategies</w:t>
            </w:r>
            <w:r w:rsidRPr="00372343">
              <w:rPr>
                <w:sz w:val="24"/>
                <w:szCs w:val="24"/>
                <w:lang w:eastAsia="zh-TW"/>
              </w:rPr>
              <w:t xml:space="preserve"> to ensure business continuity under the C</w:t>
            </w:r>
            <w:r w:rsidR="00042FF0">
              <w:rPr>
                <w:sz w:val="24"/>
                <w:szCs w:val="24"/>
                <w:lang w:eastAsia="zh-TW"/>
              </w:rPr>
              <w:t>OVID</w:t>
            </w:r>
            <w:r w:rsidRPr="00372343">
              <w:rPr>
                <w:sz w:val="24"/>
                <w:szCs w:val="24"/>
                <w:lang w:eastAsia="zh-TW"/>
              </w:rPr>
              <w:t>-19 epidemic situation</w:t>
            </w:r>
          </w:p>
        </w:tc>
        <w:tc>
          <w:tcPr>
            <w:tcW w:w="692" w:type="dxa"/>
          </w:tcPr>
          <w:p w14:paraId="1C4B994C" w14:textId="21EC0BDE" w:rsidR="005A3893" w:rsidRPr="00372343" w:rsidRDefault="00F4659E" w:rsidP="008210CC">
            <w:pPr>
              <w:pStyle w:val="aa"/>
              <w:adjustRightInd w:val="0"/>
              <w:snapToGrid w:val="0"/>
              <w:spacing w:after="0"/>
              <w:jc w:val="center"/>
              <w:rPr>
                <w:sz w:val="24"/>
                <w:lang w:eastAsia="zh-TW"/>
              </w:rPr>
            </w:pPr>
            <w:r>
              <w:rPr>
                <w:sz w:val="24"/>
                <w:lang w:eastAsia="zh-TW"/>
              </w:rPr>
              <w:t>19</w:t>
            </w:r>
          </w:p>
        </w:tc>
      </w:tr>
      <w:tr w:rsidR="005A3893" w:rsidRPr="00372343" w14:paraId="65959FF1" w14:textId="77777777" w:rsidTr="009901A6">
        <w:tc>
          <w:tcPr>
            <w:tcW w:w="546" w:type="dxa"/>
          </w:tcPr>
          <w:p w14:paraId="378FD6E0" w14:textId="77777777" w:rsidR="005A3893" w:rsidRPr="00372343" w:rsidRDefault="005A3893" w:rsidP="008210CC">
            <w:pPr>
              <w:pStyle w:val="aa"/>
              <w:adjustRightInd w:val="0"/>
              <w:snapToGrid w:val="0"/>
              <w:spacing w:after="0"/>
              <w:rPr>
                <w:sz w:val="24"/>
                <w:lang w:eastAsia="zh-TW"/>
              </w:rPr>
            </w:pPr>
          </w:p>
        </w:tc>
        <w:tc>
          <w:tcPr>
            <w:tcW w:w="565" w:type="dxa"/>
            <w:gridSpan w:val="4"/>
          </w:tcPr>
          <w:p w14:paraId="24332CBD" w14:textId="77777777" w:rsidR="005A3893" w:rsidRPr="00372343" w:rsidRDefault="005A3893" w:rsidP="008210CC">
            <w:pPr>
              <w:pStyle w:val="aa"/>
              <w:adjustRightInd w:val="0"/>
              <w:snapToGrid w:val="0"/>
              <w:spacing w:after="0"/>
              <w:rPr>
                <w:sz w:val="24"/>
                <w:lang w:eastAsia="zh-TW"/>
              </w:rPr>
            </w:pPr>
          </w:p>
        </w:tc>
        <w:tc>
          <w:tcPr>
            <w:tcW w:w="614" w:type="dxa"/>
          </w:tcPr>
          <w:p w14:paraId="5A480E93" w14:textId="77777777" w:rsidR="005A3893" w:rsidRPr="00372343" w:rsidRDefault="005A3893" w:rsidP="008210CC">
            <w:pPr>
              <w:pStyle w:val="aa"/>
              <w:adjustRightInd w:val="0"/>
              <w:snapToGrid w:val="0"/>
              <w:spacing w:after="0"/>
              <w:rPr>
                <w:sz w:val="24"/>
                <w:szCs w:val="24"/>
                <w:lang w:eastAsia="zh-TW"/>
              </w:rPr>
            </w:pPr>
            <w:r w:rsidRPr="00372343">
              <w:rPr>
                <w:sz w:val="24"/>
                <w:szCs w:val="24"/>
                <w:lang w:eastAsia="zh-TW"/>
              </w:rPr>
              <w:t>4.2.1</w:t>
            </w:r>
          </w:p>
        </w:tc>
        <w:tc>
          <w:tcPr>
            <w:tcW w:w="6709" w:type="dxa"/>
            <w:gridSpan w:val="2"/>
          </w:tcPr>
          <w:p w14:paraId="1963F4EC" w14:textId="77777777" w:rsidR="005A3893" w:rsidRPr="00372343" w:rsidRDefault="005A3893" w:rsidP="008210CC">
            <w:pPr>
              <w:pStyle w:val="aa"/>
              <w:adjustRightInd w:val="0"/>
              <w:snapToGrid w:val="0"/>
              <w:spacing w:after="0"/>
              <w:rPr>
                <w:sz w:val="24"/>
                <w:szCs w:val="24"/>
                <w:lang w:eastAsia="zh-TW"/>
              </w:rPr>
            </w:pPr>
            <w:r>
              <w:rPr>
                <w:sz w:val="24"/>
                <w:szCs w:val="24"/>
                <w:lang w:eastAsia="zh-TW"/>
              </w:rPr>
              <w:t>The b</w:t>
            </w:r>
            <w:r w:rsidRPr="00B465A7">
              <w:rPr>
                <w:sz w:val="24"/>
                <w:szCs w:val="24"/>
                <w:lang w:eastAsia="zh-TW"/>
              </w:rPr>
              <w:t xml:space="preserve">usiness </w:t>
            </w:r>
            <w:r>
              <w:rPr>
                <w:sz w:val="24"/>
                <w:szCs w:val="24"/>
                <w:lang w:eastAsia="zh-TW"/>
              </w:rPr>
              <w:t>c</w:t>
            </w:r>
            <w:r w:rsidRPr="00B465A7">
              <w:rPr>
                <w:sz w:val="24"/>
                <w:szCs w:val="24"/>
                <w:lang w:eastAsia="zh-TW"/>
              </w:rPr>
              <w:t xml:space="preserve">ontinuity </w:t>
            </w:r>
            <w:r>
              <w:rPr>
                <w:sz w:val="24"/>
                <w:szCs w:val="24"/>
                <w:lang w:eastAsia="zh-TW"/>
              </w:rPr>
              <w:t>p</w:t>
            </w:r>
            <w:r w:rsidRPr="00B465A7">
              <w:rPr>
                <w:sz w:val="24"/>
                <w:szCs w:val="24"/>
                <w:lang w:eastAsia="zh-TW"/>
              </w:rPr>
              <w:t>lan</w:t>
            </w:r>
          </w:p>
        </w:tc>
        <w:tc>
          <w:tcPr>
            <w:tcW w:w="692" w:type="dxa"/>
          </w:tcPr>
          <w:p w14:paraId="2AB7BB35" w14:textId="0CCEE913" w:rsidR="005A3893" w:rsidRPr="00372343" w:rsidRDefault="00F4659E" w:rsidP="008210CC">
            <w:pPr>
              <w:pStyle w:val="aa"/>
              <w:adjustRightInd w:val="0"/>
              <w:snapToGrid w:val="0"/>
              <w:spacing w:after="0"/>
              <w:jc w:val="center"/>
              <w:rPr>
                <w:sz w:val="24"/>
                <w:lang w:eastAsia="zh-TW"/>
              </w:rPr>
            </w:pPr>
            <w:r>
              <w:rPr>
                <w:sz w:val="24"/>
                <w:lang w:eastAsia="zh-TW"/>
              </w:rPr>
              <w:t>19</w:t>
            </w:r>
          </w:p>
        </w:tc>
      </w:tr>
      <w:tr w:rsidR="005A3893" w:rsidRPr="00372343" w14:paraId="41D3BEAF" w14:textId="77777777" w:rsidTr="009901A6">
        <w:tc>
          <w:tcPr>
            <w:tcW w:w="546" w:type="dxa"/>
          </w:tcPr>
          <w:p w14:paraId="3825C987" w14:textId="77777777" w:rsidR="005A3893" w:rsidRPr="00372343" w:rsidRDefault="005A3893" w:rsidP="008210CC">
            <w:pPr>
              <w:pStyle w:val="aa"/>
              <w:adjustRightInd w:val="0"/>
              <w:snapToGrid w:val="0"/>
              <w:spacing w:after="0"/>
              <w:rPr>
                <w:sz w:val="24"/>
                <w:lang w:eastAsia="zh-TW"/>
              </w:rPr>
            </w:pPr>
          </w:p>
        </w:tc>
        <w:tc>
          <w:tcPr>
            <w:tcW w:w="565" w:type="dxa"/>
            <w:gridSpan w:val="4"/>
          </w:tcPr>
          <w:p w14:paraId="1CB105E1" w14:textId="77777777" w:rsidR="005A3893" w:rsidRPr="00372343" w:rsidRDefault="005A3893" w:rsidP="008210CC">
            <w:pPr>
              <w:pStyle w:val="aa"/>
              <w:adjustRightInd w:val="0"/>
              <w:snapToGrid w:val="0"/>
              <w:spacing w:after="0"/>
              <w:rPr>
                <w:sz w:val="24"/>
                <w:lang w:eastAsia="zh-TW"/>
              </w:rPr>
            </w:pPr>
          </w:p>
        </w:tc>
        <w:tc>
          <w:tcPr>
            <w:tcW w:w="614" w:type="dxa"/>
          </w:tcPr>
          <w:p w14:paraId="4E3B474E" w14:textId="77777777" w:rsidR="005A3893" w:rsidRPr="00372343" w:rsidRDefault="005A3893" w:rsidP="008210CC">
            <w:pPr>
              <w:pStyle w:val="aa"/>
              <w:adjustRightInd w:val="0"/>
              <w:snapToGrid w:val="0"/>
              <w:spacing w:after="0"/>
              <w:rPr>
                <w:sz w:val="24"/>
                <w:szCs w:val="24"/>
                <w:lang w:eastAsia="zh-TW"/>
              </w:rPr>
            </w:pPr>
            <w:r w:rsidRPr="00372343">
              <w:rPr>
                <w:sz w:val="24"/>
                <w:szCs w:val="24"/>
                <w:lang w:eastAsia="zh-TW"/>
              </w:rPr>
              <w:t>4.2.2</w:t>
            </w:r>
          </w:p>
        </w:tc>
        <w:tc>
          <w:tcPr>
            <w:tcW w:w="6709" w:type="dxa"/>
            <w:gridSpan w:val="2"/>
          </w:tcPr>
          <w:p w14:paraId="532B4883" w14:textId="77777777" w:rsidR="005A3893" w:rsidRPr="00372343" w:rsidRDefault="005A3893" w:rsidP="008210CC">
            <w:pPr>
              <w:pStyle w:val="aa"/>
              <w:adjustRightInd w:val="0"/>
              <w:snapToGrid w:val="0"/>
              <w:spacing w:after="0"/>
              <w:rPr>
                <w:sz w:val="24"/>
                <w:szCs w:val="24"/>
                <w:lang w:eastAsia="zh-TW"/>
              </w:rPr>
            </w:pPr>
            <w:r>
              <w:rPr>
                <w:sz w:val="24"/>
                <w:szCs w:val="24"/>
                <w:lang w:eastAsia="zh-TW"/>
              </w:rPr>
              <w:t xml:space="preserve">Implementation process </w:t>
            </w:r>
          </w:p>
        </w:tc>
        <w:tc>
          <w:tcPr>
            <w:tcW w:w="692" w:type="dxa"/>
          </w:tcPr>
          <w:p w14:paraId="3E89A6E0" w14:textId="0CA279F2" w:rsidR="005A3893" w:rsidRPr="00372343" w:rsidRDefault="00F4659E" w:rsidP="008210CC">
            <w:pPr>
              <w:pStyle w:val="aa"/>
              <w:adjustRightInd w:val="0"/>
              <w:snapToGrid w:val="0"/>
              <w:spacing w:after="0"/>
              <w:jc w:val="center"/>
              <w:rPr>
                <w:sz w:val="24"/>
                <w:lang w:eastAsia="zh-TW"/>
              </w:rPr>
            </w:pPr>
            <w:r>
              <w:rPr>
                <w:sz w:val="24"/>
                <w:lang w:eastAsia="zh-TW"/>
              </w:rPr>
              <w:t>23</w:t>
            </w:r>
          </w:p>
        </w:tc>
      </w:tr>
      <w:tr w:rsidR="005A3893" w:rsidRPr="00372343" w14:paraId="5BF6CF47" w14:textId="77777777" w:rsidTr="009901A6">
        <w:tc>
          <w:tcPr>
            <w:tcW w:w="546" w:type="dxa"/>
          </w:tcPr>
          <w:p w14:paraId="73471B35" w14:textId="77777777" w:rsidR="005A3893" w:rsidRPr="00372343" w:rsidRDefault="005A3893" w:rsidP="008210CC">
            <w:pPr>
              <w:pStyle w:val="aa"/>
              <w:adjustRightInd w:val="0"/>
              <w:snapToGrid w:val="0"/>
              <w:spacing w:after="0"/>
              <w:rPr>
                <w:sz w:val="24"/>
                <w:lang w:eastAsia="zh-TW"/>
              </w:rPr>
            </w:pPr>
          </w:p>
        </w:tc>
        <w:tc>
          <w:tcPr>
            <w:tcW w:w="7888" w:type="dxa"/>
            <w:gridSpan w:val="7"/>
          </w:tcPr>
          <w:p w14:paraId="09EBC614" w14:textId="77777777" w:rsidR="005A3893" w:rsidRPr="00372343" w:rsidRDefault="005A3893" w:rsidP="008210CC">
            <w:pPr>
              <w:pStyle w:val="aa"/>
              <w:adjustRightInd w:val="0"/>
              <w:snapToGrid w:val="0"/>
              <w:spacing w:after="0"/>
              <w:rPr>
                <w:rFonts w:eastAsia="標楷體"/>
                <w:sz w:val="24"/>
              </w:rPr>
            </w:pPr>
          </w:p>
        </w:tc>
        <w:tc>
          <w:tcPr>
            <w:tcW w:w="692" w:type="dxa"/>
          </w:tcPr>
          <w:p w14:paraId="351AB0A1" w14:textId="77777777" w:rsidR="005A3893" w:rsidRPr="00372343" w:rsidRDefault="005A3893" w:rsidP="008210CC">
            <w:pPr>
              <w:pStyle w:val="aa"/>
              <w:adjustRightInd w:val="0"/>
              <w:snapToGrid w:val="0"/>
              <w:spacing w:after="0"/>
              <w:jc w:val="center"/>
              <w:rPr>
                <w:sz w:val="24"/>
                <w:lang w:eastAsia="zh-TW"/>
              </w:rPr>
            </w:pPr>
          </w:p>
        </w:tc>
      </w:tr>
      <w:tr w:rsidR="005A3893" w:rsidRPr="00372343" w14:paraId="08E1B512" w14:textId="77777777" w:rsidTr="009901A6">
        <w:tc>
          <w:tcPr>
            <w:tcW w:w="546" w:type="dxa"/>
          </w:tcPr>
          <w:p w14:paraId="267AB8E0" w14:textId="77777777" w:rsidR="005A3893" w:rsidRPr="00372343" w:rsidRDefault="005A3893" w:rsidP="008210CC">
            <w:pPr>
              <w:pStyle w:val="aa"/>
              <w:adjustRightInd w:val="0"/>
              <w:snapToGrid w:val="0"/>
              <w:spacing w:after="0"/>
              <w:rPr>
                <w:sz w:val="24"/>
                <w:lang w:eastAsia="zh-TW"/>
              </w:rPr>
            </w:pPr>
            <w:r w:rsidRPr="00372343">
              <w:rPr>
                <w:sz w:val="24"/>
                <w:lang w:eastAsia="zh-TW"/>
              </w:rPr>
              <w:t>5</w:t>
            </w:r>
          </w:p>
        </w:tc>
        <w:tc>
          <w:tcPr>
            <w:tcW w:w="7888" w:type="dxa"/>
            <w:gridSpan w:val="7"/>
          </w:tcPr>
          <w:p w14:paraId="4D133A4C" w14:textId="19792783" w:rsidR="005A3893" w:rsidRPr="00372343" w:rsidRDefault="005A3893" w:rsidP="008210CC">
            <w:pPr>
              <w:pStyle w:val="aa"/>
              <w:adjustRightInd w:val="0"/>
              <w:snapToGrid w:val="0"/>
              <w:spacing w:after="0"/>
              <w:rPr>
                <w:rFonts w:eastAsia="標楷體"/>
                <w:sz w:val="24"/>
              </w:rPr>
            </w:pPr>
            <w:r w:rsidRPr="00372343">
              <w:rPr>
                <w:rFonts w:eastAsia="標楷體"/>
                <w:sz w:val="24"/>
              </w:rPr>
              <w:t>Conclusion and recommendation</w:t>
            </w:r>
          </w:p>
        </w:tc>
        <w:tc>
          <w:tcPr>
            <w:tcW w:w="692" w:type="dxa"/>
          </w:tcPr>
          <w:p w14:paraId="75B0560A" w14:textId="420CB4F5" w:rsidR="005A3893" w:rsidRPr="00372343" w:rsidRDefault="00F4659E" w:rsidP="008210CC">
            <w:pPr>
              <w:pStyle w:val="aa"/>
              <w:adjustRightInd w:val="0"/>
              <w:snapToGrid w:val="0"/>
              <w:spacing w:after="0"/>
              <w:jc w:val="center"/>
              <w:rPr>
                <w:sz w:val="24"/>
                <w:lang w:eastAsia="zh-TW"/>
              </w:rPr>
            </w:pPr>
            <w:r>
              <w:rPr>
                <w:sz w:val="24"/>
                <w:lang w:eastAsia="zh-TW"/>
              </w:rPr>
              <w:t>27</w:t>
            </w:r>
          </w:p>
        </w:tc>
      </w:tr>
      <w:tr w:rsidR="005A3893" w:rsidRPr="00372343" w14:paraId="31BAF6CF" w14:textId="77777777" w:rsidTr="009901A6">
        <w:tc>
          <w:tcPr>
            <w:tcW w:w="546" w:type="dxa"/>
          </w:tcPr>
          <w:p w14:paraId="55EC3BB2" w14:textId="77777777" w:rsidR="005A3893" w:rsidRPr="00372343" w:rsidRDefault="005A3893" w:rsidP="008210CC">
            <w:pPr>
              <w:pStyle w:val="aa"/>
              <w:adjustRightInd w:val="0"/>
              <w:snapToGrid w:val="0"/>
              <w:spacing w:after="0"/>
              <w:rPr>
                <w:sz w:val="24"/>
                <w:lang w:eastAsia="zh-TW"/>
              </w:rPr>
            </w:pPr>
          </w:p>
        </w:tc>
        <w:tc>
          <w:tcPr>
            <w:tcW w:w="555" w:type="dxa"/>
            <w:gridSpan w:val="3"/>
          </w:tcPr>
          <w:p w14:paraId="62BAF26E" w14:textId="77777777" w:rsidR="005A3893" w:rsidRPr="00372343" w:rsidRDefault="005A3893" w:rsidP="008210CC">
            <w:pPr>
              <w:pStyle w:val="aa"/>
              <w:adjustRightInd w:val="0"/>
              <w:snapToGrid w:val="0"/>
              <w:spacing w:after="0"/>
              <w:rPr>
                <w:sz w:val="24"/>
                <w:lang w:eastAsia="zh-TW"/>
              </w:rPr>
            </w:pPr>
            <w:r w:rsidRPr="00372343">
              <w:rPr>
                <w:sz w:val="24"/>
                <w:lang w:eastAsia="zh-TW"/>
              </w:rPr>
              <w:t>5.1</w:t>
            </w:r>
          </w:p>
        </w:tc>
        <w:tc>
          <w:tcPr>
            <w:tcW w:w="7333" w:type="dxa"/>
            <w:gridSpan w:val="4"/>
          </w:tcPr>
          <w:p w14:paraId="38F34CD7" w14:textId="77777777" w:rsidR="005A3893" w:rsidRPr="00372343" w:rsidRDefault="005A3893" w:rsidP="008210CC">
            <w:pPr>
              <w:pStyle w:val="aa"/>
              <w:adjustRightInd w:val="0"/>
              <w:snapToGrid w:val="0"/>
              <w:spacing w:after="0"/>
              <w:rPr>
                <w:sz w:val="24"/>
                <w:lang w:eastAsia="zh-TW"/>
              </w:rPr>
            </w:pPr>
            <w:r w:rsidRPr="00372343">
              <w:rPr>
                <w:sz w:val="24"/>
                <w:lang w:eastAsia="zh-TW"/>
              </w:rPr>
              <w:t>Conclusion</w:t>
            </w:r>
          </w:p>
        </w:tc>
        <w:tc>
          <w:tcPr>
            <w:tcW w:w="692" w:type="dxa"/>
          </w:tcPr>
          <w:p w14:paraId="68D796A4" w14:textId="2544BB3B" w:rsidR="005A3893" w:rsidRPr="00372343" w:rsidRDefault="00F4659E" w:rsidP="008210CC">
            <w:pPr>
              <w:pStyle w:val="aa"/>
              <w:adjustRightInd w:val="0"/>
              <w:snapToGrid w:val="0"/>
              <w:spacing w:after="0"/>
              <w:jc w:val="center"/>
              <w:rPr>
                <w:sz w:val="24"/>
                <w:lang w:eastAsia="zh-TW"/>
              </w:rPr>
            </w:pPr>
            <w:r>
              <w:rPr>
                <w:sz w:val="24"/>
                <w:lang w:eastAsia="zh-TW"/>
              </w:rPr>
              <w:t>27</w:t>
            </w:r>
          </w:p>
        </w:tc>
      </w:tr>
      <w:tr w:rsidR="005A3893" w:rsidRPr="00372343" w14:paraId="45029EBC" w14:textId="77777777" w:rsidTr="009901A6">
        <w:tc>
          <w:tcPr>
            <w:tcW w:w="546" w:type="dxa"/>
          </w:tcPr>
          <w:p w14:paraId="6C9B25E2" w14:textId="77777777" w:rsidR="005A3893" w:rsidRPr="00372343" w:rsidRDefault="005A3893" w:rsidP="008210CC">
            <w:pPr>
              <w:pStyle w:val="aa"/>
              <w:adjustRightInd w:val="0"/>
              <w:snapToGrid w:val="0"/>
              <w:spacing w:after="0"/>
              <w:rPr>
                <w:sz w:val="24"/>
                <w:lang w:eastAsia="zh-TW"/>
              </w:rPr>
            </w:pPr>
          </w:p>
        </w:tc>
        <w:tc>
          <w:tcPr>
            <w:tcW w:w="555" w:type="dxa"/>
            <w:gridSpan w:val="3"/>
          </w:tcPr>
          <w:p w14:paraId="17094245" w14:textId="77777777" w:rsidR="005A3893" w:rsidRPr="00372343" w:rsidRDefault="005A3893" w:rsidP="008210CC">
            <w:pPr>
              <w:pStyle w:val="aa"/>
              <w:adjustRightInd w:val="0"/>
              <w:snapToGrid w:val="0"/>
              <w:spacing w:after="0"/>
              <w:rPr>
                <w:sz w:val="24"/>
                <w:lang w:eastAsia="zh-TW"/>
              </w:rPr>
            </w:pPr>
            <w:r w:rsidRPr="00372343">
              <w:rPr>
                <w:sz w:val="24"/>
                <w:lang w:eastAsia="zh-TW"/>
              </w:rPr>
              <w:t>5.2</w:t>
            </w:r>
          </w:p>
        </w:tc>
        <w:tc>
          <w:tcPr>
            <w:tcW w:w="7333" w:type="dxa"/>
            <w:gridSpan w:val="4"/>
          </w:tcPr>
          <w:p w14:paraId="59400B96" w14:textId="77777777" w:rsidR="005A3893" w:rsidRPr="00372343" w:rsidRDefault="005A3893" w:rsidP="008210CC">
            <w:pPr>
              <w:pStyle w:val="aa"/>
              <w:adjustRightInd w:val="0"/>
              <w:snapToGrid w:val="0"/>
              <w:spacing w:after="0"/>
              <w:rPr>
                <w:sz w:val="24"/>
                <w:lang w:eastAsia="zh-TW"/>
              </w:rPr>
            </w:pPr>
            <w:r w:rsidRPr="00372343">
              <w:rPr>
                <w:sz w:val="24"/>
                <w:lang w:eastAsia="zh-TW"/>
              </w:rPr>
              <w:t xml:space="preserve">Recommendations </w:t>
            </w:r>
          </w:p>
        </w:tc>
        <w:tc>
          <w:tcPr>
            <w:tcW w:w="692" w:type="dxa"/>
          </w:tcPr>
          <w:p w14:paraId="09094E04" w14:textId="2FE7E60A" w:rsidR="005A3893" w:rsidRPr="00372343" w:rsidRDefault="00F4659E" w:rsidP="008210CC">
            <w:pPr>
              <w:pStyle w:val="aa"/>
              <w:adjustRightInd w:val="0"/>
              <w:snapToGrid w:val="0"/>
              <w:spacing w:after="0"/>
              <w:jc w:val="center"/>
              <w:rPr>
                <w:sz w:val="24"/>
                <w:lang w:eastAsia="zh-TW"/>
              </w:rPr>
            </w:pPr>
            <w:r>
              <w:rPr>
                <w:sz w:val="24"/>
                <w:lang w:eastAsia="zh-TW"/>
              </w:rPr>
              <w:t>28</w:t>
            </w:r>
          </w:p>
        </w:tc>
      </w:tr>
      <w:tr w:rsidR="005A3893" w:rsidRPr="00372343" w14:paraId="3899F857" w14:textId="77777777" w:rsidTr="009901A6">
        <w:tc>
          <w:tcPr>
            <w:tcW w:w="546" w:type="dxa"/>
          </w:tcPr>
          <w:p w14:paraId="10905D61" w14:textId="77777777" w:rsidR="005A3893" w:rsidRPr="00372343" w:rsidRDefault="005A3893" w:rsidP="008210CC">
            <w:pPr>
              <w:pStyle w:val="aa"/>
              <w:adjustRightInd w:val="0"/>
              <w:snapToGrid w:val="0"/>
              <w:spacing w:after="0"/>
              <w:rPr>
                <w:sz w:val="24"/>
                <w:lang w:eastAsia="zh-TW"/>
              </w:rPr>
            </w:pPr>
          </w:p>
        </w:tc>
        <w:tc>
          <w:tcPr>
            <w:tcW w:w="7888" w:type="dxa"/>
            <w:gridSpan w:val="7"/>
          </w:tcPr>
          <w:p w14:paraId="0D5B05DE" w14:textId="77777777" w:rsidR="005A3893" w:rsidRPr="00372343" w:rsidRDefault="005A3893" w:rsidP="008210CC">
            <w:pPr>
              <w:pStyle w:val="aa"/>
              <w:adjustRightInd w:val="0"/>
              <w:snapToGrid w:val="0"/>
              <w:spacing w:after="0"/>
              <w:rPr>
                <w:sz w:val="24"/>
                <w:lang w:eastAsia="zh-TW"/>
              </w:rPr>
            </w:pPr>
          </w:p>
        </w:tc>
        <w:tc>
          <w:tcPr>
            <w:tcW w:w="692" w:type="dxa"/>
          </w:tcPr>
          <w:p w14:paraId="77FCCEE4" w14:textId="77777777" w:rsidR="005A3893" w:rsidRPr="00372343" w:rsidRDefault="005A3893" w:rsidP="008210CC">
            <w:pPr>
              <w:pStyle w:val="aa"/>
              <w:adjustRightInd w:val="0"/>
              <w:snapToGrid w:val="0"/>
              <w:spacing w:after="0"/>
              <w:jc w:val="center"/>
              <w:rPr>
                <w:sz w:val="24"/>
                <w:lang w:eastAsia="zh-TW"/>
              </w:rPr>
            </w:pPr>
          </w:p>
        </w:tc>
      </w:tr>
      <w:tr w:rsidR="005A3893" w:rsidRPr="00372343" w14:paraId="6B479320" w14:textId="77777777" w:rsidTr="009901A6">
        <w:tc>
          <w:tcPr>
            <w:tcW w:w="8434" w:type="dxa"/>
            <w:gridSpan w:val="8"/>
          </w:tcPr>
          <w:p w14:paraId="05D8F0A9" w14:textId="77777777" w:rsidR="005A3893" w:rsidRPr="00372343" w:rsidRDefault="005A3893" w:rsidP="008210CC">
            <w:pPr>
              <w:pStyle w:val="aa"/>
              <w:adjustRightInd w:val="0"/>
              <w:snapToGrid w:val="0"/>
              <w:spacing w:after="0"/>
              <w:rPr>
                <w:sz w:val="24"/>
                <w:lang w:eastAsia="zh-TW"/>
              </w:rPr>
            </w:pPr>
            <w:r w:rsidRPr="00372343">
              <w:rPr>
                <w:sz w:val="24"/>
                <w:lang w:eastAsia="zh-TW"/>
              </w:rPr>
              <w:t>References</w:t>
            </w:r>
          </w:p>
        </w:tc>
        <w:tc>
          <w:tcPr>
            <w:tcW w:w="692" w:type="dxa"/>
          </w:tcPr>
          <w:p w14:paraId="6E9528B5" w14:textId="42B1FBBB" w:rsidR="005A3893" w:rsidRPr="00372343" w:rsidRDefault="00F4659E" w:rsidP="008210CC">
            <w:pPr>
              <w:pStyle w:val="aa"/>
              <w:adjustRightInd w:val="0"/>
              <w:snapToGrid w:val="0"/>
              <w:spacing w:after="0"/>
              <w:jc w:val="center"/>
              <w:rPr>
                <w:sz w:val="24"/>
                <w:lang w:eastAsia="zh-TW"/>
              </w:rPr>
            </w:pPr>
            <w:r>
              <w:rPr>
                <w:sz w:val="24"/>
                <w:lang w:eastAsia="zh-TW"/>
              </w:rPr>
              <w:t>29</w:t>
            </w:r>
          </w:p>
        </w:tc>
      </w:tr>
    </w:tbl>
    <w:p w14:paraId="3C41FECA" w14:textId="3975A5D7" w:rsidR="005A3893" w:rsidRDefault="005A3893" w:rsidP="008210CC">
      <w:pPr>
        <w:adjustRightInd w:val="0"/>
        <w:snapToGrid w:val="0"/>
        <w:spacing w:after="0"/>
        <w:jc w:val="both"/>
        <w:rPr>
          <w:rFonts w:ascii="Times New Roman" w:hAnsi="Times New Roman"/>
        </w:rPr>
      </w:pPr>
    </w:p>
    <w:p w14:paraId="7167FE39" w14:textId="3D90B7BC" w:rsidR="00042FF0" w:rsidRDefault="00042FF0" w:rsidP="008210CC">
      <w:pPr>
        <w:adjustRightInd w:val="0"/>
        <w:snapToGrid w:val="0"/>
        <w:spacing w:after="0"/>
        <w:jc w:val="both"/>
        <w:rPr>
          <w:rFonts w:ascii="Times New Roman" w:hAnsi="Times New Roman"/>
        </w:rPr>
      </w:pPr>
    </w:p>
    <w:p w14:paraId="73E577D8" w14:textId="45337D6C" w:rsidR="00042FF0" w:rsidRDefault="00042FF0" w:rsidP="008210CC">
      <w:pPr>
        <w:adjustRightInd w:val="0"/>
        <w:snapToGrid w:val="0"/>
        <w:spacing w:after="0"/>
        <w:jc w:val="both"/>
        <w:rPr>
          <w:rFonts w:ascii="Times New Roman" w:hAnsi="Times New Roman"/>
        </w:rPr>
      </w:pPr>
    </w:p>
    <w:p w14:paraId="5B417633" w14:textId="77777777" w:rsidR="003C2029" w:rsidRDefault="003C2029">
      <w:pPr>
        <w:rPr>
          <w:rFonts w:ascii="Times New Roman" w:hAnsi="Times New Roman"/>
          <w:b/>
          <w:bCs/>
          <w:sz w:val="26"/>
        </w:rPr>
      </w:pPr>
      <w:r>
        <w:rPr>
          <w:rFonts w:ascii="Times New Roman" w:hAnsi="Times New Roman"/>
          <w:b/>
          <w:bCs/>
          <w:sz w:val="26"/>
        </w:rPr>
        <w:br w:type="page"/>
      </w:r>
    </w:p>
    <w:p w14:paraId="0B7190D2" w14:textId="0CEC2B30" w:rsidR="005A3893" w:rsidRPr="00C65A3F" w:rsidRDefault="005A3893" w:rsidP="008210CC">
      <w:pPr>
        <w:adjustRightInd w:val="0"/>
        <w:snapToGrid w:val="0"/>
        <w:spacing w:after="0"/>
        <w:jc w:val="both"/>
        <w:rPr>
          <w:rFonts w:ascii="Times New Roman" w:hAnsi="Times New Roman"/>
          <w:b/>
          <w:bCs/>
          <w:sz w:val="26"/>
        </w:rPr>
      </w:pPr>
      <w:r w:rsidRPr="00C65A3F">
        <w:rPr>
          <w:rFonts w:ascii="Times New Roman" w:hAnsi="Times New Roman"/>
          <w:b/>
          <w:bCs/>
          <w:sz w:val="26"/>
        </w:rPr>
        <w:lastRenderedPageBreak/>
        <w:t xml:space="preserve">1   Introduction  </w:t>
      </w:r>
    </w:p>
    <w:p w14:paraId="06B36E1C" w14:textId="362C68E1" w:rsidR="00397CD8" w:rsidRDefault="009F69C8" w:rsidP="00B100B4">
      <w:pPr>
        <w:adjustRightInd w:val="0"/>
        <w:snapToGrid w:val="0"/>
        <w:spacing w:after="0"/>
        <w:ind w:firstLine="720"/>
        <w:jc w:val="both"/>
        <w:rPr>
          <w:rFonts w:ascii="Times New Roman" w:hAnsi="Times New Roman" w:cs="Times New Roman"/>
          <w:sz w:val="24"/>
          <w:szCs w:val="24"/>
        </w:rPr>
      </w:pPr>
      <w:r w:rsidRPr="00F35F43">
        <w:rPr>
          <w:rFonts w:ascii="Times New Roman" w:hAnsi="Times New Roman" w:cs="Times New Roman"/>
          <w:sz w:val="24"/>
          <w:szCs w:val="24"/>
        </w:rPr>
        <w:t xml:space="preserve">This report aims at evaluating the </w:t>
      </w:r>
      <w:r w:rsidR="003C2029">
        <w:rPr>
          <w:rFonts w:ascii="Times New Roman" w:hAnsi="Times New Roman" w:cs="Times New Roman"/>
          <w:sz w:val="24"/>
          <w:szCs w:val="24"/>
        </w:rPr>
        <w:t>s</w:t>
      </w:r>
      <w:r w:rsidRPr="00F35F43">
        <w:rPr>
          <w:rFonts w:ascii="Times New Roman" w:hAnsi="Times New Roman" w:cs="Times New Roman"/>
          <w:sz w:val="24"/>
          <w:szCs w:val="24"/>
        </w:rPr>
        <w:t>trategies for A.S. Watsons Group</w:t>
      </w:r>
      <w:r w:rsidR="003C2029">
        <w:rPr>
          <w:rFonts w:ascii="Times New Roman" w:hAnsi="Times New Roman" w:cs="Times New Roman"/>
          <w:sz w:val="24"/>
          <w:szCs w:val="24"/>
        </w:rPr>
        <w:t xml:space="preserve"> (</w:t>
      </w:r>
      <w:r w:rsidR="003C2029" w:rsidRPr="003C2029">
        <w:rPr>
          <w:rFonts w:ascii="Times New Roman" w:hAnsi="Times New Roman" w:cs="Times New Roman"/>
          <w:sz w:val="24"/>
          <w:szCs w:val="24"/>
        </w:rPr>
        <w:t>Watsons</w:t>
      </w:r>
      <w:r w:rsidR="003C2029">
        <w:rPr>
          <w:rFonts w:ascii="Times New Roman" w:hAnsi="Times New Roman" w:cs="Times New Roman"/>
          <w:sz w:val="24"/>
          <w:szCs w:val="24"/>
        </w:rPr>
        <w:t>)</w:t>
      </w:r>
      <w:r w:rsidR="003C2029" w:rsidRPr="003C2029">
        <w:rPr>
          <w:rFonts w:ascii="Times New Roman" w:hAnsi="Times New Roman" w:cs="Times New Roman"/>
          <w:sz w:val="24"/>
          <w:szCs w:val="24"/>
        </w:rPr>
        <w:t xml:space="preserve"> </w:t>
      </w:r>
      <w:r w:rsidR="003C2029">
        <w:rPr>
          <w:rFonts w:ascii="Times New Roman" w:hAnsi="Times New Roman" w:cs="Times New Roman"/>
          <w:sz w:val="24"/>
          <w:szCs w:val="24"/>
        </w:rPr>
        <w:t xml:space="preserve">of </w:t>
      </w:r>
      <w:r w:rsidRPr="00F35F43">
        <w:rPr>
          <w:rFonts w:ascii="Times New Roman" w:hAnsi="Times New Roman" w:cs="Times New Roman"/>
          <w:sz w:val="24"/>
          <w:szCs w:val="24"/>
        </w:rPr>
        <w:t xml:space="preserve">how </w:t>
      </w:r>
      <w:r w:rsidR="00F4569F">
        <w:rPr>
          <w:rFonts w:ascii="Times New Roman" w:hAnsi="Times New Roman" w:cs="Times New Roman"/>
          <w:sz w:val="24"/>
          <w:szCs w:val="24"/>
        </w:rPr>
        <w:t xml:space="preserve">it </w:t>
      </w:r>
      <w:r w:rsidR="003C2029">
        <w:rPr>
          <w:rFonts w:ascii="Times New Roman" w:hAnsi="Times New Roman" w:cs="Times New Roman"/>
          <w:sz w:val="24"/>
          <w:szCs w:val="24"/>
        </w:rPr>
        <w:t xml:space="preserve">would </w:t>
      </w:r>
      <w:r w:rsidRPr="00F35F43">
        <w:rPr>
          <w:rFonts w:ascii="Times New Roman" w:hAnsi="Times New Roman" w:cs="Times New Roman"/>
          <w:sz w:val="24"/>
          <w:szCs w:val="24"/>
        </w:rPr>
        <w:t xml:space="preserve">react to ensure business continuity under the COVID-19 Epidemic Situation.  </w:t>
      </w:r>
      <w:r w:rsidR="00F35F43" w:rsidRPr="00F35F43">
        <w:rPr>
          <w:rFonts w:ascii="Times New Roman" w:hAnsi="Times New Roman" w:cs="Times New Roman"/>
          <w:sz w:val="24"/>
          <w:szCs w:val="24"/>
        </w:rPr>
        <w:t xml:space="preserve"> Information was gathered by various methods</w:t>
      </w:r>
      <w:r w:rsidR="002A0480">
        <w:rPr>
          <w:rFonts w:ascii="Times New Roman" w:hAnsi="Times New Roman" w:cs="Times New Roman"/>
          <w:sz w:val="24"/>
          <w:szCs w:val="24"/>
        </w:rPr>
        <w:t xml:space="preserve"> </w:t>
      </w:r>
      <w:r w:rsidR="003C2029">
        <w:rPr>
          <w:rFonts w:ascii="Times New Roman" w:hAnsi="Times New Roman" w:cs="Times New Roman"/>
          <w:sz w:val="24"/>
          <w:szCs w:val="24"/>
        </w:rPr>
        <w:t>including</w:t>
      </w:r>
      <w:r w:rsidR="002A0480">
        <w:rPr>
          <w:rFonts w:ascii="Times New Roman" w:hAnsi="Times New Roman" w:cs="Times New Roman"/>
          <w:sz w:val="24"/>
          <w:szCs w:val="24"/>
        </w:rPr>
        <w:t xml:space="preserve"> the company’s </w:t>
      </w:r>
      <w:r w:rsidR="001B27BC">
        <w:rPr>
          <w:rFonts w:ascii="Times New Roman" w:hAnsi="Times New Roman" w:cs="Times New Roman"/>
          <w:sz w:val="24"/>
          <w:szCs w:val="24"/>
        </w:rPr>
        <w:t xml:space="preserve">website &amp; </w:t>
      </w:r>
      <w:r w:rsidR="002A0480">
        <w:rPr>
          <w:rFonts w:ascii="Times New Roman" w:hAnsi="Times New Roman" w:cs="Times New Roman"/>
          <w:sz w:val="24"/>
          <w:szCs w:val="24"/>
        </w:rPr>
        <w:t xml:space="preserve">annual reports, </w:t>
      </w:r>
      <w:r w:rsidR="00F4659E">
        <w:rPr>
          <w:rFonts w:ascii="Times New Roman" w:hAnsi="Times New Roman" w:cs="Times New Roman"/>
          <w:sz w:val="24"/>
          <w:szCs w:val="24"/>
        </w:rPr>
        <w:t xml:space="preserve">government’s &amp; international </w:t>
      </w:r>
      <w:r w:rsidR="002A0480">
        <w:rPr>
          <w:rFonts w:ascii="Times New Roman" w:hAnsi="Times New Roman" w:cs="Times New Roman"/>
          <w:sz w:val="24"/>
          <w:szCs w:val="24"/>
        </w:rPr>
        <w:t xml:space="preserve">statistics </w:t>
      </w:r>
      <w:r w:rsidR="00F4659E">
        <w:rPr>
          <w:rFonts w:ascii="Times New Roman" w:hAnsi="Times New Roman" w:cs="Times New Roman"/>
          <w:sz w:val="24"/>
          <w:szCs w:val="24"/>
        </w:rPr>
        <w:t xml:space="preserve">reports </w:t>
      </w:r>
      <w:r w:rsidR="002A0480">
        <w:rPr>
          <w:rFonts w:ascii="Times New Roman" w:hAnsi="Times New Roman" w:cs="Times New Roman"/>
          <w:sz w:val="24"/>
          <w:szCs w:val="24"/>
        </w:rPr>
        <w:t>and</w:t>
      </w:r>
      <w:r w:rsidRPr="00F35F43">
        <w:rPr>
          <w:rFonts w:ascii="Times New Roman" w:hAnsi="Times New Roman" w:cs="Times New Roman"/>
          <w:sz w:val="24"/>
          <w:szCs w:val="24"/>
        </w:rPr>
        <w:t xml:space="preserve"> literature</w:t>
      </w:r>
      <w:r w:rsidR="005B073C">
        <w:rPr>
          <w:rFonts w:ascii="Times New Roman" w:hAnsi="Times New Roman" w:cs="Times New Roman"/>
          <w:sz w:val="24"/>
          <w:szCs w:val="24"/>
        </w:rPr>
        <w:t>.</w:t>
      </w:r>
      <w:r w:rsidR="00F35F43" w:rsidRPr="00F35F43">
        <w:rPr>
          <w:rFonts w:ascii="Times New Roman" w:hAnsi="Times New Roman" w:cs="Times New Roman"/>
          <w:sz w:val="24"/>
          <w:szCs w:val="24"/>
        </w:rPr>
        <w:t xml:space="preserve">  </w:t>
      </w:r>
      <w:r w:rsidRPr="00F35F43">
        <w:rPr>
          <w:rFonts w:ascii="Times New Roman" w:hAnsi="Times New Roman" w:cs="Times New Roman"/>
          <w:sz w:val="24"/>
          <w:szCs w:val="24"/>
        </w:rPr>
        <w:t>The World Health Organization (WHO) declared a public health emergency of international concern over the global outbreak of the novel virus SARS-CoV-2 (COVID-19)</w:t>
      </w:r>
      <w:r w:rsidR="00F35F43">
        <w:rPr>
          <w:rFonts w:ascii="Times New Roman" w:hAnsi="Times New Roman" w:cs="Times New Roman"/>
          <w:sz w:val="24"/>
          <w:szCs w:val="24"/>
        </w:rPr>
        <w:t xml:space="preserve"> on 30</w:t>
      </w:r>
      <w:r w:rsidR="00F35F43" w:rsidRPr="00F35F43">
        <w:rPr>
          <w:rFonts w:ascii="Times New Roman" w:hAnsi="Times New Roman" w:cs="Times New Roman"/>
          <w:sz w:val="24"/>
          <w:szCs w:val="24"/>
          <w:vertAlign w:val="superscript"/>
        </w:rPr>
        <w:t>th</w:t>
      </w:r>
      <w:r w:rsidR="00F35F43">
        <w:rPr>
          <w:rFonts w:ascii="Times New Roman" w:hAnsi="Times New Roman" w:cs="Times New Roman"/>
          <w:sz w:val="24"/>
          <w:szCs w:val="24"/>
        </w:rPr>
        <w:t xml:space="preserve"> January 2020.  As COVID-19 spread outside China, it affected most of the countries in the world and became a global </w:t>
      </w:r>
      <w:r w:rsidRPr="00F35F43">
        <w:rPr>
          <w:rFonts w:ascii="Times New Roman" w:hAnsi="Times New Roman" w:cs="Times New Roman"/>
          <w:sz w:val="24"/>
          <w:szCs w:val="24"/>
        </w:rPr>
        <w:t>pandemic on 11th March 202</w:t>
      </w:r>
      <w:r w:rsidR="00B12457">
        <w:rPr>
          <w:rFonts w:ascii="Times New Roman" w:hAnsi="Times New Roman" w:cs="Times New Roman"/>
          <w:sz w:val="24"/>
          <w:szCs w:val="24"/>
        </w:rPr>
        <w:t>0</w:t>
      </w:r>
      <w:r w:rsidRPr="00F35F43">
        <w:rPr>
          <w:rFonts w:ascii="Times New Roman" w:hAnsi="Times New Roman" w:cs="Times New Roman"/>
          <w:sz w:val="24"/>
          <w:szCs w:val="24"/>
        </w:rPr>
        <w:t xml:space="preserve"> </w:t>
      </w:r>
      <w:r w:rsidR="00397CD8">
        <w:rPr>
          <w:rFonts w:ascii="Times New Roman" w:hAnsi="Times New Roman" w:cs="Times New Roman"/>
          <w:sz w:val="24"/>
          <w:szCs w:val="24"/>
        </w:rPr>
        <w:t>(</w:t>
      </w:r>
      <w:r w:rsidR="00397CD8" w:rsidRPr="00397CD8">
        <w:rPr>
          <w:rFonts w:ascii="Times New Roman" w:hAnsi="Times New Roman" w:cs="Times New Roman"/>
          <w:sz w:val="24"/>
          <w:szCs w:val="24"/>
        </w:rPr>
        <w:t>Fonseca and Azevedo</w:t>
      </w:r>
      <w:r w:rsidR="00397CD8">
        <w:rPr>
          <w:rFonts w:ascii="Times New Roman" w:hAnsi="Times New Roman" w:cs="Times New Roman"/>
          <w:sz w:val="24"/>
          <w:szCs w:val="24"/>
        </w:rPr>
        <w:t xml:space="preserve">, </w:t>
      </w:r>
      <w:r w:rsidR="00397CD8" w:rsidRPr="00397CD8">
        <w:rPr>
          <w:rFonts w:ascii="Times New Roman" w:hAnsi="Times New Roman" w:cs="Times New Roman"/>
          <w:sz w:val="24"/>
          <w:szCs w:val="24"/>
        </w:rPr>
        <w:t>2020)</w:t>
      </w:r>
      <w:r w:rsidR="00397CD8">
        <w:rPr>
          <w:rFonts w:ascii="Times New Roman" w:hAnsi="Times New Roman" w:cs="Times New Roman"/>
          <w:sz w:val="24"/>
          <w:szCs w:val="24"/>
        </w:rPr>
        <w:t>.</w:t>
      </w:r>
      <w:r w:rsidR="001A2905" w:rsidRPr="001A2905">
        <w:rPr>
          <w:rFonts w:ascii="Times New Roman" w:hAnsi="Times New Roman" w:cs="Times New Roman"/>
          <w:sz w:val="24"/>
          <w:szCs w:val="24"/>
        </w:rPr>
        <w:t xml:space="preserve"> </w:t>
      </w:r>
      <w:r w:rsidR="001A2905" w:rsidRPr="009F69C8">
        <w:rPr>
          <w:rFonts w:ascii="Times New Roman" w:hAnsi="Times New Roman" w:cs="Times New Roman"/>
          <w:sz w:val="24"/>
          <w:szCs w:val="24"/>
        </w:rPr>
        <w:t>According to the International Monetary Fund (IMF, 2020), the world entered a crisis equal to or worse than the 2008-2009 financial crisis, affecting both demand and supply.</w:t>
      </w:r>
      <w:r w:rsidR="002A0480">
        <w:rPr>
          <w:rFonts w:ascii="Times New Roman" w:hAnsi="Times New Roman" w:cs="Times New Roman"/>
          <w:sz w:val="24"/>
          <w:szCs w:val="24"/>
        </w:rPr>
        <w:t xml:space="preserve"> T</w:t>
      </w:r>
      <w:r w:rsidR="002A0480" w:rsidRPr="002A0480">
        <w:rPr>
          <w:rFonts w:ascii="Times New Roman" w:hAnsi="Times New Roman" w:cs="Times New Roman"/>
          <w:sz w:val="24"/>
          <w:szCs w:val="24"/>
        </w:rPr>
        <w:t>here is no exception to Hong Kong</w:t>
      </w:r>
      <w:r w:rsidR="002A0480">
        <w:rPr>
          <w:rFonts w:ascii="Times New Roman" w:hAnsi="Times New Roman" w:cs="Times New Roman"/>
          <w:sz w:val="24"/>
          <w:szCs w:val="24"/>
        </w:rPr>
        <w:t>: t</w:t>
      </w:r>
      <w:r w:rsidRPr="00F35F43">
        <w:rPr>
          <w:rFonts w:ascii="Times New Roman" w:hAnsi="Times New Roman" w:cs="Times New Roman"/>
          <w:sz w:val="24"/>
          <w:szCs w:val="24"/>
        </w:rPr>
        <w:t>he COVID-19 pandemic has been progressing rapidly</w:t>
      </w:r>
      <w:r w:rsidR="00F35F43">
        <w:rPr>
          <w:rFonts w:ascii="Times New Roman" w:hAnsi="Times New Roman" w:cs="Times New Roman"/>
          <w:sz w:val="24"/>
          <w:szCs w:val="24"/>
        </w:rPr>
        <w:t xml:space="preserve"> </w:t>
      </w:r>
      <w:r w:rsidR="002A0480">
        <w:rPr>
          <w:rFonts w:ascii="Times New Roman" w:hAnsi="Times New Roman" w:cs="Times New Roman"/>
          <w:sz w:val="24"/>
          <w:szCs w:val="24"/>
        </w:rPr>
        <w:t xml:space="preserve">and </w:t>
      </w:r>
      <w:r w:rsidRPr="00F35F43">
        <w:rPr>
          <w:rFonts w:ascii="Times New Roman" w:hAnsi="Times New Roman" w:cs="Times New Roman"/>
          <w:sz w:val="24"/>
          <w:szCs w:val="24"/>
        </w:rPr>
        <w:t xml:space="preserve">causing </w:t>
      </w:r>
      <w:r w:rsidR="00F35F43">
        <w:rPr>
          <w:rFonts w:ascii="Times New Roman" w:hAnsi="Times New Roman" w:cs="Times New Roman"/>
          <w:sz w:val="24"/>
          <w:szCs w:val="24"/>
        </w:rPr>
        <w:t xml:space="preserve">severe </w:t>
      </w:r>
      <w:r w:rsidR="002A0480">
        <w:rPr>
          <w:rFonts w:ascii="Times New Roman" w:hAnsi="Times New Roman" w:cs="Times New Roman"/>
          <w:sz w:val="24"/>
          <w:szCs w:val="24"/>
        </w:rPr>
        <w:t xml:space="preserve">negative </w:t>
      </w:r>
      <w:r w:rsidR="00F35F43">
        <w:rPr>
          <w:rFonts w:ascii="Times New Roman" w:hAnsi="Times New Roman" w:cs="Times New Roman"/>
          <w:sz w:val="24"/>
          <w:szCs w:val="24"/>
        </w:rPr>
        <w:t>e</w:t>
      </w:r>
      <w:r w:rsidRPr="00F35F43">
        <w:rPr>
          <w:rFonts w:ascii="Times New Roman" w:hAnsi="Times New Roman" w:cs="Times New Roman"/>
          <w:sz w:val="24"/>
          <w:szCs w:val="24"/>
        </w:rPr>
        <w:t>conomic, social, and health impacts</w:t>
      </w:r>
      <w:r w:rsidR="002A0480">
        <w:rPr>
          <w:rFonts w:ascii="Times New Roman" w:hAnsi="Times New Roman" w:cs="Times New Roman"/>
          <w:sz w:val="24"/>
          <w:szCs w:val="24"/>
        </w:rPr>
        <w:t xml:space="preserve"> to its citizens</w:t>
      </w:r>
      <w:r w:rsidRPr="00F35F43">
        <w:rPr>
          <w:rFonts w:ascii="Times New Roman" w:hAnsi="Times New Roman" w:cs="Times New Roman"/>
          <w:sz w:val="24"/>
          <w:szCs w:val="24"/>
        </w:rPr>
        <w:t xml:space="preserve">. </w:t>
      </w:r>
      <w:r w:rsidRPr="009F69C8">
        <w:rPr>
          <w:rFonts w:ascii="Times New Roman" w:hAnsi="Times New Roman" w:cs="Times New Roman"/>
          <w:sz w:val="24"/>
          <w:szCs w:val="24"/>
        </w:rPr>
        <w:t xml:space="preserve"> This </w:t>
      </w:r>
      <w:r w:rsidR="00F35F43">
        <w:rPr>
          <w:rFonts w:ascii="Times New Roman" w:hAnsi="Times New Roman" w:cs="Times New Roman"/>
          <w:sz w:val="24"/>
          <w:szCs w:val="24"/>
        </w:rPr>
        <w:t>paper</w:t>
      </w:r>
      <w:r w:rsidRPr="009F69C8">
        <w:rPr>
          <w:rFonts w:ascii="Times New Roman" w:hAnsi="Times New Roman" w:cs="Times New Roman"/>
          <w:sz w:val="24"/>
          <w:szCs w:val="24"/>
        </w:rPr>
        <w:t xml:space="preserve"> investigates the</w:t>
      </w:r>
      <w:r w:rsidR="00F35F43">
        <w:rPr>
          <w:rFonts w:ascii="Times New Roman" w:hAnsi="Times New Roman" w:cs="Times New Roman"/>
          <w:sz w:val="24"/>
          <w:szCs w:val="24"/>
        </w:rPr>
        <w:t xml:space="preserve"> economic &amp; financial </w:t>
      </w:r>
      <w:r w:rsidRPr="009F69C8">
        <w:rPr>
          <w:rFonts w:ascii="Times New Roman" w:hAnsi="Times New Roman" w:cs="Times New Roman"/>
          <w:sz w:val="24"/>
          <w:szCs w:val="24"/>
        </w:rPr>
        <w:t xml:space="preserve">impacts </w:t>
      </w:r>
      <w:r w:rsidR="00F35F43">
        <w:rPr>
          <w:rFonts w:ascii="Times New Roman" w:hAnsi="Times New Roman" w:cs="Times New Roman"/>
          <w:sz w:val="24"/>
          <w:szCs w:val="24"/>
        </w:rPr>
        <w:t xml:space="preserve">to Watsons and provides recommendations </w:t>
      </w:r>
      <w:r w:rsidR="00397CD8">
        <w:rPr>
          <w:rFonts w:ascii="Times New Roman" w:hAnsi="Times New Roman" w:cs="Times New Roman"/>
          <w:sz w:val="24"/>
          <w:szCs w:val="24"/>
        </w:rPr>
        <w:t xml:space="preserve">to overcome the current situation.  </w:t>
      </w:r>
    </w:p>
    <w:p w14:paraId="74A33241" w14:textId="77777777" w:rsidR="00B100B4" w:rsidRPr="00B100B4" w:rsidRDefault="00B100B4" w:rsidP="00B100B4">
      <w:pPr>
        <w:adjustRightInd w:val="0"/>
        <w:snapToGrid w:val="0"/>
        <w:spacing w:after="0"/>
        <w:ind w:firstLine="720"/>
        <w:jc w:val="both"/>
        <w:rPr>
          <w:rFonts w:ascii="Times New Roman" w:hAnsi="Times New Roman" w:cs="Times New Roman"/>
          <w:sz w:val="24"/>
          <w:szCs w:val="24"/>
        </w:rPr>
      </w:pPr>
    </w:p>
    <w:p w14:paraId="74991FCF" w14:textId="0E0278E2" w:rsidR="005A3893" w:rsidRPr="00397CD8" w:rsidRDefault="005A3893" w:rsidP="008210CC">
      <w:pPr>
        <w:adjustRightInd w:val="0"/>
        <w:snapToGrid w:val="0"/>
        <w:spacing w:after="0"/>
        <w:jc w:val="both"/>
        <w:rPr>
          <w:rFonts w:ascii="Times New Roman" w:hAnsi="Times New Roman" w:cs="Times New Roman"/>
          <w:b/>
          <w:bCs/>
          <w:sz w:val="24"/>
          <w:szCs w:val="24"/>
        </w:rPr>
      </w:pPr>
      <w:r w:rsidRPr="00397CD8">
        <w:rPr>
          <w:rFonts w:ascii="Times New Roman" w:hAnsi="Times New Roman" w:cs="Times New Roman"/>
          <w:b/>
          <w:bCs/>
          <w:sz w:val="24"/>
          <w:szCs w:val="24"/>
        </w:rPr>
        <w:t>1.1 Research motivation</w:t>
      </w:r>
    </w:p>
    <w:p w14:paraId="245B2B3F" w14:textId="19AD1154" w:rsidR="00F4569F" w:rsidRDefault="00F4569F" w:rsidP="008210CC">
      <w:pPr>
        <w:adjustRightInd w:val="0"/>
        <w:snapToGrid w:val="0"/>
        <w:spacing w:after="0"/>
        <w:ind w:firstLine="720"/>
        <w:jc w:val="both"/>
        <w:rPr>
          <w:rFonts w:ascii="Times New Roman" w:hAnsi="Times New Roman" w:cs="Times New Roman"/>
          <w:sz w:val="24"/>
          <w:szCs w:val="24"/>
        </w:rPr>
      </w:pPr>
      <w:bookmarkStart w:id="0" w:name="_Hlk63355700"/>
      <w:r>
        <w:rPr>
          <w:rFonts w:ascii="Times New Roman" w:hAnsi="Times New Roman" w:cs="Times New Roman" w:hint="eastAsia"/>
          <w:sz w:val="24"/>
          <w:szCs w:val="24"/>
        </w:rPr>
        <w:t>T</w:t>
      </w:r>
      <w:r>
        <w:rPr>
          <w:rFonts w:ascii="Times New Roman" w:hAnsi="Times New Roman" w:cs="Times New Roman"/>
          <w:sz w:val="24"/>
          <w:szCs w:val="24"/>
        </w:rPr>
        <w:t xml:space="preserve">his </w:t>
      </w:r>
      <w:r w:rsidR="00447C84">
        <w:rPr>
          <w:rFonts w:ascii="Times New Roman" w:hAnsi="Times New Roman" w:cs="Times New Roman"/>
          <w:sz w:val="24"/>
          <w:szCs w:val="24"/>
        </w:rPr>
        <w:t>study</w:t>
      </w:r>
      <w:r>
        <w:rPr>
          <w:rFonts w:ascii="Times New Roman" w:hAnsi="Times New Roman" w:cs="Times New Roman"/>
          <w:sz w:val="24"/>
          <w:szCs w:val="24"/>
        </w:rPr>
        <w:t xml:space="preserve"> aims at reviewing the impacts to Watsons, a publicly listed health &amp; beauty retail leader, showcase their business continuity plan and how they react to overcome the challenges of COVID-19 in three aspects of globalization</w:t>
      </w:r>
      <w:r w:rsidR="001E32A2">
        <w:rPr>
          <w:rFonts w:ascii="Times New Roman" w:hAnsi="Times New Roman" w:cs="Times New Roman"/>
          <w:sz w:val="24"/>
          <w:szCs w:val="24"/>
        </w:rPr>
        <w:t xml:space="preserve"> outside of Hong Kong covering China, Asia &amp; Europe</w:t>
      </w:r>
      <w:r>
        <w:rPr>
          <w:rFonts w:ascii="Times New Roman" w:hAnsi="Times New Roman" w:cs="Times New Roman"/>
          <w:sz w:val="24"/>
          <w:szCs w:val="24"/>
        </w:rPr>
        <w:t>, customer-facing digital technologies and customers’ loyalty program.</w:t>
      </w:r>
      <w:r w:rsidR="001E32A2">
        <w:rPr>
          <w:rFonts w:ascii="Times New Roman" w:hAnsi="Times New Roman" w:cs="Times New Roman"/>
          <w:sz w:val="24"/>
          <w:szCs w:val="24"/>
        </w:rPr>
        <w:t xml:space="preserve"> It aims at </w:t>
      </w:r>
      <w:r w:rsidR="001E32A2">
        <w:rPr>
          <w:rFonts w:ascii="Times New Roman" w:hAnsi="Times New Roman" w:cs="Times New Roman"/>
          <w:sz w:val="24"/>
          <w:szCs w:val="24"/>
        </w:rPr>
        <w:lastRenderedPageBreak/>
        <w:t xml:space="preserve">finding out why Watsons’ store numbers internationally and loyal customers numbers have significantly increased even with the Pandemic Crisis in 2020. </w:t>
      </w:r>
    </w:p>
    <w:p w14:paraId="34EEADCB" w14:textId="51397570" w:rsidR="005A3893" w:rsidRDefault="00041E35" w:rsidP="008210CC">
      <w:pPr>
        <w:adjustRightInd w:val="0"/>
        <w:snapToGrid w:val="0"/>
        <w:spacing w:after="0"/>
        <w:ind w:firstLine="720"/>
        <w:jc w:val="both"/>
        <w:rPr>
          <w:rFonts w:ascii="Times New Roman" w:hAnsi="Times New Roman" w:cs="Times New Roman"/>
          <w:bCs/>
          <w:color w:val="0000CC"/>
          <w:szCs w:val="24"/>
        </w:rPr>
      </w:pPr>
      <w:r>
        <w:rPr>
          <w:rFonts w:ascii="Times New Roman" w:hAnsi="Times New Roman" w:cs="Times New Roman"/>
          <w:sz w:val="24"/>
          <w:szCs w:val="24"/>
        </w:rPr>
        <w:t xml:space="preserve">In view of the </w:t>
      </w:r>
      <w:r w:rsidR="00C34BF7">
        <w:rPr>
          <w:rFonts w:ascii="Times New Roman" w:hAnsi="Times New Roman" w:cs="Times New Roman"/>
          <w:sz w:val="24"/>
          <w:szCs w:val="24"/>
        </w:rPr>
        <w:t xml:space="preserve">unexpected virus outbreak, many firms are facing extraordinary challenges that they have never encountered before.  </w:t>
      </w:r>
      <w:r w:rsidR="00DD6826">
        <w:rPr>
          <w:rFonts w:ascii="Times New Roman" w:hAnsi="Times New Roman" w:cs="Times New Roman"/>
          <w:sz w:val="24"/>
          <w:szCs w:val="24"/>
        </w:rPr>
        <w:t>In order to survive and compete in the market, they need to react effectively and immediately although there is still ambiguity and uncertainty ahead.  Learning through their past experience</w:t>
      </w:r>
      <w:r w:rsidR="00B12457">
        <w:rPr>
          <w:rFonts w:ascii="Times New Roman" w:hAnsi="Times New Roman" w:cs="Times New Roman"/>
          <w:sz w:val="24"/>
          <w:szCs w:val="24"/>
        </w:rPr>
        <w:t>s</w:t>
      </w:r>
      <w:r w:rsidR="00DD6826">
        <w:rPr>
          <w:rFonts w:ascii="Times New Roman" w:hAnsi="Times New Roman" w:cs="Times New Roman"/>
          <w:sz w:val="24"/>
          <w:szCs w:val="24"/>
        </w:rPr>
        <w:t xml:space="preserve"> and company’s vision &amp; mission to overcome the challenges faced.  To highlight, </w:t>
      </w:r>
      <w:r w:rsidR="00397CD8">
        <w:rPr>
          <w:rFonts w:ascii="Times New Roman" w:hAnsi="Times New Roman" w:cs="Times New Roman"/>
          <w:sz w:val="24"/>
          <w:szCs w:val="24"/>
        </w:rPr>
        <w:t>Watsons has successfully aligned their international expansion strategy to share the risk by geographic diversification, digital technologies transformation and loyalty membership program to sustain their business</w:t>
      </w:r>
      <w:r w:rsidR="00DD6826">
        <w:rPr>
          <w:rFonts w:ascii="Times New Roman" w:hAnsi="Times New Roman" w:cs="Times New Roman"/>
          <w:sz w:val="24"/>
          <w:szCs w:val="24"/>
        </w:rPr>
        <w:t xml:space="preserve"> in such a difficult situation</w:t>
      </w:r>
      <w:r w:rsidR="00397CD8">
        <w:rPr>
          <w:rFonts w:ascii="Times New Roman" w:hAnsi="Times New Roman" w:cs="Times New Roman"/>
          <w:sz w:val="24"/>
          <w:szCs w:val="24"/>
        </w:rPr>
        <w:t>.</w:t>
      </w:r>
      <w:bookmarkEnd w:id="0"/>
      <w:r w:rsidR="005A3893" w:rsidRPr="009F69C8">
        <w:rPr>
          <w:rFonts w:ascii="Times New Roman" w:hAnsi="Times New Roman" w:cs="Times New Roman"/>
          <w:bCs/>
          <w:color w:val="0000CC"/>
          <w:szCs w:val="24"/>
        </w:rPr>
        <w:tab/>
      </w:r>
    </w:p>
    <w:p w14:paraId="6DBC0F14" w14:textId="77777777" w:rsidR="000B6195" w:rsidRDefault="000B6195" w:rsidP="008210CC">
      <w:pPr>
        <w:adjustRightInd w:val="0"/>
        <w:snapToGrid w:val="0"/>
        <w:spacing w:after="0"/>
        <w:ind w:firstLine="720"/>
        <w:rPr>
          <w:rFonts w:ascii="Times New Roman" w:hAnsi="Times New Roman" w:cs="Times New Roman"/>
          <w:b/>
          <w:bCs/>
          <w:sz w:val="26"/>
        </w:rPr>
      </w:pPr>
    </w:p>
    <w:p w14:paraId="7BAC096B" w14:textId="3E889ABC" w:rsidR="00D66459" w:rsidRDefault="00D66459">
      <w:pPr>
        <w:rPr>
          <w:rFonts w:ascii="Times New Roman" w:hAnsi="Times New Roman" w:cs="Times New Roman"/>
          <w:b/>
          <w:bCs/>
          <w:sz w:val="26"/>
        </w:rPr>
      </w:pPr>
    </w:p>
    <w:p w14:paraId="171E0181" w14:textId="167C2E4E" w:rsidR="000E0349" w:rsidRDefault="005A3893" w:rsidP="00D66459">
      <w:pPr>
        <w:adjustRightInd w:val="0"/>
        <w:snapToGrid w:val="0"/>
        <w:spacing w:after="0"/>
        <w:rPr>
          <w:rFonts w:ascii="Times New Roman" w:hAnsi="Times New Roman" w:cs="Times New Roman"/>
          <w:sz w:val="24"/>
          <w:szCs w:val="24"/>
        </w:rPr>
      </w:pPr>
      <w:r w:rsidRPr="009F69C8">
        <w:rPr>
          <w:rFonts w:ascii="Times New Roman" w:hAnsi="Times New Roman" w:cs="Times New Roman"/>
          <w:b/>
          <w:bCs/>
          <w:sz w:val="26"/>
        </w:rPr>
        <w:t>1.2 Research framework</w:t>
      </w:r>
    </w:p>
    <w:p w14:paraId="1C855BE4" w14:textId="332B7064" w:rsidR="001E32A2" w:rsidRDefault="00447C84" w:rsidP="00B87BCA">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sz w:val="24"/>
          <w:szCs w:val="24"/>
        </w:rPr>
        <w:t>This study is based on the method of literature review, company’s website &amp; annual reports and</w:t>
      </w:r>
      <w:r w:rsidR="001B27BC">
        <w:rPr>
          <w:rFonts w:ascii="Times New Roman" w:hAnsi="Times New Roman" w:cs="Times New Roman"/>
          <w:sz w:val="24"/>
          <w:szCs w:val="24"/>
        </w:rPr>
        <w:t xml:space="preserve"> government &amp; international </w:t>
      </w:r>
      <w:r>
        <w:rPr>
          <w:rFonts w:ascii="Times New Roman" w:hAnsi="Times New Roman" w:cs="Times New Roman"/>
          <w:sz w:val="24"/>
          <w:szCs w:val="24"/>
        </w:rPr>
        <w:t>statistic</w:t>
      </w:r>
      <w:r w:rsidR="001B27BC">
        <w:rPr>
          <w:rFonts w:ascii="Times New Roman" w:hAnsi="Times New Roman" w:cs="Times New Roman"/>
          <w:sz w:val="24"/>
          <w:szCs w:val="24"/>
        </w:rPr>
        <w:t>s reports</w:t>
      </w:r>
      <w:r w:rsidR="00B87BCA">
        <w:rPr>
          <w:rFonts w:ascii="Times New Roman" w:hAnsi="Times New Roman" w:cs="Times New Roman"/>
          <w:sz w:val="24"/>
          <w:szCs w:val="24"/>
        </w:rPr>
        <w:t xml:space="preserve">. From the free trade market model in Hong Kong, it aims at reviewing on the benefits of globalization and thus manage the risk of one location harming to the whole group.  Especially the use of Watsons e-channels, digital innovations transformation and the power of having prestigious customers to support the business growth. </w:t>
      </w:r>
      <w:r>
        <w:rPr>
          <w:rFonts w:ascii="Times New Roman" w:hAnsi="Times New Roman" w:cs="Times New Roman"/>
          <w:sz w:val="24"/>
          <w:szCs w:val="24"/>
        </w:rPr>
        <w:t xml:space="preserve"> </w:t>
      </w:r>
      <w:r w:rsidR="00B87BCA">
        <w:rPr>
          <w:rFonts w:ascii="Times New Roman" w:hAnsi="Times New Roman" w:cs="Times New Roman"/>
          <w:sz w:val="24"/>
          <w:szCs w:val="24"/>
        </w:rPr>
        <w:t xml:space="preserve">Undoubtedly, </w:t>
      </w:r>
      <w:r w:rsidR="001E32A2">
        <w:rPr>
          <w:rFonts w:ascii="Times New Roman" w:hAnsi="Times New Roman" w:cs="Times New Roman" w:hint="eastAsia"/>
          <w:sz w:val="24"/>
          <w:szCs w:val="24"/>
        </w:rPr>
        <w:t>G</w:t>
      </w:r>
      <w:r w:rsidR="001E32A2">
        <w:rPr>
          <w:rFonts w:ascii="Times New Roman" w:hAnsi="Times New Roman" w:cs="Times New Roman"/>
          <w:sz w:val="24"/>
          <w:szCs w:val="24"/>
        </w:rPr>
        <w:t>lobalization embrace</w:t>
      </w:r>
      <w:r w:rsidR="00B87BCA">
        <w:rPr>
          <w:rFonts w:ascii="Times New Roman" w:hAnsi="Times New Roman" w:cs="Times New Roman"/>
          <w:sz w:val="24"/>
          <w:szCs w:val="24"/>
        </w:rPr>
        <w:t>s</w:t>
      </w:r>
      <w:r w:rsidR="001E32A2">
        <w:rPr>
          <w:rFonts w:ascii="Times New Roman" w:hAnsi="Times New Roman" w:cs="Times New Roman"/>
          <w:sz w:val="24"/>
          <w:szCs w:val="24"/>
        </w:rPr>
        <w:t xml:space="preserve"> majority of the </w:t>
      </w:r>
      <w:r>
        <w:rPr>
          <w:rFonts w:ascii="Times New Roman" w:hAnsi="Times New Roman" w:cs="Times New Roman"/>
          <w:sz w:val="24"/>
          <w:szCs w:val="24"/>
        </w:rPr>
        <w:t>world’s economies.</w:t>
      </w:r>
      <w:r w:rsidR="00B87BCA">
        <w:rPr>
          <w:rFonts w:ascii="Times New Roman" w:hAnsi="Times New Roman" w:cs="Times New Roman"/>
          <w:sz w:val="24"/>
          <w:szCs w:val="24"/>
        </w:rPr>
        <w:t xml:space="preserve">  Watsons has in fact played an important role in cultivating their business strategies by geographic expansion.</w:t>
      </w:r>
    </w:p>
    <w:p w14:paraId="1901216F" w14:textId="29F42C2F" w:rsidR="00B87BCA" w:rsidRDefault="00B87BCA" w:rsidP="00B87BCA">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It details </w:t>
      </w:r>
      <w:r w:rsidR="009F55E2">
        <w:rPr>
          <w:rFonts w:ascii="Times New Roman" w:hAnsi="Times New Roman" w:cs="Times New Roman"/>
          <w:sz w:val="24"/>
          <w:szCs w:val="24"/>
        </w:rPr>
        <w:t xml:space="preserve">Watsons’ company background, its history, product portfolio &amp; market competition. Then, its business performance due to the impact of COVID-19. After that, it analyzes the challenges Watsons are facing in sales revenue &amp; earnings decline due to COVID-19.  In order to solve the economic problems of COVID-19, Watsons has continued establishing their business continuity plan &amp; its implementation plan in geographic expansion, innovative technologies and trusted loyalty customers’ program to rectify the situation and enhance business revenue &amp; gross profit.  </w:t>
      </w:r>
      <w:r>
        <w:rPr>
          <w:rFonts w:ascii="Times New Roman" w:hAnsi="Times New Roman" w:cs="Times New Roman"/>
          <w:sz w:val="24"/>
          <w:szCs w:val="24"/>
        </w:rPr>
        <w:t xml:space="preserve"> </w:t>
      </w:r>
    </w:p>
    <w:p w14:paraId="56916607" w14:textId="174FD8E6" w:rsidR="000B6195" w:rsidRDefault="000B6195" w:rsidP="008210CC">
      <w:pPr>
        <w:adjustRightInd w:val="0"/>
        <w:snapToGrid w:val="0"/>
        <w:spacing w:after="0"/>
        <w:jc w:val="both"/>
        <w:rPr>
          <w:rFonts w:ascii="Times New Roman" w:hAnsi="Times New Roman" w:cs="Times New Roman"/>
          <w:sz w:val="24"/>
          <w:szCs w:val="24"/>
        </w:rPr>
      </w:pPr>
    </w:p>
    <w:p w14:paraId="7A720F11" w14:textId="08C46A8C" w:rsidR="00294345" w:rsidRDefault="000E0349" w:rsidP="009537B0">
      <w:pPr>
        <w:adjustRightInd w:val="0"/>
        <w:snapToGrid w:val="0"/>
        <w:spacing w:after="0"/>
        <w:jc w:val="both"/>
        <w:rPr>
          <w:rFonts w:ascii="Times New Roman" w:hAnsi="Times New Roman" w:cs="Times New Roman"/>
          <w:sz w:val="24"/>
          <w:szCs w:val="24"/>
        </w:rPr>
      </w:pPr>
      <w:r w:rsidRPr="000B6195">
        <w:rPr>
          <w:rFonts w:ascii="Times New Roman" w:hAnsi="Times New Roman" w:cs="Times New Roman"/>
          <w:sz w:val="24"/>
          <w:szCs w:val="24"/>
        </w:rPr>
        <w:t xml:space="preserve"> </w:t>
      </w:r>
    </w:p>
    <w:p w14:paraId="72383534" w14:textId="77777777" w:rsidR="009537B0" w:rsidRDefault="009537B0" w:rsidP="009537B0">
      <w:pPr>
        <w:adjustRightInd w:val="0"/>
        <w:snapToGrid w:val="0"/>
        <w:spacing w:after="0"/>
        <w:jc w:val="both"/>
        <w:rPr>
          <w:rFonts w:ascii="Times New Roman" w:hAnsi="Times New Roman"/>
          <w:b/>
          <w:bCs/>
          <w:sz w:val="26"/>
        </w:rPr>
      </w:pPr>
    </w:p>
    <w:p w14:paraId="73C07C33" w14:textId="6AA2966F" w:rsidR="003C769A" w:rsidRDefault="005A3893" w:rsidP="008210CC">
      <w:pPr>
        <w:adjustRightInd w:val="0"/>
        <w:snapToGrid w:val="0"/>
        <w:spacing w:after="0"/>
        <w:jc w:val="both"/>
        <w:rPr>
          <w:rFonts w:ascii="Times New Roman" w:hAnsi="Times New Roman"/>
          <w:b/>
          <w:bCs/>
          <w:sz w:val="26"/>
        </w:rPr>
      </w:pPr>
      <w:r w:rsidRPr="00C65A3F">
        <w:rPr>
          <w:rFonts w:ascii="Times New Roman" w:hAnsi="Times New Roman"/>
          <w:b/>
          <w:bCs/>
          <w:sz w:val="26"/>
        </w:rPr>
        <w:t>2   Company background</w:t>
      </w:r>
    </w:p>
    <w:p w14:paraId="746EFD4D" w14:textId="546A0610" w:rsidR="005A3893" w:rsidRPr="00C65A3F" w:rsidRDefault="003C769A" w:rsidP="008210CC">
      <w:pPr>
        <w:adjustRightInd w:val="0"/>
        <w:snapToGrid w:val="0"/>
        <w:spacing w:after="0"/>
        <w:jc w:val="both"/>
        <w:rPr>
          <w:rFonts w:ascii="Times New Roman" w:hAnsi="Times New Roman"/>
          <w:b/>
          <w:bCs/>
          <w:sz w:val="26"/>
        </w:rPr>
      </w:pPr>
      <w:r>
        <w:rPr>
          <w:rFonts w:ascii="Times New Roman" w:eastAsia="Times New Roman" w:hAnsi="Times New Roman" w:cs="Times New Roman"/>
          <w:sz w:val="24"/>
          <w:szCs w:val="24"/>
        </w:rPr>
        <w:t xml:space="preserve">This section is to illustrate the company background of </w:t>
      </w:r>
      <w:r w:rsidR="001B27BC">
        <w:rPr>
          <w:rFonts w:ascii="Times New Roman" w:eastAsia="Times New Roman" w:hAnsi="Times New Roman" w:cs="Times New Roman"/>
          <w:sz w:val="24"/>
          <w:szCs w:val="24"/>
        </w:rPr>
        <w:t xml:space="preserve">Watsons with </w:t>
      </w:r>
      <w:r>
        <w:rPr>
          <w:rFonts w:ascii="Times New Roman" w:eastAsia="Times New Roman" w:hAnsi="Times New Roman" w:cs="Times New Roman"/>
          <w:sz w:val="24"/>
          <w:szCs w:val="24"/>
        </w:rPr>
        <w:t>its history from foundation to now, key milestones, product portfolio and industry competition.</w:t>
      </w:r>
      <w:r w:rsidR="00294345">
        <w:rPr>
          <w:rFonts w:ascii="Times New Roman" w:eastAsia="Times New Roman" w:hAnsi="Times New Roman" w:cs="Times New Roman"/>
          <w:sz w:val="24"/>
          <w:szCs w:val="24"/>
        </w:rPr>
        <w:t xml:space="preserve"> </w:t>
      </w:r>
      <w:r w:rsidR="00614D4D">
        <w:rPr>
          <w:rFonts w:ascii="Times New Roman" w:eastAsia="Times New Roman" w:hAnsi="Times New Roman" w:cs="Times New Roman"/>
          <w:sz w:val="24"/>
          <w:szCs w:val="24"/>
        </w:rPr>
        <w:t xml:space="preserve">It sets a tracking record for its globalization and sets the scene of its solutions to overcome the COVID-19 challenges in terms of geographical diversification externally and Loyalty Program internally.  </w:t>
      </w:r>
    </w:p>
    <w:p w14:paraId="3DACE15E" w14:textId="77777777" w:rsidR="009537B0" w:rsidRDefault="009537B0" w:rsidP="008210CC">
      <w:pPr>
        <w:adjustRightInd w:val="0"/>
        <w:snapToGrid w:val="0"/>
        <w:spacing w:after="0"/>
        <w:jc w:val="both"/>
        <w:rPr>
          <w:rFonts w:ascii="Times New Roman" w:hAnsi="Times New Roman"/>
          <w:b/>
          <w:bCs/>
          <w:sz w:val="24"/>
          <w:szCs w:val="24"/>
        </w:rPr>
      </w:pPr>
    </w:p>
    <w:p w14:paraId="6EC0B89D" w14:textId="715DFC81" w:rsidR="005A3893" w:rsidRPr="000B6195" w:rsidRDefault="005A3893" w:rsidP="008210CC">
      <w:pPr>
        <w:adjustRightInd w:val="0"/>
        <w:snapToGrid w:val="0"/>
        <w:spacing w:after="0"/>
        <w:jc w:val="both"/>
        <w:rPr>
          <w:rFonts w:ascii="Times New Roman" w:hAnsi="Times New Roman"/>
          <w:b/>
          <w:bCs/>
          <w:sz w:val="24"/>
          <w:szCs w:val="24"/>
        </w:rPr>
      </w:pPr>
      <w:r w:rsidRPr="000B6195">
        <w:rPr>
          <w:rFonts w:ascii="Times New Roman" w:hAnsi="Times New Roman" w:hint="eastAsia"/>
          <w:b/>
          <w:bCs/>
          <w:sz w:val="24"/>
          <w:szCs w:val="24"/>
        </w:rPr>
        <w:t>2</w:t>
      </w:r>
      <w:r w:rsidRPr="000B6195">
        <w:rPr>
          <w:rFonts w:ascii="Times New Roman" w:hAnsi="Times New Roman"/>
          <w:b/>
          <w:bCs/>
          <w:sz w:val="24"/>
          <w:szCs w:val="24"/>
        </w:rPr>
        <w:t>.1 History in Hong Kong</w:t>
      </w:r>
    </w:p>
    <w:p w14:paraId="3B492C93" w14:textId="02777CA4" w:rsidR="009F55E2" w:rsidRDefault="005A3893" w:rsidP="008210CC">
      <w:pPr>
        <w:adjustRightInd w:val="0"/>
        <w:snapToGrid w:val="0"/>
        <w:spacing w:after="0"/>
        <w:ind w:firstLine="720"/>
        <w:rPr>
          <w:rFonts w:ascii="Times New Roman" w:eastAsia="Times New Roman" w:hAnsi="Times New Roman" w:cs="Times New Roman"/>
          <w:sz w:val="24"/>
          <w:szCs w:val="24"/>
        </w:rPr>
      </w:pPr>
      <w:r w:rsidRPr="6FA3943F">
        <w:rPr>
          <w:rFonts w:ascii="Times New Roman" w:eastAsia="Times New Roman" w:hAnsi="Times New Roman" w:cs="Times New Roman"/>
          <w:sz w:val="24"/>
          <w:szCs w:val="24"/>
        </w:rPr>
        <w:t>A</w:t>
      </w:r>
      <w:r w:rsidR="000120AB">
        <w:rPr>
          <w:rFonts w:ascii="Times New Roman" w:eastAsia="Times New Roman" w:hAnsi="Times New Roman" w:cs="Times New Roman"/>
          <w:sz w:val="24"/>
          <w:szCs w:val="24"/>
        </w:rPr>
        <w:t>.</w:t>
      </w:r>
      <w:r w:rsidRPr="6FA3943F">
        <w:rPr>
          <w:rFonts w:ascii="Times New Roman" w:eastAsia="Times New Roman" w:hAnsi="Times New Roman" w:cs="Times New Roman"/>
          <w:sz w:val="24"/>
          <w:szCs w:val="24"/>
        </w:rPr>
        <w:t>S</w:t>
      </w:r>
      <w:r w:rsidR="000120AB">
        <w:rPr>
          <w:rFonts w:ascii="Times New Roman" w:eastAsia="Times New Roman" w:hAnsi="Times New Roman" w:cs="Times New Roman"/>
          <w:sz w:val="24"/>
          <w:szCs w:val="24"/>
        </w:rPr>
        <w:t>.</w:t>
      </w:r>
      <w:r w:rsidRPr="6FA3943F">
        <w:rPr>
          <w:rFonts w:ascii="Times New Roman" w:eastAsia="Times New Roman" w:hAnsi="Times New Roman" w:cs="Times New Roman"/>
          <w:sz w:val="24"/>
          <w:szCs w:val="24"/>
        </w:rPr>
        <w:t xml:space="preserve"> Watson Group </w:t>
      </w:r>
      <w:r w:rsidR="00F874D8">
        <w:rPr>
          <w:rFonts w:ascii="Times New Roman" w:eastAsia="Times New Roman" w:hAnsi="Times New Roman" w:cs="Times New Roman"/>
          <w:sz w:val="24"/>
          <w:szCs w:val="24"/>
        </w:rPr>
        <w:t xml:space="preserve">(Watsons) </w:t>
      </w:r>
      <w:r w:rsidRPr="6FA3943F">
        <w:rPr>
          <w:rFonts w:ascii="Times New Roman" w:eastAsia="Times New Roman" w:hAnsi="Times New Roman" w:cs="Times New Roman"/>
          <w:sz w:val="24"/>
          <w:szCs w:val="24"/>
        </w:rPr>
        <w:t xml:space="preserve">has been founded in Hong Kong since 1841, it is the largest international health and beauty retailer in the world. It consists of 16,000 stores in 27 markets worldwide. Their coverage includes Asia (Hong Kong, Mainland China, Macau, </w:t>
      </w:r>
      <w:r w:rsidRPr="6FA3943F">
        <w:rPr>
          <w:rFonts w:ascii="Times New Roman" w:eastAsia="Times New Roman" w:hAnsi="Times New Roman" w:cs="Times New Roman"/>
          <w:sz w:val="24"/>
          <w:szCs w:val="24"/>
        </w:rPr>
        <w:lastRenderedPageBreak/>
        <w:t xml:space="preserve">Taiwan, Singapore, Thailand, Korea, Malaysia, Indonesia, and the Philippines), Europe (U.K., France, </w:t>
      </w:r>
      <w:r w:rsidRPr="6FA3943F">
        <w:rPr>
          <w:rFonts w:ascii="Times New Roman" w:eastAsia="Times New Roman" w:hAnsi="Times New Roman" w:cs="Times New Roman"/>
          <w:color w:val="000000" w:themeColor="text1"/>
          <w:sz w:val="24"/>
          <w:szCs w:val="24"/>
        </w:rPr>
        <w:t xml:space="preserve">Netherlands, Belgium, Luxembourg and Germany), </w:t>
      </w:r>
      <w:r w:rsidRPr="6FA3943F">
        <w:rPr>
          <w:rFonts w:ascii="Times New Roman" w:eastAsia="Times New Roman" w:hAnsi="Times New Roman" w:cs="Times New Roman"/>
          <w:sz w:val="24"/>
          <w:szCs w:val="24"/>
        </w:rPr>
        <w:t>Russia and Turkey. The expansion was</w:t>
      </w:r>
      <w:r w:rsidR="003C769A">
        <w:rPr>
          <w:rFonts w:ascii="Times New Roman" w:eastAsia="Times New Roman" w:hAnsi="Times New Roman" w:cs="Times New Roman"/>
          <w:sz w:val="24"/>
          <w:szCs w:val="24"/>
        </w:rPr>
        <w:t xml:space="preserve"> </w:t>
      </w:r>
      <w:r w:rsidRPr="6FA3943F">
        <w:rPr>
          <w:rFonts w:ascii="Times New Roman" w:eastAsia="Times New Roman" w:hAnsi="Times New Roman" w:cs="Times New Roman"/>
          <w:sz w:val="24"/>
          <w:szCs w:val="24"/>
        </w:rPr>
        <w:t xml:space="preserve">by Mergers and Acquisitions such as </w:t>
      </w:r>
      <w:proofErr w:type="spellStart"/>
      <w:r w:rsidRPr="6FA3943F">
        <w:rPr>
          <w:rFonts w:ascii="Times New Roman" w:eastAsia="Times New Roman" w:hAnsi="Times New Roman" w:cs="Times New Roman"/>
          <w:sz w:val="24"/>
          <w:szCs w:val="24"/>
        </w:rPr>
        <w:t>Superdrugs</w:t>
      </w:r>
      <w:proofErr w:type="spellEnd"/>
      <w:r w:rsidRPr="6FA3943F">
        <w:rPr>
          <w:rFonts w:ascii="Times New Roman" w:eastAsia="Times New Roman" w:hAnsi="Times New Roman" w:cs="Times New Roman"/>
          <w:sz w:val="24"/>
          <w:szCs w:val="24"/>
        </w:rPr>
        <w:t xml:space="preserve"> in the U.K., </w:t>
      </w:r>
      <w:proofErr w:type="spellStart"/>
      <w:r w:rsidRPr="6FA3943F">
        <w:rPr>
          <w:rFonts w:ascii="Times New Roman" w:eastAsia="Times New Roman" w:hAnsi="Times New Roman" w:cs="Times New Roman"/>
          <w:sz w:val="24"/>
          <w:szCs w:val="24"/>
        </w:rPr>
        <w:t>Marionnaud</w:t>
      </w:r>
      <w:proofErr w:type="spellEnd"/>
      <w:r w:rsidRPr="6FA3943F">
        <w:rPr>
          <w:rFonts w:ascii="Times New Roman" w:eastAsia="Times New Roman" w:hAnsi="Times New Roman" w:cs="Times New Roman"/>
          <w:sz w:val="24"/>
          <w:szCs w:val="24"/>
        </w:rPr>
        <w:t xml:space="preserve"> </w:t>
      </w:r>
      <w:proofErr w:type="spellStart"/>
      <w:r w:rsidRPr="6FA3943F">
        <w:rPr>
          <w:rFonts w:ascii="Times New Roman" w:eastAsia="Times New Roman" w:hAnsi="Times New Roman" w:cs="Times New Roman"/>
          <w:sz w:val="24"/>
          <w:szCs w:val="24"/>
        </w:rPr>
        <w:t>Parfumeries</w:t>
      </w:r>
      <w:proofErr w:type="spellEnd"/>
      <w:r w:rsidRPr="6FA3943F">
        <w:rPr>
          <w:rFonts w:ascii="Times New Roman" w:eastAsia="Times New Roman" w:hAnsi="Times New Roman" w:cs="Times New Roman"/>
          <w:sz w:val="24"/>
          <w:szCs w:val="24"/>
        </w:rPr>
        <w:t xml:space="preserve"> in France, Russian health and beauty chain </w:t>
      </w:r>
      <w:proofErr w:type="spellStart"/>
      <w:r w:rsidRPr="6FA3943F">
        <w:rPr>
          <w:rFonts w:ascii="Times New Roman" w:eastAsia="Times New Roman" w:hAnsi="Times New Roman" w:cs="Times New Roman"/>
          <w:sz w:val="24"/>
          <w:szCs w:val="24"/>
        </w:rPr>
        <w:t>Spektr</w:t>
      </w:r>
      <w:proofErr w:type="spellEnd"/>
      <w:r w:rsidRPr="6FA3943F">
        <w:rPr>
          <w:rFonts w:ascii="Times New Roman" w:eastAsia="Times New Roman" w:hAnsi="Times New Roman" w:cs="Times New Roman"/>
          <w:sz w:val="24"/>
          <w:szCs w:val="24"/>
        </w:rPr>
        <w:t xml:space="preserve"> Group, the Netherlands' </w:t>
      </w:r>
      <w:proofErr w:type="spellStart"/>
      <w:r w:rsidRPr="6FA3943F">
        <w:rPr>
          <w:rFonts w:ascii="Times New Roman" w:eastAsia="Times New Roman" w:hAnsi="Times New Roman" w:cs="Times New Roman"/>
          <w:sz w:val="24"/>
          <w:szCs w:val="24"/>
        </w:rPr>
        <w:t>Portegies</w:t>
      </w:r>
      <w:proofErr w:type="spellEnd"/>
      <w:r w:rsidRPr="6FA3943F">
        <w:rPr>
          <w:rFonts w:ascii="Times New Roman" w:eastAsia="Times New Roman" w:hAnsi="Times New Roman" w:cs="Times New Roman"/>
          <w:sz w:val="24"/>
          <w:szCs w:val="24"/>
        </w:rPr>
        <w:t xml:space="preserve"> drugstores, </w:t>
      </w:r>
      <w:r w:rsidRPr="6B0B7682">
        <w:rPr>
          <w:rFonts w:ascii="Times New Roman" w:eastAsia="Times New Roman" w:hAnsi="Times New Roman" w:cs="Times New Roman"/>
          <w:sz w:val="24"/>
          <w:szCs w:val="24"/>
        </w:rPr>
        <w:t>Malaysia's Apex Pharmacy and Cosmo Shop in Turkey (</w:t>
      </w:r>
      <w:proofErr w:type="spellStart"/>
      <w:r w:rsidRPr="6B0B7682">
        <w:rPr>
          <w:rFonts w:ascii="Times New Roman" w:eastAsia="Times New Roman" w:hAnsi="Times New Roman" w:cs="Times New Roman"/>
          <w:sz w:val="24"/>
          <w:szCs w:val="24"/>
        </w:rPr>
        <w:t>Creevy</w:t>
      </w:r>
      <w:proofErr w:type="spellEnd"/>
      <w:r w:rsidRPr="6B0B7682">
        <w:rPr>
          <w:rFonts w:ascii="Times New Roman" w:eastAsia="Times New Roman" w:hAnsi="Times New Roman" w:cs="Times New Roman"/>
          <w:sz w:val="24"/>
          <w:szCs w:val="24"/>
        </w:rPr>
        <w:t>, 2014).</w:t>
      </w:r>
      <w:r w:rsidR="001B27BC">
        <w:rPr>
          <w:rFonts w:ascii="Times New Roman" w:eastAsia="Times New Roman" w:hAnsi="Times New Roman" w:cs="Times New Roman"/>
          <w:sz w:val="24"/>
          <w:szCs w:val="24"/>
        </w:rPr>
        <w:t xml:space="preserve"> </w:t>
      </w:r>
      <w:r w:rsidRPr="0FFD2F48">
        <w:rPr>
          <w:rFonts w:ascii="Times New Roman" w:eastAsia="Times New Roman" w:hAnsi="Times New Roman" w:cs="Times New Roman"/>
          <w:sz w:val="24"/>
          <w:szCs w:val="24"/>
        </w:rPr>
        <w:t>With over 140,000 employees worldwide while 12,900 staff in Hong Kong, Watson</w:t>
      </w:r>
      <w:r w:rsidR="00F874D8">
        <w:rPr>
          <w:rFonts w:ascii="Times New Roman" w:eastAsia="Times New Roman" w:hAnsi="Times New Roman" w:cs="Times New Roman"/>
          <w:sz w:val="24"/>
          <w:szCs w:val="24"/>
        </w:rPr>
        <w:t>s</w:t>
      </w:r>
      <w:r w:rsidRPr="0FFD2F48">
        <w:rPr>
          <w:rFonts w:ascii="Times New Roman" w:eastAsia="Times New Roman" w:hAnsi="Times New Roman" w:cs="Times New Roman"/>
          <w:sz w:val="24"/>
          <w:szCs w:val="24"/>
        </w:rPr>
        <w:t xml:space="preserve"> </w:t>
      </w:r>
      <w:r w:rsidR="003C769A">
        <w:rPr>
          <w:rFonts w:ascii="Times New Roman" w:eastAsia="Times New Roman" w:hAnsi="Times New Roman" w:cs="Times New Roman"/>
          <w:sz w:val="24"/>
          <w:szCs w:val="24"/>
        </w:rPr>
        <w:t xml:space="preserve"> </w:t>
      </w:r>
      <w:r w:rsidRPr="6B0B7682">
        <w:rPr>
          <w:rFonts w:ascii="Times New Roman" w:eastAsia="Times New Roman" w:hAnsi="Times New Roman" w:cs="Times New Roman"/>
          <w:sz w:val="24"/>
          <w:szCs w:val="24"/>
        </w:rPr>
        <w:t xml:space="preserve">is also a subsidiary of a multinational enterprise CK Hutchison Holdings Limited Group </w:t>
      </w:r>
      <w:r w:rsidRPr="6B0B7682">
        <w:rPr>
          <w:rFonts w:ascii="Times New Roman" w:eastAsia="Times New Roman" w:hAnsi="Times New Roman" w:cs="Times New Roman"/>
          <w:color w:val="000000" w:themeColor="text1"/>
          <w:sz w:val="24"/>
          <w:szCs w:val="24"/>
        </w:rPr>
        <w:t xml:space="preserve">owned by the Chinese entrepreneur Li Ka-shing consists of </w:t>
      </w:r>
      <w:proofErr w:type="spellStart"/>
      <w:r w:rsidRPr="6B0B7682">
        <w:rPr>
          <w:rFonts w:ascii="Times New Roman" w:eastAsia="Times New Roman" w:hAnsi="Times New Roman" w:cs="Times New Roman"/>
          <w:color w:val="212121"/>
          <w:sz w:val="24"/>
          <w:szCs w:val="24"/>
        </w:rPr>
        <w:t>PARKnSHOP</w:t>
      </w:r>
      <w:proofErr w:type="spellEnd"/>
      <w:r w:rsidRPr="6B0B7682">
        <w:rPr>
          <w:rFonts w:ascii="Times New Roman" w:eastAsia="Times New Roman" w:hAnsi="Times New Roman" w:cs="Times New Roman"/>
          <w:color w:val="212121"/>
          <w:sz w:val="24"/>
          <w:szCs w:val="24"/>
        </w:rPr>
        <w:t xml:space="preserve">, Watsons, FORTRESS and Watson's Wine. </w:t>
      </w:r>
      <w:r w:rsidRPr="6B0B7682">
        <w:rPr>
          <w:rFonts w:ascii="Times New Roman" w:eastAsia="Times New Roman" w:hAnsi="Times New Roman" w:cs="Times New Roman"/>
          <w:sz w:val="24"/>
          <w:szCs w:val="24"/>
        </w:rPr>
        <w:t xml:space="preserve">Their products </w:t>
      </w:r>
      <w:r w:rsidR="001514A0">
        <w:rPr>
          <w:rFonts w:ascii="Times New Roman" w:eastAsia="Times New Roman" w:hAnsi="Times New Roman" w:cs="Times New Roman"/>
          <w:sz w:val="24"/>
          <w:szCs w:val="24"/>
        </w:rPr>
        <w:t xml:space="preserve">are </w:t>
      </w:r>
      <w:r w:rsidRPr="6B0B7682">
        <w:rPr>
          <w:rFonts w:ascii="Times New Roman" w:eastAsia="Times New Roman" w:hAnsi="Times New Roman" w:cs="Times New Roman"/>
          <w:sz w:val="24"/>
          <w:szCs w:val="24"/>
        </w:rPr>
        <w:t xml:space="preserve">Healthcare, Drugs, Pharmacies, Cosmetics, Perfumes, Toiletries and Daily Essentials. Key brands are Watsons private labels for mass market in </w:t>
      </w:r>
      <w:r w:rsidR="001514A0">
        <w:rPr>
          <w:rFonts w:ascii="Times New Roman" w:eastAsia="Times New Roman" w:hAnsi="Times New Roman" w:cs="Times New Roman"/>
          <w:sz w:val="24"/>
          <w:szCs w:val="24"/>
        </w:rPr>
        <w:t xml:space="preserve">Hong Kong, China and </w:t>
      </w:r>
      <w:r w:rsidRPr="6B0B7682">
        <w:rPr>
          <w:rFonts w:ascii="Times New Roman" w:eastAsia="Times New Roman" w:hAnsi="Times New Roman" w:cs="Times New Roman"/>
          <w:sz w:val="24"/>
          <w:szCs w:val="24"/>
        </w:rPr>
        <w:t xml:space="preserve">Asia, plus Superdrug, </w:t>
      </w:r>
      <w:proofErr w:type="spellStart"/>
      <w:r w:rsidRPr="6B0B7682">
        <w:rPr>
          <w:rFonts w:ascii="Times New Roman" w:eastAsia="Times New Roman" w:hAnsi="Times New Roman" w:cs="Times New Roman"/>
          <w:sz w:val="24"/>
          <w:szCs w:val="24"/>
        </w:rPr>
        <w:t>Trekpleister</w:t>
      </w:r>
      <w:proofErr w:type="spellEnd"/>
      <w:r w:rsidRPr="6B0B7682">
        <w:rPr>
          <w:rFonts w:ascii="Times New Roman" w:eastAsia="Times New Roman" w:hAnsi="Times New Roman" w:cs="Times New Roman"/>
          <w:sz w:val="24"/>
          <w:szCs w:val="24"/>
        </w:rPr>
        <w:t xml:space="preserve">, </w:t>
      </w:r>
      <w:proofErr w:type="spellStart"/>
      <w:r w:rsidRPr="6B0B7682">
        <w:rPr>
          <w:rFonts w:ascii="Times New Roman" w:eastAsia="Times New Roman" w:hAnsi="Times New Roman" w:cs="Times New Roman"/>
          <w:sz w:val="24"/>
          <w:szCs w:val="24"/>
        </w:rPr>
        <w:t>Rossmann</w:t>
      </w:r>
      <w:proofErr w:type="spellEnd"/>
      <w:r w:rsidRPr="6B0B7682">
        <w:rPr>
          <w:rFonts w:ascii="Times New Roman" w:eastAsia="Times New Roman" w:hAnsi="Times New Roman" w:cs="Times New Roman"/>
          <w:sz w:val="24"/>
          <w:szCs w:val="24"/>
        </w:rPr>
        <w:t xml:space="preserve">, Drogas, </w:t>
      </w:r>
      <w:proofErr w:type="spellStart"/>
      <w:r w:rsidRPr="6B0B7682">
        <w:rPr>
          <w:rFonts w:ascii="Times New Roman" w:eastAsia="Times New Roman" w:hAnsi="Times New Roman" w:cs="Times New Roman"/>
          <w:sz w:val="24"/>
          <w:szCs w:val="24"/>
        </w:rPr>
        <w:t>Kruidvat</w:t>
      </w:r>
      <w:proofErr w:type="spellEnd"/>
      <w:r w:rsidRPr="6B0B7682">
        <w:rPr>
          <w:rFonts w:ascii="Times New Roman" w:eastAsia="Times New Roman" w:hAnsi="Times New Roman" w:cs="Times New Roman"/>
          <w:sz w:val="24"/>
          <w:szCs w:val="24"/>
        </w:rPr>
        <w:t>, I</w:t>
      </w:r>
      <w:r w:rsidR="001514A0">
        <w:rPr>
          <w:rFonts w:ascii="Times New Roman" w:eastAsia="Times New Roman" w:hAnsi="Times New Roman" w:cs="Times New Roman"/>
          <w:sz w:val="24"/>
          <w:szCs w:val="24"/>
        </w:rPr>
        <w:t>CI</w:t>
      </w:r>
      <w:r w:rsidRPr="6B0B7682">
        <w:rPr>
          <w:rFonts w:ascii="Times New Roman" w:eastAsia="Times New Roman" w:hAnsi="Times New Roman" w:cs="Times New Roman"/>
          <w:sz w:val="24"/>
          <w:szCs w:val="24"/>
        </w:rPr>
        <w:t xml:space="preserve"> Paris XL and Savers in Europe</w:t>
      </w:r>
      <w:r w:rsidR="003C769A">
        <w:rPr>
          <w:rFonts w:ascii="Times New Roman" w:eastAsia="Times New Roman" w:hAnsi="Times New Roman" w:cs="Times New Roman"/>
          <w:sz w:val="24"/>
          <w:szCs w:val="24"/>
        </w:rPr>
        <w:t xml:space="preserve"> </w:t>
      </w:r>
      <w:r w:rsidRPr="6B0B7682">
        <w:rPr>
          <w:rFonts w:ascii="Times New Roman" w:eastAsia="Times New Roman" w:hAnsi="Times New Roman" w:cs="Times New Roman"/>
          <w:sz w:val="24"/>
          <w:szCs w:val="24"/>
        </w:rPr>
        <w:t>(</w:t>
      </w:r>
      <w:proofErr w:type="spellStart"/>
      <w:r w:rsidRPr="6B0B7682">
        <w:rPr>
          <w:rFonts w:ascii="Times New Roman" w:eastAsia="Times New Roman" w:hAnsi="Times New Roman" w:cs="Times New Roman"/>
          <w:sz w:val="24"/>
          <w:szCs w:val="24"/>
        </w:rPr>
        <w:t>Weli</w:t>
      </w:r>
      <w:proofErr w:type="spellEnd"/>
      <w:r w:rsidRPr="6B0B7682">
        <w:rPr>
          <w:rFonts w:ascii="Times New Roman" w:eastAsia="Times New Roman" w:hAnsi="Times New Roman" w:cs="Times New Roman"/>
          <w:sz w:val="24"/>
          <w:szCs w:val="24"/>
        </w:rPr>
        <w:t>, 2005)</w:t>
      </w:r>
      <w:r w:rsidR="003C769A">
        <w:rPr>
          <w:rFonts w:ascii="Times New Roman" w:eastAsia="Times New Roman" w:hAnsi="Times New Roman" w:cs="Times New Roman"/>
          <w:sz w:val="24"/>
          <w:szCs w:val="24"/>
        </w:rPr>
        <w:t>.</w:t>
      </w:r>
    </w:p>
    <w:p w14:paraId="201EB69E" w14:textId="1F592E12" w:rsidR="00614D4D" w:rsidRDefault="00614D4D" w:rsidP="008210CC">
      <w:pPr>
        <w:adjustRightInd w:val="0"/>
        <w:snapToGrid w:val="0"/>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Ac</w:t>
      </w:r>
      <w:r w:rsidR="00F874D8">
        <w:rPr>
          <w:rFonts w:ascii="Times New Roman" w:eastAsia="Times New Roman" w:hAnsi="Times New Roman" w:cs="Times New Roman"/>
          <w:sz w:val="24"/>
          <w:szCs w:val="24"/>
        </w:rPr>
        <w:t>cording to their company’s website (2021)</w:t>
      </w:r>
      <w:r w:rsidR="003A43C5">
        <w:rPr>
          <w:rFonts w:ascii="Times New Roman" w:eastAsia="Times New Roman" w:hAnsi="Times New Roman" w:cs="Times New Roman"/>
          <w:sz w:val="24"/>
          <w:szCs w:val="24"/>
        </w:rPr>
        <w:t xml:space="preserve">, </w:t>
      </w:r>
      <w:r w:rsidR="00074F6B">
        <w:rPr>
          <w:rFonts w:ascii="Times New Roman" w:eastAsia="Times New Roman" w:hAnsi="Times New Roman" w:cs="Times New Roman"/>
          <w:sz w:val="24"/>
          <w:szCs w:val="24"/>
        </w:rPr>
        <w:t xml:space="preserve">Watsons has </w:t>
      </w:r>
      <w:r w:rsidR="003A43C5">
        <w:rPr>
          <w:rFonts w:ascii="Times New Roman" w:eastAsia="Times New Roman" w:hAnsi="Times New Roman" w:cs="Times New Roman"/>
          <w:sz w:val="24"/>
          <w:szCs w:val="24"/>
        </w:rPr>
        <w:t xml:space="preserve">gone through some key milestones of </w:t>
      </w:r>
      <w:r w:rsidR="00BF6250">
        <w:rPr>
          <w:rFonts w:ascii="Times New Roman" w:eastAsia="Times New Roman" w:hAnsi="Times New Roman" w:cs="Times New Roman"/>
          <w:sz w:val="24"/>
          <w:szCs w:val="24"/>
        </w:rPr>
        <w:t>globalization to become a Transnational Corporat</w:t>
      </w:r>
      <w:r w:rsidR="00F874D8">
        <w:rPr>
          <w:rFonts w:ascii="Times New Roman" w:eastAsia="Times New Roman" w:hAnsi="Times New Roman" w:cs="Times New Roman"/>
          <w:sz w:val="24"/>
          <w:szCs w:val="24"/>
        </w:rPr>
        <w:t>e</w:t>
      </w:r>
      <w:r w:rsidR="00BF6250">
        <w:rPr>
          <w:rFonts w:ascii="Times New Roman" w:eastAsia="Times New Roman" w:hAnsi="Times New Roman" w:cs="Times New Roman"/>
          <w:sz w:val="24"/>
          <w:szCs w:val="24"/>
        </w:rPr>
        <w:t>.</w:t>
      </w:r>
      <w:r w:rsidR="00F874D8">
        <w:rPr>
          <w:rFonts w:ascii="Times New Roman" w:eastAsia="Times New Roman" w:hAnsi="Times New Roman" w:cs="Times New Roman"/>
          <w:sz w:val="24"/>
          <w:szCs w:val="24"/>
        </w:rPr>
        <w:t xml:space="preserve"> </w:t>
      </w:r>
      <w:r w:rsidR="00BF6250">
        <w:rPr>
          <w:rFonts w:ascii="Times New Roman" w:eastAsia="Times New Roman" w:hAnsi="Times New Roman" w:cs="Times New Roman"/>
          <w:sz w:val="24"/>
          <w:szCs w:val="24"/>
        </w:rPr>
        <w:t xml:space="preserve">In 1980s-1990s, Watsons expanded their portfolio to Asia (Taiwan, Macau, Thailand, Singapore &amp; Malaysia) and then in 2000s they further expanded their territory to Europe (U.K., Germany, </w:t>
      </w:r>
      <w:r w:rsidR="00F874D8">
        <w:rPr>
          <w:rFonts w:ascii="Times New Roman" w:eastAsia="Times New Roman" w:hAnsi="Times New Roman" w:cs="Times New Roman"/>
          <w:sz w:val="24"/>
          <w:szCs w:val="24"/>
        </w:rPr>
        <w:t xml:space="preserve">France, Belgium, Netherlands, </w:t>
      </w:r>
      <w:r w:rsidR="00BF6250">
        <w:rPr>
          <w:rFonts w:ascii="Times New Roman" w:eastAsia="Times New Roman" w:hAnsi="Times New Roman" w:cs="Times New Roman"/>
          <w:sz w:val="24"/>
          <w:szCs w:val="24"/>
        </w:rPr>
        <w:t>Turkey &amp; Russia) and Indonesia by Merg</w:t>
      </w:r>
      <w:r w:rsidR="00F874D8">
        <w:rPr>
          <w:rFonts w:ascii="Times New Roman" w:eastAsia="Times New Roman" w:hAnsi="Times New Roman" w:cs="Times New Roman"/>
          <w:sz w:val="24"/>
          <w:szCs w:val="24"/>
        </w:rPr>
        <w:t>ers</w:t>
      </w:r>
      <w:r w:rsidR="00BF6250">
        <w:rPr>
          <w:rFonts w:ascii="Times New Roman" w:eastAsia="Times New Roman" w:hAnsi="Times New Roman" w:cs="Times New Roman"/>
          <w:sz w:val="24"/>
          <w:szCs w:val="24"/>
        </w:rPr>
        <w:t xml:space="preserve"> and Acquisition</w:t>
      </w:r>
      <w:r w:rsidR="00F874D8">
        <w:rPr>
          <w:rFonts w:ascii="Times New Roman" w:eastAsia="Times New Roman" w:hAnsi="Times New Roman" w:cs="Times New Roman"/>
          <w:sz w:val="24"/>
          <w:szCs w:val="24"/>
        </w:rPr>
        <w:t>s</w:t>
      </w:r>
      <w:r w:rsidR="00BF6250">
        <w:rPr>
          <w:rFonts w:ascii="Times New Roman" w:eastAsia="Times New Roman" w:hAnsi="Times New Roman" w:cs="Times New Roman"/>
          <w:sz w:val="24"/>
          <w:szCs w:val="24"/>
        </w:rPr>
        <w:t xml:space="preserve">. </w:t>
      </w:r>
      <w:r w:rsidR="00F874D8">
        <w:rPr>
          <w:rFonts w:ascii="Times New Roman" w:eastAsia="Times New Roman" w:hAnsi="Times New Roman" w:cs="Times New Roman"/>
          <w:sz w:val="24"/>
          <w:szCs w:val="24"/>
        </w:rPr>
        <w:t xml:space="preserve">In 2018, Watsons proceeded </w:t>
      </w:r>
      <w:r>
        <w:rPr>
          <w:rFonts w:ascii="Times New Roman" w:eastAsia="Times New Roman" w:hAnsi="Times New Roman" w:cs="Times New Roman"/>
          <w:sz w:val="24"/>
          <w:szCs w:val="24"/>
        </w:rPr>
        <w:t xml:space="preserve">a </w:t>
      </w:r>
      <w:r w:rsidR="00F874D8">
        <w:rPr>
          <w:rFonts w:ascii="Times New Roman" w:eastAsia="Times New Roman" w:hAnsi="Times New Roman" w:cs="Times New Roman"/>
          <w:sz w:val="24"/>
          <w:szCs w:val="24"/>
        </w:rPr>
        <w:t xml:space="preserve">joint venture with </w:t>
      </w:r>
      <w:proofErr w:type="spellStart"/>
      <w:r w:rsidR="00F874D8">
        <w:rPr>
          <w:rFonts w:ascii="Times New Roman" w:eastAsia="Times New Roman" w:hAnsi="Times New Roman" w:cs="Times New Roman"/>
          <w:sz w:val="24"/>
          <w:szCs w:val="24"/>
        </w:rPr>
        <w:t>Yonghui</w:t>
      </w:r>
      <w:proofErr w:type="spellEnd"/>
      <w:r w:rsidR="00F874D8">
        <w:rPr>
          <w:rFonts w:ascii="Times New Roman" w:eastAsia="Times New Roman" w:hAnsi="Times New Roman" w:cs="Times New Roman"/>
          <w:sz w:val="24"/>
          <w:szCs w:val="24"/>
        </w:rPr>
        <w:t xml:space="preserve"> and Tencent to become the </w:t>
      </w:r>
      <w:r>
        <w:rPr>
          <w:rFonts w:ascii="Times New Roman" w:eastAsia="Times New Roman" w:hAnsi="Times New Roman" w:cs="Times New Roman"/>
          <w:sz w:val="24"/>
          <w:szCs w:val="24"/>
        </w:rPr>
        <w:t xml:space="preserve">largest </w:t>
      </w:r>
      <w:r w:rsidR="00F874D8">
        <w:rPr>
          <w:rFonts w:ascii="Times New Roman" w:eastAsia="Times New Roman" w:hAnsi="Times New Roman" w:cs="Times New Roman"/>
          <w:sz w:val="24"/>
          <w:szCs w:val="24"/>
        </w:rPr>
        <w:t>grocery retailer in Guangdong China. In 2020, they continued their expansion to Middle East</w:t>
      </w:r>
      <w:r w:rsidR="00BF62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(United Arab Emirates). They operate 16,000 stores worldwide in 2021.</w:t>
      </w:r>
    </w:p>
    <w:p w14:paraId="602C18A1" w14:textId="7AEEF50D" w:rsidR="00C119B3" w:rsidRDefault="003A43C5" w:rsidP="008210CC">
      <w:pPr>
        <w:adjustRightInd w:val="0"/>
        <w:snapToGrid w:val="0"/>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614D4D">
        <w:rPr>
          <w:rFonts w:ascii="Times New Roman" w:eastAsia="Times New Roman" w:hAnsi="Times New Roman" w:cs="Times New Roman"/>
          <w:sz w:val="24"/>
          <w:szCs w:val="24"/>
        </w:rPr>
        <w:t>Internally, they have been treating their customers well and set</w:t>
      </w:r>
      <w:r w:rsidR="009F55E2">
        <w:rPr>
          <w:rFonts w:ascii="Times New Roman" w:eastAsia="Times New Roman" w:hAnsi="Times New Roman" w:cs="Times New Roman"/>
          <w:sz w:val="24"/>
          <w:szCs w:val="24"/>
        </w:rPr>
        <w:t xml:space="preserve">ting </w:t>
      </w:r>
      <w:r w:rsidR="00614D4D">
        <w:rPr>
          <w:rFonts w:ascii="Times New Roman" w:eastAsia="Times New Roman" w:hAnsi="Times New Roman" w:cs="Times New Roman"/>
          <w:sz w:val="24"/>
          <w:szCs w:val="24"/>
        </w:rPr>
        <w:t>up their own customers’ relationship management by launching their Loyalty Program</w:t>
      </w:r>
      <w:r w:rsidR="00C119B3">
        <w:rPr>
          <w:rFonts w:ascii="Times New Roman" w:eastAsia="Times New Roman" w:hAnsi="Times New Roman" w:cs="Times New Roman"/>
          <w:sz w:val="24"/>
          <w:szCs w:val="24"/>
        </w:rPr>
        <w:t xml:space="preserve"> since 2007 in Hong Kong and Asia.  They have now got over 100 million members in the world.  </w:t>
      </w:r>
    </w:p>
    <w:p w14:paraId="63C67E97" w14:textId="3CF5577A" w:rsidR="005A3893" w:rsidRDefault="00C119B3" w:rsidP="00F2346F">
      <w:pPr>
        <w:adjustRightInd w:val="0"/>
        <w:snapToGrid w:val="0"/>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aim of this report is to evaluate how Watsons make best use of their resources of customers’ relationship</w:t>
      </w:r>
      <w:r w:rsidR="009F55E2">
        <w:rPr>
          <w:rFonts w:ascii="Times New Roman" w:eastAsia="Times New Roman" w:hAnsi="Times New Roman" w:cs="Times New Roman"/>
          <w:sz w:val="24"/>
          <w:szCs w:val="24"/>
        </w:rPr>
        <w:t xml:space="preserve">, </w:t>
      </w:r>
      <w:r w:rsidR="00F2346F">
        <w:rPr>
          <w:rFonts w:ascii="Times New Roman" w:eastAsia="Times New Roman" w:hAnsi="Times New Roman" w:cs="Times New Roman"/>
          <w:sz w:val="24"/>
          <w:szCs w:val="24"/>
        </w:rPr>
        <w:t xml:space="preserve">digital innovations and </w:t>
      </w:r>
      <w:r>
        <w:rPr>
          <w:rFonts w:ascii="Times New Roman" w:eastAsia="Times New Roman" w:hAnsi="Times New Roman" w:cs="Times New Roman"/>
          <w:sz w:val="24"/>
          <w:szCs w:val="24"/>
        </w:rPr>
        <w:t xml:space="preserve">international </w:t>
      </w:r>
      <w:r w:rsidR="009F55E2">
        <w:rPr>
          <w:rFonts w:ascii="Times New Roman" w:eastAsia="Times New Roman" w:hAnsi="Times New Roman" w:cs="Times New Roman"/>
          <w:sz w:val="24"/>
          <w:szCs w:val="24"/>
        </w:rPr>
        <w:t xml:space="preserve">expansion </w:t>
      </w:r>
      <w:r>
        <w:rPr>
          <w:rFonts w:ascii="Times New Roman" w:eastAsia="Times New Roman" w:hAnsi="Times New Roman" w:cs="Times New Roman"/>
          <w:sz w:val="24"/>
          <w:szCs w:val="24"/>
        </w:rPr>
        <w:t>to maximize the sales revenue and minimize the risk of one location in Hong Kong during the COVID-19 Pandemic situation</w:t>
      </w:r>
      <w:r w:rsidR="00F2346F">
        <w:rPr>
          <w:rFonts w:ascii="Times New Roman" w:eastAsia="Times New Roman" w:hAnsi="Times New Roman" w:cs="Times New Roman"/>
          <w:sz w:val="24"/>
          <w:szCs w:val="24"/>
        </w:rPr>
        <w:t xml:space="preserve"> </w:t>
      </w:r>
      <w:r w:rsidR="005A3893" w:rsidRPr="6B0B7682">
        <w:rPr>
          <w:rFonts w:ascii="Times New Roman" w:eastAsia="Times New Roman" w:hAnsi="Times New Roman" w:cs="Times New Roman"/>
          <w:sz w:val="24"/>
          <w:szCs w:val="24"/>
        </w:rPr>
        <w:t>(</w:t>
      </w:r>
      <w:r w:rsidR="003C769A">
        <w:rPr>
          <w:rFonts w:ascii="Times New Roman" w:eastAsia="Times New Roman" w:hAnsi="Times New Roman" w:cs="Times New Roman"/>
          <w:sz w:val="24"/>
          <w:szCs w:val="24"/>
        </w:rPr>
        <w:t>A.S. Watson</w:t>
      </w:r>
      <w:r w:rsidR="005A3893" w:rsidRPr="6B0B7682">
        <w:rPr>
          <w:rFonts w:ascii="Times New Roman" w:eastAsia="Times New Roman" w:hAnsi="Times New Roman" w:cs="Times New Roman"/>
          <w:sz w:val="24"/>
          <w:szCs w:val="24"/>
        </w:rPr>
        <w:t>, 20</w:t>
      </w:r>
      <w:r w:rsidR="003C769A">
        <w:rPr>
          <w:rFonts w:ascii="Times New Roman" w:eastAsia="Times New Roman" w:hAnsi="Times New Roman" w:cs="Times New Roman"/>
          <w:sz w:val="24"/>
          <w:szCs w:val="24"/>
        </w:rPr>
        <w:t>21</w:t>
      </w:r>
      <w:r w:rsidR="005A3893" w:rsidRPr="6B0B7682">
        <w:rPr>
          <w:rFonts w:ascii="Times New Roman" w:eastAsia="Times New Roman" w:hAnsi="Times New Roman" w:cs="Times New Roman"/>
          <w:sz w:val="24"/>
          <w:szCs w:val="24"/>
        </w:rPr>
        <w:t>)</w:t>
      </w:r>
      <w:r w:rsidR="00F2346F">
        <w:rPr>
          <w:rFonts w:ascii="Times New Roman" w:eastAsia="Times New Roman" w:hAnsi="Times New Roman" w:cs="Times New Roman"/>
          <w:sz w:val="24"/>
          <w:szCs w:val="24"/>
        </w:rPr>
        <w:t>.</w:t>
      </w:r>
      <w:r w:rsidR="005A3893" w:rsidRPr="6B0B7682">
        <w:rPr>
          <w:rFonts w:ascii="Times New Roman" w:eastAsia="Times New Roman" w:hAnsi="Times New Roman" w:cs="Times New Roman"/>
          <w:sz w:val="24"/>
          <w:szCs w:val="24"/>
        </w:rPr>
        <w:t xml:space="preserve"> </w:t>
      </w:r>
    </w:p>
    <w:p w14:paraId="189A20C7" w14:textId="635A6044" w:rsidR="005B7F0C" w:rsidRDefault="005B7F0C" w:rsidP="008210CC">
      <w:pPr>
        <w:adjustRightInd w:val="0"/>
        <w:snapToGrid w:val="0"/>
        <w:spacing w:after="0"/>
        <w:jc w:val="both"/>
        <w:rPr>
          <w:rFonts w:ascii="Times New Roman" w:hAnsi="Times New Roman"/>
          <w:b/>
          <w:szCs w:val="24"/>
        </w:rPr>
      </w:pPr>
    </w:p>
    <w:p w14:paraId="12BE83CF" w14:textId="77777777" w:rsidR="00F2346F" w:rsidRDefault="00F2346F" w:rsidP="008210CC">
      <w:pPr>
        <w:adjustRightInd w:val="0"/>
        <w:snapToGrid w:val="0"/>
        <w:spacing w:after="0"/>
        <w:jc w:val="both"/>
        <w:rPr>
          <w:rFonts w:ascii="Times New Roman" w:hAnsi="Times New Roman"/>
          <w:b/>
          <w:szCs w:val="24"/>
        </w:rPr>
      </w:pPr>
    </w:p>
    <w:p w14:paraId="531981B0" w14:textId="3C5B60B7" w:rsidR="005A3893" w:rsidRDefault="000B6195" w:rsidP="008210CC">
      <w:pPr>
        <w:adjustRightInd w:val="0"/>
        <w:snapToGrid w:val="0"/>
        <w:spacing w:after="0"/>
        <w:jc w:val="both"/>
        <w:rPr>
          <w:rFonts w:ascii="Times New Roman" w:hAnsi="Times New Roman"/>
          <w:b/>
          <w:szCs w:val="24"/>
        </w:rPr>
      </w:pPr>
      <w:r>
        <w:rPr>
          <w:rFonts w:ascii="Times New Roman" w:hAnsi="Times New Roman"/>
          <w:b/>
          <w:szCs w:val="24"/>
        </w:rPr>
        <w:t>2</w:t>
      </w:r>
      <w:r w:rsidR="005A3893" w:rsidRPr="00B40D11">
        <w:rPr>
          <w:rFonts w:ascii="Times New Roman" w:hAnsi="Times New Roman"/>
          <w:b/>
          <w:szCs w:val="24"/>
        </w:rPr>
        <w:t>.</w:t>
      </w:r>
      <w:r w:rsidR="00C119B3">
        <w:rPr>
          <w:rFonts w:ascii="Times New Roman" w:hAnsi="Times New Roman"/>
          <w:b/>
          <w:szCs w:val="24"/>
        </w:rPr>
        <w:t>2</w:t>
      </w:r>
      <w:r w:rsidR="005A3893" w:rsidRPr="00B40D11">
        <w:rPr>
          <w:rFonts w:ascii="Times New Roman" w:hAnsi="Times New Roman"/>
          <w:b/>
          <w:szCs w:val="24"/>
        </w:rPr>
        <w:t xml:space="preserve"> Product portfolio</w:t>
      </w:r>
    </w:p>
    <w:p w14:paraId="6AD0FBEA" w14:textId="42C48F20" w:rsidR="001514A0" w:rsidRDefault="001514A0" w:rsidP="00107713">
      <w:pPr>
        <w:adjustRightInd w:val="0"/>
        <w:snapToGrid w:val="0"/>
        <w:spacing w:after="0"/>
        <w:ind w:firstLine="720"/>
        <w:rPr>
          <w:rFonts w:ascii="Times New Roman" w:eastAsia="Times New Roman" w:hAnsi="Times New Roman" w:cs="Times New Roman"/>
          <w:sz w:val="24"/>
          <w:szCs w:val="24"/>
        </w:rPr>
      </w:pPr>
      <w:bookmarkStart w:id="1" w:name="_Hlk62935940"/>
      <w:r>
        <w:rPr>
          <w:rFonts w:ascii="Times New Roman" w:eastAsia="Times New Roman" w:hAnsi="Times New Roman" w:cs="Times New Roman"/>
          <w:sz w:val="24"/>
          <w:szCs w:val="24"/>
        </w:rPr>
        <w:t>Watson</w:t>
      </w:r>
      <w:r w:rsidR="00C119B3">
        <w:rPr>
          <w:rFonts w:ascii="Times New Roman" w:eastAsia="Times New Roman" w:hAnsi="Times New Roman" w:cs="Times New Roman"/>
          <w:sz w:val="24"/>
          <w:szCs w:val="24"/>
        </w:rPr>
        <w:t>s</w:t>
      </w:r>
      <w:r w:rsidR="001B27B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product</w:t>
      </w:r>
      <w:r w:rsidR="0050227B">
        <w:rPr>
          <w:rFonts w:ascii="Times New Roman" w:eastAsia="Times New Roman" w:hAnsi="Times New Roman" w:cs="Times New Roman"/>
          <w:sz w:val="24"/>
          <w:szCs w:val="24"/>
        </w:rPr>
        <w:t xml:space="preserve"> portfolio is </w:t>
      </w:r>
      <w:r>
        <w:rPr>
          <w:rFonts w:ascii="Times New Roman" w:eastAsia="Times New Roman" w:hAnsi="Times New Roman" w:cs="Times New Roman"/>
          <w:sz w:val="24"/>
          <w:szCs w:val="24"/>
        </w:rPr>
        <w:t xml:space="preserve">in </w:t>
      </w:r>
      <w:r w:rsidR="0050227B">
        <w:rPr>
          <w:rFonts w:ascii="Times New Roman" w:eastAsia="Times New Roman" w:hAnsi="Times New Roman" w:cs="Times New Roman"/>
          <w:sz w:val="24"/>
          <w:szCs w:val="24"/>
        </w:rPr>
        <w:t xml:space="preserve">the </w:t>
      </w:r>
      <w:r w:rsidR="00A331E8">
        <w:rPr>
          <w:rFonts w:ascii="Times New Roman" w:eastAsia="Times New Roman" w:hAnsi="Times New Roman" w:cs="Times New Roman"/>
          <w:sz w:val="24"/>
          <w:szCs w:val="24"/>
        </w:rPr>
        <w:t xml:space="preserve">below </w:t>
      </w:r>
      <w:r w:rsidR="0023158F">
        <w:rPr>
          <w:rFonts w:ascii="Times New Roman" w:eastAsia="Times New Roman" w:hAnsi="Times New Roman" w:cs="Times New Roman"/>
          <w:sz w:val="24"/>
          <w:szCs w:val="24"/>
        </w:rPr>
        <w:t xml:space="preserve">5 </w:t>
      </w:r>
      <w:r>
        <w:rPr>
          <w:rFonts w:ascii="Times New Roman" w:eastAsia="Times New Roman" w:hAnsi="Times New Roman" w:cs="Times New Roman"/>
          <w:sz w:val="24"/>
          <w:szCs w:val="24"/>
        </w:rPr>
        <w:t>main categories:</w:t>
      </w:r>
    </w:p>
    <w:bookmarkEnd w:id="1"/>
    <w:p w14:paraId="6ADE516D" w14:textId="54B2B8B8" w:rsidR="001514A0" w:rsidRPr="005B7F0C" w:rsidRDefault="001514A0" w:rsidP="00A331E8">
      <w:pPr>
        <w:adjustRightInd w:val="0"/>
        <w:snapToGrid w:val="0"/>
        <w:spacing w:after="0"/>
        <w:ind w:firstLine="720"/>
        <w:rPr>
          <w:rFonts w:ascii="Times New Roman" w:eastAsia="Times New Roman" w:hAnsi="Times New Roman" w:cs="Times New Roman"/>
          <w:sz w:val="24"/>
          <w:szCs w:val="24"/>
        </w:rPr>
      </w:pPr>
      <w:r w:rsidRPr="005B7F0C">
        <w:rPr>
          <w:rFonts w:ascii="Times New Roman" w:eastAsia="Times New Roman" w:hAnsi="Times New Roman" w:cs="Times New Roman"/>
          <w:sz w:val="24"/>
          <w:szCs w:val="24"/>
        </w:rPr>
        <w:t xml:space="preserve">Health &amp; Beauty: </w:t>
      </w:r>
      <w:r w:rsidR="0023158F" w:rsidRPr="005B7F0C">
        <w:rPr>
          <w:rFonts w:ascii="Times New Roman" w:eastAsia="Times New Roman" w:hAnsi="Times New Roman" w:cs="Times New Roman"/>
          <w:sz w:val="24"/>
          <w:szCs w:val="24"/>
        </w:rPr>
        <w:t>Watsons offers a wide range of toiletry, skincare and healthcare products such as Body Bath, Body Lotion, Hair shampoo &amp; Conditioners</w:t>
      </w:r>
      <w:r w:rsidR="00D447B5" w:rsidRPr="005B7F0C">
        <w:rPr>
          <w:rFonts w:ascii="Times New Roman" w:eastAsia="Times New Roman" w:hAnsi="Times New Roman" w:cs="Times New Roman"/>
          <w:sz w:val="24"/>
          <w:szCs w:val="24"/>
        </w:rPr>
        <w:t xml:space="preserve">, </w:t>
      </w:r>
      <w:r w:rsidR="0023158F" w:rsidRPr="005B7F0C">
        <w:rPr>
          <w:rFonts w:ascii="Times New Roman" w:eastAsia="Times New Roman" w:hAnsi="Times New Roman" w:cs="Times New Roman"/>
          <w:sz w:val="24"/>
          <w:szCs w:val="24"/>
        </w:rPr>
        <w:t xml:space="preserve">Sun Lotion and Pharmacy </w:t>
      </w:r>
      <w:r w:rsidR="00D447B5" w:rsidRPr="005B7F0C">
        <w:rPr>
          <w:rFonts w:ascii="Times New Roman" w:eastAsia="Times New Roman" w:hAnsi="Times New Roman" w:cs="Times New Roman"/>
          <w:sz w:val="24"/>
          <w:szCs w:val="24"/>
        </w:rPr>
        <w:t xml:space="preserve">including brands of </w:t>
      </w:r>
      <w:r w:rsidRPr="005B7F0C">
        <w:rPr>
          <w:rFonts w:ascii="Times New Roman" w:eastAsia="Times New Roman" w:hAnsi="Times New Roman" w:cs="Times New Roman"/>
          <w:sz w:val="24"/>
          <w:szCs w:val="24"/>
        </w:rPr>
        <w:t xml:space="preserve">Superdrug, </w:t>
      </w:r>
      <w:proofErr w:type="spellStart"/>
      <w:r w:rsidRPr="005B7F0C">
        <w:rPr>
          <w:rFonts w:ascii="Times New Roman" w:eastAsia="Times New Roman" w:hAnsi="Times New Roman" w:cs="Times New Roman"/>
          <w:sz w:val="24"/>
          <w:szCs w:val="24"/>
        </w:rPr>
        <w:t>Trekpleister</w:t>
      </w:r>
      <w:proofErr w:type="spellEnd"/>
      <w:r w:rsidRPr="005B7F0C">
        <w:rPr>
          <w:rFonts w:ascii="Times New Roman" w:eastAsia="Times New Roman" w:hAnsi="Times New Roman" w:cs="Times New Roman"/>
          <w:sz w:val="24"/>
          <w:szCs w:val="24"/>
        </w:rPr>
        <w:t xml:space="preserve">, </w:t>
      </w:r>
      <w:proofErr w:type="spellStart"/>
      <w:r w:rsidRPr="005B7F0C">
        <w:rPr>
          <w:rFonts w:ascii="Times New Roman" w:eastAsia="Times New Roman" w:hAnsi="Times New Roman" w:cs="Times New Roman"/>
          <w:sz w:val="24"/>
          <w:szCs w:val="24"/>
        </w:rPr>
        <w:t>Rossmann</w:t>
      </w:r>
      <w:proofErr w:type="spellEnd"/>
      <w:r w:rsidRPr="005B7F0C">
        <w:rPr>
          <w:rFonts w:ascii="Times New Roman" w:eastAsia="Times New Roman" w:hAnsi="Times New Roman" w:cs="Times New Roman"/>
          <w:sz w:val="24"/>
          <w:szCs w:val="24"/>
        </w:rPr>
        <w:t xml:space="preserve">, Drogas, </w:t>
      </w:r>
      <w:proofErr w:type="spellStart"/>
      <w:r w:rsidRPr="005B7F0C">
        <w:rPr>
          <w:rFonts w:ascii="Times New Roman" w:eastAsia="Times New Roman" w:hAnsi="Times New Roman" w:cs="Times New Roman"/>
          <w:sz w:val="24"/>
          <w:szCs w:val="24"/>
        </w:rPr>
        <w:t>Kruidvat</w:t>
      </w:r>
      <w:proofErr w:type="spellEnd"/>
      <w:r w:rsidRPr="005B7F0C">
        <w:rPr>
          <w:rFonts w:ascii="Times New Roman" w:eastAsia="Times New Roman" w:hAnsi="Times New Roman" w:cs="Times New Roman"/>
          <w:sz w:val="24"/>
          <w:szCs w:val="24"/>
        </w:rPr>
        <w:t xml:space="preserve"> and Savers,</w:t>
      </w:r>
    </w:p>
    <w:p w14:paraId="0255391E" w14:textId="2F3DC4E9" w:rsidR="001514A0" w:rsidRPr="005B7F0C" w:rsidRDefault="001514A0" w:rsidP="00A331E8">
      <w:pPr>
        <w:adjustRightInd w:val="0"/>
        <w:snapToGrid w:val="0"/>
        <w:spacing w:after="0"/>
        <w:ind w:firstLine="720"/>
        <w:rPr>
          <w:rFonts w:ascii="Times New Roman" w:eastAsia="Times New Roman" w:hAnsi="Times New Roman" w:cs="Times New Roman"/>
          <w:sz w:val="24"/>
          <w:szCs w:val="24"/>
        </w:rPr>
      </w:pPr>
      <w:r w:rsidRPr="005B7F0C">
        <w:rPr>
          <w:rFonts w:ascii="Times New Roman" w:eastAsia="Times New Roman" w:hAnsi="Times New Roman" w:cs="Times New Roman"/>
          <w:sz w:val="24"/>
          <w:szCs w:val="24"/>
        </w:rPr>
        <w:t xml:space="preserve">Luxury Perfumes &amp; Cosmetics: </w:t>
      </w:r>
      <w:r w:rsidR="0023158F" w:rsidRPr="005B7F0C">
        <w:rPr>
          <w:rFonts w:ascii="Times New Roman" w:eastAsia="Times New Roman" w:hAnsi="Times New Roman" w:cs="Times New Roman"/>
          <w:sz w:val="24"/>
          <w:szCs w:val="24"/>
        </w:rPr>
        <w:t>ranges from luxury fragrances to cosmetics (</w:t>
      </w:r>
      <w:proofErr w:type="spellStart"/>
      <w:r w:rsidR="0023158F" w:rsidRPr="005B7F0C">
        <w:rPr>
          <w:rFonts w:ascii="Times New Roman" w:eastAsia="Times New Roman" w:hAnsi="Times New Roman" w:cs="Times New Roman"/>
          <w:sz w:val="24"/>
          <w:szCs w:val="24"/>
        </w:rPr>
        <w:t>eg.</w:t>
      </w:r>
      <w:proofErr w:type="spellEnd"/>
      <w:r w:rsidR="0023158F" w:rsidRPr="005B7F0C">
        <w:rPr>
          <w:rFonts w:ascii="Times New Roman" w:eastAsia="Times New Roman" w:hAnsi="Times New Roman" w:cs="Times New Roman"/>
          <w:sz w:val="24"/>
          <w:szCs w:val="24"/>
        </w:rPr>
        <w:t xml:space="preserve"> Make Up Kits, Lipsticks and Eye Make Up products) with brands of I</w:t>
      </w:r>
      <w:r w:rsidRPr="005B7F0C">
        <w:rPr>
          <w:rFonts w:ascii="Times New Roman" w:eastAsia="Times New Roman" w:hAnsi="Times New Roman" w:cs="Times New Roman"/>
          <w:sz w:val="24"/>
          <w:szCs w:val="24"/>
        </w:rPr>
        <w:t>CI Paris XL and The Perfume Shop</w:t>
      </w:r>
      <w:r w:rsidR="0023158F" w:rsidRPr="005B7F0C">
        <w:rPr>
          <w:rFonts w:ascii="Times New Roman" w:eastAsia="Times New Roman" w:hAnsi="Times New Roman" w:cs="Times New Roman"/>
          <w:sz w:val="24"/>
          <w:szCs w:val="24"/>
        </w:rPr>
        <w:t>.</w:t>
      </w:r>
    </w:p>
    <w:p w14:paraId="71D88723" w14:textId="280E8A75" w:rsidR="0050227B" w:rsidRPr="005B7F0C" w:rsidRDefault="001514A0" w:rsidP="00A331E8">
      <w:pPr>
        <w:adjustRightInd w:val="0"/>
        <w:snapToGrid w:val="0"/>
        <w:spacing w:after="0"/>
        <w:ind w:firstLine="720"/>
        <w:rPr>
          <w:rFonts w:ascii="Times New Roman" w:eastAsia="Times New Roman" w:hAnsi="Times New Roman" w:cs="Times New Roman"/>
          <w:sz w:val="24"/>
          <w:szCs w:val="24"/>
        </w:rPr>
      </w:pPr>
      <w:r w:rsidRPr="005B7F0C">
        <w:rPr>
          <w:rFonts w:ascii="Times New Roman" w:eastAsia="Times New Roman" w:hAnsi="Times New Roman" w:cs="Times New Roman"/>
          <w:sz w:val="24"/>
          <w:szCs w:val="24"/>
        </w:rPr>
        <w:t xml:space="preserve">Food, Electronics &amp; Wine: </w:t>
      </w:r>
      <w:r w:rsidR="0023158F" w:rsidRPr="005B7F0C">
        <w:rPr>
          <w:rFonts w:ascii="Times New Roman" w:eastAsia="Times New Roman" w:hAnsi="Times New Roman" w:cs="Times New Roman"/>
          <w:sz w:val="24"/>
          <w:szCs w:val="24"/>
        </w:rPr>
        <w:t xml:space="preserve">Watsons offers food (grocery and snacks), electronic items, small electrical appliances (Microwaves, Kettles, Juicers and Irons) and fine wine with brands of </w:t>
      </w:r>
      <w:proofErr w:type="spellStart"/>
      <w:r w:rsidRPr="005B7F0C">
        <w:rPr>
          <w:rFonts w:ascii="Times New Roman" w:eastAsia="Times New Roman" w:hAnsi="Times New Roman" w:cs="Times New Roman"/>
          <w:sz w:val="24"/>
          <w:szCs w:val="24"/>
        </w:rPr>
        <w:t>PARKnSHOP</w:t>
      </w:r>
      <w:proofErr w:type="spellEnd"/>
      <w:r w:rsidRPr="005B7F0C">
        <w:rPr>
          <w:rFonts w:ascii="Times New Roman" w:eastAsia="Times New Roman" w:hAnsi="Times New Roman" w:cs="Times New Roman"/>
          <w:sz w:val="24"/>
          <w:szCs w:val="24"/>
        </w:rPr>
        <w:t>, Taste, Fusion, Great, Fortress and Watson</w:t>
      </w:r>
      <w:r w:rsidR="0050227B" w:rsidRPr="005B7F0C">
        <w:rPr>
          <w:rFonts w:ascii="Times New Roman" w:eastAsia="Times New Roman" w:hAnsi="Times New Roman" w:cs="Times New Roman"/>
          <w:sz w:val="24"/>
          <w:szCs w:val="24"/>
        </w:rPr>
        <w:t>’</w:t>
      </w:r>
      <w:r w:rsidRPr="005B7F0C">
        <w:rPr>
          <w:rFonts w:ascii="Times New Roman" w:eastAsia="Times New Roman" w:hAnsi="Times New Roman" w:cs="Times New Roman"/>
          <w:sz w:val="24"/>
          <w:szCs w:val="24"/>
        </w:rPr>
        <w:t>s Wine</w:t>
      </w:r>
      <w:r w:rsidR="0023158F" w:rsidRPr="005B7F0C">
        <w:rPr>
          <w:rFonts w:ascii="Times New Roman" w:eastAsia="Times New Roman" w:hAnsi="Times New Roman" w:cs="Times New Roman"/>
          <w:sz w:val="24"/>
          <w:szCs w:val="24"/>
        </w:rPr>
        <w:t>.</w:t>
      </w:r>
      <w:r w:rsidRPr="005B7F0C">
        <w:rPr>
          <w:rFonts w:ascii="Times New Roman" w:eastAsia="Times New Roman" w:hAnsi="Times New Roman" w:cs="Times New Roman"/>
          <w:sz w:val="24"/>
          <w:szCs w:val="24"/>
        </w:rPr>
        <w:t xml:space="preserve"> </w:t>
      </w:r>
    </w:p>
    <w:p w14:paraId="3E80E358" w14:textId="7A63E272" w:rsidR="0023158F" w:rsidRPr="005B7F0C" w:rsidRDefault="0050227B" w:rsidP="00A331E8">
      <w:pPr>
        <w:adjustRightInd w:val="0"/>
        <w:snapToGrid w:val="0"/>
        <w:spacing w:after="0"/>
        <w:ind w:firstLine="720"/>
        <w:rPr>
          <w:rFonts w:ascii="Times New Roman" w:eastAsia="Times New Roman" w:hAnsi="Times New Roman" w:cs="Times New Roman"/>
          <w:sz w:val="24"/>
          <w:szCs w:val="24"/>
        </w:rPr>
      </w:pPr>
      <w:r w:rsidRPr="005B7F0C">
        <w:rPr>
          <w:rFonts w:ascii="Times New Roman" w:eastAsia="Times New Roman" w:hAnsi="Times New Roman" w:cs="Times New Roman"/>
          <w:sz w:val="24"/>
          <w:szCs w:val="24"/>
        </w:rPr>
        <w:lastRenderedPageBreak/>
        <w:t>Beverages: from bottled water and fruit juice to soft drinks and tea products</w:t>
      </w:r>
      <w:r w:rsidR="0023158F" w:rsidRPr="005B7F0C">
        <w:rPr>
          <w:rFonts w:ascii="Times New Roman" w:eastAsia="Times New Roman" w:hAnsi="Times New Roman" w:cs="Times New Roman"/>
          <w:sz w:val="24"/>
          <w:szCs w:val="24"/>
        </w:rPr>
        <w:t xml:space="preserve"> with brands of </w:t>
      </w:r>
      <w:r w:rsidRPr="005B7F0C">
        <w:rPr>
          <w:rFonts w:ascii="Times New Roman" w:eastAsia="Times New Roman" w:hAnsi="Times New Roman" w:cs="Times New Roman"/>
          <w:sz w:val="24"/>
          <w:szCs w:val="24"/>
        </w:rPr>
        <w:t>Watson’s Water, Mr. Juicy and Sunkist</w:t>
      </w:r>
      <w:r w:rsidR="0023158F" w:rsidRPr="005B7F0C">
        <w:rPr>
          <w:rFonts w:ascii="Times New Roman" w:eastAsia="Times New Roman" w:hAnsi="Times New Roman" w:cs="Times New Roman"/>
          <w:sz w:val="24"/>
          <w:szCs w:val="24"/>
        </w:rPr>
        <w:t>.</w:t>
      </w:r>
    </w:p>
    <w:p w14:paraId="7BEB13FE" w14:textId="4300A0D9" w:rsidR="00882390" w:rsidRDefault="0023158F" w:rsidP="005B7F0C">
      <w:pPr>
        <w:adjustRightInd w:val="0"/>
        <w:snapToGrid w:val="0"/>
        <w:spacing w:after="0"/>
        <w:ind w:firstLine="720"/>
        <w:rPr>
          <w:rFonts w:ascii="Times New Roman" w:eastAsia="Times New Roman" w:hAnsi="Times New Roman" w:cs="Times New Roman"/>
          <w:sz w:val="24"/>
          <w:szCs w:val="24"/>
        </w:rPr>
      </w:pPr>
      <w:r w:rsidRPr="005B7F0C">
        <w:rPr>
          <w:rFonts w:ascii="Times New Roman" w:eastAsia="Times New Roman" w:hAnsi="Times New Roman" w:cs="Times New Roman"/>
          <w:sz w:val="24"/>
          <w:szCs w:val="24"/>
        </w:rPr>
        <w:t xml:space="preserve">Private Own Brands: </w:t>
      </w:r>
      <w:r w:rsidR="00D447B5" w:rsidRPr="005B7F0C">
        <w:rPr>
          <w:rFonts w:ascii="Times New Roman" w:eastAsia="Times New Roman" w:hAnsi="Times New Roman" w:cs="Times New Roman"/>
          <w:sz w:val="24"/>
          <w:szCs w:val="24"/>
        </w:rPr>
        <w:t xml:space="preserve">Watsons has their own product development </w:t>
      </w:r>
      <w:r w:rsidR="00275131">
        <w:rPr>
          <w:rFonts w:ascii="Times New Roman" w:eastAsia="Times New Roman" w:hAnsi="Times New Roman" w:cs="Times New Roman"/>
          <w:sz w:val="24"/>
          <w:szCs w:val="24"/>
        </w:rPr>
        <w:t xml:space="preserve">team </w:t>
      </w:r>
      <w:r w:rsidR="00D447B5" w:rsidRPr="005B7F0C">
        <w:rPr>
          <w:rFonts w:ascii="Times New Roman" w:eastAsia="Times New Roman" w:hAnsi="Times New Roman" w:cs="Times New Roman"/>
          <w:sz w:val="24"/>
          <w:szCs w:val="24"/>
        </w:rPr>
        <w:t xml:space="preserve">to work with beauty and lifestyle </w:t>
      </w:r>
      <w:r w:rsidR="00275131">
        <w:rPr>
          <w:rFonts w:ascii="Times New Roman" w:eastAsia="Times New Roman" w:hAnsi="Times New Roman" w:cs="Times New Roman"/>
          <w:sz w:val="24"/>
          <w:szCs w:val="24"/>
        </w:rPr>
        <w:t xml:space="preserve">experts </w:t>
      </w:r>
      <w:r w:rsidR="00D447B5" w:rsidRPr="005B7F0C">
        <w:rPr>
          <w:rFonts w:ascii="Times New Roman" w:eastAsia="Times New Roman" w:hAnsi="Times New Roman" w:cs="Times New Roman"/>
          <w:sz w:val="24"/>
          <w:szCs w:val="24"/>
        </w:rPr>
        <w:t xml:space="preserve">to </w:t>
      </w:r>
      <w:r w:rsidR="00DB5426" w:rsidRPr="005B7F0C">
        <w:rPr>
          <w:rFonts w:ascii="Times New Roman" w:eastAsia="Times New Roman" w:hAnsi="Times New Roman" w:cs="Times New Roman"/>
          <w:sz w:val="24"/>
          <w:szCs w:val="24"/>
        </w:rPr>
        <w:t xml:space="preserve">develop own brand products in skincare, haircare, personal care and cosmetic to offer greater choice and the highest quality for customers’ selection. They continue seeking customers’ feedback &amp; opinions and looking for new ingredients, new products and new categories for new product investigation. </w:t>
      </w:r>
      <w:r w:rsidR="006C53AC" w:rsidRPr="005B7F0C">
        <w:rPr>
          <w:rFonts w:ascii="Times New Roman" w:eastAsia="Times New Roman" w:hAnsi="Times New Roman" w:cs="Times New Roman"/>
          <w:sz w:val="24"/>
          <w:szCs w:val="24"/>
        </w:rPr>
        <w:t xml:space="preserve">Product safety is their top </w:t>
      </w:r>
      <w:proofErr w:type="gramStart"/>
      <w:r w:rsidR="00DB5426" w:rsidRPr="005B7F0C">
        <w:rPr>
          <w:rFonts w:ascii="Times New Roman" w:eastAsia="Times New Roman" w:hAnsi="Times New Roman" w:cs="Times New Roman"/>
          <w:sz w:val="24"/>
          <w:szCs w:val="24"/>
        </w:rPr>
        <w:t>priority</w:t>
      </w:r>
      <w:r w:rsidR="006C53AC" w:rsidRPr="005B7F0C">
        <w:rPr>
          <w:rFonts w:ascii="Times New Roman" w:eastAsia="Times New Roman" w:hAnsi="Times New Roman" w:cs="Times New Roman"/>
          <w:sz w:val="24"/>
          <w:szCs w:val="24"/>
        </w:rPr>
        <w:t>,</w:t>
      </w:r>
      <w:proofErr w:type="gramEnd"/>
      <w:r w:rsidR="006C53AC" w:rsidRPr="005B7F0C">
        <w:rPr>
          <w:rFonts w:ascii="Times New Roman" w:eastAsia="Times New Roman" w:hAnsi="Times New Roman" w:cs="Times New Roman"/>
          <w:sz w:val="24"/>
          <w:szCs w:val="24"/>
        </w:rPr>
        <w:t xml:space="preserve"> therefore,</w:t>
      </w:r>
      <w:r w:rsidR="00DB5426" w:rsidRPr="005B7F0C">
        <w:rPr>
          <w:rFonts w:ascii="Times New Roman" w:eastAsia="Times New Roman" w:hAnsi="Times New Roman" w:cs="Times New Roman"/>
          <w:sz w:val="24"/>
          <w:szCs w:val="24"/>
        </w:rPr>
        <w:t xml:space="preserve"> their products are developed according to the required international standards.  From packaging to ingredient choices, they </w:t>
      </w:r>
      <w:r w:rsidR="006C53AC" w:rsidRPr="005B7F0C">
        <w:rPr>
          <w:rFonts w:ascii="Times New Roman" w:eastAsia="Times New Roman" w:hAnsi="Times New Roman" w:cs="Times New Roman"/>
          <w:sz w:val="24"/>
          <w:szCs w:val="24"/>
        </w:rPr>
        <w:t>have also taken the eco-friendly and sustainability elements into their own brand product development’s consideration</w:t>
      </w:r>
      <w:r w:rsidR="00A331E8">
        <w:rPr>
          <w:rFonts w:ascii="Times New Roman" w:eastAsia="Times New Roman" w:hAnsi="Times New Roman" w:cs="Times New Roman"/>
          <w:sz w:val="24"/>
          <w:szCs w:val="24"/>
        </w:rPr>
        <w:t xml:space="preserve"> (A.S. Watson, 2021)</w:t>
      </w:r>
      <w:r w:rsidR="006C53AC" w:rsidRPr="005B7F0C">
        <w:rPr>
          <w:rFonts w:ascii="Times New Roman" w:eastAsia="Times New Roman" w:hAnsi="Times New Roman" w:cs="Times New Roman"/>
          <w:sz w:val="24"/>
          <w:szCs w:val="24"/>
        </w:rPr>
        <w:t>.</w:t>
      </w:r>
      <w:r w:rsidR="00DB5426" w:rsidRPr="005B7F0C">
        <w:rPr>
          <w:rFonts w:ascii="Times New Roman" w:eastAsia="Times New Roman" w:hAnsi="Times New Roman" w:cs="Times New Roman"/>
          <w:sz w:val="24"/>
          <w:szCs w:val="24"/>
        </w:rPr>
        <w:t xml:space="preserve"> </w:t>
      </w:r>
    </w:p>
    <w:p w14:paraId="7256C4DB" w14:textId="1E4DFC3A" w:rsidR="00275131" w:rsidRDefault="00275131" w:rsidP="00C119B3">
      <w:pPr>
        <w:adjustRightInd w:val="0"/>
        <w:snapToGrid w:val="0"/>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From the Diversity of their product portfolio, </w:t>
      </w:r>
      <w:r w:rsidR="00A331E8">
        <w:rPr>
          <w:rFonts w:ascii="Times New Roman" w:eastAsia="Times New Roman" w:hAnsi="Times New Roman" w:cs="Times New Roman"/>
          <w:sz w:val="24"/>
          <w:szCs w:val="24"/>
        </w:rPr>
        <w:t xml:space="preserve">it shows that </w:t>
      </w:r>
      <w:r>
        <w:rPr>
          <w:rFonts w:ascii="Times New Roman" w:eastAsia="Times New Roman" w:hAnsi="Times New Roman" w:cs="Times New Roman"/>
          <w:sz w:val="24"/>
          <w:szCs w:val="24"/>
        </w:rPr>
        <w:t xml:space="preserve">Watsons is keen to become the product experts in the health &amp; beauty category to service their customers with care and professionalism. They never stop </w:t>
      </w:r>
      <w:r w:rsidR="00882390">
        <w:rPr>
          <w:rFonts w:ascii="Times New Roman" w:eastAsia="Times New Roman" w:hAnsi="Times New Roman" w:cs="Times New Roman"/>
          <w:sz w:val="24"/>
          <w:szCs w:val="24"/>
        </w:rPr>
        <w:t xml:space="preserve">seeking customers’ feedback and opinions in order to </w:t>
      </w:r>
      <w:r>
        <w:rPr>
          <w:rFonts w:ascii="Times New Roman" w:eastAsia="Times New Roman" w:hAnsi="Times New Roman" w:cs="Times New Roman"/>
          <w:sz w:val="24"/>
          <w:szCs w:val="24"/>
        </w:rPr>
        <w:t>develop their own private brands to give their customers more product choices</w:t>
      </w:r>
      <w:r w:rsidR="00882390">
        <w:rPr>
          <w:rFonts w:ascii="Times New Roman" w:eastAsia="Times New Roman" w:hAnsi="Times New Roman" w:cs="Times New Roman"/>
          <w:sz w:val="24"/>
          <w:szCs w:val="24"/>
        </w:rPr>
        <w:t xml:space="preserve">. This is how they treasure their customers so that their customers always come back for repeat purchase to boost the sales revenue. </w:t>
      </w:r>
      <w:r>
        <w:rPr>
          <w:rFonts w:ascii="Times New Roman" w:eastAsia="Times New Roman" w:hAnsi="Times New Roman" w:cs="Times New Roman"/>
          <w:sz w:val="24"/>
          <w:szCs w:val="24"/>
        </w:rPr>
        <w:t xml:space="preserve">   </w:t>
      </w:r>
    </w:p>
    <w:p w14:paraId="7E12D398" w14:textId="081A6655" w:rsidR="001A52AD" w:rsidRDefault="001A52AD" w:rsidP="005B7F0C">
      <w:pPr>
        <w:adjustRightInd w:val="0"/>
        <w:snapToGrid w:val="0"/>
        <w:spacing w:after="0"/>
        <w:rPr>
          <w:rFonts w:ascii="Times New Roman" w:hAnsi="Times New Roman"/>
          <w:bCs/>
          <w:szCs w:val="24"/>
        </w:rPr>
      </w:pPr>
    </w:p>
    <w:p w14:paraId="0487AA77" w14:textId="60F60EE0" w:rsidR="005A3893" w:rsidRDefault="005A3893" w:rsidP="008210CC">
      <w:pPr>
        <w:adjustRightInd w:val="0"/>
        <w:snapToGrid w:val="0"/>
        <w:spacing w:after="0"/>
        <w:jc w:val="both"/>
        <w:rPr>
          <w:rFonts w:ascii="Times New Roman" w:hAnsi="Times New Roman"/>
          <w:b/>
          <w:bCs/>
          <w:sz w:val="24"/>
          <w:szCs w:val="24"/>
        </w:rPr>
      </w:pPr>
      <w:r w:rsidRPr="009D2733">
        <w:rPr>
          <w:rFonts w:ascii="Times New Roman" w:hAnsi="Times New Roman"/>
          <w:b/>
          <w:bCs/>
          <w:sz w:val="24"/>
          <w:szCs w:val="24"/>
        </w:rPr>
        <w:t xml:space="preserve">2.3 </w:t>
      </w:r>
      <w:bookmarkStart w:id="2" w:name="_Hlk63853243"/>
      <w:r w:rsidRPr="009D2733">
        <w:rPr>
          <w:rFonts w:ascii="Times New Roman" w:hAnsi="Times New Roman"/>
          <w:b/>
          <w:bCs/>
          <w:sz w:val="24"/>
          <w:szCs w:val="24"/>
        </w:rPr>
        <w:t>Industry competition</w:t>
      </w:r>
      <w:bookmarkEnd w:id="2"/>
    </w:p>
    <w:p w14:paraId="5AA596A4" w14:textId="76E70DBC" w:rsidR="002C0498" w:rsidRPr="002C0498" w:rsidRDefault="002C0498" w:rsidP="005B7F0C">
      <w:pPr>
        <w:adjustRightInd w:val="0"/>
        <w:snapToGrid w:val="0"/>
        <w:spacing w:after="0"/>
        <w:ind w:firstLine="720"/>
        <w:jc w:val="both"/>
        <w:rPr>
          <w:rFonts w:ascii="Times New Roman" w:hAnsi="Times New Roman" w:cs="Times New Roman"/>
          <w:b/>
          <w:bCs/>
          <w:sz w:val="24"/>
          <w:szCs w:val="24"/>
        </w:rPr>
      </w:pPr>
      <w:r w:rsidRPr="002C0498">
        <w:rPr>
          <w:rFonts w:ascii="Times New Roman" w:hAnsi="Times New Roman" w:cs="Times New Roman"/>
          <w:color w:val="444444"/>
          <w:sz w:val="24"/>
          <w:szCs w:val="24"/>
          <w:shd w:val="clear" w:color="auto" w:fill="FFFFFF"/>
        </w:rPr>
        <w:t>The Beauty &amp; Personal Care market is one of the fastest growing consumer markets</w:t>
      </w:r>
      <w:r>
        <w:rPr>
          <w:rFonts w:ascii="Times New Roman" w:hAnsi="Times New Roman" w:cs="Times New Roman"/>
          <w:color w:val="444444"/>
          <w:sz w:val="24"/>
          <w:szCs w:val="24"/>
          <w:shd w:val="clear" w:color="auto" w:fill="FFFFFF"/>
        </w:rPr>
        <w:t xml:space="preserve"> in Hong Kong</w:t>
      </w:r>
      <w:r w:rsidRPr="002C0498">
        <w:rPr>
          <w:rFonts w:ascii="Times New Roman" w:hAnsi="Times New Roman" w:cs="Times New Roman"/>
          <w:color w:val="444444"/>
          <w:sz w:val="24"/>
          <w:szCs w:val="24"/>
          <w:shd w:val="clear" w:color="auto" w:fill="FFFFFF"/>
        </w:rPr>
        <w:t xml:space="preserve">. The main reason for this </w:t>
      </w:r>
      <w:r>
        <w:rPr>
          <w:rFonts w:ascii="Times New Roman" w:hAnsi="Times New Roman" w:cs="Times New Roman"/>
          <w:color w:val="444444"/>
          <w:sz w:val="24"/>
          <w:szCs w:val="24"/>
          <w:shd w:val="clear" w:color="auto" w:fill="FFFFFF"/>
        </w:rPr>
        <w:t xml:space="preserve">significant </w:t>
      </w:r>
      <w:r w:rsidRPr="002C0498">
        <w:rPr>
          <w:rFonts w:ascii="Times New Roman" w:hAnsi="Times New Roman" w:cs="Times New Roman"/>
          <w:color w:val="444444"/>
          <w:sz w:val="24"/>
          <w:szCs w:val="24"/>
          <w:shd w:val="clear" w:color="auto" w:fill="FFFFFF"/>
        </w:rPr>
        <w:t>growth is the generational shift with young</w:t>
      </w:r>
      <w:r w:rsidR="00882390">
        <w:rPr>
          <w:rFonts w:ascii="Times New Roman" w:hAnsi="Times New Roman" w:cs="Times New Roman"/>
          <w:color w:val="444444"/>
          <w:sz w:val="24"/>
          <w:szCs w:val="24"/>
          <w:shd w:val="clear" w:color="auto" w:fill="FFFFFF"/>
        </w:rPr>
        <w:t xml:space="preserve">sters </w:t>
      </w:r>
      <w:r w:rsidRPr="002C0498">
        <w:rPr>
          <w:rFonts w:ascii="Times New Roman" w:hAnsi="Times New Roman" w:cs="Times New Roman"/>
          <w:color w:val="444444"/>
          <w:sz w:val="24"/>
          <w:szCs w:val="24"/>
          <w:shd w:val="clear" w:color="auto" w:fill="FFFFFF"/>
        </w:rPr>
        <w:lastRenderedPageBreak/>
        <w:t xml:space="preserve">entering the market. </w:t>
      </w:r>
      <w:r>
        <w:rPr>
          <w:rFonts w:ascii="Times New Roman" w:hAnsi="Times New Roman" w:cs="Times New Roman"/>
          <w:color w:val="444444"/>
          <w:sz w:val="24"/>
          <w:szCs w:val="24"/>
          <w:shd w:val="clear" w:color="auto" w:fill="FFFFFF"/>
        </w:rPr>
        <w:t xml:space="preserve">Besides, </w:t>
      </w:r>
      <w:r w:rsidRPr="002C0498">
        <w:rPr>
          <w:rFonts w:ascii="Times New Roman" w:hAnsi="Times New Roman" w:cs="Times New Roman"/>
          <w:color w:val="444444"/>
          <w:sz w:val="24"/>
          <w:szCs w:val="24"/>
          <w:shd w:val="clear" w:color="auto" w:fill="FFFFFF"/>
        </w:rPr>
        <w:t xml:space="preserve">this change is </w:t>
      </w:r>
      <w:r>
        <w:rPr>
          <w:rFonts w:ascii="Times New Roman" w:hAnsi="Times New Roman" w:cs="Times New Roman"/>
          <w:color w:val="444444"/>
          <w:sz w:val="24"/>
          <w:szCs w:val="24"/>
          <w:shd w:val="clear" w:color="auto" w:fill="FFFFFF"/>
        </w:rPr>
        <w:t xml:space="preserve">engaged </w:t>
      </w:r>
      <w:r w:rsidRPr="002C0498">
        <w:rPr>
          <w:rFonts w:ascii="Times New Roman" w:hAnsi="Times New Roman" w:cs="Times New Roman"/>
          <w:color w:val="444444"/>
          <w:sz w:val="24"/>
          <w:szCs w:val="24"/>
          <w:shd w:val="clear" w:color="auto" w:fill="FFFFFF"/>
        </w:rPr>
        <w:t xml:space="preserve">by social media, internationality, which have a </w:t>
      </w:r>
      <w:r w:rsidR="00882390">
        <w:rPr>
          <w:rFonts w:ascii="Times New Roman" w:hAnsi="Times New Roman" w:cs="Times New Roman"/>
          <w:color w:val="444444"/>
          <w:sz w:val="24"/>
          <w:szCs w:val="24"/>
          <w:shd w:val="clear" w:color="auto" w:fill="FFFFFF"/>
        </w:rPr>
        <w:t>forcing</w:t>
      </w:r>
      <w:r w:rsidRPr="002C0498">
        <w:rPr>
          <w:rFonts w:ascii="Times New Roman" w:hAnsi="Times New Roman" w:cs="Times New Roman"/>
          <w:color w:val="444444"/>
          <w:sz w:val="24"/>
          <w:szCs w:val="24"/>
          <w:shd w:val="clear" w:color="auto" w:fill="FFFFFF"/>
        </w:rPr>
        <w:t xml:space="preserve"> effect on buying behavior. Trends from all over the world are spreading and changing the daily beauty and care </w:t>
      </w:r>
      <w:r w:rsidR="00882390">
        <w:rPr>
          <w:rFonts w:ascii="Times New Roman" w:hAnsi="Times New Roman" w:cs="Times New Roman"/>
          <w:color w:val="444444"/>
          <w:sz w:val="24"/>
          <w:szCs w:val="24"/>
          <w:shd w:val="clear" w:color="auto" w:fill="FFFFFF"/>
        </w:rPr>
        <w:t>buying habits</w:t>
      </w:r>
      <w:r w:rsidR="007F29AA">
        <w:rPr>
          <w:rFonts w:ascii="Times New Roman" w:hAnsi="Times New Roman" w:cs="Times New Roman"/>
          <w:color w:val="444444"/>
          <w:sz w:val="24"/>
          <w:szCs w:val="24"/>
          <w:shd w:val="clear" w:color="auto" w:fill="FFFFFF"/>
        </w:rPr>
        <w:t xml:space="preserve"> (</w:t>
      </w:r>
      <w:proofErr w:type="spellStart"/>
      <w:r w:rsidR="007F29AA" w:rsidRPr="007F29AA">
        <w:rPr>
          <w:rFonts w:ascii="Times New Roman" w:hAnsi="Times New Roman" w:cs="Times New Roman"/>
          <w:sz w:val="24"/>
          <w:szCs w:val="24"/>
        </w:rPr>
        <w:t>StatSoft</w:t>
      </w:r>
      <w:proofErr w:type="spellEnd"/>
      <w:r w:rsidR="007F29AA" w:rsidRPr="007F29AA">
        <w:rPr>
          <w:rFonts w:ascii="Times New Roman" w:hAnsi="Times New Roman" w:cs="Times New Roman"/>
          <w:sz w:val="24"/>
          <w:szCs w:val="24"/>
        </w:rPr>
        <w:t xml:space="preserve"> Europe GmbH</w:t>
      </w:r>
      <w:r w:rsidR="007F29AA">
        <w:rPr>
          <w:rFonts w:ascii="Times New Roman" w:hAnsi="Times New Roman" w:cs="Times New Roman"/>
          <w:sz w:val="24"/>
          <w:szCs w:val="24"/>
        </w:rPr>
        <w:t>,</w:t>
      </w:r>
      <w:r w:rsidR="007F29AA" w:rsidRPr="007F29AA">
        <w:rPr>
          <w:rFonts w:ascii="Times New Roman" w:hAnsi="Times New Roman" w:cs="Times New Roman"/>
          <w:sz w:val="24"/>
          <w:szCs w:val="24"/>
        </w:rPr>
        <w:t xml:space="preserve"> 2021).</w:t>
      </w:r>
    </w:p>
    <w:p w14:paraId="423AD8DA" w14:textId="0A2775FC" w:rsidR="00ED4FA8" w:rsidRDefault="009D2733" w:rsidP="00ED4FA8">
      <w:pPr>
        <w:adjustRightInd w:val="0"/>
        <w:snapToGrid w:val="0"/>
        <w:spacing w:after="0"/>
        <w:ind w:firstLine="720"/>
        <w:rPr>
          <w:rFonts w:ascii="Times New Roman" w:hAnsi="Times New Roman"/>
          <w:sz w:val="24"/>
          <w:szCs w:val="24"/>
        </w:rPr>
      </w:pPr>
      <w:r w:rsidRPr="005E0EDF">
        <w:rPr>
          <w:rFonts w:ascii="Times New Roman" w:hAnsi="Times New Roman" w:hint="eastAsia"/>
          <w:sz w:val="24"/>
          <w:szCs w:val="24"/>
        </w:rPr>
        <w:t>T</w:t>
      </w:r>
      <w:r w:rsidRPr="005E0EDF">
        <w:rPr>
          <w:rFonts w:ascii="Times New Roman" w:hAnsi="Times New Roman"/>
          <w:sz w:val="24"/>
          <w:szCs w:val="24"/>
        </w:rPr>
        <w:t xml:space="preserve">he Health &amp; Beauty Market competition is keen in Hong Kong.  The key competitors to Watsons are </w:t>
      </w:r>
      <w:proofErr w:type="spellStart"/>
      <w:r w:rsidRPr="005E0EDF">
        <w:rPr>
          <w:rFonts w:ascii="Times New Roman" w:hAnsi="Times New Roman"/>
          <w:sz w:val="24"/>
          <w:szCs w:val="24"/>
        </w:rPr>
        <w:t>Mannings</w:t>
      </w:r>
      <w:proofErr w:type="spellEnd"/>
      <w:r w:rsidRPr="005E0EDF">
        <w:rPr>
          <w:rFonts w:ascii="Times New Roman" w:hAnsi="Times New Roman"/>
          <w:sz w:val="24"/>
          <w:szCs w:val="24"/>
        </w:rPr>
        <w:t xml:space="preserve"> (Dairy Farm Group), </w:t>
      </w:r>
      <w:r w:rsidR="005E0EDF" w:rsidRPr="005E0EDF">
        <w:rPr>
          <w:rFonts w:ascii="Times New Roman" w:hAnsi="Times New Roman"/>
          <w:sz w:val="24"/>
          <w:szCs w:val="24"/>
        </w:rPr>
        <w:t xml:space="preserve">Sa </w:t>
      </w:r>
      <w:proofErr w:type="spellStart"/>
      <w:r w:rsidR="005E0EDF" w:rsidRPr="005E0EDF">
        <w:rPr>
          <w:rFonts w:ascii="Times New Roman" w:hAnsi="Times New Roman"/>
          <w:sz w:val="24"/>
          <w:szCs w:val="24"/>
        </w:rPr>
        <w:t>Sa</w:t>
      </w:r>
      <w:proofErr w:type="spellEnd"/>
      <w:r w:rsidR="005E0EDF" w:rsidRPr="005E0EDF">
        <w:rPr>
          <w:rFonts w:ascii="Times New Roman" w:hAnsi="Times New Roman"/>
          <w:sz w:val="24"/>
          <w:szCs w:val="24"/>
        </w:rPr>
        <w:t>, Bo</w:t>
      </w:r>
      <w:r w:rsidR="00264DA0">
        <w:rPr>
          <w:rFonts w:ascii="Times New Roman" w:hAnsi="Times New Roman"/>
          <w:sz w:val="24"/>
          <w:szCs w:val="24"/>
        </w:rPr>
        <w:t>n</w:t>
      </w:r>
      <w:r w:rsidR="005E0EDF" w:rsidRPr="005E0EDF">
        <w:rPr>
          <w:rFonts w:ascii="Times New Roman" w:hAnsi="Times New Roman"/>
          <w:sz w:val="24"/>
          <w:szCs w:val="24"/>
        </w:rPr>
        <w:t xml:space="preserve">jour and other smaller </w:t>
      </w:r>
      <w:r w:rsidR="00264DA0">
        <w:rPr>
          <w:rFonts w:ascii="Times New Roman" w:hAnsi="Times New Roman"/>
          <w:sz w:val="24"/>
          <w:szCs w:val="24"/>
        </w:rPr>
        <w:t xml:space="preserve">chain stores </w:t>
      </w:r>
      <w:r w:rsidR="005E0EDF" w:rsidRPr="005E0EDF">
        <w:rPr>
          <w:rFonts w:ascii="Times New Roman" w:hAnsi="Times New Roman"/>
          <w:sz w:val="24"/>
          <w:szCs w:val="24"/>
        </w:rPr>
        <w:t xml:space="preserve">like Angel Cosmetics and </w:t>
      </w:r>
      <w:proofErr w:type="spellStart"/>
      <w:r w:rsidR="005E0EDF" w:rsidRPr="005E0EDF">
        <w:rPr>
          <w:rFonts w:ascii="Times New Roman" w:hAnsi="Times New Roman"/>
          <w:sz w:val="24"/>
          <w:szCs w:val="24"/>
        </w:rPr>
        <w:t>Colourmix</w:t>
      </w:r>
      <w:proofErr w:type="spellEnd"/>
      <w:r w:rsidR="005E0EDF" w:rsidRPr="005E0EDF">
        <w:rPr>
          <w:rFonts w:ascii="Times New Roman" w:hAnsi="Times New Roman"/>
          <w:sz w:val="24"/>
          <w:szCs w:val="24"/>
        </w:rPr>
        <w:t xml:space="preserve">.  Watsons and </w:t>
      </w:r>
      <w:proofErr w:type="spellStart"/>
      <w:r w:rsidR="005E0EDF" w:rsidRPr="005E0EDF">
        <w:rPr>
          <w:rFonts w:ascii="Times New Roman" w:hAnsi="Times New Roman"/>
          <w:sz w:val="24"/>
          <w:szCs w:val="24"/>
        </w:rPr>
        <w:t>Mannings</w:t>
      </w:r>
      <w:proofErr w:type="spellEnd"/>
      <w:r w:rsidR="005E0EDF" w:rsidRPr="005E0EDF">
        <w:rPr>
          <w:rFonts w:ascii="Times New Roman" w:hAnsi="Times New Roman"/>
          <w:sz w:val="24"/>
          <w:szCs w:val="24"/>
        </w:rPr>
        <w:t xml:space="preserve"> are the two </w:t>
      </w:r>
      <w:r w:rsidR="00882390">
        <w:rPr>
          <w:rFonts w:ascii="Times New Roman" w:hAnsi="Times New Roman"/>
          <w:sz w:val="24"/>
          <w:szCs w:val="24"/>
        </w:rPr>
        <w:t>major</w:t>
      </w:r>
      <w:r w:rsidR="001B27BC">
        <w:rPr>
          <w:rFonts w:ascii="Times New Roman" w:hAnsi="Times New Roman"/>
          <w:sz w:val="24"/>
          <w:szCs w:val="24"/>
        </w:rPr>
        <w:t xml:space="preserve"> </w:t>
      </w:r>
      <w:r w:rsidR="005E0EDF" w:rsidRPr="005E0EDF">
        <w:rPr>
          <w:rFonts w:ascii="Times New Roman" w:hAnsi="Times New Roman"/>
          <w:sz w:val="24"/>
          <w:szCs w:val="24"/>
        </w:rPr>
        <w:t xml:space="preserve">competitors in Hong Kong Market while Watsons has been expanding globally to China, Asia and Europe </w:t>
      </w:r>
      <w:r w:rsidR="00882390">
        <w:rPr>
          <w:rFonts w:ascii="Times New Roman" w:hAnsi="Times New Roman"/>
          <w:sz w:val="24"/>
          <w:szCs w:val="24"/>
        </w:rPr>
        <w:t xml:space="preserve">but </w:t>
      </w:r>
      <w:proofErr w:type="spellStart"/>
      <w:r w:rsidR="005E0EDF" w:rsidRPr="005E0EDF">
        <w:rPr>
          <w:rFonts w:ascii="Times New Roman" w:hAnsi="Times New Roman"/>
          <w:sz w:val="24"/>
          <w:szCs w:val="24"/>
        </w:rPr>
        <w:t>Mannings</w:t>
      </w:r>
      <w:proofErr w:type="spellEnd"/>
      <w:r w:rsidR="005E0EDF" w:rsidRPr="005E0EDF">
        <w:rPr>
          <w:rFonts w:ascii="Times New Roman" w:hAnsi="Times New Roman"/>
          <w:sz w:val="24"/>
          <w:szCs w:val="24"/>
        </w:rPr>
        <w:t xml:space="preserve"> are more Hong Kong market focus.  With </w:t>
      </w:r>
      <w:r w:rsidR="00882390">
        <w:rPr>
          <w:rFonts w:ascii="Times New Roman" w:hAnsi="Times New Roman"/>
          <w:sz w:val="24"/>
          <w:szCs w:val="24"/>
        </w:rPr>
        <w:t>its mother company’s support (</w:t>
      </w:r>
      <w:r w:rsidR="005E0EDF" w:rsidRPr="005E0EDF">
        <w:rPr>
          <w:rFonts w:ascii="Times New Roman" w:hAnsi="Times New Roman"/>
          <w:sz w:val="24"/>
          <w:szCs w:val="24"/>
        </w:rPr>
        <w:t>CK Hutchison Group</w:t>
      </w:r>
      <w:r w:rsidR="00882390">
        <w:rPr>
          <w:rFonts w:ascii="Times New Roman" w:hAnsi="Times New Roman"/>
          <w:sz w:val="24"/>
          <w:szCs w:val="24"/>
        </w:rPr>
        <w:t>)</w:t>
      </w:r>
      <w:r w:rsidR="005E0EDF" w:rsidRPr="005E0EDF">
        <w:rPr>
          <w:rFonts w:ascii="Times New Roman" w:hAnsi="Times New Roman"/>
          <w:sz w:val="24"/>
          <w:szCs w:val="24"/>
        </w:rPr>
        <w:t>, Watsons has made a</w:t>
      </w:r>
      <w:r w:rsidR="00264DA0">
        <w:rPr>
          <w:rFonts w:ascii="Times New Roman" w:hAnsi="Times New Roman"/>
          <w:sz w:val="24"/>
          <w:szCs w:val="24"/>
        </w:rPr>
        <w:t xml:space="preserve"> great</w:t>
      </w:r>
      <w:r w:rsidR="005E0EDF" w:rsidRPr="005E0EDF">
        <w:rPr>
          <w:rFonts w:ascii="Times New Roman" w:hAnsi="Times New Roman"/>
          <w:sz w:val="24"/>
          <w:szCs w:val="24"/>
        </w:rPr>
        <w:t xml:space="preserve"> effort in maintaining their lead</w:t>
      </w:r>
      <w:r w:rsidR="00264DA0">
        <w:rPr>
          <w:rFonts w:ascii="Times New Roman" w:hAnsi="Times New Roman"/>
          <w:sz w:val="24"/>
          <w:szCs w:val="24"/>
        </w:rPr>
        <w:t>ing</w:t>
      </w:r>
      <w:r w:rsidR="005E0EDF" w:rsidRPr="005E0EDF">
        <w:rPr>
          <w:rFonts w:ascii="Times New Roman" w:hAnsi="Times New Roman"/>
          <w:sz w:val="24"/>
          <w:szCs w:val="24"/>
        </w:rPr>
        <w:t xml:space="preserve"> position in the Hong Kong Health &amp; Beauty Retailing Sector.</w:t>
      </w:r>
    </w:p>
    <w:p w14:paraId="11BB9BFF" w14:textId="30766A9B" w:rsidR="00F2346F" w:rsidRDefault="00ED4FA8" w:rsidP="005B7F0C">
      <w:pPr>
        <w:adjustRightInd w:val="0"/>
        <w:snapToGrid w:val="0"/>
        <w:spacing w:after="0"/>
        <w:ind w:firstLine="720"/>
        <w:rPr>
          <w:rFonts w:ascii="Times New Roman" w:hAnsi="Times New Roman"/>
          <w:sz w:val="24"/>
          <w:szCs w:val="24"/>
        </w:rPr>
      </w:pPr>
      <w:r>
        <w:rPr>
          <w:rFonts w:ascii="Times New Roman" w:hAnsi="Times New Roman"/>
          <w:sz w:val="24"/>
          <w:szCs w:val="24"/>
        </w:rPr>
        <w:t xml:space="preserve">This is an </w:t>
      </w:r>
      <w:bookmarkStart w:id="3" w:name="_Hlk64667818"/>
      <w:r>
        <w:rPr>
          <w:rFonts w:ascii="Times New Roman" w:hAnsi="Times New Roman"/>
          <w:sz w:val="24"/>
          <w:szCs w:val="24"/>
        </w:rPr>
        <w:t>oligopolistic competition</w:t>
      </w:r>
      <w:bookmarkEnd w:id="3"/>
      <w:r>
        <w:rPr>
          <w:rFonts w:ascii="Times New Roman" w:hAnsi="Times New Roman"/>
          <w:sz w:val="24"/>
          <w:szCs w:val="24"/>
        </w:rPr>
        <w:t xml:space="preserve"> in th</w:t>
      </w:r>
      <w:r w:rsidR="001B27BC">
        <w:rPr>
          <w:rFonts w:ascii="Times New Roman" w:hAnsi="Times New Roman"/>
          <w:sz w:val="24"/>
          <w:szCs w:val="24"/>
        </w:rPr>
        <w:t>e</w:t>
      </w:r>
      <w:r>
        <w:rPr>
          <w:rFonts w:ascii="Times New Roman" w:hAnsi="Times New Roman"/>
          <w:sz w:val="24"/>
          <w:szCs w:val="24"/>
        </w:rPr>
        <w:t xml:space="preserve"> health &amp; beauty market. Watsons and </w:t>
      </w:r>
      <w:proofErr w:type="spellStart"/>
      <w:r>
        <w:rPr>
          <w:rFonts w:ascii="Times New Roman" w:hAnsi="Times New Roman"/>
          <w:sz w:val="24"/>
          <w:szCs w:val="24"/>
        </w:rPr>
        <w:t>Mannings</w:t>
      </w:r>
      <w:proofErr w:type="spellEnd"/>
      <w:r>
        <w:rPr>
          <w:rFonts w:ascii="Times New Roman" w:hAnsi="Times New Roman"/>
          <w:sz w:val="24"/>
          <w:szCs w:val="24"/>
        </w:rPr>
        <w:t xml:space="preserve"> have taken up the core market share. Other brands are difficult to </w:t>
      </w:r>
      <w:r w:rsidR="00A331E8">
        <w:rPr>
          <w:rFonts w:ascii="Times New Roman" w:hAnsi="Times New Roman"/>
          <w:sz w:val="24"/>
          <w:szCs w:val="24"/>
        </w:rPr>
        <w:t xml:space="preserve">participate </w:t>
      </w:r>
      <w:r>
        <w:rPr>
          <w:rFonts w:ascii="Times New Roman" w:hAnsi="Times New Roman"/>
          <w:sz w:val="24"/>
          <w:szCs w:val="24"/>
        </w:rPr>
        <w:t xml:space="preserve">into the competition. However, price competition is keen, their cost elasticity is high.  Both companies collaborate over the costs of economic competition to avoid direct price-war. They found creative ways </w:t>
      </w:r>
      <w:r w:rsidR="006512D7">
        <w:rPr>
          <w:rFonts w:ascii="Times New Roman" w:hAnsi="Times New Roman"/>
          <w:sz w:val="24"/>
          <w:szCs w:val="24"/>
        </w:rPr>
        <w:t>to compete. Watsons again</w:t>
      </w:r>
      <w:r w:rsidR="009C65D6">
        <w:rPr>
          <w:rFonts w:ascii="Times New Roman" w:hAnsi="Times New Roman"/>
          <w:sz w:val="24"/>
          <w:szCs w:val="24"/>
        </w:rPr>
        <w:t xml:space="preserve">, </w:t>
      </w:r>
      <w:r w:rsidR="006512D7">
        <w:rPr>
          <w:rFonts w:ascii="Times New Roman" w:hAnsi="Times New Roman"/>
          <w:sz w:val="24"/>
          <w:szCs w:val="24"/>
        </w:rPr>
        <w:t xml:space="preserve">their rivalry reactions </w:t>
      </w:r>
      <w:r w:rsidR="009C65D6">
        <w:rPr>
          <w:rFonts w:ascii="Times New Roman" w:hAnsi="Times New Roman"/>
          <w:sz w:val="24"/>
          <w:szCs w:val="24"/>
        </w:rPr>
        <w:t xml:space="preserve">are </w:t>
      </w:r>
      <w:r w:rsidR="006512D7">
        <w:rPr>
          <w:rFonts w:ascii="Times New Roman" w:hAnsi="Times New Roman"/>
          <w:sz w:val="24"/>
          <w:szCs w:val="24"/>
        </w:rPr>
        <w:t xml:space="preserve">by </w:t>
      </w:r>
      <w:r w:rsidR="001B27BC">
        <w:rPr>
          <w:rFonts w:ascii="Times New Roman" w:hAnsi="Times New Roman"/>
          <w:sz w:val="24"/>
          <w:szCs w:val="24"/>
        </w:rPr>
        <w:t xml:space="preserve">developing their own private brands to create product differentiation and </w:t>
      </w:r>
      <w:r w:rsidR="006512D7">
        <w:rPr>
          <w:rFonts w:ascii="Times New Roman" w:hAnsi="Times New Roman"/>
          <w:sz w:val="24"/>
          <w:szCs w:val="24"/>
        </w:rPr>
        <w:t>utilizing their customers’ power</w:t>
      </w:r>
      <w:r w:rsidR="001B27BC">
        <w:rPr>
          <w:rFonts w:ascii="Times New Roman" w:hAnsi="Times New Roman"/>
          <w:sz w:val="24"/>
          <w:szCs w:val="24"/>
        </w:rPr>
        <w:t>.  Pr</w:t>
      </w:r>
      <w:r w:rsidR="006512D7">
        <w:rPr>
          <w:rFonts w:ascii="Times New Roman" w:hAnsi="Times New Roman"/>
          <w:sz w:val="24"/>
          <w:szCs w:val="24"/>
        </w:rPr>
        <w:t xml:space="preserve">estigious loyalty membership program </w:t>
      </w:r>
      <w:r w:rsidR="009C65D6">
        <w:rPr>
          <w:rFonts w:ascii="Times New Roman" w:hAnsi="Times New Roman"/>
          <w:sz w:val="24"/>
          <w:szCs w:val="24"/>
        </w:rPr>
        <w:t xml:space="preserve">and better customer-facing technologies on advertising &amp; marketing </w:t>
      </w:r>
      <w:r w:rsidR="001B27BC">
        <w:rPr>
          <w:rFonts w:ascii="Times New Roman" w:hAnsi="Times New Roman"/>
          <w:sz w:val="24"/>
          <w:szCs w:val="24"/>
        </w:rPr>
        <w:t xml:space="preserve">are tools </w:t>
      </w:r>
      <w:r w:rsidR="006512D7">
        <w:rPr>
          <w:rFonts w:ascii="Times New Roman" w:hAnsi="Times New Roman"/>
          <w:sz w:val="24"/>
          <w:szCs w:val="24"/>
        </w:rPr>
        <w:t xml:space="preserve">to </w:t>
      </w:r>
      <w:r w:rsidR="00A331E8">
        <w:rPr>
          <w:rFonts w:ascii="Times New Roman" w:hAnsi="Times New Roman"/>
          <w:sz w:val="24"/>
          <w:szCs w:val="24"/>
        </w:rPr>
        <w:t>boost</w:t>
      </w:r>
      <w:r w:rsidR="006512D7">
        <w:rPr>
          <w:rFonts w:ascii="Times New Roman" w:hAnsi="Times New Roman"/>
          <w:sz w:val="24"/>
          <w:szCs w:val="24"/>
        </w:rPr>
        <w:t xml:space="preserve"> their business</w:t>
      </w:r>
      <w:r w:rsidR="00A331E8">
        <w:rPr>
          <w:rFonts w:ascii="Times New Roman" w:hAnsi="Times New Roman"/>
          <w:sz w:val="24"/>
          <w:szCs w:val="24"/>
        </w:rPr>
        <w:t xml:space="preserve"> revenue</w:t>
      </w:r>
      <w:r w:rsidR="006512D7">
        <w:rPr>
          <w:rFonts w:ascii="Times New Roman" w:hAnsi="Times New Roman"/>
          <w:sz w:val="24"/>
          <w:szCs w:val="24"/>
        </w:rPr>
        <w:t>.</w:t>
      </w:r>
      <w:r>
        <w:rPr>
          <w:rFonts w:ascii="Times New Roman" w:hAnsi="Times New Roman"/>
          <w:sz w:val="24"/>
          <w:szCs w:val="24"/>
        </w:rPr>
        <w:t xml:space="preserve"> </w:t>
      </w:r>
    </w:p>
    <w:p w14:paraId="61F67AC0" w14:textId="77777777" w:rsidR="001B27BC" w:rsidRDefault="001B27BC" w:rsidP="008210CC">
      <w:pPr>
        <w:adjustRightInd w:val="0"/>
        <w:snapToGrid w:val="0"/>
        <w:spacing w:after="0"/>
        <w:jc w:val="both"/>
        <w:rPr>
          <w:rFonts w:ascii="Times New Roman" w:hAnsi="Times New Roman"/>
          <w:b/>
          <w:bCs/>
          <w:sz w:val="26"/>
        </w:rPr>
      </w:pPr>
    </w:p>
    <w:p w14:paraId="11C424E4" w14:textId="77777777" w:rsidR="001B27BC" w:rsidRDefault="001B27BC" w:rsidP="008210CC">
      <w:pPr>
        <w:adjustRightInd w:val="0"/>
        <w:snapToGrid w:val="0"/>
        <w:spacing w:after="0"/>
        <w:jc w:val="both"/>
        <w:rPr>
          <w:rFonts w:ascii="Times New Roman" w:hAnsi="Times New Roman"/>
          <w:b/>
          <w:bCs/>
          <w:sz w:val="26"/>
        </w:rPr>
      </w:pPr>
    </w:p>
    <w:p w14:paraId="1460D215" w14:textId="47D00106" w:rsidR="00F4659E" w:rsidRDefault="005A3893" w:rsidP="008210CC">
      <w:pPr>
        <w:adjustRightInd w:val="0"/>
        <w:snapToGrid w:val="0"/>
        <w:spacing w:after="0"/>
        <w:jc w:val="both"/>
        <w:rPr>
          <w:rFonts w:ascii="Times New Roman" w:hAnsi="Times New Roman"/>
          <w:b/>
          <w:bCs/>
          <w:sz w:val="26"/>
        </w:rPr>
      </w:pPr>
      <w:r w:rsidRPr="00C65A3F">
        <w:rPr>
          <w:rFonts w:ascii="Times New Roman" w:hAnsi="Times New Roman"/>
          <w:b/>
          <w:bCs/>
          <w:sz w:val="26"/>
        </w:rPr>
        <w:lastRenderedPageBreak/>
        <w:t xml:space="preserve">3 </w:t>
      </w:r>
      <w:r w:rsidRPr="00910037">
        <w:rPr>
          <w:rFonts w:ascii="Times New Roman" w:hAnsi="Times New Roman"/>
          <w:b/>
          <w:bCs/>
          <w:sz w:val="26"/>
        </w:rPr>
        <w:t xml:space="preserve">Company’s business performance amid the economic disruption due to the </w:t>
      </w:r>
    </w:p>
    <w:p w14:paraId="77143CFF" w14:textId="0D767485" w:rsidR="005A3893" w:rsidRPr="00C65A3F" w:rsidRDefault="005A3893" w:rsidP="008210CC">
      <w:pPr>
        <w:adjustRightInd w:val="0"/>
        <w:snapToGrid w:val="0"/>
        <w:spacing w:after="0"/>
        <w:jc w:val="both"/>
        <w:rPr>
          <w:rFonts w:ascii="Times New Roman" w:hAnsi="Times New Roman"/>
          <w:b/>
          <w:bCs/>
          <w:sz w:val="26"/>
        </w:rPr>
      </w:pPr>
      <w:r w:rsidRPr="00910037">
        <w:rPr>
          <w:rFonts w:ascii="Times New Roman" w:hAnsi="Times New Roman"/>
          <w:b/>
          <w:bCs/>
          <w:sz w:val="26"/>
        </w:rPr>
        <w:t>COVID-19 outbreak</w:t>
      </w:r>
    </w:p>
    <w:p w14:paraId="5E74F0B4" w14:textId="2CC7ECE9" w:rsidR="005A3893" w:rsidRPr="001A5C97" w:rsidRDefault="00C16C74" w:rsidP="008210CC">
      <w:pPr>
        <w:adjustRightInd w:val="0"/>
        <w:snapToGrid w:val="0"/>
        <w:spacing w:after="0"/>
        <w:jc w:val="both"/>
        <w:rPr>
          <w:rFonts w:ascii="Times New Roman" w:hAnsi="Times New Roman"/>
          <w:bCs/>
          <w:color w:val="0000CC"/>
          <w:sz w:val="26"/>
        </w:rPr>
      </w:pPr>
      <w:r>
        <w:rPr>
          <w:rFonts w:ascii="Times New Roman" w:eastAsia="Times New Roman" w:hAnsi="Times New Roman" w:cs="Times New Roman"/>
          <w:sz w:val="24"/>
          <w:szCs w:val="24"/>
        </w:rPr>
        <w:t xml:space="preserve">This section is to review on Watsons business performance in view of the pandemic disruption in aspects of macroeconomic environment, cost structure and revenue </w:t>
      </w:r>
      <w:proofErr w:type="gramStart"/>
      <w:r w:rsidR="00264DA0">
        <w:rPr>
          <w:rFonts w:ascii="Times New Roman" w:eastAsia="Times New Roman" w:hAnsi="Times New Roman" w:cs="Times New Roman"/>
          <w:sz w:val="24"/>
          <w:szCs w:val="24"/>
        </w:rPr>
        <w:t>structure</w:t>
      </w:r>
      <w:proofErr w:type="gramEnd"/>
      <w:r w:rsidR="00264D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respectively.  </w:t>
      </w:r>
      <w:r w:rsidR="00A331E8">
        <w:rPr>
          <w:rFonts w:ascii="Times New Roman" w:eastAsia="Times New Roman" w:hAnsi="Times New Roman" w:cs="Times New Roman"/>
          <w:sz w:val="24"/>
          <w:szCs w:val="24"/>
        </w:rPr>
        <w:t xml:space="preserve">This aims to give a </w:t>
      </w:r>
      <w:r w:rsidR="008B5BA7">
        <w:rPr>
          <w:rFonts w:ascii="Times New Roman" w:eastAsia="Times New Roman" w:hAnsi="Times New Roman" w:cs="Times New Roman"/>
          <w:sz w:val="24"/>
          <w:szCs w:val="24"/>
        </w:rPr>
        <w:t xml:space="preserve">full picture of the current company’s economic situation due to COVID-19 outbreak to then review on their challenges they are facing in the coming section. </w:t>
      </w:r>
    </w:p>
    <w:p w14:paraId="29A9DCC7" w14:textId="77777777" w:rsidR="00264DA0" w:rsidRDefault="00264DA0" w:rsidP="008210CC">
      <w:pPr>
        <w:adjustRightInd w:val="0"/>
        <w:snapToGrid w:val="0"/>
        <w:spacing w:after="0"/>
        <w:jc w:val="both"/>
        <w:rPr>
          <w:rFonts w:ascii="Times New Roman" w:hAnsi="Times New Roman"/>
          <w:b/>
          <w:bCs/>
          <w:sz w:val="24"/>
          <w:szCs w:val="24"/>
        </w:rPr>
      </w:pPr>
    </w:p>
    <w:p w14:paraId="75A84902" w14:textId="453BFEC6" w:rsidR="005A3893" w:rsidRPr="00C16C74" w:rsidRDefault="005A3893" w:rsidP="008210CC">
      <w:pPr>
        <w:adjustRightInd w:val="0"/>
        <w:snapToGrid w:val="0"/>
        <w:spacing w:after="0"/>
        <w:jc w:val="both"/>
        <w:rPr>
          <w:rFonts w:ascii="Times New Roman" w:hAnsi="Times New Roman"/>
          <w:b/>
          <w:bCs/>
          <w:sz w:val="24"/>
          <w:szCs w:val="24"/>
        </w:rPr>
      </w:pPr>
      <w:r w:rsidRPr="00C16C74">
        <w:rPr>
          <w:rFonts w:ascii="Times New Roman" w:hAnsi="Times New Roman"/>
          <w:b/>
          <w:bCs/>
          <w:sz w:val="24"/>
          <w:szCs w:val="24"/>
        </w:rPr>
        <w:t>3.1 Macroeconomic environment</w:t>
      </w:r>
    </w:p>
    <w:p w14:paraId="29BB9CF2" w14:textId="3F18006E" w:rsidR="00404D3C" w:rsidRDefault="00C16C74" w:rsidP="008210CC">
      <w:pPr>
        <w:adjustRightInd w:val="0"/>
        <w:snapToGrid w:val="0"/>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sidR="001E70E2">
        <w:rPr>
          <w:rFonts w:ascii="Times New Roman" w:eastAsia="Times New Roman" w:hAnsi="Times New Roman" w:cs="Times New Roman"/>
          <w:sz w:val="24"/>
          <w:szCs w:val="24"/>
        </w:rPr>
        <w:t xml:space="preserve">Hong Kong Monthly Digest of Statistics (2021) from Census and Statistics Department HKSAR, figures for Dec 2020, </w:t>
      </w:r>
      <w:r w:rsidR="00206EEF">
        <w:rPr>
          <w:rFonts w:ascii="Times New Roman" w:eastAsia="Times New Roman" w:hAnsi="Times New Roman" w:cs="Times New Roman"/>
          <w:sz w:val="24"/>
          <w:szCs w:val="24"/>
        </w:rPr>
        <w:t xml:space="preserve">Hong Kong population of 7.47 million, </w:t>
      </w:r>
      <w:r w:rsidR="001E70E2">
        <w:rPr>
          <w:rFonts w:ascii="Times New Roman" w:eastAsia="Times New Roman" w:hAnsi="Times New Roman" w:cs="Times New Roman"/>
          <w:sz w:val="24"/>
          <w:szCs w:val="24"/>
        </w:rPr>
        <w:t>Gross Domestic Product (GDP)</w:t>
      </w:r>
      <w:r w:rsidR="00143803">
        <w:rPr>
          <w:rFonts w:ascii="Times New Roman" w:eastAsia="Times New Roman" w:hAnsi="Times New Roman" w:cs="Times New Roman"/>
          <w:sz w:val="24"/>
          <w:szCs w:val="24"/>
        </w:rPr>
        <w:t xml:space="preserve"> declined by </w:t>
      </w:r>
      <w:r w:rsidR="00206EEF">
        <w:rPr>
          <w:rFonts w:ascii="Times New Roman" w:eastAsia="Times New Roman" w:hAnsi="Times New Roman" w:cs="Times New Roman"/>
          <w:sz w:val="24"/>
          <w:szCs w:val="24"/>
        </w:rPr>
        <w:t>6.1% compared to 2019</w:t>
      </w:r>
      <w:r w:rsidR="001E70E2">
        <w:rPr>
          <w:rFonts w:ascii="Times New Roman" w:eastAsia="Times New Roman" w:hAnsi="Times New Roman" w:cs="Times New Roman"/>
          <w:sz w:val="24"/>
          <w:szCs w:val="24"/>
        </w:rPr>
        <w:t xml:space="preserve">, Retail Sales </w:t>
      </w:r>
      <w:r w:rsidR="000F7AB3">
        <w:rPr>
          <w:rFonts w:ascii="Times New Roman" w:eastAsia="Times New Roman" w:hAnsi="Times New Roman" w:cs="Times New Roman"/>
          <w:sz w:val="24"/>
          <w:szCs w:val="24"/>
        </w:rPr>
        <w:t xml:space="preserve">of </w:t>
      </w:r>
      <w:r w:rsidR="00143803">
        <w:rPr>
          <w:rFonts w:ascii="Times New Roman" w:eastAsia="Times New Roman" w:hAnsi="Times New Roman" w:cs="Times New Roman"/>
          <w:sz w:val="24"/>
          <w:szCs w:val="24"/>
        </w:rPr>
        <w:t>HK$</w:t>
      </w:r>
      <w:r w:rsidR="00B0512B">
        <w:rPr>
          <w:rFonts w:ascii="Times New Roman" w:eastAsia="Times New Roman" w:hAnsi="Times New Roman" w:cs="Times New Roman"/>
          <w:sz w:val="24"/>
          <w:szCs w:val="24"/>
        </w:rPr>
        <w:t xml:space="preserve">326,462 million </w:t>
      </w:r>
      <w:r w:rsidR="001E70E2">
        <w:rPr>
          <w:rFonts w:ascii="Times New Roman" w:eastAsia="Times New Roman" w:hAnsi="Times New Roman" w:cs="Times New Roman"/>
          <w:sz w:val="24"/>
          <w:szCs w:val="24"/>
        </w:rPr>
        <w:t xml:space="preserve">dropped </w:t>
      </w:r>
      <w:r w:rsidR="00B0512B">
        <w:rPr>
          <w:rFonts w:ascii="Times New Roman" w:eastAsia="Times New Roman" w:hAnsi="Times New Roman" w:cs="Times New Roman"/>
          <w:sz w:val="24"/>
          <w:szCs w:val="24"/>
        </w:rPr>
        <w:t>24</w:t>
      </w:r>
      <w:r w:rsidR="001E70E2">
        <w:rPr>
          <w:rFonts w:ascii="Times New Roman" w:eastAsia="Times New Roman" w:hAnsi="Times New Roman" w:cs="Times New Roman"/>
          <w:sz w:val="24"/>
          <w:szCs w:val="24"/>
        </w:rPr>
        <w:t>% year on year</w:t>
      </w:r>
      <w:r w:rsidR="00B0512B">
        <w:rPr>
          <w:rFonts w:ascii="Times New Roman" w:eastAsia="Times New Roman" w:hAnsi="Times New Roman" w:cs="Times New Roman"/>
          <w:sz w:val="24"/>
          <w:szCs w:val="24"/>
        </w:rPr>
        <w:t xml:space="preserve"> (</w:t>
      </w:r>
      <w:r w:rsidR="00143803">
        <w:rPr>
          <w:rFonts w:ascii="Times New Roman" w:eastAsia="Times New Roman" w:hAnsi="Times New Roman" w:cs="Times New Roman"/>
          <w:sz w:val="24"/>
          <w:szCs w:val="24"/>
        </w:rPr>
        <w:t>HK$</w:t>
      </w:r>
      <w:r w:rsidR="00B0512B">
        <w:rPr>
          <w:rFonts w:ascii="Times New Roman" w:eastAsia="Times New Roman" w:hAnsi="Times New Roman" w:cs="Times New Roman"/>
          <w:sz w:val="24"/>
          <w:szCs w:val="24"/>
        </w:rPr>
        <w:t>431,160 million in 2019)</w:t>
      </w:r>
      <w:r w:rsidR="001E70E2">
        <w:rPr>
          <w:rFonts w:ascii="Times New Roman" w:eastAsia="Times New Roman" w:hAnsi="Times New Roman" w:cs="Times New Roman"/>
          <w:sz w:val="24"/>
          <w:szCs w:val="24"/>
        </w:rPr>
        <w:t xml:space="preserve">, </w:t>
      </w:r>
      <w:r w:rsidR="00206EEF">
        <w:rPr>
          <w:rFonts w:ascii="Times New Roman" w:eastAsia="Times New Roman" w:hAnsi="Times New Roman" w:cs="Times New Roman"/>
          <w:sz w:val="24"/>
          <w:szCs w:val="24"/>
        </w:rPr>
        <w:t xml:space="preserve">Total </w:t>
      </w:r>
      <w:r w:rsidR="001E70E2">
        <w:rPr>
          <w:rFonts w:ascii="Times New Roman" w:eastAsia="Times New Roman" w:hAnsi="Times New Roman" w:cs="Times New Roman"/>
          <w:sz w:val="24"/>
          <w:szCs w:val="24"/>
        </w:rPr>
        <w:t xml:space="preserve">Unemployment Rate increased to 7% </w:t>
      </w:r>
      <w:r w:rsidR="00206EEF">
        <w:rPr>
          <w:rFonts w:ascii="Times New Roman" w:eastAsia="Times New Roman" w:hAnsi="Times New Roman" w:cs="Times New Roman"/>
          <w:sz w:val="24"/>
          <w:szCs w:val="24"/>
        </w:rPr>
        <w:t>(was 3.4% in 2019), Retail Unemployment rate increased to 11.3% (was 4.4% in 2019)</w:t>
      </w:r>
      <w:r w:rsidR="00143803">
        <w:rPr>
          <w:rFonts w:ascii="Times New Roman" w:eastAsia="Times New Roman" w:hAnsi="Times New Roman" w:cs="Times New Roman"/>
          <w:sz w:val="24"/>
          <w:szCs w:val="24"/>
        </w:rPr>
        <w:t>.</w:t>
      </w:r>
      <w:r w:rsidR="00206EEF">
        <w:rPr>
          <w:rFonts w:ascii="Times New Roman" w:eastAsia="Times New Roman" w:hAnsi="Times New Roman" w:cs="Times New Roman"/>
          <w:sz w:val="24"/>
          <w:szCs w:val="24"/>
        </w:rPr>
        <w:t xml:space="preserve"> </w:t>
      </w:r>
    </w:p>
    <w:p w14:paraId="547DE1E1" w14:textId="539F750B" w:rsidR="00CC58FE" w:rsidRDefault="00107713" w:rsidP="00107713">
      <w:pPr>
        <w:adjustRightInd w:val="0"/>
        <w:snapToGrid w:val="0"/>
        <w:spacing w:after="0"/>
        <w:ind w:firstLine="720"/>
        <w:jc w:val="both"/>
        <w:rPr>
          <w:rFonts w:ascii="Times New Roman" w:hAnsi="Times New Roman" w:cs="Times New Roman"/>
          <w:bCs/>
          <w:sz w:val="24"/>
          <w:szCs w:val="24"/>
        </w:rPr>
      </w:pPr>
      <w:r>
        <w:rPr>
          <w:rFonts w:ascii="Times New Roman" w:hAnsi="Times New Roman" w:cs="Times New Roman" w:hint="eastAsia"/>
          <w:bCs/>
          <w:sz w:val="24"/>
          <w:szCs w:val="24"/>
        </w:rPr>
        <w:t>A</w:t>
      </w:r>
      <w:r>
        <w:rPr>
          <w:rFonts w:ascii="Times New Roman" w:hAnsi="Times New Roman" w:cs="Times New Roman"/>
          <w:bCs/>
          <w:sz w:val="24"/>
          <w:szCs w:val="24"/>
        </w:rPr>
        <w:t xml:space="preserve">ccording to the Monthly Report on the Consumer Price Index </w:t>
      </w:r>
      <w:r w:rsidR="00143803">
        <w:rPr>
          <w:rFonts w:ascii="Times New Roman" w:hAnsi="Times New Roman" w:cs="Times New Roman"/>
          <w:bCs/>
          <w:sz w:val="24"/>
          <w:szCs w:val="24"/>
        </w:rPr>
        <w:t xml:space="preserve">(CPI) </w:t>
      </w:r>
      <w:r>
        <w:rPr>
          <w:rFonts w:ascii="Times New Roman" w:hAnsi="Times New Roman" w:cs="Times New Roman"/>
          <w:bCs/>
          <w:sz w:val="24"/>
          <w:szCs w:val="24"/>
        </w:rPr>
        <w:t>(2020), CPI which measures the changes over time in the price level of consumer commodities purchased by household.  The CPI keeps rising from 2017 to 2020 which means that commodity price level purchased by household has increased year on year significantly.</w:t>
      </w:r>
    </w:p>
    <w:p w14:paraId="275A1538" w14:textId="45ECC03D" w:rsidR="009537B0" w:rsidRDefault="009537B0" w:rsidP="00107713">
      <w:pPr>
        <w:adjustRightInd w:val="0"/>
        <w:snapToGrid w:val="0"/>
        <w:spacing w:after="0"/>
        <w:ind w:firstLine="720"/>
        <w:jc w:val="both"/>
        <w:rPr>
          <w:rFonts w:ascii="Times New Roman" w:hAnsi="Times New Roman" w:cs="Times New Roman"/>
          <w:bCs/>
          <w:sz w:val="24"/>
          <w:szCs w:val="24"/>
        </w:rPr>
      </w:pPr>
    </w:p>
    <w:p w14:paraId="2697B529" w14:textId="77777777" w:rsidR="009537B0" w:rsidRDefault="009537B0" w:rsidP="00107713">
      <w:pPr>
        <w:adjustRightInd w:val="0"/>
        <w:snapToGrid w:val="0"/>
        <w:spacing w:after="0"/>
        <w:ind w:firstLine="720"/>
        <w:jc w:val="both"/>
        <w:rPr>
          <w:rFonts w:ascii="Times New Roman" w:hAnsi="Times New Roman" w:cs="Times New Roman"/>
          <w:bCs/>
          <w:sz w:val="24"/>
          <w:szCs w:val="24"/>
        </w:rPr>
      </w:pPr>
    </w:p>
    <w:p w14:paraId="05B2FB20" w14:textId="64EEFFBE" w:rsidR="00CC58FE" w:rsidRDefault="00107713" w:rsidP="00CC58FE">
      <w:pPr>
        <w:adjustRightInd w:val="0"/>
        <w:snapToGrid w:val="0"/>
        <w:spacing w:after="0" w:line="240" w:lineRule="auto"/>
        <w:jc w:val="both"/>
        <w:rPr>
          <w:rFonts w:ascii="Times New Roman" w:hAnsi="Times New Roman"/>
          <w:sz w:val="24"/>
          <w:szCs w:val="24"/>
        </w:rPr>
      </w:pPr>
      <w:r>
        <w:rPr>
          <w:rFonts w:ascii="Times New Roman" w:hAnsi="Times New Roman" w:cs="Times New Roman" w:hint="eastAsia"/>
          <w:bCs/>
          <w:sz w:val="24"/>
          <w:szCs w:val="24"/>
        </w:rPr>
        <w:lastRenderedPageBreak/>
        <w:t>T</w:t>
      </w:r>
      <w:r>
        <w:rPr>
          <w:rFonts w:ascii="Times New Roman" w:hAnsi="Times New Roman" w:cs="Times New Roman"/>
          <w:bCs/>
          <w:sz w:val="24"/>
          <w:szCs w:val="24"/>
        </w:rPr>
        <w:t xml:space="preserve">able </w:t>
      </w:r>
      <w:r w:rsidR="00CC58FE">
        <w:rPr>
          <w:rFonts w:ascii="Times New Roman" w:hAnsi="Times New Roman" w:cs="Times New Roman"/>
          <w:bCs/>
          <w:sz w:val="24"/>
          <w:szCs w:val="24"/>
        </w:rPr>
        <w:t>1</w:t>
      </w:r>
      <w:r>
        <w:rPr>
          <w:rFonts w:ascii="Times New Roman" w:hAnsi="Times New Roman" w:cs="Times New Roman"/>
          <w:bCs/>
          <w:sz w:val="24"/>
          <w:szCs w:val="24"/>
        </w:rPr>
        <w:t xml:space="preserve"> shows the Time Series of the Composite Consumer Price Index (CPI) at commodity level of Year 2017-2020 for comparison</w:t>
      </w:r>
      <w:r w:rsidR="009537B0">
        <w:rPr>
          <w:rFonts w:ascii="Times New Roman" w:hAnsi="Times New Roman" w:cs="Times New Roman"/>
          <w:bCs/>
          <w:sz w:val="24"/>
          <w:szCs w:val="24"/>
        </w:rPr>
        <w:t>.  It increases year on year.</w:t>
      </w:r>
    </w:p>
    <w:tbl>
      <w:tblPr>
        <w:tblStyle w:val="a3"/>
        <w:tblW w:w="0" w:type="auto"/>
        <w:tblLook w:val="04A0" w:firstRow="1" w:lastRow="0" w:firstColumn="1" w:lastColumn="0" w:noHBand="0" w:noVBand="1"/>
      </w:tblPr>
      <w:tblGrid>
        <w:gridCol w:w="1507"/>
        <w:gridCol w:w="2578"/>
        <w:gridCol w:w="5265"/>
      </w:tblGrid>
      <w:tr w:rsidR="00CC58FE" w14:paraId="4294F4BF" w14:textId="77777777" w:rsidTr="000F7AB3">
        <w:tc>
          <w:tcPr>
            <w:tcW w:w="0" w:type="auto"/>
          </w:tcPr>
          <w:p w14:paraId="3E58C0C2" w14:textId="77777777" w:rsidR="00CC58FE" w:rsidRPr="000F7AB3" w:rsidRDefault="00CC58FE" w:rsidP="000F7AB3">
            <w:pPr>
              <w:adjustRightInd w:val="0"/>
              <w:snapToGrid w:val="0"/>
              <w:spacing w:after="0" w:line="240" w:lineRule="auto"/>
              <w:jc w:val="both"/>
              <w:rPr>
                <w:rFonts w:ascii="Times New Roman" w:hAnsi="Times New Roman" w:cs="Times New Roman"/>
                <w:b/>
                <w:sz w:val="24"/>
                <w:szCs w:val="24"/>
              </w:rPr>
            </w:pPr>
            <w:r w:rsidRPr="000F7AB3">
              <w:rPr>
                <w:rFonts w:ascii="Times New Roman" w:hAnsi="Times New Roman" w:cs="Times New Roman" w:hint="eastAsia"/>
                <w:b/>
                <w:sz w:val="24"/>
                <w:szCs w:val="24"/>
              </w:rPr>
              <w:t>Y</w:t>
            </w:r>
            <w:r w:rsidRPr="000F7AB3">
              <w:rPr>
                <w:rFonts w:ascii="Times New Roman" w:hAnsi="Times New Roman" w:cs="Times New Roman"/>
                <w:b/>
                <w:sz w:val="24"/>
                <w:szCs w:val="24"/>
              </w:rPr>
              <w:t>ear</w:t>
            </w:r>
          </w:p>
        </w:tc>
        <w:tc>
          <w:tcPr>
            <w:tcW w:w="0" w:type="auto"/>
          </w:tcPr>
          <w:p w14:paraId="6DE7ACEA" w14:textId="77777777" w:rsidR="00CC58FE" w:rsidRPr="000F7AB3" w:rsidRDefault="00CC58FE" w:rsidP="000F7AB3">
            <w:pPr>
              <w:adjustRightInd w:val="0"/>
              <w:snapToGrid w:val="0"/>
              <w:spacing w:after="0" w:line="240" w:lineRule="auto"/>
              <w:jc w:val="center"/>
              <w:rPr>
                <w:rFonts w:ascii="Times New Roman" w:hAnsi="Times New Roman" w:cs="Times New Roman"/>
                <w:b/>
                <w:sz w:val="24"/>
                <w:szCs w:val="24"/>
              </w:rPr>
            </w:pPr>
            <w:r w:rsidRPr="000F7AB3">
              <w:rPr>
                <w:rFonts w:ascii="Times New Roman" w:hAnsi="Times New Roman" w:cs="Times New Roman" w:hint="eastAsia"/>
                <w:b/>
                <w:sz w:val="24"/>
                <w:szCs w:val="24"/>
              </w:rPr>
              <w:t>A</w:t>
            </w:r>
            <w:r w:rsidRPr="000F7AB3">
              <w:rPr>
                <w:rFonts w:ascii="Times New Roman" w:hAnsi="Times New Roman" w:cs="Times New Roman"/>
                <w:b/>
                <w:sz w:val="24"/>
                <w:szCs w:val="24"/>
              </w:rPr>
              <w:t>ll Items</w:t>
            </w:r>
          </w:p>
        </w:tc>
        <w:tc>
          <w:tcPr>
            <w:tcW w:w="0" w:type="auto"/>
          </w:tcPr>
          <w:p w14:paraId="6BE17010" w14:textId="77777777" w:rsidR="00CC58FE" w:rsidRPr="000F7AB3" w:rsidRDefault="00CC58FE" w:rsidP="000F7AB3">
            <w:pPr>
              <w:adjustRightInd w:val="0"/>
              <w:snapToGrid w:val="0"/>
              <w:spacing w:after="0" w:line="240" w:lineRule="auto"/>
              <w:jc w:val="center"/>
              <w:rPr>
                <w:rFonts w:ascii="Times New Roman" w:hAnsi="Times New Roman" w:cs="Times New Roman"/>
                <w:b/>
                <w:sz w:val="24"/>
                <w:szCs w:val="24"/>
              </w:rPr>
            </w:pPr>
            <w:r w:rsidRPr="000F7AB3">
              <w:rPr>
                <w:rFonts w:ascii="Times New Roman" w:hAnsi="Times New Roman" w:cs="Times New Roman" w:hint="eastAsia"/>
                <w:b/>
                <w:sz w:val="24"/>
                <w:szCs w:val="24"/>
              </w:rPr>
              <w:t>H</w:t>
            </w:r>
            <w:r w:rsidRPr="000F7AB3">
              <w:rPr>
                <w:rFonts w:ascii="Times New Roman" w:hAnsi="Times New Roman" w:cs="Times New Roman"/>
                <w:b/>
                <w:sz w:val="24"/>
                <w:szCs w:val="24"/>
              </w:rPr>
              <w:t>ealth &amp; Beauty Items</w:t>
            </w:r>
          </w:p>
        </w:tc>
      </w:tr>
      <w:tr w:rsidR="00CC58FE" w14:paraId="1EBDAC69" w14:textId="77777777" w:rsidTr="000F7AB3">
        <w:tc>
          <w:tcPr>
            <w:tcW w:w="0" w:type="auto"/>
          </w:tcPr>
          <w:p w14:paraId="677E229E" w14:textId="77777777" w:rsidR="00CC58FE" w:rsidRPr="000F7AB3" w:rsidRDefault="00CC58FE" w:rsidP="000F7AB3">
            <w:pPr>
              <w:adjustRightInd w:val="0"/>
              <w:snapToGrid w:val="0"/>
              <w:spacing w:after="0" w:line="240" w:lineRule="auto"/>
              <w:jc w:val="both"/>
              <w:rPr>
                <w:rFonts w:ascii="Times New Roman" w:hAnsi="Times New Roman" w:cs="Times New Roman"/>
                <w:b/>
                <w:sz w:val="24"/>
                <w:szCs w:val="24"/>
              </w:rPr>
            </w:pPr>
            <w:r w:rsidRPr="000F7AB3">
              <w:rPr>
                <w:rFonts w:ascii="Times New Roman" w:hAnsi="Times New Roman" w:cs="Times New Roman"/>
                <w:b/>
                <w:sz w:val="24"/>
                <w:szCs w:val="24"/>
              </w:rPr>
              <w:t>2017</w:t>
            </w:r>
            <w:r w:rsidRPr="000F7AB3">
              <w:rPr>
                <w:rFonts w:ascii="Times New Roman" w:hAnsi="Times New Roman" w:cs="Times New Roman" w:hint="eastAsia"/>
                <w:b/>
                <w:sz w:val="24"/>
                <w:szCs w:val="24"/>
              </w:rPr>
              <w:t xml:space="preserve"> </w:t>
            </w:r>
            <w:r w:rsidRPr="000F7AB3">
              <w:rPr>
                <w:rFonts w:ascii="Times New Roman" w:hAnsi="Times New Roman" w:cs="Times New Roman"/>
                <w:b/>
                <w:sz w:val="24"/>
                <w:szCs w:val="24"/>
              </w:rPr>
              <w:t xml:space="preserve">   </w:t>
            </w:r>
          </w:p>
        </w:tc>
        <w:tc>
          <w:tcPr>
            <w:tcW w:w="0" w:type="auto"/>
          </w:tcPr>
          <w:p w14:paraId="6D03026E" w14:textId="77777777" w:rsidR="00CC58FE" w:rsidRDefault="00CC58FE" w:rsidP="000F7AB3">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1</w:t>
            </w:r>
            <w:r>
              <w:rPr>
                <w:rFonts w:ascii="Times New Roman" w:hAnsi="Times New Roman" w:cs="Times New Roman"/>
                <w:bCs/>
                <w:sz w:val="24"/>
                <w:szCs w:val="24"/>
              </w:rPr>
              <w:t>04.5</w:t>
            </w:r>
          </w:p>
        </w:tc>
        <w:tc>
          <w:tcPr>
            <w:tcW w:w="0" w:type="auto"/>
          </w:tcPr>
          <w:p w14:paraId="2781198B" w14:textId="77777777" w:rsidR="00CC58FE" w:rsidRDefault="00CC58FE" w:rsidP="000F7AB3">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1</w:t>
            </w:r>
            <w:r>
              <w:rPr>
                <w:rFonts w:ascii="Times New Roman" w:hAnsi="Times New Roman" w:cs="Times New Roman"/>
                <w:bCs/>
                <w:sz w:val="24"/>
                <w:szCs w:val="24"/>
              </w:rPr>
              <w:t>03.5</w:t>
            </w:r>
          </w:p>
        </w:tc>
      </w:tr>
      <w:tr w:rsidR="00CC58FE" w14:paraId="4C59D2DE" w14:textId="77777777" w:rsidTr="000F7AB3">
        <w:tc>
          <w:tcPr>
            <w:tcW w:w="0" w:type="auto"/>
          </w:tcPr>
          <w:p w14:paraId="6D8BF37C" w14:textId="77777777" w:rsidR="00CC58FE" w:rsidRPr="000F7AB3" w:rsidRDefault="00CC58FE" w:rsidP="000F7AB3">
            <w:pPr>
              <w:adjustRightInd w:val="0"/>
              <w:snapToGrid w:val="0"/>
              <w:spacing w:after="0" w:line="240" w:lineRule="auto"/>
              <w:jc w:val="both"/>
              <w:rPr>
                <w:rFonts w:ascii="Times New Roman" w:hAnsi="Times New Roman" w:cs="Times New Roman"/>
                <w:b/>
                <w:sz w:val="24"/>
                <w:szCs w:val="24"/>
              </w:rPr>
            </w:pPr>
            <w:r w:rsidRPr="000F7AB3">
              <w:rPr>
                <w:rFonts w:ascii="Times New Roman" w:hAnsi="Times New Roman" w:cs="Times New Roman" w:hint="eastAsia"/>
                <w:b/>
                <w:sz w:val="24"/>
                <w:szCs w:val="24"/>
              </w:rPr>
              <w:t>2</w:t>
            </w:r>
            <w:r w:rsidRPr="000F7AB3">
              <w:rPr>
                <w:rFonts w:ascii="Times New Roman" w:hAnsi="Times New Roman" w:cs="Times New Roman"/>
                <w:b/>
                <w:sz w:val="24"/>
                <w:szCs w:val="24"/>
              </w:rPr>
              <w:t>018</w:t>
            </w:r>
          </w:p>
        </w:tc>
        <w:tc>
          <w:tcPr>
            <w:tcW w:w="0" w:type="auto"/>
          </w:tcPr>
          <w:p w14:paraId="2D08D6DB" w14:textId="77777777" w:rsidR="00CC58FE" w:rsidRDefault="00CC58FE" w:rsidP="000F7AB3">
            <w:pPr>
              <w:adjustRightInd w:val="0"/>
              <w:snapToGrid w:val="0"/>
              <w:spacing w:after="0" w:line="240" w:lineRule="auto"/>
              <w:ind w:firstLineChars="200" w:firstLine="480"/>
              <w:jc w:val="center"/>
              <w:rPr>
                <w:rFonts w:ascii="Times New Roman" w:hAnsi="Times New Roman" w:cs="Times New Roman"/>
                <w:bCs/>
                <w:sz w:val="24"/>
                <w:szCs w:val="24"/>
              </w:rPr>
            </w:pPr>
            <w:r>
              <w:rPr>
                <w:rFonts w:ascii="Times New Roman" w:hAnsi="Times New Roman" w:cs="Times New Roman" w:hint="eastAsia"/>
                <w:bCs/>
                <w:sz w:val="24"/>
                <w:szCs w:val="24"/>
              </w:rPr>
              <w:t>1</w:t>
            </w:r>
            <w:r>
              <w:rPr>
                <w:rFonts w:ascii="Times New Roman" w:hAnsi="Times New Roman" w:cs="Times New Roman"/>
                <w:bCs/>
                <w:sz w:val="24"/>
                <w:szCs w:val="24"/>
              </w:rPr>
              <w:t>07.0</w:t>
            </w:r>
          </w:p>
        </w:tc>
        <w:tc>
          <w:tcPr>
            <w:tcW w:w="0" w:type="auto"/>
          </w:tcPr>
          <w:p w14:paraId="47275E4F" w14:textId="77777777" w:rsidR="00CC58FE" w:rsidRDefault="00CC58FE" w:rsidP="000F7AB3">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1</w:t>
            </w:r>
            <w:r>
              <w:rPr>
                <w:rFonts w:ascii="Times New Roman" w:hAnsi="Times New Roman" w:cs="Times New Roman"/>
                <w:bCs/>
                <w:sz w:val="24"/>
                <w:szCs w:val="24"/>
              </w:rPr>
              <w:t>05.7</w:t>
            </w:r>
          </w:p>
        </w:tc>
      </w:tr>
      <w:tr w:rsidR="00CC58FE" w14:paraId="5C74C248" w14:textId="77777777" w:rsidTr="000F7AB3">
        <w:tc>
          <w:tcPr>
            <w:tcW w:w="0" w:type="auto"/>
          </w:tcPr>
          <w:p w14:paraId="2CFB6425" w14:textId="77777777" w:rsidR="00CC58FE" w:rsidRPr="000F7AB3" w:rsidRDefault="00CC58FE" w:rsidP="000F7AB3">
            <w:pPr>
              <w:adjustRightInd w:val="0"/>
              <w:snapToGrid w:val="0"/>
              <w:spacing w:after="0" w:line="240" w:lineRule="auto"/>
              <w:jc w:val="both"/>
              <w:rPr>
                <w:rFonts w:ascii="Times New Roman" w:hAnsi="Times New Roman" w:cs="Times New Roman"/>
                <w:b/>
                <w:sz w:val="24"/>
                <w:szCs w:val="24"/>
              </w:rPr>
            </w:pPr>
            <w:r w:rsidRPr="000F7AB3">
              <w:rPr>
                <w:rFonts w:ascii="Times New Roman" w:hAnsi="Times New Roman" w:cs="Times New Roman" w:hint="eastAsia"/>
                <w:b/>
                <w:sz w:val="24"/>
                <w:szCs w:val="24"/>
              </w:rPr>
              <w:t>2</w:t>
            </w:r>
            <w:r w:rsidRPr="000F7AB3">
              <w:rPr>
                <w:rFonts w:ascii="Times New Roman" w:hAnsi="Times New Roman" w:cs="Times New Roman"/>
                <w:b/>
                <w:sz w:val="24"/>
                <w:szCs w:val="24"/>
              </w:rPr>
              <w:t>019</w:t>
            </w:r>
          </w:p>
        </w:tc>
        <w:tc>
          <w:tcPr>
            <w:tcW w:w="0" w:type="auto"/>
          </w:tcPr>
          <w:p w14:paraId="433D9C95" w14:textId="77777777" w:rsidR="00CC58FE" w:rsidRDefault="00CC58FE" w:rsidP="000F7AB3">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1</w:t>
            </w:r>
            <w:r>
              <w:rPr>
                <w:rFonts w:ascii="Times New Roman" w:hAnsi="Times New Roman" w:cs="Times New Roman"/>
                <w:bCs/>
                <w:sz w:val="24"/>
                <w:szCs w:val="24"/>
              </w:rPr>
              <w:t>10.1</w:t>
            </w:r>
          </w:p>
        </w:tc>
        <w:tc>
          <w:tcPr>
            <w:tcW w:w="0" w:type="auto"/>
          </w:tcPr>
          <w:p w14:paraId="2DACE25D" w14:textId="77777777" w:rsidR="00CC58FE" w:rsidRDefault="00CC58FE" w:rsidP="000F7AB3">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1</w:t>
            </w:r>
            <w:r>
              <w:rPr>
                <w:rFonts w:ascii="Times New Roman" w:hAnsi="Times New Roman" w:cs="Times New Roman"/>
                <w:bCs/>
                <w:sz w:val="24"/>
                <w:szCs w:val="24"/>
              </w:rPr>
              <w:t>07.8</w:t>
            </w:r>
          </w:p>
        </w:tc>
      </w:tr>
      <w:tr w:rsidR="00CC58FE" w14:paraId="61C12531" w14:textId="77777777" w:rsidTr="000F7AB3">
        <w:tc>
          <w:tcPr>
            <w:tcW w:w="0" w:type="auto"/>
          </w:tcPr>
          <w:p w14:paraId="064E1C5A" w14:textId="77777777" w:rsidR="00CC58FE" w:rsidRPr="000F7AB3" w:rsidRDefault="00CC58FE" w:rsidP="000F7AB3">
            <w:pPr>
              <w:adjustRightInd w:val="0"/>
              <w:snapToGrid w:val="0"/>
              <w:spacing w:after="0" w:line="240" w:lineRule="auto"/>
              <w:jc w:val="both"/>
              <w:rPr>
                <w:rFonts w:ascii="Times New Roman" w:hAnsi="Times New Roman" w:cs="Times New Roman"/>
                <w:b/>
                <w:sz w:val="24"/>
                <w:szCs w:val="24"/>
              </w:rPr>
            </w:pPr>
            <w:r w:rsidRPr="000F7AB3">
              <w:rPr>
                <w:rFonts w:ascii="Times New Roman" w:hAnsi="Times New Roman" w:cs="Times New Roman" w:hint="eastAsia"/>
                <w:b/>
                <w:sz w:val="24"/>
                <w:szCs w:val="24"/>
              </w:rPr>
              <w:t>2</w:t>
            </w:r>
            <w:r w:rsidRPr="000F7AB3">
              <w:rPr>
                <w:rFonts w:ascii="Times New Roman" w:hAnsi="Times New Roman" w:cs="Times New Roman"/>
                <w:b/>
                <w:sz w:val="24"/>
                <w:szCs w:val="24"/>
              </w:rPr>
              <w:t>020</w:t>
            </w:r>
          </w:p>
        </w:tc>
        <w:tc>
          <w:tcPr>
            <w:tcW w:w="0" w:type="auto"/>
          </w:tcPr>
          <w:p w14:paraId="7DA25426" w14:textId="4B2819C5" w:rsidR="00CC58FE" w:rsidRDefault="00CC58FE" w:rsidP="000F7AB3">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1</w:t>
            </w:r>
            <w:r>
              <w:rPr>
                <w:rFonts w:ascii="Times New Roman" w:hAnsi="Times New Roman" w:cs="Times New Roman"/>
                <w:bCs/>
                <w:sz w:val="24"/>
                <w:szCs w:val="24"/>
              </w:rPr>
              <w:t>10.</w:t>
            </w:r>
            <w:r w:rsidR="001E70E2">
              <w:rPr>
                <w:rFonts w:ascii="Times New Roman" w:hAnsi="Times New Roman" w:cs="Times New Roman"/>
                <w:bCs/>
                <w:sz w:val="24"/>
                <w:szCs w:val="24"/>
              </w:rPr>
              <w:t>7</w:t>
            </w:r>
          </w:p>
        </w:tc>
        <w:tc>
          <w:tcPr>
            <w:tcW w:w="0" w:type="auto"/>
          </w:tcPr>
          <w:p w14:paraId="5783437E" w14:textId="77777777" w:rsidR="00CC58FE" w:rsidRDefault="00CC58FE" w:rsidP="000F7AB3">
            <w:pPr>
              <w:adjustRightInd w:val="0"/>
              <w:snapToGrid w:val="0"/>
              <w:spacing w:after="0" w:line="240" w:lineRule="auto"/>
              <w:jc w:val="center"/>
              <w:rPr>
                <w:rFonts w:ascii="Times New Roman" w:hAnsi="Times New Roman" w:cs="Times New Roman"/>
                <w:bCs/>
                <w:sz w:val="24"/>
                <w:szCs w:val="24"/>
              </w:rPr>
            </w:pPr>
            <w:r>
              <w:rPr>
                <w:rFonts w:ascii="Times New Roman" w:hAnsi="Times New Roman" w:cs="Times New Roman" w:hint="eastAsia"/>
                <w:bCs/>
                <w:sz w:val="24"/>
                <w:szCs w:val="24"/>
              </w:rPr>
              <w:t>1</w:t>
            </w:r>
            <w:r>
              <w:rPr>
                <w:rFonts w:ascii="Times New Roman" w:hAnsi="Times New Roman" w:cs="Times New Roman"/>
                <w:bCs/>
                <w:sz w:val="24"/>
                <w:szCs w:val="24"/>
              </w:rPr>
              <w:t>08.6</w:t>
            </w:r>
          </w:p>
        </w:tc>
      </w:tr>
      <w:tr w:rsidR="00CC58FE" w14:paraId="6983A807" w14:textId="77777777" w:rsidTr="000F7AB3">
        <w:tc>
          <w:tcPr>
            <w:tcW w:w="0" w:type="auto"/>
            <w:gridSpan w:val="3"/>
          </w:tcPr>
          <w:p w14:paraId="49BCC2A2" w14:textId="77777777" w:rsidR="00CC58FE" w:rsidRDefault="00CC58FE" w:rsidP="000F7AB3">
            <w:pPr>
              <w:adjustRightInd w:val="0"/>
              <w:snapToGri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Remarks: </w:t>
            </w:r>
            <w:r>
              <w:rPr>
                <w:rFonts w:ascii="Times New Roman" w:hAnsi="Times New Roman" w:cs="Times New Roman" w:hint="eastAsia"/>
                <w:bCs/>
                <w:sz w:val="24"/>
                <w:szCs w:val="24"/>
              </w:rPr>
              <w:t>T</w:t>
            </w:r>
            <w:r>
              <w:rPr>
                <w:rFonts w:ascii="Times New Roman" w:hAnsi="Times New Roman" w:cs="Times New Roman"/>
                <w:bCs/>
                <w:sz w:val="24"/>
                <w:szCs w:val="24"/>
              </w:rPr>
              <w:t>he weight of Health &amp; Beauty Items out of All Items is 15.81%; 2014 to 2015 CPI = 100</w:t>
            </w:r>
          </w:p>
        </w:tc>
      </w:tr>
    </w:tbl>
    <w:p w14:paraId="7AD1F2F3" w14:textId="1A7B6FC2" w:rsidR="00CC58FE" w:rsidRPr="005E46D5" w:rsidRDefault="00CC58FE" w:rsidP="00CC58FE">
      <w:pPr>
        <w:adjustRightInd w:val="0"/>
        <w:snapToGrid w:val="0"/>
        <w:spacing w:after="0"/>
        <w:jc w:val="both"/>
        <w:rPr>
          <w:rFonts w:ascii="Times New Roman" w:hAnsi="Times New Roman" w:cs="Times New Roman"/>
          <w:bCs/>
          <w:sz w:val="20"/>
          <w:szCs w:val="20"/>
        </w:rPr>
      </w:pPr>
      <w:r>
        <w:rPr>
          <w:rFonts w:ascii="Times New Roman" w:hAnsi="Times New Roman" w:cs="Times New Roman"/>
          <w:bCs/>
          <w:sz w:val="24"/>
          <w:szCs w:val="24"/>
        </w:rPr>
        <w:t xml:space="preserve"> </w:t>
      </w:r>
      <w:r w:rsidRPr="005E46D5">
        <w:rPr>
          <w:rFonts w:ascii="Times New Roman" w:hAnsi="Times New Roman" w:cs="Times New Roman"/>
          <w:bCs/>
          <w:sz w:val="20"/>
          <w:szCs w:val="20"/>
        </w:rPr>
        <w:t xml:space="preserve">Source: Hong Kong Monthly Report on the Consumer Price Index 2020 </w:t>
      </w:r>
    </w:p>
    <w:p w14:paraId="6F9B88F1" w14:textId="29382770" w:rsidR="00E62C4C" w:rsidRPr="005E46D5" w:rsidRDefault="00143803" w:rsidP="0067782C">
      <w:pPr>
        <w:adjustRightInd w:val="0"/>
        <w:snapToGrid w:val="0"/>
        <w:spacing w:after="0"/>
        <w:ind w:firstLine="720"/>
        <w:jc w:val="both"/>
        <w:rPr>
          <w:rFonts w:ascii="Times New Roman" w:hAnsi="Times New Roman"/>
          <w:sz w:val="24"/>
          <w:szCs w:val="24"/>
        </w:rPr>
      </w:pPr>
      <w:r>
        <w:rPr>
          <w:rFonts w:ascii="Times New Roman" w:eastAsia="Times New Roman" w:hAnsi="Times New Roman" w:cs="Times New Roman"/>
          <w:sz w:val="24"/>
          <w:szCs w:val="24"/>
        </w:rPr>
        <w:t xml:space="preserve">In summary, </w:t>
      </w:r>
      <w:r w:rsidR="0067782C">
        <w:rPr>
          <w:rFonts w:ascii="Times New Roman" w:eastAsia="Times New Roman" w:hAnsi="Times New Roman" w:cs="Times New Roman"/>
          <w:sz w:val="24"/>
          <w:szCs w:val="24"/>
        </w:rPr>
        <w:t xml:space="preserve">Hong Kong </w:t>
      </w:r>
      <w:r>
        <w:rPr>
          <w:rFonts w:ascii="Times New Roman" w:eastAsia="Times New Roman" w:hAnsi="Times New Roman" w:cs="Times New Roman"/>
          <w:sz w:val="24"/>
          <w:szCs w:val="24"/>
        </w:rPr>
        <w:t>experienced serious disruptions in social and economic activities due to the COVID 19 outbreak.  In Retail sector, there are impacts on steep reduction in retail sales, consumer price increase and high unemployment rate in the Macroeconomic environment.</w:t>
      </w:r>
    </w:p>
    <w:p w14:paraId="442918DB" w14:textId="77777777" w:rsidR="0067782C" w:rsidRDefault="0067782C" w:rsidP="008210CC">
      <w:pPr>
        <w:adjustRightInd w:val="0"/>
        <w:snapToGrid w:val="0"/>
        <w:spacing w:after="0"/>
        <w:jc w:val="both"/>
        <w:rPr>
          <w:rFonts w:ascii="Times New Roman" w:hAnsi="Times New Roman"/>
          <w:b/>
          <w:bCs/>
          <w:sz w:val="24"/>
          <w:szCs w:val="24"/>
        </w:rPr>
      </w:pPr>
    </w:p>
    <w:p w14:paraId="197F1AC1" w14:textId="6A4DC26F" w:rsidR="005A3893" w:rsidRPr="00C16C74" w:rsidRDefault="005A3893" w:rsidP="008210CC">
      <w:pPr>
        <w:adjustRightInd w:val="0"/>
        <w:snapToGrid w:val="0"/>
        <w:spacing w:after="0"/>
        <w:jc w:val="both"/>
        <w:rPr>
          <w:rFonts w:ascii="Times New Roman" w:hAnsi="Times New Roman"/>
          <w:b/>
          <w:bCs/>
          <w:sz w:val="24"/>
          <w:szCs w:val="24"/>
        </w:rPr>
      </w:pPr>
      <w:r w:rsidRPr="00C16C74">
        <w:rPr>
          <w:rFonts w:ascii="Times New Roman" w:hAnsi="Times New Roman"/>
          <w:b/>
          <w:bCs/>
          <w:sz w:val="24"/>
          <w:szCs w:val="24"/>
        </w:rPr>
        <w:t>3.2 The cost structure</w:t>
      </w:r>
    </w:p>
    <w:p w14:paraId="1FC7F896" w14:textId="461B66FB" w:rsidR="00404D3C" w:rsidRDefault="00404D3C" w:rsidP="008210CC">
      <w:pPr>
        <w:adjustRightInd w:val="0"/>
        <w:snapToGrid w:val="0"/>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view of the Macroeconomic environment detailed above, it is a challenging business environment for </w:t>
      </w:r>
      <w:r w:rsidR="009C65D6">
        <w:rPr>
          <w:rFonts w:ascii="Times New Roman" w:eastAsia="Times New Roman" w:hAnsi="Times New Roman" w:cs="Times New Roman"/>
          <w:sz w:val="24"/>
          <w:szCs w:val="24"/>
        </w:rPr>
        <w:t>Watsons</w:t>
      </w:r>
      <w:r>
        <w:rPr>
          <w:rFonts w:ascii="Times New Roman" w:eastAsia="Times New Roman" w:hAnsi="Times New Roman" w:cs="Times New Roman"/>
          <w:sz w:val="24"/>
          <w:szCs w:val="24"/>
        </w:rPr>
        <w:t xml:space="preserve"> under the epidemic situation.  </w:t>
      </w:r>
    </w:p>
    <w:p w14:paraId="6FDFB6B4" w14:textId="023E19DB" w:rsidR="00404D3C" w:rsidRDefault="00404D3C" w:rsidP="008210CC">
      <w:pPr>
        <w:adjustRightInd w:val="0"/>
        <w:snapToGrid w:val="0"/>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Chairman Victor Li (2020) said in the 2020 </w:t>
      </w:r>
      <w:r w:rsidR="00C16C74">
        <w:rPr>
          <w:rFonts w:ascii="Times New Roman" w:eastAsia="Times New Roman" w:hAnsi="Times New Roman" w:cs="Times New Roman"/>
          <w:sz w:val="24"/>
          <w:szCs w:val="24"/>
        </w:rPr>
        <w:t xml:space="preserve">Watsons Half Yearly </w:t>
      </w:r>
      <w:r>
        <w:rPr>
          <w:rFonts w:ascii="Times New Roman" w:eastAsia="Times New Roman" w:hAnsi="Times New Roman" w:cs="Times New Roman"/>
          <w:sz w:val="24"/>
          <w:szCs w:val="24"/>
        </w:rPr>
        <w:t>Interim Report that the world had experienced many unexpected shocks in the first half of 2020.  However, the recent developments in the middle of 2020 show</w:t>
      </w:r>
      <w:r w:rsidR="002451A5">
        <w:rPr>
          <w:rFonts w:ascii="Times New Roman" w:eastAsia="Times New Roman" w:hAnsi="Times New Roman" w:cs="Times New Roman"/>
          <w:sz w:val="24"/>
          <w:szCs w:val="24"/>
        </w:rPr>
        <w:t xml:space="preserve">ed some signs of improvement in economic activities in Europe and especially in Mainland China. The Stores are being gradually </w:t>
      </w:r>
      <w:r w:rsidR="000F7AB3">
        <w:rPr>
          <w:rFonts w:ascii="Times New Roman" w:eastAsia="Times New Roman" w:hAnsi="Times New Roman" w:cs="Times New Roman"/>
          <w:sz w:val="24"/>
          <w:szCs w:val="24"/>
        </w:rPr>
        <w:t>re-</w:t>
      </w:r>
      <w:proofErr w:type="gramStart"/>
      <w:r w:rsidR="000F7AB3">
        <w:rPr>
          <w:rFonts w:ascii="Times New Roman" w:eastAsia="Times New Roman" w:hAnsi="Times New Roman" w:cs="Times New Roman"/>
          <w:sz w:val="24"/>
          <w:szCs w:val="24"/>
        </w:rPr>
        <w:t>opened</w:t>
      </w:r>
      <w:proofErr w:type="gramEnd"/>
      <w:r w:rsidR="009C65D6">
        <w:rPr>
          <w:rFonts w:ascii="Times New Roman" w:eastAsia="Times New Roman" w:hAnsi="Times New Roman" w:cs="Times New Roman"/>
          <w:sz w:val="24"/>
          <w:szCs w:val="24"/>
        </w:rPr>
        <w:t xml:space="preserve"> </w:t>
      </w:r>
      <w:r w:rsidR="002451A5">
        <w:rPr>
          <w:rFonts w:ascii="Times New Roman" w:eastAsia="Times New Roman" w:hAnsi="Times New Roman" w:cs="Times New Roman"/>
          <w:sz w:val="24"/>
          <w:szCs w:val="24"/>
        </w:rPr>
        <w:t xml:space="preserve">and the restrictive measures were being loosened.  </w:t>
      </w:r>
      <w:r w:rsidR="009C65D6">
        <w:rPr>
          <w:rFonts w:ascii="Times New Roman" w:eastAsia="Times New Roman" w:hAnsi="Times New Roman" w:cs="Times New Roman"/>
          <w:sz w:val="24"/>
          <w:szCs w:val="24"/>
        </w:rPr>
        <w:t>When</w:t>
      </w:r>
      <w:r>
        <w:rPr>
          <w:rFonts w:ascii="Times New Roman" w:eastAsia="Times New Roman" w:hAnsi="Times New Roman" w:cs="Times New Roman"/>
          <w:sz w:val="24"/>
          <w:szCs w:val="24"/>
        </w:rPr>
        <w:t xml:space="preserve"> these trends continued, the second half result could provide a more constructive operating environment for the Group.</w:t>
      </w:r>
    </w:p>
    <w:p w14:paraId="3AF5AAF3" w14:textId="09169C6A" w:rsidR="003B5A89" w:rsidRDefault="002451A5" w:rsidP="008210CC">
      <w:pPr>
        <w:adjustRightInd w:val="0"/>
        <w:snapToGrid w:val="0"/>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Nevertheless, the global economic environment is </w:t>
      </w:r>
      <w:r w:rsidR="000F7AB3">
        <w:rPr>
          <w:rFonts w:ascii="Times New Roman" w:eastAsia="Times New Roman" w:hAnsi="Times New Roman" w:cs="Times New Roman"/>
          <w:sz w:val="24"/>
          <w:szCs w:val="24"/>
        </w:rPr>
        <w:t>suffering from the disease</w:t>
      </w:r>
      <w:r w:rsidR="009C65D6">
        <w:rPr>
          <w:rFonts w:ascii="Times New Roman" w:eastAsia="Times New Roman" w:hAnsi="Times New Roman" w:cs="Times New Roman"/>
          <w:sz w:val="24"/>
          <w:szCs w:val="24"/>
        </w:rPr>
        <w:t xml:space="preserve"> and the retail </w:t>
      </w:r>
      <w:r>
        <w:rPr>
          <w:rFonts w:ascii="Times New Roman" w:eastAsia="Times New Roman" w:hAnsi="Times New Roman" w:cs="Times New Roman"/>
          <w:sz w:val="24"/>
          <w:szCs w:val="24"/>
        </w:rPr>
        <w:t xml:space="preserve">market is </w:t>
      </w:r>
      <w:r w:rsidR="002A55AB">
        <w:rPr>
          <w:rFonts w:ascii="Times New Roman" w:eastAsia="Times New Roman" w:hAnsi="Times New Roman" w:cs="Times New Roman"/>
          <w:sz w:val="24"/>
          <w:szCs w:val="24"/>
        </w:rPr>
        <w:t>under great pressure.  Due to the COVID-19, there are anti-epidemic measures implemented in Hong Kong such as social distancing requirements, social gathering ban, restriction on eateries and the 14-day mandatory home quarantine on entries from the Mainland China, Macau and Taiwan, and the Hong Kong Government Work from Home policy</w:t>
      </w:r>
      <w:r w:rsidR="00AE7A3D">
        <w:rPr>
          <w:rFonts w:ascii="Times New Roman" w:eastAsia="Times New Roman" w:hAnsi="Times New Roman" w:cs="Times New Roman"/>
          <w:sz w:val="24"/>
          <w:szCs w:val="24"/>
        </w:rPr>
        <w:t>.  Those anti-epidemic measures are directly affecting the consumers spending demands which in turn affects the supply of products and services. Under th</w:t>
      </w:r>
      <w:r w:rsidR="008B5BA7">
        <w:rPr>
          <w:rFonts w:ascii="Times New Roman" w:eastAsia="Times New Roman" w:hAnsi="Times New Roman" w:cs="Times New Roman"/>
          <w:sz w:val="24"/>
          <w:szCs w:val="24"/>
        </w:rPr>
        <w:t>is</w:t>
      </w:r>
      <w:r w:rsidR="00AE7A3D">
        <w:rPr>
          <w:rFonts w:ascii="Times New Roman" w:eastAsia="Times New Roman" w:hAnsi="Times New Roman" w:cs="Times New Roman"/>
          <w:sz w:val="24"/>
          <w:szCs w:val="24"/>
        </w:rPr>
        <w:t xml:space="preserve"> exceptional situation, </w:t>
      </w:r>
      <w:r w:rsidR="009C65D6">
        <w:rPr>
          <w:rFonts w:ascii="Times New Roman" w:eastAsia="Times New Roman" w:hAnsi="Times New Roman" w:cs="Times New Roman"/>
          <w:sz w:val="24"/>
          <w:szCs w:val="24"/>
        </w:rPr>
        <w:t>Watsons</w:t>
      </w:r>
      <w:r w:rsidR="00AE7A3D">
        <w:rPr>
          <w:rFonts w:ascii="Times New Roman" w:eastAsia="Times New Roman" w:hAnsi="Times New Roman" w:cs="Times New Roman"/>
          <w:sz w:val="24"/>
          <w:szCs w:val="24"/>
        </w:rPr>
        <w:t xml:space="preserve"> will continue focusing on recovering revenue, maintaining tight cost budget, stringent capital expenditure and investment controls.  The Group will accelerate digital solutions and access capabilities as action plans.</w:t>
      </w:r>
    </w:p>
    <w:p w14:paraId="6E6370C6" w14:textId="34EEFBE6" w:rsidR="003B5A89" w:rsidRPr="00AE7A3D" w:rsidRDefault="003B5A89" w:rsidP="008210CC">
      <w:pPr>
        <w:adjustRightInd w:val="0"/>
        <w:snapToGrid w:val="0"/>
        <w:spacing w:after="0"/>
        <w:ind w:firstLine="720"/>
        <w:jc w:val="both"/>
        <w:rPr>
          <w:rFonts w:ascii="Times New Roman" w:hAnsi="Times New Roman"/>
        </w:rPr>
      </w:pPr>
      <w:r>
        <w:rPr>
          <w:rFonts w:ascii="Times New Roman" w:eastAsia="Times New Roman" w:hAnsi="Times New Roman" w:cs="Times New Roman"/>
          <w:sz w:val="24"/>
          <w:szCs w:val="24"/>
        </w:rPr>
        <w:t xml:space="preserve">In line with strong cost control, margin management and working capital management, </w:t>
      </w:r>
      <w:r w:rsidR="0017613C">
        <w:rPr>
          <w:rFonts w:ascii="Times New Roman" w:eastAsia="Times New Roman" w:hAnsi="Times New Roman" w:cs="Times New Roman"/>
          <w:sz w:val="24"/>
          <w:szCs w:val="24"/>
        </w:rPr>
        <w:t xml:space="preserve">the retail business of </w:t>
      </w:r>
      <w:r w:rsidR="0036098C">
        <w:rPr>
          <w:rFonts w:ascii="Times New Roman" w:eastAsia="Times New Roman" w:hAnsi="Times New Roman" w:cs="Times New Roman"/>
          <w:sz w:val="24"/>
          <w:szCs w:val="24"/>
        </w:rPr>
        <w:t>Watsons</w:t>
      </w:r>
      <w:r w:rsidR="0017613C">
        <w:rPr>
          <w:rFonts w:ascii="Times New Roman" w:eastAsia="Times New Roman" w:hAnsi="Times New Roman" w:cs="Times New Roman"/>
          <w:sz w:val="24"/>
          <w:szCs w:val="24"/>
        </w:rPr>
        <w:t xml:space="preserve"> should </w:t>
      </w:r>
      <w:r w:rsidR="00F417DA">
        <w:rPr>
          <w:rFonts w:ascii="Times New Roman" w:eastAsia="Times New Roman" w:hAnsi="Times New Roman" w:cs="Times New Roman"/>
          <w:sz w:val="24"/>
          <w:szCs w:val="24"/>
        </w:rPr>
        <w:t>enjoy a solid recovery.</w:t>
      </w:r>
      <w:r w:rsidR="0036098C">
        <w:rPr>
          <w:rFonts w:ascii="Times New Roman" w:eastAsia="Times New Roman" w:hAnsi="Times New Roman" w:cs="Times New Roman"/>
          <w:sz w:val="24"/>
          <w:szCs w:val="24"/>
        </w:rPr>
        <w:t xml:space="preserve">  The scope of study is thus to investigate how they can increase customers’ demands by digital marketing, on-line advertising and prestigious loyalty membership program </w:t>
      </w:r>
      <w:r w:rsidR="00F2346F">
        <w:rPr>
          <w:rFonts w:ascii="Times New Roman" w:eastAsia="Times New Roman" w:hAnsi="Times New Roman" w:cs="Times New Roman"/>
          <w:sz w:val="24"/>
          <w:szCs w:val="24"/>
        </w:rPr>
        <w:t xml:space="preserve">despite </w:t>
      </w:r>
      <w:r w:rsidR="0036098C">
        <w:rPr>
          <w:rFonts w:ascii="Times New Roman" w:eastAsia="Times New Roman" w:hAnsi="Times New Roman" w:cs="Times New Roman"/>
          <w:sz w:val="24"/>
          <w:szCs w:val="24"/>
        </w:rPr>
        <w:t>the anti-epidemic measures</w:t>
      </w:r>
      <w:r w:rsidR="008B5BA7">
        <w:rPr>
          <w:rFonts w:ascii="Times New Roman" w:eastAsia="Times New Roman" w:hAnsi="Times New Roman" w:cs="Times New Roman"/>
          <w:sz w:val="24"/>
          <w:szCs w:val="24"/>
        </w:rPr>
        <w:t>.</w:t>
      </w:r>
    </w:p>
    <w:p w14:paraId="6286EE63" w14:textId="71CF7946" w:rsidR="005A3893" w:rsidRPr="00C65A3F" w:rsidRDefault="005A3893" w:rsidP="008210CC">
      <w:pPr>
        <w:adjustRightInd w:val="0"/>
        <w:snapToGrid w:val="0"/>
        <w:spacing w:after="0"/>
        <w:ind w:firstLine="720"/>
        <w:jc w:val="both"/>
        <w:rPr>
          <w:rFonts w:ascii="Times New Roman" w:hAnsi="Times New Roman"/>
          <w:b/>
          <w:bCs/>
          <w:sz w:val="26"/>
        </w:rPr>
      </w:pPr>
    </w:p>
    <w:p w14:paraId="1453B88E" w14:textId="61D389E4" w:rsidR="00AE7A3D" w:rsidRPr="00C16C74" w:rsidRDefault="005A3893" w:rsidP="008210CC">
      <w:pPr>
        <w:adjustRightInd w:val="0"/>
        <w:snapToGrid w:val="0"/>
        <w:spacing w:after="0"/>
        <w:jc w:val="both"/>
        <w:rPr>
          <w:rFonts w:ascii="Times New Roman" w:hAnsi="Times New Roman"/>
          <w:b/>
          <w:bCs/>
          <w:sz w:val="24"/>
          <w:szCs w:val="24"/>
        </w:rPr>
      </w:pPr>
      <w:r w:rsidRPr="00C16C74">
        <w:rPr>
          <w:rFonts w:ascii="Times New Roman" w:hAnsi="Times New Roman"/>
          <w:b/>
          <w:bCs/>
          <w:sz w:val="24"/>
          <w:szCs w:val="24"/>
        </w:rPr>
        <w:t>3.3 The revenue structure</w:t>
      </w:r>
    </w:p>
    <w:p w14:paraId="7A0ACA6D" w14:textId="058F3360" w:rsidR="00444315" w:rsidRDefault="00C16C74" w:rsidP="008210CC">
      <w:pPr>
        <w:adjustRightInd w:val="0"/>
        <w:snapToGrid w:val="0"/>
        <w:spacing w:after="0"/>
        <w:ind w:firstLine="720"/>
        <w:rPr>
          <w:rFonts w:ascii="Times New Roman" w:eastAsia="Times New Roman" w:hAnsi="Times New Roman" w:cs="Times New Roman"/>
          <w:sz w:val="24"/>
          <w:szCs w:val="24"/>
        </w:rPr>
      </w:pPr>
      <w:bookmarkStart w:id="4" w:name="_Hlk63113027"/>
      <w:r>
        <w:rPr>
          <w:rFonts w:ascii="Times New Roman" w:eastAsia="Times New Roman" w:hAnsi="Times New Roman" w:cs="Times New Roman"/>
          <w:sz w:val="24"/>
          <w:szCs w:val="24"/>
        </w:rPr>
        <w:t xml:space="preserve">As detailed above, </w:t>
      </w:r>
      <w:r w:rsidR="006357AF">
        <w:rPr>
          <w:rFonts w:ascii="Times New Roman" w:eastAsia="Times New Roman" w:hAnsi="Times New Roman" w:cs="Times New Roman"/>
          <w:sz w:val="24"/>
          <w:szCs w:val="24"/>
        </w:rPr>
        <w:t xml:space="preserve">significant </w:t>
      </w:r>
      <w:r w:rsidR="00444315">
        <w:rPr>
          <w:rFonts w:ascii="Times New Roman" w:eastAsia="Times New Roman" w:hAnsi="Times New Roman" w:cs="Times New Roman"/>
          <w:sz w:val="24"/>
          <w:szCs w:val="24"/>
        </w:rPr>
        <w:t xml:space="preserve">disruptions in social and economic activities </w:t>
      </w:r>
      <w:r w:rsidR="006357AF">
        <w:rPr>
          <w:rFonts w:ascii="Times New Roman" w:eastAsia="Times New Roman" w:hAnsi="Times New Roman" w:cs="Times New Roman"/>
          <w:sz w:val="24"/>
          <w:szCs w:val="24"/>
        </w:rPr>
        <w:t xml:space="preserve">occurred </w:t>
      </w:r>
      <w:r w:rsidR="00444315">
        <w:rPr>
          <w:rFonts w:ascii="Times New Roman" w:eastAsia="Times New Roman" w:hAnsi="Times New Roman" w:cs="Times New Roman"/>
          <w:sz w:val="24"/>
          <w:szCs w:val="24"/>
        </w:rPr>
        <w:t xml:space="preserve">due to the COVID 19 outbreak.  Impacts are widespread </w:t>
      </w:r>
      <w:r w:rsidR="006357AF">
        <w:rPr>
          <w:rFonts w:ascii="Times New Roman" w:eastAsia="Times New Roman" w:hAnsi="Times New Roman" w:cs="Times New Roman"/>
          <w:sz w:val="24"/>
          <w:szCs w:val="24"/>
        </w:rPr>
        <w:t xml:space="preserve">to Retail sector </w:t>
      </w:r>
      <w:r w:rsidR="00444315">
        <w:rPr>
          <w:rFonts w:ascii="Times New Roman" w:eastAsia="Times New Roman" w:hAnsi="Times New Roman" w:cs="Times New Roman"/>
          <w:sz w:val="24"/>
          <w:szCs w:val="24"/>
        </w:rPr>
        <w:t xml:space="preserve">around the world.  </w:t>
      </w:r>
      <w:r w:rsidR="006357AF">
        <w:rPr>
          <w:rFonts w:ascii="Times New Roman" w:eastAsia="Times New Roman" w:hAnsi="Times New Roman" w:cs="Times New Roman"/>
          <w:sz w:val="24"/>
          <w:szCs w:val="24"/>
        </w:rPr>
        <w:t xml:space="preserve">Watsons has experienced </w:t>
      </w:r>
      <w:r w:rsidR="00444315">
        <w:rPr>
          <w:rFonts w:ascii="Times New Roman" w:eastAsia="Times New Roman" w:hAnsi="Times New Roman" w:cs="Times New Roman"/>
          <w:sz w:val="24"/>
          <w:szCs w:val="24"/>
        </w:rPr>
        <w:t xml:space="preserve">impacts on steep reduction in business revenue, </w:t>
      </w:r>
      <w:r w:rsidR="006357AF">
        <w:rPr>
          <w:rFonts w:ascii="Times New Roman" w:eastAsia="Times New Roman" w:hAnsi="Times New Roman" w:cs="Times New Roman"/>
          <w:sz w:val="24"/>
          <w:szCs w:val="24"/>
        </w:rPr>
        <w:t xml:space="preserve">earnings but number of stores has shown constant increase in contrast.  </w:t>
      </w:r>
    </w:p>
    <w:bookmarkEnd w:id="4"/>
    <w:p w14:paraId="583A12C9" w14:textId="0B922765" w:rsidR="00021B7A" w:rsidRDefault="00021B7A" w:rsidP="009D32F9">
      <w:pPr>
        <w:adjustRightInd w:val="0"/>
        <w:snapToGrid w:val="0"/>
        <w:spacing w:after="0" w:line="240" w:lineRule="auto"/>
        <w:jc w:val="both"/>
        <w:rPr>
          <w:rFonts w:ascii="Times New Roman" w:hAnsi="Times New Roman"/>
          <w:sz w:val="24"/>
          <w:szCs w:val="24"/>
        </w:rPr>
      </w:pPr>
      <w:r w:rsidRPr="00AF2056">
        <w:rPr>
          <w:rFonts w:ascii="Times New Roman" w:hAnsi="Times New Roman" w:hint="eastAsia"/>
          <w:sz w:val="24"/>
          <w:szCs w:val="24"/>
        </w:rPr>
        <w:lastRenderedPageBreak/>
        <w:t>T</w:t>
      </w:r>
      <w:r w:rsidRPr="00AF2056">
        <w:rPr>
          <w:rFonts w:ascii="Times New Roman" w:hAnsi="Times New Roman"/>
          <w:sz w:val="24"/>
          <w:szCs w:val="24"/>
        </w:rPr>
        <w:t>able</w:t>
      </w:r>
      <w:r>
        <w:rPr>
          <w:rFonts w:ascii="Times New Roman" w:hAnsi="Times New Roman"/>
          <w:sz w:val="24"/>
          <w:szCs w:val="24"/>
        </w:rPr>
        <w:t xml:space="preserve"> </w:t>
      </w:r>
      <w:r w:rsidR="00CC58FE">
        <w:rPr>
          <w:rFonts w:ascii="Times New Roman" w:hAnsi="Times New Roman"/>
          <w:sz w:val="24"/>
          <w:szCs w:val="24"/>
        </w:rPr>
        <w:t>2</w:t>
      </w:r>
      <w:r w:rsidR="00B86F1F">
        <w:rPr>
          <w:rFonts w:ascii="Times New Roman" w:hAnsi="Times New Roman"/>
          <w:sz w:val="24"/>
          <w:szCs w:val="24"/>
        </w:rPr>
        <w:t xml:space="preserve"> shows the </w:t>
      </w:r>
      <w:r>
        <w:rPr>
          <w:rFonts w:ascii="Times New Roman" w:hAnsi="Times New Roman"/>
          <w:sz w:val="24"/>
          <w:szCs w:val="24"/>
        </w:rPr>
        <w:t xml:space="preserve">Total Revenue, Earnings &amp; Stores Comparison 2017 V.S. 2018 </w:t>
      </w:r>
      <w:r w:rsidR="000F7AB3">
        <w:rPr>
          <w:rFonts w:ascii="Times New Roman" w:hAnsi="Times New Roman"/>
          <w:sz w:val="24"/>
          <w:szCs w:val="24"/>
        </w:rPr>
        <w:t>(</w:t>
      </w:r>
      <w:r w:rsidR="00A42600">
        <w:rPr>
          <w:rFonts w:ascii="Times New Roman" w:hAnsi="Times New Roman"/>
          <w:sz w:val="24"/>
          <w:szCs w:val="24"/>
        </w:rPr>
        <w:t>before COVID</w:t>
      </w:r>
      <w:r w:rsidR="000F7AB3">
        <w:rPr>
          <w:rFonts w:ascii="Times New Roman" w:hAnsi="Times New Roman"/>
          <w:sz w:val="24"/>
          <w:szCs w:val="24"/>
        </w:rPr>
        <w:t>-</w:t>
      </w:r>
      <w:r w:rsidR="00A42600">
        <w:rPr>
          <w:rFonts w:ascii="Times New Roman" w:hAnsi="Times New Roman"/>
          <w:sz w:val="24"/>
          <w:szCs w:val="24"/>
        </w:rPr>
        <w:t>19</w:t>
      </w:r>
      <w:r w:rsidR="000F7AB3">
        <w:rPr>
          <w:rFonts w:ascii="Times New Roman" w:hAnsi="Times New Roman"/>
          <w:sz w:val="24"/>
          <w:szCs w:val="24"/>
        </w:rPr>
        <w:t>)</w:t>
      </w:r>
      <w:r w:rsidR="00A42600">
        <w:rPr>
          <w:rFonts w:ascii="Times New Roman" w:hAnsi="Times New Roman"/>
          <w:sz w:val="24"/>
          <w:szCs w:val="24"/>
        </w:rPr>
        <w:t xml:space="preserve"> and 2019 V.S. 2020 to show the impact on COVID-19. Both total revenue and earnings have shown a</w:t>
      </w:r>
      <w:r w:rsidR="00107713">
        <w:rPr>
          <w:rFonts w:ascii="Times New Roman" w:hAnsi="Times New Roman"/>
          <w:sz w:val="24"/>
          <w:szCs w:val="24"/>
        </w:rPr>
        <w:t>n</w:t>
      </w:r>
      <w:r w:rsidR="00A42600">
        <w:rPr>
          <w:rFonts w:ascii="Times New Roman" w:hAnsi="Times New Roman"/>
          <w:sz w:val="24"/>
          <w:szCs w:val="24"/>
        </w:rPr>
        <w:t xml:space="preserve"> 8% increase year on year in 2018 while there is a drop of 11% of total revenue and 55% of earnings in half year 2020 compared to 2019 with the COVID-19 impact. </w:t>
      </w:r>
      <w:r w:rsidR="00107713">
        <w:rPr>
          <w:rFonts w:ascii="Times New Roman" w:hAnsi="Times New Roman"/>
          <w:sz w:val="24"/>
          <w:szCs w:val="24"/>
        </w:rPr>
        <w:t xml:space="preserve">A key </w:t>
      </w:r>
      <w:r w:rsidR="00A42600">
        <w:rPr>
          <w:rFonts w:ascii="Times New Roman" w:hAnsi="Times New Roman"/>
          <w:sz w:val="24"/>
          <w:szCs w:val="24"/>
        </w:rPr>
        <w:t>factor to note</w:t>
      </w:r>
      <w:r w:rsidR="00107713">
        <w:rPr>
          <w:rFonts w:ascii="Times New Roman" w:hAnsi="Times New Roman"/>
          <w:sz w:val="24"/>
          <w:szCs w:val="24"/>
        </w:rPr>
        <w:t xml:space="preserve"> that</w:t>
      </w:r>
      <w:r w:rsidR="00A42600">
        <w:rPr>
          <w:rFonts w:ascii="Times New Roman" w:hAnsi="Times New Roman"/>
          <w:sz w:val="24"/>
          <w:szCs w:val="24"/>
        </w:rPr>
        <w:t xml:space="preserve"> the number of stores has constantly increased by 6% in 2018, 5% in 2019 and 4% in 2020.  This shows the evidence of their business strategies to grow the stores participation globally and the geographic diversification despite the COVID-19 pressure. </w:t>
      </w:r>
    </w:p>
    <w:p w14:paraId="6ED486CF" w14:textId="77777777" w:rsidR="009D32F9" w:rsidRPr="00AF2056" w:rsidRDefault="009D32F9" w:rsidP="005E46D5">
      <w:pPr>
        <w:adjustRightInd w:val="0"/>
        <w:snapToGrid w:val="0"/>
        <w:spacing w:after="0" w:line="240" w:lineRule="auto"/>
        <w:jc w:val="both"/>
        <w:rPr>
          <w:rFonts w:ascii="Times New Roman" w:hAnsi="Times New Roman"/>
          <w:sz w:val="24"/>
          <w:szCs w:val="24"/>
        </w:rPr>
      </w:pPr>
    </w:p>
    <w:tbl>
      <w:tblPr>
        <w:tblStyle w:val="a3"/>
        <w:tblW w:w="0" w:type="auto"/>
        <w:tblLook w:val="04A0" w:firstRow="1" w:lastRow="0" w:firstColumn="1" w:lastColumn="0" w:noHBand="0" w:noVBand="1"/>
      </w:tblPr>
      <w:tblGrid>
        <w:gridCol w:w="2159"/>
        <w:gridCol w:w="1589"/>
        <w:gridCol w:w="1588"/>
        <w:gridCol w:w="2007"/>
        <w:gridCol w:w="2007"/>
      </w:tblGrid>
      <w:tr w:rsidR="00B86F1F" w14:paraId="58150243" w14:textId="397DC42F" w:rsidTr="0036098C">
        <w:tc>
          <w:tcPr>
            <w:tcW w:w="0" w:type="auto"/>
          </w:tcPr>
          <w:p w14:paraId="07A8F712" w14:textId="537F428A" w:rsidR="0036098C" w:rsidRPr="00092B3E" w:rsidRDefault="0036098C" w:rsidP="005E46D5">
            <w:pPr>
              <w:adjustRightInd w:val="0"/>
              <w:snapToGrid w:val="0"/>
              <w:spacing w:after="0" w:line="240" w:lineRule="auto"/>
              <w:jc w:val="both"/>
              <w:rPr>
                <w:rFonts w:ascii="Times New Roman" w:hAnsi="Times New Roman"/>
                <w:b/>
                <w:bCs/>
                <w:sz w:val="24"/>
                <w:szCs w:val="24"/>
              </w:rPr>
            </w:pPr>
            <w:r>
              <w:rPr>
                <w:rFonts w:ascii="Times New Roman" w:hAnsi="Times New Roman"/>
                <w:b/>
                <w:bCs/>
                <w:sz w:val="24"/>
                <w:szCs w:val="24"/>
              </w:rPr>
              <w:t>Annual Results</w:t>
            </w:r>
          </w:p>
        </w:tc>
        <w:tc>
          <w:tcPr>
            <w:tcW w:w="0" w:type="auto"/>
          </w:tcPr>
          <w:p w14:paraId="781B15C6" w14:textId="06CCE9C1" w:rsidR="0036098C" w:rsidRPr="00092B3E" w:rsidRDefault="0036098C" w:rsidP="005E46D5">
            <w:pPr>
              <w:adjustRightInd w:val="0"/>
              <w:snapToGrid w:val="0"/>
              <w:spacing w:after="0" w:line="240" w:lineRule="auto"/>
              <w:jc w:val="both"/>
              <w:rPr>
                <w:rFonts w:ascii="Times New Roman" w:hAnsi="Times New Roman"/>
                <w:b/>
                <w:bCs/>
                <w:sz w:val="24"/>
                <w:szCs w:val="24"/>
              </w:rPr>
            </w:pPr>
            <w:r w:rsidRPr="00092B3E">
              <w:rPr>
                <w:rFonts w:ascii="Times New Roman" w:hAnsi="Times New Roman" w:hint="eastAsia"/>
                <w:b/>
                <w:bCs/>
                <w:sz w:val="24"/>
                <w:szCs w:val="24"/>
              </w:rPr>
              <w:t>2</w:t>
            </w:r>
            <w:r w:rsidRPr="00092B3E">
              <w:rPr>
                <w:rFonts w:ascii="Times New Roman" w:hAnsi="Times New Roman"/>
                <w:b/>
                <w:bCs/>
                <w:sz w:val="24"/>
                <w:szCs w:val="24"/>
              </w:rPr>
              <w:t>017 (HK$ million)</w:t>
            </w:r>
          </w:p>
        </w:tc>
        <w:tc>
          <w:tcPr>
            <w:tcW w:w="0" w:type="auto"/>
          </w:tcPr>
          <w:p w14:paraId="421F3B86" w14:textId="3708D57B" w:rsidR="0036098C" w:rsidRPr="00092B3E" w:rsidRDefault="0036098C" w:rsidP="005E46D5">
            <w:pPr>
              <w:adjustRightInd w:val="0"/>
              <w:snapToGrid w:val="0"/>
              <w:spacing w:after="0" w:line="240" w:lineRule="auto"/>
              <w:jc w:val="both"/>
              <w:rPr>
                <w:rFonts w:ascii="Times New Roman" w:hAnsi="Times New Roman"/>
                <w:b/>
                <w:bCs/>
                <w:sz w:val="24"/>
                <w:szCs w:val="24"/>
              </w:rPr>
            </w:pPr>
            <w:r w:rsidRPr="00092B3E">
              <w:rPr>
                <w:rFonts w:ascii="Times New Roman" w:hAnsi="Times New Roman" w:hint="eastAsia"/>
                <w:b/>
                <w:bCs/>
                <w:sz w:val="24"/>
                <w:szCs w:val="24"/>
              </w:rPr>
              <w:t>2</w:t>
            </w:r>
            <w:r w:rsidRPr="00092B3E">
              <w:rPr>
                <w:rFonts w:ascii="Times New Roman" w:hAnsi="Times New Roman"/>
                <w:b/>
                <w:bCs/>
                <w:sz w:val="24"/>
                <w:szCs w:val="24"/>
              </w:rPr>
              <w:t>018 (HK$ million)</w:t>
            </w:r>
          </w:p>
        </w:tc>
        <w:tc>
          <w:tcPr>
            <w:tcW w:w="0" w:type="auto"/>
          </w:tcPr>
          <w:p w14:paraId="433B616A" w14:textId="1248E6AC" w:rsidR="0036098C" w:rsidRPr="00092B3E" w:rsidRDefault="0036098C" w:rsidP="005E46D5">
            <w:pPr>
              <w:adjustRightInd w:val="0"/>
              <w:snapToGrid w:val="0"/>
              <w:spacing w:after="0" w:line="240" w:lineRule="auto"/>
              <w:jc w:val="both"/>
              <w:rPr>
                <w:rFonts w:ascii="Times New Roman" w:hAnsi="Times New Roman"/>
                <w:b/>
                <w:bCs/>
                <w:sz w:val="24"/>
                <w:szCs w:val="24"/>
              </w:rPr>
            </w:pPr>
            <w:r>
              <w:rPr>
                <w:rFonts w:ascii="Times New Roman" w:hAnsi="Times New Roman"/>
                <w:b/>
                <w:bCs/>
                <w:sz w:val="24"/>
                <w:szCs w:val="24"/>
              </w:rPr>
              <w:t>2019</w:t>
            </w:r>
            <w:r w:rsidR="00B86F1F">
              <w:rPr>
                <w:rFonts w:ascii="Times New Roman" w:hAnsi="Times New Roman"/>
                <w:b/>
                <w:bCs/>
                <w:sz w:val="24"/>
                <w:szCs w:val="24"/>
              </w:rPr>
              <w:t xml:space="preserve"> Half Year</w:t>
            </w:r>
            <w:r>
              <w:rPr>
                <w:rFonts w:ascii="Times New Roman" w:hAnsi="Times New Roman"/>
                <w:b/>
                <w:bCs/>
                <w:sz w:val="24"/>
                <w:szCs w:val="24"/>
              </w:rPr>
              <w:t xml:space="preserve"> (HK$</w:t>
            </w:r>
            <w:r w:rsidR="00B86F1F">
              <w:rPr>
                <w:rFonts w:ascii="Times New Roman" w:hAnsi="Times New Roman"/>
                <w:b/>
                <w:bCs/>
                <w:sz w:val="24"/>
                <w:szCs w:val="24"/>
              </w:rPr>
              <w:t xml:space="preserve"> million)</w:t>
            </w:r>
          </w:p>
        </w:tc>
        <w:tc>
          <w:tcPr>
            <w:tcW w:w="0" w:type="auto"/>
          </w:tcPr>
          <w:p w14:paraId="28DC092E" w14:textId="275445BC" w:rsidR="0036098C" w:rsidRPr="00092B3E" w:rsidRDefault="00B86F1F" w:rsidP="005E46D5">
            <w:pPr>
              <w:adjustRightInd w:val="0"/>
              <w:snapToGrid w:val="0"/>
              <w:spacing w:after="0" w:line="240" w:lineRule="auto"/>
              <w:jc w:val="both"/>
              <w:rPr>
                <w:rFonts w:ascii="Times New Roman" w:hAnsi="Times New Roman"/>
                <w:b/>
                <w:bCs/>
                <w:sz w:val="24"/>
                <w:szCs w:val="24"/>
              </w:rPr>
            </w:pPr>
            <w:r>
              <w:rPr>
                <w:rFonts w:ascii="Times New Roman" w:hAnsi="Times New Roman" w:hint="eastAsia"/>
                <w:b/>
                <w:bCs/>
                <w:sz w:val="24"/>
                <w:szCs w:val="24"/>
              </w:rPr>
              <w:t>2</w:t>
            </w:r>
            <w:r>
              <w:rPr>
                <w:rFonts w:ascii="Times New Roman" w:hAnsi="Times New Roman"/>
                <w:b/>
                <w:bCs/>
                <w:sz w:val="24"/>
                <w:szCs w:val="24"/>
              </w:rPr>
              <w:t xml:space="preserve">020 Half Year (HK$ million) </w:t>
            </w:r>
          </w:p>
        </w:tc>
      </w:tr>
      <w:tr w:rsidR="00B86F1F" w14:paraId="0AEB4245" w14:textId="1C58F5D7" w:rsidTr="0036098C">
        <w:tc>
          <w:tcPr>
            <w:tcW w:w="0" w:type="auto"/>
          </w:tcPr>
          <w:p w14:paraId="3904AD9D" w14:textId="149D6089" w:rsidR="0036098C" w:rsidRPr="00092B3E" w:rsidRDefault="0036098C" w:rsidP="005E46D5">
            <w:pPr>
              <w:adjustRightInd w:val="0"/>
              <w:snapToGrid w:val="0"/>
              <w:spacing w:after="0" w:line="240" w:lineRule="auto"/>
              <w:jc w:val="both"/>
              <w:rPr>
                <w:rFonts w:ascii="Times New Roman" w:hAnsi="Times New Roman"/>
                <w:b/>
                <w:bCs/>
                <w:sz w:val="24"/>
                <w:szCs w:val="24"/>
              </w:rPr>
            </w:pPr>
            <w:bookmarkStart w:id="5" w:name="_Hlk63091320"/>
            <w:r w:rsidRPr="00092B3E">
              <w:rPr>
                <w:rFonts w:ascii="Times New Roman" w:hAnsi="Times New Roman" w:hint="eastAsia"/>
                <w:b/>
                <w:bCs/>
                <w:sz w:val="24"/>
                <w:szCs w:val="24"/>
              </w:rPr>
              <w:t>T</w:t>
            </w:r>
            <w:r w:rsidRPr="00092B3E">
              <w:rPr>
                <w:rFonts w:ascii="Times New Roman" w:hAnsi="Times New Roman"/>
                <w:b/>
                <w:bCs/>
                <w:sz w:val="24"/>
                <w:szCs w:val="24"/>
              </w:rPr>
              <w:t>otal Revenue</w:t>
            </w:r>
          </w:p>
        </w:tc>
        <w:tc>
          <w:tcPr>
            <w:tcW w:w="0" w:type="auto"/>
          </w:tcPr>
          <w:p w14:paraId="038541BF" w14:textId="2048BAE5" w:rsidR="0036098C" w:rsidRPr="00092B3E" w:rsidRDefault="0036098C" w:rsidP="005E46D5">
            <w:pPr>
              <w:adjustRightInd w:val="0"/>
              <w:snapToGrid w:val="0"/>
              <w:spacing w:after="0" w:line="240" w:lineRule="auto"/>
              <w:jc w:val="both"/>
              <w:rPr>
                <w:rFonts w:ascii="Times New Roman" w:hAnsi="Times New Roman"/>
                <w:sz w:val="24"/>
                <w:szCs w:val="24"/>
              </w:rPr>
            </w:pPr>
            <w:r>
              <w:rPr>
                <w:rFonts w:ascii="Times New Roman" w:hAnsi="Times New Roman" w:hint="eastAsia"/>
                <w:sz w:val="24"/>
                <w:szCs w:val="24"/>
              </w:rPr>
              <w:t>$</w:t>
            </w:r>
            <w:r>
              <w:rPr>
                <w:rFonts w:ascii="Times New Roman" w:hAnsi="Times New Roman"/>
                <w:sz w:val="24"/>
                <w:szCs w:val="24"/>
              </w:rPr>
              <w:t>156,163</w:t>
            </w:r>
          </w:p>
        </w:tc>
        <w:tc>
          <w:tcPr>
            <w:tcW w:w="0" w:type="auto"/>
          </w:tcPr>
          <w:p w14:paraId="2A37EA78" w14:textId="1E315653" w:rsidR="0036098C" w:rsidRPr="00092B3E" w:rsidRDefault="0036098C" w:rsidP="005E46D5">
            <w:pPr>
              <w:adjustRightInd w:val="0"/>
              <w:snapToGrid w:val="0"/>
              <w:spacing w:after="0" w:line="240" w:lineRule="auto"/>
              <w:jc w:val="both"/>
              <w:rPr>
                <w:rFonts w:ascii="Times New Roman" w:hAnsi="Times New Roman"/>
                <w:sz w:val="24"/>
                <w:szCs w:val="24"/>
              </w:rPr>
            </w:pPr>
            <w:r>
              <w:rPr>
                <w:rFonts w:ascii="Times New Roman" w:hAnsi="Times New Roman"/>
                <w:sz w:val="24"/>
                <w:szCs w:val="24"/>
              </w:rPr>
              <w:t>$</w:t>
            </w:r>
            <w:r>
              <w:rPr>
                <w:rFonts w:ascii="Times New Roman" w:hAnsi="Times New Roman" w:hint="eastAsia"/>
                <w:sz w:val="24"/>
                <w:szCs w:val="24"/>
              </w:rPr>
              <w:t>1</w:t>
            </w:r>
            <w:r>
              <w:rPr>
                <w:rFonts w:ascii="Times New Roman" w:hAnsi="Times New Roman"/>
                <w:sz w:val="24"/>
                <w:szCs w:val="24"/>
              </w:rPr>
              <w:t>68,991 (+8%)</w:t>
            </w:r>
          </w:p>
        </w:tc>
        <w:tc>
          <w:tcPr>
            <w:tcW w:w="0" w:type="auto"/>
          </w:tcPr>
          <w:p w14:paraId="3E2ACC45" w14:textId="77FDB993" w:rsidR="0036098C" w:rsidRPr="00092B3E" w:rsidRDefault="00B86F1F" w:rsidP="005E46D5">
            <w:pPr>
              <w:adjustRightInd w:val="0"/>
              <w:snapToGrid w:val="0"/>
              <w:spacing w:after="0" w:line="240" w:lineRule="auto"/>
              <w:jc w:val="both"/>
              <w:rPr>
                <w:rFonts w:ascii="Times New Roman" w:hAnsi="Times New Roman"/>
                <w:sz w:val="24"/>
                <w:szCs w:val="24"/>
              </w:rPr>
            </w:pPr>
            <w:r>
              <w:rPr>
                <w:rFonts w:ascii="Times New Roman" w:hAnsi="Times New Roman"/>
                <w:sz w:val="24"/>
                <w:szCs w:val="24"/>
              </w:rPr>
              <w:t>$83,161</w:t>
            </w:r>
          </w:p>
        </w:tc>
        <w:tc>
          <w:tcPr>
            <w:tcW w:w="0" w:type="auto"/>
          </w:tcPr>
          <w:p w14:paraId="1BDC0190" w14:textId="5DDF4095" w:rsidR="0036098C" w:rsidRDefault="00B86F1F" w:rsidP="005E46D5">
            <w:pPr>
              <w:adjustRightInd w:val="0"/>
              <w:snapToGrid w:val="0"/>
              <w:spacing w:after="0" w:line="240" w:lineRule="auto"/>
              <w:jc w:val="both"/>
              <w:rPr>
                <w:rFonts w:ascii="Times New Roman" w:hAnsi="Times New Roman"/>
                <w:sz w:val="24"/>
                <w:szCs w:val="24"/>
              </w:rPr>
            </w:pPr>
            <w:r>
              <w:rPr>
                <w:rFonts w:ascii="Times New Roman" w:hAnsi="Times New Roman" w:hint="eastAsia"/>
                <w:sz w:val="24"/>
                <w:szCs w:val="24"/>
              </w:rPr>
              <w:t>$</w:t>
            </w:r>
            <w:r>
              <w:rPr>
                <w:rFonts w:ascii="Times New Roman" w:hAnsi="Times New Roman"/>
                <w:sz w:val="24"/>
                <w:szCs w:val="24"/>
              </w:rPr>
              <w:t>73,627 (-11%)</w:t>
            </w:r>
          </w:p>
        </w:tc>
      </w:tr>
      <w:tr w:rsidR="00B86F1F" w14:paraId="38E9D4F6" w14:textId="6234BD96" w:rsidTr="0036098C">
        <w:tc>
          <w:tcPr>
            <w:tcW w:w="0" w:type="auto"/>
          </w:tcPr>
          <w:p w14:paraId="7E5A0450" w14:textId="7E0A09A6" w:rsidR="0036098C" w:rsidRPr="00092B3E" w:rsidRDefault="0036098C" w:rsidP="005E46D5">
            <w:pPr>
              <w:adjustRightInd w:val="0"/>
              <w:snapToGrid w:val="0"/>
              <w:spacing w:after="0" w:line="240" w:lineRule="auto"/>
              <w:jc w:val="both"/>
              <w:rPr>
                <w:rFonts w:ascii="Times New Roman" w:hAnsi="Times New Roman"/>
                <w:b/>
                <w:bCs/>
                <w:sz w:val="24"/>
                <w:szCs w:val="24"/>
              </w:rPr>
            </w:pPr>
            <w:r w:rsidRPr="00092B3E">
              <w:rPr>
                <w:rFonts w:ascii="Times New Roman" w:hAnsi="Times New Roman" w:hint="eastAsia"/>
                <w:b/>
                <w:bCs/>
                <w:sz w:val="24"/>
                <w:szCs w:val="24"/>
              </w:rPr>
              <w:t>E</w:t>
            </w:r>
            <w:r w:rsidRPr="00092B3E">
              <w:rPr>
                <w:rFonts w:ascii="Times New Roman" w:hAnsi="Times New Roman"/>
                <w:b/>
                <w:bCs/>
                <w:sz w:val="24"/>
                <w:szCs w:val="24"/>
              </w:rPr>
              <w:t>arnings before Interest &amp; Tax</w:t>
            </w:r>
          </w:p>
        </w:tc>
        <w:tc>
          <w:tcPr>
            <w:tcW w:w="0" w:type="auto"/>
          </w:tcPr>
          <w:p w14:paraId="5E647A8E" w14:textId="3D3DE7EF" w:rsidR="0036098C" w:rsidRPr="00092B3E" w:rsidRDefault="0036098C" w:rsidP="005E46D5">
            <w:pPr>
              <w:adjustRightInd w:val="0"/>
              <w:snapToGrid w:val="0"/>
              <w:spacing w:after="0" w:line="240" w:lineRule="auto"/>
              <w:jc w:val="both"/>
              <w:rPr>
                <w:rFonts w:ascii="Times New Roman" w:hAnsi="Times New Roman"/>
                <w:sz w:val="24"/>
                <w:szCs w:val="24"/>
              </w:rPr>
            </w:pPr>
            <w:r>
              <w:rPr>
                <w:rFonts w:ascii="Times New Roman" w:hAnsi="Times New Roman" w:hint="eastAsia"/>
                <w:sz w:val="24"/>
                <w:szCs w:val="24"/>
              </w:rPr>
              <w:t>$</w:t>
            </w:r>
            <w:r>
              <w:rPr>
                <w:rFonts w:ascii="Times New Roman" w:hAnsi="Times New Roman"/>
                <w:sz w:val="24"/>
                <w:szCs w:val="24"/>
              </w:rPr>
              <w:t>12,089</w:t>
            </w:r>
          </w:p>
        </w:tc>
        <w:tc>
          <w:tcPr>
            <w:tcW w:w="0" w:type="auto"/>
          </w:tcPr>
          <w:p w14:paraId="4FBE7F6A" w14:textId="397647EE" w:rsidR="0036098C" w:rsidRPr="00092B3E" w:rsidRDefault="0036098C" w:rsidP="005E46D5">
            <w:pPr>
              <w:adjustRightInd w:val="0"/>
              <w:snapToGrid w:val="0"/>
              <w:spacing w:after="0" w:line="240" w:lineRule="auto"/>
              <w:jc w:val="both"/>
              <w:rPr>
                <w:rFonts w:ascii="Times New Roman" w:hAnsi="Times New Roman"/>
                <w:sz w:val="24"/>
                <w:szCs w:val="24"/>
              </w:rPr>
            </w:pPr>
            <w:r>
              <w:rPr>
                <w:rFonts w:ascii="Times New Roman" w:hAnsi="Times New Roman"/>
                <w:sz w:val="24"/>
                <w:szCs w:val="24"/>
              </w:rPr>
              <w:t>$</w:t>
            </w:r>
            <w:r>
              <w:rPr>
                <w:rFonts w:ascii="Times New Roman" w:hAnsi="Times New Roman" w:hint="eastAsia"/>
                <w:sz w:val="24"/>
                <w:szCs w:val="24"/>
              </w:rPr>
              <w:t>1</w:t>
            </w:r>
            <w:r>
              <w:rPr>
                <w:rFonts w:ascii="Times New Roman" w:hAnsi="Times New Roman"/>
                <w:sz w:val="24"/>
                <w:szCs w:val="24"/>
              </w:rPr>
              <w:t>3,078 (+8%)</w:t>
            </w:r>
          </w:p>
        </w:tc>
        <w:tc>
          <w:tcPr>
            <w:tcW w:w="0" w:type="auto"/>
          </w:tcPr>
          <w:p w14:paraId="5A2AD993" w14:textId="38D8364D" w:rsidR="0036098C" w:rsidRPr="00092B3E" w:rsidRDefault="00B86F1F" w:rsidP="005E46D5">
            <w:pPr>
              <w:adjustRightInd w:val="0"/>
              <w:snapToGrid w:val="0"/>
              <w:spacing w:after="0" w:line="240" w:lineRule="auto"/>
              <w:jc w:val="both"/>
              <w:rPr>
                <w:rFonts w:ascii="Times New Roman" w:hAnsi="Times New Roman"/>
                <w:sz w:val="24"/>
                <w:szCs w:val="24"/>
              </w:rPr>
            </w:pPr>
            <w:r>
              <w:rPr>
                <w:rFonts w:ascii="Times New Roman" w:hAnsi="Times New Roman"/>
                <w:sz w:val="24"/>
                <w:szCs w:val="24"/>
              </w:rPr>
              <w:t>$6,590</w:t>
            </w:r>
          </w:p>
        </w:tc>
        <w:tc>
          <w:tcPr>
            <w:tcW w:w="0" w:type="auto"/>
          </w:tcPr>
          <w:p w14:paraId="1C5A2040" w14:textId="4C1C129A" w:rsidR="0036098C" w:rsidRDefault="00B86F1F" w:rsidP="005E46D5">
            <w:pPr>
              <w:adjustRightInd w:val="0"/>
              <w:snapToGrid w:val="0"/>
              <w:spacing w:after="0" w:line="240" w:lineRule="auto"/>
              <w:jc w:val="both"/>
              <w:rPr>
                <w:rFonts w:ascii="Times New Roman" w:hAnsi="Times New Roman"/>
                <w:sz w:val="24"/>
                <w:szCs w:val="24"/>
              </w:rPr>
            </w:pPr>
            <w:r>
              <w:rPr>
                <w:rFonts w:ascii="Times New Roman" w:hAnsi="Times New Roman" w:hint="eastAsia"/>
                <w:sz w:val="24"/>
                <w:szCs w:val="24"/>
              </w:rPr>
              <w:t>$</w:t>
            </w:r>
            <w:r>
              <w:rPr>
                <w:rFonts w:ascii="Times New Roman" w:hAnsi="Times New Roman"/>
                <w:sz w:val="24"/>
                <w:szCs w:val="24"/>
              </w:rPr>
              <w:t>2,970 (-55%)</w:t>
            </w:r>
          </w:p>
        </w:tc>
      </w:tr>
      <w:tr w:rsidR="00B86F1F" w14:paraId="2DC0C616" w14:textId="4893FB49" w:rsidTr="0036098C">
        <w:tc>
          <w:tcPr>
            <w:tcW w:w="0" w:type="auto"/>
          </w:tcPr>
          <w:p w14:paraId="7D9BC52B" w14:textId="4322F814" w:rsidR="0036098C" w:rsidRPr="00092B3E" w:rsidRDefault="0036098C" w:rsidP="005E46D5">
            <w:pPr>
              <w:adjustRightInd w:val="0"/>
              <w:snapToGrid w:val="0"/>
              <w:spacing w:after="0" w:line="240" w:lineRule="auto"/>
              <w:jc w:val="both"/>
              <w:rPr>
                <w:rFonts w:ascii="Times New Roman" w:hAnsi="Times New Roman"/>
                <w:b/>
                <w:bCs/>
                <w:sz w:val="24"/>
                <w:szCs w:val="24"/>
              </w:rPr>
            </w:pPr>
            <w:r w:rsidRPr="00092B3E">
              <w:rPr>
                <w:rFonts w:ascii="Times New Roman" w:hAnsi="Times New Roman" w:hint="eastAsia"/>
                <w:b/>
                <w:bCs/>
                <w:sz w:val="24"/>
                <w:szCs w:val="24"/>
              </w:rPr>
              <w:t>N</w:t>
            </w:r>
            <w:r w:rsidRPr="00092B3E">
              <w:rPr>
                <w:rFonts w:ascii="Times New Roman" w:hAnsi="Times New Roman"/>
                <w:b/>
                <w:bCs/>
                <w:sz w:val="24"/>
                <w:szCs w:val="24"/>
              </w:rPr>
              <w:t>umber of Stores</w:t>
            </w:r>
          </w:p>
        </w:tc>
        <w:tc>
          <w:tcPr>
            <w:tcW w:w="0" w:type="auto"/>
          </w:tcPr>
          <w:p w14:paraId="5BE800B9" w14:textId="5325D502" w:rsidR="0036098C" w:rsidRPr="00092B3E" w:rsidRDefault="0036098C" w:rsidP="005E46D5">
            <w:pPr>
              <w:adjustRightInd w:val="0"/>
              <w:snapToGrid w:val="0"/>
              <w:spacing w:after="0" w:line="240" w:lineRule="auto"/>
              <w:jc w:val="both"/>
              <w:rPr>
                <w:rFonts w:ascii="Times New Roman" w:hAnsi="Times New Roman"/>
                <w:sz w:val="24"/>
                <w:szCs w:val="24"/>
              </w:rPr>
            </w:pPr>
            <w:r>
              <w:rPr>
                <w:rFonts w:ascii="Times New Roman" w:hAnsi="Times New Roman" w:hint="eastAsia"/>
                <w:sz w:val="24"/>
                <w:szCs w:val="24"/>
              </w:rPr>
              <w:t>1</w:t>
            </w:r>
            <w:r>
              <w:rPr>
                <w:rFonts w:ascii="Times New Roman" w:hAnsi="Times New Roman"/>
                <w:sz w:val="24"/>
                <w:szCs w:val="24"/>
              </w:rPr>
              <w:t>4,124</w:t>
            </w:r>
          </w:p>
        </w:tc>
        <w:tc>
          <w:tcPr>
            <w:tcW w:w="0" w:type="auto"/>
          </w:tcPr>
          <w:p w14:paraId="6E70AE05" w14:textId="6EF63C56" w:rsidR="0036098C" w:rsidRPr="00092B3E" w:rsidRDefault="0036098C" w:rsidP="005E46D5">
            <w:pPr>
              <w:adjustRightInd w:val="0"/>
              <w:snapToGrid w:val="0"/>
              <w:spacing w:after="0" w:line="240" w:lineRule="auto"/>
              <w:jc w:val="both"/>
              <w:rPr>
                <w:rFonts w:ascii="Times New Roman" w:hAnsi="Times New Roman"/>
                <w:sz w:val="24"/>
                <w:szCs w:val="24"/>
              </w:rPr>
            </w:pPr>
            <w:r>
              <w:rPr>
                <w:rFonts w:ascii="Times New Roman" w:hAnsi="Times New Roman" w:hint="eastAsia"/>
                <w:sz w:val="24"/>
                <w:szCs w:val="24"/>
              </w:rPr>
              <w:t>1</w:t>
            </w:r>
            <w:r>
              <w:rPr>
                <w:rFonts w:ascii="Times New Roman" w:hAnsi="Times New Roman"/>
                <w:sz w:val="24"/>
                <w:szCs w:val="24"/>
              </w:rPr>
              <w:t>4,976 (+6%)</w:t>
            </w:r>
          </w:p>
        </w:tc>
        <w:tc>
          <w:tcPr>
            <w:tcW w:w="0" w:type="auto"/>
          </w:tcPr>
          <w:p w14:paraId="73D0D679" w14:textId="1B019544" w:rsidR="0036098C" w:rsidRPr="00092B3E" w:rsidRDefault="00B86F1F" w:rsidP="005E46D5">
            <w:pPr>
              <w:adjustRightInd w:val="0"/>
              <w:snapToGrid w:val="0"/>
              <w:spacing w:after="0" w:line="240" w:lineRule="auto"/>
              <w:jc w:val="both"/>
              <w:rPr>
                <w:rFonts w:ascii="Times New Roman" w:hAnsi="Times New Roman"/>
                <w:sz w:val="24"/>
                <w:szCs w:val="24"/>
              </w:rPr>
            </w:pPr>
            <w:r>
              <w:rPr>
                <w:rFonts w:ascii="Times New Roman" w:hAnsi="Times New Roman"/>
                <w:sz w:val="24"/>
                <w:szCs w:val="24"/>
              </w:rPr>
              <w:t>15,213</w:t>
            </w:r>
            <w:r w:rsidR="00A42600">
              <w:rPr>
                <w:rFonts w:ascii="Times New Roman" w:hAnsi="Times New Roman"/>
                <w:sz w:val="24"/>
                <w:szCs w:val="24"/>
              </w:rPr>
              <w:t xml:space="preserve"> (+5%)</w:t>
            </w:r>
          </w:p>
        </w:tc>
        <w:tc>
          <w:tcPr>
            <w:tcW w:w="0" w:type="auto"/>
          </w:tcPr>
          <w:p w14:paraId="701BF6A9" w14:textId="295A829E" w:rsidR="0036098C" w:rsidRDefault="00B86F1F" w:rsidP="005E46D5">
            <w:pPr>
              <w:adjustRightInd w:val="0"/>
              <w:snapToGrid w:val="0"/>
              <w:spacing w:after="0" w:line="240" w:lineRule="auto"/>
              <w:jc w:val="both"/>
              <w:rPr>
                <w:rFonts w:ascii="Times New Roman" w:hAnsi="Times New Roman"/>
                <w:sz w:val="24"/>
                <w:szCs w:val="24"/>
              </w:rPr>
            </w:pPr>
            <w:r>
              <w:rPr>
                <w:rFonts w:ascii="Times New Roman" w:hAnsi="Times New Roman"/>
                <w:sz w:val="24"/>
                <w:szCs w:val="24"/>
              </w:rPr>
              <w:t xml:space="preserve">15,836 </w:t>
            </w:r>
            <w:r>
              <w:rPr>
                <w:rFonts w:ascii="Times New Roman" w:hAnsi="Times New Roman" w:hint="eastAsia"/>
                <w:sz w:val="24"/>
                <w:szCs w:val="24"/>
              </w:rPr>
              <w:t>(</w:t>
            </w:r>
            <w:r>
              <w:rPr>
                <w:rFonts w:ascii="Times New Roman" w:hAnsi="Times New Roman"/>
                <w:sz w:val="24"/>
                <w:szCs w:val="24"/>
              </w:rPr>
              <w:t>+4%)</w:t>
            </w:r>
          </w:p>
        </w:tc>
      </w:tr>
    </w:tbl>
    <w:bookmarkEnd w:id="5"/>
    <w:p w14:paraId="1386C0B5" w14:textId="319DDF82" w:rsidR="00F417DA" w:rsidRDefault="00952004" w:rsidP="00A42600">
      <w:pPr>
        <w:adjustRightInd w:val="0"/>
        <w:snapToGrid w:val="0"/>
        <w:spacing w:after="0"/>
        <w:jc w:val="both"/>
      </w:pPr>
      <w:r w:rsidRPr="005E46D5">
        <w:rPr>
          <w:rFonts w:ascii="Times New Roman" w:hAnsi="Times New Roman"/>
          <w:sz w:val="20"/>
          <w:szCs w:val="20"/>
        </w:rPr>
        <w:t xml:space="preserve">Source: </w:t>
      </w:r>
      <w:r w:rsidR="00303975" w:rsidRPr="005E46D5">
        <w:rPr>
          <w:rFonts w:ascii="Times New Roman" w:hAnsi="Times New Roman"/>
          <w:sz w:val="20"/>
          <w:szCs w:val="20"/>
        </w:rPr>
        <w:t>CK Hutchison/</w:t>
      </w:r>
      <w:r w:rsidRPr="005E46D5">
        <w:rPr>
          <w:rFonts w:ascii="Times New Roman" w:hAnsi="Times New Roman"/>
          <w:sz w:val="20"/>
          <w:szCs w:val="20"/>
        </w:rPr>
        <w:t>A.S. Watson (2018</w:t>
      </w:r>
      <w:r w:rsidR="00B86F1F">
        <w:rPr>
          <w:rFonts w:ascii="Times New Roman" w:hAnsi="Times New Roman"/>
          <w:sz w:val="20"/>
          <w:szCs w:val="20"/>
        </w:rPr>
        <w:t>, 2019</w:t>
      </w:r>
      <w:r w:rsidRPr="005E46D5">
        <w:rPr>
          <w:rFonts w:ascii="Times New Roman" w:hAnsi="Times New Roman"/>
          <w:sz w:val="20"/>
          <w:szCs w:val="20"/>
        </w:rPr>
        <w:t xml:space="preserve">) Annual Report </w:t>
      </w:r>
      <w:r w:rsidR="00B86F1F">
        <w:rPr>
          <w:rFonts w:ascii="Times New Roman" w:hAnsi="Times New Roman"/>
          <w:sz w:val="20"/>
          <w:szCs w:val="20"/>
        </w:rPr>
        <w:t>and Half Yearly Interim Report 2020</w:t>
      </w:r>
      <w:r w:rsidR="00F262CD">
        <w:t xml:space="preserve"> </w:t>
      </w:r>
    </w:p>
    <w:p w14:paraId="28AEE64B" w14:textId="77777777" w:rsidR="00264DA0" w:rsidRDefault="00264DA0" w:rsidP="008210CC">
      <w:pPr>
        <w:adjustRightInd w:val="0"/>
        <w:snapToGrid w:val="0"/>
        <w:spacing w:after="0"/>
        <w:ind w:firstLine="720"/>
        <w:jc w:val="both"/>
        <w:rPr>
          <w:rFonts w:ascii="Times New Roman" w:hAnsi="Times New Roman" w:cs="Times New Roman"/>
          <w:sz w:val="24"/>
          <w:szCs w:val="24"/>
        </w:rPr>
      </w:pPr>
    </w:p>
    <w:p w14:paraId="484CED61" w14:textId="325ABF55" w:rsidR="00021B7A" w:rsidRPr="00F417DA" w:rsidRDefault="00E32A36" w:rsidP="008210CC">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Findings, it </w:t>
      </w:r>
      <w:r w:rsidR="006D21E3" w:rsidRPr="00F417DA">
        <w:rPr>
          <w:rFonts w:ascii="Times New Roman" w:hAnsi="Times New Roman" w:cs="Times New Roman"/>
          <w:sz w:val="24"/>
          <w:szCs w:val="24"/>
        </w:rPr>
        <w:t>reflect</w:t>
      </w:r>
      <w:r w:rsidR="00F417DA">
        <w:rPr>
          <w:rFonts w:ascii="Times New Roman" w:hAnsi="Times New Roman" w:cs="Times New Roman"/>
          <w:sz w:val="24"/>
          <w:szCs w:val="24"/>
        </w:rPr>
        <w:t>s</w:t>
      </w:r>
      <w:r w:rsidR="006D21E3" w:rsidRPr="00F417DA">
        <w:rPr>
          <w:rFonts w:ascii="Times New Roman" w:hAnsi="Times New Roman" w:cs="Times New Roman"/>
          <w:sz w:val="24"/>
          <w:szCs w:val="24"/>
        </w:rPr>
        <w:t xml:space="preserve"> </w:t>
      </w:r>
      <w:r w:rsidR="00F417DA">
        <w:rPr>
          <w:rFonts w:ascii="Times New Roman" w:hAnsi="Times New Roman" w:cs="Times New Roman"/>
          <w:sz w:val="24"/>
          <w:szCs w:val="24"/>
        </w:rPr>
        <w:t xml:space="preserve">a </w:t>
      </w:r>
      <w:r w:rsidR="006D21E3" w:rsidRPr="00F417DA">
        <w:rPr>
          <w:rFonts w:ascii="Times New Roman" w:hAnsi="Times New Roman" w:cs="Times New Roman"/>
          <w:sz w:val="24"/>
          <w:szCs w:val="24"/>
        </w:rPr>
        <w:t xml:space="preserve">steady growth </w:t>
      </w:r>
      <w:r w:rsidR="00F417DA">
        <w:rPr>
          <w:rFonts w:ascii="Times New Roman" w:hAnsi="Times New Roman" w:cs="Times New Roman"/>
          <w:sz w:val="24"/>
          <w:szCs w:val="24"/>
        </w:rPr>
        <w:t>t</w:t>
      </w:r>
      <w:r w:rsidR="006D21E3" w:rsidRPr="00F417DA">
        <w:rPr>
          <w:rFonts w:ascii="Times New Roman" w:hAnsi="Times New Roman" w:cs="Times New Roman"/>
          <w:sz w:val="24"/>
          <w:szCs w:val="24"/>
        </w:rPr>
        <w:t>hrough expansion of the store portfolio, enhancing digital retail experiences both in store and online, and increasing customer connectivity with its 137 million expanding loyalty member base</w:t>
      </w:r>
      <w:r w:rsidR="00915AC3">
        <w:rPr>
          <w:rFonts w:ascii="Times New Roman" w:hAnsi="Times New Roman" w:cs="Times New Roman"/>
          <w:sz w:val="24"/>
          <w:szCs w:val="24"/>
        </w:rPr>
        <w:t xml:space="preserve"> and increase in store numbers</w:t>
      </w:r>
      <w:r w:rsidR="006D21E3" w:rsidRPr="00F417DA">
        <w:rPr>
          <w:rFonts w:ascii="Times New Roman" w:hAnsi="Times New Roman" w:cs="Times New Roman"/>
          <w:sz w:val="24"/>
          <w:szCs w:val="24"/>
        </w:rPr>
        <w:t xml:space="preserve">. </w:t>
      </w:r>
      <w:bookmarkStart w:id="6" w:name="_Hlk63547295"/>
      <w:r w:rsidR="006D21E3" w:rsidRPr="00F417DA">
        <w:rPr>
          <w:rFonts w:ascii="Times New Roman" w:hAnsi="Times New Roman" w:cs="Times New Roman"/>
          <w:sz w:val="24"/>
          <w:szCs w:val="24"/>
        </w:rPr>
        <w:t xml:space="preserve">In the first half of 2020, operations in Hong Kong are expected to continue to be under pressure while China operations will be adversely affected by business interruptions in the </w:t>
      </w:r>
      <w:r>
        <w:rPr>
          <w:rFonts w:ascii="Times New Roman" w:hAnsi="Times New Roman" w:cs="Times New Roman"/>
          <w:sz w:val="24"/>
          <w:szCs w:val="24"/>
        </w:rPr>
        <w:t>Mainland</w:t>
      </w:r>
      <w:r w:rsidR="006D21E3" w:rsidRPr="00F417DA">
        <w:rPr>
          <w:rFonts w:ascii="Times New Roman" w:hAnsi="Times New Roman" w:cs="Times New Roman"/>
          <w:sz w:val="24"/>
          <w:szCs w:val="24"/>
        </w:rPr>
        <w:t xml:space="preserve"> due to the COVID-19 outbreak. </w:t>
      </w:r>
      <w:r w:rsidRPr="0017613C">
        <w:rPr>
          <w:rFonts w:ascii="Times New Roman" w:hAnsi="Times New Roman" w:cs="Times New Roman"/>
          <w:sz w:val="24"/>
          <w:szCs w:val="24"/>
        </w:rPr>
        <w:t>As the pandemic related restriction measures gradually ease off</w:t>
      </w:r>
      <w:r>
        <w:rPr>
          <w:rFonts w:ascii="Times New Roman" w:hAnsi="Times New Roman" w:cs="Times New Roman"/>
          <w:sz w:val="24"/>
          <w:szCs w:val="24"/>
        </w:rPr>
        <w:t xml:space="preserve"> in China</w:t>
      </w:r>
      <w:r w:rsidRPr="0017613C">
        <w:rPr>
          <w:rFonts w:ascii="Times New Roman" w:hAnsi="Times New Roman" w:cs="Times New Roman"/>
          <w:sz w:val="24"/>
          <w:szCs w:val="24"/>
        </w:rPr>
        <w:t>, almost all stores in the Mainland reopened by the end of April</w:t>
      </w:r>
      <w:r>
        <w:rPr>
          <w:rFonts w:ascii="Times New Roman" w:hAnsi="Times New Roman" w:cs="Times New Roman"/>
          <w:sz w:val="24"/>
          <w:szCs w:val="24"/>
        </w:rPr>
        <w:t xml:space="preserve"> in 2020</w:t>
      </w:r>
      <w:r w:rsidRPr="0017613C">
        <w:rPr>
          <w:rFonts w:ascii="Times New Roman" w:hAnsi="Times New Roman" w:cs="Times New Roman"/>
          <w:sz w:val="24"/>
          <w:szCs w:val="24"/>
        </w:rPr>
        <w:t xml:space="preserve">, resulting in a sales recovery with year-on-year sales reduction narrowing </w:t>
      </w:r>
      <w:r>
        <w:rPr>
          <w:rFonts w:ascii="Times New Roman" w:hAnsi="Times New Roman" w:cs="Times New Roman"/>
          <w:sz w:val="24"/>
          <w:szCs w:val="24"/>
        </w:rPr>
        <w:t>in second half of 2020. Stores’ recovery by g</w:t>
      </w:r>
      <w:r w:rsidR="006D21E3" w:rsidRPr="00F417DA">
        <w:rPr>
          <w:rFonts w:ascii="Times New Roman" w:hAnsi="Times New Roman" w:cs="Times New Roman"/>
          <w:sz w:val="24"/>
          <w:szCs w:val="24"/>
        </w:rPr>
        <w:t xml:space="preserve">eographical diversity, strong </w:t>
      </w:r>
      <w:r w:rsidR="00D23576">
        <w:rPr>
          <w:rFonts w:ascii="Times New Roman" w:hAnsi="Times New Roman" w:cs="Times New Roman"/>
          <w:sz w:val="24"/>
          <w:szCs w:val="24"/>
        </w:rPr>
        <w:t>marketing technologies</w:t>
      </w:r>
      <w:r w:rsidR="006D21E3" w:rsidRPr="00F417DA">
        <w:rPr>
          <w:rFonts w:ascii="Times New Roman" w:hAnsi="Times New Roman" w:cs="Times New Roman"/>
          <w:sz w:val="24"/>
          <w:szCs w:val="24"/>
        </w:rPr>
        <w:t xml:space="preserve"> and a loyal member base are the key strengths in maintaini</w:t>
      </w:r>
      <w:r w:rsidR="00915AC3">
        <w:rPr>
          <w:rFonts w:ascii="Times New Roman" w:hAnsi="Times New Roman" w:cs="Times New Roman"/>
          <w:sz w:val="24"/>
          <w:szCs w:val="24"/>
        </w:rPr>
        <w:t>ng business performance</w:t>
      </w:r>
      <w:r>
        <w:rPr>
          <w:rFonts w:ascii="Times New Roman" w:hAnsi="Times New Roman" w:cs="Times New Roman"/>
          <w:sz w:val="24"/>
          <w:szCs w:val="24"/>
        </w:rPr>
        <w:t xml:space="preserve"> for Watsons</w:t>
      </w:r>
      <w:r w:rsidR="00D23576">
        <w:rPr>
          <w:rFonts w:ascii="Times New Roman" w:hAnsi="Times New Roman" w:cs="Times New Roman"/>
          <w:sz w:val="24"/>
          <w:szCs w:val="24"/>
        </w:rPr>
        <w:t xml:space="preserve"> which we will further explore in the Analysis section</w:t>
      </w:r>
      <w:r w:rsidR="00915AC3">
        <w:rPr>
          <w:rFonts w:ascii="Times New Roman" w:hAnsi="Times New Roman" w:cs="Times New Roman"/>
          <w:sz w:val="24"/>
          <w:szCs w:val="24"/>
        </w:rPr>
        <w:t>.</w:t>
      </w:r>
    </w:p>
    <w:bookmarkEnd w:id="6"/>
    <w:p w14:paraId="54CA81CD" w14:textId="0695A044" w:rsidR="005A3893" w:rsidRPr="0017613C" w:rsidRDefault="005A3893" w:rsidP="008210CC">
      <w:pPr>
        <w:adjustRightInd w:val="0"/>
        <w:snapToGrid w:val="0"/>
        <w:spacing w:after="0"/>
        <w:jc w:val="both"/>
        <w:rPr>
          <w:rFonts w:ascii="Times New Roman" w:hAnsi="Times New Roman" w:cs="Times New Roman"/>
          <w:b/>
          <w:bCs/>
          <w:sz w:val="24"/>
          <w:szCs w:val="24"/>
        </w:rPr>
      </w:pPr>
      <w:r w:rsidRPr="0017613C">
        <w:rPr>
          <w:rFonts w:ascii="Times New Roman" w:hAnsi="Times New Roman" w:cs="Times New Roman"/>
          <w:b/>
          <w:bCs/>
          <w:sz w:val="24"/>
          <w:szCs w:val="24"/>
        </w:rPr>
        <w:lastRenderedPageBreak/>
        <w:t xml:space="preserve">4   Analysis and discussion  </w:t>
      </w:r>
    </w:p>
    <w:p w14:paraId="42C12743" w14:textId="731EFF4D" w:rsidR="00915AC3" w:rsidRPr="00F417DA" w:rsidRDefault="009C6BB5" w:rsidP="009D32F9">
      <w:pPr>
        <w:adjustRightInd w:val="0"/>
        <w:snapToGrid w:val="0"/>
        <w:spacing w:after="0"/>
        <w:ind w:firstLine="720"/>
        <w:jc w:val="both"/>
        <w:rPr>
          <w:rFonts w:ascii="Times New Roman" w:hAnsi="Times New Roman" w:cs="Times New Roman"/>
          <w:sz w:val="24"/>
          <w:szCs w:val="24"/>
        </w:rPr>
      </w:pPr>
      <w:r w:rsidRPr="00F35F43">
        <w:rPr>
          <w:rFonts w:ascii="Times New Roman" w:hAnsi="Times New Roman" w:cs="Times New Roman"/>
          <w:sz w:val="24"/>
          <w:szCs w:val="24"/>
        </w:rPr>
        <w:t>This re</w:t>
      </w:r>
      <w:r>
        <w:rPr>
          <w:rFonts w:ascii="Times New Roman" w:hAnsi="Times New Roman" w:cs="Times New Roman"/>
          <w:sz w:val="24"/>
          <w:szCs w:val="24"/>
        </w:rPr>
        <w:t xml:space="preserve">search objective is to </w:t>
      </w:r>
      <w:r w:rsidRPr="00F35F43">
        <w:rPr>
          <w:rFonts w:ascii="Times New Roman" w:hAnsi="Times New Roman" w:cs="Times New Roman"/>
          <w:sz w:val="24"/>
          <w:szCs w:val="24"/>
        </w:rPr>
        <w:t>evaluat</w:t>
      </w:r>
      <w:r>
        <w:rPr>
          <w:rFonts w:ascii="Times New Roman" w:hAnsi="Times New Roman" w:cs="Times New Roman"/>
          <w:sz w:val="24"/>
          <w:szCs w:val="24"/>
        </w:rPr>
        <w:t>e</w:t>
      </w:r>
      <w:r w:rsidRPr="00F35F43">
        <w:rPr>
          <w:rFonts w:ascii="Times New Roman" w:hAnsi="Times New Roman" w:cs="Times New Roman"/>
          <w:sz w:val="24"/>
          <w:szCs w:val="24"/>
        </w:rPr>
        <w:t xml:space="preserve"> the </w:t>
      </w:r>
      <w:r>
        <w:rPr>
          <w:rFonts w:ascii="Times New Roman" w:hAnsi="Times New Roman" w:cs="Times New Roman"/>
          <w:sz w:val="24"/>
          <w:szCs w:val="24"/>
        </w:rPr>
        <w:t>s</w:t>
      </w:r>
      <w:r w:rsidRPr="00F35F43">
        <w:rPr>
          <w:rFonts w:ascii="Times New Roman" w:hAnsi="Times New Roman" w:cs="Times New Roman"/>
          <w:sz w:val="24"/>
          <w:szCs w:val="24"/>
        </w:rPr>
        <w:t xml:space="preserve">trategies for </w:t>
      </w:r>
      <w:r>
        <w:rPr>
          <w:rFonts w:ascii="Times New Roman" w:hAnsi="Times New Roman" w:cs="Times New Roman"/>
          <w:sz w:val="24"/>
          <w:szCs w:val="24"/>
        </w:rPr>
        <w:t>W</w:t>
      </w:r>
      <w:r w:rsidRPr="003C2029">
        <w:rPr>
          <w:rFonts w:ascii="Times New Roman" w:hAnsi="Times New Roman" w:cs="Times New Roman"/>
          <w:sz w:val="24"/>
          <w:szCs w:val="24"/>
        </w:rPr>
        <w:t xml:space="preserve">atsons </w:t>
      </w:r>
      <w:r>
        <w:rPr>
          <w:rFonts w:ascii="Times New Roman" w:hAnsi="Times New Roman" w:cs="Times New Roman"/>
          <w:sz w:val="24"/>
          <w:szCs w:val="24"/>
        </w:rPr>
        <w:t xml:space="preserve">of </w:t>
      </w:r>
      <w:r w:rsidRPr="00F35F43">
        <w:rPr>
          <w:rFonts w:ascii="Times New Roman" w:hAnsi="Times New Roman" w:cs="Times New Roman"/>
          <w:sz w:val="24"/>
          <w:szCs w:val="24"/>
        </w:rPr>
        <w:t xml:space="preserve">how </w:t>
      </w:r>
      <w:r>
        <w:rPr>
          <w:rFonts w:ascii="Times New Roman" w:hAnsi="Times New Roman" w:cs="Times New Roman"/>
          <w:sz w:val="24"/>
          <w:szCs w:val="24"/>
        </w:rPr>
        <w:t xml:space="preserve">it would </w:t>
      </w:r>
      <w:r w:rsidRPr="00F35F43">
        <w:rPr>
          <w:rFonts w:ascii="Times New Roman" w:hAnsi="Times New Roman" w:cs="Times New Roman"/>
          <w:sz w:val="24"/>
          <w:szCs w:val="24"/>
        </w:rPr>
        <w:t>react to ensure business continuity under the COVID-19 Epidemic Situation.   Information was gathered by various methods</w:t>
      </w:r>
      <w:r>
        <w:rPr>
          <w:rFonts w:ascii="Times New Roman" w:hAnsi="Times New Roman" w:cs="Times New Roman"/>
          <w:sz w:val="24"/>
          <w:szCs w:val="24"/>
        </w:rPr>
        <w:t xml:space="preserve"> including literature review, the company’s annual reports and </w:t>
      </w:r>
      <w:r w:rsidR="00431AD2">
        <w:rPr>
          <w:rFonts w:ascii="Times New Roman" w:hAnsi="Times New Roman" w:cs="Times New Roman"/>
          <w:sz w:val="24"/>
          <w:szCs w:val="24"/>
        </w:rPr>
        <w:t xml:space="preserve">government’s &amp; international </w:t>
      </w:r>
      <w:r>
        <w:rPr>
          <w:rFonts w:ascii="Times New Roman" w:hAnsi="Times New Roman" w:cs="Times New Roman"/>
          <w:sz w:val="24"/>
          <w:szCs w:val="24"/>
        </w:rPr>
        <w:t>statistics</w:t>
      </w:r>
      <w:r w:rsidR="00431AD2">
        <w:rPr>
          <w:rFonts w:ascii="Times New Roman" w:hAnsi="Times New Roman" w:cs="Times New Roman"/>
          <w:sz w:val="24"/>
          <w:szCs w:val="24"/>
        </w:rPr>
        <w:t xml:space="preserve"> reports</w:t>
      </w:r>
      <w:r>
        <w:rPr>
          <w:rFonts w:ascii="Times New Roman" w:hAnsi="Times New Roman" w:cs="Times New Roman"/>
          <w:sz w:val="24"/>
          <w:szCs w:val="24"/>
        </w:rPr>
        <w:t xml:space="preserve">.  </w:t>
      </w:r>
      <w:r w:rsidR="00C12436">
        <w:rPr>
          <w:rFonts w:ascii="Times New Roman" w:hAnsi="Times New Roman" w:cs="Times New Roman"/>
          <w:sz w:val="24"/>
          <w:szCs w:val="24"/>
        </w:rPr>
        <w:t xml:space="preserve">After reviewing the business performance before and </w:t>
      </w:r>
      <w:r w:rsidR="009D32F9">
        <w:rPr>
          <w:rFonts w:ascii="Times New Roman" w:hAnsi="Times New Roman" w:cs="Times New Roman"/>
          <w:sz w:val="24"/>
          <w:szCs w:val="24"/>
        </w:rPr>
        <w:t>after the outbreak of</w:t>
      </w:r>
      <w:r w:rsidR="009D32F9" w:rsidDel="009D32F9">
        <w:rPr>
          <w:rFonts w:ascii="Times New Roman" w:hAnsi="Times New Roman" w:cs="Times New Roman"/>
          <w:sz w:val="24"/>
          <w:szCs w:val="24"/>
        </w:rPr>
        <w:t xml:space="preserve"> </w:t>
      </w:r>
      <w:r w:rsidR="00C12436">
        <w:rPr>
          <w:rFonts w:ascii="Times New Roman" w:hAnsi="Times New Roman" w:cs="Times New Roman"/>
          <w:sz w:val="24"/>
          <w:szCs w:val="24"/>
        </w:rPr>
        <w:t xml:space="preserve">COVID 19 above, this section is to </w:t>
      </w:r>
      <w:r w:rsidR="009D32F9">
        <w:rPr>
          <w:rFonts w:ascii="Times New Roman" w:hAnsi="Times New Roman" w:cs="Times New Roman"/>
          <w:sz w:val="24"/>
          <w:szCs w:val="24"/>
        </w:rPr>
        <w:t>identify</w:t>
      </w:r>
      <w:r w:rsidR="009C65D6">
        <w:rPr>
          <w:rFonts w:ascii="Times New Roman" w:hAnsi="Times New Roman" w:cs="Times New Roman"/>
          <w:sz w:val="24"/>
          <w:szCs w:val="24"/>
        </w:rPr>
        <w:t xml:space="preserve"> </w:t>
      </w:r>
      <w:r w:rsidR="00C12436">
        <w:rPr>
          <w:rFonts w:ascii="Times New Roman" w:hAnsi="Times New Roman" w:cs="Times New Roman"/>
          <w:sz w:val="24"/>
          <w:szCs w:val="24"/>
        </w:rPr>
        <w:t>the challenges the company is facing, its action plans and implementation process.</w:t>
      </w:r>
      <w:r w:rsidR="009D32F9">
        <w:rPr>
          <w:rFonts w:ascii="Times New Roman" w:hAnsi="Times New Roman" w:cs="Times New Roman" w:hint="eastAsia"/>
          <w:sz w:val="24"/>
          <w:szCs w:val="24"/>
        </w:rPr>
        <w:t xml:space="preserve"> </w:t>
      </w:r>
    </w:p>
    <w:p w14:paraId="48A0B606" w14:textId="77777777" w:rsidR="005A3893" w:rsidRPr="0017613C" w:rsidRDefault="005A3893" w:rsidP="008210CC">
      <w:pPr>
        <w:adjustRightInd w:val="0"/>
        <w:snapToGrid w:val="0"/>
        <w:spacing w:after="0"/>
        <w:jc w:val="both"/>
        <w:rPr>
          <w:rFonts w:ascii="Times New Roman" w:hAnsi="Times New Roman" w:cs="Times New Roman"/>
          <w:b/>
          <w:bCs/>
          <w:sz w:val="24"/>
          <w:szCs w:val="24"/>
        </w:rPr>
      </w:pPr>
    </w:p>
    <w:p w14:paraId="6E41CCB2" w14:textId="0C169B64" w:rsidR="005A3893" w:rsidRPr="0017613C" w:rsidRDefault="005A3893" w:rsidP="008210CC">
      <w:pPr>
        <w:adjustRightInd w:val="0"/>
        <w:snapToGrid w:val="0"/>
        <w:spacing w:after="0"/>
        <w:jc w:val="both"/>
        <w:rPr>
          <w:rFonts w:ascii="Times New Roman" w:hAnsi="Times New Roman" w:cs="Times New Roman"/>
          <w:bCs/>
          <w:sz w:val="24"/>
          <w:szCs w:val="24"/>
        </w:rPr>
      </w:pPr>
      <w:r w:rsidRPr="0017613C">
        <w:rPr>
          <w:rFonts w:ascii="Times New Roman" w:hAnsi="Times New Roman" w:cs="Times New Roman"/>
          <w:b/>
          <w:bCs/>
          <w:sz w:val="24"/>
          <w:szCs w:val="24"/>
        </w:rPr>
        <w:t>4.1</w:t>
      </w:r>
      <w:r w:rsidRPr="0017613C">
        <w:rPr>
          <w:rFonts w:ascii="Times New Roman" w:hAnsi="Times New Roman" w:cs="Times New Roman"/>
          <w:b/>
          <w:bCs/>
          <w:sz w:val="24"/>
          <w:szCs w:val="24"/>
        </w:rPr>
        <w:tab/>
        <w:t>Challenges the company</w:t>
      </w:r>
      <w:r w:rsidR="00D97E25" w:rsidRPr="0017613C">
        <w:rPr>
          <w:rFonts w:ascii="Times New Roman" w:hAnsi="Times New Roman" w:cs="Times New Roman"/>
          <w:b/>
          <w:bCs/>
          <w:sz w:val="24"/>
          <w:szCs w:val="24"/>
        </w:rPr>
        <w:t xml:space="preserve"> </w:t>
      </w:r>
      <w:r w:rsidR="0017613C">
        <w:rPr>
          <w:rFonts w:ascii="Times New Roman" w:hAnsi="Times New Roman" w:cs="Times New Roman"/>
          <w:b/>
          <w:bCs/>
          <w:sz w:val="24"/>
          <w:szCs w:val="24"/>
        </w:rPr>
        <w:t xml:space="preserve">is facing </w:t>
      </w:r>
    </w:p>
    <w:p w14:paraId="6D56B9BA" w14:textId="77777777" w:rsidR="005A3893" w:rsidRPr="0017613C" w:rsidRDefault="005A3893" w:rsidP="008210CC">
      <w:pPr>
        <w:adjustRightInd w:val="0"/>
        <w:snapToGrid w:val="0"/>
        <w:spacing w:after="0"/>
        <w:jc w:val="both"/>
        <w:rPr>
          <w:rFonts w:ascii="Times New Roman" w:hAnsi="Times New Roman" w:cs="Times New Roman"/>
          <w:bCs/>
          <w:sz w:val="24"/>
          <w:szCs w:val="24"/>
        </w:rPr>
      </w:pPr>
      <w:r w:rsidRPr="0017613C">
        <w:rPr>
          <w:rFonts w:ascii="Times New Roman" w:hAnsi="Times New Roman" w:cs="Times New Roman"/>
          <w:bCs/>
          <w:sz w:val="24"/>
          <w:szCs w:val="24"/>
        </w:rPr>
        <w:t>4.1.1</w:t>
      </w:r>
      <w:r w:rsidRPr="0017613C">
        <w:rPr>
          <w:rFonts w:ascii="Times New Roman" w:hAnsi="Times New Roman" w:cs="Times New Roman"/>
          <w:bCs/>
          <w:sz w:val="24"/>
          <w:szCs w:val="24"/>
        </w:rPr>
        <w:tab/>
        <w:t>Costing challenges</w:t>
      </w:r>
    </w:p>
    <w:p w14:paraId="446D70C9" w14:textId="77777777" w:rsidR="00DC08A5" w:rsidRDefault="009E1C92" w:rsidP="0067782C">
      <w:pPr>
        <w:adjustRightInd w:val="0"/>
        <w:snapToGrid w:val="0"/>
        <w:spacing w:after="0"/>
        <w:ind w:firstLine="720"/>
        <w:jc w:val="both"/>
        <w:rPr>
          <w:rFonts w:ascii="Times New Roman" w:hAnsi="Times New Roman" w:cs="Times New Roman"/>
          <w:sz w:val="24"/>
          <w:szCs w:val="24"/>
        </w:rPr>
      </w:pPr>
      <w:r w:rsidRPr="0017613C">
        <w:rPr>
          <w:rFonts w:ascii="Times New Roman" w:hAnsi="Times New Roman" w:cs="Times New Roman"/>
          <w:sz w:val="24"/>
          <w:szCs w:val="24"/>
        </w:rPr>
        <w:t xml:space="preserve">According to Wang et al (2020, pp 214-220), the COVID-19 outbreak was a disaster to the world which caused significant impact on the development of the global economy. The latest data show that in China, although the China government took immediate actions to stop the coronavirus from spreading, GDP in the first quarter of 2020 has shown a drop of 6.8% in comparison with an increase of 6.1% in 2019 (National Bureau of Statistics of China, 2020). Furthermore, it is </w:t>
      </w:r>
      <w:r w:rsidR="00D82AF8" w:rsidRPr="0017613C">
        <w:rPr>
          <w:rFonts w:ascii="Times New Roman" w:hAnsi="Times New Roman" w:cs="Times New Roman"/>
          <w:sz w:val="24"/>
          <w:szCs w:val="24"/>
        </w:rPr>
        <w:t xml:space="preserve">evitable to see that the virus </w:t>
      </w:r>
      <w:r w:rsidRPr="0017613C">
        <w:rPr>
          <w:rFonts w:ascii="Times New Roman" w:hAnsi="Times New Roman" w:cs="Times New Roman"/>
          <w:sz w:val="24"/>
          <w:szCs w:val="24"/>
        </w:rPr>
        <w:t xml:space="preserve">has also brought a huge crisis to firms </w:t>
      </w:r>
      <w:r w:rsidR="00D82AF8" w:rsidRPr="0017613C">
        <w:rPr>
          <w:rFonts w:ascii="Times New Roman" w:hAnsi="Times New Roman" w:cs="Times New Roman"/>
          <w:sz w:val="24"/>
          <w:szCs w:val="24"/>
        </w:rPr>
        <w:t xml:space="preserve">around the world </w:t>
      </w:r>
      <w:r w:rsidRPr="0017613C">
        <w:rPr>
          <w:rFonts w:ascii="Times New Roman" w:hAnsi="Times New Roman" w:cs="Times New Roman"/>
          <w:sz w:val="24"/>
          <w:szCs w:val="24"/>
        </w:rPr>
        <w:t>in most countries</w:t>
      </w:r>
      <w:r w:rsidR="00D82AF8" w:rsidRPr="0017613C">
        <w:rPr>
          <w:rFonts w:ascii="Times New Roman" w:hAnsi="Times New Roman" w:cs="Times New Roman"/>
          <w:sz w:val="24"/>
          <w:szCs w:val="24"/>
        </w:rPr>
        <w:t>.</w:t>
      </w:r>
      <w:r w:rsidRPr="0017613C">
        <w:rPr>
          <w:rFonts w:ascii="Times New Roman" w:hAnsi="Times New Roman" w:cs="Times New Roman"/>
          <w:sz w:val="24"/>
          <w:szCs w:val="24"/>
        </w:rPr>
        <w:t xml:space="preserve"> which has attracted attention to research on what firms should do to survive unexpected disasters in the future. This </w:t>
      </w:r>
      <w:r w:rsidR="004B0B1A" w:rsidRPr="0017613C">
        <w:rPr>
          <w:rFonts w:ascii="Times New Roman" w:hAnsi="Times New Roman" w:cs="Times New Roman"/>
          <w:sz w:val="24"/>
          <w:szCs w:val="24"/>
        </w:rPr>
        <w:t xml:space="preserve">unexpected virus </w:t>
      </w:r>
      <w:r w:rsidRPr="0017613C">
        <w:rPr>
          <w:rFonts w:ascii="Times New Roman" w:hAnsi="Times New Roman" w:cs="Times New Roman"/>
          <w:sz w:val="24"/>
          <w:szCs w:val="24"/>
        </w:rPr>
        <w:t>crisis requires firms worldwide and in China to formulate and implement proper strategies for crisis management.</w:t>
      </w:r>
    </w:p>
    <w:p w14:paraId="23A56319" w14:textId="77777777" w:rsidR="0067782C" w:rsidRDefault="00DC08A5" w:rsidP="0067782C">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sz w:val="24"/>
          <w:szCs w:val="24"/>
        </w:rPr>
        <w:lastRenderedPageBreak/>
        <w:t>According to International Monetary Fund, Producer Price</w:t>
      </w:r>
      <w:r w:rsidR="0067782C">
        <w:rPr>
          <w:rFonts w:ascii="Times New Roman" w:hAnsi="Times New Roman" w:cs="Times New Roman"/>
          <w:sz w:val="24"/>
          <w:szCs w:val="24"/>
        </w:rPr>
        <w:t xml:space="preserve"> has increased by 3.8% of</w:t>
      </w:r>
      <w:r>
        <w:rPr>
          <w:rFonts w:ascii="Times New Roman" w:hAnsi="Times New Roman" w:cs="Times New Roman"/>
          <w:sz w:val="24"/>
          <w:szCs w:val="24"/>
        </w:rPr>
        <w:t xml:space="preserve"> $</w:t>
      </w:r>
      <w:r>
        <w:rPr>
          <w:rFonts w:ascii="Times New Roman" w:hAnsi="Times New Roman" w:cs="Times New Roman" w:hint="eastAsia"/>
          <w:sz w:val="24"/>
          <w:szCs w:val="24"/>
        </w:rPr>
        <w:t>1</w:t>
      </w:r>
      <w:r>
        <w:rPr>
          <w:rFonts w:ascii="Times New Roman" w:hAnsi="Times New Roman" w:cs="Times New Roman"/>
          <w:sz w:val="24"/>
          <w:szCs w:val="24"/>
        </w:rPr>
        <w:t>12.51 in 2020Q3 V.S. $108.39 in 2019Q3</w:t>
      </w:r>
      <w:r w:rsidR="0067782C">
        <w:rPr>
          <w:rFonts w:ascii="Times New Roman" w:hAnsi="Times New Roman" w:cs="Times New Roman"/>
          <w:sz w:val="24"/>
          <w:szCs w:val="24"/>
        </w:rPr>
        <w:t xml:space="preserve">. The </w:t>
      </w:r>
      <w:proofErr w:type="spellStart"/>
      <w:r w:rsidR="0067782C">
        <w:rPr>
          <w:rFonts w:ascii="Times New Roman" w:hAnsi="Times New Roman" w:cs="Times New Roman"/>
          <w:sz w:val="24"/>
          <w:szCs w:val="24"/>
        </w:rPr>
        <w:t>labour</w:t>
      </w:r>
      <w:proofErr w:type="spellEnd"/>
      <w:r w:rsidR="0067782C">
        <w:rPr>
          <w:rFonts w:ascii="Times New Roman" w:hAnsi="Times New Roman" w:cs="Times New Roman"/>
          <w:sz w:val="24"/>
          <w:szCs w:val="24"/>
        </w:rPr>
        <w:t xml:space="preserve"> cost and rental cost remain high.</w:t>
      </w:r>
    </w:p>
    <w:p w14:paraId="6DA76F14" w14:textId="1A893CA3" w:rsidR="00DC08A5" w:rsidRDefault="0067782C" w:rsidP="0067782C">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In short, Watsons’ is facing high overhead cost to cover the expenses and sustain the business. </w:t>
      </w:r>
      <w:r w:rsidR="009537B0">
        <w:rPr>
          <w:rFonts w:ascii="Times New Roman" w:hAnsi="Times New Roman" w:cs="Times New Roman"/>
          <w:sz w:val="24"/>
          <w:szCs w:val="24"/>
        </w:rPr>
        <w:t xml:space="preserve">They need to concentrate in </w:t>
      </w:r>
      <w:r>
        <w:rPr>
          <w:rFonts w:ascii="Times New Roman" w:eastAsia="Times New Roman" w:hAnsi="Times New Roman" w:cs="Times New Roman"/>
          <w:sz w:val="24"/>
          <w:szCs w:val="24"/>
        </w:rPr>
        <w:t xml:space="preserve">maintaining tight cost </w:t>
      </w:r>
      <w:r w:rsidR="009537B0">
        <w:rPr>
          <w:rFonts w:ascii="Times New Roman" w:eastAsia="Times New Roman" w:hAnsi="Times New Roman" w:cs="Times New Roman"/>
          <w:sz w:val="24"/>
          <w:szCs w:val="24"/>
        </w:rPr>
        <w:t xml:space="preserve">control, tight </w:t>
      </w:r>
      <w:r>
        <w:rPr>
          <w:rFonts w:ascii="Times New Roman" w:eastAsia="Times New Roman" w:hAnsi="Times New Roman" w:cs="Times New Roman"/>
          <w:sz w:val="24"/>
          <w:szCs w:val="24"/>
        </w:rPr>
        <w:t xml:space="preserve">capital expenditure and investment </w:t>
      </w:r>
      <w:r w:rsidR="009537B0">
        <w:rPr>
          <w:rFonts w:ascii="Times New Roman" w:eastAsia="Times New Roman" w:hAnsi="Times New Roman" w:cs="Times New Roman"/>
          <w:sz w:val="24"/>
          <w:szCs w:val="24"/>
        </w:rPr>
        <w:t>spends</w:t>
      </w:r>
      <w:r>
        <w:rPr>
          <w:rFonts w:ascii="Times New Roman" w:eastAsia="Times New Roman" w:hAnsi="Times New Roman" w:cs="Times New Roman"/>
          <w:sz w:val="24"/>
          <w:szCs w:val="24"/>
        </w:rPr>
        <w:t>.</w:t>
      </w:r>
      <w:r>
        <w:rPr>
          <w:rFonts w:ascii="Times New Roman" w:hAnsi="Times New Roman" w:cs="Times New Roman"/>
          <w:sz w:val="24"/>
          <w:szCs w:val="24"/>
        </w:rPr>
        <w:t xml:space="preserve">  </w:t>
      </w:r>
    </w:p>
    <w:p w14:paraId="123CA34F" w14:textId="77777777" w:rsidR="009537B0" w:rsidRDefault="009537B0" w:rsidP="008210CC">
      <w:pPr>
        <w:adjustRightInd w:val="0"/>
        <w:snapToGrid w:val="0"/>
        <w:spacing w:after="0"/>
        <w:jc w:val="both"/>
        <w:rPr>
          <w:rFonts w:ascii="Times New Roman" w:hAnsi="Times New Roman" w:cs="Times New Roman"/>
          <w:bCs/>
          <w:sz w:val="24"/>
          <w:szCs w:val="24"/>
        </w:rPr>
      </w:pPr>
      <w:bookmarkStart w:id="7" w:name="_Hlk60487949"/>
    </w:p>
    <w:p w14:paraId="6068677F" w14:textId="3FD61050" w:rsidR="005A3893" w:rsidRPr="0017613C" w:rsidRDefault="005A3893" w:rsidP="008210CC">
      <w:pPr>
        <w:adjustRightInd w:val="0"/>
        <w:snapToGrid w:val="0"/>
        <w:spacing w:after="0"/>
        <w:jc w:val="both"/>
        <w:rPr>
          <w:rFonts w:ascii="Times New Roman" w:hAnsi="Times New Roman" w:cs="Times New Roman"/>
          <w:b/>
          <w:bCs/>
          <w:sz w:val="24"/>
          <w:szCs w:val="24"/>
        </w:rPr>
      </w:pPr>
      <w:r w:rsidRPr="0017613C">
        <w:rPr>
          <w:rFonts w:ascii="Times New Roman" w:hAnsi="Times New Roman" w:cs="Times New Roman"/>
          <w:bCs/>
          <w:sz w:val="24"/>
          <w:szCs w:val="24"/>
        </w:rPr>
        <w:t>4.1.2</w:t>
      </w:r>
      <w:r w:rsidRPr="0017613C">
        <w:rPr>
          <w:rFonts w:ascii="Times New Roman" w:hAnsi="Times New Roman" w:cs="Times New Roman"/>
          <w:bCs/>
          <w:sz w:val="24"/>
          <w:szCs w:val="24"/>
        </w:rPr>
        <w:tab/>
        <w:t>Pricing challenges</w:t>
      </w:r>
    </w:p>
    <w:bookmarkEnd w:id="7"/>
    <w:p w14:paraId="0169DE30" w14:textId="1BAE5157" w:rsidR="00F2346F" w:rsidRDefault="00F2346F" w:rsidP="00F2346F">
      <w:pPr>
        <w:adjustRightInd w:val="0"/>
        <w:snapToGrid w:val="0"/>
        <w:spacing w:after="0"/>
        <w:ind w:firstLine="720"/>
        <w:rPr>
          <w:rFonts w:ascii="Times New Roman" w:hAnsi="Times New Roman"/>
          <w:sz w:val="24"/>
          <w:szCs w:val="24"/>
        </w:rPr>
      </w:pPr>
      <w:r>
        <w:rPr>
          <w:rFonts w:ascii="Times New Roman" w:hAnsi="Times New Roman"/>
          <w:sz w:val="24"/>
          <w:szCs w:val="24"/>
        </w:rPr>
        <w:t xml:space="preserve">This is an oligopolistic competition in this health &amp; beauty market. Watsons is facing a tough challenge on price with key competitors such as </w:t>
      </w:r>
      <w:proofErr w:type="spellStart"/>
      <w:r>
        <w:rPr>
          <w:rFonts w:ascii="Times New Roman" w:hAnsi="Times New Roman"/>
          <w:sz w:val="24"/>
          <w:szCs w:val="24"/>
        </w:rPr>
        <w:t>Mannings</w:t>
      </w:r>
      <w:proofErr w:type="spellEnd"/>
      <w:r>
        <w:rPr>
          <w:rFonts w:ascii="Times New Roman" w:hAnsi="Times New Roman"/>
          <w:sz w:val="24"/>
          <w:szCs w:val="24"/>
        </w:rPr>
        <w:t xml:space="preserve">.  The price competition is keen, the cost elasticity is high.  Both companies collaborate over the costs of economic competition to avoid direct price-war. Therefore, Watsons find creative ways to compete on price. Their pricing strategies is not to come as low as possible and they do not want direct competition on price.  Therefore, not only on the branded items, </w:t>
      </w:r>
      <w:proofErr w:type="gramStart"/>
      <w:r w:rsidR="00BB55C8">
        <w:rPr>
          <w:rFonts w:ascii="Times New Roman" w:hAnsi="Times New Roman"/>
          <w:sz w:val="24"/>
          <w:szCs w:val="24"/>
        </w:rPr>
        <w:t>Watsons is</w:t>
      </w:r>
      <w:proofErr w:type="gramEnd"/>
      <w:r>
        <w:rPr>
          <w:rFonts w:ascii="Times New Roman" w:hAnsi="Times New Roman"/>
          <w:sz w:val="24"/>
          <w:szCs w:val="24"/>
        </w:rPr>
        <w:t xml:space="preserve"> keen to develop their own private brands to create the product differentiation</w:t>
      </w:r>
      <w:r w:rsidR="00BB55C8">
        <w:rPr>
          <w:rFonts w:ascii="Times New Roman" w:hAnsi="Times New Roman"/>
          <w:sz w:val="24"/>
          <w:szCs w:val="24"/>
        </w:rPr>
        <w:t xml:space="preserve">. </w:t>
      </w:r>
      <w:r>
        <w:rPr>
          <w:rFonts w:ascii="Times New Roman" w:hAnsi="Times New Roman"/>
          <w:sz w:val="24"/>
          <w:szCs w:val="24"/>
        </w:rPr>
        <w:t>Their rivalry reactions are by utilizing their customers’ power to treat their customers with better service and prestigious loyalty membership program and better customer-facing technologies on advertising &amp; marketing to boost their business revenue.</w:t>
      </w:r>
    </w:p>
    <w:p w14:paraId="4F89635E" w14:textId="77777777" w:rsidR="00BE3A5E" w:rsidRPr="005E46D5" w:rsidRDefault="00BE3A5E" w:rsidP="008210CC">
      <w:pPr>
        <w:adjustRightInd w:val="0"/>
        <w:snapToGrid w:val="0"/>
        <w:spacing w:after="0"/>
        <w:jc w:val="both"/>
        <w:rPr>
          <w:rFonts w:ascii="Times New Roman" w:hAnsi="Times New Roman" w:cs="Times New Roman"/>
          <w:sz w:val="24"/>
          <w:szCs w:val="24"/>
        </w:rPr>
      </w:pPr>
    </w:p>
    <w:p w14:paraId="4AD1487E" w14:textId="77777777" w:rsidR="009537B0" w:rsidRDefault="009537B0" w:rsidP="008210CC">
      <w:pPr>
        <w:adjustRightInd w:val="0"/>
        <w:snapToGrid w:val="0"/>
        <w:spacing w:after="0"/>
        <w:jc w:val="both"/>
        <w:rPr>
          <w:rFonts w:ascii="Times New Roman" w:hAnsi="Times New Roman" w:cs="Times New Roman"/>
          <w:b/>
          <w:bCs/>
          <w:sz w:val="24"/>
          <w:szCs w:val="24"/>
        </w:rPr>
      </w:pPr>
    </w:p>
    <w:p w14:paraId="25372094" w14:textId="77777777" w:rsidR="009537B0" w:rsidRDefault="009537B0" w:rsidP="008210CC">
      <w:pPr>
        <w:adjustRightInd w:val="0"/>
        <w:snapToGrid w:val="0"/>
        <w:spacing w:after="0"/>
        <w:jc w:val="both"/>
        <w:rPr>
          <w:rFonts w:ascii="Times New Roman" w:hAnsi="Times New Roman" w:cs="Times New Roman"/>
          <w:b/>
          <w:bCs/>
          <w:sz w:val="24"/>
          <w:szCs w:val="24"/>
        </w:rPr>
      </w:pPr>
    </w:p>
    <w:p w14:paraId="7179FD63" w14:textId="77777777" w:rsidR="009537B0" w:rsidRDefault="009537B0" w:rsidP="008210CC">
      <w:pPr>
        <w:adjustRightInd w:val="0"/>
        <w:snapToGrid w:val="0"/>
        <w:spacing w:after="0"/>
        <w:jc w:val="both"/>
        <w:rPr>
          <w:rFonts w:ascii="Times New Roman" w:hAnsi="Times New Roman" w:cs="Times New Roman"/>
          <w:b/>
          <w:bCs/>
          <w:sz w:val="24"/>
          <w:szCs w:val="24"/>
        </w:rPr>
      </w:pPr>
    </w:p>
    <w:p w14:paraId="089B5A45" w14:textId="4EE9915A" w:rsidR="005A3893" w:rsidRPr="0017613C" w:rsidRDefault="005A3893" w:rsidP="008210CC">
      <w:pPr>
        <w:adjustRightInd w:val="0"/>
        <w:snapToGrid w:val="0"/>
        <w:spacing w:after="0"/>
        <w:jc w:val="both"/>
        <w:rPr>
          <w:rFonts w:ascii="Times New Roman" w:hAnsi="Times New Roman" w:cs="Times New Roman"/>
          <w:b/>
          <w:bCs/>
          <w:sz w:val="24"/>
          <w:szCs w:val="24"/>
        </w:rPr>
      </w:pPr>
      <w:r w:rsidRPr="0017613C">
        <w:rPr>
          <w:rFonts w:ascii="Times New Roman" w:hAnsi="Times New Roman" w:cs="Times New Roman"/>
          <w:b/>
          <w:bCs/>
          <w:sz w:val="24"/>
          <w:szCs w:val="24"/>
        </w:rPr>
        <w:lastRenderedPageBreak/>
        <w:t>4.2</w:t>
      </w:r>
      <w:r w:rsidRPr="0017613C">
        <w:rPr>
          <w:rFonts w:ascii="Times New Roman" w:hAnsi="Times New Roman" w:cs="Times New Roman"/>
          <w:b/>
          <w:bCs/>
          <w:sz w:val="24"/>
          <w:szCs w:val="24"/>
        </w:rPr>
        <w:tab/>
        <w:t>Strategies to ensure business continuity under the C</w:t>
      </w:r>
      <w:r w:rsidR="00A331E8">
        <w:rPr>
          <w:rFonts w:ascii="Times New Roman" w:hAnsi="Times New Roman" w:cs="Times New Roman"/>
          <w:b/>
          <w:bCs/>
          <w:sz w:val="24"/>
          <w:szCs w:val="24"/>
        </w:rPr>
        <w:t>OVID</w:t>
      </w:r>
      <w:r w:rsidRPr="0017613C">
        <w:rPr>
          <w:rFonts w:ascii="Times New Roman" w:hAnsi="Times New Roman" w:cs="Times New Roman"/>
          <w:b/>
          <w:bCs/>
          <w:sz w:val="24"/>
          <w:szCs w:val="24"/>
        </w:rPr>
        <w:t>-19 epidemic situation</w:t>
      </w:r>
    </w:p>
    <w:p w14:paraId="4F028109" w14:textId="5333E1C2" w:rsidR="00946D29" w:rsidRDefault="008B5BA7" w:rsidP="008210CC">
      <w:pPr>
        <w:adjustRightInd w:val="0"/>
        <w:snapToGrid w:val="0"/>
        <w:spacing w:after="0"/>
        <w:jc w:val="both"/>
        <w:rPr>
          <w:rFonts w:ascii="Times New Roman" w:hAnsi="Times New Roman" w:cs="Times New Roman"/>
          <w:bCs/>
          <w:sz w:val="24"/>
          <w:szCs w:val="24"/>
        </w:rPr>
      </w:pPr>
      <w:r>
        <w:rPr>
          <w:rFonts w:ascii="Times New Roman" w:hAnsi="Times New Roman" w:cs="Times New Roman"/>
          <w:bCs/>
          <w:sz w:val="24"/>
          <w:szCs w:val="24"/>
        </w:rPr>
        <w:t xml:space="preserve">In this section, it aims at evaluating the Business Continuity Plan that Watsons arranged.  As a Health &amp; Beauty leader in the industry, Watsons has faced the </w:t>
      </w:r>
      <w:r>
        <w:rPr>
          <w:rFonts w:ascii="Times New Roman" w:hAnsi="Times New Roman"/>
          <w:sz w:val="24"/>
          <w:szCs w:val="24"/>
        </w:rPr>
        <w:t>oligopolistic competition</w:t>
      </w:r>
      <w:r>
        <w:rPr>
          <w:rFonts w:ascii="Times New Roman" w:hAnsi="Times New Roman" w:cs="Times New Roman"/>
          <w:bCs/>
          <w:sz w:val="24"/>
          <w:szCs w:val="24"/>
        </w:rPr>
        <w:t xml:space="preserve"> as explained in the section 2.3 Industry Competition.  Moreover, in order to tackle the COVID-19 challenges, Watsons has pulled together the </w:t>
      </w:r>
      <w:r w:rsidR="00AC4BB4">
        <w:rPr>
          <w:rFonts w:ascii="Times New Roman" w:hAnsi="Times New Roman" w:cs="Times New Roman"/>
          <w:bCs/>
          <w:sz w:val="24"/>
          <w:szCs w:val="24"/>
        </w:rPr>
        <w:t xml:space="preserve">Business Continuity Plan and its Implementation Process to lead the company working towards the solutions of the pandemic crisis.  </w:t>
      </w:r>
    </w:p>
    <w:p w14:paraId="35CF1096" w14:textId="77777777" w:rsidR="00AC4BB4" w:rsidRDefault="00AC4BB4" w:rsidP="008210CC">
      <w:pPr>
        <w:adjustRightInd w:val="0"/>
        <w:snapToGrid w:val="0"/>
        <w:spacing w:after="0"/>
        <w:jc w:val="both"/>
        <w:rPr>
          <w:rFonts w:ascii="Times New Roman" w:hAnsi="Times New Roman" w:cs="Times New Roman"/>
          <w:bCs/>
          <w:sz w:val="24"/>
          <w:szCs w:val="24"/>
        </w:rPr>
      </w:pPr>
    </w:p>
    <w:p w14:paraId="79A3F86E" w14:textId="0868C15F" w:rsidR="005A3893" w:rsidRPr="0017613C" w:rsidRDefault="005A3893" w:rsidP="008210CC">
      <w:pPr>
        <w:adjustRightInd w:val="0"/>
        <w:snapToGrid w:val="0"/>
        <w:spacing w:after="0"/>
        <w:jc w:val="both"/>
        <w:rPr>
          <w:rFonts w:ascii="Times New Roman" w:hAnsi="Times New Roman" w:cs="Times New Roman"/>
          <w:bCs/>
          <w:sz w:val="24"/>
          <w:szCs w:val="24"/>
        </w:rPr>
      </w:pPr>
      <w:r w:rsidRPr="0017613C">
        <w:rPr>
          <w:rFonts w:ascii="Times New Roman" w:hAnsi="Times New Roman" w:cs="Times New Roman"/>
          <w:bCs/>
          <w:sz w:val="24"/>
          <w:szCs w:val="24"/>
        </w:rPr>
        <w:t>4.2.1</w:t>
      </w:r>
      <w:r w:rsidRPr="0017613C">
        <w:rPr>
          <w:rFonts w:ascii="Times New Roman" w:hAnsi="Times New Roman" w:cs="Times New Roman"/>
          <w:bCs/>
          <w:sz w:val="24"/>
          <w:szCs w:val="24"/>
        </w:rPr>
        <w:tab/>
        <w:t>The business continuity plan</w:t>
      </w:r>
    </w:p>
    <w:p w14:paraId="2322E401" w14:textId="0973400A" w:rsidR="00AC4BB4" w:rsidRDefault="00AC4BB4" w:rsidP="00AC4BB4">
      <w:pPr>
        <w:adjustRightInd w:val="0"/>
        <w:snapToGrid w:val="0"/>
        <w:spacing w:after="0"/>
        <w:ind w:firstLine="720"/>
        <w:rPr>
          <w:rFonts w:ascii="Times New Roman" w:eastAsia="Times New Roman" w:hAnsi="Times New Roman" w:cs="Times New Roman"/>
          <w:sz w:val="24"/>
          <w:szCs w:val="24"/>
        </w:rPr>
      </w:pPr>
      <w:r>
        <w:rPr>
          <w:rFonts w:ascii="Times New Roman" w:eastAsia="Times New Roman" w:hAnsi="Times New Roman" w:cs="Times New Roman" w:hint="eastAsia"/>
          <w:sz w:val="24"/>
          <w:szCs w:val="24"/>
        </w:rPr>
        <w:t>W</w:t>
      </w:r>
      <w:r>
        <w:rPr>
          <w:rFonts w:ascii="Times New Roman" w:eastAsia="Times New Roman" w:hAnsi="Times New Roman" w:cs="Times New Roman"/>
          <w:sz w:val="24"/>
          <w:szCs w:val="24"/>
        </w:rPr>
        <w:t>atsons’ business continuity plans are in three areas, namely geographic diversification, customer-facing technologies and loyalty membership program.</w:t>
      </w:r>
    </w:p>
    <w:p w14:paraId="40F36345" w14:textId="14ABF000" w:rsidR="00AC4BB4" w:rsidRDefault="00AC4BB4" w:rsidP="005B7F0C">
      <w:pPr>
        <w:adjustRightInd w:val="0"/>
        <w:snapToGrid w:val="0"/>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68C488D" w14:textId="2A8A7E33" w:rsidR="00294BEB" w:rsidRPr="005B7F0C" w:rsidRDefault="00CC58FE" w:rsidP="005B7F0C">
      <w:pPr>
        <w:adjustRightInd w:val="0"/>
        <w:snapToGrid w:val="0"/>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Firstly, g</w:t>
      </w:r>
      <w:r w:rsidR="00C15D24" w:rsidRPr="005B7F0C">
        <w:rPr>
          <w:rFonts w:ascii="Times New Roman" w:eastAsia="Times New Roman" w:hAnsi="Times New Roman" w:cs="Times New Roman"/>
          <w:sz w:val="24"/>
          <w:szCs w:val="24"/>
        </w:rPr>
        <w:t xml:space="preserve">eographic </w:t>
      </w:r>
      <w:r>
        <w:rPr>
          <w:rFonts w:ascii="Times New Roman" w:eastAsia="Times New Roman" w:hAnsi="Times New Roman" w:cs="Times New Roman"/>
          <w:sz w:val="24"/>
          <w:szCs w:val="24"/>
        </w:rPr>
        <w:t>d</w:t>
      </w:r>
      <w:r w:rsidR="00C341A3" w:rsidRPr="005B7F0C">
        <w:rPr>
          <w:rFonts w:ascii="Times New Roman" w:eastAsia="Times New Roman" w:hAnsi="Times New Roman" w:cs="Times New Roman"/>
          <w:sz w:val="24"/>
          <w:szCs w:val="24"/>
        </w:rPr>
        <w:t>iver</w:t>
      </w:r>
      <w:r w:rsidR="00C15D24" w:rsidRPr="005B7F0C">
        <w:rPr>
          <w:rFonts w:ascii="Times New Roman" w:eastAsia="Times New Roman" w:hAnsi="Times New Roman" w:cs="Times New Roman"/>
          <w:sz w:val="24"/>
          <w:szCs w:val="24"/>
        </w:rPr>
        <w:t>sification</w:t>
      </w:r>
      <w:r w:rsidR="006E5F6F" w:rsidRPr="005B7F0C">
        <w:rPr>
          <w:rFonts w:ascii="Times New Roman" w:eastAsia="Times New Roman" w:hAnsi="Times New Roman" w:cs="Times New Roman"/>
          <w:sz w:val="24"/>
          <w:szCs w:val="24"/>
        </w:rPr>
        <w:t xml:space="preserve"> – global expansion</w:t>
      </w:r>
      <w:r>
        <w:rPr>
          <w:rFonts w:ascii="Times New Roman" w:eastAsia="Times New Roman" w:hAnsi="Times New Roman" w:cs="Times New Roman"/>
          <w:sz w:val="24"/>
          <w:szCs w:val="24"/>
        </w:rPr>
        <w:t>:</w:t>
      </w:r>
    </w:p>
    <w:p w14:paraId="0E8EB946" w14:textId="256C7369" w:rsidR="008A44CA" w:rsidRPr="005B7F0C" w:rsidRDefault="003C061B" w:rsidP="00AC4BB4">
      <w:pPr>
        <w:adjustRightInd w:val="0"/>
        <w:snapToGrid w:val="0"/>
        <w:spacing w:after="0"/>
        <w:ind w:left="480" w:firstLine="240"/>
        <w:rPr>
          <w:rFonts w:ascii="Times New Roman" w:eastAsia="Times New Roman" w:hAnsi="Times New Roman" w:cs="Times New Roman"/>
          <w:sz w:val="24"/>
          <w:szCs w:val="24"/>
        </w:rPr>
      </w:pPr>
      <w:r w:rsidRPr="005B7F0C">
        <w:rPr>
          <w:rFonts w:ascii="Times New Roman" w:eastAsia="Times New Roman" w:hAnsi="Times New Roman" w:cs="Times New Roman"/>
          <w:sz w:val="24"/>
          <w:szCs w:val="24"/>
        </w:rPr>
        <w:t xml:space="preserve">To manage the risk of a location affecting the whole business, Watsons has put in place their Stores Diversification align with their Globalization plan.  This has shown a promising result </w:t>
      </w:r>
      <w:r w:rsidR="003C21A8" w:rsidRPr="005B7F0C">
        <w:rPr>
          <w:rFonts w:ascii="Times New Roman" w:eastAsia="Times New Roman" w:hAnsi="Times New Roman" w:cs="Times New Roman"/>
          <w:sz w:val="24"/>
          <w:szCs w:val="24"/>
        </w:rPr>
        <w:t xml:space="preserve">by </w:t>
      </w:r>
      <w:r w:rsidRPr="005B7F0C">
        <w:rPr>
          <w:rFonts w:ascii="Times New Roman" w:eastAsia="Times New Roman" w:hAnsi="Times New Roman" w:cs="Times New Roman"/>
          <w:sz w:val="24"/>
          <w:szCs w:val="24"/>
        </w:rPr>
        <w:t xml:space="preserve">geographic diversity, the company’s </w:t>
      </w:r>
      <w:r w:rsidR="008A44CA" w:rsidRPr="005B7F0C">
        <w:rPr>
          <w:rFonts w:ascii="Times New Roman" w:eastAsia="Times New Roman" w:hAnsi="Times New Roman" w:cs="Times New Roman"/>
          <w:sz w:val="24"/>
          <w:szCs w:val="24"/>
        </w:rPr>
        <w:t xml:space="preserve">financial impact has been significantly reduced. </w:t>
      </w:r>
      <w:r w:rsidR="00A57367" w:rsidRPr="005B7F0C">
        <w:rPr>
          <w:rFonts w:ascii="Times New Roman" w:eastAsia="Times New Roman" w:hAnsi="Times New Roman" w:cs="Times New Roman"/>
          <w:sz w:val="24"/>
          <w:szCs w:val="24"/>
        </w:rPr>
        <w:t>The group has an international expansion strategy to China, Asia (Taiwan, Macau, Singapore, Malaysia, Indonesia</w:t>
      </w:r>
      <w:r w:rsidR="00424E69" w:rsidRPr="005B7F0C">
        <w:rPr>
          <w:rFonts w:ascii="Times New Roman" w:eastAsia="Times New Roman" w:hAnsi="Times New Roman" w:cs="Times New Roman"/>
          <w:sz w:val="24"/>
          <w:szCs w:val="24"/>
        </w:rPr>
        <w:t xml:space="preserve"> </w:t>
      </w:r>
      <w:r w:rsidR="00A57367" w:rsidRPr="005B7F0C">
        <w:rPr>
          <w:rFonts w:ascii="Times New Roman" w:eastAsia="Times New Roman" w:hAnsi="Times New Roman" w:cs="Times New Roman"/>
          <w:sz w:val="24"/>
          <w:szCs w:val="24"/>
        </w:rPr>
        <w:t>and, Thailand and the Philippines) and Europe (U.K., Germany, Turkey Russia and Ukraine)</w:t>
      </w:r>
      <w:r w:rsidR="00431AD2">
        <w:rPr>
          <w:rFonts w:ascii="Times New Roman" w:eastAsia="Times New Roman" w:hAnsi="Times New Roman" w:cs="Times New Roman"/>
          <w:sz w:val="24"/>
          <w:szCs w:val="24"/>
        </w:rPr>
        <w:t>.</w:t>
      </w:r>
    </w:p>
    <w:p w14:paraId="3D576594" w14:textId="0D7BEFFA" w:rsidR="00A57367" w:rsidRPr="005B7F0C" w:rsidRDefault="006E5F6F" w:rsidP="00AC4BB4">
      <w:pPr>
        <w:adjustRightInd w:val="0"/>
        <w:snapToGrid w:val="0"/>
        <w:spacing w:after="0"/>
        <w:ind w:left="480" w:firstLine="240"/>
        <w:jc w:val="both"/>
        <w:rPr>
          <w:rFonts w:ascii="Times New Roman" w:eastAsia="Times New Roman" w:hAnsi="Times New Roman" w:cs="Times New Roman"/>
          <w:sz w:val="24"/>
          <w:szCs w:val="24"/>
        </w:rPr>
      </w:pPr>
      <w:r w:rsidRPr="005B7F0C">
        <w:rPr>
          <w:rFonts w:ascii="Times New Roman" w:eastAsia="Times New Roman" w:hAnsi="Times New Roman" w:cs="Times New Roman"/>
          <w:sz w:val="24"/>
          <w:szCs w:val="24"/>
        </w:rPr>
        <w:t xml:space="preserve">China, Asia and Europe Expansion:  </w:t>
      </w:r>
      <w:r w:rsidR="00A57367" w:rsidRPr="005B7F0C">
        <w:rPr>
          <w:rFonts w:ascii="Times New Roman" w:eastAsia="Times New Roman" w:hAnsi="Times New Roman" w:cs="Times New Roman" w:hint="eastAsia"/>
          <w:sz w:val="24"/>
          <w:szCs w:val="24"/>
        </w:rPr>
        <w:t>S</w:t>
      </w:r>
      <w:r w:rsidR="00A57367" w:rsidRPr="005B7F0C">
        <w:rPr>
          <w:rFonts w:ascii="Times New Roman" w:eastAsia="Times New Roman" w:hAnsi="Times New Roman" w:cs="Times New Roman"/>
          <w:sz w:val="24"/>
          <w:szCs w:val="24"/>
        </w:rPr>
        <w:t xml:space="preserve">tores numbers </w:t>
      </w:r>
      <w:r w:rsidR="009712F0" w:rsidRPr="005B7F0C">
        <w:rPr>
          <w:rFonts w:ascii="Times New Roman" w:eastAsia="Times New Roman" w:hAnsi="Times New Roman" w:cs="Times New Roman"/>
          <w:sz w:val="24"/>
          <w:szCs w:val="24"/>
        </w:rPr>
        <w:t xml:space="preserve">increase </w:t>
      </w:r>
      <w:r w:rsidR="00A57367" w:rsidRPr="005B7F0C">
        <w:rPr>
          <w:rFonts w:ascii="Times New Roman" w:eastAsia="Times New Roman" w:hAnsi="Times New Roman" w:cs="Times New Roman"/>
          <w:sz w:val="24"/>
          <w:szCs w:val="24"/>
        </w:rPr>
        <w:t>in China, Asia and Europe</w:t>
      </w:r>
      <w:r w:rsidR="00AC4BB4">
        <w:rPr>
          <w:rFonts w:ascii="Times New Roman" w:eastAsia="Times New Roman" w:hAnsi="Times New Roman" w:cs="Times New Roman"/>
          <w:sz w:val="24"/>
          <w:szCs w:val="24"/>
        </w:rPr>
        <w:t>.</w:t>
      </w:r>
      <w:r w:rsidR="0048475B" w:rsidRPr="005B7F0C">
        <w:rPr>
          <w:rFonts w:ascii="Times New Roman" w:eastAsia="Times New Roman" w:hAnsi="Times New Roman" w:cs="Times New Roman"/>
          <w:sz w:val="24"/>
          <w:szCs w:val="24"/>
        </w:rPr>
        <w:t xml:space="preserve"> Despite the significant disruptions to operations</w:t>
      </w:r>
      <w:r w:rsidR="00CC028C" w:rsidRPr="005B7F0C">
        <w:rPr>
          <w:rFonts w:ascii="Times New Roman" w:eastAsia="Times New Roman" w:hAnsi="Times New Roman" w:cs="Times New Roman"/>
          <w:sz w:val="24"/>
          <w:szCs w:val="24"/>
        </w:rPr>
        <w:t xml:space="preserve">, the store numbers increased by 4% to 15,363 </w:t>
      </w:r>
      <w:r w:rsidR="00CC028C" w:rsidRPr="005B7F0C">
        <w:rPr>
          <w:rFonts w:ascii="Times New Roman" w:eastAsia="Times New Roman" w:hAnsi="Times New Roman" w:cs="Times New Roman"/>
          <w:sz w:val="24"/>
          <w:szCs w:val="24"/>
        </w:rPr>
        <w:lastRenderedPageBreak/>
        <w:t xml:space="preserve">stores internationally up to 30 June 2020 year on year.  </w:t>
      </w:r>
      <w:r w:rsidR="009712F0" w:rsidRPr="005B7F0C">
        <w:rPr>
          <w:rFonts w:ascii="Times New Roman" w:eastAsia="Times New Roman" w:hAnsi="Times New Roman" w:cs="Times New Roman"/>
          <w:sz w:val="24"/>
          <w:szCs w:val="24"/>
        </w:rPr>
        <w:t xml:space="preserve">As the pandemic related restrictive measures gradually relaxed, nearly all stores </w:t>
      </w:r>
      <w:r w:rsidR="002A1D50" w:rsidRPr="005B7F0C">
        <w:rPr>
          <w:rFonts w:ascii="Times New Roman" w:eastAsia="Times New Roman" w:hAnsi="Times New Roman" w:cs="Times New Roman"/>
          <w:sz w:val="24"/>
          <w:szCs w:val="24"/>
        </w:rPr>
        <w:t xml:space="preserve">in China </w:t>
      </w:r>
      <w:r w:rsidR="009712F0" w:rsidRPr="005B7F0C">
        <w:rPr>
          <w:rFonts w:ascii="Times New Roman" w:eastAsia="Times New Roman" w:hAnsi="Times New Roman" w:cs="Times New Roman"/>
          <w:sz w:val="24"/>
          <w:szCs w:val="24"/>
        </w:rPr>
        <w:t xml:space="preserve">and European stores reopened in April and May 2020. The situation expected to be improved in second half of 2020. </w:t>
      </w:r>
      <w:r w:rsidR="002A1D50" w:rsidRPr="005B7F0C">
        <w:rPr>
          <w:rFonts w:ascii="Times New Roman" w:eastAsia="Times New Roman" w:hAnsi="Times New Roman" w:cs="Times New Roman"/>
          <w:sz w:val="24"/>
          <w:szCs w:val="24"/>
        </w:rPr>
        <w:t xml:space="preserve">The geographic diversity has contributed to a rapid recovery for Watsons. </w:t>
      </w:r>
      <w:r w:rsidR="002A1D50" w:rsidRPr="005B7F0C">
        <w:rPr>
          <w:rFonts w:ascii="Times New Roman" w:hAnsi="Times New Roman" w:cs="Times New Roman"/>
          <w:sz w:val="24"/>
          <w:szCs w:val="24"/>
        </w:rPr>
        <w:t xml:space="preserve">This, together with promotional activities, have resulted in meaningful sales recovery in these markets. Depending on the easing of the lockdown restrictions, the market environment </w:t>
      </w:r>
      <w:r w:rsidR="00C852F1" w:rsidRPr="005B7F0C">
        <w:rPr>
          <w:rFonts w:ascii="Times New Roman" w:hAnsi="Times New Roman" w:cs="Times New Roman"/>
          <w:sz w:val="24"/>
          <w:szCs w:val="24"/>
        </w:rPr>
        <w:t xml:space="preserve">would likely be </w:t>
      </w:r>
      <w:r w:rsidR="002A1D50" w:rsidRPr="005B7F0C">
        <w:rPr>
          <w:rFonts w:ascii="Times New Roman" w:hAnsi="Times New Roman" w:cs="Times New Roman"/>
          <w:sz w:val="24"/>
          <w:szCs w:val="24"/>
        </w:rPr>
        <w:t xml:space="preserve">more </w:t>
      </w:r>
      <w:r w:rsidR="00C852F1" w:rsidRPr="005B7F0C">
        <w:rPr>
          <w:rFonts w:ascii="Times New Roman" w:hAnsi="Times New Roman" w:cs="Times New Roman"/>
          <w:sz w:val="24"/>
          <w:szCs w:val="24"/>
        </w:rPr>
        <w:t xml:space="preserve">stabilized </w:t>
      </w:r>
      <w:r w:rsidR="002A1D50" w:rsidRPr="005B7F0C">
        <w:rPr>
          <w:rFonts w:ascii="Times New Roman" w:hAnsi="Times New Roman" w:cs="Times New Roman"/>
          <w:sz w:val="24"/>
          <w:szCs w:val="24"/>
        </w:rPr>
        <w:t>in the second half of 2020</w:t>
      </w:r>
      <w:r w:rsidR="00C852F1" w:rsidRPr="005B7F0C">
        <w:rPr>
          <w:rFonts w:ascii="Times New Roman" w:hAnsi="Times New Roman" w:cs="Times New Roman"/>
          <w:sz w:val="24"/>
          <w:szCs w:val="24"/>
        </w:rPr>
        <w:t xml:space="preserve">.  </w:t>
      </w:r>
      <w:r w:rsidR="002A1D50" w:rsidRPr="005B7F0C">
        <w:rPr>
          <w:rFonts w:ascii="Times New Roman" w:hAnsi="Times New Roman" w:cs="Times New Roman"/>
          <w:sz w:val="24"/>
          <w:szCs w:val="24"/>
        </w:rPr>
        <w:t xml:space="preserve">Furthermore, </w:t>
      </w:r>
      <w:r w:rsidR="00C852F1" w:rsidRPr="005B7F0C">
        <w:rPr>
          <w:rFonts w:ascii="Times New Roman" w:hAnsi="Times New Roman" w:cs="Times New Roman"/>
          <w:sz w:val="24"/>
          <w:szCs w:val="24"/>
        </w:rPr>
        <w:t xml:space="preserve">together with the targeted </w:t>
      </w:r>
      <w:r w:rsidR="002A1D50" w:rsidRPr="005B7F0C">
        <w:rPr>
          <w:rFonts w:ascii="Times New Roman" w:hAnsi="Times New Roman" w:cs="Times New Roman"/>
          <w:sz w:val="24"/>
          <w:szCs w:val="24"/>
        </w:rPr>
        <w:t xml:space="preserve">development of the online and </w:t>
      </w:r>
      <w:r w:rsidR="00FA1871">
        <w:rPr>
          <w:rFonts w:ascii="Times New Roman" w:hAnsi="Times New Roman" w:cs="Times New Roman"/>
          <w:sz w:val="24"/>
          <w:szCs w:val="24"/>
        </w:rPr>
        <w:t>off-line</w:t>
      </w:r>
      <w:r w:rsidR="002A1D50" w:rsidRPr="005B7F0C">
        <w:rPr>
          <w:rFonts w:ascii="Times New Roman" w:hAnsi="Times New Roman" w:cs="Times New Roman"/>
          <w:sz w:val="24"/>
          <w:szCs w:val="24"/>
        </w:rPr>
        <w:t xml:space="preserve"> sales capabilities has resulted in a very rapid growth in sales</w:t>
      </w:r>
      <w:r w:rsidR="00431AD2">
        <w:rPr>
          <w:rFonts w:ascii="Times New Roman" w:hAnsi="Times New Roman" w:cs="Times New Roman"/>
          <w:sz w:val="24"/>
          <w:szCs w:val="24"/>
        </w:rPr>
        <w:t xml:space="preserve"> (A.S. Watson, 2021)</w:t>
      </w:r>
      <w:r w:rsidRPr="005B7F0C">
        <w:rPr>
          <w:rFonts w:ascii="Times New Roman" w:hAnsi="Times New Roman" w:cs="Times New Roman"/>
          <w:sz w:val="24"/>
          <w:szCs w:val="24"/>
        </w:rPr>
        <w:t>.</w:t>
      </w:r>
    </w:p>
    <w:p w14:paraId="0B2F583A" w14:textId="3EE4982F" w:rsidR="00424E69" w:rsidRPr="0017613C" w:rsidRDefault="00424E69" w:rsidP="008210CC">
      <w:pPr>
        <w:pStyle w:val="a4"/>
        <w:adjustRightInd w:val="0"/>
        <w:snapToGrid w:val="0"/>
        <w:spacing w:after="0"/>
        <w:contextualSpacing w:val="0"/>
        <w:rPr>
          <w:rFonts w:ascii="Times New Roman" w:eastAsia="Times New Roman" w:hAnsi="Times New Roman" w:cs="Times New Roman"/>
          <w:sz w:val="24"/>
          <w:szCs w:val="24"/>
        </w:rPr>
      </w:pPr>
    </w:p>
    <w:p w14:paraId="7B134E9E" w14:textId="016804D9" w:rsidR="00C15D24" w:rsidRPr="0017613C" w:rsidRDefault="003C061B" w:rsidP="008210CC">
      <w:pPr>
        <w:adjustRightInd w:val="0"/>
        <w:snapToGrid w:val="0"/>
        <w:spacing w:after="0"/>
        <w:rPr>
          <w:rFonts w:ascii="Times New Roman" w:eastAsia="Times New Roman" w:hAnsi="Times New Roman" w:cs="Times New Roman"/>
          <w:sz w:val="24"/>
          <w:szCs w:val="24"/>
        </w:rPr>
      </w:pPr>
      <w:r w:rsidRPr="0017613C">
        <w:rPr>
          <w:rFonts w:ascii="Times New Roman" w:eastAsia="Times New Roman" w:hAnsi="Times New Roman" w:cs="Times New Roman"/>
          <w:sz w:val="24"/>
          <w:szCs w:val="24"/>
        </w:rPr>
        <w:t xml:space="preserve">  </w:t>
      </w:r>
    </w:p>
    <w:p w14:paraId="581EB48F" w14:textId="72E73288" w:rsidR="00294BEB" w:rsidRPr="005B7F0C" w:rsidRDefault="00CC58FE" w:rsidP="005B7F0C">
      <w:pPr>
        <w:adjustRightInd w:val="0"/>
        <w:snapToGrid w:val="0"/>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c</w:t>
      </w:r>
      <w:r w:rsidR="00C15D24" w:rsidRPr="005B7F0C">
        <w:rPr>
          <w:rFonts w:ascii="Times New Roman" w:eastAsia="Times New Roman" w:hAnsi="Times New Roman" w:cs="Times New Roman"/>
          <w:sz w:val="24"/>
          <w:szCs w:val="24"/>
        </w:rPr>
        <w:t>ustomer</w:t>
      </w:r>
      <w:r w:rsidR="003C061B" w:rsidRPr="005B7F0C">
        <w:rPr>
          <w:rFonts w:ascii="Times New Roman" w:eastAsia="Times New Roman" w:hAnsi="Times New Roman" w:cs="Times New Roman"/>
          <w:sz w:val="24"/>
          <w:szCs w:val="24"/>
        </w:rPr>
        <w:t>-</w:t>
      </w:r>
      <w:r>
        <w:rPr>
          <w:rFonts w:ascii="Times New Roman" w:eastAsia="Times New Roman" w:hAnsi="Times New Roman" w:cs="Times New Roman"/>
          <w:sz w:val="24"/>
          <w:szCs w:val="24"/>
        </w:rPr>
        <w:t>f</w:t>
      </w:r>
      <w:r w:rsidR="00C15D24" w:rsidRPr="005B7F0C">
        <w:rPr>
          <w:rFonts w:ascii="Times New Roman" w:eastAsia="Times New Roman" w:hAnsi="Times New Roman" w:cs="Times New Roman"/>
          <w:sz w:val="24"/>
          <w:szCs w:val="24"/>
        </w:rPr>
        <w:t xml:space="preserve">acing </w:t>
      </w:r>
      <w:r>
        <w:rPr>
          <w:rFonts w:ascii="Times New Roman" w:eastAsia="Times New Roman" w:hAnsi="Times New Roman" w:cs="Times New Roman"/>
          <w:sz w:val="24"/>
          <w:szCs w:val="24"/>
        </w:rPr>
        <w:t>t</w:t>
      </w:r>
      <w:r w:rsidR="003C061B" w:rsidRPr="005B7F0C">
        <w:rPr>
          <w:rFonts w:ascii="Times New Roman" w:eastAsia="Times New Roman" w:hAnsi="Times New Roman" w:cs="Times New Roman"/>
          <w:sz w:val="24"/>
          <w:szCs w:val="24"/>
        </w:rPr>
        <w:t>echnologies</w:t>
      </w:r>
      <w:r>
        <w:rPr>
          <w:rFonts w:ascii="Times New Roman" w:eastAsia="Times New Roman" w:hAnsi="Times New Roman" w:cs="Times New Roman"/>
          <w:sz w:val="24"/>
          <w:szCs w:val="24"/>
        </w:rPr>
        <w:t>:</w:t>
      </w:r>
    </w:p>
    <w:p w14:paraId="5D1CC310" w14:textId="19B89209" w:rsidR="00C341A3" w:rsidRPr="005B7F0C" w:rsidRDefault="00C15D24" w:rsidP="00A4088C">
      <w:pPr>
        <w:adjustRightInd w:val="0"/>
        <w:snapToGrid w:val="0"/>
        <w:spacing w:after="0"/>
        <w:ind w:left="480" w:firstLine="240"/>
        <w:rPr>
          <w:rFonts w:ascii="Times New Roman" w:eastAsia="Times New Roman" w:hAnsi="Times New Roman" w:cs="Times New Roman"/>
          <w:sz w:val="24"/>
          <w:szCs w:val="24"/>
        </w:rPr>
      </w:pPr>
      <w:r w:rsidRPr="005B7F0C">
        <w:rPr>
          <w:rFonts w:ascii="Times New Roman" w:eastAsia="Times New Roman" w:hAnsi="Times New Roman" w:cs="Times New Roman"/>
          <w:sz w:val="24"/>
          <w:szCs w:val="24"/>
        </w:rPr>
        <w:t xml:space="preserve">Shankar et al (2020) reviewed that Customer-Facing Technologies </w:t>
      </w:r>
      <w:r w:rsidR="00F752E3" w:rsidRPr="005B7F0C">
        <w:rPr>
          <w:rFonts w:ascii="Times New Roman" w:eastAsia="Times New Roman" w:hAnsi="Times New Roman" w:cs="Times New Roman"/>
          <w:sz w:val="24"/>
          <w:szCs w:val="24"/>
        </w:rPr>
        <w:t>were</w:t>
      </w:r>
      <w:r w:rsidRPr="005B7F0C">
        <w:rPr>
          <w:rFonts w:ascii="Times New Roman" w:eastAsia="Times New Roman" w:hAnsi="Times New Roman" w:cs="Times New Roman"/>
          <w:sz w:val="24"/>
          <w:szCs w:val="24"/>
        </w:rPr>
        <w:t xml:space="preserve"> </w:t>
      </w:r>
      <w:r w:rsidR="003C061B" w:rsidRPr="005B7F0C">
        <w:rPr>
          <w:rFonts w:ascii="Times New Roman" w:eastAsia="Times New Roman" w:hAnsi="Times New Roman" w:cs="Times New Roman"/>
          <w:sz w:val="24"/>
          <w:szCs w:val="24"/>
        </w:rPr>
        <w:t xml:space="preserve">applied </w:t>
      </w:r>
      <w:r w:rsidRPr="005B7F0C">
        <w:rPr>
          <w:rFonts w:ascii="Times New Roman" w:eastAsia="Times New Roman" w:hAnsi="Times New Roman" w:cs="Times New Roman"/>
          <w:sz w:val="24"/>
          <w:szCs w:val="24"/>
        </w:rPr>
        <w:t xml:space="preserve">by customers and facilitated by Retailers to </w:t>
      </w:r>
      <w:r w:rsidR="003C061B" w:rsidRPr="005B7F0C">
        <w:rPr>
          <w:rFonts w:ascii="Times New Roman" w:eastAsia="Times New Roman" w:hAnsi="Times New Roman" w:cs="Times New Roman"/>
          <w:sz w:val="24"/>
          <w:szCs w:val="24"/>
        </w:rPr>
        <w:t xml:space="preserve">proactively engage customers with products, services or brands such as mobile devices, chatbots, smart speakers, smart mirrors and payment technologies. These technologies </w:t>
      </w:r>
      <w:r w:rsidR="00F752E3" w:rsidRPr="005B7F0C">
        <w:rPr>
          <w:rFonts w:ascii="Times New Roman" w:eastAsia="Times New Roman" w:hAnsi="Times New Roman" w:cs="Times New Roman"/>
          <w:sz w:val="24"/>
          <w:szCs w:val="24"/>
        </w:rPr>
        <w:t xml:space="preserve">had been </w:t>
      </w:r>
      <w:r w:rsidR="003C061B" w:rsidRPr="005B7F0C">
        <w:rPr>
          <w:rFonts w:ascii="Times New Roman" w:eastAsia="Times New Roman" w:hAnsi="Times New Roman" w:cs="Times New Roman"/>
          <w:sz w:val="24"/>
          <w:szCs w:val="24"/>
        </w:rPr>
        <w:t>play</w:t>
      </w:r>
      <w:r w:rsidR="00F752E3" w:rsidRPr="005B7F0C">
        <w:rPr>
          <w:rFonts w:ascii="Times New Roman" w:eastAsia="Times New Roman" w:hAnsi="Times New Roman" w:cs="Times New Roman"/>
          <w:sz w:val="24"/>
          <w:szCs w:val="24"/>
        </w:rPr>
        <w:t>ing</w:t>
      </w:r>
      <w:r w:rsidR="003C061B" w:rsidRPr="005B7F0C">
        <w:rPr>
          <w:rFonts w:ascii="Times New Roman" w:eastAsia="Times New Roman" w:hAnsi="Times New Roman" w:cs="Times New Roman"/>
          <w:sz w:val="24"/>
          <w:szCs w:val="24"/>
        </w:rPr>
        <w:t xml:space="preserve"> a key role in contributing to customer shopping experience.</w:t>
      </w:r>
    </w:p>
    <w:p w14:paraId="17B1011F" w14:textId="29E8F477" w:rsidR="00D82AF8" w:rsidRPr="005B7F0C" w:rsidRDefault="00D82AF8" w:rsidP="00A4088C">
      <w:pPr>
        <w:adjustRightInd w:val="0"/>
        <w:snapToGrid w:val="0"/>
        <w:spacing w:after="0"/>
        <w:ind w:left="480" w:firstLine="240"/>
        <w:rPr>
          <w:rFonts w:ascii="Times New Roman" w:eastAsia="Times New Roman" w:hAnsi="Times New Roman" w:cs="Times New Roman"/>
          <w:sz w:val="24"/>
          <w:szCs w:val="24"/>
        </w:rPr>
      </w:pPr>
      <w:r w:rsidRPr="005B7F0C">
        <w:rPr>
          <w:rFonts w:ascii="Times New Roman" w:hAnsi="Times New Roman" w:cs="Times New Roman"/>
          <w:sz w:val="24"/>
          <w:szCs w:val="24"/>
        </w:rPr>
        <w:t xml:space="preserve">Wang et al (2020) </w:t>
      </w:r>
      <w:r w:rsidR="00F14E4B" w:rsidRPr="005B7F0C">
        <w:rPr>
          <w:rFonts w:ascii="Times New Roman" w:hAnsi="Times New Roman" w:cs="Times New Roman"/>
          <w:sz w:val="24"/>
          <w:szCs w:val="24"/>
        </w:rPr>
        <w:t>noted that the COVID-19 crisis is significantly affecting the growth of the global economy and in fact threatening the survival of firms worldwide. It seems inevitable that this natural disaster has hit the global economy and produced a huge disruption for firms.  M</w:t>
      </w:r>
      <w:r w:rsidRPr="005B7F0C">
        <w:rPr>
          <w:rFonts w:ascii="Times New Roman" w:hAnsi="Times New Roman" w:cs="Times New Roman"/>
          <w:sz w:val="24"/>
          <w:szCs w:val="24"/>
        </w:rPr>
        <w:t xml:space="preserve">arketing innovation strategies </w:t>
      </w:r>
      <w:r w:rsidR="00F14E4B" w:rsidRPr="005B7F0C">
        <w:rPr>
          <w:rFonts w:ascii="Times New Roman" w:hAnsi="Times New Roman" w:cs="Times New Roman"/>
          <w:sz w:val="24"/>
          <w:szCs w:val="24"/>
        </w:rPr>
        <w:t xml:space="preserve">are </w:t>
      </w:r>
      <w:r w:rsidRPr="005B7F0C">
        <w:rPr>
          <w:rFonts w:ascii="Times New Roman" w:hAnsi="Times New Roman" w:cs="Times New Roman"/>
          <w:sz w:val="24"/>
          <w:szCs w:val="24"/>
        </w:rPr>
        <w:t xml:space="preserve">firms’ commitments to new or </w:t>
      </w:r>
      <w:r w:rsidRPr="005B7F0C">
        <w:rPr>
          <w:rFonts w:ascii="Times New Roman" w:hAnsi="Times New Roman" w:cs="Times New Roman"/>
          <w:sz w:val="24"/>
          <w:szCs w:val="24"/>
        </w:rPr>
        <w:lastRenderedPageBreak/>
        <w:t xml:space="preserve">improved marketing methods </w:t>
      </w:r>
      <w:r w:rsidR="00F14E4B" w:rsidRPr="005B7F0C">
        <w:rPr>
          <w:rFonts w:ascii="Times New Roman" w:hAnsi="Times New Roman" w:cs="Times New Roman"/>
          <w:sz w:val="24"/>
          <w:szCs w:val="24"/>
        </w:rPr>
        <w:t>t</w:t>
      </w:r>
      <w:r w:rsidRPr="005B7F0C">
        <w:rPr>
          <w:rFonts w:ascii="Times New Roman" w:hAnsi="Times New Roman" w:cs="Times New Roman"/>
          <w:sz w:val="24"/>
          <w:szCs w:val="24"/>
        </w:rPr>
        <w:t xml:space="preserve">o utilize their </w:t>
      </w:r>
      <w:r w:rsidR="00F14E4B" w:rsidRPr="005B7F0C">
        <w:rPr>
          <w:rFonts w:ascii="Times New Roman" w:hAnsi="Times New Roman" w:cs="Times New Roman"/>
          <w:sz w:val="24"/>
          <w:szCs w:val="24"/>
        </w:rPr>
        <w:t xml:space="preserve">internal and external </w:t>
      </w:r>
      <w:r w:rsidRPr="005B7F0C">
        <w:rPr>
          <w:rFonts w:ascii="Times New Roman" w:hAnsi="Times New Roman" w:cs="Times New Roman"/>
          <w:sz w:val="24"/>
          <w:szCs w:val="24"/>
        </w:rPr>
        <w:t xml:space="preserve">resources efficiently to meet the demand of customers and create extraordinary </w:t>
      </w:r>
      <w:r w:rsidR="00F14E4B" w:rsidRPr="005B7F0C">
        <w:rPr>
          <w:rFonts w:ascii="Times New Roman" w:hAnsi="Times New Roman" w:cs="Times New Roman"/>
          <w:sz w:val="24"/>
          <w:szCs w:val="24"/>
        </w:rPr>
        <w:t>sales value</w:t>
      </w:r>
      <w:r w:rsidRPr="005B7F0C">
        <w:rPr>
          <w:rFonts w:ascii="Times New Roman" w:hAnsi="Times New Roman" w:cs="Times New Roman"/>
          <w:sz w:val="24"/>
          <w:szCs w:val="24"/>
        </w:rPr>
        <w:t xml:space="preserve"> </w:t>
      </w:r>
      <w:r w:rsidR="00F14E4B" w:rsidRPr="005B7F0C">
        <w:rPr>
          <w:rFonts w:ascii="Times New Roman" w:hAnsi="Times New Roman" w:cs="Times New Roman"/>
          <w:sz w:val="24"/>
          <w:szCs w:val="24"/>
        </w:rPr>
        <w:t xml:space="preserve">to compete in the market </w:t>
      </w:r>
      <w:r w:rsidR="008A75FF" w:rsidRPr="005B7F0C">
        <w:rPr>
          <w:rFonts w:ascii="Times New Roman" w:hAnsi="Times New Roman" w:cs="Times New Roman"/>
          <w:sz w:val="24"/>
          <w:szCs w:val="24"/>
        </w:rPr>
        <w:t>(H</w:t>
      </w:r>
      <w:r w:rsidRPr="005B7F0C">
        <w:rPr>
          <w:rFonts w:ascii="Times New Roman" w:hAnsi="Times New Roman" w:cs="Times New Roman"/>
          <w:sz w:val="24"/>
          <w:szCs w:val="24"/>
        </w:rPr>
        <w:t xml:space="preserve">unt &amp; Morgan, 1995; Hurley &amp; </w:t>
      </w:r>
      <w:proofErr w:type="spellStart"/>
      <w:r w:rsidRPr="005B7F0C">
        <w:rPr>
          <w:rFonts w:ascii="Times New Roman" w:hAnsi="Times New Roman" w:cs="Times New Roman"/>
          <w:sz w:val="24"/>
          <w:szCs w:val="24"/>
        </w:rPr>
        <w:t>Hult</w:t>
      </w:r>
      <w:proofErr w:type="spellEnd"/>
      <w:r w:rsidRPr="005B7F0C">
        <w:rPr>
          <w:rFonts w:ascii="Times New Roman" w:hAnsi="Times New Roman" w:cs="Times New Roman"/>
          <w:sz w:val="24"/>
          <w:szCs w:val="24"/>
        </w:rPr>
        <w:t>,</w:t>
      </w:r>
      <w:r w:rsidR="008A75FF" w:rsidRPr="005B7F0C">
        <w:rPr>
          <w:rFonts w:ascii="Times New Roman" w:hAnsi="Times New Roman" w:cs="Times New Roman"/>
          <w:sz w:val="24"/>
          <w:szCs w:val="24"/>
        </w:rPr>
        <w:t xml:space="preserve"> </w:t>
      </w:r>
      <w:r w:rsidRPr="005B7F0C">
        <w:rPr>
          <w:rFonts w:ascii="Times New Roman" w:hAnsi="Times New Roman" w:cs="Times New Roman"/>
          <w:sz w:val="24"/>
          <w:szCs w:val="24"/>
        </w:rPr>
        <w:t xml:space="preserve">1998). To survive </w:t>
      </w:r>
      <w:r w:rsidR="00EF122F">
        <w:rPr>
          <w:rFonts w:ascii="Times New Roman" w:hAnsi="Times New Roman" w:cs="Times New Roman"/>
          <w:sz w:val="24"/>
          <w:szCs w:val="24"/>
        </w:rPr>
        <w:t xml:space="preserve">in </w:t>
      </w:r>
      <w:r w:rsidRPr="005B7F0C">
        <w:rPr>
          <w:rFonts w:ascii="Times New Roman" w:hAnsi="Times New Roman" w:cs="Times New Roman"/>
          <w:sz w:val="24"/>
          <w:szCs w:val="24"/>
        </w:rPr>
        <w:t xml:space="preserve">the COVID-19 crisis and seek possible market opportunities, </w:t>
      </w:r>
      <w:r w:rsidR="008A75FF" w:rsidRPr="005B7F0C">
        <w:rPr>
          <w:rFonts w:ascii="Times New Roman" w:hAnsi="Times New Roman" w:cs="Times New Roman"/>
          <w:sz w:val="24"/>
          <w:szCs w:val="24"/>
        </w:rPr>
        <w:t xml:space="preserve">Watsons </w:t>
      </w:r>
      <w:r w:rsidRPr="005B7F0C">
        <w:rPr>
          <w:rFonts w:ascii="Times New Roman" w:hAnsi="Times New Roman" w:cs="Times New Roman"/>
          <w:sz w:val="24"/>
          <w:szCs w:val="24"/>
        </w:rPr>
        <w:t>ha</w:t>
      </w:r>
      <w:r w:rsidR="008A75FF" w:rsidRPr="005B7F0C">
        <w:rPr>
          <w:rFonts w:ascii="Times New Roman" w:hAnsi="Times New Roman" w:cs="Times New Roman"/>
          <w:sz w:val="24"/>
          <w:szCs w:val="24"/>
        </w:rPr>
        <w:t>s</w:t>
      </w:r>
      <w:r w:rsidRPr="005B7F0C">
        <w:rPr>
          <w:rFonts w:ascii="Times New Roman" w:hAnsi="Times New Roman" w:cs="Times New Roman"/>
          <w:sz w:val="24"/>
          <w:szCs w:val="24"/>
        </w:rPr>
        <w:t xml:space="preserve"> explored </w:t>
      </w:r>
      <w:r w:rsidR="008A75FF" w:rsidRPr="005B7F0C">
        <w:rPr>
          <w:rFonts w:ascii="Times New Roman" w:hAnsi="Times New Roman" w:cs="Times New Roman"/>
          <w:sz w:val="24"/>
          <w:szCs w:val="24"/>
        </w:rPr>
        <w:t xml:space="preserve">various </w:t>
      </w:r>
      <w:r w:rsidRPr="005B7F0C">
        <w:rPr>
          <w:rFonts w:ascii="Times New Roman" w:hAnsi="Times New Roman" w:cs="Times New Roman"/>
          <w:sz w:val="24"/>
          <w:szCs w:val="24"/>
        </w:rPr>
        <w:t xml:space="preserve">options of marketing innovation strategies to different degrees and in different forms. </w:t>
      </w:r>
    </w:p>
    <w:p w14:paraId="69833EAC" w14:textId="7E2B130C" w:rsidR="007943EF" w:rsidRPr="005B7F0C" w:rsidRDefault="00F752E3" w:rsidP="00A4088C">
      <w:pPr>
        <w:adjustRightInd w:val="0"/>
        <w:snapToGrid w:val="0"/>
        <w:spacing w:after="0"/>
        <w:ind w:left="480" w:firstLine="240"/>
        <w:rPr>
          <w:rFonts w:ascii="Times New Roman" w:eastAsia="Times New Roman" w:hAnsi="Times New Roman" w:cs="Times New Roman"/>
          <w:sz w:val="24"/>
          <w:szCs w:val="24"/>
        </w:rPr>
      </w:pPr>
      <w:r w:rsidRPr="005B7F0C">
        <w:rPr>
          <w:rFonts w:ascii="Times New Roman" w:eastAsia="Times New Roman" w:hAnsi="Times New Roman" w:cs="Times New Roman"/>
          <w:sz w:val="24"/>
          <w:szCs w:val="24"/>
        </w:rPr>
        <w:t xml:space="preserve">Medina (2019) stated that </w:t>
      </w:r>
      <w:r w:rsidR="00996DE9" w:rsidRPr="005B7F0C">
        <w:rPr>
          <w:rFonts w:ascii="Times New Roman" w:eastAsia="Times New Roman" w:hAnsi="Times New Roman" w:cs="Times New Roman"/>
          <w:sz w:val="24"/>
          <w:szCs w:val="24"/>
        </w:rPr>
        <w:t>Watson</w:t>
      </w:r>
      <w:r w:rsidR="00A4088C">
        <w:rPr>
          <w:rFonts w:ascii="Times New Roman" w:eastAsia="Times New Roman" w:hAnsi="Times New Roman" w:cs="Times New Roman"/>
          <w:sz w:val="24"/>
          <w:szCs w:val="24"/>
        </w:rPr>
        <w:t>s</w:t>
      </w:r>
      <w:r w:rsidR="00996DE9" w:rsidRPr="005B7F0C">
        <w:rPr>
          <w:rFonts w:ascii="Times New Roman" w:eastAsia="Times New Roman" w:hAnsi="Times New Roman" w:cs="Times New Roman"/>
          <w:sz w:val="24"/>
          <w:szCs w:val="24"/>
        </w:rPr>
        <w:t xml:space="preserve"> </w:t>
      </w:r>
      <w:r w:rsidRPr="005B7F0C">
        <w:rPr>
          <w:rFonts w:ascii="Times New Roman" w:eastAsia="Times New Roman" w:hAnsi="Times New Roman" w:cs="Times New Roman"/>
          <w:sz w:val="24"/>
          <w:szCs w:val="24"/>
        </w:rPr>
        <w:t xml:space="preserve">had </w:t>
      </w:r>
      <w:r w:rsidR="00996DE9" w:rsidRPr="005B7F0C">
        <w:rPr>
          <w:rFonts w:ascii="Times New Roman" w:eastAsia="Times New Roman" w:hAnsi="Times New Roman" w:cs="Times New Roman"/>
          <w:sz w:val="24"/>
          <w:szCs w:val="24"/>
        </w:rPr>
        <w:t>partnered with Loreal to launch the “</w:t>
      </w:r>
      <w:proofErr w:type="spellStart"/>
      <w:r w:rsidR="00996DE9" w:rsidRPr="005B7F0C">
        <w:rPr>
          <w:rFonts w:ascii="Times New Roman" w:eastAsia="Times New Roman" w:hAnsi="Times New Roman" w:cs="Times New Roman"/>
          <w:sz w:val="24"/>
          <w:szCs w:val="24"/>
        </w:rPr>
        <w:t>ColourMe</w:t>
      </w:r>
      <w:proofErr w:type="spellEnd"/>
      <w:r w:rsidR="00996DE9" w:rsidRPr="005B7F0C">
        <w:rPr>
          <w:rFonts w:ascii="Times New Roman" w:eastAsia="Times New Roman" w:hAnsi="Times New Roman" w:cs="Times New Roman"/>
          <w:sz w:val="24"/>
          <w:szCs w:val="24"/>
        </w:rPr>
        <w:t xml:space="preserve">”, a virtual try-on service available on Watsons’ mobile apps, facilitating customers to virtually try on over 300 makeup products covering lipsticks, mascara, eyeshadow, eyebrow </w:t>
      </w:r>
      <w:proofErr w:type="spellStart"/>
      <w:r w:rsidR="00996DE9" w:rsidRPr="005B7F0C">
        <w:rPr>
          <w:rFonts w:ascii="Times New Roman" w:eastAsia="Times New Roman" w:hAnsi="Times New Roman" w:cs="Times New Roman"/>
          <w:sz w:val="24"/>
          <w:szCs w:val="24"/>
        </w:rPr>
        <w:t>colouring</w:t>
      </w:r>
      <w:proofErr w:type="spellEnd"/>
      <w:r w:rsidR="00996DE9" w:rsidRPr="005B7F0C">
        <w:rPr>
          <w:rFonts w:ascii="Times New Roman" w:eastAsia="Times New Roman" w:hAnsi="Times New Roman" w:cs="Times New Roman"/>
          <w:sz w:val="24"/>
          <w:szCs w:val="24"/>
        </w:rPr>
        <w:t xml:space="preserve"> and foundation.  It </w:t>
      </w:r>
      <w:r w:rsidRPr="005B7F0C">
        <w:rPr>
          <w:rFonts w:ascii="Times New Roman" w:eastAsia="Times New Roman" w:hAnsi="Times New Roman" w:cs="Times New Roman"/>
          <w:sz w:val="24"/>
          <w:szCs w:val="24"/>
        </w:rPr>
        <w:t>is</w:t>
      </w:r>
      <w:r w:rsidR="00996DE9" w:rsidRPr="005B7F0C">
        <w:rPr>
          <w:rFonts w:ascii="Times New Roman" w:eastAsia="Times New Roman" w:hAnsi="Times New Roman" w:cs="Times New Roman"/>
          <w:sz w:val="24"/>
          <w:szCs w:val="24"/>
        </w:rPr>
        <w:t xml:space="preserve"> accessible whether the customer is in physical stores or at home.  The virtual try-on service will allow users to recommend trend looks, create and save their own “looks”, and they we also welcome to capture their own selfies and videos. </w:t>
      </w:r>
      <w:r w:rsidRPr="005B7F0C">
        <w:rPr>
          <w:rFonts w:ascii="Times New Roman" w:eastAsia="Times New Roman" w:hAnsi="Times New Roman" w:cs="Times New Roman"/>
          <w:sz w:val="24"/>
          <w:szCs w:val="24"/>
        </w:rPr>
        <w:t xml:space="preserve">Digital technology is making shopping more fine, easy and personalized.  This technology offers consumers an innovative way to discover and enjoy makeup and will further enhance the shopping experience anywhere.  </w:t>
      </w:r>
      <w:r w:rsidR="007943EF" w:rsidRPr="005B7F0C">
        <w:rPr>
          <w:rFonts w:ascii="Times New Roman" w:eastAsia="Times New Roman" w:hAnsi="Times New Roman" w:cs="Times New Roman"/>
          <w:sz w:val="24"/>
          <w:szCs w:val="24"/>
        </w:rPr>
        <w:t xml:space="preserve">Technological innovation is offering omni channels (on-line and off-line) to enhance personal shopping experience regardless of geographic limitation which is a promising tool to react to the COVID-19 outbreak situation and in turn drive sales revenue for retailers during the Lockdown and restrictive distancing constraints.  </w:t>
      </w:r>
    </w:p>
    <w:p w14:paraId="38926C30" w14:textId="079EDE13" w:rsidR="007943EF" w:rsidRDefault="007943EF" w:rsidP="00D23576">
      <w:pPr>
        <w:adjustRightInd w:val="0"/>
        <w:snapToGrid w:val="0"/>
        <w:spacing w:after="0"/>
        <w:rPr>
          <w:rFonts w:ascii="Times New Roman" w:eastAsia="Times New Roman" w:hAnsi="Times New Roman" w:cs="Times New Roman"/>
          <w:sz w:val="24"/>
          <w:szCs w:val="24"/>
        </w:rPr>
      </w:pPr>
    </w:p>
    <w:p w14:paraId="00E68D69" w14:textId="66B1FB1F" w:rsidR="009537B0" w:rsidRDefault="009537B0" w:rsidP="005B7F0C">
      <w:pPr>
        <w:adjustRightInd w:val="0"/>
        <w:snapToGrid w:val="0"/>
        <w:spacing w:after="0"/>
        <w:rPr>
          <w:rFonts w:ascii="Times New Roman" w:eastAsia="Times New Roman" w:hAnsi="Times New Roman" w:cs="Times New Roman"/>
          <w:sz w:val="24"/>
          <w:szCs w:val="24"/>
        </w:rPr>
      </w:pPr>
    </w:p>
    <w:p w14:paraId="54FBC208" w14:textId="77777777" w:rsidR="00431AD2" w:rsidRDefault="00431AD2" w:rsidP="005B7F0C">
      <w:pPr>
        <w:adjustRightInd w:val="0"/>
        <w:snapToGrid w:val="0"/>
        <w:spacing w:after="0"/>
        <w:rPr>
          <w:rFonts w:ascii="Times New Roman" w:eastAsia="Times New Roman" w:hAnsi="Times New Roman" w:cs="Times New Roman"/>
          <w:sz w:val="24"/>
          <w:szCs w:val="24"/>
        </w:rPr>
      </w:pPr>
    </w:p>
    <w:p w14:paraId="029A8D25" w14:textId="6FFABB0B" w:rsidR="007943EF" w:rsidRPr="005B7F0C" w:rsidRDefault="00CC58FE" w:rsidP="005B7F0C">
      <w:pPr>
        <w:adjustRightInd w:val="0"/>
        <w:snapToGrid w:val="0"/>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Thirdly, l</w:t>
      </w:r>
      <w:r w:rsidR="00854B8D" w:rsidRPr="005B7F0C">
        <w:rPr>
          <w:rFonts w:ascii="Times New Roman" w:eastAsia="Times New Roman" w:hAnsi="Times New Roman" w:cs="Times New Roman"/>
          <w:sz w:val="24"/>
          <w:szCs w:val="24"/>
        </w:rPr>
        <w:t xml:space="preserve">oyalty </w:t>
      </w:r>
      <w:r>
        <w:rPr>
          <w:rFonts w:ascii="Times New Roman" w:eastAsia="Times New Roman" w:hAnsi="Times New Roman" w:cs="Times New Roman"/>
          <w:sz w:val="24"/>
          <w:szCs w:val="24"/>
        </w:rPr>
        <w:t>m</w:t>
      </w:r>
      <w:r w:rsidR="00854B8D" w:rsidRPr="005B7F0C">
        <w:rPr>
          <w:rFonts w:ascii="Times New Roman" w:eastAsia="Times New Roman" w:hAnsi="Times New Roman" w:cs="Times New Roman"/>
          <w:sz w:val="24"/>
          <w:szCs w:val="24"/>
        </w:rPr>
        <w:t xml:space="preserve">embership </w:t>
      </w:r>
      <w:r>
        <w:rPr>
          <w:rFonts w:ascii="Times New Roman" w:eastAsia="Times New Roman" w:hAnsi="Times New Roman" w:cs="Times New Roman"/>
          <w:sz w:val="24"/>
          <w:szCs w:val="24"/>
        </w:rPr>
        <w:t>p</w:t>
      </w:r>
      <w:r w:rsidR="00854B8D" w:rsidRPr="005B7F0C">
        <w:rPr>
          <w:rFonts w:ascii="Times New Roman" w:eastAsia="Times New Roman" w:hAnsi="Times New Roman" w:cs="Times New Roman"/>
          <w:sz w:val="24"/>
          <w:szCs w:val="24"/>
        </w:rPr>
        <w:t>rogram</w:t>
      </w:r>
      <w:r>
        <w:rPr>
          <w:rFonts w:ascii="Times New Roman" w:eastAsia="Times New Roman" w:hAnsi="Times New Roman" w:cs="Times New Roman"/>
          <w:sz w:val="24"/>
          <w:szCs w:val="24"/>
        </w:rPr>
        <w:t>:</w:t>
      </w:r>
    </w:p>
    <w:p w14:paraId="0952FDCF" w14:textId="21221A22" w:rsidR="00EF61F5" w:rsidRPr="005B7F0C" w:rsidRDefault="008A44CA" w:rsidP="00A4088C">
      <w:pPr>
        <w:adjustRightInd w:val="0"/>
        <w:snapToGrid w:val="0"/>
        <w:spacing w:after="0"/>
        <w:ind w:left="480" w:firstLine="240"/>
        <w:rPr>
          <w:rFonts w:ascii="Times New Roman" w:eastAsia="Times New Roman" w:hAnsi="Times New Roman" w:cs="Times New Roman"/>
          <w:sz w:val="24"/>
          <w:szCs w:val="24"/>
        </w:rPr>
      </w:pPr>
      <w:r w:rsidRPr="005B7F0C">
        <w:rPr>
          <w:rFonts w:ascii="Times New Roman" w:eastAsia="Times New Roman" w:hAnsi="Times New Roman" w:cs="Times New Roman"/>
          <w:sz w:val="24"/>
          <w:szCs w:val="24"/>
        </w:rPr>
        <w:t>Li (2020)</w:t>
      </w:r>
      <w:r w:rsidR="00EF61F5" w:rsidRPr="005B7F0C">
        <w:rPr>
          <w:rFonts w:ascii="Times New Roman" w:eastAsia="Times New Roman" w:hAnsi="Times New Roman" w:cs="Times New Roman"/>
          <w:sz w:val="24"/>
          <w:szCs w:val="24"/>
        </w:rPr>
        <w:t>, Group Chairman of Watson</w:t>
      </w:r>
      <w:r w:rsidR="00A4088C">
        <w:rPr>
          <w:rFonts w:ascii="Times New Roman" w:eastAsia="Times New Roman" w:hAnsi="Times New Roman" w:cs="Times New Roman"/>
          <w:sz w:val="24"/>
          <w:szCs w:val="24"/>
        </w:rPr>
        <w:t>s</w:t>
      </w:r>
      <w:r w:rsidR="00EF61F5" w:rsidRPr="005B7F0C">
        <w:rPr>
          <w:rFonts w:ascii="Times New Roman" w:eastAsia="Times New Roman" w:hAnsi="Times New Roman" w:cs="Times New Roman"/>
          <w:sz w:val="24"/>
          <w:szCs w:val="24"/>
        </w:rPr>
        <w:t>,</w:t>
      </w:r>
      <w:r w:rsidRPr="005B7F0C">
        <w:rPr>
          <w:rFonts w:ascii="Times New Roman" w:eastAsia="Times New Roman" w:hAnsi="Times New Roman" w:cs="Times New Roman"/>
          <w:sz w:val="24"/>
          <w:szCs w:val="24"/>
        </w:rPr>
        <w:t xml:space="preserve"> said in the Half Yearly Result 2020 Report that the strength of the loyalty customers (currently at 137 million members globally) support the Group’s Retail business well for the future.</w:t>
      </w:r>
      <w:r w:rsidR="00A4088C">
        <w:rPr>
          <w:rFonts w:ascii="Times New Roman" w:eastAsia="Times New Roman" w:hAnsi="Times New Roman" w:cs="Times New Roman"/>
          <w:sz w:val="24"/>
          <w:szCs w:val="24"/>
        </w:rPr>
        <w:t xml:space="preserve"> </w:t>
      </w:r>
      <w:r w:rsidR="00EF61F5" w:rsidRPr="005B7F0C">
        <w:rPr>
          <w:rFonts w:ascii="Times New Roman" w:eastAsia="Times New Roman" w:hAnsi="Times New Roman" w:cs="Times New Roman"/>
          <w:sz w:val="24"/>
          <w:szCs w:val="24"/>
        </w:rPr>
        <w:t>Watsons decided to open up Moneyback, their largest loyalty program in Hong Kong, to help all retailers to promote their business for free.  The campaign was expected to encourage cross-retailer shopping in all 18 districts in Hong Kong.</w:t>
      </w:r>
    </w:p>
    <w:p w14:paraId="500B3560" w14:textId="594F8AB7" w:rsidR="00EF61F5" w:rsidRPr="005B7F0C" w:rsidRDefault="00EF61F5" w:rsidP="00A4088C">
      <w:pPr>
        <w:adjustRightInd w:val="0"/>
        <w:snapToGrid w:val="0"/>
        <w:spacing w:after="0"/>
        <w:ind w:left="480" w:firstLine="240"/>
        <w:rPr>
          <w:rFonts w:ascii="Times New Roman" w:eastAsia="Times New Roman" w:hAnsi="Times New Roman" w:cs="Times New Roman"/>
          <w:sz w:val="24"/>
          <w:szCs w:val="24"/>
        </w:rPr>
      </w:pPr>
      <w:r w:rsidRPr="005B7F0C">
        <w:rPr>
          <w:rFonts w:ascii="Times New Roman" w:eastAsia="Times New Roman" w:hAnsi="Times New Roman" w:cs="Times New Roman"/>
          <w:sz w:val="24"/>
          <w:szCs w:val="24"/>
        </w:rPr>
        <w:t>Ngai (2020), Group COO of Watson</w:t>
      </w:r>
      <w:r w:rsidR="00A4088C">
        <w:rPr>
          <w:rFonts w:ascii="Times New Roman" w:eastAsia="Times New Roman" w:hAnsi="Times New Roman" w:cs="Times New Roman"/>
          <w:sz w:val="24"/>
          <w:szCs w:val="24"/>
        </w:rPr>
        <w:t>s</w:t>
      </w:r>
      <w:r w:rsidRPr="005B7F0C">
        <w:rPr>
          <w:rFonts w:ascii="Times New Roman" w:eastAsia="Times New Roman" w:hAnsi="Times New Roman" w:cs="Times New Roman"/>
          <w:sz w:val="24"/>
          <w:szCs w:val="24"/>
        </w:rPr>
        <w:t>, said that the Moneyback loyalty program currently have 3.7 million active members</w:t>
      </w:r>
      <w:r w:rsidR="00174FDF" w:rsidRPr="005B7F0C">
        <w:rPr>
          <w:rFonts w:ascii="Times New Roman" w:eastAsia="Times New Roman" w:hAnsi="Times New Roman" w:cs="Times New Roman"/>
          <w:sz w:val="24"/>
          <w:szCs w:val="24"/>
        </w:rPr>
        <w:t xml:space="preserve"> in Hong Kong</w:t>
      </w:r>
      <w:r w:rsidRPr="005B7F0C">
        <w:rPr>
          <w:rFonts w:ascii="Times New Roman" w:eastAsia="Times New Roman" w:hAnsi="Times New Roman" w:cs="Times New Roman"/>
          <w:sz w:val="24"/>
          <w:szCs w:val="24"/>
        </w:rPr>
        <w:t xml:space="preserve">, and a mobile app with 1.5 million downloads covering over 1,000 retail outlets where their customers can enjoy exclusive benefits.  </w:t>
      </w:r>
      <w:r w:rsidR="009804D2" w:rsidRPr="005B7F0C">
        <w:rPr>
          <w:rFonts w:ascii="Times New Roman" w:eastAsia="Times New Roman" w:hAnsi="Times New Roman" w:cs="Times New Roman"/>
          <w:sz w:val="24"/>
          <w:szCs w:val="24"/>
        </w:rPr>
        <w:t>F</w:t>
      </w:r>
      <w:r w:rsidR="00174FDF" w:rsidRPr="005B7F0C">
        <w:rPr>
          <w:rFonts w:ascii="Times New Roman" w:eastAsia="Times New Roman" w:hAnsi="Times New Roman" w:cs="Times New Roman"/>
          <w:sz w:val="24"/>
          <w:szCs w:val="24"/>
        </w:rPr>
        <w:t xml:space="preserve">or </w:t>
      </w:r>
      <w:r w:rsidR="009804D2" w:rsidRPr="005B7F0C">
        <w:rPr>
          <w:rFonts w:ascii="Times New Roman" w:eastAsia="Times New Roman" w:hAnsi="Times New Roman" w:cs="Times New Roman"/>
          <w:sz w:val="24"/>
          <w:szCs w:val="24"/>
        </w:rPr>
        <w:t xml:space="preserve">other retailers benefits, Watsons would open their Moneyback platform for free to help promote for all retailers and invite small &amp; big retailers to participate in the campaign free of charge.  </w:t>
      </w:r>
      <w:r w:rsidR="00294BEB" w:rsidRPr="005B7F0C">
        <w:rPr>
          <w:rFonts w:ascii="Times New Roman" w:eastAsia="Times New Roman" w:hAnsi="Times New Roman" w:cs="Times New Roman"/>
          <w:sz w:val="24"/>
          <w:szCs w:val="24"/>
        </w:rPr>
        <w:t>This does not only engage the 3.7 million Moneyback members to purchase to boost sales revenue, but also offers support to the participating merchants to have the cross</w:t>
      </w:r>
      <w:r w:rsidR="00B228C5" w:rsidRPr="005B7F0C">
        <w:rPr>
          <w:rFonts w:ascii="Times New Roman" w:eastAsia="Times New Roman" w:hAnsi="Times New Roman" w:cs="Times New Roman"/>
          <w:sz w:val="24"/>
          <w:szCs w:val="24"/>
        </w:rPr>
        <w:t>-</w:t>
      </w:r>
      <w:r w:rsidR="00294BEB" w:rsidRPr="005B7F0C">
        <w:rPr>
          <w:rFonts w:ascii="Times New Roman" w:eastAsia="Times New Roman" w:hAnsi="Times New Roman" w:cs="Times New Roman"/>
          <w:sz w:val="24"/>
          <w:szCs w:val="24"/>
        </w:rPr>
        <w:t xml:space="preserve">selling opportunities for free by utilizing the Moneyback loyalty program.  Three-way benefits to customers, to participating merchants and to Watsons. </w:t>
      </w:r>
    </w:p>
    <w:p w14:paraId="79DB8F75" w14:textId="69E4A1C8" w:rsidR="00F4569F" w:rsidRDefault="00F4569F" w:rsidP="005B7F0C">
      <w:pPr>
        <w:adjustRightInd w:val="0"/>
        <w:snapToGrid w:val="0"/>
        <w:spacing w:after="0"/>
        <w:ind w:left="480"/>
        <w:rPr>
          <w:rFonts w:ascii="Times New Roman" w:eastAsia="Times New Roman" w:hAnsi="Times New Roman" w:cs="Times New Roman"/>
          <w:sz w:val="24"/>
          <w:szCs w:val="24"/>
          <w14:stylisticSets>
            <w14:styleSet w14:id="1"/>
          </w14:stylisticSets>
        </w:rPr>
      </w:pPr>
    </w:p>
    <w:p w14:paraId="031F6FDE" w14:textId="77777777" w:rsidR="00CC58FE" w:rsidRDefault="00CC58FE" w:rsidP="005B7F0C">
      <w:pPr>
        <w:adjustRightInd w:val="0"/>
        <w:snapToGrid w:val="0"/>
        <w:spacing w:after="0"/>
        <w:ind w:left="480"/>
        <w:rPr>
          <w:rFonts w:ascii="Times New Roman" w:eastAsia="Times New Roman" w:hAnsi="Times New Roman" w:cs="Times New Roman"/>
          <w:sz w:val="24"/>
          <w:szCs w:val="24"/>
          <w14:stylisticSets>
            <w14:styleSet w14:id="1"/>
          </w14:stylisticSets>
        </w:rPr>
      </w:pPr>
    </w:p>
    <w:p w14:paraId="75D10E4F" w14:textId="01C38B8B" w:rsidR="00B228C5" w:rsidRPr="00553CA1" w:rsidRDefault="004E663F" w:rsidP="005B7F0C">
      <w:pPr>
        <w:adjustRightInd w:val="0"/>
        <w:snapToGrid w:val="0"/>
        <w:spacing w:after="0"/>
        <w:ind w:left="480"/>
        <w:rPr>
          <w:rFonts w:ascii="Times New Roman" w:eastAsia="Times New Roman" w:hAnsi="Times New Roman" w:cs="Times New Roman"/>
          <w:sz w:val="24"/>
          <w:szCs w:val="24"/>
          <w14:stylisticSets>
            <w14:styleSet w14:id="1"/>
          </w14:stylisticSets>
        </w:rPr>
      </w:pPr>
      <w:r w:rsidRPr="00553CA1">
        <w:rPr>
          <w:rFonts w:ascii="Times New Roman" w:eastAsia="Times New Roman" w:hAnsi="Times New Roman" w:cs="Times New Roman"/>
          <w:sz w:val="24"/>
          <w:szCs w:val="24"/>
          <w14:stylisticSets>
            <w14:styleSet w14:id="1"/>
          </w14:stylisticSets>
        </w:rPr>
        <w:lastRenderedPageBreak/>
        <w:t xml:space="preserve">Table </w:t>
      </w:r>
      <w:r w:rsidR="00F4569F">
        <w:rPr>
          <w:rFonts w:ascii="Times New Roman" w:eastAsia="Times New Roman" w:hAnsi="Times New Roman" w:cs="Times New Roman"/>
          <w:sz w:val="24"/>
          <w:szCs w:val="24"/>
          <w14:stylisticSets>
            <w14:styleSet w14:id="1"/>
          </w14:stylisticSets>
        </w:rPr>
        <w:t>3</w:t>
      </w:r>
      <w:r w:rsidRPr="00553CA1">
        <w:rPr>
          <w:rFonts w:ascii="Times New Roman" w:eastAsia="Times New Roman" w:hAnsi="Times New Roman" w:cs="Times New Roman"/>
          <w:sz w:val="24"/>
          <w:szCs w:val="24"/>
          <w14:stylisticSets>
            <w14:styleSet w14:id="1"/>
          </w14:stylisticSets>
        </w:rPr>
        <w:t xml:space="preserve"> shows the </w:t>
      </w:r>
      <w:r w:rsidR="00B228C5" w:rsidRPr="00553CA1">
        <w:rPr>
          <w:rFonts w:ascii="Times New Roman" w:eastAsia="Times New Roman" w:hAnsi="Times New Roman" w:cs="Times New Roman" w:hint="eastAsia"/>
          <w:sz w:val="24"/>
          <w:szCs w:val="24"/>
          <w14:stylisticSets>
            <w14:styleSet w14:id="1"/>
          </w14:stylisticSets>
        </w:rPr>
        <w:t>L</w:t>
      </w:r>
      <w:r w:rsidR="00B228C5" w:rsidRPr="00553CA1">
        <w:rPr>
          <w:rFonts w:ascii="Times New Roman" w:eastAsia="Times New Roman" w:hAnsi="Times New Roman" w:cs="Times New Roman"/>
          <w:sz w:val="24"/>
          <w:szCs w:val="24"/>
          <w14:stylisticSets>
            <w14:styleSet w14:id="1"/>
          </w14:stylisticSets>
        </w:rPr>
        <w:t>oyalty members’ participation &amp; sales contribution</w:t>
      </w:r>
      <w:r w:rsidRPr="00553CA1">
        <w:rPr>
          <w:rFonts w:ascii="Times New Roman" w:eastAsia="Times New Roman" w:hAnsi="Times New Roman" w:cs="Times New Roman"/>
          <w:sz w:val="24"/>
          <w:szCs w:val="24"/>
          <w14:stylisticSets>
            <w14:styleSet w14:id="1"/>
          </w14:stylisticSets>
        </w:rPr>
        <w:t>. T</w:t>
      </w:r>
      <w:r w:rsidR="00903728" w:rsidRPr="00553CA1">
        <w:rPr>
          <w:rFonts w:ascii="Times New Roman" w:eastAsia="Times New Roman" w:hAnsi="Times New Roman" w:cs="Times New Roman"/>
          <w:sz w:val="24"/>
          <w:szCs w:val="24"/>
          <w14:stylisticSets>
            <w14:styleSet w14:id="1"/>
          </w14:stylisticSets>
        </w:rPr>
        <w:t>he loyalty members ha</w:t>
      </w:r>
      <w:r w:rsidR="00A4597F" w:rsidRPr="00553CA1">
        <w:rPr>
          <w:rFonts w:ascii="Times New Roman" w:eastAsia="Times New Roman" w:hAnsi="Times New Roman" w:cs="Times New Roman"/>
          <w:sz w:val="24"/>
          <w:szCs w:val="24"/>
          <w14:stylisticSets>
            <w14:styleSet w14:id="1"/>
          </w14:stylisticSets>
        </w:rPr>
        <w:t>ve</w:t>
      </w:r>
      <w:r w:rsidR="00903728" w:rsidRPr="00553CA1">
        <w:rPr>
          <w:rFonts w:ascii="Times New Roman" w:eastAsia="Times New Roman" w:hAnsi="Times New Roman" w:cs="Times New Roman"/>
          <w:sz w:val="24"/>
          <w:szCs w:val="24"/>
          <w14:stylisticSets>
            <w14:styleSet w14:id="1"/>
          </w14:stylisticSets>
        </w:rPr>
        <w:t xml:space="preserve"> increased year on year and contributed to </w:t>
      </w:r>
      <w:r w:rsidR="0048475B" w:rsidRPr="00553CA1">
        <w:rPr>
          <w:rFonts w:ascii="Times New Roman" w:eastAsia="Times New Roman" w:hAnsi="Times New Roman" w:cs="Times New Roman"/>
          <w:sz w:val="24"/>
          <w:szCs w:val="24"/>
          <w14:stylisticSets>
            <w14:styleSet w14:id="1"/>
          </w14:stylisticSets>
        </w:rPr>
        <w:t xml:space="preserve">total sales </w:t>
      </w:r>
      <w:r w:rsidR="00903728" w:rsidRPr="00553CA1">
        <w:rPr>
          <w:rFonts w:ascii="Times New Roman" w:eastAsia="Times New Roman" w:hAnsi="Times New Roman" w:cs="Times New Roman"/>
          <w:sz w:val="24"/>
          <w:szCs w:val="24"/>
          <w14:stylisticSets>
            <w14:styleSet w14:id="1"/>
          </w14:stylisticSets>
        </w:rPr>
        <w:t>62</w:t>
      </w:r>
      <w:r w:rsidR="0048475B" w:rsidRPr="00553CA1">
        <w:rPr>
          <w:rFonts w:ascii="Times New Roman" w:eastAsia="Times New Roman" w:hAnsi="Times New Roman" w:cs="Times New Roman"/>
          <w:sz w:val="24"/>
          <w:szCs w:val="24"/>
          <w14:stylisticSets>
            <w14:styleSet w14:id="1"/>
          </w14:stylisticSets>
        </w:rPr>
        <w:t xml:space="preserve">% in 2018 &amp; 2019 and </w:t>
      </w:r>
      <w:r w:rsidR="00903728" w:rsidRPr="00553CA1">
        <w:rPr>
          <w:rFonts w:ascii="Times New Roman" w:eastAsia="Times New Roman" w:hAnsi="Times New Roman" w:cs="Times New Roman"/>
          <w:sz w:val="24"/>
          <w:szCs w:val="24"/>
          <w14:stylisticSets>
            <w14:styleSet w14:id="1"/>
          </w14:stylisticSets>
        </w:rPr>
        <w:t xml:space="preserve">63% </w:t>
      </w:r>
      <w:r w:rsidR="0048475B" w:rsidRPr="00553CA1">
        <w:rPr>
          <w:rFonts w:ascii="Times New Roman" w:eastAsia="Times New Roman" w:hAnsi="Times New Roman" w:cs="Times New Roman"/>
          <w:sz w:val="24"/>
          <w:szCs w:val="24"/>
          <w14:stylisticSets>
            <w14:styleSet w14:id="1"/>
          </w14:stylisticSets>
        </w:rPr>
        <w:t>in 2020 which is a significantly high contribution to the total sales</w:t>
      </w:r>
      <w:r w:rsidR="006A5157" w:rsidRPr="00553CA1">
        <w:rPr>
          <w:rFonts w:ascii="Times New Roman" w:eastAsia="Times New Roman" w:hAnsi="Times New Roman" w:cs="Times New Roman"/>
          <w:sz w:val="24"/>
          <w:szCs w:val="24"/>
          <w14:stylisticSets>
            <w14:styleSet w14:id="1"/>
          </w14:stylisticSets>
        </w:rPr>
        <w:t>.</w:t>
      </w:r>
    </w:p>
    <w:tbl>
      <w:tblPr>
        <w:tblStyle w:val="a3"/>
        <w:tblW w:w="0" w:type="auto"/>
        <w:tblInd w:w="720" w:type="dxa"/>
        <w:tblLook w:val="04A0" w:firstRow="1" w:lastRow="0" w:firstColumn="1" w:lastColumn="0" w:noHBand="0" w:noVBand="1"/>
      </w:tblPr>
      <w:tblGrid>
        <w:gridCol w:w="4949"/>
        <w:gridCol w:w="696"/>
        <w:gridCol w:w="696"/>
        <w:gridCol w:w="696"/>
      </w:tblGrid>
      <w:tr w:rsidR="00903728" w:rsidRPr="00553CA1" w14:paraId="0E8DB40D" w14:textId="77777777" w:rsidTr="00B228C5">
        <w:tc>
          <w:tcPr>
            <w:tcW w:w="0" w:type="auto"/>
          </w:tcPr>
          <w:p w14:paraId="172331EE" w14:textId="77777777" w:rsidR="00903728" w:rsidRPr="00553CA1" w:rsidRDefault="00903728" w:rsidP="00D23576">
            <w:pPr>
              <w:pStyle w:val="a4"/>
              <w:adjustRightInd w:val="0"/>
              <w:snapToGrid w:val="0"/>
              <w:spacing w:after="0"/>
              <w:ind w:left="0"/>
              <w:contextualSpacing w:val="0"/>
              <w:rPr>
                <w:rFonts w:ascii="Times New Roman" w:eastAsia="Times New Roman" w:hAnsi="Times New Roman" w:cs="Times New Roman"/>
                <w:sz w:val="24"/>
                <w:szCs w:val="24"/>
                <w14:stylisticSets>
                  <w14:styleSet w14:id="1"/>
                </w14:stylisticSets>
              </w:rPr>
            </w:pPr>
          </w:p>
        </w:tc>
        <w:tc>
          <w:tcPr>
            <w:tcW w:w="0" w:type="auto"/>
          </w:tcPr>
          <w:p w14:paraId="5F3C60E6" w14:textId="3C8E495D" w:rsidR="00903728" w:rsidRPr="00F4569F" w:rsidRDefault="00903728" w:rsidP="005B7F0C">
            <w:pPr>
              <w:pStyle w:val="a4"/>
              <w:adjustRightInd w:val="0"/>
              <w:snapToGrid w:val="0"/>
              <w:spacing w:after="0"/>
              <w:ind w:left="0"/>
              <w:contextualSpacing w:val="0"/>
              <w:rPr>
                <w:rFonts w:ascii="Times New Roman" w:eastAsia="Times New Roman" w:hAnsi="Times New Roman" w:cs="Times New Roman"/>
                <w:b/>
                <w:sz w:val="24"/>
                <w:szCs w:val="24"/>
                <w14:stylisticSets>
                  <w14:styleSet w14:id="1"/>
                </w14:stylisticSets>
              </w:rPr>
            </w:pPr>
            <w:r w:rsidRPr="00F4569F">
              <w:rPr>
                <w:rFonts w:ascii="Times New Roman" w:eastAsia="Times New Roman" w:hAnsi="Times New Roman" w:cs="Times New Roman" w:hint="eastAsia"/>
                <w:b/>
                <w:sz w:val="24"/>
                <w:szCs w:val="24"/>
                <w14:stylisticSets>
                  <w14:styleSet w14:id="1"/>
                </w14:stylisticSets>
              </w:rPr>
              <w:t>2</w:t>
            </w:r>
            <w:r w:rsidRPr="00F4569F">
              <w:rPr>
                <w:rFonts w:ascii="Times New Roman" w:eastAsia="Times New Roman" w:hAnsi="Times New Roman" w:cs="Times New Roman"/>
                <w:b/>
                <w:sz w:val="24"/>
                <w:szCs w:val="24"/>
                <w14:stylisticSets>
                  <w14:styleSet w14:id="1"/>
                </w14:stylisticSets>
              </w:rPr>
              <w:t>018</w:t>
            </w:r>
          </w:p>
        </w:tc>
        <w:tc>
          <w:tcPr>
            <w:tcW w:w="0" w:type="auto"/>
          </w:tcPr>
          <w:p w14:paraId="2A5E4CE5" w14:textId="4C7815C2" w:rsidR="00903728" w:rsidRPr="00F4569F" w:rsidRDefault="00903728" w:rsidP="005B7F0C">
            <w:pPr>
              <w:pStyle w:val="a4"/>
              <w:adjustRightInd w:val="0"/>
              <w:snapToGrid w:val="0"/>
              <w:spacing w:after="0"/>
              <w:ind w:left="0"/>
              <w:contextualSpacing w:val="0"/>
              <w:rPr>
                <w:rFonts w:ascii="Times New Roman" w:eastAsia="Times New Roman" w:hAnsi="Times New Roman" w:cs="Times New Roman"/>
                <w:b/>
                <w:sz w:val="24"/>
                <w:szCs w:val="24"/>
                <w14:stylisticSets>
                  <w14:styleSet w14:id="1"/>
                </w14:stylisticSets>
              </w:rPr>
            </w:pPr>
            <w:r w:rsidRPr="00F4569F">
              <w:rPr>
                <w:rFonts w:ascii="Times New Roman" w:eastAsia="Times New Roman" w:hAnsi="Times New Roman" w:cs="Times New Roman" w:hint="eastAsia"/>
                <w:b/>
                <w:sz w:val="24"/>
                <w:szCs w:val="24"/>
                <w14:stylisticSets>
                  <w14:styleSet w14:id="1"/>
                </w14:stylisticSets>
              </w:rPr>
              <w:t>2</w:t>
            </w:r>
            <w:r w:rsidRPr="00F4569F">
              <w:rPr>
                <w:rFonts w:ascii="Times New Roman" w:eastAsia="Times New Roman" w:hAnsi="Times New Roman" w:cs="Times New Roman"/>
                <w:b/>
                <w:sz w:val="24"/>
                <w:szCs w:val="24"/>
                <w14:stylisticSets>
                  <w14:styleSet w14:id="1"/>
                </w14:stylisticSets>
              </w:rPr>
              <w:t>019</w:t>
            </w:r>
          </w:p>
        </w:tc>
        <w:tc>
          <w:tcPr>
            <w:tcW w:w="0" w:type="auto"/>
          </w:tcPr>
          <w:p w14:paraId="7EB8B1E6" w14:textId="4BDB21BD" w:rsidR="00903728" w:rsidRPr="00F4569F" w:rsidRDefault="00903728" w:rsidP="005B7F0C">
            <w:pPr>
              <w:pStyle w:val="a4"/>
              <w:adjustRightInd w:val="0"/>
              <w:snapToGrid w:val="0"/>
              <w:spacing w:after="0"/>
              <w:ind w:left="0"/>
              <w:contextualSpacing w:val="0"/>
              <w:rPr>
                <w:rFonts w:ascii="Times New Roman" w:eastAsia="Times New Roman" w:hAnsi="Times New Roman" w:cs="Times New Roman"/>
                <w:b/>
                <w:sz w:val="24"/>
                <w:szCs w:val="24"/>
                <w14:stylisticSets>
                  <w14:styleSet w14:id="1"/>
                </w14:stylisticSets>
              </w:rPr>
            </w:pPr>
            <w:r w:rsidRPr="00F4569F">
              <w:rPr>
                <w:rFonts w:ascii="Times New Roman" w:eastAsia="Times New Roman" w:hAnsi="Times New Roman" w:cs="Times New Roman" w:hint="eastAsia"/>
                <w:b/>
                <w:sz w:val="24"/>
                <w:szCs w:val="24"/>
                <w14:stylisticSets>
                  <w14:styleSet w14:id="1"/>
                </w14:stylisticSets>
              </w:rPr>
              <w:t>2</w:t>
            </w:r>
            <w:r w:rsidRPr="00F4569F">
              <w:rPr>
                <w:rFonts w:ascii="Times New Roman" w:eastAsia="Times New Roman" w:hAnsi="Times New Roman" w:cs="Times New Roman"/>
                <w:b/>
                <w:sz w:val="24"/>
                <w:szCs w:val="24"/>
                <w14:stylisticSets>
                  <w14:styleSet w14:id="1"/>
                </w14:stylisticSets>
              </w:rPr>
              <w:t>020</w:t>
            </w:r>
          </w:p>
        </w:tc>
      </w:tr>
      <w:tr w:rsidR="00903728" w:rsidRPr="00553CA1" w14:paraId="561E8731" w14:textId="77777777" w:rsidTr="00B228C5">
        <w:tc>
          <w:tcPr>
            <w:tcW w:w="0" w:type="auto"/>
          </w:tcPr>
          <w:p w14:paraId="6D4114FC" w14:textId="5F1C0556" w:rsidR="00903728" w:rsidRPr="00F4569F" w:rsidRDefault="00903728" w:rsidP="00D23576">
            <w:pPr>
              <w:pStyle w:val="a4"/>
              <w:adjustRightInd w:val="0"/>
              <w:snapToGrid w:val="0"/>
              <w:spacing w:after="0"/>
              <w:ind w:left="0"/>
              <w:contextualSpacing w:val="0"/>
              <w:rPr>
                <w:rFonts w:ascii="Times New Roman" w:eastAsia="Times New Roman" w:hAnsi="Times New Roman" w:cs="Times New Roman"/>
                <w:b/>
                <w:sz w:val="24"/>
                <w:szCs w:val="24"/>
                <w14:stylisticSets>
                  <w14:styleSet w14:id="1"/>
                </w14:stylisticSets>
              </w:rPr>
            </w:pPr>
            <w:r w:rsidRPr="00F4569F">
              <w:rPr>
                <w:rFonts w:ascii="Times New Roman" w:eastAsia="Times New Roman" w:hAnsi="Times New Roman" w:cs="Times New Roman"/>
                <w:b/>
                <w:sz w:val="24"/>
                <w:szCs w:val="24"/>
                <w14:stylisticSets>
                  <w14:styleSet w14:id="1"/>
                </w14:stylisticSets>
              </w:rPr>
              <w:t xml:space="preserve">Total </w:t>
            </w:r>
            <w:r w:rsidRPr="00F4569F">
              <w:rPr>
                <w:rFonts w:ascii="Times New Roman" w:eastAsia="Times New Roman" w:hAnsi="Times New Roman" w:cs="Times New Roman" w:hint="eastAsia"/>
                <w:b/>
                <w:sz w:val="24"/>
                <w:szCs w:val="24"/>
                <w14:stylisticSets>
                  <w14:styleSet w14:id="1"/>
                </w14:stylisticSets>
              </w:rPr>
              <w:t>L</w:t>
            </w:r>
            <w:r w:rsidRPr="00F4569F">
              <w:rPr>
                <w:rFonts w:ascii="Times New Roman" w:eastAsia="Times New Roman" w:hAnsi="Times New Roman" w:cs="Times New Roman"/>
                <w:b/>
                <w:sz w:val="24"/>
                <w:szCs w:val="24"/>
                <w14:stylisticSets>
                  <w14:styleSet w14:id="1"/>
                </w14:stylisticSets>
              </w:rPr>
              <w:t>oyalty members participation (million)</w:t>
            </w:r>
          </w:p>
        </w:tc>
        <w:tc>
          <w:tcPr>
            <w:tcW w:w="0" w:type="auto"/>
          </w:tcPr>
          <w:p w14:paraId="4515C652" w14:textId="70F56DF5" w:rsidR="00903728" w:rsidRPr="00553CA1" w:rsidRDefault="00903728" w:rsidP="005B7F0C">
            <w:pPr>
              <w:pStyle w:val="a4"/>
              <w:adjustRightInd w:val="0"/>
              <w:snapToGrid w:val="0"/>
              <w:spacing w:after="0"/>
              <w:ind w:left="0"/>
              <w:contextualSpacing w:val="0"/>
              <w:rPr>
                <w:rFonts w:ascii="Times New Roman" w:eastAsia="Times New Roman" w:hAnsi="Times New Roman" w:cs="Times New Roman"/>
                <w:sz w:val="24"/>
                <w:szCs w:val="24"/>
                <w14:stylisticSets>
                  <w14:styleSet w14:id="1"/>
                </w14:stylisticSets>
              </w:rPr>
            </w:pPr>
            <w:r w:rsidRPr="00553CA1">
              <w:rPr>
                <w:rFonts w:ascii="Times New Roman" w:eastAsia="Times New Roman" w:hAnsi="Times New Roman" w:cs="Times New Roman" w:hint="eastAsia"/>
                <w:sz w:val="24"/>
                <w:szCs w:val="24"/>
                <w14:stylisticSets>
                  <w14:styleSet w14:id="1"/>
                </w14:stylisticSets>
              </w:rPr>
              <w:t>1</w:t>
            </w:r>
            <w:r w:rsidRPr="00553CA1">
              <w:rPr>
                <w:rFonts w:ascii="Times New Roman" w:eastAsia="Times New Roman" w:hAnsi="Times New Roman" w:cs="Times New Roman"/>
                <w:sz w:val="24"/>
                <w:szCs w:val="24"/>
                <w14:stylisticSets>
                  <w14:styleSet w14:id="1"/>
                </w14:stylisticSets>
              </w:rPr>
              <w:t>32</w:t>
            </w:r>
          </w:p>
        </w:tc>
        <w:tc>
          <w:tcPr>
            <w:tcW w:w="0" w:type="auto"/>
          </w:tcPr>
          <w:p w14:paraId="6F66239C" w14:textId="3CC990FB" w:rsidR="00903728" w:rsidRPr="00553CA1" w:rsidRDefault="00903728" w:rsidP="005B7F0C">
            <w:pPr>
              <w:pStyle w:val="a4"/>
              <w:adjustRightInd w:val="0"/>
              <w:snapToGrid w:val="0"/>
              <w:spacing w:after="0"/>
              <w:ind w:left="0"/>
              <w:contextualSpacing w:val="0"/>
              <w:rPr>
                <w:rFonts w:ascii="Times New Roman" w:eastAsia="Times New Roman" w:hAnsi="Times New Roman" w:cs="Times New Roman"/>
                <w:sz w:val="24"/>
                <w:szCs w:val="24"/>
                <w14:stylisticSets>
                  <w14:styleSet w14:id="1"/>
                </w14:stylisticSets>
              </w:rPr>
            </w:pPr>
            <w:r w:rsidRPr="00553CA1">
              <w:rPr>
                <w:rFonts w:ascii="Times New Roman" w:eastAsia="Times New Roman" w:hAnsi="Times New Roman" w:cs="Times New Roman" w:hint="eastAsia"/>
                <w:sz w:val="24"/>
                <w:szCs w:val="24"/>
                <w14:stylisticSets>
                  <w14:styleSet w14:id="1"/>
                </w14:stylisticSets>
              </w:rPr>
              <w:t>1</w:t>
            </w:r>
            <w:r w:rsidRPr="00553CA1">
              <w:rPr>
                <w:rFonts w:ascii="Times New Roman" w:eastAsia="Times New Roman" w:hAnsi="Times New Roman" w:cs="Times New Roman"/>
                <w:sz w:val="24"/>
                <w:szCs w:val="24"/>
                <w14:stylisticSets>
                  <w14:styleSet w14:id="1"/>
                </w14:stylisticSets>
              </w:rPr>
              <w:t>35</w:t>
            </w:r>
          </w:p>
        </w:tc>
        <w:tc>
          <w:tcPr>
            <w:tcW w:w="0" w:type="auto"/>
          </w:tcPr>
          <w:p w14:paraId="3C71001F" w14:textId="7474FED6" w:rsidR="00903728" w:rsidRPr="00553CA1" w:rsidRDefault="00903728" w:rsidP="005B7F0C">
            <w:pPr>
              <w:pStyle w:val="a4"/>
              <w:adjustRightInd w:val="0"/>
              <w:snapToGrid w:val="0"/>
              <w:spacing w:after="0"/>
              <w:ind w:left="0"/>
              <w:contextualSpacing w:val="0"/>
              <w:rPr>
                <w:rFonts w:ascii="Times New Roman" w:eastAsia="Times New Roman" w:hAnsi="Times New Roman" w:cs="Times New Roman"/>
                <w:sz w:val="24"/>
                <w:szCs w:val="24"/>
                <w14:stylisticSets>
                  <w14:styleSet w14:id="1"/>
                </w14:stylisticSets>
              </w:rPr>
            </w:pPr>
            <w:r w:rsidRPr="00553CA1">
              <w:rPr>
                <w:rFonts w:ascii="Times New Roman" w:eastAsia="Times New Roman" w:hAnsi="Times New Roman" w:cs="Times New Roman" w:hint="eastAsia"/>
                <w:sz w:val="24"/>
                <w:szCs w:val="24"/>
                <w14:stylisticSets>
                  <w14:styleSet w14:id="1"/>
                </w14:stylisticSets>
              </w:rPr>
              <w:t>1</w:t>
            </w:r>
            <w:r w:rsidRPr="00553CA1">
              <w:rPr>
                <w:rFonts w:ascii="Times New Roman" w:eastAsia="Times New Roman" w:hAnsi="Times New Roman" w:cs="Times New Roman"/>
                <w:sz w:val="24"/>
                <w:szCs w:val="24"/>
                <w14:stylisticSets>
                  <w14:styleSet w14:id="1"/>
                </w14:stylisticSets>
              </w:rPr>
              <w:t>36</w:t>
            </w:r>
          </w:p>
        </w:tc>
      </w:tr>
      <w:tr w:rsidR="00903728" w:rsidRPr="00553CA1" w14:paraId="0CA1F2AC" w14:textId="77777777" w:rsidTr="00B228C5">
        <w:tc>
          <w:tcPr>
            <w:tcW w:w="0" w:type="auto"/>
          </w:tcPr>
          <w:p w14:paraId="6C354C26" w14:textId="4BEF1B16" w:rsidR="00903728" w:rsidRPr="00F4569F" w:rsidRDefault="00903728" w:rsidP="00D23576">
            <w:pPr>
              <w:pStyle w:val="a4"/>
              <w:adjustRightInd w:val="0"/>
              <w:snapToGrid w:val="0"/>
              <w:spacing w:after="0"/>
              <w:ind w:left="0"/>
              <w:contextualSpacing w:val="0"/>
              <w:rPr>
                <w:rFonts w:ascii="Times New Roman" w:eastAsia="Times New Roman" w:hAnsi="Times New Roman" w:cs="Times New Roman"/>
                <w:b/>
                <w:sz w:val="24"/>
                <w:szCs w:val="24"/>
                <w14:stylisticSets>
                  <w14:styleSet w14:id="1"/>
                </w14:stylisticSets>
              </w:rPr>
            </w:pPr>
            <w:r w:rsidRPr="00F4569F">
              <w:rPr>
                <w:rFonts w:ascii="Times New Roman" w:eastAsia="Times New Roman" w:hAnsi="Times New Roman" w:cs="Times New Roman" w:hint="eastAsia"/>
                <w:b/>
                <w:sz w:val="24"/>
                <w:szCs w:val="24"/>
                <w14:stylisticSets>
                  <w14:styleSet w14:id="1"/>
                </w14:stylisticSets>
              </w:rPr>
              <w:t>L</w:t>
            </w:r>
            <w:r w:rsidRPr="00F4569F">
              <w:rPr>
                <w:rFonts w:ascii="Times New Roman" w:eastAsia="Times New Roman" w:hAnsi="Times New Roman" w:cs="Times New Roman"/>
                <w:b/>
                <w:sz w:val="24"/>
                <w:szCs w:val="24"/>
                <w14:stylisticSets>
                  <w14:styleSet w14:id="1"/>
                </w14:stylisticSets>
              </w:rPr>
              <w:t>oyalty members sales contribution %</w:t>
            </w:r>
          </w:p>
        </w:tc>
        <w:tc>
          <w:tcPr>
            <w:tcW w:w="0" w:type="auto"/>
          </w:tcPr>
          <w:p w14:paraId="36B1DD15" w14:textId="1297B9DA" w:rsidR="00903728" w:rsidRPr="00553CA1" w:rsidRDefault="00903728" w:rsidP="005B7F0C">
            <w:pPr>
              <w:pStyle w:val="a4"/>
              <w:adjustRightInd w:val="0"/>
              <w:snapToGrid w:val="0"/>
              <w:spacing w:after="0"/>
              <w:ind w:left="0"/>
              <w:contextualSpacing w:val="0"/>
              <w:rPr>
                <w:rFonts w:ascii="Times New Roman" w:eastAsia="Times New Roman" w:hAnsi="Times New Roman" w:cs="Times New Roman"/>
                <w:sz w:val="24"/>
                <w:szCs w:val="24"/>
                <w14:stylisticSets>
                  <w14:styleSet w14:id="1"/>
                </w14:stylisticSets>
              </w:rPr>
            </w:pPr>
            <w:r w:rsidRPr="00553CA1">
              <w:rPr>
                <w:rFonts w:ascii="Times New Roman" w:eastAsia="Times New Roman" w:hAnsi="Times New Roman" w:cs="Times New Roman" w:hint="eastAsia"/>
                <w:sz w:val="24"/>
                <w:szCs w:val="24"/>
                <w14:stylisticSets>
                  <w14:styleSet w14:id="1"/>
                </w14:stylisticSets>
              </w:rPr>
              <w:t>6</w:t>
            </w:r>
            <w:r w:rsidRPr="00553CA1">
              <w:rPr>
                <w:rFonts w:ascii="Times New Roman" w:eastAsia="Times New Roman" w:hAnsi="Times New Roman" w:cs="Times New Roman"/>
                <w:sz w:val="24"/>
                <w:szCs w:val="24"/>
                <w14:stylisticSets>
                  <w14:styleSet w14:id="1"/>
                </w14:stylisticSets>
              </w:rPr>
              <w:t>2%</w:t>
            </w:r>
          </w:p>
        </w:tc>
        <w:tc>
          <w:tcPr>
            <w:tcW w:w="0" w:type="auto"/>
          </w:tcPr>
          <w:p w14:paraId="607B44A5" w14:textId="0A0C5DD1" w:rsidR="00903728" w:rsidRPr="00553CA1" w:rsidRDefault="00903728" w:rsidP="005B7F0C">
            <w:pPr>
              <w:pStyle w:val="a4"/>
              <w:adjustRightInd w:val="0"/>
              <w:snapToGrid w:val="0"/>
              <w:spacing w:after="0"/>
              <w:ind w:left="0"/>
              <w:contextualSpacing w:val="0"/>
              <w:rPr>
                <w:rFonts w:ascii="Times New Roman" w:eastAsia="Times New Roman" w:hAnsi="Times New Roman" w:cs="Times New Roman"/>
                <w:sz w:val="24"/>
                <w:szCs w:val="24"/>
                <w14:stylisticSets>
                  <w14:styleSet w14:id="1"/>
                </w14:stylisticSets>
              </w:rPr>
            </w:pPr>
            <w:r w:rsidRPr="00553CA1">
              <w:rPr>
                <w:rFonts w:ascii="Times New Roman" w:eastAsia="Times New Roman" w:hAnsi="Times New Roman" w:cs="Times New Roman" w:hint="eastAsia"/>
                <w:sz w:val="24"/>
                <w:szCs w:val="24"/>
                <w14:stylisticSets>
                  <w14:styleSet w14:id="1"/>
                </w14:stylisticSets>
              </w:rPr>
              <w:t>6</w:t>
            </w:r>
            <w:r w:rsidRPr="00553CA1">
              <w:rPr>
                <w:rFonts w:ascii="Times New Roman" w:eastAsia="Times New Roman" w:hAnsi="Times New Roman" w:cs="Times New Roman"/>
                <w:sz w:val="24"/>
                <w:szCs w:val="24"/>
                <w14:stylisticSets>
                  <w14:styleSet w14:id="1"/>
                </w14:stylisticSets>
              </w:rPr>
              <w:t>2%</w:t>
            </w:r>
          </w:p>
        </w:tc>
        <w:tc>
          <w:tcPr>
            <w:tcW w:w="0" w:type="auto"/>
          </w:tcPr>
          <w:p w14:paraId="74055BDC" w14:textId="1BCBC18E" w:rsidR="00903728" w:rsidRPr="00553CA1" w:rsidRDefault="00903728" w:rsidP="005B7F0C">
            <w:pPr>
              <w:pStyle w:val="a4"/>
              <w:adjustRightInd w:val="0"/>
              <w:snapToGrid w:val="0"/>
              <w:spacing w:after="0"/>
              <w:ind w:left="0"/>
              <w:contextualSpacing w:val="0"/>
              <w:rPr>
                <w:rFonts w:ascii="Times New Roman" w:eastAsia="Times New Roman" w:hAnsi="Times New Roman" w:cs="Times New Roman"/>
                <w:sz w:val="24"/>
                <w:szCs w:val="24"/>
                <w14:stylisticSets>
                  <w14:styleSet w14:id="1"/>
                </w14:stylisticSets>
              </w:rPr>
            </w:pPr>
            <w:r w:rsidRPr="00553CA1">
              <w:rPr>
                <w:rFonts w:ascii="Times New Roman" w:eastAsia="Times New Roman" w:hAnsi="Times New Roman" w:cs="Times New Roman" w:hint="eastAsia"/>
                <w:sz w:val="24"/>
                <w:szCs w:val="24"/>
                <w14:stylisticSets>
                  <w14:styleSet w14:id="1"/>
                </w14:stylisticSets>
              </w:rPr>
              <w:t>6</w:t>
            </w:r>
            <w:r w:rsidRPr="00553CA1">
              <w:rPr>
                <w:rFonts w:ascii="Times New Roman" w:eastAsia="Times New Roman" w:hAnsi="Times New Roman" w:cs="Times New Roman"/>
                <w:sz w:val="24"/>
                <w:szCs w:val="24"/>
                <w14:stylisticSets>
                  <w14:styleSet w14:id="1"/>
                </w14:stylisticSets>
              </w:rPr>
              <w:t>3%</w:t>
            </w:r>
          </w:p>
        </w:tc>
      </w:tr>
    </w:tbl>
    <w:p w14:paraId="3ECFF798" w14:textId="03803A46" w:rsidR="00424E69" w:rsidRPr="00A4597F" w:rsidRDefault="00424E69" w:rsidP="00D23576">
      <w:pPr>
        <w:pStyle w:val="a4"/>
        <w:adjustRightInd w:val="0"/>
        <w:snapToGrid w:val="0"/>
        <w:spacing w:after="0"/>
        <w:contextualSpacing w:val="0"/>
        <w:rPr>
          <w:rFonts w:ascii="Times New Roman" w:eastAsia="Times New Roman" w:hAnsi="Times New Roman" w:cs="Times New Roman"/>
          <w:sz w:val="20"/>
          <w:szCs w:val="20"/>
        </w:rPr>
      </w:pPr>
      <w:bookmarkStart w:id="8" w:name="_Hlk63382335"/>
      <w:r w:rsidRPr="00A4597F">
        <w:rPr>
          <w:rFonts w:ascii="Times New Roman" w:eastAsia="Times New Roman" w:hAnsi="Times New Roman" w:cs="Times New Roman"/>
          <w:sz w:val="20"/>
          <w:szCs w:val="20"/>
        </w:rPr>
        <w:t xml:space="preserve">Source:  CK Hutchison (A.S. Watson) Annual Report 2018, 2019 </w:t>
      </w:r>
      <w:r w:rsidR="004E663F" w:rsidRPr="00A4597F">
        <w:rPr>
          <w:rFonts w:ascii="Times New Roman" w:eastAsia="Times New Roman" w:hAnsi="Times New Roman" w:cs="Times New Roman"/>
          <w:sz w:val="20"/>
          <w:szCs w:val="20"/>
        </w:rPr>
        <w:t xml:space="preserve">and Interim Report </w:t>
      </w:r>
      <w:r w:rsidRPr="00A4597F">
        <w:rPr>
          <w:rFonts w:ascii="Times New Roman" w:eastAsia="Times New Roman" w:hAnsi="Times New Roman" w:cs="Times New Roman"/>
          <w:sz w:val="20"/>
          <w:szCs w:val="20"/>
        </w:rPr>
        <w:t>2020</w:t>
      </w:r>
    </w:p>
    <w:bookmarkEnd w:id="8"/>
    <w:p w14:paraId="067DE820" w14:textId="77777777" w:rsidR="00A4597F" w:rsidRDefault="00A4597F" w:rsidP="008210CC">
      <w:pPr>
        <w:adjustRightInd w:val="0"/>
        <w:snapToGrid w:val="0"/>
        <w:spacing w:after="0"/>
        <w:jc w:val="both"/>
        <w:rPr>
          <w:rFonts w:ascii="Times New Roman" w:hAnsi="Times New Roman" w:cs="Times New Roman"/>
          <w:bCs/>
          <w:sz w:val="24"/>
          <w:szCs w:val="24"/>
        </w:rPr>
      </w:pPr>
    </w:p>
    <w:p w14:paraId="6CB29838" w14:textId="5A36E1B6" w:rsidR="005A3893" w:rsidRPr="0017613C" w:rsidRDefault="005A3893" w:rsidP="008210CC">
      <w:pPr>
        <w:adjustRightInd w:val="0"/>
        <w:snapToGrid w:val="0"/>
        <w:spacing w:after="0"/>
        <w:jc w:val="both"/>
        <w:rPr>
          <w:rFonts w:ascii="Times New Roman" w:hAnsi="Times New Roman" w:cs="Times New Roman"/>
          <w:bCs/>
          <w:sz w:val="24"/>
          <w:szCs w:val="24"/>
        </w:rPr>
      </w:pPr>
      <w:r w:rsidRPr="0017613C">
        <w:rPr>
          <w:rFonts w:ascii="Times New Roman" w:hAnsi="Times New Roman" w:cs="Times New Roman"/>
          <w:bCs/>
          <w:sz w:val="24"/>
          <w:szCs w:val="24"/>
        </w:rPr>
        <w:t>4.2.2</w:t>
      </w:r>
      <w:r w:rsidRPr="0017613C">
        <w:rPr>
          <w:rFonts w:ascii="Times New Roman" w:hAnsi="Times New Roman" w:cs="Times New Roman"/>
          <w:bCs/>
          <w:sz w:val="24"/>
          <w:szCs w:val="24"/>
        </w:rPr>
        <w:tab/>
        <w:t>Implementation process</w:t>
      </w:r>
    </w:p>
    <w:p w14:paraId="2D8E8BF3" w14:textId="5C642E1C" w:rsidR="00A4597F" w:rsidRDefault="00A4597F" w:rsidP="00C21C64">
      <w:pPr>
        <w:adjustRightInd w:val="0"/>
        <w:snapToGrid w:val="0"/>
        <w:spacing w:after="0"/>
        <w:ind w:firstLine="720"/>
        <w:jc w:val="both"/>
        <w:rPr>
          <w:rFonts w:ascii="Times New Roman" w:hAnsi="Times New Roman" w:cs="Times New Roman"/>
          <w:bCs/>
          <w:sz w:val="24"/>
          <w:szCs w:val="24"/>
        </w:rPr>
      </w:pPr>
      <w:r>
        <w:rPr>
          <w:rFonts w:ascii="Times New Roman" w:hAnsi="Times New Roman" w:cs="Times New Roman" w:hint="eastAsia"/>
          <w:bCs/>
          <w:sz w:val="24"/>
          <w:szCs w:val="24"/>
        </w:rPr>
        <w:t>T</w:t>
      </w:r>
      <w:r>
        <w:rPr>
          <w:rFonts w:ascii="Times New Roman" w:hAnsi="Times New Roman" w:cs="Times New Roman"/>
          <w:bCs/>
          <w:sz w:val="24"/>
          <w:szCs w:val="24"/>
        </w:rPr>
        <w:t xml:space="preserve">his part shows how Watsons implements </w:t>
      </w:r>
      <w:r w:rsidR="00C21C64">
        <w:rPr>
          <w:rFonts w:ascii="Times New Roman" w:hAnsi="Times New Roman" w:cs="Times New Roman"/>
          <w:bCs/>
          <w:sz w:val="24"/>
          <w:szCs w:val="24"/>
        </w:rPr>
        <w:t xml:space="preserve">the process of </w:t>
      </w:r>
      <w:r>
        <w:rPr>
          <w:rFonts w:ascii="Times New Roman" w:hAnsi="Times New Roman" w:cs="Times New Roman"/>
          <w:bCs/>
          <w:sz w:val="24"/>
          <w:szCs w:val="24"/>
        </w:rPr>
        <w:t>the business continuity plan in the three aspects</w:t>
      </w:r>
      <w:r w:rsidR="00C21C64">
        <w:rPr>
          <w:rFonts w:ascii="Times New Roman" w:hAnsi="Times New Roman" w:cs="Times New Roman"/>
          <w:bCs/>
          <w:sz w:val="24"/>
          <w:szCs w:val="24"/>
        </w:rPr>
        <w:t xml:space="preserve"> of geographic diversification, customer-facing technologies and loyalty membership program. </w:t>
      </w:r>
      <w:r>
        <w:rPr>
          <w:rFonts w:ascii="Times New Roman" w:hAnsi="Times New Roman" w:cs="Times New Roman"/>
          <w:bCs/>
          <w:sz w:val="24"/>
          <w:szCs w:val="24"/>
        </w:rPr>
        <w:t xml:space="preserve"> </w:t>
      </w:r>
    </w:p>
    <w:p w14:paraId="49DE67AF" w14:textId="77777777" w:rsidR="00C21C64" w:rsidRDefault="00C21C64" w:rsidP="005B7F0C">
      <w:pPr>
        <w:adjustRightInd w:val="0"/>
        <w:snapToGrid w:val="0"/>
        <w:spacing w:after="0"/>
        <w:jc w:val="both"/>
        <w:rPr>
          <w:rFonts w:ascii="Times New Roman" w:hAnsi="Times New Roman" w:cs="Times New Roman"/>
          <w:bCs/>
          <w:sz w:val="24"/>
          <w:szCs w:val="24"/>
        </w:rPr>
      </w:pPr>
    </w:p>
    <w:p w14:paraId="56FC841E" w14:textId="4CA37550" w:rsidR="003D5B83" w:rsidRPr="005B7F0C" w:rsidRDefault="00CC58FE" w:rsidP="005B7F0C">
      <w:pPr>
        <w:adjustRightInd w:val="0"/>
        <w:snapToGrid w:val="0"/>
        <w:spacing w:after="0"/>
        <w:jc w:val="both"/>
        <w:rPr>
          <w:rFonts w:ascii="Times New Roman" w:hAnsi="Times New Roman" w:cs="Times New Roman"/>
          <w:bCs/>
          <w:sz w:val="24"/>
          <w:szCs w:val="24"/>
        </w:rPr>
      </w:pPr>
      <w:r>
        <w:rPr>
          <w:rFonts w:ascii="Times New Roman" w:hAnsi="Times New Roman" w:cs="Times New Roman"/>
          <w:bCs/>
          <w:sz w:val="24"/>
          <w:szCs w:val="24"/>
        </w:rPr>
        <w:t>Firstly, g</w:t>
      </w:r>
      <w:r w:rsidR="003D5B83" w:rsidRPr="005B7F0C">
        <w:rPr>
          <w:rFonts w:ascii="Times New Roman" w:hAnsi="Times New Roman" w:cs="Times New Roman"/>
          <w:bCs/>
          <w:sz w:val="24"/>
          <w:szCs w:val="24"/>
        </w:rPr>
        <w:t xml:space="preserve">eographic </w:t>
      </w:r>
      <w:r>
        <w:rPr>
          <w:rFonts w:ascii="Times New Roman" w:hAnsi="Times New Roman" w:cs="Times New Roman"/>
          <w:bCs/>
          <w:sz w:val="24"/>
          <w:szCs w:val="24"/>
        </w:rPr>
        <w:t>d</w:t>
      </w:r>
      <w:r w:rsidR="003D5B83" w:rsidRPr="005B7F0C">
        <w:rPr>
          <w:rFonts w:ascii="Times New Roman" w:hAnsi="Times New Roman" w:cs="Times New Roman"/>
          <w:bCs/>
          <w:sz w:val="24"/>
          <w:szCs w:val="24"/>
        </w:rPr>
        <w:t>iversification – International expansion</w:t>
      </w:r>
      <w:r>
        <w:rPr>
          <w:rFonts w:ascii="Times New Roman" w:hAnsi="Times New Roman" w:cs="Times New Roman"/>
          <w:bCs/>
          <w:sz w:val="24"/>
          <w:szCs w:val="24"/>
        </w:rPr>
        <w:t>:</w:t>
      </w:r>
    </w:p>
    <w:p w14:paraId="0C068D12" w14:textId="72307365" w:rsidR="003D5B83" w:rsidRPr="005B7F0C" w:rsidRDefault="003D5B83" w:rsidP="00C21C64">
      <w:pPr>
        <w:adjustRightInd w:val="0"/>
        <w:snapToGrid w:val="0"/>
        <w:spacing w:after="0"/>
        <w:ind w:firstLine="720"/>
        <w:jc w:val="both"/>
        <w:rPr>
          <w:rFonts w:ascii="Times New Roman" w:hAnsi="Times New Roman" w:cs="Times New Roman"/>
          <w:bCs/>
          <w:sz w:val="24"/>
          <w:szCs w:val="24"/>
        </w:rPr>
      </w:pPr>
      <w:r w:rsidRPr="005B7F0C">
        <w:rPr>
          <w:rFonts w:ascii="Times New Roman" w:hAnsi="Times New Roman" w:cs="Times New Roman"/>
          <w:bCs/>
          <w:sz w:val="24"/>
          <w:szCs w:val="24"/>
        </w:rPr>
        <w:t>In October 2020, Watson</w:t>
      </w:r>
      <w:r w:rsidR="00C21C64">
        <w:rPr>
          <w:rFonts w:ascii="Times New Roman" w:hAnsi="Times New Roman" w:cs="Times New Roman"/>
          <w:bCs/>
          <w:sz w:val="24"/>
          <w:szCs w:val="24"/>
        </w:rPr>
        <w:t>s</w:t>
      </w:r>
      <w:r w:rsidRPr="005B7F0C">
        <w:rPr>
          <w:rFonts w:ascii="Times New Roman" w:hAnsi="Times New Roman" w:cs="Times New Roman"/>
          <w:bCs/>
          <w:sz w:val="24"/>
          <w:szCs w:val="24"/>
        </w:rPr>
        <w:t xml:space="preserve"> entered their footprint to middle east.  </w:t>
      </w:r>
      <w:r w:rsidR="00AD4B65" w:rsidRPr="005B7F0C">
        <w:rPr>
          <w:rFonts w:ascii="Times New Roman" w:hAnsi="Times New Roman" w:cs="Times New Roman"/>
          <w:bCs/>
          <w:sz w:val="24"/>
          <w:szCs w:val="24"/>
        </w:rPr>
        <w:t xml:space="preserve">Watsons opened its first flagship store at the Dubai Mall following the franchise agreement between AI Futtaim and </w:t>
      </w:r>
      <w:r w:rsidR="00C21C64">
        <w:rPr>
          <w:rFonts w:ascii="Times New Roman" w:hAnsi="Times New Roman" w:cs="Times New Roman"/>
          <w:bCs/>
          <w:sz w:val="24"/>
          <w:szCs w:val="24"/>
        </w:rPr>
        <w:t>W</w:t>
      </w:r>
      <w:r w:rsidR="00AD4B65" w:rsidRPr="005B7F0C">
        <w:rPr>
          <w:rFonts w:ascii="Times New Roman" w:hAnsi="Times New Roman" w:cs="Times New Roman"/>
          <w:bCs/>
          <w:sz w:val="24"/>
          <w:szCs w:val="24"/>
        </w:rPr>
        <w:t>atson</w:t>
      </w:r>
      <w:r w:rsidR="00C21C64">
        <w:rPr>
          <w:rFonts w:ascii="Times New Roman" w:hAnsi="Times New Roman" w:cs="Times New Roman"/>
          <w:bCs/>
          <w:sz w:val="24"/>
          <w:szCs w:val="24"/>
        </w:rPr>
        <w:t>s</w:t>
      </w:r>
      <w:r w:rsidR="00AD4B65" w:rsidRPr="005B7F0C">
        <w:rPr>
          <w:rFonts w:ascii="Times New Roman" w:hAnsi="Times New Roman" w:cs="Times New Roman"/>
          <w:bCs/>
          <w:sz w:val="24"/>
          <w:szCs w:val="24"/>
        </w:rPr>
        <w:t xml:space="preserve">.  The flagship store is located on the Ground floor of Dubai Mall in 3,100 square foot.  It is designed as a beauty wonderland with counters and digital tools such as skin analyzers, virtual make up try on, exclusive products and personalized consultations.  It aims at making a remarkable and unforgettable shopping experience for customers.    </w:t>
      </w:r>
      <w:r w:rsidRPr="005B7F0C">
        <w:rPr>
          <w:rFonts w:ascii="Times New Roman" w:hAnsi="Times New Roman" w:cs="Times New Roman"/>
          <w:bCs/>
          <w:sz w:val="24"/>
          <w:szCs w:val="24"/>
        </w:rPr>
        <w:t xml:space="preserve"> </w:t>
      </w:r>
    </w:p>
    <w:p w14:paraId="1DA28F91" w14:textId="2B2D97FD" w:rsidR="006B434C" w:rsidRPr="005B7F0C" w:rsidRDefault="008C1F1C" w:rsidP="00C21C64">
      <w:pPr>
        <w:adjustRightInd w:val="0"/>
        <w:snapToGrid w:val="0"/>
        <w:spacing w:after="0"/>
        <w:ind w:firstLine="720"/>
        <w:jc w:val="both"/>
        <w:rPr>
          <w:rFonts w:ascii="Times New Roman" w:eastAsia="Times New Roman" w:hAnsi="Times New Roman" w:cs="Times New Roman"/>
          <w:sz w:val="24"/>
          <w:szCs w:val="24"/>
        </w:rPr>
      </w:pPr>
      <w:r w:rsidRPr="005B7F0C">
        <w:rPr>
          <w:rFonts w:ascii="Times New Roman" w:hAnsi="Times New Roman" w:cs="Times New Roman"/>
          <w:bCs/>
          <w:sz w:val="24"/>
          <w:szCs w:val="24"/>
        </w:rPr>
        <w:lastRenderedPageBreak/>
        <w:t>In January 2021, Watson</w:t>
      </w:r>
      <w:r w:rsidR="00C21C64">
        <w:rPr>
          <w:rFonts w:ascii="Times New Roman" w:hAnsi="Times New Roman" w:cs="Times New Roman"/>
          <w:bCs/>
          <w:sz w:val="24"/>
          <w:szCs w:val="24"/>
        </w:rPr>
        <w:t>s</w:t>
      </w:r>
      <w:r w:rsidRPr="005B7F0C">
        <w:rPr>
          <w:rFonts w:ascii="Times New Roman" w:hAnsi="Times New Roman" w:cs="Times New Roman"/>
          <w:bCs/>
          <w:sz w:val="24"/>
          <w:szCs w:val="24"/>
        </w:rPr>
        <w:t xml:space="preserve"> and Grab app (Southeast Asia’s leading app) announced the largest online and offline health and beauty partnership in Southeast Asia. The new partnership </w:t>
      </w:r>
      <w:r w:rsidR="00C21C64">
        <w:rPr>
          <w:rFonts w:ascii="Times New Roman" w:hAnsi="Times New Roman" w:cs="Times New Roman"/>
          <w:bCs/>
          <w:sz w:val="24"/>
          <w:szCs w:val="24"/>
        </w:rPr>
        <w:t xml:space="preserve">implies </w:t>
      </w:r>
      <w:r w:rsidRPr="005B7F0C">
        <w:rPr>
          <w:rFonts w:ascii="Times New Roman" w:hAnsi="Times New Roman" w:cs="Times New Roman"/>
          <w:bCs/>
          <w:sz w:val="24"/>
          <w:szCs w:val="24"/>
        </w:rPr>
        <w:t>that customers will be able to access products from Watsons stores via Grad in Singapore, Indonesia, Malaysia, Thailand, Vietnam and the Philippines. With the social distancing constraints</w:t>
      </w:r>
      <w:r w:rsidR="007B5CFB" w:rsidRPr="005B7F0C">
        <w:rPr>
          <w:rFonts w:ascii="Times New Roman" w:hAnsi="Times New Roman" w:cs="Times New Roman"/>
          <w:bCs/>
          <w:sz w:val="24"/>
          <w:szCs w:val="24"/>
        </w:rPr>
        <w:t xml:space="preserve"> due to the pandemic</w:t>
      </w:r>
      <w:r w:rsidRPr="005B7F0C">
        <w:rPr>
          <w:rFonts w:ascii="Times New Roman" w:hAnsi="Times New Roman" w:cs="Times New Roman"/>
          <w:bCs/>
          <w:sz w:val="24"/>
          <w:szCs w:val="24"/>
        </w:rPr>
        <w:t xml:space="preserve">, this partnership between Watsons </w:t>
      </w:r>
      <w:r w:rsidR="007B5CFB" w:rsidRPr="005B7F0C">
        <w:rPr>
          <w:rFonts w:ascii="Times New Roman" w:hAnsi="Times New Roman" w:cs="Times New Roman"/>
          <w:bCs/>
          <w:sz w:val="24"/>
          <w:szCs w:val="24"/>
        </w:rPr>
        <w:t xml:space="preserve">(Offline Stores and e-commerce channels) </w:t>
      </w:r>
      <w:r w:rsidRPr="005B7F0C">
        <w:rPr>
          <w:rFonts w:ascii="Times New Roman" w:hAnsi="Times New Roman" w:cs="Times New Roman"/>
          <w:bCs/>
          <w:sz w:val="24"/>
          <w:szCs w:val="24"/>
        </w:rPr>
        <w:t xml:space="preserve">and Grab </w:t>
      </w:r>
      <w:r w:rsidR="007B5CFB" w:rsidRPr="005B7F0C">
        <w:rPr>
          <w:rFonts w:ascii="Times New Roman" w:hAnsi="Times New Roman" w:cs="Times New Roman"/>
          <w:bCs/>
          <w:sz w:val="24"/>
          <w:szCs w:val="24"/>
        </w:rPr>
        <w:t xml:space="preserve">(Online app) can offer a seamless offline and online shopping experience and more reliable delivery service to customers.  It will also </w:t>
      </w:r>
      <w:r w:rsidR="00C21C64">
        <w:rPr>
          <w:rFonts w:ascii="Times New Roman" w:hAnsi="Times New Roman" w:cs="Times New Roman"/>
          <w:bCs/>
          <w:sz w:val="24"/>
          <w:szCs w:val="24"/>
        </w:rPr>
        <w:t>boost</w:t>
      </w:r>
      <w:r w:rsidR="007B5CFB" w:rsidRPr="005B7F0C">
        <w:rPr>
          <w:rFonts w:ascii="Times New Roman" w:hAnsi="Times New Roman" w:cs="Times New Roman"/>
          <w:bCs/>
          <w:sz w:val="24"/>
          <w:szCs w:val="24"/>
        </w:rPr>
        <w:t xml:space="preserve"> more sales to health and beauty brands available on Watsons e-</w:t>
      </w:r>
      <w:r w:rsidR="00C21C64">
        <w:rPr>
          <w:rFonts w:ascii="Times New Roman" w:hAnsi="Times New Roman" w:cs="Times New Roman"/>
          <w:bCs/>
          <w:sz w:val="24"/>
          <w:szCs w:val="24"/>
        </w:rPr>
        <w:t>shop</w:t>
      </w:r>
      <w:r w:rsidR="007B5CFB" w:rsidRPr="005B7F0C">
        <w:rPr>
          <w:rFonts w:ascii="Times New Roman" w:hAnsi="Times New Roman" w:cs="Times New Roman"/>
          <w:bCs/>
          <w:sz w:val="24"/>
          <w:szCs w:val="24"/>
        </w:rPr>
        <w:t xml:space="preserve"> channels such as mobile apps and its presence on </w:t>
      </w:r>
      <w:proofErr w:type="spellStart"/>
      <w:r w:rsidR="007B5CFB" w:rsidRPr="005B7F0C">
        <w:rPr>
          <w:rFonts w:ascii="Times New Roman" w:hAnsi="Times New Roman" w:cs="Times New Roman"/>
          <w:bCs/>
          <w:sz w:val="24"/>
          <w:szCs w:val="24"/>
        </w:rPr>
        <w:t>GrabExpress</w:t>
      </w:r>
      <w:proofErr w:type="spellEnd"/>
      <w:r w:rsidR="007B5CFB" w:rsidRPr="005B7F0C">
        <w:rPr>
          <w:rFonts w:ascii="Times New Roman" w:hAnsi="Times New Roman" w:cs="Times New Roman"/>
          <w:bCs/>
          <w:sz w:val="24"/>
          <w:szCs w:val="24"/>
        </w:rPr>
        <w:t xml:space="preserve">, </w:t>
      </w:r>
      <w:proofErr w:type="spellStart"/>
      <w:r w:rsidR="007B5CFB" w:rsidRPr="005B7F0C">
        <w:rPr>
          <w:rFonts w:ascii="Times New Roman" w:hAnsi="Times New Roman" w:cs="Times New Roman"/>
          <w:bCs/>
          <w:sz w:val="24"/>
          <w:szCs w:val="24"/>
        </w:rPr>
        <w:t>GrabMart</w:t>
      </w:r>
      <w:proofErr w:type="spellEnd"/>
      <w:r w:rsidR="007B5CFB" w:rsidRPr="005B7F0C">
        <w:rPr>
          <w:rFonts w:ascii="Times New Roman" w:hAnsi="Times New Roman" w:cs="Times New Roman"/>
          <w:bCs/>
          <w:sz w:val="24"/>
          <w:szCs w:val="24"/>
        </w:rPr>
        <w:t xml:space="preserve"> and </w:t>
      </w:r>
      <w:proofErr w:type="spellStart"/>
      <w:r w:rsidR="007B5CFB" w:rsidRPr="005B7F0C">
        <w:rPr>
          <w:rFonts w:ascii="Times New Roman" w:hAnsi="Times New Roman" w:cs="Times New Roman"/>
          <w:bCs/>
          <w:sz w:val="24"/>
          <w:szCs w:val="24"/>
        </w:rPr>
        <w:t>GrabPay</w:t>
      </w:r>
      <w:proofErr w:type="spellEnd"/>
      <w:r w:rsidR="007B5CFB" w:rsidRPr="005B7F0C">
        <w:rPr>
          <w:rFonts w:ascii="Times New Roman" w:hAnsi="Times New Roman" w:cs="Times New Roman"/>
          <w:bCs/>
          <w:sz w:val="24"/>
          <w:szCs w:val="24"/>
        </w:rPr>
        <w:t xml:space="preserve">. </w:t>
      </w:r>
      <w:proofErr w:type="spellStart"/>
      <w:r w:rsidR="007B5CFB" w:rsidRPr="005B7F0C">
        <w:rPr>
          <w:rFonts w:ascii="Times New Roman" w:hAnsi="Times New Roman" w:cs="Times New Roman"/>
          <w:bCs/>
          <w:sz w:val="24"/>
          <w:szCs w:val="24"/>
        </w:rPr>
        <w:t>GrabExpress</w:t>
      </w:r>
      <w:proofErr w:type="spellEnd"/>
      <w:r w:rsidR="007B5CFB" w:rsidRPr="005B7F0C">
        <w:rPr>
          <w:rFonts w:ascii="Times New Roman" w:hAnsi="Times New Roman" w:cs="Times New Roman"/>
          <w:bCs/>
          <w:sz w:val="24"/>
          <w:szCs w:val="24"/>
        </w:rPr>
        <w:t xml:space="preserve"> will serve as Watsons </w:t>
      </w:r>
      <w:r w:rsidR="00C21C64">
        <w:rPr>
          <w:rFonts w:ascii="Times New Roman" w:hAnsi="Times New Roman" w:cs="Times New Roman"/>
          <w:bCs/>
          <w:sz w:val="24"/>
          <w:szCs w:val="24"/>
        </w:rPr>
        <w:t>trusted</w:t>
      </w:r>
      <w:r w:rsidR="007B5CFB" w:rsidRPr="005B7F0C">
        <w:rPr>
          <w:rFonts w:ascii="Times New Roman" w:hAnsi="Times New Roman" w:cs="Times New Roman"/>
          <w:bCs/>
          <w:sz w:val="24"/>
          <w:szCs w:val="24"/>
        </w:rPr>
        <w:t xml:space="preserve"> delivery partner in Southeast Asia.  </w:t>
      </w:r>
      <w:r w:rsidR="00875EC6" w:rsidRPr="005B7F0C">
        <w:rPr>
          <w:rFonts w:ascii="Times New Roman" w:hAnsi="Times New Roman" w:cs="Times New Roman"/>
          <w:bCs/>
          <w:sz w:val="24"/>
          <w:szCs w:val="24"/>
        </w:rPr>
        <w:t xml:space="preserve">With </w:t>
      </w:r>
      <w:proofErr w:type="spellStart"/>
      <w:r w:rsidR="00875EC6" w:rsidRPr="005B7F0C">
        <w:rPr>
          <w:rFonts w:ascii="Times New Roman" w:hAnsi="Times New Roman" w:cs="Times New Roman"/>
          <w:bCs/>
          <w:sz w:val="24"/>
          <w:szCs w:val="24"/>
        </w:rPr>
        <w:t>GrabMart</w:t>
      </w:r>
      <w:proofErr w:type="spellEnd"/>
      <w:r w:rsidR="00875EC6" w:rsidRPr="005B7F0C">
        <w:rPr>
          <w:rFonts w:ascii="Times New Roman" w:hAnsi="Times New Roman" w:cs="Times New Roman"/>
          <w:bCs/>
          <w:sz w:val="24"/>
          <w:szCs w:val="24"/>
        </w:rPr>
        <w:t>, this will bring 2,200 Watsons stores in six Southeast Asian markets ont</w:t>
      </w:r>
      <w:r w:rsidR="00C21C64">
        <w:rPr>
          <w:rFonts w:ascii="Times New Roman" w:hAnsi="Times New Roman" w:cs="Times New Roman"/>
          <w:bCs/>
          <w:sz w:val="24"/>
          <w:szCs w:val="24"/>
        </w:rPr>
        <w:t>o</w:t>
      </w:r>
      <w:r w:rsidR="00875EC6" w:rsidRPr="005B7F0C">
        <w:rPr>
          <w:rFonts w:ascii="Times New Roman" w:hAnsi="Times New Roman" w:cs="Times New Roman"/>
          <w:bCs/>
          <w:sz w:val="24"/>
          <w:szCs w:val="24"/>
        </w:rPr>
        <w:t xml:space="preserve"> </w:t>
      </w:r>
      <w:proofErr w:type="spellStart"/>
      <w:r w:rsidR="00875EC6" w:rsidRPr="005B7F0C">
        <w:rPr>
          <w:rFonts w:ascii="Times New Roman" w:hAnsi="Times New Roman" w:cs="Times New Roman"/>
          <w:bCs/>
          <w:sz w:val="24"/>
          <w:szCs w:val="24"/>
        </w:rPr>
        <w:t>GradMart</w:t>
      </w:r>
      <w:proofErr w:type="spellEnd"/>
      <w:r w:rsidR="00875EC6" w:rsidRPr="005B7F0C">
        <w:rPr>
          <w:rFonts w:ascii="Times New Roman" w:hAnsi="Times New Roman" w:cs="Times New Roman"/>
          <w:bCs/>
          <w:sz w:val="24"/>
          <w:szCs w:val="24"/>
        </w:rPr>
        <w:t xml:space="preserve"> making Watsons the largest health and beauty retailer on the platform in increase the market shares in Asia. In addition, Watsons will accept </w:t>
      </w:r>
      <w:proofErr w:type="spellStart"/>
      <w:r w:rsidR="00875EC6" w:rsidRPr="005B7F0C">
        <w:rPr>
          <w:rFonts w:ascii="Times New Roman" w:hAnsi="Times New Roman" w:cs="Times New Roman"/>
          <w:bCs/>
          <w:sz w:val="24"/>
          <w:szCs w:val="24"/>
        </w:rPr>
        <w:t>GrabPay</w:t>
      </w:r>
      <w:proofErr w:type="spellEnd"/>
      <w:r w:rsidR="00875EC6" w:rsidRPr="005B7F0C">
        <w:rPr>
          <w:rFonts w:ascii="Times New Roman" w:hAnsi="Times New Roman" w:cs="Times New Roman"/>
          <w:bCs/>
          <w:sz w:val="24"/>
          <w:szCs w:val="24"/>
        </w:rPr>
        <w:t xml:space="preserve"> cashless payment option to further improve the shopping experience for customers. Customers will receive </w:t>
      </w:r>
      <w:proofErr w:type="spellStart"/>
      <w:r w:rsidR="00875EC6" w:rsidRPr="005B7F0C">
        <w:rPr>
          <w:rFonts w:ascii="Times New Roman" w:hAnsi="Times New Roman" w:cs="Times New Roman"/>
          <w:bCs/>
          <w:sz w:val="24"/>
          <w:szCs w:val="24"/>
        </w:rPr>
        <w:t>GrabRewards</w:t>
      </w:r>
      <w:proofErr w:type="spellEnd"/>
      <w:r w:rsidR="00875EC6" w:rsidRPr="005B7F0C">
        <w:rPr>
          <w:rFonts w:ascii="Times New Roman" w:hAnsi="Times New Roman" w:cs="Times New Roman"/>
          <w:bCs/>
          <w:sz w:val="24"/>
          <w:szCs w:val="24"/>
        </w:rPr>
        <w:t xml:space="preserve"> po</w:t>
      </w:r>
      <w:r w:rsidR="008D0326" w:rsidRPr="005B7F0C">
        <w:rPr>
          <w:rFonts w:ascii="Times New Roman" w:hAnsi="Times New Roman" w:cs="Times New Roman"/>
          <w:bCs/>
          <w:sz w:val="24"/>
          <w:szCs w:val="24"/>
        </w:rPr>
        <w:t>i</w:t>
      </w:r>
      <w:r w:rsidR="00875EC6" w:rsidRPr="005B7F0C">
        <w:rPr>
          <w:rFonts w:ascii="Times New Roman" w:hAnsi="Times New Roman" w:cs="Times New Roman"/>
          <w:bCs/>
          <w:sz w:val="24"/>
          <w:szCs w:val="24"/>
        </w:rPr>
        <w:t>nts for all Watsons transaction to let customers enjoy the shopping and spending</w:t>
      </w:r>
      <w:r w:rsidR="008D0326" w:rsidRPr="005B7F0C">
        <w:rPr>
          <w:rFonts w:ascii="Times New Roman" w:hAnsi="Times New Roman" w:cs="Times New Roman"/>
          <w:bCs/>
          <w:sz w:val="24"/>
          <w:szCs w:val="24"/>
        </w:rPr>
        <w:t xml:space="preserve"> fun via cashless payment</w:t>
      </w:r>
      <w:r w:rsidR="00875EC6" w:rsidRPr="005B7F0C">
        <w:rPr>
          <w:rFonts w:ascii="Times New Roman" w:hAnsi="Times New Roman" w:cs="Times New Roman"/>
          <w:bCs/>
          <w:sz w:val="24"/>
          <w:szCs w:val="24"/>
        </w:rPr>
        <w:t>.</w:t>
      </w:r>
    </w:p>
    <w:p w14:paraId="6453569D" w14:textId="77777777" w:rsidR="00107713" w:rsidRDefault="00107713" w:rsidP="005B7F0C">
      <w:pPr>
        <w:adjustRightInd w:val="0"/>
        <w:snapToGrid w:val="0"/>
        <w:spacing w:after="0"/>
        <w:jc w:val="both"/>
        <w:rPr>
          <w:rFonts w:ascii="Times New Roman" w:hAnsi="Times New Roman" w:cs="Times New Roman"/>
          <w:bCs/>
          <w:sz w:val="24"/>
          <w:szCs w:val="24"/>
        </w:rPr>
      </w:pPr>
    </w:p>
    <w:p w14:paraId="0666D7AD" w14:textId="09D65D33" w:rsidR="001A65BD" w:rsidRPr="005B7F0C" w:rsidRDefault="00CC58FE" w:rsidP="005B7F0C">
      <w:pPr>
        <w:adjustRightInd w:val="0"/>
        <w:snapToGrid w:val="0"/>
        <w:spacing w:after="0"/>
        <w:jc w:val="both"/>
        <w:rPr>
          <w:rFonts w:ascii="Times New Roman" w:hAnsi="Times New Roman" w:cs="Times New Roman"/>
          <w:bCs/>
          <w:sz w:val="24"/>
          <w:szCs w:val="24"/>
        </w:rPr>
      </w:pPr>
      <w:r>
        <w:rPr>
          <w:rFonts w:ascii="Times New Roman" w:hAnsi="Times New Roman" w:cs="Times New Roman"/>
          <w:bCs/>
          <w:sz w:val="24"/>
          <w:szCs w:val="24"/>
        </w:rPr>
        <w:t>Secondly, c</w:t>
      </w:r>
      <w:r w:rsidR="006B434C" w:rsidRPr="005B7F0C">
        <w:rPr>
          <w:rFonts w:ascii="Times New Roman" w:hAnsi="Times New Roman" w:cs="Times New Roman"/>
          <w:bCs/>
          <w:sz w:val="24"/>
          <w:szCs w:val="24"/>
        </w:rPr>
        <w:t xml:space="preserve">ustomer-facing </w:t>
      </w:r>
      <w:r>
        <w:rPr>
          <w:rFonts w:ascii="Times New Roman" w:hAnsi="Times New Roman" w:cs="Times New Roman"/>
          <w:bCs/>
          <w:sz w:val="24"/>
          <w:szCs w:val="24"/>
        </w:rPr>
        <w:t>t</w:t>
      </w:r>
      <w:r w:rsidR="006B434C" w:rsidRPr="005B7F0C">
        <w:rPr>
          <w:rFonts w:ascii="Times New Roman" w:hAnsi="Times New Roman" w:cs="Times New Roman"/>
          <w:bCs/>
          <w:sz w:val="24"/>
          <w:szCs w:val="24"/>
        </w:rPr>
        <w:t>echnologies</w:t>
      </w:r>
      <w:r>
        <w:rPr>
          <w:rFonts w:ascii="Times New Roman" w:hAnsi="Times New Roman" w:cs="Times New Roman"/>
          <w:bCs/>
          <w:sz w:val="24"/>
          <w:szCs w:val="24"/>
        </w:rPr>
        <w:t>:</w:t>
      </w:r>
      <w:r w:rsidR="006B434C" w:rsidRPr="005B7F0C">
        <w:rPr>
          <w:rFonts w:ascii="Times New Roman" w:hAnsi="Times New Roman" w:cs="Times New Roman"/>
          <w:bCs/>
          <w:sz w:val="24"/>
          <w:szCs w:val="24"/>
        </w:rPr>
        <w:t xml:space="preserve"> </w:t>
      </w:r>
    </w:p>
    <w:p w14:paraId="06E78818" w14:textId="275322BE" w:rsidR="001A65BD" w:rsidRPr="005B7F0C" w:rsidRDefault="001A65BD" w:rsidP="00C21C64">
      <w:pPr>
        <w:adjustRightInd w:val="0"/>
        <w:snapToGrid w:val="0"/>
        <w:spacing w:after="0"/>
        <w:ind w:left="480" w:firstLine="240"/>
        <w:jc w:val="both"/>
        <w:rPr>
          <w:rFonts w:ascii="Times New Roman" w:hAnsi="Times New Roman" w:cs="Times New Roman"/>
          <w:bCs/>
          <w:sz w:val="24"/>
          <w:szCs w:val="24"/>
        </w:rPr>
      </w:pPr>
      <w:r w:rsidRPr="005B7F0C">
        <w:rPr>
          <w:rFonts w:ascii="Times New Roman" w:hAnsi="Times New Roman" w:cs="Times New Roman"/>
          <w:bCs/>
          <w:sz w:val="24"/>
          <w:szCs w:val="24"/>
        </w:rPr>
        <w:t>In Jan</w:t>
      </w:r>
      <w:r w:rsidR="00BD34A9" w:rsidRPr="005B7F0C">
        <w:rPr>
          <w:rFonts w:ascii="Times New Roman" w:hAnsi="Times New Roman" w:cs="Times New Roman"/>
          <w:bCs/>
          <w:sz w:val="24"/>
          <w:szCs w:val="24"/>
        </w:rPr>
        <w:t>uary</w:t>
      </w:r>
      <w:r w:rsidRPr="005B7F0C">
        <w:rPr>
          <w:rFonts w:ascii="Times New Roman" w:hAnsi="Times New Roman" w:cs="Times New Roman"/>
          <w:bCs/>
          <w:sz w:val="24"/>
          <w:szCs w:val="24"/>
        </w:rPr>
        <w:t xml:space="preserve"> 2020, Watsons launched their local first 24/7 Tap &amp; Shop Self Service Station in their </w:t>
      </w:r>
      <w:proofErr w:type="spellStart"/>
      <w:r w:rsidRPr="005B7F0C">
        <w:rPr>
          <w:rFonts w:ascii="Times New Roman" w:hAnsi="Times New Roman" w:cs="Times New Roman"/>
          <w:bCs/>
          <w:sz w:val="24"/>
          <w:szCs w:val="24"/>
        </w:rPr>
        <w:t>Tuen</w:t>
      </w:r>
      <w:proofErr w:type="spellEnd"/>
      <w:r w:rsidRPr="005B7F0C">
        <w:rPr>
          <w:rFonts w:ascii="Times New Roman" w:hAnsi="Times New Roman" w:cs="Times New Roman"/>
          <w:bCs/>
          <w:sz w:val="24"/>
          <w:szCs w:val="24"/>
        </w:rPr>
        <w:t xml:space="preserve"> Mun Store.  The new Watsons “Play Glam” concept store adopts the glamorous store design including electronic display screen, lightbox</w:t>
      </w:r>
      <w:r w:rsidR="00D8415B" w:rsidRPr="005B7F0C">
        <w:rPr>
          <w:rFonts w:ascii="Times New Roman" w:hAnsi="Times New Roman" w:cs="Times New Roman"/>
          <w:bCs/>
          <w:sz w:val="24"/>
          <w:szCs w:val="24"/>
        </w:rPr>
        <w:t xml:space="preserve"> and</w:t>
      </w:r>
      <w:r w:rsidRPr="005B7F0C">
        <w:rPr>
          <w:rFonts w:ascii="Times New Roman" w:hAnsi="Times New Roman" w:cs="Times New Roman"/>
          <w:bCs/>
          <w:sz w:val="24"/>
          <w:szCs w:val="24"/>
        </w:rPr>
        <w:t xml:space="preserve"> LED wall</w:t>
      </w:r>
      <w:r w:rsidR="00D8415B" w:rsidRPr="005B7F0C">
        <w:rPr>
          <w:rFonts w:ascii="Times New Roman" w:hAnsi="Times New Roman" w:cs="Times New Roman"/>
          <w:bCs/>
          <w:sz w:val="24"/>
          <w:szCs w:val="24"/>
        </w:rPr>
        <w:t xml:space="preserve">.  Also, </w:t>
      </w:r>
      <w:r w:rsidR="00A960E8" w:rsidRPr="005B7F0C">
        <w:rPr>
          <w:rFonts w:ascii="Times New Roman" w:hAnsi="Times New Roman" w:cs="Times New Roman"/>
          <w:bCs/>
          <w:sz w:val="24"/>
          <w:szCs w:val="24"/>
        </w:rPr>
        <w:t>the concept store</w:t>
      </w:r>
      <w:r w:rsidR="00D8415B" w:rsidRPr="005B7F0C">
        <w:rPr>
          <w:rFonts w:ascii="Times New Roman" w:hAnsi="Times New Roman" w:cs="Times New Roman"/>
          <w:bCs/>
          <w:sz w:val="24"/>
          <w:szCs w:val="24"/>
        </w:rPr>
        <w:t xml:space="preserve"> integrated technology with 24/7 Tap &amp; Shop Self-Service Station and adopted Artificial </w:t>
      </w:r>
      <w:r w:rsidR="00D8415B" w:rsidRPr="005B7F0C">
        <w:rPr>
          <w:rFonts w:ascii="Times New Roman" w:hAnsi="Times New Roman" w:cs="Times New Roman"/>
          <w:bCs/>
          <w:sz w:val="24"/>
          <w:szCs w:val="24"/>
        </w:rPr>
        <w:lastRenderedPageBreak/>
        <w:t xml:space="preserve">Intelligence </w:t>
      </w:r>
      <w:r w:rsidR="00A960E8" w:rsidRPr="005B7F0C">
        <w:rPr>
          <w:rFonts w:ascii="Times New Roman" w:hAnsi="Times New Roman" w:cs="Times New Roman"/>
          <w:bCs/>
          <w:sz w:val="24"/>
          <w:szCs w:val="24"/>
        </w:rPr>
        <w:t xml:space="preserve">A.I. </w:t>
      </w:r>
      <w:r w:rsidR="00D8415B" w:rsidRPr="005B7F0C">
        <w:rPr>
          <w:rFonts w:ascii="Times New Roman" w:hAnsi="Times New Roman" w:cs="Times New Roman"/>
          <w:bCs/>
          <w:sz w:val="24"/>
          <w:szCs w:val="24"/>
        </w:rPr>
        <w:t>Technology for Comprehensive Skin Analysis</w:t>
      </w:r>
      <w:r w:rsidR="00A960E8" w:rsidRPr="005B7F0C">
        <w:rPr>
          <w:rFonts w:ascii="Times New Roman" w:hAnsi="Times New Roman" w:cs="Times New Roman"/>
          <w:bCs/>
          <w:sz w:val="24"/>
          <w:szCs w:val="24"/>
        </w:rPr>
        <w:t xml:space="preserve"> </w:t>
      </w:r>
      <w:r w:rsidRPr="005B7F0C">
        <w:rPr>
          <w:rFonts w:ascii="Times New Roman" w:hAnsi="Times New Roman" w:cs="Times New Roman"/>
          <w:bCs/>
          <w:sz w:val="24"/>
          <w:szCs w:val="24"/>
        </w:rPr>
        <w:t xml:space="preserve">to enhance the store shopping interaction with younger generation.  Watsons integrated technology with retail and introduced local first 24/7 Tap &amp; Shop self-service station where customers can purchase products anytime and </w:t>
      </w:r>
      <w:r w:rsidR="00D8415B" w:rsidRPr="005B7F0C">
        <w:rPr>
          <w:rFonts w:ascii="Times New Roman" w:hAnsi="Times New Roman" w:cs="Times New Roman"/>
          <w:bCs/>
          <w:sz w:val="24"/>
          <w:szCs w:val="24"/>
        </w:rPr>
        <w:t xml:space="preserve">collect products at selected stores according to their convenience. </w:t>
      </w:r>
      <w:r w:rsidRPr="005B7F0C">
        <w:rPr>
          <w:rFonts w:ascii="Times New Roman" w:hAnsi="Times New Roman" w:cs="Times New Roman"/>
          <w:bCs/>
          <w:sz w:val="24"/>
          <w:szCs w:val="24"/>
        </w:rPr>
        <w:t xml:space="preserve"> </w:t>
      </w:r>
      <w:r w:rsidR="00D8415B" w:rsidRPr="005B7F0C">
        <w:rPr>
          <w:rFonts w:ascii="Times New Roman" w:hAnsi="Times New Roman" w:cs="Times New Roman"/>
          <w:bCs/>
          <w:sz w:val="24"/>
          <w:szCs w:val="24"/>
        </w:rPr>
        <w:t>This achieves the Off-line + O</w:t>
      </w:r>
      <w:r w:rsidR="00C21C64">
        <w:rPr>
          <w:rFonts w:ascii="Times New Roman" w:hAnsi="Times New Roman" w:cs="Times New Roman"/>
          <w:bCs/>
          <w:sz w:val="24"/>
          <w:szCs w:val="24"/>
        </w:rPr>
        <w:t>n</w:t>
      </w:r>
      <w:r w:rsidR="00D8415B" w:rsidRPr="005B7F0C">
        <w:rPr>
          <w:rFonts w:ascii="Times New Roman" w:hAnsi="Times New Roman" w:cs="Times New Roman"/>
          <w:bCs/>
          <w:sz w:val="24"/>
          <w:szCs w:val="24"/>
        </w:rPr>
        <w:t>-line strategy</w:t>
      </w:r>
      <w:r w:rsidR="00EF122F">
        <w:rPr>
          <w:rFonts w:ascii="Times New Roman" w:hAnsi="Times New Roman" w:cs="Times New Roman"/>
          <w:bCs/>
          <w:sz w:val="24"/>
          <w:szCs w:val="24"/>
        </w:rPr>
        <w:t xml:space="preserve"> in customer-facing technologies</w:t>
      </w:r>
      <w:r w:rsidR="00C21C64">
        <w:rPr>
          <w:rFonts w:ascii="Times New Roman" w:hAnsi="Times New Roman" w:cs="Times New Roman"/>
          <w:bCs/>
          <w:sz w:val="24"/>
          <w:szCs w:val="24"/>
        </w:rPr>
        <w:t>.</w:t>
      </w:r>
      <w:r w:rsidR="00A960E8" w:rsidRPr="005B7F0C">
        <w:rPr>
          <w:rFonts w:ascii="Times New Roman" w:hAnsi="Times New Roman" w:cs="Times New Roman"/>
          <w:bCs/>
          <w:sz w:val="24"/>
          <w:szCs w:val="24"/>
        </w:rPr>
        <w:t xml:space="preserve"> </w:t>
      </w:r>
      <w:r w:rsidR="00D8415B" w:rsidRPr="005B7F0C">
        <w:rPr>
          <w:rFonts w:ascii="Times New Roman" w:hAnsi="Times New Roman" w:cs="Times New Roman"/>
          <w:bCs/>
          <w:sz w:val="24"/>
          <w:szCs w:val="24"/>
        </w:rPr>
        <w:t xml:space="preserve"> </w:t>
      </w:r>
    </w:p>
    <w:p w14:paraId="266A97C6" w14:textId="7892C712" w:rsidR="00252AD2" w:rsidRPr="005B7F0C" w:rsidRDefault="00C21C64" w:rsidP="00C21C64">
      <w:pPr>
        <w:adjustRightInd w:val="0"/>
        <w:snapToGrid w:val="0"/>
        <w:spacing w:after="0"/>
        <w:ind w:left="480" w:firstLine="240"/>
        <w:jc w:val="both"/>
        <w:rPr>
          <w:rFonts w:ascii="Times New Roman" w:hAnsi="Times New Roman" w:cs="Times New Roman"/>
          <w:bCs/>
          <w:sz w:val="24"/>
          <w:szCs w:val="24"/>
        </w:rPr>
      </w:pPr>
      <w:r>
        <w:rPr>
          <w:rFonts w:ascii="Times New Roman" w:hAnsi="Times New Roman" w:cs="Times New Roman"/>
          <w:bCs/>
          <w:sz w:val="24"/>
          <w:szCs w:val="24"/>
        </w:rPr>
        <w:t>Also, i</w:t>
      </w:r>
      <w:r w:rsidR="00BD34A9" w:rsidRPr="005B7F0C">
        <w:rPr>
          <w:rFonts w:ascii="Times New Roman" w:hAnsi="Times New Roman" w:cs="Times New Roman"/>
          <w:bCs/>
          <w:sz w:val="24"/>
          <w:szCs w:val="24"/>
        </w:rPr>
        <w:t xml:space="preserve">n January 2020, Watsons </w:t>
      </w:r>
      <w:r w:rsidR="00BE234C" w:rsidRPr="005B7F0C">
        <w:rPr>
          <w:rFonts w:ascii="Times New Roman" w:hAnsi="Times New Roman" w:cs="Times New Roman"/>
          <w:bCs/>
          <w:sz w:val="24"/>
          <w:szCs w:val="24"/>
        </w:rPr>
        <w:t xml:space="preserve">China </w:t>
      </w:r>
      <w:r w:rsidR="00BD34A9" w:rsidRPr="005B7F0C">
        <w:rPr>
          <w:rFonts w:ascii="Times New Roman" w:hAnsi="Times New Roman" w:cs="Times New Roman"/>
          <w:bCs/>
          <w:sz w:val="24"/>
          <w:szCs w:val="24"/>
        </w:rPr>
        <w:t>partnered with Tencent to launch the new WeChat Work platform to enhance their One-to-One Customers Service. By using the We</w:t>
      </w:r>
      <w:r w:rsidR="00BE234C" w:rsidRPr="005B7F0C">
        <w:rPr>
          <w:rFonts w:ascii="Times New Roman" w:hAnsi="Times New Roman" w:cs="Times New Roman"/>
          <w:bCs/>
          <w:sz w:val="24"/>
          <w:szCs w:val="24"/>
        </w:rPr>
        <w:t>C</w:t>
      </w:r>
      <w:r w:rsidR="00BD34A9" w:rsidRPr="005B7F0C">
        <w:rPr>
          <w:rFonts w:ascii="Times New Roman" w:hAnsi="Times New Roman" w:cs="Times New Roman"/>
          <w:bCs/>
          <w:sz w:val="24"/>
          <w:szCs w:val="24"/>
        </w:rPr>
        <w:t xml:space="preserve">hat Work platform, customers can choose to add store staff as WeChat friends who then serves as their personal beauty consultant.  Customers can seek for advice from their personalized store staff anywhere.  Also, store staff can help order the item in the Cloud system for customers to collect in any store location or by courier. </w:t>
      </w:r>
      <w:r w:rsidR="00BE234C" w:rsidRPr="005B7F0C">
        <w:rPr>
          <w:rFonts w:ascii="Times New Roman" w:hAnsi="Times New Roman" w:cs="Times New Roman"/>
          <w:bCs/>
          <w:sz w:val="24"/>
          <w:szCs w:val="24"/>
        </w:rPr>
        <w:t>Watsons continued investment in Big Data to capture key customers buying behaviours and preferences.  Store staff can give tailor-made discounts offer on products which they would be interested in.  The Self-developed Technology enables Watsons to give highly personalized service which in turn drive sales return. Watsons China has also introduced an AI chatbot, called “Wilson” who is a virtual spokesperson available 24/7 via WeChat work</w:t>
      </w:r>
      <w:r w:rsidR="00D97E25" w:rsidRPr="005B7F0C">
        <w:rPr>
          <w:rFonts w:ascii="Times New Roman" w:hAnsi="Times New Roman" w:cs="Times New Roman"/>
          <w:bCs/>
          <w:sz w:val="24"/>
          <w:szCs w:val="24"/>
        </w:rPr>
        <w:t xml:space="preserve"> to provide customers with professional and personalized advices.  The Customer-Facing Technologies again provided an effective measure to overcome the COVID-19 situatio</w:t>
      </w:r>
      <w:r w:rsidR="004E663F" w:rsidRPr="005B7F0C">
        <w:rPr>
          <w:rFonts w:ascii="Times New Roman" w:hAnsi="Times New Roman" w:cs="Times New Roman"/>
          <w:bCs/>
          <w:sz w:val="24"/>
          <w:szCs w:val="24"/>
        </w:rPr>
        <w:t>n (A.S. Watson, 2021)</w:t>
      </w:r>
    </w:p>
    <w:p w14:paraId="2B63C803" w14:textId="7351DBCF" w:rsidR="00264DA0" w:rsidRPr="005B7F0C" w:rsidRDefault="00D97E25" w:rsidP="005B7F0C">
      <w:pPr>
        <w:adjustRightInd w:val="0"/>
        <w:snapToGrid w:val="0"/>
        <w:spacing w:after="0"/>
        <w:ind w:left="480"/>
        <w:jc w:val="both"/>
        <w:rPr>
          <w:rFonts w:ascii="Times New Roman" w:hAnsi="Times New Roman" w:cs="Times New Roman"/>
          <w:bCs/>
          <w:sz w:val="24"/>
          <w:szCs w:val="24"/>
        </w:rPr>
      </w:pPr>
      <w:r w:rsidRPr="005B7F0C">
        <w:rPr>
          <w:rFonts w:ascii="Times New Roman" w:hAnsi="Times New Roman" w:cs="Times New Roman"/>
          <w:bCs/>
          <w:sz w:val="24"/>
          <w:szCs w:val="24"/>
        </w:rPr>
        <w:t>.</w:t>
      </w:r>
    </w:p>
    <w:p w14:paraId="4A7B3429" w14:textId="77777777" w:rsidR="009537B0" w:rsidRDefault="009537B0" w:rsidP="005B7F0C">
      <w:pPr>
        <w:adjustRightInd w:val="0"/>
        <w:snapToGrid w:val="0"/>
        <w:spacing w:after="0"/>
        <w:jc w:val="both"/>
        <w:rPr>
          <w:rFonts w:ascii="Times New Roman" w:hAnsi="Times New Roman" w:cs="Times New Roman"/>
          <w:bCs/>
          <w:sz w:val="24"/>
          <w:szCs w:val="24"/>
        </w:rPr>
      </w:pPr>
    </w:p>
    <w:p w14:paraId="385BDD2E" w14:textId="27CBA4BA" w:rsidR="006B434C" w:rsidRPr="005B7F0C" w:rsidRDefault="00CC58FE" w:rsidP="005B7F0C">
      <w:pPr>
        <w:adjustRightInd w:val="0"/>
        <w:snapToGrid w:val="0"/>
        <w:spacing w:after="0"/>
        <w:jc w:val="both"/>
        <w:rPr>
          <w:rFonts w:ascii="Times New Roman" w:hAnsi="Times New Roman" w:cs="Times New Roman"/>
          <w:bCs/>
          <w:sz w:val="24"/>
          <w:szCs w:val="24"/>
        </w:rPr>
      </w:pPr>
      <w:r>
        <w:rPr>
          <w:rFonts w:ascii="Times New Roman" w:hAnsi="Times New Roman" w:cs="Times New Roman"/>
          <w:bCs/>
          <w:sz w:val="24"/>
          <w:szCs w:val="24"/>
        </w:rPr>
        <w:lastRenderedPageBreak/>
        <w:t>Thirdly, l</w:t>
      </w:r>
      <w:r w:rsidR="006B434C" w:rsidRPr="005B7F0C">
        <w:rPr>
          <w:rFonts w:ascii="Times New Roman" w:hAnsi="Times New Roman" w:cs="Times New Roman"/>
          <w:bCs/>
          <w:sz w:val="24"/>
          <w:szCs w:val="24"/>
        </w:rPr>
        <w:t xml:space="preserve">oyalty </w:t>
      </w:r>
      <w:r>
        <w:rPr>
          <w:rFonts w:ascii="Times New Roman" w:hAnsi="Times New Roman" w:cs="Times New Roman"/>
          <w:bCs/>
          <w:sz w:val="24"/>
          <w:szCs w:val="24"/>
        </w:rPr>
        <w:t>m</w:t>
      </w:r>
      <w:r w:rsidR="001A65BD" w:rsidRPr="005B7F0C">
        <w:rPr>
          <w:rFonts w:ascii="Times New Roman" w:hAnsi="Times New Roman" w:cs="Times New Roman"/>
          <w:bCs/>
          <w:sz w:val="24"/>
          <w:szCs w:val="24"/>
        </w:rPr>
        <w:t xml:space="preserve">embership </w:t>
      </w:r>
      <w:r>
        <w:rPr>
          <w:rFonts w:ascii="Times New Roman" w:hAnsi="Times New Roman" w:cs="Times New Roman"/>
          <w:bCs/>
          <w:sz w:val="24"/>
          <w:szCs w:val="24"/>
        </w:rPr>
        <w:t>p</w:t>
      </w:r>
      <w:r w:rsidR="001A65BD" w:rsidRPr="005B7F0C">
        <w:rPr>
          <w:rFonts w:ascii="Times New Roman" w:hAnsi="Times New Roman" w:cs="Times New Roman"/>
          <w:bCs/>
          <w:sz w:val="24"/>
          <w:szCs w:val="24"/>
        </w:rPr>
        <w:t>rogram</w:t>
      </w:r>
      <w:r>
        <w:rPr>
          <w:rFonts w:ascii="Times New Roman" w:hAnsi="Times New Roman" w:cs="Times New Roman"/>
          <w:bCs/>
          <w:sz w:val="24"/>
          <w:szCs w:val="24"/>
        </w:rPr>
        <w:t>:</w:t>
      </w:r>
    </w:p>
    <w:p w14:paraId="3EB9B63E" w14:textId="6C5CDBB9" w:rsidR="006B434C" w:rsidRPr="005B7F0C" w:rsidRDefault="008C1308" w:rsidP="00C21C64">
      <w:pPr>
        <w:adjustRightInd w:val="0"/>
        <w:snapToGrid w:val="0"/>
        <w:spacing w:after="0"/>
        <w:ind w:firstLine="720"/>
        <w:jc w:val="both"/>
        <w:rPr>
          <w:rFonts w:ascii="Times New Roman" w:hAnsi="Times New Roman" w:cs="Times New Roman"/>
          <w:bCs/>
          <w:sz w:val="24"/>
          <w:szCs w:val="24"/>
        </w:rPr>
      </w:pPr>
      <w:r>
        <w:rPr>
          <w:rFonts w:ascii="Times New Roman" w:hAnsi="Times New Roman" w:cs="Times New Roman"/>
          <w:bCs/>
          <w:sz w:val="24"/>
          <w:szCs w:val="24"/>
        </w:rPr>
        <w:t>First, o</w:t>
      </w:r>
      <w:r w:rsidR="006B434C" w:rsidRPr="005B7F0C">
        <w:rPr>
          <w:rFonts w:ascii="Times New Roman" w:hAnsi="Times New Roman" w:cs="Times New Roman"/>
          <w:bCs/>
          <w:sz w:val="24"/>
          <w:szCs w:val="24"/>
        </w:rPr>
        <w:t>pen Moneyback APP to other retailers (for example restaurants and other merchants) to join free of charge</w:t>
      </w:r>
      <w:r>
        <w:rPr>
          <w:rFonts w:ascii="Times New Roman" w:hAnsi="Times New Roman" w:cs="Times New Roman"/>
          <w:bCs/>
          <w:sz w:val="24"/>
          <w:szCs w:val="24"/>
        </w:rPr>
        <w:t xml:space="preserve"> in 2020.</w:t>
      </w:r>
    </w:p>
    <w:p w14:paraId="07721A6B" w14:textId="216B3CF2" w:rsidR="001B5311" w:rsidRPr="005B7F0C" w:rsidRDefault="00EF75DA" w:rsidP="00EF75DA">
      <w:pPr>
        <w:adjustRightInd w:val="0"/>
        <w:snapToGrid w:val="0"/>
        <w:spacing w:after="0"/>
        <w:ind w:firstLine="720"/>
        <w:jc w:val="both"/>
        <w:rPr>
          <w:rFonts w:ascii="Times New Roman" w:hAnsi="Times New Roman" w:cs="Times New Roman"/>
          <w:bCs/>
          <w:sz w:val="24"/>
          <w:szCs w:val="24"/>
        </w:rPr>
      </w:pPr>
      <w:r>
        <w:rPr>
          <w:rFonts w:ascii="Times New Roman" w:hAnsi="Times New Roman" w:cs="Times New Roman"/>
          <w:bCs/>
          <w:sz w:val="24"/>
          <w:szCs w:val="24"/>
        </w:rPr>
        <w:t>Then</w:t>
      </w:r>
      <w:r w:rsidR="00C21C64">
        <w:rPr>
          <w:rFonts w:ascii="Times New Roman" w:hAnsi="Times New Roman" w:cs="Times New Roman"/>
          <w:bCs/>
          <w:sz w:val="24"/>
          <w:szCs w:val="24"/>
        </w:rPr>
        <w:t>, o</w:t>
      </w:r>
      <w:r w:rsidR="006B434C" w:rsidRPr="005B7F0C">
        <w:rPr>
          <w:rFonts w:ascii="Times New Roman" w:hAnsi="Times New Roman" w:cs="Times New Roman"/>
          <w:bCs/>
          <w:sz w:val="24"/>
          <w:szCs w:val="24"/>
        </w:rPr>
        <w:t xml:space="preserve">ther Retailers </w:t>
      </w:r>
      <w:r w:rsidR="001B5311" w:rsidRPr="005B7F0C">
        <w:rPr>
          <w:rFonts w:ascii="Times New Roman" w:hAnsi="Times New Roman" w:cs="Times New Roman"/>
          <w:bCs/>
          <w:sz w:val="24"/>
          <w:szCs w:val="24"/>
        </w:rPr>
        <w:t xml:space="preserve">to </w:t>
      </w:r>
      <w:r w:rsidR="006B434C" w:rsidRPr="005B7F0C">
        <w:rPr>
          <w:rFonts w:ascii="Times New Roman" w:hAnsi="Times New Roman" w:cs="Times New Roman"/>
          <w:bCs/>
          <w:sz w:val="24"/>
          <w:szCs w:val="24"/>
        </w:rPr>
        <w:t xml:space="preserve">register in the Moneyback APP to </w:t>
      </w:r>
      <w:r w:rsidR="001B5311" w:rsidRPr="005B7F0C">
        <w:rPr>
          <w:rFonts w:ascii="Times New Roman" w:hAnsi="Times New Roman" w:cs="Times New Roman"/>
          <w:bCs/>
          <w:sz w:val="24"/>
          <w:szCs w:val="24"/>
        </w:rPr>
        <w:t>promote in-store offers and discounted offers</w:t>
      </w:r>
      <w:r>
        <w:rPr>
          <w:rFonts w:ascii="Times New Roman" w:hAnsi="Times New Roman" w:cs="Times New Roman"/>
          <w:bCs/>
          <w:sz w:val="24"/>
          <w:szCs w:val="24"/>
        </w:rPr>
        <w:t xml:space="preserve">. </w:t>
      </w:r>
      <w:r w:rsidR="001B5311" w:rsidRPr="005B7F0C">
        <w:rPr>
          <w:rFonts w:ascii="Times New Roman" w:hAnsi="Times New Roman" w:cs="Times New Roman"/>
          <w:bCs/>
          <w:sz w:val="24"/>
          <w:szCs w:val="24"/>
        </w:rPr>
        <w:t xml:space="preserve">The registered merchants include </w:t>
      </w:r>
      <w:proofErr w:type="spellStart"/>
      <w:r w:rsidR="001B5311" w:rsidRPr="005B7F0C">
        <w:rPr>
          <w:rFonts w:ascii="Times New Roman" w:hAnsi="Times New Roman" w:cs="Times New Roman"/>
          <w:bCs/>
          <w:sz w:val="24"/>
          <w:szCs w:val="24"/>
        </w:rPr>
        <w:t>Mcdonalds</w:t>
      </w:r>
      <w:proofErr w:type="spellEnd"/>
      <w:r w:rsidR="001B5311" w:rsidRPr="005B7F0C">
        <w:rPr>
          <w:rFonts w:ascii="Times New Roman" w:hAnsi="Times New Roman" w:cs="Times New Roman"/>
          <w:bCs/>
          <w:sz w:val="24"/>
          <w:szCs w:val="24"/>
        </w:rPr>
        <w:t xml:space="preserve">, Café de Coral, Marathon, 6ixty8ight, Euro </w:t>
      </w:r>
      <w:proofErr w:type="spellStart"/>
      <w:r w:rsidR="001B5311" w:rsidRPr="005B7F0C">
        <w:rPr>
          <w:rFonts w:ascii="Times New Roman" w:hAnsi="Times New Roman" w:cs="Times New Roman"/>
          <w:bCs/>
          <w:sz w:val="24"/>
          <w:szCs w:val="24"/>
        </w:rPr>
        <w:t>Gogo</w:t>
      </w:r>
      <w:proofErr w:type="spellEnd"/>
      <w:r w:rsidR="001B5311" w:rsidRPr="005B7F0C">
        <w:rPr>
          <w:rFonts w:ascii="Times New Roman" w:hAnsi="Times New Roman" w:cs="Times New Roman"/>
          <w:bCs/>
          <w:sz w:val="24"/>
          <w:szCs w:val="24"/>
        </w:rPr>
        <w:t>, Healthworks, Pepper Lunch to provide a variety product offers and shopping experience ranging from dining, clothing, daily necessities to health products. v</w:t>
      </w:r>
    </w:p>
    <w:p w14:paraId="294DE3C6" w14:textId="2732C7CF" w:rsidR="008A75FF" w:rsidRPr="005B7F0C" w:rsidRDefault="00EF75DA" w:rsidP="00EF75DA">
      <w:pPr>
        <w:shd w:val="clear" w:color="auto" w:fill="FFFFFF"/>
        <w:adjustRightInd w:val="0"/>
        <w:snapToGrid w:val="0"/>
        <w:spacing w:after="0"/>
        <w:ind w:firstLine="720"/>
        <w:jc w:val="both"/>
        <w:rPr>
          <w:rFonts w:ascii="Times New Roman" w:hAnsi="Times New Roman" w:cs="Times New Roman"/>
          <w:color w:val="333333"/>
          <w:sz w:val="24"/>
          <w:szCs w:val="24"/>
        </w:rPr>
      </w:pPr>
      <w:r>
        <w:rPr>
          <w:rFonts w:ascii="Times New Roman" w:hAnsi="Times New Roman" w:cs="Times New Roman"/>
          <w:bCs/>
          <w:sz w:val="24"/>
          <w:szCs w:val="24"/>
        </w:rPr>
        <w:t xml:space="preserve">After that, </w:t>
      </w:r>
      <w:r w:rsidR="001B5311" w:rsidRPr="005B7F0C">
        <w:rPr>
          <w:rFonts w:ascii="Times New Roman" w:hAnsi="Times New Roman" w:cs="Times New Roman"/>
          <w:bCs/>
          <w:sz w:val="24"/>
          <w:szCs w:val="24"/>
        </w:rPr>
        <w:t>Moneyback APP members to visit the participating merchant stores and scan the QR code to connect to the discount page.</w:t>
      </w:r>
      <w:r w:rsidR="008A75FF" w:rsidRPr="005B7F0C">
        <w:rPr>
          <w:rFonts w:ascii="Times New Roman" w:hAnsi="Times New Roman" w:cs="Times New Roman"/>
          <w:bCs/>
          <w:sz w:val="24"/>
          <w:szCs w:val="24"/>
        </w:rPr>
        <w:t xml:space="preserve">  </w:t>
      </w:r>
      <w:r w:rsidR="001B5311" w:rsidRPr="005B7F0C">
        <w:rPr>
          <w:rFonts w:ascii="Times New Roman" w:hAnsi="Times New Roman" w:cs="Times New Roman"/>
          <w:bCs/>
          <w:sz w:val="24"/>
          <w:szCs w:val="24"/>
        </w:rPr>
        <w:t>Loyalty members to enjoy the merchants</w:t>
      </w:r>
      <w:r w:rsidR="00B228C5" w:rsidRPr="005B7F0C">
        <w:rPr>
          <w:rFonts w:ascii="Times New Roman" w:hAnsi="Times New Roman" w:cs="Times New Roman"/>
          <w:bCs/>
          <w:sz w:val="24"/>
          <w:szCs w:val="24"/>
        </w:rPr>
        <w:t>’</w:t>
      </w:r>
      <w:r w:rsidR="001B5311" w:rsidRPr="005B7F0C">
        <w:rPr>
          <w:rFonts w:ascii="Times New Roman" w:hAnsi="Times New Roman" w:cs="Times New Roman"/>
          <w:bCs/>
          <w:sz w:val="24"/>
          <w:szCs w:val="24"/>
        </w:rPr>
        <w:t xml:space="preserve"> exclusive offers and earn e-stamps to redeem over 10,000 free gifts with value over $2,000,000.  </w:t>
      </w:r>
    </w:p>
    <w:p w14:paraId="150448B0" w14:textId="24A32D8B" w:rsidR="005A3893" w:rsidRDefault="008C1308" w:rsidP="00BB55C8">
      <w:pPr>
        <w:shd w:val="clear" w:color="auto" w:fill="FFFFFF"/>
        <w:adjustRightInd w:val="0"/>
        <w:snapToGrid w:val="0"/>
        <w:spacing w:after="0"/>
        <w:ind w:firstLine="720"/>
        <w:jc w:val="both"/>
        <w:rPr>
          <w:rFonts w:ascii="Times New Roman" w:hAnsi="Times New Roman" w:cs="Times New Roman"/>
          <w:bCs/>
          <w:sz w:val="24"/>
          <w:szCs w:val="24"/>
        </w:rPr>
      </w:pPr>
      <w:r>
        <w:rPr>
          <w:rFonts w:ascii="Times New Roman" w:hAnsi="Times New Roman" w:cs="Times New Roman"/>
          <w:bCs/>
          <w:sz w:val="24"/>
          <w:szCs w:val="24"/>
        </w:rPr>
        <w:t>Finally</w:t>
      </w:r>
      <w:r w:rsidR="00EF75DA">
        <w:rPr>
          <w:rFonts w:ascii="Times New Roman" w:hAnsi="Times New Roman" w:cs="Times New Roman"/>
          <w:bCs/>
          <w:sz w:val="24"/>
          <w:szCs w:val="24"/>
        </w:rPr>
        <w:t xml:space="preserve">, </w:t>
      </w:r>
      <w:r w:rsidR="008A75FF" w:rsidRPr="005B7F0C">
        <w:rPr>
          <w:rFonts w:ascii="Times New Roman" w:hAnsi="Times New Roman" w:cs="Times New Roman"/>
          <w:bCs/>
          <w:sz w:val="24"/>
          <w:szCs w:val="24"/>
        </w:rPr>
        <w:t>Watson</w:t>
      </w:r>
      <w:r w:rsidR="00EF75DA">
        <w:rPr>
          <w:rFonts w:ascii="Times New Roman" w:hAnsi="Times New Roman" w:cs="Times New Roman"/>
          <w:bCs/>
          <w:sz w:val="24"/>
          <w:szCs w:val="24"/>
        </w:rPr>
        <w:t>s</w:t>
      </w:r>
      <w:r w:rsidR="008A75FF" w:rsidRPr="005B7F0C">
        <w:rPr>
          <w:rFonts w:ascii="Times New Roman" w:hAnsi="Times New Roman" w:cs="Times New Roman"/>
          <w:bCs/>
          <w:sz w:val="24"/>
          <w:szCs w:val="24"/>
        </w:rPr>
        <w:t xml:space="preserve"> Insights on Shoppers Experience (WISE) is the Research Team at Watsons</w:t>
      </w:r>
      <w:r w:rsidR="008D7F4A" w:rsidRPr="005B7F0C">
        <w:rPr>
          <w:rFonts w:ascii="Times New Roman" w:hAnsi="Times New Roman" w:cs="Times New Roman"/>
          <w:bCs/>
          <w:sz w:val="24"/>
          <w:szCs w:val="24"/>
        </w:rPr>
        <w:t>. They regularly connected with their loyalty members through surveys, to provide an official channel to better understand their customers’ needs and thus offer ideas and proposals for improvement.  Also, WISE team work collaboratively with Wat</w:t>
      </w:r>
      <w:r w:rsidR="00B228C5" w:rsidRPr="005B7F0C">
        <w:rPr>
          <w:rFonts w:ascii="Times New Roman" w:hAnsi="Times New Roman" w:cs="Times New Roman"/>
          <w:bCs/>
          <w:sz w:val="24"/>
          <w:szCs w:val="24"/>
        </w:rPr>
        <w:t>s</w:t>
      </w:r>
      <w:r w:rsidR="008D7F4A" w:rsidRPr="005B7F0C">
        <w:rPr>
          <w:rFonts w:ascii="Times New Roman" w:hAnsi="Times New Roman" w:cs="Times New Roman"/>
          <w:bCs/>
          <w:sz w:val="24"/>
          <w:szCs w:val="24"/>
        </w:rPr>
        <w:t xml:space="preserve">ons’ key suppliers, from analyzing customers’ feedback and understanding their preferences, to planning member-specific activities and evaluating the result of such actions.  These actions allow the business units and senior executives to make rational and effective retailing decisions (A.W. Watson, 2021). </w:t>
      </w:r>
    </w:p>
    <w:p w14:paraId="20830DB0" w14:textId="77777777" w:rsidR="00FA1871" w:rsidRDefault="00FA1871" w:rsidP="008210CC">
      <w:pPr>
        <w:adjustRightInd w:val="0"/>
        <w:snapToGrid w:val="0"/>
        <w:spacing w:after="0"/>
        <w:jc w:val="both"/>
        <w:rPr>
          <w:rFonts w:ascii="Times New Roman" w:hAnsi="Times New Roman" w:cs="Times New Roman"/>
          <w:b/>
          <w:bCs/>
          <w:sz w:val="24"/>
          <w:szCs w:val="24"/>
        </w:rPr>
      </w:pPr>
    </w:p>
    <w:p w14:paraId="431CC7F6" w14:textId="77777777" w:rsidR="00FA1871" w:rsidRDefault="00FA1871" w:rsidP="008210CC">
      <w:pPr>
        <w:adjustRightInd w:val="0"/>
        <w:snapToGrid w:val="0"/>
        <w:spacing w:after="0"/>
        <w:jc w:val="both"/>
        <w:rPr>
          <w:rFonts w:ascii="Times New Roman" w:hAnsi="Times New Roman" w:cs="Times New Roman"/>
          <w:b/>
          <w:bCs/>
          <w:sz w:val="24"/>
          <w:szCs w:val="24"/>
        </w:rPr>
      </w:pPr>
    </w:p>
    <w:p w14:paraId="7E29B058" w14:textId="77777777" w:rsidR="009537B0" w:rsidRDefault="009537B0" w:rsidP="008210CC">
      <w:pPr>
        <w:adjustRightInd w:val="0"/>
        <w:snapToGrid w:val="0"/>
        <w:spacing w:after="0"/>
        <w:jc w:val="both"/>
        <w:rPr>
          <w:rFonts w:ascii="Times New Roman" w:hAnsi="Times New Roman" w:cs="Times New Roman"/>
          <w:b/>
          <w:bCs/>
          <w:sz w:val="24"/>
          <w:szCs w:val="24"/>
        </w:rPr>
      </w:pPr>
    </w:p>
    <w:p w14:paraId="6065569C" w14:textId="738CDDE6" w:rsidR="005A3893" w:rsidRDefault="005A3893" w:rsidP="008210CC">
      <w:pPr>
        <w:adjustRightInd w:val="0"/>
        <w:snapToGrid w:val="0"/>
        <w:spacing w:after="0"/>
        <w:jc w:val="both"/>
        <w:rPr>
          <w:rFonts w:ascii="Times New Roman" w:hAnsi="Times New Roman" w:cs="Times New Roman"/>
          <w:b/>
          <w:bCs/>
          <w:sz w:val="24"/>
          <w:szCs w:val="24"/>
        </w:rPr>
      </w:pPr>
      <w:r w:rsidRPr="0017613C">
        <w:rPr>
          <w:rFonts w:ascii="Times New Roman" w:hAnsi="Times New Roman" w:cs="Times New Roman"/>
          <w:b/>
          <w:bCs/>
          <w:sz w:val="24"/>
          <w:szCs w:val="24"/>
        </w:rPr>
        <w:lastRenderedPageBreak/>
        <w:t>5 Conclusion and recommendations</w:t>
      </w:r>
    </w:p>
    <w:p w14:paraId="6C25EE46" w14:textId="459FC586" w:rsidR="005A3893" w:rsidRPr="0017613C" w:rsidRDefault="005A3893" w:rsidP="008210CC">
      <w:pPr>
        <w:adjustRightInd w:val="0"/>
        <w:snapToGrid w:val="0"/>
        <w:spacing w:after="0"/>
        <w:jc w:val="both"/>
        <w:rPr>
          <w:rFonts w:ascii="Times New Roman" w:hAnsi="Times New Roman" w:cs="Times New Roman"/>
          <w:b/>
          <w:bCs/>
          <w:sz w:val="24"/>
          <w:szCs w:val="24"/>
        </w:rPr>
      </w:pPr>
      <w:r w:rsidRPr="0017613C">
        <w:rPr>
          <w:rFonts w:ascii="Times New Roman" w:hAnsi="Times New Roman" w:cs="Times New Roman"/>
          <w:b/>
          <w:bCs/>
          <w:sz w:val="24"/>
          <w:szCs w:val="24"/>
        </w:rPr>
        <w:t>5.1</w:t>
      </w:r>
      <w:r w:rsidRPr="0017613C">
        <w:rPr>
          <w:rFonts w:ascii="Times New Roman" w:hAnsi="Times New Roman" w:cs="Times New Roman"/>
          <w:b/>
          <w:bCs/>
          <w:sz w:val="24"/>
          <w:szCs w:val="24"/>
        </w:rPr>
        <w:tab/>
        <w:t>Conclusion</w:t>
      </w:r>
    </w:p>
    <w:p w14:paraId="66E5B376" w14:textId="17F0E8DC" w:rsidR="00CD1056" w:rsidRPr="0017613C" w:rsidRDefault="00553CA1" w:rsidP="008210CC">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sz w:val="24"/>
          <w:szCs w:val="24"/>
        </w:rPr>
        <w:t>To conclude, t</w:t>
      </w:r>
      <w:r w:rsidR="00D06EF5" w:rsidRPr="0017613C">
        <w:rPr>
          <w:rFonts w:ascii="Times New Roman" w:hAnsi="Times New Roman" w:cs="Times New Roman"/>
          <w:sz w:val="24"/>
          <w:szCs w:val="24"/>
        </w:rPr>
        <w:t>his report has evaluated the Strategies for a large consumer goods company in Hong Kong namely</w:t>
      </w:r>
      <w:r>
        <w:rPr>
          <w:rFonts w:ascii="Times New Roman" w:hAnsi="Times New Roman" w:cs="Times New Roman"/>
          <w:sz w:val="24"/>
          <w:szCs w:val="24"/>
        </w:rPr>
        <w:t>,</w:t>
      </w:r>
      <w:r w:rsidR="00D06EF5" w:rsidRPr="0017613C">
        <w:rPr>
          <w:rFonts w:ascii="Times New Roman" w:hAnsi="Times New Roman" w:cs="Times New Roman"/>
          <w:sz w:val="24"/>
          <w:szCs w:val="24"/>
        </w:rPr>
        <w:t xml:space="preserve"> </w:t>
      </w:r>
      <w:r w:rsidR="00EF75DA">
        <w:rPr>
          <w:rFonts w:ascii="Times New Roman" w:hAnsi="Times New Roman" w:cs="Times New Roman"/>
          <w:sz w:val="24"/>
          <w:szCs w:val="24"/>
        </w:rPr>
        <w:t>Watsons</w:t>
      </w:r>
      <w:r>
        <w:rPr>
          <w:rFonts w:ascii="Times New Roman" w:hAnsi="Times New Roman" w:cs="Times New Roman"/>
          <w:sz w:val="24"/>
          <w:szCs w:val="24"/>
        </w:rPr>
        <w:t>,</w:t>
      </w:r>
      <w:r w:rsidR="00D06EF5" w:rsidRPr="0017613C">
        <w:rPr>
          <w:rFonts w:ascii="Times New Roman" w:hAnsi="Times New Roman" w:cs="Times New Roman"/>
          <w:sz w:val="24"/>
          <w:szCs w:val="24"/>
        </w:rPr>
        <w:t xml:space="preserve"> a public listed health &amp; beauty retailer and how they ensure the business continuity under the COVID-19 Coronavirus crisis.  It is recognized that </w:t>
      </w:r>
      <w:r w:rsidR="00CD1056" w:rsidRPr="0017613C">
        <w:rPr>
          <w:rFonts w:ascii="Times New Roman" w:hAnsi="Times New Roman" w:cs="Times New Roman"/>
          <w:sz w:val="24"/>
          <w:szCs w:val="24"/>
        </w:rPr>
        <w:t xml:space="preserve">Watsons </w:t>
      </w:r>
      <w:r w:rsidR="00D06EF5" w:rsidRPr="0017613C">
        <w:rPr>
          <w:rFonts w:ascii="Times New Roman" w:hAnsi="Times New Roman" w:cs="Times New Roman"/>
          <w:sz w:val="24"/>
          <w:szCs w:val="24"/>
        </w:rPr>
        <w:t xml:space="preserve">need to improve their resilience by </w:t>
      </w:r>
      <w:r w:rsidR="00CD1056" w:rsidRPr="0017613C">
        <w:rPr>
          <w:rFonts w:ascii="Times New Roman" w:hAnsi="Times New Roman" w:cs="Times New Roman"/>
          <w:sz w:val="24"/>
          <w:szCs w:val="24"/>
        </w:rPr>
        <w:t xml:space="preserve">better aligning the geographic diversity strategy, adopting the </w:t>
      </w:r>
      <w:r w:rsidR="00D06EF5" w:rsidRPr="0017613C">
        <w:rPr>
          <w:rFonts w:ascii="Times New Roman" w:hAnsi="Times New Roman" w:cs="Times New Roman"/>
          <w:sz w:val="24"/>
          <w:szCs w:val="24"/>
        </w:rPr>
        <w:t>new</w:t>
      </w:r>
      <w:r w:rsidR="00CD1056" w:rsidRPr="0017613C">
        <w:rPr>
          <w:rFonts w:ascii="Times New Roman" w:hAnsi="Times New Roman" w:cs="Times New Roman"/>
          <w:sz w:val="24"/>
          <w:szCs w:val="24"/>
        </w:rPr>
        <w:t xml:space="preserve"> customer-facing </w:t>
      </w:r>
      <w:r w:rsidR="00D06EF5" w:rsidRPr="0017613C">
        <w:rPr>
          <w:rFonts w:ascii="Times New Roman" w:hAnsi="Times New Roman" w:cs="Times New Roman"/>
          <w:sz w:val="24"/>
          <w:szCs w:val="24"/>
        </w:rPr>
        <w:t xml:space="preserve">technologies </w:t>
      </w:r>
      <w:r w:rsidR="00CD1056" w:rsidRPr="0017613C">
        <w:rPr>
          <w:rFonts w:ascii="Times New Roman" w:hAnsi="Times New Roman" w:cs="Times New Roman"/>
          <w:sz w:val="24"/>
          <w:szCs w:val="24"/>
        </w:rPr>
        <w:t xml:space="preserve">and maximizing their loyalty membership program to increase the overall sales revenue, earnings and store presence physically and virtually.  </w:t>
      </w:r>
      <w:bookmarkStart w:id="9" w:name="_Hlk63371730"/>
    </w:p>
    <w:bookmarkEnd w:id="9"/>
    <w:p w14:paraId="144EB3FE" w14:textId="5C1F8425" w:rsidR="009F69C8" w:rsidRPr="0017613C" w:rsidRDefault="00D06EF5" w:rsidP="008210CC">
      <w:pPr>
        <w:adjustRightInd w:val="0"/>
        <w:snapToGrid w:val="0"/>
        <w:spacing w:after="0"/>
        <w:ind w:firstLine="720"/>
        <w:jc w:val="both"/>
        <w:rPr>
          <w:rFonts w:ascii="Times New Roman" w:hAnsi="Times New Roman" w:cs="Times New Roman"/>
          <w:bCs/>
          <w:color w:val="0000CC"/>
          <w:sz w:val="24"/>
          <w:szCs w:val="24"/>
        </w:rPr>
      </w:pPr>
      <w:r w:rsidRPr="0017613C">
        <w:rPr>
          <w:rFonts w:ascii="Times New Roman" w:hAnsi="Times New Roman" w:cs="Times New Roman"/>
          <w:sz w:val="24"/>
          <w:szCs w:val="24"/>
        </w:rPr>
        <w:t xml:space="preserve">Successful companies will focus on creating a new </w:t>
      </w:r>
      <w:r w:rsidR="00271A5B" w:rsidRPr="0017613C">
        <w:rPr>
          <w:rFonts w:ascii="Times New Roman" w:hAnsi="Times New Roman" w:cs="Times New Roman"/>
          <w:sz w:val="24"/>
          <w:szCs w:val="24"/>
        </w:rPr>
        <w:t xml:space="preserve">dimension </w:t>
      </w:r>
      <w:r w:rsidRPr="0017613C">
        <w:rPr>
          <w:rFonts w:ascii="Times New Roman" w:hAnsi="Times New Roman" w:cs="Times New Roman"/>
          <w:sz w:val="24"/>
          <w:szCs w:val="24"/>
        </w:rPr>
        <w:t xml:space="preserve">of sustainable </w:t>
      </w:r>
      <w:r w:rsidR="00271A5B" w:rsidRPr="0017613C">
        <w:rPr>
          <w:rFonts w:ascii="Times New Roman" w:hAnsi="Times New Roman" w:cs="Times New Roman"/>
          <w:sz w:val="24"/>
          <w:szCs w:val="24"/>
        </w:rPr>
        <w:t xml:space="preserve">business </w:t>
      </w:r>
      <w:r w:rsidRPr="0017613C">
        <w:rPr>
          <w:rFonts w:ascii="Times New Roman" w:hAnsi="Times New Roman" w:cs="Times New Roman"/>
          <w:sz w:val="24"/>
          <w:szCs w:val="24"/>
        </w:rPr>
        <w:t xml:space="preserve">performance </w:t>
      </w:r>
      <w:r w:rsidR="00271A5B" w:rsidRPr="0017613C">
        <w:rPr>
          <w:rFonts w:ascii="Times New Roman" w:hAnsi="Times New Roman" w:cs="Times New Roman"/>
          <w:sz w:val="24"/>
          <w:szCs w:val="24"/>
        </w:rPr>
        <w:t xml:space="preserve">such as </w:t>
      </w:r>
      <w:r w:rsidRPr="0017613C">
        <w:rPr>
          <w:rFonts w:ascii="Times New Roman" w:hAnsi="Times New Roman" w:cs="Times New Roman"/>
          <w:sz w:val="24"/>
          <w:szCs w:val="24"/>
        </w:rPr>
        <w:t>more resilient supply chains</w:t>
      </w:r>
      <w:r w:rsidR="00271A5B" w:rsidRPr="0017613C">
        <w:rPr>
          <w:rFonts w:ascii="Times New Roman" w:hAnsi="Times New Roman" w:cs="Times New Roman"/>
          <w:sz w:val="24"/>
          <w:szCs w:val="24"/>
        </w:rPr>
        <w:t xml:space="preserve">, </w:t>
      </w:r>
      <w:r w:rsidRPr="0017613C">
        <w:rPr>
          <w:rFonts w:ascii="Times New Roman" w:hAnsi="Times New Roman" w:cs="Times New Roman"/>
          <w:sz w:val="24"/>
          <w:szCs w:val="24"/>
        </w:rPr>
        <w:t xml:space="preserve">risk management and business continuity plans. The acceleration of </w:t>
      </w:r>
      <w:r w:rsidR="00271A5B" w:rsidRPr="0017613C">
        <w:rPr>
          <w:rFonts w:ascii="Times New Roman" w:hAnsi="Times New Roman" w:cs="Times New Roman"/>
          <w:sz w:val="24"/>
          <w:szCs w:val="24"/>
        </w:rPr>
        <w:t xml:space="preserve">applying </w:t>
      </w:r>
      <w:r w:rsidRPr="0017613C">
        <w:rPr>
          <w:rFonts w:ascii="Times New Roman" w:hAnsi="Times New Roman" w:cs="Times New Roman"/>
          <w:sz w:val="24"/>
          <w:szCs w:val="24"/>
        </w:rPr>
        <w:t>the end-to-end digital transformation</w:t>
      </w:r>
      <w:r w:rsidR="00271A5B" w:rsidRPr="0017613C">
        <w:rPr>
          <w:rFonts w:ascii="Times New Roman" w:hAnsi="Times New Roman" w:cs="Times New Roman"/>
          <w:sz w:val="24"/>
          <w:szCs w:val="24"/>
        </w:rPr>
        <w:t xml:space="preserve"> technology</w:t>
      </w:r>
      <w:r w:rsidRPr="0017613C">
        <w:rPr>
          <w:rFonts w:ascii="Times New Roman" w:hAnsi="Times New Roman" w:cs="Times New Roman"/>
          <w:sz w:val="24"/>
          <w:szCs w:val="24"/>
        </w:rPr>
        <w:t xml:space="preserve">, both on the demand and the supply </w:t>
      </w:r>
      <w:r w:rsidR="00271A5B" w:rsidRPr="0017613C">
        <w:rPr>
          <w:rFonts w:ascii="Times New Roman" w:hAnsi="Times New Roman" w:cs="Times New Roman"/>
          <w:sz w:val="24"/>
          <w:szCs w:val="24"/>
        </w:rPr>
        <w:t>aspects</w:t>
      </w:r>
      <w:r w:rsidRPr="0017613C">
        <w:rPr>
          <w:rFonts w:ascii="Times New Roman" w:hAnsi="Times New Roman" w:cs="Times New Roman"/>
          <w:sz w:val="24"/>
          <w:szCs w:val="24"/>
        </w:rPr>
        <w:t xml:space="preserve">, </w:t>
      </w:r>
      <w:r w:rsidR="00271A5B" w:rsidRPr="0017613C">
        <w:rPr>
          <w:rFonts w:ascii="Times New Roman" w:hAnsi="Times New Roman" w:cs="Times New Roman"/>
          <w:sz w:val="24"/>
          <w:szCs w:val="24"/>
        </w:rPr>
        <w:t xml:space="preserve">implies </w:t>
      </w:r>
      <w:r w:rsidRPr="0017613C">
        <w:rPr>
          <w:rFonts w:ascii="Times New Roman" w:hAnsi="Times New Roman" w:cs="Times New Roman"/>
          <w:sz w:val="24"/>
          <w:szCs w:val="24"/>
        </w:rPr>
        <w:t xml:space="preserve">that consumers </w:t>
      </w:r>
      <w:r w:rsidR="00271A5B" w:rsidRPr="0017613C">
        <w:rPr>
          <w:rFonts w:ascii="Times New Roman" w:hAnsi="Times New Roman" w:cs="Times New Roman"/>
          <w:sz w:val="24"/>
          <w:szCs w:val="24"/>
        </w:rPr>
        <w:t xml:space="preserve">can enjoy the benefits of </w:t>
      </w:r>
      <w:r w:rsidRPr="0017613C">
        <w:rPr>
          <w:rFonts w:ascii="Times New Roman" w:hAnsi="Times New Roman" w:cs="Times New Roman"/>
          <w:sz w:val="24"/>
          <w:szCs w:val="24"/>
        </w:rPr>
        <w:t xml:space="preserve">the contact-free economy, and put additional emphasis on service levels </w:t>
      </w:r>
      <w:r w:rsidR="00271A5B" w:rsidRPr="0017613C">
        <w:rPr>
          <w:rFonts w:ascii="Times New Roman" w:hAnsi="Times New Roman" w:cs="Times New Roman"/>
          <w:sz w:val="24"/>
          <w:szCs w:val="24"/>
        </w:rPr>
        <w:t>(</w:t>
      </w:r>
      <w:r w:rsidR="009F69C8" w:rsidRPr="0017613C">
        <w:rPr>
          <w:rFonts w:ascii="Times New Roman" w:hAnsi="Times New Roman" w:cs="Times New Roman"/>
          <w:sz w:val="24"/>
          <w:szCs w:val="24"/>
        </w:rPr>
        <w:t>Fonseca and Azevedo</w:t>
      </w:r>
      <w:r w:rsidR="00271A5B" w:rsidRPr="0017613C">
        <w:rPr>
          <w:rFonts w:ascii="Times New Roman" w:hAnsi="Times New Roman" w:cs="Times New Roman"/>
          <w:sz w:val="24"/>
          <w:szCs w:val="24"/>
        </w:rPr>
        <w:t xml:space="preserve">, </w:t>
      </w:r>
      <w:r w:rsidR="009F69C8" w:rsidRPr="0017613C">
        <w:rPr>
          <w:rFonts w:ascii="Times New Roman" w:hAnsi="Times New Roman" w:cs="Times New Roman"/>
          <w:sz w:val="24"/>
          <w:szCs w:val="24"/>
        </w:rPr>
        <w:t>2020)</w:t>
      </w:r>
      <w:r w:rsidR="00271A5B" w:rsidRPr="0017613C">
        <w:rPr>
          <w:rFonts w:ascii="Times New Roman" w:hAnsi="Times New Roman" w:cs="Times New Roman"/>
          <w:sz w:val="24"/>
          <w:szCs w:val="24"/>
        </w:rPr>
        <w:t>.</w:t>
      </w:r>
    </w:p>
    <w:p w14:paraId="01B53626" w14:textId="3831676F" w:rsidR="00EF75DA" w:rsidRPr="00F417DA" w:rsidRDefault="00EF75DA" w:rsidP="00EF75DA">
      <w:pPr>
        <w:adjustRightInd w:val="0"/>
        <w:snapToGrid w:val="0"/>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From the findings, Watsons demonstrates a </w:t>
      </w:r>
      <w:r w:rsidRPr="00F417DA">
        <w:rPr>
          <w:rFonts w:ascii="Times New Roman" w:hAnsi="Times New Roman" w:cs="Times New Roman"/>
          <w:sz w:val="24"/>
          <w:szCs w:val="24"/>
        </w:rPr>
        <w:t xml:space="preserve">steady growth </w:t>
      </w:r>
      <w:r>
        <w:rPr>
          <w:rFonts w:ascii="Times New Roman" w:hAnsi="Times New Roman" w:cs="Times New Roman"/>
          <w:sz w:val="24"/>
          <w:szCs w:val="24"/>
        </w:rPr>
        <w:t>t</w:t>
      </w:r>
      <w:r w:rsidRPr="00F417DA">
        <w:rPr>
          <w:rFonts w:ascii="Times New Roman" w:hAnsi="Times New Roman" w:cs="Times New Roman"/>
          <w:sz w:val="24"/>
          <w:szCs w:val="24"/>
        </w:rPr>
        <w:t>hrough expansion of the store portfolio</w:t>
      </w:r>
      <w:r>
        <w:rPr>
          <w:rFonts w:ascii="Times New Roman" w:hAnsi="Times New Roman" w:cs="Times New Roman"/>
          <w:sz w:val="24"/>
          <w:szCs w:val="24"/>
        </w:rPr>
        <w:t xml:space="preserve"> globally</w:t>
      </w:r>
      <w:r w:rsidRPr="00F417DA">
        <w:rPr>
          <w:rFonts w:ascii="Times New Roman" w:hAnsi="Times New Roman" w:cs="Times New Roman"/>
          <w:sz w:val="24"/>
          <w:szCs w:val="24"/>
        </w:rPr>
        <w:t>, enhancing digital retail experiences both in store and online, and increasing customer connectivity with its expanding loyalty member base</w:t>
      </w:r>
      <w:r>
        <w:rPr>
          <w:rFonts w:ascii="Times New Roman" w:hAnsi="Times New Roman" w:cs="Times New Roman"/>
          <w:sz w:val="24"/>
          <w:szCs w:val="24"/>
        </w:rPr>
        <w:t xml:space="preserve"> and increase in store numbers</w:t>
      </w:r>
      <w:r w:rsidRPr="00F417DA">
        <w:rPr>
          <w:rFonts w:ascii="Times New Roman" w:hAnsi="Times New Roman" w:cs="Times New Roman"/>
          <w:sz w:val="24"/>
          <w:szCs w:val="24"/>
        </w:rPr>
        <w:t xml:space="preserve">. </w:t>
      </w:r>
      <w:r>
        <w:rPr>
          <w:rFonts w:ascii="Times New Roman" w:hAnsi="Times New Roman" w:cs="Times New Roman"/>
          <w:sz w:val="24"/>
          <w:szCs w:val="24"/>
        </w:rPr>
        <w:t>Stores’ recovery by g</w:t>
      </w:r>
      <w:r w:rsidRPr="00F417DA">
        <w:rPr>
          <w:rFonts w:ascii="Times New Roman" w:hAnsi="Times New Roman" w:cs="Times New Roman"/>
          <w:sz w:val="24"/>
          <w:szCs w:val="24"/>
        </w:rPr>
        <w:t xml:space="preserve">eographical diversity, strong </w:t>
      </w:r>
      <w:r>
        <w:rPr>
          <w:rFonts w:ascii="Times New Roman" w:hAnsi="Times New Roman" w:cs="Times New Roman"/>
          <w:sz w:val="24"/>
          <w:szCs w:val="24"/>
        </w:rPr>
        <w:t>marketing technologies</w:t>
      </w:r>
      <w:r w:rsidRPr="00F417DA">
        <w:rPr>
          <w:rFonts w:ascii="Times New Roman" w:hAnsi="Times New Roman" w:cs="Times New Roman"/>
          <w:sz w:val="24"/>
          <w:szCs w:val="24"/>
        </w:rPr>
        <w:t xml:space="preserve"> and a loyal member base are the key strengths in maintaini</w:t>
      </w:r>
      <w:r>
        <w:rPr>
          <w:rFonts w:ascii="Times New Roman" w:hAnsi="Times New Roman" w:cs="Times New Roman"/>
          <w:sz w:val="24"/>
          <w:szCs w:val="24"/>
        </w:rPr>
        <w:t>ng business performance for Watsons.</w:t>
      </w:r>
    </w:p>
    <w:p w14:paraId="7A5AC9F7" w14:textId="77068B60" w:rsidR="005A3893" w:rsidRPr="0017613C" w:rsidRDefault="00EF75DA" w:rsidP="008210CC">
      <w:pPr>
        <w:adjustRightInd w:val="0"/>
        <w:snapToGrid w:val="0"/>
        <w:spacing w:after="0"/>
        <w:jc w:val="both"/>
        <w:rPr>
          <w:rFonts w:ascii="Times New Roman" w:hAnsi="Times New Roman" w:cs="Times New Roman"/>
          <w:bCs/>
          <w:sz w:val="24"/>
          <w:szCs w:val="24"/>
        </w:rPr>
      </w:pPr>
      <w:r>
        <w:rPr>
          <w:rFonts w:ascii="Times New Roman" w:hAnsi="Times New Roman" w:cs="Times New Roman"/>
          <w:bCs/>
          <w:sz w:val="24"/>
          <w:szCs w:val="24"/>
        </w:rPr>
        <w:tab/>
        <w:t xml:space="preserve">The research objectives of analyzing </w:t>
      </w:r>
      <w:r w:rsidR="00553CA1">
        <w:rPr>
          <w:rFonts w:ascii="Times New Roman" w:hAnsi="Times New Roman" w:cs="Times New Roman"/>
          <w:bCs/>
          <w:sz w:val="24"/>
          <w:szCs w:val="24"/>
        </w:rPr>
        <w:t xml:space="preserve">the challenges Watsons as a retailing leader is facing and </w:t>
      </w:r>
      <w:r>
        <w:rPr>
          <w:rFonts w:ascii="Times New Roman" w:hAnsi="Times New Roman" w:cs="Times New Roman"/>
          <w:bCs/>
          <w:sz w:val="24"/>
          <w:szCs w:val="24"/>
        </w:rPr>
        <w:t xml:space="preserve">how </w:t>
      </w:r>
      <w:r w:rsidR="00553CA1">
        <w:rPr>
          <w:rFonts w:ascii="Times New Roman" w:hAnsi="Times New Roman" w:cs="Times New Roman"/>
          <w:bCs/>
          <w:sz w:val="24"/>
          <w:szCs w:val="24"/>
        </w:rPr>
        <w:t>they</w:t>
      </w:r>
      <w:r>
        <w:rPr>
          <w:rFonts w:ascii="Times New Roman" w:hAnsi="Times New Roman" w:cs="Times New Roman"/>
          <w:bCs/>
          <w:sz w:val="24"/>
          <w:szCs w:val="24"/>
        </w:rPr>
        <w:t xml:space="preserve"> rationally react to the pandemic crisis is achieved</w:t>
      </w:r>
      <w:r w:rsidR="00553CA1">
        <w:rPr>
          <w:rFonts w:ascii="Times New Roman" w:hAnsi="Times New Roman" w:cs="Times New Roman"/>
          <w:bCs/>
          <w:sz w:val="24"/>
          <w:szCs w:val="24"/>
        </w:rPr>
        <w:t xml:space="preserve"> by adopting the geographic </w:t>
      </w:r>
      <w:r w:rsidR="00553CA1">
        <w:rPr>
          <w:rFonts w:ascii="Times New Roman" w:hAnsi="Times New Roman" w:cs="Times New Roman"/>
          <w:bCs/>
          <w:sz w:val="24"/>
          <w:szCs w:val="24"/>
        </w:rPr>
        <w:lastRenderedPageBreak/>
        <w:t>diversification to overseas of China, Asia &amp; Europe, digital innovation tools and loyalty membership program.</w:t>
      </w:r>
    </w:p>
    <w:p w14:paraId="08030B1C" w14:textId="1022077B" w:rsidR="005A3893" w:rsidRPr="0017613C" w:rsidRDefault="005A3893" w:rsidP="008210CC">
      <w:pPr>
        <w:adjustRightInd w:val="0"/>
        <w:snapToGrid w:val="0"/>
        <w:spacing w:after="0"/>
        <w:jc w:val="both"/>
        <w:rPr>
          <w:rFonts w:ascii="Times New Roman" w:hAnsi="Times New Roman" w:cs="Times New Roman"/>
          <w:b/>
          <w:bCs/>
          <w:sz w:val="24"/>
          <w:szCs w:val="24"/>
        </w:rPr>
      </w:pPr>
      <w:r w:rsidRPr="0017613C">
        <w:rPr>
          <w:rFonts w:ascii="Times New Roman" w:hAnsi="Times New Roman" w:cs="Times New Roman"/>
          <w:b/>
          <w:bCs/>
          <w:sz w:val="24"/>
          <w:szCs w:val="24"/>
        </w:rPr>
        <w:t>5.2</w:t>
      </w:r>
      <w:r w:rsidRPr="0017613C">
        <w:rPr>
          <w:rFonts w:ascii="Times New Roman" w:hAnsi="Times New Roman" w:cs="Times New Roman"/>
          <w:b/>
          <w:bCs/>
          <w:sz w:val="24"/>
          <w:szCs w:val="24"/>
        </w:rPr>
        <w:tab/>
        <w:t>Recommendations</w:t>
      </w:r>
    </w:p>
    <w:p w14:paraId="0E072EA9" w14:textId="18856E8F" w:rsidR="004B0B1A" w:rsidRPr="0017613C" w:rsidRDefault="003865F8" w:rsidP="008210CC">
      <w:pPr>
        <w:adjustRightInd w:val="0"/>
        <w:snapToGrid w:val="0"/>
        <w:spacing w:after="0"/>
        <w:ind w:firstLine="720"/>
        <w:jc w:val="both"/>
        <w:rPr>
          <w:rFonts w:ascii="Times New Roman" w:hAnsi="Times New Roman" w:cs="Times New Roman"/>
          <w:sz w:val="24"/>
          <w:szCs w:val="24"/>
        </w:rPr>
      </w:pPr>
      <w:r w:rsidRPr="0017613C">
        <w:rPr>
          <w:rFonts w:ascii="Times New Roman" w:hAnsi="Times New Roman" w:cs="Times New Roman"/>
          <w:sz w:val="24"/>
          <w:szCs w:val="24"/>
        </w:rPr>
        <w:t>As a result</w:t>
      </w:r>
      <w:r w:rsidR="00CD1056" w:rsidRPr="0017613C">
        <w:rPr>
          <w:rFonts w:ascii="Times New Roman" w:hAnsi="Times New Roman" w:cs="Times New Roman"/>
          <w:sz w:val="24"/>
          <w:szCs w:val="24"/>
        </w:rPr>
        <w:t xml:space="preserve">, several recommendations are </w:t>
      </w:r>
      <w:r w:rsidRPr="0017613C">
        <w:rPr>
          <w:rFonts w:ascii="Times New Roman" w:hAnsi="Times New Roman" w:cs="Times New Roman"/>
          <w:sz w:val="24"/>
          <w:szCs w:val="24"/>
        </w:rPr>
        <w:t xml:space="preserve">illustrated how Watsons has done </w:t>
      </w:r>
      <w:r w:rsidR="00CD1056" w:rsidRPr="0017613C">
        <w:rPr>
          <w:rFonts w:ascii="Times New Roman" w:hAnsi="Times New Roman" w:cs="Times New Roman"/>
          <w:sz w:val="24"/>
          <w:szCs w:val="24"/>
        </w:rPr>
        <w:t xml:space="preserve">to overcome the present </w:t>
      </w:r>
      <w:r w:rsidRPr="0017613C">
        <w:rPr>
          <w:rFonts w:ascii="Times New Roman" w:hAnsi="Times New Roman" w:cs="Times New Roman"/>
          <w:sz w:val="24"/>
          <w:szCs w:val="24"/>
        </w:rPr>
        <w:t xml:space="preserve">pandemic </w:t>
      </w:r>
      <w:r w:rsidR="00CD1056" w:rsidRPr="0017613C">
        <w:rPr>
          <w:rFonts w:ascii="Times New Roman" w:hAnsi="Times New Roman" w:cs="Times New Roman"/>
          <w:sz w:val="24"/>
          <w:szCs w:val="24"/>
        </w:rPr>
        <w:t>situation.</w:t>
      </w:r>
      <w:r w:rsidRPr="0017613C">
        <w:rPr>
          <w:rFonts w:ascii="Times New Roman" w:hAnsi="Times New Roman" w:cs="Times New Roman"/>
          <w:sz w:val="24"/>
          <w:szCs w:val="24"/>
        </w:rPr>
        <w:t xml:space="preserve"> </w:t>
      </w:r>
      <w:r w:rsidR="00EF75DA">
        <w:rPr>
          <w:rFonts w:ascii="Times New Roman" w:hAnsi="Times New Roman" w:cs="Times New Roman"/>
          <w:sz w:val="24"/>
          <w:szCs w:val="24"/>
        </w:rPr>
        <w:t>Th</w:t>
      </w:r>
      <w:r w:rsidRPr="0017613C">
        <w:rPr>
          <w:rFonts w:ascii="Times New Roman" w:hAnsi="Times New Roman" w:cs="Times New Roman"/>
          <w:sz w:val="24"/>
          <w:szCs w:val="24"/>
        </w:rPr>
        <w:t xml:space="preserve">e globalization of the company with the international expansion has supported the company to have better risk management.  In view of COVID-19, Hong Kong Retailing market has suffered a lot.  However, by diversifying the business to China, Asia and Europe, Watsons has a balanced geographic portfolio as a whole and share the risk.  With the rapid recovery of China, Europe and Asia after the lockdown and the stores resumption in June 2020, </w:t>
      </w:r>
      <w:r w:rsidR="008C1308">
        <w:rPr>
          <w:rFonts w:ascii="Times New Roman" w:hAnsi="Times New Roman" w:cs="Times New Roman"/>
          <w:sz w:val="24"/>
          <w:szCs w:val="24"/>
        </w:rPr>
        <w:t xml:space="preserve">it is confident that </w:t>
      </w:r>
      <w:r w:rsidRPr="0017613C">
        <w:rPr>
          <w:rFonts w:ascii="Times New Roman" w:hAnsi="Times New Roman" w:cs="Times New Roman"/>
          <w:sz w:val="24"/>
          <w:szCs w:val="24"/>
        </w:rPr>
        <w:t>Watsons</w:t>
      </w:r>
      <w:r w:rsidR="008C1308">
        <w:rPr>
          <w:rFonts w:ascii="Times New Roman" w:hAnsi="Times New Roman" w:cs="Times New Roman"/>
          <w:sz w:val="24"/>
          <w:szCs w:val="24"/>
        </w:rPr>
        <w:t>’</w:t>
      </w:r>
      <w:r w:rsidR="00EC06D9" w:rsidRPr="0017613C">
        <w:rPr>
          <w:rFonts w:ascii="Times New Roman" w:hAnsi="Times New Roman" w:cs="Times New Roman"/>
          <w:sz w:val="24"/>
          <w:szCs w:val="24"/>
        </w:rPr>
        <w:t xml:space="preserve"> business will have a</w:t>
      </w:r>
      <w:r w:rsidRPr="0017613C">
        <w:rPr>
          <w:rFonts w:ascii="Times New Roman" w:hAnsi="Times New Roman" w:cs="Times New Roman"/>
          <w:sz w:val="24"/>
          <w:szCs w:val="24"/>
        </w:rPr>
        <w:t xml:space="preserve"> positive </w:t>
      </w:r>
      <w:r w:rsidR="00EC06D9" w:rsidRPr="0017613C">
        <w:rPr>
          <w:rFonts w:ascii="Times New Roman" w:hAnsi="Times New Roman" w:cs="Times New Roman"/>
          <w:sz w:val="24"/>
          <w:szCs w:val="24"/>
        </w:rPr>
        <w:t xml:space="preserve">improvement </w:t>
      </w:r>
      <w:r w:rsidRPr="0017613C">
        <w:rPr>
          <w:rFonts w:ascii="Times New Roman" w:hAnsi="Times New Roman" w:cs="Times New Roman"/>
          <w:sz w:val="24"/>
          <w:szCs w:val="24"/>
        </w:rPr>
        <w:t xml:space="preserve">for </w:t>
      </w:r>
      <w:r w:rsidR="00EC06D9" w:rsidRPr="0017613C">
        <w:rPr>
          <w:rFonts w:ascii="Times New Roman" w:hAnsi="Times New Roman" w:cs="Times New Roman"/>
          <w:sz w:val="24"/>
          <w:szCs w:val="24"/>
        </w:rPr>
        <w:t xml:space="preserve">2021 onwards.  Also, </w:t>
      </w:r>
      <w:r w:rsidR="008C1308">
        <w:rPr>
          <w:rFonts w:ascii="Times New Roman" w:hAnsi="Times New Roman" w:cs="Times New Roman"/>
          <w:sz w:val="24"/>
          <w:szCs w:val="24"/>
        </w:rPr>
        <w:t xml:space="preserve">it is recommended to accelerate their </w:t>
      </w:r>
      <w:r w:rsidR="00EC06D9" w:rsidRPr="0017613C">
        <w:rPr>
          <w:rFonts w:ascii="Times New Roman" w:hAnsi="Times New Roman" w:cs="Times New Roman"/>
          <w:sz w:val="24"/>
          <w:szCs w:val="24"/>
        </w:rPr>
        <w:t>digital technologies</w:t>
      </w:r>
      <w:r w:rsidR="00BA7BA0">
        <w:rPr>
          <w:rFonts w:ascii="Times New Roman" w:hAnsi="Times New Roman" w:cs="Times New Roman"/>
          <w:sz w:val="24"/>
          <w:szCs w:val="24"/>
        </w:rPr>
        <w:t xml:space="preserve"> in </w:t>
      </w:r>
      <w:r w:rsidR="008C1308">
        <w:rPr>
          <w:rFonts w:ascii="Times New Roman" w:hAnsi="Times New Roman" w:cs="Times New Roman"/>
          <w:sz w:val="24"/>
          <w:szCs w:val="24"/>
        </w:rPr>
        <w:t>on-line shopping channels and cash-</w:t>
      </w:r>
      <w:r w:rsidR="00BA7BA0">
        <w:rPr>
          <w:rFonts w:ascii="Times New Roman" w:hAnsi="Times New Roman" w:cs="Times New Roman"/>
          <w:sz w:val="24"/>
          <w:szCs w:val="24"/>
        </w:rPr>
        <w:t xml:space="preserve">less payment tools.  It is highly recommended to continue engaging with their loyal </w:t>
      </w:r>
      <w:r w:rsidR="00EC06D9" w:rsidRPr="0017613C">
        <w:rPr>
          <w:rFonts w:ascii="Times New Roman" w:hAnsi="Times New Roman" w:cs="Times New Roman"/>
          <w:sz w:val="24"/>
          <w:szCs w:val="24"/>
        </w:rPr>
        <w:t xml:space="preserve">customers </w:t>
      </w:r>
      <w:r w:rsidR="00BA7BA0">
        <w:rPr>
          <w:rFonts w:ascii="Times New Roman" w:hAnsi="Times New Roman" w:cs="Times New Roman"/>
          <w:sz w:val="24"/>
          <w:szCs w:val="24"/>
        </w:rPr>
        <w:t xml:space="preserve">which are the key elements for their resolutions </w:t>
      </w:r>
      <w:r w:rsidR="00EC06D9" w:rsidRPr="0017613C">
        <w:rPr>
          <w:rFonts w:ascii="Times New Roman" w:hAnsi="Times New Roman" w:cs="Times New Roman"/>
          <w:sz w:val="24"/>
          <w:szCs w:val="24"/>
        </w:rPr>
        <w:t xml:space="preserve">to overcome the </w:t>
      </w:r>
      <w:r w:rsidR="00BA7BA0">
        <w:rPr>
          <w:rFonts w:ascii="Times New Roman" w:hAnsi="Times New Roman" w:cs="Times New Roman"/>
          <w:sz w:val="24"/>
          <w:szCs w:val="24"/>
        </w:rPr>
        <w:t xml:space="preserve">upcoming </w:t>
      </w:r>
      <w:r w:rsidR="00EC06D9" w:rsidRPr="0017613C">
        <w:rPr>
          <w:rFonts w:ascii="Times New Roman" w:hAnsi="Times New Roman" w:cs="Times New Roman"/>
          <w:sz w:val="24"/>
          <w:szCs w:val="24"/>
        </w:rPr>
        <w:t xml:space="preserve">challenges. </w:t>
      </w:r>
    </w:p>
    <w:p w14:paraId="3D7CA60A" w14:textId="269C7938" w:rsidR="00107713" w:rsidRDefault="00BA7BA0" w:rsidP="00EF122F">
      <w:pPr>
        <w:adjustRightInd w:val="0"/>
        <w:snapToGrid w:val="0"/>
        <w:spacing w:after="0"/>
        <w:ind w:firstLine="720"/>
        <w:jc w:val="both"/>
        <w:rPr>
          <w:rFonts w:ascii="Times New Roman" w:eastAsia="Times New Roman" w:hAnsi="Times New Roman" w:cs="Times New Roman"/>
          <w:sz w:val="32"/>
          <w:szCs w:val="32"/>
        </w:rPr>
      </w:pPr>
      <w:r>
        <w:rPr>
          <w:rFonts w:ascii="Times New Roman" w:hAnsi="Times New Roman" w:cs="Times New Roman"/>
          <w:sz w:val="24"/>
          <w:szCs w:val="24"/>
        </w:rPr>
        <w:t>In conclusion, t</w:t>
      </w:r>
      <w:r w:rsidR="004B0B1A" w:rsidRPr="0017613C">
        <w:rPr>
          <w:rFonts w:ascii="Times New Roman" w:hAnsi="Times New Roman" w:cs="Times New Roman"/>
          <w:sz w:val="24"/>
          <w:szCs w:val="24"/>
        </w:rPr>
        <w:t>he COVID-19 crisis has not disappeared yet. Hone Kong and other countries are expecting vaccine to cure the virus. T</w:t>
      </w:r>
      <w:r w:rsidR="004B0B1A" w:rsidRPr="0017613C">
        <w:rPr>
          <w:rFonts w:ascii="Times New Roman" w:eastAsia="Times New Roman" w:hAnsi="Times New Roman" w:cs="Times New Roman"/>
          <w:sz w:val="24"/>
          <w:szCs w:val="24"/>
        </w:rPr>
        <w:t xml:space="preserve">he longer-term health impact of the Pandemic remains uncertain for the time being. </w:t>
      </w:r>
      <w:r>
        <w:rPr>
          <w:rFonts w:ascii="Times New Roman" w:eastAsia="Times New Roman" w:hAnsi="Times New Roman" w:cs="Times New Roman"/>
          <w:sz w:val="24"/>
          <w:szCs w:val="24"/>
        </w:rPr>
        <w:t>I</w:t>
      </w:r>
      <w:r w:rsidR="004B0B1A" w:rsidRPr="0017613C">
        <w:rPr>
          <w:rFonts w:ascii="Times New Roman" w:eastAsia="Times New Roman" w:hAnsi="Times New Roman" w:cs="Times New Roman"/>
          <w:sz w:val="24"/>
          <w:szCs w:val="24"/>
        </w:rPr>
        <w:t>t takes time for the Retail sectors in the global economy to recover. The data from Watson</w:t>
      </w:r>
      <w:r>
        <w:rPr>
          <w:rFonts w:ascii="Times New Roman" w:eastAsia="Times New Roman" w:hAnsi="Times New Roman" w:cs="Times New Roman"/>
          <w:sz w:val="24"/>
          <w:szCs w:val="24"/>
        </w:rPr>
        <w:t>s</w:t>
      </w:r>
      <w:r w:rsidR="004B0B1A" w:rsidRPr="0017613C">
        <w:rPr>
          <w:rFonts w:ascii="Times New Roman" w:eastAsia="Times New Roman" w:hAnsi="Times New Roman" w:cs="Times New Roman"/>
          <w:sz w:val="24"/>
          <w:szCs w:val="24"/>
        </w:rPr>
        <w:t xml:space="preserve">’ annual report is up to June 2020 which is </w:t>
      </w:r>
      <w:r>
        <w:rPr>
          <w:rFonts w:ascii="Times New Roman" w:eastAsia="Times New Roman" w:hAnsi="Times New Roman" w:cs="Times New Roman"/>
          <w:sz w:val="24"/>
          <w:szCs w:val="24"/>
        </w:rPr>
        <w:t xml:space="preserve">not </w:t>
      </w:r>
      <w:r w:rsidR="004B0B1A" w:rsidRPr="0017613C">
        <w:rPr>
          <w:rFonts w:ascii="Times New Roman" w:eastAsia="Times New Roman" w:hAnsi="Times New Roman" w:cs="Times New Roman"/>
          <w:sz w:val="24"/>
          <w:szCs w:val="24"/>
        </w:rPr>
        <w:t xml:space="preserve">the complete </w:t>
      </w:r>
      <w:r>
        <w:rPr>
          <w:rFonts w:ascii="Times New Roman" w:eastAsia="Times New Roman" w:hAnsi="Times New Roman" w:cs="Times New Roman"/>
          <w:sz w:val="24"/>
          <w:szCs w:val="24"/>
        </w:rPr>
        <w:t xml:space="preserve">reflection </w:t>
      </w:r>
      <w:r w:rsidR="004B0B1A" w:rsidRPr="0017613C">
        <w:rPr>
          <w:rFonts w:ascii="Times New Roman" w:eastAsia="Times New Roman" w:hAnsi="Times New Roman" w:cs="Times New Roman"/>
          <w:sz w:val="24"/>
          <w:szCs w:val="24"/>
        </w:rPr>
        <w:t xml:space="preserve">of the COVID-19 situation yet.  Therefore, it is </w:t>
      </w:r>
      <w:r>
        <w:rPr>
          <w:rFonts w:ascii="Times New Roman" w:eastAsia="Times New Roman" w:hAnsi="Times New Roman" w:cs="Times New Roman"/>
          <w:sz w:val="24"/>
          <w:szCs w:val="24"/>
        </w:rPr>
        <w:t xml:space="preserve">highly </w:t>
      </w:r>
      <w:r w:rsidR="004B0B1A" w:rsidRPr="0017613C">
        <w:rPr>
          <w:rFonts w:ascii="Times New Roman" w:eastAsia="Times New Roman" w:hAnsi="Times New Roman" w:cs="Times New Roman"/>
          <w:sz w:val="24"/>
          <w:szCs w:val="24"/>
        </w:rPr>
        <w:t xml:space="preserve">suggested to have further investigations to track the </w:t>
      </w:r>
      <w:r w:rsidR="003C21A8" w:rsidRPr="0017613C">
        <w:rPr>
          <w:rFonts w:ascii="Times New Roman" w:eastAsia="Times New Roman" w:hAnsi="Times New Roman" w:cs="Times New Roman"/>
          <w:sz w:val="24"/>
          <w:szCs w:val="24"/>
        </w:rPr>
        <w:t xml:space="preserve">business continuity plan and the implementation progress contributed to </w:t>
      </w:r>
      <w:r w:rsidR="008F0AAD">
        <w:rPr>
          <w:rFonts w:ascii="Times New Roman" w:eastAsia="Times New Roman" w:hAnsi="Times New Roman" w:cs="Times New Roman"/>
          <w:sz w:val="24"/>
          <w:szCs w:val="24"/>
        </w:rPr>
        <w:t xml:space="preserve">Watsons’ </w:t>
      </w:r>
      <w:r>
        <w:rPr>
          <w:rFonts w:ascii="Times New Roman" w:eastAsia="Times New Roman" w:hAnsi="Times New Roman" w:cs="Times New Roman"/>
          <w:sz w:val="24"/>
          <w:szCs w:val="24"/>
        </w:rPr>
        <w:t xml:space="preserve">business performance </w:t>
      </w:r>
      <w:r w:rsidR="003C21A8" w:rsidRPr="0017613C">
        <w:rPr>
          <w:rFonts w:ascii="Times New Roman" w:eastAsia="Times New Roman" w:hAnsi="Times New Roman" w:cs="Times New Roman"/>
          <w:sz w:val="24"/>
          <w:szCs w:val="24"/>
        </w:rPr>
        <w:t xml:space="preserve">post-COVID-19. </w:t>
      </w:r>
    </w:p>
    <w:p w14:paraId="4BFDDA76" w14:textId="126AEFCB" w:rsidR="00D23576" w:rsidRDefault="00B70014" w:rsidP="005E46D5">
      <w:pPr>
        <w:adjustRightInd w:val="0"/>
        <w:snapToGrid w:val="0"/>
        <w:spacing w:after="0" w:line="240" w:lineRule="auto"/>
        <w:ind w:firstLineChars="200" w:firstLine="480"/>
        <w:rPr>
          <w:rFonts w:ascii="Times New Roman" w:eastAsia="Times New Roman" w:hAnsi="Times New Roman" w:cs="Times New Roman"/>
          <w:b/>
          <w:bCs/>
          <w:sz w:val="24"/>
          <w:szCs w:val="24"/>
        </w:rPr>
      </w:pPr>
      <w:r w:rsidRPr="005E46D5">
        <w:rPr>
          <w:rFonts w:ascii="Times New Roman" w:eastAsia="Times New Roman" w:hAnsi="Times New Roman" w:cs="Times New Roman"/>
          <w:b/>
          <w:bCs/>
          <w:sz w:val="24"/>
          <w:szCs w:val="24"/>
        </w:rPr>
        <w:lastRenderedPageBreak/>
        <w:t>References</w:t>
      </w:r>
    </w:p>
    <w:p w14:paraId="38DC75FA" w14:textId="77777777" w:rsidR="00D23576" w:rsidRDefault="00D23576" w:rsidP="005E46D5">
      <w:pPr>
        <w:adjustRightInd w:val="0"/>
        <w:snapToGrid w:val="0"/>
        <w:spacing w:after="0" w:line="240" w:lineRule="auto"/>
        <w:ind w:firstLineChars="200" w:firstLine="480"/>
        <w:rPr>
          <w:rFonts w:ascii="Times New Roman" w:eastAsia="Times New Roman" w:hAnsi="Times New Roman" w:cs="Times New Roman"/>
          <w:b/>
          <w:bCs/>
          <w:sz w:val="24"/>
          <w:szCs w:val="24"/>
        </w:rPr>
      </w:pPr>
    </w:p>
    <w:p w14:paraId="4F6E85D3" w14:textId="64B2C27F" w:rsidR="00EE6052" w:rsidRDefault="00EE6052" w:rsidP="005E46D5">
      <w:pPr>
        <w:adjustRightInd w:val="0"/>
        <w:snapToGrid w:val="0"/>
        <w:spacing w:after="0" w:line="240" w:lineRule="auto"/>
        <w:ind w:firstLineChars="200" w:firstLine="480"/>
      </w:pPr>
      <w:r w:rsidRPr="6B0B7682">
        <w:rPr>
          <w:rFonts w:ascii="Times New Roman" w:eastAsia="Times New Roman" w:hAnsi="Times New Roman" w:cs="Times New Roman"/>
          <w:sz w:val="24"/>
          <w:szCs w:val="24"/>
        </w:rPr>
        <w:t xml:space="preserve">A.S. Watson Group | A member of CK Hutchison Holdings. (n.d.). (2021) </w:t>
      </w:r>
      <w:r w:rsidRPr="6B0B7682">
        <w:rPr>
          <w:rFonts w:ascii="Times New Roman" w:eastAsia="Times New Roman" w:hAnsi="Times New Roman" w:cs="Times New Roman"/>
          <w:i/>
          <w:iCs/>
          <w:sz w:val="24"/>
          <w:szCs w:val="24"/>
        </w:rPr>
        <w:t>A.S. Watson Group | A member of CK Hutchison Holdings</w:t>
      </w:r>
      <w:r w:rsidRPr="6B0B7682">
        <w:rPr>
          <w:rFonts w:ascii="Times New Roman" w:eastAsia="Times New Roman" w:hAnsi="Times New Roman" w:cs="Times New Roman"/>
          <w:sz w:val="24"/>
          <w:szCs w:val="24"/>
        </w:rPr>
        <w:t xml:space="preserve">. Available at: </w:t>
      </w:r>
      <w:hyperlink r:id="rId12">
        <w:r w:rsidRPr="6B0B7682">
          <w:rPr>
            <w:rStyle w:val="a9"/>
            <w:rFonts w:ascii="Times New Roman" w:eastAsia="Times New Roman" w:hAnsi="Times New Roman" w:cs="Times New Roman"/>
            <w:sz w:val="24"/>
            <w:szCs w:val="24"/>
          </w:rPr>
          <w:t>http://aswatson.com</w:t>
        </w:r>
      </w:hyperlink>
      <w:r w:rsidRPr="6B0B7682">
        <w:rPr>
          <w:rFonts w:ascii="Times New Roman" w:eastAsia="Times New Roman" w:hAnsi="Times New Roman" w:cs="Times New Roman"/>
          <w:sz w:val="24"/>
          <w:szCs w:val="24"/>
        </w:rPr>
        <w:t xml:space="preserve"> (Accessed </w:t>
      </w:r>
      <w:r>
        <w:rPr>
          <w:rFonts w:ascii="Times New Roman" w:eastAsia="Times New Roman" w:hAnsi="Times New Roman" w:cs="Times New Roman"/>
          <w:szCs w:val="24"/>
        </w:rPr>
        <w:t>5</w:t>
      </w:r>
      <w:r w:rsidRPr="6B0B7682">
        <w:rPr>
          <w:rFonts w:ascii="Times New Roman" w:eastAsia="Times New Roman" w:hAnsi="Times New Roman" w:cs="Times New Roman"/>
          <w:sz w:val="24"/>
          <w:szCs w:val="24"/>
        </w:rPr>
        <w:t xml:space="preserve"> </w:t>
      </w:r>
      <w:r>
        <w:rPr>
          <w:rFonts w:ascii="Times New Roman" w:eastAsia="Times New Roman" w:hAnsi="Times New Roman" w:cs="Times New Roman"/>
          <w:szCs w:val="24"/>
        </w:rPr>
        <w:t>February</w:t>
      </w:r>
      <w:r w:rsidRPr="6B0B7682">
        <w:rPr>
          <w:rFonts w:ascii="Times New Roman" w:eastAsia="Times New Roman" w:hAnsi="Times New Roman" w:cs="Times New Roman"/>
          <w:sz w:val="24"/>
          <w:szCs w:val="24"/>
        </w:rPr>
        <w:t xml:space="preserve"> 2021).</w:t>
      </w:r>
    </w:p>
    <w:p w14:paraId="76DBF884" w14:textId="77777777" w:rsidR="00B70014" w:rsidRDefault="00B70014" w:rsidP="005E46D5">
      <w:pPr>
        <w:adjustRightInd w:val="0"/>
        <w:snapToGrid w:val="0"/>
        <w:spacing w:after="0" w:line="240" w:lineRule="auto"/>
        <w:ind w:firstLineChars="200" w:firstLine="480"/>
        <w:rPr>
          <w:rFonts w:ascii="Times New Roman" w:eastAsia="Times New Roman" w:hAnsi="Times New Roman" w:cs="Times New Roman"/>
          <w:sz w:val="24"/>
          <w:szCs w:val="24"/>
        </w:rPr>
      </w:pPr>
    </w:p>
    <w:p w14:paraId="458ADD8F" w14:textId="3CFDFCE7" w:rsidR="00EE6052" w:rsidRDefault="00EE6052" w:rsidP="005E46D5">
      <w:pPr>
        <w:adjustRightInd w:val="0"/>
        <w:snapToGrid w:val="0"/>
        <w:spacing w:after="0" w:line="240" w:lineRule="auto"/>
        <w:ind w:firstLineChars="200" w:firstLine="480"/>
      </w:pPr>
      <w:r w:rsidRPr="6B0B7682">
        <w:rPr>
          <w:rFonts w:ascii="Times New Roman" w:eastAsia="Times New Roman" w:hAnsi="Times New Roman" w:cs="Times New Roman"/>
          <w:sz w:val="24"/>
          <w:szCs w:val="24"/>
        </w:rPr>
        <w:t>Chou, C.-H</w:t>
      </w:r>
      <w:r w:rsidRPr="00177B3D">
        <w:rPr>
          <w:rFonts w:ascii="Times New Roman" w:eastAsia="Times New Roman" w:hAnsi="Times New Roman" w:cs="Times New Roman"/>
          <w:i/>
          <w:iCs/>
          <w:sz w:val="24"/>
          <w:szCs w:val="24"/>
        </w:rPr>
        <w:t xml:space="preserve"> </w:t>
      </w:r>
      <w:r w:rsidRPr="6B0B7682">
        <w:rPr>
          <w:rFonts w:ascii="Times New Roman" w:eastAsia="Times New Roman" w:hAnsi="Times New Roman" w:cs="Times New Roman"/>
          <w:i/>
          <w:iCs/>
          <w:sz w:val="24"/>
          <w:szCs w:val="24"/>
        </w:rPr>
        <w:t>Organizational</w:t>
      </w:r>
      <w:r w:rsidRPr="6B0B7682">
        <w:rPr>
          <w:rFonts w:ascii="Times New Roman" w:eastAsia="Times New Roman" w:hAnsi="Times New Roman" w:cs="Times New Roman"/>
          <w:sz w:val="24"/>
          <w:szCs w:val="24"/>
        </w:rPr>
        <w:t xml:space="preserve">. (2020) ‘How Individuals Influence Supply Chain Management Performance?’ </w:t>
      </w:r>
      <w:r w:rsidRPr="6B0B7682">
        <w:rPr>
          <w:rFonts w:ascii="Times New Roman" w:eastAsia="Times New Roman" w:hAnsi="Times New Roman" w:cs="Times New Roman"/>
          <w:i/>
          <w:iCs/>
          <w:sz w:val="24"/>
          <w:szCs w:val="24"/>
        </w:rPr>
        <w:t>International Journal of Computer Applications</w:t>
      </w:r>
      <w:r w:rsidRPr="6B0B7682">
        <w:rPr>
          <w:rFonts w:ascii="Times New Roman" w:eastAsia="Times New Roman" w:hAnsi="Times New Roman" w:cs="Times New Roman"/>
          <w:sz w:val="24"/>
          <w:szCs w:val="24"/>
        </w:rPr>
        <w:t>, 176(13), pp.35–39.</w:t>
      </w:r>
    </w:p>
    <w:p w14:paraId="11D5AE99" w14:textId="77777777" w:rsidR="00B70014" w:rsidRDefault="00B70014" w:rsidP="005E46D5">
      <w:pPr>
        <w:adjustRightInd w:val="0"/>
        <w:snapToGrid w:val="0"/>
        <w:spacing w:after="0" w:line="240" w:lineRule="auto"/>
        <w:ind w:firstLineChars="200" w:firstLine="480"/>
        <w:rPr>
          <w:rFonts w:ascii="Times New Roman" w:eastAsia="Times New Roman" w:hAnsi="Times New Roman" w:cs="Times New Roman"/>
          <w:sz w:val="24"/>
          <w:szCs w:val="24"/>
        </w:rPr>
      </w:pPr>
    </w:p>
    <w:p w14:paraId="0DDDF821" w14:textId="6FD9CE8B" w:rsidR="00EE6052" w:rsidRDefault="00EE6052" w:rsidP="005E46D5">
      <w:pPr>
        <w:adjustRightInd w:val="0"/>
        <w:snapToGrid w:val="0"/>
        <w:spacing w:after="0" w:line="240" w:lineRule="auto"/>
        <w:ind w:firstLineChars="200" w:firstLine="480"/>
        <w:rPr>
          <w:rFonts w:ascii="Times New Roman" w:eastAsia="Times New Roman" w:hAnsi="Times New Roman" w:cs="Times New Roman"/>
          <w:sz w:val="24"/>
          <w:szCs w:val="24"/>
        </w:rPr>
      </w:pPr>
      <w:r w:rsidRPr="6B0B7682">
        <w:rPr>
          <w:rFonts w:ascii="Times New Roman" w:eastAsia="Times New Roman" w:hAnsi="Times New Roman" w:cs="Times New Roman"/>
          <w:sz w:val="24"/>
          <w:szCs w:val="24"/>
        </w:rPr>
        <w:t xml:space="preserve">CK Hutchison’s Annual Report for the Year ended 31 December (2018) </w:t>
      </w:r>
      <w:r w:rsidRPr="6B0B7682">
        <w:rPr>
          <w:rFonts w:ascii="Times New Roman" w:eastAsia="Times New Roman" w:hAnsi="Times New Roman" w:cs="Times New Roman"/>
          <w:i/>
          <w:iCs/>
          <w:sz w:val="24"/>
          <w:szCs w:val="24"/>
        </w:rPr>
        <w:t>A.S. Watson Group | A member of CK Hutchison Holdings</w:t>
      </w:r>
      <w:r w:rsidRPr="6B0B7682">
        <w:rPr>
          <w:rFonts w:ascii="Times New Roman" w:eastAsia="Times New Roman" w:hAnsi="Times New Roman" w:cs="Times New Roman"/>
          <w:sz w:val="24"/>
          <w:szCs w:val="24"/>
        </w:rPr>
        <w:t xml:space="preserve">. Available at: </w:t>
      </w:r>
      <w:hyperlink r:id="rId13">
        <w:r w:rsidRPr="6B0B7682">
          <w:rPr>
            <w:rStyle w:val="a9"/>
            <w:rFonts w:ascii="Times New Roman" w:eastAsia="Times New Roman" w:hAnsi="Times New Roman" w:cs="Times New Roman"/>
            <w:sz w:val="24"/>
            <w:szCs w:val="24"/>
          </w:rPr>
          <w:t>http://aswatson.com</w:t>
        </w:r>
      </w:hyperlink>
      <w:r w:rsidRPr="6B0B7682">
        <w:rPr>
          <w:rFonts w:ascii="Times New Roman" w:eastAsia="Times New Roman" w:hAnsi="Times New Roman" w:cs="Times New Roman"/>
          <w:sz w:val="24"/>
          <w:szCs w:val="24"/>
        </w:rPr>
        <w:t xml:space="preserve"> (Accessed 2 </w:t>
      </w:r>
      <w:r>
        <w:rPr>
          <w:rFonts w:ascii="Times New Roman" w:eastAsia="Times New Roman" w:hAnsi="Times New Roman" w:cs="Times New Roman"/>
          <w:szCs w:val="24"/>
        </w:rPr>
        <w:t xml:space="preserve">February </w:t>
      </w:r>
      <w:r w:rsidRPr="6B0B7682">
        <w:rPr>
          <w:rFonts w:ascii="Times New Roman" w:eastAsia="Times New Roman" w:hAnsi="Times New Roman" w:cs="Times New Roman"/>
          <w:sz w:val="24"/>
          <w:szCs w:val="24"/>
        </w:rPr>
        <w:t>2021).</w:t>
      </w:r>
    </w:p>
    <w:p w14:paraId="567B1C9A" w14:textId="77777777" w:rsidR="00B70014" w:rsidRDefault="00B70014" w:rsidP="005E46D5">
      <w:pPr>
        <w:adjustRightInd w:val="0"/>
        <w:snapToGrid w:val="0"/>
        <w:spacing w:after="0" w:line="240" w:lineRule="auto"/>
        <w:ind w:firstLineChars="200" w:firstLine="480"/>
        <w:rPr>
          <w:rFonts w:ascii="Times New Roman" w:eastAsia="Times New Roman" w:hAnsi="Times New Roman" w:cs="Times New Roman"/>
          <w:sz w:val="24"/>
          <w:szCs w:val="24"/>
        </w:rPr>
      </w:pPr>
    </w:p>
    <w:p w14:paraId="5B624485" w14:textId="4D97E00C" w:rsidR="00EE6052" w:rsidRDefault="00EE6052" w:rsidP="005E46D5">
      <w:pPr>
        <w:adjustRightInd w:val="0"/>
        <w:snapToGrid w:val="0"/>
        <w:spacing w:after="0" w:line="240" w:lineRule="auto"/>
        <w:ind w:firstLineChars="200" w:firstLine="480"/>
        <w:rPr>
          <w:rFonts w:ascii="Times New Roman" w:eastAsia="Times New Roman" w:hAnsi="Times New Roman" w:cs="Times New Roman"/>
          <w:sz w:val="24"/>
          <w:szCs w:val="24"/>
        </w:rPr>
      </w:pPr>
      <w:r w:rsidRPr="6B0B7682">
        <w:rPr>
          <w:rFonts w:ascii="Times New Roman" w:eastAsia="Times New Roman" w:hAnsi="Times New Roman" w:cs="Times New Roman"/>
          <w:sz w:val="24"/>
          <w:szCs w:val="24"/>
        </w:rPr>
        <w:t>CK Hutchison’s Annual Report for the Year ended 31 December (201</w:t>
      </w:r>
      <w:r>
        <w:rPr>
          <w:rFonts w:ascii="Times New Roman" w:eastAsia="Times New Roman" w:hAnsi="Times New Roman" w:cs="Times New Roman"/>
          <w:szCs w:val="24"/>
        </w:rPr>
        <w:t>9</w:t>
      </w:r>
      <w:r w:rsidRPr="6B0B7682">
        <w:rPr>
          <w:rFonts w:ascii="Times New Roman" w:eastAsia="Times New Roman" w:hAnsi="Times New Roman" w:cs="Times New Roman"/>
          <w:sz w:val="24"/>
          <w:szCs w:val="24"/>
        </w:rPr>
        <w:t xml:space="preserve">) </w:t>
      </w:r>
      <w:r w:rsidRPr="6B0B7682">
        <w:rPr>
          <w:rFonts w:ascii="Times New Roman" w:eastAsia="Times New Roman" w:hAnsi="Times New Roman" w:cs="Times New Roman"/>
          <w:i/>
          <w:iCs/>
          <w:sz w:val="24"/>
          <w:szCs w:val="24"/>
        </w:rPr>
        <w:t>A.S. Watson Group | A member of CK Hutchison Holdings</w:t>
      </w:r>
      <w:r w:rsidRPr="6B0B7682">
        <w:rPr>
          <w:rFonts w:ascii="Times New Roman" w:eastAsia="Times New Roman" w:hAnsi="Times New Roman" w:cs="Times New Roman"/>
          <w:sz w:val="24"/>
          <w:szCs w:val="24"/>
        </w:rPr>
        <w:t xml:space="preserve">. Available at: </w:t>
      </w:r>
      <w:hyperlink r:id="rId14">
        <w:r w:rsidRPr="6B0B7682">
          <w:rPr>
            <w:rStyle w:val="a9"/>
            <w:rFonts w:ascii="Times New Roman" w:eastAsia="Times New Roman" w:hAnsi="Times New Roman" w:cs="Times New Roman"/>
            <w:sz w:val="24"/>
            <w:szCs w:val="24"/>
          </w:rPr>
          <w:t>http://aswatson.com</w:t>
        </w:r>
      </w:hyperlink>
      <w:r w:rsidRPr="6B0B7682">
        <w:rPr>
          <w:rFonts w:ascii="Times New Roman" w:eastAsia="Times New Roman" w:hAnsi="Times New Roman" w:cs="Times New Roman"/>
          <w:sz w:val="24"/>
          <w:szCs w:val="24"/>
        </w:rPr>
        <w:t xml:space="preserve"> (Accessed 2 </w:t>
      </w:r>
      <w:r>
        <w:rPr>
          <w:rFonts w:ascii="Times New Roman" w:eastAsia="Times New Roman" w:hAnsi="Times New Roman" w:cs="Times New Roman"/>
          <w:szCs w:val="24"/>
        </w:rPr>
        <w:t xml:space="preserve">February </w:t>
      </w:r>
      <w:r w:rsidRPr="6B0B7682">
        <w:rPr>
          <w:rFonts w:ascii="Times New Roman" w:eastAsia="Times New Roman" w:hAnsi="Times New Roman" w:cs="Times New Roman"/>
          <w:sz w:val="24"/>
          <w:szCs w:val="24"/>
        </w:rPr>
        <w:t>2021).</w:t>
      </w:r>
    </w:p>
    <w:p w14:paraId="7B4ABF39" w14:textId="77777777" w:rsidR="00B70014" w:rsidRDefault="00B70014" w:rsidP="005E46D5">
      <w:pPr>
        <w:adjustRightInd w:val="0"/>
        <w:snapToGrid w:val="0"/>
        <w:spacing w:after="0" w:line="240" w:lineRule="auto"/>
        <w:ind w:firstLineChars="200" w:firstLine="480"/>
        <w:rPr>
          <w:rFonts w:ascii="Times New Roman" w:eastAsia="Times New Roman" w:hAnsi="Times New Roman" w:cs="Times New Roman"/>
          <w:sz w:val="24"/>
          <w:szCs w:val="24"/>
        </w:rPr>
      </w:pPr>
    </w:p>
    <w:p w14:paraId="63EB90AF" w14:textId="4C051D88" w:rsidR="00EE6052" w:rsidRDefault="00EE6052" w:rsidP="005E46D5">
      <w:pPr>
        <w:adjustRightInd w:val="0"/>
        <w:snapToGrid w:val="0"/>
        <w:spacing w:after="0" w:line="240" w:lineRule="auto"/>
        <w:ind w:firstLineChars="200" w:firstLine="480"/>
        <w:rPr>
          <w:rFonts w:ascii="Times New Roman" w:eastAsia="Times New Roman" w:hAnsi="Times New Roman" w:cs="Times New Roman"/>
          <w:sz w:val="24"/>
          <w:szCs w:val="24"/>
        </w:rPr>
      </w:pPr>
      <w:r w:rsidRPr="6B0B7682">
        <w:rPr>
          <w:rFonts w:ascii="Times New Roman" w:eastAsia="Times New Roman" w:hAnsi="Times New Roman" w:cs="Times New Roman"/>
          <w:sz w:val="24"/>
          <w:szCs w:val="24"/>
        </w:rPr>
        <w:t xml:space="preserve">CK Hutchison’s </w:t>
      </w:r>
      <w:r>
        <w:rPr>
          <w:rFonts w:ascii="Times New Roman" w:eastAsia="Times New Roman" w:hAnsi="Times New Roman" w:cs="Times New Roman"/>
          <w:szCs w:val="24"/>
        </w:rPr>
        <w:t xml:space="preserve">Interim </w:t>
      </w:r>
      <w:r w:rsidRPr="6B0B7682">
        <w:rPr>
          <w:rFonts w:ascii="Times New Roman" w:eastAsia="Times New Roman" w:hAnsi="Times New Roman" w:cs="Times New Roman"/>
          <w:sz w:val="24"/>
          <w:szCs w:val="24"/>
        </w:rPr>
        <w:t xml:space="preserve">Report for the </w:t>
      </w:r>
      <w:r>
        <w:rPr>
          <w:rFonts w:ascii="Times New Roman" w:eastAsia="Times New Roman" w:hAnsi="Times New Roman" w:cs="Times New Roman"/>
          <w:szCs w:val="24"/>
        </w:rPr>
        <w:t xml:space="preserve">Half </w:t>
      </w:r>
      <w:r w:rsidRPr="6B0B7682">
        <w:rPr>
          <w:rFonts w:ascii="Times New Roman" w:eastAsia="Times New Roman" w:hAnsi="Times New Roman" w:cs="Times New Roman"/>
          <w:sz w:val="24"/>
          <w:szCs w:val="24"/>
        </w:rPr>
        <w:t>Year ended 3</w:t>
      </w:r>
      <w:r>
        <w:rPr>
          <w:rFonts w:ascii="Times New Roman" w:eastAsia="Times New Roman" w:hAnsi="Times New Roman" w:cs="Times New Roman"/>
          <w:szCs w:val="24"/>
        </w:rPr>
        <w:t>0 June</w:t>
      </w:r>
      <w:r w:rsidRPr="6B0B7682">
        <w:rPr>
          <w:rFonts w:ascii="Times New Roman" w:eastAsia="Times New Roman" w:hAnsi="Times New Roman" w:cs="Times New Roman"/>
          <w:sz w:val="24"/>
          <w:szCs w:val="24"/>
        </w:rPr>
        <w:t xml:space="preserve"> (20</w:t>
      </w:r>
      <w:r>
        <w:rPr>
          <w:rFonts w:ascii="Times New Roman" w:eastAsia="Times New Roman" w:hAnsi="Times New Roman" w:cs="Times New Roman"/>
          <w:szCs w:val="24"/>
        </w:rPr>
        <w:t>20</w:t>
      </w:r>
      <w:r w:rsidRPr="6B0B7682">
        <w:rPr>
          <w:rFonts w:ascii="Times New Roman" w:eastAsia="Times New Roman" w:hAnsi="Times New Roman" w:cs="Times New Roman"/>
          <w:sz w:val="24"/>
          <w:szCs w:val="24"/>
        </w:rPr>
        <w:t xml:space="preserve">) </w:t>
      </w:r>
      <w:r w:rsidRPr="6B0B7682">
        <w:rPr>
          <w:rFonts w:ascii="Times New Roman" w:eastAsia="Times New Roman" w:hAnsi="Times New Roman" w:cs="Times New Roman"/>
          <w:i/>
          <w:iCs/>
          <w:sz w:val="24"/>
          <w:szCs w:val="24"/>
        </w:rPr>
        <w:t>A.S. Watson Group | A member of CK Hutchison Holdings</w:t>
      </w:r>
      <w:r w:rsidRPr="6B0B7682">
        <w:rPr>
          <w:rFonts w:ascii="Times New Roman" w:eastAsia="Times New Roman" w:hAnsi="Times New Roman" w:cs="Times New Roman"/>
          <w:sz w:val="24"/>
          <w:szCs w:val="24"/>
        </w:rPr>
        <w:t xml:space="preserve">. Available at: </w:t>
      </w:r>
      <w:hyperlink r:id="rId15">
        <w:r w:rsidRPr="6B0B7682">
          <w:rPr>
            <w:rStyle w:val="a9"/>
            <w:rFonts w:ascii="Times New Roman" w:eastAsia="Times New Roman" w:hAnsi="Times New Roman" w:cs="Times New Roman"/>
            <w:sz w:val="24"/>
            <w:szCs w:val="24"/>
          </w:rPr>
          <w:t>http://aswatson.com</w:t>
        </w:r>
      </w:hyperlink>
      <w:r w:rsidRPr="6B0B7682">
        <w:rPr>
          <w:rFonts w:ascii="Times New Roman" w:eastAsia="Times New Roman" w:hAnsi="Times New Roman" w:cs="Times New Roman"/>
          <w:sz w:val="24"/>
          <w:szCs w:val="24"/>
        </w:rPr>
        <w:t xml:space="preserve"> (Accessed 2 </w:t>
      </w:r>
      <w:r>
        <w:rPr>
          <w:rFonts w:ascii="Times New Roman" w:eastAsia="Times New Roman" w:hAnsi="Times New Roman" w:cs="Times New Roman"/>
          <w:szCs w:val="24"/>
        </w:rPr>
        <w:t xml:space="preserve">February </w:t>
      </w:r>
      <w:r w:rsidRPr="6B0B7682">
        <w:rPr>
          <w:rFonts w:ascii="Times New Roman" w:eastAsia="Times New Roman" w:hAnsi="Times New Roman" w:cs="Times New Roman"/>
          <w:sz w:val="24"/>
          <w:szCs w:val="24"/>
        </w:rPr>
        <w:t>2021).</w:t>
      </w:r>
    </w:p>
    <w:p w14:paraId="1FFE6EBE" w14:textId="77777777" w:rsidR="00B70014" w:rsidRDefault="00B70014" w:rsidP="005E46D5">
      <w:pPr>
        <w:adjustRightInd w:val="0"/>
        <w:snapToGrid w:val="0"/>
        <w:spacing w:after="0" w:line="240" w:lineRule="auto"/>
        <w:ind w:firstLineChars="200" w:firstLine="480"/>
        <w:rPr>
          <w:rFonts w:ascii="Times New Roman" w:eastAsia="Times New Roman" w:hAnsi="Times New Roman" w:cs="Times New Roman"/>
          <w:sz w:val="24"/>
          <w:szCs w:val="24"/>
        </w:rPr>
      </w:pPr>
    </w:p>
    <w:p w14:paraId="5F1A78C4" w14:textId="7D96DF38" w:rsidR="00EE6052" w:rsidRDefault="00EE6052" w:rsidP="005E46D5">
      <w:pPr>
        <w:adjustRightInd w:val="0"/>
        <w:snapToGrid w:val="0"/>
        <w:spacing w:after="0" w:line="240" w:lineRule="auto"/>
        <w:ind w:firstLineChars="200" w:firstLine="480"/>
        <w:rPr>
          <w:rFonts w:ascii="Times New Roman" w:eastAsia="Times New Roman" w:hAnsi="Times New Roman" w:cs="Times New Roman"/>
          <w:sz w:val="24"/>
          <w:szCs w:val="24"/>
        </w:rPr>
      </w:pPr>
      <w:proofErr w:type="spellStart"/>
      <w:r w:rsidRPr="6B0B7682">
        <w:rPr>
          <w:rFonts w:ascii="Times New Roman" w:eastAsia="Times New Roman" w:hAnsi="Times New Roman" w:cs="Times New Roman"/>
          <w:sz w:val="24"/>
          <w:szCs w:val="24"/>
        </w:rPr>
        <w:t>Creevy</w:t>
      </w:r>
      <w:proofErr w:type="spellEnd"/>
      <w:r w:rsidRPr="6B0B7682">
        <w:rPr>
          <w:rFonts w:ascii="Times New Roman" w:eastAsia="Times New Roman" w:hAnsi="Times New Roman" w:cs="Times New Roman"/>
          <w:sz w:val="24"/>
          <w:szCs w:val="24"/>
        </w:rPr>
        <w:t xml:space="preserve">, J. (2014) ‘AS Watson’s luxury division records 2013 sales up 3%’, </w:t>
      </w:r>
      <w:r w:rsidRPr="6B0B7682">
        <w:rPr>
          <w:rFonts w:ascii="Times New Roman" w:eastAsia="Times New Roman" w:hAnsi="Times New Roman" w:cs="Times New Roman"/>
          <w:i/>
          <w:iCs/>
          <w:sz w:val="24"/>
          <w:szCs w:val="24"/>
        </w:rPr>
        <w:t>Retail Week London</w:t>
      </w:r>
      <w:r w:rsidRPr="6B0B7682">
        <w:rPr>
          <w:rFonts w:ascii="Times New Roman" w:eastAsia="Times New Roman" w:hAnsi="Times New Roman" w:cs="Times New Roman"/>
          <w:sz w:val="24"/>
          <w:szCs w:val="24"/>
        </w:rPr>
        <w:t>.</w:t>
      </w:r>
    </w:p>
    <w:p w14:paraId="1597E653" w14:textId="77777777" w:rsidR="00EE6052" w:rsidRDefault="00EE6052" w:rsidP="005E46D5">
      <w:pPr>
        <w:adjustRightInd w:val="0"/>
        <w:snapToGrid w:val="0"/>
        <w:spacing w:after="0" w:line="240" w:lineRule="auto"/>
        <w:ind w:firstLineChars="200" w:firstLine="440"/>
        <w:rPr>
          <w:rFonts w:ascii="Times New Roman" w:eastAsia="Times New Roman" w:hAnsi="Times New Roman" w:cs="Times New Roman"/>
          <w:szCs w:val="24"/>
        </w:rPr>
      </w:pPr>
    </w:p>
    <w:p w14:paraId="0FB37D89" w14:textId="77777777" w:rsidR="00177B3D" w:rsidRPr="00177B3D" w:rsidRDefault="00177B3D"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r w:rsidRPr="00177B3D">
        <w:rPr>
          <w:rFonts w:ascii="Times New Roman" w:hAnsi="Times New Roman" w:cs="Times New Roman"/>
          <w:sz w:val="24"/>
          <w:szCs w:val="24"/>
        </w:rPr>
        <w:t xml:space="preserve">Fonseca, L.M. and Azevedo, A.L. (2020) ‘COVID- 19: outcomes for Global Supply Chains.’ </w:t>
      </w:r>
      <w:r w:rsidRPr="00177B3D">
        <w:rPr>
          <w:rFonts w:ascii="Times New Roman" w:hAnsi="Times New Roman" w:cs="Times New Roman"/>
          <w:i/>
          <w:iCs/>
          <w:sz w:val="24"/>
          <w:szCs w:val="24"/>
        </w:rPr>
        <w:t>Management &amp; Marketing. Challenges for the Knowledge Society</w:t>
      </w:r>
      <w:r w:rsidRPr="00177B3D">
        <w:rPr>
          <w:rFonts w:ascii="Times New Roman" w:hAnsi="Times New Roman" w:cs="Times New Roman"/>
          <w:sz w:val="24"/>
          <w:szCs w:val="24"/>
        </w:rPr>
        <w:t>, 15(s1), pp.424–438.</w:t>
      </w:r>
    </w:p>
    <w:p w14:paraId="1EE4CB2C" w14:textId="77777777" w:rsidR="00B70014" w:rsidRDefault="00B70014"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p>
    <w:p w14:paraId="73E3BAB9" w14:textId="7EEB2B30" w:rsidR="00177B3D" w:rsidRPr="00177B3D" w:rsidRDefault="00177B3D"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r w:rsidRPr="00177B3D">
        <w:rPr>
          <w:rFonts w:ascii="Times New Roman" w:hAnsi="Times New Roman" w:cs="Times New Roman"/>
          <w:sz w:val="24"/>
          <w:szCs w:val="24"/>
        </w:rPr>
        <w:t xml:space="preserve">Fonseca, L.M. and </w:t>
      </w:r>
      <w:proofErr w:type="spellStart"/>
      <w:r w:rsidRPr="00177B3D">
        <w:rPr>
          <w:rFonts w:ascii="Times New Roman" w:hAnsi="Times New Roman" w:cs="Times New Roman"/>
          <w:sz w:val="24"/>
          <w:szCs w:val="24"/>
        </w:rPr>
        <w:t>Domingues</w:t>
      </w:r>
      <w:proofErr w:type="spellEnd"/>
      <w:r w:rsidRPr="00177B3D">
        <w:rPr>
          <w:rFonts w:ascii="Times New Roman" w:hAnsi="Times New Roman" w:cs="Times New Roman"/>
          <w:sz w:val="24"/>
          <w:szCs w:val="24"/>
        </w:rPr>
        <w:t xml:space="preserve">, J.P. (2017) ‘How to succeed in the digital age? Monitor the organizational context, identify risks and opportunities, and manage change effectively.’ </w:t>
      </w:r>
      <w:r w:rsidRPr="00177B3D">
        <w:rPr>
          <w:rFonts w:ascii="Times New Roman" w:hAnsi="Times New Roman" w:cs="Times New Roman"/>
          <w:i/>
          <w:iCs/>
          <w:sz w:val="24"/>
          <w:szCs w:val="24"/>
        </w:rPr>
        <w:t>Management &amp; Marketing</w:t>
      </w:r>
      <w:r w:rsidRPr="00177B3D">
        <w:rPr>
          <w:rFonts w:ascii="Times New Roman" w:hAnsi="Times New Roman" w:cs="Times New Roman"/>
          <w:sz w:val="24"/>
          <w:szCs w:val="24"/>
        </w:rPr>
        <w:t>, 12(3), pp.443–455.</w:t>
      </w:r>
    </w:p>
    <w:p w14:paraId="71D2FF5C" w14:textId="77777777" w:rsidR="00B70014" w:rsidRDefault="00B70014" w:rsidP="005E46D5">
      <w:pPr>
        <w:adjustRightInd w:val="0"/>
        <w:snapToGrid w:val="0"/>
        <w:spacing w:after="0" w:line="240" w:lineRule="auto"/>
        <w:ind w:firstLineChars="200" w:firstLine="480"/>
        <w:rPr>
          <w:rFonts w:ascii="Times New Roman" w:eastAsia="Times New Roman" w:hAnsi="Times New Roman" w:cs="Times New Roman"/>
          <w:sz w:val="24"/>
          <w:szCs w:val="24"/>
        </w:rPr>
      </w:pPr>
    </w:p>
    <w:p w14:paraId="0E87DE64" w14:textId="4A531ED7" w:rsidR="00EE6052" w:rsidRDefault="00EE6052" w:rsidP="005E46D5">
      <w:pPr>
        <w:adjustRightInd w:val="0"/>
        <w:snapToGrid w:val="0"/>
        <w:spacing w:after="0" w:line="240" w:lineRule="auto"/>
        <w:ind w:firstLineChars="200" w:firstLine="480"/>
        <w:rPr>
          <w:rFonts w:ascii="Times New Roman" w:eastAsia="Times New Roman" w:hAnsi="Times New Roman" w:cs="Times New Roman"/>
          <w:sz w:val="24"/>
          <w:szCs w:val="24"/>
        </w:rPr>
      </w:pPr>
      <w:r w:rsidRPr="6B0B7682">
        <w:rPr>
          <w:rFonts w:ascii="Times New Roman" w:eastAsia="Times New Roman" w:hAnsi="Times New Roman" w:cs="Times New Roman"/>
          <w:sz w:val="24"/>
          <w:szCs w:val="24"/>
        </w:rPr>
        <w:t xml:space="preserve">Gaul, R (2013) ‘Top 50 Global Retailers’, </w:t>
      </w:r>
      <w:r w:rsidRPr="6B0B7682">
        <w:rPr>
          <w:rFonts w:ascii="Times New Roman" w:eastAsia="Times New Roman" w:hAnsi="Times New Roman" w:cs="Times New Roman"/>
          <w:i/>
          <w:iCs/>
          <w:sz w:val="24"/>
          <w:szCs w:val="24"/>
        </w:rPr>
        <w:t>Chain Store Age</w:t>
      </w:r>
      <w:r w:rsidRPr="6B0B7682">
        <w:rPr>
          <w:rFonts w:ascii="Times New Roman" w:eastAsia="Times New Roman" w:hAnsi="Times New Roman" w:cs="Times New Roman"/>
          <w:sz w:val="24"/>
          <w:szCs w:val="24"/>
        </w:rPr>
        <w:t>, 89(6), pp.10.</w:t>
      </w:r>
    </w:p>
    <w:p w14:paraId="244010A6" w14:textId="77777777" w:rsidR="00AE18AE" w:rsidRDefault="00AE18AE" w:rsidP="00B70014">
      <w:pPr>
        <w:adjustRightInd w:val="0"/>
        <w:snapToGrid w:val="0"/>
        <w:spacing w:after="0" w:line="240" w:lineRule="auto"/>
        <w:ind w:firstLineChars="200" w:firstLine="480"/>
        <w:rPr>
          <w:rFonts w:ascii="Times New Roman" w:eastAsia="Times New Roman" w:hAnsi="Times New Roman" w:cs="Times New Roman"/>
          <w:sz w:val="24"/>
          <w:szCs w:val="24"/>
        </w:rPr>
      </w:pPr>
    </w:p>
    <w:p w14:paraId="6C347592" w14:textId="0CA154D4" w:rsidR="00EE6052" w:rsidRDefault="00EE6052" w:rsidP="005E46D5">
      <w:pPr>
        <w:adjustRightInd w:val="0"/>
        <w:snapToGrid w:val="0"/>
        <w:spacing w:after="0" w:line="240" w:lineRule="auto"/>
        <w:ind w:firstLineChars="200" w:firstLine="480"/>
      </w:pPr>
      <w:r w:rsidRPr="6B0B7682">
        <w:rPr>
          <w:rFonts w:ascii="Times New Roman" w:eastAsia="Times New Roman" w:hAnsi="Times New Roman" w:cs="Times New Roman"/>
          <w:sz w:val="24"/>
          <w:szCs w:val="24"/>
        </w:rPr>
        <w:t xml:space="preserve">Golden, B. (2006) ‘Transforming Healthcare Organizations’, </w:t>
      </w:r>
      <w:r w:rsidRPr="6B0B7682">
        <w:rPr>
          <w:rFonts w:ascii="Times New Roman" w:eastAsia="Times New Roman" w:hAnsi="Times New Roman" w:cs="Times New Roman"/>
          <w:i/>
          <w:iCs/>
          <w:sz w:val="24"/>
          <w:szCs w:val="24"/>
        </w:rPr>
        <w:t>Healthcare Quarterly</w:t>
      </w:r>
      <w:r w:rsidRPr="6B0B7682">
        <w:rPr>
          <w:rFonts w:ascii="Times New Roman" w:eastAsia="Times New Roman" w:hAnsi="Times New Roman" w:cs="Times New Roman"/>
          <w:sz w:val="24"/>
          <w:szCs w:val="24"/>
        </w:rPr>
        <w:t>, 10(</w:t>
      </w:r>
      <w:proofErr w:type="spellStart"/>
      <w:r w:rsidRPr="6B0B7682">
        <w:rPr>
          <w:rFonts w:ascii="Times New Roman" w:eastAsia="Times New Roman" w:hAnsi="Times New Roman" w:cs="Times New Roman"/>
          <w:sz w:val="24"/>
          <w:szCs w:val="24"/>
        </w:rPr>
        <w:t>sp</w:t>
      </w:r>
      <w:proofErr w:type="spellEnd"/>
      <w:r w:rsidRPr="6B0B7682">
        <w:rPr>
          <w:rFonts w:ascii="Times New Roman" w:eastAsia="Times New Roman" w:hAnsi="Times New Roman" w:cs="Times New Roman"/>
          <w:sz w:val="24"/>
          <w:szCs w:val="24"/>
        </w:rPr>
        <w:t>), pp.10–19.</w:t>
      </w:r>
    </w:p>
    <w:p w14:paraId="417A1664" w14:textId="77777777" w:rsidR="00AE18AE" w:rsidRDefault="00AE18AE" w:rsidP="00B70014">
      <w:pPr>
        <w:autoSpaceDE w:val="0"/>
        <w:autoSpaceDN w:val="0"/>
        <w:adjustRightInd w:val="0"/>
        <w:snapToGrid w:val="0"/>
        <w:spacing w:after="0" w:line="240" w:lineRule="auto"/>
        <w:ind w:firstLineChars="200" w:firstLine="480"/>
        <w:rPr>
          <w:rFonts w:ascii="Times New Roman" w:hAnsi="Times New Roman" w:cs="Times New Roman"/>
          <w:sz w:val="24"/>
          <w:szCs w:val="24"/>
        </w:rPr>
      </w:pPr>
    </w:p>
    <w:p w14:paraId="586D873A" w14:textId="77777777" w:rsidR="00107713" w:rsidRDefault="009D2733"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r w:rsidRPr="009D2733">
        <w:rPr>
          <w:rFonts w:ascii="Times New Roman" w:hAnsi="Times New Roman" w:cs="Times New Roman"/>
          <w:sz w:val="24"/>
          <w:szCs w:val="24"/>
        </w:rPr>
        <w:t xml:space="preserve">Hong Kong Monthly Report on Consumer Price Index (n.d.). (2020) </w:t>
      </w:r>
      <w:r w:rsidRPr="009D2733">
        <w:rPr>
          <w:rFonts w:ascii="Times New Roman" w:hAnsi="Times New Roman" w:cs="Times New Roman"/>
          <w:i/>
          <w:iCs/>
          <w:sz w:val="24"/>
          <w:szCs w:val="24"/>
        </w:rPr>
        <w:t xml:space="preserve">Census and Statistics Department </w:t>
      </w:r>
      <w:r w:rsidRPr="009D2733">
        <w:rPr>
          <w:rFonts w:ascii="Times New Roman" w:hAnsi="Times New Roman" w:cs="Times New Roman"/>
          <w:sz w:val="24"/>
          <w:szCs w:val="24"/>
        </w:rPr>
        <w:t xml:space="preserve">Available at: </w:t>
      </w:r>
      <w:hyperlink r:id="rId16" w:history="1">
        <w:r w:rsidRPr="009D2733">
          <w:rPr>
            <w:rStyle w:val="a9"/>
            <w:rFonts w:ascii="Times New Roman" w:hAnsi="Times New Roman" w:cs="Times New Roman"/>
            <w:sz w:val="24"/>
            <w:szCs w:val="24"/>
          </w:rPr>
          <w:t>http://censtatd.gov.hk</w:t>
        </w:r>
      </w:hyperlink>
      <w:r w:rsidRPr="009D2733">
        <w:rPr>
          <w:rFonts w:ascii="Times New Roman" w:hAnsi="Times New Roman" w:cs="Times New Roman"/>
          <w:sz w:val="24"/>
          <w:szCs w:val="24"/>
        </w:rPr>
        <w:t xml:space="preserve"> (Accessed 6 Feb. 2021)</w:t>
      </w:r>
    </w:p>
    <w:p w14:paraId="2AFD3CBA" w14:textId="77777777" w:rsidR="00107713" w:rsidRDefault="00107713"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p>
    <w:p w14:paraId="1873D299" w14:textId="7CE9A8CA" w:rsidR="004E663F" w:rsidRPr="004E663F" w:rsidRDefault="004E663F"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r w:rsidRPr="004E663F">
        <w:rPr>
          <w:rFonts w:ascii="Times New Roman" w:hAnsi="Times New Roman" w:cs="Times New Roman"/>
          <w:sz w:val="24"/>
          <w:szCs w:val="24"/>
        </w:rPr>
        <w:lastRenderedPageBreak/>
        <w:t xml:space="preserve">Hunt, S.D. and Morgan, R.M. (1995) ‘The Comparative Advantage Theory of Competition.’, </w:t>
      </w:r>
      <w:r w:rsidRPr="004E663F">
        <w:rPr>
          <w:rFonts w:ascii="Times New Roman" w:hAnsi="Times New Roman" w:cs="Times New Roman"/>
          <w:i/>
          <w:iCs/>
          <w:sz w:val="24"/>
          <w:szCs w:val="24"/>
        </w:rPr>
        <w:t>Journal of Marketing</w:t>
      </w:r>
      <w:r w:rsidRPr="004E663F">
        <w:rPr>
          <w:rFonts w:ascii="Times New Roman" w:hAnsi="Times New Roman" w:cs="Times New Roman"/>
          <w:sz w:val="24"/>
          <w:szCs w:val="24"/>
        </w:rPr>
        <w:t>, 59(2), p.1.</w:t>
      </w:r>
    </w:p>
    <w:p w14:paraId="150CCCB1" w14:textId="77777777" w:rsidR="00B70014" w:rsidRDefault="00B70014"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p>
    <w:p w14:paraId="2E62EA9C" w14:textId="5BFD0745" w:rsidR="004E663F" w:rsidRPr="004E663F" w:rsidRDefault="004E663F"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r w:rsidRPr="004E663F">
        <w:rPr>
          <w:rFonts w:ascii="Times New Roman" w:hAnsi="Times New Roman" w:cs="Times New Roman"/>
          <w:sz w:val="24"/>
          <w:szCs w:val="24"/>
        </w:rPr>
        <w:t xml:space="preserve">Hurley, R.F. and </w:t>
      </w:r>
      <w:proofErr w:type="spellStart"/>
      <w:r w:rsidRPr="004E663F">
        <w:rPr>
          <w:rFonts w:ascii="Times New Roman" w:hAnsi="Times New Roman" w:cs="Times New Roman"/>
          <w:sz w:val="24"/>
          <w:szCs w:val="24"/>
        </w:rPr>
        <w:t>Hult</w:t>
      </w:r>
      <w:proofErr w:type="spellEnd"/>
      <w:r w:rsidRPr="004E663F">
        <w:rPr>
          <w:rFonts w:ascii="Times New Roman" w:hAnsi="Times New Roman" w:cs="Times New Roman"/>
          <w:sz w:val="24"/>
          <w:szCs w:val="24"/>
        </w:rPr>
        <w:t xml:space="preserve">, G.T.M. (1998) ‘Innovation, Market Orientation, and Organizational Learning: An Integration and Empirical Examination.’, </w:t>
      </w:r>
      <w:r w:rsidRPr="004E663F">
        <w:rPr>
          <w:rFonts w:ascii="Times New Roman" w:hAnsi="Times New Roman" w:cs="Times New Roman"/>
          <w:i/>
          <w:iCs/>
          <w:sz w:val="24"/>
          <w:szCs w:val="24"/>
        </w:rPr>
        <w:t>Journal of Marketing</w:t>
      </w:r>
      <w:r w:rsidRPr="004E663F">
        <w:rPr>
          <w:rFonts w:ascii="Times New Roman" w:hAnsi="Times New Roman" w:cs="Times New Roman"/>
          <w:sz w:val="24"/>
          <w:szCs w:val="24"/>
        </w:rPr>
        <w:t>, 62(3), pp.42–54.</w:t>
      </w:r>
    </w:p>
    <w:p w14:paraId="7B430589" w14:textId="77777777" w:rsidR="00B70014" w:rsidRDefault="00B70014"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p>
    <w:p w14:paraId="027F2FC4" w14:textId="271567FC" w:rsidR="00177B3D" w:rsidRPr="004E663F" w:rsidRDefault="00177B3D"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r w:rsidRPr="004E663F">
        <w:rPr>
          <w:rFonts w:ascii="Times New Roman" w:hAnsi="Times New Roman" w:cs="Times New Roman"/>
          <w:sz w:val="24"/>
          <w:szCs w:val="24"/>
        </w:rPr>
        <w:t>International Monetary Fund (2020) ‘The IMF and Covid-19.’  Available at:  https://www.imf.org/en/Topics/imf-and-covid19. Irwin, N. (Accessed 5 February 2021)</w:t>
      </w:r>
    </w:p>
    <w:p w14:paraId="6D1081C2" w14:textId="77777777" w:rsidR="00B70014" w:rsidRDefault="00B70014"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p>
    <w:p w14:paraId="64581CB0" w14:textId="5538548D" w:rsidR="00177B3D" w:rsidRPr="00177B3D" w:rsidRDefault="00177B3D"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r w:rsidRPr="00177B3D">
        <w:rPr>
          <w:rFonts w:ascii="Times New Roman" w:hAnsi="Times New Roman" w:cs="Times New Roman"/>
          <w:sz w:val="24"/>
          <w:szCs w:val="24"/>
        </w:rPr>
        <w:t xml:space="preserve">Kwon, O.K. (2020) ‘How is the COVID-19 Pandemic Affecting Global Supply </w:t>
      </w:r>
      <w:proofErr w:type="gramStart"/>
      <w:r w:rsidRPr="00177B3D">
        <w:rPr>
          <w:rFonts w:ascii="Times New Roman" w:hAnsi="Times New Roman" w:cs="Times New Roman"/>
          <w:sz w:val="24"/>
          <w:szCs w:val="24"/>
        </w:rPr>
        <w:t xml:space="preserve">Chains,   </w:t>
      </w:r>
      <w:proofErr w:type="gramEnd"/>
      <w:r w:rsidRPr="00177B3D">
        <w:rPr>
          <w:rFonts w:ascii="Times New Roman" w:hAnsi="Times New Roman" w:cs="Times New Roman"/>
          <w:sz w:val="24"/>
          <w:szCs w:val="24"/>
        </w:rPr>
        <w:t xml:space="preserve">                 Logistics, and Transportation?’ </w:t>
      </w:r>
      <w:r w:rsidRPr="00177B3D">
        <w:rPr>
          <w:rFonts w:ascii="Times New Roman" w:hAnsi="Times New Roman" w:cs="Times New Roman"/>
          <w:i/>
          <w:iCs/>
          <w:sz w:val="24"/>
          <w:szCs w:val="24"/>
        </w:rPr>
        <w:t>Journal of International Logistics and Trade</w:t>
      </w:r>
      <w:r w:rsidRPr="00177B3D">
        <w:rPr>
          <w:rFonts w:ascii="Times New Roman" w:hAnsi="Times New Roman" w:cs="Times New Roman"/>
          <w:sz w:val="24"/>
          <w:szCs w:val="24"/>
        </w:rPr>
        <w:t>, 18(3), pp.107–111.</w:t>
      </w:r>
    </w:p>
    <w:p w14:paraId="446E04A6" w14:textId="77777777" w:rsidR="00B70014" w:rsidRDefault="00B70014"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p>
    <w:p w14:paraId="23516568" w14:textId="2D4ED5D5" w:rsidR="00177B3D" w:rsidRPr="00177B3D" w:rsidRDefault="00177B3D"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r w:rsidRPr="00177B3D">
        <w:rPr>
          <w:rFonts w:ascii="Times New Roman" w:hAnsi="Times New Roman" w:cs="Times New Roman"/>
          <w:sz w:val="24"/>
          <w:szCs w:val="24"/>
        </w:rPr>
        <w:t xml:space="preserve">National Bureau of Statistics of China (2020) ‘Preliminary accounting results of GDP in the first quarter of 2020.’ Available at: </w:t>
      </w:r>
      <w:hyperlink r:id="rId17" w:history="1">
        <w:r w:rsidRPr="00177B3D">
          <w:rPr>
            <w:rFonts w:ascii="Times New Roman" w:hAnsi="Times New Roman" w:cs="Times New Roman"/>
            <w:sz w:val="24"/>
            <w:szCs w:val="24"/>
          </w:rPr>
          <w:t>http://www.stats.gov.cn/tjsj/</w:t>
        </w:r>
      </w:hyperlink>
      <w:r w:rsidRPr="00177B3D">
        <w:rPr>
          <w:rFonts w:ascii="Times New Roman" w:hAnsi="Times New Roman" w:cs="Times New Roman"/>
          <w:sz w:val="24"/>
          <w:szCs w:val="24"/>
        </w:rPr>
        <w:t>. (Accessed 5 February 2021)</w:t>
      </w:r>
    </w:p>
    <w:p w14:paraId="031697D4" w14:textId="77777777" w:rsidR="00B70014" w:rsidRDefault="00B70014"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p>
    <w:p w14:paraId="04AC0C9E" w14:textId="4BB53DF4" w:rsidR="00177B3D" w:rsidRPr="00177B3D" w:rsidRDefault="00177B3D"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r w:rsidRPr="00177B3D">
        <w:rPr>
          <w:rFonts w:ascii="Times New Roman" w:hAnsi="Times New Roman" w:cs="Times New Roman"/>
          <w:sz w:val="24"/>
          <w:szCs w:val="24"/>
        </w:rPr>
        <w:t>Perez-</w:t>
      </w:r>
      <w:proofErr w:type="spellStart"/>
      <w:r w:rsidRPr="00177B3D">
        <w:rPr>
          <w:rFonts w:ascii="Times New Roman" w:hAnsi="Times New Roman" w:cs="Times New Roman"/>
          <w:sz w:val="24"/>
          <w:szCs w:val="24"/>
        </w:rPr>
        <w:t>Batres</w:t>
      </w:r>
      <w:proofErr w:type="spellEnd"/>
      <w:r w:rsidRPr="00177B3D">
        <w:rPr>
          <w:rFonts w:ascii="Times New Roman" w:hAnsi="Times New Roman" w:cs="Times New Roman"/>
          <w:sz w:val="24"/>
          <w:szCs w:val="24"/>
        </w:rPr>
        <w:t xml:space="preserve">, L.A. and </w:t>
      </w:r>
      <w:proofErr w:type="spellStart"/>
      <w:r w:rsidRPr="00177B3D">
        <w:rPr>
          <w:rFonts w:ascii="Times New Roman" w:hAnsi="Times New Roman" w:cs="Times New Roman"/>
          <w:sz w:val="24"/>
          <w:szCs w:val="24"/>
        </w:rPr>
        <w:t>Treviño</w:t>
      </w:r>
      <w:proofErr w:type="spellEnd"/>
      <w:r w:rsidRPr="00177B3D">
        <w:rPr>
          <w:rFonts w:ascii="Times New Roman" w:hAnsi="Times New Roman" w:cs="Times New Roman"/>
          <w:sz w:val="24"/>
          <w:szCs w:val="24"/>
        </w:rPr>
        <w:t xml:space="preserve">, L.J. (2020) ‘Global Supply Chains in Response to COVID-19: Adopting a Real Options Mindset.’ </w:t>
      </w:r>
      <w:r w:rsidRPr="00177B3D">
        <w:rPr>
          <w:rFonts w:ascii="Times New Roman" w:hAnsi="Times New Roman" w:cs="Times New Roman"/>
          <w:i/>
          <w:iCs/>
          <w:sz w:val="24"/>
          <w:szCs w:val="24"/>
        </w:rPr>
        <w:t>AIB Insights</w:t>
      </w:r>
      <w:r w:rsidRPr="00177B3D">
        <w:rPr>
          <w:rFonts w:ascii="Times New Roman" w:hAnsi="Times New Roman" w:cs="Times New Roman"/>
          <w:sz w:val="24"/>
          <w:szCs w:val="24"/>
        </w:rPr>
        <w:t>.</w:t>
      </w:r>
    </w:p>
    <w:p w14:paraId="5929251C" w14:textId="77777777" w:rsidR="00B70014" w:rsidRDefault="00B70014" w:rsidP="005E46D5">
      <w:pPr>
        <w:adjustRightInd w:val="0"/>
        <w:snapToGrid w:val="0"/>
        <w:spacing w:after="0" w:line="240" w:lineRule="auto"/>
        <w:ind w:firstLineChars="200" w:firstLine="480"/>
        <w:rPr>
          <w:rFonts w:ascii="Times New Roman" w:eastAsia="Times New Roman" w:hAnsi="Times New Roman" w:cs="Times New Roman"/>
          <w:sz w:val="24"/>
          <w:szCs w:val="24"/>
        </w:rPr>
      </w:pPr>
    </w:p>
    <w:p w14:paraId="0C57B238" w14:textId="14CB5FDC" w:rsidR="00EE6052" w:rsidRDefault="00EE6052" w:rsidP="005E46D5">
      <w:pPr>
        <w:adjustRightInd w:val="0"/>
        <w:snapToGrid w:val="0"/>
        <w:spacing w:after="0" w:line="240" w:lineRule="auto"/>
        <w:ind w:firstLineChars="200" w:firstLine="480"/>
        <w:rPr>
          <w:rFonts w:ascii="Times New Roman" w:eastAsia="Times New Roman" w:hAnsi="Times New Roman" w:cs="Times New Roman"/>
          <w:szCs w:val="24"/>
        </w:rPr>
      </w:pPr>
      <w:r w:rsidRPr="6B0B7682">
        <w:rPr>
          <w:rFonts w:ascii="Times New Roman" w:eastAsia="Times New Roman" w:hAnsi="Times New Roman" w:cs="Times New Roman"/>
          <w:sz w:val="24"/>
          <w:szCs w:val="24"/>
        </w:rPr>
        <w:t xml:space="preserve">Rothrock, V., Costello, B and Kenny, B (2005) ‘AS Watson expanding with new stores, acquisitions’, </w:t>
      </w:r>
      <w:r w:rsidRPr="6B0B7682">
        <w:rPr>
          <w:rFonts w:ascii="Times New Roman" w:eastAsia="Times New Roman" w:hAnsi="Times New Roman" w:cs="Times New Roman"/>
          <w:i/>
          <w:iCs/>
          <w:sz w:val="24"/>
          <w:szCs w:val="24"/>
        </w:rPr>
        <w:t>Women’s Wear Daily Los Angeles</w:t>
      </w:r>
      <w:r w:rsidRPr="6B0B7682">
        <w:rPr>
          <w:rFonts w:ascii="Times New Roman" w:eastAsia="Times New Roman" w:hAnsi="Times New Roman" w:cs="Times New Roman"/>
          <w:sz w:val="24"/>
          <w:szCs w:val="24"/>
        </w:rPr>
        <w:t>, 189(55), pp.5.</w:t>
      </w:r>
    </w:p>
    <w:p w14:paraId="73DC76D0" w14:textId="77777777" w:rsidR="00B70014" w:rsidRDefault="00B70014"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p>
    <w:p w14:paraId="576CC7F6" w14:textId="1A8177C5" w:rsidR="00177B3D" w:rsidRPr="00177B3D" w:rsidRDefault="00177B3D"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r w:rsidRPr="00177B3D">
        <w:rPr>
          <w:rFonts w:ascii="Times New Roman" w:hAnsi="Times New Roman" w:cs="Times New Roman"/>
          <w:sz w:val="24"/>
          <w:szCs w:val="24"/>
        </w:rPr>
        <w:t xml:space="preserve">Shankar, V. et al. (2020) ‘How Technology is Changing Retail.’ </w:t>
      </w:r>
      <w:r w:rsidRPr="00177B3D">
        <w:rPr>
          <w:rFonts w:ascii="Times New Roman" w:hAnsi="Times New Roman" w:cs="Times New Roman"/>
          <w:i/>
          <w:iCs/>
          <w:sz w:val="24"/>
          <w:szCs w:val="24"/>
        </w:rPr>
        <w:t>Journal of Retailing</w:t>
      </w:r>
      <w:r w:rsidRPr="00177B3D">
        <w:rPr>
          <w:rFonts w:ascii="Times New Roman" w:hAnsi="Times New Roman" w:cs="Times New Roman"/>
          <w:sz w:val="24"/>
          <w:szCs w:val="24"/>
        </w:rPr>
        <w:t xml:space="preserve">.  Available at: </w:t>
      </w:r>
      <w:hyperlink r:id="rId18" w:history="1">
        <w:r w:rsidRPr="00177B3D">
          <w:rPr>
            <w:rStyle w:val="a9"/>
            <w:rFonts w:ascii="Times New Roman" w:hAnsi="Times New Roman" w:cs="Times New Roman"/>
            <w:sz w:val="24"/>
            <w:szCs w:val="24"/>
          </w:rPr>
          <w:t>https://www.sciencedirect.com/science/article/abs/pii/S0022435920300695?via%3Dihub</w:t>
        </w:r>
      </w:hyperlink>
      <w:r w:rsidRPr="00177B3D">
        <w:rPr>
          <w:rFonts w:ascii="Times New Roman" w:hAnsi="Times New Roman" w:cs="Times New Roman"/>
          <w:sz w:val="24"/>
          <w:szCs w:val="24"/>
        </w:rPr>
        <w:t xml:space="preserve"> (Accessed 5 February 2021).</w:t>
      </w:r>
    </w:p>
    <w:p w14:paraId="4AFA168A" w14:textId="77777777" w:rsidR="00B70014" w:rsidRDefault="00B70014"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bookmarkStart w:id="10" w:name="_Hlk63553214"/>
    </w:p>
    <w:p w14:paraId="57E5A7C6" w14:textId="6BC6F6E1" w:rsidR="007F29AA" w:rsidRPr="007F29AA" w:rsidRDefault="007F29AA"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proofErr w:type="spellStart"/>
      <w:r w:rsidRPr="007F29AA">
        <w:rPr>
          <w:rFonts w:ascii="Times New Roman" w:hAnsi="Times New Roman" w:cs="Times New Roman"/>
          <w:sz w:val="24"/>
          <w:szCs w:val="24"/>
        </w:rPr>
        <w:t>StatSoft</w:t>
      </w:r>
      <w:proofErr w:type="spellEnd"/>
      <w:r w:rsidRPr="007F29AA">
        <w:rPr>
          <w:rFonts w:ascii="Times New Roman" w:hAnsi="Times New Roman" w:cs="Times New Roman"/>
          <w:sz w:val="24"/>
          <w:szCs w:val="24"/>
        </w:rPr>
        <w:t xml:space="preserve"> Europe GmbH (2021).</w:t>
      </w:r>
      <w:bookmarkEnd w:id="10"/>
      <w:r w:rsidRPr="007F29AA">
        <w:rPr>
          <w:rFonts w:ascii="Times New Roman" w:hAnsi="Times New Roman" w:cs="Times New Roman"/>
          <w:sz w:val="24"/>
          <w:szCs w:val="24"/>
        </w:rPr>
        <w:t xml:space="preserve"> </w:t>
      </w:r>
      <w:proofErr w:type="spellStart"/>
      <w:r w:rsidRPr="007F29AA">
        <w:rPr>
          <w:rFonts w:ascii="Times New Roman" w:hAnsi="Times New Roman" w:cs="Times New Roman"/>
          <w:i/>
          <w:iCs/>
          <w:sz w:val="24"/>
          <w:szCs w:val="24"/>
        </w:rPr>
        <w:t>StatSoft</w:t>
      </w:r>
      <w:proofErr w:type="spellEnd"/>
      <w:r w:rsidRPr="007F29AA">
        <w:rPr>
          <w:rFonts w:ascii="Times New Roman" w:hAnsi="Times New Roman" w:cs="Times New Roman"/>
          <w:i/>
          <w:iCs/>
          <w:sz w:val="24"/>
          <w:szCs w:val="24"/>
        </w:rPr>
        <w:t xml:space="preserve"> Europe GmbH: Home</w:t>
      </w:r>
      <w:r w:rsidRPr="007F29AA">
        <w:rPr>
          <w:rFonts w:ascii="Times New Roman" w:hAnsi="Times New Roman" w:cs="Times New Roman"/>
          <w:sz w:val="24"/>
          <w:szCs w:val="24"/>
        </w:rPr>
        <w:t xml:space="preserve">. Available at: </w:t>
      </w:r>
      <w:hyperlink r:id="rId19" w:history="1">
        <w:r w:rsidRPr="007F29AA">
          <w:rPr>
            <w:rStyle w:val="a9"/>
            <w:rFonts w:ascii="Times New Roman" w:hAnsi="Times New Roman" w:cs="Times New Roman"/>
            <w:sz w:val="24"/>
            <w:szCs w:val="24"/>
          </w:rPr>
          <w:t>http://statistica.com</w:t>
        </w:r>
      </w:hyperlink>
      <w:r w:rsidRPr="007F29AA">
        <w:rPr>
          <w:rFonts w:ascii="Times New Roman" w:hAnsi="Times New Roman" w:cs="Times New Roman"/>
          <w:sz w:val="24"/>
          <w:szCs w:val="24"/>
        </w:rPr>
        <w:t xml:space="preserve"> (Accessed 5 February 2021).</w:t>
      </w:r>
    </w:p>
    <w:p w14:paraId="5C67E317" w14:textId="77777777" w:rsidR="00B70014" w:rsidRDefault="00B70014"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p>
    <w:p w14:paraId="03401BE9" w14:textId="773F8F43" w:rsidR="00177B3D" w:rsidRPr="00177B3D" w:rsidRDefault="00177B3D"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proofErr w:type="spellStart"/>
      <w:r w:rsidRPr="00177B3D">
        <w:rPr>
          <w:rFonts w:ascii="Times New Roman" w:hAnsi="Times New Roman" w:cs="Times New Roman"/>
          <w:sz w:val="24"/>
          <w:szCs w:val="24"/>
        </w:rPr>
        <w:t>Trushkina</w:t>
      </w:r>
      <w:proofErr w:type="spellEnd"/>
      <w:r w:rsidRPr="00177B3D">
        <w:rPr>
          <w:rFonts w:ascii="Times New Roman" w:hAnsi="Times New Roman" w:cs="Times New Roman"/>
          <w:sz w:val="24"/>
          <w:szCs w:val="24"/>
        </w:rPr>
        <w:t xml:space="preserve">, N., </w:t>
      </w:r>
      <w:proofErr w:type="spellStart"/>
      <w:r w:rsidRPr="00177B3D">
        <w:rPr>
          <w:rFonts w:ascii="Times New Roman" w:hAnsi="Times New Roman" w:cs="Times New Roman"/>
          <w:sz w:val="24"/>
          <w:szCs w:val="24"/>
        </w:rPr>
        <w:t>Kitrish</w:t>
      </w:r>
      <w:proofErr w:type="spellEnd"/>
      <w:r w:rsidRPr="00177B3D">
        <w:rPr>
          <w:rFonts w:ascii="Times New Roman" w:hAnsi="Times New Roman" w:cs="Times New Roman"/>
          <w:sz w:val="24"/>
          <w:szCs w:val="24"/>
        </w:rPr>
        <w:t xml:space="preserve">, E. and </w:t>
      </w:r>
      <w:proofErr w:type="spellStart"/>
      <w:r w:rsidRPr="00177B3D">
        <w:rPr>
          <w:rFonts w:ascii="Times New Roman" w:hAnsi="Times New Roman" w:cs="Times New Roman"/>
          <w:sz w:val="24"/>
          <w:szCs w:val="24"/>
        </w:rPr>
        <w:t>Shkrygun</w:t>
      </w:r>
      <w:proofErr w:type="spellEnd"/>
      <w:r w:rsidRPr="00177B3D">
        <w:rPr>
          <w:rFonts w:ascii="Times New Roman" w:hAnsi="Times New Roman" w:cs="Times New Roman"/>
          <w:sz w:val="24"/>
          <w:szCs w:val="24"/>
        </w:rPr>
        <w:t xml:space="preserve">, Y. (2020) ‘DEVELOPMENT TRENDS OF GLOBAL SUPPLY CHAINS IN THE CONDITIONS OF COVID-19.’ </w:t>
      </w:r>
      <w:r w:rsidRPr="00177B3D">
        <w:rPr>
          <w:rFonts w:ascii="Times New Roman" w:hAnsi="Times New Roman" w:cs="Times New Roman"/>
          <w:i/>
          <w:iCs/>
          <w:sz w:val="24"/>
          <w:szCs w:val="24"/>
        </w:rPr>
        <w:t xml:space="preserve">Herald UNU. International Economic Relations </w:t>
      </w:r>
      <w:proofErr w:type="gramStart"/>
      <w:r w:rsidRPr="00177B3D">
        <w:rPr>
          <w:rFonts w:ascii="Times New Roman" w:hAnsi="Times New Roman" w:cs="Times New Roman"/>
          <w:i/>
          <w:iCs/>
          <w:sz w:val="24"/>
          <w:szCs w:val="24"/>
        </w:rPr>
        <w:t>And</w:t>
      </w:r>
      <w:proofErr w:type="gramEnd"/>
      <w:r w:rsidRPr="00177B3D">
        <w:rPr>
          <w:rFonts w:ascii="Times New Roman" w:hAnsi="Times New Roman" w:cs="Times New Roman"/>
          <w:i/>
          <w:iCs/>
          <w:sz w:val="24"/>
          <w:szCs w:val="24"/>
        </w:rPr>
        <w:t xml:space="preserve"> World Economy</w:t>
      </w:r>
      <w:r w:rsidRPr="00177B3D">
        <w:rPr>
          <w:rFonts w:ascii="Times New Roman" w:hAnsi="Times New Roman" w:cs="Times New Roman"/>
          <w:sz w:val="24"/>
          <w:szCs w:val="24"/>
        </w:rPr>
        <w:t>, (33).</w:t>
      </w:r>
    </w:p>
    <w:p w14:paraId="7C4CFA58" w14:textId="77777777" w:rsidR="00B70014" w:rsidRDefault="00B70014"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p>
    <w:p w14:paraId="4D7B7091" w14:textId="187FDCF9" w:rsidR="00177B3D" w:rsidRPr="00177B3D" w:rsidRDefault="00177B3D"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r w:rsidRPr="00177B3D">
        <w:rPr>
          <w:rFonts w:ascii="Times New Roman" w:hAnsi="Times New Roman" w:cs="Times New Roman"/>
          <w:sz w:val="24"/>
          <w:szCs w:val="24"/>
        </w:rPr>
        <w:t>Wang, Y</w:t>
      </w:r>
      <w:r w:rsidR="00EE6052">
        <w:rPr>
          <w:rFonts w:ascii="Times New Roman" w:hAnsi="Times New Roman" w:cs="Times New Roman"/>
          <w:sz w:val="24"/>
          <w:szCs w:val="24"/>
        </w:rPr>
        <w:t xml:space="preserve">. et al. </w:t>
      </w:r>
      <w:r w:rsidRPr="00177B3D">
        <w:rPr>
          <w:rFonts w:ascii="Times New Roman" w:hAnsi="Times New Roman" w:cs="Times New Roman"/>
          <w:sz w:val="24"/>
          <w:szCs w:val="24"/>
        </w:rPr>
        <w:t xml:space="preserve">(2020) ‘Marketing innovations during a global crisis: A study of China firms’ response to COVID-19.’ </w:t>
      </w:r>
      <w:r w:rsidRPr="00177B3D">
        <w:rPr>
          <w:rFonts w:ascii="Times New Roman" w:hAnsi="Times New Roman" w:cs="Times New Roman"/>
          <w:i/>
          <w:iCs/>
          <w:sz w:val="24"/>
          <w:szCs w:val="24"/>
        </w:rPr>
        <w:t>Journal of Business Research</w:t>
      </w:r>
      <w:r w:rsidRPr="00177B3D">
        <w:rPr>
          <w:rFonts w:ascii="Times New Roman" w:hAnsi="Times New Roman" w:cs="Times New Roman"/>
          <w:sz w:val="24"/>
          <w:szCs w:val="24"/>
        </w:rPr>
        <w:t>, 116, pp.214–220.</w:t>
      </w:r>
    </w:p>
    <w:p w14:paraId="4CFCF216" w14:textId="77777777" w:rsidR="005B7F0C" w:rsidRDefault="00EE6052" w:rsidP="005E46D5">
      <w:pPr>
        <w:adjustRightInd w:val="0"/>
        <w:snapToGrid w:val="0"/>
        <w:spacing w:after="0" w:line="240" w:lineRule="auto"/>
        <w:ind w:firstLineChars="200" w:firstLine="480"/>
        <w:rPr>
          <w:rFonts w:ascii="Times New Roman" w:eastAsia="Times New Roman" w:hAnsi="Times New Roman" w:cs="Times New Roman"/>
          <w:sz w:val="24"/>
          <w:szCs w:val="24"/>
        </w:rPr>
      </w:pPr>
      <w:proofErr w:type="spellStart"/>
      <w:r w:rsidRPr="6B0B7682">
        <w:rPr>
          <w:rFonts w:ascii="Times New Roman" w:eastAsia="Times New Roman" w:hAnsi="Times New Roman" w:cs="Times New Roman"/>
          <w:sz w:val="24"/>
          <w:szCs w:val="24"/>
        </w:rPr>
        <w:t>Weli</w:t>
      </w:r>
      <w:proofErr w:type="spellEnd"/>
      <w:r w:rsidRPr="6B0B7682">
        <w:rPr>
          <w:rFonts w:ascii="Times New Roman" w:eastAsia="Times New Roman" w:hAnsi="Times New Roman" w:cs="Times New Roman"/>
          <w:sz w:val="24"/>
          <w:szCs w:val="24"/>
        </w:rPr>
        <w:t xml:space="preserve">, J. (2005) ‘Hutchison to buy </w:t>
      </w:r>
      <w:proofErr w:type="spellStart"/>
      <w:r w:rsidRPr="6B0B7682">
        <w:rPr>
          <w:rFonts w:ascii="Times New Roman" w:eastAsia="Times New Roman" w:hAnsi="Times New Roman" w:cs="Times New Roman"/>
          <w:sz w:val="24"/>
          <w:szCs w:val="24"/>
        </w:rPr>
        <w:t>Marionnaud</w:t>
      </w:r>
      <w:proofErr w:type="spellEnd"/>
      <w:r w:rsidRPr="6B0B7682">
        <w:rPr>
          <w:rFonts w:ascii="Times New Roman" w:eastAsia="Times New Roman" w:hAnsi="Times New Roman" w:cs="Times New Roman"/>
          <w:sz w:val="24"/>
          <w:szCs w:val="24"/>
        </w:rPr>
        <w:t xml:space="preserve">’, </w:t>
      </w:r>
      <w:r w:rsidRPr="6B0B7682">
        <w:rPr>
          <w:rFonts w:ascii="Times New Roman" w:eastAsia="Times New Roman" w:hAnsi="Times New Roman" w:cs="Times New Roman"/>
          <w:i/>
          <w:iCs/>
          <w:sz w:val="24"/>
          <w:szCs w:val="24"/>
        </w:rPr>
        <w:t>Women’s Wear Daily Los Angeles</w:t>
      </w:r>
      <w:r w:rsidRPr="6B0B7682">
        <w:rPr>
          <w:rFonts w:ascii="Times New Roman" w:eastAsia="Times New Roman" w:hAnsi="Times New Roman" w:cs="Times New Roman"/>
          <w:sz w:val="24"/>
          <w:szCs w:val="24"/>
        </w:rPr>
        <w:t>, 189(11), pp.2.</w:t>
      </w:r>
    </w:p>
    <w:p w14:paraId="53FFB543" w14:textId="2053E174" w:rsidR="00EE6052" w:rsidRDefault="00EE6052" w:rsidP="005E46D5">
      <w:pPr>
        <w:adjustRightInd w:val="0"/>
        <w:snapToGrid w:val="0"/>
        <w:spacing w:after="0" w:line="240" w:lineRule="auto"/>
        <w:ind w:firstLineChars="200" w:firstLine="480"/>
        <w:rPr>
          <w:rFonts w:ascii="Times New Roman" w:eastAsia="Times New Roman" w:hAnsi="Times New Roman" w:cs="Times New Roman"/>
          <w:szCs w:val="24"/>
        </w:rPr>
      </w:pPr>
      <w:r w:rsidRPr="009858AA">
        <w:rPr>
          <w:rFonts w:ascii="Times New Roman" w:eastAsia="Times New Roman" w:hAnsi="Times New Roman" w:cs="Times New Roman"/>
          <w:sz w:val="24"/>
          <w:szCs w:val="24"/>
        </w:rPr>
        <w:t xml:space="preserve"> </w:t>
      </w:r>
    </w:p>
    <w:p w14:paraId="139A49FD" w14:textId="77777777" w:rsidR="00177B3D" w:rsidRPr="00177B3D" w:rsidRDefault="00177B3D" w:rsidP="005E46D5">
      <w:pPr>
        <w:autoSpaceDE w:val="0"/>
        <w:autoSpaceDN w:val="0"/>
        <w:adjustRightInd w:val="0"/>
        <w:snapToGrid w:val="0"/>
        <w:spacing w:after="0" w:line="240" w:lineRule="auto"/>
        <w:ind w:firstLineChars="200" w:firstLine="480"/>
        <w:rPr>
          <w:rFonts w:ascii="Times New Roman" w:hAnsi="Times New Roman" w:cs="Times New Roman"/>
          <w:sz w:val="24"/>
          <w:szCs w:val="24"/>
        </w:rPr>
      </w:pPr>
      <w:r w:rsidRPr="00177B3D">
        <w:rPr>
          <w:rFonts w:ascii="Times New Roman" w:hAnsi="Times New Roman" w:cs="Times New Roman"/>
          <w:sz w:val="24"/>
          <w:szCs w:val="24"/>
        </w:rPr>
        <w:lastRenderedPageBreak/>
        <w:t xml:space="preserve">Zhu, G., Chou, M.C. and Tsai, C.W. (2020) ‘Lessons Learned from the COVID-19 Pandemic Exposing the Shortcomings of Current Supply Chain Operations: A Long-Term Prescriptive Offering.’ </w:t>
      </w:r>
      <w:r w:rsidRPr="00177B3D">
        <w:rPr>
          <w:rFonts w:ascii="Times New Roman" w:hAnsi="Times New Roman" w:cs="Times New Roman"/>
          <w:i/>
          <w:iCs/>
          <w:sz w:val="24"/>
          <w:szCs w:val="24"/>
        </w:rPr>
        <w:t>Sustainability</w:t>
      </w:r>
      <w:r w:rsidRPr="00177B3D">
        <w:rPr>
          <w:rFonts w:ascii="Times New Roman" w:hAnsi="Times New Roman" w:cs="Times New Roman"/>
          <w:sz w:val="24"/>
          <w:szCs w:val="24"/>
        </w:rPr>
        <w:t>, 12(14), p.5858.</w:t>
      </w:r>
    </w:p>
    <w:sectPr w:rsidR="00177B3D" w:rsidRPr="00177B3D">
      <w:headerReference w:type="default"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467597" w14:textId="77777777" w:rsidR="0021007E" w:rsidRDefault="0021007E">
      <w:r>
        <w:separator/>
      </w:r>
    </w:p>
  </w:endnote>
  <w:endnote w:type="continuationSeparator" w:id="0">
    <w:p w14:paraId="5A7AA618" w14:textId="77777777" w:rsidR="0021007E" w:rsidRDefault="0021007E">
      <w:r>
        <w:continuationSeparator/>
      </w:r>
    </w:p>
  </w:endnote>
  <w:endnote w:type="continuationNotice" w:id="1">
    <w:p w14:paraId="51B9C16E" w14:textId="77777777" w:rsidR="0021007E" w:rsidRDefault="002100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標楷體">
    <w:panose1 w:val="03000509000000000000"/>
    <w:charset w:val="88"/>
    <w:family w:val="script"/>
    <w:pitch w:val="fixed"/>
    <w:sig w:usb0="00000003" w:usb1="080E0000"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79EF85" w14:textId="77777777" w:rsidR="000F7AB3" w:rsidRDefault="000F7AB3">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6E698C1" w14:textId="77777777" w:rsidR="000F7AB3" w:rsidRDefault="000F7AB3">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7BAAC8" w14:textId="77777777" w:rsidR="000F7AB3" w:rsidRDefault="000F7AB3">
    <w:pPr>
      <w:pStyle w:val="a8"/>
      <w:framePr w:wrap="around" w:vAnchor="text" w:hAnchor="margin" w:xAlign="center" w:y="1"/>
      <w:rPr>
        <w:rStyle w:val="ac"/>
      </w:rPr>
    </w:pPr>
  </w:p>
  <w:p w14:paraId="5A537CE4" w14:textId="77777777" w:rsidR="000F7AB3" w:rsidRDefault="000F7AB3">
    <w:pPr>
      <w:pStyle w:val="a8"/>
      <w:framePr w:wrap="around" w:vAnchor="text" w:hAnchor="margin" w:xAlign="center" w:y="1"/>
      <w:rPr>
        <w:rStyle w:val="ac"/>
      </w:rPr>
    </w:pPr>
  </w:p>
  <w:p w14:paraId="4FEB268C" w14:textId="77777777" w:rsidR="000F7AB3" w:rsidRDefault="000F7AB3">
    <w:pPr>
      <w:pStyle w:val="a8"/>
      <w:framePr w:wrap="around" w:vAnchor="text" w:hAnchor="margin" w:xAlign="center" w:y="1"/>
      <w:rPr>
        <w:rStyle w:val="ac"/>
      </w:rPr>
    </w:pPr>
  </w:p>
  <w:p w14:paraId="0B329C09" w14:textId="77777777" w:rsidR="000F7AB3" w:rsidRDefault="000F7AB3">
    <w:pPr>
      <w:pStyle w:val="a8"/>
      <w:framePr w:wrap="around" w:vAnchor="text" w:hAnchor="margin" w:xAlign="center" w:y="1"/>
      <w:rPr>
        <w:rStyle w:val="ac"/>
      </w:rPr>
    </w:pPr>
  </w:p>
  <w:p w14:paraId="2F98AA36" w14:textId="77777777" w:rsidR="000F7AB3" w:rsidRDefault="000F7AB3">
    <w:pPr>
      <w:pStyle w:val="a8"/>
      <w:framePr w:wrap="around" w:vAnchor="text" w:hAnchor="margin" w:xAlign="center" w:y="1"/>
      <w:rPr>
        <w:rStyle w:val="ac"/>
      </w:rPr>
    </w:pPr>
  </w:p>
  <w:p w14:paraId="0EC6A227" w14:textId="77777777" w:rsidR="000F7AB3" w:rsidRDefault="000F7AB3">
    <w:pPr>
      <w:pStyle w:val="a8"/>
      <w:jc w:val="center"/>
    </w:pPr>
    <w:r>
      <w:rPr>
        <w:rStyle w:val="ac"/>
      </w:rPr>
      <w:fldChar w:fldCharType="begin"/>
    </w:r>
    <w:r>
      <w:rPr>
        <w:rStyle w:val="ac"/>
      </w:rPr>
      <w:instrText xml:space="preserve"> PAGE </w:instrText>
    </w:r>
    <w:r>
      <w:rPr>
        <w:rStyle w:val="ac"/>
      </w:rPr>
      <w:fldChar w:fldCharType="separate"/>
    </w:r>
    <w:r>
      <w:rPr>
        <w:rStyle w:val="ac"/>
        <w:noProof/>
      </w:rPr>
      <w:t>5</w:t>
    </w:r>
    <w:r>
      <w:rPr>
        <w:rStyle w:val="ac"/>
      </w:rPr>
      <w:fldChar w:fldCharType="end"/>
    </w:r>
  </w:p>
  <w:p w14:paraId="75475F0C" w14:textId="77777777" w:rsidR="000F7AB3" w:rsidRDefault="000F7AB3">
    <w:pPr>
      <w:pStyle w:val="a8"/>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000F7AB3" w14:paraId="213DE991" w14:textId="77777777" w:rsidTr="6FA3943F">
      <w:tc>
        <w:tcPr>
          <w:tcW w:w="3120" w:type="dxa"/>
        </w:tcPr>
        <w:p w14:paraId="15D5C909" w14:textId="14237842" w:rsidR="000F7AB3" w:rsidRDefault="000F7AB3" w:rsidP="702CB74E">
          <w:pPr>
            <w:pStyle w:val="a6"/>
            <w:ind w:left="-115"/>
          </w:pPr>
        </w:p>
      </w:tc>
      <w:tc>
        <w:tcPr>
          <w:tcW w:w="3120" w:type="dxa"/>
        </w:tcPr>
        <w:p w14:paraId="37083724" w14:textId="4178B290" w:rsidR="000F7AB3" w:rsidRDefault="000F7AB3" w:rsidP="702CB74E">
          <w:pPr>
            <w:pStyle w:val="a6"/>
            <w:jc w:val="center"/>
          </w:pPr>
        </w:p>
        <w:p w14:paraId="0D472331" w14:textId="42BB3EEE" w:rsidR="000F7AB3" w:rsidRDefault="000F7AB3" w:rsidP="702CB74E">
          <w:pPr>
            <w:pStyle w:val="a6"/>
            <w:jc w:val="center"/>
          </w:pPr>
          <w:r>
            <w:fldChar w:fldCharType="begin"/>
          </w:r>
          <w:r>
            <w:instrText>PAGE</w:instrText>
          </w:r>
          <w:r>
            <w:fldChar w:fldCharType="separate"/>
          </w:r>
          <w:r>
            <w:rPr>
              <w:noProof/>
            </w:rPr>
            <w:t>1</w:t>
          </w:r>
          <w:r>
            <w:fldChar w:fldCharType="end"/>
          </w:r>
        </w:p>
      </w:tc>
      <w:tc>
        <w:tcPr>
          <w:tcW w:w="3120" w:type="dxa"/>
        </w:tcPr>
        <w:p w14:paraId="506791F9" w14:textId="10FE2D02" w:rsidR="000F7AB3" w:rsidRDefault="000F7AB3" w:rsidP="702CB74E">
          <w:pPr>
            <w:pStyle w:val="a6"/>
            <w:ind w:right="-115"/>
            <w:jc w:val="right"/>
          </w:pPr>
        </w:p>
      </w:tc>
    </w:tr>
  </w:tbl>
  <w:p w14:paraId="2E5C6C58" w14:textId="4D70ADE3" w:rsidR="000F7AB3" w:rsidRDefault="000F7AB3" w:rsidP="702CB74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2384DD" w14:textId="77777777" w:rsidR="0021007E" w:rsidRDefault="0021007E">
      <w:r>
        <w:separator/>
      </w:r>
    </w:p>
  </w:footnote>
  <w:footnote w:type="continuationSeparator" w:id="0">
    <w:p w14:paraId="4E7B755A" w14:textId="77777777" w:rsidR="0021007E" w:rsidRDefault="0021007E">
      <w:r>
        <w:continuationSeparator/>
      </w:r>
    </w:p>
  </w:footnote>
  <w:footnote w:type="continuationNotice" w:id="1">
    <w:p w14:paraId="6C75CC8D" w14:textId="77777777" w:rsidR="0021007E" w:rsidRDefault="002100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000F7AB3" w14:paraId="172755D7" w14:textId="77777777" w:rsidTr="702CB74E">
      <w:tc>
        <w:tcPr>
          <w:tcW w:w="3120" w:type="dxa"/>
        </w:tcPr>
        <w:p w14:paraId="72E44C1F" w14:textId="49744959" w:rsidR="000F7AB3" w:rsidRDefault="000F7AB3" w:rsidP="702CB74E">
          <w:pPr>
            <w:pStyle w:val="a6"/>
            <w:ind w:left="-115"/>
          </w:pPr>
        </w:p>
      </w:tc>
      <w:tc>
        <w:tcPr>
          <w:tcW w:w="3120" w:type="dxa"/>
        </w:tcPr>
        <w:p w14:paraId="713216CC" w14:textId="1A166B6B" w:rsidR="000F7AB3" w:rsidRDefault="000F7AB3" w:rsidP="702CB74E">
          <w:pPr>
            <w:pStyle w:val="a6"/>
            <w:jc w:val="center"/>
          </w:pPr>
        </w:p>
      </w:tc>
      <w:tc>
        <w:tcPr>
          <w:tcW w:w="3120" w:type="dxa"/>
        </w:tcPr>
        <w:p w14:paraId="6457D2F7" w14:textId="04BBE6CB" w:rsidR="000F7AB3" w:rsidRDefault="000F7AB3" w:rsidP="702CB74E">
          <w:pPr>
            <w:pStyle w:val="a6"/>
            <w:ind w:right="-115"/>
            <w:jc w:val="right"/>
          </w:pPr>
        </w:p>
      </w:tc>
    </w:tr>
  </w:tbl>
  <w:p w14:paraId="27AEBD12" w14:textId="59C454AB" w:rsidR="000F7AB3" w:rsidRDefault="000F7AB3" w:rsidP="702CB74E">
    <w:pPr>
      <w:pStyle w:val="a6"/>
    </w:pPr>
  </w:p>
</w:hdr>
</file>

<file path=word/intelligence.xml><?xml version="1.0" encoding="utf-8"?>
<int:Intelligence xmlns:int="http://schemas.microsoft.com/office/intelligence/2019/intelligence">
  <int:IntelligenceSettings/>
  <int:Manifest>
    <int:WordHash hashCode="zwLE26jX2sfk92" id="oqE7EkOH"/>
    <int:WordHash hashCode="frYFDQUgrITknG" id="HcCfsyGD"/>
    <int:WordHash hashCode="dvLVHazBGL8EmI" id="CXhnOXsy"/>
  </int:Manifest>
  <int:Observations>
    <int:Content id="oqE7EkOH">
      <int:Rejection type="AugLoop_Text_Critique"/>
    </int:Content>
    <int:Content id="HcCfsyGD">
      <int:Rejection type="AugLoop_Text_Critique"/>
    </int:Content>
    <int:Content id="CXhnOXsy">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E537A"/>
    <w:multiLevelType w:val="hybridMultilevel"/>
    <w:tmpl w:val="816A63A4"/>
    <w:lvl w:ilvl="0" w:tplc="AFF4CDC2">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7A03037"/>
    <w:multiLevelType w:val="hybridMultilevel"/>
    <w:tmpl w:val="DB92F492"/>
    <w:lvl w:ilvl="0" w:tplc="34A03018">
      <w:start w:val="1"/>
      <w:numFmt w:val="bullet"/>
      <w:lvlText w:val="♦"/>
      <w:lvlJc w:val="left"/>
      <w:pPr>
        <w:ind w:left="720" w:hanging="360"/>
      </w:pPr>
      <w:rPr>
        <w:rFonts w:ascii="Courier New" w:hAnsi="Courier New" w:hint="default"/>
      </w:rPr>
    </w:lvl>
    <w:lvl w:ilvl="1" w:tplc="8C3A0F9A">
      <w:start w:val="1"/>
      <w:numFmt w:val="bullet"/>
      <w:lvlText w:val="o"/>
      <w:lvlJc w:val="left"/>
      <w:pPr>
        <w:ind w:left="1440" w:hanging="360"/>
      </w:pPr>
      <w:rPr>
        <w:rFonts w:ascii="Courier New" w:hAnsi="Courier New" w:hint="default"/>
      </w:rPr>
    </w:lvl>
    <w:lvl w:ilvl="2" w:tplc="C53E85F2">
      <w:start w:val="1"/>
      <w:numFmt w:val="bullet"/>
      <w:lvlText w:val=""/>
      <w:lvlJc w:val="left"/>
      <w:pPr>
        <w:ind w:left="2160" w:hanging="360"/>
      </w:pPr>
      <w:rPr>
        <w:rFonts w:ascii="Wingdings" w:hAnsi="Wingdings" w:hint="default"/>
      </w:rPr>
    </w:lvl>
    <w:lvl w:ilvl="3" w:tplc="F55C78A8">
      <w:start w:val="1"/>
      <w:numFmt w:val="bullet"/>
      <w:lvlText w:val=""/>
      <w:lvlJc w:val="left"/>
      <w:pPr>
        <w:ind w:left="2880" w:hanging="360"/>
      </w:pPr>
      <w:rPr>
        <w:rFonts w:ascii="Symbol" w:hAnsi="Symbol" w:hint="default"/>
      </w:rPr>
    </w:lvl>
    <w:lvl w:ilvl="4" w:tplc="3F7836E6">
      <w:start w:val="1"/>
      <w:numFmt w:val="bullet"/>
      <w:lvlText w:val="o"/>
      <w:lvlJc w:val="left"/>
      <w:pPr>
        <w:ind w:left="3600" w:hanging="360"/>
      </w:pPr>
      <w:rPr>
        <w:rFonts w:ascii="Courier New" w:hAnsi="Courier New" w:hint="default"/>
      </w:rPr>
    </w:lvl>
    <w:lvl w:ilvl="5" w:tplc="9D2663C2">
      <w:start w:val="1"/>
      <w:numFmt w:val="bullet"/>
      <w:lvlText w:val=""/>
      <w:lvlJc w:val="left"/>
      <w:pPr>
        <w:ind w:left="4320" w:hanging="360"/>
      </w:pPr>
      <w:rPr>
        <w:rFonts w:ascii="Wingdings" w:hAnsi="Wingdings" w:hint="default"/>
      </w:rPr>
    </w:lvl>
    <w:lvl w:ilvl="6" w:tplc="5FF48EF6">
      <w:start w:val="1"/>
      <w:numFmt w:val="bullet"/>
      <w:lvlText w:val=""/>
      <w:lvlJc w:val="left"/>
      <w:pPr>
        <w:ind w:left="5040" w:hanging="360"/>
      </w:pPr>
      <w:rPr>
        <w:rFonts w:ascii="Symbol" w:hAnsi="Symbol" w:hint="default"/>
      </w:rPr>
    </w:lvl>
    <w:lvl w:ilvl="7" w:tplc="1EEEDBCE">
      <w:start w:val="1"/>
      <w:numFmt w:val="bullet"/>
      <w:lvlText w:val="o"/>
      <w:lvlJc w:val="left"/>
      <w:pPr>
        <w:ind w:left="5760" w:hanging="360"/>
      </w:pPr>
      <w:rPr>
        <w:rFonts w:ascii="Courier New" w:hAnsi="Courier New" w:hint="default"/>
      </w:rPr>
    </w:lvl>
    <w:lvl w:ilvl="8" w:tplc="1A7EA3EC">
      <w:start w:val="1"/>
      <w:numFmt w:val="bullet"/>
      <w:lvlText w:val=""/>
      <w:lvlJc w:val="left"/>
      <w:pPr>
        <w:ind w:left="6480" w:hanging="360"/>
      </w:pPr>
      <w:rPr>
        <w:rFonts w:ascii="Wingdings" w:hAnsi="Wingdings" w:hint="default"/>
      </w:rPr>
    </w:lvl>
  </w:abstractNum>
  <w:abstractNum w:abstractNumId="2" w15:restartNumberingAfterBreak="0">
    <w:nsid w:val="0A383B54"/>
    <w:multiLevelType w:val="hybridMultilevel"/>
    <w:tmpl w:val="96F49ED4"/>
    <w:lvl w:ilvl="0" w:tplc="AFF4CDC2">
      <w:start w:val="1"/>
      <w:numFmt w:val="bullet"/>
      <w:lvlText w:val=""/>
      <w:lvlJc w:val="left"/>
      <w:pPr>
        <w:ind w:left="720" w:hanging="360"/>
      </w:pPr>
      <w:rPr>
        <w:rFonts w:ascii="Symbol" w:hAnsi="Symbol" w:hint="default"/>
      </w:rPr>
    </w:lvl>
    <w:lvl w:ilvl="1" w:tplc="20441FEA">
      <w:start w:val="1"/>
      <w:numFmt w:val="bullet"/>
      <w:lvlText w:val="o"/>
      <w:lvlJc w:val="left"/>
      <w:pPr>
        <w:ind w:left="1440" w:hanging="360"/>
      </w:pPr>
      <w:rPr>
        <w:rFonts w:ascii="Courier New" w:hAnsi="Courier New" w:hint="default"/>
      </w:rPr>
    </w:lvl>
    <w:lvl w:ilvl="2" w:tplc="D5A6D2A8">
      <w:start w:val="1"/>
      <w:numFmt w:val="bullet"/>
      <w:lvlText w:val=""/>
      <w:lvlJc w:val="left"/>
      <w:pPr>
        <w:ind w:left="2160" w:hanging="360"/>
      </w:pPr>
      <w:rPr>
        <w:rFonts w:ascii="Wingdings" w:hAnsi="Wingdings" w:hint="default"/>
      </w:rPr>
    </w:lvl>
    <w:lvl w:ilvl="3" w:tplc="2C96D298">
      <w:start w:val="1"/>
      <w:numFmt w:val="bullet"/>
      <w:lvlText w:val=""/>
      <w:lvlJc w:val="left"/>
      <w:pPr>
        <w:ind w:left="2880" w:hanging="360"/>
      </w:pPr>
      <w:rPr>
        <w:rFonts w:ascii="Symbol" w:hAnsi="Symbol" w:hint="default"/>
      </w:rPr>
    </w:lvl>
    <w:lvl w:ilvl="4" w:tplc="B0729256">
      <w:start w:val="1"/>
      <w:numFmt w:val="bullet"/>
      <w:lvlText w:val="o"/>
      <w:lvlJc w:val="left"/>
      <w:pPr>
        <w:ind w:left="3600" w:hanging="360"/>
      </w:pPr>
      <w:rPr>
        <w:rFonts w:ascii="Courier New" w:hAnsi="Courier New" w:hint="default"/>
      </w:rPr>
    </w:lvl>
    <w:lvl w:ilvl="5" w:tplc="69AC6826">
      <w:start w:val="1"/>
      <w:numFmt w:val="bullet"/>
      <w:lvlText w:val=""/>
      <w:lvlJc w:val="left"/>
      <w:pPr>
        <w:ind w:left="4320" w:hanging="360"/>
      </w:pPr>
      <w:rPr>
        <w:rFonts w:ascii="Wingdings" w:hAnsi="Wingdings" w:hint="default"/>
      </w:rPr>
    </w:lvl>
    <w:lvl w:ilvl="6" w:tplc="DF229D12">
      <w:start w:val="1"/>
      <w:numFmt w:val="bullet"/>
      <w:lvlText w:val=""/>
      <w:lvlJc w:val="left"/>
      <w:pPr>
        <w:ind w:left="5040" w:hanging="360"/>
      </w:pPr>
      <w:rPr>
        <w:rFonts w:ascii="Symbol" w:hAnsi="Symbol" w:hint="default"/>
      </w:rPr>
    </w:lvl>
    <w:lvl w:ilvl="7" w:tplc="3FE6A91A">
      <w:start w:val="1"/>
      <w:numFmt w:val="bullet"/>
      <w:lvlText w:val="o"/>
      <w:lvlJc w:val="left"/>
      <w:pPr>
        <w:ind w:left="5760" w:hanging="360"/>
      </w:pPr>
      <w:rPr>
        <w:rFonts w:ascii="Courier New" w:hAnsi="Courier New" w:hint="default"/>
      </w:rPr>
    </w:lvl>
    <w:lvl w:ilvl="8" w:tplc="E1CE17CC">
      <w:start w:val="1"/>
      <w:numFmt w:val="bullet"/>
      <w:lvlText w:val=""/>
      <w:lvlJc w:val="left"/>
      <w:pPr>
        <w:ind w:left="6480" w:hanging="360"/>
      </w:pPr>
      <w:rPr>
        <w:rFonts w:ascii="Wingdings" w:hAnsi="Wingdings" w:hint="default"/>
      </w:rPr>
    </w:lvl>
  </w:abstractNum>
  <w:abstractNum w:abstractNumId="3" w15:restartNumberingAfterBreak="0">
    <w:nsid w:val="0EB44B1A"/>
    <w:multiLevelType w:val="hybridMultilevel"/>
    <w:tmpl w:val="72268DA6"/>
    <w:lvl w:ilvl="0" w:tplc="0409000B">
      <w:start w:val="1"/>
      <w:numFmt w:val="bullet"/>
      <w:lvlText w:val=""/>
      <w:lvlJc w:val="left"/>
      <w:pPr>
        <w:ind w:left="480" w:hanging="480"/>
      </w:pPr>
      <w:rPr>
        <w:rFonts w:ascii="Wingdings" w:hAnsi="Wingdings" w:hint="default"/>
      </w:rPr>
    </w:lvl>
    <w:lvl w:ilvl="1" w:tplc="244A7C80">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3E56601"/>
    <w:multiLevelType w:val="hybridMultilevel"/>
    <w:tmpl w:val="16BA36F8"/>
    <w:lvl w:ilvl="0" w:tplc="5218E00E">
      <w:start w:val="1"/>
      <w:numFmt w:val="bullet"/>
      <w:lvlText w:val=""/>
      <w:lvlJc w:val="left"/>
      <w:pPr>
        <w:ind w:left="720" w:hanging="360"/>
      </w:pPr>
      <w:rPr>
        <w:rFonts w:ascii="Symbol" w:hAnsi="Symbol" w:hint="default"/>
      </w:rPr>
    </w:lvl>
    <w:lvl w:ilvl="1" w:tplc="1C402254">
      <w:start w:val="1"/>
      <w:numFmt w:val="bullet"/>
      <w:lvlText w:val="o"/>
      <w:lvlJc w:val="left"/>
      <w:pPr>
        <w:ind w:left="1440" w:hanging="360"/>
      </w:pPr>
      <w:rPr>
        <w:rFonts w:ascii="Courier New" w:hAnsi="Courier New" w:hint="default"/>
      </w:rPr>
    </w:lvl>
    <w:lvl w:ilvl="2" w:tplc="46FEDDBA">
      <w:start w:val="1"/>
      <w:numFmt w:val="bullet"/>
      <w:lvlText w:val=""/>
      <w:lvlJc w:val="left"/>
      <w:pPr>
        <w:ind w:left="2160" w:hanging="360"/>
      </w:pPr>
      <w:rPr>
        <w:rFonts w:ascii="Wingdings" w:hAnsi="Wingdings" w:hint="default"/>
      </w:rPr>
    </w:lvl>
    <w:lvl w:ilvl="3" w:tplc="C1183520">
      <w:start w:val="1"/>
      <w:numFmt w:val="bullet"/>
      <w:lvlText w:val=""/>
      <w:lvlJc w:val="left"/>
      <w:pPr>
        <w:ind w:left="2880" w:hanging="360"/>
      </w:pPr>
      <w:rPr>
        <w:rFonts w:ascii="Symbol" w:hAnsi="Symbol" w:hint="default"/>
      </w:rPr>
    </w:lvl>
    <w:lvl w:ilvl="4" w:tplc="7C3EF0BA">
      <w:start w:val="1"/>
      <w:numFmt w:val="bullet"/>
      <w:lvlText w:val="o"/>
      <w:lvlJc w:val="left"/>
      <w:pPr>
        <w:ind w:left="3600" w:hanging="360"/>
      </w:pPr>
      <w:rPr>
        <w:rFonts w:ascii="Courier New" w:hAnsi="Courier New" w:hint="default"/>
      </w:rPr>
    </w:lvl>
    <w:lvl w:ilvl="5" w:tplc="A260C750">
      <w:start w:val="1"/>
      <w:numFmt w:val="bullet"/>
      <w:lvlText w:val=""/>
      <w:lvlJc w:val="left"/>
      <w:pPr>
        <w:ind w:left="4320" w:hanging="360"/>
      </w:pPr>
      <w:rPr>
        <w:rFonts w:ascii="Wingdings" w:hAnsi="Wingdings" w:hint="default"/>
      </w:rPr>
    </w:lvl>
    <w:lvl w:ilvl="6" w:tplc="EBE09B7E">
      <w:start w:val="1"/>
      <w:numFmt w:val="bullet"/>
      <w:lvlText w:val=""/>
      <w:lvlJc w:val="left"/>
      <w:pPr>
        <w:ind w:left="5040" w:hanging="360"/>
      </w:pPr>
      <w:rPr>
        <w:rFonts w:ascii="Symbol" w:hAnsi="Symbol" w:hint="default"/>
      </w:rPr>
    </w:lvl>
    <w:lvl w:ilvl="7" w:tplc="B00086C8">
      <w:start w:val="1"/>
      <w:numFmt w:val="bullet"/>
      <w:lvlText w:val="o"/>
      <w:lvlJc w:val="left"/>
      <w:pPr>
        <w:ind w:left="5760" w:hanging="360"/>
      </w:pPr>
      <w:rPr>
        <w:rFonts w:ascii="Courier New" w:hAnsi="Courier New" w:hint="default"/>
      </w:rPr>
    </w:lvl>
    <w:lvl w:ilvl="8" w:tplc="1FA42306">
      <w:start w:val="1"/>
      <w:numFmt w:val="bullet"/>
      <w:lvlText w:val=""/>
      <w:lvlJc w:val="left"/>
      <w:pPr>
        <w:ind w:left="6480" w:hanging="360"/>
      </w:pPr>
      <w:rPr>
        <w:rFonts w:ascii="Wingdings" w:hAnsi="Wingdings" w:hint="default"/>
      </w:rPr>
    </w:lvl>
  </w:abstractNum>
  <w:abstractNum w:abstractNumId="5" w15:restartNumberingAfterBreak="0">
    <w:nsid w:val="169E6EFE"/>
    <w:multiLevelType w:val="hybridMultilevel"/>
    <w:tmpl w:val="50D674B6"/>
    <w:lvl w:ilvl="0" w:tplc="244A7C80">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6" w15:restartNumberingAfterBreak="0">
    <w:nsid w:val="1A572F4C"/>
    <w:multiLevelType w:val="hybridMultilevel"/>
    <w:tmpl w:val="6C847E28"/>
    <w:lvl w:ilvl="0" w:tplc="62A2655C">
      <w:start w:val="1"/>
      <w:numFmt w:val="bullet"/>
      <w:lvlText w:val="♦"/>
      <w:lvlJc w:val="left"/>
      <w:pPr>
        <w:ind w:left="720" w:hanging="360"/>
      </w:pPr>
      <w:rPr>
        <w:rFonts w:ascii="Courier New" w:hAnsi="Courier New" w:hint="default"/>
      </w:rPr>
    </w:lvl>
    <w:lvl w:ilvl="1" w:tplc="124AEFE0">
      <w:start w:val="1"/>
      <w:numFmt w:val="bullet"/>
      <w:lvlText w:val="o"/>
      <w:lvlJc w:val="left"/>
      <w:pPr>
        <w:ind w:left="1440" w:hanging="360"/>
      </w:pPr>
      <w:rPr>
        <w:rFonts w:ascii="Courier New" w:hAnsi="Courier New" w:hint="default"/>
      </w:rPr>
    </w:lvl>
    <w:lvl w:ilvl="2" w:tplc="131C7F74">
      <w:start w:val="1"/>
      <w:numFmt w:val="bullet"/>
      <w:lvlText w:val=""/>
      <w:lvlJc w:val="left"/>
      <w:pPr>
        <w:ind w:left="2160" w:hanging="360"/>
      </w:pPr>
      <w:rPr>
        <w:rFonts w:ascii="Wingdings" w:hAnsi="Wingdings" w:hint="default"/>
      </w:rPr>
    </w:lvl>
    <w:lvl w:ilvl="3" w:tplc="F9666756">
      <w:start w:val="1"/>
      <w:numFmt w:val="bullet"/>
      <w:lvlText w:val=""/>
      <w:lvlJc w:val="left"/>
      <w:pPr>
        <w:ind w:left="2880" w:hanging="360"/>
      </w:pPr>
      <w:rPr>
        <w:rFonts w:ascii="Symbol" w:hAnsi="Symbol" w:hint="default"/>
      </w:rPr>
    </w:lvl>
    <w:lvl w:ilvl="4" w:tplc="DAE071BC">
      <w:start w:val="1"/>
      <w:numFmt w:val="bullet"/>
      <w:lvlText w:val="o"/>
      <w:lvlJc w:val="left"/>
      <w:pPr>
        <w:ind w:left="3600" w:hanging="360"/>
      </w:pPr>
      <w:rPr>
        <w:rFonts w:ascii="Courier New" w:hAnsi="Courier New" w:hint="default"/>
      </w:rPr>
    </w:lvl>
    <w:lvl w:ilvl="5" w:tplc="9852F6E4">
      <w:start w:val="1"/>
      <w:numFmt w:val="bullet"/>
      <w:lvlText w:val=""/>
      <w:lvlJc w:val="left"/>
      <w:pPr>
        <w:ind w:left="4320" w:hanging="360"/>
      </w:pPr>
      <w:rPr>
        <w:rFonts w:ascii="Wingdings" w:hAnsi="Wingdings" w:hint="default"/>
      </w:rPr>
    </w:lvl>
    <w:lvl w:ilvl="6" w:tplc="532659E2">
      <w:start w:val="1"/>
      <w:numFmt w:val="bullet"/>
      <w:lvlText w:val=""/>
      <w:lvlJc w:val="left"/>
      <w:pPr>
        <w:ind w:left="5040" w:hanging="360"/>
      </w:pPr>
      <w:rPr>
        <w:rFonts w:ascii="Symbol" w:hAnsi="Symbol" w:hint="default"/>
      </w:rPr>
    </w:lvl>
    <w:lvl w:ilvl="7" w:tplc="96B890BC">
      <w:start w:val="1"/>
      <w:numFmt w:val="bullet"/>
      <w:lvlText w:val="o"/>
      <w:lvlJc w:val="left"/>
      <w:pPr>
        <w:ind w:left="5760" w:hanging="360"/>
      </w:pPr>
      <w:rPr>
        <w:rFonts w:ascii="Courier New" w:hAnsi="Courier New" w:hint="default"/>
      </w:rPr>
    </w:lvl>
    <w:lvl w:ilvl="8" w:tplc="E68038CC">
      <w:start w:val="1"/>
      <w:numFmt w:val="bullet"/>
      <w:lvlText w:val=""/>
      <w:lvlJc w:val="left"/>
      <w:pPr>
        <w:ind w:left="6480" w:hanging="360"/>
      </w:pPr>
      <w:rPr>
        <w:rFonts w:ascii="Wingdings" w:hAnsi="Wingdings" w:hint="default"/>
      </w:rPr>
    </w:lvl>
  </w:abstractNum>
  <w:abstractNum w:abstractNumId="7" w15:restartNumberingAfterBreak="0">
    <w:nsid w:val="20035418"/>
    <w:multiLevelType w:val="hybridMultilevel"/>
    <w:tmpl w:val="DD9645AE"/>
    <w:lvl w:ilvl="0" w:tplc="6FE2B68A">
      <w:start w:val="1"/>
      <w:numFmt w:val="bullet"/>
      <w:lvlText w:val=""/>
      <w:lvlJc w:val="left"/>
      <w:pPr>
        <w:ind w:left="720" w:hanging="360"/>
      </w:pPr>
      <w:rPr>
        <w:rFonts w:ascii="Symbol" w:hAnsi="Symbol" w:hint="default"/>
      </w:rPr>
    </w:lvl>
    <w:lvl w:ilvl="1" w:tplc="43D48DF0">
      <w:start w:val="1"/>
      <w:numFmt w:val="bullet"/>
      <w:lvlText w:val="o"/>
      <w:lvlJc w:val="left"/>
      <w:pPr>
        <w:ind w:left="1440" w:hanging="360"/>
      </w:pPr>
      <w:rPr>
        <w:rFonts w:ascii="Courier New" w:hAnsi="Courier New" w:hint="default"/>
      </w:rPr>
    </w:lvl>
    <w:lvl w:ilvl="2" w:tplc="B7A27B46">
      <w:start w:val="1"/>
      <w:numFmt w:val="bullet"/>
      <w:lvlText w:val=""/>
      <w:lvlJc w:val="left"/>
      <w:pPr>
        <w:ind w:left="2160" w:hanging="360"/>
      </w:pPr>
      <w:rPr>
        <w:rFonts w:ascii="Wingdings" w:hAnsi="Wingdings" w:hint="default"/>
      </w:rPr>
    </w:lvl>
    <w:lvl w:ilvl="3" w:tplc="9036E6F8">
      <w:start w:val="1"/>
      <w:numFmt w:val="bullet"/>
      <w:lvlText w:val=""/>
      <w:lvlJc w:val="left"/>
      <w:pPr>
        <w:ind w:left="2880" w:hanging="360"/>
      </w:pPr>
      <w:rPr>
        <w:rFonts w:ascii="Symbol" w:hAnsi="Symbol" w:hint="default"/>
      </w:rPr>
    </w:lvl>
    <w:lvl w:ilvl="4" w:tplc="79D8CFB4">
      <w:start w:val="1"/>
      <w:numFmt w:val="bullet"/>
      <w:lvlText w:val="o"/>
      <w:lvlJc w:val="left"/>
      <w:pPr>
        <w:ind w:left="3600" w:hanging="360"/>
      </w:pPr>
      <w:rPr>
        <w:rFonts w:ascii="Courier New" w:hAnsi="Courier New" w:hint="default"/>
      </w:rPr>
    </w:lvl>
    <w:lvl w:ilvl="5" w:tplc="CB8655BC">
      <w:start w:val="1"/>
      <w:numFmt w:val="bullet"/>
      <w:lvlText w:val=""/>
      <w:lvlJc w:val="left"/>
      <w:pPr>
        <w:ind w:left="4320" w:hanging="360"/>
      </w:pPr>
      <w:rPr>
        <w:rFonts w:ascii="Wingdings" w:hAnsi="Wingdings" w:hint="default"/>
      </w:rPr>
    </w:lvl>
    <w:lvl w:ilvl="6" w:tplc="A32671F0">
      <w:start w:val="1"/>
      <w:numFmt w:val="bullet"/>
      <w:lvlText w:val=""/>
      <w:lvlJc w:val="left"/>
      <w:pPr>
        <w:ind w:left="5040" w:hanging="360"/>
      </w:pPr>
      <w:rPr>
        <w:rFonts w:ascii="Symbol" w:hAnsi="Symbol" w:hint="default"/>
      </w:rPr>
    </w:lvl>
    <w:lvl w:ilvl="7" w:tplc="9FA86F56">
      <w:start w:val="1"/>
      <w:numFmt w:val="bullet"/>
      <w:lvlText w:val="o"/>
      <w:lvlJc w:val="left"/>
      <w:pPr>
        <w:ind w:left="5760" w:hanging="360"/>
      </w:pPr>
      <w:rPr>
        <w:rFonts w:ascii="Courier New" w:hAnsi="Courier New" w:hint="default"/>
      </w:rPr>
    </w:lvl>
    <w:lvl w:ilvl="8" w:tplc="D0362D84">
      <w:start w:val="1"/>
      <w:numFmt w:val="bullet"/>
      <w:lvlText w:val=""/>
      <w:lvlJc w:val="left"/>
      <w:pPr>
        <w:ind w:left="6480" w:hanging="360"/>
      </w:pPr>
      <w:rPr>
        <w:rFonts w:ascii="Wingdings" w:hAnsi="Wingdings" w:hint="default"/>
      </w:rPr>
    </w:lvl>
  </w:abstractNum>
  <w:abstractNum w:abstractNumId="8" w15:restartNumberingAfterBreak="0">
    <w:nsid w:val="20CE2C03"/>
    <w:multiLevelType w:val="hybridMultilevel"/>
    <w:tmpl w:val="69DC91E2"/>
    <w:lvl w:ilvl="0" w:tplc="0F8856A4">
      <w:start w:val="1"/>
      <w:numFmt w:val="bullet"/>
      <w:lvlText w:val=""/>
      <w:lvlJc w:val="left"/>
      <w:pPr>
        <w:ind w:left="720" w:hanging="360"/>
      </w:pPr>
      <w:rPr>
        <w:rFonts w:ascii="Symbol" w:hAnsi="Symbol" w:hint="default"/>
      </w:rPr>
    </w:lvl>
    <w:lvl w:ilvl="1" w:tplc="63704088">
      <w:start w:val="1"/>
      <w:numFmt w:val="bullet"/>
      <w:lvlText w:val="o"/>
      <w:lvlJc w:val="left"/>
      <w:pPr>
        <w:ind w:left="1440" w:hanging="360"/>
      </w:pPr>
      <w:rPr>
        <w:rFonts w:ascii="Courier New" w:hAnsi="Courier New" w:hint="default"/>
      </w:rPr>
    </w:lvl>
    <w:lvl w:ilvl="2" w:tplc="2392E580">
      <w:start w:val="1"/>
      <w:numFmt w:val="bullet"/>
      <w:lvlText w:val=""/>
      <w:lvlJc w:val="left"/>
      <w:pPr>
        <w:ind w:left="2160" w:hanging="360"/>
      </w:pPr>
      <w:rPr>
        <w:rFonts w:ascii="Wingdings" w:hAnsi="Wingdings" w:hint="default"/>
      </w:rPr>
    </w:lvl>
    <w:lvl w:ilvl="3" w:tplc="02B05E12">
      <w:start w:val="1"/>
      <w:numFmt w:val="bullet"/>
      <w:lvlText w:val=""/>
      <w:lvlJc w:val="left"/>
      <w:pPr>
        <w:ind w:left="2880" w:hanging="360"/>
      </w:pPr>
      <w:rPr>
        <w:rFonts w:ascii="Symbol" w:hAnsi="Symbol" w:hint="default"/>
      </w:rPr>
    </w:lvl>
    <w:lvl w:ilvl="4" w:tplc="3CA2A44A">
      <w:start w:val="1"/>
      <w:numFmt w:val="bullet"/>
      <w:lvlText w:val="o"/>
      <w:lvlJc w:val="left"/>
      <w:pPr>
        <w:ind w:left="3600" w:hanging="360"/>
      </w:pPr>
      <w:rPr>
        <w:rFonts w:ascii="Courier New" w:hAnsi="Courier New" w:hint="default"/>
      </w:rPr>
    </w:lvl>
    <w:lvl w:ilvl="5" w:tplc="1DE05F62">
      <w:start w:val="1"/>
      <w:numFmt w:val="bullet"/>
      <w:lvlText w:val=""/>
      <w:lvlJc w:val="left"/>
      <w:pPr>
        <w:ind w:left="4320" w:hanging="360"/>
      </w:pPr>
      <w:rPr>
        <w:rFonts w:ascii="Wingdings" w:hAnsi="Wingdings" w:hint="default"/>
      </w:rPr>
    </w:lvl>
    <w:lvl w:ilvl="6" w:tplc="A6A23604">
      <w:start w:val="1"/>
      <w:numFmt w:val="bullet"/>
      <w:lvlText w:val=""/>
      <w:lvlJc w:val="left"/>
      <w:pPr>
        <w:ind w:left="5040" w:hanging="360"/>
      </w:pPr>
      <w:rPr>
        <w:rFonts w:ascii="Symbol" w:hAnsi="Symbol" w:hint="default"/>
      </w:rPr>
    </w:lvl>
    <w:lvl w:ilvl="7" w:tplc="A648BB56">
      <w:start w:val="1"/>
      <w:numFmt w:val="bullet"/>
      <w:lvlText w:val="o"/>
      <w:lvlJc w:val="left"/>
      <w:pPr>
        <w:ind w:left="5760" w:hanging="360"/>
      </w:pPr>
      <w:rPr>
        <w:rFonts w:ascii="Courier New" w:hAnsi="Courier New" w:hint="default"/>
      </w:rPr>
    </w:lvl>
    <w:lvl w:ilvl="8" w:tplc="51C427DC">
      <w:start w:val="1"/>
      <w:numFmt w:val="bullet"/>
      <w:lvlText w:val=""/>
      <w:lvlJc w:val="left"/>
      <w:pPr>
        <w:ind w:left="6480" w:hanging="360"/>
      </w:pPr>
      <w:rPr>
        <w:rFonts w:ascii="Wingdings" w:hAnsi="Wingdings" w:hint="default"/>
      </w:rPr>
    </w:lvl>
  </w:abstractNum>
  <w:abstractNum w:abstractNumId="9" w15:restartNumberingAfterBreak="0">
    <w:nsid w:val="228E5C09"/>
    <w:multiLevelType w:val="hybridMultilevel"/>
    <w:tmpl w:val="727A11E0"/>
    <w:lvl w:ilvl="0" w:tplc="244A7C80">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0" w15:restartNumberingAfterBreak="0">
    <w:nsid w:val="23216811"/>
    <w:multiLevelType w:val="hybridMultilevel"/>
    <w:tmpl w:val="36445D9C"/>
    <w:lvl w:ilvl="0" w:tplc="A6F20166">
      <w:start w:val="1"/>
      <w:numFmt w:val="bullet"/>
      <w:lvlText w:val="♦"/>
      <w:lvlJc w:val="left"/>
      <w:pPr>
        <w:ind w:left="720" w:hanging="360"/>
      </w:pPr>
      <w:rPr>
        <w:rFonts w:ascii="Courier New" w:hAnsi="Courier New" w:hint="default"/>
      </w:rPr>
    </w:lvl>
    <w:lvl w:ilvl="1" w:tplc="160C39FE">
      <w:start w:val="1"/>
      <w:numFmt w:val="bullet"/>
      <w:lvlText w:val="o"/>
      <w:lvlJc w:val="left"/>
      <w:pPr>
        <w:ind w:left="1440" w:hanging="360"/>
      </w:pPr>
      <w:rPr>
        <w:rFonts w:ascii="Courier New" w:hAnsi="Courier New" w:hint="default"/>
      </w:rPr>
    </w:lvl>
    <w:lvl w:ilvl="2" w:tplc="30907C24">
      <w:start w:val="1"/>
      <w:numFmt w:val="bullet"/>
      <w:lvlText w:val=""/>
      <w:lvlJc w:val="left"/>
      <w:pPr>
        <w:ind w:left="2160" w:hanging="360"/>
      </w:pPr>
      <w:rPr>
        <w:rFonts w:ascii="Wingdings" w:hAnsi="Wingdings" w:hint="default"/>
      </w:rPr>
    </w:lvl>
    <w:lvl w:ilvl="3" w:tplc="D6CA9410">
      <w:start w:val="1"/>
      <w:numFmt w:val="bullet"/>
      <w:lvlText w:val=""/>
      <w:lvlJc w:val="left"/>
      <w:pPr>
        <w:ind w:left="2880" w:hanging="360"/>
      </w:pPr>
      <w:rPr>
        <w:rFonts w:ascii="Symbol" w:hAnsi="Symbol" w:hint="default"/>
      </w:rPr>
    </w:lvl>
    <w:lvl w:ilvl="4" w:tplc="937EE962">
      <w:start w:val="1"/>
      <w:numFmt w:val="bullet"/>
      <w:lvlText w:val="o"/>
      <w:lvlJc w:val="left"/>
      <w:pPr>
        <w:ind w:left="3600" w:hanging="360"/>
      </w:pPr>
      <w:rPr>
        <w:rFonts w:ascii="Courier New" w:hAnsi="Courier New" w:hint="default"/>
      </w:rPr>
    </w:lvl>
    <w:lvl w:ilvl="5" w:tplc="E66EC0F4">
      <w:start w:val="1"/>
      <w:numFmt w:val="bullet"/>
      <w:lvlText w:val=""/>
      <w:lvlJc w:val="left"/>
      <w:pPr>
        <w:ind w:left="4320" w:hanging="360"/>
      </w:pPr>
      <w:rPr>
        <w:rFonts w:ascii="Wingdings" w:hAnsi="Wingdings" w:hint="default"/>
      </w:rPr>
    </w:lvl>
    <w:lvl w:ilvl="6" w:tplc="FDD800FE">
      <w:start w:val="1"/>
      <w:numFmt w:val="bullet"/>
      <w:lvlText w:val=""/>
      <w:lvlJc w:val="left"/>
      <w:pPr>
        <w:ind w:left="5040" w:hanging="360"/>
      </w:pPr>
      <w:rPr>
        <w:rFonts w:ascii="Symbol" w:hAnsi="Symbol" w:hint="default"/>
      </w:rPr>
    </w:lvl>
    <w:lvl w:ilvl="7" w:tplc="750016AC">
      <w:start w:val="1"/>
      <w:numFmt w:val="bullet"/>
      <w:lvlText w:val="o"/>
      <w:lvlJc w:val="left"/>
      <w:pPr>
        <w:ind w:left="5760" w:hanging="360"/>
      </w:pPr>
      <w:rPr>
        <w:rFonts w:ascii="Courier New" w:hAnsi="Courier New" w:hint="default"/>
      </w:rPr>
    </w:lvl>
    <w:lvl w:ilvl="8" w:tplc="0BB0ABD6">
      <w:start w:val="1"/>
      <w:numFmt w:val="bullet"/>
      <w:lvlText w:val=""/>
      <w:lvlJc w:val="left"/>
      <w:pPr>
        <w:ind w:left="6480" w:hanging="360"/>
      </w:pPr>
      <w:rPr>
        <w:rFonts w:ascii="Wingdings" w:hAnsi="Wingdings" w:hint="default"/>
      </w:rPr>
    </w:lvl>
  </w:abstractNum>
  <w:abstractNum w:abstractNumId="11" w15:restartNumberingAfterBreak="0">
    <w:nsid w:val="240769C9"/>
    <w:multiLevelType w:val="hybridMultilevel"/>
    <w:tmpl w:val="047427EC"/>
    <w:lvl w:ilvl="0" w:tplc="244A7C8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5D478AB"/>
    <w:multiLevelType w:val="hybridMultilevel"/>
    <w:tmpl w:val="2DB2662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261E129D"/>
    <w:multiLevelType w:val="hybridMultilevel"/>
    <w:tmpl w:val="97483AF2"/>
    <w:lvl w:ilvl="0" w:tplc="244A7C8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33C07C23"/>
    <w:multiLevelType w:val="hybridMultilevel"/>
    <w:tmpl w:val="3A380028"/>
    <w:lvl w:ilvl="0" w:tplc="7DCA2BA0">
      <w:start w:val="1"/>
      <w:numFmt w:val="bullet"/>
      <w:lvlText w:val=""/>
      <w:lvlJc w:val="left"/>
      <w:pPr>
        <w:ind w:left="720" w:hanging="360"/>
      </w:pPr>
      <w:rPr>
        <w:rFonts w:ascii="Symbol" w:hAnsi="Symbol" w:hint="default"/>
      </w:rPr>
    </w:lvl>
    <w:lvl w:ilvl="1" w:tplc="EF3C8FA8">
      <w:start w:val="1"/>
      <w:numFmt w:val="bullet"/>
      <w:lvlText w:val="o"/>
      <w:lvlJc w:val="left"/>
      <w:pPr>
        <w:ind w:left="1440" w:hanging="360"/>
      </w:pPr>
      <w:rPr>
        <w:rFonts w:ascii="Courier New" w:hAnsi="Courier New" w:hint="default"/>
      </w:rPr>
    </w:lvl>
    <w:lvl w:ilvl="2" w:tplc="9052436E">
      <w:start w:val="1"/>
      <w:numFmt w:val="bullet"/>
      <w:lvlText w:val=""/>
      <w:lvlJc w:val="left"/>
      <w:pPr>
        <w:ind w:left="2160" w:hanging="360"/>
      </w:pPr>
      <w:rPr>
        <w:rFonts w:ascii="Wingdings" w:hAnsi="Wingdings" w:hint="default"/>
      </w:rPr>
    </w:lvl>
    <w:lvl w:ilvl="3" w:tplc="59A8FF7A">
      <w:start w:val="1"/>
      <w:numFmt w:val="bullet"/>
      <w:lvlText w:val=""/>
      <w:lvlJc w:val="left"/>
      <w:pPr>
        <w:ind w:left="2880" w:hanging="360"/>
      </w:pPr>
      <w:rPr>
        <w:rFonts w:ascii="Symbol" w:hAnsi="Symbol" w:hint="default"/>
      </w:rPr>
    </w:lvl>
    <w:lvl w:ilvl="4" w:tplc="9F3EBFC2">
      <w:start w:val="1"/>
      <w:numFmt w:val="bullet"/>
      <w:lvlText w:val="o"/>
      <w:lvlJc w:val="left"/>
      <w:pPr>
        <w:ind w:left="3600" w:hanging="360"/>
      </w:pPr>
      <w:rPr>
        <w:rFonts w:ascii="Courier New" w:hAnsi="Courier New" w:hint="default"/>
      </w:rPr>
    </w:lvl>
    <w:lvl w:ilvl="5" w:tplc="18365888">
      <w:start w:val="1"/>
      <w:numFmt w:val="bullet"/>
      <w:lvlText w:val=""/>
      <w:lvlJc w:val="left"/>
      <w:pPr>
        <w:ind w:left="4320" w:hanging="360"/>
      </w:pPr>
      <w:rPr>
        <w:rFonts w:ascii="Wingdings" w:hAnsi="Wingdings" w:hint="default"/>
      </w:rPr>
    </w:lvl>
    <w:lvl w:ilvl="6" w:tplc="C2245C06">
      <w:start w:val="1"/>
      <w:numFmt w:val="bullet"/>
      <w:lvlText w:val=""/>
      <w:lvlJc w:val="left"/>
      <w:pPr>
        <w:ind w:left="5040" w:hanging="360"/>
      </w:pPr>
      <w:rPr>
        <w:rFonts w:ascii="Symbol" w:hAnsi="Symbol" w:hint="default"/>
      </w:rPr>
    </w:lvl>
    <w:lvl w:ilvl="7" w:tplc="AC3874B6">
      <w:start w:val="1"/>
      <w:numFmt w:val="bullet"/>
      <w:lvlText w:val="o"/>
      <w:lvlJc w:val="left"/>
      <w:pPr>
        <w:ind w:left="5760" w:hanging="360"/>
      </w:pPr>
      <w:rPr>
        <w:rFonts w:ascii="Courier New" w:hAnsi="Courier New" w:hint="default"/>
      </w:rPr>
    </w:lvl>
    <w:lvl w:ilvl="8" w:tplc="0318E80C">
      <w:start w:val="1"/>
      <w:numFmt w:val="bullet"/>
      <w:lvlText w:val=""/>
      <w:lvlJc w:val="left"/>
      <w:pPr>
        <w:ind w:left="6480" w:hanging="360"/>
      </w:pPr>
      <w:rPr>
        <w:rFonts w:ascii="Wingdings" w:hAnsi="Wingdings" w:hint="default"/>
      </w:rPr>
    </w:lvl>
  </w:abstractNum>
  <w:abstractNum w:abstractNumId="15" w15:restartNumberingAfterBreak="0">
    <w:nsid w:val="36D41C4D"/>
    <w:multiLevelType w:val="hybridMultilevel"/>
    <w:tmpl w:val="CE02B298"/>
    <w:lvl w:ilvl="0" w:tplc="E424C060">
      <w:start w:val="1"/>
      <w:numFmt w:val="bullet"/>
      <w:lvlText w:val=""/>
      <w:lvlJc w:val="left"/>
      <w:pPr>
        <w:ind w:left="720" w:hanging="360"/>
      </w:pPr>
      <w:rPr>
        <w:rFonts w:ascii="Symbol" w:hAnsi="Symbol" w:hint="default"/>
      </w:rPr>
    </w:lvl>
    <w:lvl w:ilvl="1" w:tplc="A896F630">
      <w:start w:val="1"/>
      <w:numFmt w:val="bullet"/>
      <w:lvlText w:val="o"/>
      <w:lvlJc w:val="left"/>
      <w:pPr>
        <w:ind w:left="1440" w:hanging="360"/>
      </w:pPr>
      <w:rPr>
        <w:rFonts w:ascii="Courier New" w:hAnsi="Courier New" w:hint="default"/>
      </w:rPr>
    </w:lvl>
    <w:lvl w:ilvl="2" w:tplc="18C6B64A">
      <w:start w:val="1"/>
      <w:numFmt w:val="bullet"/>
      <w:lvlText w:val=""/>
      <w:lvlJc w:val="left"/>
      <w:pPr>
        <w:ind w:left="2160" w:hanging="360"/>
      </w:pPr>
      <w:rPr>
        <w:rFonts w:ascii="Wingdings" w:hAnsi="Wingdings" w:hint="default"/>
      </w:rPr>
    </w:lvl>
    <w:lvl w:ilvl="3" w:tplc="A2787A22">
      <w:start w:val="1"/>
      <w:numFmt w:val="bullet"/>
      <w:lvlText w:val=""/>
      <w:lvlJc w:val="left"/>
      <w:pPr>
        <w:ind w:left="2880" w:hanging="360"/>
      </w:pPr>
      <w:rPr>
        <w:rFonts w:ascii="Symbol" w:hAnsi="Symbol" w:hint="default"/>
      </w:rPr>
    </w:lvl>
    <w:lvl w:ilvl="4" w:tplc="D8D046FE">
      <w:start w:val="1"/>
      <w:numFmt w:val="bullet"/>
      <w:lvlText w:val="o"/>
      <w:lvlJc w:val="left"/>
      <w:pPr>
        <w:ind w:left="3600" w:hanging="360"/>
      </w:pPr>
      <w:rPr>
        <w:rFonts w:ascii="Courier New" w:hAnsi="Courier New" w:hint="default"/>
      </w:rPr>
    </w:lvl>
    <w:lvl w:ilvl="5" w:tplc="104C8D86">
      <w:start w:val="1"/>
      <w:numFmt w:val="bullet"/>
      <w:lvlText w:val=""/>
      <w:lvlJc w:val="left"/>
      <w:pPr>
        <w:ind w:left="4320" w:hanging="360"/>
      </w:pPr>
      <w:rPr>
        <w:rFonts w:ascii="Wingdings" w:hAnsi="Wingdings" w:hint="default"/>
      </w:rPr>
    </w:lvl>
    <w:lvl w:ilvl="6" w:tplc="BD085DC2">
      <w:start w:val="1"/>
      <w:numFmt w:val="bullet"/>
      <w:lvlText w:val=""/>
      <w:lvlJc w:val="left"/>
      <w:pPr>
        <w:ind w:left="5040" w:hanging="360"/>
      </w:pPr>
      <w:rPr>
        <w:rFonts w:ascii="Symbol" w:hAnsi="Symbol" w:hint="default"/>
      </w:rPr>
    </w:lvl>
    <w:lvl w:ilvl="7" w:tplc="3CEEE704">
      <w:start w:val="1"/>
      <w:numFmt w:val="bullet"/>
      <w:lvlText w:val="o"/>
      <w:lvlJc w:val="left"/>
      <w:pPr>
        <w:ind w:left="5760" w:hanging="360"/>
      </w:pPr>
      <w:rPr>
        <w:rFonts w:ascii="Courier New" w:hAnsi="Courier New" w:hint="default"/>
      </w:rPr>
    </w:lvl>
    <w:lvl w:ilvl="8" w:tplc="1A70A540">
      <w:start w:val="1"/>
      <w:numFmt w:val="bullet"/>
      <w:lvlText w:val=""/>
      <w:lvlJc w:val="left"/>
      <w:pPr>
        <w:ind w:left="6480" w:hanging="360"/>
      </w:pPr>
      <w:rPr>
        <w:rFonts w:ascii="Wingdings" w:hAnsi="Wingdings" w:hint="default"/>
      </w:rPr>
    </w:lvl>
  </w:abstractNum>
  <w:abstractNum w:abstractNumId="16" w15:restartNumberingAfterBreak="0">
    <w:nsid w:val="38E72B07"/>
    <w:multiLevelType w:val="hybridMultilevel"/>
    <w:tmpl w:val="EB665B1A"/>
    <w:lvl w:ilvl="0" w:tplc="D7CAE034">
      <w:start w:val="1"/>
      <w:numFmt w:val="bullet"/>
      <w:lvlText w:val=""/>
      <w:lvlJc w:val="left"/>
      <w:pPr>
        <w:ind w:left="1200" w:hanging="480"/>
      </w:pPr>
      <w:rPr>
        <w:rFonts w:ascii="Symbol" w:hAnsi="Symbol"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7" w15:restartNumberingAfterBreak="0">
    <w:nsid w:val="392F03EF"/>
    <w:multiLevelType w:val="hybridMultilevel"/>
    <w:tmpl w:val="393067EC"/>
    <w:lvl w:ilvl="0" w:tplc="2C04DC40">
      <w:start w:val="1"/>
      <w:numFmt w:val="decimal"/>
      <w:lvlText w:val="%1."/>
      <w:lvlJc w:val="left"/>
      <w:pPr>
        <w:ind w:left="720" w:hanging="360"/>
      </w:pPr>
    </w:lvl>
    <w:lvl w:ilvl="1" w:tplc="13FAC3A6">
      <w:start w:val="1"/>
      <w:numFmt w:val="lowerLetter"/>
      <w:lvlText w:val="%2."/>
      <w:lvlJc w:val="left"/>
      <w:pPr>
        <w:ind w:left="1440" w:hanging="360"/>
      </w:pPr>
    </w:lvl>
    <w:lvl w:ilvl="2" w:tplc="43429D46">
      <w:start w:val="1"/>
      <w:numFmt w:val="lowerRoman"/>
      <w:lvlText w:val="%3."/>
      <w:lvlJc w:val="right"/>
      <w:pPr>
        <w:ind w:left="2160" w:hanging="180"/>
      </w:pPr>
    </w:lvl>
    <w:lvl w:ilvl="3" w:tplc="1ED056BC">
      <w:start w:val="1"/>
      <w:numFmt w:val="decimal"/>
      <w:lvlText w:val="%4."/>
      <w:lvlJc w:val="left"/>
      <w:pPr>
        <w:ind w:left="2880" w:hanging="360"/>
      </w:pPr>
    </w:lvl>
    <w:lvl w:ilvl="4" w:tplc="D08C3A88">
      <w:start w:val="1"/>
      <w:numFmt w:val="lowerLetter"/>
      <w:lvlText w:val="%5."/>
      <w:lvlJc w:val="left"/>
      <w:pPr>
        <w:ind w:left="3600" w:hanging="360"/>
      </w:pPr>
    </w:lvl>
    <w:lvl w:ilvl="5" w:tplc="DEBC77D0">
      <w:start w:val="1"/>
      <w:numFmt w:val="lowerRoman"/>
      <w:lvlText w:val="%6."/>
      <w:lvlJc w:val="right"/>
      <w:pPr>
        <w:ind w:left="4320" w:hanging="180"/>
      </w:pPr>
    </w:lvl>
    <w:lvl w:ilvl="6" w:tplc="D826A18E">
      <w:start w:val="1"/>
      <w:numFmt w:val="decimal"/>
      <w:lvlText w:val="%7."/>
      <w:lvlJc w:val="left"/>
      <w:pPr>
        <w:ind w:left="5040" w:hanging="360"/>
      </w:pPr>
    </w:lvl>
    <w:lvl w:ilvl="7" w:tplc="4052F078">
      <w:start w:val="1"/>
      <w:numFmt w:val="lowerLetter"/>
      <w:lvlText w:val="%8."/>
      <w:lvlJc w:val="left"/>
      <w:pPr>
        <w:ind w:left="5760" w:hanging="360"/>
      </w:pPr>
    </w:lvl>
    <w:lvl w:ilvl="8" w:tplc="E5EE6024">
      <w:start w:val="1"/>
      <w:numFmt w:val="lowerRoman"/>
      <w:lvlText w:val="%9."/>
      <w:lvlJc w:val="right"/>
      <w:pPr>
        <w:ind w:left="6480" w:hanging="180"/>
      </w:pPr>
    </w:lvl>
  </w:abstractNum>
  <w:abstractNum w:abstractNumId="18" w15:restartNumberingAfterBreak="0">
    <w:nsid w:val="3C776B3E"/>
    <w:multiLevelType w:val="hybridMultilevel"/>
    <w:tmpl w:val="0466F6F4"/>
    <w:lvl w:ilvl="0" w:tplc="95F099AC">
      <w:start w:val="1"/>
      <w:numFmt w:val="bullet"/>
      <w:lvlText w:val=""/>
      <w:lvlJc w:val="left"/>
      <w:pPr>
        <w:ind w:left="720" w:hanging="360"/>
      </w:pPr>
      <w:rPr>
        <w:rFonts w:ascii="Symbol" w:hAnsi="Symbol" w:hint="default"/>
      </w:rPr>
    </w:lvl>
    <w:lvl w:ilvl="1" w:tplc="FFC0EC02">
      <w:start w:val="1"/>
      <w:numFmt w:val="bullet"/>
      <w:lvlText w:val="o"/>
      <w:lvlJc w:val="left"/>
      <w:pPr>
        <w:ind w:left="1440" w:hanging="360"/>
      </w:pPr>
      <w:rPr>
        <w:rFonts w:ascii="Courier New" w:hAnsi="Courier New" w:hint="default"/>
      </w:rPr>
    </w:lvl>
    <w:lvl w:ilvl="2" w:tplc="9E1E7DF2">
      <w:start w:val="1"/>
      <w:numFmt w:val="bullet"/>
      <w:lvlText w:val=""/>
      <w:lvlJc w:val="left"/>
      <w:pPr>
        <w:ind w:left="2160" w:hanging="360"/>
      </w:pPr>
      <w:rPr>
        <w:rFonts w:ascii="Wingdings" w:hAnsi="Wingdings" w:hint="default"/>
      </w:rPr>
    </w:lvl>
    <w:lvl w:ilvl="3" w:tplc="169A6C3C">
      <w:start w:val="1"/>
      <w:numFmt w:val="bullet"/>
      <w:lvlText w:val=""/>
      <w:lvlJc w:val="left"/>
      <w:pPr>
        <w:ind w:left="2880" w:hanging="360"/>
      </w:pPr>
      <w:rPr>
        <w:rFonts w:ascii="Symbol" w:hAnsi="Symbol" w:hint="default"/>
      </w:rPr>
    </w:lvl>
    <w:lvl w:ilvl="4" w:tplc="90A2F860">
      <w:start w:val="1"/>
      <w:numFmt w:val="bullet"/>
      <w:lvlText w:val="o"/>
      <w:lvlJc w:val="left"/>
      <w:pPr>
        <w:ind w:left="3600" w:hanging="360"/>
      </w:pPr>
      <w:rPr>
        <w:rFonts w:ascii="Courier New" w:hAnsi="Courier New" w:hint="default"/>
      </w:rPr>
    </w:lvl>
    <w:lvl w:ilvl="5" w:tplc="3E2ECF2C">
      <w:start w:val="1"/>
      <w:numFmt w:val="bullet"/>
      <w:lvlText w:val=""/>
      <w:lvlJc w:val="left"/>
      <w:pPr>
        <w:ind w:left="4320" w:hanging="360"/>
      </w:pPr>
      <w:rPr>
        <w:rFonts w:ascii="Wingdings" w:hAnsi="Wingdings" w:hint="default"/>
      </w:rPr>
    </w:lvl>
    <w:lvl w:ilvl="6" w:tplc="8B98EAD8">
      <w:start w:val="1"/>
      <w:numFmt w:val="bullet"/>
      <w:lvlText w:val=""/>
      <w:lvlJc w:val="left"/>
      <w:pPr>
        <w:ind w:left="5040" w:hanging="360"/>
      </w:pPr>
      <w:rPr>
        <w:rFonts w:ascii="Symbol" w:hAnsi="Symbol" w:hint="default"/>
      </w:rPr>
    </w:lvl>
    <w:lvl w:ilvl="7" w:tplc="0FD26C88">
      <w:start w:val="1"/>
      <w:numFmt w:val="bullet"/>
      <w:lvlText w:val="o"/>
      <w:lvlJc w:val="left"/>
      <w:pPr>
        <w:ind w:left="5760" w:hanging="360"/>
      </w:pPr>
      <w:rPr>
        <w:rFonts w:ascii="Courier New" w:hAnsi="Courier New" w:hint="default"/>
      </w:rPr>
    </w:lvl>
    <w:lvl w:ilvl="8" w:tplc="14BAA820">
      <w:start w:val="1"/>
      <w:numFmt w:val="bullet"/>
      <w:lvlText w:val=""/>
      <w:lvlJc w:val="left"/>
      <w:pPr>
        <w:ind w:left="6480" w:hanging="360"/>
      </w:pPr>
      <w:rPr>
        <w:rFonts w:ascii="Wingdings" w:hAnsi="Wingdings" w:hint="default"/>
      </w:rPr>
    </w:lvl>
  </w:abstractNum>
  <w:abstractNum w:abstractNumId="19" w15:restartNumberingAfterBreak="0">
    <w:nsid w:val="4213172F"/>
    <w:multiLevelType w:val="hybridMultilevel"/>
    <w:tmpl w:val="FFFFFFFF"/>
    <w:lvl w:ilvl="0" w:tplc="41FA8730">
      <w:start w:val="1"/>
      <w:numFmt w:val="decimal"/>
      <w:lvlText w:val="%1."/>
      <w:lvlJc w:val="left"/>
      <w:pPr>
        <w:ind w:left="720" w:hanging="360"/>
      </w:pPr>
    </w:lvl>
    <w:lvl w:ilvl="1" w:tplc="DF26443A">
      <w:start w:val="1"/>
      <w:numFmt w:val="lowerLetter"/>
      <w:lvlText w:val="%2."/>
      <w:lvlJc w:val="left"/>
      <w:pPr>
        <w:ind w:left="1440" w:hanging="360"/>
      </w:pPr>
    </w:lvl>
    <w:lvl w:ilvl="2" w:tplc="D03ACCB8">
      <w:start w:val="1"/>
      <w:numFmt w:val="lowerRoman"/>
      <w:lvlText w:val="%3."/>
      <w:lvlJc w:val="right"/>
      <w:pPr>
        <w:ind w:left="2160" w:hanging="180"/>
      </w:pPr>
    </w:lvl>
    <w:lvl w:ilvl="3" w:tplc="2E26BFD6">
      <w:start w:val="1"/>
      <w:numFmt w:val="decimal"/>
      <w:lvlText w:val="%4."/>
      <w:lvlJc w:val="left"/>
      <w:pPr>
        <w:ind w:left="2880" w:hanging="360"/>
      </w:pPr>
    </w:lvl>
    <w:lvl w:ilvl="4" w:tplc="1FB60148">
      <w:start w:val="1"/>
      <w:numFmt w:val="lowerLetter"/>
      <w:lvlText w:val="%5."/>
      <w:lvlJc w:val="left"/>
      <w:pPr>
        <w:ind w:left="3600" w:hanging="360"/>
      </w:pPr>
    </w:lvl>
    <w:lvl w:ilvl="5" w:tplc="A71C8AF4">
      <w:start w:val="1"/>
      <w:numFmt w:val="lowerRoman"/>
      <w:lvlText w:val="%6."/>
      <w:lvlJc w:val="right"/>
      <w:pPr>
        <w:ind w:left="4320" w:hanging="180"/>
      </w:pPr>
    </w:lvl>
    <w:lvl w:ilvl="6" w:tplc="28F00716">
      <w:start w:val="1"/>
      <w:numFmt w:val="decimal"/>
      <w:lvlText w:val="%7."/>
      <w:lvlJc w:val="left"/>
      <w:pPr>
        <w:ind w:left="5040" w:hanging="360"/>
      </w:pPr>
    </w:lvl>
    <w:lvl w:ilvl="7" w:tplc="3E84C3BA">
      <w:start w:val="1"/>
      <w:numFmt w:val="lowerLetter"/>
      <w:lvlText w:val="%8."/>
      <w:lvlJc w:val="left"/>
      <w:pPr>
        <w:ind w:left="5760" w:hanging="360"/>
      </w:pPr>
    </w:lvl>
    <w:lvl w:ilvl="8" w:tplc="6BF2B04E">
      <w:start w:val="1"/>
      <w:numFmt w:val="lowerRoman"/>
      <w:lvlText w:val="%9."/>
      <w:lvlJc w:val="right"/>
      <w:pPr>
        <w:ind w:left="6480" w:hanging="180"/>
      </w:pPr>
    </w:lvl>
  </w:abstractNum>
  <w:abstractNum w:abstractNumId="20" w15:restartNumberingAfterBreak="0">
    <w:nsid w:val="43FB49DD"/>
    <w:multiLevelType w:val="hybridMultilevel"/>
    <w:tmpl w:val="CBDEB32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4652784"/>
    <w:multiLevelType w:val="hybridMultilevel"/>
    <w:tmpl w:val="6EE0F2F4"/>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54F3370"/>
    <w:multiLevelType w:val="hybridMultilevel"/>
    <w:tmpl w:val="2E6C4F9A"/>
    <w:lvl w:ilvl="0" w:tplc="0409000B">
      <w:start w:val="1"/>
      <w:numFmt w:val="bullet"/>
      <w:lvlText w:val=""/>
      <w:lvlJc w:val="left"/>
      <w:pPr>
        <w:ind w:left="480" w:hanging="480"/>
      </w:pPr>
      <w:rPr>
        <w:rFonts w:ascii="Wingdings" w:hAnsi="Wingdings" w:hint="default"/>
      </w:rPr>
    </w:lvl>
    <w:lvl w:ilvl="1" w:tplc="244A7C80">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BA95DF3"/>
    <w:multiLevelType w:val="hybridMultilevel"/>
    <w:tmpl w:val="FD8CA9C0"/>
    <w:lvl w:ilvl="0" w:tplc="244A7C8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4DA73CC1"/>
    <w:multiLevelType w:val="hybridMultilevel"/>
    <w:tmpl w:val="CBB46562"/>
    <w:lvl w:ilvl="0" w:tplc="F8A44852">
      <w:start w:val="1"/>
      <w:numFmt w:val="bullet"/>
      <w:lvlText w:val="♦"/>
      <w:lvlJc w:val="left"/>
      <w:pPr>
        <w:ind w:left="720" w:hanging="360"/>
      </w:pPr>
      <w:rPr>
        <w:rFonts w:ascii="Courier New" w:hAnsi="Courier New" w:hint="default"/>
      </w:rPr>
    </w:lvl>
    <w:lvl w:ilvl="1" w:tplc="CC72DD94">
      <w:start w:val="1"/>
      <w:numFmt w:val="bullet"/>
      <w:lvlText w:val="o"/>
      <w:lvlJc w:val="left"/>
      <w:pPr>
        <w:ind w:left="1440" w:hanging="360"/>
      </w:pPr>
      <w:rPr>
        <w:rFonts w:ascii="Courier New" w:hAnsi="Courier New" w:hint="default"/>
      </w:rPr>
    </w:lvl>
    <w:lvl w:ilvl="2" w:tplc="FB7C585C">
      <w:start w:val="1"/>
      <w:numFmt w:val="bullet"/>
      <w:lvlText w:val=""/>
      <w:lvlJc w:val="left"/>
      <w:pPr>
        <w:ind w:left="2160" w:hanging="360"/>
      </w:pPr>
      <w:rPr>
        <w:rFonts w:ascii="Wingdings" w:hAnsi="Wingdings" w:hint="default"/>
      </w:rPr>
    </w:lvl>
    <w:lvl w:ilvl="3" w:tplc="21F08116">
      <w:start w:val="1"/>
      <w:numFmt w:val="bullet"/>
      <w:lvlText w:val=""/>
      <w:lvlJc w:val="left"/>
      <w:pPr>
        <w:ind w:left="2880" w:hanging="360"/>
      </w:pPr>
      <w:rPr>
        <w:rFonts w:ascii="Symbol" w:hAnsi="Symbol" w:hint="default"/>
      </w:rPr>
    </w:lvl>
    <w:lvl w:ilvl="4" w:tplc="AA66B322">
      <w:start w:val="1"/>
      <w:numFmt w:val="bullet"/>
      <w:lvlText w:val="o"/>
      <w:lvlJc w:val="left"/>
      <w:pPr>
        <w:ind w:left="3600" w:hanging="360"/>
      </w:pPr>
      <w:rPr>
        <w:rFonts w:ascii="Courier New" w:hAnsi="Courier New" w:hint="default"/>
      </w:rPr>
    </w:lvl>
    <w:lvl w:ilvl="5" w:tplc="D654EDCE">
      <w:start w:val="1"/>
      <w:numFmt w:val="bullet"/>
      <w:lvlText w:val=""/>
      <w:lvlJc w:val="left"/>
      <w:pPr>
        <w:ind w:left="4320" w:hanging="360"/>
      </w:pPr>
      <w:rPr>
        <w:rFonts w:ascii="Wingdings" w:hAnsi="Wingdings" w:hint="default"/>
      </w:rPr>
    </w:lvl>
    <w:lvl w:ilvl="6" w:tplc="A9A838C2">
      <w:start w:val="1"/>
      <w:numFmt w:val="bullet"/>
      <w:lvlText w:val=""/>
      <w:lvlJc w:val="left"/>
      <w:pPr>
        <w:ind w:left="5040" w:hanging="360"/>
      </w:pPr>
      <w:rPr>
        <w:rFonts w:ascii="Symbol" w:hAnsi="Symbol" w:hint="default"/>
      </w:rPr>
    </w:lvl>
    <w:lvl w:ilvl="7" w:tplc="FDFE80EA">
      <w:start w:val="1"/>
      <w:numFmt w:val="bullet"/>
      <w:lvlText w:val="o"/>
      <w:lvlJc w:val="left"/>
      <w:pPr>
        <w:ind w:left="5760" w:hanging="360"/>
      </w:pPr>
      <w:rPr>
        <w:rFonts w:ascii="Courier New" w:hAnsi="Courier New" w:hint="default"/>
      </w:rPr>
    </w:lvl>
    <w:lvl w:ilvl="8" w:tplc="217277EA">
      <w:start w:val="1"/>
      <w:numFmt w:val="bullet"/>
      <w:lvlText w:val=""/>
      <w:lvlJc w:val="left"/>
      <w:pPr>
        <w:ind w:left="6480" w:hanging="360"/>
      </w:pPr>
      <w:rPr>
        <w:rFonts w:ascii="Wingdings" w:hAnsi="Wingdings" w:hint="default"/>
      </w:rPr>
    </w:lvl>
  </w:abstractNum>
  <w:abstractNum w:abstractNumId="25" w15:restartNumberingAfterBreak="0">
    <w:nsid w:val="509C445C"/>
    <w:multiLevelType w:val="hybridMultilevel"/>
    <w:tmpl w:val="7160D2A6"/>
    <w:lvl w:ilvl="0" w:tplc="B2D6364C">
      <w:start w:val="1"/>
      <w:numFmt w:val="bullet"/>
      <w:lvlText w:val="♦"/>
      <w:lvlJc w:val="left"/>
      <w:pPr>
        <w:ind w:left="720" w:hanging="360"/>
      </w:pPr>
      <w:rPr>
        <w:rFonts w:ascii="Courier New" w:hAnsi="Courier New" w:hint="default"/>
      </w:rPr>
    </w:lvl>
    <w:lvl w:ilvl="1" w:tplc="6576BF36">
      <w:start w:val="1"/>
      <w:numFmt w:val="bullet"/>
      <w:lvlText w:val="o"/>
      <w:lvlJc w:val="left"/>
      <w:pPr>
        <w:ind w:left="1440" w:hanging="360"/>
      </w:pPr>
      <w:rPr>
        <w:rFonts w:ascii="Courier New" w:hAnsi="Courier New" w:hint="default"/>
      </w:rPr>
    </w:lvl>
    <w:lvl w:ilvl="2" w:tplc="244A7C80">
      <w:start w:val="1"/>
      <w:numFmt w:val="bullet"/>
      <w:lvlText w:val=""/>
      <w:lvlJc w:val="left"/>
      <w:pPr>
        <w:ind w:left="2160" w:hanging="360"/>
      </w:pPr>
      <w:rPr>
        <w:rFonts w:ascii="Wingdings" w:hAnsi="Wingdings" w:hint="default"/>
      </w:rPr>
    </w:lvl>
    <w:lvl w:ilvl="3" w:tplc="D7CAE034">
      <w:start w:val="1"/>
      <w:numFmt w:val="bullet"/>
      <w:lvlText w:val=""/>
      <w:lvlJc w:val="left"/>
      <w:pPr>
        <w:ind w:left="2880" w:hanging="360"/>
      </w:pPr>
      <w:rPr>
        <w:rFonts w:ascii="Symbol" w:hAnsi="Symbol" w:hint="default"/>
      </w:rPr>
    </w:lvl>
    <w:lvl w:ilvl="4" w:tplc="E7E0229E">
      <w:start w:val="1"/>
      <w:numFmt w:val="bullet"/>
      <w:lvlText w:val="o"/>
      <w:lvlJc w:val="left"/>
      <w:pPr>
        <w:ind w:left="3600" w:hanging="360"/>
      </w:pPr>
      <w:rPr>
        <w:rFonts w:ascii="Courier New" w:hAnsi="Courier New" w:hint="default"/>
      </w:rPr>
    </w:lvl>
    <w:lvl w:ilvl="5" w:tplc="5314B7BA">
      <w:start w:val="1"/>
      <w:numFmt w:val="bullet"/>
      <w:lvlText w:val=""/>
      <w:lvlJc w:val="left"/>
      <w:pPr>
        <w:ind w:left="4320" w:hanging="360"/>
      </w:pPr>
      <w:rPr>
        <w:rFonts w:ascii="Wingdings" w:hAnsi="Wingdings" w:hint="default"/>
      </w:rPr>
    </w:lvl>
    <w:lvl w:ilvl="6" w:tplc="D288520C">
      <w:start w:val="1"/>
      <w:numFmt w:val="bullet"/>
      <w:lvlText w:val=""/>
      <w:lvlJc w:val="left"/>
      <w:pPr>
        <w:ind w:left="5040" w:hanging="360"/>
      </w:pPr>
      <w:rPr>
        <w:rFonts w:ascii="Symbol" w:hAnsi="Symbol" w:hint="default"/>
      </w:rPr>
    </w:lvl>
    <w:lvl w:ilvl="7" w:tplc="27CE6408">
      <w:start w:val="1"/>
      <w:numFmt w:val="bullet"/>
      <w:lvlText w:val="o"/>
      <w:lvlJc w:val="left"/>
      <w:pPr>
        <w:ind w:left="5760" w:hanging="360"/>
      </w:pPr>
      <w:rPr>
        <w:rFonts w:ascii="Courier New" w:hAnsi="Courier New" w:hint="default"/>
      </w:rPr>
    </w:lvl>
    <w:lvl w:ilvl="8" w:tplc="E092DDE4">
      <w:start w:val="1"/>
      <w:numFmt w:val="bullet"/>
      <w:lvlText w:val=""/>
      <w:lvlJc w:val="left"/>
      <w:pPr>
        <w:ind w:left="6480" w:hanging="360"/>
      </w:pPr>
      <w:rPr>
        <w:rFonts w:ascii="Wingdings" w:hAnsi="Wingdings" w:hint="default"/>
      </w:rPr>
    </w:lvl>
  </w:abstractNum>
  <w:abstractNum w:abstractNumId="26" w15:restartNumberingAfterBreak="0">
    <w:nsid w:val="50B506F6"/>
    <w:multiLevelType w:val="hybridMultilevel"/>
    <w:tmpl w:val="63D65CF4"/>
    <w:lvl w:ilvl="0" w:tplc="244A7C8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514D3407"/>
    <w:multiLevelType w:val="hybridMultilevel"/>
    <w:tmpl w:val="5B60E48C"/>
    <w:lvl w:ilvl="0" w:tplc="95CE7FCC">
      <w:start w:val="1"/>
      <w:numFmt w:val="decimal"/>
      <w:lvlText w:val="%1."/>
      <w:lvlJc w:val="left"/>
      <w:pPr>
        <w:ind w:left="720" w:hanging="360"/>
      </w:pPr>
    </w:lvl>
    <w:lvl w:ilvl="1" w:tplc="2E32942C">
      <w:start w:val="1"/>
      <w:numFmt w:val="lowerLetter"/>
      <w:lvlText w:val="%2."/>
      <w:lvlJc w:val="left"/>
      <w:pPr>
        <w:ind w:left="1440" w:hanging="360"/>
      </w:pPr>
    </w:lvl>
    <w:lvl w:ilvl="2" w:tplc="C0FABEEE">
      <w:start w:val="1"/>
      <w:numFmt w:val="lowerRoman"/>
      <w:lvlText w:val="%3."/>
      <w:lvlJc w:val="right"/>
      <w:pPr>
        <w:ind w:left="2160" w:hanging="180"/>
      </w:pPr>
    </w:lvl>
    <w:lvl w:ilvl="3" w:tplc="6A70EA24">
      <w:start w:val="1"/>
      <w:numFmt w:val="decimal"/>
      <w:lvlText w:val="%4."/>
      <w:lvlJc w:val="left"/>
      <w:pPr>
        <w:ind w:left="2880" w:hanging="360"/>
      </w:pPr>
    </w:lvl>
    <w:lvl w:ilvl="4" w:tplc="1564DC00">
      <w:start w:val="1"/>
      <w:numFmt w:val="lowerLetter"/>
      <w:lvlText w:val="%5."/>
      <w:lvlJc w:val="left"/>
      <w:pPr>
        <w:ind w:left="3600" w:hanging="360"/>
      </w:pPr>
    </w:lvl>
    <w:lvl w:ilvl="5" w:tplc="8DE4D516">
      <w:start w:val="1"/>
      <w:numFmt w:val="lowerRoman"/>
      <w:lvlText w:val="%6."/>
      <w:lvlJc w:val="right"/>
      <w:pPr>
        <w:ind w:left="4320" w:hanging="180"/>
      </w:pPr>
    </w:lvl>
    <w:lvl w:ilvl="6" w:tplc="4AAE5534">
      <w:start w:val="1"/>
      <w:numFmt w:val="decimal"/>
      <w:lvlText w:val="%7."/>
      <w:lvlJc w:val="left"/>
      <w:pPr>
        <w:ind w:left="5040" w:hanging="360"/>
      </w:pPr>
    </w:lvl>
    <w:lvl w:ilvl="7" w:tplc="212CFD4E">
      <w:start w:val="1"/>
      <w:numFmt w:val="lowerLetter"/>
      <w:lvlText w:val="%8."/>
      <w:lvlJc w:val="left"/>
      <w:pPr>
        <w:ind w:left="5760" w:hanging="360"/>
      </w:pPr>
    </w:lvl>
    <w:lvl w:ilvl="8" w:tplc="2E1A0DCC">
      <w:start w:val="1"/>
      <w:numFmt w:val="lowerRoman"/>
      <w:lvlText w:val="%9."/>
      <w:lvlJc w:val="right"/>
      <w:pPr>
        <w:ind w:left="6480" w:hanging="180"/>
      </w:pPr>
    </w:lvl>
  </w:abstractNum>
  <w:abstractNum w:abstractNumId="28" w15:restartNumberingAfterBreak="0">
    <w:nsid w:val="57D96B58"/>
    <w:multiLevelType w:val="hybridMultilevel"/>
    <w:tmpl w:val="BC4A116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588E0D27"/>
    <w:multiLevelType w:val="hybridMultilevel"/>
    <w:tmpl w:val="6BCA9290"/>
    <w:lvl w:ilvl="0" w:tplc="38FA5408">
      <w:start w:val="1"/>
      <w:numFmt w:val="bullet"/>
      <w:lvlText w:val=""/>
      <w:lvlJc w:val="left"/>
      <w:pPr>
        <w:ind w:left="720" w:hanging="360"/>
      </w:pPr>
      <w:rPr>
        <w:rFonts w:ascii="Symbol" w:hAnsi="Symbol" w:hint="default"/>
      </w:rPr>
    </w:lvl>
    <w:lvl w:ilvl="1" w:tplc="2C08830A">
      <w:start w:val="1"/>
      <w:numFmt w:val="bullet"/>
      <w:lvlText w:val="o"/>
      <w:lvlJc w:val="left"/>
      <w:pPr>
        <w:ind w:left="1440" w:hanging="360"/>
      </w:pPr>
      <w:rPr>
        <w:rFonts w:ascii="Courier New" w:hAnsi="Courier New" w:hint="default"/>
      </w:rPr>
    </w:lvl>
    <w:lvl w:ilvl="2" w:tplc="9FD08F84">
      <w:start w:val="1"/>
      <w:numFmt w:val="bullet"/>
      <w:lvlText w:val=""/>
      <w:lvlJc w:val="left"/>
      <w:pPr>
        <w:ind w:left="2160" w:hanging="360"/>
      </w:pPr>
      <w:rPr>
        <w:rFonts w:ascii="Wingdings" w:hAnsi="Wingdings" w:hint="default"/>
      </w:rPr>
    </w:lvl>
    <w:lvl w:ilvl="3" w:tplc="6234D4E0">
      <w:start w:val="1"/>
      <w:numFmt w:val="bullet"/>
      <w:lvlText w:val=""/>
      <w:lvlJc w:val="left"/>
      <w:pPr>
        <w:ind w:left="2880" w:hanging="360"/>
      </w:pPr>
      <w:rPr>
        <w:rFonts w:ascii="Symbol" w:hAnsi="Symbol" w:hint="default"/>
      </w:rPr>
    </w:lvl>
    <w:lvl w:ilvl="4" w:tplc="15EEC7A6">
      <w:start w:val="1"/>
      <w:numFmt w:val="bullet"/>
      <w:lvlText w:val="o"/>
      <w:lvlJc w:val="left"/>
      <w:pPr>
        <w:ind w:left="3600" w:hanging="360"/>
      </w:pPr>
      <w:rPr>
        <w:rFonts w:ascii="Courier New" w:hAnsi="Courier New" w:hint="default"/>
      </w:rPr>
    </w:lvl>
    <w:lvl w:ilvl="5" w:tplc="C53298CE">
      <w:start w:val="1"/>
      <w:numFmt w:val="bullet"/>
      <w:lvlText w:val=""/>
      <w:lvlJc w:val="left"/>
      <w:pPr>
        <w:ind w:left="4320" w:hanging="360"/>
      </w:pPr>
      <w:rPr>
        <w:rFonts w:ascii="Wingdings" w:hAnsi="Wingdings" w:hint="default"/>
      </w:rPr>
    </w:lvl>
    <w:lvl w:ilvl="6" w:tplc="B42479CA">
      <w:start w:val="1"/>
      <w:numFmt w:val="bullet"/>
      <w:lvlText w:val=""/>
      <w:lvlJc w:val="left"/>
      <w:pPr>
        <w:ind w:left="5040" w:hanging="360"/>
      </w:pPr>
      <w:rPr>
        <w:rFonts w:ascii="Symbol" w:hAnsi="Symbol" w:hint="default"/>
      </w:rPr>
    </w:lvl>
    <w:lvl w:ilvl="7" w:tplc="B9DCC808">
      <w:start w:val="1"/>
      <w:numFmt w:val="bullet"/>
      <w:lvlText w:val="o"/>
      <w:lvlJc w:val="left"/>
      <w:pPr>
        <w:ind w:left="5760" w:hanging="360"/>
      </w:pPr>
      <w:rPr>
        <w:rFonts w:ascii="Courier New" w:hAnsi="Courier New" w:hint="default"/>
      </w:rPr>
    </w:lvl>
    <w:lvl w:ilvl="8" w:tplc="60FC3D04">
      <w:start w:val="1"/>
      <w:numFmt w:val="bullet"/>
      <w:lvlText w:val=""/>
      <w:lvlJc w:val="left"/>
      <w:pPr>
        <w:ind w:left="6480" w:hanging="360"/>
      </w:pPr>
      <w:rPr>
        <w:rFonts w:ascii="Wingdings" w:hAnsi="Wingdings" w:hint="default"/>
      </w:rPr>
    </w:lvl>
  </w:abstractNum>
  <w:abstractNum w:abstractNumId="30" w15:restartNumberingAfterBreak="0">
    <w:nsid w:val="5A972D0D"/>
    <w:multiLevelType w:val="hybridMultilevel"/>
    <w:tmpl w:val="214E3140"/>
    <w:lvl w:ilvl="0" w:tplc="EE167036">
      <w:start w:val="1"/>
      <w:numFmt w:val="bullet"/>
      <w:lvlText w:val="♦"/>
      <w:lvlJc w:val="left"/>
      <w:pPr>
        <w:ind w:left="720" w:hanging="360"/>
      </w:pPr>
      <w:rPr>
        <w:rFonts w:ascii="Courier New" w:hAnsi="Courier New" w:hint="default"/>
      </w:rPr>
    </w:lvl>
    <w:lvl w:ilvl="1" w:tplc="4FA4D078">
      <w:start w:val="1"/>
      <w:numFmt w:val="bullet"/>
      <w:lvlText w:val="o"/>
      <w:lvlJc w:val="left"/>
      <w:pPr>
        <w:ind w:left="1440" w:hanging="360"/>
      </w:pPr>
      <w:rPr>
        <w:rFonts w:ascii="Courier New" w:hAnsi="Courier New" w:hint="default"/>
      </w:rPr>
    </w:lvl>
    <w:lvl w:ilvl="2" w:tplc="09E4BE04">
      <w:start w:val="1"/>
      <w:numFmt w:val="bullet"/>
      <w:lvlText w:val=""/>
      <w:lvlJc w:val="left"/>
      <w:pPr>
        <w:ind w:left="2160" w:hanging="360"/>
      </w:pPr>
      <w:rPr>
        <w:rFonts w:ascii="Wingdings" w:hAnsi="Wingdings" w:hint="default"/>
      </w:rPr>
    </w:lvl>
    <w:lvl w:ilvl="3" w:tplc="1A78B294">
      <w:start w:val="1"/>
      <w:numFmt w:val="bullet"/>
      <w:lvlText w:val=""/>
      <w:lvlJc w:val="left"/>
      <w:pPr>
        <w:ind w:left="2880" w:hanging="360"/>
      </w:pPr>
      <w:rPr>
        <w:rFonts w:ascii="Symbol" w:hAnsi="Symbol" w:hint="default"/>
      </w:rPr>
    </w:lvl>
    <w:lvl w:ilvl="4" w:tplc="49325694">
      <w:start w:val="1"/>
      <w:numFmt w:val="bullet"/>
      <w:lvlText w:val="o"/>
      <w:lvlJc w:val="left"/>
      <w:pPr>
        <w:ind w:left="3600" w:hanging="360"/>
      </w:pPr>
      <w:rPr>
        <w:rFonts w:ascii="Courier New" w:hAnsi="Courier New" w:hint="default"/>
      </w:rPr>
    </w:lvl>
    <w:lvl w:ilvl="5" w:tplc="EE306A6C">
      <w:start w:val="1"/>
      <w:numFmt w:val="bullet"/>
      <w:lvlText w:val=""/>
      <w:lvlJc w:val="left"/>
      <w:pPr>
        <w:ind w:left="4320" w:hanging="360"/>
      </w:pPr>
      <w:rPr>
        <w:rFonts w:ascii="Wingdings" w:hAnsi="Wingdings" w:hint="default"/>
      </w:rPr>
    </w:lvl>
    <w:lvl w:ilvl="6" w:tplc="430A23E6">
      <w:start w:val="1"/>
      <w:numFmt w:val="bullet"/>
      <w:lvlText w:val=""/>
      <w:lvlJc w:val="left"/>
      <w:pPr>
        <w:ind w:left="5040" w:hanging="360"/>
      </w:pPr>
      <w:rPr>
        <w:rFonts w:ascii="Symbol" w:hAnsi="Symbol" w:hint="default"/>
      </w:rPr>
    </w:lvl>
    <w:lvl w:ilvl="7" w:tplc="A68819A8">
      <w:start w:val="1"/>
      <w:numFmt w:val="bullet"/>
      <w:lvlText w:val="o"/>
      <w:lvlJc w:val="left"/>
      <w:pPr>
        <w:ind w:left="5760" w:hanging="360"/>
      </w:pPr>
      <w:rPr>
        <w:rFonts w:ascii="Courier New" w:hAnsi="Courier New" w:hint="default"/>
      </w:rPr>
    </w:lvl>
    <w:lvl w:ilvl="8" w:tplc="CC4C2E98">
      <w:start w:val="1"/>
      <w:numFmt w:val="bullet"/>
      <w:lvlText w:val=""/>
      <w:lvlJc w:val="left"/>
      <w:pPr>
        <w:ind w:left="6480" w:hanging="360"/>
      </w:pPr>
      <w:rPr>
        <w:rFonts w:ascii="Wingdings" w:hAnsi="Wingdings" w:hint="default"/>
      </w:rPr>
    </w:lvl>
  </w:abstractNum>
  <w:abstractNum w:abstractNumId="31" w15:restartNumberingAfterBreak="0">
    <w:nsid w:val="5E6B7EE6"/>
    <w:multiLevelType w:val="hybridMultilevel"/>
    <w:tmpl w:val="2A44DDD2"/>
    <w:lvl w:ilvl="0" w:tplc="6A4A15DC">
      <w:start w:val="1"/>
      <w:numFmt w:val="bullet"/>
      <w:lvlText w:val=""/>
      <w:lvlJc w:val="left"/>
      <w:pPr>
        <w:ind w:left="720" w:hanging="360"/>
      </w:pPr>
      <w:rPr>
        <w:rFonts w:ascii="Symbol" w:hAnsi="Symbol" w:hint="default"/>
      </w:rPr>
    </w:lvl>
    <w:lvl w:ilvl="1" w:tplc="16703862">
      <w:start w:val="1"/>
      <w:numFmt w:val="bullet"/>
      <w:lvlText w:val="o"/>
      <w:lvlJc w:val="left"/>
      <w:pPr>
        <w:ind w:left="1440" w:hanging="360"/>
      </w:pPr>
      <w:rPr>
        <w:rFonts w:ascii="Courier New" w:hAnsi="Courier New" w:hint="default"/>
      </w:rPr>
    </w:lvl>
    <w:lvl w:ilvl="2" w:tplc="69BEF8EE">
      <w:start w:val="1"/>
      <w:numFmt w:val="bullet"/>
      <w:lvlText w:val=""/>
      <w:lvlJc w:val="left"/>
      <w:pPr>
        <w:ind w:left="2160" w:hanging="360"/>
      </w:pPr>
      <w:rPr>
        <w:rFonts w:ascii="Wingdings" w:hAnsi="Wingdings" w:hint="default"/>
      </w:rPr>
    </w:lvl>
    <w:lvl w:ilvl="3" w:tplc="7CD69E82">
      <w:start w:val="1"/>
      <w:numFmt w:val="bullet"/>
      <w:lvlText w:val=""/>
      <w:lvlJc w:val="left"/>
      <w:pPr>
        <w:ind w:left="2880" w:hanging="360"/>
      </w:pPr>
      <w:rPr>
        <w:rFonts w:ascii="Symbol" w:hAnsi="Symbol" w:hint="default"/>
      </w:rPr>
    </w:lvl>
    <w:lvl w:ilvl="4" w:tplc="75D86DBE">
      <w:start w:val="1"/>
      <w:numFmt w:val="bullet"/>
      <w:lvlText w:val="o"/>
      <w:lvlJc w:val="left"/>
      <w:pPr>
        <w:ind w:left="3600" w:hanging="360"/>
      </w:pPr>
      <w:rPr>
        <w:rFonts w:ascii="Courier New" w:hAnsi="Courier New" w:hint="default"/>
      </w:rPr>
    </w:lvl>
    <w:lvl w:ilvl="5" w:tplc="A1581E58">
      <w:start w:val="1"/>
      <w:numFmt w:val="bullet"/>
      <w:lvlText w:val=""/>
      <w:lvlJc w:val="left"/>
      <w:pPr>
        <w:ind w:left="4320" w:hanging="360"/>
      </w:pPr>
      <w:rPr>
        <w:rFonts w:ascii="Wingdings" w:hAnsi="Wingdings" w:hint="default"/>
      </w:rPr>
    </w:lvl>
    <w:lvl w:ilvl="6" w:tplc="88849620">
      <w:start w:val="1"/>
      <w:numFmt w:val="bullet"/>
      <w:lvlText w:val=""/>
      <w:lvlJc w:val="left"/>
      <w:pPr>
        <w:ind w:left="5040" w:hanging="360"/>
      </w:pPr>
      <w:rPr>
        <w:rFonts w:ascii="Symbol" w:hAnsi="Symbol" w:hint="default"/>
      </w:rPr>
    </w:lvl>
    <w:lvl w:ilvl="7" w:tplc="B01C8FE8">
      <w:start w:val="1"/>
      <w:numFmt w:val="bullet"/>
      <w:lvlText w:val="o"/>
      <w:lvlJc w:val="left"/>
      <w:pPr>
        <w:ind w:left="5760" w:hanging="360"/>
      </w:pPr>
      <w:rPr>
        <w:rFonts w:ascii="Courier New" w:hAnsi="Courier New" w:hint="default"/>
      </w:rPr>
    </w:lvl>
    <w:lvl w:ilvl="8" w:tplc="4566CF12">
      <w:start w:val="1"/>
      <w:numFmt w:val="bullet"/>
      <w:lvlText w:val=""/>
      <w:lvlJc w:val="left"/>
      <w:pPr>
        <w:ind w:left="6480" w:hanging="360"/>
      </w:pPr>
      <w:rPr>
        <w:rFonts w:ascii="Wingdings" w:hAnsi="Wingdings" w:hint="default"/>
      </w:rPr>
    </w:lvl>
  </w:abstractNum>
  <w:abstractNum w:abstractNumId="32" w15:restartNumberingAfterBreak="0">
    <w:nsid w:val="61C930A9"/>
    <w:multiLevelType w:val="hybridMultilevel"/>
    <w:tmpl w:val="FCF83E76"/>
    <w:lvl w:ilvl="0" w:tplc="B97EA27C">
      <w:start w:val="1"/>
      <w:numFmt w:val="bullet"/>
      <w:lvlText w:val=""/>
      <w:lvlJc w:val="left"/>
      <w:pPr>
        <w:ind w:left="720" w:hanging="360"/>
      </w:pPr>
      <w:rPr>
        <w:rFonts w:ascii="Symbol" w:hAnsi="Symbol" w:hint="default"/>
      </w:rPr>
    </w:lvl>
    <w:lvl w:ilvl="1" w:tplc="01D4672C">
      <w:start w:val="1"/>
      <w:numFmt w:val="bullet"/>
      <w:lvlText w:val="o"/>
      <w:lvlJc w:val="left"/>
      <w:pPr>
        <w:ind w:left="1440" w:hanging="360"/>
      </w:pPr>
      <w:rPr>
        <w:rFonts w:ascii="Courier New" w:hAnsi="Courier New" w:hint="default"/>
      </w:rPr>
    </w:lvl>
    <w:lvl w:ilvl="2" w:tplc="89003096">
      <w:start w:val="1"/>
      <w:numFmt w:val="bullet"/>
      <w:lvlText w:val=""/>
      <w:lvlJc w:val="left"/>
      <w:pPr>
        <w:ind w:left="2160" w:hanging="360"/>
      </w:pPr>
      <w:rPr>
        <w:rFonts w:ascii="Wingdings" w:hAnsi="Wingdings" w:hint="default"/>
      </w:rPr>
    </w:lvl>
    <w:lvl w:ilvl="3" w:tplc="33A83394">
      <w:start w:val="1"/>
      <w:numFmt w:val="bullet"/>
      <w:lvlText w:val=""/>
      <w:lvlJc w:val="left"/>
      <w:pPr>
        <w:ind w:left="2880" w:hanging="360"/>
      </w:pPr>
      <w:rPr>
        <w:rFonts w:ascii="Symbol" w:hAnsi="Symbol" w:hint="default"/>
      </w:rPr>
    </w:lvl>
    <w:lvl w:ilvl="4" w:tplc="30742BF4">
      <w:start w:val="1"/>
      <w:numFmt w:val="bullet"/>
      <w:lvlText w:val="o"/>
      <w:lvlJc w:val="left"/>
      <w:pPr>
        <w:ind w:left="3600" w:hanging="360"/>
      </w:pPr>
      <w:rPr>
        <w:rFonts w:ascii="Courier New" w:hAnsi="Courier New" w:hint="default"/>
      </w:rPr>
    </w:lvl>
    <w:lvl w:ilvl="5" w:tplc="8BA6075E">
      <w:start w:val="1"/>
      <w:numFmt w:val="bullet"/>
      <w:lvlText w:val=""/>
      <w:lvlJc w:val="left"/>
      <w:pPr>
        <w:ind w:left="4320" w:hanging="360"/>
      </w:pPr>
      <w:rPr>
        <w:rFonts w:ascii="Wingdings" w:hAnsi="Wingdings" w:hint="default"/>
      </w:rPr>
    </w:lvl>
    <w:lvl w:ilvl="6" w:tplc="F58A7236">
      <w:start w:val="1"/>
      <w:numFmt w:val="bullet"/>
      <w:lvlText w:val=""/>
      <w:lvlJc w:val="left"/>
      <w:pPr>
        <w:ind w:left="5040" w:hanging="360"/>
      </w:pPr>
      <w:rPr>
        <w:rFonts w:ascii="Symbol" w:hAnsi="Symbol" w:hint="default"/>
      </w:rPr>
    </w:lvl>
    <w:lvl w:ilvl="7" w:tplc="21CA9684">
      <w:start w:val="1"/>
      <w:numFmt w:val="bullet"/>
      <w:lvlText w:val="o"/>
      <w:lvlJc w:val="left"/>
      <w:pPr>
        <w:ind w:left="5760" w:hanging="360"/>
      </w:pPr>
      <w:rPr>
        <w:rFonts w:ascii="Courier New" w:hAnsi="Courier New" w:hint="default"/>
      </w:rPr>
    </w:lvl>
    <w:lvl w:ilvl="8" w:tplc="E3862FCE">
      <w:start w:val="1"/>
      <w:numFmt w:val="bullet"/>
      <w:lvlText w:val=""/>
      <w:lvlJc w:val="left"/>
      <w:pPr>
        <w:ind w:left="6480" w:hanging="360"/>
      </w:pPr>
      <w:rPr>
        <w:rFonts w:ascii="Wingdings" w:hAnsi="Wingdings" w:hint="default"/>
      </w:rPr>
    </w:lvl>
  </w:abstractNum>
  <w:abstractNum w:abstractNumId="33" w15:restartNumberingAfterBreak="0">
    <w:nsid w:val="66E0748A"/>
    <w:multiLevelType w:val="hybridMultilevel"/>
    <w:tmpl w:val="510EE730"/>
    <w:lvl w:ilvl="0" w:tplc="AE90801A">
      <w:start w:val="1"/>
      <w:numFmt w:val="decimal"/>
      <w:lvlText w:val="%1."/>
      <w:lvlJc w:val="left"/>
      <w:pPr>
        <w:ind w:left="1080" w:hanging="360"/>
      </w:pPr>
    </w:lvl>
    <w:lvl w:ilvl="1" w:tplc="DE12D76E">
      <w:start w:val="1"/>
      <w:numFmt w:val="lowerLetter"/>
      <w:lvlText w:val="%2."/>
      <w:lvlJc w:val="left"/>
      <w:pPr>
        <w:ind w:left="1800" w:hanging="360"/>
      </w:pPr>
    </w:lvl>
    <w:lvl w:ilvl="2" w:tplc="2CFAD77E">
      <w:start w:val="1"/>
      <w:numFmt w:val="lowerRoman"/>
      <w:lvlText w:val="%3."/>
      <w:lvlJc w:val="right"/>
      <w:pPr>
        <w:ind w:left="2520" w:hanging="180"/>
      </w:pPr>
    </w:lvl>
    <w:lvl w:ilvl="3" w:tplc="9460AA90">
      <w:start w:val="1"/>
      <w:numFmt w:val="decimal"/>
      <w:lvlText w:val="%4."/>
      <w:lvlJc w:val="left"/>
      <w:pPr>
        <w:ind w:left="3240" w:hanging="360"/>
      </w:pPr>
    </w:lvl>
    <w:lvl w:ilvl="4" w:tplc="F1BEAD30">
      <w:start w:val="1"/>
      <w:numFmt w:val="lowerLetter"/>
      <w:lvlText w:val="%5."/>
      <w:lvlJc w:val="left"/>
      <w:pPr>
        <w:ind w:left="3960" w:hanging="360"/>
      </w:pPr>
    </w:lvl>
    <w:lvl w:ilvl="5" w:tplc="B64E5990">
      <w:start w:val="1"/>
      <w:numFmt w:val="lowerRoman"/>
      <w:lvlText w:val="%6."/>
      <w:lvlJc w:val="right"/>
      <w:pPr>
        <w:ind w:left="4680" w:hanging="180"/>
      </w:pPr>
    </w:lvl>
    <w:lvl w:ilvl="6" w:tplc="82B84100">
      <w:start w:val="1"/>
      <w:numFmt w:val="decimal"/>
      <w:lvlText w:val="%7."/>
      <w:lvlJc w:val="left"/>
      <w:pPr>
        <w:ind w:left="5400" w:hanging="360"/>
      </w:pPr>
    </w:lvl>
    <w:lvl w:ilvl="7" w:tplc="26C00554">
      <w:start w:val="1"/>
      <w:numFmt w:val="lowerLetter"/>
      <w:lvlText w:val="%8."/>
      <w:lvlJc w:val="left"/>
      <w:pPr>
        <w:ind w:left="6120" w:hanging="360"/>
      </w:pPr>
    </w:lvl>
    <w:lvl w:ilvl="8" w:tplc="DA72F990">
      <w:start w:val="1"/>
      <w:numFmt w:val="lowerRoman"/>
      <w:lvlText w:val="%9."/>
      <w:lvlJc w:val="right"/>
      <w:pPr>
        <w:ind w:left="6840" w:hanging="180"/>
      </w:pPr>
    </w:lvl>
  </w:abstractNum>
  <w:abstractNum w:abstractNumId="34" w15:restartNumberingAfterBreak="0">
    <w:nsid w:val="67711524"/>
    <w:multiLevelType w:val="hybridMultilevel"/>
    <w:tmpl w:val="549C77B4"/>
    <w:lvl w:ilvl="0" w:tplc="0409000B">
      <w:start w:val="1"/>
      <w:numFmt w:val="bullet"/>
      <w:lvlText w:val=""/>
      <w:lvlJc w:val="left"/>
      <w:pPr>
        <w:ind w:left="480" w:hanging="480"/>
      </w:pPr>
      <w:rPr>
        <w:rFonts w:ascii="Wingdings" w:hAnsi="Wingdings" w:hint="default"/>
      </w:rPr>
    </w:lvl>
    <w:lvl w:ilvl="1" w:tplc="244A7C80">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76450E74"/>
    <w:multiLevelType w:val="hybridMultilevel"/>
    <w:tmpl w:val="42A8A398"/>
    <w:lvl w:ilvl="0" w:tplc="8C98260E">
      <w:start w:val="1"/>
      <w:numFmt w:val="bullet"/>
      <w:lvlText w:val=""/>
      <w:lvlJc w:val="left"/>
      <w:pPr>
        <w:ind w:left="720" w:hanging="360"/>
      </w:pPr>
      <w:rPr>
        <w:rFonts w:ascii="Wingdings" w:hAnsi="Wingdings" w:hint="default"/>
      </w:rPr>
    </w:lvl>
    <w:lvl w:ilvl="1" w:tplc="72C43F7E">
      <w:start w:val="1"/>
      <w:numFmt w:val="bullet"/>
      <w:lvlText w:val="o"/>
      <w:lvlJc w:val="left"/>
      <w:pPr>
        <w:ind w:left="1440" w:hanging="360"/>
      </w:pPr>
      <w:rPr>
        <w:rFonts w:ascii="Courier New" w:hAnsi="Courier New" w:hint="default"/>
      </w:rPr>
    </w:lvl>
    <w:lvl w:ilvl="2" w:tplc="2A26485A">
      <w:start w:val="1"/>
      <w:numFmt w:val="bullet"/>
      <w:lvlText w:val=""/>
      <w:lvlJc w:val="left"/>
      <w:pPr>
        <w:ind w:left="2160" w:hanging="360"/>
      </w:pPr>
      <w:rPr>
        <w:rFonts w:ascii="Wingdings" w:hAnsi="Wingdings" w:hint="default"/>
      </w:rPr>
    </w:lvl>
    <w:lvl w:ilvl="3" w:tplc="0EFC3E74">
      <w:start w:val="1"/>
      <w:numFmt w:val="bullet"/>
      <w:lvlText w:val=""/>
      <w:lvlJc w:val="left"/>
      <w:pPr>
        <w:ind w:left="2880" w:hanging="360"/>
      </w:pPr>
      <w:rPr>
        <w:rFonts w:ascii="Symbol" w:hAnsi="Symbol" w:hint="default"/>
      </w:rPr>
    </w:lvl>
    <w:lvl w:ilvl="4" w:tplc="3DCAD1C2">
      <w:start w:val="1"/>
      <w:numFmt w:val="bullet"/>
      <w:lvlText w:val="o"/>
      <w:lvlJc w:val="left"/>
      <w:pPr>
        <w:ind w:left="3600" w:hanging="360"/>
      </w:pPr>
      <w:rPr>
        <w:rFonts w:ascii="Courier New" w:hAnsi="Courier New" w:hint="default"/>
      </w:rPr>
    </w:lvl>
    <w:lvl w:ilvl="5" w:tplc="9768FEA8">
      <w:start w:val="1"/>
      <w:numFmt w:val="bullet"/>
      <w:lvlText w:val=""/>
      <w:lvlJc w:val="left"/>
      <w:pPr>
        <w:ind w:left="4320" w:hanging="360"/>
      </w:pPr>
      <w:rPr>
        <w:rFonts w:ascii="Wingdings" w:hAnsi="Wingdings" w:hint="default"/>
      </w:rPr>
    </w:lvl>
    <w:lvl w:ilvl="6" w:tplc="2D7673F2">
      <w:start w:val="1"/>
      <w:numFmt w:val="bullet"/>
      <w:lvlText w:val=""/>
      <w:lvlJc w:val="left"/>
      <w:pPr>
        <w:ind w:left="5040" w:hanging="360"/>
      </w:pPr>
      <w:rPr>
        <w:rFonts w:ascii="Symbol" w:hAnsi="Symbol" w:hint="default"/>
      </w:rPr>
    </w:lvl>
    <w:lvl w:ilvl="7" w:tplc="A028939C">
      <w:start w:val="1"/>
      <w:numFmt w:val="bullet"/>
      <w:lvlText w:val="o"/>
      <w:lvlJc w:val="left"/>
      <w:pPr>
        <w:ind w:left="5760" w:hanging="360"/>
      </w:pPr>
      <w:rPr>
        <w:rFonts w:ascii="Courier New" w:hAnsi="Courier New" w:hint="default"/>
      </w:rPr>
    </w:lvl>
    <w:lvl w:ilvl="8" w:tplc="42D43358">
      <w:start w:val="1"/>
      <w:numFmt w:val="bullet"/>
      <w:lvlText w:val=""/>
      <w:lvlJc w:val="left"/>
      <w:pPr>
        <w:ind w:left="6480" w:hanging="360"/>
      </w:pPr>
      <w:rPr>
        <w:rFonts w:ascii="Wingdings" w:hAnsi="Wingdings" w:hint="default"/>
      </w:rPr>
    </w:lvl>
  </w:abstractNum>
  <w:abstractNum w:abstractNumId="36" w15:restartNumberingAfterBreak="0">
    <w:nsid w:val="779C7A55"/>
    <w:multiLevelType w:val="hybridMultilevel"/>
    <w:tmpl w:val="D3561436"/>
    <w:lvl w:ilvl="0" w:tplc="C46AB8FA">
      <w:start w:val="1"/>
      <w:numFmt w:val="bullet"/>
      <w:lvlText w:val=""/>
      <w:lvlJc w:val="left"/>
      <w:pPr>
        <w:ind w:left="720" w:hanging="360"/>
      </w:pPr>
      <w:rPr>
        <w:rFonts w:ascii="Symbol" w:hAnsi="Symbol" w:hint="default"/>
      </w:rPr>
    </w:lvl>
    <w:lvl w:ilvl="1" w:tplc="E9E803E2">
      <w:start w:val="1"/>
      <w:numFmt w:val="bullet"/>
      <w:lvlText w:val="o"/>
      <w:lvlJc w:val="left"/>
      <w:pPr>
        <w:ind w:left="1440" w:hanging="360"/>
      </w:pPr>
      <w:rPr>
        <w:rFonts w:ascii="Courier New" w:hAnsi="Courier New" w:hint="default"/>
      </w:rPr>
    </w:lvl>
    <w:lvl w:ilvl="2" w:tplc="78CEDFD8">
      <w:start w:val="1"/>
      <w:numFmt w:val="bullet"/>
      <w:lvlText w:val=""/>
      <w:lvlJc w:val="left"/>
      <w:pPr>
        <w:ind w:left="2160" w:hanging="360"/>
      </w:pPr>
      <w:rPr>
        <w:rFonts w:ascii="Wingdings" w:hAnsi="Wingdings" w:hint="default"/>
      </w:rPr>
    </w:lvl>
    <w:lvl w:ilvl="3" w:tplc="16A04BB0">
      <w:start w:val="1"/>
      <w:numFmt w:val="bullet"/>
      <w:lvlText w:val=""/>
      <w:lvlJc w:val="left"/>
      <w:pPr>
        <w:ind w:left="2880" w:hanging="360"/>
      </w:pPr>
      <w:rPr>
        <w:rFonts w:ascii="Symbol" w:hAnsi="Symbol" w:hint="default"/>
      </w:rPr>
    </w:lvl>
    <w:lvl w:ilvl="4" w:tplc="1EF02454">
      <w:start w:val="1"/>
      <w:numFmt w:val="bullet"/>
      <w:lvlText w:val="o"/>
      <w:lvlJc w:val="left"/>
      <w:pPr>
        <w:ind w:left="3600" w:hanging="360"/>
      </w:pPr>
      <w:rPr>
        <w:rFonts w:ascii="Courier New" w:hAnsi="Courier New" w:hint="default"/>
      </w:rPr>
    </w:lvl>
    <w:lvl w:ilvl="5" w:tplc="139E0964">
      <w:start w:val="1"/>
      <w:numFmt w:val="bullet"/>
      <w:lvlText w:val=""/>
      <w:lvlJc w:val="left"/>
      <w:pPr>
        <w:ind w:left="4320" w:hanging="360"/>
      </w:pPr>
      <w:rPr>
        <w:rFonts w:ascii="Wingdings" w:hAnsi="Wingdings" w:hint="default"/>
      </w:rPr>
    </w:lvl>
    <w:lvl w:ilvl="6" w:tplc="8C925C9E">
      <w:start w:val="1"/>
      <w:numFmt w:val="bullet"/>
      <w:lvlText w:val=""/>
      <w:lvlJc w:val="left"/>
      <w:pPr>
        <w:ind w:left="5040" w:hanging="360"/>
      </w:pPr>
      <w:rPr>
        <w:rFonts w:ascii="Symbol" w:hAnsi="Symbol" w:hint="default"/>
      </w:rPr>
    </w:lvl>
    <w:lvl w:ilvl="7" w:tplc="8E8AB638">
      <w:start w:val="1"/>
      <w:numFmt w:val="bullet"/>
      <w:lvlText w:val="o"/>
      <w:lvlJc w:val="left"/>
      <w:pPr>
        <w:ind w:left="5760" w:hanging="360"/>
      </w:pPr>
      <w:rPr>
        <w:rFonts w:ascii="Courier New" w:hAnsi="Courier New" w:hint="default"/>
      </w:rPr>
    </w:lvl>
    <w:lvl w:ilvl="8" w:tplc="0B785B20">
      <w:start w:val="1"/>
      <w:numFmt w:val="bullet"/>
      <w:lvlText w:val=""/>
      <w:lvlJc w:val="left"/>
      <w:pPr>
        <w:ind w:left="6480" w:hanging="360"/>
      </w:pPr>
      <w:rPr>
        <w:rFonts w:ascii="Wingdings" w:hAnsi="Wingdings" w:hint="default"/>
      </w:rPr>
    </w:lvl>
  </w:abstractNum>
  <w:num w:numId="1">
    <w:abstractNumId w:val="25"/>
  </w:num>
  <w:num w:numId="2">
    <w:abstractNumId w:val="1"/>
  </w:num>
  <w:num w:numId="3">
    <w:abstractNumId w:val="8"/>
  </w:num>
  <w:num w:numId="4">
    <w:abstractNumId w:val="24"/>
  </w:num>
  <w:num w:numId="5">
    <w:abstractNumId w:val="29"/>
  </w:num>
  <w:num w:numId="6">
    <w:abstractNumId w:val="2"/>
  </w:num>
  <w:num w:numId="7">
    <w:abstractNumId w:val="7"/>
  </w:num>
  <w:num w:numId="8">
    <w:abstractNumId w:val="15"/>
  </w:num>
  <w:num w:numId="9">
    <w:abstractNumId w:val="6"/>
  </w:num>
  <w:num w:numId="10">
    <w:abstractNumId w:val="10"/>
  </w:num>
  <w:num w:numId="11">
    <w:abstractNumId w:val="30"/>
  </w:num>
  <w:num w:numId="12">
    <w:abstractNumId w:val="35"/>
  </w:num>
  <w:num w:numId="13">
    <w:abstractNumId w:val="4"/>
  </w:num>
  <w:num w:numId="14">
    <w:abstractNumId w:val="36"/>
  </w:num>
  <w:num w:numId="15">
    <w:abstractNumId w:val="14"/>
  </w:num>
  <w:num w:numId="16">
    <w:abstractNumId w:val="31"/>
  </w:num>
  <w:num w:numId="17">
    <w:abstractNumId w:val="27"/>
  </w:num>
  <w:num w:numId="18">
    <w:abstractNumId w:val="33"/>
  </w:num>
  <w:num w:numId="19">
    <w:abstractNumId w:val="32"/>
  </w:num>
  <w:num w:numId="20">
    <w:abstractNumId w:val="18"/>
  </w:num>
  <w:num w:numId="21">
    <w:abstractNumId w:val="17"/>
  </w:num>
  <w:num w:numId="22">
    <w:abstractNumId w:val="19"/>
  </w:num>
  <w:num w:numId="23">
    <w:abstractNumId w:val="28"/>
  </w:num>
  <w:num w:numId="24">
    <w:abstractNumId w:val="13"/>
  </w:num>
  <w:num w:numId="25">
    <w:abstractNumId w:val="11"/>
  </w:num>
  <w:num w:numId="26">
    <w:abstractNumId w:val="0"/>
  </w:num>
  <w:num w:numId="27">
    <w:abstractNumId w:val="3"/>
  </w:num>
  <w:num w:numId="28">
    <w:abstractNumId w:val="26"/>
  </w:num>
  <w:num w:numId="29">
    <w:abstractNumId w:val="22"/>
  </w:num>
  <w:num w:numId="30">
    <w:abstractNumId w:val="21"/>
  </w:num>
  <w:num w:numId="31">
    <w:abstractNumId w:val="20"/>
  </w:num>
  <w:num w:numId="32">
    <w:abstractNumId w:val="23"/>
  </w:num>
  <w:num w:numId="33">
    <w:abstractNumId w:val="9"/>
  </w:num>
  <w:num w:numId="34">
    <w:abstractNumId w:val="12"/>
  </w:num>
  <w:num w:numId="35">
    <w:abstractNumId w:val="34"/>
  </w:num>
  <w:num w:numId="36">
    <w:abstractNumId w:val="16"/>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B657F6"/>
    <w:rsid w:val="000120AB"/>
    <w:rsid w:val="00021B7A"/>
    <w:rsid w:val="000366C7"/>
    <w:rsid w:val="00041E35"/>
    <w:rsid w:val="00042FF0"/>
    <w:rsid w:val="00074F6B"/>
    <w:rsid w:val="0007679F"/>
    <w:rsid w:val="00092B3E"/>
    <w:rsid w:val="000A7B19"/>
    <w:rsid w:val="000B6195"/>
    <w:rsid w:val="000E0349"/>
    <w:rsid w:val="000F5138"/>
    <w:rsid w:val="000F6A11"/>
    <w:rsid w:val="000F7AB3"/>
    <w:rsid w:val="00107713"/>
    <w:rsid w:val="00115DD9"/>
    <w:rsid w:val="0012058D"/>
    <w:rsid w:val="001369E1"/>
    <w:rsid w:val="00143803"/>
    <w:rsid w:val="001514A0"/>
    <w:rsid w:val="00160FB8"/>
    <w:rsid w:val="00174FDF"/>
    <w:rsid w:val="0017613C"/>
    <w:rsid w:val="00177B3D"/>
    <w:rsid w:val="0019012E"/>
    <w:rsid w:val="001919A2"/>
    <w:rsid w:val="001A2905"/>
    <w:rsid w:val="001A52AD"/>
    <w:rsid w:val="001A65BD"/>
    <w:rsid w:val="001B27BC"/>
    <w:rsid w:val="001B5311"/>
    <w:rsid w:val="001BF12D"/>
    <w:rsid w:val="001D4FA5"/>
    <w:rsid w:val="001E32A2"/>
    <w:rsid w:val="001E70E2"/>
    <w:rsid w:val="001F3E00"/>
    <w:rsid w:val="00206EEF"/>
    <w:rsid w:val="0021007E"/>
    <w:rsid w:val="00220EBA"/>
    <w:rsid w:val="0022162E"/>
    <w:rsid w:val="002303B8"/>
    <w:rsid w:val="0023158F"/>
    <w:rsid w:val="002451A5"/>
    <w:rsid w:val="00252AD2"/>
    <w:rsid w:val="00264DA0"/>
    <w:rsid w:val="00271A5B"/>
    <w:rsid w:val="00275131"/>
    <w:rsid w:val="002756CC"/>
    <w:rsid w:val="00288DAD"/>
    <w:rsid w:val="00294345"/>
    <w:rsid w:val="00294BEB"/>
    <w:rsid w:val="002A0480"/>
    <w:rsid w:val="002A1D50"/>
    <w:rsid w:val="002A55AB"/>
    <w:rsid w:val="002B3C21"/>
    <w:rsid w:val="002B7C64"/>
    <w:rsid w:val="002C0498"/>
    <w:rsid w:val="002D27FA"/>
    <w:rsid w:val="002F53D4"/>
    <w:rsid w:val="00303975"/>
    <w:rsid w:val="00306A51"/>
    <w:rsid w:val="00344A7B"/>
    <w:rsid w:val="003556E1"/>
    <w:rsid w:val="0036098C"/>
    <w:rsid w:val="00382FEC"/>
    <w:rsid w:val="003865F8"/>
    <w:rsid w:val="00397CD8"/>
    <w:rsid w:val="003A43C5"/>
    <w:rsid w:val="003B5A89"/>
    <w:rsid w:val="003C061B"/>
    <w:rsid w:val="003C2029"/>
    <w:rsid w:val="003C21A8"/>
    <w:rsid w:val="003C769A"/>
    <w:rsid w:val="003D5B83"/>
    <w:rsid w:val="00404D3C"/>
    <w:rsid w:val="00424E69"/>
    <w:rsid w:val="00425CA5"/>
    <w:rsid w:val="00431AD2"/>
    <w:rsid w:val="0043E76E"/>
    <w:rsid w:val="00444315"/>
    <w:rsid w:val="00447C84"/>
    <w:rsid w:val="00470E83"/>
    <w:rsid w:val="0048475B"/>
    <w:rsid w:val="00497914"/>
    <w:rsid w:val="004B0B1A"/>
    <w:rsid w:val="004BA5FA"/>
    <w:rsid w:val="004E663F"/>
    <w:rsid w:val="0050227B"/>
    <w:rsid w:val="00553CA1"/>
    <w:rsid w:val="005A3893"/>
    <w:rsid w:val="005AEB37"/>
    <w:rsid w:val="005B073C"/>
    <w:rsid w:val="005B7F0C"/>
    <w:rsid w:val="005E0EDF"/>
    <w:rsid w:val="005E34B9"/>
    <w:rsid w:val="005E46D5"/>
    <w:rsid w:val="00607C23"/>
    <w:rsid w:val="00613CA3"/>
    <w:rsid w:val="00614D4D"/>
    <w:rsid w:val="006357AF"/>
    <w:rsid w:val="006512D7"/>
    <w:rsid w:val="0067782C"/>
    <w:rsid w:val="0068030A"/>
    <w:rsid w:val="00683425"/>
    <w:rsid w:val="006A5157"/>
    <w:rsid w:val="006B21ED"/>
    <w:rsid w:val="006B434C"/>
    <w:rsid w:val="006C53AC"/>
    <w:rsid w:val="006D21E3"/>
    <w:rsid w:val="006E4AF9"/>
    <w:rsid w:val="006E5F6F"/>
    <w:rsid w:val="007919E5"/>
    <w:rsid w:val="007943EF"/>
    <w:rsid w:val="007B5CFB"/>
    <w:rsid w:val="007F1917"/>
    <w:rsid w:val="007F29AA"/>
    <w:rsid w:val="007F4DFC"/>
    <w:rsid w:val="008210CC"/>
    <w:rsid w:val="00854B8D"/>
    <w:rsid w:val="00875EC6"/>
    <w:rsid w:val="00882390"/>
    <w:rsid w:val="00883DD7"/>
    <w:rsid w:val="00890D66"/>
    <w:rsid w:val="008A44CA"/>
    <w:rsid w:val="008A75FF"/>
    <w:rsid w:val="008AB9D7"/>
    <w:rsid w:val="008B56B5"/>
    <w:rsid w:val="008B5BA7"/>
    <w:rsid w:val="008C1308"/>
    <w:rsid w:val="008C1F1C"/>
    <w:rsid w:val="008D0326"/>
    <w:rsid w:val="008D07D5"/>
    <w:rsid w:val="008D5C9A"/>
    <w:rsid w:val="008D7F4A"/>
    <w:rsid w:val="008E30EC"/>
    <w:rsid w:val="008F0AAD"/>
    <w:rsid w:val="00903728"/>
    <w:rsid w:val="00915AC3"/>
    <w:rsid w:val="00925ABD"/>
    <w:rsid w:val="00946D29"/>
    <w:rsid w:val="00947CF6"/>
    <w:rsid w:val="00952004"/>
    <w:rsid w:val="009537B0"/>
    <w:rsid w:val="0096210A"/>
    <w:rsid w:val="009712F0"/>
    <w:rsid w:val="009804D2"/>
    <w:rsid w:val="009858AA"/>
    <w:rsid w:val="009901A6"/>
    <w:rsid w:val="009902CD"/>
    <w:rsid w:val="00996DE9"/>
    <w:rsid w:val="009C28FE"/>
    <w:rsid w:val="009C65D6"/>
    <w:rsid w:val="009C6BB5"/>
    <w:rsid w:val="009D2733"/>
    <w:rsid w:val="009D32F9"/>
    <w:rsid w:val="009E1C92"/>
    <w:rsid w:val="009F55E2"/>
    <w:rsid w:val="009F69C8"/>
    <w:rsid w:val="009F6A3A"/>
    <w:rsid w:val="00A331E8"/>
    <w:rsid w:val="00A360F3"/>
    <w:rsid w:val="00A4088C"/>
    <w:rsid w:val="00A42600"/>
    <w:rsid w:val="00A4597F"/>
    <w:rsid w:val="00A57367"/>
    <w:rsid w:val="00A72EF8"/>
    <w:rsid w:val="00A960E8"/>
    <w:rsid w:val="00AA33F6"/>
    <w:rsid w:val="00AC4BB4"/>
    <w:rsid w:val="00AD4B65"/>
    <w:rsid w:val="00AE18AE"/>
    <w:rsid w:val="00AE7A3D"/>
    <w:rsid w:val="00AF2056"/>
    <w:rsid w:val="00B0254F"/>
    <w:rsid w:val="00B0512B"/>
    <w:rsid w:val="00B100B4"/>
    <w:rsid w:val="00B12457"/>
    <w:rsid w:val="00B228C5"/>
    <w:rsid w:val="00B303C6"/>
    <w:rsid w:val="00B52602"/>
    <w:rsid w:val="00B70014"/>
    <w:rsid w:val="00B86F1F"/>
    <w:rsid w:val="00B87BCA"/>
    <w:rsid w:val="00B913D2"/>
    <w:rsid w:val="00B94A75"/>
    <w:rsid w:val="00B9B11E"/>
    <w:rsid w:val="00BA7BA0"/>
    <w:rsid w:val="00BB55C8"/>
    <w:rsid w:val="00BCE693"/>
    <w:rsid w:val="00BD34A9"/>
    <w:rsid w:val="00BE234C"/>
    <w:rsid w:val="00BE3A5E"/>
    <w:rsid w:val="00BF6250"/>
    <w:rsid w:val="00C119B3"/>
    <w:rsid w:val="00C12436"/>
    <w:rsid w:val="00C13A6B"/>
    <w:rsid w:val="00C15D24"/>
    <w:rsid w:val="00C16C74"/>
    <w:rsid w:val="00C21C64"/>
    <w:rsid w:val="00C32770"/>
    <w:rsid w:val="00C341A3"/>
    <w:rsid w:val="00C34BF7"/>
    <w:rsid w:val="00C413A9"/>
    <w:rsid w:val="00C66E8F"/>
    <w:rsid w:val="00C843DA"/>
    <w:rsid w:val="00C84ED0"/>
    <w:rsid w:val="00C852F1"/>
    <w:rsid w:val="00C85E0E"/>
    <w:rsid w:val="00CC028C"/>
    <w:rsid w:val="00CC58FE"/>
    <w:rsid w:val="00CD1056"/>
    <w:rsid w:val="00CE5C4A"/>
    <w:rsid w:val="00D06EF5"/>
    <w:rsid w:val="00D23576"/>
    <w:rsid w:val="00D26A0D"/>
    <w:rsid w:val="00D35FE9"/>
    <w:rsid w:val="00D447B5"/>
    <w:rsid w:val="00D4644C"/>
    <w:rsid w:val="00D639FC"/>
    <w:rsid w:val="00D66459"/>
    <w:rsid w:val="00D72F7F"/>
    <w:rsid w:val="00D825A9"/>
    <w:rsid w:val="00D82AF8"/>
    <w:rsid w:val="00D8415B"/>
    <w:rsid w:val="00D95BCA"/>
    <w:rsid w:val="00D97E25"/>
    <w:rsid w:val="00DA2520"/>
    <w:rsid w:val="00DB5426"/>
    <w:rsid w:val="00DC08A5"/>
    <w:rsid w:val="00DD6826"/>
    <w:rsid w:val="00DF26D1"/>
    <w:rsid w:val="00E04113"/>
    <w:rsid w:val="00E32A36"/>
    <w:rsid w:val="00E41A1A"/>
    <w:rsid w:val="00E438B6"/>
    <w:rsid w:val="00E62C4C"/>
    <w:rsid w:val="00EA08A9"/>
    <w:rsid w:val="00EC06D9"/>
    <w:rsid w:val="00EC110F"/>
    <w:rsid w:val="00ED0517"/>
    <w:rsid w:val="00ED4FA8"/>
    <w:rsid w:val="00EE6052"/>
    <w:rsid w:val="00EF122F"/>
    <w:rsid w:val="00EF61F5"/>
    <w:rsid w:val="00EF75DA"/>
    <w:rsid w:val="00EF7EE8"/>
    <w:rsid w:val="00F14E4B"/>
    <w:rsid w:val="00F2346F"/>
    <w:rsid w:val="00F262CD"/>
    <w:rsid w:val="00F31695"/>
    <w:rsid w:val="00F35F43"/>
    <w:rsid w:val="00F417DA"/>
    <w:rsid w:val="00F4569F"/>
    <w:rsid w:val="00F4659E"/>
    <w:rsid w:val="00F62498"/>
    <w:rsid w:val="00F66AC0"/>
    <w:rsid w:val="00F752E3"/>
    <w:rsid w:val="00F874D8"/>
    <w:rsid w:val="00FA1350"/>
    <w:rsid w:val="00FA1871"/>
    <w:rsid w:val="010DD52F"/>
    <w:rsid w:val="011191B8"/>
    <w:rsid w:val="0124F0DD"/>
    <w:rsid w:val="014C9D1D"/>
    <w:rsid w:val="01A57348"/>
    <w:rsid w:val="01A72792"/>
    <w:rsid w:val="01AA6403"/>
    <w:rsid w:val="01AB4CB1"/>
    <w:rsid w:val="01C17F7B"/>
    <w:rsid w:val="01C62F7A"/>
    <w:rsid w:val="01CC2807"/>
    <w:rsid w:val="01CFE439"/>
    <w:rsid w:val="01D7FBA0"/>
    <w:rsid w:val="01E34F4C"/>
    <w:rsid w:val="01F6BB98"/>
    <w:rsid w:val="022CE5A8"/>
    <w:rsid w:val="02331DB6"/>
    <w:rsid w:val="0237CE06"/>
    <w:rsid w:val="023F1219"/>
    <w:rsid w:val="024AE6E9"/>
    <w:rsid w:val="025B1071"/>
    <w:rsid w:val="025E3FD9"/>
    <w:rsid w:val="02639F0C"/>
    <w:rsid w:val="02700E48"/>
    <w:rsid w:val="0288341C"/>
    <w:rsid w:val="02A4C4ED"/>
    <w:rsid w:val="02AD6219"/>
    <w:rsid w:val="02C233D5"/>
    <w:rsid w:val="02EE3F24"/>
    <w:rsid w:val="030CBC5E"/>
    <w:rsid w:val="0313D4F5"/>
    <w:rsid w:val="0327EC9B"/>
    <w:rsid w:val="0336D6FF"/>
    <w:rsid w:val="03476FA7"/>
    <w:rsid w:val="034809EF"/>
    <w:rsid w:val="034E9993"/>
    <w:rsid w:val="034FFBE0"/>
    <w:rsid w:val="0376A62D"/>
    <w:rsid w:val="038E9F54"/>
    <w:rsid w:val="03ACA651"/>
    <w:rsid w:val="03B8E67B"/>
    <w:rsid w:val="03C381B9"/>
    <w:rsid w:val="03CBEFF9"/>
    <w:rsid w:val="03CE7880"/>
    <w:rsid w:val="03DD80E6"/>
    <w:rsid w:val="03DDB875"/>
    <w:rsid w:val="03E09786"/>
    <w:rsid w:val="040A7BCC"/>
    <w:rsid w:val="04355420"/>
    <w:rsid w:val="043E73BE"/>
    <w:rsid w:val="043FCC5A"/>
    <w:rsid w:val="0447572F"/>
    <w:rsid w:val="044EF293"/>
    <w:rsid w:val="045AC09F"/>
    <w:rsid w:val="0460C7F3"/>
    <w:rsid w:val="046B0A6E"/>
    <w:rsid w:val="0473E8FC"/>
    <w:rsid w:val="04843DDF"/>
    <w:rsid w:val="049539F9"/>
    <w:rsid w:val="04B715AC"/>
    <w:rsid w:val="04C38395"/>
    <w:rsid w:val="04C8C6D1"/>
    <w:rsid w:val="04E68084"/>
    <w:rsid w:val="04EFC74E"/>
    <w:rsid w:val="04FF6C86"/>
    <w:rsid w:val="05049E47"/>
    <w:rsid w:val="05241BC6"/>
    <w:rsid w:val="052584C3"/>
    <w:rsid w:val="054B3703"/>
    <w:rsid w:val="054B823F"/>
    <w:rsid w:val="055D2ADC"/>
    <w:rsid w:val="056CD8D1"/>
    <w:rsid w:val="056F6EC8"/>
    <w:rsid w:val="056FF215"/>
    <w:rsid w:val="0578E6C6"/>
    <w:rsid w:val="05893BA9"/>
    <w:rsid w:val="059827AC"/>
    <w:rsid w:val="0599658E"/>
    <w:rsid w:val="05A77E59"/>
    <w:rsid w:val="05BDF2E5"/>
    <w:rsid w:val="05C1300B"/>
    <w:rsid w:val="05C8BF21"/>
    <w:rsid w:val="05D08F4B"/>
    <w:rsid w:val="05D5E9C6"/>
    <w:rsid w:val="05D9AECA"/>
    <w:rsid w:val="05E2AA37"/>
    <w:rsid w:val="05F676FE"/>
    <w:rsid w:val="060AB5E2"/>
    <w:rsid w:val="060B1B84"/>
    <w:rsid w:val="06386524"/>
    <w:rsid w:val="0638F30C"/>
    <w:rsid w:val="0651B525"/>
    <w:rsid w:val="06738427"/>
    <w:rsid w:val="069390B8"/>
    <w:rsid w:val="06A51920"/>
    <w:rsid w:val="06BB89AA"/>
    <w:rsid w:val="06D057F6"/>
    <w:rsid w:val="06EBF2AA"/>
    <w:rsid w:val="06F5A08E"/>
    <w:rsid w:val="06FACA4C"/>
    <w:rsid w:val="070BE3AD"/>
    <w:rsid w:val="0714B727"/>
    <w:rsid w:val="0715BA07"/>
    <w:rsid w:val="07172A37"/>
    <w:rsid w:val="0727B4D6"/>
    <w:rsid w:val="07287EFD"/>
    <w:rsid w:val="072B4858"/>
    <w:rsid w:val="073A5D44"/>
    <w:rsid w:val="073A8EFD"/>
    <w:rsid w:val="0767A90C"/>
    <w:rsid w:val="076BFF9F"/>
    <w:rsid w:val="0779B932"/>
    <w:rsid w:val="078C528C"/>
    <w:rsid w:val="078DC388"/>
    <w:rsid w:val="0793DE95"/>
    <w:rsid w:val="07A2B644"/>
    <w:rsid w:val="07BA5FE2"/>
    <w:rsid w:val="07C0BFA7"/>
    <w:rsid w:val="07E277E2"/>
    <w:rsid w:val="080BBD39"/>
    <w:rsid w:val="08368E49"/>
    <w:rsid w:val="0865E08A"/>
    <w:rsid w:val="086F1971"/>
    <w:rsid w:val="08829E05"/>
    <w:rsid w:val="089FABEB"/>
    <w:rsid w:val="08D0CA33"/>
    <w:rsid w:val="08D8FC61"/>
    <w:rsid w:val="08F37A9C"/>
    <w:rsid w:val="08F593A7"/>
    <w:rsid w:val="08F9ACA2"/>
    <w:rsid w:val="08FA6363"/>
    <w:rsid w:val="09004FF4"/>
    <w:rsid w:val="091BF451"/>
    <w:rsid w:val="092993E9"/>
    <w:rsid w:val="092A8414"/>
    <w:rsid w:val="0930FDD5"/>
    <w:rsid w:val="093A4F59"/>
    <w:rsid w:val="096A0CA9"/>
    <w:rsid w:val="097005E6"/>
    <w:rsid w:val="0970CC63"/>
    <w:rsid w:val="097BF0BE"/>
    <w:rsid w:val="098F1C10"/>
    <w:rsid w:val="098F8B31"/>
    <w:rsid w:val="09B9E163"/>
    <w:rsid w:val="09DB4B88"/>
    <w:rsid w:val="09F75513"/>
    <w:rsid w:val="0A052B80"/>
    <w:rsid w:val="0A05FCE3"/>
    <w:rsid w:val="0A07F8B8"/>
    <w:rsid w:val="0A0FD4AF"/>
    <w:rsid w:val="0A15B093"/>
    <w:rsid w:val="0A332F8C"/>
    <w:rsid w:val="0A4F41F4"/>
    <w:rsid w:val="0A610C5D"/>
    <w:rsid w:val="0A62CB0F"/>
    <w:rsid w:val="0A9CD9BF"/>
    <w:rsid w:val="0AA110A0"/>
    <w:rsid w:val="0AD548AD"/>
    <w:rsid w:val="0AE2DECE"/>
    <w:rsid w:val="0AED9743"/>
    <w:rsid w:val="0AF3CE25"/>
    <w:rsid w:val="0B040A39"/>
    <w:rsid w:val="0B5869AE"/>
    <w:rsid w:val="0B66B5F1"/>
    <w:rsid w:val="0B84D204"/>
    <w:rsid w:val="0B89C12A"/>
    <w:rsid w:val="0B8F1122"/>
    <w:rsid w:val="0BA19B66"/>
    <w:rsid w:val="0BA2B92D"/>
    <w:rsid w:val="0BA3C919"/>
    <w:rsid w:val="0BC4553E"/>
    <w:rsid w:val="0BD21F94"/>
    <w:rsid w:val="0BD2CED3"/>
    <w:rsid w:val="0BDF0654"/>
    <w:rsid w:val="0BE1C24B"/>
    <w:rsid w:val="0BE94155"/>
    <w:rsid w:val="0BF72F23"/>
    <w:rsid w:val="0C01A1C7"/>
    <w:rsid w:val="0C0516EF"/>
    <w:rsid w:val="0C101590"/>
    <w:rsid w:val="0C16BF0A"/>
    <w:rsid w:val="0C3EBC59"/>
    <w:rsid w:val="0C70A771"/>
    <w:rsid w:val="0C71190E"/>
    <w:rsid w:val="0C74B718"/>
    <w:rsid w:val="0C7510A0"/>
    <w:rsid w:val="0C865271"/>
    <w:rsid w:val="0C99963C"/>
    <w:rsid w:val="0CA38A8B"/>
    <w:rsid w:val="0CA414F7"/>
    <w:rsid w:val="0CB0C4CA"/>
    <w:rsid w:val="0CBEDF05"/>
    <w:rsid w:val="0CE8BBFA"/>
    <w:rsid w:val="0CFB0F65"/>
    <w:rsid w:val="0D05EF90"/>
    <w:rsid w:val="0D09FF6C"/>
    <w:rsid w:val="0D0EAA8B"/>
    <w:rsid w:val="0D1051B9"/>
    <w:rsid w:val="0D18C2B2"/>
    <w:rsid w:val="0D2A207B"/>
    <w:rsid w:val="0D2AE183"/>
    <w:rsid w:val="0D2B4888"/>
    <w:rsid w:val="0D30DEA9"/>
    <w:rsid w:val="0D33679C"/>
    <w:rsid w:val="0D3E898E"/>
    <w:rsid w:val="0D3FB3E1"/>
    <w:rsid w:val="0D4981C9"/>
    <w:rsid w:val="0D5612C1"/>
    <w:rsid w:val="0D60259F"/>
    <w:rsid w:val="0D6556D3"/>
    <w:rsid w:val="0D9D7228"/>
    <w:rsid w:val="0D9FA690"/>
    <w:rsid w:val="0DA2A766"/>
    <w:rsid w:val="0DAC6D84"/>
    <w:rsid w:val="0DB92642"/>
    <w:rsid w:val="0DCD3F45"/>
    <w:rsid w:val="0E0CE96F"/>
    <w:rsid w:val="0E158224"/>
    <w:rsid w:val="0E15C7C7"/>
    <w:rsid w:val="0E19ED8A"/>
    <w:rsid w:val="0E296160"/>
    <w:rsid w:val="0E3E8B10"/>
    <w:rsid w:val="0E54831E"/>
    <w:rsid w:val="0E6BA450"/>
    <w:rsid w:val="0E88CB40"/>
    <w:rsid w:val="0EB19DD9"/>
    <w:rsid w:val="0EC76FFE"/>
    <w:rsid w:val="0ED8BAC5"/>
    <w:rsid w:val="0EEA3DEE"/>
    <w:rsid w:val="0EF43DA9"/>
    <w:rsid w:val="0EFBF600"/>
    <w:rsid w:val="0F23E3F9"/>
    <w:rsid w:val="0F2688A3"/>
    <w:rsid w:val="0F3739FC"/>
    <w:rsid w:val="0F3F749C"/>
    <w:rsid w:val="0F476DD6"/>
    <w:rsid w:val="0F59638C"/>
    <w:rsid w:val="0F5A8BBB"/>
    <w:rsid w:val="0F70A21A"/>
    <w:rsid w:val="0F77042D"/>
    <w:rsid w:val="0F805FCB"/>
    <w:rsid w:val="0F90B87D"/>
    <w:rsid w:val="0F9D5944"/>
    <w:rsid w:val="0FAFD936"/>
    <w:rsid w:val="0FB19828"/>
    <w:rsid w:val="0FC07657"/>
    <w:rsid w:val="0FCF5FB3"/>
    <w:rsid w:val="0FDD00B9"/>
    <w:rsid w:val="0FF01D54"/>
    <w:rsid w:val="0FF38CC7"/>
    <w:rsid w:val="0FFD2F48"/>
    <w:rsid w:val="100B8F0F"/>
    <w:rsid w:val="1010FB94"/>
    <w:rsid w:val="101DE781"/>
    <w:rsid w:val="10334343"/>
    <w:rsid w:val="1052F9C1"/>
    <w:rsid w:val="10530CDB"/>
    <w:rsid w:val="1058B4C4"/>
    <w:rsid w:val="10657BF5"/>
    <w:rsid w:val="1075C222"/>
    <w:rsid w:val="10996370"/>
    <w:rsid w:val="10B27777"/>
    <w:rsid w:val="10BC9C4D"/>
    <w:rsid w:val="10C1CF86"/>
    <w:rsid w:val="10E3C863"/>
    <w:rsid w:val="10FF434D"/>
    <w:rsid w:val="112751BD"/>
    <w:rsid w:val="1130B882"/>
    <w:rsid w:val="113929A5"/>
    <w:rsid w:val="113C8C04"/>
    <w:rsid w:val="113F3A0D"/>
    <w:rsid w:val="1149988A"/>
    <w:rsid w:val="11610222"/>
    <w:rsid w:val="11750AA8"/>
    <w:rsid w:val="1187BA7F"/>
    <w:rsid w:val="11AE3ED2"/>
    <w:rsid w:val="11AF5C60"/>
    <w:rsid w:val="11CE9684"/>
    <w:rsid w:val="11EA24D5"/>
    <w:rsid w:val="11F11178"/>
    <w:rsid w:val="12105B87"/>
    <w:rsid w:val="122ED79A"/>
    <w:rsid w:val="123396C2"/>
    <w:rsid w:val="1233C03D"/>
    <w:rsid w:val="12439F41"/>
    <w:rsid w:val="12534006"/>
    <w:rsid w:val="1255DF56"/>
    <w:rsid w:val="1257BAEE"/>
    <w:rsid w:val="125ABEFB"/>
    <w:rsid w:val="125B39CD"/>
    <w:rsid w:val="127506E1"/>
    <w:rsid w:val="127CDA9A"/>
    <w:rsid w:val="1295BBA6"/>
    <w:rsid w:val="12B3153C"/>
    <w:rsid w:val="12C2C98B"/>
    <w:rsid w:val="12C341B9"/>
    <w:rsid w:val="12CAB919"/>
    <w:rsid w:val="12D4FA06"/>
    <w:rsid w:val="12DFDEF5"/>
    <w:rsid w:val="12EDC9CD"/>
    <w:rsid w:val="13002CA0"/>
    <w:rsid w:val="131097BD"/>
    <w:rsid w:val="13221823"/>
    <w:rsid w:val="132F098C"/>
    <w:rsid w:val="1345FDEB"/>
    <w:rsid w:val="13474192"/>
    <w:rsid w:val="134E9FDB"/>
    <w:rsid w:val="138439B4"/>
    <w:rsid w:val="13A0202D"/>
    <w:rsid w:val="13AC2BE8"/>
    <w:rsid w:val="13C4C3C8"/>
    <w:rsid w:val="13CF6723"/>
    <w:rsid w:val="13D51C48"/>
    <w:rsid w:val="13ECD58C"/>
    <w:rsid w:val="1400C220"/>
    <w:rsid w:val="1402699E"/>
    <w:rsid w:val="1403217C"/>
    <w:rsid w:val="140B9885"/>
    <w:rsid w:val="1470E469"/>
    <w:rsid w:val="147E7903"/>
    <w:rsid w:val="1484C3A8"/>
    <w:rsid w:val="14CAD9ED"/>
    <w:rsid w:val="14D40ADE"/>
    <w:rsid w:val="14D8962B"/>
    <w:rsid w:val="14DEDB68"/>
    <w:rsid w:val="14E15DF7"/>
    <w:rsid w:val="14E5B834"/>
    <w:rsid w:val="14FE04E8"/>
    <w:rsid w:val="15062C88"/>
    <w:rsid w:val="15267DFE"/>
    <w:rsid w:val="153E58F4"/>
    <w:rsid w:val="15576F3B"/>
    <w:rsid w:val="15597497"/>
    <w:rsid w:val="155DE4EF"/>
    <w:rsid w:val="1566863B"/>
    <w:rsid w:val="156DC270"/>
    <w:rsid w:val="157970AC"/>
    <w:rsid w:val="157B4003"/>
    <w:rsid w:val="15814980"/>
    <w:rsid w:val="158F5BB0"/>
    <w:rsid w:val="15919786"/>
    <w:rsid w:val="1597BC2F"/>
    <w:rsid w:val="159EF1DD"/>
    <w:rsid w:val="15C4F9F1"/>
    <w:rsid w:val="15DD7B9C"/>
    <w:rsid w:val="15EDAE97"/>
    <w:rsid w:val="16209409"/>
    <w:rsid w:val="162C5B45"/>
    <w:rsid w:val="1638B278"/>
    <w:rsid w:val="1641D41F"/>
    <w:rsid w:val="1643971D"/>
    <w:rsid w:val="164DF224"/>
    <w:rsid w:val="165F2FA6"/>
    <w:rsid w:val="166E2FBE"/>
    <w:rsid w:val="16A0306E"/>
    <w:rsid w:val="16A2C4F3"/>
    <w:rsid w:val="16B89F3B"/>
    <w:rsid w:val="16DCCF48"/>
    <w:rsid w:val="16DE8E3A"/>
    <w:rsid w:val="16F9B550"/>
    <w:rsid w:val="17005DBB"/>
    <w:rsid w:val="17199DE2"/>
    <w:rsid w:val="171D19E1"/>
    <w:rsid w:val="172DDBE5"/>
    <w:rsid w:val="172EAAF0"/>
    <w:rsid w:val="1737683F"/>
    <w:rsid w:val="173C25AD"/>
    <w:rsid w:val="17515C17"/>
    <w:rsid w:val="17524C89"/>
    <w:rsid w:val="17590763"/>
    <w:rsid w:val="176EAF49"/>
    <w:rsid w:val="1779E08B"/>
    <w:rsid w:val="17821612"/>
    <w:rsid w:val="17957E6C"/>
    <w:rsid w:val="17C8B3B6"/>
    <w:rsid w:val="17CCDD1D"/>
    <w:rsid w:val="17F95E39"/>
    <w:rsid w:val="17FB4808"/>
    <w:rsid w:val="181BF849"/>
    <w:rsid w:val="1823FAFF"/>
    <w:rsid w:val="18385A60"/>
    <w:rsid w:val="1841C63A"/>
    <w:rsid w:val="1843FD39"/>
    <w:rsid w:val="1853A27F"/>
    <w:rsid w:val="185D412F"/>
    <w:rsid w:val="18914889"/>
    <w:rsid w:val="1895B3BB"/>
    <w:rsid w:val="189F5C10"/>
    <w:rsid w:val="18BD806D"/>
    <w:rsid w:val="18C520DA"/>
    <w:rsid w:val="18CA007F"/>
    <w:rsid w:val="18CC42B1"/>
    <w:rsid w:val="18FFBB1C"/>
    <w:rsid w:val="190F412D"/>
    <w:rsid w:val="1921AD53"/>
    <w:rsid w:val="195A6153"/>
    <w:rsid w:val="1968E536"/>
    <w:rsid w:val="19696FA2"/>
    <w:rsid w:val="1971482D"/>
    <w:rsid w:val="19833394"/>
    <w:rsid w:val="19900B8C"/>
    <w:rsid w:val="1998726E"/>
    <w:rsid w:val="19B5D5EC"/>
    <w:rsid w:val="19C98223"/>
    <w:rsid w:val="19F3EFF6"/>
    <w:rsid w:val="19F3F7E4"/>
    <w:rsid w:val="19FBC7C8"/>
    <w:rsid w:val="1A2784BC"/>
    <w:rsid w:val="1A37FE7D"/>
    <w:rsid w:val="1A45CC87"/>
    <w:rsid w:val="1A5950CE"/>
    <w:rsid w:val="1A5C7B32"/>
    <w:rsid w:val="1A61A4BA"/>
    <w:rsid w:val="1A63366C"/>
    <w:rsid w:val="1A634373"/>
    <w:rsid w:val="1A65D0E0"/>
    <w:rsid w:val="1A7B452F"/>
    <w:rsid w:val="1A8312BA"/>
    <w:rsid w:val="1A87EC7F"/>
    <w:rsid w:val="1A8CFD36"/>
    <w:rsid w:val="1AA70685"/>
    <w:rsid w:val="1AC31D0A"/>
    <w:rsid w:val="1AFFA45F"/>
    <w:rsid w:val="1B05C91D"/>
    <w:rsid w:val="1B0F45D3"/>
    <w:rsid w:val="1B1376CC"/>
    <w:rsid w:val="1B22CD77"/>
    <w:rsid w:val="1B335CF3"/>
    <w:rsid w:val="1B47D7AF"/>
    <w:rsid w:val="1B52A9E2"/>
    <w:rsid w:val="1B73E75B"/>
    <w:rsid w:val="1B86A105"/>
    <w:rsid w:val="1B873CEC"/>
    <w:rsid w:val="1B989E69"/>
    <w:rsid w:val="1BC46680"/>
    <w:rsid w:val="1BCD2673"/>
    <w:rsid w:val="1BD10177"/>
    <w:rsid w:val="1BD513F9"/>
    <w:rsid w:val="1BE38F2F"/>
    <w:rsid w:val="1BFE56AC"/>
    <w:rsid w:val="1C0FDA7F"/>
    <w:rsid w:val="1C10026F"/>
    <w:rsid w:val="1C171590"/>
    <w:rsid w:val="1C2B8F23"/>
    <w:rsid w:val="1C312A5C"/>
    <w:rsid w:val="1C326627"/>
    <w:rsid w:val="1C370F55"/>
    <w:rsid w:val="1C5EED6B"/>
    <w:rsid w:val="1C61FA51"/>
    <w:rsid w:val="1C64921F"/>
    <w:rsid w:val="1C7BD52B"/>
    <w:rsid w:val="1C7E39A6"/>
    <w:rsid w:val="1C8FF24F"/>
    <w:rsid w:val="1C90BDF5"/>
    <w:rsid w:val="1C9539E7"/>
    <w:rsid w:val="1CBE7289"/>
    <w:rsid w:val="1CC51287"/>
    <w:rsid w:val="1CC720A5"/>
    <w:rsid w:val="1CCA3E03"/>
    <w:rsid w:val="1CCD2E83"/>
    <w:rsid w:val="1CE193E3"/>
    <w:rsid w:val="1CECE031"/>
    <w:rsid w:val="1CF26027"/>
    <w:rsid w:val="1CF2B117"/>
    <w:rsid w:val="1CFC0224"/>
    <w:rsid w:val="1D04A2F3"/>
    <w:rsid w:val="1D06C6D2"/>
    <w:rsid w:val="1D196C09"/>
    <w:rsid w:val="1D71FCBD"/>
    <w:rsid w:val="1D9CEDF4"/>
    <w:rsid w:val="1D9FA1B0"/>
    <w:rsid w:val="1DA557B2"/>
    <w:rsid w:val="1DA588E7"/>
    <w:rsid w:val="1DAD4796"/>
    <w:rsid w:val="1DAE5916"/>
    <w:rsid w:val="1DC6A041"/>
    <w:rsid w:val="1DC77AC7"/>
    <w:rsid w:val="1DD0DA0E"/>
    <w:rsid w:val="1DD33FB2"/>
    <w:rsid w:val="1DE15E39"/>
    <w:rsid w:val="1DE8C459"/>
    <w:rsid w:val="1DF15796"/>
    <w:rsid w:val="1E12D125"/>
    <w:rsid w:val="1E190E6E"/>
    <w:rsid w:val="1E2ADE19"/>
    <w:rsid w:val="1E337381"/>
    <w:rsid w:val="1E352209"/>
    <w:rsid w:val="1E46D316"/>
    <w:rsid w:val="1E7CC6FD"/>
    <w:rsid w:val="1E91AF67"/>
    <w:rsid w:val="1E9A4B26"/>
    <w:rsid w:val="1EA49A7B"/>
    <w:rsid w:val="1EB58432"/>
    <w:rsid w:val="1EBFA69A"/>
    <w:rsid w:val="1ECFD350"/>
    <w:rsid w:val="1EE9EF96"/>
    <w:rsid w:val="1EF12911"/>
    <w:rsid w:val="1EF18DA5"/>
    <w:rsid w:val="1EF6505E"/>
    <w:rsid w:val="1EFEBDCC"/>
    <w:rsid w:val="1F0B100D"/>
    <w:rsid w:val="1F0CB4BB"/>
    <w:rsid w:val="1F2CC1F1"/>
    <w:rsid w:val="1F634B28"/>
    <w:rsid w:val="1F664F35"/>
    <w:rsid w:val="1F6B4DDE"/>
    <w:rsid w:val="1F8D27F7"/>
    <w:rsid w:val="1F968E2D"/>
    <w:rsid w:val="1FAC0236"/>
    <w:rsid w:val="1FB7D749"/>
    <w:rsid w:val="1FBB6A94"/>
    <w:rsid w:val="1FCFA978"/>
    <w:rsid w:val="1FE05C91"/>
    <w:rsid w:val="1FF27518"/>
    <w:rsid w:val="200E1489"/>
    <w:rsid w:val="200EF078"/>
    <w:rsid w:val="201B48D2"/>
    <w:rsid w:val="20221363"/>
    <w:rsid w:val="202C4FEE"/>
    <w:rsid w:val="203ADD7D"/>
    <w:rsid w:val="2060220C"/>
    <w:rsid w:val="20671B7B"/>
    <w:rsid w:val="2085AF2C"/>
    <w:rsid w:val="208D133A"/>
    <w:rsid w:val="2091115A"/>
    <w:rsid w:val="20EC2C2B"/>
    <w:rsid w:val="20F8A52B"/>
    <w:rsid w:val="20FF1B89"/>
    <w:rsid w:val="21021F96"/>
    <w:rsid w:val="211C0A80"/>
    <w:rsid w:val="2132A0B3"/>
    <w:rsid w:val="2142C2E1"/>
    <w:rsid w:val="215754F7"/>
    <w:rsid w:val="2159566A"/>
    <w:rsid w:val="21639A44"/>
    <w:rsid w:val="2174063B"/>
    <w:rsid w:val="2177CFD3"/>
    <w:rsid w:val="218EB33C"/>
    <w:rsid w:val="2196BE49"/>
    <w:rsid w:val="21AC57CD"/>
    <w:rsid w:val="21AE54FB"/>
    <w:rsid w:val="21BCACB0"/>
    <w:rsid w:val="21C7B408"/>
    <w:rsid w:val="21CADD45"/>
    <w:rsid w:val="21CFDE4C"/>
    <w:rsid w:val="21D4B2E5"/>
    <w:rsid w:val="21DCBA2C"/>
    <w:rsid w:val="21E45D3D"/>
    <w:rsid w:val="21F5E289"/>
    <w:rsid w:val="221C8033"/>
    <w:rsid w:val="22292E67"/>
    <w:rsid w:val="224CE8EA"/>
    <w:rsid w:val="225CF4D1"/>
    <w:rsid w:val="22686D5E"/>
    <w:rsid w:val="226DDEB8"/>
    <w:rsid w:val="22763DF1"/>
    <w:rsid w:val="22848740"/>
    <w:rsid w:val="22865714"/>
    <w:rsid w:val="228BBA64"/>
    <w:rsid w:val="228D122C"/>
    <w:rsid w:val="2296922E"/>
    <w:rsid w:val="229709DD"/>
    <w:rsid w:val="22992E43"/>
    <w:rsid w:val="22C4C8B9"/>
    <w:rsid w:val="22C7BF8A"/>
    <w:rsid w:val="22CB2883"/>
    <w:rsid w:val="22CE2EEF"/>
    <w:rsid w:val="22D13BD5"/>
    <w:rsid w:val="22EE877F"/>
    <w:rsid w:val="22F4245D"/>
    <w:rsid w:val="22FF6AA5"/>
    <w:rsid w:val="23019B4A"/>
    <w:rsid w:val="2322D095"/>
    <w:rsid w:val="23248A51"/>
    <w:rsid w:val="23298656"/>
    <w:rsid w:val="233617A3"/>
    <w:rsid w:val="233A18CF"/>
    <w:rsid w:val="2341218B"/>
    <w:rsid w:val="234C4F3B"/>
    <w:rsid w:val="234E5E47"/>
    <w:rsid w:val="235CA08B"/>
    <w:rsid w:val="2366ADA6"/>
    <w:rsid w:val="23BDCE0A"/>
    <w:rsid w:val="23D80F50"/>
    <w:rsid w:val="23E025DE"/>
    <w:rsid w:val="23FAA005"/>
    <w:rsid w:val="23FD8947"/>
    <w:rsid w:val="241E620E"/>
    <w:rsid w:val="24278AC5"/>
    <w:rsid w:val="24312888"/>
    <w:rsid w:val="2436F7B2"/>
    <w:rsid w:val="2438A315"/>
    <w:rsid w:val="244C01E6"/>
    <w:rsid w:val="2458EE15"/>
    <w:rsid w:val="24800298"/>
    <w:rsid w:val="2489AAA0"/>
    <w:rsid w:val="248B486C"/>
    <w:rsid w:val="249456AB"/>
    <w:rsid w:val="24B96385"/>
    <w:rsid w:val="24BAE1E1"/>
    <w:rsid w:val="24CDAC37"/>
    <w:rsid w:val="24D599D7"/>
    <w:rsid w:val="24EC0125"/>
    <w:rsid w:val="24F40F38"/>
    <w:rsid w:val="24F788F7"/>
    <w:rsid w:val="24F870EC"/>
    <w:rsid w:val="250B6518"/>
    <w:rsid w:val="25322587"/>
    <w:rsid w:val="253DAA6E"/>
    <w:rsid w:val="253EA7DE"/>
    <w:rsid w:val="255D04F0"/>
    <w:rsid w:val="2569764D"/>
    <w:rsid w:val="256CFCD9"/>
    <w:rsid w:val="256F034F"/>
    <w:rsid w:val="2571A671"/>
    <w:rsid w:val="257BF63F"/>
    <w:rsid w:val="2581907D"/>
    <w:rsid w:val="25AC9E54"/>
    <w:rsid w:val="25B0657A"/>
    <w:rsid w:val="25C9548B"/>
    <w:rsid w:val="25DDF19B"/>
    <w:rsid w:val="25F154BA"/>
    <w:rsid w:val="25FC697B"/>
    <w:rsid w:val="2603FCC7"/>
    <w:rsid w:val="261A6638"/>
    <w:rsid w:val="261E77DE"/>
    <w:rsid w:val="2621F2A0"/>
    <w:rsid w:val="262B5DDE"/>
    <w:rsid w:val="26417AB2"/>
    <w:rsid w:val="26518AFE"/>
    <w:rsid w:val="265AE86C"/>
    <w:rsid w:val="26856189"/>
    <w:rsid w:val="268691C5"/>
    <w:rsid w:val="268B068B"/>
    <w:rsid w:val="269E4E68"/>
    <w:rsid w:val="26A0C19D"/>
    <w:rsid w:val="26B1E8D3"/>
    <w:rsid w:val="26B87F56"/>
    <w:rsid w:val="26BD8FAC"/>
    <w:rsid w:val="26C066CF"/>
    <w:rsid w:val="26C26B28"/>
    <w:rsid w:val="26C372D0"/>
    <w:rsid w:val="26D9F983"/>
    <w:rsid w:val="26DEB321"/>
    <w:rsid w:val="26E05FAF"/>
    <w:rsid w:val="26EC4590"/>
    <w:rsid w:val="2705AFEC"/>
    <w:rsid w:val="270DC80D"/>
    <w:rsid w:val="2717C6A0"/>
    <w:rsid w:val="271D1639"/>
    <w:rsid w:val="2730DCEF"/>
    <w:rsid w:val="274782AC"/>
    <w:rsid w:val="275768AE"/>
    <w:rsid w:val="2768C94A"/>
    <w:rsid w:val="27B9B36B"/>
    <w:rsid w:val="27C28229"/>
    <w:rsid w:val="27C31A03"/>
    <w:rsid w:val="27CA3BE5"/>
    <w:rsid w:val="27CD6DED"/>
    <w:rsid w:val="27D5B2BD"/>
    <w:rsid w:val="27D73A20"/>
    <w:rsid w:val="27EC9844"/>
    <w:rsid w:val="27EE6135"/>
    <w:rsid w:val="2812C5D7"/>
    <w:rsid w:val="28198D06"/>
    <w:rsid w:val="2827F1E7"/>
    <w:rsid w:val="2834B244"/>
    <w:rsid w:val="28423ADA"/>
    <w:rsid w:val="284489B1"/>
    <w:rsid w:val="28461AD4"/>
    <w:rsid w:val="2859DAC9"/>
    <w:rsid w:val="285A3E86"/>
    <w:rsid w:val="28869A15"/>
    <w:rsid w:val="28BA3264"/>
    <w:rsid w:val="28BCBCFF"/>
    <w:rsid w:val="28CC3655"/>
    <w:rsid w:val="28D8E2BD"/>
    <w:rsid w:val="2900F54D"/>
    <w:rsid w:val="290E6701"/>
    <w:rsid w:val="29100140"/>
    <w:rsid w:val="29378B7A"/>
    <w:rsid w:val="296AD9CC"/>
    <w:rsid w:val="29A27B2D"/>
    <w:rsid w:val="29A7FFDB"/>
    <w:rsid w:val="29ACF432"/>
    <w:rsid w:val="29AE3ECD"/>
    <w:rsid w:val="29C29A57"/>
    <w:rsid w:val="29C3E1D0"/>
    <w:rsid w:val="29C9D110"/>
    <w:rsid w:val="29D082A5"/>
    <w:rsid w:val="29DACD45"/>
    <w:rsid w:val="29E503FB"/>
    <w:rsid w:val="2A1C8E9A"/>
    <w:rsid w:val="2A267D0C"/>
    <w:rsid w:val="2A46A76F"/>
    <w:rsid w:val="2A57FACF"/>
    <w:rsid w:val="2A5E2D1E"/>
    <w:rsid w:val="2A5E912C"/>
    <w:rsid w:val="2A687DB1"/>
    <w:rsid w:val="2A7C4FF0"/>
    <w:rsid w:val="2A9CC5AE"/>
    <w:rsid w:val="2AA78FEC"/>
    <w:rsid w:val="2ABDF8B5"/>
    <w:rsid w:val="2ACFDA9E"/>
    <w:rsid w:val="2AD3A17E"/>
    <w:rsid w:val="2AE50EE0"/>
    <w:rsid w:val="2AF563C3"/>
    <w:rsid w:val="2B001FE4"/>
    <w:rsid w:val="2B0A7C8A"/>
    <w:rsid w:val="2B141950"/>
    <w:rsid w:val="2B408C68"/>
    <w:rsid w:val="2B4A181D"/>
    <w:rsid w:val="2B4CA1CA"/>
    <w:rsid w:val="2B53DC23"/>
    <w:rsid w:val="2B58972E"/>
    <w:rsid w:val="2B5C2A79"/>
    <w:rsid w:val="2B5C351A"/>
    <w:rsid w:val="2B5E77AE"/>
    <w:rsid w:val="2B68EC31"/>
    <w:rsid w:val="2B69CB44"/>
    <w:rsid w:val="2B729889"/>
    <w:rsid w:val="2B937F5C"/>
    <w:rsid w:val="2BA1670B"/>
    <w:rsid w:val="2BA525B1"/>
    <w:rsid w:val="2BBC2462"/>
    <w:rsid w:val="2C01B00D"/>
    <w:rsid w:val="2C11B174"/>
    <w:rsid w:val="2C143D0D"/>
    <w:rsid w:val="2C1D3CD0"/>
    <w:rsid w:val="2C2329FA"/>
    <w:rsid w:val="2C38960F"/>
    <w:rsid w:val="2C4E8BAB"/>
    <w:rsid w:val="2C67C5CB"/>
    <w:rsid w:val="2C688C01"/>
    <w:rsid w:val="2C853371"/>
    <w:rsid w:val="2C95F34C"/>
    <w:rsid w:val="2CAEADE5"/>
    <w:rsid w:val="2CC1D3F0"/>
    <w:rsid w:val="2CC2A272"/>
    <w:rsid w:val="2CD12A9B"/>
    <w:rsid w:val="2CD207C6"/>
    <w:rsid w:val="2CD6FB22"/>
    <w:rsid w:val="2CDB3FE7"/>
    <w:rsid w:val="2CE195B8"/>
    <w:rsid w:val="2CE2979E"/>
    <w:rsid w:val="2CEAB7ED"/>
    <w:rsid w:val="2CEC64D9"/>
    <w:rsid w:val="2CF5DB4A"/>
    <w:rsid w:val="2CF747A1"/>
    <w:rsid w:val="2CFF1093"/>
    <w:rsid w:val="2D13706C"/>
    <w:rsid w:val="2D18F2FB"/>
    <w:rsid w:val="2D1B688A"/>
    <w:rsid w:val="2D3D376C"/>
    <w:rsid w:val="2D454985"/>
    <w:rsid w:val="2D4FCFCE"/>
    <w:rsid w:val="2D870824"/>
    <w:rsid w:val="2D947329"/>
    <w:rsid w:val="2D96D027"/>
    <w:rsid w:val="2DAFA7D7"/>
    <w:rsid w:val="2DBED6DD"/>
    <w:rsid w:val="2DCF0225"/>
    <w:rsid w:val="2E077B60"/>
    <w:rsid w:val="2E1C67E7"/>
    <w:rsid w:val="2E3DDD59"/>
    <w:rsid w:val="2E486E42"/>
    <w:rsid w:val="2E4A518B"/>
    <w:rsid w:val="2E4F22C8"/>
    <w:rsid w:val="2E5BEFDA"/>
    <w:rsid w:val="2E652725"/>
    <w:rsid w:val="2E689082"/>
    <w:rsid w:val="2E8212EE"/>
    <w:rsid w:val="2E8EAAD4"/>
    <w:rsid w:val="2E9110EE"/>
    <w:rsid w:val="2E942590"/>
    <w:rsid w:val="2E960B7A"/>
    <w:rsid w:val="2E9E05F6"/>
    <w:rsid w:val="2EB52163"/>
    <w:rsid w:val="2EB738EB"/>
    <w:rsid w:val="2EBCB787"/>
    <w:rsid w:val="2ECB0E10"/>
    <w:rsid w:val="2ED907CD"/>
    <w:rsid w:val="2EDA0A21"/>
    <w:rsid w:val="2EDB202D"/>
    <w:rsid w:val="2EE79919"/>
    <w:rsid w:val="2EEE8912"/>
    <w:rsid w:val="2EF59CEB"/>
    <w:rsid w:val="2F075751"/>
    <w:rsid w:val="2F2383FC"/>
    <w:rsid w:val="2F28281E"/>
    <w:rsid w:val="2F3DCCC0"/>
    <w:rsid w:val="2F417BDB"/>
    <w:rsid w:val="2F4AF676"/>
    <w:rsid w:val="2F66E770"/>
    <w:rsid w:val="2F7036D1"/>
    <w:rsid w:val="2F876038"/>
    <w:rsid w:val="2FA40832"/>
    <w:rsid w:val="2FA6E5E5"/>
    <w:rsid w:val="2FD2AF42"/>
    <w:rsid w:val="2FFBD8C3"/>
    <w:rsid w:val="2FFD731B"/>
    <w:rsid w:val="3029674D"/>
    <w:rsid w:val="3031DBDB"/>
    <w:rsid w:val="3039D657"/>
    <w:rsid w:val="3060EF75"/>
    <w:rsid w:val="306E03BE"/>
    <w:rsid w:val="308A5973"/>
    <w:rsid w:val="30A23230"/>
    <w:rsid w:val="30A8C040"/>
    <w:rsid w:val="30BAD5D4"/>
    <w:rsid w:val="30BE1FDD"/>
    <w:rsid w:val="30C27806"/>
    <w:rsid w:val="30C42665"/>
    <w:rsid w:val="30D4CB71"/>
    <w:rsid w:val="30D7483A"/>
    <w:rsid w:val="30EE171A"/>
    <w:rsid w:val="3106A2E7"/>
    <w:rsid w:val="310C0732"/>
    <w:rsid w:val="31159CD5"/>
    <w:rsid w:val="312252C7"/>
    <w:rsid w:val="31391B7A"/>
    <w:rsid w:val="314D9D61"/>
    <w:rsid w:val="3167573E"/>
    <w:rsid w:val="316877C6"/>
    <w:rsid w:val="31831CB0"/>
    <w:rsid w:val="318C508C"/>
    <w:rsid w:val="319B7069"/>
    <w:rsid w:val="319EDDBA"/>
    <w:rsid w:val="31A457E7"/>
    <w:rsid w:val="31AA6C45"/>
    <w:rsid w:val="31C195A3"/>
    <w:rsid w:val="31CDB932"/>
    <w:rsid w:val="31D5A6B8"/>
    <w:rsid w:val="31D5D06A"/>
    <w:rsid w:val="31ECC225"/>
    <w:rsid w:val="31F5C0FA"/>
    <w:rsid w:val="31FFCA25"/>
    <w:rsid w:val="3211743B"/>
    <w:rsid w:val="321E73E8"/>
    <w:rsid w:val="322629D4"/>
    <w:rsid w:val="328014B0"/>
    <w:rsid w:val="329CF80E"/>
    <w:rsid w:val="329E9EDF"/>
    <w:rsid w:val="32A24D2B"/>
    <w:rsid w:val="32A7D793"/>
    <w:rsid w:val="32B38EDD"/>
    <w:rsid w:val="32BF472E"/>
    <w:rsid w:val="32E062A2"/>
    <w:rsid w:val="32E146D1"/>
    <w:rsid w:val="32E14DA4"/>
    <w:rsid w:val="32E6A0E9"/>
    <w:rsid w:val="331FAC9A"/>
    <w:rsid w:val="33276902"/>
    <w:rsid w:val="333AAE1B"/>
    <w:rsid w:val="336B45BB"/>
    <w:rsid w:val="336DF0DA"/>
    <w:rsid w:val="337F895F"/>
    <w:rsid w:val="33863F8C"/>
    <w:rsid w:val="338E68B4"/>
    <w:rsid w:val="339E42F0"/>
    <w:rsid w:val="33BA5A17"/>
    <w:rsid w:val="33BE7739"/>
    <w:rsid w:val="33BF53CD"/>
    <w:rsid w:val="33C9B8C1"/>
    <w:rsid w:val="33E3E3B8"/>
    <w:rsid w:val="33EBFC99"/>
    <w:rsid w:val="341CC359"/>
    <w:rsid w:val="3423D72C"/>
    <w:rsid w:val="3427A7FA"/>
    <w:rsid w:val="3439FDFD"/>
    <w:rsid w:val="347E96A1"/>
    <w:rsid w:val="34A023F9"/>
    <w:rsid w:val="34F0F174"/>
    <w:rsid w:val="34F5A41B"/>
    <w:rsid w:val="34F891E1"/>
    <w:rsid w:val="350559F4"/>
    <w:rsid w:val="350D477A"/>
    <w:rsid w:val="351514D1"/>
    <w:rsid w:val="35470B81"/>
    <w:rsid w:val="3551577A"/>
    <w:rsid w:val="355F98F2"/>
    <w:rsid w:val="357F9A17"/>
    <w:rsid w:val="35939358"/>
    <w:rsid w:val="3593C658"/>
    <w:rsid w:val="35978341"/>
    <w:rsid w:val="359CE0A9"/>
    <w:rsid w:val="35A42300"/>
    <w:rsid w:val="35AB1319"/>
    <w:rsid w:val="35B59B22"/>
    <w:rsid w:val="35B6A49B"/>
    <w:rsid w:val="35C1DF5D"/>
    <w:rsid w:val="35C434E7"/>
    <w:rsid w:val="35CA8970"/>
    <w:rsid w:val="35E4BD56"/>
    <w:rsid w:val="35EBB860"/>
    <w:rsid w:val="362785E2"/>
    <w:rsid w:val="362FB962"/>
    <w:rsid w:val="3635BEFC"/>
    <w:rsid w:val="365EEB9F"/>
    <w:rsid w:val="365F68EA"/>
    <w:rsid w:val="366094B6"/>
    <w:rsid w:val="36764954"/>
    <w:rsid w:val="3678EA0C"/>
    <w:rsid w:val="36B291DE"/>
    <w:rsid w:val="36CB4DC2"/>
    <w:rsid w:val="36D5A0EE"/>
    <w:rsid w:val="36D84FA2"/>
    <w:rsid w:val="370BF50D"/>
    <w:rsid w:val="370C021A"/>
    <w:rsid w:val="372D6161"/>
    <w:rsid w:val="372F63B9"/>
    <w:rsid w:val="372FA95C"/>
    <w:rsid w:val="3734CC3E"/>
    <w:rsid w:val="3750A429"/>
    <w:rsid w:val="375859AF"/>
    <w:rsid w:val="375E1D1A"/>
    <w:rsid w:val="376B9AFB"/>
    <w:rsid w:val="378F0CC8"/>
    <w:rsid w:val="379CEF6B"/>
    <w:rsid w:val="379F3AEC"/>
    <w:rsid w:val="37AB6447"/>
    <w:rsid w:val="37E51A44"/>
    <w:rsid w:val="37FA36B8"/>
    <w:rsid w:val="38170A46"/>
    <w:rsid w:val="38218524"/>
    <w:rsid w:val="38351248"/>
    <w:rsid w:val="383CA211"/>
    <w:rsid w:val="3878BFFF"/>
    <w:rsid w:val="387A5E22"/>
    <w:rsid w:val="387C6BC6"/>
    <w:rsid w:val="38A30BEF"/>
    <w:rsid w:val="38C240E7"/>
    <w:rsid w:val="38C4EAC3"/>
    <w:rsid w:val="38E8B9D4"/>
    <w:rsid w:val="38F42A10"/>
    <w:rsid w:val="391904F7"/>
    <w:rsid w:val="392EB1B4"/>
    <w:rsid w:val="3937AA54"/>
    <w:rsid w:val="397005EE"/>
    <w:rsid w:val="3984A842"/>
    <w:rsid w:val="39976271"/>
    <w:rsid w:val="399CBE59"/>
    <w:rsid w:val="39B9DFC2"/>
    <w:rsid w:val="39C128E3"/>
    <w:rsid w:val="39D10AED"/>
    <w:rsid w:val="39D12D1E"/>
    <w:rsid w:val="39D8D955"/>
    <w:rsid w:val="39DA35F4"/>
    <w:rsid w:val="39DAE6F9"/>
    <w:rsid w:val="39E0B89D"/>
    <w:rsid w:val="39F5E32F"/>
    <w:rsid w:val="39F6D92C"/>
    <w:rsid w:val="39F6F97E"/>
    <w:rsid w:val="39FFFC85"/>
    <w:rsid w:val="3A03F372"/>
    <w:rsid w:val="3A04A262"/>
    <w:rsid w:val="3A0D2BB3"/>
    <w:rsid w:val="3A1F089A"/>
    <w:rsid w:val="3A4C62CF"/>
    <w:rsid w:val="3A5BE9E9"/>
    <w:rsid w:val="3A688F88"/>
    <w:rsid w:val="3A6C4D99"/>
    <w:rsid w:val="3A70ED61"/>
    <w:rsid w:val="3A727695"/>
    <w:rsid w:val="3A7F7182"/>
    <w:rsid w:val="3AA7190F"/>
    <w:rsid w:val="3AB2E978"/>
    <w:rsid w:val="3AE5B159"/>
    <w:rsid w:val="3AE7751A"/>
    <w:rsid w:val="3AE884FF"/>
    <w:rsid w:val="3AF90120"/>
    <w:rsid w:val="3B01AD5C"/>
    <w:rsid w:val="3B3C6AF3"/>
    <w:rsid w:val="3B4025C2"/>
    <w:rsid w:val="3B4B0B2B"/>
    <w:rsid w:val="3B561513"/>
    <w:rsid w:val="3B58E05E"/>
    <w:rsid w:val="3B5925E6"/>
    <w:rsid w:val="3B691997"/>
    <w:rsid w:val="3B7902BF"/>
    <w:rsid w:val="3B971B39"/>
    <w:rsid w:val="3B9BD26D"/>
    <w:rsid w:val="3B9DF4CC"/>
    <w:rsid w:val="3BA5B0E0"/>
    <w:rsid w:val="3BAFE48C"/>
    <w:rsid w:val="3BBBC501"/>
    <w:rsid w:val="3BC10433"/>
    <w:rsid w:val="3BC52196"/>
    <w:rsid w:val="3BE2128D"/>
    <w:rsid w:val="3C015B8D"/>
    <w:rsid w:val="3C18233E"/>
    <w:rsid w:val="3C24A104"/>
    <w:rsid w:val="3C33F113"/>
    <w:rsid w:val="3C651C7C"/>
    <w:rsid w:val="3C745AD2"/>
    <w:rsid w:val="3C7E8EDE"/>
    <w:rsid w:val="3C92256B"/>
    <w:rsid w:val="3CA645EA"/>
    <w:rsid w:val="3CA7A6B0"/>
    <w:rsid w:val="3CBF7624"/>
    <w:rsid w:val="3CC97631"/>
    <w:rsid w:val="3CCCC26E"/>
    <w:rsid w:val="3CFC0359"/>
    <w:rsid w:val="3D070F49"/>
    <w:rsid w:val="3D0B6457"/>
    <w:rsid w:val="3D1C229D"/>
    <w:rsid w:val="3D33086B"/>
    <w:rsid w:val="3D43A846"/>
    <w:rsid w:val="3D49B9CF"/>
    <w:rsid w:val="3D51E268"/>
    <w:rsid w:val="3D5C695F"/>
    <w:rsid w:val="3D71839F"/>
    <w:rsid w:val="3D72F9C2"/>
    <w:rsid w:val="3D840391"/>
    <w:rsid w:val="3D970B4B"/>
    <w:rsid w:val="3DA35516"/>
    <w:rsid w:val="3DBD978D"/>
    <w:rsid w:val="3DD05EFD"/>
    <w:rsid w:val="3DD355FE"/>
    <w:rsid w:val="3DDC3410"/>
    <w:rsid w:val="3DDD2339"/>
    <w:rsid w:val="3DE7FB66"/>
    <w:rsid w:val="3DF3E8A6"/>
    <w:rsid w:val="3DF8F57E"/>
    <w:rsid w:val="3DF9BC9F"/>
    <w:rsid w:val="3DFDC398"/>
    <w:rsid w:val="3E4FD4FD"/>
    <w:rsid w:val="3E7E6775"/>
    <w:rsid w:val="3E8059F1"/>
    <w:rsid w:val="3E8EDDD4"/>
    <w:rsid w:val="3E90DCD3"/>
    <w:rsid w:val="3EA734B8"/>
    <w:rsid w:val="3EB657F6"/>
    <w:rsid w:val="3EB88F36"/>
    <w:rsid w:val="3ECE5CF1"/>
    <w:rsid w:val="3ED5A01D"/>
    <w:rsid w:val="3EDBED96"/>
    <w:rsid w:val="3EFB6BF2"/>
    <w:rsid w:val="3EFC955B"/>
    <w:rsid w:val="3F174C8A"/>
    <w:rsid w:val="3F1FD3F2"/>
    <w:rsid w:val="3F26965F"/>
    <w:rsid w:val="3F2F9F08"/>
    <w:rsid w:val="3F3ABB41"/>
    <w:rsid w:val="3F3ADB09"/>
    <w:rsid w:val="3F6DF0EE"/>
    <w:rsid w:val="3F6F265F"/>
    <w:rsid w:val="3F78DC0C"/>
    <w:rsid w:val="3F86C9DA"/>
    <w:rsid w:val="3F89BCD4"/>
    <w:rsid w:val="3F8FACC5"/>
    <w:rsid w:val="3F9097CA"/>
    <w:rsid w:val="3F95E1C2"/>
    <w:rsid w:val="3F9D5989"/>
    <w:rsid w:val="3FA6D8AB"/>
    <w:rsid w:val="3FADE696"/>
    <w:rsid w:val="3FB2BA60"/>
    <w:rsid w:val="3FB88786"/>
    <w:rsid w:val="3FD462C5"/>
    <w:rsid w:val="3FE39F70"/>
    <w:rsid w:val="3FEBA4C9"/>
    <w:rsid w:val="3FF49E2F"/>
    <w:rsid w:val="3FF9A925"/>
    <w:rsid w:val="4006A3F5"/>
    <w:rsid w:val="400CF251"/>
    <w:rsid w:val="4031CA42"/>
    <w:rsid w:val="4037A151"/>
    <w:rsid w:val="40384BBD"/>
    <w:rsid w:val="403AF785"/>
    <w:rsid w:val="403EB167"/>
    <w:rsid w:val="403F79B7"/>
    <w:rsid w:val="40430519"/>
    <w:rsid w:val="4045BF66"/>
    <w:rsid w:val="4064E6A8"/>
    <w:rsid w:val="406A89D6"/>
    <w:rsid w:val="4095E039"/>
    <w:rsid w:val="409BF7A7"/>
    <w:rsid w:val="40A07D3D"/>
    <w:rsid w:val="40C266C0"/>
    <w:rsid w:val="40CD9779"/>
    <w:rsid w:val="40EC4F4F"/>
    <w:rsid w:val="40F9B353"/>
    <w:rsid w:val="411484A9"/>
    <w:rsid w:val="41186C76"/>
    <w:rsid w:val="4136C80C"/>
    <w:rsid w:val="414D633A"/>
    <w:rsid w:val="4160F452"/>
    <w:rsid w:val="4165968E"/>
    <w:rsid w:val="4178ED79"/>
    <w:rsid w:val="4180D7A6"/>
    <w:rsid w:val="41963EE9"/>
    <w:rsid w:val="419CE754"/>
    <w:rsid w:val="41BD9168"/>
    <w:rsid w:val="41C7B5AA"/>
    <w:rsid w:val="41D2CBD7"/>
    <w:rsid w:val="41E53281"/>
    <w:rsid w:val="41EBCA82"/>
    <w:rsid w:val="420069F0"/>
    <w:rsid w:val="42143849"/>
    <w:rsid w:val="42229D79"/>
    <w:rsid w:val="42460980"/>
    <w:rsid w:val="42515411"/>
    <w:rsid w:val="425563A7"/>
    <w:rsid w:val="425F8978"/>
    <w:rsid w:val="426E8C04"/>
    <w:rsid w:val="428290D4"/>
    <w:rsid w:val="42C9882E"/>
    <w:rsid w:val="42CAE51D"/>
    <w:rsid w:val="42E58758"/>
    <w:rsid w:val="42EB0CEE"/>
    <w:rsid w:val="42F0E68C"/>
    <w:rsid w:val="430A84C8"/>
    <w:rsid w:val="4325D7CA"/>
    <w:rsid w:val="4326D0E7"/>
    <w:rsid w:val="433214A7"/>
    <w:rsid w:val="43334E6F"/>
    <w:rsid w:val="43366BCD"/>
    <w:rsid w:val="43375EE3"/>
    <w:rsid w:val="43482C1B"/>
    <w:rsid w:val="436437CB"/>
    <w:rsid w:val="43733263"/>
    <w:rsid w:val="437AA5DB"/>
    <w:rsid w:val="437FB275"/>
    <w:rsid w:val="439C3A51"/>
    <w:rsid w:val="43A1CE14"/>
    <w:rsid w:val="43CA5FA8"/>
    <w:rsid w:val="43D1E3D1"/>
    <w:rsid w:val="43EC40D4"/>
    <w:rsid w:val="43F5F330"/>
    <w:rsid w:val="44066056"/>
    <w:rsid w:val="44186277"/>
    <w:rsid w:val="442A86A2"/>
    <w:rsid w:val="443C8851"/>
    <w:rsid w:val="446101E6"/>
    <w:rsid w:val="4468234B"/>
    <w:rsid w:val="44737050"/>
    <w:rsid w:val="44ABB400"/>
    <w:rsid w:val="44AFA117"/>
    <w:rsid w:val="44B2FEA3"/>
    <w:rsid w:val="44C3652A"/>
    <w:rsid w:val="44EA063E"/>
    <w:rsid w:val="44FA524E"/>
    <w:rsid w:val="4500082C"/>
    <w:rsid w:val="45053B65"/>
    <w:rsid w:val="4506FDB0"/>
    <w:rsid w:val="4514A38F"/>
    <w:rsid w:val="451B82D6"/>
    <w:rsid w:val="451E63C2"/>
    <w:rsid w:val="451EE255"/>
    <w:rsid w:val="45236B44"/>
    <w:rsid w:val="453875E9"/>
    <w:rsid w:val="453FF6CF"/>
    <w:rsid w:val="454206BF"/>
    <w:rsid w:val="45447356"/>
    <w:rsid w:val="454FA799"/>
    <w:rsid w:val="4565969A"/>
    <w:rsid w:val="4573AF63"/>
    <w:rsid w:val="4589FA51"/>
    <w:rsid w:val="45906490"/>
    <w:rsid w:val="45C2671D"/>
    <w:rsid w:val="45F054C7"/>
    <w:rsid w:val="45F4AC77"/>
    <w:rsid w:val="45F60B5E"/>
    <w:rsid w:val="46122066"/>
    <w:rsid w:val="46202DE1"/>
    <w:rsid w:val="4625C74A"/>
    <w:rsid w:val="46377F67"/>
    <w:rsid w:val="4649CC88"/>
    <w:rsid w:val="465BC551"/>
    <w:rsid w:val="465EE454"/>
    <w:rsid w:val="465F4513"/>
    <w:rsid w:val="468F7A8D"/>
    <w:rsid w:val="4691B3B7"/>
    <w:rsid w:val="469BD88D"/>
    <w:rsid w:val="46BC3817"/>
    <w:rsid w:val="470443BD"/>
    <w:rsid w:val="470D9179"/>
    <w:rsid w:val="470FD3AF"/>
    <w:rsid w:val="47197AA3"/>
    <w:rsid w:val="471C4AD9"/>
    <w:rsid w:val="47220DF5"/>
    <w:rsid w:val="472354D4"/>
    <w:rsid w:val="472B801E"/>
    <w:rsid w:val="472E27AB"/>
    <w:rsid w:val="4734C998"/>
    <w:rsid w:val="476036FF"/>
    <w:rsid w:val="47630D3D"/>
    <w:rsid w:val="4784057F"/>
    <w:rsid w:val="4799A2B4"/>
    <w:rsid w:val="47DDF5EB"/>
    <w:rsid w:val="47DE2B65"/>
    <w:rsid w:val="47F0192A"/>
    <w:rsid w:val="4805CDE0"/>
    <w:rsid w:val="4815E8D7"/>
    <w:rsid w:val="4822B7E5"/>
    <w:rsid w:val="482CE10D"/>
    <w:rsid w:val="48516647"/>
    <w:rsid w:val="485E1ACF"/>
    <w:rsid w:val="486366AC"/>
    <w:rsid w:val="486FF88D"/>
    <w:rsid w:val="4871CC08"/>
    <w:rsid w:val="4876EB57"/>
    <w:rsid w:val="48827F13"/>
    <w:rsid w:val="489BCAF6"/>
    <w:rsid w:val="48A126E6"/>
    <w:rsid w:val="48ABEC70"/>
    <w:rsid w:val="48B37CA8"/>
    <w:rsid w:val="48E32962"/>
    <w:rsid w:val="48E6C36E"/>
    <w:rsid w:val="48F292BB"/>
    <w:rsid w:val="490578CD"/>
    <w:rsid w:val="4921FD13"/>
    <w:rsid w:val="493262C8"/>
    <w:rsid w:val="495222D9"/>
    <w:rsid w:val="4952DDDA"/>
    <w:rsid w:val="49538CE4"/>
    <w:rsid w:val="49664322"/>
    <w:rsid w:val="498B6828"/>
    <w:rsid w:val="4999BDA6"/>
    <w:rsid w:val="49A6A067"/>
    <w:rsid w:val="49AB6539"/>
    <w:rsid w:val="49ACF604"/>
    <w:rsid w:val="49BD2746"/>
    <w:rsid w:val="49C8B16E"/>
    <w:rsid w:val="49D4CA54"/>
    <w:rsid w:val="49D7AD5D"/>
    <w:rsid w:val="49DA8214"/>
    <w:rsid w:val="49F1D4E5"/>
    <w:rsid w:val="4A0A2720"/>
    <w:rsid w:val="4A4FBF8E"/>
    <w:rsid w:val="4A7032F7"/>
    <w:rsid w:val="4A7ADB78"/>
    <w:rsid w:val="4AA3A341"/>
    <w:rsid w:val="4AB4FAC1"/>
    <w:rsid w:val="4AB96492"/>
    <w:rsid w:val="4AD34A71"/>
    <w:rsid w:val="4ADFF63E"/>
    <w:rsid w:val="4AE41CB1"/>
    <w:rsid w:val="4AEE6EFF"/>
    <w:rsid w:val="4AF69BC1"/>
    <w:rsid w:val="4B14665A"/>
    <w:rsid w:val="4B4060E6"/>
    <w:rsid w:val="4B514422"/>
    <w:rsid w:val="4B74EF68"/>
    <w:rsid w:val="4B7C6A6F"/>
    <w:rsid w:val="4B7D445A"/>
    <w:rsid w:val="4B7E4448"/>
    <w:rsid w:val="4B80E92E"/>
    <w:rsid w:val="4B81992F"/>
    <w:rsid w:val="4B8AC45A"/>
    <w:rsid w:val="4B8D1DA7"/>
    <w:rsid w:val="4BA91A5E"/>
    <w:rsid w:val="4BAF6EC9"/>
    <w:rsid w:val="4BB1F0B0"/>
    <w:rsid w:val="4BB2D1A2"/>
    <w:rsid w:val="4BCC2CFE"/>
    <w:rsid w:val="4BCCAAC3"/>
    <w:rsid w:val="4BF26BBC"/>
    <w:rsid w:val="4C09C281"/>
    <w:rsid w:val="4C0B9419"/>
    <w:rsid w:val="4C27A191"/>
    <w:rsid w:val="4C2ACF12"/>
    <w:rsid w:val="4C34D2F5"/>
    <w:rsid w:val="4C605621"/>
    <w:rsid w:val="4C6BAAA8"/>
    <w:rsid w:val="4C708630"/>
    <w:rsid w:val="4CA96F0E"/>
    <w:rsid w:val="4CB4A183"/>
    <w:rsid w:val="4CCE146F"/>
    <w:rsid w:val="4CD3EC26"/>
    <w:rsid w:val="4CDA09CF"/>
    <w:rsid w:val="4CF3933C"/>
    <w:rsid w:val="4CF76986"/>
    <w:rsid w:val="4CFEAF1B"/>
    <w:rsid w:val="4D2844A7"/>
    <w:rsid w:val="4D32C0D8"/>
    <w:rsid w:val="4D3E3EB1"/>
    <w:rsid w:val="4D40F9F2"/>
    <w:rsid w:val="4D42DD3B"/>
    <w:rsid w:val="4D4369EA"/>
    <w:rsid w:val="4D48B05A"/>
    <w:rsid w:val="4D541549"/>
    <w:rsid w:val="4D7AC40F"/>
    <w:rsid w:val="4D970E3E"/>
    <w:rsid w:val="4D9B5FFC"/>
    <w:rsid w:val="4DA4D508"/>
    <w:rsid w:val="4DD633AB"/>
    <w:rsid w:val="4DF390C0"/>
    <w:rsid w:val="4DFE7C34"/>
    <w:rsid w:val="4E1560F9"/>
    <w:rsid w:val="4E26C694"/>
    <w:rsid w:val="4E4811D6"/>
    <w:rsid w:val="4E60540E"/>
    <w:rsid w:val="4E7CD0C1"/>
    <w:rsid w:val="4E7DCC60"/>
    <w:rsid w:val="4E80BD26"/>
    <w:rsid w:val="4E8FF2DB"/>
    <w:rsid w:val="4E9339E7"/>
    <w:rsid w:val="4EAE7728"/>
    <w:rsid w:val="4EB40B31"/>
    <w:rsid w:val="4EB5E50A"/>
    <w:rsid w:val="4EB85993"/>
    <w:rsid w:val="4EBF610F"/>
    <w:rsid w:val="4EC07CAA"/>
    <w:rsid w:val="4ED7D96B"/>
    <w:rsid w:val="4EE1658F"/>
    <w:rsid w:val="4EF4A1AE"/>
    <w:rsid w:val="4EF7D330"/>
    <w:rsid w:val="4EF7DEF2"/>
    <w:rsid w:val="4F164B10"/>
    <w:rsid w:val="4F1BFCF2"/>
    <w:rsid w:val="4F22BE2C"/>
    <w:rsid w:val="4F35F7BC"/>
    <w:rsid w:val="4F37C49F"/>
    <w:rsid w:val="4F40935D"/>
    <w:rsid w:val="4F60C3B4"/>
    <w:rsid w:val="4F74E0B6"/>
    <w:rsid w:val="4F750858"/>
    <w:rsid w:val="4F75D779"/>
    <w:rsid w:val="4F80219E"/>
    <w:rsid w:val="4F81A4D8"/>
    <w:rsid w:val="4F8D37AF"/>
    <w:rsid w:val="4F903287"/>
    <w:rsid w:val="4FA21890"/>
    <w:rsid w:val="4FA2B01B"/>
    <w:rsid w:val="4FC877BE"/>
    <w:rsid w:val="4FE41F3E"/>
    <w:rsid w:val="4FFAA9AC"/>
    <w:rsid w:val="501F2843"/>
    <w:rsid w:val="502165FB"/>
    <w:rsid w:val="5023A59F"/>
    <w:rsid w:val="50251B87"/>
    <w:rsid w:val="502F0A48"/>
    <w:rsid w:val="5037F2F2"/>
    <w:rsid w:val="503AEC4A"/>
    <w:rsid w:val="503BC3A6"/>
    <w:rsid w:val="504558BC"/>
    <w:rsid w:val="50519599"/>
    <w:rsid w:val="5051B56B"/>
    <w:rsid w:val="505B0AA5"/>
    <w:rsid w:val="50622A16"/>
    <w:rsid w:val="506C3976"/>
    <w:rsid w:val="507968A4"/>
    <w:rsid w:val="50874565"/>
    <w:rsid w:val="5098CE87"/>
    <w:rsid w:val="50AA706C"/>
    <w:rsid w:val="50B4D2FE"/>
    <w:rsid w:val="5111A7DA"/>
    <w:rsid w:val="511B9125"/>
    <w:rsid w:val="512408E5"/>
    <w:rsid w:val="51290810"/>
    <w:rsid w:val="512D7FBF"/>
    <w:rsid w:val="51361CF6"/>
    <w:rsid w:val="513E09E9"/>
    <w:rsid w:val="5140B881"/>
    <w:rsid w:val="514EA795"/>
    <w:rsid w:val="5159E726"/>
    <w:rsid w:val="516435E1"/>
    <w:rsid w:val="517AE6D0"/>
    <w:rsid w:val="517B9B11"/>
    <w:rsid w:val="517FFB8E"/>
    <w:rsid w:val="51911CC7"/>
    <w:rsid w:val="51A511D1"/>
    <w:rsid w:val="51A59D18"/>
    <w:rsid w:val="51AA63FA"/>
    <w:rsid w:val="51B79169"/>
    <w:rsid w:val="51C4FB49"/>
    <w:rsid w:val="51CA1560"/>
    <w:rsid w:val="51CC4D7D"/>
    <w:rsid w:val="51DA58CF"/>
    <w:rsid w:val="51E5C6FA"/>
    <w:rsid w:val="51F651D0"/>
    <w:rsid w:val="51F701D1"/>
    <w:rsid w:val="52153905"/>
    <w:rsid w:val="522B3DF5"/>
    <w:rsid w:val="523EAFAB"/>
    <w:rsid w:val="52434FD8"/>
    <w:rsid w:val="52589F01"/>
    <w:rsid w:val="525A5EEE"/>
    <w:rsid w:val="526F1DC4"/>
    <w:rsid w:val="526F6561"/>
    <w:rsid w:val="5289BAA7"/>
    <w:rsid w:val="52A5BFE4"/>
    <w:rsid w:val="52B1F3D8"/>
    <w:rsid w:val="52B7A90F"/>
    <w:rsid w:val="52B873B7"/>
    <w:rsid w:val="52CE5CB0"/>
    <w:rsid w:val="52D19C67"/>
    <w:rsid w:val="52D6A862"/>
    <w:rsid w:val="530F2733"/>
    <w:rsid w:val="53104DE3"/>
    <w:rsid w:val="5318B297"/>
    <w:rsid w:val="5334AFD8"/>
    <w:rsid w:val="533C32D5"/>
    <w:rsid w:val="53631A63"/>
    <w:rsid w:val="5378C183"/>
    <w:rsid w:val="53948005"/>
    <w:rsid w:val="539483F7"/>
    <w:rsid w:val="53A6D3AD"/>
    <w:rsid w:val="53B3FEBE"/>
    <w:rsid w:val="53CB112C"/>
    <w:rsid w:val="53D40CB4"/>
    <w:rsid w:val="53E3FC30"/>
    <w:rsid w:val="53E76742"/>
    <w:rsid w:val="53EA9DC7"/>
    <w:rsid w:val="53F2254F"/>
    <w:rsid w:val="53F62F4F"/>
    <w:rsid w:val="53FC5E15"/>
    <w:rsid w:val="5408331B"/>
    <w:rsid w:val="5427AAA4"/>
    <w:rsid w:val="54429E72"/>
    <w:rsid w:val="54478075"/>
    <w:rsid w:val="5454446B"/>
    <w:rsid w:val="5457EC80"/>
    <w:rsid w:val="545B476E"/>
    <w:rsid w:val="5461F7AC"/>
    <w:rsid w:val="5463A3AA"/>
    <w:rsid w:val="547278C3"/>
    <w:rsid w:val="5479A8F6"/>
    <w:rsid w:val="54886D30"/>
    <w:rsid w:val="54892A94"/>
    <w:rsid w:val="54952B94"/>
    <w:rsid w:val="54BB48A0"/>
    <w:rsid w:val="54C457E9"/>
    <w:rsid w:val="54EAABE0"/>
    <w:rsid w:val="54F29966"/>
    <w:rsid w:val="54FD0B95"/>
    <w:rsid w:val="550983A6"/>
    <w:rsid w:val="55187E43"/>
    <w:rsid w:val="553CF3A5"/>
    <w:rsid w:val="5542F1C0"/>
    <w:rsid w:val="554A8A1E"/>
    <w:rsid w:val="554FCF1F"/>
    <w:rsid w:val="5566D5F0"/>
    <w:rsid w:val="5580B75D"/>
    <w:rsid w:val="558EF2CA"/>
    <w:rsid w:val="55994E02"/>
    <w:rsid w:val="55A4F869"/>
    <w:rsid w:val="55CF17A0"/>
    <w:rsid w:val="55D11629"/>
    <w:rsid w:val="55DB9EBC"/>
    <w:rsid w:val="55E350D6"/>
    <w:rsid w:val="55F03D9F"/>
    <w:rsid w:val="55F0C68C"/>
    <w:rsid w:val="55F5F9C5"/>
    <w:rsid w:val="5606466E"/>
    <w:rsid w:val="56067926"/>
    <w:rsid w:val="5609AEDC"/>
    <w:rsid w:val="560F2222"/>
    <w:rsid w:val="561429A4"/>
    <w:rsid w:val="562AA0A3"/>
    <w:rsid w:val="562E5CD5"/>
    <w:rsid w:val="563D4A31"/>
    <w:rsid w:val="5691DCCD"/>
    <w:rsid w:val="569343F4"/>
    <w:rsid w:val="569B6ACD"/>
    <w:rsid w:val="569FBEA0"/>
    <w:rsid w:val="56A7B0F3"/>
    <w:rsid w:val="56C7636A"/>
    <w:rsid w:val="56D2E9DB"/>
    <w:rsid w:val="571124B8"/>
    <w:rsid w:val="57119ACE"/>
    <w:rsid w:val="57159184"/>
    <w:rsid w:val="5718919F"/>
    <w:rsid w:val="57215CF5"/>
    <w:rsid w:val="5725EF0D"/>
    <w:rsid w:val="57291543"/>
    <w:rsid w:val="5738B490"/>
    <w:rsid w:val="5754ECB7"/>
    <w:rsid w:val="57674FA3"/>
    <w:rsid w:val="5770994D"/>
    <w:rsid w:val="5775BB5D"/>
    <w:rsid w:val="577F2137"/>
    <w:rsid w:val="5780E5DF"/>
    <w:rsid w:val="5780E95E"/>
    <w:rsid w:val="57833A2D"/>
    <w:rsid w:val="578C96ED"/>
    <w:rsid w:val="57A331F2"/>
    <w:rsid w:val="57A57F3D"/>
    <w:rsid w:val="57A6349A"/>
    <w:rsid w:val="57F2E962"/>
    <w:rsid w:val="57F9275D"/>
    <w:rsid w:val="58214773"/>
    <w:rsid w:val="584CC853"/>
    <w:rsid w:val="585FE752"/>
    <w:rsid w:val="586333CB"/>
    <w:rsid w:val="5891D459"/>
    <w:rsid w:val="5898DD15"/>
    <w:rsid w:val="58ACF519"/>
    <w:rsid w:val="58C6799B"/>
    <w:rsid w:val="58D4026B"/>
    <w:rsid w:val="58F35287"/>
    <w:rsid w:val="5917141A"/>
    <w:rsid w:val="593761E6"/>
    <w:rsid w:val="593E31FC"/>
    <w:rsid w:val="593FC31F"/>
    <w:rsid w:val="595CC576"/>
    <w:rsid w:val="5967C15B"/>
    <w:rsid w:val="599C9CF9"/>
    <w:rsid w:val="59A43B08"/>
    <w:rsid w:val="59B54FD5"/>
    <w:rsid w:val="59B9992C"/>
    <w:rsid w:val="59BAEDFC"/>
    <w:rsid w:val="59C25C20"/>
    <w:rsid w:val="59D21644"/>
    <w:rsid w:val="59D25BE7"/>
    <w:rsid w:val="59DB3B23"/>
    <w:rsid w:val="59E0BE0A"/>
    <w:rsid w:val="59F83F1B"/>
    <w:rsid w:val="5A0F1013"/>
    <w:rsid w:val="5A163E1D"/>
    <w:rsid w:val="5A44C044"/>
    <w:rsid w:val="5A887460"/>
    <w:rsid w:val="5AC044C8"/>
    <w:rsid w:val="5ACB7375"/>
    <w:rsid w:val="5ACB7EAF"/>
    <w:rsid w:val="5AD2982B"/>
    <w:rsid w:val="5AD5EFF8"/>
    <w:rsid w:val="5AD9C600"/>
    <w:rsid w:val="5ADCC596"/>
    <w:rsid w:val="5ADCFF3C"/>
    <w:rsid w:val="5ADFB259"/>
    <w:rsid w:val="5AE29345"/>
    <w:rsid w:val="5AEFC0F8"/>
    <w:rsid w:val="5AF74CE5"/>
    <w:rsid w:val="5B06FCCE"/>
    <w:rsid w:val="5B4549D9"/>
    <w:rsid w:val="5B45CB3C"/>
    <w:rsid w:val="5B5344F9"/>
    <w:rsid w:val="5B6F2334"/>
    <w:rsid w:val="5B710F12"/>
    <w:rsid w:val="5B887F5B"/>
    <w:rsid w:val="5BAF62E8"/>
    <w:rsid w:val="5BB6D9A3"/>
    <w:rsid w:val="5BBCEA72"/>
    <w:rsid w:val="5BBD1214"/>
    <w:rsid w:val="5BC408D1"/>
    <w:rsid w:val="5BC75BA0"/>
    <w:rsid w:val="5BE6967F"/>
    <w:rsid w:val="5BF54134"/>
    <w:rsid w:val="5C0F634C"/>
    <w:rsid w:val="5C1A2705"/>
    <w:rsid w:val="5C1F1665"/>
    <w:rsid w:val="5C2689E8"/>
    <w:rsid w:val="5C533E47"/>
    <w:rsid w:val="5C5ACFA9"/>
    <w:rsid w:val="5C5F5650"/>
    <w:rsid w:val="5C62EA7F"/>
    <w:rsid w:val="5C6BBAB7"/>
    <w:rsid w:val="5C76A315"/>
    <w:rsid w:val="5C8B13B4"/>
    <w:rsid w:val="5CA1142A"/>
    <w:rsid w:val="5CC9374F"/>
    <w:rsid w:val="5CDDBABE"/>
    <w:rsid w:val="5CE17E7A"/>
    <w:rsid w:val="5CF08EA9"/>
    <w:rsid w:val="5CF139EE"/>
    <w:rsid w:val="5D186442"/>
    <w:rsid w:val="5D1AF1DD"/>
    <w:rsid w:val="5D33900F"/>
    <w:rsid w:val="5D3EB9B2"/>
    <w:rsid w:val="5D58253E"/>
    <w:rsid w:val="5D5FD932"/>
    <w:rsid w:val="5D6CCECD"/>
    <w:rsid w:val="5D722699"/>
    <w:rsid w:val="5D78136F"/>
    <w:rsid w:val="5D814379"/>
    <w:rsid w:val="5D887E8C"/>
    <w:rsid w:val="5DADC7CB"/>
    <w:rsid w:val="5DCB537E"/>
    <w:rsid w:val="5DCC528C"/>
    <w:rsid w:val="5DCDA5E3"/>
    <w:rsid w:val="5DCF9EBD"/>
    <w:rsid w:val="5DD0585B"/>
    <w:rsid w:val="5DD974DC"/>
    <w:rsid w:val="5DDDD2E3"/>
    <w:rsid w:val="5E031437"/>
    <w:rsid w:val="5E0A1DE3"/>
    <w:rsid w:val="5E0DAF9C"/>
    <w:rsid w:val="5E12CEFE"/>
    <w:rsid w:val="5E1FFA46"/>
    <w:rsid w:val="5E4FBB2B"/>
    <w:rsid w:val="5E5F597A"/>
    <w:rsid w:val="5E7A506D"/>
    <w:rsid w:val="5E8AE5BB"/>
    <w:rsid w:val="5E8C5F0A"/>
    <w:rsid w:val="5EA1FD0B"/>
    <w:rsid w:val="5EA40E18"/>
    <w:rsid w:val="5EB3D5A9"/>
    <w:rsid w:val="5EB6029B"/>
    <w:rsid w:val="5EBB30CF"/>
    <w:rsid w:val="5ED5B6C9"/>
    <w:rsid w:val="5EF3231C"/>
    <w:rsid w:val="5EF9D61F"/>
    <w:rsid w:val="5EFF9F27"/>
    <w:rsid w:val="5F1B3403"/>
    <w:rsid w:val="5F35F68B"/>
    <w:rsid w:val="5F4C0567"/>
    <w:rsid w:val="5F5246C1"/>
    <w:rsid w:val="5F741642"/>
    <w:rsid w:val="5F763442"/>
    <w:rsid w:val="5F7AA06A"/>
    <w:rsid w:val="5F964083"/>
    <w:rsid w:val="5F96F712"/>
    <w:rsid w:val="5F9EE498"/>
    <w:rsid w:val="5FA20D3F"/>
    <w:rsid w:val="5FAC0887"/>
    <w:rsid w:val="5FAD3723"/>
    <w:rsid w:val="5FB60468"/>
    <w:rsid w:val="5FB676E7"/>
    <w:rsid w:val="5FC15CBA"/>
    <w:rsid w:val="5FC49541"/>
    <w:rsid w:val="5FE01A6A"/>
    <w:rsid w:val="5FF6CCBC"/>
    <w:rsid w:val="6023D7EA"/>
    <w:rsid w:val="602D00A6"/>
    <w:rsid w:val="604157C8"/>
    <w:rsid w:val="6043A052"/>
    <w:rsid w:val="6068606E"/>
    <w:rsid w:val="60755983"/>
    <w:rsid w:val="60773A33"/>
    <w:rsid w:val="6084EF6A"/>
    <w:rsid w:val="608FC600"/>
    <w:rsid w:val="6093E51B"/>
    <w:rsid w:val="6097ADBE"/>
    <w:rsid w:val="609E3B1F"/>
    <w:rsid w:val="60A7368C"/>
    <w:rsid w:val="60C3D0E0"/>
    <w:rsid w:val="60FD85CB"/>
    <w:rsid w:val="61073F7F"/>
    <w:rsid w:val="611573A5"/>
    <w:rsid w:val="61162EEF"/>
    <w:rsid w:val="613176F4"/>
    <w:rsid w:val="61364652"/>
    <w:rsid w:val="613AB4F9"/>
    <w:rsid w:val="613F2BDA"/>
    <w:rsid w:val="6156DC4B"/>
    <w:rsid w:val="616065A2"/>
    <w:rsid w:val="61A67F12"/>
    <w:rsid w:val="61C3FFCC"/>
    <w:rsid w:val="61D99DCD"/>
    <w:rsid w:val="61DEFE00"/>
    <w:rsid w:val="61E0044E"/>
    <w:rsid w:val="61E3989E"/>
    <w:rsid w:val="61F3B5E0"/>
    <w:rsid w:val="62261B27"/>
    <w:rsid w:val="6266A746"/>
    <w:rsid w:val="6274A605"/>
    <w:rsid w:val="62783013"/>
    <w:rsid w:val="6286698D"/>
    <w:rsid w:val="628C51FF"/>
    <w:rsid w:val="62A0845C"/>
    <w:rsid w:val="62A30FE0"/>
    <w:rsid w:val="62A86989"/>
    <w:rsid w:val="62ABB704"/>
    <w:rsid w:val="62BB9909"/>
    <w:rsid w:val="62C980E3"/>
    <w:rsid w:val="62CB898B"/>
    <w:rsid w:val="62CE97D4"/>
    <w:rsid w:val="62D19BE1"/>
    <w:rsid w:val="62DC55A3"/>
    <w:rsid w:val="62E9658B"/>
    <w:rsid w:val="62E9CE0A"/>
    <w:rsid w:val="630C0D70"/>
    <w:rsid w:val="6314EA09"/>
    <w:rsid w:val="6321720F"/>
    <w:rsid w:val="6322FB61"/>
    <w:rsid w:val="633674AB"/>
    <w:rsid w:val="633C6B4B"/>
    <w:rsid w:val="63579D1A"/>
    <w:rsid w:val="635FD02D"/>
    <w:rsid w:val="63613EFA"/>
    <w:rsid w:val="636EA7A4"/>
    <w:rsid w:val="6379A6B6"/>
    <w:rsid w:val="638094B7"/>
    <w:rsid w:val="63871631"/>
    <w:rsid w:val="639B34EC"/>
    <w:rsid w:val="639E8453"/>
    <w:rsid w:val="63A64DBD"/>
    <w:rsid w:val="63ACFA45"/>
    <w:rsid w:val="63AEDAF5"/>
    <w:rsid w:val="63B319CC"/>
    <w:rsid w:val="63BD2CEE"/>
    <w:rsid w:val="63C1EB88"/>
    <w:rsid w:val="63C766C2"/>
    <w:rsid w:val="63CED7AF"/>
    <w:rsid w:val="63D29C10"/>
    <w:rsid w:val="63ED4055"/>
    <w:rsid w:val="63ED9AF3"/>
    <w:rsid w:val="63F1ACFC"/>
    <w:rsid w:val="640277A7"/>
    <w:rsid w:val="6406C0CF"/>
    <w:rsid w:val="641F0301"/>
    <w:rsid w:val="6435268D"/>
    <w:rsid w:val="645008C4"/>
    <w:rsid w:val="64505B1D"/>
    <w:rsid w:val="645FA195"/>
    <w:rsid w:val="64839092"/>
    <w:rsid w:val="64A8B03E"/>
    <w:rsid w:val="64AB0A01"/>
    <w:rsid w:val="64C5EFDE"/>
    <w:rsid w:val="64CE864A"/>
    <w:rsid w:val="64DC4691"/>
    <w:rsid w:val="64E76B7F"/>
    <w:rsid w:val="64EA9A44"/>
    <w:rsid w:val="64EE40B5"/>
    <w:rsid w:val="64F3F425"/>
    <w:rsid w:val="65113941"/>
    <w:rsid w:val="65113E8F"/>
    <w:rsid w:val="651B075E"/>
    <w:rsid w:val="652C2162"/>
    <w:rsid w:val="6542879C"/>
    <w:rsid w:val="6570F291"/>
    <w:rsid w:val="65730F9D"/>
    <w:rsid w:val="65806CC4"/>
    <w:rsid w:val="65816087"/>
    <w:rsid w:val="6584199C"/>
    <w:rsid w:val="6587DB7C"/>
    <w:rsid w:val="658F6FA4"/>
    <w:rsid w:val="65B4CD47"/>
    <w:rsid w:val="65B912F7"/>
    <w:rsid w:val="65DF1BF0"/>
    <w:rsid w:val="65E419BE"/>
    <w:rsid w:val="65EE1524"/>
    <w:rsid w:val="66016226"/>
    <w:rsid w:val="661F60F3"/>
    <w:rsid w:val="663701CA"/>
    <w:rsid w:val="6638055F"/>
    <w:rsid w:val="66418DBB"/>
    <w:rsid w:val="664C5338"/>
    <w:rsid w:val="664E42FC"/>
    <w:rsid w:val="665481AC"/>
    <w:rsid w:val="6662FA9B"/>
    <w:rsid w:val="66708AF1"/>
    <w:rsid w:val="6682BE10"/>
    <w:rsid w:val="6695F7A0"/>
    <w:rsid w:val="66BA1567"/>
    <w:rsid w:val="66BE7237"/>
    <w:rsid w:val="66C06EFE"/>
    <w:rsid w:val="66CD535A"/>
    <w:rsid w:val="66EF7CEA"/>
    <w:rsid w:val="66F9FB89"/>
    <w:rsid w:val="6701E90F"/>
    <w:rsid w:val="67139599"/>
    <w:rsid w:val="672D52E9"/>
    <w:rsid w:val="6747D761"/>
    <w:rsid w:val="674D47DF"/>
    <w:rsid w:val="6774E0A4"/>
    <w:rsid w:val="677AEC51"/>
    <w:rsid w:val="677BBF73"/>
    <w:rsid w:val="677F2827"/>
    <w:rsid w:val="67822990"/>
    <w:rsid w:val="6789BA93"/>
    <w:rsid w:val="678A54A7"/>
    <w:rsid w:val="679166F2"/>
    <w:rsid w:val="67A8810A"/>
    <w:rsid w:val="67AAA83D"/>
    <w:rsid w:val="67AD18EF"/>
    <w:rsid w:val="67B04DF5"/>
    <w:rsid w:val="67B86D51"/>
    <w:rsid w:val="67DC8A36"/>
    <w:rsid w:val="67EFDDF8"/>
    <w:rsid w:val="67FEB67C"/>
    <w:rsid w:val="6801E318"/>
    <w:rsid w:val="68105591"/>
    <w:rsid w:val="681185AD"/>
    <w:rsid w:val="6815A1C1"/>
    <w:rsid w:val="6815E235"/>
    <w:rsid w:val="681B819D"/>
    <w:rsid w:val="6827282E"/>
    <w:rsid w:val="68273595"/>
    <w:rsid w:val="682F2925"/>
    <w:rsid w:val="6831A3E2"/>
    <w:rsid w:val="68492E13"/>
    <w:rsid w:val="68667F0B"/>
    <w:rsid w:val="686FDF97"/>
    <w:rsid w:val="6879C2B7"/>
    <w:rsid w:val="6892D52F"/>
    <w:rsid w:val="6895BFE7"/>
    <w:rsid w:val="689AD7E5"/>
    <w:rsid w:val="689C134A"/>
    <w:rsid w:val="68CC7A3F"/>
    <w:rsid w:val="68D4EF44"/>
    <w:rsid w:val="68E16384"/>
    <w:rsid w:val="69075956"/>
    <w:rsid w:val="691EDC90"/>
    <w:rsid w:val="6925AB15"/>
    <w:rsid w:val="692A5922"/>
    <w:rsid w:val="692FFDC9"/>
    <w:rsid w:val="693312B8"/>
    <w:rsid w:val="693E055C"/>
    <w:rsid w:val="694BABD7"/>
    <w:rsid w:val="6950646E"/>
    <w:rsid w:val="695651B4"/>
    <w:rsid w:val="6965F7D4"/>
    <w:rsid w:val="6972E940"/>
    <w:rsid w:val="697E7B24"/>
    <w:rsid w:val="69C305F6"/>
    <w:rsid w:val="69CE6883"/>
    <w:rsid w:val="69CF11B1"/>
    <w:rsid w:val="69D56D19"/>
    <w:rsid w:val="69D744DA"/>
    <w:rsid w:val="69E54A1E"/>
    <w:rsid w:val="69F38338"/>
    <w:rsid w:val="69FA107A"/>
    <w:rsid w:val="6A011A4B"/>
    <w:rsid w:val="6A04145D"/>
    <w:rsid w:val="6A16506B"/>
    <w:rsid w:val="6A19B030"/>
    <w:rsid w:val="6A2DB667"/>
    <w:rsid w:val="6A2E6A85"/>
    <w:rsid w:val="6A4A641E"/>
    <w:rsid w:val="6A512834"/>
    <w:rsid w:val="6A7E9C81"/>
    <w:rsid w:val="6A920CFF"/>
    <w:rsid w:val="6A988C9C"/>
    <w:rsid w:val="6AB0207E"/>
    <w:rsid w:val="6AC25DB9"/>
    <w:rsid w:val="6AD3644C"/>
    <w:rsid w:val="6AEC3581"/>
    <w:rsid w:val="6AFED20F"/>
    <w:rsid w:val="6B007585"/>
    <w:rsid w:val="6B0B7682"/>
    <w:rsid w:val="6B59462B"/>
    <w:rsid w:val="6B65A2D8"/>
    <w:rsid w:val="6B68FFFF"/>
    <w:rsid w:val="6B73153B"/>
    <w:rsid w:val="6B771521"/>
    <w:rsid w:val="6B9EC95C"/>
    <w:rsid w:val="6BA83B08"/>
    <w:rsid w:val="6BB220CC"/>
    <w:rsid w:val="6BB3F32F"/>
    <w:rsid w:val="6BD8C509"/>
    <w:rsid w:val="6BF58843"/>
    <w:rsid w:val="6C039E8A"/>
    <w:rsid w:val="6C19EBFA"/>
    <w:rsid w:val="6C334965"/>
    <w:rsid w:val="6C3B8EED"/>
    <w:rsid w:val="6C3EDF5A"/>
    <w:rsid w:val="6C54AB88"/>
    <w:rsid w:val="6C6E789B"/>
    <w:rsid w:val="6C757A1A"/>
    <w:rsid w:val="6C77C860"/>
    <w:rsid w:val="6C7D67A0"/>
    <w:rsid w:val="6C834C99"/>
    <w:rsid w:val="6C88541B"/>
    <w:rsid w:val="6C8CDA93"/>
    <w:rsid w:val="6C8EA277"/>
    <w:rsid w:val="6CA47F8A"/>
    <w:rsid w:val="6CA4BB4A"/>
    <w:rsid w:val="6CB7D474"/>
    <w:rsid w:val="6CC11DBB"/>
    <w:rsid w:val="6CC85D74"/>
    <w:rsid w:val="6CCC641B"/>
    <w:rsid w:val="6CEB3E5A"/>
    <w:rsid w:val="6D1F2FA1"/>
    <w:rsid w:val="6D31B13C"/>
    <w:rsid w:val="6D454E10"/>
    <w:rsid w:val="6D498788"/>
    <w:rsid w:val="6D4DF12D"/>
    <w:rsid w:val="6D5FD906"/>
    <w:rsid w:val="6D6C6022"/>
    <w:rsid w:val="6D74991A"/>
    <w:rsid w:val="6D80E55A"/>
    <w:rsid w:val="6D847205"/>
    <w:rsid w:val="6DA20A5F"/>
    <w:rsid w:val="6DA48CD3"/>
    <w:rsid w:val="6DB13809"/>
    <w:rsid w:val="6DD527A2"/>
    <w:rsid w:val="6DD5D20E"/>
    <w:rsid w:val="6DE6610C"/>
    <w:rsid w:val="6DFFBE84"/>
    <w:rsid w:val="6E1147A3"/>
    <w:rsid w:val="6E114A7B"/>
    <w:rsid w:val="6E1CEEBE"/>
    <w:rsid w:val="6E2B251F"/>
    <w:rsid w:val="6E404FEB"/>
    <w:rsid w:val="6E48E34D"/>
    <w:rsid w:val="6E4BCB16"/>
    <w:rsid w:val="6E52D3D2"/>
    <w:rsid w:val="6E69BFEF"/>
    <w:rsid w:val="6E7C6624"/>
    <w:rsid w:val="6E815CD9"/>
    <w:rsid w:val="6E875FBB"/>
    <w:rsid w:val="6E8FEB54"/>
    <w:rsid w:val="6EA734C0"/>
    <w:rsid w:val="6EAADBD8"/>
    <w:rsid w:val="6ECA7B88"/>
    <w:rsid w:val="6EE557E9"/>
    <w:rsid w:val="6EE95363"/>
    <w:rsid w:val="6EF55277"/>
    <w:rsid w:val="6EF65557"/>
    <w:rsid w:val="6F04426F"/>
    <w:rsid w:val="6F0DEDF4"/>
    <w:rsid w:val="6F318EDC"/>
    <w:rsid w:val="6F5A5037"/>
    <w:rsid w:val="6F7111AF"/>
    <w:rsid w:val="6F9C699B"/>
    <w:rsid w:val="6FA3943F"/>
    <w:rsid w:val="6FA8C1B8"/>
    <w:rsid w:val="6FB5BA22"/>
    <w:rsid w:val="6FBC5BF9"/>
    <w:rsid w:val="6FE194FB"/>
    <w:rsid w:val="6FE704A3"/>
    <w:rsid w:val="7013E0F3"/>
    <w:rsid w:val="70269370"/>
    <w:rsid w:val="702CB74E"/>
    <w:rsid w:val="7032617C"/>
    <w:rsid w:val="70430521"/>
    <w:rsid w:val="70473345"/>
    <w:rsid w:val="7057CF26"/>
    <w:rsid w:val="709B5DD9"/>
    <w:rsid w:val="70A7D580"/>
    <w:rsid w:val="70ABF3FC"/>
    <w:rsid w:val="70B594F8"/>
    <w:rsid w:val="70B7C6B1"/>
    <w:rsid w:val="70F2E623"/>
    <w:rsid w:val="7126A9D9"/>
    <w:rsid w:val="7134D2CC"/>
    <w:rsid w:val="715C9D49"/>
    <w:rsid w:val="716718D4"/>
    <w:rsid w:val="71782C6D"/>
    <w:rsid w:val="717E580B"/>
    <w:rsid w:val="71A71648"/>
    <w:rsid w:val="71AACBD4"/>
    <w:rsid w:val="71BF4F43"/>
    <w:rsid w:val="71C53AD2"/>
    <w:rsid w:val="71D2F862"/>
    <w:rsid w:val="71DA772A"/>
    <w:rsid w:val="71E097CD"/>
    <w:rsid w:val="71E5A8EE"/>
    <w:rsid w:val="7208295C"/>
    <w:rsid w:val="720ED857"/>
    <w:rsid w:val="7216C1DD"/>
    <w:rsid w:val="722CF339"/>
    <w:rsid w:val="72338996"/>
    <w:rsid w:val="7239B775"/>
    <w:rsid w:val="72449BB6"/>
    <w:rsid w:val="726401DA"/>
    <w:rsid w:val="7266A39E"/>
    <w:rsid w:val="726CBF6F"/>
    <w:rsid w:val="727D005D"/>
    <w:rsid w:val="7289EB92"/>
    <w:rsid w:val="7299B42A"/>
    <w:rsid w:val="72B27270"/>
    <w:rsid w:val="72C07395"/>
    <w:rsid w:val="72FEFA62"/>
    <w:rsid w:val="7312E195"/>
    <w:rsid w:val="7327FE49"/>
    <w:rsid w:val="73357D1E"/>
    <w:rsid w:val="733E30FA"/>
    <w:rsid w:val="734E0352"/>
    <w:rsid w:val="7354A7B9"/>
    <w:rsid w:val="737AA5E3"/>
    <w:rsid w:val="738F6FE8"/>
    <w:rsid w:val="73A5F678"/>
    <w:rsid w:val="73AE1FE3"/>
    <w:rsid w:val="73B6967F"/>
    <w:rsid w:val="73CBD4E3"/>
    <w:rsid w:val="73CC4EB2"/>
    <w:rsid w:val="73CF028C"/>
    <w:rsid w:val="73E3D80B"/>
    <w:rsid w:val="73F9E822"/>
    <w:rsid w:val="741551E5"/>
    <w:rsid w:val="741A3AD8"/>
    <w:rsid w:val="74294C40"/>
    <w:rsid w:val="7450FA0B"/>
    <w:rsid w:val="7461B22A"/>
    <w:rsid w:val="747F54EB"/>
    <w:rsid w:val="74838522"/>
    <w:rsid w:val="7499306B"/>
    <w:rsid w:val="74A0363B"/>
    <w:rsid w:val="74AD9931"/>
    <w:rsid w:val="74DE4ADC"/>
    <w:rsid w:val="74DEBC74"/>
    <w:rsid w:val="74DF6386"/>
    <w:rsid w:val="74E3F5B1"/>
    <w:rsid w:val="7508D4D5"/>
    <w:rsid w:val="75164A33"/>
    <w:rsid w:val="752AC058"/>
    <w:rsid w:val="7559EEB9"/>
    <w:rsid w:val="7571E550"/>
    <w:rsid w:val="757C3C78"/>
    <w:rsid w:val="75CA1F71"/>
    <w:rsid w:val="75CDFF7D"/>
    <w:rsid w:val="75F612DC"/>
    <w:rsid w:val="7602FFFF"/>
    <w:rsid w:val="761A017E"/>
    <w:rsid w:val="7630D232"/>
    <w:rsid w:val="76327533"/>
    <w:rsid w:val="7644970F"/>
    <w:rsid w:val="764F220A"/>
    <w:rsid w:val="765F9F0B"/>
    <w:rsid w:val="766C107A"/>
    <w:rsid w:val="767B4145"/>
    <w:rsid w:val="76802BB1"/>
    <w:rsid w:val="7685A414"/>
    <w:rsid w:val="76AA15F0"/>
    <w:rsid w:val="76B5889D"/>
    <w:rsid w:val="76D1A4DE"/>
    <w:rsid w:val="76DCA9D9"/>
    <w:rsid w:val="76EB66DE"/>
    <w:rsid w:val="76EC3056"/>
    <w:rsid w:val="76F3E8AD"/>
    <w:rsid w:val="7706A34E"/>
    <w:rsid w:val="770BA46B"/>
    <w:rsid w:val="772A87C9"/>
    <w:rsid w:val="772C4BBD"/>
    <w:rsid w:val="77365FD1"/>
    <w:rsid w:val="7783F891"/>
    <w:rsid w:val="7787FEF2"/>
    <w:rsid w:val="77912E6C"/>
    <w:rsid w:val="77BF0A72"/>
    <w:rsid w:val="77CF758F"/>
    <w:rsid w:val="77DFA630"/>
    <w:rsid w:val="78226D1F"/>
    <w:rsid w:val="7835DE87"/>
    <w:rsid w:val="7849B8AE"/>
    <w:rsid w:val="784FD951"/>
    <w:rsid w:val="785A4C43"/>
    <w:rsid w:val="78769A8A"/>
    <w:rsid w:val="78830C60"/>
    <w:rsid w:val="788AD612"/>
    <w:rsid w:val="788E9BE6"/>
    <w:rsid w:val="788FD09C"/>
    <w:rsid w:val="7897D407"/>
    <w:rsid w:val="789F2BBE"/>
    <w:rsid w:val="78A1D993"/>
    <w:rsid w:val="79363451"/>
    <w:rsid w:val="7947C897"/>
    <w:rsid w:val="7961CFA1"/>
    <w:rsid w:val="796E0341"/>
    <w:rsid w:val="798FC108"/>
    <w:rsid w:val="79973FCD"/>
    <w:rsid w:val="79AA975E"/>
    <w:rsid w:val="79C0BE70"/>
    <w:rsid w:val="79C618FF"/>
    <w:rsid w:val="79DA9619"/>
    <w:rsid w:val="79E5890F"/>
    <w:rsid w:val="79EBA9B2"/>
    <w:rsid w:val="79FAFA44"/>
    <w:rsid w:val="7A0AA8BB"/>
    <w:rsid w:val="7A0BB6E8"/>
    <w:rsid w:val="7A0BBE31"/>
    <w:rsid w:val="7A144A9B"/>
    <w:rsid w:val="7A23056C"/>
    <w:rsid w:val="7A251210"/>
    <w:rsid w:val="7A51CF8B"/>
    <w:rsid w:val="7A52AA32"/>
    <w:rsid w:val="7A67EEC7"/>
    <w:rsid w:val="7AB62CB3"/>
    <w:rsid w:val="7ABB7890"/>
    <w:rsid w:val="7AC64448"/>
    <w:rsid w:val="7AD3AF4D"/>
    <w:rsid w:val="7AE6FD31"/>
    <w:rsid w:val="7AF7BB09"/>
    <w:rsid w:val="7AFB39E8"/>
    <w:rsid w:val="7B0ABC48"/>
    <w:rsid w:val="7B0DFB1A"/>
    <w:rsid w:val="7B17DC0C"/>
    <w:rsid w:val="7B4A15A1"/>
    <w:rsid w:val="7B4CB240"/>
    <w:rsid w:val="7B4EA50A"/>
    <w:rsid w:val="7B5E8671"/>
    <w:rsid w:val="7B60B24B"/>
    <w:rsid w:val="7B66C0B3"/>
    <w:rsid w:val="7B85B7C8"/>
    <w:rsid w:val="7B952671"/>
    <w:rsid w:val="7B99A3CD"/>
    <w:rsid w:val="7BA6791C"/>
    <w:rsid w:val="7BAD144B"/>
    <w:rsid w:val="7BC5ED31"/>
    <w:rsid w:val="7BC7715E"/>
    <w:rsid w:val="7BD2559F"/>
    <w:rsid w:val="7BE11C83"/>
    <w:rsid w:val="7BEE7A93"/>
    <w:rsid w:val="7BFB832D"/>
    <w:rsid w:val="7C13A1B5"/>
    <w:rsid w:val="7C1CB09B"/>
    <w:rsid w:val="7C3038FB"/>
    <w:rsid w:val="7C330B75"/>
    <w:rsid w:val="7C4C2C03"/>
    <w:rsid w:val="7C59396A"/>
    <w:rsid w:val="7C6EAA43"/>
    <w:rsid w:val="7C7AD71E"/>
    <w:rsid w:val="7CABF31F"/>
    <w:rsid w:val="7CB12FE1"/>
    <w:rsid w:val="7CBAEA72"/>
    <w:rsid w:val="7CCA8F73"/>
    <w:rsid w:val="7CD2A6DE"/>
    <w:rsid w:val="7CEA756B"/>
    <w:rsid w:val="7CEB0FF6"/>
    <w:rsid w:val="7CFBCF39"/>
    <w:rsid w:val="7D175F36"/>
    <w:rsid w:val="7D17CFBD"/>
    <w:rsid w:val="7D2CF6EC"/>
    <w:rsid w:val="7D2E4D1A"/>
    <w:rsid w:val="7D42497D"/>
    <w:rsid w:val="7D593473"/>
    <w:rsid w:val="7D5D7467"/>
    <w:rsid w:val="7D675EAA"/>
    <w:rsid w:val="7D691D60"/>
    <w:rsid w:val="7D8B4825"/>
    <w:rsid w:val="7D9CFA4F"/>
    <w:rsid w:val="7DAE6319"/>
    <w:rsid w:val="7DE48C50"/>
    <w:rsid w:val="7DED499F"/>
    <w:rsid w:val="7DFC196E"/>
    <w:rsid w:val="7DFE3343"/>
    <w:rsid w:val="7E19EC15"/>
    <w:rsid w:val="7E452FA2"/>
    <w:rsid w:val="7E49DCDF"/>
    <w:rsid w:val="7E518E92"/>
    <w:rsid w:val="7E579F91"/>
    <w:rsid w:val="7E6D3A54"/>
    <w:rsid w:val="7E7E5846"/>
    <w:rsid w:val="7E88B4BF"/>
    <w:rsid w:val="7EA7D745"/>
    <w:rsid w:val="7EA8170C"/>
    <w:rsid w:val="7EC97D04"/>
    <w:rsid w:val="7ECCC733"/>
    <w:rsid w:val="7EDF280B"/>
    <w:rsid w:val="7EE32F42"/>
    <w:rsid w:val="7EE9187C"/>
    <w:rsid w:val="7EECBEFE"/>
    <w:rsid w:val="7EF7423B"/>
    <w:rsid w:val="7EF85068"/>
    <w:rsid w:val="7EFCEBE3"/>
    <w:rsid w:val="7F09F661"/>
    <w:rsid w:val="7F1955A0"/>
    <w:rsid w:val="7F1AEAB0"/>
    <w:rsid w:val="7F230467"/>
    <w:rsid w:val="7F24924E"/>
    <w:rsid w:val="7F2AEF5A"/>
    <w:rsid w:val="7F88DC7B"/>
    <w:rsid w:val="7F9BD9FF"/>
    <w:rsid w:val="7FA72860"/>
    <w:rsid w:val="7FCEFD40"/>
    <w:rsid w:val="7FFAD7C9"/>
    <w:rsid w:val="7FFE53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B657F6"/>
  <w15:chartTrackingRefBased/>
  <w15:docId w15:val="{08C6C8AC-DA2C-44CE-9BE4-0B4D3FC21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新細明體"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514A0"/>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4">
    <w:name w:val="heading 4"/>
    <w:basedOn w:val="a"/>
    <w:next w:val="a"/>
    <w:link w:val="40"/>
    <w:uiPriority w:val="9"/>
    <w:unhideWhenUsed/>
    <w:qFormat/>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40">
    <w:name w:val="標題 4 字元"/>
    <w:basedOn w:val="a0"/>
    <w:link w:val="4"/>
    <w:uiPriority w:val="9"/>
    <w:rPr>
      <w:rFonts w:asciiTheme="majorHAnsi" w:eastAsiaTheme="majorEastAsia" w:hAnsiTheme="majorHAnsi" w:cstheme="majorBidi"/>
      <w:i/>
      <w:iCs/>
      <w:color w:val="2F5496" w:themeColor="accent1" w:themeShade="BF"/>
    </w:rPr>
  </w:style>
  <w:style w:type="character" w:customStyle="1" w:styleId="20">
    <w:name w:val="標題 2 字元"/>
    <w:basedOn w:val="a0"/>
    <w:link w:val="2"/>
    <w:uiPriority w:val="9"/>
    <w:rPr>
      <w:rFonts w:asciiTheme="majorHAnsi" w:eastAsiaTheme="majorEastAsia" w:hAnsiTheme="majorHAnsi" w:cstheme="majorBidi"/>
      <w:color w:val="2F5496" w:themeColor="accent1" w:themeShade="BF"/>
      <w:sz w:val="26"/>
      <w:szCs w:val="26"/>
    </w:rPr>
  </w:style>
  <w:style w:type="paragraph" w:styleId="a4">
    <w:name w:val="List Paragraph"/>
    <w:basedOn w:val="a"/>
    <w:uiPriority w:val="34"/>
    <w:qFormat/>
    <w:pPr>
      <w:ind w:left="720"/>
      <w:contextualSpacing/>
    </w:pPr>
  </w:style>
  <w:style w:type="character" w:customStyle="1" w:styleId="a5">
    <w:name w:val="頁首 字元"/>
    <w:basedOn w:val="a0"/>
    <w:link w:val="a6"/>
    <w:uiPriority w:val="99"/>
  </w:style>
  <w:style w:type="paragraph" w:styleId="a6">
    <w:name w:val="header"/>
    <w:basedOn w:val="a"/>
    <w:link w:val="a5"/>
    <w:uiPriority w:val="99"/>
    <w:unhideWhenUsed/>
    <w:pPr>
      <w:tabs>
        <w:tab w:val="center" w:pos="4680"/>
        <w:tab w:val="right" w:pos="9360"/>
      </w:tabs>
    </w:pPr>
  </w:style>
  <w:style w:type="character" w:customStyle="1" w:styleId="a7">
    <w:name w:val="頁尾 字元"/>
    <w:basedOn w:val="a0"/>
    <w:link w:val="a8"/>
    <w:uiPriority w:val="99"/>
  </w:style>
  <w:style w:type="paragraph" w:styleId="a8">
    <w:name w:val="footer"/>
    <w:basedOn w:val="a"/>
    <w:link w:val="a7"/>
    <w:unhideWhenUsed/>
    <w:pPr>
      <w:tabs>
        <w:tab w:val="center" w:pos="4680"/>
        <w:tab w:val="right" w:pos="9360"/>
      </w:tabs>
    </w:pPr>
  </w:style>
  <w:style w:type="character" w:styleId="a9">
    <w:name w:val="Hyperlink"/>
    <w:basedOn w:val="a0"/>
    <w:uiPriority w:val="99"/>
    <w:unhideWhenUsed/>
    <w:rPr>
      <w:color w:val="0563C1" w:themeColor="hyperlink"/>
      <w:u w:val="single"/>
    </w:rPr>
  </w:style>
  <w:style w:type="paragraph" w:styleId="aa">
    <w:name w:val="Body Text"/>
    <w:link w:val="ab"/>
    <w:semiHidden/>
    <w:rsid w:val="005A3893"/>
    <w:pPr>
      <w:spacing w:after="240"/>
      <w:jc w:val="both"/>
    </w:pPr>
    <w:rPr>
      <w:rFonts w:ascii="Times New Roman" w:hAnsi="Times New Roman" w:cs="Times New Roman"/>
      <w:szCs w:val="20"/>
    </w:rPr>
  </w:style>
  <w:style w:type="character" w:customStyle="1" w:styleId="ab">
    <w:name w:val="本文 字元"/>
    <w:basedOn w:val="a0"/>
    <w:link w:val="aa"/>
    <w:semiHidden/>
    <w:rsid w:val="005A3893"/>
    <w:rPr>
      <w:rFonts w:ascii="Times New Roman" w:hAnsi="Times New Roman" w:cs="Times New Roman"/>
      <w:szCs w:val="20"/>
    </w:rPr>
  </w:style>
  <w:style w:type="character" w:styleId="ac">
    <w:name w:val="page number"/>
    <w:basedOn w:val="a0"/>
    <w:semiHidden/>
    <w:rsid w:val="005A3893"/>
  </w:style>
  <w:style w:type="paragraph" w:styleId="ad">
    <w:name w:val="Title"/>
    <w:basedOn w:val="a"/>
    <w:link w:val="ae"/>
    <w:qFormat/>
    <w:rsid w:val="005A3893"/>
    <w:pPr>
      <w:jc w:val="center"/>
    </w:pPr>
    <w:rPr>
      <w:rFonts w:ascii="Times New Roman" w:hAnsi="Times New Roman" w:cs="Times New Roman"/>
      <w:b/>
      <w:bCs/>
      <w:sz w:val="32"/>
      <w:szCs w:val="24"/>
    </w:rPr>
  </w:style>
  <w:style w:type="character" w:customStyle="1" w:styleId="ae">
    <w:name w:val="標題 字元"/>
    <w:basedOn w:val="a0"/>
    <w:link w:val="ad"/>
    <w:rsid w:val="005A3893"/>
    <w:rPr>
      <w:rFonts w:ascii="Times New Roman" w:hAnsi="Times New Roman" w:cs="Times New Roman"/>
      <w:b/>
      <w:bCs/>
      <w:sz w:val="32"/>
      <w:szCs w:val="24"/>
    </w:rPr>
  </w:style>
  <w:style w:type="paragraph" w:styleId="Web">
    <w:name w:val="Normal (Web)"/>
    <w:basedOn w:val="a"/>
    <w:uiPriority w:val="99"/>
    <w:semiHidden/>
    <w:unhideWhenUsed/>
    <w:rsid w:val="00EA08A9"/>
    <w:pPr>
      <w:spacing w:before="100" w:beforeAutospacing="1" w:after="100" w:afterAutospacing="1"/>
    </w:pPr>
    <w:rPr>
      <w:rFonts w:ascii="Times New Roman" w:eastAsia="Times New Roman" w:hAnsi="Times New Roman" w:cs="Times New Roman"/>
      <w:sz w:val="24"/>
      <w:szCs w:val="24"/>
      <w:lang w:eastAsia="zh-TW"/>
    </w:rPr>
  </w:style>
  <w:style w:type="character" w:customStyle="1" w:styleId="10">
    <w:name w:val="標題 1 字元"/>
    <w:basedOn w:val="a0"/>
    <w:link w:val="1"/>
    <w:uiPriority w:val="9"/>
    <w:rsid w:val="001514A0"/>
    <w:rPr>
      <w:rFonts w:asciiTheme="majorHAnsi" w:eastAsiaTheme="majorEastAsia" w:hAnsiTheme="majorHAnsi" w:cstheme="majorBidi"/>
      <w:b/>
      <w:bCs/>
      <w:kern w:val="52"/>
      <w:sz w:val="52"/>
      <w:szCs w:val="52"/>
    </w:rPr>
  </w:style>
  <w:style w:type="character" w:styleId="af">
    <w:name w:val="Strong"/>
    <w:basedOn w:val="a0"/>
    <w:uiPriority w:val="22"/>
    <w:qFormat/>
    <w:rsid w:val="001A65BD"/>
    <w:rPr>
      <w:b/>
      <w:bCs/>
    </w:rPr>
  </w:style>
  <w:style w:type="character" w:styleId="af0">
    <w:name w:val="annotation reference"/>
    <w:basedOn w:val="a0"/>
    <w:uiPriority w:val="99"/>
    <w:semiHidden/>
    <w:unhideWhenUsed/>
    <w:rsid w:val="007F29AA"/>
    <w:rPr>
      <w:sz w:val="18"/>
      <w:szCs w:val="18"/>
    </w:rPr>
  </w:style>
  <w:style w:type="paragraph" w:styleId="af1">
    <w:name w:val="annotation text"/>
    <w:basedOn w:val="a"/>
    <w:link w:val="af2"/>
    <w:uiPriority w:val="99"/>
    <w:semiHidden/>
    <w:unhideWhenUsed/>
    <w:rsid w:val="007F29AA"/>
  </w:style>
  <w:style w:type="character" w:customStyle="1" w:styleId="af2">
    <w:name w:val="註解文字 字元"/>
    <w:basedOn w:val="a0"/>
    <w:link w:val="af1"/>
    <w:uiPriority w:val="99"/>
    <w:semiHidden/>
    <w:rsid w:val="007F29AA"/>
  </w:style>
  <w:style w:type="paragraph" w:styleId="af3">
    <w:name w:val="annotation subject"/>
    <w:basedOn w:val="af1"/>
    <w:next w:val="af1"/>
    <w:link w:val="af4"/>
    <w:uiPriority w:val="99"/>
    <w:semiHidden/>
    <w:unhideWhenUsed/>
    <w:rsid w:val="007F29AA"/>
    <w:rPr>
      <w:b/>
      <w:bCs/>
    </w:rPr>
  </w:style>
  <w:style w:type="character" w:customStyle="1" w:styleId="af4">
    <w:name w:val="註解主旨 字元"/>
    <w:basedOn w:val="af2"/>
    <w:link w:val="af3"/>
    <w:uiPriority w:val="99"/>
    <w:semiHidden/>
    <w:rsid w:val="007F29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92282">
      <w:bodyDiv w:val="1"/>
      <w:marLeft w:val="0"/>
      <w:marRight w:val="0"/>
      <w:marTop w:val="0"/>
      <w:marBottom w:val="0"/>
      <w:divBdr>
        <w:top w:val="none" w:sz="0" w:space="0" w:color="auto"/>
        <w:left w:val="none" w:sz="0" w:space="0" w:color="auto"/>
        <w:bottom w:val="none" w:sz="0" w:space="0" w:color="auto"/>
        <w:right w:val="none" w:sz="0" w:space="0" w:color="auto"/>
      </w:divBdr>
    </w:div>
    <w:div w:id="138770498">
      <w:bodyDiv w:val="1"/>
      <w:marLeft w:val="0"/>
      <w:marRight w:val="0"/>
      <w:marTop w:val="0"/>
      <w:marBottom w:val="0"/>
      <w:divBdr>
        <w:top w:val="none" w:sz="0" w:space="0" w:color="auto"/>
        <w:left w:val="none" w:sz="0" w:space="0" w:color="auto"/>
        <w:bottom w:val="none" w:sz="0" w:space="0" w:color="auto"/>
        <w:right w:val="none" w:sz="0" w:space="0" w:color="auto"/>
      </w:divBdr>
      <w:divsChild>
        <w:div w:id="1179737064">
          <w:marLeft w:val="0"/>
          <w:marRight w:val="0"/>
          <w:marTop w:val="0"/>
          <w:marBottom w:val="0"/>
          <w:divBdr>
            <w:top w:val="none" w:sz="0" w:space="0" w:color="auto"/>
            <w:left w:val="none" w:sz="0" w:space="0" w:color="auto"/>
            <w:bottom w:val="none" w:sz="0" w:space="0" w:color="auto"/>
            <w:right w:val="none" w:sz="0" w:space="0" w:color="auto"/>
          </w:divBdr>
        </w:div>
      </w:divsChild>
    </w:div>
    <w:div w:id="175309766">
      <w:bodyDiv w:val="1"/>
      <w:marLeft w:val="0"/>
      <w:marRight w:val="0"/>
      <w:marTop w:val="0"/>
      <w:marBottom w:val="0"/>
      <w:divBdr>
        <w:top w:val="none" w:sz="0" w:space="0" w:color="auto"/>
        <w:left w:val="none" w:sz="0" w:space="0" w:color="auto"/>
        <w:bottom w:val="none" w:sz="0" w:space="0" w:color="auto"/>
        <w:right w:val="none" w:sz="0" w:space="0" w:color="auto"/>
      </w:divBdr>
      <w:divsChild>
        <w:div w:id="395856935">
          <w:marLeft w:val="0"/>
          <w:marRight w:val="0"/>
          <w:marTop w:val="0"/>
          <w:marBottom w:val="0"/>
          <w:divBdr>
            <w:top w:val="none" w:sz="0" w:space="0" w:color="auto"/>
            <w:left w:val="none" w:sz="0" w:space="0" w:color="auto"/>
            <w:bottom w:val="none" w:sz="0" w:space="0" w:color="auto"/>
            <w:right w:val="none" w:sz="0" w:space="0" w:color="auto"/>
          </w:divBdr>
          <w:divsChild>
            <w:div w:id="1224829970">
              <w:marLeft w:val="0"/>
              <w:marRight w:val="0"/>
              <w:marTop w:val="0"/>
              <w:marBottom w:val="0"/>
              <w:divBdr>
                <w:top w:val="none" w:sz="0" w:space="0" w:color="auto"/>
                <w:left w:val="none" w:sz="0" w:space="0" w:color="auto"/>
                <w:bottom w:val="none" w:sz="0" w:space="0" w:color="auto"/>
                <w:right w:val="none" w:sz="0" w:space="0" w:color="auto"/>
              </w:divBdr>
              <w:divsChild>
                <w:div w:id="867987559">
                  <w:marLeft w:val="0"/>
                  <w:marRight w:val="0"/>
                  <w:marTop w:val="0"/>
                  <w:marBottom w:val="0"/>
                  <w:divBdr>
                    <w:top w:val="none" w:sz="0" w:space="0" w:color="auto"/>
                    <w:left w:val="none" w:sz="0" w:space="0" w:color="auto"/>
                    <w:bottom w:val="none" w:sz="0" w:space="0" w:color="auto"/>
                    <w:right w:val="none" w:sz="0" w:space="0" w:color="auto"/>
                  </w:divBdr>
                  <w:divsChild>
                    <w:div w:id="1696617614">
                      <w:marLeft w:val="0"/>
                      <w:marRight w:val="0"/>
                      <w:marTop w:val="0"/>
                      <w:marBottom w:val="0"/>
                      <w:divBdr>
                        <w:top w:val="none" w:sz="0" w:space="0" w:color="auto"/>
                        <w:left w:val="none" w:sz="0" w:space="0" w:color="auto"/>
                        <w:bottom w:val="none" w:sz="0" w:space="0" w:color="auto"/>
                        <w:right w:val="none" w:sz="0" w:space="0" w:color="auto"/>
                      </w:divBdr>
                      <w:divsChild>
                        <w:div w:id="1564950389">
                          <w:marLeft w:val="0"/>
                          <w:marRight w:val="0"/>
                          <w:marTop w:val="0"/>
                          <w:marBottom w:val="0"/>
                          <w:divBdr>
                            <w:top w:val="single" w:sz="6" w:space="2" w:color="C0C0C0"/>
                            <w:left w:val="single" w:sz="6" w:space="2" w:color="C0C0C0"/>
                            <w:bottom w:val="single" w:sz="6" w:space="2" w:color="C0C0C0"/>
                            <w:right w:val="single" w:sz="6" w:space="2" w:color="C0C0C0"/>
                          </w:divBdr>
                        </w:div>
                        <w:div w:id="1060983606">
                          <w:marLeft w:val="0"/>
                          <w:marRight w:val="0"/>
                          <w:marTop w:val="0"/>
                          <w:marBottom w:val="0"/>
                          <w:divBdr>
                            <w:top w:val="none" w:sz="0" w:space="0" w:color="auto"/>
                            <w:left w:val="none" w:sz="0" w:space="0" w:color="auto"/>
                            <w:bottom w:val="none" w:sz="0" w:space="0" w:color="auto"/>
                            <w:right w:val="none" w:sz="0" w:space="0" w:color="auto"/>
                          </w:divBdr>
                          <w:divsChild>
                            <w:div w:id="6029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920242">
                      <w:marLeft w:val="0"/>
                      <w:marRight w:val="0"/>
                      <w:marTop w:val="0"/>
                      <w:marBottom w:val="0"/>
                      <w:divBdr>
                        <w:top w:val="none" w:sz="0" w:space="0" w:color="auto"/>
                        <w:left w:val="none" w:sz="0" w:space="0" w:color="auto"/>
                        <w:bottom w:val="none" w:sz="0" w:space="0" w:color="auto"/>
                        <w:right w:val="none" w:sz="0" w:space="0" w:color="auto"/>
                      </w:divBdr>
                      <w:divsChild>
                        <w:div w:id="1740977124">
                          <w:marLeft w:val="0"/>
                          <w:marRight w:val="0"/>
                          <w:marTop w:val="0"/>
                          <w:marBottom w:val="0"/>
                          <w:divBdr>
                            <w:top w:val="single" w:sz="6" w:space="2" w:color="C0C0C0"/>
                            <w:left w:val="single" w:sz="6" w:space="2" w:color="C0C0C0"/>
                            <w:bottom w:val="single" w:sz="6" w:space="2" w:color="C0C0C0"/>
                            <w:right w:val="single" w:sz="6" w:space="2" w:color="C0C0C0"/>
                          </w:divBdr>
                        </w:div>
                        <w:div w:id="865600103">
                          <w:marLeft w:val="0"/>
                          <w:marRight w:val="0"/>
                          <w:marTop w:val="0"/>
                          <w:marBottom w:val="0"/>
                          <w:divBdr>
                            <w:top w:val="none" w:sz="0" w:space="0" w:color="auto"/>
                            <w:left w:val="none" w:sz="0" w:space="0" w:color="auto"/>
                            <w:bottom w:val="none" w:sz="0" w:space="0" w:color="auto"/>
                            <w:right w:val="none" w:sz="0" w:space="0" w:color="auto"/>
                          </w:divBdr>
                          <w:divsChild>
                            <w:div w:id="97591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455430">
                      <w:marLeft w:val="0"/>
                      <w:marRight w:val="0"/>
                      <w:marTop w:val="0"/>
                      <w:marBottom w:val="0"/>
                      <w:divBdr>
                        <w:top w:val="none" w:sz="0" w:space="0" w:color="auto"/>
                        <w:left w:val="none" w:sz="0" w:space="0" w:color="auto"/>
                        <w:bottom w:val="none" w:sz="0" w:space="0" w:color="auto"/>
                        <w:right w:val="none" w:sz="0" w:space="0" w:color="auto"/>
                      </w:divBdr>
                      <w:divsChild>
                        <w:div w:id="1096827262">
                          <w:marLeft w:val="0"/>
                          <w:marRight w:val="0"/>
                          <w:marTop w:val="0"/>
                          <w:marBottom w:val="0"/>
                          <w:divBdr>
                            <w:top w:val="single" w:sz="6" w:space="2" w:color="C0C0C0"/>
                            <w:left w:val="single" w:sz="6" w:space="2" w:color="C0C0C0"/>
                            <w:bottom w:val="single" w:sz="6" w:space="2" w:color="C0C0C0"/>
                            <w:right w:val="single" w:sz="6" w:space="2" w:color="C0C0C0"/>
                          </w:divBdr>
                        </w:div>
                        <w:div w:id="1147476249">
                          <w:marLeft w:val="0"/>
                          <w:marRight w:val="0"/>
                          <w:marTop w:val="0"/>
                          <w:marBottom w:val="0"/>
                          <w:divBdr>
                            <w:top w:val="none" w:sz="0" w:space="0" w:color="auto"/>
                            <w:left w:val="none" w:sz="0" w:space="0" w:color="auto"/>
                            <w:bottom w:val="none" w:sz="0" w:space="0" w:color="auto"/>
                            <w:right w:val="none" w:sz="0" w:space="0" w:color="auto"/>
                          </w:divBdr>
                          <w:divsChild>
                            <w:div w:id="65839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06336">
                      <w:marLeft w:val="0"/>
                      <w:marRight w:val="0"/>
                      <w:marTop w:val="0"/>
                      <w:marBottom w:val="0"/>
                      <w:divBdr>
                        <w:top w:val="none" w:sz="0" w:space="0" w:color="auto"/>
                        <w:left w:val="none" w:sz="0" w:space="0" w:color="auto"/>
                        <w:bottom w:val="none" w:sz="0" w:space="0" w:color="auto"/>
                        <w:right w:val="none" w:sz="0" w:space="0" w:color="auto"/>
                      </w:divBdr>
                      <w:divsChild>
                        <w:div w:id="2027361115">
                          <w:marLeft w:val="0"/>
                          <w:marRight w:val="0"/>
                          <w:marTop w:val="0"/>
                          <w:marBottom w:val="0"/>
                          <w:divBdr>
                            <w:top w:val="single" w:sz="6" w:space="2" w:color="C0C0C0"/>
                            <w:left w:val="single" w:sz="6" w:space="2" w:color="C0C0C0"/>
                            <w:bottom w:val="single" w:sz="6" w:space="2" w:color="C0C0C0"/>
                            <w:right w:val="single" w:sz="6" w:space="2" w:color="C0C0C0"/>
                          </w:divBdr>
                        </w:div>
                        <w:div w:id="658117072">
                          <w:marLeft w:val="0"/>
                          <w:marRight w:val="0"/>
                          <w:marTop w:val="0"/>
                          <w:marBottom w:val="0"/>
                          <w:divBdr>
                            <w:top w:val="none" w:sz="0" w:space="0" w:color="auto"/>
                            <w:left w:val="none" w:sz="0" w:space="0" w:color="auto"/>
                            <w:bottom w:val="none" w:sz="0" w:space="0" w:color="auto"/>
                            <w:right w:val="none" w:sz="0" w:space="0" w:color="auto"/>
                          </w:divBdr>
                          <w:divsChild>
                            <w:div w:id="2745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9304520">
      <w:bodyDiv w:val="1"/>
      <w:marLeft w:val="0"/>
      <w:marRight w:val="0"/>
      <w:marTop w:val="0"/>
      <w:marBottom w:val="0"/>
      <w:divBdr>
        <w:top w:val="none" w:sz="0" w:space="0" w:color="auto"/>
        <w:left w:val="none" w:sz="0" w:space="0" w:color="auto"/>
        <w:bottom w:val="none" w:sz="0" w:space="0" w:color="auto"/>
        <w:right w:val="none" w:sz="0" w:space="0" w:color="auto"/>
      </w:divBdr>
    </w:div>
    <w:div w:id="868956715">
      <w:bodyDiv w:val="1"/>
      <w:marLeft w:val="0"/>
      <w:marRight w:val="0"/>
      <w:marTop w:val="0"/>
      <w:marBottom w:val="0"/>
      <w:divBdr>
        <w:top w:val="none" w:sz="0" w:space="0" w:color="auto"/>
        <w:left w:val="none" w:sz="0" w:space="0" w:color="auto"/>
        <w:bottom w:val="none" w:sz="0" w:space="0" w:color="auto"/>
        <w:right w:val="none" w:sz="0" w:space="0" w:color="auto"/>
      </w:divBdr>
    </w:div>
    <w:div w:id="1015033262">
      <w:bodyDiv w:val="1"/>
      <w:marLeft w:val="0"/>
      <w:marRight w:val="0"/>
      <w:marTop w:val="0"/>
      <w:marBottom w:val="0"/>
      <w:divBdr>
        <w:top w:val="none" w:sz="0" w:space="0" w:color="auto"/>
        <w:left w:val="none" w:sz="0" w:space="0" w:color="auto"/>
        <w:bottom w:val="none" w:sz="0" w:space="0" w:color="auto"/>
        <w:right w:val="none" w:sz="0" w:space="0" w:color="auto"/>
      </w:divBdr>
    </w:div>
    <w:div w:id="1026904180">
      <w:bodyDiv w:val="1"/>
      <w:marLeft w:val="0"/>
      <w:marRight w:val="0"/>
      <w:marTop w:val="0"/>
      <w:marBottom w:val="0"/>
      <w:divBdr>
        <w:top w:val="none" w:sz="0" w:space="0" w:color="auto"/>
        <w:left w:val="none" w:sz="0" w:space="0" w:color="auto"/>
        <w:bottom w:val="none" w:sz="0" w:space="0" w:color="auto"/>
        <w:right w:val="none" w:sz="0" w:space="0" w:color="auto"/>
      </w:divBdr>
      <w:divsChild>
        <w:div w:id="1316032068">
          <w:marLeft w:val="0"/>
          <w:marRight w:val="0"/>
          <w:marTop w:val="0"/>
          <w:marBottom w:val="0"/>
          <w:divBdr>
            <w:top w:val="none" w:sz="0" w:space="0" w:color="auto"/>
            <w:left w:val="none" w:sz="0" w:space="0" w:color="auto"/>
            <w:bottom w:val="none" w:sz="0" w:space="0" w:color="auto"/>
            <w:right w:val="none" w:sz="0" w:space="0" w:color="auto"/>
          </w:divBdr>
        </w:div>
        <w:div w:id="835149715">
          <w:marLeft w:val="0"/>
          <w:marRight w:val="0"/>
          <w:marTop w:val="0"/>
          <w:marBottom w:val="0"/>
          <w:divBdr>
            <w:top w:val="none" w:sz="0" w:space="0" w:color="auto"/>
            <w:left w:val="none" w:sz="0" w:space="0" w:color="auto"/>
            <w:bottom w:val="none" w:sz="0" w:space="0" w:color="auto"/>
            <w:right w:val="none" w:sz="0" w:space="0" w:color="auto"/>
          </w:divBdr>
          <w:divsChild>
            <w:div w:id="170224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200526">
      <w:bodyDiv w:val="1"/>
      <w:marLeft w:val="0"/>
      <w:marRight w:val="0"/>
      <w:marTop w:val="0"/>
      <w:marBottom w:val="0"/>
      <w:divBdr>
        <w:top w:val="none" w:sz="0" w:space="0" w:color="auto"/>
        <w:left w:val="none" w:sz="0" w:space="0" w:color="auto"/>
        <w:bottom w:val="none" w:sz="0" w:space="0" w:color="auto"/>
        <w:right w:val="none" w:sz="0" w:space="0" w:color="auto"/>
      </w:divBdr>
    </w:div>
    <w:div w:id="1576818160">
      <w:bodyDiv w:val="1"/>
      <w:marLeft w:val="0"/>
      <w:marRight w:val="0"/>
      <w:marTop w:val="0"/>
      <w:marBottom w:val="0"/>
      <w:divBdr>
        <w:top w:val="none" w:sz="0" w:space="0" w:color="auto"/>
        <w:left w:val="none" w:sz="0" w:space="0" w:color="auto"/>
        <w:bottom w:val="none" w:sz="0" w:space="0" w:color="auto"/>
        <w:right w:val="none" w:sz="0" w:space="0" w:color="auto"/>
      </w:divBdr>
    </w:div>
    <w:div w:id="1936011012">
      <w:bodyDiv w:val="1"/>
      <w:marLeft w:val="0"/>
      <w:marRight w:val="0"/>
      <w:marTop w:val="0"/>
      <w:marBottom w:val="0"/>
      <w:divBdr>
        <w:top w:val="none" w:sz="0" w:space="0" w:color="auto"/>
        <w:left w:val="none" w:sz="0" w:space="0" w:color="auto"/>
        <w:bottom w:val="none" w:sz="0" w:space="0" w:color="auto"/>
        <w:right w:val="none" w:sz="0" w:space="0" w:color="auto"/>
      </w:divBdr>
    </w:div>
    <w:div w:id="1955137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aswatson.com" TargetMode="External"/><Relationship Id="rId18" Type="http://schemas.openxmlformats.org/officeDocument/2006/relationships/hyperlink" Target="https://www.sciencedirect.com/science/article/abs/pii/S0022435920300695?via%3Dihub"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aswatson.com" TargetMode="External"/><Relationship Id="rId17" Type="http://schemas.openxmlformats.org/officeDocument/2006/relationships/hyperlink" Target="http://www.stats.gov.cn/tjsj/" TargetMode="External"/><Relationship Id="rId2" Type="http://schemas.openxmlformats.org/officeDocument/2006/relationships/numbering" Target="numbering.xml"/><Relationship Id="rId16" Type="http://schemas.openxmlformats.org/officeDocument/2006/relationships/hyperlink" Target="http://censtatd.gov.h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69672215385544f0" Type="http://schemas.microsoft.com/office/2019/09/relationships/intelligence" Target="intelligence.xml"/><Relationship Id="rId5" Type="http://schemas.openxmlformats.org/officeDocument/2006/relationships/webSettings" Target="webSettings.xml"/><Relationship Id="rId15" Type="http://schemas.openxmlformats.org/officeDocument/2006/relationships/hyperlink" Target="http://aswatson.com"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tatistica.com"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aswatson.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9790C-4EF4-4C58-A955-037B70D2D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6277</Words>
  <Characters>35781</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Wing Mui Choi (2019403)</dc:creator>
  <cp:keywords/>
  <dc:description/>
  <cp:lastModifiedBy>Wing Mui</cp:lastModifiedBy>
  <cp:revision>2</cp:revision>
  <dcterms:created xsi:type="dcterms:W3CDTF">2021-02-22T02:45:00Z</dcterms:created>
  <dcterms:modified xsi:type="dcterms:W3CDTF">2021-02-22T02:45:00Z</dcterms:modified>
</cp:coreProperties>
</file>