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1CADE4" w:themeColor="accent1"/>
          <w:lang w:val="en-GB"/>
        </w:rPr>
        <w:id w:val="972482980"/>
        <w:docPartObj>
          <w:docPartGallery w:val="Cover Pages"/>
          <w:docPartUnique/>
        </w:docPartObj>
      </w:sdtPr>
      <w:sdtEndPr>
        <w:rPr>
          <w:color w:val="auto"/>
        </w:rPr>
      </w:sdtEndPr>
      <w:sdtContent>
        <w:p w:rsidR="009E70FB" w:rsidRDefault="009E70FB">
          <w:pPr>
            <w:pStyle w:val="NoSpacing"/>
            <w:spacing w:before="1540" w:after="240"/>
            <w:jc w:val="center"/>
            <w:rPr>
              <w:color w:val="1CADE4" w:themeColor="accent1"/>
            </w:rPr>
          </w:pPr>
          <w:r>
            <w:rPr>
              <w:noProof/>
              <w:color w:val="1CADE4"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CADE4" w:themeColor="accent1"/>
              <w:sz w:val="72"/>
              <w:szCs w:val="72"/>
            </w:rPr>
            <w:alias w:val="Title"/>
            <w:tag w:val=""/>
            <w:id w:val="1735040861"/>
            <w:placeholder>
              <w:docPart w:val="F952331A9CE94FD2B8A0ABCF681C19F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9E70FB" w:rsidRDefault="00A44E14">
              <w:pPr>
                <w:pStyle w:val="NoSpacing"/>
                <w:pBdr>
                  <w:top w:val="single" w:sz="6" w:space="6" w:color="1CADE4" w:themeColor="accent1"/>
                  <w:bottom w:val="single" w:sz="6" w:space="6" w:color="1CADE4" w:themeColor="accent1"/>
                </w:pBdr>
                <w:spacing w:after="240"/>
                <w:jc w:val="center"/>
                <w:rPr>
                  <w:rFonts w:asciiTheme="majorHAnsi" w:eastAsiaTheme="majorEastAsia" w:hAnsiTheme="majorHAnsi" w:cstheme="majorBidi"/>
                  <w:caps/>
                  <w:color w:val="1CADE4" w:themeColor="accent1"/>
                  <w:sz w:val="80"/>
                  <w:szCs w:val="80"/>
                </w:rPr>
              </w:pPr>
              <w:r>
                <w:rPr>
                  <w:rFonts w:asciiTheme="majorHAnsi" w:eastAsiaTheme="majorEastAsia" w:hAnsiTheme="majorHAnsi" w:cstheme="majorBidi"/>
                  <w:caps/>
                  <w:color w:val="1CADE4" w:themeColor="accent1"/>
                  <w:sz w:val="72"/>
                  <w:szCs w:val="72"/>
                </w:rPr>
                <w:t>Cycle to work at south wales police</w:t>
              </w:r>
            </w:p>
          </w:sdtContent>
        </w:sdt>
        <w:sdt>
          <w:sdtPr>
            <w:rPr>
              <w:color w:val="1CADE4" w:themeColor="accent1"/>
              <w:sz w:val="28"/>
              <w:szCs w:val="28"/>
            </w:rPr>
            <w:alias w:val="Subtitle"/>
            <w:tag w:val=""/>
            <w:id w:val="328029620"/>
            <w:placeholder>
              <w:docPart w:val="34C7F4C4371145E7A85CB00B8CF70928"/>
            </w:placeholder>
            <w:dataBinding w:prefixMappings="xmlns:ns0='http://purl.org/dc/elements/1.1/' xmlns:ns1='http://schemas.openxmlformats.org/package/2006/metadata/core-properties' " w:xpath="/ns1:coreProperties[1]/ns0:subject[1]" w:storeItemID="{6C3C8BC8-F283-45AE-878A-BAB7291924A1}"/>
            <w:text/>
          </w:sdtPr>
          <w:sdtEndPr/>
          <w:sdtContent>
            <w:p w:rsidR="009E70FB" w:rsidRDefault="00A44E14">
              <w:pPr>
                <w:pStyle w:val="NoSpacing"/>
                <w:jc w:val="center"/>
                <w:rPr>
                  <w:color w:val="1CADE4" w:themeColor="accent1"/>
                  <w:sz w:val="28"/>
                  <w:szCs w:val="28"/>
                </w:rPr>
              </w:pPr>
              <w:r>
                <w:rPr>
                  <w:color w:val="1CADE4" w:themeColor="accent1"/>
                  <w:sz w:val="28"/>
                  <w:szCs w:val="28"/>
                </w:rPr>
                <w:t>The Benefits and the How T</w:t>
              </w:r>
              <w:r w:rsidR="0079139C">
                <w:rPr>
                  <w:color w:val="1CADE4" w:themeColor="accent1"/>
                  <w:sz w:val="28"/>
                  <w:szCs w:val="28"/>
                </w:rPr>
                <w:t>o</w:t>
              </w:r>
            </w:p>
          </w:sdtContent>
        </w:sdt>
        <w:p w:rsidR="009E70FB" w:rsidRDefault="0079139C" w:rsidP="0079139C">
          <w:pPr>
            <w:pStyle w:val="NoSpacing"/>
            <w:spacing w:before="480"/>
            <w:jc w:val="center"/>
            <w:rPr>
              <w:color w:val="1CADE4" w:themeColor="accent1"/>
            </w:rPr>
          </w:pPr>
          <w:r w:rsidRPr="0079139C">
            <w:rPr>
              <w:noProof/>
              <w:color w:val="1CADE4" w:themeColor="accent1"/>
              <w:lang w:val="en-GB" w:eastAsia="en-GB"/>
            </w:rPr>
            <mc:AlternateContent>
              <mc:Choice Requires="wps">
                <w:drawing>
                  <wp:anchor distT="45720" distB="45720" distL="114300" distR="114300" simplePos="0" relativeHeight="251661312" behindDoc="0" locked="0" layoutInCell="1" allowOverlap="1">
                    <wp:simplePos x="0" y="0"/>
                    <wp:positionH relativeFrom="column">
                      <wp:posOffset>361950</wp:posOffset>
                    </wp:positionH>
                    <wp:positionV relativeFrom="paragraph">
                      <wp:posOffset>65405</wp:posOffset>
                    </wp:positionV>
                    <wp:extent cx="4895850" cy="4857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4857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9139C" w:rsidRPr="0079139C" w:rsidRDefault="0079139C" w:rsidP="0079139C">
                                <w:pPr>
                                  <w:jc w:val="center"/>
                                  <w:rPr>
                                    <w:color w:val="1CADE4" w:themeColor="accent1"/>
                                    <w:sz w:val="24"/>
                                    <w:szCs w:val="24"/>
                                  </w:rPr>
                                </w:pPr>
                                <w:r w:rsidRPr="0079139C">
                                  <w:rPr>
                                    <w:color w:val="1CADE4" w:themeColor="accent1"/>
                                    <w:sz w:val="28"/>
                                    <w:szCs w:val="28"/>
                                  </w:rPr>
                                  <w:t>Designing, Delivering and Evaluating Learning and Development</w:t>
                                </w:r>
                                <w:r>
                                  <w:rPr>
                                    <w:color w:val="1CADE4" w:themeColor="accent1"/>
                                    <w:sz w:val="28"/>
                                    <w:szCs w:val="28"/>
                                  </w:rPr>
                                  <w:t xml:space="preserve"> (BMHR7001)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5pt;margin-top:5.15pt;width:385.5pt;height:38.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" filled="f" stroked="f">
                    <v:textbox>
                      <w:txbxContent>
                        <w:p w:rsidR="0079139C" w:rsidRPr="0079139C" w:rsidRDefault="0079139C" w:rsidP="0079139C">
                          <w:pPr>
                            <w:jc w:val="center"/>
                            <w:rPr>
                              <w:color w:val="1CADE4" w:themeColor="accent1"/>
                              <w:sz w:val="24"/>
                              <w:szCs w:val="24"/>
                            </w:rPr>
                          </w:pPr>
                          <w:r w:rsidRPr="0079139C">
                            <w:rPr>
                              <w:color w:val="1CADE4" w:themeColor="accent1"/>
                              <w:sz w:val="28"/>
                              <w:szCs w:val="28"/>
                            </w:rPr>
                            <w:t>Designing, Delivering and Evaluating Learning and Development</w:t>
                          </w:r>
                          <w:r>
                            <w:rPr>
                              <w:color w:val="1CADE4" w:themeColor="accent1"/>
                              <w:sz w:val="28"/>
                              <w:szCs w:val="28"/>
                            </w:rPr>
                            <w:t xml:space="preserve"> (BMHR7001)</w:t>
                          </w:r>
                        </w:p>
                      </w:txbxContent>
                    </v:textbox>
                    <w10:wrap type="square"/>
                  </v:shape>
                </w:pict>
              </mc:Fallback>
            </mc:AlternateContent>
          </w:r>
          <w:r w:rsidR="009E70FB">
            <w:rPr>
              <w:noProof/>
              <w:color w:val="1CADE4"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CADE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3T00:00:00Z">
                                    <w:dateFormat w:val="MMMM d, yyyy"/>
                                    <w:lid w:val="en-US"/>
                                    <w:storeMappedDataAs w:val="dateTime"/>
                                    <w:calendar w:val="gregorian"/>
                                  </w:date>
                                </w:sdtPr>
                                <w:sdtEndPr/>
                                <w:sdtContent>
                                  <w:p w:rsidR="00C16578" w:rsidRDefault="00C16578">
                                    <w:pPr>
                                      <w:pStyle w:val="NoSpacing"/>
                                      <w:spacing w:after="40"/>
                                      <w:jc w:val="center"/>
                                      <w:rPr>
                                        <w:caps/>
                                        <w:color w:val="1CADE4" w:themeColor="accent1"/>
                                        <w:sz w:val="28"/>
                                        <w:szCs w:val="28"/>
                                      </w:rPr>
                                    </w:pPr>
                                    <w:r>
                                      <w:rPr>
                                        <w:caps/>
                                        <w:color w:val="1CADE4" w:themeColor="accent1"/>
                                        <w:sz w:val="28"/>
                                        <w:szCs w:val="28"/>
                                      </w:rPr>
                                      <w:t>March 23, 2021</w:t>
                                    </w:r>
                                  </w:p>
                                </w:sdtContent>
                              </w:sdt>
                              <w:p w:rsidR="00C16578" w:rsidRDefault="0079139C">
                                <w:pPr>
                                  <w:pStyle w:val="NoSpacing"/>
                                  <w:jc w:val="center"/>
                                  <w:rPr>
                                    <w:color w:val="1CADE4" w:themeColor="accent1"/>
                                  </w:rPr>
                                </w:pPr>
                                <w:sdt>
                                  <w:sdtPr>
                                    <w:rPr>
                                      <w:caps/>
                                      <w:color w:val="1CADE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16578">
                                      <w:rPr>
                                        <w:caps/>
                                        <w:color w:val="1CADE4" w:themeColor="accent1"/>
                                      </w:rPr>
                                      <w:t>AUTHOR: 2005385</w:t>
                                    </w:r>
                                  </w:sdtContent>
                                </w:sdt>
                              </w:p>
                              <w:p w:rsidR="00C16578" w:rsidRDefault="0079139C">
                                <w:pPr>
                                  <w:pStyle w:val="NoSpacing"/>
                                  <w:jc w:val="center"/>
                                  <w:rPr>
                                    <w:color w:val="1CADE4" w:themeColor="accent1"/>
                                  </w:rPr>
                                </w:pPr>
                                <w:sdt>
                                  <w:sdtPr>
                                    <w:rPr>
                                      <w:color w:val="1CADE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16578">
                                      <w:rPr>
                                        <w:color w:val="1CADE4" w:themeColor="accent1"/>
                                      </w:rPr>
                                      <w:t>UNIVERSITY OF WALES TRINITY SAINT DAVID</w:t>
                                    </w:r>
                                  </w:sdtContent>
                                </w:sdt>
                              </w:p>
                              <w:p w:rsidR="00C16578" w:rsidRDefault="00C16578">
                                <w:pPr>
                                  <w:pStyle w:val="NoSpacing"/>
                                  <w:jc w:val="center"/>
                                  <w:rPr>
                                    <w:color w:val="1CADE4" w:themeColor="accent1"/>
                                  </w:rPr>
                                </w:pPr>
                                <w:r>
                                  <w:rPr>
                                    <w:color w:val="1CADE4" w:themeColor="accent1"/>
                                  </w:rPr>
                                  <w:t>TIME: 2 minutes 52 seconds</w:t>
                                </w:r>
                              </w:p>
                              <w:p w:rsidR="00C16578" w:rsidRDefault="00C16578">
                                <w:pPr>
                                  <w:pStyle w:val="NoSpacing"/>
                                  <w:jc w:val="center"/>
                                  <w:rPr>
                                    <w:color w:val="1CADE4" w:themeColor="accent1"/>
                                  </w:rPr>
                                </w:pPr>
                                <w:r>
                                  <w:rPr>
                                    <w:color w:val="1CADE4" w:themeColor="accent1"/>
                                  </w:rPr>
                                  <w:t>WORD COUNT: 147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id="Text Box 142"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1CADE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3T00:00:00Z">
                              <w:dateFormat w:val="MMMM d, yyyy"/>
                              <w:lid w:val="en-US"/>
                              <w:storeMappedDataAs w:val="dateTime"/>
                              <w:calendar w:val="gregorian"/>
                            </w:date>
                          </w:sdtPr>
                          <w:sdtEndPr/>
                          <w:sdtContent>
                            <w:p w:rsidR="00C16578" w:rsidRDefault="00C16578">
                              <w:pPr>
                                <w:pStyle w:val="NoSpacing"/>
                                <w:spacing w:after="40"/>
                                <w:jc w:val="center"/>
                                <w:rPr>
                                  <w:caps/>
                                  <w:color w:val="1CADE4" w:themeColor="accent1"/>
                                  <w:sz w:val="28"/>
                                  <w:szCs w:val="28"/>
                                </w:rPr>
                              </w:pPr>
                              <w:r>
                                <w:rPr>
                                  <w:caps/>
                                  <w:color w:val="1CADE4" w:themeColor="accent1"/>
                                  <w:sz w:val="28"/>
                                  <w:szCs w:val="28"/>
                                </w:rPr>
                                <w:t>March 23, 2021</w:t>
                              </w:r>
                            </w:p>
                          </w:sdtContent>
                        </w:sdt>
                        <w:p w:rsidR="00C16578" w:rsidRDefault="0079139C">
                          <w:pPr>
                            <w:pStyle w:val="NoSpacing"/>
                            <w:jc w:val="center"/>
                            <w:rPr>
                              <w:color w:val="1CADE4" w:themeColor="accent1"/>
                            </w:rPr>
                          </w:pPr>
                          <w:sdt>
                            <w:sdtPr>
                              <w:rPr>
                                <w:caps/>
                                <w:color w:val="1CADE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16578">
                                <w:rPr>
                                  <w:caps/>
                                  <w:color w:val="1CADE4" w:themeColor="accent1"/>
                                </w:rPr>
                                <w:t>AUTHOR: 2005385</w:t>
                              </w:r>
                            </w:sdtContent>
                          </w:sdt>
                        </w:p>
                        <w:p w:rsidR="00C16578" w:rsidRDefault="0079139C">
                          <w:pPr>
                            <w:pStyle w:val="NoSpacing"/>
                            <w:jc w:val="center"/>
                            <w:rPr>
                              <w:color w:val="1CADE4" w:themeColor="accent1"/>
                            </w:rPr>
                          </w:pPr>
                          <w:sdt>
                            <w:sdtPr>
                              <w:rPr>
                                <w:color w:val="1CADE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16578">
                                <w:rPr>
                                  <w:color w:val="1CADE4" w:themeColor="accent1"/>
                                </w:rPr>
                                <w:t>UNIVERSITY OF WALES TRINITY SAINT DAVID</w:t>
                              </w:r>
                            </w:sdtContent>
                          </w:sdt>
                        </w:p>
                        <w:p w:rsidR="00C16578" w:rsidRDefault="00C16578">
                          <w:pPr>
                            <w:pStyle w:val="NoSpacing"/>
                            <w:jc w:val="center"/>
                            <w:rPr>
                              <w:color w:val="1CADE4" w:themeColor="accent1"/>
                            </w:rPr>
                          </w:pPr>
                          <w:r>
                            <w:rPr>
                              <w:color w:val="1CADE4" w:themeColor="accent1"/>
                            </w:rPr>
                            <w:t>TIME: 2 minutes 52 seconds</w:t>
                          </w:r>
                        </w:p>
                        <w:p w:rsidR="00C16578" w:rsidRDefault="00C16578">
                          <w:pPr>
                            <w:pStyle w:val="NoSpacing"/>
                            <w:jc w:val="center"/>
                            <w:rPr>
                              <w:color w:val="1CADE4" w:themeColor="accent1"/>
                            </w:rPr>
                          </w:pPr>
                          <w:r>
                            <w:rPr>
                              <w:color w:val="1CADE4" w:themeColor="accent1"/>
                            </w:rPr>
                            <w:t>WORD COUNT: 147</w:t>
                          </w:r>
                        </w:p>
                      </w:txbxContent>
                    </v:textbox>
                    <w10:wrap anchorx="margin" anchory="page"/>
                  </v:shape>
                </w:pict>
              </mc:Fallback>
            </mc:AlternateContent>
          </w:r>
        </w:p>
        <w:p w:rsidR="009E70FB" w:rsidRDefault="0079139C">
          <w:r>
            <w:rPr>
              <w:noProof/>
              <w:color w:val="1CADE4" w:themeColor="accent1"/>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227965</wp:posOffset>
                </wp:positionV>
                <wp:extent cx="1019175" cy="478790"/>
                <wp:effectExtent l="0" t="0" r="9525" b="0"/>
                <wp:wrapThrough wrapText="bothSides">
                  <wp:wrapPolygon edited="0">
                    <wp:start x="0" y="0"/>
                    <wp:lineTo x="0" y="3438"/>
                    <wp:lineTo x="4441" y="13751"/>
                    <wp:lineTo x="4441" y="16329"/>
                    <wp:lineTo x="7267" y="20626"/>
                    <wp:lineTo x="8882" y="20626"/>
                    <wp:lineTo x="12516" y="20626"/>
                    <wp:lineTo x="14131" y="20626"/>
                    <wp:lineTo x="17361" y="15469"/>
                    <wp:lineTo x="16957" y="13751"/>
                    <wp:lineTo x="21398" y="3438"/>
                    <wp:lineTo x="21398" y="0"/>
                    <wp:lineTo x="0" y="0"/>
                  </wp:wrapPolygon>
                </wp:wrapThrough>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019175" cy="478790"/>
                        </a:xfrm>
                        <a:prstGeom prst="rect">
                          <a:avLst/>
                        </a:prstGeom>
                      </pic:spPr>
                    </pic:pic>
                  </a:graphicData>
                </a:graphic>
                <wp14:sizeRelH relativeFrom="page">
                  <wp14:pctWidth>0</wp14:pctWidth>
                </wp14:sizeRelH>
                <wp14:sizeRelV relativeFrom="page">
                  <wp14:pctHeight>0</wp14:pctHeight>
                </wp14:sizeRelV>
              </wp:anchor>
            </w:drawing>
          </w:r>
          <w:r w:rsidR="009E70FB">
            <w:br w:type="page"/>
          </w:r>
        </w:p>
        <w:bookmarkStart w:id="0" w:name="_GoBack" w:displacedByCustomXml="next"/>
        <w:bookmarkEnd w:id="0" w:displacedByCustomXml="next"/>
      </w:sdtContent>
    </w:sdt>
    <w:p w:rsidR="00104A92" w:rsidRDefault="00104A92">
      <w:pPr>
        <w:rPr>
          <w:rFonts w:ascii="Arial" w:hAnsi="Arial" w:cs="Arial"/>
          <w:sz w:val="24"/>
          <w:szCs w:val="24"/>
          <w:u w:val="single"/>
        </w:rPr>
      </w:pPr>
      <w:r>
        <w:rPr>
          <w:rFonts w:ascii="Arial" w:hAnsi="Arial" w:cs="Arial"/>
          <w:sz w:val="24"/>
          <w:szCs w:val="24"/>
          <w:u w:val="single"/>
        </w:rPr>
        <w:lastRenderedPageBreak/>
        <w:t>Content</w:t>
      </w:r>
    </w:p>
    <w:p w:rsidR="00104A92" w:rsidRPr="00104A92" w:rsidRDefault="00104A92" w:rsidP="00104A92">
      <w:pPr>
        <w:pStyle w:val="ListParagraph"/>
        <w:numPr>
          <w:ilvl w:val="0"/>
          <w:numId w:val="1"/>
        </w:numPr>
        <w:rPr>
          <w:rFonts w:ascii="Arial" w:hAnsi="Arial" w:cs="Arial"/>
          <w:sz w:val="24"/>
          <w:szCs w:val="24"/>
        </w:rPr>
      </w:pPr>
      <w:r w:rsidRPr="00104A92">
        <w:rPr>
          <w:rFonts w:ascii="Arial" w:hAnsi="Arial" w:cs="Arial"/>
          <w:sz w:val="24"/>
          <w:szCs w:val="24"/>
        </w:rPr>
        <w:t>Cycle to Work resource for South Wales Police</w:t>
      </w:r>
    </w:p>
    <w:p w:rsidR="00104A92" w:rsidRPr="00104A92" w:rsidRDefault="00104A92" w:rsidP="00104A92">
      <w:pPr>
        <w:pStyle w:val="ListParagraph"/>
        <w:rPr>
          <w:rFonts w:ascii="Arial" w:hAnsi="Arial" w:cs="Arial"/>
          <w:sz w:val="24"/>
          <w:szCs w:val="24"/>
        </w:rPr>
      </w:pPr>
    </w:p>
    <w:p w:rsidR="00104A92" w:rsidRPr="00104A92" w:rsidRDefault="00104A92" w:rsidP="00104A92">
      <w:pPr>
        <w:pStyle w:val="ListParagraph"/>
        <w:numPr>
          <w:ilvl w:val="0"/>
          <w:numId w:val="1"/>
        </w:numPr>
        <w:rPr>
          <w:rFonts w:ascii="Arial" w:hAnsi="Arial" w:cs="Arial"/>
          <w:sz w:val="24"/>
          <w:szCs w:val="24"/>
        </w:rPr>
      </w:pPr>
      <w:r w:rsidRPr="00104A92">
        <w:rPr>
          <w:rFonts w:ascii="Arial" w:hAnsi="Arial" w:cs="Arial"/>
          <w:sz w:val="24"/>
          <w:szCs w:val="24"/>
        </w:rPr>
        <w:t>Link to the MP4 Document</w:t>
      </w:r>
    </w:p>
    <w:p w:rsidR="00104A92" w:rsidRPr="00104A92" w:rsidRDefault="00104A92" w:rsidP="00104A92">
      <w:pPr>
        <w:pStyle w:val="ListParagraph"/>
        <w:rPr>
          <w:rFonts w:ascii="Arial" w:hAnsi="Arial" w:cs="Arial"/>
          <w:sz w:val="24"/>
          <w:szCs w:val="24"/>
        </w:rPr>
      </w:pPr>
    </w:p>
    <w:p w:rsidR="00104A92" w:rsidRPr="00104A92" w:rsidRDefault="00104A92" w:rsidP="00104A92">
      <w:pPr>
        <w:pStyle w:val="ListParagraph"/>
        <w:numPr>
          <w:ilvl w:val="0"/>
          <w:numId w:val="1"/>
        </w:numPr>
        <w:rPr>
          <w:rFonts w:ascii="Arial" w:hAnsi="Arial" w:cs="Arial"/>
          <w:sz w:val="24"/>
          <w:szCs w:val="24"/>
        </w:rPr>
      </w:pPr>
      <w:r w:rsidRPr="00104A92">
        <w:rPr>
          <w:rFonts w:ascii="Arial" w:hAnsi="Arial" w:cs="Arial"/>
          <w:sz w:val="24"/>
          <w:szCs w:val="24"/>
        </w:rPr>
        <w:t>Bibliography</w:t>
      </w: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Default="00104A92">
      <w:pPr>
        <w:rPr>
          <w:rFonts w:ascii="Arial" w:hAnsi="Arial" w:cs="Arial"/>
          <w:sz w:val="24"/>
          <w:szCs w:val="24"/>
          <w:u w:val="single"/>
        </w:rPr>
      </w:pPr>
    </w:p>
    <w:p w:rsidR="00104A92" w:rsidRPr="00104A92" w:rsidRDefault="00104A92">
      <w:pPr>
        <w:rPr>
          <w:rFonts w:ascii="Arial" w:hAnsi="Arial" w:cs="Arial"/>
          <w:sz w:val="24"/>
          <w:szCs w:val="24"/>
          <w:u w:val="single"/>
        </w:rPr>
      </w:pPr>
      <w:r>
        <w:rPr>
          <w:rFonts w:ascii="Arial" w:hAnsi="Arial" w:cs="Arial"/>
          <w:sz w:val="24"/>
          <w:szCs w:val="24"/>
          <w:u w:val="single"/>
        </w:rPr>
        <w:lastRenderedPageBreak/>
        <w:t xml:space="preserve">1.0 </w:t>
      </w:r>
      <w:r w:rsidRPr="00104A92">
        <w:rPr>
          <w:rFonts w:ascii="Arial" w:hAnsi="Arial" w:cs="Arial"/>
          <w:sz w:val="24"/>
          <w:szCs w:val="24"/>
          <w:u w:val="single"/>
        </w:rPr>
        <w:t>Cycle to Work resource for South Wales Police</w:t>
      </w:r>
    </w:p>
    <w:p w:rsidR="00A44E14" w:rsidRDefault="007D24A9">
      <w:pPr>
        <w:rPr>
          <w:rFonts w:ascii="Arial" w:hAnsi="Arial" w:cs="Arial"/>
          <w:sz w:val="24"/>
          <w:szCs w:val="24"/>
        </w:rPr>
      </w:pPr>
      <w:r>
        <w:rPr>
          <w:rFonts w:ascii="Arial" w:hAnsi="Arial" w:cs="Arial"/>
          <w:sz w:val="24"/>
          <w:szCs w:val="24"/>
        </w:rPr>
        <w:t>The Cycle to Work scheme is a popular benefit at South Wales Police, where individuals can apply for two bikes in one year or every year. Statistics from the HR Helpdesk show that queries regarding the scheme are one of the highes</w:t>
      </w:r>
      <w:r w:rsidR="00817555">
        <w:rPr>
          <w:rFonts w:ascii="Arial" w:hAnsi="Arial" w:cs="Arial"/>
          <w:sz w:val="24"/>
          <w:szCs w:val="24"/>
        </w:rPr>
        <w:t>t number that come in across the whole force. Individuals are looking for assistance relating</w:t>
      </w:r>
      <w:r w:rsidR="00A44E14" w:rsidRPr="00A44E14">
        <w:rPr>
          <w:rFonts w:ascii="Arial" w:hAnsi="Arial" w:cs="Arial"/>
          <w:sz w:val="24"/>
          <w:szCs w:val="24"/>
        </w:rPr>
        <w:t xml:space="preserve"> to the salary sacri</w:t>
      </w:r>
      <w:r w:rsidR="00A44E14">
        <w:rPr>
          <w:rFonts w:ascii="Arial" w:hAnsi="Arial" w:cs="Arial"/>
          <w:sz w:val="24"/>
          <w:szCs w:val="24"/>
        </w:rPr>
        <w:t>fice, where to buy a bike and</w:t>
      </w:r>
      <w:r w:rsidR="00A44E14" w:rsidRPr="00A44E14">
        <w:rPr>
          <w:rFonts w:ascii="Arial" w:hAnsi="Arial" w:cs="Arial"/>
          <w:sz w:val="24"/>
          <w:szCs w:val="24"/>
        </w:rPr>
        <w:t xml:space="preserve"> equipment and h</w:t>
      </w:r>
      <w:r w:rsidR="00A44E14">
        <w:rPr>
          <w:rFonts w:ascii="Arial" w:hAnsi="Arial" w:cs="Arial"/>
          <w:sz w:val="24"/>
          <w:szCs w:val="24"/>
        </w:rPr>
        <w:t>ow to complete the application. As Nick Shackleton-Jones highlights in his book “How People Learn” the success of a resource is understanding the audience and their concerns (2019</w:t>
      </w:r>
      <w:r w:rsidR="008D66ED">
        <w:rPr>
          <w:rFonts w:ascii="Arial" w:hAnsi="Arial" w:cs="Arial"/>
          <w:sz w:val="24"/>
          <w:szCs w:val="24"/>
        </w:rPr>
        <w:t>, p.110</w:t>
      </w:r>
      <w:r w:rsidR="00A44E14">
        <w:rPr>
          <w:rFonts w:ascii="Arial" w:hAnsi="Arial" w:cs="Arial"/>
          <w:sz w:val="24"/>
          <w:szCs w:val="24"/>
        </w:rPr>
        <w:t xml:space="preserve">). </w:t>
      </w:r>
    </w:p>
    <w:p w:rsidR="00382129" w:rsidRPr="00A44E14" w:rsidRDefault="00382129">
      <w:pPr>
        <w:rPr>
          <w:rFonts w:ascii="Arial" w:hAnsi="Arial" w:cs="Arial"/>
          <w:sz w:val="24"/>
          <w:szCs w:val="24"/>
        </w:rPr>
      </w:pPr>
      <w:r w:rsidRPr="00A44E14">
        <w:rPr>
          <w:rFonts w:ascii="Arial" w:hAnsi="Arial" w:cs="Arial"/>
          <w:sz w:val="24"/>
          <w:szCs w:val="24"/>
        </w:rPr>
        <w:t>This resource will be placed on the</w:t>
      </w:r>
      <w:r w:rsidR="00A44E14" w:rsidRPr="00A44E14">
        <w:rPr>
          <w:rFonts w:ascii="Arial" w:hAnsi="Arial" w:cs="Arial"/>
          <w:sz w:val="24"/>
          <w:szCs w:val="24"/>
        </w:rPr>
        <w:t xml:space="preserve"> Force Intranet Human Resources page, it will appear in the article section for a period of time, as well as permanently remaining in our Force Benefits folder (allowing for it to appear in searches through the intranet) accessible to all within South Wales Police.</w:t>
      </w:r>
    </w:p>
    <w:p w:rsidR="009E70FB" w:rsidRPr="00A44E14" w:rsidRDefault="009E70FB">
      <w:pPr>
        <w:rPr>
          <w:rFonts w:ascii="Arial" w:hAnsi="Arial" w:cs="Arial"/>
          <w:sz w:val="24"/>
          <w:szCs w:val="24"/>
        </w:rPr>
      </w:pPr>
    </w:p>
    <w:p w:rsidR="009E70FB" w:rsidRDefault="009E70FB">
      <w:pPr>
        <w:rPr>
          <w:rFonts w:ascii="Arial" w:hAnsi="Arial" w:cs="Arial"/>
          <w:sz w:val="24"/>
          <w:szCs w:val="24"/>
        </w:rPr>
      </w:pPr>
    </w:p>
    <w:p w:rsidR="00104A92" w:rsidRPr="008A2E53" w:rsidRDefault="00104A92" w:rsidP="00104A92">
      <w:pPr>
        <w:rPr>
          <w:rFonts w:ascii="Arial" w:hAnsi="Arial" w:cs="Arial"/>
          <w:sz w:val="24"/>
          <w:szCs w:val="24"/>
          <w:u w:val="single"/>
        </w:rPr>
      </w:pPr>
      <w:r w:rsidRPr="008A2E53">
        <w:rPr>
          <w:rFonts w:ascii="Arial" w:hAnsi="Arial" w:cs="Arial"/>
          <w:sz w:val="24"/>
          <w:szCs w:val="24"/>
          <w:u w:val="single"/>
        </w:rPr>
        <w:t>2.0 Link to the MP4 document</w:t>
      </w:r>
    </w:p>
    <w:p w:rsidR="00104A92" w:rsidRDefault="00104A92">
      <w:pPr>
        <w:rPr>
          <w:rFonts w:ascii="Arial" w:hAnsi="Arial" w:cs="Arial"/>
          <w:sz w:val="24"/>
          <w:szCs w:val="24"/>
        </w:rPr>
      </w:pPr>
    </w:p>
    <w:p w:rsidR="00104A92" w:rsidRDefault="0079139C">
      <w:pPr>
        <w:rPr>
          <w:rFonts w:ascii="Arial" w:hAnsi="Arial" w:cs="Arial"/>
          <w:sz w:val="24"/>
          <w:szCs w:val="24"/>
        </w:rPr>
      </w:pPr>
      <w:hyperlink r:id="rId11" w:history="1">
        <w:r w:rsidR="00856076" w:rsidRPr="00B271F9">
          <w:rPr>
            <w:rStyle w:val="Hyperlink"/>
            <w:rFonts w:ascii="Arial" w:hAnsi="Arial" w:cs="Arial"/>
            <w:sz w:val="24"/>
            <w:szCs w:val="24"/>
          </w:rPr>
          <w:t>https://uowtsd-my.sharepoint.com/:v:/g/personal/2005385_student_uwtsd_ac_uk/ER8YMdgp0KREqmHYfXNYE54BtRHtmFPHKOl3lPTzJCAUfw?e=Ww9pjb</w:t>
        </w:r>
      </w:hyperlink>
      <w:r w:rsidR="00856076">
        <w:rPr>
          <w:rFonts w:ascii="Arial" w:hAnsi="Arial" w:cs="Arial"/>
          <w:sz w:val="24"/>
          <w:szCs w:val="24"/>
        </w:rPr>
        <w:t xml:space="preserve"> </w:t>
      </w: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Default="00104A92">
      <w:pPr>
        <w:rPr>
          <w:rFonts w:ascii="Arial" w:hAnsi="Arial" w:cs="Arial"/>
          <w:sz w:val="24"/>
          <w:szCs w:val="24"/>
        </w:rPr>
      </w:pPr>
    </w:p>
    <w:p w:rsidR="00104A92" w:rsidRPr="00104A92" w:rsidRDefault="00104A92">
      <w:pPr>
        <w:rPr>
          <w:rFonts w:ascii="Arial" w:hAnsi="Arial" w:cs="Arial"/>
          <w:sz w:val="24"/>
          <w:szCs w:val="24"/>
        </w:rPr>
      </w:pPr>
    </w:p>
    <w:p w:rsidR="008A2E53" w:rsidRPr="008A2E53" w:rsidRDefault="008A2E53" w:rsidP="008A2E53">
      <w:pPr>
        <w:pStyle w:val="ListParagraph"/>
        <w:numPr>
          <w:ilvl w:val="0"/>
          <w:numId w:val="3"/>
        </w:numPr>
        <w:rPr>
          <w:rFonts w:ascii="Arial" w:hAnsi="Arial" w:cs="Arial"/>
          <w:sz w:val="24"/>
          <w:szCs w:val="24"/>
          <w:u w:val="single"/>
        </w:rPr>
      </w:pPr>
      <w:r w:rsidRPr="008A2E53">
        <w:rPr>
          <w:rFonts w:ascii="Arial" w:hAnsi="Arial" w:cs="Arial"/>
          <w:sz w:val="24"/>
          <w:szCs w:val="24"/>
          <w:u w:val="single"/>
        </w:rPr>
        <w:lastRenderedPageBreak/>
        <w:t>Bibliography</w:t>
      </w:r>
    </w:p>
    <w:p w:rsidR="00104A92" w:rsidRPr="008A2E53" w:rsidRDefault="00104A92" w:rsidP="008A2E53">
      <w:pPr>
        <w:rPr>
          <w:rFonts w:ascii="Arial" w:hAnsi="Arial" w:cs="Arial"/>
          <w:color w:val="0000FF"/>
          <w:sz w:val="24"/>
          <w:szCs w:val="24"/>
          <w:u w:val="single"/>
        </w:rPr>
      </w:pPr>
      <w:r w:rsidRPr="008A2E53">
        <w:rPr>
          <w:rFonts w:ascii="Arial" w:hAnsi="Arial" w:cs="Arial"/>
          <w:sz w:val="24"/>
          <w:szCs w:val="24"/>
        </w:rPr>
        <w:t xml:space="preserve">Canva. (2021) Collaborate &amp; create amazing graphic design for free. Available at: </w:t>
      </w:r>
      <w:hyperlink r:id="rId12" w:history="1">
        <w:r w:rsidRPr="008A2E53">
          <w:rPr>
            <w:rStyle w:val="Hyperlink"/>
            <w:rFonts w:ascii="Arial" w:hAnsi="Arial" w:cs="Arial"/>
            <w:sz w:val="24"/>
            <w:szCs w:val="24"/>
          </w:rPr>
          <w:t>Collaborate &amp; create amazing graphic design for free (canva.com)</w:t>
        </w:r>
      </w:hyperlink>
      <w:r w:rsidRPr="008A2E53">
        <w:rPr>
          <w:rFonts w:ascii="Arial" w:hAnsi="Arial" w:cs="Arial"/>
          <w:sz w:val="24"/>
          <w:szCs w:val="24"/>
        </w:rPr>
        <w:t xml:space="preserve"> (Accessed: 24</w:t>
      </w:r>
      <w:r w:rsidRPr="008A2E53">
        <w:rPr>
          <w:rFonts w:ascii="Arial" w:hAnsi="Arial" w:cs="Arial"/>
          <w:sz w:val="24"/>
          <w:szCs w:val="24"/>
          <w:vertAlign w:val="superscript"/>
        </w:rPr>
        <w:t>th</w:t>
      </w:r>
      <w:r w:rsidRPr="008A2E53">
        <w:rPr>
          <w:rFonts w:ascii="Arial" w:hAnsi="Arial" w:cs="Arial"/>
          <w:sz w:val="24"/>
          <w:szCs w:val="24"/>
        </w:rPr>
        <w:t xml:space="preserve"> March 2021)</w:t>
      </w:r>
    </w:p>
    <w:p w:rsidR="00104A92" w:rsidRDefault="00104A92" w:rsidP="00104A92">
      <w:pPr>
        <w:rPr>
          <w:rFonts w:ascii="Arial" w:hAnsi="Arial" w:cs="Arial"/>
          <w:sz w:val="24"/>
          <w:szCs w:val="24"/>
        </w:rPr>
      </w:pPr>
      <w:r w:rsidRPr="00104A92">
        <w:rPr>
          <w:rFonts w:ascii="Arial" w:hAnsi="Arial" w:cs="Arial"/>
          <w:sz w:val="24"/>
          <w:szCs w:val="24"/>
        </w:rPr>
        <w:t xml:space="preserve">Halfords. (2021) </w:t>
      </w:r>
      <w:r w:rsidRPr="00104A92">
        <w:rPr>
          <w:rFonts w:ascii="Arial" w:hAnsi="Arial" w:cs="Arial"/>
          <w:i/>
          <w:sz w:val="24"/>
          <w:szCs w:val="24"/>
        </w:rPr>
        <w:t xml:space="preserve">Cycle to Work </w:t>
      </w:r>
      <w:hyperlink r:id="rId13" w:history="1">
        <w:r w:rsidRPr="00104A92">
          <w:rPr>
            <w:rStyle w:val="Hyperlink"/>
            <w:rFonts w:ascii="Arial" w:hAnsi="Arial" w:cs="Arial"/>
            <w:sz w:val="24"/>
            <w:szCs w:val="24"/>
          </w:rPr>
          <w:t>https://www.cycle2work.info</w:t>
        </w:r>
      </w:hyperlink>
      <w:r w:rsidRPr="00104A92">
        <w:rPr>
          <w:rFonts w:ascii="Arial" w:hAnsi="Arial" w:cs="Arial"/>
          <w:sz w:val="24"/>
          <w:szCs w:val="24"/>
        </w:rPr>
        <w:t xml:space="preserve"> (Accessed: 24</w:t>
      </w:r>
      <w:r w:rsidRPr="00104A92">
        <w:rPr>
          <w:rFonts w:ascii="Arial" w:hAnsi="Arial" w:cs="Arial"/>
          <w:sz w:val="24"/>
          <w:szCs w:val="24"/>
          <w:vertAlign w:val="superscript"/>
        </w:rPr>
        <w:t>th</w:t>
      </w:r>
      <w:r w:rsidRPr="00104A92">
        <w:rPr>
          <w:rFonts w:ascii="Arial" w:hAnsi="Arial" w:cs="Arial"/>
          <w:sz w:val="24"/>
          <w:szCs w:val="24"/>
        </w:rPr>
        <w:t xml:space="preserve"> March 2021)</w:t>
      </w:r>
    </w:p>
    <w:p w:rsidR="00104A92" w:rsidRPr="00104A92" w:rsidRDefault="00104A92" w:rsidP="00104A92">
      <w:pPr>
        <w:rPr>
          <w:rFonts w:ascii="Arial" w:hAnsi="Arial" w:cs="Arial"/>
          <w:sz w:val="24"/>
          <w:szCs w:val="24"/>
        </w:rPr>
      </w:pPr>
      <w:r w:rsidRPr="00104A92">
        <w:rPr>
          <w:rFonts w:ascii="Arial" w:hAnsi="Arial" w:cs="Arial"/>
          <w:sz w:val="24"/>
          <w:szCs w:val="24"/>
        </w:rPr>
        <w:t xml:space="preserve">Michael,C. (2020) </w:t>
      </w:r>
      <w:r w:rsidRPr="00104A92">
        <w:rPr>
          <w:rFonts w:ascii="Arial" w:hAnsi="Arial" w:cs="Arial"/>
          <w:i/>
          <w:sz w:val="24"/>
          <w:szCs w:val="24"/>
        </w:rPr>
        <w:t xml:space="preserve">Inshot Video Editor Tutorial (2020) Free Version, iPhone and Android </w:t>
      </w:r>
      <w:r w:rsidRPr="00104A92">
        <w:rPr>
          <w:rFonts w:ascii="Arial" w:hAnsi="Arial" w:cs="Arial"/>
          <w:sz w:val="24"/>
          <w:szCs w:val="24"/>
        </w:rPr>
        <w:t xml:space="preserve">[Video] Available at: </w:t>
      </w:r>
      <w:hyperlink r:id="rId14" w:history="1">
        <w:r w:rsidRPr="00104A92">
          <w:rPr>
            <w:rStyle w:val="Hyperlink"/>
            <w:rFonts w:ascii="Arial" w:hAnsi="Arial" w:cs="Arial"/>
            <w:sz w:val="24"/>
            <w:szCs w:val="24"/>
          </w:rPr>
          <w:t>InShot Video Editor Tutorial (2020) Free Version | iPhone and Android - Bing video</w:t>
        </w:r>
      </w:hyperlink>
      <w:r w:rsidRPr="00104A92">
        <w:rPr>
          <w:rStyle w:val="Hyperlink"/>
          <w:rFonts w:ascii="Arial" w:hAnsi="Arial" w:cs="Arial"/>
          <w:sz w:val="24"/>
          <w:szCs w:val="24"/>
        </w:rPr>
        <w:t xml:space="preserve"> </w:t>
      </w:r>
      <w:r w:rsidRPr="00104A92">
        <w:rPr>
          <w:rStyle w:val="Hyperlink"/>
          <w:rFonts w:ascii="Arial" w:hAnsi="Arial" w:cs="Arial"/>
          <w:color w:val="auto"/>
          <w:sz w:val="24"/>
          <w:szCs w:val="24"/>
          <w:u w:val="none"/>
        </w:rPr>
        <w:t>(Accessed: 24</w:t>
      </w:r>
      <w:r w:rsidRPr="00104A92">
        <w:rPr>
          <w:rStyle w:val="Hyperlink"/>
          <w:rFonts w:ascii="Arial" w:hAnsi="Arial" w:cs="Arial"/>
          <w:color w:val="auto"/>
          <w:sz w:val="24"/>
          <w:szCs w:val="24"/>
          <w:u w:val="none"/>
          <w:vertAlign w:val="superscript"/>
        </w:rPr>
        <w:t>th</w:t>
      </w:r>
      <w:r w:rsidRPr="00104A92">
        <w:rPr>
          <w:rStyle w:val="Hyperlink"/>
          <w:rFonts w:ascii="Arial" w:hAnsi="Arial" w:cs="Arial"/>
          <w:color w:val="auto"/>
          <w:sz w:val="24"/>
          <w:szCs w:val="24"/>
          <w:u w:val="none"/>
        </w:rPr>
        <w:t xml:space="preserve"> March 2021)</w:t>
      </w:r>
    </w:p>
    <w:p w:rsidR="009E70FB" w:rsidRPr="00104A92" w:rsidRDefault="009E70FB">
      <w:pPr>
        <w:rPr>
          <w:rFonts w:ascii="Arial" w:hAnsi="Arial" w:cs="Arial"/>
          <w:sz w:val="24"/>
          <w:szCs w:val="24"/>
        </w:rPr>
      </w:pPr>
      <w:r w:rsidRPr="00104A92">
        <w:rPr>
          <w:rFonts w:ascii="Arial" w:hAnsi="Arial" w:cs="Arial"/>
          <w:sz w:val="24"/>
          <w:szCs w:val="24"/>
        </w:rPr>
        <w:t>Shackleton-Jones</w:t>
      </w:r>
      <w:r w:rsidR="00104A92" w:rsidRPr="00104A92">
        <w:rPr>
          <w:rFonts w:ascii="Arial" w:hAnsi="Arial" w:cs="Arial"/>
          <w:sz w:val="24"/>
          <w:szCs w:val="24"/>
        </w:rPr>
        <w:t>,N.</w:t>
      </w:r>
      <w:r w:rsidR="00817555" w:rsidRPr="00104A92">
        <w:rPr>
          <w:rFonts w:ascii="Arial" w:hAnsi="Arial" w:cs="Arial"/>
          <w:sz w:val="24"/>
          <w:szCs w:val="24"/>
        </w:rPr>
        <w:t xml:space="preserve"> </w:t>
      </w:r>
      <w:r w:rsidR="00B66D2A">
        <w:rPr>
          <w:rFonts w:ascii="Arial" w:hAnsi="Arial" w:cs="Arial"/>
          <w:sz w:val="24"/>
          <w:szCs w:val="24"/>
        </w:rPr>
        <w:t>(</w:t>
      </w:r>
      <w:r w:rsidR="00817555" w:rsidRPr="00104A92">
        <w:rPr>
          <w:rFonts w:ascii="Arial" w:hAnsi="Arial" w:cs="Arial"/>
          <w:sz w:val="24"/>
          <w:szCs w:val="24"/>
        </w:rPr>
        <w:t>2019</w:t>
      </w:r>
      <w:r w:rsidR="00B66D2A">
        <w:rPr>
          <w:rFonts w:ascii="Arial" w:hAnsi="Arial" w:cs="Arial"/>
          <w:sz w:val="24"/>
          <w:szCs w:val="24"/>
        </w:rPr>
        <w:t>)</w:t>
      </w:r>
      <w:r w:rsidR="00817555" w:rsidRPr="00104A92">
        <w:rPr>
          <w:rFonts w:ascii="Arial" w:hAnsi="Arial" w:cs="Arial"/>
          <w:sz w:val="24"/>
          <w:szCs w:val="24"/>
        </w:rPr>
        <w:t>. How People Learn. Designing education and training that works to improve performance. Kogan Page Limited: Croydon</w:t>
      </w:r>
    </w:p>
    <w:p w:rsidR="00254417" w:rsidRPr="00104A92" w:rsidRDefault="008A4B20">
      <w:pPr>
        <w:rPr>
          <w:rFonts w:ascii="Arial" w:hAnsi="Arial" w:cs="Arial"/>
          <w:sz w:val="24"/>
          <w:szCs w:val="24"/>
        </w:rPr>
      </w:pPr>
      <w:r w:rsidRPr="00104A92">
        <w:rPr>
          <w:rFonts w:ascii="Arial" w:hAnsi="Arial" w:cs="Arial"/>
          <w:sz w:val="24"/>
          <w:szCs w:val="24"/>
        </w:rPr>
        <w:t xml:space="preserve">Tholfsen, M. (2020) </w:t>
      </w:r>
      <w:r w:rsidRPr="00104A92">
        <w:rPr>
          <w:rFonts w:ascii="Arial" w:hAnsi="Arial" w:cs="Arial"/>
          <w:i/>
          <w:sz w:val="24"/>
          <w:szCs w:val="24"/>
        </w:rPr>
        <w:t>How to screen record in Microsoft Stream</w:t>
      </w:r>
      <w:r w:rsidRPr="00104A92">
        <w:rPr>
          <w:rFonts w:ascii="Arial" w:hAnsi="Arial" w:cs="Arial"/>
          <w:sz w:val="24"/>
          <w:szCs w:val="24"/>
        </w:rPr>
        <w:t xml:space="preserve"> [Video]. Available at:</w:t>
      </w:r>
      <w:r w:rsidRPr="00104A92">
        <w:rPr>
          <w:rFonts w:ascii="Arial" w:hAnsi="Arial" w:cs="Arial"/>
          <w:i/>
          <w:sz w:val="24"/>
          <w:szCs w:val="24"/>
        </w:rPr>
        <w:t xml:space="preserve"> </w:t>
      </w:r>
      <w:hyperlink r:id="rId15" w:history="1">
        <w:r w:rsidR="00254417" w:rsidRPr="00104A92">
          <w:rPr>
            <w:rStyle w:val="Hyperlink"/>
            <w:rFonts w:ascii="Arial" w:hAnsi="Arial" w:cs="Arial"/>
            <w:sz w:val="24"/>
            <w:szCs w:val="24"/>
          </w:rPr>
          <w:t>How to screen record in Microsoft Stream - Bing video</w:t>
        </w:r>
      </w:hyperlink>
      <w:r w:rsidR="00254417" w:rsidRPr="00104A92">
        <w:rPr>
          <w:rFonts w:ascii="Arial" w:hAnsi="Arial" w:cs="Arial"/>
          <w:sz w:val="24"/>
          <w:szCs w:val="24"/>
        </w:rPr>
        <w:t xml:space="preserve"> </w:t>
      </w:r>
      <w:r w:rsidRPr="00104A92">
        <w:rPr>
          <w:rFonts w:ascii="Arial" w:hAnsi="Arial" w:cs="Arial"/>
          <w:sz w:val="24"/>
          <w:szCs w:val="24"/>
        </w:rPr>
        <w:t>(</w:t>
      </w:r>
      <w:r w:rsidR="00254417" w:rsidRPr="00104A92">
        <w:rPr>
          <w:rFonts w:ascii="Arial" w:hAnsi="Arial" w:cs="Arial"/>
          <w:sz w:val="24"/>
          <w:szCs w:val="24"/>
        </w:rPr>
        <w:t>Accessed: 24</w:t>
      </w:r>
      <w:r w:rsidR="00254417" w:rsidRPr="00104A92">
        <w:rPr>
          <w:rFonts w:ascii="Arial" w:hAnsi="Arial" w:cs="Arial"/>
          <w:sz w:val="24"/>
          <w:szCs w:val="24"/>
          <w:vertAlign w:val="superscript"/>
        </w:rPr>
        <w:t>th</w:t>
      </w:r>
      <w:r w:rsidRPr="00104A92">
        <w:rPr>
          <w:rFonts w:ascii="Arial" w:hAnsi="Arial" w:cs="Arial"/>
          <w:sz w:val="24"/>
          <w:szCs w:val="24"/>
        </w:rPr>
        <w:t xml:space="preserve"> March 2021)</w:t>
      </w:r>
    </w:p>
    <w:p w:rsidR="00104A92" w:rsidRPr="00104A92" w:rsidRDefault="00104A92" w:rsidP="00104A92">
      <w:pPr>
        <w:rPr>
          <w:rFonts w:ascii="Arial" w:hAnsi="Arial" w:cs="Arial"/>
          <w:sz w:val="24"/>
          <w:szCs w:val="24"/>
        </w:rPr>
      </w:pPr>
      <w:r w:rsidRPr="00104A92">
        <w:rPr>
          <w:rFonts w:ascii="Arial" w:hAnsi="Arial" w:cs="Arial"/>
          <w:sz w:val="24"/>
          <w:szCs w:val="24"/>
        </w:rPr>
        <w:t xml:space="preserve">Ziovo. (2020) </w:t>
      </w:r>
      <w:r w:rsidRPr="00104A92">
        <w:rPr>
          <w:rFonts w:ascii="Arial" w:hAnsi="Arial" w:cs="Arial"/>
          <w:i/>
          <w:sz w:val="24"/>
          <w:szCs w:val="24"/>
        </w:rPr>
        <w:t xml:space="preserve">How To Use Canva FOR BEGINNERS! (Canva Tutorial 2020) </w:t>
      </w:r>
      <w:r w:rsidRPr="00104A92">
        <w:rPr>
          <w:rFonts w:ascii="Arial" w:hAnsi="Arial" w:cs="Arial"/>
          <w:sz w:val="24"/>
          <w:szCs w:val="24"/>
        </w:rPr>
        <w:t>[Video].</w:t>
      </w:r>
      <w:r w:rsidRPr="00104A92">
        <w:rPr>
          <w:rFonts w:ascii="Arial" w:hAnsi="Arial" w:cs="Arial"/>
          <w:i/>
          <w:sz w:val="24"/>
          <w:szCs w:val="24"/>
        </w:rPr>
        <w:t xml:space="preserve"> </w:t>
      </w:r>
      <w:r w:rsidRPr="00104A92">
        <w:rPr>
          <w:rFonts w:ascii="Arial" w:hAnsi="Arial" w:cs="Arial"/>
          <w:sz w:val="24"/>
          <w:szCs w:val="24"/>
        </w:rPr>
        <w:t>Available at</w:t>
      </w:r>
      <w:r w:rsidRPr="00104A92">
        <w:rPr>
          <w:rFonts w:ascii="Arial" w:hAnsi="Arial" w:cs="Arial"/>
          <w:i/>
          <w:sz w:val="24"/>
          <w:szCs w:val="24"/>
        </w:rPr>
        <w:t xml:space="preserve">: </w:t>
      </w:r>
      <w:hyperlink r:id="rId16" w:history="1">
        <w:r w:rsidRPr="00104A92">
          <w:rPr>
            <w:rStyle w:val="Hyperlink"/>
            <w:rFonts w:ascii="Arial" w:hAnsi="Arial" w:cs="Arial"/>
            <w:sz w:val="24"/>
            <w:szCs w:val="24"/>
          </w:rPr>
          <w:t>How To Use Canva For BEGINNERS! (Canva Tutorial 2020) - Bing video</w:t>
        </w:r>
      </w:hyperlink>
      <w:r w:rsidRPr="00104A92">
        <w:rPr>
          <w:rFonts w:ascii="Arial" w:hAnsi="Arial" w:cs="Arial"/>
          <w:sz w:val="24"/>
          <w:szCs w:val="24"/>
        </w:rPr>
        <w:t xml:space="preserve"> (Accessed: 24</w:t>
      </w:r>
      <w:r w:rsidRPr="00104A92">
        <w:rPr>
          <w:rFonts w:ascii="Arial" w:hAnsi="Arial" w:cs="Arial"/>
          <w:sz w:val="24"/>
          <w:szCs w:val="24"/>
          <w:vertAlign w:val="superscript"/>
        </w:rPr>
        <w:t>th</w:t>
      </w:r>
      <w:r w:rsidRPr="00104A92">
        <w:rPr>
          <w:rFonts w:ascii="Arial" w:hAnsi="Arial" w:cs="Arial"/>
          <w:sz w:val="24"/>
          <w:szCs w:val="24"/>
        </w:rPr>
        <w:t xml:space="preserve"> March 202</w:t>
      </w:r>
      <w:r>
        <w:rPr>
          <w:rFonts w:ascii="Arial" w:hAnsi="Arial" w:cs="Arial"/>
          <w:sz w:val="24"/>
          <w:szCs w:val="24"/>
        </w:rPr>
        <w:t>1</w:t>
      </w:r>
      <w:r w:rsidRPr="00104A92">
        <w:rPr>
          <w:rFonts w:ascii="Arial" w:hAnsi="Arial" w:cs="Arial"/>
          <w:sz w:val="24"/>
          <w:szCs w:val="24"/>
        </w:rPr>
        <w:t>)</w:t>
      </w:r>
    </w:p>
    <w:p w:rsidR="008A4B20" w:rsidRPr="00104A92" w:rsidRDefault="008A4B20">
      <w:pPr>
        <w:rPr>
          <w:rFonts w:ascii="Arial" w:hAnsi="Arial" w:cs="Arial"/>
          <w:color w:val="0000FF"/>
          <w:sz w:val="24"/>
          <w:szCs w:val="24"/>
          <w:u w:val="single"/>
        </w:rPr>
      </w:pPr>
    </w:p>
    <w:sectPr w:rsidR="008A4B20" w:rsidRPr="00104A92" w:rsidSect="00A44E14">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578" w:rsidRDefault="00C16578" w:rsidP="00A44E14">
      <w:pPr>
        <w:spacing w:after="0" w:line="240" w:lineRule="auto"/>
      </w:pPr>
      <w:r>
        <w:separator/>
      </w:r>
    </w:p>
  </w:endnote>
  <w:endnote w:type="continuationSeparator" w:id="0">
    <w:p w:rsidR="00C16578" w:rsidRDefault="00C16578" w:rsidP="00A44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578" w:rsidRDefault="0079139C" w:rsidP="0079139C">
    <w:pPr>
      <w:pStyle w:val="Footer"/>
      <w:rPr>
        <w:color w:val="000000"/>
        <w:sz w:val="17"/>
      </w:rPr>
    </w:pPr>
    <w:bookmarkStart w:id="3" w:name="TITUS1FooterEvenPages"/>
    <w:r>
      <w:rPr>
        <w:color w:val="000000"/>
        <w:sz w:val="17"/>
      </w:rPr>
      <w:t> </w:t>
    </w:r>
  </w:p>
  <w:bookmarkEnd w:id="3"/>
  <w:p w:rsidR="00C16578" w:rsidRDefault="00C16578" w:rsidP="00254417">
    <w:pPr>
      <w:pStyle w:val="Footer"/>
    </w:pPr>
  </w:p>
  <w:p w:rsidR="00C16578" w:rsidRDefault="00C165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578" w:rsidRDefault="0079139C" w:rsidP="0079139C">
    <w:pPr>
      <w:pStyle w:val="Footer"/>
      <w:rPr>
        <w:color w:val="000000"/>
        <w:sz w:val="17"/>
      </w:rPr>
    </w:pPr>
    <w:bookmarkStart w:id="4" w:name="TITUS1FooterPrimary"/>
    <w:r>
      <w:rPr>
        <w:color w:val="000000"/>
        <w:sz w:val="17"/>
      </w:rPr>
      <w:t> </w:t>
    </w:r>
  </w:p>
  <w:bookmarkEnd w:id="4"/>
  <w:p w:rsidR="00C16578" w:rsidRDefault="00C165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578" w:rsidRDefault="0079139C" w:rsidP="0079139C">
    <w:pPr>
      <w:pStyle w:val="Footer"/>
      <w:rPr>
        <w:color w:val="000000"/>
        <w:sz w:val="17"/>
      </w:rPr>
    </w:pPr>
    <w:bookmarkStart w:id="6" w:name="TITUS1FooterFirstPage"/>
    <w:r>
      <w:rPr>
        <w:color w:val="000000"/>
        <w:sz w:val="17"/>
      </w:rPr>
      <w:t> </w:t>
    </w:r>
  </w:p>
  <w:bookmarkEnd w:id="6"/>
  <w:p w:rsidR="00C16578" w:rsidRDefault="00C16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578" w:rsidRDefault="00C16578" w:rsidP="00A44E14">
      <w:pPr>
        <w:spacing w:after="0" w:line="240" w:lineRule="auto"/>
      </w:pPr>
      <w:r>
        <w:separator/>
      </w:r>
    </w:p>
  </w:footnote>
  <w:footnote w:type="continuationSeparator" w:id="0">
    <w:p w:rsidR="00C16578" w:rsidRDefault="00C16578" w:rsidP="00A44E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578" w:rsidRDefault="0079139C" w:rsidP="0079139C">
    <w:pPr>
      <w:pStyle w:val="Header"/>
      <w:rPr>
        <w:color w:val="000000"/>
        <w:sz w:val="17"/>
      </w:rPr>
    </w:pPr>
    <w:bookmarkStart w:id="1" w:name="TITUS1HeaderEvenPages"/>
    <w:r>
      <w:rPr>
        <w:color w:val="000000"/>
        <w:sz w:val="17"/>
      </w:rPr>
      <w:t> </w:t>
    </w:r>
  </w:p>
  <w:bookmarkEnd w:id="1"/>
  <w:p w:rsidR="00C16578" w:rsidRDefault="00C16578" w:rsidP="00254417">
    <w:pPr>
      <w:pStyle w:val="Header"/>
    </w:pPr>
  </w:p>
  <w:p w:rsidR="00C16578" w:rsidRDefault="00C165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578" w:rsidRDefault="0079139C" w:rsidP="0079139C">
    <w:pPr>
      <w:pStyle w:val="Header"/>
      <w:rPr>
        <w:color w:val="000000"/>
        <w:sz w:val="17"/>
      </w:rPr>
    </w:pPr>
    <w:bookmarkStart w:id="2" w:name="TITUS1HeaderPrimary"/>
    <w:r>
      <w:rPr>
        <w:color w:val="000000"/>
        <w:sz w:val="17"/>
      </w:rPr>
      <w:t> </w:t>
    </w:r>
  </w:p>
  <w:bookmarkEnd w:id="2"/>
  <w:p w:rsidR="00C16578" w:rsidRDefault="00C165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578" w:rsidRDefault="0079139C" w:rsidP="0079139C">
    <w:pPr>
      <w:pStyle w:val="Header"/>
      <w:rPr>
        <w:color w:val="000000"/>
        <w:sz w:val="17"/>
      </w:rPr>
    </w:pPr>
    <w:bookmarkStart w:id="5" w:name="TITUS1HeaderFirstPage"/>
    <w:r>
      <w:rPr>
        <w:color w:val="000000"/>
        <w:sz w:val="17"/>
      </w:rPr>
      <w:t> </w:t>
    </w:r>
  </w:p>
  <w:bookmarkEnd w:id="5"/>
  <w:p w:rsidR="00C16578" w:rsidRDefault="00C165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04419"/>
    <w:multiLevelType w:val="multilevel"/>
    <w:tmpl w:val="6EA05F08"/>
    <w:lvl w:ilvl="0">
      <w:start w:val="3"/>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60B26B5"/>
    <w:multiLevelType w:val="multilevel"/>
    <w:tmpl w:val="3BFA4C5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D913E68"/>
    <w:multiLevelType w:val="multilevel"/>
    <w:tmpl w:val="A074F0D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0FB"/>
    <w:rsid w:val="00104A92"/>
    <w:rsid w:val="00254417"/>
    <w:rsid w:val="002C539A"/>
    <w:rsid w:val="00382129"/>
    <w:rsid w:val="006A1DA7"/>
    <w:rsid w:val="0079139C"/>
    <w:rsid w:val="007D24A9"/>
    <w:rsid w:val="00817555"/>
    <w:rsid w:val="00856076"/>
    <w:rsid w:val="008A2E53"/>
    <w:rsid w:val="008A4B20"/>
    <w:rsid w:val="008D66ED"/>
    <w:rsid w:val="009E70FB"/>
    <w:rsid w:val="00A44E14"/>
    <w:rsid w:val="00B66D2A"/>
    <w:rsid w:val="00C16578"/>
    <w:rsid w:val="00C86CA4"/>
    <w:rsid w:val="00F46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6CD85B5A"/>
  <w15:chartTrackingRefBased/>
  <w15:docId w15:val="{B6B5120A-8D9E-4290-99E5-E4168F698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E70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0FB"/>
    <w:rPr>
      <w:rFonts w:eastAsiaTheme="minorEastAsia"/>
      <w:lang w:val="en-US"/>
    </w:rPr>
  </w:style>
  <w:style w:type="paragraph" w:styleId="Header">
    <w:name w:val="header"/>
    <w:basedOn w:val="Normal"/>
    <w:link w:val="HeaderChar"/>
    <w:uiPriority w:val="99"/>
    <w:unhideWhenUsed/>
    <w:rsid w:val="00A44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E14"/>
  </w:style>
  <w:style w:type="paragraph" w:styleId="Footer">
    <w:name w:val="footer"/>
    <w:basedOn w:val="Normal"/>
    <w:link w:val="FooterChar"/>
    <w:uiPriority w:val="99"/>
    <w:unhideWhenUsed/>
    <w:rsid w:val="00A44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E14"/>
  </w:style>
  <w:style w:type="character" w:styleId="Hyperlink">
    <w:name w:val="Hyperlink"/>
    <w:basedOn w:val="DefaultParagraphFont"/>
    <w:uiPriority w:val="99"/>
    <w:unhideWhenUsed/>
    <w:rsid w:val="00817555"/>
    <w:rPr>
      <w:color w:val="0000FF"/>
      <w:u w:val="single"/>
    </w:rPr>
  </w:style>
  <w:style w:type="character" w:styleId="FollowedHyperlink">
    <w:name w:val="FollowedHyperlink"/>
    <w:basedOn w:val="DefaultParagraphFont"/>
    <w:uiPriority w:val="99"/>
    <w:semiHidden/>
    <w:unhideWhenUsed/>
    <w:rsid w:val="008D66ED"/>
    <w:rPr>
      <w:color w:val="B26B02" w:themeColor="followedHyperlink"/>
      <w:u w:val="single"/>
    </w:rPr>
  </w:style>
  <w:style w:type="paragraph" w:styleId="ListParagraph">
    <w:name w:val="List Paragraph"/>
    <w:basedOn w:val="Normal"/>
    <w:uiPriority w:val="34"/>
    <w:qFormat/>
    <w:rsid w:val="00104A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ycle2work.info/"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www.canva.com/en_gb/login/"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ing.com/videos/search?q=how+to+use+canva&amp;docid=608009310860478052&amp;mid=362EE07E33BBAFA24DFB362EE07E33BBAFA24DFB&amp;view=detail&amp;FORM=VIR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v:/g/personal/2005385_student_uwtsd_ac_uk/ER8YMdgp0KREqmHYfXNYE54BtRHtmFPHKOl3lPTzJCAUfw?e=Ww9pjb"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bing.com/videos/search?q=how+to+record+on+stream&amp;docid=608017041676961851&amp;mid=00B6D5E543BF9C5BB7EC00B6D5E543BF9C5BB7EC&amp;view=detail&amp;FORM=VIRE"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ing.com/videos/search?q=how+to+use+inshot&amp;docid=608019025940187679&amp;mid=5F6B73148F3EC46C65145F6B73148F3EC46C6514&amp;view=detail&amp;FORM=VIRE"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952331A9CE94FD2B8A0ABCF681C19FB"/>
        <w:category>
          <w:name w:val="General"/>
          <w:gallery w:val="placeholder"/>
        </w:category>
        <w:types>
          <w:type w:val="bbPlcHdr"/>
        </w:types>
        <w:behaviors>
          <w:behavior w:val="content"/>
        </w:behaviors>
        <w:guid w:val="{4CD3FE03-3F8D-4149-A946-3EE9364E470F}"/>
      </w:docPartPr>
      <w:docPartBody>
        <w:p w:rsidR="009A62AE" w:rsidRDefault="00181AD8" w:rsidP="00181AD8">
          <w:pPr>
            <w:pStyle w:val="F952331A9CE94FD2B8A0ABCF681C19FB"/>
          </w:pPr>
          <w:r>
            <w:rPr>
              <w:rFonts w:asciiTheme="majorHAnsi" w:eastAsiaTheme="majorEastAsia" w:hAnsiTheme="majorHAnsi" w:cstheme="majorBidi"/>
              <w:caps/>
              <w:color w:val="5B9BD5" w:themeColor="accent1"/>
              <w:sz w:val="80"/>
              <w:szCs w:val="80"/>
            </w:rPr>
            <w:t>[Document title]</w:t>
          </w:r>
        </w:p>
      </w:docPartBody>
    </w:docPart>
    <w:docPart>
      <w:docPartPr>
        <w:name w:val="34C7F4C4371145E7A85CB00B8CF70928"/>
        <w:category>
          <w:name w:val="General"/>
          <w:gallery w:val="placeholder"/>
        </w:category>
        <w:types>
          <w:type w:val="bbPlcHdr"/>
        </w:types>
        <w:behaviors>
          <w:behavior w:val="content"/>
        </w:behaviors>
        <w:guid w:val="{0BC43590-9F67-49D1-85B3-9744B8CBD01A}"/>
      </w:docPartPr>
      <w:docPartBody>
        <w:p w:rsidR="009A62AE" w:rsidRDefault="00181AD8" w:rsidP="00181AD8">
          <w:pPr>
            <w:pStyle w:val="34C7F4C4371145E7A85CB00B8CF70928"/>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AD8"/>
    <w:rsid w:val="00181AD8"/>
    <w:rsid w:val="007952E4"/>
    <w:rsid w:val="009A62AE"/>
    <w:rsid w:val="00DA2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52331A9CE94FD2B8A0ABCF681C19FB">
    <w:name w:val="F952331A9CE94FD2B8A0ABCF681C19FB"/>
    <w:rsid w:val="00181AD8"/>
  </w:style>
  <w:style w:type="paragraph" w:customStyle="1" w:styleId="34C7F4C4371145E7A85CB00B8CF70928">
    <w:name w:val="34C7F4C4371145E7A85CB00B8CF70928"/>
    <w:rsid w:val="00181A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2021-03-23T00:00:00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95185D-6A02-493A-847C-3E72095C8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4</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Cycle to work at south wales police</vt:lpstr>
    </vt:vector>
  </TitlesOfParts>
  <Company>AUTHOR: 2005385</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Cycle to work at south wales police</dc:title>
  <dc:subject>The Benefits and the How To</dc:subject>
  <dc:creator>Green,Sonia swp56877</dc:creator>
  <cp:keywords/>
  <dc:description/>
  <cp:lastModifiedBy>Green,Sonia swp56877</cp:lastModifiedBy>
  <cp:revision>7</cp:revision>
  <dcterms:created xsi:type="dcterms:W3CDTF">2021-03-23T15:31:00Z</dcterms:created>
  <dcterms:modified xsi:type="dcterms:W3CDTF">2021-03-25T13:49:00Z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35947f20-744a-428c-9507-16c9e5dd2fb6</vt:lpwstr>
  </property>
  <property fmtid="{D5CDD505-2E9C-101B-9397-08002B2CF9AE}" pid="3" name="Classification">
    <vt:lpwstr>OFFICIAL</vt:lpwstr>
  </property>
  <property fmtid="{D5CDD505-2E9C-101B-9397-08002B2CF9AE}" pid="4" name="Visibility">
    <vt:lpwstr>NOT VISIBLE</vt:lpwstr>
  </property>
</Properties>
</file>