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C680C" w14:textId="77777777" w:rsidR="00D72C2C" w:rsidRPr="00363862" w:rsidRDefault="00D72C2C" w:rsidP="00363862">
      <w:pPr>
        <w:spacing w:line="360" w:lineRule="auto"/>
        <w:rPr>
          <w:rFonts w:ascii="Arial" w:hAnsi="Arial" w:cs="Arial"/>
        </w:rPr>
      </w:pPr>
    </w:p>
    <w:p w14:paraId="2BCD593C" w14:textId="77777777" w:rsidR="00D72C2C" w:rsidRPr="00363862" w:rsidRDefault="00D72C2C" w:rsidP="00363862">
      <w:pPr>
        <w:spacing w:line="360" w:lineRule="auto"/>
        <w:rPr>
          <w:rFonts w:ascii="Arial" w:hAnsi="Arial" w:cs="Arial"/>
        </w:rPr>
      </w:pPr>
      <w:r w:rsidRPr="00363862">
        <w:rPr>
          <w:rFonts w:ascii="Arial" w:hAnsi="Arial" w:cs="Arial"/>
          <w:b/>
          <w:bCs/>
        </w:rPr>
        <w:t>Student name:</w:t>
      </w:r>
      <w:r w:rsidRPr="00363862">
        <w:rPr>
          <w:rFonts w:ascii="Arial" w:hAnsi="Arial" w:cs="Arial"/>
        </w:rPr>
        <w:t xml:space="preserve"> Anna Berova</w:t>
      </w:r>
    </w:p>
    <w:p w14:paraId="7FE52F08" w14:textId="77777777" w:rsidR="00D72C2C" w:rsidRPr="00363862" w:rsidRDefault="00D72C2C" w:rsidP="00363862">
      <w:pPr>
        <w:spacing w:line="360" w:lineRule="auto"/>
        <w:rPr>
          <w:rFonts w:ascii="Arial" w:hAnsi="Arial" w:cs="Arial"/>
        </w:rPr>
      </w:pPr>
      <w:r w:rsidRPr="00363862">
        <w:rPr>
          <w:rFonts w:ascii="Arial" w:hAnsi="Arial" w:cs="Arial"/>
          <w:b/>
          <w:bCs/>
        </w:rPr>
        <w:t>Student number:</w:t>
      </w:r>
      <w:r w:rsidRPr="00363862">
        <w:rPr>
          <w:rFonts w:ascii="Arial" w:hAnsi="Arial" w:cs="Arial"/>
        </w:rPr>
        <w:t xml:space="preserve"> 2128364</w:t>
      </w:r>
    </w:p>
    <w:p w14:paraId="164A36C0" w14:textId="6FC54720" w:rsidR="00D72C2C" w:rsidRPr="00363862" w:rsidRDefault="00D72C2C" w:rsidP="00363862">
      <w:pPr>
        <w:spacing w:line="360" w:lineRule="auto"/>
        <w:rPr>
          <w:rFonts w:ascii="Arial" w:hAnsi="Arial" w:cs="Arial"/>
        </w:rPr>
      </w:pPr>
      <w:r w:rsidRPr="00363862">
        <w:rPr>
          <w:rFonts w:ascii="Arial" w:hAnsi="Arial" w:cs="Arial"/>
          <w:b/>
          <w:bCs/>
        </w:rPr>
        <w:t>Module code:</w:t>
      </w:r>
      <w:r w:rsidRPr="00363862">
        <w:rPr>
          <w:rFonts w:ascii="Arial" w:hAnsi="Arial" w:cs="Arial"/>
        </w:rPr>
        <w:t xml:space="preserve"> BMSW 5105</w:t>
      </w:r>
    </w:p>
    <w:p w14:paraId="38232C82" w14:textId="53C118EC" w:rsidR="00D72C2C" w:rsidRPr="00363862" w:rsidRDefault="00D72C2C" w:rsidP="00363862">
      <w:pPr>
        <w:spacing w:line="360" w:lineRule="auto"/>
        <w:rPr>
          <w:rFonts w:ascii="Arial" w:hAnsi="Arial" w:cs="Arial"/>
        </w:rPr>
      </w:pPr>
      <w:r w:rsidRPr="00363862">
        <w:rPr>
          <w:rFonts w:ascii="Arial" w:hAnsi="Arial" w:cs="Arial"/>
          <w:b/>
          <w:bCs/>
        </w:rPr>
        <w:t>Module title:</w:t>
      </w:r>
      <w:r w:rsidRPr="00363862">
        <w:rPr>
          <w:rFonts w:ascii="Arial" w:hAnsi="Arial" w:cs="Arial"/>
        </w:rPr>
        <w:t xml:space="preserve"> Workplace Culture and its impact on Organisational Efficiency</w:t>
      </w:r>
    </w:p>
    <w:p w14:paraId="386F3904" w14:textId="423E4A23" w:rsidR="00D72C2C" w:rsidRPr="00363862" w:rsidRDefault="00D72C2C" w:rsidP="00363862">
      <w:pPr>
        <w:spacing w:line="360" w:lineRule="auto"/>
        <w:rPr>
          <w:rFonts w:ascii="Arial" w:hAnsi="Arial" w:cs="Arial"/>
        </w:rPr>
      </w:pPr>
      <w:r w:rsidRPr="00363862">
        <w:rPr>
          <w:rFonts w:ascii="Arial" w:hAnsi="Arial" w:cs="Arial"/>
          <w:b/>
          <w:bCs/>
        </w:rPr>
        <w:t>Lecturer:</w:t>
      </w:r>
      <w:r w:rsidRPr="00363862">
        <w:rPr>
          <w:rFonts w:ascii="Arial" w:hAnsi="Arial" w:cs="Arial"/>
        </w:rPr>
        <w:t xml:space="preserve"> Richard Olusoyi Ashaye</w:t>
      </w:r>
    </w:p>
    <w:p w14:paraId="54399D7E" w14:textId="77777777" w:rsidR="00D72C2C" w:rsidRPr="00363862" w:rsidRDefault="00D72C2C" w:rsidP="00363862">
      <w:pPr>
        <w:spacing w:line="360" w:lineRule="auto"/>
        <w:rPr>
          <w:rFonts w:ascii="Arial" w:hAnsi="Arial" w:cs="Arial"/>
        </w:rPr>
      </w:pPr>
    </w:p>
    <w:p w14:paraId="7958E3C8" w14:textId="77777777" w:rsidR="00D72C2C" w:rsidRPr="00363862" w:rsidRDefault="00D72C2C" w:rsidP="00363862">
      <w:pPr>
        <w:spacing w:line="360" w:lineRule="auto"/>
        <w:rPr>
          <w:rFonts w:ascii="Arial" w:hAnsi="Arial" w:cs="Arial"/>
        </w:rPr>
      </w:pPr>
    </w:p>
    <w:p w14:paraId="1B8B58CF" w14:textId="733EDFB8" w:rsidR="00D72C2C" w:rsidRPr="00363862" w:rsidRDefault="001E7610" w:rsidP="00363862">
      <w:pPr>
        <w:spacing w:line="360" w:lineRule="auto"/>
        <w:jc w:val="center"/>
        <w:rPr>
          <w:rFonts w:ascii="Arial" w:hAnsi="Arial" w:cs="Arial"/>
          <w:b/>
          <w:bCs/>
          <w:sz w:val="60"/>
          <w:szCs w:val="60"/>
        </w:rPr>
      </w:pPr>
      <w:r w:rsidRPr="00363862">
        <w:rPr>
          <w:rFonts w:ascii="Arial" w:hAnsi="Arial" w:cs="Arial"/>
          <w:b/>
          <w:bCs/>
          <w:sz w:val="60"/>
          <w:szCs w:val="60"/>
        </w:rPr>
        <w:t>Individual Report</w:t>
      </w:r>
    </w:p>
    <w:p w14:paraId="46608FDB" w14:textId="77777777" w:rsidR="001E7610" w:rsidRPr="00363862" w:rsidRDefault="001E7610" w:rsidP="00363862">
      <w:pPr>
        <w:spacing w:line="360" w:lineRule="auto"/>
        <w:rPr>
          <w:rFonts w:ascii="Arial" w:hAnsi="Arial" w:cs="Arial"/>
        </w:rPr>
      </w:pPr>
    </w:p>
    <w:p w14:paraId="56BD927B" w14:textId="4B12D049" w:rsidR="00D72C2C" w:rsidRPr="00363862" w:rsidRDefault="00D72C2C" w:rsidP="00363862">
      <w:pPr>
        <w:spacing w:line="360" w:lineRule="auto"/>
        <w:rPr>
          <w:rFonts w:ascii="Arial" w:hAnsi="Arial" w:cs="Arial"/>
        </w:rPr>
      </w:pPr>
    </w:p>
    <w:p w14:paraId="4C7A1CD5" w14:textId="3481F5C5" w:rsidR="00D72C2C" w:rsidRPr="00363862" w:rsidRDefault="00D72C2C" w:rsidP="00363862">
      <w:pPr>
        <w:spacing w:line="360" w:lineRule="auto"/>
        <w:rPr>
          <w:rFonts w:ascii="Arial" w:hAnsi="Arial" w:cs="Arial"/>
        </w:rPr>
      </w:pPr>
    </w:p>
    <w:p w14:paraId="3ABC6D6B" w14:textId="77777777" w:rsidR="00D72C2C" w:rsidRPr="00363862" w:rsidRDefault="00D72C2C" w:rsidP="00363862">
      <w:pPr>
        <w:spacing w:line="360" w:lineRule="auto"/>
        <w:rPr>
          <w:rFonts w:ascii="Arial" w:hAnsi="Arial" w:cs="Arial"/>
        </w:rPr>
      </w:pPr>
    </w:p>
    <w:p w14:paraId="16938A0B" w14:textId="77777777" w:rsidR="00D72C2C" w:rsidRPr="00363862" w:rsidRDefault="00D72C2C" w:rsidP="00363862">
      <w:pPr>
        <w:spacing w:line="360" w:lineRule="auto"/>
        <w:rPr>
          <w:rFonts w:ascii="Arial" w:hAnsi="Arial" w:cs="Arial"/>
        </w:rPr>
      </w:pPr>
    </w:p>
    <w:p w14:paraId="30B15B30" w14:textId="77777777" w:rsidR="00D72C2C" w:rsidRPr="00363862" w:rsidRDefault="00D72C2C" w:rsidP="00363862">
      <w:pPr>
        <w:spacing w:line="360" w:lineRule="auto"/>
        <w:rPr>
          <w:rFonts w:ascii="Arial" w:hAnsi="Arial" w:cs="Arial"/>
        </w:rPr>
      </w:pPr>
    </w:p>
    <w:p w14:paraId="76FBBACE" w14:textId="77777777" w:rsidR="00D72C2C" w:rsidRPr="00363862" w:rsidRDefault="00D72C2C" w:rsidP="00363862">
      <w:pPr>
        <w:spacing w:line="360" w:lineRule="auto"/>
        <w:rPr>
          <w:rFonts w:ascii="Arial" w:hAnsi="Arial" w:cs="Arial"/>
        </w:rPr>
      </w:pPr>
    </w:p>
    <w:p w14:paraId="04F5D67E" w14:textId="77777777" w:rsidR="00D72C2C" w:rsidRPr="00363862" w:rsidRDefault="00D72C2C" w:rsidP="00363862">
      <w:pPr>
        <w:spacing w:line="360" w:lineRule="auto"/>
        <w:rPr>
          <w:rFonts w:ascii="Arial" w:hAnsi="Arial" w:cs="Arial"/>
        </w:rPr>
      </w:pPr>
    </w:p>
    <w:p w14:paraId="3420AAE1" w14:textId="77777777" w:rsidR="00D72C2C" w:rsidRPr="00363862" w:rsidRDefault="00D72C2C" w:rsidP="00363862">
      <w:pPr>
        <w:spacing w:line="360" w:lineRule="auto"/>
        <w:rPr>
          <w:rFonts w:ascii="Arial" w:hAnsi="Arial" w:cs="Arial"/>
        </w:rPr>
      </w:pPr>
    </w:p>
    <w:p w14:paraId="449313C2" w14:textId="77777777" w:rsidR="00D72C2C" w:rsidRPr="00363862" w:rsidRDefault="00D72C2C" w:rsidP="00363862">
      <w:pPr>
        <w:spacing w:line="360" w:lineRule="auto"/>
        <w:rPr>
          <w:rFonts w:ascii="Arial" w:hAnsi="Arial" w:cs="Arial"/>
        </w:rPr>
      </w:pPr>
    </w:p>
    <w:p w14:paraId="4C2A389B" w14:textId="77777777" w:rsidR="00D72C2C" w:rsidRPr="00363862" w:rsidRDefault="00D72C2C" w:rsidP="00363862">
      <w:pPr>
        <w:spacing w:line="360" w:lineRule="auto"/>
        <w:rPr>
          <w:rFonts w:ascii="Arial" w:hAnsi="Arial" w:cs="Arial"/>
        </w:rPr>
      </w:pPr>
    </w:p>
    <w:p w14:paraId="132519A9" w14:textId="77777777" w:rsidR="00D72C2C" w:rsidRPr="00363862" w:rsidRDefault="00D72C2C" w:rsidP="00363862">
      <w:pPr>
        <w:spacing w:line="360" w:lineRule="auto"/>
        <w:rPr>
          <w:rFonts w:ascii="Arial" w:hAnsi="Arial" w:cs="Arial"/>
        </w:rPr>
      </w:pPr>
    </w:p>
    <w:p w14:paraId="305B2178" w14:textId="77777777" w:rsidR="00D72C2C" w:rsidRPr="00363862" w:rsidRDefault="00D72C2C" w:rsidP="00363862">
      <w:pPr>
        <w:spacing w:line="360" w:lineRule="auto"/>
        <w:rPr>
          <w:rFonts w:ascii="Arial" w:hAnsi="Arial" w:cs="Arial"/>
        </w:rPr>
      </w:pPr>
    </w:p>
    <w:p w14:paraId="63FBBEF9" w14:textId="77777777" w:rsidR="00D72C2C" w:rsidRPr="00363862" w:rsidRDefault="00D72C2C" w:rsidP="00363862">
      <w:pPr>
        <w:spacing w:line="360" w:lineRule="auto"/>
        <w:rPr>
          <w:rFonts w:ascii="Arial" w:hAnsi="Arial" w:cs="Arial"/>
        </w:rPr>
      </w:pPr>
    </w:p>
    <w:p w14:paraId="0EAC2C11" w14:textId="77777777" w:rsidR="00D72C2C" w:rsidRPr="00363862" w:rsidRDefault="00D72C2C" w:rsidP="00363862">
      <w:pPr>
        <w:spacing w:line="360" w:lineRule="auto"/>
        <w:rPr>
          <w:rFonts w:ascii="Arial" w:hAnsi="Arial" w:cs="Arial"/>
        </w:rPr>
      </w:pPr>
    </w:p>
    <w:p w14:paraId="491FFD57" w14:textId="77777777" w:rsidR="00363862" w:rsidRDefault="00363862" w:rsidP="00363862">
      <w:pPr>
        <w:spacing w:line="360" w:lineRule="auto"/>
        <w:rPr>
          <w:rFonts w:ascii="Arial" w:hAnsi="Arial" w:cs="Arial"/>
        </w:rPr>
      </w:pPr>
    </w:p>
    <w:p w14:paraId="1D9F6A01" w14:textId="12184BC8" w:rsidR="00D72C2C" w:rsidRPr="00363862" w:rsidRDefault="00D72C2C" w:rsidP="00363862">
      <w:pPr>
        <w:spacing w:line="360" w:lineRule="auto"/>
        <w:rPr>
          <w:rFonts w:ascii="Arial" w:hAnsi="Arial" w:cs="Arial"/>
          <w:b/>
          <w:bCs/>
        </w:rPr>
      </w:pPr>
      <w:r w:rsidRPr="00363862">
        <w:rPr>
          <w:rFonts w:ascii="Arial" w:hAnsi="Arial" w:cs="Arial"/>
          <w:b/>
          <w:bCs/>
        </w:rPr>
        <w:lastRenderedPageBreak/>
        <w:t>Table of content:</w:t>
      </w:r>
    </w:p>
    <w:p w14:paraId="4D9F4224" w14:textId="06CC8BF6" w:rsidR="00D72C2C" w:rsidRPr="00363862" w:rsidRDefault="00D72C2C" w:rsidP="00363862">
      <w:pPr>
        <w:spacing w:line="360" w:lineRule="auto"/>
        <w:rPr>
          <w:rFonts w:ascii="Arial" w:hAnsi="Arial" w:cs="Arial"/>
        </w:rPr>
      </w:pPr>
      <w:r w:rsidRPr="00363862">
        <w:rPr>
          <w:rFonts w:ascii="Arial" w:hAnsi="Arial" w:cs="Arial"/>
        </w:rPr>
        <w:t>Executive Summary</w:t>
      </w:r>
      <w:r w:rsidR="00EE7B70" w:rsidRPr="00363862">
        <w:rPr>
          <w:rFonts w:ascii="Arial" w:hAnsi="Arial" w:cs="Arial"/>
        </w:rPr>
        <w:t xml:space="preserve"> </w:t>
      </w:r>
      <w:r w:rsidR="007F1E60">
        <w:rPr>
          <w:rFonts w:ascii="Arial" w:hAnsi="Arial" w:cs="Arial"/>
        </w:rPr>
        <w:t>……………………………………………………………………………3</w:t>
      </w:r>
      <w:r w:rsidR="00EE7B70" w:rsidRPr="00363862">
        <w:rPr>
          <w:rFonts w:ascii="Arial" w:hAnsi="Arial" w:cs="Arial"/>
        </w:rPr>
        <w:t xml:space="preserve">                                    </w:t>
      </w:r>
    </w:p>
    <w:p w14:paraId="345DAEA3" w14:textId="09017A23" w:rsidR="007F1E60" w:rsidRPr="00363862" w:rsidRDefault="00D72C2C" w:rsidP="00363862">
      <w:pPr>
        <w:spacing w:line="360" w:lineRule="auto"/>
        <w:rPr>
          <w:rFonts w:ascii="Arial" w:hAnsi="Arial" w:cs="Arial"/>
        </w:rPr>
      </w:pPr>
      <w:r w:rsidRPr="00363862">
        <w:rPr>
          <w:rFonts w:ascii="Arial" w:hAnsi="Arial" w:cs="Arial"/>
        </w:rPr>
        <w:t>Introduction</w:t>
      </w:r>
      <w:r w:rsidR="007F1E60">
        <w:rPr>
          <w:rFonts w:ascii="Arial" w:hAnsi="Arial" w:cs="Arial"/>
        </w:rPr>
        <w:t>………………………………………………………………………………………4</w:t>
      </w:r>
    </w:p>
    <w:p w14:paraId="71875443" w14:textId="6286741E" w:rsidR="00EE7B70" w:rsidRPr="00363862" w:rsidRDefault="00026C87" w:rsidP="00363862">
      <w:pPr>
        <w:spacing w:line="360" w:lineRule="auto"/>
        <w:rPr>
          <w:rFonts w:ascii="Arial" w:hAnsi="Arial" w:cs="Arial"/>
        </w:rPr>
      </w:pPr>
      <w:r w:rsidRPr="00363862">
        <w:rPr>
          <w:rFonts w:ascii="Arial" w:hAnsi="Arial" w:cs="Arial"/>
        </w:rPr>
        <w:t>B</w:t>
      </w:r>
      <w:r w:rsidR="00EE7B70" w:rsidRPr="00363862">
        <w:rPr>
          <w:rFonts w:ascii="Arial" w:hAnsi="Arial" w:cs="Arial"/>
        </w:rPr>
        <w:t>ackground</w:t>
      </w:r>
      <w:r w:rsidRPr="00363862">
        <w:rPr>
          <w:rFonts w:ascii="Arial" w:hAnsi="Arial" w:cs="Arial"/>
        </w:rPr>
        <w:t xml:space="preserve"> of EasyJet Plc</w:t>
      </w:r>
      <w:r w:rsidR="007F1E60">
        <w:rPr>
          <w:rFonts w:ascii="Arial" w:hAnsi="Arial" w:cs="Arial"/>
        </w:rPr>
        <w:t>…………………………………………………………………….4</w:t>
      </w:r>
    </w:p>
    <w:p w14:paraId="41CC4FE6" w14:textId="44ED2B39" w:rsidR="00EE7B70" w:rsidRPr="00363862" w:rsidRDefault="00EE7B70" w:rsidP="00363862">
      <w:pPr>
        <w:spacing w:line="360" w:lineRule="auto"/>
        <w:rPr>
          <w:rFonts w:ascii="Arial" w:hAnsi="Arial" w:cs="Arial"/>
        </w:rPr>
      </w:pPr>
      <w:r w:rsidRPr="00363862">
        <w:rPr>
          <w:rFonts w:ascii="Arial" w:hAnsi="Arial" w:cs="Arial"/>
        </w:rPr>
        <w:t>Organisational culture of EasyJet and its impact on the performance</w:t>
      </w:r>
      <w:r w:rsidR="007F1E60">
        <w:rPr>
          <w:rFonts w:ascii="Arial" w:hAnsi="Arial" w:cs="Arial"/>
        </w:rPr>
        <w:t>……………………4-5</w:t>
      </w:r>
      <w:r w:rsidRPr="00363862">
        <w:rPr>
          <w:rFonts w:ascii="Arial" w:hAnsi="Arial" w:cs="Arial"/>
        </w:rPr>
        <w:t xml:space="preserve"> </w:t>
      </w:r>
    </w:p>
    <w:p w14:paraId="075FF902" w14:textId="144BAC1C" w:rsidR="00EE7B70" w:rsidRPr="00363862" w:rsidRDefault="00EE7B70" w:rsidP="00363862">
      <w:pPr>
        <w:spacing w:line="360" w:lineRule="auto"/>
        <w:rPr>
          <w:rFonts w:ascii="Arial" w:hAnsi="Arial" w:cs="Arial"/>
        </w:rPr>
      </w:pPr>
      <w:r w:rsidRPr="00363862">
        <w:rPr>
          <w:rFonts w:ascii="Arial" w:hAnsi="Arial" w:cs="Arial"/>
        </w:rPr>
        <w:t>Organisational structure of EasyJet and its impact on the performance</w:t>
      </w:r>
      <w:r w:rsidR="007F1E60">
        <w:rPr>
          <w:rFonts w:ascii="Arial" w:hAnsi="Arial" w:cs="Arial"/>
        </w:rPr>
        <w:t>………………….5</w:t>
      </w:r>
    </w:p>
    <w:p w14:paraId="4CEA093A" w14:textId="236E3232" w:rsidR="00026C87" w:rsidRDefault="00EC4BA7" w:rsidP="00363862">
      <w:pPr>
        <w:spacing w:line="360" w:lineRule="auto"/>
        <w:rPr>
          <w:rFonts w:ascii="Arial" w:hAnsi="Arial" w:cs="Arial"/>
        </w:rPr>
      </w:pPr>
      <w:r>
        <w:rPr>
          <w:rFonts w:ascii="Arial" w:hAnsi="Arial" w:cs="Arial"/>
        </w:rPr>
        <w:t>McKinsey 7s</w:t>
      </w:r>
      <w:r w:rsidR="00D00E09" w:rsidRPr="00363862">
        <w:rPr>
          <w:rFonts w:ascii="Arial" w:hAnsi="Arial" w:cs="Arial"/>
        </w:rPr>
        <w:t xml:space="preserve"> </w:t>
      </w:r>
      <w:r>
        <w:rPr>
          <w:rFonts w:ascii="Arial" w:hAnsi="Arial" w:cs="Arial"/>
        </w:rPr>
        <w:t xml:space="preserve">framework </w:t>
      </w:r>
      <w:r w:rsidR="00D00E09" w:rsidRPr="00363862">
        <w:rPr>
          <w:rFonts w:ascii="Arial" w:hAnsi="Arial" w:cs="Arial"/>
        </w:rPr>
        <w:t xml:space="preserve">analyse </w:t>
      </w:r>
      <w:r w:rsidR="00026C87" w:rsidRPr="00363862">
        <w:rPr>
          <w:rFonts w:ascii="Arial" w:hAnsi="Arial" w:cs="Arial"/>
        </w:rPr>
        <w:t>of EasyJet</w:t>
      </w:r>
      <w:r w:rsidR="007F1E60">
        <w:rPr>
          <w:rFonts w:ascii="Arial" w:hAnsi="Arial" w:cs="Arial"/>
        </w:rPr>
        <w:t>…………………………………………………5-6</w:t>
      </w:r>
    </w:p>
    <w:p w14:paraId="6AE170D6" w14:textId="00DAC9E0" w:rsidR="00EC4BA7" w:rsidRPr="00363862" w:rsidRDefault="00EC4BA7" w:rsidP="00363862">
      <w:pPr>
        <w:spacing w:line="360" w:lineRule="auto"/>
        <w:rPr>
          <w:rFonts w:ascii="Arial" w:hAnsi="Arial" w:cs="Arial"/>
        </w:rPr>
      </w:pPr>
      <w:r w:rsidRPr="00363862">
        <w:rPr>
          <w:rFonts w:ascii="Arial" w:hAnsi="Arial" w:cs="Arial"/>
        </w:rPr>
        <w:t xml:space="preserve">Evaluation of the environment of EasyJet by </w:t>
      </w:r>
      <w:r>
        <w:rPr>
          <w:rFonts w:ascii="Arial" w:hAnsi="Arial" w:cs="Arial"/>
        </w:rPr>
        <w:t>Porter Five Forces</w:t>
      </w:r>
      <w:r w:rsidR="007F1E60">
        <w:rPr>
          <w:rFonts w:ascii="Arial" w:hAnsi="Arial" w:cs="Arial"/>
        </w:rPr>
        <w:t>………………………….6</w:t>
      </w:r>
    </w:p>
    <w:p w14:paraId="26F96D37" w14:textId="3DE125DF" w:rsidR="00D00E09" w:rsidRDefault="00D00E09" w:rsidP="00363862">
      <w:pPr>
        <w:spacing w:line="360" w:lineRule="auto"/>
        <w:rPr>
          <w:rFonts w:ascii="Arial" w:hAnsi="Arial" w:cs="Arial"/>
        </w:rPr>
      </w:pPr>
      <w:r w:rsidRPr="00363862">
        <w:rPr>
          <w:rFonts w:ascii="Arial" w:hAnsi="Arial" w:cs="Arial"/>
        </w:rPr>
        <w:t>Evaluation of the environment of EasyJet by PESTEL</w:t>
      </w:r>
      <w:r w:rsidR="007F1E60">
        <w:rPr>
          <w:rFonts w:ascii="Arial" w:hAnsi="Arial" w:cs="Arial"/>
        </w:rPr>
        <w:t>………………………………………7-8</w:t>
      </w:r>
    </w:p>
    <w:p w14:paraId="0CA9BB32" w14:textId="1ED94CDC" w:rsidR="00615BF9" w:rsidRPr="00363862" w:rsidRDefault="00615BF9" w:rsidP="00363862">
      <w:pPr>
        <w:spacing w:line="360" w:lineRule="auto"/>
        <w:rPr>
          <w:rFonts w:ascii="Arial" w:hAnsi="Arial" w:cs="Arial"/>
        </w:rPr>
      </w:pPr>
      <w:r w:rsidRPr="00363862">
        <w:rPr>
          <w:rFonts w:ascii="Arial" w:hAnsi="Arial" w:cs="Arial"/>
        </w:rPr>
        <w:t>Identification of the key drivers for the change at EasyJet</w:t>
      </w:r>
      <w:r w:rsidR="007F1E60">
        <w:rPr>
          <w:rFonts w:ascii="Arial" w:hAnsi="Arial" w:cs="Arial"/>
        </w:rPr>
        <w:t>…………………………………...9</w:t>
      </w:r>
    </w:p>
    <w:p w14:paraId="0F13D773" w14:textId="4EC532E1" w:rsidR="00026C87" w:rsidRPr="00363862" w:rsidRDefault="00026C87" w:rsidP="00363862">
      <w:pPr>
        <w:spacing w:line="360" w:lineRule="auto"/>
        <w:rPr>
          <w:rFonts w:ascii="Arial" w:hAnsi="Arial" w:cs="Arial"/>
        </w:rPr>
      </w:pPr>
      <w:r w:rsidRPr="00363862">
        <w:rPr>
          <w:rFonts w:ascii="Arial" w:hAnsi="Arial" w:cs="Arial"/>
        </w:rPr>
        <w:t>Ethical approaches</w:t>
      </w:r>
      <w:r w:rsidR="00926D3E" w:rsidRPr="00363862">
        <w:rPr>
          <w:rFonts w:ascii="Arial" w:hAnsi="Arial" w:cs="Arial"/>
        </w:rPr>
        <w:t xml:space="preserve"> as a part of EasyJet organisational culture</w:t>
      </w:r>
      <w:r w:rsidR="007F1E60">
        <w:rPr>
          <w:rFonts w:ascii="Arial" w:hAnsi="Arial" w:cs="Arial"/>
        </w:rPr>
        <w:t>…………………………….10</w:t>
      </w:r>
    </w:p>
    <w:p w14:paraId="15B0C801" w14:textId="3D203EA4" w:rsidR="00363862" w:rsidRPr="00363862" w:rsidRDefault="00026C87" w:rsidP="00363862">
      <w:pPr>
        <w:spacing w:line="360" w:lineRule="auto"/>
        <w:rPr>
          <w:rFonts w:ascii="Arial" w:hAnsi="Arial" w:cs="Arial"/>
        </w:rPr>
      </w:pPr>
      <w:r w:rsidRPr="00363862">
        <w:rPr>
          <w:rFonts w:ascii="Arial" w:hAnsi="Arial" w:cs="Arial"/>
        </w:rPr>
        <w:t>Recommendations</w:t>
      </w:r>
      <w:r w:rsidR="007F1E60">
        <w:rPr>
          <w:rFonts w:ascii="Arial" w:hAnsi="Arial" w:cs="Arial"/>
        </w:rPr>
        <w:t>……………………………………………………………………………….11</w:t>
      </w:r>
    </w:p>
    <w:p w14:paraId="522A7ED6" w14:textId="51F2B441" w:rsidR="00026C87" w:rsidRPr="00363862" w:rsidRDefault="00026C87" w:rsidP="00363862">
      <w:pPr>
        <w:spacing w:line="360" w:lineRule="auto"/>
        <w:rPr>
          <w:rFonts w:ascii="Arial" w:hAnsi="Arial" w:cs="Arial"/>
        </w:rPr>
      </w:pPr>
      <w:r w:rsidRPr="00363862">
        <w:rPr>
          <w:rFonts w:ascii="Arial" w:hAnsi="Arial" w:cs="Arial"/>
        </w:rPr>
        <w:t>Conclusion</w:t>
      </w:r>
      <w:r w:rsidR="007F1E60">
        <w:rPr>
          <w:rFonts w:ascii="Arial" w:hAnsi="Arial" w:cs="Arial"/>
        </w:rPr>
        <w:t>…………………………………………………………………………………………12</w:t>
      </w:r>
    </w:p>
    <w:p w14:paraId="2C3314F4" w14:textId="69216066" w:rsidR="00026C87" w:rsidRPr="00363862" w:rsidRDefault="00026C87" w:rsidP="00363862">
      <w:pPr>
        <w:spacing w:line="360" w:lineRule="auto"/>
        <w:rPr>
          <w:rFonts w:ascii="Arial" w:hAnsi="Arial" w:cs="Arial"/>
        </w:rPr>
      </w:pPr>
      <w:r w:rsidRPr="00363862">
        <w:rPr>
          <w:rFonts w:ascii="Arial" w:hAnsi="Arial" w:cs="Arial"/>
        </w:rPr>
        <w:t>References</w:t>
      </w:r>
      <w:r w:rsidR="007F1E60">
        <w:rPr>
          <w:rFonts w:ascii="Arial" w:hAnsi="Arial" w:cs="Arial"/>
        </w:rPr>
        <w:t>…………………………………………………………………………………………13</w:t>
      </w:r>
    </w:p>
    <w:p w14:paraId="19876739" w14:textId="77777777" w:rsidR="00026C87" w:rsidRPr="00363862" w:rsidRDefault="00026C87" w:rsidP="00363862">
      <w:pPr>
        <w:spacing w:line="360" w:lineRule="auto"/>
        <w:rPr>
          <w:rFonts w:ascii="Arial" w:hAnsi="Arial" w:cs="Arial"/>
        </w:rPr>
      </w:pPr>
    </w:p>
    <w:p w14:paraId="49329EEA" w14:textId="77777777" w:rsidR="00026C87" w:rsidRPr="00363862" w:rsidRDefault="00026C87" w:rsidP="00363862">
      <w:pPr>
        <w:spacing w:line="360" w:lineRule="auto"/>
        <w:rPr>
          <w:rFonts w:ascii="Arial" w:hAnsi="Arial" w:cs="Arial"/>
        </w:rPr>
      </w:pPr>
    </w:p>
    <w:p w14:paraId="7485C2D6" w14:textId="77777777" w:rsidR="00D00E09" w:rsidRPr="00363862" w:rsidRDefault="00D00E09" w:rsidP="00363862">
      <w:pPr>
        <w:spacing w:line="360" w:lineRule="auto"/>
        <w:rPr>
          <w:rFonts w:ascii="Arial" w:hAnsi="Arial" w:cs="Arial"/>
        </w:rPr>
      </w:pPr>
    </w:p>
    <w:p w14:paraId="496D3648" w14:textId="77777777" w:rsidR="00D72C2C" w:rsidRDefault="00D72C2C"/>
    <w:p w14:paraId="3C890E81" w14:textId="77777777" w:rsidR="00D72C2C" w:rsidRDefault="00D72C2C"/>
    <w:p w14:paraId="1FE7A5A5" w14:textId="77777777" w:rsidR="00D72C2C" w:rsidRDefault="00D72C2C"/>
    <w:p w14:paraId="63EF70F1" w14:textId="77777777" w:rsidR="00D72C2C" w:rsidRDefault="00D72C2C"/>
    <w:p w14:paraId="126E7D41" w14:textId="77777777" w:rsidR="00D72C2C" w:rsidRDefault="00D72C2C"/>
    <w:p w14:paraId="17175E3C" w14:textId="77777777" w:rsidR="00D72C2C" w:rsidRDefault="00D72C2C"/>
    <w:p w14:paraId="2F451B5C" w14:textId="77777777" w:rsidR="00D72C2C" w:rsidRDefault="00D72C2C"/>
    <w:p w14:paraId="2DABD716" w14:textId="77777777" w:rsidR="00D72C2C" w:rsidRDefault="00D72C2C"/>
    <w:p w14:paraId="73667424" w14:textId="77777777" w:rsidR="00D72C2C" w:rsidRDefault="00D72C2C"/>
    <w:p w14:paraId="75697174" w14:textId="77777777" w:rsidR="00D72C2C" w:rsidRDefault="00D72C2C"/>
    <w:p w14:paraId="4E707A18" w14:textId="77777777" w:rsidR="00D72C2C" w:rsidRDefault="00D72C2C"/>
    <w:p w14:paraId="060223CA" w14:textId="77777777" w:rsidR="00D72C2C" w:rsidRDefault="00D72C2C"/>
    <w:p w14:paraId="2CC31DBF" w14:textId="77777777" w:rsidR="00363862" w:rsidRDefault="00363862" w:rsidP="004E7355">
      <w:pPr>
        <w:spacing w:line="360" w:lineRule="auto"/>
      </w:pPr>
    </w:p>
    <w:p w14:paraId="6FF32F56" w14:textId="1AEA6220" w:rsidR="00D07B2F" w:rsidRPr="004E7355" w:rsidRDefault="00D07B2F" w:rsidP="004E7355">
      <w:pPr>
        <w:spacing w:line="360" w:lineRule="auto"/>
        <w:rPr>
          <w:rFonts w:ascii="Arial" w:hAnsi="Arial" w:cs="Arial"/>
          <w:b/>
          <w:bCs/>
        </w:rPr>
      </w:pPr>
      <w:r w:rsidRPr="004E7355">
        <w:rPr>
          <w:rFonts w:ascii="Arial" w:hAnsi="Arial" w:cs="Arial"/>
          <w:b/>
          <w:bCs/>
        </w:rPr>
        <w:t xml:space="preserve">Executive Summary </w:t>
      </w:r>
    </w:p>
    <w:p w14:paraId="1F9EE944" w14:textId="2E67911F" w:rsidR="004E7355" w:rsidRPr="004E7355" w:rsidRDefault="00D07B2F" w:rsidP="004E7355">
      <w:pPr>
        <w:spacing w:line="360" w:lineRule="auto"/>
        <w:rPr>
          <w:rFonts w:ascii="Arial" w:hAnsi="Arial" w:cs="Arial"/>
        </w:rPr>
      </w:pPr>
      <w:r w:rsidRPr="004E7355">
        <w:rPr>
          <w:rFonts w:ascii="Arial" w:hAnsi="Arial" w:cs="Arial"/>
        </w:rPr>
        <w:t xml:space="preserve">EasyJet is a low-cost airline operated by easyJet Plc. It provides passenger aeroplane services for short distances. Flight booking, travel insurance, airport lounges, vehicle rentals, airport parking, airport transfers, vacation taxis, and other services are all part of the company's service offering. In Europe's largest cities and seaside resorts, easyJet offers vacation packages and hotel reservations. It offers services for loading and unloading aeroplanes as well as managing baggage. </w:t>
      </w:r>
      <w:r w:rsidR="005665F9" w:rsidRPr="004E7355">
        <w:rPr>
          <w:rFonts w:ascii="Arial" w:hAnsi="Arial" w:cs="Arial"/>
        </w:rPr>
        <w:t>Report includes organizational culture and structure of EasyJet and their impact on the company performance.</w:t>
      </w:r>
      <w:r w:rsidR="00D34089" w:rsidRPr="004E7355">
        <w:rPr>
          <w:rFonts w:ascii="Arial" w:hAnsi="Arial" w:cs="Arial"/>
        </w:rPr>
        <w:t xml:space="preserve"> By applying internal and external environmental analytical tools such as Porter’s Five Forces, PESTEL and McKinsey 7s models has been evaluate environment of EasyJet company and identified key drivers for the change in the company practices.</w:t>
      </w:r>
      <w:r w:rsidR="003B479F" w:rsidRPr="004E7355">
        <w:rPr>
          <w:rFonts w:ascii="Arial" w:hAnsi="Arial" w:cs="Arial"/>
        </w:rPr>
        <w:t xml:space="preserve"> </w:t>
      </w:r>
      <w:r w:rsidR="004E7355" w:rsidRPr="004E7355">
        <w:rPr>
          <w:rFonts w:ascii="Arial" w:hAnsi="Arial" w:cs="Arial"/>
        </w:rPr>
        <w:t>Moreover,</w:t>
      </w:r>
      <w:r w:rsidR="003B479F" w:rsidRPr="004E7355">
        <w:rPr>
          <w:rFonts w:ascii="Arial" w:hAnsi="Arial" w:cs="Arial"/>
        </w:rPr>
        <w:t xml:space="preserve"> this report contains ethical approaches as a part of </w:t>
      </w:r>
      <w:r w:rsidR="004E7355" w:rsidRPr="004E7355">
        <w:rPr>
          <w:rFonts w:ascii="Arial" w:hAnsi="Arial" w:cs="Arial"/>
        </w:rPr>
        <w:t xml:space="preserve">organisational culture and recommendations to EasyJet for improvement of the company. </w:t>
      </w:r>
    </w:p>
    <w:p w14:paraId="34ECF261" w14:textId="77777777" w:rsidR="004E7355" w:rsidRDefault="004E7355"/>
    <w:p w14:paraId="0E634136" w14:textId="77777777" w:rsidR="004E7355" w:rsidRDefault="004E7355"/>
    <w:p w14:paraId="1A816443" w14:textId="77777777" w:rsidR="004E7355" w:rsidRDefault="004E7355"/>
    <w:p w14:paraId="4424D964" w14:textId="77777777" w:rsidR="004E7355" w:rsidRDefault="004E7355"/>
    <w:p w14:paraId="33CC4EA3" w14:textId="77777777" w:rsidR="004E7355" w:rsidRDefault="004E7355"/>
    <w:p w14:paraId="312ECA43" w14:textId="77777777" w:rsidR="004E7355" w:rsidRDefault="004E7355"/>
    <w:p w14:paraId="3543B998" w14:textId="77777777" w:rsidR="004E7355" w:rsidRDefault="004E7355"/>
    <w:p w14:paraId="1768E8FD" w14:textId="77777777" w:rsidR="004E7355" w:rsidRDefault="004E7355"/>
    <w:p w14:paraId="6F2A9057" w14:textId="77777777" w:rsidR="004E7355" w:rsidRDefault="004E7355"/>
    <w:p w14:paraId="744ADC2F" w14:textId="77777777" w:rsidR="004E7355" w:rsidRDefault="004E7355"/>
    <w:p w14:paraId="20EF5F3B" w14:textId="77777777" w:rsidR="004E7355" w:rsidRDefault="004E7355"/>
    <w:p w14:paraId="1D67D4BB" w14:textId="77777777" w:rsidR="004E7355" w:rsidRDefault="004E7355"/>
    <w:p w14:paraId="6DEE7C3F" w14:textId="77777777" w:rsidR="004E7355" w:rsidRDefault="004E7355"/>
    <w:p w14:paraId="29E8CE36" w14:textId="77777777" w:rsidR="004E7355" w:rsidRDefault="004E7355"/>
    <w:p w14:paraId="057CBAE8" w14:textId="77777777" w:rsidR="004E7355" w:rsidRDefault="004E7355"/>
    <w:p w14:paraId="3185E6D2" w14:textId="77777777" w:rsidR="004E7355" w:rsidRDefault="004E7355"/>
    <w:p w14:paraId="6597A009" w14:textId="77777777" w:rsidR="004E7355" w:rsidRDefault="004E7355"/>
    <w:p w14:paraId="25A0E9AA" w14:textId="77777777" w:rsidR="004E7355" w:rsidRDefault="004E7355"/>
    <w:p w14:paraId="02398DC9" w14:textId="77777777" w:rsidR="00C7283E" w:rsidRDefault="00C7283E"/>
    <w:p w14:paraId="1DE01067" w14:textId="1926D802" w:rsidR="004E7355" w:rsidRPr="00363862" w:rsidRDefault="004E7355" w:rsidP="00363862">
      <w:pPr>
        <w:spacing w:line="360" w:lineRule="auto"/>
        <w:rPr>
          <w:rFonts w:ascii="Arial" w:hAnsi="Arial" w:cs="Arial"/>
          <w:b/>
          <w:bCs/>
        </w:rPr>
      </w:pPr>
      <w:r w:rsidRPr="00363862">
        <w:rPr>
          <w:rFonts w:ascii="Arial" w:hAnsi="Arial" w:cs="Arial"/>
          <w:b/>
          <w:bCs/>
        </w:rPr>
        <w:t>Introduction</w:t>
      </w:r>
    </w:p>
    <w:p w14:paraId="0A90BF2E" w14:textId="6B1D0DEA" w:rsidR="004E7355" w:rsidRPr="00363862" w:rsidRDefault="006C4732" w:rsidP="00363862">
      <w:pPr>
        <w:spacing w:line="360" w:lineRule="auto"/>
        <w:rPr>
          <w:rFonts w:ascii="Arial" w:hAnsi="Arial" w:cs="Arial"/>
        </w:rPr>
      </w:pPr>
      <w:r w:rsidRPr="00363862">
        <w:rPr>
          <w:rFonts w:ascii="Arial" w:hAnsi="Arial" w:cs="Arial"/>
        </w:rPr>
        <w:t>It has been discovered that an organization's functioning and productivity are impacted by its culture and climate. Organisational norms and expectations about behaviour and procedures can be characterised as the culture and environment of an organisation, even though definitions differ amongst them. (Mahal, 2009)</w:t>
      </w:r>
      <w:r w:rsidR="008C1149" w:rsidRPr="00363862">
        <w:rPr>
          <w:rFonts w:ascii="Arial" w:hAnsi="Arial" w:cs="Arial"/>
        </w:rPr>
        <w:t xml:space="preserve"> Employee performance, productivity, engagement, and well-being are all improved by a favourable work environment, and this results in high employee retention. (Handy</w:t>
      </w:r>
      <w:r w:rsidR="00CB7B5C">
        <w:rPr>
          <w:rFonts w:ascii="Arial" w:hAnsi="Arial" w:cs="Arial"/>
        </w:rPr>
        <w:t>,</w:t>
      </w:r>
      <w:r w:rsidR="008C1149" w:rsidRPr="00363862">
        <w:rPr>
          <w:rFonts w:ascii="Arial" w:hAnsi="Arial" w:cs="Arial"/>
        </w:rPr>
        <w:t>1985). Present work will be focusing on the workplace culture and organisational structure of EasyJet among with analysing and evaluation company environment. To explore the information about EasyJet in this report will be used</w:t>
      </w:r>
      <w:r w:rsidR="00363862" w:rsidRPr="00363862">
        <w:rPr>
          <w:rFonts w:ascii="Arial" w:hAnsi="Arial" w:cs="Arial"/>
        </w:rPr>
        <w:t xml:space="preserve"> analytical tools.</w:t>
      </w:r>
    </w:p>
    <w:p w14:paraId="58BF3E46" w14:textId="0C7B442D" w:rsidR="00184A82" w:rsidRPr="00363862" w:rsidRDefault="00026C87" w:rsidP="00363862">
      <w:pPr>
        <w:spacing w:line="360" w:lineRule="auto"/>
        <w:rPr>
          <w:rFonts w:ascii="Arial" w:hAnsi="Arial" w:cs="Arial"/>
          <w:b/>
          <w:bCs/>
        </w:rPr>
      </w:pPr>
      <w:r w:rsidRPr="00363862">
        <w:rPr>
          <w:rFonts w:ascii="Arial" w:hAnsi="Arial" w:cs="Arial"/>
          <w:b/>
          <w:bCs/>
        </w:rPr>
        <w:t>Background of EasyJet Plc.</w:t>
      </w:r>
    </w:p>
    <w:p w14:paraId="097FB88F" w14:textId="7CACCE39" w:rsidR="001F6EA2" w:rsidRPr="00363862" w:rsidRDefault="00384B2F" w:rsidP="00363862">
      <w:pPr>
        <w:spacing w:line="360" w:lineRule="auto"/>
        <w:rPr>
          <w:rFonts w:ascii="Arial" w:hAnsi="Arial" w:cs="Arial"/>
        </w:rPr>
      </w:pPr>
      <w:r w:rsidRPr="00363862">
        <w:rPr>
          <w:rFonts w:ascii="Arial" w:hAnsi="Arial" w:cs="Arial"/>
        </w:rPr>
        <w:t>EasyJet Plc is a low-cost airline company. The carrier provides</w:t>
      </w:r>
      <w:r w:rsidR="00471B71" w:rsidRPr="00363862">
        <w:rPr>
          <w:rFonts w:ascii="Arial" w:hAnsi="Arial" w:cs="Arial"/>
        </w:rPr>
        <w:t xml:space="preserve"> airline</w:t>
      </w:r>
      <w:r w:rsidRPr="00363862">
        <w:rPr>
          <w:rFonts w:ascii="Arial" w:hAnsi="Arial" w:cs="Arial"/>
        </w:rPr>
        <w:t xml:space="preserve"> services for customers </w:t>
      </w:r>
      <w:r w:rsidR="00471B71" w:rsidRPr="00363862">
        <w:rPr>
          <w:rFonts w:ascii="Arial" w:hAnsi="Arial" w:cs="Arial"/>
        </w:rPr>
        <w:t xml:space="preserve">for short- haul travel. The company provides flight bookings, airport lounges, airport parking and transfers, travel insurance, car rental and etc. Big part of services includes </w:t>
      </w:r>
      <w:r w:rsidR="00584B0F" w:rsidRPr="00363862">
        <w:rPr>
          <w:rFonts w:ascii="Arial" w:hAnsi="Arial" w:cs="Arial"/>
        </w:rPr>
        <w:t xml:space="preserve">holidays packages and hotel bookings services in main cities and beach destination in Europe. </w:t>
      </w:r>
      <w:r w:rsidR="00E53D20" w:rsidRPr="00363862">
        <w:rPr>
          <w:rFonts w:ascii="Arial" w:hAnsi="Arial" w:cs="Arial"/>
        </w:rPr>
        <w:t xml:space="preserve">The airlines </w:t>
      </w:r>
      <w:r w:rsidR="00184A82" w:rsidRPr="00363862">
        <w:rPr>
          <w:rFonts w:ascii="Arial" w:hAnsi="Arial" w:cs="Arial"/>
        </w:rPr>
        <w:t>work</w:t>
      </w:r>
      <w:r w:rsidR="00E53D20" w:rsidRPr="00363862">
        <w:rPr>
          <w:rFonts w:ascii="Arial" w:hAnsi="Arial" w:cs="Arial"/>
        </w:rPr>
        <w:t xml:space="preserve"> in various countries in Southern and Northen Europe and includes two business areas: Airlines and Holidays.</w:t>
      </w:r>
      <w:r w:rsidR="00584B0F" w:rsidRPr="00363862">
        <w:rPr>
          <w:rFonts w:ascii="Arial" w:hAnsi="Arial" w:cs="Arial"/>
        </w:rPr>
        <w:t xml:space="preserve"> </w:t>
      </w:r>
      <w:r w:rsidR="00026C87" w:rsidRPr="00363862">
        <w:rPr>
          <w:rFonts w:ascii="Arial" w:hAnsi="Arial" w:cs="Arial"/>
        </w:rPr>
        <w:t>Capability of EasyJet is 336 aircrafts and it operates in 155 airports, 3</w:t>
      </w:r>
      <w:r w:rsidR="00DC52F5" w:rsidRPr="00363862">
        <w:rPr>
          <w:rFonts w:ascii="Arial" w:hAnsi="Arial" w:cs="Arial"/>
        </w:rPr>
        <w:t>5</w:t>
      </w:r>
      <w:r w:rsidR="00026C87" w:rsidRPr="00363862">
        <w:rPr>
          <w:rFonts w:ascii="Arial" w:hAnsi="Arial" w:cs="Arial"/>
        </w:rPr>
        <w:t xml:space="preserve"> countries, 10</w:t>
      </w:r>
      <w:r w:rsidR="00DC52F5" w:rsidRPr="00363862">
        <w:rPr>
          <w:rFonts w:ascii="Arial" w:hAnsi="Arial" w:cs="Arial"/>
        </w:rPr>
        <w:t>18</w:t>
      </w:r>
      <w:r w:rsidR="00026C87" w:rsidRPr="00363862">
        <w:rPr>
          <w:rFonts w:ascii="Arial" w:hAnsi="Arial" w:cs="Arial"/>
        </w:rPr>
        <w:t xml:space="preserve"> routes</w:t>
      </w:r>
      <w:r w:rsidR="00026C87" w:rsidRPr="00363862">
        <w:rPr>
          <w:rFonts w:ascii="Arial" w:hAnsi="Arial" w:cs="Arial"/>
          <w:b/>
          <w:bCs/>
        </w:rPr>
        <w:t>.</w:t>
      </w:r>
      <w:r w:rsidR="00A34642" w:rsidRPr="00363862">
        <w:rPr>
          <w:rFonts w:ascii="Arial" w:hAnsi="Arial" w:cs="Arial"/>
          <w:b/>
          <w:bCs/>
        </w:rPr>
        <w:t xml:space="preserve"> </w:t>
      </w:r>
      <w:r w:rsidR="00A34642" w:rsidRPr="00865C1A">
        <w:rPr>
          <w:rFonts w:ascii="Arial" w:hAnsi="Arial" w:cs="Arial"/>
        </w:rPr>
        <w:t>(EasyJet</w:t>
      </w:r>
      <w:r w:rsidR="00865C1A">
        <w:rPr>
          <w:rFonts w:ascii="Arial" w:hAnsi="Arial" w:cs="Arial"/>
        </w:rPr>
        <w:t>, 2023</w:t>
      </w:r>
      <w:r w:rsidR="00A34642" w:rsidRPr="00865C1A">
        <w:rPr>
          <w:rFonts w:ascii="Arial" w:hAnsi="Arial" w:cs="Arial"/>
        </w:rPr>
        <w:t>)</w:t>
      </w:r>
    </w:p>
    <w:p w14:paraId="11E79C1B" w14:textId="77777777" w:rsidR="006F60F5" w:rsidRPr="00363862" w:rsidRDefault="006F60F5" w:rsidP="00363862">
      <w:pPr>
        <w:spacing w:line="360" w:lineRule="auto"/>
        <w:rPr>
          <w:rFonts w:ascii="Arial" w:hAnsi="Arial" w:cs="Arial"/>
        </w:rPr>
      </w:pPr>
    </w:p>
    <w:p w14:paraId="15E49F91" w14:textId="77777777" w:rsidR="006F60F5" w:rsidRPr="00363862" w:rsidRDefault="006F60F5" w:rsidP="00363862">
      <w:pPr>
        <w:spacing w:line="360" w:lineRule="auto"/>
        <w:rPr>
          <w:rFonts w:ascii="Arial" w:hAnsi="Arial" w:cs="Arial"/>
          <w:b/>
          <w:bCs/>
        </w:rPr>
      </w:pPr>
      <w:r w:rsidRPr="00363862">
        <w:rPr>
          <w:rFonts w:ascii="Arial" w:hAnsi="Arial" w:cs="Arial"/>
          <w:b/>
          <w:bCs/>
        </w:rPr>
        <w:t xml:space="preserve">Organisational culture of EasyJet and its impact on the performance </w:t>
      </w:r>
    </w:p>
    <w:p w14:paraId="2CF7998F" w14:textId="67C7940D" w:rsidR="00363862" w:rsidRDefault="00A34642" w:rsidP="00363862">
      <w:pPr>
        <w:spacing w:line="360" w:lineRule="auto"/>
        <w:rPr>
          <w:rFonts w:ascii="Arial" w:hAnsi="Arial" w:cs="Arial"/>
          <w:b/>
          <w:bCs/>
        </w:rPr>
      </w:pPr>
      <w:r w:rsidRPr="00363862">
        <w:rPr>
          <w:rFonts w:ascii="Arial" w:hAnsi="Arial" w:cs="Arial"/>
        </w:rPr>
        <w:t xml:space="preserve">The </w:t>
      </w:r>
      <w:r w:rsidR="00363862">
        <w:rPr>
          <w:rFonts w:ascii="Arial" w:hAnsi="Arial" w:cs="Arial"/>
        </w:rPr>
        <w:t>idea</w:t>
      </w:r>
      <w:r w:rsidRPr="00363862">
        <w:rPr>
          <w:rFonts w:ascii="Arial" w:hAnsi="Arial" w:cs="Arial"/>
        </w:rPr>
        <w:t xml:space="preserve"> of organisational culture was presented, with the belief that culture serves as the social fabric of the company and aids in the process of collectively forging its distinct identity. </w:t>
      </w:r>
      <w:r w:rsidR="00363862" w:rsidRPr="00363862">
        <w:rPr>
          <w:rFonts w:ascii="Arial" w:hAnsi="Arial" w:cs="Arial"/>
        </w:rPr>
        <w:t>Considering</w:t>
      </w:r>
      <w:r w:rsidRPr="00363862">
        <w:rPr>
          <w:rFonts w:ascii="Arial" w:hAnsi="Arial" w:cs="Arial"/>
        </w:rPr>
        <w:t xml:space="preserve"> organisational culture as a determining factor in employee attitude that sets various organisations apart. The collective mental programming that sets members of different organisations apart. An organization's norms, values, beliefs, presumptions, and attitudes form its organisational culture and shape its members' behaviour. </w:t>
      </w:r>
      <w:r w:rsidRPr="000A519E">
        <w:rPr>
          <w:rFonts w:ascii="Arial" w:hAnsi="Arial" w:cs="Arial"/>
        </w:rPr>
        <w:t>(Kassem</w:t>
      </w:r>
      <w:r w:rsidR="000A519E" w:rsidRPr="000A519E">
        <w:rPr>
          <w:rFonts w:ascii="Arial" w:hAnsi="Arial" w:cs="Arial"/>
        </w:rPr>
        <w:t xml:space="preserve">, </w:t>
      </w:r>
      <w:r w:rsidRPr="000A519E">
        <w:rPr>
          <w:rFonts w:ascii="Arial" w:hAnsi="Arial" w:cs="Arial"/>
        </w:rPr>
        <w:t>2019)</w:t>
      </w:r>
      <w:r w:rsidR="00363862" w:rsidRPr="000A519E">
        <w:rPr>
          <w:rFonts w:ascii="Arial" w:hAnsi="Arial" w:cs="Arial"/>
        </w:rPr>
        <w:t xml:space="preserve"> </w:t>
      </w:r>
      <w:r w:rsidR="008B3926" w:rsidRPr="00363862">
        <w:rPr>
          <w:rFonts w:ascii="Arial" w:hAnsi="Arial" w:cs="Arial"/>
        </w:rPr>
        <w:t xml:space="preserve">Organisational culture research focuses on values and ideas that are mostly related to the strategies and tactics used to accomplish predetermined and unquestionable objectives. </w:t>
      </w:r>
      <w:r w:rsidR="008B3926" w:rsidRPr="00641D99">
        <w:rPr>
          <w:rFonts w:ascii="Arial" w:hAnsi="Arial" w:cs="Arial"/>
        </w:rPr>
        <w:t>(Alvesson</w:t>
      </w:r>
      <w:r w:rsidR="00641D99" w:rsidRPr="00641D99">
        <w:rPr>
          <w:rFonts w:ascii="Arial" w:hAnsi="Arial" w:cs="Arial"/>
        </w:rPr>
        <w:t>,</w:t>
      </w:r>
      <w:r w:rsidR="008B3926" w:rsidRPr="00641D99">
        <w:rPr>
          <w:rFonts w:ascii="Arial" w:hAnsi="Arial" w:cs="Arial"/>
        </w:rPr>
        <w:t xml:space="preserve"> 2013)</w:t>
      </w:r>
    </w:p>
    <w:p w14:paraId="008AF1CA" w14:textId="74B70995" w:rsidR="00A34642" w:rsidRDefault="00A34642" w:rsidP="00363862">
      <w:pPr>
        <w:spacing w:line="360" w:lineRule="auto"/>
        <w:rPr>
          <w:rFonts w:ascii="Arial" w:hAnsi="Arial" w:cs="Arial"/>
        </w:rPr>
      </w:pPr>
      <w:r w:rsidRPr="00363862">
        <w:rPr>
          <w:rFonts w:ascii="Arial" w:hAnsi="Arial" w:cs="Arial"/>
        </w:rPr>
        <w:t xml:space="preserve">EasyJet is known for its distinct culture, which is personified by the "Orange Spirit" and is transparent, upbeat, and cooperative. The Board aims to guarantee that these principles are </w:t>
      </w:r>
      <w:r w:rsidRPr="00363862">
        <w:rPr>
          <w:rFonts w:ascii="Arial" w:hAnsi="Arial" w:cs="Arial"/>
        </w:rPr>
        <w:lastRenderedPageBreak/>
        <w:t>included into its decision-making process and that the established policies and procedures uphold this culture.</w:t>
      </w:r>
      <w:r w:rsidR="001A192C" w:rsidRPr="00363862">
        <w:rPr>
          <w:rFonts w:ascii="Arial" w:hAnsi="Arial" w:cs="Arial"/>
        </w:rPr>
        <w:t xml:space="preserve"> In cases when policies, procedures, or conduct deviate from the Company's purpose, values, or strategy, the management and Board work to make sure that the proper measures are implemented. Over the course of the year, some examples include mapping current policies and owners to make sure they are effective and routinely reviewed; reviewing the results of the Your Voice Matters survey to identify hotspots within the business; reviewing the people strategy and promises to ensure the right levels of engagement and behaviours were being achieved; and reviewing the cases and trends from the "Speak Up, Speak Out" campaign.</w:t>
      </w:r>
    </w:p>
    <w:p w14:paraId="1FAC2FB9" w14:textId="59A00CFC" w:rsidR="00E04591" w:rsidRPr="00363862" w:rsidRDefault="00E04591" w:rsidP="00363862">
      <w:pPr>
        <w:spacing w:line="360" w:lineRule="auto"/>
        <w:rPr>
          <w:rFonts w:ascii="Arial" w:hAnsi="Arial" w:cs="Arial"/>
          <w:b/>
          <w:bCs/>
        </w:rPr>
      </w:pPr>
      <w:r>
        <w:rPr>
          <w:rFonts w:ascii="Arial" w:hAnsi="Arial" w:cs="Arial"/>
        </w:rPr>
        <w:t>Organisational structure can be defined by Cultural web of organisation. Johnson</w:t>
      </w:r>
      <w:r w:rsidR="005A086D">
        <w:rPr>
          <w:rFonts w:ascii="Arial" w:hAnsi="Arial" w:cs="Arial"/>
        </w:rPr>
        <w:t xml:space="preserve"> </w:t>
      </w:r>
      <w:r>
        <w:rPr>
          <w:rFonts w:ascii="Arial" w:hAnsi="Arial" w:cs="Arial"/>
        </w:rPr>
        <w:t>(1992, quoted in Pattison, 2015</w:t>
      </w:r>
      <w:r w:rsidR="005A086D">
        <w:rPr>
          <w:rFonts w:ascii="Arial" w:hAnsi="Arial" w:cs="Arial"/>
        </w:rPr>
        <w:t>)</w:t>
      </w:r>
      <w:r>
        <w:rPr>
          <w:rFonts w:ascii="Arial" w:hAnsi="Arial" w:cs="Arial"/>
        </w:rPr>
        <w:t xml:space="preserve"> </w:t>
      </w:r>
      <w:r w:rsidR="005A086D">
        <w:rPr>
          <w:rFonts w:ascii="Arial" w:hAnsi="Arial" w:cs="Arial"/>
        </w:rPr>
        <w:t>states that a</w:t>
      </w:r>
      <w:r w:rsidRPr="00E04591">
        <w:rPr>
          <w:rFonts w:ascii="Arial" w:hAnsi="Arial" w:cs="Arial"/>
        </w:rPr>
        <w:t>n established viewpoint in organisation studies is to define organisation culture as a web. A paradigm that is supported by organisational structures, control systems, power structures, rituals and routines, myths and stories, and symbols is known as an organization's "cultural web,"</w:t>
      </w:r>
      <w:r w:rsidR="005A086D">
        <w:rPr>
          <w:rFonts w:ascii="Arial" w:hAnsi="Arial" w:cs="Arial"/>
        </w:rPr>
        <w:t>.</w:t>
      </w:r>
    </w:p>
    <w:p w14:paraId="481EB82F" w14:textId="34B7ADEE" w:rsidR="00D01665" w:rsidRPr="00363862" w:rsidRDefault="00D01665" w:rsidP="00363862">
      <w:pPr>
        <w:spacing w:line="360" w:lineRule="auto"/>
        <w:rPr>
          <w:rFonts w:ascii="Arial" w:hAnsi="Arial" w:cs="Arial"/>
          <w:b/>
          <w:bCs/>
        </w:rPr>
      </w:pPr>
      <w:r w:rsidRPr="00363862">
        <w:rPr>
          <w:rFonts w:ascii="Arial" w:hAnsi="Arial" w:cs="Arial"/>
          <w:b/>
          <w:bCs/>
        </w:rPr>
        <w:t>Organisational structure of EasyJet and its impact on the performance</w:t>
      </w:r>
    </w:p>
    <w:p w14:paraId="266E0092" w14:textId="4FCC77EF" w:rsidR="0030136D" w:rsidRDefault="00D01665" w:rsidP="00363862">
      <w:pPr>
        <w:spacing w:line="360" w:lineRule="auto"/>
        <w:rPr>
          <w:rFonts w:ascii="Arial" w:hAnsi="Arial" w:cs="Arial"/>
          <w:b/>
          <w:bCs/>
        </w:rPr>
      </w:pPr>
      <w:r w:rsidRPr="00363862">
        <w:rPr>
          <w:rFonts w:ascii="Arial" w:hAnsi="Arial" w:cs="Arial"/>
        </w:rPr>
        <w:t>An organisational structure is a framework that specifies how particular tasks are carried out in order to meet the objectives of the organisation. Roles, duties, and regulations may be part of these activities.</w:t>
      </w:r>
      <w:r w:rsidR="007B7565">
        <w:rPr>
          <w:rFonts w:ascii="Arial" w:hAnsi="Arial" w:cs="Arial"/>
        </w:rPr>
        <w:t xml:space="preserve"> (Sinha, 2008)</w:t>
      </w:r>
      <w:r w:rsidR="00A75746" w:rsidRPr="00363862">
        <w:rPr>
          <w:rFonts w:ascii="Arial" w:hAnsi="Arial" w:cs="Arial"/>
        </w:rPr>
        <w:t xml:space="preserve"> The official task and authority relationship framework that regulates how individuals work together and utilise resources to accomplish the organization's objective. </w:t>
      </w:r>
      <w:r w:rsidR="0030136D" w:rsidRPr="00363862">
        <w:rPr>
          <w:rFonts w:ascii="Arial" w:hAnsi="Arial" w:cs="Arial"/>
        </w:rPr>
        <w:t>Regulates coordination and motivation, influencing individual and group conduct. is a reaction to unforeseen events pertaining to technology, the environment, and human resources. changes as the group expands and becomes more unique. can be altered and managed using the organisational design process.</w:t>
      </w:r>
      <w:r w:rsidR="00641D99">
        <w:rPr>
          <w:rFonts w:ascii="Arial" w:hAnsi="Arial" w:cs="Arial"/>
        </w:rPr>
        <w:t xml:space="preserve"> </w:t>
      </w:r>
      <w:r w:rsidR="0030136D" w:rsidRPr="00641D99">
        <w:rPr>
          <w:rFonts w:ascii="Arial" w:hAnsi="Arial" w:cs="Arial"/>
        </w:rPr>
        <w:t>(Mullins</w:t>
      </w:r>
      <w:r w:rsidR="00641D99">
        <w:rPr>
          <w:rFonts w:ascii="Arial" w:hAnsi="Arial" w:cs="Arial"/>
        </w:rPr>
        <w:t>,</w:t>
      </w:r>
      <w:r w:rsidR="0030136D" w:rsidRPr="00641D99">
        <w:rPr>
          <w:rFonts w:ascii="Arial" w:hAnsi="Arial" w:cs="Arial"/>
        </w:rPr>
        <w:t xml:space="preserve"> 2019)</w:t>
      </w:r>
      <w:r w:rsidR="00EC4BA7">
        <w:rPr>
          <w:rFonts w:ascii="Arial" w:hAnsi="Arial" w:cs="Arial"/>
          <w:b/>
          <w:bCs/>
        </w:rPr>
        <w:t xml:space="preserve"> </w:t>
      </w:r>
      <w:r w:rsidR="00F567B8" w:rsidRPr="00363862">
        <w:rPr>
          <w:rFonts w:ascii="Arial" w:hAnsi="Arial" w:cs="Arial"/>
        </w:rPr>
        <w:t xml:space="preserve">Organisations at work depend on methods for directing and concentrating employee behaviour. To offer employees the information and direction managers believe they need to accomplish organisational objectives and to let them know to whom they are accountable, control involves some combination of hierarchy, lines of authority, and communications. </w:t>
      </w:r>
      <w:r w:rsidR="00F92EFD" w:rsidRPr="00641D99">
        <w:rPr>
          <w:rFonts w:ascii="Arial" w:hAnsi="Arial" w:cs="Arial"/>
        </w:rPr>
        <w:t>(Brooks</w:t>
      </w:r>
      <w:r w:rsidR="00641D99">
        <w:rPr>
          <w:rFonts w:ascii="Arial" w:hAnsi="Arial" w:cs="Arial"/>
        </w:rPr>
        <w:t xml:space="preserve">, </w:t>
      </w:r>
      <w:r w:rsidR="00F92EFD" w:rsidRPr="00641D99">
        <w:rPr>
          <w:rFonts w:ascii="Arial" w:hAnsi="Arial" w:cs="Arial"/>
        </w:rPr>
        <w:t>2018)</w:t>
      </w:r>
    </w:p>
    <w:p w14:paraId="65C703F0" w14:textId="77777777" w:rsidR="00EC4BA7" w:rsidRPr="00EC4BA7" w:rsidRDefault="00EC4BA7" w:rsidP="00EC4BA7">
      <w:pPr>
        <w:spacing w:line="360" w:lineRule="auto"/>
        <w:rPr>
          <w:rFonts w:ascii="Arial" w:hAnsi="Arial" w:cs="Arial"/>
          <w:b/>
          <w:bCs/>
        </w:rPr>
      </w:pPr>
      <w:r w:rsidRPr="00EC4BA7">
        <w:rPr>
          <w:rFonts w:ascii="Arial" w:hAnsi="Arial" w:cs="Arial"/>
          <w:b/>
          <w:bCs/>
        </w:rPr>
        <w:t>McKinsey 7s framework analyse of EasyJet.</w:t>
      </w:r>
    </w:p>
    <w:p w14:paraId="41800E84" w14:textId="0344E93D" w:rsidR="00F81D25" w:rsidRPr="00363862" w:rsidRDefault="00F81D25" w:rsidP="00363862">
      <w:pPr>
        <w:spacing w:line="360" w:lineRule="auto"/>
        <w:rPr>
          <w:rFonts w:ascii="Arial" w:hAnsi="Arial" w:cs="Arial"/>
        </w:rPr>
      </w:pPr>
      <w:r w:rsidRPr="00363862">
        <w:rPr>
          <w:rFonts w:ascii="Arial" w:hAnsi="Arial" w:cs="Arial"/>
        </w:rPr>
        <w:t xml:space="preserve">The 7S framework developed by McKinsey is a tool used to analyse the efficacy of organisations. With assistance from Richard Pascale and Anthony G. Athos, McKinsey consultants Tom Peters, Robert Waterman, and Julien Philips created the McKinsey 7s model in the 1980s. The model has been around for a while and is still one of the most regularly utilised tools for strategic planning. The model is a useful tool for discussing </w:t>
      </w:r>
      <w:r w:rsidRPr="00363862">
        <w:rPr>
          <w:rFonts w:ascii="Arial" w:hAnsi="Arial" w:cs="Arial"/>
        </w:rPr>
        <w:lastRenderedPageBreak/>
        <w:t xml:space="preserve">organisational design because it can be implemented in a variety of scenarios. </w:t>
      </w:r>
      <w:r w:rsidRPr="00996B90">
        <w:rPr>
          <w:rFonts w:ascii="Arial" w:hAnsi="Arial" w:cs="Arial"/>
        </w:rPr>
        <w:t>(S</w:t>
      </w:r>
      <w:r w:rsidR="00996B90">
        <w:rPr>
          <w:rFonts w:ascii="Arial" w:hAnsi="Arial" w:cs="Arial"/>
        </w:rPr>
        <w:t xml:space="preserve">ingh, </w:t>
      </w:r>
      <w:r w:rsidRPr="00996B90">
        <w:rPr>
          <w:rFonts w:ascii="Arial" w:hAnsi="Arial" w:cs="Arial"/>
        </w:rPr>
        <w:t>2013.)</w:t>
      </w:r>
      <w:r w:rsidRPr="00363862">
        <w:rPr>
          <w:rFonts w:ascii="Arial" w:hAnsi="Arial" w:cs="Arial"/>
        </w:rPr>
        <w:t xml:space="preserve"> </w:t>
      </w:r>
      <w:r w:rsidR="00571458" w:rsidRPr="00363862">
        <w:rPr>
          <w:rFonts w:ascii="Arial" w:hAnsi="Arial" w:cs="Arial"/>
        </w:rPr>
        <w:t>McKinsey 7s model contains following components:</w:t>
      </w:r>
    </w:p>
    <w:p w14:paraId="4024D212" w14:textId="1926F5C9" w:rsidR="00571458" w:rsidRPr="00363862" w:rsidRDefault="00571458" w:rsidP="00363862">
      <w:pPr>
        <w:spacing w:line="360" w:lineRule="auto"/>
        <w:rPr>
          <w:rFonts w:ascii="Arial" w:hAnsi="Arial" w:cs="Arial"/>
        </w:rPr>
      </w:pPr>
      <w:r w:rsidRPr="00363862">
        <w:rPr>
          <w:rFonts w:ascii="Arial" w:hAnsi="Arial" w:cs="Arial"/>
        </w:rPr>
        <w:t>Structure –</w:t>
      </w:r>
      <w:r w:rsidR="00933342" w:rsidRPr="00363862">
        <w:rPr>
          <w:rFonts w:ascii="Arial" w:hAnsi="Arial" w:cs="Arial"/>
        </w:rPr>
        <w:t xml:space="preserve"> </w:t>
      </w:r>
      <w:r w:rsidR="00080880" w:rsidRPr="00363862">
        <w:rPr>
          <w:rFonts w:ascii="Arial" w:hAnsi="Arial" w:cs="Arial"/>
        </w:rPr>
        <w:t xml:space="preserve">Pro-experimentation collaboration, review, and support are essential components of the structure. An organisation with a more open and interconnected structure facilitates the quick start, assessment, and approval or disapproval of ideas. Additionally, it removes barriers to bring decision-makers and entrepreneurial brains closer together. Therefore, even when a proposal is rejected, there may still be a lingering sense that initiative is encouraged; this is likely because the concept was unsatisfactory. </w:t>
      </w:r>
      <w:r w:rsidR="00933342" w:rsidRPr="00363862">
        <w:rPr>
          <w:rFonts w:ascii="Arial" w:hAnsi="Arial" w:cs="Arial"/>
        </w:rPr>
        <w:t>EasyJet structure is accomplished by tall, multi-layered levels that employed a top-down strategy.</w:t>
      </w:r>
      <w:r w:rsidR="00080880" w:rsidRPr="00363862">
        <w:rPr>
          <w:rFonts w:ascii="Arial" w:hAnsi="Arial" w:cs="Arial"/>
        </w:rPr>
        <w:t xml:space="preserve"> </w:t>
      </w:r>
    </w:p>
    <w:p w14:paraId="0EAA4F96" w14:textId="100B4513" w:rsidR="00571458" w:rsidRPr="00363862" w:rsidRDefault="00571458" w:rsidP="00363862">
      <w:pPr>
        <w:spacing w:line="360" w:lineRule="auto"/>
        <w:rPr>
          <w:rFonts w:ascii="Arial" w:hAnsi="Arial" w:cs="Arial"/>
        </w:rPr>
      </w:pPr>
      <w:r w:rsidRPr="00363862">
        <w:rPr>
          <w:rFonts w:ascii="Arial" w:hAnsi="Arial" w:cs="Arial"/>
        </w:rPr>
        <w:t xml:space="preserve">Strategy </w:t>
      </w:r>
      <w:r w:rsidR="004D3ED4" w:rsidRPr="00363862">
        <w:rPr>
          <w:rFonts w:ascii="Arial" w:hAnsi="Arial" w:cs="Arial"/>
        </w:rPr>
        <w:t>–</w:t>
      </w:r>
      <w:r w:rsidRPr="00363862">
        <w:rPr>
          <w:rFonts w:ascii="Arial" w:hAnsi="Arial" w:cs="Arial"/>
        </w:rPr>
        <w:t xml:space="preserve"> </w:t>
      </w:r>
      <w:r w:rsidR="004D3ED4" w:rsidRPr="00363862">
        <w:rPr>
          <w:rFonts w:ascii="Arial" w:hAnsi="Arial" w:cs="Arial"/>
        </w:rPr>
        <w:t xml:space="preserve">EasyJet strategy is building Europe’s best network, transforming revenue, delivering ease and reliability, and driving our low-cost model, unrivalled network using sought-after airports and lead and build scale in its </w:t>
      </w:r>
      <w:r w:rsidR="00A82EF0" w:rsidRPr="00363862">
        <w:rPr>
          <w:rFonts w:ascii="Arial" w:hAnsi="Arial" w:cs="Arial"/>
        </w:rPr>
        <w:t>core markets.</w:t>
      </w:r>
      <w:r w:rsidR="00996B90">
        <w:rPr>
          <w:rFonts w:ascii="Arial" w:hAnsi="Arial" w:cs="Arial"/>
        </w:rPr>
        <w:t xml:space="preserve"> (EasyJet, 2023)</w:t>
      </w:r>
    </w:p>
    <w:p w14:paraId="75BD5317" w14:textId="2F75F5B5" w:rsidR="00080880" w:rsidRPr="00363862" w:rsidRDefault="00A82EF0" w:rsidP="00363862">
      <w:pPr>
        <w:spacing w:line="360" w:lineRule="auto"/>
        <w:rPr>
          <w:rFonts w:ascii="Arial" w:hAnsi="Arial" w:cs="Arial"/>
        </w:rPr>
      </w:pPr>
      <w:r w:rsidRPr="00363862">
        <w:rPr>
          <w:rFonts w:ascii="Arial" w:hAnsi="Arial" w:cs="Arial"/>
        </w:rPr>
        <w:t xml:space="preserve">Systems </w:t>
      </w:r>
      <w:r w:rsidR="00080880" w:rsidRPr="00363862">
        <w:rPr>
          <w:rFonts w:ascii="Arial" w:hAnsi="Arial" w:cs="Arial"/>
        </w:rPr>
        <w:t>–</w:t>
      </w:r>
      <w:r w:rsidRPr="00363862">
        <w:rPr>
          <w:rFonts w:ascii="Arial" w:hAnsi="Arial" w:cs="Arial"/>
        </w:rPr>
        <w:t xml:space="preserve"> </w:t>
      </w:r>
      <w:r w:rsidR="009C2FB2" w:rsidRPr="00363862">
        <w:rPr>
          <w:rFonts w:ascii="Arial" w:hAnsi="Arial" w:cs="Arial"/>
        </w:rPr>
        <w:t xml:space="preserve">are the company's policies and procedures, which provide insight into day-to-day operations and decision-making processes. </w:t>
      </w:r>
      <w:r w:rsidR="00080880" w:rsidRPr="00363862">
        <w:rPr>
          <w:rFonts w:ascii="Arial" w:hAnsi="Arial" w:cs="Arial"/>
        </w:rPr>
        <w:t>EasyJet systems are simple, flexible and result – oriented which contain clear processes, procedures and policies.</w:t>
      </w:r>
    </w:p>
    <w:p w14:paraId="3A4B4591" w14:textId="240CE564" w:rsidR="00210183" w:rsidRPr="00363862" w:rsidRDefault="00080880" w:rsidP="00363862">
      <w:pPr>
        <w:shd w:val="clear" w:color="auto" w:fill="FFFFFF"/>
        <w:spacing w:after="0" w:line="360" w:lineRule="auto"/>
        <w:textAlignment w:val="baseline"/>
        <w:rPr>
          <w:rFonts w:ascii="Arial" w:eastAsia="Times New Roman" w:hAnsi="Arial" w:cs="Arial"/>
          <w:color w:val="333333"/>
          <w:kern w:val="0"/>
          <w:lang w:eastAsia="en-GB"/>
          <w14:ligatures w14:val="none"/>
        </w:rPr>
      </w:pPr>
      <w:r w:rsidRPr="00363862">
        <w:rPr>
          <w:rFonts w:ascii="Arial" w:hAnsi="Arial" w:cs="Arial"/>
        </w:rPr>
        <w:t xml:space="preserve">Shared values </w:t>
      </w:r>
      <w:r w:rsidR="00210183" w:rsidRPr="00363862">
        <w:rPr>
          <w:rFonts w:ascii="Arial" w:hAnsi="Arial" w:cs="Arial"/>
        </w:rPr>
        <w:t>–</w:t>
      </w:r>
      <w:r w:rsidR="009C2FB2" w:rsidRPr="00363862">
        <w:rPr>
          <w:rFonts w:ascii="Arial" w:hAnsi="Arial" w:cs="Arial"/>
        </w:rPr>
        <w:t xml:space="preserve"> are the foundation of the McKinsey 7s concept. Every organisation is built on these norms and standards, which direct employee behaviour and business operations.</w:t>
      </w:r>
      <w:r w:rsidRPr="00363862">
        <w:rPr>
          <w:rFonts w:ascii="Arial" w:hAnsi="Arial" w:cs="Arial"/>
        </w:rPr>
        <w:t xml:space="preserve"> </w:t>
      </w:r>
      <w:r w:rsidR="00210183" w:rsidRPr="00363862">
        <w:rPr>
          <w:rFonts w:ascii="Arial" w:eastAsia="Times New Roman" w:hAnsi="Arial" w:cs="Arial"/>
          <w:color w:val="333333"/>
          <w:kern w:val="0"/>
          <w:lang w:eastAsia="en-GB"/>
          <w14:ligatures w14:val="none"/>
        </w:rPr>
        <w:t>EasyJet values are safety and responsibility</w:t>
      </w:r>
      <w:r w:rsidR="009C2FB2" w:rsidRPr="00363862">
        <w:rPr>
          <w:rFonts w:ascii="Arial" w:eastAsia="Times New Roman" w:hAnsi="Arial" w:cs="Arial"/>
          <w:color w:val="333333"/>
          <w:kern w:val="0"/>
          <w:lang w:eastAsia="en-GB"/>
          <w14:ligatures w14:val="none"/>
        </w:rPr>
        <w:t xml:space="preserve">, on their customers side, in it together, always efficient, forward thinking etc. </w:t>
      </w:r>
    </w:p>
    <w:p w14:paraId="0B6B32EA" w14:textId="77777777" w:rsidR="009C2FB2" w:rsidRPr="00363862" w:rsidRDefault="009C2FB2" w:rsidP="00363862">
      <w:pPr>
        <w:shd w:val="clear" w:color="auto" w:fill="FFFFFF"/>
        <w:spacing w:after="0" w:line="360" w:lineRule="auto"/>
        <w:textAlignment w:val="baseline"/>
        <w:rPr>
          <w:rFonts w:ascii="Arial" w:eastAsia="Times New Roman" w:hAnsi="Arial" w:cs="Arial"/>
          <w:color w:val="333333"/>
          <w:kern w:val="0"/>
          <w:lang w:eastAsia="en-GB"/>
          <w14:ligatures w14:val="none"/>
        </w:rPr>
      </w:pPr>
    </w:p>
    <w:p w14:paraId="79A073FF" w14:textId="08265A4F" w:rsidR="009C2FB2" w:rsidRPr="00363862" w:rsidRDefault="009C2FB2" w:rsidP="00363862">
      <w:pPr>
        <w:shd w:val="clear" w:color="auto" w:fill="FFFFFF"/>
        <w:spacing w:after="0" w:line="360" w:lineRule="auto"/>
        <w:textAlignment w:val="baseline"/>
        <w:rPr>
          <w:rFonts w:ascii="Arial" w:hAnsi="Arial" w:cs="Arial"/>
        </w:rPr>
      </w:pPr>
      <w:r w:rsidRPr="00363862">
        <w:rPr>
          <w:rFonts w:ascii="Arial" w:eastAsia="Times New Roman" w:hAnsi="Arial" w:cs="Arial"/>
          <w:color w:val="333333"/>
          <w:kern w:val="0"/>
          <w:lang w:eastAsia="en-GB"/>
          <w14:ligatures w14:val="none"/>
        </w:rPr>
        <w:t>Skills - are the talents that the company's personnel excel at performing. They also consist of aptitudes and skills.</w:t>
      </w:r>
      <w:r w:rsidR="00427202" w:rsidRPr="00363862">
        <w:rPr>
          <w:rFonts w:ascii="Arial" w:eastAsia="Times New Roman" w:hAnsi="Arial" w:cs="Arial"/>
          <w:color w:val="333333"/>
          <w:kern w:val="0"/>
          <w:lang w:eastAsia="en-GB"/>
          <w14:ligatures w14:val="none"/>
        </w:rPr>
        <w:t xml:space="preserve"> For example, EasyJet</w:t>
      </w:r>
      <w:r w:rsidR="00427202" w:rsidRPr="00363862">
        <w:rPr>
          <w:rFonts w:ascii="Arial" w:hAnsi="Arial" w:cs="Arial"/>
        </w:rPr>
        <w:t xml:space="preserve"> have continued to work with their partners at The Centre for Inclusive Leadership (TCfIL) on creating an inclusive culture and mindset, which provided training for the Airline Management Board and created leadership communities across the EasyJet network. The partnership has enabled EasyJet to inspire their leaders to think and engage differently and create a culture that enables all colleagues to belong and thrive.</w:t>
      </w:r>
    </w:p>
    <w:p w14:paraId="55864D56" w14:textId="288DEB55" w:rsidR="006330B3" w:rsidRPr="00363862" w:rsidRDefault="006330B3" w:rsidP="00363862">
      <w:pPr>
        <w:shd w:val="clear" w:color="auto" w:fill="FFFFFF"/>
        <w:spacing w:after="0" w:line="360" w:lineRule="auto"/>
        <w:textAlignment w:val="baseline"/>
        <w:rPr>
          <w:rFonts w:ascii="Arial" w:hAnsi="Arial" w:cs="Arial"/>
        </w:rPr>
      </w:pPr>
      <w:r w:rsidRPr="00363862">
        <w:rPr>
          <w:rFonts w:ascii="Arial" w:hAnsi="Arial" w:cs="Arial"/>
        </w:rPr>
        <w:t xml:space="preserve">Style - symbolises the manner in which senior managers run the business, including their interactions, decisions, and symbolic acts. </w:t>
      </w:r>
    </w:p>
    <w:p w14:paraId="6E7C73D7" w14:textId="07B25E71" w:rsidR="006330B3" w:rsidRPr="00363862" w:rsidRDefault="006330B3" w:rsidP="00363862">
      <w:pPr>
        <w:shd w:val="clear" w:color="auto" w:fill="FFFFFF"/>
        <w:spacing w:after="0" w:line="360" w:lineRule="auto"/>
        <w:textAlignment w:val="baseline"/>
        <w:rPr>
          <w:rFonts w:ascii="Arial" w:hAnsi="Arial" w:cs="Arial"/>
          <w:b/>
          <w:bCs/>
        </w:rPr>
      </w:pPr>
      <w:r w:rsidRPr="00363862">
        <w:rPr>
          <w:rFonts w:ascii="Arial" w:hAnsi="Arial" w:cs="Arial"/>
        </w:rPr>
        <w:t>Staff - aspect deals with the kind and quantity of workers that a company will want as well as the methods for hiring, training, rewarding, and motivating them.</w:t>
      </w:r>
      <w:r w:rsidR="00915957" w:rsidRPr="00363862">
        <w:rPr>
          <w:rFonts w:ascii="Arial" w:hAnsi="Arial" w:cs="Arial"/>
        </w:rPr>
        <w:t xml:space="preserve"> </w:t>
      </w:r>
      <w:r w:rsidR="00915957" w:rsidRPr="00996B90">
        <w:rPr>
          <w:rFonts w:ascii="Arial" w:hAnsi="Arial" w:cs="Arial"/>
        </w:rPr>
        <w:t>(K</w:t>
      </w:r>
      <w:r w:rsidR="00996B90" w:rsidRPr="00996B90">
        <w:rPr>
          <w:rFonts w:ascii="Arial" w:hAnsi="Arial" w:cs="Arial"/>
        </w:rPr>
        <w:t>ahnaiya, 2013)</w:t>
      </w:r>
    </w:p>
    <w:p w14:paraId="319515C1" w14:textId="77777777" w:rsidR="00EC4BA7" w:rsidRPr="00615BF9" w:rsidRDefault="00EC4BA7" w:rsidP="00363862">
      <w:pPr>
        <w:shd w:val="clear" w:color="auto" w:fill="FFFFFF"/>
        <w:spacing w:after="0" w:line="360" w:lineRule="auto"/>
        <w:textAlignment w:val="baseline"/>
        <w:rPr>
          <w:rFonts w:ascii="Arial" w:hAnsi="Arial" w:cs="Arial"/>
          <w:b/>
          <w:bCs/>
        </w:rPr>
      </w:pPr>
    </w:p>
    <w:p w14:paraId="105E6139" w14:textId="77777777" w:rsidR="00615BF9" w:rsidRPr="00615BF9" w:rsidRDefault="00615BF9" w:rsidP="00615BF9">
      <w:pPr>
        <w:spacing w:line="360" w:lineRule="auto"/>
        <w:rPr>
          <w:rFonts w:ascii="Arial" w:hAnsi="Arial" w:cs="Arial"/>
          <w:b/>
          <w:bCs/>
        </w:rPr>
      </w:pPr>
      <w:r w:rsidRPr="00615BF9">
        <w:rPr>
          <w:rFonts w:ascii="Arial" w:hAnsi="Arial" w:cs="Arial"/>
          <w:b/>
          <w:bCs/>
        </w:rPr>
        <w:t>Evaluation of the environment of EasyJet by Porter Five Forces</w:t>
      </w:r>
    </w:p>
    <w:p w14:paraId="48A99E4A" w14:textId="6F7BE61E" w:rsidR="00915957" w:rsidRPr="00363862" w:rsidRDefault="00915957" w:rsidP="00363862">
      <w:pPr>
        <w:shd w:val="clear" w:color="auto" w:fill="FFFFFF"/>
        <w:spacing w:after="0" w:line="360" w:lineRule="auto"/>
        <w:textAlignment w:val="baseline"/>
        <w:rPr>
          <w:rFonts w:ascii="Arial" w:hAnsi="Arial" w:cs="Arial"/>
        </w:rPr>
      </w:pPr>
      <w:r w:rsidRPr="00363862">
        <w:rPr>
          <w:rFonts w:ascii="Arial" w:hAnsi="Arial" w:cs="Arial"/>
        </w:rPr>
        <w:t xml:space="preserve">Michael E. Porter established the Five Competitive Forces concept. The foundation of Porter's approach is the understanding that an organization's external environment presents </w:t>
      </w:r>
      <w:r w:rsidRPr="00363862">
        <w:rPr>
          <w:rFonts w:ascii="Arial" w:hAnsi="Arial" w:cs="Arial"/>
        </w:rPr>
        <w:lastRenderedPageBreak/>
        <w:t>both opportunities and risks that a corporate strategy should address. Competitive strategy should, in particular, be grounded in knowledge of industry structures and how they evolve. Porter has distinguished five drivers of competition that influence every market and every sector. These factors control the level of competition, which in turn affects an industry's profitability and allure.</w:t>
      </w:r>
      <w:r w:rsidR="00996B90">
        <w:rPr>
          <w:rFonts w:ascii="Arial" w:hAnsi="Arial" w:cs="Arial"/>
        </w:rPr>
        <w:t xml:space="preserve"> </w:t>
      </w:r>
      <w:r w:rsidR="00872DEF">
        <w:rPr>
          <w:rFonts w:ascii="Arial" w:hAnsi="Arial" w:cs="Arial"/>
        </w:rPr>
        <w:t>(Porter, 1998)</w:t>
      </w:r>
      <w:r w:rsidRPr="00363862">
        <w:rPr>
          <w:rFonts w:ascii="Arial" w:hAnsi="Arial" w:cs="Arial"/>
        </w:rPr>
        <w:t xml:space="preserve"> Changing these competitive factors in a way that strengthens the organization's position should be the aim of corporate strategy. An investigation of an industry's driving forces is supported by Porter's model. Using the data from the Five Forces Analysis, management can determine how to capitalise on or influence specific industry features.</w:t>
      </w:r>
    </w:p>
    <w:p w14:paraId="5D3ED187" w14:textId="77777777" w:rsidR="00EC4BA7" w:rsidRDefault="0094369F" w:rsidP="00363862">
      <w:pPr>
        <w:shd w:val="clear" w:color="auto" w:fill="FFFFFF"/>
        <w:spacing w:after="0" w:line="360" w:lineRule="auto"/>
        <w:textAlignment w:val="baseline"/>
        <w:rPr>
          <w:rFonts w:ascii="Arial" w:hAnsi="Arial" w:cs="Arial"/>
        </w:rPr>
      </w:pPr>
      <w:r w:rsidRPr="00EC4BA7">
        <w:rPr>
          <w:rFonts w:ascii="Arial" w:hAnsi="Arial" w:cs="Arial"/>
          <w:u w:val="single"/>
        </w:rPr>
        <w:t>Bargaining Power of Suppliers</w:t>
      </w:r>
      <w:r w:rsidR="00AD4B35" w:rsidRPr="00363862">
        <w:rPr>
          <w:rFonts w:ascii="Arial" w:hAnsi="Arial" w:cs="Arial"/>
        </w:rPr>
        <w:t xml:space="preserve"> </w:t>
      </w:r>
      <w:r w:rsidR="00EC4BA7">
        <w:rPr>
          <w:rFonts w:ascii="Arial" w:hAnsi="Arial" w:cs="Arial"/>
        </w:rPr>
        <w:t>–</w:t>
      </w:r>
      <w:r w:rsidR="00AD4B35" w:rsidRPr="00363862">
        <w:rPr>
          <w:rFonts w:ascii="Arial" w:hAnsi="Arial" w:cs="Arial"/>
        </w:rPr>
        <w:t xml:space="preserve"> </w:t>
      </w:r>
      <w:r w:rsidR="00EC4BA7">
        <w:rPr>
          <w:rFonts w:ascii="Arial" w:hAnsi="Arial" w:cs="Arial"/>
        </w:rPr>
        <w:t xml:space="preserve">High </w:t>
      </w:r>
    </w:p>
    <w:p w14:paraId="4DFD78F2" w14:textId="39E69069" w:rsidR="0094369F" w:rsidRPr="00363862" w:rsidRDefault="00AD4B35" w:rsidP="00363862">
      <w:pPr>
        <w:shd w:val="clear" w:color="auto" w:fill="FFFFFF"/>
        <w:spacing w:after="0" w:line="360" w:lineRule="auto"/>
        <w:textAlignment w:val="baseline"/>
        <w:rPr>
          <w:rFonts w:ascii="Arial" w:hAnsi="Arial" w:cs="Arial"/>
        </w:rPr>
      </w:pPr>
      <w:r w:rsidRPr="00363862">
        <w:rPr>
          <w:rFonts w:ascii="Arial" w:hAnsi="Arial" w:cs="Arial"/>
        </w:rPr>
        <w:t>The quantity of vendors on the market affects how much raw materials businesses buy. All travel and leisure companies get their raw materials from a variety of vendors. EasyJet's power is rather modest because the airline has a large number of suppliers in every nation that can promptly supply raw resources to the organisation. The company also has a productive supply chain with several vendors that give them with raw materials at reasonable prices.</w:t>
      </w:r>
    </w:p>
    <w:p w14:paraId="375A6712" w14:textId="77777777" w:rsidR="00EC4BA7" w:rsidRDefault="0094369F" w:rsidP="00363862">
      <w:pPr>
        <w:shd w:val="clear" w:color="auto" w:fill="FFFFFF"/>
        <w:spacing w:after="0" w:line="360" w:lineRule="auto"/>
        <w:textAlignment w:val="baseline"/>
        <w:rPr>
          <w:rFonts w:ascii="Arial" w:hAnsi="Arial" w:cs="Arial"/>
        </w:rPr>
      </w:pPr>
      <w:r w:rsidRPr="00EC4BA7">
        <w:rPr>
          <w:rFonts w:ascii="Arial" w:hAnsi="Arial" w:cs="Arial"/>
          <w:u w:val="single"/>
        </w:rPr>
        <w:t>Bargaining Power of Customers</w:t>
      </w:r>
      <w:r w:rsidR="00CC511E" w:rsidRPr="00363862">
        <w:rPr>
          <w:rFonts w:ascii="Arial" w:hAnsi="Arial" w:cs="Arial"/>
        </w:rPr>
        <w:t>-</w:t>
      </w:r>
      <w:r w:rsidR="00EC4BA7">
        <w:rPr>
          <w:rFonts w:ascii="Arial" w:hAnsi="Arial" w:cs="Arial"/>
        </w:rPr>
        <w:t xml:space="preserve"> High</w:t>
      </w:r>
    </w:p>
    <w:p w14:paraId="10F24588" w14:textId="2230F92E" w:rsidR="0094369F" w:rsidRPr="00363862" w:rsidRDefault="00CC511E" w:rsidP="00363862">
      <w:pPr>
        <w:shd w:val="clear" w:color="auto" w:fill="FFFFFF"/>
        <w:spacing w:after="0" w:line="360" w:lineRule="auto"/>
        <w:textAlignment w:val="baseline"/>
        <w:rPr>
          <w:rFonts w:ascii="Arial" w:hAnsi="Arial" w:cs="Arial"/>
        </w:rPr>
      </w:pPr>
      <w:r w:rsidRPr="00363862">
        <w:rPr>
          <w:rFonts w:ascii="Arial" w:hAnsi="Arial" w:cs="Arial"/>
        </w:rPr>
        <w:t>Consumers have more power and can affect an organization's pricing in any area. EasyJet's power is greater because of the increased client demands for travel. Consumers of airlines constantly seek out the best deals at the lowest cost, which puts pressure on airlines to reduce costs and provide reasonably priced services. In order to minimise consumers' bargaining power, EasyJet is continually developing its product and providing discounts and other perks to customers.</w:t>
      </w:r>
    </w:p>
    <w:p w14:paraId="0AB615D1" w14:textId="06F310B4" w:rsidR="00EC4BA7" w:rsidRDefault="0094369F" w:rsidP="00363862">
      <w:pPr>
        <w:shd w:val="clear" w:color="auto" w:fill="FFFFFF"/>
        <w:spacing w:after="0" w:line="360" w:lineRule="auto"/>
        <w:textAlignment w:val="baseline"/>
        <w:rPr>
          <w:rFonts w:ascii="Arial" w:hAnsi="Arial" w:cs="Arial"/>
        </w:rPr>
      </w:pPr>
      <w:r w:rsidRPr="00EC4BA7">
        <w:rPr>
          <w:rFonts w:ascii="Arial" w:hAnsi="Arial" w:cs="Arial"/>
          <w:u w:val="single"/>
        </w:rPr>
        <w:t>Threat of New Entrants</w:t>
      </w:r>
      <w:r w:rsidR="00A3573B" w:rsidRPr="00363862">
        <w:rPr>
          <w:rFonts w:ascii="Arial" w:hAnsi="Arial" w:cs="Arial"/>
        </w:rPr>
        <w:t xml:space="preserve"> </w:t>
      </w:r>
      <w:r w:rsidR="00EC4BA7">
        <w:rPr>
          <w:rFonts w:ascii="Arial" w:hAnsi="Arial" w:cs="Arial"/>
        </w:rPr>
        <w:t>–</w:t>
      </w:r>
      <w:r w:rsidR="00A3573B" w:rsidRPr="00363862">
        <w:rPr>
          <w:rFonts w:ascii="Arial" w:hAnsi="Arial" w:cs="Arial"/>
        </w:rPr>
        <w:t xml:space="preserve"> </w:t>
      </w:r>
      <w:r w:rsidR="00EC4BA7">
        <w:rPr>
          <w:rFonts w:ascii="Arial" w:hAnsi="Arial" w:cs="Arial"/>
        </w:rPr>
        <w:t>Low</w:t>
      </w:r>
    </w:p>
    <w:p w14:paraId="64A53D82" w14:textId="26F11B6E" w:rsidR="0094369F" w:rsidRPr="00363862" w:rsidRDefault="00A3573B" w:rsidP="00363862">
      <w:pPr>
        <w:shd w:val="clear" w:color="auto" w:fill="FFFFFF"/>
        <w:spacing w:after="0" w:line="360" w:lineRule="auto"/>
        <w:textAlignment w:val="baseline"/>
        <w:rPr>
          <w:rFonts w:ascii="Arial" w:hAnsi="Arial" w:cs="Arial"/>
        </w:rPr>
      </w:pPr>
      <w:r w:rsidRPr="00363862">
        <w:rPr>
          <w:rFonts w:ascii="Arial" w:hAnsi="Arial" w:cs="Arial"/>
        </w:rPr>
        <w:t>When a company's product has a near replacement, they may experience difficulties in the market. EasyJet's power is comparatively lesser because the company enjoys a positive reputation in the industry and meets specific client wants. Additionally, the company stands out in the market since it is service-oriented rather than merely product-oriented. They also always seek to understand the needs of their clients, which enables them to provide better services.</w:t>
      </w:r>
    </w:p>
    <w:p w14:paraId="324E9343" w14:textId="077D5C9B" w:rsidR="00EC4BA7" w:rsidRDefault="0094369F" w:rsidP="00363862">
      <w:pPr>
        <w:shd w:val="clear" w:color="auto" w:fill="FFFFFF"/>
        <w:spacing w:after="0" w:line="360" w:lineRule="auto"/>
        <w:textAlignment w:val="baseline"/>
        <w:rPr>
          <w:rFonts w:ascii="Arial" w:hAnsi="Arial" w:cs="Arial"/>
        </w:rPr>
      </w:pPr>
      <w:r w:rsidRPr="00EC4BA7">
        <w:rPr>
          <w:rFonts w:ascii="Arial" w:hAnsi="Arial" w:cs="Arial"/>
          <w:u w:val="single"/>
        </w:rPr>
        <w:t>Threat of Substitutes</w:t>
      </w:r>
      <w:r w:rsidR="00A3573B" w:rsidRPr="00EC4BA7">
        <w:rPr>
          <w:rFonts w:ascii="Arial" w:hAnsi="Arial" w:cs="Arial"/>
          <w:u w:val="single"/>
        </w:rPr>
        <w:t xml:space="preserve">- </w:t>
      </w:r>
      <w:r w:rsidR="00EC4BA7">
        <w:rPr>
          <w:rFonts w:ascii="Arial" w:hAnsi="Arial" w:cs="Arial"/>
          <w:u w:val="single"/>
        </w:rPr>
        <w:t>Low</w:t>
      </w:r>
    </w:p>
    <w:p w14:paraId="434372E8" w14:textId="35D4730D" w:rsidR="0094369F" w:rsidRPr="00363862" w:rsidRDefault="00A3573B" w:rsidP="00363862">
      <w:pPr>
        <w:shd w:val="clear" w:color="auto" w:fill="FFFFFF"/>
        <w:spacing w:after="0" w:line="360" w:lineRule="auto"/>
        <w:textAlignment w:val="baseline"/>
        <w:rPr>
          <w:rFonts w:ascii="Arial" w:hAnsi="Arial" w:cs="Arial"/>
        </w:rPr>
      </w:pPr>
      <w:r w:rsidRPr="00363862">
        <w:rPr>
          <w:rFonts w:ascii="Arial" w:hAnsi="Arial" w:cs="Arial"/>
        </w:rPr>
        <w:t>Every new entry into the aviation industry affects EasyJet's profitability and puts pressure on the company to lower costs and provide consumers with fresh value propositions in an effort to keep them around for an extended amount of time. EasyJet is continuously concentrating on developing new goods and services to meet the demands of a broad audience in an effort to reduce this power. To draw in a sizable audience, the corporation is also providing discounts on airline tickets in addition to other perks.</w:t>
      </w:r>
    </w:p>
    <w:p w14:paraId="726D104D" w14:textId="1A26616B" w:rsidR="0094369F" w:rsidRPr="00363862" w:rsidRDefault="0094369F" w:rsidP="00363862">
      <w:pPr>
        <w:shd w:val="clear" w:color="auto" w:fill="FFFFFF"/>
        <w:spacing w:after="0" w:line="360" w:lineRule="auto"/>
        <w:textAlignment w:val="baseline"/>
        <w:rPr>
          <w:rFonts w:ascii="Arial" w:hAnsi="Arial" w:cs="Arial"/>
        </w:rPr>
      </w:pPr>
      <w:r w:rsidRPr="00EC4BA7">
        <w:rPr>
          <w:rFonts w:ascii="Arial" w:hAnsi="Arial" w:cs="Arial"/>
          <w:u w:val="single"/>
        </w:rPr>
        <w:lastRenderedPageBreak/>
        <w:t>Competitive Rivalry between Existing Players</w:t>
      </w:r>
      <w:r w:rsidR="00A3573B" w:rsidRPr="00363862">
        <w:rPr>
          <w:rFonts w:ascii="Arial" w:hAnsi="Arial" w:cs="Arial"/>
        </w:rPr>
        <w:t xml:space="preserve"> - Higher levels of rivalry in the industry have an effect on businesses' overall competitive strategies. About EasyJet, the airline competes fiercely in the UK's travel and leisure market. Because of their distinctive service offering, which helps them stand out from the competition, the company's power is still minimal.</w:t>
      </w:r>
    </w:p>
    <w:p w14:paraId="0DD15CC1" w14:textId="7C9E0A69" w:rsidR="00FD6B30" w:rsidRDefault="00FD6B30" w:rsidP="00363862">
      <w:pPr>
        <w:shd w:val="clear" w:color="auto" w:fill="FFFFFF"/>
        <w:spacing w:after="0" w:line="360" w:lineRule="auto"/>
        <w:textAlignment w:val="baseline"/>
        <w:rPr>
          <w:rFonts w:ascii="Arial" w:hAnsi="Arial" w:cs="Arial"/>
        </w:rPr>
      </w:pPr>
    </w:p>
    <w:p w14:paraId="02E2E499" w14:textId="77777777" w:rsidR="00615BF9" w:rsidRDefault="00615BF9" w:rsidP="00363862">
      <w:pPr>
        <w:shd w:val="clear" w:color="auto" w:fill="FFFFFF"/>
        <w:spacing w:after="0" w:line="360" w:lineRule="auto"/>
        <w:textAlignment w:val="baseline"/>
        <w:rPr>
          <w:rFonts w:ascii="Arial" w:hAnsi="Arial" w:cs="Arial"/>
        </w:rPr>
      </w:pPr>
    </w:p>
    <w:p w14:paraId="7EB0F783" w14:textId="77777777" w:rsidR="00615BF9" w:rsidRDefault="00615BF9" w:rsidP="00615BF9">
      <w:pPr>
        <w:spacing w:line="360" w:lineRule="auto"/>
        <w:rPr>
          <w:rFonts w:ascii="Arial" w:hAnsi="Arial" w:cs="Arial"/>
          <w:b/>
          <w:bCs/>
        </w:rPr>
      </w:pPr>
    </w:p>
    <w:p w14:paraId="7AF06FEB" w14:textId="0FC4745E" w:rsidR="00615BF9" w:rsidRPr="00615BF9" w:rsidRDefault="00615BF9" w:rsidP="00615BF9">
      <w:pPr>
        <w:spacing w:line="360" w:lineRule="auto"/>
        <w:rPr>
          <w:rFonts w:ascii="Arial" w:hAnsi="Arial" w:cs="Arial"/>
          <w:b/>
          <w:bCs/>
        </w:rPr>
      </w:pPr>
      <w:r w:rsidRPr="00615BF9">
        <w:rPr>
          <w:rFonts w:ascii="Arial" w:hAnsi="Arial" w:cs="Arial"/>
          <w:b/>
          <w:bCs/>
        </w:rPr>
        <w:t>Evaluation of the environment of EasyJet by PESTEL</w:t>
      </w:r>
    </w:p>
    <w:p w14:paraId="740392AC" w14:textId="661453B9" w:rsidR="00D01665" w:rsidRPr="00363862" w:rsidRDefault="00FD6B30" w:rsidP="00363862">
      <w:pPr>
        <w:spacing w:line="360" w:lineRule="auto"/>
        <w:rPr>
          <w:rFonts w:ascii="Arial" w:hAnsi="Arial" w:cs="Arial"/>
        </w:rPr>
      </w:pPr>
      <w:r w:rsidRPr="00615BF9">
        <w:rPr>
          <w:rFonts w:ascii="Arial" w:hAnsi="Arial" w:cs="Arial"/>
          <w:u w:val="single"/>
        </w:rPr>
        <w:t xml:space="preserve">Political </w:t>
      </w:r>
      <w:r w:rsidRPr="00363862">
        <w:rPr>
          <w:rFonts w:ascii="Arial" w:hAnsi="Arial" w:cs="Arial"/>
        </w:rPr>
        <w:t>- Government regulations, political stability, and other political factors all affect how well an organisation operates. Political stability has a major influence on EasyJet's operations; for example, the UK's decision to leave the European Union has had a political impact on the airline. The Brexit event has presented significant hurdles for the corporation in managing its operations within the European Union, and it has also restricted the airline's capacity to operate freely among EU member states. EasyJet's profitability is also impacted by other foreign interactions; for example, political unrest in one nation may cause flight schedule disruptions. Another political element that affects EasyJet is security; as security measures are strengthened, the airline's overhead costs rise and demand for air travel declines in some regions.</w:t>
      </w:r>
    </w:p>
    <w:p w14:paraId="23A3E857" w14:textId="627CE83C" w:rsidR="00FD6B30" w:rsidRPr="00363862" w:rsidRDefault="00FD6B30" w:rsidP="00363862">
      <w:pPr>
        <w:spacing w:line="360" w:lineRule="auto"/>
        <w:rPr>
          <w:rFonts w:ascii="Arial" w:hAnsi="Arial" w:cs="Arial"/>
        </w:rPr>
      </w:pPr>
      <w:r w:rsidRPr="00615BF9">
        <w:rPr>
          <w:rFonts w:ascii="Arial" w:hAnsi="Arial" w:cs="Arial"/>
          <w:u w:val="single"/>
        </w:rPr>
        <w:t>Economical</w:t>
      </w:r>
      <w:r w:rsidRPr="00363862">
        <w:rPr>
          <w:rFonts w:ascii="Arial" w:hAnsi="Arial" w:cs="Arial"/>
        </w:rPr>
        <w:t xml:space="preserve"> - </w:t>
      </w:r>
      <w:r w:rsidR="00EA3700" w:rsidRPr="00363862">
        <w:rPr>
          <w:rFonts w:ascii="Arial" w:hAnsi="Arial" w:cs="Arial"/>
        </w:rPr>
        <w:t>EasyJet's success in the aviation business is impacted by changes in GDP, inflation, interest rates, and other economic indicators. EasyJet's operational capacity is impacted by swings in currency exchange rates due to its global operations. For example, fluctuations in oil prices impact airline profitability mostly through increased costs to the company. The cost aspect of analysis is also impacted by rising inflation and interest rates; for example, higher interest rates might make borrowing money for capital expenses like purchasing a new aircraft more expensive. In addition, the COVID-19 epidemic appears to be causing inflation to increase, which is affecting consumer spending power and resulting in lower flight fare. Increased unemployment also lowers demand for air travel since passengers have less money available for travel expenses. On the other hand, EasyJet's demand for air travel may increase in an environment of low unemployment.</w:t>
      </w:r>
    </w:p>
    <w:p w14:paraId="70E45CF1" w14:textId="2AD4A179" w:rsidR="00F63D0B" w:rsidRPr="00363862" w:rsidRDefault="00F63D0B" w:rsidP="00363862">
      <w:pPr>
        <w:spacing w:line="360" w:lineRule="auto"/>
        <w:rPr>
          <w:rFonts w:ascii="Arial" w:hAnsi="Arial" w:cs="Arial"/>
        </w:rPr>
      </w:pPr>
      <w:r w:rsidRPr="00615BF9">
        <w:rPr>
          <w:rFonts w:ascii="Arial" w:hAnsi="Arial" w:cs="Arial"/>
          <w:u w:val="single"/>
        </w:rPr>
        <w:t xml:space="preserve">Social </w:t>
      </w:r>
      <w:r w:rsidRPr="00363862">
        <w:rPr>
          <w:rFonts w:ascii="Arial" w:hAnsi="Arial" w:cs="Arial"/>
        </w:rPr>
        <w:t xml:space="preserve">- EasyJet's economic health is impacted by changes in the social category of the Pestle framework, which includes cultural beliefs and demographic trends. For example, a growing trend of digital nomadism can boost demand for travel as people are not restricted to a certain site for work, and greater interest in adventure tourism can impact the areas EasyJet covers. Furthermore, EasyJet operates in multiple countries, thus it is critical that they take cultural differences into account and adjust their marketing techniques </w:t>
      </w:r>
      <w:r w:rsidRPr="00363862">
        <w:rPr>
          <w:rFonts w:ascii="Arial" w:hAnsi="Arial" w:cs="Arial"/>
        </w:rPr>
        <w:lastRenderedPageBreak/>
        <w:t>appropriately; failing to do so could have an impact on the company's operations in that specific nation.</w:t>
      </w:r>
      <w:r w:rsidR="00872DEF">
        <w:rPr>
          <w:rFonts w:ascii="Arial" w:hAnsi="Arial" w:cs="Arial"/>
        </w:rPr>
        <w:t xml:space="preserve"> (Boon-Seng, 2019) </w:t>
      </w:r>
      <w:r w:rsidRPr="00363862">
        <w:rPr>
          <w:rFonts w:ascii="Arial" w:hAnsi="Arial" w:cs="Arial"/>
        </w:rPr>
        <w:t xml:space="preserve"> Additionally, post-pandemic shifts in consumer behaviour are driving companies to provide less crowded travel options to their clientele. Additionally, growing concerns about hygienic standards are driving companies to prioritise aircraft cleanliness in order to provide customers with safe and secure travel options.</w:t>
      </w:r>
    </w:p>
    <w:p w14:paraId="09DD8ED1" w14:textId="77777777" w:rsidR="00615BF9" w:rsidRDefault="00F63D0B" w:rsidP="00363862">
      <w:pPr>
        <w:spacing w:line="360" w:lineRule="auto"/>
        <w:rPr>
          <w:rFonts w:ascii="Arial" w:hAnsi="Arial" w:cs="Arial"/>
        </w:rPr>
      </w:pPr>
      <w:r w:rsidRPr="00615BF9">
        <w:rPr>
          <w:rFonts w:ascii="Arial" w:hAnsi="Arial" w:cs="Arial"/>
          <w:u w:val="single"/>
        </w:rPr>
        <w:t>Technological</w:t>
      </w:r>
      <w:r w:rsidRPr="00363862">
        <w:rPr>
          <w:rFonts w:ascii="Arial" w:hAnsi="Arial" w:cs="Arial"/>
        </w:rPr>
        <w:t xml:space="preserve"> - </w:t>
      </w:r>
      <w:r w:rsidR="00624020" w:rsidRPr="00363862">
        <w:rPr>
          <w:rFonts w:ascii="Arial" w:hAnsi="Arial" w:cs="Arial"/>
        </w:rPr>
        <w:t>New technologies that are predicting commercial domains include digital tools, internet systems, robots, and artificial intelligence. EasyJet's online booking system enables its customers to conveniently book flights and manage their bookings, following the upheaval in the travel industry brought about by the rise of online booking systems. Thus, EasyJet may be impacted by any advancements in this technology. Additionally, EasyJet provides mobile technology, such as services for mobile boarding cards and flight updates via mobile notifications. The company makes sure to stay up to speed with technological advancements to accommodate evolving customer demands. Additionally, EasyJet has automated bots that guarantee the best services are provided to consumers, and on-site chatbots that answer customers' questions in real time. Additionally, the company is being forced by growing cybersecurity concerns to strengthen its security measures in order to prevent any criminal conduct that can damage the airline's reputation.</w:t>
      </w:r>
    </w:p>
    <w:p w14:paraId="474D9684" w14:textId="1785FA3C" w:rsidR="00624020" w:rsidRPr="00363862" w:rsidRDefault="00624020" w:rsidP="00363862">
      <w:pPr>
        <w:spacing w:line="360" w:lineRule="auto"/>
        <w:rPr>
          <w:rFonts w:ascii="Arial" w:hAnsi="Arial" w:cs="Arial"/>
        </w:rPr>
      </w:pPr>
      <w:r w:rsidRPr="00615BF9">
        <w:rPr>
          <w:rFonts w:ascii="Arial" w:hAnsi="Arial" w:cs="Arial"/>
          <w:u w:val="single"/>
        </w:rPr>
        <w:t>Environmental</w:t>
      </w:r>
      <w:r w:rsidRPr="00363862">
        <w:rPr>
          <w:rFonts w:ascii="Arial" w:hAnsi="Arial" w:cs="Arial"/>
        </w:rPr>
        <w:t>- EasyJet has been affected by climate change, pollution, and other environmental issues since aeroplanes contribute to air pollution. One of the main industries contributing significantly to atmospheric carbon emissions that are creating climate change and other detrimental effects that are severely damaging ecosystems is the aviation industry. Airlines are therefore under increasing regulatory pressure to reduce their fuel emissions or risk facing legal repercussions. Therefore, EasyJet's operational expenses are rising as a result of its investment in carbon credits. Similarly, the cost of sustainable aviation fuels is higher than that of conventional jet fuel, meaning EasyJet's overall cost burden is rising as a result of investment in this. However, in order to avoid harsher legal fines, airlines must invest in this.</w:t>
      </w:r>
    </w:p>
    <w:p w14:paraId="2755A8EA" w14:textId="57221C44" w:rsidR="00624020" w:rsidRPr="00363862" w:rsidRDefault="00624020" w:rsidP="00363862">
      <w:pPr>
        <w:spacing w:line="360" w:lineRule="auto"/>
        <w:rPr>
          <w:rFonts w:ascii="Arial" w:hAnsi="Arial" w:cs="Arial"/>
        </w:rPr>
      </w:pPr>
      <w:r w:rsidRPr="00615BF9">
        <w:rPr>
          <w:rFonts w:ascii="Arial" w:hAnsi="Arial" w:cs="Arial"/>
          <w:u w:val="single"/>
        </w:rPr>
        <w:t xml:space="preserve">Legal </w:t>
      </w:r>
      <w:r w:rsidRPr="00363862">
        <w:rPr>
          <w:rFonts w:ascii="Arial" w:hAnsi="Arial" w:cs="Arial"/>
        </w:rPr>
        <w:t xml:space="preserve">- </w:t>
      </w:r>
      <w:r w:rsidR="0051203F" w:rsidRPr="00363862">
        <w:rPr>
          <w:rFonts w:ascii="Arial" w:hAnsi="Arial" w:cs="Arial"/>
        </w:rPr>
        <w:t>EasyJet is subject to the regulations of aviation, employment law, data protection, and privacy. Airlines are governed by a number of regulations, such as those pertaining to flights, safety precautions, overbooking, and compensating passengers for delayed or cancelled flights. Similarly, EasyJet's operations are impacted by employment laws in a variety of ways, including hiring procedures, employee remuneration, and working conditions. For example, labour costs for airlines may be impacted by changes in the minimum wage.</w:t>
      </w:r>
    </w:p>
    <w:p w14:paraId="3F59BE54" w14:textId="77777777" w:rsidR="007F1E60" w:rsidRDefault="007F1E60" w:rsidP="00363862">
      <w:pPr>
        <w:spacing w:line="360" w:lineRule="auto"/>
        <w:rPr>
          <w:rFonts w:ascii="Arial" w:hAnsi="Arial" w:cs="Arial"/>
          <w:b/>
          <w:bCs/>
        </w:rPr>
      </w:pPr>
    </w:p>
    <w:p w14:paraId="446F9D10" w14:textId="0176A30C" w:rsidR="008A0BC1" w:rsidRPr="00615BF9" w:rsidRDefault="008A0BC1" w:rsidP="00363862">
      <w:pPr>
        <w:spacing w:line="360" w:lineRule="auto"/>
        <w:rPr>
          <w:rFonts w:ascii="Arial" w:hAnsi="Arial" w:cs="Arial"/>
          <w:b/>
          <w:bCs/>
        </w:rPr>
      </w:pPr>
      <w:r w:rsidRPr="00615BF9">
        <w:rPr>
          <w:rFonts w:ascii="Arial" w:hAnsi="Arial" w:cs="Arial"/>
          <w:b/>
          <w:bCs/>
        </w:rPr>
        <w:lastRenderedPageBreak/>
        <w:t>Identification of the key drivers for the change at EasyJet.</w:t>
      </w:r>
    </w:p>
    <w:p w14:paraId="1F5B8E02" w14:textId="77777777" w:rsidR="002B7595" w:rsidRPr="00363862" w:rsidRDefault="008A0BC1" w:rsidP="00363862">
      <w:pPr>
        <w:spacing w:line="360" w:lineRule="auto"/>
        <w:rPr>
          <w:rFonts w:ascii="Arial" w:hAnsi="Arial" w:cs="Arial"/>
        </w:rPr>
      </w:pPr>
      <w:r w:rsidRPr="00363862">
        <w:rPr>
          <w:rFonts w:ascii="Arial" w:hAnsi="Arial" w:cs="Arial"/>
        </w:rPr>
        <w:t>After applying and analysing the above internal and external environmental tools following key drivers for change in working approaches has been labelled.</w:t>
      </w:r>
    </w:p>
    <w:p w14:paraId="2EA9A4C0" w14:textId="3CE517F1" w:rsidR="00361A24" w:rsidRPr="00363862" w:rsidRDefault="00361A24" w:rsidP="00363862">
      <w:pPr>
        <w:spacing w:line="360" w:lineRule="auto"/>
        <w:rPr>
          <w:rFonts w:ascii="Arial" w:hAnsi="Arial" w:cs="Arial"/>
        </w:rPr>
      </w:pPr>
      <w:r w:rsidRPr="00363862">
        <w:rPr>
          <w:rFonts w:ascii="Arial" w:hAnsi="Arial" w:cs="Arial"/>
        </w:rPr>
        <w:t xml:space="preserve">Economy- Airline traffic declined due to the effects of the global economy, which led to fierce competition and pressure to reduce costs. For </w:t>
      </w:r>
      <w:r w:rsidR="002B7595" w:rsidRPr="00363862">
        <w:rPr>
          <w:rFonts w:ascii="Arial" w:hAnsi="Arial" w:cs="Arial"/>
        </w:rPr>
        <w:t>example,</w:t>
      </w:r>
      <w:r w:rsidRPr="00363862">
        <w:rPr>
          <w:rFonts w:ascii="Arial" w:hAnsi="Arial" w:cs="Arial"/>
        </w:rPr>
        <w:t xml:space="preserve"> 15% to 20% of EasyJet airline operating expenses go towards maintenance and repairs; overhaul expenditures are included in this amount. Airlines need to explore new digital tactics to increase revenue streams without raising expenses, but they also need to preserve service quality. Because of the fierce rivalry, airlines need to remain competitive by remaining nimble and effective. The aviation industry still faces difficulties related to fuel pricing and resource scarcity.</w:t>
      </w:r>
      <w:r w:rsidR="00274A3F" w:rsidRPr="00363862">
        <w:rPr>
          <w:rFonts w:ascii="Arial" w:hAnsi="Arial" w:cs="Arial"/>
        </w:rPr>
        <w:t xml:space="preserve"> Recent changes in consumer behaviour have affected the demand for airline services, making it difficult for airlines to adapt to these evolving trends. Due to travel limitations, the COVID-19 pandemic had a major effect on the aviation sector, reducing the number of passengers.</w:t>
      </w:r>
    </w:p>
    <w:p w14:paraId="355F65E5" w14:textId="27D4C567" w:rsidR="00274A3F" w:rsidRPr="00363862" w:rsidRDefault="002B7595" w:rsidP="00363862">
      <w:pPr>
        <w:spacing w:line="360" w:lineRule="auto"/>
        <w:rPr>
          <w:rFonts w:ascii="Arial" w:hAnsi="Arial" w:cs="Arial"/>
        </w:rPr>
      </w:pPr>
      <w:r w:rsidRPr="00363862">
        <w:rPr>
          <w:rFonts w:ascii="Arial" w:hAnsi="Arial" w:cs="Arial"/>
        </w:rPr>
        <w:t>Technology - ongoing enhancements to the IT infrastructure, such as a new data platform that makes better use of cloud hosting and capabilities. a committed team for digital safety and a programme for digital safety.</w:t>
      </w:r>
      <w:r w:rsidRPr="00363862">
        <w:rPr>
          <w:rFonts w:ascii="Arial" w:hAnsi="Arial" w:cs="Arial"/>
        </w:rPr>
        <w:cr/>
        <w:t xml:space="preserve"> Processes that have been documented, staff standards, and training: keeping track of and warning about the availability of important technologies and how interdependent they are: penetration testing, vulnerability scanning, and security logging and monitoring.</w:t>
      </w:r>
    </w:p>
    <w:p w14:paraId="0AE3A3B5" w14:textId="77777777" w:rsidR="002B7595" w:rsidRPr="00363862" w:rsidRDefault="002B7595" w:rsidP="00363862">
      <w:pPr>
        <w:spacing w:line="360" w:lineRule="auto"/>
        <w:rPr>
          <w:rFonts w:ascii="Arial" w:hAnsi="Arial" w:cs="Arial"/>
        </w:rPr>
      </w:pPr>
      <w:r w:rsidRPr="00363862">
        <w:rPr>
          <w:rFonts w:ascii="Arial" w:hAnsi="Arial" w:cs="Arial"/>
        </w:rPr>
        <w:t>-Non-Damage Business Interruption insurance helps lessen the effect of operational disruption on finances.</w:t>
      </w:r>
    </w:p>
    <w:p w14:paraId="5A0C00B6" w14:textId="77777777" w:rsidR="002B7595" w:rsidRPr="00363862" w:rsidRDefault="002B7595" w:rsidP="00363862">
      <w:pPr>
        <w:spacing w:line="360" w:lineRule="auto"/>
        <w:rPr>
          <w:rFonts w:ascii="Arial" w:hAnsi="Arial" w:cs="Arial"/>
        </w:rPr>
      </w:pPr>
      <w:r w:rsidRPr="00363862">
        <w:rPr>
          <w:rFonts w:ascii="Arial" w:hAnsi="Arial" w:cs="Arial"/>
        </w:rPr>
        <w:t>- The IT Change Management procedure, which guarantees regulated management of modifications to important IT systems.</w:t>
      </w:r>
    </w:p>
    <w:p w14:paraId="19843B88" w14:textId="1791F4F5" w:rsidR="002B7595" w:rsidRPr="00363862" w:rsidRDefault="002B7595" w:rsidP="00363862">
      <w:pPr>
        <w:spacing w:line="360" w:lineRule="auto"/>
        <w:rPr>
          <w:rFonts w:ascii="Arial" w:hAnsi="Arial" w:cs="Arial"/>
        </w:rPr>
      </w:pPr>
      <w:r w:rsidRPr="00363862">
        <w:rPr>
          <w:rFonts w:ascii="Arial" w:hAnsi="Arial" w:cs="Arial"/>
        </w:rPr>
        <w:t>-The practice of managing suppliers for essential IT vendors</w:t>
      </w:r>
      <w:r w:rsidR="0022761F" w:rsidRPr="00363862">
        <w:rPr>
          <w:rFonts w:ascii="Arial" w:hAnsi="Arial" w:cs="Arial"/>
        </w:rPr>
        <w:t>.</w:t>
      </w:r>
    </w:p>
    <w:p w14:paraId="050C924F" w14:textId="77777777" w:rsidR="00615BF9" w:rsidRDefault="0022761F" w:rsidP="00363862">
      <w:pPr>
        <w:spacing w:line="360" w:lineRule="auto"/>
        <w:rPr>
          <w:rFonts w:ascii="Arial" w:hAnsi="Arial" w:cs="Arial"/>
        </w:rPr>
      </w:pPr>
      <w:r w:rsidRPr="00363862">
        <w:rPr>
          <w:rFonts w:ascii="Arial" w:hAnsi="Arial" w:cs="Arial"/>
        </w:rPr>
        <w:t xml:space="preserve">Growth of world and local travelling. </w:t>
      </w:r>
    </w:p>
    <w:p w14:paraId="224042B3" w14:textId="1763B450" w:rsidR="0022761F" w:rsidRPr="00363862" w:rsidRDefault="0022761F" w:rsidP="00363862">
      <w:pPr>
        <w:spacing w:line="360" w:lineRule="auto"/>
        <w:rPr>
          <w:rFonts w:ascii="Arial" w:hAnsi="Arial" w:cs="Arial"/>
        </w:rPr>
      </w:pPr>
      <w:r w:rsidRPr="00363862">
        <w:rPr>
          <w:rFonts w:ascii="Arial" w:hAnsi="Arial" w:cs="Arial"/>
        </w:rPr>
        <w:t>Airline companies are competitive because of network approach. EasyJet are expanding company chances in the most slot-constrained airports in Europe, where its returns are best, and strengthening position at the busiest airports in the continent with sizable catchment areas.</w:t>
      </w:r>
      <w:r w:rsidR="007B7565">
        <w:rPr>
          <w:rFonts w:ascii="Arial" w:hAnsi="Arial" w:cs="Arial"/>
        </w:rPr>
        <w:t xml:space="preserve"> (Cork, 2011)</w:t>
      </w:r>
      <w:r w:rsidRPr="00363862">
        <w:rPr>
          <w:rFonts w:ascii="Arial" w:hAnsi="Arial" w:cs="Arial"/>
        </w:rPr>
        <w:t xml:space="preserve"> When compared to their competitors, these airports offer the most choice and value to clients thanks to a greater number of flights and a bigger selection of destinations. For example, EasyJet have increased Portugal's capacity by 11 planes since 2019. As a result, they are now the number two carrier in Lisbon and Porto, up from their </w:t>
      </w:r>
      <w:r w:rsidRPr="00363862">
        <w:rPr>
          <w:rFonts w:ascii="Arial" w:hAnsi="Arial" w:cs="Arial"/>
        </w:rPr>
        <w:lastRenderedPageBreak/>
        <w:t>previous ranking of number three, expanding the scope and depth of services we provide to clients in this market.</w:t>
      </w:r>
      <w:r w:rsidR="00872DEF">
        <w:rPr>
          <w:rFonts w:ascii="Arial" w:hAnsi="Arial" w:cs="Arial"/>
        </w:rPr>
        <w:t xml:space="preserve"> (EasyJet,2023)</w:t>
      </w:r>
    </w:p>
    <w:p w14:paraId="5D148B39" w14:textId="77777777" w:rsidR="00F8125A" w:rsidRPr="00615BF9" w:rsidRDefault="00F8125A" w:rsidP="00363862">
      <w:pPr>
        <w:spacing w:line="360" w:lineRule="auto"/>
        <w:rPr>
          <w:rFonts w:ascii="Arial" w:hAnsi="Arial" w:cs="Arial"/>
          <w:b/>
          <w:bCs/>
        </w:rPr>
      </w:pPr>
      <w:r w:rsidRPr="00615BF9">
        <w:rPr>
          <w:rFonts w:ascii="Arial" w:hAnsi="Arial" w:cs="Arial"/>
          <w:b/>
          <w:bCs/>
        </w:rPr>
        <w:t>Ethical approaches as a part of EasyJet organisational culture</w:t>
      </w:r>
    </w:p>
    <w:p w14:paraId="1E5FD253" w14:textId="415A8C89" w:rsidR="00F8125A" w:rsidRPr="00363862" w:rsidRDefault="00F8125A" w:rsidP="00363862">
      <w:pPr>
        <w:spacing w:line="360" w:lineRule="auto"/>
        <w:rPr>
          <w:rFonts w:ascii="Arial" w:hAnsi="Arial" w:cs="Arial"/>
        </w:rPr>
      </w:pPr>
      <w:r w:rsidRPr="00363862">
        <w:rPr>
          <w:rFonts w:ascii="Arial" w:hAnsi="Arial" w:cs="Arial"/>
        </w:rPr>
        <w:t>Succeeding a positive contribution to society - In addition to supporting its customers and staff locally, easyJet aspires to contribute positively to society globally.</w:t>
      </w:r>
      <w:r w:rsidR="00872DEF">
        <w:rPr>
          <w:rFonts w:ascii="Arial" w:hAnsi="Arial" w:cs="Arial"/>
        </w:rPr>
        <w:t xml:space="preserve"> (</w:t>
      </w:r>
      <w:r w:rsidR="00872DEF" w:rsidRPr="00947056">
        <w:rPr>
          <w:rFonts w:ascii="Arial" w:hAnsi="Arial" w:cs="Arial"/>
        </w:rPr>
        <w:t>Browaeys</w:t>
      </w:r>
      <w:r w:rsidR="00872DEF">
        <w:rPr>
          <w:rFonts w:ascii="Arial" w:hAnsi="Arial" w:cs="Arial"/>
        </w:rPr>
        <w:t>,2011)</w:t>
      </w:r>
      <w:r w:rsidRPr="00363862">
        <w:rPr>
          <w:rFonts w:ascii="Arial" w:hAnsi="Arial" w:cs="Arial"/>
        </w:rPr>
        <w:t xml:space="preserve"> It is imperative that easyJet's contributions to philanthropic or charitable endeavours, as well as any social investments or sponsorships, are devoid of any potential for direct or indirect bribery.</w:t>
      </w:r>
    </w:p>
    <w:p w14:paraId="53B7B2FD" w14:textId="6206B937" w:rsidR="00F8125A" w:rsidRPr="00363862" w:rsidRDefault="00DD71F5" w:rsidP="00363862">
      <w:pPr>
        <w:spacing w:line="360" w:lineRule="auto"/>
        <w:rPr>
          <w:rFonts w:ascii="Arial" w:hAnsi="Arial" w:cs="Arial"/>
        </w:rPr>
      </w:pPr>
      <w:r w:rsidRPr="00363862">
        <w:rPr>
          <w:rFonts w:ascii="Arial" w:hAnsi="Arial" w:cs="Arial"/>
        </w:rPr>
        <w:t>Environmental - Compared to typical airlines, Easyjet emits 27% less carbon dioxide per passenger kilometre. They are nearly always operating at a very high load factor, which is made possible in large part by the new technologies in the more recent aircraft.</w:t>
      </w:r>
    </w:p>
    <w:p w14:paraId="3C8D1F7E" w14:textId="77777777" w:rsidR="00615BF9" w:rsidRDefault="00615BF9" w:rsidP="00363862">
      <w:pPr>
        <w:spacing w:line="360" w:lineRule="auto"/>
        <w:rPr>
          <w:rFonts w:ascii="Arial" w:hAnsi="Arial" w:cs="Arial"/>
        </w:rPr>
      </w:pPr>
    </w:p>
    <w:p w14:paraId="0C4A939C" w14:textId="45F3FF12" w:rsidR="00472170" w:rsidRPr="00615BF9" w:rsidRDefault="00472170" w:rsidP="00363862">
      <w:pPr>
        <w:spacing w:line="360" w:lineRule="auto"/>
        <w:rPr>
          <w:rFonts w:ascii="Arial" w:hAnsi="Arial" w:cs="Arial"/>
          <w:b/>
          <w:bCs/>
        </w:rPr>
      </w:pPr>
      <w:r w:rsidRPr="00615BF9">
        <w:rPr>
          <w:rFonts w:ascii="Arial" w:hAnsi="Arial" w:cs="Arial"/>
          <w:b/>
          <w:bCs/>
        </w:rPr>
        <w:t>Recommendations</w:t>
      </w:r>
    </w:p>
    <w:p w14:paraId="371DCB60" w14:textId="4E55A050" w:rsidR="00472170" w:rsidRPr="00363862" w:rsidRDefault="00472170" w:rsidP="00363862">
      <w:pPr>
        <w:spacing w:line="360" w:lineRule="auto"/>
        <w:rPr>
          <w:rFonts w:ascii="Arial" w:hAnsi="Arial" w:cs="Arial"/>
        </w:rPr>
      </w:pPr>
      <w:r w:rsidRPr="00363862">
        <w:rPr>
          <w:rFonts w:ascii="Arial" w:hAnsi="Arial" w:cs="Arial"/>
        </w:rPr>
        <w:t>Improve UK market with more airplanes.</w:t>
      </w:r>
    </w:p>
    <w:p w14:paraId="4485F2F3" w14:textId="03491A99" w:rsidR="00472170" w:rsidRPr="00363862" w:rsidRDefault="00472170" w:rsidP="00363862">
      <w:pPr>
        <w:spacing w:line="360" w:lineRule="auto"/>
        <w:rPr>
          <w:rFonts w:ascii="Arial" w:hAnsi="Arial" w:cs="Arial"/>
        </w:rPr>
      </w:pPr>
      <w:r w:rsidRPr="00363862">
        <w:rPr>
          <w:rFonts w:ascii="Arial" w:hAnsi="Arial" w:cs="Arial"/>
        </w:rPr>
        <w:t xml:space="preserve">Increasing EasyJet holidays package. </w:t>
      </w:r>
    </w:p>
    <w:p w14:paraId="1748B71E" w14:textId="5C278F12" w:rsidR="0082326C" w:rsidRPr="00363862" w:rsidRDefault="0082326C" w:rsidP="00363862">
      <w:pPr>
        <w:spacing w:line="360" w:lineRule="auto"/>
        <w:rPr>
          <w:rFonts w:ascii="Arial" w:hAnsi="Arial" w:cs="Arial"/>
        </w:rPr>
      </w:pPr>
      <w:r w:rsidRPr="00363862">
        <w:rPr>
          <w:rFonts w:ascii="Arial" w:hAnsi="Arial" w:cs="Arial"/>
        </w:rPr>
        <w:t>Reducing cost per seat.</w:t>
      </w:r>
    </w:p>
    <w:p w14:paraId="037A3A2D" w14:textId="5F4DD6E2" w:rsidR="00615BF9" w:rsidRPr="00363862" w:rsidRDefault="0082326C" w:rsidP="00363862">
      <w:pPr>
        <w:spacing w:line="360" w:lineRule="auto"/>
        <w:rPr>
          <w:rFonts w:ascii="Arial" w:hAnsi="Arial" w:cs="Arial"/>
        </w:rPr>
      </w:pPr>
      <w:r w:rsidRPr="00363862">
        <w:rPr>
          <w:rFonts w:ascii="Arial" w:hAnsi="Arial" w:cs="Arial"/>
        </w:rPr>
        <w:t>Reducing air-pollution and carbon emissions</w:t>
      </w:r>
      <w:r w:rsidR="00615BF9">
        <w:rPr>
          <w:rFonts w:ascii="Arial" w:hAnsi="Arial" w:cs="Arial"/>
        </w:rPr>
        <w:t>.</w:t>
      </w:r>
    </w:p>
    <w:p w14:paraId="46BAEE08" w14:textId="6AE6E64B" w:rsidR="00472170" w:rsidRPr="00363862" w:rsidRDefault="00472170" w:rsidP="00363862">
      <w:pPr>
        <w:spacing w:line="360" w:lineRule="auto"/>
        <w:rPr>
          <w:rFonts w:ascii="Arial" w:hAnsi="Arial" w:cs="Arial"/>
        </w:rPr>
      </w:pPr>
      <w:r w:rsidRPr="00363862">
        <w:rPr>
          <w:rFonts w:ascii="Arial" w:hAnsi="Arial" w:cs="Arial"/>
        </w:rPr>
        <w:t xml:space="preserve"> </w:t>
      </w:r>
    </w:p>
    <w:p w14:paraId="0B074457" w14:textId="77777777" w:rsidR="00DD71F5" w:rsidRPr="00363862" w:rsidRDefault="00DD71F5" w:rsidP="00363862">
      <w:pPr>
        <w:spacing w:line="360" w:lineRule="auto"/>
        <w:rPr>
          <w:rFonts w:ascii="Arial" w:hAnsi="Arial" w:cs="Arial"/>
        </w:rPr>
      </w:pPr>
    </w:p>
    <w:p w14:paraId="61BF90F6" w14:textId="77777777" w:rsidR="00926D3E" w:rsidRDefault="00926D3E" w:rsidP="002B7595"/>
    <w:p w14:paraId="7B98BBD1" w14:textId="77777777" w:rsidR="00926D3E" w:rsidRDefault="00926D3E" w:rsidP="002B7595"/>
    <w:p w14:paraId="6006A419" w14:textId="77777777" w:rsidR="00926D3E" w:rsidRDefault="00926D3E" w:rsidP="002B7595"/>
    <w:p w14:paraId="0EDB8DDE" w14:textId="77777777" w:rsidR="00926D3E" w:rsidRDefault="00926D3E" w:rsidP="002B7595"/>
    <w:p w14:paraId="423D683A" w14:textId="77777777" w:rsidR="00926D3E" w:rsidRDefault="00926D3E" w:rsidP="002B7595"/>
    <w:p w14:paraId="160A3479" w14:textId="77777777" w:rsidR="00926D3E" w:rsidRDefault="00926D3E" w:rsidP="002B7595"/>
    <w:p w14:paraId="2C471E22" w14:textId="77777777" w:rsidR="00926D3E" w:rsidRDefault="00926D3E" w:rsidP="002B7595"/>
    <w:p w14:paraId="414DE3CD" w14:textId="77777777" w:rsidR="00926D3E" w:rsidRDefault="00926D3E" w:rsidP="002B7595"/>
    <w:p w14:paraId="14E418E9" w14:textId="77777777" w:rsidR="00926D3E" w:rsidRDefault="00926D3E" w:rsidP="002B7595"/>
    <w:p w14:paraId="4344620D" w14:textId="77777777" w:rsidR="00926D3E" w:rsidRDefault="00926D3E" w:rsidP="002B7595"/>
    <w:p w14:paraId="0E95DFD0" w14:textId="77777777" w:rsidR="00926D3E" w:rsidRDefault="00926D3E" w:rsidP="002B7595"/>
    <w:p w14:paraId="4598B322" w14:textId="77777777" w:rsidR="002B7595" w:rsidRDefault="002B7595" w:rsidP="006F2EE7"/>
    <w:p w14:paraId="15CC826B" w14:textId="77777777" w:rsidR="00622C03" w:rsidRDefault="00622C03" w:rsidP="006F60F5"/>
    <w:p w14:paraId="670B2644" w14:textId="77777777" w:rsidR="00624020" w:rsidRDefault="00624020" w:rsidP="006F60F5"/>
    <w:p w14:paraId="5138BEAE" w14:textId="77777777" w:rsidR="00734938" w:rsidRDefault="00734938" w:rsidP="006F60F5"/>
    <w:p w14:paraId="2CAF7A53" w14:textId="77777777" w:rsidR="00734938" w:rsidRDefault="00734938" w:rsidP="006F60F5"/>
    <w:p w14:paraId="5BF77D9E" w14:textId="77777777" w:rsidR="00734938" w:rsidRDefault="00734938" w:rsidP="006F60F5"/>
    <w:p w14:paraId="15F603B1" w14:textId="77777777" w:rsidR="00734938" w:rsidRDefault="00734938" w:rsidP="006F60F5"/>
    <w:p w14:paraId="69DD4A52" w14:textId="51C40FC3" w:rsidR="00734938" w:rsidRPr="00947056" w:rsidRDefault="00615BF9" w:rsidP="00947056">
      <w:pPr>
        <w:spacing w:line="360" w:lineRule="auto"/>
        <w:rPr>
          <w:rFonts w:ascii="Arial" w:hAnsi="Arial" w:cs="Arial"/>
          <w:b/>
          <w:bCs/>
        </w:rPr>
      </w:pPr>
      <w:r w:rsidRPr="00947056">
        <w:rPr>
          <w:rFonts w:ascii="Arial" w:hAnsi="Arial" w:cs="Arial"/>
          <w:b/>
          <w:bCs/>
        </w:rPr>
        <w:t>Conclusion</w:t>
      </w:r>
    </w:p>
    <w:p w14:paraId="5B6EB243" w14:textId="44B932DA" w:rsidR="00615BF9" w:rsidRPr="00947056" w:rsidRDefault="00615BF9" w:rsidP="00947056">
      <w:pPr>
        <w:spacing w:line="360" w:lineRule="auto"/>
        <w:rPr>
          <w:rFonts w:ascii="Arial" w:hAnsi="Arial" w:cs="Arial"/>
        </w:rPr>
      </w:pPr>
      <w:r w:rsidRPr="00947056">
        <w:rPr>
          <w:rFonts w:ascii="Arial" w:hAnsi="Arial" w:cs="Arial"/>
        </w:rPr>
        <w:t>The current research examines the workplace culture and organisation of EasyJet, an airline company, with a focus on case analysis. This work includes an analysis of the key applications of the Porter Five Forces and the Pestle Strategical Framework, as well as a description of the factors influencing the health of airline companies. Finally, an evaluation of business ethics has been conducted, and important suggestions have also been made to enhance airline performance. It is clear from the report that modifications to micro and macro environmental factors can have an impact on an organization's ability to function. The current research examines the workplace culture and organisation of EasyJet, an airline company, with a focus on case analysis.</w:t>
      </w:r>
      <w:r w:rsidR="00947056" w:rsidRPr="00947056">
        <w:rPr>
          <w:rFonts w:ascii="Arial" w:hAnsi="Arial" w:cs="Arial"/>
        </w:rPr>
        <w:t xml:space="preserve"> Finally, an evaluation of business ethics has been conducted, and important suggestions have also been made to enhance airline performance.</w:t>
      </w:r>
    </w:p>
    <w:p w14:paraId="652428C7" w14:textId="77777777" w:rsidR="00734938" w:rsidRDefault="00734938" w:rsidP="006F60F5"/>
    <w:p w14:paraId="4273091C" w14:textId="77777777" w:rsidR="00734938" w:rsidRDefault="00734938" w:rsidP="006F60F5"/>
    <w:p w14:paraId="4873B7F8" w14:textId="77777777" w:rsidR="00734938" w:rsidRDefault="00734938" w:rsidP="006F60F5"/>
    <w:p w14:paraId="43981EED" w14:textId="77777777" w:rsidR="00734938" w:rsidRDefault="00734938" w:rsidP="006F60F5"/>
    <w:p w14:paraId="6C5F9D45" w14:textId="77777777" w:rsidR="00734938" w:rsidRDefault="00734938" w:rsidP="006F60F5"/>
    <w:p w14:paraId="398B536B" w14:textId="77777777" w:rsidR="00734938" w:rsidRDefault="00734938" w:rsidP="006F60F5"/>
    <w:p w14:paraId="17BA29ED" w14:textId="77777777" w:rsidR="00734938" w:rsidRDefault="00734938" w:rsidP="006F60F5"/>
    <w:p w14:paraId="17550870" w14:textId="77777777" w:rsidR="00947056" w:rsidRDefault="00947056" w:rsidP="006F60F5"/>
    <w:p w14:paraId="6560D67D" w14:textId="77777777" w:rsidR="00947056" w:rsidRDefault="00947056" w:rsidP="006F60F5"/>
    <w:p w14:paraId="6A3187B3" w14:textId="77777777" w:rsidR="00947056" w:rsidRDefault="00947056" w:rsidP="006F60F5"/>
    <w:p w14:paraId="0A034AEA" w14:textId="77777777" w:rsidR="00947056" w:rsidRDefault="00947056" w:rsidP="006F60F5"/>
    <w:p w14:paraId="13444F29" w14:textId="77777777" w:rsidR="00947056" w:rsidRDefault="00947056" w:rsidP="006F60F5"/>
    <w:p w14:paraId="1E5EF18A" w14:textId="77777777" w:rsidR="007F1E60" w:rsidRDefault="007F1E60" w:rsidP="006F60F5"/>
    <w:p w14:paraId="4FF1BA86" w14:textId="3C54DAE9" w:rsidR="00734938" w:rsidRPr="00947056" w:rsidRDefault="00734938" w:rsidP="006F60F5">
      <w:pPr>
        <w:rPr>
          <w:rFonts w:ascii="Arial" w:hAnsi="Arial" w:cs="Arial"/>
        </w:rPr>
      </w:pPr>
      <w:r w:rsidRPr="00947056">
        <w:rPr>
          <w:rFonts w:ascii="Arial" w:hAnsi="Arial" w:cs="Arial"/>
        </w:rPr>
        <w:lastRenderedPageBreak/>
        <w:t>References</w:t>
      </w:r>
      <w:r w:rsidR="007B7565">
        <w:rPr>
          <w:rFonts w:ascii="Arial" w:hAnsi="Arial" w:cs="Arial"/>
        </w:rPr>
        <w:t>:</w:t>
      </w:r>
    </w:p>
    <w:p w14:paraId="5E169E0E" w14:textId="2891E656" w:rsidR="008B3926" w:rsidRPr="00872DEF" w:rsidRDefault="008B3926" w:rsidP="006F60F5">
      <w:pPr>
        <w:rPr>
          <w:rFonts w:ascii="Arial" w:hAnsi="Arial" w:cs="Arial"/>
        </w:rPr>
      </w:pPr>
      <w:r w:rsidRPr="00947056">
        <w:rPr>
          <w:rFonts w:ascii="Arial" w:hAnsi="Arial" w:cs="Arial"/>
        </w:rPr>
        <w:t xml:space="preserve">Alvesson, M. (2013) </w:t>
      </w:r>
      <w:r w:rsidRPr="00872DEF">
        <w:rPr>
          <w:rFonts w:ascii="Arial" w:hAnsi="Arial" w:cs="Arial"/>
          <w:i/>
          <w:iCs/>
        </w:rPr>
        <w:t>Understanding Organizational Culture</w:t>
      </w:r>
      <w:r w:rsidRPr="00872DEF">
        <w:rPr>
          <w:rFonts w:ascii="Arial" w:hAnsi="Arial" w:cs="Arial"/>
        </w:rPr>
        <w:t>.</w:t>
      </w:r>
      <w:r w:rsidR="000A519E" w:rsidRPr="00872DEF">
        <w:rPr>
          <w:rFonts w:ascii="Arial" w:hAnsi="Arial" w:cs="Arial"/>
        </w:rPr>
        <w:t xml:space="preserve"> 2nd edn.</w:t>
      </w:r>
      <w:r w:rsidRPr="00872DEF">
        <w:rPr>
          <w:rFonts w:ascii="Arial" w:hAnsi="Arial" w:cs="Arial"/>
        </w:rPr>
        <w:t xml:space="preserve"> Los Angeles: SAGE Publications Ltd. </w:t>
      </w:r>
    </w:p>
    <w:p w14:paraId="5DE89A29" w14:textId="0CF19737" w:rsidR="002E41F9" w:rsidRPr="00947056" w:rsidRDefault="002E41F9" w:rsidP="006F60F5">
      <w:pPr>
        <w:rPr>
          <w:rFonts w:ascii="Arial" w:hAnsi="Arial" w:cs="Arial"/>
        </w:rPr>
      </w:pPr>
      <w:r w:rsidRPr="00872DEF">
        <w:rPr>
          <w:rFonts w:ascii="Arial" w:hAnsi="Arial" w:cs="Arial"/>
        </w:rPr>
        <w:t>B</w:t>
      </w:r>
      <w:r w:rsidR="00872DEF" w:rsidRPr="00872DEF">
        <w:rPr>
          <w:rFonts w:ascii="Arial" w:hAnsi="Arial" w:cs="Arial"/>
        </w:rPr>
        <w:t>oon- Seng</w:t>
      </w:r>
      <w:r w:rsidRPr="00872DEF">
        <w:rPr>
          <w:rFonts w:ascii="Arial" w:hAnsi="Arial" w:cs="Arial"/>
        </w:rPr>
        <w:t>, T., 2019. In search of the link between organizational culture and performance: A review from the conclusion validity perspective. </w:t>
      </w:r>
      <w:r w:rsidRPr="00872DEF">
        <w:rPr>
          <w:rFonts w:ascii="Arial" w:hAnsi="Arial" w:cs="Arial"/>
          <w:i/>
          <w:iCs/>
        </w:rPr>
        <w:t>Leadership &amp; Organization Development Journal</w:t>
      </w:r>
      <w:r w:rsidRPr="00947056">
        <w:rPr>
          <w:rFonts w:ascii="Arial" w:hAnsi="Arial" w:cs="Arial"/>
          <w:i/>
          <w:iCs/>
          <w:color w:val="555555"/>
          <w:shd w:val="clear" w:color="auto" w:fill="FFFFFF"/>
        </w:rPr>
        <w:t>, </w:t>
      </w:r>
      <w:r w:rsidRPr="00872DEF">
        <w:rPr>
          <w:rFonts w:ascii="Arial" w:hAnsi="Arial" w:cs="Arial"/>
        </w:rPr>
        <w:t>40(3), pp. 356-368.</w:t>
      </w:r>
    </w:p>
    <w:p w14:paraId="1C97F605" w14:textId="4AD6416C" w:rsidR="00F92EFD" w:rsidRPr="00947056" w:rsidRDefault="00F92EFD" w:rsidP="00F92EFD">
      <w:pPr>
        <w:pStyle w:val="Heading1"/>
        <w:shd w:val="clear" w:color="auto" w:fill="FFFFFF"/>
        <w:spacing w:before="0" w:beforeAutospacing="0" w:after="150" w:afterAutospacing="0"/>
        <w:rPr>
          <w:rFonts w:ascii="Arial" w:hAnsi="Arial" w:cs="Arial"/>
          <w:b w:val="0"/>
          <w:bCs w:val="0"/>
          <w:color w:val="070726"/>
          <w:sz w:val="22"/>
          <w:szCs w:val="22"/>
          <w14:ligatures w14:val="none"/>
        </w:rPr>
      </w:pPr>
      <w:r w:rsidRPr="00947056">
        <w:rPr>
          <w:rFonts w:ascii="Arial" w:hAnsi="Arial" w:cs="Arial"/>
          <w:b w:val="0"/>
          <w:bCs w:val="0"/>
          <w:sz w:val="22"/>
          <w:szCs w:val="22"/>
        </w:rPr>
        <w:t>Brooks, I. (2018)</w:t>
      </w:r>
      <w:r w:rsidRPr="00947056">
        <w:rPr>
          <w:rFonts w:ascii="Arial" w:hAnsi="Arial" w:cs="Arial"/>
          <w:sz w:val="22"/>
          <w:szCs w:val="22"/>
        </w:rPr>
        <w:t xml:space="preserve"> </w:t>
      </w:r>
      <w:r w:rsidRPr="00947056">
        <w:rPr>
          <w:rFonts w:ascii="Arial" w:hAnsi="Arial" w:cs="Arial"/>
          <w:b w:val="0"/>
          <w:bCs w:val="0"/>
          <w:i/>
          <w:iCs/>
          <w:color w:val="070726"/>
          <w:sz w:val="22"/>
          <w:szCs w:val="22"/>
          <w14:ligatures w14:val="none"/>
        </w:rPr>
        <w:t>Organisational behaviour: individuals, groups and organisation.</w:t>
      </w:r>
      <w:r w:rsidRPr="00947056">
        <w:rPr>
          <w:rFonts w:ascii="Arial" w:hAnsi="Arial" w:cs="Arial"/>
          <w:b w:val="0"/>
          <w:bCs w:val="0"/>
          <w:color w:val="070726"/>
          <w:sz w:val="22"/>
          <w:szCs w:val="22"/>
          <w14:ligatures w14:val="none"/>
        </w:rPr>
        <w:t>5</w:t>
      </w:r>
      <w:r w:rsidRPr="00947056">
        <w:rPr>
          <w:rFonts w:ascii="Arial" w:hAnsi="Arial" w:cs="Arial"/>
          <w:b w:val="0"/>
          <w:bCs w:val="0"/>
          <w:color w:val="070726"/>
          <w:sz w:val="22"/>
          <w:szCs w:val="22"/>
          <w:vertAlign w:val="superscript"/>
          <w14:ligatures w14:val="none"/>
        </w:rPr>
        <w:t>th</w:t>
      </w:r>
      <w:r w:rsidRPr="00947056">
        <w:rPr>
          <w:rFonts w:ascii="Arial" w:hAnsi="Arial" w:cs="Arial"/>
          <w:b w:val="0"/>
          <w:bCs w:val="0"/>
          <w:color w:val="070726"/>
          <w:sz w:val="22"/>
          <w:szCs w:val="22"/>
          <w14:ligatures w14:val="none"/>
        </w:rPr>
        <w:t xml:space="preserve"> edn. Harlow: Pearson Education Limited</w:t>
      </w:r>
    </w:p>
    <w:p w14:paraId="2288EED5" w14:textId="3A435A4D" w:rsidR="002A156A" w:rsidRPr="00947056" w:rsidRDefault="002A156A" w:rsidP="006F60F5">
      <w:pPr>
        <w:rPr>
          <w:rFonts w:ascii="Arial" w:hAnsi="Arial" w:cs="Arial"/>
        </w:rPr>
      </w:pPr>
      <w:r w:rsidRPr="00947056">
        <w:rPr>
          <w:rFonts w:ascii="Arial" w:hAnsi="Arial" w:cs="Arial"/>
        </w:rPr>
        <w:t>Browaeys, M., Price, M., &amp; Price, R. (2011).</w:t>
      </w:r>
      <w:r w:rsidR="00872DEF">
        <w:rPr>
          <w:rFonts w:ascii="Arial" w:hAnsi="Arial" w:cs="Arial"/>
        </w:rPr>
        <w:t xml:space="preserve"> </w:t>
      </w:r>
      <w:r w:rsidRPr="00947056">
        <w:rPr>
          <w:rFonts w:ascii="Arial" w:hAnsi="Arial" w:cs="Arial"/>
        </w:rPr>
        <w:t>Understanding cross-cultural management (2nd ed.). Harlow: Financial Times Prentice Hall.</w:t>
      </w:r>
    </w:p>
    <w:p w14:paraId="710880ED" w14:textId="6CCD9A10" w:rsidR="002A156A" w:rsidRPr="00947056" w:rsidRDefault="002A156A" w:rsidP="006F60F5">
      <w:pPr>
        <w:rPr>
          <w:rFonts w:ascii="Arial" w:hAnsi="Arial" w:cs="Arial"/>
        </w:rPr>
      </w:pPr>
      <w:r w:rsidRPr="00947056">
        <w:rPr>
          <w:rFonts w:ascii="Arial" w:hAnsi="Arial" w:cs="Arial"/>
        </w:rPr>
        <w:t>Cork, T. (2011). Unlocking great workplace culture. Canadian HR Reporter, 24(19), 34.</w:t>
      </w:r>
    </w:p>
    <w:p w14:paraId="16790210" w14:textId="2FD6FE4F" w:rsidR="002A156A" w:rsidRDefault="002A156A" w:rsidP="006F60F5">
      <w:pPr>
        <w:rPr>
          <w:rFonts w:ascii="Arial" w:hAnsi="Arial" w:cs="Arial"/>
        </w:rPr>
      </w:pPr>
      <w:r w:rsidRPr="00947056">
        <w:rPr>
          <w:rFonts w:ascii="Arial" w:hAnsi="Arial" w:cs="Arial"/>
        </w:rPr>
        <w:t>Deal, P., Deal, J., &amp; Prince, D. W. (2011). Developing Cultural Adaptability How to Work Across Differences (JB CCL (Center for Creative Leadership). Hoboken: Wiley.</w:t>
      </w:r>
    </w:p>
    <w:p w14:paraId="4C9D7F60" w14:textId="6B542DA3" w:rsidR="00865C1A" w:rsidRPr="00865C1A" w:rsidRDefault="00865C1A" w:rsidP="006F60F5">
      <w:pPr>
        <w:rPr>
          <w:rFonts w:ascii="Arial" w:hAnsi="Arial" w:cs="Arial"/>
        </w:rPr>
      </w:pPr>
      <w:r>
        <w:rPr>
          <w:rFonts w:ascii="Arial" w:hAnsi="Arial" w:cs="Arial"/>
        </w:rPr>
        <w:t xml:space="preserve">EasyJet (2023) </w:t>
      </w:r>
      <w:r>
        <w:rPr>
          <w:rFonts w:ascii="Arial" w:hAnsi="Arial" w:cs="Arial"/>
          <w:i/>
          <w:iCs/>
        </w:rPr>
        <w:t>Annual company report 2023.</w:t>
      </w:r>
      <w:r>
        <w:rPr>
          <w:rFonts w:ascii="Arial" w:hAnsi="Arial" w:cs="Arial"/>
        </w:rPr>
        <w:t xml:space="preserve"> Available at: </w:t>
      </w:r>
      <w:hyperlink r:id="rId5" w:history="1">
        <w:r w:rsidRPr="00585EA1">
          <w:rPr>
            <w:rStyle w:val="Hyperlink"/>
            <w:rFonts w:ascii="Arial" w:hAnsi="Arial" w:cs="Arial"/>
          </w:rPr>
          <w:t>https://corporate.easyjet.com/files/doc_financials/2023/ar/43627_easyJet_Annual-Report_Web.pdf</w:t>
        </w:r>
      </w:hyperlink>
      <w:r>
        <w:rPr>
          <w:rFonts w:ascii="Arial" w:hAnsi="Arial" w:cs="Arial"/>
        </w:rPr>
        <w:t xml:space="preserve"> (Accessed: 24 December 2023)</w:t>
      </w:r>
      <w:r w:rsidR="000A519E">
        <w:rPr>
          <w:rFonts w:ascii="Arial" w:hAnsi="Arial" w:cs="Arial"/>
        </w:rPr>
        <w:t>.</w:t>
      </w:r>
    </w:p>
    <w:p w14:paraId="48374C29" w14:textId="1D7C379E" w:rsidR="002A156A" w:rsidRPr="00947056" w:rsidRDefault="002A156A" w:rsidP="006F60F5">
      <w:pPr>
        <w:rPr>
          <w:rFonts w:ascii="Arial" w:hAnsi="Arial" w:cs="Arial"/>
        </w:rPr>
      </w:pPr>
      <w:r w:rsidRPr="00947056">
        <w:rPr>
          <w:rFonts w:ascii="Arial" w:hAnsi="Arial" w:cs="Arial"/>
        </w:rPr>
        <w:t>Handy, C. B. (1993). Understanding Organizations: 4</w:t>
      </w:r>
      <w:r w:rsidRPr="00CB7B5C">
        <w:rPr>
          <w:rFonts w:ascii="Arial" w:hAnsi="Arial" w:cs="Arial"/>
          <w:vertAlign w:val="superscript"/>
        </w:rPr>
        <w:t>th</w:t>
      </w:r>
      <w:r w:rsidR="00CB7B5C">
        <w:rPr>
          <w:rFonts w:ascii="Arial" w:hAnsi="Arial" w:cs="Arial"/>
        </w:rPr>
        <w:t xml:space="preserve"> </w:t>
      </w:r>
      <w:r w:rsidRPr="00947056">
        <w:rPr>
          <w:rFonts w:ascii="Arial" w:hAnsi="Arial" w:cs="Arial"/>
        </w:rPr>
        <w:t>ed. (Online) Harmondsworth: Penguin. http://www.tsd.ac.uk/en/lrc/onlineresources/e-books/ (Accessed 25 July 2019)</w:t>
      </w:r>
    </w:p>
    <w:p w14:paraId="7511DF7B" w14:textId="3D6F3BC5" w:rsidR="00915957" w:rsidRPr="00947056" w:rsidRDefault="00915957" w:rsidP="006F60F5">
      <w:pPr>
        <w:rPr>
          <w:rFonts w:ascii="Arial" w:hAnsi="Arial" w:cs="Arial"/>
        </w:rPr>
      </w:pPr>
      <w:r w:rsidRPr="00996B90">
        <w:rPr>
          <w:rFonts w:ascii="Arial" w:hAnsi="Arial" w:cs="Arial"/>
        </w:rPr>
        <w:t>Kanhaiya, K.S.S., Creating Entrepreneurial Culture in a Large Organization (July 21, 2013).</w:t>
      </w:r>
      <w:r w:rsidRPr="00947056">
        <w:rPr>
          <w:rFonts w:ascii="Arial" w:hAnsi="Arial" w:cs="Arial"/>
          <w:color w:val="505050"/>
          <w:shd w:val="clear" w:color="auto" w:fill="FFFFFF"/>
        </w:rPr>
        <w:t xml:space="preserve"> </w:t>
      </w:r>
      <w:r w:rsidRPr="00996B90">
        <w:rPr>
          <w:rFonts w:ascii="Arial" w:hAnsi="Arial" w:cs="Arial"/>
          <w:i/>
          <w:iCs/>
        </w:rPr>
        <w:t>Journal of Advanced Research in Economics and International Business,</w:t>
      </w:r>
      <w:r w:rsidRPr="00947056">
        <w:rPr>
          <w:rFonts w:ascii="Arial" w:hAnsi="Arial" w:cs="Arial"/>
          <w:color w:val="505050"/>
          <w:shd w:val="clear" w:color="auto" w:fill="FFFFFF"/>
        </w:rPr>
        <w:t xml:space="preserve"> </w:t>
      </w:r>
      <w:r w:rsidRPr="00996B90">
        <w:rPr>
          <w:rFonts w:ascii="Arial" w:hAnsi="Arial" w:cs="Arial"/>
        </w:rPr>
        <w:t>(Volume I, Winter 2013), Issue 2(2):Pp. 71-96. , Available at</w:t>
      </w:r>
      <w:r w:rsidR="00996B90">
        <w:rPr>
          <w:rFonts w:ascii="Arial" w:hAnsi="Arial" w:cs="Arial"/>
        </w:rPr>
        <w:t>:</w:t>
      </w:r>
      <w:r w:rsidRPr="00996B90">
        <w:rPr>
          <w:rFonts w:ascii="Arial" w:hAnsi="Arial" w:cs="Arial"/>
        </w:rPr>
        <w:t xml:space="preserve"> SSRN: </w:t>
      </w:r>
      <w:hyperlink r:id="rId6" w:tgtFrame="_blank" w:history="1">
        <w:r w:rsidRPr="00996B90">
          <w:t>https://ssrn.com/abstract=2297502</w:t>
        </w:r>
      </w:hyperlink>
      <w:r w:rsidRPr="00996B90">
        <w:rPr>
          <w:rFonts w:ascii="Arial" w:hAnsi="Arial" w:cs="Arial"/>
        </w:rPr>
        <w:t> or </w:t>
      </w:r>
      <w:hyperlink r:id="rId7" w:tgtFrame="_blank" w:history="1">
        <w:r w:rsidRPr="00996B90">
          <w:t>http://dx.doi.org/10.2139/ssrn.2297502</w:t>
        </w:r>
      </w:hyperlink>
    </w:p>
    <w:p w14:paraId="5C8074D6" w14:textId="62FA5C86" w:rsidR="006C4732" w:rsidRDefault="006C4732" w:rsidP="006F60F5">
      <w:pPr>
        <w:rPr>
          <w:rFonts w:ascii="Arial" w:hAnsi="Arial" w:cs="Arial"/>
        </w:rPr>
      </w:pPr>
      <w:r w:rsidRPr="00947056">
        <w:rPr>
          <w:rFonts w:ascii="Arial" w:hAnsi="Arial" w:cs="Arial"/>
        </w:rPr>
        <w:t>M</w:t>
      </w:r>
      <w:r w:rsidR="00CB7B5C">
        <w:rPr>
          <w:rFonts w:ascii="Arial" w:hAnsi="Arial" w:cs="Arial"/>
        </w:rPr>
        <w:t>ahal</w:t>
      </w:r>
      <w:r w:rsidRPr="00947056">
        <w:rPr>
          <w:rFonts w:ascii="Arial" w:hAnsi="Arial" w:cs="Arial"/>
        </w:rPr>
        <w:t>, P.K., 2009. Organizational Culture and Organizational Climate as a Determinant of Motivation.</w:t>
      </w:r>
      <w:r w:rsidRPr="00947056">
        <w:rPr>
          <w:rFonts w:ascii="Arial" w:hAnsi="Arial" w:cs="Arial"/>
          <w:color w:val="555555"/>
          <w:shd w:val="clear" w:color="auto" w:fill="FFFFFF"/>
        </w:rPr>
        <w:t> </w:t>
      </w:r>
      <w:r w:rsidRPr="007B7565">
        <w:rPr>
          <w:rFonts w:ascii="Arial" w:hAnsi="Arial" w:cs="Arial"/>
          <w:i/>
          <w:iCs/>
        </w:rPr>
        <w:t>IUP Journal of Management Research</w:t>
      </w:r>
      <w:r w:rsidRPr="00947056">
        <w:rPr>
          <w:rFonts w:ascii="Arial" w:hAnsi="Arial" w:cs="Arial"/>
          <w:i/>
          <w:iCs/>
          <w:color w:val="555555"/>
          <w:shd w:val="clear" w:color="auto" w:fill="FFFFFF"/>
        </w:rPr>
        <w:t>, </w:t>
      </w:r>
      <w:r w:rsidRPr="00947056">
        <w:rPr>
          <w:rFonts w:ascii="Arial" w:hAnsi="Arial" w:cs="Arial"/>
          <w:b/>
          <w:bCs/>
          <w:color w:val="555555"/>
          <w:shd w:val="clear" w:color="auto" w:fill="FFFFFF"/>
        </w:rPr>
        <w:t>8</w:t>
      </w:r>
      <w:r w:rsidRPr="00947056">
        <w:rPr>
          <w:rFonts w:ascii="Arial" w:hAnsi="Arial" w:cs="Arial"/>
          <w:color w:val="555555"/>
          <w:shd w:val="clear" w:color="auto" w:fill="FFFFFF"/>
        </w:rPr>
        <w:t xml:space="preserve">(10), </w:t>
      </w:r>
      <w:r w:rsidR="00865C1A" w:rsidRPr="00865C1A">
        <w:rPr>
          <w:rFonts w:ascii="Arial" w:hAnsi="Arial" w:cs="Arial"/>
        </w:rPr>
        <w:t>Available at</w:t>
      </w:r>
      <w:r w:rsidR="00865C1A">
        <w:rPr>
          <w:rFonts w:ascii="Arial" w:hAnsi="Arial" w:cs="Arial"/>
        </w:rPr>
        <w:t xml:space="preserve">: </w:t>
      </w:r>
      <w:r w:rsidR="00865C1A" w:rsidRPr="00865C1A">
        <w:rPr>
          <w:rFonts w:ascii="Arial" w:hAnsi="Arial" w:cs="Arial"/>
        </w:rPr>
        <w:t>SSRN: </w:t>
      </w:r>
      <w:hyperlink r:id="rId8" w:tgtFrame="_blank" w:history="1">
        <w:r w:rsidR="00865C1A" w:rsidRPr="00865C1A">
          <w:t>https://ssrn.com/abstract=1483597</w:t>
        </w:r>
      </w:hyperlink>
    </w:p>
    <w:p w14:paraId="3F787314" w14:textId="10E6C757" w:rsidR="00641D99" w:rsidRDefault="00641D99" w:rsidP="00641D99">
      <w:pPr>
        <w:rPr>
          <w:rFonts w:ascii="Arial" w:hAnsi="Arial" w:cs="Arial"/>
        </w:rPr>
      </w:pPr>
      <w:r w:rsidRPr="00641D99">
        <w:rPr>
          <w:rFonts w:ascii="Arial" w:hAnsi="Arial" w:cs="Arial"/>
        </w:rPr>
        <w:t>Mullins, L. (2019)</w:t>
      </w:r>
      <w:r w:rsidRPr="00947056">
        <w:rPr>
          <w:rFonts w:ascii="Arial" w:hAnsi="Arial" w:cs="Arial"/>
          <w:color w:val="555555"/>
          <w:shd w:val="clear" w:color="auto" w:fill="FFFFFF"/>
        </w:rPr>
        <w:t xml:space="preserve"> </w:t>
      </w:r>
      <w:r w:rsidRPr="005A086D">
        <w:rPr>
          <w:rFonts w:ascii="Arial" w:hAnsi="Arial" w:cs="Arial"/>
          <w:i/>
          <w:iCs/>
        </w:rPr>
        <w:t>Organisational Behaviour in the Workplace</w:t>
      </w:r>
      <w:r w:rsidRPr="00947056">
        <w:rPr>
          <w:rFonts w:ascii="Arial" w:hAnsi="Arial" w:cs="Arial"/>
          <w:color w:val="555555"/>
          <w:shd w:val="clear" w:color="auto" w:fill="FFFFFF"/>
        </w:rPr>
        <w:t xml:space="preserve">. </w:t>
      </w:r>
      <w:r w:rsidRPr="00641D99">
        <w:rPr>
          <w:rFonts w:ascii="Arial" w:hAnsi="Arial" w:cs="Arial"/>
        </w:rPr>
        <w:t>12th edn. Harlow: Pearson Education Limited</w:t>
      </w:r>
    </w:p>
    <w:p w14:paraId="5A24FE0A" w14:textId="752CECEA" w:rsidR="005A086D" w:rsidRPr="00641D99" w:rsidRDefault="005A086D" w:rsidP="00641D99">
      <w:pPr>
        <w:rPr>
          <w:rFonts w:ascii="Arial" w:hAnsi="Arial" w:cs="Arial"/>
        </w:rPr>
      </w:pPr>
      <w:r w:rsidRPr="005A086D">
        <w:rPr>
          <w:rFonts w:ascii="Arial" w:hAnsi="Arial" w:cs="Arial"/>
        </w:rPr>
        <w:t>Pattinson, H.M. (2015) ‘Book essay on “leadership &amp; cultural webs in organizations: Weaver’s tales”’, </w:t>
      </w:r>
      <w:r w:rsidRPr="005A086D">
        <w:rPr>
          <w:rFonts w:ascii="Arial" w:hAnsi="Arial" w:cs="Arial"/>
          <w:i/>
          <w:iCs/>
        </w:rPr>
        <w:t>Journal of business research,</w:t>
      </w:r>
      <w:r>
        <w:rPr>
          <w:rFonts w:ascii="Source Sans Pro" w:hAnsi="Source Sans Pro"/>
          <w:color w:val="3A3A3A"/>
          <w:sz w:val="23"/>
          <w:szCs w:val="23"/>
          <w:shd w:val="clear" w:color="auto" w:fill="FFFFFF"/>
        </w:rPr>
        <w:t xml:space="preserve"> </w:t>
      </w:r>
      <w:r w:rsidRPr="005A086D">
        <w:rPr>
          <w:rFonts w:ascii="Arial" w:hAnsi="Arial" w:cs="Arial"/>
        </w:rPr>
        <w:t>68(12), pp. 2628–2633. Available at: https://doi.org/10.1016/j.jbusres.2015.04.008.</w:t>
      </w:r>
    </w:p>
    <w:p w14:paraId="62634B2E" w14:textId="494513F3" w:rsidR="0094369F" w:rsidRPr="00947056" w:rsidRDefault="0094369F" w:rsidP="006F60F5">
      <w:pPr>
        <w:rPr>
          <w:rFonts w:ascii="Arial" w:hAnsi="Arial" w:cs="Arial"/>
        </w:rPr>
      </w:pPr>
      <w:r w:rsidRPr="00947056">
        <w:rPr>
          <w:rFonts w:ascii="Arial" w:hAnsi="Arial" w:cs="Arial"/>
        </w:rPr>
        <w:t>Porter, M. E. (19</w:t>
      </w:r>
      <w:r w:rsidR="00996B90">
        <w:rPr>
          <w:rFonts w:ascii="Arial" w:hAnsi="Arial" w:cs="Arial"/>
        </w:rPr>
        <w:t>98</w:t>
      </w:r>
      <w:r w:rsidRPr="00947056">
        <w:rPr>
          <w:rFonts w:ascii="Arial" w:hAnsi="Arial" w:cs="Arial"/>
        </w:rPr>
        <w:t xml:space="preserve">). </w:t>
      </w:r>
      <w:r w:rsidRPr="00996B90">
        <w:rPr>
          <w:rFonts w:ascii="Arial" w:hAnsi="Arial" w:cs="Arial"/>
          <w:i/>
          <w:iCs/>
        </w:rPr>
        <w:t>Competitive Strategy: Techniques for Analyzing Industries and Competitors.</w:t>
      </w:r>
      <w:r w:rsidRPr="00947056">
        <w:rPr>
          <w:rFonts w:ascii="Arial" w:hAnsi="Arial" w:cs="Arial"/>
        </w:rPr>
        <w:t xml:space="preserve"> New York: </w:t>
      </w:r>
      <w:r w:rsidR="00996B90">
        <w:rPr>
          <w:rFonts w:ascii="Arial" w:hAnsi="Arial" w:cs="Arial"/>
        </w:rPr>
        <w:t>T</w:t>
      </w:r>
      <w:r w:rsidRPr="00947056">
        <w:rPr>
          <w:rFonts w:ascii="Arial" w:hAnsi="Arial" w:cs="Arial"/>
        </w:rPr>
        <w:t>he Free Press</w:t>
      </w:r>
    </w:p>
    <w:p w14:paraId="5731F44F" w14:textId="6B851E0A" w:rsidR="002A156A" w:rsidRPr="00947056" w:rsidRDefault="002A156A" w:rsidP="006F60F5">
      <w:pPr>
        <w:rPr>
          <w:rFonts w:ascii="Arial" w:hAnsi="Arial" w:cs="Arial"/>
        </w:rPr>
      </w:pPr>
      <w:r w:rsidRPr="00947056">
        <w:rPr>
          <w:rFonts w:ascii="Arial" w:hAnsi="Arial" w:cs="Arial"/>
        </w:rPr>
        <w:t>Sinha, J. (2008). Culture and organizational behaviour (Sage texts). New Dehli: SAGE. https://www-dawsoneracom.ezproxy.uwtsd.ac.uk/abstract/9788132100997</w:t>
      </w:r>
    </w:p>
    <w:p w14:paraId="43EBFB2D" w14:textId="4C79CEBF" w:rsidR="002A156A" w:rsidRPr="00947056" w:rsidRDefault="00F81D25" w:rsidP="006F60F5">
      <w:pPr>
        <w:rPr>
          <w:rFonts w:ascii="Arial" w:hAnsi="Arial" w:cs="Arial"/>
        </w:rPr>
      </w:pPr>
      <w:r w:rsidRPr="00996B90">
        <w:rPr>
          <w:rFonts w:ascii="Arial" w:hAnsi="Arial" w:cs="Arial"/>
        </w:rPr>
        <w:t>S</w:t>
      </w:r>
      <w:r w:rsidR="00996B90">
        <w:rPr>
          <w:rFonts w:ascii="Arial" w:hAnsi="Arial" w:cs="Arial"/>
        </w:rPr>
        <w:t>ingh</w:t>
      </w:r>
      <w:r w:rsidRPr="00996B90">
        <w:rPr>
          <w:rFonts w:ascii="Arial" w:hAnsi="Arial" w:cs="Arial"/>
        </w:rPr>
        <w:t>, A., 2013. A Study of Role of McKinsey's 7S Framework in Achieving Organizational Excellence.</w:t>
      </w:r>
      <w:r w:rsidRPr="00947056">
        <w:rPr>
          <w:rFonts w:ascii="Arial" w:hAnsi="Arial" w:cs="Arial"/>
          <w:color w:val="555555"/>
          <w:shd w:val="clear" w:color="auto" w:fill="FFFFFF"/>
        </w:rPr>
        <w:t> </w:t>
      </w:r>
      <w:r w:rsidRPr="007B7565">
        <w:rPr>
          <w:rFonts w:ascii="Arial" w:hAnsi="Arial" w:cs="Arial"/>
          <w:i/>
          <w:iCs/>
        </w:rPr>
        <w:t>Organization Development Journal,</w:t>
      </w:r>
      <w:r w:rsidRPr="00947056">
        <w:rPr>
          <w:rFonts w:ascii="Arial" w:hAnsi="Arial" w:cs="Arial"/>
          <w:i/>
          <w:iCs/>
          <w:color w:val="555555"/>
          <w:shd w:val="clear" w:color="auto" w:fill="FFFFFF"/>
        </w:rPr>
        <w:t> </w:t>
      </w:r>
      <w:r w:rsidRPr="00996B90">
        <w:rPr>
          <w:rFonts w:ascii="Arial" w:hAnsi="Arial" w:cs="Arial"/>
        </w:rPr>
        <w:t>31(3), pp. 39-50.</w:t>
      </w:r>
    </w:p>
    <w:p w14:paraId="5EA374A5" w14:textId="77777777" w:rsidR="006F60F5" w:rsidRPr="00947056" w:rsidRDefault="006F60F5">
      <w:pPr>
        <w:rPr>
          <w:rFonts w:ascii="Arial" w:hAnsi="Arial" w:cs="Arial"/>
        </w:rPr>
      </w:pPr>
    </w:p>
    <w:p w14:paraId="77C4F9DE" w14:textId="77777777" w:rsidR="006F60F5" w:rsidRDefault="006F60F5"/>
    <w:p w14:paraId="51A5465A" w14:textId="77777777" w:rsidR="006957DA" w:rsidRDefault="006957DA"/>
    <w:p w14:paraId="34505FCF" w14:textId="77777777" w:rsidR="006957DA" w:rsidRDefault="006957DA"/>
    <w:sectPr w:rsidR="006957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00979"/>
    <w:multiLevelType w:val="multilevel"/>
    <w:tmpl w:val="480A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1274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F6EA2"/>
    <w:rsid w:val="00026C87"/>
    <w:rsid w:val="00027A0B"/>
    <w:rsid w:val="00080880"/>
    <w:rsid w:val="000A519E"/>
    <w:rsid w:val="00184A82"/>
    <w:rsid w:val="001A192C"/>
    <w:rsid w:val="001E7610"/>
    <w:rsid w:val="001F6EA2"/>
    <w:rsid w:val="00210183"/>
    <w:rsid w:val="0022761F"/>
    <w:rsid w:val="00274A3F"/>
    <w:rsid w:val="002A156A"/>
    <w:rsid w:val="002B7595"/>
    <w:rsid w:val="002E41F9"/>
    <w:rsid w:val="0030136D"/>
    <w:rsid w:val="00361A24"/>
    <w:rsid w:val="00363862"/>
    <w:rsid w:val="00384B2F"/>
    <w:rsid w:val="003B479F"/>
    <w:rsid w:val="003C613B"/>
    <w:rsid w:val="00400623"/>
    <w:rsid w:val="00427202"/>
    <w:rsid w:val="00471B71"/>
    <w:rsid w:val="00472170"/>
    <w:rsid w:val="004D3ED4"/>
    <w:rsid w:val="004E7355"/>
    <w:rsid w:val="0051203F"/>
    <w:rsid w:val="005665F9"/>
    <w:rsid w:val="00571458"/>
    <w:rsid w:val="00584B0F"/>
    <w:rsid w:val="005A086D"/>
    <w:rsid w:val="00615BF9"/>
    <w:rsid w:val="00622C03"/>
    <w:rsid w:val="00624020"/>
    <w:rsid w:val="00632311"/>
    <w:rsid w:val="006330B3"/>
    <w:rsid w:val="00641D99"/>
    <w:rsid w:val="006957DA"/>
    <w:rsid w:val="006C4732"/>
    <w:rsid w:val="006F2EE7"/>
    <w:rsid w:val="006F60F5"/>
    <w:rsid w:val="00734938"/>
    <w:rsid w:val="007B7565"/>
    <w:rsid w:val="007F1E60"/>
    <w:rsid w:val="008125BB"/>
    <w:rsid w:val="0082326C"/>
    <w:rsid w:val="00865C1A"/>
    <w:rsid w:val="00872DEF"/>
    <w:rsid w:val="008A0BC1"/>
    <w:rsid w:val="008B3926"/>
    <w:rsid w:val="008C1149"/>
    <w:rsid w:val="00915957"/>
    <w:rsid w:val="00926D3E"/>
    <w:rsid w:val="00933342"/>
    <w:rsid w:val="0094369F"/>
    <w:rsid w:val="00947056"/>
    <w:rsid w:val="00996B90"/>
    <w:rsid w:val="009C2FB2"/>
    <w:rsid w:val="00A34642"/>
    <w:rsid w:val="00A3573B"/>
    <w:rsid w:val="00A75746"/>
    <w:rsid w:val="00A82EF0"/>
    <w:rsid w:val="00AA5DF3"/>
    <w:rsid w:val="00AD4B35"/>
    <w:rsid w:val="00B24687"/>
    <w:rsid w:val="00C7283E"/>
    <w:rsid w:val="00C91D3F"/>
    <w:rsid w:val="00CB7B5C"/>
    <w:rsid w:val="00CC511E"/>
    <w:rsid w:val="00D00E09"/>
    <w:rsid w:val="00D01665"/>
    <w:rsid w:val="00D07B2F"/>
    <w:rsid w:val="00D34089"/>
    <w:rsid w:val="00D72C2C"/>
    <w:rsid w:val="00DC52F5"/>
    <w:rsid w:val="00DD71F5"/>
    <w:rsid w:val="00E04591"/>
    <w:rsid w:val="00E53D20"/>
    <w:rsid w:val="00EA3700"/>
    <w:rsid w:val="00EC4BA7"/>
    <w:rsid w:val="00EE7B70"/>
    <w:rsid w:val="00F567B8"/>
    <w:rsid w:val="00F63D0B"/>
    <w:rsid w:val="00F8125A"/>
    <w:rsid w:val="00F81D25"/>
    <w:rsid w:val="00F92EFD"/>
    <w:rsid w:val="00FD6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85B50"/>
  <w15:docId w15:val="{3334BE4B-16E1-4EED-BBE7-58D5263F6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92E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EF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915957"/>
    <w:rPr>
      <w:color w:val="0000FF"/>
      <w:u w:val="single"/>
    </w:rPr>
  </w:style>
  <w:style w:type="character" w:styleId="UnresolvedMention">
    <w:name w:val="Unresolved Mention"/>
    <w:basedOn w:val="DefaultParagraphFont"/>
    <w:uiPriority w:val="99"/>
    <w:semiHidden/>
    <w:unhideWhenUsed/>
    <w:rsid w:val="00865C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1349512">
      <w:bodyDiv w:val="1"/>
      <w:marLeft w:val="0"/>
      <w:marRight w:val="0"/>
      <w:marTop w:val="0"/>
      <w:marBottom w:val="0"/>
      <w:divBdr>
        <w:top w:val="none" w:sz="0" w:space="0" w:color="auto"/>
        <w:left w:val="none" w:sz="0" w:space="0" w:color="auto"/>
        <w:bottom w:val="none" w:sz="0" w:space="0" w:color="auto"/>
        <w:right w:val="none" w:sz="0" w:space="0" w:color="auto"/>
      </w:divBdr>
    </w:div>
    <w:div w:id="17200873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srn.com/abstract=1483597" TargetMode="External"/><Relationship Id="rId3" Type="http://schemas.openxmlformats.org/officeDocument/2006/relationships/settings" Target="settings.xml"/><Relationship Id="rId7" Type="http://schemas.openxmlformats.org/officeDocument/2006/relationships/hyperlink" Target="https://dx.doi.org/10.2139/ssrn.22975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srn.com/abstract=2297502" TargetMode="External"/><Relationship Id="rId5" Type="http://schemas.openxmlformats.org/officeDocument/2006/relationships/hyperlink" Target="https://corporate.easyjet.com/files/doc_financials/2023/ar/43627_easyJet_Annual-Report_Web.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27089</TotalTime>
  <Pages>14</Pages>
  <Words>3828</Words>
  <Characters>21820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Berova (2128364)</dc:creator>
  <cp:keywords/>
  <dc:description/>
  <cp:lastModifiedBy>Anna Berova (2128364)</cp:lastModifiedBy>
  <cp:revision>35</cp:revision>
  <dcterms:created xsi:type="dcterms:W3CDTF">2023-11-25T13:26:00Z</dcterms:created>
  <dcterms:modified xsi:type="dcterms:W3CDTF">2024-01-01T14:37:00Z</dcterms:modified>
</cp:coreProperties>
</file>