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D9493" w14:textId="77777777" w:rsidR="00BF6543" w:rsidRDefault="00BF6543" w:rsidP="00BF6543">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7C98387" w14:textId="77777777" w:rsidR="00BF6543" w:rsidRPr="00A930CB" w:rsidRDefault="00BF6543" w:rsidP="00BF6543">
          <w:pPr>
            <w:spacing w:after="165" w:line="360" w:lineRule="auto"/>
            <w:rPr>
              <w:rFonts w:ascii="Tahoma" w:hAnsi="Tahoma" w:cs="Tahoma"/>
              <w:color w:val="000000"/>
              <w:sz w:val="40"/>
              <w:szCs w:val="40"/>
            </w:rPr>
          </w:pPr>
          <w:r>
            <w:rPr>
              <w:b/>
              <w:noProof/>
              <w:lang w:eastAsia="en-GB"/>
            </w:rPr>
            <w:drawing>
              <wp:inline distT="0" distB="0" distL="0" distR="0" wp14:anchorId="75E3A7B5" wp14:editId="39A5AF0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8C78765" w14:textId="77777777" w:rsidR="00BF6543" w:rsidRPr="00A930CB" w:rsidRDefault="00BF6543" w:rsidP="00BF6543">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F6543" w:rsidRPr="00A930CB" w14:paraId="1D759445" w14:textId="77777777" w:rsidTr="00A83F76">
            <w:tc>
              <w:tcPr>
                <w:tcW w:w="3438" w:type="dxa"/>
                <w:shd w:val="clear" w:color="auto" w:fill="D9D9D9"/>
              </w:tcPr>
              <w:p w14:paraId="09A1EDC2" w14:textId="77777777" w:rsidR="00BF6543" w:rsidRPr="00A930CB" w:rsidRDefault="00BF6543" w:rsidP="00A83F76">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42AEA91" w14:textId="4E662EC4" w:rsidR="00BF6543" w:rsidRPr="0086565C" w:rsidRDefault="00B00D8B" w:rsidP="00A83F76">
                <w:pPr>
                  <w:spacing w:before="120" w:after="120" w:line="360" w:lineRule="auto"/>
                  <w:rPr>
                    <w:rFonts w:cstheme="minorHAnsi"/>
                    <w:sz w:val="32"/>
                    <w:szCs w:val="32"/>
                  </w:rPr>
                </w:pPr>
                <w:r w:rsidRPr="0086565C">
                  <w:rPr>
                    <w:rFonts w:cstheme="minorHAnsi"/>
                    <w:sz w:val="32"/>
                    <w:szCs w:val="32"/>
                  </w:rPr>
                  <w:t>Alyson Downes</w:t>
                </w:r>
              </w:p>
            </w:tc>
          </w:tr>
          <w:tr w:rsidR="00BF6543" w:rsidRPr="00A930CB" w14:paraId="22EAE619" w14:textId="77777777" w:rsidTr="00A83F76">
            <w:tc>
              <w:tcPr>
                <w:tcW w:w="3438" w:type="dxa"/>
                <w:shd w:val="clear" w:color="auto" w:fill="D9D9D9"/>
              </w:tcPr>
              <w:p w14:paraId="42C5DB81" w14:textId="77777777" w:rsidR="00BF6543" w:rsidRPr="00A930CB" w:rsidRDefault="00BF6543" w:rsidP="00A83F76">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3B82C5CC" w14:textId="53C6FE79" w:rsidR="00BF6543" w:rsidRPr="0086565C" w:rsidRDefault="00B00D8B" w:rsidP="00A83F76">
                <w:pPr>
                  <w:spacing w:before="120" w:after="120" w:line="360" w:lineRule="auto"/>
                  <w:rPr>
                    <w:rFonts w:cstheme="minorHAnsi"/>
                    <w:sz w:val="32"/>
                    <w:szCs w:val="32"/>
                  </w:rPr>
                </w:pPr>
                <w:r w:rsidRPr="0086565C">
                  <w:rPr>
                    <w:rFonts w:cstheme="minorHAnsi"/>
                    <w:sz w:val="32"/>
                    <w:szCs w:val="32"/>
                  </w:rPr>
                  <w:t>2024912</w:t>
                </w:r>
              </w:p>
            </w:tc>
          </w:tr>
          <w:tr w:rsidR="00BF6543" w:rsidRPr="00A930CB" w14:paraId="0CBF7682" w14:textId="77777777" w:rsidTr="00A83F76">
            <w:tc>
              <w:tcPr>
                <w:tcW w:w="3438" w:type="dxa"/>
                <w:shd w:val="clear" w:color="auto" w:fill="D9D9D9"/>
              </w:tcPr>
              <w:p w14:paraId="288A0F65" w14:textId="77777777" w:rsidR="00BF6543" w:rsidRPr="00A930CB" w:rsidRDefault="00BF6543" w:rsidP="00A83F76">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537D6604" w14:textId="3D2ECE40" w:rsidR="00BF6543" w:rsidRPr="0086565C" w:rsidRDefault="002A4CC0" w:rsidP="00A83F76">
                <w:pPr>
                  <w:spacing w:after="0" w:line="240" w:lineRule="auto"/>
                  <w:rPr>
                    <w:rFonts w:eastAsia="Times New Roman" w:cstheme="minorHAnsi"/>
                    <w:sz w:val="32"/>
                    <w:szCs w:val="32"/>
                    <w:lang w:eastAsia="en-GB"/>
                  </w:rPr>
                </w:pPr>
                <w:r w:rsidRPr="0086565C">
                  <w:rPr>
                    <w:rFonts w:eastAsia="Times New Roman" w:cstheme="minorHAnsi"/>
                    <w:sz w:val="32"/>
                    <w:szCs w:val="32"/>
                    <w:lang w:eastAsia="en-GB"/>
                  </w:rPr>
                  <w:t>BMSK6005</w:t>
                </w:r>
              </w:p>
            </w:tc>
          </w:tr>
          <w:tr w:rsidR="00BF6543" w:rsidRPr="00A930CB" w14:paraId="6CD13CDD" w14:textId="77777777" w:rsidTr="00A83F76">
            <w:trPr>
              <w:trHeight w:val="413"/>
            </w:trPr>
            <w:tc>
              <w:tcPr>
                <w:tcW w:w="3438" w:type="dxa"/>
                <w:shd w:val="clear" w:color="auto" w:fill="D9D9D9"/>
              </w:tcPr>
              <w:p w14:paraId="2831FE8B" w14:textId="77777777" w:rsidR="00BF6543" w:rsidRPr="00A930CB" w:rsidRDefault="00BF6543" w:rsidP="00A83F76">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20FEDF82" w14:textId="1F5FBBE9" w:rsidR="00BF6543" w:rsidRPr="0086565C" w:rsidRDefault="002A4CC0" w:rsidP="00A83F76">
                <w:pPr>
                  <w:spacing w:before="120" w:after="120" w:line="360" w:lineRule="auto"/>
                  <w:rPr>
                    <w:rFonts w:cstheme="minorHAnsi"/>
                    <w:color w:val="FF0000"/>
                    <w:sz w:val="28"/>
                    <w:szCs w:val="28"/>
                  </w:rPr>
                </w:pPr>
                <w:r w:rsidRPr="0086565C">
                  <w:rPr>
                    <w:rFonts w:cstheme="minorHAnsi"/>
                    <w:color w:val="000000" w:themeColor="text1"/>
                    <w:sz w:val="28"/>
                    <w:szCs w:val="28"/>
                  </w:rPr>
                  <w:t>Coaching and Mentoring Skills in the Workplace</w:t>
                </w:r>
              </w:p>
            </w:tc>
          </w:tr>
        </w:tbl>
        <w:p w14:paraId="3218E4CB" w14:textId="77777777" w:rsidR="00BF6543" w:rsidRPr="00A930CB" w:rsidRDefault="00BF6543" w:rsidP="00BF6543">
          <w:pPr>
            <w:spacing w:before="120" w:after="120" w:line="360" w:lineRule="auto"/>
            <w:rPr>
              <w:rFonts w:ascii="Calibri" w:hAnsi="Calibri"/>
              <w:color w:val="FF0000"/>
              <w:sz w:val="24"/>
              <w:szCs w:val="24"/>
            </w:rPr>
          </w:pPr>
        </w:p>
        <w:p w14:paraId="000E18FD" w14:textId="77777777" w:rsidR="00BF6543" w:rsidRPr="00281C72" w:rsidRDefault="00BF6543" w:rsidP="00BF6543">
          <w:pPr>
            <w:spacing w:before="120" w:after="120" w:line="360" w:lineRule="auto"/>
            <w:rPr>
              <w:rFonts w:cstheme="minorHAnsi"/>
              <w:b/>
              <w:color w:val="000000"/>
              <w:sz w:val="24"/>
              <w:szCs w:val="24"/>
            </w:rPr>
          </w:pPr>
          <w:r w:rsidRPr="00281C72">
            <w:rPr>
              <w:rFonts w:cstheme="minorHAnsi"/>
              <w:b/>
              <w:color w:val="000000"/>
              <w:sz w:val="24"/>
              <w:szCs w:val="24"/>
            </w:rPr>
            <w:t>Statement of Confirmation of Authenticity</w:t>
          </w:r>
        </w:p>
        <w:p w14:paraId="37E16233" w14:textId="77777777" w:rsidR="00BF6543" w:rsidRPr="00281C72" w:rsidRDefault="00BF6543" w:rsidP="00281C72">
          <w:pPr>
            <w:spacing w:before="120" w:after="120" w:line="276" w:lineRule="auto"/>
            <w:rPr>
              <w:rFonts w:cstheme="minorHAnsi"/>
              <w:color w:val="000000"/>
              <w:sz w:val="24"/>
              <w:szCs w:val="24"/>
            </w:rPr>
          </w:pPr>
          <w:r w:rsidRPr="00281C72">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C811286" w14:textId="77777777" w:rsidR="00BF6543" w:rsidRPr="00281C72" w:rsidRDefault="00BF6543" w:rsidP="00281C72">
          <w:pPr>
            <w:spacing w:before="120" w:after="120" w:line="276" w:lineRule="auto"/>
            <w:rPr>
              <w:rFonts w:cstheme="minorHAnsi"/>
              <w:color w:val="000000"/>
              <w:sz w:val="24"/>
              <w:szCs w:val="24"/>
            </w:rPr>
          </w:pPr>
          <w:r w:rsidRPr="00281C72">
            <w:rPr>
              <w:rFonts w:cstheme="minorHAnsi"/>
              <w:color w:val="000000"/>
              <w:sz w:val="24"/>
              <w:szCs w:val="24"/>
            </w:rPr>
            <w:t>Attention is drawn to the plagiarism and unfair practice policies of both the University and of ILM.</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5EB0778B" w14:textId="77777777" w:rsidR="00BF6543" w:rsidRPr="006930E2" w:rsidRDefault="00BF6543" w:rsidP="00BF6543">
              <w:pPr>
                <w:pStyle w:val="TOCHeading"/>
                <w:rPr>
                  <w:rFonts w:asciiTheme="minorHAnsi" w:hAnsiTheme="minorHAnsi" w:cstheme="minorHAnsi"/>
                  <w:b/>
                  <w:bCs/>
                  <w:color w:val="000000" w:themeColor="text1"/>
                </w:rPr>
              </w:pPr>
              <w:r w:rsidRPr="006930E2">
                <w:rPr>
                  <w:rFonts w:asciiTheme="minorHAnsi" w:hAnsiTheme="minorHAnsi" w:cstheme="minorHAnsi"/>
                  <w:b/>
                  <w:bCs/>
                  <w:color w:val="000000" w:themeColor="text1"/>
                </w:rPr>
                <w:t>Table of Contents</w:t>
              </w:r>
            </w:p>
            <w:p w14:paraId="6268328C" w14:textId="72E6179E" w:rsidR="00655F72" w:rsidRDefault="00BF6543">
              <w:pPr>
                <w:pStyle w:val="TOC2"/>
                <w:rPr>
                  <w:rFonts w:asciiTheme="minorHAnsi" w:eastAsiaTheme="minorEastAsia" w:hAnsiTheme="minorHAnsi" w:cstheme="minorBidi"/>
                  <w:kern w:val="2"/>
                  <w:sz w:val="24"/>
                  <w:szCs w:val="24"/>
                  <w:lang w:eastAsia="en-GB"/>
                  <w14:ligatures w14:val="standardContextual"/>
                </w:rPr>
              </w:pPr>
              <w:r w:rsidRPr="006930E2">
                <w:rPr>
                  <w:rFonts w:asciiTheme="minorHAnsi" w:hAnsiTheme="minorHAnsi" w:cstheme="minorHAnsi"/>
                  <w:b/>
                  <w:bCs/>
                  <w:noProof w:val="0"/>
                  <w:color w:val="000000" w:themeColor="text1"/>
                </w:rPr>
                <w:fldChar w:fldCharType="begin"/>
              </w:r>
              <w:r w:rsidRPr="006930E2">
                <w:rPr>
                  <w:rFonts w:asciiTheme="minorHAnsi" w:hAnsiTheme="minorHAnsi" w:cstheme="minorHAnsi"/>
                  <w:b/>
                  <w:bCs/>
                  <w:color w:val="000000" w:themeColor="text1"/>
                </w:rPr>
                <w:instrText xml:space="preserve"> TOC \o "1-3" \h \z \u </w:instrText>
              </w:r>
              <w:r w:rsidRPr="006930E2">
                <w:rPr>
                  <w:rFonts w:asciiTheme="minorHAnsi" w:hAnsiTheme="minorHAnsi" w:cstheme="minorHAnsi"/>
                  <w:b/>
                  <w:bCs/>
                  <w:noProof w:val="0"/>
                  <w:color w:val="000000" w:themeColor="text1"/>
                </w:rPr>
                <w:fldChar w:fldCharType="separate"/>
              </w:r>
              <w:hyperlink w:anchor="_Toc134013221" w:history="1">
                <w:r w:rsidR="00655F72" w:rsidRPr="0072243B">
                  <w:rPr>
                    <w:rStyle w:val="Hyperlink"/>
                    <w:rFonts w:cstheme="minorHAnsi"/>
                    <w:b/>
                    <w:bCs/>
                  </w:rPr>
                  <w:t>Introduction</w:t>
                </w:r>
                <w:r w:rsidR="00655F72">
                  <w:rPr>
                    <w:webHidden/>
                  </w:rPr>
                  <w:tab/>
                </w:r>
                <w:r w:rsidR="00655F72">
                  <w:rPr>
                    <w:webHidden/>
                  </w:rPr>
                  <w:fldChar w:fldCharType="begin"/>
                </w:r>
                <w:r w:rsidR="00655F72">
                  <w:rPr>
                    <w:webHidden/>
                  </w:rPr>
                  <w:instrText xml:space="preserve"> PAGEREF _Toc134013221 \h </w:instrText>
                </w:r>
                <w:r w:rsidR="00655F72">
                  <w:rPr>
                    <w:webHidden/>
                  </w:rPr>
                </w:r>
                <w:r w:rsidR="00655F72">
                  <w:rPr>
                    <w:webHidden/>
                  </w:rPr>
                  <w:fldChar w:fldCharType="separate"/>
                </w:r>
                <w:r w:rsidR="00655F72">
                  <w:rPr>
                    <w:webHidden/>
                  </w:rPr>
                  <w:t>3</w:t>
                </w:r>
                <w:r w:rsidR="00655F72">
                  <w:rPr>
                    <w:webHidden/>
                  </w:rPr>
                  <w:fldChar w:fldCharType="end"/>
                </w:r>
              </w:hyperlink>
            </w:p>
            <w:p w14:paraId="52680AC3" w14:textId="0A353F20" w:rsidR="00655F72" w:rsidRDefault="00655F72">
              <w:pPr>
                <w:pStyle w:val="TOC1"/>
                <w:rPr>
                  <w:rFonts w:asciiTheme="minorHAnsi" w:eastAsiaTheme="minorEastAsia" w:hAnsiTheme="minorHAnsi" w:cstheme="minorBidi"/>
                  <w:b w:val="0"/>
                  <w:bCs w:val="0"/>
                  <w:kern w:val="2"/>
                  <w:sz w:val="24"/>
                  <w:szCs w:val="24"/>
                  <w:lang w:eastAsia="en-GB"/>
                  <w14:ligatures w14:val="standardContextual"/>
                </w:rPr>
              </w:pPr>
              <w:hyperlink w:anchor="_Toc134013222" w:history="1">
                <w:r w:rsidRPr="0072243B">
                  <w:rPr>
                    <w:rStyle w:val="Hyperlink"/>
                    <w:rFonts w:cstheme="minorHAnsi"/>
                  </w:rPr>
                  <w:t>Explain the similarities and differences between coaching and mentoring within an organisational context.</w:t>
                </w:r>
                <w:r>
                  <w:rPr>
                    <w:webHidden/>
                  </w:rPr>
                  <w:tab/>
                </w:r>
                <w:r>
                  <w:rPr>
                    <w:webHidden/>
                  </w:rPr>
                  <w:fldChar w:fldCharType="begin"/>
                </w:r>
                <w:r>
                  <w:rPr>
                    <w:webHidden/>
                  </w:rPr>
                  <w:instrText xml:space="preserve"> PAGEREF _Toc134013222 \h </w:instrText>
                </w:r>
                <w:r>
                  <w:rPr>
                    <w:webHidden/>
                  </w:rPr>
                </w:r>
                <w:r>
                  <w:rPr>
                    <w:webHidden/>
                  </w:rPr>
                  <w:fldChar w:fldCharType="separate"/>
                </w:r>
                <w:r>
                  <w:rPr>
                    <w:webHidden/>
                  </w:rPr>
                  <w:t>3</w:t>
                </w:r>
                <w:r>
                  <w:rPr>
                    <w:webHidden/>
                  </w:rPr>
                  <w:fldChar w:fldCharType="end"/>
                </w:r>
              </w:hyperlink>
            </w:p>
            <w:p w14:paraId="7C71B5E0" w14:textId="08F7C09C" w:rsidR="00655F72" w:rsidRDefault="00655F72">
              <w:pPr>
                <w:pStyle w:val="TOC2"/>
                <w:rPr>
                  <w:rFonts w:asciiTheme="minorHAnsi" w:eastAsiaTheme="minorEastAsia" w:hAnsiTheme="minorHAnsi" w:cstheme="minorBidi"/>
                  <w:kern w:val="2"/>
                  <w:sz w:val="24"/>
                  <w:szCs w:val="24"/>
                  <w:lang w:eastAsia="en-GB"/>
                  <w14:ligatures w14:val="standardContextual"/>
                </w:rPr>
              </w:pPr>
              <w:hyperlink w:anchor="_Toc134013223" w:history="1">
                <w:r w:rsidRPr="0072243B">
                  <w:rPr>
                    <w:rStyle w:val="Hyperlink"/>
                    <w:rFonts w:cstheme="minorHAnsi"/>
                    <w:b/>
                    <w:bCs/>
                  </w:rPr>
                  <w:t>Coaching</w:t>
                </w:r>
                <w:r>
                  <w:rPr>
                    <w:webHidden/>
                  </w:rPr>
                  <w:tab/>
                </w:r>
                <w:r>
                  <w:rPr>
                    <w:webHidden/>
                  </w:rPr>
                  <w:fldChar w:fldCharType="begin"/>
                </w:r>
                <w:r>
                  <w:rPr>
                    <w:webHidden/>
                  </w:rPr>
                  <w:instrText xml:space="preserve"> PAGEREF _Toc134013223 \h </w:instrText>
                </w:r>
                <w:r>
                  <w:rPr>
                    <w:webHidden/>
                  </w:rPr>
                </w:r>
                <w:r>
                  <w:rPr>
                    <w:webHidden/>
                  </w:rPr>
                  <w:fldChar w:fldCharType="separate"/>
                </w:r>
                <w:r>
                  <w:rPr>
                    <w:webHidden/>
                  </w:rPr>
                  <w:t>3</w:t>
                </w:r>
                <w:r>
                  <w:rPr>
                    <w:webHidden/>
                  </w:rPr>
                  <w:fldChar w:fldCharType="end"/>
                </w:r>
              </w:hyperlink>
            </w:p>
            <w:p w14:paraId="315B46D1" w14:textId="0F4B303A" w:rsidR="00655F72" w:rsidRDefault="00655F72">
              <w:pPr>
                <w:pStyle w:val="TOC2"/>
                <w:rPr>
                  <w:rFonts w:asciiTheme="minorHAnsi" w:eastAsiaTheme="minorEastAsia" w:hAnsiTheme="minorHAnsi" w:cstheme="minorBidi"/>
                  <w:kern w:val="2"/>
                  <w:sz w:val="24"/>
                  <w:szCs w:val="24"/>
                  <w:lang w:eastAsia="en-GB"/>
                  <w14:ligatures w14:val="standardContextual"/>
                </w:rPr>
              </w:pPr>
              <w:hyperlink w:anchor="_Toc134013224" w:history="1">
                <w:r w:rsidRPr="0072243B">
                  <w:rPr>
                    <w:rStyle w:val="Hyperlink"/>
                    <w:rFonts w:cstheme="minorHAnsi"/>
                    <w:b/>
                    <w:bCs/>
                  </w:rPr>
                  <w:t>Mentoring</w:t>
                </w:r>
                <w:r>
                  <w:rPr>
                    <w:webHidden/>
                  </w:rPr>
                  <w:tab/>
                </w:r>
                <w:r>
                  <w:rPr>
                    <w:webHidden/>
                  </w:rPr>
                  <w:fldChar w:fldCharType="begin"/>
                </w:r>
                <w:r>
                  <w:rPr>
                    <w:webHidden/>
                  </w:rPr>
                  <w:instrText xml:space="preserve"> PAGEREF _Toc134013224 \h </w:instrText>
                </w:r>
                <w:r>
                  <w:rPr>
                    <w:webHidden/>
                  </w:rPr>
                </w:r>
                <w:r>
                  <w:rPr>
                    <w:webHidden/>
                  </w:rPr>
                  <w:fldChar w:fldCharType="separate"/>
                </w:r>
                <w:r>
                  <w:rPr>
                    <w:webHidden/>
                  </w:rPr>
                  <w:t>4</w:t>
                </w:r>
                <w:r>
                  <w:rPr>
                    <w:webHidden/>
                  </w:rPr>
                  <w:fldChar w:fldCharType="end"/>
                </w:r>
              </w:hyperlink>
            </w:p>
            <w:p w14:paraId="15B87DE5" w14:textId="25D38753" w:rsidR="00655F72" w:rsidRDefault="00655F72">
              <w:pPr>
                <w:pStyle w:val="TOC2"/>
                <w:rPr>
                  <w:rFonts w:asciiTheme="minorHAnsi" w:eastAsiaTheme="minorEastAsia" w:hAnsiTheme="minorHAnsi" w:cstheme="minorBidi"/>
                  <w:kern w:val="2"/>
                  <w:sz w:val="24"/>
                  <w:szCs w:val="24"/>
                  <w:lang w:eastAsia="en-GB"/>
                  <w14:ligatures w14:val="standardContextual"/>
                </w:rPr>
              </w:pPr>
              <w:hyperlink w:anchor="_Toc134013225" w:history="1">
                <w:r w:rsidRPr="0072243B">
                  <w:rPr>
                    <w:rStyle w:val="Hyperlink"/>
                    <w:rFonts w:cstheme="minorHAnsi"/>
                    <w:b/>
                    <w:bCs/>
                  </w:rPr>
                  <w:t>Similarities and Differences</w:t>
                </w:r>
                <w:r>
                  <w:rPr>
                    <w:webHidden/>
                  </w:rPr>
                  <w:tab/>
                </w:r>
                <w:r>
                  <w:rPr>
                    <w:webHidden/>
                  </w:rPr>
                  <w:fldChar w:fldCharType="begin"/>
                </w:r>
                <w:r>
                  <w:rPr>
                    <w:webHidden/>
                  </w:rPr>
                  <w:instrText xml:space="preserve"> PAGEREF _Toc134013225 \h </w:instrText>
                </w:r>
                <w:r>
                  <w:rPr>
                    <w:webHidden/>
                  </w:rPr>
                </w:r>
                <w:r>
                  <w:rPr>
                    <w:webHidden/>
                  </w:rPr>
                  <w:fldChar w:fldCharType="separate"/>
                </w:r>
                <w:r>
                  <w:rPr>
                    <w:webHidden/>
                  </w:rPr>
                  <w:t>5</w:t>
                </w:r>
                <w:r>
                  <w:rPr>
                    <w:webHidden/>
                  </w:rPr>
                  <w:fldChar w:fldCharType="end"/>
                </w:r>
              </w:hyperlink>
            </w:p>
            <w:p w14:paraId="61C275FC" w14:textId="6D9E91CD" w:rsidR="00655F72" w:rsidRDefault="00655F72">
              <w:pPr>
                <w:pStyle w:val="TOC1"/>
                <w:rPr>
                  <w:rFonts w:asciiTheme="minorHAnsi" w:eastAsiaTheme="minorEastAsia" w:hAnsiTheme="minorHAnsi" w:cstheme="minorBidi"/>
                  <w:b w:val="0"/>
                  <w:bCs w:val="0"/>
                  <w:kern w:val="2"/>
                  <w:sz w:val="24"/>
                  <w:szCs w:val="24"/>
                  <w:lang w:eastAsia="en-GB"/>
                  <w14:ligatures w14:val="standardContextual"/>
                </w:rPr>
              </w:pPr>
              <w:hyperlink w:anchor="_Toc134013226" w:history="1">
                <w:r w:rsidRPr="0072243B">
                  <w:rPr>
                    <w:rStyle w:val="Hyperlink"/>
                    <w:rFonts w:cstheme="minorHAnsi"/>
                  </w:rPr>
                  <w:t>Critically explore the knowledge, skills, attitude and behaviours needed by an effective coach or mentor.</w:t>
                </w:r>
                <w:r>
                  <w:rPr>
                    <w:webHidden/>
                  </w:rPr>
                  <w:tab/>
                </w:r>
                <w:r>
                  <w:rPr>
                    <w:webHidden/>
                  </w:rPr>
                  <w:fldChar w:fldCharType="begin"/>
                </w:r>
                <w:r>
                  <w:rPr>
                    <w:webHidden/>
                  </w:rPr>
                  <w:instrText xml:space="preserve"> PAGEREF _Toc134013226 \h </w:instrText>
                </w:r>
                <w:r>
                  <w:rPr>
                    <w:webHidden/>
                  </w:rPr>
                </w:r>
                <w:r>
                  <w:rPr>
                    <w:webHidden/>
                  </w:rPr>
                  <w:fldChar w:fldCharType="separate"/>
                </w:r>
                <w:r>
                  <w:rPr>
                    <w:webHidden/>
                  </w:rPr>
                  <w:t>6</w:t>
                </w:r>
                <w:r>
                  <w:rPr>
                    <w:webHidden/>
                  </w:rPr>
                  <w:fldChar w:fldCharType="end"/>
                </w:r>
              </w:hyperlink>
            </w:p>
            <w:p w14:paraId="7C351C6F" w14:textId="744FCF38" w:rsidR="00655F72" w:rsidRDefault="00655F72">
              <w:pPr>
                <w:pStyle w:val="TOC2"/>
                <w:rPr>
                  <w:rFonts w:asciiTheme="minorHAnsi" w:eastAsiaTheme="minorEastAsia" w:hAnsiTheme="minorHAnsi" w:cstheme="minorBidi"/>
                  <w:kern w:val="2"/>
                  <w:sz w:val="24"/>
                  <w:szCs w:val="24"/>
                  <w:lang w:eastAsia="en-GB"/>
                  <w14:ligatures w14:val="standardContextual"/>
                </w:rPr>
              </w:pPr>
              <w:hyperlink w:anchor="_Toc134013227" w:history="1">
                <w:r w:rsidRPr="0072243B">
                  <w:rPr>
                    <w:rStyle w:val="Hyperlink"/>
                    <w:rFonts w:cstheme="minorHAnsi"/>
                    <w:b/>
                    <w:bCs/>
                  </w:rPr>
                  <w:t>Knowledge</w:t>
                </w:r>
                <w:r>
                  <w:rPr>
                    <w:webHidden/>
                  </w:rPr>
                  <w:tab/>
                </w:r>
                <w:r>
                  <w:rPr>
                    <w:webHidden/>
                  </w:rPr>
                  <w:fldChar w:fldCharType="begin"/>
                </w:r>
                <w:r>
                  <w:rPr>
                    <w:webHidden/>
                  </w:rPr>
                  <w:instrText xml:space="preserve"> PAGEREF _Toc134013227 \h </w:instrText>
                </w:r>
                <w:r>
                  <w:rPr>
                    <w:webHidden/>
                  </w:rPr>
                </w:r>
                <w:r>
                  <w:rPr>
                    <w:webHidden/>
                  </w:rPr>
                  <w:fldChar w:fldCharType="separate"/>
                </w:r>
                <w:r>
                  <w:rPr>
                    <w:webHidden/>
                  </w:rPr>
                  <w:t>6</w:t>
                </w:r>
                <w:r>
                  <w:rPr>
                    <w:webHidden/>
                  </w:rPr>
                  <w:fldChar w:fldCharType="end"/>
                </w:r>
              </w:hyperlink>
            </w:p>
            <w:p w14:paraId="1C90D100" w14:textId="5FD4DE94" w:rsidR="00655F72" w:rsidRDefault="00655F72">
              <w:pPr>
                <w:pStyle w:val="TOC2"/>
                <w:rPr>
                  <w:rFonts w:asciiTheme="minorHAnsi" w:eastAsiaTheme="minorEastAsia" w:hAnsiTheme="minorHAnsi" w:cstheme="minorBidi"/>
                  <w:kern w:val="2"/>
                  <w:sz w:val="24"/>
                  <w:szCs w:val="24"/>
                  <w:lang w:eastAsia="en-GB"/>
                  <w14:ligatures w14:val="standardContextual"/>
                </w:rPr>
              </w:pPr>
              <w:hyperlink w:anchor="_Toc134013228" w:history="1">
                <w:r w:rsidRPr="0072243B">
                  <w:rPr>
                    <w:rStyle w:val="Hyperlink"/>
                    <w:rFonts w:cstheme="minorHAnsi"/>
                    <w:b/>
                    <w:bCs/>
                  </w:rPr>
                  <w:t>Skills</w:t>
                </w:r>
                <w:r>
                  <w:rPr>
                    <w:webHidden/>
                  </w:rPr>
                  <w:tab/>
                </w:r>
                <w:r>
                  <w:rPr>
                    <w:webHidden/>
                  </w:rPr>
                  <w:fldChar w:fldCharType="begin"/>
                </w:r>
                <w:r>
                  <w:rPr>
                    <w:webHidden/>
                  </w:rPr>
                  <w:instrText xml:space="preserve"> PAGEREF _Toc134013228 \h </w:instrText>
                </w:r>
                <w:r>
                  <w:rPr>
                    <w:webHidden/>
                  </w:rPr>
                </w:r>
                <w:r>
                  <w:rPr>
                    <w:webHidden/>
                  </w:rPr>
                  <w:fldChar w:fldCharType="separate"/>
                </w:r>
                <w:r>
                  <w:rPr>
                    <w:webHidden/>
                  </w:rPr>
                  <w:t>7</w:t>
                </w:r>
                <w:r>
                  <w:rPr>
                    <w:webHidden/>
                  </w:rPr>
                  <w:fldChar w:fldCharType="end"/>
                </w:r>
              </w:hyperlink>
            </w:p>
            <w:p w14:paraId="7AAEBE72" w14:textId="450D5ACD" w:rsidR="00655F72" w:rsidRDefault="00655F72">
              <w:pPr>
                <w:pStyle w:val="TOC2"/>
                <w:rPr>
                  <w:rFonts w:asciiTheme="minorHAnsi" w:eastAsiaTheme="minorEastAsia" w:hAnsiTheme="minorHAnsi" w:cstheme="minorBidi"/>
                  <w:kern w:val="2"/>
                  <w:sz w:val="24"/>
                  <w:szCs w:val="24"/>
                  <w:lang w:eastAsia="en-GB"/>
                  <w14:ligatures w14:val="standardContextual"/>
                </w:rPr>
              </w:pPr>
              <w:hyperlink w:anchor="_Toc134013229" w:history="1">
                <w:r w:rsidRPr="0072243B">
                  <w:rPr>
                    <w:rStyle w:val="Hyperlink"/>
                    <w:rFonts w:cstheme="minorHAnsi"/>
                    <w:b/>
                    <w:bCs/>
                  </w:rPr>
                  <w:t>Attitude</w:t>
                </w:r>
                <w:r>
                  <w:rPr>
                    <w:webHidden/>
                  </w:rPr>
                  <w:tab/>
                </w:r>
                <w:r>
                  <w:rPr>
                    <w:webHidden/>
                  </w:rPr>
                  <w:fldChar w:fldCharType="begin"/>
                </w:r>
                <w:r>
                  <w:rPr>
                    <w:webHidden/>
                  </w:rPr>
                  <w:instrText xml:space="preserve"> PAGEREF _Toc134013229 \h </w:instrText>
                </w:r>
                <w:r>
                  <w:rPr>
                    <w:webHidden/>
                  </w:rPr>
                </w:r>
                <w:r>
                  <w:rPr>
                    <w:webHidden/>
                  </w:rPr>
                  <w:fldChar w:fldCharType="separate"/>
                </w:r>
                <w:r>
                  <w:rPr>
                    <w:webHidden/>
                  </w:rPr>
                  <w:t>9</w:t>
                </w:r>
                <w:r>
                  <w:rPr>
                    <w:webHidden/>
                  </w:rPr>
                  <w:fldChar w:fldCharType="end"/>
                </w:r>
              </w:hyperlink>
            </w:p>
            <w:p w14:paraId="1CCD0644" w14:textId="3859E3BD" w:rsidR="00655F72" w:rsidRDefault="00655F72">
              <w:pPr>
                <w:pStyle w:val="TOC2"/>
                <w:rPr>
                  <w:rFonts w:asciiTheme="minorHAnsi" w:eastAsiaTheme="minorEastAsia" w:hAnsiTheme="minorHAnsi" w:cstheme="minorBidi"/>
                  <w:kern w:val="2"/>
                  <w:sz w:val="24"/>
                  <w:szCs w:val="24"/>
                  <w:lang w:eastAsia="en-GB"/>
                  <w14:ligatures w14:val="standardContextual"/>
                </w:rPr>
              </w:pPr>
              <w:hyperlink w:anchor="_Toc134013230" w:history="1">
                <w:r w:rsidRPr="0072243B">
                  <w:rPr>
                    <w:rStyle w:val="Hyperlink"/>
                    <w:rFonts w:cstheme="minorHAnsi"/>
                    <w:b/>
                    <w:bCs/>
                  </w:rPr>
                  <w:t>Behaviours</w:t>
                </w:r>
                <w:r>
                  <w:rPr>
                    <w:webHidden/>
                  </w:rPr>
                  <w:tab/>
                </w:r>
                <w:r>
                  <w:rPr>
                    <w:webHidden/>
                  </w:rPr>
                  <w:fldChar w:fldCharType="begin"/>
                </w:r>
                <w:r>
                  <w:rPr>
                    <w:webHidden/>
                  </w:rPr>
                  <w:instrText xml:space="preserve"> PAGEREF _Toc134013230 \h </w:instrText>
                </w:r>
                <w:r>
                  <w:rPr>
                    <w:webHidden/>
                  </w:rPr>
                </w:r>
                <w:r>
                  <w:rPr>
                    <w:webHidden/>
                  </w:rPr>
                  <w:fldChar w:fldCharType="separate"/>
                </w:r>
                <w:r>
                  <w:rPr>
                    <w:webHidden/>
                  </w:rPr>
                  <w:t>10</w:t>
                </w:r>
                <w:r>
                  <w:rPr>
                    <w:webHidden/>
                  </w:rPr>
                  <w:fldChar w:fldCharType="end"/>
                </w:r>
              </w:hyperlink>
            </w:p>
            <w:p w14:paraId="00761315" w14:textId="5C4CBBB4" w:rsidR="00655F72" w:rsidRDefault="00655F72">
              <w:pPr>
                <w:pStyle w:val="TOC1"/>
                <w:rPr>
                  <w:rFonts w:asciiTheme="minorHAnsi" w:eastAsiaTheme="minorEastAsia" w:hAnsiTheme="minorHAnsi" w:cstheme="minorBidi"/>
                  <w:b w:val="0"/>
                  <w:bCs w:val="0"/>
                  <w:kern w:val="2"/>
                  <w:sz w:val="24"/>
                  <w:szCs w:val="24"/>
                  <w:lang w:eastAsia="en-GB"/>
                  <w14:ligatures w14:val="standardContextual"/>
                </w:rPr>
              </w:pPr>
              <w:hyperlink w:anchor="_Toc134013231" w:history="1">
                <w:r w:rsidRPr="0072243B">
                  <w:rPr>
                    <w:rStyle w:val="Hyperlink"/>
                    <w:rFonts w:cstheme="minorHAnsi"/>
                  </w:rPr>
                  <w:t>Critically assess a model or process that should be followed when formally coaching or mentoring.</w:t>
                </w:r>
                <w:r>
                  <w:rPr>
                    <w:webHidden/>
                  </w:rPr>
                  <w:tab/>
                </w:r>
                <w:r>
                  <w:rPr>
                    <w:webHidden/>
                  </w:rPr>
                  <w:fldChar w:fldCharType="begin"/>
                </w:r>
                <w:r>
                  <w:rPr>
                    <w:webHidden/>
                  </w:rPr>
                  <w:instrText xml:space="preserve"> PAGEREF _Toc134013231 \h </w:instrText>
                </w:r>
                <w:r>
                  <w:rPr>
                    <w:webHidden/>
                  </w:rPr>
                </w:r>
                <w:r>
                  <w:rPr>
                    <w:webHidden/>
                  </w:rPr>
                  <w:fldChar w:fldCharType="separate"/>
                </w:r>
                <w:r>
                  <w:rPr>
                    <w:webHidden/>
                  </w:rPr>
                  <w:t>12</w:t>
                </w:r>
                <w:r>
                  <w:rPr>
                    <w:webHidden/>
                  </w:rPr>
                  <w:fldChar w:fldCharType="end"/>
                </w:r>
              </w:hyperlink>
            </w:p>
            <w:p w14:paraId="4CC6BED5" w14:textId="08488AC0" w:rsidR="00655F72" w:rsidRDefault="00655F72">
              <w:pPr>
                <w:pStyle w:val="TOC2"/>
                <w:rPr>
                  <w:rFonts w:asciiTheme="minorHAnsi" w:eastAsiaTheme="minorEastAsia" w:hAnsiTheme="minorHAnsi" w:cstheme="minorBidi"/>
                  <w:kern w:val="2"/>
                  <w:sz w:val="24"/>
                  <w:szCs w:val="24"/>
                  <w:lang w:eastAsia="en-GB"/>
                  <w14:ligatures w14:val="standardContextual"/>
                </w:rPr>
              </w:pPr>
              <w:hyperlink w:anchor="_Toc134013232" w:history="1">
                <w:r w:rsidRPr="0072243B">
                  <w:rPr>
                    <w:rStyle w:val="Hyperlink"/>
                    <w:rFonts w:cstheme="minorHAnsi"/>
                    <w:b/>
                    <w:bCs/>
                  </w:rPr>
                  <w:t>The Disney Strategy</w:t>
                </w:r>
                <w:r>
                  <w:rPr>
                    <w:webHidden/>
                  </w:rPr>
                  <w:tab/>
                </w:r>
                <w:r>
                  <w:rPr>
                    <w:webHidden/>
                  </w:rPr>
                  <w:fldChar w:fldCharType="begin"/>
                </w:r>
                <w:r>
                  <w:rPr>
                    <w:webHidden/>
                  </w:rPr>
                  <w:instrText xml:space="preserve"> PAGEREF _Toc134013232 \h </w:instrText>
                </w:r>
                <w:r>
                  <w:rPr>
                    <w:webHidden/>
                  </w:rPr>
                </w:r>
                <w:r>
                  <w:rPr>
                    <w:webHidden/>
                  </w:rPr>
                  <w:fldChar w:fldCharType="separate"/>
                </w:r>
                <w:r>
                  <w:rPr>
                    <w:webHidden/>
                  </w:rPr>
                  <w:t>12</w:t>
                </w:r>
                <w:r>
                  <w:rPr>
                    <w:webHidden/>
                  </w:rPr>
                  <w:fldChar w:fldCharType="end"/>
                </w:r>
              </w:hyperlink>
            </w:p>
            <w:p w14:paraId="7F93BFAD" w14:textId="65E2CB17" w:rsidR="00655F72" w:rsidRDefault="00655F72">
              <w:pPr>
                <w:pStyle w:val="TOC2"/>
                <w:rPr>
                  <w:rFonts w:asciiTheme="minorHAnsi" w:eastAsiaTheme="minorEastAsia" w:hAnsiTheme="minorHAnsi" w:cstheme="minorBidi"/>
                  <w:kern w:val="2"/>
                  <w:sz w:val="24"/>
                  <w:szCs w:val="24"/>
                  <w:lang w:eastAsia="en-GB"/>
                  <w14:ligatures w14:val="standardContextual"/>
                </w:rPr>
              </w:pPr>
              <w:hyperlink w:anchor="_Toc134013233" w:history="1">
                <w:r w:rsidRPr="0072243B">
                  <w:rPr>
                    <w:rStyle w:val="Hyperlink"/>
                    <w:rFonts w:cstheme="minorHAnsi"/>
                    <w:b/>
                    <w:bCs/>
                  </w:rPr>
                  <w:t>References</w:t>
                </w:r>
                <w:r>
                  <w:rPr>
                    <w:webHidden/>
                  </w:rPr>
                  <w:tab/>
                </w:r>
                <w:r>
                  <w:rPr>
                    <w:webHidden/>
                  </w:rPr>
                  <w:fldChar w:fldCharType="begin"/>
                </w:r>
                <w:r>
                  <w:rPr>
                    <w:webHidden/>
                  </w:rPr>
                  <w:instrText xml:space="preserve"> PAGEREF _Toc134013233 \h </w:instrText>
                </w:r>
                <w:r>
                  <w:rPr>
                    <w:webHidden/>
                  </w:rPr>
                </w:r>
                <w:r>
                  <w:rPr>
                    <w:webHidden/>
                  </w:rPr>
                  <w:fldChar w:fldCharType="separate"/>
                </w:r>
                <w:r>
                  <w:rPr>
                    <w:webHidden/>
                  </w:rPr>
                  <w:t>15</w:t>
                </w:r>
                <w:r>
                  <w:rPr>
                    <w:webHidden/>
                  </w:rPr>
                  <w:fldChar w:fldCharType="end"/>
                </w:r>
              </w:hyperlink>
            </w:p>
            <w:p w14:paraId="622D5465" w14:textId="2082368B" w:rsidR="00655F72" w:rsidRDefault="00655F72">
              <w:pPr>
                <w:pStyle w:val="TOC2"/>
                <w:rPr>
                  <w:rFonts w:asciiTheme="minorHAnsi" w:eastAsiaTheme="minorEastAsia" w:hAnsiTheme="minorHAnsi" w:cstheme="minorBidi"/>
                  <w:kern w:val="2"/>
                  <w:sz w:val="24"/>
                  <w:szCs w:val="24"/>
                  <w:lang w:eastAsia="en-GB"/>
                  <w14:ligatures w14:val="standardContextual"/>
                </w:rPr>
              </w:pPr>
              <w:hyperlink w:anchor="_Toc134013234" w:history="1">
                <w:r w:rsidRPr="0072243B">
                  <w:rPr>
                    <w:rStyle w:val="Hyperlink"/>
                    <w:rFonts w:cstheme="minorHAnsi"/>
                    <w:b/>
                    <w:bCs/>
                  </w:rPr>
                  <w:t>Appendix A</w:t>
                </w:r>
                <w:r>
                  <w:rPr>
                    <w:webHidden/>
                  </w:rPr>
                  <w:tab/>
                </w:r>
                <w:r>
                  <w:rPr>
                    <w:webHidden/>
                  </w:rPr>
                  <w:fldChar w:fldCharType="begin"/>
                </w:r>
                <w:r>
                  <w:rPr>
                    <w:webHidden/>
                  </w:rPr>
                  <w:instrText xml:space="preserve"> PAGEREF _Toc134013234 \h </w:instrText>
                </w:r>
                <w:r>
                  <w:rPr>
                    <w:webHidden/>
                  </w:rPr>
                </w:r>
                <w:r>
                  <w:rPr>
                    <w:webHidden/>
                  </w:rPr>
                  <w:fldChar w:fldCharType="separate"/>
                </w:r>
                <w:r>
                  <w:rPr>
                    <w:webHidden/>
                  </w:rPr>
                  <w:t>21</w:t>
                </w:r>
                <w:r>
                  <w:rPr>
                    <w:webHidden/>
                  </w:rPr>
                  <w:fldChar w:fldCharType="end"/>
                </w:r>
              </w:hyperlink>
            </w:p>
            <w:p w14:paraId="000B8CF9" w14:textId="169CC04B" w:rsidR="00655F72" w:rsidRDefault="00655F72">
              <w:pPr>
                <w:pStyle w:val="TOC2"/>
                <w:rPr>
                  <w:rFonts w:asciiTheme="minorHAnsi" w:eastAsiaTheme="minorEastAsia" w:hAnsiTheme="minorHAnsi" w:cstheme="minorBidi"/>
                  <w:kern w:val="2"/>
                  <w:sz w:val="24"/>
                  <w:szCs w:val="24"/>
                  <w:lang w:eastAsia="en-GB"/>
                  <w14:ligatures w14:val="standardContextual"/>
                </w:rPr>
              </w:pPr>
              <w:hyperlink w:anchor="_Toc134013235" w:history="1">
                <w:r w:rsidRPr="0072243B">
                  <w:rPr>
                    <w:rStyle w:val="Hyperlink"/>
                    <w:rFonts w:cstheme="minorHAnsi"/>
                    <w:b/>
                    <w:bCs/>
                  </w:rPr>
                  <w:t>Appendix B</w:t>
                </w:r>
                <w:r>
                  <w:rPr>
                    <w:webHidden/>
                  </w:rPr>
                  <w:tab/>
                </w:r>
                <w:r>
                  <w:rPr>
                    <w:webHidden/>
                  </w:rPr>
                  <w:fldChar w:fldCharType="begin"/>
                </w:r>
                <w:r>
                  <w:rPr>
                    <w:webHidden/>
                  </w:rPr>
                  <w:instrText xml:space="preserve"> PAGEREF _Toc134013235 \h </w:instrText>
                </w:r>
                <w:r>
                  <w:rPr>
                    <w:webHidden/>
                  </w:rPr>
                </w:r>
                <w:r>
                  <w:rPr>
                    <w:webHidden/>
                  </w:rPr>
                  <w:fldChar w:fldCharType="separate"/>
                </w:r>
                <w:r>
                  <w:rPr>
                    <w:webHidden/>
                  </w:rPr>
                  <w:t>22</w:t>
                </w:r>
                <w:r>
                  <w:rPr>
                    <w:webHidden/>
                  </w:rPr>
                  <w:fldChar w:fldCharType="end"/>
                </w:r>
              </w:hyperlink>
            </w:p>
            <w:p w14:paraId="562BDD9C" w14:textId="66C7C3A0" w:rsidR="00655F72" w:rsidRDefault="00655F72">
              <w:pPr>
                <w:pStyle w:val="TOC2"/>
                <w:rPr>
                  <w:rFonts w:asciiTheme="minorHAnsi" w:eastAsiaTheme="minorEastAsia" w:hAnsiTheme="minorHAnsi" w:cstheme="minorBidi"/>
                  <w:kern w:val="2"/>
                  <w:sz w:val="24"/>
                  <w:szCs w:val="24"/>
                  <w:lang w:eastAsia="en-GB"/>
                  <w14:ligatures w14:val="standardContextual"/>
                </w:rPr>
              </w:pPr>
              <w:hyperlink w:anchor="_Toc134013236" w:history="1">
                <w:r w:rsidRPr="0072243B">
                  <w:rPr>
                    <w:rStyle w:val="Hyperlink"/>
                    <w:rFonts w:cstheme="minorHAnsi"/>
                    <w:b/>
                    <w:bCs/>
                  </w:rPr>
                  <w:t>Appendix C</w:t>
                </w:r>
                <w:r>
                  <w:rPr>
                    <w:webHidden/>
                  </w:rPr>
                  <w:tab/>
                </w:r>
                <w:r>
                  <w:rPr>
                    <w:webHidden/>
                  </w:rPr>
                  <w:fldChar w:fldCharType="begin"/>
                </w:r>
                <w:r>
                  <w:rPr>
                    <w:webHidden/>
                  </w:rPr>
                  <w:instrText xml:space="preserve"> PAGEREF _Toc134013236 \h </w:instrText>
                </w:r>
                <w:r>
                  <w:rPr>
                    <w:webHidden/>
                  </w:rPr>
                </w:r>
                <w:r>
                  <w:rPr>
                    <w:webHidden/>
                  </w:rPr>
                  <w:fldChar w:fldCharType="separate"/>
                </w:r>
                <w:r>
                  <w:rPr>
                    <w:webHidden/>
                  </w:rPr>
                  <w:t>23</w:t>
                </w:r>
                <w:r>
                  <w:rPr>
                    <w:webHidden/>
                  </w:rPr>
                  <w:fldChar w:fldCharType="end"/>
                </w:r>
              </w:hyperlink>
            </w:p>
            <w:p w14:paraId="6BE18981" w14:textId="705E112E" w:rsidR="00655F72" w:rsidRDefault="00655F72">
              <w:pPr>
                <w:pStyle w:val="TOC2"/>
                <w:rPr>
                  <w:rFonts w:asciiTheme="minorHAnsi" w:eastAsiaTheme="minorEastAsia" w:hAnsiTheme="minorHAnsi" w:cstheme="minorBidi"/>
                  <w:kern w:val="2"/>
                  <w:sz w:val="24"/>
                  <w:szCs w:val="24"/>
                  <w:lang w:eastAsia="en-GB"/>
                  <w14:ligatures w14:val="standardContextual"/>
                </w:rPr>
              </w:pPr>
              <w:hyperlink w:anchor="_Toc134013237" w:history="1">
                <w:r w:rsidRPr="0072243B">
                  <w:rPr>
                    <w:rStyle w:val="Hyperlink"/>
                    <w:rFonts w:cstheme="minorHAnsi"/>
                    <w:b/>
                    <w:bCs/>
                  </w:rPr>
                  <w:t>Appendix D</w:t>
                </w:r>
                <w:r>
                  <w:rPr>
                    <w:webHidden/>
                  </w:rPr>
                  <w:tab/>
                </w:r>
                <w:r>
                  <w:rPr>
                    <w:webHidden/>
                  </w:rPr>
                  <w:fldChar w:fldCharType="begin"/>
                </w:r>
                <w:r>
                  <w:rPr>
                    <w:webHidden/>
                  </w:rPr>
                  <w:instrText xml:space="preserve"> PAGEREF _Toc134013237 \h </w:instrText>
                </w:r>
                <w:r>
                  <w:rPr>
                    <w:webHidden/>
                  </w:rPr>
                </w:r>
                <w:r>
                  <w:rPr>
                    <w:webHidden/>
                  </w:rPr>
                  <w:fldChar w:fldCharType="separate"/>
                </w:r>
                <w:r>
                  <w:rPr>
                    <w:webHidden/>
                  </w:rPr>
                  <w:t>24</w:t>
                </w:r>
                <w:r>
                  <w:rPr>
                    <w:webHidden/>
                  </w:rPr>
                  <w:fldChar w:fldCharType="end"/>
                </w:r>
              </w:hyperlink>
            </w:p>
            <w:p w14:paraId="742DE527" w14:textId="46650D8D" w:rsidR="00BF6543" w:rsidRPr="00D2291D" w:rsidRDefault="00BF6543" w:rsidP="00BF6543">
              <w:r w:rsidRPr="006930E2">
                <w:rPr>
                  <w:rFonts w:cstheme="minorHAnsi"/>
                  <w:b/>
                  <w:bCs/>
                  <w:noProof/>
                  <w:color w:val="000000" w:themeColor="text1"/>
                </w:rPr>
                <w:fldChar w:fldCharType="end"/>
              </w:r>
            </w:p>
          </w:sdtContent>
        </w:sdt>
        <w:p w14:paraId="1FBCEEC6" w14:textId="77777777" w:rsidR="00BF6543" w:rsidRPr="008346D5" w:rsidRDefault="00000000" w:rsidP="00BF6543">
          <w:pPr>
            <w:spacing w:before="120" w:after="120" w:line="360" w:lineRule="auto"/>
            <w:rPr>
              <w:rFonts w:ascii="Tahoma" w:hAnsi="Tahoma" w:cs="Tahoma"/>
              <w:color w:val="000000"/>
              <w:sz w:val="24"/>
              <w:szCs w:val="24"/>
            </w:rPr>
          </w:pPr>
        </w:p>
      </w:sdtContent>
    </w:sdt>
    <w:p w14:paraId="6F39DE36" w14:textId="77777777" w:rsidR="00AE219C" w:rsidRPr="00AE219C" w:rsidRDefault="00AE219C" w:rsidP="00AE219C">
      <w:bookmarkStart w:id="0" w:name="_Toc456901515"/>
    </w:p>
    <w:p w14:paraId="41BA7CDD" w14:textId="77777777" w:rsidR="00AE219C" w:rsidRPr="00AE219C" w:rsidRDefault="00AE219C" w:rsidP="00AE219C"/>
    <w:p w14:paraId="17B405C6" w14:textId="77777777" w:rsidR="004E650D" w:rsidRPr="004E650D" w:rsidRDefault="004E650D" w:rsidP="004E650D"/>
    <w:p w14:paraId="5F56A543" w14:textId="77777777" w:rsidR="004E650D" w:rsidRPr="004E650D" w:rsidRDefault="004E650D" w:rsidP="004E650D"/>
    <w:p w14:paraId="4A0BC9BB" w14:textId="77777777" w:rsidR="004E650D" w:rsidRPr="004E650D" w:rsidRDefault="004E650D" w:rsidP="004E650D"/>
    <w:p w14:paraId="5827ED13" w14:textId="77777777" w:rsidR="004E650D" w:rsidRPr="004E650D" w:rsidRDefault="004E650D" w:rsidP="004E650D"/>
    <w:p w14:paraId="7DBC2B51" w14:textId="77777777" w:rsidR="002B56A6" w:rsidRPr="002B56A6" w:rsidRDefault="002B56A6" w:rsidP="002B56A6"/>
    <w:p w14:paraId="6720B5CE" w14:textId="77777777" w:rsidR="002B56A6" w:rsidRPr="002B56A6" w:rsidRDefault="002B56A6" w:rsidP="002B56A6"/>
    <w:p w14:paraId="334B0BFB" w14:textId="36D6BD16" w:rsidR="00BF6543" w:rsidRDefault="00BF6543" w:rsidP="00E50B96">
      <w:pPr>
        <w:pStyle w:val="Heading2"/>
        <w:spacing w:line="360" w:lineRule="auto"/>
        <w:rPr>
          <w:rFonts w:asciiTheme="minorHAnsi" w:hAnsiTheme="minorHAnsi" w:cstheme="minorHAnsi"/>
          <w:b/>
          <w:bCs/>
          <w:color w:val="000000" w:themeColor="text1"/>
          <w:sz w:val="24"/>
          <w:szCs w:val="24"/>
        </w:rPr>
      </w:pPr>
      <w:bookmarkStart w:id="1" w:name="_Toc134013221"/>
      <w:r w:rsidRPr="0086565C">
        <w:rPr>
          <w:rFonts w:asciiTheme="minorHAnsi" w:hAnsiTheme="minorHAnsi" w:cstheme="minorHAnsi"/>
          <w:b/>
          <w:bCs/>
          <w:color w:val="000000" w:themeColor="text1"/>
          <w:sz w:val="24"/>
          <w:szCs w:val="24"/>
        </w:rPr>
        <w:lastRenderedPageBreak/>
        <w:t>Introduction</w:t>
      </w:r>
      <w:bookmarkEnd w:id="0"/>
      <w:bookmarkEnd w:id="1"/>
      <w:r w:rsidRPr="0086565C">
        <w:rPr>
          <w:rFonts w:asciiTheme="minorHAnsi" w:hAnsiTheme="minorHAnsi" w:cstheme="minorHAnsi"/>
          <w:b/>
          <w:bCs/>
          <w:color w:val="000000" w:themeColor="text1"/>
          <w:sz w:val="24"/>
          <w:szCs w:val="24"/>
        </w:rPr>
        <w:t xml:space="preserve"> </w:t>
      </w:r>
    </w:p>
    <w:p w14:paraId="49EB5A90" w14:textId="097ADF67" w:rsidR="004E650D" w:rsidRDefault="00D566BB" w:rsidP="00666C7C">
      <w:pPr>
        <w:spacing w:line="276" w:lineRule="auto"/>
        <w:rPr>
          <w:sz w:val="24"/>
          <w:szCs w:val="24"/>
        </w:rPr>
      </w:pPr>
      <w:r>
        <w:rPr>
          <w:sz w:val="24"/>
          <w:szCs w:val="24"/>
        </w:rPr>
        <w:t xml:space="preserve">Part one of this </w:t>
      </w:r>
      <w:r w:rsidR="00390AA4">
        <w:rPr>
          <w:sz w:val="24"/>
          <w:szCs w:val="24"/>
        </w:rPr>
        <w:t xml:space="preserve">assignment will seek to </w:t>
      </w:r>
      <w:r w:rsidR="003C79B6">
        <w:rPr>
          <w:sz w:val="24"/>
          <w:szCs w:val="24"/>
        </w:rPr>
        <w:t xml:space="preserve">define coaching and mentoring in a workplace </w:t>
      </w:r>
      <w:r w:rsidR="00B51136">
        <w:rPr>
          <w:sz w:val="24"/>
          <w:szCs w:val="24"/>
        </w:rPr>
        <w:t>context and</w:t>
      </w:r>
      <w:r w:rsidR="003C79B6">
        <w:rPr>
          <w:sz w:val="24"/>
          <w:szCs w:val="24"/>
        </w:rPr>
        <w:t xml:space="preserve"> </w:t>
      </w:r>
      <w:r w:rsidR="00390AA4">
        <w:rPr>
          <w:sz w:val="24"/>
          <w:szCs w:val="24"/>
        </w:rPr>
        <w:t xml:space="preserve">explore </w:t>
      </w:r>
      <w:r w:rsidR="003C79B6">
        <w:rPr>
          <w:sz w:val="24"/>
          <w:szCs w:val="24"/>
        </w:rPr>
        <w:t xml:space="preserve">both </w:t>
      </w:r>
      <w:r w:rsidR="00390AA4">
        <w:rPr>
          <w:sz w:val="24"/>
          <w:szCs w:val="24"/>
        </w:rPr>
        <w:t xml:space="preserve">the similarities and </w:t>
      </w:r>
      <w:r w:rsidR="00B51136">
        <w:rPr>
          <w:sz w:val="24"/>
          <w:szCs w:val="24"/>
        </w:rPr>
        <w:t xml:space="preserve">the </w:t>
      </w:r>
      <w:r w:rsidR="00390AA4">
        <w:rPr>
          <w:sz w:val="24"/>
          <w:szCs w:val="24"/>
        </w:rPr>
        <w:t xml:space="preserve">differences between </w:t>
      </w:r>
      <w:r w:rsidR="003C79B6">
        <w:rPr>
          <w:sz w:val="24"/>
          <w:szCs w:val="24"/>
        </w:rPr>
        <w:t>them.</w:t>
      </w:r>
    </w:p>
    <w:p w14:paraId="601FCAB3" w14:textId="228FC3E5" w:rsidR="00EE6652" w:rsidRPr="004E650D" w:rsidRDefault="001E5967" w:rsidP="00666C7C">
      <w:pPr>
        <w:spacing w:line="276" w:lineRule="auto"/>
        <w:rPr>
          <w:sz w:val="24"/>
          <w:szCs w:val="24"/>
        </w:rPr>
      </w:pPr>
      <w:r>
        <w:rPr>
          <w:sz w:val="24"/>
          <w:szCs w:val="24"/>
        </w:rPr>
        <w:t xml:space="preserve">Part two will </w:t>
      </w:r>
      <w:r w:rsidR="00666C7C">
        <w:rPr>
          <w:sz w:val="24"/>
          <w:szCs w:val="24"/>
        </w:rPr>
        <w:t xml:space="preserve">critically explore the knowledge, skills, </w:t>
      </w:r>
      <w:r w:rsidR="00EE6652">
        <w:rPr>
          <w:sz w:val="24"/>
          <w:szCs w:val="24"/>
        </w:rPr>
        <w:t>attitudes</w:t>
      </w:r>
      <w:r w:rsidR="00666C7C">
        <w:rPr>
          <w:sz w:val="24"/>
          <w:szCs w:val="24"/>
        </w:rPr>
        <w:t xml:space="preserve"> and behaviours that are required to </w:t>
      </w:r>
      <w:r w:rsidR="00EE6652">
        <w:rPr>
          <w:sz w:val="24"/>
          <w:szCs w:val="24"/>
        </w:rPr>
        <w:t>be an effective coach in the workplace</w:t>
      </w:r>
      <w:r w:rsidR="00B51136">
        <w:rPr>
          <w:sz w:val="24"/>
          <w:szCs w:val="24"/>
        </w:rPr>
        <w:t xml:space="preserve">, and part three </w:t>
      </w:r>
      <w:r w:rsidR="00E10A4E">
        <w:rPr>
          <w:sz w:val="24"/>
          <w:szCs w:val="24"/>
        </w:rPr>
        <w:t xml:space="preserve">will offer a critical assessment of Disney’s coaching model, and how it </w:t>
      </w:r>
      <w:r w:rsidR="00F7241F">
        <w:rPr>
          <w:sz w:val="24"/>
          <w:szCs w:val="24"/>
        </w:rPr>
        <w:t>might</w:t>
      </w:r>
      <w:r w:rsidR="00E10A4E">
        <w:rPr>
          <w:sz w:val="24"/>
          <w:szCs w:val="24"/>
        </w:rPr>
        <w:t xml:space="preserve"> be used </w:t>
      </w:r>
      <w:r w:rsidR="00F7241F">
        <w:rPr>
          <w:sz w:val="24"/>
          <w:szCs w:val="24"/>
        </w:rPr>
        <w:t xml:space="preserve">within an </w:t>
      </w:r>
      <w:r w:rsidR="00645311">
        <w:rPr>
          <w:sz w:val="24"/>
          <w:szCs w:val="24"/>
        </w:rPr>
        <w:t>organisation</w:t>
      </w:r>
      <w:r w:rsidR="00F7241F">
        <w:rPr>
          <w:sz w:val="24"/>
          <w:szCs w:val="24"/>
        </w:rPr>
        <w:t>.</w:t>
      </w:r>
    </w:p>
    <w:p w14:paraId="0230DCA1" w14:textId="77777777" w:rsidR="004E650D" w:rsidRPr="004E650D" w:rsidRDefault="004E650D" w:rsidP="004E650D"/>
    <w:p w14:paraId="61176BFB" w14:textId="1CEF6C3A" w:rsidR="00BF6543" w:rsidRDefault="0086565C" w:rsidP="00427130">
      <w:pPr>
        <w:pStyle w:val="Heading1"/>
        <w:rPr>
          <w:rFonts w:asciiTheme="minorHAnsi" w:hAnsiTheme="minorHAnsi" w:cstheme="minorHAnsi"/>
          <w:b/>
          <w:bCs/>
          <w:color w:val="000000" w:themeColor="text1"/>
        </w:rPr>
      </w:pPr>
      <w:bookmarkStart w:id="2" w:name="_Toc134013222"/>
      <w:r>
        <w:rPr>
          <w:rFonts w:asciiTheme="minorHAnsi" w:hAnsiTheme="minorHAnsi" w:cstheme="minorHAnsi"/>
          <w:b/>
          <w:bCs/>
          <w:color w:val="000000" w:themeColor="text1"/>
        </w:rPr>
        <w:t>Explain the similarities</w:t>
      </w:r>
      <w:r w:rsidR="007D14CE">
        <w:rPr>
          <w:rFonts w:asciiTheme="minorHAnsi" w:hAnsiTheme="minorHAnsi" w:cstheme="minorHAnsi"/>
          <w:b/>
          <w:bCs/>
          <w:color w:val="000000" w:themeColor="text1"/>
        </w:rPr>
        <w:t xml:space="preserve"> and differences between coaching and mentoring within an organisational context.</w:t>
      </w:r>
      <w:bookmarkEnd w:id="2"/>
    </w:p>
    <w:p w14:paraId="54DF53DE" w14:textId="77777777" w:rsidR="006C443E" w:rsidRPr="006C443E" w:rsidRDefault="006C443E" w:rsidP="006C443E"/>
    <w:p w14:paraId="3BCCCA82" w14:textId="63BADBE2" w:rsidR="006C443E" w:rsidRDefault="006C443E" w:rsidP="006C443E">
      <w:pPr>
        <w:spacing w:line="276" w:lineRule="auto"/>
        <w:rPr>
          <w:color w:val="000000" w:themeColor="text1"/>
          <w:sz w:val="24"/>
          <w:szCs w:val="24"/>
        </w:rPr>
      </w:pPr>
      <w:r>
        <w:rPr>
          <w:color w:val="000000" w:themeColor="text1"/>
          <w:sz w:val="24"/>
          <w:szCs w:val="24"/>
        </w:rPr>
        <w:t>Coaching and mentoring</w:t>
      </w:r>
      <w:r w:rsidR="007A1644">
        <w:rPr>
          <w:color w:val="000000" w:themeColor="text1"/>
          <w:sz w:val="24"/>
          <w:szCs w:val="24"/>
        </w:rPr>
        <w:t xml:space="preserve"> </w:t>
      </w:r>
      <w:r w:rsidR="005D62E6">
        <w:rPr>
          <w:color w:val="000000" w:themeColor="text1"/>
          <w:sz w:val="24"/>
          <w:szCs w:val="24"/>
        </w:rPr>
        <w:t xml:space="preserve">in the workplace, </w:t>
      </w:r>
      <w:r w:rsidR="007A1644">
        <w:rPr>
          <w:color w:val="000000" w:themeColor="text1"/>
          <w:sz w:val="24"/>
          <w:szCs w:val="24"/>
        </w:rPr>
        <w:t>are</w:t>
      </w:r>
      <w:r w:rsidR="001B670F">
        <w:rPr>
          <w:color w:val="000000" w:themeColor="text1"/>
          <w:sz w:val="24"/>
          <w:szCs w:val="24"/>
        </w:rPr>
        <w:t xml:space="preserve"> </w:t>
      </w:r>
      <w:r w:rsidR="007A1644">
        <w:rPr>
          <w:color w:val="000000" w:themeColor="text1"/>
          <w:sz w:val="24"/>
          <w:szCs w:val="24"/>
        </w:rPr>
        <w:t>development techniques</w:t>
      </w:r>
      <w:r w:rsidR="00CE4263">
        <w:rPr>
          <w:color w:val="000000" w:themeColor="text1"/>
          <w:sz w:val="24"/>
          <w:szCs w:val="24"/>
        </w:rPr>
        <w:t xml:space="preserve"> used by employers</w:t>
      </w:r>
      <w:r w:rsidR="004615F1">
        <w:rPr>
          <w:color w:val="000000" w:themeColor="text1"/>
          <w:sz w:val="24"/>
          <w:szCs w:val="24"/>
        </w:rPr>
        <w:t>. W</w:t>
      </w:r>
      <w:r w:rsidR="007A1644">
        <w:rPr>
          <w:color w:val="000000" w:themeColor="text1"/>
          <w:sz w:val="24"/>
          <w:szCs w:val="24"/>
        </w:rPr>
        <w:t xml:space="preserve">hen used effectively, </w:t>
      </w:r>
      <w:r w:rsidR="004615F1">
        <w:rPr>
          <w:color w:val="000000" w:themeColor="text1"/>
          <w:sz w:val="24"/>
          <w:szCs w:val="24"/>
        </w:rPr>
        <w:t xml:space="preserve">they </w:t>
      </w:r>
      <w:r w:rsidR="007A1644">
        <w:rPr>
          <w:color w:val="000000" w:themeColor="text1"/>
          <w:sz w:val="24"/>
          <w:szCs w:val="24"/>
        </w:rPr>
        <w:t xml:space="preserve">can </w:t>
      </w:r>
      <w:r w:rsidR="008C1849">
        <w:rPr>
          <w:color w:val="000000" w:themeColor="text1"/>
          <w:sz w:val="24"/>
          <w:szCs w:val="24"/>
        </w:rPr>
        <w:t xml:space="preserve">enhance the knowledge, skills and </w:t>
      </w:r>
      <w:r w:rsidR="00CE4263">
        <w:rPr>
          <w:color w:val="000000" w:themeColor="text1"/>
          <w:sz w:val="24"/>
          <w:szCs w:val="24"/>
        </w:rPr>
        <w:t>performance</w:t>
      </w:r>
      <w:r w:rsidR="00AB4882">
        <w:rPr>
          <w:color w:val="000000" w:themeColor="text1"/>
          <w:sz w:val="24"/>
          <w:szCs w:val="24"/>
        </w:rPr>
        <w:t xml:space="preserve"> of employees in relation to specific </w:t>
      </w:r>
      <w:r w:rsidR="008E61C9">
        <w:rPr>
          <w:color w:val="000000" w:themeColor="text1"/>
          <w:sz w:val="24"/>
          <w:szCs w:val="24"/>
        </w:rPr>
        <w:t xml:space="preserve">skills and goals </w:t>
      </w:r>
      <w:r w:rsidR="00127E71">
        <w:rPr>
          <w:color w:val="000000" w:themeColor="text1"/>
          <w:sz w:val="24"/>
          <w:szCs w:val="24"/>
        </w:rPr>
        <w:t>(CIPD, 2022).</w:t>
      </w:r>
    </w:p>
    <w:p w14:paraId="4A036650" w14:textId="51D6E2EF" w:rsidR="00427130" w:rsidRDefault="00FA1D6C" w:rsidP="00427130">
      <w:pPr>
        <w:pStyle w:val="Heading2"/>
        <w:spacing w:line="360" w:lineRule="auto"/>
        <w:rPr>
          <w:rFonts w:asciiTheme="minorHAnsi" w:hAnsiTheme="minorHAnsi" w:cstheme="minorHAnsi"/>
          <w:b/>
          <w:bCs/>
          <w:color w:val="000000" w:themeColor="text1"/>
          <w:sz w:val="24"/>
          <w:szCs w:val="24"/>
        </w:rPr>
      </w:pPr>
      <w:bookmarkStart w:id="3" w:name="_Toc134013223"/>
      <w:r>
        <w:rPr>
          <w:rFonts w:asciiTheme="minorHAnsi" w:hAnsiTheme="minorHAnsi" w:cstheme="minorHAnsi"/>
          <w:b/>
          <w:bCs/>
          <w:color w:val="000000" w:themeColor="text1"/>
          <w:sz w:val="24"/>
          <w:szCs w:val="24"/>
        </w:rPr>
        <w:t>Coaching</w:t>
      </w:r>
      <w:bookmarkEnd w:id="3"/>
    </w:p>
    <w:p w14:paraId="6DFB0D33" w14:textId="24E113A1" w:rsidR="00BC1A68" w:rsidRDefault="00D55980" w:rsidP="00A7207F">
      <w:pPr>
        <w:spacing w:line="276" w:lineRule="auto"/>
        <w:rPr>
          <w:sz w:val="24"/>
          <w:szCs w:val="24"/>
        </w:rPr>
      </w:pPr>
      <w:r>
        <w:rPr>
          <w:sz w:val="24"/>
          <w:szCs w:val="24"/>
        </w:rPr>
        <w:t xml:space="preserve">Workplace coaching is a professional, </w:t>
      </w:r>
      <w:r w:rsidR="00435AD5">
        <w:rPr>
          <w:sz w:val="24"/>
          <w:szCs w:val="24"/>
        </w:rPr>
        <w:t>helping relationship</w:t>
      </w:r>
      <w:r w:rsidR="004032D4">
        <w:rPr>
          <w:sz w:val="24"/>
          <w:szCs w:val="24"/>
        </w:rPr>
        <w:t>,</w:t>
      </w:r>
      <w:r w:rsidR="00435AD5">
        <w:rPr>
          <w:sz w:val="24"/>
          <w:szCs w:val="24"/>
        </w:rPr>
        <w:t xml:space="preserve"> which focuses on the goals of the coachee </w:t>
      </w:r>
      <w:r w:rsidR="00501950">
        <w:rPr>
          <w:sz w:val="24"/>
          <w:szCs w:val="24"/>
        </w:rPr>
        <w:t xml:space="preserve">(Passmore &amp; Lai, 2019). </w:t>
      </w:r>
      <w:r w:rsidR="00FA139F">
        <w:rPr>
          <w:sz w:val="24"/>
          <w:szCs w:val="24"/>
        </w:rPr>
        <w:t xml:space="preserve">It is </w:t>
      </w:r>
      <w:r w:rsidR="003C6F0E">
        <w:rPr>
          <w:sz w:val="24"/>
          <w:szCs w:val="24"/>
        </w:rPr>
        <w:t xml:space="preserve">based on reciprocal actions between both parties. </w:t>
      </w:r>
      <w:r w:rsidR="00062311" w:rsidRPr="00062311">
        <w:rPr>
          <w:sz w:val="24"/>
          <w:szCs w:val="24"/>
        </w:rPr>
        <w:t>There is a two-way exchange of information: the coach re</w:t>
      </w:r>
      <w:r w:rsidR="004E2C61">
        <w:rPr>
          <w:sz w:val="24"/>
          <w:szCs w:val="24"/>
        </w:rPr>
        <w:t>sponds</w:t>
      </w:r>
      <w:r w:rsidR="00062311" w:rsidRPr="00062311">
        <w:rPr>
          <w:sz w:val="24"/>
          <w:szCs w:val="24"/>
        </w:rPr>
        <w:t xml:space="preserve"> to the coachee's needs</w:t>
      </w:r>
      <w:r w:rsidR="004E2C61">
        <w:rPr>
          <w:sz w:val="24"/>
          <w:szCs w:val="24"/>
        </w:rPr>
        <w:t xml:space="preserve">, while the coachee </w:t>
      </w:r>
      <w:r w:rsidR="00B916FC">
        <w:rPr>
          <w:sz w:val="24"/>
          <w:szCs w:val="24"/>
        </w:rPr>
        <w:t xml:space="preserve">receives support in the form of </w:t>
      </w:r>
      <w:r w:rsidR="000D2729">
        <w:rPr>
          <w:sz w:val="24"/>
          <w:szCs w:val="24"/>
        </w:rPr>
        <w:t xml:space="preserve">thoughtful questioning, active listening, or </w:t>
      </w:r>
      <w:r w:rsidR="0027086E">
        <w:rPr>
          <w:sz w:val="24"/>
          <w:szCs w:val="24"/>
        </w:rPr>
        <w:t>specific</w:t>
      </w:r>
      <w:r w:rsidR="000D2729">
        <w:rPr>
          <w:sz w:val="24"/>
          <w:szCs w:val="24"/>
        </w:rPr>
        <w:t xml:space="preserve"> guidance</w:t>
      </w:r>
      <w:r w:rsidR="0027086E">
        <w:rPr>
          <w:sz w:val="24"/>
          <w:szCs w:val="24"/>
        </w:rPr>
        <w:t xml:space="preserve"> </w:t>
      </w:r>
      <w:r w:rsidR="0001462A">
        <w:rPr>
          <w:sz w:val="24"/>
          <w:szCs w:val="24"/>
        </w:rPr>
        <w:t>(Schultz, 2022).</w:t>
      </w:r>
    </w:p>
    <w:p w14:paraId="64F466F3" w14:textId="0B9CB91D" w:rsidR="00AA29AE" w:rsidRDefault="00F17169" w:rsidP="00A7207F">
      <w:pPr>
        <w:spacing w:line="276" w:lineRule="auto"/>
        <w:rPr>
          <w:sz w:val="24"/>
          <w:szCs w:val="24"/>
        </w:rPr>
      </w:pPr>
      <w:r>
        <w:rPr>
          <w:sz w:val="24"/>
          <w:szCs w:val="24"/>
        </w:rPr>
        <w:t xml:space="preserve">Coaching is a non-directive form of development that can provide employees with the opportunity to assess </w:t>
      </w:r>
      <w:r w:rsidR="00941622">
        <w:rPr>
          <w:sz w:val="24"/>
          <w:szCs w:val="24"/>
        </w:rPr>
        <w:t>their strengths</w:t>
      </w:r>
      <w:r w:rsidR="00430D3E">
        <w:rPr>
          <w:sz w:val="24"/>
          <w:szCs w:val="24"/>
        </w:rPr>
        <w:t>,</w:t>
      </w:r>
      <w:r w:rsidR="00941622">
        <w:rPr>
          <w:sz w:val="24"/>
          <w:szCs w:val="24"/>
        </w:rPr>
        <w:t xml:space="preserve"> </w:t>
      </w:r>
      <w:r w:rsidR="00430D3E">
        <w:rPr>
          <w:sz w:val="24"/>
          <w:szCs w:val="24"/>
        </w:rPr>
        <w:t xml:space="preserve">as well as </w:t>
      </w:r>
      <w:r w:rsidR="00941622">
        <w:rPr>
          <w:sz w:val="24"/>
          <w:szCs w:val="24"/>
        </w:rPr>
        <w:t xml:space="preserve">areas that need </w:t>
      </w:r>
      <w:r w:rsidR="00E032BC">
        <w:rPr>
          <w:sz w:val="24"/>
          <w:szCs w:val="24"/>
        </w:rPr>
        <w:t>improvement</w:t>
      </w:r>
      <w:r w:rsidR="00632ED1">
        <w:rPr>
          <w:sz w:val="24"/>
          <w:szCs w:val="24"/>
        </w:rPr>
        <w:t xml:space="preserve">. </w:t>
      </w:r>
      <w:r w:rsidR="00BC1A68">
        <w:rPr>
          <w:sz w:val="24"/>
          <w:szCs w:val="24"/>
        </w:rPr>
        <w:t>As</w:t>
      </w:r>
      <w:r w:rsidR="00632ED1">
        <w:rPr>
          <w:sz w:val="24"/>
          <w:szCs w:val="24"/>
        </w:rPr>
        <w:t xml:space="preserve"> </w:t>
      </w:r>
      <w:r w:rsidR="00171429">
        <w:rPr>
          <w:sz w:val="24"/>
          <w:szCs w:val="24"/>
        </w:rPr>
        <w:t>well</w:t>
      </w:r>
      <w:r w:rsidR="00BC1A68">
        <w:rPr>
          <w:sz w:val="24"/>
          <w:szCs w:val="24"/>
        </w:rPr>
        <w:t xml:space="preserve"> </w:t>
      </w:r>
      <w:r w:rsidR="00171429">
        <w:rPr>
          <w:sz w:val="24"/>
          <w:szCs w:val="24"/>
        </w:rPr>
        <w:t xml:space="preserve">as focusing on specific skills and goals, </w:t>
      </w:r>
      <w:r w:rsidR="00BC1A68">
        <w:rPr>
          <w:sz w:val="24"/>
          <w:szCs w:val="24"/>
        </w:rPr>
        <w:t>coaching</w:t>
      </w:r>
      <w:r w:rsidR="00171429">
        <w:rPr>
          <w:sz w:val="24"/>
          <w:szCs w:val="24"/>
        </w:rPr>
        <w:t xml:space="preserve"> can also have an impact on </w:t>
      </w:r>
      <w:r w:rsidR="00512BE3">
        <w:rPr>
          <w:sz w:val="24"/>
          <w:szCs w:val="24"/>
        </w:rPr>
        <w:t>an individual’s personal traits</w:t>
      </w:r>
      <w:r w:rsidR="00BC1A68">
        <w:rPr>
          <w:sz w:val="24"/>
          <w:szCs w:val="24"/>
        </w:rPr>
        <w:t xml:space="preserve">, such as confidence or social interaction. </w:t>
      </w:r>
      <w:r w:rsidR="00117BB2">
        <w:rPr>
          <w:sz w:val="24"/>
          <w:szCs w:val="24"/>
        </w:rPr>
        <w:t>The aim of coaching, is to produce optimal performance and improvement</w:t>
      </w:r>
      <w:r w:rsidR="004414F8">
        <w:rPr>
          <w:sz w:val="24"/>
          <w:szCs w:val="24"/>
        </w:rPr>
        <w:t xml:space="preserve">. </w:t>
      </w:r>
      <w:r w:rsidR="00DE0C9C">
        <w:rPr>
          <w:sz w:val="24"/>
          <w:szCs w:val="24"/>
        </w:rPr>
        <w:t>Coaching is a ski</w:t>
      </w:r>
      <w:r w:rsidR="006C222A">
        <w:rPr>
          <w:sz w:val="24"/>
          <w:szCs w:val="24"/>
        </w:rPr>
        <w:t xml:space="preserve">lled activity that </w:t>
      </w:r>
      <w:r w:rsidR="00F5278C">
        <w:rPr>
          <w:sz w:val="24"/>
          <w:szCs w:val="24"/>
        </w:rPr>
        <w:t>is usually</w:t>
      </w:r>
      <w:r w:rsidR="006C222A">
        <w:rPr>
          <w:sz w:val="24"/>
          <w:szCs w:val="24"/>
        </w:rPr>
        <w:t xml:space="preserve"> </w:t>
      </w:r>
      <w:r w:rsidR="002F5D7F">
        <w:rPr>
          <w:sz w:val="24"/>
          <w:szCs w:val="24"/>
        </w:rPr>
        <w:t>delivered</w:t>
      </w:r>
      <w:r w:rsidR="006C222A">
        <w:rPr>
          <w:sz w:val="24"/>
          <w:szCs w:val="24"/>
        </w:rPr>
        <w:t xml:space="preserve"> by trained </w:t>
      </w:r>
      <w:r w:rsidR="002F5D7F">
        <w:rPr>
          <w:sz w:val="24"/>
          <w:szCs w:val="24"/>
        </w:rPr>
        <w:t>professionals</w:t>
      </w:r>
      <w:r w:rsidR="00E032BC">
        <w:rPr>
          <w:sz w:val="24"/>
          <w:szCs w:val="24"/>
        </w:rPr>
        <w:t xml:space="preserve"> </w:t>
      </w:r>
      <w:r w:rsidR="00EF7162">
        <w:rPr>
          <w:sz w:val="24"/>
          <w:szCs w:val="24"/>
        </w:rPr>
        <w:t>(CIPD, 2022).</w:t>
      </w:r>
    </w:p>
    <w:p w14:paraId="26DDB8FF" w14:textId="63480636" w:rsidR="00FA1D6C" w:rsidRDefault="0089307F" w:rsidP="00071337">
      <w:pPr>
        <w:spacing w:line="276" w:lineRule="auto"/>
        <w:rPr>
          <w:sz w:val="24"/>
          <w:szCs w:val="24"/>
        </w:rPr>
      </w:pPr>
      <w:r>
        <w:rPr>
          <w:sz w:val="24"/>
          <w:szCs w:val="24"/>
        </w:rPr>
        <w:t xml:space="preserve">Coaching is based on the belief that each individual has the answer to their own </w:t>
      </w:r>
      <w:r w:rsidR="00E64693">
        <w:rPr>
          <w:sz w:val="24"/>
          <w:szCs w:val="24"/>
        </w:rPr>
        <w:t xml:space="preserve">problems. Coaches are not required to be a subject </w:t>
      </w:r>
      <w:r w:rsidR="00B53C2C">
        <w:rPr>
          <w:sz w:val="24"/>
          <w:szCs w:val="24"/>
        </w:rPr>
        <w:t>expert;</w:t>
      </w:r>
      <w:r w:rsidR="00E64693">
        <w:rPr>
          <w:sz w:val="24"/>
          <w:szCs w:val="24"/>
        </w:rPr>
        <w:t xml:space="preserve"> </w:t>
      </w:r>
      <w:r w:rsidR="008A7302">
        <w:rPr>
          <w:sz w:val="24"/>
          <w:szCs w:val="24"/>
        </w:rPr>
        <w:t xml:space="preserve">their job is to </w:t>
      </w:r>
      <w:r w:rsidR="00E67F38">
        <w:rPr>
          <w:sz w:val="24"/>
          <w:szCs w:val="24"/>
        </w:rPr>
        <w:t>unlock the employee’s potential</w:t>
      </w:r>
      <w:r w:rsidR="005845C7">
        <w:rPr>
          <w:sz w:val="24"/>
          <w:szCs w:val="24"/>
        </w:rPr>
        <w:t>. T</w:t>
      </w:r>
      <w:r w:rsidR="00B53C2C">
        <w:rPr>
          <w:sz w:val="24"/>
          <w:szCs w:val="24"/>
        </w:rPr>
        <w:t>herefore</w:t>
      </w:r>
      <w:r w:rsidR="00B0085C">
        <w:rPr>
          <w:sz w:val="24"/>
          <w:szCs w:val="24"/>
        </w:rPr>
        <w:t>, arguably</w:t>
      </w:r>
      <w:r w:rsidR="00B53C2C">
        <w:rPr>
          <w:sz w:val="24"/>
          <w:szCs w:val="24"/>
        </w:rPr>
        <w:t xml:space="preserve"> t</w:t>
      </w:r>
      <w:r w:rsidR="005845C7">
        <w:rPr>
          <w:sz w:val="24"/>
          <w:szCs w:val="24"/>
        </w:rPr>
        <w:t xml:space="preserve">he key skill required by the coach, is </w:t>
      </w:r>
      <w:r w:rsidR="00B0085C">
        <w:rPr>
          <w:sz w:val="24"/>
          <w:szCs w:val="24"/>
        </w:rPr>
        <w:t>asking</w:t>
      </w:r>
      <w:r w:rsidR="005845C7">
        <w:rPr>
          <w:sz w:val="24"/>
          <w:szCs w:val="24"/>
        </w:rPr>
        <w:t xml:space="preserve"> the right questions</w:t>
      </w:r>
      <w:r w:rsidR="00B53C2C">
        <w:rPr>
          <w:sz w:val="24"/>
          <w:szCs w:val="24"/>
        </w:rPr>
        <w:t xml:space="preserve"> </w:t>
      </w:r>
      <w:r w:rsidR="00071337">
        <w:rPr>
          <w:sz w:val="24"/>
          <w:szCs w:val="24"/>
        </w:rPr>
        <w:t>(Skills You Need, 2019</w:t>
      </w:r>
      <w:r w:rsidR="00B93DC6">
        <w:rPr>
          <w:sz w:val="24"/>
          <w:szCs w:val="24"/>
        </w:rPr>
        <w:t>)</w:t>
      </w:r>
      <w:r w:rsidR="005845C7">
        <w:rPr>
          <w:sz w:val="24"/>
          <w:szCs w:val="24"/>
        </w:rPr>
        <w:t>.</w:t>
      </w:r>
      <w:r w:rsidR="00B53C2C">
        <w:rPr>
          <w:sz w:val="24"/>
          <w:szCs w:val="24"/>
        </w:rPr>
        <w:t xml:space="preserve"> </w:t>
      </w:r>
      <w:r w:rsidR="005845C7">
        <w:rPr>
          <w:sz w:val="24"/>
          <w:szCs w:val="24"/>
        </w:rPr>
        <w:t xml:space="preserve"> </w:t>
      </w:r>
    </w:p>
    <w:p w14:paraId="3B4A388D" w14:textId="496CBCA6" w:rsidR="00007E9E" w:rsidRDefault="00007E9E" w:rsidP="00071337">
      <w:pPr>
        <w:spacing w:line="276" w:lineRule="auto"/>
        <w:rPr>
          <w:sz w:val="24"/>
          <w:szCs w:val="24"/>
        </w:rPr>
      </w:pPr>
      <w:r>
        <w:rPr>
          <w:sz w:val="24"/>
          <w:szCs w:val="24"/>
        </w:rPr>
        <w:t>Workplace coaching has benefits for both employers and employees</w:t>
      </w:r>
      <w:r w:rsidR="00C74FF7">
        <w:rPr>
          <w:sz w:val="24"/>
          <w:szCs w:val="24"/>
        </w:rPr>
        <w:t xml:space="preserve"> </w:t>
      </w:r>
      <w:r w:rsidR="00817F5E">
        <w:rPr>
          <w:sz w:val="24"/>
          <w:szCs w:val="24"/>
        </w:rPr>
        <w:t xml:space="preserve">(Institute of Coaching, </w:t>
      </w:r>
      <w:proofErr w:type="spellStart"/>
      <w:r w:rsidR="00817F5E">
        <w:rPr>
          <w:sz w:val="24"/>
          <w:szCs w:val="24"/>
        </w:rPr>
        <w:t>n.d</w:t>
      </w:r>
      <w:proofErr w:type="spellEnd"/>
      <w:r w:rsidR="00817F5E">
        <w:rPr>
          <w:sz w:val="24"/>
          <w:szCs w:val="24"/>
        </w:rPr>
        <w:t>).</w:t>
      </w:r>
      <w:r w:rsidR="00C74FF7">
        <w:rPr>
          <w:sz w:val="24"/>
          <w:szCs w:val="24"/>
        </w:rPr>
        <w:t xml:space="preserve"> </w:t>
      </w:r>
      <w:r w:rsidR="008751B0">
        <w:rPr>
          <w:sz w:val="24"/>
          <w:szCs w:val="24"/>
        </w:rPr>
        <w:t>For individuals coaching can help</w:t>
      </w:r>
      <w:r w:rsidR="00BD69E2">
        <w:rPr>
          <w:sz w:val="24"/>
          <w:szCs w:val="24"/>
        </w:rPr>
        <w:t xml:space="preserve"> </w:t>
      </w:r>
      <w:r w:rsidR="00745AA1">
        <w:rPr>
          <w:sz w:val="24"/>
          <w:szCs w:val="24"/>
        </w:rPr>
        <w:t>establish</w:t>
      </w:r>
      <w:r w:rsidR="00BD69E2">
        <w:rPr>
          <w:sz w:val="24"/>
          <w:szCs w:val="24"/>
        </w:rPr>
        <w:t xml:space="preserve">, </w:t>
      </w:r>
      <w:r w:rsidR="00745AA1">
        <w:rPr>
          <w:sz w:val="24"/>
          <w:szCs w:val="24"/>
        </w:rPr>
        <w:t>and take action</w:t>
      </w:r>
      <w:r w:rsidR="00BD69E2">
        <w:rPr>
          <w:sz w:val="24"/>
          <w:szCs w:val="24"/>
        </w:rPr>
        <w:t>,</w:t>
      </w:r>
      <w:r w:rsidR="00745AA1">
        <w:rPr>
          <w:sz w:val="24"/>
          <w:szCs w:val="24"/>
        </w:rPr>
        <w:t xml:space="preserve"> towards goals. It can </w:t>
      </w:r>
      <w:r w:rsidR="00BD69E2">
        <w:rPr>
          <w:sz w:val="24"/>
          <w:szCs w:val="24"/>
        </w:rPr>
        <w:t>increase</w:t>
      </w:r>
      <w:r w:rsidR="00745AA1">
        <w:rPr>
          <w:sz w:val="24"/>
          <w:szCs w:val="24"/>
        </w:rPr>
        <w:t xml:space="preserve"> self-confidence and job satisfaction</w:t>
      </w:r>
      <w:r w:rsidR="003B019A">
        <w:rPr>
          <w:sz w:val="24"/>
          <w:szCs w:val="24"/>
        </w:rPr>
        <w:t xml:space="preserve"> and can define strategies for overcoming obstacles</w:t>
      </w:r>
      <w:r w:rsidR="00AA57F1">
        <w:rPr>
          <w:sz w:val="24"/>
          <w:szCs w:val="24"/>
        </w:rPr>
        <w:t xml:space="preserve"> (</w:t>
      </w:r>
      <w:proofErr w:type="spellStart"/>
      <w:r w:rsidR="00AA57F1">
        <w:rPr>
          <w:sz w:val="24"/>
          <w:szCs w:val="24"/>
        </w:rPr>
        <w:t>Herrity</w:t>
      </w:r>
      <w:proofErr w:type="spellEnd"/>
      <w:r w:rsidR="00AA57F1">
        <w:rPr>
          <w:sz w:val="24"/>
          <w:szCs w:val="24"/>
        </w:rPr>
        <w:t>, 2023).</w:t>
      </w:r>
      <w:r w:rsidR="00C403E7">
        <w:rPr>
          <w:sz w:val="24"/>
          <w:szCs w:val="24"/>
        </w:rPr>
        <w:t xml:space="preserve"> For organisations, coaching employees can improve staff retention, </w:t>
      </w:r>
      <w:r w:rsidR="00100853">
        <w:rPr>
          <w:sz w:val="24"/>
          <w:szCs w:val="24"/>
        </w:rPr>
        <w:t>improve</w:t>
      </w:r>
      <w:r w:rsidR="009264F7">
        <w:rPr>
          <w:sz w:val="24"/>
          <w:szCs w:val="24"/>
        </w:rPr>
        <w:t xml:space="preserve"> </w:t>
      </w:r>
      <w:r w:rsidR="00100853">
        <w:rPr>
          <w:sz w:val="24"/>
          <w:szCs w:val="24"/>
        </w:rPr>
        <w:t xml:space="preserve">employee </w:t>
      </w:r>
      <w:r w:rsidR="00100853">
        <w:rPr>
          <w:sz w:val="24"/>
          <w:szCs w:val="24"/>
        </w:rPr>
        <w:lastRenderedPageBreak/>
        <w:t xml:space="preserve">engagement, </w:t>
      </w:r>
      <w:r w:rsidR="007D3660">
        <w:rPr>
          <w:sz w:val="24"/>
          <w:szCs w:val="24"/>
        </w:rPr>
        <w:t xml:space="preserve">helps to identify and develop employees with leadership potential, and </w:t>
      </w:r>
      <w:r w:rsidR="00777FDF">
        <w:rPr>
          <w:sz w:val="24"/>
          <w:szCs w:val="24"/>
        </w:rPr>
        <w:t>increases motivation (</w:t>
      </w:r>
      <w:r w:rsidR="004F727C">
        <w:rPr>
          <w:sz w:val="24"/>
          <w:szCs w:val="24"/>
        </w:rPr>
        <w:t>Weston-Smyth, 2021).</w:t>
      </w:r>
    </w:p>
    <w:p w14:paraId="7ACC8F09" w14:textId="7CCCCBE4" w:rsidR="001B55A5" w:rsidRDefault="001B55A5" w:rsidP="00071337">
      <w:pPr>
        <w:spacing w:line="276" w:lineRule="auto"/>
        <w:rPr>
          <w:sz w:val="24"/>
          <w:szCs w:val="24"/>
        </w:rPr>
      </w:pPr>
      <w:r>
        <w:rPr>
          <w:sz w:val="24"/>
          <w:szCs w:val="24"/>
        </w:rPr>
        <w:t xml:space="preserve">Additionally, </w:t>
      </w:r>
      <w:r w:rsidR="00836CEF">
        <w:rPr>
          <w:sz w:val="24"/>
          <w:szCs w:val="24"/>
        </w:rPr>
        <w:t xml:space="preserve">a survey of over 1000 UK professionals found that </w:t>
      </w:r>
      <w:r w:rsidR="00A55139">
        <w:rPr>
          <w:sz w:val="24"/>
          <w:szCs w:val="24"/>
        </w:rPr>
        <w:t xml:space="preserve">79% of workers </w:t>
      </w:r>
      <w:r w:rsidR="00501FD9">
        <w:rPr>
          <w:sz w:val="24"/>
          <w:szCs w:val="24"/>
        </w:rPr>
        <w:t xml:space="preserve">believe coaching to be beneficial for adopting </w:t>
      </w:r>
      <w:r w:rsidR="001107E7">
        <w:rPr>
          <w:sz w:val="24"/>
          <w:szCs w:val="24"/>
        </w:rPr>
        <w:t xml:space="preserve">new technology and new ways of working, and 84% of employees believe coaching </w:t>
      </w:r>
      <w:r w:rsidR="003028D4">
        <w:rPr>
          <w:sz w:val="24"/>
          <w:szCs w:val="24"/>
        </w:rPr>
        <w:t>should be a part of every organisation’s management and development strategy (</w:t>
      </w:r>
      <w:r w:rsidR="00DC7D26">
        <w:rPr>
          <w:sz w:val="24"/>
          <w:szCs w:val="24"/>
        </w:rPr>
        <w:t>Merrick, 2019).</w:t>
      </w:r>
    </w:p>
    <w:p w14:paraId="09B313BC" w14:textId="66CEFE81" w:rsidR="00BE1EA0" w:rsidRDefault="00BE1EA0" w:rsidP="00071337">
      <w:pPr>
        <w:spacing w:line="276" w:lineRule="auto"/>
        <w:rPr>
          <w:sz w:val="24"/>
          <w:szCs w:val="24"/>
        </w:rPr>
      </w:pPr>
      <w:r>
        <w:rPr>
          <w:sz w:val="24"/>
          <w:szCs w:val="24"/>
        </w:rPr>
        <w:t>Coaching is usually used to address a specific concern, for example</w:t>
      </w:r>
      <w:r w:rsidR="00CB3E36">
        <w:rPr>
          <w:sz w:val="24"/>
          <w:szCs w:val="24"/>
        </w:rPr>
        <w:t>,</w:t>
      </w:r>
      <w:r>
        <w:rPr>
          <w:sz w:val="24"/>
          <w:szCs w:val="24"/>
        </w:rPr>
        <w:t xml:space="preserve"> a coach could </w:t>
      </w:r>
      <w:r w:rsidR="00AD41AA">
        <w:rPr>
          <w:sz w:val="24"/>
          <w:szCs w:val="24"/>
        </w:rPr>
        <w:t xml:space="preserve">seek to improve communication skills in an employee, to ensure they are better able to </w:t>
      </w:r>
      <w:r w:rsidR="00882214">
        <w:rPr>
          <w:sz w:val="24"/>
          <w:szCs w:val="24"/>
        </w:rPr>
        <w:t>connect</w:t>
      </w:r>
      <w:r w:rsidR="00AD41AA">
        <w:rPr>
          <w:sz w:val="24"/>
          <w:szCs w:val="24"/>
        </w:rPr>
        <w:t xml:space="preserve"> with their team. The </w:t>
      </w:r>
      <w:r w:rsidR="00032827">
        <w:rPr>
          <w:sz w:val="24"/>
          <w:szCs w:val="24"/>
        </w:rPr>
        <w:t xml:space="preserve">coach will ask open ended, Socratic questions, and </w:t>
      </w:r>
      <w:r w:rsidR="009F2EEC">
        <w:rPr>
          <w:sz w:val="24"/>
          <w:szCs w:val="24"/>
        </w:rPr>
        <w:t xml:space="preserve">practice active listening when communicating with the employee, </w:t>
      </w:r>
      <w:r w:rsidR="0060478B">
        <w:rPr>
          <w:sz w:val="24"/>
          <w:szCs w:val="24"/>
        </w:rPr>
        <w:t>while</w:t>
      </w:r>
      <w:r w:rsidR="009F2EEC">
        <w:rPr>
          <w:sz w:val="24"/>
          <w:szCs w:val="24"/>
        </w:rPr>
        <w:t xml:space="preserve"> encourag</w:t>
      </w:r>
      <w:r w:rsidR="0060478B">
        <w:rPr>
          <w:sz w:val="24"/>
          <w:szCs w:val="24"/>
        </w:rPr>
        <w:t>ing</w:t>
      </w:r>
      <w:r w:rsidR="009F2EEC">
        <w:rPr>
          <w:sz w:val="24"/>
          <w:szCs w:val="24"/>
        </w:rPr>
        <w:t xml:space="preserve"> the same in response. </w:t>
      </w:r>
      <w:r w:rsidR="00A930B8">
        <w:rPr>
          <w:sz w:val="24"/>
          <w:szCs w:val="24"/>
        </w:rPr>
        <w:t xml:space="preserve">The coach can also </w:t>
      </w:r>
      <w:r w:rsidR="00CB3E36">
        <w:rPr>
          <w:sz w:val="24"/>
          <w:szCs w:val="24"/>
        </w:rPr>
        <w:t xml:space="preserve">observe and deliver </w:t>
      </w:r>
      <w:r w:rsidR="00882214">
        <w:rPr>
          <w:sz w:val="24"/>
          <w:szCs w:val="24"/>
        </w:rPr>
        <w:t>feedback and</w:t>
      </w:r>
      <w:r w:rsidR="00141DB5">
        <w:rPr>
          <w:sz w:val="24"/>
          <w:szCs w:val="24"/>
        </w:rPr>
        <w:t xml:space="preserve"> offer support and guidance to the employee to </w:t>
      </w:r>
      <w:r w:rsidR="00E62BF6">
        <w:rPr>
          <w:sz w:val="24"/>
          <w:szCs w:val="24"/>
        </w:rPr>
        <w:t xml:space="preserve">inspire confidence </w:t>
      </w:r>
      <w:r w:rsidR="004F0FFD">
        <w:rPr>
          <w:sz w:val="24"/>
          <w:szCs w:val="24"/>
        </w:rPr>
        <w:t xml:space="preserve">and thus enable their communication skills to grow. </w:t>
      </w:r>
      <w:r w:rsidR="00E62BF6">
        <w:rPr>
          <w:sz w:val="24"/>
          <w:szCs w:val="24"/>
        </w:rPr>
        <w:t xml:space="preserve"> </w:t>
      </w:r>
    </w:p>
    <w:p w14:paraId="5A07602D" w14:textId="533FD823" w:rsidR="00CC62CB" w:rsidRPr="00CC62CB" w:rsidRDefault="00FA1D6C" w:rsidP="00CC62CB">
      <w:pPr>
        <w:pStyle w:val="Heading2"/>
        <w:spacing w:line="360" w:lineRule="auto"/>
        <w:rPr>
          <w:rFonts w:asciiTheme="minorHAnsi" w:hAnsiTheme="minorHAnsi" w:cstheme="minorHAnsi"/>
          <w:b/>
          <w:bCs/>
          <w:color w:val="000000" w:themeColor="text1"/>
          <w:sz w:val="24"/>
          <w:szCs w:val="24"/>
        </w:rPr>
      </w:pPr>
      <w:bookmarkStart w:id="4" w:name="_Toc134013224"/>
      <w:r>
        <w:rPr>
          <w:rFonts w:asciiTheme="minorHAnsi" w:hAnsiTheme="minorHAnsi" w:cstheme="minorHAnsi"/>
          <w:b/>
          <w:bCs/>
          <w:color w:val="000000" w:themeColor="text1"/>
          <w:sz w:val="24"/>
          <w:szCs w:val="24"/>
        </w:rPr>
        <w:t>Mentoring</w:t>
      </w:r>
      <w:bookmarkEnd w:id="4"/>
    </w:p>
    <w:p w14:paraId="22C9C651" w14:textId="31EEEA29" w:rsidR="00934E1C" w:rsidRDefault="00934E1C" w:rsidP="00F40EA1">
      <w:pPr>
        <w:spacing w:line="276" w:lineRule="auto"/>
        <w:rPr>
          <w:sz w:val="24"/>
          <w:szCs w:val="24"/>
        </w:rPr>
      </w:pPr>
      <w:r>
        <w:rPr>
          <w:sz w:val="24"/>
          <w:szCs w:val="24"/>
        </w:rPr>
        <w:t xml:space="preserve">Mentoring in the workplace typically refers to a </w:t>
      </w:r>
      <w:r w:rsidR="00AC3555">
        <w:rPr>
          <w:sz w:val="24"/>
          <w:szCs w:val="24"/>
        </w:rPr>
        <w:t xml:space="preserve">relationship in which a more experienced </w:t>
      </w:r>
      <w:r w:rsidR="00E9359B">
        <w:rPr>
          <w:sz w:val="24"/>
          <w:szCs w:val="24"/>
        </w:rPr>
        <w:t xml:space="preserve">employee </w:t>
      </w:r>
      <w:r w:rsidR="00AC3555">
        <w:rPr>
          <w:sz w:val="24"/>
          <w:szCs w:val="24"/>
        </w:rPr>
        <w:t>shares their knowledge</w:t>
      </w:r>
      <w:r w:rsidR="00D45F4D">
        <w:rPr>
          <w:sz w:val="24"/>
          <w:szCs w:val="24"/>
        </w:rPr>
        <w:t xml:space="preserve"> </w:t>
      </w:r>
      <w:r w:rsidR="000A490F">
        <w:rPr>
          <w:sz w:val="24"/>
          <w:szCs w:val="24"/>
        </w:rPr>
        <w:t xml:space="preserve">and expertise </w:t>
      </w:r>
      <w:r w:rsidR="00E740A2">
        <w:rPr>
          <w:sz w:val="24"/>
          <w:szCs w:val="24"/>
        </w:rPr>
        <w:t xml:space="preserve">with </w:t>
      </w:r>
      <w:r w:rsidR="00E9359B">
        <w:rPr>
          <w:sz w:val="24"/>
          <w:szCs w:val="24"/>
        </w:rPr>
        <w:t xml:space="preserve">a less experienced colleague, </w:t>
      </w:r>
      <w:r w:rsidR="00844556">
        <w:rPr>
          <w:sz w:val="24"/>
          <w:szCs w:val="24"/>
        </w:rPr>
        <w:t>in order to encourage their professional growth</w:t>
      </w:r>
      <w:r w:rsidR="000A490F">
        <w:rPr>
          <w:sz w:val="24"/>
          <w:szCs w:val="24"/>
        </w:rPr>
        <w:t xml:space="preserve"> (CIPD, 2022).</w:t>
      </w:r>
    </w:p>
    <w:p w14:paraId="620ADB64" w14:textId="0FAD0264" w:rsidR="00A7207F" w:rsidRDefault="006D202D" w:rsidP="00F40EA1">
      <w:pPr>
        <w:spacing w:line="276" w:lineRule="auto"/>
        <w:rPr>
          <w:sz w:val="24"/>
          <w:szCs w:val="24"/>
        </w:rPr>
      </w:pPr>
      <w:r>
        <w:rPr>
          <w:sz w:val="24"/>
          <w:szCs w:val="24"/>
        </w:rPr>
        <w:t xml:space="preserve">Mentoring is </w:t>
      </w:r>
      <w:r w:rsidR="00B85ABE">
        <w:rPr>
          <w:sz w:val="24"/>
          <w:szCs w:val="24"/>
        </w:rPr>
        <w:t xml:space="preserve">a learning relationship, </w:t>
      </w:r>
      <w:r w:rsidR="00AE368E">
        <w:rPr>
          <w:sz w:val="24"/>
          <w:szCs w:val="24"/>
        </w:rPr>
        <w:t>in which the mentor and mentee share knowledge</w:t>
      </w:r>
      <w:r w:rsidR="000A490F">
        <w:rPr>
          <w:sz w:val="24"/>
          <w:szCs w:val="24"/>
        </w:rPr>
        <w:t xml:space="preserve"> and </w:t>
      </w:r>
      <w:r w:rsidR="00AE368E">
        <w:rPr>
          <w:sz w:val="24"/>
          <w:szCs w:val="24"/>
        </w:rPr>
        <w:t xml:space="preserve">skills </w:t>
      </w:r>
      <w:r w:rsidR="00666752">
        <w:rPr>
          <w:sz w:val="24"/>
          <w:szCs w:val="24"/>
        </w:rPr>
        <w:t xml:space="preserve">through role-modelling, developmental conversations and experience sharing. </w:t>
      </w:r>
      <w:r w:rsidR="00001CDA">
        <w:rPr>
          <w:sz w:val="24"/>
          <w:szCs w:val="24"/>
        </w:rPr>
        <w:t xml:space="preserve">The relationship </w:t>
      </w:r>
      <w:r w:rsidR="00905A71">
        <w:rPr>
          <w:sz w:val="24"/>
          <w:szCs w:val="24"/>
        </w:rPr>
        <w:t xml:space="preserve">is an inclusive two way partnership </w:t>
      </w:r>
      <w:r w:rsidR="008F33A4">
        <w:rPr>
          <w:sz w:val="24"/>
          <w:szCs w:val="24"/>
        </w:rPr>
        <w:t xml:space="preserve">that </w:t>
      </w:r>
      <w:r w:rsidR="00EF0796">
        <w:rPr>
          <w:sz w:val="24"/>
          <w:szCs w:val="24"/>
        </w:rPr>
        <w:t>values differences and</w:t>
      </w:r>
      <w:r w:rsidR="00905A71">
        <w:rPr>
          <w:sz w:val="24"/>
          <w:szCs w:val="24"/>
        </w:rPr>
        <w:t xml:space="preserve"> </w:t>
      </w:r>
      <w:r w:rsidR="00001CDA">
        <w:rPr>
          <w:sz w:val="24"/>
          <w:szCs w:val="24"/>
        </w:rPr>
        <w:t xml:space="preserve">can cover a </w:t>
      </w:r>
      <w:r w:rsidR="008F33A4">
        <w:rPr>
          <w:sz w:val="24"/>
          <w:szCs w:val="24"/>
        </w:rPr>
        <w:t xml:space="preserve">wide range </w:t>
      </w:r>
      <w:r w:rsidR="0046499F">
        <w:rPr>
          <w:sz w:val="24"/>
          <w:szCs w:val="24"/>
        </w:rPr>
        <w:t xml:space="preserve">of contexts </w:t>
      </w:r>
      <w:r w:rsidR="00346D71">
        <w:rPr>
          <w:sz w:val="24"/>
          <w:szCs w:val="24"/>
        </w:rPr>
        <w:t>(EMCC Global, 2023).</w:t>
      </w:r>
    </w:p>
    <w:p w14:paraId="1CFC4077" w14:textId="5B65686E" w:rsidR="00C57EC0" w:rsidRDefault="00722D90" w:rsidP="00F40EA1">
      <w:pPr>
        <w:spacing w:line="276" w:lineRule="auto"/>
        <w:rPr>
          <w:sz w:val="24"/>
          <w:szCs w:val="24"/>
        </w:rPr>
      </w:pPr>
      <w:r>
        <w:rPr>
          <w:sz w:val="24"/>
          <w:szCs w:val="24"/>
        </w:rPr>
        <w:t xml:space="preserve">A mentor is used as a guide, that can help an individual develop and learn </w:t>
      </w:r>
      <w:r w:rsidR="003438C0">
        <w:rPr>
          <w:sz w:val="24"/>
          <w:szCs w:val="24"/>
        </w:rPr>
        <w:t>more rapidly</w:t>
      </w:r>
      <w:r w:rsidR="002A72AC">
        <w:rPr>
          <w:sz w:val="24"/>
          <w:szCs w:val="24"/>
        </w:rPr>
        <w:t xml:space="preserve"> than they would on their own. A mentor will usually have considerable experience in the mentee’s </w:t>
      </w:r>
      <w:r w:rsidR="007C2F06">
        <w:rPr>
          <w:sz w:val="24"/>
          <w:szCs w:val="24"/>
        </w:rPr>
        <w:t>business sector (Skills You Need, 2019).</w:t>
      </w:r>
    </w:p>
    <w:p w14:paraId="573602FC" w14:textId="69C5CAF1" w:rsidR="00176849" w:rsidRDefault="00F40EA1" w:rsidP="00F40EA1">
      <w:pPr>
        <w:spacing w:line="276" w:lineRule="auto"/>
        <w:rPr>
          <w:sz w:val="24"/>
          <w:szCs w:val="24"/>
        </w:rPr>
      </w:pPr>
      <w:r>
        <w:rPr>
          <w:sz w:val="24"/>
          <w:szCs w:val="24"/>
        </w:rPr>
        <w:t xml:space="preserve">Like coaching, workplace mentoring programmes can be extremely beneficial to both individuals and organisations </w:t>
      </w:r>
      <w:r w:rsidR="00632B6B">
        <w:rPr>
          <w:sz w:val="24"/>
          <w:szCs w:val="24"/>
        </w:rPr>
        <w:t>(Indeed Editorial Team, 2023</w:t>
      </w:r>
      <w:r w:rsidR="006778F4">
        <w:rPr>
          <w:sz w:val="24"/>
          <w:szCs w:val="24"/>
        </w:rPr>
        <w:t>b</w:t>
      </w:r>
      <w:r w:rsidR="00632B6B">
        <w:rPr>
          <w:sz w:val="24"/>
          <w:szCs w:val="24"/>
        </w:rPr>
        <w:t>).</w:t>
      </w:r>
      <w:r w:rsidR="00966975">
        <w:rPr>
          <w:sz w:val="24"/>
          <w:szCs w:val="24"/>
        </w:rPr>
        <w:t xml:space="preserve"> </w:t>
      </w:r>
      <w:r w:rsidR="00F3170F">
        <w:rPr>
          <w:sz w:val="24"/>
          <w:szCs w:val="24"/>
        </w:rPr>
        <w:t>Organisational benefits include, a</w:t>
      </w:r>
      <w:r w:rsidR="008C449B">
        <w:rPr>
          <w:sz w:val="24"/>
          <w:szCs w:val="24"/>
        </w:rPr>
        <w:t xml:space="preserve"> more positive company culture, </w:t>
      </w:r>
      <w:r w:rsidR="00616F44">
        <w:rPr>
          <w:sz w:val="24"/>
          <w:szCs w:val="24"/>
        </w:rPr>
        <w:t xml:space="preserve">a more diverse range of ideas, </w:t>
      </w:r>
      <w:r w:rsidR="007E2411">
        <w:rPr>
          <w:sz w:val="24"/>
          <w:szCs w:val="24"/>
        </w:rPr>
        <w:t xml:space="preserve">stronger leaders, and happier staff </w:t>
      </w:r>
      <w:r w:rsidR="007540CD">
        <w:rPr>
          <w:sz w:val="24"/>
          <w:szCs w:val="24"/>
        </w:rPr>
        <w:t xml:space="preserve">(Beheshti, 2019). </w:t>
      </w:r>
      <w:r w:rsidR="0099004F">
        <w:rPr>
          <w:sz w:val="24"/>
          <w:szCs w:val="24"/>
        </w:rPr>
        <w:t xml:space="preserve">While mentees </w:t>
      </w:r>
      <w:r w:rsidR="007B158A">
        <w:rPr>
          <w:sz w:val="24"/>
          <w:szCs w:val="24"/>
        </w:rPr>
        <w:t xml:space="preserve">benefit from increased knowledge, </w:t>
      </w:r>
      <w:r w:rsidR="00C81625">
        <w:rPr>
          <w:sz w:val="24"/>
          <w:szCs w:val="24"/>
        </w:rPr>
        <w:t xml:space="preserve">increased motivation and job satisfaction, </w:t>
      </w:r>
      <w:r w:rsidR="0060648D">
        <w:rPr>
          <w:sz w:val="24"/>
          <w:szCs w:val="24"/>
        </w:rPr>
        <w:t>being encouraged and empowered</w:t>
      </w:r>
      <w:r w:rsidR="00611604">
        <w:rPr>
          <w:sz w:val="24"/>
          <w:szCs w:val="24"/>
        </w:rPr>
        <w:t>,</w:t>
      </w:r>
      <w:r w:rsidR="0060648D">
        <w:rPr>
          <w:sz w:val="24"/>
          <w:szCs w:val="24"/>
        </w:rPr>
        <w:t xml:space="preserve"> a</w:t>
      </w:r>
      <w:r w:rsidR="00611604">
        <w:rPr>
          <w:sz w:val="24"/>
          <w:szCs w:val="24"/>
        </w:rPr>
        <w:t>s well as</w:t>
      </w:r>
      <w:r w:rsidR="0060648D">
        <w:rPr>
          <w:sz w:val="24"/>
          <w:szCs w:val="24"/>
        </w:rPr>
        <w:t xml:space="preserve"> developing a broader perspective</w:t>
      </w:r>
      <w:r w:rsidR="006465DB">
        <w:rPr>
          <w:sz w:val="24"/>
          <w:szCs w:val="24"/>
        </w:rPr>
        <w:t xml:space="preserve"> on career progression and opportunities </w:t>
      </w:r>
      <w:r w:rsidR="009B18C7">
        <w:rPr>
          <w:sz w:val="24"/>
          <w:szCs w:val="24"/>
        </w:rPr>
        <w:t>(Half, 2021).</w:t>
      </w:r>
    </w:p>
    <w:p w14:paraId="2793B17E" w14:textId="22021E51" w:rsidR="00E43FBB" w:rsidRDefault="00E43FBB" w:rsidP="00F40EA1">
      <w:pPr>
        <w:spacing w:line="276" w:lineRule="auto"/>
        <w:rPr>
          <w:sz w:val="24"/>
          <w:szCs w:val="24"/>
        </w:rPr>
      </w:pPr>
      <w:r>
        <w:rPr>
          <w:sz w:val="24"/>
          <w:szCs w:val="24"/>
        </w:rPr>
        <w:t>Furthermore,</w:t>
      </w:r>
      <w:r w:rsidR="00967CE2">
        <w:rPr>
          <w:sz w:val="24"/>
          <w:szCs w:val="24"/>
        </w:rPr>
        <w:t xml:space="preserve"> </w:t>
      </w:r>
      <w:r w:rsidR="00982D88">
        <w:rPr>
          <w:sz w:val="24"/>
          <w:szCs w:val="24"/>
        </w:rPr>
        <w:t>research</w:t>
      </w:r>
      <w:r w:rsidR="00967CE2">
        <w:rPr>
          <w:sz w:val="24"/>
          <w:szCs w:val="24"/>
        </w:rPr>
        <w:t xml:space="preserve"> found that </w:t>
      </w:r>
      <w:r w:rsidR="005C2CEE">
        <w:rPr>
          <w:sz w:val="24"/>
          <w:szCs w:val="24"/>
        </w:rPr>
        <w:t xml:space="preserve">97% of </w:t>
      </w:r>
      <w:r w:rsidR="001B6681">
        <w:rPr>
          <w:sz w:val="24"/>
          <w:szCs w:val="24"/>
        </w:rPr>
        <w:t>employees with a mentor foun</w:t>
      </w:r>
      <w:r w:rsidR="00967CE2">
        <w:rPr>
          <w:sz w:val="24"/>
          <w:szCs w:val="24"/>
        </w:rPr>
        <w:t xml:space="preserve">d them valuable, while </w:t>
      </w:r>
      <w:r w:rsidR="00982D88">
        <w:rPr>
          <w:sz w:val="24"/>
          <w:szCs w:val="24"/>
        </w:rPr>
        <w:t xml:space="preserve">employees that received mentoring were </w:t>
      </w:r>
      <w:r w:rsidR="00F25967">
        <w:rPr>
          <w:sz w:val="24"/>
          <w:szCs w:val="24"/>
        </w:rPr>
        <w:t xml:space="preserve">promoted five times more </w:t>
      </w:r>
      <w:r w:rsidR="00142DB7">
        <w:rPr>
          <w:sz w:val="24"/>
          <w:szCs w:val="24"/>
        </w:rPr>
        <w:t xml:space="preserve">often </w:t>
      </w:r>
      <w:r w:rsidR="00F25967">
        <w:rPr>
          <w:sz w:val="24"/>
          <w:szCs w:val="24"/>
        </w:rPr>
        <w:t xml:space="preserve">than those who did not </w:t>
      </w:r>
      <w:r w:rsidR="00342471">
        <w:rPr>
          <w:sz w:val="24"/>
          <w:szCs w:val="24"/>
        </w:rPr>
        <w:t>(</w:t>
      </w:r>
      <w:r w:rsidR="00A517A6">
        <w:rPr>
          <w:sz w:val="24"/>
          <w:szCs w:val="24"/>
        </w:rPr>
        <w:t>Cronin, 2023).</w:t>
      </w:r>
    </w:p>
    <w:p w14:paraId="7AB6D7D5" w14:textId="6A23B5E0" w:rsidR="004F0FFD" w:rsidRPr="00A7207F" w:rsidRDefault="00A33C33" w:rsidP="00F40EA1">
      <w:pPr>
        <w:spacing w:line="276" w:lineRule="auto"/>
        <w:rPr>
          <w:sz w:val="24"/>
          <w:szCs w:val="24"/>
        </w:rPr>
      </w:pPr>
      <w:r>
        <w:rPr>
          <w:sz w:val="24"/>
          <w:szCs w:val="24"/>
        </w:rPr>
        <w:t xml:space="preserve">In practice, an example of workplace mentoring could be an experienced </w:t>
      </w:r>
      <w:r w:rsidR="00A211F6">
        <w:rPr>
          <w:sz w:val="24"/>
          <w:szCs w:val="24"/>
        </w:rPr>
        <w:t xml:space="preserve">employee taking a colleague with less experience in the field </w:t>
      </w:r>
      <w:r w:rsidR="00FB3A56">
        <w:rPr>
          <w:sz w:val="24"/>
          <w:szCs w:val="24"/>
        </w:rPr>
        <w:t xml:space="preserve">under their </w:t>
      </w:r>
      <w:r w:rsidR="008E0008">
        <w:rPr>
          <w:sz w:val="24"/>
          <w:szCs w:val="24"/>
        </w:rPr>
        <w:t>wing and</w:t>
      </w:r>
      <w:r w:rsidR="00FB3A56">
        <w:rPr>
          <w:sz w:val="24"/>
          <w:szCs w:val="24"/>
        </w:rPr>
        <w:t xml:space="preserve"> guiding them in their role. </w:t>
      </w:r>
      <w:r w:rsidR="008E0008">
        <w:rPr>
          <w:sz w:val="24"/>
          <w:szCs w:val="24"/>
        </w:rPr>
        <w:t xml:space="preserve">The </w:t>
      </w:r>
      <w:r w:rsidR="008E0008">
        <w:rPr>
          <w:sz w:val="24"/>
          <w:szCs w:val="24"/>
        </w:rPr>
        <w:lastRenderedPageBreak/>
        <w:t>mentor would offer advice</w:t>
      </w:r>
      <w:r w:rsidR="00414166">
        <w:rPr>
          <w:sz w:val="24"/>
          <w:szCs w:val="24"/>
        </w:rPr>
        <w:t xml:space="preserve"> on how to approach their work</w:t>
      </w:r>
      <w:r w:rsidR="008E0008">
        <w:rPr>
          <w:sz w:val="24"/>
          <w:szCs w:val="24"/>
        </w:rPr>
        <w:t>, share knowledge and give feedback</w:t>
      </w:r>
      <w:r w:rsidR="00414166">
        <w:rPr>
          <w:sz w:val="24"/>
          <w:szCs w:val="24"/>
        </w:rPr>
        <w:t xml:space="preserve">, as well as introduce them to </w:t>
      </w:r>
      <w:r w:rsidR="00A20316">
        <w:rPr>
          <w:sz w:val="24"/>
          <w:szCs w:val="24"/>
        </w:rPr>
        <w:t xml:space="preserve">influential colleagues and resources within the organisation. </w:t>
      </w:r>
      <w:r w:rsidR="00D924B4">
        <w:rPr>
          <w:sz w:val="24"/>
          <w:szCs w:val="24"/>
        </w:rPr>
        <w:t xml:space="preserve">Through regular conversations and check-ins </w:t>
      </w:r>
      <w:r w:rsidR="004F6482">
        <w:rPr>
          <w:sz w:val="24"/>
          <w:szCs w:val="24"/>
        </w:rPr>
        <w:t>the mentor and mentee could develop a str</w:t>
      </w:r>
      <w:r w:rsidR="00262A50">
        <w:rPr>
          <w:sz w:val="24"/>
          <w:szCs w:val="24"/>
        </w:rPr>
        <w:t>o</w:t>
      </w:r>
      <w:r w:rsidR="004F6482">
        <w:rPr>
          <w:sz w:val="24"/>
          <w:szCs w:val="24"/>
        </w:rPr>
        <w:t xml:space="preserve">ng working relationship based on mutual respect. </w:t>
      </w:r>
    </w:p>
    <w:p w14:paraId="4BF3C628" w14:textId="5D9D52FB" w:rsidR="006C443E" w:rsidRDefault="006C443E" w:rsidP="006C443E">
      <w:pPr>
        <w:pStyle w:val="Heading2"/>
        <w:spacing w:line="360" w:lineRule="auto"/>
        <w:rPr>
          <w:rFonts w:asciiTheme="minorHAnsi" w:hAnsiTheme="minorHAnsi" w:cstheme="minorHAnsi"/>
          <w:b/>
          <w:bCs/>
          <w:color w:val="000000" w:themeColor="text1"/>
          <w:sz w:val="24"/>
          <w:szCs w:val="24"/>
        </w:rPr>
      </w:pPr>
      <w:bookmarkStart w:id="5" w:name="_Toc134013225"/>
      <w:r>
        <w:rPr>
          <w:rFonts w:asciiTheme="minorHAnsi" w:hAnsiTheme="minorHAnsi" w:cstheme="minorHAnsi"/>
          <w:b/>
          <w:bCs/>
          <w:color w:val="000000" w:themeColor="text1"/>
          <w:sz w:val="24"/>
          <w:szCs w:val="24"/>
        </w:rPr>
        <w:t>Similarities</w:t>
      </w:r>
      <w:r w:rsidR="00130608">
        <w:rPr>
          <w:rFonts w:asciiTheme="minorHAnsi" w:hAnsiTheme="minorHAnsi" w:cstheme="minorHAnsi"/>
          <w:b/>
          <w:bCs/>
          <w:color w:val="000000" w:themeColor="text1"/>
          <w:sz w:val="24"/>
          <w:szCs w:val="24"/>
        </w:rPr>
        <w:t xml:space="preserve"> and Differences</w:t>
      </w:r>
      <w:bookmarkEnd w:id="5"/>
      <w:r w:rsidR="00130608">
        <w:rPr>
          <w:rFonts w:asciiTheme="minorHAnsi" w:hAnsiTheme="minorHAnsi" w:cstheme="minorHAnsi"/>
          <w:b/>
          <w:bCs/>
          <w:color w:val="000000" w:themeColor="text1"/>
          <w:sz w:val="24"/>
          <w:szCs w:val="24"/>
        </w:rPr>
        <w:t xml:space="preserve"> </w:t>
      </w:r>
    </w:p>
    <w:p w14:paraId="65B4A8FF" w14:textId="2D3BAA38" w:rsidR="00C043EF" w:rsidRDefault="0097361E" w:rsidP="00817D46">
      <w:pPr>
        <w:spacing w:line="276" w:lineRule="auto"/>
        <w:rPr>
          <w:sz w:val="24"/>
          <w:szCs w:val="24"/>
        </w:rPr>
      </w:pPr>
      <w:r>
        <w:rPr>
          <w:sz w:val="24"/>
          <w:szCs w:val="24"/>
        </w:rPr>
        <w:t>Coaching</w:t>
      </w:r>
      <w:r w:rsidR="006C048F">
        <w:rPr>
          <w:sz w:val="24"/>
          <w:szCs w:val="24"/>
        </w:rPr>
        <w:t xml:space="preserve"> and mentoring are focused on development</w:t>
      </w:r>
      <w:r w:rsidR="0078562E">
        <w:rPr>
          <w:sz w:val="24"/>
          <w:szCs w:val="24"/>
        </w:rPr>
        <w:t xml:space="preserve">, and </w:t>
      </w:r>
      <w:r w:rsidR="00FC1065">
        <w:rPr>
          <w:sz w:val="24"/>
          <w:szCs w:val="24"/>
        </w:rPr>
        <w:t xml:space="preserve">although </w:t>
      </w:r>
      <w:r w:rsidR="001F75EA">
        <w:rPr>
          <w:sz w:val="24"/>
          <w:szCs w:val="24"/>
        </w:rPr>
        <w:t>they may have different goals and approaches,</w:t>
      </w:r>
      <w:r w:rsidR="0078562E">
        <w:rPr>
          <w:sz w:val="24"/>
          <w:szCs w:val="24"/>
        </w:rPr>
        <w:t xml:space="preserve"> there are similarities between the two (Miller, 2022). </w:t>
      </w:r>
      <w:r>
        <w:rPr>
          <w:sz w:val="24"/>
          <w:szCs w:val="24"/>
        </w:rPr>
        <w:t xml:space="preserve">Both </w:t>
      </w:r>
      <w:r w:rsidR="000E5D24">
        <w:rPr>
          <w:sz w:val="24"/>
          <w:szCs w:val="24"/>
        </w:rPr>
        <w:t>rely on building a relationship, usually one to one</w:t>
      </w:r>
      <w:r w:rsidR="00D44CB6">
        <w:rPr>
          <w:sz w:val="24"/>
          <w:szCs w:val="24"/>
        </w:rPr>
        <w:t xml:space="preserve">, and </w:t>
      </w:r>
      <w:r w:rsidR="002C64CD">
        <w:rPr>
          <w:sz w:val="24"/>
          <w:szCs w:val="24"/>
        </w:rPr>
        <w:t>both seek to enhance an individual’s skills</w:t>
      </w:r>
      <w:r w:rsidR="000B76DC">
        <w:rPr>
          <w:sz w:val="24"/>
          <w:szCs w:val="24"/>
        </w:rPr>
        <w:t>et</w:t>
      </w:r>
      <w:r w:rsidR="00695C71">
        <w:rPr>
          <w:sz w:val="24"/>
          <w:szCs w:val="24"/>
        </w:rPr>
        <w:t xml:space="preserve"> and </w:t>
      </w:r>
      <w:r w:rsidR="00F71518">
        <w:rPr>
          <w:sz w:val="24"/>
          <w:szCs w:val="24"/>
        </w:rPr>
        <w:t>knowledge and</w:t>
      </w:r>
      <w:r w:rsidR="00695C71">
        <w:rPr>
          <w:sz w:val="24"/>
          <w:szCs w:val="24"/>
        </w:rPr>
        <w:t xml:space="preserve"> </w:t>
      </w:r>
      <w:r w:rsidR="00F71518">
        <w:rPr>
          <w:sz w:val="24"/>
          <w:szCs w:val="24"/>
        </w:rPr>
        <w:t>provide a safe setting for honest sharing (ECI Training, 2022</w:t>
      </w:r>
      <w:r w:rsidR="00717BFB">
        <w:rPr>
          <w:sz w:val="24"/>
          <w:szCs w:val="24"/>
        </w:rPr>
        <w:t>. Appendix A</w:t>
      </w:r>
      <w:r w:rsidR="00F71518">
        <w:rPr>
          <w:sz w:val="24"/>
          <w:szCs w:val="24"/>
        </w:rPr>
        <w:t>)</w:t>
      </w:r>
      <w:r w:rsidR="000E5D24">
        <w:rPr>
          <w:sz w:val="24"/>
          <w:szCs w:val="24"/>
        </w:rPr>
        <w:t xml:space="preserve">. </w:t>
      </w:r>
      <w:r w:rsidR="007A6289">
        <w:rPr>
          <w:sz w:val="24"/>
          <w:szCs w:val="24"/>
        </w:rPr>
        <w:t>C</w:t>
      </w:r>
      <w:r w:rsidR="00A74235">
        <w:rPr>
          <w:sz w:val="24"/>
          <w:szCs w:val="24"/>
        </w:rPr>
        <w:t xml:space="preserve">oaching and </w:t>
      </w:r>
      <w:r w:rsidR="007A6289">
        <w:rPr>
          <w:sz w:val="24"/>
          <w:szCs w:val="24"/>
        </w:rPr>
        <w:t>mentoring</w:t>
      </w:r>
      <w:r w:rsidR="00A74235">
        <w:rPr>
          <w:sz w:val="24"/>
          <w:szCs w:val="24"/>
        </w:rPr>
        <w:t xml:space="preserve"> require a commitment </w:t>
      </w:r>
      <w:r w:rsidR="007A6289">
        <w:rPr>
          <w:sz w:val="24"/>
          <w:szCs w:val="24"/>
        </w:rPr>
        <w:t xml:space="preserve">from all parties </w:t>
      </w:r>
      <w:r w:rsidR="00782B00">
        <w:rPr>
          <w:sz w:val="24"/>
          <w:szCs w:val="24"/>
        </w:rPr>
        <w:t>i</w:t>
      </w:r>
      <w:r w:rsidR="007A6289">
        <w:rPr>
          <w:sz w:val="24"/>
          <w:szCs w:val="24"/>
        </w:rPr>
        <w:t>f they are to succeed, and both c</w:t>
      </w:r>
      <w:r w:rsidR="007E757F">
        <w:rPr>
          <w:sz w:val="24"/>
          <w:szCs w:val="24"/>
        </w:rPr>
        <w:t xml:space="preserve">oachees and </w:t>
      </w:r>
      <w:r w:rsidR="00B73350">
        <w:rPr>
          <w:sz w:val="24"/>
          <w:szCs w:val="24"/>
        </w:rPr>
        <w:t>m</w:t>
      </w:r>
      <w:r w:rsidR="007E757F">
        <w:rPr>
          <w:sz w:val="24"/>
          <w:szCs w:val="24"/>
        </w:rPr>
        <w:t>entees</w:t>
      </w:r>
      <w:r w:rsidR="007A6289">
        <w:rPr>
          <w:sz w:val="24"/>
          <w:szCs w:val="24"/>
        </w:rPr>
        <w:t xml:space="preserve"> </w:t>
      </w:r>
      <w:r w:rsidR="007E757F">
        <w:rPr>
          <w:sz w:val="24"/>
          <w:szCs w:val="24"/>
        </w:rPr>
        <w:t>require self-discipline and self-awareness</w:t>
      </w:r>
      <w:r w:rsidR="00B0267B">
        <w:rPr>
          <w:sz w:val="24"/>
          <w:szCs w:val="24"/>
        </w:rPr>
        <w:t xml:space="preserve"> (</w:t>
      </w:r>
      <w:r w:rsidR="00FB5C63">
        <w:rPr>
          <w:sz w:val="24"/>
          <w:szCs w:val="24"/>
        </w:rPr>
        <w:t>Sword</w:t>
      </w:r>
      <w:r w:rsidR="00B0267B">
        <w:rPr>
          <w:sz w:val="24"/>
          <w:szCs w:val="24"/>
        </w:rPr>
        <w:t>, 2022)</w:t>
      </w:r>
      <w:r w:rsidR="007A6289">
        <w:rPr>
          <w:sz w:val="24"/>
          <w:szCs w:val="24"/>
        </w:rPr>
        <w:t>.</w:t>
      </w:r>
      <w:r w:rsidR="0076701E">
        <w:rPr>
          <w:sz w:val="24"/>
          <w:szCs w:val="24"/>
        </w:rPr>
        <w:t xml:space="preserve"> </w:t>
      </w:r>
    </w:p>
    <w:p w14:paraId="231CA96A" w14:textId="3D97D6BF" w:rsidR="004905FE" w:rsidRDefault="000C6B3A" w:rsidP="00817D46">
      <w:pPr>
        <w:spacing w:line="276" w:lineRule="auto"/>
        <w:rPr>
          <w:sz w:val="24"/>
          <w:szCs w:val="24"/>
        </w:rPr>
      </w:pPr>
      <w:r>
        <w:rPr>
          <w:sz w:val="24"/>
          <w:szCs w:val="24"/>
        </w:rPr>
        <w:t>There is also a similarity in the skills required to be an effective coach and mentor</w:t>
      </w:r>
      <w:r w:rsidR="005E49D5">
        <w:rPr>
          <w:sz w:val="24"/>
          <w:szCs w:val="24"/>
        </w:rPr>
        <w:t xml:space="preserve">. Both require </w:t>
      </w:r>
      <w:r w:rsidR="00EC4115">
        <w:rPr>
          <w:sz w:val="24"/>
          <w:szCs w:val="24"/>
        </w:rPr>
        <w:t xml:space="preserve">strong </w:t>
      </w:r>
      <w:r w:rsidR="004905FE">
        <w:rPr>
          <w:sz w:val="24"/>
          <w:szCs w:val="24"/>
        </w:rPr>
        <w:t xml:space="preserve">active listening skills, </w:t>
      </w:r>
      <w:r w:rsidR="00EC4115">
        <w:rPr>
          <w:sz w:val="24"/>
          <w:szCs w:val="24"/>
        </w:rPr>
        <w:t>and excellent</w:t>
      </w:r>
      <w:r w:rsidR="004905FE">
        <w:rPr>
          <w:sz w:val="24"/>
          <w:szCs w:val="24"/>
        </w:rPr>
        <w:t xml:space="preserve"> questioning techniques, </w:t>
      </w:r>
      <w:r w:rsidR="00EC4115">
        <w:rPr>
          <w:sz w:val="24"/>
          <w:szCs w:val="24"/>
        </w:rPr>
        <w:t>such as the</w:t>
      </w:r>
      <w:r w:rsidR="004905FE">
        <w:rPr>
          <w:sz w:val="24"/>
          <w:szCs w:val="24"/>
        </w:rPr>
        <w:t xml:space="preserve"> ability to clarify and reframe questions effectively</w:t>
      </w:r>
      <w:r w:rsidR="009D00DC">
        <w:rPr>
          <w:sz w:val="24"/>
          <w:szCs w:val="24"/>
        </w:rPr>
        <w:t>, as well as empathy and the ability to deliver constructive feedback</w:t>
      </w:r>
      <w:r w:rsidR="0073247C">
        <w:rPr>
          <w:sz w:val="24"/>
          <w:szCs w:val="24"/>
        </w:rPr>
        <w:t xml:space="preserve">. There is also a need for trust between </w:t>
      </w:r>
      <w:r w:rsidR="00F12642">
        <w:rPr>
          <w:sz w:val="24"/>
          <w:szCs w:val="24"/>
        </w:rPr>
        <w:t>both parties if they are to be effective</w:t>
      </w:r>
      <w:r w:rsidR="009D00DC">
        <w:rPr>
          <w:sz w:val="24"/>
          <w:szCs w:val="24"/>
        </w:rPr>
        <w:t xml:space="preserve"> </w:t>
      </w:r>
      <w:r w:rsidR="004905FE">
        <w:rPr>
          <w:sz w:val="24"/>
          <w:szCs w:val="24"/>
        </w:rPr>
        <w:t>(CIPD, 2022).</w:t>
      </w:r>
      <w:r w:rsidR="009D00DC">
        <w:rPr>
          <w:sz w:val="24"/>
          <w:szCs w:val="24"/>
        </w:rPr>
        <w:t xml:space="preserve"> </w:t>
      </w:r>
    </w:p>
    <w:p w14:paraId="6A223BB0" w14:textId="366E25EE" w:rsidR="006D57A1" w:rsidRPr="00C043EF" w:rsidRDefault="006D57A1" w:rsidP="00817D46">
      <w:pPr>
        <w:spacing w:line="276" w:lineRule="auto"/>
        <w:rPr>
          <w:sz w:val="24"/>
          <w:szCs w:val="24"/>
        </w:rPr>
      </w:pPr>
      <w:r>
        <w:rPr>
          <w:sz w:val="24"/>
          <w:szCs w:val="24"/>
        </w:rPr>
        <w:t>An empirical study found similarities between the processes of coaches and mentors, in that they both require confidentiality, idea assessment and a comparable meeting environment. Furthermore, there are parallels between the extent of the relationship between both parties, and levels of engagement</w:t>
      </w:r>
      <w:r w:rsidR="00752098">
        <w:rPr>
          <w:sz w:val="24"/>
          <w:szCs w:val="24"/>
        </w:rPr>
        <w:t xml:space="preserve"> (</w:t>
      </w:r>
      <w:proofErr w:type="spellStart"/>
      <w:r w:rsidR="00752098">
        <w:rPr>
          <w:sz w:val="24"/>
          <w:szCs w:val="24"/>
        </w:rPr>
        <w:t>Klofsten</w:t>
      </w:r>
      <w:proofErr w:type="spellEnd"/>
      <w:r w:rsidR="00752098">
        <w:rPr>
          <w:sz w:val="24"/>
          <w:szCs w:val="24"/>
        </w:rPr>
        <w:t xml:space="preserve"> &amp; </w:t>
      </w:r>
      <w:r w:rsidR="009004A7">
        <w:rPr>
          <w:sz w:val="24"/>
          <w:szCs w:val="24"/>
        </w:rPr>
        <w:t>Oberg, 2008).</w:t>
      </w:r>
    </w:p>
    <w:p w14:paraId="67550797" w14:textId="4422CCC9" w:rsidR="006C443E" w:rsidRDefault="003D59D6" w:rsidP="00817D46">
      <w:pPr>
        <w:spacing w:line="276" w:lineRule="auto"/>
        <w:rPr>
          <w:sz w:val="24"/>
          <w:szCs w:val="24"/>
        </w:rPr>
      </w:pPr>
      <w:r w:rsidRPr="003D59D6">
        <w:rPr>
          <w:sz w:val="24"/>
          <w:szCs w:val="24"/>
        </w:rPr>
        <w:t>Arguably</w:t>
      </w:r>
      <w:r>
        <w:rPr>
          <w:sz w:val="24"/>
          <w:szCs w:val="24"/>
        </w:rPr>
        <w:t xml:space="preserve">, one of the most </w:t>
      </w:r>
      <w:r w:rsidR="00721D57">
        <w:rPr>
          <w:sz w:val="24"/>
          <w:szCs w:val="24"/>
        </w:rPr>
        <w:t>obvious</w:t>
      </w:r>
      <w:r>
        <w:rPr>
          <w:sz w:val="24"/>
          <w:szCs w:val="24"/>
        </w:rPr>
        <w:t xml:space="preserve"> differences between the two is the time commitment required. Coaching </w:t>
      </w:r>
      <w:r w:rsidR="00896240">
        <w:rPr>
          <w:sz w:val="24"/>
          <w:szCs w:val="24"/>
        </w:rPr>
        <w:t xml:space="preserve">is often a short-term arrangement that focuses on a fixed set of objectives, while mentoring is usually longer term </w:t>
      </w:r>
      <w:r w:rsidR="004678C4">
        <w:rPr>
          <w:sz w:val="24"/>
          <w:szCs w:val="24"/>
        </w:rPr>
        <w:t xml:space="preserve">with some variability regarding the outcomes (Miller, 2022). </w:t>
      </w:r>
      <w:r w:rsidR="00F85A24">
        <w:rPr>
          <w:sz w:val="24"/>
          <w:szCs w:val="24"/>
        </w:rPr>
        <w:t xml:space="preserve">Mentoring </w:t>
      </w:r>
      <w:r w:rsidR="0003099C">
        <w:rPr>
          <w:sz w:val="24"/>
          <w:szCs w:val="24"/>
        </w:rPr>
        <w:t>usually focuses on the future, broadening an individual’s horizons, and career development</w:t>
      </w:r>
      <w:r w:rsidR="009C67FB">
        <w:rPr>
          <w:sz w:val="24"/>
          <w:szCs w:val="24"/>
        </w:rPr>
        <w:t>, unlike coaching which tends to focus on the present, and so</w:t>
      </w:r>
      <w:r w:rsidR="0010794B">
        <w:rPr>
          <w:sz w:val="24"/>
          <w:szCs w:val="24"/>
        </w:rPr>
        <w:t>lving immediate problems (Skills You Need, 2019).</w:t>
      </w:r>
    </w:p>
    <w:p w14:paraId="5D9115A3" w14:textId="384ACF79" w:rsidR="00237C1B" w:rsidRDefault="00D55BD3" w:rsidP="00817D46">
      <w:pPr>
        <w:spacing w:line="276" w:lineRule="auto"/>
        <w:rPr>
          <w:sz w:val="24"/>
          <w:szCs w:val="24"/>
        </w:rPr>
      </w:pPr>
      <w:r>
        <w:rPr>
          <w:sz w:val="24"/>
          <w:szCs w:val="24"/>
        </w:rPr>
        <w:t xml:space="preserve">Additionally, mentoring is usually directive, while coaching is non-directive </w:t>
      </w:r>
      <w:r w:rsidR="00A00FA7">
        <w:rPr>
          <w:sz w:val="24"/>
          <w:szCs w:val="24"/>
        </w:rPr>
        <w:t>(Southern, 2018)</w:t>
      </w:r>
      <w:r w:rsidR="001D0EFC">
        <w:rPr>
          <w:sz w:val="24"/>
          <w:szCs w:val="24"/>
        </w:rPr>
        <w:t xml:space="preserve"> (Appendix B)</w:t>
      </w:r>
      <w:r w:rsidR="00A00FA7">
        <w:rPr>
          <w:sz w:val="24"/>
          <w:szCs w:val="24"/>
        </w:rPr>
        <w:t>.</w:t>
      </w:r>
      <w:r w:rsidR="00872DE2">
        <w:rPr>
          <w:sz w:val="24"/>
          <w:szCs w:val="24"/>
        </w:rPr>
        <w:t xml:space="preserve"> </w:t>
      </w:r>
      <w:r w:rsidR="00324E22">
        <w:rPr>
          <w:sz w:val="24"/>
          <w:szCs w:val="24"/>
        </w:rPr>
        <w:t xml:space="preserve">Simply put, this means that coaches help a person to solve their own problems, by questioning, reflecting and </w:t>
      </w:r>
      <w:r w:rsidR="008F098C">
        <w:rPr>
          <w:sz w:val="24"/>
          <w:szCs w:val="24"/>
        </w:rPr>
        <w:t xml:space="preserve">listening, while mentors solve an individual’s problems for them. </w:t>
      </w:r>
      <w:r w:rsidR="003B2731">
        <w:rPr>
          <w:sz w:val="24"/>
          <w:szCs w:val="24"/>
        </w:rPr>
        <w:t xml:space="preserve">They do this by instructing, telling, and offering advice and guidance (Southern, 2018). </w:t>
      </w:r>
    </w:p>
    <w:p w14:paraId="045E03E6" w14:textId="1AC7415F" w:rsidR="00E3738E" w:rsidRDefault="006C1D59" w:rsidP="00817D46">
      <w:pPr>
        <w:spacing w:line="276" w:lineRule="auto"/>
        <w:rPr>
          <w:sz w:val="24"/>
          <w:szCs w:val="24"/>
        </w:rPr>
      </w:pPr>
      <w:r>
        <w:rPr>
          <w:sz w:val="24"/>
          <w:szCs w:val="24"/>
        </w:rPr>
        <w:t xml:space="preserve">Clutterbuck (2008), </w:t>
      </w:r>
      <w:r w:rsidR="00CF6BDF">
        <w:rPr>
          <w:sz w:val="24"/>
          <w:szCs w:val="24"/>
        </w:rPr>
        <w:t>identified the main differences between the t</w:t>
      </w:r>
      <w:r w:rsidR="00E3738E">
        <w:rPr>
          <w:sz w:val="24"/>
          <w:szCs w:val="24"/>
        </w:rPr>
        <w:t xml:space="preserve">wo to be </w:t>
      </w:r>
      <w:r w:rsidR="001631F2">
        <w:rPr>
          <w:sz w:val="24"/>
          <w:szCs w:val="24"/>
        </w:rPr>
        <w:t xml:space="preserve">that </w:t>
      </w:r>
      <w:r w:rsidR="000D2706">
        <w:rPr>
          <w:sz w:val="24"/>
          <w:szCs w:val="24"/>
        </w:rPr>
        <w:t xml:space="preserve">while </w:t>
      </w:r>
      <w:r w:rsidR="001631F2">
        <w:rPr>
          <w:sz w:val="24"/>
          <w:szCs w:val="24"/>
        </w:rPr>
        <w:t xml:space="preserve">coaching usually seeks to address performance in a specific aspect </w:t>
      </w:r>
      <w:r w:rsidR="0057575F">
        <w:rPr>
          <w:sz w:val="24"/>
          <w:szCs w:val="24"/>
        </w:rPr>
        <w:t>of an employee’s work, mentoring is often broader</w:t>
      </w:r>
      <w:r w:rsidR="00941835">
        <w:rPr>
          <w:sz w:val="24"/>
          <w:szCs w:val="24"/>
        </w:rPr>
        <w:t>, and more holistic in its approach to career progression</w:t>
      </w:r>
      <w:r w:rsidR="00C838A2">
        <w:rPr>
          <w:sz w:val="24"/>
          <w:szCs w:val="24"/>
        </w:rPr>
        <w:t>.</w:t>
      </w:r>
      <w:r w:rsidR="00AE21F0">
        <w:rPr>
          <w:sz w:val="24"/>
          <w:szCs w:val="24"/>
        </w:rPr>
        <w:t xml:space="preserve"> This is a fair assessment.</w:t>
      </w:r>
    </w:p>
    <w:p w14:paraId="75F0A472" w14:textId="77777777" w:rsidR="005D5034" w:rsidRDefault="005D5034" w:rsidP="003D59D6">
      <w:pPr>
        <w:spacing w:line="276" w:lineRule="auto"/>
        <w:rPr>
          <w:sz w:val="24"/>
          <w:szCs w:val="24"/>
        </w:rPr>
      </w:pPr>
    </w:p>
    <w:p w14:paraId="2ECA8999" w14:textId="1C75263D" w:rsidR="00427130" w:rsidRDefault="007D14CE" w:rsidP="00427130">
      <w:pPr>
        <w:pStyle w:val="Heading1"/>
        <w:rPr>
          <w:rFonts w:asciiTheme="minorHAnsi" w:hAnsiTheme="minorHAnsi" w:cstheme="minorHAnsi"/>
          <w:b/>
          <w:bCs/>
          <w:color w:val="000000" w:themeColor="text1"/>
        </w:rPr>
      </w:pPr>
      <w:bookmarkStart w:id="6" w:name="_Toc134013226"/>
      <w:r>
        <w:rPr>
          <w:rFonts w:asciiTheme="minorHAnsi" w:hAnsiTheme="minorHAnsi" w:cstheme="minorHAnsi"/>
          <w:b/>
          <w:bCs/>
          <w:color w:val="000000" w:themeColor="text1"/>
        </w:rPr>
        <w:lastRenderedPageBreak/>
        <w:t>Critically explore the knowledge, skills, attitude and behaviours needed by an effective coach or mentor.</w:t>
      </w:r>
      <w:bookmarkEnd w:id="6"/>
    </w:p>
    <w:p w14:paraId="170F23E7" w14:textId="77777777" w:rsidR="008971E6" w:rsidRDefault="008971E6" w:rsidP="00427130">
      <w:pPr>
        <w:pStyle w:val="Heading2"/>
        <w:spacing w:line="360" w:lineRule="auto"/>
        <w:rPr>
          <w:rFonts w:asciiTheme="minorHAnsi" w:hAnsiTheme="minorHAnsi" w:cstheme="minorHAnsi"/>
          <w:b/>
          <w:bCs/>
          <w:color w:val="000000" w:themeColor="text1"/>
          <w:sz w:val="24"/>
          <w:szCs w:val="24"/>
        </w:rPr>
      </w:pPr>
    </w:p>
    <w:p w14:paraId="2B0D7EF0" w14:textId="17F7C361" w:rsidR="00427130" w:rsidRDefault="007D14CE" w:rsidP="00427130">
      <w:pPr>
        <w:pStyle w:val="Heading2"/>
        <w:spacing w:line="360" w:lineRule="auto"/>
        <w:rPr>
          <w:rFonts w:asciiTheme="minorHAnsi" w:hAnsiTheme="minorHAnsi" w:cstheme="minorHAnsi"/>
          <w:b/>
          <w:bCs/>
          <w:color w:val="000000" w:themeColor="text1"/>
          <w:sz w:val="24"/>
          <w:szCs w:val="24"/>
        </w:rPr>
      </w:pPr>
      <w:bookmarkStart w:id="7" w:name="_Toc134013227"/>
      <w:r>
        <w:rPr>
          <w:rFonts w:asciiTheme="minorHAnsi" w:hAnsiTheme="minorHAnsi" w:cstheme="minorHAnsi"/>
          <w:b/>
          <w:bCs/>
          <w:color w:val="000000" w:themeColor="text1"/>
          <w:sz w:val="24"/>
          <w:szCs w:val="24"/>
        </w:rPr>
        <w:t>Knowledge</w:t>
      </w:r>
      <w:bookmarkEnd w:id="7"/>
    </w:p>
    <w:p w14:paraId="366576F4" w14:textId="79AEA440" w:rsidR="0048389B" w:rsidRDefault="00913788" w:rsidP="006063D7">
      <w:pPr>
        <w:spacing w:line="276" w:lineRule="auto"/>
        <w:rPr>
          <w:sz w:val="24"/>
          <w:szCs w:val="24"/>
        </w:rPr>
      </w:pPr>
      <w:r>
        <w:rPr>
          <w:sz w:val="24"/>
          <w:szCs w:val="24"/>
        </w:rPr>
        <w:t>Coaches need a broad range of knowledge to be effective</w:t>
      </w:r>
      <w:r w:rsidR="00B631D3">
        <w:rPr>
          <w:sz w:val="24"/>
          <w:szCs w:val="24"/>
        </w:rPr>
        <w:t>. H</w:t>
      </w:r>
      <w:r>
        <w:rPr>
          <w:sz w:val="24"/>
          <w:szCs w:val="24"/>
        </w:rPr>
        <w:t>owever</w:t>
      </w:r>
      <w:r w:rsidR="00B631D3">
        <w:rPr>
          <w:sz w:val="24"/>
          <w:szCs w:val="24"/>
        </w:rPr>
        <w:t>,</w:t>
      </w:r>
      <w:r>
        <w:rPr>
          <w:sz w:val="24"/>
          <w:szCs w:val="24"/>
        </w:rPr>
        <w:t xml:space="preserve"> </w:t>
      </w:r>
      <w:r w:rsidR="00FA179C">
        <w:rPr>
          <w:sz w:val="24"/>
          <w:szCs w:val="24"/>
        </w:rPr>
        <w:t xml:space="preserve">contrary to popular belief, they do not </w:t>
      </w:r>
      <w:r w:rsidR="00C74485">
        <w:rPr>
          <w:sz w:val="24"/>
          <w:szCs w:val="24"/>
        </w:rPr>
        <w:t>necessarily need</w:t>
      </w:r>
      <w:r w:rsidR="00FA179C">
        <w:rPr>
          <w:sz w:val="24"/>
          <w:szCs w:val="24"/>
        </w:rPr>
        <w:t xml:space="preserve"> expert knowledge </w:t>
      </w:r>
      <w:r w:rsidR="00C754BD">
        <w:rPr>
          <w:sz w:val="24"/>
          <w:szCs w:val="24"/>
        </w:rPr>
        <w:t xml:space="preserve">of the sector in which the coachee operates </w:t>
      </w:r>
      <w:r w:rsidR="000B0CAC">
        <w:rPr>
          <w:sz w:val="24"/>
          <w:szCs w:val="24"/>
        </w:rPr>
        <w:t>(MacLennan, 2017).</w:t>
      </w:r>
      <w:r w:rsidR="007558C5">
        <w:rPr>
          <w:sz w:val="24"/>
          <w:szCs w:val="24"/>
        </w:rPr>
        <w:t xml:space="preserve"> </w:t>
      </w:r>
      <w:r w:rsidR="00B8258D">
        <w:rPr>
          <w:sz w:val="24"/>
          <w:szCs w:val="24"/>
        </w:rPr>
        <w:t xml:space="preserve">This </w:t>
      </w:r>
      <w:r w:rsidR="00DF3A4C">
        <w:rPr>
          <w:sz w:val="24"/>
          <w:szCs w:val="24"/>
        </w:rPr>
        <w:t xml:space="preserve">seems </w:t>
      </w:r>
      <w:r w:rsidR="00D431C4">
        <w:rPr>
          <w:sz w:val="24"/>
          <w:szCs w:val="24"/>
        </w:rPr>
        <w:t xml:space="preserve">reasonable, </w:t>
      </w:r>
      <w:r w:rsidR="0050460A">
        <w:rPr>
          <w:sz w:val="24"/>
          <w:szCs w:val="24"/>
        </w:rPr>
        <w:t>since</w:t>
      </w:r>
      <w:r w:rsidR="00771B47">
        <w:rPr>
          <w:sz w:val="24"/>
          <w:szCs w:val="24"/>
        </w:rPr>
        <w:t xml:space="preserve"> coaching </w:t>
      </w:r>
      <w:r w:rsidR="002E615E">
        <w:rPr>
          <w:sz w:val="24"/>
          <w:szCs w:val="24"/>
        </w:rPr>
        <w:t xml:space="preserve">is not typically used to develop functional or technical knowledge in </w:t>
      </w:r>
      <w:r w:rsidR="000E780A">
        <w:rPr>
          <w:sz w:val="24"/>
          <w:szCs w:val="24"/>
        </w:rPr>
        <w:t xml:space="preserve">the coachee’s chosen field, but </w:t>
      </w:r>
      <w:r w:rsidR="00EB1373">
        <w:rPr>
          <w:sz w:val="24"/>
          <w:szCs w:val="24"/>
        </w:rPr>
        <w:t xml:space="preserve">to address specific performance issues, </w:t>
      </w:r>
      <w:r w:rsidR="0063166A">
        <w:rPr>
          <w:sz w:val="24"/>
          <w:szCs w:val="24"/>
        </w:rPr>
        <w:t>or</w:t>
      </w:r>
      <w:r w:rsidR="006732F8">
        <w:rPr>
          <w:sz w:val="24"/>
          <w:szCs w:val="24"/>
        </w:rPr>
        <w:t xml:space="preserve"> as</w:t>
      </w:r>
      <w:r w:rsidR="0063166A">
        <w:rPr>
          <w:sz w:val="24"/>
          <w:szCs w:val="24"/>
        </w:rPr>
        <w:t xml:space="preserve"> a development tool</w:t>
      </w:r>
      <w:r w:rsidR="00D031C5">
        <w:rPr>
          <w:sz w:val="24"/>
          <w:szCs w:val="24"/>
        </w:rPr>
        <w:t>.</w:t>
      </w:r>
      <w:r w:rsidR="00C83982">
        <w:rPr>
          <w:sz w:val="24"/>
          <w:szCs w:val="24"/>
        </w:rPr>
        <w:t xml:space="preserve"> </w:t>
      </w:r>
      <w:r w:rsidR="00841FD5">
        <w:rPr>
          <w:sz w:val="24"/>
          <w:szCs w:val="24"/>
        </w:rPr>
        <w:t>B</w:t>
      </w:r>
      <w:r w:rsidR="0063166A">
        <w:rPr>
          <w:sz w:val="24"/>
          <w:szCs w:val="24"/>
        </w:rPr>
        <w:t xml:space="preserve">ringing </w:t>
      </w:r>
      <w:r w:rsidR="00C83982">
        <w:rPr>
          <w:sz w:val="24"/>
          <w:szCs w:val="24"/>
        </w:rPr>
        <w:t>behavioural changes</w:t>
      </w:r>
      <w:r w:rsidR="00BC6EF4">
        <w:rPr>
          <w:sz w:val="24"/>
          <w:szCs w:val="24"/>
        </w:rPr>
        <w:t xml:space="preserve"> and identifying </w:t>
      </w:r>
      <w:r w:rsidR="00CD77D2">
        <w:rPr>
          <w:sz w:val="24"/>
          <w:szCs w:val="24"/>
        </w:rPr>
        <w:t>skill gaps</w:t>
      </w:r>
      <w:r w:rsidR="006732F8">
        <w:rPr>
          <w:sz w:val="24"/>
          <w:szCs w:val="24"/>
        </w:rPr>
        <w:t xml:space="preserve"> </w:t>
      </w:r>
      <w:r w:rsidR="00BE0CB0">
        <w:rPr>
          <w:sz w:val="24"/>
          <w:szCs w:val="24"/>
        </w:rPr>
        <w:t>is usually what the coach</w:t>
      </w:r>
      <w:r w:rsidR="00D371F0">
        <w:rPr>
          <w:sz w:val="24"/>
          <w:szCs w:val="24"/>
        </w:rPr>
        <w:t xml:space="preserve">ee is seeking to achieve </w:t>
      </w:r>
      <w:r w:rsidR="00EA3585">
        <w:rPr>
          <w:sz w:val="24"/>
          <w:szCs w:val="24"/>
        </w:rPr>
        <w:t>(Pandit, 2018).</w:t>
      </w:r>
      <w:r w:rsidR="00BE0CB0">
        <w:rPr>
          <w:sz w:val="24"/>
          <w:szCs w:val="24"/>
        </w:rPr>
        <w:t xml:space="preserve"> </w:t>
      </w:r>
      <w:r w:rsidR="00F95BA6">
        <w:rPr>
          <w:sz w:val="24"/>
          <w:szCs w:val="24"/>
        </w:rPr>
        <w:t xml:space="preserve"> A leadership coach for example,</w:t>
      </w:r>
      <w:r w:rsidR="00D22548">
        <w:rPr>
          <w:sz w:val="24"/>
          <w:szCs w:val="24"/>
        </w:rPr>
        <w:t xml:space="preserve"> </w:t>
      </w:r>
      <w:r w:rsidR="00B97DBB">
        <w:rPr>
          <w:sz w:val="24"/>
          <w:szCs w:val="24"/>
        </w:rPr>
        <w:t>is often</w:t>
      </w:r>
      <w:r w:rsidR="00A43DCD">
        <w:rPr>
          <w:sz w:val="24"/>
          <w:szCs w:val="24"/>
        </w:rPr>
        <w:t xml:space="preserve"> used to </w:t>
      </w:r>
      <w:r w:rsidR="009158CF">
        <w:rPr>
          <w:sz w:val="24"/>
          <w:szCs w:val="24"/>
        </w:rPr>
        <w:t>improve</w:t>
      </w:r>
      <w:r w:rsidR="00D74B9E">
        <w:rPr>
          <w:sz w:val="24"/>
          <w:szCs w:val="24"/>
        </w:rPr>
        <w:t xml:space="preserve"> interpersonal </w:t>
      </w:r>
      <w:r w:rsidR="000E5FAF">
        <w:rPr>
          <w:sz w:val="24"/>
          <w:szCs w:val="24"/>
        </w:rPr>
        <w:t xml:space="preserve">and communication skills </w:t>
      </w:r>
      <w:r w:rsidR="009158CF">
        <w:rPr>
          <w:sz w:val="24"/>
          <w:szCs w:val="24"/>
        </w:rPr>
        <w:t>i</w:t>
      </w:r>
      <w:r w:rsidR="000E5FAF">
        <w:rPr>
          <w:sz w:val="24"/>
          <w:szCs w:val="24"/>
        </w:rPr>
        <w:t>n company leaders</w:t>
      </w:r>
      <w:r w:rsidR="00364153">
        <w:rPr>
          <w:sz w:val="24"/>
          <w:szCs w:val="24"/>
        </w:rPr>
        <w:t xml:space="preserve">. </w:t>
      </w:r>
      <w:r w:rsidR="0048021F">
        <w:rPr>
          <w:sz w:val="24"/>
          <w:szCs w:val="24"/>
        </w:rPr>
        <w:t xml:space="preserve">The coaching technique used for this </w:t>
      </w:r>
      <w:r w:rsidR="00E20DC2">
        <w:rPr>
          <w:sz w:val="24"/>
          <w:szCs w:val="24"/>
        </w:rPr>
        <w:t>would</w:t>
      </w:r>
      <w:r w:rsidR="00B97DBB">
        <w:rPr>
          <w:sz w:val="24"/>
          <w:szCs w:val="24"/>
        </w:rPr>
        <w:t xml:space="preserve"> not need to be industry specific</w:t>
      </w:r>
      <w:r w:rsidR="00F11E95">
        <w:rPr>
          <w:sz w:val="24"/>
          <w:szCs w:val="24"/>
        </w:rPr>
        <w:t xml:space="preserve"> </w:t>
      </w:r>
      <w:r w:rsidR="001D4357">
        <w:rPr>
          <w:sz w:val="24"/>
          <w:szCs w:val="24"/>
        </w:rPr>
        <w:t>(Indeed Editorial Team, 2022).</w:t>
      </w:r>
    </w:p>
    <w:p w14:paraId="37C4936F" w14:textId="1129D913" w:rsidR="00ED4BB3" w:rsidRDefault="002004CF" w:rsidP="006063D7">
      <w:pPr>
        <w:spacing w:line="276" w:lineRule="auto"/>
        <w:rPr>
          <w:sz w:val="24"/>
          <w:szCs w:val="24"/>
        </w:rPr>
      </w:pPr>
      <w:r>
        <w:rPr>
          <w:sz w:val="24"/>
          <w:szCs w:val="24"/>
        </w:rPr>
        <w:t>T</w:t>
      </w:r>
      <w:r w:rsidR="001A0A23">
        <w:rPr>
          <w:sz w:val="24"/>
          <w:szCs w:val="24"/>
        </w:rPr>
        <w:t xml:space="preserve">his theory is supported by a US study, which found no </w:t>
      </w:r>
      <w:r>
        <w:rPr>
          <w:sz w:val="24"/>
          <w:szCs w:val="24"/>
        </w:rPr>
        <w:t>correlation</w:t>
      </w:r>
      <w:r w:rsidR="001A0A23">
        <w:rPr>
          <w:sz w:val="24"/>
          <w:szCs w:val="24"/>
        </w:rPr>
        <w:t xml:space="preserve"> between </w:t>
      </w:r>
      <w:r>
        <w:rPr>
          <w:sz w:val="24"/>
          <w:szCs w:val="24"/>
        </w:rPr>
        <w:t xml:space="preserve">a coach’s specific industry knowledge or professional background, and the </w:t>
      </w:r>
      <w:r w:rsidR="009A6F7A">
        <w:rPr>
          <w:sz w:val="24"/>
          <w:szCs w:val="24"/>
        </w:rPr>
        <w:t xml:space="preserve">attainment of the coachee’s goals (Chin et al, 2015). </w:t>
      </w:r>
    </w:p>
    <w:p w14:paraId="3CF34939" w14:textId="57846CE0" w:rsidR="00223857" w:rsidRDefault="005F3760" w:rsidP="006063D7">
      <w:pPr>
        <w:spacing w:line="276" w:lineRule="auto"/>
        <w:rPr>
          <w:color w:val="000000" w:themeColor="text1"/>
          <w:sz w:val="24"/>
          <w:szCs w:val="24"/>
        </w:rPr>
      </w:pPr>
      <w:r>
        <w:rPr>
          <w:sz w:val="24"/>
          <w:szCs w:val="24"/>
        </w:rPr>
        <w:t xml:space="preserve">However not </w:t>
      </w:r>
      <w:r w:rsidR="00256455">
        <w:rPr>
          <w:sz w:val="24"/>
          <w:szCs w:val="24"/>
        </w:rPr>
        <w:t xml:space="preserve">all research agrees with this perspective. </w:t>
      </w:r>
      <w:r w:rsidR="00C515E4">
        <w:rPr>
          <w:color w:val="000000" w:themeColor="text1"/>
          <w:sz w:val="24"/>
          <w:szCs w:val="24"/>
        </w:rPr>
        <w:t xml:space="preserve">A 2016 survey of coachees, found that ‘experience within my industry’ was ranked as the third most important characteristic </w:t>
      </w:r>
      <w:r w:rsidR="00AC78AB">
        <w:rPr>
          <w:color w:val="000000" w:themeColor="text1"/>
          <w:sz w:val="24"/>
          <w:szCs w:val="24"/>
        </w:rPr>
        <w:t>in</w:t>
      </w:r>
      <w:r w:rsidR="00C515E4">
        <w:rPr>
          <w:color w:val="000000" w:themeColor="text1"/>
          <w:sz w:val="24"/>
          <w:szCs w:val="24"/>
        </w:rPr>
        <w:t xml:space="preserve"> an effective coach (Blackman &amp; Hay, 2016)</w:t>
      </w:r>
      <w:r w:rsidR="00776051">
        <w:rPr>
          <w:color w:val="000000" w:themeColor="text1"/>
          <w:sz w:val="24"/>
          <w:szCs w:val="24"/>
        </w:rPr>
        <w:t xml:space="preserve"> (Appendix C)</w:t>
      </w:r>
      <w:r w:rsidR="00C515E4">
        <w:rPr>
          <w:color w:val="000000" w:themeColor="text1"/>
          <w:sz w:val="24"/>
          <w:szCs w:val="24"/>
        </w:rPr>
        <w:t>.</w:t>
      </w:r>
      <w:r w:rsidR="00C515E4">
        <w:rPr>
          <w:sz w:val="24"/>
          <w:szCs w:val="24"/>
        </w:rPr>
        <w:t xml:space="preserve"> Additionally, a further</w:t>
      </w:r>
      <w:r w:rsidR="000D2A07">
        <w:rPr>
          <w:sz w:val="24"/>
          <w:szCs w:val="24"/>
        </w:rPr>
        <w:t xml:space="preserve"> study found that when it comes to selecting a coach, </w:t>
      </w:r>
      <w:r w:rsidR="00C21359">
        <w:rPr>
          <w:sz w:val="24"/>
          <w:szCs w:val="24"/>
        </w:rPr>
        <w:t>even though</w:t>
      </w:r>
      <w:r w:rsidR="000D2A07">
        <w:rPr>
          <w:sz w:val="24"/>
          <w:szCs w:val="24"/>
        </w:rPr>
        <w:t xml:space="preserve"> all participants agreed that an external coach </w:t>
      </w:r>
      <w:r w:rsidR="00C21359">
        <w:rPr>
          <w:sz w:val="24"/>
          <w:szCs w:val="24"/>
        </w:rPr>
        <w:t xml:space="preserve">would be perceived to have a broader range of </w:t>
      </w:r>
      <w:r w:rsidR="006D774D">
        <w:rPr>
          <w:sz w:val="24"/>
          <w:szCs w:val="24"/>
        </w:rPr>
        <w:t xml:space="preserve">coaching </w:t>
      </w:r>
      <w:r w:rsidR="00C21359">
        <w:rPr>
          <w:sz w:val="24"/>
          <w:szCs w:val="24"/>
        </w:rPr>
        <w:t xml:space="preserve">knowledge and psychological expertise, 76% </w:t>
      </w:r>
      <w:r w:rsidR="00D73151">
        <w:rPr>
          <w:sz w:val="24"/>
          <w:szCs w:val="24"/>
        </w:rPr>
        <w:t xml:space="preserve">of people </w:t>
      </w:r>
      <w:r w:rsidR="00F2393E">
        <w:rPr>
          <w:sz w:val="24"/>
          <w:szCs w:val="24"/>
        </w:rPr>
        <w:t xml:space="preserve">saw </w:t>
      </w:r>
      <w:r w:rsidR="00D73151">
        <w:rPr>
          <w:sz w:val="24"/>
          <w:szCs w:val="24"/>
        </w:rPr>
        <w:t>insufficient knowledge of the company, its culture, and the industry</w:t>
      </w:r>
      <w:r w:rsidR="00F2393E">
        <w:rPr>
          <w:sz w:val="24"/>
          <w:szCs w:val="24"/>
        </w:rPr>
        <w:t>,</w:t>
      </w:r>
      <w:r w:rsidR="00D73151">
        <w:rPr>
          <w:sz w:val="24"/>
          <w:szCs w:val="24"/>
        </w:rPr>
        <w:t xml:space="preserve"> as a negative</w:t>
      </w:r>
      <w:r w:rsidR="006D774D">
        <w:rPr>
          <w:sz w:val="24"/>
          <w:szCs w:val="24"/>
        </w:rPr>
        <w:t xml:space="preserve"> thing</w:t>
      </w:r>
      <w:r w:rsidR="00D73151">
        <w:rPr>
          <w:sz w:val="24"/>
          <w:szCs w:val="24"/>
        </w:rPr>
        <w:t xml:space="preserve"> </w:t>
      </w:r>
      <w:r w:rsidR="00ED4BB3" w:rsidRPr="00C21359">
        <w:rPr>
          <w:color w:val="000000" w:themeColor="text1"/>
          <w:sz w:val="24"/>
          <w:szCs w:val="24"/>
        </w:rPr>
        <w:t>(</w:t>
      </w:r>
      <w:proofErr w:type="spellStart"/>
      <w:r w:rsidR="00ED4BB3" w:rsidRPr="00C21359">
        <w:rPr>
          <w:color w:val="000000" w:themeColor="text1"/>
          <w:sz w:val="24"/>
          <w:szCs w:val="24"/>
        </w:rPr>
        <w:t>Wasylyshyn</w:t>
      </w:r>
      <w:proofErr w:type="spellEnd"/>
      <w:r w:rsidR="00ED4BB3" w:rsidRPr="00C21359">
        <w:rPr>
          <w:color w:val="000000" w:themeColor="text1"/>
          <w:sz w:val="24"/>
          <w:szCs w:val="24"/>
        </w:rPr>
        <w:t>, 2003).</w:t>
      </w:r>
      <w:r w:rsidR="00D73151">
        <w:rPr>
          <w:color w:val="000000" w:themeColor="text1"/>
          <w:sz w:val="24"/>
          <w:szCs w:val="24"/>
        </w:rPr>
        <w:t xml:space="preserve"> This is important because even if it’s not true, a potential coachee’s </w:t>
      </w:r>
      <w:r w:rsidR="00D73151" w:rsidRPr="00D73151">
        <w:rPr>
          <w:i/>
          <w:iCs/>
          <w:color w:val="000000" w:themeColor="text1"/>
          <w:sz w:val="24"/>
          <w:szCs w:val="24"/>
        </w:rPr>
        <w:t>perception</w:t>
      </w:r>
      <w:r w:rsidR="00D73151">
        <w:rPr>
          <w:i/>
          <w:iCs/>
          <w:color w:val="000000" w:themeColor="text1"/>
          <w:sz w:val="24"/>
          <w:szCs w:val="24"/>
        </w:rPr>
        <w:t xml:space="preserve"> </w:t>
      </w:r>
      <w:r w:rsidR="002B762E">
        <w:rPr>
          <w:color w:val="000000" w:themeColor="text1"/>
          <w:sz w:val="24"/>
          <w:szCs w:val="24"/>
        </w:rPr>
        <w:t xml:space="preserve">that the coaching relationship </w:t>
      </w:r>
      <w:r w:rsidR="00F2393E">
        <w:rPr>
          <w:color w:val="000000" w:themeColor="text1"/>
          <w:sz w:val="24"/>
          <w:szCs w:val="24"/>
        </w:rPr>
        <w:t xml:space="preserve">will not be as effective under these circumstances, could have a </w:t>
      </w:r>
      <w:r w:rsidR="00223857">
        <w:rPr>
          <w:color w:val="000000" w:themeColor="text1"/>
          <w:sz w:val="24"/>
          <w:szCs w:val="24"/>
        </w:rPr>
        <w:t>negative impact on the process before it has even beg</w:t>
      </w:r>
      <w:r w:rsidR="00994ECC">
        <w:rPr>
          <w:color w:val="000000" w:themeColor="text1"/>
          <w:sz w:val="24"/>
          <w:szCs w:val="24"/>
        </w:rPr>
        <w:t>un.</w:t>
      </w:r>
      <w:r w:rsidR="000B300D">
        <w:rPr>
          <w:color w:val="000000" w:themeColor="text1"/>
          <w:sz w:val="24"/>
          <w:szCs w:val="24"/>
        </w:rPr>
        <w:t xml:space="preserve"> </w:t>
      </w:r>
    </w:p>
    <w:p w14:paraId="253D5E42" w14:textId="0BC21D27" w:rsidR="00F847D6" w:rsidRDefault="0006169D" w:rsidP="00D23E8B">
      <w:pPr>
        <w:spacing w:line="276" w:lineRule="auto"/>
        <w:rPr>
          <w:sz w:val="24"/>
          <w:szCs w:val="24"/>
        </w:rPr>
      </w:pPr>
      <w:r>
        <w:rPr>
          <w:sz w:val="24"/>
          <w:szCs w:val="24"/>
        </w:rPr>
        <w:t>An in depth knowledge of coaching techniques, models and styles is arguably the most important knowledge base for an effective coach. (Stout-</w:t>
      </w:r>
      <w:proofErr w:type="spellStart"/>
      <w:r>
        <w:rPr>
          <w:sz w:val="24"/>
          <w:szCs w:val="24"/>
        </w:rPr>
        <w:t>Rostron</w:t>
      </w:r>
      <w:proofErr w:type="spellEnd"/>
      <w:r>
        <w:rPr>
          <w:sz w:val="24"/>
          <w:szCs w:val="24"/>
        </w:rPr>
        <w:t xml:space="preserve"> et al., 2009).</w:t>
      </w:r>
      <w:r>
        <w:rPr>
          <w:sz w:val="24"/>
          <w:szCs w:val="24"/>
        </w:rPr>
        <w:t xml:space="preserve"> </w:t>
      </w:r>
      <w:r w:rsidR="00CD77D2">
        <w:rPr>
          <w:sz w:val="24"/>
          <w:szCs w:val="24"/>
        </w:rPr>
        <w:t>It</w:t>
      </w:r>
      <w:r w:rsidR="006063D7">
        <w:rPr>
          <w:sz w:val="24"/>
          <w:szCs w:val="24"/>
        </w:rPr>
        <w:t xml:space="preserve"> </w:t>
      </w:r>
      <w:r w:rsidR="00CF04E5">
        <w:rPr>
          <w:sz w:val="24"/>
          <w:szCs w:val="24"/>
        </w:rPr>
        <w:t>can</w:t>
      </w:r>
      <w:r w:rsidR="006063D7">
        <w:rPr>
          <w:sz w:val="24"/>
          <w:szCs w:val="24"/>
        </w:rPr>
        <w:t xml:space="preserve"> also </w:t>
      </w:r>
      <w:r w:rsidR="00CF04E5">
        <w:rPr>
          <w:sz w:val="24"/>
          <w:szCs w:val="24"/>
        </w:rPr>
        <w:t xml:space="preserve">be </w:t>
      </w:r>
      <w:r w:rsidR="006063D7">
        <w:rPr>
          <w:sz w:val="24"/>
          <w:szCs w:val="24"/>
        </w:rPr>
        <w:t>useful for c</w:t>
      </w:r>
      <w:r w:rsidR="006063D7" w:rsidRPr="006063D7">
        <w:rPr>
          <w:sz w:val="24"/>
          <w:szCs w:val="24"/>
        </w:rPr>
        <w:t xml:space="preserve">oaches </w:t>
      </w:r>
      <w:r w:rsidR="006063D7">
        <w:rPr>
          <w:sz w:val="24"/>
          <w:szCs w:val="24"/>
        </w:rPr>
        <w:t xml:space="preserve">to </w:t>
      </w:r>
      <w:r w:rsidR="006063D7" w:rsidRPr="006063D7">
        <w:rPr>
          <w:sz w:val="24"/>
          <w:szCs w:val="24"/>
        </w:rPr>
        <w:t>have an understanding of human behaviour and learning styles</w:t>
      </w:r>
      <w:r w:rsidR="00464B29">
        <w:rPr>
          <w:sz w:val="24"/>
          <w:szCs w:val="24"/>
        </w:rPr>
        <w:t>,</w:t>
      </w:r>
      <w:r w:rsidR="006063D7" w:rsidRPr="006063D7">
        <w:rPr>
          <w:sz w:val="24"/>
          <w:szCs w:val="24"/>
        </w:rPr>
        <w:t xml:space="preserve"> </w:t>
      </w:r>
      <w:r w:rsidR="00464B29">
        <w:rPr>
          <w:sz w:val="24"/>
          <w:szCs w:val="24"/>
        </w:rPr>
        <w:t xml:space="preserve">to </w:t>
      </w:r>
      <w:r w:rsidR="006063D7" w:rsidRPr="006063D7">
        <w:rPr>
          <w:sz w:val="24"/>
          <w:szCs w:val="24"/>
        </w:rPr>
        <w:t>enable them to assess the most effective method of bringing out positive changes in the coachee</w:t>
      </w:r>
      <w:r w:rsidR="00F95BA6">
        <w:rPr>
          <w:sz w:val="24"/>
          <w:szCs w:val="24"/>
        </w:rPr>
        <w:t xml:space="preserve"> </w:t>
      </w:r>
      <w:r w:rsidR="000A190A" w:rsidRPr="000A190A">
        <w:rPr>
          <w:sz w:val="24"/>
          <w:szCs w:val="24"/>
        </w:rPr>
        <w:t>(</w:t>
      </w:r>
      <w:proofErr w:type="spellStart"/>
      <w:r w:rsidR="000A190A" w:rsidRPr="000A190A">
        <w:rPr>
          <w:sz w:val="24"/>
          <w:szCs w:val="24"/>
        </w:rPr>
        <w:t>Turesky</w:t>
      </w:r>
      <w:proofErr w:type="spellEnd"/>
      <w:r w:rsidR="000A190A" w:rsidRPr="000A190A">
        <w:rPr>
          <w:sz w:val="24"/>
          <w:szCs w:val="24"/>
        </w:rPr>
        <w:t xml:space="preserve"> &amp; Gallagher, 2011)</w:t>
      </w:r>
      <w:r w:rsidR="000A190A">
        <w:rPr>
          <w:sz w:val="24"/>
          <w:szCs w:val="24"/>
        </w:rPr>
        <w:t xml:space="preserve">. </w:t>
      </w:r>
      <w:r w:rsidR="00320E25">
        <w:rPr>
          <w:sz w:val="24"/>
          <w:szCs w:val="24"/>
        </w:rPr>
        <w:t xml:space="preserve">This </w:t>
      </w:r>
      <w:r w:rsidR="001F3CD4">
        <w:rPr>
          <w:sz w:val="24"/>
          <w:szCs w:val="24"/>
        </w:rPr>
        <w:t xml:space="preserve">makes sense, </w:t>
      </w:r>
      <w:r w:rsidR="00D87FC4">
        <w:rPr>
          <w:sz w:val="24"/>
          <w:szCs w:val="24"/>
        </w:rPr>
        <w:t>particularly with</w:t>
      </w:r>
      <w:r w:rsidR="00136D32">
        <w:rPr>
          <w:sz w:val="24"/>
          <w:szCs w:val="24"/>
        </w:rPr>
        <w:t xml:space="preserve">in </w:t>
      </w:r>
      <w:r w:rsidR="00C0749B">
        <w:rPr>
          <w:sz w:val="24"/>
          <w:szCs w:val="24"/>
        </w:rPr>
        <w:t xml:space="preserve">the modern, </w:t>
      </w:r>
      <w:r w:rsidR="00CD7EEE">
        <w:rPr>
          <w:sz w:val="24"/>
          <w:szCs w:val="24"/>
        </w:rPr>
        <w:t xml:space="preserve">increasingly </w:t>
      </w:r>
      <w:r w:rsidR="00C0749B">
        <w:rPr>
          <w:sz w:val="24"/>
          <w:szCs w:val="24"/>
        </w:rPr>
        <w:t xml:space="preserve">diverse </w:t>
      </w:r>
      <w:r w:rsidR="00136D32">
        <w:rPr>
          <w:sz w:val="24"/>
          <w:szCs w:val="24"/>
        </w:rPr>
        <w:t xml:space="preserve">workplace. If coaches </w:t>
      </w:r>
      <w:r w:rsidR="00B54FB1">
        <w:rPr>
          <w:sz w:val="24"/>
          <w:szCs w:val="24"/>
        </w:rPr>
        <w:t>have an awareness of</w:t>
      </w:r>
      <w:r w:rsidR="003D69BE">
        <w:rPr>
          <w:sz w:val="24"/>
          <w:szCs w:val="24"/>
        </w:rPr>
        <w:t xml:space="preserve"> </w:t>
      </w:r>
      <w:r w:rsidR="0018125B">
        <w:rPr>
          <w:sz w:val="24"/>
          <w:szCs w:val="24"/>
        </w:rPr>
        <w:t>a wide range of learning styles</w:t>
      </w:r>
      <w:r w:rsidR="003D69BE">
        <w:rPr>
          <w:sz w:val="24"/>
          <w:szCs w:val="24"/>
        </w:rPr>
        <w:t xml:space="preserve">, </w:t>
      </w:r>
      <w:r w:rsidR="00486D26">
        <w:rPr>
          <w:sz w:val="24"/>
          <w:szCs w:val="24"/>
        </w:rPr>
        <w:t xml:space="preserve">as well as a wide range of coaching models or techniques, </w:t>
      </w:r>
      <w:r w:rsidR="00C950AA">
        <w:rPr>
          <w:sz w:val="24"/>
          <w:szCs w:val="24"/>
        </w:rPr>
        <w:t xml:space="preserve">it can ensure </w:t>
      </w:r>
      <w:r w:rsidR="00D9274E">
        <w:rPr>
          <w:sz w:val="24"/>
          <w:szCs w:val="24"/>
        </w:rPr>
        <w:t xml:space="preserve">the most effective process </w:t>
      </w:r>
      <w:r w:rsidR="00E81904">
        <w:rPr>
          <w:sz w:val="24"/>
          <w:szCs w:val="24"/>
        </w:rPr>
        <w:t xml:space="preserve">is </w:t>
      </w:r>
      <w:r w:rsidR="00D9274E">
        <w:rPr>
          <w:sz w:val="24"/>
          <w:szCs w:val="24"/>
        </w:rPr>
        <w:t>used, based on the coac</w:t>
      </w:r>
      <w:r w:rsidR="00FA4BB8">
        <w:rPr>
          <w:sz w:val="24"/>
          <w:szCs w:val="24"/>
        </w:rPr>
        <w:t xml:space="preserve">hee’s individual </w:t>
      </w:r>
      <w:r w:rsidR="00B371E4">
        <w:rPr>
          <w:sz w:val="24"/>
          <w:szCs w:val="24"/>
        </w:rPr>
        <w:t xml:space="preserve">preferences </w:t>
      </w:r>
      <w:r w:rsidR="00E81904">
        <w:rPr>
          <w:sz w:val="24"/>
          <w:szCs w:val="24"/>
        </w:rPr>
        <w:t xml:space="preserve">and style </w:t>
      </w:r>
      <w:r w:rsidR="004F7514">
        <w:rPr>
          <w:sz w:val="24"/>
          <w:szCs w:val="24"/>
        </w:rPr>
        <w:t>(Fleming &amp; Baume, 2006)</w:t>
      </w:r>
      <w:r w:rsidR="00E81904">
        <w:rPr>
          <w:sz w:val="24"/>
          <w:szCs w:val="24"/>
        </w:rPr>
        <w:t>.</w:t>
      </w:r>
      <w:r w:rsidR="009D3773">
        <w:rPr>
          <w:sz w:val="24"/>
          <w:szCs w:val="24"/>
        </w:rPr>
        <w:t xml:space="preserve"> </w:t>
      </w:r>
      <w:r w:rsidR="009B5227">
        <w:rPr>
          <w:sz w:val="24"/>
          <w:szCs w:val="24"/>
        </w:rPr>
        <w:t xml:space="preserve">This is likely to achieve a more successful outcome than </w:t>
      </w:r>
      <w:r w:rsidR="001A652C">
        <w:rPr>
          <w:sz w:val="24"/>
          <w:szCs w:val="24"/>
        </w:rPr>
        <w:t xml:space="preserve">relying on one particular </w:t>
      </w:r>
      <w:r w:rsidR="00E17B79">
        <w:rPr>
          <w:sz w:val="24"/>
          <w:szCs w:val="24"/>
        </w:rPr>
        <w:t xml:space="preserve">coaching strategy, as a model that </w:t>
      </w:r>
      <w:r w:rsidR="00500353">
        <w:rPr>
          <w:sz w:val="24"/>
          <w:szCs w:val="24"/>
        </w:rPr>
        <w:t>works well for</w:t>
      </w:r>
      <w:r w:rsidR="00885865">
        <w:rPr>
          <w:sz w:val="24"/>
          <w:szCs w:val="24"/>
        </w:rPr>
        <w:t xml:space="preserve"> some</w:t>
      </w:r>
      <w:r w:rsidR="00500353">
        <w:rPr>
          <w:sz w:val="24"/>
          <w:szCs w:val="24"/>
        </w:rPr>
        <w:t xml:space="preserve"> people, might not be suitable for everyone </w:t>
      </w:r>
      <w:r w:rsidR="006673F1">
        <w:rPr>
          <w:sz w:val="24"/>
          <w:szCs w:val="24"/>
        </w:rPr>
        <w:t>(Sutton, 2023).</w:t>
      </w:r>
      <w:r w:rsidR="00500353">
        <w:rPr>
          <w:sz w:val="24"/>
          <w:szCs w:val="24"/>
        </w:rPr>
        <w:t xml:space="preserve"> </w:t>
      </w:r>
      <w:r w:rsidR="00E020CF">
        <w:rPr>
          <w:sz w:val="24"/>
          <w:szCs w:val="24"/>
        </w:rPr>
        <w:t xml:space="preserve">For </w:t>
      </w:r>
      <w:r w:rsidR="00E020CF">
        <w:rPr>
          <w:sz w:val="24"/>
          <w:szCs w:val="24"/>
        </w:rPr>
        <w:lastRenderedPageBreak/>
        <w:t xml:space="preserve">example, a coachee whose preferred learning style is ‘doing’ </w:t>
      </w:r>
      <w:r w:rsidR="00BA2022">
        <w:rPr>
          <w:sz w:val="24"/>
          <w:szCs w:val="24"/>
        </w:rPr>
        <w:t xml:space="preserve">may be better suited to self-directed </w:t>
      </w:r>
      <w:r w:rsidR="00E70F48">
        <w:rPr>
          <w:sz w:val="24"/>
          <w:szCs w:val="24"/>
        </w:rPr>
        <w:t xml:space="preserve">learning </w:t>
      </w:r>
      <w:r w:rsidR="005D4308">
        <w:rPr>
          <w:sz w:val="24"/>
          <w:szCs w:val="24"/>
        </w:rPr>
        <w:t xml:space="preserve">techniques, </w:t>
      </w:r>
      <w:r w:rsidR="009C111C">
        <w:rPr>
          <w:sz w:val="24"/>
          <w:szCs w:val="24"/>
        </w:rPr>
        <w:t xml:space="preserve">and </w:t>
      </w:r>
      <w:r w:rsidR="00174D3D">
        <w:rPr>
          <w:sz w:val="24"/>
          <w:szCs w:val="24"/>
        </w:rPr>
        <w:t xml:space="preserve">questions that ask them what actions they think they should take in specific situations in order to achieve their goals. Whereas </w:t>
      </w:r>
      <w:r w:rsidR="00834D44">
        <w:rPr>
          <w:sz w:val="24"/>
          <w:szCs w:val="24"/>
        </w:rPr>
        <w:t xml:space="preserve">those who learn </w:t>
      </w:r>
      <w:r w:rsidR="001F2268">
        <w:rPr>
          <w:sz w:val="24"/>
          <w:szCs w:val="24"/>
        </w:rPr>
        <w:t xml:space="preserve">more effectively by </w:t>
      </w:r>
      <w:r w:rsidR="00CA14CA">
        <w:rPr>
          <w:sz w:val="24"/>
          <w:szCs w:val="24"/>
        </w:rPr>
        <w:t>‘</w:t>
      </w:r>
      <w:r w:rsidR="001F2268">
        <w:rPr>
          <w:sz w:val="24"/>
          <w:szCs w:val="24"/>
        </w:rPr>
        <w:t>observing</w:t>
      </w:r>
      <w:r w:rsidR="00CA14CA">
        <w:rPr>
          <w:sz w:val="24"/>
          <w:szCs w:val="24"/>
        </w:rPr>
        <w:t>’</w:t>
      </w:r>
      <w:r w:rsidR="001F2268">
        <w:rPr>
          <w:sz w:val="24"/>
          <w:szCs w:val="24"/>
        </w:rPr>
        <w:t xml:space="preserve">, may respond </w:t>
      </w:r>
      <w:r w:rsidR="009A1643">
        <w:rPr>
          <w:sz w:val="24"/>
          <w:szCs w:val="24"/>
        </w:rPr>
        <w:t>m</w:t>
      </w:r>
      <w:r w:rsidR="001F2268">
        <w:rPr>
          <w:sz w:val="24"/>
          <w:szCs w:val="24"/>
        </w:rPr>
        <w:t xml:space="preserve">ore positively to </w:t>
      </w:r>
      <w:r w:rsidR="00A844A7">
        <w:rPr>
          <w:sz w:val="24"/>
          <w:szCs w:val="24"/>
        </w:rPr>
        <w:t xml:space="preserve">reflection exercises, and questions that ask them how they’ve reacted to situations in the past, and </w:t>
      </w:r>
      <w:r w:rsidR="00CA14CA">
        <w:rPr>
          <w:sz w:val="24"/>
          <w:szCs w:val="24"/>
        </w:rPr>
        <w:t xml:space="preserve">how they could improve their response next time </w:t>
      </w:r>
      <w:r w:rsidR="008971E6">
        <w:rPr>
          <w:sz w:val="24"/>
          <w:szCs w:val="24"/>
        </w:rPr>
        <w:t>(Hutchinson, 2017).</w:t>
      </w:r>
      <w:r w:rsidR="00967D74">
        <w:rPr>
          <w:sz w:val="24"/>
          <w:szCs w:val="24"/>
        </w:rPr>
        <w:t xml:space="preserve"> </w:t>
      </w:r>
    </w:p>
    <w:p w14:paraId="715DA9F7" w14:textId="3B6AFBD7" w:rsidR="001617BB" w:rsidRPr="00B47088" w:rsidRDefault="0069283A" w:rsidP="001C4742">
      <w:pPr>
        <w:spacing w:line="276" w:lineRule="auto"/>
        <w:rPr>
          <w:color w:val="000000" w:themeColor="text1"/>
          <w:sz w:val="24"/>
          <w:szCs w:val="24"/>
        </w:rPr>
      </w:pPr>
      <w:r>
        <w:rPr>
          <w:sz w:val="24"/>
          <w:szCs w:val="24"/>
        </w:rPr>
        <w:t xml:space="preserve">Yet </w:t>
      </w:r>
      <w:r w:rsidR="00BD672A">
        <w:rPr>
          <w:sz w:val="24"/>
          <w:szCs w:val="24"/>
        </w:rPr>
        <w:t xml:space="preserve">not everyone agrees with this idea. In fact, </w:t>
      </w:r>
      <w:r w:rsidR="0009030C">
        <w:rPr>
          <w:sz w:val="24"/>
          <w:szCs w:val="24"/>
        </w:rPr>
        <w:t xml:space="preserve">there is even some debate as to whether or not learning styles even exist </w:t>
      </w:r>
      <w:r w:rsidR="00600CA5">
        <w:rPr>
          <w:sz w:val="24"/>
          <w:szCs w:val="24"/>
        </w:rPr>
        <w:t xml:space="preserve">(Carroll, 2022). </w:t>
      </w:r>
      <w:proofErr w:type="spellStart"/>
      <w:r w:rsidR="00E01E1B">
        <w:rPr>
          <w:sz w:val="24"/>
          <w:szCs w:val="24"/>
        </w:rPr>
        <w:t>Riener</w:t>
      </w:r>
      <w:proofErr w:type="spellEnd"/>
      <w:r w:rsidR="00E01E1B">
        <w:rPr>
          <w:sz w:val="24"/>
          <w:szCs w:val="24"/>
        </w:rPr>
        <w:t xml:space="preserve"> &amp; </w:t>
      </w:r>
      <w:r w:rsidR="005850D9">
        <w:rPr>
          <w:sz w:val="24"/>
          <w:szCs w:val="24"/>
        </w:rPr>
        <w:t xml:space="preserve">Willingham (2010), </w:t>
      </w:r>
      <w:r w:rsidR="003729B9">
        <w:rPr>
          <w:sz w:val="24"/>
          <w:szCs w:val="24"/>
        </w:rPr>
        <w:t xml:space="preserve">dismiss </w:t>
      </w:r>
      <w:r w:rsidR="00117467">
        <w:rPr>
          <w:sz w:val="24"/>
          <w:szCs w:val="24"/>
        </w:rPr>
        <w:t xml:space="preserve">learning styles as simply being a preference of the learner, and state that there is no evidence to </w:t>
      </w:r>
      <w:r w:rsidR="005D5AE9">
        <w:rPr>
          <w:sz w:val="24"/>
          <w:szCs w:val="24"/>
        </w:rPr>
        <w:t xml:space="preserve">suggest that catering to these preferences has a better learning outcome. </w:t>
      </w:r>
      <w:proofErr w:type="spellStart"/>
      <w:r w:rsidR="00720D93">
        <w:rPr>
          <w:sz w:val="24"/>
          <w:szCs w:val="24"/>
        </w:rPr>
        <w:t>Pashler</w:t>
      </w:r>
      <w:proofErr w:type="spellEnd"/>
      <w:r w:rsidR="00720D93">
        <w:rPr>
          <w:sz w:val="24"/>
          <w:szCs w:val="24"/>
        </w:rPr>
        <w:t xml:space="preserve"> et al</w:t>
      </w:r>
      <w:r w:rsidR="00E226BF">
        <w:rPr>
          <w:sz w:val="24"/>
          <w:szCs w:val="24"/>
        </w:rPr>
        <w:t>.</w:t>
      </w:r>
      <w:r w:rsidR="00720D93">
        <w:rPr>
          <w:sz w:val="24"/>
          <w:szCs w:val="24"/>
        </w:rPr>
        <w:t xml:space="preserve"> </w:t>
      </w:r>
      <w:r w:rsidR="00E226BF">
        <w:rPr>
          <w:sz w:val="24"/>
          <w:szCs w:val="24"/>
        </w:rPr>
        <w:t>(</w:t>
      </w:r>
      <w:r w:rsidR="00720D93">
        <w:rPr>
          <w:sz w:val="24"/>
          <w:szCs w:val="24"/>
        </w:rPr>
        <w:t>2008)</w:t>
      </w:r>
      <w:r w:rsidR="00E226BF">
        <w:rPr>
          <w:sz w:val="24"/>
          <w:szCs w:val="24"/>
        </w:rPr>
        <w:t>, agree</w:t>
      </w:r>
      <w:r w:rsidR="00C94D5D">
        <w:rPr>
          <w:sz w:val="24"/>
          <w:szCs w:val="24"/>
        </w:rPr>
        <w:t xml:space="preserve"> with this </w:t>
      </w:r>
      <w:r w:rsidR="004E0FBB">
        <w:rPr>
          <w:sz w:val="24"/>
          <w:szCs w:val="24"/>
        </w:rPr>
        <w:t>theory</w:t>
      </w:r>
      <w:r w:rsidR="0077186C">
        <w:rPr>
          <w:sz w:val="24"/>
          <w:szCs w:val="24"/>
        </w:rPr>
        <w:t>, with their research producing almost identical results.</w:t>
      </w:r>
      <w:r w:rsidR="001C4742">
        <w:rPr>
          <w:sz w:val="24"/>
          <w:szCs w:val="24"/>
        </w:rPr>
        <w:t xml:space="preserve"> </w:t>
      </w:r>
      <w:r w:rsidR="00587E73">
        <w:rPr>
          <w:color w:val="000000" w:themeColor="text1"/>
          <w:sz w:val="24"/>
          <w:szCs w:val="24"/>
        </w:rPr>
        <w:t>That being said</w:t>
      </w:r>
      <w:r w:rsidR="00652A3E">
        <w:rPr>
          <w:color w:val="000000" w:themeColor="text1"/>
          <w:sz w:val="24"/>
          <w:szCs w:val="24"/>
        </w:rPr>
        <w:t xml:space="preserve">, there is no denying that each individual is different, and </w:t>
      </w:r>
      <w:r w:rsidR="00DB0430">
        <w:rPr>
          <w:color w:val="000000" w:themeColor="text1"/>
          <w:sz w:val="24"/>
          <w:szCs w:val="24"/>
        </w:rPr>
        <w:t>effective coaches should take this into consideration when deciding on the most beneficial process</w:t>
      </w:r>
      <w:r w:rsidR="006E4DDF">
        <w:rPr>
          <w:color w:val="000000" w:themeColor="text1"/>
          <w:sz w:val="24"/>
          <w:szCs w:val="24"/>
        </w:rPr>
        <w:t>es</w:t>
      </w:r>
      <w:r w:rsidR="00DB0430">
        <w:rPr>
          <w:color w:val="000000" w:themeColor="text1"/>
          <w:sz w:val="24"/>
          <w:szCs w:val="24"/>
        </w:rPr>
        <w:t xml:space="preserve"> to use. If a coachee </w:t>
      </w:r>
      <w:r w:rsidR="007E5A6D">
        <w:rPr>
          <w:color w:val="000000" w:themeColor="text1"/>
          <w:sz w:val="24"/>
          <w:szCs w:val="24"/>
        </w:rPr>
        <w:t xml:space="preserve">prefers to learn visually, </w:t>
      </w:r>
      <w:r w:rsidR="00C35B63">
        <w:rPr>
          <w:color w:val="000000" w:themeColor="text1"/>
          <w:sz w:val="24"/>
          <w:szCs w:val="24"/>
        </w:rPr>
        <w:t>a good</w:t>
      </w:r>
      <w:r w:rsidR="007E5A6D">
        <w:rPr>
          <w:color w:val="000000" w:themeColor="text1"/>
          <w:sz w:val="24"/>
          <w:szCs w:val="24"/>
        </w:rPr>
        <w:t xml:space="preserve"> coach should be able to adapt their techni</w:t>
      </w:r>
      <w:r w:rsidR="00C35B63">
        <w:rPr>
          <w:color w:val="000000" w:themeColor="text1"/>
          <w:sz w:val="24"/>
          <w:szCs w:val="24"/>
        </w:rPr>
        <w:t xml:space="preserve">que to accommodate this, particularly if the coachee </w:t>
      </w:r>
      <w:r w:rsidR="00C35B63" w:rsidRPr="00C35B63">
        <w:rPr>
          <w:i/>
          <w:iCs/>
          <w:color w:val="000000" w:themeColor="text1"/>
          <w:sz w:val="24"/>
          <w:szCs w:val="24"/>
        </w:rPr>
        <w:t>believes</w:t>
      </w:r>
      <w:r w:rsidR="00C35B63">
        <w:rPr>
          <w:color w:val="000000" w:themeColor="text1"/>
          <w:sz w:val="24"/>
          <w:szCs w:val="24"/>
        </w:rPr>
        <w:t xml:space="preserve"> this to be the most effective way for them to</w:t>
      </w:r>
      <w:r w:rsidR="006E4DDF">
        <w:rPr>
          <w:color w:val="000000" w:themeColor="text1"/>
          <w:sz w:val="24"/>
          <w:szCs w:val="24"/>
        </w:rPr>
        <w:t xml:space="preserve"> make progress.</w:t>
      </w:r>
    </w:p>
    <w:p w14:paraId="2AB3FA59" w14:textId="16777875" w:rsidR="00A617C6" w:rsidRPr="00C27EFA" w:rsidRDefault="00A617C6" w:rsidP="00A617C6">
      <w:pPr>
        <w:spacing w:line="276" w:lineRule="auto"/>
        <w:rPr>
          <w:sz w:val="24"/>
          <w:szCs w:val="24"/>
        </w:rPr>
      </w:pPr>
      <w:r w:rsidRPr="00C27EFA">
        <w:rPr>
          <w:sz w:val="24"/>
          <w:szCs w:val="24"/>
        </w:rPr>
        <w:t xml:space="preserve">Perhaps it could be argued that the potential coachee’s </w:t>
      </w:r>
      <w:r w:rsidRPr="00C27EFA">
        <w:rPr>
          <w:i/>
          <w:iCs/>
          <w:sz w:val="24"/>
          <w:szCs w:val="24"/>
        </w:rPr>
        <w:t>perspective</w:t>
      </w:r>
      <w:r w:rsidRPr="00C27EFA">
        <w:rPr>
          <w:sz w:val="24"/>
          <w:szCs w:val="24"/>
        </w:rPr>
        <w:t xml:space="preserve"> </w:t>
      </w:r>
      <w:r w:rsidR="005850D9" w:rsidRPr="00C27EFA">
        <w:rPr>
          <w:sz w:val="24"/>
          <w:szCs w:val="24"/>
        </w:rPr>
        <w:t xml:space="preserve">of what knowledge is required, that </w:t>
      </w:r>
      <w:r w:rsidRPr="00C27EFA">
        <w:rPr>
          <w:sz w:val="24"/>
          <w:szCs w:val="24"/>
        </w:rPr>
        <w:t xml:space="preserve">is the </w:t>
      </w:r>
      <w:r w:rsidR="00941EA2" w:rsidRPr="00C27EFA">
        <w:rPr>
          <w:sz w:val="24"/>
          <w:szCs w:val="24"/>
        </w:rPr>
        <w:t xml:space="preserve">most important </w:t>
      </w:r>
      <w:r w:rsidR="006E75B2" w:rsidRPr="00C27EFA">
        <w:rPr>
          <w:sz w:val="24"/>
          <w:szCs w:val="24"/>
        </w:rPr>
        <w:t>predictor of whether or not coaching enables them to reach their goals</w:t>
      </w:r>
      <w:r w:rsidR="00941EA2" w:rsidRPr="00C27EFA">
        <w:rPr>
          <w:sz w:val="24"/>
          <w:szCs w:val="24"/>
        </w:rPr>
        <w:t>.</w:t>
      </w:r>
      <w:r w:rsidRPr="00C27EFA">
        <w:rPr>
          <w:sz w:val="24"/>
          <w:szCs w:val="24"/>
        </w:rPr>
        <w:t xml:space="preserve"> If the coachee is open to the idea that industry knowledge is not important</w:t>
      </w:r>
      <w:r w:rsidR="00941EA2" w:rsidRPr="00C27EFA">
        <w:rPr>
          <w:sz w:val="24"/>
          <w:szCs w:val="24"/>
        </w:rPr>
        <w:t xml:space="preserve">, places no </w:t>
      </w:r>
      <w:r w:rsidR="004861A7" w:rsidRPr="00C27EFA">
        <w:rPr>
          <w:sz w:val="24"/>
          <w:szCs w:val="24"/>
        </w:rPr>
        <w:t xml:space="preserve">importance on learnings styles, </w:t>
      </w:r>
      <w:r w:rsidRPr="00C27EFA">
        <w:rPr>
          <w:sz w:val="24"/>
          <w:szCs w:val="24"/>
        </w:rPr>
        <w:t>and</w:t>
      </w:r>
      <w:r w:rsidR="00941EA2" w:rsidRPr="00C27EFA">
        <w:rPr>
          <w:sz w:val="24"/>
          <w:szCs w:val="24"/>
        </w:rPr>
        <w:t xml:space="preserve"> instead</w:t>
      </w:r>
      <w:r w:rsidRPr="00C27EFA">
        <w:rPr>
          <w:sz w:val="24"/>
          <w:szCs w:val="24"/>
        </w:rPr>
        <w:t xml:space="preserve"> believes </w:t>
      </w:r>
      <w:r w:rsidR="00941EA2" w:rsidRPr="00C27EFA">
        <w:rPr>
          <w:sz w:val="24"/>
          <w:szCs w:val="24"/>
        </w:rPr>
        <w:t>that</w:t>
      </w:r>
      <w:r w:rsidRPr="00C27EFA">
        <w:rPr>
          <w:sz w:val="24"/>
          <w:szCs w:val="24"/>
        </w:rPr>
        <w:t xml:space="preserve"> coaching knowledge</w:t>
      </w:r>
      <w:r w:rsidR="00951E40" w:rsidRPr="00C27EFA">
        <w:rPr>
          <w:sz w:val="24"/>
          <w:szCs w:val="24"/>
        </w:rPr>
        <w:t>, following a proven process</w:t>
      </w:r>
      <w:r w:rsidRPr="00C27EFA">
        <w:rPr>
          <w:sz w:val="24"/>
          <w:szCs w:val="24"/>
        </w:rPr>
        <w:t xml:space="preserve"> </w:t>
      </w:r>
      <w:r w:rsidR="00941EA2" w:rsidRPr="00C27EFA">
        <w:rPr>
          <w:sz w:val="24"/>
          <w:szCs w:val="24"/>
        </w:rPr>
        <w:t>and</w:t>
      </w:r>
      <w:r w:rsidR="00951E40" w:rsidRPr="00C27EFA">
        <w:rPr>
          <w:sz w:val="24"/>
          <w:szCs w:val="24"/>
        </w:rPr>
        <w:t xml:space="preserve"> the coach’s </w:t>
      </w:r>
      <w:r w:rsidR="00951E40" w:rsidRPr="00C27EFA">
        <w:rPr>
          <w:i/>
          <w:iCs/>
          <w:sz w:val="24"/>
          <w:szCs w:val="24"/>
        </w:rPr>
        <w:t>coaching</w:t>
      </w:r>
      <w:r w:rsidR="00941EA2" w:rsidRPr="00C27EFA">
        <w:rPr>
          <w:sz w:val="24"/>
          <w:szCs w:val="24"/>
        </w:rPr>
        <w:t xml:space="preserve"> experience are what matter</w:t>
      </w:r>
      <w:r w:rsidRPr="00C27EFA">
        <w:rPr>
          <w:sz w:val="24"/>
          <w:szCs w:val="24"/>
        </w:rPr>
        <w:t xml:space="preserve">, then a positive outcome is </w:t>
      </w:r>
      <w:r w:rsidR="00C045A5" w:rsidRPr="00C27EFA">
        <w:rPr>
          <w:sz w:val="24"/>
          <w:szCs w:val="24"/>
        </w:rPr>
        <w:t xml:space="preserve">more </w:t>
      </w:r>
      <w:r w:rsidRPr="00C27EFA">
        <w:rPr>
          <w:sz w:val="24"/>
          <w:szCs w:val="24"/>
        </w:rPr>
        <w:t>likely. However, if the coachee has doubts about th</w:t>
      </w:r>
      <w:r w:rsidR="004861A7" w:rsidRPr="00C27EFA">
        <w:rPr>
          <w:sz w:val="24"/>
          <w:szCs w:val="24"/>
        </w:rPr>
        <w:t xml:space="preserve">ese </w:t>
      </w:r>
      <w:r w:rsidR="006B4752">
        <w:rPr>
          <w:sz w:val="24"/>
          <w:szCs w:val="24"/>
        </w:rPr>
        <w:t>factors</w:t>
      </w:r>
      <w:r w:rsidRPr="00C27EFA">
        <w:rPr>
          <w:sz w:val="24"/>
          <w:szCs w:val="24"/>
        </w:rPr>
        <w:t xml:space="preserve">, it could create an unconscious bias against the coaching techniques offered, </w:t>
      </w:r>
      <w:r w:rsidR="004861A7" w:rsidRPr="00C27EFA">
        <w:rPr>
          <w:sz w:val="24"/>
          <w:szCs w:val="24"/>
        </w:rPr>
        <w:t xml:space="preserve">as well as the coach themselves, </w:t>
      </w:r>
      <w:r w:rsidR="00F06CB0">
        <w:rPr>
          <w:sz w:val="24"/>
          <w:szCs w:val="24"/>
        </w:rPr>
        <w:t xml:space="preserve">and </w:t>
      </w:r>
      <w:r w:rsidRPr="00C27EFA">
        <w:rPr>
          <w:sz w:val="24"/>
          <w:szCs w:val="24"/>
        </w:rPr>
        <w:t xml:space="preserve">therefore </w:t>
      </w:r>
      <w:r w:rsidR="00F06CB0">
        <w:rPr>
          <w:sz w:val="24"/>
          <w:szCs w:val="24"/>
        </w:rPr>
        <w:t xml:space="preserve">have </w:t>
      </w:r>
      <w:r w:rsidRPr="00C27EFA">
        <w:rPr>
          <w:sz w:val="24"/>
          <w:szCs w:val="24"/>
        </w:rPr>
        <w:t xml:space="preserve">a negative impact on results. </w:t>
      </w:r>
      <w:r w:rsidR="00E753CB" w:rsidRPr="00C27EFA">
        <w:rPr>
          <w:sz w:val="24"/>
          <w:szCs w:val="24"/>
        </w:rPr>
        <w:t>Further research surrounding coachee perception and coaching results would be beneficial</w:t>
      </w:r>
      <w:r w:rsidR="007078EC" w:rsidRPr="00C27EFA">
        <w:rPr>
          <w:sz w:val="24"/>
          <w:szCs w:val="24"/>
        </w:rPr>
        <w:t xml:space="preserve"> and </w:t>
      </w:r>
      <w:r w:rsidR="00B526DB" w:rsidRPr="00C27EFA">
        <w:rPr>
          <w:sz w:val="24"/>
          <w:szCs w:val="24"/>
        </w:rPr>
        <w:t>could provide a better understanding of the correlation between the two.</w:t>
      </w:r>
    </w:p>
    <w:p w14:paraId="6D4E3BAF" w14:textId="6B64C058" w:rsidR="0086565C" w:rsidRDefault="007D14CE" w:rsidP="0086565C">
      <w:pPr>
        <w:pStyle w:val="Heading2"/>
        <w:spacing w:line="360" w:lineRule="auto"/>
        <w:rPr>
          <w:rFonts w:asciiTheme="minorHAnsi" w:hAnsiTheme="minorHAnsi" w:cstheme="minorHAnsi"/>
          <w:b/>
          <w:bCs/>
          <w:color w:val="000000" w:themeColor="text1"/>
          <w:sz w:val="24"/>
          <w:szCs w:val="24"/>
        </w:rPr>
      </w:pPr>
      <w:bookmarkStart w:id="8" w:name="_Toc134013228"/>
      <w:r>
        <w:rPr>
          <w:rFonts w:asciiTheme="minorHAnsi" w:hAnsiTheme="minorHAnsi" w:cstheme="minorHAnsi"/>
          <w:b/>
          <w:bCs/>
          <w:color w:val="000000" w:themeColor="text1"/>
          <w:sz w:val="24"/>
          <w:szCs w:val="24"/>
        </w:rPr>
        <w:t>Skills</w:t>
      </w:r>
      <w:bookmarkEnd w:id="8"/>
    </w:p>
    <w:p w14:paraId="760FD67F" w14:textId="05C7C163" w:rsidR="00D00168" w:rsidRDefault="00B41723" w:rsidP="00817D46">
      <w:pPr>
        <w:spacing w:line="276" w:lineRule="auto"/>
        <w:rPr>
          <w:sz w:val="24"/>
          <w:szCs w:val="24"/>
        </w:rPr>
      </w:pPr>
      <w:r>
        <w:rPr>
          <w:sz w:val="24"/>
          <w:szCs w:val="24"/>
        </w:rPr>
        <w:t>There are many skills required to be an effective workplace coach.</w:t>
      </w:r>
      <w:r w:rsidR="001C43EE">
        <w:rPr>
          <w:sz w:val="24"/>
          <w:szCs w:val="24"/>
        </w:rPr>
        <w:t xml:space="preserve"> </w:t>
      </w:r>
      <w:r w:rsidR="00357ADE">
        <w:rPr>
          <w:sz w:val="24"/>
          <w:szCs w:val="24"/>
        </w:rPr>
        <w:t xml:space="preserve">Effective coaches need excellent </w:t>
      </w:r>
      <w:r w:rsidR="009F41C5">
        <w:rPr>
          <w:sz w:val="24"/>
          <w:szCs w:val="24"/>
        </w:rPr>
        <w:t xml:space="preserve">communication skills. </w:t>
      </w:r>
      <w:r w:rsidR="00B91BD0">
        <w:rPr>
          <w:sz w:val="24"/>
          <w:szCs w:val="24"/>
        </w:rPr>
        <w:t xml:space="preserve">Communicating with transparency and </w:t>
      </w:r>
      <w:r w:rsidR="003B1C62">
        <w:rPr>
          <w:sz w:val="24"/>
          <w:szCs w:val="24"/>
        </w:rPr>
        <w:t xml:space="preserve">clarity, </w:t>
      </w:r>
      <w:r w:rsidR="00D57F23">
        <w:rPr>
          <w:sz w:val="24"/>
          <w:szCs w:val="24"/>
        </w:rPr>
        <w:t>helps to gain the trust of the coachee, manage their expectations clearly</w:t>
      </w:r>
      <w:r w:rsidR="00C51779">
        <w:rPr>
          <w:sz w:val="24"/>
          <w:szCs w:val="24"/>
        </w:rPr>
        <w:t xml:space="preserve">, and </w:t>
      </w:r>
      <w:r w:rsidR="00BD682E">
        <w:rPr>
          <w:sz w:val="24"/>
          <w:szCs w:val="24"/>
        </w:rPr>
        <w:t>enable them to give and receive constructive feedback clearly</w:t>
      </w:r>
      <w:r w:rsidR="00D57F23">
        <w:rPr>
          <w:sz w:val="24"/>
          <w:szCs w:val="24"/>
        </w:rPr>
        <w:t xml:space="preserve">. </w:t>
      </w:r>
      <w:r w:rsidR="00F64AA0">
        <w:rPr>
          <w:sz w:val="24"/>
          <w:szCs w:val="24"/>
        </w:rPr>
        <w:t xml:space="preserve">Active listening, is another essential skill for effective coaching. </w:t>
      </w:r>
      <w:r w:rsidR="00564BE7">
        <w:rPr>
          <w:sz w:val="24"/>
          <w:szCs w:val="24"/>
        </w:rPr>
        <w:t xml:space="preserve">Coaching </w:t>
      </w:r>
      <w:r w:rsidR="008A795D">
        <w:rPr>
          <w:sz w:val="24"/>
          <w:szCs w:val="24"/>
        </w:rPr>
        <w:t xml:space="preserve">relies on asking, not telling. Actively listening ensures the coach </w:t>
      </w:r>
      <w:r w:rsidR="00A02F50">
        <w:rPr>
          <w:sz w:val="24"/>
          <w:szCs w:val="24"/>
        </w:rPr>
        <w:t>fully understands the needs of the coachee</w:t>
      </w:r>
      <w:r w:rsidR="006D7E8B">
        <w:rPr>
          <w:sz w:val="24"/>
          <w:szCs w:val="24"/>
        </w:rPr>
        <w:t xml:space="preserve"> </w:t>
      </w:r>
      <w:r w:rsidR="006D7E8B">
        <w:rPr>
          <w:sz w:val="24"/>
          <w:szCs w:val="24"/>
        </w:rPr>
        <w:t>(Indeed Editorial Team, 2022b)</w:t>
      </w:r>
      <w:r w:rsidR="00A02F50">
        <w:rPr>
          <w:sz w:val="24"/>
          <w:szCs w:val="24"/>
        </w:rPr>
        <w:t xml:space="preserve">. </w:t>
      </w:r>
      <w:r w:rsidR="00100221">
        <w:rPr>
          <w:sz w:val="24"/>
          <w:szCs w:val="24"/>
        </w:rPr>
        <w:t xml:space="preserve">All of these skills are vital, </w:t>
      </w:r>
      <w:r w:rsidR="00CF196C">
        <w:rPr>
          <w:sz w:val="24"/>
          <w:szCs w:val="24"/>
        </w:rPr>
        <w:t>however, a</w:t>
      </w:r>
      <w:r w:rsidR="001C43EE">
        <w:rPr>
          <w:sz w:val="24"/>
          <w:szCs w:val="24"/>
        </w:rPr>
        <w:t xml:space="preserve">rguably, the most vital skill </w:t>
      </w:r>
      <w:r w:rsidR="009D2D4F">
        <w:rPr>
          <w:sz w:val="24"/>
          <w:szCs w:val="24"/>
        </w:rPr>
        <w:t xml:space="preserve">needed for a coach to be successful, is </w:t>
      </w:r>
      <w:r w:rsidR="008E73CF">
        <w:rPr>
          <w:sz w:val="24"/>
          <w:szCs w:val="24"/>
        </w:rPr>
        <w:t xml:space="preserve">a </w:t>
      </w:r>
      <w:r w:rsidR="007C60AE">
        <w:rPr>
          <w:sz w:val="24"/>
          <w:szCs w:val="24"/>
        </w:rPr>
        <w:t xml:space="preserve">strong questioning </w:t>
      </w:r>
      <w:r w:rsidR="008E73CF">
        <w:rPr>
          <w:sz w:val="24"/>
          <w:szCs w:val="24"/>
        </w:rPr>
        <w:t>technique</w:t>
      </w:r>
      <w:r w:rsidR="00F108C9">
        <w:rPr>
          <w:sz w:val="24"/>
          <w:szCs w:val="24"/>
        </w:rPr>
        <w:t xml:space="preserve">, and </w:t>
      </w:r>
      <w:r w:rsidR="000A39A8">
        <w:rPr>
          <w:sz w:val="24"/>
          <w:szCs w:val="24"/>
        </w:rPr>
        <w:t>Socratic</w:t>
      </w:r>
      <w:r w:rsidR="00F108C9">
        <w:rPr>
          <w:sz w:val="24"/>
          <w:szCs w:val="24"/>
        </w:rPr>
        <w:t xml:space="preserve"> questioning i</w:t>
      </w:r>
      <w:r w:rsidR="000A39A8">
        <w:rPr>
          <w:sz w:val="24"/>
          <w:szCs w:val="24"/>
        </w:rPr>
        <w:t>s the most effective technique a coach can use for getting results</w:t>
      </w:r>
      <w:r w:rsidR="007C60AE">
        <w:rPr>
          <w:sz w:val="24"/>
          <w:szCs w:val="24"/>
        </w:rPr>
        <w:t xml:space="preserve"> </w:t>
      </w:r>
      <w:r w:rsidR="00CF196C">
        <w:rPr>
          <w:sz w:val="24"/>
          <w:szCs w:val="24"/>
        </w:rPr>
        <w:t xml:space="preserve">(Schultz, </w:t>
      </w:r>
      <w:r w:rsidR="00EB6F49">
        <w:rPr>
          <w:sz w:val="24"/>
          <w:szCs w:val="24"/>
        </w:rPr>
        <w:t>2022).</w:t>
      </w:r>
    </w:p>
    <w:p w14:paraId="38224A52" w14:textId="429C9CAD" w:rsidR="00121D3D" w:rsidRDefault="00D71BEB" w:rsidP="00817D46">
      <w:pPr>
        <w:spacing w:line="276" w:lineRule="auto"/>
        <w:rPr>
          <w:sz w:val="24"/>
          <w:szCs w:val="24"/>
        </w:rPr>
      </w:pPr>
      <w:r>
        <w:rPr>
          <w:sz w:val="24"/>
          <w:szCs w:val="24"/>
        </w:rPr>
        <w:lastRenderedPageBreak/>
        <w:t xml:space="preserve">Questioning is </w:t>
      </w:r>
      <w:r w:rsidR="00587835">
        <w:rPr>
          <w:sz w:val="24"/>
          <w:szCs w:val="24"/>
        </w:rPr>
        <w:t xml:space="preserve">rarely thought of as a skill. However successful coaching depends on asking the right questions. Socratic questioning </w:t>
      </w:r>
      <w:r w:rsidR="00B34A0E">
        <w:rPr>
          <w:sz w:val="24"/>
          <w:szCs w:val="24"/>
        </w:rPr>
        <w:t xml:space="preserve">is a type </w:t>
      </w:r>
      <w:r w:rsidR="00614A19">
        <w:rPr>
          <w:sz w:val="24"/>
          <w:szCs w:val="24"/>
        </w:rPr>
        <w:t xml:space="preserve">of open ended questioning that encourages </w:t>
      </w:r>
      <w:r w:rsidR="006465CD">
        <w:rPr>
          <w:sz w:val="24"/>
          <w:szCs w:val="24"/>
        </w:rPr>
        <w:t>reflection and</w:t>
      </w:r>
      <w:r w:rsidR="006C1323">
        <w:rPr>
          <w:sz w:val="24"/>
          <w:szCs w:val="24"/>
        </w:rPr>
        <w:t xml:space="preserve"> guides the coachee towards discovering their own </w:t>
      </w:r>
      <w:r w:rsidR="007F2BFD">
        <w:rPr>
          <w:sz w:val="24"/>
          <w:szCs w:val="24"/>
        </w:rPr>
        <w:t xml:space="preserve">beliefs and the underlying assumptions behind them </w:t>
      </w:r>
      <w:r w:rsidR="006465CD">
        <w:rPr>
          <w:sz w:val="24"/>
          <w:szCs w:val="24"/>
        </w:rPr>
        <w:t>(Sutton, 2023b).</w:t>
      </w:r>
      <w:r w:rsidR="008E68F6">
        <w:rPr>
          <w:sz w:val="24"/>
          <w:szCs w:val="24"/>
        </w:rPr>
        <w:t xml:space="preserve"> </w:t>
      </w:r>
      <w:r w:rsidR="00A6717D">
        <w:rPr>
          <w:sz w:val="24"/>
          <w:szCs w:val="24"/>
        </w:rPr>
        <w:t>The difference between normal questioning techniques, and Socratic questioning, is that Socratic questioning is disciplined, systematic</w:t>
      </w:r>
      <w:r w:rsidR="00857B44">
        <w:rPr>
          <w:sz w:val="24"/>
          <w:szCs w:val="24"/>
        </w:rPr>
        <w:t xml:space="preserve">, deep, and usually focuses on theories, issues, problems and foundational concepts, making it ideal for use in coaching </w:t>
      </w:r>
      <w:r w:rsidR="00801843">
        <w:rPr>
          <w:sz w:val="24"/>
          <w:szCs w:val="24"/>
        </w:rPr>
        <w:t xml:space="preserve">(Paul &amp; Elder, 2007). </w:t>
      </w:r>
      <w:r w:rsidR="00D55B33">
        <w:rPr>
          <w:sz w:val="24"/>
          <w:szCs w:val="24"/>
        </w:rPr>
        <w:t xml:space="preserve">Using this method enables the coachee to </w:t>
      </w:r>
      <w:r w:rsidR="007716DA">
        <w:rPr>
          <w:sz w:val="24"/>
          <w:szCs w:val="24"/>
        </w:rPr>
        <w:t xml:space="preserve">reach their own conclusions rather than being given a solution </w:t>
      </w:r>
      <w:r w:rsidR="001D1CBD">
        <w:rPr>
          <w:sz w:val="24"/>
          <w:szCs w:val="24"/>
        </w:rPr>
        <w:t>(</w:t>
      </w:r>
      <w:proofErr w:type="spellStart"/>
      <w:r w:rsidR="001D1CBD">
        <w:rPr>
          <w:sz w:val="24"/>
          <w:szCs w:val="24"/>
        </w:rPr>
        <w:t>Neenan</w:t>
      </w:r>
      <w:proofErr w:type="spellEnd"/>
      <w:r w:rsidR="001D1CBD">
        <w:rPr>
          <w:sz w:val="24"/>
          <w:szCs w:val="24"/>
        </w:rPr>
        <w:t xml:space="preserve">, 2009). This is important, as the </w:t>
      </w:r>
      <w:r w:rsidR="00313366">
        <w:rPr>
          <w:sz w:val="24"/>
          <w:szCs w:val="24"/>
        </w:rPr>
        <w:t xml:space="preserve">principal </w:t>
      </w:r>
      <w:r w:rsidR="00840302">
        <w:rPr>
          <w:sz w:val="24"/>
          <w:szCs w:val="24"/>
        </w:rPr>
        <w:t>objective</w:t>
      </w:r>
      <w:r w:rsidR="00313366">
        <w:rPr>
          <w:sz w:val="24"/>
          <w:szCs w:val="24"/>
        </w:rPr>
        <w:t xml:space="preserve"> of </w:t>
      </w:r>
      <w:r w:rsidR="003E7A0C">
        <w:rPr>
          <w:sz w:val="24"/>
          <w:szCs w:val="24"/>
        </w:rPr>
        <w:t>a coach</w:t>
      </w:r>
      <w:r w:rsidR="00840302">
        <w:rPr>
          <w:sz w:val="24"/>
          <w:szCs w:val="24"/>
        </w:rPr>
        <w:t>,</w:t>
      </w:r>
      <w:r w:rsidR="003E7A0C">
        <w:rPr>
          <w:sz w:val="24"/>
          <w:szCs w:val="24"/>
        </w:rPr>
        <w:t xml:space="preserve"> is to encourage the coachee to solve their own </w:t>
      </w:r>
      <w:r w:rsidR="00A7564A">
        <w:rPr>
          <w:sz w:val="24"/>
          <w:szCs w:val="24"/>
        </w:rPr>
        <w:t>problems</w:t>
      </w:r>
      <w:r w:rsidR="003E7A0C">
        <w:rPr>
          <w:sz w:val="24"/>
          <w:szCs w:val="24"/>
        </w:rPr>
        <w:t xml:space="preserve">, and </w:t>
      </w:r>
      <w:r w:rsidR="00A7564A">
        <w:rPr>
          <w:sz w:val="24"/>
          <w:szCs w:val="24"/>
        </w:rPr>
        <w:t>find their own strategy to reach their goals</w:t>
      </w:r>
      <w:r w:rsidR="00840302">
        <w:rPr>
          <w:sz w:val="24"/>
          <w:szCs w:val="24"/>
        </w:rPr>
        <w:t xml:space="preserve">, </w:t>
      </w:r>
      <w:r w:rsidR="005F3E89">
        <w:rPr>
          <w:sz w:val="24"/>
          <w:szCs w:val="24"/>
        </w:rPr>
        <w:t xml:space="preserve">therefore </w:t>
      </w:r>
      <w:r w:rsidR="00840302">
        <w:rPr>
          <w:sz w:val="24"/>
          <w:szCs w:val="24"/>
        </w:rPr>
        <w:t xml:space="preserve">Socratic questioning </w:t>
      </w:r>
      <w:r w:rsidR="0054030B">
        <w:rPr>
          <w:sz w:val="24"/>
          <w:szCs w:val="24"/>
        </w:rPr>
        <w:t>can</w:t>
      </w:r>
      <w:r w:rsidR="0041774E">
        <w:rPr>
          <w:sz w:val="24"/>
          <w:szCs w:val="24"/>
        </w:rPr>
        <w:t xml:space="preserve"> be </w:t>
      </w:r>
      <w:r w:rsidR="005F3E89">
        <w:rPr>
          <w:sz w:val="24"/>
          <w:szCs w:val="24"/>
        </w:rPr>
        <w:t>a</w:t>
      </w:r>
      <w:r w:rsidR="00332F06">
        <w:rPr>
          <w:sz w:val="24"/>
          <w:szCs w:val="24"/>
        </w:rPr>
        <w:t xml:space="preserve"> fundamental </w:t>
      </w:r>
      <w:r w:rsidR="005F3E89">
        <w:rPr>
          <w:sz w:val="24"/>
          <w:szCs w:val="24"/>
        </w:rPr>
        <w:t xml:space="preserve">tool </w:t>
      </w:r>
      <w:r w:rsidR="00332F06">
        <w:rPr>
          <w:sz w:val="24"/>
          <w:szCs w:val="24"/>
        </w:rPr>
        <w:t>in</w:t>
      </w:r>
      <w:r w:rsidR="005F3E89">
        <w:rPr>
          <w:sz w:val="24"/>
          <w:szCs w:val="24"/>
        </w:rPr>
        <w:t xml:space="preserve"> ensur</w:t>
      </w:r>
      <w:r w:rsidR="0041774E">
        <w:rPr>
          <w:sz w:val="24"/>
          <w:szCs w:val="24"/>
        </w:rPr>
        <w:t xml:space="preserve">ing a successful outcome. </w:t>
      </w:r>
      <w:r w:rsidR="00B97C8A">
        <w:rPr>
          <w:sz w:val="24"/>
          <w:szCs w:val="24"/>
        </w:rPr>
        <w:t xml:space="preserve">As Socrates himself said ‘I cannot </w:t>
      </w:r>
      <w:r w:rsidR="00840E78">
        <w:rPr>
          <w:sz w:val="24"/>
          <w:szCs w:val="24"/>
        </w:rPr>
        <w:t xml:space="preserve">teach </w:t>
      </w:r>
      <w:r w:rsidR="006075C3">
        <w:rPr>
          <w:sz w:val="24"/>
          <w:szCs w:val="24"/>
        </w:rPr>
        <w:t xml:space="preserve">anybody anything, I can only make them think’ </w:t>
      </w:r>
      <w:r w:rsidR="00732F2A">
        <w:rPr>
          <w:sz w:val="24"/>
          <w:szCs w:val="24"/>
        </w:rPr>
        <w:t>(</w:t>
      </w:r>
      <w:proofErr w:type="spellStart"/>
      <w:r w:rsidR="00732F2A">
        <w:rPr>
          <w:sz w:val="24"/>
          <w:szCs w:val="24"/>
        </w:rPr>
        <w:t>Alaili</w:t>
      </w:r>
      <w:proofErr w:type="spellEnd"/>
      <w:r w:rsidR="00732F2A">
        <w:rPr>
          <w:sz w:val="24"/>
          <w:szCs w:val="24"/>
        </w:rPr>
        <w:t>, 2021)</w:t>
      </w:r>
      <w:r w:rsidR="006075C3">
        <w:rPr>
          <w:sz w:val="24"/>
          <w:szCs w:val="24"/>
        </w:rPr>
        <w:t xml:space="preserve">. </w:t>
      </w:r>
      <w:r w:rsidR="00352259">
        <w:rPr>
          <w:sz w:val="24"/>
          <w:szCs w:val="24"/>
        </w:rPr>
        <w:t xml:space="preserve">Socratic questioning </w:t>
      </w:r>
      <w:r w:rsidR="00E03F5C">
        <w:rPr>
          <w:sz w:val="24"/>
          <w:szCs w:val="24"/>
        </w:rPr>
        <w:t>encourages</w:t>
      </w:r>
      <w:r w:rsidR="00352259">
        <w:rPr>
          <w:sz w:val="24"/>
          <w:szCs w:val="24"/>
        </w:rPr>
        <w:t xml:space="preserve"> the coachee to </w:t>
      </w:r>
      <w:r w:rsidR="00E03F5C">
        <w:rPr>
          <w:sz w:val="24"/>
          <w:szCs w:val="24"/>
        </w:rPr>
        <w:t>analyse their thoughts and beliefs, and challenges them to consider alternative perspectives. This promotes critical thinking</w:t>
      </w:r>
      <w:r w:rsidR="001F42D8">
        <w:rPr>
          <w:sz w:val="24"/>
          <w:szCs w:val="24"/>
        </w:rPr>
        <w:t xml:space="preserve">, and enhances decision making ability </w:t>
      </w:r>
      <w:r w:rsidR="001C2C3C">
        <w:rPr>
          <w:sz w:val="24"/>
          <w:szCs w:val="24"/>
        </w:rPr>
        <w:t xml:space="preserve">(Paul &amp; Elder, 2007). </w:t>
      </w:r>
    </w:p>
    <w:p w14:paraId="36AE946E" w14:textId="16105DF4" w:rsidR="00001F14" w:rsidRDefault="001B3BCC" w:rsidP="00817D46">
      <w:pPr>
        <w:spacing w:line="276" w:lineRule="auto"/>
        <w:rPr>
          <w:sz w:val="24"/>
          <w:szCs w:val="24"/>
        </w:rPr>
      </w:pPr>
      <w:r>
        <w:rPr>
          <w:sz w:val="24"/>
          <w:szCs w:val="24"/>
        </w:rPr>
        <w:t xml:space="preserve">In practice, </w:t>
      </w:r>
      <w:r w:rsidR="00D17937">
        <w:rPr>
          <w:sz w:val="24"/>
          <w:szCs w:val="24"/>
        </w:rPr>
        <w:t xml:space="preserve">some examples of </w:t>
      </w:r>
      <w:r w:rsidR="005A1D89">
        <w:rPr>
          <w:sz w:val="24"/>
          <w:szCs w:val="24"/>
        </w:rPr>
        <w:t>Socratic</w:t>
      </w:r>
      <w:r w:rsidR="00D17937">
        <w:rPr>
          <w:sz w:val="24"/>
          <w:szCs w:val="24"/>
        </w:rPr>
        <w:t xml:space="preserve"> questioning </w:t>
      </w:r>
      <w:r w:rsidR="005A1D89">
        <w:rPr>
          <w:sz w:val="24"/>
          <w:szCs w:val="24"/>
        </w:rPr>
        <w:t xml:space="preserve">might </w:t>
      </w:r>
      <w:r w:rsidR="00AE4B7F">
        <w:rPr>
          <w:sz w:val="24"/>
          <w:szCs w:val="24"/>
        </w:rPr>
        <w:t>be ‘</w:t>
      </w:r>
      <w:r w:rsidR="002306DE">
        <w:rPr>
          <w:sz w:val="24"/>
          <w:szCs w:val="24"/>
        </w:rPr>
        <w:t xml:space="preserve">Could you </w:t>
      </w:r>
      <w:r w:rsidR="00AE4B7F">
        <w:rPr>
          <w:sz w:val="24"/>
          <w:szCs w:val="24"/>
        </w:rPr>
        <w:t>explain</w:t>
      </w:r>
      <w:r w:rsidR="002306DE">
        <w:rPr>
          <w:sz w:val="24"/>
          <w:szCs w:val="24"/>
        </w:rPr>
        <w:t xml:space="preserve"> that point further?’ or ‘What do you mean by that?’ when the goal </w:t>
      </w:r>
      <w:r w:rsidR="00AE4B7F">
        <w:rPr>
          <w:sz w:val="24"/>
          <w:szCs w:val="24"/>
        </w:rPr>
        <w:t>i</w:t>
      </w:r>
      <w:r w:rsidR="002306DE">
        <w:rPr>
          <w:sz w:val="24"/>
          <w:szCs w:val="24"/>
        </w:rPr>
        <w:t xml:space="preserve">s clarification. </w:t>
      </w:r>
      <w:r w:rsidR="00AE4B7F">
        <w:rPr>
          <w:sz w:val="24"/>
          <w:szCs w:val="24"/>
        </w:rPr>
        <w:t xml:space="preserve">If the coach wishes to challenge an assumption or </w:t>
      </w:r>
      <w:r w:rsidR="00EB7BF9">
        <w:rPr>
          <w:sz w:val="24"/>
          <w:szCs w:val="24"/>
        </w:rPr>
        <w:t>opinion</w:t>
      </w:r>
      <w:r w:rsidR="00AE4B7F">
        <w:rPr>
          <w:sz w:val="24"/>
          <w:szCs w:val="24"/>
        </w:rPr>
        <w:t>, they may ask ‘</w:t>
      </w:r>
      <w:r w:rsidR="00AF0CDA">
        <w:rPr>
          <w:sz w:val="24"/>
          <w:szCs w:val="24"/>
        </w:rPr>
        <w:t>I</w:t>
      </w:r>
      <w:r w:rsidR="0053219F">
        <w:rPr>
          <w:sz w:val="24"/>
          <w:szCs w:val="24"/>
        </w:rPr>
        <w:t>s there a different point of view?’ or ‘</w:t>
      </w:r>
      <w:r w:rsidR="0039297B">
        <w:rPr>
          <w:sz w:val="24"/>
          <w:szCs w:val="24"/>
        </w:rPr>
        <w:t>Is there any other way of looking at this</w:t>
      </w:r>
      <w:r w:rsidR="00AF0CDA">
        <w:rPr>
          <w:sz w:val="24"/>
          <w:szCs w:val="24"/>
        </w:rPr>
        <w:t>?’</w:t>
      </w:r>
      <w:r w:rsidR="00EB7BF9">
        <w:rPr>
          <w:sz w:val="24"/>
          <w:szCs w:val="24"/>
        </w:rPr>
        <w:t xml:space="preserve">. </w:t>
      </w:r>
      <w:r w:rsidR="00470DED">
        <w:rPr>
          <w:sz w:val="24"/>
          <w:szCs w:val="24"/>
        </w:rPr>
        <w:t xml:space="preserve">When seeking to find reasons or evidence, the coach could ask ‘Why do you think this happened?’ or </w:t>
      </w:r>
      <w:r w:rsidR="00350193">
        <w:rPr>
          <w:sz w:val="24"/>
          <w:szCs w:val="24"/>
        </w:rPr>
        <w:t>‘Do you have an example, of this in real life?’</w:t>
      </w:r>
      <w:r w:rsidR="0045276F">
        <w:rPr>
          <w:sz w:val="24"/>
          <w:szCs w:val="24"/>
        </w:rPr>
        <w:t xml:space="preserve"> (</w:t>
      </w:r>
      <w:proofErr w:type="spellStart"/>
      <w:r w:rsidR="0045276F">
        <w:rPr>
          <w:sz w:val="24"/>
          <w:szCs w:val="24"/>
        </w:rPr>
        <w:t>Sener</w:t>
      </w:r>
      <w:proofErr w:type="spellEnd"/>
      <w:r w:rsidR="0045276F">
        <w:rPr>
          <w:sz w:val="24"/>
          <w:szCs w:val="24"/>
        </w:rPr>
        <w:t>, 2021)</w:t>
      </w:r>
      <w:r w:rsidR="005624F2">
        <w:rPr>
          <w:sz w:val="24"/>
          <w:szCs w:val="24"/>
        </w:rPr>
        <w:t xml:space="preserve">. </w:t>
      </w:r>
      <w:r w:rsidR="00230ED6">
        <w:rPr>
          <w:sz w:val="24"/>
          <w:szCs w:val="24"/>
        </w:rPr>
        <w:t xml:space="preserve">If a coachee is lacking confidence for example, </w:t>
      </w:r>
      <w:r w:rsidR="00556665">
        <w:rPr>
          <w:sz w:val="24"/>
          <w:szCs w:val="24"/>
        </w:rPr>
        <w:t xml:space="preserve">by asking probing questions, the coach can get to the root cause of the self-doubt, </w:t>
      </w:r>
      <w:r w:rsidR="00001F14">
        <w:rPr>
          <w:sz w:val="24"/>
          <w:szCs w:val="24"/>
        </w:rPr>
        <w:t xml:space="preserve">which will enable them to work towards overcoming it. </w:t>
      </w:r>
    </w:p>
    <w:p w14:paraId="17C49BBC" w14:textId="1C82C748" w:rsidR="00706A19" w:rsidRDefault="00706A19" w:rsidP="00817D46">
      <w:pPr>
        <w:spacing w:line="276" w:lineRule="auto"/>
        <w:rPr>
          <w:sz w:val="24"/>
          <w:szCs w:val="24"/>
        </w:rPr>
      </w:pPr>
      <w:r>
        <w:rPr>
          <w:sz w:val="24"/>
          <w:szCs w:val="24"/>
        </w:rPr>
        <w:t xml:space="preserve">A case study </w:t>
      </w:r>
      <w:r w:rsidR="0036040F">
        <w:rPr>
          <w:sz w:val="24"/>
          <w:szCs w:val="24"/>
        </w:rPr>
        <w:t xml:space="preserve">by Hew &amp; Cheung (2014), </w:t>
      </w:r>
      <w:r w:rsidR="00BF26D8">
        <w:rPr>
          <w:sz w:val="24"/>
          <w:szCs w:val="24"/>
        </w:rPr>
        <w:t>found that Socratic questioning techniques have a significant impact on an individual’s ability to think criticall</w:t>
      </w:r>
      <w:r w:rsidR="00E85AE9">
        <w:rPr>
          <w:sz w:val="24"/>
          <w:szCs w:val="24"/>
        </w:rPr>
        <w:t>y</w:t>
      </w:r>
      <w:r w:rsidR="00E61588">
        <w:rPr>
          <w:sz w:val="24"/>
          <w:szCs w:val="24"/>
        </w:rPr>
        <w:t xml:space="preserve">. </w:t>
      </w:r>
      <w:r w:rsidR="00427B82">
        <w:rPr>
          <w:sz w:val="24"/>
          <w:szCs w:val="24"/>
        </w:rPr>
        <w:t>Although it</w:t>
      </w:r>
      <w:r w:rsidR="00BF26D8">
        <w:rPr>
          <w:sz w:val="24"/>
          <w:szCs w:val="24"/>
        </w:rPr>
        <w:t xml:space="preserve"> should be noted that the study was conducted on students, so caution should be used when evaluating the </w:t>
      </w:r>
      <w:r w:rsidR="00552777">
        <w:rPr>
          <w:sz w:val="24"/>
          <w:szCs w:val="24"/>
        </w:rPr>
        <w:t xml:space="preserve">significance for coaching, the results are </w:t>
      </w:r>
      <w:r w:rsidR="00F416AB">
        <w:rPr>
          <w:sz w:val="24"/>
          <w:szCs w:val="24"/>
        </w:rPr>
        <w:t>encouraging</w:t>
      </w:r>
      <w:r w:rsidR="00C25F06">
        <w:rPr>
          <w:sz w:val="24"/>
          <w:szCs w:val="24"/>
        </w:rPr>
        <w:t xml:space="preserve"> nonetheless</w:t>
      </w:r>
      <w:r w:rsidR="00F416AB">
        <w:rPr>
          <w:sz w:val="24"/>
          <w:szCs w:val="24"/>
        </w:rPr>
        <w:t xml:space="preserve">, considering that critical thinking </w:t>
      </w:r>
      <w:r w:rsidR="002D67B0">
        <w:rPr>
          <w:sz w:val="24"/>
          <w:szCs w:val="24"/>
        </w:rPr>
        <w:t>can</w:t>
      </w:r>
      <w:r w:rsidR="00C25F06">
        <w:rPr>
          <w:sz w:val="24"/>
          <w:szCs w:val="24"/>
        </w:rPr>
        <w:t xml:space="preserve"> improve decision making ability (Paul &amp; Elder, 2007). </w:t>
      </w:r>
      <w:r w:rsidR="001861C7">
        <w:rPr>
          <w:sz w:val="24"/>
          <w:szCs w:val="24"/>
        </w:rPr>
        <w:t xml:space="preserve"> </w:t>
      </w:r>
    </w:p>
    <w:p w14:paraId="3190EDA7" w14:textId="1B092118" w:rsidR="00C25F06" w:rsidRDefault="00B2692D" w:rsidP="00817D46">
      <w:pPr>
        <w:spacing w:line="276" w:lineRule="auto"/>
        <w:rPr>
          <w:sz w:val="24"/>
          <w:szCs w:val="24"/>
        </w:rPr>
      </w:pPr>
      <w:r>
        <w:rPr>
          <w:sz w:val="24"/>
          <w:szCs w:val="24"/>
        </w:rPr>
        <w:t xml:space="preserve">However </w:t>
      </w:r>
      <w:r w:rsidR="002C4169">
        <w:rPr>
          <w:sz w:val="24"/>
          <w:szCs w:val="24"/>
        </w:rPr>
        <w:t xml:space="preserve">Socratic questioning may not always be an appropriate method for a coach.  </w:t>
      </w:r>
      <w:r w:rsidR="00FD5601">
        <w:rPr>
          <w:sz w:val="24"/>
          <w:szCs w:val="24"/>
        </w:rPr>
        <w:t xml:space="preserve">Socratic questioning requires </w:t>
      </w:r>
      <w:r w:rsidR="00DC44BA">
        <w:rPr>
          <w:sz w:val="24"/>
          <w:szCs w:val="24"/>
        </w:rPr>
        <w:t xml:space="preserve">a skilled facilitator </w:t>
      </w:r>
      <w:r w:rsidR="0009590C">
        <w:rPr>
          <w:sz w:val="24"/>
          <w:szCs w:val="24"/>
        </w:rPr>
        <w:t xml:space="preserve">who can effectively guide the conversation if it is to have the desired result. </w:t>
      </w:r>
      <w:r w:rsidR="0026060B">
        <w:rPr>
          <w:sz w:val="24"/>
          <w:szCs w:val="24"/>
        </w:rPr>
        <w:t xml:space="preserve">Without this, there is a risk of the conversation becoming </w:t>
      </w:r>
      <w:r w:rsidR="003F4B58">
        <w:rPr>
          <w:sz w:val="24"/>
          <w:szCs w:val="24"/>
        </w:rPr>
        <w:t>side-tracked</w:t>
      </w:r>
      <w:r w:rsidR="0026060B">
        <w:rPr>
          <w:sz w:val="24"/>
          <w:szCs w:val="24"/>
        </w:rPr>
        <w:t>, leading to a loss of focus</w:t>
      </w:r>
      <w:r w:rsidR="003F4B58">
        <w:rPr>
          <w:sz w:val="24"/>
          <w:szCs w:val="24"/>
        </w:rPr>
        <w:t xml:space="preserve"> and progress </w:t>
      </w:r>
      <w:r w:rsidR="00AF1D9C">
        <w:rPr>
          <w:sz w:val="24"/>
          <w:szCs w:val="24"/>
        </w:rPr>
        <w:t>(Simon, 2021).</w:t>
      </w:r>
      <w:r w:rsidR="00B4781D">
        <w:rPr>
          <w:sz w:val="24"/>
          <w:szCs w:val="24"/>
        </w:rPr>
        <w:t xml:space="preserve"> Additionally, the use of Socratic questioning can sometimes feel intrusive for a coachee</w:t>
      </w:r>
      <w:r w:rsidR="00E71BA8">
        <w:rPr>
          <w:sz w:val="24"/>
          <w:szCs w:val="24"/>
        </w:rPr>
        <w:t>, as it may feel as though their core beliefs are being challenged</w:t>
      </w:r>
      <w:r w:rsidR="00573C4A">
        <w:rPr>
          <w:sz w:val="24"/>
          <w:szCs w:val="24"/>
        </w:rPr>
        <w:t xml:space="preserve">, </w:t>
      </w:r>
      <w:r w:rsidR="00E71BA8">
        <w:rPr>
          <w:sz w:val="24"/>
          <w:szCs w:val="24"/>
        </w:rPr>
        <w:t>lead</w:t>
      </w:r>
      <w:r w:rsidR="00573C4A">
        <w:rPr>
          <w:sz w:val="24"/>
          <w:szCs w:val="24"/>
        </w:rPr>
        <w:t>ing</w:t>
      </w:r>
      <w:r w:rsidR="00E71BA8">
        <w:rPr>
          <w:sz w:val="24"/>
          <w:szCs w:val="24"/>
        </w:rPr>
        <w:t xml:space="preserve"> to resistance and defensiveness</w:t>
      </w:r>
      <w:r w:rsidR="001F66DF">
        <w:rPr>
          <w:sz w:val="24"/>
          <w:szCs w:val="24"/>
        </w:rPr>
        <w:t xml:space="preserve"> </w:t>
      </w:r>
      <w:r w:rsidR="00283A94">
        <w:rPr>
          <w:sz w:val="24"/>
          <w:szCs w:val="24"/>
        </w:rPr>
        <w:t>(Pica, 2021).</w:t>
      </w:r>
      <w:r w:rsidR="00573C4A">
        <w:rPr>
          <w:sz w:val="24"/>
          <w:szCs w:val="24"/>
        </w:rPr>
        <w:t xml:space="preserve"> This is an important</w:t>
      </w:r>
      <w:r w:rsidR="000E5368">
        <w:rPr>
          <w:sz w:val="24"/>
          <w:szCs w:val="24"/>
        </w:rPr>
        <w:t xml:space="preserve"> point</w:t>
      </w:r>
      <w:r w:rsidR="00573C4A">
        <w:rPr>
          <w:sz w:val="24"/>
          <w:szCs w:val="24"/>
        </w:rPr>
        <w:t xml:space="preserve">, as </w:t>
      </w:r>
      <w:r w:rsidR="000E5368">
        <w:rPr>
          <w:sz w:val="24"/>
          <w:szCs w:val="24"/>
        </w:rPr>
        <w:t>it</w:t>
      </w:r>
      <w:r w:rsidR="00573C4A">
        <w:rPr>
          <w:sz w:val="24"/>
          <w:szCs w:val="24"/>
        </w:rPr>
        <w:t xml:space="preserve"> </w:t>
      </w:r>
      <w:r w:rsidR="000E5368">
        <w:rPr>
          <w:sz w:val="24"/>
          <w:szCs w:val="24"/>
        </w:rPr>
        <w:t>may result in Socratic questioning becoming counter-productive, and hindering progression.</w:t>
      </w:r>
      <w:r w:rsidR="00573C4A">
        <w:rPr>
          <w:sz w:val="24"/>
          <w:szCs w:val="24"/>
        </w:rPr>
        <w:t xml:space="preserve"> </w:t>
      </w:r>
    </w:p>
    <w:p w14:paraId="2AB85B80" w14:textId="0552AEE1" w:rsidR="00FD5601" w:rsidRDefault="002E7208" w:rsidP="00817D46">
      <w:pPr>
        <w:spacing w:line="276" w:lineRule="auto"/>
        <w:rPr>
          <w:sz w:val="24"/>
          <w:szCs w:val="24"/>
        </w:rPr>
      </w:pPr>
      <w:r>
        <w:rPr>
          <w:sz w:val="24"/>
          <w:szCs w:val="24"/>
        </w:rPr>
        <w:lastRenderedPageBreak/>
        <w:t xml:space="preserve">Furthermore, there </w:t>
      </w:r>
      <w:r w:rsidR="00CD30D5">
        <w:rPr>
          <w:sz w:val="24"/>
          <w:szCs w:val="24"/>
        </w:rPr>
        <w:t xml:space="preserve">is very little </w:t>
      </w:r>
      <w:r w:rsidR="00DC4C7C">
        <w:rPr>
          <w:sz w:val="24"/>
          <w:szCs w:val="24"/>
        </w:rPr>
        <w:t xml:space="preserve">reliable </w:t>
      </w:r>
      <w:r w:rsidR="00E52258">
        <w:rPr>
          <w:sz w:val="24"/>
          <w:szCs w:val="24"/>
        </w:rPr>
        <w:t xml:space="preserve">research available that </w:t>
      </w:r>
      <w:r w:rsidR="007A0CE3">
        <w:rPr>
          <w:sz w:val="24"/>
          <w:szCs w:val="24"/>
        </w:rPr>
        <w:t>evidences the effectiveness</w:t>
      </w:r>
      <w:r w:rsidR="00E52258">
        <w:rPr>
          <w:sz w:val="24"/>
          <w:szCs w:val="24"/>
        </w:rPr>
        <w:t xml:space="preserve"> of Socratic questioning in workplace coaching. </w:t>
      </w:r>
      <w:r w:rsidR="000B68B0">
        <w:rPr>
          <w:sz w:val="24"/>
          <w:szCs w:val="24"/>
        </w:rPr>
        <w:t xml:space="preserve">Without </w:t>
      </w:r>
      <w:r w:rsidR="00A775EE">
        <w:rPr>
          <w:sz w:val="24"/>
          <w:szCs w:val="24"/>
        </w:rPr>
        <w:t>expert agreement on what exactly</w:t>
      </w:r>
      <w:r w:rsidR="000B68B0">
        <w:rPr>
          <w:sz w:val="24"/>
          <w:szCs w:val="24"/>
        </w:rPr>
        <w:t xml:space="preserve"> what constitutes good Socratic questioning, </w:t>
      </w:r>
      <w:r w:rsidR="00A775EE">
        <w:rPr>
          <w:sz w:val="24"/>
          <w:szCs w:val="24"/>
        </w:rPr>
        <w:t xml:space="preserve">it is very difficult to </w:t>
      </w:r>
      <w:r w:rsidR="00D20AE6">
        <w:rPr>
          <w:sz w:val="24"/>
          <w:szCs w:val="24"/>
        </w:rPr>
        <w:t>gain</w:t>
      </w:r>
      <w:r w:rsidR="004646EC">
        <w:rPr>
          <w:sz w:val="24"/>
          <w:szCs w:val="24"/>
        </w:rPr>
        <w:t xml:space="preserve"> empirical research</w:t>
      </w:r>
      <w:r w:rsidR="00C015D4">
        <w:rPr>
          <w:sz w:val="24"/>
          <w:szCs w:val="24"/>
        </w:rPr>
        <w:t xml:space="preserve"> that can determine if it is any more effective than alternative questioning techniques</w:t>
      </w:r>
      <w:r w:rsidR="00B739D4">
        <w:rPr>
          <w:sz w:val="24"/>
          <w:szCs w:val="24"/>
        </w:rPr>
        <w:t xml:space="preserve"> </w:t>
      </w:r>
      <w:r w:rsidR="004C0F50" w:rsidRPr="004C0F50">
        <w:rPr>
          <w:sz w:val="24"/>
          <w:szCs w:val="24"/>
        </w:rPr>
        <w:t>(</w:t>
      </w:r>
      <w:proofErr w:type="spellStart"/>
      <w:r w:rsidR="004C0F50" w:rsidRPr="004C0F50">
        <w:rPr>
          <w:sz w:val="24"/>
          <w:szCs w:val="24"/>
        </w:rPr>
        <w:t>Kazantzis</w:t>
      </w:r>
      <w:proofErr w:type="spellEnd"/>
      <w:r w:rsidR="004C0F50" w:rsidRPr="004C0F50">
        <w:rPr>
          <w:sz w:val="24"/>
          <w:szCs w:val="24"/>
        </w:rPr>
        <w:t xml:space="preserve"> et al., 2018)</w:t>
      </w:r>
      <w:r w:rsidR="004C0F50">
        <w:rPr>
          <w:sz w:val="24"/>
          <w:szCs w:val="24"/>
        </w:rPr>
        <w:t>.</w:t>
      </w:r>
      <w:r w:rsidR="00C015D4" w:rsidRPr="004C0F50">
        <w:rPr>
          <w:sz w:val="24"/>
          <w:szCs w:val="24"/>
        </w:rPr>
        <w:t xml:space="preserve"> </w:t>
      </w:r>
    </w:p>
    <w:p w14:paraId="3BBFBECE" w14:textId="1C12913A" w:rsidR="00096EF7" w:rsidRPr="004C0F50" w:rsidRDefault="000871E7" w:rsidP="00817D46">
      <w:pPr>
        <w:spacing w:line="276" w:lineRule="auto"/>
        <w:rPr>
          <w:sz w:val="24"/>
          <w:szCs w:val="24"/>
        </w:rPr>
      </w:pPr>
      <w:r>
        <w:rPr>
          <w:sz w:val="24"/>
          <w:szCs w:val="24"/>
        </w:rPr>
        <w:t xml:space="preserve">Based on the evidence available, </w:t>
      </w:r>
      <w:r w:rsidR="00024CF5">
        <w:rPr>
          <w:sz w:val="24"/>
          <w:szCs w:val="24"/>
        </w:rPr>
        <w:t>it can be asserted that the Socratic method of questioning</w:t>
      </w:r>
      <w:r w:rsidR="00425F4C">
        <w:rPr>
          <w:sz w:val="24"/>
          <w:szCs w:val="24"/>
        </w:rPr>
        <w:t>, when used appropriately,</w:t>
      </w:r>
      <w:r w:rsidR="00024CF5">
        <w:rPr>
          <w:sz w:val="24"/>
          <w:szCs w:val="24"/>
        </w:rPr>
        <w:t xml:space="preserve"> can be extremely effective for </w:t>
      </w:r>
      <w:r w:rsidR="006C0986">
        <w:rPr>
          <w:sz w:val="24"/>
          <w:szCs w:val="24"/>
        </w:rPr>
        <w:t>workplace coaching</w:t>
      </w:r>
      <w:r w:rsidR="00D55B10">
        <w:rPr>
          <w:sz w:val="24"/>
          <w:szCs w:val="24"/>
        </w:rPr>
        <w:t>. It does this</w:t>
      </w:r>
      <w:r w:rsidR="00926D62">
        <w:rPr>
          <w:sz w:val="24"/>
          <w:szCs w:val="24"/>
        </w:rPr>
        <w:t xml:space="preserve"> by encouraging critical thinking and reflection, both of which </w:t>
      </w:r>
      <w:r w:rsidR="00CE18FB">
        <w:rPr>
          <w:sz w:val="24"/>
          <w:szCs w:val="24"/>
        </w:rPr>
        <w:t xml:space="preserve">lead to </w:t>
      </w:r>
      <w:r w:rsidR="00F31C1F">
        <w:rPr>
          <w:sz w:val="24"/>
          <w:szCs w:val="24"/>
        </w:rPr>
        <w:t>better decision making ability</w:t>
      </w:r>
      <w:r w:rsidR="00FE3B08">
        <w:rPr>
          <w:sz w:val="24"/>
          <w:szCs w:val="24"/>
        </w:rPr>
        <w:t>, enabling the coachee to reach their desired goals</w:t>
      </w:r>
      <w:r w:rsidR="006C0986">
        <w:rPr>
          <w:sz w:val="24"/>
          <w:szCs w:val="24"/>
        </w:rPr>
        <w:t xml:space="preserve">. However it is important to be aware that </w:t>
      </w:r>
      <w:r w:rsidR="003E0362">
        <w:rPr>
          <w:sz w:val="24"/>
          <w:szCs w:val="24"/>
        </w:rPr>
        <w:t xml:space="preserve">not everyone will respond positively, and </w:t>
      </w:r>
      <w:r w:rsidR="00A03820">
        <w:rPr>
          <w:sz w:val="24"/>
          <w:szCs w:val="24"/>
        </w:rPr>
        <w:t xml:space="preserve">it should be used </w:t>
      </w:r>
      <w:r w:rsidR="000B56B0">
        <w:rPr>
          <w:sz w:val="24"/>
          <w:szCs w:val="24"/>
        </w:rPr>
        <w:t xml:space="preserve">in individuals who </w:t>
      </w:r>
      <w:r w:rsidR="00494DE2">
        <w:rPr>
          <w:sz w:val="24"/>
          <w:szCs w:val="24"/>
        </w:rPr>
        <w:t xml:space="preserve">are more sensitive to avoid defensiveness. </w:t>
      </w:r>
      <w:r w:rsidR="008558D4">
        <w:rPr>
          <w:sz w:val="24"/>
          <w:szCs w:val="24"/>
        </w:rPr>
        <w:t xml:space="preserve">It is also important to note that most of the evidence in support of Socratic questioning is anecdotal, as there is a distinct lack of empirical research on the use of the technique in workplace coaching. </w:t>
      </w:r>
      <w:r w:rsidR="00103232">
        <w:rPr>
          <w:sz w:val="24"/>
          <w:szCs w:val="24"/>
        </w:rPr>
        <w:t xml:space="preserve">This would be a fruitful area for further work. </w:t>
      </w:r>
    </w:p>
    <w:p w14:paraId="375D9DA8" w14:textId="2AB607C5" w:rsidR="00096EF7" w:rsidRPr="00096EF7" w:rsidRDefault="007D14CE" w:rsidP="00096EF7">
      <w:pPr>
        <w:pStyle w:val="Heading2"/>
        <w:spacing w:line="360" w:lineRule="auto"/>
        <w:rPr>
          <w:rFonts w:asciiTheme="minorHAnsi" w:hAnsiTheme="minorHAnsi" w:cstheme="minorHAnsi"/>
          <w:b/>
          <w:bCs/>
          <w:color w:val="000000" w:themeColor="text1"/>
          <w:sz w:val="24"/>
          <w:szCs w:val="24"/>
        </w:rPr>
      </w:pPr>
      <w:bookmarkStart w:id="9" w:name="_Toc134013229"/>
      <w:r>
        <w:rPr>
          <w:rFonts w:asciiTheme="minorHAnsi" w:hAnsiTheme="minorHAnsi" w:cstheme="minorHAnsi"/>
          <w:b/>
          <w:bCs/>
          <w:color w:val="000000" w:themeColor="text1"/>
          <w:sz w:val="24"/>
          <w:szCs w:val="24"/>
        </w:rPr>
        <w:t>Attitude</w:t>
      </w:r>
      <w:bookmarkEnd w:id="9"/>
    </w:p>
    <w:p w14:paraId="03EF009B" w14:textId="1D4FF016" w:rsidR="00533C55" w:rsidRPr="00020BB1" w:rsidRDefault="00096EF7" w:rsidP="00BF5CB9">
      <w:pPr>
        <w:spacing w:line="276" w:lineRule="auto"/>
        <w:rPr>
          <w:sz w:val="24"/>
          <w:szCs w:val="24"/>
        </w:rPr>
      </w:pPr>
      <w:r w:rsidRPr="00020BB1">
        <w:rPr>
          <w:color w:val="000000" w:themeColor="text1"/>
          <w:sz w:val="24"/>
          <w:szCs w:val="24"/>
        </w:rPr>
        <w:t xml:space="preserve">Effective workplace coaches must have a positive attitude if they are to get the best results from their coachee (Schultz, 2021). Whilst there are many important attitudinal attributes a coach should possess, such as confidence, </w:t>
      </w:r>
      <w:r w:rsidR="00C25310" w:rsidRPr="00020BB1">
        <w:rPr>
          <w:color w:val="000000" w:themeColor="text1"/>
          <w:sz w:val="24"/>
          <w:szCs w:val="24"/>
        </w:rPr>
        <w:t>being open-minded</w:t>
      </w:r>
      <w:r w:rsidRPr="00020BB1">
        <w:rPr>
          <w:color w:val="000000" w:themeColor="text1"/>
          <w:sz w:val="24"/>
          <w:szCs w:val="24"/>
        </w:rPr>
        <w:t xml:space="preserve"> and </w:t>
      </w:r>
      <w:r w:rsidR="00C25310" w:rsidRPr="00020BB1">
        <w:rPr>
          <w:color w:val="000000" w:themeColor="text1"/>
          <w:sz w:val="24"/>
          <w:szCs w:val="24"/>
        </w:rPr>
        <w:t>hav</w:t>
      </w:r>
      <w:r w:rsidR="0004425C">
        <w:rPr>
          <w:color w:val="000000" w:themeColor="text1"/>
          <w:sz w:val="24"/>
          <w:szCs w:val="24"/>
        </w:rPr>
        <w:t>ing</w:t>
      </w:r>
      <w:r w:rsidR="00C25310" w:rsidRPr="00020BB1">
        <w:rPr>
          <w:color w:val="000000" w:themeColor="text1"/>
          <w:sz w:val="24"/>
          <w:szCs w:val="24"/>
        </w:rPr>
        <w:t xml:space="preserve"> a willingness to learn themselves</w:t>
      </w:r>
      <w:r w:rsidRPr="00020BB1">
        <w:rPr>
          <w:color w:val="000000" w:themeColor="text1"/>
          <w:sz w:val="24"/>
          <w:szCs w:val="24"/>
        </w:rPr>
        <w:t>, it is an overall positive attitude that is key (Brouwer, 2018). A positive attitude entails exhibiting an optimistic, supportive and proactive mindset</w:t>
      </w:r>
      <w:r w:rsidR="008E7B4C" w:rsidRPr="00020BB1">
        <w:rPr>
          <w:color w:val="000000" w:themeColor="text1"/>
          <w:sz w:val="24"/>
          <w:szCs w:val="24"/>
        </w:rPr>
        <w:t>, and involves fostering a culture that promotes perseverance, motivation and resilience</w:t>
      </w:r>
      <w:r w:rsidR="000D6299" w:rsidRPr="00020BB1">
        <w:rPr>
          <w:color w:val="000000" w:themeColor="text1"/>
          <w:sz w:val="24"/>
          <w:szCs w:val="24"/>
        </w:rPr>
        <w:t xml:space="preserve">. One of the advantages of a positive attitude, is the safe environment it </w:t>
      </w:r>
      <w:r w:rsidR="009D5ACF" w:rsidRPr="00020BB1">
        <w:rPr>
          <w:color w:val="000000" w:themeColor="text1"/>
          <w:sz w:val="24"/>
          <w:szCs w:val="24"/>
        </w:rPr>
        <w:t>creates, ensuring the coachee feel</w:t>
      </w:r>
      <w:r w:rsidR="00CC2203" w:rsidRPr="00020BB1">
        <w:rPr>
          <w:color w:val="000000" w:themeColor="text1"/>
          <w:sz w:val="24"/>
          <w:szCs w:val="24"/>
        </w:rPr>
        <w:t>s</w:t>
      </w:r>
      <w:r w:rsidR="009D5ACF" w:rsidRPr="00020BB1">
        <w:rPr>
          <w:color w:val="000000" w:themeColor="text1"/>
          <w:sz w:val="24"/>
          <w:szCs w:val="24"/>
        </w:rPr>
        <w:t xml:space="preserve"> supported</w:t>
      </w:r>
      <w:r w:rsidR="002C3605" w:rsidRPr="00020BB1">
        <w:rPr>
          <w:color w:val="000000" w:themeColor="text1"/>
          <w:sz w:val="24"/>
          <w:szCs w:val="24"/>
        </w:rPr>
        <w:t xml:space="preserve">. This results in individuals being more likely to respond positively to </w:t>
      </w:r>
      <w:r w:rsidR="00AA6EB5" w:rsidRPr="00020BB1">
        <w:rPr>
          <w:color w:val="000000" w:themeColor="text1"/>
          <w:sz w:val="24"/>
          <w:szCs w:val="24"/>
        </w:rPr>
        <w:t>coaching and feedback (</w:t>
      </w:r>
      <w:r w:rsidR="00EA44E1" w:rsidRPr="00020BB1">
        <w:rPr>
          <w:color w:val="000000" w:themeColor="text1"/>
          <w:sz w:val="24"/>
          <w:szCs w:val="24"/>
        </w:rPr>
        <w:t>Driver, 2011</w:t>
      </w:r>
      <w:r w:rsidR="00AA6EB5" w:rsidRPr="00020BB1">
        <w:rPr>
          <w:color w:val="000000" w:themeColor="text1"/>
          <w:sz w:val="24"/>
          <w:szCs w:val="24"/>
        </w:rPr>
        <w:t>)</w:t>
      </w:r>
      <w:r w:rsidR="00EA44E1" w:rsidRPr="00020BB1">
        <w:rPr>
          <w:color w:val="000000" w:themeColor="text1"/>
          <w:sz w:val="24"/>
          <w:szCs w:val="24"/>
        </w:rPr>
        <w:t xml:space="preserve">. </w:t>
      </w:r>
      <w:r w:rsidR="00D31042" w:rsidRPr="00020BB1">
        <w:rPr>
          <w:color w:val="000000" w:themeColor="text1"/>
          <w:sz w:val="24"/>
          <w:szCs w:val="24"/>
        </w:rPr>
        <w:t>This makes sense, being that positivity tends to be contagious.</w:t>
      </w:r>
      <w:r w:rsidR="001F5206" w:rsidRPr="00020BB1">
        <w:rPr>
          <w:color w:val="000000" w:themeColor="text1"/>
          <w:sz w:val="24"/>
          <w:szCs w:val="24"/>
        </w:rPr>
        <w:t xml:space="preserve"> If the coachee feels that the</w:t>
      </w:r>
      <w:r w:rsidR="00A1792E">
        <w:rPr>
          <w:color w:val="000000" w:themeColor="text1"/>
          <w:sz w:val="24"/>
          <w:szCs w:val="24"/>
        </w:rPr>
        <w:t>ir</w:t>
      </w:r>
      <w:r w:rsidR="001F5206" w:rsidRPr="00020BB1">
        <w:rPr>
          <w:color w:val="000000" w:themeColor="text1"/>
          <w:sz w:val="24"/>
          <w:szCs w:val="24"/>
        </w:rPr>
        <w:t xml:space="preserve"> coach </w:t>
      </w:r>
      <w:r w:rsidR="00953C8B" w:rsidRPr="00020BB1">
        <w:rPr>
          <w:color w:val="000000" w:themeColor="text1"/>
          <w:sz w:val="24"/>
          <w:szCs w:val="24"/>
        </w:rPr>
        <w:t xml:space="preserve">believes in them and their ability to achieve their goals, it </w:t>
      </w:r>
      <w:r w:rsidR="00020BB1" w:rsidRPr="00020BB1">
        <w:rPr>
          <w:color w:val="000000" w:themeColor="text1"/>
          <w:sz w:val="24"/>
          <w:szCs w:val="24"/>
        </w:rPr>
        <w:t xml:space="preserve">is reasonable to assume this will have a positive impact on how </w:t>
      </w:r>
      <w:r w:rsidR="00020BB1" w:rsidRPr="00020BB1">
        <w:rPr>
          <w:i/>
          <w:iCs/>
          <w:color w:val="000000" w:themeColor="text1"/>
          <w:sz w:val="24"/>
          <w:szCs w:val="24"/>
        </w:rPr>
        <w:t>they</w:t>
      </w:r>
      <w:r w:rsidR="00020BB1" w:rsidRPr="00020BB1">
        <w:rPr>
          <w:color w:val="000000" w:themeColor="text1"/>
          <w:sz w:val="24"/>
          <w:szCs w:val="24"/>
        </w:rPr>
        <w:t xml:space="preserve"> see themselves. </w:t>
      </w:r>
    </w:p>
    <w:p w14:paraId="565AA633" w14:textId="56F3AE24" w:rsidR="00533C55" w:rsidRPr="00CD30B6" w:rsidRDefault="00CD30B6" w:rsidP="00BF5CB9">
      <w:pPr>
        <w:spacing w:line="276" w:lineRule="auto"/>
        <w:rPr>
          <w:color w:val="000000" w:themeColor="text1"/>
          <w:sz w:val="24"/>
          <w:szCs w:val="24"/>
        </w:rPr>
      </w:pPr>
      <w:r>
        <w:rPr>
          <w:color w:val="000000" w:themeColor="text1"/>
          <w:sz w:val="24"/>
          <w:szCs w:val="24"/>
        </w:rPr>
        <w:t xml:space="preserve">An example for this might be a coach who is working with an employee who struggles to meet targets. Instead of focusing on what the individual is doing wrong, </w:t>
      </w:r>
      <w:r w:rsidR="00185904">
        <w:rPr>
          <w:color w:val="000000" w:themeColor="text1"/>
          <w:sz w:val="24"/>
          <w:szCs w:val="24"/>
        </w:rPr>
        <w:t xml:space="preserve">the coach should help the employee to assess why this is happening and enable them to find a solution. </w:t>
      </w:r>
      <w:r w:rsidR="002F442C">
        <w:rPr>
          <w:color w:val="000000" w:themeColor="text1"/>
          <w:sz w:val="24"/>
          <w:szCs w:val="24"/>
        </w:rPr>
        <w:t>They should a</w:t>
      </w:r>
      <w:r w:rsidR="00060CBB">
        <w:rPr>
          <w:color w:val="000000" w:themeColor="text1"/>
          <w:sz w:val="24"/>
          <w:szCs w:val="24"/>
        </w:rPr>
        <w:t xml:space="preserve">sk them what they can do differently, </w:t>
      </w:r>
      <w:r w:rsidR="002F442C">
        <w:rPr>
          <w:color w:val="000000" w:themeColor="text1"/>
          <w:sz w:val="24"/>
          <w:szCs w:val="24"/>
        </w:rPr>
        <w:t xml:space="preserve">and </w:t>
      </w:r>
      <w:r w:rsidR="00CA1439">
        <w:rPr>
          <w:color w:val="000000" w:themeColor="text1"/>
          <w:sz w:val="24"/>
          <w:szCs w:val="24"/>
        </w:rPr>
        <w:t>w</w:t>
      </w:r>
      <w:r w:rsidR="00060CBB">
        <w:rPr>
          <w:color w:val="000000" w:themeColor="text1"/>
          <w:sz w:val="24"/>
          <w:szCs w:val="24"/>
        </w:rPr>
        <w:t xml:space="preserve">hat will help them achieve a better outcome. </w:t>
      </w:r>
      <w:r w:rsidR="00F30911">
        <w:rPr>
          <w:color w:val="000000" w:themeColor="text1"/>
          <w:sz w:val="24"/>
          <w:szCs w:val="24"/>
        </w:rPr>
        <w:t xml:space="preserve">They </w:t>
      </w:r>
      <w:r w:rsidR="002F442C">
        <w:rPr>
          <w:color w:val="000000" w:themeColor="text1"/>
          <w:sz w:val="24"/>
          <w:szCs w:val="24"/>
        </w:rPr>
        <w:t xml:space="preserve">should </w:t>
      </w:r>
      <w:r w:rsidR="00F30911">
        <w:rPr>
          <w:color w:val="000000" w:themeColor="text1"/>
          <w:sz w:val="24"/>
          <w:szCs w:val="24"/>
        </w:rPr>
        <w:t xml:space="preserve">offer encouragement, </w:t>
      </w:r>
      <w:r w:rsidR="00D021BE">
        <w:rPr>
          <w:color w:val="000000" w:themeColor="text1"/>
          <w:sz w:val="24"/>
          <w:szCs w:val="24"/>
        </w:rPr>
        <w:t>praise</w:t>
      </w:r>
      <w:r w:rsidR="00BB760A">
        <w:rPr>
          <w:color w:val="000000" w:themeColor="text1"/>
          <w:sz w:val="24"/>
          <w:szCs w:val="24"/>
        </w:rPr>
        <w:t>, and</w:t>
      </w:r>
      <w:r w:rsidR="00A1792E">
        <w:rPr>
          <w:color w:val="000000" w:themeColor="text1"/>
          <w:sz w:val="24"/>
          <w:szCs w:val="24"/>
        </w:rPr>
        <w:t xml:space="preserve"> </w:t>
      </w:r>
      <w:r w:rsidR="002F442C">
        <w:rPr>
          <w:color w:val="000000" w:themeColor="text1"/>
          <w:sz w:val="24"/>
          <w:szCs w:val="24"/>
        </w:rPr>
        <w:t xml:space="preserve">show </w:t>
      </w:r>
      <w:r w:rsidR="00A1792E">
        <w:rPr>
          <w:color w:val="000000" w:themeColor="text1"/>
          <w:sz w:val="24"/>
          <w:szCs w:val="24"/>
        </w:rPr>
        <w:t>confidence in their ability. Th</w:t>
      </w:r>
      <w:r w:rsidR="00E84CAA">
        <w:rPr>
          <w:color w:val="000000" w:themeColor="text1"/>
          <w:sz w:val="24"/>
          <w:szCs w:val="24"/>
        </w:rPr>
        <w:t xml:space="preserve">e result of this should be that the coachee also stops focusing on the negatives, and feeling as though they are doing something wrong. </w:t>
      </w:r>
      <w:r w:rsidR="0039295A">
        <w:rPr>
          <w:color w:val="000000" w:themeColor="text1"/>
          <w:sz w:val="24"/>
          <w:szCs w:val="24"/>
        </w:rPr>
        <w:t>Having someone that believes them in them should increase their confidence</w:t>
      </w:r>
      <w:r w:rsidR="00B84FD5">
        <w:rPr>
          <w:color w:val="000000" w:themeColor="text1"/>
          <w:sz w:val="24"/>
          <w:szCs w:val="24"/>
        </w:rPr>
        <w:t xml:space="preserve"> and their </w:t>
      </w:r>
      <w:r w:rsidR="00BB3B12">
        <w:rPr>
          <w:color w:val="000000" w:themeColor="text1"/>
          <w:sz w:val="24"/>
          <w:szCs w:val="24"/>
        </w:rPr>
        <w:t>motivation and</w:t>
      </w:r>
      <w:r w:rsidR="00B84FD5">
        <w:rPr>
          <w:color w:val="000000" w:themeColor="text1"/>
          <w:sz w:val="24"/>
          <w:szCs w:val="24"/>
        </w:rPr>
        <w:t xml:space="preserve"> increase their chances of finding a successful solution to reach their goal. </w:t>
      </w:r>
    </w:p>
    <w:p w14:paraId="4CCAA54C" w14:textId="13943469" w:rsidR="00BB3B12" w:rsidRDefault="00576102" w:rsidP="00BF5CB9">
      <w:pPr>
        <w:spacing w:line="276" w:lineRule="auto"/>
        <w:rPr>
          <w:color w:val="000000" w:themeColor="text1"/>
          <w:sz w:val="24"/>
          <w:szCs w:val="24"/>
        </w:rPr>
      </w:pPr>
      <w:r>
        <w:rPr>
          <w:color w:val="000000" w:themeColor="text1"/>
          <w:sz w:val="24"/>
          <w:szCs w:val="24"/>
        </w:rPr>
        <w:t xml:space="preserve">A review by </w:t>
      </w:r>
      <w:r w:rsidR="00781354">
        <w:rPr>
          <w:color w:val="000000" w:themeColor="text1"/>
          <w:sz w:val="24"/>
          <w:szCs w:val="24"/>
        </w:rPr>
        <w:t>Lai &amp; McDowall (2014)</w:t>
      </w:r>
      <w:r w:rsidR="00323027">
        <w:rPr>
          <w:color w:val="000000" w:themeColor="text1"/>
          <w:sz w:val="24"/>
          <w:szCs w:val="24"/>
        </w:rPr>
        <w:t xml:space="preserve"> found that </w:t>
      </w:r>
      <w:r w:rsidR="00B23E64">
        <w:rPr>
          <w:color w:val="000000" w:themeColor="text1"/>
          <w:sz w:val="24"/>
          <w:szCs w:val="24"/>
        </w:rPr>
        <w:t xml:space="preserve">a coach’s attitude </w:t>
      </w:r>
      <w:r w:rsidR="00F5453D">
        <w:rPr>
          <w:color w:val="000000" w:themeColor="text1"/>
          <w:sz w:val="24"/>
          <w:szCs w:val="24"/>
        </w:rPr>
        <w:t xml:space="preserve">during the coaching process has a significant impact on the coachee’s emotions </w:t>
      </w:r>
      <w:r w:rsidR="002C1C30">
        <w:rPr>
          <w:color w:val="000000" w:themeColor="text1"/>
          <w:sz w:val="24"/>
          <w:szCs w:val="24"/>
        </w:rPr>
        <w:t>and reactions</w:t>
      </w:r>
      <w:r w:rsidR="003D136F">
        <w:rPr>
          <w:color w:val="000000" w:themeColor="text1"/>
          <w:sz w:val="24"/>
          <w:szCs w:val="24"/>
        </w:rPr>
        <w:t xml:space="preserve">, both of which were </w:t>
      </w:r>
      <w:r w:rsidR="003D136F">
        <w:rPr>
          <w:color w:val="000000" w:themeColor="text1"/>
          <w:sz w:val="24"/>
          <w:szCs w:val="24"/>
        </w:rPr>
        <w:lastRenderedPageBreak/>
        <w:t xml:space="preserve">recognised as key turning points </w:t>
      </w:r>
      <w:r w:rsidR="00CC5CB6">
        <w:rPr>
          <w:color w:val="000000" w:themeColor="text1"/>
          <w:sz w:val="24"/>
          <w:szCs w:val="24"/>
        </w:rPr>
        <w:t xml:space="preserve">to facilitate the motivation for change and improvement. Therefore it can be stated that if a coach </w:t>
      </w:r>
      <w:r w:rsidR="00187D6B">
        <w:rPr>
          <w:color w:val="000000" w:themeColor="text1"/>
          <w:sz w:val="24"/>
          <w:szCs w:val="24"/>
        </w:rPr>
        <w:t xml:space="preserve">has a positive attitude during the coaching process, this will </w:t>
      </w:r>
      <w:r w:rsidR="00745580">
        <w:rPr>
          <w:color w:val="000000" w:themeColor="text1"/>
          <w:sz w:val="24"/>
          <w:szCs w:val="24"/>
        </w:rPr>
        <w:t>have</w:t>
      </w:r>
      <w:r w:rsidR="00187D6B">
        <w:rPr>
          <w:color w:val="000000" w:themeColor="text1"/>
          <w:sz w:val="24"/>
          <w:szCs w:val="24"/>
        </w:rPr>
        <w:t xml:space="preserve"> a </w:t>
      </w:r>
      <w:r w:rsidR="00745580">
        <w:rPr>
          <w:color w:val="000000" w:themeColor="text1"/>
          <w:sz w:val="24"/>
          <w:szCs w:val="24"/>
        </w:rPr>
        <w:t>positive</w:t>
      </w:r>
      <w:r w:rsidR="00187D6B">
        <w:rPr>
          <w:color w:val="000000" w:themeColor="text1"/>
          <w:sz w:val="24"/>
          <w:szCs w:val="24"/>
        </w:rPr>
        <w:t xml:space="preserve"> effect on the coachee’s </w:t>
      </w:r>
      <w:r w:rsidR="00050A6E">
        <w:rPr>
          <w:color w:val="000000" w:themeColor="text1"/>
          <w:sz w:val="24"/>
          <w:szCs w:val="24"/>
        </w:rPr>
        <w:t>emotions and</w:t>
      </w:r>
      <w:r w:rsidR="00745580">
        <w:rPr>
          <w:color w:val="000000" w:themeColor="text1"/>
          <w:sz w:val="24"/>
          <w:szCs w:val="24"/>
        </w:rPr>
        <w:t xml:space="preserve"> motivate them t</w:t>
      </w:r>
      <w:r w:rsidR="009F6CAC">
        <w:rPr>
          <w:color w:val="000000" w:themeColor="text1"/>
          <w:sz w:val="24"/>
          <w:szCs w:val="24"/>
        </w:rPr>
        <w:t xml:space="preserve">o achieve their desired outcome. </w:t>
      </w:r>
    </w:p>
    <w:p w14:paraId="427D2EE4" w14:textId="62ED19AC" w:rsidR="00050A6E" w:rsidRDefault="00B54159" w:rsidP="008B798A">
      <w:pPr>
        <w:spacing w:line="276" w:lineRule="auto"/>
        <w:rPr>
          <w:color w:val="000000" w:themeColor="text1"/>
          <w:sz w:val="24"/>
          <w:szCs w:val="24"/>
        </w:rPr>
      </w:pPr>
      <w:r>
        <w:rPr>
          <w:color w:val="000000" w:themeColor="text1"/>
          <w:sz w:val="24"/>
          <w:szCs w:val="24"/>
        </w:rPr>
        <w:t>However,</w:t>
      </w:r>
      <w:r w:rsidR="00050A6E">
        <w:rPr>
          <w:color w:val="000000" w:themeColor="text1"/>
          <w:sz w:val="24"/>
          <w:szCs w:val="24"/>
        </w:rPr>
        <w:t xml:space="preserve"> too much positivity in a coach </w:t>
      </w:r>
      <w:r>
        <w:rPr>
          <w:color w:val="000000" w:themeColor="text1"/>
          <w:sz w:val="24"/>
          <w:szCs w:val="24"/>
        </w:rPr>
        <w:t xml:space="preserve">could be counterproductive. </w:t>
      </w:r>
      <w:r w:rsidR="00176FD7">
        <w:rPr>
          <w:color w:val="000000" w:themeColor="text1"/>
          <w:sz w:val="24"/>
          <w:szCs w:val="24"/>
        </w:rPr>
        <w:t xml:space="preserve">There is a possibility </w:t>
      </w:r>
      <w:r w:rsidR="00312D51">
        <w:rPr>
          <w:color w:val="000000" w:themeColor="text1"/>
          <w:sz w:val="24"/>
          <w:szCs w:val="24"/>
        </w:rPr>
        <w:t xml:space="preserve">of the severity of issues becoming </w:t>
      </w:r>
      <w:r w:rsidR="00176FD7">
        <w:rPr>
          <w:color w:val="000000" w:themeColor="text1"/>
          <w:sz w:val="24"/>
          <w:szCs w:val="24"/>
        </w:rPr>
        <w:t>minimise</w:t>
      </w:r>
      <w:r w:rsidR="00312D51">
        <w:rPr>
          <w:color w:val="000000" w:themeColor="text1"/>
          <w:sz w:val="24"/>
          <w:szCs w:val="24"/>
        </w:rPr>
        <w:t xml:space="preserve">d, </w:t>
      </w:r>
      <w:r w:rsidR="00176FD7">
        <w:rPr>
          <w:color w:val="000000" w:themeColor="text1"/>
          <w:sz w:val="24"/>
          <w:szCs w:val="24"/>
        </w:rPr>
        <w:t>mak</w:t>
      </w:r>
      <w:r w:rsidR="00312D51">
        <w:rPr>
          <w:color w:val="000000" w:themeColor="text1"/>
          <w:sz w:val="24"/>
          <w:szCs w:val="24"/>
        </w:rPr>
        <w:t>ing</w:t>
      </w:r>
      <w:r w:rsidR="00176FD7">
        <w:rPr>
          <w:color w:val="000000" w:themeColor="text1"/>
          <w:sz w:val="24"/>
          <w:szCs w:val="24"/>
        </w:rPr>
        <w:t xml:space="preserve"> the coachee feel as though their valid concerns are being dismissed. There is also a risk of creating unrealistic expectations, </w:t>
      </w:r>
      <w:r w:rsidR="00CD1FE7">
        <w:rPr>
          <w:color w:val="000000" w:themeColor="text1"/>
          <w:sz w:val="24"/>
          <w:szCs w:val="24"/>
        </w:rPr>
        <w:t>leading</w:t>
      </w:r>
      <w:r w:rsidR="00176FD7">
        <w:rPr>
          <w:color w:val="000000" w:themeColor="text1"/>
          <w:sz w:val="24"/>
          <w:szCs w:val="24"/>
        </w:rPr>
        <w:t xml:space="preserve"> to </w:t>
      </w:r>
      <w:r w:rsidR="00CD1FE7">
        <w:rPr>
          <w:color w:val="000000" w:themeColor="text1"/>
          <w:sz w:val="24"/>
          <w:szCs w:val="24"/>
        </w:rPr>
        <w:t xml:space="preserve">frustration and disappointment, when those expectations are not met </w:t>
      </w:r>
      <w:r w:rsidR="008524AB">
        <w:rPr>
          <w:color w:val="000000" w:themeColor="text1"/>
          <w:sz w:val="24"/>
          <w:szCs w:val="24"/>
        </w:rPr>
        <w:t>(</w:t>
      </w:r>
      <w:proofErr w:type="spellStart"/>
      <w:r w:rsidR="008524AB">
        <w:rPr>
          <w:color w:val="000000" w:themeColor="text1"/>
          <w:sz w:val="24"/>
          <w:szCs w:val="24"/>
        </w:rPr>
        <w:t>Bierema</w:t>
      </w:r>
      <w:proofErr w:type="spellEnd"/>
      <w:r w:rsidR="00AA2DF7">
        <w:rPr>
          <w:color w:val="000000" w:themeColor="text1"/>
          <w:sz w:val="24"/>
          <w:szCs w:val="24"/>
        </w:rPr>
        <w:t xml:space="preserve"> et al.,2022).</w:t>
      </w:r>
      <w:r w:rsidR="004D6F03" w:rsidRPr="008524AB">
        <w:rPr>
          <w:color w:val="000000" w:themeColor="text1"/>
          <w:sz w:val="24"/>
          <w:szCs w:val="24"/>
        </w:rPr>
        <w:t xml:space="preserve"> </w:t>
      </w:r>
      <w:r w:rsidR="004D6F03" w:rsidRPr="004D6F03">
        <w:rPr>
          <w:sz w:val="24"/>
          <w:szCs w:val="24"/>
        </w:rPr>
        <w:t>I</w:t>
      </w:r>
      <w:r w:rsidR="00B570C1" w:rsidRPr="004D6F03">
        <w:rPr>
          <w:sz w:val="24"/>
          <w:szCs w:val="24"/>
        </w:rPr>
        <w:t>f</w:t>
      </w:r>
      <w:r w:rsidR="00B570C1">
        <w:rPr>
          <w:sz w:val="24"/>
          <w:szCs w:val="24"/>
        </w:rPr>
        <w:t xml:space="preserve"> a coach is overly focused on finding positive facets, the</w:t>
      </w:r>
      <w:r w:rsidR="006B3777">
        <w:rPr>
          <w:sz w:val="24"/>
          <w:szCs w:val="24"/>
        </w:rPr>
        <w:t>y run the risk of overlooking root causes of any underlying issues that</w:t>
      </w:r>
      <w:r w:rsidR="00383CD0">
        <w:rPr>
          <w:sz w:val="24"/>
          <w:szCs w:val="24"/>
        </w:rPr>
        <w:t xml:space="preserve"> require attention</w:t>
      </w:r>
      <w:r w:rsidR="004D6F03">
        <w:rPr>
          <w:sz w:val="24"/>
          <w:szCs w:val="24"/>
        </w:rPr>
        <w:t xml:space="preserve"> </w:t>
      </w:r>
      <w:r w:rsidR="00312D51">
        <w:rPr>
          <w:color w:val="000000" w:themeColor="text1"/>
          <w:sz w:val="24"/>
          <w:szCs w:val="24"/>
        </w:rPr>
        <w:t>(Grant, 2013).</w:t>
      </w:r>
      <w:r w:rsidR="00383CD0" w:rsidRPr="00312D51">
        <w:rPr>
          <w:color w:val="000000" w:themeColor="text1"/>
          <w:sz w:val="24"/>
          <w:szCs w:val="24"/>
        </w:rPr>
        <w:t xml:space="preserve"> </w:t>
      </w:r>
      <w:r w:rsidR="00383CD0">
        <w:rPr>
          <w:sz w:val="24"/>
          <w:szCs w:val="24"/>
        </w:rPr>
        <w:t xml:space="preserve">Furthermore, </w:t>
      </w:r>
      <w:r w:rsidR="00325226">
        <w:rPr>
          <w:sz w:val="24"/>
          <w:szCs w:val="24"/>
        </w:rPr>
        <w:t xml:space="preserve">there is a risk of </w:t>
      </w:r>
      <w:r w:rsidR="00325226" w:rsidRPr="00312D51">
        <w:rPr>
          <w:sz w:val="24"/>
          <w:szCs w:val="24"/>
        </w:rPr>
        <w:t>cultivating</w:t>
      </w:r>
      <w:r w:rsidR="00325226">
        <w:rPr>
          <w:sz w:val="24"/>
          <w:szCs w:val="24"/>
        </w:rPr>
        <w:t xml:space="preserve"> </w:t>
      </w:r>
      <w:r w:rsidR="00DE37FE">
        <w:rPr>
          <w:sz w:val="24"/>
          <w:szCs w:val="24"/>
        </w:rPr>
        <w:t xml:space="preserve">a culture of toxic positivity, </w:t>
      </w:r>
      <w:r w:rsidR="00FE314A">
        <w:rPr>
          <w:sz w:val="24"/>
          <w:szCs w:val="24"/>
        </w:rPr>
        <w:t xml:space="preserve">resulting in a work environment </w:t>
      </w:r>
      <w:r w:rsidR="002F59EB">
        <w:rPr>
          <w:sz w:val="24"/>
          <w:szCs w:val="24"/>
        </w:rPr>
        <w:t xml:space="preserve">that ignores problems </w:t>
      </w:r>
      <w:r w:rsidR="00953F3F">
        <w:rPr>
          <w:sz w:val="24"/>
          <w:szCs w:val="24"/>
        </w:rPr>
        <w:t>and encourages denial rather than constructive action</w:t>
      </w:r>
      <w:r w:rsidR="00AC6C19">
        <w:rPr>
          <w:sz w:val="24"/>
          <w:szCs w:val="24"/>
        </w:rPr>
        <w:t xml:space="preserve"> </w:t>
      </w:r>
      <w:r w:rsidR="00312D51">
        <w:rPr>
          <w:color w:val="000000" w:themeColor="text1"/>
          <w:sz w:val="24"/>
          <w:szCs w:val="24"/>
        </w:rPr>
        <w:t xml:space="preserve">(Grant, 2013). These are all interesting arguments that suggest a coach should be flexible in their approach, rather than attempting to remain positive at all times.  </w:t>
      </w:r>
    </w:p>
    <w:p w14:paraId="55D39CB9" w14:textId="0668EA6E" w:rsidR="00900E1B" w:rsidRDefault="00900E1B" w:rsidP="008B798A">
      <w:pPr>
        <w:spacing w:line="276" w:lineRule="auto"/>
        <w:rPr>
          <w:sz w:val="24"/>
          <w:szCs w:val="24"/>
        </w:rPr>
      </w:pPr>
      <w:r>
        <w:rPr>
          <w:sz w:val="24"/>
          <w:szCs w:val="24"/>
        </w:rPr>
        <w:t xml:space="preserve">Additionally, research has found that too much emphasis on positivity can lead to a suppression of negative emotions, and a denial of challenges and difficulties. This can lead to a failure to address underlying issues (Schein, 2014). The coach’s desired outcome should be to help the coachee overcome and work through their issues, not deny them completely, which would be unlikely to have the desired </w:t>
      </w:r>
      <w:r w:rsidR="003828AD">
        <w:rPr>
          <w:sz w:val="24"/>
          <w:szCs w:val="24"/>
        </w:rPr>
        <w:t>result</w:t>
      </w:r>
      <w:r>
        <w:rPr>
          <w:sz w:val="24"/>
          <w:szCs w:val="24"/>
        </w:rPr>
        <w:t xml:space="preserve">. </w:t>
      </w:r>
      <w:r w:rsidR="00080B49">
        <w:rPr>
          <w:sz w:val="24"/>
          <w:szCs w:val="24"/>
        </w:rPr>
        <w:t>There is also</w:t>
      </w:r>
      <w:r w:rsidR="007B2779">
        <w:rPr>
          <w:sz w:val="24"/>
          <w:szCs w:val="24"/>
        </w:rPr>
        <w:t xml:space="preserve"> </w:t>
      </w:r>
      <w:r w:rsidR="00080B49">
        <w:rPr>
          <w:sz w:val="24"/>
          <w:szCs w:val="24"/>
        </w:rPr>
        <w:t xml:space="preserve">very little empirical research to support the idea that </w:t>
      </w:r>
      <w:r w:rsidR="007B2779">
        <w:rPr>
          <w:sz w:val="24"/>
          <w:szCs w:val="24"/>
        </w:rPr>
        <w:t>a positive attitude in coaching will lead to better outcomes</w:t>
      </w:r>
      <w:r w:rsidR="006A71E1">
        <w:rPr>
          <w:sz w:val="24"/>
          <w:szCs w:val="24"/>
        </w:rPr>
        <w:t>, and this can vary depending on situational and individual factors (Luthans et al., 200</w:t>
      </w:r>
      <w:r w:rsidR="00BF5CB9">
        <w:rPr>
          <w:sz w:val="24"/>
          <w:szCs w:val="24"/>
        </w:rPr>
        <w:t>7).</w:t>
      </w:r>
    </w:p>
    <w:p w14:paraId="1C6E80D7" w14:textId="0449372D" w:rsidR="004F5618" w:rsidRPr="00184E71" w:rsidRDefault="00BE0C67" w:rsidP="008B798A">
      <w:pPr>
        <w:spacing w:line="276" w:lineRule="auto"/>
        <w:rPr>
          <w:sz w:val="24"/>
          <w:szCs w:val="24"/>
        </w:rPr>
      </w:pPr>
      <w:r>
        <w:rPr>
          <w:sz w:val="24"/>
          <w:szCs w:val="24"/>
        </w:rPr>
        <w:t xml:space="preserve">To summarise, whilst a positive attitude is undoubtedly an important attribute for a workplace coach, </w:t>
      </w:r>
      <w:r w:rsidR="00A51CAD">
        <w:rPr>
          <w:sz w:val="24"/>
          <w:szCs w:val="24"/>
        </w:rPr>
        <w:t xml:space="preserve">it is important to view this with a critical eye. It is vital for the coach to maintain a balance between positivity and impartiality </w:t>
      </w:r>
      <w:r w:rsidR="00A21A3D">
        <w:rPr>
          <w:sz w:val="24"/>
          <w:szCs w:val="24"/>
        </w:rPr>
        <w:t xml:space="preserve">to avoid overlooking any potential issues that need to be addressed. An unbiased approach, and the ability to </w:t>
      </w:r>
      <w:r w:rsidR="005F2D3E">
        <w:rPr>
          <w:sz w:val="24"/>
          <w:szCs w:val="24"/>
        </w:rPr>
        <w:t>be flexible depending on the individual personality and situation is vital</w:t>
      </w:r>
      <w:r w:rsidR="00733AE8">
        <w:rPr>
          <w:sz w:val="24"/>
          <w:szCs w:val="24"/>
        </w:rPr>
        <w:t xml:space="preserve"> for creating a safe and supportive environment that encourages growth and development, whilst acknowledging </w:t>
      </w:r>
      <w:r w:rsidR="00184E71">
        <w:rPr>
          <w:sz w:val="24"/>
          <w:szCs w:val="24"/>
        </w:rPr>
        <w:t xml:space="preserve">both the strengths and weaknesses of the coachee. </w:t>
      </w:r>
    </w:p>
    <w:p w14:paraId="7DD59A34" w14:textId="050666B7" w:rsidR="0086565C" w:rsidRDefault="007D14CE" w:rsidP="0086565C">
      <w:pPr>
        <w:pStyle w:val="Heading2"/>
        <w:spacing w:line="360" w:lineRule="auto"/>
        <w:rPr>
          <w:rFonts w:asciiTheme="minorHAnsi" w:hAnsiTheme="minorHAnsi" w:cstheme="minorHAnsi"/>
          <w:b/>
          <w:bCs/>
          <w:color w:val="000000" w:themeColor="text1"/>
          <w:sz w:val="24"/>
          <w:szCs w:val="24"/>
        </w:rPr>
      </w:pPr>
      <w:bookmarkStart w:id="10" w:name="_Toc134013230"/>
      <w:r>
        <w:rPr>
          <w:rFonts w:asciiTheme="minorHAnsi" w:hAnsiTheme="minorHAnsi" w:cstheme="minorHAnsi"/>
          <w:b/>
          <w:bCs/>
          <w:color w:val="000000" w:themeColor="text1"/>
          <w:sz w:val="24"/>
          <w:szCs w:val="24"/>
        </w:rPr>
        <w:t>Behaviours</w:t>
      </w:r>
      <w:bookmarkEnd w:id="10"/>
    </w:p>
    <w:p w14:paraId="61B87D09" w14:textId="3C3773CA" w:rsidR="005A1B6D" w:rsidRDefault="00C1712B" w:rsidP="006A5933">
      <w:pPr>
        <w:spacing w:line="276" w:lineRule="auto"/>
        <w:rPr>
          <w:sz w:val="24"/>
          <w:szCs w:val="24"/>
        </w:rPr>
      </w:pPr>
      <w:r>
        <w:rPr>
          <w:sz w:val="24"/>
          <w:szCs w:val="24"/>
        </w:rPr>
        <w:t xml:space="preserve">Effective coaching requires specific </w:t>
      </w:r>
      <w:r w:rsidR="004B6838">
        <w:rPr>
          <w:sz w:val="24"/>
          <w:szCs w:val="24"/>
        </w:rPr>
        <w:t xml:space="preserve">behaviours that create a supportive and empowering learning </w:t>
      </w:r>
      <w:r w:rsidR="006A11F2">
        <w:rPr>
          <w:sz w:val="24"/>
          <w:szCs w:val="24"/>
        </w:rPr>
        <w:t>environment</w:t>
      </w:r>
      <w:r w:rsidR="00F63387">
        <w:rPr>
          <w:sz w:val="24"/>
          <w:szCs w:val="24"/>
        </w:rPr>
        <w:t xml:space="preserve">. </w:t>
      </w:r>
      <w:r w:rsidR="000E1892">
        <w:rPr>
          <w:sz w:val="24"/>
          <w:szCs w:val="24"/>
        </w:rPr>
        <w:t>Effective</w:t>
      </w:r>
      <w:r w:rsidR="00F63387">
        <w:rPr>
          <w:sz w:val="24"/>
          <w:szCs w:val="24"/>
        </w:rPr>
        <w:t xml:space="preserve"> coaches </w:t>
      </w:r>
      <w:r w:rsidR="00DC4048">
        <w:rPr>
          <w:sz w:val="24"/>
          <w:szCs w:val="24"/>
        </w:rPr>
        <w:t xml:space="preserve">should be trustworthy, as this will ensure the coachee </w:t>
      </w:r>
      <w:r w:rsidR="00D07579">
        <w:rPr>
          <w:sz w:val="24"/>
          <w:szCs w:val="24"/>
        </w:rPr>
        <w:t>feels comfortable enough to be honest</w:t>
      </w:r>
      <w:r w:rsidR="00E21CC4">
        <w:rPr>
          <w:sz w:val="24"/>
          <w:szCs w:val="24"/>
        </w:rPr>
        <w:t xml:space="preserve"> and</w:t>
      </w:r>
      <w:r w:rsidR="00D07579">
        <w:rPr>
          <w:sz w:val="24"/>
          <w:szCs w:val="24"/>
        </w:rPr>
        <w:t xml:space="preserve"> open</w:t>
      </w:r>
      <w:r w:rsidR="00E21CC4">
        <w:rPr>
          <w:sz w:val="24"/>
          <w:szCs w:val="24"/>
        </w:rPr>
        <w:t xml:space="preserve">, both of which are important </w:t>
      </w:r>
      <w:r w:rsidR="00761E68">
        <w:rPr>
          <w:sz w:val="24"/>
          <w:szCs w:val="24"/>
        </w:rPr>
        <w:t>for a successful outcome</w:t>
      </w:r>
      <w:r w:rsidR="004C3E05">
        <w:rPr>
          <w:sz w:val="24"/>
          <w:szCs w:val="24"/>
        </w:rPr>
        <w:t xml:space="preserve"> </w:t>
      </w:r>
      <w:r w:rsidR="00645311">
        <w:rPr>
          <w:sz w:val="24"/>
          <w:szCs w:val="24"/>
        </w:rPr>
        <w:t>(Indeed Editorial Team, 2023a).</w:t>
      </w:r>
      <w:r w:rsidR="00761E68">
        <w:rPr>
          <w:sz w:val="24"/>
          <w:szCs w:val="24"/>
        </w:rPr>
        <w:t xml:space="preserve"> </w:t>
      </w:r>
      <w:r w:rsidR="00C755F7">
        <w:rPr>
          <w:sz w:val="24"/>
          <w:szCs w:val="24"/>
        </w:rPr>
        <w:t xml:space="preserve">Coaches should also behave in a way that exhibits high emotional intelligence, particularly empathy. </w:t>
      </w:r>
      <w:r w:rsidR="0048746E" w:rsidRPr="0048746E">
        <w:rPr>
          <w:sz w:val="24"/>
          <w:szCs w:val="24"/>
        </w:rPr>
        <w:t>Developing strong relationships with employees requires understanding and</w:t>
      </w:r>
      <w:r w:rsidR="00BF1118">
        <w:rPr>
          <w:sz w:val="24"/>
          <w:szCs w:val="24"/>
        </w:rPr>
        <w:t xml:space="preserve"> the ability to</w:t>
      </w:r>
      <w:r w:rsidR="0048746E" w:rsidRPr="0048746E">
        <w:rPr>
          <w:sz w:val="24"/>
          <w:szCs w:val="24"/>
        </w:rPr>
        <w:t xml:space="preserve"> relat</w:t>
      </w:r>
      <w:r w:rsidR="00BF1118">
        <w:rPr>
          <w:sz w:val="24"/>
          <w:szCs w:val="24"/>
        </w:rPr>
        <w:t>e</w:t>
      </w:r>
      <w:r w:rsidR="0048746E" w:rsidRPr="0048746E">
        <w:rPr>
          <w:sz w:val="24"/>
          <w:szCs w:val="24"/>
        </w:rPr>
        <w:t xml:space="preserve"> to them. Empathy helps coaches to better understand employees</w:t>
      </w:r>
      <w:r w:rsidR="004D7C64">
        <w:rPr>
          <w:sz w:val="24"/>
          <w:szCs w:val="24"/>
        </w:rPr>
        <w:t>’</w:t>
      </w:r>
      <w:r w:rsidR="0048746E" w:rsidRPr="0048746E">
        <w:rPr>
          <w:sz w:val="24"/>
          <w:szCs w:val="24"/>
        </w:rPr>
        <w:t xml:space="preserve"> emotions, feelings and challenges, making them feel confident in </w:t>
      </w:r>
      <w:r w:rsidR="0048746E" w:rsidRPr="0048746E">
        <w:rPr>
          <w:sz w:val="24"/>
          <w:szCs w:val="24"/>
        </w:rPr>
        <w:lastRenderedPageBreak/>
        <w:t>opening up about their issues</w:t>
      </w:r>
      <w:r w:rsidR="008E7CD1">
        <w:rPr>
          <w:sz w:val="24"/>
          <w:szCs w:val="24"/>
        </w:rPr>
        <w:t xml:space="preserve"> (Batista, 2015). </w:t>
      </w:r>
      <w:r w:rsidR="00CB5C5F">
        <w:rPr>
          <w:sz w:val="24"/>
          <w:szCs w:val="24"/>
        </w:rPr>
        <w:t xml:space="preserve">However the ability to </w:t>
      </w:r>
      <w:r w:rsidR="006E723B">
        <w:rPr>
          <w:sz w:val="24"/>
          <w:szCs w:val="24"/>
        </w:rPr>
        <w:t>adapt coaching styles, to meet the individual needs, learning styles and preferences of the coachee</w:t>
      </w:r>
      <w:r w:rsidR="00511618">
        <w:rPr>
          <w:sz w:val="24"/>
          <w:szCs w:val="24"/>
        </w:rPr>
        <w:t xml:space="preserve"> </w:t>
      </w:r>
      <w:r w:rsidR="00776E54">
        <w:rPr>
          <w:sz w:val="24"/>
          <w:szCs w:val="24"/>
        </w:rPr>
        <w:t xml:space="preserve">means that </w:t>
      </w:r>
      <w:r w:rsidR="005406F9">
        <w:rPr>
          <w:sz w:val="24"/>
          <w:szCs w:val="24"/>
        </w:rPr>
        <w:t>adaptability</w:t>
      </w:r>
      <w:r w:rsidR="00776E54">
        <w:rPr>
          <w:sz w:val="24"/>
          <w:szCs w:val="24"/>
        </w:rPr>
        <w:t xml:space="preserve"> is arguably the most </w:t>
      </w:r>
      <w:r w:rsidR="00826A3D">
        <w:rPr>
          <w:sz w:val="24"/>
          <w:szCs w:val="24"/>
        </w:rPr>
        <w:t xml:space="preserve">desirable behavioural trait required </w:t>
      </w:r>
      <w:r w:rsidR="005406F9">
        <w:rPr>
          <w:sz w:val="24"/>
          <w:szCs w:val="24"/>
        </w:rPr>
        <w:t>to be</w:t>
      </w:r>
      <w:r w:rsidR="00826A3D">
        <w:rPr>
          <w:sz w:val="24"/>
          <w:szCs w:val="24"/>
        </w:rPr>
        <w:t xml:space="preserve"> a</w:t>
      </w:r>
      <w:r w:rsidR="005406F9">
        <w:rPr>
          <w:sz w:val="24"/>
          <w:szCs w:val="24"/>
        </w:rPr>
        <w:t>n effective</w:t>
      </w:r>
      <w:r w:rsidR="00826A3D">
        <w:rPr>
          <w:sz w:val="24"/>
          <w:szCs w:val="24"/>
        </w:rPr>
        <w:t xml:space="preserve"> coach</w:t>
      </w:r>
      <w:r w:rsidR="005406F9">
        <w:rPr>
          <w:sz w:val="24"/>
          <w:szCs w:val="24"/>
        </w:rPr>
        <w:t>. Adaptab</w:t>
      </w:r>
      <w:r w:rsidR="004D7C64">
        <w:rPr>
          <w:sz w:val="24"/>
          <w:szCs w:val="24"/>
        </w:rPr>
        <w:t>le behaviour</w:t>
      </w:r>
      <w:r w:rsidR="005406F9">
        <w:rPr>
          <w:sz w:val="24"/>
          <w:szCs w:val="24"/>
        </w:rPr>
        <w:t xml:space="preserve"> involves </w:t>
      </w:r>
      <w:r w:rsidR="00AF408C">
        <w:rPr>
          <w:sz w:val="24"/>
          <w:szCs w:val="24"/>
        </w:rPr>
        <w:t>being flexible and responsive, using a wide range of coaching techniques, and being open to feedback</w:t>
      </w:r>
      <w:r w:rsidR="005406F9">
        <w:rPr>
          <w:sz w:val="24"/>
          <w:szCs w:val="24"/>
        </w:rPr>
        <w:t xml:space="preserve"> </w:t>
      </w:r>
      <w:r w:rsidR="00291670">
        <w:rPr>
          <w:sz w:val="24"/>
          <w:szCs w:val="24"/>
        </w:rPr>
        <w:t>(</w:t>
      </w:r>
      <w:proofErr w:type="spellStart"/>
      <w:r w:rsidR="00291670">
        <w:rPr>
          <w:sz w:val="24"/>
          <w:szCs w:val="24"/>
        </w:rPr>
        <w:t>Parsloe</w:t>
      </w:r>
      <w:proofErr w:type="spellEnd"/>
      <w:r w:rsidR="00291670">
        <w:rPr>
          <w:sz w:val="24"/>
          <w:szCs w:val="24"/>
        </w:rPr>
        <w:t xml:space="preserve"> &amp; Wray, 2000). </w:t>
      </w:r>
      <w:r w:rsidR="00DB6E52">
        <w:rPr>
          <w:sz w:val="24"/>
          <w:szCs w:val="24"/>
        </w:rPr>
        <w:t xml:space="preserve">This is a reasonable assertion, being that </w:t>
      </w:r>
      <w:r w:rsidR="00927374">
        <w:rPr>
          <w:sz w:val="24"/>
          <w:szCs w:val="24"/>
        </w:rPr>
        <w:t xml:space="preserve">no two people are the same. What works well for one person, will not work </w:t>
      </w:r>
      <w:r w:rsidR="007F4DE2">
        <w:rPr>
          <w:sz w:val="24"/>
          <w:szCs w:val="24"/>
        </w:rPr>
        <w:t xml:space="preserve">for everyone, and if a coach is able to adapt their behaviour in response to a person’s needs, there is a much higher chance of </w:t>
      </w:r>
      <w:r w:rsidR="005A1B6D">
        <w:rPr>
          <w:sz w:val="24"/>
          <w:szCs w:val="24"/>
        </w:rPr>
        <w:t xml:space="preserve">success. </w:t>
      </w:r>
    </w:p>
    <w:p w14:paraId="57A374FC" w14:textId="7FC4B56B" w:rsidR="002C2D47" w:rsidRDefault="00EA1CC1" w:rsidP="006A5933">
      <w:pPr>
        <w:spacing w:line="276" w:lineRule="auto"/>
        <w:rPr>
          <w:sz w:val="24"/>
          <w:szCs w:val="24"/>
        </w:rPr>
      </w:pPr>
      <w:r w:rsidRPr="00485135">
        <w:rPr>
          <w:sz w:val="24"/>
          <w:szCs w:val="24"/>
        </w:rPr>
        <w:t>Adaptable behavio</w:t>
      </w:r>
      <w:r w:rsidRPr="00485135">
        <w:rPr>
          <w:sz w:val="24"/>
          <w:szCs w:val="24"/>
        </w:rPr>
        <w:t>u</w:t>
      </w:r>
      <w:r w:rsidRPr="00485135">
        <w:rPr>
          <w:sz w:val="24"/>
          <w:szCs w:val="24"/>
        </w:rPr>
        <w:t>r allows coaches to tailor their coaching style to suit the individual needs of each employee, which helps to maximi</w:t>
      </w:r>
      <w:r w:rsidR="00F85567" w:rsidRPr="00485135">
        <w:rPr>
          <w:sz w:val="24"/>
          <w:szCs w:val="24"/>
        </w:rPr>
        <w:t>s</w:t>
      </w:r>
      <w:r w:rsidRPr="00485135">
        <w:rPr>
          <w:sz w:val="24"/>
          <w:szCs w:val="24"/>
        </w:rPr>
        <w:t>e their potential and improves their performance</w:t>
      </w:r>
      <w:r w:rsidR="00F836A5" w:rsidRPr="00485135">
        <w:rPr>
          <w:sz w:val="24"/>
          <w:szCs w:val="24"/>
        </w:rPr>
        <w:t xml:space="preserve"> (Elliot &amp; </w:t>
      </w:r>
      <w:proofErr w:type="spellStart"/>
      <w:r w:rsidR="00F836A5" w:rsidRPr="00485135">
        <w:rPr>
          <w:sz w:val="24"/>
          <w:szCs w:val="24"/>
        </w:rPr>
        <w:t>McCullick</w:t>
      </w:r>
      <w:proofErr w:type="spellEnd"/>
      <w:r w:rsidR="00F836A5" w:rsidRPr="00485135">
        <w:rPr>
          <w:sz w:val="24"/>
          <w:szCs w:val="24"/>
        </w:rPr>
        <w:t>, 2019)</w:t>
      </w:r>
      <w:r w:rsidRPr="00485135">
        <w:rPr>
          <w:sz w:val="24"/>
          <w:szCs w:val="24"/>
        </w:rPr>
        <w:t>.</w:t>
      </w:r>
      <w:r w:rsidR="00F85567" w:rsidRPr="00485135">
        <w:rPr>
          <w:sz w:val="24"/>
          <w:szCs w:val="24"/>
        </w:rPr>
        <w:t xml:space="preserve"> </w:t>
      </w:r>
      <w:r w:rsidRPr="00485135">
        <w:rPr>
          <w:sz w:val="24"/>
          <w:szCs w:val="24"/>
        </w:rPr>
        <w:t>Coaching involves a constant process of adjusting, adapting, and accommodating the individual needs and preferences of employees. An adaptable coach can ensure that coaching is tailored to suit the diverse backgrounds, personalities, and abilities of employees effectively. Such coaches can create a more inclusive and supportive work environment that encourages employees to work to their full potential</w:t>
      </w:r>
      <w:r w:rsidR="00F46782" w:rsidRPr="00485135">
        <w:rPr>
          <w:sz w:val="24"/>
          <w:szCs w:val="24"/>
        </w:rPr>
        <w:t xml:space="preserve"> (</w:t>
      </w:r>
      <w:proofErr w:type="spellStart"/>
      <w:r w:rsidR="00F46782" w:rsidRPr="00485135">
        <w:rPr>
          <w:sz w:val="24"/>
          <w:szCs w:val="24"/>
        </w:rPr>
        <w:t>Brotman</w:t>
      </w:r>
      <w:proofErr w:type="spellEnd"/>
      <w:r w:rsidR="005A17ED" w:rsidRPr="00485135">
        <w:rPr>
          <w:sz w:val="24"/>
          <w:szCs w:val="24"/>
        </w:rPr>
        <w:t xml:space="preserve"> et al.</w:t>
      </w:r>
      <w:r w:rsidR="00F46782" w:rsidRPr="00485135">
        <w:rPr>
          <w:sz w:val="24"/>
          <w:szCs w:val="24"/>
        </w:rPr>
        <w:t>, 2007).</w:t>
      </w:r>
      <w:r w:rsidR="005A17ED" w:rsidRPr="00485135">
        <w:rPr>
          <w:sz w:val="24"/>
          <w:szCs w:val="24"/>
        </w:rPr>
        <w:t xml:space="preserve"> </w:t>
      </w:r>
      <w:r w:rsidRPr="00485135">
        <w:rPr>
          <w:sz w:val="24"/>
          <w:szCs w:val="24"/>
        </w:rPr>
        <w:t>Moreover, adaptability enables the coach to adjust their coaching strategies to overcome any unforeseen challenges or obstacles that may arise during the coaching process. This ultimately helps to improve the employee's performance while enabling the coach to achieve their coaching objectives effectively</w:t>
      </w:r>
      <w:r w:rsidR="00485135" w:rsidRPr="00485135">
        <w:rPr>
          <w:sz w:val="24"/>
          <w:szCs w:val="24"/>
        </w:rPr>
        <w:t xml:space="preserve"> </w:t>
      </w:r>
      <w:r w:rsidR="00485135" w:rsidRPr="00485135">
        <w:rPr>
          <w:sz w:val="24"/>
          <w:szCs w:val="24"/>
        </w:rPr>
        <w:t xml:space="preserve">(Yukl &amp; </w:t>
      </w:r>
      <w:proofErr w:type="spellStart"/>
      <w:r w:rsidR="00485135" w:rsidRPr="00485135">
        <w:rPr>
          <w:sz w:val="24"/>
          <w:szCs w:val="24"/>
        </w:rPr>
        <w:t>Mahsud</w:t>
      </w:r>
      <w:proofErr w:type="spellEnd"/>
      <w:r w:rsidR="00485135" w:rsidRPr="00485135">
        <w:rPr>
          <w:sz w:val="24"/>
          <w:szCs w:val="24"/>
        </w:rPr>
        <w:t>, 2010)</w:t>
      </w:r>
      <w:r w:rsidRPr="00485135">
        <w:rPr>
          <w:sz w:val="24"/>
          <w:szCs w:val="24"/>
        </w:rPr>
        <w:t>.</w:t>
      </w:r>
      <w:r w:rsidR="002C5945">
        <w:rPr>
          <w:sz w:val="24"/>
          <w:szCs w:val="24"/>
        </w:rPr>
        <w:t xml:space="preserve">  </w:t>
      </w:r>
      <w:r w:rsidR="00FA3941">
        <w:rPr>
          <w:sz w:val="24"/>
          <w:szCs w:val="24"/>
        </w:rPr>
        <w:t>This is relevant, as each individual has different strengths and weaknesses, and a coach with one, structured approach will not be effective for everyone. The ability to tai</w:t>
      </w:r>
      <w:r w:rsidR="002711F9">
        <w:rPr>
          <w:sz w:val="24"/>
          <w:szCs w:val="24"/>
        </w:rPr>
        <w:t xml:space="preserve">lor their programme to meet individual needs is therefore essential. </w:t>
      </w:r>
    </w:p>
    <w:p w14:paraId="36541C12" w14:textId="04657123" w:rsidR="00485135" w:rsidRDefault="00752E9A" w:rsidP="006A5933">
      <w:pPr>
        <w:spacing w:line="276" w:lineRule="auto"/>
        <w:rPr>
          <w:sz w:val="24"/>
          <w:szCs w:val="24"/>
        </w:rPr>
      </w:pPr>
      <w:r w:rsidRPr="007D771F">
        <w:rPr>
          <w:sz w:val="24"/>
          <w:szCs w:val="24"/>
        </w:rPr>
        <w:t xml:space="preserve">In practice, this might look like a coach </w:t>
      </w:r>
      <w:r w:rsidR="007D771F" w:rsidRPr="007D771F">
        <w:rPr>
          <w:sz w:val="24"/>
          <w:szCs w:val="24"/>
        </w:rPr>
        <w:t>incorporating more active listening</w:t>
      </w:r>
      <w:r w:rsidR="007D771F">
        <w:rPr>
          <w:sz w:val="24"/>
          <w:szCs w:val="24"/>
        </w:rPr>
        <w:t xml:space="preserve"> and </w:t>
      </w:r>
      <w:r w:rsidR="002E6B3A">
        <w:rPr>
          <w:sz w:val="24"/>
          <w:szCs w:val="24"/>
        </w:rPr>
        <w:t xml:space="preserve">using Socratic questioning techniques in a coachee who is introverted </w:t>
      </w:r>
      <w:r w:rsidR="00914CAF">
        <w:rPr>
          <w:sz w:val="24"/>
          <w:szCs w:val="24"/>
        </w:rPr>
        <w:t xml:space="preserve">to ensure they feel comfortable enough to open up. However if the coach is faced with an individual who struggles with motivation, they may </w:t>
      </w:r>
      <w:r w:rsidR="004778BF">
        <w:rPr>
          <w:sz w:val="24"/>
          <w:szCs w:val="24"/>
        </w:rPr>
        <w:t xml:space="preserve">need to use a more structured and directive approach, to avoid the risk of </w:t>
      </w:r>
      <w:r w:rsidR="00F62856">
        <w:rPr>
          <w:sz w:val="24"/>
          <w:szCs w:val="24"/>
        </w:rPr>
        <w:t xml:space="preserve">them </w:t>
      </w:r>
      <w:r w:rsidR="004778BF">
        <w:rPr>
          <w:sz w:val="24"/>
          <w:szCs w:val="24"/>
        </w:rPr>
        <w:t xml:space="preserve">losing concentration or becoming bored. </w:t>
      </w:r>
      <w:r w:rsidR="00D93CB4">
        <w:rPr>
          <w:sz w:val="24"/>
          <w:szCs w:val="24"/>
        </w:rPr>
        <w:t xml:space="preserve">This flexibility will ensure </w:t>
      </w:r>
      <w:r w:rsidR="00B71DF2">
        <w:rPr>
          <w:sz w:val="24"/>
          <w:szCs w:val="24"/>
        </w:rPr>
        <w:t xml:space="preserve">the coachee is engaged in the process and is able to reach their maximum potential. </w:t>
      </w:r>
    </w:p>
    <w:p w14:paraId="1C2F9E2F" w14:textId="23840373" w:rsidR="009601F4" w:rsidRDefault="006D69F6" w:rsidP="006A5933">
      <w:pPr>
        <w:spacing w:line="276" w:lineRule="auto"/>
        <w:rPr>
          <w:sz w:val="24"/>
          <w:szCs w:val="24"/>
        </w:rPr>
      </w:pPr>
      <w:r>
        <w:rPr>
          <w:sz w:val="24"/>
          <w:szCs w:val="24"/>
        </w:rPr>
        <w:t xml:space="preserve">Research appears to agree with the adaptable approach to coaching. </w:t>
      </w:r>
      <w:r w:rsidR="004A3645">
        <w:rPr>
          <w:sz w:val="24"/>
          <w:szCs w:val="24"/>
        </w:rPr>
        <w:t xml:space="preserve">A 2015 study found that </w:t>
      </w:r>
      <w:r w:rsidR="00C33D4B">
        <w:rPr>
          <w:sz w:val="24"/>
          <w:szCs w:val="24"/>
        </w:rPr>
        <w:t xml:space="preserve">effective workplace coaching must be tailored to each individual to achieve a successful outcome </w:t>
      </w:r>
      <w:r w:rsidR="00145466">
        <w:rPr>
          <w:sz w:val="24"/>
          <w:szCs w:val="24"/>
        </w:rPr>
        <w:t>(Robbins, 2015).</w:t>
      </w:r>
      <w:r w:rsidR="00C33D4B">
        <w:rPr>
          <w:sz w:val="24"/>
          <w:szCs w:val="24"/>
        </w:rPr>
        <w:t xml:space="preserve"> </w:t>
      </w:r>
      <w:r w:rsidR="00A66965">
        <w:rPr>
          <w:sz w:val="24"/>
          <w:szCs w:val="24"/>
        </w:rPr>
        <w:t>The study found that when a coach provided guidance and feedback specific to an individual’s needs</w:t>
      </w:r>
      <w:r w:rsidR="006959A4">
        <w:rPr>
          <w:sz w:val="24"/>
          <w:szCs w:val="24"/>
        </w:rPr>
        <w:t xml:space="preserve">, it resulted in better performance and job satisfaction. </w:t>
      </w:r>
      <w:r w:rsidR="00BA183F">
        <w:rPr>
          <w:sz w:val="24"/>
          <w:szCs w:val="24"/>
        </w:rPr>
        <w:t xml:space="preserve">Similarly, </w:t>
      </w:r>
      <w:r w:rsidR="00F24FC6">
        <w:rPr>
          <w:sz w:val="24"/>
          <w:szCs w:val="24"/>
        </w:rPr>
        <w:t xml:space="preserve">a </w:t>
      </w:r>
      <w:r w:rsidR="006410D3">
        <w:rPr>
          <w:sz w:val="24"/>
          <w:szCs w:val="24"/>
        </w:rPr>
        <w:t xml:space="preserve">separate </w:t>
      </w:r>
      <w:r w:rsidR="00F24FC6">
        <w:rPr>
          <w:sz w:val="24"/>
          <w:szCs w:val="24"/>
        </w:rPr>
        <w:t xml:space="preserve">study </w:t>
      </w:r>
      <w:r w:rsidR="0039530F">
        <w:rPr>
          <w:sz w:val="24"/>
          <w:szCs w:val="24"/>
        </w:rPr>
        <w:t xml:space="preserve">conclude that </w:t>
      </w:r>
      <w:r w:rsidR="00CF334B">
        <w:rPr>
          <w:sz w:val="24"/>
          <w:szCs w:val="24"/>
        </w:rPr>
        <w:t>having flexible coaching strategies allowed coaches to engage more meaningfully with coachees</w:t>
      </w:r>
      <w:r w:rsidR="00F24FC6">
        <w:rPr>
          <w:sz w:val="24"/>
          <w:szCs w:val="24"/>
        </w:rPr>
        <w:t xml:space="preserve"> </w:t>
      </w:r>
      <w:r w:rsidR="00267F14">
        <w:rPr>
          <w:sz w:val="24"/>
          <w:szCs w:val="24"/>
        </w:rPr>
        <w:t>(Almeida &amp; Martinez, 2016)</w:t>
      </w:r>
      <w:r w:rsidR="002C551B">
        <w:rPr>
          <w:sz w:val="24"/>
          <w:szCs w:val="24"/>
        </w:rPr>
        <w:t xml:space="preserve">. This is relevant, given that </w:t>
      </w:r>
      <w:r w:rsidR="00E276FC">
        <w:rPr>
          <w:sz w:val="24"/>
          <w:szCs w:val="24"/>
        </w:rPr>
        <w:t xml:space="preserve">coaching is not likely to be effective without a strong, mutually respectful relationship between the coach and coachee.  </w:t>
      </w:r>
    </w:p>
    <w:p w14:paraId="2B29DADF" w14:textId="0AC3344C" w:rsidR="00E80386" w:rsidRPr="002C551B" w:rsidRDefault="00B462AB" w:rsidP="006A5933">
      <w:pPr>
        <w:spacing w:line="276" w:lineRule="auto"/>
        <w:rPr>
          <w:sz w:val="24"/>
          <w:szCs w:val="24"/>
        </w:rPr>
      </w:pPr>
      <w:r>
        <w:rPr>
          <w:sz w:val="24"/>
          <w:szCs w:val="24"/>
        </w:rPr>
        <w:lastRenderedPageBreak/>
        <w:t xml:space="preserve">There is, however, some criticism of this style of coaching. </w:t>
      </w:r>
      <w:r w:rsidR="001D13F4">
        <w:rPr>
          <w:sz w:val="24"/>
          <w:szCs w:val="24"/>
        </w:rPr>
        <w:t xml:space="preserve">Adaptable behaviour in a coach places emphasis on flexibility and adapting to the needs of the employee, </w:t>
      </w:r>
      <w:r w:rsidR="00E45538">
        <w:rPr>
          <w:sz w:val="24"/>
          <w:szCs w:val="24"/>
        </w:rPr>
        <w:t>however this approach can only be effective if the coach has an adequate understanding of individual needs, and a variety of coaching techniques</w:t>
      </w:r>
      <w:r w:rsidR="00753A04">
        <w:rPr>
          <w:sz w:val="24"/>
          <w:szCs w:val="24"/>
        </w:rPr>
        <w:t>, which is not always the case (Ste</w:t>
      </w:r>
      <w:r w:rsidR="0086720D">
        <w:rPr>
          <w:sz w:val="24"/>
          <w:szCs w:val="24"/>
        </w:rPr>
        <w:t xml:space="preserve">rnberg, 2010). It is also more time-consuming to </w:t>
      </w:r>
      <w:r w:rsidR="00083C98">
        <w:rPr>
          <w:sz w:val="24"/>
          <w:szCs w:val="24"/>
        </w:rPr>
        <w:t xml:space="preserve">tailor coaching techniques to each individual, meaning it can be more expensive. </w:t>
      </w:r>
      <w:r w:rsidR="00CE0E85">
        <w:rPr>
          <w:sz w:val="24"/>
          <w:szCs w:val="24"/>
        </w:rPr>
        <w:t xml:space="preserve">This can be a major barrier to the adoption of adaptable coaching within organisations </w:t>
      </w:r>
      <w:r w:rsidR="00CA4238">
        <w:rPr>
          <w:sz w:val="24"/>
          <w:szCs w:val="24"/>
        </w:rPr>
        <w:t xml:space="preserve">(De Vries et al., 2010). </w:t>
      </w:r>
      <w:r w:rsidR="00670123">
        <w:rPr>
          <w:sz w:val="24"/>
          <w:szCs w:val="24"/>
        </w:rPr>
        <w:t>Additionally, too much focus spent on the individual, can limit the focus on the goals of the organisation</w:t>
      </w:r>
      <w:r w:rsidR="00CF706A">
        <w:rPr>
          <w:sz w:val="24"/>
          <w:szCs w:val="24"/>
        </w:rPr>
        <w:t xml:space="preserve"> (Boyatzis, 2008)</w:t>
      </w:r>
      <w:r w:rsidR="00670123">
        <w:rPr>
          <w:sz w:val="24"/>
          <w:szCs w:val="24"/>
        </w:rPr>
        <w:t xml:space="preserve">. </w:t>
      </w:r>
      <w:r w:rsidR="00BC5584">
        <w:rPr>
          <w:sz w:val="24"/>
          <w:szCs w:val="24"/>
        </w:rPr>
        <w:t>This is relevant</w:t>
      </w:r>
      <w:r w:rsidR="00CF706A">
        <w:rPr>
          <w:sz w:val="24"/>
          <w:szCs w:val="24"/>
        </w:rPr>
        <w:t xml:space="preserve">, because ultimately, if a coach is being </w:t>
      </w:r>
      <w:r w:rsidR="00DD318E">
        <w:rPr>
          <w:sz w:val="24"/>
          <w:szCs w:val="24"/>
        </w:rPr>
        <w:t>hired</w:t>
      </w:r>
      <w:r w:rsidR="00DD318E">
        <w:rPr>
          <w:sz w:val="24"/>
          <w:szCs w:val="24"/>
        </w:rPr>
        <w:t xml:space="preserve"> by an organisation </w:t>
      </w:r>
      <w:r w:rsidR="00CF706A">
        <w:rPr>
          <w:sz w:val="24"/>
          <w:szCs w:val="24"/>
        </w:rPr>
        <w:t xml:space="preserve">to work with employees, it is </w:t>
      </w:r>
      <w:r w:rsidR="00E34278">
        <w:rPr>
          <w:sz w:val="24"/>
          <w:szCs w:val="24"/>
        </w:rPr>
        <w:t xml:space="preserve">reaching </w:t>
      </w:r>
      <w:r w:rsidR="00CF706A">
        <w:rPr>
          <w:sz w:val="24"/>
          <w:szCs w:val="24"/>
        </w:rPr>
        <w:t xml:space="preserve">organisational goals </w:t>
      </w:r>
      <w:r w:rsidR="00E34278">
        <w:rPr>
          <w:sz w:val="24"/>
          <w:szCs w:val="24"/>
        </w:rPr>
        <w:t>that is</w:t>
      </w:r>
      <w:r w:rsidR="00DD318E">
        <w:rPr>
          <w:sz w:val="24"/>
          <w:szCs w:val="24"/>
        </w:rPr>
        <w:t xml:space="preserve"> the </w:t>
      </w:r>
      <w:r w:rsidR="00E46623">
        <w:rPr>
          <w:sz w:val="24"/>
          <w:szCs w:val="24"/>
        </w:rPr>
        <w:t xml:space="preserve">ultimate </w:t>
      </w:r>
      <w:r w:rsidR="008176C4">
        <w:rPr>
          <w:sz w:val="24"/>
          <w:szCs w:val="24"/>
        </w:rPr>
        <w:t>objective</w:t>
      </w:r>
      <w:r w:rsidR="00E80386">
        <w:rPr>
          <w:sz w:val="24"/>
          <w:szCs w:val="24"/>
        </w:rPr>
        <w:t xml:space="preserve">, and too much emphasis on individual needs can take the focus away </w:t>
      </w:r>
      <w:r w:rsidR="00422D13">
        <w:rPr>
          <w:sz w:val="24"/>
          <w:szCs w:val="24"/>
        </w:rPr>
        <w:t xml:space="preserve">from that. Furthermore, there is little </w:t>
      </w:r>
      <w:r w:rsidR="00FA6CB2">
        <w:rPr>
          <w:sz w:val="24"/>
          <w:szCs w:val="24"/>
        </w:rPr>
        <w:t xml:space="preserve">evidence-based practice of adaptability in workplace coaching. It has not been adequately researched, and there is a lack </w:t>
      </w:r>
      <w:r w:rsidR="00522AED">
        <w:rPr>
          <w:sz w:val="24"/>
          <w:szCs w:val="24"/>
        </w:rPr>
        <w:t xml:space="preserve">of empirical evidence to support its impact on employee performance and coaching outcomes </w:t>
      </w:r>
      <w:r w:rsidR="008666D4">
        <w:rPr>
          <w:sz w:val="24"/>
          <w:szCs w:val="24"/>
        </w:rPr>
        <w:t>(Fitzgerald &amp; Berger, 2002).</w:t>
      </w:r>
    </w:p>
    <w:p w14:paraId="313C25A1" w14:textId="5F65D985" w:rsidR="00B71DF2" w:rsidRPr="007159F3" w:rsidRDefault="007159F3" w:rsidP="006A5933">
      <w:pPr>
        <w:spacing w:line="276" w:lineRule="auto"/>
        <w:rPr>
          <w:color w:val="000000" w:themeColor="text1"/>
          <w:sz w:val="24"/>
          <w:szCs w:val="24"/>
        </w:rPr>
      </w:pPr>
      <w:r w:rsidRPr="007159F3">
        <w:rPr>
          <w:color w:val="000000" w:themeColor="text1"/>
          <w:sz w:val="24"/>
          <w:szCs w:val="24"/>
        </w:rPr>
        <w:t>Although these criticisms are valid</w:t>
      </w:r>
      <w:r>
        <w:rPr>
          <w:color w:val="000000" w:themeColor="text1"/>
          <w:sz w:val="24"/>
          <w:szCs w:val="24"/>
        </w:rPr>
        <w:t xml:space="preserve">, it is important to note they are not criticisms of the </w:t>
      </w:r>
      <w:r w:rsidR="006F7A41">
        <w:rPr>
          <w:color w:val="000000" w:themeColor="text1"/>
          <w:sz w:val="24"/>
          <w:szCs w:val="24"/>
        </w:rPr>
        <w:t xml:space="preserve">importance of adaptable behaviour itself. </w:t>
      </w:r>
      <w:r w:rsidR="00CB4065">
        <w:rPr>
          <w:color w:val="000000" w:themeColor="text1"/>
          <w:sz w:val="24"/>
          <w:szCs w:val="24"/>
        </w:rPr>
        <w:t>A</w:t>
      </w:r>
      <w:r w:rsidR="00CB4065" w:rsidRPr="00CB4065">
        <w:rPr>
          <w:color w:val="000000" w:themeColor="text1"/>
          <w:sz w:val="24"/>
          <w:szCs w:val="24"/>
        </w:rPr>
        <w:t>daptable behavio</w:t>
      </w:r>
      <w:r w:rsidR="00CB4065">
        <w:rPr>
          <w:color w:val="000000" w:themeColor="text1"/>
          <w:sz w:val="24"/>
          <w:szCs w:val="24"/>
        </w:rPr>
        <w:t>u</w:t>
      </w:r>
      <w:r w:rsidR="00CB4065" w:rsidRPr="00CB4065">
        <w:rPr>
          <w:color w:val="000000" w:themeColor="text1"/>
          <w:sz w:val="24"/>
          <w:szCs w:val="24"/>
        </w:rPr>
        <w:t>r is important for workplace coaches because it encourages a more personali</w:t>
      </w:r>
      <w:r w:rsidR="00572901">
        <w:rPr>
          <w:color w:val="000000" w:themeColor="text1"/>
          <w:sz w:val="24"/>
          <w:szCs w:val="24"/>
        </w:rPr>
        <w:t>s</w:t>
      </w:r>
      <w:r w:rsidR="00CB4065" w:rsidRPr="00CB4065">
        <w:rPr>
          <w:color w:val="000000" w:themeColor="text1"/>
          <w:sz w:val="24"/>
          <w:szCs w:val="24"/>
        </w:rPr>
        <w:t>ed and effective coaching approach that enables them to support employees in achieving their professional goals</w:t>
      </w:r>
      <w:r w:rsidR="00572901">
        <w:rPr>
          <w:color w:val="000000" w:themeColor="text1"/>
          <w:sz w:val="24"/>
          <w:szCs w:val="24"/>
        </w:rPr>
        <w:t xml:space="preserve">. </w:t>
      </w:r>
      <w:r w:rsidR="006F7A41">
        <w:rPr>
          <w:color w:val="000000" w:themeColor="text1"/>
          <w:sz w:val="24"/>
          <w:szCs w:val="24"/>
        </w:rPr>
        <w:t>The main criticism</w:t>
      </w:r>
      <w:r w:rsidR="00934E6A">
        <w:rPr>
          <w:color w:val="000000" w:themeColor="text1"/>
          <w:sz w:val="24"/>
          <w:szCs w:val="24"/>
        </w:rPr>
        <w:t xml:space="preserve"> is</w:t>
      </w:r>
      <w:r w:rsidR="006F7A41">
        <w:rPr>
          <w:color w:val="000000" w:themeColor="text1"/>
          <w:sz w:val="24"/>
          <w:szCs w:val="24"/>
        </w:rPr>
        <w:t xml:space="preserve"> that it is very difficult for a coach to </w:t>
      </w:r>
      <w:r w:rsidR="00C41392">
        <w:rPr>
          <w:color w:val="000000" w:themeColor="text1"/>
          <w:sz w:val="24"/>
          <w:szCs w:val="24"/>
        </w:rPr>
        <w:t>adapt their techniques effectively</w:t>
      </w:r>
      <w:r w:rsidR="006F7A41">
        <w:rPr>
          <w:color w:val="000000" w:themeColor="text1"/>
          <w:sz w:val="24"/>
          <w:szCs w:val="24"/>
        </w:rPr>
        <w:t>, and while this is true, it</w:t>
      </w:r>
      <w:r w:rsidR="00C41392">
        <w:rPr>
          <w:color w:val="000000" w:themeColor="text1"/>
          <w:sz w:val="24"/>
          <w:szCs w:val="24"/>
        </w:rPr>
        <w:t xml:space="preserve"> does not mean it is not desirable for them to do so. </w:t>
      </w:r>
      <w:r w:rsidR="000A21D8">
        <w:rPr>
          <w:color w:val="000000" w:themeColor="text1"/>
          <w:sz w:val="24"/>
          <w:szCs w:val="24"/>
        </w:rPr>
        <w:t>Further empirical research on the impact of adaptable behaviour in a coach</w:t>
      </w:r>
      <w:r w:rsidR="00572901">
        <w:rPr>
          <w:color w:val="000000" w:themeColor="text1"/>
          <w:sz w:val="24"/>
          <w:szCs w:val="24"/>
        </w:rPr>
        <w:t xml:space="preserve"> would be </w:t>
      </w:r>
      <w:r w:rsidR="00021B9F">
        <w:rPr>
          <w:color w:val="000000" w:themeColor="text1"/>
          <w:sz w:val="24"/>
          <w:szCs w:val="24"/>
        </w:rPr>
        <w:t>of value</w:t>
      </w:r>
      <w:r w:rsidR="00572901">
        <w:rPr>
          <w:color w:val="000000" w:themeColor="text1"/>
          <w:sz w:val="24"/>
          <w:szCs w:val="24"/>
        </w:rPr>
        <w:t xml:space="preserve"> to further support this </w:t>
      </w:r>
      <w:r w:rsidR="00A054CC">
        <w:rPr>
          <w:color w:val="000000" w:themeColor="text1"/>
          <w:sz w:val="24"/>
          <w:szCs w:val="24"/>
        </w:rPr>
        <w:t xml:space="preserve">conclusion. </w:t>
      </w:r>
    </w:p>
    <w:p w14:paraId="0D4E1CA8" w14:textId="77777777" w:rsidR="004F5618" w:rsidRPr="004F5618" w:rsidRDefault="004F5618" w:rsidP="004F5618">
      <w:pPr>
        <w:rPr>
          <w:color w:val="FF0000"/>
        </w:rPr>
      </w:pPr>
    </w:p>
    <w:p w14:paraId="744BF873" w14:textId="54D4016A" w:rsidR="00427130" w:rsidRDefault="007D14CE" w:rsidP="00427130">
      <w:pPr>
        <w:pStyle w:val="Heading1"/>
        <w:rPr>
          <w:rFonts w:asciiTheme="minorHAnsi" w:hAnsiTheme="minorHAnsi" w:cstheme="minorHAnsi"/>
          <w:b/>
          <w:bCs/>
          <w:color w:val="000000" w:themeColor="text1"/>
        </w:rPr>
      </w:pPr>
      <w:bookmarkStart w:id="11" w:name="_Toc134013231"/>
      <w:r>
        <w:rPr>
          <w:rFonts w:asciiTheme="minorHAnsi" w:hAnsiTheme="minorHAnsi" w:cstheme="minorHAnsi"/>
          <w:b/>
          <w:bCs/>
          <w:color w:val="000000" w:themeColor="text1"/>
        </w:rPr>
        <w:t>Critically assess a model or process that should be followed when formally coaching or mentoring.</w:t>
      </w:r>
      <w:bookmarkEnd w:id="11"/>
    </w:p>
    <w:p w14:paraId="1504BCD4" w14:textId="77777777" w:rsidR="006A5933" w:rsidRDefault="006A5933" w:rsidP="006A5933">
      <w:pPr>
        <w:spacing w:line="276" w:lineRule="auto"/>
        <w:rPr>
          <w:color w:val="FF0000"/>
          <w:sz w:val="24"/>
          <w:szCs w:val="24"/>
        </w:rPr>
      </w:pPr>
    </w:p>
    <w:p w14:paraId="218739D5" w14:textId="53606978" w:rsidR="00427130" w:rsidRDefault="00C84A18" w:rsidP="00E01A94">
      <w:pPr>
        <w:pStyle w:val="Heading2"/>
        <w:spacing w:line="360" w:lineRule="auto"/>
        <w:rPr>
          <w:rFonts w:asciiTheme="minorHAnsi" w:hAnsiTheme="minorHAnsi" w:cstheme="minorHAnsi"/>
          <w:b/>
          <w:bCs/>
          <w:color w:val="000000" w:themeColor="text1"/>
          <w:sz w:val="24"/>
          <w:szCs w:val="24"/>
        </w:rPr>
      </w:pPr>
      <w:bookmarkStart w:id="12" w:name="_Toc134013232"/>
      <w:r>
        <w:rPr>
          <w:rFonts w:asciiTheme="minorHAnsi" w:hAnsiTheme="minorHAnsi" w:cstheme="minorHAnsi"/>
          <w:b/>
          <w:bCs/>
          <w:color w:val="000000" w:themeColor="text1"/>
          <w:sz w:val="24"/>
          <w:szCs w:val="24"/>
        </w:rPr>
        <w:t>The Disney Strategy</w:t>
      </w:r>
      <w:bookmarkEnd w:id="12"/>
      <w:r>
        <w:rPr>
          <w:rFonts w:asciiTheme="minorHAnsi" w:hAnsiTheme="minorHAnsi" w:cstheme="minorHAnsi"/>
          <w:b/>
          <w:bCs/>
          <w:color w:val="000000" w:themeColor="text1"/>
          <w:sz w:val="24"/>
          <w:szCs w:val="24"/>
        </w:rPr>
        <w:t xml:space="preserve"> </w:t>
      </w:r>
    </w:p>
    <w:p w14:paraId="364B7F7B" w14:textId="3FD43548" w:rsidR="00940D0E" w:rsidRPr="00940D0E" w:rsidRDefault="005C0B8D" w:rsidP="00021B9F">
      <w:pPr>
        <w:spacing w:line="276" w:lineRule="auto"/>
        <w:rPr>
          <w:sz w:val="24"/>
          <w:szCs w:val="24"/>
        </w:rPr>
      </w:pPr>
      <w:r>
        <w:rPr>
          <w:sz w:val="24"/>
          <w:szCs w:val="24"/>
        </w:rPr>
        <w:t>The Disney strategy</w:t>
      </w:r>
      <w:r w:rsidR="00212076">
        <w:rPr>
          <w:sz w:val="24"/>
          <w:szCs w:val="24"/>
        </w:rPr>
        <w:t xml:space="preserve">, </w:t>
      </w:r>
      <w:r w:rsidR="005A4869">
        <w:rPr>
          <w:sz w:val="24"/>
          <w:szCs w:val="24"/>
        </w:rPr>
        <w:t>is a</w:t>
      </w:r>
      <w:r w:rsidR="00212076">
        <w:rPr>
          <w:sz w:val="24"/>
          <w:szCs w:val="24"/>
        </w:rPr>
        <w:t xml:space="preserve"> neuro-linguistic programming (NLP) </w:t>
      </w:r>
      <w:r w:rsidR="005A4869">
        <w:rPr>
          <w:sz w:val="24"/>
          <w:szCs w:val="24"/>
        </w:rPr>
        <w:t xml:space="preserve">technique </w:t>
      </w:r>
      <w:r w:rsidR="003021A5">
        <w:rPr>
          <w:sz w:val="24"/>
          <w:szCs w:val="24"/>
        </w:rPr>
        <w:t xml:space="preserve">that can be used in coaching to create behavioural strategies that support the coachee in </w:t>
      </w:r>
      <w:r w:rsidR="00D66838">
        <w:rPr>
          <w:sz w:val="24"/>
          <w:szCs w:val="24"/>
        </w:rPr>
        <w:t>accessing and integrating creativity in order to achieve their desired goals</w:t>
      </w:r>
      <w:r>
        <w:rPr>
          <w:sz w:val="24"/>
          <w:szCs w:val="24"/>
        </w:rPr>
        <w:t xml:space="preserve"> </w:t>
      </w:r>
      <w:r w:rsidR="008D3202">
        <w:rPr>
          <w:sz w:val="24"/>
          <w:szCs w:val="24"/>
        </w:rPr>
        <w:t xml:space="preserve">(IGD Learning, </w:t>
      </w:r>
      <w:r w:rsidR="00A764C7">
        <w:rPr>
          <w:sz w:val="24"/>
          <w:szCs w:val="24"/>
        </w:rPr>
        <w:t>2020)</w:t>
      </w:r>
      <w:r w:rsidR="00D66838">
        <w:rPr>
          <w:sz w:val="24"/>
          <w:szCs w:val="24"/>
        </w:rPr>
        <w:t>.</w:t>
      </w:r>
      <w:r w:rsidR="00A501C0">
        <w:rPr>
          <w:sz w:val="24"/>
          <w:szCs w:val="24"/>
        </w:rPr>
        <w:t xml:space="preserve"> </w:t>
      </w:r>
      <w:r w:rsidR="002B30E2">
        <w:rPr>
          <w:sz w:val="24"/>
          <w:szCs w:val="24"/>
        </w:rPr>
        <w:t>The process</w:t>
      </w:r>
      <w:r w:rsidR="00E24B80">
        <w:rPr>
          <w:sz w:val="24"/>
          <w:szCs w:val="24"/>
        </w:rPr>
        <w:t xml:space="preserve"> was created as a tool for brainstorming and </w:t>
      </w:r>
      <w:r w:rsidR="001D138E">
        <w:rPr>
          <w:sz w:val="24"/>
          <w:szCs w:val="24"/>
        </w:rPr>
        <w:t xml:space="preserve">innovation and has developed into a useful </w:t>
      </w:r>
      <w:r w:rsidR="0017668E">
        <w:rPr>
          <w:sz w:val="24"/>
          <w:szCs w:val="24"/>
        </w:rPr>
        <w:t>coaching technique.</w:t>
      </w:r>
      <w:r w:rsidR="001D138E">
        <w:rPr>
          <w:sz w:val="24"/>
          <w:szCs w:val="24"/>
        </w:rPr>
        <w:t xml:space="preserve"> </w:t>
      </w:r>
      <w:r w:rsidR="0017668E">
        <w:rPr>
          <w:sz w:val="24"/>
          <w:szCs w:val="24"/>
        </w:rPr>
        <w:t>The strategy</w:t>
      </w:r>
      <w:r w:rsidR="007E70D9">
        <w:rPr>
          <w:sz w:val="24"/>
          <w:szCs w:val="24"/>
        </w:rPr>
        <w:t xml:space="preserve"> involves three </w:t>
      </w:r>
      <w:r w:rsidR="00DE38A8">
        <w:rPr>
          <w:sz w:val="24"/>
          <w:szCs w:val="24"/>
        </w:rPr>
        <w:t xml:space="preserve">separate </w:t>
      </w:r>
      <w:r w:rsidR="007E70D9">
        <w:rPr>
          <w:sz w:val="24"/>
          <w:szCs w:val="24"/>
        </w:rPr>
        <w:t xml:space="preserve">stages. </w:t>
      </w:r>
      <w:r w:rsidR="001D138E">
        <w:rPr>
          <w:sz w:val="24"/>
          <w:szCs w:val="24"/>
        </w:rPr>
        <w:t xml:space="preserve">The </w:t>
      </w:r>
      <w:r w:rsidR="004E27DF">
        <w:rPr>
          <w:sz w:val="24"/>
          <w:szCs w:val="24"/>
        </w:rPr>
        <w:t>D</w:t>
      </w:r>
      <w:r w:rsidR="001D138E">
        <w:rPr>
          <w:sz w:val="24"/>
          <w:szCs w:val="24"/>
        </w:rPr>
        <w:t xml:space="preserve">reamer, </w:t>
      </w:r>
      <w:r w:rsidR="004E27DF">
        <w:rPr>
          <w:sz w:val="24"/>
          <w:szCs w:val="24"/>
        </w:rPr>
        <w:t>T</w:t>
      </w:r>
      <w:r w:rsidR="001D138E">
        <w:rPr>
          <w:sz w:val="24"/>
          <w:szCs w:val="24"/>
        </w:rPr>
        <w:t xml:space="preserve">he </w:t>
      </w:r>
      <w:r w:rsidR="004E27DF">
        <w:rPr>
          <w:sz w:val="24"/>
          <w:szCs w:val="24"/>
        </w:rPr>
        <w:t>R</w:t>
      </w:r>
      <w:r w:rsidR="001D138E">
        <w:rPr>
          <w:sz w:val="24"/>
          <w:szCs w:val="24"/>
        </w:rPr>
        <w:t xml:space="preserve">ealist and </w:t>
      </w:r>
      <w:r w:rsidR="004E27DF">
        <w:rPr>
          <w:sz w:val="24"/>
          <w:szCs w:val="24"/>
        </w:rPr>
        <w:t>T</w:t>
      </w:r>
      <w:r w:rsidR="001D138E">
        <w:rPr>
          <w:sz w:val="24"/>
          <w:szCs w:val="24"/>
        </w:rPr>
        <w:t xml:space="preserve">he </w:t>
      </w:r>
      <w:r w:rsidR="004E27DF">
        <w:rPr>
          <w:sz w:val="24"/>
          <w:szCs w:val="24"/>
        </w:rPr>
        <w:t>C</w:t>
      </w:r>
      <w:r w:rsidR="001D138E">
        <w:rPr>
          <w:sz w:val="24"/>
          <w:szCs w:val="24"/>
        </w:rPr>
        <w:t>ritic. As ideas</w:t>
      </w:r>
      <w:r w:rsidR="007E70D9">
        <w:rPr>
          <w:sz w:val="24"/>
          <w:szCs w:val="24"/>
        </w:rPr>
        <w:t xml:space="preserve"> </w:t>
      </w:r>
      <w:r w:rsidR="00AB6CC4">
        <w:rPr>
          <w:sz w:val="24"/>
          <w:szCs w:val="24"/>
        </w:rPr>
        <w:t xml:space="preserve">are created and developed, both the coachee and the coach are required to step into different </w:t>
      </w:r>
      <w:r w:rsidR="00934298">
        <w:rPr>
          <w:sz w:val="24"/>
          <w:szCs w:val="24"/>
        </w:rPr>
        <w:t>mindsets and</w:t>
      </w:r>
      <w:r w:rsidR="00F420B7">
        <w:rPr>
          <w:sz w:val="24"/>
          <w:szCs w:val="24"/>
        </w:rPr>
        <w:t xml:space="preserve"> are required to analyse and reflect at each stage</w:t>
      </w:r>
      <w:r w:rsidR="00264962">
        <w:rPr>
          <w:sz w:val="24"/>
          <w:szCs w:val="24"/>
        </w:rPr>
        <w:t xml:space="preserve"> in order to </w:t>
      </w:r>
      <w:r w:rsidR="00B13968">
        <w:rPr>
          <w:sz w:val="24"/>
          <w:szCs w:val="24"/>
        </w:rPr>
        <w:t>come up with effective strategies to approach problems or projects</w:t>
      </w:r>
      <w:r w:rsidR="00F420B7">
        <w:rPr>
          <w:sz w:val="24"/>
          <w:szCs w:val="24"/>
        </w:rPr>
        <w:t xml:space="preserve"> (</w:t>
      </w:r>
      <w:proofErr w:type="spellStart"/>
      <w:r w:rsidR="00F420B7">
        <w:rPr>
          <w:sz w:val="24"/>
          <w:szCs w:val="24"/>
        </w:rPr>
        <w:t>Dilts</w:t>
      </w:r>
      <w:proofErr w:type="spellEnd"/>
      <w:r w:rsidR="00F420B7">
        <w:rPr>
          <w:sz w:val="24"/>
          <w:szCs w:val="24"/>
        </w:rPr>
        <w:t>, 1995).</w:t>
      </w:r>
      <w:r w:rsidR="00545108">
        <w:rPr>
          <w:sz w:val="24"/>
          <w:szCs w:val="24"/>
        </w:rPr>
        <w:t xml:space="preserve"> After all three stages are complete, an action plan can be </w:t>
      </w:r>
      <w:r w:rsidR="00135250">
        <w:rPr>
          <w:sz w:val="24"/>
          <w:szCs w:val="24"/>
        </w:rPr>
        <w:t>created.</w:t>
      </w:r>
      <w:r w:rsidR="00690D33">
        <w:rPr>
          <w:sz w:val="24"/>
          <w:szCs w:val="24"/>
        </w:rPr>
        <w:t xml:space="preserve"> It is an effective coaching model, as it involves </w:t>
      </w:r>
      <w:r w:rsidR="00690D33">
        <w:rPr>
          <w:sz w:val="24"/>
          <w:szCs w:val="24"/>
        </w:rPr>
        <w:lastRenderedPageBreak/>
        <w:t>everything that is required for coaching to be successful.</w:t>
      </w:r>
      <w:r w:rsidR="0082253C">
        <w:rPr>
          <w:sz w:val="24"/>
          <w:szCs w:val="24"/>
        </w:rPr>
        <w:t xml:space="preserve"> Setting clear goals and creating a </w:t>
      </w:r>
      <w:r w:rsidR="005A383E">
        <w:rPr>
          <w:sz w:val="24"/>
          <w:szCs w:val="24"/>
        </w:rPr>
        <w:t>well-defined</w:t>
      </w:r>
      <w:r w:rsidR="0082253C">
        <w:rPr>
          <w:sz w:val="24"/>
          <w:szCs w:val="24"/>
        </w:rPr>
        <w:t xml:space="preserve"> plan </w:t>
      </w:r>
      <w:r w:rsidR="00CE6F22">
        <w:rPr>
          <w:sz w:val="24"/>
          <w:szCs w:val="24"/>
        </w:rPr>
        <w:t xml:space="preserve">on how </w:t>
      </w:r>
      <w:r w:rsidR="00ED1857">
        <w:rPr>
          <w:sz w:val="24"/>
          <w:szCs w:val="24"/>
        </w:rPr>
        <w:t>they can be achieved.</w:t>
      </w:r>
      <w:r w:rsidR="00CE6F22">
        <w:rPr>
          <w:sz w:val="24"/>
          <w:szCs w:val="24"/>
        </w:rPr>
        <w:t xml:space="preserve"> </w:t>
      </w:r>
    </w:p>
    <w:p w14:paraId="59E79344" w14:textId="376996B8" w:rsidR="00934298" w:rsidRDefault="00934298" w:rsidP="00021B9F">
      <w:pPr>
        <w:spacing w:line="276" w:lineRule="auto"/>
        <w:rPr>
          <w:sz w:val="24"/>
          <w:szCs w:val="24"/>
        </w:rPr>
      </w:pPr>
      <w:r>
        <w:rPr>
          <w:sz w:val="24"/>
          <w:szCs w:val="24"/>
        </w:rPr>
        <w:t xml:space="preserve">The first </w:t>
      </w:r>
      <w:r w:rsidR="00254D43">
        <w:rPr>
          <w:sz w:val="24"/>
          <w:szCs w:val="24"/>
        </w:rPr>
        <w:t xml:space="preserve">phase of the model is </w:t>
      </w:r>
      <w:r w:rsidR="004E27DF">
        <w:rPr>
          <w:sz w:val="24"/>
          <w:szCs w:val="24"/>
        </w:rPr>
        <w:t>T</w:t>
      </w:r>
      <w:r w:rsidR="00254D43">
        <w:rPr>
          <w:sz w:val="24"/>
          <w:szCs w:val="24"/>
        </w:rPr>
        <w:t xml:space="preserve">he </w:t>
      </w:r>
      <w:r w:rsidR="004E27DF">
        <w:rPr>
          <w:sz w:val="24"/>
          <w:szCs w:val="24"/>
        </w:rPr>
        <w:t>D</w:t>
      </w:r>
      <w:r w:rsidR="00254D43">
        <w:rPr>
          <w:sz w:val="24"/>
          <w:szCs w:val="24"/>
        </w:rPr>
        <w:t xml:space="preserve">reamer phase. </w:t>
      </w:r>
      <w:r w:rsidR="00E5703B" w:rsidRPr="00E5703B">
        <w:rPr>
          <w:sz w:val="24"/>
          <w:szCs w:val="24"/>
        </w:rPr>
        <w:t xml:space="preserve">The </w:t>
      </w:r>
      <w:r w:rsidR="009E4839">
        <w:rPr>
          <w:sz w:val="24"/>
          <w:szCs w:val="24"/>
        </w:rPr>
        <w:t>purpose of this</w:t>
      </w:r>
      <w:r w:rsidR="00E5703B" w:rsidRPr="00E5703B">
        <w:rPr>
          <w:sz w:val="24"/>
          <w:szCs w:val="24"/>
        </w:rPr>
        <w:t xml:space="preserve"> step is to encourage the coachee to explore their goals and aspirations</w:t>
      </w:r>
      <w:r w:rsidR="00B407EE">
        <w:rPr>
          <w:sz w:val="24"/>
          <w:szCs w:val="24"/>
        </w:rPr>
        <w:t xml:space="preserve"> without limitations or constraints</w:t>
      </w:r>
      <w:r w:rsidR="00E5703B" w:rsidRPr="00E5703B">
        <w:rPr>
          <w:sz w:val="24"/>
          <w:szCs w:val="24"/>
        </w:rPr>
        <w:t>. In this step, the coach asks open-ended questions to understand the coachee's vision for their career and their workplace objectives</w:t>
      </w:r>
      <w:r w:rsidR="00E5703B">
        <w:rPr>
          <w:sz w:val="24"/>
          <w:szCs w:val="24"/>
        </w:rPr>
        <w:t xml:space="preserve"> </w:t>
      </w:r>
      <w:r w:rsidR="00232272">
        <w:rPr>
          <w:sz w:val="24"/>
          <w:szCs w:val="24"/>
        </w:rPr>
        <w:t>(</w:t>
      </w:r>
      <w:proofErr w:type="spellStart"/>
      <w:r w:rsidR="00232272">
        <w:rPr>
          <w:sz w:val="24"/>
          <w:szCs w:val="24"/>
        </w:rPr>
        <w:t>Attridge</w:t>
      </w:r>
      <w:proofErr w:type="spellEnd"/>
      <w:r w:rsidR="00232272">
        <w:rPr>
          <w:sz w:val="24"/>
          <w:szCs w:val="24"/>
        </w:rPr>
        <w:t>, 2015).</w:t>
      </w:r>
      <w:r w:rsidR="00C02212">
        <w:rPr>
          <w:sz w:val="24"/>
          <w:szCs w:val="24"/>
        </w:rPr>
        <w:t xml:space="preserve"> Goal setting is an important part of coaching, and most coaching models have a similar step</w:t>
      </w:r>
      <w:r w:rsidR="00095444">
        <w:rPr>
          <w:sz w:val="24"/>
          <w:szCs w:val="24"/>
        </w:rPr>
        <w:t xml:space="preserve"> in their process</w:t>
      </w:r>
      <w:r w:rsidR="00C02212">
        <w:rPr>
          <w:sz w:val="24"/>
          <w:szCs w:val="24"/>
        </w:rPr>
        <w:t xml:space="preserve">. </w:t>
      </w:r>
      <w:r w:rsidR="00095444">
        <w:rPr>
          <w:sz w:val="24"/>
          <w:szCs w:val="24"/>
        </w:rPr>
        <w:t>For example t</w:t>
      </w:r>
      <w:r w:rsidR="004866C0">
        <w:rPr>
          <w:sz w:val="24"/>
          <w:szCs w:val="24"/>
        </w:rPr>
        <w:t xml:space="preserve">he first stage of the GROW model, is </w:t>
      </w:r>
      <w:r w:rsidR="00567526">
        <w:rPr>
          <w:sz w:val="24"/>
          <w:szCs w:val="24"/>
        </w:rPr>
        <w:t xml:space="preserve">‘goal’ and is </w:t>
      </w:r>
      <w:r w:rsidR="004866C0">
        <w:rPr>
          <w:sz w:val="24"/>
          <w:szCs w:val="24"/>
        </w:rPr>
        <w:t xml:space="preserve">also </w:t>
      </w:r>
      <w:r w:rsidR="00567526">
        <w:rPr>
          <w:sz w:val="24"/>
          <w:szCs w:val="24"/>
        </w:rPr>
        <w:t>the step in which the coachee outlines what they want to achieve (</w:t>
      </w:r>
      <w:r w:rsidR="00E31FD6">
        <w:rPr>
          <w:sz w:val="24"/>
          <w:szCs w:val="24"/>
        </w:rPr>
        <w:t>Palmer, 2022).</w:t>
      </w:r>
      <w:r w:rsidR="00A4196C">
        <w:rPr>
          <w:sz w:val="24"/>
          <w:szCs w:val="24"/>
        </w:rPr>
        <w:t xml:space="preserve"> It would be very difficult for coaching to have a successful outcome, if the coachee does not have a clear idea of what they want to achieve.</w:t>
      </w:r>
    </w:p>
    <w:p w14:paraId="29CB56AF" w14:textId="3842AB83" w:rsidR="00E63299" w:rsidRDefault="00895AEA" w:rsidP="00021B9F">
      <w:pPr>
        <w:spacing w:line="276" w:lineRule="auto"/>
        <w:rPr>
          <w:sz w:val="24"/>
          <w:szCs w:val="24"/>
        </w:rPr>
      </w:pPr>
      <w:r>
        <w:rPr>
          <w:sz w:val="24"/>
          <w:szCs w:val="24"/>
        </w:rPr>
        <w:t xml:space="preserve">An example of </w:t>
      </w:r>
      <w:r w:rsidR="004E27DF">
        <w:rPr>
          <w:sz w:val="24"/>
          <w:szCs w:val="24"/>
        </w:rPr>
        <w:t>T</w:t>
      </w:r>
      <w:r w:rsidR="00D8323E">
        <w:rPr>
          <w:sz w:val="24"/>
          <w:szCs w:val="24"/>
        </w:rPr>
        <w:t xml:space="preserve">he Disney Strategy </w:t>
      </w:r>
      <w:r>
        <w:rPr>
          <w:sz w:val="24"/>
          <w:szCs w:val="24"/>
        </w:rPr>
        <w:t xml:space="preserve">in practice, could </w:t>
      </w:r>
      <w:r w:rsidR="00EE4D59">
        <w:rPr>
          <w:sz w:val="24"/>
          <w:szCs w:val="24"/>
        </w:rPr>
        <w:t xml:space="preserve">be </w:t>
      </w:r>
      <w:r w:rsidR="00076379">
        <w:rPr>
          <w:sz w:val="24"/>
          <w:szCs w:val="24"/>
        </w:rPr>
        <w:t>a</w:t>
      </w:r>
      <w:r w:rsidR="00CE3115">
        <w:rPr>
          <w:sz w:val="24"/>
          <w:szCs w:val="24"/>
        </w:rPr>
        <w:t>n</w:t>
      </w:r>
      <w:r w:rsidR="00076379">
        <w:rPr>
          <w:sz w:val="24"/>
          <w:szCs w:val="24"/>
        </w:rPr>
        <w:t xml:space="preserve"> employee </w:t>
      </w:r>
      <w:r w:rsidR="00CE3115">
        <w:rPr>
          <w:sz w:val="24"/>
          <w:szCs w:val="24"/>
        </w:rPr>
        <w:t>that work</w:t>
      </w:r>
      <w:r w:rsidR="00486B47">
        <w:rPr>
          <w:sz w:val="24"/>
          <w:szCs w:val="24"/>
        </w:rPr>
        <w:t>s</w:t>
      </w:r>
      <w:r w:rsidR="00CE3115">
        <w:rPr>
          <w:sz w:val="24"/>
          <w:szCs w:val="24"/>
        </w:rPr>
        <w:t xml:space="preserve"> in sales</w:t>
      </w:r>
      <w:r w:rsidR="00486B47">
        <w:rPr>
          <w:sz w:val="24"/>
          <w:szCs w:val="24"/>
        </w:rPr>
        <w:t>,</w:t>
      </w:r>
      <w:r w:rsidR="00CE3115">
        <w:rPr>
          <w:sz w:val="24"/>
          <w:szCs w:val="24"/>
        </w:rPr>
        <w:t xml:space="preserve"> who is having difficulty reaching their targets</w:t>
      </w:r>
      <w:r w:rsidR="001327A0">
        <w:rPr>
          <w:sz w:val="24"/>
          <w:szCs w:val="24"/>
        </w:rPr>
        <w:t xml:space="preserve">, so </w:t>
      </w:r>
      <w:r w:rsidR="00EE4D59">
        <w:rPr>
          <w:sz w:val="24"/>
          <w:szCs w:val="24"/>
        </w:rPr>
        <w:t>is working with a coach to find a solution to this</w:t>
      </w:r>
      <w:r w:rsidR="00CE3115">
        <w:rPr>
          <w:sz w:val="24"/>
          <w:szCs w:val="24"/>
        </w:rPr>
        <w:t xml:space="preserve">. </w:t>
      </w:r>
      <w:r w:rsidR="00EE4D59">
        <w:rPr>
          <w:sz w:val="24"/>
          <w:szCs w:val="24"/>
        </w:rPr>
        <w:t xml:space="preserve">In this stage of the process, the coach </w:t>
      </w:r>
      <w:r w:rsidR="00D8323E">
        <w:rPr>
          <w:sz w:val="24"/>
          <w:szCs w:val="24"/>
        </w:rPr>
        <w:t xml:space="preserve">will encourage the individual to think creatively and come up with some innovative ways to engage with clients. </w:t>
      </w:r>
      <w:r w:rsidR="008B257E">
        <w:rPr>
          <w:sz w:val="24"/>
          <w:szCs w:val="24"/>
        </w:rPr>
        <w:t>No idea is off the table at this point, the employee w</w:t>
      </w:r>
      <w:r w:rsidR="00486B47">
        <w:rPr>
          <w:sz w:val="24"/>
          <w:szCs w:val="24"/>
        </w:rPr>
        <w:t>ill</w:t>
      </w:r>
      <w:r w:rsidR="008B257E">
        <w:rPr>
          <w:sz w:val="24"/>
          <w:szCs w:val="24"/>
        </w:rPr>
        <w:t xml:space="preserve"> be encouraged to avoid thinking of</w:t>
      </w:r>
      <w:r w:rsidR="001327A0">
        <w:rPr>
          <w:sz w:val="24"/>
          <w:szCs w:val="24"/>
        </w:rPr>
        <w:t xml:space="preserve"> any</w:t>
      </w:r>
      <w:r w:rsidR="008B257E">
        <w:rPr>
          <w:sz w:val="24"/>
          <w:szCs w:val="24"/>
        </w:rPr>
        <w:t xml:space="preserve"> </w:t>
      </w:r>
      <w:r w:rsidR="00666869">
        <w:rPr>
          <w:sz w:val="24"/>
          <w:szCs w:val="24"/>
        </w:rPr>
        <w:t>limitations</w:t>
      </w:r>
      <w:r w:rsidR="001327A0">
        <w:rPr>
          <w:sz w:val="24"/>
          <w:szCs w:val="24"/>
        </w:rPr>
        <w:t xml:space="preserve"> and pitfalls</w:t>
      </w:r>
      <w:r w:rsidR="00666869">
        <w:rPr>
          <w:sz w:val="24"/>
          <w:szCs w:val="24"/>
        </w:rPr>
        <w:t xml:space="preserve">. The </w:t>
      </w:r>
      <w:r w:rsidR="001327A0">
        <w:rPr>
          <w:sz w:val="24"/>
          <w:szCs w:val="24"/>
        </w:rPr>
        <w:t xml:space="preserve">employee </w:t>
      </w:r>
      <w:r w:rsidR="00666869">
        <w:rPr>
          <w:sz w:val="24"/>
          <w:szCs w:val="24"/>
        </w:rPr>
        <w:t xml:space="preserve">might </w:t>
      </w:r>
      <w:r w:rsidR="00CC613C">
        <w:rPr>
          <w:sz w:val="24"/>
          <w:szCs w:val="24"/>
        </w:rPr>
        <w:t xml:space="preserve">suggest creating personalised marketing materials to impress clients, or hosting events that showcase what the organisation can provide for their clientele. </w:t>
      </w:r>
    </w:p>
    <w:p w14:paraId="6E3D91CD" w14:textId="00E26039" w:rsidR="002D22DD" w:rsidRDefault="00937810" w:rsidP="00021B9F">
      <w:pPr>
        <w:spacing w:line="276" w:lineRule="auto"/>
        <w:rPr>
          <w:sz w:val="24"/>
          <w:szCs w:val="24"/>
        </w:rPr>
      </w:pPr>
      <w:r>
        <w:rPr>
          <w:sz w:val="24"/>
          <w:szCs w:val="24"/>
        </w:rPr>
        <w:t xml:space="preserve">Next is </w:t>
      </w:r>
      <w:r w:rsidR="004E27DF">
        <w:rPr>
          <w:sz w:val="24"/>
          <w:szCs w:val="24"/>
        </w:rPr>
        <w:t>T</w:t>
      </w:r>
      <w:r>
        <w:rPr>
          <w:sz w:val="24"/>
          <w:szCs w:val="24"/>
        </w:rPr>
        <w:t xml:space="preserve">he </w:t>
      </w:r>
      <w:r w:rsidR="004E27DF">
        <w:rPr>
          <w:sz w:val="24"/>
          <w:szCs w:val="24"/>
        </w:rPr>
        <w:t>R</w:t>
      </w:r>
      <w:r>
        <w:rPr>
          <w:sz w:val="24"/>
          <w:szCs w:val="24"/>
        </w:rPr>
        <w:t xml:space="preserve">ealist phase. This is where </w:t>
      </w:r>
      <w:r w:rsidRPr="00937810">
        <w:rPr>
          <w:sz w:val="24"/>
          <w:szCs w:val="24"/>
        </w:rPr>
        <w:t>the coach helps the coachee to examine the reality of their current situation</w:t>
      </w:r>
      <w:r w:rsidR="00B1275B">
        <w:rPr>
          <w:sz w:val="24"/>
          <w:szCs w:val="24"/>
        </w:rPr>
        <w:t xml:space="preserve">, and </w:t>
      </w:r>
      <w:r w:rsidR="00824FB2">
        <w:rPr>
          <w:sz w:val="24"/>
          <w:szCs w:val="24"/>
        </w:rPr>
        <w:t>takes the ideas generated in the dreamer phase, and assesses their feasibility and practicality</w:t>
      </w:r>
      <w:r w:rsidRPr="00937810">
        <w:rPr>
          <w:sz w:val="24"/>
          <w:szCs w:val="24"/>
        </w:rPr>
        <w:t>. This involves identifying the coachee's strengths, weaknesses, opportunities, and challenges. The coach asks questions to help the coachee assess their current position and the obstacles they face</w:t>
      </w:r>
      <w:r w:rsidR="00824FB2">
        <w:rPr>
          <w:sz w:val="24"/>
          <w:szCs w:val="24"/>
        </w:rPr>
        <w:t xml:space="preserve">, and </w:t>
      </w:r>
      <w:r w:rsidR="00D43196">
        <w:rPr>
          <w:sz w:val="24"/>
          <w:szCs w:val="24"/>
        </w:rPr>
        <w:t xml:space="preserve">come up with </w:t>
      </w:r>
      <w:r w:rsidR="00824FB2">
        <w:rPr>
          <w:sz w:val="24"/>
          <w:szCs w:val="24"/>
        </w:rPr>
        <w:t xml:space="preserve">potential </w:t>
      </w:r>
      <w:r w:rsidR="00D43196">
        <w:rPr>
          <w:sz w:val="24"/>
          <w:szCs w:val="24"/>
        </w:rPr>
        <w:t>solutions</w:t>
      </w:r>
      <w:r>
        <w:rPr>
          <w:sz w:val="24"/>
          <w:szCs w:val="24"/>
        </w:rPr>
        <w:t xml:space="preserve"> </w:t>
      </w:r>
      <w:r w:rsidR="00350231">
        <w:rPr>
          <w:sz w:val="24"/>
          <w:szCs w:val="24"/>
        </w:rPr>
        <w:t>(</w:t>
      </w:r>
      <w:proofErr w:type="spellStart"/>
      <w:r w:rsidR="00350231">
        <w:rPr>
          <w:sz w:val="24"/>
          <w:szCs w:val="24"/>
        </w:rPr>
        <w:t>Attridge</w:t>
      </w:r>
      <w:proofErr w:type="spellEnd"/>
      <w:r w:rsidR="00350231">
        <w:rPr>
          <w:sz w:val="24"/>
          <w:szCs w:val="24"/>
        </w:rPr>
        <w:t>, 2015).</w:t>
      </w:r>
      <w:r w:rsidR="00D43196">
        <w:rPr>
          <w:sz w:val="24"/>
          <w:szCs w:val="24"/>
        </w:rPr>
        <w:t xml:space="preserve">  </w:t>
      </w:r>
      <w:r w:rsidR="00374C46">
        <w:rPr>
          <w:sz w:val="24"/>
          <w:szCs w:val="24"/>
        </w:rPr>
        <w:t>T</w:t>
      </w:r>
      <w:r w:rsidR="00BD6E08">
        <w:rPr>
          <w:sz w:val="24"/>
          <w:szCs w:val="24"/>
        </w:rPr>
        <w:t>his is comparable to the second stage of the GROW model, ‘reality’ and is an important step of the coaching process</w:t>
      </w:r>
      <w:r w:rsidR="00DF3686">
        <w:rPr>
          <w:sz w:val="24"/>
          <w:szCs w:val="24"/>
        </w:rPr>
        <w:t xml:space="preserve"> (Palmer, 2022).</w:t>
      </w:r>
      <w:r w:rsidR="008D62A0">
        <w:rPr>
          <w:sz w:val="24"/>
          <w:szCs w:val="24"/>
        </w:rPr>
        <w:t xml:space="preserve"> Without self-awareness and a realistic approach, it is difficult for coaching to be effective, so again, this is </w:t>
      </w:r>
      <w:r w:rsidR="00970959">
        <w:rPr>
          <w:sz w:val="24"/>
          <w:szCs w:val="24"/>
        </w:rPr>
        <w:t>vital</w:t>
      </w:r>
      <w:r w:rsidR="00374C46">
        <w:rPr>
          <w:sz w:val="24"/>
          <w:szCs w:val="24"/>
        </w:rPr>
        <w:t>.</w:t>
      </w:r>
    </w:p>
    <w:p w14:paraId="06740C3C" w14:textId="2870044A" w:rsidR="00CC613C" w:rsidRPr="00DF3686" w:rsidRDefault="001327A0" w:rsidP="00021B9F">
      <w:pPr>
        <w:spacing w:line="276" w:lineRule="auto"/>
        <w:rPr>
          <w:sz w:val="24"/>
          <w:szCs w:val="24"/>
        </w:rPr>
      </w:pPr>
      <w:r>
        <w:rPr>
          <w:sz w:val="24"/>
          <w:szCs w:val="24"/>
        </w:rPr>
        <w:t>In the working example discussed above, this would be the stage where the coach will encourage the employee</w:t>
      </w:r>
      <w:r w:rsidR="00655723">
        <w:rPr>
          <w:sz w:val="24"/>
          <w:szCs w:val="24"/>
        </w:rPr>
        <w:t xml:space="preserve"> to consider how realistic their suggestions are. They will consider factors such as time and resource</w:t>
      </w:r>
      <w:r w:rsidR="0037459A">
        <w:rPr>
          <w:sz w:val="24"/>
          <w:szCs w:val="24"/>
        </w:rPr>
        <w:t xml:space="preserve"> required to create the personalised marketing materials, or the logistics challenges of hosting an event.</w:t>
      </w:r>
    </w:p>
    <w:p w14:paraId="44BFDF5C" w14:textId="4A1A2451" w:rsidR="00306093" w:rsidRDefault="00306093" w:rsidP="00021B9F">
      <w:pPr>
        <w:spacing w:line="276" w:lineRule="auto"/>
        <w:rPr>
          <w:sz w:val="24"/>
          <w:szCs w:val="24"/>
        </w:rPr>
      </w:pPr>
      <w:r>
        <w:rPr>
          <w:sz w:val="24"/>
          <w:szCs w:val="24"/>
        </w:rPr>
        <w:t>I</w:t>
      </w:r>
      <w:r w:rsidRPr="00306093">
        <w:rPr>
          <w:sz w:val="24"/>
          <w:szCs w:val="24"/>
        </w:rPr>
        <w:t xml:space="preserve">n the third step, </w:t>
      </w:r>
      <w:r w:rsidR="00374C46">
        <w:rPr>
          <w:sz w:val="24"/>
          <w:szCs w:val="24"/>
        </w:rPr>
        <w:t>T</w:t>
      </w:r>
      <w:r>
        <w:rPr>
          <w:sz w:val="24"/>
          <w:szCs w:val="24"/>
        </w:rPr>
        <w:t xml:space="preserve">he </w:t>
      </w:r>
      <w:r w:rsidR="00374C46">
        <w:rPr>
          <w:sz w:val="24"/>
          <w:szCs w:val="24"/>
        </w:rPr>
        <w:t>C</w:t>
      </w:r>
      <w:r>
        <w:rPr>
          <w:sz w:val="24"/>
          <w:szCs w:val="24"/>
        </w:rPr>
        <w:t xml:space="preserve">ritic phase, </w:t>
      </w:r>
      <w:r w:rsidRPr="00306093">
        <w:rPr>
          <w:sz w:val="24"/>
          <w:szCs w:val="24"/>
        </w:rPr>
        <w:t>the coach encourages the coachee to consider any potential pitfalls or drawbacks of their plan.</w:t>
      </w:r>
      <w:r w:rsidR="00B55784">
        <w:rPr>
          <w:sz w:val="24"/>
          <w:szCs w:val="24"/>
        </w:rPr>
        <w:t xml:space="preserve"> Ideas generated in the first phase are looked upon with a critical lens to identif</w:t>
      </w:r>
      <w:r w:rsidR="004E72F9">
        <w:rPr>
          <w:sz w:val="24"/>
          <w:szCs w:val="24"/>
        </w:rPr>
        <w:t>y possible flaws.</w:t>
      </w:r>
      <w:r w:rsidRPr="00306093">
        <w:rPr>
          <w:sz w:val="24"/>
          <w:szCs w:val="24"/>
        </w:rPr>
        <w:t xml:space="preserve"> This step involves exploring potential risks, issues, and concerns that may arise</w:t>
      </w:r>
      <w:r w:rsidR="00802A25">
        <w:rPr>
          <w:sz w:val="24"/>
          <w:szCs w:val="24"/>
        </w:rPr>
        <w:t>, and</w:t>
      </w:r>
      <w:r w:rsidR="00802A25">
        <w:rPr>
          <w:sz w:val="24"/>
          <w:szCs w:val="24"/>
        </w:rPr>
        <w:t xml:space="preserve"> is also the stage in which individual goals are refined to ensure they are in alignment with the goals of the organisation</w:t>
      </w:r>
      <w:r w:rsidRPr="00306093">
        <w:rPr>
          <w:sz w:val="24"/>
          <w:szCs w:val="24"/>
        </w:rPr>
        <w:t>. The coach helps the coachee identify potential problems and brainstorm solutions</w:t>
      </w:r>
      <w:r>
        <w:rPr>
          <w:sz w:val="24"/>
          <w:szCs w:val="24"/>
        </w:rPr>
        <w:t xml:space="preserve"> </w:t>
      </w:r>
      <w:r w:rsidR="00232272">
        <w:rPr>
          <w:sz w:val="24"/>
          <w:szCs w:val="24"/>
        </w:rPr>
        <w:t>(</w:t>
      </w:r>
      <w:proofErr w:type="spellStart"/>
      <w:r w:rsidR="00232272">
        <w:rPr>
          <w:sz w:val="24"/>
          <w:szCs w:val="24"/>
        </w:rPr>
        <w:t>Attridge</w:t>
      </w:r>
      <w:proofErr w:type="spellEnd"/>
      <w:r w:rsidR="00232272">
        <w:rPr>
          <w:sz w:val="24"/>
          <w:szCs w:val="24"/>
        </w:rPr>
        <w:t>, 2015).</w:t>
      </w:r>
      <w:r w:rsidR="00802A25">
        <w:rPr>
          <w:sz w:val="24"/>
          <w:szCs w:val="24"/>
        </w:rPr>
        <w:t xml:space="preserve"> </w:t>
      </w:r>
      <w:r w:rsidR="008267DF">
        <w:rPr>
          <w:sz w:val="24"/>
          <w:szCs w:val="24"/>
        </w:rPr>
        <w:t xml:space="preserve">Although this is similar to the third stage of GROW, ‘options’, there are </w:t>
      </w:r>
      <w:r w:rsidR="0042708C">
        <w:rPr>
          <w:sz w:val="24"/>
          <w:szCs w:val="24"/>
        </w:rPr>
        <w:t>also some differences</w:t>
      </w:r>
      <w:r w:rsidR="007B1F99">
        <w:rPr>
          <w:sz w:val="24"/>
          <w:szCs w:val="24"/>
        </w:rPr>
        <w:t>. T</w:t>
      </w:r>
      <w:r w:rsidR="0042708C">
        <w:rPr>
          <w:sz w:val="24"/>
          <w:szCs w:val="24"/>
        </w:rPr>
        <w:t xml:space="preserve">he GROW model encourages </w:t>
      </w:r>
      <w:r w:rsidR="0042708C">
        <w:rPr>
          <w:sz w:val="24"/>
          <w:szCs w:val="24"/>
        </w:rPr>
        <w:lastRenderedPageBreak/>
        <w:t>looking at other options as alternatives</w:t>
      </w:r>
      <w:r w:rsidR="007B1F99">
        <w:rPr>
          <w:sz w:val="24"/>
          <w:szCs w:val="24"/>
        </w:rPr>
        <w:t xml:space="preserve"> at this stage</w:t>
      </w:r>
      <w:r w:rsidR="0042708C">
        <w:rPr>
          <w:sz w:val="24"/>
          <w:szCs w:val="24"/>
        </w:rPr>
        <w:t xml:space="preserve">, rather than just analysing the </w:t>
      </w:r>
      <w:r w:rsidR="007B1F99">
        <w:rPr>
          <w:sz w:val="24"/>
          <w:szCs w:val="24"/>
        </w:rPr>
        <w:t>pitfalls and potential solutions of the first idea</w:t>
      </w:r>
      <w:r w:rsidR="00970722">
        <w:rPr>
          <w:sz w:val="24"/>
          <w:szCs w:val="24"/>
        </w:rPr>
        <w:t>s</w:t>
      </w:r>
      <w:r w:rsidR="007B1F99">
        <w:rPr>
          <w:sz w:val="24"/>
          <w:szCs w:val="24"/>
        </w:rPr>
        <w:t xml:space="preserve">. This </w:t>
      </w:r>
      <w:r w:rsidR="004F5024">
        <w:rPr>
          <w:sz w:val="24"/>
          <w:szCs w:val="24"/>
        </w:rPr>
        <w:t xml:space="preserve">could be considered an important step, and the Disney model could improve further if it were to introduce a similar </w:t>
      </w:r>
      <w:r w:rsidR="00D83AD3">
        <w:rPr>
          <w:sz w:val="24"/>
          <w:szCs w:val="24"/>
        </w:rPr>
        <w:t>phase</w:t>
      </w:r>
      <w:r w:rsidR="004F5024">
        <w:rPr>
          <w:sz w:val="24"/>
          <w:szCs w:val="24"/>
        </w:rPr>
        <w:t>.</w:t>
      </w:r>
    </w:p>
    <w:p w14:paraId="14C10F97" w14:textId="64AAC86C" w:rsidR="00CC613C" w:rsidRDefault="00825DAC" w:rsidP="00021B9F">
      <w:pPr>
        <w:spacing w:line="276" w:lineRule="auto"/>
        <w:rPr>
          <w:sz w:val="24"/>
          <w:szCs w:val="24"/>
        </w:rPr>
      </w:pPr>
      <w:r>
        <w:rPr>
          <w:sz w:val="24"/>
          <w:szCs w:val="24"/>
        </w:rPr>
        <w:t xml:space="preserve">Revisiting the working example, this </w:t>
      </w:r>
      <w:r w:rsidR="00376D56">
        <w:rPr>
          <w:sz w:val="24"/>
          <w:szCs w:val="24"/>
        </w:rPr>
        <w:t>third</w:t>
      </w:r>
      <w:r>
        <w:rPr>
          <w:sz w:val="24"/>
          <w:szCs w:val="24"/>
        </w:rPr>
        <w:t xml:space="preserve"> stage is where </w:t>
      </w:r>
      <w:r w:rsidR="00376D56">
        <w:rPr>
          <w:sz w:val="24"/>
          <w:szCs w:val="24"/>
        </w:rPr>
        <w:t xml:space="preserve">the coach will encourage the employee to think critically about their </w:t>
      </w:r>
      <w:r w:rsidR="00E024D2">
        <w:rPr>
          <w:sz w:val="24"/>
          <w:szCs w:val="24"/>
        </w:rPr>
        <w:t>ideas and</w:t>
      </w:r>
      <w:r w:rsidR="00376D56">
        <w:rPr>
          <w:sz w:val="24"/>
          <w:szCs w:val="24"/>
        </w:rPr>
        <w:t xml:space="preserve"> consider any potential pitfalls. </w:t>
      </w:r>
      <w:r w:rsidR="00E024D2">
        <w:rPr>
          <w:sz w:val="24"/>
          <w:szCs w:val="24"/>
        </w:rPr>
        <w:t>The employee will consider the costs and risks involved with implementing their ideas.</w:t>
      </w:r>
    </w:p>
    <w:p w14:paraId="20CFBC9B" w14:textId="666AA99A" w:rsidR="00E024D2" w:rsidRDefault="004F5024" w:rsidP="00021B9F">
      <w:pPr>
        <w:spacing w:line="276" w:lineRule="auto"/>
        <w:rPr>
          <w:sz w:val="24"/>
          <w:szCs w:val="24"/>
        </w:rPr>
      </w:pPr>
      <w:r>
        <w:rPr>
          <w:sz w:val="24"/>
          <w:szCs w:val="24"/>
        </w:rPr>
        <w:t xml:space="preserve">Finally, when all three stages are complete, the </w:t>
      </w:r>
      <w:r w:rsidR="00222402">
        <w:rPr>
          <w:sz w:val="24"/>
          <w:szCs w:val="24"/>
        </w:rPr>
        <w:t xml:space="preserve">coach helps the coachee develop an action plan to achieve their objectives. The action plan includes </w:t>
      </w:r>
      <w:r w:rsidR="00FC0967">
        <w:rPr>
          <w:sz w:val="24"/>
          <w:szCs w:val="24"/>
        </w:rPr>
        <w:t>specific</w:t>
      </w:r>
      <w:r w:rsidR="00222402">
        <w:rPr>
          <w:sz w:val="24"/>
          <w:szCs w:val="24"/>
        </w:rPr>
        <w:t xml:space="preserve">, </w:t>
      </w:r>
      <w:r w:rsidR="00FC0967">
        <w:rPr>
          <w:sz w:val="24"/>
          <w:szCs w:val="24"/>
        </w:rPr>
        <w:t>measurable</w:t>
      </w:r>
      <w:r w:rsidR="00222402">
        <w:rPr>
          <w:sz w:val="24"/>
          <w:szCs w:val="24"/>
        </w:rPr>
        <w:t xml:space="preserve">, </w:t>
      </w:r>
      <w:r w:rsidR="00FC0967">
        <w:rPr>
          <w:sz w:val="24"/>
          <w:szCs w:val="24"/>
        </w:rPr>
        <w:t>achievable</w:t>
      </w:r>
      <w:r w:rsidR="00222402">
        <w:rPr>
          <w:sz w:val="24"/>
          <w:szCs w:val="24"/>
        </w:rPr>
        <w:t xml:space="preserve">, relevant and time-bound (SMART) goals. The coach and coachee work together to </w:t>
      </w:r>
      <w:r w:rsidR="00FC0967">
        <w:rPr>
          <w:sz w:val="24"/>
          <w:szCs w:val="24"/>
        </w:rPr>
        <w:t xml:space="preserve">break down these goals into measurable steps, timelines and identify and resources that may be required </w:t>
      </w:r>
      <w:r w:rsidR="00343628">
        <w:rPr>
          <w:sz w:val="24"/>
          <w:szCs w:val="24"/>
        </w:rPr>
        <w:t>(Making Goals Come Alive, 2018).</w:t>
      </w:r>
      <w:r w:rsidR="00BD0FE7">
        <w:rPr>
          <w:sz w:val="24"/>
          <w:szCs w:val="24"/>
        </w:rPr>
        <w:t xml:space="preserve"> </w:t>
      </w:r>
      <w:r w:rsidR="00593C3C">
        <w:rPr>
          <w:sz w:val="24"/>
          <w:szCs w:val="24"/>
        </w:rPr>
        <w:t>Once more,</w:t>
      </w:r>
      <w:r w:rsidR="00266CE4">
        <w:rPr>
          <w:sz w:val="24"/>
          <w:szCs w:val="24"/>
        </w:rPr>
        <w:t xml:space="preserve"> this is comparable to the final stage of GROW, ‘wrap-up’</w:t>
      </w:r>
      <w:r w:rsidR="00593C3C">
        <w:rPr>
          <w:sz w:val="24"/>
          <w:szCs w:val="24"/>
        </w:rPr>
        <w:t>, t</w:t>
      </w:r>
      <w:r w:rsidR="00266CE4">
        <w:rPr>
          <w:sz w:val="24"/>
          <w:szCs w:val="24"/>
        </w:rPr>
        <w:t xml:space="preserve">he </w:t>
      </w:r>
      <w:r w:rsidR="00593C3C">
        <w:rPr>
          <w:sz w:val="24"/>
          <w:szCs w:val="24"/>
        </w:rPr>
        <w:t>point</w:t>
      </w:r>
      <w:r w:rsidR="00266CE4">
        <w:rPr>
          <w:sz w:val="24"/>
          <w:szCs w:val="24"/>
        </w:rPr>
        <w:t xml:space="preserve"> </w:t>
      </w:r>
      <w:r w:rsidR="004A1783">
        <w:rPr>
          <w:sz w:val="24"/>
          <w:szCs w:val="24"/>
        </w:rPr>
        <w:t xml:space="preserve">in which the coaching is drawing to a close, different options have been explored, and the coachee </w:t>
      </w:r>
      <w:r w:rsidR="00B73609">
        <w:rPr>
          <w:sz w:val="24"/>
          <w:szCs w:val="24"/>
        </w:rPr>
        <w:t>has a clearer idea of how they can be achieved.</w:t>
      </w:r>
    </w:p>
    <w:p w14:paraId="1E07EF30" w14:textId="1547E97D" w:rsidR="001A6773" w:rsidRDefault="00EB2EAB" w:rsidP="00021B9F">
      <w:pPr>
        <w:spacing w:line="276" w:lineRule="auto"/>
        <w:rPr>
          <w:sz w:val="24"/>
          <w:szCs w:val="24"/>
        </w:rPr>
      </w:pPr>
      <w:r>
        <w:rPr>
          <w:sz w:val="24"/>
          <w:szCs w:val="24"/>
        </w:rPr>
        <w:t>There a</w:t>
      </w:r>
      <w:r w:rsidR="00874764">
        <w:rPr>
          <w:sz w:val="24"/>
          <w:szCs w:val="24"/>
        </w:rPr>
        <w:t>re</w:t>
      </w:r>
      <w:r>
        <w:rPr>
          <w:sz w:val="24"/>
          <w:szCs w:val="24"/>
        </w:rPr>
        <w:t xml:space="preserve"> clear similarities </w:t>
      </w:r>
      <w:r w:rsidR="00874764">
        <w:rPr>
          <w:sz w:val="24"/>
          <w:szCs w:val="24"/>
        </w:rPr>
        <w:t>between the Disney Strategy and</w:t>
      </w:r>
      <w:r>
        <w:rPr>
          <w:sz w:val="24"/>
          <w:szCs w:val="24"/>
        </w:rPr>
        <w:t xml:space="preserve"> the GROW model</w:t>
      </w:r>
      <w:r w:rsidR="00874764">
        <w:rPr>
          <w:sz w:val="24"/>
          <w:szCs w:val="24"/>
        </w:rPr>
        <w:t xml:space="preserve"> </w:t>
      </w:r>
      <w:r w:rsidR="00681AA8">
        <w:rPr>
          <w:sz w:val="24"/>
          <w:szCs w:val="24"/>
        </w:rPr>
        <w:t xml:space="preserve">in </w:t>
      </w:r>
      <w:r>
        <w:rPr>
          <w:sz w:val="24"/>
          <w:szCs w:val="24"/>
        </w:rPr>
        <w:t>each of the phases</w:t>
      </w:r>
      <w:r w:rsidR="00681AA8">
        <w:rPr>
          <w:sz w:val="24"/>
          <w:szCs w:val="24"/>
        </w:rPr>
        <w:t xml:space="preserve">, </w:t>
      </w:r>
      <w:r w:rsidR="005817B8">
        <w:rPr>
          <w:sz w:val="24"/>
          <w:szCs w:val="24"/>
        </w:rPr>
        <w:t xml:space="preserve">and both models </w:t>
      </w:r>
      <w:r w:rsidR="002F3974">
        <w:rPr>
          <w:sz w:val="24"/>
          <w:szCs w:val="24"/>
        </w:rPr>
        <w:t>p</w:t>
      </w:r>
      <w:r w:rsidR="005817B8">
        <w:rPr>
          <w:sz w:val="24"/>
          <w:szCs w:val="24"/>
        </w:rPr>
        <w:t>rovide an effective framework for coaching in the workplace</w:t>
      </w:r>
      <w:r w:rsidR="002F3974">
        <w:rPr>
          <w:sz w:val="24"/>
          <w:szCs w:val="24"/>
        </w:rPr>
        <w:t xml:space="preserve">. There are some differences however, with the Disney model </w:t>
      </w:r>
      <w:r w:rsidR="004C0950">
        <w:rPr>
          <w:sz w:val="24"/>
          <w:szCs w:val="24"/>
        </w:rPr>
        <w:t xml:space="preserve">having more of a focus on creativity, while the GROW model is more organised and systematic. </w:t>
      </w:r>
      <w:r w:rsidR="00696090">
        <w:rPr>
          <w:sz w:val="24"/>
          <w:szCs w:val="24"/>
        </w:rPr>
        <w:t xml:space="preserve">It could also be argued that Disney’s model is more simplistic. </w:t>
      </w:r>
      <w:r w:rsidR="008E4FFF">
        <w:rPr>
          <w:sz w:val="24"/>
          <w:szCs w:val="24"/>
        </w:rPr>
        <w:t xml:space="preserve">It does not provide any strategies for dealing with unexpected challenges, for example, and unlike the GROW model, does not work through </w:t>
      </w:r>
      <w:r w:rsidR="00DB26EE">
        <w:rPr>
          <w:sz w:val="24"/>
          <w:szCs w:val="24"/>
        </w:rPr>
        <w:t xml:space="preserve">different potential </w:t>
      </w:r>
      <w:r w:rsidR="00E266E3">
        <w:rPr>
          <w:sz w:val="24"/>
          <w:szCs w:val="24"/>
        </w:rPr>
        <w:t>approaches</w:t>
      </w:r>
      <w:r w:rsidR="00DB26EE">
        <w:rPr>
          <w:sz w:val="24"/>
          <w:szCs w:val="24"/>
        </w:rPr>
        <w:t xml:space="preserve"> that offer </w:t>
      </w:r>
      <w:r w:rsidR="00E266E3">
        <w:rPr>
          <w:sz w:val="24"/>
          <w:szCs w:val="24"/>
        </w:rPr>
        <w:t xml:space="preserve">the coachee </w:t>
      </w:r>
      <w:r w:rsidR="00DB26EE">
        <w:rPr>
          <w:sz w:val="24"/>
          <w:szCs w:val="24"/>
        </w:rPr>
        <w:t>a wider range of options</w:t>
      </w:r>
      <w:r w:rsidR="00E266E3">
        <w:rPr>
          <w:sz w:val="24"/>
          <w:szCs w:val="24"/>
        </w:rPr>
        <w:t xml:space="preserve"> to reach their goals</w:t>
      </w:r>
      <w:r w:rsidR="00DB26EE">
        <w:rPr>
          <w:sz w:val="24"/>
          <w:szCs w:val="24"/>
        </w:rPr>
        <w:t xml:space="preserve">. </w:t>
      </w:r>
      <w:r w:rsidR="00696090">
        <w:rPr>
          <w:sz w:val="24"/>
          <w:szCs w:val="24"/>
        </w:rPr>
        <w:t xml:space="preserve">There is also an assumption that the coach and coachee </w:t>
      </w:r>
      <w:r w:rsidR="00397AD7">
        <w:rPr>
          <w:sz w:val="24"/>
          <w:szCs w:val="24"/>
        </w:rPr>
        <w:t xml:space="preserve">can easily shift between </w:t>
      </w:r>
      <w:r w:rsidR="0046598D">
        <w:rPr>
          <w:sz w:val="24"/>
          <w:szCs w:val="24"/>
        </w:rPr>
        <w:t>T</w:t>
      </w:r>
      <w:r w:rsidR="00397AD7">
        <w:rPr>
          <w:sz w:val="24"/>
          <w:szCs w:val="24"/>
        </w:rPr>
        <w:t xml:space="preserve">he </w:t>
      </w:r>
      <w:r w:rsidR="0046598D">
        <w:rPr>
          <w:sz w:val="24"/>
          <w:szCs w:val="24"/>
        </w:rPr>
        <w:t>Dr</w:t>
      </w:r>
      <w:r w:rsidR="00397AD7">
        <w:rPr>
          <w:sz w:val="24"/>
          <w:szCs w:val="24"/>
        </w:rPr>
        <w:t xml:space="preserve">eamer, </w:t>
      </w:r>
      <w:r w:rsidR="0046598D">
        <w:rPr>
          <w:sz w:val="24"/>
          <w:szCs w:val="24"/>
        </w:rPr>
        <w:t>R</w:t>
      </w:r>
      <w:r w:rsidR="00397AD7">
        <w:rPr>
          <w:sz w:val="24"/>
          <w:szCs w:val="24"/>
        </w:rPr>
        <w:t xml:space="preserve">ealist and </w:t>
      </w:r>
      <w:r w:rsidR="0046598D">
        <w:rPr>
          <w:sz w:val="24"/>
          <w:szCs w:val="24"/>
        </w:rPr>
        <w:t>C</w:t>
      </w:r>
      <w:r w:rsidR="00397AD7">
        <w:rPr>
          <w:sz w:val="24"/>
          <w:szCs w:val="24"/>
        </w:rPr>
        <w:t>ritic roles, which may not always be the case</w:t>
      </w:r>
      <w:r w:rsidR="008E4FFF">
        <w:rPr>
          <w:sz w:val="24"/>
          <w:szCs w:val="24"/>
        </w:rPr>
        <w:t>.</w:t>
      </w:r>
      <w:r w:rsidR="00696090">
        <w:rPr>
          <w:sz w:val="24"/>
          <w:szCs w:val="24"/>
        </w:rPr>
        <w:t xml:space="preserve"> </w:t>
      </w:r>
    </w:p>
    <w:p w14:paraId="5B56D97C" w14:textId="2105B7E9" w:rsidR="007C75F0" w:rsidRPr="00306093" w:rsidRDefault="001A6773" w:rsidP="00021B9F">
      <w:pPr>
        <w:spacing w:line="276" w:lineRule="auto"/>
        <w:rPr>
          <w:sz w:val="24"/>
          <w:szCs w:val="24"/>
        </w:rPr>
      </w:pPr>
      <w:r>
        <w:rPr>
          <w:sz w:val="24"/>
          <w:szCs w:val="24"/>
        </w:rPr>
        <w:t xml:space="preserve">The Disney Strategy </w:t>
      </w:r>
      <w:r w:rsidR="002268B0">
        <w:rPr>
          <w:sz w:val="24"/>
          <w:szCs w:val="24"/>
        </w:rPr>
        <w:t>could also be improved</w:t>
      </w:r>
      <w:r w:rsidR="00A14423">
        <w:rPr>
          <w:sz w:val="24"/>
          <w:szCs w:val="24"/>
        </w:rPr>
        <w:t xml:space="preserve"> further</w:t>
      </w:r>
      <w:r w:rsidR="002268B0">
        <w:rPr>
          <w:sz w:val="24"/>
          <w:szCs w:val="24"/>
        </w:rPr>
        <w:t xml:space="preserve"> by look</w:t>
      </w:r>
      <w:r w:rsidR="00A14423">
        <w:rPr>
          <w:sz w:val="24"/>
          <w:szCs w:val="24"/>
        </w:rPr>
        <w:t>ing</w:t>
      </w:r>
      <w:r w:rsidR="002268B0">
        <w:rPr>
          <w:sz w:val="24"/>
          <w:szCs w:val="24"/>
        </w:rPr>
        <w:t xml:space="preserve"> at the OSKAR model, the final step </w:t>
      </w:r>
      <w:r w:rsidR="00A14423">
        <w:rPr>
          <w:sz w:val="24"/>
          <w:szCs w:val="24"/>
        </w:rPr>
        <w:t>of which, is</w:t>
      </w:r>
      <w:r w:rsidR="002268B0">
        <w:rPr>
          <w:sz w:val="24"/>
          <w:szCs w:val="24"/>
        </w:rPr>
        <w:t xml:space="preserve"> ‘review</w:t>
      </w:r>
      <w:r w:rsidR="00A14423">
        <w:rPr>
          <w:sz w:val="24"/>
          <w:szCs w:val="24"/>
        </w:rPr>
        <w:t xml:space="preserve">’. </w:t>
      </w:r>
      <w:r w:rsidR="00FB7109">
        <w:rPr>
          <w:sz w:val="24"/>
          <w:szCs w:val="24"/>
        </w:rPr>
        <w:t xml:space="preserve"> </w:t>
      </w:r>
      <w:r w:rsidR="00A14423">
        <w:rPr>
          <w:sz w:val="24"/>
          <w:szCs w:val="24"/>
        </w:rPr>
        <w:t>In this step,</w:t>
      </w:r>
      <w:r w:rsidR="00FB7109">
        <w:rPr>
          <w:sz w:val="24"/>
          <w:szCs w:val="24"/>
        </w:rPr>
        <w:t xml:space="preserve"> progress towards goals and changes implemented as part of the coaching plan are reviewed</w:t>
      </w:r>
      <w:r w:rsidR="009D2757">
        <w:rPr>
          <w:sz w:val="24"/>
          <w:szCs w:val="24"/>
        </w:rPr>
        <w:t xml:space="preserve"> and discussed</w:t>
      </w:r>
      <w:r w:rsidR="00FB7109">
        <w:rPr>
          <w:sz w:val="24"/>
          <w:szCs w:val="24"/>
        </w:rPr>
        <w:t xml:space="preserve">. </w:t>
      </w:r>
      <w:r w:rsidR="00874764">
        <w:rPr>
          <w:sz w:val="24"/>
          <w:szCs w:val="24"/>
        </w:rPr>
        <w:t>This c</w:t>
      </w:r>
      <w:r w:rsidR="00946AA8">
        <w:rPr>
          <w:sz w:val="24"/>
          <w:szCs w:val="24"/>
        </w:rPr>
        <w:t>an</w:t>
      </w:r>
      <w:r w:rsidR="00874764">
        <w:rPr>
          <w:sz w:val="24"/>
          <w:szCs w:val="24"/>
        </w:rPr>
        <w:t xml:space="preserve"> be a useful stage </w:t>
      </w:r>
      <w:r w:rsidR="00946AA8">
        <w:rPr>
          <w:sz w:val="24"/>
          <w:szCs w:val="24"/>
        </w:rPr>
        <w:t>in</w:t>
      </w:r>
      <w:r w:rsidR="00874764">
        <w:rPr>
          <w:sz w:val="24"/>
          <w:szCs w:val="24"/>
        </w:rPr>
        <w:t xml:space="preserve"> the coaching process, as the coach and coachee can reflect upon what changes are working, and if any </w:t>
      </w:r>
      <w:r w:rsidR="00C9162F">
        <w:rPr>
          <w:sz w:val="24"/>
          <w:szCs w:val="24"/>
        </w:rPr>
        <w:t>adaptations are required</w:t>
      </w:r>
      <w:r w:rsidR="00874764">
        <w:rPr>
          <w:sz w:val="24"/>
          <w:szCs w:val="24"/>
        </w:rPr>
        <w:t xml:space="preserve"> along the way.</w:t>
      </w:r>
    </w:p>
    <w:p w14:paraId="2FCB6F65" w14:textId="0F894799" w:rsidR="008D2E1F" w:rsidRPr="008D2E1F" w:rsidRDefault="009D2757" w:rsidP="00021B9F">
      <w:pPr>
        <w:spacing w:after="0" w:line="276" w:lineRule="auto"/>
        <w:rPr>
          <w:rFonts w:eastAsia="Times New Roman" w:cstheme="minorHAnsi"/>
          <w:sz w:val="24"/>
          <w:szCs w:val="24"/>
          <w:lang w:eastAsia="en-GB"/>
        </w:rPr>
      </w:pPr>
      <w:r>
        <w:rPr>
          <w:rFonts w:eastAsia="Times New Roman" w:cstheme="minorHAnsi"/>
          <w:sz w:val="24"/>
          <w:szCs w:val="24"/>
          <w:lang w:eastAsia="en-GB"/>
        </w:rPr>
        <w:t>Overall</w:t>
      </w:r>
      <w:r w:rsidR="00BA647B">
        <w:rPr>
          <w:rFonts w:eastAsia="Times New Roman" w:cstheme="minorHAnsi"/>
          <w:sz w:val="24"/>
          <w:szCs w:val="24"/>
          <w:lang w:eastAsia="en-GB"/>
        </w:rPr>
        <w:t xml:space="preserve">, whilst there are </w:t>
      </w:r>
      <w:r w:rsidR="0099646C">
        <w:rPr>
          <w:rFonts w:eastAsia="Times New Roman" w:cstheme="minorHAnsi"/>
          <w:sz w:val="24"/>
          <w:szCs w:val="24"/>
          <w:lang w:eastAsia="en-GB"/>
        </w:rPr>
        <w:t xml:space="preserve">certainly </w:t>
      </w:r>
      <w:r w:rsidR="00BA647B">
        <w:rPr>
          <w:rFonts w:eastAsia="Times New Roman" w:cstheme="minorHAnsi"/>
          <w:sz w:val="24"/>
          <w:szCs w:val="24"/>
          <w:lang w:eastAsia="en-GB"/>
        </w:rPr>
        <w:t>improvements that could be made</w:t>
      </w:r>
      <w:r w:rsidR="00C9162F">
        <w:rPr>
          <w:rFonts w:eastAsia="Times New Roman" w:cstheme="minorHAnsi"/>
          <w:sz w:val="24"/>
          <w:szCs w:val="24"/>
          <w:lang w:eastAsia="en-GB"/>
        </w:rPr>
        <w:t xml:space="preserve"> to the process</w:t>
      </w:r>
      <w:r w:rsidR="00BA647B">
        <w:rPr>
          <w:rFonts w:eastAsia="Times New Roman" w:cstheme="minorHAnsi"/>
          <w:sz w:val="24"/>
          <w:szCs w:val="24"/>
          <w:lang w:eastAsia="en-GB"/>
        </w:rPr>
        <w:t>,</w:t>
      </w:r>
      <w:r>
        <w:rPr>
          <w:rFonts w:eastAsia="Times New Roman" w:cstheme="minorHAnsi"/>
          <w:sz w:val="24"/>
          <w:szCs w:val="24"/>
          <w:lang w:eastAsia="en-GB"/>
        </w:rPr>
        <w:t xml:space="preserve"> the Disney Strategy </w:t>
      </w:r>
      <w:r w:rsidR="00783514">
        <w:rPr>
          <w:rFonts w:eastAsia="Times New Roman" w:cstheme="minorHAnsi"/>
          <w:sz w:val="24"/>
          <w:szCs w:val="24"/>
          <w:lang w:eastAsia="en-GB"/>
        </w:rPr>
        <w:t xml:space="preserve">is </w:t>
      </w:r>
      <w:r w:rsidR="005E00DC">
        <w:rPr>
          <w:rFonts w:eastAsia="Times New Roman" w:cstheme="minorHAnsi"/>
          <w:sz w:val="24"/>
          <w:szCs w:val="24"/>
          <w:lang w:eastAsia="en-GB"/>
        </w:rPr>
        <w:t xml:space="preserve">an effective tool </w:t>
      </w:r>
      <w:r w:rsidR="00DA6F8C">
        <w:rPr>
          <w:rFonts w:eastAsia="Times New Roman" w:cstheme="minorHAnsi"/>
          <w:sz w:val="24"/>
          <w:szCs w:val="24"/>
          <w:lang w:eastAsia="en-GB"/>
        </w:rPr>
        <w:t>that can be used by</w:t>
      </w:r>
      <w:r w:rsidR="005E00DC">
        <w:rPr>
          <w:rFonts w:eastAsia="Times New Roman" w:cstheme="minorHAnsi"/>
          <w:sz w:val="24"/>
          <w:szCs w:val="24"/>
          <w:lang w:eastAsia="en-GB"/>
        </w:rPr>
        <w:t xml:space="preserve"> </w:t>
      </w:r>
      <w:r w:rsidR="00BA647B">
        <w:rPr>
          <w:rFonts w:eastAsia="Times New Roman" w:cstheme="minorHAnsi"/>
          <w:sz w:val="24"/>
          <w:szCs w:val="24"/>
          <w:lang w:eastAsia="en-GB"/>
        </w:rPr>
        <w:t xml:space="preserve">coaches to help </w:t>
      </w:r>
      <w:r w:rsidR="0099646C">
        <w:rPr>
          <w:rFonts w:eastAsia="Times New Roman" w:cstheme="minorHAnsi"/>
          <w:sz w:val="24"/>
          <w:szCs w:val="24"/>
          <w:lang w:eastAsia="en-GB"/>
        </w:rPr>
        <w:t xml:space="preserve">the </w:t>
      </w:r>
      <w:r w:rsidR="00BA647B">
        <w:rPr>
          <w:rFonts w:eastAsia="Times New Roman" w:cstheme="minorHAnsi"/>
          <w:sz w:val="24"/>
          <w:szCs w:val="24"/>
          <w:lang w:eastAsia="en-GB"/>
        </w:rPr>
        <w:t xml:space="preserve">coachee transform their dreams into </w:t>
      </w:r>
      <w:r w:rsidR="00634B2A">
        <w:rPr>
          <w:rFonts w:eastAsia="Times New Roman" w:cstheme="minorHAnsi"/>
          <w:sz w:val="24"/>
          <w:szCs w:val="24"/>
          <w:lang w:eastAsia="en-GB"/>
        </w:rPr>
        <w:t xml:space="preserve">a strategic action plan, identify and overcome obstacles, and achieve their </w:t>
      </w:r>
      <w:r w:rsidR="00DA6F8C">
        <w:rPr>
          <w:rFonts w:eastAsia="Times New Roman" w:cstheme="minorHAnsi"/>
          <w:sz w:val="24"/>
          <w:szCs w:val="24"/>
          <w:lang w:eastAsia="en-GB"/>
        </w:rPr>
        <w:t xml:space="preserve">career goals. </w:t>
      </w:r>
    </w:p>
    <w:p w14:paraId="2A8CF125" w14:textId="340AF057" w:rsidR="004B3909" w:rsidRPr="00DF06CA" w:rsidRDefault="004B3909" w:rsidP="00021B9F">
      <w:pPr>
        <w:spacing w:line="276" w:lineRule="auto"/>
        <w:rPr>
          <w:color w:val="FF0000"/>
          <w:sz w:val="24"/>
          <w:szCs w:val="24"/>
        </w:rPr>
      </w:pPr>
    </w:p>
    <w:p w14:paraId="6CE9DED8" w14:textId="77777777" w:rsidR="00BF6543" w:rsidRPr="007F773A" w:rsidRDefault="00BF6543" w:rsidP="00BF6543">
      <w:pPr>
        <w:spacing w:line="360" w:lineRule="auto"/>
        <w:rPr>
          <w:rFonts w:asciiTheme="majorHAnsi" w:hAnsiTheme="majorHAnsi" w:cstheme="majorHAnsi"/>
        </w:rPr>
      </w:pPr>
      <w:bookmarkStart w:id="13" w:name="_Toc456901517"/>
    </w:p>
    <w:bookmarkEnd w:id="13"/>
    <w:p w14:paraId="0E74BCFF" w14:textId="77777777" w:rsidR="00BF6543" w:rsidRPr="006C0627" w:rsidRDefault="00BF6543" w:rsidP="007D6A38">
      <w:pPr>
        <w:spacing w:line="360" w:lineRule="auto"/>
        <w:rPr>
          <w:rFonts w:cstheme="minorHAnsi"/>
          <w:b/>
          <w:bCs/>
          <w:color w:val="000000" w:themeColor="text1"/>
        </w:rPr>
      </w:pPr>
    </w:p>
    <w:p w14:paraId="4F454DF5" w14:textId="20062DC5" w:rsidR="007540CD" w:rsidRDefault="00BF6543" w:rsidP="00427130">
      <w:pPr>
        <w:pStyle w:val="Heading2"/>
        <w:rPr>
          <w:rFonts w:asciiTheme="minorHAnsi" w:hAnsiTheme="minorHAnsi" w:cstheme="minorHAnsi"/>
          <w:b/>
          <w:bCs/>
          <w:color w:val="000000" w:themeColor="text1"/>
          <w:sz w:val="24"/>
          <w:szCs w:val="24"/>
        </w:rPr>
      </w:pPr>
      <w:bookmarkStart w:id="14" w:name="_Hlk45960013"/>
      <w:bookmarkStart w:id="15" w:name="_Toc134013233"/>
      <w:r w:rsidRPr="007D14CE">
        <w:rPr>
          <w:rFonts w:asciiTheme="minorHAnsi" w:hAnsiTheme="minorHAnsi" w:cstheme="minorHAnsi"/>
          <w:b/>
          <w:bCs/>
          <w:color w:val="000000" w:themeColor="text1"/>
          <w:sz w:val="24"/>
          <w:szCs w:val="24"/>
        </w:rPr>
        <w:lastRenderedPageBreak/>
        <w:t>References</w:t>
      </w:r>
      <w:bookmarkEnd w:id="14"/>
      <w:bookmarkEnd w:id="15"/>
    </w:p>
    <w:p w14:paraId="780081DF" w14:textId="77777777" w:rsidR="00732F2A" w:rsidRDefault="00732F2A" w:rsidP="00732F2A"/>
    <w:p w14:paraId="340C0806" w14:textId="5E8BE768" w:rsidR="00732F2A" w:rsidRDefault="00732F2A" w:rsidP="00732F2A">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Alaili</w:t>
      </w:r>
      <w:proofErr w:type="spellEnd"/>
      <w:r>
        <w:rPr>
          <w:rFonts w:ascii="Calibri" w:hAnsi="Calibri" w:cs="Calibri"/>
          <w:sz w:val="22"/>
          <w:szCs w:val="22"/>
        </w:rPr>
        <w:t xml:space="preserve">, A. (2021). I cannot teach anybody anything, </w:t>
      </w:r>
      <w:proofErr w:type="spellStart"/>
      <w:r>
        <w:rPr>
          <w:rFonts w:ascii="Calibri" w:hAnsi="Calibri" w:cs="Calibri"/>
          <w:sz w:val="22"/>
          <w:szCs w:val="22"/>
        </w:rPr>
        <w:t>i</w:t>
      </w:r>
      <w:proofErr w:type="spellEnd"/>
      <w:r>
        <w:rPr>
          <w:rFonts w:ascii="Calibri" w:hAnsi="Calibri" w:cs="Calibri"/>
          <w:sz w:val="22"/>
          <w:szCs w:val="22"/>
        </w:rPr>
        <w:t xml:space="preserve"> can only make them think – Socrates. </w:t>
      </w:r>
      <w:r>
        <w:rPr>
          <w:rFonts w:ascii="Calibri" w:hAnsi="Calibri" w:cs="Calibri"/>
          <w:i/>
          <w:iCs/>
          <w:sz w:val="22"/>
          <w:szCs w:val="22"/>
        </w:rPr>
        <w:t>Entrepreneur Post</w:t>
      </w:r>
      <w:r>
        <w:rPr>
          <w:rFonts w:ascii="Calibri" w:hAnsi="Calibri" w:cs="Calibri"/>
          <w:sz w:val="22"/>
          <w:szCs w:val="22"/>
        </w:rPr>
        <w:t xml:space="preserve">. </w:t>
      </w:r>
      <w:hyperlink r:id="rId6" w:history="1">
        <w:r w:rsidRPr="00556D96">
          <w:rPr>
            <w:rStyle w:val="Hyperlink"/>
            <w:rFonts w:ascii="Calibri" w:hAnsi="Calibri" w:cs="Calibri"/>
            <w:sz w:val="22"/>
            <w:szCs w:val="22"/>
          </w:rPr>
          <w:t>https://www.entrepreneurpost.com/2021/12/19/i-cannot-teach-anybody-anything-i-can-only-make-them-think-socrates</w:t>
        </w:r>
      </w:hyperlink>
      <w:r>
        <w:rPr>
          <w:rFonts w:ascii="Calibri" w:hAnsi="Calibri" w:cs="Calibri"/>
          <w:sz w:val="22"/>
          <w:szCs w:val="22"/>
        </w:rPr>
        <w:t xml:space="preserve"> (Accessed 25th April 2023)</w:t>
      </w:r>
    </w:p>
    <w:p w14:paraId="570B7C99" w14:textId="77777777" w:rsidR="00BA183F" w:rsidRDefault="00BA183F" w:rsidP="00732F2A">
      <w:pPr>
        <w:pStyle w:val="NormalWeb"/>
        <w:spacing w:before="0" w:beforeAutospacing="0" w:after="0" w:afterAutospacing="0"/>
        <w:ind w:left="720" w:hanging="720"/>
        <w:rPr>
          <w:rFonts w:ascii="Calibri" w:hAnsi="Calibri" w:cs="Calibri"/>
          <w:sz w:val="22"/>
          <w:szCs w:val="22"/>
        </w:rPr>
      </w:pPr>
    </w:p>
    <w:p w14:paraId="1DCC212F" w14:textId="6BFD4174" w:rsidR="00BA183F" w:rsidRDefault="00BA183F" w:rsidP="00732F2A">
      <w:pPr>
        <w:pStyle w:val="NormalWeb"/>
        <w:spacing w:before="0" w:beforeAutospacing="0" w:after="0" w:afterAutospacing="0"/>
        <w:ind w:left="720" w:hanging="720"/>
        <w:rPr>
          <w:rFonts w:ascii="Calibri" w:hAnsi="Calibri" w:cs="Calibri"/>
          <w:sz w:val="22"/>
          <w:szCs w:val="22"/>
        </w:rPr>
      </w:pPr>
      <w:r w:rsidRPr="00BA183F">
        <w:rPr>
          <w:rFonts w:ascii="Calibri" w:hAnsi="Calibri" w:cs="Calibri"/>
          <w:sz w:val="22"/>
          <w:szCs w:val="22"/>
        </w:rPr>
        <w:t>Almeida, J., &amp; Martinez, E. (2016). Adaptability as a key competency for workplace coaches: An empirical study. International Journal of Coaching Science, 9(1), 29-39.</w:t>
      </w:r>
      <w:r>
        <w:rPr>
          <w:rFonts w:ascii="Calibri" w:hAnsi="Calibri" w:cs="Calibri"/>
          <w:sz w:val="22"/>
          <w:szCs w:val="22"/>
        </w:rPr>
        <w:t xml:space="preserve"> (Accessed 1</w:t>
      </w:r>
      <w:r w:rsidRPr="00BA183F">
        <w:rPr>
          <w:rFonts w:ascii="Calibri" w:hAnsi="Calibri" w:cs="Calibri"/>
          <w:sz w:val="22"/>
          <w:szCs w:val="22"/>
          <w:vertAlign w:val="superscript"/>
        </w:rPr>
        <w:t>st</w:t>
      </w:r>
      <w:r>
        <w:rPr>
          <w:rFonts w:ascii="Calibri" w:hAnsi="Calibri" w:cs="Calibri"/>
          <w:sz w:val="22"/>
          <w:szCs w:val="22"/>
        </w:rPr>
        <w:t xml:space="preserve"> May 2023)</w:t>
      </w:r>
    </w:p>
    <w:p w14:paraId="3D5465FF" w14:textId="77777777" w:rsidR="00232272" w:rsidRDefault="00232272" w:rsidP="00732F2A">
      <w:pPr>
        <w:pStyle w:val="NormalWeb"/>
        <w:spacing w:before="0" w:beforeAutospacing="0" w:after="0" w:afterAutospacing="0"/>
        <w:ind w:left="720" w:hanging="720"/>
        <w:rPr>
          <w:rFonts w:ascii="Calibri" w:hAnsi="Calibri" w:cs="Calibri"/>
          <w:sz w:val="22"/>
          <w:szCs w:val="22"/>
        </w:rPr>
      </w:pPr>
    </w:p>
    <w:p w14:paraId="5FD50E87" w14:textId="1F0CBFF5" w:rsidR="00232272" w:rsidRPr="00732F2A" w:rsidRDefault="00232272" w:rsidP="00232272">
      <w:pPr>
        <w:pStyle w:val="NormalWeb"/>
        <w:spacing w:before="0" w:beforeAutospacing="0" w:after="0" w:afterAutospacing="0" w:line="276" w:lineRule="auto"/>
        <w:ind w:left="720" w:hanging="720"/>
        <w:rPr>
          <w:rFonts w:ascii="Calibri" w:hAnsi="Calibri" w:cs="Calibri"/>
          <w:sz w:val="22"/>
          <w:szCs w:val="22"/>
        </w:rPr>
      </w:pPr>
      <w:proofErr w:type="spellStart"/>
      <w:r>
        <w:rPr>
          <w:rFonts w:ascii="Calibri" w:hAnsi="Calibri" w:cs="Calibri"/>
          <w:sz w:val="22"/>
          <w:szCs w:val="22"/>
        </w:rPr>
        <w:t>Attridge</w:t>
      </w:r>
      <w:proofErr w:type="spellEnd"/>
      <w:r>
        <w:rPr>
          <w:rFonts w:ascii="Calibri" w:hAnsi="Calibri" w:cs="Calibri"/>
          <w:sz w:val="22"/>
          <w:szCs w:val="22"/>
        </w:rPr>
        <w:t xml:space="preserve">, H. (2015). Using Walt Disney’s Technique | ALCN. </w:t>
      </w:r>
      <w:r>
        <w:rPr>
          <w:rFonts w:ascii="Calibri" w:hAnsi="Calibri" w:cs="Calibri"/>
          <w:i/>
          <w:iCs/>
          <w:sz w:val="22"/>
          <w:szCs w:val="22"/>
        </w:rPr>
        <w:t>Academy of Leadership Coaching &amp; NLP</w:t>
      </w:r>
      <w:r>
        <w:rPr>
          <w:rFonts w:ascii="Calibri" w:hAnsi="Calibri" w:cs="Calibri"/>
          <w:sz w:val="22"/>
          <w:szCs w:val="22"/>
        </w:rPr>
        <w:t xml:space="preserve">. </w:t>
      </w:r>
      <w:hyperlink r:id="rId7" w:history="1">
        <w:r w:rsidRPr="00556D96">
          <w:rPr>
            <w:rStyle w:val="Hyperlink"/>
            <w:rFonts w:ascii="Calibri" w:hAnsi="Calibri" w:cs="Calibri"/>
            <w:sz w:val="22"/>
            <w:szCs w:val="22"/>
          </w:rPr>
          <w:t>https://nlp-leadership-coaching.com/using-walt-disneys-technique-to-model-a-path-to-creative-success/#:~:text=The%20purpose%20of%20the%20Disney,at%20turning%20fantasies%20into%20reality</w:t>
        </w:r>
      </w:hyperlink>
      <w:r>
        <w:rPr>
          <w:rFonts w:ascii="Calibri" w:hAnsi="Calibri" w:cs="Calibri"/>
          <w:sz w:val="22"/>
          <w:szCs w:val="22"/>
        </w:rPr>
        <w:t>.</w:t>
      </w:r>
      <w:r>
        <w:rPr>
          <w:rFonts w:ascii="Calibri" w:hAnsi="Calibri" w:cs="Calibri"/>
          <w:sz w:val="22"/>
          <w:szCs w:val="22"/>
        </w:rPr>
        <w:t xml:space="preserve"> (Accessed 1</w:t>
      </w:r>
      <w:r w:rsidRPr="00232272">
        <w:rPr>
          <w:rFonts w:ascii="Calibri" w:hAnsi="Calibri" w:cs="Calibri"/>
          <w:sz w:val="22"/>
          <w:szCs w:val="22"/>
          <w:vertAlign w:val="superscript"/>
        </w:rPr>
        <w:t>st</w:t>
      </w:r>
      <w:r>
        <w:rPr>
          <w:rFonts w:ascii="Calibri" w:hAnsi="Calibri" w:cs="Calibri"/>
          <w:sz w:val="22"/>
          <w:szCs w:val="22"/>
        </w:rPr>
        <w:t xml:space="preserve"> May 2023)</w:t>
      </w:r>
    </w:p>
    <w:p w14:paraId="349CB4F1" w14:textId="77777777" w:rsidR="007540CD" w:rsidRDefault="007540CD" w:rsidP="00427130">
      <w:pPr>
        <w:pStyle w:val="Heading2"/>
        <w:rPr>
          <w:rFonts w:asciiTheme="minorHAnsi" w:hAnsiTheme="minorHAnsi" w:cstheme="minorHAnsi"/>
          <w:b/>
          <w:bCs/>
          <w:color w:val="000000" w:themeColor="text1"/>
          <w:sz w:val="24"/>
          <w:szCs w:val="24"/>
        </w:rPr>
      </w:pPr>
    </w:p>
    <w:p w14:paraId="5B550DD3" w14:textId="77777777" w:rsidR="00B7042D" w:rsidRDefault="007540CD" w:rsidP="007540CD">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Beheshti, N. (2019, January 23). Improve Workplace Culture </w:t>
      </w:r>
      <w:proofErr w:type="gramStart"/>
      <w:r>
        <w:rPr>
          <w:rFonts w:ascii="Calibri" w:hAnsi="Calibri" w:cs="Calibri"/>
          <w:sz w:val="22"/>
          <w:szCs w:val="22"/>
        </w:rPr>
        <w:t>With</w:t>
      </w:r>
      <w:proofErr w:type="gramEnd"/>
      <w:r>
        <w:rPr>
          <w:rFonts w:ascii="Calibri" w:hAnsi="Calibri" w:cs="Calibri"/>
          <w:sz w:val="22"/>
          <w:szCs w:val="22"/>
        </w:rPr>
        <w:t xml:space="preserve"> A Strong Mentoring Program. </w:t>
      </w:r>
      <w:r>
        <w:rPr>
          <w:rFonts w:ascii="Calibri" w:hAnsi="Calibri" w:cs="Calibri"/>
          <w:i/>
          <w:iCs/>
          <w:sz w:val="22"/>
          <w:szCs w:val="22"/>
        </w:rPr>
        <w:t>Forbes</w:t>
      </w:r>
      <w:r>
        <w:rPr>
          <w:rFonts w:ascii="Calibri" w:hAnsi="Calibri" w:cs="Calibri"/>
          <w:sz w:val="22"/>
          <w:szCs w:val="22"/>
        </w:rPr>
        <w:t xml:space="preserve">. </w:t>
      </w:r>
      <w:hyperlink r:id="rId8" w:history="1">
        <w:r w:rsidRPr="00556D96">
          <w:rPr>
            <w:rStyle w:val="Hyperlink"/>
            <w:rFonts w:ascii="Calibri" w:hAnsi="Calibri" w:cs="Calibri"/>
            <w:sz w:val="22"/>
            <w:szCs w:val="22"/>
          </w:rPr>
          <w:t>https://www.forbes.com/sites/nazbeheshti/2019/01/23/improve-workplace-culture-with-a-strong-mentoring-program/?sh=4921154676b5</w:t>
        </w:r>
      </w:hyperlink>
      <w:r>
        <w:rPr>
          <w:rFonts w:ascii="Calibri" w:hAnsi="Calibri" w:cs="Calibri"/>
          <w:sz w:val="22"/>
          <w:szCs w:val="22"/>
        </w:rPr>
        <w:t xml:space="preserve"> (Accessed 22</w:t>
      </w:r>
      <w:r w:rsidRPr="007540CD">
        <w:rPr>
          <w:rFonts w:ascii="Calibri" w:hAnsi="Calibri" w:cs="Calibri"/>
          <w:sz w:val="22"/>
          <w:szCs w:val="22"/>
          <w:vertAlign w:val="superscript"/>
        </w:rPr>
        <w:t>nd</w:t>
      </w:r>
      <w:r>
        <w:rPr>
          <w:rFonts w:ascii="Calibri" w:hAnsi="Calibri" w:cs="Calibri"/>
          <w:sz w:val="22"/>
          <w:szCs w:val="22"/>
        </w:rPr>
        <w:t xml:space="preserve"> April 2023)</w:t>
      </w:r>
    </w:p>
    <w:p w14:paraId="21827020" w14:textId="77777777" w:rsidR="0036668F" w:rsidRDefault="0036668F" w:rsidP="007540CD">
      <w:pPr>
        <w:pStyle w:val="NormalWeb"/>
        <w:spacing w:before="0" w:beforeAutospacing="0" w:after="0" w:afterAutospacing="0"/>
        <w:ind w:left="720" w:hanging="720"/>
        <w:rPr>
          <w:rFonts w:ascii="Calibri" w:hAnsi="Calibri" w:cs="Calibri"/>
          <w:sz w:val="22"/>
          <w:szCs w:val="22"/>
        </w:rPr>
      </w:pPr>
    </w:p>
    <w:p w14:paraId="6B698C37" w14:textId="39A15D81" w:rsidR="00AA2DF7" w:rsidRDefault="00AA2DF7" w:rsidP="00AA2DF7">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Bierema</w:t>
      </w:r>
      <w:proofErr w:type="spellEnd"/>
      <w:r>
        <w:rPr>
          <w:rFonts w:ascii="Calibri" w:hAnsi="Calibri" w:cs="Calibri"/>
          <w:sz w:val="22"/>
          <w:szCs w:val="22"/>
        </w:rPr>
        <w:t xml:space="preserve">, L. L., Sim, E., He, W., &amp; Cox, A. B. (2022). Double jeopardy: the paradox and promise of coaching women leaders from a critical feminist perspective. </w:t>
      </w:r>
      <w:r>
        <w:rPr>
          <w:rFonts w:ascii="Calibri" w:hAnsi="Calibri" w:cs="Calibri"/>
          <w:i/>
          <w:iCs/>
          <w:sz w:val="22"/>
          <w:szCs w:val="22"/>
        </w:rPr>
        <w:t>Gender in Management: An International Journal</w:t>
      </w:r>
      <w:r>
        <w:rPr>
          <w:rFonts w:ascii="Calibri" w:hAnsi="Calibri" w:cs="Calibri"/>
          <w:sz w:val="22"/>
          <w:szCs w:val="22"/>
        </w:rPr>
        <w:t xml:space="preserve">. </w:t>
      </w:r>
      <w:hyperlink r:id="rId9" w:history="1">
        <w:r w:rsidRPr="00556D96">
          <w:rPr>
            <w:rStyle w:val="Hyperlink"/>
            <w:rFonts w:ascii="Calibri" w:hAnsi="Calibri" w:cs="Calibri"/>
            <w:sz w:val="22"/>
            <w:szCs w:val="22"/>
          </w:rPr>
          <w:t>https://doi.org/10.1108/gm-07-2022-0239</w:t>
        </w:r>
      </w:hyperlink>
      <w:r>
        <w:rPr>
          <w:rFonts w:ascii="Calibri" w:hAnsi="Calibri" w:cs="Calibri"/>
          <w:sz w:val="22"/>
          <w:szCs w:val="22"/>
        </w:rPr>
        <w:t xml:space="preserve"> (Accessed 1st May 2023)</w:t>
      </w:r>
    </w:p>
    <w:p w14:paraId="51685417" w14:textId="77777777" w:rsidR="00AA2DF7" w:rsidRDefault="00AA2DF7" w:rsidP="00AA2DF7">
      <w:pPr>
        <w:pStyle w:val="NormalWeb"/>
        <w:spacing w:before="0" w:beforeAutospacing="0" w:after="0" w:afterAutospacing="0"/>
        <w:ind w:left="720" w:hanging="720"/>
        <w:rPr>
          <w:rFonts w:ascii="Calibri" w:hAnsi="Calibri" w:cs="Calibri"/>
          <w:sz w:val="22"/>
          <w:szCs w:val="22"/>
        </w:rPr>
      </w:pPr>
    </w:p>
    <w:p w14:paraId="391CFF0D" w14:textId="01E66E12" w:rsidR="0036668F" w:rsidRDefault="0036668F" w:rsidP="007540CD">
      <w:pPr>
        <w:pStyle w:val="NormalWeb"/>
        <w:spacing w:before="0" w:beforeAutospacing="0" w:after="0" w:afterAutospacing="0"/>
        <w:ind w:left="720" w:hanging="720"/>
        <w:rPr>
          <w:rFonts w:asciiTheme="minorHAnsi" w:hAnsiTheme="minorHAnsi" w:cstheme="minorHAnsi"/>
          <w:color w:val="000000" w:themeColor="text1"/>
          <w:sz w:val="22"/>
          <w:szCs w:val="22"/>
          <w:shd w:val="clear" w:color="auto" w:fill="FFFFFF"/>
        </w:rPr>
      </w:pPr>
      <w:r w:rsidRPr="005A17ED">
        <w:rPr>
          <w:rFonts w:asciiTheme="minorHAnsi" w:hAnsiTheme="minorHAnsi" w:cstheme="minorHAnsi"/>
          <w:color w:val="000000" w:themeColor="text1"/>
          <w:sz w:val="22"/>
          <w:szCs w:val="22"/>
          <w:shd w:val="clear" w:color="auto" w:fill="FFFFFF"/>
        </w:rPr>
        <w:t>Blackman, A., &amp; Hay, R. (2016). What makes a coach effective?.</w:t>
      </w:r>
      <w:r w:rsidR="00245ABD" w:rsidRPr="005A17ED">
        <w:rPr>
          <w:rFonts w:asciiTheme="minorHAnsi" w:hAnsiTheme="minorHAnsi" w:cstheme="minorHAnsi"/>
          <w:color w:val="000000" w:themeColor="text1"/>
          <w:sz w:val="22"/>
          <w:szCs w:val="22"/>
          <w:shd w:val="clear" w:color="auto" w:fill="FFFFFF"/>
        </w:rPr>
        <w:t xml:space="preserve"> (Accessed 23</w:t>
      </w:r>
      <w:r w:rsidR="00245ABD" w:rsidRPr="005A17ED">
        <w:rPr>
          <w:rFonts w:asciiTheme="minorHAnsi" w:hAnsiTheme="minorHAnsi" w:cstheme="minorHAnsi"/>
          <w:color w:val="000000" w:themeColor="text1"/>
          <w:sz w:val="22"/>
          <w:szCs w:val="22"/>
          <w:shd w:val="clear" w:color="auto" w:fill="FFFFFF"/>
          <w:vertAlign w:val="superscript"/>
        </w:rPr>
        <w:t>rd</w:t>
      </w:r>
      <w:r w:rsidR="00245ABD" w:rsidRPr="005A17ED">
        <w:rPr>
          <w:rFonts w:asciiTheme="minorHAnsi" w:hAnsiTheme="minorHAnsi" w:cstheme="minorHAnsi"/>
          <w:color w:val="000000" w:themeColor="text1"/>
          <w:sz w:val="22"/>
          <w:szCs w:val="22"/>
          <w:shd w:val="clear" w:color="auto" w:fill="FFFFFF"/>
        </w:rPr>
        <w:t xml:space="preserve"> April 2023)</w:t>
      </w:r>
    </w:p>
    <w:p w14:paraId="0085680C" w14:textId="77777777" w:rsidR="00CF706A" w:rsidRDefault="00CF706A" w:rsidP="007540CD">
      <w:pPr>
        <w:pStyle w:val="NormalWeb"/>
        <w:spacing w:before="0" w:beforeAutospacing="0" w:after="0" w:afterAutospacing="0"/>
        <w:ind w:left="720" w:hanging="720"/>
        <w:rPr>
          <w:rFonts w:asciiTheme="minorHAnsi" w:hAnsiTheme="minorHAnsi" w:cstheme="minorHAnsi"/>
          <w:color w:val="000000" w:themeColor="text1"/>
          <w:sz w:val="22"/>
          <w:szCs w:val="22"/>
          <w:shd w:val="clear" w:color="auto" w:fill="FFFFFF"/>
        </w:rPr>
      </w:pPr>
    </w:p>
    <w:p w14:paraId="17023533" w14:textId="306AC762" w:rsidR="00CF706A" w:rsidRPr="00CF706A" w:rsidRDefault="00CF706A" w:rsidP="00CF706A">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Boyatzis, R. E. (2008). Competencies in the 21st century. </w:t>
      </w:r>
      <w:r>
        <w:rPr>
          <w:rFonts w:ascii="Calibri" w:hAnsi="Calibri" w:cs="Calibri"/>
          <w:i/>
          <w:iCs/>
          <w:sz w:val="22"/>
          <w:szCs w:val="22"/>
        </w:rPr>
        <w:t>Journal of Management Development</w:t>
      </w:r>
      <w:r>
        <w:rPr>
          <w:rFonts w:ascii="Calibri" w:hAnsi="Calibri" w:cs="Calibri"/>
          <w:sz w:val="22"/>
          <w:szCs w:val="22"/>
        </w:rPr>
        <w:t xml:space="preserve">, </w:t>
      </w:r>
      <w:r>
        <w:rPr>
          <w:rFonts w:ascii="Calibri" w:hAnsi="Calibri" w:cs="Calibri"/>
          <w:i/>
          <w:iCs/>
          <w:sz w:val="22"/>
          <w:szCs w:val="22"/>
        </w:rPr>
        <w:t>27</w:t>
      </w:r>
      <w:r>
        <w:rPr>
          <w:rFonts w:ascii="Calibri" w:hAnsi="Calibri" w:cs="Calibri"/>
          <w:sz w:val="22"/>
          <w:szCs w:val="22"/>
        </w:rPr>
        <w:t xml:space="preserve">(1), 5–12. </w:t>
      </w:r>
      <w:hyperlink r:id="rId10" w:history="1">
        <w:r w:rsidRPr="00556D96">
          <w:rPr>
            <w:rStyle w:val="Hyperlink"/>
            <w:rFonts w:ascii="Calibri" w:hAnsi="Calibri" w:cs="Calibri"/>
            <w:sz w:val="22"/>
            <w:szCs w:val="22"/>
          </w:rPr>
          <w:t>https://doi.org/10.1108/02621710810840730</w:t>
        </w:r>
      </w:hyperlink>
      <w:r>
        <w:rPr>
          <w:rFonts w:ascii="Calibri" w:hAnsi="Calibri" w:cs="Calibri"/>
          <w:sz w:val="22"/>
          <w:szCs w:val="22"/>
        </w:rPr>
        <w:t xml:space="preserve"> (Accessed 1st May 2023)</w:t>
      </w:r>
    </w:p>
    <w:p w14:paraId="28990239" w14:textId="77777777" w:rsidR="005A17ED" w:rsidRPr="005A17ED" w:rsidRDefault="005A17ED" w:rsidP="007540CD">
      <w:pPr>
        <w:pStyle w:val="NormalWeb"/>
        <w:spacing w:before="0" w:beforeAutospacing="0" w:after="0" w:afterAutospacing="0"/>
        <w:ind w:left="720" w:hanging="720"/>
        <w:rPr>
          <w:rFonts w:asciiTheme="minorHAnsi" w:hAnsiTheme="minorHAnsi" w:cstheme="minorHAnsi"/>
          <w:color w:val="000000" w:themeColor="text1"/>
          <w:sz w:val="22"/>
          <w:szCs w:val="22"/>
          <w:shd w:val="clear" w:color="auto" w:fill="FFFFFF"/>
        </w:rPr>
      </w:pPr>
    </w:p>
    <w:p w14:paraId="726D1D43" w14:textId="0E823418" w:rsidR="005A17ED" w:rsidRPr="005A17ED" w:rsidRDefault="005A17ED" w:rsidP="007540CD">
      <w:pPr>
        <w:pStyle w:val="NormalWeb"/>
        <w:spacing w:before="0" w:beforeAutospacing="0" w:after="0" w:afterAutospacing="0"/>
        <w:ind w:left="720" w:hanging="720"/>
        <w:rPr>
          <w:rFonts w:asciiTheme="minorHAnsi" w:hAnsiTheme="minorHAnsi" w:cstheme="minorHAnsi"/>
          <w:color w:val="000000" w:themeColor="text1"/>
          <w:sz w:val="22"/>
          <w:szCs w:val="22"/>
          <w:shd w:val="clear" w:color="auto" w:fill="FFFFFF"/>
        </w:rPr>
      </w:pPr>
      <w:proofErr w:type="spellStart"/>
      <w:r w:rsidRPr="005A17ED">
        <w:rPr>
          <w:rFonts w:asciiTheme="minorHAnsi" w:hAnsiTheme="minorHAnsi" w:cstheme="minorHAnsi"/>
          <w:color w:val="000000" w:themeColor="text1"/>
          <w:sz w:val="22"/>
          <w:szCs w:val="22"/>
          <w:shd w:val="clear" w:color="auto" w:fill="FFFFFF"/>
        </w:rPr>
        <w:t>Brotman</w:t>
      </w:r>
      <w:proofErr w:type="spellEnd"/>
      <w:r w:rsidRPr="005A17ED">
        <w:rPr>
          <w:rFonts w:asciiTheme="minorHAnsi" w:hAnsiTheme="minorHAnsi" w:cstheme="minorHAnsi"/>
          <w:color w:val="000000" w:themeColor="text1"/>
          <w:sz w:val="22"/>
          <w:szCs w:val="22"/>
          <w:shd w:val="clear" w:color="auto" w:fill="FFFFFF"/>
        </w:rPr>
        <w:t xml:space="preserve">, L. E., </w:t>
      </w:r>
      <w:proofErr w:type="spellStart"/>
      <w:r w:rsidRPr="005A17ED">
        <w:rPr>
          <w:rFonts w:asciiTheme="minorHAnsi" w:hAnsiTheme="minorHAnsi" w:cstheme="minorHAnsi"/>
          <w:color w:val="000000" w:themeColor="text1"/>
          <w:sz w:val="22"/>
          <w:szCs w:val="22"/>
          <w:shd w:val="clear" w:color="auto" w:fill="FFFFFF"/>
        </w:rPr>
        <w:t>Liberi</w:t>
      </w:r>
      <w:proofErr w:type="spellEnd"/>
      <w:r w:rsidRPr="005A17ED">
        <w:rPr>
          <w:rFonts w:asciiTheme="minorHAnsi" w:hAnsiTheme="minorHAnsi" w:cstheme="minorHAnsi"/>
          <w:color w:val="000000" w:themeColor="text1"/>
          <w:sz w:val="22"/>
          <w:szCs w:val="22"/>
          <w:shd w:val="clear" w:color="auto" w:fill="FFFFFF"/>
        </w:rPr>
        <w:t xml:space="preserve">, W. P., &amp; </w:t>
      </w:r>
      <w:proofErr w:type="spellStart"/>
      <w:r w:rsidRPr="005A17ED">
        <w:rPr>
          <w:rFonts w:asciiTheme="minorHAnsi" w:hAnsiTheme="minorHAnsi" w:cstheme="minorHAnsi"/>
          <w:color w:val="000000" w:themeColor="text1"/>
          <w:sz w:val="22"/>
          <w:szCs w:val="22"/>
          <w:shd w:val="clear" w:color="auto" w:fill="FFFFFF"/>
        </w:rPr>
        <w:t>Wasylyshyn</w:t>
      </w:r>
      <w:proofErr w:type="spellEnd"/>
      <w:r w:rsidRPr="005A17ED">
        <w:rPr>
          <w:rFonts w:asciiTheme="minorHAnsi" w:hAnsiTheme="minorHAnsi" w:cstheme="minorHAnsi"/>
          <w:color w:val="000000" w:themeColor="text1"/>
          <w:sz w:val="22"/>
          <w:szCs w:val="22"/>
          <w:shd w:val="clear" w:color="auto" w:fill="FFFFFF"/>
        </w:rPr>
        <w:t>, K. M. (2007). Executive coaching: The need for standards of competence.</w:t>
      </w:r>
      <w:r w:rsidRPr="005A17ED">
        <w:rPr>
          <w:rFonts w:asciiTheme="minorHAnsi" w:hAnsiTheme="minorHAnsi" w:cstheme="minorHAnsi"/>
          <w:color w:val="000000" w:themeColor="text1"/>
          <w:sz w:val="22"/>
          <w:szCs w:val="22"/>
          <w:shd w:val="clear" w:color="auto" w:fill="FFFFFF"/>
        </w:rPr>
        <w:t xml:space="preserve"> (Accessed 1</w:t>
      </w:r>
      <w:r w:rsidRPr="005A17ED">
        <w:rPr>
          <w:rFonts w:asciiTheme="minorHAnsi" w:hAnsiTheme="minorHAnsi" w:cstheme="minorHAnsi"/>
          <w:color w:val="000000" w:themeColor="text1"/>
          <w:sz w:val="22"/>
          <w:szCs w:val="22"/>
          <w:shd w:val="clear" w:color="auto" w:fill="FFFFFF"/>
          <w:vertAlign w:val="superscript"/>
        </w:rPr>
        <w:t>st</w:t>
      </w:r>
      <w:r w:rsidRPr="005A17ED">
        <w:rPr>
          <w:rFonts w:asciiTheme="minorHAnsi" w:hAnsiTheme="minorHAnsi" w:cstheme="minorHAnsi"/>
          <w:color w:val="000000" w:themeColor="text1"/>
          <w:sz w:val="22"/>
          <w:szCs w:val="22"/>
          <w:shd w:val="clear" w:color="auto" w:fill="FFFFFF"/>
        </w:rPr>
        <w:t xml:space="preserve"> May 2023)</w:t>
      </w:r>
    </w:p>
    <w:p w14:paraId="59E36676" w14:textId="77777777" w:rsidR="00600CA5" w:rsidRDefault="00600CA5" w:rsidP="007540CD">
      <w:pPr>
        <w:pStyle w:val="NormalWeb"/>
        <w:spacing w:before="0" w:beforeAutospacing="0" w:after="0" w:afterAutospacing="0"/>
        <w:ind w:left="720" w:hanging="720"/>
        <w:rPr>
          <w:rFonts w:asciiTheme="minorHAnsi" w:hAnsiTheme="minorHAnsi" w:cstheme="minorHAnsi"/>
          <w:color w:val="222222"/>
          <w:sz w:val="22"/>
          <w:szCs w:val="22"/>
          <w:shd w:val="clear" w:color="auto" w:fill="FFFFFF"/>
        </w:rPr>
      </w:pPr>
    </w:p>
    <w:p w14:paraId="501C1C21" w14:textId="0F424941" w:rsidR="00123326" w:rsidRPr="00123326" w:rsidRDefault="00123326" w:rsidP="00123326">
      <w:pPr>
        <w:pStyle w:val="NormalWeb"/>
        <w:spacing w:before="0" w:beforeAutospacing="0" w:after="0" w:afterAutospacing="0"/>
        <w:ind w:left="720" w:hanging="720"/>
        <w:rPr>
          <w:rFonts w:asciiTheme="minorHAnsi" w:hAnsiTheme="minorHAnsi" w:cstheme="minorHAnsi"/>
          <w:color w:val="000000" w:themeColor="text1"/>
          <w:sz w:val="22"/>
          <w:szCs w:val="22"/>
          <w:shd w:val="clear" w:color="auto" w:fill="FFFFFF"/>
        </w:rPr>
      </w:pPr>
      <w:r w:rsidRPr="00123326">
        <w:rPr>
          <w:rFonts w:asciiTheme="minorHAnsi" w:hAnsiTheme="minorHAnsi" w:cstheme="minorHAnsi"/>
          <w:color w:val="000000" w:themeColor="text1"/>
          <w:sz w:val="22"/>
          <w:szCs w:val="22"/>
          <w:shd w:val="clear" w:color="auto" w:fill="FFFFFF"/>
        </w:rPr>
        <w:t>Brouwer, J. (2018). The impact of positive coaching. International Journal of Coaching Psychology, 9(1), 10-24.</w:t>
      </w:r>
      <w:r w:rsidRPr="00123326">
        <w:rPr>
          <w:rFonts w:asciiTheme="minorHAnsi" w:hAnsiTheme="minorHAnsi" w:cstheme="minorHAnsi"/>
          <w:color w:val="000000" w:themeColor="text1"/>
          <w:sz w:val="22"/>
          <w:szCs w:val="22"/>
          <w:shd w:val="clear" w:color="auto" w:fill="FFFFFF"/>
        </w:rPr>
        <w:t xml:space="preserve"> (Accessed 28</w:t>
      </w:r>
      <w:r w:rsidRPr="00123326">
        <w:rPr>
          <w:rFonts w:asciiTheme="minorHAnsi" w:hAnsiTheme="minorHAnsi" w:cstheme="minorHAnsi"/>
          <w:color w:val="000000" w:themeColor="text1"/>
          <w:sz w:val="22"/>
          <w:szCs w:val="22"/>
          <w:shd w:val="clear" w:color="auto" w:fill="FFFFFF"/>
          <w:vertAlign w:val="superscript"/>
        </w:rPr>
        <w:t>th</w:t>
      </w:r>
      <w:r w:rsidRPr="00123326">
        <w:rPr>
          <w:rFonts w:asciiTheme="minorHAnsi" w:hAnsiTheme="minorHAnsi" w:cstheme="minorHAnsi"/>
          <w:color w:val="000000" w:themeColor="text1"/>
          <w:sz w:val="22"/>
          <w:szCs w:val="22"/>
          <w:shd w:val="clear" w:color="auto" w:fill="FFFFFF"/>
        </w:rPr>
        <w:t xml:space="preserve"> April 2023)</w:t>
      </w:r>
    </w:p>
    <w:p w14:paraId="2B20F3B3" w14:textId="77777777" w:rsidR="00123326" w:rsidRDefault="00123326" w:rsidP="007540CD">
      <w:pPr>
        <w:pStyle w:val="NormalWeb"/>
        <w:spacing w:before="0" w:beforeAutospacing="0" w:after="0" w:afterAutospacing="0"/>
        <w:ind w:left="720" w:hanging="720"/>
        <w:rPr>
          <w:rFonts w:asciiTheme="minorHAnsi" w:hAnsiTheme="minorHAnsi" w:cstheme="minorHAnsi"/>
          <w:color w:val="222222"/>
          <w:sz w:val="22"/>
          <w:szCs w:val="22"/>
          <w:shd w:val="clear" w:color="auto" w:fill="FFFFFF"/>
        </w:rPr>
      </w:pPr>
    </w:p>
    <w:p w14:paraId="0C489AF0" w14:textId="6EC08A5B" w:rsidR="00600CA5" w:rsidRPr="00600CA5" w:rsidRDefault="00600CA5" w:rsidP="00600CA5">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Carroll, P. (2022, August 12). Learning Styles Don’t Actually Exist, Studies Show. </w:t>
      </w:r>
      <w:r>
        <w:rPr>
          <w:rFonts w:ascii="Calibri" w:hAnsi="Calibri" w:cs="Calibri"/>
          <w:i/>
          <w:iCs/>
          <w:sz w:val="22"/>
          <w:szCs w:val="22"/>
        </w:rPr>
        <w:t>Foundation for Economic Education</w:t>
      </w:r>
      <w:r>
        <w:rPr>
          <w:rFonts w:ascii="Calibri" w:hAnsi="Calibri" w:cs="Calibri"/>
          <w:sz w:val="22"/>
          <w:szCs w:val="22"/>
        </w:rPr>
        <w:t xml:space="preserve">. </w:t>
      </w:r>
      <w:hyperlink r:id="rId11" w:history="1">
        <w:r w:rsidRPr="00556D96">
          <w:rPr>
            <w:rStyle w:val="Hyperlink"/>
            <w:rFonts w:ascii="Calibri" w:hAnsi="Calibri" w:cs="Calibri"/>
            <w:sz w:val="22"/>
            <w:szCs w:val="22"/>
          </w:rPr>
          <w:t>https://fee.org/articles/learning-styles-don-t-actually-exist-studies-show/#:~:text=%E2%80%9CThere%20is%20no%20credible%20evidence,will%20lead%20to%20better%20learning.%E2%80%9D</w:t>
        </w:r>
      </w:hyperlink>
      <w:r>
        <w:rPr>
          <w:rFonts w:ascii="Calibri" w:hAnsi="Calibri" w:cs="Calibri"/>
          <w:sz w:val="22"/>
          <w:szCs w:val="22"/>
        </w:rPr>
        <w:t xml:space="preserve"> (Accessed 23</w:t>
      </w:r>
      <w:r w:rsidRPr="00600CA5">
        <w:rPr>
          <w:rFonts w:ascii="Calibri" w:hAnsi="Calibri" w:cs="Calibri"/>
          <w:sz w:val="22"/>
          <w:szCs w:val="22"/>
          <w:vertAlign w:val="superscript"/>
        </w:rPr>
        <w:t>rd</w:t>
      </w:r>
      <w:r>
        <w:rPr>
          <w:rFonts w:ascii="Calibri" w:hAnsi="Calibri" w:cs="Calibri"/>
          <w:sz w:val="22"/>
          <w:szCs w:val="22"/>
        </w:rPr>
        <w:t xml:space="preserve"> April 2023)</w:t>
      </w:r>
    </w:p>
    <w:p w14:paraId="48AB129B" w14:textId="77777777" w:rsidR="00B7042D" w:rsidRDefault="00B7042D" w:rsidP="007540CD">
      <w:pPr>
        <w:pStyle w:val="NormalWeb"/>
        <w:spacing w:before="0" w:beforeAutospacing="0" w:after="0" w:afterAutospacing="0"/>
        <w:ind w:left="720" w:hanging="720"/>
        <w:rPr>
          <w:rFonts w:ascii="Calibri" w:hAnsi="Calibri" w:cs="Calibri"/>
          <w:sz w:val="22"/>
          <w:szCs w:val="22"/>
        </w:rPr>
      </w:pPr>
    </w:p>
    <w:p w14:paraId="6BC27E8C" w14:textId="4533C6C5" w:rsidR="00427130" w:rsidRPr="007540CD" w:rsidRDefault="00B7042D" w:rsidP="00B7042D">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Chinn, A. T., Richmond, J. P., &amp; Bennett, J. L. (2015). Walking a mile in an executive’s shoes: The influence of shared client-coach experience on goal achievement. </w:t>
      </w:r>
      <w:r>
        <w:rPr>
          <w:rFonts w:ascii="Calibri" w:hAnsi="Calibri" w:cs="Calibri"/>
          <w:i/>
          <w:iCs/>
          <w:sz w:val="22"/>
          <w:szCs w:val="22"/>
        </w:rPr>
        <w:t>International Coaching Psychology Review</w:t>
      </w:r>
      <w:r>
        <w:rPr>
          <w:rFonts w:ascii="Calibri" w:hAnsi="Calibri" w:cs="Calibri"/>
          <w:sz w:val="22"/>
          <w:szCs w:val="22"/>
        </w:rPr>
        <w:t xml:space="preserve">, </w:t>
      </w:r>
      <w:r>
        <w:rPr>
          <w:rFonts w:ascii="Calibri" w:hAnsi="Calibri" w:cs="Calibri"/>
          <w:i/>
          <w:iCs/>
          <w:sz w:val="22"/>
          <w:szCs w:val="22"/>
        </w:rPr>
        <w:t>10</w:t>
      </w:r>
      <w:r>
        <w:rPr>
          <w:rFonts w:ascii="Calibri" w:hAnsi="Calibri" w:cs="Calibri"/>
          <w:sz w:val="22"/>
          <w:szCs w:val="22"/>
        </w:rPr>
        <w:t xml:space="preserve">(2), 149–160. </w:t>
      </w:r>
      <w:hyperlink r:id="rId12" w:history="1">
        <w:r w:rsidRPr="00556D96">
          <w:rPr>
            <w:rStyle w:val="Hyperlink"/>
            <w:rFonts w:ascii="Calibri" w:hAnsi="Calibri" w:cs="Calibri"/>
            <w:sz w:val="22"/>
            <w:szCs w:val="22"/>
          </w:rPr>
          <w:t>https://doi.org/10.53841/bpsicpr.2015.10.2.149</w:t>
        </w:r>
      </w:hyperlink>
      <w:r>
        <w:rPr>
          <w:rFonts w:ascii="Calibri" w:hAnsi="Calibri" w:cs="Calibri"/>
          <w:sz w:val="22"/>
          <w:szCs w:val="22"/>
        </w:rPr>
        <w:t xml:space="preserve"> (Accessed 23rd April 2023)</w:t>
      </w:r>
      <w:r w:rsidR="00427130" w:rsidRPr="007D14CE">
        <w:rPr>
          <w:rFonts w:asciiTheme="minorHAnsi" w:hAnsiTheme="minorHAnsi" w:cstheme="minorHAnsi"/>
          <w:b/>
          <w:bCs/>
          <w:color w:val="000000" w:themeColor="text1"/>
        </w:rPr>
        <w:br/>
      </w:r>
    </w:p>
    <w:p w14:paraId="54F4A721" w14:textId="5D0E5240" w:rsidR="00127E71" w:rsidRDefault="00127E71" w:rsidP="00127E71">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CIPD. (2022). </w:t>
      </w:r>
      <w:r>
        <w:rPr>
          <w:rFonts w:ascii="Calibri" w:hAnsi="Calibri" w:cs="Calibri"/>
          <w:i/>
          <w:iCs/>
          <w:sz w:val="22"/>
          <w:szCs w:val="22"/>
        </w:rPr>
        <w:t>Coaching and Mentoring | Factsheets | CIPD</w:t>
      </w:r>
      <w:r>
        <w:rPr>
          <w:rFonts w:ascii="Calibri" w:hAnsi="Calibri" w:cs="Calibri"/>
          <w:sz w:val="22"/>
          <w:szCs w:val="22"/>
        </w:rPr>
        <w:t xml:space="preserve">. </w:t>
      </w:r>
      <w:hyperlink r:id="rId13" w:anchor="gref" w:history="1">
        <w:r w:rsidRPr="007C706E">
          <w:rPr>
            <w:rStyle w:val="Hyperlink"/>
            <w:rFonts w:ascii="Calibri" w:hAnsi="Calibri" w:cs="Calibri"/>
            <w:sz w:val="22"/>
            <w:szCs w:val="22"/>
          </w:rPr>
          <w:t>https://www.cipd.co.uk/knowledge/fundamentals/people/development/coaching-mentoring-factsheet#gref</w:t>
        </w:r>
      </w:hyperlink>
      <w:r>
        <w:rPr>
          <w:rFonts w:ascii="Calibri" w:hAnsi="Calibri" w:cs="Calibri"/>
          <w:sz w:val="22"/>
          <w:szCs w:val="22"/>
        </w:rPr>
        <w:t xml:space="preserve"> (Accessed 17</w:t>
      </w:r>
      <w:r w:rsidRPr="00127E71">
        <w:rPr>
          <w:rFonts w:ascii="Calibri" w:hAnsi="Calibri" w:cs="Calibri"/>
          <w:sz w:val="22"/>
          <w:szCs w:val="22"/>
          <w:vertAlign w:val="superscript"/>
        </w:rPr>
        <w:t>th</w:t>
      </w:r>
      <w:r>
        <w:rPr>
          <w:rFonts w:ascii="Calibri" w:hAnsi="Calibri" w:cs="Calibri"/>
          <w:sz w:val="22"/>
          <w:szCs w:val="22"/>
        </w:rPr>
        <w:t xml:space="preserve"> April 2023)</w:t>
      </w:r>
    </w:p>
    <w:p w14:paraId="6A00D43C" w14:textId="77777777" w:rsidR="00127E71" w:rsidRDefault="00127E71" w:rsidP="00127E71"/>
    <w:p w14:paraId="30552D77" w14:textId="49EFF958" w:rsidR="006C1D59" w:rsidRDefault="006C1D59" w:rsidP="006C1D59">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Clutterbuck, D. (2008). What’s happening in coaching and mentoring? And what is the difference between them? </w:t>
      </w:r>
      <w:r>
        <w:rPr>
          <w:rFonts w:ascii="Calibri" w:hAnsi="Calibri" w:cs="Calibri"/>
          <w:i/>
          <w:iCs/>
          <w:sz w:val="22"/>
          <w:szCs w:val="22"/>
        </w:rPr>
        <w:t>Development and Learning in Organizations</w:t>
      </w:r>
      <w:r>
        <w:rPr>
          <w:rFonts w:ascii="Calibri" w:hAnsi="Calibri" w:cs="Calibri"/>
          <w:sz w:val="22"/>
          <w:szCs w:val="22"/>
        </w:rPr>
        <w:t xml:space="preserve">. </w:t>
      </w:r>
      <w:hyperlink r:id="rId14" w:history="1">
        <w:r w:rsidRPr="00556D96">
          <w:rPr>
            <w:rStyle w:val="Hyperlink"/>
            <w:rFonts w:ascii="Calibri" w:hAnsi="Calibri" w:cs="Calibri"/>
            <w:sz w:val="22"/>
            <w:szCs w:val="22"/>
          </w:rPr>
          <w:t>https://doi.org/10.1108/14777280810886364</w:t>
        </w:r>
      </w:hyperlink>
      <w:r>
        <w:rPr>
          <w:rFonts w:ascii="Calibri" w:hAnsi="Calibri" w:cs="Calibri"/>
          <w:sz w:val="22"/>
          <w:szCs w:val="22"/>
        </w:rPr>
        <w:t xml:space="preserve"> </w:t>
      </w:r>
      <w:r w:rsidR="00CF6BDF">
        <w:rPr>
          <w:rFonts w:ascii="Calibri" w:hAnsi="Calibri" w:cs="Calibri"/>
          <w:sz w:val="22"/>
          <w:szCs w:val="22"/>
        </w:rPr>
        <w:t>(Accessed 22</w:t>
      </w:r>
      <w:r w:rsidR="00CF6BDF" w:rsidRPr="00A517A6">
        <w:rPr>
          <w:rFonts w:ascii="Calibri" w:hAnsi="Calibri" w:cs="Calibri"/>
          <w:sz w:val="22"/>
          <w:szCs w:val="22"/>
          <w:vertAlign w:val="superscript"/>
        </w:rPr>
        <w:t>nd</w:t>
      </w:r>
      <w:r w:rsidR="00CF6BDF">
        <w:rPr>
          <w:rFonts w:ascii="Calibri" w:hAnsi="Calibri" w:cs="Calibri"/>
          <w:sz w:val="22"/>
          <w:szCs w:val="22"/>
        </w:rPr>
        <w:t xml:space="preserve"> April 2023)</w:t>
      </w:r>
    </w:p>
    <w:p w14:paraId="5C24A04E" w14:textId="77777777" w:rsidR="00737967" w:rsidRDefault="00737967" w:rsidP="006C1D59">
      <w:pPr>
        <w:pStyle w:val="NormalWeb"/>
        <w:spacing w:before="0" w:beforeAutospacing="0" w:after="0" w:afterAutospacing="0"/>
        <w:ind w:left="720" w:hanging="720"/>
        <w:rPr>
          <w:rFonts w:ascii="Calibri" w:hAnsi="Calibri" w:cs="Calibri"/>
          <w:sz w:val="22"/>
          <w:szCs w:val="22"/>
        </w:rPr>
      </w:pPr>
    </w:p>
    <w:p w14:paraId="5E43A503" w14:textId="55C5F2C4" w:rsidR="00737967" w:rsidRDefault="00737967" w:rsidP="00737967">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Connolly, R. (2023, February 12). </w:t>
      </w:r>
      <w:r>
        <w:rPr>
          <w:rFonts w:ascii="Calibri" w:hAnsi="Calibri" w:cs="Calibri"/>
          <w:i/>
          <w:iCs/>
          <w:sz w:val="22"/>
          <w:szCs w:val="22"/>
        </w:rPr>
        <w:t>How to use the NLP Disney Strategy - Pegasus NLP</w:t>
      </w:r>
      <w:r>
        <w:rPr>
          <w:rFonts w:ascii="Calibri" w:hAnsi="Calibri" w:cs="Calibri"/>
          <w:sz w:val="22"/>
          <w:szCs w:val="22"/>
        </w:rPr>
        <w:t xml:space="preserve">. Pegasus NLP. </w:t>
      </w:r>
      <w:hyperlink r:id="rId15" w:history="1">
        <w:r w:rsidRPr="00556D96">
          <w:rPr>
            <w:rStyle w:val="Hyperlink"/>
            <w:rFonts w:ascii="Calibri" w:hAnsi="Calibri" w:cs="Calibri"/>
            <w:sz w:val="22"/>
            <w:szCs w:val="22"/>
          </w:rPr>
          <w:t>https://nlp-now.co.uk/use-disney-strategy/?doing_wp_cron=1682966972.2925488948822021484375</w:t>
        </w:r>
      </w:hyperlink>
      <w:r>
        <w:rPr>
          <w:rFonts w:ascii="Calibri" w:hAnsi="Calibri" w:cs="Calibri"/>
          <w:sz w:val="22"/>
          <w:szCs w:val="22"/>
        </w:rPr>
        <w:t xml:space="preserve"> (Accessed 1</w:t>
      </w:r>
      <w:r w:rsidRPr="00737967">
        <w:rPr>
          <w:rFonts w:ascii="Calibri" w:hAnsi="Calibri" w:cs="Calibri"/>
          <w:sz w:val="22"/>
          <w:szCs w:val="22"/>
          <w:vertAlign w:val="superscript"/>
        </w:rPr>
        <w:t>st</w:t>
      </w:r>
      <w:r>
        <w:rPr>
          <w:rFonts w:ascii="Calibri" w:hAnsi="Calibri" w:cs="Calibri"/>
          <w:sz w:val="22"/>
          <w:szCs w:val="22"/>
        </w:rPr>
        <w:t xml:space="preserve"> May 2023)</w:t>
      </w:r>
    </w:p>
    <w:p w14:paraId="1C4366FC" w14:textId="77777777" w:rsidR="006C1D59" w:rsidRPr="006C1D59" w:rsidRDefault="006C1D59" w:rsidP="006C1D59">
      <w:pPr>
        <w:pStyle w:val="NormalWeb"/>
        <w:spacing w:before="0" w:beforeAutospacing="0" w:after="0" w:afterAutospacing="0"/>
        <w:ind w:left="720" w:hanging="720"/>
        <w:rPr>
          <w:rFonts w:ascii="Calibri" w:hAnsi="Calibri" w:cs="Calibri"/>
          <w:sz w:val="22"/>
          <w:szCs w:val="22"/>
        </w:rPr>
      </w:pPr>
    </w:p>
    <w:p w14:paraId="441E99AA" w14:textId="7722E13E" w:rsidR="00A517A6" w:rsidRDefault="00A517A6" w:rsidP="00A517A6">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Cronin, N. (2023). Mentoring Statistics: The Research You Need to Know. </w:t>
      </w:r>
      <w:r>
        <w:rPr>
          <w:rFonts w:ascii="Calibri" w:hAnsi="Calibri" w:cs="Calibri"/>
          <w:i/>
          <w:iCs/>
          <w:sz w:val="22"/>
          <w:szCs w:val="22"/>
        </w:rPr>
        <w:t>Guider</w:t>
      </w:r>
      <w:r>
        <w:rPr>
          <w:rFonts w:ascii="Calibri" w:hAnsi="Calibri" w:cs="Calibri"/>
          <w:sz w:val="22"/>
          <w:szCs w:val="22"/>
        </w:rPr>
        <w:t xml:space="preserve">. </w:t>
      </w:r>
      <w:hyperlink r:id="rId16" w:history="1">
        <w:r w:rsidRPr="00556D96">
          <w:rPr>
            <w:rStyle w:val="Hyperlink"/>
            <w:rFonts w:ascii="Calibri" w:hAnsi="Calibri" w:cs="Calibri"/>
            <w:sz w:val="22"/>
            <w:szCs w:val="22"/>
          </w:rPr>
          <w:t>https://guider-ai.com/blog/mentoring-statistics-the-research-you-need-to-know</w:t>
        </w:r>
        <w:r w:rsidRPr="00556D96">
          <w:rPr>
            <w:rStyle w:val="Hyperlink"/>
            <w:rFonts w:ascii="Calibri" w:hAnsi="Calibri" w:cs="Calibri"/>
            <w:sz w:val="22"/>
            <w:szCs w:val="22"/>
          </w:rPr>
          <w:t>/</w:t>
        </w:r>
      </w:hyperlink>
      <w:r>
        <w:rPr>
          <w:rFonts w:ascii="Calibri" w:hAnsi="Calibri" w:cs="Calibri"/>
          <w:sz w:val="22"/>
          <w:szCs w:val="22"/>
        </w:rPr>
        <w:t xml:space="preserve"> (Accessed 22</w:t>
      </w:r>
      <w:r w:rsidRPr="00A517A6">
        <w:rPr>
          <w:rFonts w:ascii="Calibri" w:hAnsi="Calibri" w:cs="Calibri"/>
          <w:sz w:val="22"/>
          <w:szCs w:val="22"/>
          <w:vertAlign w:val="superscript"/>
        </w:rPr>
        <w:t>nd</w:t>
      </w:r>
      <w:r>
        <w:rPr>
          <w:rFonts w:ascii="Calibri" w:hAnsi="Calibri" w:cs="Calibri"/>
          <w:sz w:val="22"/>
          <w:szCs w:val="22"/>
        </w:rPr>
        <w:t xml:space="preserve"> April 2023)</w:t>
      </w:r>
    </w:p>
    <w:p w14:paraId="7BA07C57" w14:textId="77777777" w:rsidR="00EA44E1" w:rsidRDefault="00EA44E1" w:rsidP="00A517A6">
      <w:pPr>
        <w:pStyle w:val="NormalWeb"/>
        <w:spacing w:before="0" w:beforeAutospacing="0" w:after="0" w:afterAutospacing="0"/>
        <w:ind w:left="720" w:hanging="720"/>
        <w:rPr>
          <w:rFonts w:ascii="Calibri" w:hAnsi="Calibri" w:cs="Calibri"/>
          <w:color w:val="000000" w:themeColor="text1"/>
          <w:sz w:val="22"/>
          <w:szCs w:val="22"/>
        </w:rPr>
      </w:pPr>
    </w:p>
    <w:p w14:paraId="5DC3214A" w14:textId="2A048066" w:rsidR="00CA4238" w:rsidRDefault="00CA4238" w:rsidP="00CA4238">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De Vries, M. F. R. K., </w:t>
      </w:r>
      <w:proofErr w:type="spellStart"/>
      <w:r>
        <w:rPr>
          <w:rFonts w:ascii="Calibri" w:hAnsi="Calibri" w:cs="Calibri"/>
          <w:sz w:val="22"/>
          <w:szCs w:val="22"/>
        </w:rPr>
        <w:t>Guillén</w:t>
      </w:r>
      <w:proofErr w:type="spellEnd"/>
      <w:r>
        <w:rPr>
          <w:rFonts w:ascii="Calibri" w:hAnsi="Calibri" w:cs="Calibri"/>
          <w:sz w:val="22"/>
          <w:szCs w:val="22"/>
        </w:rPr>
        <w:t xml:space="preserve">, L., </w:t>
      </w:r>
      <w:proofErr w:type="spellStart"/>
      <w:r>
        <w:rPr>
          <w:rFonts w:ascii="Calibri" w:hAnsi="Calibri" w:cs="Calibri"/>
          <w:sz w:val="22"/>
          <w:szCs w:val="22"/>
        </w:rPr>
        <w:t>Korotov</w:t>
      </w:r>
      <w:proofErr w:type="spellEnd"/>
      <w:r>
        <w:rPr>
          <w:rFonts w:ascii="Calibri" w:hAnsi="Calibri" w:cs="Calibri"/>
          <w:sz w:val="22"/>
          <w:szCs w:val="22"/>
        </w:rPr>
        <w:t xml:space="preserve">, K., &amp; Florent-Treacy, E. (2010). The Coaching Kaleidoscope. In </w:t>
      </w:r>
      <w:r>
        <w:rPr>
          <w:rFonts w:ascii="Calibri" w:hAnsi="Calibri" w:cs="Calibri"/>
          <w:i/>
          <w:iCs/>
          <w:sz w:val="22"/>
          <w:szCs w:val="22"/>
        </w:rPr>
        <w:t>Palgrave Macmillan UK eBooks</w:t>
      </w:r>
      <w:r>
        <w:rPr>
          <w:rFonts w:ascii="Calibri" w:hAnsi="Calibri" w:cs="Calibri"/>
          <w:sz w:val="22"/>
          <w:szCs w:val="22"/>
        </w:rPr>
        <w:t xml:space="preserve">. Palgrave Macmillan. </w:t>
      </w:r>
      <w:hyperlink r:id="rId17" w:history="1">
        <w:r w:rsidRPr="00556D96">
          <w:rPr>
            <w:rStyle w:val="Hyperlink"/>
            <w:rFonts w:ascii="Calibri" w:hAnsi="Calibri" w:cs="Calibri"/>
            <w:sz w:val="22"/>
            <w:szCs w:val="22"/>
          </w:rPr>
          <w:t>https://doi.org/10.1057/9780230281790</w:t>
        </w:r>
      </w:hyperlink>
      <w:r>
        <w:rPr>
          <w:rFonts w:ascii="Calibri" w:hAnsi="Calibri" w:cs="Calibri"/>
          <w:sz w:val="22"/>
          <w:szCs w:val="22"/>
        </w:rPr>
        <w:t xml:space="preserve"> (Accessed 1st May 2023)</w:t>
      </w:r>
    </w:p>
    <w:p w14:paraId="712E605A" w14:textId="77777777" w:rsidR="00CA4238" w:rsidRDefault="00CA4238" w:rsidP="00CA4238">
      <w:pPr>
        <w:pStyle w:val="NormalWeb"/>
        <w:spacing w:before="0" w:beforeAutospacing="0" w:after="0" w:afterAutospacing="0"/>
        <w:ind w:left="720" w:hanging="720"/>
        <w:rPr>
          <w:rFonts w:ascii="Calibri" w:hAnsi="Calibri" w:cs="Calibri"/>
          <w:sz w:val="22"/>
          <w:szCs w:val="22"/>
        </w:rPr>
      </w:pPr>
    </w:p>
    <w:p w14:paraId="6A1100E3" w14:textId="717AA923" w:rsidR="00934298" w:rsidRPr="00CA4238" w:rsidRDefault="00934298" w:rsidP="00934298">
      <w:pPr>
        <w:pStyle w:val="NormalWeb"/>
        <w:spacing w:before="0" w:beforeAutospacing="0" w:after="0" w:afterAutospacing="0" w:line="480" w:lineRule="auto"/>
        <w:ind w:left="720" w:hanging="720"/>
        <w:rPr>
          <w:rFonts w:ascii="Calibri" w:hAnsi="Calibri" w:cs="Calibri"/>
          <w:sz w:val="22"/>
          <w:szCs w:val="22"/>
        </w:rPr>
      </w:pPr>
      <w:proofErr w:type="spellStart"/>
      <w:r>
        <w:rPr>
          <w:rFonts w:ascii="Calibri" w:hAnsi="Calibri" w:cs="Calibri"/>
          <w:sz w:val="22"/>
          <w:szCs w:val="22"/>
        </w:rPr>
        <w:t>Dilts</w:t>
      </w:r>
      <w:proofErr w:type="spellEnd"/>
      <w:r>
        <w:rPr>
          <w:rFonts w:ascii="Calibri" w:hAnsi="Calibri" w:cs="Calibri"/>
          <w:sz w:val="22"/>
          <w:szCs w:val="22"/>
        </w:rPr>
        <w:t xml:space="preserve">, R. (1995). </w:t>
      </w:r>
      <w:r>
        <w:rPr>
          <w:rFonts w:ascii="Calibri" w:hAnsi="Calibri" w:cs="Calibri"/>
          <w:i/>
          <w:iCs/>
          <w:sz w:val="22"/>
          <w:szCs w:val="22"/>
        </w:rPr>
        <w:t>Strategies of genius</w:t>
      </w:r>
      <w:r>
        <w:rPr>
          <w:rFonts w:ascii="Calibri" w:hAnsi="Calibri" w:cs="Calibri"/>
          <w:sz w:val="22"/>
          <w:szCs w:val="22"/>
        </w:rPr>
        <w:t>.</w:t>
      </w:r>
      <w:r>
        <w:rPr>
          <w:rFonts w:ascii="Calibri" w:hAnsi="Calibri" w:cs="Calibri"/>
          <w:sz w:val="22"/>
          <w:szCs w:val="22"/>
        </w:rPr>
        <w:t xml:space="preserve"> (Accessed 1</w:t>
      </w:r>
      <w:r w:rsidRPr="00934298">
        <w:rPr>
          <w:rFonts w:ascii="Calibri" w:hAnsi="Calibri" w:cs="Calibri"/>
          <w:sz w:val="22"/>
          <w:szCs w:val="22"/>
          <w:vertAlign w:val="superscript"/>
        </w:rPr>
        <w:t>st</w:t>
      </w:r>
      <w:r>
        <w:rPr>
          <w:rFonts w:ascii="Calibri" w:hAnsi="Calibri" w:cs="Calibri"/>
          <w:sz w:val="22"/>
          <w:szCs w:val="22"/>
        </w:rPr>
        <w:t xml:space="preserve"> May 2023)</w:t>
      </w:r>
    </w:p>
    <w:p w14:paraId="62A3EB03" w14:textId="4C43B9E2" w:rsidR="00EA44E1" w:rsidRPr="00EA44E1" w:rsidRDefault="00EA44E1" w:rsidP="00EA44E1">
      <w:r w:rsidRPr="00EA44E1">
        <w:rPr>
          <w:rFonts w:cstheme="minorHAnsi"/>
          <w:color w:val="000000" w:themeColor="text1"/>
          <w:shd w:val="clear" w:color="auto" w:fill="FFFFFF"/>
        </w:rPr>
        <w:t>Driver, M. (2011). </w:t>
      </w:r>
      <w:r w:rsidRPr="00EA44E1">
        <w:rPr>
          <w:rFonts w:cstheme="minorHAnsi"/>
          <w:i/>
          <w:iCs/>
          <w:color w:val="000000" w:themeColor="text1"/>
          <w:shd w:val="clear" w:color="auto" w:fill="FFFFFF"/>
        </w:rPr>
        <w:t>Coaching positively</w:t>
      </w:r>
      <w:r w:rsidRPr="00EA44E1">
        <w:rPr>
          <w:rFonts w:cstheme="minorHAnsi"/>
          <w:color w:val="000000" w:themeColor="text1"/>
          <w:shd w:val="clear" w:color="auto" w:fill="FFFFFF"/>
        </w:rPr>
        <w:t>. McGraw-Hill Education (UK).</w:t>
      </w:r>
      <w:r>
        <w:rPr>
          <w:rFonts w:cstheme="minorHAnsi"/>
          <w:color w:val="000000" w:themeColor="text1"/>
          <w:shd w:val="clear" w:color="auto" w:fill="FFFFFF"/>
        </w:rPr>
        <w:t xml:space="preserve"> (Accessed 28</w:t>
      </w:r>
      <w:r w:rsidRPr="00EA44E1">
        <w:rPr>
          <w:rFonts w:cstheme="minorHAnsi"/>
          <w:color w:val="000000" w:themeColor="text1"/>
          <w:shd w:val="clear" w:color="auto" w:fill="FFFFFF"/>
          <w:vertAlign w:val="superscript"/>
        </w:rPr>
        <w:t>th</w:t>
      </w:r>
      <w:r>
        <w:rPr>
          <w:rFonts w:cstheme="minorHAnsi"/>
          <w:color w:val="000000" w:themeColor="text1"/>
          <w:shd w:val="clear" w:color="auto" w:fill="FFFFFF"/>
        </w:rPr>
        <w:t xml:space="preserve"> April 2023)</w:t>
      </w:r>
    </w:p>
    <w:p w14:paraId="1425F543" w14:textId="77777777" w:rsidR="00DD30EE" w:rsidRDefault="00DD30EE" w:rsidP="00A517A6">
      <w:pPr>
        <w:pStyle w:val="NormalWeb"/>
        <w:spacing w:before="0" w:beforeAutospacing="0" w:after="0" w:afterAutospacing="0"/>
        <w:ind w:left="720" w:hanging="720"/>
        <w:rPr>
          <w:rFonts w:ascii="Calibri" w:hAnsi="Calibri" w:cs="Calibri"/>
          <w:sz w:val="22"/>
          <w:szCs w:val="22"/>
        </w:rPr>
      </w:pPr>
    </w:p>
    <w:p w14:paraId="4F67C69F" w14:textId="5DAEE289" w:rsidR="00DD30EE" w:rsidRDefault="00DD30EE" w:rsidP="00DD30EE">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ECI Coaching. (2022, January 5). Coaching Versus Mentoring – What’s The Difference? - Executive Coach International. </w:t>
      </w:r>
      <w:r>
        <w:rPr>
          <w:rFonts w:ascii="Calibri" w:hAnsi="Calibri" w:cs="Calibri"/>
          <w:i/>
          <w:iCs/>
          <w:sz w:val="22"/>
          <w:szCs w:val="22"/>
        </w:rPr>
        <w:t>Executive Coach International -</w:t>
      </w:r>
      <w:r>
        <w:rPr>
          <w:rFonts w:ascii="Calibri" w:hAnsi="Calibri" w:cs="Calibri"/>
          <w:sz w:val="22"/>
          <w:szCs w:val="22"/>
        </w:rPr>
        <w:t xml:space="preserve">. </w:t>
      </w:r>
      <w:hyperlink r:id="rId18" w:history="1">
        <w:r w:rsidRPr="00556D96">
          <w:rPr>
            <w:rStyle w:val="Hyperlink"/>
            <w:rFonts w:ascii="Calibri" w:hAnsi="Calibri" w:cs="Calibri"/>
            <w:sz w:val="22"/>
            <w:szCs w:val="22"/>
          </w:rPr>
          <w:t>https://ecicoaching.com/2021/12/20/coaching-versus-mentoring-whats-the-difference/</w:t>
        </w:r>
      </w:hyperlink>
      <w:r>
        <w:rPr>
          <w:rFonts w:ascii="Calibri" w:hAnsi="Calibri" w:cs="Calibri"/>
          <w:sz w:val="22"/>
          <w:szCs w:val="22"/>
        </w:rPr>
        <w:t xml:space="preserve"> (Accessed 22</w:t>
      </w:r>
      <w:r w:rsidRPr="00DD30EE">
        <w:rPr>
          <w:rFonts w:ascii="Calibri" w:hAnsi="Calibri" w:cs="Calibri"/>
          <w:sz w:val="22"/>
          <w:szCs w:val="22"/>
          <w:vertAlign w:val="superscript"/>
        </w:rPr>
        <w:t>nd</w:t>
      </w:r>
      <w:r>
        <w:rPr>
          <w:rFonts w:ascii="Calibri" w:hAnsi="Calibri" w:cs="Calibri"/>
          <w:sz w:val="22"/>
          <w:szCs w:val="22"/>
        </w:rPr>
        <w:t xml:space="preserve"> April 2023)</w:t>
      </w:r>
    </w:p>
    <w:p w14:paraId="5CEAAC0E" w14:textId="77777777" w:rsidR="00327D41" w:rsidRDefault="00327D41" w:rsidP="00DD30EE">
      <w:pPr>
        <w:pStyle w:val="NormalWeb"/>
        <w:spacing w:before="0" w:beforeAutospacing="0" w:after="0" w:afterAutospacing="0"/>
        <w:ind w:left="720" w:hanging="720"/>
        <w:rPr>
          <w:rFonts w:ascii="Calibri" w:hAnsi="Calibri" w:cs="Calibri"/>
          <w:sz w:val="22"/>
          <w:szCs w:val="22"/>
        </w:rPr>
      </w:pPr>
    </w:p>
    <w:p w14:paraId="3182235D" w14:textId="0DA069CC" w:rsidR="00327D41" w:rsidRPr="00327D41" w:rsidRDefault="00327D41" w:rsidP="00327D41">
      <w:pPr>
        <w:pStyle w:val="NormalWeb"/>
        <w:spacing w:before="0" w:beforeAutospacing="0" w:after="0" w:afterAutospacing="0"/>
        <w:ind w:left="720" w:hanging="720"/>
        <w:rPr>
          <w:rFonts w:asciiTheme="minorHAnsi" w:hAnsiTheme="minorHAnsi" w:cstheme="minorHAnsi"/>
          <w:color w:val="000000" w:themeColor="text1"/>
          <w:sz w:val="22"/>
          <w:szCs w:val="22"/>
        </w:rPr>
      </w:pPr>
      <w:r w:rsidRPr="00327D41">
        <w:rPr>
          <w:rFonts w:asciiTheme="minorHAnsi" w:hAnsiTheme="minorHAnsi" w:cstheme="minorHAnsi"/>
          <w:color w:val="000000" w:themeColor="text1"/>
          <w:sz w:val="22"/>
          <w:szCs w:val="22"/>
          <w:shd w:val="clear" w:color="auto" w:fill="FFFFFF"/>
        </w:rPr>
        <w:t xml:space="preserve">Elliott, J. M., &amp; </w:t>
      </w:r>
      <w:proofErr w:type="spellStart"/>
      <w:r w:rsidRPr="00327D41">
        <w:rPr>
          <w:rFonts w:asciiTheme="minorHAnsi" w:hAnsiTheme="minorHAnsi" w:cstheme="minorHAnsi"/>
          <w:color w:val="000000" w:themeColor="text1"/>
          <w:sz w:val="22"/>
          <w:szCs w:val="22"/>
          <w:shd w:val="clear" w:color="auto" w:fill="FFFFFF"/>
        </w:rPr>
        <w:t>McCullick</w:t>
      </w:r>
      <w:proofErr w:type="spellEnd"/>
      <w:r w:rsidRPr="00327D41">
        <w:rPr>
          <w:rFonts w:asciiTheme="minorHAnsi" w:hAnsiTheme="minorHAnsi" w:cstheme="minorHAnsi"/>
          <w:color w:val="000000" w:themeColor="text1"/>
          <w:sz w:val="22"/>
          <w:szCs w:val="22"/>
          <w:shd w:val="clear" w:color="auto" w:fill="FFFFFF"/>
        </w:rPr>
        <w:t>, B. A. (2019). Exceptional adaptability in collegiate coaching. </w:t>
      </w:r>
      <w:r w:rsidRPr="00327D41">
        <w:rPr>
          <w:rFonts w:asciiTheme="minorHAnsi" w:hAnsiTheme="minorHAnsi" w:cstheme="minorHAnsi"/>
          <w:i/>
          <w:iCs/>
          <w:color w:val="000000" w:themeColor="text1"/>
          <w:sz w:val="22"/>
          <w:szCs w:val="22"/>
          <w:shd w:val="clear" w:color="auto" w:fill="FFFFFF"/>
        </w:rPr>
        <w:t>Sports Coaching Review</w:t>
      </w:r>
      <w:r w:rsidRPr="00327D41">
        <w:rPr>
          <w:rFonts w:asciiTheme="minorHAnsi" w:hAnsiTheme="minorHAnsi" w:cstheme="minorHAnsi"/>
          <w:color w:val="000000" w:themeColor="text1"/>
          <w:sz w:val="22"/>
          <w:szCs w:val="22"/>
          <w:shd w:val="clear" w:color="auto" w:fill="FFFFFF"/>
        </w:rPr>
        <w:t>, </w:t>
      </w:r>
      <w:r w:rsidRPr="00327D41">
        <w:rPr>
          <w:rFonts w:asciiTheme="minorHAnsi" w:hAnsiTheme="minorHAnsi" w:cstheme="minorHAnsi"/>
          <w:i/>
          <w:iCs/>
          <w:color w:val="000000" w:themeColor="text1"/>
          <w:sz w:val="22"/>
          <w:szCs w:val="22"/>
          <w:shd w:val="clear" w:color="auto" w:fill="FFFFFF"/>
        </w:rPr>
        <w:t>8</w:t>
      </w:r>
      <w:r w:rsidRPr="00327D41">
        <w:rPr>
          <w:rFonts w:asciiTheme="minorHAnsi" w:hAnsiTheme="minorHAnsi" w:cstheme="minorHAnsi"/>
          <w:color w:val="000000" w:themeColor="text1"/>
          <w:sz w:val="22"/>
          <w:szCs w:val="22"/>
          <w:shd w:val="clear" w:color="auto" w:fill="FFFFFF"/>
        </w:rPr>
        <w:t>(3), 199-223.</w:t>
      </w:r>
      <w:r w:rsidRPr="00327D41">
        <w:rPr>
          <w:rFonts w:asciiTheme="minorHAnsi" w:hAnsiTheme="minorHAnsi" w:cstheme="minorHAnsi"/>
          <w:color w:val="000000" w:themeColor="text1"/>
          <w:sz w:val="22"/>
          <w:szCs w:val="22"/>
          <w:shd w:val="clear" w:color="auto" w:fill="FFFFFF"/>
        </w:rPr>
        <w:t xml:space="preserve"> (Accessed 1</w:t>
      </w:r>
      <w:r w:rsidRPr="00327D41">
        <w:rPr>
          <w:rFonts w:asciiTheme="minorHAnsi" w:hAnsiTheme="minorHAnsi" w:cstheme="minorHAnsi"/>
          <w:color w:val="000000" w:themeColor="text1"/>
          <w:sz w:val="22"/>
          <w:szCs w:val="22"/>
          <w:shd w:val="clear" w:color="auto" w:fill="FFFFFF"/>
          <w:vertAlign w:val="superscript"/>
        </w:rPr>
        <w:t>st</w:t>
      </w:r>
      <w:r w:rsidRPr="00327D41">
        <w:rPr>
          <w:rFonts w:asciiTheme="minorHAnsi" w:hAnsiTheme="minorHAnsi" w:cstheme="minorHAnsi"/>
          <w:color w:val="000000" w:themeColor="text1"/>
          <w:sz w:val="22"/>
          <w:szCs w:val="22"/>
          <w:shd w:val="clear" w:color="auto" w:fill="FFFFFF"/>
        </w:rPr>
        <w:t xml:space="preserve"> May 2023)</w:t>
      </w:r>
    </w:p>
    <w:p w14:paraId="0B0B1E1F" w14:textId="77777777" w:rsidR="00A517A6" w:rsidRPr="00A517A6" w:rsidRDefault="00A517A6" w:rsidP="00A517A6">
      <w:pPr>
        <w:pStyle w:val="NormalWeb"/>
        <w:spacing w:before="0" w:beforeAutospacing="0" w:after="0" w:afterAutospacing="0"/>
        <w:ind w:left="720" w:hanging="720"/>
        <w:rPr>
          <w:rFonts w:ascii="Calibri" w:hAnsi="Calibri" w:cs="Calibri"/>
          <w:sz w:val="22"/>
          <w:szCs w:val="22"/>
        </w:rPr>
      </w:pPr>
    </w:p>
    <w:p w14:paraId="7AB657F7" w14:textId="241E8D56" w:rsidR="00346D71" w:rsidRDefault="00346D71" w:rsidP="00346D71">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EMCC Global. (2023). </w:t>
      </w:r>
      <w:r>
        <w:rPr>
          <w:rFonts w:ascii="Calibri" w:hAnsi="Calibri" w:cs="Calibri"/>
          <w:i/>
          <w:iCs/>
          <w:sz w:val="22"/>
          <w:szCs w:val="22"/>
        </w:rPr>
        <w:t>Mentoring – EMCC Global</w:t>
      </w:r>
      <w:r>
        <w:rPr>
          <w:rFonts w:ascii="Calibri" w:hAnsi="Calibri" w:cs="Calibri"/>
          <w:sz w:val="22"/>
          <w:szCs w:val="22"/>
        </w:rPr>
        <w:t xml:space="preserve">. </w:t>
      </w:r>
      <w:hyperlink r:id="rId19" w:history="1">
        <w:r w:rsidRPr="007C706E">
          <w:rPr>
            <w:rStyle w:val="Hyperlink"/>
            <w:rFonts w:ascii="Calibri" w:hAnsi="Calibri" w:cs="Calibri"/>
            <w:sz w:val="22"/>
            <w:szCs w:val="22"/>
          </w:rPr>
          <w:t>https://www.emccglobal.org/leadership-development/leadership-development-mentoring/</w:t>
        </w:r>
      </w:hyperlink>
      <w:r>
        <w:rPr>
          <w:rFonts w:ascii="Calibri" w:hAnsi="Calibri" w:cs="Calibri"/>
          <w:sz w:val="22"/>
          <w:szCs w:val="22"/>
        </w:rPr>
        <w:t xml:space="preserve"> (Accessed 17</w:t>
      </w:r>
      <w:r w:rsidRPr="00346D71">
        <w:rPr>
          <w:rFonts w:ascii="Calibri" w:hAnsi="Calibri" w:cs="Calibri"/>
          <w:sz w:val="22"/>
          <w:szCs w:val="22"/>
          <w:vertAlign w:val="superscript"/>
        </w:rPr>
        <w:t>th</w:t>
      </w:r>
      <w:r>
        <w:rPr>
          <w:rFonts w:ascii="Calibri" w:hAnsi="Calibri" w:cs="Calibri"/>
          <w:sz w:val="22"/>
          <w:szCs w:val="22"/>
        </w:rPr>
        <w:t xml:space="preserve"> April 2023)</w:t>
      </w:r>
    </w:p>
    <w:p w14:paraId="4AA8A204" w14:textId="77777777" w:rsidR="008666D4" w:rsidRDefault="008666D4" w:rsidP="00346D71">
      <w:pPr>
        <w:pStyle w:val="NormalWeb"/>
        <w:spacing w:before="0" w:beforeAutospacing="0" w:after="0" w:afterAutospacing="0"/>
        <w:ind w:left="720" w:hanging="720"/>
        <w:rPr>
          <w:rFonts w:ascii="Calibri" w:hAnsi="Calibri" w:cs="Calibri"/>
          <w:sz w:val="22"/>
          <w:szCs w:val="22"/>
        </w:rPr>
      </w:pPr>
    </w:p>
    <w:p w14:paraId="6B8C56B7" w14:textId="6D7E85B7" w:rsidR="008666D4" w:rsidRDefault="008666D4" w:rsidP="008666D4">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Fitzgerald, C., &amp; Berger, J. (2002). Executive </w:t>
      </w:r>
      <w:proofErr w:type="gramStart"/>
      <w:r>
        <w:rPr>
          <w:rFonts w:ascii="Calibri" w:hAnsi="Calibri" w:cs="Calibri"/>
          <w:sz w:val="22"/>
          <w:szCs w:val="22"/>
        </w:rPr>
        <w:t>coaching :</w:t>
      </w:r>
      <w:proofErr w:type="gramEnd"/>
      <w:r>
        <w:rPr>
          <w:rFonts w:ascii="Calibri" w:hAnsi="Calibri" w:cs="Calibri"/>
          <w:sz w:val="22"/>
          <w:szCs w:val="22"/>
        </w:rPr>
        <w:t xml:space="preserve"> practices &amp; perspectives. In </w:t>
      </w:r>
      <w:r>
        <w:rPr>
          <w:rFonts w:ascii="Calibri" w:hAnsi="Calibri" w:cs="Calibri"/>
          <w:i/>
          <w:iCs/>
          <w:sz w:val="22"/>
          <w:szCs w:val="22"/>
        </w:rPr>
        <w:t xml:space="preserve">Published in </w:t>
      </w:r>
      <w:r>
        <w:rPr>
          <w:rFonts w:ascii="Calibri" w:hAnsi="Calibri" w:cs="Calibri"/>
          <w:b/>
          <w:bCs/>
          <w:i/>
          <w:iCs/>
          <w:sz w:val="22"/>
          <w:szCs w:val="22"/>
        </w:rPr>
        <w:t>2002</w:t>
      </w:r>
      <w:r>
        <w:rPr>
          <w:rFonts w:ascii="Calibri" w:hAnsi="Calibri" w:cs="Calibri"/>
          <w:i/>
          <w:iCs/>
          <w:sz w:val="22"/>
          <w:szCs w:val="22"/>
        </w:rPr>
        <w:t xml:space="preserve"> in Palo Alto CA by Davies-Black Pub</w:t>
      </w:r>
      <w:r>
        <w:rPr>
          <w:rFonts w:ascii="Calibri" w:hAnsi="Calibri" w:cs="Calibri"/>
          <w:sz w:val="22"/>
          <w:szCs w:val="22"/>
        </w:rPr>
        <w:t>.</w:t>
      </w:r>
      <w:r>
        <w:rPr>
          <w:rFonts w:ascii="Calibri" w:hAnsi="Calibri" w:cs="Calibri"/>
          <w:sz w:val="22"/>
          <w:szCs w:val="22"/>
        </w:rPr>
        <w:t xml:space="preserve"> (Accessed 1</w:t>
      </w:r>
      <w:r w:rsidRPr="008666D4">
        <w:rPr>
          <w:rFonts w:ascii="Calibri" w:hAnsi="Calibri" w:cs="Calibri"/>
          <w:sz w:val="22"/>
          <w:szCs w:val="22"/>
          <w:vertAlign w:val="superscript"/>
        </w:rPr>
        <w:t>st</w:t>
      </w:r>
      <w:r>
        <w:rPr>
          <w:rFonts w:ascii="Calibri" w:hAnsi="Calibri" w:cs="Calibri"/>
          <w:sz w:val="22"/>
          <w:szCs w:val="22"/>
        </w:rPr>
        <w:t xml:space="preserve"> May 2023)</w:t>
      </w:r>
    </w:p>
    <w:p w14:paraId="72FFD715" w14:textId="77777777" w:rsidR="004F7514" w:rsidRDefault="004F7514" w:rsidP="00346D71">
      <w:pPr>
        <w:pStyle w:val="NormalWeb"/>
        <w:spacing w:before="0" w:beforeAutospacing="0" w:after="0" w:afterAutospacing="0"/>
        <w:ind w:left="720" w:hanging="720"/>
        <w:rPr>
          <w:rFonts w:ascii="Calibri" w:hAnsi="Calibri" w:cs="Calibri"/>
          <w:sz w:val="22"/>
          <w:szCs w:val="22"/>
        </w:rPr>
      </w:pPr>
    </w:p>
    <w:p w14:paraId="6B53DADA" w14:textId="20B19A6A" w:rsidR="004F7514" w:rsidRPr="004F7514" w:rsidRDefault="004F7514" w:rsidP="00346D71">
      <w:pPr>
        <w:pStyle w:val="NormalWeb"/>
        <w:spacing w:before="0" w:beforeAutospacing="0" w:after="0" w:afterAutospacing="0"/>
        <w:ind w:left="720" w:hanging="720"/>
        <w:rPr>
          <w:rFonts w:asciiTheme="minorHAnsi" w:hAnsiTheme="minorHAnsi" w:cstheme="minorHAnsi"/>
          <w:sz w:val="22"/>
          <w:szCs w:val="22"/>
        </w:rPr>
      </w:pPr>
      <w:r w:rsidRPr="004F7514">
        <w:rPr>
          <w:rFonts w:asciiTheme="minorHAnsi" w:hAnsiTheme="minorHAnsi" w:cstheme="minorHAnsi"/>
          <w:color w:val="222222"/>
          <w:sz w:val="22"/>
          <w:szCs w:val="22"/>
          <w:shd w:val="clear" w:color="auto" w:fill="FFFFFF"/>
        </w:rPr>
        <w:t xml:space="preserve">Fleming, N., &amp; Baume, D. (2006). Learning Styles Again: </w:t>
      </w:r>
      <w:proofErr w:type="spellStart"/>
      <w:r w:rsidRPr="004F7514">
        <w:rPr>
          <w:rFonts w:asciiTheme="minorHAnsi" w:hAnsiTheme="minorHAnsi" w:cstheme="minorHAnsi"/>
          <w:color w:val="222222"/>
          <w:sz w:val="22"/>
          <w:szCs w:val="22"/>
          <w:shd w:val="clear" w:color="auto" w:fill="FFFFFF"/>
        </w:rPr>
        <w:t>VARKing</w:t>
      </w:r>
      <w:proofErr w:type="spellEnd"/>
      <w:r w:rsidRPr="004F7514">
        <w:rPr>
          <w:rFonts w:asciiTheme="minorHAnsi" w:hAnsiTheme="minorHAnsi" w:cstheme="minorHAnsi"/>
          <w:color w:val="222222"/>
          <w:sz w:val="22"/>
          <w:szCs w:val="22"/>
          <w:shd w:val="clear" w:color="auto" w:fill="FFFFFF"/>
        </w:rPr>
        <w:t xml:space="preserve"> up the right tree!. </w:t>
      </w:r>
      <w:r w:rsidRPr="004F7514">
        <w:rPr>
          <w:rFonts w:asciiTheme="minorHAnsi" w:hAnsiTheme="minorHAnsi" w:cstheme="minorHAnsi"/>
          <w:i/>
          <w:iCs/>
          <w:color w:val="222222"/>
          <w:sz w:val="22"/>
          <w:szCs w:val="22"/>
          <w:shd w:val="clear" w:color="auto" w:fill="FFFFFF"/>
        </w:rPr>
        <w:t>Educational developments</w:t>
      </w:r>
      <w:r w:rsidRPr="004F7514">
        <w:rPr>
          <w:rFonts w:asciiTheme="minorHAnsi" w:hAnsiTheme="minorHAnsi" w:cstheme="minorHAnsi"/>
          <w:color w:val="222222"/>
          <w:sz w:val="22"/>
          <w:szCs w:val="22"/>
          <w:shd w:val="clear" w:color="auto" w:fill="FFFFFF"/>
        </w:rPr>
        <w:t>, </w:t>
      </w:r>
      <w:r w:rsidRPr="004F7514">
        <w:rPr>
          <w:rFonts w:asciiTheme="minorHAnsi" w:hAnsiTheme="minorHAnsi" w:cstheme="minorHAnsi"/>
          <w:i/>
          <w:iCs/>
          <w:color w:val="222222"/>
          <w:sz w:val="22"/>
          <w:szCs w:val="22"/>
          <w:shd w:val="clear" w:color="auto" w:fill="FFFFFF"/>
        </w:rPr>
        <w:t>7</w:t>
      </w:r>
      <w:r w:rsidRPr="004F7514">
        <w:rPr>
          <w:rFonts w:asciiTheme="minorHAnsi" w:hAnsiTheme="minorHAnsi" w:cstheme="minorHAnsi"/>
          <w:color w:val="222222"/>
          <w:sz w:val="22"/>
          <w:szCs w:val="22"/>
          <w:shd w:val="clear" w:color="auto" w:fill="FFFFFF"/>
        </w:rPr>
        <w:t>(4), 4.</w:t>
      </w:r>
      <w:r>
        <w:rPr>
          <w:rFonts w:asciiTheme="minorHAnsi" w:hAnsiTheme="minorHAnsi" w:cstheme="minorHAnsi"/>
          <w:color w:val="222222"/>
          <w:sz w:val="22"/>
          <w:szCs w:val="22"/>
          <w:shd w:val="clear" w:color="auto" w:fill="FFFFFF"/>
        </w:rPr>
        <w:t xml:space="preserve"> (Accessed 23</w:t>
      </w:r>
      <w:r w:rsidRPr="004F7514">
        <w:rPr>
          <w:rFonts w:asciiTheme="minorHAnsi" w:hAnsiTheme="minorHAnsi" w:cstheme="minorHAnsi"/>
          <w:color w:val="222222"/>
          <w:sz w:val="22"/>
          <w:szCs w:val="22"/>
          <w:shd w:val="clear" w:color="auto" w:fill="FFFFFF"/>
          <w:vertAlign w:val="superscript"/>
        </w:rPr>
        <w:t>rd</w:t>
      </w:r>
      <w:r>
        <w:rPr>
          <w:rFonts w:asciiTheme="minorHAnsi" w:hAnsiTheme="minorHAnsi" w:cstheme="minorHAnsi"/>
          <w:color w:val="222222"/>
          <w:sz w:val="22"/>
          <w:szCs w:val="22"/>
          <w:shd w:val="clear" w:color="auto" w:fill="FFFFFF"/>
        </w:rPr>
        <w:t xml:space="preserve"> April 2023)</w:t>
      </w:r>
    </w:p>
    <w:p w14:paraId="0523D82D" w14:textId="77777777" w:rsidR="009B18C7" w:rsidRDefault="009B18C7" w:rsidP="00346D71">
      <w:pPr>
        <w:pStyle w:val="NormalWeb"/>
        <w:spacing w:before="0" w:beforeAutospacing="0" w:after="0" w:afterAutospacing="0"/>
        <w:ind w:left="720" w:hanging="720"/>
        <w:rPr>
          <w:rFonts w:ascii="Calibri" w:hAnsi="Calibri" w:cs="Calibri"/>
          <w:sz w:val="22"/>
          <w:szCs w:val="22"/>
        </w:rPr>
      </w:pPr>
    </w:p>
    <w:p w14:paraId="4197FDD7" w14:textId="7C47FD90" w:rsidR="00312D51" w:rsidRDefault="00312D51" w:rsidP="00312D51">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Grant, A. M. (2013). Give and take: a revolutionary approach to success. </w:t>
      </w:r>
      <w:r>
        <w:rPr>
          <w:rFonts w:ascii="Calibri" w:hAnsi="Calibri" w:cs="Calibri"/>
          <w:i/>
          <w:iCs/>
          <w:sz w:val="22"/>
          <w:szCs w:val="22"/>
        </w:rPr>
        <w:t>Choice Reviews Online</w:t>
      </w:r>
      <w:r>
        <w:rPr>
          <w:rFonts w:ascii="Calibri" w:hAnsi="Calibri" w:cs="Calibri"/>
          <w:sz w:val="22"/>
          <w:szCs w:val="22"/>
        </w:rPr>
        <w:t xml:space="preserve">, </w:t>
      </w:r>
      <w:r>
        <w:rPr>
          <w:rFonts w:ascii="Calibri" w:hAnsi="Calibri" w:cs="Calibri"/>
          <w:i/>
          <w:iCs/>
          <w:sz w:val="22"/>
          <w:szCs w:val="22"/>
        </w:rPr>
        <w:t>51</w:t>
      </w:r>
      <w:r>
        <w:rPr>
          <w:rFonts w:ascii="Calibri" w:hAnsi="Calibri" w:cs="Calibri"/>
          <w:sz w:val="22"/>
          <w:szCs w:val="22"/>
        </w:rPr>
        <w:t xml:space="preserve">(01), 51–0556. </w:t>
      </w:r>
      <w:hyperlink r:id="rId20" w:history="1">
        <w:r w:rsidRPr="00556D96">
          <w:rPr>
            <w:rStyle w:val="Hyperlink"/>
            <w:rFonts w:ascii="Calibri" w:hAnsi="Calibri" w:cs="Calibri"/>
            <w:sz w:val="22"/>
            <w:szCs w:val="22"/>
          </w:rPr>
          <w:t>https://doi.org/10.5860/choice.51-0556</w:t>
        </w:r>
      </w:hyperlink>
      <w:r>
        <w:rPr>
          <w:rFonts w:ascii="Calibri" w:hAnsi="Calibri" w:cs="Calibri"/>
          <w:sz w:val="22"/>
          <w:szCs w:val="22"/>
        </w:rPr>
        <w:t xml:space="preserve"> (Accessed 1st May 2023)</w:t>
      </w:r>
    </w:p>
    <w:p w14:paraId="2C506369" w14:textId="77777777" w:rsidR="00312D51" w:rsidRDefault="00312D51" w:rsidP="00312D51">
      <w:pPr>
        <w:pStyle w:val="NormalWeb"/>
        <w:spacing w:before="0" w:beforeAutospacing="0" w:after="0" w:afterAutospacing="0"/>
        <w:ind w:left="720" w:hanging="720"/>
        <w:rPr>
          <w:rFonts w:ascii="Calibri" w:hAnsi="Calibri" w:cs="Calibri"/>
          <w:sz w:val="22"/>
          <w:szCs w:val="22"/>
        </w:rPr>
      </w:pPr>
    </w:p>
    <w:p w14:paraId="7CD5875B" w14:textId="11BEAA1A" w:rsidR="009B18C7" w:rsidRDefault="009B18C7" w:rsidP="009B18C7">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Half, R. (2021, October 20). How Mentoring in the Workplace Can Strengthen Your Company. </w:t>
      </w:r>
      <w:r>
        <w:rPr>
          <w:rFonts w:ascii="Calibri" w:hAnsi="Calibri" w:cs="Calibri"/>
          <w:i/>
          <w:iCs/>
          <w:sz w:val="22"/>
          <w:szCs w:val="22"/>
        </w:rPr>
        <w:t>How Mentoring in the Workplace Can Strengthen Your Company</w:t>
      </w:r>
      <w:r>
        <w:rPr>
          <w:rFonts w:ascii="Calibri" w:hAnsi="Calibri" w:cs="Calibri"/>
          <w:sz w:val="22"/>
          <w:szCs w:val="22"/>
        </w:rPr>
        <w:t xml:space="preserve">. </w:t>
      </w:r>
      <w:hyperlink r:id="rId21" w:history="1">
        <w:r w:rsidRPr="00556D96">
          <w:rPr>
            <w:rStyle w:val="Hyperlink"/>
            <w:rFonts w:ascii="Calibri" w:hAnsi="Calibri" w:cs="Calibri"/>
            <w:sz w:val="22"/>
            <w:szCs w:val="22"/>
          </w:rPr>
          <w:t>https://www.roberthalf.com/blog/management-tips/how-mentoring-relationships-help-strengthen-your-company</w:t>
        </w:r>
      </w:hyperlink>
      <w:r>
        <w:rPr>
          <w:rFonts w:ascii="Calibri" w:hAnsi="Calibri" w:cs="Calibri"/>
          <w:sz w:val="22"/>
          <w:szCs w:val="22"/>
        </w:rPr>
        <w:t xml:space="preserve"> (Accessed 22nd April 2023)</w:t>
      </w:r>
    </w:p>
    <w:p w14:paraId="7CBA0FAE" w14:textId="77777777" w:rsidR="00817F5E" w:rsidRDefault="00817F5E" w:rsidP="00346D71">
      <w:pPr>
        <w:pStyle w:val="NormalWeb"/>
        <w:spacing w:before="0" w:beforeAutospacing="0" w:after="0" w:afterAutospacing="0"/>
        <w:ind w:left="720" w:hanging="720"/>
        <w:rPr>
          <w:rFonts w:ascii="Calibri" w:hAnsi="Calibri" w:cs="Calibri"/>
          <w:sz w:val="22"/>
          <w:szCs w:val="22"/>
        </w:rPr>
      </w:pPr>
    </w:p>
    <w:p w14:paraId="357A3490" w14:textId="51994809" w:rsidR="00AA57F1" w:rsidRDefault="00AA57F1" w:rsidP="00AA57F1">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lastRenderedPageBreak/>
        <w:t>Herrity</w:t>
      </w:r>
      <w:proofErr w:type="spellEnd"/>
      <w:r>
        <w:rPr>
          <w:rFonts w:ascii="Calibri" w:hAnsi="Calibri" w:cs="Calibri"/>
          <w:sz w:val="22"/>
          <w:szCs w:val="22"/>
        </w:rPr>
        <w:t xml:space="preserve">, J. (2023). 10 Benefits of Coaching in the Workplace (With Definition). </w:t>
      </w:r>
      <w:r>
        <w:rPr>
          <w:rFonts w:ascii="Calibri" w:hAnsi="Calibri" w:cs="Calibri"/>
          <w:i/>
          <w:iCs/>
          <w:sz w:val="22"/>
          <w:szCs w:val="22"/>
        </w:rPr>
        <w:t>Indeed Career Guide</w:t>
      </w:r>
      <w:r>
        <w:rPr>
          <w:rFonts w:ascii="Calibri" w:hAnsi="Calibri" w:cs="Calibri"/>
          <w:sz w:val="22"/>
          <w:szCs w:val="22"/>
        </w:rPr>
        <w:t xml:space="preserve">. </w:t>
      </w:r>
      <w:hyperlink r:id="rId22" w:history="1">
        <w:r w:rsidRPr="00556D96">
          <w:rPr>
            <w:rStyle w:val="Hyperlink"/>
            <w:rFonts w:ascii="Calibri" w:hAnsi="Calibri" w:cs="Calibri"/>
            <w:sz w:val="22"/>
            <w:szCs w:val="22"/>
          </w:rPr>
          <w:t>https://www.indeed.com/career-advice/career-development/benefits-of-coaching</w:t>
        </w:r>
      </w:hyperlink>
      <w:r>
        <w:rPr>
          <w:rFonts w:ascii="Calibri" w:hAnsi="Calibri" w:cs="Calibri"/>
          <w:sz w:val="22"/>
          <w:szCs w:val="22"/>
        </w:rPr>
        <w:t xml:space="preserve"> (Accessed 22nd April 2023)</w:t>
      </w:r>
    </w:p>
    <w:p w14:paraId="27820EE1" w14:textId="77777777" w:rsidR="001D4357" w:rsidRDefault="001D4357" w:rsidP="00AA57F1">
      <w:pPr>
        <w:pStyle w:val="NormalWeb"/>
        <w:spacing w:before="0" w:beforeAutospacing="0" w:after="0" w:afterAutospacing="0"/>
        <w:ind w:left="720" w:hanging="720"/>
        <w:rPr>
          <w:rFonts w:ascii="Calibri" w:hAnsi="Calibri" w:cs="Calibri"/>
          <w:sz w:val="22"/>
          <w:szCs w:val="22"/>
        </w:rPr>
      </w:pPr>
    </w:p>
    <w:p w14:paraId="6A8ED378" w14:textId="615BFB94" w:rsidR="0036040F" w:rsidRDefault="0036040F" w:rsidP="0036040F">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Hew, K. F., &amp; Cheung, W. (2014). Improving Social Studies Students’ Critical Thinking. In </w:t>
      </w:r>
      <w:r>
        <w:rPr>
          <w:rFonts w:ascii="Calibri" w:hAnsi="Calibri" w:cs="Calibri"/>
          <w:i/>
          <w:iCs/>
          <w:sz w:val="22"/>
          <w:szCs w:val="22"/>
        </w:rPr>
        <w:t>Springer briefs in education</w:t>
      </w:r>
      <w:r>
        <w:rPr>
          <w:rFonts w:ascii="Calibri" w:hAnsi="Calibri" w:cs="Calibri"/>
          <w:sz w:val="22"/>
          <w:szCs w:val="22"/>
        </w:rPr>
        <w:t xml:space="preserve"> (pp. 59–78). Springer Nature (Netherlands). </w:t>
      </w:r>
      <w:hyperlink r:id="rId23" w:history="1">
        <w:r w:rsidRPr="00556D96">
          <w:rPr>
            <w:rStyle w:val="Hyperlink"/>
            <w:rFonts w:ascii="Calibri" w:hAnsi="Calibri" w:cs="Calibri"/>
            <w:sz w:val="22"/>
            <w:szCs w:val="22"/>
          </w:rPr>
          <w:t>https://doi.org/10.1007/978-981-287-089-6_4</w:t>
        </w:r>
      </w:hyperlink>
      <w:r>
        <w:rPr>
          <w:rFonts w:ascii="Calibri" w:hAnsi="Calibri" w:cs="Calibri"/>
          <w:sz w:val="22"/>
          <w:szCs w:val="22"/>
        </w:rPr>
        <w:t xml:space="preserve"> (Accessed 25th April 2023)</w:t>
      </w:r>
    </w:p>
    <w:p w14:paraId="4D81EF86" w14:textId="77777777" w:rsidR="0036040F" w:rsidRDefault="0036040F" w:rsidP="0036040F">
      <w:pPr>
        <w:pStyle w:val="NormalWeb"/>
        <w:spacing w:before="0" w:beforeAutospacing="0" w:after="0" w:afterAutospacing="0"/>
        <w:ind w:left="720" w:hanging="720"/>
        <w:rPr>
          <w:rFonts w:ascii="Calibri" w:hAnsi="Calibri" w:cs="Calibri"/>
          <w:sz w:val="22"/>
          <w:szCs w:val="22"/>
        </w:rPr>
      </w:pPr>
    </w:p>
    <w:p w14:paraId="4B402A0D" w14:textId="4C6E3132" w:rsidR="008971E6" w:rsidRDefault="008971E6" w:rsidP="008971E6">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Hutchinson, K. (2017, December 8). </w:t>
      </w:r>
      <w:r>
        <w:rPr>
          <w:rFonts w:ascii="Calibri" w:hAnsi="Calibri" w:cs="Calibri"/>
          <w:i/>
          <w:iCs/>
          <w:sz w:val="22"/>
          <w:szCs w:val="22"/>
        </w:rPr>
        <w:t>Coaching to Your Client’s Learning Style - International Coaching Federation</w:t>
      </w:r>
      <w:r>
        <w:rPr>
          <w:rFonts w:ascii="Calibri" w:hAnsi="Calibri" w:cs="Calibri"/>
          <w:sz w:val="22"/>
          <w:szCs w:val="22"/>
        </w:rPr>
        <w:t xml:space="preserve">. International Coaching Federation. </w:t>
      </w:r>
      <w:hyperlink r:id="rId24" w:history="1">
        <w:r w:rsidRPr="00556D96">
          <w:rPr>
            <w:rStyle w:val="Hyperlink"/>
            <w:rFonts w:ascii="Calibri" w:hAnsi="Calibri" w:cs="Calibri"/>
            <w:sz w:val="22"/>
            <w:szCs w:val="22"/>
          </w:rPr>
          <w:t>https://coachingfederation.org/blog/coaching-clients-learning-style</w:t>
        </w:r>
      </w:hyperlink>
      <w:r>
        <w:rPr>
          <w:rFonts w:ascii="Calibri" w:hAnsi="Calibri" w:cs="Calibri"/>
          <w:sz w:val="22"/>
          <w:szCs w:val="22"/>
        </w:rPr>
        <w:t xml:space="preserve"> (Accessed 23rd April 2023)</w:t>
      </w:r>
    </w:p>
    <w:p w14:paraId="1C3436D8" w14:textId="77777777" w:rsidR="008971E6" w:rsidRDefault="008971E6" w:rsidP="008971E6">
      <w:pPr>
        <w:pStyle w:val="NormalWeb"/>
        <w:spacing w:before="0" w:beforeAutospacing="0" w:after="0" w:afterAutospacing="0"/>
        <w:ind w:left="720" w:hanging="720"/>
        <w:rPr>
          <w:rFonts w:ascii="Calibri" w:hAnsi="Calibri" w:cs="Calibri"/>
          <w:sz w:val="22"/>
          <w:szCs w:val="22"/>
        </w:rPr>
      </w:pPr>
    </w:p>
    <w:p w14:paraId="32820CE7" w14:textId="1C167B81" w:rsidR="008D3202" w:rsidRDefault="008D3202" w:rsidP="008D3202">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IGD Learning. (2020, June 5). </w:t>
      </w:r>
      <w:r>
        <w:rPr>
          <w:rFonts w:ascii="Calibri" w:hAnsi="Calibri" w:cs="Calibri"/>
          <w:i/>
          <w:iCs/>
          <w:sz w:val="22"/>
          <w:szCs w:val="22"/>
        </w:rPr>
        <w:t>Working collaboratively: The Disney Strategy</w:t>
      </w:r>
      <w:r>
        <w:rPr>
          <w:rFonts w:ascii="Calibri" w:hAnsi="Calibri" w:cs="Calibri"/>
          <w:sz w:val="22"/>
          <w:szCs w:val="22"/>
        </w:rPr>
        <w:t xml:space="preserve"> [Video]. YouTube. </w:t>
      </w:r>
      <w:hyperlink r:id="rId25" w:history="1">
        <w:r w:rsidRPr="00556D96">
          <w:rPr>
            <w:rStyle w:val="Hyperlink"/>
            <w:rFonts w:ascii="Calibri" w:hAnsi="Calibri" w:cs="Calibri"/>
            <w:sz w:val="22"/>
            <w:szCs w:val="22"/>
          </w:rPr>
          <w:t>https://www.youtube.com/watch?v=FyOBk0filqs</w:t>
        </w:r>
      </w:hyperlink>
      <w:r>
        <w:rPr>
          <w:rFonts w:ascii="Calibri" w:hAnsi="Calibri" w:cs="Calibri"/>
          <w:sz w:val="22"/>
          <w:szCs w:val="22"/>
        </w:rPr>
        <w:t xml:space="preserve"> (Accessed 1</w:t>
      </w:r>
      <w:r w:rsidRPr="008D3202">
        <w:rPr>
          <w:rFonts w:ascii="Calibri" w:hAnsi="Calibri" w:cs="Calibri"/>
          <w:sz w:val="22"/>
          <w:szCs w:val="22"/>
          <w:vertAlign w:val="superscript"/>
        </w:rPr>
        <w:t>st</w:t>
      </w:r>
      <w:r>
        <w:rPr>
          <w:rFonts w:ascii="Calibri" w:hAnsi="Calibri" w:cs="Calibri"/>
          <w:sz w:val="22"/>
          <w:szCs w:val="22"/>
        </w:rPr>
        <w:t xml:space="preserve"> May 2023)</w:t>
      </w:r>
    </w:p>
    <w:p w14:paraId="3146A406" w14:textId="77777777" w:rsidR="008D3202" w:rsidRDefault="008D3202" w:rsidP="008D3202">
      <w:pPr>
        <w:pStyle w:val="NormalWeb"/>
        <w:spacing w:before="0" w:beforeAutospacing="0" w:after="0" w:afterAutospacing="0"/>
        <w:ind w:left="720" w:hanging="720"/>
        <w:rPr>
          <w:rFonts w:ascii="Calibri" w:hAnsi="Calibri" w:cs="Calibri"/>
          <w:sz w:val="22"/>
          <w:szCs w:val="22"/>
        </w:rPr>
      </w:pPr>
    </w:p>
    <w:p w14:paraId="17E2905A" w14:textId="3C11B8F0" w:rsidR="00632B6B" w:rsidRDefault="001D4357" w:rsidP="001D4357">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Indeed Editorial Team. (2022). What is a leadership coach? How to become one and FAQ. </w:t>
      </w:r>
      <w:r>
        <w:rPr>
          <w:rFonts w:ascii="Calibri" w:hAnsi="Calibri" w:cs="Calibri"/>
          <w:i/>
          <w:iCs/>
          <w:sz w:val="22"/>
          <w:szCs w:val="22"/>
        </w:rPr>
        <w:t>Indeed Career Guide</w:t>
      </w:r>
      <w:r>
        <w:rPr>
          <w:rFonts w:ascii="Calibri" w:hAnsi="Calibri" w:cs="Calibri"/>
          <w:sz w:val="22"/>
          <w:szCs w:val="22"/>
        </w:rPr>
        <w:t xml:space="preserve">. </w:t>
      </w:r>
      <w:hyperlink r:id="rId26" w:history="1">
        <w:r w:rsidRPr="00556D96">
          <w:rPr>
            <w:rStyle w:val="Hyperlink"/>
            <w:rFonts w:ascii="Calibri" w:hAnsi="Calibri" w:cs="Calibri"/>
            <w:sz w:val="22"/>
            <w:szCs w:val="22"/>
          </w:rPr>
          <w:t>https://uk.indeed.com/career-advice/career-development/leadership-coach</w:t>
        </w:r>
      </w:hyperlink>
      <w:r>
        <w:rPr>
          <w:rFonts w:ascii="Calibri" w:hAnsi="Calibri" w:cs="Calibri"/>
          <w:sz w:val="22"/>
          <w:szCs w:val="22"/>
        </w:rPr>
        <w:t xml:space="preserve"> (accessed 23rd April 2023)</w:t>
      </w:r>
    </w:p>
    <w:p w14:paraId="27C3D5C0" w14:textId="77777777" w:rsidR="00F64AA0" w:rsidRDefault="00F64AA0" w:rsidP="001D4357">
      <w:pPr>
        <w:pStyle w:val="NormalWeb"/>
        <w:spacing w:before="0" w:beforeAutospacing="0" w:after="0" w:afterAutospacing="0"/>
        <w:ind w:left="720" w:hanging="720"/>
        <w:rPr>
          <w:rFonts w:ascii="Calibri" w:hAnsi="Calibri" w:cs="Calibri"/>
          <w:sz w:val="22"/>
          <w:szCs w:val="22"/>
        </w:rPr>
      </w:pPr>
    </w:p>
    <w:p w14:paraId="5D9AA124" w14:textId="28ABAB24" w:rsidR="00F64AA0" w:rsidRDefault="00F64AA0" w:rsidP="00F64AA0">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Indeed Editorial Team. (2022b). Essential Coaching Skills for Strong Leadership. </w:t>
      </w:r>
      <w:r>
        <w:rPr>
          <w:rFonts w:ascii="Calibri" w:hAnsi="Calibri" w:cs="Calibri"/>
          <w:i/>
          <w:iCs/>
          <w:sz w:val="22"/>
          <w:szCs w:val="22"/>
        </w:rPr>
        <w:t>Indeed Career Guide</w:t>
      </w:r>
      <w:r>
        <w:rPr>
          <w:rFonts w:ascii="Calibri" w:hAnsi="Calibri" w:cs="Calibri"/>
          <w:sz w:val="22"/>
          <w:szCs w:val="22"/>
        </w:rPr>
        <w:t xml:space="preserve">. </w:t>
      </w:r>
      <w:hyperlink r:id="rId27" w:history="1">
        <w:r w:rsidRPr="00556D96">
          <w:rPr>
            <w:rStyle w:val="Hyperlink"/>
            <w:rFonts w:ascii="Calibri" w:hAnsi="Calibri" w:cs="Calibri"/>
            <w:sz w:val="22"/>
            <w:szCs w:val="22"/>
          </w:rPr>
          <w:t>https://www.indeed.com/career-advice/career-development/coaching-skills</w:t>
        </w:r>
      </w:hyperlink>
      <w:r>
        <w:rPr>
          <w:rFonts w:ascii="Calibri" w:hAnsi="Calibri" w:cs="Calibri"/>
          <w:sz w:val="22"/>
          <w:szCs w:val="22"/>
        </w:rPr>
        <w:t xml:space="preserve"> (accessed 25th April 2023)</w:t>
      </w:r>
    </w:p>
    <w:p w14:paraId="7E6C0CB3" w14:textId="77777777" w:rsidR="00645311" w:rsidRDefault="00645311" w:rsidP="00F64AA0">
      <w:pPr>
        <w:pStyle w:val="NormalWeb"/>
        <w:spacing w:before="0" w:beforeAutospacing="0" w:after="0" w:afterAutospacing="0"/>
        <w:ind w:left="720" w:hanging="720"/>
        <w:rPr>
          <w:rFonts w:ascii="Calibri" w:hAnsi="Calibri" w:cs="Calibri"/>
          <w:sz w:val="22"/>
          <w:szCs w:val="22"/>
        </w:rPr>
      </w:pPr>
    </w:p>
    <w:p w14:paraId="5E263574" w14:textId="5006CFC0" w:rsidR="00645311" w:rsidRDefault="00645311" w:rsidP="00645311">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Indeed Editorial Team. (2023a). How to Coach at Work: Steps and Skills for Success. </w:t>
      </w:r>
      <w:r>
        <w:rPr>
          <w:rFonts w:ascii="Calibri" w:hAnsi="Calibri" w:cs="Calibri"/>
          <w:i/>
          <w:iCs/>
          <w:sz w:val="22"/>
          <w:szCs w:val="22"/>
        </w:rPr>
        <w:t>Indeed Career Guide</w:t>
      </w:r>
      <w:r>
        <w:rPr>
          <w:rFonts w:ascii="Calibri" w:hAnsi="Calibri" w:cs="Calibri"/>
          <w:sz w:val="22"/>
          <w:szCs w:val="22"/>
        </w:rPr>
        <w:t xml:space="preserve">. </w:t>
      </w:r>
      <w:hyperlink r:id="rId28" w:history="1">
        <w:r w:rsidRPr="00556D96">
          <w:rPr>
            <w:rStyle w:val="Hyperlink"/>
            <w:rFonts w:ascii="Calibri" w:hAnsi="Calibri" w:cs="Calibri"/>
            <w:sz w:val="22"/>
            <w:szCs w:val="22"/>
          </w:rPr>
          <w:t>https://uk.indeed.com/career-advice/career-development/how-to-coach-at-work</w:t>
        </w:r>
      </w:hyperlink>
      <w:r>
        <w:rPr>
          <w:rFonts w:ascii="Calibri" w:hAnsi="Calibri" w:cs="Calibri"/>
          <w:sz w:val="22"/>
          <w:szCs w:val="22"/>
        </w:rPr>
        <w:t xml:space="preserve"> (Accessed 1st May 2023)</w:t>
      </w:r>
    </w:p>
    <w:p w14:paraId="17DFD871" w14:textId="77777777" w:rsidR="001D4357" w:rsidRDefault="001D4357" w:rsidP="001D4357">
      <w:pPr>
        <w:pStyle w:val="NormalWeb"/>
        <w:spacing w:before="0" w:beforeAutospacing="0" w:after="0" w:afterAutospacing="0"/>
        <w:ind w:left="720" w:hanging="720"/>
        <w:rPr>
          <w:rFonts w:ascii="Calibri" w:hAnsi="Calibri" w:cs="Calibri"/>
          <w:sz w:val="22"/>
          <w:szCs w:val="22"/>
        </w:rPr>
      </w:pPr>
    </w:p>
    <w:p w14:paraId="4FE65BBF" w14:textId="04A9B2CB" w:rsidR="00632B6B" w:rsidRDefault="00632B6B" w:rsidP="00632B6B">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Indeed Editorial Team. (2023</w:t>
      </w:r>
      <w:r w:rsidR="00645311">
        <w:rPr>
          <w:rFonts w:ascii="Calibri" w:hAnsi="Calibri" w:cs="Calibri"/>
          <w:sz w:val="22"/>
          <w:szCs w:val="22"/>
        </w:rPr>
        <w:t>b</w:t>
      </w:r>
      <w:r>
        <w:rPr>
          <w:rFonts w:ascii="Calibri" w:hAnsi="Calibri" w:cs="Calibri"/>
          <w:sz w:val="22"/>
          <w:szCs w:val="22"/>
        </w:rPr>
        <w:t xml:space="preserve">). Benefits of mentoring for mentors, mentees and organisations. </w:t>
      </w:r>
      <w:r>
        <w:rPr>
          <w:rFonts w:ascii="Calibri" w:hAnsi="Calibri" w:cs="Calibri"/>
          <w:i/>
          <w:iCs/>
          <w:sz w:val="22"/>
          <w:szCs w:val="22"/>
        </w:rPr>
        <w:t>Indeed Career Guide</w:t>
      </w:r>
      <w:r>
        <w:rPr>
          <w:rFonts w:ascii="Calibri" w:hAnsi="Calibri" w:cs="Calibri"/>
          <w:sz w:val="22"/>
          <w:szCs w:val="22"/>
        </w:rPr>
        <w:t xml:space="preserve">. </w:t>
      </w:r>
      <w:hyperlink r:id="rId29" w:history="1">
        <w:r w:rsidRPr="00556D96">
          <w:rPr>
            <w:rStyle w:val="Hyperlink"/>
            <w:rFonts w:ascii="Calibri" w:hAnsi="Calibri" w:cs="Calibri"/>
            <w:sz w:val="22"/>
            <w:szCs w:val="22"/>
          </w:rPr>
          <w:t>https://uk.indeed.com/career-advice/career-development/benefits-of-mentoring</w:t>
        </w:r>
      </w:hyperlink>
      <w:r>
        <w:rPr>
          <w:rFonts w:ascii="Calibri" w:hAnsi="Calibri" w:cs="Calibri"/>
          <w:sz w:val="22"/>
          <w:szCs w:val="22"/>
        </w:rPr>
        <w:t xml:space="preserve"> (Accessed 22nd April 2023)</w:t>
      </w:r>
    </w:p>
    <w:p w14:paraId="00A01814" w14:textId="77777777" w:rsidR="00AA57F1" w:rsidRDefault="00AA57F1" w:rsidP="00AA57F1">
      <w:pPr>
        <w:pStyle w:val="NormalWeb"/>
        <w:spacing w:before="0" w:beforeAutospacing="0" w:after="0" w:afterAutospacing="0"/>
        <w:ind w:left="720" w:hanging="720"/>
        <w:rPr>
          <w:rFonts w:ascii="Calibri" w:hAnsi="Calibri" w:cs="Calibri"/>
          <w:sz w:val="22"/>
          <w:szCs w:val="22"/>
        </w:rPr>
      </w:pPr>
    </w:p>
    <w:p w14:paraId="60E4B51D" w14:textId="5E8B4408" w:rsidR="00346D71" w:rsidRDefault="00817F5E" w:rsidP="00817F5E">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Institute of Coaching. (n.d.). </w:t>
      </w:r>
      <w:r>
        <w:rPr>
          <w:rFonts w:ascii="Calibri" w:hAnsi="Calibri" w:cs="Calibri"/>
          <w:i/>
          <w:iCs/>
          <w:sz w:val="22"/>
          <w:szCs w:val="22"/>
        </w:rPr>
        <w:t>Benefits of Coaching | Institute of Coaching</w:t>
      </w:r>
      <w:r>
        <w:rPr>
          <w:rFonts w:ascii="Calibri" w:hAnsi="Calibri" w:cs="Calibri"/>
          <w:sz w:val="22"/>
          <w:szCs w:val="22"/>
        </w:rPr>
        <w:t xml:space="preserve">. </w:t>
      </w:r>
      <w:hyperlink r:id="rId30" w:history="1">
        <w:r w:rsidRPr="00556D96">
          <w:rPr>
            <w:rStyle w:val="Hyperlink"/>
            <w:rFonts w:ascii="Calibri" w:hAnsi="Calibri" w:cs="Calibri"/>
            <w:sz w:val="22"/>
            <w:szCs w:val="22"/>
          </w:rPr>
          <w:t>https://instituteofcoaching.org/coaching-overview/coaching-benefits</w:t>
        </w:r>
      </w:hyperlink>
      <w:r>
        <w:rPr>
          <w:rFonts w:ascii="Calibri" w:hAnsi="Calibri" w:cs="Calibri"/>
          <w:sz w:val="22"/>
          <w:szCs w:val="22"/>
        </w:rPr>
        <w:t xml:space="preserve"> (Accessed 22nd April 2023)</w:t>
      </w:r>
    </w:p>
    <w:p w14:paraId="201CE08E" w14:textId="77777777" w:rsidR="00DC7D26" w:rsidRDefault="00DC7D26" w:rsidP="00817F5E">
      <w:pPr>
        <w:pStyle w:val="NormalWeb"/>
        <w:spacing w:before="0" w:beforeAutospacing="0" w:after="0" w:afterAutospacing="0"/>
        <w:ind w:left="720" w:hanging="720"/>
        <w:rPr>
          <w:rFonts w:ascii="Calibri" w:hAnsi="Calibri" w:cs="Calibri"/>
          <w:sz w:val="22"/>
          <w:szCs w:val="22"/>
        </w:rPr>
      </w:pPr>
    </w:p>
    <w:p w14:paraId="08794DD8" w14:textId="515FB628" w:rsidR="004C0F50" w:rsidRDefault="004C0F50" w:rsidP="004C0F50">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Kazantzis</w:t>
      </w:r>
      <w:proofErr w:type="spellEnd"/>
      <w:r>
        <w:rPr>
          <w:rFonts w:ascii="Calibri" w:hAnsi="Calibri" w:cs="Calibri"/>
          <w:sz w:val="22"/>
          <w:szCs w:val="22"/>
        </w:rPr>
        <w:t xml:space="preserve">, N., Beck, J. S., Clark, D., Dobson, K. S., Hofmann, S. G., Leahy, R. L., &amp; Wong, C. W. (2018). Socratic Dialogue and Guided Discovery in Cognitive </w:t>
      </w:r>
      <w:proofErr w:type="spellStart"/>
      <w:r>
        <w:rPr>
          <w:rFonts w:ascii="Calibri" w:hAnsi="Calibri" w:cs="Calibri"/>
          <w:sz w:val="22"/>
          <w:szCs w:val="22"/>
        </w:rPr>
        <w:t>Behavioral</w:t>
      </w:r>
      <w:proofErr w:type="spellEnd"/>
      <w:r>
        <w:rPr>
          <w:rFonts w:ascii="Calibri" w:hAnsi="Calibri" w:cs="Calibri"/>
          <w:sz w:val="22"/>
          <w:szCs w:val="22"/>
        </w:rPr>
        <w:t xml:space="preserve"> Therapy: A Modified Delphi Panel. </w:t>
      </w:r>
      <w:r>
        <w:rPr>
          <w:rFonts w:ascii="Calibri" w:hAnsi="Calibri" w:cs="Calibri"/>
          <w:i/>
          <w:iCs/>
          <w:sz w:val="22"/>
          <w:szCs w:val="22"/>
        </w:rPr>
        <w:t>International Journal of Cognitive Therapy</w:t>
      </w:r>
      <w:r>
        <w:rPr>
          <w:rFonts w:ascii="Calibri" w:hAnsi="Calibri" w:cs="Calibri"/>
          <w:sz w:val="22"/>
          <w:szCs w:val="22"/>
        </w:rPr>
        <w:t xml:space="preserve">, </w:t>
      </w:r>
      <w:r>
        <w:rPr>
          <w:rFonts w:ascii="Calibri" w:hAnsi="Calibri" w:cs="Calibri"/>
          <w:i/>
          <w:iCs/>
          <w:sz w:val="22"/>
          <w:szCs w:val="22"/>
        </w:rPr>
        <w:t>11</w:t>
      </w:r>
      <w:r>
        <w:rPr>
          <w:rFonts w:ascii="Calibri" w:hAnsi="Calibri" w:cs="Calibri"/>
          <w:sz w:val="22"/>
          <w:szCs w:val="22"/>
        </w:rPr>
        <w:t xml:space="preserve">(2), 140–157. </w:t>
      </w:r>
      <w:hyperlink r:id="rId31" w:history="1">
        <w:r w:rsidRPr="00556D96">
          <w:rPr>
            <w:rStyle w:val="Hyperlink"/>
            <w:rFonts w:ascii="Calibri" w:hAnsi="Calibri" w:cs="Calibri"/>
            <w:sz w:val="22"/>
            <w:szCs w:val="22"/>
          </w:rPr>
          <w:t>https://doi.org/10.1007/s41811-018-0012-2</w:t>
        </w:r>
      </w:hyperlink>
      <w:r>
        <w:rPr>
          <w:rFonts w:ascii="Calibri" w:hAnsi="Calibri" w:cs="Calibri"/>
          <w:sz w:val="22"/>
          <w:szCs w:val="22"/>
        </w:rPr>
        <w:t xml:space="preserve"> (Accessed 26th April 2023)</w:t>
      </w:r>
    </w:p>
    <w:p w14:paraId="6F80DEA2" w14:textId="77777777" w:rsidR="004C0F50" w:rsidRDefault="004C0F50" w:rsidP="004C0F50">
      <w:pPr>
        <w:pStyle w:val="NormalWeb"/>
        <w:spacing w:before="0" w:beforeAutospacing="0" w:after="0" w:afterAutospacing="0"/>
        <w:ind w:left="720" w:hanging="720"/>
        <w:rPr>
          <w:rFonts w:ascii="Calibri" w:hAnsi="Calibri" w:cs="Calibri"/>
          <w:sz w:val="22"/>
          <w:szCs w:val="22"/>
        </w:rPr>
      </w:pPr>
    </w:p>
    <w:p w14:paraId="14F31FFF" w14:textId="5ED34176" w:rsidR="009004A7" w:rsidRDefault="009004A7" w:rsidP="009004A7">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Klofsten</w:t>
      </w:r>
      <w:proofErr w:type="spellEnd"/>
      <w:r>
        <w:rPr>
          <w:rFonts w:ascii="Calibri" w:hAnsi="Calibri" w:cs="Calibri"/>
          <w:sz w:val="22"/>
          <w:szCs w:val="22"/>
        </w:rPr>
        <w:t xml:space="preserve">, M., &amp; </w:t>
      </w:r>
      <w:proofErr w:type="spellStart"/>
      <w:r>
        <w:rPr>
          <w:rFonts w:ascii="Calibri" w:hAnsi="Calibri" w:cs="Calibri"/>
          <w:sz w:val="22"/>
          <w:szCs w:val="22"/>
        </w:rPr>
        <w:t>Öberg</w:t>
      </w:r>
      <w:proofErr w:type="spellEnd"/>
      <w:r>
        <w:rPr>
          <w:rFonts w:ascii="Calibri" w:hAnsi="Calibri" w:cs="Calibri"/>
          <w:sz w:val="22"/>
          <w:szCs w:val="22"/>
        </w:rPr>
        <w:t xml:space="preserve">, S. (2008). Coaching versus mentoring: Are there any differences? In </w:t>
      </w:r>
      <w:r>
        <w:rPr>
          <w:rFonts w:ascii="Calibri" w:hAnsi="Calibri" w:cs="Calibri"/>
          <w:i/>
          <w:iCs/>
          <w:sz w:val="22"/>
          <w:szCs w:val="22"/>
        </w:rPr>
        <w:t>Proceedings of the 16th Annual High Technology Small Firms Conference and Doctoral Workshop 2008</w:t>
      </w:r>
      <w:r>
        <w:rPr>
          <w:rFonts w:ascii="Calibri" w:hAnsi="Calibri" w:cs="Calibri"/>
          <w:sz w:val="22"/>
          <w:szCs w:val="22"/>
        </w:rPr>
        <w:t xml:space="preserve">. </w:t>
      </w:r>
      <w:hyperlink r:id="rId32" w:history="1">
        <w:r w:rsidRPr="00556D96">
          <w:rPr>
            <w:rStyle w:val="Hyperlink"/>
            <w:rFonts w:ascii="Calibri" w:hAnsi="Calibri" w:cs="Calibri"/>
            <w:sz w:val="22"/>
            <w:szCs w:val="22"/>
          </w:rPr>
          <w:t>https://doi.org/10.3990/2.268488396</w:t>
        </w:r>
      </w:hyperlink>
      <w:r>
        <w:rPr>
          <w:rFonts w:ascii="Calibri" w:hAnsi="Calibri" w:cs="Calibri"/>
          <w:sz w:val="22"/>
          <w:szCs w:val="22"/>
        </w:rPr>
        <w:t xml:space="preserve"> (Accessed 22nd April 2023)</w:t>
      </w:r>
    </w:p>
    <w:p w14:paraId="73E4A87F" w14:textId="77777777" w:rsidR="005D75A8" w:rsidRDefault="005D75A8" w:rsidP="009004A7">
      <w:pPr>
        <w:pStyle w:val="NormalWeb"/>
        <w:spacing w:before="0" w:beforeAutospacing="0" w:after="0" w:afterAutospacing="0"/>
        <w:ind w:left="720" w:hanging="720"/>
        <w:rPr>
          <w:rFonts w:ascii="Calibri" w:hAnsi="Calibri" w:cs="Calibri"/>
          <w:sz w:val="22"/>
          <w:szCs w:val="22"/>
        </w:rPr>
      </w:pPr>
    </w:p>
    <w:p w14:paraId="5DD8A736" w14:textId="381D2D7F" w:rsidR="005D75A8" w:rsidRDefault="005D75A8" w:rsidP="005D75A8">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Lai, Y., &amp; McDowall, A. (2014). A systematic review (SR) of coaching psychology: Focusing on the attributes of effective coaching psychologists. </w:t>
      </w:r>
      <w:r>
        <w:rPr>
          <w:rFonts w:ascii="Calibri" w:hAnsi="Calibri" w:cs="Calibri"/>
          <w:i/>
          <w:iCs/>
          <w:sz w:val="22"/>
          <w:szCs w:val="22"/>
        </w:rPr>
        <w:t>International Coaching Psychology Review</w:t>
      </w:r>
      <w:r>
        <w:rPr>
          <w:rFonts w:ascii="Calibri" w:hAnsi="Calibri" w:cs="Calibri"/>
          <w:sz w:val="22"/>
          <w:szCs w:val="22"/>
        </w:rPr>
        <w:t xml:space="preserve">, </w:t>
      </w:r>
      <w:r>
        <w:rPr>
          <w:rFonts w:ascii="Calibri" w:hAnsi="Calibri" w:cs="Calibri"/>
          <w:i/>
          <w:iCs/>
          <w:sz w:val="22"/>
          <w:szCs w:val="22"/>
        </w:rPr>
        <w:t>9</w:t>
      </w:r>
      <w:r>
        <w:rPr>
          <w:rFonts w:ascii="Calibri" w:hAnsi="Calibri" w:cs="Calibri"/>
          <w:sz w:val="22"/>
          <w:szCs w:val="22"/>
        </w:rPr>
        <w:t xml:space="preserve">(2), 118–134. </w:t>
      </w:r>
      <w:hyperlink r:id="rId33" w:history="1">
        <w:r w:rsidRPr="00556D96">
          <w:rPr>
            <w:rStyle w:val="Hyperlink"/>
            <w:rFonts w:ascii="Calibri" w:hAnsi="Calibri" w:cs="Calibri"/>
            <w:sz w:val="22"/>
            <w:szCs w:val="22"/>
          </w:rPr>
          <w:t>https://doi.org/10.53841/bpsicpr.2014.9.2.118</w:t>
        </w:r>
      </w:hyperlink>
      <w:r>
        <w:rPr>
          <w:rFonts w:ascii="Calibri" w:hAnsi="Calibri" w:cs="Calibri"/>
          <w:sz w:val="22"/>
          <w:szCs w:val="22"/>
        </w:rPr>
        <w:t xml:space="preserve"> (Accessed 28th April 2023)</w:t>
      </w:r>
    </w:p>
    <w:p w14:paraId="37D879A8" w14:textId="77777777" w:rsidR="0099539C" w:rsidRDefault="0099539C" w:rsidP="005D75A8">
      <w:pPr>
        <w:pStyle w:val="NormalWeb"/>
        <w:spacing w:before="0" w:beforeAutospacing="0" w:after="0" w:afterAutospacing="0"/>
        <w:ind w:left="720" w:hanging="720"/>
        <w:rPr>
          <w:rFonts w:ascii="Calibri" w:hAnsi="Calibri" w:cs="Calibri"/>
          <w:sz w:val="22"/>
          <w:szCs w:val="22"/>
        </w:rPr>
      </w:pPr>
    </w:p>
    <w:p w14:paraId="0EE66369" w14:textId="5CC8F48D" w:rsidR="0099539C" w:rsidRDefault="0099539C" w:rsidP="0099539C">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lastRenderedPageBreak/>
        <w:t xml:space="preserve">Luthans, F., Avolio, B. J., </w:t>
      </w:r>
      <w:proofErr w:type="spellStart"/>
      <w:r>
        <w:rPr>
          <w:rFonts w:ascii="Calibri" w:hAnsi="Calibri" w:cs="Calibri"/>
          <w:sz w:val="22"/>
          <w:szCs w:val="22"/>
        </w:rPr>
        <w:t>Avey</w:t>
      </w:r>
      <w:proofErr w:type="spellEnd"/>
      <w:r>
        <w:rPr>
          <w:rFonts w:ascii="Calibri" w:hAnsi="Calibri" w:cs="Calibri"/>
          <w:sz w:val="22"/>
          <w:szCs w:val="22"/>
        </w:rPr>
        <w:t xml:space="preserve">, J. B., &amp; Norman, S. P. (2007). POSITIVE PSYCHOLOGICAL CAPITAL: MEASUREMENT AND RELATIONSHIP WITH PERFORMANCE AND SATISFACTION. </w:t>
      </w:r>
      <w:r>
        <w:rPr>
          <w:rFonts w:ascii="Calibri" w:hAnsi="Calibri" w:cs="Calibri"/>
          <w:i/>
          <w:iCs/>
          <w:sz w:val="22"/>
          <w:szCs w:val="22"/>
        </w:rPr>
        <w:t>Personnel Psychology</w:t>
      </w:r>
      <w:r>
        <w:rPr>
          <w:rFonts w:ascii="Calibri" w:hAnsi="Calibri" w:cs="Calibri"/>
          <w:sz w:val="22"/>
          <w:szCs w:val="22"/>
        </w:rPr>
        <w:t xml:space="preserve">, </w:t>
      </w:r>
      <w:r>
        <w:rPr>
          <w:rFonts w:ascii="Calibri" w:hAnsi="Calibri" w:cs="Calibri"/>
          <w:i/>
          <w:iCs/>
          <w:sz w:val="22"/>
          <w:szCs w:val="22"/>
        </w:rPr>
        <w:t>60</w:t>
      </w:r>
      <w:r>
        <w:rPr>
          <w:rFonts w:ascii="Calibri" w:hAnsi="Calibri" w:cs="Calibri"/>
          <w:sz w:val="22"/>
          <w:szCs w:val="22"/>
        </w:rPr>
        <w:t xml:space="preserve">(3), 541–572. </w:t>
      </w:r>
      <w:hyperlink r:id="rId34" w:history="1">
        <w:r w:rsidRPr="00556D96">
          <w:rPr>
            <w:rStyle w:val="Hyperlink"/>
            <w:rFonts w:ascii="Calibri" w:hAnsi="Calibri" w:cs="Calibri"/>
            <w:sz w:val="22"/>
            <w:szCs w:val="22"/>
          </w:rPr>
          <w:t>https://doi.org/10.1111/j.1744-6570.2007.00083.x</w:t>
        </w:r>
      </w:hyperlink>
      <w:r>
        <w:rPr>
          <w:rFonts w:ascii="Calibri" w:hAnsi="Calibri" w:cs="Calibri"/>
          <w:sz w:val="22"/>
          <w:szCs w:val="22"/>
        </w:rPr>
        <w:t xml:space="preserve"> (Accessed 1st May 2023)</w:t>
      </w:r>
    </w:p>
    <w:p w14:paraId="3D907CAF" w14:textId="77777777" w:rsidR="000B0CAC" w:rsidRDefault="000B0CAC" w:rsidP="009004A7">
      <w:pPr>
        <w:pStyle w:val="NormalWeb"/>
        <w:spacing w:before="0" w:beforeAutospacing="0" w:after="0" w:afterAutospacing="0"/>
        <w:ind w:left="720" w:hanging="720"/>
        <w:rPr>
          <w:rFonts w:ascii="Calibri" w:hAnsi="Calibri" w:cs="Calibri"/>
          <w:sz w:val="22"/>
          <w:szCs w:val="22"/>
        </w:rPr>
      </w:pPr>
    </w:p>
    <w:p w14:paraId="48B1131D" w14:textId="687ACA06" w:rsidR="000B0CAC" w:rsidRDefault="000B0CAC" w:rsidP="000B0CAC">
      <w:pPr>
        <w:pStyle w:val="NormalWeb"/>
        <w:spacing w:before="0" w:beforeAutospacing="0" w:after="0" w:afterAutospacing="0"/>
        <w:ind w:left="720" w:hanging="720"/>
        <w:rPr>
          <w:rFonts w:asciiTheme="minorHAnsi" w:hAnsiTheme="minorHAnsi" w:cstheme="minorHAnsi"/>
          <w:color w:val="222222"/>
          <w:sz w:val="22"/>
          <w:szCs w:val="22"/>
          <w:shd w:val="clear" w:color="auto" w:fill="FFFFFF"/>
        </w:rPr>
      </w:pPr>
      <w:r w:rsidRPr="000B0CAC">
        <w:rPr>
          <w:rFonts w:asciiTheme="minorHAnsi" w:hAnsiTheme="minorHAnsi" w:cstheme="minorHAnsi"/>
          <w:color w:val="222222"/>
          <w:sz w:val="22"/>
          <w:szCs w:val="22"/>
          <w:shd w:val="clear" w:color="auto" w:fill="FFFFFF"/>
        </w:rPr>
        <w:t>MacLennan, N. (2017). </w:t>
      </w:r>
      <w:r w:rsidRPr="000B0CAC">
        <w:rPr>
          <w:rFonts w:asciiTheme="minorHAnsi" w:hAnsiTheme="minorHAnsi" w:cstheme="minorHAnsi"/>
          <w:i/>
          <w:iCs/>
          <w:color w:val="222222"/>
          <w:sz w:val="22"/>
          <w:szCs w:val="22"/>
          <w:shd w:val="clear" w:color="auto" w:fill="FFFFFF"/>
        </w:rPr>
        <w:t>Coaching and mentoring</w:t>
      </w:r>
      <w:r w:rsidRPr="000B0CAC">
        <w:rPr>
          <w:rFonts w:asciiTheme="minorHAnsi" w:hAnsiTheme="minorHAnsi" w:cstheme="minorHAnsi"/>
          <w:color w:val="222222"/>
          <w:sz w:val="22"/>
          <w:szCs w:val="22"/>
          <w:shd w:val="clear" w:color="auto" w:fill="FFFFFF"/>
        </w:rPr>
        <w:t>. Taylor &amp; Francis.</w:t>
      </w:r>
      <w:r>
        <w:rPr>
          <w:rFonts w:asciiTheme="minorHAnsi" w:hAnsiTheme="minorHAnsi" w:cstheme="minorHAnsi"/>
          <w:color w:val="222222"/>
          <w:sz w:val="22"/>
          <w:szCs w:val="22"/>
          <w:shd w:val="clear" w:color="auto" w:fill="FFFFFF"/>
        </w:rPr>
        <w:t xml:space="preserve"> (Accessed 23</w:t>
      </w:r>
      <w:r w:rsidRPr="000B0CAC">
        <w:rPr>
          <w:rFonts w:asciiTheme="minorHAnsi" w:hAnsiTheme="minorHAnsi" w:cstheme="minorHAnsi"/>
          <w:color w:val="222222"/>
          <w:sz w:val="22"/>
          <w:szCs w:val="22"/>
          <w:shd w:val="clear" w:color="auto" w:fill="FFFFFF"/>
          <w:vertAlign w:val="superscript"/>
        </w:rPr>
        <w:t>rd</w:t>
      </w:r>
      <w:r>
        <w:rPr>
          <w:rFonts w:asciiTheme="minorHAnsi" w:hAnsiTheme="minorHAnsi" w:cstheme="minorHAnsi"/>
          <w:color w:val="222222"/>
          <w:sz w:val="22"/>
          <w:szCs w:val="22"/>
          <w:shd w:val="clear" w:color="auto" w:fill="FFFFFF"/>
        </w:rPr>
        <w:t xml:space="preserve"> April 2023)</w:t>
      </w:r>
    </w:p>
    <w:p w14:paraId="726007EC" w14:textId="77777777" w:rsidR="00BD0FE7" w:rsidRDefault="00BD0FE7" w:rsidP="000B0CAC">
      <w:pPr>
        <w:pStyle w:val="NormalWeb"/>
        <w:spacing w:before="0" w:beforeAutospacing="0" w:after="0" w:afterAutospacing="0"/>
        <w:ind w:left="720" w:hanging="720"/>
        <w:rPr>
          <w:rFonts w:asciiTheme="minorHAnsi" w:hAnsiTheme="minorHAnsi" w:cstheme="minorHAnsi"/>
          <w:color w:val="222222"/>
          <w:sz w:val="22"/>
          <w:szCs w:val="22"/>
          <w:shd w:val="clear" w:color="auto" w:fill="FFFFFF"/>
        </w:rPr>
      </w:pPr>
    </w:p>
    <w:p w14:paraId="4C3A8343" w14:textId="390F4BCE" w:rsidR="00BD0FE7" w:rsidRPr="00BD0FE7" w:rsidRDefault="00BD0FE7" w:rsidP="00BD0FE7">
      <w:pPr>
        <w:pStyle w:val="NormalWeb"/>
        <w:spacing w:before="0" w:beforeAutospacing="0" w:after="0" w:afterAutospacing="0"/>
        <w:ind w:left="720" w:hanging="720"/>
        <w:rPr>
          <w:rFonts w:asciiTheme="minorHAnsi" w:hAnsiTheme="minorHAnsi" w:cstheme="minorHAnsi"/>
          <w:sz w:val="22"/>
          <w:szCs w:val="22"/>
        </w:rPr>
      </w:pPr>
      <w:r w:rsidRPr="00BD0FE7">
        <w:rPr>
          <w:rFonts w:asciiTheme="minorHAnsi" w:hAnsiTheme="minorHAnsi" w:cstheme="minorHAnsi"/>
          <w:sz w:val="22"/>
          <w:szCs w:val="22"/>
        </w:rPr>
        <w:t xml:space="preserve">Making Goals Come Alive. (2018). In </w:t>
      </w:r>
      <w:r w:rsidRPr="00BD0FE7">
        <w:rPr>
          <w:rFonts w:asciiTheme="minorHAnsi" w:hAnsiTheme="minorHAnsi" w:cstheme="minorHAnsi"/>
          <w:i/>
          <w:iCs/>
          <w:sz w:val="22"/>
          <w:szCs w:val="22"/>
        </w:rPr>
        <w:t>Positive Coaching</w:t>
      </w:r>
      <w:r w:rsidRPr="00BD0FE7">
        <w:rPr>
          <w:rFonts w:asciiTheme="minorHAnsi" w:hAnsiTheme="minorHAnsi" w:cstheme="minorHAnsi"/>
          <w:sz w:val="22"/>
          <w:szCs w:val="22"/>
        </w:rPr>
        <w:t xml:space="preserve">. </w:t>
      </w:r>
      <w:hyperlink r:id="rId35" w:history="1">
        <w:r w:rsidRPr="00BD0FE7">
          <w:rPr>
            <w:rStyle w:val="Hyperlink"/>
            <w:rFonts w:asciiTheme="minorHAnsi" w:hAnsiTheme="minorHAnsi" w:cstheme="minorHAnsi"/>
            <w:sz w:val="22"/>
            <w:szCs w:val="22"/>
          </w:rPr>
          <w:t>https://positivecoach.com/wp-content/uploads/2018/09/Chapter-7-Making-Goals-Come-Alive.pdf</w:t>
        </w:r>
      </w:hyperlink>
      <w:r w:rsidRPr="00BD0FE7">
        <w:rPr>
          <w:rFonts w:asciiTheme="minorHAnsi" w:hAnsiTheme="minorHAnsi" w:cstheme="minorHAnsi"/>
          <w:sz w:val="22"/>
          <w:szCs w:val="22"/>
        </w:rPr>
        <w:t xml:space="preserve"> (Accessed 2nd May 2023)</w:t>
      </w:r>
    </w:p>
    <w:p w14:paraId="564215C0" w14:textId="77777777" w:rsidR="009004A7" w:rsidRDefault="009004A7" w:rsidP="009004A7">
      <w:pPr>
        <w:pStyle w:val="NormalWeb"/>
        <w:spacing w:before="0" w:beforeAutospacing="0" w:after="0" w:afterAutospacing="0"/>
        <w:ind w:left="720" w:hanging="720"/>
        <w:rPr>
          <w:rFonts w:ascii="Calibri" w:hAnsi="Calibri" w:cs="Calibri"/>
          <w:sz w:val="22"/>
          <w:szCs w:val="22"/>
        </w:rPr>
      </w:pPr>
    </w:p>
    <w:p w14:paraId="2DF0F5BB" w14:textId="2198BCA3" w:rsidR="00DC7D26" w:rsidRDefault="00DC7D26" w:rsidP="00DC7D26">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Merrick, L. (2019). Benefits of Coaching, research and reality. </w:t>
      </w:r>
      <w:r>
        <w:rPr>
          <w:rFonts w:ascii="Calibri" w:hAnsi="Calibri" w:cs="Calibri"/>
          <w:i/>
          <w:iCs/>
          <w:sz w:val="22"/>
          <w:szCs w:val="22"/>
        </w:rPr>
        <w:t>Coach Mentoring</w:t>
      </w:r>
      <w:r>
        <w:rPr>
          <w:rFonts w:ascii="Calibri" w:hAnsi="Calibri" w:cs="Calibri"/>
          <w:sz w:val="22"/>
          <w:szCs w:val="22"/>
        </w:rPr>
        <w:t xml:space="preserve">. </w:t>
      </w:r>
      <w:hyperlink r:id="rId36" w:history="1">
        <w:r w:rsidRPr="00556D96">
          <w:rPr>
            <w:rStyle w:val="Hyperlink"/>
            <w:rFonts w:ascii="Calibri" w:hAnsi="Calibri" w:cs="Calibri"/>
            <w:sz w:val="22"/>
            <w:szCs w:val="22"/>
          </w:rPr>
          <w:t>https://www.coachmentoring.co.uk/blog/2018/10/benefits-of-coaching-research-reality/</w:t>
        </w:r>
      </w:hyperlink>
      <w:r>
        <w:rPr>
          <w:rFonts w:ascii="Calibri" w:hAnsi="Calibri" w:cs="Calibri"/>
          <w:sz w:val="22"/>
          <w:szCs w:val="22"/>
        </w:rPr>
        <w:t xml:space="preserve"> (Accessed 22</w:t>
      </w:r>
      <w:r w:rsidRPr="00DC7D26">
        <w:rPr>
          <w:rFonts w:ascii="Calibri" w:hAnsi="Calibri" w:cs="Calibri"/>
          <w:sz w:val="22"/>
          <w:szCs w:val="22"/>
          <w:vertAlign w:val="superscript"/>
        </w:rPr>
        <w:t>nd</w:t>
      </w:r>
      <w:r>
        <w:rPr>
          <w:rFonts w:ascii="Calibri" w:hAnsi="Calibri" w:cs="Calibri"/>
          <w:sz w:val="22"/>
          <w:szCs w:val="22"/>
        </w:rPr>
        <w:t xml:space="preserve"> April 2023)</w:t>
      </w:r>
    </w:p>
    <w:p w14:paraId="4CFFD7EA" w14:textId="77777777" w:rsidR="00817F5E" w:rsidRDefault="00817F5E" w:rsidP="00817F5E">
      <w:pPr>
        <w:pStyle w:val="NormalWeb"/>
        <w:spacing w:before="0" w:beforeAutospacing="0" w:after="0" w:afterAutospacing="0"/>
        <w:ind w:left="720" w:hanging="720"/>
        <w:rPr>
          <w:rFonts w:ascii="Calibri" w:hAnsi="Calibri" w:cs="Calibri"/>
          <w:sz w:val="22"/>
          <w:szCs w:val="22"/>
        </w:rPr>
      </w:pPr>
    </w:p>
    <w:p w14:paraId="71FBAE3A" w14:textId="796CAE67" w:rsidR="0078562E" w:rsidRDefault="0078562E" w:rsidP="00FC1065">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Miller, V. (2022). Coaching vs Mentoring. </w:t>
      </w:r>
      <w:r>
        <w:rPr>
          <w:rFonts w:ascii="Calibri" w:hAnsi="Calibri" w:cs="Calibri"/>
          <w:i/>
          <w:iCs/>
          <w:sz w:val="22"/>
          <w:szCs w:val="22"/>
        </w:rPr>
        <w:t>CPD Online College</w:t>
      </w:r>
      <w:r>
        <w:rPr>
          <w:rFonts w:ascii="Calibri" w:hAnsi="Calibri" w:cs="Calibri"/>
          <w:sz w:val="22"/>
          <w:szCs w:val="22"/>
        </w:rPr>
        <w:t xml:space="preserve">. </w:t>
      </w:r>
      <w:hyperlink r:id="rId37" w:history="1">
        <w:r w:rsidRPr="00556D96">
          <w:rPr>
            <w:rStyle w:val="Hyperlink"/>
            <w:rFonts w:ascii="Calibri" w:hAnsi="Calibri" w:cs="Calibri"/>
            <w:sz w:val="22"/>
            <w:szCs w:val="22"/>
          </w:rPr>
          <w:t>https://cpdonline.co.uk/knowledge-base/business/coaching-vs-mentoring/#:~:text=Although%20they%20may%20have%20different,require%20self%2Ddiscipline%20and%20awareness</w:t>
        </w:r>
      </w:hyperlink>
      <w:r>
        <w:rPr>
          <w:rFonts w:ascii="Calibri" w:hAnsi="Calibri" w:cs="Calibri"/>
          <w:sz w:val="22"/>
          <w:szCs w:val="22"/>
        </w:rPr>
        <w:t>.</w:t>
      </w:r>
      <w:r>
        <w:rPr>
          <w:rFonts w:ascii="Calibri" w:hAnsi="Calibri" w:cs="Calibri"/>
          <w:sz w:val="22"/>
          <w:szCs w:val="22"/>
        </w:rPr>
        <w:t xml:space="preserve"> (Accessed </w:t>
      </w:r>
      <w:r w:rsidR="00FC1065">
        <w:rPr>
          <w:rFonts w:ascii="Calibri" w:hAnsi="Calibri" w:cs="Calibri"/>
          <w:sz w:val="22"/>
          <w:szCs w:val="22"/>
        </w:rPr>
        <w:t>22</w:t>
      </w:r>
      <w:r w:rsidR="00FC1065" w:rsidRPr="00FC1065">
        <w:rPr>
          <w:rFonts w:ascii="Calibri" w:hAnsi="Calibri" w:cs="Calibri"/>
          <w:sz w:val="22"/>
          <w:szCs w:val="22"/>
          <w:vertAlign w:val="superscript"/>
        </w:rPr>
        <w:t>nd</w:t>
      </w:r>
      <w:r w:rsidR="00FC1065">
        <w:rPr>
          <w:rFonts w:ascii="Calibri" w:hAnsi="Calibri" w:cs="Calibri"/>
          <w:sz w:val="22"/>
          <w:szCs w:val="22"/>
        </w:rPr>
        <w:t xml:space="preserve"> April 2023)</w:t>
      </w:r>
    </w:p>
    <w:p w14:paraId="5B118687" w14:textId="77777777" w:rsidR="00FC1065" w:rsidRDefault="00FC1065" w:rsidP="00FC1065">
      <w:pPr>
        <w:pStyle w:val="NormalWeb"/>
        <w:spacing w:before="0" w:beforeAutospacing="0" w:after="0" w:afterAutospacing="0"/>
        <w:ind w:left="720" w:hanging="720"/>
        <w:rPr>
          <w:rFonts w:ascii="Calibri" w:hAnsi="Calibri" w:cs="Calibri"/>
          <w:sz w:val="22"/>
          <w:szCs w:val="22"/>
        </w:rPr>
      </w:pPr>
    </w:p>
    <w:p w14:paraId="6E6F9DA0" w14:textId="39A9CA6C" w:rsidR="00313366" w:rsidRDefault="00313366" w:rsidP="00313366">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Neenan</w:t>
      </w:r>
      <w:proofErr w:type="spellEnd"/>
      <w:r>
        <w:rPr>
          <w:rFonts w:ascii="Calibri" w:hAnsi="Calibri" w:cs="Calibri"/>
          <w:sz w:val="22"/>
          <w:szCs w:val="22"/>
        </w:rPr>
        <w:t xml:space="preserve">, M. (2009). Using Socratic Questioning in Coaching. </w:t>
      </w:r>
      <w:r>
        <w:rPr>
          <w:rFonts w:ascii="Calibri" w:hAnsi="Calibri" w:cs="Calibri"/>
          <w:i/>
          <w:iCs/>
          <w:sz w:val="22"/>
          <w:szCs w:val="22"/>
        </w:rPr>
        <w:t>Journal of Rational-emotive &amp; Cognitive-</w:t>
      </w:r>
      <w:proofErr w:type="spellStart"/>
      <w:r>
        <w:rPr>
          <w:rFonts w:ascii="Calibri" w:hAnsi="Calibri" w:cs="Calibri"/>
          <w:i/>
          <w:iCs/>
          <w:sz w:val="22"/>
          <w:szCs w:val="22"/>
        </w:rPr>
        <w:t>behavior</w:t>
      </w:r>
      <w:proofErr w:type="spellEnd"/>
      <w:r>
        <w:rPr>
          <w:rFonts w:ascii="Calibri" w:hAnsi="Calibri" w:cs="Calibri"/>
          <w:i/>
          <w:iCs/>
          <w:sz w:val="22"/>
          <w:szCs w:val="22"/>
        </w:rPr>
        <w:t xml:space="preserve"> Therapy</w:t>
      </w:r>
      <w:r>
        <w:rPr>
          <w:rFonts w:ascii="Calibri" w:hAnsi="Calibri" w:cs="Calibri"/>
          <w:sz w:val="22"/>
          <w:szCs w:val="22"/>
        </w:rPr>
        <w:t xml:space="preserve">, </w:t>
      </w:r>
      <w:r>
        <w:rPr>
          <w:rFonts w:ascii="Calibri" w:hAnsi="Calibri" w:cs="Calibri"/>
          <w:i/>
          <w:iCs/>
          <w:sz w:val="22"/>
          <w:szCs w:val="22"/>
        </w:rPr>
        <w:t>27</w:t>
      </w:r>
      <w:r>
        <w:rPr>
          <w:rFonts w:ascii="Calibri" w:hAnsi="Calibri" w:cs="Calibri"/>
          <w:sz w:val="22"/>
          <w:szCs w:val="22"/>
        </w:rPr>
        <w:t xml:space="preserve">(4), 249–264. </w:t>
      </w:r>
      <w:hyperlink r:id="rId38" w:history="1">
        <w:r w:rsidRPr="00556D96">
          <w:rPr>
            <w:rStyle w:val="Hyperlink"/>
            <w:rFonts w:ascii="Calibri" w:hAnsi="Calibri" w:cs="Calibri"/>
            <w:sz w:val="22"/>
            <w:szCs w:val="22"/>
          </w:rPr>
          <w:t>https://doi.org/10.1007/s10942-007-0076-z</w:t>
        </w:r>
      </w:hyperlink>
      <w:r>
        <w:rPr>
          <w:rFonts w:ascii="Calibri" w:hAnsi="Calibri" w:cs="Calibri"/>
          <w:sz w:val="22"/>
          <w:szCs w:val="22"/>
        </w:rPr>
        <w:t xml:space="preserve"> (Accessed 25th April 2023)</w:t>
      </w:r>
    </w:p>
    <w:p w14:paraId="5C258A08" w14:textId="77777777" w:rsidR="00E31FD6" w:rsidRDefault="00E31FD6" w:rsidP="00313366">
      <w:pPr>
        <w:pStyle w:val="NormalWeb"/>
        <w:spacing w:before="0" w:beforeAutospacing="0" w:after="0" w:afterAutospacing="0"/>
        <w:ind w:left="720" w:hanging="720"/>
        <w:rPr>
          <w:rFonts w:ascii="Calibri" w:hAnsi="Calibri" w:cs="Calibri"/>
          <w:sz w:val="22"/>
          <w:szCs w:val="22"/>
        </w:rPr>
      </w:pPr>
    </w:p>
    <w:p w14:paraId="0E5E04EB" w14:textId="4F0EDA9C" w:rsidR="00E31FD6" w:rsidRDefault="00E31FD6" w:rsidP="00E31FD6">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Palmer, A. (2022). 4 of the Very Best Coaching Models All in One Place. </w:t>
      </w:r>
      <w:r>
        <w:rPr>
          <w:rFonts w:ascii="Calibri" w:hAnsi="Calibri" w:cs="Calibri"/>
          <w:i/>
          <w:iCs/>
          <w:sz w:val="22"/>
          <w:szCs w:val="22"/>
        </w:rPr>
        <w:t>Making Business Matter (MBM)</w:t>
      </w:r>
      <w:r>
        <w:rPr>
          <w:rFonts w:ascii="Calibri" w:hAnsi="Calibri" w:cs="Calibri"/>
          <w:sz w:val="22"/>
          <w:szCs w:val="22"/>
        </w:rPr>
        <w:t xml:space="preserve">. </w:t>
      </w:r>
      <w:hyperlink r:id="rId39" w:history="1">
        <w:r w:rsidRPr="00556D96">
          <w:rPr>
            <w:rStyle w:val="Hyperlink"/>
            <w:rFonts w:ascii="Calibri" w:hAnsi="Calibri" w:cs="Calibri"/>
            <w:sz w:val="22"/>
            <w:szCs w:val="22"/>
          </w:rPr>
          <w:t>https://www.makingbusinessmatter.co.uk/coaching-models/</w:t>
        </w:r>
      </w:hyperlink>
      <w:r>
        <w:rPr>
          <w:rFonts w:ascii="Calibri" w:hAnsi="Calibri" w:cs="Calibri"/>
          <w:sz w:val="22"/>
          <w:szCs w:val="22"/>
        </w:rPr>
        <w:t xml:space="preserve"> (Accessed 2</w:t>
      </w:r>
      <w:r w:rsidRPr="00E31FD6">
        <w:rPr>
          <w:rFonts w:ascii="Calibri" w:hAnsi="Calibri" w:cs="Calibri"/>
          <w:sz w:val="22"/>
          <w:szCs w:val="22"/>
          <w:vertAlign w:val="superscript"/>
        </w:rPr>
        <w:t>nd</w:t>
      </w:r>
      <w:r>
        <w:rPr>
          <w:rFonts w:ascii="Calibri" w:hAnsi="Calibri" w:cs="Calibri"/>
          <w:sz w:val="22"/>
          <w:szCs w:val="22"/>
        </w:rPr>
        <w:t xml:space="preserve"> May 2023)</w:t>
      </w:r>
    </w:p>
    <w:p w14:paraId="7AB94F37" w14:textId="77777777" w:rsidR="00313366" w:rsidRDefault="00313366" w:rsidP="00B23355">
      <w:pPr>
        <w:pStyle w:val="NormalWeb"/>
        <w:spacing w:before="0" w:beforeAutospacing="0" w:after="0" w:afterAutospacing="0"/>
        <w:rPr>
          <w:rFonts w:ascii="Calibri" w:hAnsi="Calibri" w:cs="Calibri"/>
          <w:sz w:val="22"/>
          <w:szCs w:val="22"/>
        </w:rPr>
      </w:pPr>
    </w:p>
    <w:p w14:paraId="65933DB9" w14:textId="769A2D23" w:rsidR="00EA3585" w:rsidRDefault="00EA3585" w:rsidP="00EA3585">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Pandit, Y. (2018). Coach and Industry Knowledge. </w:t>
      </w:r>
      <w:r>
        <w:rPr>
          <w:rFonts w:ascii="Calibri" w:hAnsi="Calibri" w:cs="Calibri"/>
          <w:i/>
          <w:iCs/>
          <w:sz w:val="22"/>
          <w:szCs w:val="22"/>
        </w:rPr>
        <w:t>www.linkedin.com</w:t>
      </w:r>
      <w:r>
        <w:rPr>
          <w:rFonts w:ascii="Calibri" w:hAnsi="Calibri" w:cs="Calibri"/>
          <w:sz w:val="22"/>
          <w:szCs w:val="22"/>
        </w:rPr>
        <w:t xml:space="preserve">. </w:t>
      </w:r>
      <w:hyperlink r:id="rId40" w:history="1">
        <w:r w:rsidRPr="00556D96">
          <w:rPr>
            <w:rStyle w:val="Hyperlink"/>
            <w:rFonts w:ascii="Calibri" w:hAnsi="Calibri" w:cs="Calibri"/>
            <w:sz w:val="22"/>
            <w:szCs w:val="22"/>
          </w:rPr>
          <w:t>https://www.linkedin.com/pulse/coach-industry-knowledge-y-v-lakshminarayan-pandit</w:t>
        </w:r>
      </w:hyperlink>
      <w:r>
        <w:rPr>
          <w:rFonts w:ascii="Calibri" w:hAnsi="Calibri" w:cs="Calibri"/>
          <w:sz w:val="22"/>
          <w:szCs w:val="22"/>
        </w:rPr>
        <w:t xml:space="preserve"> (Accessed 23rd April 2023)</w:t>
      </w:r>
    </w:p>
    <w:p w14:paraId="5FABBDCE" w14:textId="77777777" w:rsidR="00291670" w:rsidRDefault="00291670" w:rsidP="00EA3585">
      <w:pPr>
        <w:pStyle w:val="NormalWeb"/>
        <w:spacing w:before="0" w:beforeAutospacing="0" w:after="0" w:afterAutospacing="0"/>
        <w:ind w:left="720" w:hanging="720"/>
        <w:rPr>
          <w:rFonts w:ascii="Calibri" w:hAnsi="Calibri" w:cs="Calibri"/>
          <w:sz w:val="22"/>
          <w:szCs w:val="22"/>
        </w:rPr>
      </w:pPr>
    </w:p>
    <w:p w14:paraId="625A1FC9" w14:textId="1B331FCD" w:rsidR="00291670" w:rsidRDefault="00291670" w:rsidP="00291670">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Parsloe</w:t>
      </w:r>
      <w:proofErr w:type="spellEnd"/>
      <w:r>
        <w:rPr>
          <w:rFonts w:ascii="Calibri" w:hAnsi="Calibri" w:cs="Calibri"/>
          <w:sz w:val="22"/>
          <w:szCs w:val="22"/>
        </w:rPr>
        <w:t xml:space="preserve">, E., &amp; Wray, M. (2000). Coaching and Mentoring: Practical Methods to Improve Learning. </w:t>
      </w:r>
      <w:r>
        <w:rPr>
          <w:rFonts w:ascii="Calibri" w:hAnsi="Calibri" w:cs="Calibri"/>
          <w:i/>
          <w:iCs/>
          <w:sz w:val="22"/>
          <w:szCs w:val="22"/>
        </w:rPr>
        <w:t>Work Study</w:t>
      </w:r>
      <w:r>
        <w:rPr>
          <w:rFonts w:ascii="Calibri" w:hAnsi="Calibri" w:cs="Calibri"/>
          <w:sz w:val="22"/>
          <w:szCs w:val="22"/>
        </w:rPr>
        <w:t xml:space="preserve">, </w:t>
      </w:r>
      <w:r>
        <w:rPr>
          <w:rFonts w:ascii="Calibri" w:hAnsi="Calibri" w:cs="Calibri"/>
          <w:i/>
          <w:iCs/>
          <w:sz w:val="22"/>
          <w:szCs w:val="22"/>
        </w:rPr>
        <w:t>49</w:t>
      </w:r>
      <w:r>
        <w:rPr>
          <w:rFonts w:ascii="Calibri" w:hAnsi="Calibri" w:cs="Calibri"/>
          <w:sz w:val="22"/>
          <w:szCs w:val="22"/>
        </w:rPr>
        <w:t xml:space="preserve">(6). </w:t>
      </w:r>
      <w:hyperlink r:id="rId41" w:history="1">
        <w:r w:rsidRPr="00556D96">
          <w:rPr>
            <w:rStyle w:val="Hyperlink"/>
            <w:rFonts w:ascii="Calibri" w:hAnsi="Calibri" w:cs="Calibri"/>
            <w:sz w:val="22"/>
            <w:szCs w:val="22"/>
          </w:rPr>
          <w:t>https://doi.org/10.1108/ws.2000.07949fae.002</w:t>
        </w:r>
      </w:hyperlink>
      <w:r>
        <w:rPr>
          <w:rFonts w:ascii="Calibri" w:hAnsi="Calibri" w:cs="Calibri"/>
          <w:sz w:val="22"/>
          <w:szCs w:val="22"/>
        </w:rPr>
        <w:t xml:space="preserve"> (Accessed 1st May 2023)</w:t>
      </w:r>
    </w:p>
    <w:p w14:paraId="05059BE8" w14:textId="77777777" w:rsidR="00E226BF" w:rsidRDefault="00E226BF" w:rsidP="00EA3585">
      <w:pPr>
        <w:pStyle w:val="NormalWeb"/>
        <w:spacing w:before="0" w:beforeAutospacing="0" w:after="0" w:afterAutospacing="0"/>
        <w:ind w:left="720" w:hanging="720"/>
        <w:rPr>
          <w:rFonts w:ascii="Calibri" w:hAnsi="Calibri" w:cs="Calibri"/>
          <w:sz w:val="22"/>
          <w:szCs w:val="22"/>
        </w:rPr>
      </w:pPr>
    </w:p>
    <w:p w14:paraId="4299DE9F" w14:textId="06C19CCE" w:rsidR="00E226BF" w:rsidRDefault="00E226BF" w:rsidP="00E226BF">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Pashler</w:t>
      </w:r>
      <w:proofErr w:type="spellEnd"/>
      <w:r>
        <w:rPr>
          <w:rFonts w:ascii="Calibri" w:hAnsi="Calibri" w:cs="Calibri"/>
          <w:sz w:val="22"/>
          <w:szCs w:val="22"/>
        </w:rPr>
        <w:t xml:space="preserve">, H., McDaniel, M. A., Rohrer, D., &amp; Bjork, R. A. (2008). Learning Styles. </w:t>
      </w:r>
      <w:r>
        <w:rPr>
          <w:rFonts w:ascii="Calibri" w:hAnsi="Calibri" w:cs="Calibri"/>
          <w:i/>
          <w:iCs/>
          <w:sz w:val="22"/>
          <w:szCs w:val="22"/>
        </w:rPr>
        <w:t>Psychological Science in the Public Interest</w:t>
      </w:r>
      <w:r>
        <w:rPr>
          <w:rFonts w:ascii="Calibri" w:hAnsi="Calibri" w:cs="Calibri"/>
          <w:sz w:val="22"/>
          <w:szCs w:val="22"/>
        </w:rPr>
        <w:t xml:space="preserve">, </w:t>
      </w:r>
      <w:r>
        <w:rPr>
          <w:rFonts w:ascii="Calibri" w:hAnsi="Calibri" w:cs="Calibri"/>
          <w:i/>
          <w:iCs/>
          <w:sz w:val="22"/>
          <w:szCs w:val="22"/>
        </w:rPr>
        <w:t>9</w:t>
      </w:r>
      <w:r>
        <w:rPr>
          <w:rFonts w:ascii="Calibri" w:hAnsi="Calibri" w:cs="Calibri"/>
          <w:sz w:val="22"/>
          <w:szCs w:val="22"/>
        </w:rPr>
        <w:t xml:space="preserve">(3), 105–119. </w:t>
      </w:r>
      <w:hyperlink r:id="rId42" w:history="1">
        <w:r w:rsidRPr="00556D96">
          <w:rPr>
            <w:rStyle w:val="Hyperlink"/>
            <w:rFonts w:ascii="Calibri" w:hAnsi="Calibri" w:cs="Calibri"/>
            <w:sz w:val="22"/>
            <w:szCs w:val="22"/>
          </w:rPr>
          <w:t>https://doi.org/10.1111/j.1539-6053.2009.01038.x</w:t>
        </w:r>
      </w:hyperlink>
      <w:r>
        <w:rPr>
          <w:rFonts w:ascii="Calibri" w:hAnsi="Calibri" w:cs="Calibri"/>
          <w:sz w:val="22"/>
          <w:szCs w:val="22"/>
        </w:rPr>
        <w:t xml:space="preserve"> (Accessed 23rd April 2023)</w:t>
      </w:r>
    </w:p>
    <w:p w14:paraId="2CA0F4CE" w14:textId="77777777" w:rsidR="00EA3585" w:rsidRPr="00817F5E" w:rsidRDefault="00EA3585" w:rsidP="00EA3585">
      <w:pPr>
        <w:pStyle w:val="NormalWeb"/>
        <w:spacing w:before="0" w:beforeAutospacing="0" w:after="0" w:afterAutospacing="0"/>
        <w:ind w:left="720" w:hanging="720"/>
        <w:rPr>
          <w:rFonts w:ascii="Calibri" w:hAnsi="Calibri" w:cs="Calibri"/>
          <w:sz w:val="22"/>
          <w:szCs w:val="22"/>
        </w:rPr>
      </w:pPr>
    </w:p>
    <w:p w14:paraId="3B22AA58" w14:textId="0C69AB4B" w:rsidR="003C42BE" w:rsidRDefault="003C42BE" w:rsidP="003C42BE">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Passmore, J., &amp; Lai, Y. (2019). Coaching psychology: Exploring definitions and research contribution to practice? </w:t>
      </w:r>
      <w:r>
        <w:rPr>
          <w:rFonts w:ascii="Calibri" w:hAnsi="Calibri" w:cs="Calibri"/>
          <w:i/>
          <w:iCs/>
          <w:sz w:val="22"/>
          <w:szCs w:val="22"/>
        </w:rPr>
        <w:t>International Coaching Psychology Review</w:t>
      </w:r>
      <w:r>
        <w:rPr>
          <w:rFonts w:ascii="Calibri" w:hAnsi="Calibri" w:cs="Calibri"/>
          <w:sz w:val="22"/>
          <w:szCs w:val="22"/>
        </w:rPr>
        <w:t xml:space="preserve">, </w:t>
      </w:r>
      <w:r>
        <w:rPr>
          <w:rFonts w:ascii="Calibri" w:hAnsi="Calibri" w:cs="Calibri"/>
          <w:i/>
          <w:iCs/>
          <w:sz w:val="22"/>
          <w:szCs w:val="22"/>
        </w:rPr>
        <w:t>14</w:t>
      </w:r>
      <w:r>
        <w:rPr>
          <w:rFonts w:ascii="Calibri" w:hAnsi="Calibri" w:cs="Calibri"/>
          <w:sz w:val="22"/>
          <w:szCs w:val="22"/>
        </w:rPr>
        <w:t xml:space="preserve">(2), 69–83. </w:t>
      </w:r>
      <w:hyperlink r:id="rId43" w:history="1">
        <w:r w:rsidRPr="007C706E">
          <w:rPr>
            <w:rStyle w:val="Hyperlink"/>
            <w:rFonts w:ascii="Calibri" w:hAnsi="Calibri" w:cs="Calibri"/>
            <w:sz w:val="22"/>
            <w:szCs w:val="22"/>
          </w:rPr>
          <w:t>https://doi.org/10.53841/bpsicpr.2019.14.2.69</w:t>
        </w:r>
      </w:hyperlink>
      <w:r>
        <w:rPr>
          <w:rFonts w:ascii="Calibri" w:hAnsi="Calibri" w:cs="Calibri"/>
          <w:sz w:val="22"/>
          <w:szCs w:val="22"/>
        </w:rPr>
        <w:t xml:space="preserve"> (Accessed 18th April 2023)</w:t>
      </w:r>
    </w:p>
    <w:p w14:paraId="307A98A5" w14:textId="77777777" w:rsidR="00123FD6" w:rsidRDefault="00123FD6" w:rsidP="003C42BE">
      <w:pPr>
        <w:pStyle w:val="NormalWeb"/>
        <w:spacing w:before="0" w:beforeAutospacing="0" w:after="0" w:afterAutospacing="0"/>
        <w:ind w:left="720" w:hanging="720"/>
        <w:rPr>
          <w:rFonts w:ascii="Calibri" w:hAnsi="Calibri" w:cs="Calibri"/>
          <w:sz w:val="22"/>
          <w:szCs w:val="22"/>
        </w:rPr>
      </w:pPr>
    </w:p>
    <w:p w14:paraId="03A9E586" w14:textId="1F8EA5A5" w:rsidR="00123FD6" w:rsidRPr="00123FD6" w:rsidRDefault="00123FD6" w:rsidP="00123FD6">
      <w:pPr>
        <w:pStyle w:val="NormalWeb"/>
        <w:spacing w:before="0" w:beforeAutospacing="0" w:after="0" w:afterAutospacing="0"/>
        <w:ind w:left="720" w:hanging="720"/>
        <w:rPr>
          <w:rFonts w:asciiTheme="minorHAnsi" w:hAnsiTheme="minorHAnsi" w:cstheme="minorHAnsi"/>
          <w:sz w:val="22"/>
          <w:szCs w:val="22"/>
        </w:rPr>
      </w:pPr>
      <w:r w:rsidRPr="00123FD6">
        <w:rPr>
          <w:rFonts w:asciiTheme="minorHAnsi" w:hAnsiTheme="minorHAnsi" w:cstheme="minorHAnsi"/>
          <w:color w:val="222222"/>
          <w:sz w:val="22"/>
          <w:szCs w:val="22"/>
          <w:shd w:val="clear" w:color="auto" w:fill="FFFFFF"/>
        </w:rPr>
        <w:t>Passmore, J. (Ed.). (2015). </w:t>
      </w:r>
      <w:r w:rsidRPr="00123FD6">
        <w:rPr>
          <w:rFonts w:asciiTheme="minorHAnsi" w:hAnsiTheme="minorHAnsi" w:cstheme="minorHAnsi"/>
          <w:i/>
          <w:iCs/>
          <w:color w:val="222222"/>
          <w:sz w:val="22"/>
          <w:szCs w:val="22"/>
          <w:shd w:val="clear" w:color="auto" w:fill="FFFFFF"/>
        </w:rPr>
        <w:t>Excellence in coaching: The industry guide</w:t>
      </w:r>
      <w:r w:rsidRPr="00123FD6">
        <w:rPr>
          <w:rFonts w:asciiTheme="minorHAnsi" w:hAnsiTheme="minorHAnsi" w:cstheme="minorHAnsi"/>
          <w:color w:val="222222"/>
          <w:sz w:val="22"/>
          <w:szCs w:val="22"/>
          <w:shd w:val="clear" w:color="auto" w:fill="FFFFFF"/>
        </w:rPr>
        <w:t>. Kogan Page Publishers.</w:t>
      </w:r>
      <w:r>
        <w:rPr>
          <w:rFonts w:asciiTheme="minorHAnsi" w:hAnsiTheme="minorHAnsi" w:cstheme="minorHAnsi"/>
          <w:color w:val="222222"/>
          <w:sz w:val="22"/>
          <w:szCs w:val="22"/>
          <w:shd w:val="clear" w:color="auto" w:fill="FFFFFF"/>
        </w:rPr>
        <w:t xml:space="preserve"> (Accessed </w:t>
      </w:r>
      <w:r w:rsidR="00F81F92">
        <w:rPr>
          <w:rFonts w:asciiTheme="minorHAnsi" w:hAnsiTheme="minorHAnsi" w:cstheme="minorHAnsi"/>
          <w:color w:val="222222"/>
          <w:sz w:val="22"/>
          <w:szCs w:val="22"/>
          <w:shd w:val="clear" w:color="auto" w:fill="FFFFFF"/>
        </w:rPr>
        <w:t>23</w:t>
      </w:r>
      <w:r w:rsidR="00F81F92" w:rsidRPr="00F81F92">
        <w:rPr>
          <w:rFonts w:asciiTheme="minorHAnsi" w:hAnsiTheme="minorHAnsi" w:cstheme="minorHAnsi"/>
          <w:color w:val="222222"/>
          <w:sz w:val="22"/>
          <w:szCs w:val="22"/>
          <w:shd w:val="clear" w:color="auto" w:fill="FFFFFF"/>
          <w:vertAlign w:val="superscript"/>
        </w:rPr>
        <w:t>rd</w:t>
      </w:r>
      <w:r w:rsidR="00F81F92">
        <w:rPr>
          <w:rFonts w:asciiTheme="minorHAnsi" w:hAnsiTheme="minorHAnsi" w:cstheme="minorHAnsi"/>
          <w:color w:val="222222"/>
          <w:sz w:val="22"/>
          <w:szCs w:val="22"/>
          <w:shd w:val="clear" w:color="auto" w:fill="FFFFFF"/>
        </w:rPr>
        <w:t xml:space="preserve"> April 2023)</w:t>
      </w:r>
    </w:p>
    <w:p w14:paraId="65E42434" w14:textId="77777777" w:rsidR="0001462A" w:rsidRDefault="0001462A" w:rsidP="003C42BE">
      <w:pPr>
        <w:pStyle w:val="NormalWeb"/>
        <w:spacing w:before="0" w:beforeAutospacing="0" w:after="0" w:afterAutospacing="0"/>
        <w:ind w:left="720" w:hanging="720"/>
        <w:rPr>
          <w:rFonts w:ascii="Calibri" w:hAnsi="Calibri" w:cs="Calibri"/>
          <w:sz w:val="22"/>
          <w:szCs w:val="22"/>
        </w:rPr>
      </w:pPr>
    </w:p>
    <w:p w14:paraId="578A9C2E" w14:textId="0CAF87F2" w:rsidR="00801843" w:rsidRDefault="00801843" w:rsidP="000475E0">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Paul, R. J., &amp; Elder, L. (2007). Critical Thinking: The Art of Socratic Questioning. </w:t>
      </w:r>
      <w:r>
        <w:rPr>
          <w:rFonts w:ascii="Calibri" w:hAnsi="Calibri" w:cs="Calibri"/>
          <w:i/>
          <w:iCs/>
          <w:sz w:val="22"/>
          <w:szCs w:val="22"/>
        </w:rPr>
        <w:t>Journal of Developmental Education</w:t>
      </w:r>
      <w:r>
        <w:rPr>
          <w:rFonts w:ascii="Calibri" w:hAnsi="Calibri" w:cs="Calibri"/>
          <w:sz w:val="22"/>
          <w:szCs w:val="22"/>
        </w:rPr>
        <w:t xml:space="preserve">, </w:t>
      </w:r>
      <w:r>
        <w:rPr>
          <w:rFonts w:ascii="Calibri" w:hAnsi="Calibri" w:cs="Calibri"/>
          <w:i/>
          <w:iCs/>
          <w:sz w:val="22"/>
          <w:szCs w:val="22"/>
        </w:rPr>
        <w:t>31</w:t>
      </w:r>
      <w:r>
        <w:rPr>
          <w:rFonts w:ascii="Calibri" w:hAnsi="Calibri" w:cs="Calibri"/>
          <w:sz w:val="22"/>
          <w:szCs w:val="22"/>
        </w:rPr>
        <w:t xml:space="preserve">(1), 36. </w:t>
      </w:r>
      <w:hyperlink r:id="rId44" w:history="1">
        <w:r w:rsidRPr="00556D96">
          <w:rPr>
            <w:rStyle w:val="Hyperlink"/>
            <w:rFonts w:ascii="Calibri" w:hAnsi="Calibri" w:cs="Calibri"/>
            <w:sz w:val="22"/>
            <w:szCs w:val="22"/>
          </w:rPr>
          <w:t>https://www.questia.com/library/journal/1P3-1447133181/critical-thinking-the-art-of-socratic-questioning</w:t>
        </w:r>
      </w:hyperlink>
      <w:r>
        <w:rPr>
          <w:rFonts w:ascii="Calibri" w:hAnsi="Calibri" w:cs="Calibri"/>
          <w:sz w:val="22"/>
          <w:szCs w:val="22"/>
        </w:rPr>
        <w:t xml:space="preserve"> (Accessed </w:t>
      </w:r>
      <w:r w:rsidR="000475E0">
        <w:rPr>
          <w:rFonts w:ascii="Calibri" w:hAnsi="Calibri" w:cs="Calibri"/>
          <w:sz w:val="22"/>
          <w:szCs w:val="22"/>
        </w:rPr>
        <w:t>25th April 2023)</w:t>
      </w:r>
    </w:p>
    <w:p w14:paraId="45E1E1DA" w14:textId="77777777" w:rsidR="002E7208" w:rsidRDefault="002E7208" w:rsidP="000475E0">
      <w:pPr>
        <w:pStyle w:val="NormalWeb"/>
        <w:spacing w:before="0" w:beforeAutospacing="0" w:after="0" w:afterAutospacing="0"/>
        <w:ind w:left="720" w:hanging="720"/>
        <w:rPr>
          <w:rFonts w:ascii="Calibri" w:hAnsi="Calibri" w:cs="Calibri"/>
          <w:sz w:val="22"/>
          <w:szCs w:val="22"/>
        </w:rPr>
      </w:pPr>
    </w:p>
    <w:p w14:paraId="3B87538E" w14:textId="15DA835D" w:rsidR="002E7208" w:rsidRDefault="002E7208" w:rsidP="002E7208">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lastRenderedPageBreak/>
        <w:t xml:space="preserve">Pica, A. (2021). </w:t>
      </w:r>
      <w:r>
        <w:rPr>
          <w:rFonts w:ascii="Calibri" w:hAnsi="Calibri" w:cs="Calibri"/>
          <w:i/>
          <w:iCs/>
          <w:sz w:val="22"/>
          <w:szCs w:val="22"/>
        </w:rPr>
        <w:t>Socratic Questioning for Product Dialogue | Anthony Pica</w:t>
      </w:r>
      <w:r>
        <w:rPr>
          <w:rFonts w:ascii="Calibri" w:hAnsi="Calibri" w:cs="Calibri"/>
          <w:sz w:val="22"/>
          <w:szCs w:val="22"/>
        </w:rPr>
        <w:t xml:space="preserve">. </w:t>
      </w:r>
      <w:hyperlink r:id="rId45" w:history="1">
        <w:r w:rsidRPr="00556D96">
          <w:rPr>
            <w:rStyle w:val="Hyperlink"/>
            <w:rFonts w:ascii="Calibri" w:hAnsi="Calibri" w:cs="Calibri"/>
            <w:sz w:val="22"/>
            <w:szCs w:val="22"/>
          </w:rPr>
          <w:t>https://anthonypica.com/journal/socratic-questioning-for-productive-dialogue</w:t>
        </w:r>
      </w:hyperlink>
      <w:r>
        <w:rPr>
          <w:rFonts w:ascii="Calibri" w:hAnsi="Calibri" w:cs="Calibri"/>
          <w:sz w:val="22"/>
          <w:szCs w:val="22"/>
        </w:rPr>
        <w:t xml:space="preserve"> (Accessed 26th April 2023)</w:t>
      </w:r>
    </w:p>
    <w:p w14:paraId="0927C42E" w14:textId="77777777" w:rsidR="000475E0" w:rsidRDefault="000475E0" w:rsidP="000475E0">
      <w:pPr>
        <w:pStyle w:val="NormalWeb"/>
        <w:spacing w:before="0" w:beforeAutospacing="0" w:after="0" w:afterAutospacing="0"/>
        <w:ind w:left="720" w:hanging="720"/>
        <w:rPr>
          <w:rFonts w:ascii="Calibri" w:hAnsi="Calibri" w:cs="Calibri"/>
          <w:sz w:val="22"/>
          <w:szCs w:val="22"/>
        </w:rPr>
      </w:pPr>
    </w:p>
    <w:p w14:paraId="3EDF78EA" w14:textId="7CB9D99F" w:rsidR="005850D9" w:rsidRDefault="005850D9" w:rsidP="005850D9">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Riener</w:t>
      </w:r>
      <w:proofErr w:type="spellEnd"/>
      <w:r>
        <w:rPr>
          <w:rFonts w:ascii="Calibri" w:hAnsi="Calibri" w:cs="Calibri"/>
          <w:sz w:val="22"/>
          <w:szCs w:val="22"/>
        </w:rPr>
        <w:t xml:space="preserve">, C., &amp; Willingham, D. T. (2010). The Myth of Learning Styles. </w:t>
      </w:r>
      <w:r>
        <w:rPr>
          <w:rFonts w:ascii="Calibri" w:hAnsi="Calibri" w:cs="Calibri"/>
          <w:i/>
          <w:iCs/>
          <w:sz w:val="22"/>
          <w:szCs w:val="22"/>
        </w:rPr>
        <w:t>Change: The Magazine of Higher Learning</w:t>
      </w:r>
      <w:r>
        <w:rPr>
          <w:rFonts w:ascii="Calibri" w:hAnsi="Calibri" w:cs="Calibri"/>
          <w:sz w:val="22"/>
          <w:szCs w:val="22"/>
        </w:rPr>
        <w:t xml:space="preserve">, </w:t>
      </w:r>
      <w:r>
        <w:rPr>
          <w:rFonts w:ascii="Calibri" w:hAnsi="Calibri" w:cs="Calibri"/>
          <w:i/>
          <w:iCs/>
          <w:sz w:val="22"/>
          <w:szCs w:val="22"/>
        </w:rPr>
        <w:t>42</w:t>
      </w:r>
      <w:r>
        <w:rPr>
          <w:rFonts w:ascii="Calibri" w:hAnsi="Calibri" w:cs="Calibri"/>
          <w:sz w:val="22"/>
          <w:szCs w:val="22"/>
        </w:rPr>
        <w:t xml:space="preserve">(5), 32–35. </w:t>
      </w:r>
      <w:hyperlink r:id="rId46" w:history="1">
        <w:r w:rsidRPr="00556D96">
          <w:rPr>
            <w:rStyle w:val="Hyperlink"/>
            <w:rFonts w:ascii="Calibri" w:hAnsi="Calibri" w:cs="Calibri"/>
            <w:sz w:val="22"/>
            <w:szCs w:val="22"/>
          </w:rPr>
          <w:t>https://doi.org/10.1080/00091383.2010.503139</w:t>
        </w:r>
      </w:hyperlink>
      <w:r>
        <w:rPr>
          <w:rFonts w:ascii="Calibri" w:hAnsi="Calibri" w:cs="Calibri"/>
          <w:sz w:val="22"/>
          <w:szCs w:val="22"/>
        </w:rPr>
        <w:t xml:space="preserve"> (Accessed 23rd April 2023)</w:t>
      </w:r>
    </w:p>
    <w:p w14:paraId="7653671C" w14:textId="170F0BEB" w:rsidR="005850D9" w:rsidRDefault="005850D9" w:rsidP="005850D9">
      <w:pPr>
        <w:pStyle w:val="NormalWeb"/>
        <w:spacing w:before="0" w:beforeAutospacing="0" w:after="0" w:afterAutospacing="0"/>
        <w:ind w:left="720" w:hanging="720"/>
        <w:rPr>
          <w:rFonts w:ascii="Calibri" w:hAnsi="Calibri" w:cs="Calibri"/>
          <w:sz w:val="22"/>
          <w:szCs w:val="22"/>
        </w:rPr>
      </w:pPr>
    </w:p>
    <w:p w14:paraId="281F57E8" w14:textId="6D846AEC" w:rsidR="00145466" w:rsidRDefault="00145466" w:rsidP="005850D9">
      <w:pPr>
        <w:pStyle w:val="NormalWeb"/>
        <w:spacing w:before="0" w:beforeAutospacing="0" w:after="0" w:afterAutospacing="0"/>
        <w:ind w:left="720" w:hanging="720"/>
        <w:rPr>
          <w:rFonts w:ascii="Calibri" w:hAnsi="Calibri" w:cs="Calibri"/>
          <w:sz w:val="22"/>
          <w:szCs w:val="22"/>
        </w:rPr>
      </w:pPr>
      <w:r w:rsidRPr="00145466">
        <w:rPr>
          <w:rFonts w:ascii="Calibri" w:hAnsi="Calibri" w:cs="Calibri"/>
          <w:sz w:val="22"/>
          <w:szCs w:val="22"/>
        </w:rPr>
        <w:t>Robbins, N. (2015). A study of effective coaching in the workplace. Journal of Business and Management, 22(2), 39-47.</w:t>
      </w:r>
      <w:r>
        <w:rPr>
          <w:rFonts w:ascii="Calibri" w:hAnsi="Calibri" w:cs="Calibri"/>
          <w:sz w:val="22"/>
          <w:szCs w:val="22"/>
        </w:rPr>
        <w:t xml:space="preserve"> (Accessed 1</w:t>
      </w:r>
      <w:r w:rsidRPr="00145466">
        <w:rPr>
          <w:rFonts w:ascii="Calibri" w:hAnsi="Calibri" w:cs="Calibri"/>
          <w:sz w:val="22"/>
          <w:szCs w:val="22"/>
          <w:vertAlign w:val="superscript"/>
        </w:rPr>
        <w:t>st</w:t>
      </w:r>
      <w:r>
        <w:rPr>
          <w:rFonts w:ascii="Calibri" w:hAnsi="Calibri" w:cs="Calibri"/>
          <w:sz w:val="22"/>
          <w:szCs w:val="22"/>
        </w:rPr>
        <w:t xml:space="preserve"> May 2023)</w:t>
      </w:r>
    </w:p>
    <w:p w14:paraId="7CD2C27D" w14:textId="77777777" w:rsidR="00145466" w:rsidRDefault="00145466" w:rsidP="005850D9">
      <w:pPr>
        <w:pStyle w:val="NormalWeb"/>
        <w:spacing w:before="0" w:beforeAutospacing="0" w:after="0" w:afterAutospacing="0"/>
        <w:ind w:left="720" w:hanging="720"/>
        <w:rPr>
          <w:rFonts w:ascii="Calibri" w:hAnsi="Calibri" w:cs="Calibri"/>
          <w:sz w:val="22"/>
          <w:szCs w:val="22"/>
        </w:rPr>
      </w:pPr>
    </w:p>
    <w:p w14:paraId="332B8E82" w14:textId="22118EB8" w:rsidR="0001462A" w:rsidRDefault="0001462A" w:rsidP="0001462A">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Schultz, J. S. (2022). What Is Coaching in the Workplace and Why Is It Important? </w:t>
      </w:r>
      <w:r>
        <w:rPr>
          <w:rFonts w:ascii="Calibri" w:hAnsi="Calibri" w:cs="Calibri"/>
          <w:i/>
          <w:iCs/>
          <w:sz w:val="22"/>
          <w:szCs w:val="22"/>
        </w:rPr>
        <w:t>PositivePsychology.com</w:t>
      </w:r>
      <w:r>
        <w:rPr>
          <w:rFonts w:ascii="Calibri" w:hAnsi="Calibri" w:cs="Calibri"/>
          <w:sz w:val="22"/>
          <w:szCs w:val="22"/>
        </w:rPr>
        <w:t xml:space="preserve">. </w:t>
      </w:r>
      <w:hyperlink r:id="rId47" w:history="1">
        <w:r w:rsidRPr="007C706E">
          <w:rPr>
            <w:rStyle w:val="Hyperlink"/>
            <w:rFonts w:ascii="Calibri" w:hAnsi="Calibri" w:cs="Calibri"/>
            <w:sz w:val="22"/>
            <w:szCs w:val="22"/>
          </w:rPr>
          <w:t>https://positivepsychology.com/workplace-coaching/</w:t>
        </w:r>
      </w:hyperlink>
      <w:r>
        <w:rPr>
          <w:rFonts w:ascii="Calibri" w:hAnsi="Calibri" w:cs="Calibri"/>
          <w:sz w:val="22"/>
          <w:szCs w:val="22"/>
        </w:rPr>
        <w:t xml:space="preserve"> (Accessed 18</w:t>
      </w:r>
      <w:r w:rsidRPr="0001462A">
        <w:rPr>
          <w:rFonts w:ascii="Calibri" w:hAnsi="Calibri" w:cs="Calibri"/>
          <w:sz w:val="22"/>
          <w:szCs w:val="22"/>
          <w:vertAlign w:val="superscript"/>
        </w:rPr>
        <w:t>th</w:t>
      </w:r>
      <w:r>
        <w:rPr>
          <w:rFonts w:ascii="Calibri" w:hAnsi="Calibri" w:cs="Calibri"/>
          <w:sz w:val="22"/>
          <w:szCs w:val="22"/>
        </w:rPr>
        <w:t xml:space="preserve"> April 2023)</w:t>
      </w:r>
    </w:p>
    <w:p w14:paraId="11F176BA" w14:textId="77777777" w:rsidR="0045276F" w:rsidRDefault="0045276F" w:rsidP="0001462A">
      <w:pPr>
        <w:pStyle w:val="NormalWeb"/>
        <w:spacing w:before="0" w:beforeAutospacing="0" w:after="0" w:afterAutospacing="0"/>
        <w:ind w:left="720" w:hanging="720"/>
        <w:rPr>
          <w:rFonts w:ascii="Calibri" w:hAnsi="Calibri" w:cs="Calibri"/>
          <w:sz w:val="22"/>
          <w:szCs w:val="22"/>
        </w:rPr>
      </w:pPr>
    </w:p>
    <w:p w14:paraId="656E12B7" w14:textId="622DC231" w:rsidR="0045276F" w:rsidRDefault="0045276F" w:rsidP="0045276F">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Sener</w:t>
      </w:r>
      <w:proofErr w:type="spellEnd"/>
      <w:r>
        <w:rPr>
          <w:rFonts w:ascii="Calibri" w:hAnsi="Calibri" w:cs="Calibri"/>
          <w:sz w:val="22"/>
          <w:szCs w:val="22"/>
        </w:rPr>
        <w:t xml:space="preserve">, K. (2021). The Power of Coaching and Socratic Questioning. </w:t>
      </w:r>
      <w:r>
        <w:rPr>
          <w:rFonts w:ascii="Calibri" w:hAnsi="Calibri" w:cs="Calibri"/>
          <w:i/>
          <w:iCs/>
          <w:sz w:val="22"/>
          <w:szCs w:val="22"/>
        </w:rPr>
        <w:t>www.linkedin.com</w:t>
      </w:r>
      <w:r>
        <w:rPr>
          <w:rFonts w:ascii="Calibri" w:hAnsi="Calibri" w:cs="Calibri"/>
          <w:sz w:val="22"/>
          <w:szCs w:val="22"/>
        </w:rPr>
        <w:t xml:space="preserve">. </w:t>
      </w:r>
      <w:hyperlink r:id="rId48" w:history="1">
        <w:r w:rsidRPr="00556D96">
          <w:rPr>
            <w:rStyle w:val="Hyperlink"/>
            <w:rFonts w:ascii="Calibri" w:hAnsi="Calibri" w:cs="Calibri"/>
            <w:sz w:val="22"/>
            <w:szCs w:val="22"/>
          </w:rPr>
          <w:t>https://www.linkedin.com/pulse/power-coaching-socratic-questioning-kadir-sener#:~:text=Questions%20on%20%E2%80%9CReason%20or%20Evidence,you%20come%20to%20that%20conclusion%3F</w:t>
        </w:r>
      </w:hyperlink>
      <w:r>
        <w:rPr>
          <w:rFonts w:ascii="Calibri" w:hAnsi="Calibri" w:cs="Calibri"/>
          <w:sz w:val="22"/>
          <w:szCs w:val="22"/>
        </w:rPr>
        <w:t xml:space="preserve"> (Accessed 25</w:t>
      </w:r>
      <w:r w:rsidRPr="0045276F">
        <w:rPr>
          <w:rFonts w:ascii="Calibri" w:hAnsi="Calibri" w:cs="Calibri"/>
          <w:sz w:val="22"/>
          <w:szCs w:val="22"/>
          <w:vertAlign w:val="superscript"/>
        </w:rPr>
        <w:t>th</w:t>
      </w:r>
      <w:r>
        <w:rPr>
          <w:rFonts w:ascii="Calibri" w:hAnsi="Calibri" w:cs="Calibri"/>
          <w:sz w:val="22"/>
          <w:szCs w:val="22"/>
        </w:rPr>
        <w:t xml:space="preserve"> April 2023)</w:t>
      </w:r>
    </w:p>
    <w:p w14:paraId="5F92E32D" w14:textId="77777777" w:rsidR="00AF1D9C" w:rsidRDefault="00AF1D9C" w:rsidP="0045276F">
      <w:pPr>
        <w:pStyle w:val="NormalWeb"/>
        <w:spacing w:before="0" w:beforeAutospacing="0" w:after="0" w:afterAutospacing="0"/>
        <w:ind w:left="720" w:hanging="720"/>
        <w:rPr>
          <w:rFonts w:ascii="Calibri" w:hAnsi="Calibri" w:cs="Calibri"/>
          <w:sz w:val="22"/>
          <w:szCs w:val="22"/>
        </w:rPr>
      </w:pPr>
    </w:p>
    <w:p w14:paraId="3400A6DA" w14:textId="15239456" w:rsidR="00AF1D9C" w:rsidRDefault="00AF1D9C" w:rsidP="00AF1D9C">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Simon. (2021). How to Use Socratic Questioning Technique. </w:t>
      </w:r>
      <w:r>
        <w:rPr>
          <w:rFonts w:ascii="Calibri" w:hAnsi="Calibri" w:cs="Calibri"/>
          <w:i/>
          <w:iCs/>
          <w:sz w:val="22"/>
          <w:szCs w:val="22"/>
        </w:rPr>
        <w:t>The Right Questions</w:t>
      </w:r>
      <w:r>
        <w:rPr>
          <w:rFonts w:ascii="Calibri" w:hAnsi="Calibri" w:cs="Calibri"/>
          <w:sz w:val="22"/>
          <w:szCs w:val="22"/>
        </w:rPr>
        <w:t xml:space="preserve">. </w:t>
      </w:r>
      <w:hyperlink r:id="rId49" w:history="1">
        <w:r w:rsidRPr="00556D96">
          <w:rPr>
            <w:rStyle w:val="Hyperlink"/>
            <w:rFonts w:ascii="Calibri" w:hAnsi="Calibri" w:cs="Calibri"/>
            <w:sz w:val="22"/>
            <w:szCs w:val="22"/>
          </w:rPr>
          <w:t>https://therightquestions.co/the-socratic-method-questioning-technique/</w:t>
        </w:r>
      </w:hyperlink>
      <w:r>
        <w:rPr>
          <w:rFonts w:ascii="Calibri" w:hAnsi="Calibri" w:cs="Calibri"/>
          <w:sz w:val="22"/>
          <w:szCs w:val="22"/>
        </w:rPr>
        <w:t xml:space="preserve"> (Accessed 26</w:t>
      </w:r>
      <w:r w:rsidRPr="00AF1D9C">
        <w:rPr>
          <w:rFonts w:ascii="Calibri" w:hAnsi="Calibri" w:cs="Calibri"/>
          <w:sz w:val="22"/>
          <w:szCs w:val="22"/>
          <w:vertAlign w:val="superscript"/>
        </w:rPr>
        <w:t>th</w:t>
      </w:r>
      <w:r>
        <w:rPr>
          <w:rFonts w:ascii="Calibri" w:hAnsi="Calibri" w:cs="Calibri"/>
          <w:sz w:val="22"/>
          <w:szCs w:val="22"/>
        </w:rPr>
        <w:t xml:space="preserve"> April 2023)</w:t>
      </w:r>
    </w:p>
    <w:p w14:paraId="4EB45896" w14:textId="77777777" w:rsidR="0001462A" w:rsidRDefault="0001462A" w:rsidP="003C42BE">
      <w:pPr>
        <w:pStyle w:val="NormalWeb"/>
        <w:spacing w:before="0" w:beforeAutospacing="0" w:after="0" w:afterAutospacing="0"/>
        <w:ind w:left="720" w:hanging="720"/>
        <w:rPr>
          <w:rFonts w:ascii="Calibri" w:hAnsi="Calibri" w:cs="Calibri"/>
          <w:sz w:val="22"/>
          <w:szCs w:val="22"/>
        </w:rPr>
      </w:pPr>
    </w:p>
    <w:p w14:paraId="3B06D17D" w14:textId="4CA1FABF" w:rsidR="00071337" w:rsidRDefault="00071337" w:rsidP="00071337">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Skills You Need. (2019). </w:t>
      </w:r>
      <w:r>
        <w:rPr>
          <w:rFonts w:ascii="Calibri" w:hAnsi="Calibri" w:cs="Calibri"/>
          <w:i/>
          <w:iCs/>
          <w:sz w:val="22"/>
          <w:szCs w:val="22"/>
        </w:rPr>
        <w:t xml:space="preserve">What is Coaching? | </w:t>
      </w:r>
      <w:proofErr w:type="spellStart"/>
      <w:r>
        <w:rPr>
          <w:rFonts w:ascii="Calibri" w:hAnsi="Calibri" w:cs="Calibri"/>
          <w:i/>
          <w:iCs/>
          <w:sz w:val="22"/>
          <w:szCs w:val="22"/>
        </w:rPr>
        <w:t>SkillsYouNeed</w:t>
      </w:r>
      <w:proofErr w:type="spellEnd"/>
      <w:r>
        <w:rPr>
          <w:rFonts w:ascii="Calibri" w:hAnsi="Calibri" w:cs="Calibri"/>
          <w:sz w:val="22"/>
          <w:szCs w:val="22"/>
        </w:rPr>
        <w:t xml:space="preserve">. </w:t>
      </w:r>
      <w:hyperlink r:id="rId50" w:history="1">
        <w:r w:rsidRPr="00556D96">
          <w:rPr>
            <w:rStyle w:val="Hyperlink"/>
            <w:rFonts w:ascii="Calibri" w:hAnsi="Calibri" w:cs="Calibri"/>
            <w:sz w:val="22"/>
            <w:szCs w:val="22"/>
          </w:rPr>
          <w:t>https://www.skillsyouneed.com/learn/coaching.html#:~:text=Coaching%20involves%20the%20belief%20that,what%20is%20inside%20their%20head</w:t>
        </w:r>
      </w:hyperlink>
      <w:r>
        <w:rPr>
          <w:rFonts w:ascii="Calibri" w:hAnsi="Calibri" w:cs="Calibri"/>
          <w:sz w:val="22"/>
          <w:szCs w:val="22"/>
        </w:rPr>
        <w:t>.</w:t>
      </w:r>
      <w:r>
        <w:rPr>
          <w:rFonts w:ascii="Calibri" w:hAnsi="Calibri" w:cs="Calibri"/>
          <w:sz w:val="22"/>
          <w:szCs w:val="22"/>
        </w:rPr>
        <w:t xml:space="preserve"> (Accessed 20</w:t>
      </w:r>
      <w:r w:rsidRPr="00071337">
        <w:rPr>
          <w:rFonts w:ascii="Calibri" w:hAnsi="Calibri" w:cs="Calibri"/>
          <w:sz w:val="22"/>
          <w:szCs w:val="22"/>
          <w:vertAlign w:val="superscript"/>
        </w:rPr>
        <w:t>th</w:t>
      </w:r>
      <w:r>
        <w:rPr>
          <w:rFonts w:ascii="Calibri" w:hAnsi="Calibri" w:cs="Calibri"/>
          <w:sz w:val="22"/>
          <w:szCs w:val="22"/>
        </w:rPr>
        <w:t xml:space="preserve"> April 2023)</w:t>
      </w:r>
    </w:p>
    <w:p w14:paraId="0999153D" w14:textId="77777777" w:rsidR="0082407E" w:rsidRDefault="0082407E" w:rsidP="00071337">
      <w:pPr>
        <w:pStyle w:val="NormalWeb"/>
        <w:spacing w:before="0" w:beforeAutospacing="0" w:after="0" w:afterAutospacing="0"/>
        <w:ind w:left="720" w:hanging="720"/>
        <w:rPr>
          <w:rFonts w:ascii="Calibri" w:hAnsi="Calibri" w:cs="Calibri"/>
          <w:sz w:val="22"/>
          <w:szCs w:val="22"/>
        </w:rPr>
      </w:pPr>
    </w:p>
    <w:p w14:paraId="01A836D3" w14:textId="70085568" w:rsidR="0086720D" w:rsidRDefault="0086720D" w:rsidP="0086720D">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Sternberg, R. J. (2010). RETRACTED ARTICLE: The Nature of Creativity. </w:t>
      </w:r>
      <w:r>
        <w:rPr>
          <w:rFonts w:ascii="Calibri" w:hAnsi="Calibri" w:cs="Calibri"/>
          <w:i/>
          <w:iCs/>
          <w:sz w:val="22"/>
          <w:szCs w:val="22"/>
        </w:rPr>
        <w:t>Creativity Research Journal</w:t>
      </w:r>
      <w:r>
        <w:rPr>
          <w:rFonts w:ascii="Calibri" w:hAnsi="Calibri" w:cs="Calibri"/>
          <w:sz w:val="22"/>
          <w:szCs w:val="22"/>
        </w:rPr>
        <w:t xml:space="preserve">, </w:t>
      </w:r>
      <w:r>
        <w:rPr>
          <w:rFonts w:ascii="Calibri" w:hAnsi="Calibri" w:cs="Calibri"/>
          <w:i/>
          <w:iCs/>
          <w:sz w:val="22"/>
          <w:szCs w:val="22"/>
        </w:rPr>
        <w:t>18</w:t>
      </w:r>
      <w:r>
        <w:rPr>
          <w:rFonts w:ascii="Calibri" w:hAnsi="Calibri" w:cs="Calibri"/>
          <w:sz w:val="22"/>
          <w:szCs w:val="22"/>
        </w:rPr>
        <w:t xml:space="preserve">(1), 87–98. </w:t>
      </w:r>
      <w:hyperlink r:id="rId51" w:history="1">
        <w:r w:rsidRPr="00556D96">
          <w:rPr>
            <w:rStyle w:val="Hyperlink"/>
            <w:rFonts w:ascii="Calibri" w:hAnsi="Calibri" w:cs="Calibri"/>
            <w:sz w:val="22"/>
            <w:szCs w:val="22"/>
          </w:rPr>
          <w:t>https://doi.org/10.1207/s15326934crj1801_10</w:t>
        </w:r>
      </w:hyperlink>
      <w:r>
        <w:rPr>
          <w:rFonts w:ascii="Calibri" w:hAnsi="Calibri" w:cs="Calibri"/>
          <w:sz w:val="22"/>
          <w:szCs w:val="22"/>
        </w:rPr>
        <w:t xml:space="preserve"> (Accessed 1st May 2023)</w:t>
      </w:r>
    </w:p>
    <w:p w14:paraId="5F52243B" w14:textId="77777777" w:rsidR="0086720D" w:rsidRDefault="0086720D" w:rsidP="0086720D">
      <w:pPr>
        <w:pStyle w:val="NormalWeb"/>
        <w:spacing w:before="0" w:beforeAutospacing="0" w:after="0" w:afterAutospacing="0"/>
        <w:ind w:left="720" w:hanging="720"/>
        <w:rPr>
          <w:rFonts w:ascii="Calibri" w:hAnsi="Calibri" w:cs="Calibri"/>
          <w:sz w:val="22"/>
          <w:szCs w:val="22"/>
        </w:rPr>
      </w:pPr>
    </w:p>
    <w:p w14:paraId="3D0C1F77" w14:textId="650B0036" w:rsidR="0087263C" w:rsidRDefault="0087263C" w:rsidP="0087263C">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Stout-</w:t>
      </w:r>
      <w:proofErr w:type="spellStart"/>
      <w:r>
        <w:rPr>
          <w:rFonts w:ascii="Calibri" w:hAnsi="Calibri" w:cs="Calibri"/>
          <w:sz w:val="22"/>
          <w:szCs w:val="22"/>
        </w:rPr>
        <w:t>Rostron</w:t>
      </w:r>
      <w:proofErr w:type="spellEnd"/>
      <w:r>
        <w:rPr>
          <w:rFonts w:ascii="Calibri" w:hAnsi="Calibri" w:cs="Calibri"/>
          <w:sz w:val="22"/>
          <w:szCs w:val="22"/>
        </w:rPr>
        <w:t xml:space="preserve">, S., Van Rensburg, M. J., &amp; Sampaio, D. (2009). </w:t>
      </w:r>
      <w:r>
        <w:rPr>
          <w:rFonts w:ascii="Calibri" w:hAnsi="Calibri" w:cs="Calibri"/>
          <w:i/>
          <w:iCs/>
          <w:sz w:val="22"/>
          <w:szCs w:val="22"/>
        </w:rPr>
        <w:t>Business Coaching International: Transforming Individuals and Organizations</w:t>
      </w:r>
      <w:r>
        <w:rPr>
          <w:rFonts w:ascii="Calibri" w:hAnsi="Calibri" w:cs="Calibri"/>
          <w:sz w:val="22"/>
          <w:szCs w:val="22"/>
        </w:rPr>
        <w:t>.</w:t>
      </w:r>
      <w:r>
        <w:rPr>
          <w:rFonts w:ascii="Calibri" w:hAnsi="Calibri" w:cs="Calibri"/>
          <w:sz w:val="22"/>
          <w:szCs w:val="22"/>
        </w:rPr>
        <w:t xml:space="preserve"> (Accessed 23</w:t>
      </w:r>
      <w:r w:rsidRPr="0087263C">
        <w:rPr>
          <w:rFonts w:ascii="Calibri" w:hAnsi="Calibri" w:cs="Calibri"/>
          <w:sz w:val="22"/>
          <w:szCs w:val="22"/>
          <w:vertAlign w:val="superscript"/>
        </w:rPr>
        <w:t>rd</w:t>
      </w:r>
      <w:r>
        <w:rPr>
          <w:rFonts w:ascii="Calibri" w:hAnsi="Calibri" w:cs="Calibri"/>
          <w:sz w:val="22"/>
          <w:szCs w:val="22"/>
        </w:rPr>
        <w:t xml:space="preserve"> April 2023)</w:t>
      </w:r>
    </w:p>
    <w:p w14:paraId="4A1D342F" w14:textId="77777777" w:rsidR="0087263C" w:rsidRDefault="0087263C" w:rsidP="0087263C">
      <w:pPr>
        <w:pStyle w:val="NormalWeb"/>
        <w:spacing w:before="0" w:beforeAutospacing="0" w:after="0" w:afterAutospacing="0"/>
        <w:ind w:left="720" w:hanging="720"/>
        <w:rPr>
          <w:rFonts w:ascii="Calibri" w:hAnsi="Calibri" w:cs="Calibri"/>
          <w:sz w:val="22"/>
          <w:szCs w:val="22"/>
        </w:rPr>
      </w:pPr>
    </w:p>
    <w:p w14:paraId="70E0664E" w14:textId="3CB424E8" w:rsidR="006673F1" w:rsidRDefault="006673F1" w:rsidP="006673F1">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Sutton, J., PhD. (2023). 12 Effective Coaching Models to Help Your Clients Grow. </w:t>
      </w:r>
      <w:r>
        <w:rPr>
          <w:rFonts w:ascii="Calibri" w:hAnsi="Calibri" w:cs="Calibri"/>
          <w:i/>
          <w:iCs/>
          <w:sz w:val="22"/>
          <w:szCs w:val="22"/>
        </w:rPr>
        <w:t>PositivePsychology.com</w:t>
      </w:r>
      <w:r>
        <w:rPr>
          <w:rFonts w:ascii="Calibri" w:hAnsi="Calibri" w:cs="Calibri"/>
          <w:sz w:val="22"/>
          <w:szCs w:val="22"/>
        </w:rPr>
        <w:t xml:space="preserve">. </w:t>
      </w:r>
      <w:hyperlink r:id="rId52" w:history="1">
        <w:r w:rsidRPr="00556D96">
          <w:rPr>
            <w:rStyle w:val="Hyperlink"/>
            <w:rFonts w:ascii="Calibri" w:hAnsi="Calibri" w:cs="Calibri"/>
            <w:sz w:val="22"/>
            <w:szCs w:val="22"/>
          </w:rPr>
          <w:t>https://positivepsychology.com/coaching-models/#home</w:t>
        </w:r>
      </w:hyperlink>
      <w:r>
        <w:rPr>
          <w:rFonts w:ascii="Calibri" w:hAnsi="Calibri" w:cs="Calibri"/>
          <w:sz w:val="22"/>
          <w:szCs w:val="22"/>
        </w:rPr>
        <w:t xml:space="preserve"> (Accessed 23</w:t>
      </w:r>
      <w:r w:rsidRPr="006673F1">
        <w:rPr>
          <w:rFonts w:ascii="Calibri" w:hAnsi="Calibri" w:cs="Calibri"/>
          <w:sz w:val="22"/>
          <w:szCs w:val="22"/>
          <w:vertAlign w:val="superscript"/>
        </w:rPr>
        <w:t>rd</w:t>
      </w:r>
      <w:r>
        <w:rPr>
          <w:rFonts w:ascii="Calibri" w:hAnsi="Calibri" w:cs="Calibri"/>
          <w:sz w:val="22"/>
          <w:szCs w:val="22"/>
        </w:rPr>
        <w:t xml:space="preserve"> April 2023)</w:t>
      </w:r>
    </w:p>
    <w:p w14:paraId="7E0246AB" w14:textId="77777777" w:rsidR="006465CD" w:rsidRDefault="006465CD" w:rsidP="006673F1">
      <w:pPr>
        <w:pStyle w:val="NormalWeb"/>
        <w:spacing w:before="0" w:beforeAutospacing="0" w:after="0" w:afterAutospacing="0"/>
        <w:ind w:left="720" w:hanging="720"/>
        <w:rPr>
          <w:rFonts w:ascii="Calibri" w:hAnsi="Calibri" w:cs="Calibri"/>
          <w:sz w:val="22"/>
          <w:szCs w:val="22"/>
        </w:rPr>
      </w:pPr>
    </w:p>
    <w:p w14:paraId="0A304526" w14:textId="72DC3660" w:rsidR="006465CD" w:rsidRDefault="006465CD" w:rsidP="006465CD">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Sutton, J., PhD. (2023b). Socratic Questioning in Psychology: Examples and Techniques. </w:t>
      </w:r>
      <w:r>
        <w:rPr>
          <w:rFonts w:ascii="Calibri" w:hAnsi="Calibri" w:cs="Calibri"/>
          <w:i/>
          <w:iCs/>
          <w:sz w:val="22"/>
          <w:szCs w:val="22"/>
        </w:rPr>
        <w:t>PositivePsychology.com</w:t>
      </w:r>
      <w:r>
        <w:rPr>
          <w:rFonts w:ascii="Calibri" w:hAnsi="Calibri" w:cs="Calibri"/>
          <w:sz w:val="22"/>
          <w:szCs w:val="22"/>
        </w:rPr>
        <w:t xml:space="preserve">. </w:t>
      </w:r>
      <w:hyperlink r:id="rId53" w:history="1">
        <w:r w:rsidRPr="00556D96">
          <w:rPr>
            <w:rStyle w:val="Hyperlink"/>
            <w:rFonts w:ascii="Calibri" w:hAnsi="Calibri" w:cs="Calibri"/>
            <w:sz w:val="22"/>
            <w:szCs w:val="22"/>
          </w:rPr>
          <w:t>https://positivepsychology.com/socratic-questioning/</w:t>
        </w:r>
      </w:hyperlink>
      <w:r>
        <w:rPr>
          <w:rFonts w:ascii="Calibri" w:hAnsi="Calibri" w:cs="Calibri"/>
          <w:sz w:val="22"/>
          <w:szCs w:val="22"/>
        </w:rPr>
        <w:t xml:space="preserve"> (Accessed 25</w:t>
      </w:r>
      <w:r w:rsidRPr="006465CD">
        <w:rPr>
          <w:rFonts w:ascii="Calibri" w:hAnsi="Calibri" w:cs="Calibri"/>
          <w:sz w:val="22"/>
          <w:szCs w:val="22"/>
          <w:vertAlign w:val="superscript"/>
        </w:rPr>
        <w:t>th</w:t>
      </w:r>
      <w:r>
        <w:rPr>
          <w:rFonts w:ascii="Calibri" w:hAnsi="Calibri" w:cs="Calibri"/>
          <w:sz w:val="22"/>
          <w:szCs w:val="22"/>
        </w:rPr>
        <w:t xml:space="preserve"> April 2023)</w:t>
      </w:r>
    </w:p>
    <w:p w14:paraId="7A5E197F" w14:textId="77777777" w:rsidR="006673F1" w:rsidRDefault="006673F1" w:rsidP="006673F1">
      <w:pPr>
        <w:pStyle w:val="NormalWeb"/>
        <w:spacing w:before="0" w:beforeAutospacing="0" w:after="0" w:afterAutospacing="0"/>
        <w:ind w:left="720" w:hanging="720"/>
        <w:rPr>
          <w:rFonts w:ascii="Calibri" w:hAnsi="Calibri" w:cs="Calibri"/>
          <w:sz w:val="22"/>
          <w:szCs w:val="22"/>
        </w:rPr>
      </w:pPr>
    </w:p>
    <w:p w14:paraId="7472CA8C" w14:textId="1B15B4A5" w:rsidR="00FB5C63" w:rsidRDefault="00FB5C63" w:rsidP="00FB5C6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Sword, R. (2022, November 24). How to Develop Coaching and Mentoring Skills. </w:t>
      </w:r>
      <w:r>
        <w:rPr>
          <w:rFonts w:ascii="Calibri" w:hAnsi="Calibri" w:cs="Calibri"/>
          <w:i/>
          <w:iCs/>
          <w:sz w:val="22"/>
          <w:szCs w:val="22"/>
        </w:rPr>
        <w:t>The Hub | High Speed Training</w:t>
      </w:r>
      <w:r>
        <w:rPr>
          <w:rFonts w:ascii="Calibri" w:hAnsi="Calibri" w:cs="Calibri"/>
          <w:sz w:val="22"/>
          <w:szCs w:val="22"/>
        </w:rPr>
        <w:t xml:space="preserve">. </w:t>
      </w:r>
      <w:hyperlink r:id="rId54" w:history="1">
        <w:r w:rsidRPr="00556D96">
          <w:rPr>
            <w:rStyle w:val="Hyperlink"/>
            <w:rFonts w:ascii="Calibri" w:hAnsi="Calibri" w:cs="Calibri"/>
            <w:sz w:val="22"/>
            <w:szCs w:val="22"/>
          </w:rPr>
          <w:t>https://www.highspeedtraining.co.uk/hub/coaching-and-mentoring-skills/</w:t>
        </w:r>
      </w:hyperlink>
      <w:r>
        <w:rPr>
          <w:rFonts w:ascii="Calibri" w:hAnsi="Calibri" w:cs="Calibri"/>
          <w:sz w:val="22"/>
          <w:szCs w:val="22"/>
        </w:rPr>
        <w:t xml:space="preserve"> (Accessed 22</w:t>
      </w:r>
      <w:r w:rsidRPr="00FB5C63">
        <w:rPr>
          <w:rFonts w:ascii="Calibri" w:hAnsi="Calibri" w:cs="Calibri"/>
          <w:sz w:val="22"/>
          <w:szCs w:val="22"/>
          <w:vertAlign w:val="superscript"/>
        </w:rPr>
        <w:t>nd</w:t>
      </w:r>
      <w:r>
        <w:rPr>
          <w:rFonts w:ascii="Calibri" w:hAnsi="Calibri" w:cs="Calibri"/>
          <w:sz w:val="22"/>
          <w:szCs w:val="22"/>
        </w:rPr>
        <w:t xml:space="preserve"> April 2023)</w:t>
      </w:r>
    </w:p>
    <w:p w14:paraId="3B461C51" w14:textId="77777777" w:rsidR="001F3CD4" w:rsidRDefault="001F3CD4" w:rsidP="00FB5C63">
      <w:pPr>
        <w:pStyle w:val="NormalWeb"/>
        <w:spacing w:before="0" w:beforeAutospacing="0" w:after="0" w:afterAutospacing="0"/>
        <w:ind w:left="720" w:hanging="720"/>
        <w:rPr>
          <w:rFonts w:ascii="Calibri" w:hAnsi="Calibri" w:cs="Calibri"/>
          <w:sz w:val="22"/>
          <w:szCs w:val="22"/>
        </w:rPr>
      </w:pPr>
    </w:p>
    <w:p w14:paraId="58AA904C" w14:textId="4FE1C467" w:rsidR="001F3CD4" w:rsidRDefault="001F3CD4" w:rsidP="001F3CD4">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Turesky</w:t>
      </w:r>
      <w:proofErr w:type="spellEnd"/>
      <w:r>
        <w:rPr>
          <w:rFonts w:ascii="Calibri" w:hAnsi="Calibri" w:cs="Calibri"/>
          <w:sz w:val="22"/>
          <w:szCs w:val="22"/>
        </w:rPr>
        <w:t xml:space="preserve">, E. F., &amp; Gallagher, D. L. (2011). Know thyself: Coaching for leadership using Kolb’s Experiential Learning Theory. </w:t>
      </w:r>
      <w:r>
        <w:rPr>
          <w:rFonts w:ascii="Calibri" w:hAnsi="Calibri" w:cs="Calibri"/>
          <w:i/>
          <w:iCs/>
          <w:sz w:val="22"/>
          <w:szCs w:val="22"/>
        </w:rPr>
        <w:t>The Coaching Psychologist</w:t>
      </w:r>
      <w:r>
        <w:rPr>
          <w:rFonts w:ascii="Calibri" w:hAnsi="Calibri" w:cs="Calibri"/>
          <w:sz w:val="22"/>
          <w:szCs w:val="22"/>
        </w:rPr>
        <w:t xml:space="preserve">, </w:t>
      </w:r>
      <w:r>
        <w:rPr>
          <w:rFonts w:ascii="Calibri" w:hAnsi="Calibri" w:cs="Calibri"/>
          <w:i/>
          <w:iCs/>
          <w:sz w:val="22"/>
          <w:szCs w:val="22"/>
        </w:rPr>
        <w:t>7</w:t>
      </w:r>
      <w:r>
        <w:rPr>
          <w:rFonts w:ascii="Calibri" w:hAnsi="Calibri" w:cs="Calibri"/>
          <w:sz w:val="22"/>
          <w:szCs w:val="22"/>
        </w:rPr>
        <w:t xml:space="preserve">(1), 5–14. </w:t>
      </w:r>
      <w:hyperlink r:id="rId55" w:history="1">
        <w:r w:rsidRPr="00556D96">
          <w:rPr>
            <w:rStyle w:val="Hyperlink"/>
            <w:rFonts w:ascii="Calibri" w:hAnsi="Calibri" w:cs="Calibri"/>
            <w:sz w:val="22"/>
            <w:szCs w:val="22"/>
          </w:rPr>
          <w:t>https://doi.org/10.53841/bpstcp.2011.7.1.5</w:t>
        </w:r>
      </w:hyperlink>
      <w:r>
        <w:rPr>
          <w:rFonts w:ascii="Calibri" w:hAnsi="Calibri" w:cs="Calibri"/>
          <w:sz w:val="22"/>
          <w:szCs w:val="22"/>
        </w:rPr>
        <w:t xml:space="preserve"> (Accessed 23rd April 2023)</w:t>
      </w:r>
    </w:p>
    <w:p w14:paraId="58C2A978" w14:textId="77777777" w:rsidR="002300F3" w:rsidRDefault="002300F3" w:rsidP="001F3CD4">
      <w:pPr>
        <w:pStyle w:val="NormalWeb"/>
        <w:spacing w:before="0" w:beforeAutospacing="0" w:after="0" w:afterAutospacing="0"/>
        <w:ind w:left="720" w:hanging="720"/>
        <w:rPr>
          <w:rFonts w:ascii="Calibri" w:hAnsi="Calibri" w:cs="Calibri"/>
          <w:sz w:val="22"/>
          <w:szCs w:val="22"/>
        </w:rPr>
      </w:pPr>
    </w:p>
    <w:p w14:paraId="081E8F61" w14:textId="4238BB0B" w:rsidR="002300F3" w:rsidRDefault="002300F3" w:rsidP="002300F3">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Wasylyshyn</w:t>
      </w:r>
      <w:proofErr w:type="spellEnd"/>
      <w:r>
        <w:rPr>
          <w:rFonts w:ascii="Calibri" w:hAnsi="Calibri" w:cs="Calibri"/>
          <w:sz w:val="22"/>
          <w:szCs w:val="22"/>
        </w:rPr>
        <w:t xml:space="preserve">, K. M. (2003). Executive coaching: An outcome study. </w:t>
      </w:r>
      <w:r>
        <w:rPr>
          <w:rFonts w:ascii="Calibri" w:hAnsi="Calibri" w:cs="Calibri"/>
          <w:i/>
          <w:iCs/>
          <w:sz w:val="22"/>
          <w:szCs w:val="22"/>
        </w:rPr>
        <w:t>Consulting Psychology Journal: Practice and Research</w:t>
      </w:r>
      <w:r>
        <w:rPr>
          <w:rFonts w:ascii="Calibri" w:hAnsi="Calibri" w:cs="Calibri"/>
          <w:sz w:val="22"/>
          <w:szCs w:val="22"/>
        </w:rPr>
        <w:t xml:space="preserve">, </w:t>
      </w:r>
      <w:r>
        <w:rPr>
          <w:rFonts w:ascii="Calibri" w:hAnsi="Calibri" w:cs="Calibri"/>
          <w:i/>
          <w:iCs/>
          <w:sz w:val="22"/>
          <w:szCs w:val="22"/>
        </w:rPr>
        <w:t>55</w:t>
      </w:r>
      <w:r>
        <w:rPr>
          <w:rFonts w:ascii="Calibri" w:hAnsi="Calibri" w:cs="Calibri"/>
          <w:sz w:val="22"/>
          <w:szCs w:val="22"/>
        </w:rPr>
        <w:t xml:space="preserve">(2), 94–106. </w:t>
      </w:r>
      <w:hyperlink r:id="rId56" w:history="1">
        <w:r w:rsidRPr="00556D96">
          <w:rPr>
            <w:rStyle w:val="Hyperlink"/>
            <w:rFonts w:ascii="Calibri" w:hAnsi="Calibri" w:cs="Calibri"/>
            <w:sz w:val="22"/>
            <w:szCs w:val="22"/>
          </w:rPr>
          <w:t>https://doi.org/10.1037/1061-4087.55.2.94</w:t>
        </w:r>
      </w:hyperlink>
      <w:r>
        <w:rPr>
          <w:rFonts w:ascii="Calibri" w:hAnsi="Calibri" w:cs="Calibri"/>
          <w:sz w:val="22"/>
          <w:szCs w:val="22"/>
        </w:rPr>
        <w:t xml:space="preserve"> (Accessed 23rd April 2023)</w:t>
      </w:r>
    </w:p>
    <w:p w14:paraId="1D24F849" w14:textId="77777777" w:rsidR="00FB5C63" w:rsidRDefault="00FB5C63" w:rsidP="00FB5C63">
      <w:pPr>
        <w:pStyle w:val="NormalWeb"/>
        <w:spacing w:before="0" w:beforeAutospacing="0" w:after="0" w:afterAutospacing="0"/>
        <w:ind w:left="720" w:hanging="720"/>
        <w:rPr>
          <w:rFonts w:ascii="Calibri" w:hAnsi="Calibri" w:cs="Calibri"/>
          <w:sz w:val="22"/>
          <w:szCs w:val="22"/>
        </w:rPr>
      </w:pPr>
    </w:p>
    <w:p w14:paraId="67D0A0F9" w14:textId="5AEEBA84" w:rsidR="0082407E" w:rsidRDefault="0082407E" w:rsidP="0082407E">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Weston-Smyth, L. (2018). The Benefits of Coaching: 9 Ways It Makes Your Organization Excel. </w:t>
      </w:r>
      <w:r>
        <w:rPr>
          <w:rFonts w:ascii="Calibri" w:hAnsi="Calibri" w:cs="Calibri"/>
          <w:i/>
          <w:iCs/>
          <w:sz w:val="22"/>
          <w:szCs w:val="22"/>
        </w:rPr>
        <w:t>www.linkedin.com</w:t>
      </w:r>
      <w:r>
        <w:rPr>
          <w:rFonts w:ascii="Calibri" w:hAnsi="Calibri" w:cs="Calibri"/>
          <w:sz w:val="22"/>
          <w:szCs w:val="22"/>
        </w:rPr>
        <w:t xml:space="preserve">. </w:t>
      </w:r>
      <w:hyperlink r:id="rId57" w:history="1">
        <w:r w:rsidRPr="00556D96">
          <w:rPr>
            <w:rStyle w:val="Hyperlink"/>
            <w:rFonts w:ascii="Calibri" w:hAnsi="Calibri" w:cs="Calibri"/>
            <w:sz w:val="22"/>
            <w:szCs w:val="22"/>
          </w:rPr>
          <w:t>https://www.linkedin.com/pulse/benefits-coaching-9-ways-makes-your-organization-lorna-weston-smyth</w:t>
        </w:r>
      </w:hyperlink>
      <w:r>
        <w:rPr>
          <w:rFonts w:ascii="Calibri" w:hAnsi="Calibri" w:cs="Calibri"/>
          <w:sz w:val="22"/>
          <w:szCs w:val="22"/>
        </w:rPr>
        <w:t xml:space="preserve"> (Accessed 22nd April 2023)</w:t>
      </w:r>
    </w:p>
    <w:p w14:paraId="753E0D49" w14:textId="77777777" w:rsidR="00440DD7" w:rsidRDefault="00440DD7" w:rsidP="0082407E">
      <w:pPr>
        <w:pStyle w:val="NormalWeb"/>
        <w:spacing w:before="0" w:beforeAutospacing="0" w:after="0" w:afterAutospacing="0"/>
        <w:ind w:left="720" w:hanging="720"/>
        <w:rPr>
          <w:rFonts w:ascii="Calibri" w:hAnsi="Calibri" w:cs="Calibri"/>
          <w:sz w:val="22"/>
          <w:szCs w:val="22"/>
        </w:rPr>
      </w:pPr>
    </w:p>
    <w:p w14:paraId="11A66621" w14:textId="5D54643F" w:rsidR="00440DD7" w:rsidRDefault="00440DD7" w:rsidP="00440DD7">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Yukl, G., &amp; </w:t>
      </w:r>
      <w:proofErr w:type="spellStart"/>
      <w:r>
        <w:rPr>
          <w:rFonts w:ascii="Calibri" w:hAnsi="Calibri" w:cs="Calibri"/>
          <w:sz w:val="22"/>
          <w:szCs w:val="22"/>
        </w:rPr>
        <w:t>Mahsud</w:t>
      </w:r>
      <w:proofErr w:type="spellEnd"/>
      <w:r>
        <w:rPr>
          <w:rFonts w:ascii="Calibri" w:hAnsi="Calibri" w:cs="Calibri"/>
          <w:sz w:val="22"/>
          <w:szCs w:val="22"/>
        </w:rPr>
        <w:t xml:space="preserve">, R. (2010). Why flexible and adaptive leadership is essential. </w:t>
      </w:r>
      <w:r>
        <w:rPr>
          <w:rFonts w:ascii="Calibri" w:hAnsi="Calibri" w:cs="Calibri"/>
          <w:i/>
          <w:iCs/>
          <w:sz w:val="22"/>
          <w:szCs w:val="22"/>
        </w:rPr>
        <w:t>Consulting Psychology Journal: Practice and Research</w:t>
      </w:r>
      <w:r>
        <w:rPr>
          <w:rFonts w:ascii="Calibri" w:hAnsi="Calibri" w:cs="Calibri"/>
          <w:sz w:val="22"/>
          <w:szCs w:val="22"/>
        </w:rPr>
        <w:t xml:space="preserve">, </w:t>
      </w:r>
      <w:r>
        <w:rPr>
          <w:rFonts w:ascii="Calibri" w:hAnsi="Calibri" w:cs="Calibri"/>
          <w:i/>
          <w:iCs/>
          <w:sz w:val="22"/>
          <w:szCs w:val="22"/>
        </w:rPr>
        <w:t>62</w:t>
      </w:r>
      <w:r>
        <w:rPr>
          <w:rFonts w:ascii="Calibri" w:hAnsi="Calibri" w:cs="Calibri"/>
          <w:sz w:val="22"/>
          <w:szCs w:val="22"/>
        </w:rPr>
        <w:t xml:space="preserve">(2), 81–93. </w:t>
      </w:r>
      <w:hyperlink r:id="rId58" w:history="1">
        <w:r w:rsidRPr="00556D96">
          <w:rPr>
            <w:rStyle w:val="Hyperlink"/>
            <w:rFonts w:ascii="Calibri" w:hAnsi="Calibri" w:cs="Calibri"/>
            <w:sz w:val="22"/>
            <w:szCs w:val="22"/>
          </w:rPr>
          <w:t>https://doi.org/10.1037/a0019835</w:t>
        </w:r>
      </w:hyperlink>
      <w:r>
        <w:rPr>
          <w:rFonts w:ascii="Calibri" w:hAnsi="Calibri" w:cs="Calibri"/>
          <w:sz w:val="22"/>
          <w:szCs w:val="22"/>
        </w:rPr>
        <w:t xml:space="preserve"> (accessed 1st May 2023)</w:t>
      </w:r>
    </w:p>
    <w:p w14:paraId="228F6797" w14:textId="77777777" w:rsidR="00071337" w:rsidRDefault="00071337" w:rsidP="003C42BE">
      <w:pPr>
        <w:pStyle w:val="NormalWeb"/>
        <w:spacing w:before="0" w:beforeAutospacing="0" w:after="0" w:afterAutospacing="0"/>
        <w:ind w:left="720" w:hanging="720"/>
        <w:rPr>
          <w:rFonts w:ascii="Calibri" w:hAnsi="Calibri" w:cs="Calibri"/>
          <w:sz w:val="22"/>
          <w:szCs w:val="22"/>
        </w:rPr>
      </w:pPr>
    </w:p>
    <w:p w14:paraId="1A7A73DD" w14:textId="77777777" w:rsidR="00127E71" w:rsidRPr="00572A5C" w:rsidRDefault="00127E71" w:rsidP="00572A5C"/>
    <w:p w14:paraId="4672DBEA" w14:textId="77777777" w:rsidR="00127E71" w:rsidRPr="00572A5C" w:rsidRDefault="00127E71" w:rsidP="00572A5C"/>
    <w:p w14:paraId="1C1C89C1" w14:textId="77777777" w:rsidR="00127E71" w:rsidRPr="00572A5C" w:rsidRDefault="00127E71" w:rsidP="00572A5C"/>
    <w:p w14:paraId="0120E9C4" w14:textId="77777777" w:rsidR="00127E71" w:rsidRPr="00572A5C" w:rsidRDefault="00127E71" w:rsidP="00572A5C"/>
    <w:p w14:paraId="3C17557B" w14:textId="77777777" w:rsidR="00127E71" w:rsidRPr="00572A5C" w:rsidRDefault="00127E71" w:rsidP="00572A5C"/>
    <w:p w14:paraId="6E8E3C59" w14:textId="77777777" w:rsidR="00127E71" w:rsidRPr="00572A5C" w:rsidRDefault="00127E71" w:rsidP="00572A5C"/>
    <w:p w14:paraId="6DB812D0" w14:textId="77777777" w:rsidR="00127E71" w:rsidRPr="00572A5C" w:rsidRDefault="00127E71" w:rsidP="00572A5C"/>
    <w:p w14:paraId="7C9C8918" w14:textId="77777777" w:rsidR="00127E71" w:rsidRPr="00572A5C" w:rsidRDefault="00127E71" w:rsidP="00572A5C"/>
    <w:p w14:paraId="47AC9131" w14:textId="77777777" w:rsidR="00572A5C" w:rsidRPr="00572A5C" w:rsidRDefault="00572A5C" w:rsidP="00572A5C"/>
    <w:p w14:paraId="4CB691F9" w14:textId="77777777" w:rsidR="00572A5C" w:rsidRPr="00572A5C" w:rsidRDefault="00572A5C" w:rsidP="00572A5C"/>
    <w:p w14:paraId="253F6A43" w14:textId="77777777" w:rsidR="00572A5C" w:rsidRPr="00572A5C" w:rsidRDefault="00572A5C" w:rsidP="00572A5C"/>
    <w:p w14:paraId="7ADEEBB2" w14:textId="77777777" w:rsidR="00572A5C" w:rsidRPr="00572A5C" w:rsidRDefault="00572A5C" w:rsidP="00572A5C"/>
    <w:p w14:paraId="3B99ECEF" w14:textId="77777777" w:rsidR="00572A5C" w:rsidRPr="00572A5C" w:rsidRDefault="00572A5C" w:rsidP="00572A5C"/>
    <w:p w14:paraId="368B4BED" w14:textId="77777777" w:rsidR="00572A5C" w:rsidRPr="00572A5C" w:rsidRDefault="00572A5C" w:rsidP="00572A5C"/>
    <w:p w14:paraId="44903FED" w14:textId="77777777" w:rsidR="00572A5C" w:rsidRPr="00572A5C" w:rsidRDefault="00572A5C" w:rsidP="00572A5C"/>
    <w:p w14:paraId="7CF378C3" w14:textId="77777777" w:rsidR="00572A5C" w:rsidRPr="00572A5C" w:rsidRDefault="00572A5C" w:rsidP="00572A5C"/>
    <w:p w14:paraId="21C7574C" w14:textId="77777777" w:rsidR="00572A5C" w:rsidRPr="00572A5C" w:rsidRDefault="00572A5C" w:rsidP="00572A5C"/>
    <w:p w14:paraId="1FF5E7CC" w14:textId="77777777" w:rsidR="00572A5C" w:rsidRPr="00572A5C" w:rsidRDefault="00572A5C" w:rsidP="00572A5C"/>
    <w:p w14:paraId="634675B2" w14:textId="77777777" w:rsidR="00572A5C" w:rsidRPr="00572A5C" w:rsidRDefault="00572A5C" w:rsidP="00572A5C"/>
    <w:p w14:paraId="1B9F08AC" w14:textId="77777777" w:rsidR="00572A5C" w:rsidRPr="00572A5C" w:rsidRDefault="00572A5C" w:rsidP="00572A5C"/>
    <w:p w14:paraId="0FD171E4" w14:textId="77777777" w:rsidR="00572A5C" w:rsidRPr="00572A5C" w:rsidRDefault="00572A5C" w:rsidP="00572A5C"/>
    <w:p w14:paraId="1F2D00E8" w14:textId="710AFA5D" w:rsidR="00BF6543" w:rsidRDefault="00BF6543" w:rsidP="00427130">
      <w:pPr>
        <w:pStyle w:val="Heading2"/>
        <w:rPr>
          <w:rFonts w:asciiTheme="minorHAnsi" w:hAnsiTheme="minorHAnsi" w:cstheme="minorHAnsi"/>
          <w:b/>
          <w:bCs/>
          <w:color w:val="000000" w:themeColor="text1"/>
          <w:sz w:val="24"/>
          <w:szCs w:val="24"/>
        </w:rPr>
      </w:pPr>
      <w:bookmarkStart w:id="16" w:name="_Toc134013234"/>
      <w:r w:rsidRPr="007D14CE">
        <w:rPr>
          <w:rFonts w:asciiTheme="minorHAnsi" w:hAnsiTheme="minorHAnsi" w:cstheme="minorHAnsi"/>
          <w:b/>
          <w:bCs/>
          <w:color w:val="000000" w:themeColor="text1"/>
          <w:sz w:val="24"/>
          <w:szCs w:val="24"/>
        </w:rPr>
        <w:lastRenderedPageBreak/>
        <w:t xml:space="preserve">Appendix </w:t>
      </w:r>
      <w:r w:rsidR="006C0627" w:rsidRPr="007D14CE">
        <w:rPr>
          <w:rFonts w:asciiTheme="minorHAnsi" w:hAnsiTheme="minorHAnsi" w:cstheme="minorHAnsi"/>
          <w:b/>
          <w:bCs/>
          <w:color w:val="000000" w:themeColor="text1"/>
          <w:sz w:val="24"/>
          <w:szCs w:val="24"/>
        </w:rPr>
        <w:t>A</w:t>
      </w:r>
      <w:bookmarkEnd w:id="16"/>
    </w:p>
    <w:p w14:paraId="53D9FF36" w14:textId="77777777" w:rsidR="00572A5C" w:rsidRDefault="00572A5C" w:rsidP="00572A5C"/>
    <w:p w14:paraId="1944CEA4" w14:textId="5EC015FD" w:rsidR="00572A5C" w:rsidRPr="00572A5C" w:rsidRDefault="00572A5C" w:rsidP="00572A5C">
      <w:pPr>
        <w:rPr>
          <w:sz w:val="24"/>
          <w:szCs w:val="24"/>
        </w:rPr>
      </w:pPr>
      <w:r w:rsidRPr="00572A5C">
        <w:rPr>
          <w:sz w:val="24"/>
          <w:szCs w:val="24"/>
        </w:rPr>
        <w:t>Similarities</w:t>
      </w:r>
      <w:r>
        <w:rPr>
          <w:sz w:val="24"/>
          <w:szCs w:val="24"/>
        </w:rPr>
        <w:t xml:space="preserve"> and differences</w:t>
      </w:r>
      <w:r w:rsidRPr="00572A5C">
        <w:rPr>
          <w:sz w:val="24"/>
          <w:szCs w:val="24"/>
        </w:rPr>
        <w:t xml:space="preserve"> between coaching and mentoring</w:t>
      </w:r>
    </w:p>
    <w:p w14:paraId="3D1CE67E" w14:textId="77777777" w:rsidR="00F97B62" w:rsidRDefault="00F97B62" w:rsidP="00F97B62"/>
    <w:p w14:paraId="18252F9D" w14:textId="77777777" w:rsidR="00F97B62" w:rsidRDefault="00F97B62" w:rsidP="00F97B62"/>
    <w:p w14:paraId="536579C4" w14:textId="77777777" w:rsidR="00F97B62" w:rsidRPr="00F97B62" w:rsidRDefault="00F97B62" w:rsidP="00F97B62"/>
    <w:p w14:paraId="62C55DBA" w14:textId="466D08DF" w:rsidR="00F97B62" w:rsidRDefault="00F97B62" w:rsidP="00F97B62">
      <w:r>
        <w:rPr>
          <w:noProof/>
        </w:rPr>
        <w:drawing>
          <wp:inline distT="0" distB="0" distL="0" distR="0" wp14:anchorId="5FFA3ADC" wp14:editId="472215A3">
            <wp:extent cx="6935033" cy="3540868"/>
            <wp:effectExtent l="0" t="0" r="0" b="2540"/>
            <wp:docPr id="1849008175" name="Picture 1"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008175" name="Picture 1" descr="Diagram, venn diagram&#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943165" cy="3545020"/>
                    </a:xfrm>
                    <a:prstGeom prst="rect">
                      <a:avLst/>
                    </a:prstGeom>
                  </pic:spPr>
                </pic:pic>
              </a:graphicData>
            </a:graphic>
          </wp:inline>
        </w:drawing>
      </w:r>
    </w:p>
    <w:p w14:paraId="2D134441" w14:textId="44D48EDF" w:rsidR="00F97B62" w:rsidRPr="00572A5C" w:rsidRDefault="00DD30EE" w:rsidP="00572A5C">
      <w:pPr>
        <w:ind w:left="5760" w:firstLine="720"/>
        <w:rPr>
          <w:sz w:val="24"/>
          <w:szCs w:val="24"/>
        </w:rPr>
      </w:pPr>
      <w:r w:rsidRPr="00572A5C">
        <w:rPr>
          <w:sz w:val="24"/>
          <w:szCs w:val="24"/>
        </w:rPr>
        <w:t>(ECI Coaching, 2022)</w:t>
      </w:r>
    </w:p>
    <w:p w14:paraId="2FDFC1D1" w14:textId="77777777" w:rsidR="00F97B62" w:rsidRPr="0072506A" w:rsidRDefault="00F97B62" w:rsidP="0072506A"/>
    <w:p w14:paraId="4F47C9F0" w14:textId="77777777" w:rsidR="00F97B62" w:rsidRPr="0072506A" w:rsidRDefault="00F97B62" w:rsidP="0072506A"/>
    <w:p w14:paraId="70833CDC" w14:textId="77777777" w:rsidR="00F97B62" w:rsidRPr="0072506A" w:rsidRDefault="00F97B62" w:rsidP="0072506A"/>
    <w:p w14:paraId="493050B9" w14:textId="77777777" w:rsidR="00F97B62" w:rsidRPr="0072506A" w:rsidRDefault="00F97B62" w:rsidP="0072506A"/>
    <w:p w14:paraId="5126CED3" w14:textId="77777777" w:rsidR="00F97B62" w:rsidRPr="0072506A" w:rsidRDefault="00F97B62" w:rsidP="0072506A"/>
    <w:p w14:paraId="1A82AD96" w14:textId="77777777" w:rsidR="0072506A" w:rsidRPr="0072506A" w:rsidRDefault="0072506A" w:rsidP="0072506A"/>
    <w:p w14:paraId="0D5345C3" w14:textId="77777777" w:rsidR="0072506A" w:rsidRPr="0072506A" w:rsidRDefault="0072506A" w:rsidP="0072506A"/>
    <w:p w14:paraId="19B23619" w14:textId="77777777" w:rsidR="00562D00" w:rsidRDefault="00562D00" w:rsidP="00427130">
      <w:pPr>
        <w:pStyle w:val="Heading2"/>
        <w:rPr>
          <w:rFonts w:asciiTheme="minorHAnsi" w:hAnsiTheme="minorHAnsi" w:cstheme="minorHAnsi"/>
          <w:b/>
          <w:bCs/>
          <w:color w:val="000000" w:themeColor="text1"/>
          <w:sz w:val="24"/>
          <w:szCs w:val="24"/>
        </w:rPr>
      </w:pPr>
    </w:p>
    <w:p w14:paraId="025291C5" w14:textId="77777777" w:rsidR="00562D00" w:rsidRPr="00562D00" w:rsidRDefault="00562D00" w:rsidP="00562D00"/>
    <w:p w14:paraId="228FE991" w14:textId="21000AFC" w:rsidR="00427130" w:rsidRDefault="00BF6543" w:rsidP="00427130">
      <w:pPr>
        <w:pStyle w:val="Heading2"/>
        <w:rPr>
          <w:rFonts w:asciiTheme="minorHAnsi" w:hAnsiTheme="minorHAnsi" w:cstheme="minorHAnsi"/>
          <w:b/>
          <w:bCs/>
          <w:color w:val="000000" w:themeColor="text1"/>
          <w:sz w:val="24"/>
          <w:szCs w:val="24"/>
        </w:rPr>
      </w:pPr>
      <w:bookmarkStart w:id="17" w:name="_Toc134013235"/>
      <w:r w:rsidRPr="007D14CE">
        <w:rPr>
          <w:rFonts w:asciiTheme="minorHAnsi" w:hAnsiTheme="minorHAnsi" w:cstheme="minorHAnsi"/>
          <w:b/>
          <w:bCs/>
          <w:color w:val="000000" w:themeColor="text1"/>
          <w:sz w:val="24"/>
          <w:szCs w:val="24"/>
        </w:rPr>
        <w:lastRenderedPageBreak/>
        <w:t xml:space="preserve">Appendix </w:t>
      </w:r>
      <w:r w:rsidR="006C0627" w:rsidRPr="007D14CE">
        <w:rPr>
          <w:rFonts w:asciiTheme="minorHAnsi" w:hAnsiTheme="minorHAnsi" w:cstheme="minorHAnsi"/>
          <w:b/>
          <w:bCs/>
          <w:color w:val="000000" w:themeColor="text1"/>
          <w:sz w:val="24"/>
          <w:szCs w:val="24"/>
        </w:rPr>
        <w:t>B</w:t>
      </w:r>
      <w:bookmarkEnd w:id="17"/>
    </w:p>
    <w:p w14:paraId="7D096869" w14:textId="77777777" w:rsidR="0072506A" w:rsidRDefault="0072506A" w:rsidP="0072506A"/>
    <w:p w14:paraId="3010389E" w14:textId="3A17BF2C" w:rsidR="0072506A" w:rsidRPr="00572A5C" w:rsidRDefault="00572A5C" w:rsidP="0072506A">
      <w:pPr>
        <w:rPr>
          <w:sz w:val="24"/>
          <w:szCs w:val="24"/>
        </w:rPr>
      </w:pPr>
      <w:r w:rsidRPr="00572A5C">
        <w:rPr>
          <w:sz w:val="24"/>
          <w:szCs w:val="24"/>
        </w:rPr>
        <w:t>The spectrum of coaching and mentoring</w:t>
      </w:r>
    </w:p>
    <w:p w14:paraId="63CCA69C" w14:textId="77777777" w:rsidR="0072506A" w:rsidRDefault="0072506A" w:rsidP="0072506A"/>
    <w:p w14:paraId="2677C05D" w14:textId="426A80DA" w:rsidR="0072506A" w:rsidRDefault="00F53C7D" w:rsidP="0072506A">
      <w:r>
        <w:rPr>
          <w:noProof/>
        </w:rPr>
        <w:drawing>
          <wp:inline distT="0" distB="0" distL="0" distR="0" wp14:anchorId="0ADE0EC7" wp14:editId="2EEA6804">
            <wp:extent cx="5943600" cy="4502150"/>
            <wp:effectExtent l="0" t="0" r="0" b="6350"/>
            <wp:docPr id="621262794"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262794" name="Picture 3" descr="Text&#10;&#10;Description automatically generated with medium confidence"/>
                    <pic:cNvPicPr/>
                  </pic:nvPicPr>
                  <pic:blipFill>
                    <a:blip r:embed="rId60">
                      <a:extLst>
                        <a:ext uri="{28A0092B-C50C-407E-A947-70E740481C1C}">
                          <a14:useLocalDpi xmlns:a14="http://schemas.microsoft.com/office/drawing/2010/main" val="0"/>
                        </a:ext>
                      </a:extLst>
                    </a:blip>
                    <a:stretch>
                      <a:fillRect/>
                    </a:stretch>
                  </pic:blipFill>
                  <pic:spPr>
                    <a:xfrm>
                      <a:off x="0" y="0"/>
                      <a:ext cx="5943600" cy="4502150"/>
                    </a:xfrm>
                    <a:prstGeom prst="rect">
                      <a:avLst/>
                    </a:prstGeom>
                  </pic:spPr>
                </pic:pic>
              </a:graphicData>
            </a:graphic>
          </wp:inline>
        </w:drawing>
      </w:r>
    </w:p>
    <w:p w14:paraId="68326987" w14:textId="77777777" w:rsidR="00F53C7D" w:rsidRDefault="00F53C7D" w:rsidP="0072506A"/>
    <w:p w14:paraId="61CE6408" w14:textId="3292BBB8" w:rsidR="00237C1B" w:rsidRPr="00237C1B" w:rsidRDefault="00237C1B" w:rsidP="00237C1B">
      <w:pPr>
        <w:ind w:left="7200"/>
        <w:rPr>
          <w:sz w:val="24"/>
          <w:szCs w:val="24"/>
        </w:rPr>
      </w:pPr>
      <w:r w:rsidRPr="00237C1B">
        <w:rPr>
          <w:sz w:val="24"/>
          <w:szCs w:val="24"/>
        </w:rPr>
        <w:t>(Southern, 2018)</w:t>
      </w:r>
    </w:p>
    <w:p w14:paraId="37DAE6D3" w14:textId="77777777" w:rsidR="0072506A" w:rsidRDefault="0072506A" w:rsidP="0072506A"/>
    <w:p w14:paraId="6585E786" w14:textId="77777777" w:rsidR="0072506A" w:rsidRDefault="0072506A" w:rsidP="0072506A"/>
    <w:p w14:paraId="6F65E823" w14:textId="77777777" w:rsidR="0072506A" w:rsidRDefault="0072506A" w:rsidP="0072506A"/>
    <w:p w14:paraId="0EF52437" w14:textId="77777777" w:rsidR="0072506A" w:rsidRPr="0072506A" w:rsidRDefault="0072506A" w:rsidP="0072506A"/>
    <w:p w14:paraId="3FE93F08" w14:textId="77777777" w:rsidR="000F6D85" w:rsidRPr="00562D00" w:rsidRDefault="000F6D85" w:rsidP="00562D00"/>
    <w:p w14:paraId="6769674A" w14:textId="77777777" w:rsidR="000F6D85" w:rsidRPr="00562D00" w:rsidRDefault="000F6D85" w:rsidP="00562D00"/>
    <w:p w14:paraId="5A024A72" w14:textId="7223EDDF" w:rsidR="00BF6543" w:rsidRDefault="00BF6543" w:rsidP="00427130">
      <w:pPr>
        <w:pStyle w:val="Heading2"/>
        <w:rPr>
          <w:rFonts w:asciiTheme="minorHAnsi" w:hAnsiTheme="minorHAnsi" w:cstheme="minorHAnsi"/>
          <w:b/>
          <w:bCs/>
          <w:color w:val="000000" w:themeColor="text1"/>
          <w:sz w:val="24"/>
          <w:szCs w:val="24"/>
        </w:rPr>
      </w:pPr>
      <w:bookmarkStart w:id="18" w:name="_Toc134013236"/>
      <w:r w:rsidRPr="007D14CE">
        <w:rPr>
          <w:rFonts w:asciiTheme="minorHAnsi" w:hAnsiTheme="minorHAnsi" w:cstheme="minorHAnsi"/>
          <w:b/>
          <w:bCs/>
          <w:color w:val="000000" w:themeColor="text1"/>
          <w:sz w:val="24"/>
          <w:szCs w:val="24"/>
        </w:rPr>
        <w:lastRenderedPageBreak/>
        <w:t xml:space="preserve">Appendix </w:t>
      </w:r>
      <w:r w:rsidR="006C0627" w:rsidRPr="007D14CE">
        <w:rPr>
          <w:rFonts w:asciiTheme="minorHAnsi" w:hAnsiTheme="minorHAnsi" w:cstheme="minorHAnsi"/>
          <w:b/>
          <w:bCs/>
          <w:color w:val="000000" w:themeColor="text1"/>
          <w:sz w:val="24"/>
          <w:szCs w:val="24"/>
        </w:rPr>
        <w:t>C</w:t>
      </w:r>
      <w:bookmarkEnd w:id="18"/>
    </w:p>
    <w:p w14:paraId="2913869E" w14:textId="77777777" w:rsidR="00776051" w:rsidRDefault="00776051" w:rsidP="00776051"/>
    <w:p w14:paraId="602A2D21" w14:textId="0929C9A3" w:rsidR="000F6D85" w:rsidRPr="00572A5C" w:rsidRDefault="00572A5C" w:rsidP="00776051">
      <w:pPr>
        <w:rPr>
          <w:sz w:val="24"/>
          <w:szCs w:val="24"/>
        </w:rPr>
      </w:pPr>
      <w:r w:rsidRPr="00572A5C">
        <w:rPr>
          <w:sz w:val="24"/>
          <w:szCs w:val="24"/>
        </w:rPr>
        <w:t>A survey of coachee’s opinion on the most desirable characteristics in a coach</w:t>
      </w:r>
    </w:p>
    <w:p w14:paraId="039C6565" w14:textId="77777777" w:rsidR="00776051" w:rsidRDefault="00776051" w:rsidP="00776051"/>
    <w:p w14:paraId="6E869490" w14:textId="4C16107A" w:rsidR="00776051" w:rsidRDefault="00776051" w:rsidP="00776051">
      <w:r>
        <w:rPr>
          <w:noProof/>
        </w:rPr>
        <w:drawing>
          <wp:inline distT="0" distB="0" distL="0" distR="0" wp14:anchorId="0582FC81" wp14:editId="09DA3A63">
            <wp:extent cx="5943600" cy="2697480"/>
            <wp:effectExtent l="0" t="0" r="0" b="0"/>
            <wp:docPr id="1327278388"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78388" name="Picture 5" descr="Chart, bar chart&#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5943600" cy="2697480"/>
                    </a:xfrm>
                    <a:prstGeom prst="rect">
                      <a:avLst/>
                    </a:prstGeom>
                  </pic:spPr>
                </pic:pic>
              </a:graphicData>
            </a:graphic>
          </wp:inline>
        </w:drawing>
      </w:r>
    </w:p>
    <w:p w14:paraId="296A520D" w14:textId="0AF13EBA" w:rsidR="00776051" w:rsidRPr="00776051" w:rsidRDefault="00776051" w:rsidP="00776051">
      <w:pPr>
        <w:ind w:left="5760" w:firstLine="720"/>
        <w:rPr>
          <w:sz w:val="24"/>
          <w:szCs w:val="24"/>
        </w:rPr>
      </w:pPr>
      <w:r w:rsidRPr="00776051">
        <w:rPr>
          <w:sz w:val="24"/>
          <w:szCs w:val="24"/>
        </w:rPr>
        <w:t>(Blackman &amp; Hay, 2016)</w:t>
      </w:r>
    </w:p>
    <w:p w14:paraId="1ADBE40C" w14:textId="77777777" w:rsidR="00776051" w:rsidRDefault="00776051" w:rsidP="00776051"/>
    <w:p w14:paraId="14AE839D" w14:textId="77777777" w:rsidR="00776051" w:rsidRDefault="00776051" w:rsidP="00776051"/>
    <w:p w14:paraId="21DA2577" w14:textId="77777777" w:rsidR="00776051" w:rsidRDefault="00776051" w:rsidP="00776051"/>
    <w:p w14:paraId="6A328361" w14:textId="77777777" w:rsidR="00776051" w:rsidRDefault="00776051" w:rsidP="00776051"/>
    <w:p w14:paraId="5ECEE77C" w14:textId="77777777" w:rsidR="00776051" w:rsidRDefault="00776051" w:rsidP="00776051"/>
    <w:p w14:paraId="540D4471" w14:textId="77777777" w:rsidR="00776051" w:rsidRDefault="00776051" w:rsidP="00776051"/>
    <w:p w14:paraId="6E03CC20" w14:textId="77777777" w:rsidR="00776051" w:rsidRDefault="00776051" w:rsidP="00776051"/>
    <w:p w14:paraId="01B7A5DB" w14:textId="77777777" w:rsidR="00776051" w:rsidRDefault="00776051" w:rsidP="00776051"/>
    <w:p w14:paraId="00677731" w14:textId="77777777" w:rsidR="000F6D85" w:rsidRPr="000F6D85" w:rsidRDefault="000F6D85" w:rsidP="000F6D85"/>
    <w:p w14:paraId="69D66F6B" w14:textId="77777777" w:rsidR="000F6D85" w:rsidRPr="000F6D85" w:rsidRDefault="000F6D85" w:rsidP="000F6D85"/>
    <w:p w14:paraId="7C9B8995" w14:textId="77777777" w:rsidR="000F6D85" w:rsidRPr="000F6D85" w:rsidRDefault="000F6D85" w:rsidP="000F6D85"/>
    <w:p w14:paraId="21DCEEA5" w14:textId="77777777" w:rsidR="000F6D85" w:rsidRPr="000F6D85" w:rsidRDefault="000F6D85" w:rsidP="000F6D85"/>
    <w:p w14:paraId="4AA2EAF2" w14:textId="77777777" w:rsidR="000F6D85" w:rsidRPr="000F6D85" w:rsidRDefault="000F6D85" w:rsidP="000F6D85"/>
    <w:p w14:paraId="0792261A" w14:textId="33BBE73D" w:rsidR="00BF6543" w:rsidRPr="007D14CE" w:rsidRDefault="00BF6543" w:rsidP="00427130">
      <w:pPr>
        <w:pStyle w:val="Heading2"/>
        <w:rPr>
          <w:rFonts w:asciiTheme="minorHAnsi" w:hAnsiTheme="minorHAnsi" w:cstheme="minorHAnsi"/>
          <w:b/>
          <w:bCs/>
          <w:color w:val="000000" w:themeColor="text1"/>
          <w:sz w:val="24"/>
          <w:szCs w:val="24"/>
        </w:rPr>
      </w:pPr>
      <w:bookmarkStart w:id="19" w:name="_Toc134013237"/>
      <w:r w:rsidRPr="007D14CE">
        <w:rPr>
          <w:rFonts w:asciiTheme="minorHAnsi" w:hAnsiTheme="minorHAnsi" w:cstheme="minorHAnsi"/>
          <w:b/>
          <w:bCs/>
          <w:color w:val="000000" w:themeColor="text1"/>
          <w:sz w:val="24"/>
          <w:szCs w:val="24"/>
        </w:rPr>
        <w:lastRenderedPageBreak/>
        <w:t xml:space="preserve">Appendix </w:t>
      </w:r>
      <w:r w:rsidR="006C0627" w:rsidRPr="007D14CE">
        <w:rPr>
          <w:rFonts w:asciiTheme="minorHAnsi" w:hAnsiTheme="minorHAnsi" w:cstheme="minorHAnsi"/>
          <w:b/>
          <w:bCs/>
          <w:color w:val="000000" w:themeColor="text1"/>
          <w:sz w:val="24"/>
          <w:szCs w:val="24"/>
        </w:rPr>
        <w:t>D</w:t>
      </w:r>
      <w:bookmarkEnd w:id="19"/>
    </w:p>
    <w:p w14:paraId="62D68076" w14:textId="6F369827" w:rsidR="00BF6543" w:rsidRPr="00F5292D" w:rsidRDefault="00BF6543" w:rsidP="00BF6543"/>
    <w:p w14:paraId="5A0B12F8" w14:textId="76DF19B7" w:rsidR="00BF6543" w:rsidRPr="000F6D85" w:rsidRDefault="000F6D85" w:rsidP="00BF6543">
      <w:pPr>
        <w:rPr>
          <w:sz w:val="24"/>
          <w:szCs w:val="24"/>
        </w:rPr>
      </w:pPr>
      <w:r>
        <w:rPr>
          <w:sz w:val="24"/>
          <w:szCs w:val="24"/>
        </w:rPr>
        <w:t xml:space="preserve">Disney’s </w:t>
      </w:r>
      <w:r w:rsidR="00D260E2">
        <w:rPr>
          <w:sz w:val="24"/>
          <w:szCs w:val="24"/>
        </w:rPr>
        <w:t xml:space="preserve">coaching model – ‘The Disney Strategy’ </w:t>
      </w:r>
    </w:p>
    <w:p w14:paraId="0F8AE64E" w14:textId="41F4AAAE" w:rsidR="00A423DD" w:rsidRDefault="000F6D85">
      <w:r>
        <w:rPr>
          <w:noProof/>
        </w:rPr>
        <w:drawing>
          <wp:inline distT="0" distB="0" distL="0" distR="0" wp14:anchorId="6244A6BB" wp14:editId="5AC25D10">
            <wp:extent cx="4883285" cy="4525699"/>
            <wp:effectExtent l="0" t="0" r="6350" b="0"/>
            <wp:docPr id="1825448165" name="Picture 6"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448165" name="Picture 6" descr="Diagram, venn diagram&#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4894250" cy="4535861"/>
                    </a:xfrm>
                    <a:prstGeom prst="rect">
                      <a:avLst/>
                    </a:prstGeom>
                  </pic:spPr>
                </pic:pic>
              </a:graphicData>
            </a:graphic>
          </wp:inline>
        </w:drawing>
      </w:r>
    </w:p>
    <w:p w14:paraId="2A4FEA64" w14:textId="1C25FCD9" w:rsidR="00D260E2" w:rsidRPr="00737967" w:rsidRDefault="00737967">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r w:rsidRPr="00737967">
        <w:rPr>
          <w:sz w:val="24"/>
          <w:szCs w:val="24"/>
        </w:rPr>
        <w:t>Connolly, 2023)</w:t>
      </w:r>
    </w:p>
    <w:sectPr w:rsidR="00D260E2" w:rsidRPr="00737967"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7CB1"/>
    <w:multiLevelType w:val="hybridMultilevel"/>
    <w:tmpl w:val="43C07F78"/>
    <w:lvl w:ilvl="0" w:tplc="A88A647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47A94"/>
    <w:multiLevelType w:val="hybridMultilevel"/>
    <w:tmpl w:val="9F2E3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76415E4"/>
    <w:multiLevelType w:val="hybridMultilevel"/>
    <w:tmpl w:val="08D65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536EEA"/>
    <w:multiLevelType w:val="hybridMultilevel"/>
    <w:tmpl w:val="BDAA9E5E"/>
    <w:lvl w:ilvl="0" w:tplc="DC066B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F44ACF"/>
    <w:multiLevelType w:val="hybridMultilevel"/>
    <w:tmpl w:val="47AC1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319F3"/>
    <w:multiLevelType w:val="hybridMultilevel"/>
    <w:tmpl w:val="8D628AF4"/>
    <w:lvl w:ilvl="0" w:tplc="0C7E91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EC6068"/>
    <w:multiLevelType w:val="multilevel"/>
    <w:tmpl w:val="9D96E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2024AD"/>
    <w:multiLevelType w:val="hybridMultilevel"/>
    <w:tmpl w:val="4DC4E4CA"/>
    <w:lvl w:ilvl="0" w:tplc="8A7A11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260EF3"/>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4" w15:restartNumberingAfterBreak="0">
    <w:nsid w:val="254865C0"/>
    <w:multiLevelType w:val="multilevel"/>
    <w:tmpl w:val="80F23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DC6DBB"/>
    <w:multiLevelType w:val="hybridMultilevel"/>
    <w:tmpl w:val="D59409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E250E1C"/>
    <w:multiLevelType w:val="hybridMultilevel"/>
    <w:tmpl w:val="FC389E2A"/>
    <w:lvl w:ilvl="0" w:tplc="0809000F">
      <w:start w:val="1"/>
      <w:numFmt w:val="decimal"/>
      <w:lvlText w:val="%1."/>
      <w:lvlJc w:val="left"/>
      <w:pPr>
        <w:tabs>
          <w:tab w:val="num" w:pos="720"/>
        </w:tabs>
        <w:ind w:left="720" w:hanging="360"/>
      </w:pPr>
    </w:lvl>
    <w:lvl w:ilvl="1" w:tplc="804C4D50">
      <w:start w:val="1"/>
      <w:numFmt w:val="bullet"/>
      <w:lvlText w:val="•"/>
      <w:lvlJc w:val="left"/>
      <w:pPr>
        <w:tabs>
          <w:tab w:val="num" w:pos="1440"/>
        </w:tabs>
        <w:ind w:left="1440" w:hanging="360"/>
      </w:pPr>
      <w:rPr>
        <w:rFonts w:ascii="Arial" w:hAnsi="Arial" w:cs="Times New Roman" w:hint="default"/>
      </w:rPr>
    </w:lvl>
    <w:lvl w:ilvl="2" w:tplc="83F282D8">
      <w:start w:val="1"/>
      <w:numFmt w:val="bullet"/>
      <w:lvlText w:val="•"/>
      <w:lvlJc w:val="left"/>
      <w:pPr>
        <w:tabs>
          <w:tab w:val="num" w:pos="2160"/>
        </w:tabs>
        <w:ind w:left="2160" w:hanging="360"/>
      </w:pPr>
      <w:rPr>
        <w:rFonts w:ascii="Arial" w:hAnsi="Arial" w:cs="Times New Roman" w:hint="default"/>
      </w:rPr>
    </w:lvl>
    <w:lvl w:ilvl="3" w:tplc="2FE84A7C">
      <w:start w:val="1"/>
      <w:numFmt w:val="bullet"/>
      <w:lvlText w:val="•"/>
      <w:lvlJc w:val="left"/>
      <w:pPr>
        <w:tabs>
          <w:tab w:val="num" w:pos="2880"/>
        </w:tabs>
        <w:ind w:left="2880" w:hanging="360"/>
      </w:pPr>
      <w:rPr>
        <w:rFonts w:ascii="Arial" w:hAnsi="Arial" w:cs="Times New Roman" w:hint="default"/>
      </w:rPr>
    </w:lvl>
    <w:lvl w:ilvl="4" w:tplc="C522277C">
      <w:start w:val="1"/>
      <w:numFmt w:val="bullet"/>
      <w:lvlText w:val="•"/>
      <w:lvlJc w:val="left"/>
      <w:pPr>
        <w:tabs>
          <w:tab w:val="num" w:pos="3600"/>
        </w:tabs>
        <w:ind w:left="3600" w:hanging="360"/>
      </w:pPr>
      <w:rPr>
        <w:rFonts w:ascii="Arial" w:hAnsi="Arial" w:cs="Times New Roman" w:hint="default"/>
      </w:rPr>
    </w:lvl>
    <w:lvl w:ilvl="5" w:tplc="047C5172">
      <w:start w:val="1"/>
      <w:numFmt w:val="bullet"/>
      <w:lvlText w:val="•"/>
      <w:lvlJc w:val="left"/>
      <w:pPr>
        <w:tabs>
          <w:tab w:val="num" w:pos="4320"/>
        </w:tabs>
        <w:ind w:left="4320" w:hanging="360"/>
      </w:pPr>
      <w:rPr>
        <w:rFonts w:ascii="Arial" w:hAnsi="Arial" w:cs="Times New Roman" w:hint="default"/>
      </w:rPr>
    </w:lvl>
    <w:lvl w:ilvl="6" w:tplc="F208BF66">
      <w:start w:val="1"/>
      <w:numFmt w:val="bullet"/>
      <w:lvlText w:val="•"/>
      <w:lvlJc w:val="left"/>
      <w:pPr>
        <w:tabs>
          <w:tab w:val="num" w:pos="5040"/>
        </w:tabs>
        <w:ind w:left="5040" w:hanging="360"/>
      </w:pPr>
      <w:rPr>
        <w:rFonts w:ascii="Arial" w:hAnsi="Arial" w:cs="Times New Roman" w:hint="default"/>
      </w:rPr>
    </w:lvl>
    <w:lvl w:ilvl="7" w:tplc="2DDEE32A">
      <w:start w:val="1"/>
      <w:numFmt w:val="bullet"/>
      <w:lvlText w:val="•"/>
      <w:lvlJc w:val="left"/>
      <w:pPr>
        <w:tabs>
          <w:tab w:val="num" w:pos="5760"/>
        </w:tabs>
        <w:ind w:left="5760" w:hanging="360"/>
      </w:pPr>
      <w:rPr>
        <w:rFonts w:ascii="Arial" w:hAnsi="Arial" w:cs="Times New Roman" w:hint="default"/>
      </w:rPr>
    </w:lvl>
    <w:lvl w:ilvl="8" w:tplc="3D0EA2AA">
      <w:start w:val="1"/>
      <w:numFmt w:val="bullet"/>
      <w:lvlText w:val="•"/>
      <w:lvlJc w:val="left"/>
      <w:pPr>
        <w:tabs>
          <w:tab w:val="num" w:pos="6480"/>
        </w:tabs>
        <w:ind w:left="6480" w:hanging="360"/>
      </w:pPr>
      <w:rPr>
        <w:rFonts w:ascii="Arial" w:hAnsi="Arial" w:cs="Times New Roman" w:hint="default"/>
      </w:rPr>
    </w:lvl>
  </w:abstractNum>
  <w:abstractNum w:abstractNumId="1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105CF8"/>
    <w:multiLevelType w:val="hybridMultilevel"/>
    <w:tmpl w:val="BE6CD4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081812"/>
    <w:multiLevelType w:val="hybridMultilevel"/>
    <w:tmpl w:val="30245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4DA4E36"/>
    <w:multiLevelType w:val="hybridMultilevel"/>
    <w:tmpl w:val="558AF2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3F7475C1"/>
    <w:multiLevelType w:val="multilevel"/>
    <w:tmpl w:val="57E8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BE447A"/>
    <w:multiLevelType w:val="multilevel"/>
    <w:tmpl w:val="A0B24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C4541CD"/>
    <w:multiLevelType w:val="multilevel"/>
    <w:tmpl w:val="2222D8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EA973F0"/>
    <w:multiLevelType w:val="multilevel"/>
    <w:tmpl w:val="43961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0C202D"/>
    <w:multiLevelType w:val="multilevel"/>
    <w:tmpl w:val="47B42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5E216B42"/>
    <w:multiLevelType w:val="hybridMultilevel"/>
    <w:tmpl w:val="FE0E0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CD052F"/>
    <w:multiLevelType w:val="hybridMultilevel"/>
    <w:tmpl w:val="F2009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6D2074"/>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0E5FF6"/>
    <w:multiLevelType w:val="multilevel"/>
    <w:tmpl w:val="43961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7C7171"/>
    <w:multiLevelType w:val="hybridMultilevel"/>
    <w:tmpl w:val="9E8600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39A23B4"/>
    <w:multiLevelType w:val="multilevel"/>
    <w:tmpl w:val="E8081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E72BED"/>
    <w:multiLevelType w:val="hybridMultilevel"/>
    <w:tmpl w:val="C2969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2839095">
    <w:abstractNumId w:val="17"/>
  </w:num>
  <w:num w:numId="2" w16cid:durableId="254824151">
    <w:abstractNumId w:val="34"/>
  </w:num>
  <w:num w:numId="3" w16cid:durableId="34817033">
    <w:abstractNumId w:val="11"/>
  </w:num>
  <w:num w:numId="4" w16cid:durableId="995230080">
    <w:abstractNumId w:val="25"/>
  </w:num>
  <w:num w:numId="5" w16cid:durableId="559631211">
    <w:abstractNumId w:val="3"/>
  </w:num>
  <w:num w:numId="6" w16cid:durableId="628123628">
    <w:abstractNumId w:val="13"/>
  </w:num>
  <w:num w:numId="7" w16cid:durableId="626818607">
    <w:abstractNumId w:val="1"/>
  </w:num>
  <w:num w:numId="8" w16cid:durableId="1033771085">
    <w:abstractNumId w:val="37"/>
  </w:num>
  <w:num w:numId="9" w16cid:durableId="770469869">
    <w:abstractNumId w:val="23"/>
  </w:num>
  <w:num w:numId="10" w16cid:durableId="1168519442">
    <w:abstractNumId w:val="36"/>
  </w:num>
  <w:num w:numId="11" w16cid:durableId="2077244085">
    <w:abstractNumId w:val="28"/>
  </w:num>
  <w:num w:numId="12" w16cid:durableId="869227531">
    <w:abstractNumId w:val="5"/>
  </w:num>
  <w:num w:numId="13" w16cid:durableId="14688215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38741286">
    <w:abstractNumId w:val="30"/>
  </w:num>
  <w:num w:numId="15" w16cid:durableId="1105422953">
    <w:abstractNumId w:val="2"/>
  </w:num>
  <w:num w:numId="16" w16cid:durableId="257101427">
    <w:abstractNumId w:val="29"/>
  </w:num>
  <w:num w:numId="17" w16cid:durableId="1562398812">
    <w:abstractNumId w:val="16"/>
    <w:lvlOverride w:ilvl="0">
      <w:startOverride w:val="1"/>
    </w:lvlOverride>
    <w:lvlOverride w:ilvl="1"/>
    <w:lvlOverride w:ilvl="2"/>
    <w:lvlOverride w:ilvl="3"/>
    <w:lvlOverride w:ilvl="4"/>
    <w:lvlOverride w:ilvl="5"/>
    <w:lvlOverride w:ilvl="6"/>
    <w:lvlOverride w:ilvl="7"/>
    <w:lvlOverride w:ilvl="8"/>
  </w:num>
  <w:num w:numId="18" w16cid:durableId="416093000">
    <w:abstractNumId w:val="19"/>
  </w:num>
  <w:num w:numId="19" w16cid:durableId="210503421">
    <w:abstractNumId w:val="16"/>
    <w:lvlOverride w:ilvl="0">
      <w:startOverride w:val="1"/>
    </w:lvlOverride>
    <w:lvlOverride w:ilvl="1"/>
    <w:lvlOverride w:ilvl="2"/>
    <w:lvlOverride w:ilvl="3"/>
    <w:lvlOverride w:ilvl="4"/>
    <w:lvlOverride w:ilvl="5"/>
    <w:lvlOverride w:ilvl="6"/>
    <w:lvlOverride w:ilvl="7"/>
    <w:lvlOverride w:ilvl="8"/>
  </w:num>
  <w:num w:numId="20" w16cid:durableId="1504510571">
    <w:abstractNumId w:val="16"/>
    <w:lvlOverride w:ilvl="0">
      <w:startOverride w:val="1"/>
    </w:lvlOverride>
    <w:lvlOverride w:ilvl="1"/>
    <w:lvlOverride w:ilvl="2"/>
    <w:lvlOverride w:ilvl="3"/>
    <w:lvlOverride w:ilvl="4"/>
    <w:lvlOverride w:ilvl="5"/>
    <w:lvlOverride w:ilvl="6"/>
    <w:lvlOverride w:ilvl="7"/>
    <w:lvlOverride w:ilvl="8"/>
  </w:num>
  <w:num w:numId="21" w16cid:durableId="575866188">
    <w:abstractNumId w:val="8"/>
  </w:num>
  <w:num w:numId="22" w16cid:durableId="1509833649">
    <w:abstractNumId w:val="12"/>
  </w:num>
  <w:num w:numId="23" w16cid:durableId="611086333">
    <w:abstractNumId w:val="10"/>
  </w:num>
  <w:num w:numId="24" w16cid:durableId="62262474">
    <w:abstractNumId w:val="0"/>
  </w:num>
  <w:num w:numId="25" w16cid:durableId="2067797387">
    <w:abstractNumId w:val="31"/>
  </w:num>
  <w:num w:numId="26" w16cid:durableId="153423668">
    <w:abstractNumId w:val="6"/>
  </w:num>
  <w:num w:numId="27" w16cid:durableId="2362274">
    <w:abstractNumId w:val="4"/>
  </w:num>
  <w:num w:numId="28" w16cid:durableId="827289718">
    <w:abstractNumId w:val="24"/>
  </w:num>
  <w:num w:numId="29" w16cid:durableId="896670803">
    <w:abstractNumId w:val="7"/>
  </w:num>
  <w:num w:numId="30" w16cid:durableId="890532966">
    <w:abstractNumId w:val="38"/>
  </w:num>
  <w:num w:numId="31" w16cid:durableId="1552499396">
    <w:abstractNumId w:val="15"/>
  </w:num>
  <w:num w:numId="32" w16cid:durableId="645744984">
    <w:abstractNumId w:val="33"/>
  </w:num>
  <w:num w:numId="33" w16cid:durableId="1987781933">
    <w:abstractNumId w:val="18"/>
  </w:num>
  <w:num w:numId="34" w16cid:durableId="2120710721">
    <w:abstractNumId w:val="21"/>
  </w:num>
  <w:num w:numId="35" w16cid:durableId="1990554762">
    <w:abstractNumId w:val="9"/>
  </w:num>
  <w:num w:numId="36" w16cid:durableId="413669707">
    <w:abstractNumId w:val="27"/>
  </w:num>
  <w:num w:numId="37" w16cid:durableId="452596136">
    <w:abstractNumId w:val="35"/>
  </w:num>
  <w:num w:numId="38" w16cid:durableId="1550610170">
    <w:abstractNumId w:val="22"/>
  </w:num>
  <w:num w:numId="39" w16cid:durableId="909267066">
    <w:abstractNumId w:val="14"/>
  </w:num>
  <w:num w:numId="40" w16cid:durableId="652024624">
    <w:abstractNumId w:val="32"/>
  </w:num>
  <w:num w:numId="41" w16cid:durableId="214168310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43"/>
    <w:rsid w:val="00001856"/>
    <w:rsid w:val="00001CDA"/>
    <w:rsid w:val="00001F14"/>
    <w:rsid w:val="00007E9E"/>
    <w:rsid w:val="0001462A"/>
    <w:rsid w:val="00020BB1"/>
    <w:rsid w:val="00021B9F"/>
    <w:rsid w:val="000230B3"/>
    <w:rsid w:val="00024CF5"/>
    <w:rsid w:val="0003099C"/>
    <w:rsid w:val="00032827"/>
    <w:rsid w:val="0004425C"/>
    <w:rsid w:val="000475E0"/>
    <w:rsid w:val="00050A6E"/>
    <w:rsid w:val="000607B6"/>
    <w:rsid w:val="00060CBB"/>
    <w:rsid w:val="00061535"/>
    <w:rsid w:val="0006169D"/>
    <w:rsid w:val="00062311"/>
    <w:rsid w:val="00071337"/>
    <w:rsid w:val="00072128"/>
    <w:rsid w:val="00076379"/>
    <w:rsid w:val="00080B49"/>
    <w:rsid w:val="00083C98"/>
    <w:rsid w:val="000854BA"/>
    <w:rsid w:val="0008678A"/>
    <w:rsid w:val="000871E7"/>
    <w:rsid w:val="0009030C"/>
    <w:rsid w:val="00094EE4"/>
    <w:rsid w:val="00095444"/>
    <w:rsid w:val="0009590C"/>
    <w:rsid w:val="00096EF7"/>
    <w:rsid w:val="000A190A"/>
    <w:rsid w:val="000A21D8"/>
    <w:rsid w:val="000A39A8"/>
    <w:rsid w:val="000A490F"/>
    <w:rsid w:val="000B0CAC"/>
    <w:rsid w:val="000B1F05"/>
    <w:rsid w:val="000B300D"/>
    <w:rsid w:val="000B56B0"/>
    <w:rsid w:val="000B68B0"/>
    <w:rsid w:val="000B76DC"/>
    <w:rsid w:val="000C1C13"/>
    <w:rsid w:val="000C6B3A"/>
    <w:rsid w:val="000D2706"/>
    <w:rsid w:val="000D2729"/>
    <w:rsid w:val="000D2A07"/>
    <w:rsid w:val="000D3761"/>
    <w:rsid w:val="000D4E2C"/>
    <w:rsid w:val="000D6299"/>
    <w:rsid w:val="000E1892"/>
    <w:rsid w:val="000E3DBD"/>
    <w:rsid w:val="000E5368"/>
    <w:rsid w:val="000E5D24"/>
    <w:rsid w:val="000E5FAF"/>
    <w:rsid w:val="000E780A"/>
    <w:rsid w:val="000F05DD"/>
    <w:rsid w:val="000F166B"/>
    <w:rsid w:val="000F27C9"/>
    <w:rsid w:val="000F6D85"/>
    <w:rsid w:val="000F7581"/>
    <w:rsid w:val="00100221"/>
    <w:rsid w:val="00100853"/>
    <w:rsid w:val="00100C46"/>
    <w:rsid w:val="00103232"/>
    <w:rsid w:val="001062D5"/>
    <w:rsid w:val="0010794B"/>
    <w:rsid w:val="00107A01"/>
    <w:rsid w:val="001107E7"/>
    <w:rsid w:val="00117467"/>
    <w:rsid w:val="00117BB2"/>
    <w:rsid w:val="00121D3D"/>
    <w:rsid w:val="00123326"/>
    <w:rsid w:val="00123FD6"/>
    <w:rsid w:val="00124BB7"/>
    <w:rsid w:val="00127E71"/>
    <w:rsid w:val="00130608"/>
    <w:rsid w:val="00131027"/>
    <w:rsid w:val="001327A0"/>
    <w:rsid w:val="001351C9"/>
    <w:rsid w:val="00135250"/>
    <w:rsid w:val="00136D32"/>
    <w:rsid w:val="00140D59"/>
    <w:rsid w:val="00141DB5"/>
    <w:rsid w:val="00142B2C"/>
    <w:rsid w:val="00142DB7"/>
    <w:rsid w:val="00145466"/>
    <w:rsid w:val="001547E6"/>
    <w:rsid w:val="00155E02"/>
    <w:rsid w:val="00157F2C"/>
    <w:rsid w:val="001617BB"/>
    <w:rsid w:val="001631F2"/>
    <w:rsid w:val="00166669"/>
    <w:rsid w:val="00171429"/>
    <w:rsid w:val="00173B59"/>
    <w:rsid w:val="00174D3D"/>
    <w:rsid w:val="0017668E"/>
    <w:rsid w:val="00176849"/>
    <w:rsid w:val="00176FD7"/>
    <w:rsid w:val="0018125B"/>
    <w:rsid w:val="00184E71"/>
    <w:rsid w:val="00185904"/>
    <w:rsid w:val="001861C7"/>
    <w:rsid w:val="00187D6B"/>
    <w:rsid w:val="00196A70"/>
    <w:rsid w:val="001A0A23"/>
    <w:rsid w:val="001A652C"/>
    <w:rsid w:val="001A6773"/>
    <w:rsid w:val="001B118E"/>
    <w:rsid w:val="001B266C"/>
    <w:rsid w:val="001B3BCC"/>
    <w:rsid w:val="001B55A5"/>
    <w:rsid w:val="001B6681"/>
    <w:rsid w:val="001B670F"/>
    <w:rsid w:val="001C2C3C"/>
    <w:rsid w:val="001C43EE"/>
    <w:rsid w:val="001C4742"/>
    <w:rsid w:val="001C550A"/>
    <w:rsid w:val="001D06D6"/>
    <w:rsid w:val="001D0EFC"/>
    <w:rsid w:val="001D138E"/>
    <w:rsid w:val="001D13F4"/>
    <w:rsid w:val="001D1CBD"/>
    <w:rsid w:val="001D4357"/>
    <w:rsid w:val="001D5449"/>
    <w:rsid w:val="001D58B7"/>
    <w:rsid w:val="001E0FEF"/>
    <w:rsid w:val="001E1E6F"/>
    <w:rsid w:val="001E5967"/>
    <w:rsid w:val="001F2268"/>
    <w:rsid w:val="001F3CD4"/>
    <w:rsid w:val="001F42D8"/>
    <w:rsid w:val="001F5206"/>
    <w:rsid w:val="001F66DF"/>
    <w:rsid w:val="001F75EA"/>
    <w:rsid w:val="002004CF"/>
    <w:rsid w:val="002027D0"/>
    <w:rsid w:val="00212076"/>
    <w:rsid w:val="00212787"/>
    <w:rsid w:val="00222402"/>
    <w:rsid w:val="00223857"/>
    <w:rsid w:val="002268B0"/>
    <w:rsid w:val="002300F3"/>
    <w:rsid w:val="002306DE"/>
    <w:rsid w:val="00230ED6"/>
    <w:rsid w:val="00232272"/>
    <w:rsid w:val="00232FE6"/>
    <w:rsid w:val="00237C1B"/>
    <w:rsid w:val="00240062"/>
    <w:rsid w:val="00245ABD"/>
    <w:rsid w:val="00246CAD"/>
    <w:rsid w:val="002513CB"/>
    <w:rsid w:val="00254D43"/>
    <w:rsid w:val="00256455"/>
    <w:rsid w:val="002573FC"/>
    <w:rsid w:val="0026060B"/>
    <w:rsid w:val="00262A50"/>
    <w:rsid w:val="002646A3"/>
    <w:rsid w:val="00264962"/>
    <w:rsid w:val="002665EC"/>
    <w:rsid w:val="00266CE4"/>
    <w:rsid w:val="00267887"/>
    <w:rsid w:val="00267F14"/>
    <w:rsid w:val="0027086E"/>
    <w:rsid w:val="002711F9"/>
    <w:rsid w:val="002722BE"/>
    <w:rsid w:val="002725DE"/>
    <w:rsid w:val="00281C72"/>
    <w:rsid w:val="00283A94"/>
    <w:rsid w:val="00291670"/>
    <w:rsid w:val="002A2D9A"/>
    <w:rsid w:val="002A4CC0"/>
    <w:rsid w:val="002A72AC"/>
    <w:rsid w:val="002B2C77"/>
    <w:rsid w:val="002B30E2"/>
    <w:rsid w:val="002B56A6"/>
    <w:rsid w:val="002B762E"/>
    <w:rsid w:val="002C0E83"/>
    <w:rsid w:val="002C1C30"/>
    <w:rsid w:val="002C2D47"/>
    <w:rsid w:val="002C3605"/>
    <w:rsid w:val="002C4169"/>
    <w:rsid w:val="002C51BF"/>
    <w:rsid w:val="002C551B"/>
    <w:rsid w:val="002C5945"/>
    <w:rsid w:val="002C64CD"/>
    <w:rsid w:val="002C6568"/>
    <w:rsid w:val="002D22DD"/>
    <w:rsid w:val="002D67B0"/>
    <w:rsid w:val="002E5AF7"/>
    <w:rsid w:val="002E615E"/>
    <w:rsid w:val="002E6B3A"/>
    <w:rsid w:val="002E7208"/>
    <w:rsid w:val="002F3974"/>
    <w:rsid w:val="002F442C"/>
    <w:rsid w:val="002F59EB"/>
    <w:rsid w:val="002F5D7F"/>
    <w:rsid w:val="00302025"/>
    <w:rsid w:val="003021A5"/>
    <w:rsid w:val="003028D4"/>
    <w:rsid w:val="003052C6"/>
    <w:rsid w:val="00305EBF"/>
    <w:rsid w:val="00306093"/>
    <w:rsid w:val="003065B2"/>
    <w:rsid w:val="00312D51"/>
    <w:rsid w:val="00313366"/>
    <w:rsid w:val="0031681C"/>
    <w:rsid w:val="00320E25"/>
    <w:rsid w:val="00323027"/>
    <w:rsid w:val="00324E22"/>
    <w:rsid w:val="00325226"/>
    <w:rsid w:val="00327D41"/>
    <w:rsid w:val="00332F06"/>
    <w:rsid w:val="0033332D"/>
    <w:rsid w:val="00342471"/>
    <w:rsid w:val="00343628"/>
    <w:rsid w:val="003438C0"/>
    <w:rsid w:val="003438F6"/>
    <w:rsid w:val="00346D71"/>
    <w:rsid w:val="00350193"/>
    <w:rsid w:val="00350231"/>
    <w:rsid w:val="00352259"/>
    <w:rsid w:val="0035668C"/>
    <w:rsid w:val="00357ADE"/>
    <w:rsid w:val="0036040F"/>
    <w:rsid w:val="00364153"/>
    <w:rsid w:val="00365674"/>
    <w:rsid w:val="0036668F"/>
    <w:rsid w:val="00371ACF"/>
    <w:rsid w:val="003729B9"/>
    <w:rsid w:val="0037459A"/>
    <w:rsid w:val="003745AD"/>
    <w:rsid w:val="00374C46"/>
    <w:rsid w:val="00376D56"/>
    <w:rsid w:val="003828AD"/>
    <w:rsid w:val="0038330D"/>
    <w:rsid w:val="00383CD0"/>
    <w:rsid w:val="00384E2E"/>
    <w:rsid w:val="00385771"/>
    <w:rsid w:val="00386947"/>
    <w:rsid w:val="00390AA4"/>
    <w:rsid w:val="0039295A"/>
    <w:rsid w:val="0039297B"/>
    <w:rsid w:val="0039530F"/>
    <w:rsid w:val="003979FF"/>
    <w:rsid w:val="00397AD7"/>
    <w:rsid w:val="003B019A"/>
    <w:rsid w:val="003B1C62"/>
    <w:rsid w:val="003B2731"/>
    <w:rsid w:val="003C195A"/>
    <w:rsid w:val="003C42BE"/>
    <w:rsid w:val="003C6B47"/>
    <w:rsid w:val="003C6F0E"/>
    <w:rsid w:val="003C79B6"/>
    <w:rsid w:val="003D136F"/>
    <w:rsid w:val="003D16E0"/>
    <w:rsid w:val="003D59D6"/>
    <w:rsid w:val="003D69BE"/>
    <w:rsid w:val="003E0362"/>
    <w:rsid w:val="003E3CB5"/>
    <w:rsid w:val="003E73AC"/>
    <w:rsid w:val="003E7A0C"/>
    <w:rsid w:val="003F4B58"/>
    <w:rsid w:val="004032D4"/>
    <w:rsid w:val="00406492"/>
    <w:rsid w:val="00412C96"/>
    <w:rsid w:val="00414166"/>
    <w:rsid w:val="0041774E"/>
    <w:rsid w:val="00420CA1"/>
    <w:rsid w:val="00421E24"/>
    <w:rsid w:val="00422D13"/>
    <w:rsid w:val="00425385"/>
    <w:rsid w:val="00425F4C"/>
    <w:rsid w:val="00426E52"/>
    <w:rsid w:val="0042708C"/>
    <w:rsid w:val="00427130"/>
    <w:rsid w:val="00427B82"/>
    <w:rsid w:val="00430D3E"/>
    <w:rsid w:val="00433957"/>
    <w:rsid w:val="00435AD5"/>
    <w:rsid w:val="00440DD7"/>
    <w:rsid w:val="004414F8"/>
    <w:rsid w:val="0045276F"/>
    <w:rsid w:val="004537DD"/>
    <w:rsid w:val="0045754E"/>
    <w:rsid w:val="0046145C"/>
    <w:rsid w:val="004615F1"/>
    <w:rsid w:val="004646EC"/>
    <w:rsid w:val="0046499F"/>
    <w:rsid w:val="00464B29"/>
    <w:rsid w:val="0046598D"/>
    <w:rsid w:val="00465DD0"/>
    <w:rsid w:val="0046618E"/>
    <w:rsid w:val="004678C4"/>
    <w:rsid w:val="00470DED"/>
    <w:rsid w:val="004778BF"/>
    <w:rsid w:val="0048021F"/>
    <w:rsid w:val="0048389B"/>
    <w:rsid w:val="00485135"/>
    <w:rsid w:val="004861A7"/>
    <w:rsid w:val="004866C0"/>
    <w:rsid w:val="00486B47"/>
    <w:rsid w:val="00486D26"/>
    <w:rsid w:val="0048746E"/>
    <w:rsid w:val="004905FE"/>
    <w:rsid w:val="00494DE2"/>
    <w:rsid w:val="00496601"/>
    <w:rsid w:val="004A1783"/>
    <w:rsid w:val="004A3645"/>
    <w:rsid w:val="004A4B6E"/>
    <w:rsid w:val="004B3909"/>
    <w:rsid w:val="004B6838"/>
    <w:rsid w:val="004C0950"/>
    <w:rsid w:val="004C0F50"/>
    <w:rsid w:val="004C3E05"/>
    <w:rsid w:val="004D0B76"/>
    <w:rsid w:val="004D6F03"/>
    <w:rsid w:val="004D7C64"/>
    <w:rsid w:val="004E0FBB"/>
    <w:rsid w:val="004E27DF"/>
    <w:rsid w:val="004E2C61"/>
    <w:rsid w:val="004E5AEB"/>
    <w:rsid w:val="004E650D"/>
    <w:rsid w:val="004E72F9"/>
    <w:rsid w:val="004F0FFD"/>
    <w:rsid w:val="004F5024"/>
    <w:rsid w:val="004F5618"/>
    <w:rsid w:val="004F6482"/>
    <w:rsid w:val="004F727C"/>
    <w:rsid w:val="004F7514"/>
    <w:rsid w:val="00500353"/>
    <w:rsid w:val="00501565"/>
    <w:rsid w:val="00501950"/>
    <w:rsid w:val="00501FD9"/>
    <w:rsid w:val="0050460A"/>
    <w:rsid w:val="00511618"/>
    <w:rsid w:val="00512BE3"/>
    <w:rsid w:val="00522AED"/>
    <w:rsid w:val="00526B76"/>
    <w:rsid w:val="0053219F"/>
    <w:rsid w:val="00533212"/>
    <w:rsid w:val="00533C55"/>
    <w:rsid w:val="0053502E"/>
    <w:rsid w:val="0054030B"/>
    <w:rsid w:val="005406F9"/>
    <w:rsid w:val="00545108"/>
    <w:rsid w:val="0055181F"/>
    <w:rsid w:val="00552777"/>
    <w:rsid w:val="005548D7"/>
    <w:rsid w:val="00556665"/>
    <w:rsid w:val="005624F2"/>
    <w:rsid w:val="00562D00"/>
    <w:rsid w:val="00564BE7"/>
    <w:rsid w:val="00567526"/>
    <w:rsid w:val="00570BC0"/>
    <w:rsid w:val="00572901"/>
    <w:rsid w:val="00572A5C"/>
    <w:rsid w:val="0057337F"/>
    <w:rsid w:val="00573C4A"/>
    <w:rsid w:val="00574585"/>
    <w:rsid w:val="0057575F"/>
    <w:rsid w:val="00576102"/>
    <w:rsid w:val="005817B8"/>
    <w:rsid w:val="00581E38"/>
    <w:rsid w:val="005845C7"/>
    <w:rsid w:val="005850D9"/>
    <w:rsid w:val="00587835"/>
    <w:rsid w:val="00587E73"/>
    <w:rsid w:val="005900C9"/>
    <w:rsid w:val="005912A0"/>
    <w:rsid w:val="00593C3C"/>
    <w:rsid w:val="00596EA0"/>
    <w:rsid w:val="005A17ED"/>
    <w:rsid w:val="005A1B6D"/>
    <w:rsid w:val="005A1D89"/>
    <w:rsid w:val="005A383E"/>
    <w:rsid w:val="005A4869"/>
    <w:rsid w:val="005A4DAF"/>
    <w:rsid w:val="005A5704"/>
    <w:rsid w:val="005C0B8D"/>
    <w:rsid w:val="005C2144"/>
    <w:rsid w:val="005C2CEE"/>
    <w:rsid w:val="005D3E34"/>
    <w:rsid w:val="005D4308"/>
    <w:rsid w:val="005D4980"/>
    <w:rsid w:val="005D5034"/>
    <w:rsid w:val="005D5AE9"/>
    <w:rsid w:val="005D62E6"/>
    <w:rsid w:val="005D737E"/>
    <w:rsid w:val="005D75A8"/>
    <w:rsid w:val="005E00DC"/>
    <w:rsid w:val="005E4998"/>
    <w:rsid w:val="005E49D5"/>
    <w:rsid w:val="005F1BA0"/>
    <w:rsid w:val="005F2D3E"/>
    <w:rsid w:val="005F3760"/>
    <w:rsid w:val="005F3E89"/>
    <w:rsid w:val="00600CA5"/>
    <w:rsid w:val="0060169F"/>
    <w:rsid w:val="0060478B"/>
    <w:rsid w:val="006063D7"/>
    <w:rsid w:val="0060648D"/>
    <w:rsid w:val="00606841"/>
    <w:rsid w:val="006075C3"/>
    <w:rsid w:val="00611604"/>
    <w:rsid w:val="00614A19"/>
    <w:rsid w:val="006157D4"/>
    <w:rsid w:val="00616F44"/>
    <w:rsid w:val="0063166A"/>
    <w:rsid w:val="00632B6B"/>
    <w:rsid w:val="00632ED1"/>
    <w:rsid w:val="00634B2A"/>
    <w:rsid w:val="006410D3"/>
    <w:rsid w:val="00641120"/>
    <w:rsid w:val="00645311"/>
    <w:rsid w:val="006465CD"/>
    <w:rsid w:val="006465DB"/>
    <w:rsid w:val="00652A3E"/>
    <w:rsid w:val="00655723"/>
    <w:rsid w:val="00655F72"/>
    <w:rsid w:val="00657C53"/>
    <w:rsid w:val="00666752"/>
    <w:rsid w:val="00666869"/>
    <w:rsid w:val="00666C7C"/>
    <w:rsid w:val="006673F1"/>
    <w:rsid w:val="00670123"/>
    <w:rsid w:val="006732F8"/>
    <w:rsid w:val="00675370"/>
    <w:rsid w:val="006778F4"/>
    <w:rsid w:val="00681AA8"/>
    <w:rsid w:val="00681DBC"/>
    <w:rsid w:val="00684AA1"/>
    <w:rsid w:val="00690D33"/>
    <w:rsid w:val="0069283A"/>
    <w:rsid w:val="006930E2"/>
    <w:rsid w:val="00694833"/>
    <w:rsid w:val="006959A4"/>
    <w:rsid w:val="00695C71"/>
    <w:rsid w:val="00696090"/>
    <w:rsid w:val="006975D4"/>
    <w:rsid w:val="006A11F2"/>
    <w:rsid w:val="006A5933"/>
    <w:rsid w:val="006A6727"/>
    <w:rsid w:val="006A71E1"/>
    <w:rsid w:val="006B13FC"/>
    <w:rsid w:val="006B3777"/>
    <w:rsid w:val="006B405C"/>
    <w:rsid w:val="006B4752"/>
    <w:rsid w:val="006B4AD3"/>
    <w:rsid w:val="006C048F"/>
    <w:rsid w:val="006C0491"/>
    <w:rsid w:val="006C0627"/>
    <w:rsid w:val="006C0986"/>
    <w:rsid w:val="006C1323"/>
    <w:rsid w:val="006C1D59"/>
    <w:rsid w:val="006C1D95"/>
    <w:rsid w:val="006C222A"/>
    <w:rsid w:val="006C24CC"/>
    <w:rsid w:val="006C443E"/>
    <w:rsid w:val="006D202D"/>
    <w:rsid w:val="006D57A1"/>
    <w:rsid w:val="006D6116"/>
    <w:rsid w:val="006D69F6"/>
    <w:rsid w:val="006D774D"/>
    <w:rsid w:val="006D7E8B"/>
    <w:rsid w:val="006E0DAA"/>
    <w:rsid w:val="006E4DDF"/>
    <w:rsid w:val="006E723B"/>
    <w:rsid w:val="006E75B2"/>
    <w:rsid w:val="006F271C"/>
    <w:rsid w:val="006F2EAC"/>
    <w:rsid w:val="006F588F"/>
    <w:rsid w:val="006F7A2D"/>
    <w:rsid w:val="006F7A41"/>
    <w:rsid w:val="00700C8D"/>
    <w:rsid w:val="0070316F"/>
    <w:rsid w:val="00706498"/>
    <w:rsid w:val="00706A19"/>
    <w:rsid w:val="007078EC"/>
    <w:rsid w:val="007106D9"/>
    <w:rsid w:val="007159F3"/>
    <w:rsid w:val="00716320"/>
    <w:rsid w:val="00717BFB"/>
    <w:rsid w:val="00720D93"/>
    <w:rsid w:val="00721D57"/>
    <w:rsid w:val="00722D90"/>
    <w:rsid w:val="0072506A"/>
    <w:rsid w:val="007271BB"/>
    <w:rsid w:val="0073247C"/>
    <w:rsid w:val="00732F2A"/>
    <w:rsid w:val="00733AE8"/>
    <w:rsid w:val="00735A3B"/>
    <w:rsid w:val="00737967"/>
    <w:rsid w:val="00741D67"/>
    <w:rsid w:val="00743C83"/>
    <w:rsid w:val="00745580"/>
    <w:rsid w:val="00745AA1"/>
    <w:rsid w:val="00751EDF"/>
    <w:rsid w:val="00752098"/>
    <w:rsid w:val="00752E9A"/>
    <w:rsid w:val="00753A04"/>
    <w:rsid w:val="007540CD"/>
    <w:rsid w:val="007558C5"/>
    <w:rsid w:val="00755E84"/>
    <w:rsid w:val="0076100A"/>
    <w:rsid w:val="00761E68"/>
    <w:rsid w:val="0076701E"/>
    <w:rsid w:val="007716DA"/>
    <w:rsid w:val="0077186C"/>
    <w:rsid w:val="00771B47"/>
    <w:rsid w:val="00772042"/>
    <w:rsid w:val="00774D0D"/>
    <w:rsid w:val="00776051"/>
    <w:rsid w:val="00776E54"/>
    <w:rsid w:val="00777FDF"/>
    <w:rsid w:val="00781354"/>
    <w:rsid w:val="00782B00"/>
    <w:rsid w:val="00783514"/>
    <w:rsid w:val="0078562E"/>
    <w:rsid w:val="007A0CE3"/>
    <w:rsid w:val="007A1644"/>
    <w:rsid w:val="007A6289"/>
    <w:rsid w:val="007B158A"/>
    <w:rsid w:val="007B1F99"/>
    <w:rsid w:val="007B2779"/>
    <w:rsid w:val="007C2F06"/>
    <w:rsid w:val="007C60AE"/>
    <w:rsid w:val="007C75F0"/>
    <w:rsid w:val="007D01F2"/>
    <w:rsid w:val="007D14CE"/>
    <w:rsid w:val="007D3660"/>
    <w:rsid w:val="007D62B1"/>
    <w:rsid w:val="007D6A38"/>
    <w:rsid w:val="007D771F"/>
    <w:rsid w:val="007E1B39"/>
    <w:rsid w:val="007E2411"/>
    <w:rsid w:val="007E5A6D"/>
    <w:rsid w:val="007E70D9"/>
    <w:rsid w:val="007E757F"/>
    <w:rsid w:val="007F2BFD"/>
    <w:rsid w:val="007F41CE"/>
    <w:rsid w:val="007F4DE2"/>
    <w:rsid w:val="007F5563"/>
    <w:rsid w:val="00801843"/>
    <w:rsid w:val="00802A25"/>
    <w:rsid w:val="00802E3A"/>
    <w:rsid w:val="00806389"/>
    <w:rsid w:val="00813AF3"/>
    <w:rsid w:val="008176C4"/>
    <w:rsid w:val="00817D46"/>
    <w:rsid w:val="00817F5E"/>
    <w:rsid w:val="0082253C"/>
    <w:rsid w:val="008235BC"/>
    <w:rsid w:val="0082407E"/>
    <w:rsid w:val="00824FB2"/>
    <w:rsid w:val="00825DAC"/>
    <w:rsid w:val="00825FA3"/>
    <w:rsid w:val="008267DF"/>
    <w:rsid w:val="00826A3D"/>
    <w:rsid w:val="00830517"/>
    <w:rsid w:val="00834D44"/>
    <w:rsid w:val="00836CEF"/>
    <w:rsid w:val="00840302"/>
    <w:rsid w:val="00840E78"/>
    <w:rsid w:val="00841FD5"/>
    <w:rsid w:val="00844556"/>
    <w:rsid w:val="00845301"/>
    <w:rsid w:val="008464E2"/>
    <w:rsid w:val="00846CE0"/>
    <w:rsid w:val="008524AB"/>
    <w:rsid w:val="008558D4"/>
    <w:rsid w:val="00857B44"/>
    <w:rsid w:val="00862087"/>
    <w:rsid w:val="0086565C"/>
    <w:rsid w:val="00865BE8"/>
    <w:rsid w:val="008666D4"/>
    <w:rsid w:val="0086720D"/>
    <w:rsid w:val="0087263C"/>
    <w:rsid w:val="00872DE2"/>
    <w:rsid w:val="00874764"/>
    <w:rsid w:val="008751B0"/>
    <w:rsid w:val="00881297"/>
    <w:rsid w:val="00882214"/>
    <w:rsid w:val="00885865"/>
    <w:rsid w:val="0088629A"/>
    <w:rsid w:val="0089307F"/>
    <w:rsid w:val="00895AEA"/>
    <w:rsid w:val="00896240"/>
    <w:rsid w:val="008971E6"/>
    <w:rsid w:val="00897BF2"/>
    <w:rsid w:val="008A7302"/>
    <w:rsid w:val="008A795D"/>
    <w:rsid w:val="008B257E"/>
    <w:rsid w:val="008B40FC"/>
    <w:rsid w:val="008B798A"/>
    <w:rsid w:val="008C1849"/>
    <w:rsid w:val="008C449B"/>
    <w:rsid w:val="008C5576"/>
    <w:rsid w:val="008D2E1F"/>
    <w:rsid w:val="008D3202"/>
    <w:rsid w:val="008D62A0"/>
    <w:rsid w:val="008D65D3"/>
    <w:rsid w:val="008E0008"/>
    <w:rsid w:val="008E3676"/>
    <w:rsid w:val="008E4FFF"/>
    <w:rsid w:val="008E61C9"/>
    <w:rsid w:val="008E68F6"/>
    <w:rsid w:val="008E73CF"/>
    <w:rsid w:val="008E7B4C"/>
    <w:rsid w:val="008E7CD1"/>
    <w:rsid w:val="008F098C"/>
    <w:rsid w:val="008F33A4"/>
    <w:rsid w:val="008F50B1"/>
    <w:rsid w:val="008F69DB"/>
    <w:rsid w:val="009004A7"/>
    <w:rsid w:val="00900E1B"/>
    <w:rsid w:val="00905A71"/>
    <w:rsid w:val="00913788"/>
    <w:rsid w:val="00914CAF"/>
    <w:rsid w:val="009156E1"/>
    <w:rsid w:val="00915871"/>
    <w:rsid w:val="009158CF"/>
    <w:rsid w:val="00924917"/>
    <w:rsid w:val="00924A70"/>
    <w:rsid w:val="009264F7"/>
    <w:rsid w:val="00926D62"/>
    <w:rsid w:val="00927374"/>
    <w:rsid w:val="00931E6A"/>
    <w:rsid w:val="00933C49"/>
    <w:rsid w:val="00934298"/>
    <w:rsid w:val="00934E1C"/>
    <w:rsid w:val="00934E6A"/>
    <w:rsid w:val="00937810"/>
    <w:rsid w:val="00940D0E"/>
    <w:rsid w:val="00941622"/>
    <w:rsid w:val="00941835"/>
    <w:rsid w:val="00941EA2"/>
    <w:rsid w:val="00946AA8"/>
    <w:rsid w:val="00947937"/>
    <w:rsid w:val="00951451"/>
    <w:rsid w:val="00951E40"/>
    <w:rsid w:val="00953C8B"/>
    <w:rsid w:val="00953F1E"/>
    <w:rsid w:val="00953F3F"/>
    <w:rsid w:val="009601F4"/>
    <w:rsid w:val="0096639B"/>
    <w:rsid w:val="00966975"/>
    <w:rsid w:val="0096741E"/>
    <w:rsid w:val="00967CE2"/>
    <w:rsid w:val="00967D74"/>
    <w:rsid w:val="00970722"/>
    <w:rsid w:val="00970959"/>
    <w:rsid w:val="0097361E"/>
    <w:rsid w:val="00982D88"/>
    <w:rsid w:val="009869DF"/>
    <w:rsid w:val="00987C77"/>
    <w:rsid w:val="0099004F"/>
    <w:rsid w:val="00994ECC"/>
    <w:rsid w:val="0099539C"/>
    <w:rsid w:val="0099646C"/>
    <w:rsid w:val="009A1643"/>
    <w:rsid w:val="009A5810"/>
    <w:rsid w:val="009A6F7A"/>
    <w:rsid w:val="009A7057"/>
    <w:rsid w:val="009B18C7"/>
    <w:rsid w:val="009B5227"/>
    <w:rsid w:val="009C111C"/>
    <w:rsid w:val="009C19B4"/>
    <w:rsid w:val="009C2DB9"/>
    <w:rsid w:val="009C638B"/>
    <w:rsid w:val="009C67FB"/>
    <w:rsid w:val="009C71FA"/>
    <w:rsid w:val="009D00DC"/>
    <w:rsid w:val="009D2757"/>
    <w:rsid w:val="009D2D4F"/>
    <w:rsid w:val="009D3773"/>
    <w:rsid w:val="009D5ACF"/>
    <w:rsid w:val="009D78FE"/>
    <w:rsid w:val="009E267B"/>
    <w:rsid w:val="009E472D"/>
    <w:rsid w:val="009E4839"/>
    <w:rsid w:val="009E6033"/>
    <w:rsid w:val="009F2EEC"/>
    <w:rsid w:val="009F41C5"/>
    <w:rsid w:val="009F4781"/>
    <w:rsid w:val="009F6CAC"/>
    <w:rsid w:val="00A00FA7"/>
    <w:rsid w:val="00A01991"/>
    <w:rsid w:val="00A02E57"/>
    <w:rsid w:val="00A02F50"/>
    <w:rsid w:val="00A03820"/>
    <w:rsid w:val="00A054CC"/>
    <w:rsid w:val="00A10A2C"/>
    <w:rsid w:val="00A14423"/>
    <w:rsid w:val="00A15C1C"/>
    <w:rsid w:val="00A1792E"/>
    <w:rsid w:val="00A20316"/>
    <w:rsid w:val="00A211F6"/>
    <w:rsid w:val="00A21A3D"/>
    <w:rsid w:val="00A2316D"/>
    <w:rsid w:val="00A23A01"/>
    <w:rsid w:val="00A316C6"/>
    <w:rsid w:val="00A33C33"/>
    <w:rsid w:val="00A4196C"/>
    <w:rsid w:val="00A423DD"/>
    <w:rsid w:val="00A43DCD"/>
    <w:rsid w:val="00A501C0"/>
    <w:rsid w:val="00A517A6"/>
    <w:rsid w:val="00A51CAD"/>
    <w:rsid w:val="00A55139"/>
    <w:rsid w:val="00A617C6"/>
    <w:rsid w:val="00A66965"/>
    <w:rsid w:val="00A6717D"/>
    <w:rsid w:val="00A7207F"/>
    <w:rsid w:val="00A74235"/>
    <w:rsid w:val="00A74796"/>
    <w:rsid w:val="00A7564A"/>
    <w:rsid w:val="00A764C7"/>
    <w:rsid w:val="00A775EE"/>
    <w:rsid w:val="00A82E01"/>
    <w:rsid w:val="00A844A7"/>
    <w:rsid w:val="00A87E88"/>
    <w:rsid w:val="00A90FBF"/>
    <w:rsid w:val="00A930B8"/>
    <w:rsid w:val="00AA29AE"/>
    <w:rsid w:val="00AA2DF7"/>
    <w:rsid w:val="00AA57F1"/>
    <w:rsid w:val="00AA6EB5"/>
    <w:rsid w:val="00AA7440"/>
    <w:rsid w:val="00AB22AA"/>
    <w:rsid w:val="00AB4882"/>
    <w:rsid w:val="00AB6CC4"/>
    <w:rsid w:val="00AC3555"/>
    <w:rsid w:val="00AC609C"/>
    <w:rsid w:val="00AC6C19"/>
    <w:rsid w:val="00AC78AB"/>
    <w:rsid w:val="00AD41AA"/>
    <w:rsid w:val="00AD7EA9"/>
    <w:rsid w:val="00AE219C"/>
    <w:rsid w:val="00AE21F0"/>
    <w:rsid w:val="00AE368E"/>
    <w:rsid w:val="00AE4B7F"/>
    <w:rsid w:val="00AF0CDA"/>
    <w:rsid w:val="00AF1D9C"/>
    <w:rsid w:val="00AF408C"/>
    <w:rsid w:val="00B0081E"/>
    <w:rsid w:val="00B0085C"/>
    <w:rsid w:val="00B00D8B"/>
    <w:rsid w:val="00B0267B"/>
    <w:rsid w:val="00B049EC"/>
    <w:rsid w:val="00B05F20"/>
    <w:rsid w:val="00B06370"/>
    <w:rsid w:val="00B06E43"/>
    <w:rsid w:val="00B1275B"/>
    <w:rsid w:val="00B13968"/>
    <w:rsid w:val="00B23355"/>
    <w:rsid w:val="00B23E64"/>
    <w:rsid w:val="00B26219"/>
    <w:rsid w:val="00B2692D"/>
    <w:rsid w:val="00B27000"/>
    <w:rsid w:val="00B34A0E"/>
    <w:rsid w:val="00B371E4"/>
    <w:rsid w:val="00B407EE"/>
    <w:rsid w:val="00B40CEF"/>
    <w:rsid w:val="00B41723"/>
    <w:rsid w:val="00B41C46"/>
    <w:rsid w:val="00B4433B"/>
    <w:rsid w:val="00B462AB"/>
    <w:rsid w:val="00B47088"/>
    <w:rsid w:val="00B4781D"/>
    <w:rsid w:val="00B51136"/>
    <w:rsid w:val="00B526DB"/>
    <w:rsid w:val="00B53C2C"/>
    <w:rsid w:val="00B54159"/>
    <w:rsid w:val="00B544A1"/>
    <w:rsid w:val="00B54FB1"/>
    <w:rsid w:val="00B55784"/>
    <w:rsid w:val="00B570C1"/>
    <w:rsid w:val="00B631D3"/>
    <w:rsid w:val="00B660A4"/>
    <w:rsid w:val="00B67F67"/>
    <w:rsid w:val="00B7042D"/>
    <w:rsid w:val="00B71DF2"/>
    <w:rsid w:val="00B73350"/>
    <w:rsid w:val="00B73609"/>
    <w:rsid w:val="00B739D4"/>
    <w:rsid w:val="00B8258D"/>
    <w:rsid w:val="00B84FD5"/>
    <w:rsid w:val="00B85ABE"/>
    <w:rsid w:val="00B87300"/>
    <w:rsid w:val="00B916FC"/>
    <w:rsid w:val="00B91BD0"/>
    <w:rsid w:val="00B926BE"/>
    <w:rsid w:val="00B93DC6"/>
    <w:rsid w:val="00B97C8A"/>
    <w:rsid w:val="00B97DBB"/>
    <w:rsid w:val="00BA183F"/>
    <w:rsid w:val="00BA2022"/>
    <w:rsid w:val="00BA647B"/>
    <w:rsid w:val="00BB3B12"/>
    <w:rsid w:val="00BB6F86"/>
    <w:rsid w:val="00BB760A"/>
    <w:rsid w:val="00BC07F8"/>
    <w:rsid w:val="00BC0B81"/>
    <w:rsid w:val="00BC1A68"/>
    <w:rsid w:val="00BC4375"/>
    <w:rsid w:val="00BC5584"/>
    <w:rsid w:val="00BC6EF4"/>
    <w:rsid w:val="00BD0FE7"/>
    <w:rsid w:val="00BD5FC3"/>
    <w:rsid w:val="00BD672A"/>
    <w:rsid w:val="00BD682E"/>
    <w:rsid w:val="00BD69E2"/>
    <w:rsid w:val="00BD6E08"/>
    <w:rsid w:val="00BD7CFF"/>
    <w:rsid w:val="00BD7D8D"/>
    <w:rsid w:val="00BE0C67"/>
    <w:rsid w:val="00BE0CB0"/>
    <w:rsid w:val="00BE1EA0"/>
    <w:rsid w:val="00BE438D"/>
    <w:rsid w:val="00BE45EC"/>
    <w:rsid w:val="00BF1118"/>
    <w:rsid w:val="00BF20B2"/>
    <w:rsid w:val="00BF26D8"/>
    <w:rsid w:val="00BF5CB9"/>
    <w:rsid w:val="00BF643F"/>
    <w:rsid w:val="00BF6543"/>
    <w:rsid w:val="00C0149A"/>
    <w:rsid w:val="00C015D4"/>
    <w:rsid w:val="00C02212"/>
    <w:rsid w:val="00C0432B"/>
    <w:rsid w:val="00C043EF"/>
    <w:rsid w:val="00C045A5"/>
    <w:rsid w:val="00C0749B"/>
    <w:rsid w:val="00C11603"/>
    <w:rsid w:val="00C11F0E"/>
    <w:rsid w:val="00C1712B"/>
    <w:rsid w:val="00C21359"/>
    <w:rsid w:val="00C25310"/>
    <w:rsid w:val="00C25F06"/>
    <w:rsid w:val="00C27EFA"/>
    <w:rsid w:val="00C33D4B"/>
    <w:rsid w:val="00C35B63"/>
    <w:rsid w:val="00C403E7"/>
    <w:rsid w:val="00C41392"/>
    <w:rsid w:val="00C5021B"/>
    <w:rsid w:val="00C515E4"/>
    <w:rsid w:val="00C51779"/>
    <w:rsid w:val="00C539B8"/>
    <w:rsid w:val="00C551DD"/>
    <w:rsid w:val="00C57EC0"/>
    <w:rsid w:val="00C64F2F"/>
    <w:rsid w:val="00C7333F"/>
    <w:rsid w:val="00C73EBE"/>
    <w:rsid w:val="00C7416B"/>
    <w:rsid w:val="00C74485"/>
    <w:rsid w:val="00C74FF7"/>
    <w:rsid w:val="00C754BD"/>
    <w:rsid w:val="00C755F7"/>
    <w:rsid w:val="00C7662D"/>
    <w:rsid w:val="00C81625"/>
    <w:rsid w:val="00C824CE"/>
    <w:rsid w:val="00C838A2"/>
    <w:rsid w:val="00C83982"/>
    <w:rsid w:val="00C84A18"/>
    <w:rsid w:val="00C9162F"/>
    <w:rsid w:val="00C94D5D"/>
    <w:rsid w:val="00C950AA"/>
    <w:rsid w:val="00CA1439"/>
    <w:rsid w:val="00CA14CA"/>
    <w:rsid w:val="00CA1B90"/>
    <w:rsid w:val="00CA29C1"/>
    <w:rsid w:val="00CA4238"/>
    <w:rsid w:val="00CA4413"/>
    <w:rsid w:val="00CA7F9E"/>
    <w:rsid w:val="00CB0E2C"/>
    <w:rsid w:val="00CB3E36"/>
    <w:rsid w:val="00CB4065"/>
    <w:rsid w:val="00CB5C5F"/>
    <w:rsid w:val="00CC2203"/>
    <w:rsid w:val="00CC5CB6"/>
    <w:rsid w:val="00CC613C"/>
    <w:rsid w:val="00CC62CB"/>
    <w:rsid w:val="00CC69DC"/>
    <w:rsid w:val="00CD1FE7"/>
    <w:rsid w:val="00CD30B6"/>
    <w:rsid w:val="00CD30D5"/>
    <w:rsid w:val="00CD43D1"/>
    <w:rsid w:val="00CD77D2"/>
    <w:rsid w:val="00CD7985"/>
    <w:rsid w:val="00CD7EEE"/>
    <w:rsid w:val="00CE0E85"/>
    <w:rsid w:val="00CE18FB"/>
    <w:rsid w:val="00CE3115"/>
    <w:rsid w:val="00CE4263"/>
    <w:rsid w:val="00CE6F22"/>
    <w:rsid w:val="00CF04E5"/>
    <w:rsid w:val="00CF196C"/>
    <w:rsid w:val="00CF334B"/>
    <w:rsid w:val="00CF6BDF"/>
    <w:rsid w:val="00CF706A"/>
    <w:rsid w:val="00CF7B97"/>
    <w:rsid w:val="00D00168"/>
    <w:rsid w:val="00D021BE"/>
    <w:rsid w:val="00D031C5"/>
    <w:rsid w:val="00D03453"/>
    <w:rsid w:val="00D063B4"/>
    <w:rsid w:val="00D07579"/>
    <w:rsid w:val="00D135C5"/>
    <w:rsid w:val="00D13AE0"/>
    <w:rsid w:val="00D14547"/>
    <w:rsid w:val="00D17937"/>
    <w:rsid w:val="00D17F0B"/>
    <w:rsid w:val="00D20219"/>
    <w:rsid w:val="00D20AE6"/>
    <w:rsid w:val="00D213A6"/>
    <w:rsid w:val="00D22548"/>
    <w:rsid w:val="00D23E8B"/>
    <w:rsid w:val="00D23F76"/>
    <w:rsid w:val="00D260E2"/>
    <w:rsid w:val="00D304A5"/>
    <w:rsid w:val="00D307B6"/>
    <w:rsid w:val="00D30E70"/>
    <w:rsid w:val="00D31042"/>
    <w:rsid w:val="00D34117"/>
    <w:rsid w:val="00D371F0"/>
    <w:rsid w:val="00D405C8"/>
    <w:rsid w:val="00D43196"/>
    <w:rsid w:val="00D431C4"/>
    <w:rsid w:val="00D4457B"/>
    <w:rsid w:val="00D44C5A"/>
    <w:rsid w:val="00D44CB6"/>
    <w:rsid w:val="00D45F4D"/>
    <w:rsid w:val="00D55573"/>
    <w:rsid w:val="00D55980"/>
    <w:rsid w:val="00D55B10"/>
    <w:rsid w:val="00D55B33"/>
    <w:rsid w:val="00D55BD3"/>
    <w:rsid w:val="00D566BB"/>
    <w:rsid w:val="00D57F23"/>
    <w:rsid w:val="00D60564"/>
    <w:rsid w:val="00D61BF2"/>
    <w:rsid w:val="00D64715"/>
    <w:rsid w:val="00D66838"/>
    <w:rsid w:val="00D71BEB"/>
    <w:rsid w:val="00D72F20"/>
    <w:rsid w:val="00D73151"/>
    <w:rsid w:val="00D74B9E"/>
    <w:rsid w:val="00D8323E"/>
    <w:rsid w:val="00D83AD3"/>
    <w:rsid w:val="00D873B6"/>
    <w:rsid w:val="00D87FC4"/>
    <w:rsid w:val="00D924B4"/>
    <w:rsid w:val="00D9274E"/>
    <w:rsid w:val="00D93CB4"/>
    <w:rsid w:val="00DA4D33"/>
    <w:rsid w:val="00DA6F8C"/>
    <w:rsid w:val="00DB0430"/>
    <w:rsid w:val="00DB26EE"/>
    <w:rsid w:val="00DB6E52"/>
    <w:rsid w:val="00DC145E"/>
    <w:rsid w:val="00DC4048"/>
    <w:rsid w:val="00DC44BA"/>
    <w:rsid w:val="00DC4C7C"/>
    <w:rsid w:val="00DC7D26"/>
    <w:rsid w:val="00DD30EE"/>
    <w:rsid w:val="00DD318E"/>
    <w:rsid w:val="00DE0C9C"/>
    <w:rsid w:val="00DE37FE"/>
    <w:rsid w:val="00DE38A8"/>
    <w:rsid w:val="00DF06CA"/>
    <w:rsid w:val="00DF1A8A"/>
    <w:rsid w:val="00DF3686"/>
    <w:rsid w:val="00DF3A4C"/>
    <w:rsid w:val="00E01A94"/>
    <w:rsid w:val="00E01E1B"/>
    <w:rsid w:val="00E020CF"/>
    <w:rsid w:val="00E024D2"/>
    <w:rsid w:val="00E032BC"/>
    <w:rsid w:val="00E03F5C"/>
    <w:rsid w:val="00E10A4E"/>
    <w:rsid w:val="00E1592B"/>
    <w:rsid w:val="00E175FD"/>
    <w:rsid w:val="00E17B79"/>
    <w:rsid w:val="00E20DC2"/>
    <w:rsid w:val="00E21CC4"/>
    <w:rsid w:val="00E21DC5"/>
    <w:rsid w:val="00E226BF"/>
    <w:rsid w:val="00E24B80"/>
    <w:rsid w:val="00E266E3"/>
    <w:rsid w:val="00E276FC"/>
    <w:rsid w:val="00E31FD6"/>
    <w:rsid w:val="00E34278"/>
    <w:rsid w:val="00E34551"/>
    <w:rsid w:val="00E3738E"/>
    <w:rsid w:val="00E37C24"/>
    <w:rsid w:val="00E43FBB"/>
    <w:rsid w:val="00E45538"/>
    <w:rsid w:val="00E46623"/>
    <w:rsid w:val="00E50B96"/>
    <w:rsid w:val="00E52258"/>
    <w:rsid w:val="00E526DA"/>
    <w:rsid w:val="00E5703B"/>
    <w:rsid w:val="00E61588"/>
    <w:rsid w:val="00E6286B"/>
    <w:rsid w:val="00E62BF6"/>
    <w:rsid w:val="00E63299"/>
    <w:rsid w:val="00E64693"/>
    <w:rsid w:val="00E67F38"/>
    <w:rsid w:val="00E70F48"/>
    <w:rsid w:val="00E71BA8"/>
    <w:rsid w:val="00E740A2"/>
    <w:rsid w:val="00E753CB"/>
    <w:rsid w:val="00E80386"/>
    <w:rsid w:val="00E81904"/>
    <w:rsid w:val="00E830FC"/>
    <w:rsid w:val="00E84CAA"/>
    <w:rsid w:val="00E85AE9"/>
    <w:rsid w:val="00E9062B"/>
    <w:rsid w:val="00E9359B"/>
    <w:rsid w:val="00E9366D"/>
    <w:rsid w:val="00EA1CC1"/>
    <w:rsid w:val="00EA3585"/>
    <w:rsid w:val="00EA44E1"/>
    <w:rsid w:val="00EA74FE"/>
    <w:rsid w:val="00EA7ACE"/>
    <w:rsid w:val="00EB1373"/>
    <w:rsid w:val="00EB2EAB"/>
    <w:rsid w:val="00EB3F09"/>
    <w:rsid w:val="00EB4254"/>
    <w:rsid w:val="00EB6F49"/>
    <w:rsid w:val="00EB7BF9"/>
    <w:rsid w:val="00EC16CD"/>
    <w:rsid w:val="00EC2EA9"/>
    <w:rsid w:val="00EC4115"/>
    <w:rsid w:val="00ED13A8"/>
    <w:rsid w:val="00ED1857"/>
    <w:rsid w:val="00ED4BB3"/>
    <w:rsid w:val="00EE29B7"/>
    <w:rsid w:val="00EE4D59"/>
    <w:rsid w:val="00EE6652"/>
    <w:rsid w:val="00EF01EA"/>
    <w:rsid w:val="00EF0796"/>
    <w:rsid w:val="00EF6AFC"/>
    <w:rsid w:val="00EF7162"/>
    <w:rsid w:val="00F0277B"/>
    <w:rsid w:val="00F06CB0"/>
    <w:rsid w:val="00F108C9"/>
    <w:rsid w:val="00F11E95"/>
    <w:rsid w:val="00F12642"/>
    <w:rsid w:val="00F17169"/>
    <w:rsid w:val="00F17F6C"/>
    <w:rsid w:val="00F2393E"/>
    <w:rsid w:val="00F24184"/>
    <w:rsid w:val="00F24FC6"/>
    <w:rsid w:val="00F25816"/>
    <w:rsid w:val="00F25967"/>
    <w:rsid w:val="00F272A0"/>
    <w:rsid w:val="00F27EB8"/>
    <w:rsid w:val="00F30911"/>
    <w:rsid w:val="00F3170F"/>
    <w:rsid w:val="00F31C1F"/>
    <w:rsid w:val="00F40EA1"/>
    <w:rsid w:val="00F416AB"/>
    <w:rsid w:val="00F4202B"/>
    <w:rsid w:val="00F420B7"/>
    <w:rsid w:val="00F45D03"/>
    <w:rsid w:val="00F46782"/>
    <w:rsid w:val="00F47840"/>
    <w:rsid w:val="00F5278C"/>
    <w:rsid w:val="00F53293"/>
    <w:rsid w:val="00F538B2"/>
    <w:rsid w:val="00F53C7D"/>
    <w:rsid w:val="00F53E39"/>
    <w:rsid w:val="00F5453D"/>
    <w:rsid w:val="00F55AD6"/>
    <w:rsid w:val="00F62856"/>
    <w:rsid w:val="00F63387"/>
    <w:rsid w:val="00F64AA0"/>
    <w:rsid w:val="00F650CB"/>
    <w:rsid w:val="00F65938"/>
    <w:rsid w:val="00F71518"/>
    <w:rsid w:val="00F7180D"/>
    <w:rsid w:val="00F7241F"/>
    <w:rsid w:val="00F72632"/>
    <w:rsid w:val="00F81F92"/>
    <w:rsid w:val="00F82CBA"/>
    <w:rsid w:val="00F836A5"/>
    <w:rsid w:val="00F847D6"/>
    <w:rsid w:val="00F85567"/>
    <w:rsid w:val="00F85A24"/>
    <w:rsid w:val="00F863B3"/>
    <w:rsid w:val="00F90174"/>
    <w:rsid w:val="00F95BA6"/>
    <w:rsid w:val="00F95C15"/>
    <w:rsid w:val="00F97B62"/>
    <w:rsid w:val="00FA139F"/>
    <w:rsid w:val="00FA179C"/>
    <w:rsid w:val="00FA1D6C"/>
    <w:rsid w:val="00FA3941"/>
    <w:rsid w:val="00FA4BB8"/>
    <w:rsid w:val="00FA6CB2"/>
    <w:rsid w:val="00FB3A56"/>
    <w:rsid w:val="00FB4C36"/>
    <w:rsid w:val="00FB5457"/>
    <w:rsid w:val="00FB5C63"/>
    <w:rsid w:val="00FB7109"/>
    <w:rsid w:val="00FC0967"/>
    <w:rsid w:val="00FC1065"/>
    <w:rsid w:val="00FC1F6D"/>
    <w:rsid w:val="00FC2C73"/>
    <w:rsid w:val="00FD3F73"/>
    <w:rsid w:val="00FD5601"/>
    <w:rsid w:val="00FE314A"/>
    <w:rsid w:val="00FE3B08"/>
    <w:rsid w:val="00FE6FB0"/>
    <w:rsid w:val="00FF3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AA524E"/>
  <w15:chartTrackingRefBased/>
  <w15:docId w15:val="{853AA000-3FF7-B341-B2FA-59E32A155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543"/>
    <w:pPr>
      <w:spacing w:after="160" w:line="259" w:lineRule="auto"/>
    </w:pPr>
    <w:rPr>
      <w:sz w:val="22"/>
      <w:szCs w:val="22"/>
    </w:rPr>
  </w:style>
  <w:style w:type="paragraph" w:styleId="Heading1">
    <w:name w:val="heading 1"/>
    <w:basedOn w:val="Normal"/>
    <w:next w:val="Normal"/>
    <w:link w:val="Heading1Char"/>
    <w:uiPriority w:val="9"/>
    <w:qFormat/>
    <w:rsid w:val="00BF65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65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65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F65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5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65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654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BF6543"/>
    <w:rPr>
      <w:rFonts w:asciiTheme="majorHAnsi" w:eastAsiaTheme="majorEastAsia" w:hAnsiTheme="majorHAnsi" w:cstheme="majorBidi"/>
      <w:i/>
      <w:iCs/>
      <w:color w:val="2F5496" w:themeColor="accent1" w:themeShade="BF"/>
      <w:sz w:val="22"/>
      <w:szCs w:val="22"/>
    </w:rPr>
  </w:style>
  <w:style w:type="paragraph" w:customStyle="1" w:styleId="JA">
    <w:name w:val="JA"/>
    <w:basedOn w:val="Normal"/>
    <w:link w:val="JAChar"/>
    <w:autoRedefine/>
    <w:qFormat/>
    <w:rsid w:val="00BF6543"/>
    <w:pPr>
      <w:spacing w:line="360" w:lineRule="auto"/>
    </w:pPr>
    <w:rPr>
      <w:rFonts w:ascii="Calibri Light" w:hAnsi="Calibri Light"/>
      <w:color w:val="262626"/>
      <w:shd w:val="clear" w:color="auto" w:fill="FFFFFF"/>
      <w:lang w:val="en"/>
    </w:rPr>
  </w:style>
  <w:style w:type="character" w:customStyle="1" w:styleId="JAChar">
    <w:name w:val="JA Char"/>
    <w:basedOn w:val="DefaultParagraphFont"/>
    <w:link w:val="JA"/>
    <w:rsid w:val="00BF6543"/>
    <w:rPr>
      <w:rFonts w:ascii="Calibri Light" w:hAnsi="Calibri Light"/>
      <w:color w:val="262626"/>
      <w:sz w:val="22"/>
      <w:szCs w:val="22"/>
      <w:lang w:val="en"/>
    </w:rPr>
  </w:style>
  <w:style w:type="paragraph" w:customStyle="1" w:styleId="JAAssignment">
    <w:name w:val="JA Assignment"/>
    <w:basedOn w:val="Heading1"/>
    <w:next w:val="Normal"/>
    <w:link w:val="JAAssignmentChar"/>
    <w:autoRedefine/>
    <w:qFormat/>
    <w:rsid w:val="00BF6543"/>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BF6543"/>
    <w:rPr>
      <w:rFonts w:ascii="Arial" w:eastAsiaTheme="majorEastAsia" w:hAnsi="Arial" w:cs="Arial"/>
      <w:b/>
      <w:szCs w:val="32"/>
      <w:u w:val="single"/>
    </w:rPr>
  </w:style>
  <w:style w:type="paragraph" w:styleId="ListParagraph">
    <w:name w:val="List Paragraph"/>
    <w:basedOn w:val="Normal"/>
    <w:uiPriority w:val="34"/>
    <w:qFormat/>
    <w:rsid w:val="00BF6543"/>
    <w:pPr>
      <w:ind w:left="720"/>
      <w:contextualSpacing/>
    </w:pPr>
  </w:style>
  <w:style w:type="character" w:styleId="Hyperlink">
    <w:name w:val="Hyperlink"/>
    <w:basedOn w:val="DefaultParagraphFont"/>
    <w:uiPriority w:val="99"/>
    <w:unhideWhenUsed/>
    <w:rsid w:val="00BF6543"/>
    <w:rPr>
      <w:color w:val="0000FF"/>
      <w:u w:val="single"/>
    </w:rPr>
  </w:style>
  <w:style w:type="paragraph" w:customStyle="1" w:styleId="paragraph">
    <w:name w:val="paragraph"/>
    <w:basedOn w:val="Normal"/>
    <w:rsid w:val="00BF654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F6543"/>
  </w:style>
  <w:style w:type="character" w:customStyle="1" w:styleId="eop">
    <w:name w:val="eop"/>
    <w:basedOn w:val="DefaultParagraphFont"/>
    <w:rsid w:val="00BF6543"/>
  </w:style>
  <w:style w:type="character" w:customStyle="1" w:styleId="scx11303456">
    <w:name w:val="scx11303456"/>
    <w:basedOn w:val="DefaultParagraphFont"/>
    <w:rsid w:val="00BF6543"/>
  </w:style>
  <w:style w:type="paragraph" w:styleId="Header">
    <w:name w:val="header"/>
    <w:basedOn w:val="Normal"/>
    <w:link w:val="HeaderChar"/>
    <w:uiPriority w:val="99"/>
    <w:rsid w:val="00BF6543"/>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BF6543"/>
    <w:rPr>
      <w:rFonts w:ascii="Arial" w:eastAsia="Times New Roman" w:hAnsi="Arial" w:cs="Times New Roman"/>
      <w:sz w:val="22"/>
      <w:szCs w:val="20"/>
    </w:rPr>
  </w:style>
  <w:style w:type="paragraph" w:styleId="TOCHeading">
    <w:name w:val="TOC Heading"/>
    <w:basedOn w:val="Heading1"/>
    <w:next w:val="Normal"/>
    <w:uiPriority w:val="39"/>
    <w:unhideWhenUsed/>
    <w:qFormat/>
    <w:rsid w:val="00BF6543"/>
    <w:pPr>
      <w:outlineLvl w:val="9"/>
    </w:pPr>
    <w:rPr>
      <w:lang w:val="en-US"/>
    </w:rPr>
  </w:style>
  <w:style w:type="table" w:styleId="TableGrid">
    <w:name w:val="Table Grid"/>
    <w:basedOn w:val="TableNormal"/>
    <w:uiPriority w:val="39"/>
    <w:rsid w:val="00BF65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F6543"/>
    <w:pPr>
      <w:tabs>
        <w:tab w:val="right" w:leader="dot" w:pos="9350"/>
      </w:tabs>
      <w:spacing w:after="100"/>
      <w:ind w:left="220"/>
    </w:pPr>
    <w:rPr>
      <w:rFonts w:asciiTheme="majorHAnsi" w:hAnsiTheme="majorHAnsi" w:cstheme="majorHAnsi"/>
      <w:noProof/>
    </w:rPr>
  </w:style>
  <w:style w:type="paragraph" w:styleId="BalloonText">
    <w:name w:val="Balloon Text"/>
    <w:basedOn w:val="Normal"/>
    <w:link w:val="BalloonTextChar"/>
    <w:uiPriority w:val="99"/>
    <w:semiHidden/>
    <w:unhideWhenUsed/>
    <w:rsid w:val="00BF65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543"/>
    <w:rPr>
      <w:rFonts w:ascii="Tahoma" w:hAnsi="Tahoma" w:cs="Tahoma"/>
      <w:sz w:val="16"/>
      <w:szCs w:val="16"/>
    </w:rPr>
  </w:style>
  <w:style w:type="paragraph" w:styleId="Quote">
    <w:name w:val="Quote"/>
    <w:basedOn w:val="Normal"/>
    <w:next w:val="Normal"/>
    <w:link w:val="QuoteChar"/>
    <w:uiPriority w:val="29"/>
    <w:qFormat/>
    <w:rsid w:val="00BF654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F6543"/>
    <w:rPr>
      <w:i/>
      <w:iCs/>
      <w:color w:val="404040" w:themeColor="text1" w:themeTint="BF"/>
      <w:sz w:val="22"/>
      <w:szCs w:val="22"/>
    </w:rPr>
  </w:style>
  <w:style w:type="paragraph" w:styleId="NoSpacing">
    <w:name w:val="No Spacing"/>
    <w:uiPriority w:val="1"/>
    <w:qFormat/>
    <w:rsid w:val="00BF6543"/>
    <w:rPr>
      <w:sz w:val="22"/>
      <w:szCs w:val="22"/>
    </w:rPr>
  </w:style>
  <w:style w:type="paragraph" w:styleId="Subtitle">
    <w:name w:val="Subtitle"/>
    <w:basedOn w:val="Normal"/>
    <w:next w:val="Normal"/>
    <w:link w:val="SubtitleChar"/>
    <w:uiPriority w:val="11"/>
    <w:qFormat/>
    <w:rsid w:val="00BF65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F6543"/>
    <w:rPr>
      <w:rFonts w:eastAsiaTheme="minorEastAsia"/>
      <w:color w:val="5A5A5A" w:themeColor="text1" w:themeTint="A5"/>
      <w:spacing w:val="15"/>
      <w:sz w:val="22"/>
      <w:szCs w:val="22"/>
    </w:rPr>
  </w:style>
  <w:style w:type="paragraph" w:styleId="TOC1">
    <w:name w:val="toc 1"/>
    <w:basedOn w:val="Normal"/>
    <w:next w:val="Normal"/>
    <w:autoRedefine/>
    <w:uiPriority w:val="39"/>
    <w:unhideWhenUsed/>
    <w:rsid w:val="00BF6543"/>
    <w:pPr>
      <w:tabs>
        <w:tab w:val="right" w:leader="dot" w:pos="9350"/>
      </w:tabs>
      <w:spacing w:after="100"/>
    </w:pPr>
    <w:rPr>
      <w:rFonts w:asciiTheme="majorHAnsi" w:hAnsiTheme="majorHAnsi" w:cstheme="majorHAnsi"/>
      <w:b/>
      <w:bCs/>
      <w:noProof/>
    </w:rPr>
  </w:style>
  <w:style w:type="paragraph" w:styleId="NormalWeb">
    <w:name w:val="Normal (Web)"/>
    <w:basedOn w:val="Normal"/>
    <w:uiPriority w:val="99"/>
    <w:unhideWhenUsed/>
    <w:rsid w:val="00BF65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F6543"/>
    <w:rPr>
      <w:i/>
      <w:iCs/>
    </w:rPr>
  </w:style>
  <w:style w:type="paragraph" w:styleId="IntenseQuote">
    <w:name w:val="Intense Quote"/>
    <w:basedOn w:val="Normal"/>
    <w:next w:val="Normal"/>
    <w:link w:val="IntenseQuoteChar"/>
    <w:uiPriority w:val="30"/>
    <w:qFormat/>
    <w:rsid w:val="00BF654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F6543"/>
    <w:rPr>
      <w:i/>
      <w:iCs/>
      <w:color w:val="4472C4" w:themeColor="accent1"/>
      <w:sz w:val="22"/>
      <w:szCs w:val="22"/>
    </w:rPr>
  </w:style>
  <w:style w:type="character" w:styleId="SubtleReference">
    <w:name w:val="Subtle Reference"/>
    <w:basedOn w:val="DefaultParagraphFont"/>
    <w:uiPriority w:val="31"/>
    <w:qFormat/>
    <w:rsid w:val="00BF6543"/>
    <w:rPr>
      <w:smallCaps/>
      <w:color w:val="5A5A5A" w:themeColor="text1" w:themeTint="A5"/>
    </w:rPr>
  </w:style>
  <w:style w:type="character" w:styleId="IntenseReference">
    <w:name w:val="Intense Reference"/>
    <w:basedOn w:val="DefaultParagraphFont"/>
    <w:uiPriority w:val="32"/>
    <w:qFormat/>
    <w:rsid w:val="00BF6543"/>
    <w:rPr>
      <w:b/>
      <w:bCs/>
      <w:smallCaps/>
      <w:color w:val="4472C4" w:themeColor="accent1"/>
      <w:spacing w:val="5"/>
    </w:rPr>
  </w:style>
  <w:style w:type="character" w:customStyle="1" w:styleId="reference-text">
    <w:name w:val="reference-text"/>
    <w:basedOn w:val="DefaultParagraphFont"/>
    <w:rsid w:val="00BF6543"/>
  </w:style>
  <w:style w:type="character" w:styleId="CommentReference">
    <w:name w:val="annotation reference"/>
    <w:basedOn w:val="DefaultParagraphFont"/>
    <w:uiPriority w:val="99"/>
    <w:semiHidden/>
    <w:unhideWhenUsed/>
    <w:rsid w:val="00BF6543"/>
    <w:rPr>
      <w:sz w:val="16"/>
      <w:szCs w:val="16"/>
    </w:rPr>
  </w:style>
  <w:style w:type="paragraph" w:styleId="CommentText">
    <w:name w:val="annotation text"/>
    <w:basedOn w:val="Normal"/>
    <w:link w:val="CommentTextChar"/>
    <w:uiPriority w:val="99"/>
    <w:semiHidden/>
    <w:unhideWhenUsed/>
    <w:rsid w:val="00BF6543"/>
    <w:pPr>
      <w:spacing w:line="240" w:lineRule="auto"/>
    </w:pPr>
    <w:rPr>
      <w:sz w:val="20"/>
      <w:szCs w:val="20"/>
    </w:rPr>
  </w:style>
  <w:style w:type="character" w:customStyle="1" w:styleId="CommentTextChar">
    <w:name w:val="Comment Text Char"/>
    <w:basedOn w:val="DefaultParagraphFont"/>
    <w:link w:val="CommentText"/>
    <w:uiPriority w:val="99"/>
    <w:semiHidden/>
    <w:rsid w:val="00BF6543"/>
    <w:rPr>
      <w:sz w:val="20"/>
      <w:szCs w:val="20"/>
    </w:rPr>
  </w:style>
  <w:style w:type="paragraph" w:styleId="CommentSubject">
    <w:name w:val="annotation subject"/>
    <w:basedOn w:val="CommentText"/>
    <w:next w:val="CommentText"/>
    <w:link w:val="CommentSubjectChar"/>
    <w:uiPriority w:val="99"/>
    <w:semiHidden/>
    <w:unhideWhenUsed/>
    <w:rsid w:val="00BF6543"/>
    <w:rPr>
      <w:b/>
      <w:bCs/>
    </w:rPr>
  </w:style>
  <w:style w:type="character" w:customStyle="1" w:styleId="CommentSubjectChar">
    <w:name w:val="Comment Subject Char"/>
    <w:basedOn w:val="CommentTextChar"/>
    <w:link w:val="CommentSubject"/>
    <w:uiPriority w:val="99"/>
    <w:semiHidden/>
    <w:rsid w:val="00BF6543"/>
    <w:rPr>
      <w:b/>
      <w:bCs/>
      <w:sz w:val="20"/>
      <w:szCs w:val="20"/>
    </w:rPr>
  </w:style>
  <w:style w:type="paragraph" w:styleId="TOC3">
    <w:name w:val="toc 3"/>
    <w:basedOn w:val="Normal"/>
    <w:next w:val="Normal"/>
    <w:autoRedefine/>
    <w:uiPriority w:val="39"/>
    <w:unhideWhenUsed/>
    <w:rsid w:val="00246CAD"/>
    <w:pPr>
      <w:spacing w:after="100"/>
      <w:ind w:left="440"/>
    </w:pPr>
  </w:style>
  <w:style w:type="character" w:styleId="UnresolvedMention">
    <w:name w:val="Unresolved Mention"/>
    <w:basedOn w:val="DefaultParagraphFont"/>
    <w:uiPriority w:val="99"/>
    <w:semiHidden/>
    <w:unhideWhenUsed/>
    <w:rsid w:val="00127E71"/>
    <w:rPr>
      <w:color w:val="605E5C"/>
      <w:shd w:val="clear" w:color="auto" w:fill="E1DFDD"/>
    </w:rPr>
  </w:style>
  <w:style w:type="paragraph" w:customStyle="1" w:styleId="whitespace-pre-wrap">
    <w:name w:val="whitespace-pre-wrap"/>
    <w:basedOn w:val="Normal"/>
    <w:rsid w:val="00FF3E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566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1314">
      <w:bodyDiv w:val="1"/>
      <w:marLeft w:val="0"/>
      <w:marRight w:val="0"/>
      <w:marTop w:val="0"/>
      <w:marBottom w:val="0"/>
      <w:divBdr>
        <w:top w:val="none" w:sz="0" w:space="0" w:color="auto"/>
        <w:left w:val="none" w:sz="0" w:space="0" w:color="auto"/>
        <w:bottom w:val="none" w:sz="0" w:space="0" w:color="auto"/>
        <w:right w:val="none" w:sz="0" w:space="0" w:color="auto"/>
      </w:divBdr>
    </w:div>
    <w:div w:id="15740050">
      <w:bodyDiv w:val="1"/>
      <w:marLeft w:val="0"/>
      <w:marRight w:val="0"/>
      <w:marTop w:val="0"/>
      <w:marBottom w:val="0"/>
      <w:divBdr>
        <w:top w:val="none" w:sz="0" w:space="0" w:color="auto"/>
        <w:left w:val="none" w:sz="0" w:space="0" w:color="auto"/>
        <w:bottom w:val="none" w:sz="0" w:space="0" w:color="auto"/>
        <w:right w:val="none" w:sz="0" w:space="0" w:color="auto"/>
      </w:divBdr>
    </w:div>
    <w:div w:id="42950141">
      <w:bodyDiv w:val="1"/>
      <w:marLeft w:val="0"/>
      <w:marRight w:val="0"/>
      <w:marTop w:val="0"/>
      <w:marBottom w:val="0"/>
      <w:divBdr>
        <w:top w:val="none" w:sz="0" w:space="0" w:color="auto"/>
        <w:left w:val="none" w:sz="0" w:space="0" w:color="auto"/>
        <w:bottom w:val="none" w:sz="0" w:space="0" w:color="auto"/>
        <w:right w:val="none" w:sz="0" w:space="0" w:color="auto"/>
      </w:divBdr>
    </w:div>
    <w:div w:id="83573815">
      <w:bodyDiv w:val="1"/>
      <w:marLeft w:val="0"/>
      <w:marRight w:val="0"/>
      <w:marTop w:val="0"/>
      <w:marBottom w:val="0"/>
      <w:divBdr>
        <w:top w:val="none" w:sz="0" w:space="0" w:color="auto"/>
        <w:left w:val="none" w:sz="0" w:space="0" w:color="auto"/>
        <w:bottom w:val="none" w:sz="0" w:space="0" w:color="auto"/>
        <w:right w:val="none" w:sz="0" w:space="0" w:color="auto"/>
      </w:divBdr>
    </w:div>
    <w:div w:id="138109801">
      <w:bodyDiv w:val="1"/>
      <w:marLeft w:val="0"/>
      <w:marRight w:val="0"/>
      <w:marTop w:val="0"/>
      <w:marBottom w:val="0"/>
      <w:divBdr>
        <w:top w:val="none" w:sz="0" w:space="0" w:color="auto"/>
        <w:left w:val="none" w:sz="0" w:space="0" w:color="auto"/>
        <w:bottom w:val="none" w:sz="0" w:space="0" w:color="auto"/>
        <w:right w:val="none" w:sz="0" w:space="0" w:color="auto"/>
      </w:divBdr>
    </w:div>
    <w:div w:id="188299189">
      <w:bodyDiv w:val="1"/>
      <w:marLeft w:val="0"/>
      <w:marRight w:val="0"/>
      <w:marTop w:val="0"/>
      <w:marBottom w:val="0"/>
      <w:divBdr>
        <w:top w:val="none" w:sz="0" w:space="0" w:color="auto"/>
        <w:left w:val="none" w:sz="0" w:space="0" w:color="auto"/>
        <w:bottom w:val="none" w:sz="0" w:space="0" w:color="auto"/>
        <w:right w:val="none" w:sz="0" w:space="0" w:color="auto"/>
      </w:divBdr>
    </w:div>
    <w:div w:id="190414321">
      <w:bodyDiv w:val="1"/>
      <w:marLeft w:val="0"/>
      <w:marRight w:val="0"/>
      <w:marTop w:val="0"/>
      <w:marBottom w:val="0"/>
      <w:divBdr>
        <w:top w:val="none" w:sz="0" w:space="0" w:color="auto"/>
        <w:left w:val="none" w:sz="0" w:space="0" w:color="auto"/>
        <w:bottom w:val="none" w:sz="0" w:space="0" w:color="auto"/>
        <w:right w:val="none" w:sz="0" w:space="0" w:color="auto"/>
      </w:divBdr>
    </w:div>
    <w:div w:id="235556156">
      <w:bodyDiv w:val="1"/>
      <w:marLeft w:val="0"/>
      <w:marRight w:val="0"/>
      <w:marTop w:val="0"/>
      <w:marBottom w:val="0"/>
      <w:divBdr>
        <w:top w:val="none" w:sz="0" w:space="0" w:color="auto"/>
        <w:left w:val="none" w:sz="0" w:space="0" w:color="auto"/>
        <w:bottom w:val="none" w:sz="0" w:space="0" w:color="auto"/>
        <w:right w:val="none" w:sz="0" w:space="0" w:color="auto"/>
      </w:divBdr>
    </w:div>
    <w:div w:id="236093084">
      <w:bodyDiv w:val="1"/>
      <w:marLeft w:val="0"/>
      <w:marRight w:val="0"/>
      <w:marTop w:val="0"/>
      <w:marBottom w:val="0"/>
      <w:divBdr>
        <w:top w:val="none" w:sz="0" w:space="0" w:color="auto"/>
        <w:left w:val="none" w:sz="0" w:space="0" w:color="auto"/>
        <w:bottom w:val="none" w:sz="0" w:space="0" w:color="auto"/>
        <w:right w:val="none" w:sz="0" w:space="0" w:color="auto"/>
      </w:divBdr>
    </w:div>
    <w:div w:id="252973901">
      <w:bodyDiv w:val="1"/>
      <w:marLeft w:val="0"/>
      <w:marRight w:val="0"/>
      <w:marTop w:val="0"/>
      <w:marBottom w:val="0"/>
      <w:divBdr>
        <w:top w:val="none" w:sz="0" w:space="0" w:color="auto"/>
        <w:left w:val="none" w:sz="0" w:space="0" w:color="auto"/>
        <w:bottom w:val="none" w:sz="0" w:space="0" w:color="auto"/>
        <w:right w:val="none" w:sz="0" w:space="0" w:color="auto"/>
      </w:divBdr>
    </w:div>
    <w:div w:id="322928317">
      <w:bodyDiv w:val="1"/>
      <w:marLeft w:val="0"/>
      <w:marRight w:val="0"/>
      <w:marTop w:val="0"/>
      <w:marBottom w:val="0"/>
      <w:divBdr>
        <w:top w:val="none" w:sz="0" w:space="0" w:color="auto"/>
        <w:left w:val="none" w:sz="0" w:space="0" w:color="auto"/>
        <w:bottom w:val="none" w:sz="0" w:space="0" w:color="auto"/>
        <w:right w:val="none" w:sz="0" w:space="0" w:color="auto"/>
      </w:divBdr>
    </w:div>
    <w:div w:id="354499026">
      <w:bodyDiv w:val="1"/>
      <w:marLeft w:val="0"/>
      <w:marRight w:val="0"/>
      <w:marTop w:val="0"/>
      <w:marBottom w:val="0"/>
      <w:divBdr>
        <w:top w:val="none" w:sz="0" w:space="0" w:color="auto"/>
        <w:left w:val="none" w:sz="0" w:space="0" w:color="auto"/>
        <w:bottom w:val="none" w:sz="0" w:space="0" w:color="auto"/>
        <w:right w:val="none" w:sz="0" w:space="0" w:color="auto"/>
      </w:divBdr>
    </w:div>
    <w:div w:id="397484040">
      <w:bodyDiv w:val="1"/>
      <w:marLeft w:val="0"/>
      <w:marRight w:val="0"/>
      <w:marTop w:val="0"/>
      <w:marBottom w:val="0"/>
      <w:divBdr>
        <w:top w:val="none" w:sz="0" w:space="0" w:color="auto"/>
        <w:left w:val="none" w:sz="0" w:space="0" w:color="auto"/>
        <w:bottom w:val="none" w:sz="0" w:space="0" w:color="auto"/>
        <w:right w:val="none" w:sz="0" w:space="0" w:color="auto"/>
      </w:divBdr>
    </w:div>
    <w:div w:id="426000808">
      <w:bodyDiv w:val="1"/>
      <w:marLeft w:val="0"/>
      <w:marRight w:val="0"/>
      <w:marTop w:val="0"/>
      <w:marBottom w:val="0"/>
      <w:divBdr>
        <w:top w:val="none" w:sz="0" w:space="0" w:color="auto"/>
        <w:left w:val="none" w:sz="0" w:space="0" w:color="auto"/>
        <w:bottom w:val="none" w:sz="0" w:space="0" w:color="auto"/>
        <w:right w:val="none" w:sz="0" w:space="0" w:color="auto"/>
      </w:divBdr>
    </w:div>
    <w:div w:id="473445436">
      <w:bodyDiv w:val="1"/>
      <w:marLeft w:val="0"/>
      <w:marRight w:val="0"/>
      <w:marTop w:val="0"/>
      <w:marBottom w:val="0"/>
      <w:divBdr>
        <w:top w:val="none" w:sz="0" w:space="0" w:color="auto"/>
        <w:left w:val="none" w:sz="0" w:space="0" w:color="auto"/>
        <w:bottom w:val="none" w:sz="0" w:space="0" w:color="auto"/>
        <w:right w:val="none" w:sz="0" w:space="0" w:color="auto"/>
      </w:divBdr>
    </w:div>
    <w:div w:id="544297480">
      <w:bodyDiv w:val="1"/>
      <w:marLeft w:val="0"/>
      <w:marRight w:val="0"/>
      <w:marTop w:val="0"/>
      <w:marBottom w:val="0"/>
      <w:divBdr>
        <w:top w:val="none" w:sz="0" w:space="0" w:color="auto"/>
        <w:left w:val="none" w:sz="0" w:space="0" w:color="auto"/>
        <w:bottom w:val="none" w:sz="0" w:space="0" w:color="auto"/>
        <w:right w:val="none" w:sz="0" w:space="0" w:color="auto"/>
      </w:divBdr>
    </w:div>
    <w:div w:id="598224331">
      <w:bodyDiv w:val="1"/>
      <w:marLeft w:val="0"/>
      <w:marRight w:val="0"/>
      <w:marTop w:val="0"/>
      <w:marBottom w:val="0"/>
      <w:divBdr>
        <w:top w:val="none" w:sz="0" w:space="0" w:color="auto"/>
        <w:left w:val="none" w:sz="0" w:space="0" w:color="auto"/>
        <w:bottom w:val="none" w:sz="0" w:space="0" w:color="auto"/>
        <w:right w:val="none" w:sz="0" w:space="0" w:color="auto"/>
      </w:divBdr>
    </w:div>
    <w:div w:id="690035898">
      <w:bodyDiv w:val="1"/>
      <w:marLeft w:val="0"/>
      <w:marRight w:val="0"/>
      <w:marTop w:val="0"/>
      <w:marBottom w:val="0"/>
      <w:divBdr>
        <w:top w:val="none" w:sz="0" w:space="0" w:color="auto"/>
        <w:left w:val="none" w:sz="0" w:space="0" w:color="auto"/>
        <w:bottom w:val="none" w:sz="0" w:space="0" w:color="auto"/>
        <w:right w:val="none" w:sz="0" w:space="0" w:color="auto"/>
      </w:divBdr>
    </w:div>
    <w:div w:id="701441404">
      <w:bodyDiv w:val="1"/>
      <w:marLeft w:val="0"/>
      <w:marRight w:val="0"/>
      <w:marTop w:val="0"/>
      <w:marBottom w:val="0"/>
      <w:divBdr>
        <w:top w:val="none" w:sz="0" w:space="0" w:color="auto"/>
        <w:left w:val="none" w:sz="0" w:space="0" w:color="auto"/>
        <w:bottom w:val="none" w:sz="0" w:space="0" w:color="auto"/>
        <w:right w:val="none" w:sz="0" w:space="0" w:color="auto"/>
      </w:divBdr>
    </w:div>
    <w:div w:id="713848776">
      <w:bodyDiv w:val="1"/>
      <w:marLeft w:val="0"/>
      <w:marRight w:val="0"/>
      <w:marTop w:val="0"/>
      <w:marBottom w:val="0"/>
      <w:divBdr>
        <w:top w:val="none" w:sz="0" w:space="0" w:color="auto"/>
        <w:left w:val="none" w:sz="0" w:space="0" w:color="auto"/>
        <w:bottom w:val="none" w:sz="0" w:space="0" w:color="auto"/>
        <w:right w:val="none" w:sz="0" w:space="0" w:color="auto"/>
      </w:divBdr>
    </w:div>
    <w:div w:id="733238698">
      <w:bodyDiv w:val="1"/>
      <w:marLeft w:val="0"/>
      <w:marRight w:val="0"/>
      <w:marTop w:val="0"/>
      <w:marBottom w:val="0"/>
      <w:divBdr>
        <w:top w:val="none" w:sz="0" w:space="0" w:color="auto"/>
        <w:left w:val="none" w:sz="0" w:space="0" w:color="auto"/>
        <w:bottom w:val="none" w:sz="0" w:space="0" w:color="auto"/>
        <w:right w:val="none" w:sz="0" w:space="0" w:color="auto"/>
      </w:divBdr>
    </w:div>
    <w:div w:id="792404525">
      <w:bodyDiv w:val="1"/>
      <w:marLeft w:val="0"/>
      <w:marRight w:val="0"/>
      <w:marTop w:val="0"/>
      <w:marBottom w:val="0"/>
      <w:divBdr>
        <w:top w:val="none" w:sz="0" w:space="0" w:color="auto"/>
        <w:left w:val="none" w:sz="0" w:space="0" w:color="auto"/>
        <w:bottom w:val="none" w:sz="0" w:space="0" w:color="auto"/>
        <w:right w:val="none" w:sz="0" w:space="0" w:color="auto"/>
      </w:divBdr>
    </w:div>
    <w:div w:id="843785190">
      <w:bodyDiv w:val="1"/>
      <w:marLeft w:val="0"/>
      <w:marRight w:val="0"/>
      <w:marTop w:val="0"/>
      <w:marBottom w:val="0"/>
      <w:divBdr>
        <w:top w:val="none" w:sz="0" w:space="0" w:color="auto"/>
        <w:left w:val="none" w:sz="0" w:space="0" w:color="auto"/>
        <w:bottom w:val="none" w:sz="0" w:space="0" w:color="auto"/>
        <w:right w:val="none" w:sz="0" w:space="0" w:color="auto"/>
      </w:divBdr>
    </w:div>
    <w:div w:id="855536396">
      <w:bodyDiv w:val="1"/>
      <w:marLeft w:val="0"/>
      <w:marRight w:val="0"/>
      <w:marTop w:val="0"/>
      <w:marBottom w:val="0"/>
      <w:divBdr>
        <w:top w:val="none" w:sz="0" w:space="0" w:color="auto"/>
        <w:left w:val="none" w:sz="0" w:space="0" w:color="auto"/>
        <w:bottom w:val="none" w:sz="0" w:space="0" w:color="auto"/>
        <w:right w:val="none" w:sz="0" w:space="0" w:color="auto"/>
      </w:divBdr>
    </w:div>
    <w:div w:id="888415028">
      <w:bodyDiv w:val="1"/>
      <w:marLeft w:val="0"/>
      <w:marRight w:val="0"/>
      <w:marTop w:val="0"/>
      <w:marBottom w:val="0"/>
      <w:divBdr>
        <w:top w:val="none" w:sz="0" w:space="0" w:color="auto"/>
        <w:left w:val="none" w:sz="0" w:space="0" w:color="auto"/>
        <w:bottom w:val="none" w:sz="0" w:space="0" w:color="auto"/>
        <w:right w:val="none" w:sz="0" w:space="0" w:color="auto"/>
      </w:divBdr>
    </w:div>
    <w:div w:id="927032766">
      <w:bodyDiv w:val="1"/>
      <w:marLeft w:val="0"/>
      <w:marRight w:val="0"/>
      <w:marTop w:val="0"/>
      <w:marBottom w:val="0"/>
      <w:divBdr>
        <w:top w:val="none" w:sz="0" w:space="0" w:color="auto"/>
        <w:left w:val="none" w:sz="0" w:space="0" w:color="auto"/>
        <w:bottom w:val="none" w:sz="0" w:space="0" w:color="auto"/>
        <w:right w:val="none" w:sz="0" w:space="0" w:color="auto"/>
      </w:divBdr>
    </w:div>
    <w:div w:id="960308026">
      <w:bodyDiv w:val="1"/>
      <w:marLeft w:val="0"/>
      <w:marRight w:val="0"/>
      <w:marTop w:val="0"/>
      <w:marBottom w:val="0"/>
      <w:divBdr>
        <w:top w:val="none" w:sz="0" w:space="0" w:color="auto"/>
        <w:left w:val="none" w:sz="0" w:space="0" w:color="auto"/>
        <w:bottom w:val="none" w:sz="0" w:space="0" w:color="auto"/>
        <w:right w:val="none" w:sz="0" w:space="0" w:color="auto"/>
      </w:divBdr>
    </w:div>
    <w:div w:id="1061371596">
      <w:bodyDiv w:val="1"/>
      <w:marLeft w:val="0"/>
      <w:marRight w:val="0"/>
      <w:marTop w:val="0"/>
      <w:marBottom w:val="0"/>
      <w:divBdr>
        <w:top w:val="none" w:sz="0" w:space="0" w:color="auto"/>
        <w:left w:val="none" w:sz="0" w:space="0" w:color="auto"/>
        <w:bottom w:val="none" w:sz="0" w:space="0" w:color="auto"/>
        <w:right w:val="none" w:sz="0" w:space="0" w:color="auto"/>
      </w:divBdr>
    </w:div>
    <w:div w:id="1090782524">
      <w:bodyDiv w:val="1"/>
      <w:marLeft w:val="0"/>
      <w:marRight w:val="0"/>
      <w:marTop w:val="0"/>
      <w:marBottom w:val="0"/>
      <w:divBdr>
        <w:top w:val="none" w:sz="0" w:space="0" w:color="auto"/>
        <w:left w:val="none" w:sz="0" w:space="0" w:color="auto"/>
        <w:bottom w:val="none" w:sz="0" w:space="0" w:color="auto"/>
        <w:right w:val="none" w:sz="0" w:space="0" w:color="auto"/>
      </w:divBdr>
    </w:div>
    <w:div w:id="1113093990">
      <w:bodyDiv w:val="1"/>
      <w:marLeft w:val="0"/>
      <w:marRight w:val="0"/>
      <w:marTop w:val="0"/>
      <w:marBottom w:val="0"/>
      <w:divBdr>
        <w:top w:val="none" w:sz="0" w:space="0" w:color="auto"/>
        <w:left w:val="none" w:sz="0" w:space="0" w:color="auto"/>
        <w:bottom w:val="none" w:sz="0" w:space="0" w:color="auto"/>
        <w:right w:val="none" w:sz="0" w:space="0" w:color="auto"/>
      </w:divBdr>
    </w:div>
    <w:div w:id="1144740751">
      <w:bodyDiv w:val="1"/>
      <w:marLeft w:val="0"/>
      <w:marRight w:val="0"/>
      <w:marTop w:val="0"/>
      <w:marBottom w:val="0"/>
      <w:divBdr>
        <w:top w:val="none" w:sz="0" w:space="0" w:color="auto"/>
        <w:left w:val="none" w:sz="0" w:space="0" w:color="auto"/>
        <w:bottom w:val="none" w:sz="0" w:space="0" w:color="auto"/>
        <w:right w:val="none" w:sz="0" w:space="0" w:color="auto"/>
      </w:divBdr>
    </w:div>
    <w:div w:id="1152137091">
      <w:bodyDiv w:val="1"/>
      <w:marLeft w:val="0"/>
      <w:marRight w:val="0"/>
      <w:marTop w:val="0"/>
      <w:marBottom w:val="0"/>
      <w:divBdr>
        <w:top w:val="none" w:sz="0" w:space="0" w:color="auto"/>
        <w:left w:val="none" w:sz="0" w:space="0" w:color="auto"/>
        <w:bottom w:val="none" w:sz="0" w:space="0" w:color="auto"/>
        <w:right w:val="none" w:sz="0" w:space="0" w:color="auto"/>
      </w:divBdr>
    </w:div>
    <w:div w:id="1166239530">
      <w:bodyDiv w:val="1"/>
      <w:marLeft w:val="0"/>
      <w:marRight w:val="0"/>
      <w:marTop w:val="0"/>
      <w:marBottom w:val="0"/>
      <w:divBdr>
        <w:top w:val="none" w:sz="0" w:space="0" w:color="auto"/>
        <w:left w:val="none" w:sz="0" w:space="0" w:color="auto"/>
        <w:bottom w:val="none" w:sz="0" w:space="0" w:color="auto"/>
        <w:right w:val="none" w:sz="0" w:space="0" w:color="auto"/>
      </w:divBdr>
    </w:div>
    <w:div w:id="1170294344">
      <w:bodyDiv w:val="1"/>
      <w:marLeft w:val="0"/>
      <w:marRight w:val="0"/>
      <w:marTop w:val="0"/>
      <w:marBottom w:val="0"/>
      <w:divBdr>
        <w:top w:val="none" w:sz="0" w:space="0" w:color="auto"/>
        <w:left w:val="none" w:sz="0" w:space="0" w:color="auto"/>
        <w:bottom w:val="none" w:sz="0" w:space="0" w:color="auto"/>
        <w:right w:val="none" w:sz="0" w:space="0" w:color="auto"/>
      </w:divBdr>
    </w:div>
    <w:div w:id="1224757249">
      <w:bodyDiv w:val="1"/>
      <w:marLeft w:val="0"/>
      <w:marRight w:val="0"/>
      <w:marTop w:val="0"/>
      <w:marBottom w:val="0"/>
      <w:divBdr>
        <w:top w:val="none" w:sz="0" w:space="0" w:color="auto"/>
        <w:left w:val="none" w:sz="0" w:space="0" w:color="auto"/>
        <w:bottom w:val="none" w:sz="0" w:space="0" w:color="auto"/>
        <w:right w:val="none" w:sz="0" w:space="0" w:color="auto"/>
      </w:divBdr>
    </w:div>
    <w:div w:id="1305548131">
      <w:bodyDiv w:val="1"/>
      <w:marLeft w:val="0"/>
      <w:marRight w:val="0"/>
      <w:marTop w:val="0"/>
      <w:marBottom w:val="0"/>
      <w:divBdr>
        <w:top w:val="none" w:sz="0" w:space="0" w:color="auto"/>
        <w:left w:val="none" w:sz="0" w:space="0" w:color="auto"/>
        <w:bottom w:val="none" w:sz="0" w:space="0" w:color="auto"/>
        <w:right w:val="none" w:sz="0" w:space="0" w:color="auto"/>
      </w:divBdr>
    </w:div>
    <w:div w:id="1306085442">
      <w:bodyDiv w:val="1"/>
      <w:marLeft w:val="0"/>
      <w:marRight w:val="0"/>
      <w:marTop w:val="0"/>
      <w:marBottom w:val="0"/>
      <w:divBdr>
        <w:top w:val="none" w:sz="0" w:space="0" w:color="auto"/>
        <w:left w:val="none" w:sz="0" w:space="0" w:color="auto"/>
        <w:bottom w:val="none" w:sz="0" w:space="0" w:color="auto"/>
        <w:right w:val="none" w:sz="0" w:space="0" w:color="auto"/>
      </w:divBdr>
    </w:div>
    <w:div w:id="1328364668">
      <w:bodyDiv w:val="1"/>
      <w:marLeft w:val="0"/>
      <w:marRight w:val="0"/>
      <w:marTop w:val="0"/>
      <w:marBottom w:val="0"/>
      <w:divBdr>
        <w:top w:val="none" w:sz="0" w:space="0" w:color="auto"/>
        <w:left w:val="none" w:sz="0" w:space="0" w:color="auto"/>
        <w:bottom w:val="none" w:sz="0" w:space="0" w:color="auto"/>
        <w:right w:val="none" w:sz="0" w:space="0" w:color="auto"/>
      </w:divBdr>
    </w:div>
    <w:div w:id="1351563049">
      <w:bodyDiv w:val="1"/>
      <w:marLeft w:val="0"/>
      <w:marRight w:val="0"/>
      <w:marTop w:val="0"/>
      <w:marBottom w:val="0"/>
      <w:divBdr>
        <w:top w:val="none" w:sz="0" w:space="0" w:color="auto"/>
        <w:left w:val="none" w:sz="0" w:space="0" w:color="auto"/>
        <w:bottom w:val="none" w:sz="0" w:space="0" w:color="auto"/>
        <w:right w:val="none" w:sz="0" w:space="0" w:color="auto"/>
      </w:divBdr>
    </w:div>
    <w:div w:id="1375085261">
      <w:bodyDiv w:val="1"/>
      <w:marLeft w:val="0"/>
      <w:marRight w:val="0"/>
      <w:marTop w:val="0"/>
      <w:marBottom w:val="0"/>
      <w:divBdr>
        <w:top w:val="none" w:sz="0" w:space="0" w:color="auto"/>
        <w:left w:val="none" w:sz="0" w:space="0" w:color="auto"/>
        <w:bottom w:val="none" w:sz="0" w:space="0" w:color="auto"/>
        <w:right w:val="none" w:sz="0" w:space="0" w:color="auto"/>
      </w:divBdr>
    </w:div>
    <w:div w:id="1451315250">
      <w:bodyDiv w:val="1"/>
      <w:marLeft w:val="0"/>
      <w:marRight w:val="0"/>
      <w:marTop w:val="0"/>
      <w:marBottom w:val="0"/>
      <w:divBdr>
        <w:top w:val="none" w:sz="0" w:space="0" w:color="auto"/>
        <w:left w:val="none" w:sz="0" w:space="0" w:color="auto"/>
        <w:bottom w:val="none" w:sz="0" w:space="0" w:color="auto"/>
        <w:right w:val="none" w:sz="0" w:space="0" w:color="auto"/>
      </w:divBdr>
    </w:div>
    <w:div w:id="1484857861">
      <w:bodyDiv w:val="1"/>
      <w:marLeft w:val="0"/>
      <w:marRight w:val="0"/>
      <w:marTop w:val="0"/>
      <w:marBottom w:val="0"/>
      <w:divBdr>
        <w:top w:val="none" w:sz="0" w:space="0" w:color="auto"/>
        <w:left w:val="none" w:sz="0" w:space="0" w:color="auto"/>
        <w:bottom w:val="none" w:sz="0" w:space="0" w:color="auto"/>
        <w:right w:val="none" w:sz="0" w:space="0" w:color="auto"/>
      </w:divBdr>
    </w:div>
    <w:div w:id="1496527954">
      <w:bodyDiv w:val="1"/>
      <w:marLeft w:val="0"/>
      <w:marRight w:val="0"/>
      <w:marTop w:val="0"/>
      <w:marBottom w:val="0"/>
      <w:divBdr>
        <w:top w:val="none" w:sz="0" w:space="0" w:color="auto"/>
        <w:left w:val="none" w:sz="0" w:space="0" w:color="auto"/>
        <w:bottom w:val="none" w:sz="0" w:space="0" w:color="auto"/>
        <w:right w:val="none" w:sz="0" w:space="0" w:color="auto"/>
      </w:divBdr>
    </w:div>
    <w:div w:id="1496844231">
      <w:bodyDiv w:val="1"/>
      <w:marLeft w:val="0"/>
      <w:marRight w:val="0"/>
      <w:marTop w:val="0"/>
      <w:marBottom w:val="0"/>
      <w:divBdr>
        <w:top w:val="none" w:sz="0" w:space="0" w:color="auto"/>
        <w:left w:val="none" w:sz="0" w:space="0" w:color="auto"/>
        <w:bottom w:val="none" w:sz="0" w:space="0" w:color="auto"/>
        <w:right w:val="none" w:sz="0" w:space="0" w:color="auto"/>
      </w:divBdr>
    </w:div>
    <w:div w:id="1520662401">
      <w:bodyDiv w:val="1"/>
      <w:marLeft w:val="0"/>
      <w:marRight w:val="0"/>
      <w:marTop w:val="0"/>
      <w:marBottom w:val="0"/>
      <w:divBdr>
        <w:top w:val="none" w:sz="0" w:space="0" w:color="auto"/>
        <w:left w:val="none" w:sz="0" w:space="0" w:color="auto"/>
        <w:bottom w:val="none" w:sz="0" w:space="0" w:color="auto"/>
        <w:right w:val="none" w:sz="0" w:space="0" w:color="auto"/>
      </w:divBdr>
    </w:div>
    <w:div w:id="1560020019">
      <w:bodyDiv w:val="1"/>
      <w:marLeft w:val="0"/>
      <w:marRight w:val="0"/>
      <w:marTop w:val="0"/>
      <w:marBottom w:val="0"/>
      <w:divBdr>
        <w:top w:val="none" w:sz="0" w:space="0" w:color="auto"/>
        <w:left w:val="none" w:sz="0" w:space="0" w:color="auto"/>
        <w:bottom w:val="none" w:sz="0" w:space="0" w:color="auto"/>
        <w:right w:val="none" w:sz="0" w:space="0" w:color="auto"/>
      </w:divBdr>
    </w:div>
    <w:div w:id="1562247368">
      <w:bodyDiv w:val="1"/>
      <w:marLeft w:val="0"/>
      <w:marRight w:val="0"/>
      <w:marTop w:val="0"/>
      <w:marBottom w:val="0"/>
      <w:divBdr>
        <w:top w:val="none" w:sz="0" w:space="0" w:color="auto"/>
        <w:left w:val="none" w:sz="0" w:space="0" w:color="auto"/>
        <w:bottom w:val="none" w:sz="0" w:space="0" w:color="auto"/>
        <w:right w:val="none" w:sz="0" w:space="0" w:color="auto"/>
      </w:divBdr>
    </w:div>
    <w:div w:id="1588727786">
      <w:bodyDiv w:val="1"/>
      <w:marLeft w:val="0"/>
      <w:marRight w:val="0"/>
      <w:marTop w:val="0"/>
      <w:marBottom w:val="0"/>
      <w:divBdr>
        <w:top w:val="none" w:sz="0" w:space="0" w:color="auto"/>
        <w:left w:val="none" w:sz="0" w:space="0" w:color="auto"/>
        <w:bottom w:val="none" w:sz="0" w:space="0" w:color="auto"/>
        <w:right w:val="none" w:sz="0" w:space="0" w:color="auto"/>
      </w:divBdr>
    </w:div>
    <w:div w:id="1590382663">
      <w:bodyDiv w:val="1"/>
      <w:marLeft w:val="0"/>
      <w:marRight w:val="0"/>
      <w:marTop w:val="0"/>
      <w:marBottom w:val="0"/>
      <w:divBdr>
        <w:top w:val="none" w:sz="0" w:space="0" w:color="auto"/>
        <w:left w:val="none" w:sz="0" w:space="0" w:color="auto"/>
        <w:bottom w:val="none" w:sz="0" w:space="0" w:color="auto"/>
        <w:right w:val="none" w:sz="0" w:space="0" w:color="auto"/>
      </w:divBdr>
      <w:divsChild>
        <w:div w:id="1334794609">
          <w:marLeft w:val="0"/>
          <w:marRight w:val="0"/>
          <w:marTop w:val="0"/>
          <w:marBottom w:val="0"/>
          <w:divBdr>
            <w:top w:val="none" w:sz="0" w:space="0" w:color="auto"/>
            <w:left w:val="none" w:sz="0" w:space="0" w:color="auto"/>
            <w:bottom w:val="none" w:sz="0" w:space="0" w:color="auto"/>
            <w:right w:val="none" w:sz="0" w:space="0" w:color="auto"/>
          </w:divBdr>
        </w:div>
      </w:divsChild>
    </w:div>
    <w:div w:id="1626043085">
      <w:bodyDiv w:val="1"/>
      <w:marLeft w:val="0"/>
      <w:marRight w:val="0"/>
      <w:marTop w:val="0"/>
      <w:marBottom w:val="0"/>
      <w:divBdr>
        <w:top w:val="none" w:sz="0" w:space="0" w:color="auto"/>
        <w:left w:val="none" w:sz="0" w:space="0" w:color="auto"/>
        <w:bottom w:val="none" w:sz="0" w:space="0" w:color="auto"/>
        <w:right w:val="none" w:sz="0" w:space="0" w:color="auto"/>
      </w:divBdr>
    </w:div>
    <w:div w:id="1664702632">
      <w:bodyDiv w:val="1"/>
      <w:marLeft w:val="0"/>
      <w:marRight w:val="0"/>
      <w:marTop w:val="0"/>
      <w:marBottom w:val="0"/>
      <w:divBdr>
        <w:top w:val="none" w:sz="0" w:space="0" w:color="auto"/>
        <w:left w:val="none" w:sz="0" w:space="0" w:color="auto"/>
        <w:bottom w:val="none" w:sz="0" w:space="0" w:color="auto"/>
        <w:right w:val="none" w:sz="0" w:space="0" w:color="auto"/>
      </w:divBdr>
    </w:div>
    <w:div w:id="1716733025">
      <w:bodyDiv w:val="1"/>
      <w:marLeft w:val="0"/>
      <w:marRight w:val="0"/>
      <w:marTop w:val="0"/>
      <w:marBottom w:val="0"/>
      <w:divBdr>
        <w:top w:val="none" w:sz="0" w:space="0" w:color="auto"/>
        <w:left w:val="none" w:sz="0" w:space="0" w:color="auto"/>
        <w:bottom w:val="none" w:sz="0" w:space="0" w:color="auto"/>
        <w:right w:val="none" w:sz="0" w:space="0" w:color="auto"/>
      </w:divBdr>
    </w:div>
    <w:div w:id="1764912127">
      <w:bodyDiv w:val="1"/>
      <w:marLeft w:val="0"/>
      <w:marRight w:val="0"/>
      <w:marTop w:val="0"/>
      <w:marBottom w:val="0"/>
      <w:divBdr>
        <w:top w:val="none" w:sz="0" w:space="0" w:color="auto"/>
        <w:left w:val="none" w:sz="0" w:space="0" w:color="auto"/>
        <w:bottom w:val="none" w:sz="0" w:space="0" w:color="auto"/>
        <w:right w:val="none" w:sz="0" w:space="0" w:color="auto"/>
      </w:divBdr>
    </w:div>
    <w:div w:id="1798183559">
      <w:bodyDiv w:val="1"/>
      <w:marLeft w:val="0"/>
      <w:marRight w:val="0"/>
      <w:marTop w:val="0"/>
      <w:marBottom w:val="0"/>
      <w:divBdr>
        <w:top w:val="none" w:sz="0" w:space="0" w:color="auto"/>
        <w:left w:val="none" w:sz="0" w:space="0" w:color="auto"/>
        <w:bottom w:val="none" w:sz="0" w:space="0" w:color="auto"/>
        <w:right w:val="none" w:sz="0" w:space="0" w:color="auto"/>
      </w:divBdr>
    </w:div>
    <w:div w:id="1807626776">
      <w:bodyDiv w:val="1"/>
      <w:marLeft w:val="0"/>
      <w:marRight w:val="0"/>
      <w:marTop w:val="0"/>
      <w:marBottom w:val="0"/>
      <w:divBdr>
        <w:top w:val="none" w:sz="0" w:space="0" w:color="auto"/>
        <w:left w:val="none" w:sz="0" w:space="0" w:color="auto"/>
        <w:bottom w:val="none" w:sz="0" w:space="0" w:color="auto"/>
        <w:right w:val="none" w:sz="0" w:space="0" w:color="auto"/>
      </w:divBdr>
    </w:div>
    <w:div w:id="1822234310">
      <w:bodyDiv w:val="1"/>
      <w:marLeft w:val="0"/>
      <w:marRight w:val="0"/>
      <w:marTop w:val="0"/>
      <w:marBottom w:val="0"/>
      <w:divBdr>
        <w:top w:val="none" w:sz="0" w:space="0" w:color="auto"/>
        <w:left w:val="none" w:sz="0" w:space="0" w:color="auto"/>
        <w:bottom w:val="none" w:sz="0" w:space="0" w:color="auto"/>
        <w:right w:val="none" w:sz="0" w:space="0" w:color="auto"/>
      </w:divBdr>
    </w:div>
    <w:div w:id="1835101902">
      <w:bodyDiv w:val="1"/>
      <w:marLeft w:val="0"/>
      <w:marRight w:val="0"/>
      <w:marTop w:val="0"/>
      <w:marBottom w:val="0"/>
      <w:divBdr>
        <w:top w:val="none" w:sz="0" w:space="0" w:color="auto"/>
        <w:left w:val="none" w:sz="0" w:space="0" w:color="auto"/>
        <w:bottom w:val="none" w:sz="0" w:space="0" w:color="auto"/>
        <w:right w:val="none" w:sz="0" w:space="0" w:color="auto"/>
      </w:divBdr>
    </w:div>
    <w:div w:id="1836260150">
      <w:bodyDiv w:val="1"/>
      <w:marLeft w:val="0"/>
      <w:marRight w:val="0"/>
      <w:marTop w:val="0"/>
      <w:marBottom w:val="0"/>
      <w:divBdr>
        <w:top w:val="none" w:sz="0" w:space="0" w:color="auto"/>
        <w:left w:val="none" w:sz="0" w:space="0" w:color="auto"/>
        <w:bottom w:val="none" w:sz="0" w:space="0" w:color="auto"/>
        <w:right w:val="none" w:sz="0" w:space="0" w:color="auto"/>
      </w:divBdr>
    </w:div>
    <w:div w:id="1869638689">
      <w:bodyDiv w:val="1"/>
      <w:marLeft w:val="0"/>
      <w:marRight w:val="0"/>
      <w:marTop w:val="0"/>
      <w:marBottom w:val="0"/>
      <w:divBdr>
        <w:top w:val="none" w:sz="0" w:space="0" w:color="auto"/>
        <w:left w:val="none" w:sz="0" w:space="0" w:color="auto"/>
        <w:bottom w:val="none" w:sz="0" w:space="0" w:color="auto"/>
        <w:right w:val="none" w:sz="0" w:space="0" w:color="auto"/>
      </w:divBdr>
    </w:div>
    <w:div w:id="1902058309">
      <w:bodyDiv w:val="1"/>
      <w:marLeft w:val="0"/>
      <w:marRight w:val="0"/>
      <w:marTop w:val="0"/>
      <w:marBottom w:val="0"/>
      <w:divBdr>
        <w:top w:val="none" w:sz="0" w:space="0" w:color="auto"/>
        <w:left w:val="none" w:sz="0" w:space="0" w:color="auto"/>
        <w:bottom w:val="none" w:sz="0" w:space="0" w:color="auto"/>
        <w:right w:val="none" w:sz="0" w:space="0" w:color="auto"/>
      </w:divBdr>
    </w:div>
    <w:div w:id="1952203151">
      <w:bodyDiv w:val="1"/>
      <w:marLeft w:val="0"/>
      <w:marRight w:val="0"/>
      <w:marTop w:val="0"/>
      <w:marBottom w:val="0"/>
      <w:divBdr>
        <w:top w:val="none" w:sz="0" w:space="0" w:color="auto"/>
        <w:left w:val="none" w:sz="0" w:space="0" w:color="auto"/>
        <w:bottom w:val="none" w:sz="0" w:space="0" w:color="auto"/>
        <w:right w:val="none" w:sz="0" w:space="0" w:color="auto"/>
      </w:divBdr>
    </w:div>
    <w:div w:id="1971939584">
      <w:bodyDiv w:val="1"/>
      <w:marLeft w:val="0"/>
      <w:marRight w:val="0"/>
      <w:marTop w:val="0"/>
      <w:marBottom w:val="0"/>
      <w:divBdr>
        <w:top w:val="none" w:sz="0" w:space="0" w:color="auto"/>
        <w:left w:val="none" w:sz="0" w:space="0" w:color="auto"/>
        <w:bottom w:val="none" w:sz="0" w:space="0" w:color="auto"/>
        <w:right w:val="none" w:sz="0" w:space="0" w:color="auto"/>
      </w:divBdr>
    </w:div>
    <w:div w:id="1996563178">
      <w:bodyDiv w:val="1"/>
      <w:marLeft w:val="0"/>
      <w:marRight w:val="0"/>
      <w:marTop w:val="0"/>
      <w:marBottom w:val="0"/>
      <w:divBdr>
        <w:top w:val="none" w:sz="0" w:space="0" w:color="auto"/>
        <w:left w:val="none" w:sz="0" w:space="0" w:color="auto"/>
        <w:bottom w:val="none" w:sz="0" w:space="0" w:color="auto"/>
        <w:right w:val="none" w:sz="0" w:space="0" w:color="auto"/>
      </w:divBdr>
    </w:div>
    <w:div w:id="2019194093">
      <w:bodyDiv w:val="1"/>
      <w:marLeft w:val="0"/>
      <w:marRight w:val="0"/>
      <w:marTop w:val="0"/>
      <w:marBottom w:val="0"/>
      <w:divBdr>
        <w:top w:val="none" w:sz="0" w:space="0" w:color="auto"/>
        <w:left w:val="none" w:sz="0" w:space="0" w:color="auto"/>
        <w:bottom w:val="none" w:sz="0" w:space="0" w:color="auto"/>
        <w:right w:val="none" w:sz="0" w:space="0" w:color="auto"/>
      </w:divBdr>
    </w:div>
    <w:div w:id="2022387548">
      <w:bodyDiv w:val="1"/>
      <w:marLeft w:val="0"/>
      <w:marRight w:val="0"/>
      <w:marTop w:val="0"/>
      <w:marBottom w:val="0"/>
      <w:divBdr>
        <w:top w:val="none" w:sz="0" w:space="0" w:color="auto"/>
        <w:left w:val="none" w:sz="0" w:space="0" w:color="auto"/>
        <w:bottom w:val="none" w:sz="0" w:space="0" w:color="auto"/>
        <w:right w:val="none" w:sz="0" w:space="0" w:color="auto"/>
      </w:divBdr>
    </w:div>
    <w:div w:id="2041316523">
      <w:bodyDiv w:val="1"/>
      <w:marLeft w:val="0"/>
      <w:marRight w:val="0"/>
      <w:marTop w:val="0"/>
      <w:marBottom w:val="0"/>
      <w:divBdr>
        <w:top w:val="none" w:sz="0" w:space="0" w:color="auto"/>
        <w:left w:val="none" w:sz="0" w:space="0" w:color="auto"/>
        <w:bottom w:val="none" w:sz="0" w:space="0" w:color="auto"/>
        <w:right w:val="none" w:sz="0" w:space="0" w:color="auto"/>
      </w:divBdr>
    </w:div>
    <w:div w:id="2082747233">
      <w:bodyDiv w:val="1"/>
      <w:marLeft w:val="0"/>
      <w:marRight w:val="0"/>
      <w:marTop w:val="0"/>
      <w:marBottom w:val="0"/>
      <w:divBdr>
        <w:top w:val="none" w:sz="0" w:space="0" w:color="auto"/>
        <w:left w:val="none" w:sz="0" w:space="0" w:color="auto"/>
        <w:bottom w:val="none" w:sz="0" w:space="0" w:color="auto"/>
        <w:right w:val="none" w:sz="0" w:space="0" w:color="auto"/>
      </w:divBdr>
    </w:div>
    <w:div w:id="213047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fundamentals/people/development/coaching-mentoring-factsheet" TargetMode="External"/><Relationship Id="rId18" Type="http://schemas.openxmlformats.org/officeDocument/2006/relationships/hyperlink" Target="https://ecicoaching.com/2021/12/20/coaching-versus-mentoring-whats-the-difference/" TargetMode="External"/><Relationship Id="rId26" Type="http://schemas.openxmlformats.org/officeDocument/2006/relationships/hyperlink" Target="https://uk.indeed.com/career-advice/career-development/leadership-coach" TargetMode="External"/><Relationship Id="rId39" Type="http://schemas.openxmlformats.org/officeDocument/2006/relationships/hyperlink" Target="https://www.makingbusinessmatter.co.uk/coaching-models/" TargetMode="External"/><Relationship Id="rId21" Type="http://schemas.openxmlformats.org/officeDocument/2006/relationships/hyperlink" Target="https://www.roberthalf.com/blog/management-tips/how-mentoring-relationships-help-strengthen-your-company" TargetMode="External"/><Relationship Id="rId34" Type="http://schemas.openxmlformats.org/officeDocument/2006/relationships/hyperlink" Target="https://doi.org/10.1111/j.1744-6570.2007.00083.x" TargetMode="External"/><Relationship Id="rId42" Type="http://schemas.openxmlformats.org/officeDocument/2006/relationships/hyperlink" Target="https://doi.org/10.1111/j.1539-6053.2009.01038.x" TargetMode="External"/><Relationship Id="rId47" Type="http://schemas.openxmlformats.org/officeDocument/2006/relationships/hyperlink" Target="https://positivepsychology.com/workplace-coaching/" TargetMode="External"/><Relationship Id="rId50" Type="http://schemas.openxmlformats.org/officeDocument/2006/relationships/hyperlink" Target="https://www.skillsyouneed.com/learn/coaching.html#:~:text=Coaching%20involves%20the%20belief%20that,what%20is%20inside%20their%20head" TargetMode="External"/><Relationship Id="rId55" Type="http://schemas.openxmlformats.org/officeDocument/2006/relationships/hyperlink" Target="https://doi.org/10.53841/bpstcp.2011.7.1.5" TargetMode="External"/><Relationship Id="rId63" Type="http://schemas.openxmlformats.org/officeDocument/2006/relationships/fontTable" Target="fontTable.xml"/><Relationship Id="rId7" Type="http://schemas.openxmlformats.org/officeDocument/2006/relationships/hyperlink" Target="https://nlp-leadership-coaching.com/using-walt-disneys-technique-to-model-a-path-to-creative-success/#:~:text=The%20purpose%20of%20the%20Disney,at%20turning%20fantasies%20into%20reality" TargetMode="External"/><Relationship Id="rId2" Type="http://schemas.openxmlformats.org/officeDocument/2006/relationships/styles" Target="styles.xml"/><Relationship Id="rId16" Type="http://schemas.openxmlformats.org/officeDocument/2006/relationships/hyperlink" Target="https://guider-ai.com/blog/mentoring-statistics-the-research-you-need-to-know/" TargetMode="External"/><Relationship Id="rId29" Type="http://schemas.openxmlformats.org/officeDocument/2006/relationships/hyperlink" Target="https://uk.indeed.com/career-advice/career-development/benefits-of-mentoring" TargetMode="External"/><Relationship Id="rId11" Type="http://schemas.openxmlformats.org/officeDocument/2006/relationships/hyperlink" Target="https://fee.org/articles/learning-styles-don-t-actually-exist-studies-show/#:~:text=%E2%80%9CThere%20is%20no%20credible%20evidence,will%20lead%20to%20better%20learning.%E2%80%9D" TargetMode="External"/><Relationship Id="rId24" Type="http://schemas.openxmlformats.org/officeDocument/2006/relationships/hyperlink" Target="https://coachingfederation.org/blog/coaching-clients-learning-style" TargetMode="External"/><Relationship Id="rId32" Type="http://schemas.openxmlformats.org/officeDocument/2006/relationships/hyperlink" Target="https://doi.org/10.3990/2.268488396" TargetMode="External"/><Relationship Id="rId37" Type="http://schemas.openxmlformats.org/officeDocument/2006/relationships/hyperlink" Target="https://cpdonline.co.uk/knowledge-base/business/coaching-vs-mentoring/#:~:text=Although%20they%20may%20have%20different,require%20self%2Ddiscipline%20and%20awareness" TargetMode="External"/><Relationship Id="rId40" Type="http://schemas.openxmlformats.org/officeDocument/2006/relationships/hyperlink" Target="https://www.linkedin.com/pulse/coach-industry-knowledge-y-v-lakshminarayan-pandit" TargetMode="External"/><Relationship Id="rId45" Type="http://schemas.openxmlformats.org/officeDocument/2006/relationships/hyperlink" Target="https://anthonypica.com/journal/socratic-questioning-for-productive-dialogue" TargetMode="External"/><Relationship Id="rId53" Type="http://schemas.openxmlformats.org/officeDocument/2006/relationships/hyperlink" Target="https://positivepsychology.com/socratic-questioning/" TargetMode="External"/><Relationship Id="rId58" Type="http://schemas.openxmlformats.org/officeDocument/2006/relationships/hyperlink" Target="https://doi.org/10.1037/a0019835" TargetMode="External"/><Relationship Id="rId5" Type="http://schemas.openxmlformats.org/officeDocument/2006/relationships/image" Target="media/image1.jpeg"/><Relationship Id="rId61" Type="http://schemas.openxmlformats.org/officeDocument/2006/relationships/image" Target="media/image4.png"/><Relationship Id="rId19" Type="http://schemas.openxmlformats.org/officeDocument/2006/relationships/hyperlink" Target="https://www.emccglobal.org/leadership-development/leadership-development-mentoring/" TargetMode="External"/><Relationship Id="rId14" Type="http://schemas.openxmlformats.org/officeDocument/2006/relationships/hyperlink" Target="https://doi.org/10.1108/14777280810886364" TargetMode="External"/><Relationship Id="rId22" Type="http://schemas.openxmlformats.org/officeDocument/2006/relationships/hyperlink" Target="https://www.indeed.com/career-advice/career-development/benefits-of-coaching" TargetMode="External"/><Relationship Id="rId27" Type="http://schemas.openxmlformats.org/officeDocument/2006/relationships/hyperlink" Target="https://www.indeed.com/career-advice/career-development/coaching-skills" TargetMode="External"/><Relationship Id="rId30" Type="http://schemas.openxmlformats.org/officeDocument/2006/relationships/hyperlink" Target="https://instituteofcoaching.org/coaching-overview/coaching-benefits" TargetMode="External"/><Relationship Id="rId35" Type="http://schemas.openxmlformats.org/officeDocument/2006/relationships/hyperlink" Target="https://positivecoach.com/wp-content/uploads/2018/09/Chapter-7-Making-Goals-Come-Alive.pdf" TargetMode="External"/><Relationship Id="rId43" Type="http://schemas.openxmlformats.org/officeDocument/2006/relationships/hyperlink" Target="https://doi.org/10.53841/bpsicpr.2019.14.2.69" TargetMode="External"/><Relationship Id="rId48" Type="http://schemas.openxmlformats.org/officeDocument/2006/relationships/hyperlink" Target="https://www.linkedin.com/pulse/power-coaching-socratic-questioning-kadir-sener#:~:text=Questions%20on%20%E2%80%9CReason%20or%20Evidence,you%20come%20to%20that%20conclusion%3F" TargetMode="External"/><Relationship Id="rId56" Type="http://schemas.openxmlformats.org/officeDocument/2006/relationships/hyperlink" Target="https://doi.org/10.1037/1061-4087.55.2.94" TargetMode="External"/><Relationship Id="rId64" Type="http://schemas.openxmlformats.org/officeDocument/2006/relationships/theme" Target="theme/theme1.xml"/><Relationship Id="rId8" Type="http://schemas.openxmlformats.org/officeDocument/2006/relationships/hyperlink" Target="https://www.forbes.com/sites/nazbeheshti/2019/01/23/improve-workplace-culture-with-a-strong-mentoring-program/?sh=4921154676b5" TargetMode="External"/><Relationship Id="rId51" Type="http://schemas.openxmlformats.org/officeDocument/2006/relationships/hyperlink" Target="https://doi.org/10.1207/s15326934crj1801_10" TargetMode="External"/><Relationship Id="rId3" Type="http://schemas.openxmlformats.org/officeDocument/2006/relationships/settings" Target="settings.xml"/><Relationship Id="rId12" Type="http://schemas.openxmlformats.org/officeDocument/2006/relationships/hyperlink" Target="https://doi.org/10.53841/bpsicpr.2015.10.2.149" TargetMode="External"/><Relationship Id="rId17" Type="http://schemas.openxmlformats.org/officeDocument/2006/relationships/hyperlink" Target="https://doi.org/10.1057/9780230281790" TargetMode="External"/><Relationship Id="rId25" Type="http://schemas.openxmlformats.org/officeDocument/2006/relationships/hyperlink" Target="https://www.youtube.com/watch?v=FyOBk0filqs" TargetMode="External"/><Relationship Id="rId33" Type="http://schemas.openxmlformats.org/officeDocument/2006/relationships/hyperlink" Target="https://doi.org/10.53841/bpsicpr.2014.9.2.118" TargetMode="External"/><Relationship Id="rId38" Type="http://schemas.openxmlformats.org/officeDocument/2006/relationships/hyperlink" Target="https://doi.org/10.1007/s10942-007-0076-z" TargetMode="External"/><Relationship Id="rId46" Type="http://schemas.openxmlformats.org/officeDocument/2006/relationships/hyperlink" Target="https://doi.org/10.1080/00091383.2010.503139" TargetMode="External"/><Relationship Id="rId59" Type="http://schemas.openxmlformats.org/officeDocument/2006/relationships/image" Target="media/image2.png"/><Relationship Id="rId20" Type="http://schemas.openxmlformats.org/officeDocument/2006/relationships/hyperlink" Target="https://doi.org/10.5860/choice.51-0556" TargetMode="External"/><Relationship Id="rId41" Type="http://schemas.openxmlformats.org/officeDocument/2006/relationships/hyperlink" Target="https://doi.org/10.1108/ws.2000.07949fae.002" TargetMode="External"/><Relationship Id="rId54" Type="http://schemas.openxmlformats.org/officeDocument/2006/relationships/hyperlink" Target="https://www.highspeedtraining.co.uk/hub/coaching-and-mentoring-skills/" TargetMode="External"/><Relationship Id="rId62"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entrepreneurpost.com/2021/12/19/i-cannot-teach-anybody-anything-i-can-only-make-them-think-socrates" TargetMode="External"/><Relationship Id="rId15" Type="http://schemas.openxmlformats.org/officeDocument/2006/relationships/hyperlink" Target="https://nlp-now.co.uk/use-disney-strategy/?doing_wp_cron=1682966972.2925488948822021484375" TargetMode="External"/><Relationship Id="rId23" Type="http://schemas.openxmlformats.org/officeDocument/2006/relationships/hyperlink" Target="https://doi.org/10.1007/978-981-287-089-6_4" TargetMode="External"/><Relationship Id="rId28" Type="http://schemas.openxmlformats.org/officeDocument/2006/relationships/hyperlink" Target="https://uk.indeed.com/career-advice/career-development/how-to-coach-at-work" TargetMode="External"/><Relationship Id="rId36" Type="http://schemas.openxmlformats.org/officeDocument/2006/relationships/hyperlink" Target="https://www.coachmentoring.co.uk/blog/2018/10/benefits-of-coaching-research-reality/" TargetMode="External"/><Relationship Id="rId49" Type="http://schemas.openxmlformats.org/officeDocument/2006/relationships/hyperlink" Target="https://therightquestions.co/the-socratic-method-questioning-technique/" TargetMode="External"/><Relationship Id="rId57" Type="http://schemas.openxmlformats.org/officeDocument/2006/relationships/hyperlink" Target="https://www.linkedin.com/pulse/benefits-coaching-9-ways-makes-your-organization-lorna-weston-smyth" TargetMode="External"/><Relationship Id="rId10" Type="http://schemas.openxmlformats.org/officeDocument/2006/relationships/hyperlink" Target="https://doi.org/10.1108/02621710810840730" TargetMode="External"/><Relationship Id="rId31" Type="http://schemas.openxmlformats.org/officeDocument/2006/relationships/hyperlink" Target="https://doi.org/10.1007/s41811-018-0012-2" TargetMode="External"/><Relationship Id="rId44" Type="http://schemas.openxmlformats.org/officeDocument/2006/relationships/hyperlink" Target="https://www.questia.com/library/journal/1P3-1447133181/critical-thinking-the-art-of-socratic-questioning" TargetMode="External"/><Relationship Id="rId52" Type="http://schemas.openxmlformats.org/officeDocument/2006/relationships/hyperlink" Target="https://positivepsychology.com/coaching-models/#home" TargetMode="External"/><Relationship Id="rId6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doi.org/10.1108/gm-07-2022-02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TotalTime>
  <Pages>24</Pages>
  <Words>8336</Words>
  <Characters>47521</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Bell-Davies</dc:creator>
  <cp:keywords/>
  <dc:description/>
  <cp:lastModifiedBy>Alyson Downes (2024912)</cp:lastModifiedBy>
  <cp:revision>324</cp:revision>
  <dcterms:created xsi:type="dcterms:W3CDTF">2023-05-01T11:03:00Z</dcterms:created>
  <dcterms:modified xsi:type="dcterms:W3CDTF">2023-05-03T13:10:00Z</dcterms:modified>
</cp:coreProperties>
</file>