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844332" w14:paraId="765F85A9" w14:textId="6D9DE601">
      <w:pPr>
        <w:rPr>
          <w:rFonts w:ascii="Times New Roman" w:hAnsi="Times New Roman" w:cs="Times New Roman"/>
          <w:b/>
          <w:sz w:val="24"/>
          <w:szCs w:val="24"/>
        </w:rPr>
      </w:pPr>
      <w:r>
        <w:rPr>
          <w:rFonts w:ascii="Times New Roman" w:hAnsi="Times New Roman" w:cs="Times New Roman"/>
          <w:b/>
          <w:sz w:val="24"/>
          <w:szCs w:val="24"/>
        </w:rPr>
        <w:t>STUDENT NAME: Florence Kyokunda</w:t>
      </w:r>
    </w:p>
    <w:p w:rsidR="003B2C4E" w14:paraId="5D8DB8D6" w14:textId="6A9A1A8A">
      <w:pPr>
        <w:rPr>
          <w:rFonts w:ascii="Times New Roman" w:hAnsi="Times New Roman" w:cs="Times New Roman"/>
          <w:b/>
          <w:sz w:val="24"/>
          <w:szCs w:val="24"/>
        </w:rPr>
      </w:pPr>
      <w:r>
        <w:rPr>
          <w:rFonts w:ascii="Times New Roman" w:hAnsi="Times New Roman" w:cs="Times New Roman"/>
          <w:b/>
          <w:sz w:val="24"/>
          <w:szCs w:val="24"/>
        </w:rPr>
        <w:t>STUDENT NUMBER: 1807650</w:t>
      </w:r>
    </w:p>
    <w:p w:rsidR="00844332" w14:paraId="2D48FB18" w14:textId="77777777">
      <w:pPr>
        <w:rPr>
          <w:rFonts w:ascii="Times New Roman" w:hAnsi="Times New Roman" w:cs="Times New Roman"/>
          <w:b/>
          <w:sz w:val="24"/>
          <w:szCs w:val="24"/>
        </w:rPr>
      </w:pPr>
      <w:r>
        <w:rPr>
          <w:rFonts w:ascii="Times New Roman" w:hAnsi="Times New Roman" w:cs="Times New Roman"/>
          <w:b/>
          <w:sz w:val="24"/>
          <w:szCs w:val="24"/>
        </w:rPr>
        <w:t>ASSIGNMENT TITLE: Digital Skills and Research Methods</w:t>
      </w:r>
    </w:p>
    <w:p w:rsidR="003B2C4E" w14:paraId="70DD2CDE" w14:textId="77777777">
      <w:pPr>
        <w:rPr>
          <w:rFonts w:ascii="Times New Roman" w:hAnsi="Times New Roman" w:cs="Times New Roman"/>
          <w:b/>
          <w:sz w:val="24"/>
          <w:szCs w:val="24"/>
        </w:rPr>
      </w:pPr>
      <w:r>
        <w:rPr>
          <w:rFonts w:ascii="Times New Roman" w:hAnsi="Times New Roman" w:cs="Times New Roman"/>
          <w:b/>
          <w:sz w:val="24"/>
          <w:szCs w:val="24"/>
        </w:rPr>
        <w:t>MODULE CODE:</w:t>
      </w:r>
      <w:r>
        <w:rPr>
          <w:rFonts w:ascii="Times New Roman" w:hAnsi="Times New Roman" w:cs="Times New Roman"/>
          <w:b/>
          <w:sz w:val="24"/>
          <w:szCs w:val="24"/>
        </w:rPr>
        <w:t xml:space="preserve"> BMSK4003</w:t>
      </w:r>
    </w:p>
    <w:p w:rsidR="00844332" w14:paraId="0ECB0047" w14:textId="77A5BF10">
      <w:pPr>
        <w:rPr>
          <w:rFonts w:ascii="Times New Roman" w:hAnsi="Times New Roman" w:cs="Times New Roman"/>
          <w:b/>
          <w:sz w:val="24"/>
          <w:szCs w:val="24"/>
        </w:rPr>
      </w:pPr>
      <w:r>
        <w:rPr>
          <w:rFonts w:ascii="Times New Roman" w:hAnsi="Times New Roman" w:cs="Times New Roman"/>
          <w:b/>
          <w:sz w:val="24"/>
          <w:szCs w:val="24"/>
        </w:rPr>
        <w:t xml:space="preserve">LECTURER’S NAME: Christopher </w:t>
      </w:r>
      <w:r>
        <w:rPr>
          <w:rFonts w:ascii="Times New Roman" w:hAnsi="Times New Roman" w:cs="Times New Roman"/>
          <w:b/>
          <w:sz w:val="24"/>
          <w:szCs w:val="24"/>
        </w:rPr>
        <w:t>Mafuva</w:t>
      </w:r>
      <w:r>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br w:type="page"/>
      </w:r>
    </w:p>
    <w:p w:rsidR="00844332" w14:paraId="3C0471A9" w14:textId="77777777">
      <w:pPr>
        <w:rPr>
          <w:rFonts w:ascii="Times New Roman" w:hAnsi="Times New Roman" w:cs="Times New Roman"/>
          <w:b/>
          <w:sz w:val="24"/>
          <w:szCs w:val="24"/>
        </w:rPr>
      </w:pPr>
    </w:p>
    <w:p w:rsidR="00844332" w14:paraId="35E459C5" w14:textId="77777777">
      <w:pPr>
        <w:rPr>
          <w:rFonts w:ascii="Times New Roman" w:hAnsi="Times New Roman" w:cs="Times New Roman"/>
          <w:b/>
          <w:sz w:val="24"/>
          <w:szCs w:val="24"/>
        </w:rPr>
      </w:pPr>
    </w:p>
    <w:p w:rsidR="00844332" w14:paraId="0DC72B4A" w14:textId="77777777">
      <w:pPr>
        <w:rPr>
          <w:rFonts w:ascii="Times New Roman" w:hAnsi="Times New Roman" w:cs="Times New Roman"/>
          <w:b/>
          <w:sz w:val="24"/>
          <w:szCs w:val="24"/>
        </w:rPr>
      </w:pPr>
    </w:p>
    <w:p w:rsidR="003C4E1A" w:rsidP="003C4E1A" w14:paraId="2763839C" w14:textId="77777777">
      <w:pPr>
        <w:rPr>
          <w:rFonts w:ascii="Times New Roman" w:hAnsi="Times New Roman" w:cs="Times New Roman"/>
          <w:b/>
          <w:sz w:val="24"/>
          <w:szCs w:val="24"/>
        </w:rPr>
      </w:pPr>
    </w:p>
    <w:p w:rsidRPr="007E383D" w:rsidR="003C4E1A" w:rsidP="007E383D" w14:paraId="5286AE6E" w14:textId="5F24C48B">
      <w:pPr>
        <w:spacing w:line="480" w:lineRule="auto"/>
        <w:rPr>
          <w:rFonts w:ascii="Times New Roman" w:hAnsi="Times New Roman" w:cs="Times New Roman"/>
          <w:sz w:val="24"/>
          <w:szCs w:val="24"/>
        </w:rPr>
      </w:pPr>
      <w:r>
        <w:rPr>
          <w:rFonts w:ascii="Times New Roman" w:hAnsi="Times New Roman" w:cs="Times New Roman"/>
          <w:b/>
          <w:sz w:val="24"/>
          <w:szCs w:val="24"/>
        </w:rPr>
        <w:t>MALNUTRITION IN UGANDA AMONG CHILDREN</w:t>
      </w:r>
    </w:p>
    <w:p w:rsidRPr="007E383D" w:rsidR="00005463" w:rsidP="3C907C02" w14:paraId="13DE8CED" w14:textId="27FAE935">
      <w:pPr>
        <w:pStyle w:val="ListParagraph"/>
        <w:numPr>
          <w:ilvl w:val="0"/>
          <w:numId w:val="4"/>
        </w:numPr>
        <w:spacing w:line="480" w:lineRule="auto"/>
        <w:rPr>
          <w:rFonts w:ascii="Times New Roman" w:hAnsi="Times New Roman" w:cs="Times New Roman"/>
          <w:b w:val="1"/>
          <w:bCs w:val="1"/>
          <w:sz w:val="24"/>
          <w:szCs w:val="24"/>
        </w:rPr>
      </w:pPr>
      <w:r w:rsidRPr="3C907C02" w:rsidR="3C907C02">
        <w:rPr>
          <w:rFonts w:ascii="Times New Roman" w:hAnsi="Times New Roman" w:cs="Times New Roman"/>
          <w:b w:val="1"/>
          <w:bCs w:val="1"/>
          <w:sz w:val="24"/>
          <w:szCs w:val="24"/>
        </w:rPr>
        <w:t>I</w:t>
      </w:r>
      <w:r w:rsidRPr="3C907C02" w:rsidR="3C907C02">
        <w:rPr>
          <w:rFonts w:ascii="Times New Roman" w:hAnsi="Times New Roman" w:cs="Times New Roman"/>
          <w:b w:val="1"/>
          <w:bCs w:val="1"/>
          <w:sz w:val="24"/>
          <w:szCs w:val="24"/>
        </w:rPr>
        <w:t>ntroduction</w:t>
      </w:r>
      <w:r w:rsidRPr="3C907C02" w:rsidR="3C907C02">
        <w:rPr>
          <w:rFonts w:ascii="Times New Roman" w:hAnsi="Times New Roman" w:cs="Times New Roman"/>
          <w:b w:val="1"/>
          <w:bCs w:val="1"/>
          <w:sz w:val="24"/>
          <w:szCs w:val="24"/>
        </w:rPr>
        <w:t>.</w:t>
      </w:r>
    </w:p>
    <w:p w:rsidR="007E383D" w:rsidP="3C907C02" w14:paraId="09662E3B" w14:textId="6585DB1B">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The purpose of this report is </w:t>
      </w:r>
      <w:r w:rsidRPr="3C907C02" w:rsidR="3C907C02">
        <w:rPr>
          <w:rFonts w:ascii="Times New Roman" w:hAnsi="Times New Roman" w:cs="Times New Roman"/>
          <w:sz w:val="24"/>
          <w:szCs w:val="24"/>
        </w:rPr>
        <w:t xml:space="preserve">to </w:t>
      </w:r>
      <w:r w:rsidRPr="3C907C02" w:rsidR="3C907C02">
        <w:rPr>
          <w:rFonts w:ascii="Times New Roman" w:hAnsi="Times New Roman" w:cs="Times New Roman"/>
          <w:sz w:val="24"/>
          <w:szCs w:val="24"/>
        </w:rPr>
        <w:t xml:space="preserve">research and report about the causes of malnutrition in children under the age of five in my country of origin Uganda, Africa. </w:t>
      </w:r>
      <w:r w:rsidRPr="3C907C02" w:rsidR="3C907C02">
        <w:rPr>
          <w:rFonts w:ascii="Times New Roman" w:hAnsi="Times New Roman" w:cs="Times New Roman"/>
          <w:sz w:val="24"/>
          <w:szCs w:val="24"/>
        </w:rPr>
        <w:t xml:space="preserve">The report will specifically be looking at the causes, consequences and finally to propose solutions in the form of measures that can employed to prevent malnutrition. Uganda is therefore used as a case study. </w:t>
      </w:r>
      <w:r w:rsidRPr="3C907C02" w:rsidR="3C907C02">
        <w:rPr>
          <w:rFonts w:ascii="Times New Roman" w:hAnsi="Times New Roman" w:cs="Times New Roman"/>
          <w:sz w:val="24"/>
          <w:szCs w:val="24"/>
        </w:rPr>
        <w:t xml:space="preserve">Regardless of the income status of a country, many countries in the 21st century have faced challenges with malnutrition and this is regarded as one of the worlds' many inequalities. Malnutrition affects most of the world's population and is common across the developing world, regardless of a country’s location, age and demographic characteristics, prosperity or gender. Malnutrition is a truly universal issue. It is estimated that malnutrition contributes to over one third of all infant deaths but is rarely the direct cause. </w:t>
      </w:r>
      <w:r w:rsidRPr="3C907C02" w:rsidR="3C907C02">
        <w:rPr>
          <w:rFonts w:ascii="Times New Roman" w:hAnsi="Times New Roman" w:cs="Times New Roman"/>
          <w:sz w:val="24"/>
          <w:szCs w:val="24"/>
        </w:rPr>
        <w:t>When children are suffering from Malnutrition, s</w:t>
      </w:r>
      <w:r w:rsidRPr="3C907C02" w:rsidR="3C907C02">
        <w:rPr>
          <w:rFonts w:ascii="Times New Roman" w:hAnsi="Times New Roman" w:cs="Times New Roman"/>
          <w:sz w:val="24"/>
          <w:szCs w:val="24"/>
        </w:rPr>
        <w:t xml:space="preserve">tunting and delay </w:t>
      </w:r>
      <w:r w:rsidRPr="3C907C02" w:rsidR="3C907C02">
        <w:rPr>
          <w:rFonts w:ascii="Times New Roman" w:hAnsi="Times New Roman" w:cs="Times New Roman"/>
          <w:sz w:val="24"/>
          <w:szCs w:val="24"/>
        </w:rPr>
        <w:t>may cause</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 xml:space="preserve">further complications to their health and this may lead to them </w:t>
      </w:r>
      <w:proofErr w:type="gramStart"/>
      <w:r w:rsidRPr="3C907C02" w:rsidR="3C907C02">
        <w:rPr>
          <w:rFonts w:ascii="Times New Roman" w:hAnsi="Times New Roman" w:cs="Times New Roman"/>
          <w:sz w:val="24"/>
          <w:szCs w:val="24"/>
        </w:rPr>
        <w:t>loosing</w:t>
      </w:r>
      <w:proofErr w:type="gramEnd"/>
      <w:r w:rsidRPr="3C907C02" w:rsidR="3C907C02">
        <w:rPr>
          <w:rFonts w:ascii="Times New Roman" w:hAnsi="Times New Roman" w:cs="Times New Roman"/>
          <w:sz w:val="24"/>
          <w:szCs w:val="24"/>
        </w:rPr>
        <w:t xml:space="preserve"> their lives. </w:t>
      </w:r>
      <w:r w:rsidRPr="3C907C02" w:rsidR="3C907C02">
        <w:rPr>
          <w:rFonts w:ascii="Times New Roman" w:hAnsi="Times New Roman" w:cs="Times New Roman"/>
          <w:sz w:val="24"/>
          <w:szCs w:val="24"/>
        </w:rPr>
        <w:t xml:space="preserve">In particular, malnutrition is one of the major problems faced by developing countries in Africa. </w:t>
      </w:r>
      <w:r w:rsidRPr="3C907C02" w:rsidR="3C907C02">
        <w:rPr>
          <w:rFonts w:ascii="Times New Roman" w:hAnsi="Times New Roman" w:cs="Times New Roman"/>
          <w:sz w:val="24"/>
          <w:szCs w:val="24"/>
        </w:rPr>
        <w:t/>
      </w:r>
    </w:p>
    <w:p w:rsidRPr="007E383D" w:rsidR="007E383D" w:rsidP="007E383D" w14:paraId="49444A15" w14:textId="77777777">
      <w:pPr>
        <w:spacing w:line="480" w:lineRule="auto"/>
        <w:rPr>
          <w:rFonts w:ascii="Times New Roman" w:hAnsi="Times New Roman" w:cs="Times New Roman"/>
          <w:sz w:val="24"/>
          <w:szCs w:val="24"/>
        </w:rPr>
      </w:pPr>
    </w:p>
    <w:p w:rsidRPr="007E383D" w:rsidR="00D402D0" w:rsidP="007E383D" w14:paraId="5ED08A99" w14:textId="77777777">
      <w:pPr>
        <w:spacing w:line="480" w:lineRule="auto"/>
        <w:rPr>
          <w:rFonts w:ascii="Times New Roman" w:hAnsi="Times New Roman" w:cs="Times New Roman"/>
          <w:sz w:val="24"/>
          <w:szCs w:val="24"/>
        </w:rPr>
      </w:pPr>
    </w:p>
    <w:p w:rsidRPr="007E383D" w:rsidR="008C7CAC" w:rsidP="3C907C02" w14:paraId="0161F065" w14:textId="26B03DDC">
      <w:pPr>
        <w:pStyle w:val="ListParagraph"/>
        <w:numPr>
          <w:ilvl w:val="0"/>
          <w:numId w:val="4"/>
        </w:numPr>
        <w:spacing w:line="480" w:lineRule="auto"/>
        <w:rPr>
          <w:rFonts w:ascii="Times New Roman" w:hAnsi="Times New Roman" w:cs="Times New Roman"/>
          <w:b w:val="1"/>
          <w:bCs w:val="1"/>
          <w:sz w:val="24"/>
          <w:szCs w:val="24"/>
        </w:rPr>
      </w:pPr>
      <w:r w:rsidRPr="3C907C02" w:rsidR="3C907C02">
        <w:rPr>
          <w:rFonts w:ascii="Times New Roman" w:hAnsi="Times New Roman" w:cs="Times New Roman"/>
          <w:b w:val="1"/>
          <w:bCs w:val="1"/>
          <w:sz w:val="24"/>
          <w:szCs w:val="24"/>
        </w:rPr>
        <w:t>B</w:t>
      </w:r>
      <w:r w:rsidRPr="3C907C02" w:rsidR="3C907C02">
        <w:rPr>
          <w:rFonts w:ascii="Times New Roman" w:hAnsi="Times New Roman" w:cs="Times New Roman"/>
          <w:b w:val="1"/>
          <w:bCs w:val="1"/>
          <w:sz w:val="24"/>
          <w:szCs w:val="24"/>
        </w:rPr>
        <w:t>ackground Information and Literature Review</w:t>
      </w:r>
      <w:r w:rsidRPr="3C907C02" w:rsidR="3C907C02">
        <w:rPr>
          <w:rFonts w:ascii="Times New Roman" w:hAnsi="Times New Roman" w:cs="Times New Roman"/>
          <w:b w:val="1"/>
          <w:bCs w:val="1"/>
          <w:sz w:val="24"/>
          <w:szCs w:val="24"/>
        </w:rPr>
        <w:t>.</w:t>
      </w:r>
    </w:p>
    <w:p w:rsidRPr="007E383D" w:rsidR="00D13F82" w:rsidP="007E383D" w14:paraId="254FF9E2" w14:textId="77777777">
      <w:pPr>
        <w:spacing w:line="480" w:lineRule="auto"/>
        <w:rPr>
          <w:rFonts w:ascii="Times New Roman" w:hAnsi="Times New Roman" w:cs="Times New Roman"/>
          <w:sz w:val="24"/>
          <w:szCs w:val="24"/>
        </w:rPr>
      </w:pPr>
    </w:p>
    <w:p w:rsidRPr="007E383D" w:rsidR="00C61BA5" w:rsidP="3C907C02" w14:paraId="08320682" w14:textId="4FF19140">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Malnutrition </w:t>
      </w:r>
      <w:r w:rsidRPr="3C907C02" w:rsidR="3C907C02">
        <w:rPr>
          <w:rFonts w:ascii="Times New Roman" w:hAnsi="Times New Roman" w:cs="Times New Roman"/>
          <w:sz w:val="24"/>
          <w:szCs w:val="24"/>
        </w:rPr>
        <w:t xml:space="preserve">according to the World Health Organisation (WHO) </w:t>
      </w:r>
      <w:r w:rsidRPr="3C907C02" w:rsidR="3C907C02">
        <w:rPr>
          <w:rFonts w:ascii="Times New Roman" w:hAnsi="Times New Roman" w:cs="Times New Roman"/>
          <w:sz w:val="24"/>
          <w:szCs w:val="24"/>
        </w:rPr>
        <w:t xml:space="preserve">refers to a person's energy and nutrient intake deficiencies, excesses or imbalances. The term malnutrition covers two broad groups of conditions, according to the World Health Organization (WHO). The first one is under diet, which includes stunting (low for age), waste (low for weight), and underweight (low for age), as well as deficiencies or insufficiencies in micronutrient materials (lack of important vitamins and minerals); the second is overweight; obesity and non-communicable diseases related to diet, such as heart disease, stroke and </w:t>
      </w:r>
      <w:proofErr w:type="spellStart"/>
      <w:r w:rsidRPr="3C907C02" w:rsidR="3C907C02">
        <w:rPr>
          <w:rFonts w:ascii="Times New Roman" w:hAnsi="Times New Roman" w:cs="Times New Roman"/>
          <w:sz w:val="24"/>
          <w:szCs w:val="24"/>
        </w:rPr>
        <w:t>diabotic</w:t>
      </w:r>
      <w:proofErr w:type="spellEnd"/>
      <w:r w:rsidRPr="3C907C02" w:rsidR="3C907C02">
        <w:rPr>
          <w:rFonts w:ascii="Times New Roman" w:hAnsi="Times New Roman" w:cs="Times New Roman"/>
          <w:sz w:val="24"/>
          <w:szCs w:val="24"/>
        </w:rPr>
        <w:t xml:space="preserve"> disorders (World Health Organization, 2019).</w:t>
      </w:r>
    </w:p>
    <w:p w:rsidRPr="007E383D" w:rsidR="00C61BA5" w:rsidP="007E383D" w14:paraId="02305913" w14:textId="77777777">
      <w:pPr>
        <w:spacing w:line="480" w:lineRule="auto"/>
        <w:rPr>
          <w:rFonts w:ascii="Times New Roman" w:hAnsi="Times New Roman" w:cs="Times New Roman"/>
          <w:sz w:val="24"/>
          <w:szCs w:val="24"/>
        </w:rPr>
      </w:pPr>
    </w:p>
    <w:p w:rsidRPr="007E383D" w:rsidR="000A7BCA" w:rsidP="3C907C02" w14:paraId="54323F7E" w14:textId="4023A585">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Millions of people </w:t>
      </w:r>
      <w:r w:rsidRPr="3C907C02" w:rsidR="3C907C02">
        <w:rPr>
          <w:rFonts w:ascii="Times New Roman" w:hAnsi="Times New Roman" w:cs="Times New Roman"/>
          <w:sz w:val="24"/>
          <w:szCs w:val="24"/>
        </w:rPr>
        <w:t xml:space="preserve">from diverse countries </w:t>
      </w:r>
      <w:r w:rsidRPr="3C907C02" w:rsidR="3C907C02">
        <w:rPr>
          <w:rFonts w:ascii="Times New Roman" w:hAnsi="Times New Roman" w:cs="Times New Roman"/>
          <w:sz w:val="24"/>
          <w:szCs w:val="24"/>
        </w:rPr>
        <w:t>are affected by nutrient insufficien</w:t>
      </w:r>
      <w:r w:rsidRPr="3C907C02" w:rsidR="3C907C02">
        <w:rPr>
          <w:rFonts w:ascii="Times New Roman" w:hAnsi="Times New Roman" w:cs="Times New Roman"/>
          <w:sz w:val="24"/>
          <w:szCs w:val="24"/>
        </w:rPr>
        <w:t>cy</w:t>
      </w:r>
      <w:r w:rsidRPr="3C907C02" w:rsidR="3C907C02">
        <w:rPr>
          <w:rFonts w:ascii="Times New Roman" w:hAnsi="Times New Roman" w:cs="Times New Roman"/>
          <w:sz w:val="24"/>
          <w:szCs w:val="24"/>
        </w:rPr>
        <w:t xml:space="preserve"> or overconsumption. However, some countries and people have a higher risk of being affected by malnutrition. As I was analysing this case study, I looked at the facts given in the case study material itself, to make sure I am interpreting such materials in the correct way ,as I am developing my own choice and style which is not an easy thing to do, and comes with practice and time.(Peter Morgan, 2017)</w:t>
      </w:r>
    </w:p>
    <w:p w:rsidRPr="007E383D" w:rsidR="0089793A" w:rsidP="007E383D" w14:paraId="0C332A83" w14:textId="77777777">
      <w:pPr>
        <w:spacing w:line="480" w:lineRule="auto"/>
        <w:rPr>
          <w:rFonts w:ascii="Times New Roman" w:hAnsi="Times New Roman" w:cs="Times New Roman"/>
          <w:sz w:val="24"/>
          <w:szCs w:val="24"/>
        </w:rPr>
      </w:pPr>
    </w:p>
    <w:p w:rsidRPr="007E383D" w:rsidR="0044541A" w:rsidP="3C907C02" w14:paraId="7DB3438B" w14:textId="53106E3E">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Malnutrition is due to a lack of food nutrients, either due to a poor diet, or due to food nutrient absorption problems (</w:t>
      </w:r>
      <w:r w:rsidRPr="3C907C02" w:rsidR="3C907C02">
        <w:rPr>
          <w:rFonts w:ascii="Times New Roman" w:hAnsi="Times New Roman" w:cs="Times New Roman"/>
          <w:sz w:val="24"/>
          <w:szCs w:val="24"/>
        </w:rPr>
        <w:t>NHS</w:t>
      </w:r>
      <w:r w:rsidRPr="3C907C02" w:rsidR="3C907C02">
        <w:rPr>
          <w:rFonts w:ascii="Times New Roman" w:hAnsi="Times New Roman" w:cs="Times New Roman"/>
          <w:sz w:val="24"/>
          <w:szCs w:val="24"/>
        </w:rPr>
        <w:t>.</w:t>
      </w:r>
      <w:r w:rsidRPr="3C907C02" w:rsidR="3C907C02">
        <w:rPr>
          <w:rFonts w:ascii="Times New Roman" w:hAnsi="Times New Roman" w:cs="Times New Roman"/>
          <w:sz w:val="24"/>
          <w:szCs w:val="24"/>
        </w:rPr>
        <w:t>UK</w:t>
      </w:r>
      <w:r w:rsidRPr="3C907C02" w:rsidR="3C907C02">
        <w:rPr>
          <w:rFonts w:ascii="Times New Roman" w:hAnsi="Times New Roman" w:cs="Times New Roman"/>
          <w:sz w:val="24"/>
          <w:szCs w:val="24"/>
        </w:rPr>
        <w:t>, 2017). This results in stunning, weight loss, frailty-especially in borne density, strength and endurance, increased infectious risk, cognitive impairment and anaemia (Quelle, 2018). Almost half of all deaths among infants under the age of five are due to nutrition; children are more at risk of common infections, increased frequency and severity of such infections are attributed to nutrition, and delays are associated with recovery.</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In the sub-Saharan part of Africa, malnutrition is still an important public health issue. In populations, macronutrient diets (electrolytes, minerals and vitamins, leading to a specific micronutrient deficiency), or both (NCBI) are often inadequate in the form of diets, including proteins, carbohydrates, and fats.</w:t>
      </w:r>
    </w:p>
    <w:p w:rsidR="3C907C02" w:rsidP="3C907C02" w:rsidRDefault="3C907C02" w14:paraId="32BBD810" w14:textId="45CDDBE6">
      <w:pPr>
        <w:pStyle w:val="Normal"/>
        <w:spacing w:line="480" w:lineRule="auto"/>
        <w:rPr>
          <w:rFonts w:ascii="Times New Roman" w:hAnsi="Times New Roman" w:cs="Times New Roman"/>
          <w:sz w:val="24"/>
          <w:szCs w:val="24"/>
        </w:rPr>
      </w:pPr>
    </w:p>
    <w:p w:rsidRPr="007E383D" w:rsidR="00C94918" w:rsidP="3C907C02" w14:paraId="5AC30583" w14:textId="1847DD78">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The African continent faces serious nutritional challenges, both due to nutrition deficiency and obesity, according to the Global Nutrition Report. It is the only continent in the world with slow growth and increasing obesity (Latif, 2017). Although the prevalence of stunning globally decreases, about 60 million African children under the age of five do not grow properly. Also classed as overweight, at least 10 million are considered to be a serious health burden for countries but hinder broader efforts to develop.</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 xml:space="preserve">Malnutrition threatens the lives of children and the future. Timely treatment can save children's </w:t>
      </w:r>
      <w:proofErr w:type="gramStart"/>
      <w:r w:rsidRPr="3C907C02" w:rsidR="3C907C02">
        <w:rPr>
          <w:rFonts w:ascii="Times New Roman" w:hAnsi="Times New Roman" w:cs="Times New Roman"/>
          <w:sz w:val="24"/>
          <w:szCs w:val="24"/>
        </w:rPr>
        <w:t>lives ;</w:t>
      </w:r>
      <w:proofErr w:type="gramEnd"/>
      <w:r w:rsidRPr="3C907C02" w:rsidR="3C907C02">
        <w:rPr>
          <w:rFonts w:ascii="Times New Roman" w:hAnsi="Times New Roman" w:cs="Times New Roman"/>
          <w:sz w:val="24"/>
          <w:szCs w:val="24"/>
        </w:rPr>
        <w:t xml:space="preserve"> however, untreated persons have a high risk of death, delayed growth and impaired brain development</w:t>
      </w:r>
      <w:r w:rsidRPr="3C907C02" w:rsidR="3C907C02">
        <w:rPr>
          <w:rFonts w:ascii="Times New Roman" w:hAnsi="Times New Roman" w:cs="Times New Roman"/>
          <w:sz w:val="24"/>
          <w:szCs w:val="24"/>
        </w:rPr>
        <w:t>.</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This may have an impact on a patients</w:t>
      </w:r>
      <w:r w:rsidRPr="3C907C02" w:rsidR="3C907C02">
        <w:rPr>
          <w:rFonts w:ascii="Times New Roman" w:hAnsi="Times New Roman" w:cs="Times New Roman"/>
          <w:sz w:val="24"/>
          <w:szCs w:val="24"/>
        </w:rPr>
        <w:t xml:space="preserve"> ability to learn and </w:t>
      </w:r>
      <w:r w:rsidRPr="3C907C02" w:rsidR="3C907C02">
        <w:rPr>
          <w:rFonts w:ascii="Times New Roman" w:hAnsi="Times New Roman" w:cs="Times New Roman"/>
          <w:sz w:val="24"/>
          <w:szCs w:val="24"/>
        </w:rPr>
        <w:t>also</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 xml:space="preserve">their </w:t>
      </w:r>
      <w:r w:rsidRPr="3C907C02" w:rsidR="3C907C02">
        <w:rPr>
          <w:rFonts w:ascii="Times New Roman" w:hAnsi="Times New Roman" w:cs="Times New Roman"/>
          <w:sz w:val="24"/>
          <w:szCs w:val="24"/>
        </w:rPr>
        <w:t xml:space="preserve">performance </w:t>
      </w:r>
      <w:r w:rsidRPr="3C907C02" w:rsidR="3C907C02">
        <w:rPr>
          <w:rFonts w:ascii="Times New Roman" w:hAnsi="Times New Roman" w:cs="Times New Roman"/>
          <w:sz w:val="24"/>
          <w:szCs w:val="24"/>
        </w:rPr>
        <w:t>in</w:t>
      </w:r>
      <w:r w:rsidRPr="3C907C02" w:rsidR="3C907C02">
        <w:rPr>
          <w:rFonts w:ascii="Times New Roman" w:hAnsi="Times New Roman" w:cs="Times New Roman"/>
          <w:sz w:val="24"/>
          <w:szCs w:val="24"/>
        </w:rPr>
        <w:t xml:space="preserve"> schools and participation in the labour force</w:t>
      </w:r>
      <w:r w:rsidRPr="3C907C02" w:rsidR="3C907C02">
        <w:rPr>
          <w:rFonts w:ascii="Times New Roman" w:hAnsi="Times New Roman" w:cs="Times New Roman"/>
          <w:sz w:val="24"/>
          <w:szCs w:val="24"/>
        </w:rPr>
        <w:t xml:space="preserve"> may be affected</w:t>
      </w:r>
      <w:r w:rsidRPr="3C907C02" w:rsidR="3C907C02">
        <w:rPr>
          <w:rFonts w:ascii="Times New Roman" w:hAnsi="Times New Roman" w:cs="Times New Roman"/>
          <w:sz w:val="24"/>
          <w:szCs w:val="24"/>
        </w:rPr>
        <w:t xml:space="preserve">. </w:t>
      </w:r>
    </w:p>
    <w:p w:rsidRPr="007E383D" w:rsidR="00E74916" w:rsidP="007E383D" w14:paraId="4329A78C" w14:textId="5A387966">
      <w:pPr>
        <w:spacing w:line="480" w:lineRule="auto"/>
        <w:rPr>
          <w:rFonts w:ascii="Times New Roman" w:hAnsi="Times New Roman" w:cs="Times New Roman"/>
          <w:sz w:val="24"/>
          <w:szCs w:val="24"/>
        </w:rPr>
      </w:pPr>
    </w:p>
    <w:p w:rsidRPr="007E383D" w:rsidR="00517B9F" w:rsidP="3C907C02" w14:paraId="10676D86" w14:textId="6CD10920">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Malnutrition is one of the major causes of infantile disease and mortality in Uganda (World Bank</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2017), causing 45% of deaths among infants. Uganda Demographic and Health 2006 states that almost four in ten young people from Uganda under the age of 5 have 38%, 6% are wasted, and 16% underweight (Gilbert 2014). The causes of malnutrition in Uganda have several consequences: the absence of safe water, hygiene and sanitary services, food safety, high fertility, gender inequality, and poverty are the main causes of malnutrition and inadequate nutritional consumption.</w:t>
      </w:r>
    </w:p>
    <w:p w:rsidR="3C907C02" w:rsidP="3C907C02" w:rsidRDefault="3C907C02" w14:paraId="6DB8C1E9" w14:textId="05BD6F13">
      <w:pPr>
        <w:pStyle w:val="Normal"/>
        <w:spacing w:line="480" w:lineRule="auto"/>
        <w:rPr>
          <w:rFonts w:ascii="Times New Roman" w:hAnsi="Times New Roman" w:cs="Times New Roman"/>
          <w:sz w:val="24"/>
          <w:szCs w:val="24"/>
        </w:rPr>
      </w:pPr>
    </w:p>
    <w:p w:rsidRPr="007E383D" w:rsidR="00606C37" w:rsidP="3C907C02" w14:paraId="4B7ECEC1" w14:textId="450DB48B">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The negative effects of malnutrition in Uganda are several. Malnourished children are likely to suffer frequent illness, delayed cognitive development, a risk of death and less schooling, which result in lower economic productivity.</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 xml:space="preserve">Nutrition and childhood development </w:t>
      </w:r>
      <w:proofErr w:type="gramStart"/>
      <w:r w:rsidRPr="3C907C02" w:rsidR="3C907C02">
        <w:rPr>
          <w:rFonts w:ascii="Times New Roman" w:hAnsi="Times New Roman" w:cs="Times New Roman"/>
          <w:sz w:val="24"/>
          <w:szCs w:val="24"/>
        </w:rPr>
        <w:t>is</w:t>
      </w:r>
      <w:proofErr w:type="gramEnd"/>
      <w:r w:rsidRPr="3C907C02" w:rsidR="3C907C02">
        <w:rPr>
          <w:rFonts w:ascii="Times New Roman" w:hAnsi="Times New Roman" w:cs="Times New Roman"/>
          <w:sz w:val="24"/>
          <w:szCs w:val="24"/>
        </w:rPr>
        <w:t xml:space="preserve"> one of the objectives of Ugandan food and nutrition policy to improve the health of children, particularly those under five years of age.</w:t>
      </w:r>
      <w:r w:rsidRPr="3C907C02" w:rsidR="3C907C02">
        <w:rPr>
          <w:rFonts w:ascii="Times New Roman" w:hAnsi="Times New Roman" w:cs="Times New Roman"/>
          <w:sz w:val="24"/>
          <w:szCs w:val="24"/>
        </w:rPr>
        <w:t xml:space="preserve"> </w:t>
      </w:r>
      <w:r w:rsidRPr="3C907C02" w:rsidR="3C907C02">
        <w:rPr>
          <w:rFonts w:ascii="Times New Roman" w:hAnsi="Times New Roman" w:cs="Times New Roman"/>
          <w:sz w:val="24"/>
          <w:szCs w:val="24"/>
        </w:rPr>
        <w:t>Although the prevalence of malnutrition has been reduced in Uganda in the last 15 years, the change is slow. In addition, child malnutrition remains a major occult problem in Uganda. Most children are moderately malnourished and micronutrient deficiencies are difficult to detect if difficult to identify without a regular evaluation (Uganda nutrition action plan, 2016, 2011).</w:t>
      </w:r>
    </w:p>
    <w:p w:rsidRPr="007E383D" w:rsidR="00FE1233" w:rsidP="007E383D" w14:paraId="5ACE8E77" w14:textId="77777777">
      <w:pPr>
        <w:spacing w:line="480" w:lineRule="auto"/>
        <w:rPr>
          <w:rFonts w:ascii="Times New Roman" w:hAnsi="Times New Roman" w:cs="Times New Roman"/>
          <w:sz w:val="24"/>
          <w:szCs w:val="24"/>
        </w:rPr>
      </w:pPr>
    </w:p>
    <w:p w:rsidRPr="007E383D" w:rsidR="00FE1233" w:rsidP="007E383D" w14:paraId="413C4897"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AIMS AND OBJECTIVES.</w:t>
      </w:r>
    </w:p>
    <w:p w:rsidRPr="007E383D" w:rsidR="00A801EA" w:rsidP="3C907C02" w14:paraId="55FDAE43" w14:textId="6C240974">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The research aimed at studying the causes and </w:t>
      </w:r>
      <w:proofErr w:type="spellStart"/>
      <w:r w:rsidRPr="3C907C02" w:rsidR="3C907C02">
        <w:rPr>
          <w:rFonts w:ascii="Times New Roman" w:hAnsi="Times New Roman" w:cs="Times New Roman"/>
          <w:sz w:val="24"/>
          <w:szCs w:val="24"/>
        </w:rPr>
        <w:t>consequences</w:t>
      </w:r>
      <w:r w:rsidRPr="3C907C02" w:rsidR="3C907C02">
        <w:rPr>
          <w:rFonts w:ascii="Times New Roman" w:hAnsi="Times New Roman" w:cs="Times New Roman"/>
          <w:sz w:val="24"/>
          <w:szCs w:val="24"/>
        </w:rPr>
        <w:t>of</w:t>
      </w:r>
      <w:proofErr w:type="spellEnd"/>
      <w:r w:rsidRPr="3C907C02" w:rsidR="3C907C02">
        <w:rPr>
          <w:rFonts w:ascii="Times New Roman" w:hAnsi="Times New Roman" w:cs="Times New Roman"/>
          <w:sz w:val="24"/>
          <w:szCs w:val="24"/>
        </w:rPr>
        <w:t xml:space="preserve"> malnutrition in Africa under 5 years of age</w:t>
      </w:r>
      <w:r w:rsidRPr="3C907C02" w:rsidR="3C907C02">
        <w:rPr>
          <w:rFonts w:ascii="Times New Roman" w:hAnsi="Times New Roman" w:cs="Times New Roman"/>
          <w:sz w:val="24"/>
          <w:szCs w:val="24"/>
        </w:rPr>
        <w:t>, using</w:t>
      </w:r>
      <w:r w:rsidRPr="3C907C02" w:rsidR="3C907C02">
        <w:rPr>
          <w:rFonts w:ascii="Times New Roman" w:hAnsi="Times New Roman" w:cs="Times New Roman"/>
          <w:sz w:val="24"/>
          <w:szCs w:val="24"/>
        </w:rPr>
        <w:t xml:space="preserve"> Ugandan </w:t>
      </w:r>
      <w:r w:rsidRPr="3C907C02" w:rsidR="3C907C02">
        <w:rPr>
          <w:rFonts w:ascii="Times New Roman" w:hAnsi="Times New Roman" w:cs="Times New Roman"/>
          <w:sz w:val="24"/>
          <w:szCs w:val="24"/>
        </w:rPr>
        <w:t xml:space="preserve">as a </w:t>
      </w:r>
      <w:r w:rsidRPr="3C907C02" w:rsidR="3C907C02">
        <w:rPr>
          <w:rFonts w:ascii="Times New Roman" w:hAnsi="Times New Roman" w:cs="Times New Roman"/>
          <w:sz w:val="24"/>
          <w:szCs w:val="24"/>
        </w:rPr>
        <w:t>case study. This study will also introduce malnutrition and nutritional significance prevention measures among children under 5 years of age. The study focuses on this issue — implementation of malnutrition prevention and improvement measures in Uganda for children under the age of five. In Uganda, to determine the importance of food for kids under the age of five.</w:t>
      </w:r>
      <w:r w:rsidRPr="3C907C02" w:rsidR="3C907C02">
        <w:rPr>
          <w:rFonts w:ascii="Times New Roman" w:hAnsi="Times New Roman" w:cs="Times New Roman"/>
          <w:sz w:val="24"/>
          <w:szCs w:val="24"/>
        </w:rPr>
        <w:t/>
      </w:r>
    </w:p>
    <w:p w:rsidRPr="007E383D" w:rsidR="00A801EA" w:rsidP="007E383D" w14:paraId="00132546"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METHOD</w:t>
      </w:r>
    </w:p>
    <w:p w:rsidRPr="007E383D" w:rsidR="006B091A" w:rsidP="3C907C02" w14:paraId="67091A38" w14:textId="4E76D65C">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The research adopts predominantly an exploratory technique in the form of a broad </w:t>
      </w:r>
      <w:r w:rsidRPr="3C907C02" w:rsidR="3C907C02">
        <w:rPr>
          <w:rFonts w:ascii="Times New Roman" w:hAnsi="Times New Roman" w:cs="Times New Roman"/>
          <w:sz w:val="24"/>
          <w:szCs w:val="24"/>
        </w:rPr>
        <w:t xml:space="preserve">descriptive literature </w:t>
      </w:r>
      <w:r w:rsidRPr="3C907C02" w:rsidR="3C907C02">
        <w:rPr>
          <w:rFonts w:ascii="Times New Roman" w:hAnsi="Times New Roman" w:cs="Times New Roman"/>
          <w:sz w:val="24"/>
          <w:szCs w:val="24"/>
        </w:rPr>
        <w:t>re</w:t>
      </w:r>
      <w:r w:rsidRPr="3C907C02" w:rsidR="3C907C02">
        <w:rPr>
          <w:rFonts w:ascii="Times New Roman" w:hAnsi="Times New Roman" w:cs="Times New Roman"/>
          <w:sz w:val="24"/>
          <w:szCs w:val="24"/>
        </w:rPr>
        <w:t xml:space="preserve">view. </w:t>
      </w:r>
      <w:r w:rsidRPr="3C907C02" w:rsidR="3C907C02">
        <w:rPr>
          <w:rFonts w:ascii="Times New Roman" w:hAnsi="Times New Roman" w:cs="Times New Roman"/>
          <w:sz w:val="24"/>
          <w:szCs w:val="24"/>
        </w:rPr>
        <w:t>As part of this process, m</w:t>
      </w:r>
      <w:r w:rsidRPr="3C907C02" w:rsidR="3C907C02">
        <w:rPr>
          <w:rFonts w:ascii="Times New Roman" w:hAnsi="Times New Roman" w:cs="Times New Roman"/>
          <w:sz w:val="24"/>
          <w:szCs w:val="24"/>
        </w:rPr>
        <w:t xml:space="preserve">any different databases, the Internet and books have been </w:t>
      </w:r>
      <w:r w:rsidRPr="3C907C02" w:rsidR="3C907C02">
        <w:rPr>
          <w:rFonts w:ascii="Times New Roman" w:hAnsi="Times New Roman" w:cs="Times New Roman"/>
          <w:sz w:val="24"/>
          <w:szCs w:val="24"/>
        </w:rPr>
        <w:t xml:space="preserve">used </w:t>
      </w:r>
      <w:r w:rsidRPr="3C907C02" w:rsidR="3C907C02">
        <w:rPr>
          <w:rFonts w:ascii="Times New Roman" w:hAnsi="Times New Roman" w:cs="Times New Roman"/>
          <w:sz w:val="24"/>
          <w:szCs w:val="24"/>
        </w:rPr>
        <w:t>to collect d</w:t>
      </w:r>
      <w:r w:rsidRPr="3C907C02" w:rsidR="3C907C02">
        <w:rPr>
          <w:rFonts w:ascii="Times New Roman" w:hAnsi="Times New Roman" w:cs="Times New Roman"/>
          <w:sz w:val="24"/>
          <w:szCs w:val="24"/>
        </w:rPr>
        <w:t>ifferent types of d</w:t>
      </w:r>
      <w:r w:rsidRPr="3C907C02" w:rsidR="3C907C02">
        <w:rPr>
          <w:rFonts w:ascii="Times New Roman" w:hAnsi="Times New Roman" w:cs="Times New Roman"/>
          <w:sz w:val="24"/>
          <w:szCs w:val="24"/>
        </w:rPr>
        <w:t>ata</w:t>
      </w:r>
      <w:r w:rsidRPr="3C907C02" w:rsidR="3C907C02">
        <w:rPr>
          <w:rFonts w:ascii="Times New Roman" w:hAnsi="Times New Roman" w:cs="Times New Roman"/>
          <w:sz w:val="24"/>
          <w:szCs w:val="24"/>
        </w:rPr>
        <w:t xml:space="preserve"> and information about the subject</w:t>
      </w:r>
      <w:r w:rsidRPr="3C907C02" w:rsidR="3C907C02">
        <w:rPr>
          <w:rFonts w:ascii="Times New Roman" w:hAnsi="Times New Roman" w:cs="Times New Roman"/>
          <w:sz w:val="24"/>
          <w:szCs w:val="24"/>
        </w:rPr>
        <w:t xml:space="preserve">. The results of the research were also analysed and compared by Google's research books, publications, articles and various governmental Internet sites. The </w:t>
      </w:r>
      <w:r w:rsidRPr="3C907C02" w:rsidR="3C907C02">
        <w:rPr>
          <w:rFonts w:ascii="Times New Roman" w:hAnsi="Times New Roman" w:cs="Times New Roman"/>
          <w:sz w:val="24"/>
          <w:szCs w:val="24"/>
        </w:rPr>
        <w:t xml:space="preserve">criteria for </w:t>
      </w:r>
      <w:r w:rsidRPr="3C907C02" w:rsidR="3C907C02">
        <w:rPr>
          <w:rFonts w:ascii="Times New Roman" w:hAnsi="Times New Roman" w:cs="Times New Roman"/>
          <w:sz w:val="24"/>
          <w:szCs w:val="24"/>
        </w:rPr>
        <w:t>selection included subject</w:t>
      </w:r>
      <w:r w:rsidRPr="3C907C02" w:rsidR="3C907C02">
        <w:rPr>
          <w:rFonts w:ascii="Times New Roman" w:hAnsi="Times New Roman" w:cs="Times New Roman"/>
          <w:sz w:val="24"/>
          <w:szCs w:val="24"/>
        </w:rPr>
        <w:t>,</w:t>
      </w:r>
      <w:r w:rsidRPr="3C907C02" w:rsidR="3C907C02">
        <w:rPr>
          <w:rFonts w:ascii="Times New Roman" w:hAnsi="Times New Roman" w:cs="Times New Roman"/>
          <w:sz w:val="24"/>
          <w:szCs w:val="24"/>
        </w:rPr>
        <w:t xml:space="preserve"> topics, relevance and data </w:t>
      </w:r>
      <w:r w:rsidRPr="3C907C02" w:rsidR="3C907C02">
        <w:rPr>
          <w:rFonts w:ascii="Times New Roman" w:hAnsi="Times New Roman" w:cs="Times New Roman"/>
          <w:sz w:val="24"/>
          <w:szCs w:val="24"/>
        </w:rPr>
        <w:t xml:space="preserve">that are </w:t>
      </w:r>
      <w:r w:rsidRPr="3C907C02" w:rsidR="3C907C02">
        <w:rPr>
          <w:rFonts w:ascii="Times New Roman" w:hAnsi="Times New Roman" w:cs="Times New Roman"/>
          <w:sz w:val="24"/>
          <w:szCs w:val="24"/>
        </w:rPr>
        <w:t xml:space="preserve">related to </w:t>
      </w:r>
      <w:r w:rsidRPr="3C907C02" w:rsidR="3C907C02">
        <w:rPr>
          <w:rFonts w:ascii="Times New Roman" w:hAnsi="Times New Roman" w:cs="Times New Roman"/>
          <w:sz w:val="24"/>
          <w:szCs w:val="24"/>
        </w:rPr>
        <w:t xml:space="preserve">the causes and effects of </w:t>
      </w:r>
      <w:r w:rsidRPr="3C907C02" w:rsidR="3C907C02">
        <w:rPr>
          <w:rFonts w:ascii="Times New Roman" w:hAnsi="Times New Roman" w:cs="Times New Roman"/>
          <w:sz w:val="24"/>
          <w:szCs w:val="24"/>
        </w:rPr>
        <w:t>malnutrition</w:t>
      </w:r>
      <w:r w:rsidRPr="3C907C02" w:rsidR="3C907C02">
        <w:rPr>
          <w:rFonts w:ascii="Times New Roman" w:hAnsi="Times New Roman" w:cs="Times New Roman"/>
          <w:sz w:val="24"/>
          <w:szCs w:val="24"/>
        </w:rPr>
        <w:t xml:space="preserve"> in children under 5 years in Uganda</w:t>
      </w:r>
      <w:r w:rsidRPr="3C907C02" w:rsidR="3C907C02">
        <w:rPr>
          <w:rFonts w:ascii="Times New Roman" w:hAnsi="Times New Roman" w:cs="Times New Roman"/>
          <w:sz w:val="24"/>
          <w:szCs w:val="24"/>
        </w:rPr>
        <w:t>. This is because the most malnourished children in Uganda are usually children under five years of age (Theseus.fi, 2019).</w:t>
      </w:r>
      <w:r w:rsidRPr="3C907C02" w:rsidR="3C907C02">
        <w:rPr>
          <w:rFonts w:ascii="Times New Roman" w:hAnsi="Times New Roman" w:cs="Times New Roman"/>
          <w:sz w:val="24"/>
          <w:szCs w:val="24"/>
        </w:rPr>
        <w:t xml:space="preserve"> The descriptive literature review has been supported by some questionnaires where respondents </w:t>
      </w:r>
      <w:proofErr w:type="gramStart"/>
      <w:r w:rsidRPr="3C907C02" w:rsidR="3C907C02">
        <w:rPr>
          <w:rFonts w:ascii="Times New Roman" w:hAnsi="Times New Roman" w:cs="Times New Roman"/>
          <w:sz w:val="24"/>
          <w:szCs w:val="24"/>
        </w:rPr>
        <w:t>where</w:t>
      </w:r>
      <w:proofErr w:type="gramEnd"/>
      <w:r w:rsidRPr="3C907C02" w:rsidR="3C907C02">
        <w:rPr>
          <w:rFonts w:ascii="Times New Roman" w:hAnsi="Times New Roman" w:cs="Times New Roman"/>
          <w:sz w:val="24"/>
          <w:szCs w:val="24"/>
        </w:rPr>
        <w:t xml:space="preserve"> asked different questions and their results analysed.</w:t>
      </w:r>
    </w:p>
    <w:p w:rsidRPr="007E383D" w:rsidR="00C96AF5" w:rsidP="007E383D" w14:paraId="633FBB32" w14:textId="77777777">
      <w:pPr>
        <w:spacing w:line="480" w:lineRule="auto"/>
        <w:rPr>
          <w:rFonts w:ascii="Times New Roman" w:hAnsi="Times New Roman" w:cs="Times New Roman"/>
          <w:sz w:val="24"/>
          <w:szCs w:val="24"/>
        </w:rPr>
      </w:pPr>
    </w:p>
    <w:p w:rsidRPr="007E383D" w:rsidR="003C4E1A" w:rsidP="007E383D" w14:paraId="1EFD59BD" w14:textId="77777777">
      <w:pPr>
        <w:spacing w:line="480" w:lineRule="auto"/>
        <w:rPr>
          <w:rFonts w:ascii="Times New Roman" w:hAnsi="Times New Roman" w:cs="Times New Roman"/>
          <w:sz w:val="24"/>
          <w:szCs w:val="24"/>
        </w:rPr>
      </w:pPr>
    </w:p>
    <w:p w:rsidRPr="007E383D" w:rsidR="003C4E1A" w:rsidP="007E383D" w14:paraId="786862B3"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RESULTS</w:t>
      </w:r>
    </w:p>
    <w:p w:rsidRPr="007E383D" w:rsidR="00C96AF5" w:rsidP="007E383D" w14:paraId="579F725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A questionnaire on the causes and effects of malnutrition among children in different regions</w:t>
      </w:r>
      <w:r w:rsidRPr="007E383D" w:rsidR="00D43792">
        <w:rPr>
          <w:rFonts w:ascii="Times New Roman" w:hAnsi="Times New Roman" w:cs="Times New Roman"/>
          <w:sz w:val="24"/>
          <w:szCs w:val="24"/>
        </w:rPr>
        <w:t xml:space="preserve"> of Uganda.</w:t>
      </w:r>
    </w:p>
    <w:p w:rsidRPr="007E383D" w:rsidR="00C96AF5" w:rsidP="007E383D" w14:paraId="1AF1B96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w:t>
      </w:r>
    </w:p>
    <w:tbl>
      <w:tblPr>
        <w:tblStyle w:val="TableGrid"/>
        <w:tblW w:w="10349" w:type="dxa"/>
        <w:tblLook w:val="04A0"/>
      </w:tblPr>
      <w:tblGrid>
        <w:gridCol w:w="846"/>
        <w:gridCol w:w="6052"/>
        <w:gridCol w:w="3451"/>
      </w:tblGrid>
      <w:tr w:rsidTr="00E20F16" w14:paraId="0B1005A3" w14:textId="77777777">
        <w:tblPrEx>
          <w:tblW w:w="10349" w:type="dxa"/>
          <w:tblLook w:val="04A0"/>
        </w:tblPrEx>
        <w:trPr>
          <w:trHeight w:val="488"/>
        </w:trPr>
        <w:tc>
          <w:tcPr>
            <w:tcW w:w="846" w:type="dxa"/>
          </w:tcPr>
          <w:p w:rsidRPr="007E383D" w:rsidR="00C96AF5" w:rsidP="007E383D" w14:paraId="4661DFA2" w14:textId="77777777">
            <w:pPr>
              <w:spacing w:line="480" w:lineRule="auto"/>
              <w:ind w:left="360"/>
              <w:rPr>
                <w:rFonts w:ascii="Times New Roman" w:hAnsi="Times New Roman" w:cs="Times New Roman"/>
                <w:sz w:val="24"/>
                <w:szCs w:val="24"/>
              </w:rPr>
            </w:pPr>
          </w:p>
        </w:tc>
        <w:tc>
          <w:tcPr>
            <w:tcW w:w="6052" w:type="dxa"/>
          </w:tcPr>
          <w:p w:rsidRPr="007E383D" w:rsidR="00C96AF5" w:rsidP="007E383D" w14:paraId="33CD2D6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Demographic Characteristics</w:t>
            </w:r>
          </w:p>
        </w:tc>
        <w:tc>
          <w:tcPr>
            <w:tcW w:w="3451" w:type="dxa"/>
          </w:tcPr>
          <w:p w:rsidRPr="007E383D" w:rsidR="00C96AF5" w:rsidP="007E383D" w14:paraId="6154BE29"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Response</w:t>
            </w:r>
          </w:p>
        </w:tc>
      </w:tr>
      <w:tr w:rsidTr="00E20F16" w14:paraId="36F689CE" w14:textId="77777777">
        <w:tblPrEx>
          <w:tblW w:w="10349" w:type="dxa"/>
          <w:tblLook w:val="04A0"/>
        </w:tblPrEx>
        <w:trPr>
          <w:trHeight w:val="760"/>
        </w:trPr>
        <w:tc>
          <w:tcPr>
            <w:tcW w:w="846" w:type="dxa"/>
          </w:tcPr>
          <w:p w:rsidRPr="007E383D" w:rsidR="00C96AF5" w:rsidP="007E383D" w14:paraId="00B4F06C"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3878072C" w14:textId="1EECFBAE">
            <w:pPr>
              <w:spacing w:line="480" w:lineRule="auto"/>
              <w:rPr>
                <w:rFonts w:ascii="Times New Roman" w:hAnsi="Times New Roman" w:cs="Times New Roman"/>
                <w:sz w:val="24"/>
                <w:szCs w:val="24"/>
              </w:rPr>
            </w:pPr>
            <w:r>
              <w:rPr>
                <w:rFonts w:ascii="Times New Roman" w:hAnsi="Times New Roman" w:cs="Times New Roman"/>
                <w:sz w:val="24"/>
                <w:szCs w:val="24"/>
              </w:rPr>
              <w:t>Child sex</w:t>
            </w:r>
          </w:p>
        </w:tc>
        <w:tc>
          <w:tcPr>
            <w:tcW w:w="3451" w:type="dxa"/>
          </w:tcPr>
          <w:p w:rsidRPr="007E383D" w:rsidR="00C96AF5" w:rsidP="007E383D" w14:paraId="6FB7F5B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Male.</w:t>
            </w:r>
            <w:r w:rsidRPr="007E383D" w:rsidR="005C020F">
              <w:rPr>
                <w:rFonts w:ascii="Times New Roman" w:hAnsi="Times New Roman" w:cs="Times New Roman"/>
                <w:sz w:val="24"/>
                <w:szCs w:val="24"/>
              </w:rPr>
              <w:t xml:space="preserve">           </w:t>
            </w:r>
          </w:p>
          <w:p w:rsidRPr="007E383D" w:rsidR="00C96AF5" w:rsidP="007E383D" w14:paraId="7F59F412" w14:textId="77777777">
            <w:pPr>
              <w:spacing w:line="480" w:lineRule="auto"/>
              <w:rPr>
                <w:rFonts w:ascii="Times New Roman" w:hAnsi="Times New Roman" w:cs="Times New Roman"/>
                <w:sz w:val="24"/>
                <w:szCs w:val="24"/>
              </w:rPr>
            </w:pPr>
          </w:p>
          <w:p w:rsidRPr="007E383D" w:rsidR="00C96AF5" w:rsidP="007E383D" w14:paraId="38F5562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Female.</w:t>
            </w:r>
          </w:p>
        </w:tc>
      </w:tr>
      <w:tr w:rsidTr="00E20F16" w14:paraId="7AB92278" w14:textId="77777777">
        <w:tblPrEx>
          <w:tblW w:w="10349" w:type="dxa"/>
          <w:tblLook w:val="04A0"/>
        </w:tblPrEx>
        <w:trPr>
          <w:trHeight w:val="760"/>
        </w:trPr>
        <w:tc>
          <w:tcPr>
            <w:tcW w:w="846" w:type="dxa"/>
          </w:tcPr>
          <w:p w:rsidRPr="007E383D" w:rsidR="00C96AF5" w:rsidP="007E383D" w14:paraId="2B117EC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593A459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Date of birth</w:t>
            </w:r>
            <w:r w:rsidRPr="007E383D" w:rsidR="007C4FF6">
              <w:rPr>
                <w:rFonts w:ascii="Times New Roman" w:hAnsi="Times New Roman" w:cs="Times New Roman"/>
                <w:sz w:val="24"/>
                <w:szCs w:val="24"/>
              </w:rPr>
              <w:t xml:space="preserve"> of child (DD/MM/YY)</w:t>
            </w:r>
          </w:p>
        </w:tc>
        <w:tc>
          <w:tcPr>
            <w:tcW w:w="3451" w:type="dxa"/>
          </w:tcPr>
          <w:p w:rsidRPr="007E383D" w:rsidR="007C4FF6" w:rsidP="007E383D" w14:paraId="2B8C2711" w14:textId="77777777">
            <w:pPr>
              <w:spacing w:line="480" w:lineRule="auto"/>
              <w:rPr>
                <w:rFonts w:ascii="Times New Roman" w:hAnsi="Times New Roman" w:cs="Times New Roman"/>
                <w:sz w:val="24"/>
                <w:szCs w:val="24"/>
              </w:rPr>
            </w:pPr>
          </w:p>
          <w:p w:rsidRPr="007E383D" w:rsidR="00C96AF5" w:rsidP="007E383D" w14:paraId="3AC38B0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______/_____/_____</w:t>
            </w:r>
          </w:p>
        </w:tc>
      </w:tr>
      <w:tr w:rsidTr="00E20F16" w14:paraId="62A3B57B" w14:textId="77777777">
        <w:tblPrEx>
          <w:tblW w:w="10349" w:type="dxa"/>
          <w:tblLook w:val="04A0"/>
        </w:tblPrEx>
        <w:trPr>
          <w:trHeight w:val="760"/>
        </w:trPr>
        <w:tc>
          <w:tcPr>
            <w:tcW w:w="846" w:type="dxa"/>
          </w:tcPr>
          <w:p w:rsidRPr="007E383D" w:rsidR="00C96AF5" w:rsidP="007E383D" w14:paraId="2B6C45C3"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73BD2087"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Birth order of the child</w:t>
            </w:r>
          </w:p>
        </w:tc>
        <w:tc>
          <w:tcPr>
            <w:tcW w:w="3451" w:type="dxa"/>
          </w:tcPr>
          <w:p w:rsidRPr="007E383D" w:rsidR="007C4FF6" w:rsidP="007E383D" w14:paraId="3995E151" w14:textId="77777777">
            <w:pPr>
              <w:spacing w:line="480" w:lineRule="auto"/>
              <w:rPr>
                <w:rFonts w:ascii="Times New Roman" w:hAnsi="Times New Roman" w:cs="Times New Roman"/>
                <w:sz w:val="24"/>
                <w:szCs w:val="24"/>
              </w:rPr>
            </w:pPr>
          </w:p>
          <w:p w:rsidRPr="007E383D" w:rsidR="00C96AF5" w:rsidP="007E383D" w14:paraId="45F1A71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____________</w:t>
            </w:r>
          </w:p>
        </w:tc>
      </w:tr>
      <w:tr w:rsidTr="00E20F16" w14:paraId="485C3137" w14:textId="77777777">
        <w:tblPrEx>
          <w:tblW w:w="10349" w:type="dxa"/>
          <w:tblLook w:val="04A0"/>
        </w:tblPrEx>
        <w:trPr>
          <w:trHeight w:val="760"/>
        </w:trPr>
        <w:tc>
          <w:tcPr>
            <w:tcW w:w="846" w:type="dxa"/>
          </w:tcPr>
          <w:p w:rsidRPr="007E383D" w:rsidR="00C96AF5" w:rsidP="007E383D" w14:paraId="3D761C41"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7726CB0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Birth interval between the child and older sibling </w:t>
            </w:r>
            <w:r w:rsidRPr="007E383D">
              <w:rPr>
                <w:rFonts w:ascii="Times New Roman" w:hAnsi="Times New Roman" w:cs="Times New Roman"/>
                <w:sz w:val="24"/>
                <w:szCs w:val="24"/>
              </w:rPr>
              <w:t>( if</w:t>
            </w:r>
            <w:r w:rsidRPr="007E383D">
              <w:rPr>
                <w:rFonts w:ascii="Times New Roman" w:hAnsi="Times New Roman" w:cs="Times New Roman"/>
                <w:sz w:val="24"/>
                <w:szCs w:val="24"/>
              </w:rPr>
              <w:t xml:space="preserve"> any)</w:t>
            </w:r>
          </w:p>
        </w:tc>
        <w:tc>
          <w:tcPr>
            <w:tcW w:w="3451" w:type="dxa"/>
          </w:tcPr>
          <w:p w:rsidRPr="007E383D" w:rsidR="007C4FF6" w:rsidP="007E383D" w14:paraId="26475DC1" w14:textId="77777777">
            <w:pPr>
              <w:spacing w:line="480" w:lineRule="auto"/>
              <w:rPr>
                <w:rFonts w:ascii="Times New Roman" w:hAnsi="Times New Roman" w:cs="Times New Roman"/>
                <w:sz w:val="24"/>
                <w:szCs w:val="24"/>
              </w:rPr>
            </w:pPr>
          </w:p>
          <w:p w:rsidRPr="007E383D" w:rsidR="00C96AF5" w:rsidP="007E383D" w14:paraId="1AE46DF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____________ (Years)</w:t>
            </w:r>
          </w:p>
        </w:tc>
      </w:tr>
      <w:tr w:rsidTr="00E20F16" w14:paraId="124D90A4" w14:textId="77777777">
        <w:tblPrEx>
          <w:tblW w:w="10349" w:type="dxa"/>
          <w:tblLook w:val="04A0"/>
        </w:tblPrEx>
        <w:trPr>
          <w:trHeight w:val="760"/>
        </w:trPr>
        <w:tc>
          <w:tcPr>
            <w:tcW w:w="846" w:type="dxa"/>
          </w:tcPr>
          <w:p w:rsidRPr="007E383D" w:rsidR="00C96AF5" w:rsidP="007E383D" w14:paraId="13D8EE90"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0444CD27"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Is the child’s biological mother alive?</w:t>
            </w:r>
          </w:p>
        </w:tc>
        <w:tc>
          <w:tcPr>
            <w:tcW w:w="3451" w:type="dxa"/>
          </w:tcPr>
          <w:p w:rsidRPr="007E383D" w:rsidR="00C96AF5" w:rsidP="007E383D" w14:paraId="5E7F058B"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Pr="007E383D" w:rsidR="005C020F" w:rsidP="007E383D" w14:paraId="4A047E10" w14:textId="77777777">
            <w:pPr>
              <w:spacing w:line="480" w:lineRule="auto"/>
              <w:rPr>
                <w:rFonts w:ascii="Times New Roman" w:hAnsi="Times New Roman" w:cs="Times New Roman"/>
                <w:sz w:val="24"/>
                <w:szCs w:val="24"/>
              </w:rPr>
            </w:pPr>
          </w:p>
          <w:p w:rsidRPr="007E383D" w:rsidR="005C020F" w:rsidP="007E383D" w14:paraId="2964FA1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5C020F" w:rsidP="007E383D" w14:paraId="21DBFD42" w14:textId="77777777">
            <w:pPr>
              <w:spacing w:line="480" w:lineRule="auto"/>
              <w:rPr>
                <w:rFonts w:ascii="Times New Roman" w:hAnsi="Times New Roman" w:cs="Times New Roman"/>
                <w:sz w:val="24"/>
                <w:szCs w:val="24"/>
              </w:rPr>
            </w:pPr>
          </w:p>
          <w:p w:rsidRPr="007E383D" w:rsidR="005C020F" w:rsidP="007E383D" w14:paraId="0F8F94D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rsidTr="00E20F16" w14:paraId="44FA2EB4" w14:textId="77777777">
        <w:tblPrEx>
          <w:tblW w:w="10349" w:type="dxa"/>
          <w:tblLook w:val="04A0"/>
        </w:tblPrEx>
        <w:trPr>
          <w:trHeight w:val="760"/>
        </w:trPr>
        <w:tc>
          <w:tcPr>
            <w:tcW w:w="846" w:type="dxa"/>
          </w:tcPr>
          <w:p w:rsidRPr="007E383D" w:rsidR="00C96AF5" w:rsidP="007E383D" w14:paraId="44B28E36"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1106950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Is the child’s biological father alive?</w:t>
            </w:r>
          </w:p>
        </w:tc>
        <w:tc>
          <w:tcPr>
            <w:tcW w:w="3451" w:type="dxa"/>
          </w:tcPr>
          <w:p w:rsidRPr="007E383D" w:rsidR="00C96AF5" w:rsidP="007E383D" w14:paraId="448FADC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Pr="007E383D" w:rsidR="005C020F" w:rsidP="007E383D" w14:paraId="570A26F2" w14:textId="77777777">
            <w:pPr>
              <w:spacing w:line="480" w:lineRule="auto"/>
              <w:rPr>
                <w:rFonts w:ascii="Times New Roman" w:hAnsi="Times New Roman" w:cs="Times New Roman"/>
                <w:sz w:val="24"/>
                <w:szCs w:val="24"/>
              </w:rPr>
            </w:pPr>
          </w:p>
          <w:p w:rsidRPr="007E383D" w:rsidR="005C020F" w:rsidP="007E383D" w14:paraId="3B84FD9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5C020F" w:rsidP="007E383D" w14:paraId="78013E01" w14:textId="77777777">
            <w:pPr>
              <w:spacing w:line="480" w:lineRule="auto"/>
              <w:rPr>
                <w:rFonts w:ascii="Times New Roman" w:hAnsi="Times New Roman" w:cs="Times New Roman"/>
                <w:sz w:val="24"/>
                <w:szCs w:val="24"/>
              </w:rPr>
            </w:pPr>
          </w:p>
          <w:p w:rsidRPr="007E383D" w:rsidR="005C020F" w:rsidP="007E383D" w14:paraId="62B4966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rsidTr="00E20F16" w14:paraId="6900288D" w14:textId="77777777">
        <w:tblPrEx>
          <w:tblW w:w="10349" w:type="dxa"/>
          <w:tblLook w:val="04A0"/>
        </w:tblPrEx>
        <w:trPr>
          <w:trHeight w:val="760"/>
        </w:trPr>
        <w:tc>
          <w:tcPr>
            <w:tcW w:w="846" w:type="dxa"/>
          </w:tcPr>
          <w:p w:rsidRPr="007E383D" w:rsidR="000A1500" w:rsidP="007E383D" w14:paraId="4CDE87F5"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0A1500" w:rsidP="007E383D" w14:paraId="1012904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Is the child breast feeding?</w:t>
            </w:r>
          </w:p>
        </w:tc>
        <w:tc>
          <w:tcPr>
            <w:tcW w:w="3451" w:type="dxa"/>
          </w:tcPr>
          <w:p w:rsidRPr="007E383D" w:rsidR="000A1500" w:rsidP="007E383D" w14:paraId="3336D30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Pr="007E383D" w:rsidR="000A1500" w:rsidP="007E383D" w14:paraId="594BAE4E" w14:textId="77777777">
            <w:pPr>
              <w:spacing w:line="480" w:lineRule="auto"/>
              <w:rPr>
                <w:rFonts w:ascii="Times New Roman" w:hAnsi="Times New Roman" w:cs="Times New Roman"/>
                <w:sz w:val="24"/>
                <w:szCs w:val="24"/>
              </w:rPr>
            </w:pPr>
          </w:p>
          <w:p w:rsidRPr="007E383D" w:rsidR="000A1500" w:rsidP="007E383D" w14:paraId="476AC798"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0A1500" w:rsidP="007E383D" w14:paraId="6677E337" w14:textId="77777777">
            <w:pPr>
              <w:spacing w:line="480" w:lineRule="auto"/>
              <w:rPr>
                <w:rFonts w:ascii="Times New Roman" w:hAnsi="Times New Roman" w:cs="Times New Roman"/>
                <w:sz w:val="24"/>
                <w:szCs w:val="24"/>
              </w:rPr>
            </w:pPr>
          </w:p>
          <w:p w:rsidRPr="007E383D" w:rsidR="000A1500" w:rsidP="007E383D" w14:paraId="20549C6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rsidTr="00E20F16" w14:paraId="65AF270B" w14:textId="77777777">
        <w:tblPrEx>
          <w:tblW w:w="10349" w:type="dxa"/>
          <w:tblLook w:val="04A0"/>
        </w:tblPrEx>
        <w:trPr>
          <w:trHeight w:val="760"/>
        </w:trPr>
        <w:tc>
          <w:tcPr>
            <w:tcW w:w="846" w:type="dxa"/>
          </w:tcPr>
          <w:p w:rsidRPr="007E383D" w:rsidR="00D13D5F" w:rsidP="007E383D" w14:paraId="462097F7"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D13D5F" w:rsidP="007E383D" w14:paraId="6B72CA6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How many meals are consumed per day?</w:t>
            </w:r>
          </w:p>
        </w:tc>
        <w:tc>
          <w:tcPr>
            <w:tcW w:w="3451" w:type="dxa"/>
          </w:tcPr>
          <w:p w:rsidRPr="007E383D" w:rsidR="00D13D5F" w:rsidP="007E383D" w14:paraId="2DCBABE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One.</w:t>
            </w:r>
          </w:p>
          <w:p w:rsidRPr="007E383D" w:rsidR="00D13D5F" w:rsidP="007E383D" w14:paraId="798FB37B" w14:textId="77777777">
            <w:pPr>
              <w:spacing w:line="480" w:lineRule="auto"/>
              <w:rPr>
                <w:rFonts w:ascii="Times New Roman" w:hAnsi="Times New Roman" w:cs="Times New Roman"/>
                <w:sz w:val="24"/>
                <w:szCs w:val="24"/>
              </w:rPr>
            </w:pPr>
          </w:p>
          <w:p w:rsidRPr="007E383D" w:rsidR="00D13D5F" w:rsidP="007E383D" w14:paraId="18E576B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Two</w:t>
            </w:r>
          </w:p>
          <w:p w:rsidRPr="007E383D" w:rsidR="00D13D5F" w:rsidP="007E383D" w14:paraId="3607F5DD" w14:textId="77777777">
            <w:pPr>
              <w:spacing w:line="480" w:lineRule="auto"/>
              <w:rPr>
                <w:rFonts w:ascii="Times New Roman" w:hAnsi="Times New Roman" w:cs="Times New Roman"/>
                <w:sz w:val="24"/>
                <w:szCs w:val="24"/>
              </w:rPr>
            </w:pPr>
          </w:p>
          <w:p w:rsidRPr="007E383D" w:rsidR="00D13D5F" w:rsidP="007E383D" w14:paraId="6A6FFFA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Three.</w:t>
            </w:r>
          </w:p>
        </w:tc>
      </w:tr>
      <w:tr w:rsidTr="00E20F16" w14:paraId="7EC876A8" w14:textId="77777777">
        <w:tblPrEx>
          <w:tblW w:w="10349" w:type="dxa"/>
          <w:tblLook w:val="04A0"/>
        </w:tblPrEx>
        <w:trPr>
          <w:trHeight w:val="760"/>
        </w:trPr>
        <w:tc>
          <w:tcPr>
            <w:tcW w:w="846" w:type="dxa"/>
          </w:tcPr>
          <w:p w:rsidRPr="007E383D" w:rsidR="0028610E" w:rsidP="007E383D" w14:paraId="0B79C37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28610E" w:rsidP="007E383D" w14:paraId="594D5AD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Does the meal contain a balance diet that include carbohydrates, proteins, fats and Vitamins?</w:t>
            </w:r>
          </w:p>
        </w:tc>
        <w:tc>
          <w:tcPr>
            <w:tcW w:w="3451" w:type="dxa"/>
          </w:tcPr>
          <w:p w:rsidRPr="007E383D" w:rsidR="0028610E" w:rsidP="007E383D" w14:paraId="07A3C2EE"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Pr="007E383D" w:rsidR="0028610E" w:rsidP="007E383D" w14:paraId="3079D47E" w14:textId="77777777">
            <w:pPr>
              <w:spacing w:line="480" w:lineRule="auto"/>
              <w:rPr>
                <w:rFonts w:ascii="Times New Roman" w:hAnsi="Times New Roman" w:cs="Times New Roman"/>
                <w:sz w:val="24"/>
                <w:szCs w:val="24"/>
              </w:rPr>
            </w:pPr>
          </w:p>
          <w:p w:rsidRPr="007E383D" w:rsidR="0028610E" w:rsidP="007E383D" w14:paraId="4CD9A9C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28610E" w:rsidP="007E383D" w14:paraId="55544157" w14:textId="77777777">
            <w:pPr>
              <w:spacing w:line="480" w:lineRule="auto"/>
              <w:rPr>
                <w:rFonts w:ascii="Times New Roman" w:hAnsi="Times New Roman" w:cs="Times New Roman"/>
                <w:sz w:val="24"/>
                <w:szCs w:val="24"/>
              </w:rPr>
            </w:pPr>
          </w:p>
          <w:p w:rsidRPr="007E383D" w:rsidR="0028610E" w:rsidP="007E383D" w14:paraId="1C5B89F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rsidTr="00E20F16" w14:paraId="4A15556A" w14:textId="77777777">
        <w:tblPrEx>
          <w:tblW w:w="10349" w:type="dxa"/>
          <w:tblLook w:val="04A0"/>
        </w:tblPrEx>
        <w:trPr>
          <w:trHeight w:val="760"/>
        </w:trPr>
        <w:tc>
          <w:tcPr>
            <w:tcW w:w="846" w:type="dxa"/>
          </w:tcPr>
          <w:p w:rsidRPr="007E383D" w:rsidR="00C96AF5" w:rsidP="007E383D" w14:paraId="6B7D187E"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C96AF5" w:rsidP="007E383D" w14:paraId="3921979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marital status of the parents if both are alive?</w:t>
            </w:r>
          </w:p>
        </w:tc>
        <w:tc>
          <w:tcPr>
            <w:tcW w:w="3451" w:type="dxa"/>
          </w:tcPr>
          <w:p w:rsidRPr="007E383D" w:rsidR="00C96AF5" w:rsidP="007E383D" w14:paraId="58C0E1B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Married</w:t>
            </w:r>
          </w:p>
          <w:p w:rsidRPr="007E383D" w:rsidR="005C020F" w:rsidP="007E383D" w14:paraId="7A9FA787" w14:textId="77777777">
            <w:pPr>
              <w:spacing w:line="480" w:lineRule="auto"/>
              <w:rPr>
                <w:rFonts w:ascii="Times New Roman" w:hAnsi="Times New Roman" w:cs="Times New Roman"/>
                <w:sz w:val="24"/>
                <w:szCs w:val="24"/>
              </w:rPr>
            </w:pPr>
          </w:p>
          <w:p w:rsidRPr="007E383D" w:rsidR="005C020F" w:rsidP="007E383D" w14:paraId="59EAF0E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Separated</w:t>
            </w:r>
          </w:p>
          <w:p w:rsidRPr="007E383D" w:rsidR="005C020F" w:rsidP="007E383D" w14:paraId="2527FE45" w14:textId="77777777">
            <w:pPr>
              <w:spacing w:line="480" w:lineRule="auto"/>
              <w:rPr>
                <w:rFonts w:ascii="Times New Roman" w:hAnsi="Times New Roman" w:cs="Times New Roman"/>
                <w:sz w:val="24"/>
                <w:szCs w:val="24"/>
              </w:rPr>
            </w:pPr>
          </w:p>
          <w:p w:rsidRPr="007E383D" w:rsidR="005C020F" w:rsidP="007E383D" w14:paraId="0A5273B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Never lived as couple.</w:t>
            </w:r>
          </w:p>
          <w:p w:rsidRPr="007E383D" w:rsidR="005C020F" w:rsidP="007E383D" w14:paraId="182CD984" w14:textId="77777777">
            <w:pPr>
              <w:spacing w:line="480" w:lineRule="auto"/>
              <w:rPr>
                <w:rFonts w:ascii="Times New Roman" w:hAnsi="Times New Roman" w:cs="Times New Roman"/>
                <w:sz w:val="24"/>
                <w:szCs w:val="24"/>
              </w:rPr>
            </w:pPr>
          </w:p>
          <w:p w:rsidRPr="007E383D" w:rsidR="005C020F" w:rsidP="007E383D" w14:paraId="0BA167BC" w14:textId="77777777">
            <w:pPr>
              <w:spacing w:line="480" w:lineRule="auto"/>
              <w:rPr>
                <w:rFonts w:ascii="Times New Roman" w:hAnsi="Times New Roman" w:cs="Times New Roman"/>
                <w:sz w:val="24"/>
                <w:szCs w:val="24"/>
              </w:rPr>
            </w:pPr>
          </w:p>
        </w:tc>
      </w:tr>
      <w:tr w:rsidTr="00E20F16" w14:paraId="57FF0270" w14:textId="77777777">
        <w:tblPrEx>
          <w:tblW w:w="10349" w:type="dxa"/>
          <w:tblLook w:val="04A0"/>
        </w:tblPrEx>
        <w:trPr>
          <w:trHeight w:val="760"/>
        </w:trPr>
        <w:tc>
          <w:tcPr>
            <w:tcW w:w="846" w:type="dxa"/>
          </w:tcPr>
          <w:p w:rsidRPr="007E383D" w:rsidR="005C020F" w:rsidP="007E383D" w14:paraId="2F7A8D3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5C020F" w:rsidP="007E383D" w14:paraId="0B892CD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measles immunization status of the child?</w:t>
            </w:r>
          </w:p>
        </w:tc>
        <w:tc>
          <w:tcPr>
            <w:tcW w:w="3451" w:type="dxa"/>
          </w:tcPr>
          <w:p w:rsidRPr="007E383D" w:rsidR="005C020F" w:rsidP="007E383D" w14:paraId="2888DE4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Immunized up to date according to EPI card.</w:t>
            </w:r>
          </w:p>
          <w:p w:rsidRPr="007E383D" w:rsidR="00E20F16" w:rsidP="007E383D" w14:paraId="25C37ABF" w14:textId="77777777">
            <w:pPr>
              <w:spacing w:line="480" w:lineRule="auto"/>
              <w:rPr>
                <w:rFonts w:ascii="Times New Roman" w:hAnsi="Times New Roman" w:cs="Times New Roman"/>
                <w:sz w:val="24"/>
                <w:szCs w:val="24"/>
              </w:rPr>
            </w:pPr>
          </w:p>
          <w:p w:rsidRPr="007E383D" w:rsidR="00E20F16" w:rsidP="007E383D" w14:paraId="5748B30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Fully immunized according to the mother.</w:t>
            </w:r>
          </w:p>
          <w:p w:rsidRPr="007E383D" w:rsidR="00E20F16" w:rsidP="007E383D" w14:paraId="1B08CB84" w14:textId="77777777">
            <w:pPr>
              <w:spacing w:line="480" w:lineRule="auto"/>
              <w:rPr>
                <w:rFonts w:ascii="Times New Roman" w:hAnsi="Times New Roman" w:cs="Times New Roman"/>
                <w:sz w:val="24"/>
                <w:szCs w:val="24"/>
              </w:rPr>
            </w:pPr>
          </w:p>
          <w:p w:rsidRPr="007E383D" w:rsidR="00E20F16" w:rsidP="007E383D" w14:paraId="3B7454BB"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Not immunized (≥ 9 months)</w:t>
            </w:r>
          </w:p>
          <w:p w:rsidRPr="007E383D" w:rsidR="00E20F16" w:rsidP="007E383D" w14:paraId="78E3523C" w14:textId="77777777">
            <w:pPr>
              <w:spacing w:line="480" w:lineRule="auto"/>
              <w:rPr>
                <w:rFonts w:ascii="Times New Roman" w:hAnsi="Times New Roman" w:cs="Times New Roman"/>
                <w:sz w:val="24"/>
                <w:szCs w:val="24"/>
              </w:rPr>
            </w:pPr>
          </w:p>
          <w:p w:rsidRPr="007E383D" w:rsidR="00E20F16" w:rsidP="007E383D" w14:paraId="43D6D2DD" w14:textId="77777777">
            <w:pPr>
              <w:spacing w:line="480" w:lineRule="auto"/>
              <w:rPr>
                <w:rFonts w:ascii="Times New Roman" w:hAnsi="Times New Roman" w:cs="Times New Roman"/>
                <w:sz w:val="24"/>
                <w:szCs w:val="24"/>
              </w:rPr>
            </w:pPr>
          </w:p>
          <w:p w:rsidRPr="007E383D" w:rsidR="00E20F16" w:rsidP="007E383D" w14:paraId="236446EC"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Less than 9 months old.</w:t>
            </w:r>
          </w:p>
          <w:p w:rsidRPr="007E383D" w:rsidR="00E20F16" w:rsidP="007E383D" w14:paraId="59018F05" w14:textId="77777777">
            <w:pPr>
              <w:spacing w:line="480" w:lineRule="auto"/>
              <w:rPr>
                <w:rFonts w:ascii="Times New Roman" w:hAnsi="Times New Roman" w:cs="Times New Roman"/>
                <w:sz w:val="24"/>
                <w:szCs w:val="24"/>
              </w:rPr>
            </w:pPr>
          </w:p>
          <w:p w:rsidRPr="007E383D" w:rsidR="00E20F16" w:rsidP="007E383D" w14:paraId="2BD89101" w14:textId="77777777">
            <w:pPr>
              <w:spacing w:line="480" w:lineRule="auto"/>
              <w:rPr>
                <w:rFonts w:ascii="Times New Roman" w:hAnsi="Times New Roman" w:cs="Times New Roman"/>
                <w:sz w:val="24"/>
                <w:szCs w:val="24"/>
              </w:rPr>
            </w:pPr>
          </w:p>
          <w:p w:rsidRPr="007E383D" w:rsidR="00E20F16" w:rsidP="007E383D" w14:paraId="2E3F933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tc>
      </w:tr>
      <w:tr w:rsidTr="00E20F16" w14:paraId="3E80734C" w14:textId="77777777">
        <w:tblPrEx>
          <w:tblW w:w="10349" w:type="dxa"/>
          <w:tblLook w:val="04A0"/>
        </w:tblPrEx>
        <w:trPr>
          <w:trHeight w:val="760"/>
        </w:trPr>
        <w:tc>
          <w:tcPr>
            <w:tcW w:w="846" w:type="dxa"/>
          </w:tcPr>
          <w:p w:rsidRPr="007E383D" w:rsidR="005C020F" w:rsidP="007E383D" w14:paraId="6D0D66A4"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5C020F" w:rsidP="007E383D" w14:paraId="3627874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BCG immunization status of the child?</w:t>
            </w:r>
          </w:p>
        </w:tc>
        <w:tc>
          <w:tcPr>
            <w:tcW w:w="3451" w:type="dxa"/>
          </w:tcPr>
          <w:p w:rsidRPr="007E383D" w:rsidR="005C020F" w:rsidP="007E383D" w14:paraId="257CB53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Immunised up to date.</w:t>
            </w:r>
          </w:p>
          <w:p w:rsidRPr="007E383D" w:rsidR="00E20F16" w:rsidP="007E383D" w14:paraId="3C3FAD7B" w14:textId="77777777">
            <w:pPr>
              <w:spacing w:line="480" w:lineRule="auto"/>
              <w:rPr>
                <w:rFonts w:ascii="Times New Roman" w:hAnsi="Times New Roman" w:cs="Times New Roman"/>
                <w:sz w:val="24"/>
                <w:szCs w:val="24"/>
              </w:rPr>
            </w:pPr>
          </w:p>
          <w:p w:rsidRPr="007E383D" w:rsidR="00E20F16" w:rsidP="007E383D" w14:paraId="71EF269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Has BCG scar</w:t>
            </w:r>
          </w:p>
          <w:p w:rsidRPr="007E383D" w:rsidR="00E20F16" w:rsidP="007E383D" w14:paraId="7EA95A8E" w14:textId="77777777">
            <w:pPr>
              <w:spacing w:line="480" w:lineRule="auto"/>
              <w:rPr>
                <w:rFonts w:ascii="Times New Roman" w:hAnsi="Times New Roman" w:cs="Times New Roman"/>
                <w:sz w:val="24"/>
                <w:szCs w:val="24"/>
              </w:rPr>
            </w:pPr>
          </w:p>
          <w:p w:rsidRPr="007E383D" w:rsidR="00E20F16" w:rsidP="007E383D" w14:paraId="4203EDC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Immunized according to the mother.</w:t>
            </w:r>
          </w:p>
          <w:p w:rsidRPr="007E383D" w:rsidR="00E20F16" w:rsidP="007E383D" w14:paraId="2BC6A0D3" w14:textId="77777777">
            <w:pPr>
              <w:spacing w:line="480" w:lineRule="auto"/>
              <w:rPr>
                <w:rFonts w:ascii="Times New Roman" w:hAnsi="Times New Roman" w:cs="Times New Roman"/>
                <w:sz w:val="24"/>
                <w:szCs w:val="24"/>
              </w:rPr>
            </w:pPr>
          </w:p>
          <w:p w:rsidRPr="007E383D" w:rsidR="00E20F16" w:rsidP="007E383D" w14:paraId="7E147FD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Not immunized.</w:t>
            </w:r>
          </w:p>
          <w:p w:rsidRPr="007E383D" w:rsidR="00E20F16" w:rsidP="007E383D" w14:paraId="737935FE" w14:textId="77777777">
            <w:pPr>
              <w:spacing w:line="480" w:lineRule="auto"/>
              <w:rPr>
                <w:rFonts w:ascii="Times New Roman" w:hAnsi="Times New Roman" w:cs="Times New Roman"/>
                <w:sz w:val="24"/>
                <w:szCs w:val="24"/>
              </w:rPr>
            </w:pPr>
          </w:p>
          <w:p w:rsidRPr="007E383D" w:rsidR="00E20F16" w:rsidP="007E383D" w14:paraId="0C1937DB"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tc>
      </w:tr>
      <w:tr w:rsidTr="00E20F16" w14:paraId="25AA4EFF" w14:textId="77777777">
        <w:tblPrEx>
          <w:tblW w:w="10349" w:type="dxa"/>
          <w:tblLook w:val="04A0"/>
        </w:tblPrEx>
        <w:trPr>
          <w:trHeight w:val="760"/>
        </w:trPr>
        <w:tc>
          <w:tcPr>
            <w:tcW w:w="846" w:type="dxa"/>
          </w:tcPr>
          <w:p w:rsidRPr="007E383D" w:rsidR="005C020F" w:rsidP="007E383D" w14:paraId="60D400E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5C020F" w:rsidP="007E383D" w14:paraId="40346787"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Vitamin A supplement administered to the child?</w:t>
            </w:r>
          </w:p>
        </w:tc>
        <w:tc>
          <w:tcPr>
            <w:tcW w:w="3451" w:type="dxa"/>
          </w:tcPr>
          <w:p w:rsidRPr="007E383D" w:rsidR="005C020F" w:rsidP="007E383D" w14:paraId="3574814E"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Administered according to the EPI card.</w:t>
            </w:r>
          </w:p>
          <w:p w:rsidRPr="007E383D" w:rsidR="00E20F16" w:rsidP="007E383D" w14:paraId="51917051" w14:textId="77777777">
            <w:pPr>
              <w:spacing w:line="480" w:lineRule="auto"/>
              <w:rPr>
                <w:rFonts w:ascii="Times New Roman" w:hAnsi="Times New Roman" w:cs="Times New Roman"/>
                <w:sz w:val="24"/>
                <w:szCs w:val="24"/>
              </w:rPr>
            </w:pPr>
          </w:p>
          <w:p w:rsidRPr="007E383D" w:rsidR="00E20F16" w:rsidP="007E383D" w14:paraId="538EAB3E"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Administered according to the mother</w:t>
            </w:r>
            <w:r w:rsidRPr="007E383D" w:rsidR="00CD70CA">
              <w:rPr>
                <w:rFonts w:ascii="Times New Roman" w:hAnsi="Times New Roman" w:cs="Times New Roman"/>
                <w:sz w:val="24"/>
                <w:szCs w:val="24"/>
              </w:rPr>
              <w:t>.</w:t>
            </w:r>
          </w:p>
          <w:p w:rsidRPr="007E383D" w:rsidR="00CD70CA" w:rsidP="007E383D" w14:paraId="234C3EDE" w14:textId="77777777">
            <w:pPr>
              <w:spacing w:line="480" w:lineRule="auto"/>
              <w:rPr>
                <w:rFonts w:ascii="Times New Roman" w:hAnsi="Times New Roman" w:cs="Times New Roman"/>
                <w:sz w:val="24"/>
                <w:szCs w:val="24"/>
              </w:rPr>
            </w:pPr>
          </w:p>
          <w:p w:rsidRPr="007E383D" w:rsidR="00CD70CA" w:rsidP="007E383D" w14:paraId="3F14A038" w14:textId="77777777">
            <w:pPr>
              <w:spacing w:line="480" w:lineRule="auto"/>
              <w:rPr>
                <w:rFonts w:ascii="Times New Roman" w:hAnsi="Times New Roman" w:cs="Times New Roman"/>
                <w:sz w:val="24"/>
                <w:szCs w:val="24"/>
              </w:rPr>
            </w:pPr>
          </w:p>
          <w:p w:rsidRPr="007E383D" w:rsidR="00CD70CA" w:rsidP="007E383D" w14:paraId="1553487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Not immunized.</w:t>
            </w:r>
          </w:p>
          <w:p w:rsidRPr="007E383D" w:rsidR="00CD70CA" w:rsidP="007E383D" w14:paraId="370F6840" w14:textId="77777777">
            <w:pPr>
              <w:spacing w:line="480" w:lineRule="auto"/>
              <w:rPr>
                <w:rFonts w:ascii="Times New Roman" w:hAnsi="Times New Roman" w:cs="Times New Roman"/>
                <w:sz w:val="24"/>
                <w:szCs w:val="24"/>
              </w:rPr>
            </w:pPr>
          </w:p>
          <w:p w:rsidRPr="007E383D" w:rsidR="00CD70CA" w:rsidP="007E383D" w14:paraId="651F3E7B" w14:textId="77777777">
            <w:pPr>
              <w:spacing w:line="480" w:lineRule="auto"/>
              <w:rPr>
                <w:rFonts w:ascii="Times New Roman" w:hAnsi="Times New Roman" w:cs="Times New Roman"/>
                <w:sz w:val="24"/>
                <w:szCs w:val="24"/>
              </w:rPr>
            </w:pPr>
          </w:p>
          <w:p w:rsidRPr="007E383D" w:rsidR="00CD70CA" w:rsidP="007E383D" w14:paraId="7AACEFB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p w:rsidRPr="007E383D" w:rsidR="00CD70CA" w:rsidP="007E383D" w14:paraId="5775230F" w14:textId="77777777">
            <w:pPr>
              <w:spacing w:line="480" w:lineRule="auto"/>
              <w:rPr>
                <w:rFonts w:ascii="Times New Roman" w:hAnsi="Times New Roman" w:cs="Times New Roman"/>
                <w:sz w:val="24"/>
                <w:szCs w:val="24"/>
              </w:rPr>
            </w:pPr>
          </w:p>
          <w:p w:rsidRPr="007E383D" w:rsidR="00CD70CA" w:rsidP="007E383D" w14:paraId="43CEDFB9" w14:textId="77777777">
            <w:pPr>
              <w:spacing w:line="480" w:lineRule="auto"/>
              <w:rPr>
                <w:rFonts w:ascii="Times New Roman" w:hAnsi="Times New Roman" w:cs="Times New Roman"/>
                <w:sz w:val="24"/>
                <w:szCs w:val="24"/>
              </w:rPr>
            </w:pPr>
          </w:p>
          <w:p w:rsidRPr="007E383D" w:rsidR="00E20F16" w:rsidP="007E383D" w14:paraId="72699DE9" w14:textId="77777777">
            <w:pPr>
              <w:spacing w:line="480" w:lineRule="auto"/>
              <w:rPr>
                <w:rFonts w:ascii="Times New Roman" w:hAnsi="Times New Roman" w:cs="Times New Roman"/>
                <w:sz w:val="24"/>
                <w:szCs w:val="24"/>
              </w:rPr>
            </w:pPr>
          </w:p>
          <w:p w:rsidRPr="007E383D" w:rsidR="00E20F16" w:rsidP="007E383D" w14:paraId="58DBEE73" w14:textId="77777777">
            <w:pPr>
              <w:spacing w:line="480" w:lineRule="auto"/>
              <w:rPr>
                <w:rFonts w:ascii="Times New Roman" w:hAnsi="Times New Roman" w:cs="Times New Roman"/>
                <w:sz w:val="24"/>
                <w:szCs w:val="24"/>
              </w:rPr>
            </w:pPr>
          </w:p>
          <w:p w:rsidRPr="007E383D" w:rsidR="00E20F16" w:rsidP="007E383D" w14:paraId="0857A6E5" w14:textId="77777777">
            <w:pPr>
              <w:spacing w:line="480" w:lineRule="auto"/>
              <w:rPr>
                <w:rFonts w:ascii="Times New Roman" w:hAnsi="Times New Roman" w:cs="Times New Roman"/>
                <w:sz w:val="24"/>
                <w:szCs w:val="24"/>
              </w:rPr>
            </w:pPr>
          </w:p>
        </w:tc>
      </w:tr>
      <w:tr w:rsidTr="00E20F16" w14:paraId="1C940DE0" w14:textId="77777777">
        <w:tblPrEx>
          <w:tblW w:w="10349" w:type="dxa"/>
          <w:tblLook w:val="04A0"/>
        </w:tblPrEx>
        <w:trPr>
          <w:trHeight w:val="760"/>
        </w:trPr>
        <w:tc>
          <w:tcPr>
            <w:tcW w:w="846" w:type="dxa"/>
          </w:tcPr>
          <w:p w:rsidRPr="007E383D" w:rsidR="00E20F16" w:rsidP="007E383D" w14:paraId="11A56222"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E20F16" w:rsidP="007E383D" w14:paraId="10B26F7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Did the child get very ill in the last three months that you thought it would die?</w:t>
            </w:r>
          </w:p>
        </w:tc>
        <w:tc>
          <w:tcPr>
            <w:tcW w:w="3451" w:type="dxa"/>
          </w:tcPr>
          <w:p w:rsidRPr="007E383D" w:rsidR="00CD70CA" w:rsidP="007E383D" w14:paraId="286C170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Pr="007E383D" w:rsidR="00CD70CA" w:rsidP="007E383D" w14:paraId="55BB6039"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CD70CA" w:rsidP="007E383D" w14:paraId="106742E7" w14:textId="77777777">
            <w:pPr>
              <w:spacing w:line="480" w:lineRule="auto"/>
              <w:rPr>
                <w:rFonts w:ascii="Times New Roman" w:hAnsi="Times New Roman" w:cs="Times New Roman"/>
                <w:sz w:val="24"/>
                <w:szCs w:val="24"/>
              </w:rPr>
            </w:pPr>
          </w:p>
          <w:p w:rsidRPr="007E383D" w:rsidR="00CD70CA" w:rsidP="007E383D" w14:paraId="647E436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p w:rsidRPr="007E383D" w:rsidR="00CD70CA" w:rsidP="007E383D" w14:paraId="5AEBA133" w14:textId="77777777">
            <w:pPr>
              <w:spacing w:line="480" w:lineRule="auto"/>
              <w:rPr>
                <w:rFonts w:ascii="Times New Roman" w:hAnsi="Times New Roman" w:cs="Times New Roman"/>
                <w:sz w:val="24"/>
                <w:szCs w:val="24"/>
              </w:rPr>
            </w:pPr>
          </w:p>
        </w:tc>
      </w:tr>
      <w:tr w:rsidTr="00E20F16" w14:paraId="4060A1E0" w14:textId="77777777">
        <w:tblPrEx>
          <w:tblW w:w="10349" w:type="dxa"/>
          <w:tblLook w:val="04A0"/>
        </w:tblPrEx>
        <w:trPr>
          <w:trHeight w:val="760"/>
        </w:trPr>
        <w:tc>
          <w:tcPr>
            <w:tcW w:w="846" w:type="dxa"/>
          </w:tcPr>
          <w:p w:rsidRPr="007E383D" w:rsidR="00E20F16" w:rsidP="007E383D" w14:paraId="76E516E0"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E20F16" w:rsidP="007E383D" w14:paraId="4DAB7AAC"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Did the child get any of the following illness in the last three months?</w:t>
            </w:r>
          </w:p>
        </w:tc>
        <w:tc>
          <w:tcPr>
            <w:tcW w:w="3451" w:type="dxa"/>
          </w:tcPr>
          <w:p w:rsidRPr="007E383D" w:rsidR="00FF7D4C" w:rsidP="007E383D" w14:paraId="468DF68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On and Off fever ˃</w:t>
            </w:r>
            <w:r w:rsidRPr="007E383D">
              <w:rPr>
                <w:rFonts w:ascii="Times New Roman" w:hAnsi="Times New Roman" w:cs="Times New Roman"/>
                <w:sz w:val="24"/>
                <w:szCs w:val="24"/>
              </w:rPr>
              <w:t xml:space="preserve"> 1 week </w:t>
            </w:r>
          </w:p>
          <w:p w:rsidRPr="007E383D" w:rsidR="00FF7D4C" w:rsidP="007E383D" w14:paraId="4F37249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r w:rsidRPr="007E383D" w:rsidR="00CD70CA">
              <w:rPr>
                <w:rFonts w:ascii="Times New Roman" w:hAnsi="Times New Roman" w:cs="Times New Roman"/>
                <w:sz w:val="24"/>
                <w:szCs w:val="24"/>
              </w:rPr>
              <w:t xml:space="preserve">. </w:t>
            </w:r>
          </w:p>
          <w:p w:rsidRPr="007E383D" w:rsidR="00E20F16" w:rsidP="007E383D" w14:paraId="118340EC"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No.</w:t>
            </w:r>
          </w:p>
          <w:p w:rsidRPr="007E383D" w:rsidR="00FF7D4C" w:rsidP="007E383D" w14:paraId="735E5A93" w14:textId="77777777">
            <w:pPr>
              <w:spacing w:line="480" w:lineRule="auto"/>
              <w:rPr>
                <w:rFonts w:ascii="Times New Roman" w:hAnsi="Times New Roman" w:cs="Times New Roman"/>
                <w:sz w:val="24"/>
                <w:szCs w:val="24"/>
              </w:rPr>
            </w:pPr>
          </w:p>
          <w:p w:rsidRPr="007E383D" w:rsidR="00FF7D4C" w:rsidP="007E383D" w14:paraId="05C5A621"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Measles</w:t>
            </w:r>
          </w:p>
          <w:p w:rsidRPr="007E383D" w:rsidR="00FF7D4C" w:rsidP="007E383D" w14:paraId="0A82E2A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Yes.</w:t>
            </w:r>
          </w:p>
          <w:p w:rsidRPr="007E383D" w:rsidR="00FF7D4C" w:rsidP="007E383D" w14:paraId="5A3F0AD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No.</w:t>
            </w:r>
          </w:p>
          <w:p w:rsidRPr="007E383D" w:rsidR="00FF7D4C" w:rsidP="007E383D" w14:paraId="3F90E8CD" w14:textId="77777777">
            <w:pPr>
              <w:spacing w:line="480" w:lineRule="auto"/>
              <w:rPr>
                <w:rFonts w:ascii="Times New Roman" w:hAnsi="Times New Roman" w:cs="Times New Roman"/>
                <w:sz w:val="24"/>
                <w:szCs w:val="24"/>
              </w:rPr>
            </w:pPr>
          </w:p>
          <w:p w:rsidRPr="007E383D" w:rsidR="00FF7D4C" w:rsidP="007E383D" w14:paraId="353FC781"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Diarrhoea.&gt; 1 week.</w:t>
            </w:r>
          </w:p>
          <w:p w:rsidRPr="007E383D" w:rsidR="00FF7D4C" w:rsidP="007E383D" w14:paraId="6AD58131"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Yes.  </w:t>
            </w:r>
          </w:p>
          <w:p w:rsidRPr="007E383D" w:rsidR="00FF7D4C" w:rsidP="007E383D" w14:paraId="1BCA332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FF7D4C" w:rsidP="007E383D" w14:paraId="37185C6B" w14:textId="77777777">
            <w:pPr>
              <w:spacing w:line="480" w:lineRule="auto"/>
              <w:rPr>
                <w:rFonts w:ascii="Times New Roman" w:hAnsi="Times New Roman" w:cs="Times New Roman"/>
                <w:sz w:val="24"/>
                <w:szCs w:val="24"/>
              </w:rPr>
            </w:pPr>
          </w:p>
          <w:p w:rsidRPr="007E383D" w:rsidR="00FF7D4C" w:rsidP="007E383D" w14:paraId="3C9E502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Persistent cough&gt;3weeks </w:t>
            </w:r>
          </w:p>
          <w:p w:rsidRPr="007E383D" w:rsidR="00FF7D4C" w:rsidP="007E383D" w14:paraId="20750B5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Yes.  </w:t>
            </w:r>
          </w:p>
          <w:p w:rsidRPr="007E383D" w:rsidR="00FF7D4C" w:rsidP="007E383D" w14:paraId="454093B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Pr="007E383D" w:rsidR="00FF7D4C" w:rsidP="007E383D" w14:paraId="596EE902" w14:textId="77777777">
            <w:pPr>
              <w:spacing w:line="480" w:lineRule="auto"/>
              <w:rPr>
                <w:rFonts w:ascii="Times New Roman" w:hAnsi="Times New Roman" w:cs="Times New Roman"/>
                <w:sz w:val="24"/>
                <w:szCs w:val="24"/>
              </w:rPr>
            </w:pPr>
          </w:p>
          <w:p w:rsidRPr="007E383D" w:rsidR="00CD70CA" w:rsidP="007E383D" w14:paraId="0EEDC74C" w14:textId="77777777">
            <w:pPr>
              <w:spacing w:line="480" w:lineRule="auto"/>
              <w:rPr>
                <w:rFonts w:ascii="Times New Roman" w:hAnsi="Times New Roman" w:cs="Times New Roman"/>
                <w:sz w:val="24"/>
                <w:szCs w:val="24"/>
              </w:rPr>
            </w:pPr>
          </w:p>
          <w:p w:rsidRPr="007E383D" w:rsidR="00CD70CA" w:rsidP="007E383D" w14:paraId="530372B8"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Others (specify)____________</w:t>
            </w:r>
          </w:p>
          <w:p w:rsidRPr="007E383D" w:rsidR="00CD70CA" w:rsidP="007E383D" w14:paraId="4654DAF4" w14:textId="77777777">
            <w:pPr>
              <w:spacing w:line="480" w:lineRule="auto"/>
              <w:rPr>
                <w:rFonts w:ascii="Times New Roman" w:hAnsi="Times New Roman" w:cs="Times New Roman"/>
                <w:sz w:val="24"/>
                <w:szCs w:val="24"/>
              </w:rPr>
            </w:pPr>
          </w:p>
        </w:tc>
      </w:tr>
      <w:tr w:rsidTr="00E20F16" w14:paraId="40461EAF" w14:textId="77777777">
        <w:tblPrEx>
          <w:tblW w:w="10349" w:type="dxa"/>
          <w:tblLook w:val="04A0"/>
        </w:tblPrEx>
        <w:trPr>
          <w:trHeight w:val="760"/>
        </w:trPr>
        <w:tc>
          <w:tcPr>
            <w:tcW w:w="846" w:type="dxa"/>
          </w:tcPr>
          <w:p w:rsidRPr="007E383D" w:rsidR="00FF7D4C" w:rsidP="007E383D" w14:paraId="562EE30B"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FF7D4C" w:rsidP="007E383D" w14:paraId="5FC9009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Child Anthropometry.</w:t>
            </w:r>
          </w:p>
        </w:tc>
        <w:tc>
          <w:tcPr>
            <w:tcW w:w="3451" w:type="dxa"/>
          </w:tcPr>
          <w:p w:rsidRPr="007E383D" w:rsidR="00FF7D4C" w:rsidP="007E383D" w14:paraId="3D27F09A"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R</w:t>
            </w:r>
            <w:r w:rsidRPr="007E383D" w:rsidR="00CB6AAE">
              <w:rPr>
                <w:rFonts w:ascii="Times New Roman" w:hAnsi="Times New Roman" w:cs="Times New Roman"/>
                <w:sz w:val="24"/>
                <w:szCs w:val="24"/>
              </w:rPr>
              <w:t>esults</w:t>
            </w:r>
          </w:p>
        </w:tc>
      </w:tr>
      <w:tr w:rsidTr="00E20F16" w14:paraId="088E470B" w14:textId="77777777">
        <w:tblPrEx>
          <w:tblW w:w="10349" w:type="dxa"/>
          <w:tblLook w:val="04A0"/>
        </w:tblPrEx>
        <w:trPr>
          <w:trHeight w:val="760"/>
        </w:trPr>
        <w:tc>
          <w:tcPr>
            <w:tcW w:w="846" w:type="dxa"/>
          </w:tcPr>
          <w:p w:rsidRPr="007E383D" w:rsidR="00E20F16" w:rsidP="007E383D" w14:paraId="5D13F823"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E20F16" w:rsidP="007E383D" w14:paraId="62234B6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weight of the child?</w:t>
            </w:r>
          </w:p>
        </w:tc>
        <w:tc>
          <w:tcPr>
            <w:tcW w:w="3451" w:type="dxa"/>
          </w:tcPr>
          <w:p w:rsidRPr="007E383D" w:rsidR="00E20F16" w:rsidP="007E383D" w14:paraId="7F0F9AF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Kilograms.</w:t>
            </w:r>
          </w:p>
          <w:p w:rsidRPr="007E383D" w:rsidR="00CB6AAE" w:rsidP="007E383D" w14:paraId="14B8973A"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___________(kg)</w:t>
            </w:r>
          </w:p>
        </w:tc>
      </w:tr>
      <w:tr w:rsidTr="00E20F16" w14:paraId="77572433" w14:textId="77777777">
        <w:tblPrEx>
          <w:tblW w:w="10349" w:type="dxa"/>
          <w:tblLook w:val="04A0"/>
        </w:tblPrEx>
        <w:trPr>
          <w:trHeight w:val="760"/>
        </w:trPr>
        <w:tc>
          <w:tcPr>
            <w:tcW w:w="846" w:type="dxa"/>
          </w:tcPr>
          <w:p w:rsidRPr="007E383D" w:rsidR="00E20F16" w:rsidP="007E383D" w14:paraId="55482299"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E20F16" w:rsidP="007E383D" w14:paraId="4B642AD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height/ length of the child?</w:t>
            </w:r>
          </w:p>
          <w:p w:rsidRPr="007E383D" w:rsidR="00CB6AAE" w:rsidP="007E383D" w14:paraId="5CCD2D9C" w14:textId="77777777">
            <w:pPr>
              <w:spacing w:line="480" w:lineRule="auto"/>
              <w:rPr>
                <w:rFonts w:ascii="Times New Roman" w:hAnsi="Times New Roman" w:cs="Times New Roman"/>
                <w:sz w:val="24"/>
                <w:szCs w:val="24"/>
              </w:rPr>
            </w:pPr>
            <w:bookmarkStart w:name="_GoBack" w:id="0"/>
            <w:bookmarkEnd w:id="0"/>
          </w:p>
        </w:tc>
        <w:tc>
          <w:tcPr>
            <w:tcW w:w="3451" w:type="dxa"/>
          </w:tcPr>
          <w:p w:rsidRPr="007E383D" w:rsidR="00E20F16" w:rsidP="007E383D" w14:paraId="465BA4E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Centimetre.</w:t>
            </w:r>
          </w:p>
          <w:p w:rsidRPr="007E383D" w:rsidR="00CB6AAE" w:rsidP="007E383D" w14:paraId="44D1BC4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__________(CM</w:t>
            </w:r>
            <w:r w:rsidRPr="007E383D" w:rsidR="00793A43">
              <w:rPr>
                <w:rFonts w:ascii="Times New Roman" w:hAnsi="Times New Roman" w:cs="Times New Roman"/>
                <w:sz w:val="24"/>
                <w:szCs w:val="24"/>
              </w:rPr>
              <w:t>)</w:t>
            </w:r>
          </w:p>
          <w:p w:rsidRPr="007E383D" w:rsidR="00CB6AAE" w:rsidP="007E383D" w14:paraId="3D300C5D" w14:textId="77777777">
            <w:pPr>
              <w:spacing w:line="480" w:lineRule="auto"/>
              <w:rPr>
                <w:rFonts w:ascii="Times New Roman" w:hAnsi="Times New Roman" w:cs="Times New Roman"/>
                <w:sz w:val="24"/>
                <w:szCs w:val="24"/>
              </w:rPr>
            </w:pPr>
          </w:p>
        </w:tc>
      </w:tr>
      <w:tr w:rsidTr="00E20F16" w14:paraId="2F20A31D" w14:textId="77777777">
        <w:tblPrEx>
          <w:tblW w:w="10349" w:type="dxa"/>
          <w:tblLook w:val="04A0"/>
        </w:tblPrEx>
        <w:trPr>
          <w:trHeight w:val="760"/>
        </w:trPr>
        <w:tc>
          <w:tcPr>
            <w:tcW w:w="846" w:type="dxa"/>
          </w:tcPr>
          <w:p w:rsidRPr="007E383D" w:rsidR="00E20F16" w:rsidP="007E383D" w14:paraId="65149F41"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E20F16" w:rsidP="007E383D" w14:paraId="632E5BA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mid upper arm circumference of the child?</w:t>
            </w:r>
          </w:p>
        </w:tc>
        <w:tc>
          <w:tcPr>
            <w:tcW w:w="3451" w:type="dxa"/>
          </w:tcPr>
          <w:p w:rsidRPr="007E383D" w:rsidR="00E20F16" w:rsidP="007E383D" w14:paraId="047EE3B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Centimetre.</w:t>
            </w:r>
          </w:p>
          <w:p w:rsidRPr="007E383D" w:rsidR="00CB6AAE" w:rsidP="007E383D" w14:paraId="12F3D43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__________(CM) </w:t>
            </w:r>
          </w:p>
        </w:tc>
      </w:tr>
      <w:tr w:rsidTr="00E20F16" w14:paraId="49A233B1" w14:textId="77777777">
        <w:tblPrEx>
          <w:tblW w:w="10349" w:type="dxa"/>
          <w:tblLook w:val="04A0"/>
        </w:tblPrEx>
        <w:trPr>
          <w:trHeight w:val="760"/>
        </w:trPr>
        <w:tc>
          <w:tcPr>
            <w:tcW w:w="846" w:type="dxa"/>
          </w:tcPr>
          <w:p w:rsidRPr="007E383D" w:rsidR="00E20F16" w:rsidP="007E383D" w14:paraId="121E494F"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Pr="007E383D" w:rsidR="00E20F16" w:rsidP="007E383D" w14:paraId="2EEF10E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Time at the end of the interview</w:t>
            </w:r>
            <w:r w:rsidRPr="007E383D" w:rsidR="00822F45">
              <w:rPr>
                <w:rFonts w:ascii="Times New Roman" w:hAnsi="Times New Roman" w:cs="Times New Roman"/>
                <w:sz w:val="24"/>
                <w:szCs w:val="24"/>
              </w:rPr>
              <w:t>.</w:t>
            </w:r>
          </w:p>
        </w:tc>
        <w:tc>
          <w:tcPr>
            <w:tcW w:w="3451" w:type="dxa"/>
          </w:tcPr>
          <w:p w:rsidRPr="007E383D" w:rsidR="00E20F16" w:rsidP="007E383D" w14:paraId="2468200C" w14:textId="77777777">
            <w:pPr>
              <w:spacing w:line="480" w:lineRule="auto"/>
              <w:rPr>
                <w:rFonts w:ascii="Times New Roman" w:hAnsi="Times New Roman" w:cs="Times New Roman"/>
                <w:sz w:val="24"/>
                <w:szCs w:val="24"/>
              </w:rPr>
            </w:pPr>
          </w:p>
        </w:tc>
      </w:tr>
    </w:tbl>
    <w:p w:rsidRPr="007E383D" w:rsidR="00C96AF5" w:rsidP="007E383D" w14:paraId="6EA5E424" w14:textId="77777777">
      <w:pPr>
        <w:spacing w:line="480" w:lineRule="auto"/>
        <w:rPr>
          <w:rFonts w:ascii="Times New Roman" w:hAnsi="Times New Roman" w:cs="Times New Roman"/>
          <w:sz w:val="24"/>
          <w:szCs w:val="24"/>
        </w:rPr>
      </w:pPr>
    </w:p>
    <w:p w:rsidRPr="007E383D" w:rsidR="00793A43" w:rsidP="007E383D" w14:paraId="6D2E26EC" w14:textId="77777777">
      <w:pPr>
        <w:spacing w:line="480" w:lineRule="auto"/>
        <w:rPr>
          <w:rFonts w:ascii="Times New Roman" w:hAnsi="Times New Roman" w:cs="Times New Roman"/>
          <w:sz w:val="24"/>
          <w:szCs w:val="24"/>
        </w:rPr>
      </w:pPr>
    </w:p>
    <w:p w:rsidRPr="007E383D" w:rsidR="003C4E1A" w:rsidP="007E383D" w14:paraId="1E9810AA" w14:textId="77777777">
      <w:pPr>
        <w:spacing w:line="480" w:lineRule="auto"/>
        <w:rPr>
          <w:rFonts w:ascii="Times New Roman" w:hAnsi="Times New Roman" w:cs="Times New Roman"/>
          <w:sz w:val="24"/>
          <w:szCs w:val="24"/>
        </w:rPr>
      </w:pPr>
    </w:p>
    <w:p w:rsidRPr="007E383D" w:rsidR="003C4E1A" w:rsidP="007E383D" w14:paraId="4AC41702" w14:textId="77777777">
      <w:pPr>
        <w:spacing w:line="480" w:lineRule="auto"/>
        <w:rPr>
          <w:rFonts w:ascii="Times New Roman" w:hAnsi="Times New Roman" w:cs="Times New Roman"/>
          <w:sz w:val="24"/>
          <w:szCs w:val="24"/>
        </w:rPr>
      </w:pPr>
    </w:p>
    <w:p w:rsidRPr="007E383D" w:rsidR="003C4E1A" w:rsidP="007E383D" w14:paraId="5FB38BFB" w14:textId="77777777">
      <w:pPr>
        <w:spacing w:line="480" w:lineRule="auto"/>
        <w:rPr>
          <w:rFonts w:ascii="Times New Roman" w:hAnsi="Times New Roman" w:cs="Times New Roman"/>
          <w:sz w:val="24"/>
          <w:szCs w:val="24"/>
        </w:rPr>
      </w:pPr>
    </w:p>
    <w:p w:rsidRPr="007E383D" w:rsidR="003C4E1A" w:rsidP="007E383D" w14:paraId="060DF760" w14:textId="77777777">
      <w:pPr>
        <w:spacing w:line="480" w:lineRule="auto"/>
        <w:rPr>
          <w:rFonts w:ascii="Times New Roman" w:hAnsi="Times New Roman" w:cs="Times New Roman"/>
          <w:sz w:val="24"/>
          <w:szCs w:val="24"/>
        </w:rPr>
      </w:pPr>
    </w:p>
    <w:p w:rsidRPr="007E383D" w:rsidR="003C4E1A" w:rsidP="007E383D" w14:paraId="60D7D386" w14:textId="77777777">
      <w:pPr>
        <w:spacing w:line="480" w:lineRule="auto"/>
        <w:rPr>
          <w:rFonts w:ascii="Times New Roman" w:hAnsi="Times New Roman" w:cs="Times New Roman"/>
          <w:sz w:val="24"/>
          <w:szCs w:val="24"/>
        </w:rPr>
      </w:pPr>
    </w:p>
    <w:p w:rsidRPr="007E383D" w:rsidR="00136F28" w:rsidP="007E383D" w14:paraId="52DA979E" w14:textId="77777777">
      <w:pPr>
        <w:spacing w:line="480" w:lineRule="auto"/>
        <w:rPr>
          <w:rFonts w:ascii="Times New Roman" w:hAnsi="Times New Roman" w:cs="Times New Roman"/>
          <w:sz w:val="24"/>
          <w:szCs w:val="24"/>
        </w:rPr>
      </w:pPr>
    </w:p>
    <w:p w:rsidRPr="007E383D" w:rsidR="00793A43" w:rsidP="007E383D" w14:paraId="26F75D5E"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DISCUSSION</w:t>
      </w:r>
    </w:p>
    <w:p w:rsidR="00237672" w:rsidP="007E383D" w14:paraId="2EF3114B" w14:textId="77777777">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Uganda's undernourished burden increased with 33% of babies under 5 years of age stunting, 14% weight loss and 5% waste. Regional malnutrition in Uganda is obvious, with districts in the Southwest having higher levels than the national average of Stunting (42%) and underweight (15%), while in the East the stunting and underweight levels are lower than the average (25% and 10%). Although there have been multiple interventions in each one of them, malnutrition levels are still very necessary to determine factors contributing to Ugandan children's persistently high levels of malnutrition. </w:t>
      </w:r>
    </w:p>
    <w:p w:rsidR="3C907C02" w:rsidP="3C907C02" w:rsidRDefault="3C907C02" w14:paraId="06143CA0" w14:textId="3C5C596E">
      <w:pPr>
        <w:pStyle w:val="Normal"/>
        <w:spacing w:line="480" w:lineRule="auto"/>
        <w:rPr>
          <w:rFonts w:ascii="Times New Roman" w:hAnsi="Times New Roman" w:cs="Times New Roman"/>
          <w:sz w:val="24"/>
          <w:szCs w:val="24"/>
        </w:rPr>
      </w:pPr>
    </w:p>
    <w:p w:rsidR="00636AFB" w:rsidP="007E383D" w14:paraId="76EEDA52" w14:textId="0BD8621D">
      <w:pPr>
        <w:spacing w:line="480" w:lineRule="auto"/>
        <w:rPr>
          <w:rFonts w:ascii="Times New Roman" w:hAnsi="Times New Roman" w:cs="Times New Roman"/>
          <w:sz w:val="24"/>
          <w:szCs w:val="24"/>
        </w:rPr>
      </w:pPr>
      <w:r w:rsidRPr="00636AFB">
        <w:rPr>
          <w:rFonts w:ascii="Times New Roman" w:hAnsi="Times New Roman" w:cs="Times New Roman"/>
          <w:sz w:val="24"/>
          <w:szCs w:val="24"/>
        </w:rPr>
        <w:t xml:space="preserve">The results reflected Uganda's causes, effects, and prevention. Three key elements, namely immediate, underlying and basic factors that cause, caused the substantial reasons for child </w:t>
      </w:r>
      <w:r w:rsidRPr="00636AFB">
        <w:rPr>
          <w:rFonts w:ascii="Times New Roman" w:hAnsi="Times New Roman" w:cs="Times New Roman"/>
          <w:sz w:val="24"/>
          <w:szCs w:val="24"/>
        </w:rPr>
        <w:t xml:space="preserve">undernutrition. Poor diets and diseases such as HIV have been among many factors that have caused malnutrition in Ugandan children. The underlying causes included food insecurity, unhygienic living standards and insufficient health services, and ultimately the root causes were poverty, lack of knowledge </w:t>
      </w:r>
      <w:r w:rsidRPr="00636AFB">
        <w:rPr>
          <w:rFonts w:ascii="Times New Roman" w:hAnsi="Times New Roman" w:cs="Times New Roman"/>
          <w:sz w:val="24"/>
          <w:szCs w:val="24"/>
        </w:rPr>
        <w:t>regarding</w:t>
      </w:r>
      <w:r w:rsidRPr="00636AFB">
        <w:rPr>
          <w:rFonts w:ascii="Times New Roman" w:hAnsi="Times New Roman" w:cs="Times New Roman"/>
          <w:sz w:val="24"/>
          <w:szCs w:val="24"/>
        </w:rPr>
        <w:t xml:space="preserve"> health and resource inadequacy (Prakash 2013). </w:t>
      </w:r>
    </w:p>
    <w:p w:rsidR="003537FB" w:rsidP="3C907C02" w14:paraId="058A9306" w14:textId="37B1963C">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The type of food the kids eat has fewer essential nutrients. The rising food prices and micro climates have had an impact on food intake and agricultural production. This makes it difficult to access the different foods the body needs (GOU 2011). 99 percent of mothers in eastern Uganda breast feed by six months, only 7 percent only had been breast feeding for three months. Breastfeeding has a positive effect on children under two years of age's survival. Statistics indicate that in the early months breastfed children are at least six times more likely to survive than those who have not fed breast. acute respiratory and other infectious diseases are greatly decreased when children are breast fed because acute respiratory infections and diarrhoea are the world's biggest child killers.</w:t>
      </w:r>
    </w:p>
    <w:p w:rsidR="3C907C02" w:rsidP="3C907C02" w:rsidRDefault="3C907C02" w14:paraId="66E14166" w14:textId="38807DC2">
      <w:pPr>
        <w:pStyle w:val="Normal"/>
        <w:spacing w:line="480" w:lineRule="auto"/>
        <w:rPr>
          <w:rFonts w:ascii="Times New Roman" w:hAnsi="Times New Roman" w:cs="Times New Roman"/>
          <w:sz w:val="24"/>
          <w:szCs w:val="24"/>
        </w:rPr>
      </w:pPr>
    </w:p>
    <w:p w:rsidR="009B39B1" w:rsidP="3C907C02" w14:paraId="0421402F" w14:textId="3ECC4C18">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Uganda's results show that child vaccination for the under-five included in the study (51,9%) has been confirmed by at least 32,7% of the mothers whose children have been completely vaccinated (Habaasa June 2014) according to the Expanded Immunization Card Program (EPI card). In Uganda, results have shown that mothers between 30 and 39 years of age have had more stunted children than those between 20 and 25 and 40 to 49. However, there was no significant connection between birth and stunting in the age of the mother. In contrast to other age groups, however, mothers between 20 and 29 years of age were more wasted children. Most of the underweight kids were mothers between 40 and 49 years of age. The relationship between a mother's age and malnutrition in infants under five was not significant. </w:t>
      </w:r>
      <w:r w:rsidRPr="3C907C02" w:rsidR="3C907C02">
        <w:rPr>
          <w:rFonts w:ascii="Times New Roman" w:hAnsi="Times New Roman" w:cs="Times New Roman"/>
          <w:sz w:val="24"/>
          <w:szCs w:val="24"/>
        </w:rPr>
        <w:t/>
      </w:r>
    </w:p>
    <w:p w:rsidRPr="007E383D" w:rsidR="003C4E1A" w:rsidP="007E383D" w14:paraId="38112769" w14:textId="56D5FF44">
      <w:pPr>
        <w:spacing w:line="480" w:lineRule="auto"/>
        <w:rPr>
          <w:rFonts w:ascii="Times New Roman" w:hAnsi="Times New Roman" w:cs="Times New Roman"/>
          <w:sz w:val="24"/>
          <w:szCs w:val="24"/>
        </w:rPr>
      </w:pPr>
      <w:r w:rsidRPr="008A395F">
        <w:rPr>
          <w:rFonts w:ascii="Times New Roman" w:hAnsi="Times New Roman" w:cs="Times New Roman"/>
          <w:sz w:val="24"/>
          <w:szCs w:val="24"/>
        </w:rPr>
        <w:t xml:space="preserve">The investigation also revealed that some of the interventions used to combat malnutrition in Uganda were those implemented by NGOs. (NGO) improve the production of foodstuffs. These projects are organized in chronic poverty, malnutrition, food shortages and frequent drainage communities and other natural </w:t>
      </w:r>
      <w:r w:rsidRPr="008A395F">
        <w:rPr>
          <w:rFonts w:ascii="Times New Roman" w:hAnsi="Times New Roman" w:cs="Times New Roman"/>
          <w:sz w:val="24"/>
          <w:szCs w:val="24"/>
        </w:rPr>
        <w:t>disasters</w:t>
      </w:r>
      <w:r>
        <w:rPr>
          <w:rFonts w:ascii="Times New Roman" w:hAnsi="Times New Roman" w:cs="Times New Roman"/>
          <w:sz w:val="24"/>
          <w:szCs w:val="24"/>
        </w:rPr>
        <w:t>.</w:t>
      </w:r>
      <w:r w:rsidRPr="008A395F">
        <w:t xml:space="preserve"> </w:t>
      </w:r>
      <w:r w:rsidRPr="008A395F">
        <w:rPr>
          <w:rFonts w:ascii="Times New Roman" w:hAnsi="Times New Roman" w:cs="Times New Roman"/>
          <w:sz w:val="24"/>
          <w:szCs w:val="24"/>
        </w:rPr>
        <w:t>One of the projects established in the Eastern part of the country to counter the food crisis is the North-west productive asset program, ensuring the continued food supply in communities. The program is being developed in collaboration with the government of Uganda by the Uganda Department of International Development (DFID), the World Food Program (WFP).</w:t>
      </w:r>
    </w:p>
    <w:p w:rsidRPr="007E383D" w:rsidR="003C4E1A" w:rsidP="007E383D" w14:paraId="0521ABEF" w14:textId="77777777">
      <w:pPr>
        <w:spacing w:line="480" w:lineRule="auto"/>
        <w:rPr>
          <w:rFonts w:ascii="Times New Roman" w:hAnsi="Times New Roman" w:cs="Times New Roman"/>
          <w:sz w:val="24"/>
          <w:szCs w:val="24"/>
        </w:rPr>
      </w:pPr>
    </w:p>
    <w:p w:rsidRPr="007E383D" w:rsidR="003C4E1A" w:rsidP="007E383D" w14:paraId="77CD998E" w14:textId="77777777">
      <w:pPr>
        <w:spacing w:line="480" w:lineRule="auto"/>
        <w:rPr>
          <w:rFonts w:ascii="Times New Roman" w:hAnsi="Times New Roman" w:cs="Times New Roman"/>
          <w:sz w:val="24"/>
          <w:szCs w:val="24"/>
        </w:rPr>
      </w:pPr>
    </w:p>
    <w:p w:rsidRPr="007E383D" w:rsidR="00C1129A" w:rsidP="007E383D" w14:paraId="2588E375"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CONCLUSION.</w:t>
      </w:r>
    </w:p>
    <w:p w:rsidR="00037DC4" w:rsidP="3C907C02" w14:paraId="165D3D98" w14:textId="1061DBD9">
      <w:pPr>
        <w:spacing w:line="480" w:lineRule="auto"/>
        <w:rPr>
          <w:rFonts w:ascii="Times New Roman" w:hAnsi="Times New Roman" w:cs="Times New Roman"/>
          <w:sz w:val="24"/>
          <w:szCs w:val="24"/>
        </w:rPr>
      </w:pPr>
      <w:r w:rsidRPr="3C907C02" w:rsidR="3C907C02">
        <w:rPr>
          <w:rFonts w:ascii="Times New Roman" w:hAnsi="Times New Roman" w:cs="Times New Roman"/>
          <w:sz w:val="24"/>
          <w:szCs w:val="24"/>
        </w:rPr>
        <w:t xml:space="preserve">There are still challenges in trying to solve the problem of malnutrition in </w:t>
      </w:r>
      <w:proofErr w:type="spellStart"/>
      <w:r w:rsidRPr="3C907C02" w:rsidR="3C907C02">
        <w:rPr>
          <w:rFonts w:ascii="Times New Roman" w:hAnsi="Times New Roman" w:cs="Times New Roman"/>
          <w:sz w:val="24"/>
          <w:szCs w:val="24"/>
        </w:rPr>
        <w:t>Uganga</w:t>
      </w:r>
      <w:proofErr w:type="spellEnd"/>
      <w:r w:rsidRPr="3C907C02" w:rsidR="3C907C02">
        <w:rPr>
          <w:rFonts w:ascii="Times New Roman" w:hAnsi="Times New Roman" w:cs="Times New Roman"/>
          <w:sz w:val="24"/>
          <w:szCs w:val="24"/>
        </w:rPr>
        <w:t xml:space="preserve">, but the NGO and the Ugandan Government have developed strategies to alleviate this problem. Research has shown that the results of the research have contributed to </w:t>
      </w:r>
      <w:r w:rsidRPr="3C907C02" w:rsidR="3C907C02">
        <w:rPr>
          <w:rFonts w:ascii="Times New Roman" w:hAnsi="Times New Roman" w:cs="Times New Roman"/>
          <w:sz w:val="24"/>
          <w:szCs w:val="24"/>
        </w:rPr>
        <w:t xml:space="preserve">identifying the causes of </w:t>
      </w:r>
      <w:r w:rsidRPr="3C907C02" w:rsidR="3C907C02">
        <w:rPr>
          <w:rFonts w:ascii="Times New Roman" w:hAnsi="Times New Roman" w:cs="Times New Roman"/>
          <w:sz w:val="24"/>
          <w:szCs w:val="24"/>
        </w:rPr>
        <w:t xml:space="preserve">malnutrition, such as maternal knowledge, poor access to health services and no availabilities of food, poverty and diseases such as diarrhoea. However, there has not been much intervention according to the various </w:t>
      </w:r>
      <w:r w:rsidRPr="3C907C02" w:rsidR="3C907C02">
        <w:rPr>
          <w:rFonts w:ascii="Times New Roman" w:hAnsi="Times New Roman" w:cs="Times New Roman"/>
          <w:sz w:val="24"/>
          <w:szCs w:val="24"/>
        </w:rPr>
        <w:t xml:space="preserve">authors and from the responses received from the questionnaire analysis to limit and control the causes of malnutrition. </w:t>
      </w:r>
      <w:r w:rsidRPr="3C907C02" w:rsidR="3C907C02">
        <w:rPr>
          <w:rFonts w:ascii="Times New Roman" w:hAnsi="Times New Roman" w:cs="Times New Roman"/>
          <w:sz w:val="24"/>
          <w:szCs w:val="24"/>
        </w:rPr>
        <w:t>Th</w:t>
      </w:r>
      <w:r w:rsidRPr="3C907C02" w:rsidR="3C907C02">
        <w:rPr>
          <w:rFonts w:ascii="Times New Roman" w:hAnsi="Times New Roman" w:cs="Times New Roman"/>
          <w:sz w:val="24"/>
          <w:szCs w:val="24"/>
        </w:rPr>
        <w:t>e findings and recommendations from this and prior research</w:t>
      </w:r>
      <w:r w:rsidRPr="3C907C02" w:rsidR="3C907C02">
        <w:rPr>
          <w:rFonts w:ascii="Times New Roman" w:hAnsi="Times New Roman" w:cs="Times New Roman"/>
          <w:sz w:val="24"/>
          <w:szCs w:val="24"/>
        </w:rPr>
        <w:t xml:space="preserve"> should therefore allow the NGOs to establish proper strategies, specifically in Uganda, based on real factors leading to </w:t>
      </w:r>
      <w:r w:rsidRPr="3C907C02" w:rsidR="3C907C02">
        <w:rPr>
          <w:rFonts w:ascii="Times New Roman" w:hAnsi="Times New Roman" w:cs="Times New Roman"/>
          <w:sz w:val="24"/>
          <w:szCs w:val="24"/>
        </w:rPr>
        <w:t>solve the problem of malnutrition</w:t>
      </w:r>
      <w:r w:rsidRPr="3C907C02" w:rsidR="3C907C02">
        <w:rPr>
          <w:rFonts w:ascii="Times New Roman" w:hAnsi="Times New Roman" w:cs="Times New Roman"/>
          <w:sz w:val="24"/>
          <w:szCs w:val="24"/>
        </w:rPr>
        <w:t xml:space="preserve">. More research </w:t>
      </w:r>
      <w:r w:rsidRPr="3C907C02" w:rsidR="3C907C02">
        <w:rPr>
          <w:rFonts w:ascii="Times New Roman" w:hAnsi="Times New Roman" w:cs="Times New Roman"/>
          <w:sz w:val="24"/>
          <w:szCs w:val="24"/>
        </w:rPr>
        <w:t xml:space="preserve">needs to </w:t>
      </w:r>
      <w:r w:rsidRPr="3C907C02" w:rsidR="3C907C02">
        <w:rPr>
          <w:rFonts w:ascii="Times New Roman" w:hAnsi="Times New Roman" w:cs="Times New Roman"/>
          <w:sz w:val="24"/>
          <w:szCs w:val="24"/>
        </w:rPr>
        <w:t xml:space="preserve">be undertaken to find </w:t>
      </w:r>
      <w:r w:rsidRPr="3C907C02" w:rsidR="3C907C02">
        <w:rPr>
          <w:rFonts w:ascii="Times New Roman" w:hAnsi="Times New Roman" w:cs="Times New Roman"/>
          <w:sz w:val="24"/>
          <w:szCs w:val="24"/>
        </w:rPr>
        <w:t xml:space="preserve">out </w:t>
      </w:r>
      <w:r w:rsidRPr="3C907C02" w:rsidR="3C907C02">
        <w:rPr>
          <w:rFonts w:ascii="Times New Roman" w:hAnsi="Times New Roman" w:cs="Times New Roman"/>
          <w:sz w:val="24"/>
          <w:szCs w:val="24"/>
        </w:rPr>
        <w:t>which foods and their nutrients are readily available in the country for a weekly menu plan for infants and children.</w:t>
      </w:r>
    </w:p>
    <w:p w:rsidR="00237672" w:rsidP="007E383D" w14:paraId="286C8A19" w14:textId="66FAB659">
      <w:pPr>
        <w:spacing w:line="480" w:lineRule="auto"/>
        <w:rPr>
          <w:rFonts w:ascii="Times New Roman" w:hAnsi="Times New Roman" w:cs="Times New Roman"/>
          <w:sz w:val="24"/>
          <w:szCs w:val="24"/>
        </w:rPr>
      </w:pPr>
    </w:p>
    <w:p w:rsidR="00237672" w:rsidP="007E383D" w14:paraId="3B32694C" w14:textId="17FE50D8">
      <w:pPr>
        <w:spacing w:line="480" w:lineRule="auto"/>
        <w:rPr>
          <w:rFonts w:ascii="Times New Roman" w:hAnsi="Times New Roman" w:cs="Times New Roman"/>
          <w:sz w:val="24"/>
          <w:szCs w:val="24"/>
        </w:rPr>
      </w:pPr>
    </w:p>
    <w:p w:rsidR="00237672" w:rsidP="007E383D" w14:paraId="127025D8" w14:textId="73688BDC">
      <w:pPr>
        <w:spacing w:line="480" w:lineRule="auto"/>
        <w:rPr>
          <w:rFonts w:ascii="Times New Roman" w:hAnsi="Times New Roman" w:cs="Times New Roman"/>
          <w:sz w:val="24"/>
          <w:szCs w:val="24"/>
        </w:rPr>
      </w:pPr>
    </w:p>
    <w:p w:rsidRPr="007E383D" w:rsidR="00237672" w:rsidP="007E383D" w14:paraId="0CCA6033" w14:textId="77777777">
      <w:pPr>
        <w:spacing w:line="480" w:lineRule="auto"/>
        <w:rPr>
          <w:rFonts w:ascii="Times New Roman" w:hAnsi="Times New Roman" w:cs="Times New Roman"/>
          <w:sz w:val="24"/>
          <w:szCs w:val="24"/>
        </w:rPr>
      </w:pPr>
    </w:p>
    <w:p w:rsidRPr="007E383D" w:rsidR="00037DC4" w:rsidP="007E383D" w14:paraId="1210B575"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REFERENCES.</w:t>
      </w:r>
    </w:p>
    <w:p w:rsidRPr="007E383D" w:rsidR="007E383D" w:rsidP="007E383D" w14:paraId="53D3EAB2" w14:textId="77777777">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Ashaba</w:t>
      </w:r>
      <w:r w:rsidRPr="007E383D">
        <w:rPr>
          <w:rFonts w:ascii="Times New Roman" w:hAnsi="Times New Roman" w:cs="Times New Roman"/>
          <w:color w:val="222222"/>
          <w:sz w:val="24"/>
          <w:szCs w:val="24"/>
        </w:rPr>
        <w:t xml:space="preserve">, S., </w:t>
      </w:r>
      <w:r w:rsidRPr="007E383D">
        <w:rPr>
          <w:rFonts w:ascii="Times New Roman" w:hAnsi="Times New Roman" w:cs="Times New Roman"/>
          <w:color w:val="222222"/>
          <w:sz w:val="24"/>
          <w:szCs w:val="24"/>
        </w:rPr>
        <w:t>Rukundo</w:t>
      </w:r>
      <w:r w:rsidRPr="007E383D">
        <w:rPr>
          <w:rFonts w:ascii="Times New Roman" w:hAnsi="Times New Roman" w:cs="Times New Roman"/>
          <w:color w:val="222222"/>
          <w:sz w:val="24"/>
          <w:szCs w:val="24"/>
        </w:rPr>
        <w:t xml:space="preserve">, G., </w:t>
      </w:r>
      <w:r w:rsidRPr="007E383D">
        <w:rPr>
          <w:rFonts w:ascii="Times New Roman" w:hAnsi="Times New Roman" w:cs="Times New Roman"/>
          <w:color w:val="222222"/>
          <w:sz w:val="24"/>
          <w:szCs w:val="24"/>
        </w:rPr>
        <w:t>Beinempaka</w:t>
      </w:r>
      <w:r w:rsidRPr="007E383D">
        <w:rPr>
          <w:rFonts w:ascii="Times New Roman" w:hAnsi="Times New Roman" w:cs="Times New Roman"/>
          <w:color w:val="222222"/>
          <w:sz w:val="24"/>
          <w:szCs w:val="24"/>
        </w:rPr>
        <w:t xml:space="preserve">, F., </w:t>
      </w:r>
      <w:r w:rsidRPr="007E383D">
        <w:rPr>
          <w:rFonts w:ascii="Times New Roman" w:hAnsi="Times New Roman" w:cs="Times New Roman"/>
          <w:color w:val="222222"/>
          <w:sz w:val="24"/>
          <w:szCs w:val="24"/>
        </w:rPr>
        <w:t>Ntaro</w:t>
      </w:r>
      <w:r w:rsidRPr="007E383D">
        <w:rPr>
          <w:rFonts w:ascii="Times New Roman" w:hAnsi="Times New Roman" w:cs="Times New Roman"/>
          <w:color w:val="222222"/>
          <w:sz w:val="24"/>
          <w:szCs w:val="24"/>
        </w:rPr>
        <w:t>, M. and LeBlanc, J. (2015). Maternal depression and malnutrition in children in southwest Uganda: a case control study. BMC Public Health, 15(1).</w:t>
      </w:r>
    </w:p>
    <w:p w:rsidR="007E383D" w:rsidP="007E383D" w14:paraId="333F3A9F" w14:textId="12ADFE9A">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Bachou</w:t>
      </w:r>
      <w:r w:rsidRPr="007E383D">
        <w:rPr>
          <w:rFonts w:ascii="Times New Roman" w:hAnsi="Times New Roman" w:cs="Times New Roman"/>
          <w:color w:val="222222"/>
          <w:sz w:val="24"/>
          <w:szCs w:val="24"/>
        </w:rPr>
        <w:t xml:space="preserve">, H., </w:t>
      </w:r>
      <w:r w:rsidRPr="007E383D">
        <w:rPr>
          <w:rFonts w:ascii="Times New Roman" w:hAnsi="Times New Roman" w:cs="Times New Roman"/>
          <w:color w:val="222222"/>
          <w:sz w:val="24"/>
          <w:szCs w:val="24"/>
        </w:rPr>
        <w:t>Tumwine</w:t>
      </w:r>
      <w:r w:rsidRPr="007E383D">
        <w:rPr>
          <w:rFonts w:ascii="Times New Roman" w:hAnsi="Times New Roman" w:cs="Times New Roman"/>
          <w:color w:val="222222"/>
          <w:sz w:val="24"/>
          <w:szCs w:val="24"/>
        </w:rPr>
        <w:t xml:space="preserve">, J., </w:t>
      </w:r>
      <w:r w:rsidRPr="007E383D">
        <w:rPr>
          <w:rFonts w:ascii="Times New Roman" w:hAnsi="Times New Roman" w:cs="Times New Roman"/>
          <w:color w:val="222222"/>
          <w:sz w:val="24"/>
          <w:szCs w:val="24"/>
        </w:rPr>
        <w:t>Mwadime</w:t>
      </w:r>
      <w:r w:rsidRPr="007E383D">
        <w:rPr>
          <w:rFonts w:ascii="Times New Roman" w:hAnsi="Times New Roman" w:cs="Times New Roman"/>
          <w:color w:val="222222"/>
          <w:sz w:val="24"/>
          <w:szCs w:val="24"/>
        </w:rPr>
        <w:t xml:space="preserve">, R. and </w:t>
      </w:r>
      <w:r w:rsidRPr="007E383D">
        <w:rPr>
          <w:rFonts w:ascii="Times New Roman" w:hAnsi="Times New Roman" w:cs="Times New Roman"/>
          <w:color w:val="222222"/>
          <w:sz w:val="24"/>
          <w:szCs w:val="24"/>
        </w:rPr>
        <w:t>Tylleskär</w:t>
      </w:r>
      <w:r w:rsidRPr="007E383D">
        <w:rPr>
          <w:rFonts w:ascii="Times New Roman" w:hAnsi="Times New Roman" w:cs="Times New Roman"/>
          <w:color w:val="222222"/>
          <w:sz w:val="24"/>
          <w:szCs w:val="24"/>
        </w:rPr>
        <w:t xml:space="preserve">, T. (2006). Risk factors in hospital deaths in severely malnourished children in Kampala, Uganda. BMC </w:t>
      </w:r>
      <w:r w:rsidRPr="007E383D">
        <w:rPr>
          <w:rFonts w:ascii="Times New Roman" w:hAnsi="Times New Roman" w:cs="Times New Roman"/>
          <w:color w:val="222222"/>
          <w:sz w:val="24"/>
          <w:szCs w:val="24"/>
        </w:rPr>
        <w:t>Pediatrics</w:t>
      </w:r>
      <w:r w:rsidRPr="007E383D">
        <w:rPr>
          <w:rFonts w:ascii="Times New Roman" w:hAnsi="Times New Roman" w:cs="Times New Roman"/>
          <w:color w:val="222222"/>
          <w:sz w:val="24"/>
          <w:szCs w:val="24"/>
        </w:rPr>
        <w:t>, 6(1).</w:t>
      </w:r>
    </w:p>
    <w:p w:rsidRPr="007E383D" w:rsidR="007E383D" w:rsidP="007E383D" w14:paraId="166AED59" w14:textId="77777777">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Kikafunda</w:t>
      </w:r>
      <w:r w:rsidRPr="007E383D">
        <w:rPr>
          <w:rFonts w:ascii="Times New Roman" w:hAnsi="Times New Roman" w:cs="Times New Roman"/>
          <w:color w:val="222222"/>
          <w:sz w:val="24"/>
          <w:szCs w:val="24"/>
        </w:rPr>
        <w:t xml:space="preserve">, J., Walker, A., Collett, D. and </w:t>
      </w:r>
      <w:r w:rsidRPr="007E383D">
        <w:rPr>
          <w:rFonts w:ascii="Times New Roman" w:hAnsi="Times New Roman" w:cs="Times New Roman"/>
          <w:color w:val="222222"/>
          <w:sz w:val="24"/>
          <w:szCs w:val="24"/>
        </w:rPr>
        <w:t>Tumwine</w:t>
      </w:r>
      <w:r w:rsidRPr="007E383D">
        <w:rPr>
          <w:rFonts w:ascii="Times New Roman" w:hAnsi="Times New Roman" w:cs="Times New Roman"/>
          <w:color w:val="222222"/>
          <w:sz w:val="24"/>
          <w:szCs w:val="24"/>
        </w:rPr>
        <w:t xml:space="preserve">, J. (1998). Risk Factors for Early Childhood Malnutrition in Uganda. </w:t>
      </w:r>
      <w:r w:rsidRPr="007E383D">
        <w:rPr>
          <w:rFonts w:ascii="Times New Roman" w:hAnsi="Times New Roman" w:cs="Times New Roman"/>
          <w:color w:val="222222"/>
          <w:sz w:val="24"/>
          <w:szCs w:val="24"/>
        </w:rPr>
        <w:t>Pediatrics</w:t>
      </w:r>
      <w:r w:rsidRPr="007E383D">
        <w:rPr>
          <w:rFonts w:ascii="Times New Roman" w:hAnsi="Times New Roman" w:cs="Times New Roman"/>
          <w:color w:val="222222"/>
          <w:sz w:val="24"/>
          <w:szCs w:val="24"/>
        </w:rPr>
        <w:t xml:space="preserve">, 102(4), </w:t>
      </w:r>
      <w:r w:rsidRPr="007E383D">
        <w:rPr>
          <w:rFonts w:ascii="Times New Roman" w:hAnsi="Times New Roman" w:cs="Times New Roman"/>
          <w:color w:val="222222"/>
          <w:sz w:val="24"/>
          <w:szCs w:val="24"/>
        </w:rPr>
        <w:t>pp.e</w:t>
      </w:r>
      <w:r w:rsidRPr="007E383D">
        <w:rPr>
          <w:rFonts w:ascii="Times New Roman" w:hAnsi="Times New Roman" w:cs="Times New Roman"/>
          <w:color w:val="222222"/>
          <w:sz w:val="24"/>
          <w:szCs w:val="24"/>
        </w:rPr>
        <w:t>45-e45.</w:t>
      </w:r>
    </w:p>
    <w:p w:rsidR="007E383D" w:rsidP="007E383D" w14:paraId="6D10C4A1" w14:textId="4A8340D2">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 xml:space="preserve">Kristensen, K., Wiese, M., </w:t>
      </w:r>
      <w:r w:rsidRPr="007E383D">
        <w:rPr>
          <w:rFonts w:ascii="Times New Roman" w:hAnsi="Times New Roman" w:cs="Times New Roman"/>
          <w:color w:val="222222"/>
          <w:sz w:val="24"/>
          <w:szCs w:val="24"/>
        </w:rPr>
        <w:t>Rytter</w:t>
      </w:r>
      <w:r w:rsidRPr="007E383D">
        <w:rPr>
          <w:rFonts w:ascii="Times New Roman" w:hAnsi="Times New Roman" w:cs="Times New Roman"/>
          <w:color w:val="222222"/>
          <w:sz w:val="24"/>
          <w:szCs w:val="24"/>
        </w:rPr>
        <w:t xml:space="preserve">, M., </w:t>
      </w:r>
      <w:r w:rsidRPr="007E383D">
        <w:rPr>
          <w:rFonts w:ascii="Times New Roman" w:hAnsi="Times New Roman" w:cs="Times New Roman"/>
          <w:color w:val="222222"/>
          <w:sz w:val="24"/>
          <w:szCs w:val="24"/>
        </w:rPr>
        <w:t>Özçam</w:t>
      </w:r>
      <w:r w:rsidRPr="007E383D">
        <w:rPr>
          <w:rFonts w:ascii="Times New Roman" w:hAnsi="Times New Roman" w:cs="Times New Roman"/>
          <w:color w:val="222222"/>
          <w:sz w:val="24"/>
          <w:szCs w:val="24"/>
        </w:rPr>
        <w:t xml:space="preserve">, M., Hansen, L., </w:t>
      </w:r>
      <w:r w:rsidRPr="007E383D">
        <w:rPr>
          <w:rFonts w:ascii="Times New Roman" w:hAnsi="Times New Roman" w:cs="Times New Roman"/>
          <w:color w:val="222222"/>
          <w:sz w:val="24"/>
          <w:szCs w:val="24"/>
        </w:rPr>
        <w:t>Namusoke</w:t>
      </w:r>
      <w:r w:rsidRPr="007E383D">
        <w:rPr>
          <w:rFonts w:ascii="Times New Roman" w:hAnsi="Times New Roman" w:cs="Times New Roman"/>
          <w:color w:val="222222"/>
          <w:sz w:val="24"/>
          <w:szCs w:val="24"/>
        </w:rPr>
        <w:t xml:space="preserve">, H., </w:t>
      </w:r>
      <w:r w:rsidRPr="007E383D">
        <w:rPr>
          <w:rFonts w:ascii="Times New Roman" w:hAnsi="Times New Roman" w:cs="Times New Roman"/>
          <w:color w:val="222222"/>
          <w:sz w:val="24"/>
          <w:szCs w:val="24"/>
        </w:rPr>
        <w:t>Friis</w:t>
      </w:r>
      <w:r w:rsidRPr="007E383D">
        <w:rPr>
          <w:rFonts w:ascii="Times New Roman" w:hAnsi="Times New Roman" w:cs="Times New Roman"/>
          <w:color w:val="222222"/>
          <w:sz w:val="24"/>
          <w:szCs w:val="24"/>
        </w:rPr>
        <w:t>, H. and Nielsen, D. (2016). Gut Microbiota in Children Hospitalized with Oedematous and Non-Oedematous Severe Acute Malnutrition in Uganda. PLOS Neglected Tropical Diseases, 10(1), p.e0004369.</w:t>
      </w:r>
    </w:p>
    <w:p w:rsidRPr="007E383D" w:rsidR="005107A4" w:rsidP="007E383D" w14:paraId="285A9CB2" w14:textId="0208C43E">
      <w:pPr>
        <w:spacing w:line="480" w:lineRule="auto"/>
        <w:rPr>
          <w:rFonts w:ascii="Times New Roman" w:hAnsi="Times New Roman" w:cs="Times New Roman"/>
          <w:color w:val="222222"/>
          <w:sz w:val="24"/>
          <w:szCs w:val="24"/>
        </w:rPr>
      </w:pPr>
      <w:r>
        <w:rPr>
          <w:rFonts w:ascii="Times New Roman" w:hAnsi="Times New Roman" w:cs="Times New Roman"/>
          <w:color w:val="222222"/>
          <w:sz w:val="24"/>
          <w:szCs w:val="24"/>
        </w:rPr>
        <w:t>N</w:t>
      </w:r>
      <w:r w:rsidRPr="005107A4">
        <w:rPr>
          <w:rFonts w:ascii="Times New Roman" w:hAnsi="Times New Roman" w:cs="Times New Roman"/>
          <w:color w:val="222222"/>
          <w:sz w:val="24"/>
          <w:szCs w:val="24"/>
        </w:rPr>
        <w:t>hs.uk. (2017). Causes. [online] Available at: https://www.nhs.uk/conditions/malnutrition/causes/ [Accessed 26 Apr. 2019].</w:t>
      </w:r>
    </w:p>
    <w:p w:rsidR="007E383D" w:rsidP="007E383D" w14:paraId="54DA549E" w14:textId="46DEA79A">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 xml:space="preserve">Prendergast, A., </w:t>
      </w:r>
      <w:r w:rsidRPr="007E383D">
        <w:rPr>
          <w:rFonts w:ascii="Times New Roman" w:hAnsi="Times New Roman" w:cs="Times New Roman"/>
          <w:color w:val="222222"/>
          <w:sz w:val="24"/>
          <w:szCs w:val="24"/>
        </w:rPr>
        <w:t>Bwakura-Dangarembizi</w:t>
      </w:r>
      <w:r w:rsidRPr="007E383D">
        <w:rPr>
          <w:rFonts w:ascii="Times New Roman" w:hAnsi="Times New Roman" w:cs="Times New Roman"/>
          <w:color w:val="222222"/>
          <w:sz w:val="24"/>
          <w:szCs w:val="24"/>
        </w:rPr>
        <w:t xml:space="preserve">, M., Cook, A., </w:t>
      </w:r>
      <w:r w:rsidRPr="007E383D">
        <w:rPr>
          <w:rFonts w:ascii="Times New Roman" w:hAnsi="Times New Roman" w:cs="Times New Roman"/>
          <w:color w:val="222222"/>
          <w:sz w:val="24"/>
          <w:szCs w:val="24"/>
        </w:rPr>
        <w:t>Bakeera-Kitaka</w:t>
      </w:r>
      <w:r w:rsidRPr="007E383D">
        <w:rPr>
          <w:rFonts w:ascii="Times New Roman" w:hAnsi="Times New Roman" w:cs="Times New Roman"/>
          <w:color w:val="222222"/>
          <w:sz w:val="24"/>
          <w:szCs w:val="24"/>
        </w:rPr>
        <w:t xml:space="preserve">, S., </w:t>
      </w:r>
      <w:r w:rsidRPr="007E383D">
        <w:rPr>
          <w:rFonts w:ascii="Times New Roman" w:hAnsi="Times New Roman" w:cs="Times New Roman"/>
          <w:color w:val="222222"/>
          <w:sz w:val="24"/>
          <w:szCs w:val="24"/>
        </w:rPr>
        <w:t>Natukunda</w:t>
      </w:r>
      <w:r w:rsidRPr="007E383D">
        <w:rPr>
          <w:rFonts w:ascii="Times New Roman" w:hAnsi="Times New Roman" w:cs="Times New Roman"/>
          <w:color w:val="222222"/>
          <w:sz w:val="24"/>
          <w:szCs w:val="24"/>
        </w:rPr>
        <w:t xml:space="preserve">, E., </w:t>
      </w:r>
      <w:r w:rsidRPr="007E383D">
        <w:rPr>
          <w:rFonts w:ascii="Times New Roman" w:hAnsi="Times New Roman" w:cs="Times New Roman"/>
          <w:color w:val="222222"/>
          <w:sz w:val="24"/>
          <w:szCs w:val="24"/>
        </w:rPr>
        <w:t>Nahirya</w:t>
      </w:r>
      <w:r w:rsidRPr="007E383D">
        <w:rPr>
          <w:rFonts w:ascii="Times New Roman" w:hAnsi="Times New Roman" w:cs="Times New Roman"/>
          <w:color w:val="222222"/>
          <w:sz w:val="24"/>
          <w:szCs w:val="24"/>
        </w:rPr>
        <w:t xml:space="preserve"> </w:t>
      </w:r>
      <w:r w:rsidRPr="007E383D">
        <w:rPr>
          <w:rFonts w:ascii="Times New Roman" w:hAnsi="Times New Roman" w:cs="Times New Roman"/>
          <w:color w:val="222222"/>
          <w:sz w:val="24"/>
          <w:szCs w:val="24"/>
        </w:rPr>
        <w:t>Ntege</w:t>
      </w:r>
      <w:r w:rsidRPr="007E383D">
        <w:rPr>
          <w:rFonts w:ascii="Times New Roman" w:hAnsi="Times New Roman" w:cs="Times New Roman"/>
          <w:color w:val="222222"/>
          <w:sz w:val="24"/>
          <w:szCs w:val="24"/>
        </w:rPr>
        <w:t xml:space="preserve">, P., </w:t>
      </w:r>
      <w:r w:rsidRPr="007E383D">
        <w:rPr>
          <w:rFonts w:ascii="Times New Roman" w:hAnsi="Times New Roman" w:cs="Times New Roman"/>
          <w:color w:val="222222"/>
          <w:sz w:val="24"/>
          <w:szCs w:val="24"/>
        </w:rPr>
        <w:t>Nathoo</w:t>
      </w:r>
      <w:r w:rsidRPr="007E383D">
        <w:rPr>
          <w:rFonts w:ascii="Times New Roman" w:hAnsi="Times New Roman" w:cs="Times New Roman"/>
          <w:color w:val="222222"/>
          <w:sz w:val="24"/>
          <w:szCs w:val="24"/>
        </w:rPr>
        <w:t xml:space="preserve">, K., </w:t>
      </w:r>
      <w:r w:rsidRPr="007E383D">
        <w:rPr>
          <w:rFonts w:ascii="Times New Roman" w:hAnsi="Times New Roman" w:cs="Times New Roman"/>
          <w:color w:val="222222"/>
          <w:sz w:val="24"/>
          <w:szCs w:val="24"/>
        </w:rPr>
        <w:t>Karungi</w:t>
      </w:r>
      <w:r w:rsidRPr="007E383D">
        <w:rPr>
          <w:rFonts w:ascii="Times New Roman" w:hAnsi="Times New Roman" w:cs="Times New Roman"/>
          <w:color w:val="222222"/>
          <w:sz w:val="24"/>
          <w:szCs w:val="24"/>
        </w:rPr>
        <w:t xml:space="preserve">, C., </w:t>
      </w:r>
      <w:r w:rsidRPr="007E383D">
        <w:rPr>
          <w:rFonts w:ascii="Times New Roman" w:hAnsi="Times New Roman" w:cs="Times New Roman"/>
          <w:color w:val="222222"/>
          <w:sz w:val="24"/>
          <w:szCs w:val="24"/>
        </w:rPr>
        <w:t>Lutaakome</w:t>
      </w:r>
      <w:r w:rsidRPr="007E383D">
        <w:rPr>
          <w:rFonts w:ascii="Times New Roman" w:hAnsi="Times New Roman" w:cs="Times New Roman"/>
          <w:color w:val="222222"/>
          <w:sz w:val="24"/>
          <w:szCs w:val="24"/>
        </w:rPr>
        <w:t xml:space="preserve">, J., </w:t>
      </w:r>
      <w:r w:rsidRPr="007E383D">
        <w:rPr>
          <w:rFonts w:ascii="Times New Roman" w:hAnsi="Times New Roman" w:cs="Times New Roman"/>
          <w:color w:val="222222"/>
          <w:sz w:val="24"/>
          <w:szCs w:val="24"/>
        </w:rPr>
        <w:t>Kekitiinwa</w:t>
      </w:r>
      <w:r w:rsidRPr="007E383D">
        <w:rPr>
          <w:rFonts w:ascii="Times New Roman" w:hAnsi="Times New Roman" w:cs="Times New Roman"/>
          <w:color w:val="222222"/>
          <w:sz w:val="24"/>
          <w:szCs w:val="24"/>
        </w:rPr>
        <w:t>, A. and Gibb, D. (2011). Hospitalization for severe malnutrition among HIV-infected children starting antiretroviral therapy. AIDS, 25(7), pp.951-956.</w:t>
      </w:r>
    </w:p>
    <w:p w:rsidR="00AB4B9D" w:rsidP="007E383D" w14:paraId="66D09423" w14:textId="2DF4F8B6">
      <w:pPr>
        <w:spacing w:line="480" w:lineRule="auto"/>
        <w:rPr>
          <w:rFonts w:ascii="Times New Roman" w:hAnsi="Times New Roman" w:cs="Times New Roman"/>
          <w:color w:val="222222"/>
          <w:sz w:val="24"/>
          <w:szCs w:val="24"/>
        </w:rPr>
      </w:pPr>
      <w:r w:rsidRPr="00AB4B9D">
        <w:rPr>
          <w:rFonts w:ascii="Times New Roman" w:hAnsi="Times New Roman" w:cs="Times New Roman"/>
          <w:color w:val="222222"/>
          <w:sz w:val="24"/>
          <w:szCs w:val="24"/>
        </w:rPr>
        <w:t>Theseus.fi. (2019). [online] Available at: https://www.theseus.fi/bitstream/handle/10024/80830/Ruolahti-Virtanen_Sari_Mujjukizi_Doreen_Adhiambo_Irene.pdf?sequence=2 [Accessed 25 Dec. 2019].</w:t>
      </w:r>
    </w:p>
    <w:p w:rsidR="0064237C" w:rsidP="007E383D" w14:paraId="3C4739D9" w14:textId="2E5B1A67">
      <w:pPr>
        <w:spacing w:line="480" w:lineRule="auto"/>
        <w:rPr>
          <w:rFonts w:ascii="Times New Roman" w:hAnsi="Times New Roman" w:cs="Times New Roman"/>
          <w:color w:val="222222"/>
          <w:sz w:val="24"/>
          <w:szCs w:val="24"/>
        </w:rPr>
      </w:pPr>
      <w:r w:rsidRPr="0064237C">
        <w:rPr>
          <w:rFonts w:ascii="Times New Roman" w:hAnsi="Times New Roman" w:cs="Times New Roman"/>
          <w:color w:val="222222"/>
          <w:sz w:val="24"/>
          <w:szCs w:val="24"/>
        </w:rPr>
        <w:t>Uganda nutrition action plan, 2011-2016. (2011). Government of Uganda.</w:t>
      </w:r>
    </w:p>
    <w:p w:rsidRPr="007E383D" w:rsidR="004F48BA" w:rsidP="007E383D" w14:paraId="7810AAB2" w14:textId="254DDB5B">
      <w:pPr>
        <w:spacing w:line="480" w:lineRule="auto"/>
        <w:rPr>
          <w:rFonts w:ascii="Times New Roman" w:hAnsi="Times New Roman" w:cs="Times New Roman"/>
          <w:color w:val="222222"/>
          <w:sz w:val="24"/>
          <w:szCs w:val="24"/>
        </w:rPr>
      </w:pPr>
      <w:r w:rsidRPr="004F48BA">
        <w:rPr>
          <w:rFonts w:ascii="Times New Roman" w:hAnsi="Times New Roman" w:cs="Times New Roman"/>
          <w:color w:val="222222"/>
          <w:sz w:val="24"/>
          <w:szCs w:val="24"/>
        </w:rPr>
        <w:t xml:space="preserve">World Health Organization. (2019). What is </w:t>
      </w:r>
      <w:r w:rsidRPr="004F48BA" w:rsidR="00435C18">
        <w:rPr>
          <w:rFonts w:ascii="Times New Roman" w:hAnsi="Times New Roman" w:cs="Times New Roman"/>
          <w:color w:val="222222"/>
          <w:sz w:val="24"/>
          <w:szCs w:val="24"/>
        </w:rPr>
        <w:t>malnutrition?</w:t>
      </w:r>
      <w:r w:rsidRPr="004F48BA">
        <w:rPr>
          <w:rFonts w:ascii="Times New Roman" w:hAnsi="Times New Roman" w:cs="Times New Roman"/>
          <w:color w:val="222222"/>
          <w:sz w:val="24"/>
          <w:szCs w:val="24"/>
        </w:rPr>
        <w:t xml:space="preserve"> [online] Available at: https://www.who.int/features/qa/malnutrition/en/ [Accessed 27 Apr. 2019].</w:t>
      </w:r>
    </w:p>
    <w:p w:rsidRPr="007E383D" w:rsidR="007E383D" w:rsidP="007E383D" w14:paraId="56ED1979" w14:textId="77777777">
      <w:pPr>
        <w:spacing w:line="480" w:lineRule="auto"/>
        <w:rPr>
          <w:rFonts w:ascii="Times New Roman" w:hAnsi="Times New Roman" w:cs="Times New Roman"/>
          <w:color w:val="222222"/>
          <w:sz w:val="24"/>
          <w:szCs w:val="24"/>
        </w:rPr>
      </w:pPr>
    </w:p>
    <w:p w:rsidRPr="007E383D" w:rsidR="00552D65" w:rsidP="007E383D" w14:paraId="4BDCAE61" w14:textId="37780415">
      <w:pPr>
        <w:spacing w:line="480" w:lineRule="auto"/>
        <w:rPr>
          <w:rFonts w:ascii="Times New Roman" w:hAnsi="Times New Roman" w:cs="Times New Roman"/>
          <w:color w:val="222222"/>
          <w:sz w:val="24"/>
          <w:szCs w:val="24"/>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472F7E"/>
    <w:multiLevelType w:val="hybridMultilevel"/>
    <w:tmpl w:val="C68EEA8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53152BF"/>
    <w:multiLevelType w:val="hybridMultilevel"/>
    <w:tmpl w:val="7508477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A2001CE"/>
    <w:multiLevelType w:val="hybridMultilevel"/>
    <w:tmpl w:val="A8AC72FC"/>
    <w:lvl w:ilvl="0">
      <w:start w:val="1"/>
      <w:numFmt w:val="decimal"/>
      <w:lvlText w:val="%1.0"/>
      <w:lvlJc w:val="left"/>
      <w:pPr>
        <w:ind w:left="78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3867F6F"/>
    <w:multiLevelType w:val="hybridMultilevel"/>
    <w:tmpl w:val="9868662A"/>
    <w:lvl w:ilvl="0">
      <w:start w:val="1"/>
      <w:numFmt w:val="decimal"/>
      <w:lvlText w:val="%1.0"/>
      <w:lvlJc w:val="left"/>
      <w:pPr>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2C7C4426"/>
    <w:multiLevelType w:val="hybridMultilevel"/>
    <w:tmpl w:val="5136EA60"/>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5">
    <w:nsid w:val="3F94428E"/>
    <w:multiLevelType w:val="hybridMultilevel"/>
    <w:tmpl w:val="1A6CE38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463"/>
    <w:rsid w:val="00005463"/>
    <w:rsid w:val="00037DC4"/>
    <w:rsid w:val="00052E4E"/>
    <w:rsid w:val="00065F2C"/>
    <w:rsid w:val="0008231E"/>
    <w:rsid w:val="000941AE"/>
    <w:rsid w:val="000A1500"/>
    <w:rsid w:val="000A7BCA"/>
    <w:rsid w:val="000C50F9"/>
    <w:rsid w:val="000E0AAB"/>
    <w:rsid w:val="000F098F"/>
    <w:rsid w:val="00106E19"/>
    <w:rsid w:val="00136F28"/>
    <w:rsid w:val="00165B41"/>
    <w:rsid w:val="00167700"/>
    <w:rsid w:val="00196974"/>
    <w:rsid w:val="001A5039"/>
    <w:rsid w:val="001C1B4A"/>
    <w:rsid w:val="0020645D"/>
    <w:rsid w:val="00220BD6"/>
    <w:rsid w:val="0023424C"/>
    <w:rsid w:val="00237672"/>
    <w:rsid w:val="0028610E"/>
    <w:rsid w:val="00287378"/>
    <w:rsid w:val="00292AF6"/>
    <w:rsid w:val="00297150"/>
    <w:rsid w:val="002A20B3"/>
    <w:rsid w:val="002B4154"/>
    <w:rsid w:val="003363A4"/>
    <w:rsid w:val="00350C3C"/>
    <w:rsid w:val="003537FB"/>
    <w:rsid w:val="003B2C4E"/>
    <w:rsid w:val="003B70BF"/>
    <w:rsid w:val="003B7A35"/>
    <w:rsid w:val="003C4E1A"/>
    <w:rsid w:val="003F5EE8"/>
    <w:rsid w:val="004048C4"/>
    <w:rsid w:val="00435C18"/>
    <w:rsid w:val="0044541A"/>
    <w:rsid w:val="00472F37"/>
    <w:rsid w:val="00481F78"/>
    <w:rsid w:val="004F0B9C"/>
    <w:rsid w:val="004F48BA"/>
    <w:rsid w:val="00510128"/>
    <w:rsid w:val="005107A4"/>
    <w:rsid w:val="005134FF"/>
    <w:rsid w:val="00517B9F"/>
    <w:rsid w:val="00533021"/>
    <w:rsid w:val="00552D65"/>
    <w:rsid w:val="00580BC0"/>
    <w:rsid w:val="00585239"/>
    <w:rsid w:val="0058694D"/>
    <w:rsid w:val="00587DA6"/>
    <w:rsid w:val="005917EF"/>
    <w:rsid w:val="005934B9"/>
    <w:rsid w:val="005A079F"/>
    <w:rsid w:val="005C020F"/>
    <w:rsid w:val="00606C37"/>
    <w:rsid w:val="00636AFB"/>
    <w:rsid w:val="0064237C"/>
    <w:rsid w:val="006A4B28"/>
    <w:rsid w:val="006B091A"/>
    <w:rsid w:val="006C1C88"/>
    <w:rsid w:val="006C7F7C"/>
    <w:rsid w:val="007351E2"/>
    <w:rsid w:val="00793A43"/>
    <w:rsid w:val="007B6900"/>
    <w:rsid w:val="007C4FF6"/>
    <w:rsid w:val="007D5953"/>
    <w:rsid w:val="007D622A"/>
    <w:rsid w:val="007E383D"/>
    <w:rsid w:val="007F2E63"/>
    <w:rsid w:val="00822F45"/>
    <w:rsid w:val="00844332"/>
    <w:rsid w:val="0089793A"/>
    <w:rsid w:val="008A395F"/>
    <w:rsid w:val="008B3E1B"/>
    <w:rsid w:val="008C7CAC"/>
    <w:rsid w:val="009064EC"/>
    <w:rsid w:val="00914BD9"/>
    <w:rsid w:val="00926E7A"/>
    <w:rsid w:val="00926F5C"/>
    <w:rsid w:val="00933277"/>
    <w:rsid w:val="009361F7"/>
    <w:rsid w:val="00997537"/>
    <w:rsid w:val="009B39B1"/>
    <w:rsid w:val="009B3EF2"/>
    <w:rsid w:val="009C26C2"/>
    <w:rsid w:val="009F1FE4"/>
    <w:rsid w:val="00A25339"/>
    <w:rsid w:val="00A729EB"/>
    <w:rsid w:val="00A801EA"/>
    <w:rsid w:val="00A8297F"/>
    <w:rsid w:val="00AB4B9D"/>
    <w:rsid w:val="00B015AA"/>
    <w:rsid w:val="00B20F69"/>
    <w:rsid w:val="00B21372"/>
    <w:rsid w:val="00BA4411"/>
    <w:rsid w:val="00BA5ADC"/>
    <w:rsid w:val="00BD194D"/>
    <w:rsid w:val="00BD75EB"/>
    <w:rsid w:val="00BE0FCC"/>
    <w:rsid w:val="00C03A30"/>
    <w:rsid w:val="00C1129A"/>
    <w:rsid w:val="00C226C6"/>
    <w:rsid w:val="00C61BA5"/>
    <w:rsid w:val="00C94918"/>
    <w:rsid w:val="00C96AF5"/>
    <w:rsid w:val="00CA04F3"/>
    <w:rsid w:val="00CB6AAE"/>
    <w:rsid w:val="00CC1954"/>
    <w:rsid w:val="00CD70CA"/>
    <w:rsid w:val="00D13D5F"/>
    <w:rsid w:val="00D13F82"/>
    <w:rsid w:val="00D402D0"/>
    <w:rsid w:val="00D43792"/>
    <w:rsid w:val="00D61794"/>
    <w:rsid w:val="00D76800"/>
    <w:rsid w:val="00DA1886"/>
    <w:rsid w:val="00DC0757"/>
    <w:rsid w:val="00DC32D0"/>
    <w:rsid w:val="00DD0E1C"/>
    <w:rsid w:val="00DE6236"/>
    <w:rsid w:val="00E115CC"/>
    <w:rsid w:val="00E20F16"/>
    <w:rsid w:val="00E51F40"/>
    <w:rsid w:val="00E74916"/>
    <w:rsid w:val="00E9044C"/>
    <w:rsid w:val="00EC3D00"/>
    <w:rsid w:val="00EF4CD2"/>
    <w:rsid w:val="00F07724"/>
    <w:rsid w:val="00F7502F"/>
    <w:rsid w:val="00F75B4E"/>
    <w:rsid w:val="00FD4897"/>
    <w:rsid w:val="00FE1233"/>
    <w:rsid w:val="00FF7D4C"/>
    <w:rsid w:val="3C907C02"/>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6D0A1ACD-5333-451E-91A3-A3CAEDF3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13F82"/>
    <w:pPr>
      <w:ind w:left="720"/>
      <w:contextualSpacing/>
    </w:pPr>
  </w:style>
  <w:style w:type="table" w:styleId="TableGrid">
    <w:name w:val="Table Grid"/>
    <w:basedOn w:val="TableNormal"/>
    <w:uiPriority w:val="39"/>
    <w:rsid w:val="00C96AF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customXml" Target="../customXml/item1.xml" Id="rId4" /><Relationship Type="http://schemas.openxmlformats.org/officeDocument/2006/relationships/theme" Target="theme/theme1.xml" Id="rId5" /><Relationship Type="http://schemas.openxmlformats.org/officeDocument/2006/relationships/numbering" Target="numbering.xml" Id="rId6" /><Relationship Type="http://schemas.openxmlformats.org/officeDocument/2006/relationships/styles" Target="styles.xml" Id="rI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14B92-424F-4028-8390-50B3F1CFB9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compaq</dc:creator>
  <lastModifiedBy>Rexon Nting</lastModifiedBy>
  <revision>32</revision>
  <dcterms:created xsi:type="dcterms:W3CDTF">2019-04-26T19:16:00.0000000Z</dcterms:created>
  <dcterms:modified xsi:type="dcterms:W3CDTF">2019-07-12T14:46:09.4836030Z</dcterms:modified>
</coreProperties>
</file>