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667FC9" w14:textId="7FA2A3AB" w:rsidR="0098033F" w:rsidRDefault="006F5E09">
      <w:pPr>
        <w:rPr>
          <w:rFonts w:ascii="Arial" w:hAnsi="Arial" w:cs="Arial"/>
          <w:sz w:val="24"/>
          <w:szCs w:val="24"/>
        </w:rPr>
      </w:pPr>
      <w:r w:rsidRPr="006F5E09">
        <w:rPr>
          <w:rFonts w:ascii="Arial" w:hAnsi="Arial" w:cs="Arial"/>
          <w:sz w:val="24"/>
          <w:szCs w:val="24"/>
        </w:rPr>
        <w:t xml:space="preserve">Explain the </w:t>
      </w:r>
      <w:r w:rsidR="002A3BE4">
        <w:rPr>
          <w:rFonts w:ascii="Arial" w:hAnsi="Arial" w:cs="Arial"/>
          <w:sz w:val="24"/>
          <w:szCs w:val="24"/>
        </w:rPr>
        <w:t xml:space="preserve">advantages and disadvantages of Magistrates in the exercise of </w:t>
      </w:r>
      <w:r w:rsidR="00783CD7">
        <w:rPr>
          <w:rFonts w:ascii="Arial" w:hAnsi="Arial" w:cs="Arial"/>
          <w:sz w:val="24"/>
          <w:szCs w:val="24"/>
        </w:rPr>
        <w:t>justice.</w:t>
      </w:r>
    </w:p>
    <w:p w14:paraId="2E2D4E21" w14:textId="0B233F33" w:rsidR="00BF49F3" w:rsidRDefault="009A65A1">
      <w:pPr>
        <w:rPr>
          <w:rFonts w:ascii="Arial" w:hAnsi="Arial" w:cs="Arial"/>
          <w:sz w:val="24"/>
          <w:szCs w:val="24"/>
        </w:rPr>
      </w:pPr>
      <w:r>
        <w:rPr>
          <w:rFonts w:ascii="Arial" w:hAnsi="Arial" w:cs="Arial"/>
          <w:sz w:val="24"/>
          <w:szCs w:val="24"/>
        </w:rPr>
        <w:t xml:space="preserve">Magistrates are </w:t>
      </w:r>
      <w:r w:rsidR="00046762">
        <w:rPr>
          <w:rFonts w:ascii="Arial" w:hAnsi="Arial" w:cs="Arial"/>
          <w:sz w:val="24"/>
          <w:szCs w:val="24"/>
        </w:rPr>
        <w:t>the</w:t>
      </w:r>
      <w:r w:rsidR="00C44D42">
        <w:rPr>
          <w:rFonts w:ascii="Arial" w:hAnsi="Arial" w:cs="Arial"/>
          <w:sz w:val="24"/>
          <w:szCs w:val="24"/>
        </w:rPr>
        <w:t xml:space="preserve"> backbone of</w:t>
      </w:r>
      <w:r>
        <w:rPr>
          <w:rFonts w:ascii="Arial" w:hAnsi="Arial" w:cs="Arial"/>
          <w:sz w:val="24"/>
          <w:szCs w:val="24"/>
        </w:rPr>
        <w:t xml:space="preserve"> the </w:t>
      </w:r>
      <w:r w:rsidR="003C69D5">
        <w:rPr>
          <w:rFonts w:ascii="Arial" w:hAnsi="Arial" w:cs="Arial"/>
          <w:sz w:val="24"/>
          <w:szCs w:val="24"/>
        </w:rPr>
        <w:t>legal</w:t>
      </w:r>
      <w:r>
        <w:rPr>
          <w:rFonts w:ascii="Arial" w:hAnsi="Arial" w:cs="Arial"/>
          <w:sz w:val="24"/>
          <w:szCs w:val="24"/>
        </w:rPr>
        <w:t xml:space="preserve"> </w:t>
      </w:r>
      <w:r w:rsidR="008F6CAA">
        <w:rPr>
          <w:rFonts w:ascii="Arial" w:hAnsi="Arial" w:cs="Arial"/>
          <w:sz w:val="24"/>
          <w:szCs w:val="24"/>
        </w:rPr>
        <w:t>syst</w:t>
      </w:r>
      <w:r w:rsidR="008915C6">
        <w:rPr>
          <w:rFonts w:ascii="Arial" w:hAnsi="Arial" w:cs="Arial"/>
          <w:sz w:val="24"/>
          <w:szCs w:val="24"/>
        </w:rPr>
        <w:t>em</w:t>
      </w:r>
      <w:r w:rsidR="00C44D42">
        <w:rPr>
          <w:rFonts w:ascii="Arial" w:hAnsi="Arial" w:cs="Arial"/>
          <w:sz w:val="24"/>
          <w:szCs w:val="24"/>
        </w:rPr>
        <w:t xml:space="preserve"> </w:t>
      </w:r>
      <w:r w:rsidR="00DA0D39">
        <w:rPr>
          <w:rFonts w:ascii="Arial" w:hAnsi="Arial" w:cs="Arial"/>
          <w:sz w:val="24"/>
          <w:szCs w:val="24"/>
        </w:rPr>
        <w:t>in England</w:t>
      </w:r>
      <w:r w:rsidR="00DA0D39">
        <w:rPr>
          <w:rFonts w:ascii="Arial" w:hAnsi="Arial" w:cs="Arial"/>
          <w:sz w:val="24"/>
          <w:szCs w:val="24"/>
        </w:rPr>
        <w:t xml:space="preserve"> and Wales </w:t>
      </w:r>
      <w:r w:rsidR="00EA076D">
        <w:rPr>
          <w:rFonts w:ascii="Arial" w:hAnsi="Arial" w:cs="Arial"/>
          <w:sz w:val="24"/>
          <w:szCs w:val="24"/>
        </w:rPr>
        <w:t xml:space="preserve">and their role in the </w:t>
      </w:r>
      <w:r w:rsidR="00AE1C4E">
        <w:rPr>
          <w:rFonts w:ascii="Arial" w:hAnsi="Arial" w:cs="Arial"/>
          <w:sz w:val="24"/>
          <w:szCs w:val="24"/>
        </w:rPr>
        <w:t xml:space="preserve">local </w:t>
      </w:r>
      <w:r w:rsidR="00EA076D">
        <w:rPr>
          <w:rFonts w:ascii="Arial" w:hAnsi="Arial" w:cs="Arial"/>
          <w:sz w:val="24"/>
          <w:szCs w:val="24"/>
        </w:rPr>
        <w:t xml:space="preserve">judiciary is </w:t>
      </w:r>
      <w:r w:rsidR="00EC60B0">
        <w:rPr>
          <w:rFonts w:ascii="Arial" w:hAnsi="Arial" w:cs="Arial"/>
          <w:sz w:val="24"/>
          <w:szCs w:val="24"/>
        </w:rPr>
        <w:t xml:space="preserve">more than </w:t>
      </w:r>
      <w:r w:rsidR="00EA076D">
        <w:rPr>
          <w:rFonts w:ascii="Arial" w:hAnsi="Arial" w:cs="Arial"/>
          <w:sz w:val="24"/>
          <w:szCs w:val="24"/>
        </w:rPr>
        <w:t>essential</w:t>
      </w:r>
      <w:r w:rsidR="00D73A77">
        <w:rPr>
          <w:rFonts w:ascii="Arial" w:hAnsi="Arial" w:cs="Arial"/>
          <w:sz w:val="24"/>
          <w:szCs w:val="24"/>
        </w:rPr>
        <w:t xml:space="preserve">. </w:t>
      </w:r>
      <w:r w:rsidR="00CD2CEF">
        <w:rPr>
          <w:rFonts w:ascii="Arial" w:hAnsi="Arial" w:cs="Arial"/>
          <w:sz w:val="24"/>
          <w:szCs w:val="24"/>
        </w:rPr>
        <w:t>The ma</w:t>
      </w:r>
      <w:r w:rsidR="00C829CD">
        <w:rPr>
          <w:rFonts w:ascii="Arial" w:hAnsi="Arial" w:cs="Arial"/>
          <w:sz w:val="24"/>
          <w:szCs w:val="24"/>
        </w:rPr>
        <w:t xml:space="preserve">gistracy founded </w:t>
      </w:r>
      <w:r w:rsidR="00CE561C">
        <w:rPr>
          <w:rFonts w:ascii="Arial" w:hAnsi="Arial" w:cs="Arial"/>
          <w:sz w:val="24"/>
          <w:szCs w:val="24"/>
        </w:rPr>
        <w:t>the</w:t>
      </w:r>
      <w:r w:rsidR="00B21F3F">
        <w:rPr>
          <w:rFonts w:ascii="Arial" w:hAnsi="Arial" w:cs="Arial"/>
          <w:sz w:val="24"/>
          <w:szCs w:val="24"/>
        </w:rPr>
        <w:t xml:space="preserve"> </w:t>
      </w:r>
      <w:r w:rsidR="00A2161C">
        <w:rPr>
          <w:rFonts w:ascii="Arial" w:hAnsi="Arial" w:cs="Arial"/>
          <w:sz w:val="24"/>
          <w:szCs w:val="24"/>
        </w:rPr>
        <w:t>summary</w:t>
      </w:r>
      <w:r w:rsidR="00B5088C">
        <w:rPr>
          <w:rFonts w:ascii="Arial" w:hAnsi="Arial" w:cs="Arial"/>
          <w:sz w:val="24"/>
          <w:szCs w:val="24"/>
        </w:rPr>
        <w:t xml:space="preserve"> </w:t>
      </w:r>
      <w:r w:rsidR="00137E7B">
        <w:rPr>
          <w:rFonts w:ascii="Arial" w:hAnsi="Arial" w:cs="Arial"/>
          <w:sz w:val="24"/>
          <w:szCs w:val="24"/>
        </w:rPr>
        <w:t>proceedings</w:t>
      </w:r>
      <w:r w:rsidR="003F7558">
        <w:rPr>
          <w:rFonts w:ascii="Arial" w:hAnsi="Arial" w:cs="Arial"/>
          <w:sz w:val="24"/>
          <w:szCs w:val="24"/>
        </w:rPr>
        <w:t xml:space="preserve"> </w:t>
      </w:r>
      <w:r w:rsidR="0065538E">
        <w:rPr>
          <w:rFonts w:ascii="Arial" w:hAnsi="Arial" w:cs="Arial"/>
          <w:sz w:val="24"/>
          <w:szCs w:val="24"/>
        </w:rPr>
        <w:t>seven centuries ago</w:t>
      </w:r>
      <w:r w:rsidR="00C829CD">
        <w:rPr>
          <w:rFonts w:ascii="Arial" w:hAnsi="Arial" w:cs="Arial"/>
          <w:sz w:val="24"/>
          <w:szCs w:val="24"/>
        </w:rPr>
        <w:t xml:space="preserve"> </w:t>
      </w:r>
      <w:r w:rsidR="007325BA">
        <w:rPr>
          <w:rFonts w:ascii="Arial" w:hAnsi="Arial" w:cs="Arial"/>
          <w:sz w:val="24"/>
          <w:szCs w:val="24"/>
        </w:rPr>
        <w:t>and</w:t>
      </w:r>
      <w:r w:rsidR="00320BC5">
        <w:rPr>
          <w:rFonts w:ascii="Arial" w:hAnsi="Arial" w:cs="Arial"/>
          <w:sz w:val="24"/>
          <w:szCs w:val="24"/>
        </w:rPr>
        <w:t xml:space="preserve"> </w:t>
      </w:r>
      <w:r w:rsidR="005C5DE4">
        <w:rPr>
          <w:rFonts w:ascii="Arial" w:hAnsi="Arial" w:cs="Arial"/>
          <w:sz w:val="24"/>
          <w:szCs w:val="24"/>
        </w:rPr>
        <w:t>is</w:t>
      </w:r>
      <w:r w:rsidR="00182640">
        <w:rPr>
          <w:rFonts w:ascii="Arial" w:hAnsi="Arial" w:cs="Arial"/>
          <w:sz w:val="24"/>
          <w:szCs w:val="24"/>
        </w:rPr>
        <w:t xml:space="preserve"> </w:t>
      </w:r>
      <w:r w:rsidR="00113F22">
        <w:rPr>
          <w:rFonts w:ascii="Arial" w:hAnsi="Arial" w:cs="Arial"/>
          <w:sz w:val="24"/>
          <w:szCs w:val="24"/>
        </w:rPr>
        <w:t>still</w:t>
      </w:r>
      <w:r w:rsidR="000C37B7">
        <w:rPr>
          <w:rFonts w:ascii="Arial" w:hAnsi="Arial" w:cs="Arial"/>
          <w:sz w:val="24"/>
          <w:szCs w:val="24"/>
        </w:rPr>
        <w:t xml:space="preserve"> </w:t>
      </w:r>
      <w:r w:rsidR="00182640">
        <w:rPr>
          <w:rFonts w:ascii="Arial" w:hAnsi="Arial" w:cs="Arial"/>
          <w:sz w:val="24"/>
          <w:szCs w:val="24"/>
        </w:rPr>
        <w:t xml:space="preserve">at the heart of </w:t>
      </w:r>
      <w:r w:rsidR="00CE561C">
        <w:rPr>
          <w:rFonts w:ascii="Arial" w:hAnsi="Arial" w:cs="Arial"/>
          <w:sz w:val="24"/>
          <w:szCs w:val="24"/>
        </w:rPr>
        <w:t xml:space="preserve">our </w:t>
      </w:r>
      <w:r w:rsidR="00182640">
        <w:rPr>
          <w:rFonts w:ascii="Arial" w:hAnsi="Arial" w:cs="Arial"/>
          <w:sz w:val="24"/>
          <w:szCs w:val="24"/>
        </w:rPr>
        <w:t>criminal justice</w:t>
      </w:r>
      <w:r w:rsidR="00DE7A5D">
        <w:rPr>
          <w:rFonts w:ascii="Arial" w:hAnsi="Arial" w:cs="Arial"/>
          <w:sz w:val="24"/>
          <w:szCs w:val="24"/>
        </w:rPr>
        <w:t xml:space="preserve"> system</w:t>
      </w:r>
      <w:r w:rsidR="007F0DBE">
        <w:rPr>
          <w:rFonts w:ascii="Arial" w:hAnsi="Arial" w:cs="Arial"/>
          <w:sz w:val="24"/>
          <w:szCs w:val="24"/>
        </w:rPr>
        <w:t xml:space="preserve"> </w:t>
      </w:r>
      <w:r w:rsidR="00072ECB">
        <w:rPr>
          <w:rFonts w:ascii="Arial" w:hAnsi="Arial" w:cs="Arial"/>
          <w:sz w:val="24"/>
          <w:szCs w:val="24"/>
        </w:rPr>
        <w:t xml:space="preserve">(Green, </w:t>
      </w:r>
      <w:r w:rsidR="008B3492">
        <w:rPr>
          <w:rFonts w:ascii="Arial" w:hAnsi="Arial" w:cs="Arial"/>
          <w:sz w:val="24"/>
          <w:szCs w:val="24"/>
        </w:rPr>
        <w:t>2013)</w:t>
      </w:r>
      <w:r w:rsidR="00EA076D">
        <w:rPr>
          <w:rFonts w:ascii="Arial" w:hAnsi="Arial" w:cs="Arial"/>
          <w:sz w:val="24"/>
          <w:szCs w:val="24"/>
        </w:rPr>
        <w:t>.</w:t>
      </w:r>
      <w:r w:rsidR="00520619">
        <w:rPr>
          <w:rFonts w:ascii="Arial" w:hAnsi="Arial" w:cs="Arial"/>
          <w:sz w:val="24"/>
          <w:szCs w:val="24"/>
        </w:rPr>
        <w:t xml:space="preserve"> </w:t>
      </w:r>
    </w:p>
    <w:p w14:paraId="0A6AB565" w14:textId="0FE12E5C" w:rsidR="00D02300" w:rsidRDefault="00A90A71">
      <w:pPr>
        <w:rPr>
          <w:rFonts w:ascii="Arial" w:hAnsi="Arial" w:cs="Arial"/>
          <w:sz w:val="24"/>
          <w:szCs w:val="24"/>
        </w:rPr>
      </w:pPr>
      <w:r>
        <w:rPr>
          <w:rFonts w:ascii="Arial" w:hAnsi="Arial" w:cs="Arial"/>
          <w:sz w:val="24"/>
          <w:szCs w:val="24"/>
        </w:rPr>
        <w:t>Magist</w:t>
      </w:r>
      <w:r w:rsidR="00476B2D">
        <w:rPr>
          <w:rFonts w:ascii="Arial" w:hAnsi="Arial" w:cs="Arial"/>
          <w:sz w:val="24"/>
          <w:szCs w:val="24"/>
        </w:rPr>
        <w:t xml:space="preserve">rates are </w:t>
      </w:r>
      <w:r w:rsidR="00DA6987">
        <w:rPr>
          <w:rFonts w:ascii="Arial" w:hAnsi="Arial" w:cs="Arial"/>
          <w:sz w:val="24"/>
          <w:szCs w:val="24"/>
        </w:rPr>
        <w:t>lay</w:t>
      </w:r>
      <w:r w:rsidR="00476B2D">
        <w:rPr>
          <w:rFonts w:ascii="Arial" w:hAnsi="Arial" w:cs="Arial"/>
          <w:sz w:val="24"/>
          <w:szCs w:val="24"/>
        </w:rPr>
        <w:t xml:space="preserve"> people</w:t>
      </w:r>
      <w:r w:rsidR="007832DC">
        <w:rPr>
          <w:rFonts w:ascii="Arial" w:hAnsi="Arial" w:cs="Arial"/>
          <w:sz w:val="24"/>
          <w:szCs w:val="24"/>
        </w:rPr>
        <w:t xml:space="preserve"> </w:t>
      </w:r>
      <w:r w:rsidR="00476B2D">
        <w:rPr>
          <w:rFonts w:ascii="Arial" w:hAnsi="Arial" w:cs="Arial"/>
          <w:sz w:val="24"/>
          <w:szCs w:val="24"/>
        </w:rPr>
        <w:t>who</w:t>
      </w:r>
      <w:r w:rsidR="009431CD">
        <w:rPr>
          <w:rFonts w:ascii="Arial" w:hAnsi="Arial" w:cs="Arial"/>
          <w:sz w:val="24"/>
          <w:szCs w:val="24"/>
        </w:rPr>
        <w:t xml:space="preserve"> make</w:t>
      </w:r>
      <w:r w:rsidR="00476B2D">
        <w:rPr>
          <w:rFonts w:ascii="Arial" w:hAnsi="Arial" w:cs="Arial"/>
          <w:sz w:val="24"/>
          <w:szCs w:val="24"/>
        </w:rPr>
        <w:t xml:space="preserve"> </w:t>
      </w:r>
      <w:r w:rsidR="007D2054">
        <w:rPr>
          <w:rFonts w:ascii="Arial" w:hAnsi="Arial" w:cs="Arial"/>
          <w:sz w:val="24"/>
          <w:szCs w:val="24"/>
        </w:rPr>
        <w:t>many</w:t>
      </w:r>
      <w:r w:rsidR="00476B2D">
        <w:rPr>
          <w:rFonts w:ascii="Arial" w:hAnsi="Arial" w:cs="Arial"/>
          <w:sz w:val="24"/>
          <w:szCs w:val="24"/>
        </w:rPr>
        <w:t xml:space="preserve"> </w:t>
      </w:r>
      <w:r w:rsidR="007D2054">
        <w:rPr>
          <w:rFonts w:ascii="Arial" w:hAnsi="Arial" w:cs="Arial"/>
          <w:sz w:val="24"/>
          <w:szCs w:val="24"/>
        </w:rPr>
        <w:t xml:space="preserve">of the </w:t>
      </w:r>
      <w:r w:rsidR="00476B2D">
        <w:rPr>
          <w:rFonts w:ascii="Arial" w:hAnsi="Arial" w:cs="Arial"/>
          <w:sz w:val="24"/>
          <w:szCs w:val="24"/>
        </w:rPr>
        <w:t xml:space="preserve">legal decisions </w:t>
      </w:r>
      <w:r w:rsidR="007C0979">
        <w:rPr>
          <w:rFonts w:ascii="Arial" w:hAnsi="Arial" w:cs="Arial"/>
          <w:sz w:val="24"/>
          <w:szCs w:val="24"/>
        </w:rPr>
        <w:t xml:space="preserve">in the UK </w:t>
      </w:r>
      <w:r w:rsidR="000F40DB">
        <w:rPr>
          <w:rFonts w:ascii="Arial" w:hAnsi="Arial" w:cs="Arial"/>
          <w:sz w:val="24"/>
          <w:szCs w:val="24"/>
        </w:rPr>
        <w:t>with a sense of fairness</w:t>
      </w:r>
      <w:r w:rsidR="0030072F">
        <w:rPr>
          <w:rFonts w:ascii="Arial" w:hAnsi="Arial" w:cs="Arial"/>
          <w:sz w:val="24"/>
          <w:szCs w:val="24"/>
        </w:rPr>
        <w:t xml:space="preserve"> and </w:t>
      </w:r>
      <w:r w:rsidR="00216F2D">
        <w:rPr>
          <w:rFonts w:ascii="Arial" w:hAnsi="Arial" w:cs="Arial"/>
          <w:sz w:val="24"/>
          <w:szCs w:val="24"/>
        </w:rPr>
        <w:t>willingness</w:t>
      </w:r>
      <w:r w:rsidR="0030072F">
        <w:rPr>
          <w:rFonts w:ascii="Arial" w:hAnsi="Arial" w:cs="Arial"/>
          <w:sz w:val="24"/>
          <w:szCs w:val="24"/>
        </w:rPr>
        <w:t xml:space="preserve"> to </w:t>
      </w:r>
      <w:r w:rsidR="005D2D99">
        <w:rPr>
          <w:rFonts w:ascii="Arial" w:hAnsi="Arial" w:cs="Arial"/>
          <w:sz w:val="24"/>
          <w:szCs w:val="24"/>
        </w:rPr>
        <w:t>create</w:t>
      </w:r>
      <w:r w:rsidR="0030072F">
        <w:rPr>
          <w:rFonts w:ascii="Arial" w:hAnsi="Arial" w:cs="Arial"/>
          <w:sz w:val="24"/>
          <w:szCs w:val="24"/>
        </w:rPr>
        <w:t xml:space="preserve"> a difference in their </w:t>
      </w:r>
      <w:r w:rsidR="0060358B">
        <w:rPr>
          <w:rFonts w:ascii="Arial" w:hAnsi="Arial" w:cs="Arial"/>
          <w:sz w:val="24"/>
          <w:szCs w:val="24"/>
        </w:rPr>
        <w:t xml:space="preserve">local </w:t>
      </w:r>
      <w:r w:rsidR="0030072F">
        <w:rPr>
          <w:rFonts w:ascii="Arial" w:hAnsi="Arial" w:cs="Arial"/>
          <w:sz w:val="24"/>
          <w:szCs w:val="24"/>
        </w:rPr>
        <w:t>community</w:t>
      </w:r>
      <w:r w:rsidR="00F22A4D">
        <w:rPr>
          <w:rFonts w:ascii="Arial" w:hAnsi="Arial" w:cs="Arial"/>
          <w:sz w:val="24"/>
          <w:szCs w:val="24"/>
        </w:rPr>
        <w:t>.</w:t>
      </w:r>
      <w:r w:rsidR="00F44AEE">
        <w:rPr>
          <w:rFonts w:ascii="Arial" w:hAnsi="Arial" w:cs="Arial"/>
          <w:sz w:val="24"/>
          <w:szCs w:val="24"/>
        </w:rPr>
        <w:t xml:space="preserve"> The fact is that</w:t>
      </w:r>
      <w:r w:rsidR="00F22A4D">
        <w:rPr>
          <w:rFonts w:ascii="Arial" w:hAnsi="Arial" w:cs="Arial"/>
          <w:sz w:val="24"/>
          <w:szCs w:val="24"/>
        </w:rPr>
        <w:t xml:space="preserve"> </w:t>
      </w:r>
      <w:r w:rsidR="006A2DBC">
        <w:rPr>
          <w:rFonts w:ascii="Arial" w:hAnsi="Arial" w:cs="Arial"/>
          <w:sz w:val="24"/>
          <w:szCs w:val="24"/>
        </w:rPr>
        <w:t>almost</w:t>
      </w:r>
      <w:r w:rsidR="00CB1427">
        <w:rPr>
          <w:rFonts w:ascii="Arial" w:hAnsi="Arial" w:cs="Arial"/>
          <w:sz w:val="24"/>
          <w:szCs w:val="24"/>
        </w:rPr>
        <w:t xml:space="preserve"> all criminal cases </w:t>
      </w:r>
      <w:r w:rsidR="006A2DBC">
        <w:rPr>
          <w:rFonts w:ascii="Arial" w:hAnsi="Arial" w:cs="Arial"/>
          <w:sz w:val="24"/>
          <w:szCs w:val="24"/>
        </w:rPr>
        <w:t xml:space="preserve">(around 95%) </w:t>
      </w:r>
      <w:r w:rsidR="00B45FF3">
        <w:rPr>
          <w:rFonts w:ascii="Arial" w:hAnsi="Arial" w:cs="Arial"/>
          <w:sz w:val="24"/>
          <w:szCs w:val="24"/>
        </w:rPr>
        <w:t xml:space="preserve">and </w:t>
      </w:r>
      <w:r w:rsidR="00B968F0">
        <w:rPr>
          <w:rFonts w:ascii="Arial" w:hAnsi="Arial" w:cs="Arial"/>
          <w:sz w:val="24"/>
          <w:szCs w:val="24"/>
        </w:rPr>
        <w:t>some civil cases</w:t>
      </w:r>
      <w:r w:rsidR="000035BD">
        <w:rPr>
          <w:rFonts w:ascii="Arial" w:hAnsi="Arial" w:cs="Arial"/>
          <w:sz w:val="24"/>
          <w:szCs w:val="24"/>
        </w:rPr>
        <w:t>, such as family proceedings</w:t>
      </w:r>
      <w:r w:rsidR="00B9123F">
        <w:rPr>
          <w:rFonts w:ascii="Arial" w:hAnsi="Arial" w:cs="Arial"/>
          <w:sz w:val="24"/>
          <w:szCs w:val="24"/>
        </w:rPr>
        <w:t xml:space="preserve"> are decided by magistrates</w:t>
      </w:r>
      <w:r w:rsidR="006A28E5">
        <w:rPr>
          <w:rFonts w:ascii="Arial" w:hAnsi="Arial" w:cs="Arial"/>
          <w:sz w:val="24"/>
          <w:szCs w:val="24"/>
        </w:rPr>
        <w:t xml:space="preserve">. </w:t>
      </w:r>
      <w:r w:rsidR="00F22A4D">
        <w:rPr>
          <w:rFonts w:ascii="Arial" w:hAnsi="Arial" w:cs="Arial"/>
          <w:sz w:val="24"/>
          <w:szCs w:val="24"/>
        </w:rPr>
        <w:t>They are</w:t>
      </w:r>
      <w:r w:rsidR="003A0F74">
        <w:rPr>
          <w:rFonts w:ascii="Arial" w:hAnsi="Arial" w:cs="Arial"/>
          <w:sz w:val="24"/>
          <w:szCs w:val="24"/>
        </w:rPr>
        <w:t xml:space="preserve"> also</w:t>
      </w:r>
      <w:r w:rsidR="00F22A4D">
        <w:rPr>
          <w:rFonts w:ascii="Arial" w:hAnsi="Arial" w:cs="Arial"/>
          <w:sz w:val="24"/>
          <w:szCs w:val="24"/>
        </w:rPr>
        <w:t xml:space="preserve"> known as Justice of the </w:t>
      </w:r>
      <w:r w:rsidR="00F876F5">
        <w:rPr>
          <w:rFonts w:ascii="Arial" w:hAnsi="Arial" w:cs="Arial"/>
          <w:sz w:val="24"/>
          <w:szCs w:val="24"/>
        </w:rPr>
        <w:t>Peace</w:t>
      </w:r>
      <w:r w:rsidR="000233B0">
        <w:rPr>
          <w:rFonts w:ascii="Arial" w:hAnsi="Arial" w:cs="Arial"/>
          <w:sz w:val="24"/>
          <w:szCs w:val="24"/>
        </w:rPr>
        <w:t xml:space="preserve"> and </w:t>
      </w:r>
      <w:r w:rsidR="00554475">
        <w:rPr>
          <w:rFonts w:ascii="Arial" w:hAnsi="Arial" w:cs="Arial"/>
          <w:sz w:val="24"/>
          <w:szCs w:val="24"/>
        </w:rPr>
        <w:t xml:space="preserve">come from all </w:t>
      </w:r>
      <w:r w:rsidR="000233B0">
        <w:rPr>
          <w:rFonts w:ascii="Arial" w:hAnsi="Arial" w:cs="Arial"/>
          <w:sz w:val="24"/>
          <w:szCs w:val="24"/>
        </w:rPr>
        <w:t xml:space="preserve">walks of life </w:t>
      </w:r>
      <w:r w:rsidR="00840F85">
        <w:rPr>
          <w:rFonts w:ascii="Arial" w:hAnsi="Arial" w:cs="Arial"/>
          <w:sz w:val="24"/>
          <w:szCs w:val="24"/>
        </w:rPr>
        <w:t>w</w:t>
      </w:r>
      <w:r w:rsidR="003A0F74">
        <w:rPr>
          <w:rFonts w:ascii="Arial" w:hAnsi="Arial" w:cs="Arial"/>
          <w:sz w:val="24"/>
          <w:szCs w:val="24"/>
        </w:rPr>
        <w:t>ith a</w:t>
      </w:r>
      <w:r w:rsidR="00840F85">
        <w:rPr>
          <w:rFonts w:ascii="Arial" w:hAnsi="Arial" w:cs="Arial"/>
          <w:sz w:val="24"/>
          <w:szCs w:val="24"/>
        </w:rPr>
        <w:t xml:space="preserve"> variety of </w:t>
      </w:r>
      <w:r w:rsidR="00CE65AD">
        <w:rPr>
          <w:rFonts w:ascii="Arial" w:hAnsi="Arial" w:cs="Arial"/>
          <w:sz w:val="24"/>
          <w:szCs w:val="24"/>
        </w:rPr>
        <w:t xml:space="preserve">working </w:t>
      </w:r>
      <w:r w:rsidR="00840F85">
        <w:rPr>
          <w:rFonts w:ascii="Arial" w:hAnsi="Arial" w:cs="Arial"/>
          <w:sz w:val="24"/>
          <w:szCs w:val="24"/>
        </w:rPr>
        <w:t>roles</w:t>
      </w:r>
      <w:r w:rsidR="00470EA6">
        <w:rPr>
          <w:rFonts w:ascii="Arial" w:hAnsi="Arial" w:cs="Arial"/>
          <w:sz w:val="24"/>
          <w:szCs w:val="24"/>
        </w:rPr>
        <w:t xml:space="preserve"> </w:t>
      </w:r>
      <w:r w:rsidR="00035A7F">
        <w:rPr>
          <w:rFonts w:ascii="Arial" w:hAnsi="Arial" w:cs="Arial"/>
          <w:sz w:val="24"/>
          <w:szCs w:val="24"/>
        </w:rPr>
        <w:t>generally</w:t>
      </w:r>
      <w:r w:rsidR="00840F85">
        <w:rPr>
          <w:rFonts w:ascii="Arial" w:hAnsi="Arial" w:cs="Arial"/>
          <w:sz w:val="24"/>
          <w:szCs w:val="24"/>
        </w:rPr>
        <w:t xml:space="preserve"> </w:t>
      </w:r>
      <w:r w:rsidR="00355025">
        <w:rPr>
          <w:rFonts w:ascii="Arial" w:hAnsi="Arial" w:cs="Arial"/>
          <w:sz w:val="24"/>
          <w:szCs w:val="24"/>
        </w:rPr>
        <w:t xml:space="preserve">different from the legal profession </w:t>
      </w:r>
      <w:r w:rsidR="00C679AB">
        <w:rPr>
          <w:rFonts w:ascii="Arial" w:hAnsi="Arial" w:cs="Arial"/>
          <w:sz w:val="24"/>
          <w:szCs w:val="24"/>
        </w:rPr>
        <w:t>(Courts and Tribunal</w:t>
      </w:r>
      <w:r w:rsidR="00735235">
        <w:rPr>
          <w:rFonts w:ascii="Arial" w:hAnsi="Arial" w:cs="Arial"/>
          <w:sz w:val="24"/>
          <w:szCs w:val="24"/>
        </w:rPr>
        <w:t>s</w:t>
      </w:r>
      <w:r w:rsidR="00C679AB">
        <w:rPr>
          <w:rFonts w:ascii="Arial" w:hAnsi="Arial" w:cs="Arial"/>
          <w:sz w:val="24"/>
          <w:szCs w:val="24"/>
        </w:rPr>
        <w:t xml:space="preserve"> </w:t>
      </w:r>
      <w:r w:rsidR="00735235">
        <w:rPr>
          <w:rFonts w:ascii="Arial" w:hAnsi="Arial" w:cs="Arial"/>
          <w:sz w:val="24"/>
          <w:szCs w:val="24"/>
        </w:rPr>
        <w:t>J</w:t>
      </w:r>
      <w:r w:rsidR="00C679AB">
        <w:rPr>
          <w:rFonts w:ascii="Arial" w:hAnsi="Arial" w:cs="Arial"/>
          <w:sz w:val="24"/>
          <w:szCs w:val="24"/>
        </w:rPr>
        <w:t>udiciary, no date)</w:t>
      </w:r>
      <w:r w:rsidR="0092489C">
        <w:rPr>
          <w:rFonts w:ascii="Arial" w:hAnsi="Arial" w:cs="Arial"/>
          <w:sz w:val="24"/>
          <w:szCs w:val="24"/>
        </w:rPr>
        <w:t>.</w:t>
      </w:r>
      <w:r w:rsidR="00F01989">
        <w:rPr>
          <w:rFonts w:ascii="Arial" w:hAnsi="Arial" w:cs="Arial"/>
          <w:sz w:val="24"/>
          <w:szCs w:val="24"/>
        </w:rPr>
        <w:t xml:space="preserve"> </w:t>
      </w:r>
      <w:proofErr w:type="spellStart"/>
      <w:r w:rsidR="00B67EDB">
        <w:rPr>
          <w:rFonts w:ascii="Arial" w:hAnsi="Arial" w:cs="Arial"/>
          <w:sz w:val="24"/>
          <w:szCs w:val="24"/>
        </w:rPr>
        <w:t>Cownie</w:t>
      </w:r>
      <w:proofErr w:type="spellEnd"/>
      <w:r w:rsidR="00B67EDB">
        <w:rPr>
          <w:rFonts w:ascii="Arial" w:hAnsi="Arial" w:cs="Arial"/>
          <w:sz w:val="24"/>
          <w:szCs w:val="24"/>
        </w:rPr>
        <w:t xml:space="preserve">, </w:t>
      </w:r>
      <w:proofErr w:type="spellStart"/>
      <w:r w:rsidR="00B67EDB">
        <w:rPr>
          <w:rFonts w:ascii="Arial" w:hAnsi="Arial" w:cs="Arial"/>
          <w:sz w:val="24"/>
          <w:szCs w:val="24"/>
        </w:rPr>
        <w:t>Bradney</w:t>
      </w:r>
      <w:proofErr w:type="spellEnd"/>
      <w:r w:rsidR="00B67EDB">
        <w:rPr>
          <w:rFonts w:ascii="Arial" w:hAnsi="Arial" w:cs="Arial"/>
          <w:sz w:val="24"/>
          <w:szCs w:val="24"/>
        </w:rPr>
        <w:t xml:space="preserve"> and </w:t>
      </w:r>
      <w:r w:rsidR="00B15F5F">
        <w:rPr>
          <w:rFonts w:ascii="Arial" w:hAnsi="Arial" w:cs="Arial"/>
          <w:sz w:val="24"/>
          <w:szCs w:val="24"/>
        </w:rPr>
        <w:t>Burton</w:t>
      </w:r>
      <w:r w:rsidR="00602E9F">
        <w:rPr>
          <w:rFonts w:ascii="Arial" w:hAnsi="Arial" w:cs="Arial"/>
          <w:sz w:val="24"/>
          <w:szCs w:val="24"/>
        </w:rPr>
        <w:t xml:space="preserve"> (2013</w:t>
      </w:r>
      <w:r w:rsidR="0052615B">
        <w:rPr>
          <w:rFonts w:ascii="Arial" w:hAnsi="Arial" w:cs="Arial"/>
          <w:sz w:val="24"/>
          <w:szCs w:val="24"/>
        </w:rPr>
        <w:t>, p.56</w:t>
      </w:r>
      <w:r w:rsidR="00602E9F">
        <w:rPr>
          <w:rFonts w:ascii="Arial" w:hAnsi="Arial" w:cs="Arial"/>
          <w:sz w:val="24"/>
          <w:szCs w:val="24"/>
        </w:rPr>
        <w:t>)</w:t>
      </w:r>
      <w:r w:rsidR="00B15F5F">
        <w:rPr>
          <w:rFonts w:ascii="Arial" w:hAnsi="Arial" w:cs="Arial"/>
          <w:sz w:val="24"/>
          <w:szCs w:val="24"/>
        </w:rPr>
        <w:t xml:space="preserve"> described them as</w:t>
      </w:r>
      <w:r w:rsidR="00CE5B13" w:rsidRPr="00833B1C">
        <w:rPr>
          <w:rFonts w:ascii="Arial" w:hAnsi="Arial" w:cs="Arial"/>
          <w:sz w:val="24"/>
          <w:szCs w:val="24"/>
        </w:rPr>
        <w:t xml:space="preserve"> </w:t>
      </w:r>
      <w:r w:rsidR="00833B1C">
        <w:rPr>
          <w:rFonts w:ascii="Arial" w:hAnsi="Arial" w:cs="Arial"/>
          <w:sz w:val="24"/>
          <w:szCs w:val="24"/>
        </w:rPr>
        <w:t>atypical</w:t>
      </w:r>
      <w:r w:rsidR="001A061B">
        <w:rPr>
          <w:rFonts w:ascii="Arial" w:hAnsi="Arial" w:cs="Arial"/>
          <w:sz w:val="24"/>
          <w:szCs w:val="24"/>
        </w:rPr>
        <w:t>, unqualified</w:t>
      </w:r>
      <w:r w:rsidR="007F0F9B">
        <w:rPr>
          <w:rFonts w:ascii="Arial" w:hAnsi="Arial" w:cs="Arial"/>
          <w:sz w:val="24"/>
          <w:szCs w:val="24"/>
        </w:rPr>
        <w:t xml:space="preserve"> </w:t>
      </w:r>
      <w:r w:rsidR="00E44B2D">
        <w:rPr>
          <w:rFonts w:ascii="Arial" w:hAnsi="Arial" w:cs="Arial"/>
          <w:sz w:val="24"/>
          <w:szCs w:val="24"/>
        </w:rPr>
        <w:t>lawyers</w:t>
      </w:r>
      <w:r w:rsidR="003F2F5A">
        <w:rPr>
          <w:rFonts w:ascii="Arial" w:hAnsi="Arial" w:cs="Arial"/>
          <w:sz w:val="24"/>
          <w:szCs w:val="24"/>
        </w:rPr>
        <w:t xml:space="preserve">. Additionally, magistrates must be aged between 18 and 70 and have no serious past criminal records. The role is </w:t>
      </w:r>
      <w:r w:rsidR="005F7456">
        <w:rPr>
          <w:rFonts w:ascii="Arial" w:hAnsi="Arial" w:cs="Arial"/>
          <w:sz w:val="24"/>
          <w:szCs w:val="24"/>
        </w:rPr>
        <w:t>unpaid,</w:t>
      </w:r>
      <w:r w:rsidR="003F2F5A">
        <w:rPr>
          <w:rFonts w:ascii="Arial" w:hAnsi="Arial" w:cs="Arial"/>
          <w:sz w:val="24"/>
          <w:szCs w:val="24"/>
        </w:rPr>
        <w:t xml:space="preserve"> but they can apply to cover their expenses. They volunteer </w:t>
      </w:r>
      <w:r w:rsidR="003F2F5A" w:rsidRPr="007940C8">
        <w:rPr>
          <w:rFonts w:ascii="Arial" w:hAnsi="Arial" w:cs="Arial"/>
          <w:sz w:val="24"/>
          <w:szCs w:val="24"/>
        </w:rPr>
        <w:t>part-time and must do a minimum of 26 half-day sittings, equivalent</w:t>
      </w:r>
      <w:r w:rsidR="003F2F5A">
        <w:rPr>
          <w:rFonts w:ascii="Arial" w:hAnsi="Arial" w:cs="Arial"/>
          <w:sz w:val="24"/>
          <w:szCs w:val="24"/>
        </w:rPr>
        <w:t xml:space="preserve"> to 13 days a year</w:t>
      </w:r>
      <w:r w:rsidR="006A0492">
        <w:rPr>
          <w:rFonts w:ascii="Arial" w:hAnsi="Arial" w:cs="Arial"/>
          <w:sz w:val="24"/>
          <w:szCs w:val="24"/>
        </w:rPr>
        <w:t xml:space="preserve">. </w:t>
      </w:r>
      <w:r w:rsidR="00CC768D">
        <w:rPr>
          <w:rFonts w:ascii="Arial" w:hAnsi="Arial" w:cs="Arial"/>
          <w:sz w:val="24"/>
          <w:szCs w:val="24"/>
        </w:rPr>
        <w:t xml:space="preserve">They </w:t>
      </w:r>
      <w:r w:rsidR="00E41823">
        <w:rPr>
          <w:rFonts w:ascii="Arial" w:hAnsi="Arial" w:cs="Arial"/>
          <w:sz w:val="24"/>
          <w:szCs w:val="24"/>
        </w:rPr>
        <w:t xml:space="preserve">usually </w:t>
      </w:r>
      <w:r w:rsidR="00754A29">
        <w:rPr>
          <w:rFonts w:ascii="Arial" w:hAnsi="Arial" w:cs="Arial"/>
          <w:sz w:val="24"/>
          <w:szCs w:val="24"/>
        </w:rPr>
        <w:t>hear cases sitting in benches of three</w:t>
      </w:r>
      <w:r w:rsidR="00193457">
        <w:rPr>
          <w:rFonts w:ascii="Arial" w:hAnsi="Arial" w:cs="Arial"/>
          <w:sz w:val="24"/>
          <w:szCs w:val="24"/>
        </w:rPr>
        <w:t xml:space="preserve"> and have an equal role in </w:t>
      </w:r>
      <w:r w:rsidR="003A6BE5">
        <w:rPr>
          <w:rFonts w:ascii="Arial" w:hAnsi="Arial" w:cs="Arial"/>
          <w:sz w:val="24"/>
          <w:szCs w:val="24"/>
        </w:rPr>
        <w:t xml:space="preserve">taking </w:t>
      </w:r>
      <w:r w:rsidR="0020700D">
        <w:rPr>
          <w:rFonts w:ascii="Arial" w:hAnsi="Arial" w:cs="Arial"/>
          <w:sz w:val="24"/>
          <w:szCs w:val="24"/>
        </w:rPr>
        <w:t>the</w:t>
      </w:r>
      <w:r w:rsidR="003A6BE5">
        <w:rPr>
          <w:rFonts w:ascii="Arial" w:hAnsi="Arial" w:cs="Arial"/>
          <w:sz w:val="24"/>
          <w:szCs w:val="24"/>
        </w:rPr>
        <w:t xml:space="preserve"> decision but the one who sits in the middle has special training and </w:t>
      </w:r>
      <w:r w:rsidR="005F3D09">
        <w:rPr>
          <w:rFonts w:ascii="Arial" w:hAnsi="Arial" w:cs="Arial"/>
          <w:sz w:val="24"/>
          <w:szCs w:val="24"/>
        </w:rPr>
        <w:t>acts</w:t>
      </w:r>
      <w:r w:rsidR="007516D5">
        <w:rPr>
          <w:rFonts w:ascii="Arial" w:hAnsi="Arial" w:cs="Arial"/>
          <w:sz w:val="24"/>
          <w:szCs w:val="24"/>
        </w:rPr>
        <w:t xml:space="preserve"> as </w:t>
      </w:r>
      <w:r w:rsidR="00147725">
        <w:rPr>
          <w:rFonts w:ascii="Arial" w:hAnsi="Arial" w:cs="Arial"/>
          <w:sz w:val="24"/>
          <w:szCs w:val="24"/>
        </w:rPr>
        <w:t xml:space="preserve">a </w:t>
      </w:r>
      <w:r w:rsidR="007516D5">
        <w:rPr>
          <w:rFonts w:ascii="Arial" w:hAnsi="Arial" w:cs="Arial"/>
          <w:sz w:val="24"/>
          <w:szCs w:val="24"/>
        </w:rPr>
        <w:t>chair</w:t>
      </w:r>
      <w:r w:rsidR="00894558">
        <w:rPr>
          <w:rFonts w:ascii="Arial" w:hAnsi="Arial" w:cs="Arial"/>
          <w:sz w:val="24"/>
          <w:szCs w:val="24"/>
        </w:rPr>
        <w:t>;</w:t>
      </w:r>
      <w:r w:rsidR="009B21BC">
        <w:rPr>
          <w:rFonts w:ascii="Arial" w:hAnsi="Arial" w:cs="Arial"/>
          <w:sz w:val="24"/>
          <w:szCs w:val="24"/>
        </w:rPr>
        <w:t xml:space="preserve"> the other two are called wingers</w:t>
      </w:r>
      <w:r w:rsidR="003F2F5A">
        <w:rPr>
          <w:rFonts w:ascii="Arial" w:hAnsi="Arial" w:cs="Arial"/>
          <w:sz w:val="24"/>
          <w:szCs w:val="24"/>
        </w:rPr>
        <w:t xml:space="preserve"> (Magistrate Association, no date). </w:t>
      </w:r>
      <w:r w:rsidR="00242708">
        <w:rPr>
          <w:rFonts w:ascii="Arial" w:hAnsi="Arial" w:cs="Arial"/>
          <w:sz w:val="24"/>
          <w:szCs w:val="24"/>
        </w:rPr>
        <w:t xml:space="preserve">Recently, </w:t>
      </w:r>
      <w:r w:rsidR="00E05A1C" w:rsidRPr="00E05A1C">
        <w:rPr>
          <w:rFonts w:ascii="Arial" w:hAnsi="Arial" w:cs="Arial"/>
          <w:sz w:val="24"/>
          <w:szCs w:val="24"/>
        </w:rPr>
        <w:t>the Lord Chief Justice appointed Justices of the Peace</w:t>
      </w:r>
      <w:r w:rsidR="00242708">
        <w:rPr>
          <w:rFonts w:ascii="Arial" w:hAnsi="Arial" w:cs="Arial"/>
          <w:sz w:val="24"/>
          <w:szCs w:val="24"/>
        </w:rPr>
        <w:t xml:space="preserve"> under the Crime and Court Act 2013 in the name of the Crown</w:t>
      </w:r>
      <w:r w:rsidR="00370420">
        <w:rPr>
          <w:rFonts w:ascii="Arial" w:hAnsi="Arial" w:cs="Arial"/>
          <w:sz w:val="24"/>
          <w:szCs w:val="24"/>
        </w:rPr>
        <w:t xml:space="preserve">, </w:t>
      </w:r>
      <w:r w:rsidR="00242708">
        <w:rPr>
          <w:rFonts w:ascii="Arial" w:hAnsi="Arial" w:cs="Arial"/>
          <w:sz w:val="24"/>
          <w:szCs w:val="24"/>
        </w:rPr>
        <w:t xml:space="preserve">recommended by the local Advisory Committees. Under this piece of legislation, </w:t>
      </w:r>
      <w:r w:rsidR="00F13238">
        <w:rPr>
          <w:rFonts w:ascii="Arial" w:hAnsi="Arial" w:cs="Arial"/>
          <w:sz w:val="24"/>
          <w:szCs w:val="24"/>
        </w:rPr>
        <w:t>magistrates’</w:t>
      </w:r>
      <w:r w:rsidR="00EE2D4F">
        <w:rPr>
          <w:rFonts w:ascii="Arial" w:hAnsi="Arial" w:cs="Arial"/>
          <w:sz w:val="24"/>
          <w:szCs w:val="24"/>
        </w:rPr>
        <w:t xml:space="preserve"> </w:t>
      </w:r>
      <w:r w:rsidR="00242708">
        <w:rPr>
          <w:rFonts w:ascii="Arial" w:hAnsi="Arial" w:cs="Arial"/>
          <w:sz w:val="24"/>
          <w:szCs w:val="24"/>
        </w:rPr>
        <w:t>administration duties</w:t>
      </w:r>
      <w:bookmarkStart w:id="0" w:name="_Hlk131949972"/>
      <w:r w:rsidR="00242708">
        <w:rPr>
          <w:rFonts w:ascii="Arial" w:hAnsi="Arial" w:cs="Arial"/>
          <w:sz w:val="24"/>
          <w:szCs w:val="24"/>
        </w:rPr>
        <w:t xml:space="preserve"> </w:t>
      </w:r>
      <w:r w:rsidR="002B16CB">
        <w:rPr>
          <w:rFonts w:ascii="Arial" w:hAnsi="Arial" w:cs="Arial"/>
          <w:sz w:val="24"/>
          <w:szCs w:val="24"/>
        </w:rPr>
        <w:t>a</w:t>
      </w:r>
      <w:r w:rsidR="00EE2D4F">
        <w:rPr>
          <w:rFonts w:ascii="Arial" w:hAnsi="Arial" w:cs="Arial"/>
          <w:sz w:val="24"/>
          <w:szCs w:val="24"/>
        </w:rPr>
        <w:t xml:space="preserve">re </w:t>
      </w:r>
      <w:r w:rsidR="00C60142">
        <w:rPr>
          <w:rFonts w:ascii="Arial" w:hAnsi="Arial" w:cs="Arial"/>
          <w:sz w:val="24"/>
          <w:szCs w:val="24"/>
        </w:rPr>
        <w:t xml:space="preserve">no longer </w:t>
      </w:r>
      <w:r w:rsidR="00327721">
        <w:rPr>
          <w:rFonts w:ascii="Arial" w:hAnsi="Arial" w:cs="Arial"/>
          <w:sz w:val="24"/>
          <w:szCs w:val="24"/>
        </w:rPr>
        <w:t>significant.</w:t>
      </w:r>
      <w:r w:rsidR="00EE2D4F">
        <w:rPr>
          <w:rFonts w:ascii="Arial" w:hAnsi="Arial" w:cs="Arial"/>
          <w:sz w:val="24"/>
          <w:szCs w:val="24"/>
        </w:rPr>
        <w:t xml:space="preserve"> </w:t>
      </w:r>
      <w:bookmarkStart w:id="1" w:name="_Hlk133172398"/>
      <w:r w:rsidR="00242708">
        <w:rPr>
          <w:rFonts w:ascii="Arial" w:hAnsi="Arial" w:cs="Arial"/>
          <w:sz w:val="24"/>
          <w:szCs w:val="24"/>
        </w:rPr>
        <w:t>(</w:t>
      </w:r>
      <w:proofErr w:type="spellStart"/>
      <w:r w:rsidR="00242708">
        <w:rPr>
          <w:rFonts w:ascii="Arial" w:hAnsi="Arial" w:cs="Arial"/>
          <w:sz w:val="24"/>
          <w:szCs w:val="24"/>
        </w:rPr>
        <w:t>Allbon</w:t>
      </w:r>
      <w:proofErr w:type="spellEnd"/>
      <w:r w:rsidR="00B90A95">
        <w:rPr>
          <w:rFonts w:ascii="Arial" w:hAnsi="Arial" w:cs="Arial"/>
          <w:sz w:val="24"/>
          <w:szCs w:val="24"/>
        </w:rPr>
        <w:t xml:space="preserve"> and</w:t>
      </w:r>
      <w:r w:rsidR="00242708">
        <w:rPr>
          <w:rFonts w:ascii="Arial" w:hAnsi="Arial" w:cs="Arial"/>
          <w:sz w:val="24"/>
          <w:szCs w:val="24"/>
        </w:rPr>
        <w:t xml:space="preserve"> Dua, 2018</w:t>
      </w:r>
      <w:r w:rsidR="001603A1">
        <w:rPr>
          <w:rFonts w:ascii="Arial" w:hAnsi="Arial" w:cs="Arial"/>
          <w:sz w:val="24"/>
          <w:szCs w:val="24"/>
        </w:rPr>
        <w:t>, p.290</w:t>
      </w:r>
      <w:r w:rsidR="00242708">
        <w:rPr>
          <w:rFonts w:ascii="Arial" w:hAnsi="Arial" w:cs="Arial"/>
          <w:sz w:val="24"/>
          <w:szCs w:val="24"/>
        </w:rPr>
        <w:t>)</w:t>
      </w:r>
      <w:bookmarkEnd w:id="0"/>
      <w:bookmarkEnd w:id="1"/>
      <w:r w:rsidR="00242708">
        <w:rPr>
          <w:rFonts w:ascii="Arial" w:hAnsi="Arial" w:cs="Arial"/>
          <w:sz w:val="24"/>
          <w:szCs w:val="24"/>
        </w:rPr>
        <w:t xml:space="preserve">. Although no previous legal qualification or experience is required, magistrates must cover practical training to </w:t>
      </w:r>
      <w:r w:rsidR="00913CB5">
        <w:rPr>
          <w:rFonts w:ascii="Arial" w:hAnsi="Arial" w:cs="Arial"/>
          <w:sz w:val="24"/>
          <w:szCs w:val="24"/>
        </w:rPr>
        <w:t>prepare</w:t>
      </w:r>
      <w:r w:rsidR="00242708">
        <w:rPr>
          <w:rFonts w:ascii="Arial" w:hAnsi="Arial" w:cs="Arial"/>
          <w:sz w:val="24"/>
          <w:szCs w:val="24"/>
        </w:rPr>
        <w:t xml:space="preserve"> for the role. Their </w:t>
      </w:r>
      <w:r w:rsidR="001A4A01">
        <w:rPr>
          <w:rFonts w:ascii="Arial" w:hAnsi="Arial" w:cs="Arial"/>
          <w:sz w:val="24"/>
          <w:szCs w:val="24"/>
        </w:rPr>
        <w:t>development</w:t>
      </w:r>
      <w:r w:rsidR="00242708">
        <w:rPr>
          <w:rFonts w:ascii="Arial" w:hAnsi="Arial" w:cs="Arial"/>
          <w:sz w:val="24"/>
          <w:szCs w:val="24"/>
        </w:rPr>
        <w:t xml:space="preserve">, training and appraisal </w:t>
      </w:r>
      <w:r w:rsidR="005C464F">
        <w:rPr>
          <w:rFonts w:ascii="Arial" w:hAnsi="Arial" w:cs="Arial"/>
          <w:sz w:val="24"/>
          <w:szCs w:val="24"/>
        </w:rPr>
        <w:t>are</w:t>
      </w:r>
      <w:r w:rsidR="00242708">
        <w:rPr>
          <w:rFonts w:ascii="Arial" w:hAnsi="Arial" w:cs="Arial"/>
          <w:sz w:val="24"/>
          <w:szCs w:val="24"/>
        </w:rPr>
        <w:t xml:space="preserve"> managed by the Judicial College and Magistrate Area Training Committees. Magistrates’ appraisals are made every three or four years by fellow magistrates trained for this purpose (Wilson et al., 2018</w:t>
      </w:r>
      <w:r w:rsidR="005C07EF">
        <w:rPr>
          <w:rFonts w:ascii="Arial" w:hAnsi="Arial" w:cs="Arial"/>
          <w:sz w:val="24"/>
          <w:szCs w:val="24"/>
        </w:rPr>
        <w:t>, p.304</w:t>
      </w:r>
      <w:r w:rsidR="00242708">
        <w:rPr>
          <w:rFonts w:ascii="Arial" w:hAnsi="Arial" w:cs="Arial"/>
          <w:sz w:val="24"/>
          <w:szCs w:val="24"/>
        </w:rPr>
        <w:t xml:space="preserve">). Lord Chancellor’s (2013) guiding principles stated that magistrates must display </w:t>
      </w:r>
      <w:r w:rsidR="00354BF1">
        <w:rPr>
          <w:rFonts w:ascii="Arial" w:hAnsi="Arial" w:cs="Arial"/>
          <w:sz w:val="24"/>
          <w:szCs w:val="24"/>
        </w:rPr>
        <w:t>six</w:t>
      </w:r>
      <w:r w:rsidR="00242708">
        <w:rPr>
          <w:rFonts w:ascii="Arial" w:hAnsi="Arial" w:cs="Arial"/>
          <w:sz w:val="24"/>
          <w:szCs w:val="24"/>
        </w:rPr>
        <w:t xml:space="preserve"> key qualities to fulfil their role. Firstly, they must have good character; for example, magistrates and people around them</w:t>
      </w:r>
      <w:r w:rsidR="00707D90">
        <w:rPr>
          <w:rFonts w:ascii="Arial" w:hAnsi="Arial" w:cs="Arial"/>
          <w:sz w:val="24"/>
          <w:szCs w:val="24"/>
        </w:rPr>
        <w:t xml:space="preserve"> </w:t>
      </w:r>
      <w:r w:rsidR="00EA0588">
        <w:rPr>
          <w:rFonts w:ascii="Arial" w:hAnsi="Arial" w:cs="Arial"/>
          <w:sz w:val="24"/>
          <w:szCs w:val="24"/>
        </w:rPr>
        <w:t>need</w:t>
      </w:r>
      <w:r w:rsidR="00242708">
        <w:rPr>
          <w:rFonts w:ascii="Arial" w:hAnsi="Arial" w:cs="Arial"/>
          <w:sz w:val="24"/>
          <w:szCs w:val="24"/>
        </w:rPr>
        <w:t xml:space="preserve"> a good reputation</w:t>
      </w:r>
      <w:r w:rsidR="009A0223">
        <w:rPr>
          <w:rFonts w:ascii="Arial" w:hAnsi="Arial" w:cs="Arial"/>
          <w:sz w:val="24"/>
          <w:szCs w:val="24"/>
        </w:rPr>
        <w:t xml:space="preserve">; </w:t>
      </w:r>
      <w:r w:rsidR="00242708">
        <w:rPr>
          <w:rFonts w:ascii="Arial" w:hAnsi="Arial" w:cs="Arial"/>
          <w:sz w:val="24"/>
          <w:szCs w:val="24"/>
        </w:rPr>
        <w:t xml:space="preserve">next, they should be cautious and confidential. Furthermore, they must have excellent understanding and communication skills; to show social awareness to keep the rule of law, to be able to understand wider social problems and </w:t>
      </w:r>
      <w:r w:rsidR="00452C2E">
        <w:rPr>
          <w:rFonts w:ascii="Arial" w:hAnsi="Arial" w:cs="Arial"/>
          <w:sz w:val="24"/>
          <w:szCs w:val="24"/>
        </w:rPr>
        <w:t xml:space="preserve">to </w:t>
      </w:r>
      <w:r w:rsidR="00242708">
        <w:rPr>
          <w:rFonts w:ascii="Arial" w:hAnsi="Arial" w:cs="Arial"/>
          <w:sz w:val="24"/>
          <w:szCs w:val="24"/>
        </w:rPr>
        <w:t>respect diversity in society.</w:t>
      </w:r>
      <w:r w:rsidR="00BF6088">
        <w:rPr>
          <w:rFonts w:ascii="Arial" w:hAnsi="Arial" w:cs="Arial"/>
          <w:sz w:val="24"/>
          <w:szCs w:val="24"/>
        </w:rPr>
        <w:t xml:space="preserve"> </w:t>
      </w:r>
      <w:r w:rsidR="00242708">
        <w:rPr>
          <w:rFonts w:ascii="Arial" w:hAnsi="Arial" w:cs="Arial"/>
          <w:sz w:val="24"/>
          <w:szCs w:val="24"/>
        </w:rPr>
        <w:t xml:space="preserve">Justice of the peace </w:t>
      </w:r>
      <w:r w:rsidR="005E0172">
        <w:rPr>
          <w:rFonts w:ascii="Arial" w:hAnsi="Arial" w:cs="Arial"/>
          <w:sz w:val="24"/>
          <w:szCs w:val="24"/>
        </w:rPr>
        <w:t>must</w:t>
      </w:r>
      <w:r w:rsidR="00242708">
        <w:rPr>
          <w:rFonts w:ascii="Arial" w:hAnsi="Arial" w:cs="Arial"/>
          <w:sz w:val="24"/>
          <w:szCs w:val="24"/>
        </w:rPr>
        <w:t xml:space="preserve"> be open-minded and able to work and relate with others. </w:t>
      </w:r>
      <w:r w:rsidR="00242708">
        <w:rPr>
          <w:rFonts w:ascii="Arial" w:hAnsi="Arial" w:cs="Arial"/>
          <w:sz w:val="24"/>
          <w:szCs w:val="24"/>
          <w:lang w:val="bg-BG"/>
        </w:rPr>
        <w:t>Finally</w:t>
      </w:r>
      <w:r w:rsidR="00242708">
        <w:rPr>
          <w:rFonts w:ascii="Arial" w:hAnsi="Arial" w:cs="Arial"/>
          <w:sz w:val="24"/>
          <w:szCs w:val="24"/>
        </w:rPr>
        <w:t xml:space="preserve"> yet equally significant, they must make a rational judgement and should meet the minimum statutory commitment and </w:t>
      </w:r>
      <w:r w:rsidR="00204FDD">
        <w:rPr>
          <w:rFonts w:ascii="Arial" w:hAnsi="Arial" w:cs="Arial"/>
          <w:sz w:val="24"/>
          <w:szCs w:val="24"/>
        </w:rPr>
        <w:t>dependa</w:t>
      </w:r>
      <w:r w:rsidR="00242708">
        <w:rPr>
          <w:rFonts w:ascii="Arial" w:hAnsi="Arial" w:cs="Arial"/>
          <w:sz w:val="24"/>
          <w:szCs w:val="24"/>
        </w:rPr>
        <w:t xml:space="preserve">bility. </w:t>
      </w:r>
    </w:p>
    <w:p w14:paraId="411821D6" w14:textId="63F10698" w:rsidR="00943B61" w:rsidRDefault="00242708">
      <w:pPr>
        <w:rPr>
          <w:rFonts w:ascii="Arial" w:hAnsi="Arial" w:cs="Arial"/>
          <w:sz w:val="24"/>
          <w:szCs w:val="24"/>
        </w:rPr>
      </w:pPr>
      <w:r>
        <w:rPr>
          <w:rFonts w:ascii="Arial" w:hAnsi="Arial" w:cs="Arial"/>
          <w:sz w:val="24"/>
          <w:szCs w:val="24"/>
        </w:rPr>
        <w:t>Magistrates have three main functions in the term of criminal cases. They are hearing applications for bail; they decide trials- the least serious criminal cases legally advised by the justices’ clerk but they de</w:t>
      </w:r>
      <w:r w:rsidR="00EF70E8">
        <w:rPr>
          <w:rFonts w:ascii="Arial" w:hAnsi="Arial" w:cs="Arial"/>
          <w:sz w:val="24"/>
          <w:szCs w:val="24"/>
        </w:rPr>
        <w:t>termine</w:t>
      </w:r>
      <w:r>
        <w:rPr>
          <w:rFonts w:ascii="Arial" w:hAnsi="Arial" w:cs="Arial"/>
          <w:sz w:val="24"/>
          <w:szCs w:val="24"/>
        </w:rPr>
        <w:t xml:space="preserve"> the sentence alone considering the facts of the case and the law that applies; they sit the ordinary appeals with a judge which come from the magistrates’ court to the Crown Court. They no longer have this role in appeals against sentences according to the Access to Justice Act 1999</w:t>
      </w:r>
      <w:r w:rsidR="00C514B2">
        <w:rPr>
          <w:rFonts w:ascii="Arial" w:hAnsi="Arial" w:cs="Arial"/>
          <w:sz w:val="24"/>
          <w:szCs w:val="24"/>
        </w:rPr>
        <w:t xml:space="preserve"> (</w:t>
      </w:r>
      <w:proofErr w:type="spellStart"/>
      <w:r w:rsidR="00C514B2">
        <w:rPr>
          <w:rFonts w:ascii="Arial" w:hAnsi="Arial" w:cs="Arial"/>
          <w:sz w:val="24"/>
          <w:szCs w:val="24"/>
        </w:rPr>
        <w:t>Allbon</w:t>
      </w:r>
      <w:proofErr w:type="spellEnd"/>
      <w:r w:rsidR="00C514B2">
        <w:rPr>
          <w:rFonts w:ascii="Arial" w:hAnsi="Arial" w:cs="Arial"/>
          <w:sz w:val="24"/>
          <w:szCs w:val="24"/>
        </w:rPr>
        <w:t xml:space="preserve"> and Dua, 2018, p. 296)</w:t>
      </w:r>
      <w:r w:rsidR="00961514">
        <w:rPr>
          <w:rFonts w:ascii="Arial" w:hAnsi="Arial" w:cs="Arial"/>
          <w:sz w:val="24"/>
          <w:szCs w:val="24"/>
        </w:rPr>
        <w:t>.</w:t>
      </w:r>
      <w:r w:rsidR="00865B07" w:rsidRPr="00865B07">
        <w:rPr>
          <w:rFonts w:ascii="Arial" w:hAnsi="Arial" w:cs="Arial"/>
          <w:sz w:val="24"/>
          <w:szCs w:val="24"/>
        </w:rPr>
        <w:t xml:space="preserve"> </w:t>
      </w:r>
      <w:r w:rsidR="00865B07">
        <w:rPr>
          <w:rFonts w:ascii="Arial" w:hAnsi="Arial" w:cs="Arial"/>
          <w:sz w:val="24"/>
          <w:szCs w:val="24"/>
        </w:rPr>
        <w:t>Furthermore, magistrates sit in</w:t>
      </w:r>
      <w:r w:rsidR="00865B07" w:rsidRPr="00B77DB8">
        <w:rPr>
          <w:rFonts w:ascii="Arial" w:hAnsi="Arial" w:cs="Arial"/>
          <w:sz w:val="24"/>
          <w:szCs w:val="24"/>
        </w:rPr>
        <w:t xml:space="preserve"> youth courts</w:t>
      </w:r>
      <w:r w:rsidR="00865B07">
        <w:rPr>
          <w:rFonts w:ascii="Arial" w:hAnsi="Arial" w:cs="Arial"/>
          <w:sz w:val="24"/>
          <w:szCs w:val="24"/>
        </w:rPr>
        <w:t xml:space="preserve"> for defendants who are tried </w:t>
      </w:r>
      <w:r w:rsidR="00865B07" w:rsidRPr="00B77DB8">
        <w:rPr>
          <w:rFonts w:ascii="Arial" w:hAnsi="Arial" w:cs="Arial"/>
          <w:sz w:val="24"/>
          <w:szCs w:val="24"/>
        </w:rPr>
        <w:t>under 18 years ol</w:t>
      </w:r>
      <w:r w:rsidR="00865B07">
        <w:rPr>
          <w:rFonts w:ascii="Arial" w:hAnsi="Arial" w:cs="Arial"/>
          <w:sz w:val="24"/>
          <w:szCs w:val="24"/>
        </w:rPr>
        <w:t>d</w:t>
      </w:r>
      <w:r w:rsidR="00EF1A46">
        <w:rPr>
          <w:rFonts w:ascii="Arial" w:hAnsi="Arial" w:cs="Arial"/>
          <w:sz w:val="24"/>
          <w:szCs w:val="24"/>
        </w:rPr>
        <w:t xml:space="preserve"> </w:t>
      </w:r>
      <w:r w:rsidR="004B34BB">
        <w:rPr>
          <w:rFonts w:ascii="Arial" w:hAnsi="Arial" w:cs="Arial"/>
          <w:sz w:val="24"/>
          <w:szCs w:val="24"/>
        </w:rPr>
        <w:t>(Government</w:t>
      </w:r>
      <w:r w:rsidR="00B25C3B">
        <w:rPr>
          <w:rFonts w:ascii="Arial" w:hAnsi="Arial" w:cs="Arial"/>
          <w:sz w:val="24"/>
          <w:szCs w:val="24"/>
        </w:rPr>
        <w:t xml:space="preserve"> UK</w:t>
      </w:r>
      <w:r w:rsidR="004B34BB">
        <w:rPr>
          <w:rFonts w:ascii="Arial" w:hAnsi="Arial" w:cs="Arial"/>
          <w:sz w:val="24"/>
          <w:szCs w:val="24"/>
        </w:rPr>
        <w:t>, no date)</w:t>
      </w:r>
      <w:r w:rsidR="00865B07">
        <w:rPr>
          <w:rFonts w:ascii="Arial" w:hAnsi="Arial" w:cs="Arial"/>
          <w:sz w:val="24"/>
          <w:szCs w:val="24"/>
        </w:rPr>
        <w:t xml:space="preserve">. </w:t>
      </w:r>
      <w:r>
        <w:rPr>
          <w:rFonts w:ascii="Arial" w:hAnsi="Arial" w:cs="Arial"/>
          <w:sz w:val="24"/>
          <w:szCs w:val="24"/>
        </w:rPr>
        <w:t xml:space="preserve"> </w:t>
      </w:r>
      <w:r w:rsidR="00625A91">
        <w:rPr>
          <w:rFonts w:ascii="Arial" w:hAnsi="Arial" w:cs="Arial"/>
          <w:sz w:val="24"/>
          <w:szCs w:val="24"/>
        </w:rPr>
        <w:t>Although</w:t>
      </w:r>
      <w:r w:rsidR="00E02368">
        <w:rPr>
          <w:rFonts w:ascii="Arial" w:hAnsi="Arial" w:cs="Arial"/>
          <w:sz w:val="24"/>
          <w:szCs w:val="24"/>
        </w:rPr>
        <w:t xml:space="preserve"> all</w:t>
      </w:r>
      <w:r w:rsidR="00A43245">
        <w:rPr>
          <w:rFonts w:ascii="Arial" w:hAnsi="Arial" w:cs="Arial"/>
          <w:sz w:val="24"/>
          <w:szCs w:val="24"/>
        </w:rPr>
        <w:t xml:space="preserve"> adults’</w:t>
      </w:r>
      <w:r w:rsidR="00DC2EDB">
        <w:rPr>
          <w:rFonts w:ascii="Arial" w:hAnsi="Arial" w:cs="Arial"/>
          <w:sz w:val="24"/>
          <w:szCs w:val="24"/>
        </w:rPr>
        <w:t xml:space="preserve"> criminal </w:t>
      </w:r>
      <w:r w:rsidR="00E2638F">
        <w:rPr>
          <w:rFonts w:ascii="Arial" w:hAnsi="Arial" w:cs="Arial"/>
          <w:sz w:val="24"/>
          <w:szCs w:val="24"/>
        </w:rPr>
        <w:t xml:space="preserve">cases </w:t>
      </w:r>
      <w:r w:rsidR="00DC2EDB">
        <w:rPr>
          <w:rFonts w:ascii="Arial" w:hAnsi="Arial" w:cs="Arial"/>
          <w:sz w:val="24"/>
          <w:szCs w:val="24"/>
        </w:rPr>
        <w:t xml:space="preserve">begin in the </w:t>
      </w:r>
      <w:r w:rsidR="00CC14E4">
        <w:rPr>
          <w:rFonts w:ascii="Arial" w:hAnsi="Arial" w:cs="Arial"/>
          <w:sz w:val="24"/>
          <w:szCs w:val="24"/>
        </w:rPr>
        <w:t>magistrates’</w:t>
      </w:r>
      <w:r w:rsidR="00BE542A">
        <w:rPr>
          <w:rFonts w:ascii="Arial" w:hAnsi="Arial" w:cs="Arial"/>
          <w:sz w:val="24"/>
          <w:szCs w:val="24"/>
        </w:rPr>
        <w:t xml:space="preserve"> </w:t>
      </w:r>
      <w:r w:rsidR="00E02368">
        <w:rPr>
          <w:rFonts w:ascii="Arial" w:hAnsi="Arial" w:cs="Arial"/>
          <w:sz w:val="24"/>
          <w:szCs w:val="24"/>
        </w:rPr>
        <w:t>courts,</w:t>
      </w:r>
      <w:r w:rsidR="00FE22BC">
        <w:rPr>
          <w:rFonts w:ascii="Arial" w:hAnsi="Arial" w:cs="Arial"/>
          <w:sz w:val="24"/>
          <w:szCs w:val="24"/>
        </w:rPr>
        <w:t xml:space="preserve"> some offences can be tried in the Crown Court</w:t>
      </w:r>
      <w:r w:rsidR="00CC14E4">
        <w:rPr>
          <w:rFonts w:ascii="Arial" w:hAnsi="Arial" w:cs="Arial"/>
          <w:sz w:val="24"/>
          <w:szCs w:val="24"/>
        </w:rPr>
        <w:t xml:space="preserve"> </w:t>
      </w:r>
      <w:r w:rsidR="00E02368">
        <w:rPr>
          <w:rFonts w:ascii="Arial" w:hAnsi="Arial" w:cs="Arial"/>
          <w:sz w:val="24"/>
          <w:szCs w:val="24"/>
        </w:rPr>
        <w:t>or</w:t>
      </w:r>
      <w:r w:rsidR="00CC14E4">
        <w:rPr>
          <w:rFonts w:ascii="Arial" w:hAnsi="Arial" w:cs="Arial"/>
          <w:sz w:val="24"/>
          <w:szCs w:val="24"/>
        </w:rPr>
        <w:t xml:space="preserve"> in either court</w:t>
      </w:r>
      <w:r w:rsidR="00EF7096">
        <w:rPr>
          <w:rFonts w:ascii="Arial" w:hAnsi="Arial" w:cs="Arial"/>
          <w:sz w:val="24"/>
          <w:szCs w:val="24"/>
        </w:rPr>
        <w:t xml:space="preserve"> depending on the </w:t>
      </w:r>
      <w:r w:rsidR="008652F5">
        <w:rPr>
          <w:rFonts w:ascii="Arial" w:hAnsi="Arial" w:cs="Arial"/>
          <w:sz w:val="24"/>
          <w:szCs w:val="24"/>
        </w:rPr>
        <w:lastRenderedPageBreak/>
        <w:t>seriousness of the case</w:t>
      </w:r>
      <w:r w:rsidR="006C102A">
        <w:rPr>
          <w:rFonts w:ascii="Arial" w:hAnsi="Arial" w:cs="Arial"/>
          <w:sz w:val="24"/>
          <w:szCs w:val="24"/>
        </w:rPr>
        <w:t xml:space="preserve"> </w:t>
      </w:r>
      <w:r w:rsidR="00BD2DF5">
        <w:rPr>
          <w:rFonts w:ascii="Arial" w:hAnsi="Arial" w:cs="Arial"/>
          <w:sz w:val="24"/>
          <w:szCs w:val="24"/>
        </w:rPr>
        <w:t>(Sentencing Council, no</w:t>
      </w:r>
      <w:r w:rsidR="009F317B">
        <w:rPr>
          <w:rFonts w:ascii="Arial" w:hAnsi="Arial" w:cs="Arial"/>
          <w:sz w:val="24"/>
          <w:szCs w:val="24"/>
        </w:rPr>
        <w:t xml:space="preserve"> </w:t>
      </w:r>
      <w:r w:rsidR="00BD2DF5">
        <w:rPr>
          <w:rFonts w:ascii="Arial" w:hAnsi="Arial" w:cs="Arial"/>
          <w:sz w:val="24"/>
          <w:szCs w:val="24"/>
        </w:rPr>
        <w:t>dat</w:t>
      </w:r>
      <w:r w:rsidR="009F317B">
        <w:rPr>
          <w:rFonts w:ascii="Arial" w:hAnsi="Arial" w:cs="Arial"/>
          <w:sz w:val="24"/>
          <w:szCs w:val="24"/>
        </w:rPr>
        <w:t>e</w:t>
      </w:r>
      <w:r w:rsidR="00BD2DF5">
        <w:rPr>
          <w:rFonts w:ascii="Arial" w:hAnsi="Arial" w:cs="Arial"/>
          <w:sz w:val="24"/>
          <w:szCs w:val="24"/>
        </w:rPr>
        <w:t>)</w:t>
      </w:r>
      <w:r w:rsidR="009F317B">
        <w:rPr>
          <w:rFonts w:ascii="Arial" w:hAnsi="Arial" w:cs="Arial"/>
          <w:sz w:val="24"/>
          <w:szCs w:val="24"/>
        </w:rPr>
        <w:t>.</w:t>
      </w:r>
      <w:r w:rsidR="00DB1058">
        <w:rPr>
          <w:rFonts w:ascii="Arial" w:hAnsi="Arial" w:cs="Arial"/>
          <w:sz w:val="24"/>
          <w:szCs w:val="24"/>
        </w:rPr>
        <w:t xml:space="preserve"> </w:t>
      </w:r>
      <w:r w:rsidR="00C70204">
        <w:rPr>
          <w:rFonts w:ascii="Arial" w:hAnsi="Arial" w:cs="Arial"/>
          <w:sz w:val="24"/>
          <w:szCs w:val="24"/>
        </w:rPr>
        <w:t xml:space="preserve">The allocating procedure, also known as a plea before venue serves where the defendant is charged triable ‘either way,’ and he should be tried summarily by magistrates or </w:t>
      </w:r>
      <w:r w:rsidR="00425DA1">
        <w:rPr>
          <w:rFonts w:ascii="Arial" w:hAnsi="Arial" w:cs="Arial"/>
          <w:sz w:val="24"/>
          <w:szCs w:val="24"/>
        </w:rPr>
        <w:t xml:space="preserve">on indictment </w:t>
      </w:r>
      <w:r w:rsidR="00C70204">
        <w:rPr>
          <w:rFonts w:ascii="Arial" w:hAnsi="Arial" w:cs="Arial"/>
          <w:sz w:val="24"/>
          <w:szCs w:val="24"/>
        </w:rPr>
        <w:t>in the Crown Court. If the case has more than one defendant, each can choose how to be tried (Slapper and Kelly, 2015</w:t>
      </w:r>
      <w:r w:rsidR="009B4BFA">
        <w:rPr>
          <w:rFonts w:ascii="Arial" w:hAnsi="Arial" w:cs="Arial"/>
          <w:sz w:val="24"/>
          <w:szCs w:val="24"/>
        </w:rPr>
        <w:t>,</w:t>
      </w:r>
      <w:r w:rsidR="009B4BFA" w:rsidRPr="009B4BFA">
        <w:rPr>
          <w:rFonts w:ascii="Arial" w:hAnsi="Arial" w:cs="Arial"/>
          <w:kern w:val="0"/>
          <w:sz w:val="24"/>
          <w:szCs w:val="24"/>
          <w14:ligatures w14:val="none"/>
        </w:rPr>
        <w:t xml:space="preserve"> </w:t>
      </w:r>
      <w:r w:rsidR="009B4BFA">
        <w:rPr>
          <w:rFonts w:ascii="Arial" w:hAnsi="Arial" w:cs="Arial"/>
          <w:kern w:val="0"/>
          <w:sz w:val="24"/>
          <w:szCs w:val="24"/>
          <w14:ligatures w14:val="none"/>
        </w:rPr>
        <w:t>pp. 303-304</w:t>
      </w:r>
      <w:r w:rsidR="00C70204">
        <w:rPr>
          <w:rFonts w:ascii="Arial" w:hAnsi="Arial" w:cs="Arial"/>
          <w:sz w:val="24"/>
          <w:szCs w:val="24"/>
        </w:rPr>
        <w:t>).</w:t>
      </w:r>
      <w:r w:rsidR="009A35B1">
        <w:rPr>
          <w:rFonts w:ascii="Arial" w:hAnsi="Arial" w:cs="Arial"/>
          <w:sz w:val="24"/>
          <w:szCs w:val="24"/>
        </w:rPr>
        <w:t xml:space="preserve"> </w:t>
      </w:r>
      <w:r w:rsidR="00C70204" w:rsidRPr="00294D72">
        <w:rPr>
          <w:rFonts w:ascii="Arial" w:hAnsi="Arial" w:cs="Arial"/>
          <w:i/>
          <w:iCs/>
          <w:sz w:val="24"/>
          <w:szCs w:val="24"/>
        </w:rPr>
        <w:t xml:space="preserve">‘R v </w:t>
      </w:r>
      <w:proofErr w:type="spellStart"/>
      <w:r w:rsidR="00C70204" w:rsidRPr="00294D72">
        <w:rPr>
          <w:rFonts w:ascii="Arial" w:hAnsi="Arial" w:cs="Arial"/>
          <w:i/>
          <w:iCs/>
          <w:sz w:val="24"/>
          <w:szCs w:val="24"/>
        </w:rPr>
        <w:t>Umerji</w:t>
      </w:r>
      <w:proofErr w:type="spellEnd"/>
      <w:r w:rsidR="00C70204" w:rsidRPr="00294D72">
        <w:rPr>
          <w:rFonts w:ascii="Arial" w:hAnsi="Arial" w:cs="Arial"/>
          <w:i/>
          <w:iCs/>
          <w:sz w:val="24"/>
          <w:szCs w:val="24"/>
        </w:rPr>
        <w:t>’</w:t>
      </w:r>
      <w:r w:rsidR="00C853BA">
        <w:rPr>
          <w:rFonts w:ascii="Arial" w:hAnsi="Arial" w:cs="Arial"/>
          <w:sz w:val="24"/>
          <w:szCs w:val="24"/>
        </w:rPr>
        <w:t xml:space="preserve"> (</w:t>
      </w:r>
      <w:r w:rsidR="00C70204">
        <w:rPr>
          <w:rFonts w:ascii="Arial" w:hAnsi="Arial" w:cs="Arial"/>
          <w:sz w:val="24"/>
          <w:szCs w:val="24"/>
        </w:rPr>
        <w:t>2021</w:t>
      </w:r>
      <w:r w:rsidR="00C853BA">
        <w:rPr>
          <w:rFonts w:ascii="Arial" w:hAnsi="Arial" w:cs="Arial"/>
          <w:sz w:val="24"/>
          <w:szCs w:val="24"/>
        </w:rPr>
        <w:t>)</w:t>
      </w:r>
      <w:r w:rsidR="00C70204">
        <w:rPr>
          <w:rFonts w:ascii="Arial" w:hAnsi="Arial" w:cs="Arial"/>
          <w:sz w:val="24"/>
          <w:szCs w:val="24"/>
        </w:rPr>
        <w:t xml:space="preserve"> defined that the magistrate court has the power to send an absent defendant to the Crown court</w:t>
      </w:r>
      <w:r w:rsidR="00040901">
        <w:rPr>
          <w:rFonts w:ascii="Arial" w:hAnsi="Arial" w:cs="Arial"/>
          <w:sz w:val="24"/>
          <w:szCs w:val="24"/>
        </w:rPr>
        <w:t xml:space="preserve"> </w:t>
      </w:r>
      <w:r w:rsidR="00C70204">
        <w:rPr>
          <w:rFonts w:ascii="Arial" w:hAnsi="Arial" w:cs="Arial"/>
          <w:sz w:val="24"/>
          <w:szCs w:val="24"/>
        </w:rPr>
        <w:t>as there is no legal requirement for the defendant to be in the court in person in hearing under s 51 Crime and Disorder Act 1998</w:t>
      </w:r>
      <w:r w:rsidR="00682204">
        <w:rPr>
          <w:rFonts w:ascii="Arial" w:hAnsi="Arial" w:cs="Arial"/>
          <w:sz w:val="24"/>
          <w:szCs w:val="24"/>
        </w:rPr>
        <w:t xml:space="preserve"> </w:t>
      </w:r>
      <w:r w:rsidR="00C70204">
        <w:rPr>
          <w:rFonts w:ascii="Arial" w:hAnsi="Arial" w:cs="Arial"/>
          <w:sz w:val="24"/>
          <w:szCs w:val="24"/>
        </w:rPr>
        <w:t>(</w:t>
      </w:r>
      <w:proofErr w:type="spellStart"/>
      <w:r w:rsidR="00C70204">
        <w:rPr>
          <w:rFonts w:ascii="Arial" w:hAnsi="Arial" w:cs="Arial"/>
          <w:sz w:val="24"/>
          <w:szCs w:val="24"/>
        </w:rPr>
        <w:t>LexisPSL</w:t>
      </w:r>
      <w:proofErr w:type="spellEnd"/>
      <w:r w:rsidR="00C70204">
        <w:rPr>
          <w:rFonts w:ascii="Arial" w:hAnsi="Arial" w:cs="Arial"/>
          <w:sz w:val="24"/>
          <w:szCs w:val="24"/>
        </w:rPr>
        <w:t xml:space="preserve">, no date). </w:t>
      </w:r>
    </w:p>
    <w:p w14:paraId="74006F02" w14:textId="6F099824" w:rsidR="00F3265F" w:rsidRDefault="00F3265F">
      <w:pPr>
        <w:rPr>
          <w:rFonts w:ascii="Arial" w:hAnsi="Arial" w:cs="Arial"/>
          <w:sz w:val="24"/>
          <w:szCs w:val="24"/>
        </w:rPr>
      </w:pPr>
      <w:r>
        <w:rPr>
          <w:rFonts w:ascii="Arial" w:hAnsi="Arial" w:cs="Arial"/>
          <w:sz w:val="24"/>
          <w:szCs w:val="24"/>
        </w:rPr>
        <w:t>The organisation of the magistrates’ courts is under the Courts Act 2003 which introduced the suggested reforms recommended by Sir Robin Auld in 2001 in his Review of the Criminal Courts. The Act transforms all courts’ administration (except the Supreme Court) from local to central. The country is divided into a ‘local justice area’ which has its own courthouse and justices’ clerk. This legislation raised considerable debate as some critics believe that local justice must be governed locally to be effective</w:t>
      </w:r>
      <w:r w:rsidR="00642727">
        <w:rPr>
          <w:rFonts w:ascii="Arial" w:hAnsi="Arial" w:cs="Arial"/>
          <w:sz w:val="24"/>
          <w:szCs w:val="24"/>
        </w:rPr>
        <w:t xml:space="preserve"> </w:t>
      </w:r>
      <w:r w:rsidR="00B90A95">
        <w:rPr>
          <w:rFonts w:ascii="Arial" w:hAnsi="Arial" w:cs="Arial"/>
          <w:sz w:val="24"/>
          <w:szCs w:val="24"/>
        </w:rPr>
        <w:t>(</w:t>
      </w:r>
      <w:proofErr w:type="spellStart"/>
      <w:r w:rsidR="00B90A95">
        <w:rPr>
          <w:rFonts w:ascii="Arial" w:hAnsi="Arial" w:cs="Arial"/>
          <w:sz w:val="24"/>
          <w:szCs w:val="24"/>
        </w:rPr>
        <w:t>Allbon</w:t>
      </w:r>
      <w:proofErr w:type="spellEnd"/>
      <w:r w:rsidR="00B90A95">
        <w:rPr>
          <w:rFonts w:ascii="Arial" w:hAnsi="Arial" w:cs="Arial"/>
          <w:sz w:val="24"/>
          <w:szCs w:val="24"/>
        </w:rPr>
        <w:t xml:space="preserve"> and Dua, 2018</w:t>
      </w:r>
      <w:r w:rsidR="00E72576">
        <w:rPr>
          <w:rFonts w:ascii="Arial" w:hAnsi="Arial" w:cs="Arial"/>
          <w:sz w:val="24"/>
          <w:szCs w:val="24"/>
        </w:rPr>
        <w:t>, p.</w:t>
      </w:r>
      <w:r w:rsidR="004D5984">
        <w:rPr>
          <w:rFonts w:ascii="Arial" w:hAnsi="Arial" w:cs="Arial"/>
          <w:sz w:val="24"/>
          <w:szCs w:val="24"/>
        </w:rPr>
        <w:t xml:space="preserve"> 290</w:t>
      </w:r>
      <w:r w:rsidR="00B90A95">
        <w:rPr>
          <w:rFonts w:ascii="Arial" w:hAnsi="Arial" w:cs="Arial"/>
          <w:sz w:val="24"/>
          <w:szCs w:val="24"/>
        </w:rPr>
        <w:t>)</w:t>
      </w:r>
      <w:r>
        <w:rPr>
          <w:rFonts w:ascii="Arial" w:hAnsi="Arial" w:cs="Arial"/>
          <w:sz w:val="24"/>
          <w:szCs w:val="24"/>
        </w:rPr>
        <w:t xml:space="preserve">. According to Law Society (2022), HM Courts and Tribunal Service </w:t>
      </w:r>
      <w:r w:rsidR="00732408">
        <w:rPr>
          <w:rFonts w:ascii="Arial" w:hAnsi="Arial" w:cs="Arial"/>
          <w:sz w:val="24"/>
          <w:szCs w:val="24"/>
        </w:rPr>
        <w:t xml:space="preserve">has </w:t>
      </w:r>
      <w:r w:rsidRPr="0038716D">
        <w:rPr>
          <w:rFonts w:ascii="Arial" w:hAnsi="Arial" w:cs="Arial"/>
          <w:sz w:val="24"/>
          <w:szCs w:val="24"/>
        </w:rPr>
        <w:t>initiated a huge reform to improve the digitalisation and efficiency of the courts’ services in the UK. Between</w:t>
      </w:r>
      <w:r>
        <w:rPr>
          <w:rFonts w:ascii="Arial" w:hAnsi="Arial" w:cs="Arial"/>
          <w:sz w:val="24"/>
          <w:szCs w:val="24"/>
        </w:rPr>
        <w:t xml:space="preserve"> 2010 and 2019 more than half of the courts were closed. The reform aims to limit the national jurisdiction expenses and provides people with better access to the UK justice system. There are arguments that justice can be delivered only in physical hearings in some cases. Additionally, in 2020 the temporary ‘Nightingale courts’ were formed to serve the needs caused by the pandemic. The report by National Audit Office (2019) stated that a further 77 courts are planning to be closed </w:t>
      </w:r>
      <w:r w:rsidR="00503DD7">
        <w:rPr>
          <w:rFonts w:ascii="Arial" w:hAnsi="Arial" w:cs="Arial"/>
          <w:sz w:val="24"/>
          <w:szCs w:val="24"/>
        </w:rPr>
        <w:t>by</w:t>
      </w:r>
      <w:r>
        <w:rPr>
          <w:rFonts w:ascii="Arial" w:hAnsi="Arial" w:cs="Arial"/>
          <w:sz w:val="24"/>
          <w:szCs w:val="24"/>
        </w:rPr>
        <w:t xml:space="preserve"> 2025/2026. Although the reform comes to serve people with better access to justice there are some problems which occur such as the </w:t>
      </w:r>
      <w:r w:rsidR="00C14F71">
        <w:rPr>
          <w:rFonts w:ascii="Arial" w:hAnsi="Arial" w:cs="Arial"/>
          <w:sz w:val="24"/>
          <w:szCs w:val="24"/>
        </w:rPr>
        <w:t xml:space="preserve">mentioned </w:t>
      </w:r>
      <w:r>
        <w:rPr>
          <w:rFonts w:ascii="Arial" w:hAnsi="Arial" w:cs="Arial"/>
          <w:sz w:val="24"/>
          <w:szCs w:val="24"/>
        </w:rPr>
        <w:t xml:space="preserve">need for people to visit the court in person and the money and time spent on travelling. </w:t>
      </w:r>
    </w:p>
    <w:p w14:paraId="397E2093" w14:textId="71D2AFDC" w:rsidR="004D2119" w:rsidRDefault="000E32D3">
      <w:pPr>
        <w:rPr>
          <w:rFonts w:ascii="Arial" w:hAnsi="Arial" w:cs="Arial"/>
          <w:sz w:val="24"/>
          <w:szCs w:val="24"/>
        </w:rPr>
      </w:pPr>
      <w:r>
        <w:rPr>
          <w:rFonts w:ascii="Arial" w:hAnsi="Arial" w:cs="Arial"/>
          <w:sz w:val="24"/>
          <w:szCs w:val="24"/>
        </w:rPr>
        <w:t>T</w:t>
      </w:r>
      <w:r w:rsidR="0009704F">
        <w:rPr>
          <w:rFonts w:ascii="Arial" w:hAnsi="Arial" w:cs="Arial"/>
          <w:sz w:val="24"/>
          <w:szCs w:val="24"/>
        </w:rPr>
        <w:t>urning now to the advantages</w:t>
      </w:r>
      <w:r w:rsidR="00CE43A7" w:rsidRPr="00CE43A7">
        <w:rPr>
          <w:rFonts w:ascii="Arial" w:hAnsi="Arial" w:cs="Arial"/>
          <w:sz w:val="24"/>
          <w:szCs w:val="24"/>
        </w:rPr>
        <w:t xml:space="preserve"> </w:t>
      </w:r>
      <w:r w:rsidR="00CE43A7" w:rsidRPr="00F83A3D">
        <w:rPr>
          <w:rFonts w:ascii="Arial" w:hAnsi="Arial" w:cs="Arial"/>
          <w:sz w:val="24"/>
          <w:szCs w:val="24"/>
        </w:rPr>
        <w:t xml:space="preserve">of the </w:t>
      </w:r>
      <w:r w:rsidR="00CE3BBD">
        <w:rPr>
          <w:rFonts w:ascii="Arial" w:hAnsi="Arial" w:cs="Arial"/>
          <w:sz w:val="24"/>
          <w:szCs w:val="24"/>
        </w:rPr>
        <w:t>magistrates’</w:t>
      </w:r>
      <w:r w:rsidR="00CE43A7" w:rsidRPr="00F83A3D">
        <w:rPr>
          <w:rFonts w:ascii="Arial" w:hAnsi="Arial" w:cs="Arial"/>
          <w:sz w:val="24"/>
          <w:szCs w:val="24"/>
        </w:rPr>
        <w:t xml:space="preserve"> </w:t>
      </w:r>
      <w:r w:rsidR="00ED7234">
        <w:rPr>
          <w:rFonts w:ascii="Arial" w:hAnsi="Arial" w:cs="Arial"/>
          <w:sz w:val="24"/>
          <w:szCs w:val="24"/>
        </w:rPr>
        <w:t>role</w:t>
      </w:r>
      <w:r w:rsidR="00971D3C">
        <w:rPr>
          <w:rFonts w:ascii="Arial" w:hAnsi="Arial" w:cs="Arial"/>
          <w:sz w:val="24"/>
          <w:szCs w:val="24"/>
        </w:rPr>
        <w:t xml:space="preserve"> in</w:t>
      </w:r>
      <w:r w:rsidR="00570E97">
        <w:rPr>
          <w:rFonts w:ascii="Arial" w:hAnsi="Arial" w:cs="Arial"/>
          <w:sz w:val="24"/>
          <w:szCs w:val="24"/>
        </w:rPr>
        <w:t xml:space="preserve"> the judiciary</w:t>
      </w:r>
      <w:r w:rsidR="0009704F">
        <w:rPr>
          <w:rFonts w:ascii="Arial" w:hAnsi="Arial" w:cs="Arial"/>
          <w:sz w:val="24"/>
          <w:szCs w:val="24"/>
        </w:rPr>
        <w:t xml:space="preserve">, </w:t>
      </w:r>
      <w:r w:rsidR="00F61426">
        <w:rPr>
          <w:rFonts w:ascii="Arial" w:hAnsi="Arial" w:cs="Arial"/>
          <w:sz w:val="24"/>
          <w:szCs w:val="24"/>
        </w:rPr>
        <w:t>it is essential that</w:t>
      </w:r>
      <w:r>
        <w:rPr>
          <w:rFonts w:ascii="Arial" w:hAnsi="Arial" w:cs="Arial"/>
          <w:sz w:val="24"/>
          <w:szCs w:val="24"/>
        </w:rPr>
        <w:t xml:space="preserve"> </w:t>
      </w:r>
      <w:r w:rsidR="00CD4610">
        <w:rPr>
          <w:rFonts w:ascii="Arial" w:hAnsi="Arial" w:cs="Arial"/>
          <w:sz w:val="24"/>
          <w:szCs w:val="24"/>
        </w:rPr>
        <w:t>they</w:t>
      </w:r>
      <w:r>
        <w:rPr>
          <w:rFonts w:ascii="Arial" w:hAnsi="Arial" w:cs="Arial"/>
          <w:sz w:val="24"/>
          <w:szCs w:val="24"/>
        </w:rPr>
        <w:t xml:space="preserve"> </w:t>
      </w:r>
      <w:r w:rsidR="00235093">
        <w:rPr>
          <w:rFonts w:ascii="Arial" w:hAnsi="Arial" w:cs="Arial"/>
          <w:sz w:val="24"/>
          <w:szCs w:val="24"/>
        </w:rPr>
        <w:t xml:space="preserve">have local knowledge of the </w:t>
      </w:r>
      <w:r w:rsidR="00235093" w:rsidRPr="00E4305C">
        <w:rPr>
          <w:rFonts w:ascii="Arial" w:hAnsi="Arial" w:cs="Arial"/>
          <w:sz w:val="24"/>
          <w:szCs w:val="24"/>
        </w:rPr>
        <w:t>area</w:t>
      </w:r>
      <w:r w:rsidR="00235093">
        <w:rPr>
          <w:rFonts w:ascii="Arial" w:hAnsi="Arial" w:cs="Arial"/>
          <w:sz w:val="24"/>
          <w:szCs w:val="24"/>
        </w:rPr>
        <w:t xml:space="preserve"> because they </w:t>
      </w:r>
      <w:r w:rsidR="00265F41">
        <w:rPr>
          <w:rFonts w:ascii="Arial" w:hAnsi="Arial" w:cs="Arial"/>
          <w:sz w:val="24"/>
          <w:szCs w:val="24"/>
        </w:rPr>
        <w:t xml:space="preserve">live </w:t>
      </w:r>
      <w:r w:rsidR="006410AF">
        <w:rPr>
          <w:rFonts w:ascii="Arial" w:hAnsi="Arial" w:cs="Arial"/>
          <w:sz w:val="24"/>
          <w:szCs w:val="24"/>
        </w:rPr>
        <w:t>within</w:t>
      </w:r>
      <w:r w:rsidR="00265F41">
        <w:rPr>
          <w:rFonts w:ascii="Arial" w:hAnsi="Arial" w:cs="Arial"/>
          <w:sz w:val="24"/>
          <w:szCs w:val="24"/>
        </w:rPr>
        <w:t xml:space="preserve"> a reasonable distance</w:t>
      </w:r>
      <w:r w:rsidR="006410AF">
        <w:rPr>
          <w:rFonts w:ascii="Arial" w:hAnsi="Arial" w:cs="Arial"/>
          <w:sz w:val="24"/>
          <w:szCs w:val="24"/>
        </w:rPr>
        <w:t xml:space="preserve"> of the court</w:t>
      </w:r>
      <w:r w:rsidR="00235093">
        <w:rPr>
          <w:rFonts w:ascii="Arial" w:hAnsi="Arial" w:cs="Arial"/>
          <w:sz w:val="24"/>
          <w:szCs w:val="24"/>
        </w:rPr>
        <w:t>.</w:t>
      </w:r>
      <w:r w:rsidR="00682204">
        <w:rPr>
          <w:rFonts w:ascii="Arial" w:hAnsi="Arial" w:cs="Arial"/>
          <w:sz w:val="24"/>
          <w:szCs w:val="24"/>
        </w:rPr>
        <w:t xml:space="preserve"> </w:t>
      </w:r>
      <w:r w:rsidR="00105C54" w:rsidRPr="00E4305C">
        <w:rPr>
          <w:rFonts w:ascii="Arial" w:hAnsi="Arial" w:cs="Arial"/>
          <w:sz w:val="24"/>
          <w:szCs w:val="24"/>
        </w:rPr>
        <w:t>T</w:t>
      </w:r>
      <w:r w:rsidR="00706AF8" w:rsidRPr="00E4305C">
        <w:rPr>
          <w:rFonts w:ascii="Arial" w:hAnsi="Arial" w:cs="Arial"/>
          <w:sz w:val="24"/>
          <w:szCs w:val="24"/>
        </w:rPr>
        <w:t>hey</w:t>
      </w:r>
      <w:r w:rsidR="00706AF8">
        <w:rPr>
          <w:rFonts w:ascii="Arial" w:hAnsi="Arial" w:cs="Arial"/>
          <w:sz w:val="24"/>
          <w:szCs w:val="24"/>
        </w:rPr>
        <w:t xml:space="preserve"> are more informed</w:t>
      </w:r>
      <w:r w:rsidR="00105C54">
        <w:rPr>
          <w:rFonts w:ascii="Arial" w:hAnsi="Arial" w:cs="Arial"/>
          <w:sz w:val="24"/>
          <w:szCs w:val="24"/>
        </w:rPr>
        <w:t xml:space="preserve"> and have a clearer picture</w:t>
      </w:r>
      <w:r w:rsidR="00706AF8">
        <w:rPr>
          <w:rFonts w:ascii="Arial" w:hAnsi="Arial" w:cs="Arial"/>
          <w:sz w:val="24"/>
          <w:szCs w:val="24"/>
        </w:rPr>
        <w:t xml:space="preserve"> </w:t>
      </w:r>
      <w:r w:rsidR="00105C54">
        <w:rPr>
          <w:rFonts w:ascii="Arial" w:hAnsi="Arial" w:cs="Arial"/>
          <w:sz w:val="24"/>
          <w:szCs w:val="24"/>
        </w:rPr>
        <w:t>of</w:t>
      </w:r>
      <w:r w:rsidR="00C772FE">
        <w:rPr>
          <w:rFonts w:ascii="Arial" w:hAnsi="Arial" w:cs="Arial"/>
          <w:sz w:val="24"/>
          <w:szCs w:val="24"/>
        </w:rPr>
        <w:t xml:space="preserve"> </w:t>
      </w:r>
      <w:r w:rsidR="00107D8A">
        <w:rPr>
          <w:rFonts w:ascii="Arial" w:hAnsi="Arial" w:cs="Arial"/>
          <w:sz w:val="24"/>
          <w:szCs w:val="24"/>
        </w:rPr>
        <w:t xml:space="preserve">life in the community </w:t>
      </w:r>
      <w:r w:rsidR="00C772FE">
        <w:rPr>
          <w:rFonts w:ascii="Arial" w:hAnsi="Arial" w:cs="Arial"/>
          <w:sz w:val="24"/>
          <w:szCs w:val="24"/>
        </w:rPr>
        <w:t xml:space="preserve">than the </w:t>
      </w:r>
      <w:r w:rsidR="00621D13">
        <w:rPr>
          <w:rFonts w:ascii="Arial" w:hAnsi="Arial" w:cs="Arial"/>
          <w:sz w:val="24"/>
          <w:szCs w:val="24"/>
        </w:rPr>
        <w:t>judges</w:t>
      </w:r>
      <w:r w:rsidR="00CC133A">
        <w:rPr>
          <w:rFonts w:ascii="Arial" w:hAnsi="Arial" w:cs="Arial"/>
          <w:sz w:val="24"/>
          <w:szCs w:val="24"/>
        </w:rPr>
        <w:t xml:space="preserve"> who covered </w:t>
      </w:r>
      <w:r w:rsidR="00301869">
        <w:rPr>
          <w:rFonts w:ascii="Arial" w:hAnsi="Arial" w:cs="Arial"/>
          <w:sz w:val="24"/>
          <w:szCs w:val="24"/>
        </w:rPr>
        <w:t xml:space="preserve">a </w:t>
      </w:r>
      <w:r w:rsidR="00CC133A">
        <w:rPr>
          <w:rFonts w:ascii="Arial" w:hAnsi="Arial" w:cs="Arial"/>
          <w:sz w:val="24"/>
          <w:szCs w:val="24"/>
        </w:rPr>
        <w:t>larger a</w:t>
      </w:r>
      <w:r w:rsidR="0057067A">
        <w:rPr>
          <w:rFonts w:ascii="Arial" w:hAnsi="Arial" w:cs="Arial"/>
          <w:sz w:val="24"/>
          <w:szCs w:val="24"/>
        </w:rPr>
        <w:t>rea</w:t>
      </w:r>
      <w:r w:rsidR="00621D13">
        <w:rPr>
          <w:rFonts w:ascii="Arial" w:hAnsi="Arial" w:cs="Arial"/>
          <w:sz w:val="24"/>
          <w:szCs w:val="24"/>
        </w:rPr>
        <w:t>.</w:t>
      </w:r>
      <w:r w:rsidR="00E95D76">
        <w:rPr>
          <w:rFonts w:ascii="Arial" w:hAnsi="Arial" w:cs="Arial"/>
          <w:sz w:val="24"/>
          <w:szCs w:val="24"/>
        </w:rPr>
        <w:t xml:space="preserve"> Next, </w:t>
      </w:r>
      <w:r w:rsidR="00403CB3">
        <w:rPr>
          <w:rFonts w:ascii="Arial" w:hAnsi="Arial" w:cs="Arial"/>
          <w:sz w:val="24"/>
          <w:szCs w:val="24"/>
        </w:rPr>
        <w:t>lay involvement</w:t>
      </w:r>
      <w:r w:rsidR="00E95D76">
        <w:rPr>
          <w:rFonts w:ascii="Arial" w:hAnsi="Arial" w:cs="Arial"/>
          <w:sz w:val="24"/>
          <w:szCs w:val="24"/>
        </w:rPr>
        <w:t xml:space="preserve"> </w:t>
      </w:r>
      <w:r w:rsidR="00FF4277">
        <w:rPr>
          <w:rFonts w:ascii="Arial" w:hAnsi="Arial" w:cs="Arial"/>
          <w:sz w:val="24"/>
          <w:szCs w:val="24"/>
        </w:rPr>
        <w:t xml:space="preserve">in the judiciary </w:t>
      </w:r>
      <w:r w:rsidR="00045D4B">
        <w:rPr>
          <w:rFonts w:ascii="Arial" w:hAnsi="Arial" w:cs="Arial"/>
          <w:sz w:val="24"/>
          <w:szCs w:val="24"/>
        </w:rPr>
        <w:t xml:space="preserve">allows ordinary people to </w:t>
      </w:r>
      <w:r w:rsidR="00E54D69">
        <w:rPr>
          <w:rFonts w:ascii="Arial" w:hAnsi="Arial" w:cs="Arial"/>
          <w:sz w:val="24"/>
          <w:szCs w:val="24"/>
        </w:rPr>
        <w:t>make decisions about their peers; this</w:t>
      </w:r>
      <w:r w:rsidR="00686C63">
        <w:rPr>
          <w:rFonts w:ascii="Arial" w:hAnsi="Arial" w:cs="Arial"/>
          <w:sz w:val="24"/>
          <w:szCs w:val="24"/>
        </w:rPr>
        <w:t xml:space="preserve"> </w:t>
      </w:r>
      <w:r w:rsidR="00075DD6">
        <w:rPr>
          <w:rFonts w:ascii="Arial" w:hAnsi="Arial" w:cs="Arial"/>
          <w:sz w:val="24"/>
          <w:szCs w:val="24"/>
        </w:rPr>
        <w:t>is</w:t>
      </w:r>
      <w:r w:rsidR="00686C63">
        <w:rPr>
          <w:rFonts w:ascii="Arial" w:hAnsi="Arial" w:cs="Arial"/>
          <w:sz w:val="24"/>
          <w:szCs w:val="24"/>
        </w:rPr>
        <w:t xml:space="preserve"> a great example of democracy.</w:t>
      </w:r>
      <w:r w:rsidR="00756245">
        <w:rPr>
          <w:rFonts w:ascii="Arial" w:hAnsi="Arial" w:cs="Arial"/>
          <w:sz w:val="24"/>
          <w:szCs w:val="24"/>
        </w:rPr>
        <w:t xml:space="preserve"> </w:t>
      </w:r>
      <w:r w:rsidR="00B67982">
        <w:rPr>
          <w:rFonts w:ascii="Arial" w:hAnsi="Arial" w:cs="Arial"/>
          <w:sz w:val="24"/>
          <w:szCs w:val="24"/>
        </w:rPr>
        <w:t xml:space="preserve">In addition, </w:t>
      </w:r>
      <w:r w:rsidR="00572F0E">
        <w:rPr>
          <w:rFonts w:ascii="Arial" w:hAnsi="Arial" w:cs="Arial"/>
          <w:sz w:val="24"/>
          <w:szCs w:val="24"/>
        </w:rPr>
        <w:t xml:space="preserve">their decisions are more </w:t>
      </w:r>
      <w:r w:rsidR="00F66D8C">
        <w:rPr>
          <w:rFonts w:ascii="Arial" w:hAnsi="Arial" w:cs="Arial"/>
          <w:sz w:val="24"/>
          <w:szCs w:val="24"/>
        </w:rPr>
        <w:t xml:space="preserve">balanced in order that they </w:t>
      </w:r>
      <w:r w:rsidR="00E21351">
        <w:rPr>
          <w:rFonts w:ascii="Arial" w:hAnsi="Arial" w:cs="Arial"/>
          <w:sz w:val="24"/>
          <w:szCs w:val="24"/>
        </w:rPr>
        <w:t>hear</w:t>
      </w:r>
      <w:r w:rsidR="00F66D8C">
        <w:rPr>
          <w:rFonts w:ascii="Arial" w:hAnsi="Arial" w:cs="Arial"/>
          <w:sz w:val="24"/>
          <w:szCs w:val="24"/>
        </w:rPr>
        <w:t xml:space="preserve"> the cases in threes</w:t>
      </w:r>
      <w:r w:rsidR="00C32C78">
        <w:rPr>
          <w:rFonts w:ascii="Arial" w:hAnsi="Arial" w:cs="Arial"/>
          <w:sz w:val="24"/>
          <w:szCs w:val="24"/>
        </w:rPr>
        <w:t xml:space="preserve"> and different </w:t>
      </w:r>
      <w:r w:rsidR="006613DC">
        <w:rPr>
          <w:rFonts w:ascii="Arial" w:hAnsi="Arial" w:cs="Arial"/>
          <w:sz w:val="24"/>
          <w:szCs w:val="24"/>
        </w:rPr>
        <w:t>knowledge</w:t>
      </w:r>
      <w:r w:rsidR="00C32C78">
        <w:rPr>
          <w:rFonts w:ascii="Arial" w:hAnsi="Arial" w:cs="Arial"/>
          <w:sz w:val="24"/>
          <w:szCs w:val="24"/>
        </w:rPr>
        <w:t xml:space="preserve"> and points of view count</w:t>
      </w:r>
      <w:r w:rsidR="00422FC5">
        <w:rPr>
          <w:rFonts w:ascii="Arial" w:hAnsi="Arial" w:cs="Arial"/>
          <w:sz w:val="24"/>
          <w:szCs w:val="24"/>
        </w:rPr>
        <w:t xml:space="preserve"> </w:t>
      </w:r>
      <w:r w:rsidR="00D26623">
        <w:rPr>
          <w:rFonts w:ascii="Arial" w:hAnsi="Arial" w:cs="Arial"/>
          <w:sz w:val="24"/>
          <w:szCs w:val="24"/>
        </w:rPr>
        <w:t>when</w:t>
      </w:r>
      <w:r w:rsidR="00422FC5">
        <w:rPr>
          <w:rFonts w:ascii="Arial" w:hAnsi="Arial" w:cs="Arial"/>
          <w:sz w:val="24"/>
          <w:szCs w:val="24"/>
        </w:rPr>
        <w:t xml:space="preserve"> taking a decision</w:t>
      </w:r>
      <w:r w:rsidR="00F66D8C">
        <w:rPr>
          <w:rFonts w:ascii="Arial" w:hAnsi="Arial" w:cs="Arial"/>
          <w:sz w:val="24"/>
          <w:szCs w:val="24"/>
        </w:rPr>
        <w:t>.</w:t>
      </w:r>
      <w:r w:rsidR="00E21351">
        <w:rPr>
          <w:rFonts w:ascii="Arial" w:hAnsi="Arial" w:cs="Arial"/>
          <w:sz w:val="24"/>
          <w:szCs w:val="24"/>
        </w:rPr>
        <w:t xml:space="preserve"> </w:t>
      </w:r>
      <w:r w:rsidR="00196D2E">
        <w:rPr>
          <w:rFonts w:ascii="Arial" w:hAnsi="Arial" w:cs="Arial"/>
          <w:sz w:val="24"/>
          <w:szCs w:val="24"/>
        </w:rPr>
        <w:t xml:space="preserve">Furthermore, </w:t>
      </w:r>
      <w:r w:rsidR="001F1148">
        <w:rPr>
          <w:rFonts w:ascii="Arial" w:hAnsi="Arial" w:cs="Arial"/>
          <w:sz w:val="24"/>
          <w:szCs w:val="24"/>
        </w:rPr>
        <w:t>because they are unpaid</w:t>
      </w:r>
      <w:r w:rsidR="008B5A53">
        <w:rPr>
          <w:rFonts w:ascii="Arial" w:hAnsi="Arial" w:cs="Arial"/>
          <w:sz w:val="24"/>
          <w:szCs w:val="24"/>
        </w:rPr>
        <w:t>,</w:t>
      </w:r>
      <w:r w:rsidR="00380641">
        <w:rPr>
          <w:rFonts w:ascii="Arial" w:hAnsi="Arial" w:cs="Arial"/>
          <w:sz w:val="24"/>
          <w:szCs w:val="24"/>
        </w:rPr>
        <w:t xml:space="preserve"> the </w:t>
      </w:r>
      <w:r w:rsidR="00D86BDC">
        <w:rPr>
          <w:rFonts w:ascii="Arial" w:hAnsi="Arial" w:cs="Arial"/>
          <w:sz w:val="24"/>
          <w:szCs w:val="24"/>
        </w:rPr>
        <w:t xml:space="preserve">cost of </w:t>
      </w:r>
      <w:r w:rsidR="004A544A">
        <w:rPr>
          <w:rFonts w:ascii="Arial" w:hAnsi="Arial" w:cs="Arial"/>
          <w:sz w:val="24"/>
          <w:szCs w:val="24"/>
        </w:rPr>
        <w:t>h</w:t>
      </w:r>
      <w:r w:rsidR="00D86BDC">
        <w:rPr>
          <w:rFonts w:ascii="Arial" w:hAnsi="Arial" w:cs="Arial"/>
          <w:sz w:val="24"/>
          <w:szCs w:val="24"/>
        </w:rPr>
        <w:t xml:space="preserve">earing </w:t>
      </w:r>
      <w:r w:rsidR="007F0DEC">
        <w:rPr>
          <w:rFonts w:ascii="Arial" w:hAnsi="Arial" w:cs="Arial"/>
          <w:sz w:val="24"/>
          <w:szCs w:val="24"/>
        </w:rPr>
        <w:t xml:space="preserve">before lay </w:t>
      </w:r>
      <w:r w:rsidR="00E32109">
        <w:rPr>
          <w:rFonts w:ascii="Arial" w:hAnsi="Arial" w:cs="Arial"/>
          <w:sz w:val="24"/>
          <w:szCs w:val="24"/>
        </w:rPr>
        <w:t xml:space="preserve">magistrates </w:t>
      </w:r>
      <w:r w:rsidR="008B5A53">
        <w:rPr>
          <w:rFonts w:ascii="Arial" w:hAnsi="Arial" w:cs="Arial"/>
          <w:sz w:val="24"/>
          <w:szCs w:val="24"/>
        </w:rPr>
        <w:t xml:space="preserve">is </w:t>
      </w:r>
      <w:r w:rsidR="00774B7D">
        <w:rPr>
          <w:rFonts w:ascii="Arial" w:hAnsi="Arial" w:cs="Arial"/>
          <w:sz w:val="24"/>
          <w:szCs w:val="24"/>
        </w:rPr>
        <w:t xml:space="preserve">cheaper than </w:t>
      </w:r>
      <w:r w:rsidR="00886F65">
        <w:rPr>
          <w:rFonts w:ascii="Arial" w:hAnsi="Arial" w:cs="Arial"/>
          <w:sz w:val="24"/>
          <w:szCs w:val="24"/>
        </w:rPr>
        <w:t>that</w:t>
      </w:r>
      <w:r w:rsidR="00774B7D">
        <w:rPr>
          <w:rFonts w:ascii="Arial" w:hAnsi="Arial" w:cs="Arial"/>
          <w:sz w:val="24"/>
          <w:szCs w:val="24"/>
        </w:rPr>
        <w:t xml:space="preserve"> </w:t>
      </w:r>
      <w:r w:rsidR="00F72A70">
        <w:rPr>
          <w:rFonts w:ascii="Arial" w:hAnsi="Arial" w:cs="Arial"/>
          <w:sz w:val="24"/>
          <w:szCs w:val="24"/>
        </w:rPr>
        <w:t xml:space="preserve">of </w:t>
      </w:r>
      <w:r w:rsidR="00774B7D">
        <w:rPr>
          <w:rFonts w:ascii="Arial" w:hAnsi="Arial" w:cs="Arial"/>
          <w:sz w:val="24"/>
          <w:szCs w:val="24"/>
        </w:rPr>
        <w:t>professional judges</w:t>
      </w:r>
      <w:r w:rsidR="00AF4E5A">
        <w:rPr>
          <w:rFonts w:ascii="Arial" w:hAnsi="Arial" w:cs="Arial"/>
          <w:sz w:val="24"/>
          <w:szCs w:val="24"/>
        </w:rPr>
        <w:t xml:space="preserve"> </w:t>
      </w:r>
      <w:bookmarkStart w:id="2" w:name="_Hlk132951861"/>
      <w:r w:rsidR="00AF4E5A">
        <w:rPr>
          <w:rFonts w:ascii="Arial" w:hAnsi="Arial" w:cs="Arial"/>
          <w:sz w:val="24"/>
          <w:szCs w:val="24"/>
        </w:rPr>
        <w:t>(</w:t>
      </w:r>
      <w:proofErr w:type="spellStart"/>
      <w:r w:rsidR="00AF4E5A">
        <w:rPr>
          <w:rFonts w:ascii="Arial" w:hAnsi="Arial" w:cs="Arial"/>
          <w:sz w:val="24"/>
          <w:szCs w:val="24"/>
        </w:rPr>
        <w:t>Allbon</w:t>
      </w:r>
      <w:proofErr w:type="spellEnd"/>
      <w:r w:rsidR="00AF4E5A">
        <w:rPr>
          <w:rFonts w:ascii="Arial" w:hAnsi="Arial" w:cs="Arial"/>
          <w:sz w:val="24"/>
          <w:szCs w:val="24"/>
        </w:rPr>
        <w:t xml:space="preserve"> and Dua, 2018</w:t>
      </w:r>
      <w:r w:rsidR="00FA740E">
        <w:rPr>
          <w:rFonts w:ascii="Arial" w:hAnsi="Arial" w:cs="Arial"/>
          <w:sz w:val="24"/>
          <w:szCs w:val="24"/>
        </w:rPr>
        <w:t>, pp</w:t>
      </w:r>
      <w:r w:rsidR="00BE3CE5">
        <w:rPr>
          <w:rFonts w:ascii="Arial" w:hAnsi="Arial" w:cs="Arial"/>
          <w:sz w:val="24"/>
          <w:szCs w:val="24"/>
        </w:rPr>
        <w:t>.300-301</w:t>
      </w:r>
      <w:r w:rsidR="00AF4E5A">
        <w:rPr>
          <w:rFonts w:ascii="Arial" w:hAnsi="Arial" w:cs="Arial"/>
          <w:sz w:val="24"/>
          <w:szCs w:val="24"/>
        </w:rPr>
        <w:t>)</w:t>
      </w:r>
      <w:r w:rsidR="00886F65">
        <w:rPr>
          <w:rFonts w:ascii="Arial" w:hAnsi="Arial" w:cs="Arial"/>
          <w:sz w:val="24"/>
          <w:szCs w:val="24"/>
        </w:rPr>
        <w:t>.</w:t>
      </w:r>
      <w:r w:rsidR="004F138A">
        <w:rPr>
          <w:rFonts w:ascii="Arial" w:hAnsi="Arial" w:cs="Arial"/>
          <w:sz w:val="24"/>
          <w:szCs w:val="24"/>
        </w:rPr>
        <w:t xml:space="preserve"> </w:t>
      </w:r>
      <w:bookmarkEnd w:id="2"/>
      <w:r w:rsidR="00943190">
        <w:rPr>
          <w:rFonts w:ascii="Arial" w:hAnsi="Arial" w:cs="Arial"/>
          <w:sz w:val="24"/>
          <w:szCs w:val="24"/>
        </w:rPr>
        <w:t>In their</w:t>
      </w:r>
      <w:r w:rsidR="008F5CB4">
        <w:rPr>
          <w:rFonts w:ascii="Arial" w:hAnsi="Arial" w:cs="Arial"/>
          <w:sz w:val="24"/>
          <w:szCs w:val="24"/>
        </w:rPr>
        <w:t xml:space="preserve"> report</w:t>
      </w:r>
      <w:r w:rsidR="00943190">
        <w:rPr>
          <w:rFonts w:ascii="Arial" w:hAnsi="Arial" w:cs="Arial"/>
          <w:sz w:val="24"/>
          <w:szCs w:val="24"/>
        </w:rPr>
        <w:t xml:space="preserve">, </w:t>
      </w:r>
      <w:r w:rsidR="009B7084">
        <w:rPr>
          <w:rFonts w:ascii="Arial" w:hAnsi="Arial" w:cs="Arial"/>
          <w:sz w:val="24"/>
          <w:szCs w:val="24"/>
        </w:rPr>
        <w:t>Rod Morgan and Neil Russell</w:t>
      </w:r>
      <w:r w:rsidR="00785D82">
        <w:rPr>
          <w:rFonts w:ascii="Arial" w:hAnsi="Arial" w:cs="Arial"/>
          <w:sz w:val="24"/>
          <w:szCs w:val="24"/>
        </w:rPr>
        <w:t xml:space="preserve"> </w:t>
      </w:r>
      <w:r w:rsidR="008F5CB4">
        <w:rPr>
          <w:rFonts w:ascii="Arial" w:hAnsi="Arial" w:cs="Arial"/>
          <w:sz w:val="24"/>
          <w:szCs w:val="24"/>
        </w:rPr>
        <w:t xml:space="preserve">(2020), </w:t>
      </w:r>
      <w:r w:rsidR="005070B6">
        <w:rPr>
          <w:rFonts w:ascii="Arial" w:hAnsi="Arial" w:cs="Arial"/>
          <w:sz w:val="24"/>
          <w:szCs w:val="24"/>
        </w:rPr>
        <w:t>stated</w:t>
      </w:r>
      <w:r w:rsidR="008F5CB4">
        <w:rPr>
          <w:rFonts w:ascii="Arial" w:hAnsi="Arial" w:cs="Arial"/>
          <w:sz w:val="24"/>
          <w:szCs w:val="24"/>
        </w:rPr>
        <w:t xml:space="preserve"> t</w:t>
      </w:r>
      <w:r w:rsidR="00754F70">
        <w:rPr>
          <w:rFonts w:ascii="Arial" w:hAnsi="Arial" w:cs="Arial"/>
          <w:sz w:val="24"/>
          <w:szCs w:val="24"/>
        </w:rPr>
        <w:t xml:space="preserve">he </w:t>
      </w:r>
      <w:r w:rsidR="00754156">
        <w:rPr>
          <w:rFonts w:ascii="Arial" w:hAnsi="Arial" w:cs="Arial"/>
          <w:sz w:val="24"/>
          <w:szCs w:val="24"/>
        </w:rPr>
        <w:t>following</w:t>
      </w:r>
      <w:r w:rsidR="00F47AD3">
        <w:rPr>
          <w:rFonts w:ascii="Arial" w:hAnsi="Arial" w:cs="Arial"/>
          <w:sz w:val="24"/>
          <w:szCs w:val="24"/>
        </w:rPr>
        <w:t xml:space="preserve"> </w:t>
      </w:r>
      <w:r w:rsidR="00754156">
        <w:rPr>
          <w:rFonts w:ascii="Arial" w:hAnsi="Arial" w:cs="Arial"/>
          <w:sz w:val="24"/>
          <w:szCs w:val="24"/>
        </w:rPr>
        <w:t>figures</w:t>
      </w:r>
      <w:r w:rsidR="00F47AD3">
        <w:rPr>
          <w:rFonts w:ascii="Arial" w:hAnsi="Arial" w:cs="Arial"/>
          <w:sz w:val="24"/>
          <w:szCs w:val="24"/>
        </w:rPr>
        <w:t>:</w:t>
      </w:r>
      <w:r w:rsidR="00754156">
        <w:rPr>
          <w:rFonts w:ascii="Arial" w:hAnsi="Arial" w:cs="Arial"/>
          <w:sz w:val="24"/>
          <w:szCs w:val="24"/>
        </w:rPr>
        <w:t xml:space="preserve"> </w:t>
      </w:r>
      <w:r w:rsidR="002756EF">
        <w:rPr>
          <w:rFonts w:ascii="Arial" w:hAnsi="Arial" w:cs="Arial"/>
          <w:sz w:val="24"/>
          <w:szCs w:val="24"/>
        </w:rPr>
        <w:t>£495</w:t>
      </w:r>
      <w:r w:rsidR="00847FE7">
        <w:rPr>
          <w:rFonts w:ascii="Arial" w:hAnsi="Arial" w:cs="Arial"/>
          <w:sz w:val="24"/>
          <w:szCs w:val="24"/>
        </w:rPr>
        <w:t xml:space="preserve"> for </w:t>
      </w:r>
      <w:r w:rsidR="00C95679">
        <w:rPr>
          <w:rFonts w:ascii="Arial" w:hAnsi="Arial" w:cs="Arial"/>
          <w:sz w:val="24"/>
          <w:szCs w:val="24"/>
        </w:rPr>
        <w:t xml:space="preserve">the cost of </w:t>
      </w:r>
      <w:r w:rsidR="00847FE7">
        <w:rPr>
          <w:rFonts w:ascii="Arial" w:hAnsi="Arial" w:cs="Arial"/>
          <w:sz w:val="24"/>
          <w:szCs w:val="24"/>
        </w:rPr>
        <w:t xml:space="preserve">lay </w:t>
      </w:r>
      <w:r w:rsidR="00F47AD3">
        <w:rPr>
          <w:rFonts w:ascii="Arial" w:hAnsi="Arial" w:cs="Arial"/>
          <w:sz w:val="24"/>
          <w:szCs w:val="24"/>
        </w:rPr>
        <w:t>magistrates</w:t>
      </w:r>
      <w:r w:rsidR="00847FE7">
        <w:rPr>
          <w:rFonts w:ascii="Arial" w:hAnsi="Arial" w:cs="Arial"/>
          <w:sz w:val="24"/>
          <w:szCs w:val="24"/>
        </w:rPr>
        <w:t xml:space="preserve"> and </w:t>
      </w:r>
      <w:r w:rsidR="00785D82">
        <w:rPr>
          <w:rFonts w:ascii="Arial" w:hAnsi="Arial" w:cs="Arial"/>
          <w:sz w:val="24"/>
          <w:szCs w:val="24"/>
        </w:rPr>
        <w:t xml:space="preserve">£ 90 000 </w:t>
      </w:r>
      <w:r w:rsidR="00CF1DC9">
        <w:rPr>
          <w:rFonts w:ascii="Arial" w:hAnsi="Arial" w:cs="Arial"/>
          <w:sz w:val="24"/>
          <w:szCs w:val="24"/>
        </w:rPr>
        <w:t xml:space="preserve">for district </w:t>
      </w:r>
      <w:r w:rsidR="00F47AD3">
        <w:rPr>
          <w:rFonts w:ascii="Arial" w:hAnsi="Arial" w:cs="Arial"/>
          <w:sz w:val="24"/>
          <w:szCs w:val="24"/>
        </w:rPr>
        <w:t>judges</w:t>
      </w:r>
      <w:r w:rsidR="00532D2C">
        <w:rPr>
          <w:rFonts w:ascii="Arial" w:hAnsi="Arial" w:cs="Arial"/>
          <w:sz w:val="24"/>
          <w:szCs w:val="24"/>
        </w:rPr>
        <w:t xml:space="preserve"> </w:t>
      </w:r>
      <w:r w:rsidR="005070B6">
        <w:rPr>
          <w:rFonts w:ascii="Arial" w:hAnsi="Arial" w:cs="Arial"/>
          <w:sz w:val="24"/>
          <w:szCs w:val="24"/>
        </w:rPr>
        <w:t>paid as a salary</w:t>
      </w:r>
      <w:r w:rsidR="00CF1DC9">
        <w:rPr>
          <w:rFonts w:ascii="Arial" w:hAnsi="Arial" w:cs="Arial"/>
          <w:sz w:val="24"/>
          <w:szCs w:val="24"/>
        </w:rPr>
        <w:t xml:space="preserve"> per annum</w:t>
      </w:r>
      <w:r w:rsidR="00CF54D4">
        <w:rPr>
          <w:rFonts w:ascii="Arial" w:hAnsi="Arial" w:cs="Arial"/>
          <w:sz w:val="24"/>
          <w:szCs w:val="24"/>
        </w:rPr>
        <w:t xml:space="preserve"> which</w:t>
      </w:r>
      <w:r w:rsidR="004F20A1">
        <w:rPr>
          <w:rFonts w:ascii="Arial" w:hAnsi="Arial" w:cs="Arial"/>
          <w:sz w:val="24"/>
          <w:szCs w:val="24"/>
        </w:rPr>
        <w:t xml:space="preserve"> </w:t>
      </w:r>
      <w:r w:rsidR="007F0072">
        <w:rPr>
          <w:rFonts w:ascii="Arial" w:hAnsi="Arial" w:cs="Arial"/>
          <w:sz w:val="24"/>
          <w:szCs w:val="24"/>
        </w:rPr>
        <w:t>count</w:t>
      </w:r>
      <w:r w:rsidR="00C47721">
        <w:rPr>
          <w:rFonts w:ascii="Arial" w:hAnsi="Arial" w:cs="Arial"/>
          <w:sz w:val="24"/>
          <w:szCs w:val="24"/>
        </w:rPr>
        <w:t>ed</w:t>
      </w:r>
      <w:r w:rsidR="007F0072">
        <w:rPr>
          <w:rFonts w:ascii="Arial" w:hAnsi="Arial" w:cs="Arial"/>
          <w:sz w:val="24"/>
          <w:szCs w:val="24"/>
        </w:rPr>
        <w:t xml:space="preserve"> </w:t>
      </w:r>
      <w:r w:rsidR="00BA4FBD">
        <w:rPr>
          <w:rFonts w:ascii="Arial" w:hAnsi="Arial" w:cs="Arial"/>
          <w:sz w:val="24"/>
          <w:szCs w:val="24"/>
        </w:rPr>
        <w:t>a big difference</w:t>
      </w:r>
      <w:r w:rsidR="00E324C9">
        <w:rPr>
          <w:rFonts w:ascii="Arial" w:hAnsi="Arial" w:cs="Arial"/>
          <w:sz w:val="24"/>
          <w:szCs w:val="24"/>
        </w:rPr>
        <w:t>,</w:t>
      </w:r>
      <w:r w:rsidR="00BA4FBD">
        <w:rPr>
          <w:rFonts w:ascii="Arial" w:hAnsi="Arial" w:cs="Arial"/>
          <w:sz w:val="24"/>
          <w:szCs w:val="24"/>
        </w:rPr>
        <w:t xml:space="preserve"> </w:t>
      </w:r>
      <w:r w:rsidR="007F0072">
        <w:rPr>
          <w:rFonts w:ascii="Arial" w:hAnsi="Arial" w:cs="Arial"/>
          <w:sz w:val="24"/>
          <w:szCs w:val="24"/>
        </w:rPr>
        <w:t xml:space="preserve">although there </w:t>
      </w:r>
      <w:r w:rsidR="00C47C2D">
        <w:rPr>
          <w:rFonts w:ascii="Arial" w:hAnsi="Arial" w:cs="Arial"/>
          <w:sz w:val="24"/>
          <w:szCs w:val="24"/>
        </w:rPr>
        <w:t xml:space="preserve">are further facts to consider </w:t>
      </w:r>
      <w:r w:rsidR="00843C8D">
        <w:rPr>
          <w:rFonts w:ascii="Arial" w:hAnsi="Arial" w:cs="Arial"/>
          <w:sz w:val="24"/>
          <w:szCs w:val="24"/>
        </w:rPr>
        <w:t>when summarising the budget for both.</w:t>
      </w:r>
      <w:r w:rsidR="000C1F4F">
        <w:rPr>
          <w:rFonts w:ascii="Arial" w:hAnsi="Arial" w:cs="Arial"/>
          <w:sz w:val="24"/>
          <w:szCs w:val="24"/>
        </w:rPr>
        <w:t xml:space="preserve"> </w:t>
      </w:r>
      <w:r w:rsidR="00346027">
        <w:rPr>
          <w:rFonts w:ascii="Arial" w:hAnsi="Arial" w:cs="Arial"/>
          <w:sz w:val="24"/>
          <w:szCs w:val="24"/>
        </w:rPr>
        <w:t xml:space="preserve">On </w:t>
      </w:r>
      <w:r w:rsidR="006613DC">
        <w:rPr>
          <w:rFonts w:ascii="Arial" w:hAnsi="Arial" w:cs="Arial"/>
          <w:sz w:val="24"/>
          <w:szCs w:val="24"/>
        </w:rPr>
        <w:t xml:space="preserve">the </w:t>
      </w:r>
      <w:r w:rsidR="00346027">
        <w:rPr>
          <w:rFonts w:ascii="Arial" w:hAnsi="Arial" w:cs="Arial"/>
          <w:sz w:val="24"/>
          <w:szCs w:val="24"/>
        </w:rPr>
        <w:t>contrary</w:t>
      </w:r>
      <w:r w:rsidR="006B1095">
        <w:rPr>
          <w:rFonts w:ascii="Arial" w:hAnsi="Arial" w:cs="Arial"/>
          <w:sz w:val="24"/>
          <w:szCs w:val="24"/>
        </w:rPr>
        <w:t>,</w:t>
      </w:r>
      <w:r w:rsidR="00346027">
        <w:rPr>
          <w:rFonts w:ascii="Arial" w:hAnsi="Arial" w:cs="Arial"/>
          <w:sz w:val="24"/>
          <w:szCs w:val="24"/>
        </w:rPr>
        <w:t xml:space="preserve"> the </w:t>
      </w:r>
      <w:r w:rsidR="00566D45">
        <w:rPr>
          <w:rFonts w:ascii="Arial" w:hAnsi="Arial" w:cs="Arial"/>
          <w:sz w:val="24"/>
          <w:szCs w:val="24"/>
        </w:rPr>
        <w:t>Ministry of Justice</w:t>
      </w:r>
      <w:r w:rsidR="00346027">
        <w:rPr>
          <w:rFonts w:ascii="Arial" w:hAnsi="Arial" w:cs="Arial"/>
          <w:sz w:val="24"/>
          <w:szCs w:val="24"/>
        </w:rPr>
        <w:t xml:space="preserve"> </w:t>
      </w:r>
      <w:r w:rsidR="00DD0421">
        <w:rPr>
          <w:rFonts w:ascii="Arial" w:hAnsi="Arial" w:cs="Arial"/>
          <w:sz w:val="24"/>
          <w:szCs w:val="24"/>
        </w:rPr>
        <w:t>research (</w:t>
      </w:r>
      <w:r w:rsidR="00346027">
        <w:rPr>
          <w:rFonts w:ascii="Arial" w:hAnsi="Arial" w:cs="Arial"/>
          <w:sz w:val="24"/>
          <w:szCs w:val="24"/>
        </w:rPr>
        <w:t>2011)</w:t>
      </w:r>
      <w:r w:rsidR="00555870">
        <w:rPr>
          <w:rFonts w:ascii="Arial" w:hAnsi="Arial" w:cs="Arial"/>
          <w:sz w:val="24"/>
          <w:szCs w:val="24"/>
        </w:rPr>
        <w:t xml:space="preserve"> found that professional judges </w:t>
      </w:r>
      <w:r w:rsidR="006613DC">
        <w:rPr>
          <w:rFonts w:ascii="Arial" w:hAnsi="Arial" w:cs="Arial"/>
          <w:sz w:val="24"/>
          <w:szCs w:val="24"/>
        </w:rPr>
        <w:t>hear</w:t>
      </w:r>
      <w:r w:rsidR="00607C6E">
        <w:rPr>
          <w:rFonts w:ascii="Arial" w:hAnsi="Arial" w:cs="Arial"/>
          <w:sz w:val="24"/>
          <w:szCs w:val="24"/>
        </w:rPr>
        <w:t xml:space="preserve"> </w:t>
      </w:r>
      <w:r w:rsidR="006F594A">
        <w:rPr>
          <w:rFonts w:ascii="Arial" w:hAnsi="Arial" w:cs="Arial"/>
          <w:sz w:val="24"/>
          <w:szCs w:val="24"/>
        </w:rPr>
        <w:t xml:space="preserve">a lot more cases </w:t>
      </w:r>
      <w:r w:rsidR="00607C6E">
        <w:rPr>
          <w:rFonts w:ascii="Arial" w:hAnsi="Arial" w:cs="Arial"/>
          <w:sz w:val="24"/>
          <w:szCs w:val="24"/>
        </w:rPr>
        <w:t>th</w:t>
      </w:r>
      <w:r w:rsidR="006F594A">
        <w:rPr>
          <w:rFonts w:ascii="Arial" w:hAnsi="Arial" w:cs="Arial"/>
          <w:sz w:val="24"/>
          <w:szCs w:val="24"/>
        </w:rPr>
        <w:t>an magistrates</w:t>
      </w:r>
      <w:r w:rsidR="000C1F4F">
        <w:rPr>
          <w:rFonts w:ascii="Arial" w:hAnsi="Arial" w:cs="Arial"/>
          <w:sz w:val="24"/>
          <w:szCs w:val="24"/>
        </w:rPr>
        <w:t xml:space="preserve"> </w:t>
      </w:r>
      <w:r w:rsidR="00607C6E">
        <w:rPr>
          <w:rFonts w:ascii="Arial" w:hAnsi="Arial" w:cs="Arial"/>
          <w:sz w:val="24"/>
          <w:szCs w:val="24"/>
        </w:rPr>
        <w:t xml:space="preserve">and </w:t>
      </w:r>
      <w:r w:rsidR="00DD0421">
        <w:rPr>
          <w:rFonts w:ascii="Arial" w:hAnsi="Arial" w:cs="Arial"/>
          <w:sz w:val="24"/>
          <w:szCs w:val="24"/>
        </w:rPr>
        <w:t xml:space="preserve">they </w:t>
      </w:r>
      <w:r w:rsidR="00BA0B7A">
        <w:rPr>
          <w:rFonts w:ascii="Arial" w:hAnsi="Arial" w:cs="Arial"/>
          <w:sz w:val="24"/>
          <w:szCs w:val="24"/>
        </w:rPr>
        <w:t>manage th</w:t>
      </w:r>
      <w:r w:rsidR="006C2F17">
        <w:rPr>
          <w:rFonts w:ascii="Arial" w:hAnsi="Arial" w:cs="Arial"/>
          <w:sz w:val="24"/>
          <w:szCs w:val="24"/>
        </w:rPr>
        <w:t>e</w:t>
      </w:r>
      <w:r w:rsidR="00BA0B7A">
        <w:rPr>
          <w:rFonts w:ascii="Arial" w:hAnsi="Arial" w:cs="Arial"/>
          <w:sz w:val="24"/>
          <w:szCs w:val="24"/>
        </w:rPr>
        <w:t xml:space="preserve"> whole procedure much better</w:t>
      </w:r>
      <w:r w:rsidR="00DD0421">
        <w:rPr>
          <w:rFonts w:ascii="Arial" w:hAnsi="Arial" w:cs="Arial"/>
          <w:sz w:val="24"/>
          <w:szCs w:val="24"/>
        </w:rPr>
        <w:t>.</w:t>
      </w:r>
      <w:r w:rsidR="00CB4B1E">
        <w:rPr>
          <w:rFonts w:ascii="Arial" w:hAnsi="Arial" w:cs="Arial"/>
          <w:sz w:val="24"/>
          <w:szCs w:val="24"/>
        </w:rPr>
        <w:t xml:space="preserve"> It was found that a single judge takes quicker the decision than three lay magistrates. </w:t>
      </w:r>
      <w:r w:rsidR="00480D32">
        <w:rPr>
          <w:rFonts w:ascii="Arial" w:hAnsi="Arial" w:cs="Arial"/>
          <w:sz w:val="24"/>
          <w:szCs w:val="24"/>
        </w:rPr>
        <w:t xml:space="preserve"> </w:t>
      </w:r>
      <w:r w:rsidR="00196D2E">
        <w:rPr>
          <w:rFonts w:ascii="Arial" w:hAnsi="Arial" w:cs="Arial"/>
          <w:sz w:val="24"/>
          <w:szCs w:val="24"/>
        </w:rPr>
        <w:t xml:space="preserve">Another </w:t>
      </w:r>
      <w:r w:rsidR="006613DC">
        <w:rPr>
          <w:rFonts w:ascii="Arial" w:hAnsi="Arial" w:cs="Arial"/>
          <w:sz w:val="24"/>
          <w:szCs w:val="24"/>
        </w:rPr>
        <w:t>downside of the magistrates</w:t>
      </w:r>
      <w:r w:rsidR="002714EB">
        <w:rPr>
          <w:rFonts w:ascii="Arial" w:hAnsi="Arial" w:cs="Arial"/>
          <w:sz w:val="24"/>
          <w:szCs w:val="24"/>
        </w:rPr>
        <w:t xml:space="preserve"> is </w:t>
      </w:r>
      <w:r w:rsidR="00167719">
        <w:rPr>
          <w:rFonts w:ascii="Arial" w:hAnsi="Arial" w:cs="Arial"/>
          <w:sz w:val="24"/>
          <w:szCs w:val="24"/>
        </w:rPr>
        <w:t>that they are not representative</w:t>
      </w:r>
      <w:r w:rsidR="00CF7223">
        <w:rPr>
          <w:rFonts w:ascii="Arial" w:hAnsi="Arial" w:cs="Arial"/>
          <w:sz w:val="24"/>
          <w:szCs w:val="24"/>
        </w:rPr>
        <w:t xml:space="preserve"> </w:t>
      </w:r>
      <w:r w:rsidR="009E2A6A">
        <w:rPr>
          <w:rFonts w:ascii="Arial" w:hAnsi="Arial" w:cs="Arial"/>
          <w:sz w:val="24"/>
          <w:szCs w:val="24"/>
        </w:rPr>
        <w:t>of</w:t>
      </w:r>
      <w:r w:rsidR="00CF7223">
        <w:rPr>
          <w:rFonts w:ascii="Arial" w:hAnsi="Arial" w:cs="Arial"/>
          <w:sz w:val="24"/>
          <w:szCs w:val="24"/>
        </w:rPr>
        <w:t xml:space="preserve"> society.</w:t>
      </w:r>
      <w:r w:rsidR="00F0705C">
        <w:rPr>
          <w:rFonts w:ascii="Arial" w:hAnsi="Arial" w:cs="Arial"/>
          <w:sz w:val="24"/>
          <w:szCs w:val="24"/>
        </w:rPr>
        <w:t xml:space="preserve"> </w:t>
      </w:r>
      <w:r w:rsidR="00266D8E">
        <w:rPr>
          <w:rFonts w:ascii="Arial" w:hAnsi="Arial" w:cs="Arial"/>
          <w:sz w:val="24"/>
          <w:szCs w:val="24"/>
        </w:rPr>
        <w:t xml:space="preserve">The composition of the bench </w:t>
      </w:r>
      <w:r w:rsidR="00045196">
        <w:rPr>
          <w:rFonts w:ascii="Arial" w:hAnsi="Arial" w:cs="Arial"/>
          <w:sz w:val="24"/>
          <w:szCs w:val="24"/>
        </w:rPr>
        <w:t>does</w:t>
      </w:r>
      <w:r w:rsidR="000355E1">
        <w:rPr>
          <w:rFonts w:ascii="Arial" w:hAnsi="Arial" w:cs="Arial"/>
          <w:sz w:val="24"/>
          <w:szCs w:val="24"/>
        </w:rPr>
        <w:t xml:space="preserve"> not </w:t>
      </w:r>
      <w:r w:rsidR="00F25085">
        <w:rPr>
          <w:rFonts w:ascii="Arial" w:hAnsi="Arial" w:cs="Arial"/>
          <w:sz w:val="24"/>
          <w:szCs w:val="24"/>
        </w:rPr>
        <w:t xml:space="preserve">have diversity in relation to </w:t>
      </w:r>
      <w:r w:rsidR="00D60C51">
        <w:rPr>
          <w:rFonts w:ascii="Arial" w:hAnsi="Arial" w:cs="Arial"/>
          <w:sz w:val="24"/>
          <w:szCs w:val="24"/>
        </w:rPr>
        <w:t xml:space="preserve">social </w:t>
      </w:r>
      <w:r w:rsidR="00F25085">
        <w:rPr>
          <w:rFonts w:ascii="Arial" w:hAnsi="Arial" w:cs="Arial"/>
          <w:sz w:val="24"/>
          <w:szCs w:val="24"/>
        </w:rPr>
        <w:t>class</w:t>
      </w:r>
      <w:r w:rsidR="00D60C51">
        <w:rPr>
          <w:rFonts w:ascii="Arial" w:hAnsi="Arial" w:cs="Arial"/>
          <w:sz w:val="24"/>
          <w:szCs w:val="24"/>
        </w:rPr>
        <w:t xml:space="preserve">, </w:t>
      </w:r>
      <w:r w:rsidR="00C770F5">
        <w:rPr>
          <w:rFonts w:ascii="Arial" w:hAnsi="Arial" w:cs="Arial"/>
          <w:sz w:val="24"/>
          <w:szCs w:val="24"/>
        </w:rPr>
        <w:t>ethnicity</w:t>
      </w:r>
      <w:r w:rsidR="00700B94">
        <w:rPr>
          <w:rFonts w:ascii="Arial" w:hAnsi="Arial" w:cs="Arial"/>
          <w:sz w:val="24"/>
          <w:szCs w:val="24"/>
        </w:rPr>
        <w:t xml:space="preserve"> and age</w:t>
      </w:r>
      <w:r w:rsidR="00AA4DD0">
        <w:rPr>
          <w:rFonts w:ascii="Arial" w:hAnsi="Arial" w:cs="Arial"/>
          <w:sz w:val="24"/>
          <w:szCs w:val="24"/>
        </w:rPr>
        <w:t xml:space="preserve">, </w:t>
      </w:r>
      <w:r w:rsidR="004F6454">
        <w:rPr>
          <w:rFonts w:ascii="Arial" w:hAnsi="Arial" w:cs="Arial"/>
          <w:sz w:val="24"/>
          <w:szCs w:val="24"/>
        </w:rPr>
        <w:t xml:space="preserve">despite genders </w:t>
      </w:r>
      <w:r w:rsidR="001709C9">
        <w:rPr>
          <w:rFonts w:ascii="Arial" w:hAnsi="Arial" w:cs="Arial"/>
          <w:sz w:val="24"/>
          <w:szCs w:val="24"/>
        </w:rPr>
        <w:t>that</w:t>
      </w:r>
      <w:r w:rsidR="004F6454">
        <w:rPr>
          <w:rFonts w:ascii="Arial" w:hAnsi="Arial" w:cs="Arial"/>
          <w:sz w:val="24"/>
          <w:szCs w:val="24"/>
        </w:rPr>
        <w:t xml:space="preserve"> are balanced.</w:t>
      </w:r>
      <w:r w:rsidR="00C35CF6">
        <w:rPr>
          <w:rFonts w:ascii="Arial" w:hAnsi="Arial" w:cs="Arial"/>
          <w:sz w:val="24"/>
          <w:szCs w:val="24"/>
        </w:rPr>
        <w:t xml:space="preserve"> Most </w:t>
      </w:r>
      <w:r w:rsidR="008B210C">
        <w:rPr>
          <w:rFonts w:ascii="Arial" w:hAnsi="Arial" w:cs="Arial"/>
          <w:sz w:val="24"/>
          <w:szCs w:val="24"/>
        </w:rPr>
        <w:t>of the magistrates</w:t>
      </w:r>
      <w:r w:rsidR="00DD7118">
        <w:rPr>
          <w:rFonts w:ascii="Arial" w:hAnsi="Arial" w:cs="Arial"/>
          <w:sz w:val="24"/>
          <w:szCs w:val="24"/>
        </w:rPr>
        <w:t xml:space="preserve"> are </w:t>
      </w:r>
      <w:r w:rsidR="00F82A20">
        <w:rPr>
          <w:rFonts w:ascii="Arial" w:hAnsi="Arial" w:cs="Arial"/>
          <w:sz w:val="24"/>
          <w:szCs w:val="24"/>
        </w:rPr>
        <w:lastRenderedPageBreak/>
        <w:t xml:space="preserve">middle-aged and come </w:t>
      </w:r>
      <w:r w:rsidR="00A62181">
        <w:rPr>
          <w:rFonts w:ascii="Arial" w:hAnsi="Arial" w:cs="Arial"/>
          <w:sz w:val="24"/>
          <w:szCs w:val="24"/>
        </w:rPr>
        <w:t>from</w:t>
      </w:r>
      <w:r w:rsidR="00F82A20">
        <w:rPr>
          <w:rFonts w:ascii="Arial" w:hAnsi="Arial" w:cs="Arial"/>
          <w:sz w:val="24"/>
          <w:szCs w:val="24"/>
        </w:rPr>
        <w:t xml:space="preserve"> </w:t>
      </w:r>
      <w:r w:rsidR="007A1FEB">
        <w:rPr>
          <w:rFonts w:ascii="Arial" w:hAnsi="Arial" w:cs="Arial"/>
          <w:sz w:val="24"/>
          <w:szCs w:val="24"/>
        </w:rPr>
        <w:t>professional backgrounds</w:t>
      </w:r>
      <w:r w:rsidR="00F82A20">
        <w:rPr>
          <w:rFonts w:ascii="Arial" w:hAnsi="Arial" w:cs="Arial"/>
          <w:sz w:val="24"/>
          <w:szCs w:val="24"/>
        </w:rPr>
        <w:t>.</w:t>
      </w:r>
      <w:r w:rsidR="000E7708">
        <w:rPr>
          <w:rFonts w:ascii="Arial" w:hAnsi="Arial" w:cs="Arial"/>
          <w:sz w:val="24"/>
          <w:szCs w:val="24"/>
        </w:rPr>
        <w:t xml:space="preserve"> Recently,</w:t>
      </w:r>
      <w:r w:rsidR="00093664">
        <w:rPr>
          <w:rFonts w:ascii="Arial" w:hAnsi="Arial" w:cs="Arial"/>
          <w:sz w:val="24"/>
          <w:szCs w:val="24"/>
        </w:rPr>
        <w:t xml:space="preserve"> </w:t>
      </w:r>
      <w:r w:rsidR="006C56C5">
        <w:rPr>
          <w:rFonts w:ascii="Arial" w:hAnsi="Arial" w:cs="Arial"/>
          <w:sz w:val="24"/>
          <w:szCs w:val="24"/>
        </w:rPr>
        <w:t>B</w:t>
      </w:r>
      <w:r w:rsidR="00FB2228">
        <w:rPr>
          <w:rFonts w:ascii="Arial" w:hAnsi="Arial" w:cs="Arial"/>
          <w:sz w:val="24"/>
          <w:szCs w:val="24"/>
        </w:rPr>
        <w:t>lack</w:t>
      </w:r>
      <w:r w:rsidR="00691333">
        <w:rPr>
          <w:rFonts w:ascii="Arial" w:hAnsi="Arial" w:cs="Arial"/>
          <w:sz w:val="24"/>
          <w:szCs w:val="24"/>
        </w:rPr>
        <w:t xml:space="preserve">, </w:t>
      </w:r>
      <w:r w:rsidR="00FB2228">
        <w:rPr>
          <w:rFonts w:ascii="Arial" w:hAnsi="Arial" w:cs="Arial"/>
          <w:sz w:val="24"/>
          <w:szCs w:val="24"/>
        </w:rPr>
        <w:t xml:space="preserve">Asian and </w:t>
      </w:r>
      <w:r w:rsidR="000A748D">
        <w:rPr>
          <w:rFonts w:ascii="Arial" w:hAnsi="Arial" w:cs="Arial"/>
          <w:sz w:val="24"/>
          <w:szCs w:val="24"/>
        </w:rPr>
        <w:t>minor</w:t>
      </w:r>
      <w:r w:rsidR="00FB2228">
        <w:rPr>
          <w:rFonts w:ascii="Arial" w:hAnsi="Arial" w:cs="Arial"/>
          <w:sz w:val="24"/>
          <w:szCs w:val="24"/>
        </w:rPr>
        <w:t xml:space="preserve"> </w:t>
      </w:r>
      <w:r w:rsidR="009A031F">
        <w:rPr>
          <w:rFonts w:ascii="Arial" w:hAnsi="Arial" w:cs="Arial"/>
          <w:sz w:val="24"/>
          <w:szCs w:val="24"/>
        </w:rPr>
        <w:t>ethnic</w:t>
      </w:r>
      <w:r w:rsidR="00FB2228">
        <w:rPr>
          <w:rFonts w:ascii="Arial" w:hAnsi="Arial" w:cs="Arial"/>
          <w:sz w:val="24"/>
          <w:szCs w:val="24"/>
        </w:rPr>
        <w:t xml:space="preserve"> </w:t>
      </w:r>
      <w:r w:rsidR="0000041F">
        <w:rPr>
          <w:rFonts w:ascii="Arial" w:hAnsi="Arial" w:cs="Arial"/>
          <w:sz w:val="24"/>
          <w:szCs w:val="24"/>
        </w:rPr>
        <w:t>groups</w:t>
      </w:r>
      <w:r w:rsidR="000A748D">
        <w:rPr>
          <w:rFonts w:ascii="Arial" w:hAnsi="Arial" w:cs="Arial"/>
          <w:sz w:val="24"/>
          <w:szCs w:val="24"/>
        </w:rPr>
        <w:t xml:space="preserve"> </w:t>
      </w:r>
      <w:r w:rsidR="009A031F">
        <w:rPr>
          <w:rFonts w:ascii="Arial" w:hAnsi="Arial" w:cs="Arial"/>
          <w:sz w:val="24"/>
          <w:szCs w:val="24"/>
        </w:rPr>
        <w:t>increas</w:t>
      </w:r>
      <w:r w:rsidR="000A748D">
        <w:rPr>
          <w:rFonts w:ascii="Arial" w:hAnsi="Arial" w:cs="Arial"/>
          <w:sz w:val="24"/>
          <w:szCs w:val="24"/>
        </w:rPr>
        <w:t xml:space="preserve">ing </w:t>
      </w:r>
      <w:r w:rsidR="00D64F1B">
        <w:rPr>
          <w:rFonts w:ascii="Arial" w:hAnsi="Arial" w:cs="Arial"/>
          <w:sz w:val="24"/>
          <w:szCs w:val="24"/>
        </w:rPr>
        <w:t>their</w:t>
      </w:r>
      <w:r w:rsidR="00CD1F15">
        <w:rPr>
          <w:rFonts w:ascii="Arial" w:hAnsi="Arial" w:cs="Arial"/>
          <w:sz w:val="24"/>
          <w:szCs w:val="24"/>
        </w:rPr>
        <w:t xml:space="preserve"> percentage but although this tendency,</w:t>
      </w:r>
      <w:r w:rsidR="0060750C">
        <w:rPr>
          <w:rFonts w:ascii="Arial" w:hAnsi="Arial" w:cs="Arial"/>
          <w:sz w:val="24"/>
          <w:szCs w:val="24"/>
        </w:rPr>
        <w:t xml:space="preserve"> </w:t>
      </w:r>
      <w:r w:rsidR="00F63BFB">
        <w:rPr>
          <w:rFonts w:ascii="Arial" w:hAnsi="Arial" w:cs="Arial"/>
          <w:sz w:val="24"/>
          <w:szCs w:val="24"/>
        </w:rPr>
        <w:t xml:space="preserve">more than </w:t>
      </w:r>
      <w:r w:rsidR="00D64F1B">
        <w:rPr>
          <w:rFonts w:ascii="Arial" w:hAnsi="Arial" w:cs="Arial"/>
          <w:sz w:val="24"/>
          <w:szCs w:val="24"/>
        </w:rPr>
        <w:t>9</w:t>
      </w:r>
      <w:r w:rsidR="00B30579">
        <w:rPr>
          <w:rFonts w:ascii="Arial" w:hAnsi="Arial" w:cs="Arial"/>
          <w:sz w:val="24"/>
          <w:szCs w:val="24"/>
        </w:rPr>
        <w:t>0</w:t>
      </w:r>
      <w:r w:rsidR="00D64F1B">
        <w:rPr>
          <w:rFonts w:ascii="Arial" w:hAnsi="Arial" w:cs="Arial"/>
          <w:sz w:val="24"/>
          <w:szCs w:val="24"/>
        </w:rPr>
        <w:t xml:space="preserve"> %</w:t>
      </w:r>
      <w:r w:rsidR="0060750C">
        <w:rPr>
          <w:rFonts w:ascii="Arial" w:hAnsi="Arial" w:cs="Arial"/>
          <w:sz w:val="24"/>
          <w:szCs w:val="24"/>
        </w:rPr>
        <w:t xml:space="preserve"> of the </w:t>
      </w:r>
      <w:r w:rsidR="0000041F">
        <w:rPr>
          <w:rFonts w:ascii="Arial" w:hAnsi="Arial" w:cs="Arial"/>
          <w:sz w:val="24"/>
          <w:szCs w:val="24"/>
        </w:rPr>
        <w:t>magistrates are whit</w:t>
      </w:r>
      <w:r w:rsidR="000057B7">
        <w:rPr>
          <w:rFonts w:ascii="Arial" w:hAnsi="Arial" w:cs="Arial"/>
          <w:sz w:val="24"/>
          <w:szCs w:val="24"/>
        </w:rPr>
        <w:t>e.</w:t>
      </w:r>
      <w:r w:rsidR="006011C6">
        <w:rPr>
          <w:rFonts w:ascii="Arial" w:hAnsi="Arial" w:cs="Arial"/>
          <w:sz w:val="24"/>
          <w:szCs w:val="24"/>
        </w:rPr>
        <w:t xml:space="preserve"> </w:t>
      </w:r>
      <w:r w:rsidR="00165DA1">
        <w:rPr>
          <w:rFonts w:ascii="Arial" w:hAnsi="Arial" w:cs="Arial"/>
          <w:sz w:val="24"/>
          <w:szCs w:val="24"/>
        </w:rPr>
        <w:t>Fair</w:t>
      </w:r>
      <w:r w:rsidR="006011C6">
        <w:rPr>
          <w:rFonts w:ascii="Arial" w:hAnsi="Arial" w:cs="Arial"/>
          <w:sz w:val="24"/>
          <w:szCs w:val="24"/>
        </w:rPr>
        <w:t xml:space="preserve"> process</w:t>
      </w:r>
      <w:r w:rsidR="00165DA1">
        <w:rPr>
          <w:rFonts w:ascii="Arial" w:hAnsi="Arial" w:cs="Arial"/>
          <w:sz w:val="24"/>
          <w:szCs w:val="24"/>
        </w:rPr>
        <w:t xml:space="preserve"> in the magistrates’ court </w:t>
      </w:r>
      <w:r w:rsidR="00846F19">
        <w:rPr>
          <w:rFonts w:ascii="Arial" w:hAnsi="Arial" w:cs="Arial"/>
          <w:sz w:val="24"/>
          <w:szCs w:val="24"/>
        </w:rPr>
        <w:t>suggests</w:t>
      </w:r>
      <w:r w:rsidR="008354DA">
        <w:rPr>
          <w:rFonts w:ascii="Arial" w:hAnsi="Arial" w:cs="Arial"/>
          <w:sz w:val="24"/>
          <w:szCs w:val="24"/>
        </w:rPr>
        <w:t xml:space="preserve"> </w:t>
      </w:r>
      <w:r w:rsidR="0080747B">
        <w:rPr>
          <w:rFonts w:ascii="Arial" w:hAnsi="Arial" w:cs="Arial"/>
          <w:sz w:val="24"/>
          <w:szCs w:val="24"/>
        </w:rPr>
        <w:t xml:space="preserve">that people </w:t>
      </w:r>
      <w:r w:rsidR="000B64C9">
        <w:rPr>
          <w:rFonts w:ascii="Arial" w:hAnsi="Arial" w:cs="Arial"/>
          <w:sz w:val="24"/>
          <w:szCs w:val="24"/>
        </w:rPr>
        <w:t xml:space="preserve">who take the decision will </w:t>
      </w:r>
      <w:r w:rsidR="00A97104">
        <w:rPr>
          <w:rFonts w:ascii="Arial" w:hAnsi="Arial" w:cs="Arial"/>
          <w:sz w:val="24"/>
          <w:szCs w:val="24"/>
        </w:rPr>
        <w:t>treat</w:t>
      </w:r>
      <w:r w:rsidR="00DA39E5">
        <w:rPr>
          <w:rFonts w:ascii="Arial" w:hAnsi="Arial" w:cs="Arial"/>
          <w:sz w:val="24"/>
          <w:szCs w:val="24"/>
        </w:rPr>
        <w:t xml:space="preserve"> </w:t>
      </w:r>
      <w:r w:rsidR="00027902">
        <w:rPr>
          <w:rFonts w:ascii="Arial" w:hAnsi="Arial" w:cs="Arial"/>
          <w:sz w:val="24"/>
          <w:szCs w:val="24"/>
        </w:rPr>
        <w:t>all</w:t>
      </w:r>
      <w:r w:rsidR="00D64651">
        <w:rPr>
          <w:rFonts w:ascii="Arial" w:hAnsi="Arial" w:cs="Arial"/>
          <w:sz w:val="24"/>
          <w:szCs w:val="24"/>
        </w:rPr>
        <w:t xml:space="preserve"> </w:t>
      </w:r>
      <w:r w:rsidR="00A97104">
        <w:rPr>
          <w:rFonts w:ascii="Arial" w:hAnsi="Arial" w:cs="Arial"/>
          <w:sz w:val="24"/>
          <w:szCs w:val="24"/>
        </w:rPr>
        <w:t xml:space="preserve">defendants the same without any </w:t>
      </w:r>
      <w:r w:rsidR="008C3929">
        <w:rPr>
          <w:rFonts w:ascii="Arial" w:hAnsi="Arial" w:cs="Arial"/>
          <w:sz w:val="24"/>
          <w:szCs w:val="24"/>
        </w:rPr>
        <w:t xml:space="preserve">negative </w:t>
      </w:r>
      <w:r w:rsidR="00A97104">
        <w:rPr>
          <w:rFonts w:ascii="Arial" w:hAnsi="Arial" w:cs="Arial"/>
          <w:sz w:val="24"/>
          <w:szCs w:val="24"/>
        </w:rPr>
        <w:t>influence</w:t>
      </w:r>
      <w:r w:rsidR="008C3929">
        <w:rPr>
          <w:rFonts w:ascii="Arial" w:hAnsi="Arial" w:cs="Arial"/>
          <w:sz w:val="24"/>
          <w:szCs w:val="24"/>
        </w:rPr>
        <w:t xml:space="preserve"> because of their </w:t>
      </w:r>
      <w:r w:rsidR="001D5F9C">
        <w:rPr>
          <w:rFonts w:ascii="Arial" w:hAnsi="Arial" w:cs="Arial"/>
          <w:sz w:val="24"/>
          <w:szCs w:val="24"/>
        </w:rPr>
        <w:t>class or background diversity.</w:t>
      </w:r>
      <w:r w:rsidR="00D64651">
        <w:rPr>
          <w:rFonts w:ascii="Arial" w:hAnsi="Arial" w:cs="Arial"/>
          <w:sz w:val="24"/>
          <w:szCs w:val="24"/>
        </w:rPr>
        <w:t xml:space="preserve"> </w:t>
      </w:r>
      <w:r w:rsidR="001E533E">
        <w:rPr>
          <w:rFonts w:ascii="Arial" w:hAnsi="Arial" w:cs="Arial"/>
          <w:sz w:val="24"/>
          <w:szCs w:val="24"/>
        </w:rPr>
        <w:t>T</w:t>
      </w:r>
      <w:r w:rsidR="00B02419">
        <w:rPr>
          <w:rFonts w:ascii="Arial" w:hAnsi="Arial" w:cs="Arial"/>
          <w:sz w:val="24"/>
          <w:szCs w:val="24"/>
        </w:rPr>
        <w:t>he</w:t>
      </w:r>
      <w:r w:rsidR="001E533E">
        <w:rPr>
          <w:rFonts w:ascii="Arial" w:hAnsi="Arial" w:cs="Arial"/>
          <w:sz w:val="24"/>
          <w:szCs w:val="24"/>
        </w:rPr>
        <w:t xml:space="preserve"> </w:t>
      </w:r>
      <w:r w:rsidR="0030529E">
        <w:rPr>
          <w:rFonts w:ascii="Arial" w:hAnsi="Arial" w:cs="Arial"/>
          <w:sz w:val="24"/>
          <w:szCs w:val="24"/>
        </w:rPr>
        <w:t>lack</w:t>
      </w:r>
      <w:r w:rsidR="001E533E">
        <w:rPr>
          <w:rFonts w:ascii="Arial" w:hAnsi="Arial" w:cs="Arial"/>
          <w:sz w:val="24"/>
          <w:szCs w:val="24"/>
        </w:rPr>
        <w:t xml:space="preserve"> of social, age and political balance </w:t>
      </w:r>
      <w:r w:rsidR="004775F3">
        <w:rPr>
          <w:rFonts w:ascii="Arial" w:hAnsi="Arial" w:cs="Arial"/>
          <w:sz w:val="24"/>
          <w:szCs w:val="24"/>
        </w:rPr>
        <w:t>on the magistrate</w:t>
      </w:r>
      <w:r w:rsidR="00667FFE">
        <w:rPr>
          <w:rFonts w:ascii="Arial" w:hAnsi="Arial" w:cs="Arial"/>
          <w:sz w:val="24"/>
          <w:szCs w:val="24"/>
        </w:rPr>
        <w:t>s’</w:t>
      </w:r>
      <w:r w:rsidR="004775F3">
        <w:rPr>
          <w:rFonts w:ascii="Arial" w:hAnsi="Arial" w:cs="Arial"/>
          <w:sz w:val="24"/>
          <w:szCs w:val="24"/>
        </w:rPr>
        <w:t xml:space="preserve"> bench</w:t>
      </w:r>
      <w:r w:rsidR="00667FFE">
        <w:rPr>
          <w:rFonts w:ascii="Arial" w:hAnsi="Arial" w:cs="Arial"/>
          <w:sz w:val="24"/>
          <w:szCs w:val="24"/>
        </w:rPr>
        <w:t xml:space="preserve"> </w:t>
      </w:r>
      <w:r w:rsidR="0030529E">
        <w:rPr>
          <w:rFonts w:ascii="Arial" w:hAnsi="Arial" w:cs="Arial"/>
          <w:sz w:val="24"/>
          <w:szCs w:val="24"/>
        </w:rPr>
        <w:t xml:space="preserve">has </w:t>
      </w:r>
      <w:r w:rsidR="001C6EED">
        <w:rPr>
          <w:rFonts w:ascii="Arial" w:hAnsi="Arial" w:cs="Arial"/>
          <w:sz w:val="24"/>
          <w:szCs w:val="24"/>
        </w:rPr>
        <w:t>brought</w:t>
      </w:r>
      <w:r w:rsidR="0030529E">
        <w:rPr>
          <w:rFonts w:ascii="Arial" w:hAnsi="Arial" w:cs="Arial"/>
          <w:sz w:val="24"/>
          <w:szCs w:val="24"/>
        </w:rPr>
        <w:t xml:space="preserve"> many efforts of the </w:t>
      </w:r>
      <w:r w:rsidR="00502BB6">
        <w:rPr>
          <w:rFonts w:ascii="Arial" w:hAnsi="Arial" w:cs="Arial"/>
          <w:sz w:val="24"/>
          <w:szCs w:val="24"/>
        </w:rPr>
        <w:t xml:space="preserve">government </w:t>
      </w:r>
      <w:r w:rsidR="00E776DA">
        <w:rPr>
          <w:rFonts w:ascii="Arial" w:hAnsi="Arial" w:cs="Arial"/>
          <w:sz w:val="24"/>
          <w:szCs w:val="24"/>
        </w:rPr>
        <w:t xml:space="preserve">to </w:t>
      </w:r>
      <w:r w:rsidR="00502BB6">
        <w:rPr>
          <w:rFonts w:ascii="Arial" w:hAnsi="Arial" w:cs="Arial"/>
          <w:sz w:val="24"/>
          <w:szCs w:val="24"/>
        </w:rPr>
        <w:t>apply different policies</w:t>
      </w:r>
      <w:r w:rsidR="00622D16">
        <w:rPr>
          <w:rFonts w:ascii="Arial" w:hAnsi="Arial" w:cs="Arial"/>
          <w:sz w:val="24"/>
          <w:szCs w:val="24"/>
        </w:rPr>
        <w:t xml:space="preserve"> </w:t>
      </w:r>
      <w:r w:rsidR="007C0803">
        <w:rPr>
          <w:rFonts w:ascii="Arial" w:hAnsi="Arial" w:cs="Arial"/>
          <w:sz w:val="24"/>
          <w:szCs w:val="24"/>
        </w:rPr>
        <w:t>leading to</w:t>
      </w:r>
      <w:r w:rsidR="00FB1B4B">
        <w:rPr>
          <w:rFonts w:ascii="Arial" w:hAnsi="Arial" w:cs="Arial"/>
          <w:sz w:val="24"/>
          <w:szCs w:val="24"/>
        </w:rPr>
        <w:t xml:space="preserve"> diversity</w:t>
      </w:r>
      <w:r w:rsidR="00E562CC">
        <w:rPr>
          <w:rFonts w:ascii="Arial" w:hAnsi="Arial" w:cs="Arial"/>
          <w:sz w:val="24"/>
          <w:szCs w:val="24"/>
        </w:rPr>
        <w:t xml:space="preserve"> </w:t>
      </w:r>
      <w:r w:rsidR="00566D45">
        <w:rPr>
          <w:rFonts w:ascii="Arial" w:hAnsi="Arial" w:cs="Arial"/>
          <w:sz w:val="24"/>
          <w:szCs w:val="24"/>
        </w:rPr>
        <w:t>among</w:t>
      </w:r>
      <w:r w:rsidR="00E562CC">
        <w:rPr>
          <w:rFonts w:ascii="Arial" w:hAnsi="Arial" w:cs="Arial"/>
          <w:sz w:val="24"/>
          <w:szCs w:val="24"/>
        </w:rPr>
        <w:t xml:space="preserve"> magistrates</w:t>
      </w:r>
      <w:r w:rsidR="00FB1B4B">
        <w:rPr>
          <w:rFonts w:ascii="Arial" w:hAnsi="Arial" w:cs="Arial"/>
          <w:sz w:val="24"/>
          <w:szCs w:val="24"/>
        </w:rPr>
        <w:t xml:space="preserve"> </w:t>
      </w:r>
      <w:r w:rsidR="00FE42A9">
        <w:rPr>
          <w:rFonts w:ascii="Arial" w:hAnsi="Arial" w:cs="Arial"/>
          <w:sz w:val="24"/>
          <w:szCs w:val="24"/>
        </w:rPr>
        <w:t xml:space="preserve">which </w:t>
      </w:r>
      <w:r w:rsidR="00E67D58">
        <w:rPr>
          <w:rFonts w:ascii="Arial" w:hAnsi="Arial" w:cs="Arial"/>
          <w:sz w:val="24"/>
          <w:szCs w:val="24"/>
        </w:rPr>
        <w:t>corresponds</w:t>
      </w:r>
      <w:r w:rsidR="00FB1B4B">
        <w:rPr>
          <w:rFonts w:ascii="Arial" w:hAnsi="Arial" w:cs="Arial"/>
          <w:sz w:val="24"/>
          <w:szCs w:val="24"/>
        </w:rPr>
        <w:t xml:space="preserve"> to the one in society</w:t>
      </w:r>
      <w:r w:rsidR="00E67D58">
        <w:rPr>
          <w:rFonts w:ascii="Arial" w:hAnsi="Arial" w:cs="Arial"/>
          <w:sz w:val="24"/>
          <w:szCs w:val="24"/>
        </w:rPr>
        <w:t>.</w:t>
      </w:r>
      <w:r w:rsidR="00624076">
        <w:rPr>
          <w:rFonts w:ascii="Arial" w:hAnsi="Arial" w:cs="Arial"/>
          <w:sz w:val="24"/>
          <w:szCs w:val="24"/>
        </w:rPr>
        <w:t xml:space="preserve"> Therefore,</w:t>
      </w:r>
      <w:r w:rsidR="00C203FC">
        <w:rPr>
          <w:rFonts w:ascii="Arial" w:hAnsi="Arial" w:cs="Arial"/>
          <w:sz w:val="24"/>
          <w:szCs w:val="24"/>
        </w:rPr>
        <w:t xml:space="preserve"> </w:t>
      </w:r>
      <w:r w:rsidR="00C36D3A">
        <w:rPr>
          <w:rFonts w:ascii="Arial" w:hAnsi="Arial" w:cs="Arial"/>
          <w:sz w:val="24"/>
          <w:szCs w:val="24"/>
        </w:rPr>
        <w:t xml:space="preserve">DCA </w:t>
      </w:r>
      <w:r w:rsidR="000E6A8B">
        <w:rPr>
          <w:rFonts w:ascii="Arial" w:hAnsi="Arial" w:cs="Arial"/>
          <w:sz w:val="24"/>
          <w:szCs w:val="24"/>
        </w:rPr>
        <w:t>has</w:t>
      </w:r>
      <w:r w:rsidR="006265F1">
        <w:rPr>
          <w:rFonts w:ascii="Arial" w:hAnsi="Arial" w:cs="Arial"/>
          <w:sz w:val="24"/>
          <w:szCs w:val="24"/>
        </w:rPr>
        <w:t xml:space="preserve"> taken different approaches</w:t>
      </w:r>
      <w:r w:rsidR="00624076">
        <w:rPr>
          <w:rFonts w:ascii="Arial" w:hAnsi="Arial" w:cs="Arial"/>
          <w:sz w:val="24"/>
          <w:szCs w:val="24"/>
        </w:rPr>
        <w:t xml:space="preserve"> </w:t>
      </w:r>
      <w:r w:rsidR="00C203FC">
        <w:rPr>
          <w:rFonts w:ascii="Arial" w:hAnsi="Arial" w:cs="Arial"/>
          <w:sz w:val="24"/>
          <w:szCs w:val="24"/>
        </w:rPr>
        <w:t>to attract younger people</w:t>
      </w:r>
      <w:r w:rsidR="006E2AAC">
        <w:rPr>
          <w:rFonts w:ascii="Arial" w:hAnsi="Arial" w:cs="Arial"/>
          <w:sz w:val="24"/>
          <w:szCs w:val="24"/>
        </w:rPr>
        <w:t>, also to</w:t>
      </w:r>
      <w:r w:rsidR="00C203FC">
        <w:rPr>
          <w:rFonts w:ascii="Arial" w:hAnsi="Arial" w:cs="Arial"/>
          <w:sz w:val="24"/>
          <w:szCs w:val="24"/>
        </w:rPr>
        <w:t xml:space="preserve"> </w:t>
      </w:r>
      <w:r w:rsidR="00BA5953">
        <w:rPr>
          <w:rFonts w:ascii="Arial" w:hAnsi="Arial" w:cs="Arial"/>
          <w:sz w:val="24"/>
          <w:szCs w:val="24"/>
        </w:rPr>
        <w:t xml:space="preserve">achieve a political balance </w:t>
      </w:r>
      <w:r w:rsidR="005A7CD7">
        <w:rPr>
          <w:rFonts w:ascii="Arial" w:hAnsi="Arial" w:cs="Arial"/>
          <w:sz w:val="24"/>
          <w:szCs w:val="24"/>
        </w:rPr>
        <w:t xml:space="preserve">and improve the training of the </w:t>
      </w:r>
      <w:r w:rsidR="00D64651">
        <w:rPr>
          <w:rFonts w:ascii="Arial" w:hAnsi="Arial" w:cs="Arial"/>
          <w:sz w:val="24"/>
          <w:szCs w:val="24"/>
        </w:rPr>
        <w:t>magistrates</w:t>
      </w:r>
      <w:r w:rsidR="00B66A35">
        <w:rPr>
          <w:rFonts w:ascii="Arial" w:hAnsi="Arial" w:cs="Arial"/>
          <w:sz w:val="24"/>
          <w:szCs w:val="24"/>
        </w:rPr>
        <w:t xml:space="preserve"> </w:t>
      </w:r>
      <w:r w:rsidR="002C30C7">
        <w:rPr>
          <w:rFonts w:ascii="Arial" w:hAnsi="Arial" w:cs="Arial"/>
          <w:sz w:val="24"/>
          <w:szCs w:val="24"/>
        </w:rPr>
        <w:t xml:space="preserve">to guarantee fairness in </w:t>
      </w:r>
      <w:r w:rsidR="00C36891">
        <w:rPr>
          <w:rFonts w:ascii="Arial" w:hAnsi="Arial" w:cs="Arial"/>
          <w:sz w:val="24"/>
          <w:szCs w:val="24"/>
        </w:rPr>
        <w:t>the</w:t>
      </w:r>
      <w:r w:rsidR="0036173D">
        <w:rPr>
          <w:rFonts w:ascii="Arial" w:hAnsi="Arial" w:cs="Arial"/>
          <w:sz w:val="24"/>
          <w:szCs w:val="24"/>
        </w:rPr>
        <w:t>ir</w:t>
      </w:r>
      <w:r w:rsidR="002C30C7">
        <w:rPr>
          <w:rFonts w:ascii="Arial" w:hAnsi="Arial" w:cs="Arial"/>
          <w:sz w:val="24"/>
          <w:szCs w:val="24"/>
        </w:rPr>
        <w:t xml:space="preserve"> </w:t>
      </w:r>
      <w:r w:rsidR="006E2AAC">
        <w:rPr>
          <w:rFonts w:ascii="Arial" w:hAnsi="Arial" w:cs="Arial"/>
          <w:sz w:val="24"/>
          <w:szCs w:val="24"/>
        </w:rPr>
        <w:t xml:space="preserve">decisions </w:t>
      </w:r>
      <w:r w:rsidR="00EF5816">
        <w:rPr>
          <w:rFonts w:ascii="Arial" w:hAnsi="Arial" w:cs="Arial"/>
          <w:sz w:val="24"/>
          <w:szCs w:val="24"/>
        </w:rPr>
        <w:t>(Zander, 2007</w:t>
      </w:r>
      <w:r w:rsidR="0090740F">
        <w:rPr>
          <w:rFonts w:ascii="Arial" w:hAnsi="Arial" w:cs="Arial"/>
          <w:kern w:val="0"/>
          <w:sz w:val="24"/>
          <w:szCs w:val="24"/>
          <w14:ligatures w14:val="none"/>
        </w:rPr>
        <w:t>, pp.24-28</w:t>
      </w:r>
      <w:r w:rsidR="00EF5816">
        <w:rPr>
          <w:rFonts w:ascii="Arial" w:hAnsi="Arial" w:cs="Arial"/>
          <w:sz w:val="24"/>
          <w:szCs w:val="24"/>
        </w:rPr>
        <w:t>)</w:t>
      </w:r>
      <w:r w:rsidR="00FB1B4B">
        <w:rPr>
          <w:rFonts w:ascii="Arial" w:hAnsi="Arial" w:cs="Arial"/>
          <w:sz w:val="24"/>
          <w:szCs w:val="24"/>
        </w:rPr>
        <w:t>.</w:t>
      </w:r>
      <w:r w:rsidR="002D61EA">
        <w:rPr>
          <w:rFonts w:ascii="Arial" w:hAnsi="Arial" w:cs="Arial"/>
          <w:sz w:val="24"/>
          <w:szCs w:val="24"/>
        </w:rPr>
        <w:t xml:space="preserve"> </w:t>
      </w:r>
      <w:r w:rsidR="00C80A17">
        <w:rPr>
          <w:rFonts w:ascii="Arial" w:hAnsi="Arial" w:cs="Arial"/>
          <w:sz w:val="24"/>
          <w:szCs w:val="24"/>
        </w:rPr>
        <w:t>The House of Parliament (2015)</w:t>
      </w:r>
      <w:r w:rsidR="002D61EA">
        <w:rPr>
          <w:rFonts w:ascii="Arial" w:hAnsi="Arial" w:cs="Arial"/>
          <w:sz w:val="24"/>
          <w:szCs w:val="24"/>
        </w:rPr>
        <w:t xml:space="preserve"> created a post note regarding unintentional bias in </w:t>
      </w:r>
      <w:r w:rsidR="00FC27EF">
        <w:rPr>
          <w:rFonts w:ascii="Arial" w:hAnsi="Arial" w:cs="Arial"/>
          <w:sz w:val="24"/>
          <w:szCs w:val="24"/>
        </w:rPr>
        <w:t>c</w:t>
      </w:r>
      <w:r w:rsidR="002D61EA">
        <w:rPr>
          <w:rFonts w:ascii="Arial" w:hAnsi="Arial" w:cs="Arial"/>
          <w:sz w:val="24"/>
          <w:szCs w:val="24"/>
        </w:rPr>
        <w:t>ourt</w:t>
      </w:r>
      <w:r w:rsidR="0066086D">
        <w:rPr>
          <w:rFonts w:ascii="Arial" w:hAnsi="Arial" w:cs="Arial"/>
          <w:sz w:val="24"/>
          <w:szCs w:val="24"/>
        </w:rPr>
        <w:t xml:space="preserve"> aiming to reduce the cognitive bias among judges with further education and training. For instance, there is a tendency for magistrates to believe police officers. In </w:t>
      </w:r>
      <w:r w:rsidR="008A677B" w:rsidRPr="00B27E56">
        <w:rPr>
          <w:rFonts w:ascii="Arial" w:hAnsi="Arial" w:cs="Arial"/>
          <w:i/>
          <w:iCs/>
          <w:sz w:val="24"/>
          <w:szCs w:val="24"/>
        </w:rPr>
        <w:t>‘</w:t>
      </w:r>
      <w:r w:rsidR="0066086D" w:rsidRPr="00B27E56">
        <w:rPr>
          <w:rFonts w:ascii="Arial" w:hAnsi="Arial" w:cs="Arial"/>
          <w:i/>
          <w:iCs/>
          <w:sz w:val="24"/>
          <w:szCs w:val="24"/>
        </w:rPr>
        <w:t>R</w:t>
      </w:r>
      <w:r w:rsidR="004A6C8D" w:rsidRPr="00B27E56">
        <w:rPr>
          <w:rFonts w:ascii="Arial" w:hAnsi="Arial" w:cs="Arial"/>
          <w:i/>
          <w:iCs/>
          <w:sz w:val="24"/>
          <w:szCs w:val="24"/>
        </w:rPr>
        <w:t xml:space="preserve"> </w:t>
      </w:r>
      <w:r w:rsidR="0006293E" w:rsidRPr="00B27E56">
        <w:rPr>
          <w:rFonts w:ascii="Arial" w:hAnsi="Arial" w:cs="Arial"/>
          <w:i/>
          <w:iCs/>
          <w:sz w:val="24"/>
          <w:szCs w:val="24"/>
        </w:rPr>
        <w:t>(</w:t>
      </w:r>
      <w:r w:rsidR="00AB0A93" w:rsidRPr="00B27E56">
        <w:rPr>
          <w:rFonts w:ascii="Arial" w:hAnsi="Arial" w:cs="Arial"/>
          <w:i/>
          <w:iCs/>
          <w:sz w:val="24"/>
          <w:szCs w:val="24"/>
        </w:rPr>
        <w:t xml:space="preserve">on the application of </w:t>
      </w:r>
      <w:proofErr w:type="spellStart"/>
      <w:r w:rsidR="00AB0A93" w:rsidRPr="00B27E56">
        <w:rPr>
          <w:rFonts w:ascii="Arial" w:hAnsi="Arial" w:cs="Arial"/>
          <w:i/>
          <w:iCs/>
          <w:sz w:val="24"/>
          <w:szCs w:val="24"/>
        </w:rPr>
        <w:t>A</w:t>
      </w:r>
      <w:r w:rsidR="00D3797B" w:rsidRPr="00B27E56">
        <w:rPr>
          <w:rFonts w:ascii="Arial" w:hAnsi="Arial" w:cs="Arial"/>
          <w:i/>
          <w:iCs/>
          <w:sz w:val="24"/>
          <w:szCs w:val="24"/>
        </w:rPr>
        <w:t>bdeesallam</w:t>
      </w:r>
      <w:proofErr w:type="spellEnd"/>
      <w:r w:rsidR="00D3797B" w:rsidRPr="00B27E56">
        <w:rPr>
          <w:rFonts w:ascii="Arial" w:hAnsi="Arial" w:cs="Arial"/>
          <w:i/>
          <w:iCs/>
          <w:sz w:val="24"/>
          <w:szCs w:val="24"/>
        </w:rPr>
        <w:t>)</w:t>
      </w:r>
      <w:r w:rsidR="0066086D" w:rsidRPr="00B27E56">
        <w:rPr>
          <w:rFonts w:ascii="Arial" w:hAnsi="Arial" w:cs="Arial"/>
          <w:i/>
          <w:iCs/>
          <w:sz w:val="24"/>
          <w:szCs w:val="24"/>
        </w:rPr>
        <w:t xml:space="preserve"> v </w:t>
      </w:r>
      <w:r w:rsidR="00D3797B" w:rsidRPr="00B27E56">
        <w:rPr>
          <w:rFonts w:ascii="Arial" w:hAnsi="Arial" w:cs="Arial"/>
          <w:i/>
          <w:iCs/>
          <w:sz w:val="24"/>
          <w:szCs w:val="24"/>
        </w:rPr>
        <w:t>Horseferry</w:t>
      </w:r>
      <w:r w:rsidR="00AF0CDF" w:rsidRPr="00B27E56">
        <w:rPr>
          <w:rFonts w:ascii="Arial" w:hAnsi="Arial" w:cs="Arial"/>
          <w:i/>
          <w:iCs/>
          <w:sz w:val="24"/>
          <w:szCs w:val="24"/>
        </w:rPr>
        <w:t xml:space="preserve"> Road Magistrates’ Court</w:t>
      </w:r>
      <w:r w:rsidR="008A677B" w:rsidRPr="00B27E56">
        <w:rPr>
          <w:rFonts w:ascii="Arial" w:hAnsi="Arial" w:cs="Arial"/>
          <w:i/>
          <w:iCs/>
          <w:sz w:val="24"/>
          <w:szCs w:val="24"/>
        </w:rPr>
        <w:t>’</w:t>
      </w:r>
      <w:r w:rsidR="0066086D">
        <w:rPr>
          <w:rFonts w:ascii="Arial" w:hAnsi="Arial" w:cs="Arial"/>
          <w:sz w:val="24"/>
          <w:szCs w:val="24"/>
        </w:rPr>
        <w:t xml:space="preserve"> (</w:t>
      </w:r>
      <w:r w:rsidR="00D3797B">
        <w:rPr>
          <w:rFonts w:ascii="Arial" w:hAnsi="Arial" w:cs="Arial"/>
          <w:sz w:val="24"/>
          <w:szCs w:val="24"/>
        </w:rPr>
        <w:t>2006</w:t>
      </w:r>
      <w:r w:rsidR="0066086D">
        <w:rPr>
          <w:rFonts w:ascii="Arial" w:hAnsi="Arial" w:cs="Arial"/>
          <w:sz w:val="24"/>
          <w:szCs w:val="24"/>
        </w:rPr>
        <w:t xml:space="preserve">) </w:t>
      </w:r>
      <w:r w:rsidR="00981454">
        <w:rPr>
          <w:rFonts w:ascii="Arial" w:hAnsi="Arial" w:cs="Arial"/>
          <w:sz w:val="24"/>
          <w:szCs w:val="24"/>
        </w:rPr>
        <w:t>an appe</w:t>
      </w:r>
      <w:r w:rsidR="00EB62D2">
        <w:rPr>
          <w:rFonts w:ascii="Arial" w:hAnsi="Arial" w:cs="Arial"/>
          <w:sz w:val="24"/>
          <w:szCs w:val="24"/>
        </w:rPr>
        <w:t>arance of bias</w:t>
      </w:r>
      <w:r w:rsidR="006C687C">
        <w:rPr>
          <w:rFonts w:ascii="Arial" w:hAnsi="Arial" w:cs="Arial"/>
          <w:sz w:val="24"/>
          <w:szCs w:val="24"/>
        </w:rPr>
        <w:t xml:space="preserve"> by the chairman</w:t>
      </w:r>
      <w:r w:rsidR="00EB62D2">
        <w:rPr>
          <w:rFonts w:ascii="Arial" w:hAnsi="Arial" w:cs="Arial"/>
          <w:sz w:val="24"/>
          <w:szCs w:val="24"/>
        </w:rPr>
        <w:t xml:space="preserve"> </w:t>
      </w:r>
      <w:r w:rsidR="002B2658">
        <w:rPr>
          <w:rFonts w:ascii="Arial" w:hAnsi="Arial" w:cs="Arial"/>
          <w:sz w:val="24"/>
          <w:szCs w:val="24"/>
        </w:rPr>
        <w:t>was suspended</w:t>
      </w:r>
      <w:r w:rsidR="00FB3C78">
        <w:rPr>
          <w:rFonts w:ascii="Arial" w:hAnsi="Arial" w:cs="Arial"/>
          <w:sz w:val="24"/>
          <w:szCs w:val="24"/>
        </w:rPr>
        <w:t>.</w:t>
      </w:r>
      <w:r w:rsidR="0066086D">
        <w:rPr>
          <w:rFonts w:ascii="Arial" w:hAnsi="Arial" w:cs="Arial"/>
          <w:sz w:val="24"/>
          <w:szCs w:val="24"/>
        </w:rPr>
        <w:t xml:space="preserve"> </w:t>
      </w:r>
      <w:r w:rsidR="009E48CE">
        <w:rPr>
          <w:rFonts w:ascii="Arial" w:hAnsi="Arial" w:cs="Arial"/>
          <w:sz w:val="24"/>
          <w:szCs w:val="24"/>
        </w:rPr>
        <w:t>Furthermore</w:t>
      </w:r>
      <w:r w:rsidR="00913CA2">
        <w:rPr>
          <w:rFonts w:ascii="Arial" w:hAnsi="Arial" w:cs="Arial"/>
          <w:sz w:val="24"/>
          <w:szCs w:val="24"/>
        </w:rPr>
        <w:t>,</w:t>
      </w:r>
      <w:r w:rsidR="009E48CE">
        <w:rPr>
          <w:rFonts w:ascii="Arial" w:hAnsi="Arial" w:cs="Arial"/>
          <w:sz w:val="24"/>
          <w:szCs w:val="24"/>
        </w:rPr>
        <w:t xml:space="preserve"> to achieve </w:t>
      </w:r>
      <w:r w:rsidR="00913CA2">
        <w:rPr>
          <w:rFonts w:ascii="Arial" w:hAnsi="Arial" w:cs="Arial"/>
          <w:sz w:val="24"/>
          <w:szCs w:val="24"/>
        </w:rPr>
        <w:t>a</w:t>
      </w:r>
      <w:r w:rsidR="009E48CE">
        <w:rPr>
          <w:rFonts w:ascii="Arial" w:hAnsi="Arial" w:cs="Arial"/>
          <w:sz w:val="24"/>
          <w:szCs w:val="24"/>
        </w:rPr>
        <w:t xml:space="preserve"> fair trial </w:t>
      </w:r>
      <w:r w:rsidR="00E42BC8">
        <w:rPr>
          <w:rFonts w:ascii="Arial" w:hAnsi="Arial" w:cs="Arial"/>
          <w:sz w:val="24"/>
          <w:szCs w:val="24"/>
        </w:rPr>
        <w:t xml:space="preserve">and </w:t>
      </w:r>
      <w:r w:rsidR="00992015">
        <w:rPr>
          <w:rFonts w:ascii="Arial" w:hAnsi="Arial" w:cs="Arial"/>
          <w:sz w:val="24"/>
          <w:szCs w:val="24"/>
        </w:rPr>
        <w:t>trustworthiness</w:t>
      </w:r>
      <w:r w:rsidR="00E71F60">
        <w:rPr>
          <w:rFonts w:ascii="Arial" w:hAnsi="Arial" w:cs="Arial"/>
          <w:sz w:val="24"/>
          <w:szCs w:val="24"/>
        </w:rPr>
        <w:t xml:space="preserve"> </w:t>
      </w:r>
      <w:r w:rsidR="00D45C5B">
        <w:rPr>
          <w:rFonts w:ascii="Arial" w:hAnsi="Arial" w:cs="Arial"/>
          <w:sz w:val="24"/>
          <w:szCs w:val="24"/>
        </w:rPr>
        <w:t>in</w:t>
      </w:r>
      <w:r w:rsidR="0097044A">
        <w:rPr>
          <w:rFonts w:ascii="Arial" w:hAnsi="Arial" w:cs="Arial"/>
          <w:sz w:val="24"/>
          <w:szCs w:val="24"/>
        </w:rPr>
        <w:t xml:space="preserve"> </w:t>
      </w:r>
      <w:r w:rsidR="00D45C5B">
        <w:rPr>
          <w:rFonts w:ascii="Arial" w:hAnsi="Arial" w:cs="Arial"/>
          <w:sz w:val="24"/>
          <w:szCs w:val="24"/>
        </w:rPr>
        <w:t xml:space="preserve">the </w:t>
      </w:r>
      <w:r w:rsidR="0080342F">
        <w:rPr>
          <w:rFonts w:ascii="Arial" w:hAnsi="Arial" w:cs="Arial"/>
          <w:sz w:val="24"/>
          <w:szCs w:val="24"/>
        </w:rPr>
        <w:t>magistrates’ decisions</w:t>
      </w:r>
      <w:r w:rsidR="00D45C5B">
        <w:rPr>
          <w:rFonts w:ascii="Arial" w:hAnsi="Arial" w:cs="Arial"/>
          <w:sz w:val="24"/>
          <w:szCs w:val="24"/>
        </w:rPr>
        <w:t xml:space="preserve"> </w:t>
      </w:r>
      <w:r w:rsidR="00913CA2">
        <w:rPr>
          <w:rFonts w:ascii="Arial" w:hAnsi="Arial" w:cs="Arial"/>
          <w:sz w:val="24"/>
          <w:szCs w:val="24"/>
        </w:rPr>
        <w:t xml:space="preserve">similar cases must be </w:t>
      </w:r>
      <w:r w:rsidR="00D45C5B">
        <w:rPr>
          <w:rFonts w:ascii="Arial" w:hAnsi="Arial" w:cs="Arial"/>
          <w:sz w:val="24"/>
          <w:szCs w:val="24"/>
        </w:rPr>
        <w:t>treated</w:t>
      </w:r>
      <w:r w:rsidR="00913CA2">
        <w:rPr>
          <w:rFonts w:ascii="Arial" w:hAnsi="Arial" w:cs="Arial"/>
          <w:sz w:val="24"/>
          <w:szCs w:val="24"/>
        </w:rPr>
        <w:t xml:space="preserve"> </w:t>
      </w:r>
      <w:r w:rsidR="00FE1178">
        <w:rPr>
          <w:rFonts w:ascii="Arial" w:hAnsi="Arial" w:cs="Arial"/>
          <w:sz w:val="24"/>
          <w:szCs w:val="24"/>
        </w:rPr>
        <w:t xml:space="preserve">alike. </w:t>
      </w:r>
      <w:r w:rsidR="00634809">
        <w:rPr>
          <w:rFonts w:ascii="Arial" w:hAnsi="Arial" w:cs="Arial"/>
          <w:sz w:val="24"/>
          <w:szCs w:val="24"/>
        </w:rPr>
        <w:t xml:space="preserve">At the end of </w:t>
      </w:r>
      <w:r w:rsidR="00F85E64">
        <w:rPr>
          <w:rFonts w:ascii="Arial" w:hAnsi="Arial" w:cs="Arial"/>
          <w:sz w:val="24"/>
          <w:szCs w:val="24"/>
        </w:rPr>
        <w:t xml:space="preserve">the </w:t>
      </w:r>
      <w:r w:rsidR="00634809">
        <w:rPr>
          <w:rFonts w:ascii="Arial" w:hAnsi="Arial" w:cs="Arial"/>
          <w:sz w:val="24"/>
          <w:szCs w:val="24"/>
        </w:rPr>
        <w:t>last century</w:t>
      </w:r>
      <w:r w:rsidR="00F85E64">
        <w:rPr>
          <w:rFonts w:ascii="Arial" w:hAnsi="Arial" w:cs="Arial"/>
          <w:sz w:val="24"/>
          <w:szCs w:val="24"/>
        </w:rPr>
        <w:t>,</w:t>
      </w:r>
      <w:r w:rsidR="00634809">
        <w:rPr>
          <w:rFonts w:ascii="Arial" w:hAnsi="Arial" w:cs="Arial"/>
          <w:sz w:val="24"/>
          <w:szCs w:val="24"/>
        </w:rPr>
        <w:t xml:space="preserve"> Home </w:t>
      </w:r>
      <w:r w:rsidR="00F85E64">
        <w:rPr>
          <w:rFonts w:ascii="Arial" w:hAnsi="Arial" w:cs="Arial"/>
          <w:sz w:val="24"/>
          <w:szCs w:val="24"/>
        </w:rPr>
        <w:t>Office</w:t>
      </w:r>
      <w:r w:rsidR="00634809">
        <w:rPr>
          <w:rFonts w:ascii="Arial" w:hAnsi="Arial" w:cs="Arial"/>
          <w:sz w:val="24"/>
          <w:szCs w:val="24"/>
        </w:rPr>
        <w:t xml:space="preserve"> noted </w:t>
      </w:r>
      <w:r w:rsidR="00B5074B">
        <w:rPr>
          <w:rFonts w:ascii="Arial" w:hAnsi="Arial" w:cs="Arial"/>
          <w:sz w:val="24"/>
          <w:szCs w:val="24"/>
        </w:rPr>
        <w:t xml:space="preserve">that </w:t>
      </w:r>
      <w:r w:rsidR="00DA08DA">
        <w:rPr>
          <w:rFonts w:ascii="Arial" w:hAnsi="Arial" w:cs="Arial"/>
          <w:sz w:val="24"/>
          <w:szCs w:val="24"/>
        </w:rPr>
        <w:t>different sentencing applied in different areas</w:t>
      </w:r>
      <w:r w:rsidR="00F82475">
        <w:rPr>
          <w:rFonts w:ascii="Arial" w:hAnsi="Arial" w:cs="Arial"/>
          <w:sz w:val="24"/>
          <w:szCs w:val="24"/>
        </w:rPr>
        <w:t>, a situation also known as ‘postcode sentencing’</w:t>
      </w:r>
      <w:r w:rsidR="00E979A2">
        <w:rPr>
          <w:rFonts w:ascii="Arial" w:hAnsi="Arial" w:cs="Arial"/>
          <w:sz w:val="24"/>
          <w:szCs w:val="24"/>
        </w:rPr>
        <w:t xml:space="preserve"> </w:t>
      </w:r>
      <w:r w:rsidR="00B16ECB">
        <w:rPr>
          <w:rFonts w:ascii="Arial" w:hAnsi="Arial" w:cs="Arial"/>
          <w:sz w:val="24"/>
          <w:szCs w:val="24"/>
        </w:rPr>
        <w:t xml:space="preserve">and the government </w:t>
      </w:r>
      <w:r w:rsidR="00CB4B1E">
        <w:rPr>
          <w:rFonts w:ascii="Arial" w:hAnsi="Arial" w:cs="Arial"/>
          <w:sz w:val="24"/>
          <w:szCs w:val="24"/>
        </w:rPr>
        <w:t xml:space="preserve">has </w:t>
      </w:r>
      <w:r w:rsidR="00C26278">
        <w:rPr>
          <w:rFonts w:ascii="Arial" w:hAnsi="Arial" w:cs="Arial"/>
          <w:sz w:val="24"/>
          <w:szCs w:val="24"/>
        </w:rPr>
        <w:t xml:space="preserve">tried </w:t>
      </w:r>
      <w:r w:rsidR="00E80A54">
        <w:rPr>
          <w:rFonts w:ascii="Arial" w:hAnsi="Arial" w:cs="Arial"/>
          <w:sz w:val="24"/>
          <w:szCs w:val="24"/>
        </w:rPr>
        <w:t xml:space="preserve">to </w:t>
      </w:r>
      <w:r w:rsidR="00C26278">
        <w:rPr>
          <w:rFonts w:ascii="Arial" w:hAnsi="Arial" w:cs="Arial"/>
          <w:sz w:val="24"/>
          <w:szCs w:val="24"/>
        </w:rPr>
        <w:t xml:space="preserve">end this </w:t>
      </w:r>
      <w:r w:rsidR="001A1CE6">
        <w:rPr>
          <w:rFonts w:ascii="Arial" w:hAnsi="Arial" w:cs="Arial"/>
          <w:sz w:val="24"/>
          <w:szCs w:val="24"/>
        </w:rPr>
        <w:t xml:space="preserve">inconsistency </w:t>
      </w:r>
      <w:r w:rsidR="00075DD6">
        <w:rPr>
          <w:rFonts w:ascii="Arial" w:hAnsi="Arial" w:cs="Arial"/>
          <w:sz w:val="24"/>
          <w:szCs w:val="24"/>
        </w:rPr>
        <w:t>practice</w:t>
      </w:r>
      <w:r w:rsidR="00C26278">
        <w:rPr>
          <w:rFonts w:ascii="Arial" w:hAnsi="Arial" w:cs="Arial"/>
          <w:sz w:val="24"/>
          <w:szCs w:val="24"/>
        </w:rPr>
        <w:t>.</w:t>
      </w:r>
      <w:r w:rsidR="00E80A54">
        <w:rPr>
          <w:rFonts w:ascii="Arial" w:hAnsi="Arial" w:cs="Arial"/>
          <w:sz w:val="24"/>
          <w:szCs w:val="24"/>
        </w:rPr>
        <w:t xml:space="preserve"> </w:t>
      </w:r>
      <w:r w:rsidR="00CD25DB">
        <w:rPr>
          <w:rFonts w:ascii="Arial" w:hAnsi="Arial" w:cs="Arial"/>
          <w:sz w:val="24"/>
          <w:szCs w:val="24"/>
        </w:rPr>
        <w:t xml:space="preserve">A </w:t>
      </w:r>
      <w:r w:rsidR="00C65157">
        <w:rPr>
          <w:rFonts w:ascii="Arial" w:hAnsi="Arial" w:cs="Arial"/>
          <w:sz w:val="24"/>
          <w:szCs w:val="24"/>
        </w:rPr>
        <w:t>Sentencing Council</w:t>
      </w:r>
      <w:r w:rsidR="00174B70">
        <w:rPr>
          <w:rFonts w:ascii="Arial" w:hAnsi="Arial" w:cs="Arial"/>
          <w:sz w:val="24"/>
          <w:szCs w:val="24"/>
        </w:rPr>
        <w:t xml:space="preserve"> was formed</w:t>
      </w:r>
      <w:r w:rsidR="00C65157">
        <w:rPr>
          <w:rFonts w:ascii="Arial" w:hAnsi="Arial" w:cs="Arial"/>
          <w:sz w:val="24"/>
          <w:szCs w:val="24"/>
        </w:rPr>
        <w:t xml:space="preserve"> to </w:t>
      </w:r>
      <w:r w:rsidR="009D02F6">
        <w:rPr>
          <w:rFonts w:ascii="Arial" w:hAnsi="Arial" w:cs="Arial"/>
          <w:sz w:val="24"/>
          <w:szCs w:val="24"/>
        </w:rPr>
        <w:t xml:space="preserve">ensure that </w:t>
      </w:r>
      <w:r w:rsidR="0078707F">
        <w:rPr>
          <w:rFonts w:ascii="Arial" w:hAnsi="Arial" w:cs="Arial"/>
          <w:sz w:val="24"/>
          <w:szCs w:val="24"/>
        </w:rPr>
        <w:t xml:space="preserve">there is </w:t>
      </w:r>
      <w:r w:rsidR="006C2F17">
        <w:rPr>
          <w:rFonts w:ascii="Arial" w:hAnsi="Arial" w:cs="Arial"/>
          <w:sz w:val="24"/>
          <w:szCs w:val="24"/>
        </w:rPr>
        <w:t xml:space="preserve">the same </w:t>
      </w:r>
      <w:r w:rsidR="009D02F6">
        <w:rPr>
          <w:rFonts w:ascii="Arial" w:hAnsi="Arial" w:cs="Arial"/>
          <w:sz w:val="24"/>
          <w:szCs w:val="24"/>
        </w:rPr>
        <w:t xml:space="preserve">sentencing </w:t>
      </w:r>
      <w:r w:rsidR="00075DD6">
        <w:rPr>
          <w:rFonts w:ascii="Arial" w:hAnsi="Arial" w:cs="Arial"/>
          <w:sz w:val="24"/>
          <w:szCs w:val="24"/>
        </w:rPr>
        <w:t>practice</w:t>
      </w:r>
      <w:r w:rsidR="004F71C0">
        <w:rPr>
          <w:rFonts w:ascii="Arial" w:hAnsi="Arial" w:cs="Arial"/>
          <w:sz w:val="24"/>
          <w:szCs w:val="24"/>
        </w:rPr>
        <w:t xml:space="preserve"> </w:t>
      </w:r>
      <w:r w:rsidR="009D02F6">
        <w:rPr>
          <w:rFonts w:ascii="Arial" w:hAnsi="Arial" w:cs="Arial"/>
          <w:sz w:val="24"/>
          <w:szCs w:val="24"/>
        </w:rPr>
        <w:t>in England and Wales</w:t>
      </w:r>
      <w:r w:rsidR="001A1CE6">
        <w:rPr>
          <w:rFonts w:ascii="Arial" w:hAnsi="Arial" w:cs="Arial"/>
          <w:sz w:val="24"/>
          <w:szCs w:val="24"/>
        </w:rPr>
        <w:t xml:space="preserve"> (</w:t>
      </w:r>
      <w:proofErr w:type="spellStart"/>
      <w:r w:rsidR="001A1CE6">
        <w:rPr>
          <w:rFonts w:ascii="Arial" w:hAnsi="Arial" w:cs="Arial"/>
          <w:sz w:val="24"/>
          <w:szCs w:val="24"/>
        </w:rPr>
        <w:t>Allbon</w:t>
      </w:r>
      <w:proofErr w:type="spellEnd"/>
      <w:r w:rsidR="001A1CE6">
        <w:rPr>
          <w:rFonts w:ascii="Arial" w:hAnsi="Arial" w:cs="Arial"/>
          <w:sz w:val="24"/>
          <w:szCs w:val="24"/>
        </w:rPr>
        <w:t xml:space="preserve"> and Dua, 2018</w:t>
      </w:r>
      <w:r w:rsidR="00792734">
        <w:rPr>
          <w:rFonts w:ascii="Arial" w:hAnsi="Arial" w:cs="Arial"/>
          <w:sz w:val="24"/>
          <w:szCs w:val="24"/>
        </w:rPr>
        <w:t>, p.301</w:t>
      </w:r>
      <w:r w:rsidR="001A1CE6">
        <w:rPr>
          <w:rFonts w:ascii="Arial" w:hAnsi="Arial" w:cs="Arial"/>
          <w:sz w:val="24"/>
          <w:szCs w:val="24"/>
        </w:rPr>
        <w:t>)</w:t>
      </w:r>
      <w:r w:rsidR="009D02F6">
        <w:rPr>
          <w:rFonts w:ascii="Arial" w:hAnsi="Arial" w:cs="Arial"/>
          <w:sz w:val="24"/>
          <w:szCs w:val="24"/>
        </w:rPr>
        <w:t>.</w:t>
      </w:r>
      <w:r w:rsidR="001A1CE6">
        <w:rPr>
          <w:rFonts w:ascii="Arial" w:hAnsi="Arial" w:cs="Arial"/>
          <w:sz w:val="24"/>
          <w:szCs w:val="24"/>
        </w:rPr>
        <w:t xml:space="preserve"> </w:t>
      </w:r>
    </w:p>
    <w:p w14:paraId="7F85003A" w14:textId="57AA4203" w:rsidR="00702F51" w:rsidRDefault="00882E37" w:rsidP="00B356BE">
      <w:pPr>
        <w:rPr>
          <w:rFonts w:ascii="Arial" w:hAnsi="Arial" w:cs="Arial"/>
          <w:sz w:val="24"/>
          <w:szCs w:val="24"/>
        </w:rPr>
      </w:pPr>
      <w:r>
        <w:rPr>
          <w:rFonts w:ascii="Arial" w:hAnsi="Arial" w:cs="Arial"/>
          <w:sz w:val="24"/>
          <w:szCs w:val="24"/>
        </w:rPr>
        <w:t>Recently</w:t>
      </w:r>
      <w:r w:rsidR="00F76C16">
        <w:rPr>
          <w:rFonts w:ascii="Arial" w:hAnsi="Arial" w:cs="Arial"/>
          <w:sz w:val="24"/>
          <w:szCs w:val="24"/>
        </w:rPr>
        <w:t>,</w:t>
      </w:r>
      <w:r>
        <w:rPr>
          <w:rFonts w:ascii="Arial" w:hAnsi="Arial" w:cs="Arial"/>
          <w:sz w:val="24"/>
          <w:szCs w:val="24"/>
        </w:rPr>
        <w:t xml:space="preserve"> court closures</w:t>
      </w:r>
      <w:r w:rsidR="007B2859">
        <w:rPr>
          <w:rFonts w:ascii="Arial" w:hAnsi="Arial" w:cs="Arial"/>
          <w:sz w:val="24"/>
          <w:szCs w:val="24"/>
        </w:rPr>
        <w:t xml:space="preserve"> and </w:t>
      </w:r>
      <w:r w:rsidR="00712725">
        <w:rPr>
          <w:rFonts w:ascii="Arial" w:hAnsi="Arial" w:cs="Arial"/>
          <w:sz w:val="24"/>
          <w:szCs w:val="24"/>
        </w:rPr>
        <w:t xml:space="preserve">a </w:t>
      </w:r>
      <w:r w:rsidR="007B2859">
        <w:rPr>
          <w:rFonts w:ascii="Arial" w:hAnsi="Arial" w:cs="Arial"/>
          <w:sz w:val="24"/>
          <w:szCs w:val="24"/>
        </w:rPr>
        <w:t xml:space="preserve">reduction </w:t>
      </w:r>
      <w:r w:rsidR="00F76C16">
        <w:rPr>
          <w:rFonts w:ascii="Arial" w:hAnsi="Arial" w:cs="Arial"/>
          <w:sz w:val="24"/>
          <w:szCs w:val="24"/>
        </w:rPr>
        <w:t xml:space="preserve">in the number </w:t>
      </w:r>
      <w:r w:rsidR="007B2859">
        <w:rPr>
          <w:rFonts w:ascii="Arial" w:hAnsi="Arial" w:cs="Arial"/>
          <w:sz w:val="24"/>
          <w:szCs w:val="24"/>
        </w:rPr>
        <w:t>of magistrate</w:t>
      </w:r>
      <w:r w:rsidR="00F76C16">
        <w:rPr>
          <w:rFonts w:ascii="Arial" w:hAnsi="Arial" w:cs="Arial"/>
          <w:sz w:val="24"/>
          <w:szCs w:val="24"/>
        </w:rPr>
        <w:t>s</w:t>
      </w:r>
      <w:r w:rsidR="00997DC6">
        <w:rPr>
          <w:rFonts w:ascii="Arial" w:hAnsi="Arial" w:cs="Arial"/>
          <w:sz w:val="24"/>
          <w:szCs w:val="24"/>
        </w:rPr>
        <w:t>, a low criminal justice budget and the complexity of the cases,</w:t>
      </w:r>
      <w:r w:rsidR="00CB2741">
        <w:rPr>
          <w:rFonts w:ascii="Arial" w:hAnsi="Arial" w:cs="Arial"/>
          <w:sz w:val="24"/>
          <w:szCs w:val="24"/>
        </w:rPr>
        <w:t xml:space="preserve"> </w:t>
      </w:r>
      <w:r w:rsidR="00AA408C">
        <w:rPr>
          <w:rFonts w:ascii="Arial" w:hAnsi="Arial" w:cs="Arial"/>
          <w:sz w:val="24"/>
          <w:szCs w:val="24"/>
        </w:rPr>
        <w:t>have led</w:t>
      </w:r>
      <w:r w:rsidR="00CB2741">
        <w:rPr>
          <w:rFonts w:ascii="Arial" w:hAnsi="Arial" w:cs="Arial"/>
          <w:sz w:val="24"/>
          <w:szCs w:val="24"/>
        </w:rPr>
        <w:t xml:space="preserve"> to</w:t>
      </w:r>
      <w:r w:rsidR="00F1485B">
        <w:rPr>
          <w:rFonts w:ascii="Arial" w:hAnsi="Arial" w:cs="Arial"/>
          <w:sz w:val="24"/>
          <w:szCs w:val="24"/>
        </w:rPr>
        <w:t xml:space="preserve"> </w:t>
      </w:r>
      <w:r w:rsidR="00580504" w:rsidRPr="00580504">
        <w:rPr>
          <w:rFonts w:ascii="Arial" w:hAnsi="Arial" w:cs="Arial"/>
          <w:sz w:val="24"/>
          <w:szCs w:val="24"/>
        </w:rPr>
        <w:t>government ministers' proposals to reform</w:t>
      </w:r>
      <w:r w:rsidR="00F00726">
        <w:rPr>
          <w:rFonts w:ascii="Arial" w:hAnsi="Arial" w:cs="Arial"/>
          <w:sz w:val="24"/>
          <w:szCs w:val="24"/>
        </w:rPr>
        <w:t xml:space="preserve"> the role of magistrates.</w:t>
      </w:r>
      <w:r w:rsidR="00232976">
        <w:rPr>
          <w:rFonts w:ascii="Arial" w:hAnsi="Arial" w:cs="Arial"/>
          <w:sz w:val="24"/>
          <w:szCs w:val="24"/>
        </w:rPr>
        <w:t xml:space="preserve"> </w:t>
      </w:r>
      <w:r w:rsidR="000976B6">
        <w:rPr>
          <w:rFonts w:ascii="Arial" w:hAnsi="Arial" w:cs="Arial"/>
          <w:sz w:val="24"/>
          <w:szCs w:val="24"/>
        </w:rPr>
        <w:t xml:space="preserve">In 2013 the Ministry of Justice launched a national consultation on Reforming the Role of Magistrates </w:t>
      </w:r>
      <w:r w:rsidR="000976B6" w:rsidRPr="00B356BE">
        <w:rPr>
          <w:rFonts w:ascii="Arial" w:hAnsi="Arial" w:cs="Arial"/>
          <w:sz w:val="24"/>
          <w:szCs w:val="24"/>
        </w:rPr>
        <w:t xml:space="preserve">which </w:t>
      </w:r>
      <w:r w:rsidR="000976B6">
        <w:rPr>
          <w:rFonts w:ascii="Arial" w:hAnsi="Arial" w:cs="Arial"/>
          <w:sz w:val="24"/>
          <w:szCs w:val="24"/>
        </w:rPr>
        <w:t>emphasise</w:t>
      </w:r>
      <w:r w:rsidR="003B001E">
        <w:rPr>
          <w:rFonts w:ascii="Arial" w:hAnsi="Arial" w:cs="Arial"/>
          <w:sz w:val="24"/>
          <w:szCs w:val="24"/>
        </w:rPr>
        <w:t>d</w:t>
      </w:r>
      <w:r w:rsidR="000976B6">
        <w:rPr>
          <w:rFonts w:ascii="Arial" w:hAnsi="Arial" w:cs="Arial"/>
          <w:sz w:val="24"/>
          <w:szCs w:val="24"/>
        </w:rPr>
        <w:t xml:space="preserve"> </w:t>
      </w:r>
      <w:r w:rsidR="000976B6" w:rsidRPr="00B356BE">
        <w:rPr>
          <w:rFonts w:ascii="Arial" w:hAnsi="Arial" w:cs="Arial"/>
          <w:sz w:val="24"/>
          <w:szCs w:val="24"/>
        </w:rPr>
        <w:t>proposals for magistrates to become further involved in summary processes</w:t>
      </w:r>
      <w:r w:rsidR="009F0CAD">
        <w:rPr>
          <w:rFonts w:ascii="Arial" w:hAnsi="Arial" w:cs="Arial"/>
          <w:sz w:val="24"/>
          <w:szCs w:val="24"/>
        </w:rPr>
        <w:t>.</w:t>
      </w:r>
      <w:r w:rsidR="000976B6" w:rsidRPr="004D1966">
        <w:rPr>
          <w:rFonts w:ascii="Arial" w:hAnsi="Arial" w:cs="Arial"/>
          <w:sz w:val="24"/>
          <w:szCs w:val="24"/>
        </w:rPr>
        <w:t xml:space="preserve"> </w:t>
      </w:r>
      <w:r w:rsidR="00232976">
        <w:rPr>
          <w:rFonts w:ascii="Arial" w:hAnsi="Arial" w:cs="Arial"/>
          <w:sz w:val="24"/>
          <w:szCs w:val="24"/>
        </w:rPr>
        <w:t>The reform</w:t>
      </w:r>
      <w:r w:rsidR="007B2047">
        <w:rPr>
          <w:rFonts w:ascii="Arial" w:hAnsi="Arial" w:cs="Arial"/>
          <w:sz w:val="24"/>
          <w:szCs w:val="24"/>
        </w:rPr>
        <w:t xml:space="preserve"> aim</w:t>
      </w:r>
      <w:r w:rsidR="00AC5B7E">
        <w:rPr>
          <w:rFonts w:ascii="Arial" w:hAnsi="Arial" w:cs="Arial"/>
          <w:sz w:val="24"/>
          <w:szCs w:val="24"/>
        </w:rPr>
        <w:t xml:space="preserve">ed </w:t>
      </w:r>
      <w:r w:rsidR="007B2047">
        <w:rPr>
          <w:rFonts w:ascii="Arial" w:hAnsi="Arial" w:cs="Arial"/>
          <w:sz w:val="24"/>
          <w:szCs w:val="24"/>
        </w:rPr>
        <w:t xml:space="preserve">to </w:t>
      </w:r>
      <w:r w:rsidR="000834FA">
        <w:rPr>
          <w:rFonts w:ascii="Arial" w:hAnsi="Arial" w:cs="Arial"/>
          <w:sz w:val="24"/>
          <w:szCs w:val="24"/>
        </w:rPr>
        <w:t xml:space="preserve">rebuild </w:t>
      </w:r>
      <w:r w:rsidR="00D33E07">
        <w:rPr>
          <w:rFonts w:ascii="Arial" w:hAnsi="Arial" w:cs="Arial"/>
          <w:sz w:val="24"/>
          <w:szCs w:val="24"/>
        </w:rPr>
        <w:t xml:space="preserve">and expand the </w:t>
      </w:r>
      <w:r w:rsidR="00085B56">
        <w:rPr>
          <w:rFonts w:ascii="Arial" w:hAnsi="Arial" w:cs="Arial"/>
          <w:sz w:val="24"/>
          <w:szCs w:val="24"/>
        </w:rPr>
        <w:t xml:space="preserve">responsibilities of the lay </w:t>
      </w:r>
      <w:r w:rsidR="00974C71">
        <w:rPr>
          <w:rFonts w:ascii="Arial" w:hAnsi="Arial" w:cs="Arial"/>
          <w:sz w:val="24"/>
          <w:szCs w:val="24"/>
        </w:rPr>
        <w:t xml:space="preserve">justice </w:t>
      </w:r>
      <w:r w:rsidR="00E049CA">
        <w:rPr>
          <w:rFonts w:ascii="Arial" w:hAnsi="Arial" w:cs="Arial"/>
          <w:sz w:val="24"/>
          <w:szCs w:val="24"/>
        </w:rPr>
        <w:t xml:space="preserve">such as the </w:t>
      </w:r>
      <w:r w:rsidR="008D1153">
        <w:rPr>
          <w:rFonts w:ascii="Arial" w:hAnsi="Arial" w:cs="Arial"/>
          <w:sz w:val="24"/>
          <w:szCs w:val="24"/>
        </w:rPr>
        <w:t xml:space="preserve">oversight of </w:t>
      </w:r>
      <w:r w:rsidR="0049153F">
        <w:rPr>
          <w:rFonts w:ascii="Arial" w:hAnsi="Arial" w:cs="Arial"/>
          <w:sz w:val="24"/>
          <w:szCs w:val="24"/>
        </w:rPr>
        <w:t xml:space="preserve">out-of-court </w:t>
      </w:r>
      <w:r w:rsidR="00B25EA9">
        <w:rPr>
          <w:rFonts w:ascii="Arial" w:hAnsi="Arial" w:cs="Arial"/>
          <w:sz w:val="24"/>
          <w:szCs w:val="24"/>
        </w:rPr>
        <w:t>disposals</w:t>
      </w:r>
      <w:r w:rsidR="003811AB">
        <w:rPr>
          <w:rFonts w:ascii="Arial" w:hAnsi="Arial" w:cs="Arial"/>
          <w:sz w:val="24"/>
          <w:szCs w:val="24"/>
        </w:rPr>
        <w:t xml:space="preserve"> or</w:t>
      </w:r>
      <w:r w:rsidR="006F2A53">
        <w:rPr>
          <w:rFonts w:ascii="Arial" w:hAnsi="Arial" w:cs="Arial"/>
          <w:sz w:val="24"/>
          <w:szCs w:val="24"/>
        </w:rPr>
        <w:t xml:space="preserve"> hearing </w:t>
      </w:r>
      <w:r w:rsidR="00456AD0">
        <w:rPr>
          <w:rFonts w:ascii="Arial" w:hAnsi="Arial" w:cs="Arial"/>
          <w:sz w:val="24"/>
          <w:szCs w:val="24"/>
        </w:rPr>
        <w:t>some cases individually</w:t>
      </w:r>
      <w:r w:rsidR="00BF21D8">
        <w:rPr>
          <w:rFonts w:ascii="Arial" w:hAnsi="Arial" w:cs="Arial"/>
          <w:sz w:val="24"/>
          <w:szCs w:val="24"/>
        </w:rPr>
        <w:t xml:space="preserve">, in order to bring more </w:t>
      </w:r>
      <w:r w:rsidR="00D65DAB">
        <w:rPr>
          <w:rFonts w:ascii="Arial" w:hAnsi="Arial" w:cs="Arial"/>
          <w:sz w:val="24"/>
          <w:szCs w:val="24"/>
        </w:rPr>
        <w:t>efficiency to court proceedings and significant cost savings.</w:t>
      </w:r>
      <w:r w:rsidR="00D65DAB" w:rsidRPr="004D1966">
        <w:rPr>
          <w:rFonts w:ascii="Arial" w:hAnsi="Arial" w:cs="Arial"/>
          <w:sz w:val="24"/>
          <w:szCs w:val="24"/>
        </w:rPr>
        <w:t xml:space="preserve"> </w:t>
      </w:r>
      <w:r w:rsidR="004D1966">
        <w:rPr>
          <w:rFonts w:ascii="Arial" w:hAnsi="Arial" w:cs="Arial"/>
          <w:sz w:val="24"/>
          <w:szCs w:val="24"/>
        </w:rPr>
        <w:t>(</w:t>
      </w:r>
      <w:r w:rsidR="004D1966" w:rsidRPr="004C39F2">
        <w:rPr>
          <w:rFonts w:ascii="Arial" w:hAnsi="Arial" w:cs="Arial"/>
          <w:sz w:val="24"/>
          <w:szCs w:val="24"/>
        </w:rPr>
        <w:t>Donoghue</w:t>
      </w:r>
      <w:r w:rsidR="00E47F50">
        <w:rPr>
          <w:rFonts w:ascii="Arial" w:hAnsi="Arial" w:cs="Arial"/>
          <w:sz w:val="24"/>
          <w:szCs w:val="24"/>
        </w:rPr>
        <w:t xml:space="preserve">, </w:t>
      </w:r>
      <w:r w:rsidR="004D1966">
        <w:rPr>
          <w:rFonts w:ascii="Arial" w:hAnsi="Arial" w:cs="Arial"/>
          <w:sz w:val="24"/>
          <w:szCs w:val="24"/>
        </w:rPr>
        <w:t>2014</w:t>
      </w:r>
      <w:r w:rsidR="00E540ED">
        <w:rPr>
          <w:rFonts w:ascii="Arial" w:hAnsi="Arial" w:cs="Arial"/>
          <w:sz w:val="24"/>
          <w:szCs w:val="24"/>
        </w:rPr>
        <w:t>, p.</w:t>
      </w:r>
      <w:r w:rsidR="00F31A80">
        <w:rPr>
          <w:rFonts w:ascii="Arial" w:hAnsi="Arial" w:cs="Arial"/>
          <w:sz w:val="24"/>
          <w:szCs w:val="24"/>
        </w:rPr>
        <w:t>929</w:t>
      </w:r>
      <w:r w:rsidR="004D1966">
        <w:rPr>
          <w:rFonts w:ascii="Arial" w:hAnsi="Arial" w:cs="Arial"/>
          <w:sz w:val="24"/>
          <w:szCs w:val="24"/>
        </w:rPr>
        <w:t>)</w:t>
      </w:r>
      <w:r w:rsidR="00B356BE" w:rsidRPr="00B356BE">
        <w:rPr>
          <w:rFonts w:ascii="Arial" w:hAnsi="Arial" w:cs="Arial"/>
          <w:sz w:val="24"/>
          <w:szCs w:val="24"/>
        </w:rPr>
        <w:t>.</w:t>
      </w:r>
      <w:r w:rsidR="00A6493F">
        <w:rPr>
          <w:rFonts w:ascii="Arial" w:hAnsi="Arial" w:cs="Arial"/>
          <w:sz w:val="24"/>
          <w:szCs w:val="24"/>
        </w:rPr>
        <w:t xml:space="preserve"> </w:t>
      </w:r>
      <w:r w:rsidR="0001020C">
        <w:rPr>
          <w:rFonts w:ascii="Arial" w:hAnsi="Arial" w:cs="Arial"/>
          <w:sz w:val="24"/>
          <w:szCs w:val="24"/>
        </w:rPr>
        <w:t xml:space="preserve">According to </w:t>
      </w:r>
      <w:r w:rsidR="00A6493F">
        <w:rPr>
          <w:rFonts w:ascii="Arial" w:hAnsi="Arial" w:cs="Arial"/>
          <w:sz w:val="24"/>
          <w:szCs w:val="24"/>
        </w:rPr>
        <w:t>Green</w:t>
      </w:r>
      <w:r w:rsidR="0001020C">
        <w:rPr>
          <w:rFonts w:ascii="Arial" w:hAnsi="Arial" w:cs="Arial"/>
          <w:sz w:val="24"/>
          <w:szCs w:val="24"/>
        </w:rPr>
        <w:t xml:space="preserve"> </w:t>
      </w:r>
      <w:r w:rsidR="00A6493F">
        <w:rPr>
          <w:rFonts w:ascii="Arial" w:hAnsi="Arial" w:cs="Arial"/>
          <w:sz w:val="24"/>
          <w:szCs w:val="24"/>
        </w:rPr>
        <w:t>(2013)</w:t>
      </w:r>
      <w:r w:rsidR="00741F80">
        <w:rPr>
          <w:rFonts w:ascii="Arial" w:hAnsi="Arial" w:cs="Arial"/>
          <w:sz w:val="24"/>
          <w:szCs w:val="24"/>
        </w:rPr>
        <w:t>,</w:t>
      </w:r>
      <w:r w:rsidR="00A6493F">
        <w:rPr>
          <w:rFonts w:ascii="Arial" w:hAnsi="Arial" w:cs="Arial"/>
          <w:sz w:val="24"/>
          <w:szCs w:val="24"/>
        </w:rPr>
        <w:t xml:space="preserve"> </w:t>
      </w:r>
      <w:r w:rsidR="00741F80">
        <w:rPr>
          <w:rFonts w:ascii="Arial" w:hAnsi="Arial" w:cs="Arial"/>
          <w:sz w:val="24"/>
          <w:szCs w:val="24"/>
        </w:rPr>
        <w:t>magistrates’</w:t>
      </w:r>
      <w:r w:rsidR="0001020C">
        <w:rPr>
          <w:rFonts w:ascii="Arial" w:hAnsi="Arial" w:cs="Arial"/>
          <w:sz w:val="24"/>
          <w:szCs w:val="24"/>
        </w:rPr>
        <w:t xml:space="preserve"> view </w:t>
      </w:r>
      <w:r w:rsidR="00741F80">
        <w:rPr>
          <w:rFonts w:ascii="Arial" w:hAnsi="Arial" w:cs="Arial"/>
          <w:sz w:val="24"/>
          <w:szCs w:val="24"/>
        </w:rPr>
        <w:t xml:space="preserve">was </w:t>
      </w:r>
      <w:r w:rsidR="004C0146">
        <w:rPr>
          <w:rFonts w:ascii="Arial" w:hAnsi="Arial" w:cs="Arial"/>
          <w:sz w:val="24"/>
          <w:szCs w:val="24"/>
        </w:rPr>
        <w:t xml:space="preserve">the most </w:t>
      </w:r>
      <w:r w:rsidR="00367C21">
        <w:rPr>
          <w:rFonts w:ascii="Arial" w:hAnsi="Arial" w:cs="Arial"/>
          <w:sz w:val="24"/>
          <w:szCs w:val="24"/>
        </w:rPr>
        <w:t>important</w:t>
      </w:r>
      <w:r w:rsidR="00AE53E4">
        <w:rPr>
          <w:rFonts w:ascii="Arial" w:hAnsi="Arial" w:cs="Arial"/>
          <w:sz w:val="24"/>
          <w:szCs w:val="24"/>
        </w:rPr>
        <w:t xml:space="preserve"> </w:t>
      </w:r>
      <w:r w:rsidR="00A86806">
        <w:rPr>
          <w:rFonts w:ascii="Arial" w:hAnsi="Arial" w:cs="Arial"/>
          <w:sz w:val="24"/>
          <w:szCs w:val="24"/>
        </w:rPr>
        <w:t>on</w:t>
      </w:r>
      <w:r w:rsidR="00CC5350">
        <w:rPr>
          <w:rFonts w:ascii="Arial" w:hAnsi="Arial" w:cs="Arial"/>
          <w:sz w:val="24"/>
          <w:szCs w:val="24"/>
        </w:rPr>
        <w:t xml:space="preserve"> how to improve the performance of </w:t>
      </w:r>
      <w:r w:rsidR="00367C21">
        <w:rPr>
          <w:rFonts w:ascii="Arial" w:hAnsi="Arial" w:cs="Arial"/>
          <w:sz w:val="24"/>
          <w:szCs w:val="24"/>
        </w:rPr>
        <w:t>the justice system in their community.</w:t>
      </w:r>
    </w:p>
    <w:p w14:paraId="44677045" w14:textId="346EE878" w:rsidR="00596C17" w:rsidRDefault="00596C17" w:rsidP="00B356BE">
      <w:pPr>
        <w:rPr>
          <w:rFonts w:ascii="Arial" w:hAnsi="Arial" w:cs="Arial"/>
          <w:sz w:val="24"/>
          <w:szCs w:val="24"/>
        </w:rPr>
      </w:pPr>
      <w:r>
        <w:rPr>
          <w:rFonts w:ascii="Arial" w:hAnsi="Arial" w:cs="Arial"/>
          <w:sz w:val="24"/>
          <w:szCs w:val="24"/>
        </w:rPr>
        <w:t>In conclusion</w:t>
      </w:r>
      <w:r w:rsidR="00671A57">
        <w:rPr>
          <w:rFonts w:ascii="Arial" w:hAnsi="Arial" w:cs="Arial"/>
          <w:sz w:val="24"/>
          <w:szCs w:val="24"/>
        </w:rPr>
        <w:t>, the role of the magistrates in the judiciary in England and Wales is vital and</w:t>
      </w:r>
      <w:r w:rsidR="00B31F88">
        <w:rPr>
          <w:rFonts w:ascii="Arial" w:hAnsi="Arial" w:cs="Arial"/>
          <w:sz w:val="24"/>
          <w:szCs w:val="24"/>
        </w:rPr>
        <w:t xml:space="preserve"> </w:t>
      </w:r>
      <w:r w:rsidR="008A4F1D">
        <w:rPr>
          <w:rFonts w:ascii="Arial" w:hAnsi="Arial" w:cs="Arial"/>
          <w:sz w:val="24"/>
          <w:szCs w:val="24"/>
        </w:rPr>
        <w:t>they</w:t>
      </w:r>
      <w:r w:rsidR="00B31F88">
        <w:rPr>
          <w:rFonts w:ascii="Arial" w:hAnsi="Arial" w:cs="Arial"/>
          <w:sz w:val="24"/>
          <w:szCs w:val="24"/>
        </w:rPr>
        <w:t xml:space="preserve"> have the full advantages to keep the rule of law in a very democratic and independent way in order to produce justice in their community. </w:t>
      </w:r>
      <w:r w:rsidR="0006662D">
        <w:rPr>
          <w:rFonts w:ascii="Arial" w:hAnsi="Arial" w:cs="Arial"/>
          <w:sz w:val="24"/>
          <w:szCs w:val="24"/>
        </w:rPr>
        <w:t>It is extraordinary that o</w:t>
      </w:r>
      <w:r w:rsidR="007570BD">
        <w:rPr>
          <w:rFonts w:ascii="Arial" w:hAnsi="Arial" w:cs="Arial"/>
          <w:sz w:val="24"/>
          <w:szCs w:val="24"/>
        </w:rPr>
        <w:t>rdinary people</w:t>
      </w:r>
      <w:r w:rsidR="00921561">
        <w:rPr>
          <w:rFonts w:ascii="Arial" w:hAnsi="Arial" w:cs="Arial"/>
          <w:sz w:val="24"/>
          <w:szCs w:val="24"/>
        </w:rPr>
        <w:t xml:space="preserve"> </w:t>
      </w:r>
      <w:r w:rsidR="006E6EA6">
        <w:rPr>
          <w:rFonts w:ascii="Arial" w:hAnsi="Arial" w:cs="Arial"/>
          <w:sz w:val="24"/>
          <w:szCs w:val="24"/>
        </w:rPr>
        <w:t xml:space="preserve">assist </w:t>
      </w:r>
      <w:r w:rsidR="0024508B">
        <w:rPr>
          <w:rFonts w:ascii="Arial" w:hAnsi="Arial" w:cs="Arial"/>
          <w:sz w:val="24"/>
          <w:szCs w:val="24"/>
        </w:rPr>
        <w:t>to maintain</w:t>
      </w:r>
      <w:r w:rsidR="00075DD6">
        <w:rPr>
          <w:rFonts w:ascii="Arial" w:hAnsi="Arial" w:cs="Arial"/>
          <w:sz w:val="24"/>
          <w:szCs w:val="24"/>
        </w:rPr>
        <w:t xml:space="preserve"> </w:t>
      </w:r>
      <w:r w:rsidR="00AF3123">
        <w:rPr>
          <w:rFonts w:ascii="Arial" w:hAnsi="Arial" w:cs="Arial"/>
          <w:sz w:val="24"/>
          <w:szCs w:val="24"/>
        </w:rPr>
        <w:t xml:space="preserve">a </w:t>
      </w:r>
      <w:r w:rsidR="00075DD6">
        <w:rPr>
          <w:rFonts w:ascii="Arial" w:hAnsi="Arial" w:cs="Arial"/>
          <w:sz w:val="24"/>
          <w:szCs w:val="24"/>
        </w:rPr>
        <w:t>balanced</w:t>
      </w:r>
      <w:r w:rsidR="00CB4B1E">
        <w:rPr>
          <w:rFonts w:ascii="Arial" w:hAnsi="Arial" w:cs="Arial"/>
          <w:sz w:val="24"/>
          <w:szCs w:val="24"/>
        </w:rPr>
        <w:t>, trustworthy</w:t>
      </w:r>
      <w:r w:rsidR="00075DD6">
        <w:rPr>
          <w:rFonts w:ascii="Arial" w:hAnsi="Arial" w:cs="Arial"/>
          <w:sz w:val="24"/>
          <w:szCs w:val="24"/>
        </w:rPr>
        <w:t xml:space="preserve"> and fair</w:t>
      </w:r>
      <w:r w:rsidR="00F67A17">
        <w:rPr>
          <w:rFonts w:ascii="Arial" w:hAnsi="Arial" w:cs="Arial"/>
          <w:sz w:val="24"/>
          <w:szCs w:val="24"/>
        </w:rPr>
        <w:t xml:space="preserve"> </w:t>
      </w:r>
      <w:r w:rsidR="00075DD6">
        <w:rPr>
          <w:rFonts w:ascii="Arial" w:hAnsi="Arial" w:cs="Arial"/>
          <w:sz w:val="24"/>
          <w:szCs w:val="24"/>
        </w:rPr>
        <w:t>legal system.</w:t>
      </w:r>
      <w:r w:rsidR="00B31F88">
        <w:rPr>
          <w:rFonts w:ascii="Arial" w:hAnsi="Arial" w:cs="Arial"/>
          <w:sz w:val="24"/>
          <w:szCs w:val="24"/>
        </w:rPr>
        <w:t xml:space="preserve"> </w:t>
      </w:r>
    </w:p>
    <w:p w14:paraId="07657230" w14:textId="3CA65F2C" w:rsidR="0014012F" w:rsidRDefault="0014012F" w:rsidP="00B356BE">
      <w:pPr>
        <w:rPr>
          <w:rFonts w:ascii="Arial" w:hAnsi="Arial" w:cs="Arial"/>
          <w:sz w:val="24"/>
          <w:szCs w:val="24"/>
        </w:rPr>
      </w:pPr>
      <w:r>
        <w:rPr>
          <w:rFonts w:ascii="Arial" w:hAnsi="Arial" w:cs="Arial"/>
          <w:sz w:val="24"/>
          <w:szCs w:val="24"/>
        </w:rPr>
        <w:t>1650 words</w:t>
      </w:r>
    </w:p>
    <w:p w14:paraId="28756C70" w14:textId="77777777" w:rsidR="0014012F" w:rsidRDefault="0014012F" w:rsidP="00B356BE">
      <w:pPr>
        <w:rPr>
          <w:rFonts w:ascii="Arial" w:hAnsi="Arial" w:cs="Arial"/>
          <w:sz w:val="24"/>
          <w:szCs w:val="24"/>
        </w:rPr>
      </w:pPr>
    </w:p>
    <w:p w14:paraId="609FF817" w14:textId="77777777" w:rsidR="0014012F" w:rsidRPr="00DA0D39" w:rsidRDefault="0014012F" w:rsidP="00B356BE">
      <w:pPr>
        <w:rPr>
          <w:rFonts w:ascii="Arial" w:hAnsi="Arial" w:cs="Arial"/>
          <w:sz w:val="24"/>
          <w:szCs w:val="24"/>
          <w:lang w:val="bg-BG"/>
        </w:rPr>
      </w:pPr>
    </w:p>
    <w:p w14:paraId="5B2A81A3" w14:textId="77777777" w:rsidR="0014012F" w:rsidRDefault="0014012F" w:rsidP="00B356BE">
      <w:pPr>
        <w:rPr>
          <w:rFonts w:ascii="Arial" w:hAnsi="Arial" w:cs="Arial"/>
          <w:sz w:val="24"/>
          <w:szCs w:val="24"/>
        </w:rPr>
      </w:pPr>
    </w:p>
    <w:p w14:paraId="74ED7BEE" w14:textId="77777777" w:rsidR="0014012F" w:rsidRDefault="0014012F" w:rsidP="00B356BE">
      <w:pPr>
        <w:rPr>
          <w:rFonts w:ascii="Arial" w:hAnsi="Arial" w:cs="Arial"/>
          <w:sz w:val="24"/>
          <w:szCs w:val="24"/>
        </w:rPr>
      </w:pPr>
    </w:p>
    <w:p w14:paraId="4566F7C1" w14:textId="77777777" w:rsidR="00D347E8" w:rsidRDefault="00D347E8" w:rsidP="00B356BE">
      <w:pPr>
        <w:rPr>
          <w:rFonts w:ascii="Arial" w:hAnsi="Arial" w:cs="Arial"/>
          <w:sz w:val="24"/>
          <w:szCs w:val="24"/>
        </w:rPr>
      </w:pPr>
    </w:p>
    <w:p w14:paraId="20BCE6EE" w14:textId="4FCEA399" w:rsidR="0014012F" w:rsidRDefault="0014012F" w:rsidP="00B356BE">
      <w:pPr>
        <w:rPr>
          <w:rFonts w:ascii="Arial" w:hAnsi="Arial" w:cs="Arial"/>
          <w:sz w:val="24"/>
          <w:szCs w:val="24"/>
        </w:rPr>
      </w:pPr>
      <w:r>
        <w:rPr>
          <w:rFonts w:ascii="Arial" w:hAnsi="Arial" w:cs="Arial"/>
          <w:sz w:val="24"/>
          <w:szCs w:val="24"/>
        </w:rPr>
        <w:lastRenderedPageBreak/>
        <w:t>Reference list</w:t>
      </w:r>
    </w:p>
    <w:p w14:paraId="55758E96" w14:textId="65E9DF3E" w:rsidR="0014012F" w:rsidRDefault="0014012F" w:rsidP="0014012F">
      <w:pPr>
        <w:rPr>
          <w:rFonts w:ascii="Arial" w:hAnsi="Arial" w:cs="Arial"/>
          <w:kern w:val="0"/>
          <w:sz w:val="24"/>
          <w:szCs w:val="24"/>
          <w14:ligatures w14:val="none"/>
        </w:rPr>
      </w:pPr>
      <w:proofErr w:type="spellStart"/>
      <w:r w:rsidRPr="0050531F">
        <w:rPr>
          <w:rFonts w:ascii="Arial" w:hAnsi="Arial" w:cs="Arial"/>
          <w:kern w:val="0"/>
          <w:sz w:val="24"/>
          <w:szCs w:val="24"/>
          <w14:ligatures w14:val="none"/>
        </w:rPr>
        <w:t>Allbon</w:t>
      </w:r>
      <w:proofErr w:type="spellEnd"/>
      <w:r w:rsidRPr="0050531F">
        <w:rPr>
          <w:rFonts w:ascii="Arial" w:hAnsi="Arial" w:cs="Arial"/>
          <w:kern w:val="0"/>
          <w:sz w:val="24"/>
          <w:szCs w:val="24"/>
          <w14:ligatures w14:val="none"/>
        </w:rPr>
        <w:t xml:space="preserve">, E. &amp; Dua, K. S. (2018) </w:t>
      </w:r>
      <w:r w:rsidRPr="0050531F">
        <w:rPr>
          <w:rFonts w:ascii="Arial" w:hAnsi="Arial" w:cs="Arial"/>
          <w:i/>
          <w:iCs/>
          <w:kern w:val="0"/>
          <w:sz w:val="24"/>
          <w:szCs w:val="24"/>
          <w14:ligatures w14:val="none"/>
        </w:rPr>
        <w:t>Elliot &amp;Quinn’s English Legal System</w:t>
      </w:r>
      <w:r w:rsidRPr="0050531F">
        <w:rPr>
          <w:rFonts w:ascii="Arial" w:hAnsi="Arial" w:cs="Arial"/>
          <w:kern w:val="0"/>
          <w:sz w:val="24"/>
          <w:szCs w:val="24"/>
          <w14:ligatures w14:val="none"/>
        </w:rPr>
        <w:t>. 19</w:t>
      </w:r>
      <w:r w:rsidRPr="0050531F">
        <w:rPr>
          <w:rFonts w:ascii="Arial" w:hAnsi="Arial" w:cs="Arial"/>
          <w:kern w:val="0"/>
          <w:sz w:val="24"/>
          <w:szCs w:val="24"/>
          <w:vertAlign w:val="superscript"/>
          <w14:ligatures w14:val="none"/>
        </w:rPr>
        <w:t>th</w:t>
      </w:r>
      <w:r w:rsidRPr="0050531F">
        <w:rPr>
          <w:rFonts w:ascii="Arial" w:hAnsi="Arial" w:cs="Arial"/>
          <w:kern w:val="0"/>
          <w:sz w:val="24"/>
          <w:szCs w:val="24"/>
          <w14:ligatures w14:val="none"/>
        </w:rPr>
        <w:t xml:space="preserve"> Ed. </w:t>
      </w:r>
      <w:r w:rsidR="00F83C8A">
        <w:rPr>
          <w:rFonts w:ascii="Arial" w:hAnsi="Arial" w:cs="Arial"/>
          <w:kern w:val="0"/>
          <w:sz w:val="24"/>
          <w:szCs w:val="24"/>
          <w14:ligatures w14:val="none"/>
        </w:rPr>
        <w:t xml:space="preserve">Harlow: </w:t>
      </w:r>
      <w:r w:rsidRPr="0050531F">
        <w:rPr>
          <w:rFonts w:ascii="Arial" w:hAnsi="Arial" w:cs="Arial"/>
          <w:kern w:val="0"/>
          <w:sz w:val="24"/>
          <w:szCs w:val="24"/>
          <w14:ligatures w14:val="none"/>
        </w:rPr>
        <w:t>Pearson</w:t>
      </w:r>
      <w:r w:rsidR="00C775E3">
        <w:rPr>
          <w:rFonts w:ascii="Arial" w:hAnsi="Arial" w:cs="Arial"/>
          <w:kern w:val="0"/>
          <w:sz w:val="24"/>
          <w:szCs w:val="24"/>
          <w14:ligatures w14:val="none"/>
        </w:rPr>
        <w:t xml:space="preserve"> </w:t>
      </w:r>
      <w:r w:rsidR="00CD05DF">
        <w:rPr>
          <w:rFonts w:ascii="Arial" w:hAnsi="Arial" w:cs="Arial"/>
          <w:kern w:val="0"/>
          <w:sz w:val="24"/>
          <w:szCs w:val="24"/>
          <w14:ligatures w14:val="none"/>
        </w:rPr>
        <w:t>Education Limited</w:t>
      </w:r>
      <w:r w:rsidR="00691275">
        <w:rPr>
          <w:rFonts w:ascii="Arial" w:hAnsi="Arial" w:cs="Arial"/>
          <w:kern w:val="0"/>
          <w:sz w:val="24"/>
          <w:szCs w:val="24"/>
          <w14:ligatures w14:val="none"/>
        </w:rPr>
        <w:t>.</w:t>
      </w:r>
    </w:p>
    <w:p w14:paraId="19EBF19A" w14:textId="77777777" w:rsidR="0014012F" w:rsidRPr="00A140A8" w:rsidRDefault="0014012F" w:rsidP="0014012F">
      <w:pPr>
        <w:rPr>
          <w:rFonts w:ascii="Arial" w:hAnsi="Arial" w:cs="Arial"/>
          <w:sz w:val="24"/>
          <w:szCs w:val="24"/>
        </w:rPr>
      </w:pPr>
      <w:r>
        <w:rPr>
          <w:rFonts w:ascii="Arial" w:hAnsi="Arial" w:cs="Arial"/>
          <w:sz w:val="24"/>
          <w:szCs w:val="24"/>
        </w:rPr>
        <w:t xml:space="preserve">Courts and Tribunals Judiciary (no date) </w:t>
      </w:r>
      <w:r>
        <w:rPr>
          <w:rFonts w:ascii="Arial" w:hAnsi="Arial" w:cs="Arial"/>
          <w:i/>
          <w:iCs/>
          <w:sz w:val="24"/>
          <w:szCs w:val="24"/>
        </w:rPr>
        <w:t xml:space="preserve">Magistrates. </w:t>
      </w:r>
      <w:r>
        <w:rPr>
          <w:rFonts w:ascii="Arial" w:hAnsi="Arial" w:cs="Arial"/>
          <w:sz w:val="24"/>
          <w:szCs w:val="24"/>
        </w:rPr>
        <w:t xml:space="preserve">Available at: </w:t>
      </w:r>
      <w:r w:rsidRPr="00A56A10">
        <w:rPr>
          <w:rFonts w:ascii="Arial" w:hAnsi="Arial" w:cs="Arial"/>
          <w:sz w:val="24"/>
          <w:szCs w:val="24"/>
        </w:rPr>
        <w:t>https://www.judiciary.uk/about-the-judiciary/who-are-the-judiciary/magistrates/</w:t>
      </w:r>
      <w:r>
        <w:rPr>
          <w:rFonts w:ascii="Arial" w:hAnsi="Arial" w:cs="Arial"/>
          <w:sz w:val="24"/>
          <w:szCs w:val="24"/>
        </w:rPr>
        <w:t xml:space="preserve"> (Accessed: 6</w:t>
      </w:r>
      <w:r w:rsidRPr="00D634A7">
        <w:rPr>
          <w:rFonts w:ascii="Arial" w:hAnsi="Arial" w:cs="Arial"/>
          <w:sz w:val="24"/>
          <w:szCs w:val="24"/>
          <w:vertAlign w:val="superscript"/>
        </w:rPr>
        <w:t>th</w:t>
      </w:r>
      <w:r>
        <w:rPr>
          <w:rFonts w:ascii="Arial" w:hAnsi="Arial" w:cs="Arial"/>
          <w:sz w:val="24"/>
          <w:szCs w:val="24"/>
        </w:rPr>
        <w:t xml:space="preserve"> April 2023).</w:t>
      </w:r>
    </w:p>
    <w:p w14:paraId="0BA06402" w14:textId="77777777" w:rsidR="0014012F" w:rsidRDefault="0014012F" w:rsidP="0014012F">
      <w:pPr>
        <w:rPr>
          <w:rFonts w:ascii="Arial" w:hAnsi="Arial" w:cs="Arial"/>
          <w:kern w:val="0"/>
          <w:sz w:val="24"/>
          <w:szCs w:val="24"/>
          <w14:ligatures w14:val="none"/>
        </w:rPr>
      </w:pPr>
      <w:proofErr w:type="spellStart"/>
      <w:r w:rsidRPr="00AF6936">
        <w:rPr>
          <w:rFonts w:ascii="Arial" w:hAnsi="Arial" w:cs="Arial"/>
          <w:kern w:val="0"/>
          <w:sz w:val="24"/>
          <w:szCs w:val="24"/>
          <w14:ligatures w14:val="none"/>
        </w:rPr>
        <w:t>Cownie</w:t>
      </w:r>
      <w:proofErr w:type="spellEnd"/>
      <w:r w:rsidRPr="00AF6936">
        <w:rPr>
          <w:rFonts w:ascii="Arial" w:hAnsi="Arial" w:cs="Arial"/>
          <w:kern w:val="0"/>
          <w:sz w:val="24"/>
          <w:szCs w:val="24"/>
          <w14:ligatures w14:val="none"/>
        </w:rPr>
        <w:t xml:space="preserve"> F., </w:t>
      </w:r>
      <w:proofErr w:type="spellStart"/>
      <w:r w:rsidRPr="00AF6936">
        <w:rPr>
          <w:rFonts w:ascii="Arial" w:hAnsi="Arial" w:cs="Arial"/>
          <w:kern w:val="0"/>
          <w:sz w:val="24"/>
          <w:szCs w:val="24"/>
          <w14:ligatures w14:val="none"/>
        </w:rPr>
        <w:t>Bradney</w:t>
      </w:r>
      <w:proofErr w:type="spellEnd"/>
      <w:r w:rsidRPr="00AF6936">
        <w:rPr>
          <w:rFonts w:ascii="Arial" w:hAnsi="Arial" w:cs="Arial"/>
          <w:kern w:val="0"/>
          <w:sz w:val="24"/>
          <w:szCs w:val="24"/>
          <w14:ligatures w14:val="none"/>
        </w:rPr>
        <w:t xml:space="preserve"> A. and Burton M. (2013</w:t>
      </w:r>
      <w:bookmarkStart w:id="3" w:name="_Hlk128633913"/>
      <w:r w:rsidRPr="00AF6936">
        <w:rPr>
          <w:rFonts w:ascii="Arial" w:hAnsi="Arial" w:cs="Arial"/>
          <w:kern w:val="0"/>
          <w:sz w:val="24"/>
          <w:szCs w:val="24"/>
          <w14:ligatures w14:val="none"/>
        </w:rPr>
        <w:t>)</w:t>
      </w:r>
      <w:r w:rsidRPr="00AF6936">
        <w:rPr>
          <w:rFonts w:ascii="Arial" w:hAnsi="Arial" w:cs="Arial"/>
          <w:i/>
          <w:iCs/>
          <w:kern w:val="0"/>
          <w:sz w:val="24"/>
          <w:szCs w:val="24"/>
          <w14:ligatures w14:val="none"/>
        </w:rPr>
        <w:t xml:space="preserve"> English Legal System</w:t>
      </w:r>
      <w:r>
        <w:rPr>
          <w:rFonts w:ascii="Arial" w:hAnsi="Arial" w:cs="Arial"/>
          <w:i/>
          <w:iCs/>
          <w:kern w:val="0"/>
          <w:sz w:val="24"/>
          <w:szCs w:val="24"/>
          <w14:ligatures w14:val="none"/>
        </w:rPr>
        <w:t xml:space="preserve"> in Context</w:t>
      </w:r>
      <w:r w:rsidRPr="00AF6936">
        <w:rPr>
          <w:rFonts w:ascii="Arial" w:hAnsi="Arial" w:cs="Arial"/>
          <w:i/>
          <w:iCs/>
          <w:kern w:val="0"/>
          <w:sz w:val="24"/>
          <w:szCs w:val="24"/>
          <w14:ligatures w14:val="none"/>
        </w:rPr>
        <w:t xml:space="preserve">. </w:t>
      </w:r>
      <w:r w:rsidRPr="00AF6936">
        <w:rPr>
          <w:rFonts w:ascii="Arial" w:hAnsi="Arial" w:cs="Arial"/>
          <w:kern w:val="0"/>
          <w:sz w:val="24"/>
          <w:szCs w:val="24"/>
          <w14:ligatures w14:val="none"/>
        </w:rPr>
        <w:t>6</w:t>
      </w:r>
      <w:r w:rsidRPr="00AF6936">
        <w:rPr>
          <w:rFonts w:ascii="Arial" w:hAnsi="Arial" w:cs="Arial"/>
          <w:kern w:val="0"/>
          <w:sz w:val="24"/>
          <w:szCs w:val="24"/>
          <w:vertAlign w:val="superscript"/>
          <w14:ligatures w14:val="none"/>
        </w:rPr>
        <w:t>th</w:t>
      </w:r>
      <w:r w:rsidRPr="00AF6936">
        <w:rPr>
          <w:rFonts w:ascii="Arial" w:hAnsi="Arial" w:cs="Arial"/>
          <w:kern w:val="0"/>
          <w:sz w:val="24"/>
          <w:szCs w:val="24"/>
          <w14:ligatures w14:val="none"/>
        </w:rPr>
        <w:t xml:space="preserve"> Ed</w:t>
      </w:r>
      <w:bookmarkEnd w:id="3"/>
      <w:r w:rsidRPr="00AF6936">
        <w:rPr>
          <w:rFonts w:ascii="Arial" w:hAnsi="Arial" w:cs="Arial"/>
          <w:kern w:val="0"/>
          <w:sz w:val="24"/>
          <w:szCs w:val="24"/>
          <w14:ligatures w14:val="none"/>
        </w:rPr>
        <w:t>.</w:t>
      </w:r>
      <w:bookmarkStart w:id="4" w:name="_Hlk128587311"/>
      <w:r w:rsidRPr="00AF6936">
        <w:rPr>
          <w:rFonts w:ascii="Arial" w:hAnsi="Arial" w:cs="Arial"/>
          <w:kern w:val="0"/>
          <w:sz w:val="24"/>
          <w:szCs w:val="24"/>
          <w14:ligatures w14:val="none"/>
        </w:rPr>
        <w:t xml:space="preserve"> Oxford: Oxford University Press</w:t>
      </w:r>
      <w:bookmarkEnd w:id="4"/>
      <w:r>
        <w:rPr>
          <w:rFonts w:ascii="Arial" w:hAnsi="Arial" w:cs="Arial"/>
          <w:kern w:val="0"/>
          <w:sz w:val="24"/>
          <w:szCs w:val="24"/>
          <w14:ligatures w14:val="none"/>
        </w:rPr>
        <w:t>.</w:t>
      </w:r>
    </w:p>
    <w:p w14:paraId="23296A02" w14:textId="77777777" w:rsidR="0014012F" w:rsidRDefault="0014012F" w:rsidP="0014012F">
      <w:pPr>
        <w:rPr>
          <w:rFonts w:ascii="Arial" w:hAnsi="Arial" w:cs="Arial"/>
          <w:sz w:val="24"/>
          <w:szCs w:val="24"/>
        </w:rPr>
      </w:pPr>
      <w:r w:rsidRPr="004C39F2">
        <w:rPr>
          <w:rFonts w:ascii="Arial" w:hAnsi="Arial" w:cs="Arial"/>
          <w:sz w:val="24"/>
          <w:szCs w:val="24"/>
        </w:rPr>
        <w:t>Donoghue, J</w:t>
      </w:r>
      <w:r>
        <w:rPr>
          <w:rFonts w:ascii="Arial" w:hAnsi="Arial" w:cs="Arial"/>
          <w:sz w:val="24"/>
          <w:szCs w:val="24"/>
        </w:rPr>
        <w:t>. (2014)</w:t>
      </w:r>
      <w:r>
        <w:rPr>
          <w:rFonts w:ascii="Arial" w:hAnsi="Arial" w:cs="Arial"/>
          <w:i/>
          <w:iCs/>
          <w:sz w:val="24"/>
          <w:szCs w:val="24"/>
        </w:rPr>
        <w:t xml:space="preserve"> ‘‘</w:t>
      </w:r>
      <w:r w:rsidRPr="00155387">
        <w:rPr>
          <w:rFonts w:ascii="Arial" w:hAnsi="Arial" w:cs="Arial"/>
          <w:i/>
          <w:iCs/>
          <w:sz w:val="24"/>
          <w:szCs w:val="24"/>
        </w:rPr>
        <w:t>Reforming the Role of Magistrates: Implications for Summary Justice in England and Wales</w:t>
      </w:r>
      <w:r>
        <w:rPr>
          <w:rFonts w:ascii="Arial" w:hAnsi="Arial" w:cs="Arial"/>
          <w:i/>
          <w:iCs/>
          <w:sz w:val="24"/>
          <w:szCs w:val="24"/>
        </w:rPr>
        <w:t xml:space="preserve">’’, Modern law review, 77(6), pp.928-963. </w:t>
      </w:r>
      <w:r>
        <w:rPr>
          <w:rFonts w:ascii="Arial" w:hAnsi="Arial" w:cs="Arial"/>
          <w:sz w:val="24"/>
          <w:szCs w:val="24"/>
        </w:rPr>
        <w:t>(Accessed date: 8</w:t>
      </w:r>
      <w:r w:rsidRPr="00D634A7">
        <w:rPr>
          <w:rFonts w:ascii="Arial" w:hAnsi="Arial" w:cs="Arial"/>
          <w:sz w:val="24"/>
          <w:szCs w:val="24"/>
          <w:vertAlign w:val="superscript"/>
        </w:rPr>
        <w:t>th</w:t>
      </w:r>
      <w:r>
        <w:rPr>
          <w:rFonts w:ascii="Arial" w:hAnsi="Arial" w:cs="Arial"/>
          <w:sz w:val="24"/>
          <w:szCs w:val="24"/>
        </w:rPr>
        <w:t xml:space="preserve"> April 2023) URL: </w:t>
      </w:r>
      <w:r w:rsidRPr="00DF6D59">
        <w:rPr>
          <w:rFonts w:ascii="Arial" w:hAnsi="Arial" w:cs="Arial"/>
          <w:sz w:val="24"/>
          <w:szCs w:val="24"/>
        </w:rPr>
        <w:t>https://onlinelibrary-wiley-com.ezproxy.uwtsd.ac.uk/doi/pdfdirect/10.1111/1468-2230.12097</w:t>
      </w:r>
      <w:r>
        <w:rPr>
          <w:rFonts w:ascii="Arial" w:hAnsi="Arial" w:cs="Arial"/>
          <w:sz w:val="24"/>
          <w:szCs w:val="24"/>
        </w:rPr>
        <w:t>.</w:t>
      </w:r>
    </w:p>
    <w:p w14:paraId="06D49AEF" w14:textId="77777777" w:rsidR="0014012F" w:rsidRPr="001D35B1" w:rsidRDefault="0014012F" w:rsidP="0014012F">
      <w:pPr>
        <w:rPr>
          <w:rFonts w:ascii="Arial" w:hAnsi="Arial" w:cs="Arial"/>
          <w:sz w:val="24"/>
          <w:szCs w:val="24"/>
        </w:rPr>
      </w:pPr>
      <w:r>
        <w:rPr>
          <w:rFonts w:ascii="Arial" w:hAnsi="Arial" w:cs="Arial"/>
          <w:sz w:val="24"/>
          <w:szCs w:val="24"/>
        </w:rPr>
        <w:t xml:space="preserve">Government UK (no date) </w:t>
      </w:r>
      <w:r w:rsidRPr="001D35B1">
        <w:rPr>
          <w:rFonts w:ascii="Arial" w:hAnsi="Arial" w:cs="Arial"/>
          <w:i/>
          <w:iCs/>
          <w:sz w:val="24"/>
          <w:szCs w:val="24"/>
        </w:rPr>
        <w:t>Criminal Courts: Youth Court</w:t>
      </w:r>
      <w:r>
        <w:rPr>
          <w:rFonts w:ascii="Arial" w:hAnsi="Arial" w:cs="Arial"/>
          <w:i/>
          <w:iCs/>
          <w:sz w:val="24"/>
          <w:szCs w:val="24"/>
        </w:rPr>
        <w:t xml:space="preserve">s. </w:t>
      </w:r>
      <w:r w:rsidRPr="001D35B1">
        <w:rPr>
          <w:rFonts w:ascii="Arial" w:hAnsi="Arial" w:cs="Arial"/>
          <w:sz w:val="24"/>
          <w:szCs w:val="24"/>
        </w:rPr>
        <w:t>Available at:</w:t>
      </w:r>
      <w:r>
        <w:rPr>
          <w:rFonts w:ascii="Arial" w:hAnsi="Arial" w:cs="Arial"/>
          <w:sz w:val="24"/>
          <w:szCs w:val="24"/>
        </w:rPr>
        <w:t xml:space="preserve"> </w:t>
      </w:r>
      <w:r w:rsidRPr="00B15189">
        <w:rPr>
          <w:rFonts w:ascii="Arial" w:hAnsi="Arial" w:cs="Arial"/>
          <w:sz w:val="24"/>
          <w:szCs w:val="24"/>
        </w:rPr>
        <w:t>https://www.gov.uk/courts/youth-courts</w:t>
      </w:r>
      <w:r>
        <w:rPr>
          <w:rFonts w:ascii="Arial" w:hAnsi="Arial" w:cs="Arial"/>
          <w:sz w:val="24"/>
          <w:szCs w:val="24"/>
        </w:rPr>
        <w:t xml:space="preserve"> (Accessed: 10</w:t>
      </w:r>
      <w:r w:rsidRPr="00D634A7">
        <w:rPr>
          <w:rFonts w:ascii="Arial" w:hAnsi="Arial" w:cs="Arial"/>
          <w:sz w:val="24"/>
          <w:szCs w:val="24"/>
          <w:vertAlign w:val="superscript"/>
        </w:rPr>
        <w:t>th</w:t>
      </w:r>
      <w:r>
        <w:rPr>
          <w:rFonts w:ascii="Arial" w:hAnsi="Arial" w:cs="Arial"/>
          <w:sz w:val="24"/>
          <w:szCs w:val="24"/>
        </w:rPr>
        <w:t xml:space="preserve"> April 2023).</w:t>
      </w:r>
    </w:p>
    <w:p w14:paraId="25486BE3" w14:textId="77777777" w:rsidR="0014012F" w:rsidRDefault="0014012F" w:rsidP="0014012F">
      <w:pPr>
        <w:rPr>
          <w:rFonts w:ascii="Arial" w:hAnsi="Arial" w:cs="Arial"/>
          <w:sz w:val="24"/>
          <w:szCs w:val="24"/>
        </w:rPr>
      </w:pPr>
      <w:r>
        <w:rPr>
          <w:rFonts w:ascii="Arial" w:hAnsi="Arial" w:cs="Arial"/>
          <w:sz w:val="24"/>
          <w:szCs w:val="24"/>
        </w:rPr>
        <w:t>Green, D. (2013</w:t>
      </w:r>
      <w:r w:rsidRPr="00104D18">
        <w:rPr>
          <w:rFonts w:ascii="Arial" w:hAnsi="Arial" w:cs="Arial"/>
          <w:i/>
          <w:iCs/>
          <w:sz w:val="24"/>
          <w:szCs w:val="24"/>
        </w:rPr>
        <w:t>)</w:t>
      </w:r>
      <w:r>
        <w:rPr>
          <w:rFonts w:ascii="Arial" w:hAnsi="Arial" w:cs="Arial"/>
          <w:i/>
          <w:iCs/>
          <w:sz w:val="24"/>
          <w:szCs w:val="24"/>
        </w:rPr>
        <w:t xml:space="preserve"> The role of magistrates. </w:t>
      </w:r>
      <w:r>
        <w:rPr>
          <w:rFonts w:ascii="Arial" w:hAnsi="Arial" w:cs="Arial"/>
          <w:sz w:val="24"/>
          <w:szCs w:val="24"/>
        </w:rPr>
        <w:t xml:space="preserve">Available at: </w:t>
      </w:r>
      <w:r w:rsidRPr="00104D18">
        <w:rPr>
          <w:rFonts w:ascii="Arial" w:hAnsi="Arial" w:cs="Arial"/>
          <w:i/>
          <w:iCs/>
          <w:sz w:val="24"/>
          <w:szCs w:val="24"/>
        </w:rPr>
        <w:t xml:space="preserve"> </w:t>
      </w:r>
      <w:r w:rsidRPr="0081677A">
        <w:rPr>
          <w:rFonts w:ascii="Arial" w:hAnsi="Arial" w:cs="Arial"/>
          <w:sz w:val="24"/>
          <w:szCs w:val="24"/>
        </w:rPr>
        <w:t>https://www.gov.uk/government/speeches/the-role-of-magistrates</w:t>
      </w:r>
      <w:bookmarkStart w:id="5" w:name="_Hlk133299913"/>
      <w:r>
        <w:rPr>
          <w:rFonts w:ascii="Arial" w:hAnsi="Arial" w:cs="Arial"/>
          <w:sz w:val="24"/>
          <w:szCs w:val="24"/>
        </w:rPr>
        <w:t>(Accessed: 8</w:t>
      </w:r>
      <w:r w:rsidRPr="00D634A7">
        <w:rPr>
          <w:rFonts w:ascii="Arial" w:hAnsi="Arial" w:cs="Arial"/>
          <w:sz w:val="24"/>
          <w:szCs w:val="24"/>
          <w:vertAlign w:val="superscript"/>
        </w:rPr>
        <w:t>th</w:t>
      </w:r>
      <w:r>
        <w:rPr>
          <w:rFonts w:ascii="Arial" w:hAnsi="Arial" w:cs="Arial"/>
          <w:sz w:val="24"/>
          <w:szCs w:val="24"/>
        </w:rPr>
        <w:t xml:space="preserve"> April 2023).</w:t>
      </w:r>
    </w:p>
    <w:bookmarkEnd w:id="5"/>
    <w:p w14:paraId="665FAB9E" w14:textId="77777777" w:rsidR="0014012F" w:rsidRDefault="0014012F" w:rsidP="0014012F">
      <w:pPr>
        <w:rPr>
          <w:rFonts w:ascii="Arial" w:hAnsi="Arial" w:cs="Arial"/>
          <w:sz w:val="24"/>
          <w:szCs w:val="24"/>
        </w:rPr>
      </w:pPr>
      <w:r>
        <w:rPr>
          <w:rFonts w:ascii="Arial" w:hAnsi="Arial" w:cs="Arial"/>
          <w:sz w:val="24"/>
          <w:szCs w:val="24"/>
        </w:rPr>
        <w:t xml:space="preserve">House of Parliament (2015) </w:t>
      </w:r>
      <w:r w:rsidRPr="005C6005">
        <w:rPr>
          <w:rFonts w:ascii="Arial" w:hAnsi="Arial" w:cs="Arial"/>
          <w:i/>
          <w:iCs/>
          <w:sz w:val="24"/>
          <w:szCs w:val="24"/>
        </w:rPr>
        <w:t xml:space="preserve">Unintentional </w:t>
      </w:r>
      <w:r>
        <w:rPr>
          <w:rFonts w:ascii="Arial" w:hAnsi="Arial" w:cs="Arial"/>
          <w:i/>
          <w:iCs/>
          <w:sz w:val="24"/>
          <w:szCs w:val="24"/>
        </w:rPr>
        <w:t>Bias</w:t>
      </w:r>
      <w:r w:rsidRPr="005C6005">
        <w:rPr>
          <w:rFonts w:ascii="Arial" w:hAnsi="Arial" w:cs="Arial"/>
          <w:i/>
          <w:iCs/>
          <w:sz w:val="24"/>
          <w:szCs w:val="24"/>
        </w:rPr>
        <w:t xml:space="preserve"> in </w:t>
      </w:r>
      <w:r>
        <w:rPr>
          <w:rFonts w:ascii="Arial" w:hAnsi="Arial" w:cs="Arial"/>
          <w:i/>
          <w:iCs/>
          <w:sz w:val="24"/>
          <w:szCs w:val="24"/>
        </w:rPr>
        <w:t>Court.</w:t>
      </w:r>
      <w:r>
        <w:rPr>
          <w:rFonts w:ascii="Arial" w:hAnsi="Arial" w:cs="Arial"/>
          <w:sz w:val="24"/>
          <w:szCs w:val="24"/>
        </w:rPr>
        <w:t xml:space="preserve"> Available at:</w:t>
      </w:r>
      <w:r w:rsidRPr="00573DD4">
        <w:rPr>
          <w:rFonts w:ascii="Arial" w:hAnsi="Arial" w:cs="Arial"/>
          <w:i/>
          <w:iCs/>
          <w:sz w:val="24"/>
          <w:szCs w:val="24"/>
        </w:rPr>
        <w:t xml:space="preserve"> </w:t>
      </w:r>
      <w:r w:rsidRPr="008A4CDE">
        <w:rPr>
          <w:rFonts w:ascii="Arial" w:hAnsi="Arial" w:cs="Arial"/>
          <w:sz w:val="24"/>
          <w:szCs w:val="24"/>
        </w:rPr>
        <w:t>https://researchbriefings.files.parliament.uk/documents/POST-PN-0512/POST-PN-0512.pdf</w:t>
      </w:r>
      <w:r>
        <w:rPr>
          <w:rFonts w:ascii="Arial" w:hAnsi="Arial" w:cs="Arial"/>
          <w:sz w:val="24"/>
          <w:szCs w:val="24"/>
        </w:rPr>
        <w:t xml:space="preserve"> (Accessed: 21</w:t>
      </w:r>
      <w:r w:rsidRPr="00896609">
        <w:rPr>
          <w:rFonts w:ascii="Arial" w:hAnsi="Arial" w:cs="Arial"/>
          <w:sz w:val="24"/>
          <w:szCs w:val="24"/>
          <w:vertAlign w:val="superscript"/>
        </w:rPr>
        <w:t>st</w:t>
      </w:r>
      <w:r>
        <w:rPr>
          <w:rFonts w:ascii="Arial" w:hAnsi="Arial" w:cs="Arial"/>
          <w:sz w:val="24"/>
          <w:szCs w:val="24"/>
        </w:rPr>
        <w:t xml:space="preserve"> April 2023).</w:t>
      </w:r>
    </w:p>
    <w:p w14:paraId="7F47C986" w14:textId="77777777" w:rsidR="0014012F" w:rsidRDefault="0014012F" w:rsidP="0014012F">
      <w:pPr>
        <w:rPr>
          <w:rFonts w:ascii="Arial" w:hAnsi="Arial" w:cs="Arial"/>
          <w:sz w:val="24"/>
          <w:szCs w:val="24"/>
        </w:rPr>
      </w:pPr>
      <w:r>
        <w:rPr>
          <w:rFonts w:ascii="Arial" w:hAnsi="Arial" w:cs="Arial"/>
          <w:sz w:val="24"/>
          <w:szCs w:val="24"/>
        </w:rPr>
        <w:t xml:space="preserve">Law Society (2022) </w:t>
      </w:r>
      <w:r>
        <w:rPr>
          <w:rFonts w:ascii="Arial" w:hAnsi="Arial" w:cs="Arial"/>
          <w:i/>
          <w:iCs/>
          <w:sz w:val="24"/>
          <w:szCs w:val="24"/>
        </w:rPr>
        <w:t xml:space="preserve">Court closers. Available at: </w:t>
      </w:r>
      <w:r w:rsidRPr="003A6DC2">
        <w:rPr>
          <w:rFonts w:ascii="Arial" w:hAnsi="Arial" w:cs="Arial"/>
          <w:sz w:val="24"/>
          <w:szCs w:val="24"/>
        </w:rPr>
        <w:t>https://www.lawsociety.org.uk/campaigns/court-reform/whats-changing/court-closures</w:t>
      </w:r>
      <w:r>
        <w:rPr>
          <w:rFonts w:ascii="Arial" w:hAnsi="Arial" w:cs="Arial"/>
          <w:sz w:val="24"/>
          <w:szCs w:val="24"/>
        </w:rPr>
        <w:t xml:space="preserve"> </w:t>
      </w:r>
      <w:bookmarkStart w:id="6" w:name="_Hlk132625875"/>
      <w:r>
        <w:rPr>
          <w:rFonts w:ascii="Arial" w:hAnsi="Arial" w:cs="Arial"/>
          <w:sz w:val="24"/>
          <w:szCs w:val="24"/>
        </w:rPr>
        <w:t>(Accessed: 13</w:t>
      </w:r>
      <w:r w:rsidRPr="00D634A7">
        <w:rPr>
          <w:rFonts w:ascii="Arial" w:hAnsi="Arial" w:cs="Arial"/>
          <w:sz w:val="24"/>
          <w:szCs w:val="24"/>
          <w:vertAlign w:val="superscript"/>
        </w:rPr>
        <w:t>th</w:t>
      </w:r>
      <w:r>
        <w:rPr>
          <w:rFonts w:ascii="Arial" w:hAnsi="Arial" w:cs="Arial"/>
          <w:sz w:val="24"/>
          <w:szCs w:val="24"/>
        </w:rPr>
        <w:t xml:space="preserve"> April 2023).</w:t>
      </w:r>
      <w:bookmarkEnd w:id="6"/>
    </w:p>
    <w:p w14:paraId="000B26EC" w14:textId="77777777" w:rsidR="0014012F" w:rsidRDefault="0014012F" w:rsidP="0014012F">
      <w:pPr>
        <w:rPr>
          <w:rFonts w:ascii="Arial" w:hAnsi="Arial" w:cs="Arial"/>
          <w:sz w:val="24"/>
          <w:szCs w:val="24"/>
        </w:rPr>
      </w:pPr>
      <w:proofErr w:type="spellStart"/>
      <w:r>
        <w:rPr>
          <w:rFonts w:ascii="Arial" w:hAnsi="Arial" w:cs="Arial"/>
          <w:sz w:val="24"/>
          <w:szCs w:val="24"/>
        </w:rPr>
        <w:t>LexisPSL</w:t>
      </w:r>
      <w:proofErr w:type="spellEnd"/>
      <w:r>
        <w:rPr>
          <w:rFonts w:ascii="Arial" w:hAnsi="Arial" w:cs="Arial"/>
          <w:sz w:val="24"/>
          <w:szCs w:val="24"/>
        </w:rPr>
        <w:t xml:space="preserve"> Corporate Crime Practical Guidance (no date) </w:t>
      </w:r>
      <w:r>
        <w:rPr>
          <w:rFonts w:ascii="Arial" w:hAnsi="Arial" w:cs="Arial"/>
          <w:i/>
          <w:iCs/>
          <w:sz w:val="24"/>
          <w:szCs w:val="24"/>
        </w:rPr>
        <w:t xml:space="preserve">Allocation and sending for trial- sending of cases forthwith to the Crown Court for trial. </w:t>
      </w:r>
      <w:r>
        <w:rPr>
          <w:rFonts w:ascii="Arial" w:hAnsi="Arial" w:cs="Arial"/>
          <w:sz w:val="24"/>
          <w:szCs w:val="24"/>
        </w:rPr>
        <w:t xml:space="preserve">Available at: </w:t>
      </w:r>
      <w:r w:rsidRPr="0022452A">
        <w:rPr>
          <w:rFonts w:ascii="Arial" w:hAnsi="Arial" w:cs="Arial"/>
          <w:sz w:val="24"/>
          <w:szCs w:val="24"/>
        </w:rPr>
        <w:t>https://plus-lexis-com.ezproxy.uwtsd.ac.uk/uk/document/?pdmfid=1001073&amp;crid=d987f2bf-e922-4a1a-b005-c5d02f049f25&amp;pddocfullpath=%2Fshared%2Fdocument%2Fpractical-guidance-uk%2Furn%3AcontentItem%3A59HR-2C11-F188-32X2-00000-00&amp;pdcontentcomponentid=128509&amp;pdteaserkey=&amp;pdislpamode=false&amp;pddocumentnumber=6&amp;ecomp=tt5k&amp;earg=sr5&amp;prid=2bdbabf4-5a16-4f55-bdc1-e7d0abf4b227</w:t>
      </w:r>
      <w:r>
        <w:rPr>
          <w:rFonts w:ascii="Arial" w:hAnsi="Arial" w:cs="Arial"/>
          <w:sz w:val="24"/>
          <w:szCs w:val="24"/>
        </w:rPr>
        <w:t>.</w:t>
      </w:r>
    </w:p>
    <w:p w14:paraId="46E0EE58" w14:textId="77777777" w:rsidR="0014012F" w:rsidRPr="00F30255" w:rsidRDefault="0014012F" w:rsidP="0014012F">
      <w:pPr>
        <w:rPr>
          <w:rFonts w:ascii="Arial" w:hAnsi="Arial" w:cs="Arial"/>
          <w:sz w:val="24"/>
          <w:szCs w:val="24"/>
        </w:rPr>
      </w:pPr>
      <w:r>
        <w:rPr>
          <w:rFonts w:ascii="Arial" w:hAnsi="Arial" w:cs="Arial"/>
          <w:sz w:val="24"/>
          <w:szCs w:val="24"/>
        </w:rPr>
        <w:t>Lord Chancellor (2013</w:t>
      </w:r>
      <w:r w:rsidRPr="00104D18">
        <w:rPr>
          <w:rFonts w:ascii="Arial" w:hAnsi="Arial" w:cs="Arial"/>
          <w:i/>
          <w:iCs/>
          <w:sz w:val="24"/>
          <w:szCs w:val="24"/>
        </w:rPr>
        <w:t>) Lord Chancellor’s Direction for Advisory Committees</w:t>
      </w:r>
      <w:r>
        <w:rPr>
          <w:rFonts w:ascii="Arial" w:hAnsi="Arial" w:cs="Arial"/>
          <w:i/>
          <w:iCs/>
          <w:sz w:val="24"/>
          <w:szCs w:val="24"/>
        </w:rPr>
        <w:t xml:space="preserve"> Part 3- The magistrates’ selection process</w:t>
      </w:r>
      <w:bookmarkStart w:id="7" w:name="_Hlk131835443"/>
      <w:r>
        <w:rPr>
          <w:rFonts w:ascii="Arial" w:hAnsi="Arial" w:cs="Arial"/>
          <w:i/>
          <w:iCs/>
          <w:sz w:val="24"/>
          <w:szCs w:val="24"/>
        </w:rPr>
        <w:t xml:space="preserve">. </w:t>
      </w:r>
      <w:r>
        <w:rPr>
          <w:rFonts w:ascii="Arial" w:hAnsi="Arial" w:cs="Arial"/>
          <w:sz w:val="24"/>
          <w:szCs w:val="24"/>
        </w:rPr>
        <w:t xml:space="preserve">Available at: </w:t>
      </w:r>
      <w:bookmarkEnd w:id="7"/>
      <w:r w:rsidRPr="00CE4009">
        <w:rPr>
          <w:rFonts w:ascii="Arial" w:hAnsi="Arial" w:cs="Arial"/>
          <w:sz w:val="24"/>
          <w:szCs w:val="24"/>
        </w:rPr>
        <w:t>https://www.judiciary.uk/wp-content/uploads/2010/08/lord-chancellors-directions-advisory-committees-part3.pdf</w:t>
      </w:r>
      <w:r>
        <w:rPr>
          <w:rFonts w:ascii="Arial" w:hAnsi="Arial" w:cs="Arial"/>
          <w:sz w:val="24"/>
          <w:szCs w:val="24"/>
        </w:rPr>
        <w:t xml:space="preserve"> (Accessed: 7</w:t>
      </w:r>
      <w:r w:rsidRPr="00D634A7">
        <w:rPr>
          <w:rFonts w:ascii="Arial" w:hAnsi="Arial" w:cs="Arial"/>
          <w:sz w:val="24"/>
          <w:szCs w:val="24"/>
          <w:vertAlign w:val="superscript"/>
        </w:rPr>
        <w:t>th</w:t>
      </w:r>
      <w:r>
        <w:rPr>
          <w:rFonts w:ascii="Arial" w:hAnsi="Arial" w:cs="Arial"/>
          <w:sz w:val="24"/>
          <w:szCs w:val="24"/>
        </w:rPr>
        <w:t xml:space="preserve"> April 2023).</w:t>
      </w:r>
    </w:p>
    <w:p w14:paraId="3E24922B" w14:textId="77777777" w:rsidR="0014012F" w:rsidRDefault="0014012F" w:rsidP="0014012F">
      <w:pPr>
        <w:rPr>
          <w:rFonts w:ascii="Arial" w:hAnsi="Arial" w:cs="Arial"/>
          <w:sz w:val="24"/>
          <w:szCs w:val="24"/>
        </w:rPr>
      </w:pPr>
      <w:r>
        <w:rPr>
          <w:rFonts w:ascii="Arial" w:hAnsi="Arial" w:cs="Arial"/>
          <w:sz w:val="24"/>
          <w:szCs w:val="24"/>
        </w:rPr>
        <w:t xml:space="preserve">Magistrates Association </w:t>
      </w:r>
      <w:r>
        <w:rPr>
          <w:rFonts w:ascii="Arial" w:hAnsi="Arial" w:cs="Arial"/>
          <w:i/>
          <w:iCs/>
          <w:sz w:val="24"/>
          <w:szCs w:val="24"/>
        </w:rPr>
        <w:t xml:space="preserve">Magistrates make up 85% of the judiciary. They sit in the criminal, family and youth courts. </w:t>
      </w:r>
      <w:r>
        <w:rPr>
          <w:rFonts w:ascii="Arial" w:hAnsi="Arial" w:cs="Arial"/>
          <w:sz w:val="24"/>
          <w:szCs w:val="24"/>
        </w:rPr>
        <w:t xml:space="preserve">Available at: </w:t>
      </w:r>
      <w:r w:rsidRPr="001941B6">
        <w:rPr>
          <w:rFonts w:ascii="Arial" w:hAnsi="Arial" w:cs="Arial"/>
          <w:sz w:val="24"/>
          <w:szCs w:val="24"/>
        </w:rPr>
        <w:t>https://www.magistrates-association.org.uk/About-magistrates</w:t>
      </w:r>
      <w:r>
        <w:rPr>
          <w:rFonts w:ascii="Arial" w:hAnsi="Arial" w:cs="Arial"/>
          <w:sz w:val="24"/>
          <w:szCs w:val="24"/>
        </w:rPr>
        <w:t>(Accessed: 6</w:t>
      </w:r>
      <w:r w:rsidRPr="00D634A7">
        <w:rPr>
          <w:rFonts w:ascii="Arial" w:hAnsi="Arial" w:cs="Arial"/>
          <w:sz w:val="24"/>
          <w:szCs w:val="24"/>
          <w:vertAlign w:val="superscript"/>
        </w:rPr>
        <w:t>th</w:t>
      </w:r>
      <w:r>
        <w:rPr>
          <w:rFonts w:ascii="Arial" w:hAnsi="Arial" w:cs="Arial"/>
          <w:sz w:val="24"/>
          <w:szCs w:val="24"/>
        </w:rPr>
        <w:t xml:space="preserve"> April 2023).</w:t>
      </w:r>
    </w:p>
    <w:p w14:paraId="428EBD2E" w14:textId="10C36E08" w:rsidR="00B162B1" w:rsidRDefault="00B162B1" w:rsidP="0014012F">
      <w:pPr>
        <w:rPr>
          <w:rFonts w:ascii="Arial" w:hAnsi="Arial" w:cs="Arial"/>
          <w:sz w:val="24"/>
          <w:szCs w:val="24"/>
        </w:rPr>
      </w:pPr>
      <w:r>
        <w:rPr>
          <w:rFonts w:ascii="Arial" w:hAnsi="Arial" w:cs="Arial"/>
          <w:sz w:val="24"/>
          <w:szCs w:val="24"/>
        </w:rPr>
        <w:t xml:space="preserve">Ministry of Justice (2011) </w:t>
      </w:r>
      <w:r w:rsidRPr="00FF27DF">
        <w:rPr>
          <w:rFonts w:ascii="Arial" w:hAnsi="Arial" w:cs="Arial"/>
          <w:i/>
          <w:iCs/>
          <w:sz w:val="24"/>
          <w:szCs w:val="24"/>
        </w:rPr>
        <w:t>The strengths and skills of the Judiciary in the Magistrates’ Courts</w:t>
      </w:r>
      <w:r>
        <w:rPr>
          <w:rFonts w:ascii="Arial" w:hAnsi="Arial" w:cs="Arial"/>
          <w:sz w:val="24"/>
          <w:szCs w:val="24"/>
        </w:rPr>
        <w:t>. Available at</w:t>
      </w:r>
      <w:r w:rsidR="00513D0A">
        <w:rPr>
          <w:rFonts w:ascii="Arial" w:hAnsi="Arial" w:cs="Arial"/>
          <w:sz w:val="24"/>
          <w:szCs w:val="24"/>
        </w:rPr>
        <w:t xml:space="preserve">: </w:t>
      </w:r>
      <w:r w:rsidRPr="004B59FB">
        <w:rPr>
          <w:rFonts w:ascii="Arial" w:hAnsi="Arial" w:cs="Arial"/>
          <w:sz w:val="24"/>
          <w:szCs w:val="24"/>
        </w:rPr>
        <w:lastRenderedPageBreak/>
        <w:t>https://assets.publishing.service.gov.uk/government/uploads/system/uploads/attachment_data/file/217366/strengths-skills-judiciary.pdf</w:t>
      </w:r>
      <w:r>
        <w:rPr>
          <w:rFonts w:ascii="Arial" w:hAnsi="Arial" w:cs="Arial"/>
          <w:sz w:val="24"/>
          <w:szCs w:val="24"/>
        </w:rPr>
        <w:t xml:space="preserve"> (Accessed: 20</w:t>
      </w:r>
      <w:r w:rsidRPr="00D634A7">
        <w:rPr>
          <w:rFonts w:ascii="Arial" w:hAnsi="Arial" w:cs="Arial"/>
          <w:sz w:val="24"/>
          <w:szCs w:val="24"/>
          <w:vertAlign w:val="superscript"/>
        </w:rPr>
        <w:t>th</w:t>
      </w:r>
      <w:r>
        <w:rPr>
          <w:rFonts w:ascii="Arial" w:hAnsi="Arial" w:cs="Arial"/>
          <w:sz w:val="24"/>
          <w:szCs w:val="24"/>
        </w:rPr>
        <w:t xml:space="preserve"> April 2023).</w:t>
      </w:r>
    </w:p>
    <w:p w14:paraId="1C0847D3" w14:textId="77777777" w:rsidR="0014012F" w:rsidRDefault="0014012F" w:rsidP="0014012F">
      <w:pPr>
        <w:rPr>
          <w:rFonts w:ascii="Arial" w:hAnsi="Arial" w:cs="Arial"/>
          <w:sz w:val="24"/>
          <w:szCs w:val="24"/>
        </w:rPr>
      </w:pPr>
      <w:r>
        <w:rPr>
          <w:rFonts w:ascii="Arial" w:hAnsi="Arial" w:cs="Arial"/>
          <w:sz w:val="24"/>
          <w:szCs w:val="24"/>
        </w:rPr>
        <w:t xml:space="preserve">Morgan R. and Russel N. (2020) </w:t>
      </w:r>
      <w:r w:rsidRPr="00D036EC">
        <w:rPr>
          <w:rFonts w:ascii="Arial" w:hAnsi="Arial" w:cs="Arial"/>
          <w:i/>
          <w:iCs/>
          <w:sz w:val="24"/>
          <w:szCs w:val="24"/>
        </w:rPr>
        <w:t>The judiciary in the magistrates’ courts</w:t>
      </w:r>
      <w:r>
        <w:rPr>
          <w:rFonts w:ascii="Arial" w:hAnsi="Arial" w:cs="Arial"/>
          <w:sz w:val="24"/>
          <w:szCs w:val="24"/>
        </w:rPr>
        <w:t xml:space="preserve"> Available at: </w:t>
      </w:r>
      <w:r w:rsidRPr="005D04C8">
        <w:rPr>
          <w:rFonts w:ascii="Arial" w:hAnsi="Arial" w:cs="Arial"/>
          <w:sz w:val="24"/>
          <w:szCs w:val="24"/>
        </w:rPr>
        <w:t>https://webarchive.nationalarchives.gov.uk/ukgwa/20110314171826/https://rds.homeoffice.gov.uk/rds/pdfs/occ-judiciary.pdf</w:t>
      </w:r>
      <w:r>
        <w:rPr>
          <w:rFonts w:ascii="Arial" w:hAnsi="Arial" w:cs="Arial"/>
          <w:sz w:val="24"/>
          <w:szCs w:val="24"/>
        </w:rPr>
        <w:t xml:space="preserve"> (Accessed: 14</w:t>
      </w:r>
      <w:r w:rsidRPr="00D634A7">
        <w:rPr>
          <w:rFonts w:ascii="Arial" w:hAnsi="Arial" w:cs="Arial"/>
          <w:sz w:val="24"/>
          <w:szCs w:val="24"/>
          <w:vertAlign w:val="superscript"/>
        </w:rPr>
        <w:t>th</w:t>
      </w:r>
      <w:r>
        <w:rPr>
          <w:rFonts w:ascii="Arial" w:hAnsi="Arial" w:cs="Arial"/>
          <w:sz w:val="24"/>
          <w:szCs w:val="24"/>
        </w:rPr>
        <w:t xml:space="preserve"> April 2023).</w:t>
      </w:r>
    </w:p>
    <w:p w14:paraId="051C1201" w14:textId="77777777" w:rsidR="0014012F" w:rsidRDefault="0014012F" w:rsidP="0014012F">
      <w:pPr>
        <w:rPr>
          <w:rFonts w:ascii="Arial" w:hAnsi="Arial" w:cs="Arial"/>
          <w:sz w:val="24"/>
          <w:szCs w:val="24"/>
        </w:rPr>
      </w:pPr>
      <w:r w:rsidRPr="00903DE9">
        <w:rPr>
          <w:rFonts w:ascii="Arial" w:hAnsi="Arial" w:cs="Arial"/>
          <w:i/>
          <w:iCs/>
          <w:sz w:val="24"/>
          <w:szCs w:val="24"/>
        </w:rPr>
        <w:t xml:space="preserve">‘R (on the application of </w:t>
      </w:r>
      <w:proofErr w:type="spellStart"/>
      <w:r w:rsidRPr="00903DE9">
        <w:rPr>
          <w:rFonts w:ascii="Arial" w:hAnsi="Arial" w:cs="Arial"/>
          <w:i/>
          <w:iCs/>
          <w:sz w:val="24"/>
          <w:szCs w:val="24"/>
        </w:rPr>
        <w:t>Abdeesallam</w:t>
      </w:r>
      <w:proofErr w:type="spellEnd"/>
      <w:r w:rsidRPr="00903DE9">
        <w:rPr>
          <w:rFonts w:ascii="Arial" w:hAnsi="Arial" w:cs="Arial"/>
          <w:i/>
          <w:iCs/>
          <w:sz w:val="24"/>
          <w:szCs w:val="24"/>
        </w:rPr>
        <w:t>) v Horseferry Road Magistrates’ Court’</w:t>
      </w:r>
      <w:r>
        <w:rPr>
          <w:rFonts w:ascii="Arial" w:hAnsi="Arial" w:cs="Arial"/>
          <w:sz w:val="24"/>
          <w:szCs w:val="24"/>
        </w:rPr>
        <w:t xml:space="preserve"> (2006) England and Wales High Court, case 1418. LexisNexis [online] Available at:</w:t>
      </w:r>
      <w:r w:rsidRPr="00903DE9">
        <w:t xml:space="preserve"> </w:t>
      </w:r>
      <w:r w:rsidRPr="00903DE9">
        <w:rPr>
          <w:rFonts w:ascii="Arial" w:hAnsi="Arial" w:cs="Arial"/>
          <w:sz w:val="24"/>
          <w:szCs w:val="24"/>
        </w:rPr>
        <w:t>https://plus-lexis-com.ezproxy.uwtsd.ac.uk/uk/cases-uk/r-on-the-application-of-abdeesallam-v-horsefe_2?&amp;crid=88f5bbb2-eb65-49bb-9a61-8f3aa213a5c3&amp;ecomp=tt5k&amp;earg=sr0&amp;prid=2b0ee7b3-52e4-4fe2-bcbc-ffac6dfe3a49</w:t>
      </w:r>
      <w:r>
        <w:rPr>
          <w:rFonts w:ascii="Arial" w:hAnsi="Arial" w:cs="Arial"/>
          <w:sz w:val="24"/>
          <w:szCs w:val="24"/>
        </w:rPr>
        <w:t xml:space="preserve"> (Accessed: 22</w:t>
      </w:r>
      <w:r>
        <w:rPr>
          <w:rFonts w:ascii="Arial" w:hAnsi="Arial" w:cs="Arial"/>
          <w:sz w:val="24"/>
          <w:szCs w:val="24"/>
          <w:vertAlign w:val="superscript"/>
        </w:rPr>
        <w:t>nd</w:t>
      </w:r>
      <w:r>
        <w:rPr>
          <w:rFonts w:ascii="Arial" w:hAnsi="Arial" w:cs="Arial"/>
          <w:sz w:val="24"/>
          <w:szCs w:val="24"/>
        </w:rPr>
        <w:t xml:space="preserve"> April 2023).</w:t>
      </w:r>
    </w:p>
    <w:p w14:paraId="20EB70E1" w14:textId="77777777" w:rsidR="0014012F" w:rsidRDefault="0014012F" w:rsidP="0014012F">
      <w:pPr>
        <w:rPr>
          <w:rFonts w:ascii="Arial" w:hAnsi="Arial" w:cs="Arial"/>
          <w:sz w:val="24"/>
          <w:szCs w:val="24"/>
        </w:rPr>
      </w:pPr>
      <w:r w:rsidRPr="00672295">
        <w:rPr>
          <w:rFonts w:ascii="Arial" w:hAnsi="Arial" w:cs="Arial"/>
          <w:i/>
          <w:iCs/>
          <w:sz w:val="24"/>
          <w:szCs w:val="24"/>
        </w:rPr>
        <w:t xml:space="preserve">‘R v </w:t>
      </w:r>
      <w:proofErr w:type="spellStart"/>
      <w:r w:rsidRPr="00672295">
        <w:rPr>
          <w:rFonts w:ascii="Arial" w:hAnsi="Arial" w:cs="Arial"/>
          <w:i/>
          <w:iCs/>
          <w:sz w:val="24"/>
          <w:szCs w:val="24"/>
        </w:rPr>
        <w:t>Umerji</w:t>
      </w:r>
      <w:proofErr w:type="spellEnd"/>
      <w:r w:rsidRPr="00672295">
        <w:rPr>
          <w:rFonts w:ascii="Arial" w:hAnsi="Arial" w:cs="Arial"/>
          <w:i/>
          <w:iCs/>
          <w:sz w:val="24"/>
          <w:szCs w:val="24"/>
        </w:rPr>
        <w:t>’</w:t>
      </w:r>
      <w:r>
        <w:rPr>
          <w:rFonts w:ascii="Arial" w:hAnsi="Arial" w:cs="Arial"/>
          <w:sz w:val="24"/>
          <w:szCs w:val="24"/>
        </w:rPr>
        <w:t xml:space="preserve"> (2021) England and Wales Court of Appeal Criminal Division, case 598. </w:t>
      </w:r>
      <w:proofErr w:type="spellStart"/>
      <w:r>
        <w:rPr>
          <w:rFonts w:ascii="Arial" w:hAnsi="Arial" w:cs="Arial"/>
          <w:sz w:val="24"/>
          <w:szCs w:val="24"/>
        </w:rPr>
        <w:t>Bailii</w:t>
      </w:r>
      <w:proofErr w:type="spellEnd"/>
      <w:r>
        <w:rPr>
          <w:rFonts w:ascii="Arial" w:hAnsi="Arial" w:cs="Arial"/>
          <w:sz w:val="24"/>
          <w:szCs w:val="24"/>
        </w:rPr>
        <w:t xml:space="preserve"> [online] Available at: </w:t>
      </w:r>
      <w:r w:rsidRPr="00691348">
        <w:rPr>
          <w:rFonts w:ascii="Arial" w:hAnsi="Arial" w:cs="Arial"/>
          <w:sz w:val="24"/>
          <w:szCs w:val="24"/>
        </w:rPr>
        <w:t>https</w:t>
      </w:r>
      <w:r w:rsidRPr="00FE7EC1">
        <w:rPr>
          <w:rFonts w:ascii="Arial" w:hAnsi="Arial" w:cs="Arial"/>
          <w:sz w:val="24"/>
          <w:szCs w:val="24"/>
        </w:rPr>
        <w:t>://www.bailii.org/ew/cases/EWCA/Crim/2021/598.html</w:t>
      </w:r>
      <w:r>
        <w:rPr>
          <w:rFonts w:ascii="Arial" w:hAnsi="Arial" w:cs="Arial"/>
          <w:sz w:val="24"/>
          <w:szCs w:val="24"/>
        </w:rPr>
        <w:t xml:space="preserve"> </w:t>
      </w:r>
      <w:bookmarkStart w:id="8" w:name="_Hlk132910160"/>
      <w:r>
        <w:rPr>
          <w:rFonts w:ascii="Arial" w:hAnsi="Arial" w:cs="Arial"/>
          <w:sz w:val="24"/>
          <w:szCs w:val="24"/>
        </w:rPr>
        <w:t>(Accessed: 17</w:t>
      </w:r>
      <w:r w:rsidRPr="00D634A7">
        <w:rPr>
          <w:rFonts w:ascii="Arial" w:hAnsi="Arial" w:cs="Arial"/>
          <w:sz w:val="24"/>
          <w:szCs w:val="24"/>
          <w:vertAlign w:val="superscript"/>
        </w:rPr>
        <w:t>th</w:t>
      </w:r>
      <w:r>
        <w:rPr>
          <w:rFonts w:ascii="Arial" w:hAnsi="Arial" w:cs="Arial"/>
          <w:sz w:val="24"/>
          <w:szCs w:val="24"/>
        </w:rPr>
        <w:t xml:space="preserve"> April 2023).</w:t>
      </w:r>
      <w:bookmarkEnd w:id="8"/>
    </w:p>
    <w:p w14:paraId="03562A47" w14:textId="77777777" w:rsidR="0014012F" w:rsidRDefault="0014012F" w:rsidP="0014012F">
      <w:pPr>
        <w:rPr>
          <w:rFonts w:ascii="Arial" w:hAnsi="Arial" w:cs="Arial"/>
          <w:sz w:val="24"/>
          <w:szCs w:val="24"/>
        </w:rPr>
      </w:pPr>
      <w:r>
        <w:rPr>
          <w:rFonts w:ascii="Arial" w:hAnsi="Arial" w:cs="Arial"/>
          <w:sz w:val="24"/>
          <w:szCs w:val="24"/>
        </w:rPr>
        <w:t xml:space="preserve">Sentencing Council (no date) </w:t>
      </w:r>
      <w:r>
        <w:rPr>
          <w:rFonts w:ascii="Arial" w:hAnsi="Arial" w:cs="Arial"/>
          <w:i/>
          <w:iCs/>
          <w:sz w:val="24"/>
          <w:szCs w:val="24"/>
        </w:rPr>
        <w:t xml:space="preserve">Which court will a case be heard in? </w:t>
      </w:r>
      <w:r>
        <w:rPr>
          <w:rFonts w:ascii="Arial" w:hAnsi="Arial" w:cs="Arial"/>
          <w:sz w:val="24"/>
          <w:szCs w:val="24"/>
        </w:rPr>
        <w:t xml:space="preserve">Available at: </w:t>
      </w:r>
      <w:r w:rsidRPr="00776AB5">
        <w:rPr>
          <w:rFonts w:ascii="Arial" w:hAnsi="Arial" w:cs="Arial"/>
          <w:sz w:val="24"/>
          <w:szCs w:val="24"/>
        </w:rPr>
        <w:t>https://www.sentencingcouncil.org.uk/going-to-court/which-court-will-a-case-be-heard-in/</w:t>
      </w:r>
      <w:r>
        <w:rPr>
          <w:rFonts w:ascii="Arial" w:hAnsi="Arial" w:cs="Arial"/>
          <w:sz w:val="24"/>
          <w:szCs w:val="24"/>
        </w:rPr>
        <w:t xml:space="preserve"> (Accessed: 17</w:t>
      </w:r>
      <w:r w:rsidRPr="00D634A7">
        <w:rPr>
          <w:rFonts w:ascii="Arial" w:hAnsi="Arial" w:cs="Arial"/>
          <w:sz w:val="24"/>
          <w:szCs w:val="24"/>
          <w:vertAlign w:val="superscript"/>
        </w:rPr>
        <w:t>th</w:t>
      </w:r>
      <w:r>
        <w:rPr>
          <w:rFonts w:ascii="Arial" w:hAnsi="Arial" w:cs="Arial"/>
          <w:sz w:val="24"/>
          <w:szCs w:val="24"/>
        </w:rPr>
        <w:t xml:space="preserve"> April 2023).</w:t>
      </w:r>
    </w:p>
    <w:p w14:paraId="1BA0A4A9" w14:textId="77777777" w:rsidR="0014012F" w:rsidRPr="00DB201C" w:rsidRDefault="0014012F" w:rsidP="0014012F">
      <w:pPr>
        <w:rPr>
          <w:rFonts w:ascii="Arial" w:hAnsi="Arial" w:cs="Arial"/>
          <w:kern w:val="0"/>
          <w:sz w:val="24"/>
          <w:szCs w:val="24"/>
          <w14:ligatures w14:val="none"/>
        </w:rPr>
      </w:pPr>
      <w:r w:rsidRPr="00742890">
        <w:rPr>
          <w:rFonts w:ascii="Arial" w:hAnsi="Arial" w:cs="Arial"/>
          <w:kern w:val="0"/>
          <w:sz w:val="24"/>
          <w:szCs w:val="24"/>
          <w14:ligatures w14:val="none"/>
        </w:rPr>
        <w:t xml:space="preserve">Slapper G. and Kelly, D (2015) </w:t>
      </w:r>
      <w:r w:rsidRPr="00742890">
        <w:rPr>
          <w:rFonts w:ascii="Arial" w:hAnsi="Arial" w:cs="Arial"/>
          <w:i/>
          <w:iCs/>
          <w:kern w:val="0"/>
          <w:sz w:val="24"/>
          <w:szCs w:val="24"/>
          <w14:ligatures w14:val="none"/>
        </w:rPr>
        <w:t>The</w:t>
      </w:r>
      <w:r w:rsidRPr="00742890">
        <w:rPr>
          <w:rFonts w:ascii="Arial" w:hAnsi="Arial" w:cs="Arial"/>
          <w:kern w:val="0"/>
          <w:sz w:val="24"/>
          <w:szCs w:val="24"/>
          <w14:ligatures w14:val="none"/>
        </w:rPr>
        <w:t xml:space="preserve"> </w:t>
      </w:r>
      <w:r w:rsidRPr="00742890">
        <w:rPr>
          <w:rFonts w:ascii="Arial" w:hAnsi="Arial" w:cs="Arial"/>
          <w:i/>
          <w:iCs/>
          <w:kern w:val="0"/>
          <w:sz w:val="24"/>
          <w:szCs w:val="24"/>
          <w14:ligatures w14:val="none"/>
        </w:rPr>
        <w:t xml:space="preserve">English Legal System. </w:t>
      </w:r>
      <w:r w:rsidRPr="00742890">
        <w:rPr>
          <w:rFonts w:ascii="Arial" w:hAnsi="Arial" w:cs="Arial"/>
          <w:kern w:val="0"/>
          <w:sz w:val="24"/>
          <w:szCs w:val="24"/>
          <w14:ligatures w14:val="none"/>
        </w:rPr>
        <w:t>16</w:t>
      </w:r>
      <w:r w:rsidRPr="00742890">
        <w:rPr>
          <w:rFonts w:ascii="Arial" w:hAnsi="Arial" w:cs="Arial"/>
          <w:kern w:val="0"/>
          <w:sz w:val="24"/>
          <w:szCs w:val="24"/>
          <w:vertAlign w:val="superscript"/>
          <w14:ligatures w14:val="none"/>
        </w:rPr>
        <w:t>th</w:t>
      </w:r>
      <w:r w:rsidRPr="00742890">
        <w:rPr>
          <w:rFonts w:ascii="Arial" w:hAnsi="Arial" w:cs="Arial"/>
          <w:kern w:val="0"/>
          <w:sz w:val="24"/>
          <w:szCs w:val="24"/>
          <w14:ligatures w14:val="none"/>
        </w:rPr>
        <w:t xml:space="preserve"> Ed. Oxford: Routledge</w:t>
      </w:r>
      <w:r>
        <w:rPr>
          <w:rFonts w:ascii="Arial" w:hAnsi="Arial" w:cs="Arial"/>
          <w:kern w:val="0"/>
          <w:sz w:val="24"/>
          <w:szCs w:val="24"/>
          <w14:ligatures w14:val="none"/>
        </w:rPr>
        <w:t>.</w:t>
      </w:r>
    </w:p>
    <w:p w14:paraId="7CD9AA14" w14:textId="77777777" w:rsidR="0014012F" w:rsidRPr="00CF76B0" w:rsidRDefault="0014012F" w:rsidP="0014012F">
      <w:pPr>
        <w:rPr>
          <w:rFonts w:ascii="Arial" w:hAnsi="Arial" w:cs="Arial"/>
          <w:kern w:val="0"/>
          <w:sz w:val="24"/>
          <w:szCs w:val="24"/>
          <w14:ligatures w14:val="none"/>
        </w:rPr>
      </w:pPr>
      <w:r w:rsidRPr="00DA7CBB">
        <w:rPr>
          <w:rFonts w:ascii="Arial" w:hAnsi="Arial" w:cs="Arial"/>
          <w:kern w:val="0"/>
          <w:sz w:val="24"/>
          <w:szCs w:val="24"/>
          <w14:ligatures w14:val="none"/>
        </w:rPr>
        <w:t>Wilson, St. et al. (2020)</w:t>
      </w:r>
      <w:r w:rsidRPr="00DA7CBB">
        <w:rPr>
          <w:rFonts w:ascii="Arial" w:hAnsi="Arial" w:cs="Arial"/>
          <w:i/>
          <w:iCs/>
          <w:kern w:val="0"/>
          <w:sz w:val="24"/>
          <w:szCs w:val="24"/>
          <w14:ligatures w14:val="none"/>
        </w:rPr>
        <w:t xml:space="preserve"> English Legal System. </w:t>
      </w:r>
      <w:r w:rsidRPr="00DA7CBB">
        <w:rPr>
          <w:rFonts w:ascii="Arial" w:hAnsi="Arial" w:cs="Arial"/>
          <w:kern w:val="0"/>
          <w:sz w:val="24"/>
          <w:szCs w:val="24"/>
          <w14:ligatures w14:val="none"/>
        </w:rPr>
        <w:t>4</w:t>
      </w:r>
      <w:r w:rsidRPr="00DA7CBB">
        <w:rPr>
          <w:rFonts w:ascii="Arial" w:hAnsi="Arial" w:cs="Arial"/>
          <w:kern w:val="0"/>
          <w:sz w:val="24"/>
          <w:szCs w:val="24"/>
          <w:vertAlign w:val="superscript"/>
          <w14:ligatures w14:val="none"/>
        </w:rPr>
        <w:t>th</w:t>
      </w:r>
      <w:r w:rsidRPr="00DA7CBB">
        <w:rPr>
          <w:rFonts w:ascii="Arial" w:hAnsi="Arial" w:cs="Arial"/>
          <w:kern w:val="0"/>
          <w:sz w:val="24"/>
          <w:szCs w:val="24"/>
          <w14:ligatures w14:val="none"/>
        </w:rPr>
        <w:t xml:space="preserve"> Ed. </w:t>
      </w:r>
      <w:bookmarkStart w:id="9" w:name="_Hlk128587548"/>
      <w:r w:rsidRPr="00DA7CBB">
        <w:rPr>
          <w:rFonts w:ascii="Arial" w:hAnsi="Arial" w:cs="Arial"/>
          <w:kern w:val="0"/>
          <w:sz w:val="24"/>
          <w:szCs w:val="24"/>
          <w14:ligatures w14:val="none"/>
        </w:rPr>
        <w:t>Oxford: Oxford University Press</w:t>
      </w:r>
      <w:bookmarkEnd w:id="9"/>
      <w:r>
        <w:rPr>
          <w:rFonts w:ascii="Arial" w:hAnsi="Arial" w:cs="Arial"/>
          <w:kern w:val="0"/>
          <w:sz w:val="24"/>
          <w:szCs w:val="24"/>
          <w14:ligatures w14:val="none"/>
        </w:rPr>
        <w:t>.</w:t>
      </w:r>
    </w:p>
    <w:p w14:paraId="455EB46E" w14:textId="77777777" w:rsidR="0014012F" w:rsidRPr="00820177" w:rsidRDefault="0014012F" w:rsidP="0014012F">
      <w:pPr>
        <w:rPr>
          <w:rFonts w:ascii="Arial" w:hAnsi="Arial" w:cs="Arial"/>
          <w:kern w:val="0"/>
          <w:sz w:val="24"/>
          <w:szCs w:val="24"/>
          <w14:ligatures w14:val="none"/>
        </w:rPr>
      </w:pPr>
      <w:r w:rsidRPr="00DA7CBB">
        <w:rPr>
          <w:rFonts w:ascii="Arial" w:hAnsi="Arial" w:cs="Arial"/>
          <w:kern w:val="0"/>
          <w:sz w:val="24"/>
          <w:szCs w:val="24"/>
          <w14:ligatures w14:val="none"/>
        </w:rPr>
        <w:t xml:space="preserve">Zander, M (2007) </w:t>
      </w:r>
      <w:r w:rsidRPr="00DA7CBB">
        <w:rPr>
          <w:rFonts w:ascii="Arial" w:hAnsi="Arial" w:cs="Arial"/>
          <w:i/>
          <w:iCs/>
          <w:kern w:val="0"/>
          <w:sz w:val="24"/>
          <w:szCs w:val="24"/>
          <w14:ligatures w14:val="none"/>
        </w:rPr>
        <w:t>Cases and material on the English Legal System.</w:t>
      </w:r>
      <w:r w:rsidRPr="00DA7CBB">
        <w:rPr>
          <w:rFonts w:ascii="Arial" w:hAnsi="Arial" w:cs="Arial"/>
          <w:kern w:val="0"/>
          <w:sz w:val="24"/>
          <w:szCs w:val="24"/>
          <w14:ligatures w14:val="none"/>
        </w:rPr>
        <w:t xml:space="preserve"> 10</w:t>
      </w:r>
      <w:r w:rsidRPr="00DA7CBB">
        <w:rPr>
          <w:rFonts w:ascii="Arial" w:hAnsi="Arial" w:cs="Arial"/>
          <w:kern w:val="0"/>
          <w:sz w:val="24"/>
          <w:szCs w:val="24"/>
          <w:vertAlign w:val="superscript"/>
          <w14:ligatures w14:val="none"/>
        </w:rPr>
        <w:t>th</w:t>
      </w:r>
      <w:r w:rsidRPr="00DA7CBB">
        <w:rPr>
          <w:rFonts w:ascii="Arial" w:hAnsi="Arial" w:cs="Arial"/>
          <w:kern w:val="0"/>
          <w:sz w:val="24"/>
          <w:szCs w:val="24"/>
          <w14:ligatures w14:val="none"/>
        </w:rPr>
        <w:t xml:space="preserve"> Ed. Cambridge: Cambridge University Press</w:t>
      </w:r>
      <w:r>
        <w:rPr>
          <w:rFonts w:ascii="Arial" w:hAnsi="Arial" w:cs="Arial"/>
          <w:kern w:val="0"/>
          <w:sz w:val="24"/>
          <w:szCs w:val="24"/>
          <w14:ligatures w14:val="none"/>
        </w:rPr>
        <w:t>.</w:t>
      </w:r>
    </w:p>
    <w:p w14:paraId="5D3CC0D7" w14:textId="77777777" w:rsidR="0014012F" w:rsidRPr="00A56A10" w:rsidRDefault="0014012F" w:rsidP="0014012F">
      <w:pPr>
        <w:rPr>
          <w:rFonts w:ascii="Arial" w:hAnsi="Arial" w:cs="Arial"/>
          <w:sz w:val="24"/>
          <w:szCs w:val="24"/>
        </w:rPr>
      </w:pPr>
    </w:p>
    <w:p w14:paraId="2089FFD8" w14:textId="77777777" w:rsidR="0014012F" w:rsidRPr="00B356BE" w:rsidRDefault="0014012F" w:rsidP="00B356BE">
      <w:pPr>
        <w:rPr>
          <w:rFonts w:ascii="Arial" w:hAnsi="Arial" w:cs="Arial"/>
          <w:sz w:val="24"/>
          <w:szCs w:val="24"/>
        </w:rPr>
      </w:pPr>
    </w:p>
    <w:sectPr w:rsidR="0014012F" w:rsidRPr="00B35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FC2"/>
    <w:rsid w:val="0000041F"/>
    <w:rsid w:val="00001E3E"/>
    <w:rsid w:val="000026BA"/>
    <w:rsid w:val="000035BD"/>
    <w:rsid w:val="000057B7"/>
    <w:rsid w:val="0001020C"/>
    <w:rsid w:val="00010BD2"/>
    <w:rsid w:val="00012175"/>
    <w:rsid w:val="00017D80"/>
    <w:rsid w:val="00021F78"/>
    <w:rsid w:val="00022284"/>
    <w:rsid w:val="000226D1"/>
    <w:rsid w:val="000233B0"/>
    <w:rsid w:val="00027902"/>
    <w:rsid w:val="0003003E"/>
    <w:rsid w:val="00030FC9"/>
    <w:rsid w:val="0003311D"/>
    <w:rsid w:val="00033A16"/>
    <w:rsid w:val="00034453"/>
    <w:rsid w:val="000355E1"/>
    <w:rsid w:val="00035A7F"/>
    <w:rsid w:val="00040901"/>
    <w:rsid w:val="000422E4"/>
    <w:rsid w:val="0004490C"/>
    <w:rsid w:val="00044D7F"/>
    <w:rsid w:val="00045196"/>
    <w:rsid w:val="00045D4B"/>
    <w:rsid w:val="00045F51"/>
    <w:rsid w:val="00046762"/>
    <w:rsid w:val="00046DAD"/>
    <w:rsid w:val="00047088"/>
    <w:rsid w:val="000508CF"/>
    <w:rsid w:val="0005217F"/>
    <w:rsid w:val="00054042"/>
    <w:rsid w:val="000550C8"/>
    <w:rsid w:val="0006293E"/>
    <w:rsid w:val="000638A4"/>
    <w:rsid w:val="00064175"/>
    <w:rsid w:val="000643A6"/>
    <w:rsid w:val="0006662D"/>
    <w:rsid w:val="000671C2"/>
    <w:rsid w:val="00071C5F"/>
    <w:rsid w:val="00072BE1"/>
    <w:rsid w:val="00072ECB"/>
    <w:rsid w:val="00073B97"/>
    <w:rsid w:val="00075AA6"/>
    <w:rsid w:val="00075DD6"/>
    <w:rsid w:val="00081A32"/>
    <w:rsid w:val="00081ACC"/>
    <w:rsid w:val="000830BA"/>
    <w:rsid w:val="000834FA"/>
    <w:rsid w:val="000844C5"/>
    <w:rsid w:val="00085B56"/>
    <w:rsid w:val="000868E7"/>
    <w:rsid w:val="00087C47"/>
    <w:rsid w:val="00090BAA"/>
    <w:rsid w:val="00091E47"/>
    <w:rsid w:val="0009257F"/>
    <w:rsid w:val="00093074"/>
    <w:rsid w:val="00093664"/>
    <w:rsid w:val="000950B2"/>
    <w:rsid w:val="000951D8"/>
    <w:rsid w:val="0009704F"/>
    <w:rsid w:val="000975C4"/>
    <w:rsid w:val="000976B6"/>
    <w:rsid w:val="000A1479"/>
    <w:rsid w:val="000A2002"/>
    <w:rsid w:val="000A336C"/>
    <w:rsid w:val="000A3D8B"/>
    <w:rsid w:val="000A40C6"/>
    <w:rsid w:val="000A72FE"/>
    <w:rsid w:val="000A748D"/>
    <w:rsid w:val="000A7A12"/>
    <w:rsid w:val="000B04FF"/>
    <w:rsid w:val="000B2DB6"/>
    <w:rsid w:val="000B4638"/>
    <w:rsid w:val="000B64C9"/>
    <w:rsid w:val="000B7585"/>
    <w:rsid w:val="000C1F4F"/>
    <w:rsid w:val="000C37B7"/>
    <w:rsid w:val="000C4130"/>
    <w:rsid w:val="000C466D"/>
    <w:rsid w:val="000C46DB"/>
    <w:rsid w:val="000C62BA"/>
    <w:rsid w:val="000C6518"/>
    <w:rsid w:val="000C726E"/>
    <w:rsid w:val="000D024C"/>
    <w:rsid w:val="000D03F7"/>
    <w:rsid w:val="000D12BC"/>
    <w:rsid w:val="000D1E5B"/>
    <w:rsid w:val="000D1EE4"/>
    <w:rsid w:val="000D29A9"/>
    <w:rsid w:val="000D378F"/>
    <w:rsid w:val="000D3BC3"/>
    <w:rsid w:val="000D4CDF"/>
    <w:rsid w:val="000D51AF"/>
    <w:rsid w:val="000D6B8C"/>
    <w:rsid w:val="000E328A"/>
    <w:rsid w:val="000E32D3"/>
    <w:rsid w:val="000E3E05"/>
    <w:rsid w:val="000E6A8B"/>
    <w:rsid w:val="000E762E"/>
    <w:rsid w:val="000E7708"/>
    <w:rsid w:val="000E7AAC"/>
    <w:rsid w:val="000E7BB5"/>
    <w:rsid w:val="000F0325"/>
    <w:rsid w:val="000F2E45"/>
    <w:rsid w:val="000F40DB"/>
    <w:rsid w:val="000F5827"/>
    <w:rsid w:val="000F6692"/>
    <w:rsid w:val="00103850"/>
    <w:rsid w:val="00104CC2"/>
    <w:rsid w:val="00105050"/>
    <w:rsid w:val="00105C54"/>
    <w:rsid w:val="00107220"/>
    <w:rsid w:val="00107776"/>
    <w:rsid w:val="00107D8A"/>
    <w:rsid w:val="001120F6"/>
    <w:rsid w:val="00112914"/>
    <w:rsid w:val="001132C7"/>
    <w:rsid w:val="0011397A"/>
    <w:rsid w:val="00113C7A"/>
    <w:rsid w:val="00113F22"/>
    <w:rsid w:val="00116E91"/>
    <w:rsid w:val="0011780D"/>
    <w:rsid w:val="00122ACB"/>
    <w:rsid w:val="00122E67"/>
    <w:rsid w:val="0012337D"/>
    <w:rsid w:val="00123716"/>
    <w:rsid w:val="001239FE"/>
    <w:rsid w:val="00125F2C"/>
    <w:rsid w:val="001306D7"/>
    <w:rsid w:val="001321AC"/>
    <w:rsid w:val="00132D4F"/>
    <w:rsid w:val="00133339"/>
    <w:rsid w:val="0013429B"/>
    <w:rsid w:val="001355EB"/>
    <w:rsid w:val="0013669E"/>
    <w:rsid w:val="00137E7B"/>
    <w:rsid w:val="0014012F"/>
    <w:rsid w:val="00141294"/>
    <w:rsid w:val="00142D05"/>
    <w:rsid w:val="00144FFA"/>
    <w:rsid w:val="00147725"/>
    <w:rsid w:val="00160122"/>
    <w:rsid w:val="001603A1"/>
    <w:rsid w:val="001635A8"/>
    <w:rsid w:val="00165DA1"/>
    <w:rsid w:val="00167719"/>
    <w:rsid w:val="001709C9"/>
    <w:rsid w:val="00174B70"/>
    <w:rsid w:val="0017553C"/>
    <w:rsid w:val="00177FAC"/>
    <w:rsid w:val="00182640"/>
    <w:rsid w:val="00182A95"/>
    <w:rsid w:val="00183315"/>
    <w:rsid w:val="00183BAF"/>
    <w:rsid w:val="0018407A"/>
    <w:rsid w:val="0018555B"/>
    <w:rsid w:val="00191A64"/>
    <w:rsid w:val="00193457"/>
    <w:rsid w:val="00194EAE"/>
    <w:rsid w:val="00196D2E"/>
    <w:rsid w:val="001975C5"/>
    <w:rsid w:val="001A061B"/>
    <w:rsid w:val="001A1CE6"/>
    <w:rsid w:val="001A220C"/>
    <w:rsid w:val="001A266B"/>
    <w:rsid w:val="001A4A01"/>
    <w:rsid w:val="001A4CC1"/>
    <w:rsid w:val="001A74DD"/>
    <w:rsid w:val="001B07F6"/>
    <w:rsid w:val="001B1C54"/>
    <w:rsid w:val="001B1FD2"/>
    <w:rsid w:val="001B2B28"/>
    <w:rsid w:val="001B322C"/>
    <w:rsid w:val="001B5C34"/>
    <w:rsid w:val="001B6964"/>
    <w:rsid w:val="001C17C2"/>
    <w:rsid w:val="001C6EA3"/>
    <w:rsid w:val="001C6EED"/>
    <w:rsid w:val="001C7BDC"/>
    <w:rsid w:val="001C7DEB"/>
    <w:rsid w:val="001D2262"/>
    <w:rsid w:val="001D30A0"/>
    <w:rsid w:val="001D33F1"/>
    <w:rsid w:val="001D374A"/>
    <w:rsid w:val="001D5E25"/>
    <w:rsid w:val="001D5F9C"/>
    <w:rsid w:val="001E29AC"/>
    <w:rsid w:val="001E41AB"/>
    <w:rsid w:val="001E533E"/>
    <w:rsid w:val="001E6A66"/>
    <w:rsid w:val="001E6AD4"/>
    <w:rsid w:val="001F0550"/>
    <w:rsid w:val="001F1148"/>
    <w:rsid w:val="001F1D6D"/>
    <w:rsid w:val="001F2444"/>
    <w:rsid w:val="001F312E"/>
    <w:rsid w:val="00201AC9"/>
    <w:rsid w:val="00204FDD"/>
    <w:rsid w:val="002067B6"/>
    <w:rsid w:val="0020700D"/>
    <w:rsid w:val="002107BF"/>
    <w:rsid w:val="00210913"/>
    <w:rsid w:val="00211377"/>
    <w:rsid w:val="002117A5"/>
    <w:rsid w:val="00214748"/>
    <w:rsid w:val="00216F2D"/>
    <w:rsid w:val="002173EC"/>
    <w:rsid w:val="0021747D"/>
    <w:rsid w:val="002232A4"/>
    <w:rsid w:val="00224B91"/>
    <w:rsid w:val="00226AA9"/>
    <w:rsid w:val="00227AE6"/>
    <w:rsid w:val="002303F5"/>
    <w:rsid w:val="0023260B"/>
    <w:rsid w:val="00232976"/>
    <w:rsid w:val="00234B01"/>
    <w:rsid w:val="00234C22"/>
    <w:rsid w:val="00234EBB"/>
    <w:rsid w:val="00235093"/>
    <w:rsid w:val="00242708"/>
    <w:rsid w:val="00243191"/>
    <w:rsid w:val="0024508B"/>
    <w:rsid w:val="00246162"/>
    <w:rsid w:val="0025025D"/>
    <w:rsid w:val="0025138E"/>
    <w:rsid w:val="00251F14"/>
    <w:rsid w:val="002520E9"/>
    <w:rsid w:val="00252963"/>
    <w:rsid w:val="00253D07"/>
    <w:rsid w:val="00256068"/>
    <w:rsid w:val="00257F84"/>
    <w:rsid w:val="00261584"/>
    <w:rsid w:val="00263DB8"/>
    <w:rsid w:val="00265F41"/>
    <w:rsid w:val="00266D8E"/>
    <w:rsid w:val="00267531"/>
    <w:rsid w:val="002714EB"/>
    <w:rsid w:val="00272400"/>
    <w:rsid w:val="002756EF"/>
    <w:rsid w:val="0027607A"/>
    <w:rsid w:val="00276CAB"/>
    <w:rsid w:val="00276E14"/>
    <w:rsid w:val="002802D6"/>
    <w:rsid w:val="00280E83"/>
    <w:rsid w:val="002817BF"/>
    <w:rsid w:val="0028336E"/>
    <w:rsid w:val="002845C1"/>
    <w:rsid w:val="00285949"/>
    <w:rsid w:val="00287AF2"/>
    <w:rsid w:val="00291048"/>
    <w:rsid w:val="0029393E"/>
    <w:rsid w:val="00294D72"/>
    <w:rsid w:val="0029517F"/>
    <w:rsid w:val="00295A86"/>
    <w:rsid w:val="00296AAA"/>
    <w:rsid w:val="002A0401"/>
    <w:rsid w:val="002A0537"/>
    <w:rsid w:val="002A19B1"/>
    <w:rsid w:val="002A272B"/>
    <w:rsid w:val="002A3BE4"/>
    <w:rsid w:val="002A544A"/>
    <w:rsid w:val="002A5EB4"/>
    <w:rsid w:val="002A6AF4"/>
    <w:rsid w:val="002A737A"/>
    <w:rsid w:val="002A788B"/>
    <w:rsid w:val="002A7C8F"/>
    <w:rsid w:val="002B127B"/>
    <w:rsid w:val="002B16CB"/>
    <w:rsid w:val="002B2658"/>
    <w:rsid w:val="002B3284"/>
    <w:rsid w:val="002B67AF"/>
    <w:rsid w:val="002B7359"/>
    <w:rsid w:val="002C2256"/>
    <w:rsid w:val="002C30C7"/>
    <w:rsid w:val="002C39C3"/>
    <w:rsid w:val="002C5B25"/>
    <w:rsid w:val="002D1AF8"/>
    <w:rsid w:val="002D330E"/>
    <w:rsid w:val="002D342D"/>
    <w:rsid w:val="002D375E"/>
    <w:rsid w:val="002D516D"/>
    <w:rsid w:val="002D5432"/>
    <w:rsid w:val="002D61EA"/>
    <w:rsid w:val="002D7BBC"/>
    <w:rsid w:val="002E478F"/>
    <w:rsid w:val="002E4F94"/>
    <w:rsid w:val="002E5A98"/>
    <w:rsid w:val="002E6125"/>
    <w:rsid w:val="002E6723"/>
    <w:rsid w:val="002E727D"/>
    <w:rsid w:val="002E746A"/>
    <w:rsid w:val="002F021E"/>
    <w:rsid w:val="002F223C"/>
    <w:rsid w:val="002F3344"/>
    <w:rsid w:val="002F3EF4"/>
    <w:rsid w:val="002F4D7B"/>
    <w:rsid w:val="0030072F"/>
    <w:rsid w:val="00301869"/>
    <w:rsid w:val="00302C3F"/>
    <w:rsid w:val="0030355A"/>
    <w:rsid w:val="003051EC"/>
    <w:rsid w:val="0030529E"/>
    <w:rsid w:val="003063E1"/>
    <w:rsid w:val="00307745"/>
    <w:rsid w:val="00307C1B"/>
    <w:rsid w:val="003129E0"/>
    <w:rsid w:val="00315695"/>
    <w:rsid w:val="00315EE4"/>
    <w:rsid w:val="0031653C"/>
    <w:rsid w:val="00320BC5"/>
    <w:rsid w:val="00324348"/>
    <w:rsid w:val="00327721"/>
    <w:rsid w:val="0033032C"/>
    <w:rsid w:val="003336AC"/>
    <w:rsid w:val="00333CA0"/>
    <w:rsid w:val="00334C40"/>
    <w:rsid w:val="00334F83"/>
    <w:rsid w:val="003404D0"/>
    <w:rsid w:val="0034285C"/>
    <w:rsid w:val="00346027"/>
    <w:rsid w:val="00350F72"/>
    <w:rsid w:val="00354BF1"/>
    <w:rsid w:val="00355025"/>
    <w:rsid w:val="00361697"/>
    <w:rsid w:val="0036173D"/>
    <w:rsid w:val="00361ED9"/>
    <w:rsid w:val="003630F2"/>
    <w:rsid w:val="0036450B"/>
    <w:rsid w:val="003657DC"/>
    <w:rsid w:val="00367C21"/>
    <w:rsid w:val="00370420"/>
    <w:rsid w:val="0037396F"/>
    <w:rsid w:val="003801BD"/>
    <w:rsid w:val="00380641"/>
    <w:rsid w:val="003811AB"/>
    <w:rsid w:val="003815EA"/>
    <w:rsid w:val="00384BB4"/>
    <w:rsid w:val="003862A8"/>
    <w:rsid w:val="0038716D"/>
    <w:rsid w:val="00387E62"/>
    <w:rsid w:val="0039003D"/>
    <w:rsid w:val="00395ADF"/>
    <w:rsid w:val="00397EF0"/>
    <w:rsid w:val="003A0F74"/>
    <w:rsid w:val="003A13F9"/>
    <w:rsid w:val="003A6BE5"/>
    <w:rsid w:val="003A6D12"/>
    <w:rsid w:val="003B001E"/>
    <w:rsid w:val="003B0CBC"/>
    <w:rsid w:val="003B1465"/>
    <w:rsid w:val="003B18F7"/>
    <w:rsid w:val="003B20DE"/>
    <w:rsid w:val="003B297B"/>
    <w:rsid w:val="003B3633"/>
    <w:rsid w:val="003B4290"/>
    <w:rsid w:val="003B4F3B"/>
    <w:rsid w:val="003B5DCE"/>
    <w:rsid w:val="003B6DE7"/>
    <w:rsid w:val="003C1C0C"/>
    <w:rsid w:val="003C69D5"/>
    <w:rsid w:val="003D1B86"/>
    <w:rsid w:val="003D2256"/>
    <w:rsid w:val="003D3AD6"/>
    <w:rsid w:val="003D43D0"/>
    <w:rsid w:val="003D68A9"/>
    <w:rsid w:val="003D720E"/>
    <w:rsid w:val="003E08D6"/>
    <w:rsid w:val="003E28F0"/>
    <w:rsid w:val="003E6B9B"/>
    <w:rsid w:val="003F040A"/>
    <w:rsid w:val="003F2F5A"/>
    <w:rsid w:val="003F4159"/>
    <w:rsid w:val="003F4815"/>
    <w:rsid w:val="003F688F"/>
    <w:rsid w:val="003F73E5"/>
    <w:rsid w:val="003F7558"/>
    <w:rsid w:val="0040016D"/>
    <w:rsid w:val="00401841"/>
    <w:rsid w:val="00401B5B"/>
    <w:rsid w:val="00403CB3"/>
    <w:rsid w:val="004055E3"/>
    <w:rsid w:val="00406BF1"/>
    <w:rsid w:val="00406E7B"/>
    <w:rsid w:val="00407027"/>
    <w:rsid w:val="00411170"/>
    <w:rsid w:val="004148AC"/>
    <w:rsid w:val="00414BE1"/>
    <w:rsid w:val="00416602"/>
    <w:rsid w:val="00417066"/>
    <w:rsid w:val="0042189A"/>
    <w:rsid w:val="00422FC5"/>
    <w:rsid w:val="00425DA1"/>
    <w:rsid w:val="004349B4"/>
    <w:rsid w:val="00434A98"/>
    <w:rsid w:val="00436964"/>
    <w:rsid w:val="004369E9"/>
    <w:rsid w:val="004426DA"/>
    <w:rsid w:val="00443D08"/>
    <w:rsid w:val="00447468"/>
    <w:rsid w:val="00450C61"/>
    <w:rsid w:val="00450DEB"/>
    <w:rsid w:val="00452C2E"/>
    <w:rsid w:val="00453920"/>
    <w:rsid w:val="00456AD0"/>
    <w:rsid w:val="004601FF"/>
    <w:rsid w:val="0046156B"/>
    <w:rsid w:val="00461CA0"/>
    <w:rsid w:val="004628C7"/>
    <w:rsid w:val="00462BA2"/>
    <w:rsid w:val="00470EA6"/>
    <w:rsid w:val="00471CCA"/>
    <w:rsid w:val="00472858"/>
    <w:rsid w:val="00474648"/>
    <w:rsid w:val="00476B2D"/>
    <w:rsid w:val="004775F3"/>
    <w:rsid w:val="00480800"/>
    <w:rsid w:val="00480D32"/>
    <w:rsid w:val="00482561"/>
    <w:rsid w:val="004825D5"/>
    <w:rsid w:val="00482DEE"/>
    <w:rsid w:val="0048372C"/>
    <w:rsid w:val="00483F23"/>
    <w:rsid w:val="0048425D"/>
    <w:rsid w:val="0048552F"/>
    <w:rsid w:val="004910A2"/>
    <w:rsid w:val="0049153F"/>
    <w:rsid w:val="00493FC0"/>
    <w:rsid w:val="00494337"/>
    <w:rsid w:val="00495212"/>
    <w:rsid w:val="004A176E"/>
    <w:rsid w:val="004A2232"/>
    <w:rsid w:val="004A544A"/>
    <w:rsid w:val="004A6C8D"/>
    <w:rsid w:val="004A70BC"/>
    <w:rsid w:val="004A7C74"/>
    <w:rsid w:val="004B0940"/>
    <w:rsid w:val="004B1035"/>
    <w:rsid w:val="004B27CA"/>
    <w:rsid w:val="004B33A0"/>
    <w:rsid w:val="004B34BB"/>
    <w:rsid w:val="004B438C"/>
    <w:rsid w:val="004B713A"/>
    <w:rsid w:val="004C0146"/>
    <w:rsid w:val="004D0DBF"/>
    <w:rsid w:val="004D108A"/>
    <w:rsid w:val="004D111A"/>
    <w:rsid w:val="004D1966"/>
    <w:rsid w:val="004D2119"/>
    <w:rsid w:val="004D5984"/>
    <w:rsid w:val="004E05B9"/>
    <w:rsid w:val="004E1C8C"/>
    <w:rsid w:val="004E2584"/>
    <w:rsid w:val="004E25A6"/>
    <w:rsid w:val="004E38C0"/>
    <w:rsid w:val="004F138A"/>
    <w:rsid w:val="004F20A1"/>
    <w:rsid w:val="004F46D4"/>
    <w:rsid w:val="004F49BE"/>
    <w:rsid w:val="004F5054"/>
    <w:rsid w:val="004F6454"/>
    <w:rsid w:val="004F6B75"/>
    <w:rsid w:val="004F71C0"/>
    <w:rsid w:val="004F7D21"/>
    <w:rsid w:val="00500790"/>
    <w:rsid w:val="00502BB6"/>
    <w:rsid w:val="00502D44"/>
    <w:rsid w:val="00503DD7"/>
    <w:rsid w:val="00503E7D"/>
    <w:rsid w:val="00504381"/>
    <w:rsid w:val="00504C6A"/>
    <w:rsid w:val="00505528"/>
    <w:rsid w:val="00505B92"/>
    <w:rsid w:val="005070B6"/>
    <w:rsid w:val="00512A1D"/>
    <w:rsid w:val="00513D0A"/>
    <w:rsid w:val="00514F8F"/>
    <w:rsid w:val="00515B54"/>
    <w:rsid w:val="00515EBE"/>
    <w:rsid w:val="00520619"/>
    <w:rsid w:val="00520D94"/>
    <w:rsid w:val="00521BBF"/>
    <w:rsid w:val="005243EF"/>
    <w:rsid w:val="005254FE"/>
    <w:rsid w:val="0052553C"/>
    <w:rsid w:val="00525E9A"/>
    <w:rsid w:val="0052615B"/>
    <w:rsid w:val="00530CE3"/>
    <w:rsid w:val="0053251E"/>
    <w:rsid w:val="00532C42"/>
    <w:rsid w:val="00532D2C"/>
    <w:rsid w:val="00535F76"/>
    <w:rsid w:val="00537885"/>
    <w:rsid w:val="005415FA"/>
    <w:rsid w:val="0054514A"/>
    <w:rsid w:val="005459CD"/>
    <w:rsid w:val="005504C9"/>
    <w:rsid w:val="00554475"/>
    <w:rsid w:val="005546F3"/>
    <w:rsid w:val="00555870"/>
    <w:rsid w:val="005558EA"/>
    <w:rsid w:val="00556962"/>
    <w:rsid w:val="00560381"/>
    <w:rsid w:val="00561856"/>
    <w:rsid w:val="00561C64"/>
    <w:rsid w:val="005630C2"/>
    <w:rsid w:val="00564F0A"/>
    <w:rsid w:val="005661C1"/>
    <w:rsid w:val="00566D45"/>
    <w:rsid w:val="0057067A"/>
    <w:rsid w:val="00570E97"/>
    <w:rsid w:val="005714FE"/>
    <w:rsid w:val="005721E9"/>
    <w:rsid w:val="00572C7C"/>
    <w:rsid w:val="00572F0E"/>
    <w:rsid w:val="005735F2"/>
    <w:rsid w:val="00573772"/>
    <w:rsid w:val="005756ED"/>
    <w:rsid w:val="00580504"/>
    <w:rsid w:val="005808A3"/>
    <w:rsid w:val="00581A3F"/>
    <w:rsid w:val="00582BF9"/>
    <w:rsid w:val="00582F89"/>
    <w:rsid w:val="00587769"/>
    <w:rsid w:val="00591E5F"/>
    <w:rsid w:val="00596C17"/>
    <w:rsid w:val="00596D9C"/>
    <w:rsid w:val="005A3C27"/>
    <w:rsid w:val="005A476D"/>
    <w:rsid w:val="005A4A7E"/>
    <w:rsid w:val="005A633E"/>
    <w:rsid w:val="005A6E1D"/>
    <w:rsid w:val="005A7CD7"/>
    <w:rsid w:val="005B6D81"/>
    <w:rsid w:val="005C07EF"/>
    <w:rsid w:val="005C168E"/>
    <w:rsid w:val="005C35CE"/>
    <w:rsid w:val="005C3CC5"/>
    <w:rsid w:val="005C464F"/>
    <w:rsid w:val="005C498D"/>
    <w:rsid w:val="005C5DE4"/>
    <w:rsid w:val="005C6198"/>
    <w:rsid w:val="005C72DF"/>
    <w:rsid w:val="005D079F"/>
    <w:rsid w:val="005D10DB"/>
    <w:rsid w:val="005D2D99"/>
    <w:rsid w:val="005D2F9E"/>
    <w:rsid w:val="005D3264"/>
    <w:rsid w:val="005D33AC"/>
    <w:rsid w:val="005D487D"/>
    <w:rsid w:val="005D4E24"/>
    <w:rsid w:val="005D537A"/>
    <w:rsid w:val="005D6854"/>
    <w:rsid w:val="005D6A49"/>
    <w:rsid w:val="005D6EFB"/>
    <w:rsid w:val="005E0172"/>
    <w:rsid w:val="005E1CB5"/>
    <w:rsid w:val="005E21E7"/>
    <w:rsid w:val="005E3184"/>
    <w:rsid w:val="005E3666"/>
    <w:rsid w:val="005E4D80"/>
    <w:rsid w:val="005E53AC"/>
    <w:rsid w:val="005E7D40"/>
    <w:rsid w:val="005F0E46"/>
    <w:rsid w:val="005F37DB"/>
    <w:rsid w:val="005F3D09"/>
    <w:rsid w:val="005F4DEA"/>
    <w:rsid w:val="005F5985"/>
    <w:rsid w:val="005F7456"/>
    <w:rsid w:val="005F7931"/>
    <w:rsid w:val="006011C6"/>
    <w:rsid w:val="00601C12"/>
    <w:rsid w:val="00602E9F"/>
    <w:rsid w:val="006030A3"/>
    <w:rsid w:val="0060358B"/>
    <w:rsid w:val="0060750C"/>
    <w:rsid w:val="00607C6E"/>
    <w:rsid w:val="006110A4"/>
    <w:rsid w:val="00612D67"/>
    <w:rsid w:val="00612E88"/>
    <w:rsid w:val="00615B1B"/>
    <w:rsid w:val="006171D7"/>
    <w:rsid w:val="0062123A"/>
    <w:rsid w:val="00621D13"/>
    <w:rsid w:val="00622233"/>
    <w:rsid w:val="006226BD"/>
    <w:rsid w:val="00622918"/>
    <w:rsid w:val="00622D16"/>
    <w:rsid w:val="00624076"/>
    <w:rsid w:val="00624A09"/>
    <w:rsid w:val="006257B5"/>
    <w:rsid w:val="00625A91"/>
    <w:rsid w:val="00626529"/>
    <w:rsid w:val="006265F1"/>
    <w:rsid w:val="006305AE"/>
    <w:rsid w:val="00632300"/>
    <w:rsid w:val="0063264A"/>
    <w:rsid w:val="0063375B"/>
    <w:rsid w:val="006347AB"/>
    <w:rsid w:val="00634809"/>
    <w:rsid w:val="00634E49"/>
    <w:rsid w:val="00637FD8"/>
    <w:rsid w:val="00640625"/>
    <w:rsid w:val="006410AF"/>
    <w:rsid w:val="00642727"/>
    <w:rsid w:val="0064473F"/>
    <w:rsid w:val="00651F3E"/>
    <w:rsid w:val="006520D0"/>
    <w:rsid w:val="00652646"/>
    <w:rsid w:val="0065383D"/>
    <w:rsid w:val="0065538E"/>
    <w:rsid w:val="006605C1"/>
    <w:rsid w:val="0066086D"/>
    <w:rsid w:val="006613DC"/>
    <w:rsid w:val="00661465"/>
    <w:rsid w:val="006661BE"/>
    <w:rsid w:val="00667D06"/>
    <w:rsid w:val="00667FFE"/>
    <w:rsid w:val="00671A57"/>
    <w:rsid w:val="006734CA"/>
    <w:rsid w:val="00676226"/>
    <w:rsid w:val="00682204"/>
    <w:rsid w:val="00683BAF"/>
    <w:rsid w:val="00685265"/>
    <w:rsid w:val="00686C63"/>
    <w:rsid w:val="00691275"/>
    <w:rsid w:val="00691333"/>
    <w:rsid w:val="00691EFD"/>
    <w:rsid w:val="00692B6F"/>
    <w:rsid w:val="00693A46"/>
    <w:rsid w:val="006A0492"/>
    <w:rsid w:val="006A28E5"/>
    <w:rsid w:val="006A2DBC"/>
    <w:rsid w:val="006A5EC8"/>
    <w:rsid w:val="006A6735"/>
    <w:rsid w:val="006B0AC0"/>
    <w:rsid w:val="006B1095"/>
    <w:rsid w:val="006B22D5"/>
    <w:rsid w:val="006B4713"/>
    <w:rsid w:val="006C102A"/>
    <w:rsid w:val="006C263F"/>
    <w:rsid w:val="006C2F17"/>
    <w:rsid w:val="006C5262"/>
    <w:rsid w:val="006C56C5"/>
    <w:rsid w:val="006C687C"/>
    <w:rsid w:val="006C7EE7"/>
    <w:rsid w:val="006D28E2"/>
    <w:rsid w:val="006D3207"/>
    <w:rsid w:val="006D77E0"/>
    <w:rsid w:val="006E0004"/>
    <w:rsid w:val="006E027F"/>
    <w:rsid w:val="006E0FA1"/>
    <w:rsid w:val="006E1C06"/>
    <w:rsid w:val="006E24C2"/>
    <w:rsid w:val="006E2AAC"/>
    <w:rsid w:val="006E4171"/>
    <w:rsid w:val="006E488E"/>
    <w:rsid w:val="006E6EA6"/>
    <w:rsid w:val="006F1936"/>
    <w:rsid w:val="006F2A53"/>
    <w:rsid w:val="006F4E64"/>
    <w:rsid w:val="006F5066"/>
    <w:rsid w:val="006F594A"/>
    <w:rsid w:val="006F5E09"/>
    <w:rsid w:val="006F6094"/>
    <w:rsid w:val="00700B94"/>
    <w:rsid w:val="00702039"/>
    <w:rsid w:val="00702D8E"/>
    <w:rsid w:val="00702F51"/>
    <w:rsid w:val="0070469B"/>
    <w:rsid w:val="0070613A"/>
    <w:rsid w:val="00706AF8"/>
    <w:rsid w:val="007078D0"/>
    <w:rsid w:val="00707AD5"/>
    <w:rsid w:val="00707D90"/>
    <w:rsid w:val="007116DA"/>
    <w:rsid w:val="00712725"/>
    <w:rsid w:val="00713DFD"/>
    <w:rsid w:val="00716947"/>
    <w:rsid w:val="00722A6C"/>
    <w:rsid w:val="00725D7E"/>
    <w:rsid w:val="00726268"/>
    <w:rsid w:val="0073183C"/>
    <w:rsid w:val="00732408"/>
    <w:rsid w:val="007325BA"/>
    <w:rsid w:val="007336B9"/>
    <w:rsid w:val="00734C74"/>
    <w:rsid w:val="00735235"/>
    <w:rsid w:val="00736EC3"/>
    <w:rsid w:val="0074081E"/>
    <w:rsid w:val="00740DE0"/>
    <w:rsid w:val="00741B18"/>
    <w:rsid w:val="00741F80"/>
    <w:rsid w:val="00742149"/>
    <w:rsid w:val="00746CED"/>
    <w:rsid w:val="007516D5"/>
    <w:rsid w:val="00754156"/>
    <w:rsid w:val="00754A29"/>
    <w:rsid w:val="00754DFB"/>
    <w:rsid w:val="00754F70"/>
    <w:rsid w:val="00756245"/>
    <w:rsid w:val="00756B07"/>
    <w:rsid w:val="007570BD"/>
    <w:rsid w:val="00761CCF"/>
    <w:rsid w:val="0076227D"/>
    <w:rsid w:val="00763341"/>
    <w:rsid w:val="00771086"/>
    <w:rsid w:val="007719CD"/>
    <w:rsid w:val="00774B7D"/>
    <w:rsid w:val="00774C46"/>
    <w:rsid w:val="007772B1"/>
    <w:rsid w:val="007832DC"/>
    <w:rsid w:val="00783CD7"/>
    <w:rsid w:val="00785D82"/>
    <w:rsid w:val="00786A64"/>
    <w:rsid w:val="0078707F"/>
    <w:rsid w:val="00791464"/>
    <w:rsid w:val="00792734"/>
    <w:rsid w:val="00793A8F"/>
    <w:rsid w:val="007940C8"/>
    <w:rsid w:val="00796710"/>
    <w:rsid w:val="007A07D6"/>
    <w:rsid w:val="007A1841"/>
    <w:rsid w:val="007A1FEB"/>
    <w:rsid w:val="007A31A8"/>
    <w:rsid w:val="007A68D4"/>
    <w:rsid w:val="007A6ABB"/>
    <w:rsid w:val="007A6BF9"/>
    <w:rsid w:val="007A7086"/>
    <w:rsid w:val="007A7E1A"/>
    <w:rsid w:val="007B02A2"/>
    <w:rsid w:val="007B2047"/>
    <w:rsid w:val="007B2859"/>
    <w:rsid w:val="007B36F7"/>
    <w:rsid w:val="007B3E4B"/>
    <w:rsid w:val="007B6687"/>
    <w:rsid w:val="007B7CF2"/>
    <w:rsid w:val="007C01CF"/>
    <w:rsid w:val="007C0803"/>
    <w:rsid w:val="007C0979"/>
    <w:rsid w:val="007C26F3"/>
    <w:rsid w:val="007C2F4F"/>
    <w:rsid w:val="007C6052"/>
    <w:rsid w:val="007D12F9"/>
    <w:rsid w:val="007D2054"/>
    <w:rsid w:val="007E04C8"/>
    <w:rsid w:val="007E10D6"/>
    <w:rsid w:val="007E4642"/>
    <w:rsid w:val="007E495C"/>
    <w:rsid w:val="007E7397"/>
    <w:rsid w:val="007F0072"/>
    <w:rsid w:val="007F0DBE"/>
    <w:rsid w:val="007F0DEC"/>
    <w:rsid w:val="007F0F9B"/>
    <w:rsid w:val="007F467D"/>
    <w:rsid w:val="008011FC"/>
    <w:rsid w:val="0080342F"/>
    <w:rsid w:val="00803616"/>
    <w:rsid w:val="0080699C"/>
    <w:rsid w:val="00807259"/>
    <w:rsid w:val="0080747B"/>
    <w:rsid w:val="008157CF"/>
    <w:rsid w:val="008208A6"/>
    <w:rsid w:val="00824CF1"/>
    <w:rsid w:val="008251EA"/>
    <w:rsid w:val="0083181D"/>
    <w:rsid w:val="00832E36"/>
    <w:rsid w:val="00833B1C"/>
    <w:rsid w:val="008344D6"/>
    <w:rsid w:val="008354DA"/>
    <w:rsid w:val="00840F85"/>
    <w:rsid w:val="00843C8D"/>
    <w:rsid w:val="00846F19"/>
    <w:rsid w:val="00847FE7"/>
    <w:rsid w:val="00860347"/>
    <w:rsid w:val="008623E7"/>
    <w:rsid w:val="008652F5"/>
    <w:rsid w:val="00865B07"/>
    <w:rsid w:val="008664AA"/>
    <w:rsid w:val="008670AB"/>
    <w:rsid w:val="008678AD"/>
    <w:rsid w:val="008705CC"/>
    <w:rsid w:val="00870D6F"/>
    <w:rsid w:val="00880029"/>
    <w:rsid w:val="0088127B"/>
    <w:rsid w:val="00881911"/>
    <w:rsid w:val="00882E37"/>
    <w:rsid w:val="00884DB5"/>
    <w:rsid w:val="008866FA"/>
    <w:rsid w:val="00886F65"/>
    <w:rsid w:val="008904C7"/>
    <w:rsid w:val="008915C6"/>
    <w:rsid w:val="00892999"/>
    <w:rsid w:val="008935D4"/>
    <w:rsid w:val="00894558"/>
    <w:rsid w:val="00894A17"/>
    <w:rsid w:val="0089636E"/>
    <w:rsid w:val="008964FE"/>
    <w:rsid w:val="008A13E4"/>
    <w:rsid w:val="008A22CB"/>
    <w:rsid w:val="008A2CF5"/>
    <w:rsid w:val="008A4F1D"/>
    <w:rsid w:val="008A5178"/>
    <w:rsid w:val="008A677B"/>
    <w:rsid w:val="008B210C"/>
    <w:rsid w:val="008B3492"/>
    <w:rsid w:val="008B5A53"/>
    <w:rsid w:val="008B6AA8"/>
    <w:rsid w:val="008C2F31"/>
    <w:rsid w:val="008C37A0"/>
    <w:rsid w:val="008C3929"/>
    <w:rsid w:val="008C5157"/>
    <w:rsid w:val="008C5274"/>
    <w:rsid w:val="008D1153"/>
    <w:rsid w:val="008D23F3"/>
    <w:rsid w:val="008D3B7F"/>
    <w:rsid w:val="008D5F0C"/>
    <w:rsid w:val="008D6AE2"/>
    <w:rsid w:val="008E06BE"/>
    <w:rsid w:val="008E1996"/>
    <w:rsid w:val="008E518D"/>
    <w:rsid w:val="008E5BB0"/>
    <w:rsid w:val="008F4BA3"/>
    <w:rsid w:val="008F585C"/>
    <w:rsid w:val="008F5CB4"/>
    <w:rsid w:val="008F6CAA"/>
    <w:rsid w:val="008F6DD7"/>
    <w:rsid w:val="008F7634"/>
    <w:rsid w:val="009014D0"/>
    <w:rsid w:val="00903A7B"/>
    <w:rsid w:val="0090740F"/>
    <w:rsid w:val="00910521"/>
    <w:rsid w:val="00912105"/>
    <w:rsid w:val="00912CDE"/>
    <w:rsid w:val="009137EF"/>
    <w:rsid w:val="00913CA2"/>
    <w:rsid w:val="00913CB5"/>
    <w:rsid w:val="00914B7B"/>
    <w:rsid w:val="0091546E"/>
    <w:rsid w:val="00915BDE"/>
    <w:rsid w:val="009163BD"/>
    <w:rsid w:val="00917203"/>
    <w:rsid w:val="009209A0"/>
    <w:rsid w:val="009209CE"/>
    <w:rsid w:val="00921561"/>
    <w:rsid w:val="009222E7"/>
    <w:rsid w:val="00922AFC"/>
    <w:rsid w:val="00922BF0"/>
    <w:rsid w:val="0092489C"/>
    <w:rsid w:val="00927DA6"/>
    <w:rsid w:val="00930AF1"/>
    <w:rsid w:val="00933D86"/>
    <w:rsid w:val="00934244"/>
    <w:rsid w:val="00937F05"/>
    <w:rsid w:val="00942918"/>
    <w:rsid w:val="0094291A"/>
    <w:rsid w:val="00943190"/>
    <w:rsid w:val="009431CD"/>
    <w:rsid w:val="00943A61"/>
    <w:rsid w:val="00943B61"/>
    <w:rsid w:val="0094545C"/>
    <w:rsid w:val="009476CB"/>
    <w:rsid w:val="00952E48"/>
    <w:rsid w:val="009557D8"/>
    <w:rsid w:val="009559A6"/>
    <w:rsid w:val="00955F0E"/>
    <w:rsid w:val="009602EE"/>
    <w:rsid w:val="0096092E"/>
    <w:rsid w:val="00961514"/>
    <w:rsid w:val="00961CE1"/>
    <w:rsid w:val="00962A66"/>
    <w:rsid w:val="00963164"/>
    <w:rsid w:val="00965B49"/>
    <w:rsid w:val="00967271"/>
    <w:rsid w:val="00967C79"/>
    <w:rsid w:val="0097044A"/>
    <w:rsid w:val="00971D3C"/>
    <w:rsid w:val="00972A3C"/>
    <w:rsid w:val="00972E26"/>
    <w:rsid w:val="00974C71"/>
    <w:rsid w:val="00975590"/>
    <w:rsid w:val="0098033F"/>
    <w:rsid w:val="00980AE6"/>
    <w:rsid w:val="00981454"/>
    <w:rsid w:val="0098418C"/>
    <w:rsid w:val="009862DD"/>
    <w:rsid w:val="00986B69"/>
    <w:rsid w:val="0099022D"/>
    <w:rsid w:val="00992015"/>
    <w:rsid w:val="00992FD0"/>
    <w:rsid w:val="009937F2"/>
    <w:rsid w:val="00997858"/>
    <w:rsid w:val="00997DC6"/>
    <w:rsid w:val="009A0223"/>
    <w:rsid w:val="009A031F"/>
    <w:rsid w:val="009A073F"/>
    <w:rsid w:val="009A35B1"/>
    <w:rsid w:val="009A56D6"/>
    <w:rsid w:val="009A65A1"/>
    <w:rsid w:val="009A767D"/>
    <w:rsid w:val="009B21BC"/>
    <w:rsid w:val="009B2CF3"/>
    <w:rsid w:val="009B2F5D"/>
    <w:rsid w:val="009B4BFA"/>
    <w:rsid w:val="009B7084"/>
    <w:rsid w:val="009B7780"/>
    <w:rsid w:val="009C00A4"/>
    <w:rsid w:val="009C13EF"/>
    <w:rsid w:val="009C332E"/>
    <w:rsid w:val="009C390C"/>
    <w:rsid w:val="009C3FC1"/>
    <w:rsid w:val="009C7362"/>
    <w:rsid w:val="009D02F6"/>
    <w:rsid w:val="009E03D4"/>
    <w:rsid w:val="009E1868"/>
    <w:rsid w:val="009E1D21"/>
    <w:rsid w:val="009E2A6A"/>
    <w:rsid w:val="009E48CE"/>
    <w:rsid w:val="009E52D9"/>
    <w:rsid w:val="009E588C"/>
    <w:rsid w:val="009E5DBE"/>
    <w:rsid w:val="009E7ECB"/>
    <w:rsid w:val="009F0CAD"/>
    <w:rsid w:val="009F317B"/>
    <w:rsid w:val="009F4F6F"/>
    <w:rsid w:val="00A0018A"/>
    <w:rsid w:val="00A027DC"/>
    <w:rsid w:val="00A12D84"/>
    <w:rsid w:val="00A13311"/>
    <w:rsid w:val="00A16E42"/>
    <w:rsid w:val="00A176F3"/>
    <w:rsid w:val="00A2161C"/>
    <w:rsid w:val="00A228E1"/>
    <w:rsid w:val="00A2438E"/>
    <w:rsid w:val="00A27319"/>
    <w:rsid w:val="00A277FF"/>
    <w:rsid w:val="00A31085"/>
    <w:rsid w:val="00A322B8"/>
    <w:rsid w:val="00A32636"/>
    <w:rsid w:val="00A32AD6"/>
    <w:rsid w:val="00A340A7"/>
    <w:rsid w:val="00A346F5"/>
    <w:rsid w:val="00A34CA0"/>
    <w:rsid w:val="00A36DCD"/>
    <w:rsid w:val="00A376A1"/>
    <w:rsid w:val="00A41030"/>
    <w:rsid w:val="00A43245"/>
    <w:rsid w:val="00A44322"/>
    <w:rsid w:val="00A462C3"/>
    <w:rsid w:val="00A476DB"/>
    <w:rsid w:val="00A502ED"/>
    <w:rsid w:val="00A51CE0"/>
    <w:rsid w:val="00A52168"/>
    <w:rsid w:val="00A52E3A"/>
    <w:rsid w:val="00A55773"/>
    <w:rsid w:val="00A55835"/>
    <w:rsid w:val="00A55FEE"/>
    <w:rsid w:val="00A56E17"/>
    <w:rsid w:val="00A56FA5"/>
    <w:rsid w:val="00A57A43"/>
    <w:rsid w:val="00A61336"/>
    <w:rsid w:val="00A62181"/>
    <w:rsid w:val="00A626E3"/>
    <w:rsid w:val="00A62C51"/>
    <w:rsid w:val="00A6493F"/>
    <w:rsid w:val="00A651C6"/>
    <w:rsid w:val="00A668C0"/>
    <w:rsid w:val="00A81578"/>
    <w:rsid w:val="00A8205F"/>
    <w:rsid w:val="00A85E22"/>
    <w:rsid w:val="00A86806"/>
    <w:rsid w:val="00A8709A"/>
    <w:rsid w:val="00A90A71"/>
    <w:rsid w:val="00A9103D"/>
    <w:rsid w:val="00A93511"/>
    <w:rsid w:val="00A93631"/>
    <w:rsid w:val="00A94061"/>
    <w:rsid w:val="00A97104"/>
    <w:rsid w:val="00AA06CC"/>
    <w:rsid w:val="00AA0932"/>
    <w:rsid w:val="00AA408C"/>
    <w:rsid w:val="00AA4634"/>
    <w:rsid w:val="00AA4DD0"/>
    <w:rsid w:val="00AA76B8"/>
    <w:rsid w:val="00AB0A93"/>
    <w:rsid w:val="00AB1AD3"/>
    <w:rsid w:val="00AB1C05"/>
    <w:rsid w:val="00AB33CB"/>
    <w:rsid w:val="00AB6503"/>
    <w:rsid w:val="00AB7844"/>
    <w:rsid w:val="00AC1E09"/>
    <w:rsid w:val="00AC4D78"/>
    <w:rsid w:val="00AC5B7E"/>
    <w:rsid w:val="00AC7C5F"/>
    <w:rsid w:val="00AD17BB"/>
    <w:rsid w:val="00AD1C8D"/>
    <w:rsid w:val="00AD1D73"/>
    <w:rsid w:val="00AD3717"/>
    <w:rsid w:val="00AD45F2"/>
    <w:rsid w:val="00AD5E51"/>
    <w:rsid w:val="00AD7227"/>
    <w:rsid w:val="00AE02B3"/>
    <w:rsid w:val="00AE1C4E"/>
    <w:rsid w:val="00AE2621"/>
    <w:rsid w:val="00AE3ABC"/>
    <w:rsid w:val="00AE45D6"/>
    <w:rsid w:val="00AE53E4"/>
    <w:rsid w:val="00AE6D6F"/>
    <w:rsid w:val="00AF062B"/>
    <w:rsid w:val="00AF0CDF"/>
    <w:rsid w:val="00AF0E6D"/>
    <w:rsid w:val="00AF3123"/>
    <w:rsid w:val="00AF4E5A"/>
    <w:rsid w:val="00B02419"/>
    <w:rsid w:val="00B0459A"/>
    <w:rsid w:val="00B04750"/>
    <w:rsid w:val="00B15F5F"/>
    <w:rsid w:val="00B162B1"/>
    <w:rsid w:val="00B16ECB"/>
    <w:rsid w:val="00B21F3F"/>
    <w:rsid w:val="00B23D50"/>
    <w:rsid w:val="00B25518"/>
    <w:rsid w:val="00B25A37"/>
    <w:rsid w:val="00B25C3B"/>
    <w:rsid w:val="00B25EA9"/>
    <w:rsid w:val="00B26B63"/>
    <w:rsid w:val="00B26DB2"/>
    <w:rsid w:val="00B27E56"/>
    <w:rsid w:val="00B27E9A"/>
    <w:rsid w:val="00B30579"/>
    <w:rsid w:val="00B31F88"/>
    <w:rsid w:val="00B32F44"/>
    <w:rsid w:val="00B33FFF"/>
    <w:rsid w:val="00B34DCD"/>
    <w:rsid w:val="00B356BE"/>
    <w:rsid w:val="00B36904"/>
    <w:rsid w:val="00B4130A"/>
    <w:rsid w:val="00B420DF"/>
    <w:rsid w:val="00B42412"/>
    <w:rsid w:val="00B438FA"/>
    <w:rsid w:val="00B44040"/>
    <w:rsid w:val="00B444FB"/>
    <w:rsid w:val="00B45FF3"/>
    <w:rsid w:val="00B46A69"/>
    <w:rsid w:val="00B5074B"/>
    <w:rsid w:val="00B5088C"/>
    <w:rsid w:val="00B5342B"/>
    <w:rsid w:val="00B546C6"/>
    <w:rsid w:val="00B54E82"/>
    <w:rsid w:val="00B600C8"/>
    <w:rsid w:val="00B611F4"/>
    <w:rsid w:val="00B663B0"/>
    <w:rsid w:val="00B66A35"/>
    <w:rsid w:val="00B67982"/>
    <w:rsid w:val="00B67EDB"/>
    <w:rsid w:val="00B708CB"/>
    <w:rsid w:val="00B753FB"/>
    <w:rsid w:val="00B77DB8"/>
    <w:rsid w:val="00B82286"/>
    <w:rsid w:val="00B82D6C"/>
    <w:rsid w:val="00B82DFF"/>
    <w:rsid w:val="00B8383A"/>
    <w:rsid w:val="00B8466E"/>
    <w:rsid w:val="00B867A5"/>
    <w:rsid w:val="00B86993"/>
    <w:rsid w:val="00B87A0C"/>
    <w:rsid w:val="00B90A95"/>
    <w:rsid w:val="00B9123F"/>
    <w:rsid w:val="00B968F0"/>
    <w:rsid w:val="00BA0B7A"/>
    <w:rsid w:val="00BA1D03"/>
    <w:rsid w:val="00BA4FBD"/>
    <w:rsid w:val="00BA5953"/>
    <w:rsid w:val="00BA7841"/>
    <w:rsid w:val="00BA7F26"/>
    <w:rsid w:val="00BB3930"/>
    <w:rsid w:val="00BB3D37"/>
    <w:rsid w:val="00BB7CA6"/>
    <w:rsid w:val="00BB7CC6"/>
    <w:rsid w:val="00BB7E51"/>
    <w:rsid w:val="00BC2100"/>
    <w:rsid w:val="00BC579D"/>
    <w:rsid w:val="00BC6515"/>
    <w:rsid w:val="00BD0075"/>
    <w:rsid w:val="00BD03E7"/>
    <w:rsid w:val="00BD2DF5"/>
    <w:rsid w:val="00BD3706"/>
    <w:rsid w:val="00BD4494"/>
    <w:rsid w:val="00BE1477"/>
    <w:rsid w:val="00BE1860"/>
    <w:rsid w:val="00BE2100"/>
    <w:rsid w:val="00BE3CE5"/>
    <w:rsid w:val="00BE4901"/>
    <w:rsid w:val="00BE4E94"/>
    <w:rsid w:val="00BE542A"/>
    <w:rsid w:val="00BE78BD"/>
    <w:rsid w:val="00BE7A2D"/>
    <w:rsid w:val="00BF059C"/>
    <w:rsid w:val="00BF21D8"/>
    <w:rsid w:val="00BF49F3"/>
    <w:rsid w:val="00BF6088"/>
    <w:rsid w:val="00BF697B"/>
    <w:rsid w:val="00C01922"/>
    <w:rsid w:val="00C028E1"/>
    <w:rsid w:val="00C04C0D"/>
    <w:rsid w:val="00C0676D"/>
    <w:rsid w:val="00C07B60"/>
    <w:rsid w:val="00C10D5F"/>
    <w:rsid w:val="00C14F71"/>
    <w:rsid w:val="00C156B7"/>
    <w:rsid w:val="00C15C85"/>
    <w:rsid w:val="00C162D8"/>
    <w:rsid w:val="00C16A0E"/>
    <w:rsid w:val="00C16A56"/>
    <w:rsid w:val="00C16BFC"/>
    <w:rsid w:val="00C177A0"/>
    <w:rsid w:val="00C203FC"/>
    <w:rsid w:val="00C23718"/>
    <w:rsid w:val="00C23814"/>
    <w:rsid w:val="00C26278"/>
    <w:rsid w:val="00C2743A"/>
    <w:rsid w:val="00C30825"/>
    <w:rsid w:val="00C321C4"/>
    <w:rsid w:val="00C32C78"/>
    <w:rsid w:val="00C34EBC"/>
    <w:rsid w:val="00C35CF6"/>
    <w:rsid w:val="00C36891"/>
    <w:rsid w:val="00C3698E"/>
    <w:rsid w:val="00C36D3A"/>
    <w:rsid w:val="00C37001"/>
    <w:rsid w:val="00C405DD"/>
    <w:rsid w:val="00C407AF"/>
    <w:rsid w:val="00C41567"/>
    <w:rsid w:val="00C41BB1"/>
    <w:rsid w:val="00C42F21"/>
    <w:rsid w:val="00C430B9"/>
    <w:rsid w:val="00C44993"/>
    <w:rsid w:val="00C44C30"/>
    <w:rsid w:val="00C44D42"/>
    <w:rsid w:val="00C46528"/>
    <w:rsid w:val="00C47721"/>
    <w:rsid w:val="00C47C2D"/>
    <w:rsid w:val="00C50A36"/>
    <w:rsid w:val="00C514B2"/>
    <w:rsid w:val="00C52E0D"/>
    <w:rsid w:val="00C53495"/>
    <w:rsid w:val="00C5396D"/>
    <w:rsid w:val="00C60056"/>
    <w:rsid w:val="00C60142"/>
    <w:rsid w:val="00C60B93"/>
    <w:rsid w:val="00C61F59"/>
    <w:rsid w:val="00C62837"/>
    <w:rsid w:val="00C64A2F"/>
    <w:rsid w:val="00C650ED"/>
    <w:rsid w:val="00C65157"/>
    <w:rsid w:val="00C679AB"/>
    <w:rsid w:val="00C7013F"/>
    <w:rsid w:val="00C70204"/>
    <w:rsid w:val="00C70789"/>
    <w:rsid w:val="00C7110F"/>
    <w:rsid w:val="00C71DAA"/>
    <w:rsid w:val="00C73CA0"/>
    <w:rsid w:val="00C76792"/>
    <w:rsid w:val="00C770F5"/>
    <w:rsid w:val="00C772FE"/>
    <w:rsid w:val="00C775E3"/>
    <w:rsid w:val="00C80960"/>
    <w:rsid w:val="00C80A0F"/>
    <w:rsid w:val="00C80A17"/>
    <w:rsid w:val="00C818B9"/>
    <w:rsid w:val="00C829CD"/>
    <w:rsid w:val="00C84DD4"/>
    <w:rsid w:val="00C853BA"/>
    <w:rsid w:val="00C85555"/>
    <w:rsid w:val="00C85CE4"/>
    <w:rsid w:val="00C86DF3"/>
    <w:rsid w:val="00C95679"/>
    <w:rsid w:val="00C9755B"/>
    <w:rsid w:val="00C9770C"/>
    <w:rsid w:val="00CA1A7B"/>
    <w:rsid w:val="00CA1ADC"/>
    <w:rsid w:val="00CA3A7B"/>
    <w:rsid w:val="00CA5D29"/>
    <w:rsid w:val="00CA6B88"/>
    <w:rsid w:val="00CB1427"/>
    <w:rsid w:val="00CB2741"/>
    <w:rsid w:val="00CB2FED"/>
    <w:rsid w:val="00CB39C1"/>
    <w:rsid w:val="00CB4B1E"/>
    <w:rsid w:val="00CC0E0A"/>
    <w:rsid w:val="00CC133A"/>
    <w:rsid w:val="00CC14E4"/>
    <w:rsid w:val="00CC2174"/>
    <w:rsid w:val="00CC2229"/>
    <w:rsid w:val="00CC251C"/>
    <w:rsid w:val="00CC2BDB"/>
    <w:rsid w:val="00CC5350"/>
    <w:rsid w:val="00CC717A"/>
    <w:rsid w:val="00CC768D"/>
    <w:rsid w:val="00CD05DF"/>
    <w:rsid w:val="00CD0F7E"/>
    <w:rsid w:val="00CD1F15"/>
    <w:rsid w:val="00CD25DB"/>
    <w:rsid w:val="00CD2CEF"/>
    <w:rsid w:val="00CD3CFA"/>
    <w:rsid w:val="00CD4610"/>
    <w:rsid w:val="00CD73A3"/>
    <w:rsid w:val="00CE3BBD"/>
    <w:rsid w:val="00CE43A7"/>
    <w:rsid w:val="00CE4D36"/>
    <w:rsid w:val="00CE561C"/>
    <w:rsid w:val="00CE5B13"/>
    <w:rsid w:val="00CE65AD"/>
    <w:rsid w:val="00CE6FBF"/>
    <w:rsid w:val="00CF0335"/>
    <w:rsid w:val="00CF1DC9"/>
    <w:rsid w:val="00CF1E5E"/>
    <w:rsid w:val="00CF2367"/>
    <w:rsid w:val="00CF2606"/>
    <w:rsid w:val="00CF54D4"/>
    <w:rsid w:val="00CF7223"/>
    <w:rsid w:val="00CF7969"/>
    <w:rsid w:val="00D00D8C"/>
    <w:rsid w:val="00D02288"/>
    <w:rsid w:val="00D02300"/>
    <w:rsid w:val="00D025C4"/>
    <w:rsid w:val="00D1121C"/>
    <w:rsid w:val="00D137A1"/>
    <w:rsid w:val="00D15FD7"/>
    <w:rsid w:val="00D162AD"/>
    <w:rsid w:val="00D23125"/>
    <w:rsid w:val="00D2611A"/>
    <w:rsid w:val="00D26623"/>
    <w:rsid w:val="00D2754C"/>
    <w:rsid w:val="00D30E63"/>
    <w:rsid w:val="00D33E07"/>
    <w:rsid w:val="00D347E8"/>
    <w:rsid w:val="00D3516C"/>
    <w:rsid w:val="00D3797B"/>
    <w:rsid w:val="00D40903"/>
    <w:rsid w:val="00D41FA6"/>
    <w:rsid w:val="00D43190"/>
    <w:rsid w:val="00D44373"/>
    <w:rsid w:val="00D45787"/>
    <w:rsid w:val="00D45C5B"/>
    <w:rsid w:val="00D467A9"/>
    <w:rsid w:val="00D54147"/>
    <w:rsid w:val="00D565BB"/>
    <w:rsid w:val="00D60AD8"/>
    <w:rsid w:val="00D60C51"/>
    <w:rsid w:val="00D64651"/>
    <w:rsid w:val="00D649A1"/>
    <w:rsid w:val="00D64F1B"/>
    <w:rsid w:val="00D65BAF"/>
    <w:rsid w:val="00D65DAB"/>
    <w:rsid w:val="00D6750F"/>
    <w:rsid w:val="00D67565"/>
    <w:rsid w:val="00D67F42"/>
    <w:rsid w:val="00D71D8F"/>
    <w:rsid w:val="00D73237"/>
    <w:rsid w:val="00D7345A"/>
    <w:rsid w:val="00D73A77"/>
    <w:rsid w:val="00D74AF6"/>
    <w:rsid w:val="00D75E54"/>
    <w:rsid w:val="00D8281E"/>
    <w:rsid w:val="00D82D42"/>
    <w:rsid w:val="00D86BDC"/>
    <w:rsid w:val="00D87F8C"/>
    <w:rsid w:val="00D91F7F"/>
    <w:rsid w:val="00D94823"/>
    <w:rsid w:val="00D9690C"/>
    <w:rsid w:val="00DA08DA"/>
    <w:rsid w:val="00DA0D39"/>
    <w:rsid w:val="00DA39E5"/>
    <w:rsid w:val="00DA6987"/>
    <w:rsid w:val="00DB1058"/>
    <w:rsid w:val="00DB1ED1"/>
    <w:rsid w:val="00DB30F5"/>
    <w:rsid w:val="00DB5A66"/>
    <w:rsid w:val="00DB5ED9"/>
    <w:rsid w:val="00DB67BC"/>
    <w:rsid w:val="00DB6E04"/>
    <w:rsid w:val="00DB703E"/>
    <w:rsid w:val="00DC2EDB"/>
    <w:rsid w:val="00DC7337"/>
    <w:rsid w:val="00DC7669"/>
    <w:rsid w:val="00DD0421"/>
    <w:rsid w:val="00DD144B"/>
    <w:rsid w:val="00DD27EA"/>
    <w:rsid w:val="00DD4930"/>
    <w:rsid w:val="00DD7118"/>
    <w:rsid w:val="00DE15ED"/>
    <w:rsid w:val="00DE3242"/>
    <w:rsid w:val="00DE3DD4"/>
    <w:rsid w:val="00DE4F26"/>
    <w:rsid w:val="00DE54D7"/>
    <w:rsid w:val="00DE5FB1"/>
    <w:rsid w:val="00DE7A5D"/>
    <w:rsid w:val="00DF1DD0"/>
    <w:rsid w:val="00DF1FAE"/>
    <w:rsid w:val="00DF33FA"/>
    <w:rsid w:val="00DF502C"/>
    <w:rsid w:val="00DF7B18"/>
    <w:rsid w:val="00E01065"/>
    <w:rsid w:val="00E014C2"/>
    <w:rsid w:val="00E02368"/>
    <w:rsid w:val="00E02D87"/>
    <w:rsid w:val="00E049CA"/>
    <w:rsid w:val="00E05A1C"/>
    <w:rsid w:val="00E10C11"/>
    <w:rsid w:val="00E1162C"/>
    <w:rsid w:val="00E13BEE"/>
    <w:rsid w:val="00E15540"/>
    <w:rsid w:val="00E21351"/>
    <w:rsid w:val="00E22BAC"/>
    <w:rsid w:val="00E22BEC"/>
    <w:rsid w:val="00E254F2"/>
    <w:rsid w:val="00E25B9B"/>
    <w:rsid w:val="00E2638F"/>
    <w:rsid w:val="00E32109"/>
    <w:rsid w:val="00E324C9"/>
    <w:rsid w:val="00E36CFE"/>
    <w:rsid w:val="00E41823"/>
    <w:rsid w:val="00E4218E"/>
    <w:rsid w:val="00E42BC8"/>
    <w:rsid w:val="00E4305C"/>
    <w:rsid w:val="00E44B2D"/>
    <w:rsid w:val="00E473D7"/>
    <w:rsid w:val="00E477D6"/>
    <w:rsid w:val="00E47C56"/>
    <w:rsid w:val="00E47F50"/>
    <w:rsid w:val="00E50800"/>
    <w:rsid w:val="00E52372"/>
    <w:rsid w:val="00E540ED"/>
    <w:rsid w:val="00E54D69"/>
    <w:rsid w:val="00E5542E"/>
    <w:rsid w:val="00E562CC"/>
    <w:rsid w:val="00E5795B"/>
    <w:rsid w:val="00E638EB"/>
    <w:rsid w:val="00E656C1"/>
    <w:rsid w:val="00E65E02"/>
    <w:rsid w:val="00E66011"/>
    <w:rsid w:val="00E66F6C"/>
    <w:rsid w:val="00E67D58"/>
    <w:rsid w:val="00E71BA6"/>
    <w:rsid w:val="00E71F60"/>
    <w:rsid w:val="00E72576"/>
    <w:rsid w:val="00E74B92"/>
    <w:rsid w:val="00E776DA"/>
    <w:rsid w:val="00E77AC3"/>
    <w:rsid w:val="00E80A54"/>
    <w:rsid w:val="00E86C4E"/>
    <w:rsid w:val="00E86C6F"/>
    <w:rsid w:val="00E95422"/>
    <w:rsid w:val="00E95D76"/>
    <w:rsid w:val="00E979A2"/>
    <w:rsid w:val="00EA0588"/>
    <w:rsid w:val="00EA076D"/>
    <w:rsid w:val="00EA1AFC"/>
    <w:rsid w:val="00EA2CC8"/>
    <w:rsid w:val="00EA2FE8"/>
    <w:rsid w:val="00EA359C"/>
    <w:rsid w:val="00EA359D"/>
    <w:rsid w:val="00EA3AF8"/>
    <w:rsid w:val="00EA476E"/>
    <w:rsid w:val="00EA5457"/>
    <w:rsid w:val="00EA7E76"/>
    <w:rsid w:val="00EB1814"/>
    <w:rsid w:val="00EB1CDC"/>
    <w:rsid w:val="00EB3AC4"/>
    <w:rsid w:val="00EB4020"/>
    <w:rsid w:val="00EB5A1E"/>
    <w:rsid w:val="00EB5C17"/>
    <w:rsid w:val="00EB62D2"/>
    <w:rsid w:val="00EB7669"/>
    <w:rsid w:val="00EC0423"/>
    <w:rsid w:val="00EC1026"/>
    <w:rsid w:val="00EC11C7"/>
    <w:rsid w:val="00EC4EF4"/>
    <w:rsid w:val="00EC565B"/>
    <w:rsid w:val="00EC5AE6"/>
    <w:rsid w:val="00EC60B0"/>
    <w:rsid w:val="00ED5C26"/>
    <w:rsid w:val="00ED6129"/>
    <w:rsid w:val="00ED7234"/>
    <w:rsid w:val="00EE1858"/>
    <w:rsid w:val="00EE2D4F"/>
    <w:rsid w:val="00EE3314"/>
    <w:rsid w:val="00EE424F"/>
    <w:rsid w:val="00EE42DD"/>
    <w:rsid w:val="00EE54A0"/>
    <w:rsid w:val="00EE7171"/>
    <w:rsid w:val="00EF067C"/>
    <w:rsid w:val="00EF12BA"/>
    <w:rsid w:val="00EF131F"/>
    <w:rsid w:val="00EF1A46"/>
    <w:rsid w:val="00EF4139"/>
    <w:rsid w:val="00EF5816"/>
    <w:rsid w:val="00EF6636"/>
    <w:rsid w:val="00EF7096"/>
    <w:rsid w:val="00EF70E8"/>
    <w:rsid w:val="00EF75FB"/>
    <w:rsid w:val="00F00726"/>
    <w:rsid w:val="00F0169B"/>
    <w:rsid w:val="00F01989"/>
    <w:rsid w:val="00F03E08"/>
    <w:rsid w:val="00F0582B"/>
    <w:rsid w:val="00F058CC"/>
    <w:rsid w:val="00F06A86"/>
    <w:rsid w:val="00F0705C"/>
    <w:rsid w:val="00F12EC8"/>
    <w:rsid w:val="00F12F4C"/>
    <w:rsid w:val="00F13238"/>
    <w:rsid w:val="00F1485B"/>
    <w:rsid w:val="00F17646"/>
    <w:rsid w:val="00F179D5"/>
    <w:rsid w:val="00F22A18"/>
    <w:rsid w:val="00F22A4D"/>
    <w:rsid w:val="00F25085"/>
    <w:rsid w:val="00F272EB"/>
    <w:rsid w:val="00F31A80"/>
    <w:rsid w:val="00F3260E"/>
    <w:rsid w:val="00F3265F"/>
    <w:rsid w:val="00F33162"/>
    <w:rsid w:val="00F342D9"/>
    <w:rsid w:val="00F427CF"/>
    <w:rsid w:val="00F44AEE"/>
    <w:rsid w:val="00F457EB"/>
    <w:rsid w:val="00F47AD3"/>
    <w:rsid w:val="00F56424"/>
    <w:rsid w:val="00F61426"/>
    <w:rsid w:val="00F6147C"/>
    <w:rsid w:val="00F63BFB"/>
    <w:rsid w:val="00F63E84"/>
    <w:rsid w:val="00F6445A"/>
    <w:rsid w:val="00F66D8C"/>
    <w:rsid w:val="00F67A17"/>
    <w:rsid w:val="00F7219E"/>
    <w:rsid w:val="00F72A70"/>
    <w:rsid w:val="00F747E4"/>
    <w:rsid w:val="00F76C16"/>
    <w:rsid w:val="00F770C8"/>
    <w:rsid w:val="00F81529"/>
    <w:rsid w:val="00F82475"/>
    <w:rsid w:val="00F82A20"/>
    <w:rsid w:val="00F83A3D"/>
    <w:rsid w:val="00F83C8A"/>
    <w:rsid w:val="00F85E64"/>
    <w:rsid w:val="00F8619F"/>
    <w:rsid w:val="00F876F5"/>
    <w:rsid w:val="00F9108A"/>
    <w:rsid w:val="00F9309D"/>
    <w:rsid w:val="00F963AC"/>
    <w:rsid w:val="00F96AD6"/>
    <w:rsid w:val="00F971F8"/>
    <w:rsid w:val="00FA1303"/>
    <w:rsid w:val="00FA2328"/>
    <w:rsid w:val="00FA676F"/>
    <w:rsid w:val="00FA6A0D"/>
    <w:rsid w:val="00FA740E"/>
    <w:rsid w:val="00FA7F74"/>
    <w:rsid w:val="00FB03F3"/>
    <w:rsid w:val="00FB0F6E"/>
    <w:rsid w:val="00FB1B4B"/>
    <w:rsid w:val="00FB2228"/>
    <w:rsid w:val="00FB2813"/>
    <w:rsid w:val="00FB3C78"/>
    <w:rsid w:val="00FB4FC2"/>
    <w:rsid w:val="00FB65C5"/>
    <w:rsid w:val="00FC0ED3"/>
    <w:rsid w:val="00FC1E96"/>
    <w:rsid w:val="00FC27EF"/>
    <w:rsid w:val="00FC4760"/>
    <w:rsid w:val="00FC658C"/>
    <w:rsid w:val="00FC6648"/>
    <w:rsid w:val="00FD1C62"/>
    <w:rsid w:val="00FD3090"/>
    <w:rsid w:val="00FD491F"/>
    <w:rsid w:val="00FD56CC"/>
    <w:rsid w:val="00FD5C2E"/>
    <w:rsid w:val="00FD71A8"/>
    <w:rsid w:val="00FE0A73"/>
    <w:rsid w:val="00FE1178"/>
    <w:rsid w:val="00FE1678"/>
    <w:rsid w:val="00FE221C"/>
    <w:rsid w:val="00FE22BC"/>
    <w:rsid w:val="00FE34D6"/>
    <w:rsid w:val="00FE3CAA"/>
    <w:rsid w:val="00FE42A9"/>
    <w:rsid w:val="00FE42CB"/>
    <w:rsid w:val="00FE5AAA"/>
    <w:rsid w:val="00FE71DE"/>
    <w:rsid w:val="00FF4277"/>
    <w:rsid w:val="00FF4651"/>
    <w:rsid w:val="00FF5098"/>
    <w:rsid w:val="00FF5D08"/>
    <w:rsid w:val="00FF7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80822"/>
  <w15:chartTrackingRefBased/>
  <w15:docId w15:val="{D6445DE8-F4F3-401E-B2EC-0D70A3211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364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16019</TotalTime>
  <Pages>5</Pages>
  <Words>2293</Words>
  <Characters>11859</Characters>
  <Application>Microsoft Office Word</Application>
  <DocSecurity>0</DocSecurity>
  <Lines>177</Lines>
  <Paragraphs>13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Dragostinova</dc:creator>
  <cp:keywords/>
  <dc:description/>
  <cp:lastModifiedBy>Ralitsa Dragostinova</cp:lastModifiedBy>
  <cp:revision>1498</cp:revision>
  <dcterms:created xsi:type="dcterms:W3CDTF">2023-04-05T06:31:00Z</dcterms:created>
  <dcterms:modified xsi:type="dcterms:W3CDTF">2023-05-05T16:04:00Z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eba7d4c03370bb1418639292d3c37324e6131784880ee2622d4af7735e7c59dd</vt:lpwstr>
  </property>
</Properties>
</file>