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B2E" w:rsidRPr="00CD1B1E" w:rsidRDefault="00881B2E" w:rsidP="00881B2E">
      <w:pPr>
        <w:rPr>
          <w:rFonts w:cs="Arial"/>
          <w:sz w:val="36"/>
          <w:szCs w:val="36"/>
        </w:rPr>
      </w:pPr>
      <w:r>
        <w:rPr>
          <w:rFonts w:cs="Arial"/>
          <w:sz w:val="36"/>
          <w:szCs w:val="36"/>
        </w:rPr>
        <w:t>Qualific</w:t>
      </w:r>
      <w:r w:rsidRPr="00CD1B1E">
        <w:rPr>
          <w:rFonts w:cs="Arial"/>
          <w:sz w:val="36"/>
          <w:szCs w:val="36"/>
        </w:rPr>
        <w:t>ation: Level 5 CIPD Diploma in Applied Human Resources</w:t>
      </w:r>
    </w:p>
    <w:p w:rsidR="00881B2E" w:rsidRPr="00CD1B1E" w:rsidRDefault="00881B2E" w:rsidP="00881B2E">
      <w:pPr>
        <w:rPr>
          <w:rFonts w:cs="Arial"/>
          <w:sz w:val="36"/>
          <w:szCs w:val="36"/>
        </w:rPr>
      </w:pPr>
      <w:r w:rsidRPr="00CD1B1E">
        <w:rPr>
          <w:rFonts w:cs="Arial"/>
          <w:sz w:val="36"/>
          <w:szCs w:val="36"/>
        </w:rPr>
        <w:t>Module Name: Understa</w:t>
      </w:r>
      <w:r>
        <w:rPr>
          <w:rFonts w:cs="Arial"/>
          <w:sz w:val="36"/>
          <w:szCs w:val="36"/>
        </w:rPr>
        <w:t>nding</w:t>
      </w:r>
      <w:r w:rsidR="00816FD7">
        <w:rPr>
          <w:rFonts w:cs="Arial"/>
          <w:sz w:val="36"/>
          <w:szCs w:val="36"/>
        </w:rPr>
        <w:t xml:space="preserve"> the Management of Employment Relations</w:t>
      </w:r>
    </w:p>
    <w:p w:rsidR="00881B2E" w:rsidRPr="00CD1B1E" w:rsidRDefault="00881B2E" w:rsidP="00881B2E">
      <w:pPr>
        <w:rPr>
          <w:rFonts w:cs="Arial"/>
          <w:color w:val="58595B"/>
          <w:sz w:val="36"/>
          <w:szCs w:val="36"/>
        </w:rPr>
      </w:pPr>
    </w:p>
    <w:p w:rsidR="00881B2E" w:rsidRDefault="00816FD7" w:rsidP="00881B2E">
      <w:pPr>
        <w:rPr>
          <w:rFonts w:cs="Arial"/>
          <w:sz w:val="36"/>
          <w:szCs w:val="36"/>
        </w:rPr>
      </w:pPr>
      <w:r>
        <w:rPr>
          <w:rFonts w:cs="Arial"/>
          <w:sz w:val="36"/>
          <w:szCs w:val="36"/>
        </w:rPr>
        <w:t xml:space="preserve">Word Count: </w:t>
      </w:r>
      <w:r w:rsidR="00163886">
        <w:rPr>
          <w:rFonts w:cs="Arial"/>
          <w:sz w:val="36"/>
          <w:szCs w:val="36"/>
        </w:rPr>
        <w:t>3,040</w:t>
      </w:r>
    </w:p>
    <w:p w:rsidR="005908D3" w:rsidRDefault="005908D3" w:rsidP="00881B2E">
      <w:pPr>
        <w:rPr>
          <w:rFonts w:cs="Arial"/>
          <w:sz w:val="36"/>
          <w:szCs w:val="36"/>
        </w:rPr>
      </w:pPr>
    </w:p>
    <w:p w:rsidR="006D2E43" w:rsidRDefault="006D2E43" w:rsidP="00881B2E">
      <w:pPr>
        <w:rPr>
          <w:rFonts w:cs="Arial"/>
          <w:sz w:val="36"/>
          <w:szCs w:val="36"/>
        </w:rPr>
      </w:pPr>
    </w:p>
    <w:p w:rsidR="00AF1BDD" w:rsidRDefault="00AF1BDD" w:rsidP="00881B2E">
      <w:pPr>
        <w:rPr>
          <w:rFonts w:cs="Arial"/>
          <w:sz w:val="36"/>
          <w:szCs w:val="36"/>
        </w:rPr>
      </w:pPr>
    </w:p>
    <w:p w:rsidR="00AF1BDD" w:rsidRPr="00CD1B1E" w:rsidRDefault="00AF1BDD" w:rsidP="00881B2E">
      <w:pPr>
        <w:rPr>
          <w:rFonts w:cs="Arial"/>
          <w:sz w:val="36"/>
          <w:szCs w:val="36"/>
        </w:rPr>
      </w:pPr>
    </w:p>
    <w:p w:rsidR="00816FD7" w:rsidRPr="00CD1B1E" w:rsidRDefault="00816FD7" w:rsidP="00881B2E">
      <w:pPr>
        <w:rPr>
          <w:rFonts w:cs="Arial"/>
          <w:color w:val="58595B"/>
          <w:sz w:val="36"/>
          <w:szCs w:val="36"/>
        </w:rPr>
      </w:pPr>
    </w:p>
    <w:p w:rsidR="00881B2E" w:rsidRPr="00CD1B1E" w:rsidRDefault="00881B2E" w:rsidP="00881B2E">
      <w:pPr>
        <w:rPr>
          <w:rFonts w:cs="Arial"/>
          <w:sz w:val="36"/>
          <w:szCs w:val="36"/>
        </w:rPr>
      </w:pPr>
      <w:r w:rsidRPr="00CD1B1E">
        <w:rPr>
          <w:rFonts w:cs="Arial"/>
          <w:sz w:val="36"/>
          <w:szCs w:val="36"/>
        </w:rPr>
        <w:t>Student Name: Sophie O’Kelly</w:t>
      </w:r>
    </w:p>
    <w:p w:rsidR="00881B2E" w:rsidRPr="00CD1B1E" w:rsidRDefault="00881B2E" w:rsidP="00881B2E">
      <w:pPr>
        <w:rPr>
          <w:rFonts w:cs="Arial"/>
          <w:sz w:val="36"/>
          <w:szCs w:val="36"/>
        </w:rPr>
      </w:pPr>
      <w:r w:rsidRPr="00CD1B1E">
        <w:rPr>
          <w:rFonts w:cs="Arial"/>
          <w:sz w:val="36"/>
          <w:szCs w:val="36"/>
        </w:rPr>
        <w:t>Student Number:</w:t>
      </w:r>
      <w:r w:rsidRPr="00CD1B1E">
        <w:rPr>
          <w:rFonts w:cs="Arial"/>
        </w:rPr>
        <w:t xml:space="preserve"> </w:t>
      </w:r>
      <w:r w:rsidRPr="00CD1B1E">
        <w:rPr>
          <w:rFonts w:cs="Arial"/>
          <w:sz w:val="36"/>
          <w:szCs w:val="36"/>
        </w:rPr>
        <w:t>1904625</w:t>
      </w:r>
    </w:p>
    <w:p w:rsidR="00881B2E" w:rsidRPr="00CD1B1E" w:rsidRDefault="00881B2E" w:rsidP="00881B2E">
      <w:pPr>
        <w:rPr>
          <w:rFonts w:cs="Arial"/>
          <w:sz w:val="36"/>
          <w:szCs w:val="36"/>
        </w:rPr>
      </w:pPr>
      <w:r w:rsidRPr="00CD1B1E">
        <w:rPr>
          <w:rFonts w:cs="Arial"/>
          <w:sz w:val="36"/>
          <w:szCs w:val="36"/>
        </w:rPr>
        <w:t xml:space="preserve">CIPD Membership Number: </w:t>
      </w:r>
      <w:r w:rsidRPr="00CD1B1E">
        <w:rPr>
          <w:rFonts w:eastAsia="Cambria" w:cs="Arial"/>
          <w:sz w:val="36"/>
          <w:szCs w:val="36"/>
          <w:lang w:eastAsia="en-GB"/>
        </w:rPr>
        <w:t>55491663</w:t>
      </w:r>
    </w:p>
    <w:p w:rsidR="00881B2E" w:rsidRDefault="00881B2E" w:rsidP="00881B2E">
      <w:pPr>
        <w:rPr>
          <w:rFonts w:cs="Arial"/>
          <w:sz w:val="36"/>
          <w:szCs w:val="36"/>
        </w:rPr>
      </w:pPr>
    </w:p>
    <w:p w:rsidR="00881B2E" w:rsidRPr="00CD1B1E" w:rsidRDefault="00881B2E" w:rsidP="00881B2E">
      <w:pPr>
        <w:rPr>
          <w:rFonts w:cs="Arial"/>
          <w:sz w:val="36"/>
          <w:szCs w:val="36"/>
        </w:rPr>
      </w:pPr>
      <w:r w:rsidRPr="00CD1B1E">
        <w:rPr>
          <w:rFonts w:cs="Arial"/>
          <w:sz w:val="36"/>
          <w:szCs w:val="36"/>
        </w:rPr>
        <w:t>By signing below, I confirm that the work/evidence presented is my own, unaided work. I understand the regulations pertaining to candidate malpractice and the action that may be taken as a result.</w:t>
      </w:r>
    </w:p>
    <w:p w:rsidR="00881B2E" w:rsidRPr="00CD1B1E" w:rsidRDefault="00881B2E" w:rsidP="00881B2E">
      <w:pPr>
        <w:rPr>
          <w:rFonts w:cs="Arial"/>
          <w:sz w:val="36"/>
          <w:szCs w:val="36"/>
        </w:rPr>
      </w:pPr>
      <w:r w:rsidRPr="00CD1B1E">
        <w:rPr>
          <w:rFonts w:cs="Arial"/>
          <w:sz w:val="36"/>
          <w:szCs w:val="36"/>
        </w:rPr>
        <w:t>Signed: Sophie O’Kelly</w:t>
      </w:r>
    </w:p>
    <w:p w:rsidR="00881B2E" w:rsidRPr="00CD1B1E" w:rsidRDefault="00816FD7" w:rsidP="00881B2E">
      <w:pPr>
        <w:rPr>
          <w:rFonts w:cs="Arial"/>
          <w:sz w:val="36"/>
          <w:szCs w:val="36"/>
        </w:rPr>
      </w:pPr>
      <w:r>
        <w:rPr>
          <w:rFonts w:cs="Arial"/>
          <w:sz w:val="36"/>
          <w:szCs w:val="36"/>
        </w:rPr>
        <w:t xml:space="preserve">Date: </w:t>
      </w:r>
      <w:r w:rsidR="001153EF">
        <w:rPr>
          <w:rFonts w:cs="Arial"/>
          <w:sz w:val="36"/>
          <w:szCs w:val="36"/>
        </w:rPr>
        <w:t>24 May 2020</w:t>
      </w:r>
    </w:p>
    <w:p w:rsidR="00881B2E" w:rsidRDefault="00881B2E" w:rsidP="00881B2E">
      <w:pPr>
        <w:spacing w:after="0" w:line="240" w:lineRule="auto"/>
        <w:rPr>
          <w:rFonts w:cs="Arial"/>
          <w:b/>
        </w:rPr>
      </w:pPr>
    </w:p>
    <w:p w:rsidR="00881B2E" w:rsidRPr="002660D3" w:rsidRDefault="00816FD7" w:rsidP="00881B2E">
      <w:pPr>
        <w:pStyle w:val="ListParagraph"/>
        <w:numPr>
          <w:ilvl w:val="0"/>
          <w:numId w:val="15"/>
        </w:numPr>
        <w:spacing w:after="0" w:line="240" w:lineRule="auto"/>
        <w:rPr>
          <w:b/>
        </w:rPr>
      </w:pPr>
      <w:r w:rsidRPr="002660D3">
        <w:rPr>
          <w:b/>
        </w:rPr>
        <w:t>Explain the concept of employment relations and what is meant by the term ‘the indeterminate nature of employment relations’. Define and compare unitarist and pluralist approaches to employment relations.</w:t>
      </w:r>
    </w:p>
    <w:p w:rsidR="00502CCC" w:rsidRDefault="00502CCC" w:rsidP="00087678">
      <w:pPr>
        <w:spacing w:after="0" w:line="240" w:lineRule="auto"/>
      </w:pPr>
    </w:p>
    <w:p w:rsidR="008D7CA8" w:rsidRPr="007152B5" w:rsidRDefault="008D7CA8" w:rsidP="008D7CA8">
      <w:pPr>
        <w:spacing w:after="0" w:line="240" w:lineRule="auto"/>
      </w:pPr>
      <w:r w:rsidRPr="007152B5">
        <w:t>Gennard and Judge (2010, cited in Ellis, 2016) describe a traditional, potentiall</w:t>
      </w:r>
      <w:r w:rsidR="00E16AAE" w:rsidRPr="007152B5">
        <w:t>y authoritarian definition of the</w:t>
      </w:r>
      <w:r w:rsidRPr="007152B5">
        <w:t xml:space="preserve"> emp</w:t>
      </w:r>
      <w:r w:rsidR="004F3BAC" w:rsidRPr="007152B5">
        <w:t>loyment relationship emphasising</w:t>
      </w:r>
      <w:r w:rsidRPr="007152B5">
        <w:t xml:space="preserve"> the </w:t>
      </w:r>
      <w:r w:rsidR="00AF1BDD" w:rsidRPr="007152B5">
        <w:t>importance</w:t>
      </w:r>
      <w:r w:rsidR="00E16AAE" w:rsidRPr="007152B5">
        <w:t xml:space="preserve"> </w:t>
      </w:r>
      <w:r w:rsidR="005908D3" w:rsidRPr="007152B5">
        <w:t xml:space="preserve">of regulations.  These </w:t>
      </w:r>
      <w:r w:rsidRPr="007152B5">
        <w:t>come in the form of the staff handbook and internal polic</w:t>
      </w:r>
      <w:r w:rsidR="00F14EB3" w:rsidRPr="007152B5">
        <w:t xml:space="preserve">ies that may </w:t>
      </w:r>
      <w:r w:rsidR="00AF1BDD" w:rsidRPr="007152B5">
        <w:t>relate</w:t>
      </w:r>
      <w:r w:rsidRPr="007152B5">
        <w:t xml:space="preserve"> to pay or flexible working for example.  Pay may </w:t>
      </w:r>
      <w:r w:rsidR="004F3BAC" w:rsidRPr="007152B5">
        <w:t>be agreed collectively between Trade Unions and M</w:t>
      </w:r>
      <w:r w:rsidRPr="007152B5">
        <w:t>anagers</w:t>
      </w:r>
      <w:r w:rsidR="00F14EB3" w:rsidRPr="007152B5">
        <w:t>,</w:t>
      </w:r>
      <w:r w:rsidRPr="007152B5">
        <w:t xml:space="preserve"> and flexible working may be agreed individually between Employees and their Manager.  Government</w:t>
      </w:r>
      <w:r w:rsidR="009D0E5E" w:rsidRPr="007152B5">
        <w:t xml:space="preserve"> l</w:t>
      </w:r>
      <w:r w:rsidRPr="007152B5">
        <w:t>egislation also regul</w:t>
      </w:r>
      <w:r w:rsidR="004C57C9" w:rsidRPr="007152B5">
        <w:t>ates employee relations by means</w:t>
      </w:r>
      <w:r w:rsidRPr="007152B5">
        <w:t xml:space="preserve"> of Employment La</w:t>
      </w:r>
      <w:r w:rsidR="009D0E5E" w:rsidRPr="007152B5">
        <w:t>w</w:t>
      </w:r>
      <w:r w:rsidRPr="007152B5">
        <w:t xml:space="preserve"> (Ellis, 2016).  </w:t>
      </w:r>
    </w:p>
    <w:p w:rsidR="008D7CA8" w:rsidRPr="007152B5" w:rsidRDefault="00697A93" w:rsidP="008D7CA8">
      <w:pPr>
        <w:spacing w:after="0" w:line="240" w:lineRule="auto"/>
      </w:pPr>
      <w:r w:rsidRPr="007152B5">
        <w:t>Another</w:t>
      </w:r>
      <w:r w:rsidR="00DA5596" w:rsidRPr="007152B5">
        <w:t xml:space="preserve"> definition is </w:t>
      </w:r>
      <w:r w:rsidR="00D3418B" w:rsidRPr="007152B5">
        <w:t>centred</w:t>
      </w:r>
      <w:r w:rsidR="008D7CA8" w:rsidRPr="007152B5">
        <w:t xml:space="preserve"> </w:t>
      </w:r>
      <w:r w:rsidR="00D3418B" w:rsidRPr="007152B5">
        <w:t>on</w:t>
      </w:r>
      <w:r w:rsidR="005908D3" w:rsidRPr="007152B5">
        <w:t xml:space="preserve"> the ‘People </w:t>
      </w:r>
      <w:r w:rsidR="00D939BB" w:rsidRPr="007152B5">
        <w:t>before</w:t>
      </w:r>
      <w:r w:rsidR="005908D3" w:rsidRPr="007152B5">
        <w:t xml:space="preserve"> S</w:t>
      </w:r>
      <w:r w:rsidR="008D7CA8" w:rsidRPr="007152B5">
        <w:t>trategy’</w:t>
      </w:r>
      <w:r w:rsidR="00DA5596" w:rsidRPr="007152B5">
        <w:t xml:space="preserve"> ethos; describing</w:t>
      </w:r>
      <w:r w:rsidR="009D0E5E" w:rsidRPr="007152B5">
        <w:t xml:space="preserve"> the importance of E</w:t>
      </w:r>
      <w:r w:rsidR="008D7CA8" w:rsidRPr="007152B5">
        <w:t xml:space="preserve">mployee </w:t>
      </w:r>
      <w:r w:rsidR="009D0E5E" w:rsidRPr="007152B5">
        <w:t>R</w:t>
      </w:r>
      <w:r w:rsidR="008D7CA8" w:rsidRPr="007152B5">
        <w:t>elations</w:t>
      </w:r>
      <w:r w:rsidR="009D0E5E" w:rsidRPr="007152B5">
        <w:t xml:space="preserve"> both</w:t>
      </w:r>
      <w:r w:rsidR="008D7CA8" w:rsidRPr="007152B5">
        <w:t xml:space="preserve"> collectively and i</w:t>
      </w:r>
      <w:r w:rsidR="00DA5596" w:rsidRPr="007152B5">
        <w:t>ndividually.  S</w:t>
      </w:r>
      <w:r w:rsidR="008D7CA8" w:rsidRPr="007152B5">
        <w:t>trong employee relations</w:t>
      </w:r>
      <w:r w:rsidR="009D0E5E" w:rsidRPr="007152B5">
        <w:t xml:space="preserve"> </w:t>
      </w:r>
      <w:r w:rsidR="008D7CA8" w:rsidRPr="007152B5">
        <w:t>lead to enhanced employee enga</w:t>
      </w:r>
      <w:r w:rsidR="005908D3" w:rsidRPr="007152B5">
        <w:t>gement, increased performance</w:t>
      </w:r>
      <w:r w:rsidR="008D7CA8" w:rsidRPr="007152B5">
        <w:t xml:space="preserve"> and staff wel</w:t>
      </w:r>
      <w:r w:rsidRPr="007152B5">
        <w:t xml:space="preserve">lbeing </w:t>
      </w:r>
      <w:r w:rsidR="008D7CA8" w:rsidRPr="007152B5">
        <w:t>(CIPD, 2019).</w:t>
      </w:r>
    </w:p>
    <w:p w:rsidR="008D7CA8" w:rsidRPr="007152B5" w:rsidRDefault="008D7CA8" w:rsidP="00087678">
      <w:pPr>
        <w:spacing w:after="0" w:line="240" w:lineRule="auto"/>
      </w:pPr>
      <w:r w:rsidRPr="007152B5">
        <w:t>The</w:t>
      </w:r>
      <w:r w:rsidR="00DA5596" w:rsidRPr="007152B5">
        <w:t xml:space="preserve"> Employment Relationship can be</w:t>
      </w:r>
      <w:r w:rsidR="009D0E5E" w:rsidRPr="007152B5">
        <w:t xml:space="preserve"> described as ‘</w:t>
      </w:r>
      <w:r w:rsidRPr="007152B5">
        <w:t>Indeterminate</w:t>
      </w:r>
      <w:r w:rsidR="009D0E5E" w:rsidRPr="007152B5">
        <w:t>’</w:t>
      </w:r>
      <w:r w:rsidRPr="007152B5">
        <w:t xml:space="preserve">, </w:t>
      </w:r>
      <w:r w:rsidR="009D0E5E" w:rsidRPr="007152B5">
        <w:t>‘</w:t>
      </w:r>
      <w:r w:rsidRPr="007152B5">
        <w:t>Unequal</w:t>
      </w:r>
      <w:r w:rsidR="009D0E5E" w:rsidRPr="007152B5">
        <w:t>’</w:t>
      </w:r>
      <w:r w:rsidRPr="007152B5">
        <w:t xml:space="preserve"> and </w:t>
      </w:r>
      <w:r w:rsidR="009D0E5E" w:rsidRPr="007152B5">
        <w:t>‘</w:t>
      </w:r>
      <w:r w:rsidRPr="007152B5">
        <w:t>Dynamic</w:t>
      </w:r>
      <w:r w:rsidR="009D0E5E" w:rsidRPr="007152B5">
        <w:t>’</w:t>
      </w:r>
      <w:r w:rsidRPr="007152B5">
        <w:t xml:space="preserve">.  </w:t>
      </w:r>
      <w:r w:rsidR="006D34AA" w:rsidRPr="007152B5">
        <w:t>A</w:t>
      </w:r>
      <w:r w:rsidR="009D0E5E" w:rsidRPr="007152B5">
        <w:t xml:space="preserve">n Employment Relationship </w:t>
      </w:r>
      <w:r w:rsidR="00697A93" w:rsidRPr="007152B5">
        <w:t>isn’t</w:t>
      </w:r>
      <w:r w:rsidR="006D34AA" w:rsidRPr="007152B5">
        <w:t xml:space="preserve"> </w:t>
      </w:r>
      <w:r w:rsidR="00CA7458" w:rsidRPr="007152B5">
        <w:t>equal</w:t>
      </w:r>
      <w:r w:rsidRPr="007152B5">
        <w:t xml:space="preserve">.  </w:t>
      </w:r>
      <w:r w:rsidR="00697A93" w:rsidRPr="007152B5">
        <w:t>Generally</w:t>
      </w:r>
      <w:r w:rsidR="006D34AA" w:rsidRPr="007152B5">
        <w:t>,</w:t>
      </w:r>
      <w:r w:rsidR="00CA7458" w:rsidRPr="007152B5">
        <w:t xml:space="preserve"> the Employer</w:t>
      </w:r>
      <w:r w:rsidR="00697A93" w:rsidRPr="007152B5">
        <w:t xml:space="preserve"> is</w:t>
      </w:r>
      <w:r w:rsidR="006D34AA" w:rsidRPr="007152B5">
        <w:t xml:space="preserve"> </w:t>
      </w:r>
      <w:r w:rsidR="00697A93" w:rsidRPr="007152B5">
        <w:t xml:space="preserve">the stronger of the </w:t>
      </w:r>
      <w:r w:rsidRPr="007152B5">
        <w:t xml:space="preserve">parties but </w:t>
      </w:r>
      <w:r w:rsidR="00697A93" w:rsidRPr="007152B5">
        <w:t>occasionally, E</w:t>
      </w:r>
      <w:r w:rsidRPr="007152B5">
        <w:t>mployee</w:t>
      </w:r>
      <w:r w:rsidR="00697A93" w:rsidRPr="007152B5">
        <w:t>’s</w:t>
      </w:r>
      <w:r w:rsidRPr="007152B5">
        <w:t xml:space="preserve"> </w:t>
      </w:r>
      <w:r w:rsidR="001B7089" w:rsidRPr="007152B5">
        <w:t>possess</w:t>
      </w:r>
      <w:r w:rsidR="00697A93" w:rsidRPr="007152B5">
        <w:t xml:space="preserve"> </w:t>
      </w:r>
      <w:r w:rsidRPr="007152B5">
        <w:t>a h</w:t>
      </w:r>
      <w:r w:rsidR="006D34AA" w:rsidRPr="007152B5">
        <w:t xml:space="preserve">igher level of </w:t>
      </w:r>
      <w:r w:rsidR="00B75C4C" w:rsidRPr="007152B5">
        <w:t>negotiating</w:t>
      </w:r>
      <w:r w:rsidR="006D34AA" w:rsidRPr="007152B5">
        <w:t xml:space="preserve"> power (Bennett, Saundry &amp; Fisher, 2020).  </w:t>
      </w:r>
      <w:r w:rsidR="00DA5596" w:rsidRPr="007152B5">
        <w:t>A</w:t>
      </w:r>
      <w:r w:rsidRPr="007152B5">
        <w:t xml:space="preserve">n </w:t>
      </w:r>
      <w:r w:rsidR="00C759CA" w:rsidRPr="007152B5">
        <w:t>‘</w:t>
      </w:r>
      <w:r w:rsidRPr="007152B5">
        <w:t>Indeterminate</w:t>
      </w:r>
      <w:r w:rsidR="00C759CA" w:rsidRPr="007152B5">
        <w:t>’</w:t>
      </w:r>
      <w:r w:rsidRPr="007152B5">
        <w:t xml:space="preserve"> Employment relationship describes how the l</w:t>
      </w:r>
      <w:r w:rsidR="00190E5E" w:rsidRPr="007152B5">
        <w:t>abour contract is like no other</w:t>
      </w:r>
      <w:r w:rsidR="00697A93" w:rsidRPr="007152B5">
        <w:t>.  The Employer</w:t>
      </w:r>
      <w:r w:rsidRPr="007152B5">
        <w:t xml:space="preserve"> purchases a product in exchange for</w:t>
      </w:r>
      <w:r w:rsidR="00190E5E" w:rsidRPr="007152B5">
        <w:t xml:space="preserve"> money.  What is significant </w:t>
      </w:r>
      <w:r w:rsidR="00697A93" w:rsidRPr="007152B5">
        <w:t xml:space="preserve">at </w:t>
      </w:r>
      <w:r w:rsidR="00CA7458" w:rsidRPr="007152B5">
        <w:t>this</w:t>
      </w:r>
      <w:r w:rsidR="00697A93" w:rsidRPr="007152B5">
        <w:t xml:space="preserve"> stage is that</w:t>
      </w:r>
      <w:r w:rsidR="00190E5E" w:rsidRPr="007152B5">
        <w:t xml:space="preserve"> </w:t>
      </w:r>
      <w:r w:rsidR="00CA7458" w:rsidRPr="007152B5">
        <w:t xml:space="preserve">the </w:t>
      </w:r>
      <w:r w:rsidR="00190E5E" w:rsidRPr="007152B5">
        <w:t xml:space="preserve">employment relationship </w:t>
      </w:r>
      <w:r w:rsidR="00D3418B" w:rsidRPr="007152B5">
        <w:t xml:space="preserve">is not </w:t>
      </w:r>
      <w:r w:rsidR="00697A93" w:rsidRPr="007152B5">
        <w:t>known</w:t>
      </w:r>
      <w:r w:rsidRPr="007152B5">
        <w:t>.  The Employee has sold a</w:t>
      </w:r>
      <w:r w:rsidR="00B75C4C" w:rsidRPr="007152B5">
        <w:t>n</w:t>
      </w:r>
      <w:r w:rsidRPr="007152B5">
        <w:t xml:space="preserve"> </w:t>
      </w:r>
      <w:r w:rsidR="00B75C4C" w:rsidRPr="007152B5">
        <w:t>aptitude</w:t>
      </w:r>
      <w:r w:rsidRPr="007152B5">
        <w:t xml:space="preserve"> to work, but it’s only translated into prod</w:t>
      </w:r>
      <w:r w:rsidR="00697A93" w:rsidRPr="007152B5">
        <w:t xml:space="preserve">uction when the </w:t>
      </w:r>
      <w:r w:rsidRPr="007152B5">
        <w:t>work</w:t>
      </w:r>
      <w:r w:rsidR="00697A93" w:rsidRPr="007152B5">
        <w:t xml:space="preserve"> starts.  Performance standards</w:t>
      </w:r>
      <w:r w:rsidRPr="007152B5">
        <w:t xml:space="preserve"> have to be built up during the course of employment (Collings &amp; Terry, 2010).</w:t>
      </w:r>
      <w:r w:rsidR="006D34AA" w:rsidRPr="007152B5">
        <w:t xml:space="preserve">  </w:t>
      </w:r>
      <w:r w:rsidR="00181C3F" w:rsidRPr="007152B5">
        <w:t>Securing</w:t>
      </w:r>
      <w:r w:rsidR="006D34AA" w:rsidRPr="007152B5">
        <w:t xml:space="preserve"> comm</w:t>
      </w:r>
      <w:r w:rsidR="00CA7458" w:rsidRPr="007152B5">
        <w:t xml:space="preserve">itment and knowledge </w:t>
      </w:r>
      <w:r w:rsidR="00181C3F" w:rsidRPr="007152B5">
        <w:t>is</w:t>
      </w:r>
      <w:r w:rsidR="00F14EB3" w:rsidRPr="007152B5">
        <w:t xml:space="preserve"> not easy</w:t>
      </w:r>
      <w:r w:rsidR="00697A93" w:rsidRPr="007152B5">
        <w:t xml:space="preserve"> </w:t>
      </w:r>
      <w:r w:rsidR="006D34AA" w:rsidRPr="007152B5">
        <w:t>(Bennett, Saundry &amp; Fisher, 2020).</w:t>
      </w:r>
      <w:r w:rsidR="006D2E43" w:rsidRPr="007152B5">
        <w:t xml:space="preserve">  Only once</w:t>
      </w:r>
      <w:r w:rsidR="00697A93" w:rsidRPr="007152B5">
        <w:t xml:space="preserve"> </w:t>
      </w:r>
      <w:r w:rsidR="00181C3F" w:rsidRPr="007152B5">
        <w:t>employment</w:t>
      </w:r>
      <w:r w:rsidR="00697A93" w:rsidRPr="007152B5">
        <w:t xml:space="preserve"> progresses</w:t>
      </w:r>
      <w:r w:rsidR="006D2E43" w:rsidRPr="007152B5">
        <w:t xml:space="preserve"> does the Employment Relationship become more defined and the Employe</w:t>
      </w:r>
      <w:r w:rsidR="00697A93" w:rsidRPr="007152B5">
        <w:t>r has more insight into the result</w:t>
      </w:r>
      <w:r w:rsidR="006D2E43" w:rsidRPr="007152B5">
        <w:t xml:space="preserve"> of their initial purchase.</w:t>
      </w:r>
      <w:r w:rsidR="006D34AA" w:rsidRPr="007152B5">
        <w:t xml:space="preserve">  </w:t>
      </w:r>
    </w:p>
    <w:p w:rsidR="007038FE" w:rsidRPr="007152B5" w:rsidRDefault="001F41BD" w:rsidP="007038FE">
      <w:pPr>
        <w:spacing w:after="0" w:line="240" w:lineRule="auto"/>
      </w:pPr>
      <w:r w:rsidRPr="007152B5">
        <w:t>T</w:t>
      </w:r>
      <w:r w:rsidR="00303058" w:rsidRPr="007152B5">
        <w:t>he</w:t>
      </w:r>
      <w:r w:rsidR="00CA7458" w:rsidRPr="007152B5">
        <w:t xml:space="preserve"> employment relationship</w:t>
      </w:r>
      <w:r w:rsidRPr="007152B5">
        <w:t xml:space="preserve"> is affected by causes both internally and externally</w:t>
      </w:r>
      <w:r w:rsidR="00CA7458" w:rsidRPr="007152B5">
        <w:t xml:space="preserve"> </w:t>
      </w:r>
      <w:r w:rsidR="00303058" w:rsidRPr="007152B5">
        <w:t>(Ellis, 2016).</w:t>
      </w:r>
      <w:r w:rsidR="00C759CA" w:rsidRPr="007152B5">
        <w:t xml:space="preserve">  </w:t>
      </w:r>
      <w:r w:rsidR="00D3418B" w:rsidRPr="007152B5">
        <w:t xml:space="preserve"> </w:t>
      </w:r>
      <w:r w:rsidR="00C759CA" w:rsidRPr="007152B5">
        <w:t xml:space="preserve">The CIPD (2013) </w:t>
      </w:r>
      <w:r w:rsidR="005908D3" w:rsidRPr="007152B5">
        <w:t xml:space="preserve">discuss some of these </w:t>
      </w:r>
      <w:r w:rsidR="00C759CA" w:rsidRPr="007152B5">
        <w:t>in its ‘Megatrend</w:t>
      </w:r>
      <w:r w:rsidR="00D3418B" w:rsidRPr="007152B5">
        <w:t xml:space="preserve">s’ report which details </w:t>
      </w:r>
      <w:r w:rsidR="00C759CA" w:rsidRPr="007152B5">
        <w:t>shifting trends in the labour m</w:t>
      </w:r>
      <w:r w:rsidR="00D3418B" w:rsidRPr="007152B5">
        <w:t xml:space="preserve">arket such as the decline of Manufacturing, an </w:t>
      </w:r>
      <w:r w:rsidR="00C759CA" w:rsidRPr="007152B5">
        <w:t>aging</w:t>
      </w:r>
      <w:r w:rsidR="00DA5596" w:rsidRPr="007152B5">
        <w:t xml:space="preserve"> workforce</w:t>
      </w:r>
      <w:r w:rsidR="00D3418B" w:rsidRPr="007152B5">
        <w:t xml:space="preserve"> and</w:t>
      </w:r>
      <w:r w:rsidR="00C759CA" w:rsidRPr="007152B5">
        <w:t xml:space="preserve"> m</w:t>
      </w:r>
      <w:r w:rsidR="00D3418B" w:rsidRPr="007152B5">
        <w:t xml:space="preserve">ore women working than </w:t>
      </w:r>
      <w:r w:rsidR="00C759CA" w:rsidRPr="007152B5">
        <w:t>before.   Trade union membership has</w:t>
      </w:r>
      <w:r w:rsidR="00D3418B" w:rsidRPr="007152B5">
        <w:t xml:space="preserve"> significan</w:t>
      </w:r>
      <w:r w:rsidR="00697A93" w:rsidRPr="007152B5">
        <w:t>tly decreased; w</w:t>
      </w:r>
      <w:r w:rsidR="00C759CA" w:rsidRPr="007152B5">
        <w:t>orkforce</w:t>
      </w:r>
      <w:r w:rsidR="00D3418B" w:rsidRPr="007152B5">
        <w:t>s are more qualified</w:t>
      </w:r>
      <w:r w:rsidR="00697A93" w:rsidRPr="007152B5">
        <w:t>;</w:t>
      </w:r>
      <w:r w:rsidR="00D3418B" w:rsidRPr="007152B5">
        <w:t xml:space="preserve"> </w:t>
      </w:r>
      <w:r w:rsidR="00C759CA" w:rsidRPr="007152B5">
        <w:t>and flexible, part time and home working</w:t>
      </w:r>
      <w:r w:rsidR="00DA5596" w:rsidRPr="007152B5">
        <w:t xml:space="preserve"> are</w:t>
      </w:r>
      <w:r w:rsidR="00C759CA" w:rsidRPr="007152B5">
        <w:t xml:space="preserve"> growing increasingly popular.  Organisations need to anticipate</w:t>
      </w:r>
      <w:r w:rsidR="00D3418B" w:rsidRPr="007152B5">
        <w:t xml:space="preserve"> and prepare for</w:t>
      </w:r>
      <w:r w:rsidR="00190E5E" w:rsidRPr="007152B5">
        <w:t xml:space="preserve"> </w:t>
      </w:r>
      <w:r w:rsidR="00D3418B" w:rsidRPr="007152B5">
        <w:t xml:space="preserve">future </w:t>
      </w:r>
      <w:r w:rsidR="00190E5E" w:rsidRPr="007152B5">
        <w:t>changes</w:t>
      </w:r>
      <w:r w:rsidR="00D3418B" w:rsidRPr="007152B5">
        <w:t xml:space="preserve"> to ensure they have</w:t>
      </w:r>
      <w:r w:rsidR="00190E5E" w:rsidRPr="007152B5">
        <w:t xml:space="preserve"> a positive impact on</w:t>
      </w:r>
      <w:r w:rsidR="00C759CA" w:rsidRPr="007152B5">
        <w:t xml:space="preserve"> employment relations (CIPD, 2013).  </w:t>
      </w:r>
      <w:r w:rsidR="00D3418B" w:rsidRPr="007152B5">
        <w:t>Additionally, E</w:t>
      </w:r>
      <w:r w:rsidR="00DA5596" w:rsidRPr="007152B5">
        <w:t xml:space="preserve">mployees are </w:t>
      </w:r>
      <w:r w:rsidR="007038FE" w:rsidRPr="007152B5">
        <w:t>becoming more socially political</w:t>
      </w:r>
      <w:r w:rsidR="00D3418B" w:rsidRPr="007152B5">
        <w:t xml:space="preserve"> and</w:t>
      </w:r>
      <w:r w:rsidR="00DA5596" w:rsidRPr="007152B5">
        <w:t xml:space="preserve"> using social media </w:t>
      </w:r>
      <w:r w:rsidR="007038FE" w:rsidRPr="007152B5">
        <w:t xml:space="preserve">to </w:t>
      </w:r>
      <w:r w:rsidR="00C759CA" w:rsidRPr="007152B5">
        <w:t xml:space="preserve">rapidly </w:t>
      </w:r>
      <w:r w:rsidR="007038FE" w:rsidRPr="007152B5">
        <w:t>reach out to significan</w:t>
      </w:r>
      <w:r w:rsidR="00C759CA" w:rsidRPr="007152B5">
        <w:t>t numbe</w:t>
      </w:r>
      <w:r w:rsidR="00190E5E" w:rsidRPr="007152B5">
        <w:t>rs of people</w:t>
      </w:r>
      <w:r w:rsidR="00D3418B" w:rsidRPr="007152B5">
        <w:t xml:space="preserve"> which can</w:t>
      </w:r>
      <w:r w:rsidR="005908D3" w:rsidRPr="007152B5">
        <w:t xml:space="preserve"> </w:t>
      </w:r>
      <w:r w:rsidR="00D3418B" w:rsidRPr="007152B5">
        <w:t>impact employment relations</w:t>
      </w:r>
      <w:r w:rsidR="00CA7458" w:rsidRPr="007152B5">
        <w:t xml:space="preserve"> </w:t>
      </w:r>
      <w:r w:rsidR="007038FE" w:rsidRPr="007152B5">
        <w:t>(Faragher, 2019).</w:t>
      </w:r>
    </w:p>
    <w:p w:rsidR="00087678" w:rsidRPr="007152B5" w:rsidRDefault="00087678" w:rsidP="00087678">
      <w:pPr>
        <w:spacing w:after="0" w:line="240" w:lineRule="auto"/>
      </w:pPr>
    </w:p>
    <w:p w:rsidR="00816FD7" w:rsidRPr="007152B5" w:rsidRDefault="00816FD7" w:rsidP="00816FD7">
      <w:pPr>
        <w:spacing w:after="0" w:line="240" w:lineRule="auto"/>
        <w:ind w:left="360"/>
      </w:pPr>
    </w:p>
    <w:p w:rsidR="00F340C1" w:rsidRPr="007152B5" w:rsidRDefault="00B772B1" w:rsidP="00E6556B">
      <w:pPr>
        <w:spacing w:after="0" w:line="240" w:lineRule="auto"/>
      </w:pPr>
      <w:r w:rsidRPr="007152B5">
        <w:t xml:space="preserve">Fox (1966, cited in Ellis, 2016) discusses two traditional alternative ways </w:t>
      </w:r>
      <w:r w:rsidR="001F41BD" w:rsidRPr="007152B5">
        <w:t>to</w:t>
      </w:r>
      <w:r w:rsidRPr="007152B5">
        <w:t xml:space="preserve"> view</w:t>
      </w:r>
      <w:r w:rsidR="001F41BD" w:rsidRPr="007152B5">
        <w:t xml:space="preserve"> an</w:t>
      </w:r>
      <w:r w:rsidRPr="007152B5">
        <w:t xml:space="preserve"> </w:t>
      </w:r>
      <w:r w:rsidR="001F41BD" w:rsidRPr="007152B5">
        <w:t>Employee Relationship from a Management perspective</w:t>
      </w:r>
      <w:r w:rsidRPr="007152B5">
        <w:t>.</w:t>
      </w:r>
      <w:r w:rsidR="001F41BD" w:rsidRPr="007152B5">
        <w:t xml:space="preserve">  A </w:t>
      </w:r>
      <w:r w:rsidR="00D07028" w:rsidRPr="007152B5">
        <w:t>relationship</w:t>
      </w:r>
      <w:r w:rsidR="00D3418B" w:rsidRPr="007152B5">
        <w:t xml:space="preserve"> </w:t>
      </w:r>
      <w:r w:rsidR="001F41BD" w:rsidRPr="007152B5">
        <w:t>where</w:t>
      </w:r>
      <w:r w:rsidR="00AA65D9" w:rsidRPr="007152B5">
        <w:t xml:space="preserve"> an </w:t>
      </w:r>
      <w:r w:rsidR="004435A1" w:rsidRPr="007152B5">
        <w:t>organisation</w:t>
      </w:r>
      <w:r w:rsidR="001F41BD" w:rsidRPr="007152B5">
        <w:t xml:space="preserve">’s </w:t>
      </w:r>
      <w:r w:rsidR="00D07028" w:rsidRPr="007152B5">
        <w:t xml:space="preserve">employees </w:t>
      </w:r>
      <w:r w:rsidR="00D3418B" w:rsidRPr="007152B5">
        <w:t>pull together, striving to achieve</w:t>
      </w:r>
      <w:r w:rsidR="00D07028" w:rsidRPr="007152B5">
        <w:t xml:space="preserve"> the </w:t>
      </w:r>
      <w:r w:rsidR="00D3418B" w:rsidRPr="007152B5">
        <w:t xml:space="preserve">same </w:t>
      </w:r>
      <w:r w:rsidR="004A42D3" w:rsidRPr="007152B5">
        <w:t>goal</w:t>
      </w:r>
      <w:r w:rsidR="00697A93" w:rsidRPr="007152B5">
        <w:t xml:space="preserve">s behind the leadership of </w:t>
      </w:r>
      <w:r w:rsidR="00D07028" w:rsidRPr="007152B5">
        <w:t>the</w:t>
      </w:r>
      <w:r w:rsidR="00697A93" w:rsidRPr="007152B5">
        <w:t>ir Manager</w:t>
      </w:r>
      <w:r w:rsidR="001F41BD" w:rsidRPr="007152B5">
        <w:t xml:space="preserve"> is described as </w:t>
      </w:r>
      <w:r w:rsidR="001F41BD" w:rsidRPr="007152B5">
        <w:t>‘Unitarist’</w:t>
      </w:r>
      <w:r w:rsidR="002660D3" w:rsidRPr="007152B5">
        <w:t xml:space="preserve"> (Ellis, 2016)</w:t>
      </w:r>
      <w:r w:rsidR="001F41BD" w:rsidRPr="007152B5">
        <w:t xml:space="preserve">.  </w:t>
      </w:r>
      <w:r w:rsidR="00697A93" w:rsidRPr="007152B5">
        <w:t>T</w:t>
      </w:r>
      <w:r w:rsidR="00A82397" w:rsidRPr="007152B5">
        <w:t>he emplo</w:t>
      </w:r>
      <w:r w:rsidR="00D3418B" w:rsidRPr="007152B5">
        <w:t xml:space="preserve">yee relationship is </w:t>
      </w:r>
      <w:r w:rsidR="00A82397" w:rsidRPr="007152B5">
        <w:t>supp</w:t>
      </w:r>
      <w:r w:rsidR="004435A1" w:rsidRPr="007152B5">
        <w:t>ortive</w:t>
      </w:r>
      <w:r w:rsidR="00D3418B" w:rsidRPr="007152B5">
        <w:t>,</w:t>
      </w:r>
      <w:r w:rsidR="004A42D3" w:rsidRPr="007152B5">
        <w:t xml:space="preserve"> </w:t>
      </w:r>
      <w:r w:rsidR="00A82397" w:rsidRPr="007152B5">
        <w:t>with a real</w:t>
      </w:r>
      <w:r w:rsidR="004A42D3" w:rsidRPr="007152B5">
        <w:t xml:space="preserve"> sense of team spirit and no conflict</w:t>
      </w:r>
      <w:r w:rsidR="00F340C1" w:rsidRPr="007152B5">
        <w:t>.</w:t>
      </w:r>
      <w:r w:rsidR="004A42D3" w:rsidRPr="007152B5">
        <w:t xml:space="preserve">  In comparison, the</w:t>
      </w:r>
      <w:r w:rsidR="00A82397" w:rsidRPr="007152B5">
        <w:t xml:space="preserve"> </w:t>
      </w:r>
      <w:r w:rsidR="001F41BD" w:rsidRPr="007152B5">
        <w:t>perspective suggesting</w:t>
      </w:r>
      <w:r w:rsidR="004A42D3" w:rsidRPr="007152B5">
        <w:t xml:space="preserve"> </w:t>
      </w:r>
      <w:r w:rsidR="001F41BD" w:rsidRPr="007152B5">
        <w:t>workers</w:t>
      </w:r>
      <w:r w:rsidR="00A82397" w:rsidRPr="007152B5">
        <w:t xml:space="preserve"> and </w:t>
      </w:r>
      <w:r w:rsidR="00AA65D9" w:rsidRPr="007152B5">
        <w:t>organisations</w:t>
      </w:r>
      <w:r w:rsidR="00384A98" w:rsidRPr="007152B5">
        <w:t xml:space="preserve"> possess comparable views in addition to</w:t>
      </w:r>
      <w:r w:rsidR="00AA65D9" w:rsidRPr="007152B5">
        <w:t xml:space="preserve"> conflicting</w:t>
      </w:r>
      <w:r w:rsidR="00A82397" w:rsidRPr="007152B5">
        <w:t xml:space="preserve"> views in an employee relationship</w:t>
      </w:r>
      <w:r w:rsidR="00384A98" w:rsidRPr="007152B5">
        <w:t>, is described as ‘Pluralist’</w:t>
      </w:r>
      <w:r w:rsidR="00A82397" w:rsidRPr="007152B5">
        <w:t>.</w:t>
      </w:r>
      <w:r w:rsidR="004A42D3" w:rsidRPr="007152B5">
        <w:t xml:space="preserve">  Conflict will</w:t>
      </w:r>
      <w:r w:rsidR="00D3418B" w:rsidRPr="007152B5">
        <w:t xml:space="preserve"> inevitably</w:t>
      </w:r>
      <w:r w:rsidR="00697A93" w:rsidRPr="007152B5">
        <w:t xml:space="preserve"> arise </w:t>
      </w:r>
      <w:r w:rsidR="00D3418B" w:rsidRPr="007152B5">
        <w:t xml:space="preserve">which </w:t>
      </w:r>
      <w:r w:rsidR="004A42D3" w:rsidRPr="007152B5">
        <w:t>then need</w:t>
      </w:r>
      <w:r w:rsidR="00D3418B" w:rsidRPr="007152B5">
        <w:t>s</w:t>
      </w:r>
      <w:r w:rsidR="00CA7458" w:rsidRPr="007152B5">
        <w:t xml:space="preserve"> to be managed</w:t>
      </w:r>
      <w:r w:rsidR="004A42D3" w:rsidRPr="007152B5">
        <w:t xml:space="preserve"> </w:t>
      </w:r>
      <w:r w:rsidR="00F340C1" w:rsidRPr="007152B5">
        <w:t>(Ellis, 2016).</w:t>
      </w:r>
      <w:r w:rsidR="001E0419" w:rsidRPr="007152B5">
        <w:t xml:space="preserve">  P</w:t>
      </w:r>
      <w:r w:rsidR="004A42D3" w:rsidRPr="007152B5">
        <w:t>ay negotiations</w:t>
      </w:r>
      <w:r w:rsidR="001E0419" w:rsidRPr="007152B5">
        <w:t xml:space="preserve"> within a Unitarist Organisation are ordinarily</w:t>
      </w:r>
      <w:r w:rsidR="004A42D3" w:rsidRPr="007152B5">
        <w:t xml:space="preserve"> man</w:t>
      </w:r>
      <w:r w:rsidR="001E0419" w:rsidRPr="007152B5">
        <w:t>a</w:t>
      </w:r>
      <w:r w:rsidR="004A42D3" w:rsidRPr="007152B5">
        <w:t>ged individually</w:t>
      </w:r>
      <w:r w:rsidR="001E0419" w:rsidRPr="007152B5">
        <w:t>;</w:t>
      </w:r>
      <w:r w:rsidR="004A42D3" w:rsidRPr="007152B5">
        <w:t xml:space="preserve"> whereas in a </w:t>
      </w:r>
      <w:r w:rsidR="004435A1" w:rsidRPr="007152B5">
        <w:t>Pluralist</w:t>
      </w:r>
      <w:r w:rsidR="004A42D3" w:rsidRPr="007152B5">
        <w:t xml:space="preserve"> Organisation, a colle</w:t>
      </w:r>
      <w:r w:rsidR="001E0419" w:rsidRPr="007152B5">
        <w:t>ctive agreement would normally</w:t>
      </w:r>
      <w:r w:rsidR="004A42D3" w:rsidRPr="007152B5">
        <w:t xml:space="preserve"> take </w:t>
      </w:r>
      <w:r w:rsidR="004435A1" w:rsidRPr="007152B5">
        <w:t>place</w:t>
      </w:r>
      <w:r w:rsidR="004A42D3" w:rsidRPr="007152B5">
        <w:t xml:space="preserve"> and</w:t>
      </w:r>
      <w:r w:rsidR="001E0419" w:rsidRPr="007152B5">
        <w:t xml:space="preserve"> a pay scale created</w:t>
      </w:r>
      <w:r w:rsidR="004A42D3" w:rsidRPr="007152B5">
        <w:t xml:space="preserve"> for each</w:t>
      </w:r>
      <w:r w:rsidR="00CA7458" w:rsidRPr="007152B5">
        <w:t xml:space="preserve"> </w:t>
      </w:r>
      <w:r w:rsidR="001E0419" w:rsidRPr="007152B5">
        <w:t>role</w:t>
      </w:r>
      <w:r w:rsidR="004A42D3" w:rsidRPr="007152B5">
        <w:t>.</w:t>
      </w:r>
      <w:r w:rsidR="00F340C1" w:rsidRPr="007152B5">
        <w:t xml:space="preserve">  </w:t>
      </w:r>
    </w:p>
    <w:p w:rsidR="00B772B1" w:rsidRPr="007152B5" w:rsidRDefault="00F340C1" w:rsidP="00E6556B">
      <w:pPr>
        <w:spacing w:after="0" w:line="240" w:lineRule="auto"/>
      </w:pPr>
      <w:r w:rsidRPr="007152B5">
        <w:t>The</w:t>
      </w:r>
      <w:r w:rsidR="001E0419" w:rsidRPr="007152B5">
        <w:t xml:space="preserve"> Pluralist approach has faced criticism </w:t>
      </w:r>
      <w:r w:rsidR="004A42D3" w:rsidRPr="007152B5">
        <w:t>from a Radical perspective which claim</w:t>
      </w:r>
      <w:r w:rsidR="008F7DF8" w:rsidRPr="007152B5">
        <w:t>s</w:t>
      </w:r>
      <w:r w:rsidR="00EF51B5" w:rsidRPr="007152B5">
        <w:t xml:space="preserve"> that Managers with Pluralis</w:t>
      </w:r>
      <w:r w:rsidR="00CA7458" w:rsidRPr="007152B5">
        <w:t>t perspectives use</w:t>
      </w:r>
      <w:r w:rsidR="00EF51B5" w:rsidRPr="007152B5">
        <w:t xml:space="preserve"> methods created to m</w:t>
      </w:r>
      <w:r w:rsidR="008F7DF8" w:rsidRPr="007152B5">
        <w:t xml:space="preserve">anage conflict </w:t>
      </w:r>
      <w:r w:rsidR="00EF51B5" w:rsidRPr="007152B5">
        <w:t xml:space="preserve">purely to </w:t>
      </w:r>
      <w:r w:rsidR="004A42D3" w:rsidRPr="007152B5">
        <w:t>exercise</w:t>
      </w:r>
      <w:r w:rsidR="00EF51B5" w:rsidRPr="007152B5">
        <w:t xml:space="preserve"> their power</w:t>
      </w:r>
      <w:r w:rsidR="00434BBD" w:rsidRPr="007152B5">
        <w:t xml:space="preserve"> over the l</w:t>
      </w:r>
      <w:r w:rsidR="004435A1" w:rsidRPr="007152B5">
        <w:t>abour process.  T</w:t>
      </w:r>
      <w:r w:rsidR="00434BBD" w:rsidRPr="007152B5">
        <w:t>he</w:t>
      </w:r>
      <w:r w:rsidR="004435A1" w:rsidRPr="007152B5">
        <w:t xml:space="preserve"> pluralist approach had always been the most</w:t>
      </w:r>
      <w:r w:rsidR="00434BBD" w:rsidRPr="007152B5">
        <w:t xml:space="preserve"> </w:t>
      </w:r>
      <w:r w:rsidR="00AA65D9" w:rsidRPr="007152B5">
        <w:t>dominant</w:t>
      </w:r>
      <w:r w:rsidR="004435A1" w:rsidRPr="007152B5">
        <w:t xml:space="preserve"> but the Unitarist</w:t>
      </w:r>
      <w:r w:rsidR="001E0419" w:rsidRPr="007152B5">
        <w:t xml:space="preserve"> perspective</w:t>
      </w:r>
      <w:r w:rsidR="004435A1" w:rsidRPr="007152B5">
        <w:t xml:space="preserve"> is now on the rise</w:t>
      </w:r>
      <w:r w:rsidR="001E0419" w:rsidRPr="007152B5">
        <w:t xml:space="preserve"> which is </w:t>
      </w:r>
      <w:r w:rsidR="00D3418B" w:rsidRPr="007152B5">
        <w:t>reflected in</w:t>
      </w:r>
      <w:r w:rsidR="004435A1" w:rsidRPr="007152B5">
        <w:t xml:space="preserve"> the approaches adopted by Managers</w:t>
      </w:r>
      <w:r w:rsidR="001E0419" w:rsidRPr="007152B5">
        <w:t xml:space="preserve">, </w:t>
      </w:r>
      <w:r w:rsidR="004435A1" w:rsidRPr="007152B5">
        <w:lastRenderedPageBreak/>
        <w:t xml:space="preserve">the development of HRM and increased focus on </w:t>
      </w:r>
      <w:r w:rsidR="00434BBD" w:rsidRPr="007152B5">
        <w:t>employee engagement (Bennett, Saundry &amp; Fisher, 2020).</w:t>
      </w:r>
    </w:p>
    <w:p w:rsidR="00B772B1" w:rsidRPr="007152B5" w:rsidRDefault="004435A1" w:rsidP="00E6556B">
      <w:pPr>
        <w:spacing w:after="0" w:line="240" w:lineRule="auto"/>
      </w:pPr>
      <w:r w:rsidRPr="007152B5">
        <w:t xml:space="preserve">Despite being on the increase, the </w:t>
      </w:r>
      <w:r w:rsidR="00FC2FF9" w:rsidRPr="007152B5">
        <w:t xml:space="preserve">Unitarist approach </w:t>
      </w:r>
      <w:r w:rsidRPr="007152B5">
        <w:t>has</w:t>
      </w:r>
      <w:r w:rsidR="001E0419" w:rsidRPr="007152B5">
        <w:t xml:space="preserve"> also</w:t>
      </w:r>
      <w:r w:rsidRPr="007152B5">
        <w:t xml:space="preserve"> faced criticism for its </w:t>
      </w:r>
      <w:r w:rsidR="00FC2FF9" w:rsidRPr="007152B5">
        <w:t>simplistic</w:t>
      </w:r>
      <w:r w:rsidRPr="007152B5">
        <w:t xml:space="preserve"> approach in </w:t>
      </w:r>
      <w:r w:rsidR="00FC2FF9" w:rsidRPr="007152B5">
        <w:t>expect</w:t>
      </w:r>
      <w:r w:rsidRPr="007152B5">
        <w:t>ing</w:t>
      </w:r>
      <w:r w:rsidR="00FC2FF9" w:rsidRPr="007152B5">
        <w:t xml:space="preserve"> employees within </w:t>
      </w:r>
      <w:r w:rsidRPr="007152B5">
        <w:t>the same organisation</w:t>
      </w:r>
      <w:r w:rsidR="00FC2FF9" w:rsidRPr="007152B5">
        <w:t xml:space="preserve"> to have shar</w:t>
      </w:r>
      <w:r w:rsidR="00996129" w:rsidRPr="007152B5">
        <w:t>ed interests</w:t>
      </w:r>
      <w:r w:rsidRPr="007152B5">
        <w:t>.   A P</w:t>
      </w:r>
      <w:r w:rsidR="00996129" w:rsidRPr="007152B5">
        <w:t>luralist app</w:t>
      </w:r>
      <w:r w:rsidRPr="007152B5">
        <w:t>roach</w:t>
      </w:r>
      <w:r w:rsidR="001E0419" w:rsidRPr="007152B5">
        <w:t xml:space="preserve"> is a much more realistic perspective as it</w:t>
      </w:r>
      <w:r w:rsidRPr="007152B5">
        <w:t xml:space="preserve"> recognises that </w:t>
      </w:r>
      <w:r w:rsidR="00996129" w:rsidRPr="007152B5">
        <w:t xml:space="preserve">individual </w:t>
      </w:r>
      <w:r w:rsidR="00AA65D9" w:rsidRPr="007152B5">
        <w:t>interests</w:t>
      </w:r>
      <w:r w:rsidR="00996129" w:rsidRPr="007152B5">
        <w:t xml:space="preserve"> are </w:t>
      </w:r>
      <w:r w:rsidR="00AA65D9" w:rsidRPr="007152B5">
        <w:t>inevitable</w:t>
      </w:r>
      <w:r w:rsidR="00996129" w:rsidRPr="007152B5">
        <w:t>.</w:t>
      </w:r>
      <w:r w:rsidR="00AC5F5F" w:rsidRPr="007152B5">
        <w:t xml:space="preserve">  Coopey and Hartley (1991, cited in Armstrong</w:t>
      </w:r>
      <w:r w:rsidR="00173C88" w:rsidRPr="007152B5">
        <w:t>, 2012</w:t>
      </w:r>
      <w:r w:rsidRPr="007152B5">
        <w:t>) suggest</w:t>
      </w:r>
      <w:r w:rsidR="00AC5F5F" w:rsidRPr="007152B5">
        <w:t xml:space="preserve"> t</w:t>
      </w:r>
      <w:r w:rsidRPr="007152B5">
        <w:t>hat a U</w:t>
      </w:r>
      <w:r w:rsidR="00AC5F5F" w:rsidRPr="007152B5">
        <w:t>nitarist approach assume</w:t>
      </w:r>
      <w:r w:rsidRPr="007152B5">
        <w:t>s individuals to be conformist</w:t>
      </w:r>
      <w:r w:rsidR="00AC5F5F" w:rsidRPr="007152B5">
        <w:t xml:space="preserve"> but</w:t>
      </w:r>
      <w:r w:rsidRPr="007152B5">
        <w:t xml:space="preserve"> in reality this is unlikely</w:t>
      </w:r>
      <w:r w:rsidR="00AC5F5F" w:rsidRPr="007152B5">
        <w:t xml:space="preserve"> and can be restrictive for an organisation </w:t>
      </w:r>
      <w:r w:rsidRPr="007152B5">
        <w:t>adopting</w:t>
      </w:r>
      <w:r w:rsidR="00173C88" w:rsidRPr="007152B5">
        <w:t xml:space="preserve"> this approach (Armstrong, 2012)</w:t>
      </w:r>
      <w:r w:rsidRPr="007152B5">
        <w:t>.</w:t>
      </w:r>
    </w:p>
    <w:p w:rsidR="00B772B1" w:rsidRPr="007152B5" w:rsidRDefault="00B772B1" w:rsidP="00E6556B">
      <w:pPr>
        <w:spacing w:after="0" w:line="240" w:lineRule="auto"/>
      </w:pPr>
    </w:p>
    <w:p w:rsidR="00816FD7" w:rsidRPr="007152B5" w:rsidRDefault="00816FD7" w:rsidP="00AF1BDD">
      <w:pPr>
        <w:pStyle w:val="ListParagraph"/>
        <w:numPr>
          <w:ilvl w:val="0"/>
          <w:numId w:val="15"/>
        </w:numPr>
        <w:spacing w:after="0" w:line="240" w:lineRule="auto"/>
        <w:rPr>
          <w:b/>
        </w:rPr>
      </w:pPr>
      <w:r w:rsidRPr="007152B5">
        <w:rPr>
          <w:b/>
        </w:rPr>
        <w:t>Explain the roles and typical approaches taken by the key parties in employment relations: trade unions, management, government and its employment relations agencies (such as ACAS).</w:t>
      </w:r>
    </w:p>
    <w:p w:rsidR="005908D3" w:rsidRPr="007152B5" w:rsidRDefault="005908D3" w:rsidP="005908D3">
      <w:pPr>
        <w:pStyle w:val="ListParagraph"/>
        <w:spacing w:after="0" w:line="240" w:lineRule="auto"/>
        <w:ind w:left="360"/>
        <w:rPr>
          <w:b/>
        </w:rPr>
      </w:pPr>
    </w:p>
    <w:p w:rsidR="00890B9C" w:rsidRPr="007152B5" w:rsidRDefault="00384A98" w:rsidP="00C7718B">
      <w:pPr>
        <w:pStyle w:val="ListParagraph"/>
        <w:spacing w:after="0" w:line="240" w:lineRule="auto"/>
        <w:ind w:left="0"/>
      </w:pPr>
      <w:r w:rsidRPr="007152B5">
        <w:t>T</w:t>
      </w:r>
      <w:r w:rsidR="00890B9C" w:rsidRPr="007152B5">
        <w:t xml:space="preserve">rade </w:t>
      </w:r>
      <w:r w:rsidR="001726F1" w:rsidRPr="007152B5">
        <w:t>unions</w:t>
      </w:r>
      <w:r w:rsidR="00027D67" w:rsidRPr="007152B5">
        <w:t xml:space="preserve"> were powerful</w:t>
      </w:r>
      <w:r w:rsidRPr="007152B5">
        <w:t xml:space="preserve"> during the 1960s and 70s.  C</w:t>
      </w:r>
      <w:r w:rsidR="00890B9C" w:rsidRPr="007152B5">
        <w:t xml:space="preserve">onfrontation was </w:t>
      </w:r>
      <w:r w:rsidR="00027D67" w:rsidRPr="007152B5">
        <w:t>widespread and E</w:t>
      </w:r>
      <w:r w:rsidR="00890B9C" w:rsidRPr="007152B5">
        <w:t>mployers would often back down to Unions</w:t>
      </w:r>
      <w:r w:rsidR="00CA7458" w:rsidRPr="007152B5">
        <w:t xml:space="preserve"> </w:t>
      </w:r>
      <w:r w:rsidR="00890B9C" w:rsidRPr="007152B5">
        <w:t xml:space="preserve">(Armstrong, </w:t>
      </w:r>
      <w:r w:rsidR="005E6850" w:rsidRPr="007152B5">
        <w:t>2014).</w:t>
      </w:r>
    </w:p>
    <w:p w:rsidR="005E6850" w:rsidRPr="007152B5" w:rsidRDefault="00260BC2" w:rsidP="00C7718B">
      <w:pPr>
        <w:pStyle w:val="ListParagraph"/>
        <w:spacing w:after="0" w:line="240" w:lineRule="auto"/>
        <w:ind w:left="0"/>
      </w:pPr>
      <w:r w:rsidRPr="007152B5">
        <w:t xml:space="preserve">Trade Unions are </w:t>
      </w:r>
      <w:r w:rsidR="00CA7458" w:rsidRPr="007152B5">
        <w:t>independent</w:t>
      </w:r>
      <w:r w:rsidR="00F14EB3" w:rsidRPr="007152B5">
        <w:t xml:space="preserve">; </w:t>
      </w:r>
      <w:r w:rsidR="005E6850" w:rsidRPr="007152B5">
        <w:t>re</w:t>
      </w:r>
      <w:r w:rsidR="00027D67" w:rsidRPr="007152B5">
        <w:t>present</w:t>
      </w:r>
      <w:r w:rsidR="00F14EB3" w:rsidRPr="007152B5">
        <w:t>ing</w:t>
      </w:r>
      <w:r w:rsidR="00027D67" w:rsidRPr="007152B5">
        <w:t xml:space="preserve"> their members </w:t>
      </w:r>
      <w:r w:rsidRPr="007152B5">
        <w:t xml:space="preserve">both individually and </w:t>
      </w:r>
      <w:r w:rsidR="005E6850" w:rsidRPr="007152B5">
        <w:t>collectively</w:t>
      </w:r>
      <w:r w:rsidR="00F14EB3" w:rsidRPr="007152B5">
        <w:t xml:space="preserve"> but the latter gives</w:t>
      </w:r>
      <w:r w:rsidR="00CA7458" w:rsidRPr="007152B5">
        <w:t xml:space="preserve"> them more influence</w:t>
      </w:r>
      <w:r w:rsidR="00027D67" w:rsidRPr="007152B5">
        <w:t>.  They</w:t>
      </w:r>
      <w:r w:rsidR="005E6850" w:rsidRPr="007152B5">
        <w:t xml:space="preserve"> were formed to balance the power differen</w:t>
      </w:r>
      <w:r w:rsidR="00CA7458" w:rsidRPr="007152B5">
        <w:t>ces between Managers and E</w:t>
      </w:r>
      <w:r w:rsidR="005E6850" w:rsidRPr="007152B5">
        <w:t xml:space="preserve">mployees.  They </w:t>
      </w:r>
      <w:r w:rsidR="00CA7458" w:rsidRPr="007152B5">
        <w:t xml:space="preserve">influence </w:t>
      </w:r>
      <w:r w:rsidR="005E6850" w:rsidRPr="007152B5">
        <w:t>salaries</w:t>
      </w:r>
      <w:r w:rsidR="00CA7458" w:rsidRPr="007152B5">
        <w:t>,</w:t>
      </w:r>
      <w:r w:rsidR="00027D67" w:rsidRPr="007152B5">
        <w:t xml:space="preserve"> with </w:t>
      </w:r>
      <w:r w:rsidR="005E6850" w:rsidRPr="007152B5">
        <w:t>members on avera</w:t>
      </w:r>
      <w:r w:rsidR="00027D67" w:rsidRPr="007152B5">
        <w:t>ge being</w:t>
      </w:r>
      <w:r w:rsidR="00B75C4C" w:rsidRPr="007152B5">
        <w:t xml:space="preserve"> paid slightly</w:t>
      </w:r>
      <w:r w:rsidR="005E6850" w:rsidRPr="007152B5">
        <w:t xml:space="preserve"> more th</w:t>
      </w:r>
      <w:r w:rsidR="00CA7458" w:rsidRPr="007152B5">
        <w:t>an non-members.  T</w:t>
      </w:r>
      <w:r w:rsidR="005E6850" w:rsidRPr="007152B5">
        <w:t>hey</w:t>
      </w:r>
      <w:r w:rsidR="00F14EB3" w:rsidRPr="007152B5">
        <w:t xml:space="preserve"> </w:t>
      </w:r>
      <w:r w:rsidR="005E6850" w:rsidRPr="007152B5">
        <w:t>influence non-financial elements such as working con</w:t>
      </w:r>
      <w:r w:rsidRPr="007152B5">
        <w:t xml:space="preserve">ditions and working time </w:t>
      </w:r>
      <w:r w:rsidR="005E6850" w:rsidRPr="007152B5">
        <w:t>(Ellis, 2016).</w:t>
      </w:r>
      <w:r w:rsidR="00027D67" w:rsidRPr="007152B5">
        <w:t xml:space="preserve">   Trade Unions use Collective Bargaining </w:t>
      </w:r>
      <w:r w:rsidRPr="007152B5">
        <w:t>to negotiate and consult on</w:t>
      </w:r>
      <w:r w:rsidR="005E6850" w:rsidRPr="007152B5">
        <w:t xml:space="preserve"> </w:t>
      </w:r>
      <w:r w:rsidRPr="007152B5">
        <w:t>pay</w:t>
      </w:r>
      <w:r w:rsidR="00027D67" w:rsidRPr="007152B5">
        <w:t xml:space="preserve">, working hours and holidays </w:t>
      </w:r>
      <w:r w:rsidR="005E6850" w:rsidRPr="007152B5">
        <w:t xml:space="preserve">(CIPD, 2017).  </w:t>
      </w:r>
      <w:r w:rsidR="00D55941" w:rsidRPr="007152B5">
        <w:t xml:space="preserve">Negotiating wages through collective bargaining ensures employers recognise the importance of employee’s labour </w:t>
      </w:r>
      <w:r w:rsidR="005E6850" w:rsidRPr="007152B5">
        <w:t>which is better for productivity long term (Dibben, Klerck &amp; Wood, 2011).</w:t>
      </w:r>
    </w:p>
    <w:p w:rsidR="000835C3" w:rsidRPr="007152B5" w:rsidRDefault="000835C3" w:rsidP="00C7718B">
      <w:pPr>
        <w:pStyle w:val="ListParagraph"/>
        <w:spacing w:after="0" w:line="240" w:lineRule="auto"/>
        <w:ind w:left="0"/>
      </w:pPr>
      <w:r w:rsidRPr="007152B5">
        <w:t xml:space="preserve">Lobbying is </w:t>
      </w:r>
      <w:r w:rsidR="00F6395A" w:rsidRPr="007152B5">
        <w:t>a</w:t>
      </w:r>
      <w:r w:rsidR="00F14EB3" w:rsidRPr="007152B5">
        <w:t>n influencing</w:t>
      </w:r>
      <w:r w:rsidR="00F6395A" w:rsidRPr="007152B5">
        <w:t xml:space="preserve"> method us</w:t>
      </w:r>
      <w:r w:rsidR="00F14EB3" w:rsidRPr="007152B5">
        <w:t>ed by trade unions</w:t>
      </w:r>
      <w:r w:rsidR="00384A98" w:rsidRPr="007152B5">
        <w:t xml:space="preserve">.  It can be expressed by </w:t>
      </w:r>
      <w:r w:rsidR="00F6395A" w:rsidRPr="007152B5">
        <w:t>campaign</w:t>
      </w:r>
      <w:r w:rsidR="00027D67" w:rsidRPr="007152B5">
        <w:t>ing</w:t>
      </w:r>
      <w:r w:rsidR="00F6395A" w:rsidRPr="007152B5">
        <w:t xml:space="preserve"> </w:t>
      </w:r>
      <w:r w:rsidR="00384A98" w:rsidRPr="007152B5">
        <w:t>for legislation that will support individuals who work</w:t>
      </w:r>
      <w:r w:rsidR="00F6395A" w:rsidRPr="007152B5">
        <w:t xml:space="preserve">.  </w:t>
      </w:r>
      <w:r w:rsidR="00AA31A4" w:rsidRPr="007152B5">
        <w:t>A recent example would be that of</w:t>
      </w:r>
      <w:r w:rsidR="00384A98" w:rsidRPr="007152B5">
        <w:t xml:space="preserve"> City Investors being lobbied by Trade Unions to exert</w:t>
      </w:r>
      <w:r w:rsidR="009D1462" w:rsidRPr="007152B5">
        <w:t xml:space="preserve"> influence on Amazon in response to workers </w:t>
      </w:r>
      <w:r w:rsidR="00163886" w:rsidRPr="007152B5">
        <w:t xml:space="preserve">working </w:t>
      </w:r>
      <w:r w:rsidR="009D1462" w:rsidRPr="007152B5">
        <w:t xml:space="preserve">long shifts and performance pressures.  </w:t>
      </w:r>
      <w:r w:rsidR="00AA31A4" w:rsidRPr="007152B5">
        <w:t>Amazon refuse to recognis</w:t>
      </w:r>
      <w:r w:rsidR="00027D67" w:rsidRPr="007152B5">
        <w:t xml:space="preserve">e trade unions but ignoring lobbying </w:t>
      </w:r>
      <w:r w:rsidR="00AA31A4" w:rsidRPr="007152B5">
        <w:t>leave</w:t>
      </w:r>
      <w:r w:rsidR="00027D67" w:rsidRPr="007152B5">
        <w:t>s</w:t>
      </w:r>
      <w:r w:rsidR="00AA31A4" w:rsidRPr="007152B5">
        <w:t xml:space="preserve"> it </w:t>
      </w:r>
      <w:r w:rsidR="00027D67" w:rsidRPr="007152B5">
        <w:t>open</w:t>
      </w:r>
      <w:r w:rsidR="00AA31A4" w:rsidRPr="007152B5">
        <w:t xml:space="preserve"> to potential legal challenges (Farrell</w:t>
      </w:r>
      <w:r w:rsidR="00D939BB" w:rsidRPr="007152B5">
        <w:t>, 2019</w:t>
      </w:r>
      <w:r w:rsidR="00AA31A4" w:rsidRPr="007152B5">
        <w:t>).</w:t>
      </w:r>
    </w:p>
    <w:p w:rsidR="0093597C" w:rsidRPr="007152B5" w:rsidRDefault="00D55941" w:rsidP="00C7718B">
      <w:pPr>
        <w:pStyle w:val="ListParagraph"/>
        <w:spacing w:after="0" w:line="240" w:lineRule="auto"/>
        <w:ind w:left="0"/>
      </w:pPr>
      <w:r w:rsidRPr="007152B5">
        <w:t>Over recent decades</w:t>
      </w:r>
      <w:r w:rsidR="009D1462" w:rsidRPr="007152B5">
        <w:t xml:space="preserve">, </w:t>
      </w:r>
      <w:r w:rsidRPr="007152B5">
        <w:t>Trade Unions</w:t>
      </w:r>
      <w:r w:rsidR="009D1462" w:rsidRPr="007152B5">
        <w:t>’</w:t>
      </w:r>
      <w:r w:rsidRPr="007152B5">
        <w:t xml:space="preserve"> </w:t>
      </w:r>
      <w:r w:rsidR="009D1462" w:rsidRPr="007152B5">
        <w:t xml:space="preserve">influence has diminished, </w:t>
      </w:r>
      <w:r w:rsidRPr="007152B5">
        <w:t xml:space="preserve">specifically </w:t>
      </w:r>
      <w:r w:rsidR="009D1462" w:rsidRPr="007152B5">
        <w:t>relating to the</w:t>
      </w:r>
      <w:r w:rsidRPr="007152B5">
        <w:t xml:space="preserve"> private sector</w:t>
      </w:r>
      <w:r w:rsidR="00E35F61" w:rsidRPr="007152B5">
        <w:t xml:space="preserve"> </w:t>
      </w:r>
      <w:r w:rsidR="00027D67" w:rsidRPr="007152B5">
        <w:t>with m</w:t>
      </w:r>
      <w:r w:rsidR="00E35F61" w:rsidRPr="007152B5">
        <w:t>embership</w:t>
      </w:r>
      <w:r w:rsidR="00027D67" w:rsidRPr="007152B5">
        <w:t>s significantly falling</w:t>
      </w:r>
      <w:r w:rsidRPr="007152B5">
        <w:t xml:space="preserve">. </w:t>
      </w:r>
      <w:r w:rsidR="00E35F61" w:rsidRPr="007152B5">
        <w:t>Trade unions</w:t>
      </w:r>
      <w:r w:rsidRPr="007152B5">
        <w:t xml:space="preserve"> now</w:t>
      </w:r>
      <w:r w:rsidR="00E35F61" w:rsidRPr="007152B5">
        <w:t xml:space="preserve"> face legal constraints on the</w:t>
      </w:r>
      <w:r w:rsidRPr="007152B5">
        <w:t>ir</w:t>
      </w:r>
      <w:r w:rsidR="00B75C4C" w:rsidRPr="007152B5">
        <w:t xml:space="preserve"> </w:t>
      </w:r>
      <w:r w:rsidR="00E35F61" w:rsidRPr="007152B5">
        <w:t>recruit</w:t>
      </w:r>
      <w:r w:rsidR="00B75C4C" w:rsidRPr="007152B5">
        <w:t>ment, collective</w:t>
      </w:r>
      <w:r w:rsidR="00E35F61" w:rsidRPr="007152B5">
        <w:t xml:space="preserve"> bar</w:t>
      </w:r>
      <w:r w:rsidR="001E0A73" w:rsidRPr="007152B5">
        <w:t>gain</w:t>
      </w:r>
      <w:r w:rsidR="00B75C4C" w:rsidRPr="007152B5">
        <w:t>ing</w:t>
      </w:r>
      <w:r w:rsidR="001E0A73" w:rsidRPr="007152B5">
        <w:t xml:space="preserve"> </w:t>
      </w:r>
      <w:r w:rsidR="00B75C4C" w:rsidRPr="007152B5">
        <w:t>and taking</w:t>
      </w:r>
      <w:r w:rsidRPr="007152B5">
        <w:t xml:space="preserve"> </w:t>
      </w:r>
      <w:r w:rsidR="001E0A73" w:rsidRPr="007152B5">
        <w:t>industrial action (Wright, 2011).</w:t>
      </w:r>
      <w:r w:rsidR="00290A75" w:rsidRPr="007152B5">
        <w:t xml:space="preserve">  I</w:t>
      </w:r>
      <w:r w:rsidR="00890B9C" w:rsidRPr="007152B5">
        <w:t>ndustrial relations</w:t>
      </w:r>
      <w:r w:rsidR="00290A75" w:rsidRPr="007152B5">
        <w:t xml:space="preserve"> in the private sector is given</w:t>
      </w:r>
      <w:r w:rsidR="00890B9C" w:rsidRPr="007152B5">
        <w:t xml:space="preserve"> lower priority.  </w:t>
      </w:r>
      <w:r w:rsidR="00290A75" w:rsidRPr="007152B5">
        <w:t>To avoid confrontation m</w:t>
      </w:r>
      <w:r w:rsidR="00890B9C" w:rsidRPr="007152B5">
        <w:t>any organisations</w:t>
      </w:r>
      <w:r w:rsidR="00290A75" w:rsidRPr="007152B5">
        <w:t xml:space="preserve"> choose to </w:t>
      </w:r>
      <w:r w:rsidR="00B75C4C" w:rsidRPr="007152B5">
        <w:t>side-line</w:t>
      </w:r>
      <w:r w:rsidR="00290A75" w:rsidRPr="007152B5">
        <w:t xml:space="preserve"> trade unions rather than derecognise them </w:t>
      </w:r>
      <w:r w:rsidR="00890B9C" w:rsidRPr="007152B5">
        <w:t>(Armstrong</w:t>
      </w:r>
      <w:r w:rsidR="00290A75" w:rsidRPr="007152B5">
        <w:t>, 2014</w:t>
      </w:r>
      <w:r w:rsidR="00890B9C" w:rsidRPr="007152B5">
        <w:t>)</w:t>
      </w:r>
      <w:r w:rsidR="00290A75" w:rsidRPr="007152B5">
        <w:t>.</w:t>
      </w:r>
      <w:r w:rsidR="00CA7458" w:rsidRPr="007152B5">
        <w:t xml:space="preserve">  </w:t>
      </w:r>
      <w:r w:rsidR="00290A75" w:rsidRPr="007152B5">
        <w:t xml:space="preserve">Trade Unions </w:t>
      </w:r>
      <w:r w:rsidR="009D1462" w:rsidRPr="007152B5">
        <w:t xml:space="preserve">were given permission </w:t>
      </w:r>
      <w:r w:rsidR="0093597C" w:rsidRPr="007152B5">
        <w:t>to</w:t>
      </w:r>
      <w:r w:rsidR="00E9761F" w:rsidRPr="007152B5">
        <w:t xml:space="preserve"> request recognition legally under the Employment Relations Act 1999 which prevents </w:t>
      </w:r>
      <w:r w:rsidR="00290A75" w:rsidRPr="007152B5">
        <w:t>attempts</w:t>
      </w:r>
      <w:r w:rsidR="00E9761F" w:rsidRPr="007152B5">
        <w:t xml:space="preserve"> from organisations</w:t>
      </w:r>
      <w:r w:rsidR="0093597C" w:rsidRPr="007152B5">
        <w:t xml:space="preserve"> to </w:t>
      </w:r>
      <w:r w:rsidR="001726F1" w:rsidRPr="007152B5">
        <w:t>derecognise</w:t>
      </w:r>
      <w:r w:rsidR="00290A75" w:rsidRPr="007152B5">
        <w:t xml:space="preserve"> them</w:t>
      </w:r>
      <w:r w:rsidR="0093597C" w:rsidRPr="007152B5">
        <w:t xml:space="preserve"> (Wright, 2011).</w:t>
      </w:r>
    </w:p>
    <w:p w:rsidR="0093597C" w:rsidRPr="007152B5" w:rsidRDefault="00E9761F" w:rsidP="00C7718B">
      <w:pPr>
        <w:pStyle w:val="ListParagraph"/>
        <w:spacing w:after="0" w:line="240" w:lineRule="auto"/>
        <w:ind w:left="0"/>
      </w:pPr>
      <w:r w:rsidRPr="007152B5">
        <w:t>With all Employers being governed under the same Employment legislation</w:t>
      </w:r>
      <w:r w:rsidR="00E01687" w:rsidRPr="007152B5">
        <w:t xml:space="preserve">, this </w:t>
      </w:r>
      <w:r w:rsidR="001726F1" w:rsidRPr="007152B5">
        <w:t>has contributed to the dec</w:t>
      </w:r>
      <w:r w:rsidR="000F641E" w:rsidRPr="007152B5">
        <w:t>line in trade unions</w:t>
      </w:r>
      <w:r w:rsidR="00290A75" w:rsidRPr="007152B5">
        <w:t xml:space="preserve"> but t</w:t>
      </w:r>
      <w:r w:rsidR="005B6942" w:rsidRPr="007152B5">
        <w:t xml:space="preserve">hey have </w:t>
      </w:r>
      <w:r w:rsidR="000F641E" w:rsidRPr="007152B5">
        <w:t>adapt</w:t>
      </w:r>
      <w:r w:rsidR="005B6942" w:rsidRPr="007152B5">
        <w:t>ed</w:t>
      </w:r>
      <w:r w:rsidR="00290A75" w:rsidRPr="007152B5">
        <w:t xml:space="preserve"> and </w:t>
      </w:r>
      <w:r w:rsidR="000835C3" w:rsidRPr="007152B5">
        <w:t>start</w:t>
      </w:r>
      <w:r w:rsidR="005B6942" w:rsidRPr="007152B5">
        <w:t>ed</w:t>
      </w:r>
      <w:r w:rsidR="000835C3" w:rsidRPr="007152B5">
        <w:t xml:space="preserve"> relying</w:t>
      </w:r>
      <w:r w:rsidR="001726F1" w:rsidRPr="007152B5">
        <w:t xml:space="preserve"> on more international regulatory instruments</w:t>
      </w:r>
      <w:r w:rsidR="000835C3" w:rsidRPr="007152B5">
        <w:t xml:space="preserve"> (W</w:t>
      </w:r>
      <w:r w:rsidR="0093597C" w:rsidRPr="007152B5">
        <w:t xml:space="preserve">right, 2011).  </w:t>
      </w:r>
      <w:r w:rsidR="001726F1" w:rsidRPr="007152B5">
        <w:t xml:space="preserve">  </w:t>
      </w:r>
      <w:r w:rsidR="00E01687" w:rsidRPr="007152B5">
        <w:t xml:space="preserve">In </w:t>
      </w:r>
      <w:r w:rsidR="008F7DF8" w:rsidRPr="007152B5">
        <w:t xml:space="preserve">the </w:t>
      </w:r>
      <w:r w:rsidR="001726F1" w:rsidRPr="007152B5">
        <w:t>public sector</w:t>
      </w:r>
      <w:r w:rsidR="00E01687" w:rsidRPr="007152B5">
        <w:t>, Trade Unions continue to have a dominant role and</w:t>
      </w:r>
      <w:r w:rsidR="00F14EB3" w:rsidRPr="007152B5">
        <w:t xml:space="preserve"> it’s unlikely </w:t>
      </w:r>
      <w:r w:rsidR="00E01687" w:rsidRPr="007152B5">
        <w:t>their contribution</w:t>
      </w:r>
      <w:r w:rsidR="00163886" w:rsidRPr="007152B5">
        <w:t xml:space="preserve"> can</w:t>
      </w:r>
      <w:r w:rsidR="008F7DF8" w:rsidRPr="007152B5">
        <w:t xml:space="preserve"> be dismissed </w:t>
      </w:r>
      <w:r w:rsidR="00E01687" w:rsidRPr="007152B5">
        <w:t xml:space="preserve">due to </w:t>
      </w:r>
      <w:r w:rsidR="00B75C4C" w:rsidRPr="007152B5">
        <w:t>frozen</w:t>
      </w:r>
      <w:r w:rsidR="00F14EB3" w:rsidRPr="007152B5">
        <w:t xml:space="preserve"> wages, low pay and </w:t>
      </w:r>
      <w:r w:rsidR="001726F1" w:rsidRPr="007152B5">
        <w:t>inequality in the workplace</w:t>
      </w:r>
      <w:r w:rsidR="00F14EB3" w:rsidRPr="007152B5">
        <w:t xml:space="preserve"> that still exists</w:t>
      </w:r>
      <w:r w:rsidR="001726F1" w:rsidRPr="007152B5">
        <w:t xml:space="preserve"> (Ellis, 2016).</w:t>
      </w:r>
    </w:p>
    <w:p w:rsidR="005908D3" w:rsidRPr="007152B5" w:rsidRDefault="005908D3" w:rsidP="005908D3">
      <w:pPr>
        <w:pStyle w:val="ListParagraph"/>
        <w:spacing w:after="0" w:line="240" w:lineRule="auto"/>
        <w:ind w:left="360"/>
        <w:rPr>
          <w:b/>
        </w:rPr>
      </w:pPr>
    </w:p>
    <w:p w:rsidR="005908D3" w:rsidRPr="007152B5" w:rsidRDefault="005908D3" w:rsidP="005908D3">
      <w:pPr>
        <w:spacing w:after="0" w:line="240" w:lineRule="auto"/>
        <w:rPr>
          <w:b/>
        </w:rPr>
      </w:pPr>
    </w:p>
    <w:p w:rsidR="00AA31A4" w:rsidRPr="007152B5" w:rsidRDefault="001D7F6B" w:rsidP="005908D3">
      <w:pPr>
        <w:spacing w:after="0" w:line="240" w:lineRule="auto"/>
        <w:rPr>
          <w:b/>
        </w:rPr>
      </w:pPr>
      <w:r w:rsidRPr="007152B5">
        <w:rPr>
          <w:b/>
        </w:rPr>
        <w:t>T</w:t>
      </w:r>
      <w:r w:rsidR="00007BC9" w:rsidRPr="007152B5">
        <w:t>he role that M</w:t>
      </w:r>
      <w:r w:rsidR="001C5838" w:rsidRPr="007152B5">
        <w:t>anagement</w:t>
      </w:r>
      <w:r w:rsidR="00007BC9" w:rsidRPr="007152B5">
        <w:t xml:space="preserve"> play</w:t>
      </w:r>
      <w:r w:rsidR="000F641E" w:rsidRPr="007152B5">
        <w:t xml:space="preserve"> in Employment Relations</w:t>
      </w:r>
      <w:r w:rsidR="005B6942" w:rsidRPr="007152B5">
        <w:t xml:space="preserve"> </w:t>
      </w:r>
      <w:r w:rsidR="001C5838" w:rsidRPr="007152B5">
        <w:t>is</w:t>
      </w:r>
      <w:r w:rsidR="005B6942" w:rsidRPr="007152B5">
        <w:t xml:space="preserve"> becoming</w:t>
      </w:r>
      <w:r w:rsidR="00D939BB" w:rsidRPr="007152B5">
        <w:t xml:space="preserve"> </w:t>
      </w:r>
      <w:r w:rsidRPr="007152B5">
        <w:t xml:space="preserve">potentially </w:t>
      </w:r>
      <w:r w:rsidR="001C5838" w:rsidRPr="007152B5">
        <w:t>more influential</w:t>
      </w:r>
      <w:r w:rsidR="000F641E" w:rsidRPr="007152B5">
        <w:t xml:space="preserve"> than that of Government and Trade Unions</w:t>
      </w:r>
      <w:r w:rsidR="001C5838" w:rsidRPr="007152B5">
        <w:t xml:space="preserve">.  Kilroy and Dundon (2015, cited in Ellis, 2016) discuss three types of front line </w:t>
      </w:r>
      <w:r w:rsidR="00D53B29" w:rsidRPr="007152B5">
        <w:t>Manager</w:t>
      </w:r>
      <w:r w:rsidR="005B6942" w:rsidRPr="007152B5">
        <w:t>; t</w:t>
      </w:r>
      <w:r w:rsidR="001C5838" w:rsidRPr="007152B5">
        <w:t xml:space="preserve">he </w:t>
      </w:r>
      <w:r w:rsidR="00007BC9" w:rsidRPr="007152B5">
        <w:t>‘Organisational L</w:t>
      </w:r>
      <w:r w:rsidR="001C5838" w:rsidRPr="007152B5">
        <w:t>eader</w:t>
      </w:r>
      <w:r w:rsidR="00007BC9" w:rsidRPr="007152B5">
        <w:t>’</w:t>
      </w:r>
      <w:r w:rsidR="005B6942" w:rsidRPr="007152B5">
        <w:t xml:space="preserve"> is regarded</w:t>
      </w:r>
      <w:r w:rsidR="00AF1BDD" w:rsidRPr="007152B5">
        <w:t xml:space="preserve"> </w:t>
      </w:r>
      <w:r w:rsidR="005B6942" w:rsidRPr="007152B5">
        <w:t>as a dominant leader, implementing</w:t>
      </w:r>
      <w:r w:rsidR="001C5838" w:rsidRPr="007152B5">
        <w:t xml:space="preserve"> HRM policy into practice selectively</w:t>
      </w:r>
      <w:r w:rsidR="00D53B29" w:rsidRPr="007152B5">
        <w:t>.  This is the leader that leads future leaders. T</w:t>
      </w:r>
      <w:r w:rsidR="001C5838" w:rsidRPr="007152B5">
        <w:t xml:space="preserve">he </w:t>
      </w:r>
      <w:r w:rsidR="00D53B29" w:rsidRPr="007152B5">
        <w:t>‘</w:t>
      </w:r>
      <w:r w:rsidR="001C5838" w:rsidRPr="007152B5">
        <w:t xml:space="preserve">Policy </w:t>
      </w:r>
      <w:r w:rsidR="00D53B29" w:rsidRPr="007152B5">
        <w:t>Enactor</w:t>
      </w:r>
      <w:r w:rsidR="005B6942" w:rsidRPr="007152B5">
        <w:t>’</w:t>
      </w:r>
      <w:r w:rsidR="00964B16" w:rsidRPr="007152B5">
        <w:t xml:space="preserve"> </w:t>
      </w:r>
      <w:r w:rsidR="001C5838" w:rsidRPr="007152B5">
        <w:t xml:space="preserve">is </w:t>
      </w:r>
      <w:r w:rsidRPr="007152B5">
        <w:t>more rigid i</w:t>
      </w:r>
      <w:r w:rsidR="005B6942" w:rsidRPr="007152B5">
        <w:t xml:space="preserve">n </w:t>
      </w:r>
      <w:r w:rsidRPr="007152B5">
        <w:t>policy</w:t>
      </w:r>
      <w:r w:rsidR="005B6942" w:rsidRPr="007152B5">
        <w:t xml:space="preserve"> implementation</w:t>
      </w:r>
      <w:r w:rsidRPr="007152B5">
        <w:t xml:space="preserve"> and </w:t>
      </w:r>
      <w:r w:rsidR="001C5838" w:rsidRPr="007152B5">
        <w:t>the ‘Employee Coach</w:t>
      </w:r>
      <w:r w:rsidR="00582843" w:rsidRPr="007152B5">
        <w:t>’</w:t>
      </w:r>
      <w:r w:rsidR="00964B16" w:rsidRPr="007152B5">
        <w:t xml:space="preserve"> </w:t>
      </w:r>
      <w:r w:rsidR="00582843" w:rsidRPr="007152B5">
        <w:t xml:space="preserve">tailors their </w:t>
      </w:r>
      <w:r w:rsidR="00D53B29" w:rsidRPr="007152B5">
        <w:t>implementation</w:t>
      </w:r>
      <w:r w:rsidR="00964B16" w:rsidRPr="007152B5">
        <w:t xml:space="preserve"> methods</w:t>
      </w:r>
      <w:r w:rsidR="00582843" w:rsidRPr="007152B5">
        <w:t xml:space="preserve"> to</w:t>
      </w:r>
      <w:r w:rsidR="00964B16" w:rsidRPr="007152B5">
        <w:t xml:space="preserve"> suit</w:t>
      </w:r>
      <w:r w:rsidR="005B6942" w:rsidRPr="007152B5">
        <w:t xml:space="preserve"> individuals</w:t>
      </w:r>
      <w:r w:rsidR="00582843" w:rsidRPr="007152B5">
        <w:t xml:space="preserve"> and situations.  This </w:t>
      </w:r>
      <w:r w:rsidR="005B6942" w:rsidRPr="007152B5">
        <w:t>a</w:t>
      </w:r>
      <w:r w:rsidR="00582843" w:rsidRPr="007152B5">
        <w:t>pproach has a positiv</w:t>
      </w:r>
      <w:r w:rsidR="00215DA3" w:rsidRPr="007152B5">
        <w:t xml:space="preserve">e impact on employee commitment </w:t>
      </w:r>
      <w:r w:rsidR="00582843" w:rsidRPr="007152B5">
        <w:t>(Ellis, 2016).</w:t>
      </w:r>
      <w:r w:rsidR="00812515" w:rsidRPr="007152B5">
        <w:t xml:space="preserve">  </w:t>
      </w:r>
    </w:p>
    <w:p w:rsidR="00812515" w:rsidRPr="007152B5" w:rsidRDefault="00812515" w:rsidP="005908D3">
      <w:pPr>
        <w:spacing w:after="0" w:line="240" w:lineRule="auto"/>
      </w:pPr>
      <w:r w:rsidRPr="007152B5">
        <w:t>Netflix</w:t>
      </w:r>
      <w:r w:rsidR="005B6942" w:rsidRPr="007152B5">
        <w:t xml:space="preserve"> </w:t>
      </w:r>
      <w:r w:rsidR="00D939BB" w:rsidRPr="007152B5">
        <w:t>has thrown out the rule book</w:t>
      </w:r>
      <w:r w:rsidRPr="007152B5">
        <w:t xml:space="preserve"> when it comes to implementation of HR policies.  They encourage their man</w:t>
      </w:r>
      <w:r w:rsidR="00D939BB" w:rsidRPr="007152B5">
        <w:t>age</w:t>
      </w:r>
      <w:r w:rsidR="005B6942" w:rsidRPr="007152B5">
        <w:t>rs to be innovative</w:t>
      </w:r>
      <w:r w:rsidR="001D7F6B" w:rsidRPr="007152B5">
        <w:t xml:space="preserve"> </w:t>
      </w:r>
      <w:r w:rsidR="00D939BB" w:rsidRPr="007152B5">
        <w:t>when</w:t>
      </w:r>
      <w:r w:rsidR="00215DA3" w:rsidRPr="007152B5">
        <w:t xml:space="preserve"> it comes to engaging employees.  They </w:t>
      </w:r>
      <w:r w:rsidRPr="007152B5">
        <w:t xml:space="preserve">put </w:t>
      </w:r>
      <w:r w:rsidRPr="007152B5">
        <w:lastRenderedPageBreak/>
        <w:t>complete trust in their employees and ask them to act in Netflix’s best interests when it comes to holidays, e</w:t>
      </w:r>
      <w:r w:rsidR="00215DA3" w:rsidRPr="007152B5">
        <w:t xml:space="preserve">xpenses etc.  </w:t>
      </w:r>
      <w:r w:rsidRPr="007152B5">
        <w:t>Managers are given the autonomy to c</w:t>
      </w:r>
      <w:r w:rsidR="00D939BB" w:rsidRPr="007152B5">
        <w:t>reate great teams and culture</w:t>
      </w:r>
      <w:r w:rsidR="00215DA3" w:rsidRPr="007152B5">
        <w:t xml:space="preserve"> by disregarding formal policies</w:t>
      </w:r>
      <w:r w:rsidR="00D939BB" w:rsidRPr="007152B5">
        <w:t xml:space="preserve"> </w:t>
      </w:r>
      <w:r w:rsidRPr="007152B5">
        <w:t>(McCord, 2014).</w:t>
      </w:r>
    </w:p>
    <w:p w:rsidR="00582843" w:rsidRPr="007152B5" w:rsidRDefault="00D939BB" w:rsidP="005908D3">
      <w:pPr>
        <w:spacing w:after="0" w:line="240" w:lineRule="auto"/>
      </w:pPr>
      <w:r w:rsidRPr="007152B5">
        <w:t xml:space="preserve">Additionally, </w:t>
      </w:r>
      <w:r w:rsidR="00A73433" w:rsidRPr="007152B5">
        <w:t>Purcell and Sisson (1983, cited in Armstrong, 2014) discussed</w:t>
      </w:r>
      <w:r w:rsidRPr="007152B5">
        <w:t xml:space="preserve"> alternative</w:t>
      </w:r>
      <w:r w:rsidR="00A73433" w:rsidRPr="007152B5">
        <w:t xml:space="preserve"> </w:t>
      </w:r>
      <w:r w:rsidR="00E01687" w:rsidRPr="007152B5">
        <w:t>classic</w:t>
      </w:r>
      <w:r w:rsidR="00A73433" w:rsidRPr="007152B5">
        <w:t xml:space="preserve"> managerial </w:t>
      </w:r>
      <w:r w:rsidR="00E01687" w:rsidRPr="007152B5">
        <w:t>approaches</w:t>
      </w:r>
      <w:r w:rsidR="00A73433" w:rsidRPr="007152B5">
        <w:t>.</w:t>
      </w:r>
      <w:r w:rsidR="00E01687" w:rsidRPr="007152B5">
        <w:t xml:space="preserve">  The first is</w:t>
      </w:r>
      <w:r w:rsidR="00A73433" w:rsidRPr="007152B5">
        <w:t xml:space="preserve">  ‘Authoritarian’ which more or less disregards the importance of employee relations and only deal</w:t>
      </w:r>
      <w:r w:rsidR="005B6942" w:rsidRPr="007152B5">
        <w:t>s with any people issues when there are</w:t>
      </w:r>
      <w:r w:rsidR="00A73433" w:rsidRPr="007152B5">
        <w:t xml:space="preserve"> problem</w:t>
      </w:r>
      <w:r w:rsidR="005B6942" w:rsidRPr="007152B5">
        <w:t>s</w:t>
      </w:r>
      <w:r w:rsidR="00A73433" w:rsidRPr="007152B5">
        <w:t>; ‘Paternalistic’ which is</w:t>
      </w:r>
      <w:r w:rsidRPr="007152B5">
        <w:t xml:space="preserve"> a</w:t>
      </w:r>
      <w:r w:rsidR="005B6942" w:rsidRPr="007152B5">
        <w:t xml:space="preserve"> </w:t>
      </w:r>
      <w:r w:rsidR="00A73433" w:rsidRPr="007152B5">
        <w:t>similar</w:t>
      </w:r>
      <w:r w:rsidRPr="007152B5">
        <w:t xml:space="preserve"> approach</w:t>
      </w:r>
      <w:r w:rsidR="00A73433" w:rsidRPr="007152B5">
        <w:t xml:space="preserve"> but with a more </w:t>
      </w:r>
      <w:r w:rsidR="005B6942" w:rsidRPr="007152B5">
        <w:t>positive view towards employees;</w:t>
      </w:r>
      <w:r w:rsidR="00A73433" w:rsidRPr="007152B5">
        <w:t xml:space="preserve"> ‘Consultative’ where Managers work </w:t>
      </w:r>
      <w:r w:rsidR="00D53B29" w:rsidRPr="007152B5">
        <w:t>alongside</w:t>
      </w:r>
      <w:r w:rsidR="00A73433" w:rsidRPr="007152B5">
        <w:t xml:space="preserve"> Trade Unions and consider</w:t>
      </w:r>
      <w:r w:rsidR="00E01687" w:rsidRPr="007152B5">
        <w:t xml:space="preserve"> the importance of workers opinions</w:t>
      </w:r>
      <w:r w:rsidR="00A73433" w:rsidRPr="007152B5">
        <w:t>; ‘Constitutional’</w:t>
      </w:r>
      <w:r w:rsidR="005B6942" w:rsidRPr="007152B5">
        <w:t xml:space="preserve"> where</w:t>
      </w:r>
      <w:r w:rsidR="00E01687" w:rsidRPr="007152B5">
        <w:t xml:space="preserve"> there is a Union presence, however it’s opposed by Leaders</w:t>
      </w:r>
      <w:r w:rsidR="005B6942" w:rsidRPr="007152B5">
        <w:t xml:space="preserve"> </w:t>
      </w:r>
      <w:r w:rsidR="00271E48" w:rsidRPr="007152B5">
        <w:t>and ‘Opportunistic’ where the approach changes depending on the circumstances and if the need for trade unions</w:t>
      </w:r>
      <w:r w:rsidRPr="007152B5">
        <w:t xml:space="preserve"> </w:t>
      </w:r>
      <w:r w:rsidR="001D7F6B" w:rsidRPr="007152B5">
        <w:t xml:space="preserve">is considered necessary </w:t>
      </w:r>
      <w:r w:rsidR="00271E48" w:rsidRPr="007152B5">
        <w:t>(Armstrong, 2014).</w:t>
      </w:r>
    </w:p>
    <w:p w:rsidR="00816FD7" w:rsidRPr="007152B5" w:rsidRDefault="00816FD7" w:rsidP="00AF1BDD">
      <w:pPr>
        <w:spacing w:after="0" w:line="240" w:lineRule="auto"/>
        <w:rPr>
          <w:b/>
        </w:rPr>
      </w:pPr>
    </w:p>
    <w:p w:rsidR="005908D3" w:rsidRPr="007152B5" w:rsidRDefault="005908D3" w:rsidP="00C7718B">
      <w:pPr>
        <w:pStyle w:val="ListParagraph"/>
        <w:spacing w:after="0" w:line="240" w:lineRule="auto"/>
        <w:ind w:left="0"/>
      </w:pPr>
    </w:p>
    <w:p w:rsidR="005908D3" w:rsidRPr="007152B5" w:rsidRDefault="004577DC" w:rsidP="00E33124">
      <w:pPr>
        <w:pStyle w:val="ListParagraph"/>
        <w:spacing w:after="0" w:line="240" w:lineRule="auto"/>
        <w:ind w:left="0"/>
      </w:pPr>
      <w:r w:rsidRPr="007152B5">
        <w:t xml:space="preserve">The </w:t>
      </w:r>
      <w:r w:rsidR="00D76E87" w:rsidRPr="007152B5">
        <w:t>Government has</w:t>
      </w:r>
      <w:r w:rsidR="00CE5043" w:rsidRPr="007152B5">
        <w:t xml:space="preserve"> a responsibility as </w:t>
      </w:r>
      <w:r w:rsidRPr="007152B5">
        <w:t>a publ</w:t>
      </w:r>
      <w:r w:rsidR="00CE5043" w:rsidRPr="007152B5">
        <w:t>ic sector</w:t>
      </w:r>
      <w:r w:rsidR="00215DA3" w:rsidRPr="007152B5">
        <w:t xml:space="preserve"> Employer</w:t>
      </w:r>
      <w:r w:rsidR="00CE5043" w:rsidRPr="007152B5">
        <w:t xml:space="preserve"> </w:t>
      </w:r>
      <w:r w:rsidRPr="007152B5">
        <w:t>t</w:t>
      </w:r>
      <w:r w:rsidR="00CE5043" w:rsidRPr="007152B5">
        <w:t xml:space="preserve">o lead by example and are in a prime position to </w:t>
      </w:r>
      <w:r w:rsidRPr="007152B5">
        <w:t xml:space="preserve">influence </w:t>
      </w:r>
      <w:r w:rsidR="00215DA3" w:rsidRPr="007152B5">
        <w:t xml:space="preserve">policies.  </w:t>
      </w:r>
      <w:r w:rsidRPr="007152B5">
        <w:t>Ove</w:t>
      </w:r>
      <w:r w:rsidR="00215DA3" w:rsidRPr="007152B5">
        <w:t xml:space="preserve">r the last few decades, </w:t>
      </w:r>
      <w:r w:rsidR="00F14EB3" w:rsidRPr="007152B5">
        <w:t>there has been</w:t>
      </w:r>
      <w:r w:rsidRPr="007152B5">
        <w:t xml:space="preserve"> a shift towards the Government</w:t>
      </w:r>
      <w:r w:rsidR="00CE5043" w:rsidRPr="007152B5">
        <w:t xml:space="preserve"> increasingly</w:t>
      </w:r>
      <w:r w:rsidRPr="007152B5">
        <w:t xml:space="preserve"> looking to </w:t>
      </w:r>
      <w:r w:rsidR="00CE5043" w:rsidRPr="007152B5">
        <w:t>the private sector</w:t>
      </w:r>
      <w:r w:rsidR="001F04C8" w:rsidRPr="007152B5">
        <w:t xml:space="preserve"> to mirror best practices such as</w:t>
      </w:r>
      <w:r w:rsidRPr="007152B5">
        <w:t xml:space="preserve"> </w:t>
      </w:r>
      <w:r w:rsidR="00CE5043" w:rsidRPr="007152B5">
        <w:t>performance related</w:t>
      </w:r>
      <w:r w:rsidRPr="007152B5">
        <w:t xml:space="preserve"> pay</w:t>
      </w:r>
      <w:r w:rsidR="00215DA3" w:rsidRPr="007152B5">
        <w:t xml:space="preserve"> processes</w:t>
      </w:r>
      <w:r w:rsidR="001D7F6B" w:rsidRPr="007152B5">
        <w:t xml:space="preserve">; </w:t>
      </w:r>
      <w:r w:rsidRPr="007152B5">
        <w:t>steer</w:t>
      </w:r>
      <w:r w:rsidR="00CE5043" w:rsidRPr="007152B5">
        <w:t>ing</w:t>
      </w:r>
      <w:r w:rsidRPr="007152B5">
        <w:t xml:space="preserve"> away from the ‘job for life’ ethos and pension schemes</w:t>
      </w:r>
      <w:r w:rsidR="00CE5043" w:rsidRPr="007152B5">
        <w:t xml:space="preserve"> that have traditionally existed</w:t>
      </w:r>
      <w:r w:rsidRPr="007152B5">
        <w:t xml:space="preserve"> (Ellis, 2016).</w:t>
      </w:r>
    </w:p>
    <w:p w:rsidR="004577DC" w:rsidRPr="007152B5" w:rsidRDefault="003F63EA" w:rsidP="00E33124">
      <w:pPr>
        <w:pStyle w:val="ListParagraph"/>
        <w:spacing w:after="0" w:line="240" w:lineRule="auto"/>
        <w:ind w:left="0"/>
      </w:pPr>
      <w:r w:rsidRPr="007152B5">
        <w:t xml:space="preserve">The Government </w:t>
      </w:r>
      <w:r w:rsidR="001D7F6B" w:rsidRPr="007152B5">
        <w:t>creates and implements</w:t>
      </w:r>
      <w:r w:rsidRPr="007152B5">
        <w:t xml:space="preserve"> UK and EU employment </w:t>
      </w:r>
      <w:r w:rsidR="007D2378" w:rsidRPr="007152B5">
        <w:t xml:space="preserve">laws.  </w:t>
      </w:r>
      <w:r w:rsidR="00E01687" w:rsidRPr="007152B5">
        <w:t>T</w:t>
      </w:r>
      <w:r w:rsidR="00075D16" w:rsidRPr="007152B5">
        <w:t>he Employment Rights Act, 1996 and the Equality Act, 2010</w:t>
      </w:r>
      <w:r w:rsidR="00E01687" w:rsidRPr="007152B5">
        <w:t xml:space="preserve"> are key laws impacting Employee Relations</w:t>
      </w:r>
      <w:r w:rsidR="00075D16" w:rsidRPr="007152B5">
        <w:t xml:space="preserve"> (CIPD, 2019).</w:t>
      </w:r>
      <w:r w:rsidR="00215DA3" w:rsidRPr="007152B5">
        <w:t xml:space="preserve">  </w:t>
      </w:r>
      <w:r w:rsidR="007D2378" w:rsidRPr="007152B5">
        <w:t xml:space="preserve">The UK agreed </w:t>
      </w:r>
      <w:r w:rsidR="003E7AB7" w:rsidRPr="007152B5">
        <w:t>to the Social Chapter of the Maastricht treaty</w:t>
      </w:r>
      <w:r w:rsidR="00BE29D4" w:rsidRPr="007152B5">
        <w:t xml:space="preserve"> </w:t>
      </w:r>
      <w:r w:rsidR="00183E18" w:rsidRPr="007152B5">
        <w:t>where it committed to executing European legislation</w:t>
      </w:r>
      <w:r w:rsidR="00BE29D4" w:rsidRPr="007152B5">
        <w:t xml:space="preserve"> (Ellis, 2016</w:t>
      </w:r>
      <w:r w:rsidR="00205066" w:rsidRPr="007152B5">
        <w:t>)</w:t>
      </w:r>
      <w:r w:rsidR="00CE5043" w:rsidRPr="007152B5">
        <w:t xml:space="preserve">.  </w:t>
      </w:r>
      <w:r w:rsidR="00183E18" w:rsidRPr="007152B5">
        <w:t>T</w:t>
      </w:r>
      <w:r w:rsidR="00CE5043" w:rsidRPr="007152B5">
        <w:t>he EU influence</w:t>
      </w:r>
      <w:r w:rsidR="00D62EB9" w:rsidRPr="007152B5">
        <w:t xml:space="preserve"> is specifically evident in policies </w:t>
      </w:r>
      <w:r w:rsidR="00183E18" w:rsidRPr="007152B5">
        <w:t xml:space="preserve">that encourage </w:t>
      </w:r>
      <w:r w:rsidR="00D62EB9" w:rsidRPr="007152B5">
        <w:t xml:space="preserve">Manager and Trade Union </w:t>
      </w:r>
      <w:r w:rsidR="00183E18" w:rsidRPr="007152B5">
        <w:t xml:space="preserve">collaborative working </w:t>
      </w:r>
      <w:r w:rsidR="00D62EB9" w:rsidRPr="007152B5">
        <w:t>and legislation relating to working hours and national minimum wage</w:t>
      </w:r>
      <w:r w:rsidRPr="007152B5">
        <w:t xml:space="preserve"> (Ellis, 2016)</w:t>
      </w:r>
      <w:r w:rsidR="00D62EB9" w:rsidRPr="007152B5">
        <w:t>.  Due to the result of the 2016 referendum, t</w:t>
      </w:r>
      <w:r w:rsidR="00CE5043" w:rsidRPr="007152B5">
        <w:t xml:space="preserve">he </w:t>
      </w:r>
      <w:r w:rsidR="00075D16" w:rsidRPr="007152B5">
        <w:t>Government</w:t>
      </w:r>
      <w:r w:rsidR="00CE5043" w:rsidRPr="007152B5">
        <w:t xml:space="preserve"> are</w:t>
      </w:r>
      <w:r w:rsidR="00D62EB9" w:rsidRPr="007152B5">
        <w:t xml:space="preserve"> now</w:t>
      </w:r>
      <w:r w:rsidR="00075D16" w:rsidRPr="007152B5">
        <w:t xml:space="preserve"> responsible for updating policies with Brexit related information</w:t>
      </w:r>
      <w:r w:rsidR="00CE5043" w:rsidRPr="007152B5">
        <w:t>. O</w:t>
      </w:r>
      <w:r w:rsidR="00075D16" w:rsidRPr="007152B5">
        <w:t>rganisations such as</w:t>
      </w:r>
      <w:r w:rsidR="00CE5043" w:rsidRPr="007152B5">
        <w:t xml:space="preserve"> the CIPD work</w:t>
      </w:r>
      <w:r w:rsidR="00075D16" w:rsidRPr="007152B5">
        <w:t xml:space="preserve"> closely with</w:t>
      </w:r>
      <w:r w:rsidR="00CE5043" w:rsidRPr="007152B5">
        <w:t xml:space="preserve"> the Government </w:t>
      </w:r>
      <w:r w:rsidR="00075D16" w:rsidRPr="007152B5">
        <w:t>to ensure</w:t>
      </w:r>
      <w:r w:rsidR="00F14EB3" w:rsidRPr="007152B5">
        <w:t xml:space="preserve"> </w:t>
      </w:r>
      <w:r w:rsidR="00CE5043" w:rsidRPr="007152B5">
        <w:t xml:space="preserve">policies </w:t>
      </w:r>
      <w:r w:rsidR="00075D16" w:rsidRPr="007152B5">
        <w:t>meet employers’ needs and</w:t>
      </w:r>
      <w:r w:rsidR="00CE5043" w:rsidRPr="007152B5">
        <w:t xml:space="preserve"> they</w:t>
      </w:r>
      <w:r w:rsidR="00075D16" w:rsidRPr="007152B5">
        <w:t xml:space="preserve"> are able to support their workforce through the changes (CIPD, 2020).</w:t>
      </w:r>
    </w:p>
    <w:p w:rsidR="00A15083" w:rsidRPr="007152B5" w:rsidRDefault="001D7F6B" w:rsidP="00E33124">
      <w:pPr>
        <w:pStyle w:val="ListParagraph"/>
        <w:spacing w:after="0" w:line="240" w:lineRule="auto"/>
        <w:ind w:left="0"/>
      </w:pPr>
      <w:r w:rsidRPr="007152B5">
        <w:t>T</w:t>
      </w:r>
      <w:r w:rsidR="00F14EB3" w:rsidRPr="007152B5">
        <w:t xml:space="preserve">he Government </w:t>
      </w:r>
      <w:r w:rsidR="003F63EA" w:rsidRPr="007152B5">
        <w:t>also influenc</w:t>
      </w:r>
      <w:r w:rsidR="00CE5043" w:rsidRPr="007152B5">
        <w:t>e Employe</w:t>
      </w:r>
      <w:r w:rsidR="001F04C8" w:rsidRPr="007152B5">
        <w:t xml:space="preserve">e Relations through </w:t>
      </w:r>
      <w:r w:rsidR="00CE5043" w:rsidRPr="007152B5">
        <w:t>its</w:t>
      </w:r>
      <w:r w:rsidR="003F63EA" w:rsidRPr="007152B5">
        <w:t xml:space="preserve"> agencies. </w:t>
      </w:r>
      <w:r w:rsidR="00BE29D4" w:rsidRPr="007152B5">
        <w:t xml:space="preserve"> </w:t>
      </w:r>
      <w:r w:rsidR="00D955A7" w:rsidRPr="007152B5">
        <w:t>ACAS</w:t>
      </w:r>
      <w:r w:rsidR="00CE5043" w:rsidRPr="007152B5">
        <w:t xml:space="preserve"> is an agency that is indepen</w:t>
      </w:r>
      <w:r w:rsidRPr="007152B5">
        <w:t xml:space="preserve">dent of the government but </w:t>
      </w:r>
      <w:r w:rsidR="00CE5043" w:rsidRPr="007152B5">
        <w:t>receive</w:t>
      </w:r>
      <w:r w:rsidRPr="007152B5">
        <w:t>s</w:t>
      </w:r>
      <w:r w:rsidR="00CE5043" w:rsidRPr="007152B5">
        <w:t xml:space="preserve"> </w:t>
      </w:r>
      <w:r w:rsidR="00D76E87" w:rsidRPr="007152B5">
        <w:t>Government</w:t>
      </w:r>
      <w:r w:rsidR="00CE5043" w:rsidRPr="007152B5">
        <w:t xml:space="preserve"> funding.  ACAS</w:t>
      </w:r>
      <w:r w:rsidR="00B03896" w:rsidRPr="007152B5">
        <w:t xml:space="preserve"> </w:t>
      </w:r>
      <w:r w:rsidR="001F2765" w:rsidRPr="007152B5">
        <w:t>provides</w:t>
      </w:r>
      <w:r w:rsidR="00B03896" w:rsidRPr="007152B5">
        <w:t xml:space="preserve"> advice, information and training to organisations to assist with resolving </w:t>
      </w:r>
      <w:r w:rsidR="001F2765" w:rsidRPr="007152B5">
        <w:t>disputes</w:t>
      </w:r>
      <w:r w:rsidR="00B03896" w:rsidRPr="007152B5">
        <w:t xml:space="preserve">.  </w:t>
      </w:r>
      <w:r w:rsidR="00D62EB9" w:rsidRPr="007152B5">
        <w:t xml:space="preserve">With the </w:t>
      </w:r>
      <w:r w:rsidRPr="007152B5">
        <w:t>aim</w:t>
      </w:r>
      <w:r w:rsidR="00D62EB9" w:rsidRPr="007152B5">
        <w:t xml:space="preserve"> of reducing</w:t>
      </w:r>
      <w:r w:rsidR="00B03896" w:rsidRPr="007152B5">
        <w:t xml:space="preserve"> </w:t>
      </w:r>
      <w:r w:rsidR="001F2765" w:rsidRPr="007152B5">
        <w:t>the</w:t>
      </w:r>
      <w:r w:rsidR="00B03896" w:rsidRPr="007152B5">
        <w:t xml:space="preserve"> number of </w:t>
      </w:r>
      <w:r w:rsidRPr="007152B5">
        <w:t xml:space="preserve">formal </w:t>
      </w:r>
      <w:r w:rsidR="001F2765" w:rsidRPr="007152B5">
        <w:t>claims</w:t>
      </w:r>
      <w:r w:rsidR="00D62EB9" w:rsidRPr="007152B5">
        <w:t xml:space="preserve"> to Employment Tribunals, t</w:t>
      </w:r>
      <w:r w:rsidR="00D62EB9" w:rsidRPr="007152B5">
        <w:t xml:space="preserve">he Government made it a necessity </w:t>
      </w:r>
      <w:r w:rsidR="001F6D72" w:rsidRPr="007152B5">
        <w:t>for all disputes</w:t>
      </w:r>
      <w:r w:rsidR="00D62EB9" w:rsidRPr="007152B5">
        <w:t xml:space="preserve"> from 2014 to go through ACAS</w:t>
      </w:r>
      <w:r w:rsidR="001F6D72" w:rsidRPr="007152B5">
        <w:t xml:space="preserve"> in the first instance</w:t>
      </w:r>
      <w:r w:rsidR="00D62EB9" w:rsidRPr="007152B5">
        <w:t xml:space="preserve"> </w:t>
      </w:r>
      <w:r w:rsidR="00B03896" w:rsidRPr="007152B5">
        <w:t>(Ellis, 2016)</w:t>
      </w:r>
      <w:r w:rsidR="00CE5043" w:rsidRPr="007152B5">
        <w:t>.</w:t>
      </w:r>
    </w:p>
    <w:p w:rsidR="0080777F" w:rsidRPr="007152B5" w:rsidRDefault="00A15083" w:rsidP="00E33124">
      <w:pPr>
        <w:pStyle w:val="ListParagraph"/>
        <w:spacing w:after="0" w:line="240" w:lineRule="auto"/>
        <w:ind w:left="0"/>
      </w:pPr>
      <w:r w:rsidRPr="007152B5">
        <w:t>In the current COVID-19 crisis, the Government’s influence has been significant in terms of Employment Relations.  Pandemic regulation incorporates a number of rules that have been relaxed to make it easier for business</w:t>
      </w:r>
      <w:r w:rsidR="001F04C8" w:rsidRPr="007152B5">
        <w:t>es</w:t>
      </w:r>
      <w:r w:rsidRPr="007152B5">
        <w:t xml:space="preserve"> to ope</w:t>
      </w:r>
      <w:r w:rsidR="001D7F6B" w:rsidRPr="007152B5">
        <w:t xml:space="preserve">rate </w:t>
      </w:r>
      <w:r w:rsidR="004D08A8" w:rsidRPr="007152B5">
        <w:t xml:space="preserve">such as employees having the ability to carry over annual </w:t>
      </w:r>
      <w:r w:rsidR="00CE5043" w:rsidRPr="007152B5">
        <w:t>leave for a peri</w:t>
      </w:r>
      <w:r w:rsidR="00590237" w:rsidRPr="007152B5">
        <w:t>o</w:t>
      </w:r>
      <w:r w:rsidR="001F04C8" w:rsidRPr="007152B5">
        <w:t xml:space="preserve">d of two years </w:t>
      </w:r>
      <w:r w:rsidR="0080777F" w:rsidRPr="007152B5">
        <w:t>(GOV.UK, 2020)</w:t>
      </w:r>
      <w:r w:rsidR="001D7F6B" w:rsidRPr="007152B5">
        <w:t xml:space="preserve">.  </w:t>
      </w:r>
      <w:r w:rsidR="001F6D72" w:rsidRPr="007152B5">
        <w:t xml:space="preserve">Organisations can access Government funding and reduce the likelihood of having to make workers redundant due to the introduction of the Job Retention scheme </w:t>
      </w:r>
      <w:r w:rsidR="001F2765" w:rsidRPr="007152B5">
        <w:t>(CIPD, 202</w:t>
      </w:r>
      <w:r w:rsidR="00F14EB3" w:rsidRPr="007152B5">
        <w:t>0).  The A</w:t>
      </w:r>
      <w:r w:rsidR="00DB165A" w:rsidRPr="007152B5">
        <w:t xml:space="preserve">viation industry is under </w:t>
      </w:r>
      <w:r w:rsidR="001F2765" w:rsidRPr="007152B5">
        <w:t>significant</w:t>
      </w:r>
      <w:r w:rsidR="00F14EB3" w:rsidRPr="007152B5">
        <w:t xml:space="preserve"> strain due to the </w:t>
      </w:r>
      <w:r w:rsidR="00DB165A" w:rsidRPr="007152B5">
        <w:t>pandemic a</w:t>
      </w:r>
      <w:r w:rsidR="00F14EB3" w:rsidRPr="007152B5">
        <w:t>nd British Airways specifically</w:t>
      </w:r>
      <w:r w:rsidR="00DB165A" w:rsidRPr="007152B5">
        <w:t xml:space="preserve"> has already a</w:t>
      </w:r>
      <w:r w:rsidR="00D76E87" w:rsidRPr="007152B5">
        <w:t>ccessed the furlough scheme for</w:t>
      </w:r>
      <w:r w:rsidR="00DB165A" w:rsidRPr="007152B5">
        <w:t xml:space="preserve"> around 23,000 employees.  It is looking likely that approx. 12, 000 empl</w:t>
      </w:r>
      <w:r w:rsidR="001F2765" w:rsidRPr="007152B5">
        <w:t>oyees will be made redundant</w:t>
      </w:r>
      <w:r w:rsidR="00D76E87" w:rsidRPr="007152B5">
        <w:t>.  T</w:t>
      </w:r>
      <w:r w:rsidR="001F2765" w:rsidRPr="007152B5">
        <w:t xml:space="preserve">he Pilot’s </w:t>
      </w:r>
      <w:r w:rsidR="002660D3" w:rsidRPr="007152B5">
        <w:t>union</w:t>
      </w:r>
      <w:r w:rsidR="001F6D72" w:rsidRPr="007152B5">
        <w:t xml:space="preserve"> is asking</w:t>
      </w:r>
      <w:r w:rsidR="001F2765" w:rsidRPr="007152B5">
        <w:t xml:space="preserve"> British Airways to request </w:t>
      </w:r>
      <w:r w:rsidR="001F6D72" w:rsidRPr="007152B5">
        <w:t>further support</w:t>
      </w:r>
      <w:r w:rsidR="001F2765" w:rsidRPr="007152B5">
        <w:t xml:space="preserve"> from </w:t>
      </w:r>
      <w:r w:rsidR="00F14EB3" w:rsidRPr="007152B5">
        <w:t>the Government to protect employee</w:t>
      </w:r>
      <w:r w:rsidR="001F2765" w:rsidRPr="007152B5">
        <w:t xml:space="preserve"> jobs (Faragher, 2020).</w:t>
      </w:r>
    </w:p>
    <w:p w:rsidR="005908D3" w:rsidRPr="007152B5" w:rsidRDefault="005908D3" w:rsidP="00816FD7">
      <w:pPr>
        <w:pStyle w:val="ListParagraph"/>
        <w:spacing w:after="0" w:line="240" w:lineRule="auto"/>
        <w:ind w:left="360"/>
      </w:pPr>
    </w:p>
    <w:p w:rsidR="005908D3" w:rsidRPr="007152B5" w:rsidRDefault="005908D3" w:rsidP="00FE27FD">
      <w:pPr>
        <w:spacing w:after="0" w:line="240" w:lineRule="auto"/>
      </w:pPr>
    </w:p>
    <w:p w:rsidR="00881B2E" w:rsidRPr="007152B5" w:rsidRDefault="00881B2E" w:rsidP="00881B2E">
      <w:pPr>
        <w:spacing w:after="0" w:line="240" w:lineRule="auto"/>
        <w:rPr>
          <w:rFonts w:cs="Arial"/>
        </w:rPr>
      </w:pPr>
    </w:p>
    <w:p w:rsidR="00881B2E" w:rsidRPr="007152B5" w:rsidRDefault="00816FD7" w:rsidP="00816FD7">
      <w:pPr>
        <w:pStyle w:val="ListParagraph"/>
        <w:numPr>
          <w:ilvl w:val="0"/>
          <w:numId w:val="15"/>
        </w:numPr>
        <w:spacing w:after="0" w:line="240" w:lineRule="auto"/>
        <w:rPr>
          <w:b/>
        </w:rPr>
      </w:pPr>
      <w:r w:rsidRPr="007152B5">
        <w:rPr>
          <w:b/>
        </w:rPr>
        <w:t>Explain different models of employee representation, clarifying terms such as employee involvement; participation; partnership; information and consultation</w:t>
      </w:r>
    </w:p>
    <w:p w:rsidR="00607EC0" w:rsidRPr="007152B5" w:rsidRDefault="00607EC0" w:rsidP="00607EC0">
      <w:pPr>
        <w:spacing w:after="0" w:line="240" w:lineRule="auto"/>
      </w:pPr>
    </w:p>
    <w:p w:rsidR="00AF2608" w:rsidRPr="007152B5" w:rsidRDefault="00205066" w:rsidP="00607EC0">
      <w:pPr>
        <w:spacing w:after="0" w:line="240" w:lineRule="auto"/>
      </w:pPr>
      <w:r w:rsidRPr="007152B5">
        <w:t>‘E</w:t>
      </w:r>
      <w:r w:rsidR="001F04C8" w:rsidRPr="007152B5">
        <w:t>mployee voice</w:t>
      </w:r>
      <w:r w:rsidRPr="007152B5">
        <w:t>’ consists of ‘Employee Involvement’ and ‘Employee Participation’ (Ellis, 2016)</w:t>
      </w:r>
      <w:r w:rsidR="001F04C8" w:rsidRPr="007152B5">
        <w:t xml:space="preserve">.  </w:t>
      </w:r>
      <w:r w:rsidR="00EF2900" w:rsidRPr="007152B5">
        <w:t xml:space="preserve">During </w:t>
      </w:r>
      <w:r w:rsidR="00340E3E" w:rsidRPr="007152B5">
        <w:t>‘</w:t>
      </w:r>
      <w:r w:rsidR="00FE27FD" w:rsidRPr="007152B5">
        <w:t>Employee Involvement</w:t>
      </w:r>
      <w:r w:rsidR="00340E3E" w:rsidRPr="007152B5">
        <w:t xml:space="preserve">’ Managers involve </w:t>
      </w:r>
      <w:r w:rsidR="00EF2900" w:rsidRPr="007152B5">
        <w:t>workers</w:t>
      </w:r>
      <w:r w:rsidR="00340E3E" w:rsidRPr="007152B5">
        <w:t xml:space="preserve"> </w:t>
      </w:r>
      <w:r w:rsidR="00FE27FD" w:rsidRPr="007152B5">
        <w:t>t</w:t>
      </w:r>
      <w:r w:rsidR="00340E3E" w:rsidRPr="007152B5">
        <w:t>o gain</w:t>
      </w:r>
      <w:r w:rsidR="00FE27FD" w:rsidRPr="007152B5">
        <w:t xml:space="preserve"> ideas and co</w:t>
      </w:r>
      <w:r w:rsidR="00340E3E" w:rsidRPr="007152B5">
        <w:t xml:space="preserve">mmitment through mechanisms such as emails, suggestion schemes and newsletters (Ellis, 2016).  </w:t>
      </w:r>
      <w:r w:rsidR="007A5B23" w:rsidRPr="007152B5">
        <w:t xml:space="preserve">This form of </w:t>
      </w:r>
      <w:r w:rsidR="007A5B23" w:rsidRPr="007152B5">
        <w:lastRenderedPageBreak/>
        <w:t>Employee Voice</w:t>
      </w:r>
      <w:r w:rsidR="00444C73" w:rsidRPr="007152B5">
        <w:t xml:space="preserve"> is generally </w:t>
      </w:r>
      <w:r w:rsidR="00CB1374" w:rsidRPr="007152B5">
        <w:t>focussed</w:t>
      </w:r>
      <w:r w:rsidR="00AF2608" w:rsidRPr="007152B5">
        <w:t xml:space="preserve"> at individuals</w:t>
      </w:r>
      <w:r w:rsidR="006D2E43" w:rsidRPr="007152B5">
        <w:t xml:space="preserve"> through </w:t>
      </w:r>
      <w:r w:rsidR="00CB1374" w:rsidRPr="007152B5">
        <w:t xml:space="preserve">sharing information </w:t>
      </w:r>
      <w:r w:rsidR="00AF2608" w:rsidRPr="007152B5">
        <w:t>for employee</w:t>
      </w:r>
      <w:r w:rsidR="00444C73" w:rsidRPr="007152B5">
        <w:t>s</w:t>
      </w:r>
      <w:r w:rsidR="002F65BE" w:rsidRPr="007152B5">
        <w:t xml:space="preserve"> to give</w:t>
      </w:r>
      <w:r w:rsidR="00CB1374" w:rsidRPr="007152B5">
        <w:t xml:space="preserve"> their</w:t>
      </w:r>
      <w:r w:rsidR="00AF2608" w:rsidRPr="007152B5">
        <w:t xml:space="preserve"> views</w:t>
      </w:r>
      <w:r w:rsidR="00CB1374" w:rsidRPr="007152B5">
        <w:t xml:space="preserve"> in retur</w:t>
      </w:r>
      <w:r w:rsidR="002F65BE" w:rsidRPr="007152B5">
        <w:t>n</w:t>
      </w:r>
      <w:r w:rsidR="00AF2608" w:rsidRPr="007152B5">
        <w:t xml:space="preserve"> or</w:t>
      </w:r>
      <w:r w:rsidR="002F65BE" w:rsidRPr="007152B5">
        <w:t xml:space="preserve"> alternatively by practically</w:t>
      </w:r>
      <w:r w:rsidR="00AF2608" w:rsidRPr="007152B5">
        <w:t xml:space="preserve"> involving </w:t>
      </w:r>
      <w:r w:rsidR="00C370BC" w:rsidRPr="007152B5">
        <w:t>employees</w:t>
      </w:r>
      <w:r w:rsidR="007A5B23" w:rsidRPr="007152B5">
        <w:t xml:space="preserve"> in decision making</w:t>
      </w:r>
      <w:r w:rsidR="00535F37" w:rsidRPr="007152B5">
        <w:t xml:space="preserve"> and problem solving</w:t>
      </w:r>
      <w:r w:rsidR="007A5B23" w:rsidRPr="007152B5">
        <w:t xml:space="preserve"> </w:t>
      </w:r>
      <w:r w:rsidR="003C324C" w:rsidRPr="007152B5">
        <w:t xml:space="preserve">(Gennard, Judge, Bennett &amp; Saundry, 2016).  Opinions can be expressed formally through attitude </w:t>
      </w:r>
      <w:r w:rsidR="00444C73" w:rsidRPr="007152B5">
        <w:t>surveys</w:t>
      </w:r>
      <w:r w:rsidR="003C324C" w:rsidRPr="007152B5">
        <w:t>, or informally through Team Meetings or Social Media utilised for work</w:t>
      </w:r>
      <w:r w:rsidR="002F65BE" w:rsidRPr="007152B5">
        <w:t xml:space="preserve"> where employees have the ability to discuss</w:t>
      </w:r>
      <w:r w:rsidR="00535F37" w:rsidRPr="007152B5">
        <w:t xml:space="preserve"> their opinions with </w:t>
      </w:r>
      <w:r w:rsidR="002F65BE" w:rsidRPr="007152B5">
        <w:t xml:space="preserve">their colleagues but also </w:t>
      </w:r>
      <w:r w:rsidR="00535F37" w:rsidRPr="007152B5">
        <w:t>with managers</w:t>
      </w:r>
      <w:r w:rsidR="003C324C" w:rsidRPr="007152B5">
        <w:t xml:space="preserve"> (CIPD, 2020). </w:t>
      </w:r>
      <w:r w:rsidR="002F65BE" w:rsidRPr="007152B5">
        <w:t xml:space="preserve">This approach is viewed as being </w:t>
      </w:r>
      <w:r w:rsidR="00A10038" w:rsidRPr="007152B5">
        <w:t>heavily</w:t>
      </w:r>
      <w:r w:rsidR="002F65BE" w:rsidRPr="007152B5">
        <w:t xml:space="preserve"> </w:t>
      </w:r>
      <w:r w:rsidR="008401B0" w:rsidRPr="007152B5">
        <w:t>Unitarist</w:t>
      </w:r>
      <w:r w:rsidR="007A5B23" w:rsidRPr="007152B5">
        <w:t>;</w:t>
      </w:r>
      <w:r w:rsidR="00AF2608" w:rsidRPr="007152B5">
        <w:t xml:space="preserve"> however</w:t>
      </w:r>
      <w:r w:rsidR="00B12D88" w:rsidRPr="007152B5">
        <w:t xml:space="preserve"> it still allows M</w:t>
      </w:r>
      <w:r w:rsidR="00AF2608" w:rsidRPr="007152B5">
        <w:t>anagement</w:t>
      </w:r>
      <w:r w:rsidR="00B12D88" w:rsidRPr="007152B5">
        <w:t xml:space="preserve"> to have the final say</w:t>
      </w:r>
      <w:r w:rsidR="002F65BE" w:rsidRPr="007152B5">
        <w:t xml:space="preserve"> whilst also ensuring employees get the opportunity to have their voice heard </w:t>
      </w:r>
      <w:r w:rsidR="00C370BC" w:rsidRPr="007152B5">
        <w:t>(Gennard, Judge, Bennett &amp; Saundry, 2016).</w:t>
      </w:r>
    </w:p>
    <w:p w:rsidR="004C324D" w:rsidRPr="007152B5" w:rsidRDefault="00B12D88" w:rsidP="00607EC0">
      <w:pPr>
        <w:spacing w:after="0" w:line="240" w:lineRule="auto"/>
      </w:pPr>
      <w:r w:rsidRPr="007152B5">
        <w:t>‘</w:t>
      </w:r>
      <w:r w:rsidR="00C370BC" w:rsidRPr="007152B5">
        <w:t>Employee Participation</w:t>
      </w:r>
      <w:r w:rsidR="00444C73" w:rsidRPr="007152B5">
        <w:t xml:space="preserve">’ </w:t>
      </w:r>
      <w:r w:rsidR="008401B0" w:rsidRPr="007152B5">
        <w:t>tends to be expressed</w:t>
      </w:r>
      <w:r w:rsidRPr="007152B5">
        <w:t xml:space="preserve"> through a more</w:t>
      </w:r>
      <w:r w:rsidR="00C370BC" w:rsidRPr="007152B5">
        <w:t xml:space="preserve"> powered voice</w:t>
      </w:r>
      <w:r w:rsidRPr="007152B5">
        <w:t>; li</w:t>
      </w:r>
      <w:r w:rsidR="001F04C8" w:rsidRPr="007152B5">
        <w:t>k</w:t>
      </w:r>
      <w:r w:rsidR="0042167B" w:rsidRPr="007152B5">
        <w:t xml:space="preserve">ely </w:t>
      </w:r>
      <w:r w:rsidR="001F04C8" w:rsidRPr="007152B5">
        <w:t xml:space="preserve">through </w:t>
      </w:r>
      <w:r w:rsidRPr="007152B5">
        <w:t>R</w:t>
      </w:r>
      <w:r w:rsidR="00C370BC" w:rsidRPr="007152B5">
        <w:t>epresentatives such as</w:t>
      </w:r>
      <w:r w:rsidRPr="007152B5">
        <w:t xml:space="preserve"> </w:t>
      </w:r>
      <w:r w:rsidR="00444C73" w:rsidRPr="007152B5">
        <w:t xml:space="preserve">Trade Unions and </w:t>
      </w:r>
      <w:r w:rsidR="00C370BC" w:rsidRPr="007152B5">
        <w:t>take</w:t>
      </w:r>
      <w:r w:rsidR="00444C73" w:rsidRPr="007152B5">
        <w:t>s</w:t>
      </w:r>
      <w:r w:rsidR="00C370BC" w:rsidRPr="007152B5">
        <w:t xml:space="preserve"> the format of</w:t>
      </w:r>
      <w:r w:rsidR="00493393" w:rsidRPr="007152B5">
        <w:t xml:space="preserve"> Employee Forums; Partnership Schemes and Joint C</w:t>
      </w:r>
      <w:r w:rsidR="00C370BC" w:rsidRPr="007152B5">
        <w:t xml:space="preserve">onsultation </w:t>
      </w:r>
      <w:r w:rsidR="00493393" w:rsidRPr="007152B5">
        <w:t>C</w:t>
      </w:r>
      <w:r w:rsidR="00C370BC" w:rsidRPr="007152B5">
        <w:t>ommittees (Ellis, 2016)</w:t>
      </w:r>
      <w:r w:rsidR="0042167B" w:rsidRPr="007152B5">
        <w:t xml:space="preserve">.  </w:t>
      </w:r>
      <w:r w:rsidR="00AF1BDD" w:rsidRPr="007152B5">
        <w:t>Employees voice their opinions and concern</w:t>
      </w:r>
      <w:r w:rsidR="00493393" w:rsidRPr="007152B5">
        <w:t xml:space="preserve"> both </w:t>
      </w:r>
      <w:r w:rsidR="00E30A92" w:rsidRPr="007152B5">
        <w:t>individual</w:t>
      </w:r>
      <w:r w:rsidR="00493393" w:rsidRPr="007152B5">
        <w:t>ly</w:t>
      </w:r>
      <w:r w:rsidR="00A10038" w:rsidRPr="007152B5">
        <w:t xml:space="preserve"> or</w:t>
      </w:r>
      <w:r w:rsidR="00E30A92" w:rsidRPr="007152B5">
        <w:t xml:space="preserve"> collective</w:t>
      </w:r>
      <w:r w:rsidR="00493393" w:rsidRPr="007152B5">
        <w:t>ly</w:t>
      </w:r>
      <w:r w:rsidR="00E30A92" w:rsidRPr="007152B5">
        <w:t>,</w:t>
      </w:r>
      <w:r w:rsidR="00493393" w:rsidRPr="007152B5">
        <w:t xml:space="preserve"> either by speaking directly to M</w:t>
      </w:r>
      <w:r w:rsidR="00A10038" w:rsidRPr="007152B5">
        <w:t>anagers</w:t>
      </w:r>
      <w:r w:rsidR="00E30A92" w:rsidRPr="007152B5">
        <w:t xml:space="preserve"> </w:t>
      </w:r>
      <w:r w:rsidR="00023483" w:rsidRPr="007152B5">
        <w:t xml:space="preserve">or through </w:t>
      </w:r>
      <w:r w:rsidR="00493393" w:rsidRPr="007152B5">
        <w:t xml:space="preserve">their representatives.  </w:t>
      </w:r>
      <w:r w:rsidR="005A3541" w:rsidRPr="007152B5">
        <w:t>Representatives and Leaders</w:t>
      </w:r>
      <w:r w:rsidR="0042167B" w:rsidRPr="007152B5">
        <w:t xml:space="preserve"> </w:t>
      </w:r>
      <w:r w:rsidR="005A3541" w:rsidRPr="007152B5">
        <w:t>meet frequently in the role of</w:t>
      </w:r>
      <w:r w:rsidR="00493393" w:rsidRPr="007152B5">
        <w:t xml:space="preserve"> </w:t>
      </w:r>
      <w:r w:rsidR="005A3541" w:rsidRPr="007152B5">
        <w:t>‘</w:t>
      </w:r>
      <w:r w:rsidR="00493393" w:rsidRPr="007152B5">
        <w:t>M</w:t>
      </w:r>
      <w:r w:rsidR="000E4D2F" w:rsidRPr="007152B5">
        <w:t>ediator</w:t>
      </w:r>
      <w:r w:rsidR="005A3541" w:rsidRPr="007152B5">
        <w:t>’</w:t>
      </w:r>
      <w:r w:rsidR="00444C73" w:rsidRPr="007152B5">
        <w:t xml:space="preserve"> </w:t>
      </w:r>
      <w:r w:rsidR="005A3541" w:rsidRPr="007152B5">
        <w:t xml:space="preserve">at </w:t>
      </w:r>
      <w:r w:rsidR="00444C73" w:rsidRPr="007152B5">
        <w:t>various settings</w:t>
      </w:r>
      <w:r w:rsidR="005A3541" w:rsidRPr="007152B5">
        <w:t xml:space="preserve"> referred to as ‘Representative Participation’</w:t>
      </w:r>
      <w:r w:rsidR="00EF2900" w:rsidRPr="007152B5">
        <w:t xml:space="preserve"> (CIPD, 2020)</w:t>
      </w:r>
      <w:r w:rsidR="00444C73" w:rsidRPr="007152B5">
        <w:t xml:space="preserve">.  </w:t>
      </w:r>
      <w:r w:rsidR="001F04C8" w:rsidRPr="007152B5">
        <w:t>M</w:t>
      </w:r>
      <w:r w:rsidR="000E4D2F" w:rsidRPr="007152B5">
        <w:t>utual gains</w:t>
      </w:r>
      <w:r w:rsidR="00493393" w:rsidRPr="007152B5">
        <w:t xml:space="preserve"> for both the Organisation and Employee</w:t>
      </w:r>
      <w:r w:rsidR="000E4D2F" w:rsidRPr="007152B5">
        <w:t xml:space="preserve"> are</w:t>
      </w:r>
      <w:r w:rsidR="00493393" w:rsidRPr="007152B5">
        <w:t xml:space="preserve"> considered the</w:t>
      </w:r>
      <w:r w:rsidR="00A10038" w:rsidRPr="007152B5">
        <w:t xml:space="preserve"> primary</w:t>
      </w:r>
      <w:r w:rsidR="000E4D2F" w:rsidRPr="007152B5">
        <w:t xml:space="preserve"> </w:t>
      </w:r>
      <w:r w:rsidR="00493393" w:rsidRPr="007152B5">
        <w:t>focus</w:t>
      </w:r>
      <w:r w:rsidR="001F04C8" w:rsidRPr="007152B5">
        <w:t xml:space="preserve"> in ‘Partnership Schemes’</w:t>
      </w:r>
      <w:r w:rsidR="00493393" w:rsidRPr="007152B5">
        <w:t>.   E</w:t>
      </w:r>
      <w:r w:rsidR="000E4D2F" w:rsidRPr="007152B5">
        <w:t xml:space="preserve">mployee </w:t>
      </w:r>
      <w:r w:rsidR="00493393" w:rsidRPr="007152B5">
        <w:t>R</w:t>
      </w:r>
      <w:r w:rsidR="00C370BC" w:rsidRPr="007152B5">
        <w:t>epresentatives</w:t>
      </w:r>
      <w:r w:rsidR="00493393" w:rsidRPr="007152B5">
        <w:t xml:space="preserve"> and M</w:t>
      </w:r>
      <w:r w:rsidR="000E4D2F" w:rsidRPr="007152B5">
        <w:t xml:space="preserve">anagers work </w:t>
      </w:r>
      <w:r w:rsidR="00C370BC" w:rsidRPr="007152B5">
        <w:t>collaboratively</w:t>
      </w:r>
      <w:r w:rsidR="00493393" w:rsidRPr="007152B5">
        <w:t xml:space="preserve"> to ensure a mutually beneficial outcome is achieved</w:t>
      </w:r>
      <w:r w:rsidR="00A10038" w:rsidRPr="007152B5">
        <w:t>.  For</w:t>
      </w:r>
      <w:r w:rsidR="007D01EA" w:rsidRPr="007152B5">
        <w:t xml:space="preserve"> Partnership schemes</w:t>
      </w:r>
      <w:r w:rsidR="00A10038" w:rsidRPr="007152B5">
        <w:t xml:space="preserve"> to be effective, both parties need to be fully committed to </w:t>
      </w:r>
      <w:r w:rsidR="000E4D2F" w:rsidRPr="007152B5">
        <w:t>sharing</w:t>
      </w:r>
      <w:r w:rsidR="00A10038" w:rsidRPr="007152B5">
        <w:t xml:space="preserve"> information </w:t>
      </w:r>
      <w:r w:rsidR="000E4D2F" w:rsidRPr="007152B5">
        <w:t>(CIPD, 2020).</w:t>
      </w:r>
    </w:p>
    <w:p w:rsidR="00E92283" w:rsidRPr="007152B5" w:rsidRDefault="00E92283" w:rsidP="00607EC0">
      <w:pPr>
        <w:spacing w:after="0" w:line="240" w:lineRule="auto"/>
      </w:pPr>
      <w:r w:rsidRPr="007152B5">
        <w:t xml:space="preserve">The John </w:t>
      </w:r>
      <w:r w:rsidR="00A10038" w:rsidRPr="007152B5">
        <w:t>Lewis Partnership model stands out in its commitment to</w:t>
      </w:r>
      <w:r w:rsidRPr="007152B5">
        <w:t xml:space="preserve"> Emplo</w:t>
      </w:r>
      <w:r w:rsidR="00444C73" w:rsidRPr="007152B5">
        <w:t>yee Voice.  O</w:t>
      </w:r>
      <w:r w:rsidR="00560AF5" w:rsidRPr="007152B5">
        <w:t>ne of its main focuses is to ensure</w:t>
      </w:r>
      <w:r w:rsidR="0042167B" w:rsidRPr="007152B5">
        <w:t xml:space="preserve"> employees are </w:t>
      </w:r>
      <w:r w:rsidRPr="007152B5">
        <w:t>treated fairly</w:t>
      </w:r>
      <w:r w:rsidR="005A3541" w:rsidRPr="007152B5">
        <w:t xml:space="preserve"> with full involvement in the running of the organisation</w:t>
      </w:r>
      <w:r w:rsidR="0042167B" w:rsidRPr="007152B5">
        <w:t>.  It’</w:t>
      </w:r>
      <w:r w:rsidR="00A10038" w:rsidRPr="007152B5">
        <w:t>s governed by three</w:t>
      </w:r>
      <w:r w:rsidRPr="007152B5">
        <w:t xml:space="preserve"> unique Governing Authorities.  The Partnership Council is</w:t>
      </w:r>
      <w:r w:rsidR="00A10038" w:rsidRPr="007152B5">
        <w:t xml:space="preserve"> one of these</w:t>
      </w:r>
      <w:r w:rsidR="0042167B" w:rsidRPr="007152B5">
        <w:t xml:space="preserve">; </w:t>
      </w:r>
      <w:r w:rsidRPr="007152B5">
        <w:t xml:space="preserve">made up of elected </w:t>
      </w:r>
      <w:r w:rsidR="00560AF5" w:rsidRPr="007152B5">
        <w:t>members that represent</w:t>
      </w:r>
      <w:r w:rsidRPr="007152B5">
        <w:t xml:space="preserve"> employee voice at the most senior level</w:t>
      </w:r>
      <w:r w:rsidR="00444C73" w:rsidRPr="007152B5">
        <w:t xml:space="preserve">.  The Partnership </w:t>
      </w:r>
      <w:r w:rsidR="00560AF5" w:rsidRPr="007152B5">
        <w:t>believes that listening to the voices of their people is the best way to do business</w:t>
      </w:r>
      <w:r w:rsidRPr="007152B5">
        <w:t xml:space="preserve"> (John Lewis Partnership, 2019).</w:t>
      </w:r>
    </w:p>
    <w:p w:rsidR="00607EC0" w:rsidRPr="007152B5" w:rsidRDefault="005A3541" w:rsidP="00607EC0">
      <w:pPr>
        <w:spacing w:after="0" w:line="240" w:lineRule="auto"/>
      </w:pPr>
      <w:r w:rsidRPr="007152B5">
        <w:t xml:space="preserve">It was made </w:t>
      </w:r>
      <w:r w:rsidR="0042167B" w:rsidRPr="007152B5">
        <w:t>no longer ‘optional’ for Employers to consider Employee voice</w:t>
      </w:r>
      <w:r w:rsidRPr="007152B5">
        <w:t xml:space="preserve"> due to t</w:t>
      </w:r>
      <w:r w:rsidRPr="007152B5">
        <w:t>he Information and Consultation of Employees (ICE) Regulations 2004</w:t>
      </w:r>
      <w:r w:rsidR="00EF2900" w:rsidRPr="007152B5">
        <w:t xml:space="preserve"> (Ellis, 2016)</w:t>
      </w:r>
      <w:r w:rsidR="0042167B" w:rsidRPr="007152B5">
        <w:t>.  ICE</w:t>
      </w:r>
      <w:r w:rsidR="007D01EA" w:rsidRPr="007152B5">
        <w:t xml:space="preserve"> was</w:t>
      </w:r>
      <w:r w:rsidR="00E918CF" w:rsidRPr="007152B5">
        <w:t xml:space="preserve"> implemented</w:t>
      </w:r>
      <w:r w:rsidR="00EA221F" w:rsidRPr="007152B5">
        <w:t xml:space="preserve"> to ensure that Employers inform and </w:t>
      </w:r>
      <w:r w:rsidR="00C370BC" w:rsidRPr="007152B5">
        <w:t>consult</w:t>
      </w:r>
      <w:r w:rsidR="00444C73" w:rsidRPr="007152B5">
        <w:t xml:space="preserve"> employees on various</w:t>
      </w:r>
      <w:r w:rsidR="00EA221F" w:rsidRPr="007152B5">
        <w:t xml:space="preserve"> different work m</w:t>
      </w:r>
      <w:r w:rsidR="0042167B" w:rsidRPr="007152B5">
        <w:t>atters whether it’s</w:t>
      </w:r>
      <w:r w:rsidR="007D01EA" w:rsidRPr="007152B5">
        <w:t xml:space="preserve"> linked to Job S</w:t>
      </w:r>
      <w:r w:rsidR="00EA221F" w:rsidRPr="007152B5">
        <w:t>ecurity,</w:t>
      </w:r>
      <w:r w:rsidR="007D01EA" w:rsidRPr="007152B5">
        <w:t xml:space="preserve"> Health and S</w:t>
      </w:r>
      <w:r w:rsidR="00EA221F" w:rsidRPr="007152B5">
        <w:t xml:space="preserve">afety or </w:t>
      </w:r>
      <w:r w:rsidR="007D01EA" w:rsidRPr="007152B5">
        <w:t>C</w:t>
      </w:r>
      <w:r w:rsidR="00EA221F" w:rsidRPr="007152B5">
        <w:t xml:space="preserve">hanges </w:t>
      </w:r>
      <w:r w:rsidR="007D01EA" w:rsidRPr="007152B5">
        <w:t>to P</w:t>
      </w:r>
      <w:r w:rsidR="00EA221F" w:rsidRPr="007152B5">
        <w:t xml:space="preserve">ension </w:t>
      </w:r>
      <w:r w:rsidR="007D01EA" w:rsidRPr="007152B5">
        <w:t>a</w:t>
      </w:r>
      <w:r w:rsidR="00C370BC" w:rsidRPr="007152B5">
        <w:t>rrangements</w:t>
      </w:r>
      <w:r w:rsidR="00EA221F" w:rsidRPr="007152B5">
        <w:t xml:space="preserve"> (GOV.UK, 2020).</w:t>
      </w:r>
      <w:r w:rsidR="00835C89" w:rsidRPr="007152B5">
        <w:t xml:space="preserve">  </w:t>
      </w:r>
      <w:r w:rsidR="00360BA3" w:rsidRPr="007152B5">
        <w:t xml:space="preserve">Workers are provided with the </w:t>
      </w:r>
      <w:r w:rsidR="00835C89" w:rsidRPr="007152B5">
        <w:t xml:space="preserve">statutory </w:t>
      </w:r>
      <w:r w:rsidR="00EF2900" w:rsidRPr="007152B5">
        <w:t>entitlement</w:t>
      </w:r>
      <w:r w:rsidR="00835C89" w:rsidRPr="007152B5">
        <w:t xml:space="preserve"> to request information and </w:t>
      </w:r>
      <w:r w:rsidR="00C370BC" w:rsidRPr="007152B5">
        <w:t>consultation</w:t>
      </w:r>
      <w:r w:rsidR="00444C73" w:rsidRPr="007152B5">
        <w:t xml:space="preserve"> arrangements</w:t>
      </w:r>
      <w:r w:rsidR="00835C89" w:rsidRPr="007152B5">
        <w:t>.  The threshold has recently been lowered</w:t>
      </w:r>
      <w:r w:rsidR="007D01EA" w:rsidRPr="007152B5">
        <w:t xml:space="preserve"> under the ICE Regulations </w:t>
      </w:r>
      <w:r w:rsidR="00835C89" w:rsidRPr="007152B5">
        <w:t xml:space="preserve">so that </w:t>
      </w:r>
      <w:r w:rsidR="00C370BC" w:rsidRPr="007152B5">
        <w:t>it’s</w:t>
      </w:r>
      <w:r w:rsidR="00835C89" w:rsidRPr="007152B5">
        <w:t xml:space="preserve"> now only a requirement for 2% of the workforce to trigger a formal request for this t</w:t>
      </w:r>
      <w:r w:rsidR="0042167B" w:rsidRPr="007152B5">
        <w:t xml:space="preserve">o happen.  ICE </w:t>
      </w:r>
      <w:r w:rsidR="008401B0" w:rsidRPr="007152B5">
        <w:t>support</w:t>
      </w:r>
      <w:r w:rsidR="0042167B" w:rsidRPr="007152B5">
        <w:t>s</w:t>
      </w:r>
      <w:r w:rsidR="008401B0" w:rsidRPr="007152B5">
        <w:t xml:space="preserve"> Managers</w:t>
      </w:r>
      <w:r w:rsidR="00835C89" w:rsidRPr="007152B5">
        <w:t xml:space="preserve"> to </w:t>
      </w:r>
      <w:r w:rsidR="00C370BC" w:rsidRPr="007152B5">
        <w:t>effectively</w:t>
      </w:r>
      <w:r w:rsidR="00835C89" w:rsidRPr="007152B5">
        <w:t xml:space="preserve"> deal with chang</w:t>
      </w:r>
      <w:r w:rsidR="008401B0" w:rsidRPr="007152B5">
        <w:t xml:space="preserve">e; sense </w:t>
      </w:r>
      <w:r w:rsidR="001B7089" w:rsidRPr="007152B5">
        <w:t>check</w:t>
      </w:r>
      <w:r w:rsidR="0042167B" w:rsidRPr="007152B5">
        <w:t>s</w:t>
      </w:r>
      <w:r w:rsidR="001B7089" w:rsidRPr="007152B5">
        <w:t xml:space="preserve"> decisions and helps</w:t>
      </w:r>
      <w:r w:rsidR="00444C73" w:rsidRPr="007152B5">
        <w:t xml:space="preserve"> to build trust, </w:t>
      </w:r>
      <w:r w:rsidR="008401B0" w:rsidRPr="007152B5">
        <w:t xml:space="preserve">resulting in a more engaged and productive </w:t>
      </w:r>
      <w:r w:rsidR="00835C89" w:rsidRPr="007152B5">
        <w:t>workforce</w:t>
      </w:r>
      <w:r w:rsidR="008401B0" w:rsidRPr="007152B5">
        <w:t xml:space="preserve"> with increased i</w:t>
      </w:r>
      <w:r w:rsidR="00444C73" w:rsidRPr="007152B5">
        <w:t xml:space="preserve">nnovation and problem solving </w:t>
      </w:r>
      <w:r w:rsidR="00835C89" w:rsidRPr="007152B5">
        <w:t>(CIPD, 2020)</w:t>
      </w:r>
      <w:r w:rsidR="00444C73" w:rsidRPr="007152B5">
        <w:t>.</w:t>
      </w:r>
    </w:p>
    <w:p w:rsidR="00607EC0" w:rsidRPr="007152B5" w:rsidRDefault="00607EC0" w:rsidP="00607EC0">
      <w:pPr>
        <w:spacing w:after="0" w:line="240" w:lineRule="auto"/>
      </w:pPr>
    </w:p>
    <w:p w:rsidR="00816FD7" w:rsidRPr="007152B5" w:rsidRDefault="00816FD7" w:rsidP="00816FD7">
      <w:pPr>
        <w:spacing w:after="0" w:line="240" w:lineRule="auto"/>
        <w:rPr>
          <w:b/>
        </w:rPr>
      </w:pPr>
    </w:p>
    <w:p w:rsidR="00816FD7" w:rsidRPr="007152B5" w:rsidRDefault="00816FD7" w:rsidP="00816FD7">
      <w:pPr>
        <w:pStyle w:val="ListParagraph"/>
        <w:numPr>
          <w:ilvl w:val="0"/>
          <w:numId w:val="15"/>
        </w:numPr>
        <w:spacing w:after="0" w:line="240" w:lineRule="auto"/>
        <w:rPr>
          <w:b/>
        </w:rPr>
      </w:pPr>
      <w:r w:rsidRPr="007152B5">
        <w:rPr>
          <w:b/>
        </w:rPr>
        <w:t xml:space="preserve">Explain different types of individual and collective conflict behaviour and some of the evolving approaches that can be used to manage these. Your response should include and distinguish between: </w:t>
      </w:r>
    </w:p>
    <w:p w:rsidR="00816FD7" w:rsidRPr="007152B5" w:rsidRDefault="00816FD7" w:rsidP="00816FD7">
      <w:pPr>
        <w:pStyle w:val="ListParagraph"/>
        <w:spacing w:after="0" w:line="240" w:lineRule="auto"/>
        <w:ind w:left="360"/>
        <w:rPr>
          <w:b/>
        </w:rPr>
      </w:pPr>
      <w:r w:rsidRPr="007152B5">
        <w:rPr>
          <w:b/>
        </w:rPr>
        <w:sym w:font="Symbol" w:char="F0B7"/>
      </w:r>
      <w:r w:rsidRPr="007152B5">
        <w:rPr>
          <w:b/>
        </w:rPr>
        <w:t xml:space="preserve"> </w:t>
      </w:r>
      <w:r w:rsidR="007038FE" w:rsidRPr="007152B5">
        <w:rPr>
          <w:b/>
        </w:rPr>
        <w:t>Conflict</w:t>
      </w:r>
      <w:r w:rsidRPr="007152B5">
        <w:rPr>
          <w:b/>
        </w:rPr>
        <w:t xml:space="preserve"> and misbehaviour </w:t>
      </w:r>
    </w:p>
    <w:p w:rsidR="00816FD7" w:rsidRPr="007152B5" w:rsidRDefault="00816FD7" w:rsidP="00816FD7">
      <w:pPr>
        <w:pStyle w:val="ListParagraph"/>
        <w:spacing w:after="0" w:line="240" w:lineRule="auto"/>
        <w:ind w:left="360"/>
        <w:rPr>
          <w:b/>
        </w:rPr>
      </w:pPr>
      <w:r w:rsidRPr="007152B5">
        <w:rPr>
          <w:b/>
        </w:rPr>
        <w:sym w:font="Symbol" w:char="F0B7"/>
      </w:r>
      <w:r w:rsidRPr="007152B5">
        <w:rPr>
          <w:b/>
        </w:rPr>
        <w:t xml:space="preserve"> </w:t>
      </w:r>
      <w:r w:rsidR="007038FE" w:rsidRPr="007152B5">
        <w:rPr>
          <w:b/>
        </w:rPr>
        <w:t>Official</w:t>
      </w:r>
      <w:r w:rsidRPr="007152B5">
        <w:rPr>
          <w:b/>
        </w:rPr>
        <w:t xml:space="preserve"> and unofficial industrial action </w:t>
      </w:r>
    </w:p>
    <w:p w:rsidR="00816FD7" w:rsidRPr="007152B5" w:rsidRDefault="00816FD7" w:rsidP="00816FD7">
      <w:pPr>
        <w:pStyle w:val="ListParagraph"/>
        <w:spacing w:after="0" w:line="240" w:lineRule="auto"/>
        <w:ind w:left="360"/>
        <w:rPr>
          <w:b/>
        </w:rPr>
      </w:pPr>
      <w:r w:rsidRPr="007152B5">
        <w:rPr>
          <w:b/>
        </w:rPr>
        <w:sym w:font="Symbol" w:char="F0B7"/>
      </w:r>
      <w:r w:rsidRPr="007152B5">
        <w:rPr>
          <w:b/>
        </w:rPr>
        <w:t xml:space="preserve"> </w:t>
      </w:r>
      <w:r w:rsidR="007038FE" w:rsidRPr="007152B5">
        <w:rPr>
          <w:b/>
        </w:rPr>
        <w:t>Third</w:t>
      </w:r>
      <w:r w:rsidRPr="007152B5">
        <w:rPr>
          <w:b/>
        </w:rPr>
        <w:t xml:space="preserve"> party conciliation, mediation and arbitration</w:t>
      </w:r>
    </w:p>
    <w:p w:rsidR="008A1DEF" w:rsidRPr="007152B5" w:rsidRDefault="008A1DEF" w:rsidP="00EE4C2E">
      <w:pPr>
        <w:spacing w:after="0" w:line="240" w:lineRule="auto"/>
      </w:pPr>
    </w:p>
    <w:p w:rsidR="00F64D45" w:rsidRPr="007152B5" w:rsidRDefault="00A87577" w:rsidP="00EE4C2E">
      <w:pPr>
        <w:spacing w:after="0" w:line="240" w:lineRule="auto"/>
      </w:pPr>
      <w:r w:rsidRPr="007152B5">
        <w:t>‘O</w:t>
      </w:r>
      <w:r w:rsidR="00F64D45" w:rsidRPr="007152B5">
        <w:t>rganised</w:t>
      </w:r>
      <w:r w:rsidR="00444C73" w:rsidRPr="007152B5">
        <w:t>’ workplace</w:t>
      </w:r>
      <w:r w:rsidR="00F64D45" w:rsidRPr="007152B5">
        <w:t xml:space="preserve"> conflict</w:t>
      </w:r>
      <w:r w:rsidR="00590237" w:rsidRPr="007152B5">
        <w:t>s</w:t>
      </w:r>
      <w:r w:rsidR="00F64D45" w:rsidRPr="007152B5">
        <w:t xml:space="preserve"> take the form of strik</w:t>
      </w:r>
      <w:r w:rsidR="00360BA3" w:rsidRPr="007152B5">
        <w:t>es; protests, demonstrations and</w:t>
      </w:r>
      <w:r w:rsidR="00D61F69" w:rsidRPr="007152B5">
        <w:t xml:space="preserve"> boycotts</w:t>
      </w:r>
      <w:r w:rsidR="00360BA3" w:rsidRPr="007152B5">
        <w:t xml:space="preserve"> for example</w:t>
      </w:r>
      <w:r w:rsidR="00D61F69" w:rsidRPr="007152B5">
        <w:t xml:space="preserve"> </w:t>
      </w:r>
      <w:r w:rsidR="00312B2E" w:rsidRPr="007152B5">
        <w:t>(Ellis, 2016)</w:t>
      </w:r>
      <w:r w:rsidRPr="007152B5">
        <w:t>.  Amazon workers in some</w:t>
      </w:r>
      <w:r w:rsidR="00312B2E" w:rsidRPr="007152B5">
        <w:t xml:space="preserve"> European countries t</w:t>
      </w:r>
      <w:r w:rsidRPr="007152B5">
        <w:t xml:space="preserve">ook industrial action </w:t>
      </w:r>
      <w:r w:rsidR="00312B2E" w:rsidRPr="007152B5">
        <w:t xml:space="preserve">when the Organisation was promoting its Prime Event in a protest over pay and working conditions.  Workers in Germany and Spain were striking, whereas </w:t>
      </w:r>
      <w:r w:rsidR="00360BA3" w:rsidRPr="007152B5">
        <w:t>a</w:t>
      </w:r>
      <w:r w:rsidR="00312B2E" w:rsidRPr="007152B5">
        <w:t xml:space="preserve"> ‘work to rule’</w:t>
      </w:r>
      <w:r w:rsidR="00360BA3" w:rsidRPr="007152B5">
        <w:t xml:space="preserve"> was being demonstrated by Amazon employees in Poland</w:t>
      </w:r>
      <w:r w:rsidR="00EF2900" w:rsidRPr="007152B5">
        <w:t xml:space="preserve"> (BBC News</w:t>
      </w:r>
      <w:r w:rsidR="00312B2E" w:rsidRPr="007152B5">
        <w:t xml:space="preserve">, 2018).  As much as ‘Working to Rule’ isn’t striking, the courts take the view that there is an implied term for workers to not intentionally disrupt the employer’s business and working to rule is generally considered a breach of contract by the employee (CIPD, 2017).  </w:t>
      </w:r>
      <w:r w:rsidR="0005204C" w:rsidRPr="007152B5">
        <w:t>‘Go-Slow’ and Overtime Bans are other forms of organised conflict (Ellis, 2016).</w:t>
      </w:r>
    </w:p>
    <w:p w:rsidR="0005204C" w:rsidRPr="007152B5" w:rsidRDefault="001B7089" w:rsidP="00EE4C2E">
      <w:pPr>
        <w:spacing w:after="0" w:line="240" w:lineRule="auto"/>
      </w:pPr>
      <w:r w:rsidRPr="007152B5">
        <w:lastRenderedPageBreak/>
        <w:t>‘</w:t>
      </w:r>
      <w:r w:rsidR="0005204C" w:rsidRPr="007152B5">
        <w:t>Unorganised</w:t>
      </w:r>
      <w:r w:rsidRPr="007152B5">
        <w:t>’</w:t>
      </w:r>
      <w:r w:rsidR="0005204C" w:rsidRPr="007152B5">
        <w:t xml:space="preserve"> conflict is often described as ‘Misbehaviour’.  </w:t>
      </w:r>
      <w:r w:rsidR="00505550" w:rsidRPr="007152B5">
        <w:t xml:space="preserve">Theft </w:t>
      </w:r>
      <w:r w:rsidR="0005204C" w:rsidRPr="007152B5">
        <w:t>comes into this category</w:t>
      </w:r>
      <w:r w:rsidR="00505550" w:rsidRPr="007152B5">
        <w:t xml:space="preserve"> along with sabotage</w:t>
      </w:r>
      <w:r w:rsidR="00D61F69" w:rsidRPr="007152B5">
        <w:t xml:space="preserve"> </w:t>
      </w:r>
      <w:r w:rsidR="002B701A" w:rsidRPr="007152B5">
        <w:t xml:space="preserve">such as </w:t>
      </w:r>
      <w:r w:rsidR="006E4EC3" w:rsidRPr="007152B5">
        <w:t>intentional</w:t>
      </w:r>
      <w:r w:rsidR="002B701A" w:rsidRPr="007152B5">
        <w:t xml:space="preserve"> damage to company property</w:t>
      </w:r>
      <w:r w:rsidR="0093484B" w:rsidRPr="007152B5">
        <w:t xml:space="preserve"> (Ellis, 2016).  A fairly recent example of this would be where a </w:t>
      </w:r>
      <w:r w:rsidR="006E4EC3" w:rsidRPr="007152B5">
        <w:t>disgruntled</w:t>
      </w:r>
      <w:r w:rsidR="0093484B" w:rsidRPr="007152B5">
        <w:t xml:space="preserve"> employee at Frost &amp; Sullivan sprayed </w:t>
      </w:r>
      <w:r w:rsidR="006E4EC3" w:rsidRPr="007152B5">
        <w:t>cleaning</w:t>
      </w:r>
      <w:r w:rsidR="0093484B" w:rsidRPr="007152B5">
        <w:t xml:space="preserve"> fluid into the </w:t>
      </w:r>
      <w:r w:rsidR="006E4EC3" w:rsidRPr="007152B5">
        <w:t>company’s</w:t>
      </w:r>
      <w:r w:rsidR="0093484B" w:rsidRPr="007152B5">
        <w:t xml:space="preserve"> servers and computers to bring the I</w:t>
      </w:r>
      <w:r w:rsidRPr="007152B5">
        <w:t>T system to a stop due</w:t>
      </w:r>
      <w:r w:rsidR="0093484B" w:rsidRPr="007152B5">
        <w:t xml:space="preserve"> to not </w:t>
      </w:r>
      <w:r w:rsidR="006E4EC3" w:rsidRPr="007152B5">
        <w:t>receiving</w:t>
      </w:r>
      <w:r w:rsidR="0093484B" w:rsidRPr="007152B5">
        <w:t xml:space="preserve"> a pay </w:t>
      </w:r>
      <w:r w:rsidR="00D61F69" w:rsidRPr="007152B5">
        <w:t xml:space="preserve">increase </w:t>
      </w:r>
      <w:r w:rsidR="0093484B" w:rsidRPr="007152B5">
        <w:t>(Leach, 2013; Nimmo, 2103 cited in Bingham, 2016).</w:t>
      </w:r>
    </w:p>
    <w:p w:rsidR="007C5FE5" w:rsidRPr="007152B5" w:rsidRDefault="001B7089" w:rsidP="00EE4C2E">
      <w:pPr>
        <w:spacing w:after="0" w:line="240" w:lineRule="auto"/>
      </w:pPr>
      <w:r w:rsidRPr="007152B5">
        <w:t>Industrial action is</w:t>
      </w:r>
      <w:r w:rsidR="004C699C" w:rsidRPr="007152B5">
        <w:t xml:space="preserve"> </w:t>
      </w:r>
      <w:r w:rsidRPr="007152B5">
        <w:t>a type of organised conflict that</w:t>
      </w:r>
      <w:r w:rsidR="004C699C" w:rsidRPr="007152B5">
        <w:t xml:space="preserve"> usuall</w:t>
      </w:r>
      <w:r w:rsidR="005E1FEF" w:rsidRPr="007152B5">
        <w:t>y occur</w:t>
      </w:r>
      <w:r w:rsidRPr="007152B5">
        <w:t>s</w:t>
      </w:r>
      <w:r w:rsidR="005E1FEF" w:rsidRPr="007152B5">
        <w:t xml:space="preserve"> on a collective basis (Ellis, 2016).</w:t>
      </w:r>
      <w:r w:rsidR="00505550" w:rsidRPr="007152B5">
        <w:t xml:space="preserve">  </w:t>
      </w:r>
      <w:r w:rsidRPr="007152B5">
        <w:t>Generally it</w:t>
      </w:r>
      <w:r w:rsidR="008A1DEF" w:rsidRPr="007152B5">
        <w:t xml:space="preserve"> refers to a stoppage of work through</w:t>
      </w:r>
      <w:r w:rsidR="007C5FE5" w:rsidRPr="007152B5">
        <w:t xml:space="preserve"> </w:t>
      </w:r>
      <w:r w:rsidR="006E4EC3" w:rsidRPr="007152B5">
        <w:t>discontent</w:t>
      </w:r>
      <w:r w:rsidR="009C3A82" w:rsidRPr="007152B5">
        <w:t xml:space="preserve"> of</w:t>
      </w:r>
      <w:r w:rsidR="00D61F69" w:rsidRPr="007152B5">
        <w:t xml:space="preserve"> employment</w:t>
      </w:r>
      <w:r w:rsidR="009C3A82" w:rsidRPr="007152B5">
        <w:t xml:space="preserve"> terms and</w:t>
      </w:r>
      <w:r w:rsidR="004740B3" w:rsidRPr="007152B5">
        <w:t xml:space="preserve"> conditions.  </w:t>
      </w:r>
      <w:r w:rsidR="00360BA3" w:rsidRPr="007152B5">
        <w:t>T</w:t>
      </w:r>
      <w:r w:rsidR="009C3A82" w:rsidRPr="007152B5">
        <w:t>rade unions</w:t>
      </w:r>
      <w:r w:rsidR="00360BA3" w:rsidRPr="007152B5">
        <w:t xml:space="preserve"> are required to</w:t>
      </w:r>
      <w:r w:rsidR="009C3A82" w:rsidRPr="007152B5">
        <w:t xml:space="preserve"> </w:t>
      </w:r>
      <w:r w:rsidR="00360BA3" w:rsidRPr="007152B5">
        <w:t>organise</w:t>
      </w:r>
      <w:r w:rsidR="008A1DEF" w:rsidRPr="007152B5">
        <w:t xml:space="preserve"> a legal ballot</w:t>
      </w:r>
      <w:r w:rsidR="004740B3" w:rsidRPr="007152B5">
        <w:t xml:space="preserve"> for it to be categorised as ‘official’</w:t>
      </w:r>
      <w:r w:rsidR="00EF2900" w:rsidRPr="007152B5">
        <w:t xml:space="preserve">, </w:t>
      </w:r>
      <w:r w:rsidR="004740B3" w:rsidRPr="007152B5">
        <w:t xml:space="preserve">provide </w:t>
      </w:r>
      <w:r w:rsidR="00EF2900" w:rsidRPr="007152B5">
        <w:t>o</w:t>
      </w:r>
      <w:r w:rsidR="004740B3" w:rsidRPr="007152B5">
        <w:t>rganisations</w:t>
      </w:r>
      <w:r w:rsidR="009C3A82" w:rsidRPr="007152B5">
        <w:t xml:space="preserve"> with</w:t>
      </w:r>
      <w:r w:rsidR="004740B3" w:rsidRPr="007152B5">
        <w:t xml:space="preserve"> a notice period of two weeks and notify them of the outcome at the earliest convenience</w:t>
      </w:r>
      <w:r w:rsidR="00EF2900" w:rsidRPr="007152B5">
        <w:t xml:space="preserve"> (CIPD, 2017)</w:t>
      </w:r>
      <w:r w:rsidR="009C3A82" w:rsidRPr="007152B5">
        <w:t xml:space="preserve">.  </w:t>
      </w:r>
      <w:r w:rsidR="004740B3" w:rsidRPr="007152B5">
        <w:t>I</w:t>
      </w:r>
      <w:r w:rsidR="009C3A82" w:rsidRPr="007152B5">
        <w:t>ndustrial action</w:t>
      </w:r>
      <w:r w:rsidR="004740B3" w:rsidRPr="007152B5">
        <w:t xml:space="preserve"> is a generic term that</w:t>
      </w:r>
      <w:r w:rsidR="009C3A82" w:rsidRPr="007152B5">
        <w:t xml:space="preserve"> </w:t>
      </w:r>
      <w:r w:rsidR="004740B3" w:rsidRPr="007152B5">
        <w:t>relates</w:t>
      </w:r>
      <w:r w:rsidR="009C3A82" w:rsidRPr="007152B5">
        <w:t xml:space="preserve"> to </w:t>
      </w:r>
      <w:r w:rsidR="004740B3" w:rsidRPr="007152B5">
        <w:t>a number of activities such as lock outs, boycotts, overtime bans and working to rule</w:t>
      </w:r>
      <w:r w:rsidR="00EF2900" w:rsidRPr="007152B5">
        <w:t>,</w:t>
      </w:r>
      <w:r w:rsidR="004740B3" w:rsidRPr="007152B5">
        <w:t xml:space="preserve"> that press and urge Organisations to make a change </w:t>
      </w:r>
      <w:r w:rsidR="008A2039" w:rsidRPr="007152B5">
        <w:t xml:space="preserve">(CIPD, 2017).  </w:t>
      </w:r>
      <w:r w:rsidR="00CA1F21" w:rsidRPr="007152B5">
        <w:t>I</w:t>
      </w:r>
      <w:r w:rsidR="008A2039" w:rsidRPr="007152B5">
        <w:t>n 2015</w:t>
      </w:r>
      <w:r w:rsidR="00CA1F21" w:rsidRPr="007152B5">
        <w:t xml:space="preserve">, a significant majority </w:t>
      </w:r>
      <w:r w:rsidR="008A2039" w:rsidRPr="007152B5">
        <w:t>of Junior Doctors vote</w:t>
      </w:r>
      <w:r w:rsidR="00CA1F21" w:rsidRPr="007152B5">
        <w:t xml:space="preserve">d to strike in a ballot arranged through the British Medical Association in dispute over a choice made by </w:t>
      </w:r>
      <w:r w:rsidR="008A2039" w:rsidRPr="007152B5">
        <w:t xml:space="preserve">the </w:t>
      </w:r>
      <w:r w:rsidR="00CA1F21" w:rsidRPr="007152B5">
        <w:t xml:space="preserve">Government </w:t>
      </w:r>
      <w:r w:rsidR="008A2039" w:rsidRPr="007152B5">
        <w:t>to enforce</w:t>
      </w:r>
      <w:r w:rsidR="00CA1F21" w:rsidRPr="007152B5">
        <w:t xml:space="preserve"> working conditions</w:t>
      </w:r>
      <w:r w:rsidR="008A2039" w:rsidRPr="007152B5">
        <w:t xml:space="preserve"> deemed unsafe (Campbell, 2015).  </w:t>
      </w:r>
      <w:r w:rsidR="00CA1F21" w:rsidRPr="007152B5">
        <w:t>Industrial action not</w:t>
      </w:r>
      <w:r w:rsidR="00FE6F28" w:rsidRPr="007152B5">
        <w:t xml:space="preserve"> approved </w:t>
      </w:r>
      <w:r w:rsidR="00CA1F21" w:rsidRPr="007152B5">
        <w:t>by Trade U</w:t>
      </w:r>
      <w:r w:rsidR="00FE6F28" w:rsidRPr="007152B5">
        <w:t>nion</w:t>
      </w:r>
      <w:r w:rsidR="00CA1F21" w:rsidRPr="007152B5">
        <w:t>s</w:t>
      </w:r>
      <w:r w:rsidR="00FE6F28" w:rsidRPr="007152B5">
        <w:t xml:space="preserve"> is referred </w:t>
      </w:r>
      <w:r w:rsidR="008A1DEF" w:rsidRPr="007152B5">
        <w:t>to as ‘unofficial’</w:t>
      </w:r>
      <w:r w:rsidR="00CA1F21" w:rsidRPr="007152B5">
        <w:t>.  This also means that workers will not be protected from unfair dismissal</w:t>
      </w:r>
      <w:r w:rsidR="003C019F" w:rsidRPr="007152B5">
        <w:t xml:space="preserve"> as a result</w:t>
      </w:r>
      <w:r w:rsidR="00CA1F21" w:rsidRPr="007152B5">
        <w:t>.</w:t>
      </w:r>
      <w:r w:rsidR="008A1DEF" w:rsidRPr="007152B5">
        <w:t xml:space="preserve"> </w:t>
      </w:r>
      <w:r w:rsidR="003C019F" w:rsidRPr="007152B5">
        <w:t xml:space="preserve"> T</w:t>
      </w:r>
      <w:r w:rsidR="006E4EC3" w:rsidRPr="007152B5">
        <w:t>he Criminal</w:t>
      </w:r>
      <w:r w:rsidR="00FE6F28" w:rsidRPr="007152B5">
        <w:t xml:space="preserve"> Justice and Public Order Act 1994</w:t>
      </w:r>
      <w:r w:rsidR="009C65DF" w:rsidRPr="007152B5">
        <w:t xml:space="preserve"> </w:t>
      </w:r>
      <w:r w:rsidR="003C019F" w:rsidRPr="007152B5">
        <w:t xml:space="preserve">bans Prison Officers </w:t>
      </w:r>
      <w:r w:rsidR="009C65DF" w:rsidRPr="007152B5">
        <w:t>from taking industrial action</w:t>
      </w:r>
      <w:r w:rsidR="00FE6F28" w:rsidRPr="007152B5">
        <w:t xml:space="preserve"> (CIPD, 2017).</w:t>
      </w:r>
    </w:p>
    <w:p w:rsidR="00FE6F28" w:rsidRPr="007152B5" w:rsidRDefault="003C019F" w:rsidP="00EE4C2E">
      <w:pPr>
        <w:spacing w:after="0" w:line="240" w:lineRule="auto"/>
      </w:pPr>
      <w:r w:rsidRPr="007152B5">
        <w:t xml:space="preserve">Workplace </w:t>
      </w:r>
      <w:r w:rsidR="002660D3" w:rsidRPr="007152B5">
        <w:t>conflict</w:t>
      </w:r>
      <w:r w:rsidRPr="007152B5">
        <w:t xml:space="preserve"> over recent years</w:t>
      </w:r>
      <w:r w:rsidR="00221431" w:rsidRPr="007152B5">
        <w:t xml:space="preserve"> is more</w:t>
      </w:r>
      <w:r w:rsidRPr="007152B5">
        <w:t xml:space="preserve"> often on an</w:t>
      </w:r>
      <w:r w:rsidR="00221431" w:rsidRPr="007152B5">
        <w:t xml:space="preserve"> individual</w:t>
      </w:r>
      <w:r w:rsidRPr="007152B5">
        <w:t xml:space="preserve"> basis</w:t>
      </w:r>
      <w:r w:rsidR="00221431" w:rsidRPr="007152B5">
        <w:t xml:space="preserve"> </w:t>
      </w:r>
      <w:r w:rsidR="006E4EC3" w:rsidRPr="007152B5">
        <w:t>rather</w:t>
      </w:r>
      <w:r w:rsidR="00221431" w:rsidRPr="007152B5">
        <w:t xml:space="preserve"> than</w:t>
      </w:r>
      <w:r w:rsidRPr="007152B5">
        <w:t xml:space="preserve"> as a </w:t>
      </w:r>
      <w:r w:rsidR="00221431" w:rsidRPr="007152B5">
        <w:t>collective</w:t>
      </w:r>
      <w:r w:rsidRPr="007152B5">
        <w:t>,</w:t>
      </w:r>
      <w:r w:rsidR="00221431" w:rsidRPr="007152B5">
        <w:t xml:space="preserve"> </w:t>
      </w:r>
      <w:r w:rsidRPr="007152B5">
        <w:t>being</w:t>
      </w:r>
      <w:r w:rsidR="00221431" w:rsidRPr="007152B5">
        <w:t xml:space="preserve"> </w:t>
      </w:r>
      <w:r w:rsidR="009C65DF" w:rsidRPr="007152B5">
        <w:t>conveyed</w:t>
      </w:r>
      <w:r w:rsidRPr="007152B5">
        <w:t xml:space="preserve"> </w:t>
      </w:r>
      <w:r w:rsidR="00221431" w:rsidRPr="007152B5">
        <w:t xml:space="preserve">as </w:t>
      </w:r>
      <w:r w:rsidR="009C65DF" w:rsidRPr="007152B5">
        <w:t xml:space="preserve">resignations, </w:t>
      </w:r>
      <w:r w:rsidR="00221431" w:rsidRPr="007152B5">
        <w:t>gr</w:t>
      </w:r>
      <w:r w:rsidR="009C65DF" w:rsidRPr="007152B5">
        <w:t>ievances, absences</w:t>
      </w:r>
      <w:r w:rsidR="00221431" w:rsidRPr="007152B5">
        <w:t xml:space="preserve"> and</w:t>
      </w:r>
      <w:r w:rsidRPr="007152B5">
        <w:t xml:space="preserve"> </w:t>
      </w:r>
      <w:r w:rsidR="001B7089" w:rsidRPr="007152B5">
        <w:t>claims</w:t>
      </w:r>
      <w:r w:rsidRPr="007152B5">
        <w:t xml:space="preserve"> to </w:t>
      </w:r>
      <w:r w:rsidR="002660D3" w:rsidRPr="007152B5">
        <w:t>Employment</w:t>
      </w:r>
      <w:r w:rsidRPr="007152B5">
        <w:t xml:space="preserve"> Tribunals for example</w:t>
      </w:r>
      <w:r w:rsidR="00221431" w:rsidRPr="007152B5">
        <w:t xml:space="preserve"> (Ellis, 2016).</w:t>
      </w:r>
      <w:r w:rsidR="008A1DEF" w:rsidRPr="007152B5">
        <w:t xml:space="preserve">  ACAS state that half</w:t>
      </w:r>
      <w:r w:rsidR="008A2039" w:rsidRPr="007152B5">
        <w:t xml:space="preserve"> of the disputes they deal with relate to pay.  Others tend to be linked to redundancy or changes to terms and conditions.  When changes aren’t managed </w:t>
      </w:r>
      <w:r w:rsidR="006E4EC3" w:rsidRPr="007152B5">
        <w:t>effectively</w:t>
      </w:r>
      <w:r w:rsidR="008A1DEF" w:rsidRPr="007152B5">
        <w:t xml:space="preserve">, this can </w:t>
      </w:r>
      <w:r w:rsidR="008A2039" w:rsidRPr="007152B5">
        <w:t>r</w:t>
      </w:r>
      <w:r w:rsidR="00A87577" w:rsidRPr="007152B5">
        <w:t xml:space="preserve">esult in conflict, </w:t>
      </w:r>
      <w:r w:rsidR="008A2039" w:rsidRPr="007152B5">
        <w:t xml:space="preserve">especially when it comes to relocation proposals or </w:t>
      </w:r>
      <w:r w:rsidR="006E4EC3" w:rsidRPr="007152B5">
        <w:t>employers</w:t>
      </w:r>
      <w:r w:rsidR="008A2039" w:rsidRPr="007152B5">
        <w:t xml:space="preserve"> making business changes </w:t>
      </w:r>
      <w:r w:rsidR="006E4EC3" w:rsidRPr="007152B5">
        <w:t>to</w:t>
      </w:r>
      <w:r w:rsidR="008A2039" w:rsidRPr="007152B5">
        <w:t xml:space="preserve"> improve productivity (ACAS, 2015).</w:t>
      </w:r>
    </w:p>
    <w:p w:rsidR="00EE4C2E" w:rsidRPr="007152B5" w:rsidRDefault="00EE4C2E" w:rsidP="00EE4C2E">
      <w:pPr>
        <w:spacing w:after="0" w:line="240" w:lineRule="auto"/>
      </w:pPr>
    </w:p>
    <w:p w:rsidR="00EE4C2E" w:rsidRPr="007152B5" w:rsidRDefault="00EE4C2E" w:rsidP="00EE4C2E">
      <w:pPr>
        <w:spacing w:after="0" w:line="240" w:lineRule="auto"/>
        <w:rPr>
          <w:rFonts w:cs="Arial"/>
          <w:b/>
        </w:rPr>
      </w:pPr>
    </w:p>
    <w:p w:rsidR="00D37710" w:rsidRPr="007152B5" w:rsidRDefault="002660D3" w:rsidP="00EE4C2E">
      <w:pPr>
        <w:spacing w:after="0" w:line="240" w:lineRule="auto"/>
        <w:rPr>
          <w:rFonts w:cs="Arial"/>
        </w:rPr>
      </w:pPr>
      <w:r w:rsidRPr="007152B5">
        <w:rPr>
          <w:rFonts w:cs="Arial"/>
        </w:rPr>
        <w:t>The majority</w:t>
      </w:r>
      <w:r w:rsidR="00516823" w:rsidRPr="007152B5">
        <w:rPr>
          <w:rFonts w:cs="Arial"/>
        </w:rPr>
        <w:t xml:space="preserve"> </w:t>
      </w:r>
      <w:r w:rsidRPr="007152B5">
        <w:rPr>
          <w:rFonts w:cs="Arial"/>
        </w:rPr>
        <w:t>of cases of grievance and disciplinary are fixed from within the organisation according to t</w:t>
      </w:r>
      <w:r w:rsidRPr="007152B5">
        <w:rPr>
          <w:rFonts w:cs="Arial"/>
        </w:rPr>
        <w:t>he CIPD’s conflict management survey (2011, cited i</w:t>
      </w:r>
      <w:r w:rsidRPr="007152B5">
        <w:rPr>
          <w:rFonts w:cs="Arial"/>
        </w:rPr>
        <w:t>n Ellis, 2016)</w:t>
      </w:r>
      <w:r w:rsidR="00516823" w:rsidRPr="007152B5">
        <w:rPr>
          <w:rFonts w:cs="Arial"/>
        </w:rPr>
        <w:t xml:space="preserve">; </w:t>
      </w:r>
      <w:r w:rsidR="006E4EC3" w:rsidRPr="007152B5">
        <w:rPr>
          <w:rFonts w:cs="Arial"/>
        </w:rPr>
        <w:t>however</w:t>
      </w:r>
      <w:r w:rsidR="00516823" w:rsidRPr="007152B5">
        <w:rPr>
          <w:rFonts w:cs="Arial"/>
        </w:rPr>
        <w:t xml:space="preserve"> where this hasn’t been successful </w:t>
      </w:r>
      <w:r w:rsidR="006E4EC3" w:rsidRPr="007152B5">
        <w:rPr>
          <w:rFonts w:cs="Arial"/>
        </w:rPr>
        <w:t>organisations</w:t>
      </w:r>
      <w:r w:rsidR="00516823" w:rsidRPr="007152B5">
        <w:rPr>
          <w:rFonts w:cs="Arial"/>
        </w:rPr>
        <w:t xml:space="preserve"> will seek support from </w:t>
      </w:r>
      <w:r w:rsidR="00D61F69" w:rsidRPr="007152B5">
        <w:rPr>
          <w:rFonts w:cs="Arial"/>
        </w:rPr>
        <w:t>third parties</w:t>
      </w:r>
      <w:r w:rsidR="00516823" w:rsidRPr="007152B5">
        <w:rPr>
          <w:rFonts w:cs="Arial"/>
        </w:rPr>
        <w:t xml:space="preserve"> s</w:t>
      </w:r>
      <w:r w:rsidR="001B7089" w:rsidRPr="007152B5">
        <w:rPr>
          <w:rFonts w:cs="Arial"/>
        </w:rPr>
        <w:t>uch as ACAS to support</w:t>
      </w:r>
      <w:r w:rsidR="00516823" w:rsidRPr="007152B5">
        <w:rPr>
          <w:rFonts w:cs="Arial"/>
        </w:rPr>
        <w:t xml:space="preserve"> (Ellis, 2016).</w:t>
      </w:r>
    </w:p>
    <w:p w:rsidR="00516823" w:rsidRPr="007152B5" w:rsidRDefault="001B7089" w:rsidP="00EE4C2E">
      <w:pPr>
        <w:spacing w:after="0" w:line="240" w:lineRule="auto"/>
        <w:rPr>
          <w:rFonts w:cs="Arial"/>
        </w:rPr>
      </w:pPr>
      <w:r w:rsidRPr="007152B5">
        <w:rPr>
          <w:rFonts w:cs="Arial"/>
        </w:rPr>
        <w:t>ACAS help</w:t>
      </w:r>
      <w:r w:rsidR="00516823" w:rsidRPr="007152B5">
        <w:rPr>
          <w:rFonts w:cs="Arial"/>
        </w:rPr>
        <w:t xml:space="preserve"> resolve conflicts through</w:t>
      </w:r>
      <w:r w:rsidR="00D61F69" w:rsidRPr="007152B5">
        <w:rPr>
          <w:rFonts w:cs="Arial"/>
        </w:rPr>
        <w:t xml:space="preserve"> </w:t>
      </w:r>
      <w:r w:rsidR="007218BE" w:rsidRPr="007152B5">
        <w:rPr>
          <w:rFonts w:cs="Arial"/>
        </w:rPr>
        <w:t>Conciliation; Mediati</w:t>
      </w:r>
      <w:r w:rsidR="0042167B" w:rsidRPr="007152B5">
        <w:rPr>
          <w:rFonts w:cs="Arial"/>
        </w:rPr>
        <w:t xml:space="preserve">on and Arbitration.  All are free, impartial and confidential.  </w:t>
      </w:r>
      <w:r w:rsidR="002660D3" w:rsidRPr="007152B5">
        <w:rPr>
          <w:rFonts w:cs="Arial"/>
        </w:rPr>
        <w:t>Managers</w:t>
      </w:r>
      <w:r w:rsidR="007218BE" w:rsidRPr="007152B5">
        <w:rPr>
          <w:rFonts w:cs="Arial"/>
        </w:rPr>
        <w:t xml:space="preserve"> and employees (</w:t>
      </w:r>
      <w:r w:rsidR="002660D3" w:rsidRPr="007152B5">
        <w:rPr>
          <w:rFonts w:cs="Arial"/>
        </w:rPr>
        <w:t xml:space="preserve">whom generally have representation from </w:t>
      </w:r>
      <w:r w:rsidR="009C65DF" w:rsidRPr="007152B5">
        <w:rPr>
          <w:rFonts w:cs="Arial"/>
        </w:rPr>
        <w:t xml:space="preserve">trade unions) </w:t>
      </w:r>
      <w:r w:rsidR="002660D3" w:rsidRPr="007152B5">
        <w:rPr>
          <w:rFonts w:cs="Arial"/>
        </w:rPr>
        <w:t>freely</w:t>
      </w:r>
      <w:r w:rsidR="009C65DF" w:rsidRPr="007152B5">
        <w:rPr>
          <w:rFonts w:cs="Arial"/>
        </w:rPr>
        <w:t xml:space="preserve"> participate</w:t>
      </w:r>
      <w:r w:rsidR="002660D3" w:rsidRPr="007152B5">
        <w:rPr>
          <w:rFonts w:cs="Arial"/>
        </w:rPr>
        <w:t xml:space="preserve"> in third party conciliation where </w:t>
      </w:r>
      <w:r w:rsidR="00A87577" w:rsidRPr="007152B5">
        <w:rPr>
          <w:rFonts w:cs="Arial"/>
        </w:rPr>
        <w:t>all parties decide</w:t>
      </w:r>
      <w:r w:rsidR="007218BE" w:rsidRPr="007152B5">
        <w:rPr>
          <w:rFonts w:cs="Arial"/>
        </w:rPr>
        <w:t xml:space="preserve"> on the </w:t>
      </w:r>
      <w:r w:rsidR="006E4EC3" w:rsidRPr="007152B5">
        <w:rPr>
          <w:rFonts w:cs="Arial"/>
        </w:rPr>
        <w:t>outcome</w:t>
      </w:r>
      <w:r w:rsidR="007218BE" w:rsidRPr="007152B5">
        <w:rPr>
          <w:rFonts w:cs="Arial"/>
        </w:rPr>
        <w:t>.  ACAS helps them f</w:t>
      </w:r>
      <w:r w:rsidR="0042167B" w:rsidRPr="007152B5">
        <w:rPr>
          <w:rFonts w:cs="Arial"/>
        </w:rPr>
        <w:t xml:space="preserve">ind a common ground </w:t>
      </w:r>
      <w:r w:rsidR="000D6A17" w:rsidRPr="007152B5">
        <w:rPr>
          <w:rFonts w:cs="Arial"/>
        </w:rPr>
        <w:t>and agree a way forward (ACAS, 20</w:t>
      </w:r>
      <w:r w:rsidR="008B5E34" w:rsidRPr="007152B5">
        <w:rPr>
          <w:rFonts w:cs="Arial"/>
        </w:rPr>
        <w:t xml:space="preserve">15).  It’s a quick </w:t>
      </w:r>
      <w:r w:rsidR="000D6A17" w:rsidRPr="007152B5">
        <w:rPr>
          <w:rFonts w:cs="Arial"/>
        </w:rPr>
        <w:t>service</w:t>
      </w:r>
      <w:r w:rsidRPr="007152B5">
        <w:rPr>
          <w:rFonts w:cs="Arial"/>
        </w:rPr>
        <w:t xml:space="preserve"> with</w:t>
      </w:r>
      <w:r w:rsidR="008B5E34" w:rsidRPr="007152B5">
        <w:rPr>
          <w:rFonts w:cs="Arial"/>
        </w:rPr>
        <w:t xml:space="preserve"> </w:t>
      </w:r>
      <w:r w:rsidRPr="007152B5">
        <w:rPr>
          <w:rFonts w:cs="Arial"/>
        </w:rPr>
        <w:t>fewer complexities</w:t>
      </w:r>
      <w:r w:rsidR="008B5E34" w:rsidRPr="007152B5">
        <w:rPr>
          <w:rFonts w:cs="Arial"/>
        </w:rPr>
        <w:t xml:space="preserve"> in terms of </w:t>
      </w:r>
      <w:r w:rsidR="004F3BAC" w:rsidRPr="007152B5">
        <w:rPr>
          <w:rFonts w:cs="Arial"/>
        </w:rPr>
        <w:t>administration</w:t>
      </w:r>
      <w:r w:rsidR="00E42840" w:rsidRPr="007152B5">
        <w:rPr>
          <w:rFonts w:cs="Arial"/>
        </w:rPr>
        <w:t xml:space="preserve"> than </w:t>
      </w:r>
      <w:r w:rsidRPr="007152B5">
        <w:rPr>
          <w:rFonts w:cs="Arial"/>
        </w:rPr>
        <w:t>at</w:t>
      </w:r>
      <w:r w:rsidR="00E42840" w:rsidRPr="007152B5">
        <w:rPr>
          <w:rFonts w:cs="Arial"/>
        </w:rPr>
        <w:t xml:space="preserve"> a </w:t>
      </w:r>
      <w:r w:rsidR="004D54D2" w:rsidRPr="007152B5">
        <w:rPr>
          <w:rFonts w:cs="Arial"/>
        </w:rPr>
        <w:t>tribunal</w:t>
      </w:r>
      <w:r w:rsidR="008B5E34" w:rsidRPr="007152B5">
        <w:rPr>
          <w:rFonts w:cs="Arial"/>
        </w:rPr>
        <w:t xml:space="preserve"> and </w:t>
      </w:r>
      <w:r w:rsidR="00E42840" w:rsidRPr="007152B5">
        <w:rPr>
          <w:rFonts w:cs="Arial"/>
        </w:rPr>
        <w:t>outcomes that couldn’t be agreed at a tribunal</w:t>
      </w:r>
      <w:r w:rsidR="008B5E34" w:rsidRPr="007152B5">
        <w:rPr>
          <w:rFonts w:cs="Arial"/>
        </w:rPr>
        <w:t>,</w:t>
      </w:r>
      <w:r w:rsidR="00E42840" w:rsidRPr="007152B5">
        <w:rPr>
          <w:rFonts w:cs="Arial"/>
        </w:rPr>
        <w:t xml:space="preserve"> such as a job reference</w:t>
      </w:r>
      <w:r w:rsidR="008B5E34" w:rsidRPr="007152B5">
        <w:rPr>
          <w:rFonts w:cs="Arial"/>
        </w:rPr>
        <w:t xml:space="preserve"> can be agreed</w:t>
      </w:r>
      <w:r w:rsidR="00E42840" w:rsidRPr="007152B5">
        <w:rPr>
          <w:rFonts w:cs="Arial"/>
        </w:rPr>
        <w:t xml:space="preserve"> (ACAS, 2019).  The limitations</w:t>
      </w:r>
      <w:r w:rsidRPr="007152B5">
        <w:rPr>
          <w:rFonts w:cs="Arial"/>
        </w:rPr>
        <w:t xml:space="preserve"> of Conciliation</w:t>
      </w:r>
      <w:r w:rsidR="0042167B" w:rsidRPr="007152B5">
        <w:rPr>
          <w:rFonts w:cs="Arial"/>
        </w:rPr>
        <w:t xml:space="preserve"> </w:t>
      </w:r>
      <w:r w:rsidR="00E42840" w:rsidRPr="007152B5">
        <w:rPr>
          <w:rFonts w:cs="Arial"/>
        </w:rPr>
        <w:t xml:space="preserve">are that the </w:t>
      </w:r>
      <w:r w:rsidR="004D54D2" w:rsidRPr="007152B5">
        <w:rPr>
          <w:rFonts w:cs="Arial"/>
        </w:rPr>
        <w:t>settlement</w:t>
      </w:r>
      <w:r w:rsidR="00E42840" w:rsidRPr="007152B5">
        <w:rPr>
          <w:rFonts w:cs="Arial"/>
        </w:rPr>
        <w:t xml:space="preserve"> may not even be agreed, the outcome isn’t binding and there is no option to appeal.</w:t>
      </w:r>
    </w:p>
    <w:p w:rsidR="007B640A" w:rsidRPr="007152B5" w:rsidRDefault="006E4EC3" w:rsidP="00EE4C2E">
      <w:pPr>
        <w:spacing w:after="0" w:line="240" w:lineRule="auto"/>
        <w:rPr>
          <w:rFonts w:cs="Arial"/>
        </w:rPr>
      </w:pPr>
      <w:r w:rsidRPr="007152B5">
        <w:rPr>
          <w:rFonts w:cs="Arial"/>
        </w:rPr>
        <w:t>Mediation o</w:t>
      </w:r>
      <w:r w:rsidR="001B7089" w:rsidRPr="007152B5">
        <w:rPr>
          <w:rFonts w:cs="Arial"/>
        </w:rPr>
        <w:t xml:space="preserve">ffers a solution for </w:t>
      </w:r>
      <w:r w:rsidRPr="007152B5">
        <w:rPr>
          <w:rFonts w:cs="Arial"/>
        </w:rPr>
        <w:t>consider</w:t>
      </w:r>
      <w:r w:rsidR="001B7089" w:rsidRPr="007152B5">
        <w:rPr>
          <w:rFonts w:cs="Arial"/>
        </w:rPr>
        <w:t>ation</w:t>
      </w:r>
      <w:r w:rsidRPr="007152B5">
        <w:rPr>
          <w:rFonts w:cs="Arial"/>
        </w:rPr>
        <w:t xml:space="preserve">.  Both </w:t>
      </w:r>
      <w:r w:rsidR="00A87577" w:rsidRPr="007152B5">
        <w:rPr>
          <w:rFonts w:cs="Arial"/>
        </w:rPr>
        <w:t xml:space="preserve">parties </w:t>
      </w:r>
      <w:r w:rsidRPr="007152B5">
        <w:rPr>
          <w:rFonts w:cs="Arial"/>
        </w:rPr>
        <w:t xml:space="preserve">agree to terms of </w:t>
      </w:r>
      <w:r w:rsidR="0042167B" w:rsidRPr="007152B5">
        <w:rPr>
          <w:rFonts w:cs="Arial"/>
        </w:rPr>
        <w:t>reference in advance</w:t>
      </w:r>
      <w:r w:rsidRPr="007152B5">
        <w:rPr>
          <w:rFonts w:cs="Arial"/>
        </w:rPr>
        <w:t>.  ACAS will make recomm</w:t>
      </w:r>
      <w:r w:rsidR="001B7089" w:rsidRPr="007152B5">
        <w:rPr>
          <w:rFonts w:cs="Arial"/>
        </w:rPr>
        <w:t xml:space="preserve">endations </w:t>
      </w:r>
      <w:r w:rsidRPr="007152B5">
        <w:rPr>
          <w:rFonts w:cs="Arial"/>
        </w:rPr>
        <w:t xml:space="preserve">which </w:t>
      </w:r>
      <w:r w:rsidR="00A87577" w:rsidRPr="007152B5">
        <w:rPr>
          <w:rFonts w:cs="Arial"/>
        </w:rPr>
        <w:t xml:space="preserve">the </w:t>
      </w:r>
      <w:r w:rsidRPr="007152B5">
        <w:rPr>
          <w:rFonts w:cs="Arial"/>
        </w:rPr>
        <w:t>parties are encouraged to accept.</w:t>
      </w:r>
      <w:r w:rsidR="0042167B" w:rsidRPr="007152B5">
        <w:rPr>
          <w:rFonts w:cs="Arial"/>
        </w:rPr>
        <w:t xml:space="preserve"> (ACAS, 2015).  W</w:t>
      </w:r>
      <w:r w:rsidR="00A87577" w:rsidRPr="007152B5">
        <w:rPr>
          <w:rFonts w:cs="Arial"/>
        </w:rPr>
        <w:t>hen</w:t>
      </w:r>
      <w:r w:rsidR="008B5E34" w:rsidRPr="007152B5">
        <w:rPr>
          <w:rFonts w:cs="Arial"/>
        </w:rPr>
        <w:t xml:space="preserve"> introduced</w:t>
      </w:r>
      <w:r w:rsidR="007B640A" w:rsidRPr="007152B5">
        <w:rPr>
          <w:rFonts w:cs="Arial"/>
        </w:rPr>
        <w:t xml:space="preserve"> at an early stage </w:t>
      </w:r>
      <w:r w:rsidR="00A87577" w:rsidRPr="007152B5">
        <w:rPr>
          <w:rFonts w:cs="Arial"/>
        </w:rPr>
        <w:t xml:space="preserve">it </w:t>
      </w:r>
      <w:r w:rsidR="007B640A" w:rsidRPr="007152B5">
        <w:rPr>
          <w:rFonts w:cs="Arial"/>
        </w:rPr>
        <w:t xml:space="preserve">can help resolve </w:t>
      </w:r>
      <w:r w:rsidR="004F3BAC" w:rsidRPr="007152B5">
        <w:rPr>
          <w:rFonts w:cs="Arial"/>
        </w:rPr>
        <w:t>conflicts</w:t>
      </w:r>
      <w:r w:rsidR="0042167B" w:rsidRPr="007152B5">
        <w:rPr>
          <w:rFonts w:cs="Arial"/>
        </w:rPr>
        <w:t>.  It’</w:t>
      </w:r>
      <w:r w:rsidR="008B5E34" w:rsidRPr="007152B5">
        <w:rPr>
          <w:rFonts w:cs="Arial"/>
        </w:rPr>
        <w:t>s informal and</w:t>
      </w:r>
      <w:r w:rsidR="001B7089" w:rsidRPr="007152B5">
        <w:rPr>
          <w:rFonts w:cs="Arial"/>
        </w:rPr>
        <w:t xml:space="preserve"> a</w:t>
      </w:r>
      <w:r w:rsidR="00D823B6" w:rsidRPr="007152B5">
        <w:rPr>
          <w:rFonts w:cs="Arial"/>
        </w:rPr>
        <w:t>ny agreement</w:t>
      </w:r>
      <w:r w:rsidR="008B5E34" w:rsidRPr="007152B5">
        <w:rPr>
          <w:rFonts w:cs="Arial"/>
        </w:rPr>
        <w:t xml:space="preserve"> reached</w:t>
      </w:r>
      <w:r w:rsidR="00D823B6" w:rsidRPr="007152B5">
        <w:rPr>
          <w:rFonts w:cs="Arial"/>
        </w:rPr>
        <w:t xml:space="preserve"> is only mora</w:t>
      </w:r>
      <w:r w:rsidR="008B5E34" w:rsidRPr="007152B5">
        <w:rPr>
          <w:rFonts w:cs="Arial"/>
        </w:rPr>
        <w:t>lly bindin</w:t>
      </w:r>
      <w:r w:rsidR="00A87577" w:rsidRPr="007152B5">
        <w:rPr>
          <w:rFonts w:cs="Arial"/>
        </w:rPr>
        <w:t>g.  It’</w:t>
      </w:r>
      <w:r w:rsidR="00D823B6" w:rsidRPr="007152B5">
        <w:rPr>
          <w:rFonts w:cs="Arial"/>
        </w:rPr>
        <w:t>s less stressful t</w:t>
      </w:r>
      <w:r w:rsidR="008B5E34" w:rsidRPr="007152B5">
        <w:rPr>
          <w:rFonts w:cs="Arial"/>
        </w:rPr>
        <w:t>han formal procedures</w:t>
      </w:r>
      <w:r w:rsidR="00A87577" w:rsidRPr="007152B5">
        <w:rPr>
          <w:rFonts w:cs="Arial"/>
        </w:rPr>
        <w:t xml:space="preserve"> but </w:t>
      </w:r>
      <w:r w:rsidR="004D54D2" w:rsidRPr="007152B5">
        <w:rPr>
          <w:rFonts w:cs="Arial"/>
        </w:rPr>
        <w:t>may be unsuita</w:t>
      </w:r>
      <w:r w:rsidR="00A87577" w:rsidRPr="007152B5">
        <w:rPr>
          <w:rFonts w:cs="Arial"/>
        </w:rPr>
        <w:t xml:space="preserve">ble </w:t>
      </w:r>
      <w:r w:rsidR="001B7089" w:rsidRPr="007152B5">
        <w:rPr>
          <w:rFonts w:cs="Arial"/>
        </w:rPr>
        <w:t>in</w:t>
      </w:r>
      <w:r w:rsidR="0042167B" w:rsidRPr="007152B5">
        <w:rPr>
          <w:rFonts w:cs="Arial"/>
        </w:rPr>
        <w:t xml:space="preserve"> </w:t>
      </w:r>
      <w:r w:rsidR="008B5E34" w:rsidRPr="007152B5">
        <w:rPr>
          <w:rFonts w:cs="Arial"/>
        </w:rPr>
        <w:t>serious cases where an investigation a</w:t>
      </w:r>
      <w:r w:rsidR="00A87577" w:rsidRPr="007152B5">
        <w:rPr>
          <w:rFonts w:cs="Arial"/>
        </w:rPr>
        <w:t>nd disciplinary procedure are</w:t>
      </w:r>
      <w:r w:rsidR="008B5E34" w:rsidRPr="007152B5">
        <w:rPr>
          <w:rFonts w:cs="Arial"/>
        </w:rPr>
        <w:t xml:space="preserve"> more appropriate.  I</w:t>
      </w:r>
      <w:r w:rsidR="004D54D2" w:rsidRPr="007152B5">
        <w:rPr>
          <w:rFonts w:cs="Arial"/>
        </w:rPr>
        <w:t>f there are any mental health or learning difficulties that could cause concern for a joint meeting</w:t>
      </w:r>
      <w:r w:rsidR="008B5E34" w:rsidRPr="007152B5">
        <w:rPr>
          <w:rFonts w:cs="Arial"/>
        </w:rPr>
        <w:t xml:space="preserve"> then it should also be avoided</w:t>
      </w:r>
      <w:r w:rsidR="004D54D2" w:rsidRPr="007152B5">
        <w:rPr>
          <w:rFonts w:cs="Arial"/>
        </w:rPr>
        <w:t xml:space="preserve"> (CIPD, 2020)</w:t>
      </w:r>
      <w:r w:rsidR="006E6E41" w:rsidRPr="007152B5">
        <w:rPr>
          <w:rFonts w:cs="Arial"/>
        </w:rPr>
        <w:t xml:space="preserve">.  </w:t>
      </w:r>
      <w:r w:rsidR="00F575C5" w:rsidRPr="007152B5">
        <w:rPr>
          <w:rFonts w:cs="Arial"/>
        </w:rPr>
        <w:t>Due to the current</w:t>
      </w:r>
      <w:r w:rsidR="008B5E34" w:rsidRPr="007152B5">
        <w:rPr>
          <w:rFonts w:cs="Arial"/>
        </w:rPr>
        <w:t xml:space="preserve"> COVID-19</w:t>
      </w:r>
      <w:r w:rsidR="00F575C5" w:rsidRPr="007152B5">
        <w:rPr>
          <w:rFonts w:cs="Arial"/>
        </w:rPr>
        <w:t xml:space="preserve"> pandemic, some third parties</w:t>
      </w:r>
      <w:r w:rsidR="00A87577" w:rsidRPr="007152B5">
        <w:rPr>
          <w:rFonts w:cs="Arial"/>
        </w:rPr>
        <w:t xml:space="preserve"> have </w:t>
      </w:r>
      <w:r w:rsidR="0042167B" w:rsidRPr="007152B5">
        <w:rPr>
          <w:rFonts w:cs="Arial"/>
        </w:rPr>
        <w:t>transferred</w:t>
      </w:r>
      <w:r w:rsidR="00F575C5" w:rsidRPr="007152B5">
        <w:rPr>
          <w:rFonts w:cs="Arial"/>
        </w:rPr>
        <w:t xml:space="preserve"> mediation services online.  Dury (2020) discusses the anticipated limitations</w:t>
      </w:r>
      <w:r w:rsidR="00A87577" w:rsidRPr="007152B5">
        <w:rPr>
          <w:rFonts w:cs="Arial"/>
        </w:rPr>
        <w:t xml:space="preserve"> to</w:t>
      </w:r>
      <w:r w:rsidR="00F575C5" w:rsidRPr="007152B5">
        <w:rPr>
          <w:rFonts w:cs="Arial"/>
        </w:rPr>
        <w:t xml:space="preserve"> this such as the necessity f</w:t>
      </w:r>
      <w:r w:rsidR="00A87577" w:rsidRPr="007152B5">
        <w:rPr>
          <w:rFonts w:cs="Arial"/>
        </w:rPr>
        <w:t>or the mediator to be</w:t>
      </w:r>
      <w:r w:rsidR="00F575C5" w:rsidRPr="007152B5">
        <w:rPr>
          <w:rFonts w:cs="Arial"/>
        </w:rPr>
        <w:t xml:space="preserve"> knowledgeable</w:t>
      </w:r>
      <w:r w:rsidR="008B5E34" w:rsidRPr="007152B5">
        <w:rPr>
          <w:rFonts w:cs="Arial"/>
        </w:rPr>
        <w:t xml:space="preserve"> with the technology and</w:t>
      </w:r>
      <w:r w:rsidR="00F575C5" w:rsidRPr="007152B5">
        <w:rPr>
          <w:rFonts w:cs="Arial"/>
        </w:rPr>
        <w:t xml:space="preserve"> consider contingency planning fo</w:t>
      </w:r>
      <w:r w:rsidR="008B5E34" w:rsidRPr="007152B5">
        <w:rPr>
          <w:rFonts w:cs="Arial"/>
        </w:rPr>
        <w:t>r loss of signal</w:t>
      </w:r>
      <w:r w:rsidR="0042167B" w:rsidRPr="007152B5">
        <w:rPr>
          <w:rFonts w:cs="Arial"/>
        </w:rPr>
        <w:t xml:space="preserve">.  Video calls can </w:t>
      </w:r>
      <w:r w:rsidR="00F575C5" w:rsidRPr="007152B5">
        <w:rPr>
          <w:rFonts w:cs="Arial"/>
        </w:rPr>
        <w:t>be stressful for som</w:t>
      </w:r>
      <w:r w:rsidR="008B5E34" w:rsidRPr="007152B5">
        <w:rPr>
          <w:rFonts w:cs="Arial"/>
        </w:rPr>
        <w:t xml:space="preserve">e individuals and this could </w:t>
      </w:r>
      <w:r w:rsidR="004F3BAC" w:rsidRPr="007152B5">
        <w:rPr>
          <w:rFonts w:cs="Arial"/>
        </w:rPr>
        <w:t>additionally</w:t>
      </w:r>
      <w:r w:rsidR="008B5E34" w:rsidRPr="007152B5">
        <w:rPr>
          <w:rFonts w:cs="Arial"/>
        </w:rPr>
        <w:t xml:space="preserve"> impact rapport building.  </w:t>
      </w:r>
      <w:r w:rsidR="00F575C5" w:rsidRPr="007152B5">
        <w:rPr>
          <w:rFonts w:cs="Arial"/>
        </w:rPr>
        <w:t>However</w:t>
      </w:r>
      <w:r w:rsidR="001B7089" w:rsidRPr="007152B5">
        <w:rPr>
          <w:rFonts w:cs="Arial"/>
        </w:rPr>
        <w:t>, it</w:t>
      </w:r>
      <w:r w:rsidR="008B5E34" w:rsidRPr="007152B5">
        <w:rPr>
          <w:rFonts w:cs="Arial"/>
        </w:rPr>
        <w:t xml:space="preserve"> has</w:t>
      </w:r>
      <w:r w:rsidR="00F575C5" w:rsidRPr="007152B5">
        <w:rPr>
          <w:rFonts w:cs="Arial"/>
        </w:rPr>
        <w:t xml:space="preserve"> proved more successful than initially though</w:t>
      </w:r>
      <w:r w:rsidR="001B7089" w:rsidRPr="007152B5">
        <w:rPr>
          <w:rFonts w:cs="Arial"/>
        </w:rPr>
        <w:t>t</w:t>
      </w:r>
      <w:r w:rsidR="00F575C5" w:rsidRPr="007152B5">
        <w:rPr>
          <w:rFonts w:cs="Arial"/>
        </w:rPr>
        <w:t xml:space="preserve"> as</w:t>
      </w:r>
      <w:r w:rsidR="008B5E34" w:rsidRPr="007152B5">
        <w:rPr>
          <w:rFonts w:cs="Arial"/>
        </w:rPr>
        <w:t xml:space="preserve"> the</w:t>
      </w:r>
      <w:r w:rsidR="00F575C5" w:rsidRPr="007152B5">
        <w:rPr>
          <w:rFonts w:cs="Arial"/>
        </w:rPr>
        <w:t xml:space="preserve"> fundamental principles of mediation remain the same (Dury, 2020).</w:t>
      </w:r>
    </w:p>
    <w:p w:rsidR="007152B5" w:rsidRPr="007152B5" w:rsidRDefault="006E4EC3" w:rsidP="00EE4C2E">
      <w:pPr>
        <w:spacing w:after="0" w:line="240" w:lineRule="auto"/>
        <w:rPr>
          <w:rFonts w:cs="Arial"/>
        </w:rPr>
      </w:pPr>
      <w:r w:rsidRPr="007152B5">
        <w:rPr>
          <w:rFonts w:cs="Arial"/>
        </w:rPr>
        <w:t>Arbitration</w:t>
      </w:r>
      <w:r w:rsidR="00A87577" w:rsidRPr="007152B5">
        <w:rPr>
          <w:rFonts w:cs="Arial"/>
        </w:rPr>
        <w:t xml:space="preserve"> is generally</w:t>
      </w:r>
      <w:r w:rsidR="004F3BAC" w:rsidRPr="007152B5">
        <w:rPr>
          <w:rFonts w:cs="Arial"/>
        </w:rPr>
        <w:t xml:space="preserve"> considered a last resort where</w:t>
      </w:r>
      <w:r w:rsidRPr="007152B5">
        <w:rPr>
          <w:rFonts w:cs="Arial"/>
        </w:rPr>
        <w:t xml:space="preserve"> parties are given a written decision which th</w:t>
      </w:r>
      <w:r w:rsidR="004F3BAC" w:rsidRPr="007152B5">
        <w:rPr>
          <w:rFonts w:cs="Arial"/>
        </w:rPr>
        <w:t xml:space="preserve">ey agree to accept in advance </w:t>
      </w:r>
      <w:r w:rsidR="00D823B6" w:rsidRPr="007152B5">
        <w:rPr>
          <w:rFonts w:cs="Arial"/>
        </w:rPr>
        <w:t>(ACAS, 2015).</w:t>
      </w:r>
      <w:r w:rsidR="00C60107" w:rsidRPr="007152B5">
        <w:rPr>
          <w:rFonts w:cs="Arial"/>
        </w:rPr>
        <w:t xml:space="preserve">  The ACAS Arbitration scheme was la</w:t>
      </w:r>
      <w:r w:rsidR="00A87577" w:rsidRPr="007152B5">
        <w:rPr>
          <w:rFonts w:cs="Arial"/>
        </w:rPr>
        <w:t>unched to</w:t>
      </w:r>
      <w:r w:rsidR="00C60107" w:rsidRPr="007152B5">
        <w:rPr>
          <w:rFonts w:cs="Arial"/>
        </w:rPr>
        <w:t xml:space="preserve"> take the </w:t>
      </w:r>
      <w:r w:rsidR="00C60107" w:rsidRPr="007152B5">
        <w:rPr>
          <w:rFonts w:cs="Arial"/>
        </w:rPr>
        <w:lastRenderedPageBreak/>
        <w:t>strain off</w:t>
      </w:r>
      <w:r w:rsidR="0042167B" w:rsidRPr="007152B5">
        <w:rPr>
          <w:rFonts w:cs="Arial"/>
        </w:rPr>
        <w:t xml:space="preserve"> Employment Tribunals</w:t>
      </w:r>
      <w:r w:rsidR="002660D3" w:rsidRPr="007152B5">
        <w:rPr>
          <w:rFonts w:cs="Arial"/>
        </w:rPr>
        <w:t>; addressing</w:t>
      </w:r>
      <w:r w:rsidR="00C60107" w:rsidRPr="007152B5">
        <w:rPr>
          <w:rFonts w:cs="Arial"/>
        </w:rPr>
        <w:t xml:space="preserve"> claims relating to flexible working</w:t>
      </w:r>
      <w:r w:rsidR="002660D3" w:rsidRPr="007152B5">
        <w:rPr>
          <w:rFonts w:cs="Arial"/>
        </w:rPr>
        <w:t xml:space="preserve"> and unfair dismissal cases</w:t>
      </w:r>
      <w:r w:rsidR="00EF2900" w:rsidRPr="007152B5">
        <w:rPr>
          <w:rFonts w:cs="Arial"/>
        </w:rPr>
        <w:t xml:space="preserve"> (Daniels, 2019).</w:t>
      </w:r>
      <w:r w:rsidR="0042167B" w:rsidRPr="007152B5">
        <w:rPr>
          <w:rFonts w:cs="Arial"/>
        </w:rPr>
        <w:t xml:space="preserve">  I</w:t>
      </w:r>
      <w:r w:rsidR="004D54D2" w:rsidRPr="007152B5">
        <w:rPr>
          <w:rFonts w:cs="Arial"/>
        </w:rPr>
        <w:t>t’s</w:t>
      </w:r>
      <w:r w:rsidR="0042167B" w:rsidRPr="007152B5">
        <w:rPr>
          <w:rFonts w:cs="Arial"/>
        </w:rPr>
        <w:t xml:space="preserve"> an informal, </w:t>
      </w:r>
      <w:r w:rsidR="004F3BAC" w:rsidRPr="007152B5">
        <w:rPr>
          <w:rFonts w:cs="Arial"/>
        </w:rPr>
        <w:t>quick process</w:t>
      </w:r>
      <w:r w:rsidR="002B3EFC" w:rsidRPr="007152B5">
        <w:rPr>
          <w:rFonts w:cs="Arial"/>
        </w:rPr>
        <w:t xml:space="preserve">.  The ACAS arbitrator determines the </w:t>
      </w:r>
      <w:r w:rsidR="004F3BAC" w:rsidRPr="007152B5">
        <w:rPr>
          <w:rFonts w:cs="Arial"/>
        </w:rPr>
        <w:t>outcome which</w:t>
      </w:r>
      <w:r w:rsidR="002B3EFC" w:rsidRPr="007152B5">
        <w:rPr>
          <w:rFonts w:cs="Arial"/>
        </w:rPr>
        <w:t xml:space="preserve"> is final and binding.  Due to the limited nature of cases </w:t>
      </w:r>
      <w:r w:rsidR="001B7089" w:rsidRPr="007152B5">
        <w:rPr>
          <w:rFonts w:cs="Arial"/>
        </w:rPr>
        <w:t>that can be seen</w:t>
      </w:r>
      <w:r w:rsidR="00A87577" w:rsidRPr="007152B5">
        <w:rPr>
          <w:rFonts w:cs="Arial"/>
        </w:rPr>
        <w:t>, it restricts</w:t>
      </w:r>
      <w:r w:rsidR="002B3EFC" w:rsidRPr="007152B5">
        <w:rPr>
          <w:rFonts w:cs="Arial"/>
        </w:rPr>
        <w:t xml:space="preserve"> how often it can be </w:t>
      </w:r>
      <w:r w:rsidR="004F3BAC" w:rsidRPr="007152B5">
        <w:rPr>
          <w:rFonts w:cs="Arial"/>
        </w:rPr>
        <w:t xml:space="preserve">used.  </w:t>
      </w:r>
      <w:r w:rsidR="002B3EFC" w:rsidRPr="007152B5">
        <w:rPr>
          <w:rFonts w:cs="Arial"/>
        </w:rPr>
        <w:t xml:space="preserve">The </w:t>
      </w:r>
      <w:r w:rsidR="004D54D2" w:rsidRPr="007152B5">
        <w:rPr>
          <w:rFonts w:cs="Arial"/>
        </w:rPr>
        <w:t>potential</w:t>
      </w:r>
      <w:r w:rsidR="002B3EFC" w:rsidRPr="007152B5">
        <w:rPr>
          <w:rFonts w:cs="Arial"/>
        </w:rPr>
        <w:t xml:space="preserve"> to appeal is limited</w:t>
      </w:r>
      <w:r w:rsidR="003629AB" w:rsidRPr="007152B5">
        <w:rPr>
          <w:rFonts w:cs="Arial"/>
        </w:rPr>
        <w:t xml:space="preserve"> </w:t>
      </w:r>
      <w:r w:rsidR="00A87577" w:rsidRPr="007152B5">
        <w:rPr>
          <w:rFonts w:cs="Arial"/>
        </w:rPr>
        <w:t>meaning that there</w:t>
      </w:r>
      <w:r w:rsidR="003629AB" w:rsidRPr="007152B5">
        <w:rPr>
          <w:rFonts w:cs="Arial"/>
        </w:rPr>
        <w:t xml:space="preserve"> may be conc</w:t>
      </w:r>
      <w:r w:rsidR="00A87577" w:rsidRPr="007152B5">
        <w:rPr>
          <w:rFonts w:cs="Arial"/>
        </w:rPr>
        <w:t>ern</w:t>
      </w:r>
      <w:r w:rsidR="001B7089" w:rsidRPr="007152B5">
        <w:rPr>
          <w:rFonts w:cs="Arial"/>
        </w:rPr>
        <w:t xml:space="preserve"> to commit</w:t>
      </w:r>
      <w:r w:rsidR="004F3BAC" w:rsidRPr="007152B5">
        <w:rPr>
          <w:rFonts w:cs="Arial"/>
        </w:rPr>
        <w:t xml:space="preserve"> </w:t>
      </w:r>
      <w:r w:rsidR="003629AB" w:rsidRPr="007152B5">
        <w:rPr>
          <w:rFonts w:cs="Arial"/>
        </w:rPr>
        <w:t>(Daniels, 2019).</w:t>
      </w:r>
    </w:p>
    <w:p w:rsidR="007152B5" w:rsidRPr="007152B5" w:rsidRDefault="007152B5" w:rsidP="00EE4C2E">
      <w:pPr>
        <w:spacing w:after="0" w:line="240" w:lineRule="auto"/>
        <w:rPr>
          <w:rFonts w:cs="Arial"/>
        </w:rPr>
      </w:pPr>
    </w:p>
    <w:p w:rsidR="007152B5" w:rsidRPr="007152B5" w:rsidRDefault="007152B5" w:rsidP="00EE4C2E">
      <w:pPr>
        <w:spacing w:after="0" w:line="240" w:lineRule="auto"/>
        <w:rPr>
          <w:rFonts w:cs="Arial"/>
        </w:rPr>
      </w:pPr>
    </w:p>
    <w:p w:rsidR="00881B2E" w:rsidRPr="007152B5" w:rsidRDefault="00881B2E" w:rsidP="00EE4C2E">
      <w:pPr>
        <w:spacing w:after="0" w:line="240" w:lineRule="auto"/>
        <w:rPr>
          <w:rFonts w:cs="Arial"/>
        </w:rPr>
      </w:pPr>
      <w:r w:rsidRPr="007152B5">
        <w:rPr>
          <w:rFonts w:cs="Arial"/>
          <w:b/>
        </w:rPr>
        <w:br/>
      </w:r>
    </w:p>
    <w:p w:rsidR="00075D16" w:rsidRPr="007152B5" w:rsidRDefault="00FC1BCF">
      <w:pPr>
        <w:rPr>
          <w:b/>
        </w:rPr>
      </w:pPr>
      <w:r w:rsidRPr="007152B5">
        <w:rPr>
          <w:b/>
        </w:rPr>
        <w:t>BIBLIOGRAPHY:</w:t>
      </w:r>
    </w:p>
    <w:p w:rsidR="00CC4998" w:rsidRPr="007152B5" w:rsidRDefault="00CC4998">
      <w:r w:rsidRPr="007152B5">
        <w:t xml:space="preserve">ACAS (2015) </w:t>
      </w:r>
      <w:r w:rsidRPr="007152B5">
        <w:rPr>
          <w:i/>
        </w:rPr>
        <w:t xml:space="preserve">Collective Conciliation, Mediation Arbitration explained </w:t>
      </w:r>
      <w:r w:rsidRPr="007152B5">
        <w:t xml:space="preserve">[video] Available at: </w:t>
      </w:r>
      <w:hyperlink r:id="rId6" w:history="1">
        <w:r w:rsidRPr="007152B5">
          <w:rPr>
            <w:rStyle w:val="Hyperlink"/>
          </w:rPr>
          <w:t>https://www.youtube.com/watch?edufilter=NULL&amp;v=qzPiO6Oo8ss</w:t>
        </w:r>
      </w:hyperlink>
      <w:r w:rsidRPr="007152B5">
        <w:t xml:space="preserve"> (Accessed: 21 May 2020)</w:t>
      </w:r>
    </w:p>
    <w:p w:rsidR="000D6A17" w:rsidRPr="007152B5" w:rsidRDefault="000D6A17">
      <w:r w:rsidRPr="007152B5">
        <w:t xml:space="preserve">ACAS (2019) </w:t>
      </w:r>
      <w:r w:rsidRPr="007152B5">
        <w:rPr>
          <w:i/>
        </w:rPr>
        <w:t xml:space="preserve">Early Conciliation </w:t>
      </w:r>
      <w:r w:rsidRPr="007152B5">
        <w:t xml:space="preserve">[online].  Available at: </w:t>
      </w:r>
      <w:hyperlink r:id="rId7" w:history="1">
        <w:r w:rsidRPr="007152B5">
          <w:rPr>
            <w:rStyle w:val="Hyperlink"/>
          </w:rPr>
          <w:t>https://www.acas.org.uk/early-conciliation</w:t>
        </w:r>
      </w:hyperlink>
      <w:r w:rsidRPr="007152B5">
        <w:t xml:space="preserve"> (Accessed: 22 May 2020)</w:t>
      </w:r>
    </w:p>
    <w:p w:rsidR="008A2039" w:rsidRPr="007152B5" w:rsidRDefault="008A2039">
      <w:r w:rsidRPr="007152B5">
        <w:t xml:space="preserve">ACAS (2015) </w:t>
      </w:r>
      <w:r w:rsidRPr="007152B5">
        <w:rPr>
          <w:i/>
        </w:rPr>
        <w:t xml:space="preserve">What sort of issues cause workplace disputes? </w:t>
      </w:r>
      <w:r w:rsidRPr="007152B5">
        <w:t xml:space="preserve">[video] Available at: </w:t>
      </w:r>
      <w:hyperlink r:id="rId8" w:history="1">
        <w:r w:rsidRPr="007152B5">
          <w:rPr>
            <w:rStyle w:val="Hyperlink"/>
          </w:rPr>
          <w:t>https://www.youtube.com/watch?edufilter=NULL&amp;v=C55ocfwCvKI</w:t>
        </w:r>
      </w:hyperlink>
      <w:r w:rsidRPr="007152B5">
        <w:t xml:space="preserve"> (Accessed: 21 May 2020)</w:t>
      </w:r>
    </w:p>
    <w:p w:rsidR="00173C88" w:rsidRPr="007152B5" w:rsidRDefault="00173C88">
      <w:r w:rsidRPr="007152B5">
        <w:t xml:space="preserve">ARMSTRONG, M. (2012) </w:t>
      </w:r>
      <w:r w:rsidRPr="007152B5">
        <w:rPr>
          <w:i/>
        </w:rPr>
        <w:t xml:space="preserve">Armstrong’s Handbook of Human Resource Management Practice. </w:t>
      </w:r>
      <w:r w:rsidRPr="007152B5">
        <w:t>12</w:t>
      </w:r>
      <w:r w:rsidRPr="007152B5">
        <w:rPr>
          <w:vertAlign w:val="superscript"/>
        </w:rPr>
        <w:t>th</w:t>
      </w:r>
      <w:r w:rsidRPr="007152B5">
        <w:t xml:space="preserve"> edn. London: Kogan Page</w:t>
      </w:r>
    </w:p>
    <w:p w:rsidR="001726F1" w:rsidRPr="007152B5" w:rsidRDefault="001726F1">
      <w:r w:rsidRPr="007152B5">
        <w:t xml:space="preserve">ARMSTRONG, M. (2014) </w:t>
      </w:r>
      <w:r w:rsidRPr="007152B5">
        <w:rPr>
          <w:i/>
        </w:rPr>
        <w:t xml:space="preserve">Armstrong’s Handbook of Human Resource Management Practice. </w:t>
      </w:r>
      <w:r w:rsidRPr="007152B5">
        <w:t>14</w:t>
      </w:r>
      <w:r w:rsidRPr="007152B5">
        <w:rPr>
          <w:vertAlign w:val="superscript"/>
        </w:rPr>
        <w:t>th</w:t>
      </w:r>
      <w:r w:rsidRPr="007152B5">
        <w:t xml:space="preserve"> edn.  London: Kogan Page</w:t>
      </w:r>
    </w:p>
    <w:p w:rsidR="00373405" w:rsidRPr="007152B5" w:rsidRDefault="00373405">
      <w:pPr>
        <w:rPr>
          <w:i/>
        </w:rPr>
      </w:pPr>
      <w:r w:rsidRPr="007152B5">
        <w:t xml:space="preserve">BBC NEWS (2018) </w:t>
      </w:r>
      <w:r w:rsidRPr="007152B5">
        <w:rPr>
          <w:i/>
        </w:rPr>
        <w:t>Amazon’s European Workers strike as Prime Promotion</w:t>
      </w:r>
      <w:r w:rsidR="00312B2E" w:rsidRPr="007152B5">
        <w:rPr>
          <w:i/>
        </w:rPr>
        <w:t xml:space="preserve"> </w:t>
      </w:r>
      <w:r w:rsidRPr="007152B5">
        <w:rPr>
          <w:i/>
        </w:rPr>
        <w:t>Continues</w:t>
      </w:r>
      <w:r w:rsidR="00312B2E" w:rsidRPr="007152B5">
        <w:t xml:space="preserve"> [online].  Available at: </w:t>
      </w:r>
      <w:hyperlink r:id="rId9" w:history="1">
        <w:r w:rsidR="00312B2E" w:rsidRPr="007152B5">
          <w:rPr>
            <w:rStyle w:val="Hyperlink"/>
          </w:rPr>
          <w:t>https://www.bbc.co.uk/news/business-44857318</w:t>
        </w:r>
      </w:hyperlink>
      <w:r w:rsidR="00312B2E" w:rsidRPr="007152B5">
        <w:t xml:space="preserve"> (Accessed: 21 May 2020)</w:t>
      </w:r>
      <w:r w:rsidR="00312B2E" w:rsidRPr="007152B5">
        <w:rPr>
          <w:i/>
        </w:rPr>
        <w:t xml:space="preserve"> </w:t>
      </w:r>
    </w:p>
    <w:p w:rsidR="001216BF" w:rsidRPr="007152B5" w:rsidRDefault="001216BF">
      <w:r w:rsidRPr="007152B5">
        <w:t xml:space="preserve">BENNETT, T., SAUNDRY, R. &amp; FISHER, V. (2020) </w:t>
      </w:r>
      <w:r w:rsidRPr="007152B5">
        <w:rPr>
          <w:i/>
        </w:rPr>
        <w:t xml:space="preserve">Managing Employment Relations. </w:t>
      </w:r>
      <w:r w:rsidRPr="007152B5">
        <w:t>7</w:t>
      </w:r>
      <w:r w:rsidRPr="007152B5">
        <w:rPr>
          <w:vertAlign w:val="superscript"/>
        </w:rPr>
        <w:t>th</w:t>
      </w:r>
      <w:r w:rsidRPr="007152B5">
        <w:t xml:space="preserve"> edn. London: CIPD.</w:t>
      </w:r>
    </w:p>
    <w:p w:rsidR="0093484B" w:rsidRPr="007152B5" w:rsidRDefault="0093484B">
      <w:r w:rsidRPr="007152B5">
        <w:t xml:space="preserve">BINGHAM, C. (2016) </w:t>
      </w:r>
      <w:r w:rsidRPr="007152B5">
        <w:rPr>
          <w:i/>
        </w:rPr>
        <w:t xml:space="preserve">Employment Relations Fairness and Trust in the Workplace. </w:t>
      </w:r>
      <w:r w:rsidRPr="007152B5">
        <w:t>London: Sage</w:t>
      </w:r>
    </w:p>
    <w:p w:rsidR="005E1FEF" w:rsidRPr="007152B5" w:rsidRDefault="005E1FEF">
      <w:r w:rsidRPr="007152B5">
        <w:t xml:space="preserve">CAMPBELL, D. (2015) </w:t>
      </w:r>
      <w:r w:rsidR="006E4EC3" w:rsidRPr="007152B5">
        <w:t>‘Junior</w:t>
      </w:r>
      <w:r w:rsidRPr="007152B5">
        <w:t xml:space="preserve"> Doctors overwhelmingly vote for NHS strikes’, </w:t>
      </w:r>
      <w:r w:rsidRPr="007152B5">
        <w:rPr>
          <w:i/>
        </w:rPr>
        <w:t>The Guardian,</w:t>
      </w:r>
      <w:r w:rsidRPr="007152B5">
        <w:t xml:space="preserve"> 19</w:t>
      </w:r>
      <w:r w:rsidRPr="007152B5">
        <w:rPr>
          <w:vertAlign w:val="superscript"/>
        </w:rPr>
        <w:t>th</w:t>
      </w:r>
      <w:r w:rsidRPr="007152B5">
        <w:t xml:space="preserve"> Nov.  Available at: </w:t>
      </w:r>
      <w:hyperlink r:id="rId10" w:history="1">
        <w:r w:rsidRPr="007152B5">
          <w:rPr>
            <w:rStyle w:val="Hyperlink"/>
          </w:rPr>
          <w:t>https://www.theguardian.com/society/2015/nov/19/nhs-strikes-junior-doctors-vote-action-bma</w:t>
        </w:r>
      </w:hyperlink>
      <w:r w:rsidRPr="007152B5">
        <w:t xml:space="preserve"> (Accessed: 20.05.2020)</w:t>
      </w:r>
    </w:p>
    <w:p w:rsidR="00075D16" w:rsidRPr="007152B5" w:rsidRDefault="00075D16">
      <w:r w:rsidRPr="007152B5">
        <w:t xml:space="preserve">CIPD (2020) </w:t>
      </w:r>
      <w:r w:rsidRPr="007152B5">
        <w:rPr>
          <w:i/>
        </w:rPr>
        <w:t xml:space="preserve">Brexit Hub </w:t>
      </w:r>
      <w:r w:rsidRPr="007152B5">
        <w:t xml:space="preserve">[online].  Available at: </w:t>
      </w:r>
      <w:hyperlink r:id="rId11" w:history="1">
        <w:r w:rsidRPr="007152B5">
          <w:rPr>
            <w:rStyle w:val="Hyperlink"/>
          </w:rPr>
          <w:t>https://www.cipd.co.uk/news-views/brexit-hub</w:t>
        </w:r>
      </w:hyperlink>
      <w:r w:rsidRPr="007152B5">
        <w:t xml:space="preserve"> (Accessed: 18 May 2020)</w:t>
      </w:r>
    </w:p>
    <w:p w:rsidR="00A646B0" w:rsidRPr="007152B5" w:rsidRDefault="00A646B0">
      <w:r w:rsidRPr="007152B5">
        <w:t xml:space="preserve">CIPD (2020) </w:t>
      </w:r>
      <w:r w:rsidRPr="007152B5">
        <w:rPr>
          <w:i/>
        </w:rPr>
        <w:t>Coronavirus (COVID-19): furlough guide</w:t>
      </w:r>
      <w:r w:rsidRPr="007152B5">
        <w:t xml:space="preserve"> [online].  Available at: </w:t>
      </w:r>
      <w:hyperlink r:id="rId12" w:history="1">
        <w:r w:rsidRPr="007152B5">
          <w:rPr>
            <w:rStyle w:val="Hyperlink"/>
          </w:rPr>
          <w:t>https://www.cipd.co.uk/knowledge/fundamentals/emp-law/employees/furlough</w:t>
        </w:r>
      </w:hyperlink>
      <w:r w:rsidRPr="007152B5">
        <w:t xml:space="preserve"> (Accessed: 18 May 2020)</w:t>
      </w:r>
    </w:p>
    <w:p w:rsidR="00A9789F" w:rsidRPr="007152B5" w:rsidRDefault="00A9789F">
      <w:r w:rsidRPr="007152B5">
        <w:t xml:space="preserve">CIPD (2019) </w:t>
      </w:r>
      <w:r w:rsidRPr="007152B5">
        <w:rPr>
          <w:i/>
        </w:rPr>
        <w:t xml:space="preserve">Employee Relations: an </w:t>
      </w:r>
      <w:r w:rsidR="007038FE" w:rsidRPr="007152B5">
        <w:rPr>
          <w:i/>
        </w:rPr>
        <w:t>introduction</w:t>
      </w:r>
      <w:r w:rsidR="007038FE" w:rsidRPr="007152B5">
        <w:t xml:space="preserve"> [</w:t>
      </w:r>
      <w:r w:rsidRPr="007152B5">
        <w:t xml:space="preserve">online].  Available at: </w:t>
      </w:r>
      <w:hyperlink r:id="rId13" w:anchor="6057" w:history="1">
        <w:r w:rsidRPr="007152B5">
          <w:rPr>
            <w:rStyle w:val="Hyperlink"/>
          </w:rPr>
          <w:t>https://www.cipd.co.uk/knowledge/fundamentals/relations/employees/factsheet#6057</w:t>
        </w:r>
      </w:hyperlink>
      <w:r w:rsidRPr="007152B5">
        <w:t xml:space="preserve"> (Accessed 11 May 2020).</w:t>
      </w:r>
    </w:p>
    <w:p w:rsidR="004C324D" w:rsidRPr="007152B5" w:rsidRDefault="004C324D">
      <w:r w:rsidRPr="007152B5">
        <w:lastRenderedPageBreak/>
        <w:t xml:space="preserve">CIPD (2020) </w:t>
      </w:r>
      <w:r w:rsidRPr="007152B5">
        <w:rPr>
          <w:i/>
        </w:rPr>
        <w:t xml:space="preserve">Employee Voice </w:t>
      </w:r>
      <w:r w:rsidRPr="007152B5">
        <w:t xml:space="preserve">[online].  Available at: </w:t>
      </w:r>
      <w:hyperlink r:id="rId14" w:history="1">
        <w:r w:rsidRPr="007152B5">
          <w:rPr>
            <w:rStyle w:val="Hyperlink"/>
          </w:rPr>
          <w:t>https://www.cipd.co.uk/knowledge/fundamentals/relations/communication/voice-factsheet</w:t>
        </w:r>
      </w:hyperlink>
      <w:r w:rsidRPr="007152B5">
        <w:t xml:space="preserve"> (Accessed: 19 May 2020)</w:t>
      </w:r>
    </w:p>
    <w:p w:rsidR="00FC1BCF" w:rsidRPr="007152B5" w:rsidRDefault="00FC1BCF">
      <w:r w:rsidRPr="007152B5">
        <w:t xml:space="preserve">CIPD (2013) </w:t>
      </w:r>
      <w:r w:rsidRPr="007152B5">
        <w:rPr>
          <w:i/>
        </w:rPr>
        <w:t xml:space="preserve">CIPD Megatrends: the trends shaping work and working lives </w:t>
      </w:r>
      <w:r w:rsidRPr="007152B5">
        <w:t xml:space="preserve">[video].  Available at: </w:t>
      </w:r>
      <w:hyperlink r:id="rId15" w:history="1">
        <w:r w:rsidRPr="007152B5">
          <w:rPr>
            <w:rStyle w:val="Hyperlink"/>
          </w:rPr>
          <w:t>https://www.youtube.com/watch?edufilter=NULL&amp;feature=youtu.be&amp;v=d6oXfMilLe8</w:t>
        </w:r>
      </w:hyperlink>
      <w:r w:rsidRPr="007152B5">
        <w:t xml:space="preserve"> (Accessed: 10 May 2020).</w:t>
      </w:r>
    </w:p>
    <w:p w:rsidR="00C518EE" w:rsidRPr="00C518EE" w:rsidRDefault="00C518EE">
      <w:r w:rsidRPr="007152B5">
        <w:t xml:space="preserve">CIPD (2020) </w:t>
      </w:r>
      <w:r w:rsidRPr="007152B5">
        <w:rPr>
          <w:i/>
        </w:rPr>
        <w:t xml:space="preserve">Information and Consultation of Employees (ICE): what, why and how </w:t>
      </w:r>
      <w:r w:rsidRPr="007152B5">
        <w:t xml:space="preserve">[online].  </w:t>
      </w:r>
      <w:r w:rsidR="008B4C58" w:rsidRPr="007152B5">
        <w:t>Available</w:t>
      </w:r>
      <w:r w:rsidRPr="007152B5">
        <w:t xml:space="preserve"> at: </w:t>
      </w:r>
      <w:hyperlink r:id="rId16" w:history="1">
        <w:r w:rsidRPr="007152B5">
          <w:rPr>
            <w:rStyle w:val="Hyperlink"/>
          </w:rPr>
          <w:t>https://www.cipd.co.uk/knowledge/fundamentals/relations/communication/guide</w:t>
        </w:r>
      </w:hyperlink>
      <w:bookmarkStart w:id="0" w:name="_GoBack"/>
      <w:bookmarkEnd w:id="0"/>
      <w:r>
        <w:t xml:space="preserve"> (Accessed: 19 May 2020).</w:t>
      </w:r>
    </w:p>
    <w:p w:rsidR="00025BE6" w:rsidRPr="002F0C79" w:rsidRDefault="00025BE6">
      <w:r>
        <w:t xml:space="preserve">CIPD (2020) </w:t>
      </w:r>
      <w:r>
        <w:rPr>
          <w:i/>
        </w:rPr>
        <w:t>Mediation at Work</w:t>
      </w:r>
      <w:r w:rsidR="002F0C79">
        <w:t xml:space="preserve"> [online].  Available at: </w:t>
      </w:r>
      <w:hyperlink r:id="rId17" w:history="1">
        <w:r w:rsidR="002F0C79">
          <w:rPr>
            <w:rStyle w:val="Hyperlink"/>
          </w:rPr>
          <w:t>https://www.cipd.co.uk/knowledge/fundamentals/relations/disputes/mediation-factsheet</w:t>
        </w:r>
      </w:hyperlink>
      <w:r w:rsidR="002F0C79">
        <w:t xml:space="preserve"> (Accessed: 22 May 2020)</w:t>
      </w:r>
    </w:p>
    <w:p w:rsidR="001E0A73" w:rsidRPr="001E0A73" w:rsidRDefault="008B4C58">
      <w:r>
        <w:t xml:space="preserve">CIPD (2017) </w:t>
      </w:r>
      <w:r>
        <w:rPr>
          <w:i/>
        </w:rPr>
        <w:t xml:space="preserve">Trade Union Recognition and Industrial Action Q&amp;As </w:t>
      </w:r>
      <w:r>
        <w:t>[online] Available</w:t>
      </w:r>
      <w:r w:rsidR="001E0A73">
        <w:t xml:space="preserve"> at: </w:t>
      </w:r>
      <w:hyperlink r:id="rId18" w:history="1">
        <w:r w:rsidR="001E0A73">
          <w:rPr>
            <w:rStyle w:val="Hyperlink"/>
          </w:rPr>
          <w:t>https://www.cipd.co.uk/knowledge/fundamentals/relations/employees/trade-unions-questions</w:t>
        </w:r>
      </w:hyperlink>
      <w:r w:rsidR="001E0A73">
        <w:t xml:space="preserve"> (Accessed: 17 May 2020).</w:t>
      </w:r>
    </w:p>
    <w:p w:rsidR="00154153" w:rsidRPr="00404457" w:rsidRDefault="00154153">
      <w:r>
        <w:t xml:space="preserve">COLLING, T. &amp; TERRY, M. (2010) </w:t>
      </w:r>
      <w:r>
        <w:rPr>
          <w:i/>
        </w:rPr>
        <w:t xml:space="preserve">Industrial Relations: Theory and Practice. </w:t>
      </w:r>
      <w:r>
        <w:t>3</w:t>
      </w:r>
      <w:r w:rsidRPr="00154153">
        <w:rPr>
          <w:vertAlign w:val="superscript"/>
        </w:rPr>
        <w:t>rd</w:t>
      </w:r>
      <w:r>
        <w:t xml:space="preserve"> edn. </w:t>
      </w:r>
      <w:r w:rsidR="00165BF5">
        <w:t xml:space="preserve">West Sussex: </w:t>
      </w:r>
      <w:r w:rsidR="00404457">
        <w:t>Joh</w:t>
      </w:r>
      <w:r w:rsidR="00165BF5">
        <w:t>n Wiley &amp; Sons Ltd.</w:t>
      </w:r>
    </w:p>
    <w:p w:rsidR="00165BF5" w:rsidRPr="00165BF5" w:rsidRDefault="00165BF5">
      <w:r>
        <w:t xml:space="preserve">DANIELS, K. (2019) </w:t>
      </w:r>
      <w:r>
        <w:rPr>
          <w:i/>
        </w:rPr>
        <w:t xml:space="preserve">Introduction to Employment Law. </w:t>
      </w:r>
      <w:r>
        <w:t>5</w:t>
      </w:r>
      <w:r w:rsidRPr="00165BF5">
        <w:rPr>
          <w:vertAlign w:val="superscript"/>
        </w:rPr>
        <w:t>th</w:t>
      </w:r>
      <w:r>
        <w:t xml:space="preserve"> Edn. London: CIPD </w:t>
      </w:r>
    </w:p>
    <w:p w:rsidR="0096786F" w:rsidRPr="0096786F" w:rsidRDefault="0096786F">
      <w:r>
        <w:t xml:space="preserve">DIBBEN, P., KLERCK, G. &amp; WOOD, G. (2011) </w:t>
      </w:r>
      <w:r>
        <w:rPr>
          <w:i/>
        </w:rPr>
        <w:t xml:space="preserve">Employment Relations A </w:t>
      </w:r>
      <w:r w:rsidR="00D939BB">
        <w:rPr>
          <w:i/>
        </w:rPr>
        <w:t>Critical</w:t>
      </w:r>
      <w:r>
        <w:rPr>
          <w:i/>
        </w:rPr>
        <w:t xml:space="preserve"> and International Approach. </w:t>
      </w:r>
      <w:r>
        <w:t>London: CIPD.</w:t>
      </w:r>
    </w:p>
    <w:p w:rsidR="006E6E41" w:rsidRPr="006E6E41" w:rsidRDefault="006E6E41">
      <w:r>
        <w:t xml:space="preserve">DURY, D. (2020) ‘Doing things differently; reflections on mediating online’, </w:t>
      </w:r>
      <w:r>
        <w:rPr>
          <w:i/>
        </w:rPr>
        <w:t xml:space="preserve">Resolution at Work </w:t>
      </w:r>
      <w:r>
        <w:t xml:space="preserve">[blog]. 21 April. Available at: </w:t>
      </w:r>
      <w:hyperlink r:id="rId19" w:history="1">
        <w:r>
          <w:rPr>
            <w:rStyle w:val="Hyperlink"/>
          </w:rPr>
          <w:t>https://www.resolution-at-work.co.uk/blog/2020/04/doing-things-differently-reflections-on-mediating-online-by-dionne-dury/</w:t>
        </w:r>
      </w:hyperlink>
      <w:r>
        <w:t xml:space="preserve"> (Accessed: 23 May 2020).</w:t>
      </w:r>
    </w:p>
    <w:p w:rsidR="00303058" w:rsidRDefault="00303058">
      <w:r>
        <w:t xml:space="preserve">ELLIS, C. (2016) ‘Contemporary Developments in Employee Relations’, in </w:t>
      </w:r>
      <w:r w:rsidR="00DA2707">
        <w:t>Taylor, S. &amp; Woodhams, C. (2</w:t>
      </w:r>
      <w:r w:rsidR="00DA2707" w:rsidRPr="00DA2707">
        <w:rPr>
          <w:vertAlign w:val="superscript"/>
        </w:rPr>
        <w:t>nd</w:t>
      </w:r>
      <w:r w:rsidR="00DA2707">
        <w:t xml:space="preserve"> ed.) </w:t>
      </w:r>
      <w:r w:rsidR="00DA2707">
        <w:rPr>
          <w:i/>
        </w:rPr>
        <w:t xml:space="preserve">Human Resource Management: People and Organisations. </w:t>
      </w:r>
      <w:r w:rsidR="00DA2707">
        <w:t>London: CIPD.</w:t>
      </w:r>
    </w:p>
    <w:p w:rsidR="001F2765" w:rsidRPr="001F2765" w:rsidRDefault="001F2765">
      <w:r>
        <w:t xml:space="preserve">FARAGHER, J. (2020) </w:t>
      </w:r>
      <w:r w:rsidR="00D76E87">
        <w:t>‘British</w:t>
      </w:r>
      <w:r>
        <w:t xml:space="preserve"> Airways to make 12,000 staff redundant’, </w:t>
      </w:r>
      <w:r>
        <w:rPr>
          <w:i/>
        </w:rPr>
        <w:t xml:space="preserve">Personnel Today, </w:t>
      </w:r>
      <w:r>
        <w:t xml:space="preserve">[blog].  29 April 2020.  Available at: </w:t>
      </w:r>
      <w:hyperlink r:id="rId20" w:history="1">
        <w:r>
          <w:rPr>
            <w:rStyle w:val="Hyperlink"/>
          </w:rPr>
          <w:t>https://www.personneltoday.com/hr/british-airways-redundancies/</w:t>
        </w:r>
      </w:hyperlink>
      <w:r>
        <w:t xml:space="preserve"> (Accessed: 18 May 2020).</w:t>
      </w:r>
    </w:p>
    <w:p w:rsidR="007038FE" w:rsidRDefault="007038FE">
      <w:r>
        <w:t xml:space="preserve">FARAGHER, J. (2019) ‘How Employees are using Social Activism to make their voices heard’, </w:t>
      </w:r>
      <w:r>
        <w:rPr>
          <w:i/>
        </w:rPr>
        <w:t xml:space="preserve">Personnel Today, </w:t>
      </w:r>
      <w:r>
        <w:t xml:space="preserve">[blog]. 16 July 2019. Available at: </w:t>
      </w:r>
      <w:hyperlink r:id="rId21" w:history="1">
        <w:r>
          <w:rPr>
            <w:rStyle w:val="Hyperlink"/>
          </w:rPr>
          <w:t>https://www.personneltoday.com/hr/how-employees-are-using-social-activism-to-make-their-voices-heard/</w:t>
        </w:r>
      </w:hyperlink>
      <w:r>
        <w:t xml:space="preserve"> (Accessed: 11 May 2020).</w:t>
      </w:r>
    </w:p>
    <w:p w:rsidR="00AA31A4" w:rsidRPr="00AA31A4" w:rsidRDefault="00AA31A4">
      <w:pPr>
        <w:rPr>
          <w:i/>
        </w:rPr>
      </w:pPr>
      <w:r>
        <w:t xml:space="preserve">FARRELL, S. (2019) ‘Unions lobby investors to press Amazon over UK working conditions’, </w:t>
      </w:r>
      <w:r>
        <w:rPr>
          <w:i/>
        </w:rPr>
        <w:t xml:space="preserve">The Guardian, </w:t>
      </w:r>
      <w:r>
        <w:t xml:space="preserve">20th May.  Available at: </w:t>
      </w:r>
      <w:hyperlink r:id="rId22" w:history="1">
        <w:r>
          <w:rPr>
            <w:rStyle w:val="Hyperlink"/>
          </w:rPr>
          <w:t>https://www.theguardian.com/technology/2019/may/20/unions-lobby-investors-to-press-amazon-over-uk-working-conditions</w:t>
        </w:r>
      </w:hyperlink>
      <w:r>
        <w:t xml:space="preserve"> (Accessed: 17 May 2020)</w:t>
      </w:r>
      <w:r>
        <w:rPr>
          <w:i/>
        </w:rPr>
        <w:t xml:space="preserve"> </w:t>
      </w:r>
    </w:p>
    <w:p w:rsidR="004862CE" w:rsidRPr="00D53B29" w:rsidRDefault="004862CE">
      <w:r>
        <w:t xml:space="preserve">GENNARD, J., JUDGE, G., </w:t>
      </w:r>
      <w:r w:rsidR="00A15083">
        <w:t>BENNETT, T. &amp; SAUNDRY</w:t>
      </w:r>
      <w:r w:rsidR="00D53B29">
        <w:t xml:space="preserve">, R. (2016). </w:t>
      </w:r>
      <w:r w:rsidR="00D53B29">
        <w:rPr>
          <w:i/>
        </w:rPr>
        <w:t>Managing Employment Relations.</w:t>
      </w:r>
      <w:r w:rsidR="00D53B29">
        <w:t xml:space="preserve"> 6</w:t>
      </w:r>
      <w:r w:rsidR="00D53B29" w:rsidRPr="00D53B29">
        <w:rPr>
          <w:vertAlign w:val="superscript"/>
        </w:rPr>
        <w:t>th</w:t>
      </w:r>
      <w:r w:rsidR="00D53B29">
        <w:t xml:space="preserve"> edn. London: CIPD</w:t>
      </w:r>
    </w:p>
    <w:p w:rsidR="00A15083" w:rsidRDefault="00A15083">
      <w:r>
        <w:lastRenderedPageBreak/>
        <w:t xml:space="preserve">GOV.UK (2020). ‘Guidance Rules that have been relaxed to help businesses during the coronavirus pandemic’ [online].  Available at: </w:t>
      </w:r>
      <w:hyperlink r:id="rId23" w:history="1">
        <w:r>
          <w:rPr>
            <w:rStyle w:val="Hyperlink"/>
          </w:rPr>
          <w:t>https://www.gov.uk/guidance/rules-that-have-been-relaxed-to-help-businesses-during-the-coronavirus-pandemic</w:t>
        </w:r>
      </w:hyperlink>
      <w:r>
        <w:t xml:space="preserve"> (Accessed: 18 May 2020) </w:t>
      </w:r>
    </w:p>
    <w:p w:rsidR="00E918CF" w:rsidRDefault="00E918CF">
      <w:r>
        <w:t xml:space="preserve">GOV.UK (2020). </w:t>
      </w:r>
      <w:r w:rsidR="008B4C58">
        <w:t>‘Informing and Consulting Employees’ [online] Available</w:t>
      </w:r>
      <w:r>
        <w:t xml:space="preserve"> at: </w:t>
      </w:r>
      <w:hyperlink r:id="rId24" w:history="1">
        <w:r>
          <w:rPr>
            <w:rStyle w:val="Hyperlink"/>
          </w:rPr>
          <w:t>https://www.gov.uk/informing-consulting-employees-law</w:t>
        </w:r>
      </w:hyperlink>
      <w:r>
        <w:t xml:space="preserve"> (Accessed: 19 May 2020)</w:t>
      </w:r>
    </w:p>
    <w:p w:rsidR="00E92283" w:rsidRDefault="00E92283">
      <w:r>
        <w:t xml:space="preserve">JOHN LEWIS PARTNERSHIP (2010) ‘How Power is shared in the John Lewis Partnership’ [video].  Available at: </w:t>
      </w:r>
      <w:hyperlink r:id="rId25" w:history="1">
        <w:r>
          <w:rPr>
            <w:rStyle w:val="Hyperlink"/>
          </w:rPr>
          <w:t>https://www.johnlewispartnership.co.uk/media/video-library.html</w:t>
        </w:r>
      </w:hyperlink>
      <w:r>
        <w:t xml:space="preserve"> (Accessed: 20 May 2020)</w:t>
      </w:r>
    </w:p>
    <w:p w:rsidR="00964B16" w:rsidRPr="00964B16" w:rsidRDefault="00964B16">
      <w:r>
        <w:t xml:space="preserve">MCCORD, P. (2014) </w:t>
      </w:r>
      <w:r w:rsidR="00D939BB">
        <w:t>‘How</w:t>
      </w:r>
      <w:r>
        <w:t xml:space="preserve"> Netflix Reinvented HR’, </w:t>
      </w:r>
      <w:r>
        <w:rPr>
          <w:i/>
        </w:rPr>
        <w:t xml:space="preserve">Harvard Business Review, </w:t>
      </w:r>
      <w:r>
        <w:t xml:space="preserve">January February 2014. Available at: </w:t>
      </w:r>
      <w:hyperlink r:id="rId26" w:history="1">
        <w:r>
          <w:rPr>
            <w:rStyle w:val="Hyperlink"/>
          </w:rPr>
          <w:t>https://hbr.org/2014/01/how-netflix-reinvented-hr</w:t>
        </w:r>
      </w:hyperlink>
      <w:r>
        <w:t xml:space="preserve"> (Accessed 17 May 2020)</w:t>
      </w:r>
    </w:p>
    <w:p w:rsidR="001E0A73" w:rsidRPr="001E0A73" w:rsidRDefault="001E0A73">
      <w:r>
        <w:t xml:space="preserve">WRIGHT, C. (2011) ‘What role for trade unions in future workplace relations?’, </w:t>
      </w:r>
      <w:r>
        <w:rPr>
          <w:i/>
        </w:rPr>
        <w:t xml:space="preserve">ACAS Future of Workplace Relations discussion paper series, </w:t>
      </w:r>
      <w:r>
        <w:t xml:space="preserve">September 2011, pp. 01 -19. Available at: </w:t>
      </w:r>
      <w:hyperlink r:id="rId27" w:history="1">
        <w:r>
          <w:rPr>
            <w:rStyle w:val="Hyperlink"/>
          </w:rPr>
          <w:t>https://archive.acas.org.uk/media/3193/What-role-for-trade-unions-in-future-workplace-relations/pdf/What_role_for_trade_unions_in_future_workplace_relations.pdf</w:t>
        </w:r>
      </w:hyperlink>
      <w:r>
        <w:t xml:space="preserve"> (Accessed 17 May 2020).</w:t>
      </w:r>
    </w:p>
    <w:sectPr w:rsidR="001E0A73" w:rsidRPr="001E0A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B28"/>
    <w:multiLevelType w:val="hybridMultilevel"/>
    <w:tmpl w:val="8C088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99D7B43"/>
    <w:multiLevelType w:val="hybridMultilevel"/>
    <w:tmpl w:val="E8F482C4"/>
    <w:lvl w:ilvl="0" w:tplc="37D6699A">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D1E7823"/>
    <w:multiLevelType w:val="hybridMultilevel"/>
    <w:tmpl w:val="3154A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7995739"/>
    <w:multiLevelType w:val="hybridMultilevel"/>
    <w:tmpl w:val="082A8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82C4C2E"/>
    <w:multiLevelType w:val="multilevel"/>
    <w:tmpl w:val="394EAE4C"/>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nsid w:val="2ACF7650"/>
    <w:multiLevelType w:val="hybridMultilevel"/>
    <w:tmpl w:val="AF366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46017DC"/>
    <w:multiLevelType w:val="hybridMultilevel"/>
    <w:tmpl w:val="8976F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61423BF"/>
    <w:multiLevelType w:val="hybridMultilevel"/>
    <w:tmpl w:val="59DA7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B0079A9"/>
    <w:multiLevelType w:val="hybridMultilevel"/>
    <w:tmpl w:val="56DA6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55B406E"/>
    <w:multiLevelType w:val="hybridMultilevel"/>
    <w:tmpl w:val="4DC60C1E"/>
    <w:lvl w:ilvl="0" w:tplc="674C49F8">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57D258C5"/>
    <w:multiLevelType w:val="hybridMultilevel"/>
    <w:tmpl w:val="7090A6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588769FA"/>
    <w:multiLevelType w:val="hybridMultilevel"/>
    <w:tmpl w:val="4DC60C1E"/>
    <w:lvl w:ilvl="0" w:tplc="674C49F8">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60561C90"/>
    <w:multiLevelType w:val="hybridMultilevel"/>
    <w:tmpl w:val="0AE2FF06"/>
    <w:lvl w:ilvl="0" w:tplc="3BBACC7A">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69C20BC0"/>
    <w:multiLevelType w:val="hybridMultilevel"/>
    <w:tmpl w:val="6248F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7C423209"/>
    <w:multiLevelType w:val="hybridMultilevel"/>
    <w:tmpl w:val="004CE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8"/>
  </w:num>
  <w:num w:numId="4">
    <w:abstractNumId w:val="3"/>
  </w:num>
  <w:num w:numId="5">
    <w:abstractNumId w:val="13"/>
  </w:num>
  <w:num w:numId="6">
    <w:abstractNumId w:val="7"/>
  </w:num>
  <w:num w:numId="7">
    <w:abstractNumId w:val="14"/>
  </w:num>
  <w:num w:numId="8">
    <w:abstractNumId w:val="6"/>
  </w:num>
  <w:num w:numId="9">
    <w:abstractNumId w:val="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1"/>
  </w:num>
  <w:num w:numId="13">
    <w:abstractNumId w:val="12"/>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B2E"/>
    <w:rsid w:val="00007BC9"/>
    <w:rsid w:val="00023483"/>
    <w:rsid w:val="00025BE6"/>
    <w:rsid w:val="00027D67"/>
    <w:rsid w:val="000468DD"/>
    <w:rsid w:val="0005204C"/>
    <w:rsid w:val="00064359"/>
    <w:rsid w:val="00075D16"/>
    <w:rsid w:val="000835C3"/>
    <w:rsid w:val="00087678"/>
    <w:rsid w:val="000D6A17"/>
    <w:rsid w:val="000E4D2F"/>
    <w:rsid w:val="000F641E"/>
    <w:rsid w:val="00107814"/>
    <w:rsid w:val="001153EF"/>
    <w:rsid w:val="00117BC6"/>
    <w:rsid w:val="001216BF"/>
    <w:rsid w:val="00150D9C"/>
    <w:rsid w:val="00154153"/>
    <w:rsid w:val="00163886"/>
    <w:rsid w:val="00165BF5"/>
    <w:rsid w:val="001726F1"/>
    <w:rsid w:val="00173C88"/>
    <w:rsid w:val="00181C3F"/>
    <w:rsid w:val="00183E18"/>
    <w:rsid w:val="00190E5E"/>
    <w:rsid w:val="001B7089"/>
    <w:rsid w:val="001C5838"/>
    <w:rsid w:val="001D7F6B"/>
    <w:rsid w:val="001E0419"/>
    <w:rsid w:val="001E0A73"/>
    <w:rsid w:val="001F04C8"/>
    <w:rsid w:val="001F2765"/>
    <w:rsid w:val="001F41BD"/>
    <w:rsid w:val="001F6846"/>
    <w:rsid w:val="001F6D72"/>
    <w:rsid w:val="00205066"/>
    <w:rsid w:val="00215DA3"/>
    <w:rsid w:val="00217238"/>
    <w:rsid w:val="00221431"/>
    <w:rsid w:val="00233C23"/>
    <w:rsid w:val="00244C13"/>
    <w:rsid w:val="0024688D"/>
    <w:rsid w:val="00260BC2"/>
    <w:rsid w:val="002660D3"/>
    <w:rsid w:val="00271E48"/>
    <w:rsid w:val="00290A75"/>
    <w:rsid w:val="002B3EFC"/>
    <w:rsid w:val="002B701A"/>
    <w:rsid w:val="002F0C79"/>
    <w:rsid w:val="002F3B10"/>
    <w:rsid w:val="002F65BE"/>
    <w:rsid w:val="00303058"/>
    <w:rsid w:val="003050B4"/>
    <w:rsid w:val="00312B2E"/>
    <w:rsid w:val="00340E3E"/>
    <w:rsid w:val="00360BA3"/>
    <w:rsid w:val="003629AB"/>
    <w:rsid w:val="00373405"/>
    <w:rsid w:val="00384A98"/>
    <w:rsid w:val="003C019F"/>
    <w:rsid w:val="003C324C"/>
    <w:rsid w:val="003E7AB7"/>
    <w:rsid w:val="003F63EA"/>
    <w:rsid w:val="00404457"/>
    <w:rsid w:val="00407BEA"/>
    <w:rsid w:val="0042167B"/>
    <w:rsid w:val="00434BBD"/>
    <w:rsid w:val="004435A1"/>
    <w:rsid w:val="00444C73"/>
    <w:rsid w:val="00450F68"/>
    <w:rsid w:val="004577DC"/>
    <w:rsid w:val="004740B3"/>
    <w:rsid w:val="004862CE"/>
    <w:rsid w:val="00492A3C"/>
    <w:rsid w:val="00493393"/>
    <w:rsid w:val="004A42D3"/>
    <w:rsid w:val="004C02B0"/>
    <w:rsid w:val="004C324D"/>
    <w:rsid w:val="004C57C9"/>
    <w:rsid w:val="004C699C"/>
    <w:rsid w:val="004D08A8"/>
    <w:rsid w:val="004D54D2"/>
    <w:rsid w:val="004F3BAC"/>
    <w:rsid w:val="00502CCC"/>
    <w:rsid w:val="00505550"/>
    <w:rsid w:val="00516823"/>
    <w:rsid w:val="00530A19"/>
    <w:rsid w:val="00535F37"/>
    <w:rsid w:val="00557139"/>
    <w:rsid w:val="00560AF5"/>
    <w:rsid w:val="00582843"/>
    <w:rsid w:val="00590237"/>
    <w:rsid w:val="005908D3"/>
    <w:rsid w:val="005A3541"/>
    <w:rsid w:val="005B6942"/>
    <w:rsid w:val="005E1FEF"/>
    <w:rsid w:val="005E6850"/>
    <w:rsid w:val="00607EC0"/>
    <w:rsid w:val="00636354"/>
    <w:rsid w:val="00697A93"/>
    <w:rsid w:val="006B17FD"/>
    <w:rsid w:val="006D2E43"/>
    <w:rsid w:val="006D34AA"/>
    <w:rsid w:val="006E4EC3"/>
    <w:rsid w:val="006E6E41"/>
    <w:rsid w:val="007038FE"/>
    <w:rsid w:val="00712F34"/>
    <w:rsid w:val="007152B5"/>
    <w:rsid w:val="007218BE"/>
    <w:rsid w:val="0074033A"/>
    <w:rsid w:val="00746E36"/>
    <w:rsid w:val="007661F5"/>
    <w:rsid w:val="00784FAA"/>
    <w:rsid w:val="007A5B23"/>
    <w:rsid w:val="007B640A"/>
    <w:rsid w:val="007C5FE5"/>
    <w:rsid w:val="007D01EA"/>
    <w:rsid w:val="007D2378"/>
    <w:rsid w:val="0080777F"/>
    <w:rsid w:val="00812515"/>
    <w:rsid w:val="00816FD7"/>
    <w:rsid w:val="00835C89"/>
    <w:rsid w:val="008401B0"/>
    <w:rsid w:val="008500E0"/>
    <w:rsid w:val="00864789"/>
    <w:rsid w:val="00881B2E"/>
    <w:rsid w:val="00890B9C"/>
    <w:rsid w:val="008A1DEF"/>
    <w:rsid w:val="008A2039"/>
    <w:rsid w:val="008B12FB"/>
    <w:rsid w:val="008B4C58"/>
    <w:rsid w:val="008B5E34"/>
    <w:rsid w:val="008D1D53"/>
    <w:rsid w:val="008D7CA8"/>
    <w:rsid w:val="008F7DF8"/>
    <w:rsid w:val="0093484B"/>
    <w:rsid w:val="0093597C"/>
    <w:rsid w:val="009374EA"/>
    <w:rsid w:val="00964B16"/>
    <w:rsid w:val="0096786F"/>
    <w:rsid w:val="00981BE9"/>
    <w:rsid w:val="00996129"/>
    <w:rsid w:val="009B752C"/>
    <w:rsid w:val="009C3A82"/>
    <w:rsid w:val="009C4B61"/>
    <w:rsid w:val="009C65DF"/>
    <w:rsid w:val="009D0E5E"/>
    <w:rsid w:val="009D1462"/>
    <w:rsid w:val="009E10F1"/>
    <w:rsid w:val="009E2827"/>
    <w:rsid w:val="00A10038"/>
    <w:rsid w:val="00A15083"/>
    <w:rsid w:val="00A646B0"/>
    <w:rsid w:val="00A73433"/>
    <w:rsid w:val="00A82397"/>
    <w:rsid w:val="00A87577"/>
    <w:rsid w:val="00A9789F"/>
    <w:rsid w:val="00AA0FC0"/>
    <w:rsid w:val="00AA31A4"/>
    <w:rsid w:val="00AA65D9"/>
    <w:rsid w:val="00AC5F5F"/>
    <w:rsid w:val="00AF1BDD"/>
    <w:rsid w:val="00AF2608"/>
    <w:rsid w:val="00B03896"/>
    <w:rsid w:val="00B12D88"/>
    <w:rsid w:val="00B75C4C"/>
    <w:rsid w:val="00B772B1"/>
    <w:rsid w:val="00BB72AD"/>
    <w:rsid w:val="00BE29D4"/>
    <w:rsid w:val="00C149CC"/>
    <w:rsid w:val="00C370BC"/>
    <w:rsid w:val="00C518EE"/>
    <w:rsid w:val="00C60107"/>
    <w:rsid w:val="00C759CA"/>
    <w:rsid w:val="00C7718B"/>
    <w:rsid w:val="00CA1F21"/>
    <w:rsid w:val="00CA7458"/>
    <w:rsid w:val="00CB1374"/>
    <w:rsid w:val="00CC4998"/>
    <w:rsid w:val="00CD7318"/>
    <w:rsid w:val="00CE5043"/>
    <w:rsid w:val="00CF3790"/>
    <w:rsid w:val="00D07028"/>
    <w:rsid w:val="00D0777E"/>
    <w:rsid w:val="00D17594"/>
    <w:rsid w:val="00D248D1"/>
    <w:rsid w:val="00D3418B"/>
    <w:rsid w:val="00D37710"/>
    <w:rsid w:val="00D53B29"/>
    <w:rsid w:val="00D55941"/>
    <w:rsid w:val="00D61F69"/>
    <w:rsid w:val="00D62B33"/>
    <w:rsid w:val="00D62EB9"/>
    <w:rsid w:val="00D76E87"/>
    <w:rsid w:val="00D823B6"/>
    <w:rsid w:val="00D939BB"/>
    <w:rsid w:val="00D955A7"/>
    <w:rsid w:val="00DA2707"/>
    <w:rsid w:val="00DA5596"/>
    <w:rsid w:val="00DB165A"/>
    <w:rsid w:val="00DF1202"/>
    <w:rsid w:val="00E01687"/>
    <w:rsid w:val="00E16AAE"/>
    <w:rsid w:val="00E30A92"/>
    <w:rsid w:val="00E33124"/>
    <w:rsid w:val="00E35F61"/>
    <w:rsid w:val="00E42840"/>
    <w:rsid w:val="00E6556B"/>
    <w:rsid w:val="00E752F8"/>
    <w:rsid w:val="00E918CF"/>
    <w:rsid w:val="00E92283"/>
    <w:rsid w:val="00E932F0"/>
    <w:rsid w:val="00E9761F"/>
    <w:rsid w:val="00EA221F"/>
    <w:rsid w:val="00EB046A"/>
    <w:rsid w:val="00EE4C2E"/>
    <w:rsid w:val="00EF2900"/>
    <w:rsid w:val="00EF51B5"/>
    <w:rsid w:val="00F14EB3"/>
    <w:rsid w:val="00F30BB1"/>
    <w:rsid w:val="00F340C1"/>
    <w:rsid w:val="00F458FD"/>
    <w:rsid w:val="00F575C5"/>
    <w:rsid w:val="00F6395A"/>
    <w:rsid w:val="00F64D45"/>
    <w:rsid w:val="00FC1BCF"/>
    <w:rsid w:val="00FC2FF9"/>
    <w:rsid w:val="00FC37DC"/>
    <w:rsid w:val="00FC565C"/>
    <w:rsid w:val="00FE27FD"/>
    <w:rsid w:val="00FE6F28"/>
    <w:rsid w:val="00FF4D1F"/>
    <w:rsid w:val="00FF7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B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B2E"/>
    <w:pPr>
      <w:ind w:left="720"/>
      <w:contextualSpacing/>
    </w:pPr>
    <w:rPr>
      <w:rFonts w:eastAsiaTheme="minorEastAsia"/>
      <w:lang w:eastAsia="en-GB"/>
    </w:rPr>
  </w:style>
  <w:style w:type="character" w:styleId="Hyperlink">
    <w:name w:val="Hyperlink"/>
    <w:basedOn w:val="DefaultParagraphFont"/>
    <w:uiPriority w:val="99"/>
    <w:unhideWhenUsed/>
    <w:rsid w:val="00881B2E"/>
    <w:rPr>
      <w:color w:val="0000FF"/>
      <w:u w:val="single"/>
    </w:rPr>
  </w:style>
  <w:style w:type="table" w:styleId="TableGrid">
    <w:name w:val="Table Grid"/>
    <w:basedOn w:val="TableNormal"/>
    <w:uiPriority w:val="59"/>
    <w:rsid w:val="00881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1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B2E"/>
  </w:style>
  <w:style w:type="paragraph" w:styleId="Footer">
    <w:name w:val="footer"/>
    <w:basedOn w:val="Normal"/>
    <w:link w:val="FooterChar"/>
    <w:uiPriority w:val="99"/>
    <w:unhideWhenUsed/>
    <w:rsid w:val="00881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B2E"/>
  </w:style>
  <w:style w:type="character" w:styleId="FollowedHyperlink">
    <w:name w:val="FollowedHyperlink"/>
    <w:basedOn w:val="DefaultParagraphFont"/>
    <w:uiPriority w:val="99"/>
    <w:semiHidden/>
    <w:unhideWhenUsed/>
    <w:rsid w:val="00981BE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B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B2E"/>
    <w:pPr>
      <w:ind w:left="720"/>
      <w:contextualSpacing/>
    </w:pPr>
    <w:rPr>
      <w:rFonts w:eastAsiaTheme="minorEastAsia"/>
      <w:lang w:eastAsia="en-GB"/>
    </w:rPr>
  </w:style>
  <w:style w:type="character" w:styleId="Hyperlink">
    <w:name w:val="Hyperlink"/>
    <w:basedOn w:val="DefaultParagraphFont"/>
    <w:uiPriority w:val="99"/>
    <w:unhideWhenUsed/>
    <w:rsid w:val="00881B2E"/>
    <w:rPr>
      <w:color w:val="0000FF"/>
      <w:u w:val="single"/>
    </w:rPr>
  </w:style>
  <w:style w:type="table" w:styleId="TableGrid">
    <w:name w:val="Table Grid"/>
    <w:basedOn w:val="TableNormal"/>
    <w:uiPriority w:val="59"/>
    <w:rsid w:val="00881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1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B2E"/>
  </w:style>
  <w:style w:type="paragraph" w:styleId="Footer">
    <w:name w:val="footer"/>
    <w:basedOn w:val="Normal"/>
    <w:link w:val="FooterChar"/>
    <w:uiPriority w:val="99"/>
    <w:unhideWhenUsed/>
    <w:rsid w:val="00881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B2E"/>
  </w:style>
  <w:style w:type="character" w:styleId="FollowedHyperlink">
    <w:name w:val="FollowedHyperlink"/>
    <w:basedOn w:val="DefaultParagraphFont"/>
    <w:uiPriority w:val="99"/>
    <w:semiHidden/>
    <w:unhideWhenUsed/>
    <w:rsid w:val="00981B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156109">
      <w:bodyDiv w:val="1"/>
      <w:marLeft w:val="0"/>
      <w:marRight w:val="0"/>
      <w:marTop w:val="0"/>
      <w:marBottom w:val="0"/>
      <w:divBdr>
        <w:top w:val="none" w:sz="0" w:space="0" w:color="auto"/>
        <w:left w:val="none" w:sz="0" w:space="0" w:color="auto"/>
        <w:bottom w:val="none" w:sz="0" w:space="0" w:color="auto"/>
        <w:right w:val="none" w:sz="0" w:space="0" w:color="auto"/>
      </w:divBdr>
    </w:div>
    <w:div w:id="193378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edufilter=NULL&amp;v=C55ocfwCvKI" TargetMode="External"/><Relationship Id="rId13" Type="http://schemas.openxmlformats.org/officeDocument/2006/relationships/hyperlink" Target="https://www.cipd.co.uk/knowledge/fundamentals/relations/employees/factsheet" TargetMode="External"/><Relationship Id="rId18" Type="http://schemas.openxmlformats.org/officeDocument/2006/relationships/hyperlink" Target="https://www.cipd.co.uk/knowledge/fundamentals/relations/employees/trade-unions-questions" TargetMode="External"/><Relationship Id="rId26" Type="http://schemas.openxmlformats.org/officeDocument/2006/relationships/hyperlink" Target="https://hbr.org/2014/01/how-netflix-reinvented-hr" TargetMode="External"/><Relationship Id="rId3" Type="http://schemas.microsoft.com/office/2007/relationships/stylesWithEffects" Target="stylesWithEffects.xml"/><Relationship Id="rId21" Type="http://schemas.openxmlformats.org/officeDocument/2006/relationships/hyperlink" Target="https://www.personneltoday.com/hr/how-employees-are-using-social-activism-to-make-their-voices-heard/" TargetMode="External"/><Relationship Id="rId7" Type="http://schemas.openxmlformats.org/officeDocument/2006/relationships/hyperlink" Target="https://www.acas.org.uk/early-conciliation" TargetMode="External"/><Relationship Id="rId12" Type="http://schemas.openxmlformats.org/officeDocument/2006/relationships/hyperlink" Target="https://www.cipd.co.uk/knowledge/fundamentals/emp-law/employees/furlough" TargetMode="External"/><Relationship Id="rId17" Type="http://schemas.openxmlformats.org/officeDocument/2006/relationships/hyperlink" Target="https://www.cipd.co.uk/knowledge/fundamentals/relations/disputes/mediation-factsheet" TargetMode="External"/><Relationship Id="rId25" Type="http://schemas.openxmlformats.org/officeDocument/2006/relationships/hyperlink" Target="https://www.johnlewispartnership.co.uk/media/video-library.html" TargetMode="External"/><Relationship Id="rId2" Type="http://schemas.openxmlformats.org/officeDocument/2006/relationships/styles" Target="styles.xml"/><Relationship Id="rId16" Type="http://schemas.openxmlformats.org/officeDocument/2006/relationships/hyperlink" Target="https://www.cipd.co.uk/knowledge/fundamentals/relations/communication/guide" TargetMode="External"/><Relationship Id="rId20" Type="http://schemas.openxmlformats.org/officeDocument/2006/relationships/hyperlink" Target="https://www.personneltoday.com/hr/british-airways-redundanci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edufilter=NULL&amp;v=qzPiO6Oo8ss" TargetMode="External"/><Relationship Id="rId11" Type="http://schemas.openxmlformats.org/officeDocument/2006/relationships/hyperlink" Target="https://www.cipd.co.uk/news-views/brexit-hub" TargetMode="External"/><Relationship Id="rId24" Type="http://schemas.openxmlformats.org/officeDocument/2006/relationships/hyperlink" Target="https://www.gov.uk/informing-consulting-employees-law" TargetMode="External"/><Relationship Id="rId5" Type="http://schemas.openxmlformats.org/officeDocument/2006/relationships/webSettings" Target="webSettings.xml"/><Relationship Id="rId15" Type="http://schemas.openxmlformats.org/officeDocument/2006/relationships/hyperlink" Target="https://www.youtube.com/watch?edufilter=NULL&amp;feature=youtu.be&amp;v=d6oXfMilLe8" TargetMode="External"/><Relationship Id="rId23" Type="http://schemas.openxmlformats.org/officeDocument/2006/relationships/hyperlink" Target="https://www.gov.uk/guidance/rules-that-have-been-relaxed-to-help-businesses-during-the-coronavirus-pandemic" TargetMode="External"/><Relationship Id="rId28" Type="http://schemas.openxmlformats.org/officeDocument/2006/relationships/fontTable" Target="fontTable.xml"/><Relationship Id="rId10" Type="http://schemas.openxmlformats.org/officeDocument/2006/relationships/hyperlink" Target="https://www.theguardian.com/society/2015/nov/19/nhs-strikes-junior-doctors-vote-action-bma" TargetMode="External"/><Relationship Id="rId19" Type="http://schemas.openxmlformats.org/officeDocument/2006/relationships/hyperlink" Target="https://www.resolution-at-work.co.uk/blog/2020/04/doing-things-differently-reflections-on-mediating-online-by-dionne-dury/" TargetMode="External"/><Relationship Id="rId4" Type="http://schemas.openxmlformats.org/officeDocument/2006/relationships/settings" Target="settings.xml"/><Relationship Id="rId9" Type="http://schemas.openxmlformats.org/officeDocument/2006/relationships/hyperlink" Target="https://www.bbc.co.uk/news/business-44857318" TargetMode="External"/><Relationship Id="rId14" Type="http://schemas.openxmlformats.org/officeDocument/2006/relationships/hyperlink" Target="https://www.cipd.co.uk/knowledge/fundamentals/relations/communication/voice-factsheet" TargetMode="External"/><Relationship Id="rId22" Type="http://schemas.openxmlformats.org/officeDocument/2006/relationships/hyperlink" Target="https://www.theguardian.com/technology/2019/may/20/unions-lobby-investors-to-press-amazon-over-uk-working-conditions" TargetMode="External"/><Relationship Id="rId27" Type="http://schemas.openxmlformats.org/officeDocument/2006/relationships/hyperlink" Target="https://archive.acas.org.uk/media/3193/What-role-for-trade-unions-in-future-workplace-relations/pdf/What_role_for_trade_unions_in_future_workplace_rel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4370</Words>
  <Characters>24910</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2020-05-24T17:58:00Z</dcterms:created>
  <dcterms:modified xsi:type="dcterms:W3CDTF">2020-05-24T17:58:00Z</dcterms:modified>
</cp:coreProperties>
</file>