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F0D79C" w14:textId="68189B77" w:rsidR="00DF0F5F" w:rsidRPr="00E9046E" w:rsidRDefault="00E9046E" w:rsidP="00DF0F5F">
      <w:pPr>
        <w:jc w:val="center"/>
        <w:rPr>
          <w:rFonts w:ascii="Arial" w:hAnsi="Arial" w:cs="Arial"/>
          <w:sz w:val="24"/>
          <w:szCs w:val="24"/>
        </w:rPr>
      </w:pPr>
      <w:r w:rsidRPr="00E9046E">
        <w:rPr>
          <w:rFonts w:ascii="Arial" w:hAnsi="Arial" w:cs="Arial"/>
          <w:sz w:val="24"/>
          <w:szCs w:val="24"/>
        </w:rPr>
        <w:t>Leading and Developing People</w:t>
      </w:r>
    </w:p>
    <w:p w14:paraId="7C8C6B29" w14:textId="77777777" w:rsidR="00DF0F5F" w:rsidRPr="005304A0" w:rsidRDefault="00DF0F5F" w:rsidP="00DF0F5F">
      <w:pPr>
        <w:jc w:val="center"/>
        <w:rPr>
          <w:rFonts w:ascii="Arial" w:hAnsi="Arial" w:cs="Arial"/>
          <w:sz w:val="24"/>
          <w:szCs w:val="24"/>
        </w:rPr>
      </w:pPr>
    </w:p>
    <w:p w14:paraId="31F80EE3" w14:textId="5962A768" w:rsidR="00DF0F5F" w:rsidRDefault="00DF0F5F" w:rsidP="00DF0F5F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</w:t>
      </w:r>
      <w:r w:rsidR="00E9046E" w:rsidRPr="00E9046E">
        <w:rPr>
          <w:rFonts w:ascii="Arial" w:hAnsi="Arial" w:cs="Arial"/>
        </w:rPr>
        <w:t xml:space="preserve">Resourcing the </w:t>
      </w:r>
      <w:proofErr w:type="gramStart"/>
      <w:r w:rsidR="00E9046E" w:rsidRPr="00E9046E">
        <w:rPr>
          <w:rFonts w:ascii="Arial" w:hAnsi="Arial" w:cs="Arial"/>
        </w:rPr>
        <w:t>organisation</w:t>
      </w:r>
      <w:proofErr w:type="gramEnd"/>
    </w:p>
    <w:p w14:paraId="145FF235" w14:textId="77777777" w:rsidR="00DF0F5F" w:rsidRDefault="00DF0F5F" w:rsidP="00DF0F5F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F0F5F" w14:paraId="251E960C" w14:textId="77777777" w:rsidTr="00243E5A">
        <w:tc>
          <w:tcPr>
            <w:tcW w:w="9016" w:type="dxa"/>
          </w:tcPr>
          <w:p w14:paraId="3FABEAEB" w14:textId="77777777" w:rsidR="00DF0F5F" w:rsidRDefault="00EA1832" w:rsidP="00243E5A">
            <w:pPr>
              <w:rPr>
                <w:rFonts w:ascii="Arial" w:hAnsi="Arial" w:cs="Arial"/>
              </w:rPr>
            </w:pPr>
            <w:hyperlink r:id="rId4" w:history="1">
              <w:r w:rsidRPr="00DD645C">
                <w:rPr>
                  <w:rStyle w:val="a4"/>
                  <w:rFonts w:ascii="Arial" w:hAnsi="Arial" w:cs="Arial"/>
                </w:rPr>
                <w:t>https://youtu.</w:t>
              </w:r>
              <w:r w:rsidRPr="00DD645C">
                <w:rPr>
                  <w:rStyle w:val="a4"/>
                  <w:rFonts w:ascii="Arial" w:hAnsi="Arial" w:cs="Arial"/>
                </w:rPr>
                <w:t>b</w:t>
              </w:r>
              <w:r w:rsidRPr="00DD645C">
                <w:rPr>
                  <w:rStyle w:val="a4"/>
                  <w:rFonts w:ascii="Arial" w:hAnsi="Arial" w:cs="Arial"/>
                </w:rPr>
                <w:t>e/F1EPqfbbyJ8</w:t>
              </w:r>
            </w:hyperlink>
          </w:p>
          <w:p w14:paraId="5ADB2B72" w14:textId="4F71333F" w:rsidR="00EA1832" w:rsidRPr="00EA1832" w:rsidRDefault="00EA1832" w:rsidP="00243E5A">
            <w:pPr>
              <w:rPr>
                <w:rFonts w:ascii="Arial" w:hAnsi="Arial" w:cs="Arial"/>
              </w:rPr>
            </w:pPr>
          </w:p>
        </w:tc>
      </w:tr>
    </w:tbl>
    <w:p w14:paraId="216F17D6" w14:textId="77777777" w:rsidR="00DF0F5F" w:rsidRDefault="00DF0F5F" w:rsidP="00DF0F5F">
      <w:pPr>
        <w:rPr>
          <w:rFonts w:ascii="Arial" w:hAnsi="Arial" w:cs="Arial"/>
        </w:rPr>
      </w:pPr>
    </w:p>
    <w:p w14:paraId="3DF23F8A" w14:textId="77777777" w:rsidR="00DF0F5F" w:rsidRDefault="00DF0F5F" w:rsidP="00DF0F5F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F0F5F" w14:paraId="0FB58FEB" w14:textId="77777777" w:rsidTr="00243E5A">
        <w:tc>
          <w:tcPr>
            <w:tcW w:w="9016" w:type="dxa"/>
          </w:tcPr>
          <w:p w14:paraId="4AD4C0B5" w14:textId="77777777" w:rsidR="00803954" w:rsidRDefault="00803954" w:rsidP="00803954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DF0F5F">
              <w:rPr>
                <w:rFonts w:ascii="Arial" w:hAnsi="Arial" w:cs="Arial"/>
                <w:sz w:val="24"/>
                <w:szCs w:val="24"/>
                <w:lang w:eastAsia="zh-CN"/>
              </w:rPr>
              <w:t xml:space="preserve">Dong, X., Yan, M. </w:t>
            </w:r>
            <w:r>
              <w:rPr>
                <w:rFonts w:ascii="Arial" w:hAnsi="Arial" w:cs="Arial"/>
                <w:sz w:val="24"/>
                <w:szCs w:val="24"/>
                <w:lang w:eastAsia="zh-CN"/>
              </w:rPr>
              <w:t>&amp;</w:t>
            </w:r>
            <w:r w:rsidRPr="00DF0F5F">
              <w:rPr>
                <w:rFonts w:ascii="Arial" w:hAnsi="Arial" w:cs="Arial"/>
                <w:sz w:val="24"/>
                <w:szCs w:val="24"/>
                <w:lang w:eastAsia="zh-CN"/>
              </w:rPr>
              <w:t xml:space="preserve"> Hu, Y., 2023. Human Resource Development System to Unlock Potential. In </w:t>
            </w:r>
            <w:r w:rsidRPr="00DF0F5F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 xml:space="preserve">Huawei: From Catching Up </w:t>
            </w:r>
            <w:proofErr w:type="gramStart"/>
            <w:r w:rsidRPr="00DF0F5F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>To</w:t>
            </w:r>
            <w:proofErr w:type="gramEnd"/>
            <w:r w:rsidRPr="00DF0F5F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 xml:space="preserve"> Leading</w:t>
            </w:r>
            <w:r>
              <w:rPr>
                <w:rFonts w:ascii="Arial" w:hAnsi="Arial" w:cs="Arial"/>
                <w:i/>
                <w:iCs/>
                <w:sz w:val="24"/>
                <w:szCs w:val="24"/>
                <w:lang w:val="en-US" w:eastAsia="zh-CN"/>
              </w:rPr>
              <w:t>.</w:t>
            </w:r>
            <w:r w:rsidRPr="00DF0F5F">
              <w:rPr>
                <w:rFonts w:ascii="Arial" w:hAnsi="Arial" w:cs="Arial"/>
                <w:sz w:val="24"/>
                <w:szCs w:val="24"/>
                <w:lang w:eastAsia="zh-CN"/>
              </w:rPr>
              <w:t xml:space="preserve"> Singapore: Springer Nature Singapore</w:t>
            </w:r>
            <w:r>
              <w:rPr>
                <w:rFonts w:ascii="Arial" w:hAnsi="Arial" w:cs="Arial"/>
                <w:sz w:val="24"/>
                <w:szCs w:val="24"/>
                <w:lang w:eastAsia="zh-CN"/>
              </w:rPr>
              <w:t xml:space="preserve">, </w:t>
            </w:r>
            <w:r w:rsidRPr="00DF0F5F">
              <w:rPr>
                <w:rFonts w:ascii="Arial" w:hAnsi="Arial" w:cs="Arial"/>
                <w:sz w:val="24"/>
                <w:szCs w:val="24"/>
                <w:lang w:eastAsia="zh-CN"/>
              </w:rPr>
              <w:t>pp.233-262.</w:t>
            </w:r>
          </w:p>
          <w:p w14:paraId="5B4D9833" w14:textId="77777777" w:rsidR="00803954" w:rsidRPr="00803954" w:rsidRDefault="00803954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1A77F22" w14:textId="47532209" w:rsidR="00DF0F5F" w:rsidRDefault="00DF0F5F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F0F5F">
              <w:rPr>
                <w:rFonts w:ascii="Arial" w:hAnsi="Arial" w:cs="Arial"/>
                <w:sz w:val="24"/>
                <w:szCs w:val="24"/>
              </w:rPr>
              <w:t xml:space="preserve">Fernandez, J.A., David, E.M. </w:t>
            </w:r>
            <w:r>
              <w:rPr>
                <w:rFonts w:ascii="Arial" w:hAnsi="Arial" w:cs="Arial"/>
                <w:sz w:val="24"/>
                <w:szCs w:val="24"/>
              </w:rPr>
              <w:t>&amp;</w:t>
            </w:r>
            <w:r w:rsidRPr="00DF0F5F">
              <w:rPr>
                <w:rFonts w:ascii="Arial" w:hAnsi="Arial" w:cs="Arial"/>
                <w:sz w:val="24"/>
                <w:szCs w:val="24"/>
              </w:rPr>
              <w:t xml:space="preserve"> Chen, S., 2022. Attracting and Cultivating Innovative Talent. In </w:t>
            </w:r>
            <w:r w:rsidRPr="00DF0F5F">
              <w:rPr>
                <w:rFonts w:ascii="Arial" w:hAnsi="Arial" w:cs="Arial"/>
                <w:i/>
                <w:iCs/>
                <w:sz w:val="24"/>
                <w:szCs w:val="24"/>
              </w:rPr>
              <w:t>Innovative to the Core: Stories from China and the World</w:t>
            </w:r>
            <w:r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  <w:r w:rsidRPr="00DF0F5F">
              <w:rPr>
                <w:rFonts w:ascii="Arial" w:hAnsi="Arial" w:cs="Arial"/>
                <w:sz w:val="24"/>
                <w:szCs w:val="24"/>
              </w:rPr>
              <w:t xml:space="preserve"> Emerald Publishing Limited</w:t>
            </w:r>
            <w:r>
              <w:rPr>
                <w:rFonts w:ascii="Arial" w:hAnsi="Arial" w:cs="Arial"/>
                <w:sz w:val="24"/>
                <w:szCs w:val="24"/>
              </w:rPr>
              <w:t>,</w:t>
            </w:r>
            <w:r w:rsidRPr="00DF0F5F">
              <w:rPr>
                <w:rFonts w:ascii="Arial" w:hAnsi="Arial" w:cs="Arial"/>
                <w:sz w:val="24"/>
                <w:szCs w:val="24"/>
              </w:rPr>
              <w:t xml:space="preserve"> pp.173-196.</w:t>
            </w:r>
          </w:p>
          <w:p w14:paraId="28693187" w14:textId="77777777" w:rsidR="00803954" w:rsidRDefault="00803954" w:rsidP="00243E5A">
            <w:pPr>
              <w:spacing w:line="480" w:lineRule="auto"/>
              <w:jc w:val="both"/>
              <w:rPr>
                <w:rFonts w:ascii="Arial" w:hAnsi="Arial" w:cs="Arial" w:hint="eastAsia"/>
                <w:sz w:val="24"/>
                <w:szCs w:val="24"/>
                <w:lang w:eastAsia="zh-CN"/>
              </w:rPr>
            </w:pPr>
          </w:p>
          <w:p w14:paraId="57652B56" w14:textId="77777777" w:rsidR="00803954" w:rsidRPr="00E9046E" w:rsidRDefault="00803954" w:rsidP="00803954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  <w:lang w:val="en-US" w:eastAsia="zh-CN"/>
              </w:rPr>
            </w:pPr>
            <w:r w:rsidRPr="00E9046E">
              <w:rPr>
                <w:rFonts w:ascii="Arial" w:hAnsi="Arial" w:cs="Arial"/>
                <w:sz w:val="24"/>
                <w:szCs w:val="24"/>
                <w:lang w:eastAsia="zh-CN"/>
              </w:rPr>
              <w:t>Ji, C., 2024. Talent Strategy and Future Development of High-tech Enterprises: Taking Huawei as an Example. </w:t>
            </w:r>
            <w:r w:rsidRPr="00E9046E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>Highlights in Business, Economics and Management</w:t>
            </w:r>
            <w:r w:rsidRPr="00E9046E">
              <w:rPr>
                <w:rFonts w:ascii="Arial" w:hAnsi="Arial" w:cs="Arial"/>
                <w:sz w:val="24"/>
                <w:szCs w:val="24"/>
                <w:lang w:eastAsia="zh-CN"/>
              </w:rPr>
              <w:t>, 24, pp.129-135.</w:t>
            </w:r>
          </w:p>
          <w:p w14:paraId="7A0D9A62" w14:textId="77777777" w:rsidR="00DF0F5F" w:rsidRDefault="00DF0F5F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AD11C5D" w14:textId="77777777" w:rsidR="00803954" w:rsidRDefault="00803954" w:rsidP="00803954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  <w:lang w:eastAsia="zh-CN"/>
              </w:rPr>
            </w:pPr>
            <w:proofErr w:type="spellStart"/>
            <w:r w:rsidRPr="00DF0F5F">
              <w:rPr>
                <w:rFonts w:ascii="Arial" w:hAnsi="Arial" w:cs="Arial"/>
                <w:sz w:val="24"/>
                <w:szCs w:val="24"/>
                <w:lang w:eastAsia="zh-CN"/>
              </w:rPr>
              <w:t>Mashiah</w:t>
            </w:r>
            <w:proofErr w:type="spellEnd"/>
            <w:r w:rsidRPr="00DF0F5F">
              <w:rPr>
                <w:rFonts w:ascii="Arial" w:hAnsi="Arial" w:cs="Arial"/>
                <w:sz w:val="24"/>
                <w:szCs w:val="24"/>
                <w:lang w:eastAsia="zh-CN"/>
              </w:rPr>
              <w:t>, I., 2021. “Come and join us”: How tech brands use source, message, and target audience strategies to attract employees. </w:t>
            </w:r>
            <w:r w:rsidRPr="00DF0F5F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>The Journal of High Technology Management Research</w:t>
            </w:r>
            <w:r w:rsidRPr="00DF0F5F">
              <w:rPr>
                <w:rFonts w:ascii="Arial" w:hAnsi="Arial" w:cs="Arial"/>
                <w:sz w:val="24"/>
                <w:szCs w:val="24"/>
                <w:lang w:eastAsia="zh-CN"/>
              </w:rPr>
              <w:t>, 32(2), p.100418.</w:t>
            </w:r>
          </w:p>
          <w:p w14:paraId="796B776A" w14:textId="77777777" w:rsidR="00803954" w:rsidRDefault="00803954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5BEF5D8" w14:textId="77777777" w:rsidR="00803954" w:rsidRDefault="00803954" w:rsidP="00803954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  <w:lang w:eastAsia="zh-CN"/>
              </w:rPr>
            </w:pPr>
            <w:proofErr w:type="spellStart"/>
            <w:r w:rsidRPr="00E9046E">
              <w:rPr>
                <w:rFonts w:ascii="Arial" w:hAnsi="Arial" w:cs="Arial"/>
                <w:sz w:val="24"/>
                <w:szCs w:val="24"/>
                <w:lang w:eastAsia="zh-CN"/>
              </w:rPr>
              <w:lastRenderedPageBreak/>
              <w:t>Mustofa</w:t>
            </w:r>
            <w:proofErr w:type="spellEnd"/>
            <w:r w:rsidRPr="00E9046E">
              <w:rPr>
                <w:rFonts w:ascii="Arial" w:hAnsi="Arial" w:cs="Arial"/>
                <w:sz w:val="24"/>
                <w:szCs w:val="24"/>
                <w:lang w:eastAsia="zh-CN"/>
              </w:rPr>
              <w:t>, A.Z., 2022. Hierarchy of human needs: a humanistic psychology approach of Abraham Maslow. </w:t>
            </w:r>
            <w:proofErr w:type="spellStart"/>
            <w:r w:rsidRPr="00E9046E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>Kawanua</w:t>
            </w:r>
            <w:proofErr w:type="spellEnd"/>
            <w:r w:rsidRPr="00E9046E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 xml:space="preserve"> International Journal of Multicultural Studies</w:t>
            </w:r>
            <w:r w:rsidRPr="00E9046E">
              <w:rPr>
                <w:rFonts w:ascii="Arial" w:hAnsi="Arial" w:cs="Arial"/>
                <w:sz w:val="24"/>
                <w:szCs w:val="24"/>
                <w:lang w:eastAsia="zh-CN"/>
              </w:rPr>
              <w:t>, 3(2), pp.30-35.</w:t>
            </w:r>
          </w:p>
          <w:p w14:paraId="4363C665" w14:textId="77777777" w:rsidR="00803954" w:rsidRDefault="00803954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61128F6D" w14:textId="77777777" w:rsidR="00803954" w:rsidRPr="00EE1603" w:rsidRDefault="00803954" w:rsidP="00803954">
            <w:pPr>
              <w:pStyle w:val="p1"/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EE1603">
              <w:rPr>
                <w:rFonts w:ascii="Arial" w:hAnsi="Arial" w:cs="Arial"/>
                <w:sz w:val="24"/>
                <w:szCs w:val="24"/>
              </w:rPr>
              <w:t>Niedenführ</w:t>
            </w:r>
            <w:proofErr w:type="spellEnd"/>
            <w:r w:rsidRPr="00EE1603">
              <w:rPr>
                <w:rFonts w:ascii="Arial" w:hAnsi="Arial" w:cs="Arial"/>
                <w:sz w:val="24"/>
                <w:szCs w:val="24"/>
              </w:rPr>
              <w:t xml:space="preserve">, M., 2020. Image of Ren Zhengfei: model entrepreneur or an agent of state </w:t>
            </w:r>
            <w:proofErr w:type="gramStart"/>
            <w:r w:rsidRPr="00EE1603">
              <w:rPr>
                <w:rFonts w:ascii="Arial" w:hAnsi="Arial" w:cs="Arial"/>
                <w:sz w:val="24"/>
                <w:szCs w:val="24"/>
              </w:rPr>
              <w:t>power?.</w:t>
            </w:r>
            <w:proofErr w:type="gramEnd"/>
            <w:r w:rsidRPr="00EE1603">
              <w:rPr>
                <w:rFonts w:ascii="Arial" w:hAnsi="Arial" w:cs="Arial"/>
                <w:sz w:val="24"/>
                <w:szCs w:val="24"/>
              </w:rPr>
              <w:t> </w:t>
            </w:r>
            <w:r w:rsidRPr="00EE1603">
              <w:rPr>
                <w:rFonts w:ascii="Arial" w:hAnsi="Arial" w:cs="Arial"/>
                <w:i/>
                <w:iCs/>
                <w:sz w:val="24"/>
                <w:szCs w:val="24"/>
              </w:rPr>
              <w:t>Huawei Goes Global: Volume II: Regional, Geopolitical Perspectives and Crisis Management</w:t>
            </w:r>
            <w:r w:rsidRPr="00EE1603">
              <w:rPr>
                <w:rFonts w:ascii="Arial" w:hAnsi="Arial" w:cs="Arial"/>
                <w:sz w:val="24"/>
                <w:szCs w:val="24"/>
              </w:rPr>
              <w:t>, pp.341-363.</w:t>
            </w:r>
          </w:p>
          <w:p w14:paraId="6F3861F3" w14:textId="77777777" w:rsidR="00803954" w:rsidRDefault="00803954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2AEB8B8F" w14:textId="77777777" w:rsidR="00803954" w:rsidRPr="00205D56" w:rsidRDefault="00803954" w:rsidP="00803954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B85C88">
              <w:rPr>
                <w:rFonts w:ascii="Arial" w:hAnsi="Arial" w:cs="Arial"/>
                <w:sz w:val="24"/>
                <w:szCs w:val="24"/>
                <w:lang w:eastAsia="zh-CN"/>
              </w:rPr>
              <w:t>Navy, S.L., 2020. Theory of human motivation—Abraham Maslow. </w:t>
            </w:r>
            <w:r w:rsidRPr="00B85C88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>Science education in theory and practice: An introductory guide to learning theory</w:t>
            </w:r>
            <w:r w:rsidRPr="00B85C88">
              <w:rPr>
                <w:rFonts w:ascii="Arial" w:hAnsi="Arial" w:cs="Arial"/>
                <w:sz w:val="24"/>
                <w:szCs w:val="24"/>
                <w:lang w:eastAsia="zh-CN"/>
              </w:rPr>
              <w:t>, pp.17-28.</w:t>
            </w:r>
          </w:p>
          <w:p w14:paraId="1AA0EE88" w14:textId="77777777" w:rsidR="00803954" w:rsidRPr="00803954" w:rsidRDefault="00803954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B6D9BA2" w14:textId="201534DF" w:rsidR="00205D56" w:rsidRDefault="00DF0F5F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F0F5F">
              <w:rPr>
                <w:rFonts w:ascii="Arial" w:hAnsi="Arial" w:cs="Arial"/>
                <w:sz w:val="24"/>
                <w:szCs w:val="24"/>
              </w:rPr>
              <w:t>Schaefer, K.J., 2020. Catching up by hiring: The case of Huawei. </w:t>
            </w:r>
            <w:r w:rsidRPr="00DF0F5F">
              <w:rPr>
                <w:rFonts w:ascii="Arial" w:hAnsi="Arial" w:cs="Arial"/>
                <w:i/>
                <w:iCs/>
                <w:sz w:val="24"/>
                <w:szCs w:val="24"/>
              </w:rPr>
              <w:t>Journal of International Business Studies</w:t>
            </w:r>
            <w:r w:rsidRPr="00DF0F5F">
              <w:rPr>
                <w:rFonts w:ascii="Arial" w:hAnsi="Arial" w:cs="Arial"/>
                <w:sz w:val="24"/>
                <w:szCs w:val="24"/>
              </w:rPr>
              <w:t>, 51, pp.1500-1515.</w:t>
            </w:r>
          </w:p>
          <w:p w14:paraId="63FF0B2D" w14:textId="77777777" w:rsidR="00803954" w:rsidRDefault="00803954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770F265F" w14:textId="1711B26B" w:rsidR="00205D56" w:rsidRDefault="00205D56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  <w:lang w:eastAsia="zh-CN"/>
              </w:rPr>
            </w:pPr>
            <w:r w:rsidRPr="00205D56">
              <w:rPr>
                <w:rFonts w:ascii="Arial" w:hAnsi="Arial" w:cs="Arial"/>
                <w:sz w:val="24"/>
                <w:szCs w:val="24"/>
                <w:lang w:eastAsia="zh-CN"/>
              </w:rPr>
              <w:t xml:space="preserve">ZHAO, Y., DING, H. </w:t>
            </w:r>
            <w:r>
              <w:rPr>
                <w:rFonts w:ascii="Arial" w:hAnsi="Arial" w:cs="Arial"/>
                <w:sz w:val="24"/>
                <w:szCs w:val="24"/>
                <w:lang w:eastAsia="zh-CN"/>
              </w:rPr>
              <w:t>&amp;</w:t>
            </w:r>
            <w:r w:rsidRPr="00205D56">
              <w:rPr>
                <w:rFonts w:ascii="Arial" w:hAnsi="Arial" w:cs="Arial"/>
                <w:sz w:val="24"/>
                <w:szCs w:val="24"/>
                <w:lang w:eastAsia="zh-CN"/>
              </w:rPr>
              <w:t xml:space="preserve"> WANG, T., 2023. Reflections on Research and Development Management Innovation in Huawei Enterprises. </w:t>
            </w:r>
            <w:r w:rsidRPr="00205D56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>Chinese Business Review</w:t>
            </w:r>
            <w:r w:rsidRPr="00205D56">
              <w:rPr>
                <w:rFonts w:ascii="Arial" w:hAnsi="Arial" w:cs="Arial"/>
                <w:sz w:val="24"/>
                <w:szCs w:val="24"/>
                <w:lang w:eastAsia="zh-CN"/>
              </w:rPr>
              <w:t>, 22(1), pp.31-36.</w:t>
            </w:r>
          </w:p>
          <w:p w14:paraId="37700B96" w14:textId="77777777" w:rsidR="00205D56" w:rsidRDefault="00205D56" w:rsidP="00243E5A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  <w:lang w:eastAsia="zh-CN"/>
              </w:rPr>
            </w:pPr>
          </w:p>
          <w:p w14:paraId="3DC6D3BB" w14:textId="669DDA63" w:rsidR="00E9046E" w:rsidRPr="009B61A5" w:rsidRDefault="00205D56" w:rsidP="00803954">
            <w:pPr>
              <w:spacing w:line="480" w:lineRule="auto"/>
              <w:jc w:val="both"/>
              <w:rPr>
                <w:rFonts w:ascii="Arial" w:hAnsi="Arial" w:cs="Arial"/>
                <w:sz w:val="24"/>
                <w:szCs w:val="24"/>
                <w:lang w:eastAsia="zh-CN"/>
              </w:rPr>
            </w:pPr>
            <w:proofErr w:type="spellStart"/>
            <w:r w:rsidRPr="00205D56">
              <w:rPr>
                <w:rFonts w:ascii="Arial" w:hAnsi="Arial" w:cs="Arial"/>
                <w:sz w:val="24"/>
                <w:szCs w:val="24"/>
                <w:lang w:eastAsia="zh-CN"/>
              </w:rPr>
              <w:t>Zuo</w:t>
            </w:r>
            <w:proofErr w:type="spellEnd"/>
            <w:r w:rsidRPr="00205D56">
              <w:rPr>
                <w:rFonts w:ascii="Arial" w:hAnsi="Arial" w:cs="Arial"/>
                <w:sz w:val="24"/>
                <w:szCs w:val="24"/>
                <w:lang w:eastAsia="zh-CN"/>
              </w:rPr>
              <w:t>, Y., 2022, March. Research on Motivation of New Generation Knowledge Employees--A Study of Huawei Company in China. In </w:t>
            </w:r>
            <w:r w:rsidRPr="00205D56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>2022 7th International Conference on Financial Innovation and Economic Development (ICFIED 2022</w:t>
            </w:r>
            <w:proofErr w:type="gramStart"/>
            <w:r w:rsidRPr="00205D56">
              <w:rPr>
                <w:rFonts w:ascii="Arial" w:hAnsi="Arial" w:cs="Arial"/>
                <w:i/>
                <w:iCs/>
                <w:sz w:val="24"/>
                <w:szCs w:val="24"/>
                <w:lang w:eastAsia="zh-CN"/>
              </w:rPr>
              <w:t>)</w:t>
            </w:r>
            <w:r w:rsidRPr="00205D56">
              <w:rPr>
                <w:rFonts w:ascii="Arial" w:hAnsi="Arial" w:cs="Arial"/>
                <w:sz w:val="24"/>
                <w:szCs w:val="24"/>
                <w:lang w:eastAsia="zh-CN"/>
              </w:rPr>
              <w:t> </w:t>
            </w:r>
            <w:r>
              <w:rPr>
                <w:rFonts w:ascii="Arial" w:hAnsi="Arial" w:cs="Arial"/>
                <w:sz w:val="24"/>
                <w:szCs w:val="24"/>
                <w:lang w:val="en-US" w:eastAsia="zh-CN"/>
              </w:rPr>
              <w:t>.</w:t>
            </w:r>
            <w:proofErr w:type="gramEnd"/>
            <w:r w:rsidRPr="00205D56">
              <w:rPr>
                <w:rFonts w:ascii="Arial" w:hAnsi="Arial" w:cs="Arial"/>
                <w:sz w:val="24"/>
                <w:szCs w:val="24"/>
                <w:lang w:eastAsia="zh-CN"/>
              </w:rPr>
              <w:t xml:space="preserve"> Atlantis Press</w:t>
            </w:r>
            <w:r>
              <w:rPr>
                <w:rFonts w:ascii="Arial" w:hAnsi="Arial" w:cs="Arial"/>
                <w:sz w:val="24"/>
                <w:szCs w:val="24"/>
                <w:lang w:eastAsia="zh-CN"/>
              </w:rPr>
              <w:t>,</w:t>
            </w:r>
            <w:r w:rsidRPr="00205D56">
              <w:rPr>
                <w:rFonts w:ascii="Arial" w:hAnsi="Arial" w:cs="Arial"/>
                <w:sz w:val="24"/>
                <w:szCs w:val="24"/>
                <w:lang w:eastAsia="zh-CN"/>
              </w:rPr>
              <w:t xml:space="preserve"> pp.581-584.</w:t>
            </w:r>
          </w:p>
        </w:tc>
      </w:tr>
    </w:tbl>
    <w:p w14:paraId="435EDBD3" w14:textId="77777777" w:rsidR="00DF0F5F" w:rsidRPr="005304A0" w:rsidRDefault="00DF0F5F" w:rsidP="00DF0F5F">
      <w:pPr>
        <w:rPr>
          <w:rFonts w:ascii="Arial" w:hAnsi="Arial" w:cs="Arial"/>
        </w:rPr>
      </w:pPr>
    </w:p>
    <w:p w14:paraId="77FAA02E" w14:textId="77777777" w:rsidR="001A204F" w:rsidRDefault="001A204F"/>
    <w:sectPr w:rsidR="001A20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0F5F"/>
    <w:rsid w:val="000457D9"/>
    <w:rsid w:val="00161334"/>
    <w:rsid w:val="001A204F"/>
    <w:rsid w:val="00205D56"/>
    <w:rsid w:val="00392307"/>
    <w:rsid w:val="0039376C"/>
    <w:rsid w:val="004245D2"/>
    <w:rsid w:val="00661A22"/>
    <w:rsid w:val="007359B3"/>
    <w:rsid w:val="007F46DC"/>
    <w:rsid w:val="00803954"/>
    <w:rsid w:val="008174DF"/>
    <w:rsid w:val="0088766B"/>
    <w:rsid w:val="00911D56"/>
    <w:rsid w:val="00A15AB0"/>
    <w:rsid w:val="00A22E57"/>
    <w:rsid w:val="00B85C88"/>
    <w:rsid w:val="00C072EB"/>
    <w:rsid w:val="00D7036C"/>
    <w:rsid w:val="00DA54AD"/>
    <w:rsid w:val="00DB55DA"/>
    <w:rsid w:val="00DF0F5F"/>
    <w:rsid w:val="00E9046E"/>
    <w:rsid w:val="00EA18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E0FFA72"/>
  <w15:chartTrackingRefBased/>
  <w15:docId w15:val="{39C5E22F-CE04-314D-97F1-920E14B1B7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DF0F5F"/>
    <w:pPr>
      <w:spacing w:after="160" w:line="259" w:lineRule="auto"/>
    </w:pPr>
    <w:rPr>
      <w:kern w:val="0"/>
      <w:sz w:val="22"/>
      <w:szCs w:val="22"/>
      <w:lang w:val="en-GB" w:eastAsia="en-US"/>
      <w14:ligatures w14:val="none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DF0F5F"/>
    <w:rPr>
      <w:kern w:val="0"/>
      <w:sz w:val="22"/>
      <w:szCs w:val="22"/>
      <w:lang w:val="en-GB"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4">
    <w:name w:val="Hyperlink"/>
    <w:basedOn w:val="a0"/>
    <w:uiPriority w:val="99"/>
    <w:unhideWhenUsed/>
    <w:rsid w:val="00DF0F5F"/>
    <w:rPr>
      <w:color w:val="0563C1" w:themeColor="hyperlink"/>
      <w:u w:val="single"/>
    </w:rPr>
  </w:style>
  <w:style w:type="character" w:customStyle="1" w:styleId="15">
    <w:name w:val="15"/>
    <w:basedOn w:val="a0"/>
    <w:rsid w:val="00DF0F5F"/>
    <w:rPr>
      <w:rFonts w:ascii="DengXian" w:eastAsia="DengXian" w:hAnsi="DengXian" w:hint="eastAsia"/>
      <w:color w:val="0563C1"/>
      <w:u w:val="single"/>
    </w:rPr>
  </w:style>
  <w:style w:type="paragraph" w:customStyle="1" w:styleId="p1">
    <w:name w:val="p1"/>
    <w:basedOn w:val="a"/>
    <w:rsid w:val="00DF0F5F"/>
    <w:pPr>
      <w:spacing w:after="0" w:line="240" w:lineRule="auto"/>
    </w:pPr>
    <w:rPr>
      <w:rFonts w:ascii=".AppleSystemUIFont" w:eastAsia="宋体" w:hAnsi=".AppleSystemUIFont" w:cs="宋体"/>
      <w:sz w:val="26"/>
      <w:szCs w:val="26"/>
      <w:lang w:val="en-US" w:eastAsia="zh-CN"/>
    </w:rPr>
  </w:style>
  <w:style w:type="character" w:styleId="a5">
    <w:name w:val="Unresolved Mention"/>
    <w:basedOn w:val="a0"/>
    <w:uiPriority w:val="99"/>
    <w:semiHidden/>
    <w:unhideWhenUsed/>
    <w:rsid w:val="00EA1832"/>
    <w:rPr>
      <w:color w:val="605E5C"/>
      <w:shd w:val="clear" w:color="auto" w:fill="E1DFDD"/>
    </w:rPr>
  </w:style>
  <w:style w:type="character" w:styleId="a6">
    <w:name w:val="FollowedHyperlink"/>
    <w:basedOn w:val="a0"/>
    <w:uiPriority w:val="99"/>
    <w:semiHidden/>
    <w:unhideWhenUsed/>
    <w:rsid w:val="00EA183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F1EPqfbbyJ8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320</Words>
  <Characters>1824</Characters>
  <Application>Microsoft Office Word</Application>
  <DocSecurity>0</DocSecurity>
  <Lines>15</Lines>
  <Paragraphs>4</Paragraphs>
  <ScaleCrop>false</ScaleCrop>
  <Company/>
  <LinksUpToDate>false</LinksUpToDate>
  <CharactersWithSpaces>2140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1324228253@qq.com</dc:creator>
  <cp:keywords/>
  <dc:description/>
  <cp:lastModifiedBy>1324228253@qq.com</cp:lastModifiedBy>
  <cp:revision>2</cp:revision>
  <dcterms:created xsi:type="dcterms:W3CDTF">2024-04-15T05:45:00Z</dcterms:created>
  <dcterms:modified xsi:type="dcterms:W3CDTF">2024-04-15T19:46:00Z</dcterms:modified>
</cp:coreProperties>
</file>