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2855" w:rsidRDefault="004C2855">
      <w:pPr>
        <w:rPr>
          <w:rFonts w:ascii="Arial" w:hAnsi="Arial" w:cs="Arial"/>
          <w:b/>
          <w:color w:val="FF0000"/>
        </w:rPr>
      </w:pPr>
    </w:p>
    <w:p w:rsidR="00954FE5" w:rsidRDefault="00954FE5">
      <w:pPr>
        <w:rPr>
          <w:rFonts w:ascii="Arial" w:hAnsi="Arial" w:cs="Arial"/>
          <w:b/>
          <w:color w:val="FF0000"/>
        </w:rPr>
      </w:pPr>
    </w:p>
    <w:p w:rsidR="00954FE5" w:rsidRDefault="00954FE5">
      <w:pPr>
        <w:rPr>
          <w:rFonts w:ascii="Arial" w:hAnsi="Arial" w:cs="Arial"/>
          <w:b/>
          <w:color w:val="FF0000"/>
        </w:rPr>
      </w:pPr>
    </w:p>
    <w:p w:rsidR="0016332F" w:rsidRDefault="0016332F">
      <w:pPr>
        <w:rPr>
          <w:rFonts w:ascii="Arial" w:hAnsi="Arial" w:cs="Arial"/>
          <w:b/>
          <w:color w:val="FF0000"/>
        </w:rPr>
      </w:pPr>
    </w:p>
    <w:p w:rsidR="0016332F" w:rsidRDefault="0016332F">
      <w:pPr>
        <w:rPr>
          <w:rFonts w:ascii="Arial" w:hAnsi="Arial" w:cs="Arial"/>
          <w:b/>
          <w:color w:val="FF0000"/>
        </w:rPr>
      </w:pPr>
    </w:p>
    <w:p w:rsidR="0016332F" w:rsidRDefault="0016332F">
      <w:pPr>
        <w:rPr>
          <w:rFonts w:ascii="Arial" w:hAnsi="Arial" w:cs="Arial"/>
          <w:b/>
          <w:color w:val="FF0000"/>
        </w:rPr>
      </w:pPr>
    </w:p>
    <w:p w:rsidR="0016332F" w:rsidRPr="0016332F" w:rsidRDefault="0016332F">
      <w:pPr>
        <w:rPr>
          <w:rFonts w:ascii="Arial" w:hAnsi="Arial" w:cs="Arial"/>
          <w:b/>
          <w:color w:val="FF0000"/>
        </w:rPr>
      </w:pPr>
    </w:p>
    <w:p w:rsidR="0016332F" w:rsidRPr="0016332F" w:rsidRDefault="0016332F" w:rsidP="0016332F">
      <w:pPr>
        <w:jc w:val="center"/>
        <w:rPr>
          <w:rFonts w:ascii="Arial" w:hAnsi="Arial" w:cs="Arial"/>
          <w:b/>
          <w:sz w:val="32"/>
          <w:szCs w:val="32"/>
          <w:lang w:val="cy-GB"/>
        </w:rPr>
      </w:pPr>
      <w:r w:rsidRPr="0016332F">
        <w:rPr>
          <w:rFonts w:ascii="Arial" w:hAnsi="Arial" w:cs="Arial"/>
          <w:b/>
          <w:sz w:val="32"/>
          <w:szCs w:val="32"/>
          <w:lang w:val="cy-GB"/>
        </w:rPr>
        <w:t>Reflections on early years provision</w:t>
      </w:r>
    </w:p>
    <w:p w:rsidR="0016332F" w:rsidRDefault="0016332F" w:rsidP="0016332F">
      <w:pPr>
        <w:jc w:val="center"/>
        <w:rPr>
          <w:b/>
          <w:sz w:val="32"/>
          <w:szCs w:val="32"/>
          <w:lang w:val="cy-GB"/>
        </w:rPr>
      </w:pPr>
    </w:p>
    <w:p w:rsidR="0016332F" w:rsidRDefault="0016332F" w:rsidP="0016332F">
      <w:pPr>
        <w:jc w:val="center"/>
        <w:rPr>
          <w:b/>
          <w:sz w:val="32"/>
          <w:szCs w:val="32"/>
          <w:lang w:val="cy-GB"/>
        </w:rPr>
      </w:pPr>
    </w:p>
    <w:p w:rsidR="0016332F" w:rsidRPr="00954FE5" w:rsidRDefault="0016332F" w:rsidP="0016332F">
      <w:pPr>
        <w:jc w:val="center"/>
        <w:rPr>
          <w:b/>
          <w:sz w:val="28"/>
          <w:szCs w:val="28"/>
          <w:lang w:val="cy-GB"/>
        </w:rPr>
      </w:pPr>
    </w:p>
    <w:p w:rsidR="00954FE5" w:rsidRDefault="00954FE5" w:rsidP="0016332F">
      <w:pPr>
        <w:jc w:val="center"/>
        <w:rPr>
          <w:rFonts w:ascii="Arial" w:hAnsi="Arial" w:cs="Arial"/>
          <w:b/>
          <w:sz w:val="24"/>
          <w:szCs w:val="24"/>
        </w:rPr>
      </w:pPr>
    </w:p>
    <w:p w:rsidR="00954FE5" w:rsidRDefault="00954FE5" w:rsidP="0016332F">
      <w:pPr>
        <w:jc w:val="center"/>
        <w:rPr>
          <w:rFonts w:ascii="Arial" w:hAnsi="Arial" w:cs="Arial"/>
          <w:b/>
          <w:sz w:val="24"/>
          <w:szCs w:val="24"/>
        </w:rPr>
      </w:pPr>
    </w:p>
    <w:p w:rsidR="0016332F" w:rsidRPr="00954FE5" w:rsidRDefault="00954FE5" w:rsidP="0016332F">
      <w:pPr>
        <w:jc w:val="center"/>
        <w:rPr>
          <w:rFonts w:ascii="Arial" w:hAnsi="Arial" w:cs="Arial"/>
          <w:b/>
          <w:sz w:val="24"/>
          <w:szCs w:val="24"/>
          <w:lang w:val="cy-GB"/>
        </w:rPr>
      </w:pPr>
      <w:r w:rsidRPr="00954FE5">
        <w:rPr>
          <w:rFonts w:ascii="Arial" w:hAnsi="Arial" w:cs="Arial"/>
          <w:b/>
          <w:sz w:val="24"/>
          <w:szCs w:val="24"/>
        </w:rPr>
        <w:t>BA Early Years Education and Care</w:t>
      </w:r>
    </w:p>
    <w:p w:rsidR="0016332F" w:rsidRPr="0016332F" w:rsidRDefault="0016332F" w:rsidP="0016332F">
      <w:pPr>
        <w:jc w:val="center"/>
        <w:rPr>
          <w:rFonts w:ascii="Arial" w:hAnsi="Arial" w:cs="Arial"/>
          <w:b/>
          <w:sz w:val="24"/>
          <w:szCs w:val="24"/>
        </w:rPr>
      </w:pPr>
      <w:r w:rsidRPr="0016332F">
        <w:rPr>
          <w:rFonts w:ascii="Arial" w:hAnsi="Arial" w:cs="Arial"/>
          <w:b/>
          <w:sz w:val="24"/>
          <w:szCs w:val="24"/>
        </w:rPr>
        <w:t>University of Wales</w:t>
      </w:r>
    </w:p>
    <w:p w:rsidR="0016332F" w:rsidRPr="0016332F" w:rsidRDefault="0016332F" w:rsidP="0016332F">
      <w:pPr>
        <w:jc w:val="center"/>
        <w:rPr>
          <w:rFonts w:ascii="Arial" w:hAnsi="Arial" w:cs="Arial"/>
          <w:b/>
          <w:sz w:val="24"/>
          <w:szCs w:val="24"/>
        </w:rPr>
      </w:pPr>
      <w:r w:rsidRPr="0016332F">
        <w:rPr>
          <w:rFonts w:ascii="Arial" w:hAnsi="Arial" w:cs="Arial"/>
          <w:b/>
          <w:sz w:val="24"/>
          <w:szCs w:val="24"/>
        </w:rPr>
        <w:t>Trinity Saint David</w:t>
      </w:r>
    </w:p>
    <w:p w:rsidR="004C2855" w:rsidRDefault="004C2855">
      <w:pPr>
        <w:rPr>
          <w:rFonts w:ascii="Arial" w:hAnsi="Arial" w:cs="Arial"/>
          <w:b/>
          <w:color w:val="FF0000"/>
        </w:rPr>
      </w:pPr>
    </w:p>
    <w:p w:rsidR="004C2855" w:rsidRDefault="004C2855">
      <w:pPr>
        <w:rPr>
          <w:rFonts w:ascii="Arial" w:hAnsi="Arial" w:cs="Arial"/>
          <w:b/>
          <w:color w:val="FF0000"/>
        </w:rPr>
      </w:pPr>
    </w:p>
    <w:p w:rsidR="004C2855" w:rsidRDefault="004C2855">
      <w:pPr>
        <w:rPr>
          <w:rFonts w:ascii="Arial" w:hAnsi="Arial" w:cs="Arial"/>
          <w:b/>
          <w:color w:val="FF0000"/>
        </w:rPr>
      </w:pPr>
    </w:p>
    <w:p w:rsidR="004C2855" w:rsidRDefault="004C2855">
      <w:pPr>
        <w:rPr>
          <w:rFonts w:ascii="Arial" w:hAnsi="Arial" w:cs="Arial"/>
          <w:b/>
          <w:color w:val="FF0000"/>
        </w:rPr>
      </w:pPr>
    </w:p>
    <w:p w:rsidR="004C2855" w:rsidRDefault="004C2855">
      <w:pPr>
        <w:rPr>
          <w:rFonts w:ascii="Arial" w:hAnsi="Arial" w:cs="Arial"/>
          <w:b/>
          <w:color w:val="FF0000"/>
        </w:rPr>
      </w:pPr>
    </w:p>
    <w:p w:rsidR="004C2855" w:rsidRDefault="004C2855">
      <w:pPr>
        <w:rPr>
          <w:rFonts w:ascii="Arial" w:hAnsi="Arial" w:cs="Arial"/>
          <w:b/>
          <w:color w:val="FF0000"/>
        </w:rPr>
      </w:pPr>
    </w:p>
    <w:p w:rsidR="004C2855" w:rsidRDefault="004C2855">
      <w:pPr>
        <w:rPr>
          <w:rFonts w:ascii="Arial" w:hAnsi="Arial" w:cs="Arial"/>
          <w:b/>
          <w:color w:val="FF0000"/>
        </w:rPr>
      </w:pPr>
    </w:p>
    <w:p w:rsidR="004C2855" w:rsidRDefault="004C2855">
      <w:pPr>
        <w:rPr>
          <w:rFonts w:ascii="Arial" w:hAnsi="Arial" w:cs="Arial"/>
          <w:b/>
          <w:color w:val="FF0000"/>
        </w:rPr>
      </w:pPr>
    </w:p>
    <w:p w:rsidR="004C2855" w:rsidRDefault="004C2855">
      <w:pPr>
        <w:rPr>
          <w:rFonts w:ascii="Arial" w:hAnsi="Arial" w:cs="Arial"/>
          <w:b/>
          <w:color w:val="FF0000"/>
        </w:rPr>
      </w:pPr>
    </w:p>
    <w:p w:rsidR="004C2855" w:rsidRDefault="004C2855">
      <w:pPr>
        <w:rPr>
          <w:rFonts w:ascii="Arial" w:hAnsi="Arial" w:cs="Arial"/>
          <w:b/>
          <w:color w:val="FF0000"/>
        </w:rPr>
      </w:pPr>
    </w:p>
    <w:p w:rsidR="004C2855" w:rsidRDefault="004C2855">
      <w:pPr>
        <w:rPr>
          <w:rFonts w:ascii="Arial" w:hAnsi="Arial" w:cs="Arial"/>
          <w:b/>
          <w:color w:val="FF0000"/>
        </w:rPr>
      </w:pPr>
    </w:p>
    <w:p w:rsidR="004C2855" w:rsidRDefault="004C2855">
      <w:pPr>
        <w:rPr>
          <w:rFonts w:ascii="Arial" w:hAnsi="Arial" w:cs="Arial"/>
          <w:b/>
          <w:color w:val="FF0000"/>
        </w:rPr>
      </w:pPr>
    </w:p>
    <w:p w:rsidR="004C2855" w:rsidRDefault="004C2855">
      <w:pPr>
        <w:rPr>
          <w:rFonts w:ascii="Arial" w:hAnsi="Arial" w:cs="Arial"/>
          <w:b/>
          <w:color w:val="FF0000"/>
        </w:rPr>
      </w:pPr>
    </w:p>
    <w:p w:rsidR="004C2855" w:rsidRDefault="004C2855">
      <w:pPr>
        <w:rPr>
          <w:rFonts w:ascii="Arial" w:hAnsi="Arial" w:cs="Arial"/>
          <w:b/>
          <w:color w:val="FF0000"/>
        </w:rPr>
      </w:pPr>
    </w:p>
    <w:p w:rsidR="004C2855" w:rsidRDefault="004C2855">
      <w:pPr>
        <w:rPr>
          <w:rFonts w:ascii="Arial" w:hAnsi="Arial" w:cs="Arial"/>
          <w:b/>
          <w:color w:val="FF0000"/>
        </w:rPr>
      </w:pPr>
    </w:p>
    <w:p w:rsidR="00954FE5" w:rsidRDefault="00954FE5">
      <w:pPr>
        <w:rPr>
          <w:rFonts w:ascii="Arial" w:hAnsi="Arial" w:cs="Arial"/>
          <w:b/>
          <w:sz w:val="28"/>
          <w:szCs w:val="28"/>
        </w:rPr>
      </w:pPr>
    </w:p>
    <w:p w:rsidR="004C2855" w:rsidRPr="000660E2" w:rsidRDefault="00362DE4">
      <w:pPr>
        <w:rPr>
          <w:rFonts w:ascii="Arial" w:hAnsi="Arial" w:cs="Arial"/>
          <w:b/>
          <w:sz w:val="28"/>
          <w:szCs w:val="28"/>
          <w:u w:val="single"/>
        </w:rPr>
      </w:pPr>
      <w:r w:rsidRPr="000660E2">
        <w:rPr>
          <w:rFonts w:ascii="Arial" w:hAnsi="Arial" w:cs="Arial"/>
          <w:b/>
          <w:sz w:val="28"/>
          <w:szCs w:val="28"/>
          <w:u w:val="single"/>
        </w:rPr>
        <w:t>Contents</w:t>
      </w:r>
    </w:p>
    <w:p w:rsidR="00362DE4" w:rsidRDefault="00362DE4">
      <w:pPr>
        <w:rPr>
          <w:rFonts w:ascii="Arial" w:hAnsi="Arial" w:cs="Arial"/>
          <w:b/>
          <w:sz w:val="28"/>
          <w:szCs w:val="28"/>
        </w:rPr>
      </w:pPr>
    </w:p>
    <w:p w:rsidR="00362DE4" w:rsidRDefault="00362DE4" w:rsidP="00362DE4">
      <w:pPr>
        <w:rPr>
          <w:rFonts w:ascii="Arial" w:hAnsi="Arial" w:cs="Arial"/>
          <w:b/>
          <w:sz w:val="24"/>
          <w:szCs w:val="24"/>
        </w:rPr>
      </w:pPr>
    </w:p>
    <w:p w:rsidR="00362DE4" w:rsidRDefault="00362DE4" w:rsidP="00362DE4">
      <w:pPr>
        <w:pStyle w:val="ListParagraph"/>
        <w:numPr>
          <w:ilvl w:val="0"/>
          <w:numId w:val="1"/>
        </w:numPr>
        <w:rPr>
          <w:rFonts w:ascii="Arial" w:hAnsi="Arial" w:cs="Arial"/>
          <w:b/>
          <w:sz w:val="24"/>
          <w:szCs w:val="24"/>
        </w:rPr>
      </w:pPr>
      <w:r>
        <w:rPr>
          <w:rFonts w:ascii="Arial" w:hAnsi="Arial" w:cs="Arial"/>
          <w:b/>
          <w:sz w:val="24"/>
          <w:szCs w:val="24"/>
        </w:rPr>
        <w:t>Reflective Model Evaluation</w:t>
      </w:r>
      <w:r w:rsidR="00954FE5">
        <w:rPr>
          <w:rFonts w:ascii="Arial" w:hAnsi="Arial" w:cs="Arial"/>
          <w:b/>
          <w:sz w:val="24"/>
          <w:szCs w:val="24"/>
        </w:rPr>
        <w:t xml:space="preserve">                                                                 Page 3</w:t>
      </w:r>
    </w:p>
    <w:p w:rsidR="001829C6" w:rsidRDefault="001829C6" w:rsidP="00E36C1D">
      <w:pPr>
        <w:pStyle w:val="ListParagraph"/>
        <w:numPr>
          <w:ilvl w:val="0"/>
          <w:numId w:val="6"/>
        </w:numPr>
        <w:rPr>
          <w:rFonts w:ascii="Arial" w:hAnsi="Arial" w:cs="Arial"/>
          <w:color w:val="333333"/>
          <w:sz w:val="24"/>
          <w:szCs w:val="24"/>
          <w:lang w:val="en"/>
        </w:rPr>
      </w:pPr>
      <w:r w:rsidRPr="00655125">
        <w:rPr>
          <w:rFonts w:ascii="Arial" w:hAnsi="Arial" w:cs="Arial"/>
          <w:color w:val="333333"/>
          <w:sz w:val="24"/>
          <w:szCs w:val="24"/>
          <w:lang w:val="en"/>
        </w:rPr>
        <w:t>Kolb's Experiential Learning Cycle</w:t>
      </w:r>
      <w:r>
        <w:rPr>
          <w:rFonts w:ascii="Arial" w:hAnsi="Arial" w:cs="Arial"/>
          <w:color w:val="333333"/>
          <w:sz w:val="24"/>
          <w:szCs w:val="24"/>
          <w:lang w:val="en"/>
        </w:rPr>
        <w:t xml:space="preserve"> </w:t>
      </w:r>
    </w:p>
    <w:p w:rsidR="001829C6" w:rsidRPr="00E36C1D" w:rsidRDefault="001B71FE" w:rsidP="00E36C1D">
      <w:pPr>
        <w:pStyle w:val="ListParagraph"/>
        <w:numPr>
          <w:ilvl w:val="0"/>
          <w:numId w:val="6"/>
        </w:numPr>
        <w:rPr>
          <w:rFonts w:ascii="Arial" w:hAnsi="Arial" w:cs="Arial"/>
          <w:sz w:val="24"/>
          <w:szCs w:val="24"/>
        </w:rPr>
      </w:pPr>
      <w:r w:rsidRPr="00E36C1D">
        <w:rPr>
          <w:rFonts w:ascii="Arial" w:hAnsi="Arial" w:cs="Arial"/>
          <w:color w:val="333333"/>
          <w:sz w:val="24"/>
          <w:szCs w:val="24"/>
          <w:lang w:val="en"/>
        </w:rPr>
        <w:t>Gibbs' reflective cycle</w:t>
      </w:r>
    </w:p>
    <w:p w:rsidR="00362DE4" w:rsidRDefault="00362DE4" w:rsidP="00362DE4">
      <w:pPr>
        <w:pStyle w:val="ListParagraph"/>
        <w:rPr>
          <w:rFonts w:ascii="Arial" w:hAnsi="Arial" w:cs="Arial"/>
          <w:b/>
          <w:sz w:val="24"/>
          <w:szCs w:val="24"/>
        </w:rPr>
      </w:pPr>
    </w:p>
    <w:p w:rsidR="00362DE4" w:rsidRDefault="00362DE4" w:rsidP="00362DE4">
      <w:pPr>
        <w:pStyle w:val="ListParagraph"/>
        <w:rPr>
          <w:rFonts w:ascii="Arial" w:hAnsi="Arial" w:cs="Arial"/>
          <w:b/>
          <w:sz w:val="24"/>
          <w:szCs w:val="24"/>
        </w:rPr>
      </w:pPr>
    </w:p>
    <w:p w:rsidR="00954FE5" w:rsidRPr="00362DE4" w:rsidRDefault="00954FE5" w:rsidP="00362DE4">
      <w:pPr>
        <w:pStyle w:val="ListParagraph"/>
        <w:rPr>
          <w:rFonts w:ascii="Arial" w:hAnsi="Arial" w:cs="Arial"/>
          <w:b/>
          <w:sz w:val="24"/>
          <w:szCs w:val="24"/>
        </w:rPr>
      </w:pPr>
    </w:p>
    <w:p w:rsidR="00362DE4" w:rsidRDefault="00362DE4" w:rsidP="00362DE4">
      <w:pPr>
        <w:rPr>
          <w:rFonts w:ascii="Arial" w:hAnsi="Arial" w:cs="Arial"/>
          <w:b/>
          <w:sz w:val="24"/>
          <w:szCs w:val="24"/>
        </w:rPr>
      </w:pPr>
    </w:p>
    <w:p w:rsidR="00362DE4" w:rsidRDefault="00362DE4" w:rsidP="00362DE4">
      <w:pPr>
        <w:pStyle w:val="ListParagraph"/>
        <w:numPr>
          <w:ilvl w:val="0"/>
          <w:numId w:val="1"/>
        </w:numPr>
        <w:rPr>
          <w:rFonts w:ascii="Arial" w:hAnsi="Arial" w:cs="Arial"/>
          <w:b/>
          <w:sz w:val="24"/>
          <w:szCs w:val="24"/>
        </w:rPr>
      </w:pPr>
      <w:r>
        <w:rPr>
          <w:rFonts w:ascii="Arial" w:hAnsi="Arial" w:cs="Arial"/>
          <w:b/>
          <w:sz w:val="24"/>
          <w:szCs w:val="24"/>
        </w:rPr>
        <w:t>Briefing Paper</w:t>
      </w:r>
      <w:r w:rsidR="00954FE5">
        <w:rPr>
          <w:rFonts w:ascii="Arial" w:hAnsi="Arial" w:cs="Arial"/>
          <w:b/>
          <w:sz w:val="24"/>
          <w:szCs w:val="24"/>
        </w:rPr>
        <w:t xml:space="preserve">                                                                                        Page </w:t>
      </w:r>
      <w:r w:rsidR="001F6335">
        <w:rPr>
          <w:rFonts w:ascii="Arial" w:hAnsi="Arial" w:cs="Arial"/>
          <w:b/>
          <w:sz w:val="24"/>
          <w:szCs w:val="24"/>
        </w:rPr>
        <w:t>5</w:t>
      </w:r>
    </w:p>
    <w:p w:rsidR="001829C6" w:rsidRPr="003D0EF5" w:rsidRDefault="001829C6" w:rsidP="00E36C1D">
      <w:pPr>
        <w:pStyle w:val="ListParagraph"/>
        <w:numPr>
          <w:ilvl w:val="0"/>
          <w:numId w:val="7"/>
        </w:numPr>
        <w:jc w:val="both"/>
        <w:rPr>
          <w:rFonts w:ascii="Arial" w:hAnsi="Arial" w:cs="Arial"/>
          <w:sz w:val="24"/>
          <w:szCs w:val="24"/>
        </w:rPr>
      </w:pPr>
      <w:r w:rsidRPr="003D0EF5">
        <w:rPr>
          <w:rFonts w:ascii="Arial" w:hAnsi="Arial" w:cs="Arial"/>
          <w:sz w:val="24"/>
          <w:szCs w:val="24"/>
        </w:rPr>
        <w:t xml:space="preserve">What is Reflective Practice </w:t>
      </w:r>
    </w:p>
    <w:p w:rsidR="003D0EF5" w:rsidRPr="003D0EF5" w:rsidRDefault="003D0EF5" w:rsidP="003D0EF5">
      <w:pPr>
        <w:pStyle w:val="ListParagraph"/>
        <w:numPr>
          <w:ilvl w:val="0"/>
          <w:numId w:val="7"/>
        </w:numPr>
        <w:jc w:val="both"/>
        <w:rPr>
          <w:rFonts w:ascii="Arial" w:hAnsi="Arial" w:cs="Arial"/>
          <w:sz w:val="24"/>
          <w:szCs w:val="24"/>
        </w:rPr>
      </w:pPr>
      <w:r w:rsidRPr="003D0EF5">
        <w:rPr>
          <w:rFonts w:ascii="Arial" w:hAnsi="Arial" w:cs="Arial"/>
          <w:sz w:val="24"/>
          <w:szCs w:val="24"/>
        </w:rPr>
        <w:t>Why is it important that practitioners become reflective thinkers?</w:t>
      </w:r>
    </w:p>
    <w:p w:rsidR="003D0EF5" w:rsidRPr="003D0EF5" w:rsidRDefault="003D0EF5" w:rsidP="003D0EF5">
      <w:pPr>
        <w:pStyle w:val="ListParagraph"/>
        <w:numPr>
          <w:ilvl w:val="0"/>
          <w:numId w:val="7"/>
        </w:numPr>
        <w:jc w:val="both"/>
        <w:rPr>
          <w:rFonts w:ascii="Arial" w:hAnsi="Arial" w:cs="Arial"/>
          <w:sz w:val="24"/>
          <w:szCs w:val="24"/>
        </w:rPr>
      </w:pPr>
      <w:r w:rsidRPr="003D0EF5">
        <w:rPr>
          <w:rFonts w:ascii="Arial" w:hAnsi="Arial" w:cs="Arial"/>
          <w:sz w:val="24"/>
          <w:szCs w:val="24"/>
        </w:rPr>
        <w:t>Why is it important that practitioners become reflective thinkers?</w:t>
      </w:r>
    </w:p>
    <w:p w:rsidR="00954FE5" w:rsidRDefault="00954FE5" w:rsidP="00362DE4">
      <w:pPr>
        <w:rPr>
          <w:rFonts w:ascii="Arial" w:hAnsi="Arial" w:cs="Arial"/>
          <w:b/>
          <w:sz w:val="24"/>
          <w:szCs w:val="24"/>
        </w:rPr>
      </w:pPr>
    </w:p>
    <w:p w:rsidR="00362DE4" w:rsidRDefault="00362DE4" w:rsidP="00362DE4">
      <w:pPr>
        <w:rPr>
          <w:rFonts w:ascii="Arial" w:hAnsi="Arial" w:cs="Arial"/>
          <w:b/>
          <w:sz w:val="24"/>
          <w:szCs w:val="24"/>
        </w:rPr>
      </w:pPr>
    </w:p>
    <w:p w:rsidR="00362DE4" w:rsidRDefault="00362DE4" w:rsidP="00362DE4">
      <w:pPr>
        <w:pStyle w:val="ListParagraph"/>
        <w:rPr>
          <w:rFonts w:ascii="Arial" w:hAnsi="Arial" w:cs="Arial"/>
          <w:b/>
          <w:sz w:val="24"/>
          <w:szCs w:val="24"/>
        </w:rPr>
      </w:pPr>
    </w:p>
    <w:p w:rsidR="00362DE4" w:rsidRDefault="00362DE4" w:rsidP="00362DE4">
      <w:pPr>
        <w:pStyle w:val="ListParagraph"/>
        <w:numPr>
          <w:ilvl w:val="0"/>
          <w:numId w:val="1"/>
        </w:numPr>
        <w:rPr>
          <w:rFonts w:ascii="Arial" w:hAnsi="Arial" w:cs="Arial"/>
          <w:b/>
          <w:sz w:val="24"/>
          <w:szCs w:val="24"/>
        </w:rPr>
      </w:pPr>
      <w:r>
        <w:rPr>
          <w:rFonts w:ascii="Arial" w:hAnsi="Arial" w:cs="Arial"/>
          <w:b/>
          <w:sz w:val="24"/>
          <w:szCs w:val="24"/>
        </w:rPr>
        <w:t>Reflective Log</w:t>
      </w:r>
      <w:r w:rsidR="00954FE5">
        <w:rPr>
          <w:rFonts w:ascii="Arial" w:hAnsi="Arial" w:cs="Arial"/>
          <w:b/>
          <w:sz w:val="24"/>
          <w:szCs w:val="24"/>
        </w:rPr>
        <w:t xml:space="preserve">                                                                                        Page </w:t>
      </w:r>
      <w:r w:rsidR="001F6335">
        <w:rPr>
          <w:rFonts w:ascii="Arial" w:hAnsi="Arial" w:cs="Arial"/>
          <w:b/>
          <w:sz w:val="24"/>
          <w:szCs w:val="24"/>
        </w:rPr>
        <w:t>7</w:t>
      </w:r>
    </w:p>
    <w:p w:rsidR="00362DE4" w:rsidRDefault="00362DE4" w:rsidP="00362DE4">
      <w:pPr>
        <w:rPr>
          <w:rFonts w:ascii="Arial" w:hAnsi="Arial" w:cs="Arial"/>
          <w:b/>
          <w:sz w:val="24"/>
          <w:szCs w:val="24"/>
        </w:rPr>
      </w:pPr>
    </w:p>
    <w:p w:rsidR="00954FE5" w:rsidRDefault="00954FE5" w:rsidP="00362DE4">
      <w:pPr>
        <w:rPr>
          <w:rFonts w:ascii="Arial" w:hAnsi="Arial" w:cs="Arial"/>
          <w:b/>
          <w:sz w:val="24"/>
          <w:szCs w:val="24"/>
        </w:rPr>
      </w:pPr>
    </w:p>
    <w:p w:rsidR="00362DE4" w:rsidRDefault="00362DE4" w:rsidP="00362DE4">
      <w:pPr>
        <w:rPr>
          <w:rFonts w:ascii="Arial" w:hAnsi="Arial" w:cs="Arial"/>
          <w:b/>
          <w:sz w:val="24"/>
          <w:szCs w:val="24"/>
        </w:rPr>
      </w:pPr>
    </w:p>
    <w:p w:rsidR="00362DE4" w:rsidRDefault="00362DE4" w:rsidP="00362DE4">
      <w:pPr>
        <w:rPr>
          <w:rFonts w:ascii="Arial" w:hAnsi="Arial" w:cs="Arial"/>
          <w:b/>
          <w:sz w:val="24"/>
          <w:szCs w:val="24"/>
        </w:rPr>
      </w:pPr>
    </w:p>
    <w:p w:rsidR="00362DE4" w:rsidRDefault="00362DE4" w:rsidP="00362DE4">
      <w:pPr>
        <w:pStyle w:val="ListParagraph"/>
        <w:numPr>
          <w:ilvl w:val="0"/>
          <w:numId w:val="1"/>
        </w:numPr>
        <w:rPr>
          <w:rFonts w:ascii="Arial" w:hAnsi="Arial" w:cs="Arial"/>
          <w:b/>
          <w:sz w:val="24"/>
          <w:szCs w:val="24"/>
        </w:rPr>
      </w:pPr>
      <w:r>
        <w:rPr>
          <w:rFonts w:ascii="Arial" w:hAnsi="Arial" w:cs="Arial"/>
          <w:b/>
          <w:sz w:val="24"/>
          <w:szCs w:val="24"/>
        </w:rPr>
        <w:t>Personal Development Plan</w:t>
      </w:r>
      <w:r w:rsidR="00954FE5">
        <w:rPr>
          <w:rFonts w:ascii="Arial" w:hAnsi="Arial" w:cs="Arial"/>
          <w:b/>
          <w:sz w:val="24"/>
          <w:szCs w:val="24"/>
        </w:rPr>
        <w:t xml:space="preserve">                                                               Page </w:t>
      </w:r>
      <w:r w:rsidR="001F6335">
        <w:rPr>
          <w:rFonts w:ascii="Arial" w:hAnsi="Arial" w:cs="Arial"/>
          <w:b/>
          <w:sz w:val="24"/>
          <w:szCs w:val="24"/>
        </w:rPr>
        <w:t>10</w:t>
      </w:r>
    </w:p>
    <w:p w:rsidR="00362DE4" w:rsidRDefault="00362DE4" w:rsidP="00362DE4">
      <w:pPr>
        <w:rPr>
          <w:rFonts w:ascii="Arial" w:hAnsi="Arial" w:cs="Arial"/>
          <w:b/>
          <w:sz w:val="24"/>
          <w:szCs w:val="24"/>
        </w:rPr>
      </w:pPr>
    </w:p>
    <w:p w:rsidR="00954FE5" w:rsidRDefault="00954FE5" w:rsidP="00362DE4">
      <w:pPr>
        <w:rPr>
          <w:rFonts w:ascii="Arial" w:hAnsi="Arial" w:cs="Arial"/>
          <w:b/>
          <w:sz w:val="24"/>
          <w:szCs w:val="24"/>
        </w:rPr>
      </w:pPr>
    </w:p>
    <w:p w:rsidR="00362DE4" w:rsidRDefault="00362DE4" w:rsidP="00362DE4">
      <w:pPr>
        <w:rPr>
          <w:rFonts w:ascii="Arial" w:hAnsi="Arial" w:cs="Arial"/>
          <w:b/>
          <w:sz w:val="24"/>
          <w:szCs w:val="24"/>
        </w:rPr>
      </w:pPr>
    </w:p>
    <w:p w:rsidR="00362DE4" w:rsidRDefault="00362DE4" w:rsidP="00362DE4">
      <w:pPr>
        <w:rPr>
          <w:rFonts w:ascii="Arial" w:hAnsi="Arial" w:cs="Arial"/>
          <w:b/>
          <w:sz w:val="24"/>
          <w:szCs w:val="24"/>
        </w:rPr>
      </w:pPr>
    </w:p>
    <w:p w:rsidR="00362DE4" w:rsidRPr="00362DE4" w:rsidRDefault="00362DE4" w:rsidP="00362DE4">
      <w:pPr>
        <w:pStyle w:val="ListParagraph"/>
        <w:numPr>
          <w:ilvl w:val="0"/>
          <w:numId w:val="1"/>
        </w:numPr>
        <w:rPr>
          <w:rFonts w:ascii="Arial" w:hAnsi="Arial" w:cs="Arial"/>
          <w:b/>
          <w:sz w:val="24"/>
          <w:szCs w:val="24"/>
        </w:rPr>
      </w:pPr>
      <w:r>
        <w:rPr>
          <w:rFonts w:ascii="Arial" w:hAnsi="Arial" w:cs="Arial"/>
          <w:b/>
          <w:sz w:val="24"/>
          <w:szCs w:val="24"/>
        </w:rPr>
        <w:t xml:space="preserve">Reference List </w:t>
      </w:r>
      <w:r w:rsidR="00954FE5">
        <w:rPr>
          <w:rFonts w:ascii="Arial" w:hAnsi="Arial" w:cs="Arial"/>
          <w:b/>
          <w:sz w:val="24"/>
          <w:szCs w:val="24"/>
        </w:rPr>
        <w:t xml:space="preserve">                                                                                     Page </w:t>
      </w:r>
      <w:r w:rsidR="001F6335">
        <w:rPr>
          <w:rFonts w:ascii="Arial" w:hAnsi="Arial" w:cs="Arial"/>
          <w:b/>
          <w:sz w:val="24"/>
          <w:szCs w:val="24"/>
        </w:rPr>
        <w:t>13</w:t>
      </w:r>
    </w:p>
    <w:p w:rsidR="004C2855" w:rsidRDefault="004C2855">
      <w:pPr>
        <w:rPr>
          <w:rFonts w:ascii="Arial" w:hAnsi="Arial" w:cs="Arial"/>
          <w:b/>
          <w:color w:val="FF0000"/>
        </w:rPr>
      </w:pPr>
    </w:p>
    <w:p w:rsidR="004C2855" w:rsidRDefault="004C2855">
      <w:pPr>
        <w:rPr>
          <w:rFonts w:ascii="Arial" w:hAnsi="Arial" w:cs="Arial"/>
          <w:b/>
          <w:color w:val="FF0000"/>
        </w:rPr>
      </w:pPr>
    </w:p>
    <w:p w:rsidR="00954FE5" w:rsidRDefault="00954FE5">
      <w:pPr>
        <w:rPr>
          <w:rFonts w:ascii="Arial" w:hAnsi="Arial" w:cs="Arial"/>
          <w:b/>
          <w:color w:val="FF0000"/>
        </w:rPr>
      </w:pPr>
    </w:p>
    <w:p w:rsidR="004C2855" w:rsidRDefault="004C2855">
      <w:pPr>
        <w:rPr>
          <w:rFonts w:ascii="Arial" w:hAnsi="Arial" w:cs="Arial"/>
          <w:b/>
          <w:color w:val="FF0000"/>
        </w:rPr>
      </w:pPr>
    </w:p>
    <w:p w:rsidR="004C2855" w:rsidRDefault="004C2855" w:rsidP="00474BCE">
      <w:pPr>
        <w:pStyle w:val="ListParagraph"/>
        <w:numPr>
          <w:ilvl w:val="0"/>
          <w:numId w:val="5"/>
        </w:numPr>
        <w:rPr>
          <w:rFonts w:ascii="Arial" w:hAnsi="Arial" w:cs="Arial"/>
          <w:b/>
          <w:sz w:val="24"/>
          <w:szCs w:val="24"/>
          <w:u w:val="single"/>
        </w:rPr>
      </w:pPr>
      <w:r w:rsidRPr="003D0EF5">
        <w:rPr>
          <w:rFonts w:ascii="Arial" w:hAnsi="Arial" w:cs="Arial"/>
          <w:b/>
          <w:sz w:val="24"/>
          <w:szCs w:val="24"/>
          <w:u w:val="single"/>
        </w:rPr>
        <w:lastRenderedPageBreak/>
        <w:t xml:space="preserve">Reflective Model </w:t>
      </w:r>
      <w:r w:rsidR="006542DE" w:rsidRPr="003D0EF5">
        <w:rPr>
          <w:rFonts w:ascii="Arial" w:hAnsi="Arial" w:cs="Arial"/>
          <w:b/>
          <w:sz w:val="24"/>
          <w:szCs w:val="24"/>
          <w:u w:val="single"/>
        </w:rPr>
        <w:t xml:space="preserve">Evaluation </w:t>
      </w:r>
    </w:p>
    <w:p w:rsidR="009F7893" w:rsidRPr="003D0EF5" w:rsidRDefault="009F7893" w:rsidP="009F7893">
      <w:pPr>
        <w:pStyle w:val="ListParagraph"/>
        <w:ind w:left="360"/>
        <w:rPr>
          <w:rFonts w:ascii="Arial" w:hAnsi="Arial" w:cs="Arial"/>
          <w:b/>
          <w:sz w:val="24"/>
          <w:szCs w:val="24"/>
          <w:u w:val="single"/>
        </w:rPr>
      </w:pPr>
    </w:p>
    <w:p w:rsidR="009F7893" w:rsidRPr="00DB12BE" w:rsidRDefault="003D0EF5" w:rsidP="00AF25A7">
      <w:pPr>
        <w:spacing w:line="360" w:lineRule="auto"/>
        <w:jc w:val="both"/>
        <w:rPr>
          <w:rFonts w:ascii="Arial" w:hAnsi="Arial" w:cs="Arial"/>
          <w:color w:val="1E1E1E"/>
          <w:sz w:val="24"/>
          <w:szCs w:val="24"/>
          <w:lang w:val="en"/>
        </w:rPr>
      </w:pPr>
      <w:r w:rsidRPr="00C4006A">
        <w:rPr>
          <w:rFonts w:ascii="Arial" w:hAnsi="Arial" w:cs="Arial"/>
          <w:color w:val="333333"/>
          <w:sz w:val="24"/>
          <w:szCs w:val="24"/>
          <w:lang w:val="en"/>
        </w:rPr>
        <w:t xml:space="preserve">David </w:t>
      </w:r>
      <w:r w:rsidRPr="00C4006A">
        <w:rPr>
          <w:rFonts w:ascii="Arial" w:eastAsia="Times New Roman" w:hAnsi="Arial" w:cs="Arial"/>
          <w:sz w:val="24"/>
          <w:szCs w:val="24"/>
          <w:lang w:val="en" w:eastAsia="en-GB"/>
        </w:rPr>
        <w:t xml:space="preserve">Kolb’s (1984) </w:t>
      </w:r>
      <w:r w:rsidRPr="00C4006A">
        <w:rPr>
          <w:rFonts w:ascii="Arial" w:hAnsi="Arial" w:cs="Arial"/>
          <w:color w:val="333333"/>
          <w:sz w:val="24"/>
          <w:szCs w:val="24"/>
          <w:lang w:val="en"/>
        </w:rPr>
        <w:t xml:space="preserve">Experiential Learning </w:t>
      </w:r>
      <w:r w:rsidRPr="00C4006A">
        <w:rPr>
          <w:rFonts w:ascii="Arial" w:eastAsia="Times New Roman" w:hAnsi="Arial" w:cs="Arial"/>
          <w:sz w:val="24"/>
          <w:szCs w:val="24"/>
          <w:lang w:val="en" w:eastAsia="en-GB"/>
        </w:rPr>
        <w:t xml:space="preserve">theory is </w:t>
      </w:r>
      <w:r w:rsidR="00072534">
        <w:rPr>
          <w:rFonts w:ascii="Arial" w:eastAsia="Times New Roman" w:hAnsi="Arial" w:cs="Arial"/>
          <w:sz w:val="24"/>
          <w:szCs w:val="24"/>
          <w:lang w:val="en" w:eastAsia="en-GB"/>
        </w:rPr>
        <w:t xml:space="preserve">based on learning from doing.  Kolb’s cycle is </w:t>
      </w:r>
      <w:r w:rsidR="001B48B3" w:rsidRPr="00C4006A">
        <w:rPr>
          <w:rFonts w:ascii="Arial" w:eastAsia="Times New Roman" w:hAnsi="Arial" w:cs="Arial"/>
          <w:sz w:val="24"/>
          <w:szCs w:val="24"/>
          <w:lang w:val="en" w:eastAsia="en-GB"/>
        </w:rPr>
        <w:t xml:space="preserve">a </w:t>
      </w:r>
      <w:r w:rsidRPr="00C4006A">
        <w:rPr>
          <w:rFonts w:ascii="Arial" w:eastAsia="Times New Roman" w:hAnsi="Arial" w:cs="Arial"/>
          <w:sz w:val="24"/>
          <w:szCs w:val="24"/>
          <w:lang w:val="en" w:eastAsia="en-GB"/>
        </w:rPr>
        <w:t xml:space="preserve">widely known and recognised foundation for developing strategies particularly </w:t>
      </w:r>
      <w:r w:rsidRPr="00DB12BE">
        <w:rPr>
          <w:rFonts w:ascii="Arial" w:eastAsia="Times New Roman" w:hAnsi="Arial" w:cs="Arial"/>
          <w:sz w:val="24"/>
          <w:szCs w:val="24"/>
          <w:lang w:val="en" w:eastAsia="en-GB"/>
        </w:rPr>
        <w:t>within the educational institutes</w:t>
      </w:r>
      <w:r w:rsidR="004F302C" w:rsidRPr="00DB12BE">
        <w:rPr>
          <w:rFonts w:ascii="Arial" w:eastAsia="Times New Roman" w:hAnsi="Arial" w:cs="Arial"/>
          <w:sz w:val="24"/>
          <w:szCs w:val="24"/>
          <w:lang w:val="en" w:eastAsia="en-GB"/>
        </w:rPr>
        <w:t xml:space="preserve">.  </w:t>
      </w:r>
      <w:r w:rsidR="00C4006A" w:rsidRPr="00DB12BE">
        <w:rPr>
          <w:rFonts w:ascii="Arial" w:hAnsi="Arial" w:cs="Arial"/>
          <w:color w:val="000000"/>
          <w:sz w:val="24"/>
          <w:szCs w:val="24"/>
        </w:rPr>
        <w:t xml:space="preserve">There are many adaptations and uses of the model.  </w:t>
      </w:r>
      <w:r w:rsidR="004F302C" w:rsidRPr="00DB12BE">
        <w:rPr>
          <w:rFonts w:ascii="Arial" w:hAnsi="Arial" w:cs="Arial"/>
          <w:sz w:val="24"/>
          <w:szCs w:val="24"/>
          <w:lang w:val="en"/>
        </w:rPr>
        <w:t>Much of Kolb’s theory relates to the learner’s internal cognitive processes</w:t>
      </w:r>
      <w:r w:rsidR="0030568A" w:rsidRPr="00DB12BE">
        <w:rPr>
          <w:rFonts w:ascii="Arial" w:hAnsi="Arial" w:cs="Arial"/>
          <w:sz w:val="24"/>
          <w:szCs w:val="24"/>
          <w:lang w:val="en"/>
        </w:rPr>
        <w:t xml:space="preserve"> </w:t>
      </w:r>
      <w:r w:rsidRPr="00DB12BE">
        <w:rPr>
          <w:rFonts w:ascii="Arial" w:hAnsi="Arial" w:cs="Arial"/>
          <w:sz w:val="24"/>
          <w:szCs w:val="24"/>
        </w:rPr>
        <w:t>(</w:t>
      </w:r>
      <w:r w:rsidRPr="00DB12BE">
        <w:rPr>
          <w:rFonts w:ascii="Arial" w:eastAsia="Times New Roman" w:hAnsi="Arial" w:cs="Arial"/>
          <w:sz w:val="24"/>
          <w:szCs w:val="24"/>
          <w:lang w:val="en" w:eastAsia="en-GB"/>
        </w:rPr>
        <w:t>Healey and Jenkins, 2000)</w:t>
      </w:r>
      <w:r w:rsidR="00AF25A7" w:rsidRPr="00DB12BE">
        <w:rPr>
          <w:rFonts w:ascii="Arial" w:eastAsia="Times New Roman" w:hAnsi="Arial" w:cs="Arial"/>
          <w:sz w:val="24"/>
          <w:szCs w:val="24"/>
          <w:lang w:val="en" w:eastAsia="en-GB"/>
        </w:rPr>
        <w:t xml:space="preserve">.  </w:t>
      </w:r>
      <w:r w:rsidR="00936650" w:rsidRPr="00DB12BE">
        <w:rPr>
          <w:rFonts w:ascii="Arial" w:hAnsi="Arial" w:cs="Arial"/>
          <w:color w:val="1E1E1E"/>
          <w:sz w:val="24"/>
          <w:szCs w:val="24"/>
          <w:lang w:val="en"/>
        </w:rPr>
        <w:t xml:space="preserve">Although this is </w:t>
      </w:r>
      <w:r w:rsidR="001B48B3" w:rsidRPr="00DB12BE">
        <w:rPr>
          <w:rFonts w:ascii="Arial" w:hAnsi="Arial" w:cs="Arial"/>
          <w:color w:val="1E1E1E"/>
          <w:sz w:val="24"/>
          <w:szCs w:val="24"/>
          <w:lang w:val="en"/>
        </w:rPr>
        <w:t>a well-known</w:t>
      </w:r>
      <w:r w:rsidR="00353A8C" w:rsidRPr="00DB12BE">
        <w:rPr>
          <w:rFonts w:ascii="Arial" w:hAnsi="Arial" w:cs="Arial"/>
          <w:color w:val="1E1E1E"/>
          <w:sz w:val="24"/>
          <w:szCs w:val="24"/>
          <w:lang w:val="en"/>
        </w:rPr>
        <w:t xml:space="preserve"> </w:t>
      </w:r>
      <w:r w:rsidR="00AA1B06" w:rsidRPr="00DB12BE">
        <w:rPr>
          <w:rFonts w:ascii="Arial" w:hAnsi="Arial" w:cs="Arial"/>
          <w:color w:val="1E1E1E"/>
          <w:sz w:val="24"/>
          <w:szCs w:val="24"/>
          <w:lang w:val="en"/>
        </w:rPr>
        <w:t>model</w:t>
      </w:r>
      <w:r w:rsidR="00936650" w:rsidRPr="00DB12BE">
        <w:rPr>
          <w:rFonts w:ascii="Arial" w:hAnsi="Arial" w:cs="Arial"/>
          <w:color w:val="1E1E1E"/>
          <w:sz w:val="24"/>
          <w:szCs w:val="24"/>
          <w:lang w:val="en"/>
        </w:rPr>
        <w:t xml:space="preserve">, </w:t>
      </w:r>
      <w:r w:rsidR="00AA1B06" w:rsidRPr="00DB12BE">
        <w:rPr>
          <w:rFonts w:ascii="Arial" w:hAnsi="Arial" w:cs="Arial"/>
          <w:color w:val="1E1E1E"/>
          <w:sz w:val="24"/>
          <w:szCs w:val="24"/>
          <w:lang w:val="en"/>
        </w:rPr>
        <w:t xml:space="preserve">it is not always easy to follow as the terminology can be confusing (University of Cambridge 2020). </w:t>
      </w:r>
      <w:r w:rsidR="004F302C" w:rsidRPr="00DB12BE">
        <w:rPr>
          <w:rFonts w:ascii="Arial" w:hAnsi="Arial" w:cs="Arial"/>
          <w:color w:val="1E1E1E"/>
          <w:sz w:val="24"/>
          <w:szCs w:val="24"/>
          <w:lang w:val="en"/>
        </w:rPr>
        <w:t xml:space="preserve">  </w:t>
      </w:r>
    </w:p>
    <w:p w:rsidR="001F6335" w:rsidRPr="00DB12BE" w:rsidRDefault="001B48B3" w:rsidP="00AF25A7">
      <w:pPr>
        <w:spacing w:line="360" w:lineRule="auto"/>
        <w:jc w:val="both"/>
        <w:rPr>
          <w:rFonts w:ascii="Arial" w:hAnsi="Arial" w:cs="Arial"/>
          <w:color w:val="333333"/>
          <w:sz w:val="24"/>
          <w:szCs w:val="24"/>
          <w:lang w:val="en"/>
        </w:rPr>
      </w:pPr>
      <w:r w:rsidRPr="00DB12BE">
        <w:rPr>
          <w:rFonts w:ascii="Arial" w:hAnsi="Arial" w:cs="Arial"/>
          <w:color w:val="1E1E1E"/>
          <w:sz w:val="24"/>
          <w:szCs w:val="24"/>
          <w:lang w:val="en"/>
        </w:rPr>
        <w:t xml:space="preserve">Another criticism would be the lack of mention of the reflective process within Kolb’s diagram </w:t>
      </w:r>
      <w:r w:rsidR="000D2557" w:rsidRPr="00DB12BE">
        <w:rPr>
          <w:rFonts w:ascii="Arial" w:hAnsi="Arial" w:cs="Arial"/>
          <w:color w:val="1E1E1E"/>
          <w:sz w:val="24"/>
          <w:szCs w:val="24"/>
          <w:lang w:val="en"/>
        </w:rPr>
        <w:t>making it difficult for the user to re</w:t>
      </w:r>
      <w:r w:rsidR="00353A8C" w:rsidRPr="00DB12BE">
        <w:rPr>
          <w:rFonts w:ascii="Arial" w:hAnsi="Arial" w:cs="Arial"/>
          <w:color w:val="1E1E1E"/>
          <w:sz w:val="24"/>
          <w:szCs w:val="24"/>
          <w:lang w:val="en"/>
        </w:rPr>
        <w:t>f</w:t>
      </w:r>
      <w:r w:rsidR="000D2557" w:rsidRPr="00DB12BE">
        <w:rPr>
          <w:rFonts w:ascii="Arial" w:hAnsi="Arial" w:cs="Arial"/>
          <w:color w:val="1E1E1E"/>
          <w:sz w:val="24"/>
          <w:szCs w:val="24"/>
          <w:lang w:val="en"/>
        </w:rPr>
        <w:t xml:space="preserve">lect on actions and experiences </w:t>
      </w:r>
      <w:r w:rsidRPr="00DB12BE">
        <w:rPr>
          <w:rFonts w:ascii="Arial" w:hAnsi="Arial" w:cs="Arial"/>
          <w:color w:val="1E1E1E"/>
          <w:sz w:val="24"/>
          <w:szCs w:val="24"/>
          <w:lang w:val="en"/>
        </w:rPr>
        <w:t>(Hayes et al. 2014</w:t>
      </w:r>
      <w:r w:rsidR="00AD6F98" w:rsidRPr="00DB12BE">
        <w:rPr>
          <w:rFonts w:ascii="Arial" w:hAnsi="Arial" w:cs="Arial"/>
          <w:color w:val="1E1E1E"/>
          <w:sz w:val="24"/>
          <w:szCs w:val="24"/>
          <w:lang w:val="en"/>
        </w:rPr>
        <w:t xml:space="preserve">; </w:t>
      </w:r>
      <w:r w:rsidR="00AD6F98" w:rsidRPr="00DB12BE">
        <w:rPr>
          <w:rFonts w:ascii="Arial" w:hAnsi="Arial" w:cs="Arial"/>
          <w:sz w:val="24"/>
          <w:szCs w:val="24"/>
        </w:rPr>
        <w:t>Wheeler, 2012</w:t>
      </w:r>
      <w:r w:rsidRPr="00DB12BE">
        <w:rPr>
          <w:rFonts w:ascii="Arial" w:hAnsi="Arial" w:cs="Arial"/>
          <w:color w:val="1E1E1E"/>
          <w:sz w:val="24"/>
          <w:szCs w:val="24"/>
          <w:lang w:val="en"/>
        </w:rPr>
        <w:t>)</w:t>
      </w:r>
      <w:r w:rsidR="000D2557" w:rsidRPr="00DB12BE">
        <w:rPr>
          <w:rFonts w:ascii="Arial" w:hAnsi="Arial" w:cs="Arial"/>
          <w:color w:val="1E1E1E"/>
          <w:sz w:val="24"/>
          <w:szCs w:val="24"/>
          <w:lang w:val="en"/>
        </w:rPr>
        <w:t xml:space="preserve">.  </w:t>
      </w:r>
      <w:r w:rsidR="000D1485" w:rsidRPr="00DB12BE">
        <w:rPr>
          <w:rFonts w:ascii="Arial" w:hAnsi="Arial" w:cs="Arial"/>
          <w:color w:val="1E1E1E"/>
          <w:sz w:val="24"/>
          <w:szCs w:val="24"/>
          <w:lang w:val="en"/>
        </w:rPr>
        <w:t xml:space="preserve">Gibbs reflective cycle is an easier process to follow in terms of reflection as the model provides a series of steps which allow </w:t>
      </w:r>
      <w:r w:rsidR="000D2557" w:rsidRPr="00DB12BE">
        <w:rPr>
          <w:rFonts w:ascii="Arial" w:hAnsi="Arial" w:cs="Arial"/>
          <w:color w:val="1E1E1E"/>
          <w:sz w:val="24"/>
          <w:szCs w:val="24"/>
          <w:lang w:val="en"/>
        </w:rPr>
        <w:t>the user</w:t>
      </w:r>
      <w:r w:rsidR="000D1485" w:rsidRPr="00DB12BE">
        <w:rPr>
          <w:rFonts w:ascii="Arial" w:hAnsi="Arial" w:cs="Arial"/>
          <w:color w:val="1E1E1E"/>
          <w:sz w:val="24"/>
          <w:szCs w:val="24"/>
          <w:lang w:val="en"/>
        </w:rPr>
        <w:t xml:space="preserve"> to think about and consciously reflect on experiences</w:t>
      </w:r>
      <w:r w:rsidR="00F17BB8" w:rsidRPr="00DB12BE">
        <w:rPr>
          <w:rFonts w:ascii="Arial" w:hAnsi="Arial" w:cs="Arial"/>
          <w:color w:val="1E1E1E"/>
          <w:sz w:val="24"/>
          <w:szCs w:val="24"/>
          <w:lang w:val="en"/>
        </w:rPr>
        <w:t xml:space="preserve"> </w:t>
      </w:r>
      <w:r w:rsidR="00072534" w:rsidRPr="00DB12BE">
        <w:rPr>
          <w:rFonts w:ascii="Arial" w:hAnsi="Arial" w:cs="Arial"/>
          <w:color w:val="1E1E1E"/>
          <w:sz w:val="24"/>
          <w:szCs w:val="24"/>
          <w:lang w:val="en"/>
        </w:rPr>
        <w:t xml:space="preserve">This method allows the user to analyse and evaluate situations in more detail, which enables them to be more aware of their own actions and modify behavior (EPM, 2019).  . </w:t>
      </w:r>
      <w:r w:rsidR="000D1485" w:rsidRPr="00DB12BE">
        <w:rPr>
          <w:rFonts w:ascii="Arial" w:hAnsi="Arial" w:cs="Arial"/>
          <w:color w:val="1E1E1E"/>
          <w:sz w:val="24"/>
          <w:szCs w:val="24"/>
          <w:lang w:val="en"/>
        </w:rPr>
        <w:t xml:space="preserve"> </w:t>
      </w:r>
      <w:r w:rsidR="009F7893" w:rsidRPr="00DB12BE">
        <w:rPr>
          <w:rFonts w:ascii="Arial" w:hAnsi="Arial" w:cs="Arial"/>
          <w:color w:val="333333"/>
          <w:sz w:val="24"/>
          <w:szCs w:val="24"/>
          <w:lang w:val="en"/>
        </w:rPr>
        <w:t xml:space="preserve">However, Scaife, (2010) argues that reflective practice is both inappropriate and harmful in situations where decisions need to be made quickly.  </w:t>
      </w:r>
    </w:p>
    <w:p w:rsidR="00072534" w:rsidRPr="00DB12BE" w:rsidRDefault="001F6335" w:rsidP="00AF25A7">
      <w:pPr>
        <w:spacing w:line="360" w:lineRule="auto"/>
        <w:jc w:val="both"/>
        <w:rPr>
          <w:rFonts w:ascii="Arial" w:hAnsi="Arial" w:cs="Arial"/>
          <w:color w:val="333333"/>
          <w:sz w:val="24"/>
          <w:szCs w:val="24"/>
          <w:lang w:val="en"/>
        </w:rPr>
      </w:pPr>
      <w:r w:rsidRPr="00DB12BE">
        <w:rPr>
          <w:rFonts w:ascii="Arial" w:hAnsi="Arial" w:cs="Arial"/>
          <w:color w:val="2A2A2A"/>
          <w:sz w:val="24"/>
          <w:szCs w:val="24"/>
          <w:lang w:val="en"/>
        </w:rPr>
        <w:t>Gibbs model allows the user to reflect upon experience to examine what could be implemented if the situation should occur again.  Reflection enhances development prompting self-awareness,</w:t>
      </w:r>
      <w:hyperlink r:id="rId8" w:history="1"/>
      <w:r w:rsidRPr="00DB12BE">
        <w:rPr>
          <w:rFonts w:ascii="Arial" w:hAnsi="Arial" w:cs="Arial"/>
          <w:color w:val="2A2A2A"/>
          <w:sz w:val="24"/>
          <w:szCs w:val="24"/>
          <w:vertAlign w:val="superscript"/>
          <w:lang w:val="en"/>
        </w:rPr>
        <w:t xml:space="preserve"> </w:t>
      </w:r>
      <w:r w:rsidRPr="00DB12BE">
        <w:rPr>
          <w:rFonts w:ascii="Arial" w:hAnsi="Arial" w:cs="Arial"/>
          <w:color w:val="2A2A2A"/>
          <w:sz w:val="24"/>
          <w:szCs w:val="24"/>
          <w:lang w:val="en"/>
        </w:rPr>
        <w:t xml:space="preserve"> which helps to expand and develop skill sets.  Reflective practice is a reminder that there is no end to continued professional development in everyday practice (</w:t>
      </w:r>
      <w:proofErr w:type="spellStart"/>
      <w:r w:rsidRPr="00DB12BE">
        <w:rPr>
          <w:rStyle w:val="al-author-name-more"/>
          <w:rFonts w:ascii="Arial" w:hAnsi="Arial" w:cs="Arial"/>
          <w:sz w:val="24"/>
          <w:szCs w:val="24"/>
          <w:lang w:val="en"/>
        </w:rPr>
        <w:fldChar w:fldCharType="begin"/>
      </w:r>
      <w:r w:rsidRPr="00DB12BE">
        <w:rPr>
          <w:rStyle w:val="al-author-name-more"/>
          <w:rFonts w:ascii="Arial" w:hAnsi="Arial" w:cs="Arial"/>
          <w:sz w:val="24"/>
          <w:szCs w:val="24"/>
          <w:lang w:val="en"/>
        </w:rPr>
        <w:instrText xml:space="preserve"> HYPERLINK "javascript:;" </w:instrText>
      </w:r>
      <w:r w:rsidRPr="00DB12BE">
        <w:rPr>
          <w:rStyle w:val="al-author-name-more"/>
          <w:rFonts w:ascii="Arial" w:hAnsi="Arial" w:cs="Arial"/>
          <w:sz w:val="24"/>
          <w:szCs w:val="24"/>
          <w:lang w:val="en"/>
        </w:rPr>
        <w:fldChar w:fldCharType="separate"/>
      </w:r>
      <w:r w:rsidRPr="00DB12BE">
        <w:rPr>
          <w:rStyle w:val="Hyperlink"/>
          <w:rFonts w:ascii="Arial" w:hAnsi="Arial" w:cs="Arial"/>
          <w:color w:val="auto"/>
          <w:sz w:val="24"/>
          <w:szCs w:val="24"/>
          <w:lang w:val="en"/>
        </w:rPr>
        <w:t>Jayatilleke</w:t>
      </w:r>
      <w:proofErr w:type="spellEnd"/>
      <w:r w:rsidRPr="00DB12BE">
        <w:rPr>
          <w:rStyle w:val="al-author-name-more"/>
          <w:rFonts w:ascii="Arial" w:hAnsi="Arial" w:cs="Arial"/>
          <w:sz w:val="24"/>
          <w:szCs w:val="24"/>
          <w:lang w:val="en"/>
        </w:rPr>
        <w:fldChar w:fldCharType="end"/>
      </w:r>
      <w:r w:rsidRPr="00DB12BE">
        <w:rPr>
          <w:rStyle w:val="al-author-name-more"/>
          <w:rFonts w:ascii="Arial" w:hAnsi="Arial" w:cs="Arial"/>
          <w:color w:val="2A2A2A"/>
          <w:sz w:val="24"/>
          <w:szCs w:val="24"/>
          <w:lang w:val="en"/>
        </w:rPr>
        <w:t xml:space="preserve"> and Mackie, 2013).</w:t>
      </w:r>
    </w:p>
    <w:p w:rsidR="004B2AC5" w:rsidRPr="00DB12BE" w:rsidRDefault="00AF25A7" w:rsidP="00AF25A7">
      <w:pPr>
        <w:spacing w:line="360" w:lineRule="auto"/>
        <w:jc w:val="both"/>
        <w:rPr>
          <w:rFonts w:ascii="Arial" w:hAnsi="Arial" w:cs="Arial"/>
          <w:color w:val="1E1E1E"/>
          <w:sz w:val="24"/>
          <w:szCs w:val="24"/>
          <w:lang w:val="en"/>
        </w:rPr>
      </w:pPr>
      <w:r w:rsidRPr="00DB12BE">
        <w:rPr>
          <w:rFonts w:ascii="Arial" w:hAnsi="Arial" w:cs="Arial"/>
          <w:color w:val="1E1E1E"/>
          <w:sz w:val="24"/>
          <w:szCs w:val="24"/>
          <w:lang w:val="en"/>
        </w:rPr>
        <w:t xml:space="preserve">Kolb’s Learning Cycle has been described as a sequential model that disregards thought and feeling.  Lacking the understanding of emotion and the role it can play in a situation (Hayes, 2014).  </w:t>
      </w:r>
      <w:r w:rsidR="000D2557" w:rsidRPr="00DB12BE">
        <w:rPr>
          <w:rFonts w:ascii="Arial" w:hAnsi="Arial" w:cs="Arial"/>
          <w:color w:val="1E1E1E"/>
          <w:sz w:val="24"/>
          <w:szCs w:val="24"/>
          <w:lang w:val="en"/>
        </w:rPr>
        <w:t xml:space="preserve">Gibb’s Model </w:t>
      </w:r>
      <w:r w:rsidR="000D1485" w:rsidRPr="00DB12BE">
        <w:rPr>
          <w:rFonts w:ascii="Arial" w:hAnsi="Arial" w:cs="Arial"/>
          <w:color w:val="1E1E1E"/>
          <w:sz w:val="24"/>
          <w:szCs w:val="24"/>
          <w:lang w:val="en"/>
        </w:rPr>
        <w:t>is derived from Kolb’s cycl</w:t>
      </w:r>
      <w:r w:rsidR="00FB76D0" w:rsidRPr="00DB12BE">
        <w:rPr>
          <w:rFonts w:ascii="Arial" w:hAnsi="Arial" w:cs="Arial"/>
          <w:color w:val="1E1E1E"/>
          <w:sz w:val="24"/>
          <w:szCs w:val="24"/>
          <w:lang w:val="en"/>
        </w:rPr>
        <w:t>e h</w:t>
      </w:r>
      <w:r w:rsidR="00353A8C" w:rsidRPr="00DB12BE">
        <w:rPr>
          <w:rFonts w:ascii="Arial" w:hAnsi="Arial" w:cs="Arial"/>
          <w:color w:val="1E1E1E"/>
          <w:sz w:val="24"/>
          <w:szCs w:val="24"/>
          <w:lang w:val="en"/>
        </w:rPr>
        <w:t xml:space="preserve">owever, </w:t>
      </w:r>
      <w:r w:rsidR="000D2557" w:rsidRPr="00DB12BE">
        <w:rPr>
          <w:rFonts w:ascii="Arial" w:hAnsi="Arial" w:cs="Arial"/>
          <w:color w:val="1E1E1E"/>
          <w:sz w:val="24"/>
          <w:szCs w:val="24"/>
          <w:lang w:val="en"/>
        </w:rPr>
        <w:t xml:space="preserve">Gibbs incorporates feelings within this </w:t>
      </w:r>
      <w:r w:rsidR="008F3C8C" w:rsidRPr="00DB12BE">
        <w:rPr>
          <w:rFonts w:ascii="Arial" w:hAnsi="Arial" w:cs="Arial"/>
          <w:color w:val="1E1E1E"/>
          <w:sz w:val="24"/>
          <w:szCs w:val="24"/>
          <w:lang w:val="en"/>
        </w:rPr>
        <w:t>cycle</w:t>
      </w:r>
      <w:r w:rsidR="00585C70" w:rsidRPr="00DB12BE">
        <w:rPr>
          <w:rFonts w:ascii="Arial" w:hAnsi="Arial" w:cs="Arial"/>
          <w:color w:val="1E1E1E"/>
          <w:sz w:val="24"/>
          <w:szCs w:val="24"/>
          <w:lang w:val="en"/>
        </w:rPr>
        <w:t xml:space="preserve">.  Where this may be suitable for some users </w:t>
      </w:r>
      <w:r w:rsidR="008F3C8C" w:rsidRPr="00DB12BE">
        <w:rPr>
          <w:rFonts w:ascii="Arial" w:hAnsi="Arial" w:cs="Arial"/>
          <w:color w:val="1E1E1E"/>
          <w:sz w:val="24"/>
          <w:szCs w:val="24"/>
          <w:lang w:val="en"/>
        </w:rPr>
        <w:t xml:space="preserve">one criticism would be that this may not be </w:t>
      </w:r>
      <w:r w:rsidR="00585C70" w:rsidRPr="00DB12BE">
        <w:rPr>
          <w:rFonts w:ascii="Arial" w:hAnsi="Arial" w:cs="Arial"/>
          <w:color w:val="1E1E1E"/>
          <w:sz w:val="24"/>
          <w:szCs w:val="24"/>
          <w:lang w:val="en"/>
        </w:rPr>
        <w:t>a desirable option for</w:t>
      </w:r>
      <w:r w:rsidR="008F3C8C" w:rsidRPr="00DB12BE">
        <w:rPr>
          <w:rFonts w:ascii="Arial" w:hAnsi="Arial" w:cs="Arial"/>
          <w:color w:val="1E1E1E"/>
          <w:sz w:val="24"/>
          <w:szCs w:val="24"/>
          <w:lang w:val="en"/>
        </w:rPr>
        <w:t xml:space="preserve"> everyone as some people may find difficulty in opening up about their feelings Hayes et al. 2014; </w:t>
      </w:r>
      <w:r w:rsidR="00F17BB8" w:rsidRPr="00DB12BE">
        <w:rPr>
          <w:rFonts w:ascii="Arial" w:hAnsi="Arial" w:cs="Arial"/>
          <w:color w:val="1E1E1E"/>
          <w:sz w:val="24"/>
          <w:szCs w:val="24"/>
          <w:lang w:val="en"/>
        </w:rPr>
        <w:t>EPM, 2019)</w:t>
      </w:r>
      <w:r w:rsidR="00585C70" w:rsidRPr="00DB12BE">
        <w:rPr>
          <w:rFonts w:ascii="Arial" w:hAnsi="Arial" w:cs="Arial"/>
          <w:color w:val="1E1E1E"/>
          <w:sz w:val="24"/>
          <w:szCs w:val="24"/>
          <w:lang w:val="en"/>
        </w:rPr>
        <w:t xml:space="preserve">. </w:t>
      </w:r>
    </w:p>
    <w:p w:rsidR="00011979" w:rsidRPr="00DB12BE" w:rsidRDefault="00353A8C" w:rsidP="00011979">
      <w:pPr>
        <w:spacing w:line="360" w:lineRule="auto"/>
        <w:jc w:val="both"/>
        <w:rPr>
          <w:rFonts w:ascii="Arial" w:hAnsi="Arial" w:cs="Arial"/>
          <w:color w:val="2A2A2A"/>
          <w:sz w:val="24"/>
          <w:szCs w:val="24"/>
          <w:lang w:val="en"/>
        </w:rPr>
      </w:pPr>
      <w:r w:rsidRPr="00DB12BE">
        <w:rPr>
          <w:rFonts w:ascii="Arial" w:hAnsi="Arial" w:cs="Arial"/>
          <w:color w:val="1E1E1E"/>
          <w:sz w:val="24"/>
          <w:szCs w:val="24"/>
          <w:lang w:val="en"/>
        </w:rPr>
        <w:t xml:space="preserve"> </w:t>
      </w:r>
    </w:p>
    <w:p w:rsidR="00072534" w:rsidRPr="00DB12BE" w:rsidRDefault="00072534" w:rsidP="00AF25A7">
      <w:pPr>
        <w:spacing w:line="360" w:lineRule="auto"/>
        <w:jc w:val="both"/>
        <w:rPr>
          <w:rFonts w:ascii="Arial" w:hAnsi="Arial" w:cs="Arial"/>
          <w:color w:val="1E1E1E"/>
          <w:sz w:val="24"/>
          <w:szCs w:val="24"/>
          <w:lang w:val="en"/>
        </w:rPr>
      </w:pPr>
    </w:p>
    <w:p w:rsidR="00655125" w:rsidRPr="001F6335" w:rsidRDefault="00353A8C" w:rsidP="00AF25A7">
      <w:pPr>
        <w:spacing w:line="360" w:lineRule="auto"/>
        <w:jc w:val="both"/>
        <w:rPr>
          <w:rFonts w:ascii="Arial" w:hAnsi="Arial" w:cs="Arial"/>
          <w:color w:val="1E1E1E"/>
          <w:sz w:val="24"/>
          <w:szCs w:val="24"/>
          <w:lang w:val="en"/>
        </w:rPr>
      </w:pPr>
      <w:r w:rsidRPr="00DB12BE">
        <w:rPr>
          <w:rFonts w:ascii="Arial" w:eastAsia="Times New Roman" w:hAnsi="Arial" w:cs="Arial"/>
          <w:sz w:val="24"/>
          <w:szCs w:val="24"/>
          <w:lang w:val="en" w:eastAsia="en-GB"/>
        </w:rPr>
        <w:lastRenderedPageBreak/>
        <w:t xml:space="preserve">As Kolb’s model is a particular learning style it cannot be applied </w:t>
      </w:r>
      <w:r w:rsidR="00585C70" w:rsidRPr="00DB12BE">
        <w:rPr>
          <w:rFonts w:ascii="Arial" w:eastAsia="Times New Roman" w:hAnsi="Arial" w:cs="Arial"/>
          <w:sz w:val="24"/>
          <w:szCs w:val="24"/>
          <w:lang w:val="en" w:eastAsia="en-GB"/>
        </w:rPr>
        <w:t>to</w:t>
      </w:r>
      <w:r w:rsidRPr="00DB12BE">
        <w:rPr>
          <w:rFonts w:ascii="Arial" w:eastAsia="Times New Roman" w:hAnsi="Arial" w:cs="Arial"/>
          <w:sz w:val="24"/>
          <w:szCs w:val="24"/>
          <w:lang w:val="en" w:eastAsia="en-GB"/>
        </w:rPr>
        <w:t xml:space="preserve"> all situations</w:t>
      </w:r>
      <w:r w:rsidR="00AD6F98" w:rsidRPr="00DB12BE">
        <w:rPr>
          <w:rFonts w:ascii="Georgia" w:eastAsia="Times New Roman" w:hAnsi="Georgia" w:cs="Times New Roman"/>
          <w:sz w:val="20"/>
          <w:szCs w:val="20"/>
          <w:lang w:val="en" w:eastAsia="en-GB"/>
        </w:rPr>
        <w:t xml:space="preserve">.  </w:t>
      </w:r>
      <w:r w:rsidR="00AD6F98" w:rsidRPr="00DB12BE">
        <w:rPr>
          <w:rFonts w:ascii="Arial" w:eastAsia="Times New Roman" w:hAnsi="Arial" w:cs="Arial"/>
          <w:sz w:val="24"/>
          <w:szCs w:val="24"/>
          <w:lang w:val="en" w:eastAsia="en-GB"/>
        </w:rPr>
        <w:t xml:space="preserve">A </w:t>
      </w:r>
      <w:r w:rsidR="00AD6F98" w:rsidRPr="00DB12BE">
        <w:rPr>
          <w:rFonts w:ascii="Arial" w:hAnsi="Arial" w:cs="Arial"/>
          <w:sz w:val="24"/>
          <w:szCs w:val="24"/>
        </w:rPr>
        <w:t xml:space="preserve">criticism of Kolb's model is that any or all of the stages </w:t>
      </w:r>
      <w:r w:rsidR="00AD6F98" w:rsidRPr="00DB12BE">
        <w:rPr>
          <w:rFonts w:ascii="Arial" w:eastAsia="Times New Roman" w:hAnsi="Arial" w:cs="Arial"/>
          <w:sz w:val="24"/>
          <w:szCs w:val="24"/>
          <w:lang w:val="en" w:eastAsia="en-GB"/>
        </w:rPr>
        <w:t>can occur at the same time</w:t>
      </w:r>
      <w:r w:rsidR="00AD6F98" w:rsidRPr="00DB12BE">
        <w:rPr>
          <w:rFonts w:ascii="Arial" w:hAnsi="Arial" w:cs="Arial"/>
          <w:sz w:val="24"/>
          <w:szCs w:val="24"/>
        </w:rPr>
        <w:t xml:space="preserve"> (Wheeler, 2012)</w:t>
      </w:r>
      <w:r w:rsidR="009F7893" w:rsidRPr="00DB12BE">
        <w:rPr>
          <w:rFonts w:ascii="Arial" w:hAnsi="Arial" w:cs="Arial"/>
          <w:color w:val="333333"/>
          <w:sz w:val="24"/>
          <w:szCs w:val="24"/>
          <w:lang w:val="en"/>
        </w:rPr>
        <w:t xml:space="preserve">.  </w:t>
      </w:r>
      <w:r w:rsidR="00655125" w:rsidRPr="00DB12BE">
        <w:rPr>
          <w:rFonts w:ascii="Arial" w:hAnsi="Arial" w:cs="Arial"/>
          <w:color w:val="333333"/>
          <w:sz w:val="24"/>
          <w:szCs w:val="24"/>
          <w:lang w:val="en"/>
        </w:rPr>
        <w:t>Gibb's Reflective</w:t>
      </w:r>
      <w:r w:rsidR="00585C70" w:rsidRPr="00DB12BE">
        <w:rPr>
          <w:rFonts w:ascii="Arial" w:hAnsi="Arial" w:cs="Arial"/>
          <w:color w:val="333333"/>
          <w:sz w:val="24"/>
          <w:szCs w:val="24"/>
          <w:lang w:val="en"/>
        </w:rPr>
        <w:t xml:space="preserve"> model</w:t>
      </w:r>
      <w:r w:rsidR="00C71617" w:rsidRPr="00DB12BE">
        <w:rPr>
          <w:rFonts w:ascii="Arial" w:hAnsi="Arial" w:cs="Arial"/>
          <w:color w:val="333333"/>
          <w:sz w:val="24"/>
          <w:szCs w:val="24"/>
          <w:lang w:val="en"/>
        </w:rPr>
        <w:t xml:space="preserve"> </w:t>
      </w:r>
      <w:r w:rsidR="00585C70" w:rsidRPr="00DB12BE">
        <w:rPr>
          <w:rFonts w:ascii="Arial" w:hAnsi="Arial" w:cs="Arial"/>
          <w:color w:val="333333"/>
          <w:sz w:val="24"/>
          <w:szCs w:val="24"/>
          <w:lang w:val="en"/>
        </w:rPr>
        <w:t>is a cycle or loop which allows the user to learn l</w:t>
      </w:r>
      <w:r w:rsidR="00833386" w:rsidRPr="00DB12BE">
        <w:rPr>
          <w:rFonts w:ascii="Arial" w:hAnsi="Arial" w:cs="Arial"/>
          <w:color w:val="333333"/>
          <w:sz w:val="24"/>
          <w:szCs w:val="24"/>
          <w:lang w:val="en"/>
        </w:rPr>
        <w:t>earn through repetition</w:t>
      </w:r>
      <w:r w:rsidR="00585C70" w:rsidRPr="00DB12BE">
        <w:rPr>
          <w:rFonts w:ascii="Arial" w:hAnsi="Arial" w:cs="Arial"/>
          <w:color w:val="333333"/>
          <w:sz w:val="24"/>
          <w:szCs w:val="24"/>
          <w:lang w:val="en"/>
        </w:rPr>
        <w:t>.  As this model incorporates</w:t>
      </w:r>
      <w:r w:rsidR="00833386" w:rsidRPr="00DB12BE">
        <w:rPr>
          <w:rFonts w:ascii="Arial" w:hAnsi="Arial" w:cs="Arial"/>
          <w:color w:val="333333"/>
          <w:sz w:val="24"/>
          <w:szCs w:val="24"/>
          <w:lang w:val="en"/>
        </w:rPr>
        <w:t xml:space="preserve"> </w:t>
      </w:r>
      <w:r w:rsidR="005B7CB9" w:rsidRPr="00DB12BE">
        <w:rPr>
          <w:rFonts w:ascii="Arial" w:hAnsi="Arial" w:cs="Arial"/>
          <w:color w:val="333333"/>
          <w:sz w:val="24"/>
          <w:szCs w:val="24"/>
          <w:lang w:val="en"/>
        </w:rPr>
        <w:t>critical</w:t>
      </w:r>
      <w:r w:rsidR="00833386" w:rsidRPr="00DB12BE">
        <w:rPr>
          <w:rFonts w:ascii="Arial" w:hAnsi="Arial" w:cs="Arial"/>
          <w:color w:val="333333"/>
          <w:sz w:val="24"/>
          <w:szCs w:val="24"/>
          <w:lang w:val="en"/>
        </w:rPr>
        <w:t xml:space="preserve"> thinking skills</w:t>
      </w:r>
      <w:r w:rsidR="00585C70" w:rsidRPr="00DB12BE">
        <w:rPr>
          <w:rFonts w:ascii="Arial" w:hAnsi="Arial" w:cs="Arial"/>
          <w:color w:val="333333"/>
          <w:sz w:val="24"/>
          <w:szCs w:val="24"/>
          <w:lang w:val="en"/>
        </w:rPr>
        <w:t xml:space="preserve"> and allows the user to reflect it is considered as</w:t>
      </w:r>
      <w:r w:rsidR="009F7893" w:rsidRPr="00DB12BE">
        <w:rPr>
          <w:rFonts w:ascii="Arial" w:hAnsi="Arial" w:cs="Arial"/>
          <w:color w:val="333333"/>
          <w:sz w:val="24"/>
          <w:szCs w:val="24"/>
          <w:lang w:val="en"/>
        </w:rPr>
        <w:t xml:space="preserve"> a valuable tool amongst </w:t>
      </w:r>
      <w:r w:rsidR="009F7893" w:rsidRPr="00DB12BE">
        <w:rPr>
          <w:rFonts w:ascii="Arial" w:hAnsi="Arial" w:cs="Arial"/>
          <w:sz w:val="24"/>
          <w:szCs w:val="24"/>
          <w:lang w:val="en"/>
        </w:rPr>
        <w:t>practitioners</w:t>
      </w:r>
      <w:r w:rsidR="00585C70" w:rsidRPr="00DB12BE">
        <w:rPr>
          <w:rFonts w:ascii="Arial" w:hAnsi="Arial" w:cs="Arial"/>
          <w:sz w:val="24"/>
          <w:szCs w:val="24"/>
          <w:bdr w:val="none" w:sz="0" w:space="0" w:color="auto" w:frame="1"/>
        </w:rPr>
        <w:t xml:space="preserve"> </w:t>
      </w:r>
      <w:r w:rsidR="009F7893" w:rsidRPr="00DB12BE">
        <w:rPr>
          <w:rFonts w:ascii="Arial" w:hAnsi="Arial" w:cs="Arial"/>
          <w:sz w:val="24"/>
          <w:szCs w:val="24"/>
          <w:bdr w:val="none" w:sz="0" w:space="0" w:color="auto" w:frame="1"/>
        </w:rPr>
        <w:t>(</w:t>
      </w:r>
      <w:r w:rsidR="009F7893" w:rsidRPr="00DB12BE">
        <w:rPr>
          <w:rFonts w:ascii="Arial" w:hAnsi="Arial" w:cs="Arial"/>
          <w:sz w:val="24"/>
          <w:szCs w:val="24"/>
        </w:rPr>
        <w:t>Rumson, 2018)</w:t>
      </w:r>
      <w:r w:rsidR="00072534" w:rsidRPr="00DB12BE">
        <w:rPr>
          <w:rFonts w:ascii="Arial" w:hAnsi="Arial" w:cs="Arial"/>
          <w:sz w:val="24"/>
          <w:szCs w:val="24"/>
        </w:rPr>
        <w:t>.</w:t>
      </w:r>
      <w:bookmarkStart w:id="0" w:name="_GoBack"/>
      <w:bookmarkEnd w:id="0"/>
    </w:p>
    <w:p w:rsidR="005B7CB9" w:rsidRDefault="005B7CB9" w:rsidP="00AF25A7">
      <w:pPr>
        <w:spacing w:line="360" w:lineRule="auto"/>
        <w:jc w:val="both"/>
        <w:rPr>
          <w:rFonts w:ascii="Arial" w:hAnsi="Arial" w:cs="Arial"/>
          <w:color w:val="333333"/>
          <w:sz w:val="24"/>
          <w:szCs w:val="24"/>
          <w:lang w:val="en"/>
        </w:rPr>
      </w:pPr>
    </w:p>
    <w:p w:rsidR="009F7893" w:rsidRDefault="009F7893" w:rsidP="00AF25A7">
      <w:pPr>
        <w:spacing w:line="360" w:lineRule="auto"/>
        <w:jc w:val="both"/>
        <w:rPr>
          <w:rFonts w:ascii="Arial" w:hAnsi="Arial" w:cs="Arial"/>
          <w:color w:val="333333"/>
          <w:sz w:val="24"/>
          <w:szCs w:val="24"/>
          <w:lang w:val="en"/>
        </w:rPr>
      </w:pPr>
    </w:p>
    <w:p w:rsidR="006542DE" w:rsidRDefault="006542DE" w:rsidP="00D91931">
      <w:pPr>
        <w:jc w:val="both"/>
        <w:rPr>
          <w:rFonts w:ascii="Arial" w:hAnsi="Arial" w:cs="Arial"/>
          <w:b/>
          <w:u w:val="single"/>
        </w:rPr>
      </w:pPr>
    </w:p>
    <w:p w:rsidR="006542DE" w:rsidRDefault="006542DE" w:rsidP="00D91931">
      <w:pPr>
        <w:jc w:val="both"/>
        <w:rPr>
          <w:rFonts w:ascii="Arial" w:hAnsi="Arial" w:cs="Arial"/>
          <w:b/>
          <w:u w:val="single"/>
        </w:rPr>
      </w:pPr>
    </w:p>
    <w:p w:rsidR="006542DE" w:rsidRDefault="006542DE" w:rsidP="00D91931">
      <w:pPr>
        <w:jc w:val="both"/>
        <w:rPr>
          <w:rFonts w:ascii="Arial" w:hAnsi="Arial" w:cs="Arial"/>
          <w:b/>
          <w:u w:val="single"/>
        </w:rPr>
      </w:pPr>
    </w:p>
    <w:p w:rsidR="006542DE" w:rsidRDefault="006542DE" w:rsidP="00D91931">
      <w:pPr>
        <w:jc w:val="both"/>
        <w:rPr>
          <w:rFonts w:ascii="Arial" w:hAnsi="Arial" w:cs="Arial"/>
          <w:b/>
          <w:u w:val="single"/>
        </w:rPr>
      </w:pPr>
    </w:p>
    <w:p w:rsidR="00C4006A" w:rsidRDefault="00C4006A" w:rsidP="00D91931">
      <w:pPr>
        <w:jc w:val="both"/>
        <w:rPr>
          <w:rFonts w:ascii="Arial" w:hAnsi="Arial" w:cs="Arial"/>
          <w:b/>
          <w:u w:val="single"/>
        </w:rPr>
      </w:pPr>
    </w:p>
    <w:p w:rsidR="00C4006A" w:rsidRDefault="00C4006A" w:rsidP="00D91931">
      <w:pPr>
        <w:jc w:val="both"/>
        <w:rPr>
          <w:rFonts w:ascii="Arial" w:hAnsi="Arial" w:cs="Arial"/>
          <w:b/>
          <w:u w:val="single"/>
        </w:rPr>
      </w:pPr>
    </w:p>
    <w:p w:rsidR="00C4006A" w:rsidRDefault="00C4006A" w:rsidP="00D91931">
      <w:pPr>
        <w:jc w:val="both"/>
        <w:rPr>
          <w:rFonts w:ascii="Arial" w:hAnsi="Arial" w:cs="Arial"/>
          <w:b/>
          <w:u w:val="single"/>
        </w:rPr>
      </w:pPr>
    </w:p>
    <w:p w:rsidR="00C4006A" w:rsidRDefault="00C4006A" w:rsidP="00D91931">
      <w:pPr>
        <w:jc w:val="both"/>
        <w:rPr>
          <w:rFonts w:ascii="Arial" w:hAnsi="Arial" w:cs="Arial"/>
          <w:b/>
          <w:u w:val="single"/>
        </w:rPr>
      </w:pPr>
    </w:p>
    <w:p w:rsidR="00C4006A" w:rsidRDefault="00C4006A" w:rsidP="00D91931">
      <w:pPr>
        <w:jc w:val="both"/>
        <w:rPr>
          <w:rFonts w:ascii="Arial" w:hAnsi="Arial" w:cs="Arial"/>
          <w:b/>
          <w:u w:val="single"/>
        </w:rPr>
      </w:pPr>
    </w:p>
    <w:p w:rsidR="00C4006A" w:rsidRDefault="00C4006A" w:rsidP="00D91931">
      <w:pPr>
        <w:jc w:val="both"/>
        <w:rPr>
          <w:rFonts w:ascii="Arial" w:hAnsi="Arial" w:cs="Arial"/>
          <w:b/>
          <w:u w:val="single"/>
        </w:rPr>
      </w:pPr>
    </w:p>
    <w:p w:rsidR="00C4006A" w:rsidRDefault="00C4006A" w:rsidP="00D91931">
      <w:pPr>
        <w:jc w:val="both"/>
        <w:rPr>
          <w:rFonts w:ascii="Arial" w:hAnsi="Arial" w:cs="Arial"/>
          <w:b/>
          <w:u w:val="single"/>
        </w:rPr>
      </w:pPr>
    </w:p>
    <w:p w:rsidR="00C4006A" w:rsidRDefault="00C4006A" w:rsidP="00D91931">
      <w:pPr>
        <w:jc w:val="both"/>
        <w:rPr>
          <w:rFonts w:ascii="Arial" w:hAnsi="Arial" w:cs="Arial"/>
          <w:b/>
          <w:u w:val="single"/>
        </w:rPr>
      </w:pPr>
    </w:p>
    <w:p w:rsidR="00C4006A" w:rsidRDefault="00C4006A" w:rsidP="00D91931">
      <w:pPr>
        <w:jc w:val="both"/>
        <w:rPr>
          <w:rFonts w:ascii="Arial" w:hAnsi="Arial" w:cs="Arial"/>
          <w:b/>
          <w:u w:val="single"/>
        </w:rPr>
      </w:pPr>
    </w:p>
    <w:p w:rsidR="00C4006A" w:rsidRDefault="00C4006A" w:rsidP="00D91931">
      <w:pPr>
        <w:jc w:val="both"/>
        <w:rPr>
          <w:rFonts w:ascii="Arial" w:hAnsi="Arial" w:cs="Arial"/>
          <w:b/>
          <w:u w:val="single"/>
        </w:rPr>
      </w:pPr>
    </w:p>
    <w:p w:rsidR="00C4006A" w:rsidRDefault="00C4006A" w:rsidP="00D91931">
      <w:pPr>
        <w:jc w:val="both"/>
        <w:rPr>
          <w:rFonts w:ascii="Arial" w:hAnsi="Arial" w:cs="Arial"/>
          <w:b/>
          <w:u w:val="single"/>
        </w:rPr>
      </w:pPr>
    </w:p>
    <w:p w:rsidR="00AD6F98" w:rsidRDefault="00AD6F98" w:rsidP="00D91931">
      <w:pPr>
        <w:jc w:val="both"/>
        <w:rPr>
          <w:rFonts w:ascii="Arial" w:hAnsi="Arial" w:cs="Arial"/>
          <w:b/>
          <w:u w:val="single"/>
        </w:rPr>
      </w:pPr>
    </w:p>
    <w:p w:rsidR="00AD6F98" w:rsidRDefault="00AD6F98" w:rsidP="00D91931">
      <w:pPr>
        <w:jc w:val="both"/>
        <w:rPr>
          <w:rFonts w:ascii="Arial" w:hAnsi="Arial" w:cs="Arial"/>
          <w:b/>
          <w:u w:val="single"/>
        </w:rPr>
      </w:pPr>
    </w:p>
    <w:p w:rsidR="00AD6F98" w:rsidRDefault="00AD6F98" w:rsidP="00D91931">
      <w:pPr>
        <w:jc w:val="both"/>
        <w:rPr>
          <w:rFonts w:ascii="Arial" w:hAnsi="Arial" w:cs="Arial"/>
          <w:b/>
          <w:u w:val="single"/>
        </w:rPr>
      </w:pPr>
    </w:p>
    <w:p w:rsidR="00AD6F98" w:rsidRDefault="00AD6F98" w:rsidP="00D91931">
      <w:pPr>
        <w:jc w:val="both"/>
        <w:rPr>
          <w:rFonts w:ascii="Arial" w:hAnsi="Arial" w:cs="Arial"/>
          <w:b/>
          <w:u w:val="single"/>
        </w:rPr>
      </w:pPr>
    </w:p>
    <w:p w:rsidR="00AD6F98" w:rsidRDefault="00AD6F98" w:rsidP="00D91931">
      <w:pPr>
        <w:jc w:val="both"/>
        <w:rPr>
          <w:rFonts w:ascii="Arial" w:hAnsi="Arial" w:cs="Arial"/>
          <w:b/>
          <w:u w:val="single"/>
        </w:rPr>
      </w:pPr>
    </w:p>
    <w:p w:rsidR="00C4006A" w:rsidRDefault="00C4006A" w:rsidP="00D91931">
      <w:pPr>
        <w:jc w:val="both"/>
        <w:rPr>
          <w:rFonts w:ascii="Arial" w:hAnsi="Arial" w:cs="Arial"/>
          <w:b/>
          <w:u w:val="single"/>
        </w:rPr>
      </w:pPr>
    </w:p>
    <w:p w:rsidR="006542DE" w:rsidRDefault="006542DE" w:rsidP="00D91931">
      <w:pPr>
        <w:jc w:val="both"/>
        <w:rPr>
          <w:rFonts w:ascii="Arial" w:hAnsi="Arial" w:cs="Arial"/>
          <w:b/>
          <w:u w:val="single"/>
        </w:rPr>
      </w:pPr>
    </w:p>
    <w:p w:rsidR="009F7893" w:rsidRDefault="009F7893" w:rsidP="00D91931">
      <w:pPr>
        <w:jc w:val="both"/>
        <w:rPr>
          <w:rFonts w:ascii="Arial" w:hAnsi="Arial" w:cs="Arial"/>
          <w:b/>
          <w:u w:val="single"/>
        </w:rPr>
      </w:pPr>
    </w:p>
    <w:p w:rsidR="006542DE" w:rsidRPr="00474BCE" w:rsidRDefault="006542DE" w:rsidP="00474BCE">
      <w:pPr>
        <w:pStyle w:val="ListParagraph"/>
        <w:numPr>
          <w:ilvl w:val="0"/>
          <w:numId w:val="5"/>
        </w:numPr>
        <w:jc w:val="both"/>
        <w:rPr>
          <w:rFonts w:ascii="Arial" w:hAnsi="Arial" w:cs="Arial"/>
          <w:b/>
          <w:color w:val="FF0000"/>
        </w:rPr>
      </w:pPr>
      <w:r w:rsidRPr="00474BCE">
        <w:rPr>
          <w:rFonts w:ascii="Arial" w:hAnsi="Arial" w:cs="Arial"/>
          <w:b/>
          <w:u w:val="single"/>
        </w:rPr>
        <w:lastRenderedPageBreak/>
        <w:t>Briefing Paper</w:t>
      </w:r>
      <w:r w:rsidRPr="00474BCE">
        <w:rPr>
          <w:rFonts w:ascii="Arial" w:hAnsi="Arial" w:cs="Arial"/>
          <w:b/>
        </w:rPr>
        <w:t xml:space="preserve"> </w:t>
      </w:r>
      <w:r w:rsidR="00B36564" w:rsidRPr="00474BCE">
        <w:rPr>
          <w:rFonts w:ascii="Arial" w:hAnsi="Arial" w:cs="Arial"/>
          <w:b/>
        </w:rPr>
        <w:t xml:space="preserve"> </w:t>
      </w:r>
    </w:p>
    <w:p w:rsidR="001829C6" w:rsidRDefault="00CB5BBA" w:rsidP="001C34EA">
      <w:pPr>
        <w:jc w:val="both"/>
        <w:rPr>
          <w:rFonts w:ascii="Arial" w:hAnsi="Arial" w:cs="Arial"/>
          <w:u w:val="single"/>
        </w:rPr>
      </w:pPr>
      <w:r>
        <w:rPr>
          <w:rFonts w:ascii="Arial" w:hAnsi="Arial" w:cs="Arial"/>
          <w:noProof/>
          <w:u w:val="single"/>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10795</wp:posOffset>
                </wp:positionV>
                <wp:extent cx="5705475" cy="23812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5705475" cy="238125"/>
                        </a:xfrm>
                        <a:prstGeom prst="rect">
                          <a:avLst/>
                        </a:prstGeom>
                        <a:solidFill>
                          <a:srgbClr val="00B0F0"/>
                        </a:solidFill>
                        <a:ln w="6350">
                          <a:solidFill>
                            <a:prstClr val="black"/>
                          </a:solidFill>
                        </a:ln>
                      </wps:spPr>
                      <wps:txbx>
                        <w:txbxContent>
                          <w:p w:rsidR="001B48B3" w:rsidRPr="00CB5BBA" w:rsidRDefault="001B48B3" w:rsidP="00CB5BBA">
                            <w:pPr>
                              <w:jc w:val="both"/>
                              <w:rPr>
                                <w:rFonts w:ascii="Arial" w:hAnsi="Arial" w:cs="Arial"/>
                              </w:rPr>
                            </w:pPr>
                            <w:r w:rsidRPr="00CB5BBA">
                              <w:rPr>
                                <w:rFonts w:ascii="Arial" w:hAnsi="Arial" w:cs="Arial"/>
                              </w:rPr>
                              <w:t>What is Reflective</w:t>
                            </w:r>
                            <w:r>
                              <w:rPr>
                                <w:rFonts w:ascii="Arial" w:hAnsi="Arial" w:cs="Arial"/>
                              </w:rPr>
                              <w:t xml:space="preserve"> Practice</w:t>
                            </w:r>
                          </w:p>
                          <w:p w:rsidR="001B48B3" w:rsidRDefault="001B48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left:0;text-align:left;margin-left:398.05pt;margin-top:.85pt;width:449.25pt;height:18.7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" fillcolor="#00b0f0" strokeweight=".5pt">
                <v:textbox>
                  <w:txbxContent>
                    <w:p w:rsidR="001B48B3" w:rsidRPr="00CB5BBA" w:rsidRDefault="001B48B3" w:rsidP="00CB5BBA">
                      <w:pPr>
                        <w:jc w:val="both"/>
                        <w:rPr>
                          <w:rFonts w:ascii="Arial" w:hAnsi="Arial" w:cs="Arial"/>
                        </w:rPr>
                      </w:pPr>
                      <w:r w:rsidRPr="00CB5BBA">
                        <w:rPr>
                          <w:rFonts w:ascii="Arial" w:hAnsi="Arial" w:cs="Arial"/>
                        </w:rPr>
                        <w:t>What is Reflective</w:t>
                      </w:r>
                      <w:r>
                        <w:rPr>
                          <w:rFonts w:ascii="Arial" w:hAnsi="Arial" w:cs="Arial"/>
                        </w:rPr>
                        <w:t xml:space="preserve"> Practice</w:t>
                      </w:r>
                    </w:p>
                    <w:p w:rsidR="001B48B3" w:rsidRDefault="001B48B3"/>
                  </w:txbxContent>
                </v:textbox>
                <w10:wrap anchorx="margin"/>
              </v:shape>
            </w:pict>
          </mc:Fallback>
        </mc:AlternateContent>
      </w:r>
    </w:p>
    <w:p w:rsidR="001F47D5" w:rsidRPr="00EF2574" w:rsidRDefault="001F47D5" w:rsidP="001C34EA">
      <w:pPr>
        <w:jc w:val="both"/>
        <w:rPr>
          <w:rFonts w:ascii="Arial" w:hAnsi="Arial" w:cs="Arial"/>
        </w:rPr>
      </w:pPr>
      <w:r w:rsidRPr="00D91931">
        <w:rPr>
          <w:rFonts w:ascii="Arial" w:hAnsi="Arial" w:cs="Arial"/>
          <w:sz w:val="24"/>
          <w:szCs w:val="24"/>
        </w:rPr>
        <w:t xml:space="preserve">Reflection is the ability to step back and think about an experience, evaluate and reach a conclusion based on evidence and </w:t>
      </w:r>
      <w:r w:rsidRPr="0059139B">
        <w:rPr>
          <w:rFonts w:ascii="Arial" w:hAnsi="Arial" w:cs="Arial"/>
          <w:sz w:val="24"/>
          <w:szCs w:val="24"/>
        </w:rPr>
        <w:t xml:space="preserve">reasoning (Daudelin, 1996, cited in </w:t>
      </w:r>
      <w:proofErr w:type="spellStart"/>
      <w:r w:rsidRPr="0059139B">
        <w:rPr>
          <w:rFonts w:ascii="Arial" w:hAnsi="Arial" w:cs="Arial"/>
          <w:sz w:val="24"/>
          <w:szCs w:val="24"/>
        </w:rPr>
        <w:t>Gray</w:t>
      </w:r>
      <w:proofErr w:type="spellEnd"/>
      <w:r w:rsidRPr="0059139B">
        <w:rPr>
          <w:rFonts w:ascii="Arial" w:hAnsi="Arial" w:cs="Arial"/>
          <w:sz w:val="24"/>
          <w:szCs w:val="24"/>
        </w:rPr>
        <w:t xml:space="preserve"> and </w:t>
      </w:r>
      <w:proofErr w:type="spellStart"/>
      <w:r w:rsidRPr="0059139B">
        <w:rPr>
          <w:rFonts w:ascii="Arial" w:hAnsi="Arial" w:cs="Arial"/>
          <w:sz w:val="24"/>
          <w:szCs w:val="24"/>
        </w:rPr>
        <w:t>Macblain</w:t>
      </w:r>
      <w:proofErr w:type="spellEnd"/>
      <w:r w:rsidRPr="0059139B">
        <w:rPr>
          <w:rFonts w:ascii="Arial" w:hAnsi="Arial" w:cs="Arial"/>
          <w:sz w:val="24"/>
          <w:szCs w:val="24"/>
        </w:rPr>
        <w:t>, 2015</w:t>
      </w:r>
      <w:r w:rsidR="002D7FAE">
        <w:rPr>
          <w:rFonts w:ascii="Arial" w:hAnsi="Arial" w:cs="Arial"/>
          <w:sz w:val="24"/>
          <w:szCs w:val="24"/>
        </w:rPr>
        <w:t>;</w:t>
      </w:r>
      <w:r w:rsidR="002D7FAE" w:rsidRPr="002D7FAE">
        <w:rPr>
          <w:rFonts w:ascii="Arial" w:hAnsi="Arial" w:cs="Arial"/>
          <w:color w:val="000000" w:themeColor="text1"/>
          <w:sz w:val="24"/>
          <w:szCs w:val="24"/>
        </w:rPr>
        <w:t xml:space="preserve"> </w:t>
      </w:r>
      <w:r w:rsidR="002D7FAE" w:rsidRPr="00474BCE">
        <w:rPr>
          <w:rFonts w:ascii="Arial" w:hAnsi="Arial" w:cs="Arial"/>
          <w:color w:val="000000" w:themeColor="text1"/>
          <w:sz w:val="24"/>
          <w:szCs w:val="24"/>
        </w:rPr>
        <w:t>Mathew</w:t>
      </w:r>
      <w:r w:rsidR="002D7FAE">
        <w:rPr>
          <w:rFonts w:ascii="Arial" w:hAnsi="Arial" w:cs="Arial"/>
          <w:color w:val="000000" w:themeColor="text1"/>
          <w:sz w:val="24"/>
          <w:szCs w:val="24"/>
        </w:rPr>
        <w:t>, P. et al 2017)</w:t>
      </w:r>
      <w:r w:rsidRPr="0059139B">
        <w:rPr>
          <w:rFonts w:ascii="Arial" w:hAnsi="Arial" w:cs="Arial"/>
          <w:sz w:val="24"/>
          <w:szCs w:val="24"/>
        </w:rPr>
        <w:t>.  Reflective practice is used in all aspects of our lives to make sen</w:t>
      </w:r>
      <w:r>
        <w:rPr>
          <w:rFonts w:ascii="Arial" w:hAnsi="Arial" w:cs="Arial"/>
          <w:sz w:val="24"/>
          <w:szCs w:val="24"/>
        </w:rPr>
        <w:t>se of situations, our actions and the actions of those around us</w:t>
      </w:r>
      <w:r w:rsidR="000E3F9C" w:rsidRPr="000E3F9C">
        <w:rPr>
          <w:rFonts w:ascii="Arial" w:hAnsi="Arial" w:cs="Arial"/>
          <w:color w:val="000000" w:themeColor="text1"/>
          <w:sz w:val="24"/>
          <w:szCs w:val="24"/>
        </w:rPr>
        <w:t xml:space="preserve"> </w:t>
      </w:r>
      <w:r w:rsidR="000E3F9C">
        <w:rPr>
          <w:rFonts w:ascii="Arial" w:hAnsi="Arial" w:cs="Arial"/>
          <w:color w:val="000000" w:themeColor="text1"/>
          <w:sz w:val="24"/>
          <w:szCs w:val="24"/>
        </w:rPr>
        <w:t>(</w:t>
      </w:r>
      <w:r w:rsidR="000E3F9C" w:rsidRPr="00474BCE">
        <w:rPr>
          <w:rFonts w:ascii="Arial" w:hAnsi="Arial" w:cs="Arial"/>
          <w:color w:val="000000" w:themeColor="text1"/>
          <w:sz w:val="24"/>
          <w:szCs w:val="24"/>
        </w:rPr>
        <w:t>Mathew</w:t>
      </w:r>
      <w:r w:rsidR="000E3F9C">
        <w:rPr>
          <w:rFonts w:ascii="Arial" w:hAnsi="Arial" w:cs="Arial"/>
          <w:color w:val="000000" w:themeColor="text1"/>
          <w:sz w:val="24"/>
          <w:szCs w:val="24"/>
        </w:rPr>
        <w:t>, P. et al 2017)</w:t>
      </w:r>
      <w:r>
        <w:rPr>
          <w:rFonts w:ascii="Arial" w:hAnsi="Arial" w:cs="Arial"/>
          <w:sz w:val="24"/>
          <w:szCs w:val="24"/>
        </w:rPr>
        <w:t xml:space="preserve">.  </w:t>
      </w:r>
      <w:r w:rsidRPr="00D91931">
        <w:rPr>
          <w:rFonts w:ascii="Arial" w:hAnsi="Arial" w:cs="Arial"/>
          <w:sz w:val="24"/>
          <w:szCs w:val="24"/>
        </w:rPr>
        <w:t xml:space="preserve">Reflective practice allows </w:t>
      </w:r>
      <w:r w:rsidRPr="0059139B">
        <w:rPr>
          <w:rFonts w:ascii="Arial" w:hAnsi="Arial" w:cs="Arial"/>
          <w:sz w:val="24"/>
          <w:szCs w:val="24"/>
        </w:rPr>
        <w:t>the practitioner to examine their own professional practice (</w:t>
      </w:r>
      <w:proofErr w:type="spellStart"/>
      <w:r w:rsidRPr="0059139B">
        <w:rPr>
          <w:rFonts w:ascii="Arial" w:hAnsi="Arial" w:cs="Arial"/>
          <w:sz w:val="24"/>
          <w:szCs w:val="24"/>
        </w:rPr>
        <w:t>Gray</w:t>
      </w:r>
      <w:proofErr w:type="spellEnd"/>
      <w:r w:rsidRPr="0059139B">
        <w:rPr>
          <w:rFonts w:ascii="Arial" w:hAnsi="Arial" w:cs="Arial"/>
          <w:sz w:val="24"/>
          <w:szCs w:val="24"/>
        </w:rPr>
        <w:t xml:space="preserve"> and </w:t>
      </w:r>
      <w:proofErr w:type="spellStart"/>
      <w:r w:rsidRPr="0059139B">
        <w:rPr>
          <w:rFonts w:ascii="Arial" w:hAnsi="Arial" w:cs="Arial"/>
          <w:sz w:val="24"/>
          <w:szCs w:val="24"/>
        </w:rPr>
        <w:t>Macblain</w:t>
      </w:r>
      <w:proofErr w:type="spellEnd"/>
      <w:r w:rsidRPr="0059139B">
        <w:rPr>
          <w:rFonts w:ascii="Arial" w:hAnsi="Arial" w:cs="Arial"/>
          <w:sz w:val="24"/>
          <w:szCs w:val="24"/>
        </w:rPr>
        <w:t>, 2015</w:t>
      </w:r>
      <w:r w:rsidR="00FB3F0A">
        <w:rPr>
          <w:rFonts w:ascii="Arial" w:hAnsi="Arial" w:cs="Arial"/>
          <w:sz w:val="24"/>
          <w:szCs w:val="24"/>
        </w:rPr>
        <w:t xml:space="preserve">; </w:t>
      </w:r>
      <w:proofErr w:type="spellStart"/>
      <w:r w:rsidR="00FB3F0A">
        <w:rPr>
          <w:rFonts w:ascii="Arial" w:hAnsi="Arial" w:cs="Arial"/>
          <w:sz w:val="24"/>
          <w:szCs w:val="24"/>
        </w:rPr>
        <w:t>Campoy</w:t>
      </w:r>
      <w:proofErr w:type="spellEnd"/>
      <w:r w:rsidR="00FB3F0A">
        <w:rPr>
          <w:rFonts w:ascii="Arial" w:hAnsi="Arial" w:cs="Arial"/>
          <w:sz w:val="24"/>
          <w:szCs w:val="24"/>
        </w:rPr>
        <w:t>, 2010</w:t>
      </w:r>
      <w:r w:rsidRPr="0059139B">
        <w:rPr>
          <w:rFonts w:ascii="Arial" w:hAnsi="Arial" w:cs="Arial"/>
          <w:sz w:val="24"/>
          <w:szCs w:val="24"/>
        </w:rPr>
        <w:t xml:space="preserve">) allowing them to identify and improve strengths and weaknesses (Ahmed and Al-Khalili, 2013, cited in </w:t>
      </w:r>
      <w:proofErr w:type="spellStart"/>
      <w:r w:rsidRPr="0059139B">
        <w:rPr>
          <w:rFonts w:ascii="Arial" w:hAnsi="Arial" w:cs="Arial"/>
          <w:sz w:val="24"/>
          <w:szCs w:val="24"/>
        </w:rPr>
        <w:t>Impedovo</w:t>
      </w:r>
      <w:proofErr w:type="spellEnd"/>
      <w:r w:rsidRPr="0059139B">
        <w:rPr>
          <w:rFonts w:ascii="Arial" w:hAnsi="Arial" w:cs="Arial"/>
          <w:sz w:val="24"/>
          <w:szCs w:val="24"/>
        </w:rPr>
        <w:t xml:space="preserve"> and Malik, 2016).</w:t>
      </w:r>
      <w:r w:rsidR="00677553" w:rsidRPr="0059139B">
        <w:rPr>
          <w:rFonts w:ascii="Arial" w:hAnsi="Arial" w:cs="Arial"/>
          <w:sz w:val="24"/>
          <w:szCs w:val="24"/>
        </w:rPr>
        <w:t xml:space="preserve">  </w:t>
      </w:r>
      <w:r w:rsidRPr="0059139B">
        <w:rPr>
          <w:rFonts w:ascii="Arial" w:hAnsi="Arial" w:cs="Arial"/>
          <w:sz w:val="24"/>
          <w:szCs w:val="24"/>
        </w:rPr>
        <w:t>Schon (1983, cited in Gilbert and Trudel, 2013; Stedmon and Dallos, 2009) defines ref</w:t>
      </w:r>
      <w:r w:rsidR="00631E38">
        <w:rPr>
          <w:rFonts w:ascii="Arial" w:hAnsi="Arial" w:cs="Arial"/>
          <w:sz w:val="24"/>
          <w:szCs w:val="24"/>
        </w:rPr>
        <w:t>l</w:t>
      </w:r>
      <w:r w:rsidRPr="0059139B">
        <w:rPr>
          <w:rFonts w:ascii="Arial" w:hAnsi="Arial" w:cs="Arial"/>
          <w:sz w:val="24"/>
          <w:szCs w:val="24"/>
        </w:rPr>
        <w:t xml:space="preserve">ection as a strategy for learning from practice to solve complex, confusing situations that research based theory does not permit.  </w:t>
      </w:r>
      <w:r w:rsidR="00631E38">
        <w:rPr>
          <w:rFonts w:ascii="Arial" w:hAnsi="Arial" w:cs="Arial"/>
          <w:sz w:val="24"/>
          <w:szCs w:val="24"/>
        </w:rPr>
        <w:t>Which he</w:t>
      </w:r>
      <w:r w:rsidRPr="0059139B">
        <w:rPr>
          <w:rFonts w:ascii="Arial" w:hAnsi="Arial" w:cs="Arial"/>
          <w:sz w:val="24"/>
          <w:szCs w:val="24"/>
        </w:rPr>
        <w:t xml:space="preserve"> described as ‘the Swampy Lowlands’. Schon (1983) believed that </w:t>
      </w:r>
      <w:r w:rsidR="00631E38">
        <w:rPr>
          <w:rFonts w:ascii="Arial" w:hAnsi="Arial" w:cs="Arial"/>
          <w:sz w:val="24"/>
          <w:szCs w:val="24"/>
        </w:rPr>
        <w:t xml:space="preserve">there </w:t>
      </w:r>
      <w:r w:rsidRPr="0059139B">
        <w:rPr>
          <w:rFonts w:ascii="Arial" w:hAnsi="Arial" w:cs="Arial"/>
          <w:sz w:val="24"/>
          <w:szCs w:val="24"/>
        </w:rPr>
        <w:t>are two types of reflection, reflection in action</w:t>
      </w:r>
      <w:r w:rsidR="00631E38">
        <w:rPr>
          <w:rFonts w:ascii="Arial" w:hAnsi="Arial" w:cs="Arial"/>
          <w:sz w:val="24"/>
          <w:szCs w:val="24"/>
        </w:rPr>
        <w:t>,</w:t>
      </w:r>
      <w:r w:rsidRPr="0059139B">
        <w:rPr>
          <w:rFonts w:ascii="Arial" w:hAnsi="Arial" w:cs="Arial"/>
          <w:sz w:val="24"/>
          <w:szCs w:val="24"/>
        </w:rPr>
        <w:t xml:space="preserve"> during the experience and reflecting on action</w:t>
      </w:r>
      <w:r w:rsidR="00631E38">
        <w:rPr>
          <w:rFonts w:ascii="Arial" w:hAnsi="Arial" w:cs="Arial"/>
          <w:sz w:val="24"/>
          <w:szCs w:val="24"/>
        </w:rPr>
        <w:t>,</w:t>
      </w:r>
      <w:r w:rsidRPr="0059139B">
        <w:rPr>
          <w:rFonts w:ascii="Arial" w:hAnsi="Arial" w:cs="Arial"/>
          <w:sz w:val="24"/>
          <w:szCs w:val="24"/>
        </w:rPr>
        <w:t xml:space="preserve"> past experiences. The purpose of reflection is to develop a deeper understanding of an experience or event and apply relevant appropriate action for improved results.  Reflective</w:t>
      </w:r>
      <w:r w:rsidRPr="0059139B">
        <w:rPr>
          <w:rFonts w:ascii="Arial" w:hAnsi="Arial" w:cs="Arial"/>
          <w:color w:val="000000"/>
          <w:sz w:val="24"/>
          <w:szCs w:val="24"/>
          <w:lang w:val="en"/>
        </w:rPr>
        <w:t xml:space="preserve"> thought leads to the development of new ideas which can be used to plan the next stages of learning</w:t>
      </w:r>
      <w:r w:rsidRPr="0059139B">
        <w:rPr>
          <w:rFonts w:ascii="Arial" w:hAnsi="Arial" w:cs="Arial"/>
          <w:sz w:val="24"/>
          <w:szCs w:val="24"/>
        </w:rPr>
        <w:t xml:space="preserve"> (Impedovo and Malik, 2016; Scaife, 2010).  </w:t>
      </w:r>
      <w:r w:rsidR="003C5540" w:rsidRPr="0059139B">
        <w:rPr>
          <w:rFonts w:ascii="Arial" w:hAnsi="Arial" w:cs="Arial"/>
          <w:sz w:val="24"/>
          <w:szCs w:val="24"/>
        </w:rPr>
        <w:t>Dewey, (1910</w:t>
      </w:r>
      <w:r w:rsidRPr="0059139B">
        <w:rPr>
          <w:rFonts w:ascii="Arial" w:hAnsi="Arial" w:cs="Arial"/>
          <w:sz w:val="24"/>
          <w:szCs w:val="24"/>
        </w:rPr>
        <w:t>; 1933)</w:t>
      </w:r>
      <w:r w:rsidR="003C5540" w:rsidRPr="0059139B">
        <w:rPr>
          <w:rFonts w:ascii="Arial" w:hAnsi="Arial" w:cs="Arial"/>
          <w:sz w:val="24"/>
          <w:szCs w:val="24"/>
        </w:rPr>
        <w:t xml:space="preserve"> </w:t>
      </w:r>
      <w:r w:rsidRPr="0059139B">
        <w:rPr>
          <w:rFonts w:ascii="Arial" w:hAnsi="Arial" w:cs="Arial"/>
          <w:sz w:val="24"/>
          <w:szCs w:val="24"/>
        </w:rPr>
        <w:t xml:space="preserve">states; </w:t>
      </w:r>
    </w:p>
    <w:p w:rsidR="003361C0" w:rsidRPr="003361C0" w:rsidRDefault="00EC3389" w:rsidP="003361C0">
      <w:pPr>
        <w:ind w:left="567" w:right="521"/>
        <w:jc w:val="both"/>
        <w:rPr>
          <w:rFonts w:ascii="Arial" w:hAnsi="Arial" w:cs="Arial"/>
          <w:sz w:val="24"/>
          <w:szCs w:val="24"/>
        </w:rPr>
      </w:pPr>
      <w:r>
        <w:rPr>
          <w:rFonts w:ascii="Arial" w:hAnsi="Arial" w:cs="Arial"/>
          <w:b/>
          <w:noProof/>
        </w:rPr>
        <mc:AlternateContent>
          <mc:Choice Requires="wps">
            <w:drawing>
              <wp:anchor distT="0" distB="0" distL="114300" distR="114300" simplePos="0" relativeHeight="251660288" behindDoc="0" locked="0" layoutInCell="1" allowOverlap="1">
                <wp:simplePos x="0" y="0"/>
                <wp:positionH relativeFrom="margin">
                  <wp:align>right</wp:align>
                </wp:positionH>
                <wp:positionV relativeFrom="paragraph">
                  <wp:posOffset>1218565</wp:posOffset>
                </wp:positionV>
                <wp:extent cx="5695950" cy="25717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5695950" cy="257175"/>
                        </a:xfrm>
                        <a:prstGeom prst="rect">
                          <a:avLst/>
                        </a:prstGeom>
                        <a:solidFill>
                          <a:srgbClr val="00B0F0"/>
                        </a:solidFill>
                        <a:ln w="6350">
                          <a:solidFill>
                            <a:prstClr val="black"/>
                          </a:solidFill>
                        </a:ln>
                      </wps:spPr>
                      <wps:txbx>
                        <w:txbxContent>
                          <w:p w:rsidR="001B48B3" w:rsidRPr="003361C0" w:rsidRDefault="001B48B3" w:rsidP="003361C0">
                            <w:pPr>
                              <w:jc w:val="both"/>
                              <w:rPr>
                                <w:rFonts w:ascii="Arial" w:hAnsi="Arial" w:cs="Arial"/>
                                <w:b/>
                              </w:rPr>
                            </w:pPr>
                            <w:r w:rsidRPr="003361C0">
                              <w:rPr>
                                <w:rFonts w:ascii="Arial" w:hAnsi="Arial" w:cs="Arial"/>
                                <w:b/>
                              </w:rPr>
                              <w:t>Why is it important that practitioners become reflective thinkers?</w:t>
                            </w:r>
                          </w:p>
                          <w:p w:rsidR="001B48B3" w:rsidRDefault="001B48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7" type="#_x0000_t202" style="position:absolute;left:0;text-align:left;margin-left:397.3pt;margin-top:95.95pt;width:448.5pt;height:20.2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" fillcolor="#00b0f0" strokeweight=".5pt">
                <v:textbox>
                  <w:txbxContent>
                    <w:p w:rsidR="001B48B3" w:rsidRPr="003361C0" w:rsidRDefault="001B48B3" w:rsidP="003361C0">
                      <w:pPr>
                        <w:jc w:val="both"/>
                        <w:rPr>
                          <w:rFonts w:ascii="Arial" w:hAnsi="Arial" w:cs="Arial"/>
                          <w:b/>
                        </w:rPr>
                      </w:pPr>
                      <w:r w:rsidRPr="003361C0">
                        <w:rPr>
                          <w:rFonts w:ascii="Arial" w:hAnsi="Arial" w:cs="Arial"/>
                          <w:b/>
                        </w:rPr>
                        <w:t>Why is it important that practitioners become reflective thinkers?</w:t>
                      </w:r>
                    </w:p>
                    <w:p w:rsidR="001B48B3" w:rsidRDefault="001B48B3"/>
                  </w:txbxContent>
                </v:textbox>
                <w10:wrap anchorx="margin"/>
              </v:shape>
            </w:pict>
          </mc:Fallback>
        </mc:AlternateContent>
      </w:r>
      <w:r w:rsidR="004F631B" w:rsidRPr="0059139B">
        <w:rPr>
          <w:rFonts w:ascii="Arial" w:hAnsi="Arial" w:cs="Arial"/>
          <w:sz w:val="24"/>
          <w:szCs w:val="24"/>
        </w:rPr>
        <w:t>R</w:t>
      </w:r>
      <w:r w:rsidR="001C34EA" w:rsidRPr="0059139B">
        <w:rPr>
          <w:rFonts w:ascii="Arial" w:hAnsi="Arial" w:cs="Arial"/>
          <w:sz w:val="24"/>
          <w:szCs w:val="24"/>
        </w:rPr>
        <w:t xml:space="preserve">eflective thinking is an active, persistent, and careful consideration of a belief or supposed form of knowledge, of the grounds that support that knowledge, and the further conclusions to which that knowledge leads. Learners are aware of and control their learning by actively participating in reflective thinking – assessing what they know, what they need to know, and how they can improve this for future learning </w:t>
      </w:r>
      <w:r w:rsidR="001F47D5" w:rsidRPr="0059139B">
        <w:rPr>
          <w:rFonts w:ascii="Arial" w:hAnsi="Arial" w:cs="Arial"/>
          <w:sz w:val="24"/>
          <w:szCs w:val="24"/>
        </w:rPr>
        <w:t>(Ord, 2012; Bates, 2016).</w:t>
      </w:r>
      <w:r w:rsidR="00F57E67" w:rsidRPr="001F47D5">
        <w:rPr>
          <w:rFonts w:ascii="Arial" w:hAnsi="Arial" w:cs="Arial"/>
          <w:sz w:val="24"/>
          <w:szCs w:val="24"/>
        </w:rPr>
        <w:t xml:space="preserve"> </w:t>
      </w:r>
      <w:r w:rsidR="00413ABC" w:rsidRPr="001F47D5">
        <w:rPr>
          <w:rFonts w:ascii="Arial" w:hAnsi="Arial" w:cs="Arial"/>
          <w:sz w:val="24"/>
          <w:szCs w:val="24"/>
        </w:rPr>
        <w:t xml:space="preserve"> </w:t>
      </w:r>
    </w:p>
    <w:p w:rsidR="003361C0" w:rsidRDefault="003361C0" w:rsidP="00D91931">
      <w:pPr>
        <w:jc w:val="both"/>
        <w:rPr>
          <w:rFonts w:ascii="Arial" w:hAnsi="Arial" w:cs="Arial"/>
          <w:b/>
        </w:rPr>
      </w:pPr>
    </w:p>
    <w:p w:rsidR="004376B5" w:rsidRDefault="00D250FD" w:rsidP="00E0264A">
      <w:pPr>
        <w:jc w:val="both"/>
        <w:rPr>
          <w:rFonts w:ascii="Arial" w:hAnsi="Arial" w:cs="Arial"/>
          <w:sz w:val="24"/>
          <w:szCs w:val="24"/>
        </w:rPr>
      </w:pPr>
      <w:r w:rsidRPr="0059139B">
        <w:rPr>
          <w:rFonts w:ascii="Arial" w:hAnsi="Arial" w:cs="Arial"/>
          <w:color w:val="000000"/>
          <w:sz w:val="24"/>
          <w:szCs w:val="24"/>
          <w:lang w:val="en"/>
        </w:rPr>
        <w:t xml:space="preserve">Reflective </w:t>
      </w:r>
      <w:r w:rsidR="00851466" w:rsidRPr="0059139B">
        <w:rPr>
          <w:rFonts w:ascii="Arial" w:hAnsi="Arial" w:cs="Arial"/>
          <w:color w:val="000000"/>
          <w:sz w:val="24"/>
          <w:szCs w:val="24"/>
          <w:lang w:val="en"/>
        </w:rPr>
        <w:t xml:space="preserve">thinking is </w:t>
      </w:r>
      <w:r w:rsidRPr="0059139B">
        <w:rPr>
          <w:rFonts w:ascii="Arial" w:hAnsi="Arial" w:cs="Arial"/>
          <w:color w:val="000000"/>
          <w:sz w:val="24"/>
          <w:szCs w:val="24"/>
          <w:lang w:val="en"/>
        </w:rPr>
        <w:t xml:space="preserve">considered to be </w:t>
      </w:r>
      <w:r w:rsidR="003361C0" w:rsidRPr="0059139B">
        <w:rPr>
          <w:rFonts w:ascii="Arial" w:hAnsi="Arial" w:cs="Arial"/>
          <w:color w:val="000000"/>
          <w:sz w:val="24"/>
          <w:szCs w:val="24"/>
          <w:lang w:val="en"/>
        </w:rPr>
        <w:t xml:space="preserve">an </w:t>
      </w:r>
      <w:r w:rsidRPr="0059139B">
        <w:rPr>
          <w:rFonts w:ascii="Arial" w:hAnsi="Arial" w:cs="Arial"/>
          <w:color w:val="000000"/>
          <w:sz w:val="24"/>
          <w:szCs w:val="24"/>
          <w:lang w:val="en"/>
        </w:rPr>
        <w:t xml:space="preserve">important </w:t>
      </w:r>
      <w:r w:rsidR="003361C0" w:rsidRPr="0059139B">
        <w:rPr>
          <w:rFonts w:ascii="Arial" w:hAnsi="Arial" w:cs="Arial"/>
          <w:color w:val="000000"/>
          <w:sz w:val="24"/>
          <w:szCs w:val="24"/>
          <w:lang w:val="en"/>
        </w:rPr>
        <w:t xml:space="preserve">tool </w:t>
      </w:r>
      <w:r w:rsidRPr="0059139B">
        <w:rPr>
          <w:rFonts w:ascii="Arial" w:hAnsi="Arial" w:cs="Arial"/>
          <w:color w:val="000000"/>
          <w:sz w:val="24"/>
          <w:szCs w:val="24"/>
          <w:lang w:val="en"/>
        </w:rPr>
        <w:t xml:space="preserve">for professional </w:t>
      </w:r>
      <w:r w:rsidR="00851466" w:rsidRPr="0059139B">
        <w:rPr>
          <w:rFonts w:ascii="Arial" w:hAnsi="Arial" w:cs="Arial"/>
          <w:color w:val="000000"/>
          <w:sz w:val="24"/>
          <w:szCs w:val="24"/>
          <w:lang w:val="en"/>
        </w:rPr>
        <w:t xml:space="preserve">growth and </w:t>
      </w:r>
      <w:r w:rsidRPr="0059139B">
        <w:rPr>
          <w:rFonts w:ascii="Arial" w:hAnsi="Arial" w:cs="Arial"/>
          <w:color w:val="000000"/>
          <w:sz w:val="24"/>
          <w:szCs w:val="24"/>
          <w:lang w:val="en"/>
        </w:rPr>
        <w:t xml:space="preserve">development and vocational learning </w:t>
      </w:r>
      <w:r w:rsidR="003361C0" w:rsidRPr="00A855D4">
        <w:rPr>
          <w:rFonts w:ascii="Arial" w:hAnsi="Arial" w:cs="Arial"/>
          <w:color w:val="000000"/>
          <w:sz w:val="24"/>
          <w:szCs w:val="24"/>
          <w:lang w:val="en"/>
        </w:rPr>
        <w:t>(</w:t>
      </w:r>
      <w:proofErr w:type="spellStart"/>
      <w:r w:rsidR="003361C0" w:rsidRPr="00A855D4">
        <w:rPr>
          <w:rFonts w:ascii="Arial" w:hAnsi="Arial" w:cs="Arial"/>
          <w:sz w:val="24"/>
          <w:szCs w:val="24"/>
        </w:rPr>
        <w:t>Gananathan</w:t>
      </w:r>
      <w:proofErr w:type="spellEnd"/>
      <w:r w:rsidR="003361C0" w:rsidRPr="00A855D4">
        <w:rPr>
          <w:rFonts w:ascii="Arial" w:hAnsi="Arial" w:cs="Arial"/>
          <w:sz w:val="24"/>
          <w:szCs w:val="24"/>
        </w:rPr>
        <w:t xml:space="preserve">, 2011, cited in </w:t>
      </w:r>
      <w:proofErr w:type="spellStart"/>
      <w:r w:rsidR="003361C0" w:rsidRPr="00A855D4">
        <w:rPr>
          <w:rFonts w:ascii="Arial" w:hAnsi="Arial" w:cs="Arial"/>
          <w:sz w:val="24"/>
          <w:szCs w:val="24"/>
        </w:rPr>
        <w:t>Venninen</w:t>
      </w:r>
      <w:proofErr w:type="spellEnd"/>
      <w:r w:rsidR="003361C0" w:rsidRPr="00A855D4">
        <w:rPr>
          <w:rFonts w:ascii="Arial" w:hAnsi="Arial" w:cs="Arial"/>
          <w:sz w:val="24"/>
          <w:szCs w:val="24"/>
        </w:rPr>
        <w:t xml:space="preserve"> et al 2012)</w:t>
      </w:r>
      <w:r w:rsidR="00B70795" w:rsidRPr="00A855D4">
        <w:rPr>
          <w:rFonts w:ascii="Arial" w:hAnsi="Arial" w:cs="Arial"/>
          <w:sz w:val="24"/>
          <w:szCs w:val="24"/>
        </w:rPr>
        <w:t>.</w:t>
      </w:r>
      <w:r w:rsidR="00550808" w:rsidRPr="00A855D4">
        <w:rPr>
          <w:rFonts w:ascii="Arial" w:hAnsi="Arial" w:cs="Arial"/>
          <w:sz w:val="24"/>
          <w:szCs w:val="24"/>
        </w:rPr>
        <w:t xml:space="preserve">  </w:t>
      </w:r>
      <w:r w:rsidR="00550808" w:rsidRPr="0059139B">
        <w:rPr>
          <w:rFonts w:ascii="Arial" w:hAnsi="Arial" w:cs="Arial"/>
          <w:sz w:val="24"/>
          <w:szCs w:val="24"/>
        </w:rPr>
        <w:t>By applying these higher order thinking skills allows practitioners to assess the situation before making a judgement, analyse the information to establish key elements, weigh up the evidence and adapt thinking (</w:t>
      </w:r>
      <w:proofErr w:type="spellStart"/>
      <w:r w:rsidR="00550808" w:rsidRPr="0059139B">
        <w:rPr>
          <w:rFonts w:ascii="Arial" w:hAnsi="Arial" w:cs="Arial"/>
          <w:sz w:val="24"/>
          <w:szCs w:val="24"/>
        </w:rPr>
        <w:t>Donaughty</w:t>
      </w:r>
      <w:proofErr w:type="spellEnd"/>
      <w:r w:rsidR="00550808" w:rsidRPr="0059139B">
        <w:rPr>
          <w:rFonts w:ascii="Arial" w:hAnsi="Arial" w:cs="Arial"/>
          <w:sz w:val="24"/>
          <w:szCs w:val="24"/>
        </w:rPr>
        <w:t xml:space="preserve"> and </w:t>
      </w:r>
      <w:proofErr w:type="spellStart"/>
      <w:r w:rsidR="00550808" w:rsidRPr="0059139B">
        <w:rPr>
          <w:rFonts w:ascii="Arial" w:hAnsi="Arial" w:cs="Arial"/>
          <w:sz w:val="24"/>
          <w:szCs w:val="24"/>
        </w:rPr>
        <w:t>Morss</w:t>
      </w:r>
      <w:proofErr w:type="spellEnd"/>
      <w:r w:rsidR="00550808" w:rsidRPr="0059139B">
        <w:rPr>
          <w:rFonts w:ascii="Arial" w:hAnsi="Arial" w:cs="Arial"/>
          <w:sz w:val="24"/>
          <w:szCs w:val="24"/>
        </w:rPr>
        <w:t>, 2010).  Reflective thinking is an important tool to help improve professional performance, using this strategy will enable practitioner to</w:t>
      </w:r>
      <w:r w:rsidR="00EC3389">
        <w:rPr>
          <w:rFonts w:ascii="Arial" w:hAnsi="Arial" w:cs="Arial"/>
          <w:sz w:val="24"/>
          <w:szCs w:val="24"/>
        </w:rPr>
        <w:t xml:space="preserve"> t</w:t>
      </w:r>
      <w:r w:rsidR="00550808" w:rsidRPr="00E0264A">
        <w:rPr>
          <w:rFonts w:ascii="Arial" w:hAnsi="Arial" w:cs="Arial"/>
          <w:sz w:val="24"/>
          <w:szCs w:val="24"/>
        </w:rPr>
        <w:t>hink about the situation</w:t>
      </w:r>
      <w:r w:rsidR="00E0264A">
        <w:rPr>
          <w:rFonts w:ascii="Arial" w:hAnsi="Arial" w:cs="Arial"/>
          <w:sz w:val="24"/>
          <w:szCs w:val="24"/>
        </w:rPr>
        <w:t>,</w:t>
      </w:r>
      <w:r w:rsidR="00EC3389">
        <w:rPr>
          <w:rFonts w:ascii="Arial" w:hAnsi="Arial" w:cs="Arial"/>
          <w:sz w:val="24"/>
          <w:szCs w:val="24"/>
        </w:rPr>
        <w:t xml:space="preserve"> establish solutions to </w:t>
      </w:r>
      <w:r w:rsidR="00EC3389" w:rsidRPr="0059139B">
        <w:rPr>
          <w:rFonts w:ascii="Arial" w:hAnsi="Arial" w:cs="Arial"/>
          <w:sz w:val="24"/>
          <w:szCs w:val="24"/>
        </w:rPr>
        <w:t xml:space="preserve">problems </w:t>
      </w:r>
      <w:r w:rsidR="00EC3389">
        <w:rPr>
          <w:rFonts w:ascii="Arial" w:hAnsi="Arial" w:cs="Arial"/>
          <w:sz w:val="24"/>
          <w:szCs w:val="24"/>
        </w:rPr>
        <w:t>process how the situation made them</w:t>
      </w:r>
      <w:r w:rsidR="00A855D4" w:rsidRPr="00A855D4">
        <w:rPr>
          <w:noProof/>
          <w:sz w:val="27"/>
          <w:szCs w:val="27"/>
          <w:lang w:val="en-US"/>
        </w:rPr>
        <w:t xml:space="preserve"> </w:t>
      </w:r>
      <w:r w:rsidR="00EC3389">
        <w:rPr>
          <w:rFonts w:ascii="Arial" w:hAnsi="Arial" w:cs="Arial"/>
          <w:sz w:val="24"/>
          <w:szCs w:val="24"/>
        </w:rPr>
        <w:t>feel, what can be learnt</w:t>
      </w:r>
      <w:r w:rsidR="00550808">
        <w:rPr>
          <w:rFonts w:ascii="Arial" w:hAnsi="Arial" w:cs="Arial"/>
          <w:sz w:val="24"/>
          <w:szCs w:val="24"/>
        </w:rPr>
        <w:t xml:space="preserve"> from the experience </w:t>
      </w:r>
      <w:r w:rsidR="00E0264A">
        <w:rPr>
          <w:rFonts w:ascii="Arial" w:hAnsi="Arial" w:cs="Arial"/>
          <w:sz w:val="24"/>
          <w:szCs w:val="24"/>
        </w:rPr>
        <w:t>to make informed decisions</w:t>
      </w:r>
      <w:r w:rsidR="00EC3389">
        <w:rPr>
          <w:rFonts w:ascii="Arial" w:hAnsi="Arial" w:cs="Arial"/>
          <w:sz w:val="24"/>
          <w:szCs w:val="24"/>
        </w:rPr>
        <w:t xml:space="preserve"> for future practice </w:t>
      </w:r>
      <w:r w:rsidR="00EC3389" w:rsidRPr="0059139B">
        <w:rPr>
          <w:rFonts w:ascii="Arial" w:hAnsi="Arial" w:cs="Arial"/>
          <w:sz w:val="24"/>
          <w:szCs w:val="24"/>
        </w:rPr>
        <w:t>(University of Reading, N.D)</w:t>
      </w:r>
      <w:r w:rsidR="00EC3389">
        <w:rPr>
          <w:rFonts w:ascii="Arial" w:hAnsi="Arial" w:cs="Arial"/>
          <w:sz w:val="24"/>
          <w:szCs w:val="24"/>
        </w:rPr>
        <w:t xml:space="preserve">.  In order to change current teaching practice and promote lifelong change, practitioners need to be able to reflect on which strategies work and which do not.  </w:t>
      </w:r>
      <w:r w:rsidR="000C7D75">
        <w:rPr>
          <w:rFonts w:ascii="Arial" w:hAnsi="Arial" w:cs="Arial"/>
          <w:sz w:val="24"/>
          <w:szCs w:val="24"/>
        </w:rPr>
        <w:t xml:space="preserve">As illustrated the image, </w:t>
      </w:r>
      <w:r w:rsidR="00EC3389">
        <w:rPr>
          <w:rFonts w:ascii="Arial" w:hAnsi="Arial" w:cs="Arial"/>
          <w:sz w:val="24"/>
          <w:szCs w:val="24"/>
        </w:rPr>
        <w:t xml:space="preserve">Gibbs (1988, cited in The University of Edinburgh, 2019) </w:t>
      </w:r>
      <w:r w:rsidR="00A855D4">
        <w:rPr>
          <w:rFonts w:ascii="Arial" w:hAnsi="Arial" w:cs="Arial"/>
          <w:sz w:val="24"/>
          <w:szCs w:val="24"/>
        </w:rPr>
        <w:t xml:space="preserve">reflection model </w:t>
      </w:r>
      <w:r w:rsidR="00EC3389">
        <w:rPr>
          <w:rFonts w:ascii="Arial" w:hAnsi="Arial" w:cs="Arial"/>
          <w:sz w:val="24"/>
          <w:szCs w:val="24"/>
        </w:rPr>
        <w:t xml:space="preserve">is a strategy that helps </w:t>
      </w:r>
      <w:r w:rsidR="00B653D2">
        <w:rPr>
          <w:rFonts w:ascii="Arial" w:hAnsi="Arial" w:cs="Arial"/>
          <w:color w:val="000000"/>
          <w:spacing w:val="6"/>
          <w:sz w:val="24"/>
          <w:szCs w:val="24"/>
          <w:lang w:val="en-US"/>
        </w:rPr>
        <w:t xml:space="preserve">the individual learn through experiences.  </w:t>
      </w:r>
      <w:r w:rsidR="001F49D6" w:rsidRPr="001F49D6">
        <w:rPr>
          <w:rFonts w:ascii="Arial" w:hAnsi="Arial" w:cs="Arial"/>
          <w:b/>
          <w:color w:val="000000"/>
          <w:spacing w:val="6"/>
          <w:sz w:val="24"/>
          <w:szCs w:val="24"/>
          <w:lang w:val="en-US"/>
        </w:rPr>
        <w:t>Description:</w:t>
      </w:r>
      <w:r w:rsidR="001F49D6">
        <w:rPr>
          <w:rFonts w:ascii="Arial" w:hAnsi="Arial" w:cs="Arial"/>
          <w:color w:val="000000"/>
          <w:spacing w:val="6"/>
          <w:sz w:val="24"/>
          <w:szCs w:val="24"/>
          <w:lang w:val="en-US"/>
        </w:rPr>
        <w:t xml:space="preserve"> This allows the practitioner to set the scene and provide context i.e. where did it happen, when, how did others react, what was the result. </w:t>
      </w:r>
      <w:r w:rsidR="001F49D6" w:rsidRPr="001F49D6">
        <w:rPr>
          <w:rFonts w:ascii="Arial" w:hAnsi="Arial" w:cs="Arial"/>
          <w:b/>
          <w:color w:val="000000"/>
          <w:spacing w:val="6"/>
          <w:sz w:val="24"/>
          <w:szCs w:val="24"/>
          <w:lang w:val="en-US"/>
        </w:rPr>
        <w:t>Feelings:</w:t>
      </w:r>
      <w:r w:rsidR="001F49D6">
        <w:rPr>
          <w:rFonts w:ascii="Arial" w:hAnsi="Arial" w:cs="Arial"/>
          <w:color w:val="000000"/>
          <w:spacing w:val="6"/>
          <w:sz w:val="24"/>
          <w:szCs w:val="24"/>
          <w:lang w:val="en-US"/>
        </w:rPr>
        <w:t xml:space="preserve"> This allows the practitioner to consider how they and others felt during and after the experience. </w:t>
      </w:r>
      <w:r w:rsidR="001F49D6" w:rsidRPr="001F49D6">
        <w:rPr>
          <w:rFonts w:ascii="Arial" w:hAnsi="Arial" w:cs="Arial"/>
          <w:b/>
          <w:color w:val="000000"/>
          <w:spacing w:val="6"/>
          <w:sz w:val="24"/>
          <w:szCs w:val="24"/>
          <w:lang w:val="en-US"/>
        </w:rPr>
        <w:t>Evaluate:</w:t>
      </w:r>
      <w:r w:rsidR="001F49D6">
        <w:rPr>
          <w:rFonts w:ascii="Arial" w:hAnsi="Arial" w:cs="Arial"/>
          <w:b/>
          <w:color w:val="000000"/>
          <w:spacing w:val="6"/>
          <w:sz w:val="24"/>
          <w:szCs w:val="24"/>
          <w:lang w:val="en-US"/>
        </w:rPr>
        <w:t xml:space="preserve"> </w:t>
      </w:r>
      <w:r w:rsidR="001F49D6" w:rsidRPr="001F49D6">
        <w:rPr>
          <w:rFonts w:ascii="Arial" w:hAnsi="Arial" w:cs="Arial"/>
          <w:color w:val="000000"/>
          <w:spacing w:val="6"/>
          <w:sz w:val="24"/>
          <w:szCs w:val="24"/>
          <w:lang w:val="en-US"/>
        </w:rPr>
        <w:t>This allows the practitioner to think about their personal contribution both negative and positive aspects.</w:t>
      </w:r>
      <w:r w:rsidR="001F49D6">
        <w:rPr>
          <w:rFonts w:ascii="Arial" w:hAnsi="Arial" w:cs="Arial"/>
          <w:color w:val="000000"/>
          <w:spacing w:val="6"/>
          <w:sz w:val="24"/>
          <w:szCs w:val="24"/>
          <w:lang w:val="en-US"/>
        </w:rPr>
        <w:t xml:space="preserve"> </w:t>
      </w:r>
      <w:r w:rsidR="001F49D6" w:rsidRPr="001F49D6">
        <w:rPr>
          <w:rFonts w:ascii="Arial" w:hAnsi="Arial" w:cs="Arial"/>
          <w:b/>
          <w:color w:val="000000"/>
          <w:spacing w:val="6"/>
          <w:sz w:val="24"/>
          <w:szCs w:val="24"/>
          <w:lang w:val="en-US"/>
        </w:rPr>
        <w:t>Analysis</w:t>
      </w:r>
      <w:r w:rsidR="001F49D6">
        <w:rPr>
          <w:rFonts w:ascii="Arial" w:hAnsi="Arial" w:cs="Arial"/>
          <w:color w:val="000000"/>
          <w:spacing w:val="6"/>
          <w:sz w:val="24"/>
          <w:szCs w:val="24"/>
          <w:lang w:val="en-US"/>
        </w:rPr>
        <w:t xml:space="preserve">: What helped or </w:t>
      </w:r>
      <w:r w:rsidR="000C7D75">
        <w:rPr>
          <w:noProof/>
          <w:sz w:val="27"/>
          <w:szCs w:val="27"/>
          <w:lang w:val="en-US"/>
        </w:rPr>
        <w:lastRenderedPageBreak/>
        <w:drawing>
          <wp:anchor distT="0" distB="0" distL="114300" distR="114300" simplePos="0" relativeHeight="251666432" behindDoc="0" locked="0" layoutInCell="1" allowOverlap="1" wp14:anchorId="47C571D7" wp14:editId="7CAD3293">
            <wp:simplePos x="0" y="0"/>
            <wp:positionH relativeFrom="margin">
              <wp:posOffset>3190875</wp:posOffset>
            </wp:positionH>
            <wp:positionV relativeFrom="paragraph">
              <wp:posOffset>0</wp:posOffset>
            </wp:positionV>
            <wp:extent cx="2438400" cy="2051050"/>
            <wp:effectExtent l="0" t="0" r="0" b="6350"/>
            <wp:wrapSquare wrapText="bothSides"/>
            <wp:docPr id="7" name="Picture 7"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ibbs' Reflective Cycl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38400" cy="2051050"/>
                    </a:xfrm>
                    <a:prstGeom prst="rect">
                      <a:avLst/>
                    </a:prstGeom>
                    <a:noFill/>
                    <a:ln>
                      <a:noFill/>
                    </a:ln>
                  </pic:spPr>
                </pic:pic>
              </a:graphicData>
            </a:graphic>
            <wp14:sizeRelH relativeFrom="page">
              <wp14:pctWidth>0</wp14:pctWidth>
            </wp14:sizeRelH>
            <wp14:sizeRelV relativeFrom="page">
              <wp14:pctHeight>0</wp14:pctHeight>
            </wp14:sizeRelV>
          </wp:anchor>
        </w:drawing>
      </w:r>
      <w:r w:rsidR="001F49D6">
        <w:rPr>
          <w:rFonts w:ascii="Arial" w:hAnsi="Arial" w:cs="Arial"/>
          <w:color w:val="000000"/>
          <w:spacing w:val="6"/>
          <w:sz w:val="24"/>
          <w:szCs w:val="24"/>
          <w:lang w:val="en-US"/>
        </w:rPr>
        <w:t xml:space="preserve">hindered the </w:t>
      </w:r>
      <w:r w:rsidR="000C7D75">
        <w:rPr>
          <w:rFonts w:ascii="Arial" w:hAnsi="Arial" w:cs="Arial"/>
          <w:color w:val="000000"/>
          <w:spacing w:val="6"/>
          <w:sz w:val="24"/>
          <w:szCs w:val="24"/>
          <w:lang w:val="en-US"/>
        </w:rPr>
        <w:t xml:space="preserve">experience, what tools helped. </w:t>
      </w:r>
      <w:r w:rsidR="000C7D75" w:rsidRPr="000C7D75">
        <w:rPr>
          <w:rFonts w:ascii="Arial" w:hAnsi="Arial" w:cs="Arial"/>
          <w:b/>
          <w:color w:val="000000"/>
          <w:spacing w:val="6"/>
          <w:sz w:val="24"/>
          <w:szCs w:val="24"/>
          <w:lang w:val="en-US"/>
        </w:rPr>
        <w:t>Conclusion:</w:t>
      </w:r>
      <w:r w:rsidR="000C7D75">
        <w:rPr>
          <w:rFonts w:ascii="Arial" w:hAnsi="Arial" w:cs="Arial"/>
          <w:b/>
          <w:color w:val="000000"/>
          <w:spacing w:val="6"/>
          <w:sz w:val="24"/>
          <w:szCs w:val="24"/>
          <w:lang w:val="en-US"/>
        </w:rPr>
        <w:t xml:space="preserve"> What skills/tools can </w:t>
      </w:r>
      <w:r w:rsidR="000C7D75" w:rsidRPr="000C7D75">
        <w:rPr>
          <w:rFonts w:ascii="Arial" w:hAnsi="Arial" w:cs="Arial"/>
          <w:color w:val="000000"/>
          <w:spacing w:val="6"/>
          <w:sz w:val="24"/>
          <w:szCs w:val="24"/>
          <w:lang w:val="en-US"/>
        </w:rPr>
        <w:t>be uti</w:t>
      </w:r>
      <w:r w:rsidR="000C7D75">
        <w:rPr>
          <w:rFonts w:ascii="Arial" w:hAnsi="Arial" w:cs="Arial"/>
          <w:color w:val="000000"/>
          <w:spacing w:val="6"/>
          <w:sz w:val="24"/>
          <w:szCs w:val="24"/>
          <w:lang w:val="en-US"/>
        </w:rPr>
        <w:t>li</w:t>
      </w:r>
      <w:r w:rsidR="000C7D75" w:rsidRPr="000C7D75">
        <w:rPr>
          <w:rFonts w:ascii="Arial" w:hAnsi="Arial" w:cs="Arial"/>
          <w:color w:val="000000"/>
          <w:spacing w:val="6"/>
          <w:sz w:val="24"/>
          <w:szCs w:val="24"/>
          <w:lang w:val="en-US"/>
        </w:rPr>
        <w:t xml:space="preserve">sed next time, </w:t>
      </w:r>
      <w:r w:rsidR="000C7D75">
        <w:rPr>
          <w:rFonts w:ascii="Arial" w:hAnsi="Arial" w:cs="Arial"/>
          <w:color w:val="000000"/>
          <w:spacing w:val="6"/>
          <w:sz w:val="24"/>
          <w:szCs w:val="24"/>
          <w:lang w:val="en-US"/>
        </w:rPr>
        <w:t>d</w:t>
      </w:r>
      <w:r w:rsidR="000C7D75" w:rsidRPr="000C7D75">
        <w:rPr>
          <w:rFonts w:ascii="Arial" w:hAnsi="Arial" w:cs="Arial"/>
          <w:color w:val="000000"/>
          <w:spacing w:val="6"/>
          <w:sz w:val="24"/>
          <w:szCs w:val="24"/>
          <w:lang w:val="en-US"/>
        </w:rPr>
        <w:t>o these skills need further development, what could help further develop this.</w:t>
      </w:r>
      <w:r w:rsidR="000C7D75">
        <w:rPr>
          <w:rFonts w:ascii="Arial" w:hAnsi="Arial" w:cs="Arial"/>
          <w:b/>
          <w:color w:val="000000"/>
          <w:spacing w:val="6"/>
          <w:sz w:val="24"/>
          <w:szCs w:val="24"/>
          <w:lang w:val="en-US"/>
        </w:rPr>
        <w:t xml:space="preserve"> Action Plan: </w:t>
      </w:r>
      <w:r w:rsidR="000C7D75" w:rsidRPr="000C7D75">
        <w:rPr>
          <w:rFonts w:ascii="Arial" w:hAnsi="Arial" w:cs="Arial"/>
          <w:color w:val="000000"/>
          <w:spacing w:val="6"/>
          <w:sz w:val="24"/>
          <w:szCs w:val="24"/>
          <w:lang w:val="en-US"/>
        </w:rPr>
        <w:t>This allows the practitioner to create a plan for continued personal development based on the conclusion.</w:t>
      </w:r>
      <w:r w:rsidR="000C7D75">
        <w:rPr>
          <w:rFonts w:ascii="Arial" w:hAnsi="Arial" w:cs="Arial"/>
          <w:color w:val="000000"/>
          <w:spacing w:val="6"/>
          <w:sz w:val="24"/>
          <w:szCs w:val="24"/>
          <w:lang w:val="en-US"/>
        </w:rPr>
        <w:t xml:space="preserve"> </w:t>
      </w:r>
      <w:r w:rsidR="00B653D2">
        <w:rPr>
          <w:rFonts w:ascii="Arial" w:hAnsi="Arial" w:cs="Arial"/>
          <w:color w:val="000000"/>
          <w:spacing w:val="6"/>
          <w:sz w:val="24"/>
          <w:szCs w:val="24"/>
          <w:lang w:val="en-US"/>
        </w:rPr>
        <w:t xml:space="preserve">Gibbs (1988) </w:t>
      </w:r>
      <w:r w:rsidR="00CB10AE" w:rsidRPr="0059139B">
        <w:rPr>
          <w:rFonts w:ascii="Arial" w:hAnsi="Arial" w:cs="Arial"/>
          <w:color w:val="000000"/>
          <w:spacing w:val="6"/>
          <w:sz w:val="24"/>
          <w:szCs w:val="24"/>
          <w:lang w:val="en-US"/>
        </w:rPr>
        <w:t xml:space="preserve">believed that experiences shape the individual in to who they are stating that experience alone </w:t>
      </w:r>
      <w:r w:rsidR="0059139B" w:rsidRPr="0059139B">
        <w:rPr>
          <w:rFonts w:ascii="Arial" w:hAnsi="Arial" w:cs="Arial"/>
          <w:color w:val="000000"/>
          <w:spacing w:val="6"/>
          <w:sz w:val="24"/>
          <w:szCs w:val="24"/>
          <w:lang w:val="en-US"/>
        </w:rPr>
        <w:t>are</w:t>
      </w:r>
      <w:r w:rsidR="00CB10AE" w:rsidRPr="0059139B">
        <w:rPr>
          <w:rFonts w:ascii="Arial" w:hAnsi="Arial" w:cs="Arial"/>
          <w:color w:val="000000"/>
          <w:spacing w:val="6"/>
          <w:sz w:val="24"/>
          <w:szCs w:val="24"/>
          <w:lang w:val="en-US"/>
        </w:rPr>
        <w:t xml:space="preserve"> </w:t>
      </w:r>
      <w:r w:rsidR="000C7D75">
        <w:rPr>
          <w:noProof/>
          <w:sz w:val="27"/>
          <w:szCs w:val="27"/>
          <w:lang w:val="en-US"/>
        </w:rPr>
        <mc:AlternateContent>
          <mc:Choice Requires="wps">
            <w:drawing>
              <wp:anchor distT="0" distB="0" distL="114300" distR="114300" simplePos="0" relativeHeight="251670528" behindDoc="0" locked="0" layoutInCell="1" allowOverlap="1" wp14:anchorId="2619B5A8" wp14:editId="435ABC42">
                <wp:simplePos x="0" y="0"/>
                <wp:positionH relativeFrom="margin">
                  <wp:posOffset>3190875</wp:posOffset>
                </wp:positionH>
                <wp:positionV relativeFrom="paragraph">
                  <wp:posOffset>2028825</wp:posOffset>
                </wp:positionV>
                <wp:extent cx="2514600" cy="285750"/>
                <wp:effectExtent l="0" t="0" r="19050" b="19050"/>
                <wp:wrapSquare wrapText="bothSides"/>
                <wp:docPr id="10" name="Text Box 10"/>
                <wp:cNvGraphicFramePr/>
                <a:graphic xmlns:a="http://schemas.openxmlformats.org/drawingml/2006/main">
                  <a:graphicData uri="http://schemas.microsoft.com/office/word/2010/wordprocessingShape">
                    <wps:wsp>
                      <wps:cNvSpPr txBox="1"/>
                      <wps:spPr>
                        <a:xfrm>
                          <a:off x="0" y="0"/>
                          <a:ext cx="2514600" cy="285750"/>
                        </a:xfrm>
                        <a:prstGeom prst="rect">
                          <a:avLst/>
                        </a:prstGeom>
                        <a:solidFill>
                          <a:schemeClr val="lt1"/>
                        </a:solidFill>
                        <a:ln w="6350">
                          <a:solidFill>
                            <a:prstClr val="black"/>
                          </a:solidFill>
                        </a:ln>
                      </wps:spPr>
                      <wps:txbx>
                        <w:txbxContent>
                          <w:p w:rsidR="001B48B3" w:rsidRDefault="001B48B3" w:rsidP="000C7D75">
                            <w:pPr>
                              <w:jc w:val="center"/>
                            </w:pPr>
                            <w:r>
                              <w:rPr>
                                <w:rFonts w:ascii="Arial" w:hAnsi="Arial" w:cs="Arial"/>
                              </w:rPr>
                              <w:t>(Source: EPM, 2018)</w:t>
                            </w:r>
                            <w:r w:rsidRPr="0059139B">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19B5A8" id="Text Box 10" o:spid="_x0000_s1028" type="#_x0000_t202" style="position:absolute;left:0;text-align:left;margin-left:251.25pt;margin-top:159.75pt;width:198pt;height:22.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" fillcolor="white [3201]" strokeweight=".5pt">
                <v:textbox>
                  <w:txbxContent>
                    <w:p w:rsidR="001B48B3" w:rsidRDefault="001B48B3" w:rsidP="000C7D75">
                      <w:pPr>
                        <w:jc w:val="center"/>
                      </w:pPr>
                      <w:r>
                        <w:rPr>
                          <w:rFonts w:ascii="Arial" w:hAnsi="Arial" w:cs="Arial"/>
                        </w:rPr>
                        <w:t>(Source: EPM, 2018)</w:t>
                      </w:r>
                      <w:r w:rsidRPr="0059139B">
                        <w:rPr>
                          <w:rFonts w:ascii="Arial" w:hAnsi="Arial" w:cs="Arial"/>
                        </w:rPr>
                        <w:t xml:space="preserve">                                            </w:t>
                      </w:r>
                    </w:p>
                  </w:txbxContent>
                </v:textbox>
                <w10:wrap type="square" anchorx="margin"/>
              </v:shape>
            </w:pict>
          </mc:Fallback>
        </mc:AlternateContent>
      </w:r>
      <w:r w:rsidR="00CB10AE" w:rsidRPr="0059139B">
        <w:rPr>
          <w:rFonts w:ascii="Arial" w:hAnsi="Arial" w:cs="Arial"/>
          <w:color w:val="000000"/>
          <w:spacing w:val="6"/>
          <w:sz w:val="24"/>
          <w:szCs w:val="24"/>
          <w:lang w:val="en-US"/>
        </w:rPr>
        <w:t>not enough</w:t>
      </w:r>
      <w:r w:rsidR="007B001B" w:rsidRPr="0059139B">
        <w:rPr>
          <w:rFonts w:ascii="Arial" w:hAnsi="Arial" w:cs="Arial"/>
          <w:color w:val="000000"/>
          <w:spacing w:val="6"/>
          <w:sz w:val="24"/>
          <w:szCs w:val="24"/>
          <w:lang w:val="en-US"/>
        </w:rPr>
        <w:t>,</w:t>
      </w:r>
      <w:r w:rsidR="00CB10AE" w:rsidRPr="0059139B">
        <w:rPr>
          <w:rFonts w:ascii="Arial" w:hAnsi="Arial" w:cs="Arial"/>
          <w:color w:val="000000"/>
          <w:spacing w:val="6"/>
          <w:sz w:val="24"/>
          <w:szCs w:val="24"/>
          <w:lang w:val="en-US"/>
        </w:rPr>
        <w:t xml:space="preserve"> reflecting upon and learning from these experiences is essential for professional development</w:t>
      </w:r>
      <w:r w:rsidR="007B001B" w:rsidRPr="0059139B">
        <w:rPr>
          <w:rFonts w:ascii="Arial" w:hAnsi="Arial" w:cs="Arial"/>
          <w:color w:val="000000"/>
          <w:spacing w:val="6"/>
          <w:sz w:val="24"/>
          <w:szCs w:val="24"/>
          <w:lang w:val="en-US"/>
        </w:rPr>
        <w:t xml:space="preserve">. </w:t>
      </w:r>
      <w:r w:rsidR="00AB7867" w:rsidRPr="0059139B">
        <w:rPr>
          <w:rFonts w:ascii="Arial" w:hAnsi="Arial" w:cs="Arial"/>
          <w:color w:val="000000"/>
          <w:spacing w:val="6"/>
          <w:sz w:val="24"/>
          <w:szCs w:val="24"/>
          <w:lang w:val="en-US"/>
        </w:rPr>
        <w:t xml:space="preserve">Reflective practice provides a toolset </w:t>
      </w:r>
      <w:r w:rsidR="00C85214" w:rsidRPr="0059139B">
        <w:rPr>
          <w:rFonts w:ascii="Arial" w:hAnsi="Arial" w:cs="Arial"/>
          <w:color w:val="000000"/>
          <w:spacing w:val="6"/>
          <w:sz w:val="24"/>
          <w:szCs w:val="24"/>
          <w:lang w:val="en-US"/>
        </w:rPr>
        <w:t>for practitioners to look at the</w:t>
      </w:r>
      <w:r w:rsidR="007B001B" w:rsidRPr="0059139B">
        <w:rPr>
          <w:rFonts w:ascii="Arial" w:hAnsi="Arial" w:cs="Arial"/>
          <w:color w:val="000000"/>
          <w:spacing w:val="6"/>
          <w:sz w:val="24"/>
          <w:szCs w:val="24"/>
          <w:lang w:val="en-US"/>
        </w:rPr>
        <w:t xml:space="preserve"> experience as a whol</w:t>
      </w:r>
      <w:r w:rsidR="00C85214" w:rsidRPr="0059139B">
        <w:rPr>
          <w:rFonts w:ascii="Arial" w:hAnsi="Arial" w:cs="Arial"/>
          <w:color w:val="000000"/>
          <w:spacing w:val="6"/>
          <w:sz w:val="24"/>
          <w:szCs w:val="24"/>
          <w:lang w:val="en-US"/>
        </w:rPr>
        <w:t>e, analyse their own skills and opportunities for improvement.  It allows practitioners to constantly improve and increase the effectiveness of experiences</w:t>
      </w:r>
      <w:r w:rsidR="0059139B" w:rsidRPr="0059139B">
        <w:rPr>
          <w:rFonts w:ascii="Arial" w:hAnsi="Arial" w:cs="Arial"/>
          <w:color w:val="000000"/>
          <w:spacing w:val="6"/>
          <w:sz w:val="24"/>
          <w:szCs w:val="24"/>
          <w:lang w:val="en-US"/>
        </w:rPr>
        <w:t xml:space="preserve"> (</w:t>
      </w:r>
      <w:proofErr w:type="spellStart"/>
      <w:r w:rsidR="0059139B" w:rsidRPr="0059139B">
        <w:rPr>
          <w:rFonts w:ascii="Arial" w:hAnsi="Arial" w:cs="Arial"/>
          <w:color w:val="000000"/>
          <w:spacing w:val="6"/>
          <w:sz w:val="24"/>
          <w:szCs w:val="24"/>
          <w:lang w:val="en-US"/>
        </w:rPr>
        <w:t>Shandomo</w:t>
      </w:r>
      <w:proofErr w:type="spellEnd"/>
      <w:r w:rsidR="0059139B" w:rsidRPr="0059139B">
        <w:rPr>
          <w:rFonts w:ascii="Arial" w:hAnsi="Arial" w:cs="Arial"/>
          <w:color w:val="000000"/>
          <w:spacing w:val="6"/>
          <w:sz w:val="24"/>
          <w:szCs w:val="24"/>
          <w:lang w:val="en-US"/>
        </w:rPr>
        <w:t>, 2010</w:t>
      </w:r>
      <w:r w:rsidR="002D7FAE">
        <w:rPr>
          <w:rFonts w:ascii="Arial" w:hAnsi="Arial" w:cs="Arial"/>
          <w:color w:val="000000"/>
          <w:spacing w:val="6"/>
          <w:sz w:val="24"/>
          <w:szCs w:val="24"/>
          <w:lang w:val="en-US"/>
        </w:rPr>
        <w:t>;</w:t>
      </w:r>
      <w:r w:rsidR="002D7FAE" w:rsidRPr="002D7FAE">
        <w:rPr>
          <w:rFonts w:ascii="Arial" w:hAnsi="Arial" w:cs="Arial"/>
          <w:color w:val="000000" w:themeColor="text1"/>
          <w:sz w:val="24"/>
          <w:szCs w:val="24"/>
        </w:rPr>
        <w:t xml:space="preserve"> </w:t>
      </w:r>
      <w:r w:rsidR="002D7FAE" w:rsidRPr="00474BCE">
        <w:rPr>
          <w:rFonts w:ascii="Arial" w:hAnsi="Arial" w:cs="Arial"/>
          <w:color w:val="000000" w:themeColor="text1"/>
          <w:sz w:val="24"/>
          <w:szCs w:val="24"/>
        </w:rPr>
        <w:t>Mathew</w:t>
      </w:r>
      <w:r w:rsidR="002D7FAE">
        <w:rPr>
          <w:rFonts w:ascii="Arial" w:hAnsi="Arial" w:cs="Arial"/>
          <w:color w:val="000000" w:themeColor="text1"/>
          <w:sz w:val="24"/>
          <w:szCs w:val="24"/>
        </w:rPr>
        <w:t>, P. et al (2017)</w:t>
      </w:r>
      <w:r w:rsidR="0059139B" w:rsidRPr="0059139B">
        <w:rPr>
          <w:rFonts w:ascii="Arial" w:hAnsi="Arial" w:cs="Arial"/>
          <w:color w:val="000000"/>
          <w:spacing w:val="6"/>
          <w:sz w:val="24"/>
          <w:szCs w:val="24"/>
          <w:lang w:val="en-US"/>
        </w:rPr>
        <w:t>).</w:t>
      </w:r>
      <w:r w:rsidR="002D7FAE">
        <w:rPr>
          <w:rFonts w:ascii="Arial" w:hAnsi="Arial" w:cs="Arial"/>
          <w:color w:val="000000"/>
          <w:spacing w:val="6"/>
          <w:sz w:val="24"/>
          <w:szCs w:val="24"/>
          <w:lang w:val="en-US"/>
        </w:rPr>
        <w:t xml:space="preserve">  </w:t>
      </w:r>
      <w:r w:rsidR="00C85214" w:rsidRPr="0059139B">
        <w:rPr>
          <w:rFonts w:ascii="Arial" w:hAnsi="Arial" w:cs="Arial"/>
          <w:color w:val="000000"/>
          <w:spacing w:val="6"/>
          <w:sz w:val="24"/>
          <w:szCs w:val="24"/>
          <w:lang w:val="en-US"/>
        </w:rPr>
        <w:t>Brookfield (2004</w:t>
      </w:r>
      <w:r w:rsidR="00E87099" w:rsidRPr="0059139B">
        <w:rPr>
          <w:rFonts w:ascii="Arial" w:hAnsi="Arial" w:cs="Arial"/>
          <w:color w:val="000000"/>
          <w:spacing w:val="6"/>
          <w:sz w:val="24"/>
          <w:szCs w:val="24"/>
          <w:lang w:val="en-US"/>
        </w:rPr>
        <w:t xml:space="preserve">, cited in </w:t>
      </w:r>
      <w:proofErr w:type="spellStart"/>
      <w:r w:rsidR="00E87099" w:rsidRPr="0059139B">
        <w:rPr>
          <w:rFonts w:ascii="Arial" w:hAnsi="Arial" w:cs="Arial"/>
          <w:color w:val="000000"/>
          <w:spacing w:val="6"/>
          <w:sz w:val="24"/>
          <w:szCs w:val="24"/>
          <w:lang w:val="en-US"/>
        </w:rPr>
        <w:t>Shandomo</w:t>
      </w:r>
      <w:proofErr w:type="spellEnd"/>
      <w:r w:rsidR="00E87099" w:rsidRPr="0059139B">
        <w:rPr>
          <w:rFonts w:ascii="Arial" w:hAnsi="Arial" w:cs="Arial"/>
          <w:color w:val="000000"/>
          <w:spacing w:val="6"/>
          <w:sz w:val="24"/>
          <w:szCs w:val="24"/>
          <w:lang w:val="en-US"/>
        </w:rPr>
        <w:t>, 2010</w:t>
      </w:r>
      <w:r w:rsidR="00C85214" w:rsidRPr="0059139B">
        <w:rPr>
          <w:rFonts w:ascii="Arial" w:hAnsi="Arial" w:cs="Arial"/>
          <w:color w:val="000000"/>
          <w:spacing w:val="6"/>
          <w:sz w:val="24"/>
          <w:szCs w:val="24"/>
          <w:lang w:val="en-US"/>
        </w:rPr>
        <w:t>) argued that</w:t>
      </w:r>
      <w:r w:rsidR="00C85214" w:rsidRPr="00C85214">
        <w:rPr>
          <w:rFonts w:ascii="Arial" w:hAnsi="Arial" w:cs="Arial"/>
          <w:color w:val="000000"/>
          <w:spacing w:val="6"/>
          <w:sz w:val="24"/>
          <w:szCs w:val="24"/>
          <w:lang w:val="en-US"/>
        </w:rPr>
        <w:t xml:space="preserve"> without reflection, </w:t>
      </w:r>
      <w:r w:rsidR="0059139B">
        <w:rPr>
          <w:rFonts w:ascii="Arial" w:hAnsi="Arial" w:cs="Arial"/>
          <w:color w:val="000000"/>
          <w:spacing w:val="6"/>
          <w:sz w:val="24"/>
          <w:szCs w:val="24"/>
          <w:lang w:val="en-US"/>
        </w:rPr>
        <w:t xml:space="preserve">practitioners cannot make informed decisions and </w:t>
      </w:r>
      <w:r w:rsidR="00794792">
        <w:rPr>
          <w:rFonts w:ascii="Arial" w:hAnsi="Arial" w:cs="Arial"/>
          <w:b/>
          <w:noProof/>
        </w:rPr>
        <mc:AlternateContent>
          <mc:Choice Requires="wps">
            <w:drawing>
              <wp:anchor distT="0" distB="0" distL="114300" distR="114300" simplePos="0" relativeHeight="251661312" behindDoc="0" locked="0" layoutInCell="1" allowOverlap="1">
                <wp:simplePos x="0" y="0"/>
                <wp:positionH relativeFrom="margin">
                  <wp:align>right</wp:align>
                </wp:positionH>
                <wp:positionV relativeFrom="paragraph">
                  <wp:posOffset>3653155</wp:posOffset>
                </wp:positionV>
                <wp:extent cx="5715000" cy="314325"/>
                <wp:effectExtent l="0" t="0" r="19050" b="28575"/>
                <wp:wrapNone/>
                <wp:docPr id="6" name="Text Box 6"/>
                <wp:cNvGraphicFramePr/>
                <a:graphic xmlns:a="http://schemas.openxmlformats.org/drawingml/2006/main">
                  <a:graphicData uri="http://schemas.microsoft.com/office/word/2010/wordprocessingShape">
                    <wps:wsp>
                      <wps:cNvSpPr txBox="1"/>
                      <wps:spPr>
                        <a:xfrm>
                          <a:off x="0" y="0"/>
                          <a:ext cx="5715000" cy="314325"/>
                        </a:xfrm>
                        <a:prstGeom prst="rect">
                          <a:avLst/>
                        </a:prstGeom>
                        <a:solidFill>
                          <a:srgbClr val="00B0F0"/>
                        </a:solidFill>
                        <a:ln w="6350">
                          <a:solidFill>
                            <a:prstClr val="black"/>
                          </a:solidFill>
                        </a:ln>
                      </wps:spPr>
                      <wps:txbx>
                        <w:txbxContent>
                          <w:p w:rsidR="001B48B3" w:rsidRPr="00E0264A" w:rsidRDefault="001B48B3" w:rsidP="00443A70">
                            <w:pPr>
                              <w:jc w:val="both"/>
                              <w:rPr>
                                <w:rFonts w:ascii="Arial" w:hAnsi="Arial" w:cs="Arial"/>
                                <w:b/>
                              </w:rPr>
                            </w:pPr>
                            <w:r w:rsidRPr="00E0264A">
                              <w:rPr>
                                <w:rFonts w:ascii="Arial" w:hAnsi="Arial" w:cs="Arial"/>
                                <w:b/>
                              </w:rPr>
                              <w:t xml:space="preserve">Why is reflection effective for high quality practice? </w:t>
                            </w:r>
                          </w:p>
                          <w:p w:rsidR="001B48B3" w:rsidRDefault="001B48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9" type="#_x0000_t202" style="position:absolute;left:0;text-align:left;margin-left:398.8pt;margin-top:287.65pt;width:450pt;height:24.7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" fillcolor="#00b0f0" strokeweight=".5pt">
                <v:textbox>
                  <w:txbxContent>
                    <w:p w:rsidR="001B48B3" w:rsidRPr="00E0264A" w:rsidRDefault="001B48B3" w:rsidP="00443A70">
                      <w:pPr>
                        <w:jc w:val="both"/>
                        <w:rPr>
                          <w:rFonts w:ascii="Arial" w:hAnsi="Arial" w:cs="Arial"/>
                          <w:b/>
                        </w:rPr>
                      </w:pPr>
                      <w:r w:rsidRPr="00E0264A">
                        <w:rPr>
                          <w:rFonts w:ascii="Arial" w:hAnsi="Arial" w:cs="Arial"/>
                          <w:b/>
                        </w:rPr>
                        <w:t xml:space="preserve">Why is reflection effective for high quality practice? </w:t>
                      </w:r>
                    </w:p>
                    <w:p w:rsidR="001B48B3" w:rsidRDefault="001B48B3"/>
                  </w:txbxContent>
                </v:textbox>
                <w10:wrap anchorx="margin"/>
              </v:shape>
            </w:pict>
          </mc:Fallback>
        </mc:AlternateContent>
      </w:r>
      <w:r w:rsidR="0059139B">
        <w:rPr>
          <w:rFonts w:ascii="Arial" w:hAnsi="Arial" w:cs="Arial"/>
          <w:color w:val="000000"/>
          <w:spacing w:val="6"/>
          <w:sz w:val="24"/>
          <w:szCs w:val="24"/>
          <w:lang w:val="en-US"/>
        </w:rPr>
        <w:t>judgements.</w:t>
      </w:r>
      <w:r w:rsidR="00A855D4" w:rsidRPr="00A855D4">
        <w:rPr>
          <w:noProof/>
          <w:sz w:val="27"/>
          <w:szCs w:val="27"/>
          <w:lang w:val="en-US"/>
        </w:rPr>
        <w:t xml:space="preserve"> </w:t>
      </w:r>
    </w:p>
    <w:p w:rsidR="004376B5" w:rsidRDefault="004376B5" w:rsidP="00E0264A">
      <w:pPr>
        <w:jc w:val="both"/>
        <w:rPr>
          <w:rFonts w:ascii="Arial" w:hAnsi="Arial" w:cs="Arial"/>
          <w:sz w:val="24"/>
          <w:szCs w:val="24"/>
        </w:rPr>
      </w:pPr>
    </w:p>
    <w:p w:rsidR="002D1B99" w:rsidRDefault="00343DBA" w:rsidP="00D91931">
      <w:pPr>
        <w:jc w:val="both"/>
        <w:rPr>
          <w:rFonts w:ascii="Arial" w:hAnsi="Arial" w:cs="Arial"/>
          <w:sz w:val="24"/>
          <w:szCs w:val="24"/>
        </w:rPr>
      </w:pPr>
      <w:r w:rsidRPr="00DA775F">
        <w:rPr>
          <w:rFonts w:ascii="Arial" w:hAnsi="Arial" w:cs="Arial"/>
          <w:sz w:val="24"/>
          <w:szCs w:val="24"/>
        </w:rPr>
        <w:t xml:space="preserve">According to </w:t>
      </w:r>
      <w:proofErr w:type="spellStart"/>
      <w:r w:rsidRPr="00DA775F">
        <w:rPr>
          <w:rFonts w:ascii="Arial" w:hAnsi="Arial" w:cs="Arial"/>
          <w:sz w:val="24"/>
          <w:szCs w:val="24"/>
        </w:rPr>
        <w:t>Venninen</w:t>
      </w:r>
      <w:proofErr w:type="spellEnd"/>
      <w:r w:rsidRPr="00DA775F">
        <w:rPr>
          <w:rFonts w:ascii="Arial" w:hAnsi="Arial" w:cs="Arial"/>
          <w:sz w:val="24"/>
          <w:szCs w:val="24"/>
        </w:rPr>
        <w:t xml:space="preserve"> et</w:t>
      </w:r>
      <w:r w:rsidR="0005462A" w:rsidRPr="00DA775F">
        <w:rPr>
          <w:rFonts w:ascii="Arial" w:hAnsi="Arial" w:cs="Arial"/>
          <w:sz w:val="24"/>
          <w:szCs w:val="24"/>
        </w:rPr>
        <w:t xml:space="preserve"> </w:t>
      </w:r>
      <w:r w:rsidRPr="00DA775F">
        <w:rPr>
          <w:rFonts w:ascii="Arial" w:hAnsi="Arial" w:cs="Arial"/>
          <w:sz w:val="24"/>
          <w:szCs w:val="24"/>
        </w:rPr>
        <w:t xml:space="preserve">al.(2012) findings from a study conducted in Finland on the </w:t>
      </w:r>
      <w:r w:rsidRPr="0024072E">
        <w:rPr>
          <w:rFonts w:ascii="Arial" w:hAnsi="Arial" w:cs="Arial"/>
          <w:sz w:val="24"/>
          <w:szCs w:val="24"/>
        </w:rPr>
        <w:t>development of working practices, indicate that reflection is a key element in recognising changing practices within education.</w:t>
      </w:r>
      <w:r w:rsidR="00E0264A" w:rsidRPr="0024072E">
        <w:rPr>
          <w:rFonts w:ascii="Arial" w:hAnsi="Arial" w:cs="Arial"/>
          <w:sz w:val="24"/>
          <w:szCs w:val="24"/>
        </w:rPr>
        <w:t xml:space="preserve">  </w:t>
      </w:r>
      <w:r w:rsidR="00B30AA3" w:rsidRPr="0024072E">
        <w:rPr>
          <w:rFonts w:ascii="Arial" w:hAnsi="Arial" w:cs="Arial"/>
          <w:sz w:val="24"/>
          <w:szCs w:val="24"/>
        </w:rPr>
        <w:t>Reflective practitioners are more likely to perform better professionally as the reflection process allows them to think in depth and make better decisions (</w:t>
      </w:r>
      <w:proofErr w:type="spellStart"/>
      <w:r w:rsidR="00B30AA3" w:rsidRPr="0024072E">
        <w:rPr>
          <w:rFonts w:ascii="Arial" w:hAnsi="Arial" w:cs="Arial"/>
          <w:sz w:val="24"/>
          <w:szCs w:val="24"/>
        </w:rPr>
        <w:t>Oelofsen</w:t>
      </w:r>
      <w:proofErr w:type="spellEnd"/>
      <w:r w:rsidR="00B30AA3" w:rsidRPr="0024072E">
        <w:rPr>
          <w:rFonts w:ascii="Arial" w:hAnsi="Arial" w:cs="Arial"/>
          <w:sz w:val="24"/>
          <w:szCs w:val="24"/>
        </w:rPr>
        <w:t xml:space="preserve">, 2012). </w:t>
      </w:r>
      <w:r w:rsidR="007474C8" w:rsidRPr="0024072E">
        <w:rPr>
          <w:rFonts w:ascii="Arial" w:hAnsi="Arial" w:cs="Arial"/>
          <w:sz w:val="24"/>
          <w:szCs w:val="24"/>
        </w:rPr>
        <w:t xml:space="preserve"> </w:t>
      </w:r>
      <w:r w:rsidR="00DA775F" w:rsidRPr="0024072E">
        <w:rPr>
          <w:rFonts w:ascii="Arial" w:hAnsi="Arial" w:cs="Arial"/>
          <w:sz w:val="24"/>
          <w:szCs w:val="24"/>
        </w:rPr>
        <w:t>Johns et al. (2013;</w:t>
      </w:r>
      <w:r w:rsidR="00DA775F" w:rsidRPr="0024072E">
        <w:rPr>
          <w:rFonts w:ascii="Arial" w:hAnsi="Arial" w:cs="Arial"/>
          <w:b/>
          <w:sz w:val="24"/>
          <w:szCs w:val="24"/>
        </w:rPr>
        <w:t xml:space="preserve"> </w:t>
      </w:r>
      <w:proofErr w:type="spellStart"/>
      <w:r w:rsidR="00DA775F" w:rsidRPr="0024072E">
        <w:rPr>
          <w:rFonts w:ascii="Arial" w:hAnsi="Arial" w:cs="Arial"/>
          <w:sz w:val="24"/>
          <w:szCs w:val="24"/>
        </w:rPr>
        <w:t>Gananathan</w:t>
      </w:r>
      <w:proofErr w:type="spellEnd"/>
      <w:r w:rsidR="00DA775F" w:rsidRPr="0024072E">
        <w:rPr>
          <w:rFonts w:ascii="Arial" w:hAnsi="Arial" w:cs="Arial"/>
          <w:sz w:val="24"/>
          <w:szCs w:val="24"/>
        </w:rPr>
        <w:t xml:space="preserve">, 2011, cited in </w:t>
      </w:r>
      <w:proofErr w:type="spellStart"/>
      <w:r w:rsidR="00DA775F" w:rsidRPr="0024072E">
        <w:rPr>
          <w:rFonts w:ascii="Arial" w:hAnsi="Arial" w:cs="Arial"/>
          <w:sz w:val="24"/>
          <w:szCs w:val="24"/>
        </w:rPr>
        <w:t>Venninen</w:t>
      </w:r>
      <w:proofErr w:type="spellEnd"/>
      <w:r w:rsidR="00DA775F" w:rsidRPr="0024072E">
        <w:rPr>
          <w:rFonts w:ascii="Arial" w:hAnsi="Arial" w:cs="Arial"/>
          <w:sz w:val="24"/>
          <w:szCs w:val="24"/>
        </w:rPr>
        <w:t xml:space="preserve"> et al) argues that it is only possible to deliver quality service through working in partnership </w:t>
      </w:r>
      <w:r w:rsidR="003D6581" w:rsidRPr="0024072E">
        <w:rPr>
          <w:rFonts w:ascii="Arial" w:hAnsi="Arial" w:cs="Arial"/>
          <w:sz w:val="24"/>
          <w:szCs w:val="24"/>
        </w:rPr>
        <w:t>and from</w:t>
      </w:r>
      <w:r w:rsidR="00DA775F" w:rsidRPr="0024072E">
        <w:rPr>
          <w:rFonts w:ascii="Arial" w:hAnsi="Arial" w:cs="Arial"/>
          <w:sz w:val="24"/>
          <w:szCs w:val="24"/>
        </w:rPr>
        <w:t xml:space="preserve"> individua</w:t>
      </w:r>
      <w:r w:rsidR="00794792" w:rsidRPr="0024072E">
        <w:rPr>
          <w:rFonts w:ascii="Arial" w:hAnsi="Arial" w:cs="Arial"/>
          <w:sz w:val="24"/>
          <w:szCs w:val="24"/>
        </w:rPr>
        <w:t>l</w:t>
      </w:r>
      <w:r w:rsidR="00DA775F" w:rsidRPr="0024072E">
        <w:rPr>
          <w:rFonts w:ascii="Arial" w:hAnsi="Arial" w:cs="Arial"/>
          <w:sz w:val="24"/>
          <w:szCs w:val="24"/>
        </w:rPr>
        <w:t xml:space="preserve"> and team reflection.</w:t>
      </w:r>
      <w:r w:rsidR="00635202" w:rsidRPr="0024072E">
        <w:rPr>
          <w:rFonts w:ascii="Arial" w:hAnsi="Arial" w:cs="Arial"/>
          <w:sz w:val="24"/>
          <w:szCs w:val="24"/>
        </w:rPr>
        <w:t xml:space="preserve">  </w:t>
      </w:r>
      <w:r w:rsidR="00635202" w:rsidRPr="0024072E">
        <w:rPr>
          <w:rFonts w:ascii="Arial" w:hAnsi="Arial" w:cs="Arial"/>
          <w:color w:val="333333"/>
          <w:sz w:val="24"/>
          <w:szCs w:val="24"/>
          <w:lang w:val="en"/>
        </w:rPr>
        <w:t xml:space="preserve">The quality of service provided </w:t>
      </w:r>
      <w:r w:rsidR="00EC4D09" w:rsidRPr="0024072E">
        <w:rPr>
          <w:rFonts w:ascii="Arial" w:hAnsi="Arial" w:cs="Arial"/>
          <w:color w:val="333333"/>
          <w:sz w:val="24"/>
          <w:szCs w:val="24"/>
          <w:lang w:val="en"/>
        </w:rPr>
        <w:t xml:space="preserve">in </w:t>
      </w:r>
      <w:r w:rsidR="00635202" w:rsidRPr="0024072E">
        <w:rPr>
          <w:rFonts w:ascii="Arial" w:hAnsi="Arial" w:cs="Arial"/>
          <w:color w:val="333333"/>
          <w:sz w:val="24"/>
          <w:szCs w:val="24"/>
          <w:lang w:val="en"/>
        </w:rPr>
        <w:t xml:space="preserve">early childhood education </w:t>
      </w:r>
      <w:r w:rsidR="00EC4D09" w:rsidRPr="0024072E">
        <w:rPr>
          <w:rFonts w:ascii="Arial" w:hAnsi="Arial" w:cs="Arial"/>
          <w:color w:val="333333"/>
          <w:sz w:val="24"/>
          <w:szCs w:val="24"/>
          <w:lang w:val="en"/>
        </w:rPr>
        <w:t xml:space="preserve">largely </w:t>
      </w:r>
      <w:r w:rsidR="00635202" w:rsidRPr="0024072E">
        <w:rPr>
          <w:rFonts w:ascii="Arial" w:hAnsi="Arial" w:cs="Arial"/>
          <w:color w:val="333333"/>
          <w:sz w:val="24"/>
          <w:szCs w:val="24"/>
          <w:lang w:val="en"/>
        </w:rPr>
        <w:t xml:space="preserve">depends on the </w:t>
      </w:r>
      <w:r w:rsidR="00EC4D09" w:rsidRPr="0024072E">
        <w:rPr>
          <w:rFonts w:ascii="Arial" w:hAnsi="Arial" w:cs="Arial"/>
          <w:color w:val="333333"/>
          <w:sz w:val="24"/>
          <w:szCs w:val="24"/>
          <w:lang w:val="en"/>
        </w:rPr>
        <w:t>skill set and abilities of the practitioner and the motivation for continued personal development</w:t>
      </w:r>
      <w:r w:rsidR="00635202" w:rsidRPr="0024072E">
        <w:rPr>
          <w:rFonts w:ascii="Arial" w:hAnsi="Arial" w:cs="Arial"/>
          <w:color w:val="333333"/>
          <w:sz w:val="24"/>
          <w:szCs w:val="24"/>
          <w:lang w:val="en"/>
        </w:rPr>
        <w:t xml:space="preserve"> (UNICEF [33], cited in Bleach, 2014).</w:t>
      </w:r>
      <w:r w:rsidR="003D6581" w:rsidRPr="0024072E">
        <w:rPr>
          <w:rFonts w:ascii="Arial" w:hAnsi="Arial" w:cs="Arial"/>
          <w:color w:val="333333"/>
          <w:sz w:val="24"/>
          <w:szCs w:val="24"/>
          <w:lang w:val="en"/>
        </w:rPr>
        <w:t xml:space="preserve">  Reflective practice allows the practitioner to think about the needs of the child and plan high quality experiences on the basis of their individual needs and abilities (Siraj-Blatchford et al. 2002)</w:t>
      </w:r>
      <w:r w:rsidR="002257FC" w:rsidRPr="0024072E">
        <w:rPr>
          <w:rFonts w:ascii="Arial" w:hAnsi="Arial" w:cs="Arial"/>
          <w:color w:val="333333"/>
          <w:sz w:val="24"/>
          <w:szCs w:val="24"/>
          <w:lang w:val="en"/>
        </w:rPr>
        <w:t>.</w:t>
      </w:r>
      <w:r w:rsidR="006C0B5A" w:rsidRPr="0024072E">
        <w:rPr>
          <w:rFonts w:ascii="Arial" w:hAnsi="Arial" w:cs="Arial"/>
          <w:color w:val="333333"/>
          <w:sz w:val="24"/>
          <w:szCs w:val="24"/>
          <w:lang w:val="en"/>
        </w:rPr>
        <w:t xml:space="preserve"> </w:t>
      </w:r>
      <w:r w:rsidR="001A0A4C" w:rsidRPr="0024072E">
        <w:rPr>
          <w:rFonts w:ascii="Arial" w:hAnsi="Arial" w:cs="Arial"/>
          <w:color w:val="333333"/>
          <w:sz w:val="24"/>
          <w:szCs w:val="24"/>
          <w:lang w:val="en"/>
        </w:rPr>
        <w:t xml:space="preserve"> </w:t>
      </w:r>
      <w:r w:rsidR="009F4C67" w:rsidRPr="0024072E">
        <w:rPr>
          <w:rFonts w:ascii="Arial" w:hAnsi="Arial" w:cs="Arial"/>
          <w:color w:val="333333"/>
          <w:sz w:val="24"/>
          <w:szCs w:val="24"/>
          <w:lang w:val="en"/>
        </w:rPr>
        <w:t>Effective reflection will</w:t>
      </w:r>
      <w:r w:rsidR="001A0A4C" w:rsidRPr="0024072E">
        <w:rPr>
          <w:rFonts w:ascii="Arial" w:hAnsi="Arial" w:cs="Arial"/>
          <w:color w:val="333333"/>
          <w:sz w:val="24"/>
          <w:szCs w:val="24"/>
          <w:lang w:val="en"/>
        </w:rPr>
        <w:t xml:space="preserve"> enable practitioners to engage in quality practice</w:t>
      </w:r>
      <w:r w:rsidR="009F4C67" w:rsidRPr="0024072E">
        <w:rPr>
          <w:rFonts w:ascii="Arial" w:hAnsi="Arial" w:cs="Arial"/>
          <w:color w:val="333333"/>
          <w:sz w:val="24"/>
          <w:szCs w:val="24"/>
          <w:lang w:val="en"/>
        </w:rPr>
        <w:t>,</w:t>
      </w:r>
      <w:r w:rsidR="001A0A4C" w:rsidRPr="0024072E">
        <w:rPr>
          <w:rFonts w:ascii="Arial" w:hAnsi="Arial" w:cs="Arial"/>
          <w:color w:val="333333"/>
          <w:sz w:val="24"/>
          <w:szCs w:val="24"/>
          <w:lang w:val="en"/>
        </w:rPr>
        <w:t xml:space="preserve"> it is</w:t>
      </w:r>
      <w:r w:rsidR="009F4C67" w:rsidRPr="0024072E">
        <w:rPr>
          <w:rFonts w:ascii="Arial" w:hAnsi="Arial" w:cs="Arial"/>
          <w:color w:val="333333"/>
          <w:sz w:val="24"/>
          <w:szCs w:val="24"/>
          <w:lang w:val="en"/>
        </w:rPr>
        <w:t xml:space="preserve"> </w:t>
      </w:r>
      <w:r w:rsidR="001A0A4C" w:rsidRPr="0024072E">
        <w:rPr>
          <w:rFonts w:ascii="Arial" w:hAnsi="Arial" w:cs="Arial"/>
          <w:color w:val="333333"/>
          <w:sz w:val="24"/>
          <w:szCs w:val="24"/>
          <w:lang w:val="en"/>
        </w:rPr>
        <w:t xml:space="preserve">important </w:t>
      </w:r>
      <w:r w:rsidR="0024072E">
        <w:rPr>
          <w:rFonts w:ascii="Arial" w:hAnsi="Arial" w:cs="Arial"/>
          <w:color w:val="333333"/>
          <w:sz w:val="24"/>
          <w:szCs w:val="24"/>
          <w:lang w:val="en"/>
        </w:rPr>
        <w:t xml:space="preserve">for practitioners </w:t>
      </w:r>
      <w:r w:rsidR="001A0A4C" w:rsidRPr="0024072E">
        <w:rPr>
          <w:rFonts w:ascii="Arial" w:hAnsi="Arial" w:cs="Arial"/>
          <w:color w:val="333333"/>
          <w:sz w:val="24"/>
          <w:szCs w:val="24"/>
          <w:lang w:val="en"/>
        </w:rPr>
        <w:t xml:space="preserve">to build upon </w:t>
      </w:r>
      <w:r w:rsidR="009F4C67" w:rsidRPr="0024072E">
        <w:rPr>
          <w:rFonts w:ascii="Arial" w:hAnsi="Arial" w:cs="Arial"/>
          <w:color w:val="333333"/>
          <w:sz w:val="24"/>
          <w:szCs w:val="24"/>
          <w:lang w:val="en"/>
        </w:rPr>
        <w:t xml:space="preserve">existing </w:t>
      </w:r>
      <w:r w:rsidR="001A0A4C" w:rsidRPr="0024072E">
        <w:rPr>
          <w:rFonts w:ascii="Arial" w:hAnsi="Arial" w:cs="Arial"/>
          <w:color w:val="333333"/>
          <w:sz w:val="24"/>
          <w:szCs w:val="24"/>
          <w:lang w:val="en"/>
        </w:rPr>
        <w:t>knowledge, build relationships and become self-aware</w:t>
      </w:r>
      <w:r w:rsidR="0024072E">
        <w:rPr>
          <w:rFonts w:ascii="Arial" w:hAnsi="Arial" w:cs="Arial"/>
          <w:color w:val="333333"/>
          <w:sz w:val="24"/>
          <w:szCs w:val="24"/>
          <w:lang w:val="en"/>
        </w:rPr>
        <w:t xml:space="preserve"> as being</w:t>
      </w:r>
      <w:r w:rsidR="0024072E" w:rsidRPr="0024072E">
        <w:rPr>
          <w:rFonts w:ascii="Arial" w:hAnsi="Arial" w:cs="Arial"/>
          <w:color w:val="333333"/>
          <w:sz w:val="24"/>
          <w:szCs w:val="24"/>
          <w:lang w:val="en"/>
        </w:rPr>
        <w:t xml:space="preserve"> self-aware </w:t>
      </w:r>
      <w:r w:rsidR="0024072E" w:rsidRPr="0024072E">
        <w:rPr>
          <w:rFonts w:ascii="Arial" w:hAnsi="Arial" w:cs="Arial"/>
          <w:color w:val="2A2A2A"/>
          <w:sz w:val="24"/>
          <w:szCs w:val="24"/>
        </w:rPr>
        <w:t>is a key elem</w:t>
      </w:r>
      <w:r w:rsidR="0024072E" w:rsidRPr="0024072E">
        <w:rPr>
          <w:rFonts w:ascii="Arial" w:hAnsi="Arial" w:cs="Arial"/>
          <w:sz w:val="24"/>
          <w:szCs w:val="24"/>
        </w:rPr>
        <w:t xml:space="preserve">ent of </w:t>
      </w:r>
      <w:hyperlink r:id="rId10" w:history="1">
        <w:r w:rsidR="0024072E" w:rsidRPr="0024072E">
          <w:rPr>
            <w:rFonts w:ascii="Arial" w:hAnsi="Arial" w:cs="Arial"/>
            <w:sz w:val="24"/>
            <w:szCs w:val="24"/>
          </w:rPr>
          <w:t>emotional intelligence</w:t>
        </w:r>
      </w:hyperlink>
      <w:r w:rsidR="009F4C67" w:rsidRPr="0024072E">
        <w:rPr>
          <w:rFonts w:ascii="Arial" w:hAnsi="Arial" w:cs="Arial"/>
          <w:color w:val="333333"/>
          <w:sz w:val="24"/>
          <w:szCs w:val="24"/>
          <w:lang w:val="en"/>
        </w:rPr>
        <w:t xml:space="preserve"> (</w:t>
      </w:r>
      <w:proofErr w:type="spellStart"/>
      <w:r w:rsidR="009F4C67" w:rsidRPr="0024072E">
        <w:rPr>
          <w:rFonts w:ascii="Arial" w:hAnsi="Arial" w:cs="Arial"/>
          <w:color w:val="333333"/>
          <w:sz w:val="24"/>
          <w:szCs w:val="24"/>
          <w:lang w:val="en"/>
        </w:rPr>
        <w:t>Cartmel</w:t>
      </w:r>
      <w:proofErr w:type="spellEnd"/>
      <w:r w:rsidR="009F4C67" w:rsidRPr="0024072E">
        <w:rPr>
          <w:rFonts w:ascii="Arial" w:hAnsi="Arial" w:cs="Arial"/>
          <w:color w:val="333333"/>
          <w:sz w:val="24"/>
          <w:szCs w:val="24"/>
          <w:lang w:val="en"/>
        </w:rPr>
        <w:t xml:space="preserve"> et al. 2012</w:t>
      </w:r>
      <w:r w:rsidR="0024072E" w:rsidRPr="0024072E">
        <w:rPr>
          <w:rFonts w:ascii="Arial" w:hAnsi="Arial" w:cs="Arial"/>
          <w:color w:val="333333"/>
          <w:sz w:val="24"/>
          <w:szCs w:val="24"/>
          <w:lang w:val="en"/>
        </w:rPr>
        <w:t>; Pacey, 2016</w:t>
      </w:r>
      <w:r w:rsidR="009F4C67" w:rsidRPr="0024072E">
        <w:rPr>
          <w:rFonts w:ascii="Arial" w:hAnsi="Arial" w:cs="Arial"/>
          <w:color w:val="333333"/>
          <w:sz w:val="24"/>
          <w:szCs w:val="24"/>
          <w:lang w:val="en"/>
        </w:rPr>
        <w:t>)</w:t>
      </w:r>
      <w:r w:rsidR="001A0A4C" w:rsidRPr="0024072E">
        <w:rPr>
          <w:rFonts w:ascii="Arial" w:hAnsi="Arial" w:cs="Arial"/>
          <w:color w:val="333333"/>
          <w:sz w:val="24"/>
          <w:szCs w:val="24"/>
          <w:lang w:val="en"/>
        </w:rPr>
        <w:t xml:space="preserve">.  </w:t>
      </w:r>
      <w:r w:rsidR="0024072E" w:rsidRPr="00F36576">
        <w:rPr>
          <w:rFonts w:ascii="Arial" w:hAnsi="Arial" w:cs="Arial"/>
          <w:color w:val="2A2A2A"/>
          <w:sz w:val="24"/>
          <w:szCs w:val="24"/>
        </w:rPr>
        <w:t xml:space="preserve">Reflective practice </w:t>
      </w:r>
      <w:r w:rsidR="00F36576" w:rsidRPr="00F36576">
        <w:rPr>
          <w:rFonts w:ascii="Arial" w:hAnsi="Arial" w:cs="Arial"/>
          <w:color w:val="2A2A2A"/>
          <w:sz w:val="24"/>
          <w:szCs w:val="24"/>
        </w:rPr>
        <w:t>enables</w:t>
      </w:r>
      <w:r w:rsidR="0024072E" w:rsidRPr="00F36576">
        <w:rPr>
          <w:rFonts w:ascii="Arial" w:hAnsi="Arial" w:cs="Arial"/>
          <w:color w:val="2A2A2A"/>
          <w:sz w:val="24"/>
          <w:szCs w:val="24"/>
        </w:rPr>
        <w:t xml:space="preserve"> practitioners to provide quality services by ensuring </w:t>
      </w:r>
      <w:r w:rsidR="00F36576" w:rsidRPr="00F36576">
        <w:rPr>
          <w:rFonts w:ascii="Arial" w:hAnsi="Arial" w:cs="Arial"/>
          <w:color w:val="2A2A2A"/>
          <w:sz w:val="24"/>
          <w:szCs w:val="24"/>
        </w:rPr>
        <w:t xml:space="preserve">that the individual needs of the children are met.  Reflection allows the practitioner to think about these needs and abilities and provide an appropriate interactive learning environment.  When children feel that they are listened to this increases their self-esteem </w:t>
      </w:r>
      <w:r w:rsidR="009F4C67" w:rsidRPr="00F36576">
        <w:rPr>
          <w:rFonts w:ascii="Arial" w:hAnsi="Arial" w:cs="Arial"/>
          <w:color w:val="2A2A2A"/>
          <w:sz w:val="24"/>
          <w:szCs w:val="24"/>
        </w:rPr>
        <w:t>helping creat</w:t>
      </w:r>
      <w:r w:rsidR="00F36576" w:rsidRPr="00F36576">
        <w:rPr>
          <w:rFonts w:ascii="Arial" w:hAnsi="Arial" w:cs="Arial"/>
          <w:color w:val="2A2A2A"/>
          <w:sz w:val="24"/>
          <w:szCs w:val="24"/>
        </w:rPr>
        <w:t>e</w:t>
      </w:r>
      <w:r w:rsidR="009F4C67" w:rsidRPr="00F36576">
        <w:rPr>
          <w:rFonts w:ascii="Arial" w:hAnsi="Arial" w:cs="Arial"/>
          <w:color w:val="2A2A2A"/>
          <w:sz w:val="24"/>
          <w:szCs w:val="24"/>
        </w:rPr>
        <w:t xml:space="preserve"> positive outcomes for</w:t>
      </w:r>
      <w:r w:rsidR="0024072E" w:rsidRPr="00F36576">
        <w:rPr>
          <w:rFonts w:ascii="Arial" w:hAnsi="Arial" w:cs="Arial"/>
          <w:color w:val="2A2A2A"/>
          <w:sz w:val="24"/>
          <w:szCs w:val="24"/>
        </w:rPr>
        <w:t xml:space="preserve"> </w:t>
      </w:r>
      <w:r w:rsidR="009F4C67" w:rsidRPr="00F36576">
        <w:rPr>
          <w:rFonts w:ascii="Arial" w:hAnsi="Arial" w:cs="Arial"/>
          <w:color w:val="2A2A2A"/>
          <w:sz w:val="24"/>
          <w:szCs w:val="24"/>
        </w:rPr>
        <w:t xml:space="preserve">children and their families </w:t>
      </w:r>
      <w:r w:rsidR="00F36576" w:rsidRPr="00F36576">
        <w:rPr>
          <w:rFonts w:ascii="Arial" w:hAnsi="Arial" w:cs="Arial"/>
          <w:color w:val="2A2A2A"/>
          <w:sz w:val="24"/>
          <w:szCs w:val="24"/>
        </w:rPr>
        <w:t>(Pacey, 2016)</w:t>
      </w:r>
      <w:r w:rsidR="00F36576">
        <w:rPr>
          <w:rFonts w:ascii="Arial" w:hAnsi="Arial" w:cs="Arial"/>
          <w:color w:val="2A2A2A"/>
          <w:sz w:val="24"/>
          <w:szCs w:val="24"/>
        </w:rPr>
        <w:t>.</w:t>
      </w:r>
    </w:p>
    <w:p w:rsidR="002D1B99" w:rsidRDefault="002D1B99" w:rsidP="00D91931">
      <w:pPr>
        <w:jc w:val="both"/>
        <w:rPr>
          <w:rFonts w:ascii="Arial" w:hAnsi="Arial" w:cs="Arial"/>
          <w:sz w:val="24"/>
          <w:szCs w:val="24"/>
        </w:rPr>
      </w:pPr>
    </w:p>
    <w:p w:rsidR="00F407C0" w:rsidRDefault="00F407C0" w:rsidP="00D91931">
      <w:pPr>
        <w:jc w:val="both"/>
        <w:rPr>
          <w:rFonts w:ascii="Arial" w:hAnsi="Arial" w:cs="Arial"/>
          <w:sz w:val="24"/>
          <w:szCs w:val="24"/>
        </w:rPr>
      </w:pPr>
      <w:r>
        <w:rPr>
          <w:rFonts w:ascii="Arial" w:hAnsi="Arial" w:cs="Arial"/>
          <w:sz w:val="24"/>
          <w:szCs w:val="24"/>
        </w:rPr>
        <w:t>F</w:t>
      </w:r>
      <w:r w:rsidR="004376B5">
        <w:rPr>
          <w:rFonts w:ascii="Arial" w:hAnsi="Arial" w:cs="Arial"/>
          <w:sz w:val="24"/>
          <w:szCs w:val="24"/>
        </w:rPr>
        <w:t xml:space="preserve">or further information please visit: </w:t>
      </w:r>
      <w:hyperlink r:id="rId11" w:history="1">
        <w:r w:rsidRPr="00227B48">
          <w:rPr>
            <w:rStyle w:val="Hyperlink"/>
            <w:rFonts w:ascii="Arial" w:hAnsi="Arial" w:cs="Arial"/>
            <w:sz w:val="24"/>
            <w:szCs w:val="24"/>
          </w:rPr>
          <w:t>https://www.pacey.org.uk/Pacey/media/Website-files/PACEY%20member%20practice%20guides%20(PDFs)/PG04-self-reflective-practice.pdf</w:t>
        </w:r>
      </w:hyperlink>
      <w:r>
        <w:rPr>
          <w:rFonts w:ascii="Arial" w:hAnsi="Arial" w:cs="Arial"/>
          <w:sz w:val="24"/>
          <w:szCs w:val="24"/>
        </w:rPr>
        <w:t xml:space="preserve"> </w:t>
      </w:r>
    </w:p>
    <w:p w:rsidR="006542DE" w:rsidRPr="00474BCE" w:rsidRDefault="00474BCE" w:rsidP="00474BCE">
      <w:pPr>
        <w:pStyle w:val="ListParagraph"/>
        <w:numPr>
          <w:ilvl w:val="0"/>
          <w:numId w:val="5"/>
        </w:numPr>
        <w:jc w:val="both"/>
        <w:rPr>
          <w:rFonts w:ascii="Arial" w:hAnsi="Arial" w:cs="Arial"/>
          <w:b/>
        </w:rPr>
      </w:pPr>
      <w:r w:rsidRPr="00474BCE">
        <w:rPr>
          <w:rFonts w:ascii="Arial" w:hAnsi="Arial" w:cs="Arial"/>
          <w:b/>
          <w:sz w:val="24"/>
          <w:szCs w:val="24"/>
          <w:u w:val="single"/>
        </w:rPr>
        <w:lastRenderedPageBreak/>
        <w:t xml:space="preserve"> </w:t>
      </w:r>
      <w:r w:rsidR="006542DE" w:rsidRPr="00474BCE">
        <w:rPr>
          <w:rFonts w:ascii="Arial" w:hAnsi="Arial" w:cs="Arial"/>
          <w:b/>
          <w:sz w:val="24"/>
          <w:szCs w:val="24"/>
          <w:u w:val="single"/>
        </w:rPr>
        <w:t>Reflective Log</w:t>
      </w:r>
      <w:r w:rsidR="006542DE" w:rsidRPr="00474BCE">
        <w:rPr>
          <w:rFonts w:ascii="Arial" w:hAnsi="Arial" w:cs="Arial"/>
          <w:b/>
        </w:rPr>
        <w:t xml:space="preserve"> </w:t>
      </w:r>
    </w:p>
    <w:p w:rsidR="000F6FA2" w:rsidRPr="002070E8" w:rsidRDefault="000771CE" w:rsidP="00D91931">
      <w:pPr>
        <w:spacing w:line="360" w:lineRule="auto"/>
        <w:jc w:val="both"/>
        <w:rPr>
          <w:rFonts w:ascii="Arial" w:hAnsi="Arial" w:cs="Arial"/>
          <w:sz w:val="24"/>
          <w:szCs w:val="24"/>
        </w:rPr>
      </w:pPr>
      <w:r w:rsidRPr="002070E8">
        <w:rPr>
          <w:rFonts w:ascii="Arial" w:hAnsi="Arial" w:cs="Arial"/>
          <w:sz w:val="24"/>
          <w:szCs w:val="24"/>
        </w:rPr>
        <w:t xml:space="preserve">The children participated in a creative play activity within a nursery school setting where they created a mosaic.  This was conducted </w:t>
      </w:r>
      <w:r w:rsidR="000F6FA2" w:rsidRPr="002070E8">
        <w:rPr>
          <w:rFonts w:ascii="Arial" w:hAnsi="Arial" w:cs="Arial"/>
          <w:sz w:val="24"/>
          <w:szCs w:val="24"/>
        </w:rPr>
        <w:t xml:space="preserve">seated </w:t>
      </w:r>
      <w:r w:rsidRPr="002070E8">
        <w:rPr>
          <w:rFonts w:ascii="Arial" w:hAnsi="Arial" w:cs="Arial"/>
          <w:sz w:val="24"/>
          <w:szCs w:val="24"/>
        </w:rPr>
        <w:t>within the classroom. There were eight children and two adults, one child has recently been diagnosed with ADHD</w:t>
      </w:r>
      <w:r w:rsidR="000F6FA2" w:rsidRPr="002070E8">
        <w:rPr>
          <w:rFonts w:ascii="Arial" w:hAnsi="Arial" w:cs="Arial"/>
          <w:sz w:val="24"/>
          <w:szCs w:val="24"/>
        </w:rPr>
        <w:t>.  T</w:t>
      </w:r>
      <w:r w:rsidRPr="002070E8">
        <w:rPr>
          <w:rFonts w:ascii="Arial" w:hAnsi="Arial" w:cs="Arial"/>
          <w:sz w:val="24"/>
          <w:szCs w:val="24"/>
        </w:rPr>
        <w:t xml:space="preserve">he children are </w:t>
      </w:r>
      <w:r w:rsidR="00DD0A68" w:rsidRPr="002070E8">
        <w:rPr>
          <w:rFonts w:ascii="Arial" w:hAnsi="Arial" w:cs="Arial"/>
          <w:sz w:val="24"/>
          <w:szCs w:val="24"/>
        </w:rPr>
        <w:t>three and four years old</w:t>
      </w:r>
      <w:r w:rsidRPr="002070E8">
        <w:rPr>
          <w:rFonts w:ascii="Arial" w:hAnsi="Arial" w:cs="Arial"/>
          <w:sz w:val="24"/>
          <w:szCs w:val="24"/>
        </w:rPr>
        <w:t xml:space="preserve">. </w:t>
      </w:r>
    </w:p>
    <w:p w:rsidR="000F6FA2" w:rsidRPr="002070E8" w:rsidRDefault="000771CE" w:rsidP="00D91931">
      <w:pPr>
        <w:spacing w:line="360" w:lineRule="auto"/>
        <w:jc w:val="both"/>
        <w:rPr>
          <w:rFonts w:ascii="Arial" w:hAnsi="Arial" w:cs="Arial"/>
          <w:sz w:val="24"/>
          <w:szCs w:val="24"/>
        </w:rPr>
      </w:pPr>
      <w:r w:rsidRPr="002070E8">
        <w:rPr>
          <w:rFonts w:ascii="Arial" w:hAnsi="Arial" w:cs="Arial"/>
          <w:sz w:val="24"/>
          <w:szCs w:val="24"/>
        </w:rPr>
        <w:t xml:space="preserve">The aim of this activity was to allow the children to be creative and express themselves through play.   Helping to develop their fine motor skills, concentration, problem solving and hand eye coordination skills by threading beads or gluing sequins. The activity allows children to explore mathematical concepts, such as patterns and shapes. The </w:t>
      </w:r>
      <w:r w:rsidR="00DD0A68" w:rsidRPr="002070E8">
        <w:rPr>
          <w:rFonts w:ascii="Arial" w:hAnsi="Arial" w:cs="Arial"/>
          <w:sz w:val="24"/>
          <w:szCs w:val="24"/>
        </w:rPr>
        <w:t xml:space="preserve">intended outcome was for the </w:t>
      </w:r>
      <w:r w:rsidRPr="002070E8">
        <w:rPr>
          <w:rFonts w:ascii="Arial" w:hAnsi="Arial" w:cs="Arial"/>
          <w:sz w:val="24"/>
          <w:szCs w:val="24"/>
        </w:rPr>
        <w:t>children learn to work as part of a group, share and further develop their confidence and vocabulary skills.</w:t>
      </w:r>
      <w:r w:rsidR="000F6FA2" w:rsidRPr="002070E8">
        <w:rPr>
          <w:rFonts w:ascii="Arial" w:hAnsi="Arial" w:cs="Arial"/>
          <w:sz w:val="24"/>
          <w:szCs w:val="24"/>
        </w:rPr>
        <w:t xml:space="preserve"> </w:t>
      </w:r>
    </w:p>
    <w:p w:rsidR="00460D38" w:rsidRPr="002070E8" w:rsidRDefault="000771CE" w:rsidP="00D91931">
      <w:pPr>
        <w:spacing w:line="360" w:lineRule="auto"/>
        <w:jc w:val="both"/>
        <w:rPr>
          <w:rFonts w:ascii="Arial" w:hAnsi="Arial" w:cs="Arial"/>
          <w:sz w:val="24"/>
          <w:szCs w:val="24"/>
        </w:rPr>
      </w:pPr>
      <w:r w:rsidRPr="002070E8">
        <w:rPr>
          <w:rFonts w:ascii="Arial" w:hAnsi="Arial" w:cs="Arial"/>
          <w:sz w:val="24"/>
          <w:szCs w:val="24"/>
        </w:rPr>
        <w:t xml:space="preserve">My role within this activity was to help </w:t>
      </w:r>
      <w:r w:rsidR="00E72785" w:rsidRPr="002070E8">
        <w:rPr>
          <w:rFonts w:ascii="Arial" w:hAnsi="Arial" w:cs="Arial"/>
          <w:sz w:val="24"/>
          <w:szCs w:val="24"/>
        </w:rPr>
        <w:t xml:space="preserve">plan and </w:t>
      </w:r>
      <w:r w:rsidRPr="002070E8">
        <w:rPr>
          <w:rFonts w:ascii="Arial" w:hAnsi="Arial" w:cs="Arial"/>
          <w:sz w:val="24"/>
          <w:szCs w:val="24"/>
        </w:rPr>
        <w:t>set up the</w:t>
      </w:r>
      <w:r w:rsidR="001003AA" w:rsidRPr="002070E8">
        <w:rPr>
          <w:rFonts w:ascii="Arial" w:hAnsi="Arial" w:cs="Arial"/>
          <w:sz w:val="24"/>
          <w:szCs w:val="24"/>
        </w:rPr>
        <w:t xml:space="preserve"> work area with the</w:t>
      </w:r>
      <w:r w:rsidRPr="002070E8">
        <w:rPr>
          <w:rFonts w:ascii="Arial" w:hAnsi="Arial" w:cs="Arial"/>
          <w:sz w:val="24"/>
          <w:szCs w:val="24"/>
        </w:rPr>
        <w:t xml:space="preserve"> resources needed.  I </w:t>
      </w:r>
      <w:r w:rsidR="00920089" w:rsidRPr="002070E8">
        <w:rPr>
          <w:rFonts w:ascii="Arial" w:hAnsi="Arial" w:cs="Arial"/>
          <w:sz w:val="24"/>
          <w:szCs w:val="24"/>
        </w:rPr>
        <w:t>took a supportive role within the</w:t>
      </w:r>
      <w:r w:rsidR="000F6FA2" w:rsidRPr="002070E8">
        <w:rPr>
          <w:rFonts w:ascii="Arial" w:hAnsi="Arial" w:cs="Arial"/>
          <w:sz w:val="24"/>
          <w:szCs w:val="24"/>
        </w:rPr>
        <w:t xml:space="preserve"> </w:t>
      </w:r>
      <w:r w:rsidR="00920089" w:rsidRPr="002070E8">
        <w:rPr>
          <w:rFonts w:ascii="Arial" w:hAnsi="Arial" w:cs="Arial"/>
          <w:sz w:val="24"/>
          <w:szCs w:val="24"/>
        </w:rPr>
        <w:t>group</w:t>
      </w:r>
      <w:r w:rsidR="006B2EEA" w:rsidRPr="002070E8">
        <w:rPr>
          <w:rFonts w:ascii="Arial" w:hAnsi="Arial" w:cs="Arial"/>
          <w:sz w:val="24"/>
          <w:szCs w:val="24"/>
        </w:rPr>
        <w:t xml:space="preserve"> to extend and support play</w:t>
      </w:r>
      <w:r w:rsidR="00920089" w:rsidRPr="002070E8">
        <w:rPr>
          <w:rFonts w:ascii="Arial" w:hAnsi="Arial" w:cs="Arial"/>
          <w:sz w:val="24"/>
          <w:szCs w:val="24"/>
        </w:rPr>
        <w:t xml:space="preserve"> </w:t>
      </w:r>
      <w:r w:rsidR="00B25FDB" w:rsidRPr="002070E8">
        <w:rPr>
          <w:rFonts w:ascii="Arial" w:hAnsi="Arial" w:cs="Arial"/>
          <w:sz w:val="24"/>
          <w:szCs w:val="24"/>
        </w:rPr>
        <w:t>but wor</w:t>
      </w:r>
      <w:r w:rsidRPr="002070E8">
        <w:rPr>
          <w:rFonts w:ascii="Arial" w:hAnsi="Arial" w:cs="Arial"/>
          <w:sz w:val="24"/>
          <w:szCs w:val="24"/>
        </w:rPr>
        <w:t xml:space="preserve">ked mainly 1-1 with a child who </w:t>
      </w:r>
      <w:r w:rsidR="000F6FA2" w:rsidRPr="002070E8">
        <w:rPr>
          <w:rFonts w:ascii="Arial" w:hAnsi="Arial" w:cs="Arial"/>
          <w:sz w:val="24"/>
          <w:szCs w:val="24"/>
        </w:rPr>
        <w:t>has</w:t>
      </w:r>
      <w:r w:rsidRPr="002070E8">
        <w:rPr>
          <w:rFonts w:ascii="Arial" w:hAnsi="Arial" w:cs="Arial"/>
          <w:sz w:val="24"/>
          <w:szCs w:val="24"/>
        </w:rPr>
        <w:t xml:space="preserve"> ADHD.</w:t>
      </w:r>
      <w:r w:rsidR="00D072CD">
        <w:rPr>
          <w:rFonts w:ascii="Arial" w:hAnsi="Arial" w:cs="Arial"/>
          <w:sz w:val="24"/>
          <w:szCs w:val="24"/>
        </w:rPr>
        <w:t xml:space="preserve">  </w:t>
      </w:r>
      <w:r w:rsidRPr="002070E8">
        <w:rPr>
          <w:rFonts w:ascii="Arial" w:hAnsi="Arial" w:cs="Arial"/>
          <w:sz w:val="24"/>
          <w:szCs w:val="24"/>
        </w:rPr>
        <w:t xml:space="preserve">The positive aspects of conducting this activity were that the children enjoyed </w:t>
      </w:r>
      <w:r w:rsidR="00EC3EDA" w:rsidRPr="002070E8">
        <w:rPr>
          <w:rFonts w:ascii="Arial" w:hAnsi="Arial" w:cs="Arial"/>
          <w:sz w:val="24"/>
          <w:szCs w:val="24"/>
        </w:rPr>
        <w:t>the freedom</w:t>
      </w:r>
      <w:r w:rsidR="006C5F12" w:rsidRPr="002070E8">
        <w:rPr>
          <w:rFonts w:ascii="Arial" w:hAnsi="Arial" w:cs="Arial"/>
          <w:sz w:val="24"/>
          <w:szCs w:val="24"/>
        </w:rPr>
        <w:t xml:space="preserve"> of creating and directing their own play. </w:t>
      </w:r>
      <w:r w:rsidR="007B49C4" w:rsidRPr="002070E8">
        <w:rPr>
          <w:rFonts w:ascii="Arial" w:hAnsi="Arial" w:cs="Arial"/>
          <w:sz w:val="24"/>
          <w:szCs w:val="24"/>
        </w:rPr>
        <w:t xml:space="preserve">The activity worked </w:t>
      </w:r>
      <w:r w:rsidR="009B20A8" w:rsidRPr="002070E8">
        <w:rPr>
          <w:rFonts w:ascii="Arial" w:hAnsi="Arial" w:cs="Arial"/>
          <w:sz w:val="24"/>
          <w:szCs w:val="24"/>
        </w:rPr>
        <w:t xml:space="preserve">relatively </w:t>
      </w:r>
      <w:r w:rsidR="007B49C4" w:rsidRPr="002070E8">
        <w:rPr>
          <w:rFonts w:ascii="Arial" w:hAnsi="Arial" w:cs="Arial"/>
          <w:sz w:val="24"/>
          <w:szCs w:val="24"/>
        </w:rPr>
        <w:t>well as some of the aims of the activity were observed</w:t>
      </w:r>
      <w:r w:rsidR="009B20A8" w:rsidRPr="002070E8">
        <w:rPr>
          <w:rFonts w:ascii="Arial" w:hAnsi="Arial" w:cs="Arial"/>
          <w:sz w:val="24"/>
          <w:szCs w:val="24"/>
        </w:rPr>
        <w:t>,</w:t>
      </w:r>
      <w:r w:rsidR="007B49C4" w:rsidRPr="002070E8">
        <w:rPr>
          <w:rFonts w:ascii="Arial" w:hAnsi="Arial" w:cs="Arial"/>
          <w:sz w:val="24"/>
          <w:szCs w:val="24"/>
        </w:rPr>
        <w:t xml:space="preserve"> the children </w:t>
      </w:r>
      <w:r w:rsidR="000F6FA2" w:rsidRPr="002070E8">
        <w:rPr>
          <w:rFonts w:ascii="Arial" w:hAnsi="Arial" w:cs="Arial"/>
          <w:sz w:val="24"/>
          <w:szCs w:val="24"/>
        </w:rPr>
        <w:t>explored mathematical concepts</w:t>
      </w:r>
      <w:r w:rsidR="00DD0A68" w:rsidRPr="002070E8">
        <w:rPr>
          <w:rFonts w:ascii="Arial" w:hAnsi="Arial" w:cs="Arial"/>
          <w:sz w:val="24"/>
          <w:szCs w:val="24"/>
        </w:rPr>
        <w:t>,</w:t>
      </w:r>
      <w:r w:rsidR="00C36A0C" w:rsidRPr="002070E8">
        <w:rPr>
          <w:rFonts w:ascii="Arial" w:hAnsi="Arial" w:cs="Arial"/>
          <w:sz w:val="24"/>
          <w:szCs w:val="24"/>
        </w:rPr>
        <w:t xml:space="preserve"> learned to share and take turns.</w:t>
      </w:r>
      <w:r w:rsidR="00457C7B" w:rsidRPr="002070E8">
        <w:rPr>
          <w:rFonts w:ascii="Arial" w:hAnsi="Arial" w:cs="Arial"/>
          <w:sz w:val="24"/>
          <w:szCs w:val="24"/>
        </w:rPr>
        <w:t xml:space="preserve"> </w:t>
      </w:r>
      <w:r w:rsidR="00C36A0C" w:rsidRPr="002070E8">
        <w:rPr>
          <w:rFonts w:ascii="Arial" w:hAnsi="Arial" w:cs="Arial"/>
          <w:sz w:val="24"/>
          <w:szCs w:val="24"/>
        </w:rPr>
        <w:t xml:space="preserve"> </w:t>
      </w:r>
      <w:r w:rsidR="00457C7B" w:rsidRPr="002070E8">
        <w:rPr>
          <w:rFonts w:ascii="Arial" w:hAnsi="Arial" w:cs="Arial"/>
          <w:sz w:val="24"/>
          <w:szCs w:val="24"/>
        </w:rPr>
        <w:t>The children were inquisitive, asked questions and communicated well within the group broadening their problem solving and vocabulary skills.</w:t>
      </w:r>
      <w:r w:rsidR="009B20A8" w:rsidRPr="002070E8">
        <w:rPr>
          <w:rFonts w:ascii="Arial" w:hAnsi="Arial" w:cs="Arial"/>
          <w:sz w:val="24"/>
          <w:szCs w:val="24"/>
        </w:rPr>
        <w:t xml:space="preserve"> </w:t>
      </w:r>
      <w:r w:rsidR="001003AA" w:rsidRPr="002070E8">
        <w:rPr>
          <w:rFonts w:ascii="Arial" w:hAnsi="Arial" w:cs="Arial"/>
          <w:sz w:val="24"/>
          <w:szCs w:val="24"/>
        </w:rPr>
        <w:t>The</w:t>
      </w:r>
      <w:r w:rsidR="006C5F12" w:rsidRPr="002070E8">
        <w:rPr>
          <w:rFonts w:ascii="Arial" w:hAnsi="Arial" w:cs="Arial"/>
          <w:sz w:val="24"/>
          <w:szCs w:val="24"/>
        </w:rPr>
        <w:t>re were a range of r</w:t>
      </w:r>
      <w:r w:rsidR="001003AA" w:rsidRPr="002070E8">
        <w:rPr>
          <w:rFonts w:ascii="Arial" w:hAnsi="Arial" w:cs="Arial"/>
          <w:sz w:val="24"/>
          <w:szCs w:val="24"/>
        </w:rPr>
        <w:t>esources for the children to choose from</w:t>
      </w:r>
      <w:r w:rsidR="002F2333" w:rsidRPr="002070E8">
        <w:rPr>
          <w:rFonts w:ascii="Arial" w:hAnsi="Arial" w:cs="Arial"/>
          <w:sz w:val="24"/>
          <w:szCs w:val="24"/>
        </w:rPr>
        <w:t>, providing opportunity</w:t>
      </w:r>
      <w:r w:rsidR="009B20A8" w:rsidRPr="002070E8">
        <w:rPr>
          <w:rFonts w:ascii="Arial" w:hAnsi="Arial" w:cs="Arial"/>
          <w:sz w:val="24"/>
          <w:szCs w:val="24"/>
        </w:rPr>
        <w:t xml:space="preserve"> for the children</w:t>
      </w:r>
      <w:r w:rsidR="002F2333" w:rsidRPr="002070E8">
        <w:rPr>
          <w:rFonts w:ascii="Arial" w:hAnsi="Arial" w:cs="Arial"/>
          <w:sz w:val="24"/>
          <w:szCs w:val="24"/>
        </w:rPr>
        <w:t xml:space="preserve"> to plan and enhance </w:t>
      </w:r>
      <w:r w:rsidR="009B20A8" w:rsidRPr="002070E8">
        <w:rPr>
          <w:rFonts w:ascii="Arial" w:hAnsi="Arial" w:cs="Arial"/>
          <w:sz w:val="24"/>
          <w:szCs w:val="24"/>
        </w:rPr>
        <w:t xml:space="preserve">their </w:t>
      </w:r>
      <w:r w:rsidR="002F2333" w:rsidRPr="002070E8">
        <w:rPr>
          <w:rFonts w:ascii="Arial" w:hAnsi="Arial" w:cs="Arial"/>
          <w:sz w:val="24"/>
          <w:szCs w:val="24"/>
        </w:rPr>
        <w:t>creative thinking</w:t>
      </w:r>
      <w:r w:rsidR="009B20A8" w:rsidRPr="002070E8">
        <w:rPr>
          <w:rFonts w:ascii="Arial" w:hAnsi="Arial" w:cs="Arial"/>
          <w:sz w:val="24"/>
          <w:szCs w:val="24"/>
        </w:rPr>
        <w:t xml:space="preserve"> skills</w:t>
      </w:r>
      <w:r w:rsidR="001003AA" w:rsidRPr="002070E8">
        <w:rPr>
          <w:rFonts w:ascii="Arial" w:hAnsi="Arial" w:cs="Arial"/>
          <w:sz w:val="24"/>
          <w:szCs w:val="24"/>
        </w:rPr>
        <w:t xml:space="preserve">.  </w:t>
      </w:r>
      <w:r w:rsidR="001003AA" w:rsidRPr="00D91931">
        <w:rPr>
          <w:rFonts w:ascii="Arial" w:hAnsi="Arial" w:cs="Arial"/>
          <w:sz w:val="24"/>
          <w:szCs w:val="24"/>
        </w:rPr>
        <w:t xml:space="preserve">This activity could be further developed </w:t>
      </w:r>
      <w:r w:rsidR="00A77D64" w:rsidRPr="00D91931">
        <w:rPr>
          <w:rFonts w:ascii="Arial" w:hAnsi="Arial" w:cs="Arial"/>
          <w:sz w:val="24"/>
          <w:szCs w:val="24"/>
        </w:rPr>
        <w:t xml:space="preserve">for future use by </w:t>
      </w:r>
      <w:r w:rsidR="00006279" w:rsidRPr="00D91931">
        <w:rPr>
          <w:rFonts w:ascii="Arial" w:hAnsi="Arial" w:cs="Arial"/>
          <w:sz w:val="24"/>
          <w:szCs w:val="24"/>
        </w:rPr>
        <w:t>including sensory resources</w:t>
      </w:r>
      <w:r w:rsidR="00006279" w:rsidRPr="002070E8">
        <w:rPr>
          <w:rFonts w:ascii="Arial" w:hAnsi="Arial" w:cs="Arial"/>
          <w:sz w:val="24"/>
          <w:szCs w:val="24"/>
        </w:rPr>
        <w:t xml:space="preserve"> </w:t>
      </w:r>
      <w:r w:rsidR="00E674A8" w:rsidRPr="002070E8">
        <w:rPr>
          <w:rFonts w:ascii="Arial" w:hAnsi="Arial" w:cs="Arial"/>
          <w:sz w:val="24"/>
          <w:szCs w:val="24"/>
        </w:rPr>
        <w:t xml:space="preserve">for children with ALN </w:t>
      </w:r>
      <w:r w:rsidR="00006279" w:rsidRPr="002070E8">
        <w:rPr>
          <w:rFonts w:ascii="Arial" w:hAnsi="Arial" w:cs="Arial"/>
          <w:sz w:val="24"/>
          <w:szCs w:val="24"/>
        </w:rPr>
        <w:t xml:space="preserve">and </w:t>
      </w:r>
      <w:r w:rsidR="006839F7" w:rsidRPr="002070E8">
        <w:rPr>
          <w:rFonts w:ascii="Arial" w:hAnsi="Arial" w:cs="Arial"/>
          <w:sz w:val="24"/>
          <w:szCs w:val="24"/>
        </w:rPr>
        <w:t>utilising the whole classroom</w:t>
      </w:r>
      <w:r w:rsidR="00006279" w:rsidRPr="002070E8">
        <w:rPr>
          <w:rFonts w:ascii="Arial" w:hAnsi="Arial" w:cs="Arial"/>
          <w:sz w:val="24"/>
          <w:szCs w:val="24"/>
        </w:rPr>
        <w:t xml:space="preserve">, </w:t>
      </w:r>
      <w:r w:rsidR="006839F7" w:rsidRPr="002070E8">
        <w:rPr>
          <w:rFonts w:ascii="Arial" w:hAnsi="Arial" w:cs="Arial"/>
          <w:sz w:val="24"/>
          <w:szCs w:val="24"/>
        </w:rPr>
        <w:t>allowing children the freedom to select their own materials from around the room.</w:t>
      </w:r>
      <w:r w:rsidR="001003AA" w:rsidRPr="002070E8">
        <w:rPr>
          <w:rFonts w:ascii="Arial" w:hAnsi="Arial" w:cs="Arial"/>
          <w:sz w:val="24"/>
          <w:szCs w:val="24"/>
        </w:rPr>
        <w:t xml:space="preserve">      </w:t>
      </w:r>
    </w:p>
    <w:p w:rsidR="000771CE" w:rsidRPr="002070E8" w:rsidRDefault="004F0F6D" w:rsidP="00D91931">
      <w:pPr>
        <w:spacing w:line="360" w:lineRule="auto"/>
        <w:jc w:val="both"/>
        <w:rPr>
          <w:rFonts w:ascii="Arial" w:hAnsi="Arial" w:cs="Arial"/>
          <w:sz w:val="24"/>
          <w:szCs w:val="24"/>
        </w:rPr>
      </w:pPr>
      <w:r w:rsidRPr="002070E8">
        <w:rPr>
          <w:rFonts w:ascii="Arial" w:hAnsi="Arial" w:cs="Arial"/>
          <w:sz w:val="24"/>
          <w:szCs w:val="24"/>
        </w:rPr>
        <w:t>The most challenging aspect</w:t>
      </w:r>
      <w:r w:rsidR="00482E98" w:rsidRPr="002070E8">
        <w:rPr>
          <w:rFonts w:ascii="Arial" w:hAnsi="Arial" w:cs="Arial"/>
          <w:sz w:val="24"/>
          <w:szCs w:val="24"/>
        </w:rPr>
        <w:t>s</w:t>
      </w:r>
      <w:r w:rsidRPr="002070E8">
        <w:rPr>
          <w:rFonts w:ascii="Arial" w:hAnsi="Arial" w:cs="Arial"/>
          <w:sz w:val="24"/>
          <w:szCs w:val="24"/>
        </w:rPr>
        <w:t xml:space="preserve"> of this activity</w:t>
      </w:r>
      <w:r w:rsidR="00C36A0C" w:rsidRPr="002070E8">
        <w:rPr>
          <w:rFonts w:ascii="Arial" w:hAnsi="Arial" w:cs="Arial"/>
          <w:sz w:val="24"/>
          <w:szCs w:val="24"/>
        </w:rPr>
        <w:t xml:space="preserve"> </w:t>
      </w:r>
      <w:r w:rsidR="009F01B0" w:rsidRPr="002070E8">
        <w:rPr>
          <w:rFonts w:ascii="Arial" w:hAnsi="Arial" w:cs="Arial"/>
          <w:sz w:val="24"/>
          <w:szCs w:val="24"/>
        </w:rPr>
        <w:t>I found w</w:t>
      </w:r>
      <w:r w:rsidR="00323963" w:rsidRPr="002070E8">
        <w:rPr>
          <w:rFonts w:ascii="Arial" w:hAnsi="Arial" w:cs="Arial"/>
          <w:sz w:val="24"/>
          <w:szCs w:val="24"/>
        </w:rPr>
        <w:t>ere</w:t>
      </w:r>
      <w:r w:rsidR="009F01B0" w:rsidRPr="002070E8">
        <w:rPr>
          <w:rFonts w:ascii="Arial" w:hAnsi="Arial" w:cs="Arial"/>
          <w:sz w:val="24"/>
          <w:szCs w:val="24"/>
        </w:rPr>
        <w:t xml:space="preserve"> </w:t>
      </w:r>
      <w:r w:rsidR="005C39E4" w:rsidRPr="002070E8">
        <w:rPr>
          <w:rFonts w:ascii="Arial" w:hAnsi="Arial" w:cs="Arial"/>
          <w:sz w:val="24"/>
          <w:szCs w:val="24"/>
        </w:rPr>
        <w:t>keeping all of the children engaged</w:t>
      </w:r>
      <w:r w:rsidR="009F01B0" w:rsidRPr="002070E8">
        <w:rPr>
          <w:rFonts w:ascii="Arial" w:hAnsi="Arial" w:cs="Arial"/>
          <w:sz w:val="24"/>
          <w:szCs w:val="24"/>
        </w:rPr>
        <w:t xml:space="preserve"> and included</w:t>
      </w:r>
      <w:r w:rsidR="00192AEF" w:rsidRPr="002070E8">
        <w:rPr>
          <w:rFonts w:ascii="Arial" w:hAnsi="Arial" w:cs="Arial"/>
          <w:sz w:val="24"/>
          <w:szCs w:val="24"/>
        </w:rPr>
        <w:t xml:space="preserve">.  </w:t>
      </w:r>
      <w:r w:rsidR="006C5F12" w:rsidRPr="002070E8">
        <w:rPr>
          <w:rFonts w:ascii="Arial" w:hAnsi="Arial" w:cs="Arial"/>
          <w:sz w:val="24"/>
          <w:szCs w:val="24"/>
        </w:rPr>
        <w:t>As c</w:t>
      </w:r>
      <w:r w:rsidR="005C39E4" w:rsidRPr="002070E8">
        <w:rPr>
          <w:rFonts w:ascii="Arial" w:hAnsi="Arial" w:cs="Arial"/>
          <w:sz w:val="24"/>
          <w:szCs w:val="24"/>
        </w:rPr>
        <w:t>hildren with ADHD</w:t>
      </w:r>
      <w:r w:rsidR="00393757" w:rsidRPr="002070E8">
        <w:rPr>
          <w:rFonts w:ascii="Arial" w:hAnsi="Arial" w:cs="Arial"/>
          <w:sz w:val="24"/>
          <w:szCs w:val="24"/>
        </w:rPr>
        <w:t xml:space="preserve"> </w:t>
      </w:r>
      <w:r w:rsidR="005C39E4" w:rsidRPr="002070E8">
        <w:rPr>
          <w:rFonts w:ascii="Arial" w:hAnsi="Arial" w:cs="Arial"/>
          <w:sz w:val="24"/>
          <w:szCs w:val="24"/>
        </w:rPr>
        <w:t xml:space="preserve">find difficulty </w:t>
      </w:r>
      <w:r w:rsidR="00192AEF" w:rsidRPr="002070E8">
        <w:rPr>
          <w:rFonts w:ascii="Arial" w:hAnsi="Arial" w:cs="Arial"/>
          <w:sz w:val="24"/>
          <w:szCs w:val="24"/>
        </w:rPr>
        <w:t>with social play,</w:t>
      </w:r>
      <w:r w:rsidR="009F01B0" w:rsidRPr="002070E8">
        <w:rPr>
          <w:rFonts w:ascii="Arial" w:hAnsi="Arial" w:cs="Arial"/>
          <w:sz w:val="24"/>
          <w:szCs w:val="24"/>
        </w:rPr>
        <w:t xml:space="preserve"> working with others and</w:t>
      </w:r>
      <w:r w:rsidR="00192AEF" w:rsidRPr="002070E8">
        <w:rPr>
          <w:rFonts w:ascii="Arial" w:hAnsi="Arial" w:cs="Arial"/>
          <w:sz w:val="24"/>
          <w:szCs w:val="24"/>
        </w:rPr>
        <w:t xml:space="preserve"> waiting their turn</w:t>
      </w:r>
      <w:r w:rsidR="006C5F12" w:rsidRPr="002070E8">
        <w:rPr>
          <w:rFonts w:ascii="Arial" w:hAnsi="Arial" w:cs="Arial"/>
          <w:sz w:val="24"/>
          <w:szCs w:val="24"/>
        </w:rPr>
        <w:t xml:space="preserve"> they </w:t>
      </w:r>
      <w:r w:rsidR="00CE2541" w:rsidRPr="002070E8">
        <w:rPr>
          <w:rFonts w:ascii="Arial" w:hAnsi="Arial" w:cs="Arial"/>
          <w:sz w:val="24"/>
          <w:szCs w:val="24"/>
        </w:rPr>
        <w:t>can appear to be disruptive,</w:t>
      </w:r>
      <w:r w:rsidR="00323963" w:rsidRPr="002070E8">
        <w:rPr>
          <w:rFonts w:ascii="Arial" w:hAnsi="Arial" w:cs="Arial"/>
          <w:sz w:val="24"/>
          <w:szCs w:val="24"/>
        </w:rPr>
        <w:t xml:space="preserve"> find it difficult following instructions, are easily distracted and can dominate other children</w:t>
      </w:r>
      <w:r w:rsidR="00DD0A68" w:rsidRPr="002070E8">
        <w:rPr>
          <w:rFonts w:ascii="Arial" w:hAnsi="Arial" w:cs="Arial"/>
          <w:sz w:val="24"/>
          <w:szCs w:val="24"/>
        </w:rPr>
        <w:t>,</w:t>
      </w:r>
      <w:r w:rsidR="00323963" w:rsidRPr="002070E8">
        <w:rPr>
          <w:rFonts w:ascii="Arial" w:hAnsi="Arial" w:cs="Arial"/>
          <w:sz w:val="24"/>
          <w:szCs w:val="24"/>
        </w:rPr>
        <w:t xml:space="preserve"> </w:t>
      </w:r>
      <w:r w:rsidR="005C39E4" w:rsidRPr="002070E8">
        <w:rPr>
          <w:rFonts w:ascii="Arial" w:hAnsi="Arial" w:cs="Arial"/>
          <w:sz w:val="24"/>
          <w:szCs w:val="24"/>
        </w:rPr>
        <w:t xml:space="preserve">the other children in the group were reluctant to </w:t>
      </w:r>
      <w:r w:rsidR="00192AEF" w:rsidRPr="002070E8">
        <w:rPr>
          <w:rFonts w:ascii="Arial" w:hAnsi="Arial" w:cs="Arial"/>
          <w:sz w:val="24"/>
          <w:szCs w:val="24"/>
        </w:rPr>
        <w:t>play and include her in the</w:t>
      </w:r>
      <w:r w:rsidR="009F01B0" w:rsidRPr="002070E8">
        <w:rPr>
          <w:rFonts w:ascii="Arial" w:hAnsi="Arial" w:cs="Arial"/>
          <w:sz w:val="24"/>
          <w:szCs w:val="24"/>
        </w:rPr>
        <w:t xml:space="preserve"> activity</w:t>
      </w:r>
      <w:r w:rsidR="00192AEF" w:rsidRPr="002070E8">
        <w:rPr>
          <w:rFonts w:ascii="Arial" w:hAnsi="Arial" w:cs="Arial"/>
          <w:sz w:val="24"/>
          <w:szCs w:val="24"/>
        </w:rPr>
        <w:t>.</w:t>
      </w:r>
      <w:r w:rsidR="009F01B0" w:rsidRPr="002070E8">
        <w:rPr>
          <w:rFonts w:ascii="Arial" w:hAnsi="Arial" w:cs="Arial"/>
          <w:sz w:val="24"/>
          <w:szCs w:val="24"/>
        </w:rPr>
        <w:t xml:space="preserve"> </w:t>
      </w:r>
      <w:r w:rsidR="002070E8" w:rsidRPr="002070E8">
        <w:rPr>
          <w:rFonts w:ascii="Arial" w:hAnsi="Arial" w:cs="Arial"/>
          <w:sz w:val="24"/>
          <w:szCs w:val="24"/>
        </w:rPr>
        <w:t xml:space="preserve"> I felt that this was due to my inexperience of dealing with children with ALN.  I can combat this for future use by expanding my knowledge and personal development by attending courses relating to ALN. This will enable me to have a better understanding of ADHD </w:t>
      </w:r>
      <w:r w:rsidR="002070E8" w:rsidRPr="002070E8">
        <w:rPr>
          <w:rFonts w:ascii="Arial" w:hAnsi="Arial" w:cs="Arial"/>
          <w:sz w:val="24"/>
          <w:szCs w:val="24"/>
        </w:rPr>
        <w:lastRenderedPageBreak/>
        <w:t>enabling me to promote a personal-</w:t>
      </w:r>
      <w:r w:rsidR="00F57E67" w:rsidRPr="002070E8">
        <w:rPr>
          <w:rFonts w:ascii="Arial" w:hAnsi="Arial" w:cs="Arial"/>
          <w:sz w:val="24"/>
          <w:szCs w:val="24"/>
        </w:rPr>
        <w:t>centred</w:t>
      </w:r>
      <w:r w:rsidR="002070E8" w:rsidRPr="002070E8">
        <w:rPr>
          <w:rFonts w:ascii="Arial" w:hAnsi="Arial" w:cs="Arial"/>
          <w:sz w:val="24"/>
          <w:szCs w:val="24"/>
        </w:rPr>
        <w:t xml:space="preserve"> approach</w:t>
      </w:r>
      <w:r w:rsidR="00D072CD">
        <w:rPr>
          <w:rFonts w:ascii="Arial" w:hAnsi="Arial" w:cs="Arial"/>
          <w:sz w:val="24"/>
          <w:szCs w:val="24"/>
        </w:rPr>
        <w:t xml:space="preserve">.  </w:t>
      </w:r>
      <w:r w:rsidR="00CE2541" w:rsidRPr="002070E8">
        <w:rPr>
          <w:rFonts w:ascii="Arial" w:hAnsi="Arial" w:cs="Arial"/>
          <w:sz w:val="24"/>
          <w:szCs w:val="24"/>
        </w:rPr>
        <w:t>Children with ADHD respond to structure and positive reinforcement</w:t>
      </w:r>
      <w:r w:rsidR="00156EAE" w:rsidRPr="002070E8">
        <w:rPr>
          <w:rFonts w:ascii="Arial" w:hAnsi="Arial" w:cs="Arial"/>
          <w:sz w:val="24"/>
          <w:szCs w:val="24"/>
        </w:rPr>
        <w:t xml:space="preserve">. </w:t>
      </w:r>
      <w:r w:rsidR="006D3A6C" w:rsidRPr="002070E8">
        <w:rPr>
          <w:rFonts w:ascii="Arial" w:hAnsi="Arial" w:cs="Arial"/>
          <w:sz w:val="24"/>
          <w:szCs w:val="24"/>
        </w:rPr>
        <w:t>These c</w:t>
      </w:r>
      <w:r w:rsidR="00015C64" w:rsidRPr="002070E8">
        <w:rPr>
          <w:rFonts w:ascii="Arial" w:hAnsi="Arial" w:cs="Arial"/>
          <w:sz w:val="24"/>
          <w:szCs w:val="24"/>
        </w:rPr>
        <w:t xml:space="preserve">hallenges can be </w:t>
      </w:r>
      <w:r w:rsidR="00F57E67" w:rsidRPr="002070E8">
        <w:rPr>
          <w:rFonts w:ascii="Arial" w:hAnsi="Arial" w:cs="Arial"/>
          <w:sz w:val="24"/>
          <w:szCs w:val="24"/>
        </w:rPr>
        <w:t>overcome,</w:t>
      </w:r>
      <w:r w:rsidR="006D3A6C" w:rsidRPr="002070E8">
        <w:rPr>
          <w:rFonts w:ascii="Arial" w:hAnsi="Arial" w:cs="Arial"/>
          <w:sz w:val="24"/>
          <w:szCs w:val="24"/>
        </w:rPr>
        <w:t xml:space="preserve"> the activity can be improved </w:t>
      </w:r>
      <w:r w:rsidR="00015C64" w:rsidRPr="002070E8">
        <w:rPr>
          <w:rFonts w:ascii="Arial" w:hAnsi="Arial" w:cs="Arial"/>
          <w:sz w:val="24"/>
          <w:szCs w:val="24"/>
        </w:rPr>
        <w:t xml:space="preserve">by </w:t>
      </w:r>
      <w:r w:rsidR="006B2EEA" w:rsidRPr="002070E8">
        <w:rPr>
          <w:rFonts w:ascii="Arial" w:hAnsi="Arial" w:cs="Arial"/>
          <w:sz w:val="24"/>
          <w:szCs w:val="24"/>
        </w:rPr>
        <w:t xml:space="preserve">effectively supporting the children through play </w:t>
      </w:r>
      <w:r w:rsidR="00015C64" w:rsidRPr="002070E8">
        <w:rPr>
          <w:rFonts w:ascii="Arial" w:hAnsi="Arial" w:cs="Arial"/>
          <w:sz w:val="24"/>
          <w:szCs w:val="24"/>
        </w:rPr>
        <w:t>k</w:t>
      </w:r>
      <w:r w:rsidR="00156EAE" w:rsidRPr="002070E8">
        <w:rPr>
          <w:rFonts w:ascii="Arial" w:hAnsi="Arial" w:cs="Arial"/>
          <w:sz w:val="24"/>
          <w:szCs w:val="24"/>
        </w:rPr>
        <w:t xml:space="preserve">eeping </w:t>
      </w:r>
      <w:r w:rsidR="006D3A6C" w:rsidRPr="002070E8">
        <w:rPr>
          <w:rFonts w:ascii="Arial" w:hAnsi="Arial" w:cs="Arial"/>
          <w:sz w:val="24"/>
          <w:szCs w:val="24"/>
        </w:rPr>
        <w:t xml:space="preserve">my </w:t>
      </w:r>
      <w:r w:rsidR="00CE2541" w:rsidRPr="002070E8">
        <w:rPr>
          <w:rFonts w:ascii="Arial" w:hAnsi="Arial" w:cs="Arial"/>
          <w:sz w:val="24"/>
          <w:szCs w:val="24"/>
        </w:rPr>
        <w:t>instructions brief, clear and concise and using a step by step process</w:t>
      </w:r>
      <w:r w:rsidR="0025781C" w:rsidRPr="002070E8">
        <w:rPr>
          <w:rFonts w:ascii="Arial" w:hAnsi="Arial" w:cs="Arial"/>
          <w:sz w:val="24"/>
          <w:szCs w:val="24"/>
        </w:rPr>
        <w:t xml:space="preserve"> which</w:t>
      </w:r>
      <w:r w:rsidR="00CE2541" w:rsidRPr="002070E8">
        <w:rPr>
          <w:rFonts w:ascii="Arial" w:hAnsi="Arial" w:cs="Arial"/>
          <w:sz w:val="24"/>
          <w:szCs w:val="24"/>
        </w:rPr>
        <w:t xml:space="preserve"> will allow the child to complete the first step then move on to the next step without feeling overwhelmed.  </w:t>
      </w:r>
      <w:r w:rsidR="006B2EEA" w:rsidRPr="002070E8">
        <w:rPr>
          <w:rFonts w:ascii="Arial" w:hAnsi="Arial" w:cs="Arial"/>
          <w:sz w:val="24"/>
          <w:szCs w:val="24"/>
        </w:rPr>
        <w:t xml:space="preserve">This would allow the children to learn how to control outbursts and understand the need for rules. </w:t>
      </w:r>
      <w:r w:rsidR="00156EAE" w:rsidRPr="002070E8">
        <w:rPr>
          <w:rFonts w:ascii="Arial" w:hAnsi="Arial" w:cs="Arial"/>
          <w:sz w:val="24"/>
          <w:szCs w:val="24"/>
        </w:rPr>
        <w:t>P</w:t>
      </w:r>
      <w:r w:rsidR="00CE2541" w:rsidRPr="002070E8">
        <w:rPr>
          <w:rFonts w:ascii="Arial" w:hAnsi="Arial" w:cs="Arial"/>
          <w:sz w:val="24"/>
          <w:szCs w:val="24"/>
        </w:rPr>
        <w:t xml:space="preserve">utting in place a rewards system for achievements, small rewards for small tasks and larger rewards for bigger tasks can help to motivate. </w:t>
      </w:r>
      <w:r w:rsidR="000F3ABC" w:rsidRPr="002070E8">
        <w:rPr>
          <w:rFonts w:ascii="Arial" w:hAnsi="Arial" w:cs="Arial"/>
          <w:sz w:val="24"/>
          <w:szCs w:val="24"/>
        </w:rPr>
        <w:t xml:space="preserve">  </w:t>
      </w:r>
      <w:r w:rsidR="00015C64" w:rsidRPr="002070E8">
        <w:rPr>
          <w:rFonts w:ascii="Arial" w:hAnsi="Arial" w:cs="Arial"/>
          <w:sz w:val="24"/>
          <w:szCs w:val="24"/>
        </w:rPr>
        <w:t xml:space="preserve">Providing a wider range of </w:t>
      </w:r>
      <w:r w:rsidR="004943C7" w:rsidRPr="002070E8">
        <w:rPr>
          <w:rFonts w:ascii="Arial" w:hAnsi="Arial" w:cs="Arial"/>
          <w:sz w:val="24"/>
          <w:szCs w:val="24"/>
        </w:rPr>
        <w:t>vibrant resources</w:t>
      </w:r>
      <w:r w:rsidR="00015C64" w:rsidRPr="002070E8">
        <w:rPr>
          <w:rFonts w:ascii="Arial" w:hAnsi="Arial" w:cs="Arial"/>
          <w:sz w:val="24"/>
          <w:szCs w:val="24"/>
        </w:rPr>
        <w:t xml:space="preserve"> from both the indoor and outdoor environment and </w:t>
      </w:r>
      <w:r w:rsidR="004943C7" w:rsidRPr="002070E8">
        <w:rPr>
          <w:rFonts w:ascii="Arial" w:hAnsi="Arial" w:cs="Arial"/>
          <w:sz w:val="24"/>
          <w:szCs w:val="24"/>
        </w:rPr>
        <w:t xml:space="preserve">making full use of the available space </w:t>
      </w:r>
      <w:r w:rsidR="00015C64" w:rsidRPr="002070E8">
        <w:rPr>
          <w:rFonts w:ascii="Arial" w:hAnsi="Arial" w:cs="Arial"/>
          <w:sz w:val="24"/>
          <w:szCs w:val="24"/>
        </w:rPr>
        <w:t>will help keep the children engaged in the activity.</w:t>
      </w:r>
      <w:r w:rsidR="006B2EEA" w:rsidRPr="002070E8">
        <w:rPr>
          <w:rFonts w:ascii="Arial" w:hAnsi="Arial" w:cs="Arial"/>
          <w:sz w:val="24"/>
          <w:szCs w:val="24"/>
        </w:rPr>
        <w:t xml:space="preserve"> </w:t>
      </w:r>
    </w:p>
    <w:p w:rsidR="00D072CD" w:rsidRDefault="000771CE" w:rsidP="00D91931">
      <w:pPr>
        <w:spacing w:line="360" w:lineRule="auto"/>
        <w:jc w:val="both"/>
        <w:rPr>
          <w:rFonts w:ascii="Arial" w:hAnsi="Arial" w:cs="Arial"/>
          <w:sz w:val="24"/>
          <w:szCs w:val="24"/>
        </w:rPr>
      </w:pPr>
      <w:r w:rsidRPr="002070E8">
        <w:rPr>
          <w:rFonts w:ascii="Arial" w:hAnsi="Arial" w:cs="Arial"/>
          <w:sz w:val="24"/>
          <w:szCs w:val="24"/>
        </w:rPr>
        <w:t xml:space="preserve">I </w:t>
      </w:r>
      <w:r w:rsidR="00BD39A3" w:rsidRPr="002070E8">
        <w:rPr>
          <w:rFonts w:ascii="Arial" w:hAnsi="Arial" w:cs="Arial"/>
          <w:sz w:val="24"/>
          <w:szCs w:val="24"/>
        </w:rPr>
        <w:t xml:space="preserve">have </w:t>
      </w:r>
      <w:r w:rsidRPr="002070E8">
        <w:rPr>
          <w:rFonts w:ascii="Arial" w:hAnsi="Arial" w:cs="Arial"/>
          <w:sz w:val="24"/>
          <w:szCs w:val="24"/>
        </w:rPr>
        <w:t>gained va</w:t>
      </w:r>
      <w:r w:rsidR="000C1350" w:rsidRPr="002070E8">
        <w:rPr>
          <w:rFonts w:ascii="Arial" w:hAnsi="Arial" w:cs="Arial"/>
          <w:sz w:val="24"/>
          <w:szCs w:val="24"/>
        </w:rPr>
        <w:t>l</w:t>
      </w:r>
      <w:r w:rsidRPr="002070E8">
        <w:rPr>
          <w:rFonts w:ascii="Arial" w:hAnsi="Arial" w:cs="Arial"/>
          <w:sz w:val="24"/>
          <w:szCs w:val="24"/>
        </w:rPr>
        <w:t>id knowledge</w:t>
      </w:r>
      <w:r w:rsidR="000C1350" w:rsidRPr="002070E8">
        <w:rPr>
          <w:rFonts w:ascii="Arial" w:hAnsi="Arial" w:cs="Arial"/>
          <w:sz w:val="24"/>
          <w:szCs w:val="24"/>
        </w:rPr>
        <w:t xml:space="preserve"> </w:t>
      </w:r>
      <w:r w:rsidRPr="002070E8">
        <w:rPr>
          <w:rFonts w:ascii="Arial" w:hAnsi="Arial" w:cs="Arial"/>
          <w:sz w:val="24"/>
          <w:szCs w:val="24"/>
        </w:rPr>
        <w:t xml:space="preserve">from </w:t>
      </w:r>
      <w:r w:rsidR="004943C7" w:rsidRPr="002070E8">
        <w:rPr>
          <w:rFonts w:ascii="Arial" w:hAnsi="Arial" w:cs="Arial"/>
          <w:sz w:val="24"/>
          <w:szCs w:val="24"/>
        </w:rPr>
        <w:t xml:space="preserve">my </w:t>
      </w:r>
      <w:r w:rsidR="00BD39A3" w:rsidRPr="002070E8">
        <w:rPr>
          <w:rFonts w:ascii="Arial" w:hAnsi="Arial" w:cs="Arial"/>
          <w:sz w:val="24"/>
          <w:szCs w:val="24"/>
        </w:rPr>
        <w:t>stud</w:t>
      </w:r>
      <w:r w:rsidR="004943C7" w:rsidRPr="002070E8">
        <w:rPr>
          <w:rFonts w:ascii="Arial" w:hAnsi="Arial" w:cs="Arial"/>
          <w:sz w:val="24"/>
          <w:szCs w:val="24"/>
        </w:rPr>
        <w:t>ies</w:t>
      </w:r>
      <w:r w:rsidR="00BD39A3" w:rsidRPr="002070E8">
        <w:rPr>
          <w:rFonts w:ascii="Arial" w:hAnsi="Arial" w:cs="Arial"/>
          <w:sz w:val="24"/>
          <w:szCs w:val="24"/>
        </w:rPr>
        <w:t xml:space="preserve"> during </w:t>
      </w:r>
      <w:r w:rsidR="000C1350" w:rsidRPr="002070E8">
        <w:rPr>
          <w:rFonts w:ascii="Arial" w:hAnsi="Arial" w:cs="Arial"/>
          <w:sz w:val="24"/>
          <w:szCs w:val="24"/>
        </w:rPr>
        <w:t xml:space="preserve">my degree programme on best practices for teaching mathematical concepts and </w:t>
      </w:r>
      <w:r w:rsidR="00BD39A3" w:rsidRPr="002070E8">
        <w:rPr>
          <w:rFonts w:ascii="Arial" w:hAnsi="Arial" w:cs="Arial"/>
          <w:sz w:val="24"/>
          <w:szCs w:val="24"/>
        </w:rPr>
        <w:t xml:space="preserve">learning through play.  I was able to </w:t>
      </w:r>
      <w:r w:rsidRPr="002070E8">
        <w:rPr>
          <w:rFonts w:ascii="Arial" w:hAnsi="Arial" w:cs="Arial"/>
          <w:sz w:val="24"/>
          <w:szCs w:val="24"/>
        </w:rPr>
        <w:t xml:space="preserve">demonstrate </w:t>
      </w:r>
      <w:r w:rsidR="00BD39A3" w:rsidRPr="002070E8">
        <w:rPr>
          <w:rFonts w:ascii="Arial" w:hAnsi="Arial" w:cs="Arial"/>
          <w:sz w:val="24"/>
          <w:szCs w:val="24"/>
        </w:rPr>
        <w:t xml:space="preserve">this knowledge </w:t>
      </w:r>
      <w:r w:rsidRPr="002070E8">
        <w:rPr>
          <w:rFonts w:ascii="Arial" w:hAnsi="Arial" w:cs="Arial"/>
          <w:sz w:val="24"/>
          <w:szCs w:val="24"/>
        </w:rPr>
        <w:t>during th</w:t>
      </w:r>
      <w:r w:rsidR="00BD39A3" w:rsidRPr="002070E8">
        <w:rPr>
          <w:rFonts w:ascii="Arial" w:hAnsi="Arial" w:cs="Arial"/>
          <w:sz w:val="24"/>
          <w:szCs w:val="24"/>
        </w:rPr>
        <w:t xml:space="preserve">e </w:t>
      </w:r>
      <w:r w:rsidRPr="002070E8">
        <w:rPr>
          <w:rFonts w:ascii="Arial" w:hAnsi="Arial" w:cs="Arial"/>
          <w:sz w:val="24"/>
          <w:szCs w:val="24"/>
        </w:rPr>
        <w:t xml:space="preserve">activity </w:t>
      </w:r>
      <w:r w:rsidR="000C1350" w:rsidRPr="002070E8">
        <w:rPr>
          <w:rFonts w:ascii="Arial" w:hAnsi="Arial" w:cs="Arial"/>
          <w:sz w:val="24"/>
          <w:szCs w:val="24"/>
        </w:rPr>
        <w:t xml:space="preserve">by using key words such as one more one less to help develop </w:t>
      </w:r>
      <w:r w:rsidR="00BD39A3" w:rsidRPr="002070E8">
        <w:rPr>
          <w:rFonts w:ascii="Arial" w:hAnsi="Arial" w:cs="Arial"/>
          <w:sz w:val="24"/>
          <w:szCs w:val="24"/>
        </w:rPr>
        <w:t xml:space="preserve">mathematical concepts and further develop </w:t>
      </w:r>
      <w:r w:rsidR="000C1350" w:rsidRPr="002070E8">
        <w:rPr>
          <w:rFonts w:ascii="Arial" w:hAnsi="Arial" w:cs="Arial"/>
          <w:sz w:val="24"/>
          <w:szCs w:val="24"/>
        </w:rPr>
        <w:t xml:space="preserve">speech </w:t>
      </w:r>
      <w:r w:rsidR="00BD39A3" w:rsidRPr="002070E8">
        <w:rPr>
          <w:rFonts w:ascii="Arial" w:hAnsi="Arial" w:cs="Arial"/>
          <w:sz w:val="24"/>
          <w:szCs w:val="24"/>
        </w:rPr>
        <w:t>and</w:t>
      </w:r>
      <w:r w:rsidR="000C1350" w:rsidRPr="002070E8">
        <w:rPr>
          <w:rFonts w:ascii="Arial" w:hAnsi="Arial" w:cs="Arial"/>
          <w:sz w:val="24"/>
          <w:szCs w:val="24"/>
        </w:rPr>
        <w:t xml:space="preserve"> language skills</w:t>
      </w:r>
      <w:r w:rsidR="00BD39A3" w:rsidRPr="002070E8">
        <w:rPr>
          <w:rFonts w:ascii="Arial" w:hAnsi="Arial" w:cs="Arial"/>
          <w:sz w:val="24"/>
          <w:szCs w:val="24"/>
        </w:rPr>
        <w:t xml:space="preserve">.  I </w:t>
      </w:r>
      <w:r w:rsidR="004943C7" w:rsidRPr="002070E8">
        <w:rPr>
          <w:rFonts w:ascii="Arial" w:hAnsi="Arial" w:cs="Arial"/>
          <w:sz w:val="24"/>
          <w:szCs w:val="24"/>
        </w:rPr>
        <w:t xml:space="preserve">have also </w:t>
      </w:r>
      <w:r w:rsidR="00BD39A3" w:rsidRPr="002070E8">
        <w:rPr>
          <w:rFonts w:ascii="Arial" w:hAnsi="Arial" w:cs="Arial"/>
          <w:sz w:val="24"/>
          <w:szCs w:val="24"/>
        </w:rPr>
        <w:t xml:space="preserve">gained </w:t>
      </w:r>
      <w:r w:rsidR="004943C7" w:rsidRPr="002070E8">
        <w:rPr>
          <w:rFonts w:ascii="Arial" w:hAnsi="Arial" w:cs="Arial"/>
          <w:sz w:val="24"/>
          <w:szCs w:val="24"/>
        </w:rPr>
        <w:t xml:space="preserve">valid knowledge </w:t>
      </w:r>
      <w:r w:rsidR="00BD39A3" w:rsidRPr="002070E8">
        <w:rPr>
          <w:rFonts w:ascii="Arial" w:hAnsi="Arial" w:cs="Arial"/>
          <w:sz w:val="24"/>
          <w:szCs w:val="24"/>
        </w:rPr>
        <w:t>during my placement within my setting</w:t>
      </w:r>
      <w:r w:rsidR="004943C7" w:rsidRPr="002070E8">
        <w:rPr>
          <w:rFonts w:ascii="Arial" w:hAnsi="Arial" w:cs="Arial"/>
          <w:sz w:val="24"/>
          <w:szCs w:val="24"/>
        </w:rPr>
        <w:t>, this knowledge</w:t>
      </w:r>
      <w:r w:rsidR="00BD39A3" w:rsidRPr="002070E8">
        <w:rPr>
          <w:rFonts w:ascii="Arial" w:hAnsi="Arial" w:cs="Arial"/>
          <w:sz w:val="24"/>
          <w:szCs w:val="24"/>
        </w:rPr>
        <w:t xml:space="preserve"> ha</w:t>
      </w:r>
      <w:r w:rsidR="00664468" w:rsidRPr="002070E8">
        <w:rPr>
          <w:rFonts w:ascii="Arial" w:hAnsi="Arial" w:cs="Arial"/>
          <w:sz w:val="24"/>
          <w:szCs w:val="24"/>
        </w:rPr>
        <w:t xml:space="preserve">s </w:t>
      </w:r>
      <w:r w:rsidR="004943C7" w:rsidRPr="002070E8">
        <w:rPr>
          <w:rFonts w:ascii="Arial" w:hAnsi="Arial" w:cs="Arial"/>
          <w:sz w:val="24"/>
          <w:szCs w:val="24"/>
        </w:rPr>
        <w:t xml:space="preserve">taught me </w:t>
      </w:r>
      <w:r w:rsidR="00BD39A3" w:rsidRPr="002070E8">
        <w:rPr>
          <w:rFonts w:ascii="Arial" w:hAnsi="Arial" w:cs="Arial"/>
          <w:sz w:val="24"/>
          <w:szCs w:val="24"/>
        </w:rPr>
        <w:t xml:space="preserve">to </w:t>
      </w:r>
      <w:r w:rsidR="004943C7" w:rsidRPr="002070E8">
        <w:rPr>
          <w:rFonts w:ascii="Arial" w:hAnsi="Arial" w:cs="Arial"/>
          <w:sz w:val="24"/>
          <w:szCs w:val="24"/>
        </w:rPr>
        <w:t xml:space="preserve">observe and </w:t>
      </w:r>
      <w:r w:rsidR="00BD39A3" w:rsidRPr="002070E8">
        <w:rPr>
          <w:rFonts w:ascii="Arial" w:hAnsi="Arial" w:cs="Arial"/>
          <w:sz w:val="24"/>
          <w:szCs w:val="24"/>
        </w:rPr>
        <w:t xml:space="preserve">identify </w:t>
      </w:r>
      <w:r w:rsidR="00664468" w:rsidRPr="002070E8">
        <w:rPr>
          <w:rFonts w:ascii="Arial" w:hAnsi="Arial" w:cs="Arial"/>
          <w:sz w:val="24"/>
          <w:szCs w:val="24"/>
        </w:rPr>
        <w:t>children’s</w:t>
      </w:r>
      <w:r w:rsidR="00BD39A3" w:rsidRPr="002070E8">
        <w:rPr>
          <w:rFonts w:ascii="Arial" w:hAnsi="Arial" w:cs="Arial"/>
          <w:sz w:val="24"/>
          <w:szCs w:val="24"/>
        </w:rPr>
        <w:t xml:space="preserve"> </w:t>
      </w:r>
      <w:r w:rsidR="00664468" w:rsidRPr="002070E8">
        <w:rPr>
          <w:rFonts w:ascii="Arial" w:hAnsi="Arial" w:cs="Arial"/>
          <w:sz w:val="24"/>
          <w:szCs w:val="24"/>
        </w:rPr>
        <w:t>abiliti</w:t>
      </w:r>
      <w:r w:rsidR="004C36AA" w:rsidRPr="002070E8">
        <w:rPr>
          <w:rFonts w:ascii="Arial" w:hAnsi="Arial" w:cs="Arial"/>
          <w:sz w:val="24"/>
          <w:szCs w:val="24"/>
        </w:rPr>
        <w:t>es</w:t>
      </w:r>
      <w:r w:rsidR="00664468" w:rsidRPr="002070E8">
        <w:rPr>
          <w:rFonts w:ascii="Arial" w:hAnsi="Arial" w:cs="Arial"/>
          <w:sz w:val="24"/>
          <w:szCs w:val="24"/>
        </w:rPr>
        <w:t xml:space="preserve"> and areas that may require more attention</w:t>
      </w:r>
      <w:r w:rsidR="006B2EEA" w:rsidRPr="002070E8">
        <w:rPr>
          <w:rFonts w:ascii="Arial" w:hAnsi="Arial" w:cs="Arial"/>
          <w:sz w:val="24"/>
          <w:szCs w:val="24"/>
        </w:rPr>
        <w:t xml:space="preserve">. </w:t>
      </w:r>
      <w:r w:rsidR="004943C7" w:rsidRPr="002070E8">
        <w:rPr>
          <w:rFonts w:ascii="Arial" w:hAnsi="Arial" w:cs="Arial"/>
          <w:sz w:val="24"/>
          <w:szCs w:val="24"/>
        </w:rPr>
        <w:t xml:space="preserve"> This has</w:t>
      </w:r>
      <w:r w:rsidR="00664468" w:rsidRPr="002070E8">
        <w:rPr>
          <w:rFonts w:ascii="Arial" w:hAnsi="Arial" w:cs="Arial"/>
          <w:sz w:val="24"/>
          <w:szCs w:val="24"/>
        </w:rPr>
        <w:t xml:space="preserve"> allowed </w:t>
      </w:r>
      <w:r w:rsidR="004C36AA" w:rsidRPr="002070E8">
        <w:rPr>
          <w:rFonts w:ascii="Arial" w:hAnsi="Arial" w:cs="Arial"/>
          <w:sz w:val="24"/>
          <w:szCs w:val="24"/>
        </w:rPr>
        <w:t xml:space="preserve">me </w:t>
      </w:r>
      <w:r w:rsidR="00664468" w:rsidRPr="002070E8">
        <w:rPr>
          <w:rFonts w:ascii="Arial" w:hAnsi="Arial" w:cs="Arial"/>
          <w:sz w:val="24"/>
          <w:szCs w:val="24"/>
        </w:rPr>
        <w:t xml:space="preserve">to know when to intervene and when to allow the children to overcome obstacles </w:t>
      </w:r>
      <w:r w:rsidR="004C36AA" w:rsidRPr="002070E8">
        <w:rPr>
          <w:rFonts w:ascii="Arial" w:hAnsi="Arial" w:cs="Arial"/>
          <w:sz w:val="24"/>
          <w:szCs w:val="24"/>
        </w:rPr>
        <w:t xml:space="preserve">during the activity </w:t>
      </w:r>
      <w:r w:rsidR="00664468" w:rsidRPr="002070E8">
        <w:rPr>
          <w:rFonts w:ascii="Arial" w:hAnsi="Arial" w:cs="Arial"/>
          <w:sz w:val="24"/>
          <w:szCs w:val="24"/>
        </w:rPr>
        <w:t>themselves.  It has also allowed me to establish teaching and learning processes that work best for each child.</w:t>
      </w:r>
      <w:r w:rsidR="00D072CD">
        <w:rPr>
          <w:rFonts w:ascii="Arial" w:hAnsi="Arial" w:cs="Arial"/>
          <w:sz w:val="24"/>
          <w:szCs w:val="24"/>
        </w:rPr>
        <w:t xml:space="preserve"> </w:t>
      </w:r>
    </w:p>
    <w:p w:rsidR="00E345F5" w:rsidRPr="002070E8" w:rsidRDefault="00E72785" w:rsidP="00D91931">
      <w:pPr>
        <w:spacing w:line="360" w:lineRule="auto"/>
        <w:jc w:val="both"/>
        <w:rPr>
          <w:rFonts w:ascii="Arial" w:hAnsi="Arial" w:cs="Arial"/>
          <w:sz w:val="24"/>
          <w:szCs w:val="24"/>
        </w:rPr>
      </w:pPr>
      <w:r w:rsidRPr="002070E8">
        <w:rPr>
          <w:rFonts w:ascii="Arial" w:hAnsi="Arial" w:cs="Arial"/>
          <w:sz w:val="24"/>
          <w:szCs w:val="24"/>
        </w:rPr>
        <w:t xml:space="preserve">By </w:t>
      </w:r>
      <w:r w:rsidR="00E345F5" w:rsidRPr="002070E8">
        <w:rPr>
          <w:rFonts w:ascii="Arial" w:hAnsi="Arial" w:cs="Arial"/>
          <w:sz w:val="24"/>
          <w:szCs w:val="24"/>
        </w:rPr>
        <w:t>preparing</w:t>
      </w:r>
      <w:r w:rsidRPr="002070E8">
        <w:rPr>
          <w:rFonts w:ascii="Arial" w:hAnsi="Arial" w:cs="Arial"/>
          <w:sz w:val="24"/>
          <w:szCs w:val="24"/>
        </w:rPr>
        <w:t xml:space="preserve"> the p</w:t>
      </w:r>
      <w:r w:rsidR="00E345F5" w:rsidRPr="002070E8">
        <w:rPr>
          <w:rFonts w:ascii="Arial" w:hAnsi="Arial" w:cs="Arial"/>
          <w:sz w:val="24"/>
          <w:szCs w:val="24"/>
        </w:rPr>
        <w:t>la</w:t>
      </w:r>
      <w:r w:rsidRPr="002070E8">
        <w:rPr>
          <w:rFonts w:ascii="Arial" w:hAnsi="Arial" w:cs="Arial"/>
          <w:sz w:val="24"/>
          <w:szCs w:val="24"/>
        </w:rPr>
        <w:t xml:space="preserve">y area </w:t>
      </w:r>
      <w:r w:rsidR="00E345F5" w:rsidRPr="002070E8">
        <w:rPr>
          <w:rFonts w:ascii="Arial" w:hAnsi="Arial" w:cs="Arial"/>
          <w:sz w:val="24"/>
          <w:szCs w:val="24"/>
        </w:rPr>
        <w:t>I was able to demonstrate organisational skills</w:t>
      </w:r>
      <w:r w:rsidR="005325EF" w:rsidRPr="002070E8">
        <w:rPr>
          <w:rFonts w:ascii="Arial" w:hAnsi="Arial" w:cs="Arial"/>
          <w:sz w:val="24"/>
          <w:szCs w:val="24"/>
        </w:rPr>
        <w:t>. As</w:t>
      </w:r>
      <w:r w:rsidR="00E345F5" w:rsidRPr="002070E8">
        <w:rPr>
          <w:rFonts w:ascii="Arial" w:hAnsi="Arial" w:cs="Arial"/>
          <w:sz w:val="24"/>
          <w:szCs w:val="24"/>
        </w:rPr>
        <w:t xml:space="preserve"> I assisted with the planning of the </w:t>
      </w:r>
      <w:r w:rsidR="00D54D71" w:rsidRPr="002070E8">
        <w:rPr>
          <w:rFonts w:ascii="Arial" w:hAnsi="Arial" w:cs="Arial"/>
          <w:sz w:val="24"/>
          <w:szCs w:val="24"/>
        </w:rPr>
        <w:t>activity,</w:t>
      </w:r>
      <w:r w:rsidR="00E345F5" w:rsidRPr="002070E8">
        <w:rPr>
          <w:rFonts w:ascii="Arial" w:hAnsi="Arial" w:cs="Arial"/>
          <w:sz w:val="24"/>
          <w:szCs w:val="24"/>
        </w:rPr>
        <w:t xml:space="preserve"> </w:t>
      </w:r>
      <w:r w:rsidR="005325EF" w:rsidRPr="002070E8">
        <w:rPr>
          <w:rFonts w:ascii="Arial" w:hAnsi="Arial" w:cs="Arial"/>
          <w:sz w:val="24"/>
          <w:szCs w:val="24"/>
        </w:rPr>
        <w:t>I was able to</w:t>
      </w:r>
      <w:r w:rsidR="00E345F5" w:rsidRPr="002070E8">
        <w:rPr>
          <w:rFonts w:ascii="Arial" w:hAnsi="Arial" w:cs="Arial"/>
          <w:sz w:val="24"/>
          <w:szCs w:val="24"/>
        </w:rPr>
        <w:t xml:space="preserve"> demonstra</w:t>
      </w:r>
      <w:r w:rsidR="005325EF" w:rsidRPr="002070E8">
        <w:rPr>
          <w:rFonts w:ascii="Arial" w:hAnsi="Arial" w:cs="Arial"/>
          <w:sz w:val="24"/>
          <w:szCs w:val="24"/>
        </w:rPr>
        <w:t>te</w:t>
      </w:r>
      <w:r w:rsidR="00E345F5" w:rsidRPr="002070E8">
        <w:rPr>
          <w:rFonts w:ascii="Arial" w:hAnsi="Arial" w:cs="Arial"/>
          <w:sz w:val="24"/>
          <w:szCs w:val="24"/>
        </w:rPr>
        <w:t xml:space="preserve"> problem solving and planning skills.</w:t>
      </w:r>
      <w:r w:rsidR="00752DD5" w:rsidRPr="002070E8">
        <w:rPr>
          <w:rFonts w:ascii="Arial" w:hAnsi="Arial" w:cs="Arial"/>
          <w:sz w:val="24"/>
          <w:szCs w:val="24"/>
        </w:rPr>
        <w:t xml:space="preserve">  During the activity I was able to demonstrate my observational skills by observing the children during their play to establish areas of concern such as possible triggers for outbursts and lack of engagement in the activity. I used my communicated skills well within the group to enhance learning by asking open ended questions. I was able to demonstrate collaboration and working well with others to achieve goals. </w:t>
      </w:r>
    </w:p>
    <w:p w:rsidR="000C1350" w:rsidRPr="002070E8" w:rsidRDefault="00D76D69" w:rsidP="00D91931">
      <w:pPr>
        <w:spacing w:line="360" w:lineRule="auto"/>
        <w:jc w:val="both"/>
        <w:rPr>
          <w:rFonts w:ascii="Arial" w:hAnsi="Arial" w:cs="Arial"/>
          <w:sz w:val="24"/>
          <w:szCs w:val="24"/>
        </w:rPr>
      </w:pPr>
      <w:r w:rsidRPr="002070E8">
        <w:rPr>
          <w:rFonts w:ascii="Arial" w:hAnsi="Arial" w:cs="Arial"/>
          <w:sz w:val="24"/>
          <w:szCs w:val="24"/>
        </w:rPr>
        <w:t>During the activity the values I demonstrated were positive behaviour modelling</w:t>
      </w:r>
      <w:r w:rsidR="000C1350" w:rsidRPr="002070E8">
        <w:rPr>
          <w:rFonts w:ascii="Arial" w:hAnsi="Arial" w:cs="Arial"/>
          <w:sz w:val="24"/>
          <w:szCs w:val="24"/>
        </w:rPr>
        <w:t xml:space="preserve">.  Modelling active listening and respect towards my peers and the children in the group.  I </w:t>
      </w:r>
      <w:r w:rsidRPr="002070E8">
        <w:rPr>
          <w:rFonts w:ascii="Arial" w:hAnsi="Arial" w:cs="Arial"/>
          <w:sz w:val="24"/>
          <w:szCs w:val="24"/>
        </w:rPr>
        <w:t>l</w:t>
      </w:r>
      <w:r w:rsidR="000C1350" w:rsidRPr="002070E8">
        <w:rPr>
          <w:rFonts w:ascii="Arial" w:hAnsi="Arial" w:cs="Arial"/>
          <w:sz w:val="24"/>
          <w:szCs w:val="24"/>
        </w:rPr>
        <w:t xml:space="preserve">istened and respected the views of the children and what they had to say.  </w:t>
      </w:r>
      <w:r w:rsidR="00673A38" w:rsidRPr="002070E8">
        <w:rPr>
          <w:rFonts w:ascii="Arial" w:hAnsi="Arial" w:cs="Arial"/>
          <w:sz w:val="24"/>
          <w:szCs w:val="24"/>
        </w:rPr>
        <w:t xml:space="preserve"> I was </w:t>
      </w:r>
      <w:r w:rsidR="00673A38" w:rsidRPr="002070E8">
        <w:rPr>
          <w:rFonts w:ascii="Arial" w:hAnsi="Arial" w:cs="Arial"/>
          <w:sz w:val="24"/>
          <w:szCs w:val="24"/>
        </w:rPr>
        <w:lastRenderedPageBreak/>
        <w:t>able to demonstrate patience by allowing the children extra tim</w:t>
      </w:r>
      <w:r w:rsidR="000F2601" w:rsidRPr="002070E8">
        <w:rPr>
          <w:rFonts w:ascii="Arial" w:hAnsi="Arial" w:cs="Arial"/>
          <w:sz w:val="24"/>
          <w:szCs w:val="24"/>
        </w:rPr>
        <w:t xml:space="preserve">e to complete tasks. </w:t>
      </w:r>
      <w:r w:rsidR="004C36AA" w:rsidRPr="002070E8">
        <w:rPr>
          <w:rFonts w:ascii="Arial" w:hAnsi="Arial" w:cs="Arial"/>
          <w:sz w:val="24"/>
          <w:szCs w:val="24"/>
        </w:rPr>
        <w:t xml:space="preserve">I demonstrated inclusive play by reinforcing rules and expectations and giving praise when expectations were met. </w:t>
      </w:r>
      <w:r w:rsidR="000F2601" w:rsidRPr="002070E8">
        <w:rPr>
          <w:rFonts w:ascii="Arial" w:hAnsi="Arial" w:cs="Arial"/>
          <w:sz w:val="24"/>
          <w:szCs w:val="24"/>
        </w:rPr>
        <w:t xml:space="preserve"> </w:t>
      </w:r>
      <w:r w:rsidR="00E345F5" w:rsidRPr="002070E8">
        <w:rPr>
          <w:rFonts w:ascii="Arial" w:hAnsi="Arial" w:cs="Arial"/>
          <w:sz w:val="24"/>
          <w:szCs w:val="24"/>
        </w:rPr>
        <w:t xml:space="preserve"> </w:t>
      </w:r>
      <w:r w:rsidR="00D7323D" w:rsidRPr="002070E8">
        <w:rPr>
          <w:rFonts w:ascii="Arial" w:hAnsi="Arial" w:cs="Arial"/>
          <w:sz w:val="24"/>
          <w:szCs w:val="24"/>
        </w:rPr>
        <w:t xml:space="preserve"> </w:t>
      </w:r>
    </w:p>
    <w:p w:rsidR="00897B93" w:rsidRPr="002070E8" w:rsidRDefault="00897B93" w:rsidP="00D91931">
      <w:pPr>
        <w:spacing w:line="360" w:lineRule="auto"/>
        <w:jc w:val="both"/>
        <w:rPr>
          <w:rFonts w:ascii="Arial" w:hAnsi="Arial" w:cs="Arial"/>
          <w:sz w:val="24"/>
          <w:szCs w:val="24"/>
        </w:rPr>
      </w:pPr>
      <w:r w:rsidRPr="002070E8">
        <w:rPr>
          <w:rFonts w:ascii="Arial" w:hAnsi="Arial" w:cs="Arial"/>
          <w:sz w:val="24"/>
          <w:szCs w:val="24"/>
        </w:rPr>
        <w:t xml:space="preserve">Children with ADHD have a shorter attention span, conducting this activity outside would allow the incorporation of physical movement helping to remove barriers.   By Using vibrant materials of different textures and allowing children to choose natural outdoor resources adds another dimension to learning.  This would help keep the children engaged in the activity, allowing children to participate equally on an even platform, this would also minimise outbursts which in turn would help promote inclusion.  </w:t>
      </w:r>
    </w:p>
    <w:p w:rsidR="000771CE" w:rsidRDefault="000771CE" w:rsidP="00D91931">
      <w:pPr>
        <w:jc w:val="both"/>
        <w:rPr>
          <w:rFonts w:ascii="Arial" w:hAnsi="Arial" w:cs="Arial"/>
          <w:color w:val="FF0000"/>
        </w:rPr>
      </w:pPr>
    </w:p>
    <w:p w:rsidR="000771CE" w:rsidRDefault="000771CE" w:rsidP="00D91931">
      <w:pPr>
        <w:jc w:val="both"/>
        <w:rPr>
          <w:rFonts w:ascii="Arial" w:hAnsi="Arial" w:cs="Arial"/>
          <w:color w:val="FF0000"/>
        </w:rPr>
      </w:pPr>
    </w:p>
    <w:p w:rsidR="000771CE" w:rsidRDefault="000771CE" w:rsidP="00D91931">
      <w:pPr>
        <w:jc w:val="both"/>
        <w:rPr>
          <w:rFonts w:ascii="Arial" w:hAnsi="Arial" w:cs="Arial"/>
          <w:color w:val="FF0000"/>
        </w:rPr>
      </w:pPr>
    </w:p>
    <w:p w:rsidR="000771CE" w:rsidRPr="005B3D14" w:rsidRDefault="000771CE" w:rsidP="00D91931">
      <w:pPr>
        <w:jc w:val="both"/>
        <w:rPr>
          <w:rFonts w:ascii="Arial" w:hAnsi="Arial" w:cs="Arial"/>
          <w:color w:val="FF0000"/>
        </w:rPr>
      </w:pPr>
    </w:p>
    <w:p w:rsidR="005B3D14" w:rsidRDefault="005B3D14" w:rsidP="00D91931">
      <w:pPr>
        <w:jc w:val="both"/>
        <w:rPr>
          <w:rFonts w:ascii="Arial" w:hAnsi="Arial" w:cs="Arial"/>
        </w:rPr>
      </w:pPr>
    </w:p>
    <w:p w:rsidR="005B3D14" w:rsidRPr="005B3D14" w:rsidRDefault="005B3D14" w:rsidP="00D91931">
      <w:pPr>
        <w:jc w:val="both"/>
        <w:rPr>
          <w:rFonts w:ascii="Arial" w:hAnsi="Arial" w:cs="Arial"/>
          <w:i/>
          <w:color w:val="FF0000"/>
        </w:rPr>
      </w:pPr>
    </w:p>
    <w:p w:rsidR="005B3D14" w:rsidRDefault="005B3D14" w:rsidP="00D91931">
      <w:pPr>
        <w:jc w:val="both"/>
        <w:rPr>
          <w:rFonts w:ascii="Arial" w:hAnsi="Arial" w:cs="Arial"/>
          <w:i/>
        </w:rPr>
      </w:pPr>
    </w:p>
    <w:p w:rsidR="005B3D14" w:rsidRPr="005B3D14" w:rsidRDefault="005B3D14" w:rsidP="005B3D14">
      <w:pPr>
        <w:rPr>
          <w:rFonts w:ascii="Arial" w:hAnsi="Arial" w:cs="Arial"/>
          <w:color w:val="FF0000"/>
        </w:rPr>
      </w:pPr>
    </w:p>
    <w:p w:rsidR="00982139" w:rsidRPr="00982139" w:rsidRDefault="00982139" w:rsidP="003C16CD">
      <w:pPr>
        <w:rPr>
          <w:rFonts w:ascii="Arial" w:hAnsi="Arial" w:cs="Arial"/>
          <w:b/>
          <w:sz w:val="24"/>
          <w:szCs w:val="24"/>
          <w:u w:val="single"/>
        </w:rPr>
        <w:sectPr w:rsidR="00982139" w:rsidRPr="00982139">
          <w:headerReference w:type="default" r:id="rId12"/>
          <w:footerReference w:type="default" r:id="rId13"/>
          <w:pgSz w:w="11906" w:h="16838"/>
          <w:pgMar w:top="1440" w:right="1440" w:bottom="1440" w:left="1440" w:header="708" w:footer="708" w:gutter="0"/>
          <w:cols w:space="708"/>
          <w:docGrid w:linePitch="360"/>
        </w:sectPr>
      </w:pPr>
    </w:p>
    <w:p w:rsidR="00EF2234" w:rsidRPr="00EF2234" w:rsidRDefault="00EF2234" w:rsidP="00EF2234">
      <w:pPr>
        <w:pStyle w:val="ListParagraph"/>
        <w:numPr>
          <w:ilvl w:val="0"/>
          <w:numId w:val="5"/>
        </w:numPr>
        <w:rPr>
          <w:rFonts w:ascii="Arial" w:hAnsi="Arial" w:cs="Arial"/>
          <w:b/>
          <w:sz w:val="24"/>
          <w:szCs w:val="24"/>
          <w:u w:val="single"/>
        </w:rPr>
      </w:pPr>
      <w:r w:rsidRPr="00EF2234">
        <w:rPr>
          <w:rFonts w:ascii="Arial" w:hAnsi="Arial" w:cs="Arial"/>
          <w:b/>
          <w:sz w:val="24"/>
          <w:szCs w:val="24"/>
          <w:u w:val="single"/>
        </w:rPr>
        <w:lastRenderedPageBreak/>
        <w:t>Personal Development Plan</w:t>
      </w:r>
    </w:p>
    <w:tbl>
      <w:tblPr>
        <w:tblStyle w:val="TableGrid"/>
        <w:tblpPr w:leftFromText="180" w:rightFromText="180" w:vertAnchor="page" w:horzAnchor="margin" w:tblpY="2656"/>
        <w:tblW w:w="14426" w:type="dxa"/>
        <w:tblInd w:w="0" w:type="dxa"/>
        <w:tblLayout w:type="fixed"/>
        <w:tblLook w:val="04A0" w:firstRow="1" w:lastRow="0" w:firstColumn="1" w:lastColumn="0" w:noHBand="0" w:noVBand="1"/>
      </w:tblPr>
      <w:tblGrid>
        <w:gridCol w:w="2547"/>
        <w:gridCol w:w="2977"/>
        <w:gridCol w:w="2657"/>
        <w:gridCol w:w="3229"/>
        <w:gridCol w:w="3016"/>
      </w:tblGrid>
      <w:tr w:rsidR="005914BE" w:rsidTr="00A03B89">
        <w:trPr>
          <w:trHeight w:val="1483"/>
        </w:trPr>
        <w:tc>
          <w:tcPr>
            <w:tcW w:w="2547" w:type="dxa"/>
          </w:tcPr>
          <w:p w:rsidR="00E535DF" w:rsidRPr="00BF2B9F" w:rsidRDefault="00E535DF" w:rsidP="00BF2B9F">
            <w:pPr>
              <w:spacing w:line="360" w:lineRule="auto"/>
              <w:rPr>
                <w:rFonts w:ascii="Arial" w:hAnsi="Arial" w:cs="Arial"/>
                <w:sz w:val="24"/>
                <w:szCs w:val="24"/>
              </w:rPr>
            </w:pPr>
            <w:bookmarkStart w:id="1" w:name="_Hlk42628640"/>
            <w:r w:rsidRPr="00BF2B9F">
              <w:rPr>
                <w:rFonts w:ascii="Arial" w:hAnsi="Arial" w:cs="Arial"/>
                <w:sz w:val="24"/>
                <w:szCs w:val="24"/>
              </w:rPr>
              <w:t xml:space="preserve">Area for further development </w:t>
            </w:r>
            <w:bookmarkEnd w:id="1"/>
            <w:r w:rsidRPr="00BF2B9F">
              <w:rPr>
                <w:rFonts w:ascii="Arial" w:hAnsi="Arial" w:cs="Arial"/>
                <w:sz w:val="24"/>
                <w:szCs w:val="24"/>
              </w:rPr>
              <w:t>(provide further details)</w:t>
            </w:r>
          </w:p>
        </w:tc>
        <w:tc>
          <w:tcPr>
            <w:tcW w:w="2977" w:type="dxa"/>
          </w:tcPr>
          <w:p w:rsidR="00E535DF" w:rsidRPr="00BF2B9F" w:rsidRDefault="00E535DF" w:rsidP="00BF2B9F">
            <w:pPr>
              <w:spacing w:line="360" w:lineRule="auto"/>
              <w:rPr>
                <w:rFonts w:ascii="Arial" w:hAnsi="Arial" w:cs="Arial"/>
                <w:sz w:val="24"/>
                <w:szCs w:val="24"/>
              </w:rPr>
            </w:pPr>
            <w:r w:rsidRPr="00BF2B9F">
              <w:rPr>
                <w:rFonts w:ascii="Arial" w:hAnsi="Arial" w:cs="Arial"/>
                <w:sz w:val="24"/>
                <w:szCs w:val="24"/>
              </w:rPr>
              <w:t>Why?</w:t>
            </w:r>
          </w:p>
        </w:tc>
        <w:tc>
          <w:tcPr>
            <w:tcW w:w="2657" w:type="dxa"/>
          </w:tcPr>
          <w:p w:rsidR="00E535DF" w:rsidRPr="00BF2B9F" w:rsidRDefault="00E535DF" w:rsidP="00BF2B9F">
            <w:pPr>
              <w:spacing w:line="360" w:lineRule="auto"/>
              <w:rPr>
                <w:rFonts w:ascii="Arial" w:hAnsi="Arial" w:cs="Arial"/>
                <w:sz w:val="24"/>
                <w:szCs w:val="24"/>
              </w:rPr>
            </w:pPr>
            <w:r w:rsidRPr="00BF2B9F">
              <w:rPr>
                <w:rFonts w:ascii="Arial" w:hAnsi="Arial" w:cs="Arial"/>
                <w:sz w:val="24"/>
                <w:szCs w:val="24"/>
              </w:rPr>
              <w:t>How?</w:t>
            </w:r>
          </w:p>
        </w:tc>
        <w:tc>
          <w:tcPr>
            <w:tcW w:w="3229" w:type="dxa"/>
          </w:tcPr>
          <w:p w:rsidR="00E535DF" w:rsidRPr="00BF2B9F" w:rsidRDefault="00E535DF" w:rsidP="00BF2B9F">
            <w:pPr>
              <w:spacing w:line="360" w:lineRule="auto"/>
              <w:rPr>
                <w:rFonts w:ascii="Arial" w:hAnsi="Arial" w:cs="Arial"/>
                <w:sz w:val="24"/>
                <w:szCs w:val="24"/>
              </w:rPr>
            </w:pPr>
            <w:r w:rsidRPr="00BF2B9F">
              <w:rPr>
                <w:rFonts w:ascii="Arial" w:hAnsi="Arial" w:cs="Arial"/>
                <w:sz w:val="24"/>
                <w:szCs w:val="24"/>
              </w:rPr>
              <w:t>Who/Where?</w:t>
            </w:r>
          </w:p>
        </w:tc>
        <w:tc>
          <w:tcPr>
            <w:tcW w:w="3016" w:type="dxa"/>
          </w:tcPr>
          <w:p w:rsidR="00B564C8" w:rsidRPr="00BF2B9F" w:rsidRDefault="00E535DF" w:rsidP="00BF2B9F">
            <w:pPr>
              <w:spacing w:line="360" w:lineRule="auto"/>
              <w:rPr>
                <w:rFonts w:ascii="Arial" w:hAnsi="Arial" w:cs="Arial"/>
                <w:sz w:val="24"/>
                <w:szCs w:val="24"/>
              </w:rPr>
            </w:pPr>
            <w:r w:rsidRPr="00BF2B9F">
              <w:rPr>
                <w:rFonts w:ascii="Arial" w:hAnsi="Arial" w:cs="Arial"/>
                <w:sz w:val="24"/>
                <w:szCs w:val="24"/>
              </w:rPr>
              <w:t>When?</w:t>
            </w:r>
            <w:r w:rsidR="00B564C8" w:rsidRPr="00BF2B9F">
              <w:rPr>
                <w:rFonts w:ascii="Arial" w:hAnsi="Arial" w:cs="Arial"/>
                <w:sz w:val="24"/>
                <w:szCs w:val="24"/>
              </w:rPr>
              <w:t xml:space="preserve"> </w:t>
            </w:r>
          </w:p>
          <w:p w:rsidR="00B564C8" w:rsidRPr="00BF2B9F" w:rsidRDefault="00B564C8" w:rsidP="00BF2B9F">
            <w:pPr>
              <w:spacing w:line="360" w:lineRule="auto"/>
              <w:rPr>
                <w:rFonts w:ascii="Arial" w:hAnsi="Arial" w:cs="Arial"/>
                <w:sz w:val="24"/>
                <w:szCs w:val="24"/>
              </w:rPr>
            </w:pPr>
          </w:p>
          <w:p w:rsidR="00BC366B" w:rsidRPr="00BF2B9F" w:rsidRDefault="00BC366B" w:rsidP="00BF2B9F">
            <w:pPr>
              <w:spacing w:line="360" w:lineRule="auto"/>
              <w:rPr>
                <w:rFonts w:ascii="Arial" w:hAnsi="Arial" w:cs="Arial"/>
                <w:sz w:val="24"/>
                <w:szCs w:val="24"/>
              </w:rPr>
            </w:pPr>
          </w:p>
        </w:tc>
      </w:tr>
      <w:tr w:rsidR="005914BE" w:rsidTr="00A03B89">
        <w:trPr>
          <w:trHeight w:val="1578"/>
        </w:trPr>
        <w:tc>
          <w:tcPr>
            <w:tcW w:w="2547" w:type="dxa"/>
          </w:tcPr>
          <w:p w:rsidR="00E535DF" w:rsidRPr="00BF2B9F" w:rsidRDefault="003550A1" w:rsidP="00BF2B9F">
            <w:pPr>
              <w:spacing w:line="360" w:lineRule="auto"/>
              <w:rPr>
                <w:rFonts w:ascii="Arial" w:hAnsi="Arial" w:cs="Arial"/>
                <w:sz w:val="24"/>
                <w:szCs w:val="24"/>
              </w:rPr>
            </w:pPr>
            <w:bookmarkStart w:id="2" w:name="_Hlk42628619"/>
            <w:r w:rsidRPr="00BF2B9F">
              <w:rPr>
                <w:rFonts w:ascii="Arial" w:hAnsi="Arial" w:cs="Arial"/>
                <w:sz w:val="24"/>
                <w:szCs w:val="24"/>
              </w:rPr>
              <w:t>My future goal is to go on to achieve my PGCE Qualification</w:t>
            </w:r>
            <w:r w:rsidR="006D3A6C" w:rsidRPr="00BF2B9F">
              <w:rPr>
                <w:rFonts w:ascii="Arial" w:hAnsi="Arial" w:cs="Arial"/>
                <w:sz w:val="24"/>
                <w:szCs w:val="24"/>
              </w:rPr>
              <w:t>.</w:t>
            </w:r>
          </w:p>
          <w:bookmarkEnd w:id="2"/>
          <w:p w:rsidR="003E3AC1" w:rsidRPr="00BF2B9F" w:rsidRDefault="003E3AC1" w:rsidP="00BF2B9F">
            <w:pPr>
              <w:spacing w:line="360" w:lineRule="auto"/>
              <w:rPr>
                <w:rFonts w:ascii="Arial" w:hAnsi="Arial" w:cs="Arial"/>
                <w:sz w:val="24"/>
                <w:szCs w:val="24"/>
              </w:rPr>
            </w:pPr>
          </w:p>
          <w:p w:rsidR="003E3AC1" w:rsidRPr="00BF2B9F" w:rsidRDefault="003E3AC1" w:rsidP="00BF2B9F">
            <w:pPr>
              <w:spacing w:line="360" w:lineRule="auto"/>
              <w:rPr>
                <w:rFonts w:ascii="Arial" w:hAnsi="Arial" w:cs="Arial"/>
                <w:sz w:val="24"/>
                <w:szCs w:val="24"/>
              </w:rPr>
            </w:pPr>
          </w:p>
        </w:tc>
        <w:tc>
          <w:tcPr>
            <w:tcW w:w="2977" w:type="dxa"/>
          </w:tcPr>
          <w:p w:rsidR="003550A1" w:rsidRPr="00BF2B9F" w:rsidRDefault="003550A1" w:rsidP="00BF2B9F">
            <w:pPr>
              <w:spacing w:line="360" w:lineRule="auto"/>
              <w:rPr>
                <w:rFonts w:ascii="Arial" w:hAnsi="Arial" w:cs="Arial"/>
                <w:sz w:val="24"/>
                <w:szCs w:val="24"/>
              </w:rPr>
            </w:pPr>
            <w:bookmarkStart w:id="3" w:name="_Hlk42628608"/>
            <w:r w:rsidRPr="00BF2B9F">
              <w:rPr>
                <w:rFonts w:ascii="Arial" w:hAnsi="Arial" w:cs="Arial"/>
                <w:sz w:val="24"/>
                <w:szCs w:val="24"/>
              </w:rPr>
              <w:t>I would like</w:t>
            </w:r>
            <w:r w:rsidR="00760271">
              <w:rPr>
                <w:rFonts w:ascii="Arial" w:hAnsi="Arial" w:cs="Arial"/>
                <w:sz w:val="24"/>
                <w:szCs w:val="24"/>
              </w:rPr>
              <w:t xml:space="preserve"> to</w:t>
            </w:r>
            <w:r w:rsidRPr="00BF2B9F">
              <w:rPr>
                <w:rFonts w:ascii="Arial" w:hAnsi="Arial" w:cs="Arial"/>
                <w:sz w:val="24"/>
                <w:szCs w:val="24"/>
              </w:rPr>
              <w:t xml:space="preserve"> further </w:t>
            </w:r>
            <w:r w:rsidR="006D3A6C" w:rsidRPr="00BF2B9F">
              <w:rPr>
                <w:rFonts w:ascii="Arial" w:hAnsi="Arial" w:cs="Arial"/>
                <w:sz w:val="24"/>
                <w:szCs w:val="24"/>
              </w:rPr>
              <w:t>develop</w:t>
            </w:r>
            <w:r w:rsidRPr="00BF2B9F">
              <w:rPr>
                <w:rFonts w:ascii="Arial" w:hAnsi="Arial" w:cs="Arial"/>
                <w:sz w:val="24"/>
                <w:szCs w:val="24"/>
              </w:rPr>
              <w:t xml:space="preserve"> and become a primary school Teacher. </w:t>
            </w:r>
          </w:p>
          <w:p w:rsidR="003550A1" w:rsidRPr="00BF2B9F" w:rsidRDefault="003550A1" w:rsidP="00BF2B9F">
            <w:pPr>
              <w:spacing w:line="360" w:lineRule="auto"/>
              <w:rPr>
                <w:rFonts w:ascii="Arial" w:hAnsi="Arial" w:cs="Arial"/>
                <w:sz w:val="24"/>
                <w:szCs w:val="24"/>
              </w:rPr>
            </w:pPr>
          </w:p>
          <w:bookmarkEnd w:id="3"/>
          <w:p w:rsidR="00E535DF" w:rsidRPr="00BF2B9F" w:rsidRDefault="00E535DF" w:rsidP="00BF2B9F">
            <w:pPr>
              <w:spacing w:line="360" w:lineRule="auto"/>
              <w:rPr>
                <w:rFonts w:ascii="Arial" w:hAnsi="Arial" w:cs="Arial"/>
                <w:sz w:val="24"/>
                <w:szCs w:val="24"/>
              </w:rPr>
            </w:pPr>
          </w:p>
        </w:tc>
        <w:tc>
          <w:tcPr>
            <w:tcW w:w="2657" w:type="dxa"/>
          </w:tcPr>
          <w:p w:rsidR="00E535DF" w:rsidRPr="00BF2B9F" w:rsidRDefault="00F56D70" w:rsidP="00BF2B9F">
            <w:pPr>
              <w:spacing w:line="360" w:lineRule="auto"/>
              <w:rPr>
                <w:rFonts w:ascii="Arial" w:hAnsi="Arial" w:cs="Arial"/>
                <w:sz w:val="24"/>
                <w:szCs w:val="24"/>
              </w:rPr>
            </w:pPr>
            <w:r w:rsidRPr="00BF2B9F">
              <w:rPr>
                <w:rFonts w:ascii="Arial" w:hAnsi="Arial" w:cs="Arial"/>
                <w:sz w:val="24"/>
                <w:szCs w:val="24"/>
              </w:rPr>
              <w:t xml:space="preserve">I will request further information regarding this course </w:t>
            </w:r>
            <w:r w:rsidR="00863FF0" w:rsidRPr="00BF2B9F">
              <w:rPr>
                <w:rFonts w:ascii="Arial" w:hAnsi="Arial" w:cs="Arial"/>
                <w:sz w:val="24"/>
                <w:szCs w:val="24"/>
              </w:rPr>
              <w:t xml:space="preserve">and the requirements </w:t>
            </w:r>
            <w:r w:rsidRPr="00BF2B9F">
              <w:rPr>
                <w:rFonts w:ascii="Arial" w:hAnsi="Arial" w:cs="Arial"/>
                <w:sz w:val="24"/>
                <w:szCs w:val="24"/>
              </w:rPr>
              <w:t>via U</w:t>
            </w:r>
            <w:r w:rsidR="00863FF0" w:rsidRPr="00BF2B9F">
              <w:rPr>
                <w:rFonts w:ascii="Arial" w:hAnsi="Arial" w:cs="Arial"/>
                <w:sz w:val="24"/>
                <w:szCs w:val="24"/>
              </w:rPr>
              <w:t>WTSD.ac.uk and request a prospectus.  I will enquire about open days and aim to attend an open day in June 2021 to talk to the lectures and gain more information about the PGCE Primary with QTS course.</w:t>
            </w:r>
          </w:p>
        </w:tc>
        <w:tc>
          <w:tcPr>
            <w:tcW w:w="3229" w:type="dxa"/>
          </w:tcPr>
          <w:p w:rsidR="00E535DF" w:rsidRPr="00BF2B9F" w:rsidRDefault="00863FF0" w:rsidP="00BF2B9F">
            <w:pPr>
              <w:spacing w:line="360" w:lineRule="auto"/>
              <w:rPr>
                <w:rFonts w:ascii="Arial" w:hAnsi="Arial" w:cs="Arial"/>
                <w:sz w:val="24"/>
                <w:szCs w:val="24"/>
                <w:highlight w:val="yellow"/>
              </w:rPr>
            </w:pPr>
            <w:r w:rsidRPr="00BF2B9F">
              <w:rPr>
                <w:rFonts w:ascii="Arial" w:hAnsi="Arial" w:cs="Arial"/>
                <w:sz w:val="24"/>
                <w:szCs w:val="24"/>
              </w:rPr>
              <w:t xml:space="preserve">I would like to continue with my studies </w:t>
            </w:r>
            <w:r w:rsidR="00B564C8" w:rsidRPr="00BF2B9F">
              <w:rPr>
                <w:rFonts w:ascii="Arial" w:hAnsi="Arial" w:cs="Arial"/>
                <w:sz w:val="24"/>
                <w:szCs w:val="24"/>
              </w:rPr>
              <w:t xml:space="preserve">and achieve my PGCE Qualification </w:t>
            </w:r>
            <w:r w:rsidRPr="00BF2B9F">
              <w:rPr>
                <w:rFonts w:ascii="Arial" w:hAnsi="Arial" w:cs="Arial"/>
                <w:sz w:val="24"/>
                <w:szCs w:val="24"/>
              </w:rPr>
              <w:t xml:space="preserve">at </w:t>
            </w:r>
            <w:r w:rsidR="00B564C8" w:rsidRPr="00BF2B9F">
              <w:rPr>
                <w:rFonts w:ascii="Arial" w:hAnsi="Arial" w:cs="Arial"/>
                <w:sz w:val="24"/>
                <w:szCs w:val="24"/>
              </w:rPr>
              <w:t>Trinity Saint David University.</w:t>
            </w:r>
          </w:p>
        </w:tc>
        <w:tc>
          <w:tcPr>
            <w:tcW w:w="3016" w:type="dxa"/>
          </w:tcPr>
          <w:p w:rsidR="00E535DF" w:rsidRPr="00BF2B9F" w:rsidRDefault="00B564C8" w:rsidP="00BF2B9F">
            <w:pPr>
              <w:spacing w:line="360" w:lineRule="auto"/>
              <w:rPr>
                <w:rFonts w:ascii="Arial" w:hAnsi="Arial" w:cs="Arial"/>
                <w:sz w:val="24"/>
                <w:szCs w:val="24"/>
                <w:highlight w:val="yellow"/>
              </w:rPr>
            </w:pPr>
            <w:r w:rsidRPr="00BF2B9F">
              <w:rPr>
                <w:rFonts w:ascii="Arial" w:hAnsi="Arial" w:cs="Arial"/>
                <w:sz w:val="24"/>
                <w:szCs w:val="24"/>
              </w:rPr>
              <w:t>I plan to enrol in the PGCE course in September 2022 as</w:t>
            </w:r>
            <w:r w:rsidR="00554DAB" w:rsidRPr="00BF2B9F">
              <w:rPr>
                <w:rFonts w:ascii="Arial" w:hAnsi="Arial" w:cs="Arial"/>
                <w:sz w:val="24"/>
                <w:szCs w:val="24"/>
              </w:rPr>
              <w:t xml:space="preserve"> in order to be accepted on the PGCE course, I</w:t>
            </w:r>
            <w:r w:rsidRPr="00BF2B9F">
              <w:rPr>
                <w:rFonts w:ascii="Arial" w:hAnsi="Arial" w:cs="Arial"/>
                <w:sz w:val="24"/>
                <w:szCs w:val="24"/>
              </w:rPr>
              <w:t xml:space="preserve"> will need to achieve better grades in both Math and Science prior to enrolment. </w:t>
            </w:r>
          </w:p>
        </w:tc>
      </w:tr>
      <w:tr w:rsidR="005914BE" w:rsidTr="00A03B89">
        <w:trPr>
          <w:trHeight w:val="1205"/>
        </w:trPr>
        <w:tc>
          <w:tcPr>
            <w:tcW w:w="2547" w:type="dxa"/>
          </w:tcPr>
          <w:p w:rsidR="00E535DF" w:rsidRPr="00BF2B9F" w:rsidRDefault="00CB327A" w:rsidP="00BF2B9F">
            <w:pPr>
              <w:spacing w:line="360" w:lineRule="auto"/>
              <w:rPr>
                <w:rFonts w:ascii="Arial" w:hAnsi="Arial" w:cs="Arial"/>
                <w:sz w:val="24"/>
                <w:szCs w:val="24"/>
              </w:rPr>
            </w:pPr>
            <w:bookmarkStart w:id="4" w:name="_Hlk42628561"/>
            <w:r w:rsidRPr="00BF2B9F">
              <w:rPr>
                <w:rFonts w:ascii="Arial" w:hAnsi="Arial" w:cs="Arial"/>
                <w:sz w:val="24"/>
                <w:szCs w:val="24"/>
              </w:rPr>
              <w:lastRenderedPageBreak/>
              <w:t>Gain better</w:t>
            </w:r>
            <w:r w:rsidR="00B564C8" w:rsidRPr="00BF2B9F">
              <w:rPr>
                <w:rFonts w:ascii="Arial" w:hAnsi="Arial" w:cs="Arial"/>
                <w:sz w:val="24"/>
                <w:szCs w:val="24"/>
              </w:rPr>
              <w:t xml:space="preserve"> </w:t>
            </w:r>
            <w:r w:rsidR="004F0DB6" w:rsidRPr="00BF2B9F">
              <w:rPr>
                <w:rFonts w:ascii="Arial" w:hAnsi="Arial" w:cs="Arial"/>
                <w:sz w:val="24"/>
                <w:szCs w:val="24"/>
              </w:rPr>
              <w:t>grades in Science and Math</w:t>
            </w:r>
            <w:bookmarkEnd w:id="4"/>
            <w:r w:rsidR="00BF2B9F" w:rsidRPr="00BF2B9F">
              <w:rPr>
                <w:rFonts w:ascii="Arial" w:hAnsi="Arial" w:cs="Arial"/>
                <w:sz w:val="24"/>
                <w:szCs w:val="24"/>
              </w:rPr>
              <w:t>.</w:t>
            </w:r>
          </w:p>
        </w:tc>
        <w:tc>
          <w:tcPr>
            <w:tcW w:w="2977" w:type="dxa"/>
          </w:tcPr>
          <w:p w:rsidR="00E535DF" w:rsidRPr="00BF2B9F" w:rsidRDefault="003550A1" w:rsidP="00BF2B9F">
            <w:pPr>
              <w:spacing w:line="360" w:lineRule="auto"/>
              <w:rPr>
                <w:rFonts w:ascii="Arial" w:hAnsi="Arial" w:cs="Arial"/>
                <w:sz w:val="24"/>
                <w:szCs w:val="24"/>
              </w:rPr>
            </w:pPr>
            <w:r w:rsidRPr="00BF2B9F">
              <w:rPr>
                <w:rFonts w:ascii="Arial" w:hAnsi="Arial" w:cs="Arial"/>
                <w:sz w:val="24"/>
                <w:szCs w:val="24"/>
              </w:rPr>
              <w:t xml:space="preserve">I will need to have a minimum grade of C in both Math and Science to be accepted on to the PGCE </w:t>
            </w:r>
            <w:r w:rsidR="00B564C8" w:rsidRPr="00BF2B9F">
              <w:rPr>
                <w:rFonts w:ascii="Arial" w:hAnsi="Arial" w:cs="Arial"/>
                <w:sz w:val="24"/>
                <w:szCs w:val="24"/>
              </w:rPr>
              <w:t>with QTS course</w:t>
            </w:r>
            <w:r w:rsidR="00554DAB" w:rsidRPr="00BF2B9F">
              <w:rPr>
                <w:rFonts w:ascii="Arial" w:hAnsi="Arial" w:cs="Arial"/>
                <w:sz w:val="24"/>
                <w:szCs w:val="24"/>
              </w:rPr>
              <w:t>.</w:t>
            </w:r>
          </w:p>
        </w:tc>
        <w:tc>
          <w:tcPr>
            <w:tcW w:w="2657" w:type="dxa"/>
          </w:tcPr>
          <w:p w:rsidR="00E535DF" w:rsidRPr="00BF2B9F" w:rsidRDefault="00B564C8" w:rsidP="00BF2B9F">
            <w:pPr>
              <w:spacing w:line="360" w:lineRule="auto"/>
              <w:rPr>
                <w:rFonts w:ascii="Arial" w:hAnsi="Arial" w:cs="Arial"/>
                <w:sz w:val="24"/>
                <w:szCs w:val="24"/>
              </w:rPr>
            </w:pPr>
            <w:r w:rsidRPr="00BF2B9F">
              <w:rPr>
                <w:rFonts w:ascii="Arial" w:hAnsi="Arial" w:cs="Arial"/>
                <w:sz w:val="24"/>
                <w:szCs w:val="24"/>
              </w:rPr>
              <w:t>I will request further information regarding GCSE courses at both Gower college and Neath college.</w:t>
            </w:r>
          </w:p>
          <w:p w:rsidR="00B564C8" w:rsidRPr="00BF2B9F" w:rsidRDefault="00B564C8" w:rsidP="00BF2B9F">
            <w:pPr>
              <w:spacing w:line="360" w:lineRule="auto"/>
              <w:rPr>
                <w:rFonts w:ascii="Arial" w:hAnsi="Arial" w:cs="Arial"/>
                <w:sz w:val="24"/>
                <w:szCs w:val="24"/>
              </w:rPr>
            </w:pPr>
            <w:r w:rsidRPr="00BF2B9F">
              <w:rPr>
                <w:rFonts w:ascii="Arial" w:hAnsi="Arial" w:cs="Arial"/>
                <w:sz w:val="24"/>
                <w:szCs w:val="24"/>
              </w:rPr>
              <w:t xml:space="preserve">I will </w:t>
            </w:r>
            <w:r w:rsidR="00A1190D" w:rsidRPr="00BF2B9F">
              <w:rPr>
                <w:rFonts w:ascii="Arial" w:hAnsi="Arial" w:cs="Arial"/>
                <w:sz w:val="24"/>
                <w:szCs w:val="24"/>
              </w:rPr>
              <w:t>try to gather further information regarding adult learning courses and the cost involved via NPTC</w:t>
            </w:r>
            <w:r w:rsidR="00554DAB" w:rsidRPr="00BF2B9F">
              <w:rPr>
                <w:rFonts w:ascii="Arial" w:hAnsi="Arial" w:cs="Arial"/>
                <w:sz w:val="24"/>
                <w:szCs w:val="24"/>
              </w:rPr>
              <w:t>.</w:t>
            </w:r>
          </w:p>
        </w:tc>
        <w:tc>
          <w:tcPr>
            <w:tcW w:w="3229" w:type="dxa"/>
          </w:tcPr>
          <w:p w:rsidR="00E535DF" w:rsidRPr="00BF2B9F" w:rsidRDefault="00A1190D" w:rsidP="00BF2B9F">
            <w:pPr>
              <w:spacing w:line="360" w:lineRule="auto"/>
              <w:rPr>
                <w:rFonts w:ascii="Arial" w:hAnsi="Arial" w:cs="Arial"/>
                <w:sz w:val="24"/>
                <w:szCs w:val="24"/>
                <w:highlight w:val="yellow"/>
              </w:rPr>
            </w:pPr>
            <w:bookmarkStart w:id="5" w:name="_Hlk42628550"/>
            <w:r w:rsidRPr="00BF2B9F">
              <w:rPr>
                <w:rFonts w:ascii="Arial" w:hAnsi="Arial" w:cs="Arial"/>
                <w:sz w:val="24"/>
                <w:szCs w:val="24"/>
              </w:rPr>
              <w:t>I aim to study at a one-year combined course for GCSE Math and Science at Neath college</w:t>
            </w:r>
            <w:bookmarkEnd w:id="5"/>
            <w:r w:rsidRPr="00BF2B9F">
              <w:rPr>
                <w:rFonts w:ascii="Arial" w:hAnsi="Arial" w:cs="Arial"/>
                <w:sz w:val="24"/>
                <w:szCs w:val="24"/>
              </w:rPr>
              <w:t>.</w:t>
            </w:r>
          </w:p>
        </w:tc>
        <w:tc>
          <w:tcPr>
            <w:tcW w:w="3016" w:type="dxa"/>
          </w:tcPr>
          <w:p w:rsidR="00E535DF" w:rsidRPr="00BF2B9F" w:rsidRDefault="00A1190D" w:rsidP="00BF2B9F">
            <w:pPr>
              <w:spacing w:line="360" w:lineRule="auto"/>
              <w:rPr>
                <w:rFonts w:ascii="Arial" w:hAnsi="Arial" w:cs="Arial"/>
                <w:sz w:val="24"/>
                <w:szCs w:val="24"/>
              </w:rPr>
            </w:pPr>
            <w:r w:rsidRPr="00BF2B9F">
              <w:rPr>
                <w:rFonts w:ascii="Arial" w:hAnsi="Arial" w:cs="Arial"/>
                <w:sz w:val="24"/>
                <w:szCs w:val="24"/>
              </w:rPr>
              <w:t xml:space="preserve">When I graduate from my current  </w:t>
            </w:r>
            <w:r w:rsidR="00554DAB" w:rsidRPr="00BF2B9F">
              <w:rPr>
                <w:rFonts w:ascii="Arial" w:hAnsi="Arial" w:cs="Arial"/>
                <w:sz w:val="24"/>
                <w:szCs w:val="24"/>
              </w:rPr>
              <w:t xml:space="preserve"> BA Early Years Education course. I </w:t>
            </w:r>
            <w:r w:rsidRPr="00BF2B9F">
              <w:rPr>
                <w:rFonts w:ascii="Arial" w:hAnsi="Arial" w:cs="Arial"/>
                <w:sz w:val="24"/>
                <w:szCs w:val="24"/>
              </w:rPr>
              <w:t>plan to enrol at Neath college in September 2021</w:t>
            </w:r>
            <w:r w:rsidR="00554DAB" w:rsidRPr="00BF2B9F">
              <w:rPr>
                <w:rFonts w:ascii="Arial" w:hAnsi="Arial" w:cs="Arial"/>
                <w:sz w:val="24"/>
                <w:szCs w:val="24"/>
              </w:rPr>
              <w:t xml:space="preserve"> to continue with my studies.</w:t>
            </w:r>
          </w:p>
        </w:tc>
      </w:tr>
      <w:tr w:rsidR="005914BE" w:rsidTr="00A03B89">
        <w:trPr>
          <w:trHeight w:val="1937"/>
        </w:trPr>
        <w:tc>
          <w:tcPr>
            <w:tcW w:w="2547" w:type="dxa"/>
          </w:tcPr>
          <w:p w:rsidR="00E535DF" w:rsidRPr="00BF2B9F" w:rsidRDefault="00A174F6" w:rsidP="00BF2B9F">
            <w:pPr>
              <w:spacing w:line="360" w:lineRule="auto"/>
              <w:rPr>
                <w:rFonts w:ascii="Arial" w:hAnsi="Arial" w:cs="Arial"/>
                <w:sz w:val="24"/>
                <w:szCs w:val="24"/>
              </w:rPr>
            </w:pPr>
            <w:bookmarkStart w:id="6" w:name="_Hlk42628535"/>
            <w:r w:rsidRPr="00BF2B9F">
              <w:rPr>
                <w:rFonts w:ascii="Arial" w:hAnsi="Arial" w:cs="Arial"/>
                <w:sz w:val="24"/>
                <w:szCs w:val="24"/>
              </w:rPr>
              <w:t>A</w:t>
            </w:r>
            <w:r w:rsidR="00CB327A" w:rsidRPr="00BF2B9F">
              <w:rPr>
                <w:rFonts w:ascii="Arial" w:hAnsi="Arial" w:cs="Arial"/>
                <w:sz w:val="24"/>
                <w:szCs w:val="24"/>
              </w:rPr>
              <w:t xml:space="preserve">ttend a </w:t>
            </w:r>
            <w:r w:rsidR="005914BE" w:rsidRPr="00BF2B9F">
              <w:rPr>
                <w:rFonts w:ascii="Arial" w:hAnsi="Arial" w:cs="Arial"/>
                <w:sz w:val="24"/>
                <w:szCs w:val="24"/>
              </w:rPr>
              <w:t>child protection/</w:t>
            </w:r>
            <w:r w:rsidR="003E3AC1" w:rsidRPr="00BF2B9F">
              <w:rPr>
                <w:rFonts w:ascii="Arial" w:hAnsi="Arial" w:cs="Arial"/>
                <w:sz w:val="24"/>
                <w:szCs w:val="24"/>
              </w:rPr>
              <w:t xml:space="preserve">Safeguarding </w:t>
            </w:r>
            <w:bookmarkEnd w:id="6"/>
            <w:r w:rsidR="005914BE" w:rsidRPr="00BF2B9F">
              <w:rPr>
                <w:rFonts w:ascii="Arial" w:hAnsi="Arial" w:cs="Arial"/>
                <w:sz w:val="24"/>
                <w:szCs w:val="24"/>
              </w:rPr>
              <w:t>awareness training.</w:t>
            </w:r>
          </w:p>
        </w:tc>
        <w:tc>
          <w:tcPr>
            <w:tcW w:w="2977" w:type="dxa"/>
          </w:tcPr>
          <w:p w:rsidR="00E535DF" w:rsidRPr="00BF2B9F" w:rsidRDefault="00A174F6" w:rsidP="00BF2B9F">
            <w:pPr>
              <w:spacing w:line="360" w:lineRule="auto"/>
              <w:rPr>
                <w:rFonts w:ascii="Arial" w:hAnsi="Arial" w:cs="Arial"/>
                <w:sz w:val="24"/>
                <w:szCs w:val="24"/>
              </w:rPr>
            </w:pPr>
            <w:r w:rsidRPr="00BF2B9F">
              <w:rPr>
                <w:rFonts w:ascii="Arial" w:hAnsi="Arial" w:cs="Arial"/>
                <w:sz w:val="24"/>
                <w:szCs w:val="24"/>
              </w:rPr>
              <w:t>To further develop my skills and</w:t>
            </w:r>
            <w:r w:rsidR="00CB327A" w:rsidRPr="00BF2B9F">
              <w:rPr>
                <w:rFonts w:ascii="Arial" w:hAnsi="Arial" w:cs="Arial"/>
                <w:sz w:val="24"/>
                <w:szCs w:val="24"/>
              </w:rPr>
              <w:t xml:space="preserve"> expand my expertise </w:t>
            </w:r>
            <w:r w:rsidRPr="00BF2B9F">
              <w:rPr>
                <w:rFonts w:ascii="Arial" w:hAnsi="Arial" w:cs="Arial"/>
                <w:sz w:val="24"/>
                <w:szCs w:val="24"/>
              </w:rPr>
              <w:t>by</w:t>
            </w:r>
            <w:r w:rsidR="00CB327A" w:rsidRPr="00BF2B9F">
              <w:rPr>
                <w:rFonts w:ascii="Arial" w:hAnsi="Arial" w:cs="Arial"/>
                <w:sz w:val="24"/>
                <w:szCs w:val="24"/>
              </w:rPr>
              <w:t xml:space="preserve"> learn</w:t>
            </w:r>
            <w:r w:rsidRPr="00BF2B9F">
              <w:rPr>
                <w:rFonts w:ascii="Arial" w:hAnsi="Arial" w:cs="Arial"/>
                <w:sz w:val="24"/>
                <w:szCs w:val="24"/>
              </w:rPr>
              <w:t>ing</w:t>
            </w:r>
            <w:r w:rsidR="00CB327A" w:rsidRPr="00BF2B9F">
              <w:rPr>
                <w:rFonts w:ascii="Arial" w:hAnsi="Arial" w:cs="Arial"/>
                <w:sz w:val="24"/>
                <w:szCs w:val="24"/>
              </w:rPr>
              <w:t xml:space="preserve"> how to recognise the signs of safeguarding issues that can be utilised in my career to enable best practices.</w:t>
            </w:r>
          </w:p>
        </w:tc>
        <w:tc>
          <w:tcPr>
            <w:tcW w:w="2657" w:type="dxa"/>
          </w:tcPr>
          <w:p w:rsidR="00E535DF" w:rsidRPr="00BF2B9F" w:rsidRDefault="00CB327A" w:rsidP="00BF2B9F">
            <w:pPr>
              <w:spacing w:line="360" w:lineRule="auto"/>
              <w:rPr>
                <w:rFonts w:ascii="Arial" w:hAnsi="Arial" w:cs="Arial"/>
                <w:sz w:val="24"/>
                <w:szCs w:val="24"/>
              </w:rPr>
            </w:pPr>
            <w:r w:rsidRPr="00BF2B9F">
              <w:rPr>
                <w:rFonts w:ascii="Arial" w:hAnsi="Arial" w:cs="Arial"/>
                <w:sz w:val="24"/>
                <w:szCs w:val="24"/>
              </w:rPr>
              <w:t xml:space="preserve">I will look online for </w:t>
            </w:r>
            <w:r w:rsidR="00724A29" w:rsidRPr="00BF2B9F">
              <w:rPr>
                <w:rFonts w:ascii="Arial" w:hAnsi="Arial" w:cs="Arial"/>
                <w:sz w:val="24"/>
                <w:szCs w:val="24"/>
              </w:rPr>
              <w:t xml:space="preserve">information on </w:t>
            </w:r>
            <w:r w:rsidRPr="00BF2B9F">
              <w:rPr>
                <w:rFonts w:ascii="Arial" w:hAnsi="Arial" w:cs="Arial"/>
                <w:sz w:val="24"/>
                <w:szCs w:val="24"/>
              </w:rPr>
              <w:t>safeguarding courses in and around my local area.</w:t>
            </w:r>
          </w:p>
        </w:tc>
        <w:tc>
          <w:tcPr>
            <w:tcW w:w="3229" w:type="dxa"/>
          </w:tcPr>
          <w:p w:rsidR="00E535DF" w:rsidRPr="00BF2B9F" w:rsidRDefault="005914BE" w:rsidP="00BF2B9F">
            <w:pPr>
              <w:spacing w:line="360" w:lineRule="auto"/>
              <w:rPr>
                <w:rFonts w:ascii="Arial" w:hAnsi="Arial" w:cs="Arial"/>
                <w:sz w:val="24"/>
                <w:szCs w:val="24"/>
                <w:highlight w:val="yellow"/>
              </w:rPr>
            </w:pPr>
            <w:r w:rsidRPr="00BF2B9F">
              <w:rPr>
                <w:rFonts w:ascii="Arial" w:hAnsi="Arial" w:cs="Arial"/>
                <w:sz w:val="24"/>
                <w:szCs w:val="24"/>
              </w:rPr>
              <w:t>One day child protection/Safeguarding courses run from April through to November at the Civic Centre Swansea.</w:t>
            </w:r>
          </w:p>
        </w:tc>
        <w:tc>
          <w:tcPr>
            <w:tcW w:w="3016" w:type="dxa"/>
          </w:tcPr>
          <w:p w:rsidR="00E535DF" w:rsidRPr="00BF2B9F" w:rsidRDefault="005914BE" w:rsidP="00BF2B9F">
            <w:pPr>
              <w:spacing w:line="360" w:lineRule="auto"/>
              <w:rPr>
                <w:rFonts w:ascii="Arial" w:hAnsi="Arial" w:cs="Arial"/>
                <w:sz w:val="24"/>
                <w:szCs w:val="24"/>
              </w:rPr>
            </w:pPr>
            <w:r w:rsidRPr="00BF2B9F">
              <w:rPr>
                <w:rFonts w:ascii="Arial" w:hAnsi="Arial" w:cs="Arial"/>
                <w:sz w:val="24"/>
                <w:szCs w:val="24"/>
              </w:rPr>
              <w:t>I plan to complete my safeguarding training by November 202</w:t>
            </w:r>
            <w:r w:rsidR="00433B81" w:rsidRPr="00BF2B9F">
              <w:rPr>
                <w:rFonts w:ascii="Arial" w:hAnsi="Arial" w:cs="Arial"/>
                <w:sz w:val="24"/>
                <w:szCs w:val="24"/>
              </w:rPr>
              <w:t>1</w:t>
            </w:r>
            <w:r w:rsidRPr="00BF2B9F">
              <w:rPr>
                <w:rFonts w:ascii="Arial" w:hAnsi="Arial" w:cs="Arial"/>
                <w:sz w:val="24"/>
                <w:szCs w:val="24"/>
              </w:rPr>
              <w:t>.</w:t>
            </w:r>
          </w:p>
        </w:tc>
      </w:tr>
      <w:tr w:rsidR="005914BE" w:rsidTr="00A03B89">
        <w:trPr>
          <w:trHeight w:val="717"/>
        </w:trPr>
        <w:tc>
          <w:tcPr>
            <w:tcW w:w="2547" w:type="dxa"/>
          </w:tcPr>
          <w:p w:rsidR="00E535DF" w:rsidRPr="00BF2B9F" w:rsidRDefault="00A174F6" w:rsidP="00BF2B9F">
            <w:pPr>
              <w:spacing w:line="360" w:lineRule="auto"/>
              <w:rPr>
                <w:rFonts w:ascii="Arial" w:hAnsi="Arial" w:cs="Arial"/>
                <w:sz w:val="24"/>
                <w:szCs w:val="24"/>
              </w:rPr>
            </w:pPr>
            <w:bookmarkStart w:id="7" w:name="_Hlk42628508"/>
            <w:r w:rsidRPr="00BF2B9F">
              <w:rPr>
                <w:rFonts w:ascii="Arial" w:hAnsi="Arial" w:cs="Arial"/>
                <w:sz w:val="24"/>
                <w:szCs w:val="24"/>
              </w:rPr>
              <w:lastRenderedPageBreak/>
              <w:t xml:space="preserve">Take a Paediatric </w:t>
            </w:r>
            <w:r w:rsidR="004F0DB6" w:rsidRPr="00BF2B9F">
              <w:rPr>
                <w:rFonts w:ascii="Arial" w:hAnsi="Arial" w:cs="Arial"/>
                <w:sz w:val="24"/>
                <w:szCs w:val="24"/>
              </w:rPr>
              <w:t>First Aid Course</w:t>
            </w:r>
            <w:bookmarkEnd w:id="7"/>
            <w:r w:rsidRPr="00BF2B9F">
              <w:rPr>
                <w:rFonts w:ascii="Arial" w:hAnsi="Arial" w:cs="Arial"/>
                <w:sz w:val="24"/>
                <w:szCs w:val="24"/>
              </w:rPr>
              <w:t>.</w:t>
            </w:r>
          </w:p>
        </w:tc>
        <w:tc>
          <w:tcPr>
            <w:tcW w:w="2977" w:type="dxa"/>
          </w:tcPr>
          <w:p w:rsidR="00E535DF" w:rsidRPr="00BF2B9F" w:rsidRDefault="00A174F6" w:rsidP="00BF2B9F">
            <w:pPr>
              <w:spacing w:line="360" w:lineRule="auto"/>
              <w:rPr>
                <w:rFonts w:ascii="Arial" w:hAnsi="Arial" w:cs="Arial"/>
                <w:sz w:val="24"/>
                <w:szCs w:val="24"/>
              </w:rPr>
            </w:pPr>
            <w:r w:rsidRPr="00BF2B9F">
              <w:rPr>
                <w:rFonts w:ascii="Arial" w:hAnsi="Arial" w:cs="Arial"/>
                <w:sz w:val="24"/>
                <w:szCs w:val="24"/>
              </w:rPr>
              <w:t xml:space="preserve">First aid </w:t>
            </w:r>
            <w:r w:rsidR="00724A29" w:rsidRPr="00BF2B9F">
              <w:rPr>
                <w:rFonts w:ascii="Arial" w:hAnsi="Arial" w:cs="Arial"/>
                <w:sz w:val="24"/>
                <w:szCs w:val="24"/>
              </w:rPr>
              <w:t xml:space="preserve">is required when working with children. </w:t>
            </w:r>
            <w:r w:rsidRPr="00BF2B9F">
              <w:rPr>
                <w:rFonts w:ascii="Arial" w:hAnsi="Arial" w:cs="Arial"/>
                <w:sz w:val="24"/>
                <w:szCs w:val="24"/>
              </w:rPr>
              <w:t>I plan to expand my knowledge and expertise and feel confident to give first aid if needed in the work place</w:t>
            </w:r>
            <w:r w:rsidR="00724A29" w:rsidRPr="00BF2B9F">
              <w:rPr>
                <w:rFonts w:ascii="Arial" w:hAnsi="Arial" w:cs="Arial"/>
                <w:sz w:val="24"/>
                <w:szCs w:val="24"/>
              </w:rPr>
              <w:t>.</w:t>
            </w:r>
          </w:p>
        </w:tc>
        <w:tc>
          <w:tcPr>
            <w:tcW w:w="2657" w:type="dxa"/>
          </w:tcPr>
          <w:p w:rsidR="00E535DF" w:rsidRPr="00BF2B9F" w:rsidRDefault="00724A29" w:rsidP="00BF2B9F">
            <w:pPr>
              <w:spacing w:line="360" w:lineRule="auto"/>
              <w:rPr>
                <w:rFonts w:ascii="Arial" w:hAnsi="Arial" w:cs="Arial"/>
                <w:sz w:val="24"/>
                <w:szCs w:val="24"/>
              </w:rPr>
            </w:pPr>
            <w:r w:rsidRPr="00BF2B9F">
              <w:rPr>
                <w:rFonts w:ascii="Arial" w:hAnsi="Arial" w:cs="Arial"/>
                <w:sz w:val="24"/>
                <w:szCs w:val="24"/>
              </w:rPr>
              <w:t xml:space="preserve">I will look online for course information at Gower and Neath colleges. </w:t>
            </w:r>
          </w:p>
        </w:tc>
        <w:tc>
          <w:tcPr>
            <w:tcW w:w="3229" w:type="dxa"/>
          </w:tcPr>
          <w:p w:rsidR="00E535DF" w:rsidRPr="00BF2B9F" w:rsidRDefault="008D480F" w:rsidP="00BF2B9F">
            <w:pPr>
              <w:spacing w:line="360" w:lineRule="auto"/>
              <w:rPr>
                <w:rFonts w:ascii="Arial" w:hAnsi="Arial" w:cs="Arial"/>
                <w:sz w:val="24"/>
                <w:szCs w:val="24"/>
                <w:highlight w:val="yellow"/>
              </w:rPr>
            </w:pPr>
            <w:bookmarkStart w:id="8" w:name="_Hlk42628494"/>
            <w:r w:rsidRPr="00BF2B9F">
              <w:rPr>
                <w:rFonts w:ascii="Arial" w:hAnsi="Arial" w:cs="Arial"/>
                <w:sz w:val="24"/>
                <w:szCs w:val="24"/>
              </w:rPr>
              <w:t>My aim is to study at</w:t>
            </w:r>
            <w:r w:rsidR="00724A29" w:rsidRPr="00BF2B9F">
              <w:rPr>
                <w:rFonts w:ascii="Arial" w:hAnsi="Arial" w:cs="Arial"/>
                <w:sz w:val="24"/>
                <w:szCs w:val="24"/>
              </w:rPr>
              <w:t xml:space="preserve"> </w:t>
            </w:r>
            <w:r w:rsidR="00433B81" w:rsidRPr="00BF2B9F">
              <w:rPr>
                <w:rFonts w:ascii="Arial" w:hAnsi="Arial" w:cs="Arial"/>
                <w:sz w:val="24"/>
                <w:szCs w:val="24"/>
              </w:rPr>
              <w:t xml:space="preserve">Gower </w:t>
            </w:r>
            <w:r w:rsidR="00724A29" w:rsidRPr="00BF2B9F">
              <w:rPr>
                <w:rFonts w:ascii="Arial" w:hAnsi="Arial" w:cs="Arial"/>
                <w:sz w:val="24"/>
                <w:szCs w:val="24"/>
              </w:rPr>
              <w:t>college for the two day</w:t>
            </w:r>
            <w:bookmarkEnd w:id="8"/>
            <w:r w:rsidR="00433B81" w:rsidRPr="00BF2B9F">
              <w:rPr>
                <w:rFonts w:ascii="Arial" w:hAnsi="Arial" w:cs="Arial"/>
                <w:sz w:val="24"/>
                <w:szCs w:val="24"/>
              </w:rPr>
              <w:t xml:space="preserve"> Paediatric First Aid Course.</w:t>
            </w:r>
          </w:p>
        </w:tc>
        <w:tc>
          <w:tcPr>
            <w:tcW w:w="3016" w:type="dxa"/>
          </w:tcPr>
          <w:p w:rsidR="00E535DF" w:rsidRPr="00BF2B9F" w:rsidRDefault="00433B81" w:rsidP="00BF2B9F">
            <w:pPr>
              <w:spacing w:line="360" w:lineRule="auto"/>
              <w:rPr>
                <w:rFonts w:ascii="Arial" w:hAnsi="Arial" w:cs="Arial"/>
                <w:sz w:val="24"/>
                <w:szCs w:val="24"/>
              </w:rPr>
            </w:pPr>
            <w:r w:rsidRPr="00BF2B9F">
              <w:rPr>
                <w:rFonts w:ascii="Arial" w:hAnsi="Arial" w:cs="Arial"/>
                <w:sz w:val="24"/>
                <w:szCs w:val="24"/>
              </w:rPr>
              <w:t>I plan to complete my first aid qualification by August 2021.</w:t>
            </w:r>
          </w:p>
        </w:tc>
      </w:tr>
      <w:tr w:rsidR="005914BE" w:rsidTr="00A03B89">
        <w:trPr>
          <w:trHeight w:val="717"/>
        </w:trPr>
        <w:tc>
          <w:tcPr>
            <w:tcW w:w="2547" w:type="dxa"/>
          </w:tcPr>
          <w:p w:rsidR="00710734" w:rsidRPr="00BF2B9F" w:rsidRDefault="00433B81" w:rsidP="00BF2B9F">
            <w:pPr>
              <w:spacing w:line="360" w:lineRule="auto"/>
              <w:rPr>
                <w:rFonts w:ascii="Arial" w:hAnsi="Arial" w:cs="Arial"/>
                <w:sz w:val="24"/>
                <w:szCs w:val="24"/>
              </w:rPr>
            </w:pPr>
            <w:r w:rsidRPr="00BF2B9F">
              <w:rPr>
                <w:rFonts w:ascii="Arial" w:hAnsi="Arial" w:cs="Arial"/>
                <w:sz w:val="24"/>
                <w:szCs w:val="24"/>
              </w:rPr>
              <w:t xml:space="preserve">Take a Welsh Language course. </w:t>
            </w:r>
          </w:p>
        </w:tc>
        <w:tc>
          <w:tcPr>
            <w:tcW w:w="2977" w:type="dxa"/>
          </w:tcPr>
          <w:p w:rsidR="00710734" w:rsidRPr="00BF2B9F" w:rsidRDefault="00433B81" w:rsidP="00BF2B9F">
            <w:pPr>
              <w:spacing w:line="360" w:lineRule="auto"/>
              <w:rPr>
                <w:rFonts w:ascii="Arial" w:hAnsi="Arial" w:cs="Arial"/>
                <w:sz w:val="24"/>
                <w:szCs w:val="24"/>
              </w:rPr>
            </w:pPr>
            <w:r w:rsidRPr="00BF2B9F">
              <w:rPr>
                <w:rFonts w:ascii="Arial" w:hAnsi="Arial" w:cs="Arial"/>
                <w:sz w:val="24"/>
                <w:szCs w:val="24"/>
              </w:rPr>
              <w:t xml:space="preserve">To broaden my Welsh language capability which will help future job prospects and promote inclusion for by being able to provide a bilingual speaker for children within the school setting. </w:t>
            </w:r>
          </w:p>
        </w:tc>
        <w:tc>
          <w:tcPr>
            <w:tcW w:w="2657" w:type="dxa"/>
          </w:tcPr>
          <w:p w:rsidR="00710734" w:rsidRPr="00BF2B9F" w:rsidRDefault="008D480F" w:rsidP="00BF2B9F">
            <w:pPr>
              <w:spacing w:line="360" w:lineRule="auto"/>
              <w:rPr>
                <w:rFonts w:ascii="Arial" w:hAnsi="Arial" w:cs="Arial"/>
                <w:sz w:val="24"/>
                <w:szCs w:val="24"/>
              </w:rPr>
            </w:pPr>
            <w:r w:rsidRPr="00BF2B9F">
              <w:rPr>
                <w:rFonts w:ascii="Arial" w:hAnsi="Arial" w:cs="Arial"/>
                <w:sz w:val="24"/>
                <w:szCs w:val="24"/>
              </w:rPr>
              <w:t xml:space="preserve">I will look online for Welsh Language courses in my local area.  </w:t>
            </w:r>
          </w:p>
          <w:p w:rsidR="008D480F" w:rsidRPr="00BF2B9F" w:rsidRDefault="008D480F" w:rsidP="00BF2B9F">
            <w:pPr>
              <w:spacing w:line="360" w:lineRule="auto"/>
              <w:rPr>
                <w:rFonts w:ascii="Arial" w:hAnsi="Arial" w:cs="Arial"/>
                <w:sz w:val="24"/>
                <w:szCs w:val="24"/>
              </w:rPr>
            </w:pPr>
          </w:p>
        </w:tc>
        <w:tc>
          <w:tcPr>
            <w:tcW w:w="3229" w:type="dxa"/>
          </w:tcPr>
          <w:p w:rsidR="00710734" w:rsidRPr="00BF2B9F" w:rsidRDefault="008D480F" w:rsidP="00BF2B9F">
            <w:pPr>
              <w:spacing w:line="360" w:lineRule="auto"/>
              <w:rPr>
                <w:rFonts w:ascii="Arial" w:hAnsi="Arial" w:cs="Arial"/>
                <w:sz w:val="24"/>
                <w:szCs w:val="24"/>
                <w:highlight w:val="yellow"/>
              </w:rPr>
            </w:pPr>
            <w:r w:rsidRPr="00BF2B9F">
              <w:rPr>
                <w:rFonts w:ascii="Arial" w:hAnsi="Arial" w:cs="Arial"/>
                <w:sz w:val="24"/>
                <w:szCs w:val="24"/>
              </w:rPr>
              <w:t>I plan to study for my Welsh language qualification with Swansea Bay region.</w:t>
            </w:r>
          </w:p>
        </w:tc>
        <w:tc>
          <w:tcPr>
            <w:tcW w:w="3016" w:type="dxa"/>
          </w:tcPr>
          <w:p w:rsidR="00710734" w:rsidRPr="00BF2B9F" w:rsidRDefault="008D480F" w:rsidP="00BF2B9F">
            <w:pPr>
              <w:spacing w:line="360" w:lineRule="auto"/>
              <w:rPr>
                <w:rFonts w:ascii="Arial" w:hAnsi="Arial" w:cs="Arial"/>
                <w:sz w:val="24"/>
                <w:szCs w:val="24"/>
                <w:highlight w:val="yellow"/>
              </w:rPr>
            </w:pPr>
            <w:r w:rsidRPr="00BF2B9F">
              <w:rPr>
                <w:rFonts w:ascii="Arial" w:hAnsi="Arial" w:cs="Arial"/>
                <w:sz w:val="24"/>
                <w:szCs w:val="24"/>
              </w:rPr>
              <w:t xml:space="preserve">I plan to </w:t>
            </w:r>
            <w:r w:rsidR="00BF2B9F" w:rsidRPr="00BF2B9F">
              <w:rPr>
                <w:rFonts w:ascii="Arial" w:hAnsi="Arial" w:cs="Arial"/>
                <w:sz w:val="24"/>
                <w:szCs w:val="24"/>
              </w:rPr>
              <w:t>gain my qualification in Welsh Language by September 2022.</w:t>
            </w:r>
          </w:p>
        </w:tc>
      </w:tr>
      <w:tr w:rsidR="00A03B89" w:rsidTr="00A03B89">
        <w:trPr>
          <w:trHeight w:val="717"/>
        </w:trPr>
        <w:tc>
          <w:tcPr>
            <w:tcW w:w="2547" w:type="dxa"/>
          </w:tcPr>
          <w:p w:rsidR="00A03B89" w:rsidRPr="00BF2B9F" w:rsidRDefault="00A03B89" w:rsidP="00BF2B9F">
            <w:pPr>
              <w:spacing w:line="360" w:lineRule="auto"/>
              <w:rPr>
                <w:rFonts w:ascii="Arial" w:hAnsi="Arial" w:cs="Arial"/>
                <w:sz w:val="24"/>
                <w:szCs w:val="24"/>
              </w:rPr>
            </w:pPr>
            <w:r>
              <w:rPr>
                <w:rFonts w:ascii="Arial" w:hAnsi="Arial" w:cs="Arial"/>
                <w:sz w:val="24"/>
                <w:szCs w:val="24"/>
              </w:rPr>
              <w:t>Attend an ADHD awareness course</w:t>
            </w:r>
            <w:r w:rsidR="008212A5">
              <w:rPr>
                <w:rFonts w:ascii="Arial" w:hAnsi="Arial" w:cs="Arial"/>
                <w:sz w:val="24"/>
                <w:szCs w:val="24"/>
              </w:rPr>
              <w:t>.</w:t>
            </w:r>
          </w:p>
        </w:tc>
        <w:tc>
          <w:tcPr>
            <w:tcW w:w="2977" w:type="dxa"/>
          </w:tcPr>
          <w:p w:rsidR="00A03B89" w:rsidRPr="00BF2B9F" w:rsidRDefault="00A03B89" w:rsidP="00BF2B9F">
            <w:pPr>
              <w:spacing w:line="360" w:lineRule="auto"/>
              <w:rPr>
                <w:rFonts w:ascii="Arial" w:hAnsi="Arial" w:cs="Arial"/>
                <w:sz w:val="24"/>
                <w:szCs w:val="24"/>
              </w:rPr>
            </w:pPr>
            <w:r>
              <w:rPr>
                <w:rFonts w:ascii="Arial" w:hAnsi="Arial" w:cs="Arial"/>
                <w:sz w:val="24"/>
                <w:szCs w:val="24"/>
              </w:rPr>
              <w:t xml:space="preserve">To develop my skills and understanding of ALN for future use. </w:t>
            </w:r>
          </w:p>
        </w:tc>
        <w:tc>
          <w:tcPr>
            <w:tcW w:w="2657" w:type="dxa"/>
          </w:tcPr>
          <w:p w:rsidR="00A03B89" w:rsidRPr="00BF2B9F" w:rsidRDefault="00A03B89" w:rsidP="00BF2B9F">
            <w:pPr>
              <w:spacing w:line="360" w:lineRule="auto"/>
              <w:rPr>
                <w:rFonts w:ascii="Arial" w:hAnsi="Arial" w:cs="Arial"/>
                <w:sz w:val="24"/>
                <w:szCs w:val="24"/>
              </w:rPr>
            </w:pPr>
            <w:r>
              <w:rPr>
                <w:rFonts w:ascii="Arial" w:hAnsi="Arial" w:cs="Arial"/>
                <w:sz w:val="24"/>
                <w:szCs w:val="24"/>
              </w:rPr>
              <w:t>I will look online for courses in my local area, or courses that can be completed online.</w:t>
            </w:r>
          </w:p>
        </w:tc>
        <w:tc>
          <w:tcPr>
            <w:tcW w:w="3229" w:type="dxa"/>
          </w:tcPr>
          <w:p w:rsidR="00A03B89" w:rsidRPr="00BF2B9F" w:rsidRDefault="008212A5" w:rsidP="00BF2B9F">
            <w:pPr>
              <w:spacing w:line="360" w:lineRule="auto"/>
              <w:rPr>
                <w:rFonts w:ascii="Arial" w:hAnsi="Arial" w:cs="Arial"/>
                <w:sz w:val="24"/>
                <w:szCs w:val="24"/>
              </w:rPr>
            </w:pPr>
            <w:r>
              <w:rPr>
                <w:rFonts w:ascii="Arial" w:hAnsi="Arial" w:cs="Arial"/>
                <w:sz w:val="24"/>
                <w:szCs w:val="24"/>
              </w:rPr>
              <w:t>I plan to take an online course with High Speed training on ADHD awareness.</w:t>
            </w:r>
          </w:p>
        </w:tc>
        <w:tc>
          <w:tcPr>
            <w:tcW w:w="3016" w:type="dxa"/>
          </w:tcPr>
          <w:p w:rsidR="00A03B89" w:rsidRPr="00BF2B9F" w:rsidRDefault="008212A5" w:rsidP="00BF2B9F">
            <w:pPr>
              <w:spacing w:line="360" w:lineRule="auto"/>
              <w:rPr>
                <w:rFonts w:ascii="Arial" w:hAnsi="Arial" w:cs="Arial"/>
                <w:sz w:val="24"/>
                <w:szCs w:val="24"/>
              </w:rPr>
            </w:pPr>
            <w:r>
              <w:rPr>
                <w:rFonts w:ascii="Arial" w:hAnsi="Arial" w:cs="Arial"/>
                <w:sz w:val="24"/>
                <w:szCs w:val="24"/>
              </w:rPr>
              <w:t>My aim is to complete this course by September 2020.</w:t>
            </w:r>
          </w:p>
        </w:tc>
      </w:tr>
    </w:tbl>
    <w:p w:rsidR="00BF2B9F" w:rsidRPr="00BF2B9F" w:rsidRDefault="00BF2B9F">
      <w:pPr>
        <w:rPr>
          <w:rFonts w:ascii="Arial" w:hAnsi="Arial" w:cs="Arial"/>
          <w:b/>
          <w:color w:val="FF0000"/>
          <w:sz w:val="24"/>
          <w:szCs w:val="24"/>
          <w:u w:val="single"/>
        </w:rPr>
        <w:sectPr w:rsidR="00BF2B9F" w:rsidRPr="00BF2B9F" w:rsidSect="004F0DB6">
          <w:pgSz w:w="16838" w:h="11906" w:orient="landscape"/>
          <w:pgMar w:top="1440" w:right="1440" w:bottom="1440" w:left="1440" w:header="709" w:footer="709" w:gutter="0"/>
          <w:cols w:space="708"/>
          <w:docGrid w:linePitch="360"/>
        </w:sectPr>
      </w:pPr>
    </w:p>
    <w:p w:rsidR="000660E2" w:rsidRDefault="000660E2">
      <w:pPr>
        <w:rPr>
          <w:u w:val="single"/>
        </w:rPr>
      </w:pPr>
    </w:p>
    <w:p w:rsidR="000660E2" w:rsidRDefault="000660E2">
      <w:pPr>
        <w:rPr>
          <w:rFonts w:ascii="Arial" w:hAnsi="Arial" w:cs="Arial"/>
          <w:sz w:val="24"/>
          <w:szCs w:val="24"/>
          <w:u w:val="single"/>
        </w:rPr>
      </w:pPr>
      <w:r w:rsidRPr="000660E2">
        <w:rPr>
          <w:rFonts w:ascii="Arial" w:hAnsi="Arial" w:cs="Arial"/>
          <w:sz w:val="24"/>
          <w:szCs w:val="24"/>
          <w:u w:val="single"/>
        </w:rPr>
        <w:t>Reference List</w:t>
      </w:r>
    </w:p>
    <w:p w:rsidR="001C34EA" w:rsidRPr="00AD6F98" w:rsidRDefault="001C34EA">
      <w:pPr>
        <w:rPr>
          <w:rFonts w:ascii="Arial" w:hAnsi="Arial" w:cs="Arial"/>
          <w:sz w:val="24"/>
          <w:szCs w:val="24"/>
        </w:rPr>
      </w:pPr>
      <w:r w:rsidRPr="00AD6F98">
        <w:rPr>
          <w:rFonts w:ascii="Arial" w:hAnsi="Arial" w:cs="Arial"/>
          <w:sz w:val="24"/>
          <w:szCs w:val="24"/>
        </w:rPr>
        <w:t xml:space="preserve">Bates, B. (2016) </w:t>
      </w:r>
      <w:r w:rsidRPr="00AD6F98">
        <w:rPr>
          <w:rFonts w:ascii="Arial" w:hAnsi="Arial" w:cs="Arial"/>
          <w:i/>
          <w:sz w:val="24"/>
          <w:szCs w:val="24"/>
        </w:rPr>
        <w:t>Learning Theories Simplified.</w:t>
      </w:r>
      <w:r w:rsidRPr="00AD6F98">
        <w:rPr>
          <w:rFonts w:ascii="Arial" w:hAnsi="Arial" w:cs="Arial"/>
          <w:sz w:val="24"/>
          <w:szCs w:val="24"/>
        </w:rPr>
        <w:t xml:space="preserve"> London: SAGE Publications Ltd</w:t>
      </w:r>
    </w:p>
    <w:p w:rsidR="00635202" w:rsidRPr="00AD6F98" w:rsidRDefault="00635202">
      <w:pPr>
        <w:rPr>
          <w:rFonts w:ascii="Arial" w:hAnsi="Arial" w:cs="Arial"/>
          <w:sz w:val="24"/>
          <w:szCs w:val="24"/>
        </w:rPr>
      </w:pPr>
    </w:p>
    <w:p w:rsidR="00635202" w:rsidRPr="00AD6F98" w:rsidRDefault="00635202">
      <w:pPr>
        <w:rPr>
          <w:rFonts w:ascii="Arial" w:hAnsi="Arial" w:cs="Arial"/>
          <w:color w:val="333333"/>
          <w:sz w:val="24"/>
          <w:szCs w:val="24"/>
          <w:lang w:val="en"/>
        </w:rPr>
      </w:pPr>
      <w:r w:rsidRPr="00AD6F98">
        <w:rPr>
          <w:rFonts w:ascii="Arial" w:hAnsi="Arial" w:cs="Arial"/>
          <w:sz w:val="24"/>
          <w:szCs w:val="24"/>
        </w:rPr>
        <w:t>Bleach, J. (2014) ‘</w:t>
      </w:r>
      <w:r w:rsidRPr="00AD6F98">
        <w:rPr>
          <w:rFonts w:ascii="Arial" w:hAnsi="Arial" w:cs="Arial"/>
          <w:color w:val="333333"/>
          <w:sz w:val="24"/>
          <w:szCs w:val="24"/>
          <w:lang w:val="en"/>
        </w:rPr>
        <w:t xml:space="preserve">European Early Childhood Education Research Journal’, </w:t>
      </w:r>
      <w:r w:rsidRPr="00AD6F98">
        <w:rPr>
          <w:rFonts w:ascii="Arial" w:hAnsi="Arial" w:cs="Arial"/>
          <w:i/>
          <w:color w:val="333333"/>
          <w:sz w:val="24"/>
          <w:szCs w:val="24"/>
          <w:lang w:val="en"/>
        </w:rPr>
        <w:t>Developing Professionalism Through Reflective Practice and Ongoing Professional Development</w:t>
      </w:r>
      <w:r w:rsidRPr="00AD6F98">
        <w:rPr>
          <w:rFonts w:ascii="Arial" w:hAnsi="Arial" w:cs="Arial"/>
          <w:color w:val="333333"/>
          <w:sz w:val="24"/>
          <w:szCs w:val="24"/>
          <w:lang w:val="en"/>
        </w:rPr>
        <w:t>, 22(2), pp.185-197</w:t>
      </w:r>
    </w:p>
    <w:p w:rsidR="009F4C67" w:rsidRPr="00AD6F98" w:rsidRDefault="009F4C67">
      <w:pPr>
        <w:rPr>
          <w:rFonts w:ascii="Arial" w:hAnsi="Arial" w:cs="Arial"/>
          <w:color w:val="333333"/>
          <w:sz w:val="24"/>
          <w:szCs w:val="24"/>
          <w:lang w:val="en"/>
        </w:rPr>
      </w:pPr>
    </w:p>
    <w:p w:rsidR="009F4C67" w:rsidRPr="00AD6F98" w:rsidRDefault="009F4C67" w:rsidP="009F4C67">
      <w:pPr>
        <w:jc w:val="both"/>
        <w:rPr>
          <w:rFonts w:ascii="Arial" w:hAnsi="Arial" w:cs="Arial"/>
          <w:color w:val="333333"/>
          <w:sz w:val="24"/>
          <w:szCs w:val="24"/>
          <w:lang w:val="en"/>
        </w:rPr>
      </w:pPr>
      <w:proofErr w:type="spellStart"/>
      <w:r w:rsidRPr="00AD6F98">
        <w:rPr>
          <w:rFonts w:ascii="Arial" w:hAnsi="Arial" w:cs="Arial"/>
          <w:color w:val="333333"/>
          <w:sz w:val="24"/>
          <w:szCs w:val="24"/>
          <w:lang w:val="en"/>
        </w:rPr>
        <w:t>Cartmel</w:t>
      </w:r>
      <w:proofErr w:type="spellEnd"/>
      <w:r w:rsidRPr="00AD6F98">
        <w:rPr>
          <w:rFonts w:ascii="Arial" w:hAnsi="Arial" w:cs="Arial"/>
          <w:color w:val="333333"/>
          <w:sz w:val="24"/>
          <w:szCs w:val="24"/>
          <w:lang w:val="en"/>
        </w:rPr>
        <w:t xml:space="preserve"> et al. (2012) </w:t>
      </w:r>
      <w:r w:rsidRPr="00AD6F98">
        <w:rPr>
          <w:rFonts w:ascii="Arial" w:hAnsi="Arial" w:cs="Arial"/>
          <w:i/>
          <w:color w:val="333333"/>
          <w:sz w:val="24"/>
          <w:szCs w:val="24"/>
          <w:lang w:val="en"/>
        </w:rPr>
        <w:t>Reflection as a tool for quality: Working with the National Quality Standard</w:t>
      </w:r>
      <w:r w:rsidRPr="00AD6F98">
        <w:rPr>
          <w:rFonts w:ascii="Arial" w:hAnsi="Arial" w:cs="Arial"/>
          <w:color w:val="333333"/>
          <w:sz w:val="24"/>
          <w:szCs w:val="24"/>
          <w:lang w:val="en"/>
        </w:rPr>
        <w:t xml:space="preserve">. Available at: </w:t>
      </w:r>
      <w:hyperlink r:id="rId14" w:history="1">
        <w:r w:rsidRPr="00AD6F98">
          <w:rPr>
            <w:rStyle w:val="Hyperlink"/>
            <w:rFonts w:ascii="Arial" w:hAnsi="Arial" w:cs="Arial"/>
            <w:sz w:val="24"/>
            <w:szCs w:val="24"/>
            <w:lang w:val="en"/>
          </w:rPr>
          <w:t>https://www.earlychildhoodireland.ie/wp-content/uploads/2014/02/Reflection-in-Practice_sample-chapter.pdf</w:t>
        </w:r>
      </w:hyperlink>
      <w:r w:rsidRPr="00AD6F98">
        <w:rPr>
          <w:rFonts w:ascii="Arial" w:hAnsi="Arial" w:cs="Arial"/>
          <w:color w:val="333333"/>
          <w:sz w:val="24"/>
          <w:szCs w:val="24"/>
          <w:lang w:val="en"/>
        </w:rPr>
        <w:t xml:space="preserve"> (Accessed 14th June 2020)</w:t>
      </w:r>
    </w:p>
    <w:p w:rsidR="00FB3F0A" w:rsidRPr="00AD6F98" w:rsidRDefault="00E36C1D">
      <w:pPr>
        <w:rPr>
          <w:rFonts w:ascii="Arial" w:hAnsi="Arial" w:cs="Arial"/>
          <w:sz w:val="24"/>
          <w:szCs w:val="24"/>
        </w:rPr>
      </w:pPr>
      <w:r w:rsidRPr="00AD6F98">
        <w:rPr>
          <w:rFonts w:ascii="Arial" w:hAnsi="Arial" w:cs="Arial"/>
          <w:sz w:val="24"/>
          <w:szCs w:val="24"/>
        </w:rPr>
        <w:t xml:space="preserve"> </w:t>
      </w:r>
    </w:p>
    <w:p w:rsidR="00FB3F0A" w:rsidRPr="00AD6F98" w:rsidRDefault="00FB3F0A">
      <w:pPr>
        <w:rPr>
          <w:rFonts w:ascii="Arial" w:hAnsi="Arial" w:cs="Arial"/>
          <w:sz w:val="24"/>
          <w:szCs w:val="24"/>
        </w:rPr>
      </w:pPr>
      <w:proofErr w:type="spellStart"/>
      <w:r w:rsidRPr="00AD6F98">
        <w:rPr>
          <w:rFonts w:ascii="Arial" w:hAnsi="Arial" w:cs="Arial"/>
          <w:sz w:val="24"/>
          <w:szCs w:val="24"/>
        </w:rPr>
        <w:t>Campoy</w:t>
      </w:r>
      <w:proofErr w:type="spellEnd"/>
      <w:r w:rsidRPr="00AD6F98">
        <w:rPr>
          <w:rFonts w:ascii="Arial" w:hAnsi="Arial" w:cs="Arial"/>
          <w:sz w:val="24"/>
          <w:szCs w:val="24"/>
        </w:rPr>
        <w:t xml:space="preserve">, R. (2010) ‘SRATE Journal’, </w:t>
      </w:r>
      <w:r w:rsidRPr="00AD6F98">
        <w:rPr>
          <w:rFonts w:ascii="Arial" w:hAnsi="Arial" w:cs="Arial"/>
          <w:i/>
          <w:sz w:val="24"/>
          <w:szCs w:val="24"/>
        </w:rPr>
        <w:t>Reflective Thinking and Educational Solutions: Clarifying What Teacher Educators Are Attempting to Accomplish</w:t>
      </w:r>
      <w:r w:rsidRPr="00AD6F98">
        <w:rPr>
          <w:rFonts w:ascii="Arial" w:hAnsi="Arial" w:cs="Arial"/>
          <w:sz w:val="24"/>
          <w:szCs w:val="24"/>
        </w:rPr>
        <w:t>, 19(2), pp 15-22</w:t>
      </w:r>
    </w:p>
    <w:p w:rsidR="001C34EA" w:rsidRPr="00AD6F98" w:rsidRDefault="001C34EA">
      <w:pPr>
        <w:rPr>
          <w:rFonts w:ascii="Arial" w:hAnsi="Arial" w:cs="Arial"/>
          <w:sz w:val="24"/>
          <w:szCs w:val="24"/>
        </w:rPr>
      </w:pPr>
    </w:p>
    <w:p w:rsidR="00996303" w:rsidRPr="00AD6F98" w:rsidRDefault="00996303" w:rsidP="00996303">
      <w:pPr>
        <w:rPr>
          <w:rFonts w:ascii="Arial" w:hAnsi="Arial" w:cs="Arial"/>
          <w:color w:val="000000" w:themeColor="text1"/>
          <w:sz w:val="24"/>
          <w:szCs w:val="24"/>
        </w:rPr>
      </w:pPr>
      <w:r w:rsidRPr="00AD6F98">
        <w:rPr>
          <w:rFonts w:ascii="Arial" w:hAnsi="Arial" w:cs="Arial"/>
          <w:color w:val="000000" w:themeColor="text1"/>
          <w:sz w:val="24"/>
          <w:szCs w:val="24"/>
        </w:rPr>
        <w:t xml:space="preserve">Chee </w:t>
      </w:r>
      <w:proofErr w:type="spellStart"/>
      <w:r w:rsidRPr="00AD6F98">
        <w:rPr>
          <w:rFonts w:ascii="Arial" w:hAnsi="Arial" w:cs="Arial"/>
          <w:color w:val="000000" w:themeColor="text1"/>
          <w:sz w:val="24"/>
          <w:szCs w:val="24"/>
        </w:rPr>
        <w:t>Choy,S</w:t>
      </w:r>
      <w:proofErr w:type="spellEnd"/>
      <w:r w:rsidRPr="00AD6F98">
        <w:rPr>
          <w:rFonts w:ascii="Arial" w:hAnsi="Arial" w:cs="Arial"/>
          <w:color w:val="000000" w:themeColor="text1"/>
          <w:sz w:val="24"/>
          <w:szCs w:val="24"/>
        </w:rPr>
        <w:t>. and</w:t>
      </w:r>
      <w:r w:rsidRPr="00AD6F98">
        <w:rPr>
          <w:rFonts w:ascii="Arial" w:hAnsi="Arial" w:cs="Arial"/>
          <w:i/>
          <w:color w:val="000000" w:themeColor="text1"/>
          <w:sz w:val="24"/>
          <w:szCs w:val="24"/>
        </w:rPr>
        <w:t xml:space="preserve"> </w:t>
      </w:r>
      <w:proofErr w:type="spellStart"/>
      <w:r w:rsidRPr="00AD6F98">
        <w:rPr>
          <w:rFonts w:ascii="Arial" w:hAnsi="Arial" w:cs="Arial"/>
          <w:i/>
          <w:color w:val="000000" w:themeColor="text1"/>
          <w:sz w:val="24"/>
          <w:szCs w:val="24"/>
        </w:rPr>
        <w:t>Pou</w:t>
      </w:r>
      <w:proofErr w:type="spellEnd"/>
      <w:r w:rsidRPr="00AD6F98">
        <w:rPr>
          <w:rFonts w:ascii="Arial" w:hAnsi="Arial" w:cs="Arial"/>
          <w:i/>
          <w:color w:val="000000" w:themeColor="text1"/>
          <w:sz w:val="24"/>
          <w:szCs w:val="24"/>
        </w:rPr>
        <w:t xml:space="preserve"> San, O.  </w:t>
      </w:r>
      <w:r w:rsidRPr="00AD6F98">
        <w:rPr>
          <w:rFonts w:ascii="Arial" w:hAnsi="Arial" w:cs="Arial"/>
          <w:color w:val="000000" w:themeColor="text1"/>
          <w:sz w:val="24"/>
          <w:szCs w:val="24"/>
        </w:rPr>
        <w:t xml:space="preserve">(2012) </w:t>
      </w:r>
      <w:r w:rsidRPr="00AD6F98">
        <w:rPr>
          <w:rFonts w:ascii="Arial" w:hAnsi="Arial" w:cs="Arial"/>
          <w:i/>
          <w:color w:val="000000" w:themeColor="text1"/>
          <w:sz w:val="24"/>
          <w:szCs w:val="24"/>
        </w:rPr>
        <w:t>‘</w:t>
      </w:r>
      <w:r w:rsidRPr="00AD6F98">
        <w:rPr>
          <w:rFonts w:ascii="Arial" w:hAnsi="Arial" w:cs="Arial"/>
          <w:color w:val="000000" w:themeColor="text1"/>
          <w:sz w:val="24"/>
          <w:szCs w:val="24"/>
        </w:rPr>
        <w:t xml:space="preserve">International Journal of Instruction’, </w:t>
      </w:r>
      <w:r w:rsidRPr="00AD6F98">
        <w:rPr>
          <w:rFonts w:ascii="Arial" w:hAnsi="Arial" w:cs="Arial"/>
          <w:i/>
          <w:color w:val="000000" w:themeColor="text1"/>
          <w:sz w:val="24"/>
          <w:szCs w:val="24"/>
        </w:rPr>
        <w:t xml:space="preserve">Reflective Thinking and Teaching Practices; A Precursor for Incorporating Critical Thinking into the Classroom, </w:t>
      </w:r>
      <w:r w:rsidRPr="00AD6F98">
        <w:rPr>
          <w:rFonts w:ascii="Arial" w:hAnsi="Arial" w:cs="Arial"/>
          <w:color w:val="000000" w:themeColor="text1"/>
          <w:sz w:val="24"/>
          <w:szCs w:val="24"/>
        </w:rPr>
        <w:t xml:space="preserve">5(1), pp.168-182. Available at: </w:t>
      </w:r>
      <w:hyperlink r:id="rId15" w:history="1">
        <w:r w:rsidRPr="00AD6F98">
          <w:rPr>
            <w:rStyle w:val="Hyperlink"/>
            <w:rFonts w:ascii="Arial" w:hAnsi="Arial" w:cs="Arial"/>
            <w:sz w:val="24"/>
            <w:szCs w:val="24"/>
          </w:rPr>
          <w:t>https://files.eric.ed.gov/fulltext/ED529110.pdf</w:t>
        </w:r>
      </w:hyperlink>
      <w:r w:rsidRPr="00AD6F98">
        <w:rPr>
          <w:rFonts w:ascii="Arial" w:hAnsi="Arial" w:cs="Arial"/>
          <w:color w:val="000000" w:themeColor="text1"/>
          <w:sz w:val="24"/>
          <w:szCs w:val="24"/>
        </w:rPr>
        <w:t xml:space="preserve"> (Accessed 13th June 2020)</w:t>
      </w:r>
    </w:p>
    <w:p w:rsidR="00550808" w:rsidRPr="00AD6F98" w:rsidRDefault="00550808" w:rsidP="00996303">
      <w:pPr>
        <w:rPr>
          <w:rFonts w:ascii="Arial" w:hAnsi="Arial" w:cs="Arial"/>
          <w:color w:val="000000" w:themeColor="text1"/>
          <w:sz w:val="24"/>
          <w:szCs w:val="24"/>
        </w:rPr>
      </w:pPr>
    </w:p>
    <w:p w:rsidR="00550808" w:rsidRPr="00AD6F98" w:rsidRDefault="00550808" w:rsidP="00996303">
      <w:pPr>
        <w:rPr>
          <w:rFonts w:ascii="Arial" w:hAnsi="Arial" w:cs="Arial"/>
          <w:color w:val="000000" w:themeColor="text1"/>
          <w:sz w:val="24"/>
          <w:szCs w:val="24"/>
        </w:rPr>
      </w:pPr>
      <w:r w:rsidRPr="00AD6F98">
        <w:rPr>
          <w:rFonts w:ascii="Arial" w:hAnsi="Arial" w:cs="Arial"/>
          <w:color w:val="333333"/>
          <w:sz w:val="24"/>
          <w:szCs w:val="24"/>
          <w:lang w:val="en"/>
        </w:rPr>
        <w:t>Donaghy, M. E</w:t>
      </w:r>
      <w:r w:rsidR="002F32D2" w:rsidRPr="00AD6F98">
        <w:rPr>
          <w:rFonts w:ascii="Arial" w:hAnsi="Arial" w:cs="Arial"/>
          <w:color w:val="333333"/>
          <w:sz w:val="24"/>
          <w:szCs w:val="24"/>
          <w:lang w:val="en"/>
        </w:rPr>
        <w:t>.</w:t>
      </w:r>
      <w:r w:rsidRPr="00AD6F98">
        <w:rPr>
          <w:rFonts w:ascii="Arial" w:hAnsi="Arial" w:cs="Arial"/>
          <w:color w:val="333333"/>
          <w:sz w:val="24"/>
          <w:szCs w:val="24"/>
          <w:lang w:val="en"/>
        </w:rPr>
        <w:t> </w:t>
      </w:r>
      <w:r w:rsidR="002F32D2" w:rsidRPr="00AD6F98">
        <w:rPr>
          <w:rFonts w:ascii="Arial" w:hAnsi="Arial" w:cs="Arial"/>
          <w:color w:val="333333"/>
          <w:sz w:val="24"/>
          <w:szCs w:val="24"/>
          <w:lang w:val="en"/>
        </w:rPr>
        <w:t>and</w:t>
      </w:r>
      <w:r w:rsidRPr="00AD6F98">
        <w:rPr>
          <w:rFonts w:ascii="Arial" w:hAnsi="Arial" w:cs="Arial"/>
          <w:color w:val="333333"/>
          <w:sz w:val="24"/>
          <w:szCs w:val="24"/>
          <w:lang w:val="en"/>
        </w:rPr>
        <w:t xml:space="preserve"> </w:t>
      </w:r>
      <w:proofErr w:type="spellStart"/>
      <w:r w:rsidRPr="00AD6F98">
        <w:rPr>
          <w:rFonts w:ascii="Arial" w:hAnsi="Arial" w:cs="Arial"/>
          <w:color w:val="333333"/>
          <w:sz w:val="24"/>
          <w:szCs w:val="24"/>
          <w:lang w:val="en"/>
        </w:rPr>
        <w:t>Morss</w:t>
      </w:r>
      <w:proofErr w:type="spellEnd"/>
      <w:r w:rsidRPr="00AD6F98">
        <w:rPr>
          <w:rFonts w:ascii="Arial" w:hAnsi="Arial" w:cs="Arial"/>
          <w:color w:val="333333"/>
          <w:sz w:val="24"/>
          <w:szCs w:val="24"/>
          <w:lang w:val="en"/>
        </w:rPr>
        <w:t>, K. T. I. (2000)</w:t>
      </w:r>
      <w:r w:rsidR="002F32D2" w:rsidRPr="00AD6F98">
        <w:rPr>
          <w:rFonts w:ascii="Arial" w:hAnsi="Arial" w:cs="Arial"/>
          <w:color w:val="333333"/>
          <w:sz w:val="24"/>
          <w:szCs w:val="24"/>
          <w:lang w:val="en"/>
        </w:rPr>
        <w:t xml:space="preserve"> </w:t>
      </w:r>
      <w:r w:rsidR="002F32D2" w:rsidRPr="00AD6F98">
        <w:rPr>
          <w:rFonts w:ascii="Arial" w:hAnsi="Arial" w:cs="Arial"/>
          <w:i/>
          <w:color w:val="333333"/>
          <w:sz w:val="24"/>
          <w:szCs w:val="24"/>
          <w:lang w:val="en"/>
        </w:rPr>
        <w:t xml:space="preserve">Reflective Practice. </w:t>
      </w:r>
      <w:r w:rsidR="002F32D2" w:rsidRPr="00AD6F98">
        <w:rPr>
          <w:rFonts w:ascii="Arial" w:hAnsi="Arial" w:cs="Arial"/>
          <w:color w:val="333333"/>
          <w:sz w:val="24"/>
          <w:szCs w:val="24"/>
          <w:lang w:val="en"/>
        </w:rPr>
        <w:t xml:space="preserve">Available at: </w:t>
      </w:r>
      <w:hyperlink r:id="rId16" w:history="1">
        <w:r w:rsidR="002F32D2" w:rsidRPr="00AD6F98">
          <w:rPr>
            <w:rStyle w:val="Hyperlink"/>
            <w:rFonts w:ascii="Arial" w:hAnsi="Arial" w:cs="Arial"/>
            <w:sz w:val="24"/>
            <w:szCs w:val="24"/>
            <w:lang w:val="en"/>
          </w:rPr>
          <w:t>https://libguides.scu.edu.au/reflectivepractice/types</w:t>
        </w:r>
      </w:hyperlink>
      <w:r w:rsidR="002F32D2" w:rsidRPr="00AD6F98">
        <w:rPr>
          <w:rFonts w:ascii="Arial" w:hAnsi="Arial" w:cs="Arial"/>
          <w:color w:val="333333"/>
          <w:sz w:val="24"/>
          <w:szCs w:val="24"/>
          <w:lang w:val="en"/>
        </w:rPr>
        <w:t xml:space="preserve"> (Accessed 14th June 2020</w:t>
      </w:r>
    </w:p>
    <w:p w:rsidR="00F235A2" w:rsidRPr="00AD6F98" w:rsidRDefault="00F235A2" w:rsidP="00996303">
      <w:pPr>
        <w:rPr>
          <w:rFonts w:ascii="Arial" w:hAnsi="Arial" w:cs="Arial"/>
          <w:color w:val="000000" w:themeColor="text1"/>
          <w:sz w:val="24"/>
          <w:szCs w:val="24"/>
        </w:rPr>
      </w:pPr>
    </w:p>
    <w:p w:rsidR="00F235A2" w:rsidRPr="00AD6F98" w:rsidRDefault="00F235A2" w:rsidP="00F235A2">
      <w:pPr>
        <w:jc w:val="both"/>
        <w:rPr>
          <w:rFonts w:ascii="Arial" w:hAnsi="Arial" w:cs="Arial"/>
          <w:sz w:val="24"/>
          <w:szCs w:val="24"/>
        </w:rPr>
      </w:pPr>
      <w:r w:rsidRPr="00AD6F98">
        <w:rPr>
          <w:rFonts w:ascii="Arial" w:hAnsi="Arial" w:cs="Arial"/>
          <w:sz w:val="24"/>
          <w:szCs w:val="24"/>
        </w:rPr>
        <w:t xml:space="preserve">EPM, (2018) Gibb’s Reflective Cycle [Image] Available at: </w:t>
      </w:r>
      <w:hyperlink r:id="rId17" w:history="1">
        <w:r w:rsidRPr="00AD6F98">
          <w:rPr>
            <w:rStyle w:val="Hyperlink"/>
            <w:rFonts w:ascii="Arial" w:hAnsi="Arial" w:cs="Arial"/>
            <w:sz w:val="24"/>
            <w:szCs w:val="24"/>
          </w:rPr>
          <w:t>https://expertprogrammanagement.com/2019/05/gibbs-reflective-cycle/</w:t>
        </w:r>
      </w:hyperlink>
      <w:r w:rsidRPr="00AD6F98">
        <w:rPr>
          <w:rFonts w:ascii="Arial" w:hAnsi="Arial" w:cs="Arial"/>
          <w:sz w:val="24"/>
          <w:szCs w:val="24"/>
        </w:rPr>
        <w:t xml:space="preserve"> (Accessed 13</w:t>
      </w:r>
      <w:r w:rsidRPr="00AD6F98">
        <w:rPr>
          <w:rFonts w:ascii="Arial" w:hAnsi="Arial" w:cs="Arial"/>
          <w:sz w:val="24"/>
          <w:szCs w:val="24"/>
          <w:vertAlign w:val="superscript"/>
        </w:rPr>
        <w:t>th</w:t>
      </w:r>
      <w:r w:rsidRPr="00AD6F98">
        <w:rPr>
          <w:rFonts w:ascii="Arial" w:hAnsi="Arial" w:cs="Arial"/>
          <w:sz w:val="24"/>
          <w:szCs w:val="24"/>
        </w:rPr>
        <w:t xml:space="preserve"> June 2020</w:t>
      </w:r>
    </w:p>
    <w:p w:rsidR="002D1B99" w:rsidRPr="00AD6F98" w:rsidRDefault="002D1B99" w:rsidP="00F235A2">
      <w:pPr>
        <w:jc w:val="both"/>
        <w:rPr>
          <w:rFonts w:ascii="Arial" w:hAnsi="Arial" w:cs="Arial"/>
          <w:sz w:val="24"/>
          <w:szCs w:val="24"/>
        </w:rPr>
      </w:pPr>
    </w:p>
    <w:p w:rsidR="00496392" w:rsidRPr="00AD6F98" w:rsidRDefault="00496392" w:rsidP="00496392">
      <w:pPr>
        <w:rPr>
          <w:rFonts w:ascii="Arial" w:hAnsi="Arial" w:cs="Arial"/>
          <w:sz w:val="24"/>
          <w:szCs w:val="24"/>
        </w:rPr>
      </w:pPr>
      <w:r w:rsidRPr="00AD6F98">
        <w:rPr>
          <w:rFonts w:ascii="Arial" w:hAnsi="Arial" w:cs="Arial"/>
          <w:sz w:val="24"/>
          <w:szCs w:val="24"/>
        </w:rPr>
        <w:t xml:space="preserve">Gilbert, W.D. and </w:t>
      </w:r>
      <w:proofErr w:type="spellStart"/>
      <w:r w:rsidRPr="00AD6F98">
        <w:rPr>
          <w:rFonts w:ascii="Arial" w:hAnsi="Arial" w:cs="Arial"/>
          <w:sz w:val="24"/>
          <w:szCs w:val="24"/>
        </w:rPr>
        <w:t>Trudel</w:t>
      </w:r>
      <w:proofErr w:type="spellEnd"/>
      <w:r w:rsidRPr="00AD6F98">
        <w:rPr>
          <w:rFonts w:ascii="Arial" w:hAnsi="Arial" w:cs="Arial"/>
          <w:sz w:val="24"/>
          <w:szCs w:val="24"/>
        </w:rPr>
        <w:t xml:space="preserve">. P. (2001) ‘Journal of Teaching in Physical Education’, </w:t>
      </w:r>
      <w:r w:rsidRPr="00AD6F98">
        <w:rPr>
          <w:rFonts w:ascii="Arial" w:hAnsi="Arial" w:cs="Arial"/>
          <w:i/>
          <w:sz w:val="24"/>
          <w:szCs w:val="24"/>
        </w:rPr>
        <w:t xml:space="preserve">Learning to Coach Through Experience: Reflection in Model Youth Sport Coaches, </w:t>
      </w:r>
      <w:r w:rsidRPr="00AD6F98">
        <w:rPr>
          <w:rFonts w:ascii="Arial" w:hAnsi="Arial" w:cs="Arial"/>
          <w:sz w:val="24"/>
          <w:szCs w:val="24"/>
        </w:rPr>
        <w:t>2,</w:t>
      </w:r>
      <w:r w:rsidRPr="00AD6F98">
        <w:rPr>
          <w:rFonts w:ascii="Arial" w:hAnsi="Arial" w:cs="Arial"/>
          <w:i/>
          <w:sz w:val="24"/>
          <w:szCs w:val="24"/>
        </w:rPr>
        <w:t xml:space="preserve"> </w:t>
      </w:r>
      <w:r w:rsidRPr="00AD6F98">
        <w:rPr>
          <w:rFonts w:ascii="Arial" w:hAnsi="Arial" w:cs="Arial"/>
          <w:sz w:val="24"/>
          <w:szCs w:val="24"/>
        </w:rPr>
        <w:t>pp. 16-34</w:t>
      </w:r>
    </w:p>
    <w:p w:rsidR="00496392" w:rsidRPr="00AD6F98" w:rsidRDefault="00496392" w:rsidP="00496392">
      <w:pPr>
        <w:rPr>
          <w:rFonts w:ascii="Arial" w:hAnsi="Arial" w:cs="Arial"/>
          <w:sz w:val="24"/>
          <w:szCs w:val="24"/>
        </w:rPr>
      </w:pPr>
    </w:p>
    <w:p w:rsidR="00496392" w:rsidRPr="00AD6F98" w:rsidRDefault="00496392" w:rsidP="00496392">
      <w:pPr>
        <w:rPr>
          <w:rFonts w:ascii="Arial" w:hAnsi="Arial" w:cs="Arial"/>
          <w:sz w:val="24"/>
          <w:szCs w:val="24"/>
        </w:rPr>
      </w:pPr>
      <w:proofErr w:type="spellStart"/>
      <w:r w:rsidRPr="00AD6F98">
        <w:rPr>
          <w:rFonts w:ascii="Arial" w:hAnsi="Arial" w:cs="Arial"/>
          <w:sz w:val="24"/>
          <w:szCs w:val="24"/>
        </w:rPr>
        <w:t>Gray</w:t>
      </w:r>
      <w:proofErr w:type="spellEnd"/>
      <w:r w:rsidRPr="00AD6F98">
        <w:rPr>
          <w:rFonts w:ascii="Arial" w:hAnsi="Arial" w:cs="Arial"/>
          <w:sz w:val="24"/>
          <w:szCs w:val="24"/>
        </w:rPr>
        <w:t xml:space="preserve">, C. and </w:t>
      </w:r>
      <w:proofErr w:type="spellStart"/>
      <w:r w:rsidRPr="00AD6F98">
        <w:rPr>
          <w:rFonts w:ascii="Arial" w:hAnsi="Arial" w:cs="Arial"/>
          <w:sz w:val="24"/>
          <w:szCs w:val="24"/>
        </w:rPr>
        <w:t>Macblain</w:t>
      </w:r>
      <w:proofErr w:type="spellEnd"/>
      <w:r w:rsidRPr="00AD6F98">
        <w:rPr>
          <w:rFonts w:ascii="Arial" w:hAnsi="Arial" w:cs="Arial"/>
          <w:sz w:val="24"/>
          <w:szCs w:val="24"/>
        </w:rPr>
        <w:t xml:space="preserve">, S. (2015) </w:t>
      </w:r>
      <w:r w:rsidRPr="00AD6F98">
        <w:rPr>
          <w:rFonts w:ascii="Arial" w:hAnsi="Arial" w:cs="Arial"/>
          <w:i/>
          <w:sz w:val="24"/>
          <w:szCs w:val="24"/>
        </w:rPr>
        <w:t>Learning Theories in Childhood</w:t>
      </w:r>
      <w:r w:rsidRPr="00AD6F98">
        <w:rPr>
          <w:rFonts w:ascii="Arial" w:hAnsi="Arial" w:cs="Arial"/>
          <w:sz w:val="24"/>
          <w:szCs w:val="24"/>
        </w:rPr>
        <w:t>. 2</w:t>
      </w:r>
      <w:r w:rsidRPr="00AD6F98">
        <w:rPr>
          <w:rFonts w:ascii="Arial" w:hAnsi="Arial" w:cs="Arial"/>
          <w:sz w:val="24"/>
          <w:szCs w:val="24"/>
          <w:vertAlign w:val="superscript"/>
        </w:rPr>
        <w:t>nd</w:t>
      </w:r>
      <w:r w:rsidRPr="00AD6F98">
        <w:rPr>
          <w:rFonts w:ascii="Arial" w:hAnsi="Arial" w:cs="Arial"/>
          <w:sz w:val="24"/>
          <w:szCs w:val="24"/>
        </w:rPr>
        <w:t xml:space="preserve"> Ed. London: SAGE Publications Ltd </w:t>
      </w:r>
    </w:p>
    <w:p w:rsidR="001B48B3" w:rsidRPr="00AD6F98" w:rsidRDefault="001B48B3" w:rsidP="00496392">
      <w:pPr>
        <w:rPr>
          <w:rFonts w:ascii="Arial" w:hAnsi="Arial" w:cs="Arial"/>
          <w:sz w:val="24"/>
          <w:szCs w:val="24"/>
        </w:rPr>
      </w:pPr>
    </w:p>
    <w:p w:rsidR="001B48B3" w:rsidRPr="00AD6F98" w:rsidRDefault="001B48B3" w:rsidP="00496392">
      <w:pPr>
        <w:rPr>
          <w:rFonts w:ascii="Arial" w:hAnsi="Arial" w:cs="Arial"/>
          <w:sz w:val="24"/>
          <w:szCs w:val="24"/>
        </w:rPr>
      </w:pPr>
      <w:r w:rsidRPr="00AD6F98">
        <w:rPr>
          <w:rFonts w:ascii="Arial" w:hAnsi="Arial" w:cs="Arial"/>
          <w:color w:val="1E1E1E"/>
          <w:sz w:val="24"/>
          <w:szCs w:val="24"/>
          <w:lang w:val="en"/>
        </w:rPr>
        <w:lastRenderedPageBreak/>
        <w:t xml:space="preserve">C. Hayes et al. (2014) </w:t>
      </w:r>
      <w:r w:rsidRPr="00AD6F98">
        <w:rPr>
          <w:rFonts w:ascii="Arial" w:hAnsi="Arial" w:cs="Arial"/>
          <w:i/>
          <w:color w:val="1E1E1E"/>
          <w:sz w:val="24"/>
          <w:szCs w:val="24"/>
          <w:lang w:val="en"/>
        </w:rPr>
        <w:t xml:space="preserve">Developing as a Reflective Early Years Professional. </w:t>
      </w:r>
      <w:proofErr w:type="spellStart"/>
      <w:r w:rsidRPr="00AD6F98">
        <w:rPr>
          <w:rFonts w:ascii="Arial" w:hAnsi="Arial" w:cs="Arial"/>
          <w:color w:val="1E1E1E"/>
          <w:sz w:val="24"/>
          <w:szCs w:val="24"/>
          <w:lang w:val="en"/>
        </w:rPr>
        <w:t>Northwich</w:t>
      </w:r>
      <w:proofErr w:type="spellEnd"/>
      <w:r w:rsidRPr="00AD6F98">
        <w:rPr>
          <w:rFonts w:ascii="Arial" w:hAnsi="Arial" w:cs="Arial"/>
          <w:color w:val="1E1E1E"/>
          <w:sz w:val="24"/>
          <w:szCs w:val="24"/>
          <w:lang w:val="en"/>
        </w:rPr>
        <w:t>: Critical Publishing Ltd</w:t>
      </w:r>
    </w:p>
    <w:p w:rsidR="00496392" w:rsidRPr="00AD6F98" w:rsidRDefault="00496392" w:rsidP="00496392">
      <w:pPr>
        <w:rPr>
          <w:rFonts w:ascii="Arial" w:hAnsi="Arial" w:cs="Arial"/>
          <w:sz w:val="24"/>
          <w:szCs w:val="24"/>
          <w:u w:val="single"/>
        </w:rPr>
      </w:pPr>
    </w:p>
    <w:p w:rsidR="00B15F40" w:rsidRPr="00AD6F98" w:rsidRDefault="00B15F40" w:rsidP="00B15F40">
      <w:pPr>
        <w:jc w:val="both"/>
        <w:rPr>
          <w:rFonts w:ascii="Arial" w:hAnsi="Arial" w:cs="Arial"/>
          <w:color w:val="333333"/>
          <w:sz w:val="24"/>
          <w:szCs w:val="24"/>
          <w:lang w:val="en"/>
        </w:rPr>
      </w:pPr>
      <w:r w:rsidRPr="00AD6F98">
        <w:rPr>
          <w:rFonts w:ascii="Arial" w:hAnsi="Arial" w:cs="Arial"/>
          <w:sz w:val="24"/>
          <w:szCs w:val="24"/>
        </w:rPr>
        <w:t xml:space="preserve">Healey, M. and Jenkins, A. (2000), ‘Journal of Geography’, </w:t>
      </w:r>
      <w:r w:rsidRPr="00AD6F98">
        <w:rPr>
          <w:rFonts w:ascii="Arial" w:hAnsi="Arial" w:cs="Arial"/>
          <w:i/>
          <w:sz w:val="24"/>
          <w:szCs w:val="24"/>
        </w:rPr>
        <w:t>Kolb's Experiential Learning Theory and Its Application in Geography in Higher Education</w:t>
      </w:r>
      <w:r w:rsidRPr="00AD6F98">
        <w:rPr>
          <w:rFonts w:ascii="Arial" w:hAnsi="Arial" w:cs="Arial"/>
          <w:sz w:val="24"/>
          <w:szCs w:val="24"/>
        </w:rPr>
        <w:t xml:space="preserve"> 99(5), pp.185-195Available at: </w:t>
      </w:r>
      <w:hyperlink r:id="rId18" w:history="1">
        <w:r w:rsidRPr="00AD6F98">
          <w:rPr>
            <w:rStyle w:val="Hyperlink"/>
            <w:rFonts w:ascii="Arial" w:hAnsi="Arial" w:cs="Arial"/>
            <w:sz w:val="24"/>
            <w:szCs w:val="24"/>
            <w:lang w:val="en"/>
          </w:rPr>
          <w:t>https://www.tandfonline.com/doi/pdf/10.1080/00221340008978967</w:t>
        </w:r>
      </w:hyperlink>
      <w:r w:rsidRPr="00AD6F98">
        <w:rPr>
          <w:rFonts w:ascii="Arial" w:hAnsi="Arial" w:cs="Arial"/>
          <w:color w:val="333333"/>
          <w:sz w:val="24"/>
          <w:szCs w:val="24"/>
          <w:lang w:val="en"/>
        </w:rPr>
        <w:t xml:space="preserve"> (Accessed 9th June 2020)</w:t>
      </w:r>
    </w:p>
    <w:p w:rsidR="00496392" w:rsidRPr="00AD6F98" w:rsidRDefault="00496392">
      <w:pPr>
        <w:rPr>
          <w:rFonts w:ascii="Arial" w:hAnsi="Arial" w:cs="Arial"/>
          <w:sz w:val="24"/>
          <w:szCs w:val="24"/>
        </w:rPr>
      </w:pPr>
    </w:p>
    <w:p w:rsidR="00496392" w:rsidRDefault="00496392" w:rsidP="00496392">
      <w:pPr>
        <w:rPr>
          <w:rFonts w:ascii="Arial" w:hAnsi="Arial" w:cs="Arial"/>
          <w:sz w:val="24"/>
          <w:szCs w:val="24"/>
        </w:rPr>
      </w:pPr>
      <w:proofErr w:type="spellStart"/>
      <w:r w:rsidRPr="00AD6F98">
        <w:rPr>
          <w:rFonts w:ascii="Arial" w:hAnsi="Arial" w:cs="Arial"/>
          <w:sz w:val="24"/>
          <w:szCs w:val="24"/>
        </w:rPr>
        <w:t>Impedovo</w:t>
      </w:r>
      <w:proofErr w:type="spellEnd"/>
      <w:r w:rsidRPr="00AD6F98">
        <w:rPr>
          <w:rFonts w:ascii="Arial" w:hAnsi="Arial" w:cs="Arial"/>
          <w:sz w:val="24"/>
          <w:szCs w:val="24"/>
        </w:rPr>
        <w:t xml:space="preserve">, M. A., &amp; Khatoon Malik, S. (2016). ‘Australian Journal of Teacher Education’, </w:t>
      </w:r>
      <w:r w:rsidRPr="00AD6F98">
        <w:rPr>
          <w:rFonts w:ascii="Arial" w:hAnsi="Arial" w:cs="Arial"/>
          <w:i/>
          <w:sz w:val="24"/>
          <w:szCs w:val="24"/>
        </w:rPr>
        <w:t>Becoming a Reflective In-service Teacher: Role of Research Attitude,</w:t>
      </w:r>
      <w:r w:rsidRPr="00AD6F98">
        <w:rPr>
          <w:rFonts w:ascii="Arial" w:hAnsi="Arial" w:cs="Arial"/>
          <w:sz w:val="24"/>
          <w:szCs w:val="24"/>
        </w:rPr>
        <w:t xml:space="preserve"> 41(1), pp. 100-112. Available at: </w:t>
      </w:r>
      <w:hyperlink r:id="rId19" w:history="1">
        <w:r w:rsidRPr="00AD6F98">
          <w:rPr>
            <w:rStyle w:val="Hyperlink"/>
            <w:rFonts w:ascii="Arial" w:hAnsi="Arial" w:cs="Arial"/>
            <w:sz w:val="24"/>
            <w:szCs w:val="24"/>
          </w:rPr>
          <w:t>https://files.eric.ed.gov/fulltext/EJ1088187.pdf</w:t>
        </w:r>
      </w:hyperlink>
      <w:r w:rsidRPr="00AD6F98">
        <w:rPr>
          <w:rFonts w:ascii="Arial" w:hAnsi="Arial" w:cs="Arial"/>
          <w:sz w:val="24"/>
          <w:szCs w:val="24"/>
        </w:rPr>
        <w:t xml:space="preserve"> (Accessed: 13</w:t>
      </w:r>
      <w:r w:rsidRPr="00AD6F98">
        <w:rPr>
          <w:rFonts w:ascii="Arial" w:hAnsi="Arial" w:cs="Arial"/>
          <w:sz w:val="24"/>
          <w:szCs w:val="24"/>
          <w:vertAlign w:val="superscript"/>
        </w:rPr>
        <w:t>th</w:t>
      </w:r>
      <w:r w:rsidRPr="00AD6F98">
        <w:rPr>
          <w:rFonts w:ascii="Arial" w:hAnsi="Arial" w:cs="Arial"/>
          <w:sz w:val="24"/>
          <w:szCs w:val="24"/>
        </w:rPr>
        <w:t xml:space="preserve"> June 2020)</w:t>
      </w:r>
    </w:p>
    <w:p w:rsidR="008827E2" w:rsidRDefault="008827E2" w:rsidP="00496392">
      <w:pPr>
        <w:rPr>
          <w:rFonts w:ascii="Arial" w:hAnsi="Arial" w:cs="Arial"/>
          <w:sz w:val="24"/>
          <w:szCs w:val="24"/>
        </w:rPr>
      </w:pPr>
    </w:p>
    <w:p w:rsidR="008827E2" w:rsidRPr="008827E2" w:rsidRDefault="00DB12BE" w:rsidP="008827E2">
      <w:pPr>
        <w:shd w:val="clear" w:color="auto" w:fill="FFFFFF"/>
        <w:spacing w:line="360" w:lineRule="atLeast"/>
        <w:rPr>
          <w:rFonts w:ascii="Arial" w:eastAsia="Times New Roman" w:hAnsi="Arial" w:cs="Arial"/>
          <w:sz w:val="24"/>
          <w:szCs w:val="24"/>
          <w:lang w:val="en" w:eastAsia="en-GB"/>
        </w:rPr>
      </w:pPr>
      <w:hyperlink r:id="rId20" w:history="1">
        <w:r w:rsidR="008827E2" w:rsidRPr="008827E2">
          <w:rPr>
            <w:rStyle w:val="Hyperlink"/>
            <w:rFonts w:ascii="Arial" w:hAnsi="Arial" w:cs="Arial"/>
            <w:color w:val="auto"/>
            <w:sz w:val="24"/>
            <w:szCs w:val="24"/>
            <w:lang w:val="en"/>
          </w:rPr>
          <w:t>Jayatilleke</w:t>
        </w:r>
      </w:hyperlink>
      <w:r w:rsidR="008827E2" w:rsidRPr="008827E2">
        <w:rPr>
          <w:rStyle w:val="al-author-name-more"/>
          <w:rFonts w:ascii="Arial" w:hAnsi="Arial" w:cs="Arial"/>
          <w:sz w:val="24"/>
          <w:szCs w:val="24"/>
          <w:lang w:val="en"/>
        </w:rPr>
        <w:t>, N. and Mackie, A. (2013) ‘</w:t>
      </w:r>
      <w:r w:rsidR="008827E2" w:rsidRPr="008827E2">
        <w:rPr>
          <w:rFonts w:ascii="Arial" w:eastAsia="Times New Roman" w:hAnsi="Arial" w:cs="Arial"/>
          <w:iCs/>
          <w:sz w:val="24"/>
          <w:szCs w:val="24"/>
          <w:lang w:val="en" w:eastAsia="en-GB"/>
        </w:rPr>
        <w:t>Journal of Public Health’</w:t>
      </w:r>
      <w:r w:rsidR="008827E2" w:rsidRPr="008827E2">
        <w:rPr>
          <w:rFonts w:ascii="Arial" w:eastAsia="Times New Roman" w:hAnsi="Arial" w:cs="Arial"/>
          <w:sz w:val="24"/>
          <w:szCs w:val="24"/>
          <w:lang w:val="en" w:eastAsia="en-GB"/>
        </w:rPr>
        <w:t xml:space="preserve">, </w:t>
      </w:r>
      <w:r w:rsidR="008827E2" w:rsidRPr="008827E2">
        <w:rPr>
          <w:rFonts w:ascii="Arial" w:hAnsi="Arial" w:cs="Arial"/>
          <w:i/>
          <w:sz w:val="24"/>
          <w:szCs w:val="24"/>
          <w:lang w:val="en"/>
        </w:rPr>
        <w:t>Reflection as part of continuous professional development for public health professionals: a literature review</w:t>
      </w:r>
      <w:r w:rsidR="008827E2" w:rsidRPr="008827E2">
        <w:rPr>
          <w:rFonts w:ascii="Arial" w:eastAsia="Times New Roman" w:hAnsi="Arial" w:cs="Arial"/>
          <w:sz w:val="24"/>
          <w:szCs w:val="24"/>
          <w:lang w:val="en" w:eastAsia="en-GB"/>
        </w:rPr>
        <w:t>.  35(2), pp. 308–312</w:t>
      </w:r>
      <w:r w:rsidR="008827E2">
        <w:rPr>
          <w:rFonts w:ascii="Arial" w:eastAsia="Times New Roman" w:hAnsi="Arial" w:cs="Arial"/>
          <w:sz w:val="24"/>
          <w:szCs w:val="24"/>
          <w:lang w:val="en" w:eastAsia="en-GB"/>
        </w:rPr>
        <w:t xml:space="preserve"> Available at: </w:t>
      </w:r>
      <w:hyperlink r:id="rId21" w:history="1">
        <w:r w:rsidR="008827E2" w:rsidRPr="00227B48">
          <w:rPr>
            <w:rStyle w:val="Hyperlink"/>
            <w:rFonts w:ascii="Arial" w:eastAsia="Times New Roman" w:hAnsi="Arial" w:cs="Arial"/>
            <w:sz w:val="24"/>
            <w:szCs w:val="24"/>
            <w:lang w:val="en" w:eastAsia="en-GB"/>
          </w:rPr>
          <w:t>https://academic.oup.com/jpubhealth/article/35/2/308/1543818</w:t>
        </w:r>
      </w:hyperlink>
      <w:r w:rsidR="008827E2">
        <w:rPr>
          <w:rFonts w:ascii="Arial" w:eastAsia="Times New Roman" w:hAnsi="Arial" w:cs="Arial"/>
          <w:sz w:val="24"/>
          <w:szCs w:val="24"/>
          <w:lang w:val="en" w:eastAsia="en-GB"/>
        </w:rPr>
        <w:t xml:space="preserve"> (Accessed 14th June 2020)</w:t>
      </w:r>
    </w:p>
    <w:p w:rsidR="00306153" w:rsidRPr="00AD6F98" w:rsidRDefault="00306153" w:rsidP="00496392">
      <w:pPr>
        <w:rPr>
          <w:rFonts w:ascii="Arial" w:hAnsi="Arial" w:cs="Arial"/>
          <w:sz w:val="24"/>
          <w:szCs w:val="24"/>
        </w:rPr>
      </w:pPr>
    </w:p>
    <w:p w:rsidR="00306153" w:rsidRPr="00AD6F98" w:rsidRDefault="00DA775F" w:rsidP="00496392">
      <w:pPr>
        <w:rPr>
          <w:rFonts w:ascii="Arial" w:hAnsi="Arial" w:cs="Arial"/>
          <w:sz w:val="24"/>
          <w:szCs w:val="24"/>
        </w:rPr>
      </w:pPr>
      <w:r w:rsidRPr="00AD6F98">
        <w:rPr>
          <w:rStyle w:val="Strong"/>
          <w:rFonts w:ascii="Arial" w:hAnsi="Arial" w:cs="Arial"/>
          <w:b w:val="0"/>
          <w:bCs w:val="0"/>
          <w:sz w:val="24"/>
          <w:szCs w:val="24"/>
          <w:lang w:val="en"/>
        </w:rPr>
        <w:t xml:space="preserve">Johns, C.et al. (2013) </w:t>
      </w:r>
      <w:r w:rsidRPr="00AD6F98">
        <w:rPr>
          <w:rStyle w:val="Strong"/>
          <w:rFonts w:ascii="Arial" w:hAnsi="Arial" w:cs="Arial"/>
          <w:b w:val="0"/>
          <w:bCs w:val="0"/>
          <w:i/>
          <w:sz w:val="24"/>
          <w:szCs w:val="24"/>
          <w:lang w:val="en"/>
        </w:rPr>
        <w:t>Becoming a Reflective Practitioner</w:t>
      </w:r>
      <w:r w:rsidRPr="00AD6F98">
        <w:rPr>
          <w:rStyle w:val="Hyperlink"/>
          <w:rFonts w:ascii="Arial" w:hAnsi="Arial" w:cs="Arial"/>
          <w:color w:val="auto"/>
          <w:sz w:val="24"/>
          <w:szCs w:val="24"/>
          <w:u w:val="none"/>
          <w:lang w:val="en"/>
        </w:rPr>
        <w:t>. West Sussex: John Wiley &amp; Sons Ltd.</w:t>
      </w:r>
    </w:p>
    <w:p w:rsidR="00A450BE" w:rsidRPr="00AD6F98" w:rsidRDefault="00A450BE" w:rsidP="00496392">
      <w:pPr>
        <w:rPr>
          <w:rFonts w:ascii="Arial" w:hAnsi="Arial" w:cs="Arial"/>
          <w:sz w:val="24"/>
          <w:szCs w:val="24"/>
        </w:rPr>
      </w:pPr>
    </w:p>
    <w:p w:rsidR="00A450BE" w:rsidRPr="00AD6F98" w:rsidRDefault="00A450BE" w:rsidP="00A450BE">
      <w:pPr>
        <w:rPr>
          <w:rFonts w:ascii="Arial" w:hAnsi="Arial" w:cs="Arial"/>
          <w:color w:val="000000" w:themeColor="text1"/>
          <w:sz w:val="24"/>
          <w:szCs w:val="24"/>
        </w:rPr>
      </w:pPr>
      <w:r w:rsidRPr="00AD6F98">
        <w:rPr>
          <w:rFonts w:ascii="Arial" w:hAnsi="Arial" w:cs="Arial"/>
          <w:color w:val="000000" w:themeColor="text1"/>
          <w:sz w:val="24"/>
          <w:szCs w:val="24"/>
        </w:rPr>
        <w:t xml:space="preserve">Longfield, S. (2018) The Importance of Reflective Teacher Development Programmes [Image] Available at: </w:t>
      </w:r>
      <w:hyperlink r:id="rId22" w:history="1">
        <w:r w:rsidRPr="00AD6F98">
          <w:rPr>
            <w:rStyle w:val="Hyperlink"/>
            <w:rFonts w:ascii="Arial" w:hAnsi="Arial" w:cs="Arial"/>
            <w:sz w:val="24"/>
            <w:szCs w:val="24"/>
          </w:rPr>
          <w:t>https://www.cambridge.org/elt/blog/2018/05/02/reflective-teacher-development-programmes/</w:t>
        </w:r>
      </w:hyperlink>
      <w:r w:rsidRPr="00AD6F98">
        <w:rPr>
          <w:rFonts w:ascii="Arial" w:hAnsi="Arial" w:cs="Arial"/>
          <w:color w:val="000000" w:themeColor="text1"/>
          <w:sz w:val="24"/>
          <w:szCs w:val="24"/>
        </w:rPr>
        <w:t xml:space="preserve"> (Accessed 13</w:t>
      </w:r>
      <w:r w:rsidRPr="00AD6F98">
        <w:rPr>
          <w:rFonts w:ascii="Arial" w:hAnsi="Arial" w:cs="Arial"/>
          <w:color w:val="000000" w:themeColor="text1"/>
          <w:sz w:val="24"/>
          <w:szCs w:val="24"/>
          <w:vertAlign w:val="superscript"/>
        </w:rPr>
        <w:t>th</w:t>
      </w:r>
      <w:r w:rsidRPr="00AD6F98">
        <w:rPr>
          <w:rFonts w:ascii="Arial" w:hAnsi="Arial" w:cs="Arial"/>
          <w:color w:val="000000" w:themeColor="text1"/>
          <w:sz w:val="24"/>
          <w:szCs w:val="24"/>
        </w:rPr>
        <w:t xml:space="preserve"> June 2020)</w:t>
      </w:r>
    </w:p>
    <w:p w:rsidR="00474BCE" w:rsidRPr="00AD6F98" w:rsidRDefault="00474BCE" w:rsidP="00A450BE">
      <w:pPr>
        <w:rPr>
          <w:rFonts w:ascii="Arial" w:hAnsi="Arial" w:cs="Arial"/>
          <w:color w:val="000000" w:themeColor="text1"/>
          <w:sz w:val="24"/>
          <w:szCs w:val="24"/>
        </w:rPr>
      </w:pPr>
    </w:p>
    <w:p w:rsidR="00474BCE" w:rsidRPr="00AD6F98" w:rsidRDefault="00474BCE" w:rsidP="00A450BE">
      <w:pPr>
        <w:rPr>
          <w:rFonts w:ascii="Arial" w:hAnsi="Arial" w:cs="Arial"/>
          <w:color w:val="000000" w:themeColor="text1"/>
          <w:sz w:val="24"/>
          <w:szCs w:val="24"/>
        </w:rPr>
      </w:pPr>
      <w:r w:rsidRPr="00AD6F98">
        <w:rPr>
          <w:rFonts w:ascii="Arial" w:hAnsi="Arial" w:cs="Arial"/>
          <w:color w:val="000000" w:themeColor="text1"/>
          <w:sz w:val="24"/>
          <w:szCs w:val="24"/>
        </w:rPr>
        <w:t>Mathew, P. et al (2017) ‘Asia Pacific Journal of Contemporary Education and Communication Technology’,</w:t>
      </w:r>
      <w:r w:rsidRPr="00AD6F98">
        <w:t xml:space="preserve"> </w:t>
      </w:r>
      <w:r w:rsidRPr="00AD6F98">
        <w:rPr>
          <w:rFonts w:ascii="Arial" w:hAnsi="Arial" w:cs="Arial"/>
          <w:color w:val="000000" w:themeColor="text1"/>
          <w:sz w:val="24"/>
          <w:szCs w:val="24"/>
        </w:rPr>
        <w:t>Reflective Practices: A Means to Teacher Development</w:t>
      </w:r>
      <w:r w:rsidR="002D7FAE" w:rsidRPr="00AD6F98">
        <w:rPr>
          <w:rFonts w:ascii="Arial" w:hAnsi="Arial" w:cs="Arial"/>
          <w:color w:val="000000" w:themeColor="text1"/>
          <w:sz w:val="24"/>
          <w:szCs w:val="24"/>
        </w:rPr>
        <w:t>, 3(1), pp 126-131</w:t>
      </w:r>
    </w:p>
    <w:p w:rsidR="00B30AA3" w:rsidRPr="00AD6F98" w:rsidRDefault="00B30AA3" w:rsidP="00A450BE">
      <w:pPr>
        <w:rPr>
          <w:rFonts w:ascii="Arial" w:hAnsi="Arial" w:cs="Arial"/>
          <w:color w:val="000000" w:themeColor="text1"/>
          <w:sz w:val="24"/>
          <w:szCs w:val="24"/>
        </w:rPr>
      </w:pPr>
    </w:p>
    <w:p w:rsidR="00B30AA3" w:rsidRPr="00AD6F98" w:rsidRDefault="00B30AA3" w:rsidP="00A450BE">
      <w:pPr>
        <w:rPr>
          <w:rFonts w:ascii="Arial" w:hAnsi="Arial" w:cs="Arial"/>
          <w:color w:val="000000" w:themeColor="text1"/>
          <w:sz w:val="24"/>
          <w:szCs w:val="24"/>
        </w:rPr>
      </w:pPr>
      <w:proofErr w:type="spellStart"/>
      <w:r w:rsidRPr="00AD6F98">
        <w:rPr>
          <w:rFonts w:ascii="Arial" w:hAnsi="Arial" w:cs="Arial"/>
        </w:rPr>
        <w:t>Oelofsen</w:t>
      </w:r>
      <w:proofErr w:type="spellEnd"/>
      <w:r w:rsidRPr="00AD6F98">
        <w:rPr>
          <w:rFonts w:ascii="Arial" w:hAnsi="Arial" w:cs="Arial"/>
        </w:rPr>
        <w:t xml:space="preserve">, N. (2012) </w:t>
      </w:r>
      <w:r w:rsidRPr="00AD6F98">
        <w:rPr>
          <w:rFonts w:ascii="Arial" w:hAnsi="Arial" w:cs="Arial"/>
          <w:i/>
        </w:rPr>
        <w:t>The Importance of Reflective Practices.</w:t>
      </w:r>
      <w:r w:rsidRPr="00AD6F98">
        <w:rPr>
          <w:rFonts w:ascii="Arial" w:hAnsi="Arial" w:cs="Arial"/>
        </w:rPr>
        <w:t xml:space="preserve"> Available at: </w:t>
      </w:r>
      <w:hyperlink r:id="rId23" w:history="1">
        <w:r w:rsidRPr="00AD6F98">
          <w:rPr>
            <w:rStyle w:val="Hyperlink"/>
            <w:rFonts w:ascii="Arial" w:hAnsi="Arial" w:cs="Arial"/>
          </w:rPr>
          <w:t>https://www.hsj.co.uk/workforce/the-importance-of-reflective-practices/5048994.article</w:t>
        </w:r>
      </w:hyperlink>
      <w:r w:rsidRPr="00AD6F98">
        <w:rPr>
          <w:rFonts w:ascii="Arial" w:hAnsi="Arial" w:cs="Arial"/>
        </w:rPr>
        <w:t xml:space="preserve"> (Accessed 14th June 2020)</w:t>
      </w:r>
    </w:p>
    <w:p w:rsidR="003C5540" w:rsidRPr="00AD6F98" w:rsidRDefault="003C5540" w:rsidP="00496392">
      <w:pPr>
        <w:rPr>
          <w:rFonts w:ascii="Arial" w:hAnsi="Arial" w:cs="Arial"/>
          <w:sz w:val="24"/>
          <w:szCs w:val="24"/>
        </w:rPr>
      </w:pPr>
    </w:p>
    <w:p w:rsidR="003C5540" w:rsidRPr="00AD6F98" w:rsidRDefault="003C5540" w:rsidP="003C5540">
      <w:pPr>
        <w:jc w:val="both"/>
        <w:rPr>
          <w:rFonts w:ascii="Arial" w:hAnsi="Arial" w:cs="Arial"/>
          <w:sz w:val="24"/>
          <w:szCs w:val="24"/>
        </w:rPr>
      </w:pPr>
      <w:r w:rsidRPr="00AD6F98">
        <w:rPr>
          <w:rFonts w:ascii="Arial" w:hAnsi="Arial" w:cs="Arial"/>
          <w:sz w:val="24"/>
          <w:szCs w:val="24"/>
        </w:rPr>
        <w:lastRenderedPageBreak/>
        <w:t xml:space="preserve">Ord, J. (2012) ‘Youth &amp; Policy’, </w:t>
      </w:r>
      <w:r w:rsidRPr="00AD6F98">
        <w:rPr>
          <w:rFonts w:ascii="Arial" w:hAnsi="Arial" w:cs="Arial"/>
          <w:i/>
          <w:sz w:val="24"/>
          <w:szCs w:val="24"/>
        </w:rPr>
        <w:t xml:space="preserve">John Dewey and Experiential Learning: Developing the theory of youth work. </w:t>
      </w:r>
      <w:r w:rsidRPr="00AD6F98">
        <w:rPr>
          <w:rFonts w:ascii="Arial" w:hAnsi="Arial" w:cs="Arial"/>
          <w:sz w:val="24"/>
          <w:szCs w:val="24"/>
        </w:rPr>
        <w:t>Available at:</w:t>
      </w:r>
      <w:r w:rsidRPr="00AD6F98">
        <w:rPr>
          <w:rFonts w:ascii="Arial" w:hAnsi="Arial" w:cs="Arial"/>
          <w:b/>
          <w:sz w:val="24"/>
          <w:szCs w:val="24"/>
        </w:rPr>
        <w:t xml:space="preserve"> </w:t>
      </w:r>
      <w:hyperlink r:id="rId24" w:history="1">
        <w:r w:rsidR="006C0B5A" w:rsidRPr="00AD6F98">
          <w:rPr>
            <w:rStyle w:val="Hyperlink"/>
            <w:rFonts w:ascii="Arial" w:hAnsi="Arial" w:cs="Arial"/>
            <w:sz w:val="24"/>
            <w:szCs w:val="24"/>
          </w:rPr>
          <w:t>https://www.youthandpolicy.org/wp-content/uploads/2017/06/ord-yandp108.pdf</w:t>
        </w:r>
      </w:hyperlink>
      <w:r w:rsidR="006C0B5A" w:rsidRPr="00AD6F98">
        <w:rPr>
          <w:rFonts w:ascii="Arial" w:hAnsi="Arial" w:cs="Arial"/>
          <w:sz w:val="24"/>
          <w:szCs w:val="24"/>
        </w:rPr>
        <w:t xml:space="preserve"> </w:t>
      </w:r>
      <w:r w:rsidRPr="00AD6F98">
        <w:rPr>
          <w:rFonts w:ascii="Arial" w:hAnsi="Arial" w:cs="Arial"/>
          <w:sz w:val="24"/>
          <w:szCs w:val="24"/>
        </w:rPr>
        <w:t>(Accessed 13</w:t>
      </w:r>
      <w:r w:rsidRPr="00AD6F98">
        <w:rPr>
          <w:rFonts w:ascii="Arial" w:hAnsi="Arial" w:cs="Arial"/>
          <w:sz w:val="24"/>
          <w:szCs w:val="24"/>
          <w:vertAlign w:val="superscript"/>
        </w:rPr>
        <w:t>th</w:t>
      </w:r>
      <w:r w:rsidRPr="00AD6F98">
        <w:rPr>
          <w:rFonts w:ascii="Arial" w:hAnsi="Arial" w:cs="Arial"/>
          <w:sz w:val="24"/>
          <w:szCs w:val="24"/>
        </w:rPr>
        <w:t xml:space="preserve"> June 2020)</w:t>
      </w:r>
    </w:p>
    <w:p w:rsidR="002D1B99" w:rsidRPr="00AD6F98" w:rsidRDefault="002D1B99" w:rsidP="003C5540">
      <w:pPr>
        <w:jc w:val="both"/>
        <w:rPr>
          <w:rFonts w:ascii="Arial" w:hAnsi="Arial" w:cs="Arial"/>
          <w:sz w:val="24"/>
          <w:szCs w:val="24"/>
        </w:rPr>
      </w:pPr>
    </w:p>
    <w:p w:rsidR="002D1B99" w:rsidRDefault="002D1B99" w:rsidP="003C5540">
      <w:pPr>
        <w:jc w:val="both"/>
        <w:rPr>
          <w:rFonts w:ascii="Arial" w:hAnsi="Arial" w:cs="Arial"/>
          <w:sz w:val="24"/>
          <w:szCs w:val="24"/>
        </w:rPr>
      </w:pPr>
      <w:r w:rsidRPr="00AD6F98">
        <w:rPr>
          <w:rFonts w:ascii="Arial" w:hAnsi="Arial" w:cs="Arial"/>
          <w:sz w:val="24"/>
          <w:szCs w:val="24"/>
        </w:rPr>
        <w:t xml:space="preserve">Professional Association for Childcare and Early Years 2016. </w:t>
      </w:r>
      <w:r w:rsidRPr="00AD6F98">
        <w:rPr>
          <w:rFonts w:ascii="Arial" w:hAnsi="Arial" w:cs="Arial"/>
          <w:i/>
          <w:sz w:val="24"/>
          <w:szCs w:val="24"/>
        </w:rPr>
        <w:t xml:space="preserve">Developing Self Reflective Practice. </w:t>
      </w:r>
      <w:r w:rsidRPr="00AD6F98">
        <w:rPr>
          <w:rFonts w:ascii="Arial" w:hAnsi="Arial" w:cs="Arial"/>
          <w:sz w:val="24"/>
          <w:szCs w:val="24"/>
        </w:rPr>
        <w:t xml:space="preserve">Available at: </w:t>
      </w:r>
      <w:hyperlink r:id="rId25" w:history="1">
        <w:r w:rsidRPr="00AD6F98">
          <w:rPr>
            <w:rStyle w:val="Hyperlink"/>
            <w:rFonts w:ascii="Arial" w:hAnsi="Arial" w:cs="Arial"/>
            <w:sz w:val="24"/>
            <w:szCs w:val="24"/>
          </w:rPr>
          <w:t>https://www.pacey.org.uk/Pacey/media/Website-files/PACEY%20member%20practice%20guides%20(PDFs)/PG04-self-reflective-practice.pdf</w:t>
        </w:r>
      </w:hyperlink>
      <w:r w:rsidRPr="00AD6F98">
        <w:rPr>
          <w:rFonts w:ascii="Arial" w:hAnsi="Arial" w:cs="Arial"/>
          <w:sz w:val="24"/>
          <w:szCs w:val="24"/>
        </w:rPr>
        <w:t xml:space="preserve"> (Accessed 14th June 2020)</w:t>
      </w:r>
    </w:p>
    <w:p w:rsidR="009F7893" w:rsidRDefault="009F7893" w:rsidP="003C5540">
      <w:pPr>
        <w:jc w:val="both"/>
        <w:rPr>
          <w:rFonts w:ascii="Arial" w:hAnsi="Arial" w:cs="Arial"/>
          <w:sz w:val="24"/>
          <w:szCs w:val="24"/>
        </w:rPr>
      </w:pPr>
    </w:p>
    <w:p w:rsidR="009F7893" w:rsidRPr="00655125" w:rsidRDefault="009F7893" w:rsidP="009F7893">
      <w:pPr>
        <w:spacing w:line="360" w:lineRule="auto"/>
        <w:jc w:val="both"/>
        <w:rPr>
          <w:rFonts w:ascii="Arial" w:hAnsi="Arial" w:cs="Arial"/>
          <w:b/>
          <w:sz w:val="24"/>
          <w:szCs w:val="24"/>
          <w:u w:val="single"/>
        </w:rPr>
      </w:pPr>
      <w:r w:rsidRPr="009F7893">
        <w:rPr>
          <w:rFonts w:ascii="Arial" w:hAnsi="Arial" w:cs="Arial"/>
          <w:sz w:val="24"/>
          <w:szCs w:val="24"/>
        </w:rPr>
        <w:t>Rumson,</w:t>
      </w:r>
      <w:r>
        <w:rPr>
          <w:rFonts w:ascii="Arial" w:hAnsi="Arial" w:cs="Arial"/>
          <w:sz w:val="24"/>
          <w:szCs w:val="24"/>
        </w:rPr>
        <w:t xml:space="preserve"> R, (2018) </w:t>
      </w:r>
      <w:r w:rsidRPr="009F7893">
        <w:rPr>
          <w:rFonts w:ascii="Arial" w:hAnsi="Arial" w:cs="Arial"/>
          <w:i/>
          <w:sz w:val="24"/>
          <w:szCs w:val="24"/>
        </w:rPr>
        <w:t>Gibbs – Reflective Cycle Model (1988)</w:t>
      </w:r>
      <w:r>
        <w:rPr>
          <w:rFonts w:ascii="Arial" w:hAnsi="Arial" w:cs="Arial"/>
          <w:i/>
          <w:sz w:val="24"/>
          <w:szCs w:val="24"/>
        </w:rPr>
        <w:t xml:space="preserve"> Available at:</w:t>
      </w:r>
      <w:r>
        <w:rPr>
          <w:rFonts w:ascii="Arial" w:hAnsi="Arial" w:cs="Arial"/>
          <w:bCs/>
          <w:sz w:val="24"/>
          <w:szCs w:val="24"/>
        </w:rPr>
        <w:t xml:space="preserve"> </w:t>
      </w:r>
      <w:r w:rsidRPr="009F7893">
        <w:rPr>
          <w:rFonts w:ascii="Arial" w:hAnsi="Arial" w:cs="Arial"/>
          <w:sz w:val="24"/>
          <w:szCs w:val="24"/>
          <w:u w:val="single"/>
        </w:rPr>
        <w:t>://www.eln.io/blog/gibbs-reflective-cycle-model-1988</w:t>
      </w:r>
      <w:r>
        <w:rPr>
          <w:rFonts w:ascii="Arial" w:hAnsi="Arial" w:cs="Arial"/>
          <w:sz w:val="24"/>
          <w:szCs w:val="24"/>
          <w:u w:val="single"/>
        </w:rPr>
        <w:t xml:space="preserve"> </w:t>
      </w:r>
      <w:r w:rsidRPr="009F7893">
        <w:rPr>
          <w:rFonts w:ascii="Arial" w:hAnsi="Arial" w:cs="Arial"/>
          <w:sz w:val="24"/>
          <w:szCs w:val="24"/>
        </w:rPr>
        <w:t>(</w:t>
      </w:r>
      <w:r>
        <w:rPr>
          <w:rFonts w:ascii="Arial" w:hAnsi="Arial" w:cs="Arial"/>
          <w:sz w:val="24"/>
          <w:szCs w:val="24"/>
        </w:rPr>
        <w:t>A</w:t>
      </w:r>
      <w:r w:rsidRPr="009F7893">
        <w:rPr>
          <w:rFonts w:ascii="Arial" w:hAnsi="Arial" w:cs="Arial"/>
          <w:sz w:val="24"/>
          <w:szCs w:val="24"/>
        </w:rPr>
        <w:t>ccessed 14</w:t>
      </w:r>
      <w:r w:rsidRPr="009F7893">
        <w:rPr>
          <w:rFonts w:ascii="Arial" w:hAnsi="Arial" w:cs="Arial"/>
          <w:sz w:val="24"/>
          <w:szCs w:val="24"/>
          <w:vertAlign w:val="superscript"/>
        </w:rPr>
        <w:t>th</w:t>
      </w:r>
      <w:r w:rsidRPr="009F7893">
        <w:rPr>
          <w:rFonts w:ascii="Arial" w:hAnsi="Arial" w:cs="Arial"/>
          <w:sz w:val="24"/>
          <w:szCs w:val="24"/>
        </w:rPr>
        <w:t xml:space="preserve"> June 2020)</w:t>
      </w:r>
    </w:p>
    <w:p w:rsidR="003C5540" w:rsidRPr="00AD6F98" w:rsidRDefault="003C5540" w:rsidP="00496392">
      <w:pPr>
        <w:rPr>
          <w:rFonts w:ascii="Arial" w:hAnsi="Arial" w:cs="Arial"/>
          <w:sz w:val="24"/>
          <w:szCs w:val="24"/>
        </w:rPr>
      </w:pPr>
    </w:p>
    <w:p w:rsidR="00496392" w:rsidRPr="00AD6F98" w:rsidRDefault="00EB0617">
      <w:pPr>
        <w:rPr>
          <w:rFonts w:ascii="Arial" w:hAnsi="Arial" w:cs="Arial"/>
          <w:sz w:val="24"/>
          <w:szCs w:val="24"/>
        </w:rPr>
      </w:pPr>
      <w:proofErr w:type="spellStart"/>
      <w:r w:rsidRPr="00AD6F98">
        <w:rPr>
          <w:rFonts w:ascii="Arial" w:hAnsi="Arial" w:cs="Arial"/>
          <w:sz w:val="24"/>
          <w:szCs w:val="24"/>
        </w:rPr>
        <w:t>Scaife,J</w:t>
      </w:r>
      <w:proofErr w:type="spellEnd"/>
      <w:r w:rsidRPr="00AD6F98">
        <w:rPr>
          <w:rFonts w:ascii="Arial" w:hAnsi="Arial" w:cs="Arial"/>
          <w:sz w:val="24"/>
          <w:szCs w:val="24"/>
        </w:rPr>
        <w:t xml:space="preserve">. (2010) Supervising the </w:t>
      </w:r>
      <w:r w:rsidR="005B7CB9" w:rsidRPr="00AD6F98">
        <w:rPr>
          <w:rFonts w:ascii="Arial" w:hAnsi="Arial" w:cs="Arial"/>
          <w:sz w:val="24"/>
          <w:szCs w:val="24"/>
        </w:rPr>
        <w:t>Reflective</w:t>
      </w:r>
      <w:r w:rsidRPr="00AD6F98">
        <w:rPr>
          <w:rFonts w:ascii="Arial" w:hAnsi="Arial" w:cs="Arial"/>
          <w:sz w:val="24"/>
          <w:szCs w:val="24"/>
        </w:rPr>
        <w:t xml:space="preserve"> Practitioner: An Essential Guide to Theory &amp; Practices. Hove: Routledge</w:t>
      </w:r>
      <w:r w:rsidR="00CF5CF2" w:rsidRPr="00AD6F98">
        <w:rPr>
          <w:rFonts w:ascii="Arial" w:hAnsi="Arial" w:cs="Arial"/>
          <w:sz w:val="24"/>
          <w:szCs w:val="24"/>
        </w:rPr>
        <w:t xml:space="preserve">     </w:t>
      </w:r>
    </w:p>
    <w:p w:rsidR="00EB0617" w:rsidRPr="00AD6F98" w:rsidRDefault="00EB0617">
      <w:pPr>
        <w:rPr>
          <w:rFonts w:ascii="Arial" w:hAnsi="Arial" w:cs="Arial"/>
          <w:sz w:val="24"/>
          <w:szCs w:val="24"/>
        </w:rPr>
      </w:pPr>
    </w:p>
    <w:p w:rsidR="00E87099" w:rsidRPr="00AD6F98" w:rsidRDefault="00E87099" w:rsidP="00E87099">
      <w:pPr>
        <w:rPr>
          <w:rFonts w:ascii="Arial" w:hAnsi="Arial" w:cs="Arial"/>
          <w:sz w:val="24"/>
          <w:szCs w:val="24"/>
        </w:rPr>
      </w:pPr>
      <w:proofErr w:type="spellStart"/>
      <w:r w:rsidRPr="00AD6F98">
        <w:rPr>
          <w:rFonts w:ascii="Arial" w:hAnsi="Arial" w:cs="Arial"/>
          <w:sz w:val="24"/>
          <w:szCs w:val="24"/>
        </w:rPr>
        <w:t>Shandomo</w:t>
      </w:r>
      <w:proofErr w:type="spellEnd"/>
      <w:r w:rsidRPr="00AD6F98">
        <w:rPr>
          <w:rFonts w:ascii="Arial" w:hAnsi="Arial" w:cs="Arial"/>
          <w:sz w:val="24"/>
          <w:szCs w:val="24"/>
        </w:rPr>
        <w:t xml:space="preserve">. H.M. (2010) ‘The Role of Critical Reflection in Teacher Education’, 4(1), pp 101-113. Available at: </w:t>
      </w:r>
      <w:hyperlink r:id="rId26" w:history="1">
        <w:r w:rsidRPr="00AD6F98">
          <w:rPr>
            <w:rStyle w:val="Hyperlink"/>
            <w:rFonts w:ascii="Arial" w:hAnsi="Arial" w:cs="Arial"/>
            <w:sz w:val="24"/>
            <w:szCs w:val="24"/>
          </w:rPr>
          <w:t>https://files.eric.ed.gov/fulltext/EJ915885.pdf</w:t>
        </w:r>
      </w:hyperlink>
      <w:r w:rsidRPr="00AD6F98">
        <w:rPr>
          <w:rFonts w:ascii="Arial" w:hAnsi="Arial" w:cs="Arial"/>
          <w:sz w:val="24"/>
          <w:szCs w:val="24"/>
        </w:rPr>
        <w:t xml:space="preserve"> (Accessed 14th June 2020</w:t>
      </w:r>
    </w:p>
    <w:p w:rsidR="003D6581" w:rsidRPr="00AD6F98" w:rsidRDefault="003D6581" w:rsidP="00E87099">
      <w:pPr>
        <w:rPr>
          <w:rFonts w:ascii="Arial" w:hAnsi="Arial" w:cs="Arial"/>
          <w:sz w:val="24"/>
          <w:szCs w:val="24"/>
        </w:rPr>
      </w:pPr>
    </w:p>
    <w:p w:rsidR="003D6581" w:rsidRPr="00AD6F98" w:rsidRDefault="003D6581" w:rsidP="003D6581">
      <w:pPr>
        <w:rPr>
          <w:rFonts w:ascii="Arial" w:hAnsi="Arial" w:cs="Arial"/>
          <w:sz w:val="24"/>
          <w:szCs w:val="24"/>
        </w:rPr>
      </w:pPr>
      <w:r w:rsidRPr="00AD6F98">
        <w:rPr>
          <w:rFonts w:ascii="Arial" w:hAnsi="Arial" w:cs="Arial"/>
          <w:sz w:val="24"/>
          <w:szCs w:val="24"/>
        </w:rPr>
        <w:t>Siraj-Blatchford, I. et al. (2002)</w:t>
      </w:r>
      <w:r w:rsidRPr="00AD6F98">
        <w:t xml:space="preserve"> </w:t>
      </w:r>
      <w:r w:rsidRPr="00AD6F98">
        <w:rPr>
          <w:rFonts w:ascii="Arial" w:hAnsi="Arial" w:cs="Arial"/>
          <w:i/>
          <w:sz w:val="24"/>
          <w:szCs w:val="24"/>
        </w:rPr>
        <w:t>Researching Effective Pedagogy in the Early Years</w:t>
      </w:r>
      <w:r w:rsidR="002257FC" w:rsidRPr="00AD6F98">
        <w:rPr>
          <w:rFonts w:ascii="Arial" w:hAnsi="Arial" w:cs="Arial"/>
          <w:i/>
          <w:sz w:val="24"/>
          <w:szCs w:val="24"/>
        </w:rPr>
        <w:t xml:space="preserve">. </w:t>
      </w:r>
      <w:r w:rsidR="002257FC" w:rsidRPr="00AD6F98">
        <w:rPr>
          <w:rFonts w:ascii="Arial" w:hAnsi="Arial" w:cs="Arial"/>
          <w:sz w:val="24"/>
          <w:szCs w:val="24"/>
        </w:rPr>
        <w:t>Available at:</w:t>
      </w:r>
      <w:r w:rsidR="002257FC" w:rsidRPr="00AD6F98">
        <w:t xml:space="preserve"> </w:t>
      </w:r>
      <w:hyperlink r:id="rId27" w:history="1">
        <w:r w:rsidR="002257FC" w:rsidRPr="00AD6F98">
          <w:rPr>
            <w:rStyle w:val="Hyperlink"/>
            <w:rFonts w:ascii="Arial" w:hAnsi="Arial" w:cs="Arial"/>
            <w:sz w:val="24"/>
            <w:szCs w:val="24"/>
          </w:rPr>
          <w:t>https://moodle.uwtsd.ac.uk/pluginfile.php/329928/mod_resource/content/1/REPEY.pdf</w:t>
        </w:r>
      </w:hyperlink>
      <w:r w:rsidR="002257FC" w:rsidRPr="00AD6F98">
        <w:rPr>
          <w:rFonts w:ascii="Arial" w:hAnsi="Arial" w:cs="Arial"/>
          <w:sz w:val="24"/>
          <w:szCs w:val="24"/>
        </w:rPr>
        <w:t xml:space="preserve"> (Accessed 14th June 2020)</w:t>
      </w:r>
      <w:r w:rsidRPr="00AD6F98">
        <w:rPr>
          <w:rFonts w:ascii="Arial" w:hAnsi="Arial" w:cs="Arial"/>
          <w:sz w:val="24"/>
          <w:szCs w:val="24"/>
        </w:rPr>
        <w:t xml:space="preserve"> </w:t>
      </w:r>
    </w:p>
    <w:p w:rsidR="00E87099" w:rsidRPr="00AD6F98" w:rsidRDefault="00E87099">
      <w:pPr>
        <w:rPr>
          <w:rFonts w:ascii="Arial" w:hAnsi="Arial" w:cs="Arial"/>
          <w:b/>
          <w:sz w:val="24"/>
          <w:szCs w:val="24"/>
        </w:rPr>
      </w:pPr>
    </w:p>
    <w:p w:rsidR="006E637E" w:rsidRPr="00AD6F98" w:rsidRDefault="006E637E" w:rsidP="006E637E">
      <w:pPr>
        <w:rPr>
          <w:rFonts w:ascii="Arial" w:hAnsi="Arial" w:cs="Arial"/>
          <w:sz w:val="24"/>
          <w:szCs w:val="24"/>
        </w:rPr>
      </w:pPr>
      <w:r w:rsidRPr="00AD6F98">
        <w:rPr>
          <w:rFonts w:ascii="Arial" w:hAnsi="Arial" w:cs="Arial"/>
          <w:sz w:val="24"/>
          <w:szCs w:val="24"/>
        </w:rPr>
        <w:t xml:space="preserve">Stedman. J. and </w:t>
      </w:r>
      <w:proofErr w:type="spellStart"/>
      <w:r w:rsidRPr="00AD6F98">
        <w:rPr>
          <w:rFonts w:ascii="Arial" w:hAnsi="Arial" w:cs="Arial"/>
          <w:sz w:val="24"/>
          <w:szCs w:val="24"/>
        </w:rPr>
        <w:t>Dallos</w:t>
      </w:r>
      <w:proofErr w:type="spellEnd"/>
      <w:r w:rsidRPr="00AD6F98">
        <w:rPr>
          <w:rFonts w:ascii="Arial" w:hAnsi="Arial" w:cs="Arial"/>
          <w:sz w:val="24"/>
          <w:szCs w:val="24"/>
        </w:rPr>
        <w:t xml:space="preserve">. R. (2009) </w:t>
      </w:r>
      <w:r w:rsidRPr="00AD6F98">
        <w:rPr>
          <w:rFonts w:ascii="Arial" w:hAnsi="Arial" w:cs="Arial"/>
          <w:i/>
          <w:sz w:val="24"/>
          <w:szCs w:val="24"/>
        </w:rPr>
        <w:t xml:space="preserve">Reflective practice in Psychotherapy and Counselling. </w:t>
      </w:r>
      <w:r w:rsidRPr="00AD6F98">
        <w:rPr>
          <w:rFonts w:ascii="Arial" w:hAnsi="Arial" w:cs="Arial"/>
          <w:sz w:val="24"/>
          <w:szCs w:val="24"/>
        </w:rPr>
        <w:t>Milton Keynes</w:t>
      </w:r>
      <w:r w:rsidRPr="00AD6F98">
        <w:rPr>
          <w:rFonts w:ascii="Arial" w:hAnsi="Arial" w:cs="Arial"/>
          <w:i/>
          <w:sz w:val="24"/>
          <w:szCs w:val="24"/>
        </w:rPr>
        <w:t xml:space="preserve">. </w:t>
      </w:r>
      <w:r w:rsidRPr="00AD6F98">
        <w:rPr>
          <w:rFonts w:ascii="Arial" w:hAnsi="Arial" w:cs="Arial"/>
          <w:sz w:val="24"/>
          <w:szCs w:val="24"/>
        </w:rPr>
        <w:t>Open University Press</w:t>
      </w:r>
    </w:p>
    <w:p w:rsidR="00AA1B06" w:rsidRPr="00AD6F98" w:rsidRDefault="00AA1B06" w:rsidP="006E637E">
      <w:pPr>
        <w:rPr>
          <w:rFonts w:ascii="Arial" w:hAnsi="Arial" w:cs="Arial"/>
          <w:sz w:val="24"/>
          <w:szCs w:val="24"/>
        </w:rPr>
      </w:pPr>
    </w:p>
    <w:p w:rsidR="00AA1B06" w:rsidRPr="00AD6F98" w:rsidRDefault="00AA1B06" w:rsidP="006E637E">
      <w:pPr>
        <w:rPr>
          <w:rFonts w:ascii="Arial" w:hAnsi="Arial" w:cs="Arial"/>
          <w:sz w:val="24"/>
          <w:szCs w:val="24"/>
        </w:rPr>
      </w:pPr>
      <w:r w:rsidRPr="00AD6F98">
        <w:rPr>
          <w:rFonts w:ascii="Arial" w:hAnsi="Arial" w:cs="Arial"/>
          <w:sz w:val="24"/>
          <w:szCs w:val="24"/>
        </w:rPr>
        <w:t xml:space="preserve">University of Cambridge, (2020) </w:t>
      </w:r>
      <w:r w:rsidRPr="00AD6F98">
        <w:rPr>
          <w:rFonts w:ascii="Arial" w:hAnsi="Arial" w:cs="Arial"/>
          <w:i/>
          <w:color w:val="333333"/>
          <w:kern w:val="36"/>
          <w:sz w:val="24"/>
          <w:szCs w:val="24"/>
          <w:lang w:val="en"/>
        </w:rPr>
        <w:t xml:space="preserve">Reflective Practice Toolkit. </w:t>
      </w:r>
      <w:r w:rsidRPr="00AD6F98">
        <w:rPr>
          <w:rFonts w:ascii="Arial" w:hAnsi="Arial" w:cs="Arial"/>
          <w:sz w:val="24"/>
          <w:szCs w:val="24"/>
        </w:rPr>
        <w:t xml:space="preserve"> Available at: </w:t>
      </w:r>
      <w:hyperlink r:id="rId28" w:history="1">
        <w:r w:rsidRPr="00AD6F98">
          <w:rPr>
            <w:rStyle w:val="Hyperlink"/>
            <w:rFonts w:ascii="Arial" w:hAnsi="Arial" w:cs="Arial"/>
            <w:sz w:val="24"/>
            <w:szCs w:val="24"/>
          </w:rPr>
          <w:t>https://libguides.cam.ac.uk/reflectivepracticetoolkit/models</w:t>
        </w:r>
      </w:hyperlink>
      <w:r w:rsidRPr="00AD6F98">
        <w:rPr>
          <w:rFonts w:ascii="Arial" w:hAnsi="Arial" w:cs="Arial"/>
          <w:sz w:val="24"/>
          <w:szCs w:val="24"/>
        </w:rPr>
        <w:t xml:space="preserve"> (Accessed 14th June 2020)</w:t>
      </w:r>
    </w:p>
    <w:p w:rsidR="00AA1B06" w:rsidRPr="00AD6F98" w:rsidRDefault="00AA1B06" w:rsidP="006E637E">
      <w:pPr>
        <w:rPr>
          <w:rFonts w:ascii="Arial" w:hAnsi="Arial" w:cs="Arial"/>
          <w:sz w:val="24"/>
          <w:szCs w:val="24"/>
        </w:rPr>
      </w:pPr>
    </w:p>
    <w:p w:rsidR="000F480B" w:rsidRPr="00AD6F98" w:rsidRDefault="000F480B" w:rsidP="006E637E">
      <w:pPr>
        <w:rPr>
          <w:rFonts w:ascii="Arial" w:hAnsi="Arial" w:cs="Arial"/>
          <w:sz w:val="24"/>
          <w:szCs w:val="24"/>
        </w:rPr>
      </w:pPr>
      <w:r w:rsidRPr="00AD6F98">
        <w:rPr>
          <w:rFonts w:ascii="Arial" w:hAnsi="Arial" w:cs="Arial"/>
          <w:color w:val="000000"/>
          <w:spacing w:val="6"/>
          <w:sz w:val="24"/>
          <w:szCs w:val="24"/>
          <w:lang w:val="en-US"/>
        </w:rPr>
        <w:t xml:space="preserve">The University of Edinburgh, (2019) </w:t>
      </w:r>
      <w:r w:rsidRPr="00AD6F98">
        <w:rPr>
          <w:rFonts w:ascii="Arial" w:hAnsi="Arial" w:cs="Arial"/>
          <w:i/>
          <w:color w:val="000000"/>
          <w:spacing w:val="6"/>
          <w:sz w:val="24"/>
          <w:szCs w:val="24"/>
          <w:lang w:val="en-US"/>
        </w:rPr>
        <w:t>Reflection Toolkit</w:t>
      </w:r>
      <w:r w:rsidRPr="00AD6F98">
        <w:rPr>
          <w:rFonts w:ascii="Arial" w:hAnsi="Arial" w:cs="Arial"/>
          <w:color w:val="000000"/>
          <w:spacing w:val="6"/>
          <w:sz w:val="24"/>
          <w:szCs w:val="24"/>
          <w:lang w:val="en-US"/>
        </w:rPr>
        <w:t>. Available at:</w:t>
      </w:r>
      <w:r w:rsidRPr="00AD6F98">
        <w:rPr>
          <w:rFonts w:ascii="Arial" w:hAnsi="Arial" w:cs="Arial"/>
          <w:sz w:val="24"/>
          <w:szCs w:val="24"/>
        </w:rPr>
        <w:t xml:space="preserve"> </w:t>
      </w:r>
      <w:hyperlink r:id="rId29" w:history="1">
        <w:r w:rsidRPr="00AD6F98">
          <w:rPr>
            <w:rStyle w:val="Hyperlink"/>
            <w:rFonts w:ascii="Arial" w:hAnsi="Arial" w:cs="Arial"/>
            <w:spacing w:val="6"/>
            <w:sz w:val="24"/>
            <w:szCs w:val="24"/>
            <w:lang w:val="en-US"/>
          </w:rPr>
          <w:t>https://www.ed.ac.uk/reflection/reflectors-toolkit/reflecting-on-experience/gibbs-reflective-cycle</w:t>
        </w:r>
      </w:hyperlink>
      <w:r w:rsidRPr="00AD6F98">
        <w:rPr>
          <w:rFonts w:ascii="Arial" w:hAnsi="Arial" w:cs="Arial"/>
          <w:color w:val="000000"/>
          <w:spacing w:val="6"/>
          <w:sz w:val="24"/>
          <w:szCs w:val="24"/>
          <w:lang w:val="en-US"/>
        </w:rPr>
        <w:t xml:space="preserve"> (Accessed 14th June 2020) </w:t>
      </w:r>
    </w:p>
    <w:p w:rsidR="002F32D2" w:rsidRPr="00AD6F98" w:rsidRDefault="002F32D2" w:rsidP="006E637E">
      <w:pPr>
        <w:rPr>
          <w:rFonts w:ascii="Arial" w:hAnsi="Arial" w:cs="Arial"/>
          <w:sz w:val="24"/>
          <w:szCs w:val="24"/>
        </w:rPr>
      </w:pPr>
    </w:p>
    <w:p w:rsidR="002F32D2" w:rsidRPr="00AD6F98" w:rsidRDefault="002F32D2" w:rsidP="006E637E">
      <w:pPr>
        <w:rPr>
          <w:rFonts w:ascii="Arial" w:hAnsi="Arial" w:cs="Arial"/>
          <w:sz w:val="24"/>
          <w:szCs w:val="24"/>
        </w:rPr>
      </w:pPr>
      <w:r w:rsidRPr="00AD6F98">
        <w:rPr>
          <w:rFonts w:ascii="Arial" w:hAnsi="Arial" w:cs="Arial"/>
          <w:sz w:val="24"/>
          <w:szCs w:val="24"/>
        </w:rPr>
        <w:lastRenderedPageBreak/>
        <w:t xml:space="preserve">University of Reading, (N.D) </w:t>
      </w:r>
      <w:r w:rsidRPr="00AD6F98">
        <w:rPr>
          <w:rFonts w:ascii="Arial" w:hAnsi="Arial" w:cs="Arial"/>
          <w:i/>
          <w:color w:val="333333"/>
          <w:kern w:val="36"/>
          <w:sz w:val="24"/>
          <w:szCs w:val="24"/>
          <w:lang w:val="en"/>
        </w:rPr>
        <w:t xml:space="preserve">Practice-based and reflective learning. Available at: </w:t>
      </w:r>
      <w:hyperlink r:id="rId30" w:history="1">
        <w:r w:rsidRPr="00AD6F98">
          <w:rPr>
            <w:rStyle w:val="Hyperlink"/>
            <w:rFonts w:ascii="Arial" w:hAnsi="Arial" w:cs="Arial"/>
            <w:i/>
            <w:kern w:val="36"/>
            <w:sz w:val="24"/>
            <w:szCs w:val="24"/>
            <w:lang w:val="en"/>
          </w:rPr>
          <w:t>https://libguides.reading.ac.uk/reflective/thinking</w:t>
        </w:r>
      </w:hyperlink>
      <w:r w:rsidRPr="00AD6F98">
        <w:rPr>
          <w:rFonts w:ascii="Arial" w:hAnsi="Arial" w:cs="Arial"/>
          <w:i/>
          <w:color w:val="333333"/>
          <w:kern w:val="36"/>
          <w:sz w:val="24"/>
          <w:szCs w:val="24"/>
          <w:lang w:val="en"/>
        </w:rPr>
        <w:t xml:space="preserve">. </w:t>
      </w:r>
      <w:r w:rsidRPr="00AD6F98">
        <w:rPr>
          <w:rFonts w:ascii="Arial" w:hAnsi="Arial" w:cs="Arial"/>
          <w:color w:val="333333"/>
          <w:kern w:val="36"/>
          <w:sz w:val="24"/>
          <w:szCs w:val="24"/>
          <w:lang w:val="en"/>
        </w:rPr>
        <w:t>(Accessed 14</w:t>
      </w:r>
      <w:r w:rsidRPr="00AD6F98">
        <w:rPr>
          <w:rFonts w:ascii="Arial" w:hAnsi="Arial" w:cs="Arial"/>
          <w:color w:val="333333"/>
          <w:kern w:val="36"/>
          <w:sz w:val="24"/>
          <w:szCs w:val="24"/>
          <w:vertAlign w:val="superscript"/>
          <w:lang w:val="en"/>
        </w:rPr>
        <w:t>th</w:t>
      </w:r>
      <w:r w:rsidRPr="00AD6F98">
        <w:rPr>
          <w:rFonts w:ascii="Arial" w:hAnsi="Arial" w:cs="Arial"/>
          <w:color w:val="333333"/>
          <w:kern w:val="36"/>
          <w:sz w:val="24"/>
          <w:szCs w:val="24"/>
          <w:lang w:val="en"/>
        </w:rPr>
        <w:t xml:space="preserve"> June 2020).</w:t>
      </w:r>
    </w:p>
    <w:p w:rsidR="006E637E" w:rsidRPr="00AD6F98" w:rsidRDefault="006E637E">
      <w:pPr>
        <w:rPr>
          <w:rFonts w:ascii="Arial" w:hAnsi="Arial" w:cs="Arial"/>
          <w:sz w:val="24"/>
          <w:szCs w:val="24"/>
        </w:rPr>
      </w:pPr>
    </w:p>
    <w:p w:rsidR="00CF5CF2" w:rsidRPr="00AD6F98" w:rsidRDefault="00CF5CF2" w:rsidP="00CF5CF2">
      <w:pPr>
        <w:jc w:val="both"/>
        <w:rPr>
          <w:rFonts w:ascii="Arial" w:hAnsi="Arial" w:cs="Arial"/>
          <w:color w:val="FF0000"/>
          <w:sz w:val="24"/>
          <w:szCs w:val="24"/>
        </w:rPr>
      </w:pPr>
      <w:proofErr w:type="spellStart"/>
      <w:r w:rsidRPr="00AD6F98">
        <w:rPr>
          <w:rFonts w:ascii="Arial" w:hAnsi="Arial" w:cs="Arial"/>
          <w:sz w:val="24"/>
          <w:szCs w:val="24"/>
        </w:rPr>
        <w:t>Venninen</w:t>
      </w:r>
      <w:proofErr w:type="spellEnd"/>
      <w:r w:rsidRPr="00AD6F98">
        <w:rPr>
          <w:rFonts w:ascii="Arial" w:hAnsi="Arial" w:cs="Arial"/>
          <w:sz w:val="24"/>
          <w:szCs w:val="24"/>
        </w:rPr>
        <w:t>, T. et al (2012) ‘</w:t>
      </w:r>
      <w:hyperlink r:id="rId31" w:history="1">
        <w:r w:rsidRPr="00AD6F98">
          <w:rPr>
            <w:rStyle w:val="Hyperlink"/>
            <w:rFonts w:ascii="Arial" w:hAnsi="Arial" w:cs="Arial"/>
            <w:sz w:val="24"/>
            <w:szCs w:val="24"/>
            <w:lang w:val="en"/>
          </w:rPr>
          <w:t>International Journal of Child Care and Education Policy</w:t>
        </w:r>
      </w:hyperlink>
      <w:r w:rsidRPr="00AD6F98">
        <w:rPr>
          <w:rFonts w:ascii="Arial" w:hAnsi="Arial" w:cs="Arial"/>
          <w:color w:val="333333"/>
          <w:sz w:val="24"/>
          <w:szCs w:val="24"/>
          <w:lang w:val="en"/>
        </w:rPr>
        <w:t xml:space="preserve">', </w:t>
      </w:r>
      <w:r w:rsidRPr="00AD6F98">
        <w:rPr>
          <w:rFonts w:ascii="Arial" w:hAnsi="Arial" w:cs="Arial"/>
          <w:i/>
          <w:color w:val="333333"/>
          <w:sz w:val="24"/>
          <w:szCs w:val="24"/>
          <w:lang w:val="en"/>
        </w:rPr>
        <w:t>Creating Conditions for Reflective Practice in Early Childhood Education, 6</w:t>
      </w:r>
      <w:r w:rsidRPr="00AD6F98">
        <w:rPr>
          <w:rFonts w:ascii="Arial" w:hAnsi="Arial" w:cs="Arial"/>
          <w:bCs/>
          <w:color w:val="333333"/>
          <w:sz w:val="24"/>
          <w:szCs w:val="24"/>
          <w:lang w:val="en"/>
        </w:rPr>
        <w:t>, pp. 1-15. Available at:</w:t>
      </w:r>
      <w:r w:rsidRPr="00AD6F98">
        <w:rPr>
          <w:rFonts w:ascii="Arial" w:hAnsi="Arial" w:cs="Arial"/>
          <w:color w:val="333333"/>
          <w:sz w:val="24"/>
          <w:szCs w:val="24"/>
          <w:lang w:val="en"/>
        </w:rPr>
        <w:t xml:space="preserve"> </w:t>
      </w:r>
      <w:hyperlink r:id="rId32" w:history="1">
        <w:r w:rsidRPr="00AD6F98">
          <w:rPr>
            <w:rStyle w:val="Hyperlink"/>
            <w:rFonts w:ascii="Arial" w:hAnsi="Arial" w:cs="Arial"/>
            <w:sz w:val="24"/>
            <w:szCs w:val="24"/>
          </w:rPr>
          <w:t>https://ijccep.springeropen.com/articles/10.1007/2288-6729-6-1-1</w:t>
        </w:r>
      </w:hyperlink>
      <w:r w:rsidRPr="00AD6F98">
        <w:rPr>
          <w:rFonts w:ascii="Arial" w:hAnsi="Arial" w:cs="Arial"/>
          <w:color w:val="FF0000"/>
          <w:sz w:val="24"/>
          <w:szCs w:val="24"/>
        </w:rPr>
        <w:t xml:space="preserve"> </w:t>
      </w:r>
      <w:r w:rsidRPr="00AD6F98">
        <w:rPr>
          <w:rFonts w:ascii="Arial" w:hAnsi="Arial" w:cs="Arial"/>
          <w:sz w:val="24"/>
          <w:szCs w:val="24"/>
        </w:rPr>
        <w:t>(Accessed 13th June 2020</w:t>
      </w:r>
    </w:p>
    <w:p w:rsidR="00AD6F98" w:rsidRDefault="00DB12BE" w:rsidP="00AD6F98">
      <w:pPr>
        <w:spacing w:before="240" w:after="240" w:line="432" w:lineRule="atLeast"/>
        <w:jc w:val="both"/>
        <w:rPr>
          <w:rFonts w:ascii="Arial" w:hAnsi="Arial" w:cs="Arial"/>
          <w:i/>
          <w:color w:val="000000" w:themeColor="text1"/>
          <w:sz w:val="24"/>
          <w:szCs w:val="24"/>
        </w:rPr>
      </w:pPr>
      <w:hyperlink r:id="rId33" w:history="1">
        <w:r w:rsidR="00AD6F98" w:rsidRPr="00AD6F98">
          <w:rPr>
            <w:rStyle w:val="Hyperlink"/>
            <w:rFonts w:ascii="Arial" w:hAnsi="Arial" w:cs="Arial"/>
            <w:color w:val="auto"/>
            <w:sz w:val="24"/>
            <w:szCs w:val="24"/>
            <w:u w:val="none"/>
          </w:rPr>
          <w:t>Wheeler</w:t>
        </w:r>
      </w:hyperlink>
      <w:r w:rsidR="00AD6F98" w:rsidRPr="00AD6F98">
        <w:rPr>
          <w:rFonts w:ascii="Arial" w:eastAsia="Times New Roman" w:hAnsi="Arial" w:cs="Arial"/>
          <w:sz w:val="24"/>
          <w:szCs w:val="24"/>
          <w:lang w:val="en" w:eastAsia="en-GB"/>
        </w:rPr>
        <w:t xml:space="preserve">,S. (2012) </w:t>
      </w:r>
      <w:r w:rsidR="00AD6F98" w:rsidRPr="00AD6F98">
        <w:rPr>
          <w:rFonts w:ascii="Arial" w:eastAsia="Times New Roman" w:hAnsi="Arial" w:cs="Arial"/>
          <w:i/>
          <w:sz w:val="24"/>
          <w:szCs w:val="24"/>
          <w:lang w:val="en" w:eastAsia="en-GB"/>
        </w:rPr>
        <w:t>Recycling Kolb</w:t>
      </w:r>
      <w:r w:rsidR="00AD6F98" w:rsidRPr="00AD6F98">
        <w:rPr>
          <w:rFonts w:ascii="Arial" w:eastAsia="Times New Roman" w:hAnsi="Arial" w:cs="Arial"/>
          <w:sz w:val="24"/>
          <w:szCs w:val="24"/>
          <w:lang w:val="en" w:eastAsia="en-GB"/>
        </w:rPr>
        <w:t xml:space="preserve">. Available at: </w:t>
      </w:r>
      <w:hyperlink r:id="rId34" w:history="1">
        <w:r w:rsidR="00AD6F98" w:rsidRPr="00AD6F98">
          <w:rPr>
            <w:rStyle w:val="Hyperlink"/>
            <w:rFonts w:ascii="Arial" w:eastAsia="Times New Roman" w:hAnsi="Arial" w:cs="Arial"/>
            <w:color w:val="auto"/>
            <w:sz w:val="24"/>
            <w:szCs w:val="24"/>
            <w:u w:val="none"/>
            <w:lang w:val="en" w:eastAsia="en-GB"/>
          </w:rPr>
          <w:t>http://www.steve-wheeler.co.uk/2012/06/recycling-kolb.html</w:t>
        </w:r>
      </w:hyperlink>
      <w:r w:rsidR="00AD6F98" w:rsidRPr="00AD6F98">
        <w:rPr>
          <w:rFonts w:ascii="Arial" w:eastAsia="Times New Roman" w:hAnsi="Arial" w:cs="Arial"/>
          <w:sz w:val="24"/>
          <w:szCs w:val="24"/>
          <w:lang w:val="en" w:eastAsia="en-GB"/>
        </w:rPr>
        <w:t xml:space="preserve"> (Accessed 14th June 2020)</w:t>
      </w:r>
    </w:p>
    <w:p w:rsidR="00CF5CF2" w:rsidRDefault="00CF5CF2" w:rsidP="0087588C">
      <w:pPr>
        <w:rPr>
          <w:rFonts w:ascii="Arial" w:hAnsi="Arial" w:cs="Arial"/>
          <w:i/>
          <w:color w:val="000000" w:themeColor="text1"/>
          <w:sz w:val="24"/>
          <w:szCs w:val="24"/>
        </w:rPr>
      </w:pPr>
    </w:p>
    <w:p w:rsidR="00D91931" w:rsidRPr="00AD6F98" w:rsidRDefault="00CF5CF2" w:rsidP="00AD6F98">
      <w:pPr>
        <w:rPr>
          <w:rFonts w:ascii="Arial" w:hAnsi="Arial" w:cs="Arial"/>
          <w:i/>
          <w:color w:val="000000" w:themeColor="text1"/>
          <w:sz w:val="24"/>
          <w:szCs w:val="24"/>
        </w:rPr>
      </w:pPr>
      <w:r>
        <w:rPr>
          <w:rFonts w:ascii="Arial" w:hAnsi="Arial" w:cs="Arial"/>
          <w:i/>
          <w:color w:val="000000" w:themeColor="text1"/>
          <w:sz w:val="24"/>
          <w:szCs w:val="24"/>
        </w:rPr>
        <w:t xml:space="preserve"> </w:t>
      </w:r>
    </w:p>
    <w:sectPr w:rsidR="00D91931" w:rsidRPr="00AD6F9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48B3" w:rsidRDefault="001B48B3" w:rsidP="00362DE4">
      <w:pPr>
        <w:spacing w:after="0" w:line="240" w:lineRule="auto"/>
      </w:pPr>
      <w:r>
        <w:separator/>
      </w:r>
    </w:p>
  </w:endnote>
  <w:endnote w:type="continuationSeparator" w:id="0">
    <w:p w:rsidR="001B48B3" w:rsidRDefault="001B48B3" w:rsidP="00362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6993044"/>
      <w:docPartObj>
        <w:docPartGallery w:val="Page Numbers (Bottom of Page)"/>
        <w:docPartUnique/>
      </w:docPartObj>
    </w:sdtPr>
    <w:sdtEndPr>
      <w:rPr>
        <w:noProof/>
      </w:rPr>
    </w:sdtEndPr>
    <w:sdtContent>
      <w:p w:rsidR="001B48B3" w:rsidRDefault="001B48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B48B3" w:rsidRDefault="001B48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48B3" w:rsidRDefault="001B48B3" w:rsidP="00362DE4">
      <w:pPr>
        <w:spacing w:after="0" w:line="240" w:lineRule="auto"/>
      </w:pPr>
      <w:r>
        <w:separator/>
      </w:r>
    </w:p>
  </w:footnote>
  <w:footnote w:type="continuationSeparator" w:id="0">
    <w:p w:rsidR="001B48B3" w:rsidRDefault="001B48B3" w:rsidP="00362D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B48B3" w:rsidRPr="000660E2" w:rsidRDefault="001B48B3" w:rsidP="00362DE4">
    <w:pPr>
      <w:rPr>
        <w:rFonts w:ascii="Arial" w:hAnsi="Arial" w:cs="Arial"/>
        <w:b/>
        <w:sz w:val="24"/>
        <w:szCs w:val="24"/>
      </w:rPr>
    </w:pPr>
    <w:r w:rsidRPr="000660E2">
      <w:rPr>
        <w:rFonts w:ascii="Arial" w:hAnsi="Arial" w:cs="Arial"/>
        <w:b/>
        <w:sz w:val="24"/>
        <w:szCs w:val="24"/>
      </w:rPr>
      <w:t>EAEE5002                                                                                                       1803926</w:t>
    </w:r>
  </w:p>
  <w:p w:rsidR="001B48B3" w:rsidRDefault="001B48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EB28D2"/>
    <w:multiLevelType w:val="hybridMultilevel"/>
    <w:tmpl w:val="EC006E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6A0C6D"/>
    <w:multiLevelType w:val="hybridMultilevel"/>
    <w:tmpl w:val="C1FED0A4"/>
    <w:lvl w:ilvl="0" w:tplc="5060DB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E9C3256"/>
    <w:multiLevelType w:val="hybridMultilevel"/>
    <w:tmpl w:val="69E85C2A"/>
    <w:lvl w:ilvl="0" w:tplc="1DA25538">
      <w:start w:val="1"/>
      <w:numFmt w:val="decimal"/>
      <w:lvlText w:val="%1."/>
      <w:lvlJc w:val="left"/>
      <w:pPr>
        <w:ind w:left="360" w:hanging="360"/>
      </w:pPr>
      <w:rPr>
        <w:rFonts w:hint="default"/>
        <w:color w:val="auto"/>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3" w15:restartNumberingAfterBreak="0">
    <w:nsid w:val="5BE22F34"/>
    <w:multiLevelType w:val="hybridMultilevel"/>
    <w:tmpl w:val="62526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8933B0"/>
    <w:multiLevelType w:val="hybridMultilevel"/>
    <w:tmpl w:val="6824B40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742A4B0C"/>
    <w:multiLevelType w:val="hybridMultilevel"/>
    <w:tmpl w:val="C68A59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5686941"/>
    <w:multiLevelType w:val="hybridMultilevel"/>
    <w:tmpl w:val="4EC659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112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2DE"/>
    <w:rsid w:val="00006279"/>
    <w:rsid w:val="00011979"/>
    <w:rsid w:val="00015C64"/>
    <w:rsid w:val="0005462A"/>
    <w:rsid w:val="000660E2"/>
    <w:rsid w:val="00070001"/>
    <w:rsid w:val="00072534"/>
    <w:rsid w:val="000771CE"/>
    <w:rsid w:val="00091699"/>
    <w:rsid w:val="000C1350"/>
    <w:rsid w:val="000C4630"/>
    <w:rsid w:val="000C7D75"/>
    <w:rsid w:val="000D1485"/>
    <w:rsid w:val="000D2557"/>
    <w:rsid w:val="000D75BD"/>
    <w:rsid w:val="000E3F9C"/>
    <w:rsid w:val="000E43D0"/>
    <w:rsid w:val="000F2601"/>
    <w:rsid w:val="000F3ABC"/>
    <w:rsid w:val="000F480B"/>
    <w:rsid w:val="000F6FA2"/>
    <w:rsid w:val="001003AA"/>
    <w:rsid w:val="00100400"/>
    <w:rsid w:val="00156EAE"/>
    <w:rsid w:val="0016332F"/>
    <w:rsid w:val="001829C6"/>
    <w:rsid w:val="00192AEF"/>
    <w:rsid w:val="0019512E"/>
    <w:rsid w:val="001A0A4C"/>
    <w:rsid w:val="001A3AD2"/>
    <w:rsid w:val="001A5834"/>
    <w:rsid w:val="001B48B3"/>
    <w:rsid w:val="001B71FE"/>
    <w:rsid w:val="001C34EA"/>
    <w:rsid w:val="001F47D5"/>
    <w:rsid w:val="001F49D6"/>
    <w:rsid w:val="001F6335"/>
    <w:rsid w:val="002070E8"/>
    <w:rsid w:val="002257FC"/>
    <w:rsid w:val="00230AC9"/>
    <w:rsid w:val="0024072E"/>
    <w:rsid w:val="0025781C"/>
    <w:rsid w:val="00262F0A"/>
    <w:rsid w:val="0026349B"/>
    <w:rsid w:val="002664C9"/>
    <w:rsid w:val="00284AC8"/>
    <w:rsid w:val="002A496E"/>
    <w:rsid w:val="002A5517"/>
    <w:rsid w:val="002D1B99"/>
    <w:rsid w:val="002D7FAE"/>
    <w:rsid w:val="002E42F8"/>
    <w:rsid w:val="002F2333"/>
    <w:rsid w:val="002F32D2"/>
    <w:rsid w:val="0030568A"/>
    <w:rsid w:val="00306153"/>
    <w:rsid w:val="00313D13"/>
    <w:rsid w:val="00323963"/>
    <w:rsid w:val="003361C0"/>
    <w:rsid w:val="003369DB"/>
    <w:rsid w:val="00336CB2"/>
    <w:rsid w:val="00343DBA"/>
    <w:rsid w:val="00353A8C"/>
    <w:rsid w:val="003550A1"/>
    <w:rsid w:val="00362DE4"/>
    <w:rsid w:val="00393757"/>
    <w:rsid w:val="003B574F"/>
    <w:rsid w:val="003C16CD"/>
    <w:rsid w:val="003C5540"/>
    <w:rsid w:val="003D0EF5"/>
    <w:rsid w:val="003D26B1"/>
    <w:rsid w:val="003D6581"/>
    <w:rsid w:val="003E3AC1"/>
    <w:rsid w:val="003F52EC"/>
    <w:rsid w:val="00413ABC"/>
    <w:rsid w:val="00433B81"/>
    <w:rsid w:val="0043534F"/>
    <w:rsid w:val="004376B5"/>
    <w:rsid w:val="00443A70"/>
    <w:rsid w:val="00457C7B"/>
    <w:rsid w:val="00460D38"/>
    <w:rsid w:val="00474BCE"/>
    <w:rsid w:val="004766B6"/>
    <w:rsid w:val="00482E98"/>
    <w:rsid w:val="00491341"/>
    <w:rsid w:val="004943C7"/>
    <w:rsid w:val="00495D7A"/>
    <w:rsid w:val="00496392"/>
    <w:rsid w:val="004B2AC5"/>
    <w:rsid w:val="004B4927"/>
    <w:rsid w:val="004C25A3"/>
    <w:rsid w:val="004C2855"/>
    <w:rsid w:val="004C36AA"/>
    <w:rsid w:val="004D1D07"/>
    <w:rsid w:val="004F0DB6"/>
    <w:rsid w:val="004F0F6D"/>
    <w:rsid w:val="004F302C"/>
    <w:rsid w:val="004F631B"/>
    <w:rsid w:val="004F70D3"/>
    <w:rsid w:val="00514DEA"/>
    <w:rsid w:val="005325EF"/>
    <w:rsid w:val="00550808"/>
    <w:rsid w:val="00554DAB"/>
    <w:rsid w:val="00585C70"/>
    <w:rsid w:val="0059139B"/>
    <w:rsid w:val="005914BE"/>
    <w:rsid w:val="005A1035"/>
    <w:rsid w:val="005B3D14"/>
    <w:rsid w:val="005B7CB9"/>
    <w:rsid w:val="005C39E4"/>
    <w:rsid w:val="006119B3"/>
    <w:rsid w:val="00627627"/>
    <w:rsid w:val="00631E38"/>
    <w:rsid w:val="00632F2D"/>
    <w:rsid w:val="00635202"/>
    <w:rsid w:val="00642622"/>
    <w:rsid w:val="006542DE"/>
    <w:rsid w:val="00655125"/>
    <w:rsid w:val="00664468"/>
    <w:rsid w:val="006709F9"/>
    <w:rsid w:val="00673A38"/>
    <w:rsid w:val="00677553"/>
    <w:rsid w:val="006839F7"/>
    <w:rsid w:val="00697CEE"/>
    <w:rsid w:val="006B238D"/>
    <w:rsid w:val="006B2EEA"/>
    <w:rsid w:val="006C0B5A"/>
    <w:rsid w:val="006C5F12"/>
    <w:rsid w:val="006D3A6C"/>
    <w:rsid w:val="006D5494"/>
    <w:rsid w:val="006E2223"/>
    <w:rsid w:val="006E637E"/>
    <w:rsid w:val="007023E5"/>
    <w:rsid w:val="007049F4"/>
    <w:rsid w:val="00710734"/>
    <w:rsid w:val="00723295"/>
    <w:rsid w:val="00724A29"/>
    <w:rsid w:val="007474C8"/>
    <w:rsid w:val="00752DD5"/>
    <w:rsid w:val="00755B32"/>
    <w:rsid w:val="00760271"/>
    <w:rsid w:val="007627E8"/>
    <w:rsid w:val="007669A8"/>
    <w:rsid w:val="00794792"/>
    <w:rsid w:val="007A21F5"/>
    <w:rsid w:val="007A5AD0"/>
    <w:rsid w:val="007B001B"/>
    <w:rsid w:val="007B49C4"/>
    <w:rsid w:val="008212A5"/>
    <w:rsid w:val="00831D7A"/>
    <w:rsid w:val="00833386"/>
    <w:rsid w:val="00837DCF"/>
    <w:rsid w:val="008444E5"/>
    <w:rsid w:val="00851466"/>
    <w:rsid w:val="00851794"/>
    <w:rsid w:val="00857299"/>
    <w:rsid w:val="008635D6"/>
    <w:rsid w:val="00863FF0"/>
    <w:rsid w:val="008750AE"/>
    <w:rsid w:val="0087588C"/>
    <w:rsid w:val="0087672F"/>
    <w:rsid w:val="008827E2"/>
    <w:rsid w:val="00885653"/>
    <w:rsid w:val="008864FF"/>
    <w:rsid w:val="0089434D"/>
    <w:rsid w:val="00897B93"/>
    <w:rsid w:val="008A04B6"/>
    <w:rsid w:val="008A5D8B"/>
    <w:rsid w:val="008B1CBC"/>
    <w:rsid w:val="008B1E52"/>
    <w:rsid w:val="008B65EC"/>
    <w:rsid w:val="008C2179"/>
    <w:rsid w:val="008D480F"/>
    <w:rsid w:val="008E64AD"/>
    <w:rsid w:val="008F3C8C"/>
    <w:rsid w:val="00917243"/>
    <w:rsid w:val="00920089"/>
    <w:rsid w:val="00936650"/>
    <w:rsid w:val="00954FE5"/>
    <w:rsid w:val="00982139"/>
    <w:rsid w:val="00985CC2"/>
    <w:rsid w:val="00996303"/>
    <w:rsid w:val="009B20A8"/>
    <w:rsid w:val="009B20E9"/>
    <w:rsid w:val="009D598C"/>
    <w:rsid w:val="009E7182"/>
    <w:rsid w:val="009F01B0"/>
    <w:rsid w:val="009F4C67"/>
    <w:rsid w:val="009F7893"/>
    <w:rsid w:val="00A03B89"/>
    <w:rsid w:val="00A1190D"/>
    <w:rsid w:val="00A174F6"/>
    <w:rsid w:val="00A450BE"/>
    <w:rsid w:val="00A470EB"/>
    <w:rsid w:val="00A650E1"/>
    <w:rsid w:val="00A77D64"/>
    <w:rsid w:val="00A82B97"/>
    <w:rsid w:val="00A855D4"/>
    <w:rsid w:val="00AA1B06"/>
    <w:rsid w:val="00AB7867"/>
    <w:rsid w:val="00AC6EDA"/>
    <w:rsid w:val="00AD6F98"/>
    <w:rsid w:val="00AF25A7"/>
    <w:rsid w:val="00B15F40"/>
    <w:rsid w:val="00B25FDB"/>
    <w:rsid w:val="00B30AA3"/>
    <w:rsid w:val="00B36564"/>
    <w:rsid w:val="00B42A63"/>
    <w:rsid w:val="00B564C8"/>
    <w:rsid w:val="00B653D2"/>
    <w:rsid w:val="00B70795"/>
    <w:rsid w:val="00B87162"/>
    <w:rsid w:val="00BB78A1"/>
    <w:rsid w:val="00BC366B"/>
    <w:rsid w:val="00BD39A3"/>
    <w:rsid w:val="00BE1A43"/>
    <w:rsid w:val="00BF2B9F"/>
    <w:rsid w:val="00C029CB"/>
    <w:rsid w:val="00C36A0C"/>
    <w:rsid w:val="00C4006A"/>
    <w:rsid w:val="00C44B12"/>
    <w:rsid w:val="00C71617"/>
    <w:rsid w:val="00C7749C"/>
    <w:rsid w:val="00C85214"/>
    <w:rsid w:val="00CB10AE"/>
    <w:rsid w:val="00CB327A"/>
    <w:rsid w:val="00CB5BBA"/>
    <w:rsid w:val="00CD2F10"/>
    <w:rsid w:val="00CD3369"/>
    <w:rsid w:val="00CE2541"/>
    <w:rsid w:val="00CE3BA7"/>
    <w:rsid w:val="00CF5CF2"/>
    <w:rsid w:val="00D072CD"/>
    <w:rsid w:val="00D210AE"/>
    <w:rsid w:val="00D22F20"/>
    <w:rsid w:val="00D250FD"/>
    <w:rsid w:val="00D26AA9"/>
    <w:rsid w:val="00D54D71"/>
    <w:rsid w:val="00D7323D"/>
    <w:rsid w:val="00D76D69"/>
    <w:rsid w:val="00D873F2"/>
    <w:rsid w:val="00D91931"/>
    <w:rsid w:val="00DA775F"/>
    <w:rsid w:val="00DB12BE"/>
    <w:rsid w:val="00DD0A68"/>
    <w:rsid w:val="00DF671F"/>
    <w:rsid w:val="00E0264A"/>
    <w:rsid w:val="00E177D3"/>
    <w:rsid w:val="00E345F5"/>
    <w:rsid w:val="00E36C1D"/>
    <w:rsid w:val="00E535DF"/>
    <w:rsid w:val="00E674A8"/>
    <w:rsid w:val="00E72785"/>
    <w:rsid w:val="00E80DAC"/>
    <w:rsid w:val="00E82F23"/>
    <w:rsid w:val="00E87099"/>
    <w:rsid w:val="00EB0617"/>
    <w:rsid w:val="00EC3389"/>
    <w:rsid w:val="00EC3EDA"/>
    <w:rsid w:val="00EC4D09"/>
    <w:rsid w:val="00EF2234"/>
    <w:rsid w:val="00EF2574"/>
    <w:rsid w:val="00EF68D5"/>
    <w:rsid w:val="00F17BB8"/>
    <w:rsid w:val="00F235A2"/>
    <w:rsid w:val="00F35B42"/>
    <w:rsid w:val="00F36576"/>
    <w:rsid w:val="00F407C0"/>
    <w:rsid w:val="00F53C14"/>
    <w:rsid w:val="00F56D70"/>
    <w:rsid w:val="00F57E67"/>
    <w:rsid w:val="00FA6BE6"/>
    <w:rsid w:val="00FB3F0A"/>
    <w:rsid w:val="00FB76D0"/>
    <w:rsid w:val="00FE2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5"/>
    <o:shapelayout v:ext="edit">
      <o:idmap v:ext="edit" data="1"/>
    </o:shapelayout>
  </w:shapeDefaults>
  <w:decimalSymbol w:val="."/>
  <w:listSeparator w:val=","/>
  <w15:chartTrackingRefBased/>
  <w15:docId w15:val="{0872D5DA-2533-4F42-82FB-5957D9AE2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14DE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62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DE4"/>
  </w:style>
  <w:style w:type="paragraph" w:styleId="Footer">
    <w:name w:val="footer"/>
    <w:basedOn w:val="Normal"/>
    <w:link w:val="FooterChar"/>
    <w:uiPriority w:val="99"/>
    <w:unhideWhenUsed/>
    <w:rsid w:val="00362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DE4"/>
  </w:style>
  <w:style w:type="paragraph" w:styleId="ListParagraph">
    <w:name w:val="List Paragraph"/>
    <w:basedOn w:val="Normal"/>
    <w:uiPriority w:val="34"/>
    <w:qFormat/>
    <w:rsid w:val="00362DE4"/>
    <w:pPr>
      <w:ind w:left="720"/>
      <w:contextualSpacing/>
    </w:pPr>
  </w:style>
  <w:style w:type="character" w:styleId="Hyperlink">
    <w:name w:val="Hyperlink"/>
    <w:basedOn w:val="DefaultParagraphFont"/>
    <w:uiPriority w:val="99"/>
    <w:unhideWhenUsed/>
    <w:rsid w:val="003369DB"/>
    <w:rPr>
      <w:color w:val="0563C1" w:themeColor="hyperlink"/>
      <w:u w:val="single"/>
    </w:rPr>
  </w:style>
  <w:style w:type="character" w:styleId="UnresolvedMention">
    <w:name w:val="Unresolved Mention"/>
    <w:basedOn w:val="DefaultParagraphFont"/>
    <w:uiPriority w:val="99"/>
    <w:semiHidden/>
    <w:unhideWhenUsed/>
    <w:rsid w:val="003369DB"/>
    <w:rPr>
      <w:color w:val="605E5C"/>
      <w:shd w:val="clear" w:color="auto" w:fill="E1DFDD"/>
    </w:rPr>
  </w:style>
  <w:style w:type="paragraph" w:styleId="BalloonText">
    <w:name w:val="Balloon Text"/>
    <w:basedOn w:val="Normal"/>
    <w:link w:val="BalloonTextChar"/>
    <w:uiPriority w:val="99"/>
    <w:semiHidden/>
    <w:unhideWhenUsed/>
    <w:rsid w:val="00EB06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0617"/>
    <w:rPr>
      <w:rFonts w:ascii="Segoe UI" w:hAnsi="Segoe UI" w:cs="Segoe UI"/>
      <w:sz w:val="18"/>
      <w:szCs w:val="18"/>
    </w:rPr>
  </w:style>
  <w:style w:type="character" w:customStyle="1" w:styleId="title-copy">
    <w:name w:val="title-copy"/>
    <w:basedOn w:val="DefaultParagraphFont"/>
    <w:rsid w:val="00A450BE"/>
  </w:style>
  <w:style w:type="character" w:styleId="Strong">
    <w:name w:val="Strong"/>
    <w:basedOn w:val="DefaultParagraphFont"/>
    <w:uiPriority w:val="22"/>
    <w:qFormat/>
    <w:rsid w:val="00DA775F"/>
    <w:rPr>
      <w:b/>
      <w:bCs/>
    </w:rPr>
  </w:style>
  <w:style w:type="character" w:customStyle="1" w:styleId="al-author-name-more">
    <w:name w:val="al-author-name-more"/>
    <w:basedOn w:val="DefaultParagraphFont"/>
    <w:rsid w:val="008827E2"/>
  </w:style>
  <w:style w:type="character" w:styleId="Emphasis">
    <w:name w:val="Emphasis"/>
    <w:basedOn w:val="DefaultParagraphFont"/>
    <w:uiPriority w:val="20"/>
    <w:qFormat/>
    <w:rsid w:val="008827E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5032">
      <w:bodyDiv w:val="1"/>
      <w:marLeft w:val="0"/>
      <w:marRight w:val="0"/>
      <w:marTop w:val="0"/>
      <w:marBottom w:val="0"/>
      <w:divBdr>
        <w:top w:val="none" w:sz="0" w:space="0" w:color="auto"/>
        <w:left w:val="none" w:sz="0" w:space="0" w:color="auto"/>
        <w:bottom w:val="none" w:sz="0" w:space="0" w:color="auto"/>
        <w:right w:val="none" w:sz="0" w:space="0" w:color="auto"/>
      </w:divBdr>
      <w:divsChild>
        <w:div w:id="1732846498">
          <w:marLeft w:val="0"/>
          <w:marRight w:val="0"/>
          <w:marTop w:val="0"/>
          <w:marBottom w:val="0"/>
          <w:divBdr>
            <w:top w:val="none" w:sz="0" w:space="0" w:color="auto"/>
            <w:left w:val="none" w:sz="0" w:space="0" w:color="auto"/>
            <w:bottom w:val="none" w:sz="0" w:space="0" w:color="auto"/>
            <w:right w:val="none" w:sz="0" w:space="0" w:color="auto"/>
          </w:divBdr>
          <w:divsChild>
            <w:div w:id="54473095">
              <w:marLeft w:val="0"/>
              <w:marRight w:val="0"/>
              <w:marTop w:val="0"/>
              <w:marBottom w:val="0"/>
              <w:divBdr>
                <w:top w:val="none" w:sz="0" w:space="0" w:color="auto"/>
                <w:left w:val="none" w:sz="0" w:space="0" w:color="auto"/>
                <w:bottom w:val="none" w:sz="0" w:space="0" w:color="auto"/>
                <w:right w:val="none" w:sz="0" w:space="0" w:color="auto"/>
              </w:divBdr>
              <w:divsChild>
                <w:div w:id="976952712">
                  <w:marLeft w:val="0"/>
                  <w:marRight w:val="0"/>
                  <w:marTop w:val="0"/>
                  <w:marBottom w:val="0"/>
                  <w:divBdr>
                    <w:top w:val="none" w:sz="0" w:space="0" w:color="auto"/>
                    <w:left w:val="none" w:sz="0" w:space="0" w:color="auto"/>
                    <w:bottom w:val="none" w:sz="0" w:space="0" w:color="auto"/>
                    <w:right w:val="none" w:sz="0" w:space="0" w:color="auto"/>
                  </w:divBdr>
                  <w:divsChild>
                    <w:div w:id="574363037">
                      <w:marLeft w:val="225"/>
                      <w:marRight w:val="0"/>
                      <w:marTop w:val="0"/>
                      <w:marBottom w:val="75"/>
                      <w:divBdr>
                        <w:top w:val="none" w:sz="0" w:space="0" w:color="auto"/>
                        <w:left w:val="none" w:sz="0" w:space="0" w:color="auto"/>
                        <w:bottom w:val="none" w:sz="0" w:space="0" w:color="auto"/>
                        <w:right w:val="none" w:sz="0" w:space="0" w:color="auto"/>
                      </w:divBdr>
                      <w:divsChild>
                        <w:div w:id="1928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270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85181">
      <w:bodyDiv w:val="1"/>
      <w:marLeft w:val="0"/>
      <w:marRight w:val="0"/>
      <w:marTop w:val="0"/>
      <w:marBottom w:val="0"/>
      <w:divBdr>
        <w:top w:val="none" w:sz="0" w:space="0" w:color="auto"/>
        <w:left w:val="none" w:sz="0" w:space="0" w:color="auto"/>
        <w:bottom w:val="none" w:sz="0" w:space="0" w:color="auto"/>
        <w:right w:val="none" w:sz="0" w:space="0" w:color="auto"/>
      </w:divBdr>
      <w:divsChild>
        <w:div w:id="1975255087">
          <w:marLeft w:val="0"/>
          <w:marRight w:val="0"/>
          <w:marTop w:val="0"/>
          <w:marBottom w:val="0"/>
          <w:divBdr>
            <w:top w:val="none" w:sz="0" w:space="0" w:color="auto"/>
            <w:left w:val="none" w:sz="0" w:space="0" w:color="auto"/>
            <w:bottom w:val="none" w:sz="0" w:space="0" w:color="auto"/>
            <w:right w:val="none" w:sz="0" w:space="0" w:color="auto"/>
          </w:divBdr>
          <w:divsChild>
            <w:div w:id="1148208593">
              <w:marLeft w:val="0"/>
              <w:marRight w:val="0"/>
              <w:marTop w:val="0"/>
              <w:marBottom w:val="0"/>
              <w:divBdr>
                <w:top w:val="none" w:sz="0" w:space="0" w:color="auto"/>
                <w:left w:val="none" w:sz="0" w:space="0" w:color="auto"/>
                <w:bottom w:val="none" w:sz="0" w:space="0" w:color="auto"/>
                <w:right w:val="none" w:sz="0" w:space="0" w:color="auto"/>
              </w:divBdr>
              <w:divsChild>
                <w:div w:id="22099226">
                  <w:marLeft w:val="0"/>
                  <w:marRight w:val="0"/>
                  <w:marTop w:val="0"/>
                  <w:marBottom w:val="0"/>
                  <w:divBdr>
                    <w:top w:val="none" w:sz="0" w:space="0" w:color="auto"/>
                    <w:left w:val="none" w:sz="0" w:space="0" w:color="auto"/>
                    <w:bottom w:val="none" w:sz="0" w:space="0" w:color="auto"/>
                    <w:right w:val="none" w:sz="0" w:space="0" w:color="auto"/>
                  </w:divBdr>
                  <w:divsChild>
                    <w:div w:id="883297784">
                      <w:marLeft w:val="300"/>
                      <w:marRight w:val="0"/>
                      <w:marTop w:val="0"/>
                      <w:marBottom w:val="0"/>
                      <w:divBdr>
                        <w:top w:val="none" w:sz="0" w:space="0" w:color="auto"/>
                        <w:left w:val="none" w:sz="0" w:space="0" w:color="auto"/>
                        <w:bottom w:val="none" w:sz="0" w:space="0" w:color="auto"/>
                        <w:right w:val="none" w:sz="0" w:space="0" w:color="auto"/>
                      </w:divBdr>
                      <w:divsChild>
                        <w:div w:id="3003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4683081">
      <w:bodyDiv w:val="1"/>
      <w:marLeft w:val="0"/>
      <w:marRight w:val="0"/>
      <w:marTop w:val="0"/>
      <w:marBottom w:val="0"/>
      <w:divBdr>
        <w:top w:val="none" w:sz="0" w:space="0" w:color="auto"/>
        <w:left w:val="none" w:sz="0" w:space="0" w:color="auto"/>
        <w:bottom w:val="none" w:sz="0" w:space="0" w:color="auto"/>
        <w:right w:val="none" w:sz="0" w:space="0" w:color="auto"/>
      </w:divBdr>
      <w:divsChild>
        <w:div w:id="155926647">
          <w:marLeft w:val="0"/>
          <w:marRight w:val="0"/>
          <w:marTop w:val="0"/>
          <w:marBottom w:val="0"/>
          <w:divBdr>
            <w:top w:val="none" w:sz="0" w:space="0" w:color="auto"/>
            <w:left w:val="none" w:sz="0" w:space="0" w:color="auto"/>
            <w:bottom w:val="none" w:sz="0" w:space="0" w:color="auto"/>
            <w:right w:val="none" w:sz="0" w:space="0" w:color="auto"/>
          </w:divBdr>
          <w:divsChild>
            <w:div w:id="386756583">
              <w:marLeft w:val="0"/>
              <w:marRight w:val="0"/>
              <w:marTop w:val="0"/>
              <w:marBottom w:val="0"/>
              <w:divBdr>
                <w:top w:val="none" w:sz="0" w:space="0" w:color="auto"/>
                <w:left w:val="none" w:sz="0" w:space="0" w:color="auto"/>
                <w:bottom w:val="none" w:sz="0" w:space="0" w:color="auto"/>
                <w:right w:val="none" w:sz="0" w:space="0" w:color="auto"/>
              </w:divBdr>
              <w:divsChild>
                <w:div w:id="2069962024">
                  <w:marLeft w:val="0"/>
                  <w:marRight w:val="0"/>
                  <w:marTop w:val="0"/>
                  <w:marBottom w:val="0"/>
                  <w:divBdr>
                    <w:top w:val="none" w:sz="0" w:space="0" w:color="auto"/>
                    <w:left w:val="none" w:sz="0" w:space="0" w:color="auto"/>
                    <w:bottom w:val="none" w:sz="0" w:space="0" w:color="auto"/>
                    <w:right w:val="none" w:sz="0" w:space="0" w:color="auto"/>
                  </w:divBdr>
                  <w:divsChild>
                    <w:div w:id="1400982043">
                      <w:marLeft w:val="375"/>
                      <w:marRight w:val="375"/>
                      <w:marTop w:val="0"/>
                      <w:marBottom w:val="0"/>
                      <w:divBdr>
                        <w:top w:val="none" w:sz="0" w:space="0" w:color="auto"/>
                        <w:left w:val="none" w:sz="0" w:space="0" w:color="auto"/>
                        <w:bottom w:val="none" w:sz="0" w:space="0" w:color="auto"/>
                        <w:right w:val="none" w:sz="0" w:space="0" w:color="auto"/>
                      </w:divBdr>
                      <w:divsChild>
                        <w:div w:id="2064012943">
                          <w:marLeft w:val="0"/>
                          <w:marRight w:val="0"/>
                          <w:marTop w:val="0"/>
                          <w:marBottom w:val="0"/>
                          <w:divBdr>
                            <w:top w:val="none" w:sz="0" w:space="0" w:color="auto"/>
                            <w:left w:val="none" w:sz="0" w:space="0" w:color="auto"/>
                            <w:bottom w:val="none" w:sz="0" w:space="0" w:color="auto"/>
                            <w:right w:val="none" w:sz="0" w:space="0" w:color="auto"/>
                          </w:divBdr>
                          <w:divsChild>
                            <w:div w:id="504325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7385829">
      <w:bodyDiv w:val="1"/>
      <w:marLeft w:val="0"/>
      <w:marRight w:val="0"/>
      <w:marTop w:val="0"/>
      <w:marBottom w:val="0"/>
      <w:divBdr>
        <w:top w:val="none" w:sz="0" w:space="0" w:color="auto"/>
        <w:left w:val="none" w:sz="0" w:space="0" w:color="auto"/>
        <w:bottom w:val="none" w:sz="0" w:space="0" w:color="auto"/>
        <w:right w:val="none" w:sz="0" w:space="0" w:color="auto"/>
      </w:divBdr>
      <w:divsChild>
        <w:div w:id="1443499917">
          <w:marLeft w:val="0"/>
          <w:marRight w:val="0"/>
          <w:marTop w:val="0"/>
          <w:marBottom w:val="0"/>
          <w:divBdr>
            <w:top w:val="single" w:sz="2" w:space="0" w:color="auto"/>
            <w:left w:val="single" w:sz="6" w:space="0" w:color="auto"/>
            <w:bottom w:val="single" w:sz="2" w:space="0" w:color="auto"/>
            <w:right w:val="single" w:sz="6" w:space="0" w:color="auto"/>
          </w:divBdr>
          <w:divsChild>
            <w:div w:id="1947419051">
              <w:marLeft w:val="0"/>
              <w:marRight w:val="4080"/>
              <w:marTop w:val="0"/>
              <w:marBottom w:val="0"/>
              <w:divBdr>
                <w:top w:val="none" w:sz="0" w:space="0" w:color="auto"/>
                <w:left w:val="none" w:sz="0" w:space="0" w:color="auto"/>
                <w:bottom w:val="none" w:sz="0" w:space="0" w:color="auto"/>
                <w:right w:val="none" w:sz="0" w:space="0" w:color="auto"/>
              </w:divBdr>
              <w:divsChild>
                <w:div w:id="1739547915">
                  <w:marLeft w:val="-15"/>
                  <w:marRight w:val="-15"/>
                  <w:marTop w:val="0"/>
                  <w:marBottom w:val="0"/>
                  <w:divBdr>
                    <w:top w:val="single" w:sz="2" w:space="0" w:color="auto"/>
                    <w:left w:val="single" w:sz="6" w:space="0" w:color="auto"/>
                    <w:bottom w:val="single" w:sz="2" w:space="0" w:color="auto"/>
                    <w:right w:val="single" w:sz="6" w:space="0" w:color="auto"/>
                  </w:divBdr>
                  <w:divsChild>
                    <w:div w:id="1046101616">
                      <w:marLeft w:val="-15"/>
                      <w:marRight w:val="-15"/>
                      <w:marTop w:val="0"/>
                      <w:marBottom w:val="0"/>
                      <w:divBdr>
                        <w:top w:val="none" w:sz="0" w:space="0" w:color="auto"/>
                        <w:left w:val="none" w:sz="0" w:space="0" w:color="auto"/>
                        <w:bottom w:val="none" w:sz="0" w:space="0" w:color="auto"/>
                        <w:right w:val="none" w:sz="0" w:space="0" w:color="auto"/>
                      </w:divBdr>
                      <w:divsChild>
                        <w:div w:id="1898318690">
                          <w:marLeft w:val="0"/>
                          <w:marRight w:val="0"/>
                          <w:marTop w:val="0"/>
                          <w:marBottom w:val="0"/>
                          <w:divBdr>
                            <w:top w:val="none" w:sz="0" w:space="0" w:color="auto"/>
                            <w:left w:val="none" w:sz="0" w:space="0" w:color="auto"/>
                            <w:bottom w:val="none" w:sz="0" w:space="0" w:color="auto"/>
                            <w:right w:val="none" w:sz="0" w:space="0" w:color="auto"/>
                          </w:divBdr>
                          <w:divsChild>
                            <w:div w:id="2117600893">
                              <w:marLeft w:val="0"/>
                              <w:marRight w:val="0"/>
                              <w:marTop w:val="0"/>
                              <w:marBottom w:val="0"/>
                              <w:divBdr>
                                <w:top w:val="none" w:sz="0" w:space="0" w:color="auto"/>
                                <w:left w:val="none" w:sz="0" w:space="0" w:color="auto"/>
                                <w:bottom w:val="none" w:sz="0" w:space="0" w:color="auto"/>
                                <w:right w:val="none" w:sz="0" w:space="0" w:color="auto"/>
                              </w:divBdr>
                              <w:divsChild>
                                <w:div w:id="100925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5396024">
      <w:bodyDiv w:val="1"/>
      <w:marLeft w:val="0"/>
      <w:marRight w:val="0"/>
      <w:marTop w:val="0"/>
      <w:marBottom w:val="0"/>
      <w:divBdr>
        <w:top w:val="none" w:sz="0" w:space="0" w:color="auto"/>
        <w:left w:val="none" w:sz="0" w:space="0" w:color="auto"/>
        <w:bottom w:val="none" w:sz="0" w:space="0" w:color="auto"/>
        <w:right w:val="none" w:sz="0" w:space="0" w:color="auto"/>
      </w:divBdr>
    </w:div>
    <w:div w:id="1695838638">
      <w:bodyDiv w:val="1"/>
      <w:marLeft w:val="0"/>
      <w:marRight w:val="0"/>
      <w:marTop w:val="0"/>
      <w:marBottom w:val="0"/>
      <w:divBdr>
        <w:top w:val="none" w:sz="0" w:space="0" w:color="auto"/>
        <w:left w:val="none" w:sz="0" w:space="0" w:color="auto"/>
        <w:bottom w:val="none" w:sz="0" w:space="0" w:color="auto"/>
        <w:right w:val="none" w:sz="0" w:space="0" w:color="auto"/>
      </w:divBdr>
      <w:divsChild>
        <w:div w:id="1256086343">
          <w:marLeft w:val="0"/>
          <w:marRight w:val="0"/>
          <w:marTop w:val="0"/>
          <w:marBottom w:val="0"/>
          <w:divBdr>
            <w:top w:val="none" w:sz="0" w:space="0" w:color="auto"/>
            <w:left w:val="none" w:sz="0" w:space="0" w:color="auto"/>
            <w:bottom w:val="none" w:sz="0" w:space="0" w:color="auto"/>
            <w:right w:val="none" w:sz="0" w:space="0" w:color="auto"/>
          </w:divBdr>
          <w:divsChild>
            <w:div w:id="728387068">
              <w:marLeft w:val="0"/>
              <w:marRight w:val="0"/>
              <w:marTop w:val="0"/>
              <w:marBottom w:val="0"/>
              <w:divBdr>
                <w:top w:val="none" w:sz="0" w:space="0" w:color="auto"/>
                <w:left w:val="none" w:sz="0" w:space="0" w:color="auto"/>
                <w:bottom w:val="none" w:sz="0" w:space="0" w:color="auto"/>
                <w:right w:val="none" w:sz="0" w:space="0" w:color="auto"/>
              </w:divBdr>
              <w:divsChild>
                <w:div w:id="478964698">
                  <w:marLeft w:val="0"/>
                  <w:marRight w:val="0"/>
                  <w:marTop w:val="0"/>
                  <w:marBottom w:val="0"/>
                  <w:divBdr>
                    <w:top w:val="none" w:sz="0" w:space="0" w:color="auto"/>
                    <w:left w:val="none" w:sz="0" w:space="0" w:color="auto"/>
                    <w:bottom w:val="none" w:sz="0" w:space="0" w:color="auto"/>
                    <w:right w:val="none" w:sz="0" w:space="0" w:color="auto"/>
                  </w:divBdr>
                  <w:divsChild>
                    <w:div w:id="1230504570">
                      <w:marLeft w:val="0"/>
                      <w:marRight w:val="0"/>
                      <w:marTop w:val="0"/>
                      <w:marBottom w:val="0"/>
                      <w:divBdr>
                        <w:top w:val="none" w:sz="0" w:space="0" w:color="auto"/>
                        <w:left w:val="none" w:sz="0" w:space="0" w:color="auto"/>
                        <w:bottom w:val="none" w:sz="0" w:space="0" w:color="auto"/>
                        <w:right w:val="none" w:sz="0" w:space="0" w:color="auto"/>
                      </w:divBdr>
                      <w:divsChild>
                        <w:div w:id="319234519">
                          <w:marLeft w:val="0"/>
                          <w:marRight w:val="0"/>
                          <w:marTop w:val="0"/>
                          <w:marBottom w:val="0"/>
                          <w:divBdr>
                            <w:top w:val="none" w:sz="0" w:space="0" w:color="auto"/>
                            <w:left w:val="none" w:sz="0" w:space="0" w:color="auto"/>
                            <w:bottom w:val="none" w:sz="0" w:space="0" w:color="auto"/>
                            <w:right w:val="none" w:sz="0" w:space="0" w:color="auto"/>
                          </w:divBdr>
                          <w:divsChild>
                            <w:div w:id="798303545">
                              <w:marLeft w:val="0"/>
                              <w:marRight w:val="0"/>
                              <w:marTop w:val="0"/>
                              <w:marBottom w:val="0"/>
                              <w:divBdr>
                                <w:top w:val="none" w:sz="0" w:space="0" w:color="auto"/>
                                <w:left w:val="none" w:sz="0" w:space="0" w:color="auto"/>
                                <w:bottom w:val="none" w:sz="0" w:space="0" w:color="auto"/>
                                <w:right w:val="none" w:sz="0" w:space="0" w:color="auto"/>
                              </w:divBdr>
                              <w:divsChild>
                                <w:div w:id="646010160">
                                  <w:marLeft w:val="0"/>
                                  <w:marRight w:val="0"/>
                                  <w:marTop w:val="0"/>
                                  <w:marBottom w:val="0"/>
                                  <w:divBdr>
                                    <w:top w:val="none" w:sz="0" w:space="0" w:color="auto"/>
                                    <w:left w:val="none" w:sz="0" w:space="0" w:color="auto"/>
                                    <w:bottom w:val="none" w:sz="0" w:space="0" w:color="auto"/>
                                    <w:right w:val="none" w:sz="0" w:space="0" w:color="auto"/>
                                  </w:divBdr>
                                  <w:divsChild>
                                    <w:div w:id="1871261620">
                                      <w:marLeft w:val="0"/>
                                      <w:marRight w:val="0"/>
                                      <w:marTop w:val="0"/>
                                      <w:marBottom w:val="0"/>
                                      <w:divBdr>
                                        <w:top w:val="none" w:sz="0" w:space="0" w:color="auto"/>
                                        <w:left w:val="none" w:sz="0" w:space="0" w:color="auto"/>
                                        <w:bottom w:val="none" w:sz="0" w:space="0" w:color="auto"/>
                                        <w:right w:val="none" w:sz="0" w:space="0" w:color="auto"/>
                                      </w:divBdr>
                                      <w:divsChild>
                                        <w:div w:id="1032657104">
                                          <w:marLeft w:val="0"/>
                                          <w:marRight w:val="0"/>
                                          <w:marTop w:val="0"/>
                                          <w:marBottom w:val="0"/>
                                          <w:divBdr>
                                            <w:top w:val="none" w:sz="0" w:space="0" w:color="auto"/>
                                            <w:left w:val="none" w:sz="0" w:space="0" w:color="auto"/>
                                            <w:bottom w:val="none" w:sz="0" w:space="0" w:color="auto"/>
                                            <w:right w:val="none" w:sz="0" w:space="0" w:color="auto"/>
                                          </w:divBdr>
                                          <w:divsChild>
                                            <w:div w:id="1732726658">
                                              <w:marLeft w:val="0"/>
                                              <w:marRight w:val="0"/>
                                              <w:marTop w:val="0"/>
                                              <w:marBottom w:val="0"/>
                                              <w:divBdr>
                                                <w:top w:val="none" w:sz="0" w:space="0" w:color="auto"/>
                                                <w:left w:val="none" w:sz="0" w:space="0" w:color="auto"/>
                                                <w:bottom w:val="none" w:sz="0" w:space="0" w:color="auto"/>
                                                <w:right w:val="none" w:sz="0" w:space="0" w:color="auto"/>
                                              </w:divBdr>
                                              <w:divsChild>
                                                <w:div w:id="1092237702">
                                                  <w:marLeft w:val="0"/>
                                                  <w:marRight w:val="0"/>
                                                  <w:marTop w:val="0"/>
                                                  <w:marBottom w:val="0"/>
                                                  <w:divBdr>
                                                    <w:top w:val="none" w:sz="0" w:space="0" w:color="auto"/>
                                                    <w:left w:val="none" w:sz="0" w:space="0" w:color="auto"/>
                                                    <w:bottom w:val="none" w:sz="0" w:space="0" w:color="auto"/>
                                                    <w:right w:val="none" w:sz="0" w:space="0" w:color="auto"/>
                                                  </w:divBdr>
                                                  <w:divsChild>
                                                    <w:div w:id="1354263247">
                                                      <w:marLeft w:val="0"/>
                                                      <w:marRight w:val="0"/>
                                                      <w:marTop w:val="0"/>
                                                      <w:marBottom w:val="0"/>
                                                      <w:divBdr>
                                                        <w:top w:val="none" w:sz="0" w:space="0" w:color="auto"/>
                                                        <w:left w:val="none" w:sz="0" w:space="0" w:color="auto"/>
                                                        <w:bottom w:val="none" w:sz="0" w:space="0" w:color="auto"/>
                                                        <w:right w:val="none" w:sz="0" w:space="0" w:color="auto"/>
                                                      </w:divBdr>
                                                      <w:divsChild>
                                                        <w:div w:id="571812094">
                                                          <w:marLeft w:val="0"/>
                                                          <w:marRight w:val="0"/>
                                                          <w:marTop w:val="0"/>
                                                          <w:marBottom w:val="0"/>
                                                          <w:divBdr>
                                                            <w:top w:val="none" w:sz="0" w:space="0" w:color="auto"/>
                                                            <w:left w:val="none" w:sz="0" w:space="0" w:color="auto"/>
                                                            <w:bottom w:val="none" w:sz="0" w:space="0" w:color="auto"/>
                                                            <w:right w:val="none" w:sz="0" w:space="0" w:color="auto"/>
                                                          </w:divBdr>
                                                          <w:divsChild>
                                                            <w:div w:id="1431774930">
                                                              <w:marLeft w:val="0"/>
                                                              <w:marRight w:val="0"/>
                                                              <w:marTop w:val="0"/>
                                                              <w:marBottom w:val="0"/>
                                                              <w:divBdr>
                                                                <w:top w:val="none" w:sz="0" w:space="0" w:color="auto"/>
                                                                <w:left w:val="none" w:sz="0" w:space="0" w:color="auto"/>
                                                                <w:bottom w:val="none" w:sz="0" w:space="0" w:color="auto"/>
                                                                <w:right w:val="none" w:sz="0" w:space="0" w:color="auto"/>
                                                              </w:divBdr>
                                                            </w:div>
                                                            <w:div w:id="1249074427">
                                                              <w:marLeft w:val="0"/>
                                                              <w:marRight w:val="0"/>
                                                              <w:marTop w:val="0"/>
                                                              <w:marBottom w:val="0"/>
                                                              <w:divBdr>
                                                                <w:top w:val="none" w:sz="0" w:space="0" w:color="auto"/>
                                                                <w:left w:val="none" w:sz="0" w:space="0" w:color="auto"/>
                                                                <w:bottom w:val="none" w:sz="0" w:space="0" w:color="auto"/>
                                                                <w:right w:val="none" w:sz="0" w:space="0" w:color="auto"/>
                                                              </w:divBdr>
                                                            </w:div>
                                                          </w:divsChild>
                                                        </w:div>
                                                        <w:div w:id="1832527220">
                                                          <w:marLeft w:val="0"/>
                                                          <w:marRight w:val="0"/>
                                                          <w:marTop w:val="0"/>
                                                          <w:marBottom w:val="0"/>
                                                          <w:divBdr>
                                                            <w:top w:val="none" w:sz="0" w:space="0" w:color="auto"/>
                                                            <w:left w:val="none" w:sz="0" w:space="0" w:color="auto"/>
                                                            <w:bottom w:val="none" w:sz="0" w:space="0" w:color="auto"/>
                                                            <w:right w:val="none" w:sz="0" w:space="0" w:color="auto"/>
                                                          </w:divBdr>
                                                          <w:divsChild>
                                                            <w:div w:id="1983848997">
                                                              <w:marLeft w:val="0"/>
                                                              <w:marRight w:val="0"/>
                                                              <w:marTop w:val="0"/>
                                                              <w:marBottom w:val="75"/>
                                                              <w:divBdr>
                                                                <w:top w:val="none" w:sz="0" w:space="0" w:color="auto"/>
                                                                <w:left w:val="none" w:sz="0" w:space="0" w:color="auto"/>
                                                                <w:bottom w:val="none" w:sz="0" w:space="0" w:color="auto"/>
                                                                <w:right w:val="none" w:sz="0" w:space="0" w:color="auto"/>
                                                              </w:divBdr>
                                                              <w:divsChild>
                                                                <w:div w:id="453914509">
                                                                  <w:marLeft w:val="0"/>
                                                                  <w:marRight w:val="0"/>
                                                                  <w:marTop w:val="0"/>
                                                                  <w:marBottom w:val="0"/>
                                                                  <w:divBdr>
                                                                    <w:top w:val="none" w:sz="0" w:space="0" w:color="auto"/>
                                                                    <w:left w:val="none" w:sz="0" w:space="0" w:color="auto"/>
                                                                    <w:bottom w:val="none" w:sz="0" w:space="0" w:color="auto"/>
                                                                    <w:right w:val="none" w:sz="0" w:space="0" w:color="auto"/>
                                                                  </w:divBdr>
                                                                </w:div>
                                                                <w:div w:id="1554199879">
                                                                  <w:marLeft w:val="0"/>
                                                                  <w:marRight w:val="0"/>
                                                                  <w:marTop w:val="0"/>
                                                                  <w:marBottom w:val="0"/>
                                                                  <w:divBdr>
                                                                    <w:top w:val="none" w:sz="0" w:space="0" w:color="auto"/>
                                                                    <w:left w:val="none" w:sz="0" w:space="0" w:color="auto"/>
                                                                    <w:bottom w:val="none" w:sz="0" w:space="0" w:color="auto"/>
                                                                    <w:right w:val="none" w:sz="0" w:space="0" w:color="auto"/>
                                                                  </w:divBdr>
                                                                </w:div>
                                                                <w:div w:id="2101674250">
                                                                  <w:marLeft w:val="0"/>
                                                                  <w:marRight w:val="0"/>
                                                                  <w:marTop w:val="0"/>
                                                                  <w:marBottom w:val="0"/>
                                                                  <w:divBdr>
                                                                    <w:top w:val="none" w:sz="0" w:space="0" w:color="auto"/>
                                                                    <w:left w:val="none" w:sz="0" w:space="0" w:color="auto"/>
                                                                    <w:bottom w:val="none" w:sz="0" w:space="0" w:color="auto"/>
                                                                    <w:right w:val="none" w:sz="0" w:space="0" w:color="auto"/>
                                                                  </w:divBdr>
                                                                </w:div>
                                                              </w:divsChild>
                                                            </w:div>
                                                            <w:div w:id="698357821">
                                                              <w:marLeft w:val="0"/>
                                                              <w:marRight w:val="0"/>
                                                              <w:marTop w:val="0"/>
                                                              <w:marBottom w:val="75"/>
                                                              <w:divBdr>
                                                                <w:top w:val="none" w:sz="0" w:space="0" w:color="auto"/>
                                                                <w:left w:val="none" w:sz="0" w:space="0" w:color="auto"/>
                                                                <w:bottom w:val="none" w:sz="0" w:space="0" w:color="auto"/>
                                                                <w:right w:val="none" w:sz="0" w:space="0" w:color="auto"/>
                                                              </w:divBdr>
                                                              <w:divsChild>
                                                                <w:div w:id="1834175598">
                                                                  <w:marLeft w:val="0"/>
                                                                  <w:marRight w:val="0"/>
                                                                  <w:marTop w:val="0"/>
                                                                  <w:marBottom w:val="0"/>
                                                                  <w:divBdr>
                                                                    <w:top w:val="none" w:sz="0" w:space="0" w:color="auto"/>
                                                                    <w:left w:val="none" w:sz="0" w:space="0" w:color="auto"/>
                                                                    <w:bottom w:val="none" w:sz="0" w:space="0" w:color="auto"/>
                                                                    <w:right w:val="none" w:sz="0" w:space="0" w:color="auto"/>
                                                                  </w:divBdr>
                                                                </w:div>
                                                                <w:div w:id="86359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478865">
                                                          <w:marLeft w:val="0"/>
                                                          <w:marRight w:val="0"/>
                                                          <w:marTop w:val="240"/>
                                                          <w:marBottom w:val="0"/>
                                                          <w:divBdr>
                                                            <w:top w:val="none" w:sz="0" w:space="0" w:color="auto"/>
                                                            <w:left w:val="none" w:sz="0" w:space="0" w:color="auto"/>
                                                            <w:bottom w:val="none" w:sz="0" w:space="0" w:color="auto"/>
                                                            <w:right w:val="none" w:sz="0" w:space="0" w:color="auto"/>
                                                          </w:divBdr>
                                                        </w:div>
                                                        <w:div w:id="451747160">
                                                          <w:marLeft w:val="0"/>
                                                          <w:marRight w:val="240"/>
                                                          <w:marTop w:val="0"/>
                                                          <w:marBottom w:val="0"/>
                                                          <w:divBdr>
                                                            <w:top w:val="none" w:sz="0" w:space="0" w:color="auto"/>
                                                            <w:left w:val="none" w:sz="0" w:space="0" w:color="auto"/>
                                                            <w:bottom w:val="none" w:sz="0" w:space="0" w:color="auto"/>
                                                            <w:right w:val="none" w:sz="0" w:space="0" w:color="auto"/>
                                                          </w:divBdr>
                                                        </w:div>
                                                        <w:div w:id="1195969394">
                                                          <w:marLeft w:val="0"/>
                                                          <w:marRight w:val="240"/>
                                                          <w:marTop w:val="0"/>
                                                          <w:marBottom w:val="0"/>
                                                          <w:divBdr>
                                                            <w:top w:val="none" w:sz="0" w:space="0" w:color="auto"/>
                                                            <w:left w:val="none" w:sz="0" w:space="0" w:color="auto"/>
                                                            <w:bottom w:val="none" w:sz="0" w:space="0" w:color="auto"/>
                                                            <w:right w:val="none" w:sz="0" w:space="0" w:color="auto"/>
                                                          </w:divBdr>
                                                        </w:div>
                                                        <w:div w:id="380373982">
                                                          <w:marLeft w:val="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13185077">
      <w:bodyDiv w:val="1"/>
      <w:marLeft w:val="0"/>
      <w:marRight w:val="0"/>
      <w:marTop w:val="0"/>
      <w:marBottom w:val="0"/>
      <w:divBdr>
        <w:top w:val="none" w:sz="0" w:space="0" w:color="auto"/>
        <w:left w:val="none" w:sz="0" w:space="0" w:color="auto"/>
        <w:bottom w:val="none" w:sz="0" w:space="0" w:color="auto"/>
        <w:right w:val="none" w:sz="0" w:space="0" w:color="auto"/>
      </w:divBdr>
      <w:divsChild>
        <w:div w:id="9652015">
          <w:marLeft w:val="0"/>
          <w:marRight w:val="0"/>
          <w:marTop w:val="0"/>
          <w:marBottom w:val="0"/>
          <w:divBdr>
            <w:top w:val="none" w:sz="0" w:space="0" w:color="auto"/>
            <w:left w:val="none" w:sz="0" w:space="0" w:color="auto"/>
            <w:bottom w:val="none" w:sz="0" w:space="0" w:color="auto"/>
            <w:right w:val="none" w:sz="0" w:space="0" w:color="auto"/>
          </w:divBdr>
          <w:divsChild>
            <w:div w:id="908728648">
              <w:marLeft w:val="0"/>
              <w:marRight w:val="0"/>
              <w:marTop w:val="0"/>
              <w:marBottom w:val="0"/>
              <w:divBdr>
                <w:top w:val="none" w:sz="0" w:space="0" w:color="auto"/>
                <w:left w:val="none" w:sz="0" w:space="0" w:color="auto"/>
                <w:bottom w:val="none" w:sz="0" w:space="0" w:color="auto"/>
                <w:right w:val="none" w:sz="0" w:space="0" w:color="auto"/>
              </w:divBdr>
              <w:divsChild>
                <w:div w:id="967130044">
                  <w:marLeft w:val="0"/>
                  <w:marRight w:val="0"/>
                  <w:marTop w:val="0"/>
                  <w:marBottom w:val="0"/>
                  <w:divBdr>
                    <w:top w:val="none" w:sz="0" w:space="0" w:color="auto"/>
                    <w:left w:val="none" w:sz="0" w:space="0" w:color="auto"/>
                    <w:bottom w:val="none" w:sz="0" w:space="0" w:color="auto"/>
                    <w:right w:val="none" w:sz="0" w:space="0" w:color="auto"/>
                  </w:divBdr>
                  <w:divsChild>
                    <w:div w:id="1018889344">
                      <w:marLeft w:val="0"/>
                      <w:marRight w:val="0"/>
                      <w:marTop w:val="0"/>
                      <w:marBottom w:val="0"/>
                      <w:divBdr>
                        <w:top w:val="none" w:sz="0" w:space="0" w:color="auto"/>
                        <w:left w:val="none" w:sz="0" w:space="0" w:color="auto"/>
                        <w:bottom w:val="none" w:sz="0" w:space="0" w:color="auto"/>
                        <w:right w:val="none" w:sz="0" w:space="0" w:color="auto"/>
                      </w:divBdr>
                      <w:divsChild>
                        <w:div w:id="992638692">
                          <w:marLeft w:val="0"/>
                          <w:marRight w:val="0"/>
                          <w:marTop w:val="0"/>
                          <w:marBottom w:val="0"/>
                          <w:divBdr>
                            <w:top w:val="none" w:sz="0" w:space="0" w:color="auto"/>
                            <w:left w:val="none" w:sz="0" w:space="0" w:color="auto"/>
                            <w:bottom w:val="none" w:sz="0" w:space="0" w:color="auto"/>
                            <w:right w:val="none" w:sz="0" w:space="0" w:color="auto"/>
                          </w:divBdr>
                          <w:divsChild>
                            <w:div w:id="1662848289">
                              <w:marLeft w:val="0"/>
                              <w:marRight w:val="0"/>
                              <w:marTop w:val="0"/>
                              <w:marBottom w:val="0"/>
                              <w:divBdr>
                                <w:top w:val="none" w:sz="0" w:space="0" w:color="auto"/>
                                <w:left w:val="none" w:sz="0" w:space="0" w:color="auto"/>
                                <w:bottom w:val="none" w:sz="0" w:space="0" w:color="auto"/>
                                <w:right w:val="none" w:sz="0" w:space="0" w:color="auto"/>
                              </w:divBdr>
                              <w:divsChild>
                                <w:div w:id="1017269005">
                                  <w:marLeft w:val="0"/>
                                  <w:marRight w:val="0"/>
                                  <w:marTop w:val="0"/>
                                  <w:marBottom w:val="0"/>
                                  <w:divBdr>
                                    <w:top w:val="none" w:sz="0" w:space="0" w:color="auto"/>
                                    <w:left w:val="none" w:sz="0" w:space="0" w:color="auto"/>
                                    <w:bottom w:val="none" w:sz="0" w:space="0" w:color="auto"/>
                                    <w:right w:val="none" w:sz="0" w:space="0" w:color="auto"/>
                                  </w:divBdr>
                                  <w:divsChild>
                                    <w:div w:id="560988285">
                                      <w:marLeft w:val="0"/>
                                      <w:marRight w:val="0"/>
                                      <w:marTop w:val="0"/>
                                      <w:marBottom w:val="0"/>
                                      <w:divBdr>
                                        <w:top w:val="none" w:sz="0" w:space="0" w:color="auto"/>
                                        <w:left w:val="none" w:sz="0" w:space="0" w:color="auto"/>
                                        <w:bottom w:val="none" w:sz="0" w:space="0" w:color="auto"/>
                                        <w:right w:val="none" w:sz="0" w:space="0" w:color="auto"/>
                                      </w:divBdr>
                                      <w:divsChild>
                                        <w:div w:id="61686956">
                                          <w:marLeft w:val="0"/>
                                          <w:marRight w:val="0"/>
                                          <w:marTop w:val="0"/>
                                          <w:marBottom w:val="0"/>
                                          <w:divBdr>
                                            <w:top w:val="none" w:sz="0" w:space="0" w:color="auto"/>
                                            <w:left w:val="none" w:sz="0" w:space="0" w:color="auto"/>
                                            <w:bottom w:val="none" w:sz="0" w:space="0" w:color="auto"/>
                                            <w:right w:val="none" w:sz="0" w:space="0" w:color="auto"/>
                                          </w:divBdr>
                                          <w:divsChild>
                                            <w:div w:id="292905444">
                                              <w:marLeft w:val="0"/>
                                              <w:marRight w:val="0"/>
                                              <w:marTop w:val="165"/>
                                              <w:marBottom w:val="165"/>
                                              <w:divBdr>
                                                <w:top w:val="none" w:sz="0" w:space="0" w:color="auto"/>
                                                <w:left w:val="none" w:sz="0" w:space="0" w:color="auto"/>
                                                <w:bottom w:val="none" w:sz="0" w:space="0" w:color="auto"/>
                                                <w:right w:val="none" w:sz="0" w:space="0" w:color="auto"/>
                                              </w:divBdr>
                                              <w:divsChild>
                                                <w:div w:id="955452287">
                                                  <w:marLeft w:val="0"/>
                                                  <w:marRight w:val="0"/>
                                                  <w:marTop w:val="0"/>
                                                  <w:marBottom w:val="0"/>
                                                  <w:divBdr>
                                                    <w:top w:val="none" w:sz="0" w:space="0" w:color="auto"/>
                                                    <w:left w:val="none" w:sz="0" w:space="0" w:color="auto"/>
                                                    <w:bottom w:val="none" w:sz="0" w:space="0" w:color="auto"/>
                                                    <w:right w:val="none" w:sz="0" w:space="0" w:color="auto"/>
                                                  </w:divBdr>
                                                  <w:divsChild>
                                                    <w:div w:id="140085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77674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footer" Target="footer1.xml"/><Relationship Id="rId18" Type="http://schemas.openxmlformats.org/officeDocument/2006/relationships/hyperlink" Target="https://www.tandfonline.com/doi/pdf/10.1080/00221340008978967" TargetMode="External"/><Relationship Id="rId26" Type="http://schemas.openxmlformats.org/officeDocument/2006/relationships/hyperlink" Target="https://files.eric.ed.gov/fulltext/EJ915885.pdf" TargetMode="External"/><Relationship Id="rId3" Type="http://schemas.openxmlformats.org/officeDocument/2006/relationships/styles" Target="styles.xml"/><Relationship Id="rId21" Type="http://schemas.openxmlformats.org/officeDocument/2006/relationships/hyperlink" Target="https://academic.oup.com/jpubhealth/article/35/2/308/1543818" TargetMode="External"/><Relationship Id="rId34" Type="http://schemas.openxmlformats.org/officeDocument/2006/relationships/hyperlink" Target="http://www.steve-wheeler.co.uk/2012/06/recycling-kolb.html" TargetMode="Externa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hyperlink" Target="https://expertprogrammanagement.com/2019/05/gibbs-reflective-cycle/" TargetMode="External"/><Relationship Id="rId25" Type="http://schemas.openxmlformats.org/officeDocument/2006/relationships/hyperlink" Target="https://www.pacey.org.uk/Pacey/media/Website-files/PACEY%20member%20practice%20guides%20(PDFs)/PG04-self-reflective-practice.pdf" TargetMode="External"/><Relationship Id="rId33" Type="http://schemas.openxmlformats.org/officeDocument/2006/relationships/hyperlink" Target="http://www.blogger.com/profile/08782623154703147473" TargetMode="External"/><Relationship Id="rId2" Type="http://schemas.openxmlformats.org/officeDocument/2006/relationships/numbering" Target="numbering.xml"/><Relationship Id="rId16" Type="http://schemas.openxmlformats.org/officeDocument/2006/relationships/hyperlink" Target="https://libguides.scu.edu.au/reflectivepractice/types" TargetMode="External"/><Relationship Id="rId20" Type="http://schemas.openxmlformats.org/officeDocument/2006/relationships/hyperlink" Target="javascript:;" TargetMode="External"/><Relationship Id="rId29" Type="http://schemas.openxmlformats.org/officeDocument/2006/relationships/hyperlink" Target="https://www.ed.ac.uk/reflection/reflectors-toolkit/reflecting-on-experience/gibbs-reflective-cy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acey.org.uk/Pacey/media/Website-files/PACEY%20member%20practice%20guides%20(PDFs)/PG04-self-reflective-practice.pdf" TargetMode="External"/><Relationship Id="rId24" Type="http://schemas.openxmlformats.org/officeDocument/2006/relationships/hyperlink" Target="https://www.youthandpolicy.org/wp-content/uploads/2017/06/ord-yandp108.pdf" TargetMode="External"/><Relationship Id="rId32" Type="http://schemas.openxmlformats.org/officeDocument/2006/relationships/hyperlink" Target="https://ijccep.springeropen.com/articles/10.1007/2288-6729-6-1-1" TargetMode="External"/><Relationship Id="rId5" Type="http://schemas.openxmlformats.org/officeDocument/2006/relationships/webSettings" Target="webSettings.xml"/><Relationship Id="rId15" Type="http://schemas.openxmlformats.org/officeDocument/2006/relationships/hyperlink" Target="https://files.eric.ed.gov/fulltext/ED529110.pdf" TargetMode="External"/><Relationship Id="rId23" Type="http://schemas.openxmlformats.org/officeDocument/2006/relationships/hyperlink" Target="https://www.hsj.co.uk/workforce/the-importance-of-reflective-practices/5048994.article" TargetMode="External"/><Relationship Id="rId28" Type="http://schemas.openxmlformats.org/officeDocument/2006/relationships/hyperlink" Target="https://libguides.cam.ac.uk/reflectivepracticetoolkit/models" TargetMode="External"/><Relationship Id="rId36" Type="http://schemas.openxmlformats.org/officeDocument/2006/relationships/theme" Target="theme/theme1.xml"/><Relationship Id="rId10" Type="http://schemas.openxmlformats.org/officeDocument/2006/relationships/hyperlink" Target="https://www.skillsyouneed.com/general/emotional-intelligence.html" TargetMode="External"/><Relationship Id="rId19" Type="http://schemas.openxmlformats.org/officeDocument/2006/relationships/hyperlink" Target="https://files.eric.ed.gov/fulltext/EJ1088187.pdf" TargetMode="External"/><Relationship Id="rId31" Type="http://schemas.openxmlformats.org/officeDocument/2006/relationships/hyperlink" Target="https://ijccep.springeropen.com/"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earlychildhoodireland.ie/wp-content/uploads/2014/02/Reflection-in-Practice_sample-chapter.pdf" TargetMode="External"/><Relationship Id="rId22" Type="http://schemas.openxmlformats.org/officeDocument/2006/relationships/hyperlink" Target="https://www.cambridge.org/elt/blog/2018/05/02/reflective-teacher-development-programmes/" TargetMode="External"/><Relationship Id="rId27" Type="http://schemas.openxmlformats.org/officeDocument/2006/relationships/hyperlink" Target="https://moodle.uwtsd.ac.uk/pluginfile.php/329928/mod_resource/content/1/REPEY.pdf" TargetMode="External"/><Relationship Id="rId30" Type="http://schemas.openxmlformats.org/officeDocument/2006/relationships/hyperlink" Target="https://libguides.reading.ac.uk/reflective/thinking"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1F284B-B95A-47DA-963B-C6FAA62FDA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3879</Words>
  <Characters>22112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Stanton (1803926)</dc:creator>
  <cp:keywords/>
  <dc:description/>
  <cp:lastModifiedBy>Nicola Stanton (1803926)</cp:lastModifiedBy>
  <cp:revision>2</cp:revision>
  <dcterms:created xsi:type="dcterms:W3CDTF">2020-06-14T22:20:00Z</dcterms:created>
  <dcterms:modified xsi:type="dcterms:W3CDTF">2020-06-14T22:20:00Z</dcterms:modified>
</cp:coreProperties>
</file>