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3A6F4FC">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3A6F4FC">
              <w:rPr>
                <w:rFonts w:ascii="Arial" w:hAnsi="Arial" w:cs="Arial"/>
                <w:sz w:val="24"/>
                <w:szCs w:val="24"/>
                <w:lang w:val="en-US"/>
              </w:rPr>
              <w:br w:type="page"/>
            </w:r>
            <w:r w:rsidR="003A0622">
              <w:rPr>
                <w:noProof/>
                <w:lang w:eastAsia="en-GB"/>
              </w:rPr>
              <w:drawing>
                <wp:inline distT="0" distB="0" distL="0" distR="0" wp14:anchorId="2077B21E" wp14:editId="72F566EA">
                  <wp:extent cx="2247900" cy="752475"/>
                  <wp:effectExtent l="0" t="0" r="0" b="9525"/>
                  <wp:docPr id="61273340"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413FCEC4">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413FCEC4">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F9BB2E8" w14:textId="4C764EDD" w:rsidR="00587CE6" w:rsidRPr="00587CE6" w:rsidRDefault="00587CE6" w:rsidP="4DFA811B">
            <w:pPr>
              <w:spacing w:after="0" w:line="240" w:lineRule="auto"/>
              <w:rPr>
                <w:rFonts w:ascii="Arial" w:eastAsia="Times New Roman" w:hAnsi="Arial" w:cs="Arial"/>
                <w:sz w:val="20"/>
                <w:szCs w:val="20"/>
              </w:rPr>
            </w:pPr>
          </w:p>
          <w:p w14:paraId="6DC5257F" w14:textId="559FBB03" w:rsidR="00587CE6" w:rsidRPr="00587CE6" w:rsidRDefault="00587CE6" w:rsidP="4DFA811B">
            <w:pPr>
              <w:spacing w:after="0" w:line="240" w:lineRule="auto"/>
              <w:rPr>
                <w:rFonts w:ascii="Arial" w:eastAsia="Times New Roman" w:hAnsi="Arial" w:cs="Arial"/>
                <w:sz w:val="20"/>
                <w:szCs w:val="20"/>
              </w:rPr>
            </w:pPr>
          </w:p>
        </w:tc>
      </w:tr>
      <w:tr w:rsidR="00587CE6" w:rsidRPr="00587CE6" w14:paraId="1CF35CDB" w14:textId="77777777" w:rsidTr="413FCEC4">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53BBAFA8" w:rsidR="00587CE6" w:rsidRPr="00587CE6" w:rsidRDefault="0E600B22"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Andy Bevan</w:t>
            </w:r>
          </w:p>
        </w:tc>
      </w:tr>
      <w:tr w:rsidR="00587CE6" w:rsidRPr="00587CE6" w14:paraId="369162EF" w14:textId="77777777" w:rsidTr="413FCEC4">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742EC88F" w:rsidR="00587CE6" w:rsidRPr="00587CE6" w:rsidRDefault="2C0F3416"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International Political Economy</w:t>
            </w:r>
          </w:p>
        </w:tc>
      </w:tr>
      <w:tr w:rsidR="00587CE6" w:rsidRPr="00587CE6" w14:paraId="3816CDB9" w14:textId="77777777" w:rsidTr="413FCEC4">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2DE62985" w:rsidR="00587CE6" w:rsidRPr="00587CE6" w:rsidRDefault="4412A3D2" w:rsidP="4DFA811B">
            <w:pPr>
              <w:spacing w:after="0" w:line="240" w:lineRule="auto"/>
            </w:pPr>
            <w:r w:rsidRPr="413FCEC4">
              <w:rPr>
                <w:rFonts w:cs="Calibri"/>
                <w:color w:val="201F1E"/>
              </w:rPr>
              <w:t>HPAN</w:t>
            </w:r>
            <w:r w:rsidR="2EB7BB7A" w:rsidRPr="413FCEC4">
              <w:rPr>
                <w:rFonts w:cs="Calibri"/>
                <w:color w:val="201F1E"/>
              </w:rPr>
              <w:t>6</w:t>
            </w:r>
            <w:r w:rsidRPr="413FCEC4">
              <w:rPr>
                <w:rFonts w:cs="Calibri"/>
                <w:color w:val="201F1E"/>
              </w:rPr>
              <w:t>018</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4EBF73D5" w:rsidR="00587CE6" w:rsidRPr="00587CE6" w:rsidRDefault="5E96C01B" w:rsidP="00587CE6">
            <w:pPr>
              <w:spacing w:after="0" w:line="240" w:lineRule="auto"/>
              <w:rPr>
                <w:rFonts w:ascii="Arial" w:eastAsia="Times New Roman" w:hAnsi="Arial" w:cs="Arial"/>
                <w:sz w:val="20"/>
                <w:szCs w:val="20"/>
              </w:rPr>
            </w:pPr>
            <w:r w:rsidRPr="413FCEC4">
              <w:rPr>
                <w:rFonts w:ascii="Arial" w:eastAsia="Times New Roman" w:hAnsi="Arial" w:cs="Arial"/>
                <w:sz w:val="20"/>
                <w:szCs w:val="20"/>
              </w:rPr>
              <w:t>6</w:t>
            </w:r>
          </w:p>
        </w:tc>
      </w:tr>
      <w:tr w:rsidR="00587CE6" w:rsidRPr="00587CE6" w14:paraId="7F107AB3" w14:textId="77777777" w:rsidTr="413FCEC4">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6D5C1E25" w:rsidR="00587CE6" w:rsidRPr="00587CE6" w:rsidRDefault="1EC468C4" w:rsidP="00587CE6">
            <w:pPr>
              <w:spacing w:after="0" w:line="240" w:lineRule="auto"/>
              <w:rPr>
                <w:rFonts w:ascii="Arial" w:eastAsia="Times New Roman" w:hAnsi="Arial" w:cs="Arial"/>
                <w:sz w:val="20"/>
                <w:szCs w:val="20"/>
              </w:rPr>
            </w:pPr>
            <w:r w:rsidRPr="6AE77AFC">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8AE229A" w:rsidR="00587CE6" w:rsidRPr="00587CE6" w:rsidRDefault="68877DD4"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50%</w:t>
            </w:r>
          </w:p>
        </w:tc>
      </w:tr>
      <w:tr w:rsidR="00587CE6" w:rsidRPr="00587CE6" w14:paraId="77A976F6" w14:textId="77777777" w:rsidTr="413FCEC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6D9834DF" w:rsidR="00587CE6" w:rsidRPr="00587CE6" w:rsidRDefault="44781CD6" w:rsidP="4DFA811B">
            <w:pPr>
              <w:spacing w:after="0" w:line="240" w:lineRule="auto"/>
              <w:jc w:val="center"/>
              <w:rPr>
                <w:rFonts w:ascii="Arial" w:eastAsia="Times New Roman" w:hAnsi="Arial" w:cs="Arial"/>
                <w:b/>
                <w:bCs/>
                <w:color w:val="FF0000"/>
                <w:sz w:val="20"/>
                <w:szCs w:val="20"/>
                <w:lang w:val="cy-GB"/>
              </w:rPr>
            </w:pPr>
            <w:r w:rsidRPr="4DFA811B">
              <w:rPr>
                <w:rFonts w:ascii="Wingdings" w:eastAsia="Wingdings" w:hAnsi="Wingdings" w:cs="Wingdings"/>
                <w:b/>
                <w:bCs/>
                <w:color w:val="FF0000"/>
                <w:sz w:val="20"/>
                <w:szCs w:val="20"/>
                <w:lang w:eastAsia="en-GB"/>
              </w:rPr>
              <w:t></w:t>
            </w:r>
            <w:r w:rsidR="00587CE6" w:rsidRPr="4DFA811B">
              <w:rPr>
                <w:rFonts w:ascii="Arial" w:eastAsia="Times New Roman" w:hAnsi="Arial" w:cs="Arial"/>
                <w:b/>
                <w:bCs/>
                <w:color w:val="FF0000"/>
                <w:sz w:val="20"/>
                <w:szCs w:val="20"/>
                <w:lang w:eastAsia="en-GB"/>
              </w:rPr>
              <w:t xml:space="preserve"> </w:t>
            </w:r>
            <w:r w:rsidR="00587CE6" w:rsidRPr="4DFA811B">
              <w:rPr>
                <w:rFonts w:ascii="Arial" w:eastAsia="Times New Roman" w:hAnsi="Arial" w:cs="Arial"/>
                <w:b/>
                <w:bCs/>
                <w:color w:val="FF0000"/>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413FCEC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69CBA77" w:rsidR="00587CE6" w:rsidRPr="00587CE6" w:rsidRDefault="61E9B7B7" w:rsidP="4DFA811B">
            <w:pPr>
              <w:spacing w:after="0" w:line="240" w:lineRule="auto"/>
              <w:rPr>
                <w:rFonts w:ascii="Arial" w:eastAsia="Times New Roman" w:hAnsi="Arial" w:cs="Arial"/>
                <w:color w:val="FF0000"/>
                <w:sz w:val="20"/>
                <w:szCs w:val="20"/>
                <w:lang w:eastAsia="en-GB"/>
              </w:rPr>
            </w:pPr>
            <w:r w:rsidRPr="4DFA811B">
              <w:rPr>
                <w:rFonts w:ascii="Arial" w:eastAsia="Times New Roman" w:hAnsi="Arial" w:cs="Arial"/>
                <w:color w:val="FF0000"/>
                <w:sz w:val="20"/>
                <w:szCs w:val="20"/>
                <w:lang w:eastAsia="en-GB"/>
              </w:rPr>
              <w:t xml:space="preserve">X </w:t>
            </w:r>
            <w:r w:rsidR="00587CE6" w:rsidRPr="4DFA811B">
              <w:rPr>
                <w:rFonts w:ascii="Arial" w:eastAsia="Times New Roman" w:hAnsi="Arial" w:cs="Arial"/>
                <w:color w:val="FF0000"/>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5F092723" w14:textId="77777777" w:rsidTr="413FCEC4">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6CF77B3A" w:rsidR="00587CE6" w:rsidRPr="00587CE6" w:rsidRDefault="6FC231CB"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30353F0A" w:rsidR="00587CE6" w:rsidRPr="00587CE6" w:rsidRDefault="00587CE6" w:rsidP="2B183C2F">
            <w:pPr>
              <w:spacing w:after="0" w:line="240" w:lineRule="auto"/>
              <w:rPr>
                <w:rFonts w:ascii="Arial" w:eastAsia="Times New Roman" w:hAnsi="Arial" w:cs="Arial"/>
                <w:i/>
                <w:iCs/>
                <w:sz w:val="20"/>
                <w:szCs w:val="20"/>
              </w:rPr>
            </w:pPr>
            <w:r w:rsidRPr="2B183C2F">
              <w:rPr>
                <w:rFonts w:ascii="Arial" w:eastAsia="Times New Roman" w:hAnsi="Arial" w:cs="Arial"/>
                <w:i/>
                <w:iCs/>
                <w:sz w:val="20"/>
                <w:szCs w:val="20"/>
              </w:rPr>
              <w:t>No</w:t>
            </w:r>
          </w:p>
        </w:tc>
      </w:tr>
      <w:tr w:rsidR="00587CE6" w:rsidRPr="00587CE6" w14:paraId="437C038D" w14:textId="77777777" w:rsidTr="413FCE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02596970" w:rsidR="00587CE6" w:rsidRPr="00587CE6" w:rsidRDefault="00587CE6" w:rsidP="4DFA811B">
            <w:pPr>
              <w:spacing w:after="0" w:line="240" w:lineRule="auto"/>
              <w:rPr>
                <w:rFonts w:ascii="Arial" w:eastAsia="Times New Roman" w:hAnsi="Arial" w:cs="Arial"/>
                <w:b/>
                <w:bCs/>
                <w:i/>
                <w:iCs/>
                <w:sz w:val="20"/>
                <w:szCs w:val="20"/>
              </w:rPr>
            </w:pPr>
            <w:r w:rsidRPr="4DFA811B">
              <w:rPr>
                <w:rFonts w:ascii="Arial" w:eastAsia="Times New Roman" w:hAnsi="Arial" w:cs="Arial"/>
                <w:b/>
                <w:bCs/>
                <w:i/>
                <w:iCs/>
                <w:sz w:val="20"/>
                <w:szCs w:val="20"/>
              </w:rPr>
              <w:t>Yes</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3A6F4FC">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3A6F4FC">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3A6F4FC">
        <w:tc>
          <w:tcPr>
            <w:tcW w:w="1696" w:type="dxa"/>
          </w:tcPr>
          <w:p w14:paraId="11D2B3FD" w14:textId="3AA08278" w:rsidR="00792D49" w:rsidRPr="00587CE6" w:rsidRDefault="5180288D" w:rsidP="2B183C2F">
            <w:pPr>
              <w:spacing w:after="0" w:line="240" w:lineRule="auto"/>
              <w:rPr>
                <w:rFonts w:ascii="Arial" w:eastAsia="Arial" w:hAnsi="Arial" w:cs="Arial"/>
              </w:rPr>
            </w:pPr>
            <w:r w:rsidRPr="2B183C2F">
              <w:rPr>
                <w:rFonts w:ascii="Arial" w:eastAsia="Arial" w:hAnsi="Arial" w:cs="Arial"/>
              </w:rPr>
              <w:t>1706462</w:t>
            </w:r>
            <w:r w:rsidR="00870E9D">
              <w:rPr>
                <w:rFonts w:ascii="Arial" w:eastAsia="Arial" w:hAnsi="Arial" w:cs="Arial"/>
              </w:rPr>
              <w:t xml:space="preserve"> </w:t>
            </w:r>
            <w:r w:rsidR="00870E9D" w:rsidRPr="00870E9D">
              <w:rPr>
                <w:rFonts w:ascii="Arial" w:eastAsia="Arial" w:hAnsi="Arial" w:cs="Arial"/>
              </w:rPr>
              <w:t>FREDRICK</w:t>
            </w:r>
            <w:r w:rsidR="00870E9D">
              <w:rPr>
                <w:rFonts w:ascii="Arial" w:eastAsia="Arial" w:hAnsi="Arial" w:cs="Arial"/>
              </w:rPr>
              <w:t xml:space="preserve"> MATE</w:t>
            </w:r>
          </w:p>
        </w:tc>
        <w:tc>
          <w:tcPr>
            <w:tcW w:w="1087" w:type="dxa"/>
          </w:tcPr>
          <w:p w14:paraId="5B4FB88A" w14:textId="10F8226A" w:rsidR="00792D49" w:rsidRPr="00587CE6" w:rsidRDefault="5180288D" w:rsidP="2B183C2F">
            <w:pPr>
              <w:spacing w:after="0" w:line="240" w:lineRule="auto"/>
              <w:rPr>
                <w:rFonts w:ascii="Arial" w:hAnsi="Arial" w:cs="Arial"/>
                <w:b/>
                <w:bCs/>
              </w:rPr>
            </w:pPr>
            <w:r w:rsidRPr="03A6F4FC">
              <w:rPr>
                <w:rFonts w:ascii="Arial" w:hAnsi="Arial" w:cs="Arial"/>
                <w:b/>
                <w:bCs/>
              </w:rPr>
              <w:t>7</w:t>
            </w:r>
            <w:r w:rsidR="72F566EA" w:rsidRPr="03A6F4FC">
              <w:rPr>
                <w:rFonts w:ascii="Arial" w:hAnsi="Arial" w:cs="Arial"/>
                <w:b/>
                <w:bCs/>
              </w:rPr>
              <w:t>4</w:t>
            </w:r>
          </w:p>
        </w:tc>
        <w:tc>
          <w:tcPr>
            <w:tcW w:w="1087" w:type="dxa"/>
          </w:tcPr>
          <w:p w14:paraId="1C6778DA" w14:textId="7B000FD8" w:rsidR="00792D49" w:rsidRPr="00587CE6" w:rsidRDefault="5180288D" w:rsidP="2B183C2F">
            <w:pPr>
              <w:spacing w:after="0" w:line="240" w:lineRule="auto"/>
              <w:rPr>
                <w:rFonts w:ascii="Arial" w:hAnsi="Arial" w:cs="Arial"/>
                <w:b/>
                <w:bCs/>
              </w:rPr>
            </w:pPr>
            <w:r w:rsidRPr="03A6F4FC">
              <w:rPr>
                <w:rFonts w:ascii="Arial" w:hAnsi="Arial" w:cs="Arial"/>
                <w:b/>
                <w:bCs/>
              </w:rPr>
              <w:t>7</w:t>
            </w:r>
            <w:r w:rsidR="45700E49" w:rsidRPr="03A6F4FC">
              <w:rPr>
                <w:rFonts w:ascii="Arial" w:hAnsi="Arial" w:cs="Arial"/>
                <w:b/>
                <w:bCs/>
              </w:rPr>
              <w:t>4</w:t>
            </w:r>
          </w:p>
        </w:tc>
        <w:tc>
          <w:tcPr>
            <w:tcW w:w="1087" w:type="dxa"/>
          </w:tcPr>
          <w:p w14:paraId="4893FA31" w14:textId="77777777" w:rsidR="00792D49" w:rsidRPr="00587CE6" w:rsidRDefault="00792D49" w:rsidP="2B183C2F">
            <w:pPr>
              <w:spacing w:after="0" w:line="240" w:lineRule="auto"/>
              <w:rPr>
                <w:rFonts w:ascii="Arial" w:hAnsi="Arial" w:cs="Arial"/>
                <w:b/>
                <w:bCs/>
              </w:rPr>
            </w:pPr>
          </w:p>
        </w:tc>
        <w:tc>
          <w:tcPr>
            <w:tcW w:w="1087" w:type="dxa"/>
          </w:tcPr>
          <w:p w14:paraId="6FF21013" w14:textId="77777777" w:rsidR="00792D49" w:rsidRPr="00587CE6" w:rsidRDefault="00792D49" w:rsidP="2B183C2F">
            <w:pPr>
              <w:spacing w:after="0" w:line="240" w:lineRule="auto"/>
              <w:rPr>
                <w:rFonts w:ascii="Arial" w:hAnsi="Arial" w:cs="Arial"/>
                <w:b/>
                <w:bCs/>
              </w:rPr>
            </w:pPr>
          </w:p>
        </w:tc>
        <w:tc>
          <w:tcPr>
            <w:tcW w:w="3307" w:type="dxa"/>
          </w:tcPr>
          <w:p w14:paraId="345FA6C8" w14:textId="501ABC9A" w:rsidR="00792D49" w:rsidRPr="00587CE6" w:rsidRDefault="020BCEEC" w:rsidP="2B183C2F">
            <w:pPr>
              <w:spacing w:after="0" w:line="240" w:lineRule="auto"/>
              <w:rPr>
                <w:rFonts w:ascii="Arial" w:hAnsi="Arial" w:cs="Arial"/>
              </w:rPr>
            </w:pPr>
            <w:r w:rsidRPr="2B183C2F">
              <w:rPr>
                <w:rFonts w:ascii="Arial" w:hAnsi="Arial" w:cs="Arial"/>
              </w:rPr>
              <w:t>Thought-through, effectively argued.</w:t>
            </w:r>
          </w:p>
        </w:tc>
      </w:tr>
      <w:tr w:rsidR="00792D49" w:rsidRPr="00587CE6" w14:paraId="6CA4BBBE" w14:textId="77777777" w:rsidTr="03A6F4FC">
        <w:tc>
          <w:tcPr>
            <w:tcW w:w="1696" w:type="dxa"/>
          </w:tcPr>
          <w:p w14:paraId="196D6F1B" w14:textId="28BC3F6E" w:rsidR="00792D49" w:rsidRPr="00587CE6" w:rsidRDefault="2104E7E5" w:rsidP="2B183C2F">
            <w:pPr>
              <w:spacing w:after="0" w:line="240" w:lineRule="auto"/>
              <w:rPr>
                <w:rFonts w:ascii="Arial" w:eastAsia="Arial" w:hAnsi="Arial" w:cs="Arial"/>
              </w:rPr>
            </w:pPr>
            <w:r w:rsidRPr="2B183C2F">
              <w:rPr>
                <w:rFonts w:ascii="Arial" w:eastAsia="Arial" w:hAnsi="Arial" w:cs="Arial"/>
              </w:rPr>
              <w:t>1703152</w:t>
            </w:r>
            <w:r w:rsidR="00870E9D">
              <w:rPr>
                <w:rFonts w:ascii="Arial" w:eastAsia="Arial" w:hAnsi="Arial" w:cs="Arial"/>
              </w:rPr>
              <w:t xml:space="preserve"> </w:t>
            </w:r>
            <w:r w:rsidR="00870E9D" w:rsidRPr="00870E9D">
              <w:rPr>
                <w:rFonts w:ascii="Arial" w:eastAsia="Arial" w:hAnsi="Arial" w:cs="Arial"/>
              </w:rPr>
              <w:t>CARYS</w:t>
            </w:r>
            <w:r w:rsidR="00870E9D">
              <w:rPr>
                <w:rFonts w:ascii="Arial" w:eastAsia="Arial" w:hAnsi="Arial" w:cs="Arial"/>
              </w:rPr>
              <w:t xml:space="preserve"> FULLER</w:t>
            </w:r>
          </w:p>
        </w:tc>
        <w:tc>
          <w:tcPr>
            <w:tcW w:w="1087" w:type="dxa"/>
          </w:tcPr>
          <w:p w14:paraId="164C20C0" w14:textId="2C2FC588" w:rsidR="00792D49" w:rsidRPr="00587CE6" w:rsidRDefault="1B5E1517" w:rsidP="2B183C2F">
            <w:pPr>
              <w:spacing w:after="0" w:line="240" w:lineRule="auto"/>
              <w:rPr>
                <w:rFonts w:ascii="Arial" w:hAnsi="Arial" w:cs="Arial"/>
                <w:b/>
                <w:bCs/>
              </w:rPr>
            </w:pPr>
            <w:r w:rsidRPr="03A6F4FC">
              <w:rPr>
                <w:rFonts w:ascii="Arial" w:hAnsi="Arial" w:cs="Arial"/>
                <w:b/>
                <w:bCs/>
              </w:rPr>
              <w:t>7</w:t>
            </w:r>
            <w:r w:rsidR="2ACF5EDC" w:rsidRPr="03A6F4FC">
              <w:rPr>
                <w:rFonts w:ascii="Arial" w:hAnsi="Arial" w:cs="Arial"/>
                <w:b/>
                <w:bCs/>
              </w:rPr>
              <w:t>6</w:t>
            </w:r>
          </w:p>
        </w:tc>
        <w:tc>
          <w:tcPr>
            <w:tcW w:w="1087" w:type="dxa"/>
          </w:tcPr>
          <w:p w14:paraId="0191133C" w14:textId="007BB2BE" w:rsidR="00792D49" w:rsidRPr="00587CE6" w:rsidRDefault="1B5E1517" w:rsidP="2B183C2F">
            <w:pPr>
              <w:spacing w:after="0" w:line="240" w:lineRule="auto"/>
              <w:rPr>
                <w:rFonts w:ascii="Arial" w:hAnsi="Arial" w:cs="Arial"/>
                <w:b/>
                <w:bCs/>
              </w:rPr>
            </w:pPr>
            <w:r w:rsidRPr="03A6F4FC">
              <w:rPr>
                <w:rFonts w:ascii="Arial" w:hAnsi="Arial" w:cs="Arial"/>
                <w:b/>
                <w:bCs/>
              </w:rPr>
              <w:t>7</w:t>
            </w:r>
            <w:r w:rsidR="17BFB883" w:rsidRPr="03A6F4FC">
              <w:rPr>
                <w:rFonts w:ascii="Arial" w:hAnsi="Arial" w:cs="Arial"/>
                <w:b/>
                <w:bCs/>
              </w:rPr>
              <w:t>6</w:t>
            </w:r>
          </w:p>
        </w:tc>
        <w:tc>
          <w:tcPr>
            <w:tcW w:w="1087" w:type="dxa"/>
          </w:tcPr>
          <w:p w14:paraId="359BA217" w14:textId="77777777" w:rsidR="00792D49" w:rsidRPr="00587CE6" w:rsidRDefault="00792D49" w:rsidP="2B183C2F">
            <w:pPr>
              <w:spacing w:after="0" w:line="240" w:lineRule="auto"/>
              <w:rPr>
                <w:rFonts w:ascii="Arial" w:hAnsi="Arial" w:cs="Arial"/>
                <w:b/>
                <w:bCs/>
              </w:rPr>
            </w:pPr>
          </w:p>
        </w:tc>
        <w:tc>
          <w:tcPr>
            <w:tcW w:w="1087" w:type="dxa"/>
          </w:tcPr>
          <w:p w14:paraId="2EA6162A" w14:textId="77777777" w:rsidR="00792D49" w:rsidRPr="00587CE6" w:rsidRDefault="00792D49" w:rsidP="2B183C2F">
            <w:pPr>
              <w:spacing w:after="0" w:line="240" w:lineRule="auto"/>
              <w:rPr>
                <w:rFonts w:ascii="Arial" w:hAnsi="Arial" w:cs="Arial"/>
                <w:b/>
                <w:bCs/>
              </w:rPr>
            </w:pPr>
          </w:p>
        </w:tc>
        <w:tc>
          <w:tcPr>
            <w:tcW w:w="3307" w:type="dxa"/>
          </w:tcPr>
          <w:p w14:paraId="34AD04FA" w14:textId="5E44D1DE" w:rsidR="00792D49" w:rsidRPr="00587CE6" w:rsidRDefault="74302A2A" w:rsidP="2B183C2F">
            <w:pPr>
              <w:spacing w:after="0" w:line="240" w:lineRule="auto"/>
              <w:rPr>
                <w:rFonts w:ascii="Arial" w:hAnsi="Arial" w:cs="Arial"/>
              </w:rPr>
            </w:pPr>
            <w:r w:rsidRPr="0574FBA0">
              <w:rPr>
                <w:rFonts w:ascii="Arial" w:hAnsi="Arial" w:cs="Arial"/>
              </w:rPr>
              <w:t>Strong</w:t>
            </w:r>
            <w:r w:rsidR="6FD17C3D" w:rsidRPr="0574FBA0">
              <w:rPr>
                <w:rFonts w:ascii="Arial" w:hAnsi="Arial" w:cs="Arial"/>
              </w:rPr>
              <w:t>, well-informed</w:t>
            </w:r>
            <w:r w:rsidRPr="0574FBA0">
              <w:rPr>
                <w:rFonts w:ascii="Arial" w:hAnsi="Arial" w:cs="Arial"/>
              </w:rPr>
              <w:t xml:space="preserve"> overview but lacked definitive viewpoint</w:t>
            </w:r>
            <w:r w:rsidR="718DEBC6" w:rsidRPr="0574FBA0">
              <w:rPr>
                <w:rFonts w:ascii="Arial" w:hAnsi="Arial" w:cs="Arial"/>
              </w:rPr>
              <w:t xml:space="preserve">: that states are “one of” the most important actors in the global economy is self-evident and implied in the question, so I would have liked a less ‘fence-sitting’ </w:t>
            </w:r>
            <w:r w:rsidR="639777B4" w:rsidRPr="0574FBA0">
              <w:rPr>
                <w:rFonts w:ascii="Arial" w:hAnsi="Arial" w:cs="Arial"/>
              </w:rPr>
              <w:t>conclusion</w:t>
            </w:r>
            <w:r w:rsidR="718DEBC6" w:rsidRPr="0574FBA0">
              <w:rPr>
                <w:rFonts w:ascii="Arial" w:hAnsi="Arial" w:cs="Arial"/>
              </w:rPr>
              <w:t>.</w:t>
            </w:r>
            <w:r w:rsidR="2A038A0C" w:rsidRPr="0574FBA0">
              <w:rPr>
                <w:rFonts w:ascii="Arial" w:hAnsi="Arial" w:cs="Arial"/>
              </w:rPr>
              <w:t xml:space="preserve"> Borderline 2:1/first.</w:t>
            </w:r>
          </w:p>
        </w:tc>
      </w:tr>
      <w:tr w:rsidR="00792D49" w:rsidRPr="00587CE6" w14:paraId="65C15753" w14:textId="77777777" w:rsidTr="03A6F4FC">
        <w:tc>
          <w:tcPr>
            <w:tcW w:w="1696" w:type="dxa"/>
          </w:tcPr>
          <w:p w14:paraId="06C34876" w14:textId="1CB96B50" w:rsidR="00792D49" w:rsidRPr="00587CE6" w:rsidRDefault="4F348120" w:rsidP="0C409784">
            <w:pPr>
              <w:spacing w:after="0" w:line="240" w:lineRule="auto"/>
            </w:pPr>
            <w:r w:rsidRPr="0C409784">
              <w:rPr>
                <w:rFonts w:ascii="Arial" w:eastAsia="Arial" w:hAnsi="Arial" w:cs="Arial"/>
              </w:rPr>
              <w:t>1702209</w:t>
            </w:r>
            <w:r w:rsidR="00870E9D">
              <w:rPr>
                <w:rFonts w:ascii="Arial" w:eastAsia="Arial" w:hAnsi="Arial" w:cs="Arial"/>
              </w:rPr>
              <w:t xml:space="preserve"> </w:t>
            </w:r>
            <w:r w:rsidR="00870E9D" w:rsidRPr="00870E9D">
              <w:rPr>
                <w:rFonts w:ascii="Arial" w:eastAsia="Arial" w:hAnsi="Arial" w:cs="Arial"/>
              </w:rPr>
              <w:t>KAI</w:t>
            </w:r>
            <w:r w:rsidR="00870E9D">
              <w:rPr>
                <w:rFonts w:ascii="Arial" w:eastAsia="Arial" w:hAnsi="Arial" w:cs="Arial"/>
              </w:rPr>
              <w:t xml:space="preserve"> </w:t>
            </w:r>
            <w:r w:rsidR="00870E9D" w:rsidRPr="00870E9D">
              <w:rPr>
                <w:rFonts w:ascii="Arial" w:eastAsia="Arial" w:hAnsi="Arial" w:cs="Arial"/>
              </w:rPr>
              <w:t>BARKLA</w:t>
            </w:r>
          </w:p>
        </w:tc>
        <w:tc>
          <w:tcPr>
            <w:tcW w:w="1087" w:type="dxa"/>
          </w:tcPr>
          <w:p w14:paraId="0CBF81A8" w14:textId="5C99C13F" w:rsidR="00792D49" w:rsidRPr="00587CE6" w:rsidRDefault="4F348120" w:rsidP="00417F4F">
            <w:pPr>
              <w:spacing w:after="0" w:line="240" w:lineRule="auto"/>
              <w:rPr>
                <w:rFonts w:ascii="Arial" w:hAnsi="Arial" w:cs="Arial"/>
                <w:b/>
                <w:bCs/>
              </w:rPr>
            </w:pPr>
            <w:r w:rsidRPr="03A6F4FC">
              <w:rPr>
                <w:rFonts w:ascii="Arial" w:hAnsi="Arial" w:cs="Arial"/>
                <w:b/>
                <w:bCs/>
              </w:rPr>
              <w:t>7</w:t>
            </w:r>
            <w:r w:rsidR="59002E3B" w:rsidRPr="03A6F4FC">
              <w:rPr>
                <w:rFonts w:ascii="Arial" w:hAnsi="Arial" w:cs="Arial"/>
                <w:b/>
                <w:bCs/>
              </w:rPr>
              <w:t>2</w:t>
            </w:r>
          </w:p>
        </w:tc>
        <w:tc>
          <w:tcPr>
            <w:tcW w:w="1087" w:type="dxa"/>
          </w:tcPr>
          <w:p w14:paraId="29DDB2A5" w14:textId="1CC385C2" w:rsidR="00792D49" w:rsidRPr="00587CE6" w:rsidRDefault="4F348120" w:rsidP="00417F4F">
            <w:pPr>
              <w:spacing w:after="0" w:line="240" w:lineRule="auto"/>
              <w:rPr>
                <w:rFonts w:ascii="Arial" w:hAnsi="Arial" w:cs="Arial"/>
                <w:b/>
                <w:bCs/>
              </w:rPr>
            </w:pPr>
            <w:r w:rsidRPr="03A6F4FC">
              <w:rPr>
                <w:rFonts w:ascii="Arial" w:hAnsi="Arial" w:cs="Arial"/>
                <w:b/>
                <w:bCs/>
              </w:rPr>
              <w:t>7</w:t>
            </w:r>
            <w:r w:rsidR="1249A066" w:rsidRPr="03A6F4FC">
              <w:rPr>
                <w:rFonts w:ascii="Arial" w:hAnsi="Arial" w:cs="Arial"/>
                <w:b/>
                <w:bCs/>
              </w:rPr>
              <w:t>2</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0F5C1795" w:rsidR="00792D49" w:rsidRPr="00587CE6" w:rsidRDefault="55B33959" w:rsidP="0C409784">
            <w:pPr>
              <w:spacing w:after="0" w:line="240" w:lineRule="auto"/>
              <w:rPr>
                <w:rFonts w:ascii="Arial" w:hAnsi="Arial" w:cs="Arial"/>
              </w:rPr>
            </w:pPr>
            <w:r w:rsidRPr="0C409784">
              <w:rPr>
                <w:rFonts w:ascii="Arial" w:hAnsi="Arial" w:cs="Arial"/>
              </w:rPr>
              <w:t xml:space="preserve">Imaginative, opinionated response to assigned question. A fuller rationale for choosing Venezuela and Japan as comparative case studies (or </w:t>
            </w:r>
            <w:r w:rsidRPr="0C409784">
              <w:rPr>
                <w:rFonts w:ascii="Arial" w:hAnsi="Arial" w:cs="Arial"/>
              </w:rPr>
              <w:lastRenderedPageBreak/>
              <w:t>maybe</w:t>
            </w:r>
            <w:r w:rsidR="3284D3B7" w:rsidRPr="0C409784">
              <w:rPr>
                <w:rFonts w:ascii="Arial" w:hAnsi="Arial" w:cs="Arial"/>
              </w:rPr>
              <w:t xml:space="preserve"> adding a third example) as the analysis did have an ‘apples and oranges’ feel. Still, the insightfulness and preparatory reading wa</w:t>
            </w:r>
            <w:r w:rsidR="6F67022D" w:rsidRPr="0C409784">
              <w:rPr>
                <w:rFonts w:ascii="Arial" w:hAnsi="Arial" w:cs="Arial"/>
              </w:rPr>
              <w:t>rranted a ‘first.’</w:t>
            </w:r>
          </w:p>
        </w:tc>
      </w:tr>
      <w:tr w:rsidR="00792D49" w:rsidRPr="00587CE6" w14:paraId="1CA46E23" w14:textId="77777777" w:rsidTr="03A6F4FC">
        <w:tc>
          <w:tcPr>
            <w:tcW w:w="1696" w:type="dxa"/>
          </w:tcPr>
          <w:p w14:paraId="453FF8EC" w14:textId="39DEA0E1" w:rsidR="00792D49" w:rsidRPr="00587CE6" w:rsidRDefault="6AD29857" w:rsidP="413FCEC4">
            <w:pPr>
              <w:spacing w:after="0" w:line="240" w:lineRule="auto"/>
            </w:pPr>
            <w:r w:rsidRPr="413FCEC4">
              <w:rPr>
                <w:rFonts w:ascii="Arial" w:eastAsia="Arial" w:hAnsi="Arial" w:cs="Arial"/>
              </w:rPr>
              <w:lastRenderedPageBreak/>
              <w:t>1701847</w:t>
            </w:r>
            <w:r w:rsidR="00870E9D">
              <w:rPr>
                <w:rFonts w:ascii="Arial" w:eastAsia="Arial" w:hAnsi="Arial" w:cs="Arial"/>
              </w:rPr>
              <w:t xml:space="preserve"> </w:t>
            </w:r>
            <w:r w:rsidR="00870E9D" w:rsidRPr="00870E9D">
              <w:rPr>
                <w:rFonts w:ascii="Arial" w:eastAsia="Arial" w:hAnsi="Arial" w:cs="Arial"/>
              </w:rPr>
              <w:t>MELANY</w:t>
            </w:r>
            <w:r w:rsidR="00870E9D">
              <w:rPr>
                <w:rFonts w:ascii="Arial" w:eastAsia="Arial" w:hAnsi="Arial" w:cs="Arial"/>
              </w:rPr>
              <w:t xml:space="preserve"> BARASA</w:t>
            </w:r>
            <w:bookmarkStart w:id="0" w:name="_GoBack"/>
            <w:bookmarkEnd w:id="0"/>
          </w:p>
        </w:tc>
        <w:tc>
          <w:tcPr>
            <w:tcW w:w="1087" w:type="dxa"/>
          </w:tcPr>
          <w:p w14:paraId="423D538B" w14:textId="3705FD7C" w:rsidR="00792D49" w:rsidRPr="00587CE6" w:rsidRDefault="60BD8332" w:rsidP="03A6F4FC">
            <w:pPr>
              <w:spacing w:after="0" w:line="240" w:lineRule="auto"/>
            </w:pPr>
            <w:r w:rsidRPr="03A6F4FC">
              <w:rPr>
                <w:rFonts w:ascii="Arial" w:hAnsi="Arial" w:cs="Arial"/>
                <w:b/>
                <w:bCs/>
              </w:rPr>
              <w:t>72</w:t>
            </w:r>
          </w:p>
        </w:tc>
        <w:tc>
          <w:tcPr>
            <w:tcW w:w="1087" w:type="dxa"/>
          </w:tcPr>
          <w:p w14:paraId="45BAE538" w14:textId="3AE53D75" w:rsidR="00792D49" w:rsidRPr="00587CE6" w:rsidRDefault="60BD8332" w:rsidP="00417F4F">
            <w:pPr>
              <w:spacing w:after="0" w:line="240" w:lineRule="auto"/>
              <w:rPr>
                <w:rFonts w:ascii="Arial" w:hAnsi="Arial" w:cs="Arial"/>
                <w:b/>
                <w:bCs/>
              </w:rPr>
            </w:pPr>
            <w:r w:rsidRPr="03A6F4FC">
              <w:rPr>
                <w:rFonts w:ascii="Arial" w:hAnsi="Arial" w:cs="Arial"/>
                <w:b/>
                <w:bCs/>
              </w:rPr>
              <w:t>72</w:t>
            </w: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1B7D84B6" w14:textId="6F460DF0" w:rsidR="00792D49" w:rsidRPr="00587CE6" w:rsidRDefault="7D359749" w:rsidP="0C682004">
            <w:pPr>
              <w:spacing w:after="0" w:line="240" w:lineRule="auto"/>
              <w:rPr>
                <w:rFonts w:ascii="Arial" w:hAnsi="Arial" w:cs="Arial"/>
              </w:rPr>
            </w:pPr>
            <w:r w:rsidRPr="0C682004">
              <w:rPr>
                <w:rFonts w:ascii="Arial" w:hAnsi="Arial" w:cs="Arial"/>
              </w:rPr>
              <w:t xml:space="preserve">Very thoughtful work, showing good knowledge of contemporary geopolitics and relevant scholarship. The dynamics of post-WWII </w:t>
            </w:r>
            <w:r w:rsidR="79ED6F13" w:rsidRPr="0C682004">
              <w:rPr>
                <w:rFonts w:ascii="Arial" w:hAnsi="Arial" w:cs="Arial"/>
              </w:rPr>
              <w:t xml:space="preserve">US hegemony were established clearly, and some interesting comparisons with China were established. </w:t>
            </w:r>
            <w:r w:rsidR="138C1E19" w:rsidRPr="0C682004">
              <w:rPr>
                <w:rFonts w:ascii="Arial" w:hAnsi="Arial" w:cs="Arial"/>
              </w:rPr>
              <w:t>As the first marker correctly identifies, the discussion of American isolationism was developed less persuasive</w:t>
            </w:r>
            <w:r w:rsidR="5834C7C4" w:rsidRPr="0C682004">
              <w:rPr>
                <w:rFonts w:ascii="Arial" w:hAnsi="Arial" w:cs="Arial"/>
              </w:rPr>
              <w:t xml:space="preserve">ly. </w:t>
            </w:r>
          </w:p>
          <w:p w14:paraId="2E8306D6" w14:textId="1419BF7B" w:rsidR="00792D49" w:rsidRPr="00587CE6" w:rsidRDefault="00792D49" w:rsidP="0C682004">
            <w:pPr>
              <w:spacing w:after="0" w:line="240" w:lineRule="auto"/>
              <w:rPr>
                <w:rFonts w:ascii="Arial" w:hAnsi="Arial" w:cs="Arial"/>
              </w:rPr>
            </w:pPr>
          </w:p>
          <w:p w14:paraId="77C2A5FF" w14:textId="18F27A9F" w:rsidR="00792D49" w:rsidRPr="00587CE6" w:rsidRDefault="5834C7C4" w:rsidP="4C977454">
            <w:pPr>
              <w:spacing w:after="0" w:line="240" w:lineRule="auto"/>
              <w:rPr>
                <w:rFonts w:ascii="Arial" w:hAnsi="Arial" w:cs="Arial"/>
              </w:rPr>
            </w:pPr>
            <w:r w:rsidRPr="4C977454">
              <w:rPr>
                <w:rFonts w:ascii="Arial" w:hAnsi="Arial" w:cs="Arial"/>
              </w:rPr>
              <w:t xml:space="preserve">Personally, I would have situated the essay the other side of the 2:1/first boundary. There were weaknesses with the prose (e.g. the recurrence of </w:t>
            </w:r>
            <w:r w:rsidR="00EC3128" w:rsidRPr="4C977454">
              <w:rPr>
                <w:rFonts w:ascii="Arial" w:hAnsi="Arial" w:cs="Arial"/>
              </w:rPr>
              <w:t>full-sentence quotations without introduction or contextualisation)</w:t>
            </w:r>
            <w:r w:rsidR="6BE894CB" w:rsidRPr="4C977454">
              <w:rPr>
                <w:rFonts w:ascii="Arial" w:hAnsi="Arial" w:cs="Arial"/>
              </w:rPr>
              <w:t xml:space="preserve"> which detracted from the overall polish. </w:t>
            </w:r>
            <w:r w:rsidR="3A75BC6D" w:rsidRPr="4C977454">
              <w:rPr>
                <w:rFonts w:ascii="Arial" w:hAnsi="Arial" w:cs="Arial"/>
              </w:rPr>
              <w:t>However, I would defer to the module convenor’s greater subject knowledge in this instance.</w:t>
            </w:r>
          </w:p>
          <w:p w14:paraId="42930144" w14:textId="543E5C06" w:rsidR="00792D49" w:rsidRPr="00587CE6" w:rsidRDefault="00792D49" w:rsidP="0C682004">
            <w:pPr>
              <w:spacing w:after="0" w:line="240" w:lineRule="auto"/>
              <w:rPr>
                <w:rFonts w:ascii="Arial" w:hAnsi="Arial" w:cs="Arial"/>
                <w:b/>
                <w:bCs/>
              </w:rPr>
            </w:pPr>
          </w:p>
        </w:tc>
      </w:tr>
      <w:tr w:rsidR="00792D49" w:rsidRPr="00587CE6" w14:paraId="4BE4D969" w14:textId="77777777" w:rsidTr="03A6F4FC">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3A6F4FC">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3A6F4FC">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3A6F4FC">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3A6F4FC">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4C977454">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4C977454">
        <w:tc>
          <w:tcPr>
            <w:tcW w:w="3681" w:type="dxa"/>
            <w:gridSpan w:val="2"/>
            <w:vMerge/>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4C977454">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47CE2537" w:rsidR="00741EC6" w:rsidRPr="00ED385D" w:rsidRDefault="6D64A462"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0C1AB22D"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4C977454">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8D86BCA" w:rsidR="00741EC6" w:rsidRPr="00ED385D" w:rsidRDefault="0B26A41A"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6D8DA10" w:rsidR="00741EC6" w:rsidRPr="00ED385D" w:rsidRDefault="777EA127" w:rsidP="2B183C2F">
            <w:pPr>
              <w:spacing w:after="0" w:line="240" w:lineRule="auto"/>
              <w:rPr>
                <w:rFonts w:ascii="Arial" w:hAnsi="Arial" w:cs="Arial"/>
                <w:sz w:val="20"/>
                <w:szCs w:val="20"/>
              </w:rPr>
            </w:pPr>
            <w:r w:rsidRPr="0C409784">
              <w:rPr>
                <w:rFonts w:ascii="Arial" w:hAnsi="Arial" w:cs="Arial"/>
                <w:sz w:val="20"/>
                <w:szCs w:val="20"/>
              </w:rPr>
              <w:t>Slight inconsistency: the feedback on the 70 e</w:t>
            </w:r>
            <w:r w:rsidR="4EAEBB56" w:rsidRPr="0C409784">
              <w:rPr>
                <w:rFonts w:ascii="Arial" w:hAnsi="Arial" w:cs="Arial"/>
                <w:sz w:val="20"/>
                <w:szCs w:val="20"/>
              </w:rPr>
              <w:t>ssay</w:t>
            </w:r>
            <w:r w:rsidR="4AE98A92" w:rsidRPr="0C409784">
              <w:rPr>
                <w:rFonts w:ascii="Arial" w:hAnsi="Arial" w:cs="Arial"/>
                <w:sz w:val="20"/>
                <w:szCs w:val="20"/>
              </w:rPr>
              <w:t>s</w:t>
            </w:r>
            <w:r w:rsidR="4EAEBB56" w:rsidRPr="0C409784">
              <w:rPr>
                <w:rFonts w:ascii="Arial" w:hAnsi="Arial" w:cs="Arial"/>
                <w:sz w:val="20"/>
                <w:szCs w:val="20"/>
              </w:rPr>
              <w:t xml:space="preserve"> by </w:t>
            </w:r>
            <w:r w:rsidR="389BAA4E" w:rsidRPr="0C409784">
              <w:rPr>
                <w:rFonts w:ascii="Arial" w:hAnsi="Arial" w:cs="Arial"/>
                <w:sz w:val="20"/>
                <w:szCs w:val="20"/>
              </w:rPr>
              <w:t xml:space="preserve">1702209 and </w:t>
            </w:r>
            <w:r w:rsidR="4EAEBB56" w:rsidRPr="0C409784">
              <w:rPr>
                <w:rFonts w:ascii="Arial" w:hAnsi="Arial" w:cs="Arial"/>
                <w:sz w:val="20"/>
                <w:szCs w:val="20"/>
              </w:rPr>
              <w:t>1703152 noted fewer weaknesses than the 72 one by 1706462, so perhaps more areas for improvement could have been identified re: the former.</w:t>
            </w:r>
          </w:p>
        </w:tc>
      </w:tr>
      <w:tr w:rsidR="00741EC6" w:rsidRPr="00ED385D" w14:paraId="58CCA91C" w14:textId="77777777" w:rsidTr="4C977454">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CF7C51C" w:rsidR="00741EC6" w:rsidRPr="00ED385D" w:rsidRDefault="4A067CAB"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262A551C" w:rsidR="00741EC6" w:rsidRPr="00ED385D" w:rsidRDefault="6B4BEDEB" w:rsidP="00741EC6">
            <w:pPr>
              <w:spacing w:after="0" w:line="240" w:lineRule="auto"/>
              <w:rPr>
                <w:rFonts w:ascii="Arial" w:hAnsi="Arial" w:cs="Arial"/>
                <w:sz w:val="20"/>
                <w:szCs w:val="20"/>
              </w:rPr>
            </w:pPr>
            <w:r w:rsidRPr="4C977454">
              <w:rPr>
                <w:rFonts w:ascii="Arial" w:hAnsi="Arial" w:cs="Arial"/>
                <w:sz w:val="20"/>
                <w:szCs w:val="20"/>
              </w:rPr>
              <w:t>Fair, empathetic</w:t>
            </w:r>
            <w:r w:rsidR="0250F94F" w:rsidRPr="4C977454">
              <w:rPr>
                <w:rFonts w:ascii="Arial" w:hAnsi="Arial" w:cs="Arial"/>
                <w:sz w:val="20"/>
                <w:szCs w:val="20"/>
              </w:rPr>
              <w:t>, consistent.</w:t>
            </w:r>
          </w:p>
        </w:tc>
      </w:tr>
      <w:tr w:rsidR="00741EC6" w:rsidRPr="00ED385D" w14:paraId="1844773F" w14:textId="77777777" w:rsidTr="4C977454">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53E6AAAB" w:rsidR="00741EC6" w:rsidRPr="00ED385D" w:rsidRDefault="429E2989"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5F520B14" w:rsidR="00741EC6" w:rsidRPr="00ED385D" w:rsidRDefault="3BD61DEA" w:rsidP="4DFA811B">
            <w:pPr>
              <w:spacing w:after="0" w:line="240" w:lineRule="auto"/>
              <w:rPr>
                <w:rFonts w:ascii="Arial" w:hAnsi="Arial" w:cs="Arial"/>
                <w:sz w:val="20"/>
                <w:szCs w:val="20"/>
              </w:rPr>
            </w:pPr>
            <w:r w:rsidRPr="4C977454">
              <w:rPr>
                <w:rFonts w:ascii="Arial" w:hAnsi="Arial" w:cs="Arial"/>
                <w:sz w:val="20"/>
                <w:szCs w:val="20"/>
              </w:rPr>
              <w:t>E</w:t>
            </w:r>
            <w:r w:rsidR="0C751593" w:rsidRPr="4C977454">
              <w:rPr>
                <w:rFonts w:ascii="Arial" w:hAnsi="Arial" w:cs="Arial"/>
                <w:sz w:val="20"/>
                <w:szCs w:val="20"/>
              </w:rPr>
              <w:t>ssays and feedback clearly pertained to overall module aims re:</w:t>
            </w:r>
            <w:r w:rsidR="03A85DFD" w:rsidRPr="4C977454">
              <w:rPr>
                <w:rFonts w:ascii="Arial" w:hAnsi="Arial" w:cs="Arial"/>
                <w:sz w:val="20"/>
                <w:szCs w:val="20"/>
              </w:rPr>
              <w:t xml:space="preserve"> the “challenges faced by states in an era of global economic integration and fragmentation.”</w:t>
            </w:r>
            <w:r w:rsidR="0C751593" w:rsidRPr="4C977454">
              <w:rPr>
                <w:rFonts w:ascii="Arial" w:hAnsi="Arial" w:cs="Arial"/>
                <w:sz w:val="20"/>
                <w:szCs w:val="20"/>
              </w:rPr>
              <w:t xml:space="preserve"> </w:t>
            </w:r>
          </w:p>
        </w:tc>
      </w:tr>
      <w:tr w:rsidR="00741EC6" w:rsidRPr="00ED385D" w14:paraId="0E79E0D9" w14:textId="77777777" w:rsidTr="4C977454">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458D4E" w14:textId="53E6AAAB" w:rsidR="00741EC6" w:rsidRPr="00ED385D" w:rsidRDefault="28E363F6" w:rsidP="4DFA811B">
            <w:pPr>
              <w:spacing w:after="0" w:line="240" w:lineRule="auto"/>
              <w:rPr>
                <w:rFonts w:ascii="Arial" w:hAnsi="Arial" w:cs="Arial"/>
                <w:sz w:val="20"/>
                <w:szCs w:val="20"/>
              </w:rPr>
            </w:pPr>
            <w:r w:rsidRPr="4DFA811B">
              <w:rPr>
                <w:rFonts w:ascii="Wingdings" w:eastAsia="Wingdings" w:hAnsi="Wingdings" w:cs="Wingdings"/>
                <w:b/>
                <w:bCs/>
                <w:i/>
                <w:iCs/>
              </w:rPr>
              <w:t></w:t>
            </w:r>
          </w:p>
          <w:p w14:paraId="7C498B61" w14:textId="435D07C4" w:rsidR="00741EC6" w:rsidRPr="00ED385D" w:rsidRDefault="00741EC6" w:rsidP="4DFA811B">
            <w:pPr>
              <w:spacing w:after="0" w:line="240" w:lineRule="auto"/>
              <w:rPr>
                <w:rFonts w:ascii="Arial" w:hAnsi="Arial" w:cs="Arial"/>
                <w:sz w:val="20"/>
                <w:szCs w:val="20"/>
              </w:rPr>
            </w:pP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4C977454">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50F528E" w14:textId="53E6AAAB" w:rsidR="00741EC6" w:rsidRPr="00ED385D" w:rsidRDefault="38DBF477" w:rsidP="4C977454">
            <w:pPr>
              <w:spacing w:after="0" w:line="240" w:lineRule="auto"/>
              <w:rPr>
                <w:rFonts w:ascii="Arial" w:hAnsi="Arial" w:cs="Arial"/>
                <w:sz w:val="20"/>
                <w:szCs w:val="20"/>
              </w:rPr>
            </w:pPr>
            <w:r w:rsidRPr="4C977454">
              <w:rPr>
                <w:rFonts w:ascii="Wingdings" w:eastAsia="Wingdings" w:hAnsi="Wingdings" w:cs="Wingdings"/>
                <w:b/>
                <w:bCs/>
                <w:i/>
                <w:iCs/>
              </w:rPr>
              <w:t></w:t>
            </w:r>
          </w:p>
          <w:p w14:paraId="4F7D98C1" w14:textId="70938506" w:rsidR="00741EC6" w:rsidRPr="00ED385D" w:rsidRDefault="00741EC6" w:rsidP="4C977454">
            <w:pPr>
              <w:spacing w:after="0" w:line="240" w:lineRule="auto"/>
              <w:rPr>
                <w:rFonts w:ascii="Arial" w:hAnsi="Arial" w:cs="Arial"/>
                <w:sz w:val="20"/>
                <w:szCs w:val="20"/>
              </w:rPr>
            </w:pP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5B0C56B8" w:rsidR="00741EC6" w:rsidRPr="00ED385D" w:rsidRDefault="00741EC6" w:rsidP="4C977454">
            <w:pPr>
              <w:spacing w:after="0" w:line="240" w:lineRule="auto"/>
              <w:rPr>
                <w:rFonts w:ascii="Arial" w:hAnsi="Arial" w:cs="Arial"/>
                <w:sz w:val="20"/>
                <w:szCs w:val="20"/>
              </w:rPr>
            </w:pPr>
          </w:p>
        </w:tc>
      </w:tr>
      <w:tr w:rsidR="00741EC6" w:rsidRPr="00ED385D" w14:paraId="4ED82A1C" w14:textId="77777777" w:rsidTr="4C977454">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4C977454">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F35B69" w14:textId="33D57A4D" w:rsidR="359FA56A" w:rsidRDefault="359FA56A" w:rsidP="4DFA811B">
            <w:pPr>
              <w:spacing w:after="0" w:line="249" w:lineRule="exact"/>
              <w:ind w:left="100" w:right="-20"/>
              <w:rPr>
                <w:rFonts w:ascii="Arial Narrow" w:eastAsia="Arial Narrow" w:hAnsi="Arial Narrow" w:cs="Arial Narrow"/>
                <w:b/>
                <w:bCs/>
              </w:rPr>
            </w:pPr>
            <w:r w:rsidRPr="4DFA811B">
              <w:rPr>
                <w:rFonts w:ascii="Arial Narrow" w:eastAsia="Arial Narrow" w:hAnsi="Arial Narrow" w:cs="Arial Narrow"/>
              </w:rPr>
              <w:t>No disagreements; marks confirmed.</w:t>
            </w:r>
            <w:r w:rsidR="5F05AB9A" w:rsidRPr="4DFA811B">
              <w:rPr>
                <w:rFonts w:ascii="Arial Narrow" w:eastAsia="Arial Narrow" w:hAnsi="Arial Narrow" w:cs="Arial Narrow"/>
              </w:rPr>
              <w:t>`</w:t>
            </w: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lastRenderedPageBreak/>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6AE77AFC">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5F0F868C" w:rsidR="003A0622" w:rsidRPr="00587CE6" w:rsidRDefault="04D0A3C0" w:rsidP="000B1F89">
            <w:pPr>
              <w:spacing w:after="0" w:line="240" w:lineRule="auto"/>
              <w:rPr>
                <w:rFonts w:ascii="Arial" w:hAnsi="Arial" w:cs="Arial"/>
              </w:rPr>
            </w:pPr>
            <w:r w:rsidRPr="6AE77AFC">
              <w:rPr>
                <w:rFonts w:ascii="Arial" w:hAnsi="Arial" w:cs="Arial"/>
              </w:rPr>
              <w:t>Alexander Scott</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2357FB95" w:rsidR="00747852" w:rsidRPr="00587CE6" w:rsidRDefault="00747852" w:rsidP="003968A9">
            <w:pPr>
              <w:spacing w:after="0" w:line="240" w:lineRule="auto"/>
              <w:rPr>
                <w:rFonts w:ascii="Arial" w:hAnsi="Arial" w:cs="Arial"/>
              </w:rPr>
            </w:pPr>
            <w:r w:rsidRPr="6AE77AFC">
              <w:rPr>
                <w:rFonts w:ascii="Arial" w:hAnsi="Arial" w:cs="Arial"/>
              </w:rPr>
              <w:t xml:space="preserve">Date: </w:t>
            </w:r>
            <w:r w:rsidR="479D9D6E" w:rsidRPr="6AE77AFC">
              <w:rPr>
                <w:rFonts w:ascii="Arial" w:hAnsi="Arial" w:cs="Arial"/>
              </w:rPr>
              <w:t>11/05/2020</w:t>
            </w:r>
          </w:p>
        </w:tc>
      </w:tr>
      <w:tr w:rsidR="00E853AC" w:rsidRPr="00587CE6" w14:paraId="1FC4BBC6" w14:textId="77777777" w:rsidTr="6AE77AFC">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6AE77AFC">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67329"/>
    <w:rsid w:val="00785BEE"/>
    <w:rsid w:val="00787070"/>
    <w:rsid w:val="00790B4D"/>
    <w:rsid w:val="00792D49"/>
    <w:rsid w:val="007966ED"/>
    <w:rsid w:val="007A31C5"/>
    <w:rsid w:val="007B2F1F"/>
    <w:rsid w:val="007E5D59"/>
    <w:rsid w:val="00870E9D"/>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3128"/>
    <w:rsid w:val="00ED385D"/>
    <w:rsid w:val="00EE4175"/>
    <w:rsid w:val="00EF13BA"/>
    <w:rsid w:val="00F045AF"/>
    <w:rsid w:val="00F2106D"/>
    <w:rsid w:val="00F34170"/>
    <w:rsid w:val="00F3615A"/>
    <w:rsid w:val="00F36B5C"/>
    <w:rsid w:val="00FC7AD6"/>
    <w:rsid w:val="00FE1667"/>
    <w:rsid w:val="01EE3E7D"/>
    <w:rsid w:val="020BCEEC"/>
    <w:rsid w:val="0250F94F"/>
    <w:rsid w:val="03A6F4FC"/>
    <w:rsid w:val="03A85DFD"/>
    <w:rsid w:val="04B05620"/>
    <w:rsid w:val="04D0A3C0"/>
    <w:rsid w:val="04F562DE"/>
    <w:rsid w:val="0507FAFD"/>
    <w:rsid w:val="0574FBA0"/>
    <w:rsid w:val="0654DD55"/>
    <w:rsid w:val="07126042"/>
    <w:rsid w:val="074747FF"/>
    <w:rsid w:val="086603CE"/>
    <w:rsid w:val="0899F883"/>
    <w:rsid w:val="094C6BFD"/>
    <w:rsid w:val="0A47EC43"/>
    <w:rsid w:val="0AB3259A"/>
    <w:rsid w:val="0B26A41A"/>
    <w:rsid w:val="0B308C90"/>
    <w:rsid w:val="0BE62F43"/>
    <w:rsid w:val="0C409784"/>
    <w:rsid w:val="0C682004"/>
    <w:rsid w:val="0C751593"/>
    <w:rsid w:val="0E33C734"/>
    <w:rsid w:val="0E4472D1"/>
    <w:rsid w:val="0E600B22"/>
    <w:rsid w:val="0E8CB7D0"/>
    <w:rsid w:val="0EC0FD84"/>
    <w:rsid w:val="112F7BAB"/>
    <w:rsid w:val="114D0D30"/>
    <w:rsid w:val="11C78AB4"/>
    <w:rsid w:val="1249A066"/>
    <w:rsid w:val="125EAC66"/>
    <w:rsid w:val="138C1E19"/>
    <w:rsid w:val="1485E1F2"/>
    <w:rsid w:val="1512E4B1"/>
    <w:rsid w:val="16CC0E34"/>
    <w:rsid w:val="17BFB883"/>
    <w:rsid w:val="17E241D6"/>
    <w:rsid w:val="184D3F60"/>
    <w:rsid w:val="18D6B689"/>
    <w:rsid w:val="1B5E1517"/>
    <w:rsid w:val="1EC468C4"/>
    <w:rsid w:val="1ECF8D29"/>
    <w:rsid w:val="2104E7E5"/>
    <w:rsid w:val="218CF649"/>
    <w:rsid w:val="21E845A6"/>
    <w:rsid w:val="21EB05CF"/>
    <w:rsid w:val="22F5A293"/>
    <w:rsid w:val="2354CAB1"/>
    <w:rsid w:val="2402F866"/>
    <w:rsid w:val="24059424"/>
    <w:rsid w:val="24E4237D"/>
    <w:rsid w:val="25283EB4"/>
    <w:rsid w:val="261ADBEC"/>
    <w:rsid w:val="27BB9255"/>
    <w:rsid w:val="27F4ACEC"/>
    <w:rsid w:val="282D8FB7"/>
    <w:rsid w:val="28E363F6"/>
    <w:rsid w:val="2A038A0C"/>
    <w:rsid w:val="2AC258FE"/>
    <w:rsid w:val="2ACB8C4D"/>
    <w:rsid w:val="2ACF5EDC"/>
    <w:rsid w:val="2B183C2F"/>
    <w:rsid w:val="2B20427C"/>
    <w:rsid w:val="2B8F2782"/>
    <w:rsid w:val="2C0F3416"/>
    <w:rsid w:val="2CF52BCA"/>
    <w:rsid w:val="2E5E6895"/>
    <w:rsid w:val="2EB7BB7A"/>
    <w:rsid w:val="2FDB1873"/>
    <w:rsid w:val="2FE4C43E"/>
    <w:rsid w:val="322D3BE5"/>
    <w:rsid w:val="3284D3B7"/>
    <w:rsid w:val="335358C2"/>
    <w:rsid w:val="34C9A37D"/>
    <w:rsid w:val="35528B93"/>
    <w:rsid w:val="359FA56A"/>
    <w:rsid w:val="36A4A464"/>
    <w:rsid w:val="3765B66F"/>
    <w:rsid w:val="389BAA4E"/>
    <w:rsid w:val="38DBF477"/>
    <w:rsid w:val="39DCEE93"/>
    <w:rsid w:val="3A711827"/>
    <w:rsid w:val="3A75BC6D"/>
    <w:rsid w:val="3AED9031"/>
    <w:rsid w:val="3BD61DEA"/>
    <w:rsid w:val="3DF62723"/>
    <w:rsid w:val="3EE1280A"/>
    <w:rsid w:val="3EE5D5E7"/>
    <w:rsid w:val="3F0E3F3B"/>
    <w:rsid w:val="41268EC0"/>
    <w:rsid w:val="413848E2"/>
    <w:rsid w:val="413FCEC4"/>
    <w:rsid w:val="41813C9F"/>
    <w:rsid w:val="422CEB4E"/>
    <w:rsid w:val="429E2989"/>
    <w:rsid w:val="4412A3D2"/>
    <w:rsid w:val="445D40F8"/>
    <w:rsid w:val="44781CD6"/>
    <w:rsid w:val="454427DB"/>
    <w:rsid w:val="45700E49"/>
    <w:rsid w:val="474D9EB6"/>
    <w:rsid w:val="479D9D6E"/>
    <w:rsid w:val="484BE302"/>
    <w:rsid w:val="495D068C"/>
    <w:rsid w:val="49DEAFA4"/>
    <w:rsid w:val="4A067CAB"/>
    <w:rsid w:val="4A2851D6"/>
    <w:rsid w:val="4ADFD0CA"/>
    <w:rsid w:val="4AE98A92"/>
    <w:rsid w:val="4C977454"/>
    <w:rsid w:val="4DFA811B"/>
    <w:rsid w:val="4E5DB23E"/>
    <w:rsid w:val="4EAEBB56"/>
    <w:rsid w:val="4F348120"/>
    <w:rsid w:val="4F44249E"/>
    <w:rsid w:val="4F5028B4"/>
    <w:rsid w:val="5180288D"/>
    <w:rsid w:val="51A359F6"/>
    <w:rsid w:val="527472AB"/>
    <w:rsid w:val="52EF800C"/>
    <w:rsid w:val="534A210C"/>
    <w:rsid w:val="549B78E4"/>
    <w:rsid w:val="55B33959"/>
    <w:rsid w:val="55B97CE7"/>
    <w:rsid w:val="56FD5AAE"/>
    <w:rsid w:val="57C3333E"/>
    <w:rsid w:val="57D931B3"/>
    <w:rsid w:val="5834C7C4"/>
    <w:rsid w:val="58BC56A0"/>
    <w:rsid w:val="58D55FF3"/>
    <w:rsid w:val="59002E3B"/>
    <w:rsid w:val="59679B1A"/>
    <w:rsid w:val="5C498FD5"/>
    <w:rsid w:val="5E96C01B"/>
    <w:rsid w:val="5EE064B3"/>
    <w:rsid w:val="5F05AB9A"/>
    <w:rsid w:val="5F1808E5"/>
    <w:rsid w:val="5FADB4DC"/>
    <w:rsid w:val="60BD8332"/>
    <w:rsid w:val="60BDF163"/>
    <w:rsid w:val="615BC1B8"/>
    <w:rsid w:val="61E9B7B7"/>
    <w:rsid w:val="62E430AC"/>
    <w:rsid w:val="639777B4"/>
    <w:rsid w:val="63ED608E"/>
    <w:rsid w:val="65E07E91"/>
    <w:rsid w:val="68877DD4"/>
    <w:rsid w:val="6A7E0111"/>
    <w:rsid w:val="6AD29857"/>
    <w:rsid w:val="6AE77AFC"/>
    <w:rsid w:val="6B4BEDEB"/>
    <w:rsid w:val="6BE894CB"/>
    <w:rsid w:val="6C9345BF"/>
    <w:rsid w:val="6D64A462"/>
    <w:rsid w:val="6D702C87"/>
    <w:rsid w:val="6F67022D"/>
    <w:rsid w:val="6FB7DEC7"/>
    <w:rsid w:val="6FC231CB"/>
    <w:rsid w:val="6FD17C3D"/>
    <w:rsid w:val="70862A5F"/>
    <w:rsid w:val="70C02362"/>
    <w:rsid w:val="71481A65"/>
    <w:rsid w:val="7171BCF6"/>
    <w:rsid w:val="718DEBC6"/>
    <w:rsid w:val="72F566EA"/>
    <w:rsid w:val="72FD67D7"/>
    <w:rsid w:val="73327720"/>
    <w:rsid w:val="73655243"/>
    <w:rsid w:val="74302A2A"/>
    <w:rsid w:val="75C1C401"/>
    <w:rsid w:val="76013F6E"/>
    <w:rsid w:val="777EA127"/>
    <w:rsid w:val="78003592"/>
    <w:rsid w:val="78B6294F"/>
    <w:rsid w:val="78E30E17"/>
    <w:rsid w:val="79D6DF99"/>
    <w:rsid w:val="79ED6F13"/>
    <w:rsid w:val="7AEB1AFF"/>
    <w:rsid w:val="7C1BBB03"/>
    <w:rsid w:val="7C86A327"/>
    <w:rsid w:val="7CC923AC"/>
    <w:rsid w:val="7D359749"/>
    <w:rsid w:val="7E5D02BA"/>
    <w:rsid w:val="7E6267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1147</Words>
  <Characters>6541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2020-05-11T15:05:00Z</dcterms:created>
  <dcterms:modified xsi:type="dcterms:W3CDTF">2020-05-27T19:03:00Z</dcterms:modified>
</cp:coreProperties>
</file>