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47FFCE6" w14:textId="3FE7BBBA" w:rsidR="000B0F30" w:rsidRDefault="000B0F30" w:rsidP="000B0F30">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0" distB="0" distL="0" distR="0" wp14:anchorId="3819AC02" wp14:editId="6BBA0B62">
            <wp:extent cx="1944710" cy="1210088"/>
            <wp:effectExtent l="0" t="0" r="0" b="0"/>
            <wp:docPr id="2094159529"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59529" name="Picture 1" descr="A black and yellow log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24257" cy="1259586"/>
                    </a:xfrm>
                    <a:prstGeom prst="rect">
                      <a:avLst/>
                    </a:prstGeom>
                  </pic:spPr>
                </pic:pic>
              </a:graphicData>
            </a:graphic>
          </wp:inline>
        </w:drawing>
      </w:r>
    </w:p>
    <w:p w14:paraId="0164322D" w14:textId="77777777" w:rsidR="000B0F30" w:rsidRDefault="000B0F30" w:rsidP="000B0F30">
      <w:pPr>
        <w:spacing w:line="360" w:lineRule="auto"/>
        <w:jc w:val="both"/>
        <w:rPr>
          <w:rFonts w:ascii="Times New Roman" w:eastAsia="Times New Roman" w:hAnsi="Times New Roman" w:cs="Times New Roman"/>
          <w:b/>
          <w:bCs/>
          <w:sz w:val="32"/>
          <w:szCs w:val="32"/>
        </w:rPr>
      </w:pPr>
    </w:p>
    <w:p w14:paraId="72E90B8F" w14:textId="74788D8F" w:rsidR="000B0F30" w:rsidRDefault="000B0F30" w:rsidP="000B0F30">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 PARTH KAMLESHKUMAR SUTHAR</w:t>
      </w:r>
    </w:p>
    <w:p w14:paraId="3D89B33F" w14:textId="595D8915" w:rsidR="000B0F30" w:rsidRDefault="000B0F30" w:rsidP="000B0F30">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ID – 2434584 </w:t>
      </w:r>
    </w:p>
    <w:p w14:paraId="401E989A" w14:textId="0EC9FBE7" w:rsidR="000B0F30" w:rsidRDefault="000B0F30" w:rsidP="000B0F30">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 NAME – MALIK MEHMOUD</w:t>
      </w:r>
    </w:p>
    <w:p w14:paraId="339CC83B" w14:textId="5933BC64" w:rsidR="000B0F30" w:rsidRDefault="000B0F30" w:rsidP="000B0F30">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ASSIGNMENT TITAL – ML MODEL </w:t>
      </w:r>
    </w:p>
    <w:p w14:paraId="7F7CC847" w14:textId="743F7280" w:rsidR="000B0F30" w:rsidRDefault="000B0F30" w:rsidP="000B0F30">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 ACCA7026</w:t>
      </w:r>
    </w:p>
    <w:p w14:paraId="1D9639A2" w14:textId="564EDD44" w:rsidR="000B0F30" w:rsidRPr="000B0F30" w:rsidRDefault="000B0F30" w:rsidP="000B0F30">
      <w:pPr>
        <w:spacing w:line="360" w:lineRule="auto"/>
        <w:rPr>
          <w:rFonts w:ascii="Times New Roman" w:eastAsia="Times New Roman" w:hAnsi="Times New Roman" w:cs="Times New Roman"/>
          <w:b/>
          <w:bCs/>
          <w:sz w:val="32"/>
          <w:szCs w:val="32"/>
        </w:rPr>
      </w:pPr>
    </w:p>
    <w:p w14:paraId="0A77CB95" w14:textId="45DACEB9" w:rsidR="000B0F30" w:rsidRPr="000B0F30" w:rsidRDefault="000B0F30">
      <w:pPr>
        <w:rPr>
          <w:rFonts w:ascii="Times New Roman" w:eastAsia="Times New Roman" w:hAnsi="Times New Roman" w:cs="Times New Roman"/>
          <w:b/>
          <w:bCs/>
          <w:sz w:val="32"/>
          <w:szCs w:val="32"/>
        </w:rPr>
      </w:pPr>
      <w:r>
        <w:rPr>
          <w:rFonts w:ascii="Times New Roman" w:eastAsia="Times New Roman" w:hAnsi="Times New Roman" w:cs="Times New Roman"/>
          <w:b/>
          <w:bCs/>
          <w:i/>
          <w:iCs/>
          <w:sz w:val="32"/>
          <w:szCs w:val="32"/>
        </w:rPr>
        <w:br w:type="page"/>
      </w:r>
    </w:p>
    <w:p w14:paraId="21A465AB" w14:textId="716D558C" w:rsidR="00515D90" w:rsidRDefault="00C01F40">
      <w:pPr>
        <w:spacing w:line="360" w:lineRule="auto"/>
        <w:jc w:val="cente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lastRenderedPageBreak/>
        <w:t>ASSIGNMENT – ML MODEL</w:t>
      </w:r>
    </w:p>
    <w:p w14:paraId="3ADD13E2" w14:textId="7A45224A" w:rsidR="00515D90" w:rsidRDefault="00C01F4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Abstract: This paper conducts sentiment analysis of the IMDB movie reviews dataset </w:t>
      </w:r>
      <w:r w:rsidR="00A85BA8">
        <w:rPr>
          <w:rFonts w:ascii="Times New Roman" w:eastAsia="Times New Roman" w:hAnsi="Times New Roman" w:cs="Times New Roman"/>
          <w:b/>
          <w:bCs/>
          <w:i/>
          <w:iCs/>
          <w:sz w:val="24"/>
          <w:szCs w:val="24"/>
        </w:rPr>
        <w:t>utilizing</w:t>
      </w:r>
      <w:r>
        <w:rPr>
          <w:rFonts w:ascii="Times New Roman" w:eastAsia="Times New Roman" w:hAnsi="Times New Roman" w:cs="Times New Roman"/>
          <w:b/>
          <w:bCs/>
          <w:i/>
          <w:iCs/>
          <w:sz w:val="24"/>
          <w:szCs w:val="24"/>
        </w:rPr>
        <w:t xml:space="preserve"> the traditional and Transformer-based machine learning methods. A TF-IDF using Logistic Regression baseline is applied, and a light-weight Transformer model, namely DistilBERT, is implemented. The requirements of both models are analysed in accordance with such standard measures as accuracy, precision, recall, and F1-score. It demonstrates results that DistilBERT is superior to the traditional model because it is able to capture contextual information in text successfully, but it has increased demands on computational resources. Moreover, the interpretability methods, including SHAP, are used to discover the importance of features. This paper identifies the trade-offs involved in learning and communication of performance, efficiency, and interpretability of sentiment analysis tasks.</w:t>
      </w:r>
    </w:p>
    <w:p w14:paraId="4E5098DF" w14:textId="77777777" w:rsidR="005D1FE0" w:rsidRDefault="00C01F40">
      <w:pPr>
        <w:spacing w:line="360" w:lineRule="auto"/>
        <w:jc w:val="both"/>
        <w:rPr>
          <w:rFonts w:ascii="Times New Roman" w:eastAsia="Times New Roman" w:hAnsi="Times New Roman" w:cs="Times New Roman"/>
          <w:b/>
          <w:bCs/>
          <w:i/>
          <w:iCs/>
          <w:sz w:val="20"/>
          <w:szCs w:val="20"/>
        </w:rPr>
      </w:pPr>
      <w:r>
        <w:rPr>
          <w:rFonts w:ascii="Times New Roman" w:eastAsia="Times New Roman" w:hAnsi="Times New Roman" w:cs="Times New Roman"/>
          <w:b/>
          <w:bCs/>
          <w:i/>
          <w:iCs/>
          <w:sz w:val="20"/>
          <w:szCs w:val="20"/>
        </w:rPr>
        <w:t>Keywords: Sentiment Analysis, TF-IDF, Logistic Regression, DistilBERT, NLP</w:t>
      </w:r>
    </w:p>
    <w:p w14:paraId="05057FB4" w14:textId="77777777" w:rsidR="00515D90" w:rsidRPr="005D1FE0" w:rsidRDefault="00C01F40">
      <w:pPr>
        <w:spacing w:line="360" w:lineRule="auto"/>
        <w:jc w:val="both"/>
        <w:rPr>
          <w:rFonts w:ascii="Times New Roman" w:eastAsia="Times New Roman" w:hAnsi="Times New Roman" w:cs="Times New Roman"/>
          <w:b/>
          <w:bCs/>
          <w:i/>
          <w:iCs/>
          <w:sz w:val="20"/>
          <w:szCs w:val="20"/>
        </w:rPr>
        <w:sectPr w:rsidR="00515D90" w:rsidRPr="005D1FE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pPr>
      <w:r>
        <w:rPr>
          <w:rFonts w:ascii="Times New Roman" w:eastAsia="Times New Roman" w:hAnsi="Times New Roman" w:cs="Times New Roman"/>
          <w:b/>
          <w:bCs/>
          <w:i/>
          <w:iCs/>
          <w:sz w:val="20"/>
          <w:szCs w:val="20"/>
        </w:rPr>
        <w:br/>
      </w:r>
    </w:p>
    <w:p w14:paraId="3F00C3F4" w14:textId="77777777" w:rsidR="00515D90" w:rsidRDefault="00C01F40" w:rsidP="005D1FE0">
      <w:pPr>
        <w:pStyle w:val="Heading1"/>
        <w:rPr>
          <w:b w:val="0"/>
        </w:rPr>
      </w:pPr>
      <w:r>
        <w:t>1. Introduction</w:t>
      </w:r>
    </w:p>
    <w:p w14:paraId="1B6A3DE3" w14:textId="77777777" w:rsidR="00515D90" w:rsidRDefault="00C01F40" w:rsidP="005D1FE0">
      <w:pPr>
        <w:pStyle w:val="Heading2"/>
      </w:pPr>
      <w:r>
        <w:t>1.1 Background and Context</w:t>
      </w:r>
    </w:p>
    <w:p w14:paraId="55D4E390" w14:textId="77777777" w:rsidR="00515D90" w:rsidRDefault="00515D90">
      <w:pPr>
        <w:spacing w:line="360" w:lineRule="auto"/>
        <w:jc w:val="both"/>
        <w:rPr>
          <w:rFonts w:ascii="Times New Roman" w:eastAsia="Times New Roman" w:hAnsi="Times New Roman" w:cs="Times New Roman"/>
          <w:sz w:val="24"/>
          <w:szCs w:val="24"/>
        </w:rPr>
      </w:pPr>
    </w:p>
    <w:p w14:paraId="632AEAB2"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Sentiment analysis is now one of the most important applications of Artificial Intelligence (AI) as it allows organisations to process large amounts of textual information, including customer feedback, social media posts, and online feedback. The modern data-driven world requires awareness of public opinion to enhance the level of customer satisfaction, develop products and services, and promote strategic decision-making. Nevertheless, the study of human language is always complicated because of its contextual </w:t>
      </w:r>
      <w:r>
        <w:rPr>
          <w:rFonts w:ascii="Times New Roman" w:eastAsia="Times New Roman" w:hAnsi="Times New Roman" w:cs="Times New Roman"/>
          <w:sz w:val="24"/>
          <w:szCs w:val="24"/>
        </w:rPr>
        <w:t xml:space="preserve">elements, ambiguity, and differences in expression. </w:t>
      </w:r>
    </w:p>
    <w:p w14:paraId="007A9146"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sentiment classification problem, the traditional machine learning methods, which include Term Frequency Inverse Document Frequency (TF-IDF) and classifiers including the Logistic Regression, have been popularly used. Although effective, these strategies fail to provide contextual meaning in text very often. Groundbreaking developments in the NLP domain (though not entirely exterior to feature-equivalent data processing), most memorably the Transformer-based frameworks like BERT, have been shown to perform better due to their construction of deep contextual encodings of data.</w:t>
      </w:r>
    </w:p>
    <w:p w14:paraId="7923DF67" w14:textId="77777777" w:rsidR="00515D90" w:rsidRDefault="00515D90">
      <w:pPr>
        <w:spacing w:line="360" w:lineRule="auto"/>
        <w:jc w:val="both"/>
        <w:rPr>
          <w:rFonts w:ascii="Times New Roman" w:eastAsia="Times New Roman" w:hAnsi="Times New Roman" w:cs="Times New Roman"/>
          <w:sz w:val="24"/>
          <w:szCs w:val="24"/>
        </w:rPr>
      </w:pPr>
    </w:p>
    <w:p w14:paraId="703E5C5D" w14:textId="77777777" w:rsidR="00515D90" w:rsidRDefault="00C01F40" w:rsidP="005D1FE0">
      <w:pPr>
        <w:pStyle w:val="Heading2"/>
      </w:pPr>
      <w:r>
        <w:lastRenderedPageBreak/>
        <w:t>1.2 Problem Statement</w:t>
      </w:r>
    </w:p>
    <w:p w14:paraId="236A6162" w14:textId="77777777" w:rsidR="00515D90" w:rsidRDefault="00515D90">
      <w:pPr>
        <w:spacing w:line="360" w:lineRule="auto"/>
        <w:jc w:val="both"/>
        <w:rPr>
          <w:rFonts w:ascii="Times New Roman" w:eastAsia="Times New Roman" w:hAnsi="Times New Roman" w:cs="Times New Roman"/>
          <w:sz w:val="24"/>
          <w:szCs w:val="24"/>
        </w:rPr>
      </w:pPr>
    </w:p>
    <w:p w14:paraId="4326C158"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Comparison of traditional and Transformer-based methods of sentiment analysis along with their performance, interpretability, and computational efficiency is the given issue of the current report.</w:t>
      </w:r>
    </w:p>
    <w:p w14:paraId="40D43784" w14:textId="77777777" w:rsidR="00515D90" w:rsidRDefault="00515D90">
      <w:pPr>
        <w:spacing w:line="360" w:lineRule="auto"/>
        <w:jc w:val="both"/>
        <w:rPr>
          <w:rFonts w:ascii="Times New Roman" w:eastAsia="Times New Roman" w:hAnsi="Times New Roman" w:cs="Times New Roman"/>
          <w:sz w:val="24"/>
          <w:szCs w:val="24"/>
        </w:rPr>
      </w:pPr>
    </w:p>
    <w:p w14:paraId="2862A808" w14:textId="77777777" w:rsidR="00515D90" w:rsidRDefault="00C01F40" w:rsidP="005D1FE0">
      <w:pPr>
        <w:pStyle w:val="Heading2"/>
      </w:pPr>
      <w:r>
        <w:t>1.3 Objectives and Structure of the Report</w:t>
      </w:r>
    </w:p>
    <w:p w14:paraId="6BD51604" w14:textId="77777777" w:rsidR="00515D90" w:rsidRDefault="00515D90">
      <w:pPr>
        <w:spacing w:line="360" w:lineRule="auto"/>
        <w:jc w:val="both"/>
        <w:rPr>
          <w:rFonts w:ascii="Times New Roman" w:eastAsia="Times New Roman" w:hAnsi="Times New Roman" w:cs="Times New Roman"/>
          <w:sz w:val="24"/>
          <w:szCs w:val="24"/>
        </w:rPr>
      </w:pPr>
    </w:p>
    <w:p w14:paraId="68BA92DC"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report will be to build and analyse two sentiment analysis models on the IMDB data: TF-IDF with Logistic Regression analysis model, and a model based on transformers (DistilBERT). Evaluation of the models is done based on typical classification metrics such as accuracy, precision, recall, and F1-score. The article further looks into model interpretability and implications. The report is presented in the following way: an informative literature review will be followed by the methodology section, in which data processing will be described, as well as the model design. The result and discussion sections then provide findings and critical analysis, and make conclusions and recommendations on their applicability in the real world.</w:t>
      </w:r>
    </w:p>
    <w:p w14:paraId="58A0E20E" w14:textId="77777777" w:rsidR="00515D90" w:rsidRDefault="00C01F40" w:rsidP="005D1FE0">
      <w:pPr>
        <w:pStyle w:val="Heading1"/>
      </w:pPr>
      <w:r>
        <w:t>2. Related Work</w:t>
      </w:r>
    </w:p>
    <w:p w14:paraId="2F0D0EA6" w14:textId="77777777" w:rsidR="00515D90" w:rsidRDefault="00C01F40" w:rsidP="005D1FE0">
      <w:pPr>
        <w:pStyle w:val="Heading2"/>
      </w:pPr>
      <w:r>
        <w:t>2.1 Traditional Machine Learning Approaches</w:t>
      </w:r>
    </w:p>
    <w:p w14:paraId="22F7CECC" w14:textId="77777777" w:rsidR="00515D90" w:rsidRDefault="00515D90">
      <w:pPr>
        <w:spacing w:line="360" w:lineRule="auto"/>
        <w:jc w:val="both"/>
        <w:rPr>
          <w:rFonts w:ascii="Times New Roman" w:eastAsia="Times New Roman" w:hAnsi="Times New Roman" w:cs="Times New Roman"/>
          <w:sz w:val="24"/>
          <w:szCs w:val="24"/>
        </w:rPr>
      </w:pPr>
    </w:p>
    <w:p w14:paraId="17C52F72"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sentiment analysis research used mainly traditional machine learning algorithms that transform textual information into numerical features using methods such as Bag-of-Words (BoW) and Term Frequency-Inverse Document Frequency (TF-IDF). Such representations are presented to classifiers such as the Logistic Regression, Naive Bayes, and the Support Vector Machine (SVM). Articles like [1] indicate that TF-IDF with linear classifiers offers good baseline properties because it is simple and effective. In addition, [2] is keen to point out that Logistic Regression is double that (1) it is an excellent regression model when dealing with text of very high dimensions and sparsity, and (2) it is commonly used in most sentiment classification early systems. These methods, although successful, succumb to treating words independently without understanding the relationship of words in contexts.</w:t>
      </w:r>
    </w:p>
    <w:p w14:paraId="02B9D8E6" w14:textId="77777777" w:rsidR="00515D90" w:rsidRDefault="00C01F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0D0B150A" wp14:editId="7D32D8FA">
            <wp:extent cx="2636990" cy="210820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2636990" cy="2108200"/>
                    </a:xfrm>
                    <a:prstGeom prst="rect">
                      <a:avLst/>
                    </a:prstGeom>
                    <a:ln/>
                  </pic:spPr>
                </pic:pic>
              </a:graphicData>
            </a:graphic>
          </wp:inline>
        </w:drawing>
      </w:r>
    </w:p>
    <w:p w14:paraId="2EC290AD"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Text Sentiment Analysis based on BERT</w:t>
      </w:r>
    </w:p>
    <w:p w14:paraId="7934FB43" w14:textId="77777777" w:rsidR="00515D90" w:rsidRDefault="00515D90">
      <w:pPr>
        <w:spacing w:line="360" w:lineRule="auto"/>
        <w:jc w:val="both"/>
        <w:rPr>
          <w:rFonts w:ascii="Times New Roman" w:eastAsia="Times New Roman" w:hAnsi="Times New Roman" w:cs="Times New Roman"/>
          <w:sz w:val="24"/>
          <w:szCs w:val="24"/>
        </w:rPr>
      </w:pPr>
    </w:p>
    <w:p w14:paraId="009835F3" w14:textId="77777777" w:rsidR="00515D90" w:rsidRDefault="00C01F40" w:rsidP="005D1FE0">
      <w:pPr>
        <w:pStyle w:val="Heading2"/>
      </w:pPr>
      <w:r>
        <w:t>2.2 Limitations of Traditional Methods</w:t>
      </w:r>
    </w:p>
    <w:p w14:paraId="6A5A6173" w14:textId="77777777" w:rsidR="00515D90" w:rsidRDefault="00515D90">
      <w:pPr>
        <w:spacing w:line="360" w:lineRule="auto"/>
        <w:jc w:val="both"/>
        <w:rPr>
          <w:rFonts w:ascii="Times New Roman" w:eastAsia="Times New Roman" w:hAnsi="Times New Roman" w:cs="Times New Roman"/>
          <w:sz w:val="24"/>
          <w:szCs w:val="24"/>
        </w:rPr>
      </w:pPr>
    </w:p>
    <w:p w14:paraId="28595F22"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Conventional models cannot comprehend semantic meaning and contextual latitude. As explained in [3], these models have problems with polysemy and have difficulty dealing with word-range dependencies of words in a sentence. In response to this, scholars proposed the use of distributed representations of words, including Word2Vec and GloVe, that place words in continuous vectors. Although these embeddings are effective in semantic representation, they do not have the capacity to model the entire context of a sentence [4]. As a result, the working capabilities of conventional techniques are limited in the case of complex linguistic situations.</w:t>
      </w:r>
    </w:p>
    <w:p w14:paraId="07A35EF1" w14:textId="77777777" w:rsidR="00515D90" w:rsidRDefault="00C01F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2BADF71" wp14:editId="761AA5D3">
            <wp:extent cx="2636990" cy="2006600"/>
            <wp:effectExtent l="0" t="0" r="0" b="0"/>
            <wp:docPr id="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5"/>
                    <a:srcRect/>
                    <a:stretch>
                      <a:fillRect/>
                    </a:stretch>
                  </pic:blipFill>
                  <pic:spPr>
                    <a:xfrm>
                      <a:off x="0" y="0"/>
                      <a:ext cx="2636990" cy="2006600"/>
                    </a:xfrm>
                    <a:prstGeom prst="rect">
                      <a:avLst/>
                    </a:prstGeom>
                    <a:ln/>
                  </pic:spPr>
                </pic:pic>
              </a:graphicData>
            </a:graphic>
          </wp:inline>
        </w:drawing>
      </w:r>
    </w:p>
    <w:p w14:paraId="217DF0E2"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Sentiment Analysis of Text Reviews Using LeBERT</w:t>
      </w:r>
    </w:p>
    <w:p w14:paraId="778EE3D1" w14:textId="77777777" w:rsidR="00515D90" w:rsidRDefault="00515D90">
      <w:pPr>
        <w:spacing w:line="360" w:lineRule="auto"/>
        <w:jc w:val="both"/>
        <w:rPr>
          <w:rFonts w:ascii="Times New Roman" w:eastAsia="Times New Roman" w:hAnsi="Times New Roman" w:cs="Times New Roman"/>
          <w:sz w:val="24"/>
          <w:szCs w:val="24"/>
        </w:rPr>
      </w:pPr>
    </w:p>
    <w:p w14:paraId="3FC6C156" w14:textId="77777777" w:rsidR="00515D90" w:rsidRDefault="00C01F40" w:rsidP="005D1FE0">
      <w:pPr>
        <w:pStyle w:val="Heading2"/>
      </w:pPr>
      <w:r>
        <w:t>2.3 Deep Learning-Based Approaches</w:t>
      </w:r>
    </w:p>
    <w:p w14:paraId="46F3D62F" w14:textId="77777777" w:rsidR="00515D90" w:rsidRDefault="00515D90">
      <w:pPr>
        <w:spacing w:line="360" w:lineRule="auto"/>
        <w:jc w:val="both"/>
        <w:rPr>
          <w:rFonts w:ascii="Times New Roman" w:eastAsia="Times New Roman" w:hAnsi="Times New Roman" w:cs="Times New Roman"/>
          <w:sz w:val="24"/>
          <w:szCs w:val="24"/>
        </w:rPr>
      </w:pPr>
    </w:p>
    <w:p w14:paraId="136CB007"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advent of deep learning, the sentiment analysis study has taken a major change in direction. To capture sequential dependencies in text, recurrent neural networks (RNNs), especially Long Short-Term Memory (LSTMs) networks, were used. As evident in [5], LSTMs perform better than the classical machine learning models because it has the capability of capturing temporal relationships in sentences. The models, however, are limited by slow training time and the inability to parallelize, which limits the ability to scale the models when dealing with high amounts of data.</w:t>
      </w:r>
    </w:p>
    <w:p w14:paraId="4BA9C60C" w14:textId="77777777" w:rsidR="00515D90" w:rsidRDefault="00C01F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77587D32" wp14:editId="18C7D66F">
            <wp:extent cx="2636990" cy="12954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2636990" cy="1295400"/>
                    </a:xfrm>
                    <a:prstGeom prst="rect">
                      <a:avLst/>
                    </a:prstGeom>
                    <a:ln/>
                  </pic:spPr>
                </pic:pic>
              </a:graphicData>
            </a:graphic>
          </wp:inline>
        </w:drawing>
      </w:r>
    </w:p>
    <w:p w14:paraId="4B1F9B77"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Sentiment Analysis Classification System using Hybrid BERT</w:t>
      </w:r>
    </w:p>
    <w:p w14:paraId="169C0DA8" w14:textId="77777777" w:rsidR="00515D90" w:rsidRDefault="00C01F40" w:rsidP="005D1FE0">
      <w:pPr>
        <w:pStyle w:val="Heading2"/>
      </w:pPr>
      <w:r>
        <w:t>2.4 Transformer-Based Models</w:t>
      </w:r>
    </w:p>
    <w:p w14:paraId="7BC4AF4F" w14:textId="77777777" w:rsidR="00515D90" w:rsidRDefault="00515D90">
      <w:pPr>
        <w:spacing w:line="360" w:lineRule="auto"/>
        <w:jc w:val="both"/>
        <w:rPr>
          <w:rFonts w:ascii="Times New Roman" w:eastAsia="Times New Roman" w:hAnsi="Times New Roman" w:cs="Times New Roman"/>
          <w:sz w:val="24"/>
          <w:szCs w:val="24"/>
        </w:rPr>
      </w:pPr>
    </w:p>
    <w:p w14:paraId="43865C44"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big leap in NLP happened after the recent development of Transformer architectures, introduced in [6]. Transformers can be applied to whole sequences in self-attention mode, which allows effective calculation and higher performance. Sentiment analysis was further advanced with the help of the Bidirectional Encoder Representations of Transformers (BERT) model that is offered in [7], and that adds the use of bidirectional context. This enables the model to comprehend the meaning of words depending on the words that come before and those that follow in a sentence. According to [7], BERT is significantly more effective than earlier models of the state-of-the-art in a variety of NLP tasks, sentiment classification being one of them.</w:t>
      </w:r>
    </w:p>
    <w:p w14:paraId="148E6C34" w14:textId="77777777" w:rsidR="00515D90" w:rsidRDefault="00C01F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57A301F" wp14:editId="7B950042">
            <wp:extent cx="2228850" cy="2047875"/>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2228850" cy="2047875"/>
                    </a:xfrm>
                    <a:prstGeom prst="rect">
                      <a:avLst/>
                    </a:prstGeom>
                    <a:ln/>
                  </pic:spPr>
                </pic:pic>
              </a:graphicData>
            </a:graphic>
          </wp:inline>
        </w:drawing>
      </w:r>
    </w:p>
    <w:p w14:paraId="36D9D604"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Fine-Tune BERT Model</w:t>
      </w:r>
    </w:p>
    <w:p w14:paraId="5DF42A19" w14:textId="77777777" w:rsidR="00515D90" w:rsidRDefault="00C01F40" w:rsidP="005D1FE0">
      <w:pPr>
        <w:pStyle w:val="Heading2"/>
      </w:pPr>
      <w:r>
        <w:t>2.5 Lightweight Transformer Variants</w:t>
      </w:r>
    </w:p>
    <w:p w14:paraId="7AFFE854" w14:textId="77777777" w:rsidR="00515D90" w:rsidRDefault="00515D90">
      <w:pPr>
        <w:spacing w:line="360" w:lineRule="auto"/>
        <w:jc w:val="both"/>
        <w:rPr>
          <w:rFonts w:ascii="Times New Roman" w:eastAsia="Times New Roman" w:hAnsi="Times New Roman" w:cs="Times New Roman"/>
          <w:sz w:val="24"/>
          <w:szCs w:val="24"/>
        </w:rPr>
      </w:pPr>
    </w:p>
    <w:p w14:paraId="4680EA42"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Transformer-based models are expensive to compute, although they perform better. In order to overcome this drawback, lightweight versions, including DistilBERT, have been created. A smaller version of the original BERT model is introduced in [8] as DistilBERT, which preserves most of the performance of the original version. This renders it more applicable to real-life use where computational efficiency is highly important. It has been shown that DistilBERT is as accurate as BERT with even fewer training resources and less training time [8].</w:t>
      </w:r>
    </w:p>
    <w:p w14:paraId="5AA7B6AC" w14:textId="77777777" w:rsidR="00515D90" w:rsidRDefault="00515D90">
      <w:pPr>
        <w:spacing w:line="360" w:lineRule="auto"/>
        <w:jc w:val="both"/>
        <w:rPr>
          <w:rFonts w:ascii="Times New Roman" w:eastAsia="Times New Roman" w:hAnsi="Times New Roman" w:cs="Times New Roman"/>
          <w:sz w:val="24"/>
          <w:szCs w:val="24"/>
        </w:rPr>
      </w:pPr>
    </w:p>
    <w:p w14:paraId="6F17D65F" w14:textId="77777777" w:rsidR="00515D90" w:rsidRDefault="00C01F40" w:rsidP="005D1FE0">
      <w:pPr>
        <w:pStyle w:val="Heading2"/>
      </w:pPr>
      <w:r>
        <w:t>2.6 Model Interpretability in Sentiment Analysis</w:t>
      </w:r>
    </w:p>
    <w:p w14:paraId="0087FE51" w14:textId="77777777" w:rsidR="00515D90" w:rsidRDefault="00515D90">
      <w:pPr>
        <w:spacing w:line="360" w:lineRule="auto"/>
        <w:jc w:val="both"/>
        <w:rPr>
          <w:rFonts w:ascii="Times New Roman" w:eastAsia="Times New Roman" w:hAnsi="Times New Roman" w:cs="Times New Roman"/>
          <w:sz w:val="24"/>
          <w:szCs w:val="24"/>
        </w:rPr>
      </w:pPr>
    </w:p>
    <w:p w14:paraId="7C340A04"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Interpretability is a valuable factor when it comes to sentiment analysis, especially when it is deployed in the real world. The traditional models like the Regression of Logistics are inherently interpretable, and the importance of features can be analysed by understanding feature coefficients of the model [9]. Transformer-based models, on the other hand, are said to be black boxes. To overcome it, models like SHAP (Shapley Additive exPlanations) and attention visualisation have been offered to interpret model predictions. These approaches assist in uncovering powerful words or phrases, making AI systems more transparent and trustworthy, as presented in [10].</w:t>
      </w:r>
    </w:p>
    <w:p w14:paraId="73713C2E" w14:textId="77777777" w:rsidR="00515D90" w:rsidRDefault="00C01F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E37CC81" wp14:editId="5DAD3353">
            <wp:extent cx="2133600" cy="2143125"/>
            <wp:effectExtent l="0" t="0" r="0" b="0"/>
            <wp:docPr id="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2133600" cy="2143125"/>
                    </a:xfrm>
                    <a:prstGeom prst="rect">
                      <a:avLst/>
                    </a:prstGeom>
                    <a:ln/>
                  </pic:spPr>
                </pic:pic>
              </a:graphicData>
            </a:graphic>
          </wp:inline>
        </w:drawing>
      </w:r>
    </w:p>
    <w:p w14:paraId="5A1E9856"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Sentiment Analysis with Deep Learning Using BERT</w:t>
      </w:r>
    </w:p>
    <w:p w14:paraId="62C6FD2C" w14:textId="77777777" w:rsidR="00515D90" w:rsidRDefault="00C01F40" w:rsidP="005D1FE0">
      <w:pPr>
        <w:pStyle w:val="Heading2"/>
      </w:pPr>
      <w:r>
        <w:t>2.7 Comparative Analysis of Approaches</w:t>
      </w:r>
    </w:p>
    <w:p w14:paraId="06EB6A56" w14:textId="77777777" w:rsidR="00515D90" w:rsidRDefault="00515D90">
      <w:pPr>
        <w:spacing w:line="360" w:lineRule="auto"/>
        <w:jc w:val="both"/>
        <w:rPr>
          <w:rFonts w:ascii="Times New Roman" w:eastAsia="Times New Roman" w:hAnsi="Times New Roman" w:cs="Times New Roman"/>
          <w:sz w:val="24"/>
          <w:szCs w:val="24"/>
        </w:rPr>
      </w:pPr>
    </w:p>
    <w:p w14:paraId="105B278F"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comparative studies, the trade-offs between traditional and Transformer-based tools are always pointed </w:t>
      </w:r>
      <w:r>
        <w:rPr>
          <w:rFonts w:ascii="Times New Roman" w:eastAsia="Times New Roman" w:hAnsi="Times New Roman" w:cs="Times New Roman"/>
          <w:sz w:val="24"/>
          <w:szCs w:val="24"/>
        </w:rPr>
        <w:t>out. It is because traditional models are computationally efficient and can be easily interpreted, and are appropriate to smaller datasets, but they do not provide contextual understanding. Transformer-based models, on the other hand, are more accurate and elegant, and flexible at capturing intricate linguistics at the cost of large computational resources, and are less interpretable. According to [3] and [7], the model used is dependent on the application needs, such as performance, scalability, and explainability.</w:t>
      </w:r>
    </w:p>
    <w:p w14:paraId="140942E9" w14:textId="77777777" w:rsidR="00515D90" w:rsidRDefault="00515D90">
      <w:pPr>
        <w:spacing w:line="360" w:lineRule="auto"/>
        <w:jc w:val="both"/>
        <w:rPr>
          <w:rFonts w:ascii="Times New Roman" w:eastAsia="Times New Roman" w:hAnsi="Times New Roman" w:cs="Times New Roman"/>
          <w:sz w:val="24"/>
          <w:szCs w:val="24"/>
        </w:rPr>
      </w:pPr>
    </w:p>
    <w:p w14:paraId="4258B3B2" w14:textId="77777777" w:rsidR="00515D90" w:rsidRDefault="00C01F40" w:rsidP="005D1FE0">
      <w:pPr>
        <w:pStyle w:val="Heading2"/>
      </w:pPr>
      <w:r>
        <w:t>2.8 Summary</w:t>
      </w:r>
    </w:p>
    <w:p w14:paraId="5FF27F57" w14:textId="77777777" w:rsidR="00515D90" w:rsidRDefault="00515D90">
      <w:pPr>
        <w:spacing w:line="360" w:lineRule="auto"/>
        <w:jc w:val="both"/>
        <w:rPr>
          <w:rFonts w:ascii="Times New Roman" w:eastAsia="Times New Roman" w:hAnsi="Times New Roman" w:cs="Times New Roman"/>
          <w:sz w:val="24"/>
          <w:szCs w:val="24"/>
        </w:rPr>
      </w:pPr>
    </w:p>
    <w:p w14:paraId="750C17FA"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the reviewed literature shows that there is a distinct transition of plain feature-based models to complex deep learning architectures. Although the traditional methods are useful in comparison to the baseline, and the resources are limited, Transformer-based models are the latest state-of-the-art in sentiment analysis. This paper builds on these innovations as it has developed and compared the two approaches to analyse their performances, readability, and relevance in real life.</w:t>
      </w:r>
    </w:p>
    <w:p w14:paraId="6C00B6D2" w14:textId="77777777" w:rsidR="00515D90" w:rsidRDefault="00515D90">
      <w:pPr>
        <w:spacing w:line="360" w:lineRule="auto"/>
        <w:jc w:val="both"/>
        <w:rPr>
          <w:rFonts w:ascii="Times New Roman" w:eastAsia="Times New Roman" w:hAnsi="Times New Roman" w:cs="Times New Roman"/>
          <w:b/>
          <w:bCs/>
          <w:sz w:val="24"/>
          <w:szCs w:val="24"/>
        </w:rPr>
      </w:pPr>
    </w:p>
    <w:p w14:paraId="727290CB" w14:textId="77777777" w:rsidR="00515D90" w:rsidRDefault="00C01F40" w:rsidP="005D1FE0">
      <w:pPr>
        <w:pStyle w:val="Heading1"/>
      </w:pPr>
      <w:r>
        <w:lastRenderedPageBreak/>
        <w:t>3. Methodology</w:t>
      </w:r>
    </w:p>
    <w:p w14:paraId="3029BB5A" w14:textId="77777777" w:rsidR="00515D90" w:rsidRDefault="00C01F40" w:rsidP="005D1FE0">
      <w:pPr>
        <w:pStyle w:val="Heading2"/>
      </w:pPr>
      <w:r>
        <w:t>3.1 Research Design and Approach</w:t>
      </w:r>
    </w:p>
    <w:p w14:paraId="4C052C0F" w14:textId="77777777" w:rsidR="00515D90" w:rsidRDefault="00515D90">
      <w:pPr>
        <w:spacing w:line="360" w:lineRule="auto"/>
        <w:jc w:val="both"/>
        <w:rPr>
          <w:rFonts w:ascii="Times New Roman" w:eastAsia="Times New Roman" w:hAnsi="Times New Roman" w:cs="Times New Roman"/>
          <w:sz w:val="24"/>
          <w:szCs w:val="24"/>
        </w:rPr>
      </w:pPr>
    </w:p>
    <w:p w14:paraId="7D781669"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research follows a comparative experimental research method to help test the effectiveness of two sentiment analysis models, namely, a traditional machine learning model (TF-IDF and Logistic Regression) and a Transformer-based model (DistilBERT). This aim is the systematic comparison of these methods in the context of accuracy, efficiency, and interpretability. A supervised learning model is used, in which both models are trained and evaluated on labelled data. This method concurs with the existing studies that accentuate the benchmarking of various models to determine their efficacy in the sentiment classification exercise [11].</w:t>
      </w:r>
    </w:p>
    <w:p w14:paraId="0300A79E" w14:textId="77777777" w:rsidR="00515D90" w:rsidRDefault="00515D90">
      <w:pPr>
        <w:spacing w:line="360" w:lineRule="auto"/>
        <w:jc w:val="both"/>
        <w:rPr>
          <w:rFonts w:ascii="Times New Roman" w:eastAsia="Times New Roman" w:hAnsi="Times New Roman" w:cs="Times New Roman"/>
          <w:sz w:val="24"/>
          <w:szCs w:val="24"/>
        </w:rPr>
      </w:pPr>
    </w:p>
    <w:p w14:paraId="4B2B1A69" w14:textId="77777777" w:rsidR="00515D90" w:rsidRDefault="00C01F40" w:rsidP="005D1FE0">
      <w:pPr>
        <w:pStyle w:val="Heading2"/>
      </w:pPr>
      <w:r>
        <w:t>3.2 Dataset Description</w:t>
      </w:r>
    </w:p>
    <w:p w14:paraId="4FA108F6" w14:textId="77777777" w:rsidR="00515D90" w:rsidRDefault="00515D90">
      <w:pPr>
        <w:spacing w:line="360" w:lineRule="auto"/>
        <w:jc w:val="both"/>
        <w:rPr>
          <w:rFonts w:ascii="Times New Roman" w:eastAsia="Times New Roman" w:hAnsi="Times New Roman" w:cs="Times New Roman"/>
          <w:sz w:val="24"/>
          <w:szCs w:val="24"/>
        </w:rPr>
      </w:pPr>
    </w:p>
    <w:p w14:paraId="6FE1958A"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experiments are done based on the IMDB movie reviews dataset, which comprises 50000 labelled reviews equally split between positive and negative sentiments. The dataset is popular in sentiment analysis studies because the number of classes is even, and the textual information is realistic [12]. The data will be subdivided into pre-designed training </w:t>
      </w:r>
      <w:r>
        <w:rPr>
          <w:rFonts w:ascii="Times New Roman" w:eastAsia="Times New Roman" w:hAnsi="Times New Roman" w:cs="Times New Roman"/>
          <w:sz w:val="24"/>
          <w:szCs w:val="24"/>
        </w:rPr>
        <w:t>and testing samples, and thus, they will be consistent and comparable with other past research.</w:t>
      </w:r>
    </w:p>
    <w:p w14:paraId="3C32B69C" w14:textId="77777777" w:rsidR="00515D90" w:rsidRDefault="00515D90">
      <w:pPr>
        <w:spacing w:line="360" w:lineRule="auto"/>
        <w:jc w:val="both"/>
        <w:rPr>
          <w:rFonts w:ascii="Times New Roman" w:eastAsia="Times New Roman" w:hAnsi="Times New Roman" w:cs="Times New Roman"/>
          <w:sz w:val="24"/>
          <w:szCs w:val="24"/>
        </w:rPr>
      </w:pPr>
    </w:p>
    <w:p w14:paraId="009452AC" w14:textId="77777777" w:rsidR="00515D90" w:rsidRDefault="00C01F40" w:rsidP="005D1FE0">
      <w:pPr>
        <w:pStyle w:val="Heading2"/>
      </w:pPr>
      <w:r>
        <w:t>3.3 Data Preprocessing</w:t>
      </w:r>
    </w:p>
    <w:p w14:paraId="55343559" w14:textId="77777777" w:rsidR="00515D90" w:rsidRDefault="00515D90">
      <w:pPr>
        <w:spacing w:line="360" w:lineRule="auto"/>
        <w:jc w:val="both"/>
        <w:rPr>
          <w:rFonts w:ascii="Times New Roman" w:eastAsia="Times New Roman" w:hAnsi="Times New Roman" w:cs="Times New Roman"/>
          <w:sz w:val="24"/>
          <w:szCs w:val="24"/>
        </w:rPr>
      </w:pPr>
    </w:p>
    <w:p w14:paraId="4EEF7F42"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 models have different preprocessing of data to meet the different needs of the models. In the conventional TF-IDF model, the text is run through the typical text cleaning systems, which are as follows: lower case, tokenization, Stopword removal, and Lemmatization. The steps are used to diminish noise and dimensionality to enhance the performance of the model [13]. This is followed by TF-IDF vectorisation that converts the cleaned content into numerical features, i.e., the words are given weights according to their significance in the document.</w:t>
      </w:r>
    </w:p>
    <w:p w14:paraId="54F1E9CE" w14:textId="77777777" w:rsidR="00515D90" w:rsidRDefault="00515D90">
      <w:pPr>
        <w:spacing w:line="360" w:lineRule="auto"/>
        <w:jc w:val="both"/>
        <w:rPr>
          <w:rFonts w:ascii="Times New Roman" w:eastAsia="Times New Roman" w:hAnsi="Times New Roman" w:cs="Times New Roman"/>
          <w:sz w:val="24"/>
          <w:szCs w:val="24"/>
        </w:rPr>
      </w:pPr>
    </w:p>
    <w:p w14:paraId="5FA37414"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Conversely, little preprocessing is used in the case of the Transformer-based model. DistilBERT also employs a pre-trained tokenizer that works with subword tokenisation and therefore allows the transmission of contextual information and unseen words [14]. Removal of stopwords and stemming is also avoided, as it might compromise the performance of the model by eliminating the contextual tabs.</w:t>
      </w:r>
    </w:p>
    <w:p w14:paraId="1CA900DB" w14:textId="77777777" w:rsidR="00515D90" w:rsidRDefault="00515D90">
      <w:pPr>
        <w:spacing w:line="360" w:lineRule="auto"/>
        <w:jc w:val="both"/>
        <w:rPr>
          <w:rFonts w:ascii="Times New Roman" w:eastAsia="Times New Roman" w:hAnsi="Times New Roman" w:cs="Times New Roman"/>
          <w:sz w:val="24"/>
          <w:szCs w:val="24"/>
        </w:rPr>
      </w:pPr>
    </w:p>
    <w:p w14:paraId="1A928004" w14:textId="77777777" w:rsidR="00515D90" w:rsidRDefault="00C01F40" w:rsidP="005D1FE0">
      <w:pPr>
        <w:pStyle w:val="Heading2"/>
      </w:pPr>
      <w:r>
        <w:lastRenderedPageBreak/>
        <w:t>3.4 Feature Engineering and Representation</w:t>
      </w:r>
    </w:p>
    <w:p w14:paraId="0145E49C" w14:textId="77777777" w:rsidR="00515D90" w:rsidRDefault="00515D90">
      <w:pPr>
        <w:spacing w:line="360" w:lineRule="auto"/>
        <w:jc w:val="both"/>
        <w:rPr>
          <w:rFonts w:ascii="Times New Roman" w:eastAsia="Times New Roman" w:hAnsi="Times New Roman" w:cs="Times New Roman"/>
          <w:sz w:val="24"/>
          <w:szCs w:val="24"/>
        </w:rPr>
      </w:pPr>
    </w:p>
    <w:p w14:paraId="715FEF43"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the classical model, textual data are converted to high-dimensional sparse vectors by means of TF-IDF. The features per instance are set to 5,000 at most to be able to trade off between performance and computational resources. N-gram representation is believed to capture short phrases, thereby improving the model's ability to identify sentiment patterns [15].</w:t>
      </w:r>
    </w:p>
    <w:p w14:paraId="086ADF32" w14:textId="77777777" w:rsidR="00515D90" w:rsidRDefault="00515D90">
      <w:pPr>
        <w:spacing w:line="360" w:lineRule="auto"/>
        <w:jc w:val="both"/>
        <w:rPr>
          <w:rFonts w:ascii="Times New Roman" w:eastAsia="Times New Roman" w:hAnsi="Times New Roman" w:cs="Times New Roman"/>
          <w:sz w:val="24"/>
          <w:szCs w:val="24"/>
        </w:rPr>
      </w:pPr>
    </w:p>
    <w:p w14:paraId="070137CA"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the Transformer model, an internal feature extractor is the DistilBERT. The model produces contextual embeddings of every token, which helps it to reproduce the semantic associations of the text. This does not require manual feature engineering and predisposes the possibility of a deeper understanding of linguistics [16].</w:t>
      </w:r>
    </w:p>
    <w:p w14:paraId="54C603D1" w14:textId="77777777" w:rsidR="00515D90" w:rsidRDefault="00515D90">
      <w:pPr>
        <w:spacing w:line="360" w:lineRule="auto"/>
        <w:jc w:val="both"/>
        <w:rPr>
          <w:rFonts w:ascii="Times New Roman" w:eastAsia="Times New Roman" w:hAnsi="Times New Roman" w:cs="Times New Roman"/>
          <w:sz w:val="24"/>
          <w:szCs w:val="24"/>
        </w:rPr>
      </w:pPr>
    </w:p>
    <w:p w14:paraId="4B8D550C" w14:textId="77777777" w:rsidR="00515D90" w:rsidRDefault="00C01F40" w:rsidP="005D1FE0">
      <w:pPr>
        <w:pStyle w:val="Heading2"/>
      </w:pPr>
      <w:r>
        <w:t>3.5 Model Development</w:t>
      </w:r>
    </w:p>
    <w:p w14:paraId="08048B53" w14:textId="77777777" w:rsidR="00515D90" w:rsidRDefault="00515D90">
      <w:pPr>
        <w:spacing w:line="360" w:lineRule="auto"/>
        <w:jc w:val="both"/>
        <w:rPr>
          <w:rFonts w:ascii="Times New Roman" w:eastAsia="Times New Roman" w:hAnsi="Times New Roman" w:cs="Times New Roman"/>
          <w:sz w:val="24"/>
          <w:szCs w:val="24"/>
        </w:rPr>
      </w:pPr>
    </w:p>
    <w:p w14:paraId="31619A16"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 models are created to compare them:</w:t>
      </w:r>
    </w:p>
    <w:p w14:paraId="08611AE8" w14:textId="77777777" w:rsidR="00515D90" w:rsidRDefault="00515D90">
      <w:pPr>
        <w:spacing w:line="360" w:lineRule="auto"/>
        <w:jc w:val="both"/>
        <w:rPr>
          <w:rFonts w:ascii="Times New Roman" w:eastAsia="Times New Roman" w:hAnsi="Times New Roman" w:cs="Times New Roman"/>
          <w:sz w:val="24"/>
          <w:szCs w:val="24"/>
        </w:rPr>
      </w:pPr>
    </w:p>
    <w:p w14:paraId="1051F2C0"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TF-IDF + Logistic Regression: </w:t>
      </w:r>
      <w:r>
        <w:rPr>
          <w:rFonts w:ascii="Times New Roman" w:eastAsia="Times New Roman" w:hAnsi="Times New Roman" w:cs="Times New Roman"/>
          <w:sz w:val="24"/>
          <w:szCs w:val="24"/>
        </w:rPr>
        <w:t xml:space="preserve">Logistic Regression will be chosen based on its effectiveness and good results in text classification assignments. Training of the </w:t>
      </w:r>
      <w:r>
        <w:rPr>
          <w:rFonts w:ascii="Times New Roman" w:eastAsia="Times New Roman" w:hAnsi="Times New Roman" w:cs="Times New Roman"/>
          <w:sz w:val="24"/>
          <w:szCs w:val="24"/>
        </w:rPr>
        <w:t>model is done through L2 regularisation to help avoid overfitting and generalisation [17].</w:t>
      </w:r>
    </w:p>
    <w:p w14:paraId="32DA79A1"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DistilBERT: </w:t>
      </w:r>
      <w:r>
        <w:rPr>
          <w:rFonts w:ascii="Times New Roman" w:eastAsia="Times New Roman" w:hAnsi="Times New Roman" w:cs="Times New Roman"/>
          <w:sz w:val="24"/>
          <w:szCs w:val="24"/>
        </w:rPr>
        <w:t>This is the fine-tuning of a pre-trained DistilBERT on IMDB to binary classification. Fine-tuning enables the model to tune its pre-trained knowledge to the task at hand and increases the accuracy of classification [14].</w:t>
      </w:r>
    </w:p>
    <w:p w14:paraId="0278F314" w14:textId="77777777" w:rsidR="00515D90" w:rsidRDefault="00515D90">
      <w:pPr>
        <w:spacing w:line="360" w:lineRule="auto"/>
        <w:jc w:val="both"/>
        <w:rPr>
          <w:rFonts w:ascii="Times New Roman" w:eastAsia="Times New Roman" w:hAnsi="Times New Roman" w:cs="Times New Roman"/>
          <w:b/>
          <w:bCs/>
          <w:sz w:val="24"/>
          <w:szCs w:val="24"/>
        </w:rPr>
      </w:pPr>
    </w:p>
    <w:p w14:paraId="7511F4B8" w14:textId="77777777" w:rsidR="00515D90" w:rsidRDefault="00C01F40" w:rsidP="005D1FE0">
      <w:pPr>
        <w:pStyle w:val="Heading2"/>
      </w:pPr>
      <w:r>
        <w:t>3.6 Hyperparameter Tuning and Optimisation</w:t>
      </w:r>
    </w:p>
    <w:p w14:paraId="4CE6285D" w14:textId="77777777" w:rsidR="00515D90" w:rsidRDefault="00515D90">
      <w:pPr>
        <w:spacing w:line="360" w:lineRule="auto"/>
        <w:jc w:val="both"/>
        <w:rPr>
          <w:rFonts w:ascii="Times New Roman" w:eastAsia="Times New Roman" w:hAnsi="Times New Roman" w:cs="Times New Roman"/>
          <w:sz w:val="24"/>
          <w:szCs w:val="24"/>
        </w:rPr>
      </w:pPr>
    </w:p>
    <w:p w14:paraId="34A74962"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hyperparameters are chosen to maximise the model's performance. The maximum features, regularisation strength, and the maximum number of iterations are parameters that are tuned to the TF-IDF model. In the case of DistilBERT, such training parameters as batch size, epochs, and learning rate are varied. A smaller training matter (2,000 training samples and 1,000 testing samples) and one training step are employed because of the limitations of the computer. The trade-off allows effective training and, at the same time, makes the performance evaluation reliable [18].</w:t>
      </w:r>
    </w:p>
    <w:p w14:paraId="10B70707" w14:textId="77777777" w:rsidR="00515D90" w:rsidRDefault="00515D90">
      <w:pPr>
        <w:spacing w:line="360" w:lineRule="auto"/>
        <w:jc w:val="both"/>
        <w:rPr>
          <w:rFonts w:ascii="Times New Roman" w:eastAsia="Times New Roman" w:hAnsi="Times New Roman" w:cs="Times New Roman"/>
          <w:sz w:val="24"/>
          <w:szCs w:val="24"/>
        </w:rPr>
      </w:pPr>
    </w:p>
    <w:p w14:paraId="58954386" w14:textId="77777777" w:rsidR="00515D90" w:rsidRDefault="00C01F40" w:rsidP="005D1FE0">
      <w:pPr>
        <w:pStyle w:val="Heading2"/>
      </w:pPr>
      <w:r>
        <w:t>3.7 Model Evaluation Metrics</w:t>
      </w:r>
    </w:p>
    <w:p w14:paraId="714C5D6B" w14:textId="77777777" w:rsidR="00515D90" w:rsidRDefault="00515D90">
      <w:pPr>
        <w:spacing w:line="360" w:lineRule="auto"/>
        <w:jc w:val="both"/>
        <w:rPr>
          <w:rFonts w:ascii="Times New Roman" w:eastAsia="Times New Roman" w:hAnsi="Times New Roman" w:cs="Times New Roman"/>
          <w:sz w:val="24"/>
          <w:szCs w:val="24"/>
        </w:rPr>
      </w:pPr>
    </w:p>
    <w:p w14:paraId="19A8C7BC"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Both of the models are assessed by standard classification measures: accuracy, precision, recall, and F1-score. Performance in classification is also visualised using a confusion matrix. These are measures that give the overall level of effectiveness of the model, especially when there is a need to classify the binary task [11].</w:t>
      </w:r>
    </w:p>
    <w:p w14:paraId="7B03467E" w14:textId="77777777" w:rsidR="00515D90" w:rsidRDefault="00515D90">
      <w:pPr>
        <w:spacing w:line="360" w:lineRule="auto"/>
        <w:jc w:val="both"/>
        <w:rPr>
          <w:rFonts w:ascii="Times New Roman" w:eastAsia="Times New Roman" w:hAnsi="Times New Roman" w:cs="Times New Roman"/>
          <w:sz w:val="24"/>
          <w:szCs w:val="24"/>
        </w:rPr>
      </w:pPr>
    </w:p>
    <w:p w14:paraId="47B44FC0" w14:textId="77777777" w:rsidR="00515D90" w:rsidRDefault="00C01F40" w:rsidP="005D1FE0">
      <w:pPr>
        <w:pStyle w:val="Heading2"/>
      </w:pPr>
      <w:r>
        <w:t>3.8 Comparative Framework</w:t>
      </w:r>
    </w:p>
    <w:p w14:paraId="6B645BE1" w14:textId="77777777" w:rsidR="00515D90" w:rsidRDefault="00515D90">
      <w:pPr>
        <w:spacing w:line="360" w:lineRule="auto"/>
        <w:jc w:val="both"/>
        <w:rPr>
          <w:rFonts w:ascii="Times New Roman" w:eastAsia="Times New Roman" w:hAnsi="Times New Roman" w:cs="Times New Roman"/>
          <w:sz w:val="24"/>
          <w:szCs w:val="24"/>
        </w:rPr>
      </w:pPr>
    </w:p>
    <w:p w14:paraId="0425AC7F"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framework of comparative structures is used to compare the models on various levels, such as predictive performance, computational efficiency, and interpretability. The traditional model will perform well, having lower computational expense, whereas the Transformer-based model will perform at a high accuracy as a result of its contextual knowledge API [16].</w:t>
      </w:r>
    </w:p>
    <w:p w14:paraId="34572AE0" w14:textId="77777777" w:rsidR="00515D90" w:rsidRDefault="00515D90">
      <w:pPr>
        <w:spacing w:line="360" w:lineRule="auto"/>
        <w:jc w:val="both"/>
        <w:rPr>
          <w:rFonts w:ascii="Times New Roman" w:eastAsia="Times New Roman" w:hAnsi="Times New Roman" w:cs="Times New Roman"/>
          <w:sz w:val="24"/>
          <w:szCs w:val="24"/>
        </w:rPr>
      </w:pPr>
    </w:p>
    <w:p w14:paraId="0F14A9B2" w14:textId="77777777" w:rsidR="00515D90" w:rsidRDefault="00C01F40" w:rsidP="005D1FE0">
      <w:pPr>
        <w:pStyle w:val="Heading2"/>
      </w:pPr>
      <w:r>
        <w:t>3.9 Interpretability Techniques</w:t>
      </w:r>
    </w:p>
    <w:p w14:paraId="26BECEBC" w14:textId="77777777" w:rsidR="00515D90" w:rsidRDefault="00515D90">
      <w:pPr>
        <w:spacing w:line="360" w:lineRule="auto"/>
        <w:jc w:val="both"/>
        <w:rPr>
          <w:rFonts w:ascii="Times New Roman" w:eastAsia="Times New Roman" w:hAnsi="Times New Roman" w:cs="Times New Roman"/>
          <w:sz w:val="24"/>
          <w:szCs w:val="24"/>
        </w:rPr>
      </w:pPr>
    </w:p>
    <w:p w14:paraId="010DB733"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improve model transparency, interpretability is used. In the case of the Logistic Regression model, model coefficients are used to analyse the importance of features. In the case of DistilBERT, the attention mechanisms and model output are investigated to find </w:t>
      </w:r>
      <w:r>
        <w:rPr>
          <w:rFonts w:ascii="Times New Roman" w:eastAsia="Times New Roman" w:hAnsi="Times New Roman" w:cs="Times New Roman"/>
          <w:sz w:val="24"/>
          <w:szCs w:val="24"/>
        </w:rPr>
        <w:t>strongly influential words used to make predictions. Such methods give information about model behaviour and enable critical analysis [17].</w:t>
      </w:r>
    </w:p>
    <w:p w14:paraId="0639DC26" w14:textId="77777777" w:rsidR="00515D90" w:rsidRDefault="00515D90">
      <w:pPr>
        <w:spacing w:line="360" w:lineRule="auto"/>
        <w:jc w:val="both"/>
        <w:rPr>
          <w:rFonts w:ascii="Times New Roman" w:eastAsia="Times New Roman" w:hAnsi="Times New Roman" w:cs="Times New Roman"/>
          <w:sz w:val="24"/>
          <w:szCs w:val="24"/>
        </w:rPr>
      </w:pPr>
    </w:p>
    <w:p w14:paraId="74BF4F41" w14:textId="77777777" w:rsidR="00515D90" w:rsidRDefault="00C01F40" w:rsidP="005D1FE0">
      <w:pPr>
        <w:pStyle w:val="Heading2"/>
      </w:pPr>
      <w:r>
        <w:t>3.10 Summary</w:t>
      </w:r>
    </w:p>
    <w:p w14:paraId="6A5077D2" w14:textId="77777777" w:rsidR="00515D90" w:rsidRDefault="00515D90">
      <w:pPr>
        <w:spacing w:line="360" w:lineRule="auto"/>
        <w:jc w:val="both"/>
        <w:rPr>
          <w:rFonts w:ascii="Times New Roman" w:eastAsia="Times New Roman" w:hAnsi="Times New Roman" w:cs="Times New Roman"/>
          <w:sz w:val="24"/>
          <w:szCs w:val="24"/>
        </w:rPr>
      </w:pPr>
    </w:p>
    <w:p w14:paraId="2C119778"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short, this paradigm incorporates conventional and recent NLP procedures in a constrained experiment. With the help of an appropriate preprocessing, feature engineering, and optimisation strategies, the study delivers a reasonable and fair comparison of the two models. The methodology corresponds to the existing research procedures and gives solid grounds to appraise the approaches to sentiment analysis.</w:t>
      </w:r>
    </w:p>
    <w:p w14:paraId="39ECAAD0" w14:textId="77777777" w:rsidR="00515D90" w:rsidRDefault="00515D90">
      <w:pPr>
        <w:spacing w:line="360" w:lineRule="auto"/>
        <w:jc w:val="both"/>
        <w:rPr>
          <w:rFonts w:ascii="Times New Roman" w:eastAsia="Times New Roman" w:hAnsi="Times New Roman" w:cs="Times New Roman"/>
          <w:sz w:val="24"/>
          <w:szCs w:val="24"/>
        </w:rPr>
      </w:pPr>
    </w:p>
    <w:p w14:paraId="4761CDB2" w14:textId="77777777" w:rsidR="00515D90" w:rsidRDefault="00C01F40" w:rsidP="005D1FE0">
      <w:pPr>
        <w:pStyle w:val="Heading1"/>
      </w:pPr>
      <w:r>
        <w:t>4. Results and Discussion</w:t>
      </w:r>
    </w:p>
    <w:p w14:paraId="0E1D013B" w14:textId="77777777" w:rsidR="00515D90" w:rsidRDefault="00C01F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896D569" wp14:editId="2D860A51">
            <wp:extent cx="2636990" cy="11938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2636990" cy="1193800"/>
                    </a:xfrm>
                    <a:prstGeom prst="rect">
                      <a:avLst/>
                    </a:prstGeom>
                    <a:ln/>
                  </pic:spPr>
                </pic:pic>
              </a:graphicData>
            </a:graphic>
          </wp:inline>
        </w:drawing>
      </w:r>
    </w:p>
    <w:p w14:paraId="09C4E690"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Import Libraries</w:t>
      </w:r>
    </w:p>
    <w:p w14:paraId="61CDE9A4"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necessary libraries imported into this code to analyse the sentiments. It has data management (NumPy, pandas) and data visualisation (Matplotlib, Seaborn), machine learning (scikit-learn), and pre-</w:t>
      </w:r>
      <w:r>
        <w:rPr>
          <w:rFonts w:ascii="Times New Roman" w:eastAsia="Times New Roman" w:hAnsi="Times New Roman" w:cs="Times New Roman"/>
          <w:sz w:val="24"/>
          <w:szCs w:val="24"/>
        </w:rPr>
        <w:lastRenderedPageBreak/>
        <w:t>processing of text (NLTK). It also loads Transformer components (DistilBERT) for deep learning. It will also download necessary NLTK libraries such as stopwords, text cleaning, and lemmatisation of WordNet.</w:t>
      </w:r>
    </w:p>
    <w:p w14:paraId="338935C9" w14:textId="77777777" w:rsidR="00515D90" w:rsidRDefault="00C01F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A4691DB" wp14:editId="50563C86">
            <wp:extent cx="2636990" cy="977900"/>
            <wp:effectExtent l="0" t="0" r="0" b="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2636990" cy="977900"/>
                    </a:xfrm>
                    <a:prstGeom prst="rect">
                      <a:avLst/>
                    </a:prstGeom>
                    <a:ln/>
                  </pic:spPr>
                </pic:pic>
              </a:graphicData>
            </a:graphic>
          </wp:inline>
        </w:drawing>
      </w:r>
    </w:p>
    <w:p w14:paraId="31E12781"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Extract and Load Dataset</w:t>
      </w:r>
    </w:p>
    <w:p w14:paraId="25B53E48"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code encodes the IMDB data into a compressed tar.gz file and loads the information into the computer memory. It specifies a function of reading text reviews on the positive and negative folders and labelling them (1 positive, 0 negative). Data is then partitioned into a training set and a testing set, and their size is printed.</w:t>
      </w:r>
    </w:p>
    <w:p w14:paraId="35230F66" w14:textId="77777777" w:rsidR="00515D90" w:rsidRDefault="00515D90">
      <w:pPr>
        <w:spacing w:line="360" w:lineRule="auto"/>
        <w:jc w:val="both"/>
        <w:rPr>
          <w:rFonts w:ascii="Times New Roman" w:eastAsia="Times New Roman" w:hAnsi="Times New Roman" w:cs="Times New Roman"/>
          <w:sz w:val="24"/>
          <w:szCs w:val="24"/>
        </w:rPr>
      </w:pPr>
    </w:p>
    <w:p w14:paraId="1D127B39" w14:textId="77777777" w:rsidR="00515D90" w:rsidRDefault="00515D90">
      <w:pPr>
        <w:spacing w:line="360" w:lineRule="auto"/>
        <w:jc w:val="both"/>
        <w:rPr>
          <w:rFonts w:ascii="Times New Roman" w:eastAsia="Times New Roman" w:hAnsi="Times New Roman" w:cs="Times New Roman"/>
          <w:sz w:val="24"/>
          <w:szCs w:val="24"/>
        </w:rPr>
      </w:pPr>
    </w:p>
    <w:p w14:paraId="690DF1E7"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175CC2D7" wp14:editId="5CAB63A2">
            <wp:extent cx="2636990" cy="1803400"/>
            <wp:effectExtent l="0" t="0" r="0" b="0"/>
            <wp:docPr id="1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1"/>
                    <a:srcRect/>
                    <a:stretch>
                      <a:fillRect/>
                    </a:stretch>
                  </pic:blipFill>
                  <pic:spPr>
                    <a:xfrm>
                      <a:off x="0" y="0"/>
                      <a:ext cx="2636990" cy="1803400"/>
                    </a:xfrm>
                    <a:prstGeom prst="rect">
                      <a:avLst/>
                    </a:prstGeom>
                    <a:ln/>
                  </pic:spPr>
                </pic:pic>
              </a:graphicData>
            </a:graphic>
          </wp:inline>
        </w:drawing>
      </w:r>
    </w:p>
    <w:p w14:paraId="57060D99"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8: EDA</w:t>
      </w:r>
    </w:p>
    <w:p w14:paraId="1E4488E4"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operation of this code is to do the Exploratory Data Analysis (EDA) through visualisation of the class distribution of the dataset, with the help of a count plot. It is </w:t>
      </w:r>
      <w:r>
        <w:rPr>
          <w:rFonts w:ascii="Times New Roman" w:eastAsia="Times New Roman" w:hAnsi="Times New Roman" w:cs="Times New Roman"/>
          <w:sz w:val="24"/>
          <w:szCs w:val="24"/>
        </w:rPr>
        <w:t>the indication of positive (1) and negative (0) reviews. The bar heights are almost the same, which means that the data sets are balanced, which is significant to learn a model without any bias and conduct a valid analysis.</w:t>
      </w:r>
    </w:p>
    <w:p w14:paraId="4644524B" w14:textId="77777777" w:rsidR="00515D90" w:rsidRDefault="00515D90">
      <w:pPr>
        <w:spacing w:line="360" w:lineRule="auto"/>
        <w:jc w:val="both"/>
        <w:rPr>
          <w:rFonts w:ascii="Times New Roman" w:eastAsia="Times New Roman" w:hAnsi="Times New Roman" w:cs="Times New Roman"/>
          <w:sz w:val="24"/>
          <w:szCs w:val="24"/>
        </w:rPr>
      </w:pPr>
    </w:p>
    <w:p w14:paraId="4615DB51"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361A1A2A" wp14:editId="226A8EB5">
            <wp:extent cx="2636990" cy="8382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2636990" cy="838200"/>
                    </a:xfrm>
                    <a:prstGeom prst="rect">
                      <a:avLst/>
                    </a:prstGeom>
                    <a:ln/>
                  </pic:spPr>
                </pic:pic>
              </a:graphicData>
            </a:graphic>
          </wp:inline>
        </w:drawing>
      </w:r>
    </w:p>
    <w:p w14:paraId="4F8B849F"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9: Pre-processing</w:t>
      </w:r>
    </w:p>
    <w:p w14:paraId="366BAB91"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code conducts text pre-processing of the TF-IDF model. It transforms text to lower case, stopwords are eliminated, and lemmatisation is used to reduce them to their root. An imaginary preprocessing function is designed and applied to both the training and the test databases, which results in clean text that enhances model efficiency and eliminates noise during feature extraction.</w:t>
      </w:r>
    </w:p>
    <w:p w14:paraId="5BA1B16A"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6CF17A3C" wp14:editId="06EB50C1">
            <wp:extent cx="2636990" cy="1181100"/>
            <wp:effectExtent l="0" t="0" r="0" b="0"/>
            <wp:docPr id="1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3"/>
                    <a:srcRect/>
                    <a:stretch>
                      <a:fillRect/>
                    </a:stretch>
                  </pic:blipFill>
                  <pic:spPr>
                    <a:xfrm>
                      <a:off x="0" y="0"/>
                      <a:ext cx="2636990" cy="1181100"/>
                    </a:xfrm>
                    <a:prstGeom prst="rect">
                      <a:avLst/>
                    </a:prstGeom>
                    <a:ln/>
                  </pic:spPr>
                </pic:pic>
              </a:graphicData>
            </a:graphic>
          </wp:inline>
        </w:drawing>
      </w:r>
    </w:p>
    <w:p w14:paraId="6520243F"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10: Train Model with TF-IDF </w:t>
      </w:r>
    </w:p>
    <w:p w14:paraId="1D1B5E94"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on this code that the traditional sentiment analysis model is constructed. It transforms cleaned text to numerical features based on TF-IDF up to 5000 features. These characteristics are then fed to a Logistic Regression model that has 200 </w:t>
      </w:r>
      <w:r>
        <w:rPr>
          <w:rFonts w:ascii="Times New Roman" w:eastAsia="Times New Roman" w:hAnsi="Times New Roman" w:cs="Times New Roman"/>
          <w:sz w:val="24"/>
          <w:szCs w:val="24"/>
        </w:rPr>
        <w:lastRenderedPageBreak/>
        <w:t>iterations. This model acquires patterns in the data to determine whether a review is positive or negative.</w:t>
      </w:r>
    </w:p>
    <w:p w14:paraId="3E081780"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0C85A075" wp14:editId="7D695FA6">
            <wp:extent cx="2636990" cy="105410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2636990" cy="1054100"/>
                    </a:xfrm>
                    <a:prstGeom prst="rect">
                      <a:avLst/>
                    </a:prstGeom>
                    <a:ln/>
                  </pic:spPr>
                </pic:pic>
              </a:graphicData>
            </a:graphic>
          </wp:inline>
        </w:drawing>
      </w:r>
    </w:p>
    <w:p w14:paraId="577A6B21"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11: Evaluate TF-IDF Model</w:t>
      </w:r>
    </w:p>
    <w:p w14:paraId="0E6CC4D5"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code is a model appraisal of the TF-IDF + Logistic Regression model. It makes predictions with regard to the mood labels of the test data and computes performance measures such as accuracy, precision, recall, and F1-score. A heatmap is also used to visualise a confusion matrix. The findings indicate that there is a balance in performance in both classes, which means that the model is successful in differentiating between negative and positive reviews.</w:t>
      </w:r>
    </w:p>
    <w:p w14:paraId="7DC7CBCF" w14:textId="77777777" w:rsidR="00515D90" w:rsidRDefault="00515D90">
      <w:pPr>
        <w:spacing w:line="360" w:lineRule="auto"/>
        <w:jc w:val="both"/>
        <w:rPr>
          <w:rFonts w:ascii="Times New Roman" w:eastAsia="Times New Roman" w:hAnsi="Times New Roman" w:cs="Times New Roman"/>
          <w:sz w:val="24"/>
          <w:szCs w:val="24"/>
        </w:rPr>
      </w:pPr>
    </w:p>
    <w:p w14:paraId="74E2B962" w14:textId="77777777" w:rsidR="00515D90" w:rsidRDefault="00515D90">
      <w:pPr>
        <w:spacing w:line="360" w:lineRule="auto"/>
        <w:jc w:val="both"/>
        <w:rPr>
          <w:rFonts w:ascii="Times New Roman" w:eastAsia="Times New Roman" w:hAnsi="Times New Roman" w:cs="Times New Roman"/>
          <w:sz w:val="24"/>
          <w:szCs w:val="24"/>
        </w:rPr>
      </w:pPr>
    </w:p>
    <w:p w14:paraId="38EEE81A"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4E875785" wp14:editId="393558AB">
            <wp:extent cx="2636990" cy="21336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5"/>
                    <a:srcRect/>
                    <a:stretch>
                      <a:fillRect/>
                    </a:stretch>
                  </pic:blipFill>
                  <pic:spPr>
                    <a:xfrm>
                      <a:off x="0" y="0"/>
                      <a:ext cx="2636990" cy="2133600"/>
                    </a:xfrm>
                    <a:prstGeom prst="rect">
                      <a:avLst/>
                    </a:prstGeom>
                    <a:ln/>
                  </pic:spPr>
                </pic:pic>
              </a:graphicData>
            </a:graphic>
          </wp:inline>
        </w:drawing>
      </w:r>
      <w:r>
        <w:rPr>
          <w:rFonts w:ascii="Times New Roman" w:eastAsia="Times New Roman" w:hAnsi="Times New Roman" w:cs="Times New Roman"/>
          <w:b/>
          <w:bCs/>
          <w:sz w:val="24"/>
          <w:szCs w:val="24"/>
        </w:rPr>
        <w:t xml:space="preserve"> </w:t>
      </w:r>
    </w:p>
    <w:p w14:paraId="404AFEE5"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12: Confusion Matrix for TF-IDF Model</w:t>
      </w:r>
    </w:p>
    <w:p w14:paraId="18215BAE"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the performance of the TF-IDF + Logistic Regression model are visualised in the given confusion matrix. The model properly categorises 10,956 negative and 11, 017 positive reviews. False positives and false negatives are also 1,544 out of 1, 483, respectively. The relatively high diagonal coefficients mean that the model predicts very well, whereas the balanced errors indicate that the model works very well across the two classes of sentiment.</w:t>
      </w:r>
    </w:p>
    <w:p w14:paraId="52C6D66F"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4E97594F" wp14:editId="1F4A0697">
            <wp:extent cx="2636990" cy="6858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2636990" cy="685800"/>
                    </a:xfrm>
                    <a:prstGeom prst="rect">
                      <a:avLst/>
                    </a:prstGeom>
                    <a:ln/>
                  </pic:spPr>
                </pic:pic>
              </a:graphicData>
            </a:graphic>
          </wp:inline>
        </w:drawing>
      </w:r>
    </w:p>
    <w:p w14:paraId="311D5151"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13: Tokenization of the DistilBERT Model</w:t>
      </w:r>
    </w:p>
    <w:p w14:paraId="4CC566F8"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code does the tokenisation with the DistilBERT tokenizer. It will encode the raw text and convert it to token identifiers that can be comprehended by the model, as well as do padding and truncation in order to provide equivalent input length. This stage will use the contextual meaning and prepare the data to be processed by Transformers, as opposed to the classical preprocessing methods.</w:t>
      </w:r>
    </w:p>
    <w:p w14:paraId="4C0C0A11"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75EB8EFE" wp14:editId="68D992B1">
            <wp:extent cx="2636990" cy="1016000"/>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7"/>
                    <a:srcRect/>
                    <a:stretch>
                      <a:fillRect/>
                    </a:stretch>
                  </pic:blipFill>
                  <pic:spPr>
                    <a:xfrm>
                      <a:off x="0" y="0"/>
                      <a:ext cx="2636990" cy="1016000"/>
                    </a:xfrm>
                    <a:prstGeom prst="rect">
                      <a:avLst/>
                    </a:prstGeom>
                    <a:ln/>
                  </pic:spPr>
                </pic:pic>
              </a:graphicData>
            </a:graphic>
          </wp:inline>
        </w:drawing>
      </w:r>
    </w:p>
    <w:p w14:paraId="04EAFD14"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14: Model Loading</w:t>
      </w:r>
    </w:p>
    <w:p w14:paraId="45FBA602"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code then loads the pre-trained DistilBERT model of sequence classification, whose two-output labels are positive and negative. It loads the weights of the models and initialises the architecture. There are newly added some layers of classifiers have been added that are randomly initialised, and this means that the model will be fine-tuned on the data to make it suited to classifying sentiments.</w:t>
      </w:r>
    </w:p>
    <w:p w14:paraId="621C67FA"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7DDD8A35" wp14:editId="370C0166">
            <wp:extent cx="2636990" cy="355600"/>
            <wp:effectExtent l="0" t="0" r="0" b="0"/>
            <wp:docPr id="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8"/>
                    <a:srcRect/>
                    <a:stretch>
                      <a:fillRect/>
                    </a:stretch>
                  </pic:blipFill>
                  <pic:spPr>
                    <a:xfrm>
                      <a:off x="0" y="0"/>
                      <a:ext cx="2636990" cy="355600"/>
                    </a:xfrm>
                    <a:prstGeom prst="rect">
                      <a:avLst/>
                    </a:prstGeom>
                    <a:ln/>
                  </pic:spPr>
                </pic:pic>
              </a:graphicData>
            </a:graphic>
          </wp:inline>
        </w:drawing>
      </w:r>
    </w:p>
    <w:p w14:paraId="76CDC612"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15: Training Model</w:t>
      </w:r>
    </w:p>
    <w:p w14:paraId="4F34A217"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DistilBERT is trained on this code with the Trainer API. It executes the training data per a single epoch, whereby the model weights are updated in order to reduce training loss. The output displays the training progress, runtime, and loss value that demonstrate whether the model is learning or not. The pin_memory caution may be disregarded and is pertinent to the CPU usage, other than the usage of the GPU.</w:t>
      </w:r>
    </w:p>
    <w:p w14:paraId="313B2872" w14:textId="77777777" w:rsidR="00515D90" w:rsidRDefault="00C01F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29E8057" wp14:editId="75AE8516">
            <wp:extent cx="2636990" cy="58420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9"/>
                    <a:srcRect/>
                    <a:stretch>
                      <a:fillRect/>
                    </a:stretch>
                  </pic:blipFill>
                  <pic:spPr>
                    <a:xfrm>
                      <a:off x="0" y="0"/>
                      <a:ext cx="2636990" cy="584200"/>
                    </a:xfrm>
                    <a:prstGeom prst="rect">
                      <a:avLst/>
                    </a:prstGeom>
                    <a:ln/>
                  </pic:spPr>
                </pic:pic>
              </a:graphicData>
            </a:graphic>
          </wp:inline>
        </w:drawing>
      </w:r>
    </w:p>
    <w:p w14:paraId="458B59F5"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16: Distilbert Evaluation</w:t>
      </w:r>
    </w:p>
    <w:p w14:paraId="0E06DCDB"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code, the model of DistilBERT is analysed by creating predictions regarding the test data. It computes performance metrics of accuracy, precision, recall, and F1-score, and it presents a confusion matrix. Very high accuracy (approximately </w:t>
      </w:r>
      <w:r>
        <w:rPr>
          <w:rFonts w:ascii="Times New Roman" w:eastAsia="Times New Roman" w:hAnsi="Times New Roman" w:cs="Times New Roman"/>
          <w:sz w:val="24"/>
          <w:szCs w:val="24"/>
        </w:rPr>
        <w:t>1.0) is obtained by the results and it means that there are excellent performance in the classification, but it can be taken to imply potential overfitting because of the smaller dataset.</w:t>
      </w:r>
    </w:p>
    <w:p w14:paraId="385370A9"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43348405" wp14:editId="50B9845D">
            <wp:extent cx="2636990" cy="1092200"/>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0"/>
                    <a:srcRect/>
                    <a:stretch>
                      <a:fillRect/>
                    </a:stretch>
                  </pic:blipFill>
                  <pic:spPr>
                    <a:xfrm>
                      <a:off x="0" y="0"/>
                      <a:ext cx="2636990" cy="1092200"/>
                    </a:xfrm>
                    <a:prstGeom prst="rect">
                      <a:avLst/>
                    </a:prstGeom>
                    <a:ln/>
                  </pic:spPr>
                </pic:pic>
              </a:graphicData>
            </a:graphic>
          </wp:inline>
        </w:drawing>
      </w:r>
    </w:p>
    <w:p w14:paraId="7415D896"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17: Final Comparison</w:t>
      </w:r>
    </w:p>
    <w:p w14:paraId="0522E07E"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code establishes a comparison table of the accuracy of each of the models: TF-IDF using Logistic Regression and DistilBERT. The outcomes reveal that DistilBERT is more accurate than the classical model. This serves to indicate the benefit of Transformer-based models to capture contextual data and enhance sentiment classification gains.</w:t>
      </w:r>
    </w:p>
    <w:p w14:paraId="260AE7C4" w14:textId="77777777" w:rsidR="00515D90" w:rsidRDefault="00515D90">
      <w:pPr>
        <w:spacing w:line="360" w:lineRule="auto"/>
        <w:jc w:val="both"/>
        <w:rPr>
          <w:rFonts w:ascii="Times New Roman" w:eastAsia="Times New Roman" w:hAnsi="Times New Roman" w:cs="Times New Roman"/>
          <w:sz w:val="24"/>
          <w:szCs w:val="24"/>
        </w:rPr>
      </w:pPr>
    </w:p>
    <w:p w14:paraId="0B6A0134"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7817C7BD" wp14:editId="43568357">
            <wp:extent cx="2636990" cy="166370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2636990" cy="1663700"/>
                    </a:xfrm>
                    <a:prstGeom prst="rect">
                      <a:avLst/>
                    </a:prstGeom>
                    <a:ln/>
                  </pic:spPr>
                </pic:pic>
              </a:graphicData>
            </a:graphic>
          </wp:inline>
        </w:drawing>
      </w:r>
    </w:p>
    <w:p w14:paraId="7CBCE7CD"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18: Feature with SHAP Value Plot</w:t>
      </w:r>
    </w:p>
    <w:p w14:paraId="7615A159"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SHAP bar plot is used to present how various TF-IDF features contribute to a certain prediction. The red lines indicate that positive values of SHAP (red) indicate </w:t>
      </w:r>
      <w:r>
        <w:rPr>
          <w:rFonts w:ascii="Times New Roman" w:eastAsia="Times New Roman" w:hAnsi="Times New Roman" w:cs="Times New Roman"/>
          <w:sz w:val="24"/>
          <w:szCs w:val="24"/>
        </w:rPr>
        <w:lastRenderedPageBreak/>
        <w:t>that the prediction is drawn towards positive, whereas negative values of SHAP (blue) indicate that the prediction is drawn towards negative. As depicted by the plot, there are a few critical features that affect the decision heavily, and numerous features together act in a collective manner, which has led to the importance of features in the model.</w:t>
      </w:r>
    </w:p>
    <w:p w14:paraId="36DBD988"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114300" distB="114300" distL="114300" distR="114300" wp14:anchorId="68F966D0" wp14:editId="42EA1AF8">
            <wp:extent cx="2636990" cy="3251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2636990" cy="3251200"/>
                    </a:xfrm>
                    <a:prstGeom prst="rect">
                      <a:avLst/>
                    </a:prstGeom>
                    <a:ln/>
                  </pic:spPr>
                </pic:pic>
              </a:graphicData>
            </a:graphic>
          </wp:inline>
        </w:drawing>
      </w:r>
    </w:p>
    <w:p w14:paraId="2B34F62C" w14:textId="77777777" w:rsidR="00515D90" w:rsidRDefault="00C01F4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19: Feature Value with SHAP Value Plot</w:t>
      </w:r>
    </w:p>
    <w:p w14:paraId="29D4BF91"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SHAP summary plot indicates the general effect of keywords on the predictions of the model. The words such as great, best, and excellent possess the positive SHAP value and tend to push the predictions towards positive emotion, whereas words such as worst and bad possess negative SHAP value. The colour gradient represents the intensity of feature values, thus showing the degree to which </w:t>
      </w:r>
      <w:r>
        <w:rPr>
          <w:rFonts w:ascii="Times New Roman" w:eastAsia="Times New Roman" w:hAnsi="Times New Roman" w:cs="Times New Roman"/>
          <w:sz w:val="24"/>
          <w:szCs w:val="24"/>
        </w:rPr>
        <w:t>each word affects the sentiment classification in many samples.</w:t>
      </w:r>
    </w:p>
    <w:p w14:paraId="61C5DF63" w14:textId="77777777" w:rsidR="00515D90" w:rsidRDefault="00C01F40" w:rsidP="005D1FE0">
      <w:pPr>
        <w:pStyle w:val="Heading1"/>
      </w:pPr>
      <w:r>
        <w:t>5. Conclusion</w:t>
      </w:r>
    </w:p>
    <w:p w14:paraId="7F17BE44" w14:textId="77777777" w:rsidR="00515D90" w:rsidRDefault="00C01F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has compared a classic TF-IDF with a Logistic regression model and a Transformer-based DistilBERT version of sentiment analysis. The findings show that the conventional method offers effective and explainable predictive tools, but they fail to take into account contextual meaning. DistilBERT was contrastingly better performing with the help of deep contextual comprehension of text, but with a higher cost of computation. The results bring about the trade-off between performance and simplicity. On the whole, Transformer-based models can be better adopted in complex language tasks, whereas traditional approaches will be useful in resource-constrained settings and baseline comparisons.</w:t>
      </w:r>
    </w:p>
    <w:p w14:paraId="4CEB26B8" w14:textId="77777777" w:rsidR="00515D90" w:rsidRDefault="00C01F40" w:rsidP="005D1FE0">
      <w:pPr>
        <w:pStyle w:val="Heading1"/>
      </w:pPr>
      <w:r>
        <w:t>6. Reference</w:t>
      </w:r>
    </w:p>
    <w:p w14:paraId="74394FF6"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Talaat, A.S., 2023. Sentiment analysis classification system using hybrid BERT models. </w:t>
      </w:r>
      <w:r>
        <w:rPr>
          <w:rFonts w:ascii="Times New Roman" w:eastAsia="Times New Roman" w:hAnsi="Times New Roman" w:cs="Times New Roman"/>
          <w:i/>
          <w:iCs/>
          <w:sz w:val="24"/>
          <w:szCs w:val="24"/>
        </w:rPr>
        <w:t>Journal of Big Data</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(1), p.110.</w:t>
      </w:r>
    </w:p>
    <w:p w14:paraId="55BD7884"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Liu, N. and Zhao, J., 2022. A BERT‐based aspect‐level sentiment analysis algorithm for cross‐domain text. </w:t>
      </w:r>
      <w:r>
        <w:rPr>
          <w:rFonts w:ascii="Times New Roman" w:eastAsia="Times New Roman" w:hAnsi="Times New Roman" w:cs="Times New Roman"/>
          <w:i/>
          <w:iCs/>
          <w:sz w:val="24"/>
          <w:szCs w:val="24"/>
        </w:rPr>
        <w:t>Computational Intelligence and Neuroscience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2022</w:t>
      </w:r>
      <w:r>
        <w:rPr>
          <w:rFonts w:ascii="Times New Roman" w:eastAsia="Times New Roman" w:hAnsi="Times New Roman" w:cs="Times New Roman"/>
          <w:sz w:val="24"/>
          <w:szCs w:val="24"/>
        </w:rPr>
        <w:t>(1), p.8726621.</w:t>
      </w:r>
    </w:p>
    <w:p w14:paraId="60C54C39"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Wu, Y., Jin, Z., Shi, C., Liang, P. and Zhan, T., 2024. Research on the application of deep learning-based BERT model in sentiment analysis. </w:t>
      </w:r>
      <w:r>
        <w:rPr>
          <w:rFonts w:ascii="Times New Roman" w:eastAsia="Times New Roman" w:hAnsi="Times New Roman" w:cs="Times New Roman"/>
          <w:i/>
          <w:iCs/>
          <w:sz w:val="24"/>
          <w:szCs w:val="24"/>
        </w:rPr>
        <w:t>arXiv preprint arXiv:2403.08217</w:t>
      </w:r>
      <w:r>
        <w:rPr>
          <w:rFonts w:ascii="Times New Roman" w:eastAsia="Times New Roman" w:hAnsi="Times New Roman" w:cs="Times New Roman"/>
          <w:sz w:val="24"/>
          <w:szCs w:val="24"/>
        </w:rPr>
        <w:t>.</w:t>
      </w:r>
    </w:p>
    <w:p w14:paraId="0C0A129B"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Viñán-Ludeña, M.S. and de Campos, L.M., 2022. Discovering a tourism destination with social media data: BERT-based sentiment analysis. </w:t>
      </w:r>
      <w:r>
        <w:rPr>
          <w:rFonts w:ascii="Times New Roman" w:eastAsia="Times New Roman" w:hAnsi="Times New Roman" w:cs="Times New Roman"/>
          <w:i/>
          <w:iCs/>
          <w:sz w:val="24"/>
          <w:szCs w:val="24"/>
        </w:rPr>
        <w:t>Journal of Hospitality and Tourism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(5), pp.907-921.</w:t>
      </w:r>
    </w:p>
    <w:p w14:paraId="79788D5C"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Jia, K., Meng, F., Liang, J. and Gong, P., 2023. Text sentiment analysis based on BERT-CBLBGA. </w:t>
      </w:r>
      <w:r>
        <w:rPr>
          <w:rFonts w:ascii="Times New Roman" w:eastAsia="Times New Roman" w:hAnsi="Times New Roman" w:cs="Times New Roman"/>
          <w:i/>
          <w:iCs/>
          <w:sz w:val="24"/>
          <w:szCs w:val="24"/>
        </w:rPr>
        <w:t>Computers and Electrical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112</w:t>
      </w:r>
      <w:r>
        <w:rPr>
          <w:rFonts w:ascii="Times New Roman" w:eastAsia="Times New Roman" w:hAnsi="Times New Roman" w:cs="Times New Roman"/>
          <w:sz w:val="24"/>
          <w:szCs w:val="24"/>
        </w:rPr>
        <w:t>, p.109019.</w:t>
      </w:r>
    </w:p>
    <w:p w14:paraId="20D40673"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Wen, Y., Liang, Y. and Zhu, X., 2023. Sentiment analysis of hotel online reviews using the BERT model and ERNIE model—Data from China. </w:t>
      </w:r>
      <w:r>
        <w:rPr>
          <w:rFonts w:ascii="Times New Roman" w:eastAsia="Times New Roman" w:hAnsi="Times New Roman" w:cs="Times New Roman"/>
          <w:i/>
          <w:iCs/>
          <w:sz w:val="24"/>
          <w:szCs w:val="24"/>
        </w:rPr>
        <w:t>Plos one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18</w:t>
      </w:r>
      <w:r>
        <w:rPr>
          <w:rFonts w:ascii="Times New Roman" w:eastAsia="Times New Roman" w:hAnsi="Times New Roman" w:cs="Times New Roman"/>
          <w:sz w:val="24"/>
          <w:szCs w:val="24"/>
        </w:rPr>
        <w:t>(3), p.e0275382.</w:t>
      </w:r>
    </w:p>
    <w:p w14:paraId="01081F35"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Sahoo, A., Chanda, R., Das, N. and Sadhukhan, B., 2023, August. Comparative analysis of bert models for sentiment analysis on twitter data. In </w:t>
      </w:r>
      <w:r>
        <w:rPr>
          <w:rFonts w:ascii="Times New Roman" w:eastAsia="Times New Roman" w:hAnsi="Times New Roman" w:cs="Times New Roman"/>
          <w:i/>
          <w:iCs/>
          <w:sz w:val="24"/>
          <w:szCs w:val="24"/>
        </w:rPr>
        <w:t>2023 9th International Conference on Smart Computing and Communications (ICSCC)</w:t>
      </w:r>
      <w:r>
        <w:rPr>
          <w:rFonts w:ascii="Times New Roman" w:eastAsia="Times New Roman" w:hAnsi="Times New Roman" w:cs="Times New Roman"/>
          <w:sz w:val="24"/>
          <w:szCs w:val="24"/>
        </w:rPr>
        <w:t xml:space="preserve"> (pp. 658-663). IEEE.</w:t>
      </w:r>
    </w:p>
    <w:p w14:paraId="2FA1D4ED"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Khan, L., Amjad, A., Ashraf, N. and Chang, H.T., 2022. Multi-class sentiment analysis of urdu text using multilingual BERT. </w:t>
      </w:r>
      <w:r>
        <w:rPr>
          <w:rFonts w:ascii="Times New Roman" w:eastAsia="Times New Roman" w:hAnsi="Times New Roman" w:cs="Times New Roman"/>
          <w:i/>
          <w:iCs/>
          <w:sz w:val="24"/>
          <w:szCs w:val="24"/>
        </w:rPr>
        <w:t>Scientific Reports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(1), p.5436.</w:t>
      </w:r>
    </w:p>
    <w:p w14:paraId="6E724311"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Murfi, H., Gowandi, T., Ardaneswari, G. and Nurrohmah, S., 2024. BERT-based combination of convolutional and recurrent neural network for indonesian sentiment analysis. </w:t>
      </w:r>
      <w:r>
        <w:rPr>
          <w:rFonts w:ascii="Times New Roman" w:eastAsia="Times New Roman" w:hAnsi="Times New Roman" w:cs="Times New Roman"/>
          <w:i/>
          <w:iCs/>
          <w:sz w:val="24"/>
          <w:szCs w:val="24"/>
        </w:rPr>
        <w:t>Applied Soft Computing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151</w:t>
      </w:r>
      <w:r>
        <w:rPr>
          <w:rFonts w:ascii="Times New Roman" w:eastAsia="Times New Roman" w:hAnsi="Times New Roman" w:cs="Times New Roman"/>
          <w:sz w:val="24"/>
          <w:szCs w:val="24"/>
        </w:rPr>
        <w:t>, p.111112.</w:t>
      </w:r>
    </w:p>
    <w:p w14:paraId="3083C6A5"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Joshy, A. and Sundar, S., 2022, December. Analyzing the performance of sentiment analysis using BERT, DistilBERT, and RoBERTa. In </w:t>
      </w:r>
      <w:r>
        <w:rPr>
          <w:rFonts w:ascii="Times New Roman" w:eastAsia="Times New Roman" w:hAnsi="Times New Roman" w:cs="Times New Roman"/>
          <w:i/>
          <w:iCs/>
          <w:sz w:val="24"/>
          <w:szCs w:val="24"/>
        </w:rPr>
        <w:t>2022 IEEE international power and renewable energy conference (IPRECON)</w:t>
      </w:r>
      <w:r>
        <w:rPr>
          <w:rFonts w:ascii="Times New Roman" w:eastAsia="Times New Roman" w:hAnsi="Times New Roman" w:cs="Times New Roman"/>
          <w:sz w:val="24"/>
          <w:szCs w:val="24"/>
        </w:rPr>
        <w:t xml:space="preserve"> (pp. 1-6). IEEE.</w:t>
      </w:r>
    </w:p>
    <w:p w14:paraId="4A68738B"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5D1FE0">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Li, S., Liu, K. and Chen, X., 2025. A context-aware personalized recommendation framework integrating user clustering and BERT-based sentiment analysis. </w:t>
      </w:r>
      <w:r>
        <w:rPr>
          <w:rFonts w:ascii="Times New Roman" w:eastAsia="Times New Roman" w:hAnsi="Times New Roman" w:cs="Times New Roman"/>
          <w:i/>
          <w:iCs/>
          <w:sz w:val="24"/>
          <w:szCs w:val="24"/>
        </w:rPr>
        <w:t>Journal of Computer, Signal, and System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(6), pp.100-108.</w:t>
      </w:r>
    </w:p>
    <w:p w14:paraId="24257FE7"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r w:rsidR="005D1FE0">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Joloudari, J.H., Hussain, S., Nematollahi, M.A., Bagheri, R., Fazl, F., Alizadehsani, R., Lashgari, R. and Talukder, A., 2023. BERT-deep CNN: State of the art for sentiment analysis of COVID-19 tweets. </w:t>
      </w:r>
      <w:r>
        <w:rPr>
          <w:rFonts w:ascii="Times New Roman" w:eastAsia="Times New Roman" w:hAnsi="Times New Roman" w:cs="Times New Roman"/>
          <w:i/>
          <w:iCs/>
          <w:sz w:val="24"/>
          <w:szCs w:val="24"/>
        </w:rPr>
        <w:t>Social Network Analysis and Mining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(1), p.99.</w:t>
      </w:r>
    </w:p>
    <w:p w14:paraId="4DA883AE"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Susnjak, T., 2024. Applying bert and chatgpt for sentiment analysis of lyme disease in scientific literature. In </w:t>
      </w:r>
      <w:r>
        <w:rPr>
          <w:rFonts w:ascii="Times New Roman" w:eastAsia="Times New Roman" w:hAnsi="Times New Roman" w:cs="Times New Roman"/>
          <w:i/>
          <w:iCs/>
          <w:sz w:val="24"/>
          <w:szCs w:val="24"/>
        </w:rPr>
        <w:t>Borrelia burgdorferi: methods and protocols</w:t>
      </w:r>
      <w:r>
        <w:rPr>
          <w:rFonts w:ascii="Times New Roman" w:eastAsia="Times New Roman" w:hAnsi="Times New Roman" w:cs="Times New Roman"/>
          <w:sz w:val="24"/>
          <w:szCs w:val="24"/>
        </w:rPr>
        <w:t xml:space="preserve"> (pp. 173-183). New York, NY: Springer Us.</w:t>
      </w:r>
    </w:p>
    <w:p w14:paraId="54D07DFB"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[14].</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He, A. and Abisado, M., 2024. Text sentiment analysis of Douban film short comments based on BERT-CNN-BiLSTM-Att model. </w:t>
      </w:r>
      <w:r>
        <w:rPr>
          <w:rFonts w:ascii="Times New Roman" w:eastAsia="Times New Roman" w:hAnsi="Times New Roman" w:cs="Times New Roman"/>
          <w:i/>
          <w:iCs/>
          <w:sz w:val="24"/>
          <w:szCs w:val="24"/>
        </w:rPr>
        <w:t>Ieee Access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pp.45229-45237.</w:t>
      </w:r>
    </w:p>
    <w:p w14:paraId="5D7DE2DE"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Rajaram, S.K., Patra, G.K., Konkimalla, S., Boddapati, V.N., Sarisa, M., Reddy, M.S. and Polimetla, K., 2023. A sentiment analysis of customer product review based on machine learning techniques in E-commerce. </w:t>
      </w:r>
      <w:r>
        <w:rPr>
          <w:rFonts w:ascii="Times New Roman" w:eastAsia="Times New Roman" w:hAnsi="Times New Roman" w:cs="Times New Roman"/>
          <w:i/>
          <w:iCs/>
          <w:sz w:val="24"/>
          <w:szCs w:val="24"/>
        </w:rPr>
        <w:t>Available at SSRN 5153849</w:t>
      </w:r>
      <w:r>
        <w:rPr>
          <w:rFonts w:ascii="Times New Roman" w:eastAsia="Times New Roman" w:hAnsi="Times New Roman" w:cs="Times New Roman"/>
          <w:sz w:val="24"/>
          <w:szCs w:val="24"/>
        </w:rPr>
        <w:t>.</w:t>
      </w:r>
    </w:p>
    <w:p w14:paraId="417552F0"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Kim, K. and Park, S., 2023. AOBERT: All-modalities-in-One BERT </w:t>
      </w:r>
      <w:r>
        <w:rPr>
          <w:rFonts w:ascii="Times New Roman" w:eastAsia="Times New Roman" w:hAnsi="Times New Roman" w:cs="Times New Roman"/>
          <w:sz w:val="24"/>
          <w:szCs w:val="24"/>
          <w:highlight w:val="white"/>
        </w:rPr>
        <w:t xml:space="preserve">for multimodal sentiment analysis. </w:t>
      </w:r>
      <w:r>
        <w:rPr>
          <w:rFonts w:ascii="Times New Roman" w:eastAsia="Times New Roman" w:hAnsi="Times New Roman" w:cs="Times New Roman"/>
          <w:i/>
          <w:iCs/>
          <w:sz w:val="24"/>
          <w:szCs w:val="24"/>
        </w:rPr>
        <w:t>Information Fusion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92</w:t>
      </w:r>
      <w:r>
        <w:rPr>
          <w:rFonts w:ascii="Times New Roman" w:eastAsia="Times New Roman" w:hAnsi="Times New Roman" w:cs="Times New Roman"/>
          <w:sz w:val="24"/>
          <w:szCs w:val="24"/>
        </w:rPr>
        <w:t>, pp.37-45.</w:t>
      </w:r>
    </w:p>
    <w:p w14:paraId="4CFB976E" w14:textId="77777777" w:rsidR="00515D90" w:rsidRDefault="00C01F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Qasim, R., Bangyal, W.H., Alqarni, M.A. and Ali Almazroi, A., 2022. A fine‐tuned BERT‐based transfer learning approach for text classification. </w:t>
      </w:r>
      <w:r>
        <w:rPr>
          <w:rFonts w:ascii="Times New Roman" w:eastAsia="Times New Roman" w:hAnsi="Times New Roman" w:cs="Times New Roman"/>
          <w:i/>
          <w:iCs/>
          <w:sz w:val="24"/>
          <w:szCs w:val="24"/>
        </w:rPr>
        <w:t>Journal of healthcare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2022</w:t>
      </w:r>
      <w:r>
        <w:rPr>
          <w:rFonts w:ascii="Times New Roman" w:eastAsia="Times New Roman" w:hAnsi="Times New Roman" w:cs="Times New Roman"/>
          <w:sz w:val="24"/>
          <w:szCs w:val="24"/>
        </w:rPr>
        <w:t>(1), p.3498123.</w:t>
      </w:r>
    </w:p>
    <w:p w14:paraId="6AED336C" w14:textId="77777777" w:rsidR="00515D90" w:rsidRDefault="00C01F40">
      <w:pPr>
        <w:spacing w:before="240" w:after="240" w:line="360" w:lineRule="auto"/>
        <w:jc w:val="both"/>
        <w:rPr>
          <w:rFonts w:ascii="Times New Roman" w:eastAsia="Times New Roman" w:hAnsi="Times New Roman" w:cs="Times New Roman"/>
          <w:sz w:val="24"/>
          <w:szCs w:val="24"/>
        </w:rPr>
        <w:sectPr w:rsidR="00515D90">
          <w:type w:val="continuous"/>
          <w:pgSz w:w="11906" w:h="16838"/>
          <w:pgMar w:top="1440" w:right="1440" w:bottom="1440" w:left="1440" w:header="720" w:footer="720" w:gutter="0"/>
          <w:cols w:num="2" w:space="720" w:equalWidth="0">
            <w:col w:w="4152" w:space="720"/>
            <w:col w:w="4152" w:space="0"/>
          </w:cols>
        </w:sectPr>
      </w:pPr>
      <w:r>
        <w:rPr>
          <w:rFonts w:ascii="Times New Roman" w:eastAsia="Times New Roman" w:hAnsi="Times New Roman" w:cs="Times New Roman"/>
          <w:sz w:val="28"/>
          <w:szCs w:val="28"/>
        </w:rPr>
        <w:t>[18].</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highlight w:val="white"/>
        </w:rPr>
        <w:t xml:space="preserve">Aziz, K., Ji, D., Chakrabarti, P., Chakrabarti, T., Iqbal, M.S. and Abbasi, R., 2024. Unifying aspect-based sentiment analysis BERT and multi-layered graph convolutional networks for comprehensive sentiment dissection. </w:t>
      </w:r>
      <w:r>
        <w:rPr>
          <w:rFonts w:ascii="Times New Roman" w:eastAsia="Times New Roman" w:hAnsi="Times New Roman" w:cs="Times New Roman"/>
          <w:i/>
          <w:iCs/>
          <w:sz w:val="24"/>
          <w:szCs w:val="24"/>
        </w:rPr>
        <w:t>Scientific reports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(1), p.14646.</w:t>
      </w:r>
    </w:p>
    <w:p w14:paraId="28DA959F" w14:textId="77777777" w:rsidR="00515D90" w:rsidRDefault="00C01F40">
      <w:pPr>
        <w:spacing w:before="240" w:after="240" w:line="360" w:lineRule="auto"/>
        <w:jc w:val="both"/>
        <w:rPr>
          <w:rFonts w:ascii="Times New Roman" w:eastAsia="Times New Roman" w:hAnsi="Times New Roman" w:cs="Times New Roman"/>
          <w:color w:val="303B44"/>
          <w:sz w:val="28"/>
          <w:szCs w:val="28"/>
        </w:rPr>
      </w:pPr>
      <w:r>
        <w:rPr>
          <w:rFonts w:ascii="Times New Roman" w:eastAsia="Times New Roman" w:hAnsi="Times New Roman" w:cs="Times New Roman"/>
          <w:color w:val="303B44"/>
          <w:sz w:val="28"/>
          <w:szCs w:val="28"/>
        </w:rPr>
        <w:t xml:space="preserve"> </w:t>
      </w:r>
    </w:p>
    <w:p w14:paraId="64AAB114" w14:textId="77777777" w:rsidR="00515D90" w:rsidRDefault="00515D90">
      <w:pPr>
        <w:spacing w:before="240" w:after="240" w:line="360" w:lineRule="auto"/>
        <w:jc w:val="both"/>
        <w:rPr>
          <w:rFonts w:ascii="Times New Roman" w:eastAsia="Times New Roman" w:hAnsi="Times New Roman" w:cs="Times New Roman"/>
          <w:color w:val="303B44"/>
          <w:sz w:val="28"/>
          <w:szCs w:val="28"/>
        </w:rPr>
      </w:pPr>
    </w:p>
    <w:p w14:paraId="03582E93" w14:textId="77777777" w:rsidR="00515D90" w:rsidRDefault="00C01F40">
      <w:pPr>
        <w:spacing w:before="240" w:after="240" w:line="360" w:lineRule="auto"/>
        <w:jc w:val="both"/>
        <w:rPr>
          <w:rFonts w:ascii="Times New Roman" w:eastAsia="Times New Roman" w:hAnsi="Times New Roman" w:cs="Times New Roman"/>
          <w:color w:val="303B44"/>
          <w:sz w:val="28"/>
          <w:szCs w:val="28"/>
        </w:rPr>
      </w:pPr>
      <w:r>
        <w:rPr>
          <w:rFonts w:ascii="Times New Roman" w:eastAsia="Times New Roman" w:hAnsi="Times New Roman" w:cs="Times New Roman"/>
          <w:color w:val="303B44"/>
          <w:sz w:val="28"/>
          <w:szCs w:val="28"/>
        </w:rPr>
        <w:t xml:space="preserve"> </w:t>
      </w:r>
    </w:p>
    <w:p w14:paraId="68FF7CDD" w14:textId="77777777" w:rsidR="00515D90" w:rsidRDefault="00C01F40">
      <w:pPr>
        <w:spacing w:before="240" w:after="240" w:line="360" w:lineRule="auto"/>
        <w:jc w:val="both"/>
        <w:rPr>
          <w:color w:val="303B44"/>
        </w:rPr>
      </w:pPr>
      <w:r>
        <w:rPr>
          <w:color w:val="303B44"/>
        </w:rPr>
        <w:t xml:space="preserve"> </w:t>
      </w:r>
    </w:p>
    <w:p w14:paraId="2C6624B8" w14:textId="77777777" w:rsidR="00515D90" w:rsidRDefault="00C01F40">
      <w:pPr>
        <w:spacing w:before="240" w:after="240" w:line="360" w:lineRule="auto"/>
        <w:jc w:val="both"/>
        <w:rPr>
          <w:color w:val="303B44"/>
        </w:rPr>
      </w:pPr>
      <w:r>
        <w:rPr>
          <w:color w:val="303B44"/>
        </w:rPr>
        <w:t xml:space="preserve"> </w:t>
      </w:r>
    </w:p>
    <w:p w14:paraId="659B790A" w14:textId="77777777" w:rsidR="00515D90" w:rsidRDefault="00C01F40">
      <w:pPr>
        <w:spacing w:before="240" w:after="240" w:line="360" w:lineRule="auto"/>
        <w:jc w:val="both"/>
        <w:rPr>
          <w:color w:val="303B44"/>
        </w:rPr>
      </w:pPr>
      <w:r>
        <w:rPr>
          <w:color w:val="303B44"/>
        </w:rPr>
        <w:t xml:space="preserve"> </w:t>
      </w:r>
    </w:p>
    <w:p w14:paraId="187F5871" w14:textId="77777777" w:rsidR="00515D90" w:rsidRDefault="00C01F40">
      <w:pPr>
        <w:spacing w:before="240" w:after="240" w:line="360" w:lineRule="auto"/>
        <w:jc w:val="both"/>
        <w:rPr>
          <w:color w:val="303B44"/>
        </w:rPr>
      </w:pPr>
      <w:r>
        <w:rPr>
          <w:color w:val="303B44"/>
        </w:rPr>
        <w:t xml:space="preserve"> </w:t>
      </w:r>
    </w:p>
    <w:p w14:paraId="6870986D" w14:textId="77777777" w:rsidR="00515D90" w:rsidRDefault="00515D90">
      <w:pPr>
        <w:spacing w:line="360" w:lineRule="auto"/>
        <w:jc w:val="both"/>
        <w:rPr>
          <w:rFonts w:ascii="Times New Roman" w:eastAsia="Times New Roman" w:hAnsi="Times New Roman" w:cs="Times New Roman"/>
          <w:sz w:val="24"/>
          <w:szCs w:val="24"/>
        </w:rPr>
      </w:pPr>
    </w:p>
    <w:p w14:paraId="42948256" w14:textId="77777777" w:rsidR="00515D90" w:rsidRDefault="00515D90">
      <w:pPr>
        <w:spacing w:line="360" w:lineRule="auto"/>
        <w:jc w:val="both"/>
        <w:rPr>
          <w:rFonts w:ascii="Times New Roman" w:eastAsia="Times New Roman" w:hAnsi="Times New Roman" w:cs="Times New Roman"/>
          <w:sz w:val="24"/>
          <w:szCs w:val="24"/>
        </w:rPr>
      </w:pPr>
    </w:p>
    <w:p w14:paraId="5658F6EE" w14:textId="77777777" w:rsidR="00515D90" w:rsidRDefault="00515D90">
      <w:pPr>
        <w:spacing w:line="360" w:lineRule="auto"/>
        <w:jc w:val="center"/>
        <w:rPr>
          <w:rFonts w:ascii="Times New Roman" w:eastAsia="Times New Roman" w:hAnsi="Times New Roman" w:cs="Times New Roman"/>
          <w:sz w:val="24"/>
          <w:szCs w:val="24"/>
        </w:rPr>
      </w:pPr>
    </w:p>
    <w:p w14:paraId="2E05F290" w14:textId="77777777" w:rsidR="00515D90" w:rsidRDefault="00515D90">
      <w:pPr>
        <w:spacing w:line="360" w:lineRule="auto"/>
        <w:jc w:val="both"/>
        <w:rPr>
          <w:rFonts w:ascii="Times New Roman" w:eastAsia="Times New Roman" w:hAnsi="Times New Roman" w:cs="Times New Roman"/>
          <w:sz w:val="24"/>
          <w:szCs w:val="24"/>
        </w:rPr>
      </w:pPr>
    </w:p>
    <w:p w14:paraId="35373995" w14:textId="77777777" w:rsidR="00515D90" w:rsidRDefault="00515D90">
      <w:pPr>
        <w:spacing w:line="360" w:lineRule="auto"/>
        <w:jc w:val="both"/>
        <w:rPr>
          <w:rFonts w:ascii="Times New Roman" w:eastAsia="Times New Roman" w:hAnsi="Times New Roman" w:cs="Times New Roman"/>
          <w:sz w:val="24"/>
          <w:szCs w:val="24"/>
        </w:rPr>
      </w:pPr>
    </w:p>
    <w:p w14:paraId="22A8D69B" w14:textId="77777777" w:rsidR="00515D90" w:rsidRDefault="00515D90">
      <w:pPr>
        <w:spacing w:line="360" w:lineRule="auto"/>
        <w:jc w:val="center"/>
        <w:rPr>
          <w:rFonts w:ascii="Times New Roman" w:eastAsia="Times New Roman" w:hAnsi="Times New Roman" w:cs="Times New Roman"/>
          <w:b/>
          <w:bCs/>
          <w:sz w:val="24"/>
          <w:szCs w:val="24"/>
        </w:rPr>
      </w:pPr>
    </w:p>
    <w:p w14:paraId="423DCB1B" w14:textId="77777777" w:rsidR="00515D90" w:rsidRDefault="00515D90">
      <w:pPr>
        <w:spacing w:line="360" w:lineRule="auto"/>
        <w:jc w:val="center"/>
        <w:rPr>
          <w:rFonts w:ascii="Times New Roman" w:eastAsia="Times New Roman" w:hAnsi="Times New Roman" w:cs="Times New Roman"/>
          <w:b/>
          <w:bCs/>
          <w:sz w:val="24"/>
          <w:szCs w:val="24"/>
        </w:rPr>
      </w:pPr>
    </w:p>
    <w:p w14:paraId="57A599A2" w14:textId="77777777" w:rsidR="00515D90" w:rsidRDefault="00515D90">
      <w:pPr>
        <w:spacing w:line="360" w:lineRule="auto"/>
        <w:jc w:val="center"/>
        <w:rPr>
          <w:rFonts w:ascii="Times New Roman" w:eastAsia="Times New Roman" w:hAnsi="Times New Roman" w:cs="Times New Roman"/>
          <w:b/>
          <w:bCs/>
          <w:sz w:val="24"/>
          <w:szCs w:val="24"/>
        </w:rPr>
      </w:pPr>
    </w:p>
    <w:p w14:paraId="0703B8FE" w14:textId="77777777" w:rsidR="00515D90" w:rsidRDefault="00515D90">
      <w:pPr>
        <w:spacing w:line="360" w:lineRule="auto"/>
        <w:jc w:val="center"/>
        <w:rPr>
          <w:rFonts w:ascii="Times New Roman" w:eastAsia="Times New Roman" w:hAnsi="Times New Roman" w:cs="Times New Roman"/>
          <w:b/>
          <w:bCs/>
          <w:sz w:val="24"/>
          <w:szCs w:val="24"/>
        </w:rPr>
      </w:pPr>
    </w:p>
    <w:p w14:paraId="34DC9349" w14:textId="77777777" w:rsidR="00515D90" w:rsidRDefault="00515D90">
      <w:pPr>
        <w:spacing w:line="360" w:lineRule="auto"/>
        <w:jc w:val="center"/>
        <w:rPr>
          <w:rFonts w:ascii="Times New Roman" w:eastAsia="Times New Roman" w:hAnsi="Times New Roman" w:cs="Times New Roman"/>
          <w:b/>
          <w:bCs/>
          <w:sz w:val="24"/>
          <w:szCs w:val="24"/>
        </w:rPr>
      </w:pPr>
    </w:p>
    <w:sectPr w:rsidR="00515D90">
      <w:type w:val="continuous"/>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C8DE6" w14:textId="77777777" w:rsidR="00566203" w:rsidRDefault="00566203" w:rsidP="000B0F30">
      <w:pPr>
        <w:spacing w:line="240" w:lineRule="auto"/>
      </w:pPr>
      <w:r>
        <w:separator/>
      </w:r>
    </w:p>
  </w:endnote>
  <w:endnote w:type="continuationSeparator" w:id="0">
    <w:p w14:paraId="653E24CA" w14:textId="77777777" w:rsidR="00566203" w:rsidRDefault="00566203" w:rsidP="000B0F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DB3A6E4C-4249-634A-A810-C7DFBC0F4F13}"/>
    <w:embedBold r:id="rId2" w:fontKey="{614C56C5-07F7-004C-BF9C-8829AC084FA4}"/>
    <w:embedItalic r:id="rId3" w:fontKey="{6D74BA0B-5032-5E4F-9974-413584A20B00}"/>
  </w:font>
  <w:font w:name="Times New Roman">
    <w:panose1 w:val="02020603050405020304"/>
    <w:charset w:val="00"/>
    <w:family w:val="roman"/>
    <w:pitch w:val="variable"/>
    <w:sig w:usb0="E0002EFF" w:usb1="C000785B" w:usb2="00000009" w:usb3="00000000" w:csb0="000001FF" w:csb1="00000000"/>
    <w:embedRegular r:id="rId4" w:fontKey="{E5477771-40C1-2F4E-86DA-78BEACABB141}"/>
    <w:embedBold r:id="rId5" w:fontKey="{666431EA-82C3-5645-A08B-47580E6343DA}"/>
    <w:embedItalic r:id="rId6" w:fontKey="{017D344D-086B-D444-ADD3-453EEB2C0434}"/>
    <w:embedBoldItalic r:id="rId7" w:fontKey="{A833F3A9-D9DC-CE48-9D37-165AD28A978B}"/>
  </w:font>
  <w:font w:name="Tahoma">
    <w:panose1 w:val="020B0604030504040204"/>
    <w:charset w:val="00"/>
    <w:family w:val="swiss"/>
    <w:pitch w:val="variable"/>
    <w:sig w:usb0="E1002EFF" w:usb1="C000605B" w:usb2="00000029" w:usb3="00000000" w:csb0="000101FF" w:csb1="00000000"/>
    <w:embedRegular r:id="rId8" w:fontKey="{475C7D51-2775-634C-BAD4-FEE6A6C8EE5A}"/>
  </w:font>
  <w:font w:name="Calibri">
    <w:panose1 w:val="020F0502020204030204"/>
    <w:charset w:val="00"/>
    <w:family w:val="swiss"/>
    <w:pitch w:val="variable"/>
    <w:sig w:usb0="E4002EFF" w:usb1="C000247B" w:usb2="00000009" w:usb3="00000000" w:csb0="000001FF" w:csb1="00000000"/>
    <w:embedRegular r:id="rId9" w:fontKey="{011132B5-A58F-6246-B8B7-FD9F05322DC2}"/>
  </w:font>
  <w:font w:name="Cambria">
    <w:panose1 w:val="02040503050406030204"/>
    <w:charset w:val="00"/>
    <w:family w:val="roman"/>
    <w:pitch w:val="variable"/>
    <w:sig w:usb0="E00006FF" w:usb1="420024FF" w:usb2="02000000" w:usb3="00000000" w:csb0="0000019F" w:csb1="00000000"/>
    <w:embedRegular r:id="rId10" w:fontKey="{36FC4649-DCA4-BD4C-9212-A9FE6C6FCD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F107C" w14:textId="77777777" w:rsidR="000B0F30" w:rsidRDefault="000B0F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E5D0F" w14:textId="77777777" w:rsidR="000B0F30" w:rsidRDefault="000B0F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FAE1F" w14:textId="77777777" w:rsidR="000B0F30" w:rsidRDefault="000B0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5FA49" w14:textId="77777777" w:rsidR="00566203" w:rsidRDefault="00566203" w:rsidP="000B0F30">
      <w:pPr>
        <w:spacing w:line="240" w:lineRule="auto"/>
      </w:pPr>
      <w:r>
        <w:separator/>
      </w:r>
    </w:p>
  </w:footnote>
  <w:footnote w:type="continuationSeparator" w:id="0">
    <w:p w14:paraId="7E8758AE" w14:textId="77777777" w:rsidR="00566203" w:rsidRDefault="00566203" w:rsidP="000B0F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7A22B5" w14:textId="77777777" w:rsidR="000B0F30" w:rsidRDefault="000B0F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34578" w14:textId="77777777" w:rsidR="000B0F30" w:rsidRDefault="000B0F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CB883F" w14:textId="77777777" w:rsidR="000B0F30" w:rsidRDefault="000B0F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displayBackgroundShap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D90"/>
    <w:rsid w:val="000B0F30"/>
    <w:rsid w:val="00515D90"/>
    <w:rsid w:val="005216F8"/>
    <w:rsid w:val="00566203"/>
    <w:rsid w:val="005D1FE0"/>
    <w:rsid w:val="00710DCA"/>
    <w:rsid w:val="00A85BA8"/>
    <w:rsid w:val="00AD4BD0"/>
    <w:rsid w:val="00C01F40"/>
    <w:rsid w:val="00F4395F"/>
    <w:rsid w:val="00F975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71F5EA"/>
  <w15:docId w15:val="{01D366D9-DE12-CE44-95BF-A4A958C52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D1FE0"/>
    <w:pPr>
      <w:keepNext/>
      <w:keepLines/>
      <w:spacing w:before="400" w:after="120" w:line="360" w:lineRule="auto"/>
      <w:jc w:val="center"/>
      <w:outlineLvl w:val="0"/>
    </w:pPr>
    <w:rPr>
      <w:rFonts w:ascii="Times New Roman" w:hAnsi="Times New Roman"/>
      <w:b/>
      <w:sz w:val="28"/>
      <w:szCs w:val="40"/>
    </w:rPr>
  </w:style>
  <w:style w:type="paragraph" w:styleId="Heading2">
    <w:name w:val="heading 2"/>
    <w:basedOn w:val="Normal"/>
    <w:next w:val="Normal"/>
    <w:rsid w:val="005D1FE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D1F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1FE0"/>
    <w:rPr>
      <w:rFonts w:ascii="Tahoma" w:hAnsi="Tahoma" w:cs="Tahoma"/>
      <w:sz w:val="16"/>
      <w:szCs w:val="16"/>
    </w:rPr>
  </w:style>
  <w:style w:type="paragraph" w:styleId="Header">
    <w:name w:val="header"/>
    <w:basedOn w:val="Normal"/>
    <w:link w:val="HeaderChar"/>
    <w:uiPriority w:val="99"/>
    <w:unhideWhenUsed/>
    <w:rsid w:val="000B0F30"/>
    <w:pPr>
      <w:tabs>
        <w:tab w:val="center" w:pos="4513"/>
        <w:tab w:val="right" w:pos="9026"/>
      </w:tabs>
      <w:spacing w:line="240" w:lineRule="auto"/>
    </w:pPr>
  </w:style>
  <w:style w:type="character" w:customStyle="1" w:styleId="HeaderChar">
    <w:name w:val="Header Char"/>
    <w:basedOn w:val="DefaultParagraphFont"/>
    <w:link w:val="Header"/>
    <w:uiPriority w:val="99"/>
    <w:rsid w:val="000B0F30"/>
  </w:style>
  <w:style w:type="paragraph" w:styleId="Footer">
    <w:name w:val="footer"/>
    <w:basedOn w:val="Normal"/>
    <w:link w:val="FooterChar"/>
    <w:uiPriority w:val="99"/>
    <w:unhideWhenUsed/>
    <w:rsid w:val="000B0F30"/>
    <w:pPr>
      <w:tabs>
        <w:tab w:val="center" w:pos="4513"/>
        <w:tab w:val="right" w:pos="9026"/>
      </w:tabs>
      <w:spacing w:line="240" w:lineRule="auto"/>
    </w:pPr>
  </w:style>
  <w:style w:type="character" w:customStyle="1" w:styleId="FooterChar">
    <w:name w:val="Footer Char"/>
    <w:basedOn w:val="DefaultParagraphFont"/>
    <w:link w:val="Footer"/>
    <w:uiPriority w:val="99"/>
    <w:rsid w:val="000B0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85A59E3-4512-8246-88B3-AC49AB61E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3773</Words>
  <Characters>21850</Characters>
  <Application>Microsoft Office Word</Application>
  <DocSecurity>0</DocSecurity>
  <Lines>780</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Suthar</cp:lastModifiedBy>
  <cp:revision>2</cp:revision>
  <dcterms:created xsi:type="dcterms:W3CDTF">2026-03-30T02:36:00Z</dcterms:created>
  <dcterms:modified xsi:type="dcterms:W3CDTF">2026-03-30T02:36:00Z</dcterms:modified>
</cp:coreProperties>
</file>