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71CC3929" wp14:paraId="1F19B8BE" wp14:textId="410A8C1B">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40"/>
          <w:szCs w:val="40"/>
          <w:lang w:val="en-US"/>
        </w:rPr>
      </w:pPr>
      <w:r w:rsidRPr="71CC3929" w:rsidR="1FB3D717">
        <w:rPr>
          <w:rFonts w:ascii="Calibri" w:hAnsi="Calibri" w:eastAsia="Calibri" w:cs="Calibri"/>
          <w:b w:val="1"/>
          <w:bCs w:val="1"/>
          <w:i w:val="0"/>
          <w:iCs w:val="0"/>
          <w:caps w:val="0"/>
          <w:smallCaps w:val="0"/>
          <w:noProof w:val="0"/>
          <w:color w:val="000000" w:themeColor="text1" w:themeTint="FF" w:themeShade="FF"/>
          <w:sz w:val="40"/>
          <w:szCs w:val="40"/>
          <w:lang w:val="en-US"/>
        </w:rPr>
        <w:t>University of Wales Trinity Saint David</w:t>
      </w:r>
    </w:p>
    <w:p xmlns:wp14="http://schemas.microsoft.com/office/word/2010/wordml" w:rsidP="71CC3929" wp14:paraId="5739C7C7" wp14:textId="3BA3131C">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8"/>
          <w:szCs w:val="28"/>
          <w:lang w:val="en-US"/>
        </w:rPr>
      </w:pPr>
      <w:r w:rsidRPr="71CC3929" w:rsidR="1FB3D717">
        <w:rPr>
          <w:rFonts w:ascii="Calibri" w:hAnsi="Calibri" w:eastAsia="Calibri" w:cs="Calibri"/>
          <w:b w:val="1"/>
          <w:bCs w:val="1"/>
          <w:i w:val="0"/>
          <w:iCs w:val="0"/>
          <w:caps w:val="0"/>
          <w:smallCaps w:val="0"/>
          <w:noProof w:val="0"/>
          <w:color w:val="000000" w:themeColor="text1" w:themeTint="FF" w:themeShade="FF"/>
          <w:sz w:val="28"/>
          <w:szCs w:val="28"/>
          <w:lang w:val="en-US"/>
        </w:rPr>
        <w:t>Wales Institute of Science &amp; Art</w:t>
      </w:r>
    </w:p>
    <w:p xmlns:wp14="http://schemas.microsoft.com/office/word/2010/wordml" w:rsidP="71CC3929" wp14:paraId="5CCE022C" wp14:textId="49CE3E23">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1CC3929" wp14:paraId="43A262D0" wp14:textId="6A074C93">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1CC3929" wp14:paraId="1C8E5EFF" wp14:textId="6AB536FB">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1CC3929" wp14:paraId="22116A84" wp14:textId="2D95DE2C">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1CC3929" wp14:paraId="7B89CE89" wp14:textId="687E5F5A">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1FB3D717">
        <w:drawing>
          <wp:inline xmlns:wp14="http://schemas.microsoft.com/office/word/2010/wordprocessingDrawing" wp14:editId="54C6667F" wp14:anchorId="4BDA5E40">
            <wp:extent cx="3800475" cy="1476375"/>
            <wp:effectExtent l="0" t="0" r="0" b="0"/>
            <wp:docPr id="1432774130" name="" title=""/>
            <wp:cNvGraphicFramePr>
              <a:graphicFrameLocks noChangeAspect="1"/>
            </wp:cNvGraphicFramePr>
            <a:graphic>
              <a:graphicData uri="http://schemas.openxmlformats.org/drawingml/2006/picture">
                <pic:pic>
                  <pic:nvPicPr>
                    <pic:cNvPr id="0" name=""/>
                    <pic:cNvPicPr/>
                  </pic:nvPicPr>
                  <pic:blipFill>
                    <a:blip r:embed="Rd32ae232f3bc4475">
                      <a:extLst>
                        <a:ext xmlns:a="http://schemas.openxmlformats.org/drawingml/2006/main" uri="{28A0092B-C50C-407E-A947-70E740481C1C}">
                          <a14:useLocalDpi val="0"/>
                        </a:ext>
                      </a:extLst>
                    </a:blip>
                    <a:stretch>
                      <a:fillRect/>
                    </a:stretch>
                  </pic:blipFill>
                  <pic:spPr>
                    <a:xfrm>
                      <a:off x="0" y="0"/>
                      <a:ext cx="3800475" cy="1476375"/>
                    </a:xfrm>
                    <a:prstGeom prst="rect">
                      <a:avLst/>
                    </a:prstGeom>
                  </pic:spPr>
                </pic:pic>
              </a:graphicData>
            </a:graphic>
          </wp:inline>
        </w:drawing>
      </w:r>
    </w:p>
    <w:p xmlns:wp14="http://schemas.microsoft.com/office/word/2010/wordml" w:rsidP="71CC3929" wp14:paraId="1B5665FB" wp14:textId="1EC18404">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1CC3929" wp14:paraId="0268D992" wp14:textId="6EF55F0C">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1CC3929" wp14:paraId="73624EAD" wp14:textId="40DB52F2">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52"/>
          <w:szCs w:val="52"/>
          <w:lang w:val="en-US"/>
        </w:rPr>
      </w:pPr>
      <w:r w:rsidRPr="71CC3929" w:rsidR="1FB3D717">
        <w:rPr>
          <w:rFonts w:ascii="Calibri" w:hAnsi="Calibri" w:eastAsia="Calibri" w:cs="Calibri"/>
          <w:b w:val="1"/>
          <w:bCs w:val="1"/>
          <w:i w:val="0"/>
          <w:iCs w:val="0"/>
          <w:caps w:val="0"/>
          <w:smallCaps w:val="0"/>
          <w:noProof w:val="0"/>
          <w:color w:val="000000" w:themeColor="text1" w:themeTint="FF" w:themeShade="FF"/>
          <w:sz w:val="52"/>
          <w:szCs w:val="52"/>
          <w:lang w:val="en-US"/>
        </w:rPr>
        <w:t>Material Selection Report &amp;</w:t>
      </w:r>
    </w:p>
    <w:p xmlns:wp14="http://schemas.microsoft.com/office/word/2010/wordml" w:rsidP="71CC3929" wp14:paraId="59C63CDD" wp14:textId="7CE0854B">
      <w:pPr>
        <w:pStyle w:val="Normal"/>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52"/>
          <w:szCs w:val="52"/>
          <w:lang w:val="en-US"/>
        </w:rPr>
      </w:pPr>
      <w:r w:rsidRPr="71CC3929" w:rsidR="1FB3D717">
        <w:rPr>
          <w:rFonts w:ascii="Calibri" w:hAnsi="Calibri" w:eastAsia="Calibri" w:cs="Calibri"/>
          <w:b w:val="1"/>
          <w:bCs w:val="1"/>
          <w:i w:val="0"/>
          <w:iCs w:val="0"/>
          <w:caps w:val="0"/>
          <w:smallCaps w:val="0"/>
          <w:noProof w:val="0"/>
          <w:color w:val="000000" w:themeColor="text1" w:themeTint="FF" w:themeShade="FF"/>
          <w:sz w:val="52"/>
          <w:szCs w:val="52"/>
          <w:lang w:val="en-US"/>
        </w:rPr>
        <w:t>GD&amp;T Drawings</w:t>
      </w:r>
    </w:p>
    <w:p xmlns:wp14="http://schemas.microsoft.com/office/word/2010/wordml" w:rsidP="71CC3929" wp14:paraId="583F1D43" wp14:textId="71A739C9">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71CC3929" w:rsidR="1FB3D717">
        <w:rPr>
          <w:rFonts w:ascii="Calibri" w:hAnsi="Calibri" w:eastAsia="Calibri" w:cs="Calibri"/>
          <w:b w:val="1"/>
          <w:bCs w:val="1"/>
          <w:i w:val="0"/>
          <w:iCs w:val="0"/>
          <w:caps w:val="0"/>
          <w:smallCaps w:val="0"/>
          <w:noProof w:val="0"/>
          <w:color w:val="000000" w:themeColor="text1" w:themeTint="FF" w:themeShade="FF"/>
          <w:sz w:val="32"/>
          <w:szCs w:val="32"/>
          <w:lang w:val="en-US"/>
        </w:rPr>
        <w:t>Engineering Design and Materials (ACHA4001)</w:t>
      </w:r>
    </w:p>
    <w:p xmlns:wp14="http://schemas.microsoft.com/office/word/2010/wordml" w:rsidP="71CC3929" wp14:paraId="5D8ECF98" wp14:textId="62A96848">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1CC3929" wp14:paraId="2452F46D" wp14:textId="0001BF3B">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1CC3929" wp14:paraId="36E6A3C6" wp14:textId="234F4B53">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1CC3929" wp14:paraId="45431C7E" wp14:textId="634B9016">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1CC3929" wp14:paraId="6D218CC2" wp14:textId="7229D01F">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1CC3929" wp14:paraId="532B2064" wp14:textId="68F2FE16">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1CC3929" wp14:paraId="430454CE" wp14:textId="4C502AFD">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71CC3929" wp14:paraId="38F64385" wp14:textId="62903E9C">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Pr="71CC3929" w:rsidR="1FB3D717">
        <w:rPr>
          <w:rFonts w:ascii="Calibri" w:hAnsi="Calibri" w:eastAsia="Calibri" w:cs="Calibri"/>
          <w:b w:val="0"/>
          <w:bCs w:val="0"/>
          <w:i w:val="0"/>
          <w:iCs w:val="0"/>
          <w:caps w:val="0"/>
          <w:smallCaps w:val="0"/>
          <w:noProof w:val="0"/>
          <w:color w:val="000000" w:themeColor="text1" w:themeTint="FF" w:themeShade="FF"/>
          <w:sz w:val="22"/>
          <w:szCs w:val="22"/>
          <w:lang w:val="en-US"/>
        </w:rPr>
        <w:t>Kowsar Kashim</w:t>
      </w:r>
    </w:p>
    <w:p xmlns:wp14="http://schemas.microsoft.com/office/word/2010/wordml" w:rsidP="71CC3929" wp14:paraId="47C888F7" wp14:textId="12959ED5">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Pr="71CC3929" w:rsidR="1FB3D717">
        <w:rPr>
          <w:rFonts w:ascii="Calibri" w:hAnsi="Calibri" w:eastAsia="Calibri" w:cs="Calibri"/>
          <w:b w:val="0"/>
          <w:bCs w:val="0"/>
          <w:i w:val="0"/>
          <w:iCs w:val="0"/>
          <w:caps w:val="0"/>
          <w:smallCaps w:val="0"/>
          <w:noProof w:val="0"/>
          <w:color w:val="000000" w:themeColor="text1" w:themeTint="FF" w:themeShade="FF"/>
          <w:sz w:val="22"/>
          <w:szCs w:val="22"/>
          <w:lang w:val="en-US"/>
        </w:rPr>
        <w:t>2304744</w:t>
      </w:r>
    </w:p>
    <w:p xmlns:wp14="http://schemas.microsoft.com/office/word/2010/wordml" w:rsidP="71CC3929" wp14:paraId="720EDFAD" wp14:textId="31FD9534">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Pr="71CC3929" w:rsidR="1FB3D717">
        <w:rPr>
          <w:rFonts w:ascii="Calibri" w:hAnsi="Calibri" w:eastAsia="Calibri" w:cs="Calibri"/>
          <w:b w:val="0"/>
          <w:bCs w:val="0"/>
          <w:i w:val="0"/>
          <w:iCs w:val="0"/>
          <w:caps w:val="0"/>
          <w:smallCaps w:val="0"/>
          <w:noProof w:val="0"/>
          <w:color w:val="000000" w:themeColor="text1" w:themeTint="FF" w:themeShade="FF"/>
          <w:sz w:val="22"/>
          <w:szCs w:val="22"/>
          <w:lang w:val="en-US"/>
        </w:rPr>
        <w:t>April 28th, 2024</w:t>
      </w:r>
    </w:p>
    <w:p xmlns:wp14="http://schemas.microsoft.com/office/word/2010/wordml" w:rsidP="71CC3929" wp14:paraId="2C078E63" wp14:textId="0E64112E">
      <w:pPr>
        <w:pStyle w:val="Normal"/>
        <w:rPr>
          <w:b w:val="1"/>
          <w:bCs w:val="1"/>
          <w:sz w:val="28"/>
          <w:szCs w:val="28"/>
          <w:u w:val="single"/>
        </w:rPr>
      </w:pPr>
      <w:r w:rsidRPr="71CC3929" w:rsidR="52E52085">
        <w:rPr>
          <w:b w:val="1"/>
          <w:bCs w:val="1"/>
          <w:sz w:val="28"/>
          <w:szCs w:val="28"/>
          <w:u w:val="single"/>
        </w:rPr>
        <w:t>I</w:t>
      </w:r>
      <w:r w:rsidRPr="71CC3929" w:rsidR="52E52085">
        <w:rPr>
          <w:b w:val="1"/>
          <w:bCs w:val="1"/>
          <w:sz w:val="28"/>
          <w:szCs w:val="28"/>
          <w:u w:val="single"/>
        </w:rPr>
        <w:t>ntroduction</w:t>
      </w:r>
    </w:p>
    <w:p w:rsidR="335B7DF7" w:rsidP="71CC3929" w:rsidRDefault="335B7DF7" w14:paraId="5F7963DD" w14:textId="3CE43EC4">
      <w:pPr>
        <w:pStyle w:val="Normal"/>
        <w:rPr>
          <w:rFonts w:ascii="Calibri" w:hAnsi="Calibri" w:eastAsia="Calibri" w:cs="Calibri"/>
          <w:noProof w:val="0"/>
          <w:sz w:val="24"/>
          <w:szCs w:val="24"/>
          <w:lang w:val="en-US"/>
        </w:rPr>
      </w:pPr>
      <w:r w:rsidRPr="71CC3929" w:rsidR="3EC306EB">
        <w:rPr>
          <w:rFonts w:ascii="Calibri" w:hAnsi="Calibri" w:eastAsia="Calibri" w:cs="Calibri"/>
          <w:noProof w:val="0"/>
          <w:sz w:val="24"/>
          <w:szCs w:val="24"/>
          <w:lang w:val="en-US"/>
        </w:rPr>
        <w:t xml:space="preserve">The suspension of a Rolls-Royce Spring is the perfect example of how engineering accuracy and elegance can coexist in a vehicle's suspension system. Its main purpose is to support the weight of the vehicle and absorb road noise and vibrations so that the ride is smooth and refined under a variety of driving circumstances. Even in difficult driving conditions including rain, snow, and uneven ground, this vital part keeps the car stable, ride height, and handling dynamics. </w:t>
      </w:r>
    </w:p>
    <w:p w:rsidR="335B7DF7" w:rsidP="71CC3929" w:rsidRDefault="335B7DF7" w14:paraId="07DF6C51" w14:textId="145631DE">
      <w:pPr>
        <w:pStyle w:val="Normal"/>
        <w:rPr>
          <w:rFonts w:ascii="Calibri" w:hAnsi="Calibri" w:eastAsia="Calibri" w:cs="Calibri"/>
          <w:noProof w:val="0"/>
          <w:sz w:val="24"/>
          <w:szCs w:val="24"/>
          <w:lang w:val="en-US"/>
        </w:rPr>
      </w:pPr>
      <w:r w:rsidRPr="71CC3929" w:rsidR="3EC306EB">
        <w:rPr>
          <w:rFonts w:ascii="Calibri" w:hAnsi="Calibri" w:eastAsia="Calibri" w:cs="Calibri"/>
          <w:noProof w:val="0"/>
          <w:sz w:val="24"/>
          <w:szCs w:val="24"/>
          <w:lang w:val="en-US"/>
        </w:rPr>
        <w:t xml:space="preserve">The spring's material composition, which is expertly crafted with close attention to detail, finds a careful balance between its lightweight design and unwavering strength. The spring's design, which is customized to meet different vehicle specifications and </w:t>
      </w:r>
      <w:r w:rsidRPr="71CC3929" w:rsidR="3EC306EB">
        <w:rPr>
          <w:rFonts w:ascii="Calibri" w:hAnsi="Calibri" w:eastAsia="Calibri" w:cs="Calibri"/>
          <w:noProof w:val="0"/>
          <w:sz w:val="24"/>
          <w:szCs w:val="24"/>
          <w:lang w:val="en-US"/>
        </w:rPr>
        <w:t>maximize</w:t>
      </w:r>
      <w:r w:rsidRPr="71CC3929" w:rsidR="3EC306EB">
        <w:rPr>
          <w:rFonts w:ascii="Calibri" w:hAnsi="Calibri" w:eastAsia="Calibri" w:cs="Calibri"/>
          <w:noProof w:val="0"/>
          <w:sz w:val="24"/>
          <w:szCs w:val="24"/>
          <w:lang w:val="en-US"/>
        </w:rPr>
        <w:t xml:space="preserve"> compatibility with original equipment suspension parts, </w:t>
      </w:r>
      <w:r w:rsidRPr="71CC3929" w:rsidR="3EC306EB">
        <w:rPr>
          <w:rFonts w:ascii="Calibri" w:hAnsi="Calibri" w:eastAsia="Calibri" w:cs="Calibri"/>
          <w:noProof w:val="0"/>
          <w:sz w:val="24"/>
          <w:szCs w:val="24"/>
          <w:lang w:val="en-US"/>
        </w:rPr>
        <w:t>demonstrates</w:t>
      </w:r>
      <w:r w:rsidRPr="71CC3929" w:rsidR="3EC306EB">
        <w:rPr>
          <w:rFonts w:ascii="Calibri" w:hAnsi="Calibri" w:eastAsia="Calibri" w:cs="Calibri"/>
          <w:noProof w:val="0"/>
          <w:sz w:val="24"/>
          <w:szCs w:val="24"/>
          <w:lang w:val="en-US"/>
        </w:rPr>
        <w:t xml:space="preserve"> Rolls-Royce's dedication to quality.</w:t>
      </w:r>
    </w:p>
    <w:p w:rsidR="335B7DF7" w:rsidP="71CC3929" w:rsidRDefault="335B7DF7" w14:paraId="7BE0B984" w14:textId="613BCF53">
      <w:pPr>
        <w:rPr>
          <w:rFonts w:ascii="Calibri" w:hAnsi="Calibri" w:eastAsia="Calibri" w:cs="Calibri"/>
          <w:noProof w:val="0"/>
          <w:sz w:val="24"/>
          <w:szCs w:val="24"/>
          <w:lang w:val="en-US"/>
        </w:rPr>
      </w:pPr>
      <w:r w:rsidRPr="71CC3929" w:rsidR="3EC306EB">
        <w:rPr>
          <w:rFonts w:ascii="Calibri" w:hAnsi="Calibri" w:eastAsia="Calibri" w:cs="Calibri"/>
          <w:noProof w:val="0"/>
          <w:sz w:val="24"/>
          <w:szCs w:val="24"/>
          <w:lang w:val="en-US"/>
        </w:rPr>
        <w:t xml:space="preserve">The spring's tension is carefully calibrated to provide a compliant response across small road irregularities while preserving structural integrity, striking a balance between comfort and performance. Furthermore, to ensure long-lasting dependability, its surface is strengthened with weather-resistant coatings to endure exposure to moisture and road salt. </w:t>
      </w:r>
    </w:p>
    <w:p w:rsidR="335B7DF7" w:rsidP="71CC3929" w:rsidRDefault="335B7DF7" w14:paraId="341B442C" w14:textId="6CF7C7AC">
      <w:pPr>
        <w:pStyle w:val="Normal"/>
        <w:rPr>
          <w:rFonts w:ascii="Calibri" w:hAnsi="Calibri" w:eastAsia="Calibri" w:cs="Calibri"/>
          <w:noProof w:val="0"/>
          <w:sz w:val="24"/>
          <w:szCs w:val="24"/>
          <w:lang w:val="en-US"/>
        </w:rPr>
      </w:pPr>
      <w:r w:rsidRPr="71CC3929" w:rsidR="3EC306EB">
        <w:rPr>
          <w:rFonts w:ascii="Calibri" w:hAnsi="Calibri" w:eastAsia="Calibri" w:cs="Calibri"/>
          <w:noProof w:val="0"/>
          <w:sz w:val="24"/>
          <w:szCs w:val="24"/>
          <w:lang w:val="en-US"/>
        </w:rPr>
        <w:t xml:space="preserve">This specification describes the design, material choice, and manufacturing procedures necessary to </w:t>
      </w:r>
      <w:r w:rsidRPr="71CC3929" w:rsidR="3EC306EB">
        <w:rPr>
          <w:rFonts w:ascii="Calibri" w:hAnsi="Calibri" w:eastAsia="Calibri" w:cs="Calibri"/>
          <w:noProof w:val="0"/>
          <w:sz w:val="24"/>
          <w:szCs w:val="24"/>
          <w:lang w:val="en-US"/>
        </w:rPr>
        <w:t>maintain</w:t>
      </w:r>
      <w:r w:rsidRPr="71CC3929" w:rsidR="3EC306EB">
        <w:rPr>
          <w:rFonts w:ascii="Calibri" w:hAnsi="Calibri" w:eastAsia="Calibri" w:cs="Calibri"/>
          <w:noProof w:val="0"/>
          <w:sz w:val="24"/>
          <w:szCs w:val="24"/>
          <w:lang w:val="en-US"/>
        </w:rPr>
        <w:t xml:space="preserve"> the luxury, artistry, and driving excellence inherent in every suspension spring made by Rolls-Royce.</w:t>
      </w:r>
    </w:p>
    <w:p w:rsidR="335B7DF7" w:rsidP="71CC3929" w:rsidRDefault="335B7DF7" w14:paraId="01E2C379" w14:textId="150E23AC">
      <w:pPr>
        <w:pStyle w:val="Normal"/>
        <w:rPr>
          <w:rFonts w:ascii="Aptos" w:hAnsi="Aptos" w:eastAsia="Aptos" w:cs="Aptos"/>
          <w:noProof w:val="0"/>
          <w:sz w:val="24"/>
          <w:szCs w:val="24"/>
          <w:lang w:val="en-US"/>
        </w:rPr>
      </w:pPr>
    </w:p>
    <w:p w:rsidR="335B7DF7" w:rsidP="71CC3929" w:rsidRDefault="335B7DF7" w14:paraId="74CDFFD8" w14:textId="4425D026">
      <w:pPr>
        <w:pStyle w:val="Normal"/>
        <w:rPr>
          <w:rFonts w:ascii="Aptos" w:hAnsi="Aptos" w:eastAsia="Aptos" w:cs="Aptos"/>
          <w:noProof w:val="0"/>
          <w:sz w:val="24"/>
          <w:szCs w:val="24"/>
          <w:lang w:val="en-US"/>
        </w:rPr>
      </w:pPr>
    </w:p>
    <w:p w:rsidR="335B7DF7" w:rsidP="71CC3929" w:rsidRDefault="335B7DF7" w14:paraId="2F7C4B44" w14:textId="79326D6B">
      <w:pPr>
        <w:pStyle w:val="Normal"/>
        <w:rPr>
          <w:rFonts w:ascii="Aptos" w:hAnsi="Aptos" w:eastAsia="Aptos" w:cs="Aptos"/>
          <w:noProof w:val="0"/>
          <w:sz w:val="24"/>
          <w:szCs w:val="24"/>
          <w:lang w:val="en-US"/>
        </w:rPr>
      </w:pPr>
    </w:p>
    <w:p w:rsidR="335B7DF7" w:rsidP="71CC3929" w:rsidRDefault="335B7DF7" w14:paraId="590CDBBF" w14:textId="2FC02DB8">
      <w:pPr>
        <w:pStyle w:val="Normal"/>
        <w:rPr>
          <w:rFonts w:ascii="Aptos" w:hAnsi="Aptos" w:eastAsia="Aptos" w:cs="Aptos"/>
          <w:noProof w:val="0"/>
          <w:sz w:val="24"/>
          <w:szCs w:val="24"/>
          <w:lang w:val="en-US"/>
        </w:rPr>
      </w:pPr>
    </w:p>
    <w:p w:rsidR="335B7DF7" w:rsidP="71CC3929" w:rsidRDefault="335B7DF7" w14:paraId="16E06224" w14:textId="7EB6E72B">
      <w:pPr>
        <w:pStyle w:val="Normal"/>
        <w:rPr>
          <w:rFonts w:ascii="Aptos" w:hAnsi="Aptos" w:eastAsia="Aptos" w:cs="Aptos"/>
          <w:noProof w:val="0"/>
          <w:sz w:val="24"/>
          <w:szCs w:val="24"/>
          <w:lang w:val="en-US"/>
        </w:rPr>
      </w:pPr>
    </w:p>
    <w:p w:rsidR="335B7DF7" w:rsidP="71CC3929" w:rsidRDefault="335B7DF7" w14:paraId="677FF581" w14:textId="70F64258">
      <w:pPr>
        <w:pStyle w:val="Normal"/>
        <w:rPr>
          <w:rFonts w:ascii="Aptos" w:hAnsi="Aptos" w:eastAsia="Aptos" w:cs="Aptos"/>
          <w:noProof w:val="0"/>
          <w:sz w:val="24"/>
          <w:szCs w:val="24"/>
          <w:lang w:val="en-US"/>
        </w:rPr>
      </w:pPr>
    </w:p>
    <w:p w:rsidR="335B7DF7" w:rsidP="71CC3929" w:rsidRDefault="335B7DF7" w14:paraId="63338B4D" w14:textId="41E259BE">
      <w:pPr>
        <w:pStyle w:val="Normal"/>
        <w:rPr>
          <w:rFonts w:ascii="Aptos" w:hAnsi="Aptos" w:eastAsia="Aptos" w:cs="Aptos"/>
          <w:noProof w:val="0"/>
          <w:sz w:val="24"/>
          <w:szCs w:val="24"/>
          <w:lang w:val="en-US"/>
        </w:rPr>
      </w:pPr>
    </w:p>
    <w:p w:rsidR="335B7DF7" w:rsidP="71CC3929" w:rsidRDefault="335B7DF7" w14:paraId="2497DF46" w14:textId="46AC3397">
      <w:pPr>
        <w:pStyle w:val="Normal"/>
        <w:rPr>
          <w:rFonts w:ascii="Aptos" w:hAnsi="Aptos" w:eastAsia="Aptos" w:cs="Aptos"/>
          <w:noProof w:val="0"/>
          <w:sz w:val="24"/>
          <w:szCs w:val="24"/>
          <w:lang w:val="en-US"/>
        </w:rPr>
      </w:pPr>
    </w:p>
    <w:p w:rsidR="335B7DF7" w:rsidP="71CC3929" w:rsidRDefault="335B7DF7" w14:paraId="6D7958A7" w14:textId="27EB16A4">
      <w:pPr>
        <w:pStyle w:val="Normal"/>
        <w:rPr>
          <w:rFonts w:ascii="Aptos" w:hAnsi="Aptos" w:eastAsia="Aptos" w:cs="Aptos"/>
          <w:noProof w:val="0"/>
          <w:sz w:val="24"/>
          <w:szCs w:val="24"/>
          <w:lang w:val="en-US"/>
        </w:rPr>
      </w:pPr>
    </w:p>
    <w:p w:rsidR="335B7DF7" w:rsidP="71CC3929" w:rsidRDefault="335B7DF7" w14:paraId="6E0557A5" w14:textId="4250145C">
      <w:pPr>
        <w:pStyle w:val="Normal"/>
        <w:rPr>
          <w:rFonts w:ascii="Aptos" w:hAnsi="Aptos" w:eastAsia="Aptos" w:cs="Aptos"/>
          <w:noProof w:val="0"/>
          <w:sz w:val="24"/>
          <w:szCs w:val="24"/>
          <w:lang w:val="en-US"/>
        </w:rPr>
      </w:pPr>
    </w:p>
    <w:p w:rsidR="335B7DF7" w:rsidP="71CC3929" w:rsidRDefault="335B7DF7" w14:paraId="6F18E4F5" w14:textId="3070AC08">
      <w:pPr>
        <w:pStyle w:val="Normal"/>
        <w:rPr>
          <w:rFonts w:ascii="Aptos" w:hAnsi="Aptos" w:eastAsia="Aptos" w:cs="Aptos"/>
          <w:noProof w:val="0"/>
          <w:sz w:val="24"/>
          <w:szCs w:val="24"/>
          <w:lang w:val="en-US"/>
        </w:rPr>
      </w:pPr>
    </w:p>
    <w:p w:rsidR="335B7DF7" w:rsidP="71CC3929" w:rsidRDefault="335B7DF7" w14:paraId="67D5FB20" w14:textId="05B31236">
      <w:pPr>
        <w:pStyle w:val="Normal"/>
        <w:rPr>
          <w:rFonts w:ascii="Aptos" w:hAnsi="Aptos" w:eastAsia="Aptos" w:cs="Aptos"/>
          <w:noProof w:val="0"/>
          <w:sz w:val="24"/>
          <w:szCs w:val="24"/>
          <w:lang w:val="en-US"/>
        </w:rPr>
      </w:pPr>
    </w:p>
    <w:p w:rsidR="335B7DF7" w:rsidP="71CC3929" w:rsidRDefault="335B7DF7" w14:paraId="627045A7" w14:textId="21046F8C">
      <w:pPr>
        <w:pStyle w:val="Normal"/>
        <w:rPr>
          <w:rFonts w:ascii="Aptos" w:hAnsi="Aptos" w:eastAsia="Aptos" w:cs="Aptos"/>
          <w:noProof w:val="0"/>
          <w:sz w:val="24"/>
          <w:szCs w:val="24"/>
          <w:lang w:val="en-US"/>
        </w:rPr>
      </w:pPr>
    </w:p>
    <w:p w:rsidR="335B7DF7" w:rsidP="71CC3929" w:rsidRDefault="335B7DF7" w14:paraId="216236EA" w14:textId="61A5BC90">
      <w:pPr>
        <w:pStyle w:val="Normal"/>
      </w:pPr>
    </w:p>
    <w:p w:rsidR="335B7DF7" w:rsidP="71CC3929" w:rsidRDefault="335B7DF7" w14:paraId="23B26783" w14:textId="2FFB5084">
      <w:pPr>
        <w:pStyle w:val="Normal"/>
        <w:rPr>
          <w:b w:val="1"/>
          <w:bCs w:val="1"/>
          <w:sz w:val="32"/>
          <w:szCs w:val="32"/>
          <w:u w:val="single"/>
        </w:rPr>
      </w:pPr>
      <w:r w:rsidRPr="71CC3929" w:rsidR="2213A7DC">
        <w:rPr>
          <w:b w:val="1"/>
          <w:bCs w:val="1"/>
          <w:sz w:val="28"/>
          <w:szCs w:val="28"/>
          <w:u w:val="single"/>
        </w:rPr>
        <w:t>Component</w:t>
      </w:r>
      <w:r w:rsidRPr="71CC3929" w:rsidR="2213A7DC">
        <w:rPr>
          <w:b w:val="1"/>
          <w:bCs w:val="1"/>
          <w:sz w:val="28"/>
          <w:szCs w:val="28"/>
          <w:u w:val="single"/>
        </w:rPr>
        <w:t xml:space="preserve"> Design Specification</w:t>
      </w:r>
      <w:r w:rsidRPr="71CC3929" w:rsidR="3926A7E9">
        <w:rPr>
          <w:b w:val="1"/>
          <w:bCs w:val="1"/>
          <w:sz w:val="28"/>
          <w:szCs w:val="28"/>
          <w:u w:val="single"/>
        </w:rPr>
        <w:t xml:space="preserve"> - (Rolls Royce Suspension Spring)</w:t>
      </w:r>
    </w:p>
    <w:p w:rsidR="6D6ADB1C" w:rsidP="71CC3929" w:rsidRDefault="6D6ADB1C" w14:paraId="775C432B" w14:textId="28D1E70E">
      <w:pPr>
        <w:pStyle w:val="Normal"/>
        <w:shd w:val="clear" w:color="auto" w:fill="FFFFFF" w:themeFill="background1"/>
        <w:spacing w:before="0" w:beforeAutospacing="off" w:after="0" w:afterAutospacing="off"/>
        <w:ind w:left="0"/>
        <w:rPr>
          <w:rFonts w:ascii="Calibri" w:hAnsi="Calibri" w:eastAsia="Calibri" w:cs="Calibri"/>
          <w:b w:val="0"/>
          <w:bCs w:val="0"/>
          <w:i w:val="0"/>
          <w:iCs w:val="0"/>
          <w:caps w:val="0"/>
          <w:smallCaps w:val="0"/>
          <w:noProof w:val="0"/>
          <w:color w:val="0D0D0D" w:themeColor="text1" w:themeTint="F2" w:themeShade="FF"/>
          <w:sz w:val="24"/>
          <w:szCs w:val="24"/>
          <w:lang w:val="en-US"/>
        </w:rPr>
      </w:pPr>
      <w:r w:rsidRPr="71CC3929" w:rsidR="4FE4941D">
        <w:rPr>
          <w:rFonts w:ascii="Calibri" w:hAnsi="Calibri" w:eastAsia="Calibri" w:cs="Calibri"/>
          <w:b w:val="0"/>
          <w:bCs w:val="0"/>
          <w:i w:val="0"/>
          <w:iCs w:val="0"/>
          <w:caps w:val="0"/>
          <w:smallCaps w:val="0"/>
          <w:noProof w:val="0"/>
          <w:color w:val="0D0D0D" w:themeColor="text1" w:themeTint="F2" w:themeShade="FF"/>
          <w:sz w:val="24"/>
          <w:szCs w:val="24"/>
          <w:lang w:val="en-US"/>
        </w:rPr>
        <w:t xml:space="preserve">The primary purpose of the Rolls-Royce Suspension Spring is to support the vehicle's weight while absorbing road </w:t>
      </w:r>
      <w:r w:rsidRPr="71CC3929" w:rsidR="6D641270">
        <w:rPr>
          <w:rFonts w:ascii="Calibri" w:hAnsi="Calibri" w:eastAsia="Calibri" w:cs="Calibri"/>
          <w:b w:val="0"/>
          <w:bCs w:val="0"/>
          <w:i w:val="0"/>
          <w:iCs w:val="0"/>
          <w:caps w:val="0"/>
          <w:smallCaps w:val="0"/>
          <w:noProof w:val="0"/>
          <w:color w:val="0D0D0D" w:themeColor="text1" w:themeTint="F2" w:themeShade="FF"/>
          <w:sz w:val="24"/>
          <w:szCs w:val="24"/>
          <w:lang w:val="en-US"/>
        </w:rPr>
        <w:t>wear</w:t>
      </w:r>
      <w:r w:rsidRPr="71CC3929" w:rsidR="4FE4941D">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and vibrations, ensuring a smooth and controlled ride quality for </w:t>
      </w:r>
      <w:r w:rsidRPr="71CC3929" w:rsidR="213C9537">
        <w:rPr>
          <w:rFonts w:ascii="Calibri" w:hAnsi="Calibri" w:eastAsia="Calibri" w:cs="Calibri"/>
          <w:b w:val="0"/>
          <w:bCs w:val="0"/>
          <w:i w:val="0"/>
          <w:iCs w:val="0"/>
          <w:caps w:val="0"/>
          <w:smallCaps w:val="0"/>
          <w:noProof w:val="0"/>
          <w:color w:val="0D0D0D" w:themeColor="text1" w:themeTint="F2" w:themeShade="FF"/>
          <w:sz w:val="24"/>
          <w:szCs w:val="24"/>
          <w:lang w:val="en-US"/>
        </w:rPr>
        <w:t>the users</w:t>
      </w:r>
      <w:r w:rsidRPr="71CC3929" w:rsidR="4FE4941D">
        <w:rPr>
          <w:rFonts w:ascii="Calibri" w:hAnsi="Calibri" w:eastAsia="Calibri" w:cs="Calibri"/>
          <w:b w:val="0"/>
          <w:bCs w:val="0"/>
          <w:i w:val="0"/>
          <w:iCs w:val="0"/>
          <w:caps w:val="0"/>
          <w:smallCaps w:val="0"/>
          <w:noProof w:val="0"/>
          <w:color w:val="0D0D0D" w:themeColor="text1" w:themeTint="F2" w:themeShade="FF"/>
          <w:sz w:val="24"/>
          <w:szCs w:val="24"/>
          <w:lang w:val="en-US"/>
        </w:rPr>
        <w:t>.</w:t>
      </w:r>
      <w:r w:rsidRPr="71CC3929" w:rsidR="4FE4941D">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It plays a crucial role in </w:t>
      </w:r>
      <w:r w:rsidRPr="71CC3929" w:rsidR="4FE4941D">
        <w:rPr>
          <w:rFonts w:ascii="Calibri" w:hAnsi="Calibri" w:eastAsia="Calibri" w:cs="Calibri"/>
          <w:b w:val="0"/>
          <w:bCs w:val="0"/>
          <w:i w:val="0"/>
          <w:iCs w:val="0"/>
          <w:caps w:val="0"/>
          <w:smallCaps w:val="0"/>
          <w:noProof w:val="0"/>
          <w:color w:val="0D0D0D" w:themeColor="text1" w:themeTint="F2" w:themeShade="FF"/>
          <w:sz w:val="24"/>
          <w:szCs w:val="24"/>
          <w:lang w:val="en-US"/>
        </w:rPr>
        <w:t>maintaining</w:t>
      </w:r>
      <w:r w:rsidRPr="71CC3929" w:rsidR="4FE4941D">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the vehicle's ride height, stability, and handling dynamics across various driving conditions</w:t>
      </w:r>
      <w:r w:rsidRPr="71CC3929" w:rsidR="1999E19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such as rain, </w:t>
      </w:r>
      <w:r w:rsidRPr="71CC3929" w:rsidR="1999E194">
        <w:rPr>
          <w:rFonts w:ascii="Calibri" w:hAnsi="Calibri" w:eastAsia="Calibri" w:cs="Calibri"/>
          <w:b w:val="0"/>
          <w:bCs w:val="0"/>
          <w:i w:val="0"/>
          <w:iCs w:val="0"/>
          <w:caps w:val="0"/>
          <w:smallCaps w:val="0"/>
          <w:noProof w:val="0"/>
          <w:color w:val="0D0D0D" w:themeColor="text1" w:themeTint="F2" w:themeShade="FF"/>
          <w:sz w:val="24"/>
          <w:szCs w:val="24"/>
          <w:lang w:val="en-US"/>
        </w:rPr>
        <w:t>snow</w:t>
      </w:r>
      <w:r w:rsidRPr="71CC3929" w:rsidR="1999E19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and even elevat</w:t>
      </w:r>
      <w:r w:rsidRPr="71CC3929" w:rsidR="482CB6F7">
        <w:rPr>
          <w:rFonts w:ascii="Calibri" w:hAnsi="Calibri" w:eastAsia="Calibri" w:cs="Calibri"/>
          <w:b w:val="0"/>
          <w:bCs w:val="0"/>
          <w:i w:val="0"/>
          <w:iCs w:val="0"/>
          <w:caps w:val="0"/>
          <w:smallCaps w:val="0"/>
          <w:noProof w:val="0"/>
          <w:color w:val="0D0D0D" w:themeColor="text1" w:themeTint="F2" w:themeShade="FF"/>
          <w:sz w:val="24"/>
          <w:szCs w:val="24"/>
          <w:lang w:val="en-US"/>
        </w:rPr>
        <w:t>ing</w:t>
      </w:r>
      <w:r w:rsidRPr="71CC3929" w:rsidR="1999E194">
        <w:rPr>
          <w:rFonts w:ascii="Calibri" w:hAnsi="Calibri" w:eastAsia="Calibri" w:cs="Calibri"/>
          <w:b w:val="0"/>
          <w:bCs w:val="0"/>
          <w:i w:val="0"/>
          <w:iCs w:val="0"/>
          <w:caps w:val="0"/>
          <w:smallCaps w:val="0"/>
          <w:noProof w:val="0"/>
          <w:color w:val="0D0D0D" w:themeColor="text1" w:themeTint="F2" w:themeShade="FF"/>
          <w:sz w:val="24"/>
          <w:szCs w:val="24"/>
          <w:lang w:val="en-US"/>
        </w:rPr>
        <w:t xml:space="preserve"> sur</w:t>
      </w:r>
      <w:r w:rsidRPr="71CC3929" w:rsidR="75333D90">
        <w:rPr>
          <w:rFonts w:ascii="Calibri" w:hAnsi="Calibri" w:eastAsia="Calibri" w:cs="Calibri"/>
          <w:b w:val="0"/>
          <w:bCs w:val="0"/>
          <w:i w:val="0"/>
          <w:iCs w:val="0"/>
          <w:caps w:val="0"/>
          <w:smallCaps w:val="0"/>
          <w:noProof w:val="0"/>
          <w:color w:val="0D0D0D" w:themeColor="text1" w:themeTint="F2" w:themeShade="FF"/>
          <w:sz w:val="24"/>
          <w:szCs w:val="24"/>
          <w:lang w:val="en-US"/>
        </w:rPr>
        <w:t xml:space="preserve">faces </w:t>
      </w:r>
      <w:r w:rsidRPr="71CC3929" w:rsidR="208D7445">
        <w:rPr>
          <w:rFonts w:ascii="Calibri" w:hAnsi="Calibri" w:eastAsia="Calibri" w:cs="Calibri"/>
          <w:b w:val="0"/>
          <w:bCs w:val="0"/>
          <w:i w:val="0"/>
          <w:iCs w:val="0"/>
          <w:caps w:val="0"/>
          <w:smallCaps w:val="0"/>
          <w:noProof w:val="0"/>
          <w:color w:val="0D0D0D" w:themeColor="text1" w:themeTint="F2" w:themeShade="FF"/>
          <w:sz w:val="24"/>
          <w:szCs w:val="24"/>
          <w:lang w:val="en-US"/>
        </w:rPr>
        <w:t>like hills and divots.</w:t>
      </w:r>
    </w:p>
    <w:p w:rsidR="6D6ADB1C" w:rsidP="71CC3929" w:rsidRDefault="6D6ADB1C" w14:paraId="3622C463" w14:textId="1D13E1A3">
      <w:pPr>
        <w:rPr>
          <w:rFonts w:ascii="Calibri" w:hAnsi="Calibri" w:eastAsia="Calibri" w:cs="Calibri"/>
        </w:rPr>
      </w:pPr>
      <w:r w:rsidRPr="71CC3929" w:rsidR="24E95492">
        <w:rPr>
          <w:rFonts w:ascii="Calibri" w:hAnsi="Calibri" w:eastAsia="Calibri" w:cs="Calibri"/>
        </w:rPr>
        <w:t xml:space="preserve">This spring should have a material composition that </w:t>
      </w:r>
      <w:r w:rsidRPr="71CC3929" w:rsidR="24E95492">
        <w:rPr>
          <w:rFonts w:ascii="Calibri" w:hAnsi="Calibri" w:eastAsia="Calibri" w:cs="Calibri"/>
        </w:rPr>
        <w:t>maintains</w:t>
      </w:r>
      <w:r w:rsidRPr="71CC3929" w:rsidR="24E95492">
        <w:rPr>
          <w:rFonts w:ascii="Calibri" w:hAnsi="Calibri" w:eastAsia="Calibri" w:cs="Calibri"/>
        </w:rPr>
        <w:t xml:space="preserve"> a lightwei</w:t>
      </w:r>
      <w:r w:rsidRPr="71CC3929" w:rsidR="5D2C0E69">
        <w:rPr>
          <w:rFonts w:ascii="Calibri" w:hAnsi="Calibri" w:eastAsia="Calibri" w:cs="Calibri"/>
        </w:rPr>
        <w:t xml:space="preserve">ght but </w:t>
      </w:r>
      <w:r w:rsidRPr="71CC3929" w:rsidR="373E2893">
        <w:rPr>
          <w:rFonts w:ascii="Calibri" w:hAnsi="Calibri" w:eastAsia="Calibri" w:cs="Calibri"/>
        </w:rPr>
        <w:t xml:space="preserve">strong build as these structures support the whole vehicle especially as Rolls Royce are </w:t>
      </w:r>
      <w:r w:rsidRPr="71CC3929" w:rsidR="281ACDEE">
        <w:rPr>
          <w:rFonts w:ascii="Calibri" w:hAnsi="Calibri" w:eastAsia="Calibri" w:cs="Calibri"/>
        </w:rPr>
        <w:t xml:space="preserve">heavier than an average car. This material should further have corrosive </w:t>
      </w:r>
      <w:r w:rsidRPr="71CC3929" w:rsidR="6541E158">
        <w:rPr>
          <w:rFonts w:ascii="Calibri" w:hAnsi="Calibri" w:eastAsia="Calibri" w:cs="Calibri"/>
        </w:rPr>
        <w:t xml:space="preserve">resistibility as cars are driven on many different surfaces </w:t>
      </w:r>
      <w:r w:rsidRPr="71CC3929" w:rsidR="1468513A">
        <w:rPr>
          <w:rFonts w:ascii="Calibri" w:hAnsi="Calibri" w:eastAsia="Calibri" w:cs="Calibri"/>
        </w:rPr>
        <w:t>and under weather conditions testing the spring's reliability.</w:t>
      </w:r>
      <w:r w:rsidRPr="71CC3929" w:rsidR="102838C7">
        <w:rPr>
          <w:rFonts w:ascii="Calibri" w:hAnsi="Calibri" w:eastAsia="Calibri" w:cs="Calibri"/>
        </w:rPr>
        <w:t xml:space="preserve"> The spring Should be </w:t>
      </w:r>
      <w:r w:rsidRPr="71CC3929" w:rsidR="64246B36">
        <w:rPr>
          <w:rFonts w:ascii="Calibri" w:hAnsi="Calibri" w:eastAsia="Calibri" w:cs="Calibri"/>
        </w:rPr>
        <w:t>designed</w:t>
      </w:r>
      <w:r w:rsidRPr="71CC3929" w:rsidR="102838C7">
        <w:rPr>
          <w:rFonts w:ascii="Calibri" w:hAnsi="Calibri" w:eastAsia="Calibri" w:cs="Calibri"/>
        </w:rPr>
        <w:t xml:space="preserve"> </w:t>
      </w:r>
      <w:r w:rsidRPr="71CC3929" w:rsidR="2C885CE8">
        <w:rPr>
          <w:rFonts w:ascii="Calibri" w:hAnsi="Calibri" w:eastAsia="Calibri" w:cs="Calibri"/>
        </w:rPr>
        <w:t xml:space="preserve">to the specification of the dampener </w:t>
      </w:r>
      <w:r w:rsidRPr="71CC3929" w:rsidR="70D2C828">
        <w:rPr>
          <w:rFonts w:ascii="Calibri" w:hAnsi="Calibri" w:eastAsia="Calibri" w:cs="Calibri"/>
        </w:rPr>
        <w:t>as Rolls Royce suspension springs hold the dampener inside the coil for space efficiency</w:t>
      </w:r>
      <w:r w:rsidRPr="71CC3929" w:rsidR="55224EB2">
        <w:rPr>
          <w:rFonts w:ascii="Calibri" w:hAnsi="Calibri" w:eastAsia="Calibri" w:cs="Calibri"/>
        </w:rPr>
        <w:t xml:space="preserve"> and compatible with </w:t>
      </w:r>
      <w:r w:rsidRPr="71CC3929" w:rsidR="232D73D1">
        <w:rPr>
          <w:rFonts w:ascii="Calibri" w:hAnsi="Calibri" w:eastAsia="Calibri" w:cs="Calibri"/>
        </w:rPr>
        <w:t>OEM</w:t>
      </w:r>
      <w:r w:rsidRPr="71CC3929" w:rsidR="55224EB2">
        <w:rPr>
          <w:rFonts w:ascii="Calibri" w:hAnsi="Calibri" w:eastAsia="Calibri" w:cs="Calibri"/>
        </w:rPr>
        <w:t xml:space="preserve"> suspension components, including shock absorbers, dampeners</w:t>
      </w:r>
      <w:r w:rsidRPr="71CC3929" w:rsidR="04EC1CEB">
        <w:rPr>
          <w:rFonts w:ascii="Calibri" w:hAnsi="Calibri" w:eastAsia="Calibri" w:cs="Calibri"/>
        </w:rPr>
        <w:t>, control arms and mounting hardware</w:t>
      </w:r>
      <w:r w:rsidRPr="71CC3929" w:rsidR="70D2C828">
        <w:rPr>
          <w:rFonts w:ascii="Calibri" w:hAnsi="Calibri" w:eastAsia="Calibri" w:cs="Calibri"/>
        </w:rPr>
        <w:t>. Further the spring</w:t>
      </w:r>
      <w:r w:rsidRPr="71CC3929" w:rsidR="0A70BBB7">
        <w:rPr>
          <w:rFonts w:ascii="Calibri" w:hAnsi="Calibri" w:eastAsia="Calibri" w:cs="Calibri"/>
        </w:rPr>
        <w:t xml:space="preserve">s coil thickness and wire thickness would have to be </w:t>
      </w:r>
      <w:r w:rsidRPr="71CC3929" w:rsidR="17A0386D">
        <w:rPr>
          <w:rFonts w:ascii="Calibri" w:hAnsi="Calibri" w:eastAsia="Calibri" w:cs="Calibri"/>
        </w:rPr>
        <w:t>optimized</w:t>
      </w:r>
      <w:r w:rsidRPr="71CC3929" w:rsidR="17A0386D">
        <w:rPr>
          <w:rFonts w:ascii="Calibri" w:hAnsi="Calibri" w:eastAsia="Calibri" w:cs="Calibri"/>
        </w:rPr>
        <w:t xml:space="preserve"> to</w:t>
      </w:r>
      <w:r w:rsidRPr="71CC3929" w:rsidR="415A5AC6">
        <w:rPr>
          <w:rFonts w:ascii="Calibri" w:hAnsi="Calibri" w:eastAsia="Calibri" w:cs="Calibri"/>
        </w:rPr>
        <w:t xml:space="preserve"> get increased compatibility and performance.</w:t>
      </w:r>
      <w:r w:rsidRPr="71CC3929" w:rsidR="00C94F7D">
        <w:rPr>
          <w:rFonts w:ascii="Calibri" w:hAnsi="Calibri" w:eastAsia="Calibri" w:cs="Calibri"/>
        </w:rPr>
        <w:t xml:space="preserve"> </w:t>
      </w:r>
    </w:p>
    <w:p w:rsidR="6D6ADB1C" w:rsidP="71CC3929" w:rsidRDefault="6D6ADB1C" w14:paraId="2CB515A3" w14:textId="746469E2">
      <w:pPr>
        <w:rPr>
          <w:rFonts w:ascii="Calibri" w:hAnsi="Calibri" w:eastAsia="Calibri" w:cs="Calibri"/>
        </w:rPr>
      </w:pPr>
      <w:r w:rsidRPr="71CC3929" w:rsidR="06C8FC8B">
        <w:rPr>
          <w:rFonts w:ascii="Calibri" w:hAnsi="Calibri" w:eastAsia="Calibri" w:cs="Calibri"/>
        </w:rPr>
        <w:t xml:space="preserve">Spring tension should also be considered </w:t>
      </w:r>
      <w:r w:rsidRPr="71CC3929" w:rsidR="2664B36B">
        <w:rPr>
          <w:rFonts w:ascii="Calibri" w:hAnsi="Calibri" w:eastAsia="Calibri" w:cs="Calibri"/>
        </w:rPr>
        <w:t xml:space="preserve">as there should be a </w:t>
      </w:r>
      <w:r w:rsidRPr="71CC3929" w:rsidR="70727430">
        <w:rPr>
          <w:rFonts w:ascii="Calibri" w:hAnsi="Calibri" w:eastAsia="Calibri" w:cs="Calibri"/>
        </w:rPr>
        <w:t>balance between comfort and handling, offering a compl</w:t>
      </w:r>
      <w:r w:rsidRPr="71CC3929" w:rsidR="4A674324">
        <w:rPr>
          <w:rFonts w:ascii="Calibri" w:hAnsi="Calibri" w:eastAsia="Calibri" w:cs="Calibri"/>
        </w:rPr>
        <w:t xml:space="preserve">iant response over small road imperfections while </w:t>
      </w:r>
      <w:r w:rsidRPr="71CC3929" w:rsidR="4A674324">
        <w:rPr>
          <w:rFonts w:ascii="Calibri" w:hAnsi="Calibri" w:eastAsia="Calibri" w:cs="Calibri"/>
        </w:rPr>
        <w:t>maintaining</w:t>
      </w:r>
      <w:r w:rsidRPr="71CC3929" w:rsidR="4A674324">
        <w:rPr>
          <w:rFonts w:ascii="Calibri" w:hAnsi="Calibri" w:eastAsia="Calibri" w:cs="Calibri"/>
        </w:rPr>
        <w:t xml:space="preserve"> its structure</w:t>
      </w:r>
      <w:r w:rsidRPr="71CC3929" w:rsidR="72FD1FCF">
        <w:rPr>
          <w:rFonts w:ascii="Calibri" w:hAnsi="Calibri" w:eastAsia="Calibri" w:cs="Calibri"/>
        </w:rPr>
        <w:t xml:space="preserve"> and stability.</w:t>
      </w:r>
      <w:r w:rsidRPr="71CC3929" w:rsidR="5FD39E4C">
        <w:rPr>
          <w:rFonts w:ascii="Calibri" w:hAnsi="Calibri" w:eastAsia="Calibri" w:cs="Calibri"/>
        </w:rPr>
        <w:t xml:space="preserve"> Furthermore, the surface should have a </w:t>
      </w:r>
      <w:r w:rsidRPr="71CC3929" w:rsidR="3F92CFA0">
        <w:rPr>
          <w:rFonts w:ascii="Calibri" w:hAnsi="Calibri" w:eastAsia="Calibri" w:cs="Calibri"/>
        </w:rPr>
        <w:t xml:space="preserve">weatherproof resistance coating as there </w:t>
      </w:r>
      <w:r w:rsidRPr="71CC3929" w:rsidR="2CECF1A2">
        <w:rPr>
          <w:rFonts w:ascii="Calibri" w:hAnsi="Calibri" w:eastAsia="Calibri" w:cs="Calibri"/>
        </w:rPr>
        <w:t xml:space="preserve">is </w:t>
      </w:r>
      <w:r w:rsidRPr="71CC3929" w:rsidR="495973A2">
        <w:rPr>
          <w:rFonts w:ascii="Calibri" w:hAnsi="Calibri" w:eastAsia="Calibri" w:cs="Calibri"/>
        </w:rPr>
        <w:t>a lot</w:t>
      </w:r>
      <w:r w:rsidRPr="71CC3929" w:rsidR="2CECF1A2">
        <w:rPr>
          <w:rFonts w:ascii="Calibri" w:hAnsi="Calibri" w:eastAsia="Calibri" w:cs="Calibri"/>
        </w:rPr>
        <w:t xml:space="preserve"> of road salt and moisture exposure preserving the actual integrity </w:t>
      </w:r>
      <w:r w:rsidRPr="71CC3929" w:rsidR="45F3531F">
        <w:rPr>
          <w:rFonts w:ascii="Calibri" w:hAnsi="Calibri" w:eastAsia="Calibri" w:cs="Calibri"/>
        </w:rPr>
        <w:t>of the coil spring.</w:t>
      </w:r>
    </w:p>
    <w:p w:rsidR="6D6ADB1C" w:rsidP="71CC3929" w:rsidRDefault="6D6ADB1C" w14:paraId="4A4DB6E0" w14:textId="715BE181">
      <w:pPr>
        <w:pStyle w:val="Normal"/>
        <w:rPr>
          <w:rFonts w:ascii="Calibri" w:hAnsi="Calibri" w:eastAsia="Calibri" w:cs="Calibri"/>
          <w:b w:val="1"/>
          <w:bCs w:val="1"/>
        </w:rPr>
      </w:pPr>
      <w:r w:rsidRPr="71CC3929" w:rsidR="3B69C28D">
        <w:rPr>
          <w:rFonts w:ascii="Calibri" w:hAnsi="Calibri" w:eastAsia="Calibri" w:cs="Calibri"/>
          <w:b w:val="1"/>
          <w:bCs w:val="1"/>
        </w:rPr>
        <w:t>Spring Design</w:t>
      </w:r>
    </w:p>
    <w:p w:rsidR="6D6ADB1C" w:rsidP="71CC3929" w:rsidRDefault="6D6ADB1C" w14:paraId="0C6A2BFB" w14:textId="08B61C6A">
      <w:pPr>
        <w:pStyle w:val="Normal"/>
        <w:rPr>
          <w:rFonts w:ascii="Calibri" w:hAnsi="Calibri" w:eastAsia="Calibri" w:cs="Calibri"/>
        </w:rPr>
      </w:pPr>
      <w:r w:rsidRPr="71CC3929" w:rsidR="65B105EC">
        <w:rPr>
          <w:rFonts w:ascii="Calibri" w:hAnsi="Calibri" w:eastAsia="Calibri" w:cs="Calibri"/>
        </w:rPr>
        <w:t xml:space="preserve">Measurements of springs should be customizable </w:t>
      </w:r>
      <w:r w:rsidRPr="71CC3929" w:rsidR="07B61492">
        <w:rPr>
          <w:rFonts w:ascii="Calibri" w:hAnsi="Calibri" w:eastAsia="Calibri" w:cs="Calibri"/>
        </w:rPr>
        <w:t xml:space="preserve">to the vehicle specifications and the </w:t>
      </w:r>
      <w:r w:rsidRPr="71CC3929" w:rsidR="48169420">
        <w:rPr>
          <w:rFonts w:ascii="Calibri" w:hAnsi="Calibri" w:eastAsia="Calibri" w:cs="Calibri"/>
        </w:rPr>
        <w:t xml:space="preserve">model as larger coils would be made for heavier cars </w:t>
      </w:r>
      <w:r w:rsidRPr="71CC3929" w:rsidR="6FC5F5B3">
        <w:rPr>
          <w:rFonts w:ascii="Calibri" w:hAnsi="Calibri" w:eastAsia="Calibri" w:cs="Calibri"/>
        </w:rPr>
        <w:t xml:space="preserve">and thinner wires would not be sufficient in certain vehicles more so than others. </w:t>
      </w:r>
      <w:r w:rsidRPr="71CC3929" w:rsidR="3FCEDCAC">
        <w:rPr>
          <w:rFonts w:ascii="Calibri" w:hAnsi="Calibri" w:eastAsia="Calibri" w:cs="Calibri"/>
        </w:rPr>
        <w:t xml:space="preserve">This further goes into the spring potential retention or load </w:t>
      </w:r>
      <w:r w:rsidRPr="71CC3929" w:rsidR="3FCEDCAC">
        <w:rPr>
          <w:rFonts w:ascii="Calibri" w:hAnsi="Calibri" w:eastAsia="Calibri" w:cs="Calibri"/>
        </w:rPr>
        <w:t>capacity</w:t>
      </w:r>
      <w:r w:rsidRPr="71CC3929" w:rsidR="3FCEDCAC">
        <w:rPr>
          <w:rFonts w:ascii="Calibri" w:hAnsi="Calibri" w:eastAsia="Calibri" w:cs="Calibri"/>
        </w:rPr>
        <w:t xml:space="preserve"> as the Spring needs to hold more than the static or dynamic load as the load must include the occupants and their possessions.</w:t>
      </w:r>
    </w:p>
    <w:p w:rsidR="6D6ADB1C" w:rsidP="71CC3929" w:rsidRDefault="6D6ADB1C" w14:paraId="7F6D66EE" w14:textId="5AB1A630">
      <w:pPr>
        <w:pStyle w:val="Normal"/>
        <w:rPr>
          <w:rFonts w:ascii="Calibri" w:hAnsi="Calibri" w:eastAsia="Calibri" w:cs="Calibri"/>
        </w:rPr>
      </w:pPr>
      <w:r w:rsidRPr="71CC3929" w:rsidR="78552C77">
        <w:rPr>
          <w:rFonts w:ascii="Calibri" w:hAnsi="Calibri" w:eastAsia="Calibri" w:cs="Calibri"/>
        </w:rPr>
        <w:t xml:space="preserve">The aesthetic aspect of the spring </w:t>
      </w:r>
      <w:r w:rsidRPr="71CC3929" w:rsidR="78552C77">
        <w:rPr>
          <w:rFonts w:ascii="Calibri" w:hAnsi="Calibri" w:eastAsia="Calibri" w:cs="Calibri"/>
        </w:rPr>
        <w:t>doesn't</w:t>
      </w:r>
      <w:r w:rsidRPr="71CC3929" w:rsidR="78552C77">
        <w:rPr>
          <w:rFonts w:ascii="Calibri" w:hAnsi="Calibri" w:eastAsia="Calibri" w:cs="Calibri"/>
        </w:rPr>
        <w:t xml:space="preserve"> need to be anything extravagant as the springs main purpose is its pra</w:t>
      </w:r>
      <w:r w:rsidRPr="71CC3929" w:rsidR="3AC5A692">
        <w:rPr>
          <w:rFonts w:ascii="Calibri" w:hAnsi="Calibri" w:eastAsia="Calibri" w:cs="Calibri"/>
        </w:rPr>
        <w:t xml:space="preserve">ctical capabilities but still making it look acceptable to the consumer as they are still a paying </w:t>
      </w:r>
      <w:r w:rsidRPr="71CC3929" w:rsidR="7EFBCCAA">
        <w:rPr>
          <w:rFonts w:ascii="Calibri" w:hAnsi="Calibri" w:eastAsia="Calibri" w:cs="Calibri"/>
        </w:rPr>
        <w:t>customer,</w:t>
      </w:r>
      <w:r w:rsidRPr="71CC3929" w:rsidR="3AC5A692">
        <w:rPr>
          <w:rFonts w:ascii="Calibri" w:hAnsi="Calibri" w:eastAsia="Calibri" w:cs="Calibri"/>
        </w:rPr>
        <w:t xml:space="preserve"> and </w:t>
      </w:r>
      <w:r w:rsidRPr="71CC3929" w:rsidR="3E4C7BAB">
        <w:rPr>
          <w:rFonts w:ascii="Calibri" w:hAnsi="Calibri" w:eastAsia="Calibri" w:cs="Calibri"/>
        </w:rPr>
        <w:t>an</w:t>
      </w:r>
      <w:r w:rsidRPr="71CC3929" w:rsidR="3AC5A692">
        <w:rPr>
          <w:rFonts w:ascii="Calibri" w:hAnsi="Calibri" w:eastAsia="Calibri" w:cs="Calibri"/>
        </w:rPr>
        <w:t xml:space="preserve"> </w:t>
      </w:r>
      <w:r w:rsidRPr="71CC3929" w:rsidR="137ED6CD">
        <w:rPr>
          <w:rFonts w:ascii="Calibri" w:hAnsi="Calibri" w:eastAsia="Calibri" w:cs="Calibri"/>
        </w:rPr>
        <w:t xml:space="preserve">aesthetically </w:t>
      </w:r>
      <w:r w:rsidRPr="71CC3929" w:rsidR="3AC5A692">
        <w:rPr>
          <w:rFonts w:ascii="Calibri" w:hAnsi="Calibri" w:eastAsia="Calibri" w:cs="Calibri"/>
        </w:rPr>
        <w:t xml:space="preserve">displeasing suspension </w:t>
      </w:r>
      <w:r w:rsidRPr="71CC3929" w:rsidR="071495BA">
        <w:rPr>
          <w:rFonts w:ascii="Calibri" w:hAnsi="Calibri" w:eastAsia="Calibri" w:cs="Calibri"/>
        </w:rPr>
        <w:t xml:space="preserve">system may </w:t>
      </w:r>
      <w:r w:rsidRPr="71CC3929" w:rsidR="0CF65F94">
        <w:rPr>
          <w:rFonts w:ascii="Calibri" w:hAnsi="Calibri" w:eastAsia="Calibri" w:cs="Calibri"/>
        </w:rPr>
        <w:t>tank</w:t>
      </w:r>
      <w:r w:rsidRPr="71CC3929" w:rsidR="071495BA">
        <w:rPr>
          <w:rFonts w:ascii="Calibri" w:hAnsi="Calibri" w:eastAsia="Calibri" w:cs="Calibri"/>
        </w:rPr>
        <w:t xml:space="preserve"> on the vehicles overall </w:t>
      </w:r>
      <w:r w:rsidRPr="71CC3929" w:rsidR="0211E003">
        <w:rPr>
          <w:rFonts w:ascii="Calibri" w:hAnsi="Calibri" w:eastAsia="Calibri" w:cs="Calibri"/>
        </w:rPr>
        <w:t>sell ability.</w:t>
      </w:r>
    </w:p>
    <w:p w:rsidR="6D6ADB1C" w:rsidP="71CC3929" w:rsidRDefault="6D6ADB1C" w14:paraId="07D23DB0" w14:textId="1DA8D18D">
      <w:pPr>
        <w:pStyle w:val="Normal"/>
        <w:rPr>
          <w:rFonts w:ascii="Calibri" w:hAnsi="Calibri" w:eastAsia="Calibri" w:cs="Calibri"/>
        </w:rPr>
      </w:pPr>
      <w:r w:rsidRPr="71CC3929" w:rsidR="0211E003">
        <w:rPr>
          <w:rFonts w:ascii="Calibri" w:hAnsi="Calibri" w:eastAsia="Calibri" w:cs="Calibri"/>
        </w:rPr>
        <w:t xml:space="preserve">This spring should also follow legal protocol as they should follow </w:t>
      </w:r>
      <w:r w:rsidRPr="71CC3929" w:rsidR="106E450D">
        <w:rPr>
          <w:rFonts w:ascii="Calibri" w:hAnsi="Calibri" w:eastAsia="Calibri" w:cs="Calibri"/>
        </w:rPr>
        <w:t>the manufacturing industry testing standards for performance, durability, and reliability</w:t>
      </w:r>
      <w:r w:rsidRPr="71CC3929" w:rsidR="10C76C25">
        <w:rPr>
          <w:rFonts w:ascii="Calibri" w:hAnsi="Calibri" w:eastAsia="Calibri" w:cs="Calibri"/>
        </w:rPr>
        <w:t xml:space="preserve">, including ISO, SAE, and OEM specifications. These standards should be upheld </w:t>
      </w:r>
      <w:r w:rsidRPr="71CC3929" w:rsidR="63D7140C">
        <w:rPr>
          <w:rFonts w:ascii="Calibri" w:hAnsi="Calibri" w:eastAsia="Calibri" w:cs="Calibri"/>
        </w:rPr>
        <w:t xml:space="preserve">to </w:t>
      </w:r>
      <w:r w:rsidRPr="71CC3929" w:rsidR="6BA41607">
        <w:rPr>
          <w:rFonts w:ascii="Calibri" w:hAnsi="Calibri" w:eastAsia="Calibri" w:cs="Calibri"/>
        </w:rPr>
        <w:t xml:space="preserve">keep the integrity of rolls Royce's </w:t>
      </w:r>
      <w:r w:rsidRPr="71CC3929" w:rsidR="16037890">
        <w:rPr>
          <w:rFonts w:ascii="Calibri" w:hAnsi="Calibri" w:eastAsia="Calibri" w:cs="Calibri"/>
        </w:rPr>
        <w:t>craftmanship and integrity.</w:t>
      </w:r>
    </w:p>
    <w:p w:rsidR="6D6ADB1C" w:rsidP="71CC3929" w:rsidRDefault="6D6ADB1C" w14:paraId="19C35CE1" w14:textId="6DD0AFB0">
      <w:pPr>
        <w:pStyle w:val="Normal"/>
        <w:rPr>
          <w:rFonts w:ascii="Calibri" w:hAnsi="Calibri" w:eastAsia="Calibri" w:cs="Calibri"/>
        </w:rPr>
      </w:pPr>
    </w:p>
    <w:p w:rsidR="6D6ADB1C" w:rsidP="71CC3929" w:rsidRDefault="6D6ADB1C" w14:paraId="1DD5D972" w14:textId="0154F783">
      <w:pPr>
        <w:pStyle w:val="Normal"/>
        <w:rPr>
          <w:rFonts w:ascii="Calibri" w:hAnsi="Calibri" w:eastAsia="Calibri" w:cs="Calibri"/>
          <w:b w:val="1"/>
          <w:bCs w:val="1"/>
          <w:sz w:val="32"/>
          <w:szCs w:val="32"/>
          <w:u w:val="single"/>
        </w:rPr>
      </w:pPr>
      <w:r w:rsidRPr="71CC3929" w:rsidR="16037890">
        <w:rPr>
          <w:rFonts w:ascii="Calibri" w:hAnsi="Calibri" w:eastAsia="Calibri" w:cs="Calibri"/>
          <w:b w:val="1"/>
          <w:bCs w:val="1"/>
          <w:sz w:val="28"/>
          <w:szCs w:val="28"/>
          <w:u w:val="single"/>
        </w:rPr>
        <w:t xml:space="preserve">Material </w:t>
      </w:r>
      <w:r w:rsidRPr="71CC3929" w:rsidR="16037890">
        <w:rPr>
          <w:rFonts w:ascii="Calibri" w:hAnsi="Calibri" w:eastAsia="Calibri" w:cs="Calibri"/>
          <w:b w:val="1"/>
          <w:bCs w:val="1"/>
          <w:sz w:val="28"/>
          <w:szCs w:val="28"/>
          <w:u w:val="single"/>
        </w:rPr>
        <w:t>selection</w:t>
      </w:r>
    </w:p>
    <w:p w:rsidR="6D6ADB1C" w:rsidP="71CC3929" w:rsidRDefault="6D6ADB1C" w14:paraId="0D121A2D" w14:textId="080E42E4">
      <w:pPr>
        <w:rPr>
          <w:rFonts w:ascii="Calibri" w:hAnsi="Calibri" w:eastAsia="Calibri" w:cs="Calibri"/>
          <w:noProof w:val="0"/>
          <w:sz w:val="24"/>
          <w:szCs w:val="24"/>
          <w:lang w:val="en-US"/>
        </w:rPr>
      </w:pPr>
      <w:r w:rsidRPr="71CC3929" w:rsidR="525B7D47">
        <w:rPr>
          <w:rFonts w:ascii="Calibri" w:hAnsi="Calibri" w:eastAsia="Calibri" w:cs="Calibri"/>
          <w:noProof w:val="0"/>
          <w:sz w:val="24"/>
          <w:szCs w:val="24"/>
          <w:lang w:val="en-US"/>
        </w:rPr>
        <w:t xml:space="preserve">Several materials are </w:t>
      </w:r>
      <w:r w:rsidRPr="71CC3929" w:rsidR="525B7D47">
        <w:rPr>
          <w:rFonts w:ascii="Calibri" w:hAnsi="Calibri" w:eastAsia="Calibri" w:cs="Calibri"/>
          <w:noProof w:val="0"/>
          <w:sz w:val="24"/>
          <w:szCs w:val="24"/>
          <w:lang w:val="en-US"/>
        </w:rPr>
        <w:t>appropriate for</w:t>
      </w:r>
      <w:r w:rsidRPr="71CC3929" w:rsidR="525B7D47">
        <w:rPr>
          <w:rFonts w:ascii="Calibri" w:hAnsi="Calibri" w:eastAsia="Calibri" w:cs="Calibri"/>
          <w:noProof w:val="0"/>
          <w:sz w:val="24"/>
          <w:szCs w:val="24"/>
          <w:lang w:val="en-US"/>
        </w:rPr>
        <w:t xml:space="preserve"> Rolls-Royce Spring</w:t>
      </w:r>
      <w:r w:rsidRPr="71CC3929" w:rsidR="0BB02DAC">
        <w:rPr>
          <w:rFonts w:ascii="Calibri" w:hAnsi="Calibri" w:eastAsia="Calibri" w:cs="Calibri"/>
          <w:noProof w:val="0"/>
          <w:sz w:val="24"/>
          <w:szCs w:val="24"/>
          <w:lang w:val="en-US"/>
        </w:rPr>
        <w:t>s but after some research I narrowed it down to some materials</w:t>
      </w:r>
      <w:r w:rsidRPr="71CC3929" w:rsidR="525B7D47">
        <w:rPr>
          <w:rFonts w:ascii="Calibri" w:hAnsi="Calibri" w:eastAsia="Calibri" w:cs="Calibri"/>
          <w:noProof w:val="0"/>
          <w:sz w:val="24"/>
          <w:szCs w:val="24"/>
          <w:lang w:val="en-US"/>
        </w:rPr>
        <w:t xml:space="preserve"> based on the primary requirements: </w:t>
      </w:r>
    </w:p>
    <w:p w:rsidR="6D6ADB1C" w:rsidP="71CC3929" w:rsidRDefault="6D6ADB1C" w14:paraId="5E1A97A3" w14:textId="088FC37F">
      <w:pPr>
        <w:rPr>
          <w:rFonts w:ascii="Calibri" w:hAnsi="Calibri" w:eastAsia="Calibri" w:cs="Calibri"/>
          <w:b w:val="1"/>
          <w:bCs w:val="1"/>
          <w:noProof w:val="0"/>
          <w:sz w:val="24"/>
          <w:szCs w:val="24"/>
          <w:lang w:val="en-US"/>
        </w:rPr>
      </w:pPr>
      <w:r w:rsidRPr="71CC3929" w:rsidR="525B7D47">
        <w:rPr>
          <w:rFonts w:ascii="Calibri" w:hAnsi="Calibri" w:eastAsia="Calibri" w:cs="Calibri"/>
          <w:b w:val="1"/>
          <w:bCs w:val="1"/>
          <w:noProof w:val="0"/>
          <w:sz w:val="24"/>
          <w:szCs w:val="24"/>
          <w:lang w:val="en-US"/>
        </w:rPr>
        <w:t>Alloy Steel with High Strength:</w:t>
      </w:r>
    </w:p>
    <w:p w:rsidR="6D6ADB1C" w:rsidP="71CC3929" w:rsidRDefault="6D6ADB1C" w14:paraId="1E3A569D" w14:textId="55C848B5">
      <w:pPr>
        <w:rPr>
          <w:rFonts w:ascii="Calibri" w:hAnsi="Calibri" w:eastAsia="Calibri" w:cs="Calibri"/>
          <w:noProof w:val="0"/>
          <w:sz w:val="24"/>
          <w:szCs w:val="24"/>
          <w:lang w:val="en-US"/>
        </w:rPr>
      </w:pPr>
      <w:r w:rsidRPr="71CC3929" w:rsidR="525B7D47">
        <w:rPr>
          <w:rFonts w:ascii="Calibri" w:hAnsi="Calibri" w:eastAsia="Calibri" w:cs="Calibri"/>
          <w:noProof w:val="0"/>
          <w:sz w:val="24"/>
          <w:szCs w:val="24"/>
          <w:lang w:val="en-US"/>
        </w:rPr>
        <w:t xml:space="preserve">Benefits Because of their remarkable strength, durability, and resistance to fatigue, alloy steels are the perfect choice for demanding automotive applications. They are affordable, widely accessible, and ideal for precision machining. </w:t>
      </w:r>
    </w:p>
    <w:p w:rsidR="6D6ADB1C" w:rsidP="71CC3929" w:rsidRDefault="6D6ADB1C" w14:paraId="02EBCBAC" w14:textId="50594756">
      <w:pPr>
        <w:rPr>
          <w:rFonts w:ascii="Calibri" w:hAnsi="Calibri" w:eastAsia="Calibri" w:cs="Calibri"/>
          <w:noProof w:val="0"/>
          <w:sz w:val="24"/>
          <w:szCs w:val="24"/>
          <w:lang w:val="en-US"/>
        </w:rPr>
      </w:pPr>
      <w:r w:rsidRPr="71CC3929" w:rsidR="525B7D47">
        <w:rPr>
          <w:rFonts w:ascii="Calibri" w:hAnsi="Calibri" w:eastAsia="Calibri" w:cs="Calibri"/>
          <w:noProof w:val="0"/>
          <w:sz w:val="24"/>
          <w:szCs w:val="24"/>
          <w:lang w:val="en-US"/>
        </w:rPr>
        <w:t xml:space="preserve">Though alloy steels have good mechanical qualities, further corrosion protection may be needed to guarantee long-term endurance, especially in hostile situations. </w:t>
      </w:r>
    </w:p>
    <w:p w:rsidR="6D6ADB1C" w:rsidP="71CC3929" w:rsidRDefault="6D6ADB1C" w14:paraId="6AA151AE" w14:textId="54DA2868">
      <w:pPr>
        <w:rPr>
          <w:rFonts w:ascii="Calibri" w:hAnsi="Calibri" w:eastAsia="Calibri" w:cs="Calibri"/>
          <w:b w:val="1"/>
          <w:bCs w:val="1"/>
          <w:noProof w:val="0"/>
          <w:sz w:val="24"/>
          <w:szCs w:val="24"/>
          <w:lang w:val="en-US"/>
        </w:rPr>
      </w:pPr>
      <w:r w:rsidRPr="71CC3929" w:rsidR="525B7D47">
        <w:rPr>
          <w:rFonts w:ascii="Calibri" w:hAnsi="Calibri" w:eastAsia="Calibri" w:cs="Calibri"/>
          <w:b w:val="1"/>
          <w:bCs w:val="1"/>
          <w:noProof w:val="0"/>
          <w:sz w:val="24"/>
          <w:szCs w:val="24"/>
          <w:lang w:val="en-US"/>
        </w:rPr>
        <w:t xml:space="preserve">High-Tech Composite Substances: </w:t>
      </w:r>
    </w:p>
    <w:p w:rsidR="6D6ADB1C" w:rsidP="71CC3929" w:rsidRDefault="6D6ADB1C" w14:paraId="2E8D25C0" w14:textId="463CB384">
      <w:pPr>
        <w:rPr>
          <w:rFonts w:ascii="Calibri" w:hAnsi="Calibri" w:eastAsia="Calibri" w:cs="Calibri"/>
          <w:noProof w:val="0"/>
          <w:sz w:val="24"/>
          <w:szCs w:val="24"/>
          <w:lang w:val="en-US"/>
        </w:rPr>
      </w:pPr>
      <w:r w:rsidRPr="71CC3929" w:rsidR="525B7D47">
        <w:rPr>
          <w:rFonts w:ascii="Calibri" w:hAnsi="Calibri" w:eastAsia="Calibri" w:cs="Calibri"/>
          <w:noProof w:val="0"/>
          <w:sz w:val="24"/>
          <w:szCs w:val="24"/>
          <w:lang w:val="en-US"/>
        </w:rPr>
        <w:t>Benefits</w:t>
      </w:r>
      <w:r w:rsidRPr="71CC3929" w:rsidR="525B7D47">
        <w:rPr>
          <w:rFonts w:ascii="Calibri" w:hAnsi="Calibri" w:eastAsia="Calibri" w:cs="Calibri"/>
          <w:noProof w:val="0"/>
          <w:sz w:val="24"/>
          <w:szCs w:val="24"/>
          <w:lang w:val="en-US"/>
        </w:rPr>
        <w:t xml:space="preserve"> Advanced composite materials offer great strength-to-weight ratios, corrosion resistance, and design flexibility. Examples of these materials are </w:t>
      </w:r>
      <w:r w:rsidRPr="71CC3929" w:rsidR="525B7D47">
        <w:rPr>
          <w:rFonts w:ascii="Calibri" w:hAnsi="Calibri" w:eastAsia="Calibri" w:cs="Calibri"/>
          <w:noProof w:val="0"/>
          <w:sz w:val="24"/>
          <w:szCs w:val="24"/>
          <w:lang w:val="en-US"/>
        </w:rPr>
        <w:t>fiberglass</w:t>
      </w:r>
      <w:r w:rsidRPr="71CC3929" w:rsidR="525B7D47">
        <w:rPr>
          <w:rFonts w:ascii="Calibri" w:hAnsi="Calibri" w:eastAsia="Calibri" w:cs="Calibri"/>
          <w:noProof w:val="0"/>
          <w:sz w:val="24"/>
          <w:szCs w:val="24"/>
          <w:lang w:val="en-US"/>
        </w:rPr>
        <w:t xml:space="preserve"> composites and carbon fiber-reinforced polymers (CFRP). They aid in weight loss and can be changed to meet performance standards. </w:t>
      </w:r>
    </w:p>
    <w:p w:rsidR="6D6ADB1C" w:rsidP="71CC3929" w:rsidRDefault="6D6ADB1C" w14:paraId="72F48878" w14:textId="3E4BFFE7">
      <w:pPr>
        <w:pStyle w:val="Normal"/>
        <w:rPr>
          <w:rFonts w:ascii="Calibri" w:hAnsi="Calibri" w:eastAsia="Calibri" w:cs="Calibri"/>
          <w:noProof w:val="0"/>
          <w:sz w:val="24"/>
          <w:szCs w:val="24"/>
          <w:lang w:val="en-US"/>
        </w:rPr>
      </w:pPr>
    </w:p>
    <w:p w:rsidR="6D6ADB1C" w:rsidP="71CC3929" w:rsidRDefault="6D6ADB1C" w14:paraId="09E1AB62" w14:textId="12D9CB48">
      <w:pPr/>
      <w:r w:rsidRPr="71CC3929" w:rsidR="41C45C01">
        <w:rPr>
          <w:rFonts w:ascii="Calibri" w:hAnsi="Calibri" w:eastAsia="Calibri" w:cs="Calibri"/>
          <w:noProof w:val="0"/>
          <w:sz w:val="24"/>
          <w:szCs w:val="24"/>
          <w:lang w:val="en-US"/>
        </w:rPr>
        <w:t xml:space="preserve">Given Rolls-Royce's exacting performance and luxury requirements, spring construction may combine high-strength alloy steel with cutting-edge composite materials: </w:t>
      </w:r>
    </w:p>
    <w:p w:rsidR="6D6ADB1C" w:rsidP="71CC3929" w:rsidRDefault="6D6ADB1C" w14:paraId="57465727" w14:textId="048E52EF">
      <w:pPr/>
      <w:r w:rsidRPr="71CC3929" w:rsidR="41C45C01">
        <w:rPr>
          <w:rFonts w:ascii="Calibri" w:hAnsi="Calibri" w:eastAsia="Calibri" w:cs="Calibri"/>
          <w:noProof w:val="0"/>
          <w:sz w:val="24"/>
          <w:szCs w:val="24"/>
          <w:lang w:val="en-US"/>
        </w:rPr>
        <w:t xml:space="preserve">Coils of alloy steel springs: For bearing the weight and dynamic stresses of the vehicle, alloy steel coil springs are the preferred option due to their demonstrated strength, longevity, and affordability. To get the required spring rates and dimensions, they go through precise machining procedures. </w:t>
      </w:r>
    </w:p>
    <w:p w:rsidR="6D6ADB1C" w:rsidP="335B7DF7" w:rsidRDefault="6D6ADB1C" w14:paraId="122499AE" w14:textId="3EAAAA51">
      <w:pPr>
        <w:pStyle w:val="Normal"/>
      </w:pPr>
      <w:r w:rsidRPr="71CC3929" w:rsidR="41C45C01">
        <w:rPr>
          <w:rFonts w:ascii="Calibri" w:hAnsi="Calibri" w:eastAsia="Calibri" w:cs="Calibri"/>
          <w:noProof w:val="0"/>
          <w:sz w:val="24"/>
          <w:szCs w:val="24"/>
          <w:lang w:val="en-US"/>
        </w:rPr>
        <w:t>Composite Springs: Composite materials may be used in some spring assembly components, such as protective covers or spring isolators, to lighten their weight and improve their resistance to corrosion. These parts enhance the overall performance and longevity of the alloy steel springs.</w:t>
      </w:r>
    </w:p>
    <w:p w:rsidR="6D6ADB1C" w:rsidP="335B7DF7" w:rsidRDefault="6D6ADB1C" w14:paraId="42EBA620" w14:textId="5DD0AA6B">
      <w:pPr>
        <w:pStyle w:val="Normal"/>
      </w:pPr>
      <w:r w:rsidR="668A0EAE">
        <w:drawing>
          <wp:inline wp14:editId="55623A64" wp14:anchorId="0E08648C">
            <wp:extent cx="4869208" cy="4171142"/>
            <wp:effectExtent l="0" t="0" r="0" b="0"/>
            <wp:docPr id="1122383242" name="" title=""/>
            <wp:cNvGraphicFramePr>
              <a:graphicFrameLocks noChangeAspect="1"/>
            </wp:cNvGraphicFramePr>
            <a:graphic>
              <a:graphicData uri="http://schemas.openxmlformats.org/drawingml/2006/picture">
                <pic:pic>
                  <pic:nvPicPr>
                    <pic:cNvPr id="0" name=""/>
                    <pic:cNvPicPr/>
                  </pic:nvPicPr>
                  <pic:blipFill>
                    <a:blip r:embed="R6348b50d68fb45d0">
                      <a:extLst>
                        <a:ext xmlns:a="http://schemas.openxmlformats.org/drawingml/2006/main" uri="{28A0092B-C50C-407E-A947-70E740481C1C}">
                          <a14:useLocalDpi val="0"/>
                        </a:ext>
                      </a:extLst>
                    </a:blip>
                    <a:stretch>
                      <a:fillRect/>
                    </a:stretch>
                  </pic:blipFill>
                  <pic:spPr>
                    <a:xfrm>
                      <a:off x="0" y="0"/>
                      <a:ext cx="4869208" cy="4171142"/>
                    </a:xfrm>
                    <a:prstGeom prst="rect">
                      <a:avLst/>
                    </a:prstGeom>
                  </pic:spPr>
                </pic:pic>
              </a:graphicData>
            </a:graphic>
          </wp:inline>
        </w:drawing>
      </w:r>
    </w:p>
    <w:p w:rsidR="6D6ADB1C" w:rsidP="71CC3929" w:rsidRDefault="6D6ADB1C" w14:paraId="3D51C51D" w14:textId="159313E9">
      <w:pPr>
        <w:pStyle w:val="Normal"/>
        <w:rPr>
          <w:rFonts w:ascii="Calibri" w:hAnsi="Calibri" w:eastAsia="Calibri" w:cs="Calibri"/>
          <w:noProof w:val="0"/>
          <w:sz w:val="24"/>
          <w:szCs w:val="24"/>
          <w:lang w:val="en-US"/>
        </w:rPr>
      </w:pPr>
      <w:r w:rsidRPr="71CC3929" w:rsidR="3867482E">
        <w:rPr>
          <w:rFonts w:ascii="Calibri" w:hAnsi="Calibri" w:eastAsia="Calibri" w:cs="Calibri"/>
          <w:noProof w:val="0"/>
          <w:sz w:val="24"/>
          <w:szCs w:val="24"/>
          <w:lang w:val="en-US"/>
        </w:rPr>
        <w:t xml:space="preserve">To make Rolls-Royce springs, this table compares the essential material attributes of composite materials with high-strength alloy steel. Alloy steel has exceptional fatigue resistance and tensile strength, but composite materials are superior in terms of their ability to reduce weight, resist corrosion, and allow for greater design flexibility. The </w:t>
      </w:r>
      <w:r w:rsidRPr="71CC3929" w:rsidR="3867482E">
        <w:rPr>
          <w:rFonts w:ascii="Calibri" w:hAnsi="Calibri" w:eastAsia="Calibri" w:cs="Calibri"/>
          <w:noProof w:val="0"/>
          <w:sz w:val="24"/>
          <w:szCs w:val="24"/>
          <w:lang w:val="en-US"/>
        </w:rPr>
        <w:t>selection</w:t>
      </w:r>
      <w:r w:rsidRPr="71CC3929" w:rsidR="3867482E">
        <w:rPr>
          <w:rFonts w:ascii="Calibri" w:hAnsi="Calibri" w:eastAsia="Calibri" w:cs="Calibri"/>
          <w:noProof w:val="0"/>
          <w:sz w:val="24"/>
          <w:szCs w:val="24"/>
          <w:lang w:val="en-US"/>
        </w:rPr>
        <w:t xml:space="preserve"> of these materials is contingent upon certain performance specifications, financial implications, and ecological requirements.</w:t>
      </w:r>
    </w:p>
    <w:p w:rsidR="6D6ADB1C" w:rsidP="71CC3929" w:rsidRDefault="6D6ADB1C" w14:paraId="7577B423" w14:textId="2CBEBB4C">
      <w:pPr>
        <w:pStyle w:val="Normal"/>
        <w:rPr>
          <w:rFonts w:ascii="Calibri" w:hAnsi="Calibri" w:eastAsia="Calibri" w:cs="Calibri"/>
        </w:rPr>
      </w:pPr>
    </w:p>
    <w:p w:rsidR="6D6ADB1C" w:rsidP="71CC3929" w:rsidRDefault="6D6ADB1C" w14:paraId="3A68A5AA" w14:textId="3CEF8C35">
      <w:pPr>
        <w:pStyle w:val="Normal"/>
        <w:rPr>
          <w:rFonts w:ascii="Calibri" w:hAnsi="Calibri" w:eastAsia="Calibri" w:cs="Calibri"/>
        </w:rPr>
      </w:pPr>
    </w:p>
    <w:p w:rsidR="6D6ADB1C" w:rsidP="71CC3929" w:rsidRDefault="6D6ADB1C" w14:paraId="362D12C4" w14:textId="0A2562DF">
      <w:pPr>
        <w:pStyle w:val="Normal"/>
        <w:rPr>
          <w:rFonts w:ascii="Calibri" w:hAnsi="Calibri" w:eastAsia="Calibri" w:cs="Calibri"/>
        </w:rPr>
      </w:pPr>
    </w:p>
    <w:p w:rsidR="6D6ADB1C" w:rsidP="71CC3929" w:rsidRDefault="6D6ADB1C" w14:paraId="659F71F6" w14:textId="78058C66">
      <w:pPr>
        <w:pStyle w:val="Normal"/>
        <w:rPr>
          <w:rFonts w:ascii="Calibri" w:hAnsi="Calibri" w:eastAsia="Calibri" w:cs="Calibri"/>
        </w:rPr>
      </w:pPr>
    </w:p>
    <w:p w:rsidR="6D6ADB1C" w:rsidP="71CC3929" w:rsidRDefault="6D6ADB1C" w14:paraId="4AABEBB0" w14:textId="5C3CBF27">
      <w:pPr>
        <w:pStyle w:val="Normal"/>
        <w:rPr>
          <w:rFonts w:ascii="Calibri" w:hAnsi="Calibri" w:eastAsia="Calibri" w:cs="Calibri"/>
        </w:rPr>
      </w:pPr>
    </w:p>
    <w:p w:rsidR="6D6ADB1C" w:rsidP="71CC3929" w:rsidRDefault="6D6ADB1C" w14:paraId="6090A394" w14:textId="6080767B">
      <w:pPr>
        <w:pStyle w:val="Normal"/>
        <w:rPr>
          <w:rFonts w:ascii="Calibri" w:hAnsi="Calibri" w:eastAsia="Calibri" w:cs="Calibri"/>
        </w:rPr>
      </w:pPr>
    </w:p>
    <w:p w:rsidR="6D6ADB1C" w:rsidP="71CC3929" w:rsidRDefault="6D6ADB1C" w14:paraId="678380DF" w14:textId="4E6FF695">
      <w:pPr>
        <w:pStyle w:val="Normal"/>
        <w:rPr>
          <w:rFonts w:ascii="Calibri" w:hAnsi="Calibri" w:eastAsia="Calibri" w:cs="Calibri"/>
        </w:rPr>
      </w:pPr>
    </w:p>
    <w:p w:rsidR="6D6ADB1C" w:rsidP="71CC3929" w:rsidRDefault="6D6ADB1C" w14:paraId="52072BB8" w14:textId="6B640922">
      <w:pPr>
        <w:pStyle w:val="Normal"/>
        <w:rPr>
          <w:rFonts w:ascii="Calibri" w:hAnsi="Calibri" w:eastAsia="Calibri" w:cs="Calibri"/>
        </w:rPr>
      </w:pPr>
    </w:p>
    <w:p w:rsidR="6D6ADB1C" w:rsidP="71CC3929" w:rsidRDefault="6D6ADB1C" w14:paraId="247D4D5A" w14:textId="6C385DE3">
      <w:pPr>
        <w:pStyle w:val="Normal"/>
        <w:rPr>
          <w:rFonts w:ascii="Calibri" w:hAnsi="Calibri" w:eastAsia="Calibri" w:cs="Calibri"/>
          <w:b w:val="1"/>
          <w:bCs w:val="1"/>
          <w:sz w:val="28"/>
          <w:szCs w:val="28"/>
          <w:u w:val="single"/>
        </w:rPr>
      </w:pPr>
      <w:r w:rsidRPr="71CC3929" w:rsidR="507D86CC">
        <w:rPr>
          <w:rFonts w:ascii="Calibri" w:hAnsi="Calibri" w:eastAsia="Calibri" w:cs="Calibri"/>
          <w:b w:val="1"/>
          <w:bCs w:val="1"/>
          <w:sz w:val="28"/>
          <w:szCs w:val="28"/>
          <w:u w:val="single"/>
        </w:rPr>
        <w:t>Manufacturing Process Selection</w:t>
      </w:r>
    </w:p>
    <w:p w:rsidR="6D6ADB1C" w:rsidP="71CC3929" w:rsidRDefault="6D6ADB1C" w14:paraId="4693FD7F" w14:textId="7C34F3F1">
      <w:pPr>
        <w:rPr>
          <w:rFonts w:ascii="Calibri" w:hAnsi="Calibri" w:eastAsia="Calibri" w:cs="Calibri"/>
          <w:b w:val="1"/>
          <w:bCs w:val="1"/>
          <w:noProof w:val="0"/>
          <w:sz w:val="24"/>
          <w:szCs w:val="24"/>
          <w:lang w:val="en-US"/>
        </w:rPr>
      </w:pPr>
      <w:r w:rsidRPr="71CC3929" w:rsidR="01546414">
        <w:rPr>
          <w:rFonts w:ascii="Calibri" w:hAnsi="Calibri" w:eastAsia="Calibri" w:cs="Calibri"/>
          <w:b w:val="1"/>
          <w:bCs w:val="1"/>
          <w:noProof w:val="0"/>
          <w:sz w:val="24"/>
          <w:szCs w:val="24"/>
          <w:lang w:val="en-US"/>
        </w:rPr>
        <w:t xml:space="preserve">Material Setup: </w:t>
      </w:r>
    </w:p>
    <w:p w:rsidR="6D6ADB1C" w:rsidP="71CC3929" w:rsidRDefault="6D6ADB1C" w14:paraId="0F5B5230" w14:textId="420A0217">
      <w:pPr>
        <w:rPr>
          <w:rFonts w:ascii="Calibri" w:hAnsi="Calibri" w:eastAsia="Calibri" w:cs="Calibri"/>
          <w:noProof w:val="0"/>
          <w:sz w:val="24"/>
          <w:szCs w:val="24"/>
          <w:lang w:val="en-US"/>
        </w:rPr>
      </w:pPr>
      <w:r w:rsidRPr="71CC3929" w:rsidR="01546414">
        <w:rPr>
          <w:rFonts w:ascii="Calibri" w:hAnsi="Calibri" w:eastAsia="Calibri" w:cs="Calibri"/>
          <w:noProof w:val="0"/>
          <w:sz w:val="24"/>
          <w:szCs w:val="24"/>
          <w:lang w:val="en-US"/>
        </w:rPr>
        <w:t>In the case of alloy steel with high strength:</w:t>
      </w:r>
    </w:p>
    <w:p w:rsidR="6D6ADB1C" w:rsidP="71CC3929" w:rsidRDefault="6D6ADB1C" w14:paraId="2CC70ED6" w14:textId="49C85BD0">
      <w:pPr>
        <w:rPr>
          <w:rFonts w:ascii="Calibri" w:hAnsi="Calibri" w:eastAsia="Calibri" w:cs="Calibri"/>
          <w:noProof w:val="0"/>
          <w:sz w:val="24"/>
          <w:szCs w:val="24"/>
          <w:lang w:val="en-US"/>
        </w:rPr>
      </w:pPr>
      <w:r w:rsidRPr="71CC3929" w:rsidR="01546414">
        <w:rPr>
          <w:rFonts w:ascii="Calibri" w:hAnsi="Calibri" w:eastAsia="Calibri" w:cs="Calibri"/>
          <w:noProof w:val="0"/>
          <w:sz w:val="24"/>
          <w:szCs w:val="24"/>
          <w:lang w:val="en-US"/>
        </w:rPr>
        <w:t xml:space="preserve">Purchasing of raw materials: Find reliable suppliers of high-quality alloy steel coils or bars that satisfy Rolls-Royce's requirements. </w:t>
      </w:r>
    </w:p>
    <w:p w:rsidR="6D6ADB1C" w:rsidP="71CC3929" w:rsidRDefault="6D6ADB1C" w14:paraId="0DB599EE" w14:textId="5F8A4973">
      <w:pPr>
        <w:rPr>
          <w:rFonts w:ascii="Calibri" w:hAnsi="Calibri" w:eastAsia="Calibri" w:cs="Calibri"/>
          <w:noProof w:val="0"/>
          <w:sz w:val="24"/>
          <w:szCs w:val="24"/>
          <w:lang w:val="en-US"/>
        </w:rPr>
      </w:pPr>
      <w:r w:rsidRPr="71CC3929" w:rsidR="01546414">
        <w:rPr>
          <w:rFonts w:ascii="Calibri" w:hAnsi="Calibri" w:eastAsia="Calibri" w:cs="Calibri"/>
          <w:noProof w:val="0"/>
          <w:sz w:val="24"/>
          <w:szCs w:val="24"/>
          <w:lang w:val="en-US"/>
        </w:rPr>
        <w:t xml:space="preserve">Material inspection: Verify that the materials are </w:t>
      </w:r>
      <w:r w:rsidRPr="71CC3929" w:rsidR="01546414">
        <w:rPr>
          <w:rFonts w:ascii="Calibri" w:hAnsi="Calibri" w:eastAsia="Calibri" w:cs="Calibri"/>
          <w:noProof w:val="0"/>
          <w:sz w:val="24"/>
          <w:szCs w:val="24"/>
          <w:lang w:val="en-US"/>
        </w:rPr>
        <w:t>appropriate for</w:t>
      </w:r>
      <w:r w:rsidRPr="71CC3929" w:rsidR="01546414">
        <w:rPr>
          <w:rFonts w:ascii="Calibri" w:hAnsi="Calibri" w:eastAsia="Calibri" w:cs="Calibri"/>
          <w:noProof w:val="0"/>
          <w:sz w:val="24"/>
          <w:szCs w:val="24"/>
          <w:lang w:val="en-US"/>
        </w:rPr>
        <w:t xml:space="preserve"> manufacturing springs and that they </w:t>
      </w:r>
      <w:r w:rsidRPr="71CC3929" w:rsidR="01546414">
        <w:rPr>
          <w:rFonts w:ascii="Calibri" w:hAnsi="Calibri" w:eastAsia="Calibri" w:cs="Calibri"/>
          <w:noProof w:val="0"/>
          <w:sz w:val="24"/>
          <w:szCs w:val="24"/>
          <w:lang w:val="en-US"/>
        </w:rPr>
        <w:t>comply with</w:t>
      </w:r>
      <w:r w:rsidRPr="71CC3929" w:rsidR="01546414">
        <w:rPr>
          <w:rFonts w:ascii="Calibri" w:hAnsi="Calibri" w:eastAsia="Calibri" w:cs="Calibri"/>
          <w:noProof w:val="0"/>
          <w:sz w:val="24"/>
          <w:szCs w:val="24"/>
          <w:lang w:val="en-US"/>
        </w:rPr>
        <w:t xml:space="preserve"> strict quality standards. </w:t>
      </w:r>
    </w:p>
    <w:p w:rsidR="6D6ADB1C" w:rsidP="71CC3929" w:rsidRDefault="6D6ADB1C" w14:paraId="4C28AD5A" w14:textId="220D5146">
      <w:pPr>
        <w:rPr>
          <w:rFonts w:ascii="Calibri" w:hAnsi="Calibri" w:eastAsia="Calibri" w:cs="Calibri"/>
          <w:noProof w:val="0"/>
          <w:sz w:val="24"/>
          <w:szCs w:val="24"/>
          <w:lang w:val="en-US"/>
        </w:rPr>
      </w:pPr>
      <w:r w:rsidRPr="71CC3929" w:rsidR="01546414">
        <w:rPr>
          <w:rFonts w:ascii="Calibri" w:hAnsi="Calibri" w:eastAsia="Calibri" w:cs="Calibri"/>
          <w:noProof w:val="0"/>
          <w:sz w:val="24"/>
          <w:szCs w:val="24"/>
          <w:lang w:val="en-US"/>
        </w:rPr>
        <w:t xml:space="preserve">Cutting and shaping: To obtain the </w:t>
      </w:r>
      <w:r w:rsidRPr="71CC3929" w:rsidR="01546414">
        <w:rPr>
          <w:rFonts w:ascii="Calibri" w:hAnsi="Calibri" w:eastAsia="Calibri" w:cs="Calibri"/>
          <w:noProof w:val="0"/>
          <w:sz w:val="24"/>
          <w:szCs w:val="24"/>
          <w:lang w:val="en-US"/>
        </w:rPr>
        <w:t>appropriate dimensions</w:t>
      </w:r>
      <w:r w:rsidRPr="71CC3929" w:rsidR="01546414">
        <w:rPr>
          <w:rFonts w:ascii="Calibri" w:hAnsi="Calibri" w:eastAsia="Calibri" w:cs="Calibri"/>
          <w:noProof w:val="0"/>
          <w:sz w:val="24"/>
          <w:szCs w:val="24"/>
          <w:lang w:val="en-US"/>
        </w:rPr>
        <w:t xml:space="preserve"> and geometries for spring blanks, use precision cutting processes like laser cutting or machining. </w:t>
      </w:r>
    </w:p>
    <w:p w:rsidR="6D6ADB1C" w:rsidP="71CC3929" w:rsidRDefault="6D6ADB1C" w14:paraId="3A939B9B" w14:textId="73294C30">
      <w:pPr>
        <w:rPr>
          <w:rFonts w:ascii="Calibri" w:hAnsi="Calibri" w:eastAsia="Calibri" w:cs="Calibri"/>
          <w:noProof w:val="0"/>
          <w:sz w:val="24"/>
          <w:szCs w:val="24"/>
          <w:lang w:val="en-US"/>
        </w:rPr>
      </w:pPr>
      <w:r w:rsidRPr="71CC3929" w:rsidR="01546414">
        <w:rPr>
          <w:rFonts w:ascii="Calibri" w:hAnsi="Calibri" w:eastAsia="Calibri" w:cs="Calibri"/>
          <w:noProof w:val="0"/>
          <w:sz w:val="24"/>
          <w:szCs w:val="24"/>
          <w:lang w:val="en-US"/>
        </w:rPr>
        <w:t xml:space="preserve">Regarding composite materials: </w:t>
      </w:r>
    </w:p>
    <w:p w:rsidR="6D6ADB1C" w:rsidP="71CC3929" w:rsidRDefault="6D6ADB1C" w14:paraId="0AC50BC7" w14:textId="32B601EB">
      <w:pPr>
        <w:rPr>
          <w:rFonts w:ascii="Calibri" w:hAnsi="Calibri" w:eastAsia="Calibri" w:cs="Calibri"/>
          <w:noProof w:val="0"/>
          <w:sz w:val="24"/>
          <w:szCs w:val="24"/>
          <w:lang w:val="en-US"/>
        </w:rPr>
      </w:pPr>
      <w:r w:rsidRPr="71CC3929" w:rsidR="01546414">
        <w:rPr>
          <w:rFonts w:ascii="Calibri" w:hAnsi="Calibri" w:eastAsia="Calibri" w:cs="Calibri"/>
          <w:noProof w:val="0"/>
          <w:sz w:val="24"/>
          <w:szCs w:val="24"/>
          <w:lang w:val="en-US"/>
        </w:rPr>
        <w:t xml:space="preserve">Layup before pregnancy: Laying up pre-impregnated fibers (prepreg) in Moulds or on tooling surfaces will prepare composite materials by guaranteeing </w:t>
      </w:r>
      <w:r w:rsidRPr="71CC3929" w:rsidR="01546414">
        <w:rPr>
          <w:rFonts w:ascii="Calibri" w:hAnsi="Calibri" w:eastAsia="Calibri" w:cs="Calibri"/>
          <w:noProof w:val="0"/>
          <w:sz w:val="24"/>
          <w:szCs w:val="24"/>
          <w:lang w:val="en-US"/>
        </w:rPr>
        <w:t>appropriate resin</w:t>
      </w:r>
      <w:r w:rsidRPr="71CC3929" w:rsidR="01546414">
        <w:rPr>
          <w:rFonts w:ascii="Calibri" w:hAnsi="Calibri" w:eastAsia="Calibri" w:cs="Calibri"/>
          <w:noProof w:val="0"/>
          <w:sz w:val="24"/>
          <w:szCs w:val="24"/>
          <w:lang w:val="en-US"/>
        </w:rPr>
        <w:t xml:space="preserve"> dispersion and </w:t>
      </w:r>
      <w:r w:rsidRPr="71CC3929" w:rsidR="01546414">
        <w:rPr>
          <w:rFonts w:ascii="Calibri" w:hAnsi="Calibri" w:eastAsia="Calibri" w:cs="Calibri"/>
          <w:noProof w:val="0"/>
          <w:sz w:val="24"/>
          <w:szCs w:val="24"/>
          <w:lang w:val="en-US"/>
        </w:rPr>
        <w:t>fiber</w:t>
      </w:r>
      <w:r w:rsidRPr="71CC3929" w:rsidR="01546414">
        <w:rPr>
          <w:rFonts w:ascii="Calibri" w:hAnsi="Calibri" w:eastAsia="Calibri" w:cs="Calibri"/>
          <w:noProof w:val="0"/>
          <w:sz w:val="24"/>
          <w:szCs w:val="24"/>
          <w:lang w:val="en-US"/>
        </w:rPr>
        <w:t xml:space="preserve"> orientation. </w:t>
      </w:r>
    </w:p>
    <w:p w:rsidR="6D6ADB1C" w:rsidP="71CC3929" w:rsidRDefault="6D6ADB1C" w14:paraId="46C63A8C" w14:textId="28A3B971">
      <w:pPr>
        <w:pStyle w:val="Normal"/>
        <w:rPr>
          <w:rFonts w:ascii="Calibri" w:hAnsi="Calibri" w:eastAsia="Calibri" w:cs="Calibri"/>
          <w:noProof w:val="0"/>
          <w:sz w:val="24"/>
          <w:szCs w:val="24"/>
          <w:lang w:val="en-US"/>
        </w:rPr>
      </w:pPr>
      <w:r w:rsidRPr="71CC3929" w:rsidR="01546414">
        <w:rPr>
          <w:rFonts w:ascii="Calibri" w:hAnsi="Calibri" w:eastAsia="Calibri" w:cs="Calibri"/>
          <w:noProof w:val="0"/>
          <w:sz w:val="24"/>
          <w:szCs w:val="24"/>
          <w:lang w:val="en-US"/>
        </w:rPr>
        <w:t xml:space="preserve">Vacuum bagging and autoclave curing: Use these techniques to cure and </w:t>
      </w:r>
      <w:r w:rsidRPr="71CC3929" w:rsidR="01546414">
        <w:rPr>
          <w:rFonts w:ascii="Calibri" w:hAnsi="Calibri" w:eastAsia="Calibri" w:cs="Calibri"/>
          <w:noProof w:val="0"/>
          <w:sz w:val="24"/>
          <w:szCs w:val="24"/>
          <w:lang w:val="en-US"/>
        </w:rPr>
        <w:t>consolidate</w:t>
      </w:r>
      <w:r w:rsidRPr="71CC3929" w:rsidR="01546414">
        <w:rPr>
          <w:rFonts w:ascii="Calibri" w:hAnsi="Calibri" w:eastAsia="Calibri" w:cs="Calibri"/>
          <w:noProof w:val="0"/>
          <w:sz w:val="24"/>
          <w:szCs w:val="24"/>
          <w:lang w:val="en-US"/>
        </w:rPr>
        <w:t xml:space="preserve"> the composite materials to achieve the necessary structural integrity and mechanical qualities.</w:t>
      </w:r>
    </w:p>
    <w:p w:rsidR="6D6ADB1C" w:rsidP="71CC3929" w:rsidRDefault="6D6ADB1C" w14:paraId="0E16A16E" w14:textId="6ABB80C1">
      <w:pPr>
        <w:rPr>
          <w:rFonts w:ascii="Calibri" w:hAnsi="Calibri" w:eastAsia="Calibri" w:cs="Calibri"/>
          <w:b w:val="1"/>
          <w:bCs w:val="1"/>
          <w:noProof w:val="0"/>
          <w:sz w:val="24"/>
          <w:szCs w:val="24"/>
          <w:lang w:val="en-US"/>
        </w:rPr>
      </w:pPr>
      <w:r w:rsidRPr="71CC3929" w:rsidR="72F66646">
        <w:rPr>
          <w:rFonts w:ascii="Calibri" w:hAnsi="Calibri" w:eastAsia="Calibri" w:cs="Calibri"/>
          <w:b w:val="1"/>
          <w:bCs w:val="1"/>
          <w:noProof w:val="0"/>
          <w:sz w:val="24"/>
          <w:szCs w:val="24"/>
          <w:lang w:val="en-US"/>
        </w:rPr>
        <w:t xml:space="preserve">Manufacturing of Springs: </w:t>
      </w:r>
    </w:p>
    <w:p w:rsidR="6D6ADB1C" w:rsidP="71CC3929" w:rsidRDefault="6D6ADB1C" w14:paraId="67A7C111" w14:textId="04175196">
      <w:pPr/>
      <w:r w:rsidRPr="71CC3929" w:rsidR="72F66646">
        <w:rPr>
          <w:rFonts w:ascii="Calibri" w:hAnsi="Calibri" w:eastAsia="Calibri" w:cs="Calibri"/>
          <w:noProof w:val="0"/>
          <w:sz w:val="24"/>
          <w:szCs w:val="24"/>
          <w:lang w:val="en-US"/>
        </w:rPr>
        <w:t>Cold coiling (for springs made of alloy steel):</w:t>
      </w:r>
    </w:p>
    <w:p w:rsidR="6D6ADB1C" w:rsidP="71CC3929" w:rsidRDefault="6D6ADB1C" w14:paraId="735C3FC6" w14:textId="4B24BCF9">
      <w:pPr/>
      <w:r w:rsidRPr="71CC3929" w:rsidR="72F66646">
        <w:rPr>
          <w:rFonts w:ascii="Calibri" w:hAnsi="Calibri" w:eastAsia="Calibri" w:cs="Calibri"/>
          <w:noProof w:val="0"/>
          <w:sz w:val="24"/>
          <w:szCs w:val="24"/>
          <w:lang w:val="en-US"/>
        </w:rPr>
        <w:t xml:space="preserve">Procedure for cold coiling: The alloy steel blanks are formed into coil spring shapes using precision coiling machines, which regulate the coil count, pitch, and diameter in accordance with design parameters. </w:t>
      </w:r>
    </w:p>
    <w:p w:rsidR="6D6ADB1C" w:rsidP="71CC3929" w:rsidRDefault="6D6ADB1C" w14:paraId="2EDDC2FB" w14:textId="53B3446C">
      <w:pPr/>
    </w:p>
    <w:p w:rsidR="6D6ADB1C" w:rsidP="71CC3929" w:rsidRDefault="6D6ADB1C" w14:paraId="1C87487A" w14:textId="6AA7581D">
      <w:pPr/>
      <w:r w:rsidRPr="71CC3929" w:rsidR="72F66646">
        <w:rPr>
          <w:rFonts w:ascii="Calibri" w:hAnsi="Calibri" w:eastAsia="Calibri" w:cs="Calibri"/>
          <w:noProof w:val="0"/>
          <w:sz w:val="24"/>
          <w:szCs w:val="24"/>
          <w:lang w:val="en-US"/>
        </w:rPr>
        <w:t xml:space="preserve">Stress relieving: To improve spring durability and reduce residual tensions, subject the coiled springs to stress-relieving procedures such heat treatment or shot peening. </w:t>
      </w:r>
    </w:p>
    <w:p w:rsidR="6D6ADB1C" w:rsidP="71CC3929" w:rsidRDefault="6D6ADB1C" w14:paraId="3233E201" w14:textId="15A25F0D">
      <w:pPr/>
      <w:r w:rsidRPr="71CC3929" w:rsidR="72F66646">
        <w:rPr>
          <w:rFonts w:ascii="Calibri" w:hAnsi="Calibri" w:eastAsia="Calibri" w:cs="Calibri"/>
          <w:noProof w:val="0"/>
          <w:sz w:val="24"/>
          <w:szCs w:val="24"/>
          <w:lang w:val="en-US"/>
        </w:rPr>
        <w:t xml:space="preserve">For composite components, composite </w:t>
      </w:r>
      <w:r w:rsidRPr="71CC3929" w:rsidR="72F66646">
        <w:rPr>
          <w:rFonts w:ascii="Calibri" w:hAnsi="Calibri" w:eastAsia="Calibri" w:cs="Calibri"/>
          <w:noProof w:val="0"/>
          <w:sz w:val="24"/>
          <w:szCs w:val="24"/>
          <w:lang w:val="en-US"/>
        </w:rPr>
        <w:t>Moulding</w:t>
      </w:r>
      <w:r w:rsidRPr="71CC3929" w:rsidR="72F66646">
        <w:rPr>
          <w:rFonts w:ascii="Calibri" w:hAnsi="Calibri" w:eastAsia="Calibri" w:cs="Calibri"/>
          <w:noProof w:val="0"/>
          <w:sz w:val="24"/>
          <w:szCs w:val="24"/>
          <w:lang w:val="en-US"/>
        </w:rPr>
        <w:t xml:space="preserve">: </w:t>
      </w:r>
    </w:p>
    <w:p w:rsidR="6D6ADB1C" w:rsidP="71CC3929" w:rsidRDefault="6D6ADB1C" w14:paraId="69033593" w14:textId="3D4F4EE7">
      <w:pPr/>
      <w:r w:rsidRPr="71CC3929" w:rsidR="72F66646">
        <w:rPr>
          <w:rFonts w:ascii="Calibri" w:hAnsi="Calibri" w:eastAsia="Calibri" w:cs="Calibri"/>
          <w:noProof w:val="0"/>
          <w:sz w:val="24"/>
          <w:szCs w:val="24"/>
          <w:lang w:val="en-US"/>
        </w:rPr>
        <w:t xml:space="preserve">Resin transfer Moulding (RTM), also known as compression Moulding: Use RTM or compression Moulding techniques to create composite parts, including protective coverings or spring isolators, in </w:t>
      </w:r>
      <w:r w:rsidRPr="71CC3929" w:rsidR="72F66646">
        <w:rPr>
          <w:rFonts w:ascii="Calibri" w:hAnsi="Calibri" w:eastAsia="Calibri" w:cs="Calibri"/>
          <w:noProof w:val="0"/>
          <w:sz w:val="24"/>
          <w:szCs w:val="24"/>
          <w:lang w:val="en-US"/>
        </w:rPr>
        <w:t>Moulds</w:t>
      </w:r>
      <w:r w:rsidRPr="71CC3929" w:rsidR="72F66646">
        <w:rPr>
          <w:rFonts w:ascii="Calibri" w:hAnsi="Calibri" w:eastAsia="Calibri" w:cs="Calibri"/>
          <w:noProof w:val="0"/>
          <w:sz w:val="24"/>
          <w:szCs w:val="24"/>
          <w:lang w:val="en-US"/>
        </w:rPr>
        <w:t xml:space="preserve"> under pressure and heat. </w:t>
      </w:r>
    </w:p>
    <w:p w:rsidR="6D6ADB1C" w:rsidP="71CC3929" w:rsidRDefault="6D6ADB1C" w14:paraId="7B77E4B3" w14:textId="3F66773B">
      <w:pPr/>
      <w:r w:rsidRPr="71CC3929" w:rsidR="72F66646">
        <w:rPr>
          <w:rFonts w:ascii="Calibri" w:hAnsi="Calibri" w:eastAsia="Calibri" w:cs="Calibri"/>
          <w:noProof w:val="0"/>
          <w:sz w:val="24"/>
          <w:szCs w:val="24"/>
          <w:lang w:val="en-US"/>
        </w:rPr>
        <w:t xml:space="preserve">Finishing and trimming: To get the desired final proportions and aesthetic appeal, remove any extra material and add surface finishes as needed. </w:t>
      </w:r>
    </w:p>
    <w:p w:rsidR="6D6ADB1C" w:rsidP="71CC3929" w:rsidRDefault="6D6ADB1C" w14:paraId="1EC3FE27" w14:textId="317C1DE6">
      <w:pPr>
        <w:pStyle w:val="Normal"/>
        <w:rPr>
          <w:rFonts w:ascii="Calibri" w:hAnsi="Calibri" w:eastAsia="Calibri" w:cs="Calibri"/>
          <w:noProof w:val="0"/>
          <w:sz w:val="24"/>
          <w:szCs w:val="24"/>
          <w:lang w:val="en-US"/>
        </w:rPr>
      </w:pPr>
    </w:p>
    <w:p w:rsidR="6D6ADB1C" w:rsidP="71CC3929" w:rsidRDefault="6D6ADB1C" w14:paraId="0A553A45" w14:textId="7F8DD021">
      <w:pPr>
        <w:rPr>
          <w:rFonts w:ascii="Calibri" w:hAnsi="Calibri" w:eastAsia="Calibri" w:cs="Calibri"/>
          <w:b w:val="1"/>
          <w:bCs w:val="1"/>
          <w:noProof w:val="0"/>
          <w:sz w:val="24"/>
          <w:szCs w:val="24"/>
          <w:lang w:val="en-US"/>
        </w:rPr>
      </w:pPr>
      <w:r w:rsidRPr="71CC3929" w:rsidR="19F5B196">
        <w:rPr>
          <w:rFonts w:ascii="Calibri" w:hAnsi="Calibri" w:eastAsia="Calibri" w:cs="Calibri"/>
          <w:b w:val="1"/>
          <w:bCs w:val="1"/>
          <w:noProof w:val="0"/>
          <w:sz w:val="24"/>
          <w:szCs w:val="24"/>
          <w:lang w:val="en-US"/>
        </w:rPr>
        <w:t>Combining</w:t>
      </w:r>
      <w:r w:rsidRPr="71CC3929" w:rsidR="19F5B196">
        <w:rPr>
          <w:rFonts w:ascii="Calibri" w:hAnsi="Calibri" w:eastAsia="Calibri" w:cs="Calibri"/>
          <w:b w:val="1"/>
          <w:bCs w:val="1"/>
          <w:noProof w:val="0"/>
          <w:sz w:val="24"/>
          <w:szCs w:val="24"/>
          <w:lang w:val="en-US"/>
        </w:rPr>
        <w:t xml:space="preserve"> and polishing: </w:t>
      </w:r>
    </w:p>
    <w:p w:rsidR="6D6ADB1C" w:rsidP="71CC3929" w:rsidRDefault="6D6ADB1C" w14:paraId="0AC36A1E" w14:textId="620D1433">
      <w:pPr>
        <w:rPr>
          <w:rFonts w:ascii="Calibri" w:hAnsi="Calibri" w:eastAsia="Calibri" w:cs="Calibri"/>
          <w:b w:val="1"/>
          <w:bCs w:val="1"/>
          <w:noProof w:val="0"/>
          <w:sz w:val="24"/>
          <w:szCs w:val="24"/>
          <w:lang w:val="en-US"/>
        </w:rPr>
      </w:pPr>
      <w:r w:rsidRPr="71CC3929" w:rsidR="19F5B196">
        <w:rPr>
          <w:rFonts w:ascii="Calibri" w:hAnsi="Calibri" w:eastAsia="Calibri" w:cs="Calibri"/>
          <w:b w:val="1"/>
          <w:bCs w:val="1"/>
          <w:noProof w:val="0"/>
          <w:sz w:val="24"/>
          <w:szCs w:val="24"/>
          <w:lang w:val="en-US"/>
        </w:rPr>
        <w:t>Assembly in spring:</w:t>
      </w:r>
    </w:p>
    <w:p w:rsidR="6D6ADB1C" w:rsidP="71CC3929" w:rsidRDefault="6D6ADB1C" w14:paraId="5BC962D1" w14:textId="66F815C6">
      <w:pPr>
        <w:rPr>
          <w:rFonts w:ascii="Calibri" w:hAnsi="Calibri" w:eastAsia="Calibri" w:cs="Calibri"/>
          <w:noProof w:val="0"/>
          <w:sz w:val="24"/>
          <w:szCs w:val="24"/>
          <w:lang w:val="en-US"/>
        </w:rPr>
      </w:pPr>
      <w:r w:rsidRPr="71CC3929" w:rsidR="19F5B196">
        <w:rPr>
          <w:rFonts w:ascii="Calibri" w:hAnsi="Calibri" w:eastAsia="Calibri" w:cs="Calibri"/>
          <w:noProof w:val="0"/>
          <w:sz w:val="24"/>
          <w:szCs w:val="24"/>
          <w:lang w:val="en-US"/>
        </w:rPr>
        <w:t>Component</w:t>
      </w:r>
      <w:r w:rsidRPr="71CC3929" w:rsidR="19F5B196">
        <w:rPr>
          <w:rFonts w:ascii="Calibri" w:hAnsi="Calibri" w:eastAsia="Calibri" w:cs="Calibri"/>
          <w:noProof w:val="0"/>
          <w:sz w:val="24"/>
          <w:szCs w:val="24"/>
          <w:lang w:val="en-US"/>
        </w:rPr>
        <w:t xml:space="preserve"> assembly for the spring: To ensure correct alignment and fit, assemble the coil </w:t>
      </w:r>
      <w:r w:rsidRPr="71CC3929" w:rsidR="19F5B196">
        <w:rPr>
          <w:rFonts w:ascii="Calibri" w:hAnsi="Calibri" w:eastAsia="Calibri" w:cs="Calibri"/>
          <w:noProof w:val="0"/>
          <w:sz w:val="24"/>
          <w:szCs w:val="24"/>
          <w:lang w:val="en-US"/>
        </w:rPr>
        <w:t xml:space="preserve">springs with any related parts, such as mounting hardware or spring isolators. </w:t>
      </w:r>
    </w:p>
    <w:p w:rsidR="6D6ADB1C" w:rsidP="71CC3929" w:rsidRDefault="6D6ADB1C" w14:paraId="2EDBA55D" w14:textId="06C6AE08">
      <w:pPr>
        <w:rPr>
          <w:rFonts w:ascii="Calibri" w:hAnsi="Calibri" w:eastAsia="Calibri" w:cs="Calibri"/>
          <w:noProof w:val="0"/>
          <w:sz w:val="24"/>
          <w:szCs w:val="24"/>
          <w:lang w:val="en-US"/>
        </w:rPr>
      </w:pPr>
      <w:r w:rsidRPr="71CC3929" w:rsidR="19F5B196">
        <w:rPr>
          <w:rFonts w:ascii="Calibri" w:hAnsi="Calibri" w:eastAsia="Calibri" w:cs="Calibri"/>
          <w:noProof w:val="0"/>
          <w:sz w:val="24"/>
          <w:szCs w:val="24"/>
          <w:lang w:val="en-US"/>
        </w:rPr>
        <w:t xml:space="preserve">Welding or fastening: To join spring components while preserving structural integrity and dependability, use welding or fastening procedures. </w:t>
      </w:r>
    </w:p>
    <w:p w:rsidR="6D6ADB1C" w:rsidP="71CC3929" w:rsidRDefault="6D6ADB1C" w14:paraId="1C9CE243" w14:textId="353F3097">
      <w:pPr>
        <w:rPr>
          <w:rFonts w:ascii="Calibri" w:hAnsi="Calibri" w:eastAsia="Calibri" w:cs="Calibri"/>
          <w:b w:val="1"/>
          <w:bCs w:val="1"/>
          <w:noProof w:val="0"/>
          <w:sz w:val="24"/>
          <w:szCs w:val="24"/>
          <w:lang w:val="en-US"/>
        </w:rPr>
      </w:pPr>
      <w:r w:rsidRPr="71CC3929" w:rsidR="19F5B196">
        <w:rPr>
          <w:rFonts w:ascii="Calibri" w:hAnsi="Calibri" w:eastAsia="Calibri" w:cs="Calibri"/>
          <w:b w:val="1"/>
          <w:bCs w:val="1"/>
          <w:noProof w:val="0"/>
          <w:sz w:val="24"/>
          <w:szCs w:val="24"/>
          <w:lang w:val="en-US"/>
        </w:rPr>
        <w:t xml:space="preserve">Surface grading: </w:t>
      </w:r>
    </w:p>
    <w:p w:rsidR="6D6ADB1C" w:rsidP="71CC3929" w:rsidRDefault="6D6ADB1C" w14:paraId="14719F4A" w14:textId="75D567E6">
      <w:pPr>
        <w:rPr>
          <w:rFonts w:ascii="Calibri" w:hAnsi="Calibri" w:eastAsia="Calibri" w:cs="Calibri"/>
          <w:noProof w:val="0"/>
          <w:sz w:val="24"/>
          <w:szCs w:val="24"/>
          <w:lang w:val="en-US"/>
        </w:rPr>
      </w:pPr>
      <w:r w:rsidRPr="71CC3929" w:rsidR="19F5B196">
        <w:rPr>
          <w:rFonts w:ascii="Calibri" w:hAnsi="Calibri" w:eastAsia="Calibri" w:cs="Calibri"/>
          <w:noProof w:val="0"/>
          <w:sz w:val="24"/>
          <w:szCs w:val="24"/>
          <w:lang w:val="en-US"/>
        </w:rPr>
        <w:t xml:space="preserve">Surface </w:t>
      </w:r>
      <w:r w:rsidRPr="71CC3929" w:rsidR="19F5B196">
        <w:rPr>
          <w:rFonts w:ascii="Calibri" w:hAnsi="Calibri" w:eastAsia="Calibri" w:cs="Calibri"/>
          <w:noProof w:val="0"/>
          <w:sz w:val="24"/>
          <w:szCs w:val="24"/>
          <w:lang w:val="en-US"/>
        </w:rPr>
        <w:t>methodology</w:t>
      </w:r>
      <w:r w:rsidRPr="71CC3929" w:rsidR="19F5B196">
        <w:rPr>
          <w:rFonts w:ascii="Calibri" w:hAnsi="Calibri" w:eastAsia="Calibri" w:cs="Calibri"/>
          <w:noProof w:val="0"/>
          <w:sz w:val="24"/>
          <w:szCs w:val="24"/>
          <w:lang w:val="en-US"/>
        </w:rPr>
        <w:t xml:space="preserve">: To improve longevity and aesthetics, alloy steel springs and composite parts can be coated or finished with corrosion-resistant materials. </w:t>
      </w:r>
    </w:p>
    <w:p w:rsidR="6D6ADB1C" w:rsidP="71CC3929" w:rsidRDefault="6D6ADB1C" w14:paraId="5236C8CD" w14:textId="7B5C2C80">
      <w:pPr>
        <w:pStyle w:val="Normal"/>
        <w:rPr>
          <w:rFonts w:ascii="Calibri" w:hAnsi="Calibri" w:eastAsia="Calibri" w:cs="Calibri"/>
          <w:noProof w:val="0"/>
          <w:sz w:val="24"/>
          <w:szCs w:val="24"/>
          <w:lang w:val="en-US"/>
        </w:rPr>
      </w:pPr>
      <w:r w:rsidRPr="71CC3929" w:rsidR="19F5B196">
        <w:rPr>
          <w:rFonts w:ascii="Calibri" w:hAnsi="Calibri" w:eastAsia="Calibri" w:cs="Calibri"/>
          <w:noProof w:val="0"/>
          <w:sz w:val="24"/>
          <w:szCs w:val="24"/>
          <w:lang w:val="en-US"/>
        </w:rPr>
        <w:t>Inspection of quality: Verify dimensional accuracy, material integrity, and adherence to Rolls-Royce's quality standards by conducting thorough inspections.</w:t>
      </w:r>
    </w:p>
    <w:p w:rsidR="6D6ADB1C" w:rsidP="71CC3929" w:rsidRDefault="6D6ADB1C" w14:paraId="643D80DB" w14:textId="3068550B">
      <w:pPr>
        <w:rPr>
          <w:rFonts w:ascii="Calibri" w:hAnsi="Calibri" w:eastAsia="Calibri" w:cs="Calibri"/>
          <w:b w:val="1"/>
          <w:bCs w:val="1"/>
          <w:noProof w:val="0"/>
          <w:sz w:val="24"/>
          <w:szCs w:val="24"/>
          <w:lang w:val="en-US"/>
        </w:rPr>
      </w:pPr>
      <w:r w:rsidRPr="71CC3929" w:rsidR="19F5B196">
        <w:rPr>
          <w:rFonts w:ascii="Calibri" w:hAnsi="Calibri" w:eastAsia="Calibri" w:cs="Calibri"/>
          <w:b w:val="1"/>
          <w:bCs w:val="1"/>
          <w:noProof w:val="0"/>
          <w:sz w:val="24"/>
          <w:szCs w:val="24"/>
          <w:lang w:val="en-US"/>
        </w:rPr>
        <w:t xml:space="preserve">Quality Control and Testing: </w:t>
      </w:r>
    </w:p>
    <w:p w:rsidR="6D6ADB1C" w:rsidP="71CC3929" w:rsidRDefault="6D6ADB1C" w14:paraId="59D7E799" w14:textId="511CE899">
      <w:pPr>
        <w:rPr>
          <w:rFonts w:ascii="Calibri" w:hAnsi="Calibri" w:eastAsia="Calibri" w:cs="Calibri"/>
          <w:noProof w:val="0"/>
          <w:sz w:val="24"/>
          <w:szCs w:val="24"/>
          <w:lang w:val="en-US"/>
        </w:rPr>
      </w:pPr>
      <w:r w:rsidRPr="71CC3929" w:rsidR="19F5B196">
        <w:rPr>
          <w:rFonts w:ascii="Calibri" w:hAnsi="Calibri" w:eastAsia="Calibri" w:cs="Calibri"/>
          <w:noProof w:val="0"/>
          <w:sz w:val="24"/>
          <w:szCs w:val="24"/>
          <w:lang w:val="en-US"/>
        </w:rPr>
        <w:t>Testing for performance: To verify spring performance and functionality under simulated operating conditions, conduct thorough performance tests, such as load testing, fatigue testing, and durability testing.</w:t>
      </w:r>
    </w:p>
    <w:p w:rsidR="6D6ADB1C" w:rsidP="71CC3929" w:rsidRDefault="6D6ADB1C" w14:paraId="7E29F4C3" w14:textId="336508D8">
      <w:pPr>
        <w:pStyle w:val="Normal"/>
        <w:rPr>
          <w:rFonts w:ascii="Calibri" w:hAnsi="Calibri" w:eastAsia="Calibri" w:cs="Calibri"/>
          <w:noProof w:val="0"/>
          <w:sz w:val="24"/>
          <w:szCs w:val="24"/>
          <w:lang w:val="en-US"/>
        </w:rPr>
      </w:pPr>
      <w:r w:rsidRPr="71CC3929" w:rsidR="19F5B196">
        <w:rPr>
          <w:rFonts w:ascii="Calibri" w:hAnsi="Calibri" w:eastAsia="Calibri" w:cs="Calibri"/>
          <w:noProof w:val="0"/>
          <w:sz w:val="24"/>
          <w:szCs w:val="24"/>
          <w:lang w:val="en-US"/>
        </w:rPr>
        <w:t>Quality control: To guarantee adherence to Rolls-Royce's quality standards and requirements, implement strict quality control methods throughout the manufacturing process, such as in-process inspections and final product testing.</w:t>
      </w:r>
    </w:p>
    <w:p w:rsidR="6D6ADB1C" w:rsidP="335B7DF7" w:rsidRDefault="6D6ADB1C" w14:paraId="7B8BDACE" w14:textId="3BE770B8">
      <w:pPr>
        <w:pStyle w:val="Normal"/>
      </w:pPr>
    </w:p>
    <w:p w:rsidR="6D6ADB1C" w:rsidP="335B7DF7" w:rsidRDefault="6D6ADB1C" w14:paraId="2897918A" w14:textId="39C233A7">
      <w:pPr>
        <w:pStyle w:val="Normal"/>
      </w:pPr>
    </w:p>
    <w:p w:rsidR="6D6ADB1C" w:rsidP="335B7DF7" w:rsidRDefault="6D6ADB1C" w14:paraId="7EEE8DE5" w14:textId="410DDA2B">
      <w:pPr>
        <w:pStyle w:val="Normal"/>
      </w:pPr>
    </w:p>
    <w:p w:rsidR="6D6ADB1C" w:rsidP="335B7DF7" w:rsidRDefault="6D6ADB1C" w14:paraId="1DF44442" w14:textId="534D5AF6">
      <w:pPr>
        <w:pStyle w:val="Normal"/>
      </w:pPr>
    </w:p>
    <w:p w:rsidR="6D6ADB1C" w:rsidP="335B7DF7" w:rsidRDefault="6D6ADB1C" w14:paraId="4AD7F73A" w14:textId="5EACEA93">
      <w:pPr>
        <w:pStyle w:val="Normal"/>
      </w:pPr>
    </w:p>
    <w:p w:rsidR="6D6ADB1C" w:rsidP="335B7DF7" w:rsidRDefault="6D6ADB1C" w14:paraId="17C94389" w14:textId="2E0AE969">
      <w:pPr>
        <w:pStyle w:val="Normal"/>
      </w:pPr>
    </w:p>
    <w:p w:rsidR="6D6ADB1C" w:rsidP="335B7DF7" w:rsidRDefault="6D6ADB1C" w14:paraId="162C64C9" w14:textId="4DEC0134">
      <w:pPr>
        <w:pStyle w:val="Normal"/>
      </w:pPr>
    </w:p>
    <w:p w:rsidR="6D6ADB1C" w:rsidP="335B7DF7" w:rsidRDefault="6D6ADB1C" w14:paraId="6153E832" w14:textId="76AD5A50">
      <w:pPr>
        <w:pStyle w:val="Normal"/>
      </w:pPr>
    </w:p>
    <w:p w:rsidR="6D6ADB1C" w:rsidP="335B7DF7" w:rsidRDefault="6D6ADB1C" w14:paraId="052068DE" w14:textId="381B1FE7">
      <w:pPr>
        <w:pStyle w:val="Normal"/>
      </w:pPr>
    </w:p>
    <w:p w:rsidR="6D6ADB1C" w:rsidP="335B7DF7" w:rsidRDefault="6D6ADB1C" w14:paraId="192369A0" w14:textId="3942BC44">
      <w:pPr>
        <w:pStyle w:val="Normal"/>
      </w:pPr>
    </w:p>
    <w:p w:rsidR="6D6ADB1C" w:rsidP="335B7DF7" w:rsidRDefault="6D6ADB1C" w14:paraId="060E5B17" w14:textId="1EF3C644">
      <w:pPr>
        <w:pStyle w:val="Normal"/>
      </w:pPr>
    </w:p>
    <w:p w:rsidR="6D6ADB1C" w:rsidP="335B7DF7" w:rsidRDefault="6D6ADB1C" w14:paraId="66B267FA" w14:textId="18E91019">
      <w:pPr>
        <w:pStyle w:val="Normal"/>
      </w:pPr>
    </w:p>
    <w:p w:rsidR="6D6ADB1C" w:rsidP="71CC3929" w:rsidRDefault="6D6ADB1C" w14:paraId="6E6FFF14" w14:textId="34A73F08">
      <w:pPr>
        <w:pStyle w:val="Normal"/>
        <w:rPr>
          <w:b w:val="1"/>
          <w:bCs w:val="1"/>
          <w:sz w:val="28"/>
          <w:szCs w:val="28"/>
          <w:u w:val="single"/>
        </w:rPr>
      </w:pPr>
      <w:r w:rsidRPr="71CC3929" w:rsidR="19F5B196">
        <w:rPr>
          <w:b w:val="1"/>
          <w:bCs w:val="1"/>
          <w:sz w:val="28"/>
          <w:szCs w:val="28"/>
          <w:u w:val="single"/>
        </w:rPr>
        <w:t>Conclusion</w:t>
      </w:r>
    </w:p>
    <w:p w:rsidR="6D6ADB1C" w:rsidP="71CC3929" w:rsidRDefault="6D6ADB1C" w14:paraId="5B0F23CE" w14:textId="224052B8">
      <w:pPr>
        <w:rPr>
          <w:rFonts w:ascii="Calibri" w:hAnsi="Calibri" w:eastAsia="Calibri" w:cs="Calibri"/>
          <w:b w:val="0"/>
          <w:bCs w:val="0"/>
          <w:noProof w:val="0"/>
          <w:sz w:val="24"/>
          <w:szCs w:val="24"/>
          <w:lang w:val="en-US"/>
        </w:rPr>
      </w:pPr>
      <w:r w:rsidRPr="71CC3929" w:rsidR="05B10462">
        <w:rPr>
          <w:rFonts w:ascii="Calibri" w:hAnsi="Calibri" w:eastAsia="Calibri" w:cs="Calibri"/>
          <w:b w:val="0"/>
          <w:bCs w:val="0"/>
          <w:noProof w:val="0"/>
          <w:sz w:val="24"/>
          <w:szCs w:val="24"/>
          <w:lang w:val="en-US"/>
        </w:rPr>
        <w:t xml:space="preserve">To sum up, the Rolls-Royce Suspension Spring is evidence of the company's constant commitment to elegance and superior engineering. This essential part </w:t>
      </w:r>
      <w:r w:rsidRPr="71CC3929" w:rsidR="05B10462">
        <w:rPr>
          <w:rFonts w:ascii="Calibri" w:hAnsi="Calibri" w:eastAsia="Calibri" w:cs="Calibri"/>
          <w:b w:val="0"/>
          <w:bCs w:val="0"/>
          <w:noProof w:val="0"/>
          <w:sz w:val="24"/>
          <w:szCs w:val="24"/>
          <w:lang w:val="en-US"/>
        </w:rPr>
        <w:t>epitomizes</w:t>
      </w:r>
      <w:r w:rsidRPr="71CC3929" w:rsidR="05B10462">
        <w:rPr>
          <w:rFonts w:ascii="Calibri" w:hAnsi="Calibri" w:eastAsia="Calibri" w:cs="Calibri"/>
          <w:b w:val="0"/>
          <w:bCs w:val="0"/>
          <w:noProof w:val="0"/>
          <w:sz w:val="24"/>
          <w:szCs w:val="24"/>
          <w:lang w:val="en-US"/>
        </w:rPr>
        <w:t xml:space="preserve"> Rolls-Royce workmanship in every way, from its painstaking design to its precise fabrication. </w:t>
      </w:r>
    </w:p>
    <w:p w:rsidR="6D6ADB1C" w:rsidP="71CC3929" w:rsidRDefault="6D6ADB1C" w14:paraId="3DFC2A95" w14:textId="000EACF6">
      <w:pPr>
        <w:rPr>
          <w:rFonts w:ascii="Calibri" w:hAnsi="Calibri" w:eastAsia="Calibri" w:cs="Calibri"/>
          <w:b w:val="0"/>
          <w:bCs w:val="0"/>
          <w:noProof w:val="0"/>
          <w:sz w:val="24"/>
          <w:szCs w:val="24"/>
          <w:lang w:val="en-US"/>
        </w:rPr>
      </w:pPr>
      <w:r w:rsidRPr="71CC3929" w:rsidR="05B10462">
        <w:rPr>
          <w:rFonts w:ascii="Calibri" w:hAnsi="Calibri" w:eastAsia="Calibri" w:cs="Calibri"/>
          <w:b w:val="0"/>
          <w:bCs w:val="0"/>
          <w:noProof w:val="0"/>
          <w:sz w:val="24"/>
          <w:szCs w:val="24"/>
          <w:lang w:val="en-US"/>
        </w:rPr>
        <w:t xml:space="preserve">Spring enhances the driving experience by skillfully balancing comfort and performance, giving passengers a regulated and comfortable ride on any kind of surface. Owners of Rolls-Royce vehicles can be guaranteed long-term satisfaction due to </w:t>
      </w:r>
      <w:r w:rsidRPr="71CC3929" w:rsidR="05B10462">
        <w:rPr>
          <w:rFonts w:ascii="Calibri" w:hAnsi="Calibri" w:eastAsia="Calibri" w:cs="Calibri"/>
          <w:b w:val="0"/>
          <w:bCs w:val="0"/>
          <w:noProof w:val="0"/>
          <w:sz w:val="24"/>
          <w:szCs w:val="24"/>
          <w:lang w:val="en-US"/>
        </w:rPr>
        <w:t>their</w:t>
      </w:r>
      <w:r w:rsidRPr="71CC3929" w:rsidR="05B10462">
        <w:rPr>
          <w:rFonts w:ascii="Calibri" w:hAnsi="Calibri" w:eastAsia="Calibri" w:cs="Calibri"/>
          <w:b w:val="0"/>
          <w:bCs w:val="0"/>
          <w:noProof w:val="0"/>
          <w:sz w:val="24"/>
          <w:szCs w:val="24"/>
          <w:lang w:val="en-US"/>
        </w:rPr>
        <w:t xml:space="preserve"> unparalleled longevity and reliability.</w:t>
      </w:r>
    </w:p>
    <w:p w:rsidR="6D6ADB1C" w:rsidP="71CC3929" w:rsidRDefault="6D6ADB1C" w14:paraId="748663E5" w14:textId="177E74EC">
      <w:pPr>
        <w:pStyle w:val="Normal"/>
        <w:rPr>
          <w:rFonts w:ascii="Calibri" w:hAnsi="Calibri" w:eastAsia="Calibri" w:cs="Calibri"/>
          <w:b w:val="0"/>
          <w:bCs w:val="0"/>
          <w:noProof w:val="0"/>
          <w:sz w:val="24"/>
          <w:szCs w:val="24"/>
          <w:lang w:val="en-US"/>
        </w:rPr>
      </w:pPr>
      <w:r w:rsidRPr="71CC3929" w:rsidR="05B10462">
        <w:rPr>
          <w:rFonts w:ascii="Calibri" w:hAnsi="Calibri" w:eastAsia="Calibri" w:cs="Calibri"/>
          <w:b w:val="0"/>
          <w:bCs w:val="0"/>
          <w:noProof w:val="0"/>
          <w:sz w:val="24"/>
          <w:szCs w:val="24"/>
          <w:lang w:val="en-US"/>
        </w:rPr>
        <w:t xml:space="preserve">Rolls-Royce </w:t>
      </w:r>
      <w:r w:rsidRPr="71CC3929" w:rsidR="05B10462">
        <w:rPr>
          <w:rFonts w:ascii="Calibri" w:hAnsi="Calibri" w:eastAsia="Calibri" w:cs="Calibri"/>
          <w:b w:val="0"/>
          <w:bCs w:val="0"/>
          <w:noProof w:val="0"/>
          <w:sz w:val="24"/>
          <w:szCs w:val="24"/>
          <w:lang w:val="en-US"/>
        </w:rPr>
        <w:t>maintains</w:t>
      </w:r>
      <w:r w:rsidRPr="71CC3929" w:rsidR="05B10462">
        <w:rPr>
          <w:rFonts w:ascii="Calibri" w:hAnsi="Calibri" w:eastAsia="Calibri" w:cs="Calibri"/>
          <w:b w:val="0"/>
          <w:bCs w:val="0"/>
          <w:noProof w:val="0"/>
          <w:sz w:val="24"/>
          <w:szCs w:val="24"/>
          <w:lang w:val="en-US"/>
        </w:rPr>
        <w:t xml:space="preserve"> its position as the industry leader in automotive luxury by using </w:t>
      </w:r>
      <w:r w:rsidRPr="71CC3929" w:rsidR="05B10462">
        <w:rPr>
          <w:rFonts w:ascii="Calibri" w:hAnsi="Calibri" w:eastAsia="Calibri" w:cs="Calibri"/>
          <w:b w:val="0"/>
          <w:bCs w:val="0"/>
          <w:noProof w:val="0"/>
          <w:sz w:val="24"/>
          <w:szCs w:val="24"/>
          <w:lang w:val="en-US"/>
        </w:rPr>
        <w:t>cutting-edge</w:t>
      </w:r>
      <w:r w:rsidRPr="71CC3929" w:rsidR="05B10462">
        <w:rPr>
          <w:rFonts w:ascii="Calibri" w:hAnsi="Calibri" w:eastAsia="Calibri" w:cs="Calibri"/>
          <w:b w:val="0"/>
          <w:bCs w:val="0"/>
          <w:noProof w:val="0"/>
          <w:sz w:val="24"/>
          <w:szCs w:val="24"/>
          <w:lang w:val="en-US"/>
        </w:rPr>
        <w:t xml:space="preserve"> materials and production processes in conjunction with strict adherence to quality standards. The brand's dedication to excellence in every little detail is </w:t>
      </w:r>
      <w:r w:rsidRPr="71CC3929" w:rsidR="05B10462">
        <w:rPr>
          <w:rFonts w:ascii="Calibri" w:hAnsi="Calibri" w:eastAsia="Calibri" w:cs="Calibri"/>
          <w:b w:val="0"/>
          <w:bCs w:val="0"/>
          <w:noProof w:val="0"/>
          <w:sz w:val="24"/>
          <w:szCs w:val="24"/>
          <w:lang w:val="en-US"/>
        </w:rPr>
        <w:t>symbolized</w:t>
      </w:r>
      <w:r w:rsidRPr="71CC3929" w:rsidR="05B10462">
        <w:rPr>
          <w:rFonts w:ascii="Calibri" w:hAnsi="Calibri" w:eastAsia="Calibri" w:cs="Calibri"/>
          <w:b w:val="0"/>
          <w:bCs w:val="0"/>
          <w:noProof w:val="0"/>
          <w:sz w:val="24"/>
          <w:szCs w:val="24"/>
          <w:lang w:val="en-US"/>
        </w:rPr>
        <w:t xml:space="preserve"> by the suspension spring, which is more than just a part.</w:t>
      </w:r>
    </w:p>
    <w:p w:rsidR="6D6ADB1C" w:rsidP="335B7DF7" w:rsidRDefault="6D6ADB1C" w14:paraId="4FF3B364" w14:textId="344B09B7">
      <w:pPr>
        <w:pStyle w:val="Normal"/>
      </w:pPr>
    </w:p>
    <w:p w:rsidR="6D6ADB1C" w:rsidP="335B7DF7" w:rsidRDefault="6D6ADB1C" w14:paraId="3C526443" w14:textId="0B424D4E">
      <w:pPr>
        <w:pStyle w:val="Normal"/>
      </w:pPr>
    </w:p>
    <w:p w:rsidR="6D6ADB1C" w:rsidP="335B7DF7" w:rsidRDefault="6D6ADB1C" w14:paraId="1C0D9FC4" w14:textId="11038C8E">
      <w:pPr>
        <w:pStyle w:val="Normal"/>
      </w:pPr>
    </w:p>
    <w:p w:rsidR="6D6ADB1C" w:rsidP="335B7DF7" w:rsidRDefault="6D6ADB1C" w14:paraId="597D17DA" w14:textId="380DF8DD">
      <w:pPr>
        <w:pStyle w:val="Normal"/>
      </w:pPr>
    </w:p>
    <w:p w:rsidR="6D6ADB1C" w:rsidP="335B7DF7" w:rsidRDefault="6D6ADB1C" w14:paraId="1750E7FA" w14:textId="46A1E766">
      <w:pPr>
        <w:pStyle w:val="Normal"/>
      </w:pPr>
    </w:p>
    <w:p w:rsidR="6D6ADB1C" w:rsidP="335B7DF7" w:rsidRDefault="6D6ADB1C" w14:paraId="21ADA2E9" w14:textId="5EB9B013">
      <w:pPr>
        <w:pStyle w:val="Normal"/>
      </w:pPr>
    </w:p>
    <w:p w:rsidR="6D6ADB1C" w:rsidP="335B7DF7" w:rsidRDefault="6D6ADB1C" w14:paraId="05733A52" w14:textId="40B17385">
      <w:pPr>
        <w:pStyle w:val="Normal"/>
      </w:pPr>
    </w:p>
    <w:p w:rsidR="6D6ADB1C" w:rsidP="335B7DF7" w:rsidRDefault="6D6ADB1C" w14:paraId="0AA92573" w14:textId="238034C9">
      <w:pPr>
        <w:pStyle w:val="Normal"/>
      </w:pPr>
    </w:p>
    <w:p w:rsidR="6D6ADB1C" w:rsidP="335B7DF7" w:rsidRDefault="6D6ADB1C" w14:paraId="77B40D17" w14:textId="2FB7B142">
      <w:pPr>
        <w:pStyle w:val="Normal"/>
      </w:pPr>
    </w:p>
    <w:p w:rsidR="6D6ADB1C" w:rsidP="335B7DF7" w:rsidRDefault="6D6ADB1C" w14:paraId="6F27E6DF" w14:textId="2AE8A289">
      <w:pPr>
        <w:pStyle w:val="Normal"/>
      </w:pPr>
    </w:p>
    <w:p w:rsidR="6D6ADB1C" w:rsidP="335B7DF7" w:rsidRDefault="6D6ADB1C" w14:paraId="36FF46CA" w14:textId="6721D4EC">
      <w:pPr>
        <w:pStyle w:val="Normal"/>
      </w:pPr>
    </w:p>
    <w:p w:rsidR="6D6ADB1C" w:rsidP="335B7DF7" w:rsidRDefault="6D6ADB1C" w14:paraId="7053A995" w14:textId="29EDF1A8">
      <w:pPr>
        <w:pStyle w:val="Normal"/>
      </w:pPr>
    </w:p>
    <w:p w:rsidR="6D6ADB1C" w:rsidP="335B7DF7" w:rsidRDefault="6D6ADB1C" w14:paraId="4131C344" w14:textId="4DB4945B">
      <w:pPr>
        <w:pStyle w:val="Normal"/>
      </w:pPr>
    </w:p>
    <w:p w:rsidR="6D6ADB1C" w:rsidP="335B7DF7" w:rsidRDefault="6D6ADB1C" w14:paraId="1C315FD9" w14:textId="097B6C43">
      <w:pPr>
        <w:pStyle w:val="Normal"/>
      </w:pPr>
    </w:p>
    <w:p w:rsidR="6D6ADB1C" w:rsidP="335B7DF7" w:rsidRDefault="6D6ADB1C" w14:paraId="73AA5F04" w14:textId="45CC8BAB">
      <w:pPr>
        <w:pStyle w:val="Normal"/>
      </w:pPr>
    </w:p>
    <w:p w:rsidR="6D6ADB1C" w:rsidP="335B7DF7" w:rsidRDefault="6D6ADB1C" w14:paraId="67E05E6D" w14:textId="4387B2EC">
      <w:pPr>
        <w:pStyle w:val="Normal"/>
      </w:pPr>
    </w:p>
    <w:p w:rsidR="6D6ADB1C" w:rsidP="335B7DF7" w:rsidRDefault="6D6ADB1C" w14:paraId="6384925D" w14:textId="3DC330D6">
      <w:pPr>
        <w:pStyle w:val="Normal"/>
      </w:pPr>
    </w:p>
    <w:p w:rsidR="6D6ADB1C" w:rsidP="71CC3929" w:rsidRDefault="6D6ADB1C" w14:paraId="24010D99" w14:textId="11C02C70">
      <w:pPr>
        <w:pStyle w:val="Normal"/>
        <w:rPr>
          <w:b w:val="1"/>
          <w:bCs w:val="1"/>
          <w:sz w:val="28"/>
          <w:szCs w:val="28"/>
          <w:u w:val="single"/>
        </w:rPr>
      </w:pPr>
    </w:p>
    <w:p w:rsidR="6D6ADB1C" w:rsidP="71CC3929" w:rsidRDefault="6D6ADB1C" w14:paraId="2974E1E7" w14:textId="2C04E2F6">
      <w:pPr>
        <w:pStyle w:val="Normal"/>
        <w:rPr>
          <w:b w:val="1"/>
          <w:bCs w:val="1"/>
          <w:sz w:val="28"/>
          <w:szCs w:val="28"/>
          <w:u w:val="single"/>
        </w:rPr>
      </w:pPr>
      <w:r w:rsidRPr="71CC3929" w:rsidR="6D6ADB1C">
        <w:rPr>
          <w:b w:val="1"/>
          <w:bCs w:val="1"/>
          <w:sz w:val="28"/>
          <w:szCs w:val="28"/>
          <w:u w:val="single"/>
        </w:rPr>
        <w:t>References</w:t>
      </w:r>
    </w:p>
    <w:p w:rsidR="335B7DF7" w:rsidP="335B7DF7" w:rsidRDefault="335B7DF7" w14:paraId="20E94FC2" w14:textId="3D2D721F">
      <w:pPr>
        <w:pStyle w:val="Normal"/>
        <w:rPr>
          <w:b w:val="1"/>
          <w:bCs w:val="1"/>
          <w:sz w:val="32"/>
          <w:szCs w:val="32"/>
          <w:u w:val="single"/>
        </w:rPr>
      </w:pPr>
    </w:p>
    <w:p w:rsidR="6D6ADB1C" w:rsidP="335B7DF7" w:rsidRDefault="6D6ADB1C" w14:paraId="5DB52046" w14:textId="61384137">
      <w:pPr>
        <w:pStyle w:val="Normal"/>
      </w:pPr>
      <w:hyperlink r:id="R0d299761f65549af">
        <w:r w:rsidRPr="71CC3929" w:rsidR="6D6ADB1C">
          <w:rPr>
            <w:rStyle w:val="Hyperlink"/>
          </w:rPr>
          <w:t>https://www.autocar.co.uk/car-news/technology/under-skin-how-rolls-royce-suspended-animation</w:t>
        </w:r>
      </w:hyperlink>
      <w:r w:rsidR="6D6ADB1C">
        <w:rPr/>
        <w:t xml:space="preserve"> </w:t>
      </w:r>
    </w:p>
    <w:p w:rsidR="71CC3929" w:rsidP="71CC3929" w:rsidRDefault="71CC3929" w14:paraId="0454403C" w14:textId="27FDDD1D">
      <w:pPr>
        <w:pStyle w:val="Normal"/>
      </w:pPr>
    </w:p>
    <w:p w:rsidR="6C8C0997" w:rsidP="71CC3929" w:rsidRDefault="6C8C0997" w14:paraId="34782203" w14:textId="7639D7BF">
      <w:pPr>
        <w:pStyle w:val="Normal"/>
      </w:pPr>
      <w:hyperlink r:id="R9c46ff397b144928">
        <w:r w:rsidRPr="71CC3929" w:rsidR="6C8C0997">
          <w:rPr>
            <w:rStyle w:val="Hyperlink"/>
          </w:rPr>
          <w:t>https://lesjoforssprings.com/insights/common-materials-used-for-springs/</w:t>
        </w:r>
      </w:hyperlink>
    </w:p>
    <w:p w:rsidR="71CC3929" w:rsidP="71CC3929" w:rsidRDefault="71CC3929" w14:paraId="7FF9A5AE" w14:textId="0CBC3B90">
      <w:pPr>
        <w:pStyle w:val="Normal"/>
      </w:pPr>
    </w:p>
    <w:p w:rsidR="6C8C0997" w:rsidP="71CC3929" w:rsidRDefault="6C8C0997" w14:paraId="13DC69A7" w14:textId="38D02B93">
      <w:pPr>
        <w:pStyle w:val="Normal"/>
      </w:pPr>
      <w:hyperlink r:id="R6f093822ea6f42f5">
        <w:r w:rsidRPr="71CC3929" w:rsidR="6C8C0997">
          <w:rPr>
            <w:rStyle w:val="Hyperlink"/>
          </w:rPr>
          <w:t>https://www.europeansprings.com/what-materials-do-we-use-in-our-springs/</w:t>
        </w:r>
      </w:hyperlink>
    </w:p>
    <w:p w:rsidR="71CC3929" w:rsidP="71CC3929" w:rsidRDefault="71CC3929" w14:paraId="49A14C12" w14:textId="100DE608">
      <w:pPr>
        <w:pStyle w:val="Normal"/>
      </w:pPr>
    </w:p>
    <w:p w:rsidR="37489214" w:rsidP="71CC3929" w:rsidRDefault="37489214" w14:paraId="73DC1546" w14:textId="57E52A36">
      <w:pPr>
        <w:pStyle w:val="Normal"/>
      </w:pPr>
      <w:hyperlink r:id="R2765160f29964cc1">
        <w:r w:rsidRPr="71CC3929" w:rsidR="37489214">
          <w:rPr>
            <w:rStyle w:val="Hyperlink"/>
          </w:rPr>
          <w:t>https://idcspring.com/spring-manufacturing-process/</w:t>
        </w:r>
      </w:hyperlink>
    </w:p>
    <w:p w:rsidR="71CC3929" w:rsidP="71CC3929" w:rsidRDefault="71CC3929" w14:paraId="0314E0CA" w14:textId="398C53AF">
      <w:pPr>
        <w:pStyle w:val="Normal"/>
      </w:pPr>
    </w:p>
    <w:p w:rsidR="7779555F" w:rsidP="71CC3929" w:rsidRDefault="7779555F" w14:paraId="40886931" w14:textId="5BD8DD73">
      <w:pPr>
        <w:pStyle w:val="Normal"/>
      </w:pPr>
      <w:hyperlink r:id="R187e5b50640e4477">
        <w:r w:rsidRPr="71CC3929" w:rsidR="7779555F">
          <w:rPr>
            <w:rStyle w:val="Hyperlink"/>
          </w:rPr>
          <w:t>https://lesjoforssprings.com/technologies/</w:t>
        </w:r>
      </w:hyperlink>
    </w:p>
    <w:p w:rsidR="71CC3929" w:rsidP="71CC3929" w:rsidRDefault="71CC3929" w14:paraId="771C324D" w14:textId="6B02D46A">
      <w:pPr>
        <w:pStyle w:val="Normal"/>
      </w:pPr>
    </w:p>
    <w:p w:rsidR="71CC3929" w:rsidP="71CC3929" w:rsidRDefault="71CC3929" w14:paraId="7C45E243" w14:textId="764A4750">
      <w:pPr>
        <w:pStyle w:val="Normal"/>
      </w:pPr>
    </w:p>
    <w:p w:rsidR="71CC3929" w:rsidP="71CC3929" w:rsidRDefault="71CC3929" w14:paraId="547C9DA7" w14:textId="679F154A">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378e45b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B66A1A"/>
    <w:rsid w:val="00C94F7D"/>
    <w:rsid w:val="00EB5CF0"/>
    <w:rsid w:val="0111F8A3"/>
    <w:rsid w:val="01546414"/>
    <w:rsid w:val="0211E003"/>
    <w:rsid w:val="02F1C58D"/>
    <w:rsid w:val="02F1C58D"/>
    <w:rsid w:val="03F7AC05"/>
    <w:rsid w:val="04CFFE75"/>
    <w:rsid w:val="04EC1CEB"/>
    <w:rsid w:val="05B10462"/>
    <w:rsid w:val="063305B6"/>
    <w:rsid w:val="06C8FC8B"/>
    <w:rsid w:val="071495BA"/>
    <w:rsid w:val="0746775B"/>
    <w:rsid w:val="07B61492"/>
    <w:rsid w:val="08583668"/>
    <w:rsid w:val="085915B9"/>
    <w:rsid w:val="09332EEE"/>
    <w:rsid w:val="0A0147EB"/>
    <w:rsid w:val="0A70BBB7"/>
    <w:rsid w:val="0BA3CE30"/>
    <w:rsid w:val="0BB02DAC"/>
    <w:rsid w:val="0CE7C62F"/>
    <w:rsid w:val="0CF65F94"/>
    <w:rsid w:val="0E4150F2"/>
    <w:rsid w:val="0EDCBFC5"/>
    <w:rsid w:val="0FB7B0C5"/>
    <w:rsid w:val="102838C7"/>
    <w:rsid w:val="106E450D"/>
    <w:rsid w:val="10C76C25"/>
    <w:rsid w:val="11BB1603"/>
    <w:rsid w:val="12ED1477"/>
    <w:rsid w:val="13099774"/>
    <w:rsid w:val="135D6D2E"/>
    <w:rsid w:val="137ED6CD"/>
    <w:rsid w:val="1468513A"/>
    <w:rsid w:val="16037890"/>
    <w:rsid w:val="1764424C"/>
    <w:rsid w:val="17A0386D"/>
    <w:rsid w:val="1999E194"/>
    <w:rsid w:val="19F4E458"/>
    <w:rsid w:val="19F5B196"/>
    <w:rsid w:val="1C3C4931"/>
    <w:rsid w:val="1EF130C4"/>
    <w:rsid w:val="1FB3D717"/>
    <w:rsid w:val="208D7445"/>
    <w:rsid w:val="213C9537"/>
    <w:rsid w:val="21B19587"/>
    <w:rsid w:val="21BDAD38"/>
    <w:rsid w:val="2213A7DC"/>
    <w:rsid w:val="23299E96"/>
    <w:rsid w:val="232D73D1"/>
    <w:rsid w:val="23F8151B"/>
    <w:rsid w:val="24E95492"/>
    <w:rsid w:val="25052D45"/>
    <w:rsid w:val="256028B2"/>
    <w:rsid w:val="2618A7AB"/>
    <w:rsid w:val="2664B36B"/>
    <w:rsid w:val="26B31F7F"/>
    <w:rsid w:val="26B31F7F"/>
    <w:rsid w:val="26E5D77A"/>
    <w:rsid w:val="281A6D67"/>
    <w:rsid w:val="281ACDEE"/>
    <w:rsid w:val="2842C91F"/>
    <w:rsid w:val="29887785"/>
    <w:rsid w:val="2999EDBE"/>
    <w:rsid w:val="29BB517D"/>
    <w:rsid w:val="2C885CE8"/>
    <w:rsid w:val="2CECF1A2"/>
    <w:rsid w:val="2DE89A79"/>
    <w:rsid w:val="2EB9924F"/>
    <w:rsid w:val="2F2887BF"/>
    <w:rsid w:val="30BA6399"/>
    <w:rsid w:val="31829D4C"/>
    <w:rsid w:val="32AA1108"/>
    <w:rsid w:val="335B7DF7"/>
    <w:rsid w:val="337C2C51"/>
    <w:rsid w:val="3480387D"/>
    <w:rsid w:val="34CC4985"/>
    <w:rsid w:val="35A61291"/>
    <w:rsid w:val="3620F2BE"/>
    <w:rsid w:val="36783A9D"/>
    <w:rsid w:val="373E2893"/>
    <w:rsid w:val="37489214"/>
    <w:rsid w:val="382AFC56"/>
    <w:rsid w:val="3867482E"/>
    <w:rsid w:val="38DF5DE5"/>
    <w:rsid w:val="38E80072"/>
    <w:rsid w:val="3926A7E9"/>
    <w:rsid w:val="3AC5A692"/>
    <w:rsid w:val="3B3A3513"/>
    <w:rsid w:val="3B69C28D"/>
    <w:rsid w:val="3B922145"/>
    <w:rsid w:val="3BB61B94"/>
    <w:rsid w:val="3C0B2180"/>
    <w:rsid w:val="3CAC658B"/>
    <w:rsid w:val="3CDBB459"/>
    <w:rsid w:val="3D97945E"/>
    <w:rsid w:val="3E4C7BAB"/>
    <w:rsid w:val="3EC306EB"/>
    <w:rsid w:val="3EE45DAD"/>
    <w:rsid w:val="3F68D52D"/>
    <w:rsid w:val="3F92CFA0"/>
    <w:rsid w:val="3FCEDCAC"/>
    <w:rsid w:val="415A5AC6"/>
    <w:rsid w:val="41627474"/>
    <w:rsid w:val="4176908E"/>
    <w:rsid w:val="41C45C01"/>
    <w:rsid w:val="4273F28F"/>
    <w:rsid w:val="42B66A1A"/>
    <w:rsid w:val="44512387"/>
    <w:rsid w:val="447A8CDE"/>
    <w:rsid w:val="45C96F01"/>
    <w:rsid w:val="45F3531F"/>
    <w:rsid w:val="46351A49"/>
    <w:rsid w:val="48169420"/>
    <w:rsid w:val="481DD697"/>
    <w:rsid w:val="482CB6F7"/>
    <w:rsid w:val="495973A2"/>
    <w:rsid w:val="4A674324"/>
    <w:rsid w:val="4B5BB733"/>
    <w:rsid w:val="4B7A7726"/>
    <w:rsid w:val="4D7B0429"/>
    <w:rsid w:val="4DA8BE10"/>
    <w:rsid w:val="4E7EC396"/>
    <w:rsid w:val="4FA90C68"/>
    <w:rsid w:val="4FE4941D"/>
    <w:rsid w:val="507D86CC"/>
    <w:rsid w:val="51A1F3DE"/>
    <w:rsid w:val="525B7D47"/>
    <w:rsid w:val="52E52085"/>
    <w:rsid w:val="5434B5DA"/>
    <w:rsid w:val="54542A89"/>
    <w:rsid w:val="54EDE4EE"/>
    <w:rsid w:val="55224EB2"/>
    <w:rsid w:val="5529EE82"/>
    <w:rsid w:val="55A2A85B"/>
    <w:rsid w:val="561866A5"/>
    <w:rsid w:val="561CC147"/>
    <w:rsid w:val="5672C83F"/>
    <w:rsid w:val="57B6B2DE"/>
    <w:rsid w:val="5856F6AC"/>
    <w:rsid w:val="5A18C06D"/>
    <w:rsid w:val="5A854C81"/>
    <w:rsid w:val="5CFE97F4"/>
    <w:rsid w:val="5D2C0E69"/>
    <w:rsid w:val="5E75F009"/>
    <w:rsid w:val="5ED59928"/>
    <w:rsid w:val="5FD39E4C"/>
    <w:rsid w:val="6141C85B"/>
    <w:rsid w:val="63D7140C"/>
    <w:rsid w:val="64246B36"/>
    <w:rsid w:val="644D4405"/>
    <w:rsid w:val="6541E158"/>
    <w:rsid w:val="65B105EC"/>
    <w:rsid w:val="65B37050"/>
    <w:rsid w:val="66759956"/>
    <w:rsid w:val="668A0EAE"/>
    <w:rsid w:val="67D5EAE0"/>
    <w:rsid w:val="682A6009"/>
    <w:rsid w:val="6945DF0C"/>
    <w:rsid w:val="6B6118F1"/>
    <w:rsid w:val="6BA41607"/>
    <w:rsid w:val="6C8C0997"/>
    <w:rsid w:val="6CA1D758"/>
    <w:rsid w:val="6CB941D3"/>
    <w:rsid w:val="6D54F851"/>
    <w:rsid w:val="6D641270"/>
    <w:rsid w:val="6D6ADB1C"/>
    <w:rsid w:val="6D7CC12B"/>
    <w:rsid w:val="6D9B051E"/>
    <w:rsid w:val="6FC5F5B3"/>
    <w:rsid w:val="70727430"/>
    <w:rsid w:val="70D2C828"/>
    <w:rsid w:val="711998BB"/>
    <w:rsid w:val="71945F05"/>
    <w:rsid w:val="71CC3929"/>
    <w:rsid w:val="72DB444A"/>
    <w:rsid w:val="72F66646"/>
    <w:rsid w:val="72FD1FCF"/>
    <w:rsid w:val="736666A6"/>
    <w:rsid w:val="75333D90"/>
    <w:rsid w:val="75C6A186"/>
    <w:rsid w:val="761B435D"/>
    <w:rsid w:val="7745B6BB"/>
    <w:rsid w:val="7779555F"/>
    <w:rsid w:val="78552C77"/>
    <w:rsid w:val="79EC5AEC"/>
    <w:rsid w:val="79F09D03"/>
    <w:rsid w:val="7BA909FC"/>
    <w:rsid w:val="7CBBA4D4"/>
    <w:rsid w:val="7E902E32"/>
    <w:rsid w:val="7EFBC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66A1A"/>
  <w15:chartTrackingRefBased/>
  <w15:docId w15:val="{11A0FE2B-D968-408B-B5B4-EA31610561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d32ae232f3bc4475" /><Relationship Type="http://schemas.openxmlformats.org/officeDocument/2006/relationships/image" Target="/media/image2.png" Id="R6348b50d68fb45d0" /><Relationship Type="http://schemas.openxmlformats.org/officeDocument/2006/relationships/hyperlink" Target="https://www.autocar.co.uk/car-news/technology/under-skin-how-rolls-royce-suspended-animation" TargetMode="External" Id="R0d299761f65549af" /><Relationship Type="http://schemas.openxmlformats.org/officeDocument/2006/relationships/hyperlink" Target="https://lesjoforssprings.com/insights/common-materials-used-for-springs/" TargetMode="External" Id="R9c46ff397b144928" /><Relationship Type="http://schemas.openxmlformats.org/officeDocument/2006/relationships/hyperlink" Target="https://www.europeansprings.com/what-materials-do-we-use-in-our-springs/" TargetMode="External" Id="R6f093822ea6f42f5" /><Relationship Type="http://schemas.openxmlformats.org/officeDocument/2006/relationships/hyperlink" Target="https://idcspring.com/spring-manufacturing-process/" TargetMode="External" Id="R2765160f29964cc1" /><Relationship Type="http://schemas.openxmlformats.org/officeDocument/2006/relationships/hyperlink" Target="https://lesjoforssprings.com/technologies/" TargetMode="External" Id="R187e5b50640e4477" /><Relationship Type="http://schemas.openxmlformats.org/officeDocument/2006/relationships/numbering" Target="numbering.xml" Id="R36ff17e381e14af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2024-04-27T19:11:39.4736514Z</dcterms:created>
  <dcterms:modified xsi:type="dcterms:W3CDTF">2024-04-28T16:12:52.9953888Z</dcterms:modified>
  <dc:creator>Kowsar Kashim (2304744)</dc:creator>
  <lastModifiedBy>Kowsar Kashim (2304744)</lastModifiedBy>
</coreProperties>
</file>