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21750" w14:textId="77777777" w:rsidR="00D31A65" w:rsidRPr="00D31A65" w:rsidRDefault="00D31A65" w:rsidP="00D31A65">
      <w:pPr>
        <w:pStyle w:val="Title"/>
        <w:spacing w:line="480" w:lineRule="auto"/>
        <w:rPr>
          <w:sz w:val="24"/>
          <w:szCs w:val="24"/>
        </w:rPr>
      </w:pPr>
    </w:p>
    <w:p w14:paraId="7E852862" w14:textId="77777777" w:rsidR="00D31A65" w:rsidRPr="00D31A65" w:rsidRDefault="00D31A65" w:rsidP="00D31A65">
      <w:pPr>
        <w:pStyle w:val="Title"/>
        <w:spacing w:line="480" w:lineRule="auto"/>
        <w:rPr>
          <w:sz w:val="24"/>
          <w:szCs w:val="24"/>
        </w:rPr>
      </w:pPr>
    </w:p>
    <w:p w14:paraId="556B2D03" w14:textId="77777777" w:rsidR="00D31A65" w:rsidRPr="00D31A65" w:rsidRDefault="00D31A65" w:rsidP="00D31A65">
      <w:pPr>
        <w:pStyle w:val="Title"/>
        <w:spacing w:line="480" w:lineRule="auto"/>
        <w:rPr>
          <w:sz w:val="24"/>
          <w:szCs w:val="24"/>
        </w:rPr>
      </w:pPr>
    </w:p>
    <w:p w14:paraId="0BAABE36" w14:textId="77777777" w:rsidR="00D31A65" w:rsidRPr="00D31A65" w:rsidRDefault="00D31A65" w:rsidP="00D31A65">
      <w:pPr>
        <w:pStyle w:val="Title"/>
        <w:spacing w:line="480" w:lineRule="auto"/>
        <w:rPr>
          <w:sz w:val="24"/>
          <w:szCs w:val="24"/>
        </w:rPr>
      </w:pPr>
    </w:p>
    <w:p w14:paraId="304FC33C" w14:textId="77777777" w:rsidR="00D31A65" w:rsidRPr="00D31A65" w:rsidRDefault="00D31A65" w:rsidP="00D31A65">
      <w:pPr>
        <w:pStyle w:val="Title"/>
        <w:spacing w:line="480" w:lineRule="auto"/>
        <w:rPr>
          <w:sz w:val="24"/>
          <w:szCs w:val="24"/>
        </w:rPr>
      </w:pPr>
    </w:p>
    <w:p w14:paraId="7F018F50" w14:textId="77777777" w:rsidR="00D31A65" w:rsidRPr="00D31A65" w:rsidRDefault="00D31A65" w:rsidP="00D31A65">
      <w:pPr>
        <w:pStyle w:val="Title"/>
        <w:spacing w:line="480" w:lineRule="auto"/>
        <w:rPr>
          <w:sz w:val="24"/>
          <w:szCs w:val="24"/>
        </w:rPr>
      </w:pPr>
    </w:p>
    <w:p w14:paraId="79E3EAF1" w14:textId="1BA1B0C7" w:rsidR="00D31A65" w:rsidRPr="00D31A65" w:rsidRDefault="00D31A65" w:rsidP="00D31A65">
      <w:pPr>
        <w:pStyle w:val="Title"/>
        <w:spacing w:line="480" w:lineRule="auto"/>
        <w:rPr>
          <w:sz w:val="24"/>
          <w:szCs w:val="24"/>
        </w:rPr>
      </w:pPr>
      <w:r w:rsidRPr="00D31A65">
        <w:rPr>
          <w:rFonts w:eastAsia="Arial"/>
          <w:color w:val="000000"/>
          <w:sz w:val="24"/>
          <w:szCs w:val="24"/>
          <w:highlight w:val="white"/>
        </w:rPr>
        <w:t>Problem Solving and Decision Making</w:t>
      </w:r>
      <w:r w:rsidR="00CD4DF1">
        <w:rPr>
          <w:rFonts w:eastAsia="Arial"/>
          <w:color w:val="000000"/>
          <w:sz w:val="24"/>
          <w:szCs w:val="24"/>
        </w:rPr>
        <w:t xml:space="preserve"> BMSW4004_BIRM</w:t>
      </w:r>
    </w:p>
    <w:p w14:paraId="2BA1B73B" w14:textId="1D02A74B" w:rsidR="00CD4DF1" w:rsidRDefault="00CD4DF1" w:rsidP="00CD4DF1">
      <w:pPr>
        <w:ind w:firstLine="0"/>
        <w:jc w:val="center"/>
        <w:rPr>
          <w:rFonts w:ascii="Times New Roman" w:hAnsi="Times New Roman" w:cs="Times New Roman"/>
          <w:bCs/>
          <w:sz w:val="24"/>
          <w:szCs w:val="24"/>
        </w:rPr>
      </w:pPr>
      <w:r>
        <w:rPr>
          <w:rFonts w:ascii="Times New Roman" w:hAnsi="Times New Roman" w:cs="Times New Roman"/>
          <w:bCs/>
          <w:sz w:val="24"/>
          <w:szCs w:val="24"/>
        </w:rPr>
        <w:t>Florina Madalina Gugoi 211163</w:t>
      </w:r>
    </w:p>
    <w:p w14:paraId="661343B2" w14:textId="660A7A06" w:rsidR="00D31A65" w:rsidRPr="00CD4DF1" w:rsidRDefault="00CD4DF1" w:rsidP="00CD4DF1">
      <w:pPr>
        <w:ind w:firstLine="0"/>
        <w:jc w:val="center"/>
        <w:rPr>
          <w:rFonts w:ascii="Times New Roman" w:hAnsi="Times New Roman" w:cs="Times New Roman"/>
          <w:bCs/>
          <w:sz w:val="24"/>
          <w:szCs w:val="24"/>
        </w:rPr>
      </w:pPr>
      <w:r>
        <w:rPr>
          <w:rFonts w:ascii="Times New Roman" w:hAnsi="Times New Roman" w:cs="Times New Roman"/>
          <w:sz w:val="24"/>
          <w:szCs w:val="24"/>
        </w:rPr>
        <w:t>Lecturer MD Nazmul Hasan</w:t>
      </w:r>
    </w:p>
    <w:p w14:paraId="0C18FD0D" w14:textId="77777777" w:rsidR="00D31A65" w:rsidRPr="00D31A65" w:rsidRDefault="00D31A65" w:rsidP="00D31A65">
      <w:pPr>
        <w:rPr>
          <w:rFonts w:ascii="Times New Roman" w:eastAsiaTheme="majorEastAsia" w:hAnsi="Times New Roman" w:cs="Times New Roman"/>
          <w:color w:val="365F91" w:themeColor="accent1" w:themeShade="BF"/>
          <w:sz w:val="24"/>
          <w:szCs w:val="24"/>
        </w:rPr>
      </w:pPr>
      <w:r w:rsidRPr="00D31A65">
        <w:rPr>
          <w:rFonts w:ascii="Times New Roman" w:hAnsi="Times New Roman" w:cs="Times New Roman"/>
          <w:sz w:val="24"/>
          <w:szCs w:val="24"/>
        </w:rPr>
        <w:br w:type="page"/>
      </w:r>
    </w:p>
    <w:p w14:paraId="35B09917" w14:textId="77777777" w:rsidR="00A4233D" w:rsidRPr="00D31A65" w:rsidRDefault="006C650C"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lastRenderedPageBreak/>
        <w:t>Introduction</w:t>
      </w:r>
    </w:p>
    <w:p w14:paraId="52EDD821" w14:textId="77777777" w:rsidR="006C650C" w:rsidRPr="00D31A65" w:rsidRDefault="006C650C" w:rsidP="00D31A65">
      <w:pPr>
        <w:ind w:firstLine="720"/>
        <w:rPr>
          <w:rFonts w:ascii="Times New Roman" w:hAnsi="Times New Roman" w:cs="Times New Roman"/>
          <w:sz w:val="24"/>
          <w:szCs w:val="24"/>
        </w:rPr>
      </w:pPr>
      <w:r w:rsidRPr="00D31A65">
        <w:rPr>
          <w:rFonts w:ascii="Times New Roman" w:hAnsi="Times New Roman" w:cs="Times New Roman"/>
          <w:sz w:val="24"/>
          <w:szCs w:val="24"/>
        </w:rPr>
        <w:t>"absenteeism" refers to a worker's unexplained absence from work. An absence is described as 'failure of workers to report for work when they are scheduled to work' by Benefits Interface (</w:t>
      </w:r>
      <w:r w:rsidR="00A8488C" w:rsidRPr="00D31A65">
        <w:rPr>
          <w:rFonts w:ascii="Times New Roman" w:hAnsi="Times New Roman" w:cs="Times New Roman"/>
          <w:sz w:val="24"/>
          <w:szCs w:val="24"/>
          <w:lang w:val="en-US"/>
        </w:rPr>
        <w:t>Ledesma et al., 2018</w:t>
      </w:r>
      <w:r w:rsidRPr="00D31A65">
        <w:rPr>
          <w:rFonts w:ascii="Times New Roman" w:hAnsi="Times New Roman" w:cs="Times New Roman"/>
          <w:sz w:val="24"/>
          <w:szCs w:val="24"/>
        </w:rPr>
        <w:t>)</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 There are no exceptions for workers absent from work due to officially recognized holidays, vacations, or authorized leaves of absence granted under the terms of a collective agreement. In</w:t>
      </w:r>
      <w:r w:rsidR="00A8488C" w:rsidRPr="00D31A65">
        <w:rPr>
          <w:rFonts w:ascii="Times New Roman" w:hAnsi="Times New Roman" w:cs="Times New Roman"/>
          <w:sz w:val="24"/>
          <w:szCs w:val="24"/>
        </w:rPr>
        <w:t xml:space="preserve"> </w:t>
      </w:r>
      <w:r w:rsidR="00A8488C" w:rsidRPr="00D31A65">
        <w:rPr>
          <w:rFonts w:ascii="Times New Roman" w:eastAsia="Arial" w:hAnsi="Times New Roman" w:cs="Times New Roman"/>
          <w:sz w:val="24"/>
          <w:szCs w:val="24"/>
        </w:rPr>
        <w:t>Mid Cheshire Hospitals NHS Foundation Trust (MCHT)</w:t>
      </w:r>
      <w:r w:rsidRPr="00D31A65">
        <w:rPr>
          <w:rFonts w:ascii="Times New Roman" w:hAnsi="Times New Roman" w:cs="Times New Roman"/>
          <w:sz w:val="24"/>
          <w:szCs w:val="24"/>
        </w:rPr>
        <w:t xml:space="preserve">, </w:t>
      </w:r>
      <w:r w:rsidR="007142FF">
        <w:rPr>
          <w:rFonts w:ascii="Times New Roman" w:hAnsi="Times New Roman" w:cs="Times New Roman"/>
          <w:sz w:val="24"/>
          <w:szCs w:val="24"/>
        </w:rPr>
        <w:t>company managers see absenteeism as the most significant disciplinary issue</w:t>
      </w:r>
      <w:r w:rsidRPr="00D31A65">
        <w:rPr>
          <w:rFonts w:ascii="Times New Roman" w:hAnsi="Times New Roman" w:cs="Times New Roman"/>
          <w:sz w:val="24"/>
          <w:szCs w:val="24"/>
        </w:rPr>
        <w:t>. Absenteeism is not exclusive to a single region or sector. Because of the downsizing and other lean changes that have taken place in the workplace, this is a huge issue for any company</w:t>
      </w:r>
      <w:r w:rsidR="00A8488C" w:rsidRPr="00D31A65">
        <w:rPr>
          <w:rFonts w:ascii="Times New Roman" w:hAnsi="Times New Roman" w:cs="Times New Roman"/>
          <w:sz w:val="24"/>
          <w:szCs w:val="24"/>
        </w:rPr>
        <w:t>.</w:t>
      </w:r>
      <w:r w:rsidRPr="00D31A65">
        <w:rPr>
          <w:rFonts w:ascii="Times New Roman" w:hAnsi="Times New Roman" w:cs="Times New Roman"/>
          <w:sz w:val="24"/>
          <w:szCs w:val="24"/>
        </w:rPr>
        <w:t xml:space="preserve"> AIC Insurance recently performed research that found that businesses and</w:t>
      </w:r>
      <w:r w:rsidR="00C329D6" w:rsidRPr="00D31A65">
        <w:rPr>
          <w:rFonts w:ascii="Times New Roman" w:hAnsi="Times New Roman" w:cs="Times New Roman"/>
          <w:sz w:val="24"/>
          <w:szCs w:val="24"/>
        </w:rPr>
        <w:t xml:space="preserve"> the economy lose more than </w:t>
      </w:r>
      <w:r w:rsidR="00A8488C" w:rsidRPr="00D31A65">
        <w:rPr>
          <w:rFonts w:ascii="Times New Roman" w:hAnsi="Times New Roman" w:cs="Times New Roman"/>
          <w:sz w:val="24"/>
          <w:szCs w:val="24"/>
        </w:rPr>
        <w:t>m</w:t>
      </w:r>
      <w:r w:rsidRPr="00D31A65">
        <w:rPr>
          <w:rFonts w:ascii="Times New Roman" w:hAnsi="Times New Roman" w:cs="Times New Roman"/>
          <w:sz w:val="24"/>
          <w:szCs w:val="24"/>
        </w:rPr>
        <w:t>illion</w:t>
      </w:r>
      <w:r w:rsidR="00C329D6" w:rsidRPr="00D31A65">
        <w:rPr>
          <w:rFonts w:ascii="Times New Roman" w:hAnsi="Times New Roman" w:cs="Times New Roman"/>
          <w:sz w:val="24"/>
          <w:szCs w:val="24"/>
        </w:rPr>
        <w:t>s</w:t>
      </w:r>
      <w:r w:rsidRPr="00D31A65">
        <w:rPr>
          <w:rFonts w:ascii="Times New Roman" w:hAnsi="Times New Roman" w:cs="Times New Roman"/>
          <w:sz w:val="24"/>
          <w:szCs w:val="24"/>
        </w:rPr>
        <w:t xml:space="preserve"> annually </w:t>
      </w:r>
      <w:r w:rsidR="007142FF">
        <w:rPr>
          <w:rFonts w:ascii="Times New Roman" w:hAnsi="Times New Roman" w:cs="Times New Roman"/>
          <w:sz w:val="24"/>
          <w:szCs w:val="24"/>
        </w:rPr>
        <w:t>due to</w:t>
      </w:r>
      <w:r w:rsidRPr="00D31A65">
        <w:rPr>
          <w:rFonts w:ascii="Times New Roman" w:hAnsi="Times New Roman" w:cs="Times New Roman"/>
          <w:sz w:val="24"/>
          <w:szCs w:val="24"/>
        </w:rPr>
        <w:t xml:space="preserve"> employee absenteeism</w:t>
      </w:r>
      <w:r w:rsidR="00A8488C" w:rsidRPr="00D31A65">
        <w:rPr>
          <w:rFonts w:ascii="Times New Roman" w:hAnsi="Times New Roman" w:cs="Times New Roman"/>
          <w:sz w:val="24"/>
          <w:szCs w:val="24"/>
        </w:rPr>
        <w:t xml:space="preserve"> (</w:t>
      </w:r>
      <w:r w:rsidR="00A8488C" w:rsidRPr="00D31A65">
        <w:rPr>
          <w:rFonts w:ascii="Times New Roman" w:hAnsi="Times New Roman" w:cs="Times New Roman"/>
          <w:sz w:val="24"/>
          <w:szCs w:val="24"/>
          <w:lang w:val="en-US"/>
        </w:rPr>
        <w:t>Ledesma et al., 2018)</w:t>
      </w:r>
      <w:r w:rsidRPr="00D31A65">
        <w:rPr>
          <w:rFonts w:ascii="Times New Roman" w:hAnsi="Times New Roman" w:cs="Times New Roman"/>
          <w:sz w:val="24"/>
          <w:szCs w:val="24"/>
        </w:rPr>
        <w:t xml:space="preserve">. Although it was less than a tenth of a percent increase in absenteeism between 2000 and 2012, it was </w:t>
      </w:r>
      <w:r w:rsidR="007142FF">
        <w:rPr>
          <w:rFonts w:ascii="Times New Roman" w:hAnsi="Times New Roman" w:cs="Times New Roman"/>
          <w:sz w:val="24"/>
          <w:szCs w:val="24"/>
        </w:rPr>
        <w:t>significant</w:t>
      </w:r>
      <w:r w:rsidRPr="00D31A65">
        <w:rPr>
          <w:rFonts w:ascii="Times New Roman" w:hAnsi="Times New Roman" w:cs="Times New Roman"/>
          <w:sz w:val="24"/>
          <w:szCs w:val="24"/>
        </w:rPr>
        <w:t xml:space="preserve">. </w:t>
      </w:r>
      <w:r w:rsidR="00A8488C" w:rsidRPr="00D31A65">
        <w:rPr>
          <w:rFonts w:ascii="Times New Roman" w:hAnsi="Times New Roman" w:cs="Times New Roman"/>
          <w:sz w:val="24"/>
          <w:szCs w:val="24"/>
          <w:lang w:val="en-US"/>
        </w:rPr>
        <w:t>Merrill et al. (2013)</w:t>
      </w:r>
      <w:r w:rsidRPr="00D31A65">
        <w:rPr>
          <w:rFonts w:ascii="Times New Roman" w:hAnsi="Times New Roman" w:cs="Times New Roman"/>
          <w:sz w:val="24"/>
          <w:szCs w:val="24"/>
        </w:rPr>
        <w:t xml:space="preserve"> argue that one of the greatest ways to generate profits is through boosting the returns on a firm's most valuable asset: its employees. It is one of the most underappreciated ways to save expenditures. For all organizations, controlling absence is essential since the negative impact on efficiency, operations, and co</w:t>
      </w:r>
      <w:r w:rsidR="00A8488C" w:rsidRPr="00D31A65">
        <w:rPr>
          <w:rFonts w:ascii="Times New Roman" w:hAnsi="Times New Roman" w:cs="Times New Roman"/>
          <w:sz w:val="24"/>
          <w:szCs w:val="24"/>
        </w:rPr>
        <w:t>st-effectiveness is substantial</w:t>
      </w:r>
      <w:r w:rsidRPr="00D31A65">
        <w:rPr>
          <w:rFonts w:ascii="Times New Roman" w:hAnsi="Times New Roman" w:cs="Times New Roman"/>
          <w:sz w:val="24"/>
          <w:szCs w:val="24"/>
        </w:rPr>
        <w:t>. It doesn't matter what the reasons are,</w:t>
      </w:r>
      <w:r w:rsidR="007142FF">
        <w:rPr>
          <w:rFonts w:ascii="Times New Roman" w:hAnsi="Times New Roman" w:cs="Times New Roman"/>
          <w:sz w:val="24"/>
          <w:szCs w:val="24"/>
        </w:rPr>
        <w:t xml:space="preserve"> and</w:t>
      </w:r>
      <w:r w:rsidRPr="00D31A65">
        <w:rPr>
          <w:rFonts w:ascii="Times New Roman" w:hAnsi="Times New Roman" w:cs="Times New Roman"/>
          <w:sz w:val="24"/>
          <w:szCs w:val="24"/>
        </w:rPr>
        <w:t xml:space="preserve"> absenteeism is a problem that has to be addressed.</w:t>
      </w:r>
    </w:p>
    <w:p w14:paraId="09893C7D" w14:textId="77777777" w:rsidR="006C650C" w:rsidRPr="00D31A65" w:rsidRDefault="00851789"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Causes of Absenteeism in Mid-Cheshire</w:t>
      </w:r>
    </w:p>
    <w:p w14:paraId="70E23A5C" w14:textId="77777777" w:rsidR="00F80E8F" w:rsidRPr="00D31A65" w:rsidRDefault="00F80E8F"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Reasons for the high </w:t>
      </w:r>
      <w:r w:rsidR="007142FF">
        <w:rPr>
          <w:rFonts w:ascii="Times New Roman" w:hAnsi="Times New Roman" w:cs="Times New Roman"/>
          <w:sz w:val="24"/>
          <w:szCs w:val="24"/>
        </w:rPr>
        <w:t>absenteeism rate</w:t>
      </w:r>
      <w:r w:rsidRPr="00D31A65">
        <w:rPr>
          <w:rFonts w:ascii="Times New Roman" w:hAnsi="Times New Roman" w:cs="Times New Roman"/>
          <w:sz w:val="24"/>
          <w:szCs w:val="24"/>
        </w:rPr>
        <w:t xml:space="preserve"> in </w:t>
      </w:r>
      <w:r w:rsidR="00D850E1" w:rsidRPr="00D31A65">
        <w:rPr>
          <w:rFonts w:ascii="Times New Roman" w:eastAsia="Arial" w:hAnsi="Times New Roman" w:cs="Times New Roman"/>
          <w:sz w:val="24"/>
          <w:szCs w:val="24"/>
        </w:rPr>
        <w:t>Mid Cheshire Hospitals NHS Foundation Trust (MCHT)</w:t>
      </w:r>
      <w:r w:rsidRPr="00D31A65">
        <w:rPr>
          <w:rFonts w:ascii="Times New Roman" w:hAnsi="Times New Roman" w:cs="Times New Roman"/>
          <w:sz w:val="24"/>
          <w:szCs w:val="24"/>
        </w:rPr>
        <w:t xml:space="preserve"> may be found here. Commitment is lacking</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 Employees don't seem to care about the organization's success or even about their jobs</w:t>
      </w:r>
      <w:r w:rsidR="00D850E1" w:rsidRPr="00D31A65">
        <w:rPr>
          <w:rFonts w:ascii="Times New Roman" w:hAnsi="Times New Roman" w:cs="Times New Roman"/>
          <w:sz w:val="24"/>
          <w:szCs w:val="24"/>
        </w:rPr>
        <w:t xml:space="preserve"> (</w:t>
      </w:r>
      <w:r w:rsidR="00D850E1" w:rsidRPr="00D31A65">
        <w:rPr>
          <w:rFonts w:ascii="Times New Roman" w:eastAsia="Times New Roman" w:hAnsi="Times New Roman" w:cs="Times New Roman"/>
          <w:sz w:val="24"/>
          <w:szCs w:val="24"/>
          <w:lang w:val="en-US"/>
        </w:rPr>
        <w:t xml:space="preserve">Patton, </w:t>
      </w:r>
      <w:r w:rsidR="00D850E1" w:rsidRPr="00143435">
        <w:rPr>
          <w:rFonts w:ascii="Times New Roman" w:eastAsia="Times New Roman" w:hAnsi="Times New Roman" w:cs="Times New Roman"/>
          <w:sz w:val="24"/>
          <w:szCs w:val="24"/>
          <w:lang w:val="en-US"/>
        </w:rPr>
        <w:t>2011</w:t>
      </w:r>
      <w:r w:rsidR="00D850E1" w:rsidRPr="00D31A65">
        <w:rPr>
          <w:rFonts w:ascii="Times New Roman" w:eastAsia="Times New Roman" w:hAnsi="Times New Roman" w:cs="Times New Roman"/>
          <w:sz w:val="24"/>
          <w:szCs w:val="24"/>
          <w:lang w:val="en-US"/>
        </w:rPr>
        <w:t>)</w:t>
      </w:r>
      <w:r w:rsidRPr="00D31A65">
        <w:rPr>
          <w:rFonts w:ascii="Times New Roman" w:hAnsi="Times New Roman" w:cs="Times New Roman"/>
          <w:sz w:val="24"/>
          <w:szCs w:val="24"/>
        </w:rPr>
        <w:t xml:space="preserve">. There are </w:t>
      </w:r>
      <w:r w:rsidR="007142FF">
        <w:rPr>
          <w:rFonts w:ascii="Times New Roman" w:hAnsi="Times New Roman" w:cs="Times New Roman"/>
          <w:sz w:val="24"/>
          <w:szCs w:val="24"/>
        </w:rPr>
        <w:t>various</w:t>
      </w:r>
      <w:r w:rsidRPr="00D31A65">
        <w:rPr>
          <w:rFonts w:ascii="Times New Roman" w:hAnsi="Times New Roman" w:cs="Times New Roman"/>
          <w:sz w:val="24"/>
          <w:szCs w:val="24"/>
        </w:rPr>
        <w:t xml:space="preserve"> reasons for this, including a lack of compensation or a dissatisfying work environment. </w:t>
      </w:r>
      <w:r w:rsidR="007142FF">
        <w:rPr>
          <w:rFonts w:ascii="Times New Roman" w:hAnsi="Times New Roman" w:cs="Times New Roman"/>
          <w:sz w:val="24"/>
          <w:szCs w:val="24"/>
        </w:rPr>
        <w:t>Their tenure with the organization will influence an employee's dedication to their job and work environment</w:t>
      </w:r>
      <w:r w:rsidRPr="00D31A65">
        <w:rPr>
          <w:rFonts w:ascii="Times New Roman" w:hAnsi="Times New Roman" w:cs="Times New Roman"/>
          <w:sz w:val="24"/>
          <w:szCs w:val="24"/>
        </w:rPr>
        <w:t xml:space="preserve">. </w:t>
      </w:r>
      <w:r w:rsidRPr="00D31A65">
        <w:rPr>
          <w:rFonts w:ascii="Times New Roman" w:hAnsi="Times New Roman" w:cs="Times New Roman"/>
          <w:sz w:val="24"/>
          <w:szCs w:val="24"/>
        </w:rPr>
        <w:lastRenderedPageBreak/>
        <w:t>Employee absenteeism rises due to a lack of repercussions, such as incentives for good attendance or penalties for bad attendance.</w:t>
      </w:r>
    </w:p>
    <w:p w14:paraId="31E5C90B" w14:textId="77777777" w:rsidR="00851789" w:rsidRPr="00D31A65" w:rsidRDefault="00F80E8F"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Also, employee benefits that allow for a great deal of time off may be exploited by certain employees. </w:t>
      </w:r>
      <w:r w:rsidR="00B318C3" w:rsidRPr="00D31A65">
        <w:rPr>
          <w:rFonts w:ascii="Times New Roman" w:hAnsi="Times New Roman" w:cs="Times New Roman"/>
          <w:sz w:val="24"/>
          <w:szCs w:val="24"/>
        </w:rPr>
        <w:t>Additionally, i</w:t>
      </w:r>
      <w:r w:rsidRPr="00D31A65">
        <w:rPr>
          <w:rFonts w:ascii="Times New Roman" w:hAnsi="Times New Roman" w:cs="Times New Roman"/>
          <w:sz w:val="24"/>
          <w:szCs w:val="24"/>
        </w:rPr>
        <w:t>n other cases, employees may believe that they are treated poorly by management, work in an unfavorable or stressful atmosphere, are overworked, or are subjected to excessive monitoring</w:t>
      </w:r>
      <w:r w:rsidR="00D850E1" w:rsidRPr="00D31A65">
        <w:rPr>
          <w:rFonts w:ascii="Times New Roman" w:hAnsi="Times New Roman" w:cs="Times New Roman"/>
          <w:sz w:val="24"/>
          <w:szCs w:val="24"/>
        </w:rPr>
        <w:t xml:space="preserve"> (</w:t>
      </w:r>
      <w:r w:rsidR="00D850E1" w:rsidRPr="00D31A65">
        <w:rPr>
          <w:rFonts w:ascii="Times New Roman" w:eastAsia="Times New Roman" w:hAnsi="Times New Roman" w:cs="Times New Roman"/>
          <w:sz w:val="24"/>
          <w:szCs w:val="24"/>
          <w:lang w:val="en-US"/>
        </w:rPr>
        <w:t xml:space="preserve">Badubi, </w:t>
      </w:r>
      <w:r w:rsidR="00D850E1" w:rsidRPr="00143435">
        <w:rPr>
          <w:rFonts w:ascii="Times New Roman" w:eastAsia="Times New Roman" w:hAnsi="Times New Roman" w:cs="Times New Roman"/>
          <w:sz w:val="24"/>
          <w:szCs w:val="24"/>
          <w:lang w:val="en-US"/>
        </w:rPr>
        <w:t>2017</w:t>
      </w:r>
      <w:r w:rsidR="00D850E1" w:rsidRPr="00D31A65">
        <w:rPr>
          <w:rFonts w:ascii="Times New Roman" w:eastAsia="Times New Roman" w:hAnsi="Times New Roman" w:cs="Times New Roman"/>
          <w:sz w:val="24"/>
          <w:szCs w:val="24"/>
          <w:lang w:val="en-US"/>
        </w:rPr>
        <w:t>)</w:t>
      </w:r>
      <w:r w:rsidRPr="00D31A65">
        <w:rPr>
          <w:rFonts w:ascii="Times New Roman" w:hAnsi="Times New Roman" w:cs="Times New Roman"/>
          <w:sz w:val="24"/>
          <w:szCs w:val="24"/>
        </w:rPr>
        <w:t xml:space="preserve">. </w:t>
      </w:r>
      <w:r w:rsidR="007142FF">
        <w:rPr>
          <w:rFonts w:ascii="Times New Roman" w:hAnsi="Times New Roman" w:cs="Times New Roman"/>
          <w:sz w:val="24"/>
          <w:szCs w:val="24"/>
        </w:rPr>
        <w:t>Even though</w:t>
      </w:r>
      <w:r w:rsidRPr="00D31A65">
        <w:rPr>
          <w:rFonts w:ascii="Times New Roman" w:hAnsi="Times New Roman" w:cs="Times New Roman"/>
          <w:sz w:val="24"/>
          <w:szCs w:val="24"/>
        </w:rPr>
        <w:t xml:space="preserve"> a large percentage of employee absences might have been prevented, workers often miss work</w:t>
      </w:r>
      <w:r w:rsidR="007142FF">
        <w:rPr>
          <w:rFonts w:ascii="Times New Roman" w:hAnsi="Times New Roman" w:cs="Times New Roman"/>
          <w:sz w:val="24"/>
          <w:szCs w:val="24"/>
        </w:rPr>
        <w:t>ing</w:t>
      </w:r>
      <w:r w:rsidRPr="00D31A65">
        <w:rPr>
          <w:rFonts w:ascii="Times New Roman" w:hAnsi="Times New Roman" w:cs="Times New Roman"/>
          <w:sz w:val="24"/>
          <w:szCs w:val="24"/>
        </w:rPr>
        <w:t xml:space="preserve"> for 'legitimate' reasons. Domestic troubles (e.g., terrible living circumstances, family conflicts) and their resulting anxieties, societal and religious factors, transportation challenges, or accidents/illnesses are examples of possible causes (</w:t>
      </w:r>
      <w:r w:rsidR="00D850E1" w:rsidRPr="00D31A65">
        <w:rPr>
          <w:rFonts w:ascii="Times New Roman" w:eastAsia="Times New Roman" w:hAnsi="Times New Roman" w:cs="Times New Roman"/>
          <w:sz w:val="24"/>
          <w:szCs w:val="24"/>
          <w:lang w:val="en-US"/>
        </w:rPr>
        <w:t xml:space="preserve">Gangai16, </w:t>
      </w:r>
      <w:r w:rsidR="00D850E1" w:rsidRPr="00143435">
        <w:rPr>
          <w:rFonts w:ascii="Times New Roman" w:eastAsia="Times New Roman" w:hAnsi="Times New Roman" w:cs="Times New Roman"/>
          <w:sz w:val="24"/>
          <w:szCs w:val="24"/>
          <w:lang w:val="en-US"/>
        </w:rPr>
        <w:t>2014</w:t>
      </w:r>
      <w:r w:rsidRPr="00D31A65">
        <w:rPr>
          <w:rFonts w:ascii="Times New Roman" w:hAnsi="Times New Roman" w:cs="Times New Roman"/>
          <w:sz w:val="24"/>
          <w:szCs w:val="24"/>
        </w:rPr>
        <w:t xml:space="preserve">) </w:t>
      </w:r>
    </w:p>
    <w:p w14:paraId="575E7AF2" w14:textId="77777777" w:rsidR="00EC014B" w:rsidRPr="00D31A65" w:rsidRDefault="00EC014B" w:rsidP="00D31A65">
      <w:pPr>
        <w:pStyle w:val="Heading2"/>
        <w:rPr>
          <w:rFonts w:ascii="Times New Roman" w:hAnsi="Times New Roman" w:cs="Times New Roman"/>
          <w:sz w:val="24"/>
          <w:szCs w:val="24"/>
        </w:rPr>
      </w:pPr>
      <w:r w:rsidRPr="00D31A65">
        <w:rPr>
          <w:rFonts w:ascii="Times New Roman" w:hAnsi="Times New Roman" w:cs="Times New Roman"/>
          <w:sz w:val="24"/>
          <w:szCs w:val="24"/>
        </w:rPr>
        <w:t>Fishbone Diagram</w:t>
      </w:r>
    </w:p>
    <w:p w14:paraId="5E9F687C" w14:textId="77777777" w:rsidR="00EC014B" w:rsidRPr="00D31A65" w:rsidRDefault="00EC014B" w:rsidP="00D31A65">
      <w:pPr>
        <w:rPr>
          <w:rFonts w:ascii="Times New Roman" w:hAnsi="Times New Roman" w:cs="Times New Roman"/>
          <w:sz w:val="24"/>
          <w:szCs w:val="24"/>
        </w:rPr>
      </w:pPr>
      <w:r w:rsidRPr="00D31A65">
        <w:rPr>
          <w:rFonts w:ascii="Times New Roman" w:hAnsi="Times New Roman" w:cs="Times New Roman"/>
          <w:noProof/>
          <w:sz w:val="24"/>
          <w:szCs w:val="24"/>
          <w:lang w:val="en-US"/>
        </w:rPr>
        <w:drawing>
          <wp:inline distT="0" distB="0" distL="0" distR="0" wp14:anchorId="4C0ABFD6" wp14:editId="536E618A">
            <wp:extent cx="5561703" cy="2957923"/>
            <wp:effectExtent l="0" t="0" r="1270" b="0"/>
            <wp:docPr id="1027" name="Picture 3" descr="C:\Users\admin\Pictures\Screenshots\Screenshot (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admin\Pictures\Screenshots\Screenshot (57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8682" cy="2956316"/>
                    </a:xfrm>
                    <a:prstGeom prst="rect">
                      <a:avLst/>
                    </a:prstGeom>
                    <a:noFill/>
                  </pic:spPr>
                </pic:pic>
              </a:graphicData>
            </a:graphic>
          </wp:inline>
        </w:drawing>
      </w:r>
    </w:p>
    <w:p w14:paraId="24783D55" w14:textId="77777777" w:rsidR="00EC014B" w:rsidRPr="00D31A65" w:rsidRDefault="00EC014B" w:rsidP="00D31A65">
      <w:pPr>
        <w:rPr>
          <w:rFonts w:ascii="Times New Roman" w:hAnsi="Times New Roman" w:cs="Times New Roman"/>
          <w:sz w:val="24"/>
          <w:szCs w:val="24"/>
        </w:rPr>
      </w:pPr>
      <w:r w:rsidRPr="00D31A65">
        <w:rPr>
          <w:rFonts w:ascii="Times New Roman" w:hAnsi="Times New Roman" w:cs="Times New Roman"/>
          <w:sz w:val="24"/>
          <w:szCs w:val="24"/>
        </w:rPr>
        <w:t xml:space="preserve">A </w:t>
      </w:r>
      <w:r w:rsidR="007142FF">
        <w:rPr>
          <w:rFonts w:ascii="Times New Roman" w:hAnsi="Times New Roman" w:cs="Times New Roman"/>
          <w:sz w:val="24"/>
          <w:szCs w:val="24"/>
        </w:rPr>
        <w:t>typical project management problem-solving tool is a fishbone diagram, often known as a "cause and effect" diagram</w:t>
      </w:r>
      <w:r w:rsidRPr="00D31A65">
        <w:rPr>
          <w:rFonts w:ascii="Times New Roman" w:hAnsi="Times New Roman" w:cs="Times New Roman"/>
          <w:sz w:val="24"/>
          <w:szCs w:val="24"/>
        </w:rPr>
        <w:t xml:space="preserve">. Kaoru Ishikawa, a professor in Japan, coined the term "Ishikawa diagram" to describe this kind of figure (Liliana, 2016). The reasons </w:t>
      </w:r>
      <w:r w:rsidR="007142FF">
        <w:rPr>
          <w:rFonts w:ascii="Times New Roman" w:hAnsi="Times New Roman" w:cs="Times New Roman"/>
          <w:sz w:val="24"/>
          <w:szCs w:val="24"/>
        </w:rPr>
        <w:t>for</w:t>
      </w:r>
      <w:r w:rsidRPr="00D31A65">
        <w:rPr>
          <w:rFonts w:ascii="Times New Roman" w:hAnsi="Times New Roman" w:cs="Times New Roman"/>
          <w:sz w:val="24"/>
          <w:szCs w:val="24"/>
        </w:rPr>
        <w:t xml:space="preserve"> problems in projects </w:t>
      </w:r>
      <w:r w:rsidRPr="00D31A65">
        <w:rPr>
          <w:rFonts w:ascii="Times New Roman" w:hAnsi="Times New Roman" w:cs="Times New Roman"/>
          <w:sz w:val="24"/>
          <w:szCs w:val="24"/>
        </w:rPr>
        <w:lastRenderedPageBreak/>
        <w:t>may be many, and in some cases, they are intertwined and complex. A fishbone diagram is a useful tool for identifying and resolving these problems.</w:t>
      </w:r>
    </w:p>
    <w:p w14:paraId="33D5A904" w14:textId="77777777" w:rsidR="00EC014B" w:rsidRPr="00D31A65" w:rsidRDefault="00EC014B" w:rsidP="00D31A65">
      <w:pPr>
        <w:rPr>
          <w:rFonts w:ascii="Times New Roman" w:hAnsi="Times New Roman" w:cs="Times New Roman"/>
          <w:sz w:val="24"/>
          <w:szCs w:val="24"/>
        </w:rPr>
      </w:pPr>
      <w:r w:rsidRPr="00D31A65">
        <w:rPr>
          <w:rFonts w:ascii="Times New Roman" w:hAnsi="Times New Roman" w:cs="Times New Roman"/>
          <w:sz w:val="24"/>
          <w:szCs w:val="24"/>
        </w:rPr>
        <w:t xml:space="preserve">In this method, you may quickly identify all of the problematic parts of your project and begin working on fixing them more quickly because of the diagrammatic design. This method provides a huge advantage. As a result, it is possible to conduct a more thorough examination by breaking down problems into causes and sub-causes (Liliana, 2016). A more effective and successful approach to issue resolution is assured in this way. The primary issue facing the </w:t>
      </w:r>
      <w:r w:rsidR="00B318C3" w:rsidRPr="00D31A65">
        <w:rPr>
          <w:rFonts w:ascii="Times New Roman" w:hAnsi="Times New Roman" w:cs="Times New Roman"/>
          <w:sz w:val="24"/>
          <w:szCs w:val="24"/>
        </w:rPr>
        <w:t>MID CHESHIRE HOSPITALS NHS FOUNDATION TRUST (MCHT)</w:t>
      </w:r>
      <w:r w:rsidRPr="00D31A65">
        <w:rPr>
          <w:rFonts w:ascii="Times New Roman" w:hAnsi="Times New Roman" w:cs="Times New Roman"/>
          <w:sz w:val="24"/>
          <w:szCs w:val="24"/>
        </w:rPr>
        <w:t xml:space="preserve">, as seen above, is staff absenteeism. Alcoholism and gambling among employees, religious and local holidays, lack of severe discipline, bad working conditions, nature of labor, accidents, and absence of strict discipline all contribute to this issue. </w:t>
      </w:r>
      <w:r w:rsidR="007142FF">
        <w:rPr>
          <w:rFonts w:ascii="Times New Roman" w:hAnsi="Times New Roman" w:cs="Times New Roman"/>
          <w:sz w:val="24"/>
          <w:szCs w:val="24"/>
        </w:rPr>
        <w:t>T</w:t>
      </w:r>
      <w:r w:rsidRPr="00D31A65">
        <w:rPr>
          <w:rFonts w:ascii="Times New Roman" w:hAnsi="Times New Roman" w:cs="Times New Roman"/>
          <w:sz w:val="24"/>
          <w:szCs w:val="24"/>
        </w:rPr>
        <w:t xml:space="preserve">o </w:t>
      </w:r>
      <w:r w:rsidR="007142FF">
        <w:rPr>
          <w:rFonts w:ascii="Times New Roman" w:hAnsi="Times New Roman" w:cs="Times New Roman"/>
          <w:sz w:val="24"/>
          <w:szCs w:val="24"/>
        </w:rPr>
        <w:t>develop</w:t>
      </w:r>
      <w:r w:rsidRPr="00D31A65">
        <w:rPr>
          <w:rFonts w:ascii="Times New Roman" w:hAnsi="Times New Roman" w:cs="Times New Roman"/>
          <w:sz w:val="24"/>
          <w:szCs w:val="24"/>
        </w:rPr>
        <w:t xml:space="preserve"> a solution, each of the difficulties must be dealt with separately.</w:t>
      </w:r>
    </w:p>
    <w:p w14:paraId="26C1CEB4" w14:textId="77777777" w:rsidR="00F80E8F" w:rsidRPr="00D31A65" w:rsidRDefault="002D35AA"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Impact of Absenteeism of Mid-Cheshire</w:t>
      </w:r>
    </w:p>
    <w:p w14:paraId="74239778" w14:textId="77777777" w:rsidR="002279CD" w:rsidRPr="00D31A65" w:rsidRDefault="002279CD"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Employees who are often late or leave early put a strain on the rest of the team. In addition to the </w:t>
      </w:r>
      <w:r w:rsidR="007142FF">
        <w:rPr>
          <w:rFonts w:ascii="Times New Roman" w:hAnsi="Times New Roman" w:cs="Times New Roman"/>
          <w:sz w:val="24"/>
          <w:szCs w:val="24"/>
        </w:rPr>
        <w:t>productivity loss</w:t>
      </w:r>
      <w:r w:rsidRPr="00D31A65">
        <w:rPr>
          <w:rFonts w:ascii="Times New Roman" w:hAnsi="Times New Roman" w:cs="Times New Roman"/>
          <w:sz w:val="24"/>
          <w:szCs w:val="24"/>
        </w:rPr>
        <w:t xml:space="preserve"> and the costs associated with bringing in a temporary replacement, the additional work they impose on other employees may </w:t>
      </w:r>
      <w:r w:rsidR="007142FF">
        <w:rPr>
          <w:rFonts w:ascii="Times New Roman" w:hAnsi="Times New Roman" w:cs="Times New Roman"/>
          <w:sz w:val="24"/>
          <w:szCs w:val="24"/>
        </w:rPr>
        <w:t>affect</w:t>
      </w:r>
      <w:r w:rsidRPr="00D31A65">
        <w:rPr>
          <w:rFonts w:ascii="Times New Roman" w:hAnsi="Times New Roman" w:cs="Times New Roman"/>
          <w:sz w:val="24"/>
          <w:szCs w:val="24"/>
        </w:rPr>
        <w:t xml:space="preserve"> morale. There are four types of costs connected with employee absenteeism, according to Cascio and Boudreau (2010): direct costs of absence itself, indirect costs of handling absence issues, direct costs of replacement personnel, and direct costs of lower production quantity or quality.</w:t>
      </w:r>
    </w:p>
    <w:p w14:paraId="1476CCC2" w14:textId="77777777" w:rsidR="002279CD" w:rsidRPr="00D31A65" w:rsidRDefault="002279CD"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Employee benefits and salary are a part of the overall cost of having an absentee employee since they are still being paid when they are not on the clock. Supervisors' time spent advising or reprimanding an absent employee is also included. </w:t>
      </w:r>
      <w:r w:rsidR="007142FF">
        <w:rPr>
          <w:rFonts w:ascii="Times New Roman" w:hAnsi="Times New Roman" w:cs="Times New Roman"/>
          <w:sz w:val="24"/>
          <w:szCs w:val="24"/>
        </w:rPr>
        <w:t>On the other hand, managing absenteeism concerns</w:t>
      </w:r>
      <w:r w:rsidRPr="00D31A65">
        <w:rPr>
          <w:rFonts w:ascii="Times New Roman" w:hAnsi="Times New Roman" w:cs="Times New Roman"/>
          <w:sz w:val="24"/>
          <w:szCs w:val="24"/>
        </w:rPr>
        <w:t xml:space="preserve"> includes the expenses connected with the time spent by supervisors </w:t>
      </w:r>
      <w:r w:rsidRPr="00D31A65">
        <w:rPr>
          <w:rFonts w:ascii="Times New Roman" w:hAnsi="Times New Roman" w:cs="Times New Roman"/>
          <w:sz w:val="24"/>
          <w:szCs w:val="24"/>
        </w:rPr>
        <w:lastRenderedPageBreak/>
        <w:t>dealing with operational challenges created by the absence of a single employee (Cascio and Boudreau, 2010).</w:t>
      </w:r>
    </w:p>
    <w:p w14:paraId="2C99F330" w14:textId="77777777" w:rsidR="002279CD" w:rsidRPr="00D31A65" w:rsidRDefault="002279CD"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Substitute workers' expenses also include overtime payments to achieve delivery deadlines, which are often twice as high as the standard </w:t>
      </w:r>
      <w:r w:rsidR="007142FF">
        <w:rPr>
          <w:rFonts w:ascii="Times New Roman" w:hAnsi="Times New Roman" w:cs="Times New Roman"/>
          <w:sz w:val="24"/>
          <w:szCs w:val="24"/>
        </w:rPr>
        <w:t>pay rate</w:t>
      </w:r>
      <w:r w:rsidRPr="00D31A65">
        <w:rPr>
          <w:rFonts w:ascii="Times New Roman" w:hAnsi="Times New Roman" w:cs="Times New Roman"/>
          <w:sz w:val="24"/>
          <w:szCs w:val="24"/>
        </w:rPr>
        <w:t xml:space="preserve">. (Cascio and Boudreau 2010) A lack of human resource planning also causes </w:t>
      </w:r>
      <w:r w:rsidR="007142FF">
        <w:rPr>
          <w:rFonts w:ascii="Times New Roman" w:hAnsi="Times New Roman" w:cs="Times New Roman"/>
          <w:sz w:val="24"/>
          <w:szCs w:val="24"/>
        </w:rPr>
        <w:t>the replacement staff to misallocate employee abilities and talents</w:t>
      </w:r>
      <w:r w:rsidRPr="00D31A65">
        <w:rPr>
          <w:rFonts w:ascii="Times New Roman" w:hAnsi="Times New Roman" w:cs="Times New Roman"/>
          <w:sz w:val="24"/>
          <w:szCs w:val="24"/>
        </w:rPr>
        <w:t xml:space="preserve">. </w:t>
      </w:r>
      <w:r w:rsidR="007142FF">
        <w:rPr>
          <w:rFonts w:ascii="Times New Roman" w:hAnsi="Times New Roman" w:cs="Times New Roman"/>
          <w:sz w:val="24"/>
          <w:szCs w:val="24"/>
        </w:rPr>
        <w:t>An enhanced human resource complement is meeting staffing demands</w:t>
      </w:r>
      <w:r w:rsidRPr="00D31A65">
        <w:rPr>
          <w:rFonts w:ascii="Times New Roman" w:hAnsi="Times New Roman" w:cs="Times New Roman"/>
          <w:sz w:val="24"/>
          <w:szCs w:val="24"/>
        </w:rPr>
        <w:t>. Training and supervision of the replacement staff are also included in these expenditures.</w:t>
      </w:r>
    </w:p>
    <w:p w14:paraId="29134192" w14:textId="77777777" w:rsidR="002D35AA" w:rsidRPr="00D31A65" w:rsidRDefault="002279CD"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Expenses associated with a decrease in productivity due to </w:t>
      </w:r>
      <w:r w:rsidR="007142FF">
        <w:rPr>
          <w:rFonts w:ascii="Times New Roman" w:hAnsi="Times New Roman" w:cs="Times New Roman"/>
          <w:sz w:val="24"/>
          <w:szCs w:val="24"/>
        </w:rPr>
        <w:t>casual or replacement staff usage</w:t>
      </w:r>
      <w:r w:rsidRPr="00D31A65">
        <w:rPr>
          <w:rFonts w:ascii="Times New Roman" w:hAnsi="Times New Roman" w:cs="Times New Roman"/>
          <w:sz w:val="24"/>
          <w:szCs w:val="24"/>
        </w:rPr>
        <w:t xml:space="preserve"> are referred to as "output costs." Machine downtime, product rejections </w:t>
      </w:r>
      <w:r w:rsidR="007142FF">
        <w:rPr>
          <w:rFonts w:ascii="Times New Roman" w:hAnsi="Times New Roman" w:cs="Times New Roman"/>
          <w:sz w:val="24"/>
          <w:szCs w:val="24"/>
        </w:rPr>
        <w:t>due to quality degradation</w:t>
      </w:r>
      <w:r w:rsidRPr="00D31A65">
        <w:rPr>
          <w:rFonts w:ascii="Times New Roman" w:hAnsi="Times New Roman" w:cs="Times New Roman"/>
          <w:sz w:val="24"/>
          <w:szCs w:val="24"/>
        </w:rPr>
        <w:t>, increased scrap, loss of efficiency in work teams, malfunction of equipment, and idle machine</w:t>
      </w:r>
      <w:r w:rsidR="007142FF">
        <w:rPr>
          <w:rFonts w:ascii="Times New Roman" w:hAnsi="Times New Roman" w:cs="Times New Roman"/>
          <w:sz w:val="24"/>
          <w:szCs w:val="24"/>
        </w:rPr>
        <w:t xml:space="preserve"> </w:t>
      </w:r>
      <w:r w:rsidRPr="00D31A65">
        <w:rPr>
          <w:rFonts w:ascii="Times New Roman" w:hAnsi="Times New Roman" w:cs="Times New Roman"/>
          <w:sz w:val="24"/>
          <w:szCs w:val="24"/>
        </w:rPr>
        <w:t>hours are all consequences of this.</w:t>
      </w:r>
    </w:p>
    <w:p w14:paraId="62C73C4D" w14:textId="77777777" w:rsidR="00376B5B" w:rsidRPr="00D31A65" w:rsidRDefault="00376B5B"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PESTLE Analysis</w:t>
      </w:r>
    </w:p>
    <w:p w14:paraId="10615401" w14:textId="77777777" w:rsidR="00DF64B3" w:rsidRPr="00D31A65" w:rsidRDefault="007142FF" w:rsidP="00D31A65">
      <w:pPr>
        <w:ind w:firstLine="720"/>
        <w:rPr>
          <w:rFonts w:ascii="Times New Roman" w:hAnsi="Times New Roman" w:cs="Times New Roman"/>
          <w:sz w:val="24"/>
          <w:szCs w:val="24"/>
        </w:rPr>
      </w:pPr>
      <w:r>
        <w:rPr>
          <w:rFonts w:ascii="Times New Roman" w:hAnsi="Times New Roman" w:cs="Times New Roman"/>
          <w:sz w:val="24"/>
          <w:szCs w:val="24"/>
        </w:rPr>
        <w:t>A range of themes i</w:t>
      </w:r>
      <w:r w:rsidR="00DF64B3" w:rsidRPr="00D31A65">
        <w:rPr>
          <w:rFonts w:ascii="Times New Roman" w:hAnsi="Times New Roman" w:cs="Times New Roman"/>
          <w:sz w:val="24"/>
          <w:szCs w:val="24"/>
        </w:rPr>
        <w:t>s included in the PEST study's political component, including guidelines and regulations issued by the government and legal requirements for employers. Employees' working and residential circumstances</w:t>
      </w:r>
      <w:r>
        <w:rPr>
          <w:rFonts w:ascii="Times New Roman" w:hAnsi="Times New Roman" w:cs="Times New Roman"/>
          <w:sz w:val="24"/>
          <w:szCs w:val="24"/>
        </w:rPr>
        <w:t>, healthcare standards, and reports from regulatory organizations</w:t>
      </w:r>
      <w:r w:rsidR="00DF64B3" w:rsidRPr="00D31A65">
        <w:rPr>
          <w:rFonts w:ascii="Times New Roman" w:hAnsi="Times New Roman" w:cs="Times New Roman"/>
          <w:sz w:val="24"/>
          <w:szCs w:val="24"/>
        </w:rPr>
        <w:t xml:space="preserve"> are also taken into account. An effective </w:t>
      </w:r>
      <w:r w:rsidR="00D24781" w:rsidRPr="00D31A65">
        <w:rPr>
          <w:rFonts w:ascii="Times New Roman" w:hAnsi="Times New Roman" w:cs="Times New Roman"/>
          <w:sz w:val="24"/>
          <w:szCs w:val="24"/>
        </w:rPr>
        <w:t>Mid Cheshire Hospitals Nhs Foundation Trust (MCHT)</w:t>
      </w:r>
      <w:r w:rsidR="00DF64B3" w:rsidRPr="00D31A65">
        <w:rPr>
          <w:rFonts w:ascii="Times New Roman" w:hAnsi="Times New Roman" w:cs="Times New Roman"/>
          <w:sz w:val="24"/>
          <w:szCs w:val="24"/>
        </w:rPr>
        <w:t xml:space="preserve"> relies on racial and ethnic diversity and equality. Including diversity and equality in measures aimed at boosting worker</w:t>
      </w:r>
      <w:r>
        <w:rPr>
          <w:rFonts w:ascii="Times New Roman" w:hAnsi="Times New Roman" w:cs="Times New Roman"/>
          <w:sz w:val="24"/>
          <w:szCs w:val="24"/>
        </w:rPr>
        <w:t>,</w:t>
      </w:r>
      <w:r w:rsidR="00DF64B3" w:rsidRPr="00D31A65">
        <w:rPr>
          <w:rFonts w:ascii="Times New Roman" w:hAnsi="Times New Roman" w:cs="Times New Roman"/>
          <w:sz w:val="24"/>
          <w:szCs w:val="24"/>
        </w:rPr>
        <w:t xml:space="preserve"> participation is essential to the rehabilitation of the labor market. Health care workers must be represented fairly to maintain the public's attention long-term (Staufenbiel and König, 2010). Public organizations in the United Kingdom have been urged to ensure that all members are treated equally under the Equality Act. Changing demographics need</w:t>
      </w:r>
      <w:r>
        <w:rPr>
          <w:rFonts w:ascii="Times New Roman" w:hAnsi="Times New Roman" w:cs="Times New Roman"/>
          <w:sz w:val="24"/>
          <w:szCs w:val="24"/>
        </w:rPr>
        <w:t>s</w:t>
      </w:r>
      <w:r w:rsidR="00DF64B3" w:rsidRPr="00D31A65">
        <w:rPr>
          <w:rFonts w:ascii="Times New Roman" w:hAnsi="Times New Roman" w:cs="Times New Roman"/>
          <w:sz w:val="24"/>
          <w:szCs w:val="24"/>
        </w:rPr>
        <w:t xml:space="preserve"> diversity, according to the Equality Act. It becomes even more important for the </w:t>
      </w:r>
      <w:r w:rsidR="00D24781" w:rsidRPr="00D31A65">
        <w:rPr>
          <w:rFonts w:ascii="Times New Roman" w:hAnsi="Times New Roman" w:cs="Times New Roman"/>
          <w:sz w:val="24"/>
          <w:szCs w:val="24"/>
        </w:rPr>
        <w:t>Mid Cheshire Hospitals Nhs Foundation Trust (MCHT)</w:t>
      </w:r>
      <w:r w:rsidR="00DF64B3" w:rsidRPr="00D31A65">
        <w:rPr>
          <w:rFonts w:ascii="Times New Roman" w:hAnsi="Times New Roman" w:cs="Times New Roman"/>
          <w:sz w:val="24"/>
          <w:szCs w:val="24"/>
        </w:rPr>
        <w:t xml:space="preserve"> to promote diversity and equality </w:t>
      </w:r>
      <w:r w:rsidR="00DF64B3" w:rsidRPr="00D31A65">
        <w:rPr>
          <w:rFonts w:ascii="Times New Roman" w:hAnsi="Times New Roman" w:cs="Times New Roman"/>
          <w:sz w:val="24"/>
          <w:szCs w:val="24"/>
        </w:rPr>
        <w:lastRenderedPageBreak/>
        <w:t xml:space="preserve">to operate and run well. The </w:t>
      </w:r>
      <w:r w:rsidR="00D24781" w:rsidRPr="00D31A65">
        <w:rPr>
          <w:rFonts w:ascii="Times New Roman" w:hAnsi="Times New Roman" w:cs="Times New Roman"/>
          <w:sz w:val="24"/>
          <w:szCs w:val="24"/>
        </w:rPr>
        <w:t>Mid Cheshire Hospitals Nhs Foundation Trust (MCHT)</w:t>
      </w:r>
      <w:r w:rsidR="00DF64B3" w:rsidRPr="00D31A65">
        <w:rPr>
          <w:rFonts w:ascii="Times New Roman" w:hAnsi="Times New Roman" w:cs="Times New Roman"/>
          <w:sz w:val="24"/>
          <w:szCs w:val="24"/>
        </w:rPr>
        <w:t xml:space="preserve"> must abide by the criteria of the Equality Act and undertake to ensure that its employees and patients are represented fairly and equally.</w:t>
      </w:r>
    </w:p>
    <w:p w14:paraId="00E071C6" w14:textId="77777777" w:rsidR="00DF64B3" w:rsidRPr="00D31A65" w:rsidRDefault="007142FF" w:rsidP="00D31A65">
      <w:pPr>
        <w:ind w:firstLine="720"/>
        <w:rPr>
          <w:rFonts w:ascii="Times New Roman" w:hAnsi="Times New Roman" w:cs="Times New Roman"/>
          <w:sz w:val="24"/>
          <w:szCs w:val="24"/>
        </w:rPr>
      </w:pPr>
      <w:r>
        <w:rPr>
          <w:rFonts w:ascii="Times New Roman" w:hAnsi="Times New Roman" w:cs="Times New Roman"/>
          <w:sz w:val="24"/>
          <w:szCs w:val="24"/>
        </w:rPr>
        <w:t>T</w:t>
      </w:r>
      <w:r w:rsidR="00DF64B3" w:rsidRPr="00D31A65">
        <w:rPr>
          <w:rFonts w:ascii="Times New Roman" w:hAnsi="Times New Roman" w:cs="Times New Roman"/>
          <w:sz w:val="24"/>
          <w:szCs w:val="24"/>
        </w:rPr>
        <w:t>o ensure that all health</w:t>
      </w:r>
      <w:r>
        <w:rPr>
          <w:rFonts w:ascii="Times New Roman" w:hAnsi="Times New Roman" w:cs="Times New Roman"/>
          <w:sz w:val="24"/>
          <w:szCs w:val="24"/>
        </w:rPr>
        <w:t>care facilities meet and exceed</w:t>
      </w:r>
      <w:r w:rsidR="00DF64B3" w:rsidRPr="00D31A65">
        <w:rPr>
          <w:rFonts w:ascii="Times New Roman" w:hAnsi="Times New Roman" w:cs="Times New Roman"/>
          <w:sz w:val="24"/>
          <w:szCs w:val="24"/>
        </w:rPr>
        <w:t xml:space="preserve"> national standards, the Care Quality Commission is a governmental body. The commission ensures that hospitals respect the rights of patients and staff and provide high-quality care to those in need of assistance. The inclusion of workers is a critical component of employee engagement to achieve this aim. High absenteeism rates in the </w:t>
      </w:r>
      <w:r w:rsidR="00D24781" w:rsidRPr="00D31A65">
        <w:rPr>
          <w:rFonts w:ascii="Times New Roman" w:hAnsi="Times New Roman" w:cs="Times New Roman"/>
          <w:sz w:val="24"/>
          <w:szCs w:val="24"/>
        </w:rPr>
        <w:t>Mid Cheshire Hospitals Nhs Foundation Trust (MCHT)</w:t>
      </w:r>
      <w:r w:rsidR="00DF64B3" w:rsidRPr="00D31A65">
        <w:rPr>
          <w:rFonts w:ascii="Times New Roman" w:hAnsi="Times New Roman" w:cs="Times New Roman"/>
          <w:sz w:val="24"/>
          <w:szCs w:val="24"/>
        </w:rPr>
        <w:t xml:space="preserve"> may be traced to management's inability to involve personnel in such essential discussions (CQC 2013).</w:t>
      </w:r>
    </w:p>
    <w:p w14:paraId="3D797061" w14:textId="77777777" w:rsidR="00DF64B3" w:rsidRPr="00D31A65" w:rsidRDefault="00DF64B3"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Social factors include, for example, the number of employed and unemployed people, community involvement in health care quality issues, the ratio of social to work time, the size and structure of the population, and employee attitudes toward management and workplace harassment. The </w:t>
      </w:r>
      <w:r w:rsidR="00D24781" w:rsidRPr="00D31A65">
        <w:rPr>
          <w:rFonts w:ascii="Times New Roman" w:hAnsi="Times New Roman" w:cs="Times New Roman"/>
          <w:sz w:val="24"/>
          <w:szCs w:val="24"/>
        </w:rPr>
        <w:t>Mid Cheshire Hospitals NHS Foundation Trust (MCHT)</w:t>
      </w:r>
      <w:r w:rsidRPr="00D31A65">
        <w:rPr>
          <w:rFonts w:ascii="Times New Roman" w:hAnsi="Times New Roman" w:cs="Times New Roman"/>
          <w:sz w:val="24"/>
          <w:szCs w:val="24"/>
        </w:rPr>
        <w:t xml:space="preserve"> has received allegations of bullying and harassment from its employees. Fear may cause employees to miss work as a consequence. Workers' views about their employment change after these situations. As a result, their efficiency is diminished</w:t>
      </w:r>
      <w:r w:rsidR="007142FF">
        <w:rPr>
          <w:rFonts w:ascii="Times New Roman" w:hAnsi="Times New Roman" w:cs="Times New Roman"/>
          <w:sz w:val="24"/>
          <w:szCs w:val="24"/>
        </w:rPr>
        <w:t xml:space="preserve"> b</w:t>
      </w:r>
      <w:r w:rsidRPr="00D31A65">
        <w:rPr>
          <w:rFonts w:ascii="Times New Roman" w:hAnsi="Times New Roman" w:cs="Times New Roman"/>
          <w:sz w:val="24"/>
          <w:szCs w:val="24"/>
        </w:rPr>
        <w:t>ecause of poor working condit</w:t>
      </w:r>
      <w:r w:rsidR="00D24781" w:rsidRPr="00D31A65">
        <w:rPr>
          <w:rFonts w:ascii="Times New Roman" w:hAnsi="Times New Roman" w:cs="Times New Roman"/>
          <w:sz w:val="24"/>
          <w:szCs w:val="24"/>
        </w:rPr>
        <w:t>ions and management harassment. The Mid Cheshire Hospitals NHS Foundation Trust (MCHT)</w:t>
      </w:r>
      <w:r w:rsidRPr="00D31A65">
        <w:rPr>
          <w:rFonts w:ascii="Times New Roman" w:hAnsi="Times New Roman" w:cs="Times New Roman"/>
          <w:sz w:val="24"/>
          <w:szCs w:val="24"/>
        </w:rPr>
        <w:t xml:space="preserve"> workers have been accused of having a terrible attitude toward their professions. Social and work time must also be balanced.</w:t>
      </w:r>
    </w:p>
    <w:p w14:paraId="76D8FC99" w14:textId="77777777" w:rsidR="00376B5B" w:rsidRPr="00D31A65" w:rsidRDefault="00DF64B3" w:rsidP="00D31A65">
      <w:pPr>
        <w:ind w:firstLine="720"/>
        <w:rPr>
          <w:rFonts w:ascii="Times New Roman" w:hAnsi="Times New Roman" w:cs="Times New Roman"/>
          <w:sz w:val="24"/>
          <w:szCs w:val="24"/>
        </w:rPr>
      </w:pPr>
      <w:r w:rsidRPr="00D31A65">
        <w:rPr>
          <w:rFonts w:ascii="Times New Roman" w:hAnsi="Times New Roman" w:cs="Times New Roman"/>
          <w:sz w:val="24"/>
          <w:szCs w:val="24"/>
        </w:rPr>
        <w:t>The economic section of this study focuses on employment options</w:t>
      </w:r>
      <w:r w:rsidR="00D24781" w:rsidRPr="00D31A65">
        <w:rPr>
          <w:rFonts w:ascii="Times New Roman" w:hAnsi="Times New Roman" w:cs="Times New Roman"/>
          <w:sz w:val="24"/>
          <w:szCs w:val="24"/>
        </w:rPr>
        <w:t>. The Mid Cheshire Hospitals NHS Foundation Trust (MCHT)</w:t>
      </w:r>
      <w:r w:rsidRPr="00D31A65">
        <w:rPr>
          <w:rFonts w:ascii="Times New Roman" w:hAnsi="Times New Roman" w:cs="Times New Roman"/>
          <w:sz w:val="24"/>
          <w:szCs w:val="24"/>
        </w:rPr>
        <w:t xml:space="preserve"> workers want to leave the health care system. There's also a section on wages and benefits fo</w:t>
      </w:r>
      <w:r w:rsidR="00D24781" w:rsidRPr="00D31A65">
        <w:rPr>
          <w:rFonts w:ascii="Times New Roman" w:hAnsi="Times New Roman" w:cs="Times New Roman"/>
          <w:sz w:val="24"/>
          <w:szCs w:val="24"/>
        </w:rPr>
        <w:t xml:space="preserve">r workers. Housing problems for. </w:t>
      </w:r>
      <w:r w:rsidR="007142FF">
        <w:rPr>
          <w:rFonts w:ascii="Times New Roman" w:hAnsi="Times New Roman" w:cs="Times New Roman"/>
          <w:sz w:val="24"/>
          <w:szCs w:val="24"/>
        </w:rPr>
        <w:t>T</w:t>
      </w:r>
      <w:r w:rsidR="00D24781" w:rsidRPr="00D31A65">
        <w:rPr>
          <w:rFonts w:ascii="Times New Roman" w:hAnsi="Times New Roman" w:cs="Times New Roman"/>
          <w:sz w:val="24"/>
          <w:szCs w:val="24"/>
        </w:rPr>
        <w:t>he Mid Cheshire Hospitals NHS Foundation Trust (MCHT)</w:t>
      </w:r>
      <w:r w:rsidRPr="00D31A65">
        <w:rPr>
          <w:rFonts w:ascii="Times New Roman" w:hAnsi="Times New Roman" w:cs="Times New Roman"/>
          <w:sz w:val="24"/>
          <w:szCs w:val="24"/>
        </w:rPr>
        <w:t xml:space="preserve"> employees have not </w:t>
      </w:r>
      <w:r w:rsidR="007142FF">
        <w:rPr>
          <w:rFonts w:ascii="Times New Roman" w:hAnsi="Times New Roman" w:cs="Times New Roman"/>
          <w:sz w:val="24"/>
          <w:szCs w:val="24"/>
        </w:rPr>
        <w:t>addressed</w:t>
      </w:r>
      <w:r w:rsidR="00D24781" w:rsidRPr="00D31A65">
        <w:rPr>
          <w:rFonts w:ascii="Times New Roman" w:hAnsi="Times New Roman" w:cs="Times New Roman"/>
          <w:sz w:val="24"/>
          <w:szCs w:val="24"/>
        </w:rPr>
        <w:t xml:space="preserve"> the organization. The </w:t>
      </w:r>
      <w:r w:rsidR="00D24781" w:rsidRPr="00D31A65">
        <w:rPr>
          <w:rFonts w:ascii="Times New Roman" w:hAnsi="Times New Roman" w:cs="Times New Roman"/>
          <w:sz w:val="24"/>
          <w:szCs w:val="24"/>
        </w:rPr>
        <w:lastRenderedPageBreak/>
        <w:t>Mid Cheshire Hospitals NHS Foundation Trust (MCHT)</w:t>
      </w:r>
      <w:r w:rsidRPr="00D31A65">
        <w:rPr>
          <w:rFonts w:ascii="Times New Roman" w:hAnsi="Times New Roman" w:cs="Times New Roman"/>
          <w:sz w:val="24"/>
          <w:szCs w:val="24"/>
        </w:rPr>
        <w:t xml:space="preserve"> workers are dissatisfied since the</w:t>
      </w:r>
      <w:r w:rsidR="007142FF">
        <w:rPr>
          <w:rFonts w:ascii="Times New Roman" w:hAnsi="Times New Roman" w:cs="Times New Roman"/>
          <w:sz w:val="24"/>
          <w:szCs w:val="24"/>
        </w:rPr>
        <w:t xml:space="preserve"> organization's working circumstances aren't being improved</w:t>
      </w:r>
      <w:r w:rsidRPr="00D31A65">
        <w:rPr>
          <w:rFonts w:ascii="Times New Roman" w:hAnsi="Times New Roman" w:cs="Times New Roman"/>
          <w:sz w:val="24"/>
          <w:szCs w:val="24"/>
        </w:rPr>
        <w:t>. Employees lack the drive and opportunities to better their lives, which leaves them open to alternative employment opportunities. By negotiating higher wages for staff, the</w:t>
      </w:r>
      <w:r w:rsidR="00D24781" w:rsidRPr="00D31A65">
        <w:rPr>
          <w:rFonts w:ascii="Times New Roman" w:hAnsi="Times New Roman" w:cs="Times New Roman"/>
          <w:sz w:val="24"/>
          <w:szCs w:val="24"/>
        </w:rPr>
        <w:t>. The Mid Cheshire Hospitals NHS Foundation Trust (MCHT)</w:t>
      </w:r>
      <w:r w:rsidRPr="00D31A65">
        <w:rPr>
          <w:rFonts w:ascii="Times New Roman" w:hAnsi="Times New Roman" w:cs="Times New Roman"/>
          <w:sz w:val="24"/>
          <w:szCs w:val="24"/>
        </w:rPr>
        <w:t xml:space="preserve"> can keep up with rising living costs. (Staufenbiel and König, 2010) </w:t>
      </w:r>
      <w:r w:rsidR="007142FF">
        <w:rPr>
          <w:rFonts w:ascii="Times New Roman" w:hAnsi="Times New Roman" w:cs="Times New Roman"/>
          <w:sz w:val="24"/>
          <w:szCs w:val="24"/>
        </w:rPr>
        <w:t>To reduce employee unhappiness and enhance</w:t>
      </w:r>
      <w:r w:rsidR="00D24781" w:rsidRPr="00D31A65">
        <w:rPr>
          <w:rFonts w:ascii="Times New Roman" w:hAnsi="Times New Roman" w:cs="Times New Roman"/>
          <w:sz w:val="24"/>
          <w:szCs w:val="24"/>
        </w:rPr>
        <w:t xml:space="preserve"> their quality of life, the Mid Cheshire Hospitals NHS Foundation Trust (MCHT)</w:t>
      </w:r>
      <w:r w:rsidRPr="00D31A65">
        <w:rPr>
          <w:rFonts w:ascii="Times New Roman" w:hAnsi="Times New Roman" w:cs="Times New Roman"/>
          <w:sz w:val="24"/>
          <w:szCs w:val="24"/>
        </w:rPr>
        <w:t xml:space="preserve"> must provide opportunities for professional growth to all of its employees, including those who are already employed. An important part of the government's social justice strategy is ensuring that the impoverished and unemployed </w:t>
      </w:r>
      <w:r w:rsidR="007142FF">
        <w:rPr>
          <w:rFonts w:ascii="Times New Roman" w:hAnsi="Times New Roman" w:cs="Times New Roman"/>
          <w:sz w:val="24"/>
          <w:szCs w:val="24"/>
        </w:rPr>
        <w:t>access</w:t>
      </w:r>
      <w:r w:rsidRPr="00D31A65">
        <w:rPr>
          <w:rFonts w:ascii="Times New Roman" w:hAnsi="Times New Roman" w:cs="Times New Roman"/>
          <w:sz w:val="24"/>
          <w:szCs w:val="24"/>
        </w:rPr>
        <w:t xml:space="preserve"> quality healthcare. </w:t>
      </w:r>
      <w:r w:rsidR="007142FF">
        <w:rPr>
          <w:rFonts w:ascii="Times New Roman" w:hAnsi="Times New Roman" w:cs="Times New Roman"/>
          <w:sz w:val="24"/>
          <w:szCs w:val="24"/>
        </w:rPr>
        <w:t>Consequently, employees will have no incentive to hunt for a new job or</w:t>
      </w:r>
      <w:r w:rsidRPr="00D31A65">
        <w:rPr>
          <w:rFonts w:ascii="Times New Roman" w:hAnsi="Times New Roman" w:cs="Times New Roman"/>
          <w:sz w:val="24"/>
          <w:szCs w:val="24"/>
        </w:rPr>
        <w:t xml:space="preserve"> skip work.</w:t>
      </w:r>
    </w:p>
    <w:p w14:paraId="7D5F6A32" w14:textId="77777777" w:rsidR="006E56BD" w:rsidRPr="00D31A65" w:rsidRDefault="006E56BD"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Solutions to absenteeism at Mid-Cheshire</w:t>
      </w:r>
    </w:p>
    <w:p w14:paraId="507A00AA" w14:textId="77777777" w:rsidR="006E56BD" w:rsidRPr="00D31A65" w:rsidRDefault="006E56BD" w:rsidP="00D31A65">
      <w:pPr>
        <w:ind w:firstLine="720"/>
        <w:rPr>
          <w:rFonts w:ascii="Times New Roman" w:hAnsi="Times New Roman" w:cs="Times New Roman"/>
          <w:sz w:val="24"/>
          <w:szCs w:val="24"/>
        </w:rPr>
      </w:pPr>
      <w:r w:rsidRPr="00D31A65">
        <w:rPr>
          <w:rFonts w:ascii="Times New Roman" w:hAnsi="Times New Roman" w:cs="Times New Roman"/>
          <w:sz w:val="24"/>
          <w:szCs w:val="24"/>
        </w:rPr>
        <w:t>A problem's root cause is the first step toward fixing it (</w:t>
      </w:r>
      <w:r w:rsidR="00D24781" w:rsidRPr="00656AD4">
        <w:rPr>
          <w:rFonts w:ascii="Times New Roman" w:eastAsia="Times New Roman" w:hAnsi="Times New Roman" w:cs="Times New Roman"/>
          <w:sz w:val="24"/>
          <w:szCs w:val="24"/>
          <w:lang w:val="en-US"/>
        </w:rPr>
        <w:t>Kocakulah</w:t>
      </w:r>
      <w:r w:rsidR="00D24781" w:rsidRPr="00D31A65">
        <w:rPr>
          <w:rFonts w:ascii="Times New Roman" w:eastAsia="Times New Roman" w:hAnsi="Times New Roman" w:cs="Times New Roman"/>
          <w:sz w:val="24"/>
          <w:szCs w:val="24"/>
          <w:lang w:val="en-US"/>
        </w:rPr>
        <w:t xml:space="preserve"> et al., 2016</w:t>
      </w:r>
      <w:r w:rsidRPr="00D31A65">
        <w:rPr>
          <w:rFonts w:ascii="Times New Roman" w:hAnsi="Times New Roman" w:cs="Times New Roman"/>
          <w:sz w:val="24"/>
          <w:szCs w:val="24"/>
        </w:rPr>
        <w:t xml:space="preserve">). </w:t>
      </w:r>
      <w:r w:rsidR="007142FF">
        <w:rPr>
          <w:rFonts w:ascii="Times New Roman" w:hAnsi="Times New Roman" w:cs="Times New Roman"/>
          <w:sz w:val="24"/>
          <w:szCs w:val="24"/>
        </w:rPr>
        <w:t>On the other hand, absenteeism</w:t>
      </w:r>
      <w:r w:rsidRPr="00D31A65">
        <w:rPr>
          <w:rFonts w:ascii="Times New Roman" w:hAnsi="Times New Roman" w:cs="Times New Roman"/>
          <w:sz w:val="24"/>
          <w:szCs w:val="24"/>
        </w:rPr>
        <w:t xml:space="preserve"> is a major problem that requires prompt attention. </w:t>
      </w:r>
      <w:r w:rsidR="007142FF">
        <w:rPr>
          <w:rFonts w:ascii="Times New Roman" w:hAnsi="Times New Roman" w:cs="Times New Roman"/>
          <w:sz w:val="24"/>
          <w:szCs w:val="24"/>
        </w:rPr>
        <w:t>The company should investigate employee absence</w:t>
      </w:r>
      <w:r w:rsidRPr="00D31A65">
        <w:rPr>
          <w:rFonts w:ascii="Times New Roman" w:hAnsi="Times New Roman" w:cs="Times New Roman"/>
          <w:sz w:val="24"/>
          <w:szCs w:val="24"/>
        </w:rPr>
        <w:t xml:space="preserve">. It's possible that the work atmosphere isn't conducive. </w:t>
      </w:r>
      <w:r w:rsidR="007142FF">
        <w:rPr>
          <w:rFonts w:ascii="Times New Roman" w:hAnsi="Times New Roman" w:cs="Times New Roman"/>
          <w:sz w:val="24"/>
          <w:szCs w:val="24"/>
        </w:rPr>
        <w:t>Some employees may b</w:t>
      </w:r>
      <w:r w:rsidRPr="00D31A65">
        <w:rPr>
          <w:rFonts w:ascii="Times New Roman" w:hAnsi="Times New Roman" w:cs="Times New Roman"/>
          <w:sz w:val="24"/>
          <w:szCs w:val="24"/>
        </w:rPr>
        <w:t xml:space="preserve">e making it difficult for others who aren't in the office to do their jobs. The employee or the management team should investigate this issue and </w:t>
      </w:r>
      <w:r w:rsidR="007142FF">
        <w:rPr>
          <w:rFonts w:ascii="Times New Roman" w:hAnsi="Times New Roman" w:cs="Times New Roman"/>
          <w:sz w:val="24"/>
          <w:szCs w:val="24"/>
        </w:rPr>
        <w:t>develop</w:t>
      </w:r>
      <w:r w:rsidRPr="00D31A65">
        <w:rPr>
          <w:rFonts w:ascii="Times New Roman" w:hAnsi="Times New Roman" w:cs="Times New Roman"/>
          <w:sz w:val="24"/>
          <w:szCs w:val="24"/>
        </w:rPr>
        <w:t xml:space="preserve"> a solution. Employers can help their workers improve their interpersonal interactions at work by giving tactics that encourage individuals with comparable interests and dispositions to get to know one other. Employers and managers should convene a meeting with workers to determine what's causing the issue in the first place. I</w:t>
      </w:r>
      <w:r w:rsidR="007142FF">
        <w:rPr>
          <w:rFonts w:ascii="Times New Roman" w:hAnsi="Times New Roman" w:cs="Times New Roman"/>
          <w:sz w:val="24"/>
          <w:szCs w:val="24"/>
        </w:rPr>
        <w:t>f</w:t>
      </w:r>
      <w:r w:rsidRPr="00D31A65">
        <w:rPr>
          <w:rFonts w:ascii="Times New Roman" w:hAnsi="Times New Roman" w:cs="Times New Roman"/>
          <w:sz w:val="24"/>
          <w:szCs w:val="24"/>
        </w:rPr>
        <w:t xml:space="preserve"> a meeting does not go as planned, questionnaires may gather the necessary information.</w:t>
      </w:r>
    </w:p>
    <w:p w14:paraId="73786760" w14:textId="77777777" w:rsidR="006E56BD" w:rsidRPr="00D31A65" w:rsidRDefault="007142FF" w:rsidP="00D31A65">
      <w:pPr>
        <w:ind w:firstLine="720"/>
        <w:rPr>
          <w:rFonts w:ascii="Times New Roman" w:hAnsi="Times New Roman" w:cs="Times New Roman"/>
          <w:sz w:val="24"/>
          <w:szCs w:val="24"/>
        </w:rPr>
      </w:pPr>
      <w:r>
        <w:rPr>
          <w:rFonts w:ascii="Times New Roman" w:hAnsi="Times New Roman" w:cs="Times New Roman"/>
          <w:sz w:val="24"/>
          <w:szCs w:val="24"/>
        </w:rPr>
        <w:t>T</w:t>
      </w:r>
      <w:r w:rsidR="006E56BD" w:rsidRPr="00D31A65">
        <w:rPr>
          <w:rFonts w:ascii="Times New Roman" w:hAnsi="Times New Roman" w:cs="Times New Roman"/>
          <w:sz w:val="24"/>
          <w:szCs w:val="24"/>
        </w:rPr>
        <w:t xml:space="preserve">o reduce absenteeism, employers should find strategies to engage and excite their employees, so they'll want to come to work. Because of this, </w:t>
      </w:r>
      <w:r>
        <w:rPr>
          <w:rFonts w:ascii="Times New Roman" w:hAnsi="Times New Roman" w:cs="Times New Roman"/>
          <w:sz w:val="24"/>
          <w:szCs w:val="24"/>
        </w:rPr>
        <w:t>the employer must</w:t>
      </w:r>
      <w:r w:rsidR="006E56BD" w:rsidRPr="00D31A65">
        <w:rPr>
          <w:rFonts w:ascii="Times New Roman" w:hAnsi="Times New Roman" w:cs="Times New Roman"/>
          <w:sz w:val="24"/>
          <w:szCs w:val="24"/>
        </w:rPr>
        <w:t xml:space="preserve"> be aware of the </w:t>
      </w:r>
      <w:r w:rsidR="006E56BD" w:rsidRPr="00D31A65">
        <w:rPr>
          <w:rFonts w:ascii="Times New Roman" w:hAnsi="Times New Roman" w:cs="Times New Roman"/>
          <w:sz w:val="24"/>
          <w:szCs w:val="24"/>
        </w:rPr>
        <w:lastRenderedPageBreak/>
        <w:t xml:space="preserve">distinction between the two roles. Perhaps </w:t>
      </w:r>
      <w:r>
        <w:rPr>
          <w:rFonts w:ascii="Times New Roman" w:hAnsi="Times New Roman" w:cs="Times New Roman"/>
          <w:sz w:val="24"/>
          <w:szCs w:val="24"/>
        </w:rPr>
        <w:t>they substantially impact</w:t>
      </w:r>
      <w:r w:rsidR="006E56BD" w:rsidRPr="00D31A65">
        <w:rPr>
          <w:rFonts w:ascii="Times New Roman" w:hAnsi="Times New Roman" w:cs="Times New Roman"/>
          <w:sz w:val="24"/>
          <w:szCs w:val="24"/>
        </w:rPr>
        <w:t xml:space="preserve"> absenteeism and employee disinterest in the job. Rather than leading and managing, employees should take an active role in becoming servant leaders. Put yourself in the shoes of your coworkers (</w:t>
      </w:r>
      <w:r w:rsidR="00D24781" w:rsidRPr="00656AD4">
        <w:rPr>
          <w:rFonts w:ascii="Times New Roman" w:eastAsia="Times New Roman" w:hAnsi="Times New Roman" w:cs="Times New Roman"/>
          <w:sz w:val="24"/>
          <w:szCs w:val="24"/>
          <w:lang w:val="en-US"/>
        </w:rPr>
        <w:t>Kocakulah</w:t>
      </w:r>
      <w:r w:rsidR="00D24781" w:rsidRPr="00D31A65">
        <w:rPr>
          <w:rFonts w:ascii="Times New Roman" w:eastAsia="Times New Roman" w:hAnsi="Times New Roman" w:cs="Times New Roman"/>
          <w:sz w:val="24"/>
          <w:szCs w:val="24"/>
          <w:lang w:val="en-US"/>
        </w:rPr>
        <w:t xml:space="preserve"> et al., 2016</w:t>
      </w:r>
      <w:r w:rsidR="006E56BD" w:rsidRPr="00D31A65">
        <w:rPr>
          <w:rFonts w:ascii="Times New Roman" w:hAnsi="Times New Roman" w:cs="Times New Roman"/>
          <w:sz w:val="24"/>
          <w:szCs w:val="24"/>
        </w:rPr>
        <w:t xml:space="preserve">). Perhaps the lack of drive to come to work </w:t>
      </w:r>
      <w:r>
        <w:rPr>
          <w:rFonts w:ascii="Times New Roman" w:hAnsi="Times New Roman" w:cs="Times New Roman"/>
          <w:sz w:val="24"/>
          <w:szCs w:val="24"/>
        </w:rPr>
        <w:t>results from</w:t>
      </w:r>
      <w:r w:rsidR="006E56BD" w:rsidRPr="00D31A65">
        <w:rPr>
          <w:rFonts w:ascii="Times New Roman" w:hAnsi="Times New Roman" w:cs="Times New Roman"/>
          <w:sz w:val="24"/>
          <w:szCs w:val="24"/>
        </w:rPr>
        <w:t xml:space="preserve"> underpay</w:t>
      </w:r>
      <w:r>
        <w:rPr>
          <w:rFonts w:ascii="Times New Roman" w:hAnsi="Times New Roman" w:cs="Times New Roman"/>
          <w:sz w:val="24"/>
          <w:szCs w:val="24"/>
        </w:rPr>
        <w:t>ing</w:t>
      </w:r>
      <w:r w:rsidR="006E56BD" w:rsidRPr="00D31A65">
        <w:rPr>
          <w:rFonts w:ascii="Times New Roman" w:hAnsi="Times New Roman" w:cs="Times New Roman"/>
          <w:sz w:val="24"/>
          <w:szCs w:val="24"/>
        </w:rPr>
        <w:t xml:space="preserve">. If this is the case, the business should </w:t>
      </w:r>
      <w:r>
        <w:rPr>
          <w:rFonts w:ascii="Times New Roman" w:hAnsi="Times New Roman" w:cs="Times New Roman"/>
          <w:sz w:val="24"/>
          <w:szCs w:val="24"/>
        </w:rPr>
        <w:t xml:space="preserve">compensate for </w:t>
      </w:r>
      <w:r w:rsidR="006E56BD" w:rsidRPr="00D31A65">
        <w:rPr>
          <w:rFonts w:ascii="Times New Roman" w:hAnsi="Times New Roman" w:cs="Times New Roman"/>
          <w:sz w:val="24"/>
          <w:szCs w:val="24"/>
        </w:rPr>
        <w:t xml:space="preserve">lost time by paying employees more. </w:t>
      </w:r>
      <w:r>
        <w:rPr>
          <w:rFonts w:ascii="Times New Roman" w:hAnsi="Times New Roman" w:cs="Times New Roman"/>
          <w:sz w:val="24"/>
          <w:szCs w:val="24"/>
        </w:rPr>
        <w:t>Punctual employees</w:t>
      </w:r>
      <w:r w:rsidR="006E56BD" w:rsidRPr="00D31A65">
        <w:rPr>
          <w:rFonts w:ascii="Times New Roman" w:hAnsi="Times New Roman" w:cs="Times New Roman"/>
          <w:sz w:val="24"/>
          <w:szCs w:val="24"/>
        </w:rPr>
        <w:t xml:space="preserve"> may be rewarded, while late or careless are punished. This is a tried-and-true strategy for dealing with time and attendance issues. </w:t>
      </w:r>
      <w:r>
        <w:rPr>
          <w:rFonts w:ascii="Times New Roman" w:hAnsi="Times New Roman" w:cs="Times New Roman"/>
          <w:sz w:val="24"/>
          <w:szCs w:val="24"/>
        </w:rPr>
        <w:t>Companies' most typical rewards and incentiv</w:t>
      </w:r>
      <w:r w:rsidR="006E56BD" w:rsidRPr="00D31A65">
        <w:rPr>
          <w:rFonts w:ascii="Times New Roman" w:hAnsi="Times New Roman" w:cs="Times New Roman"/>
          <w:sz w:val="24"/>
          <w:szCs w:val="24"/>
        </w:rPr>
        <w:t>es to resolve concerns with time and attendance include gift vouchers, additional leave, special bonuses, and the acknowledgment of workers who fulfill desired attendance requirements (</w:t>
      </w:r>
      <w:r w:rsidR="00D24781" w:rsidRPr="00656AD4">
        <w:rPr>
          <w:rFonts w:ascii="Times New Roman" w:eastAsia="Times New Roman" w:hAnsi="Times New Roman" w:cs="Times New Roman"/>
          <w:sz w:val="24"/>
          <w:szCs w:val="24"/>
          <w:lang w:val="en-US"/>
        </w:rPr>
        <w:t>Kocakulah</w:t>
      </w:r>
      <w:r w:rsidR="00D24781" w:rsidRPr="00D31A65">
        <w:rPr>
          <w:rFonts w:ascii="Times New Roman" w:eastAsia="Times New Roman" w:hAnsi="Times New Roman" w:cs="Times New Roman"/>
          <w:sz w:val="24"/>
          <w:szCs w:val="24"/>
          <w:lang w:val="en-US"/>
        </w:rPr>
        <w:t xml:space="preserve"> et al., 2016</w:t>
      </w:r>
      <w:r w:rsidR="006E56BD" w:rsidRPr="00D31A65">
        <w:rPr>
          <w:rFonts w:ascii="Times New Roman" w:hAnsi="Times New Roman" w:cs="Times New Roman"/>
          <w:sz w:val="24"/>
          <w:szCs w:val="24"/>
        </w:rPr>
        <w:t>). Treats should be introduced to departments whose members are devoted to delivering on time and budget. On the contrary, the department that performs best is offered a free tour, complimentary lunches, or even money in exchange for their efforts. Absenteeism may also be reduced by returning unused sick leave funds to departing workers, whether at the end of the fiscal year or at the time of their departure.</w:t>
      </w:r>
    </w:p>
    <w:p w14:paraId="6D22C41C" w14:textId="77777777" w:rsidR="006E56BD" w:rsidRPr="00D31A65" w:rsidRDefault="006E56BD" w:rsidP="00D31A65">
      <w:pPr>
        <w:ind w:firstLine="720"/>
        <w:rPr>
          <w:rFonts w:ascii="Times New Roman" w:hAnsi="Times New Roman" w:cs="Times New Roman"/>
          <w:sz w:val="24"/>
          <w:szCs w:val="24"/>
        </w:rPr>
      </w:pPr>
      <w:r w:rsidRPr="00D31A65">
        <w:rPr>
          <w:rFonts w:ascii="Times New Roman" w:hAnsi="Times New Roman" w:cs="Times New Roman"/>
          <w:sz w:val="24"/>
          <w:szCs w:val="24"/>
        </w:rPr>
        <w:t xml:space="preserve">Setting rigorous restrictions is an alternative solution to the absenteeism issue. When it comes to leaves, there should be a process to follow. When an employee is made aware and accountable for applying for a leave of absence, it only goes through if the </w:t>
      </w:r>
      <w:r w:rsidR="007142FF">
        <w:rPr>
          <w:rFonts w:ascii="Times New Roman" w:hAnsi="Times New Roman" w:cs="Times New Roman"/>
          <w:sz w:val="24"/>
          <w:szCs w:val="24"/>
        </w:rPr>
        <w:t>proper authorities approve the leave</w:t>
      </w:r>
      <w:r w:rsidR="00D24781" w:rsidRPr="00D31A65">
        <w:rPr>
          <w:rFonts w:ascii="Times New Roman" w:hAnsi="Times New Roman" w:cs="Times New Roman"/>
          <w:sz w:val="24"/>
          <w:szCs w:val="24"/>
        </w:rPr>
        <w:t xml:space="preserve"> (</w:t>
      </w:r>
      <w:r w:rsidR="00D24781" w:rsidRPr="00656AD4">
        <w:rPr>
          <w:rFonts w:ascii="Times New Roman" w:eastAsia="Times New Roman" w:hAnsi="Times New Roman" w:cs="Times New Roman"/>
          <w:sz w:val="24"/>
          <w:szCs w:val="24"/>
          <w:lang w:val="en-US"/>
        </w:rPr>
        <w:t>Kocakulah</w:t>
      </w:r>
      <w:r w:rsidR="00D24781" w:rsidRPr="00D31A65">
        <w:rPr>
          <w:rFonts w:ascii="Times New Roman" w:eastAsia="Times New Roman" w:hAnsi="Times New Roman" w:cs="Times New Roman"/>
          <w:sz w:val="24"/>
          <w:szCs w:val="24"/>
          <w:lang w:val="en-US"/>
        </w:rPr>
        <w:t xml:space="preserve"> et al., 2016)</w:t>
      </w:r>
      <w:r w:rsidRPr="00D31A65">
        <w:rPr>
          <w:rFonts w:ascii="Times New Roman" w:hAnsi="Times New Roman" w:cs="Times New Roman"/>
          <w:sz w:val="24"/>
          <w:szCs w:val="24"/>
        </w:rPr>
        <w:t xml:space="preserve">. Absences or lateness that cannot be explained verbally or </w:t>
      </w:r>
      <w:r w:rsidR="007142FF">
        <w:rPr>
          <w:rFonts w:ascii="Times New Roman" w:hAnsi="Times New Roman" w:cs="Times New Roman"/>
          <w:sz w:val="24"/>
          <w:szCs w:val="24"/>
        </w:rPr>
        <w:t>properly</w:t>
      </w:r>
      <w:r w:rsidRPr="00D31A65">
        <w:rPr>
          <w:rFonts w:ascii="Times New Roman" w:hAnsi="Times New Roman" w:cs="Times New Roman"/>
          <w:sz w:val="24"/>
          <w:szCs w:val="24"/>
        </w:rPr>
        <w:t xml:space="preserve"> should be documented in writing. When it comes to compensation increases and promotions, managers should </w:t>
      </w:r>
      <w:r w:rsidR="007142FF">
        <w:rPr>
          <w:rFonts w:ascii="Times New Roman" w:hAnsi="Times New Roman" w:cs="Times New Roman"/>
          <w:sz w:val="24"/>
          <w:szCs w:val="24"/>
        </w:rPr>
        <w:t>access</w:t>
      </w:r>
      <w:r w:rsidRPr="00D31A65">
        <w:rPr>
          <w:rFonts w:ascii="Times New Roman" w:hAnsi="Times New Roman" w:cs="Times New Roman"/>
          <w:sz w:val="24"/>
          <w:szCs w:val="24"/>
        </w:rPr>
        <w:t xml:space="preserve"> attendance data. Unplanned absences and tardiness are </w:t>
      </w:r>
      <w:r w:rsidR="007142FF">
        <w:rPr>
          <w:rFonts w:ascii="Times New Roman" w:hAnsi="Times New Roman" w:cs="Times New Roman"/>
          <w:sz w:val="24"/>
          <w:szCs w:val="24"/>
        </w:rPr>
        <w:t>seen as indiscipline indicators</w:t>
      </w:r>
      <w:r w:rsidRPr="00D31A65">
        <w:rPr>
          <w:rFonts w:ascii="Times New Roman" w:hAnsi="Times New Roman" w:cs="Times New Roman"/>
          <w:sz w:val="24"/>
          <w:szCs w:val="24"/>
        </w:rPr>
        <w:t xml:space="preserve"> when recorded on a student's attendance record. There is a solid basis for dismissal if the records of absence instances go above the specified point.</w:t>
      </w:r>
    </w:p>
    <w:p w14:paraId="69CA5849" w14:textId="77777777" w:rsidR="00EC014B" w:rsidRPr="00D31A65" w:rsidRDefault="00EC014B" w:rsidP="00D31A65">
      <w:pPr>
        <w:pStyle w:val="Heading2"/>
        <w:rPr>
          <w:rFonts w:ascii="Times New Roman" w:hAnsi="Times New Roman" w:cs="Times New Roman"/>
          <w:sz w:val="24"/>
          <w:szCs w:val="24"/>
        </w:rPr>
      </w:pPr>
      <w:r w:rsidRPr="00D31A65">
        <w:rPr>
          <w:rFonts w:ascii="Times New Roman" w:hAnsi="Times New Roman" w:cs="Times New Roman"/>
          <w:sz w:val="24"/>
          <w:szCs w:val="24"/>
        </w:rPr>
        <w:lastRenderedPageBreak/>
        <w:t>Grid Analysis</w:t>
      </w:r>
    </w:p>
    <w:p w14:paraId="1A773E86" w14:textId="15D10107" w:rsidR="00EB29F6" w:rsidRPr="00D31A65" w:rsidRDefault="00CD4DF1" w:rsidP="00D31A65">
      <w:pPr>
        <w:ind w:firstLine="0"/>
        <w:rPr>
          <w:rFonts w:ascii="Times New Roman" w:hAnsi="Times New Roman" w:cs="Times New Roman"/>
          <w:sz w:val="24"/>
          <w:szCs w:val="24"/>
        </w:rPr>
      </w:pPr>
      <w:r>
        <w:rPr>
          <w:noProof/>
        </w:rPr>
        <w:drawing>
          <wp:inline distT="0" distB="0" distL="0" distR="0" wp14:anchorId="0E212890" wp14:editId="291DC693">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4286250"/>
                    </a:xfrm>
                    <a:prstGeom prst="rect">
                      <a:avLst/>
                    </a:prstGeom>
                  </pic:spPr>
                </pic:pic>
              </a:graphicData>
            </a:graphic>
          </wp:inline>
        </w:drawing>
      </w:r>
    </w:p>
    <w:p w14:paraId="6BA6599E" w14:textId="77777777" w:rsidR="00EB29F6" w:rsidRPr="00D31A65" w:rsidRDefault="00521A5F" w:rsidP="00D31A65">
      <w:pPr>
        <w:ind w:firstLine="0"/>
        <w:rPr>
          <w:rFonts w:ascii="Times New Roman" w:hAnsi="Times New Roman" w:cs="Times New Roman"/>
          <w:sz w:val="24"/>
          <w:szCs w:val="24"/>
        </w:rPr>
      </w:pPr>
      <w:r w:rsidRPr="00D31A65">
        <w:rPr>
          <w:rFonts w:ascii="Times New Roman" w:hAnsi="Times New Roman" w:cs="Times New Roman"/>
          <w:sz w:val="24"/>
          <w:szCs w:val="24"/>
        </w:rPr>
        <w:t>It's the most challenging difficulty for designers, managers</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 and innovators to make the right selection, especially when there may be more than one alternative to pick from and different considerations to consider. There are many different ways to achieve this aim</w:t>
      </w:r>
      <w:r w:rsidR="007142FF">
        <w:rPr>
          <w:rFonts w:ascii="Times New Roman" w:hAnsi="Times New Roman" w:cs="Times New Roman"/>
          <w:sz w:val="24"/>
          <w:szCs w:val="24"/>
        </w:rPr>
        <w:t>. Still,</w:t>
      </w:r>
      <w:r w:rsidRPr="00D31A65">
        <w:rPr>
          <w:rFonts w:ascii="Times New Roman" w:hAnsi="Times New Roman" w:cs="Times New Roman"/>
          <w:sz w:val="24"/>
          <w:szCs w:val="24"/>
        </w:rPr>
        <w:t xml:space="preserve"> one of the most common is to use a Decision Matrix Analysis (also known as the Grid Analysis and Pugh Matrix Analysis). </w:t>
      </w:r>
      <w:r w:rsidR="00D24781" w:rsidRPr="00D31A65">
        <w:rPr>
          <w:rFonts w:ascii="Times New Roman" w:hAnsi="Times New Roman" w:cs="Times New Roman"/>
          <w:sz w:val="24"/>
          <w:szCs w:val="24"/>
        </w:rPr>
        <w:t>Mid Cheshire Hospitals NHS Foundation Trust (MCHT)</w:t>
      </w:r>
      <w:r w:rsidRPr="00D31A65">
        <w:rPr>
          <w:rFonts w:ascii="Times New Roman" w:hAnsi="Times New Roman" w:cs="Times New Roman"/>
          <w:sz w:val="24"/>
          <w:szCs w:val="24"/>
        </w:rPr>
        <w:t xml:space="preserve"> solutions may be organized in a grid</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like this and the best one selected for the issue at hand. In this case, based on the </w:t>
      </w:r>
      <w:r w:rsidR="007142FF">
        <w:rPr>
          <w:rFonts w:ascii="Times New Roman" w:hAnsi="Times New Roman" w:cs="Times New Roman"/>
          <w:sz w:val="24"/>
          <w:szCs w:val="24"/>
        </w:rPr>
        <w:t>Grid analysis results, employee counseling and better working conditions seem</w:t>
      </w:r>
      <w:r w:rsidRPr="00D31A65">
        <w:rPr>
          <w:rFonts w:ascii="Times New Roman" w:hAnsi="Times New Roman" w:cs="Times New Roman"/>
          <w:sz w:val="24"/>
          <w:szCs w:val="24"/>
        </w:rPr>
        <w:t xml:space="preserve"> to be the most appropriate solutions to the problems at hand.</w:t>
      </w:r>
    </w:p>
    <w:p w14:paraId="67C8F26A" w14:textId="77777777" w:rsidR="00CD6DC2" w:rsidRPr="00D31A65" w:rsidRDefault="00CD6DC2"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lastRenderedPageBreak/>
        <w:t>Implementation of the strategies</w:t>
      </w:r>
    </w:p>
    <w:p w14:paraId="2308BBA1" w14:textId="77777777" w:rsidR="00CD6DC2" w:rsidRPr="00D31A65" w:rsidRDefault="00CD6DC2" w:rsidP="00D31A65">
      <w:pPr>
        <w:rPr>
          <w:rFonts w:ascii="Times New Roman" w:hAnsi="Times New Roman" w:cs="Times New Roman"/>
          <w:sz w:val="24"/>
          <w:szCs w:val="24"/>
        </w:rPr>
      </w:pPr>
      <w:r w:rsidRPr="00D31A65">
        <w:rPr>
          <w:rFonts w:ascii="Times New Roman" w:hAnsi="Times New Roman" w:cs="Times New Roman"/>
          <w:sz w:val="24"/>
          <w:szCs w:val="24"/>
        </w:rPr>
        <w:t xml:space="preserve">Changes are needed to the system for controlling absenteeism, and the most recent approaches and models should be used. Due to their increased usage, these models might assist employers </w:t>
      </w:r>
      <w:r w:rsidR="007142FF">
        <w:rPr>
          <w:rFonts w:ascii="Times New Roman" w:hAnsi="Times New Roman" w:cs="Times New Roman"/>
          <w:sz w:val="24"/>
          <w:szCs w:val="24"/>
        </w:rPr>
        <w:t>in identifying</w:t>
      </w:r>
      <w:r w:rsidRPr="00D31A65">
        <w:rPr>
          <w:rFonts w:ascii="Times New Roman" w:hAnsi="Times New Roman" w:cs="Times New Roman"/>
          <w:sz w:val="24"/>
          <w:szCs w:val="24"/>
        </w:rPr>
        <w:t xml:space="preserve"> workers who are intentionally misusing the system</w:t>
      </w:r>
      <w:r w:rsidR="001B196B" w:rsidRPr="00D31A65">
        <w:rPr>
          <w:rFonts w:ascii="Times New Roman" w:hAnsi="Times New Roman" w:cs="Times New Roman"/>
          <w:sz w:val="24"/>
          <w:szCs w:val="24"/>
        </w:rPr>
        <w:t xml:space="preserve"> (</w:t>
      </w:r>
      <w:r w:rsidR="001B196B" w:rsidRPr="00656AD4">
        <w:rPr>
          <w:rFonts w:ascii="Times New Roman" w:eastAsia="Times New Roman" w:hAnsi="Times New Roman" w:cs="Times New Roman"/>
          <w:sz w:val="24"/>
          <w:szCs w:val="24"/>
          <w:lang w:val="en-US"/>
        </w:rPr>
        <w:t>Cucchiella</w:t>
      </w:r>
      <w:r w:rsidR="001B196B" w:rsidRPr="00D31A65">
        <w:rPr>
          <w:rFonts w:ascii="Times New Roman" w:eastAsia="Times New Roman" w:hAnsi="Times New Roman" w:cs="Times New Roman"/>
          <w:sz w:val="24"/>
          <w:szCs w:val="24"/>
          <w:lang w:val="en-US"/>
        </w:rPr>
        <w:t xml:space="preserve"> et al., 2014)</w:t>
      </w:r>
      <w:r w:rsidRPr="00D31A65">
        <w:rPr>
          <w:rFonts w:ascii="Times New Roman" w:hAnsi="Times New Roman" w:cs="Times New Roman"/>
          <w:sz w:val="24"/>
          <w:szCs w:val="24"/>
        </w:rPr>
        <w:t xml:space="preserve">. Team members know the </w:t>
      </w:r>
      <w:r w:rsidR="007142FF">
        <w:rPr>
          <w:rFonts w:ascii="Times New Roman" w:hAnsi="Times New Roman" w:cs="Times New Roman"/>
          <w:sz w:val="24"/>
          <w:szCs w:val="24"/>
        </w:rPr>
        <w:t>game's rules</w:t>
      </w:r>
      <w:r w:rsidRPr="00D31A65">
        <w:rPr>
          <w:rFonts w:ascii="Times New Roman" w:hAnsi="Times New Roman" w:cs="Times New Roman"/>
          <w:sz w:val="24"/>
          <w:szCs w:val="24"/>
        </w:rPr>
        <w:t xml:space="preserve"> and use them to their advantage. The practice has to be curtailed, and all workers in the company should get training on the importance of punctuality and the consequen</w:t>
      </w:r>
      <w:r w:rsidR="00EC014B" w:rsidRPr="00D31A65">
        <w:rPr>
          <w:rFonts w:ascii="Times New Roman" w:hAnsi="Times New Roman" w:cs="Times New Roman"/>
          <w:sz w:val="24"/>
          <w:szCs w:val="24"/>
        </w:rPr>
        <w:t>ces of responsible absenteeism.</w:t>
      </w:r>
    </w:p>
    <w:p w14:paraId="2112D147" w14:textId="77777777" w:rsidR="00CD6DC2" w:rsidRPr="00D31A65" w:rsidRDefault="00CD6DC2" w:rsidP="00D31A65">
      <w:pPr>
        <w:rPr>
          <w:rFonts w:ascii="Times New Roman" w:hAnsi="Times New Roman" w:cs="Times New Roman"/>
          <w:sz w:val="24"/>
          <w:szCs w:val="24"/>
        </w:rPr>
      </w:pPr>
      <w:r w:rsidRPr="00D31A65">
        <w:rPr>
          <w:rFonts w:ascii="Times New Roman" w:hAnsi="Times New Roman" w:cs="Times New Roman"/>
          <w:sz w:val="24"/>
          <w:szCs w:val="24"/>
        </w:rPr>
        <w:t xml:space="preserve">As a result of </w:t>
      </w:r>
      <w:r w:rsidR="007142FF">
        <w:rPr>
          <w:rFonts w:ascii="Times New Roman" w:hAnsi="Times New Roman" w:cs="Times New Roman"/>
          <w:sz w:val="24"/>
          <w:szCs w:val="24"/>
        </w:rPr>
        <w:t>creating</w:t>
      </w:r>
      <w:r w:rsidRPr="00D31A65">
        <w:rPr>
          <w:rFonts w:ascii="Times New Roman" w:hAnsi="Times New Roman" w:cs="Times New Roman"/>
          <w:sz w:val="24"/>
          <w:szCs w:val="24"/>
        </w:rPr>
        <w:t xml:space="preserve"> an Employee Assistance Program (EAP), workers are less likely to be absent from work. A variety of issues, including drug misuse, violence, conflict</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 and disease</w:t>
      </w:r>
      <w:r w:rsidR="007142FF">
        <w:rPr>
          <w:rFonts w:ascii="Times New Roman" w:hAnsi="Times New Roman" w:cs="Times New Roman"/>
          <w:sz w:val="24"/>
          <w:szCs w:val="24"/>
        </w:rPr>
        <w:t>,</w:t>
      </w:r>
      <w:r w:rsidRPr="00D31A65">
        <w:rPr>
          <w:rFonts w:ascii="Times New Roman" w:hAnsi="Times New Roman" w:cs="Times New Roman"/>
          <w:sz w:val="24"/>
          <w:szCs w:val="24"/>
        </w:rPr>
        <w:t xml:space="preserve"> are addressed by counselors in the program</w:t>
      </w:r>
      <w:r w:rsidR="001B196B" w:rsidRPr="00D31A65">
        <w:rPr>
          <w:rFonts w:ascii="Times New Roman" w:hAnsi="Times New Roman" w:cs="Times New Roman"/>
          <w:sz w:val="24"/>
          <w:szCs w:val="24"/>
        </w:rPr>
        <w:t xml:space="preserve"> (</w:t>
      </w:r>
      <w:r w:rsidR="001B196B" w:rsidRPr="00656AD4">
        <w:rPr>
          <w:rFonts w:ascii="Times New Roman" w:eastAsia="Times New Roman" w:hAnsi="Times New Roman" w:cs="Times New Roman"/>
          <w:sz w:val="24"/>
          <w:szCs w:val="24"/>
          <w:lang w:val="en-US"/>
        </w:rPr>
        <w:t>Cucchiella</w:t>
      </w:r>
      <w:r w:rsidR="001B196B" w:rsidRPr="00D31A65">
        <w:rPr>
          <w:rFonts w:ascii="Times New Roman" w:eastAsia="Times New Roman" w:hAnsi="Times New Roman" w:cs="Times New Roman"/>
          <w:sz w:val="24"/>
          <w:szCs w:val="24"/>
          <w:lang w:val="en-US"/>
        </w:rPr>
        <w:t xml:space="preserve"> et al., 2014)</w:t>
      </w:r>
      <w:r w:rsidRPr="00D31A65">
        <w:rPr>
          <w:rFonts w:ascii="Times New Roman" w:hAnsi="Times New Roman" w:cs="Times New Roman"/>
          <w:sz w:val="24"/>
          <w:szCs w:val="24"/>
        </w:rPr>
        <w:t>. In Australia, where this kind of program has had great success in resolving employee issues, workers' attendance at work has become more regular. As a result of these other initiatives, workers will discover solutions to difficult instances and go back to work more often.</w:t>
      </w:r>
    </w:p>
    <w:p w14:paraId="69F356B3" w14:textId="77777777" w:rsidR="00CD6DC2" w:rsidRPr="00D31A65" w:rsidRDefault="00CD6DC2" w:rsidP="00D31A65">
      <w:pPr>
        <w:rPr>
          <w:rFonts w:ascii="Times New Roman" w:hAnsi="Times New Roman" w:cs="Times New Roman"/>
          <w:sz w:val="24"/>
          <w:szCs w:val="24"/>
        </w:rPr>
      </w:pPr>
      <w:r w:rsidRPr="00D31A65">
        <w:rPr>
          <w:rFonts w:ascii="Times New Roman" w:hAnsi="Times New Roman" w:cs="Times New Roman"/>
          <w:sz w:val="24"/>
          <w:szCs w:val="24"/>
        </w:rPr>
        <w:t xml:space="preserve">Every manager's ultimate objective should be to develop long-term goals and plans. In addition to reducing absenteeism, it's important to prevent it. </w:t>
      </w:r>
      <w:r w:rsidR="007142FF">
        <w:rPr>
          <w:rFonts w:ascii="Times New Roman" w:hAnsi="Times New Roman" w:cs="Times New Roman"/>
          <w:sz w:val="24"/>
          <w:szCs w:val="24"/>
        </w:rPr>
        <w:t>M</w:t>
      </w:r>
      <w:r w:rsidRPr="00D31A65">
        <w:rPr>
          <w:rFonts w:ascii="Times New Roman" w:hAnsi="Times New Roman" w:cs="Times New Roman"/>
          <w:sz w:val="24"/>
          <w:szCs w:val="24"/>
        </w:rPr>
        <w:t>anagers must have outstanding management policies, processes, and abilities</w:t>
      </w:r>
      <w:r w:rsidR="00C34C79" w:rsidRPr="00D31A65">
        <w:rPr>
          <w:rFonts w:ascii="Times New Roman" w:hAnsi="Times New Roman" w:cs="Times New Roman"/>
          <w:sz w:val="24"/>
          <w:szCs w:val="24"/>
        </w:rPr>
        <w:t xml:space="preserve"> (</w:t>
      </w:r>
      <w:r w:rsidR="00C34C79" w:rsidRPr="00656AD4">
        <w:rPr>
          <w:rFonts w:ascii="Times New Roman" w:eastAsia="Times New Roman" w:hAnsi="Times New Roman" w:cs="Times New Roman"/>
          <w:sz w:val="24"/>
          <w:szCs w:val="24"/>
          <w:lang w:val="en-US"/>
        </w:rPr>
        <w:t>Cucchiella</w:t>
      </w:r>
      <w:r w:rsidR="00C34C79" w:rsidRPr="00D31A65">
        <w:rPr>
          <w:rFonts w:ascii="Times New Roman" w:eastAsia="Times New Roman" w:hAnsi="Times New Roman" w:cs="Times New Roman"/>
          <w:sz w:val="24"/>
          <w:szCs w:val="24"/>
          <w:lang w:val="en-US"/>
        </w:rPr>
        <w:t xml:space="preserve"> et al., 2014)</w:t>
      </w:r>
      <w:r w:rsidRPr="00D31A65">
        <w:rPr>
          <w:rFonts w:ascii="Times New Roman" w:hAnsi="Times New Roman" w:cs="Times New Roman"/>
          <w:sz w:val="24"/>
          <w:szCs w:val="24"/>
        </w:rPr>
        <w:t xml:space="preserve">. </w:t>
      </w:r>
      <w:r w:rsidR="007142FF">
        <w:rPr>
          <w:rFonts w:ascii="Times New Roman" w:hAnsi="Times New Roman" w:cs="Times New Roman"/>
          <w:sz w:val="24"/>
          <w:szCs w:val="24"/>
        </w:rPr>
        <w:t>Establishing a culture of attendance may be tough</w:t>
      </w:r>
      <w:r w:rsidRPr="00D31A65">
        <w:rPr>
          <w:rFonts w:ascii="Times New Roman" w:hAnsi="Times New Roman" w:cs="Times New Roman"/>
          <w:sz w:val="24"/>
          <w:szCs w:val="24"/>
        </w:rPr>
        <w:t>, but it is critical to guide the workers toward the desired outcomes using the</w:t>
      </w:r>
      <w:r w:rsidR="007142FF">
        <w:rPr>
          <w:rFonts w:ascii="Times New Roman" w:hAnsi="Times New Roman" w:cs="Times New Roman"/>
          <w:sz w:val="24"/>
          <w:szCs w:val="24"/>
        </w:rPr>
        <w:t>ir</w:t>
      </w:r>
      <w:r w:rsidRPr="00D31A65">
        <w:rPr>
          <w:rFonts w:ascii="Times New Roman" w:hAnsi="Times New Roman" w:cs="Times New Roman"/>
          <w:sz w:val="24"/>
          <w:szCs w:val="24"/>
        </w:rPr>
        <w:t xml:space="preserve"> expertise, skills, and charisma. Poor attendance at work not only immediately affects the bottom line, but it may also have a negative impact on other aspects of a person's life</w:t>
      </w:r>
      <w:r w:rsidR="00C34C79" w:rsidRPr="00D31A65">
        <w:rPr>
          <w:rFonts w:ascii="Times New Roman" w:hAnsi="Times New Roman" w:cs="Times New Roman"/>
          <w:sz w:val="24"/>
          <w:szCs w:val="24"/>
        </w:rPr>
        <w:t xml:space="preserve"> (</w:t>
      </w:r>
      <w:r w:rsidR="00C34C79" w:rsidRPr="00656AD4">
        <w:rPr>
          <w:rFonts w:ascii="Times New Roman" w:eastAsia="Times New Roman" w:hAnsi="Times New Roman" w:cs="Times New Roman"/>
          <w:sz w:val="24"/>
          <w:szCs w:val="24"/>
          <w:lang w:val="en-US"/>
        </w:rPr>
        <w:t>Cucchiella</w:t>
      </w:r>
      <w:r w:rsidR="00C34C79" w:rsidRPr="00D31A65">
        <w:rPr>
          <w:rFonts w:ascii="Times New Roman" w:eastAsia="Times New Roman" w:hAnsi="Times New Roman" w:cs="Times New Roman"/>
          <w:sz w:val="24"/>
          <w:szCs w:val="24"/>
          <w:lang w:val="en-US"/>
        </w:rPr>
        <w:t xml:space="preserve"> et al., 2014)</w:t>
      </w:r>
      <w:r w:rsidRPr="00D31A65">
        <w:rPr>
          <w:rFonts w:ascii="Times New Roman" w:hAnsi="Times New Roman" w:cs="Times New Roman"/>
          <w:sz w:val="24"/>
          <w:szCs w:val="24"/>
        </w:rPr>
        <w:t>. An employee turnover issue is easy to identify and address in a smaller company</w:t>
      </w:r>
      <w:r w:rsidR="007142FF">
        <w:rPr>
          <w:rFonts w:ascii="Times New Roman" w:hAnsi="Times New Roman" w:cs="Times New Roman"/>
          <w:sz w:val="24"/>
          <w:szCs w:val="24"/>
        </w:rPr>
        <w:t>. Still,</w:t>
      </w:r>
      <w:r w:rsidRPr="00D31A65">
        <w:rPr>
          <w:rFonts w:ascii="Times New Roman" w:hAnsi="Times New Roman" w:cs="Times New Roman"/>
          <w:sz w:val="24"/>
          <w:szCs w:val="24"/>
        </w:rPr>
        <w:t xml:space="preserve"> it becomes much more difficult in a big business to manage absenteeism and implement the theories that have been developed. However, a company may achieve minimal absenteeism by using modern tools and adhering to best management practices.</w:t>
      </w:r>
      <w:r w:rsidR="002A3DE3">
        <w:rPr>
          <w:rFonts w:ascii="Times New Roman" w:hAnsi="Times New Roman" w:cs="Times New Roman"/>
          <w:sz w:val="24"/>
          <w:szCs w:val="24"/>
        </w:rPr>
        <w:t xml:space="preserve"> The success if </w:t>
      </w:r>
      <w:r w:rsidR="002A3DE3">
        <w:rPr>
          <w:rFonts w:ascii="Times New Roman" w:hAnsi="Times New Roman" w:cs="Times New Roman"/>
          <w:sz w:val="24"/>
          <w:szCs w:val="24"/>
        </w:rPr>
        <w:lastRenderedPageBreak/>
        <w:t>these strategies can be measured by looking at the rate of absenteeism at the institution. If the rate is reducing, then it means that the measures are working, if they are not, then it means that the measures are not working thus something else needs to be done.</w:t>
      </w:r>
    </w:p>
    <w:p w14:paraId="3751FCED" w14:textId="77777777" w:rsidR="00CD6DC2" w:rsidRPr="00D31A65" w:rsidRDefault="00CD6DC2"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Conclusion</w:t>
      </w:r>
    </w:p>
    <w:p w14:paraId="5F60D927" w14:textId="77777777" w:rsidR="00CD6DC2" w:rsidRPr="00D31A65" w:rsidRDefault="00EC014B" w:rsidP="00D31A65">
      <w:pPr>
        <w:rPr>
          <w:rFonts w:ascii="Times New Roman" w:hAnsi="Times New Roman" w:cs="Times New Roman"/>
          <w:sz w:val="24"/>
          <w:szCs w:val="24"/>
        </w:rPr>
      </w:pPr>
      <w:r w:rsidRPr="00D31A65">
        <w:rPr>
          <w:rFonts w:ascii="Times New Roman" w:hAnsi="Times New Roman" w:cs="Times New Roman"/>
          <w:sz w:val="24"/>
          <w:szCs w:val="24"/>
        </w:rPr>
        <w:t xml:space="preserve">The </w:t>
      </w:r>
      <w:r w:rsidR="007142FF">
        <w:rPr>
          <w:rFonts w:ascii="Times New Roman" w:hAnsi="Times New Roman" w:cs="Times New Roman"/>
          <w:sz w:val="24"/>
          <w:szCs w:val="24"/>
        </w:rPr>
        <w:t>organization's culture heavily influences the rules and procedures of an</w:t>
      </w:r>
      <w:r w:rsidRPr="00D31A65">
        <w:rPr>
          <w:rFonts w:ascii="Times New Roman" w:hAnsi="Times New Roman" w:cs="Times New Roman"/>
          <w:sz w:val="24"/>
          <w:szCs w:val="24"/>
        </w:rPr>
        <w:t xml:space="preserve"> organization. As a result, managers and executives do an excellent job of making sound judgments and instilling the proper culture via their actions and words. There must be a whole corporate commitment to encouraging attendance rather than managing absence if we want to create an attendance-oriented culture If this were to happen, it would be huge because of the negative effects it has on the bottom line as well as the organization's ability to grow its human capital and maintain a competitive edge.</w:t>
      </w:r>
    </w:p>
    <w:p w14:paraId="21778AD5" w14:textId="77777777" w:rsidR="006E56BD" w:rsidRPr="00D31A65" w:rsidRDefault="006E56BD" w:rsidP="00D31A65">
      <w:pPr>
        <w:ind w:firstLine="0"/>
        <w:rPr>
          <w:rFonts w:ascii="Times New Roman" w:hAnsi="Times New Roman" w:cs="Times New Roman"/>
          <w:sz w:val="24"/>
          <w:szCs w:val="24"/>
        </w:rPr>
      </w:pPr>
    </w:p>
    <w:p w14:paraId="0215C2CF" w14:textId="77777777" w:rsidR="00D31A65" w:rsidRPr="00D31A65" w:rsidRDefault="00D31A65" w:rsidP="00D31A65">
      <w:pPr>
        <w:pStyle w:val="Heading1"/>
        <w:jc w:val="center"/>
        <w:rPr>
          <w:rFonts w:ascii="Times New Roman" w:hAnsi="Times New Roman" w:cs="Times New Roman"/>
          <w:sz w:val="24"/>
          <w:szCs w:val="24"/>
        </w:rPr>
      </w:pPr>
      <w:r w:rsidRPr="00D31A65">
        <w:rPr>
          <w:rFonts w:ascii="Times New Roman" w:hAnsi="Times New Roman" w:cs="Times New Roman"/>
          <w:sz w:val="24"/>
          <w:szCs w:val="24"/>
        </w:rPr>
        <w:t>Reference List</w:t>
      </w:r>
    </w:p>
    <w:p w14:paraId="17DF1FDF" w14:textId="77777777" w:rsidR="00D31A65" w:rsidRPr="00143435" w:rsidRDefault="00D31A65" w:rsidP="00D31A65">
      <w:pPr>
        <w:ind w:left="785" w:hangingChars="327" w:hanging="785"/>
        <w:jc w:val="left"/>
        <w:rPr>
          <w:rFonts w:ascii="Times New Roman" w:eastAsia="Times New Roman" w:hAnsi="Times New Roman" w:cs="Times New Roman"/>
          <w:sz w:val="24"/>
          <w:szCs w:val="24"/>
          <w:lang w:val="en-US"/>
        </w:rPr>
      </w:pPr>
      <w:r w:rsidRPr="00143435">
        <w:rPr>
          <w:rFonts w:ascii="Times New Roman" w:eastAsia="Times New Roman" w:hAnsi="Times New Roman" w:cs="Times New Roman"/>
          <w:sz w:val="24"/>
          <w:szCs w:val="24"/>
          <w:lang w:val="en-US"/>
        </w:rPr>
        <w:t xml:space="preserve">Badubi, R.M., 2017. A critical risk analysis of absenteeism in the work place. </w:t>
      </w:r>
      <w:r w:rsidRPr="00143435">
        <w:rPr>
          <w:rFonts w:ascii="Times New Roman" w:eastAsia="Times New Roman" w:hAnsi="Times New Roman" w:cs="Times New Roman"/>
          <w:i/>
          <w:iCs/>
          <w:sz w:val="24"/>
          <w:szCs w:val="24"/>
          <w:lang w:val="en-US"/>
        </w:rPr>
        <w:t>Marketing</w:t>
      </w:r>
      <w:r w:rsidRPr="00143435">
        <w:rPr>
          <w:rFonts w:ascii="Times New Roman" w:eastAsia="Times New Roman" w:hAnsi="Times New Roman" w:cs="Times New Roman"/>
          <w:sz w:val="24"/>
          <w:szCs w:val="24"/>
          <w:lang w:val="en-US"/>
        </w:rPr>
        <w:t xml:space="preserve">, </w:t>
      </w:r>
      <w:r w:rsidRPr="00143435">
        <w:rPr>
          <w:rFonts w:ascii="Times New Roman" w:eastAsia="Times New Roman" w:hAnsi="Times New Roman" w:cs="Times New Roman"/>
          <w:i/>
          <w:iCs/>
          <w:sz w:val="24"/>
          <w:szCs w:val="24"/>
          <w:lang w:val="en-US"/>
        </w:rPr>
        <w:t>2</w:t>
      </w:r>
      <w:r w:rsidRPr="00143435">
        <w:rPr>
          <w:rFonts w:ascii="Times New Roman" w:eastAsia="Times New Roman" w:hAnsi="Times New Roman" w:cs="Times New Roman"/>
          <w:sz w:val="24"/>
          <w:szCs w:val="24"/>
          <w:lang w:val="en-US"/>
        </w:rPr>
        <w:t>(6), pp.32-36.</w:t>
      </w:r>
    </w:p>
    <w:p w14:paraId="65D668FB"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Bycio, P., 1992. Job performance and absenteeism: A review and meta-analysis. </w:t>
      </w:r>
      <w:r w:rsidRPr="00D31A65">
        <w:rPr>
          <w:rFonts w:ascii="Times New Roman" w:hAnsi="Times New Roman" w:cs="Times New Roman"/>
          <w:i/>
          <w:iCs/>
          <w:sz w:val="24"/>
          <w:szCs w:val="24"/>
          <w:lang w:val="en-US"/>
        </w:rPr>
        <w:t>Human relations</w:t>
      </w:r>
      <w:r w:rsidRPr="00D31A65">
        <w:rPr>
          <w:rFonts w:ascii="Times New Roman" w:hAnsi="Times New Roman" w:cs="Times New Roman"/>
          <w:sz w:val="24"/>
          <w:szCs w:val="24"/>
          <w:lang w:val="en-US"/>
        </w:rPr>
        <w:t xml:space="preserve">, </w:t>
      </w:r>
      <w:r w:rsidRPr="00D31A65">
        <w:rPr>
          <w:rFonts w:ascii="Times New Roman" w:hAnsi="Times New Roman" w:cs="Times New Roman"/>
          <w:i/>
          <w:iCs/>
          <w:sz w:val="24"/>
          <w:szCs w:val="24"/>
          <w:lang w:val="en-US"/>
        </w:rPr>
        <w:t>45</w:t>
      </w:r>
      <w:r w:rsidRPr="00D31A65">
        <w:rPr>
          <w:rFonts w:ascii="Times New Roman" w:hAnsi="Times New Roman" w:cs="Times New Roman"/>
          <w:sz w:val="24"/>
          <w:szCs w:val="24"/>
          <w:lang w:val="en-US"/>
        </w:rPr>
        <w:t>(2), pp.193-220.</w:t>
      </w:r>
    </w:p>
    <w:p w14:paraId="6D865426" w14:textId="77777777" w:rsidR="00D31A65" w:rsidRPr="00D31A65" w:rsidRDefault="00D31A65" w:rsidP="00D31A65">
      <w:pPr>
        <w:ind w:left="785" w:hangingChars="327" w:hanging="785"/>
        <w:jc w:val="left"/>
        <w:rPr>
          <w:rFonts w:ascii="Times New Roman" w:eastAsia="Times New Roman" w:hAnsi="Times New Roman" w:cs="Times New Roman"/>
          <w:sz w:val="24"/>
          <w:szCs w:val="24"/>
          <w:lang w:val="en-US"/>
        </w:rPr>
      </w:pPr>
      <w:r w:rsidRPr="00D31A65">
        <w:rPr>
          <w:rFonts w:ascii="Times New Roman" w:hAnsi="Times New Roman" w:cs="Times New Roman"/>
          <w:sz w:val="24"/>
          <w:szCs w:val="24"/>
        </w:rPr>
        <w:t xml:space="preserve">Cascio, W. F. and Boudreau, J. W. (2010). </w:t>
      </w:r>
      <w:r w:rsidRPr="00D31A65">
        <w:rPr>
          <w:rFonts w:ascii="Times New Roman" w:hAnsi="Times New Roman" w:cs="Times New Roman"/>
          <w:i/>
          <w:sz w:val="24"/>
          <w:szCs w:val="24"/>
        </w:rPr>
        <w:t>Investing In People Financial Impact of</w:t>
      </w:r>
      <w:r w:rsidRPr="00D31A65">
        <w:rPr>
          <w:rFonts w:ascii="Times New Roman" w:hAnsi="Times New Roman" w:cs="Times New Roman"/>
          <w:i/>
          <w:spacing w:val="1"/>
          <w:sz w:val="24"/>
          <w:szCs w:val="24"/>
        </w:rPr>
        <w:t xml:space="preserve"> </w:t>
      </w:r>
      <w:r w:rsidRPr="00D31A65">
        <w:rPr>
          <w:rFonts w:ascii="Times New Roman" w:hAnsi="Times New Roman" w:cs="Times New Roman"/>
          <w:i/>
          <w:sz w:val="24"/>
          <w:szCs w:val="24"/>
        </w:rPr>
        <w:t>Human</w:t>
      </w:r>
      <w:r w:rsidRPr="00D31A65">
        <w:rPr>
          <w:rFonts w:ascii="Times New Roman" w:hAnsi="Times New Roman" w:cs="Times New Roman"/>
          <w:i/>
          <w:spacing w:val="-1"/>
          <w:sz w:val="24"/>
          <w:szCs w:val="24"/>
        </w:rPr>
        <w:t xml:space="preserve"> </w:t>
      </w:r>
      <w:r w:rsidRPr="00D31A65">
        <w:rPr>
          <w:rFonts w:ascii="Times New Roman" w:hAnsi="Times New Roman" w:cs="Times New Roman"/>
          <w:i/>
          <w:sz w:val="24"/>
          <w:szCs w:val="24"/>
        </w:rPr>
        <w:t>Resource</w:t>
      </w:r>
      <w:r w:rsidRPr="00D31A65">
        <w:rPr>
          <w:rFonts w:ascii="Times New Roman" w:hAnsi="Times New Roman" w:cs="Times New Roman"/>
          <w:i/>
          <w:spacing w:val="1"/>
          <w:sz w:val="24"/>
          <w:szCs w:val="24"/>
        </w:rPr>
        <w:t xml:space="preserve"> </w:t>
      </w:r>
      <w:r w:rsidRPr="00D31A65">
        <w:rPr>
          <w:rFonts w:ascii="Times New Roman" w:hAnsi="Times New Roman" w:cs="Times New Roman"/>
          <w:i/>
          <w:sz w:val="24"/>
          <w:szCs w:val="24"/>
        </w:rPr>
        <w:t>Initiatives</w:t>
      </w:r>
      <w:r w:rsidRPr="00D31A65">
        <w:rPr>
          <w:rFonts w:ascii="Times New Roman" w:hAnsi="Times New Roman" w:cs="Times New Roman"/>
          <w:i/>
          <w:spacing w:val="1"/>
          <w:sz w:val="24"/>
          <w:szCs w:val="24"/>
        </w:rPr>
        <w:t xml:space="preserve"> </w:t>
      </w:r>
      <w:r w:rsidRPr="00D31A65">
        <w:rPr>
          <w:rFonts w:ascii="Times New Roman" w:hAnsi="Times New Roman" w:cs="Times New Roman"/>
          <w:sz w:val="24"/>
          <w:szCs w:val="24"/>
        </w:rPr>
        <w:t>(2nd</w:t>
      </w:r>
      <w:r w:rsidRPr="00D31A65">
        <w:rPr>
          <w:rFonts w:ascii="Times New Roman" w:hAnsi="Times New Roman" w:cs="Times New Roman"/>
          <w:spacing w:val="-1"/>
          <w:sz w:val="24"/>
          <w:szCs w:val="24"/>
        </w:rPr>
        <w:t xml:space="preserve"> </w:t>
      </w:r>
      <w:r w:rsidRPr="00D31A65">
        <w:rPr>
          <w:rFonts w:ascii="Times New Roman" w:hAnsi="Times New Roman" w:cs="Times New Roman"/>
          <w:sz w:val="24"/>
          <w:szCs w:val="24"/>
        </w:rPr>
        <w:t>ed.)</w:t>
      </w:r>
      <w:r w:rsidRPr="00D31A65">
        <w:rPr>
          <w:rFonts w:ascii="Times New Roman" w:hAnsi="Times New Roman" w:cs="Times New Roman"/>
          <w:spacing w:val="1"/>
          <w:sz w:val="24"/>
          <w:szCs w:val="24"/>
        </w:rPr>
        <w:t xml:space="preserve"> </w:t>
      </w:r>
      <w:r w:rsidRPr="00D31A65">
        <w:rPr>
          <w:rFonts w:ascii="Times New Roman" w:hAnsi="Times New Roman" w:cs="Times New Roman"/>
          <w:sz w:val="24"/>
          <w:szCs w:val="24"/>
        </w:rPr>
        <w:t>FT</w:t>
      </w:r>
      <w:r w:rsidRPr="00D31A65">
        <w:rPr>
          <w:rFonts w:ascii="Times New Roman" w:hAnsi="Times New Roman" w:cs="Times New Roman"/>
          <w:spacing w:val="-7"/>
          <w:sz w:val="24"/>
          <w:szCs w:val="24"/>
        </w:rPr>
        <w:t xml:space="preserve"> </w:t>
      </w:r>
      <w:r w:rsidRPr="00D31A65">
        <w:rPr>
          <w:rFonts w:ascii="Times New Roman" w:hAnsi="Times New Roman" w:cs="Times New Roman"/>
          <w:sz w:val="24"/>
          <w:szCs w:val="24"/>
        </w:rPr>
        <w:t>Press.</w:t>
      </w:r>
    </w:p>
    <w:p w14:paraId="55573661"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Chirumbolo, A. and Areni, A., 2005. The influence of job insecurity on job performance and absenteeism: the moderating effects of work attitudes. </w:t>
      </w:r>
      <w:r w:rsidRPr="00D31A65">
        <w:rPr>
          <w:rFonts w:ascii="Times New Roman" w:hAnsi="Times New Roman" w:cs="Times New Roman"/>
          <w:i/>
          <w:iCs/>
          <w:sz w:val="24"/>
          <w:szCs w:val="24"/>
          <w:lang w:val="en-US"/>
        </w:rPr>
        <w:t>SA Journal of Industrial Psychology</w:t>
      </w:r>
      <w:r w:rsidRPr="00D31A65">
        <w:rPr>
          <w:rFonts w:ascii="Times New Roman" w:hAnsi="Times New Roman" w:cs="Times New Roman"/>
          <w:sz w:val="24"/>
          <w:szCs w:val="24"/>
          <w:lang w:val="en-US"/>
        </w:rPr>
        <w:t xml:space="preserve">, </w:t>
      </w:r>
      <w:r w:rsidRPr="00D31A65">
        <w:rPr>
          <w:rFonts w:ascii="Times New Roman" w:hAnsi="Times New Roman" w:cs="Times New Roman"/>
          <w:i/>
          <w:iCs/>
          <w:sz w:val="24"/>
          <w:szCs w:val="24"/>
          <w:lang w:val="en-US"/>
        </w:rPr>
        <w:t>31</w:t>
      </w:r>
      <w:r w:rsidRPr="00D31A65">
        <w:rPr>
          <w:rFonts w:ascii="Times New Roman" w:hAnsi="Times New Roman" w:cs="Times New Roman"/>
          <w:sz w:val="24"/>
          <w:szCs w:val="24"/>
          <w:lang w:val="en-US"/>
        </w:rPr>
        <w:t>(4), pp.65-71.</w:t>
      </w:r>
    </w:p>
    <w:p w14:paraId="0DCE1BC1" w14:textId="77777777" w:rsidR="00D31A65" w:rsidRPr="00656AD4" w:rsidRDefault="00D31A65" w:rsidP="00D31A65">
      <w:pPr>
        <w:ind w:left="785" w:hangingChars="327" w:hanging="785"/>
        <w:jc w:val="left"/>
        <w:rPr>
          <w:rFonts w:ascii="Times New Roman" w:eastAsia="Times New Roman" w:hAnsi="Times New Roman" w:cs="Times New Roman"/>
          <w:sz w:val="24"/>
          <w:szCs w:val="24"/>
          <w:lang w:val="en-US"/>
        </w:rPr>
      </w:pPr>
      <w:r w:rsidRPr="00656AD4">
        <w:rPr>
          <w:rFonts w:ascii="Times New Roman" w:eastAsia="Times New Roman" w:hAnsi="Times New Roman" w:cs="Times New Roman"/>
          <w:sz w:val="24"/>
          <w:szCs w:val="24"/>
          <w:lang w:val="en-US"/>
        </w:rPr>
        <w:lastRenderedPageBreak/>
        <w:t xml:space="preserve">Cucchiella, F., Gastaldi, M. and Ranieri, L., 2014. Managing absenteeism in the workplace: the case of an Italian multiutility company. </w:t>
      </w:r>
      <w:r w:rsidRPr="00656AD4">
        <w:rPr>
          <w:rFonts w:ascii="Times New Roman" w:eastAsia="Times New Roman" w:hAnsi="Times New Roman" w:cs="Times New Roman"/>
          <w:i/>
          <w:iCs/>
          <w:sz w:val="24"/>
          <w:szCs w:val="24"/>
          <w:lang w:val="en-US"/>
        </w:rPr>
        <w:t>Procedia-Social and Behavioral Sciences</w:t>
      </w:r>
      <w:r w:rsidRPr="00656AD4">
        <w:rPr>
          <w:rFonts w:ascii="Times New Roman" w:eastAsia="Times New Roman" w:hAnsi="Times New Roman" w:cs="Times New Roman"/>
          <w:sz w:val="24"/>
          <w:szCs w:val="24"/>
          <w:lang w:val="en-US"/>
        </w:rPr>
        <w:t xml:space="preserve">, </w:t>
      </w:r>
      <w:r w:rsidRPr="00656AD4">
        <w:rPr>
          <w:rFonts w:ascii="Times New Roman" w:eastAsia="Times New Roman" w:hAnsi="Times New Roman" w:cs="Times New Roman"/>
          <w:i/>
          <w:iCs/>
          <w:sz w:val="24"/>
          <w:szCs w:val="24"/>
          <w:lang w:val="en-US"/>
        </w:rPr>
        <w:t>150</w:t>
      </w:r>
      <w:r w:rsidRPr="00656AD4">
        <w:rPr>
          <w:rFonts w:ascii="Times New Roman" w:eastAsia="Times New Roman" w:hAnsi="Times New Roman" w:cs="Times New Roman"/>
          <w:sz w:val="24"/>
          <w:szCs w:val="24"/>
          <w:lang w:val="en-US"/>
        </w:rPr>
        <w:t>, pp.1157-1166.</w:t>
      </w:r>
    </w:p>
    <w:p w14:paraId="370B7FE6" w14:textId="77777777" w:rsidR="00D31A65" w:rsidRPr="00D31A65" w:rsidRDefault="00D31A65" w:rsidP="00D31A65">
      <w:pPr>
        <w:ind w:left="785" w:hangingChars="327" w:hanging="785"/>
        <w:jc w:val="left"/>
        <w:rPr>
          <w:rFonts w:ascii="Times New Roman" w:eastAsia="Times New Roman" w:hAnsi="Times New Roman" w:cs="Times New Roman"/>
          <w:sz w:val="24"/>
          <w:szCs w:val="24"/>
          <w:lang w:val="en-US"/>
        </w:rPr>
      </w:pPr>
      <w:r w:rsidRPr="00143435">
        <w:rPr>
          <w:rFonts w:ascii="Times New Roman" w:eastAsia="Times New Roman" w:hAnsi="Times New Roman" w:cs="Times New Roman"/>
          <w:sz w:val="24"/>
          <w:szCs w:val="24"/>
          <w:lang w:val="en-US"/>
        </w:rPr>
        <w:t>Gangai16, K.N., 2014. Absenteeism at workplace: What are the factors influencing to it?.</w:t>
      </w:r>
    </w:p>
    <w:p w14:paraId="4F366AA7" w14:textId="77777777" w:rsidR="00D31A65" w:rsidRPr="00D31A65" w:rsidRDefault="00D31A65" w:rsidP="00D31A65">
      <w:pPr>
        <w:ind w:left="785" w:hangingChars="327" w:hanging="785"/>
        <w:jc w:val="left"/>
        <w:rPr>
          <w:rFonts w:ascii="Times New Roman" w:eastAsia="Times New Roman" w:hAnsi="Times New Roman" w:cs="Times New Roman"/>
          <w:sz w:val="24"/>
          <w:szCs w:val="24"/>
          <w:lang w:val="en-US"/>
        </w:rPr>
      </w:pPr>
      <w:r w:rsidRPr="00656AD4">
        <w:rPr>
          <w:rFonts w:ascii="Times New Roman" w:eastAsia="Times New Roman" w:hAnsi="Times New Roman" w:cs="Times New Roman"/>
          <w:sz w:val="24"/>
          <w:szCs w:val="24"/>
          <w:lang w:val="en-US"/>
        </w:rPr>
        <w:t xml:space="preserve">Kocakulah, M.C., Kelley, A.G., Mitchell, K.M. and Ruggieri, M.P., 2016. Absenteeism problems and costs: causes, effects and cures. </w:t>
      </w:r>
      <w:r w:rsidRPr="00656AD4">
        <w:rPr>
          <w:rFonts w:ascii="Times New Roman" w:eastAsia="Times New Roman" w:hAnsi="Times New Roman" w:cs="Times New Roman"/>
          <w:i/>
          <w:iCs/>
          <w:sz w:val="24"/>
          <w:szCs w:val="24"/>
          <w:lang w:val="en-US"/>
        </w:rPr>
        <w:t>International Business &amp; Economics Research Journal (IBER)</w:t>
      </w:r>
      <w:r w:rsidRPr="00656AD4">
        <w:rPr>
          <w:rFonts w:ascii="Times New Roman" w:eastAsia="Times New Roman" w:hAnsi="Times New Roman" w:cs="Times New Roman"/>
          <w:sz w:val="24"/>
          <w:szCs w:val="24"/>
          <w:lang w:val="en-US"/>
        </w:rPr>
        <w:t xml:space="preserve">, </w:t>
      </w:r>
      <w:r w:rsidRPr="00656AD4">
        <w:rPr>
          <w:rFonts w:ascii="Times New Roman" w:eastAsia="Times New Roman" w:hAnsi="Times New Roman" w:cs="Times New Roman"/>
          <w:i/>
          <w:iCs/>
          <w:sz w:val="24"/>
          <w:szCs w:val="24"/>
          <w:lang w:val="en-US"/>
        </w:rPr>
        <w:t>15</w:t>
      </w:r>
      <w:r w:rsidRPr="00656AD4">
        <w:rPr>
          <w:rFonts w:ascii="Times New Roman" w:eastAsia="Times New Roman" w:hAnsi="Times New Roman" w:cs="Times New Roman"/>
          <w:sz w:val="24"/>
          <w:szCs w:val="24"/>
          <w:lang w:val="en-US"/>
        </w:rPr>
        <w:t>(3), pp.89-96.</w:t>
      </w:r>
    </w:p>
    <w:p w14:paraId="75A6692C"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Ledesma, C.R.D., Crespo, H.G. and Castro, A.M.A., 2018. Absenteeism and job performance in nursing professionals from critical areas. </w:t>
      </w:r>
      <w:r w:rsidRPr="00D31A65">
        <w:rPr>
          <w:rFonts w:ascii="Times New Roman" w:hAnsi="Times New Roman" w:cs="Times New Roman"/>
          <w:i/>
          <w:iCs/>
          <w:sz w:val="24"/>
          <w:szCs w:val="24"/>
          <w:lang w:val="en-US"/>
        </w:rPr>
        <w:t>Revista Cuidarte</w:t>
      </w:r>
      <w:r w:rsidRPr="00D31A65">
        <w:rPr>
          <w:rFonts w:ascii="Times New Roman" w:hAnsi="Times New Roman" w:cs="Times New Roman"/>
          <w:sz w:val="24"/>
          <w:szCs w:val="24"/>
          <w:lang w:val="en-US"/>
        </w:rPr>
        <w:t xml:space="preserve">, </w:t>
      </w:r>
      <w:r w:rsidRPr="00D31A65">
        <w:rPr>
          <w:rFonts w:ascii="Times New Roman" w:hAnsi="Times New Roman" w:cs="Times New Roman"/>
          <w:i/>
          <w:iCs/>
          <w:sz w:val="24"/>
          <w:szCs w:val="24"/>
          <w:lang w:val="en-US"/>
        </w:rPr>
        <w:t>9</w:t>
      </w:r>
      <w:r w:rsidRPr="00D31A65">
        <w:rPr>
          <w:rFonts w:ascii="Times New Roman" w:hAnsi="Times New Roman" w:cs="Times New Roman"/>
          <w:sz w:val="24"/>
          <w:szCs w:val="24"/>
          <w:lang w:val="en-US"/>
        </w:rPr>
        <w:t>(1), pp.1973-1987.</w:t>
      </w:r>
    </w:p>
    <w:p w14:paraId="0C1DBB64"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Liliana, L., 2016, November. A new model of Ishikawa diagram for quality assessment. In </w:t>
      </w:r>
      <w:r w:rsidRPr="00D31A65">
        <w:rPr>
          <w:rFonts w:ascii="Times New Roman" w:hAnsi="Times New Roman" w:cs="Times New Roman"/>
          <w:i/>
          <w:iCs/>
          <w:sz w:val="24"/>
          <w:szCs w:val="24"/>
          <w:lang w:val="en-US"/>
        </w:rPr>
        <w:t>IOP Conference Series: Materials Science and Engineering</w:t>
      </w:r>
      <w:r w:rsidRPr="00D31A65">
        <w:rPr>
          <w:rFonts w:ascii="Times New Roman" w:hAnsi="Times New Roman" w:cs="Times New Roman"/>
          <w:sz w:val="24"/>
          <w:szCs w:val="24"/>
          <w:lang w:val="en-US"/>
        </w:rPr>
        <w:t xml:space="preserve"> (Vol. 161, No. 1, p. 012099). IOP Publishing.</w:t>
      </w:r>
    </w:p>
    <w:p w14:paraId="6BAAAF49"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Merrill, R.M., Aldana, S.G., Pope, J.E., Anderson, D.R., Coberley, C.R., Grossmeier, J.J. and Whitmer, R.W., 2013. Self-rated job performance and absenteeism according to employee engagement, health behaviors, and physical health. </w:t>
      </w:r>
      <w:r w:rsidRPr="00D31A65">
        <w:rPr>
          <w:rFonts w:ascii="Times New Roman" w:hAnsi="Times New Roman" w:cs="Times New Roman"/>
          <w:i/>
          <w:iCs/>
          <w:sz w:val="24"/>
          <w:szCs w:val="24"/>
          <w:lang w:val="en-US"/>
        </w:rPr>
        <w:t>Journal of occupational and environmental medicine</w:t>
      </w:r>
      <w:r w:rsidRPr="00D31A65">
        <w:rPr>
          <w:rFonts w:ascii="Times New Roman" w:hAnsi="Times New Roman" w:cs="Times New Roman"/>
          <w:sz w:val="24"/>
          <w:szCs w:val="24"/>
          <w:lang w:val="en-US"/>
        </w:rPr>
        <w:t xml:space="preserve">, </w:t>
      </w:r>
      <w:r w:rsidRPr="00D31A65">
        <w:rPr>
          <w:rFonts w:ascii="Times New Roman" w:hAnsi="Times New Roman" w:cs="Times New Roman"/>
          <w:i/>
          <w:iCs/>
          <w:sz w:val="24"/>
          <w:szCs w:val="24"/>
          <w:lang w:val="en-US"/>
        </w:rPr>
        <w:t>55</w:t>
      </w:r>
      <w:r w:rsidRPr="00D31A65">
        <w:rPr>
          <w:rFonts w:ascii="Times New Roman" w:hAnsi="Times New Roman" w:cs="Times New Roman"/>
          <w:sz w:val="24"/>
          <w:szCs w:val="24"/>
          <w:lang w:val="en-US"/>
        </w:rPr>
        <w:t>(1), pp.10-18.</w:t>
      </w:r>
    </w:p>
    <w:p w14:paraId="0E137A0F" w14:textId="77777777" w:rsidR="00D31A65" w:rsidRPr="00143435" w:rsidRDefault="00D31A65" w:rsidP="00D31A65">
      <w:pPr>
        <w:ind w:left="785" w:hangingChars="327" w:hanging="785"/>
        <w:jc w:val="left"/>
        <w:rPr>
          <w:rFonts w:ascii="Times New Roman" w:eastAsia="Times New Roman" w:hAnsi="Times New Roman" w:cs="Times New Roman"/>
          <w:sz w:val="24"/>
          <w:szCs w:val="24"/>
          <w:lang w:val="en-US"/>
        </w:rPr>
      </w:pPr>
      <w:r w:rsidRPr="00143435">
        <w:rPr>
          <w:rFonts w:ascii="Times New Roman" w:eastAsia="Times New Roman" w:hAnsi="Times New Roman" w:cs="Times New Roman"/>
          <w:sz w:val="24"/>
          <w:szCs w:val="24"/>
          <w:lang w:val="en-US"/>
        </w:rPr>
        <w:t xml:space="preserve">Patton, E., 2011. The devil is in the details: Judgments of responsibility and absenteeism from work. </w:t>
      </w:r>
      <w:r w:rsidRPr="00143435">
        <w:rPr>
          <w:rFonts w:ascii="Times New Roman" w:eastAsia="Times New Roman" w:hAnsi="Times New Roman" w:cs="Times New Roman"/>
          <w:i/>
          <w:iCs/>
          <w:sz w:val="24"/>
          <w:szCs w:val="24"/>
          <w:lang w:val="en-US"/>
        </w:rPr>
        <w:t>Journal of Occupational and Organizational Psychology</w:t>
      </w:r>
      <w:r w:rsidRPr="00143435">
        <w:rPr>
          <w:rFonts w:ascii="Times New Roman" w:eastAsia="Times New Roman" w:hAnsi="Times New Roman" w:cs="Times New Roman"/>
          <w:sz w:val="24"/>
          <w:szCs w:val="24"/>
          <w:lang w:val="en-US"/>
        </w:rPr>
        <w:t xml:space="preserve">, </w:t>
      </w:r>
      <w:r w:rsidRPr="00143435">
        <w:rPr>
          <w:rFonts w:ascii="Times New Roman" w:eastAsia="Times New Roman" w:hAnsi="Times New Roman" w:cs="Times New Roman"/>
          <w:i/>
          <w:iCs/>
          <w:sz w:val="24"/>
          <w:szCs w:val="24"/>
          <w:lang w:val="en-US"/>
        </w:rPr>
        <w:t>84</w:t>
      </w:r>
      <w:r w:rsidRPr="00143435">
        <w:rPr>
          <w:rFonts w:ascii="Times New Roman" w:eastAsia="Times New Roman" w:hAnsi="Times New Roman" w:cs="Times New Roman"/>
          <w:sz w:val="24"/>
          <w:szCs w:val="24"/>
          <w:lang w:val="en-US"/>
        </w:rPr>
        <w:t>(4), pp.759-779.</w:t>
      </w:r>
    </w:p>
    <w:p w14:paraId="1C3E52B7" w14:textId="77777777" w:rsidR="00D31A65" w:rsidRPr="00D31A65" w:rsidRDefault="00D31A65" w:rsidP="00D31A65">
      <w:pPr>
        <w:ind w:left="785" w:hangingChars="327" w:hanging="785"/>
        <w:rPr>
          <w:rFonts w:ascii="Times New Roman" w:hAnsi="Times New Roman" w:cs="Times New Roman"/>
          <w:sz w:val="24"/>
          <w:szCs w:val="24"/>
          <w:lang w:val="en-US"/>
        </w:rPr>
      </w:pPr>
      <w:r w:rsidRPr="00D31A65">
        <w:rPr>
          <w:rFonts w:ascii="Times New Roman" w:hAnsi="Times New Roman" w:cs="Times New Roman"/>
          <w:sz w:val="24"/>
          <w:szCs w:val="24"/>
          <w:lang w:val="en-US"/>
        </w:rPr>
        <w:t xml:space="preserve">Staufenbiel, T. and König, C.J., 2010. A model for the effects of job insecurity on performance, turnover intention, and absenteeism. </w:t>
      </w:r>
      <w:r w:rsidRPr="00D31A65">
        <w:rPr>
          <w:rFonts w:ascii="Times New Roman" w:hAnsi="Times New Roman" w:cs="Times New Roman"/>
          <w:i/>
          <w:iCs/>
          <w:sz w:val="24"/>
          <w:szCs w:val="24"/>
          <w:lang w:val="en-US"/>
        </w:rPr>
        <w:t>Journal of Occupational and Organizational Psychology</w:t>
      </w:r>
      <w:r w:rsidRPr="00D31A65">
        <w:rPr>
          <w:rFonts w:ascii="Times New Roman" w:hAnsi="Times New Roman" w:cs="Times New Roman"/>
          <w:sz w:val="24"/>
          <w:szCs w:val="24"/>
          <w:lang w:val="en-US"/>
        </w:rPr>
        <w:t xml:space="preserve">, </w:t>
      </w:r>
      <w:r w:rsidRPr="00D31A65">
        <w:rPr>
          <w:rFonts w:ascii="Times New Roman" w:hAnsi="Times New Roman" w:cs="Times New Roman"/>
          <w:i/>
          <w:iCs/>
          <w:sz w:val="24"/>
          <w:szCs w:val="24"/>
          <w:lang w:val="en-US"/>
        </w:rPr>
        <w:t>83</w:t>
      </w:r>
      <w:r w:rsidRPr="00D31A65">
        <w:rPr>
          <w:rFonts w:ascii="Times New Roman" w:hAnsi="Times New Roman" w:cs="Times New Roman"/>
          <w:sz w:val="24"/>
          <w:szCs w:val="24"/>
          <w:lang w:val="en-US"/>
        </w:rPr>
        <w:t>(1), pp.101-117.</w:t>
      </w:r>
    </w:p>
    <w:p w14:paraId="1DF7F1FA" w14:textId="77777777" w:rsidR="00D31A65" w:rsidRPr="00D31A65" w:rsidRDefault="00D31A65" w:rsidP="00D31A65">
      <w:pPr>
        <w:ind w:firstLine="0"/>
        <w:rPr>
          <w:rFonts w:ascii="Times New Roman" w:hAnsi="Times New Roman" w:cs="Times New Roman"/>
          <w:sz w:val="24"/>
          <w:szCs w:val="24"/>
        </w:rPr>
      </w:pPr>
    </w:p>
    <w:sectPr w:rsidR="00D31A65" w:rsidRPr="00D31A6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2D1B5" w14:textId="77777777" w:rsidR="00C50FBD" w:rsidRDefault="00C50FBD" w:rsidP="00D31A65">
      <w:pPr>
        <w:spacing w:line="240" w:lineRule="auto"/>
      </w:pPr>
      <w:r>
        <w:separator/>
      </w:r>
    </w:p>
  </w:endnote>
  <w:endnote w:type="continuationSeparator" w:id="0">
    <w:p w14:paraId="413991AE" w14:textId="77777777" w:rsidR="00C50FBD" w:rsidRDefault="00C50FBD" w:rsidP="00D31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3F9D4" w14:textId="77777777" w:rsidR="00C50FBD" w:rsidRDefault="00C50FBD" w:rsidP="00D31A65">
      <w:pPr>
        <w:spacing w:line="240" w:lineRule="auto"/>
      </w:pPr>
      <w:r>
        <w:separator/>
      </w:r>
    </w:p>
  </w:footnote>
  <w:footnote w:type="continuationSeparator" w:id="0">
    <w:p w14:paraId="0A422B03" w14:textId="77777777" w:rsidR="00C50FBD" w:rsidRDefault="00C50FBD" w:rsidP="00D31A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3FB5" w14:textId="77777777" w:rsidR="00D31A65" w:rsidRPr="00D31A65" w:rsidRDefault="00D31A65">
    <w:pPr>
      <w:pStyle w:val="Header"/>
      <w:jc w:val="right"/>
      <w:rPr>
        <w:rFonts w:ascii="Times New Roman" w:hAnsi="Times New Roman" w:cs="Times New Roman"/>
        <w:sz w:val="24"/>
        <w:szCs w:val="24"/>
      </w:rPr>
    </w:pPr>
    <w:r w:rsidRPr="00D31A65">
      <w:rPr>
        <w:rFonts w:ascii="Times New Roman" w:hAnsi="Times New Roman" w:cs="Times New Roman"/>
        <w:sz w:val="24"/>
        <w:szCs w:val="24"/>
      </w:rPr>
      <w:t xml:space="preserve">STUDENT I.D </w:t>
    </w:r>
    <w:sdt>
      <w:sdtPr>
        <w:rPr>
          <w:rFonts w:ascii="Times New Roman" w:hAnsi="Times New Roman" w:cs="Times New Roman"/>
          <w:sz w:val="24"/>
          <w:szCs w:val="24"/>
        </w:rPr>
        <w:id w:val="-2028853314"/>
        <w:docPartObj>
          <w:docPartGallery w:val="Page Numbers (Top of Page)"/>
          <w:docPartUnique/>
        </w:docPartObj>
      </w:sdtPr>
      <w:sdtEndPr>
        <w:rPr>
          <w:noProof/>
        </w:rPr>
      </w:sdtEndPr>
      <w:sdtContent>
        <w:r w:rsidRPr="00D31A65">
          <w:rPr>
            <w:rFonts w:ascii="Times New Roman" w:hAnsi="Times New Roman" w:cs="Times New Roman"/>
            <w:sz w:val="24"/>
            <w:szCs w:val="24"/>
          </w:rPr>
          <w:fldChar w:fldCharType="begin"/>
        </w:r>
        <w:r w:rsidRPr="00D31A65">
          <w:rPr>
            <w:rFonts w:ascii="Times New Roman" w:hAnsi="Times New Roman" w:cs="Times New Roman"/>
            <w:sz w:val="24"/>
            <w:szCs w:val="24"/>
          </w:rPr>
          <w:instrText xml:space="preserve"> PAGE   \* MERGEFORMAT </w:instrText>
        </w:r>
        <w:r w:rsidRPr="00D31A65">
          <w:rPr>
            <w:rFonts w:ascii="Times New Roman" w:hAnsi="Times New Roman" w:cs="Times New Roman"/>
            <w:sz w:val="24"/>
            <w:szCs w:val="24"/>
          </w:rPr>
          <w:fldChar w:fldCharType="separate"/>
        </w:r>
        <w:r w:rsidR="00E5240D">
          <w:rPr>
            <w:rFonts w:ascii="Times New Roman" w:hAnsi="Times New Roman" w:cs="Times New Roman"/>
            <w:noProof/>
            <w:sz w:val="24"/>
            <w:szCs w:val="24"/>
          </w:rPr>
          <w:t>1</w:t>
        </w:r>
        <w:r w:rsidRPr="00D31A65">
          <w:rPr>
            <w:rFonts w:ascii="Times New Roman" w:hAnsi="Times New Roman" w:cs="Times New Roman"/>
            <w:noProof/>
            <w:sz w:val="24"/>
            <w:szCs w:val="24"/>
          </w:rPr>
          <w:fldChar w:fldCharType="end"/>
        </w:r>
      </w:sdtContent>
    </w:sdt>
  </w:p>
  <w:p w14:paraId="32AFEB81" w14:textId="77777777" w:rsidR="00D31A65" w:rsidRPr="00D31A65" w:rsidRDefault="00D31A65">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2sDQwN7E0NjczMTRT0lEKTi0uzszPAykwrAUAo0t8wywAAAA="/>
  </w:docVars>
  <w:rsids>
    <w:rsidRoot w:val="006C650C"/>
    <w:rsid w:val="000843A0"/>
    <w:rsid w:val="001B196B"/>
    <w:rsid w:val="00220733"/>
    <w:rsid w:val="002279CD"/>
    <w:rsid w:val="002417F0"/>
    <w:rsid w:val="002A3DE3"/>
    <w:rsid w:val="002D35AA"/>
    <w:rsid w:val="00376B5B"/>
    <w:rsid w:val="003941EE"/>
    <w:rsid w:val="003D34F7"/>
    <w:rsid w:val="00422A82"/>
    <w:rsid w:val="00521A5F"/>
    <w:rsid w:val="00555061"/>
    <w:rsid w:val="006C650C"/>
    <w:rsid w:val="006E56BD"/>
    <w:rsid w:val="007142FF"/>
    <w:rsid w:val="00834EAF"/>
    <w:rsid w:val="00851789"/>
    <w:rsid w:val="0086621C"/>
    <w:rsid w:val="00946225"/>
    <w:rsid w:val="009A3388"/>
    <w:rsid w:val="009E516A"/>
    <w:rsid w:val="00A4233D"/>
    <w:rsid w:val="00A42457"/>
    <w:rsid w:val="00A61A99"/>
    <w:rsid w:val="00A8488C"/>
    <w:rsid w:val="00B318C3"/>
    <w:rsid w:val="00B94585"/>
    <w:rsid w:val="00C329D6"/>
    <w:rsid w:val="00C34C79"/>
    <w:rsid w:val="00C50FBD"/>
    <w:rsid w:val="00CD4DF1"/>
    <w:rsid w:val="00CD6DC2"/>
    <w:rsid w:val="00D24781"/>
    <w:rsid w:val="00D31A65"/>
    <w:rsid w:val="00D850E1"/>
    <w:rsid w:val="00DF64B3"/>
    <w:rsid w:val="00E0026B"/>
    <w:rsid w:val="00E5240D"/>
    <w:rsid w:val="00EB29F6"/>
    <w:rsid w:val="00EC014B"/>
    <w:rsid w:val="00EE3CF7"/>
    <w:rsid w:val="00F80E8F"/>
    <w:rsid w:val="00F82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F93A"/>
  <w15:docId w15:val="{1793C9EA-4986-BB41-AD4C-15E4505C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65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014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50C"/>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EB29F6"/>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EC014B"/>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EC01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14B"/>
    <w:rPr>
      <w:rFonts w:ascii="Tahoma" w:hAnsi="Tahoma" w:cs="Tahoma"/>
      <w:sz w:val="16"/>
      <w:szCs w:val="16"/>
      <w:lang w:val="en-GB"/>
    </w:rPr>
  </w:style>
  <w:style w:type="paragraph" w:styleId="Header">
    <w:name w:val="header"/>
    <w:basedOn w:val="Normal"/>
    <w:link w:val="HeaderChar"/>
    <w:uiPriority w:val="99"/>
    <w:unhideWhenUsed/>
    <w:rsid w:val="00D31A65"/>
    <w:pPr>
      <w:tabs>
        <w:tab w:val="center" w:pos="4680"/>
        <w:tab w:val="right" w:pos="9360"/>
      </w:tabs>
      <w:spacing w:line="240" w:lineRule="auto"/>
    </w:pPr>
  </w:style>
  <w:style w:type="character" w:customStyle="1" w:styleId="HeaderChar">
    <w:name w:val="Header Char"/>
    <w:basedOn w:val="DefaultParagraphFont"/>
    <w:link w:val="Header"/>
    <w:uiPriority w:val="99"/>
    <w:rsid w:val="00D31A65"/>
    <w:rPr>
      <w:lang w:val="en-GB"/>
    </w:rPr>
  </w:style>
  <w:style w:type="paragraph" w:styleId="Footer">
    <w:name w:val="footer"/>
    <w:basedOn w:val="Normal"/>
    <w:link w:val="FooterChar"/>
    <w:uiPriority w:val="99"/>
    <w:unhideWhenUsed/>
    <w:rsid w:val="00D31A65"/>
    <w:pPr>
      <w:tabs>
        <w:tab w:val="center" w:pos="4680"/>
        <w:tab w:val="right" w:pos="9360"/>
      </w:tabs>
      <w:spacing w:line="240" w:lineRule="auto"/>
    </w:pPr>
  </w:style>
  <w:style w:type="character" w:customStyle="1" w:styleId="FooterChar">
    <w:name w:val="Footer Char"/>
    <w:basedOn w:val="DefaultParagraphFont"/>
    <w:link w:val="Footer"/>
    <w:uiPriority w:val="99"/>
    <w:rsid w:val="00D31A65"/>
    <w:rPr>
      <w:lang w:val="en-GB"/>
    </w:rPr>
  </w:style>
  <w:style w:type="paragraph" w:styleId="Title">
    <w:name w:val="Title"/>
    <w:basedOn w:val="Normal"/>
    <w:link w:val="TitleChar"/>
    <w:uiPriority w:val="1"/>
    <w:qFormat/>
    <w:rsid w:val="00D31A65"/>
    <w:pPr>
      <w:widowControl w:val="0"/>
      <w:autoSpaceDE w:val="0"/>
      <w:autoSpaceDN w:val="0"/>
      <w:spacing w:before="61" w:line="240" w:lineRule="auto"/>
      <w:ind w:left="686" w:right="698" w:firstLine="0"/>
      <w:jc w:val="center"/>
    </w:pPr>
    <w:rPr>
      <w:rFonts w:ascii="Times New Roman" w:eastAsia="Times New Roman" w:hAnsi="Times New Roman" w:cs="Times New Roman"/>
      <w:b/>
      <w:bCs/>
      <w:sz w:val="56"/>
      <w:szCs w:val="56"/>
      <w:lang w:val="en-US"/>
    </w:rPr>
  </w:style>
  <w:style w:type="character" w:customStyle="1" w:styleId="TitleChar">
    <w:name w:val="Title Char"/>
    <w:basedOn w:val="DefaultParagraphFont"/>
    <w:link w:val="Title"/>
    <w:uiPriority w:val="1"/>
    <w:rsid w:val="00D31A65"/>
    <w:rPr>
      <w:rFonts w:ascii="Times New Roman" w:eastAsia="Times New Roman" w:hAnsi="Times New Roman" w:cs="Times New Roman"/>
      <w:b/>
      <w:bCs/>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243908">
      <w:bodyDiv w:val="1"/>
      <w:marLeft w:val="0"/>
      <w:marRight w:val="0"/>
      <w:marTop w:val="0"/>
      <w:marBottom w:val="0"/>
      <w:divBdr>
        <w:top w:val="none" w:sz="0" w:space="0" w:color="auto"/>
        <w:left w:val="none" w:sz="0" w:space="0" w:color="auto"/>
        <w:bottom w:val="none" w:sz="0" w:space="0" w:color="auto"/>
        <w:right w:val="none" w:sz="0" w:space="0" w:color="auto"/>
      </w:divBdr>
    </w:div>
    <w:div w:id="204632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2783</Words>
  <Characters>15865</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Causes of Absenteeism in Mid-Cheshire</vt:lpstr>
      <vt:lpstr>    Fishbone Diagram</vt:lpstr>
      <vt:lpstr>Impact of Absenteeism of Mid-Cheshire</vt:lpstr>
      <vt:lpstr>PESTLE Analysis</vt:lpstr>
      <vt:lpstr>Solutions to absenteeism at Mid-Cheshire</vt:lpstr>
      <vt:lpstr>    Grid Analysis</vt:lpstr>
      <vt:lpstr>Implementation of the strategies</vt:lpstr>
      <vt:lpstr>Conclusion</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Gugoi Florina</cp:lastModifiedBy>
  <cp:revision>4</cp:revision>
  <dcterms:created xsi:type="dcterms:W3CDTF">2022-03-10T12:46:00Z</dcterms:created>
  <dcterms:modified xsi:type="dcterms:W3CDTF">2022-04-03T14:56:00Z</dcterms:modified>
</cp:coreProperties>
</file>