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0A0A43" w14:textId="77777777" w:rsidR="002F6E80" w:rsidRPr="003979CB" w:rsidRDefault="000D694C" w:rsidP="003979CB">
      <w:pPr>
        <w:spacing w:line="360" w:lineRule="auto"/>
        <w:jc w:val="both"/>
        <w:rPr>
          <w:rFonts w:ascii="Times New Roman" w:hAnsi="Times New Roman" w:cs="Times New Roman"/>
          <w:u w:val="single"/>
        </w:rPr>
      </w:pPr>
      <w:r w:rsidRPr="003979CB">
        <w:rPr>
          <w:rFonts w:ascii="Times New Roman" w:hAnsi="Times New Roman" w:cs="Times New Roman"/>
          <w:u w:val="single"/>
        </w:rPr>
        <w:t>LEARNING FOR LIFE</w:t>
      </w:r>
    </w:p>
    <w:p w14:paraId="103850AF" w14:textId="77777777" w:rsidR="007E139C" w:rsidRPr="003979CB" w:rsidRDefault="007E139C" w:rsidP="003979CB">
      <w:pPr>
        <w:spacing w:line="360" w:lineRule="auto"/>
        <w:jc w:val="both"/>
        <w:rPr>
          <w:rFonts w:ascii="Times New Roman" w:hAnsi="Times New Roman" w:cs="Times New Roman"/>
          <w:u w:val="single"/>
        </w:rPr>
      </w:pPr>
    </w:p>
    <w:p w14:paraId="5B7C00B8" w14:textId="77777777" w:rsidR="007E139C" w:rsidRPr="003979CB" w:rsidRDefault="007E139C" w:rsidP="003979CB">
      <w:pPr>
        <w:spacing w:line="360" w:lineRule="auto"/>
        <w:jc w:val="both"/>
        <w:rPr>
          <w:rFonts w:ascii="Times New Roman" w:hAnsi="Times New Roman" w:cs="Times New Roman"/>
        </w:rPr>
      </w:pPr>
      <w:proofErr w:type="gramStart"/>
      <w:r w:rsidRPr="003979CB">
        <w:rPr>
          <w:rFonts w:ascii="Times New Roman" w:hAnsi="Times New Roman" w:cs="Times New Roman"/>
        </w:rPr>
        <w:t>A critical analysis of the evidence for which education in Wales prepares children and young people for a good life in a rapidly changing global context.</w:t>
      </w:r>
      <w:proofErr w:type="gramEnd"/>
    </w:p>
    <w:p w14:paraId="3F34870F" w14:textId="77777777" w:rsidR="007E139C" w:rsidRPr="003979CB" w:rsidRDefault="007E139C" w:rsidP="003979CB">
      <w:pPr>
        <w:spacing w:line="360" w:lineRule="auto"/>
        <w:jc w:val="both"/>
        <w:rPr>
          <w:rFonts w:ascii="Times New Roman" w:hAnsi="Times New Roman" w:cs="Times New Roman"/>
        </w:rPr>
      </w:pPr>
    </w:p>
    <w:p w14:paraId="5D2E19B9" w14:textId="0BA2E1F9" w:rsidR="000D694C" w:rsidRPr="003979CB" w:rsidRDefault="005F24DF" w:rsidP="003979CB">
      <w:pPr>
        <w:spacing w:line="360" w:lineRule="auto"/>
        <w:jc w:val="both"/>
        <w:rPr>
          <w:rFonts w:ascii="Times New Roman" w:eastAsia="Times New Roman" w:hAnsi="Times New Roman" w:cs="Times New Roman"/>
          <w:lang w:val="en-GB"/>
        </w:rPr>
      </w:pPr>
      <w:r w:rsidRPr="003979CB">
        <w:rPr>
          <w:rFonts w:ascii="Times New Roman" w:hAnsi="Times New Roman" w:cs="Times New Roman"/>
        </w:rPr>
        <w:t xml:space="preserve">According to one of the most comprehensive longitude studies ever undertaken, a good life is reliant on three factors. The Harvard Study of Adult Development found that “success is seen over the arc of someone’s life”, “emotional intelligence makes all the difference” and “relationships, relationships, relationships” are key. </w:t>
      </w:r>
      <w:r w:rsidR="000D694C" w:rsidRPr="003979CB">
        <w:rPr>
          <w:rFonts w:ascii="Times New Roman" w:hAnsi="Times New Roman" w:cs="Times New Roman"/>
        </w:rPr>
        <w:t xml:space="preserve">Whilst in a recent study in New Zealand it was found that what children most frequently selected </w:t>
      </w:r>
      <w:r w:rsidR="00D2299A" w:rsidRPr="003979CB">
        <w:rPr>
          <w:rFonts w:ascii="Times New Roman" w:hAnsi="Times New Roman" w:cs="Times New Roman"/>
        </w:rPr>
        <w:t xml:space="preserve">as meaning they had a good life </w:t>
      </w:r>
      <w:r w:rsidR="009F7837" w:rsidRPr="003979CB">
        <w:rPr>
          <w:rFonts w:ascii="Times New Roman" w:hAnsi="Times New Roman" w:cs="Times New Roman"/>
        </w:rPr>
        <w:t>was whether</w:t>
      </w:r>
      <w:r w:rsidR="004B0C37" w:rsidRPr="003979CB">
        <w:rPr>
          <w:rFonts w:ascii="Times New Roman" w:hAnsi="Times New Roman" w:cs="Times New Roman"/>
        </w:rPr>
        <w:t xml:space="preserve"> their</w:t>
      </w:r>
      <w:r w:rsidR="000D694C" w:rsidRPr="003979CB">
        <w:rPr>
          <w:rFonts w:ascii="Times New Roman" w:hAnsi="Times New Roman" w:cs="Times New Roman"/>
        </w:rPr>
        <w:t xml:space="preserve"> “Parents or caregivers have enough money for basis stuff like food, clothes and a good house to live in” and that children and young people need “good relationships with family and friends”, “are kept safe from bullying, violence and accidents” and “are valued and respected for who they are” (</w:t>
      </w:r>
      <w:r w:rsidR="000D694C" w:rsidRPr="003979CB">
        <w:rPr>
          <w:rFonts w:ascii="Times New Roman" w:eastAsia="Times New Roman" w:hAnsi="Times New Roman" w:cs="Times New Roman"/>
          <w:lang w:val="en-GB"/>
        </w:rPr>
        <w:t>Office of the Children’s Commissioner &amp; Oranga Tamariki, 2019, p4).</w:t>
      </w:r>
    </w:p>
    <w:p w14:paraId="4C9DAECA" w14:textId="77777777" w:rsidR="00D2299A" w:rsidRPr="003979CB" w:rsidRDefault="00D2299A" w:rsidP="003979CB">
      <w:pPr>
        <w:spacing w:line="360" w:lineRule="auto"/>
        <w:jc w:val="both"/>
        <w:rPr>
          <w:rFonts w:ascii="Times New Roman" w:eastAsia="Times New Roman" w:hAnsi="Times New Roman" w:cs="Times New Roman"/>
          <w:lang w:val="en-GB"/>
        </w:rPr>
      </w:pPr>
    </w:p>
    <w:p w14:paraId="6AFF81B9" w14:textId="5A7F942E" w:rsidR="009F7837" w:rsidRPr="003979CB" w:rsidRDefault="009F7837"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color w:val="222222"/>
          <w:lang w:val="en-GB"/>
        </w:rPr>
        <w:t>The quest for happiness is examined by Lyness (n.d., online) as</w:t>
      </w:r>
      <w:r w:rsidR="00664198" w:rsidRPr="003979CB">
        <w:rPr>
          <w:rFonts w:ascii="Times New Roman" w:eastAsia="Times New Roman" w:hAnsi="Times New Roman" w:cs="Times New Roman"/>
          <w:color w:val="222222"/>
          <w:lang w:val="en-GB"/>
        </w:rPr>
        <w:t xml:space="preserve"> </w:t>
      </w:r>
      <w:r w:rsidRPr="003979CB">
        <w:rPr>
          <w:rFonts w:ascii="Times New Roman" w:eastAsia="Times New Roman" w:hAnsi="Times New Roman" w:cs="Times New Roman"/>
          <w:color w:val="222222"/>
          <w:lang w:val="en-GB"/>
        </w:rPr>
        <w:t xml:space="preserve">often </w:t>
      </w:r>
      <w:r w:rsidR="00664198" w:rsidRPr="003979CB">
        <w:rPr>
          <w:rFonts w:ascii="Times New Roman" w:eastAsia="Times New Roman" w:hAnsi="Times New Roman" w:cs="Times New Roman"/>
          <w:color w:val="222222"/>
          <w:lang w:val="en-GB"/>
        </w:rPr>
        <w:t>incorrectly thought of</w:t>
      </w:r>
      <w:r w:rsidR="00E05F64">
        <w:rPr>
          <w:rFonts w:ascii="Times New Roman" w:eastAsia="Times New Roman" w:hAnsi="Times New Roman" w:cs="Times New Roman"/>
          <w:color w:val="222222"/>
          <w:lang w:val="en-GB"/>
        </w:rPr>
        <w:t xml:space="preserve"> as</w:t>
      </w:r>
      <w:r w:rsidR="00664198" w:rsidRPr="003979CB">
        <w:rPr>
          <w:rFonts w:ascii="Times New Roman" w:eastAsia="Times New Roman" w:hAnsi="Times New Roman" w:cs="Times New Roman"/>
          <w:color w:val="222222"/>
          <w:lang w:val="en-GB"/>
        </w:rPr>
        <w:t xml:space="preserve"> </w:t>
      </w:r>
      <w:r w:rsidRPr="003979CB">
        <w:rPr>
          <w:rFonts w:ascii="Times New Roman" w:eastAsia="Times New Roman" w:hAnsi="Times New Roman" w:cs="Times New Roman"/>
          <w:color w:val="222222"/>
          <w:lang w:val="en-GB"/>
        </w:rPr>
        <w:t xml:space="preserve">being “a thing that </w:t>
      </w:r>
      <w:r w:rsidRPr="003979CB">
        <w:rPr>
          <w:rFonts w:ascii="Times New Roman" w:eastAsia="Times New Roman" w:hAnsi="Times New Roman" w:cs="Times New Roman"/>
          <w:color w:val="000000"/>
          <w:shd w:val="clear" w:color="auto" w:fill="FFFFFF"/>
          <w:lang w:val="en-GB"/>
        </w:rPr>
        <w:t>happens to us - something we have no control over”. This view is considered due to research showing that levels of happiness are very rarely due to a person’s situation. The author claims that they are more often due to whether you are optimistic, what type of mind-set you have, your strengths and interests, your relationships and whether you have meaning and purpose in life.</w:t>
      </w:r>
    </w:p>
    <w:p w14:paraId="10B42BC3" w14:textId="77777777" w:rsidR="009F7837" w:rsidRPr="003979CB" w:rsidRDefault="009F7837" w:rsidP="003979CB">
      <w:pPr>
        <w:spacing w:line="360" w:lineRule="auto"/>
        <w:jc w:val="both"/>
        <w:rPr>
          <w:rFonts w:ascii="Times New Roman" w:eastAsia="Times New Roman" w:hAnsi="Times New Roman" w:cs="Times New Roman"/>
          <w:lang w:val="en-GB"/>
        </w:rPr>
      </w:pPr>
    </w:p>
    <w:p w14:paraId="1B740A45" w14:textId="0F5EAC42" w:rsidR="004B0C37" w:rsidRPr="003979CB" w:rsidRDefault="003170C9" w:rsidP="003979CB">
      <w:pPr>
        <w:spacing w:line="360" w:lineRule="auto"/>
        <w:jc w:val="both"/>
        <w:rPr>
          <w:rFonts w:ascii="Times New Roman" w:eastAsia="Times New Roman" w:hAnsi="Times New Roman" w:cs="Times New Roman"/>
          <w:color w:val="222222"/>
          <w:lang w:val="en-GB"/>
        </w:rPr>
      </w:pPr>
      <w:r w:rsidRPr="003979CB">
        <w:rPr>
          <w:rFonts w:ascii="Times New Roman" w:eastAsia="Times New Roman" w:hAnsi="Times New Roman" w:cs="Times New Roman"/>
          <w:lang w:val="en-GB"/>
        </w:rPr>
        <w:t>Westa</w:t>
      </w:r>
      <w:r w:rsidR="004B4640" w:rsidRPr="003979CB">
        <w:rPr>
          <w:rFonts w:ascii="Times New Roman" w:eastAsia="Times New Roman" w:hAnsi="Times New Roman" w:cs="Times New Roman"/>
          <w:lang w:val="en-GB"/>
        </w:rPr>
        <w:t>co</w:t>
      </w:r>
      <w:r w:rsidRPr="003979CB">
        <w:rPr>
          <w:rFonts w:ascii="Times New Roman" w:eastAsia="Times New Roman" w:hAnsi="Times New Roman" w:cs="Times New Roman"/>
          <w:lang w:val="en-GB"/>
        </w:rPr>
        <w:t>tt, however, states that a good life is often linked to the posse</w:t>
      </w:r>
      <w:r w:rsidR="004B4640" w:rsidRPr="003979CB">
        <w:rPr>
          <w:rFonts w:ascii="Times New Roman" w:eastAsia="Times New Roman" w:hAnsi="Times New Roman" w:cs="Times New Roman"/>
          <w:lang w:val="en-GB"/>
        </w:rPr>
        <w:t xml:space="preserve">ssion of virtues, such as </w:t>
      </w:r>
      <w:r w:rsidR="004B0C37" w:rsidRPr="003979CB">
        <w:rPr>
          <w:rFonts w:ascii="Times New Roman" w:eastAsia="Times New Roman" w:hAnsi="Times New Roman" w:cs="Times New Roman"/>
          <w:lang w:val="en-GB"/>
        </w:rPr>
        <w:t xml:space="preserve">being </w:t>
      </w:r>
      <w:r w:rsidR="004B4640" w:rsidRPr="003979CB">
        <w:rPr>
          <w:rFonts w:ascii="Times New Roman" w:eastAsia="Times New Roman" w:hAnsi="Times New Roman" w:cs="Times New Roman"/>
          <w:lang w:val="en-GB"/>
        </w:rPr>
        <w:t>“</w:t>
      </w:r>
      <w:r w:rsidRPr="003979CB">
        <w:rPr>
          <w:rFonts w:ascii="Times New Roman" w:eastAsia="Times New Roman" w:hAnsi="Times New Roman" w:cs="Times New Roman"/>
          <w:color w:val="282828"/>
          <w:shd w:val="clear" w:color="auto" w:fill="FFFFFF"/>
          <w:lang w:val="en-GB"/>
        </w:rPr>
        <w:t>courageous, honest, trustworthy, kind, selfless, generous, helpful, loyal, principled, and so on</w:t>
      </w:r>
      <w:r w:rsidR="004B4640" w:rsidRPr="003979CB">
        <w:rPr>
          <w:rFonts w:ascii="Times New Roman" w:eastAsia="Times New Roman" w:hAnsi="Times New Roman" w:cs="Times New Roman"/>
          <w:color w:val="282828"/>
          <w:shd w:val="clear" w:color="auto" w:fill="FFFFFF"/>
          <w:lang w:val="en-GB"/>
        </w:rPr>
        <w:t>”</w:t>
      </w:r>
      <w:r w:rsidR="0060757F" w:rsidRPr="003979CB">
        <w:rPr>
          <w:rFonts w:ascii="Times New Roman" w:eastAsia="Times New Roman" w:hAnsi="Times New Roman" w:cs="Times New Roman"/>
          <w:color w:val="282828"/>
          <w:shd w:val="clear" w:color="auto" w:fill="FFFFFF"/>
          <w:lang w:val="en-GB"/>
        </w:rPr>
        <w:t xml:space="preserve"> (Westacott, 2019, online)</w:t>
      </w:r>
      <w:r w:rsidR="004B4640" w:rsidRPr="003979CB">
        <w:rPr>
          <w:rFonts w:ascii="Times New Roman" w:eastAsia="Times New Roman" w:hAnsi="Times New Roman" w:cs="Times New Roman"/>
          <w:color w:val="282828"/>
          <w:shd w:val="clear" w:color="auto" w:fill="FFFFFF"/>
          <w:lang w:val="en-GB"/>
        </w:rPr>
        <w:t xml:space="preserve">, in that when individuals devote time that benefits others rather than </w:t>
      </w:r>
      <w:r w:rsidR="00357D05" w:rsidRPr="003979CB">
        <w:rPr>
          <w:rFonts w:ascii="Times New Roman" w:eastAsia="Times New Roman" w:hAnsi="Times New Roman" w:cs="Times New Roman"/>
          <w:color w:val="282828"/>
          <w:shd w:val="clear" w:color="auto" w:fill="FFFFFF"/>
          <w:lang w:val="en-GB"/>
        </w:rPr>
        <w:t xml:space="preserve">pursuing just their own pleasure they are putting a good life before pleasure, wealth and power. And that is what appears to be the problem in </w:t>
      </w:r>
      <w:r w:rsidR="0060757F" w:rsidRPr="003979CB">
        <w:rPr>
          <w:rFonts w:ascii="Times New Roman" w:eastAsia="Times New Roman" w:hAnsi="Times New Roman" w:cs="Times New Roman"/>
          <w:color w:val="282828"/>
          <w:shd w:val="clear" w:color="auto" w:fill="FFFFFF"/>
          <w:lang w:val="en-GB"/>
        </w:rPr>
        <w:t xml:space="preserve">forming a definitive list or meaning of a good life. Too often it would seem that a good life is confused with a happy life or a successful life. </w:t>
      </w:r>
      <w:r w:rsidR="004B0C37" w:rsidRPr="003979CB">
        <w:rPr>
          <w:rFonts w:ascii="Times New Roman" w:eastAsia="Times New Roman" w:hAnsi="Times New Roman" w:cs="Times New Roman"/>
          <w:color w:val="282828"/>
          <w:shd w:val="clear" w:color="auto" w:fill="FFFFFF"/>
          <w:lang w:val="en-GB"/>
        </w:rPr>
        <w:t>Martin (2014, online) agrees with this concept by claiming “</w:t>
      </w:r>
      <w:r w:rsidR="004B0C37" w:rsidRPr="003979CB">
        <w:rPr>
          <w:rFonts w:ascii="Times New Roman" w:eastAsia="Times New Roman" w:hAnsi="Times New Roman" w:cs="Times New Roman"/>
          <w:color w:val="222222"/>
          <w:lang w:val="en-GB"/>
        </w:rPr>
        <w:t>People have a tendency to confuse the two, mixing them up until they can’t distinguish between the very different but seemingly unified terms</w:t>
      </w:r>
      <w:r w:rsidR="00664198" w:rsidRPr="003979CB">
        <w:rPr>
          <w:rFonts w:ascii="Times New Roman" w:eastAsia="Times New Roman" w:hAnsi="Times New Roman" w:cs="Times New Roman"/>
          <w:color w:val="222222"/>
          <w:lang w:val="en-GB"/>
        </w:rPr>
        <w:t>”</w:t>
      </w:r>
      <w:r w:rsidR="004B0C37" w:rsidRPr="003979CB">
        <w:rPr>
          <w:rFonts w:ascii="Times New Roman" w:eastAsia="Times New Roman" w:hAnsi="Times New Roman" w:cs="Times New Roman"/>
          <w:color w:val="222222"/>
          <w:lang w:val="en-GB"/>
        </w:rPr>
        <w:t xml:space="preserve">. She goes on to claim that “How happy you are is the </w:t>
      </w:r>
      <w:r w:rsidR="004B0C37" w:rsidRPr="003979CB">
        <w:rPr>
          <w:rFonts w:ascii="Times New Roman" w:eastAsia="Times New Roman" w:hAnsi="Times New Roman" w:cs="Times New Roman"/>
          <w:color w:val="222222"/>
          <w:lang w:val="en-GB"/>
        </w:rPr>
        <w:lastRenderedPageBreak/>
        <w:t xml:space="preserve">ultimate measure of success” rather than the other way around of success being the answer to happiness. </w:t>
      </w:r>
    </w:p>
    <w:p w14:paraId="5C78953F" w14:textId="77777777" w:rsidR="00C2415B" w:rsidRPr="003979CB" w:rsidRDefault="00C2415B" w:rsidP="003979CB">
      <w:pPr>
        <w:spacing w:line="360" w:lineRule="auto"/>
        <w:jc w:val="both"/>
        <w:rPr>
          <w:rFonts w:ascii="Times New Roman" w:eastAsia="Times New Roman" w:hAnsi="Times New Roman" w:cs="Times New Roman"/>
          <w:color w:val="222222"/>
          <w:lang w:val="en-GB"/>
        </w:rPr>
      </w:pPr>
    </w:p>
    <w:p w14:paraId="5A8FC43D" w14:textId="3E032715" w:rsidR="007D5A4C" w:rsidRPr="003979CB" w:rsidRDefault="00C2415B"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color w:val="222222"/>
          <w:lang w:val="en-GB"/>
        </w:rPr>
        <w:t>And when we begin to question whether children and young people are happy it is incredibly difficult to separate it from success</w:t>
      </w:r>
      <w:r w:rsidR="00F630DC" w:rsidRPr="003979CB">
        <w:rPr>
          <w:rFonts w:ascii="Times New Roman" w:eastAsia="Times New Roman" w:hAnsi="Times New Roman" w:cs="Times New Roman"/>
          <w:color w:val="222222"/>
          <w:lang w:val="en-GB"/>
        </w:rPr>
        <w:t>, particularly where education is concerned</w:t>
      </w:r>
      <w:r w:rsidRPr="003979CB">
        <w:rPr>
          <w:rFonts w:ascii="Times New Roman" w:eastAsia="Times New Roman" w:hAnsi="Times New Roman" w:cs="Times New Roman"/>
          <w:color w:val="222222"/>
          <w:lang w:val="en-GB"/>
        </w:rPr>
        <w:t xml:space="preserve">. </w:t>
      </w:r>
      <w:r w:rsidR="002A4742" w:rsidRPr="003979CB">
        <w:rPr>
          <w:rFonts w:ascii="Times New Roman" w:eastAsia="Times New Roman" w:hAnsi="Times New Roman" w:cs="Times New Roman"/>
          <w:color w:val="222222"/>
          <w:lang w:val="en-GB"/>
        </w:rPr>
        <w:t xml:space="preserve">Just over 100 years ago, </w:t>
      </w:r>
      <w:r w:rsidR="00F630DC" w:rsidRPr="003979CB">
        <w:rPr>
          <w:rFonts w:ascii="Times New Roman" w:eastAsia="Times New Roman" w:hAnsi="Times New Roman" w:cs="Times New Roman"/>
          <w:color w:val="222222"/>
          <w:lang w:val="en-GB"/>
        </w:rPr>
        <w:t>Dewey (1916</w:t>
      </w:r>
      <w:r w:rsidR="002A4742" w:rsidRPr="003979CB">
        <w:rPr>
          <w:rFonts w:ascii="Times New Roman" w:eastAsia="Times New Roman" w:hAnsi="Times New Roman" w:cs="Times New Roman"/>
          <w:color w:val="222222"/>
          <w:lang w:val="en-GB"/>
        </w:rPr>
        <w:t>, cited in Lawson &amp; Silver, 2013</w:t>
      </w:r>
      <w:r w:rsidR="00F630DC" w:rsidRPr="003979CB">
        <w:rPr>
          <w:rFonts w:ascii="Times New Roman" w:eastAsia="Times New Roman" w:hAnsi="Times New Roman" w:cs="Times New Roman"/>
          <w:color w:val="222222"/>
          <w:lang w:val="en-GB"/>
        </w:rPr>
        <w:t xml:space="preserve">, p392) </w:t>
      </w:r>
      <w:bookmarkStart w:id="0" w:name="08"/>
      <w:r w:rsidR="002A4742" w:rsidRPr="003979CB">
        <w:rPr>
          <w:rFonts w:ascii="Times New Roman" w:eastAsia="Times New Roman" w:hAnsi="Times New Roman" w:cs="Times New Roman"/>
          <w:color w:val="222222"/>
          <w:lang w:val="en-GB"/>
        </w:rPr>
        <w:t>believed that school should be</w:t>
      </w:r>
      <w:r w:rsidR="00F630DC" w:rsidRPr="003979CB">
        <w:rPr>
          <w:rFonts w:ascii="Times New Roman" w:eastAsia="Times New Roman" w:hAnsi="Times New Roman" w:cs="Times New Roman"/>
          <w:color w:val="222222"/>
          <w:lang w:val="en-GB"/>
        </w:rPr>
        <w:t xml:space="preserve"> a place “</w:t>
      </w:r>
      <w:r w:rsidR="00F630DC" w:rsidRPr="003979CB">
        <w:rPr>
          <w:rFonts w:ascii="Times New Roman" w:eastAsia="Times New Roman" w:hAnsi="Times New Roman" w:cs="Times New Roman"/>
          <w:color w:val="000000"/>
          <w:lang w:val="en-GB"/>
        </w:rPr>
        <w:t xml:space="preserve">to promote individuality, to base education on the concept of children as children, not as future adults, on the idea of growth in children as an end in itself, not as a preparation”. </w:t>
      </w:r>
      <w:r w:rsidR="00294A0F" w:rsidRPr="003979CB">
        <w:rPr>
          <w:rFonts w:ascii="Times New Roman" w:eastAsia="Times New Roman" w:hAnsi="Times New Roman" w:cs="Times New Roman"/>
          <w:color w:val="000000"/>
          <w:lang w:val="en-GB"/>
        </w:rPr>
        <w:t>Whilst in 1947 King</w:t>
      </w:r>
      <w:r w:rsidR="00664198" w:rsidRPr="003979CB">
        <w:rPr>
          <w:rFonts w:ascii="Times New Roman" w:eastAsia="Times New Roman" w:hAnsi="Times New Roman" w:cs="Times New Roman"/>
          <w:color w:val="000000"/>
          <w:lang w:val="en-GB"/>
        </w:rPr>
        <w:t xml:space="preserve"> Jr.</w:t>
      </w:r>
      <w:r w:rsidR="00294A0F" w:rsidRPr="003979CB">
        <w:rPr>
          <w:rFonts w:ascii="Times New Roman" w:eastAsia="Times New Roman" w:hAnsi="Times New Roman" w:cs="Times New Roman"/>
          <w:color w:val="000000"/>
          <w:lang w:val="en-GB"/>
        </w:rPr>
        <w:t xml:space="preserve">, at the time a teenage undergraduate at </w:t>
      </w:r>
      <w:proofErr w:type="gramStart"/>
      <w:r w:rsidR="00294A0F" w:rsidRPr="003979CB">
        <w:rPr>
          <w:rFonts w:ascii="Times New Roman" w:eastAsia="Times New Roman" w:hAnsi="Times New Roman" w:cs="Times New Roman"/>
          <w:color w:val="000000"/>
          <w:lang w:val="en-GB"/>
        </w:rPr>
        <w:t>college,</w:t>
      </w:r>
      <w:proofErr w:type="gramEnd"/>
      <w:r w:rsidR="00294A0F" w:rsidRPr="003979CB">
        <w:rPr>
          <w:rFonts w:ascii="Times New Roman" w:eastAsia="Times New Roman" w:hAnsi="Times New Roman" w:cs="Times New Roman"/>
          <w:color w:val="000000"/>
          <w:lang w:val="en-GB"/>
        </w:rPr>
        <w:t xml:space="preserve"> stressed that many believed that </w:t>
      </w:r>
      <w:r w:rsidR="00294A0F" w:rsidRPr="003979CB">
        <w:rPr>
          <w:rFonts w:ascii="Times New Roman" w:eastAsia="Times New Roman" w:hAnsi="Times New Roman" w:cs="Times New Roman"/>
          <w:lang w:val="en-GB"/>
        </w:rPr>
        <w:t>“</w:t>
      </w:r>
      <w:r w:rsidR="00294A0F" w:rsidRPr="003979CB">
        <w:rPr>
          <w:rFonts w:ascii="Times New Roman" w:eastAsia="Times New Roman" w:hAnsi="Times New Roman" w:cs="Times New Roman"/>
          <w:bCs/>
          <w:shd w:val="clear" w:color="auto" w:fill="FFFFFF"/>
          <w:lang w:val="en-GB"/>
        </w:rPr>
        <w:t>Education should equip them with the proper instruments of exploitation so that they can forever trample over the masses”</w:t>
      </w:r>
      <w:r w:rsidR="00294A0F" w:rsidRPr="003979CB">
        <w:rPr>
          <w:rFonts w:ascii="Times New Roman" w:eastAsia="Times New Roman" w:hAnsi="Times New Roman" w:cs="Times New Roman"/>
          <w:b/>
          <w:bCs/>
          <w:shd w:val="clear" w:color="auto" w:fill="FFFFFF"/>
          <w:lang w:val="en-GB"/>
        </w:rPr>
        <w:t xml:space="preserve">. </w:t>
      </w:r>
      <w:r w:rsidR="00294A0F" w:rsidRPr="003979CB">
        <w:rPr>
          <w:rFonts w:ascii="Times New Roman" w:eastAsia="Times New Roman" w:hAnsi="Times New Roman" w:cs="Times New Roman"/>
          <w:bCs/>
          <w:shd w:val="clear" w:color="auto" w:fill="FFFFFF"/>
          <w:lang w:val="en-GB"/>
        </w:rPr>
        <w:t>He was fearful of this continuing, suggesting that it should be about</w:t>
      </w:r>
      <w:r w:rsidR="007D5A4C" w:rsidRPr="003979CB">
        <w:rPr>
          <w:rFonts w:ascii="Times New Roman" w:eastAsia="Times New Roman" w:hAnsi="Times New Roman" w:cs="Times New Roman"/>
          <w:bCs/>
          <w:shd w:val="clear" w:color="auto" w:fill="FFFFFF"/>
          <w:lang w:val="en-GB"/>
        </w:rPr>
        <w:t xml:space="preserve"> “Intelligence plus character” and that giving individuals the ability to not only concentrate but to seek objects worth concentrating on would avoid creating generations of “close-minded, unscientific, illogical propagandists” (King, 1947</w:t>
      </w:r>
      <w:r w:rsidR="004006FA" w:rsidRPr="003979CB">
        <w:rPr>
          <w:rFonts w:ascii="Times New Roman" w:eastAsia="Times New Roman" w:hAnsi="Times New Roman" w:cs="Times New Roman"/>
          <w:bCs/>
          <w:shd w:val="clear" w:color="auto" w:fill="FFFFFF"/>
          <w:lang w:val="en-GB"/>
        </w:rPr>
        <w:t>).</w:t>
      </w:r>
    </w:p>
    <w:bookmarkEnd w:id="0"/>
    <w:p w14:paraId="2BC49760" w14:textId="77777777" w:rsidR="009F7837" w:rsidRPr="003979CB" w:rsidRDefault="009F7837" w:rsidP="003979CB">
      <w:pPr>
        <w:spacing w:line="360" w:lineRule="auto"/>
        <w:jc w:val="both"/>
        <w:rPr>
          <w:rFonts w:ascii="Times New Roman" w:eastAsia="Times New Roman" w:hAnsi="Times New Roman" w:cs="Times New Roman"/>
          <w:color w:val="222222"/>
          <w:lang w:val="en-GB"/>
        </w:rPr>
      </w:pPr>
    </w:p>
    <w:p w14:paraId="19FF38EF" w14:textId="6CB006DA" w:rsidR="00664198" w:rsidRPr="003979CB" w:rsidRDefault="00664198" w:rsidP="003979CB">
      <w:pPr>
        <w:spacing w:line="360" w:lineRule="auto"/>
        <w:jc w:val="both"/>
        <w:rPr>
          <w:rFonts w:ascii="Times New Roman" w:eastAsia="Times New Roman" w:hAnsi="Times New Roman" w:cs="Times New Roman"/>
          <w:color w:val="222222"/>
          <w:lang w:val="en-GB"/>
        </w:rPr>
      </w:pPr>
      <w:r w:rsidRPr="003979CB">
        <w:rPr>
          <w:rFonts w:ascii="Times New Roman" w:eastAsia="Times New Roman" w:hAnsi="Times New Roman" w:cs="Times New Roman"/>
          <w:color w:val="222222"/>
          <w:lang w:val="en-GB"/>
        </w:rPr>
        <w:t>At the turn of the early 20</w:t>
      </w:r>
      <w:r w:rsidRPr="003979CB">
        <w:rPr>
          <w:rFonts w:ascii="Times New Roman" w:eastAsia="Times New Roman" w:hAnsi="Times New Roman" w:cs="Times New Roman"/>
          <w:color w:val="222222"/>
          <w:vertAlign w:val="superscript"/>
          <w:lang w:val="en-GB"/>
        </w:rPr>
        <w:t>th</w:t>
      </w:r>
      <w:r w:rsidRPr="003979CB">
        <w:rPr>
          <w:rFonts w:ascii="Times New Roman" w:eastAsia="Times New Roman" w:hAnsi="Times New Roman" w:cs="Times New Roman"/>
          <w:color w:val="222222"/>
          <w:lang w:val="en-GB"/>
        </w:rPr>
        <w:t xml:space="preserve"> century the education system changed dramatically, mainly due to the abolishment of school boards and the establishing of Local Education Authorities (LEA’s). The Education Act (1902) sa</w:t>
      </w:r>
      <w:r w:rsidR="00121804" w:rsidRPr="003979CB">
        <w:rPr>
          <w:rFonts w:ascii="Times New Roman" w:eastAsia="Times New Roman" w:hAnsi="Times New Roman" w:cs="Times New Roman"/>
          <w:color w:val="222222"/>
          <w:lang w:val="en-GB"/>
        </w:rPr>
        <w:t xml:space="preserve">w LEA’s take responsibility of all schools, including church </w:t>
      </w:r>
      <w:r w:rsidR="00F52A79" w:rsidRPr="003979CB">
        <w:rPr>
          <w:rFonts w:ascii="Times New Roman" w:eastAsia="Times New Roman" w:hAnsi="Times New Roman" w:cs="Times New Roman"/>
          <w:color w:val="222222"/>
          <w:lang w:val="en-GB"/>
        </w:rPr>
        <w:t xml:space="preserve">and board </w:t>
      </w:r>
      <w:r w:rsidR="007B2FED" w:rsidRPr="003979CB">
        <w:rPr>
          <w:rFonts w:ascii="Times New Roman" w:eastAsia="Times New Roman" w:hAnsi="Times New Roman" w:cs="Times New Roman"/>
          <w:color w:val="222222"/>
          <w:lang w:val="en-GB"/>
        </w:rPr>
        <w:t>schools with</w:t>
      </w:r>
      <w:r w:rsidR="00121804" w:rsidRPr="003979CB">
        <w:rPr>
          <w:rFonts w:ascii="Times New Roman" w:eastAsia="Times New Roman" w:hAnsi="Times New Roman" w:cs="Times New Roman"/>
          <w:color w:val="222222"/>
          <w:lang w:val="en-GB"/>
        </w:rPr>
        <w:t xml:space="preserve"> </w:t>
      </w:r>
      <w:r w:rsidR="00F52A79" w:rsidRPr="003979CB">
        <w:rPr>
          <w:rFonts w:ascii="Times New Roman" w:eastAsia="Times New Roman" w:hAnsi="Times New Roman" w:cs="Times New Roman"/>
          <w:color w:val="222222"/>
          <w:lang w:val="en-GB"/>
        </w:rPr>
        <w:t xml:space="preserve">each </w:t>
      </w:r>
      <w:r w:rsidR="007B2FED" w:rsidRPr="003979CB">
        <w:rPr>
          <w:rFonts w:ascii="Times New Roman" w:eastAsia="Times New Roman" w:hAnsi="Times New Roman" w:cs="Times New Roman"/>
          <w:color w:val="222222"/>
          <w:lang w:val="en-GB"/>
        </w:rPr>
        <w:t>being responsible for setting</w:t>
      </w:r>
      <w:r w:rsidR="00F52A79" w:rsidRPr="003979CB">
        <w:rPr>
          <w:rFonts w:ascii="Times New Roman" w:eastAsia="Times New Roman" w:hAnsi="Times New Roman" w:cs="Times New Roman"/>
          <w:color w:val="222222"/>
          <w:lang w:val="en-GB"/>
        </w:rPr>
        <w:t xml:space="preserve"> their own local taxes that were used to pay teachers and to</w:t>
      </w:r>
      <w:r w:rsidR="00032751" w:rsidRPr="003979CB">
        <w:rPr>
          <w:rFonts w:ascii="Times New Roman" w:eastAsia="Times New Roman" w:hAnsi="Times New Roman" w:cs="Times New Roman"/>
          <w:color w:val="222222"/>
          <w:lang w:val="en-GB"/>
        </w:rPr>
        <w:t>wards the maintenance of school buildings</w:t>
      </w:r>
      <w:r w:rsidR="00F52A79" w:rsidRPr="003979CB">
        <w:rPr>
          <w:rFonts w:ascii="Times New Roman" w:eastAsia="Times New Roman" w:hAnsi="Times New Roman" w:cs="Times New Roman"/>
          <w:color w:val="222222"/>
          <w:lang w:val="en-GB"/>
        </w:rPr>
        <w:t xml:space="preserve">. It also resulted in a considerable increase in the number of secondary schools and teacher training colleges and for the first time a </w:t>
      </w:r>
      <w:r w:rsidR="005F4050" w:rsidRPr="003979CB">
        <w:rPr>
          <w:rFonts w:ascii="Times New Roman" w:eastAsia="Times New Roman" w:hAnsi="Times New Roman" w:cs="Times New Roman"/>
          <w:color w:val="222222"/>
          <w:lang w:val="en-GB"/>
        </w:rPr>
        <w:t xml:space="preserve">broad curriculum that was available to all. </w:t>
      </w:r>
      <w:r w:rsidR="003E6382" w:rsidRPr="003979CB">
        <w:rPr>
          <w:rFonts w:ascii="Times New Roman" w:eastAsia="Times New Roman" w:hAnsi="Times New Roman" w:cs="Times New Roman"/>
          <w:color w:val="222222"/>
          <w:lang w:val="en-GB"/>
        </w:rPr>
        <w:t>Balfour’s vision was for schools to result in an “</w:t>
      </w:r>
      <w:r w:rsidR="003E6382" w:rsidRPr="003979CB">
        <w:rPr>
          <w:rFonts w:ascii="Times New Roman" w:eastAsia="Times New Roman" w:hAnsi="Times New Roman" w:cs="Times New Roman"/>
          <w:color w:val="000000"/>
          <w:shd w:val="clear" w:color="auto" w:fill="FFFFFF"/>
          <w:lang w:val="en-GB"/>
        </w:rPr>
        <w:t xml:space="preserve">educated workforce vital to maintaining Britain’s position at the forefront of world trade and technical achievement” (The National Archives, n.d., online). And </w:t>
      </w:r>
      <w:r w:rsidR="00C33645" w:rsidRPr="003979CB">
        <w:rPr>
          <w:rFonts w:ascii="Times New Roman" w:eastAsia="Times New Roman" w:hAnsi="Times New Roman" w:cs="Times New Roman"/>
          <w:color w:val="222222"/>
          <w:lang w:val="en-GB"/>
        </w:rPr>
        <w:t>despite much c</w:t>
      </w:r>
      <w:r w:rsidR="003E6382" w:rsidRPr="003979CB">
        <w:rPr>
          <w:rFonts w:ascii="Times New Roman" w:eastAsia="Times New Roman" w:hAnsi="Times New Roman" w:cs="Times New Roman"/>
          <w:color w:val="222222"/>
          <w:lang w:val="en-GB"/>
        </w:rPr>
        <w:t>ontroversy, it remained as law</w:t>
      </w:r>
      <w:r w:rsidR="00C33645" w:rsidRPr="003979CB">
        <w:rPr>
          <w:rFonts w:ascii="Times New Roman" w:eastAsia="Times New Roman" w:hAnsi="Times New Roman" w:cs="Times New Roman"/>
          <w:color w:val="222222"/>
          <w:lang w:val="en-GB"/>
        </w:rPr>
        <w:t xml:space="preserve"> for over 40 years</w:t>
      </w:r>
      <w:r w:rsidR="003E6382" w:rsidRPr="003979CB">
        <w:rPr>
          <w:rFonts w:ascii="Times New Roman" w:eastAsia="Times New Roman" w:hAnsi="Times New Roman" w:cs="Times New Roman"/>
          <w:color w:val="222222"/>
          <w:lang w:val="en-GB"/>
        </w:rPr>
        <w:t xml:space="preserve"> until the passing of the Education Act (1944).</w:t>
      </w:r>
    </w:p>
    <w:p w14:paraId="156CBD21" w14:textId="77777777" w:rsidR="003D5CB7" w:rsidRPr="003979CB" w:rsidRDefault="003D5CB7" w:rsidP="003979CB">
      <w:pPr>
        <w:spacing w:line="360" w:lineRule="auto"/>
        <w:jc w:val="both"/>
        <w:rPr>
          <w:rFonts w:ascii="Times New Roman" w:eastAsia="Times New Roman" w:hAnsi="Times New Roman" w:cs="Times New Roman"/>
          <w:color w:val="222222"/>
          <w:lang w:val="en-GB"/>
        </w:rPr>
      </w:pPr>
    </w:p>
    <w:p w14:paraId="5A04049C" w14:textId="05679F03" w:rsidR="00B12B97" w:rsidRPr="003979CB" w:rsidRDefault="00B12B97"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 xml:space="preserve">Providing </w:t>
      </w:r>
      <w:r w:rsidR="00F96FDC" w:rsidRPr="003979CB">
        <w:rPr>
          <w:rFonts w:ascii="Times New Roman" w:eastAsia="Times New Roman" w:hAnsi="Times New Roman" w:cs="Times New Roman"/>
          <w:lang w:val="en-GB"/>
        </w:rPr>
        <w:t>an education for all children and separated into primary and secondary schools, The Education Act (1944) emphasised the importance of more</w:t>
      </w:r>
      <w:r w:rsidR="00A15664" w:rsidRPr="003979CB">
        <w:rPr>
          <w:rFonts w:ascii="Times New Roman" w:eastAsia="Times New Roman" w:hAnsi="Times New Roman" w:cs="Times New Roman"/>
          <w:lang w:val="en-GB"/>
        </w:rPr>
        <w:t xml:space="preserve"> than just academic achievement by stressing</w:t>
      </w:r>
      <w:r w:rsidR="00F96FDC" w:rsidRPr="003979CB">
        <w:rPr>
          <w:rFonts w:ascii="Times New Roman" w:eastAsia="Times New Roman" w:hAnsi="Times New Roman" w:cs="Times New Roman"/>
          <w:lang w:val="en-GB"/>
        </w:rPr>
        <w:t xml:space="preserve"> “It shall be the duty of the local education authority for every area, so far as their powers extend, to continue towards the spiritual, mental and physical </w:t>
      </w:r>
      <w:r w:rsidR="00A15664" w:rsidRPr="003979CB">
        <w:rPr>
          <w:rFonts w:ascii="Times New Roman" w:eastAsia="Times New Roman" w:hAnsi="Times New Roman" w:cs="Times New Roman"/>
          <w:lang w:val="en-GB"/>
        </w:rPr>
        <w:t xml:space="preserve">developments of the community”. One of its main aims was to eradicate the inequalities within the system however the introduction of grammar, secondary modern and secondary technical schools can be said to have </w:t>
      </w:r>
      <w:r w:rsidR="009C0BF5" w:rsidRPr="003979CB">
        <w:rPr>
          <w:rFonts w:ascii="Times New Roman" w:eastAsia="Times New Roman" w:hAnsi="Times New Roman" w:cs="Times New Roman"/>
          <w:lang w:val="en-GB"/>
        </w:rPr>
        <w:t xml:space="preserve">widened the gap. </w:t>
      </w:r>
      <w:r w:rsidR="00161F75" w:rsidRPr="003979CB">
        <w:rPr>
          <w:rFonts w:ascii="Times New Roman" w:eastAsia="Times New Roman" w:hAnsi="Times New Roman" w:cs="Times New Roman"/>
          <w:lang w:val="en-GB"/>
        </w:rPr>
        <w:t>The introducti</w:t>
      </w:r>
      <w:r w:rsidR="00032751" w:rsidRPr="003979CB">
        <w:rPr>
          <w:rFonts w:ascii="Times New Roman" w:eastAsia="Times New Roman" w:hAnsi="Times New Roman" w:cs="Times New Roman"/>
          <w:lang w:val="en-GB"/>
        </w:rPr>
        <w:t>on of the 11+, a series of I.Q.</w:t>
      </w:r>
      <w:r w:rsidR="00161F75" w:rsidRPr="003979CB">
        <w:rPr>
          <w:rFonts w:ascii="Times New Roman" w:eastAsia="Times New Roman" w:hAnsi="Times New Roman" w:cs="Times New Roman"/>
          <w:lang w:val="en-GB"/>
        </w:rPr>
        <w:t xml:space="preserve"> tests, were originally claimed to have been the benchmark for providing individuals with an educational route that would be most suited to their abilities. Despite its intention it became </w:t>
      </w:r>
      <w:r w:rsidR="002D667C" w:rsidRPr="003979CB">
        <w:rPr>
          <w:rFonts w:ascii="Times New Roman" w:eastAsia="Times New Roman" w:hAnsi="Times New Roman" w:cs="Times New Roman"/>
          <w:lang w:val="en-GB"/>
        </w:rPr>
        <w:t>renowned as causing even further disparities between achievements reached.</w:t>
      </w:r>
      <w:r w:rsidR="00D912DA" w:rsidRPr="003979CB">
        <w:rPr>
          <w:rFonts w:ascii="Times New Roman" w:eastAsia="Times New Roman" w:hAnsi="Times New Roman" w:cs="Times New Roman"/>
          <w:lang w:val="en-GB"/>
        </w:rPr>
        <w:t xml:space="preserve"> Thompson (2016, online) claims that despite the comforting myth of grammar schools offering “</w:t>
      </w:r>
      <w:r w:rsidR="00D912DA" w:rsidRPr="003979CB">
        <w:rPr>
          <w:rFonts w:ascii="Times New Roman" w:eastAsia="Times New Roman" w:hAnsi="Times New Roman" w:cs="Times New Roman"/>
          <w:shd w:val="clear" w:color="auto" w:fill="FFFFFF"/>
          <w:lang w:val="en-GB"/>
        </w:rPr>
        <w:t xml:space="preserve"> a ‘ladder of opportunity’ to bright, working class students” the failings of the system far outweighed the benefits. He </w:t>
      </w:r>
      <w:r w:rsidR="00D912DA" w:rsidRPr="003979CB">
        <w:rPr>
          <w:rFonts w:ascii="Times New Roman" w:eastAsia="Times New Roman" w:hAnsi="Times New Roman" w:cs="Times New Roman"/>
          <w:lang w:val="en-GB"/>
        </w:rPr>
        <w:t>maintained that secondary moderns taught a watered down curriculum and were poorly resourced, that those who attended a secondary modern were branded as failures at the age of 11, that the 11+ didn’t</w:t>
      </w:r>
      <w:r w:rsidR="007B2FED" w:rsidRPr="003979CB">
        <w:rPr>
          <w:rFonts w:ascii="Times New Roman" w:eastAsia="Times New Roman" w:hAnsi="Times New Roman" w:cs="Times New Roman"/>
          <w:lang w:val="en-GB"/>
        </w:rPr>
        <w:t xml:space="preserve"> measured intelligence and</w:t>
      </w:r>
      <w:r w:rsidR="00D912DA" w:rsidRPr="003979CB">
        <w:rPr>
          <w:rFonts w:ascii="Times New Roman" w:eastAsia="Times New Roman" w:hAnsi="Times New Roman" w:cs="Times New Roman"/>
          <w:lang w:val="en-GB"/>
        </w:rPr>
        <w:t xml:space="preserve"> therefore children could be coached</w:t>
      </w:r>
      <w:r w:rsidR="007B2FED" w:rsidRPr="003979CB">
        <w:rPr>
          <w:rFonts w:ascii="Times New Roman" w:eastAsia="Times New Roman" w:hAnsi="Times New Roman" w:cs="Times New Roman"/>
          <w:lang w:val="en-GB"/>
        </w:rPr>
        <w:t xml:space="preserve"> to pass</w:t>
      </w:r>
      <w:r w:rsidR="00D912DA" w:rsidRPr="003979CB">
        <w:rPr>
          <w:rFonts w:ascii="Times New Roman" w:eastAsia="Times New Roman" w:hAnsi="Times New Roman" w:cs="Times New Roman"/>
          <w:lang w:val="en-GB"/>
        </w:rPr>
        <w:t xml:space="preserve"> and that access to examined qualifications were rarely available to secondary modern pupils.</w:t>
      </w:r>
    </w:p>
    <w:p w14:paraId="4D229411" w14:textId="77777777" w:rsidR="007B2FED" w:rsidRPr="003979CB" w:rsidRDefault="007B2FED" w:rsidP="003979CB">
      <w:pPr>
        <w:spacing w:line="360" w:lineRule="auto"/>
        <w:jc w:val="both"/>
        <w:rPr>
          <w:rFonts w:ascii="Times New Roman" w:eastAsia="Times New Roman" w:hAnsi="Times New Roman" w:cs="Times New Roman"/>
          <w:lang w:val="en-GB"/>
        </w:rPr>
      </w:pPr>
    </w:p>
    <w:p w14:paraId="56BA4B64" w14:textId="74A091CA" w:rsidR="00032751" w:rsidRPr="003979CB" w:rsidRDefault="007B2FED" w:rsidP="003979CB">
      <w:pPr>
        <w:spacing w:line="360" w:lineRule="auto"/>
        <w:jc w:val="both"/>
        <w:rPr>
          <w:rFonts w:ascii="Times New Roman" w:eastAsia="Times New Roman" w:hAnsi="Times New Roman" w:cs="Times New Roman"/>
          <w:color w:val="000000"/>
          <w:lang w:val="en-GB"/>
        </w:rPr>
      </w:pPr>
      <w:r w:rsidRPr="003979CB">
        <w:rPr>
          <w:rFonts w:ascii="Times New Roman" w:eastAsia="Times New Roman" w:hAnsi="Times New Roman" w:cs="Times New Roman"/>
          <w:lang w:val="en-GB"/>
        </w:rPr>
        <w:t xml:space="preserve">So despite the many downfalls of the </w:t>
      </w:r>
      <w:r w:rsidR="005E3B6C" w:rsidRPr="003979CB">
        <w:rPr>
          <w:rFonts w:ascii="Times New Roman" w:eastAsia="Times New Roman" w:hAnsi="Times New Roman" w:cs="Times New Roman"/>
          <w:lang w:val="en-GB"/>
        </w:rPr>
        <w:t xml:space="preserve">tripartite system it remained the </w:t>
      </w:r>
      <w:r w:rsidR="00D659F1" w:rsidRPr="003979CB">
        <w:rPr>
          <w:rFonts w:ascii="Times New Roman" w:eastAsia="Times New Roman" w:hAnsi="Times New Roman" w:cs="Times New Roman"/>
          <w:lang w:val="en-GB"/>
        </w:rPr>
        <w:t>norm</w:t>
      </w:r>
      <w:r w:rsidR="005E3B6C" w:rsidRPr="003979CB">
        <w:rPr>
          <w:rFonts w:ascii="Times New Roman" w:eastAsia="Times New Roman" w:hAnsi="Times New Roman" w:cs="Times New Roman"/>
          <w:lang w:val="en-GB"/>
        </w:rPr>
        <w:t xml:space="preserve"> across Wales and England right through to the mid 1960’s. With Labour coming to power in 1964 the switch to comprehensive schools became widespread</w:t>
      </w:r>
      <w:r w:rsidR="00A23551" w:rsidRPr="003979CB">
        <w:rPr>
          <w:rFonts w:ascii="Times New Roman" w:eastAsia="Times New Roman" w:hAnsi="Times New Roman" w:cs="Times New Roman"/>
          <w:lang w:val="en-GB"/>
        </w:rPr>
        <w:t>. Intended to democratize education, they would forbid selection by either aptitude or ability</w:t>
      </w:r>
      <w:r w:rsidR="00D659F1" w:rsidRPr="003979CB">
        <w:rPr>
          <w:rFonts w:ascii="Times New Roman" w:eastAsia="Times New Roman" w:hAnsi="Times New Roman" w:cs="Times New Roman"/>
          <w:lang w:val="en-GB"/>
        </w:rPr>
        <w:t xml:space="preserve"> </w:t>
      </w:r>
      <w:r w:rsidR="00A23551" w:rsidRPr="003979CB">
        <w:rPr>
          <w:rFonts w:ascii="Times New Roman" w:eastAsia="Times New Roman" w:hAnsi="Times New Roman" w:cs="Times New Roman"/>
          <w:lang w:val="en-GB"/>
        </w:rPr>
        <w:t>and offer equal opportunities for all pupils. H</w:t>
      </w:r>
      <w:r w:rsidR="00D659F1" w:rsidRPr="003979CB">
        <w:rPr>
          <w:rFonts w:ascii="Times New Roman" w:eastAsia="Times New Roman" w:hAnsi="Times New Roman" w:cs="Times New Roman"/>
          <w:lang w:val="en-GB"/>
        </w:rPr>
        <w:t>owever it was n</w:t>
      </w:r>
      <w:r w:rsidR="00A23551" w:rsidRPr="003979CB">
        <w:rPr>
          <w:rFonts w:ascii="Times New Roman" w:eastAsia="Times New Roman" w:hAnsi="Times New Roman" w:cs="Times New Roman"/>
          <w:lang w:val="en-GB"/>
        </w:rPr>
        <w:t xml:space="preserve">ot until the 1976 Education Act </w:t>
      </w:r>
      <w:r w:rsidR="00D659F1" w:rsidRPr="003979CB">
        <w:rPr>
          <w:rFonts w:ascii="Times New Roman" w:eastAsia="Times New Roman" w:hAnsi="Times New Roman" w:cs="Times New Roman"/>
          <w:lang w:val="en-GB"/>
        </w:rPr>
        <w:t xml:space="preserve">that comprehensive schools </w:t>
      </w:r>
      <w:r w:rsidR="00032751" w:rsidRPr="003979CB">
        <w:rPr>
          <w:rFonts w:ascii="Times New Roman" w:eastAsia="Times New Roman" w:hAnsi="Times New Roman" w:cs="Times New Roman"/>
          <w:lang w:val="en-GB"/>
        </w:rPr>
        <w:t xml:space="preserve">finally became the </w:t>
      </w:r>
      <w:r w:rsidR="00E05F64" w:rsidRPr="00E05F64">
        <w:rPr>
          <w:rFonts w:ascii="Times New Roman" w:eastAsia="Times New Roman" w:hAnsi="Times New Roman" w:cs="Times New Roman"/>
          <w:lang w:val="en-GB"/>
        </w:rPr>
        <w:t>standard</w:t>
      </w:r>
      <w:r w:rsidR="00032751" w:rsidRPr="003979CB">
        <w:rPr>
          <w:rFonts w:ascii="Times New Roman" w:eastAsia="Times New Roman" w:hAnsi="Times New Roman" w:cs="Times New Roman"/>
          <w:lang w:val="en-GB"/>
        </w:rPr>
        <w:t xml:space="preserve"> for</w:t>
      </w:r>
      <w:r w:rsidR="00A23551" w:rsidRPr="003979CB">
        <w:rPr>
          <w:rFonts w:ascii="Times New Roman" w:eastAsia="Times New Roman" w:hAnsi="Times New Roman" w:cs="Times New Roman"/>
          <w:lang w:val="en-GB"/>
        </w:rPr>
        <w:t xml:space="preserve"> secondary education, </w:t>
      </w:r>
      <w:r w:rsidR="00FB3DA5" w:rsidRPr="003979CB">
        <w:rPr>
          <w:rFonts w:ascii="Times New Roman" w:eastAsia="Times New Roman" w:hAnsi="Times New Roman" w:cs="Times New Roman"/>
          <w:lang w:val="en-GB"/>
        </w:rPr>
        <w:t>with the number of pupils attending grammar schools falling from “25% in 1965</w:t>
      </w:r>
      <w:r w:rsidR="00FB3DA5" w:rsidRPr="003979CB">
        <w:rPr>
          <w:rFonts w:ascii="Times New Roman" w:eastAsia="Times New Roman" w:hAnsi="Times New Roman" w:cs="Times New Roman"/>
        </w:rPr>
        <w:t xml:space="preserve"> </w:t>
      </w:r>
      <w:r w:rsidR="00FB3DA5" w:rsidRPr="003979CB">
        <w:rPr>
          <w:rFonts w:ascii="Times New Roman" w:eastAsia="Times New Roman" w:hAnsi="Times New Roman" w:cs="Times New Roman"/>
          <w:lang w:val="en-GB"/>
        </w:rPr>
        <w:t xml:space="preserve">to below 20% in 1971, below 10% </w:t>
      </w:r>
      <w:r w:rsidR="00454C82" w:rsidRPr="003979CB">
        <w:rPr>
          <w:rFonts w:ascii="Times New Roman" w:eastAsia="Times New Roman" w:hAnsi="Times New Roman" w:cs="Times New Roman"/>
          <w:lang w:val="en-GB"/>
        </w:rPr>
        <w:t>in 1975 and below 5% in 1979” (Bolton, 2015, p4).</w:t>
      </w:r>
      <w:r w:rsidR="00CA629A" w:rsidRPr="003979CB">
        <w:rPr>
          <w:rFonts w:ascii="Times New Roman" w:eastAsia="Times New Roman" w:hAnsi="Times New Roman" w:cs="Times New Roman"/>
          <w:lang w:val="en-GB"/>
        </w:rPr>
        <w:t xml:space="preserve"> Despite the Conservative Government repealing the </w:t>
      </w:r>
      <w:r w:rsidR="00AC5445" w:rsidRPr="003979CB">
        <w:rPr>
          <w:rFonts w:ascii="Times New Roman" w:eastAsia="Times New Roman" w:hAnsi="Times New Roman" w:cs="Times New Roman"/>
          <w:lang w:val="en-GB"/>
        </w:rPr>
        <w:t xml:space="preserve">1976 </w:t>
      </w:r>
      <w:r w:rsidR="00CA629A" w:rsidRPr="003979CB">
        <w:rPr>
          <w:rFonts w:ascii="Times New Roman" w:eastAsia="Times New Roman" w:hAnsi="Times New Roman" w:cs="Times New Roman"/>
          <w:lang w:val="en-GB"/>
        </w:rPr>
        <w:t xml:space="preserve">act with the Education Act </w:t>
      </w:r>
      <w:r w:rsidR="00032751" w:rsidRPr="003979CB">
        <w:rPr>
          <w:rFonts w:ascii="Times New Roman" w:eastAsia="Times New Roman" w:hAnsi="Times New Roman" w:cs="Times New Roman"/>
          <w:lang w:val="en-GB"/>
        </w:rPr>
        <w:t>(</w:t>
      </w:r>
      <w:r w:rsidR="00CA629A" w:rsidRPr="003979CB">
        <w:rPr>
          <w:rFonts w:ascii="Times New Roman" w:eastAsia="Times New Roman" w:hAnsi="Times New Roman" w:cs="Times New Roman"/>
          <w:lang w:val="en-GB"/>
        </w:rPr>
        <w:t>1979</w:t>
      </w:r>
      <w:r w:rsidR="00032751" w:rsidRPr="003979CB">
        <w:rPr>
          <w:rFonts w:ascii="Times New Roman" w:eastAsia="Times New Roman" w:hAnsi="Times New Roman" w:cs="Times New Roman"/>
          <w:lang w:val="en-GB"/>
        </w:rPr>
        <w:t>),</w:t>
      </w:r>
      <w:r w:rsidR="003B0B02" w:rsidRPr="003979CB">
        <w:rPr>
          <w:rFonts w:ascii="Times New Roman" w:eastAsia="Times New Roman" w:hAnsi="Times New Roman" w:cs="Times New Roman"/>
          <w:lang w:val="en-GB"/>
        </w:rPr>
        <w:t xml:space="preserve"> giving LEA’s back the right to select pupils, </w:t>
      </w:r>
      <w:r w:rsidR="00032751" w:rsidRPr="003979CB">
        <w:rPr>
          <w:rFonts w:ascii="Times New Roman" w:eastAsia="Times New Roman" w:hAnsi="Times New Roman" w:cs="Times New Roman"/>
          <w:lang w:val="en-GB"/>
        </w:rPr>
        <w:t xml:space="preserve">and the chaos that ensued, </w:t>
      </w:r>
      <w:r w:rsidR="00032751" w:rsidRPr="003979CB">
        <w:rPr>
          <w:rFonts w:ascii="Times New Roman" w:eastAsia="Times New Roman" w:hAnsi="Times New Roman" w:cs="Times New Roman"/>
          <w:color w:val="000000"/>
          <w:lang w:val="en-GB"/>
        </w:rPr>
        <w:t xml:space="preserve">comprehensivisation continued. </w:t>
      </w:r>
    </w:p>
    <w:p w14:paraId="006900B8" w14:textId="77777777" w:rsidR="00032751" w:rsidRPr="003979CB" w:rsidRDefault="00032751" w:rsidP="003979CB">
      <w:pPr>
        <w:spacing w:line="360" w:lineRule="auto"/>
        <w:jc w:val="both"/>
        <w:rPr>
          <w:rFonts w:ascii="Times New Roman" w:eastAsia="Times New Roman" w:hAnsi="Times New Roman" w:cs="Times New Roman"/>
          <w:color w:val="000000"/>
          <w:lang w:val="en-GB"/>
        </w:rPr>
      </w:pPr>
    </w:p>
    <w:p w14:paraId="633AF2B0" w14:textId="5489D936" w:rsidR="00AE5AD0" w:rsidRPr="003979CB" w:rsidRDefault="00032751"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color w:val="000000"/>
          <w:lang w:val="en-GB"/>
        </w:rPr>
        <w:t xml:space="preserve">The education system remained largely unchanged </w:t>
      </w:r>
      <w:r w:rsidR="00766AF5" w:rsidRPr="003979CB">
        <w:rPr>
          <w:rFonts w:ascii="Times New Roman" w:eastAsia="Times New Roman" w:hAnsi="Times New Roman" w:cs="Times New Roman"/>
          <w:color w:val="000000"/>
          <w:lang w:val="en-GB"/>
        </w:rPr>
        <w:t xml:space="preserve">for a decade, apart from </w:t>
      </w:r>
      <w:r w:rsidR="00C9729F" w:rsidRPr="003979CB">
        <w:rPr>
          <w:rFonts w:ascii="Times New Roman" w:eastAsia="Times New Roman" w:hAnsi="Times New Roman" w:cs="Times New Roman"/>
          <w:color w:val="000000"/>
          <w:lang w:val="en-GB"/>
        </w:rPr>
        <w:t xml:space="preserve">changes to school governing bodies, a parents right to chose which school their child attended, The Assisted Places Scheme, removal of local authorities to provide free school meals and milk, the leaving age </w:t>
      </w:r>
      <w:r w:rsidR="00AE5AD0" w:rsidRPr="003979CB">
        <w:rPr>
          <w:rFonts w:ascii="Times New Roman" w:eastAsia="Times New Roman" w:hAnsi="Times New Roman" w:cs="Times New Roman"/>
          <w:color w:val="000000"/>
          <w:lang w:val="en-GB"/>
        </w:rPr>
        <w:t xml:space="preserve">being </w:t>
      </w:r>
      <w:r w:rsidR="00C9729F" w:rsidRPr="003979CB">
        <w:rPr>
          <w:rFonts w:ascii="Times New Roman" w:eastAsia="Times New Roman" w:hAnsi="Times New Roman" w:cs="Times New Roman"/>
          <w:color w:val="000000"/>
          <w:lang w:val="en-GB"/>
        </w:rPr>
        <w:t>raised to 16, provision for children with special educational needs</w:t>
      </w:r>
      <w:r w:rsidR="00E42FE9" w:rsidRPr="003979CB">
        <w:rPr>
          <w:rFonts w:ascii="Times New Roman" w:eastAsia="Times New Roman" w:hAnsi="Times New Roman" w:cs="Times New Roman"/>
          <w:color w:val="000000"/>
          <w:lang w:val="en-GB"/>
        </w:rPr>
        <w:t>,</w:t>
      </w:r>
      <w:r w:rsidR="00541629" w:rsidRPr="003979CB">
        <w:rPr>
          <w:rFonts w:ascii="Times New Roman" w:eastAsia="Times New Roman" w:hAnsi="Times New Roman" w:cs="Times New Roman"/>
          <w:color w:val="000000"/>
          <w:lang w:val="en-GB"/>
        </w:rPr>
        <w:t xml:space="preserve"> the introduction of NVQ’s </w:t>
      </w:r>
      <w:r w:rsidR="00E42FE9" w:rsidRPr="003979CB">
        <w:rPr>
          <w:rFonts w:ascii="Times New Roman" w:eastAsia="Times New Roman" w:hAnsi="Times New Roman" w:cs="Times New Roman"/>
          <w:color w:val="000000"/>
          <w:lang w:val="en-GB"/>
        </w:rPr>
        <w:t>and the abolishment of corporal punishment within schools.</w:t>
      </w:r>
      <w:r w:rsidR="00541629" w:rsidRPr="003979CB">
        <w:rPr>
          <w:rFonts w:ascii="Times New Roman" w:eastAsia="Times New Roman" w:hAnsi="Times New Roman" w:cs="Times New Roman"/>
          <w:color w:val="000000"/>
          <w:lang w:val="en-GB"/>
        </w:rPr>
        <w:t xml:space="preserve"> What did alter t</w:t>
      </w:r>
      <w:r w:rsidR="00230E0D" w:rsidRPr="003979CB">
        <w:rPr>
          <w:rFonts w:ascii="Times New Roman" w:eastAsia="Times New Roman" w:hAnsi="Times New Roman" w:cs="Times New Roman"/>
          <w:color w:val="000000"/>
          <w:lang w:val="en-GB"/>
        </w:rPr>
        <w:t xml:space="preserve">hough was the momentum to introduce a core curriculum. Following Callaghan’s </w:t>
      </w:r>
      <w:r w:rsidR="008530B0" w:rsidRPr="003979CB">
        <w:rPr>
          <w:rFonts w:ascii="Times New Roman" w:eastAsia="Times New Roman" w:hAnsi="Times New Roman" w:cs="Times New Roman"/>
          <w:color w:val="000000"/>
          <w:lang w:val="en-GB"/>
        </w:rPr>
        <w:t>‘Great Debate’ in 1976 it became clearer as to the governments ideals regarding what education was for. He spoke of being impressed by “the enthusiasm and dedication of the teaching profession” and  “the variety of courses that are offered in our comprehensive schools” yet was concerned “to find complaints from industry that new recruits from the schools sometimes do not have the basic tools to do the job that is required” (Callaghan, 1976, online).</w:t>
      </w:r>
      <w:r w:rsidR="000A4149" w:rsidRPr="003979CB">
        <w:rPr>
          <w:rFonts w:ascii="Times New Roman" w:eastAsia="Times New Roman" w:hAnsi="Times New Roman" w:cs="Times New Roman"/>
          <w:color w:val="000000"/>
          <w:lang w:val="en-GB"/>
        </w:rPr>
        <w:t xml:space="preserve"> The Prime Minister went on to point out his idea of the goals of education which were to “equip children to the best of their ability for a lively, constructive, place in society, and also to fit them to do a job of work”. For the first time there was recognition of the increasing demands placed on schools, </w:t>
      </w:r>
      <w:r w:rsidR="00463B36" w:rsidRPr="003979CB">
        <w:rPr>
          <w:rFonts w:ascii="Times New Roman" w:eastAsia="Times New Roman" w:hAnsi="Times New Roman" w:cs="Times New Roman"/>
          <w:color w:val="000000"/>
          <w:lang w:val="en-GB"/>
        </w:rPr>
        <w:t>the role of inspections and the examination system as well as the pressure placed on children and young people “on whom the future of the country must depend”.</w:t>
      </w:r>
      <w:r w:rsidR="00AE5AD0" w:rsidRPr="003979CB">
        <w:rPr>
          <w:rFonts w:ascii="Times New Roman" w:eastAsia="Times New Roman" w:hAnsi="Times New Roman" w:cs="Times New Roman"/>
          <w:color w:val="000000"/>
          <w:lang w:val="en-GB"/>
        </w:rPr>
        <w:t xml:space="preserve"> In hindsight this ideology believed that the change that was needed could “</w:t>
      </w:r>
      <w:r w:rsidR="00AE5AD0" w:rsidRPr="003979CB">
        <w:rPr>
          <w:rFonts w:ascii="Times New Roman" w:eastAsia="Times New Roman" w:hAnsi="Times New Roman" w:cs="Times New Roman"/>
          <w:color w:val="000000"/>
          <w:shd w:val="clear" w:color="auto" w:fill="FFFFFF"/>
          <w:lang w:val="en-GB"/>
        </w:rPr>
        <w:t>be solved only by standards, examinations, inspections, closer links to industry, an onus on teaching methods and a fixed curriculum” (</w:t>
      </w:r>
      <w:r w:rsidR="007C56D5" w:rsidRPr="003979CB">
        <w:rPr>
          <w:rFonts w:ascii="Times New Roman" w:eastAsia="Times New Roman" w:hAnsi="Times New Roman" w:cs="Times New Roman"/>
          <w:color w:val="000000"/>
          <w:shd w:val="clear" w:color="auto" w:fill="FFFFFF"/>
          <w:lang w:val="en-GB"/>
        </w:rPr>
        <w:t>Unknown, 2012, online).</w:t>
      </w:r>
    </w:p>
    <w:p w14:paraId="69722794" w14:textId="77777777" w:rsidR="00AE5AD0" w:rsidRPr="003979CB" w:rsidRDefault="00AE5AD0" w:rsidP="003979CB">
      <w:pPr>
        <w:spacing w:line="360" w:lineRule="auto"/>
        <w:jc w:val="both"/>
        <w:rPr>
          <w:rFonts w:ascii="Times New Roman" w:eastAsia="Times New Roman" w:hAnsi="Times New Roman" w:cs="Times New Roman"/>
          <w:color w:val="000000"/>
          <w:lang w:val="en-GB"/>
        </w:rPr>
      </w:pPr>
    </w:p>
    <w:p w14:paraId="2A23B239" w14:textId="5CCD866A" w:rsidR="00777DEA" w:rsidRPr="003979CB" w:rsidRDefault="00AE5AD0" w:rsidP="003979CB">
      <w:pPr>
        <w:spacing w:line="360" w:lineRule="auto"/>
        <w:jc w:val="both"/>
        <w:rPr>
          <w:rFonts w:ascii="Times New Roman" w:eastAsia="Times New Roman" w:hAnsi="Times New Roman" w:cs="Times New Roman"/>
          <w:color w:val="000000"/>
          <w:lang w:val="en-GB"/>
        </w:rPr>
      </w:pPr>
      <w:r w:rsidRPr="003979CB">
        <w:rPr>
          <w:rFonts w:ascii="Times New Roman" w:eastAsia="Times New Roman" w:hAnsi="Times New Roman" w:cs="Times New Roman"/>
          <w:color w:val="000000"/>
          <w:lang w:val="en-GB"/>
        </w:rPr>
        <w:t>Eventually The Education Reform Act (1988) would become the most significant piece of education legislation since 1944</w:t>
      </w:r>
      <w:r w:rsidR="007C56D5" w:rsidRPr="003979CB">
        <w:rPr>
          <w:rFonts w:ascii="Times New Roman" w:eastAsia="Times New Roman" w:hAnsi="Times New Roman" w:cs="Times New Roman"/>
          <w:color w:val="000000"/>
          <w:lang w:val="en-GB"/>
        </w:rPr>
        <w:t xml:space="preserve"> that transferred most of the responsibilities and powers from</w:t>
      </w:r>
      <w:r w:rsidR="007915C4" w:rsidRPr="003979CB">
        <w:rPr>
          <w:rFonts w:ascii="Times New Roman" w:eastAsia="Times New Roman" w:hAnsi="Times New Roman" w:cs="Times New Roman"/>
          <w:color w:val="000000"/>
          <w:lang w:val="en-GB"/>
        </w:rPr>
        <w:t xml:space="preserve"> LEA’s onto the government</w:t>
      </w:r>
      <w:r w:rsidR="00777DEA" w:rsidRPr="003979CB">
        <w:rPr>
          <w:rFonts w:ascii="Times New Roman" w:eastAsia="Times New Roman" w:hAnsi="Times New Roman" w:cs="Times New Roman"/>
          <w:color w:val="000000"/>
          <w:lang w:val="en-GB"/>
        </w:rPr>
        <w:t>’</w:t>
      </w:r>
      <w:r w:rsidR="007915C4" w:rsidRPr="003979CB">
        <w:rPr>
          <w:rFonts w:ascii="Times New Roman" w:eastAsia="Times New Roman" w:hAnsi="Times New Roman" w:cs="Times New Roman"/>
          <w:color w:val="000000"/>
          <w:lang w:val="en-GB"/>
        </w:rPr>
        <w:t xml:space="preserve">s Secretary of State for Education and </w:t>
      </w:r>
      <w:r w:rsidR="00777DEA" w:rsidRPr="003979CB">
        <w:rPr>
          <w:rFonts w:ascii="Times New Roman" w:eastAsia="Times New Roman" w:hAnsi="Times New Roman" w:cs="Times New Roman"/>
          <w:color w:val="000000"/>
          <w:lang w:val="en-GB"/>
        </w:rPr>
        <w:t xml:space="preserve">school </w:t>
      </w:r>
      <w:r w:rsidR="007915C4" w:rsidRPr="003979CB">
        <w:rPr>
          <w:rFonts w:ascii="Times New Roman" w:eastAsia="Times New Roman" w:hAnsi="Times New Roman" w:cs="Times New Roman"/>
          <w:color w:val="000000"/>
          <w:lang w:val="en-GB"/>
        </w:rPr>
        <w:t xml:space="preserve">governing bodies. </w:t>
      </w:r>
      <w:r w:rsidR="00777DEA" w:rsidRPr="003979CB">
        <w:rPr>
          <w:rFonts w:ascii="Times New Roman" w:eastAsia="Times New Roman" w:hAnsi="Times New Roman" w:cs="Times New Roman"/>
          <w:color w:val="000000"/>
          <w:lang w:val="en-GB"/>
        </w:rPr>
        <w:t>Alongside the centralisation of power the Act also set the wheels in motion of a National Curriculum. This was aimed to provide all maintained schools a balanced and broad curriculum that would “promote the spiritual, moral, cultural, mental and physical development of pupils at the school and of society” and</w:t>
      </w:r>
    </w:p>
    <w:p w14:paraId="72388B69" w14:textId="31116E7A" w:rsidR="00370ED6" w:rsidRPr="003979CB" w:rsidRDefault="00777DEA"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color w:val="000000"/>
          <w:lang w:val="en-GB"/>
        </w:rPr>
        <w:t>“</w:t>
      </w:r>
      <w:proofErr w:type="gramStart"/>
      <w:r w:rsidRPr="003979CB">
        <w:rPr>
          <w:rFonts w:ascii="Times New Roman" w:eastAsia="Times New Roman" w:hAnsi="Times New Roman" w:cs="Times New Roman"/>
          <w:color w:val="000000"/>
          <w:lang w:val="en-GB"/>
        </w:rPr>
        <w:t>prepare</w:t>
      </w:r>
      <w:proofErr w:type="gramEnd"/>
      <w:r w:rsidRPr="003979CB">
        <w:rPr>
          <w:rFonts w:ascii="Times New Roman" w:eastAsia="Times New Roman" w:hAnsi="Times New Roman" w:cs="Times New Roman"/>
          <w:color w:val="000000"/>
          <w:lang w:val="en-GB"/>
        </w:rPr>
        <w:t xml:space="preserve"> such pupils for the opportunities, responsibilities and experiences of</w:t>
      </w:r>
      <w:r w:rsidR="00DA1EC4" w:rsidRPr="003979CB">
        <w:rPr>
          <w:rFonts w:ascii="Times New Roman" w:eastAsia="Times New Roman" w:hAnsi="Times New Roman" w:cs="Times New Roman"/>
          <w:color w:val="000000"/>
          <w:lang w:val="en-GB"/>
        </w:rPr>
        <w:t xml:space="preserve"> </w:t>
      </w:r>
      <w:r w:rsidRPr="003979CB">
        <w:rPr>
          <w:rFonts w:ascii="Times New Roman" w:eastAsia="Times New Roman" w:hAnsi="Times New Roman" w:cs="Times New Roman"/>
          <w:color w:val="000000"/>
          <w:lang w:val="en-GB"/>
        </w:rPr>
        <w:t>adult life</w:t>
      </w:r>
      <w:r w:rsidR="00865312" w:rsidRPr="003979CB">
        <w:rPr>
          <w:rFonts w:ascii="Times New Roman" w:eastAsia="Times New Roman" w:hAnsi="Times New Roman" w:cs="Times New Roman"/>
          <w:color w:val="000000"/>
          <w:lang w:val="en-GB"/>
        </w:rPr>
        <w:t xml:space="preserve">” (Maclure, 1988, cited in </w:t>
      </w:r>
      <w:r w:rsidR="00865312" w:rsidRPr="003979CB">
        <w:rPr>
          <w:rFonts w:ascii="Times New Roman" w:eastAsia="Times New Roman" w:hAnsi="Times New Roman" w:cs="Times New Roman"/>
          <w:lang w:val="en-GB"/>
        </w:rPr>
        <w:t>Ruotanen, 2001, p17).</w:t>
      </w:r>
      <w:r w:rsidR="00370ED6" w:rsidRPr="003979CB">
        <w:rPr>
          <w:rFonts w:ascii="Times New Roman" w:eastAsia="Times New Roman" w:hAnsi="Times New Roman" w:cs="Times New Roman"/>
          <w:lang w:val="en-GB"/>
        </w:rPr>
        <w:t xml:space="preserve"> This is in comparison to the 1931 report on primary education, which asserts “</w:t>
      </w:r>
      <w:bookmarkStart w:id="1" w:name="07"/>
      <w:r w:rsidR="00370ED6" w:rsidRPr="003979CB">
        <w:rPr>
          <w:rFonts w:ascii="Times New Roman" w:hAnsi="Times New Roman" w:cs="Times New Roman"/>
          <w:color w:val="000000"/>
        </w:rPr>
        <w:t>The schools whose first intention was to teach children how to read have thus been compelled to broaden their aims until it might now be said that they have to teach children how to live”</w:t>
      </w:r>
      <w:r w:rsidR="00370ED6" w:rsidRPr="003979CB">
        <w:rPr>
          <w:rFonts w:ascii="Times New Roman" w:eastAsia="Times New Roman" w:hAnsi="Times New Roman" w:cs="Times New Roman"/>
          <w:lang w:val="en-GB"/>
        </w:rPr>
        <w:t xml:space="preserve"> (Board of Education, 1931, p93.)</w:t>
      </w:r>
      <w:bookmarkEnd w:id="1"/>
      <w:r w:rsidR="000C6B8D" w:rsidRPr="003979CB">
        <w:rPr>
          <w:rFonts w:ascii="Times New Roman" w:eastAsia="Times New Roman" w:hAnsi="Times New Roman" w:cs="Times New Roman"/>
          <w:lang w:val="en-GB"/>
        </w:rPr>
        <w:t xml:space="preserve"> However the National Curriculum would bring about </w:t>
      </w:r>
      <w:r w:rsidR="00DA1EC4" w:rsidRPr="003979CB">
        <w:rPr>
          <w:rFonts w:ascii="Times New Roman" w:eastAsia="Times New Roman" w:hAnsi="Times New Roman" w:cs="Times New Roman"/>
          <w:lang w:val="en-GB"/>
        </w:rPr>
        <w:t xml:space="preserve">the </w:t>
      </w:r>
      <w:r w:rsidR="00370ED6" w:rsidRPr="003979CB">
        <w:rPr>
          <w:rFonts w:ascii="Times New Roman" w:eastAsia="Times New Roman" w:hAnsi="Times New Roman" w:cs="Times New Roman"/>
          <w:lang w:val="en-GB"/>
        </w:rPr>
        <w:t>final end of</w:t>
      </w:r>
      <w:r w:rsidR="00DA1EC4" w:rsidRPr="003979CB">
        <w:rPr>
          <w:rFonts w:ascii="Times New Roman" w:eastAsia="Times New Roman" w:hAnsi="Times New Roman" w:cs="Times New Roman"/>
          <w:lang w:val="en-GB"/>
        </w:rPr>
        <w:t xml:space="preserve"> education being</w:t>
      </w:r>
      <w:r w:rsidR="00370ED6" w:rsidRPr="003979CB">
        <w:rPr>
          <w:rFonts w:ascii="Times New Roman" w:eastAsia="Times New Roman" w:hAnsi="Times New Roman" w:cs="Times New Roman"/>
          <w:lang w:val="en-GB"/>
        </w:rPr>
        <w:t xml:space="preserve"> about “activity and experience, rather than knowledge to be acquired and facts to be stored” (Board of Education, 1931, p93.) </w:t>
      </w:r>
    </w:p>
    <w:p w14:paraId="6431F151" w14:textId="3C087061" w:rsidR="00865312" w:rsidRPr="003979CB" w:rsidRDefault="00865312" w:rsidP="003979CB">
      <w:pPr>
        <w:spacing w:line="360" w:lineRule="auto"/>
        <w:jc w:val="both"/>
        <w:rPr>
          <w:rFonts w:ascii="Times New Roman" w:eastAsia="Times New Roman" w:hAnsi="Times New Roman" w:cs="Times New Roman"/>
          <w:color w:val="000000"/>
          <w:lang w:val="en-GB"/>
        </w:rPr>
      </w:pPr>
    </w:p>
    <w:p w14:paraId="1C37D28F" w14:textId="343CCBE2" w:rsidR="00EF3DB3" w:rsidRPr="003979CB" w:rsidRDefault="00E05F64" w:rsidP="003979CB">
      <w:pPr>
        <w:spacing w:line="36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Between 1991 and 1995 Standard Attainment T</w:t>
      </w:r>
      <w:r w:rsidR="00EF3DB3" w:rsidRPr="003979CB">
        <w:rPr>
          <w:rFonts w:ascii="Times New Roman" w:eastAsia="Times New Roman" w:hAnsi="Times New Roman" w:cs="Times New Roman"/>
          <w:lang w:val="en-GB"/>
        </w:rPr>
        <w:t xml:space="preserve">ests (SAT’s) were </w:t>
      </w:r>
      <w:r w:rsidR="00547222" w:rsidRPr="003979CB">
        <w:rPr>
          <w:rFonts w:ascii="Times New Roman" w:eastAsia="Times New Roman" w:hAnsi="Times New Roman" w:cs="Times New Roman"/>
          <w:lang w:val="en-GB"/>
        </w:rPr>
        <w:t xml:space="preserve">rolled out which saw children sit assessments in English, mathematics and science at ages 7, 11 and 14. They were used alongside teacher assessments to judge pupils learning and </w:t>
      </w:r>
      <w:r>
        <w:rPr>
          <w:rFonts w:ascii="Times New Roman" w:eastAsia="Times New Roman" w:hAnsi="Times New Roman" w:cs="Times New Roman"/>
          <w:lang w:val="en-GB"/>
        </w:rPr>
        <w:t xml:space="preserve">attainment </w:t>
      </w:r>
      <w:r w:rsidR="00547222" w:rsidRPr="003979CB">
        <w:rPr>
          <w:rFonts w:ascii="Times New Roman" w:eastAsia="Times New Roman" w:hAnsi="Times New Roman" w:cs="Times New Roman"/>
          <w:lang w:val="en-GB"/>
        </w:rPr>
        <w:t xml:space="preserve">levels against curriculum targets as well as if schools have hit their attainment targets. </w:t>
      </w:r>
      <w:r w:rsidR="003F4CCF" w:rsidRPr="003979CB">
        <w:rPr>
          <w:rFonts w:ascii="Times New Roman" w:eastAsia="Times New Roman" w:hAnsi="Times New Roman" w:cs="Times New Roman"/>
          <w:lang w:val="en-GB"/>
        </w:rPr>
        <w:t xml:space="preserve">Meanwhile in secondary schools, General Certificate of Secondary Education (GCSE’s) replaced CSE’s and </w:t>
      </w:r>
      <w:r w:rsidR="00777CA3" w:rsidRPr="003979CB">
        <w:rPr>
          <w:rFonts w:ascii="Times New Roman" w:eastAsia="Times New Roman" w:hAnsi="Times New Roman" w:cs="Times New Roman"/>
          <w:lang w:val="en-GB"/>
        </w:rPr>
        <w:t>‘</w:t>
      </w:r>
      <w:r w:rsidR="003F4CCF" w:rsidRPr="003979CB">
        <w:rPr>
          <w:rFonts w:ascii="Times New Roman" w:eastAsia="Times New Roman" w:hAnsi="Times New Roman" w:cs="Times New Roman"/>
          <w:lang w:val="en-GB"/>
        </w:rPr>
        <w:t>O</w:t>
      </w:r>
      <w:r w:rsidR="00777CA3" w:rsidRPr="003979CB">
        <w:rPr>
          <w:rFonts w:ascii="Times New Roman" w:eastAsia="Times New Roman" w:hAnsi="Times New Roman" w:cs="Times New Roman"/>
          <w:lang w:val="en-GB"/>
        </w:rPr>
        <w:t>’</w:t>
      </w:r>
      <w:r w:rsidR="003F4CCF" w:rsidRPr="003979CB">
        <w:rPr>
          <w:rFonts w:ascii="Times New Roman" w:eastAsia="Times New Roman" w:hAnsi="Times New Roman" w:cs="Times New Roman"/>
          <w:lang w:val="en-GB"/>
        </w:rPr>
        <w:t xml:space="preserve"> levels in an attempt to </w:t>
      </w:r>
      <w:r w:rsidR="005D0273" w:rsidRPr="003979CB">
        <w:rPr>
          <w:rFonts w:ascii="Times New Roman" w:eastAsia="Times New Roman" w:hAnsi="Times New Roman" w:cs="Times New Roman"/>
          <w:lang w:val="en-GB"/>
        </w:rPr>
        <w:t xml:space="preserve">offer all pupils the opportunity to gain national qualifications that would provide them with a generally accepted record of achievement when leaving school at 16. </w:t>
      </w:r>
      <w:r w:rsidR="00561330" w:rsidRPr="003979CB">
        <w:rPr>
          <w:rFonts w:ascii="Times New Roman" w:eastAsia="Times New Roman" w:hAnsi="Times New Roman" w:cs="Times New Roman"/>
          <w:lang w:val="en-GB"/>
        </w:rPr>
        <w:t xml:space="preserve">Finally in 1992, there was the introduction of the </w:t>
      </w:r>
      <w:r w:rsidR="00561330" w:rsidRPr="003979CB">
        <w:rPr>
          <w:rFonts w:ascii="Times New Roman" w:eastAsia="Times New Roman" w:hAnsi="Times New Roman" w:cs="Times New Roman"/>
          <w:shd w:val="clear" w:color="auto" w:fill="FFFFFF"/>
          <w:lang w:val="en-GB"/>
        </w:rPr>
        <w:t>Office for Standards in Education (OFSTED) in</w:t>
      </w:r>
      <w:r>
        <w:rPr>
          <w:rFonts w:ascii="Times New Roman" w:eastAsia="Times New Roman" w:hAnsi="Times New Roman" w:cs="Times New Roman"/>
          <w:shd w:val="clear" w:color="auto" w:fill="FFFFFF"/>
          <w:lang w:val="en-GB"/>
        </w:rPr>
        <w:t xml:space="preserve"> England and ESTYN in Wales. C</w:t>
      </w:r>
      <w:r w:rsidR="00561330" w:rsidRPr="003979CB">
        <w:rPr>
          <w:rFonts w:ascii="Times New Roman" w:eastAsia="Times New Roman" w:hAnsi="Times New Roman" w:cs="Times New Roman"/>
          <w:shd w:val="clear" w:color="auto" w:fill="FFFFFF"/>
          <w:lang w:val="en-GB"/>
        </w:rPr>
        <w:t>ommon inspection framework</w:t>
      </w:r>
      <w:r>
        <w:rPr>
          <w:rFonts w:ascii="Times New Roman" w:eastAsia="Times New Roman" w:hAnsi="Times New Roman" w:cs="Times New Roman"/>
          <w:shd w:val="clear" w:color="auto" w:fill="FFFFFF"/>
          <w:lang w:val="en-GB"/>
        </w:rPr>
        <w:t>s were</w:t>
      </w:r>
      <w:r w:rsidR="00561330" w:rsidRPr="003979CB">
        <w:rPr>
          <w:rFonts w:ascii="Times New Roman" w:eastAsia="Times New Roman" w:hAnsi="Times New Roman" w:cs="Times New Roman"/>
          <w:shd w:val="clear" w:color="auto" w:fill="FFFFFF"/>
          <w:lang w:val="en-GB"/>
        </w:rPr>
        <w:t xml:space="preserve"> introduced that would </w:t>
      </w:r>
      <w:r w:rsidR="00315E1A" w:rsidRPr="003979CB">
        <w:rPr>
          <w:rFonts w:ascii="Times New Roman" w:eastAsia="Times New Roman" w:hAnsi="Times New Roman" w:cs="Times New Roman"/>
          <w:shd w:val="clear" w:color="auto" w:fill="FFFFFF"/>
          <w:lang w:val="en-GB"/>
        </w:rPr>
        <w:t>“make sure that organisations providing education, training and care services in England do so to a high standard for children and students” (Gov, 2019</w:t>
      </w:r>
      <w:r w:rsidR="00667F39" w:rsidRPr="003979CB">
        <w:rPr>
          <w:rFonts w:ascii="Times New Roman" w:eastAsia="Times New Roman" w:hAnsi="Times New Roman" w:cs="Times New Roman"/>
          <w:shd w:val="clear" w:color="auto" w:fill="FFFFFF"/>
          <w:lang w:val="en-GB"/>
        </w:rPr>
        <w:t>, online</w:t>
      </w:r>
      <w:r w:rsidR="00315E1A" w:rsidRPr="003979CB">
        <w:rPr>
          <w:rFonts w:ascii="Times New Roman" w:eastAsia="Times New Roman" w:hAnsi="Times New Roman" w:cs="Times New Roman"/>
          <w:shd w:val="clear" w:color="auto" w:fill="FFFFFF"/>
          <w:lang w:val="en-GB"/>
        </w:rPr>
        <w:t xml:space="preserve">) </w:t>
      </w:r>
      <w:r w:rsidR="00667F39" w:rsidRPr="003979CB">
        <w:rPr>
          <w:rFonts w:ascii="Times New Roman" w:eastAsia="Times New Roman" w:hAnsi="Times New Roman" w:cs="Times New Roman"/>
          <w:shd w:val="clear" w:color="auto" w:fill="FFFFFF"/>
          <w:lang w:val="en-GB"/>
        </w:rPr>
        <w:t>whilst in Wales “provide advice and guidance to the Welsh Government on quality and standards in education and training” (Estyn, 2019, online).</w:t>
      </w:r>
      <w:r w:rsidR="00667F39" w:rsidRPr="003979CB">
        <w:rPr>
          <w:rFonts w:ascii="Times New Roman" w:eastAsia="Times New Roman" w:hAnsi="Times New Roman" w:cs="Times New Roman"/>
          <w:lang w:val="en-GB"/>
        </w:rPr>
        <w:t xml:space="preserve"> In response to these </w:t>
      </w:r>
      <w:r w:rsidR="00B85C29" w:rsidRPr="003979CB">
        <w:rPr>
          <w:rFonts w:ascii="Times New Roman" w:eastAsia="Times New Roman" w:hAnsi="Times New Roman" w:cs="Times New Roman"/>
          <w:lang w:val="en-GB"/>
        </w:rPr>
        <w:t>transformations</w:t>
      </w:r>
      <w:r w:rsidR="00667F39" w:rsidRPr="003979CB">
        <w:rPr>
          <w:rFonts w:ascii="Times New Roman" w:eastAsia="Times New Roman" w:hAnsi="Times New Roman" w:cs="Times New Roman"/>
          <w:lang w:val="en-GB"/>
        </w:rPr>
        <w:t xml:space="preserve"> </w:t>
      </w:r>
      <w:r w:rsidR="00EF3DB3" w:rsidRPr="003979CB">
        <w:rPr>
          <w:rFonts w:ascii="Times New Roman" w:eastAsia="Times New Roman" w:hAnsi="Times New Roman" w:cs="Times New Roman"/>
          <w:lang w:val="en-GB"/>
        </w:rPr>
        <w:t>Berliner (2013</w:t>
      </w:r>
      <w:r w:rsidR="00777CA3" w:rsidRPr="003979CB">
        <w:rPr>
          <w:rFonts w:ascii="Times New Roman" w:eastAsia="Times New Roman" w:hAnsi="Times New Roman" w:cs="Times New Roman"/>
          <w:lang w:val="en-GB"/>
        </w:rPr>
        <w:t>, online</w:t>
      </w:r>
      <w:r w:rsidR="00EF3DB3" w:rsidRPr="003979CB">
        <w:rPr>
          <w:rFonts w:ascii="Times New Roman" w:eastAsia="Times New Roman" w:hAnsi="Times New Roman" w:cs="Times New Roman"/>
          <w:lang w:val="en-GB"/>
        </w:rPr>
        <w:t xml:space="preserve">) </w:t>
      </w:r>
      <w:proofErr w:type="gramStart"/>
      <w:r w:rsidR="00EF3DB3" w:rsidRPr="003979CB">
        <w:rPr>
          <w:rFonts w:ascii="Times New Roman" w:eastAsia="Times New Roman" w:hAnsi="Times New Roman" w:cs="Times New Roman"/>
          <w:lang w:val="en-GB"/>
        </w:rPr>
        <w:t>declared that</w:t>
      </w:r>
      <w:proofErr w:type="gramEnd"/>
      <w:r w:rsidR="00EF3DB3" w:rsidRPr="003979CB">
        <w:rPr>
          <w:rFonts w:ascii="Times New Roman" w:eastAsia="Times New Roman" w:hAnsi="Times New Roman" w:cs="Times New Roman"/>
          <w:lang w:val="en-GB"/>
        </w:rPr>
        <w:t xml:space="preserve"> “</w:t>
      </w:r>
      <w:r w:rsidR="00EF3DB3" w:rsidRPr="003979CB">
        <w:rPr>
          <w:rFonts w:ascii="Times New Roman" w:eastAsia="Times New Roman" w:hAnsi="Times New Roman" w:cs="Times New Roman"/>
          <w:shd w:val="clear" w:color="auto" w:fill="FFFFFF"/>
          <w:lang w:val="en-GB"/>
        </w:rPr>
        <w:t>The secret</w:t>
      </w:r>
      <w:r w:rsidR="00EF3DB3" w:rsidRPr="003979CB">
        <w:rPr>
          <w:rFonts w:ascii="Times New Roman" w:eastAsia="Times New Roman" w:hAnsi="Times New Roman" w:cs="Times New Roman"/>
          <w:color w:val="121212"/>
          <w:shd w:val="clear" w:color="auto" w:fill="FFFFFF"/>
          <w:lang w:val="en-GB"/>
        </w:rPr>
        <w:t xml:space="preserve"> garden had been dug up and built over with a government prescribed curriculum and testing colossus</w:t>
      </w:r>
      <w:r w:rsidR="00547222" w:rsidRPr="003979CB">
        <w:rPr>
          <w:rFonts w:ascii="Times New Roman" w:eastAsia="Times New Roman" w:hAnsi="Times New Roman" w:cs="Times New Roman"/>
          <w:color w:val="121212"/>
          <w:shd w:val="clear" w:color="auto" w:fill="FFFFFF"/>
          <w:lang w:val="en-GB"/>
        </w:rPr>
        <w:t>”</w:t>
      </w:r>
      <w:r w:rsidR="00561330" w:rsidRPr="003979CB">
        <w:rPr>
          <w:rFonts w:ascii="Times New Roman" w:eastAsia="Times New Roman" w:hAnsi="Times New Roman" w:cs="Times New Roman"/>
          <w:color w:val="121212"/>
          <w:shd w:val="clear" w:color="auto" w:fill="FFFFFF"/>
          <w:lang w:val="en-GB"/>
        </w:rPr>
        <w:t xml:space="preserve">. </w:t>
      </w:r>
    </w:p>
    <w:p w14:paraId="24209EC3" w14:textId="77777777" w:rsidR="005F4050" w:rsidRPr="003979CB" w:rsidRDefault="005F4050" w:rsidP="003979CB">
      <w:pPr>
        <w:spacing w:line="360" w:lineRule="auto"/>
        <w:jc w:val="both"/>
        <w:rPr>
          <w:rFonts w:ascii="Times New Roman" w:eastAsia="Times New Roman" w:hAnsi="Times New Roman" w:cs="Times New Roman"/>
          <w:color w:val="121212"/>
          <w:shd w:val="clear" w:color="auto" w:fill="FFFFFF"/>
          <w:lang w:val="en-GB"/>
        </w:rPr>
      </w:pPr>
    </w:p>
    <w:p w14:paraId="60EE98E6" w14:textId="6558EAE8" w:rsidR="00B85C29" w:rsidRPr="003979CB" w:rsidRDefault="00B85C29" w:rsidP="003979CB">
      <w:pPr>
        <w:spacing w:line="360" w:lineRule="auto"/>
        <w:jc w:val="both"/>
        <w:rPr>
          <w:rFonts w:ascii="Times New Roman" w:eastAsia="Times New Roman" w:hAnsi="Times New Roman" w:cs="Times New Roman"/>
          <w:color w:val="121212"/>
          <w:shd w:val="clear" w:color="auto" w:fill="FFFFFF"/>
          <w:lang w:val="en-GB"/>
        </w:rPr>
      </w:pPr>
      <w:r w:rsidRPr="003979CB">
        <w:rPr>
          <w:rFonts w:ascii="Times New Roman" w:eastAsia="Times New Roman" w:hAnsi="Times New Roman" w:cs="Times New Roman"/>
          <w:color w:val="121212"/>
          <w:shd w:val="clear" w:color="auto" w:fill="FFFFFF"/>
          <w:lang w:val="en-GB"/>
        </w:rPr>
        <w:t xml:space="preserve">Many criticisms have been made </w:t>
      </w:r>
      <w:r w:rsidR="007B4094" w:rsidRPr="003979CB">
        <w:rPr>
          <w:rFonts w:ascii="Times New Roman" w:eastAsia="Times New Roman" w:hAnsi="Times New Roman" w:cs="Times New Roman"/>
          <w:color w:val="121212"/>
          <w:shd w:val="clear" w:color="auto" w:fill="FFFFFF"/>
          <w:lang w:val="en-GB"/>
        </w:rPr>
        <w:t xml:space="preserve">over the years </w:t>
      </w:r>
      <w:r w:rsidRPr="003979CB">
        <w:rPr>
          <w:rFonts w:ascii="Times New Roman" w:eastAsia="Times New Roman" w:hAnsi="Times New Roman" w:cs="Times New Roman"/>
          <w:color w:val="121212"/>
          <w:shd w:val="clear" w:color="auto" w:fill="FFFFFF"/>
          <w:lang w:val="en-GB"/>
        </w:rPr>
        <w:t xml:space="preserve">of these changes </w:t>
      </w:r>
      <w:r w:rsidR="007B4094" w:rsidRPr="003979CB">
        <w:rPr>
          <w:rFonts w:ascii="Times New Roman" w:eastAsia="Times New Roman" w:hAnsi="Times New Roman" w:cs="Times New Roman"/>
          <w:color w:val="121212"/>
          <w:shd w:val="clear" w:color="auto" w:fill="FFFFFF"/>
          <w:lang w:val="en-GB"/>
        </w:rPr>
        <w:t>particularly</w:t>
      </w:r>
      <w:r w:rsidRPr="003979CB">
        <w:rPr>
          <w:rFonts w:ascii="Times New Roman" w:eastAsia="Times New Roman" w:hAnsi="Times New Roman" w:cs="Times New Roman"/>
          <w:color w:val="121212"/>
          <w:shd w:val="clear" w:color="auto" w:fill="FFFFFF"/>
          <w:lang w:val="en-GB"/>
        </w:rPr>
        <w:t xml:space="preserve"> the constant stress of testing that is placed on children t</w:t>
      </w:r>
      <w:r w:rsidR="00ED12BA" w:rsidRPr="003979CB">
        <w:rPr>
          <w:rFonts w:ascii="Times New Roman" w:eastAsia="Times New Roman" w:hAnsi="Times New Roman" w:cs="Times New Roman"/>
          <w:color w:val="121212"/>
          <w:shd w:val="clear" w:color="auto" w:fill="FFFFFF"/>
          <w:lang w:val="en-GB"/>
        </w:rPr>
        <w:t xml:space="preserve">hroughout their whole education (Weale, 2017, online) (Nicholson, 2017, online) (Bousted, 2016,online), </w:t>
      </w:r>
      <w:r w:rsidR="008310AA" w:rsidRPr="003979CB">
        <w:rPr>
          <w:rFonts w:ascii="Times New Roman" w:eastAsia="Times New Roman" w:hAnsi="Times New Roman" w:cs="Times New Roman"/>
          <w:color w:val="121212"/>
          <w:shd w:val="clear" w:color="auto" w:fill="FFFFFF"/>
          <w:lang w:val="en-GB"/>
        </w:rPr>
        <w:t>the use of test results being used to place schools in league tables (BBC, 2018, online) (Withey and Turner, 2013) (</w:t>
      </w:r>
      <w:r w:rsidR="007B4094" w:rsidRPr="003979CB">
        <w:rPr>
          <w:rFonts w:ascii="Times New Roman" w:eastAsia="Times New Roman" w:hAnsi="Times New Roman" w:cs="Times New Roman"/>
          <w:color w:val="121212"/>
          <w:shd w:val="clear" w:color="auto" w:fill="FFFFFF"/>
          <w:lang w:val="en-GB"/>
        </w:rPr>
        <w:t xml:space="preserve">Pells, 2017) and </w:t>
      </w:r>
      <w:r w:rsidR="0073362A" w:rsidRPr="003979CB">
        <w:rPr>
          <w:rFonts w:ascii="Times New Roman" w:eastAsia="Times New Roman" w:hAnsi="Times New Roman" w:cs="Times New Roman"/>
          <w:color w:val="121212"/>
          <w:shd w:val="clear" w:color="auto" w:fill="FFFFFF"/>
          <w:lang w:val="en-GB"/>
        </w:rPr>
        <w:t xml:space="preserve">whether the ultimate purpose of education and schools is to prepare children for adult life, score highly in PISA tables or provide opportunities that lead to children becoming </w:t>
      </w:r>
      <w:r w:rsidR="006645A8">
        <w:rPr>
          <w:rFonts w:ascii="Times New Roman" w:eastAsia="Times New Roman" w:hAnsi="Times New Roman" w:cs="Times New Roman"/>
          <w:color w:val="121212"/>
          <w:shd w:val="clear" w:color="auto" w:fill="FFFFFF"/>
          <w:lang w:val="en-GB"/>
        </w:rPr>
        <w:t xml:space="preserve">healthy, </w:t>
      </w:r>
      <w:r w:rsidR="0073362A" w:rsidRPr="003979CB">
        <w:rPr>
          <w:rFonts w:ascii="Times New Roman" w:eastAsia="Times New Roman" w:hAnsi="Times New Roman" w:cs="Times New Roman"/>
          <w:color w:val="121212"/>
          <w:shd w:val="clear" w:color="auto" w:fill="FFFFFF"/>
          <w:lang w:val="en-GB"/>
        </w:rPr>
        <w:t xml:space="preserve">happy adults. </w:t>
      </w:r>
      <w:r w:rsidR="00F43B87" w:rsidRPr="003979CB">
        <w:rPr>
          <w:rFonts w:ascii="Times New Roman" w:eastAsia="Times New Roman" w:hAnsi="Times New Roman" w:cs="Times New Roman"/>
          <w:color w:val="121212"/>
          <w:shd w:val="clear" w:color="auto" w:fill="FFFFFF"/>
          <w:lang w:val="en-GB"/>
        </w:rPr>
        <w:t>And it is these factors that are inevitably causing children, and teachers, to suffer from poor mental health, to self-harm, become sui</w:t>
      </w:r>
      <w:r w:rsidR="006645A8">
        <w:rPr>
          <w:rFonts w:ascii="Times New Roman" w:eastAsia="Times New Roman" w:hAnsi="Times New Roman" w:cs="Times New Roman"/>
          <w:color w:val="121212"/>
          <w:shd w:val="clear" w:color="auto" w:fill="FFFFFF"/>
          <w:lang w:val="en-GB"/>
        </w:rPr>
        <w:t>cidal or even take their own liv</w:t>
      </w:r>
      <w:r w:rsidR="00F43B87" w:rsidRPr="003979CB">
        <w:rPr>
          <w:rFonts w:ascii="Times New Roman" w:eastAsia="Times New Roman" w:hAnsi="Times New Roman" w:cs="Times New Roman"/>
          <w:color w:val="121212"/>
          <w:shd w:val="clear" w:color="auto" w:fill="FFFFFF"/>
          <w:lang w:val="en-GB"/>
        </w:rPr>
        <w:t>e</w:t>
      </w:r>
      <w:r w:rsidR="006645A8">
        <w:rPr>
          <w:rFonts w:ascii="Times New Roman" w:eastAsia="Times New Roman" w:hAnsi="Times New Roman" w:cs="Times New Roman"/>
          <w:color w:val="121212"/>
          <w:shd w:val="clear" w:color="auto" w:fill="FFFFFF"/>
          <w:lang w:val="en-GB"/>
        </w:rPr>
        <w:t>s</w:t>
      </w:r>
      <w:r w:rsidR="00F43B87" w:rsidRPr="003979CB">
        <w:rPr>
          <w:rFonts w:ascii="Times New Roman" w:eastAsia="Times New Roman" w:hAnsi="Times New Roman" w:cs="Times New Roman"/>
          <w:color w:val="121212"/>
          <w:shd w:val="clear" w:color="auto" w:fill="FFFFFF"/>
          <w:lang w:val="en-GB"/>
        </w:rPr>
        <w:t xml:space="preserve">. </w:t>
      </w:r>
    </w:p>
    <w:p w14:paraId="3FA7589E" w14:textId="77777777" w:rsidR="00C15D5B" w:rsidRPr="003979CB" w:rsidRDefault="00C15D5B" w:rsidP="003979CB">
      <w:pPr>
        <w:spacing w:line="360" w:lineRule="auto"/>
        <w:jc w:val="both"/>
        <w:rPr>
          <w:rFonts w:ascii="Times New Roman" w:eastAsia="Times New Roman" w:hAnsi="Times New Roman" w:cs="Times New Roman"/>
          <w:color w:val="121212"/>
          <w:shd w:val="clear" w:color="auto" w:fill="FFFFFF"/>
          <w:lang w:val="en-GB"/>
        </w:rPr>
      </w:pPr>
    </w:p>
    <w:p w14:paraId="33DBF2C3" w14:textId="0FC2B1A3" w:rsidR="009243E3" w:rsidRPr="003979CB" w:rsidRDefault="00C15D5B"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color w:val="121212"/>
          <w:shd w:val="clear" w:color="auto" w:fill="FFFFFF"/>
          <w:lang w:val="en-GB"/>
        </w:rPr>
        <w:t xml:space="preserve">In a report by Young Minds it is </w:t>
      </w:r>
      <w:proofErr w:type="gramStart"/>
      <w:r w:rsidR="00A3713F" w:rsidRPr="003979CB">
        <w:rPr>
          <w:rFonts w:ascii="Times New Roman" w:eastAsia="Times New Roman" w:hAnsi="Times New Roman" w:cs="Times New Roman"/>
          <w:color w:val="121212"/>
          <w:shd w:val="clear" w:color="auto" w:fill="FFFFFF"/>
          <w:lang w:val="en-GB"/>
        </w:rPr>
        <w:t>stressed</w:t>
      </w:r>
      <w:r w:rsidRPr="003979CB">
        <w:rPr>
          <w:rFonts w:ascii="Times New Roman" w:eastAsia="Times New Roman" w:hAnsi="Times New Roman" w:cs="Times New Roman"/>
          <w:color w:val="121212"/>
          <w:shd w:val="clear" w:color="auto" w:fill="FFFFFF"/>
          <w:lang w:val="en-GB"/>
        </w:rPr>
        <w:t xml:space="preserve"> </w:t>
      </w:r>
      <w:r w:rsidR="00A3713F" w:rsidRPr="003979CB">
        <w:rPr>
          <w:rFonts w:ascii="Times New Roman" w:eastAsia="Times New Roman" w:hAnsi="Times New Roman" w:cs="Times New Roman"/>
          <w:color w:val="121212"/>
          <w:shd w:val="clear" w:color="auto" w:fill="FFFFFF"/>
          <w:lang w:val="en-GB"/>
        </w:rPr>
        <w:t>that</w:t>
      </w:r>
      <w:proofErr w:type="gramEnd"/>
      <w:r w:rsidR="00A3713F" w:rsidRPr="003979CB">
        <w:rPr>
          <w:rFonts w:ascii="Times New Roman" w:eastAsia="Times New Roman" w:hAnsi="Times New Roman" w:cs="Times New Roman"/>
          <w:color w:val="121212"/>
          <w:shd w:val="clear" w:color="auto" w:fill="FFFFFF"/>
          <w:lang w:val="en-GB"/>
        </w:rPr>
        <w:t xml:space="preserve"> </w:t>
      </w:r>
      <w:r w:rsidRPr="003979CB">
        <w:rPr>
          <w:rFonts w:ascii="Times New Roman" w:eastAsia="Times New Roman" w:hAnsi="Times New Roman" w:cs="Times New Roman"/>
          <w:color w:val="121212"/>
          <w:shd w:val="clear" w:color="auto" w:fill="FFFFFF"/>
          <w:lang w:val="en-GB"/>
        </w:rPr>
        <w:t xml:space="preserve">“We are facing a mental health crisis in our classrooms” (Young Minds, 2017, p6). They state that the biggest challenges that are faced by teachers are that approximately three children in an average sized class have a diagnosable mental health condition, suicide is the most common cause of death in five to nineteen year old boys and the second most common in girls, an estimated one in twelve young people self-harm, rising to just under one in three </w:t>
      </w:r>
      <w:r w:rsidR="00A3713F" w:rsidRPr="003979CB">
        <w:rPr>
          <w:rFonts w:ascii="Times New Roman" w:eastAsia="Times New Roman" w:hAnsi="Times New Roman" w:cs="Times New Roman"/>
          <w:color w:val="121212"/>
          <w:shd w:val="clear" w:color="auto" w:fill="FFFFFF"/>
          <w:lang w:val="en-GB"/>
        </w:rPr>
        <w:t xml:space="preserve">for </w:t>
      </w:r>
      <w:r w:rsidRPr="003979CB">
        <w:rPr>
          <w:rFonts w:ascii="Times New Roman" w:eastAsia="Times New Roman" w:hAnsi="Times New Roman" w:cs="Times New Roman"/>
          <w:color w:val="121212"/>
          <w:shd w:val="clear" w:color="auto" w:fill="FFFFFF"/>
          <w:lang w:val="en-GB"/>
        </w:rPr>
        <w:t xml:space="preserve">aged 15 </w:t>
      </w:r>
      <w:r w:rsidR="00A3713F" w:rsidRPr="003979CB">
        <w:rPr>
          <w:rFonts w:ascii="Times New Roman" w:eastAsia="Times New Roman" w:hAnsi="Times New Roman" w:cs="Times New Roman"/>
          <w:color w:val="121212"/>
          <w:shd w:val="clear" w:color="auto" w:fill="FFFFFF"/>
          <w:lang w:val="en-GB"/>
        </w:rPr>
        <w:t xml:space="preserve">year old </w:t>
      </w:r>
      <w:r w:rsidRPr="003979CB">
        <w:rPr>
          <w:rFonts w:ascii="Times New Roman" w:eastAsia="Times New Roman" w:hAnsi="Times New Roman" w:cs="Times New Roman"/>
          <w:color w:val="121212"/>
          <w:shd w:val="clear" w:color="auto" w:fill="FFFFFF"/>
          <w:lang w:val="en-GB"/>
        </w:rPr>
        <w:t>girls and over the past 25 years the rate of anxiety and depression has risen in teenagers b</w:t>
      </w:r>
      <w:r w:rsidR="00A3713F" w:rsidRPr="003979CB">
        <w:rPr>
          <w:rFonts w:ascii="Times New Roman" w:eastAsia="Times New Roman" w:hAnsi="Times New Roman" w:cs="Times New Roman"/>
          <w:color w:val="121212"/>
          <w:shd w:val="clear" w:color="auto" w:fill="FFFFFF"/>
          <w:lang w:val="en-GB"/>
        </w:rPr>
        <w:t>y 70%. The Chief Exec</w:t>
      </w:r>
      <w:r w:rsidR="00FC054E" w:rsidRPr="003979CB">
        <w:rPr>
          <w:rFonts w:ascii="Times New Roman" w:eastAsia="Times New Roman" w:hAnsi="Times New Roman" w:cs="Times New Roman"/>
          <w:color w:val="121212"/>
          <w:shd w:val="clear" w:color="auto" w:fill="FFFFFF"/>
          <w:lang w:val="en-GB"/>
        </w:rPr>
        <w:t>u</w:t>
      </w:r>
      <w:r w:rsidR="00A3713F" w:rsidRPr="003979CB">
        <w:rPr>
          <w:rFonts w:ascii="Times New Roman" w:eastAsia="Times New Roman" w:hAnsi="Times New Roman" w:cs="Times New Roman"/>
          <w:color w:val="121212"/>
          <w:shd w:val="clear" w:color="auto" w:fill="FFFFFF"/>
          <w:lang w:val="en-GB"/>
        </w:rPr>
        <w:t xml:space="preserve">tive of Young Minds </w:t>
      </w:r>
      <w:r w:rsidR="00FC054E" w:rsidRPr="003979CB">
        <w:rPr>
          <w:rFonts w:ascii="Times New Roman" w:eastAsia="Times New Roman" w:hAnsi="Times New Roman" w:cs="Times New Roman"/>
          <w:color w:val="121212"/>
          <w:shd w:val="clear" w:color="auto" w:fill="FFFFFF"/>
          <w:lang w:val="en-GB"/>
        </w:rPr>
        <w:t xml:space="preserve">emphasised that regardless of </w:t>
      </w:r>
      <w:r w:rsidR="00142504" w:rsidRPr="003979CB">
        <w:rPr>
          <w:rFonts w:ascii="Times New Roman" w:eastAsia="Times New Roman" w:hAnsi="Times New Roman" w:cs="Times New Roman"/>
          <w:color w:val="121212"/>
          <w:shd w:val="clear" w:color="auto" w:fill="FFFFFF"/>
          <w:lang w:val="en-GB"/>
        </w:rPr>
        <w:t>the rise</w:t>
      </w:r>
      <w:r w:rsidR="00FC054E" w:rsidRPr="003979CB">
        <w:rPr>
          <w:rFonts w:ascii="Times New Roman" w:eastAsia="Times New Roman" w:hAnsi="Times New Roman" w:cs="Times New Roman"/>
          <w:color w:val="121212"/>
          <w:shd w:val="clear" w:color="auto" w:fill="FFFFFF"/>
          <w:lang w:val="en-GB"/>
        </w:rPr>
        <w:t xml:space="preserve"> in the number </w:t>
      </w:r>
      <w:r w:rsidR="00142504" w:rsidRPr="003979CB">
        <w:rPr>
          <w:rFonts w:ascii="Times New Roman" w:eastAsia="Times New Roman" w:hAnsi="Times New Roman" w:cs="Times New Roman"/>
          <w:color w:val="121212"/>
          <w:shd w:val="clear" w:color="auto" w:fill="FFFFFF"/>
          <w:lang w:val="en-GB"/>
        </w:rPr>
        <w:t xml:space="preserve">of </w:t>
      </w:r>
      <w:r w:rsidR="00FC054E" w:rsidRPr="003979CB">
        <w:rPr>
          <w:rFonts w:ascii="Times New Roman" w:eastAsia="Times New Roman" w:hAnsi="Times New Roman" w:cs="Times New Roman"/>
          <w:color w:val="121212"/>
          <w:shd w:val="clear" w:color="auto" w:fill="FFFFFF"/>
          <w:lang w:val="en-GB"/>
        </w:rPr>
        <w:t>treatment services there are available it is still not acceptable. With the ever-increasing reports of stress and anxiety at schools she points out th</w:t>
      </w:r>
      <w:r w:rsidR="009243E3" w:rsidRPr="003979CB">
        <w:rPr>
          <w:rFonts w:ascii="Times New Roman" w:eastAsia="Times New Roman" w:hAnsi="Times New Roman" w:cs="Times New Roman"/>
          <w:color w:val="121212"/>
          <w:shd w:val="clear" w:color="auto" w:fill="FFFFFF"/>
          <w:lang w:val="en-GB"/>
        </w:rPr>
        <w:t>at children need educatin</w:t>
      </w:r>
      <w:r w:rsidR="00FC054E" w:rsidRPr="003979CB">
        <w:rPr>
          <w:rFonts w:ascii="Times New Roman" w:eastAsia="Times New Roman" w:hAnsi="Times New Roman" w:cs="Times New Roman"/>
          <w:color w:val="121212"/>
          <w:shd w:val="clear" w:color="auto" w:fill="FFFFFF"/>
          <w:lang w:val="en-GB"/>
        </w:rPr>
        <w:t>g, not just about physical health, but also “</w:t>
      </w:r>
      <w:r w:rsidR="00FC054E" w:rsidRPr="003979CB">
        <w:rPr>
          <w:rFonts w:ascii="Times New Roman" w:eastAsia="Times New Roman" w:hAnsi="Times New Roman" w:cs="Times New Roman"/>
          <w:lang w:val="en-GB"/>
        </w:rPr>
        <w:t>how to understand and look after their mental health” (Young Minds, 2017, p2) and that in order to improve lives the focus needs to move to prevention and building resilience. The most significant detail being that “Good wellbeing on leaving school has a much greater impact on life outcomes than exam success” and that “ At the moment the education system is so heavily skewed it’s hard for schools to focus on the wellbeing of students rather than their academic achievements” (Brennan, 2017, online).</w:t>
      </w:r>
      <w:r w:rsidR="009243E3" w:rsidRPr="003979CB">
        <w:rPr>
          <w:rFonts w:ascii="Times New Roman" w:eastAsia="Times New Roman" w:hAnsi="Times New Roman" w:cs="Times New Roman"/>
          <w:lang w:val="en-GB"/>
        </w:rPr>
        <w:t xml:space="preserve"> And therefore action must be taken in order to stop this epidemic. </w:t>
      </w:r>
    </w:p>
    <w:p w14:paraId="705F8B52" w14:textId="77777777" w:rsidR="005C6828" w:rsidRPr="003979CB" w:rsidRDefault="005C6828" w:rsidP="003979CB">
      <w:pPr>
        <w:spacing w:line="360" w:lineRule="auto"/>
        <w:jc w:val="both"/>
        <w:rPr>
          <w:rFonts w:ascii="Times New Roman" w:eastAsia="Times New Roman" w:hAnsi="Times New Roman" w:cs="Times New Roman"/>
          <w:lang w:val="en-GB"/>
        </w:rPr>
      </w:pPr>
    </w:p>
    <w:p w14:paraId="2AFCB0E5" w14:textId="583B060A" w:rsidR="006A6593" w:rsidRPr="003979CB" w:rsidRDefault="005C6828"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This crisis is despite personal and social education (PSE) forming “part of the basic curriculum for all registered pupils aged 7 to 16 at maintained schools” in</w:t>
      </w:r>
      <w:r w:rsidR="003F4878" w:rsidRPr="003979CB">
        <w:rPr>
          <w:rFonts w:ascii="Times New Roman" w:eastAsia="Times New Roman" w:hAnsi="Times New Roman" w:cs="Times New Roman"/>
          <w:lang w:val="en-GB"/>
        </w:rPr>
        <w:t xml:space="preserve"> Wales (Welsh Assembly Governmen</w:t>
      </w:r>
      <w:r w:rsidRPr="003979CB">
        <w:rPr>
          <w:rFonts w:ascii="Times New Roman" w:eastAsia="Times New Roman" w:hAnsi="Times New Roman" w:cs="Times New Roman"/>
          <w:lang w:val="en-GB"/>
        </w:rPr>
        <w:t xml:space="preserve">t, 2008, p3). </w:t>
      </w:r>
      <w:r w:rsidR="003F4878" w:rsidRPr="003979CB">
        <w:rPr>
          <w:rFonts w:ascii="Times New Roman" w:eastAsia="Times New Roman" w:hAnsi="Times New Roman" w:cs="Times New Roman"/>
          <w:lang w:val="en-GB"/>
        </w:rPr>
        <w:t xml:space="preserve">A non-statutory framework also exists for 3 to 19 year olds. </w:t>
      </w:r>
      <w:r w:rsidRPr="003979CB">
        <w:rPr>
          <w:rFonts w:ascii="Times New Roman" w:eastAsia="Times New Roman" w:hAnsi="Times New Roman" w:cs="Times New Roman"/>
          <w:lang w:val="en-GB"/>
        </w:rPr>
        <w:t xml:space="preserve">The </w:t>
      </w:r>
      <w:r w:rsidR="003F4878" w:rsidRPr="003979CB">
        <w:rPr>
          <w:rFonts w:ascii="Times New Roman" w:eastAsia="Times New Roman" w:hAnsi="Times New Roman" w:cs="Times New Roman"/>
          <w:lang w:val="en-GB"/>
        </w:rPr>
        <w:t xml:space="preserve">PSE </w:t>
      </w:r>
      <w:r w:rsidRPr="003979CB">
        <w:rPr>
          <w:rFonts w:ascii="Times New Roman" w:eastAsia="Times New Roman" w:hAnsi="Times New Roman" w:cs="Times New Roman"/>
          <w:lang w:val="en-GB"/>
        </w:rPr>
        <w:t>framework is intended to provide sch</w:t>
      </w:r>
      <w:r w:rsidR="003F4878" w:rsidRPr="003979CB">
        <w:rPr>
          <w:rFonts w:ascii="Times New Roman" w:eastAsia="Times New Roman" w:hAnsi="Times New Roman" w:cs="Times New Roman"/>
          <w:lang w:val="en-GB"/>
        </w:rPr>
        <w:t>ools and colleges with the tool</w:t>
      </w:r>
      <w:r w:rsidRPr="003979CB">
        <w:rPr>
          <w:rFonts w:ascii="Times New Roman" w:eastAsia="Times New Roman" w:hAnsi="Times New Roman" w:cs="Times New Roman"/>
          <w:lang w:val="en-GB"/>
        </w:rPr>
        <w:t>s</w:t>
      </w:r>
      <w:r w:rsidR="003F4878" w:rsidRPr="003979CB">
        <w:rPr>
          <w:rFonts w:ascii="Times New Roman" w:eastAsia="Times New Roman" w:hAnsi="Times New Roman" w:cs="Times New Roman"/>
          <w:lang w:val="en-GB"/>
        </w:rPr>
        <w:t xml:space="preserve"> to</w:t>
      </w:r>
      <w:r w:rsidRPr="003979CB">
        <w:rPr>
          <w:rFonts w:ascii="Times New Roman" w:eastAsia="Times New Roman" w:hAnsi="Times New Roman" w:cs="Times New Roman"/>
          <w:lang w:val="en-GB"/>
        </w:rPr>
        <w:t xml:space="preserve"> </w:t>
      </w:r>
      <w:r w:rsidR="003F4878" w:rsidRPr="003979CB">
        <w:rPr>
          <w:rFonts w:ascii="Times New Roman" w:eastAsia="Times New Roman" w:hAnsi="Times New Roman" w:cs="Times New Roman"/>
          <w:lang w:val="en-GB"/>
        </w:rPr>
        <w:t xml:space="preserve">enable them </w:t>
      </w:r>
      <w:r w:rsidRPr="003979CB">
        <w:rPr>
          <w:rFonts w:ascii="Times New Roman" w:eastAsia="Times New Roman" w:hAnsi="Times New Roman" w:cs="Times New Roman"/>
          <w:lang w:val="en-GB"/>
        </w:rPr>
        <w:t xml:space="preserve">to </w:t>
      </w:r>
      <w:r w:rsidR="003F4878" w:rsidRPr="003979CB">
        <w:rPr>
          <w:rFonts w:ascii="Times New Roman" w:eastAsia="Times New Roman" w:hAnsi="Times New Roman" w:cs="Times New Roman"/>
          <w:lang w:val="en-GB"/>
        </w:rPr>
        <w:t xml:space="preserve">review and develop their provision through the planning and delivery of a broad and balanced programme that meets the needs of its learners. Throughout the key stages pupils are given the opportunity to develop skills that include thinking, communication, ICT and number. Each of these </w:t>
      </w:r>
      <w:r w:rsidR="0081157A" w:rsidRPr="003979CB">
        <w:rPr>
          <w:rFonts w:ascii="Times New Roman" w:eastAsia="Times New Roman" w:hAnsi="Times New Roman" w:cs="Times New Roman"/>
          <w:lang w:val="en-GB"/>
        </w:rPr>
        <w:t>themes</w:t>
      </w:r>
      <w:r w:rsidR="003F4878" w:rsidRPr="003979CB">
        <w:rPr>
          <w:rFonts w:ascii="Times New Roman" w:eastAsia="Times New Roman" w:hAnsi="Times New Roman" w:cs="Times New Roman"/>
          <w:lang w:val="en-GB"/>
        </w:rPr>
        <w:t xml:space="preserve"> incorporate the opportunity to acquire competencies in</w:t>
      </w:r>
      <w:r w:rsidR="0081157A" w:rsidRPr="003979CB">
        <w:rPr>
          <w:rFonts w:ascii="Times New Roman" w:eastAsia="Times New Roman" w:hAnsi="Times New Roman" w:cs="Times New Roman"/>
          <w:lang w:val="en-GB"/>
        </w:rPr>
        <w:t xml:space="preserve"> a large number of areas including decision making, reflection, listening to others, sharing information and ideas, using safe practices when using digital communication, respect and how to gather, select and analyse data. </w:t>
      </w:r>
      <w:r w:rsidR="006A6593" w:rsidRPr="003979CB">
        <w:rPr>
          <w:rFonts w:ascii="Times New Roman" w:eastAsia="Times New Roman" w:hAnsi="Times New Roman" w:cs="Times New Roman"/>
          <w:lang w:val="en-GB"/>
        </w:rPr>
        <w:t xml:space="preserve">Across the whole curriculum “Learners should be given opportunities to promote their health and emotional well-being and moral and spiritual development” (Welsh Assembly Government, 2008, p10). Yet despite the acknowledgement that “‘Emotional intelligence’ involves the successful management of feelings and emotions” and that “Self-esteem affects learners’ confidence, ambition and ability to deal with life generally” it can be suggested that despite the best intentions, the importance of </w:t>
      </w:r>
      <w:r w:rsidR="008817AD" w:rsidRPr="003979CB">
        <w:rPr>
          <w:rFonts w:ascii="Times New Roman" w:eastAsia="Times New Roman" w:hAnsi="Times New Roman" w:cs="Times New Roman"/>
          <w:lang w:val="en-GB"/>
        </w:rPr>
        <w:t>emotional health and well-being is too often overlooked</w:t>
      </w:r>
      <w:r w:rsidR="004A514E" w:rsidRPr="003979CB">
        <w:rPr>
          <w:rFonts w:ascii="Times New Roman" w:eastAsia="Times New Roman" w:hAnsi="Times New Roman" w:cs="Times New Roman"/>
          <w:lang w:val="en-GB"/>
        </w:rPr>
        <w:t xml:space="preserve"> within education in favour of</w:t>
      </w:r>
      <w:r w:rsidR="008817AD" w:rsidRPr="003979CB">
        <w:rPr>
          <w:rFonts w:ascii="Times New Roman" w:eastAsia="Times New Roman" w:hAnsi="Times New Roman" w:cs="Times New Roman"/>
          <w:lang w:val="en-GB"/>
        </w:rPr>
        <w:t xml:space="preserve"> targets, league tables and number of qualifications gained.</w:t>
      </w:r>
    </w:p>
    <w:p w14:paraId="6B63A36B" w14:textId="77777777" w:rsidR="004A514E" w:rsidRPr="003979CB" w:rsidRDefault="004A514E" w:rsidP="003979CB">
      <w:pPr>
        <w:spacing w:line="360" w:lineRule="auto"/>
        <w:jc w:val="both"/>
        <w:rPr>
          <w:rFonts w:ascii="Times New Roman" w:eastAsia="Times New Roman" w:hAnsi="Times New Roman" w:cs="Times New Roman"/>
          <w:lang w:val="en-GB"/>
        </w:rPr>
      </w:pPr>
    </w:p>
    <w:p w14:paraId="68813CC6" w14:textId="249A82E3" w:rsidR="004A514E" w:rsidRPr="003979CB" w:rsidRDefault="004A514E"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 xml:space="preserve">In 2016 Banerjee </w:t>
      </w:r>
      <w:proofErr w:type="gramStart"/>
      <w:r w:rsidRPr="003979CB">
        <w:rPr>
          <w:rFonts w:ascii="Times New Roman" w:eastAsia="Times New Roman" w:hAnsi="Times New Roman" w:cs="Times New Roman"/>
          <w:lang w:val="en-GB"/>
        </w:rPr>
        <w:t>et</w:t>
      </w:r>
      <w:proofErr w:type="gramEnd"/>
      <w:r w:rsidRPr="003979CB">
        <w:rPr>
          <w:rFonts w:ascii="Times New Roman" w:eastAsia="Times New Roman" w:hAnsi="Times New Roman" w:cs="Times New Roman"/>
          <w:lang w:val="en-GB"/>
        </w:rPr>
        <w:t xml:space="preserve">. </w:t>
      </w:r>
      <w:proofErr w:type="gramStart"/>
      <w:r w:rsidRPr="003979CB">
        <w:rPr>
          <w:rFonts w:ascii="Times New Roman" w:eastAsia="Times New Roman" w:hAnsi="Times New Roman" w:cs="Times New Roman"/>
          <w:lang w:val="en-GB"/>
        </w:rPr>
        <w:t>al</w:t>
      </w:r>
      <w:proofErr w:type="gramEnd"/>
      <w:r w:rsidRPr="003979CB">
        <w:rPr>
          <w:rFonts w:ascii="Times New Roman" w:eastAsia="Times New Roman" w:hAnsi="Times New Roman" w:cs="Times New Roman"/>
          <w:lang w:val="en-GB"/>
        </w:rPr>
        <w:t>. stated that whilst whole school approaches to supporting mental health are promoted, the evidence implies that it is often challenging and that:</w:t>
      </w:r>
    </w:p>
    <w:p w14:paraId="6B93F4F0" w14:textId="77777777" w:rsidR="004A514E" w:rsidRPr="003979CB" w:rsidRDefault="004A514E" w:rsidP="003979CB">
      <w:pPr>
        <w:spacing w:line="360" w:lineRule="auto"/>
        <w:jc w:val="both"/>
        <w:rPr>
          <w:rFonts w:ascii="Times New Roman" w:eastAsia="Times New Roman" w:hAnsi="Times New Roman" w:cs="Times New Roman"/>
          <w:lang w:val="en-GB"/>
        </w:rPr>
      </w:pPr>
    </w:p>
    <w:p w14:paraId="6A083AA7" w14:textId="1AC76B8F" w:rsidR="004A514E" w:rsidRPr="003979CB" w:rsidRDefault="004A514E" w:rsidP="003979CB">
      <w:pPr>
        <w:spacing w:line="360" w:lineRule="auto"/>
        <w:ind w:left="567" w:right="567"/>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Even where social and emotional learning programmes have a very strong evidence base, there is no guarantee of success, as there are significant challenges in terms of both implementing the programme activities and embedding them in broader school systems and everyday interactions (Banerjee et. al., 2016, p3).</w:t>
      </w:r>
    </w:p>
    <w:p w14:paraId="20763F2E" w14:textId="77777777" w:rsidR="004A514E" w:rsidRPr="003979CB" w:rsidRDefault="004A514E" w:rsidP="003979CB">
      <w:pPr>
        <w:spacing w:line="360" w:lineRule="auto"/>
        <w:ind w:left="567" w:right="567"/>
        <w:rPr>
          <w:rFonts w:ascii="Times New Roman" w:eastAsia="Times New Roman" w:hAnsi="Times New Roman" w:cs="Times New Roman"/>
          <w:lang w:val="en-GB"/>
        </w:rPr>
      </w:pPr>
    </w:p>
    <w:p w14:paraId="36715AA3" w14:textId="77777777" w:rsidR="00737671" w:rsidRPr="003979CB" w:rsidRDefault="009B3B74"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 xml:space="preserve">They went on to discuss the changing emphasis of a teacher’s role and responsibilities. Whereas they were historically responsible for the cognitive, personal, social and emotional development of their pupils, often supported by pastoral systems, classrooms assistants and educational psychologists, this now tends to be a narrower, more generalised role which is more focussed on cognitive and academic development. </w:t>
      </w:r>
      <w:r w:rsidR="00737671" w:rsidRPr="003979CB">
        <w:rPr>
          <w:rFonts w:ascii="Times New Roman" w:eastAsia="Times New Roman" w:hAnsi="Times New Roman" w:cs="Times New Roman"/>
          <w:lang w:val="en-GB"/>
        </w:rPr>
        <w:t>This shift in priorities now means that:</w:t>
      </w:r>
    </w:p>
    <w:p w14:paraId="105C9063" w14:textId="77777777" w:rsidR="00737671" w:rsidRPr="003979CB" w:rsidRDefault="00737671" w:rsidP="003979CB">
      <w:pPr>
        <w:spacing w:line="360" w:lineRule="auto"/>
        <w:jc w:val="both"/>
        <w:rPr>
          <w:rFonts w:ascii="Times New Roman" w:eastAsia="Times New Roman" w:hAnsi="Times New Roman" w:cs="Times New Roman"/>
          <w:lang w:val="en-GB"/>
        </w:rPr>
      </w:pPr>
    </w:p>
    <w:p w14:paraId="24A9E619" w14:textId="52A5B23F" w:rsidR="00737671" w:rsidRPr="003979CB" w:rsidRDefault="00737671" w:rsidP="003979CB">
      <w:pPr>
        <w:spacing w:line="360" w:lineRule="auto"/>
        <w:ind w:left="567" w:right="567"/>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As schools’ and teachers’ attention has been increasingly drawn to achievement outcomes within the standards agenda, there has been a significant move to develop discrete schoolbased strategies for addressing the emotional well-being needs of pupils (Banerjee et. al., 2016, p11).</w:t>
      </w:r>
    </w:p>
    <w:p w14:paraId="39B3EDC2" w14:textId="77777777" w:rsidR="00737671" w:rsidRPr="003979CB" w:rsidRDefault="00737671" w:rsidP="003979CB">
      <w:pPr>
        <w:spacing w:line="360" w:lineRule="auto"/>
        <w:ind w:left="567" w:right="567"/>
        <w:jc w:val="both"/>
        <w:rPr>
          <w:rFonts w:ascii="Times New Roman" w:eastAsia="Times New Roman" w:hAnsi="Times New Roman" w:cs="Times New Roman"/>
          <w:lang w:val="en-GB"/>
        </w:rPr>
      </w:pPr>
    </w:p>
    <w:p w14:paraId="39AEF750" w14:textId="6ECEBA44" w:rsidR="007977EB" w:rsidRPr="003979CB" w:rsidRDefault="009E26EF" w:rsidP="003979CB">
      <w:pPr>
        <w:widowControl w:val="0"/>
        <w:autoSpaceDE w:val="0"/>
        <w:autoSpaceDN w:val="0"/>
        <w:adjustRightInd w:val="0"/>
        <w:spacing w:after="240" w:line="360" w:lineRule="auto"/>
        <w:jc w:val="both"/>
        <w:rPr>
          <w:rFonts w:ascii="Times New Roman" w:hAnsi="Times New Roman" w:cs="Times New Roman"/>
          <w:color w:val="1A1A19"/>
        </w:rPr>
      </w:pPr>
      <w:r w:rsidRPr="003979CB">
        <w:rPr>
          <w:rFonts w:ascii="Times New Roman" w:eastAsia="Times New Roman" w:hAnsi="Times New Roman" w:cs="Times New Roman"/>
          <w:lang w:val="en-GB"/>
        </w:rPr>
        <w:t>The claim that “</w:t>
      </w:r>
      <w:r w:rsidRPr="003979CB">
        <w:rPr>
          <w:rFonts w:ascii="Times New Roman" w:hAnsi="Times New Roman" w:cs="Times New Roman"/>
        </w:rPr>
        <w:t xml:space="preserve">promoting the health and wellbeing of pupils and students within schools and colleges has the potential to improve their educational outcomes </w:t>
      </w:r>
      <w:r w:rsidRPr="003979CB">
        <w:rPr>
          <w:rFonts w:ascii="Times New Roman" w:hAnsi="Times New Roman" w:cs="Times New Roman"/>
          <w:i/>
          <w:iCs/>
        </w:rPr>
        <w:t xml:space="preserve">and </w:t>
      </w:r>
      <w:r w:rsidRPr="003979CB">
        <w:rPr>
          <w:rFonts w:ascii="Times New Roman" w:hAnsi="Times New Roman" w:cs="Times New Roman"/>
        </w:rPr>
        <w:t>their health and wellbeing outcomes</w:t>
      </w:r>
      <w:r w:rsidR="00AF408B" w:rsidRPr="003979CB">
        <w:rPr>
          <w:rFonts w:ascii="Times New Roman" w:hAnsi="Times New Roman" w:cs="Times New Roman"/>
        </w:rPr>
        <w:t xml:space="preserve">” (Brooks, 2014, p4) alongside Donaldson’s review of the curriculum in 2015 and the upcoming introduction of ‘health and well-being’ as one of six key areas of learning experience of the new curriculum in Wales it is finally being given the attention it so clearly deserves. </w:t>
      </w:r>
      <w:r w:rsidR="005F7B9E" w:rsidRPr="003979CB">
        <w:rPr>
          <w:rFonts w:ascii="Times New Roman" w:hAnsi="Times New Roman" w:cs="Times New Roman"/>
        </w:rPr>
        <w:t>A recurring theme in Donaldson’s findings was the importance o</w:t>
      </w:r>
      <w:r w:rsidR="007977EB" w:rsidRPr="003979CB">
        <w:rPr>
          <w:rFonts w:ascii="Times New Roman" w:hAnsi="Times New Roman" w:cs="Times New Roman"/>
        </w:rPr>
        <w:t xml:space="preserve">f mental health and </w:t>
      </w:r>
      <w:proofErr w:type="gramStart"/>
      <w:r w:rsidR="007977EB" w:rsidRPr="003979CB">
        <w:rPr>
          <w:rFonts w:ascii="Times New Roman" w:hAnsi="Times New Roman" w:cs="Times New Roman"/>
        </w:rPr>
        <w:t>well-being</w:t>
      </w:r>
      <w:proofErr w:type="gramEnd"/>
      <w:r w:rsidR="007977EB" w:rsidRPr="003979CB">
        <w:rPr>
          <w:rFonts w:ascii="Times New Roman" w:hAnsi="Times New Roman" w:cs="Times New Roman"/>
        </w:rPr>
        <w:t>, with a plea that “</w:t>
      </w:r>
      <w:r w:rsidR="007977EB" w:rsidRPr="003979CB">
        <w:rPr>
          <w:rFonts w:ascii="Times New Roman" w:hAnsi="Times New Roman" w:cs="Times New Roman"/>
          <w:color w:val="1A1A19"/>
        </w:rPr>
        <w:t>Schools need to care both for children and young people’s physical and emotional needs and help them to take responsibility for their own lives</w:t>
      </w:r>
      <w:r w:rsidR="00FE687C" w:rsidRPr="003979CB">
        <w:rPr>
          <w:rFonts w:ascii="Times New Roman" w:hAnsi="Times New Roman" w:cs="Times New Roman"/>
          <w:color w:val="1A1A19"/>
        </w:rPr>
        <w:t>” (Donaldson, 2015, p28). And t</w:t>
      </w:r>
      <w:r w:rsidR="007977EB" w:rsidRPr="003979CB">
        <w:rPr>
          <w:rFonts w:ascii="Times New Roman" w:hAnsi="Times New Roman" w:cs="Times New Roman"/>
          <w:color w:val="1A1A19"/>
        </w:rPr>
        <w:t>hrough four purposes of the curriculum it is expected that children and young people will become healthy, confident individuals who “are building their mental and emotional well-being by developing confidence, resilience and empathy” (Donaldson, 2015, p30).</w:t>
      </w:r>
      <w:r w:rsidR="00FE687C" w:rsidRPr="003979CB">
        <w:rPr>
          <w:rFonts w:ascii="Times New Roman" w:hAnsi="Times New Roman" w:cs="Times New Roman"/>
          <w:color w:val="1A1A19"/>
        </w:rPr>
        <w:t xml:space="preserve"> The rationale of including health and </w:t>
      </w:r>
      <w:proofErr w:type="gramStart"/>
      <w:r w:rsidR="00FE687C" w:rsidRPr="003979CB">
        <w:rPr>
          <w:rFonts w:ascii="Times New Roman" w:hAnsi="Times New Roman" w:cs="Times New Roman"/>
          <w:color w:val="1A1A19"/>
        </w:rPr>
        <w:t>well-being</w:t>
      </w:r>
      <w:proofErr w:type="gramEnd"/>
      <w:r w:rsidR="00FE687C" w:rsidRPr="003979CB">
        <w:rPr>
          <w:rFonts w:ascii="Times New Roman" w:hAnsi="Times New Roman" w:cs="Times New Roman"/>
          <w:color w:val="1A1A19"/>
        </w:rPr>
        <w:t xml:space="preserve"> as a specific area of learning and experience is due to the claims that in order to thrive and engage effectively within education children must be able to experience physical, emotional and social well-being. By building knowledge, understanding and skills regarding health and </w:t>
      </w:r>
      <w:proofErr w:type="gramStart"/>
      <w:r w:rsidR="00FE687C" w:rsidRPr="003979CB">
        <w:rPr>
          <w:rFonts w:ascii="Times New Roman" w:hAnsi="Times New Roman" w:cs="Times New Roman"/>
          <w:color w:val="1A1A19"/>
        </w:rPr>
        <w:t>well-being</w:t>
      </w:r>
      <w:proofErr w:type="gramEnd"/>
      <w:r w:rsidR="00FE687C" w:rsidRPr="003979CB">
        <w:rPr>
          <w:rFonts w:ascii="Times New Roman" w:hAnsi="Times New Roman" w:cs="Times New Roman"/>
          <w:color w:val="1A1A19"/>
        </w:rPr>
        <w:t xml:space="preserve"> it is anticipated that they will then be able to deal with difficult issues and decisions and develop positive and appropriate relationships.</w:t>
      </w:r>
    </w:p>
    <w:p w14:paraId="6B3A0E48" w14:textId="6C9675FE" w:rsidR="005F7B9E" w:rsidRPr="003979CB" w:rsidRDefault="00DE556B" w:rsidP="003979CB">
      <w:pPr>
        <w:spacing w:line="360" w:lineRule="auto"/>
        <w:jc w:val="both"/>
        <w:rPr>
          <w:rFonts w:ascii="Times New Roman" w:eastAsia="Times New Roman" w:hAnsi="Times New Roman" w:cs="Times New Roman"/>
        </w:rPr>
      </w:pPr>
      <w:r w:rsidRPr="003979CB">
        <w:rPr>
          <w:rFonts w:ascii="Times New Roman" w:hAnsi="Times New Roman" w:cs="Times New Roman"/>
          <w:color w:val="1A1A19"/>
        </w:rPr>
        <w:t xml:space="preserve">However, it is concerning to acknowledge that whilst the request for the review was made in 2014, it has taken five years to get to the first publication of details as to what the new curriculum will look like and the roll-out in all schools settings up to year 7, apart from at pioneer schools, will not begin until 2022, with complete roll-out not reaching year 11 until 2026. And whilst it is welcomed in response </w:t>
      </w:r>
      <w:r w:rsidR="006A538C" w:rsidRPr="003979CB">
        <w:rPr>
          <w:rFonts w:ascii="Times New Roman" w:hAnsi="Times New Roman" w:cs="Times New Roman"/>
          <w:color w:val="1A1A19"/>
        </w:rPr>
        <w:t xml:space="preserve">to </w:t>
      </w:r>
      <w:r w:rsidR="002B6B2D" w:rsidRPr="003979CB">
        <w:rPr>
          <w:rFonts w:ascii="Times New Roman" w:hAnsi="Times New Roman" w:cs="Times New Roman"/>
          <w:color w:val="1A1A19"/>
        </w:rPr>
        <w:t xml:space="preserve">the 1988 curriculum being </w:t>
      </w:r>
      <w:r w:rsidR="006A538C" w:rsidRPr="003979CB">
        <w:rPr>
          <w:rFonts w:ascii="Times New Roman" w:hAnsi="Times New Roman" w:cs="Times New Roman"/>
          <w:color w:val="1A1A19"/>
        </w:rPr>
        <w:t>what the Welsh Governments refers to as a</w:t>
      </w:r>
      <w:r w:rsidRPr="003979CB">
        <w:rPr>
          <w:rFonts w:ascii="Times New Roman" w:hAnsi="Times New Roman" w:cs="Times New Roman"/>
          <w:color w:val="1A1A19"/>
        </w:rPr>
        <w:t xml:space="preserve"> </w:t>
      </w:r>
      <w:r w:rsidRPr="003979CB">
        <w:rPr>
          <w:rFonts w:ascii="Times New Roman" w:eastAsia="Times New Roman" w:hAnsi="Times New Roman" w:cs="Times New Roman"/>
          <w:color w:val="141414"/>
          <w:shd w:val="clear" w:color="auto" w:fill="FFFFFF"/>
          <w:lang w:val="en-GB"/>
        </w:rPr>
        <w:t xml:space="preserve">prescriptive, narrow and </w:t>
      </w:r>
      <w:r w:rsidR="006B744A" w:rsidRPr="003979CB">
        <w:rPr>
          <w:rFonts w:ascii="Times New Roman" w:eastAsia="Times New Roman" w:hAnsi="Times New Roman" w:cs="Times New Roman"/>
          <w:color w:val="141414"/>
          <w:shd w:val="clear" w:color="auto" w:fill="FFFFFF"/>
          <w:lang w:val="en-GB"/>
        </w:rPr>
        <w:t>out-dated</w:t>
      </w:r>
      <w:r w:rsidR="006A538C" w:rsidRPr="003979CB">
        <w:rPr>
          <w:rFonts w:ascii="Times New Roman" w:eastAsia="Times New Roman" w:hAnsi="Times New Roman" w:cs="Times New Roman"/>
          <w:color w:val="141414"/>
          <w:shd w:val="clear" w:color="auto" w:fill="FFFFFF"/>
          <w:lang w:val="en-GB"/>
        </w:rPr>
        <w:t xml:space="preserve"> curriculum “that </w:t>
      </w:r>
      <w:r w:rsidR="006A538C" w:rsidRPr="003979CB">
        <w:rPr>
          <w:rFonts w:ascii="Times New Roman" w:eastAsia="Times New Roman" w:hAnsi="Times New Roman" w:cs="Times New Roman"/>
          <w:color w:val="1F1F1F"/>
          <w:shd w:val="clear" w:color="auto" w:fill="FFFFFF"/>
          <w:lang w:val="en-GB"/>
        </w:rPr>
        <w:t xml:space="preserve">sets out subject by subject, topic by topic and hour by hour what </w:t>
      </w:r>
      <w:r w:rsidR="006A538C" w:rsidRPr="003979CB">
        <w:rPr>
          <w:rFonts w:ascii="Times New Roman" w:eastAsia="Times New Roman" w:hAnsi="Times New Roman" w:cs="Times New Roman"/>
          <w:shd w:val="clear" w:color="auto" w:fill="FFFFFF"/>
          <w:lang w:val="en-GB"/>
        </w:rPr>
        <w:t xml:space="preserve">pupils should be learning” (Williams, 2019, online) it has also been met with some concerns. </w:t>
      </w:r>
      <w:r w:rsidR="00FF14E8" w:rsidRPr="003979CB">
        <w:rPr>
          <w:rFonts w:ascii="Times New Roman" w:eastAsia="Times New Roman" w:hAnsi="Times New Roman" w:cs="Times New Roman"/>
          <w:shd w:val="clear" w:color="auto" w:fill="FFFFFF"/>
          <w:lang w:val="en-GB"/>
        </w:rPr>
        <w:t>The teaching union NASUWT</w:t>
      </w:r>
      <w:r w:rsidR="00FF14E8" w:rsidRPr="003979CB">
        <w:rPr>
          <w:rFonts w:ascii="Times New Roman" w:eastAsia="Times New Roman" w:hAnsi="Times New Roman" w:cs="Times New Roman"/>
          <w:lang w:val="en-GB"/>
        </w:rPr>
        <w:t xml:space="preserve"> have warned that the implementation of the new curriculum “</w:t>
      </w:r>
      <w:r w:rsidR="00FF14E8" w:rsidRPr="003979CB">
        <w:rPr>
          <w:rFonts w:ascii="Times New Roman" w:eastAsia="Times New Roman" w:hAnsi="Times New Roman" w:cs="Times New Roman"/>
          <w:shd w:val="clear" w:color="auto" w:fill="FFFFFF"/>
          <w:lang w:val="en-GB"/>
        </w:rPr>
        <w:t xml:space="preserve">will be jeopardised unless continued underfunding, unnecessary cuts to teachers’ jobs and working conditions and the failure of the Consortia to effectively support schools is addressed” (NASUWT, 2019, online). </w:t>
      </w:r>
      <w:r w:rsidR="002B6B2D" w:rsidRPr="003979CB">
        <w:rPr>
          <w:rFonts w:ascii="Times New Roman" w:eastAsia="Times New Roman" w:hAnsi="Times New Roman" w:cs="Times New Roman"/>
          <w:shd w:val="clear" w:color="auto" w:fill="FFFFFF"/>
          <w:lang w:val="en-GB"/>
        </w:rPr>
        <w:t xml:space="preserve">Findings from a study by Cardiff University, involving over 600 teachers at pioneer schools, has found that despite welcoming a curriculum that teaches a broader and holistic </w:t>
      </w:r>
      <w:r w:rsidR="00B67F27" w:rsidRPr="003979CB">
        <w:rPr>
          <w:rFonts w:ascii="Times New Roman" w:eastAsia="Times New Roman" w:hAnsi="Times New Roman" w:cs="Times New Roman"/>
          <w:shd w:val="clear" w:color="auto" w:fill="FFFFFF"/>
          <w:lang w:val="en-GB"/>
        </w:rPr>
        <w:t>curriculum</w:t>
      </w:r>
      <w:r w:rsidR="00FB3A4B" w:rsidRPr="003979CB">
        <w:rPr>
          <w:rFonts w:ascii="Times New Roman" w:eastAsia="Times New Roman" w:hAnsi="Times New Roman" w:cs="Times New Roman"/>
          <w:shd w:val="clear" w:color="auto" w:fill="FFFFFF"/>
          <w:lang w:val="en-GB"/>
        </w:rPr>
        <w:t xml:space="preserve"> that will</w:t>
      </w:r>
      <w:r w:rsidR="00B67F27" w:rsidRPr="003979CB">
        <w:rPr>
          <w:rFonts w:ascii="Times New Roman" w:eastAsia="Times New Roman" w:hAnsi="Times New Roman" w:cs="Times New Roman"/>
          <w:shd w:val="clear" w:color="auto" w:fill="FFFFFF"/>
          <w:lang w:val="en-GB"/>
        </w:rPr>
        <w:t xml:space="preserve"> no longer </w:t>
      </w:r>
      <w:r w:rsidR="00FB3A4B" w:rsidRPr="003979CB">
        <w:rPr>
          <w:rFonts w:ascii="Times New Roman" w:eastAsia="Times New Roman" w:hAnsi="Times New Roman" w:cs="Times New Roman"/>
          <w:shd w:val="clear" w:color="auto" w:fill="FFFFFF"/>
          <w:lang w:val="en-GB"/>
        </w:rPr>
        <w:t xml:space="preserve">be </w:t>
      </w:r>
      <w:r w:rsidR="00B67F27" w:rsidRPr="003979CB">
        <w:rPr>
          <w:rFonts w:ascii="Times New Roman" w:eastAsia="Times New Roman" w:hAnsi="Times New Roman" w:cs="Times New Roman"/>
          <w:shd w:val="clear" w:color="auto" w:fill="FFFFFF"/>
          <w:lang w:val="en-GB"/>
        </w:rPr>
        <w:t>a “burdensome and prescriptive</w:t>
      </w:r>
      <w:r w:rsidR="002B6B2D" w:rsidRPr="003979CB">
        <w:rPr>
          <w:rFonts w:ascii="Times New Roman" w:eastAsia="Times New Roman" w:hAnsi="Times New Roman" w:cs="Times New Roman"/>
          <w:shd w:val="clear" w:color="auto" w:fill="FFFFFF"/>
          <w:lang w:val="en-GB"/>
        </w:rPr>
        <w:t xml:space="preserve"> </w:t>
      </w:r>
      <w:r w:rsidR="00B67F27" w:rsidRPr="003979CB">
        <w:rPr>
          <w:rFonts w:ascii="Times New Roman" w:eastAsia="Times New Roman" w:hAnsi="Times New Roman" w:cs="Times New Roman"/>
          <w:shd w:val="clear" w:color="auto" w:fill="FFFFFF"/>
          <w:lang w:val="en-GB"/>
        </w:rPr>
        <w:t>system which puts too much pressure on pupils and teachers” it will instead provide a “focus on more aspects of the learners’ development than merely exam performance, including helping learners see the relevance of study to their daily lives” (Newton, 2019, online). Levels of support or time for</w:t>
      </w:r>
      <w:r w:rsidR="00FB3A4B" w:rsidRPr="003979CB">
        <w:rPr>
          <w:rFonts w:ascii="Times New Roman" w:eastAsia="Times New Roman" w:hAnsi="Times New Roman" w:cs="Times New Roman"/>
          <w:shd w:val="clear" w:color="auto" w:fill="FFFFFF"/>
          <w:lang w:val="en-GB"/>
        </w:rPr>
        <w:t xml:space="preserve"> development is a further worry and</w:t>
      </w:r>
      <w:r w:rsidR="00B67F27" w:rsidRPr="003979CB">
        <w:rPr>
          <w:rFonts w:ascii="Times New Roman" w:eastAsia="Times New Roman" w:hAnsi="Times New Roman" w:cs="Times New Roman"/>
          <w:shd w:val="clear" w:color="auto" w:fill="FFFFFF"/>
          <w:lang w:val="en-GB"/>
        </w:rPr>
        <w:t xml:space="preserve"> increased workloads, commitment, losing subject specific knowledge and </w:t>
      </w:r>
      <w:r w:rsidR="00FB3A4B" w:rsidRPr="003979CB">
        <w:rPr>
          <w:rFonts w:ascii="Times New Roman" w:eastAsia="Times New Roman" w:hAnsi="Times New Roman" w:cs="Times New Roman"/>
          <w:shd w:val="clear" w:color="auto" w:fill="FFFFFF"/>
          <w:lang w:val="en-GB"/>
        </w:rPr>
        <w:t xml:space="preserve">specialist subject teachers, changes to qualifications and accountability systems are other concerns that have been raised. Perhaps the most </w:t>
      </w:r>
      <w:r w:rsidR="001033F5" w:rsidRPr="003979CB">
        <w:rPr>
          <w:rFonts w:ascii="Times New Roman" w:eastAsia="Times New Roman" w:hAnsi="Times New Roman" w:cs="Times New Roman"/>
          <w:shd w:val="clear" w:color="auto" w:fill="FFFFFF"/>
          <w:lang w:val="en-GB"/>
        </w:rPr>
        <w:t xml:space="preserve">compelling apprehension </w:t>
      </w:r>
      <w:r w:rsidR="00CC32ED" w:rsidRPr="003979CB">
        <w:rPr>
          <w:rFonts w:ascii="Times New Roman" w:eastAsia="Times New Roman" w:hAnsi="Times New Roman" w:cs="Times New Roman"/>
          <w:shd w:val="clear" w:color="auto" w:fill="FFFFFF"/>
          <w:lang w:val="en-GB"/>
        </w:rPr>
        <w:t>co</w:t>
      </w:r>
      <w:r w:rsidR="001033F5" w:rsidRPr="003979CB">
        <w:rPr>
          <w:rFonts w:ascii="Times New Roman" w:eastAsia="Times New Roman" w:hAnsi="Times New Roman" w:cs="Times New Roman"/>
          <w:shd w:val="clear" w:color="auto" w:fill="FFFFFF"/>
          <w:lang w:val="en-GB"/>
        </w:rPr>
        <w:t xml:space="preserve">mes from </w:t>
      </w:r>
      <w:r w:rsidR="00CC32ED" w:rsidRPr="003979CB">
        <w:rPr>
          <w:rFonts w:ascii="Times New Roman" w:eastAsia="Times New Roman" w:hAnsi="Times New Roman" w:cs="Times New Roman"/>
          <w:shd w:val="clear" w:color="auto" w:fill="FFFFFF"/>
          <w:lang w:val="en-GB"/>
        </w:rPr>
        <w:t xml:space="preserve">a consultation with </w:t>
      </w:r>
      <w:r w:rsidR="001033F5" w:rsidRPr="003979CB">
        <w:rPr>
          <w:rFonts w:ascii="Times New Roman" w:eastAsia="Times New Roman" w:hAnsi="Times New Roman" w:cs="Times New Roman"/>
          <w:shd w:val="clear" w:color="auto" w:fill="FFFFFF"/>
          <w:lang w:val="en-GB"/>
        </w:rPr>
        <w:t>the Welsh Assembly’s Children, Young People and Education Committee</w:t>
      </w:r>
      <w:r w:rsidR="00CC32ED" w:rsidRPr="003979CB">
        <w:rPr>
          <w:rFonts w:ascii="Times New Roman" w:eastAsia="Times New Roman" w:hAnsi="Times New Roman" w:cs="Times New Roman"/>
          <w:shd w:val="clear" w:color="auto" w:fill="FFFFFF"/>
          <w:lang w:val="en-GB"/>
        </w:rPr>
        <w:t xml:space="preserve">. </w:t>
      </w:r>
      <w:r w:rsidR="002F1DA6" w:rsidRPr="003979CB">
        <w:rPr>
          <w:rFonts w:ascii="Times New Roman" w:eastAsia="Times New Roman" w:hAnsi="Times New Roman" w:cs="Times New Roman"/>
          <w:shd w:val="clear" w:color="auto" w:fill="FFFFFF"/>
          <w:lang w:val="en-GB"/>
        </w:rPr>
        <w:t>ADEW and WLGA</w:t>
      </w:r>
      <w:r w:rsidR="002F1DA6" w:rsidRPr="003979CB">
        <w:rPr>
          <w:rFonts w:ascii="Times New Roman" w:eastAsia="Times New Roman" w:hAnsi="Times New Roman" w:cs="Times New Roman"/>
          <w:color w:val="555555"/>
          <w:shd w:val="clear" w:color="auto" w:fill="FFFFFF"/>
          <w:lang w:val="en-GB"/>
        </w:rPr>
        <w:t xml:space="preserve"> have </w:t>
      </w:r>
      <w:r w:rsidR="001033F5" w:rsidRPr="003979CB">
        <w:rPr>
          <w:rFonts w:ascii="Times New Roman" w:eastAsia="Times New Roman" w:hAnsi="Times New Roman" w:cs="Times New Roman"/>
          <w:shd w:val="clear" w:color="auto" w:fill="FFFFFF"/>
          <w:lang w:val="en-GB"/>
        </w:rPr>
        <w:t>warn</w:t>
      </w:r>
      <w:r w:rsidR="00CC32ED" w:rsidRPr="003979CB">
        <w:rPr>
          <w:rFonts w:ascii="Times New Roman" w:eastAsia="Times New Roman" w:hAnsi="Times New Roman" w:cs="Times New Roman"/>
          <w:shd w:val="clear" w:color="auto" w:fill="FFFFFF"/>
          <w:lang w:val="en-GB"/>
        </w:rPr>
        <w:t>ed</w:t>
      </w:r>
      <w:r w:rsidR="001033F5" w:rsidRPr="003979CB">
        <w:rPr>
          <w:rFonts w:ascii="Times New Roman" w:eastAsia="Times New Roman" w:hAnsi="Times New Roman" w:cs="Times New Roman"/>
          <w:shd w:val="clear" w:color="auto" w:fill="FFFFFF"/>
          <w:lang w:val="en-GB"/>
        </w:rPr>
        <w:t xml:space="preserve"> that “</w:t>
      </w:r>
      <w:r w:rsidR="001033F5" w:rsidRPr="003979CB">
        <w:rPr>
          <w:rFonts w:ascii="Times New Roman" w:eastAsia="Times New Roman" w:hAnsi="Times New Roman" w:cs="Times New Roman"/>
          <w:color w:val="141414"/>
          <w:shd w:val="clear" w:color="auto" w:fill="FFFFFF"/>
          <w:lang w:val="en-GB"/>
        </w:rPr>
        <w:t>In and amongst all the change and reform in the system, potentially, leaders and teachers will be distracted from focusing on what matters – teaching children” (</w:t>
      </w:r>
      <w:r w:rsidR="002F1DA6" w:rsidRPr="003979CB">
        <w:rPr>
          <w:rFonts w:ascii="Times New Roman" w:eastAsia="Times New Roman" w:hAnsi="Times New Roman" w:cs="Times New Roman"/>
          <w:color w:val="000000"/>
          <w:shd w:val="clear" w:color="auto" w:fill="FFFFFF"/>
        </w:rPr>
        <w:t>The Association of Directors of Education in Wales and the Welsh Local Government Association, 2019</w:t>
      </w:r>
      <w:r w:rsidR="00CD2436" w:rsidRPr="003979CB">
        <w:rPr>
          <w:rFonts w:ascii="Times New Roman" w:eastAsia="Times New Roman" w:hAnsi="Times New Roman" w:cs="Times New Roman"/>
          <w:color w:val="000000"/>
          <w:shd w:val="clear" w:color="auto" w:fill="FFFFFF"/>
        </w:rPr>
        <w:t xml:space="preserve">, </w:t>
      </w:r>
      <w:r w:rsidR="00CC32ED" w:rsidRPr="003979CB">
        <w:rPr>
          <w:rFonts w:ascii="Times New Roman" w:eastAsia="Times New Roman" w:hAnsi="Times New Roman" w:cs="Times New Roman"/>
          <w:color w:val="141414"/>
          <w:shd w:val="clear" w:color="auto" w:fill="FFFFFF"/>
          <w:lang w:val="en-GB"/>
        </w:rPr>
        <w:t>p14).</w:t>
      </w:r>
    </w:p>
    <w:p w14:paraId="7CF2B41F" w14:textId="77777777" w:rsidR="00CD2436" w:rsidRPr="003979CB" w:rsidRDefault="00CD2436" w:rsidP="003979CB">
      <w:pPr>
        <w:spacing w:line="360" w:lineRule="auto"/>
        <w:jc w:val="both"/>
        <w:rPr>
          <w:rFonts w:ascii="Times New Roman" w:eastAsia="Times New Roman" w:hAnsi="Times New Roman" w:cs="Times New Roman"/>
          <w:lang w:val="en-GB"/>
        </w:rPr>
      </w:pPr>
    </w:p>
    <w:p w14:paraId="60CB6CF4" w14:textId="789F876F" w:rsidR="00137383" w:rsidRPr="003979CB" w:rsidRDefault="00CD2436"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 xml:space="preserve">So with so much uncertainty and time before </w:t>
      </w:r>
      <w:r w:rsidR="00137383" w:rsidRPr="003979CB">
        <w:rPr>
          <w:rFonts w:ascii="Times New Roman" w:eastAsia="Times New Roman" w:hAnsi="Times New Roman" w:cs="Times New Roman"/>
          <w:lang w:val="en-GB"/>
        </w:rPr>
        <w:t>there is “meat on the bones” (Dixon, 2019, online) it is difficult to foresee if the new curriculum will address the purposes and principles outlined in Donaldson’s review. One thing that is clear, however, is that resources, money and time are needed before schools are ready to deliver the new curriculum. Yet this is the one thing that today school children do not have the luxury of. Their time at school is now, their stresses and anxieties are being felt today and they face the remainder of their educational journey without the new focus that is being promised. It is therefore undeniable that</w:t>
      </w:r>
      <w:r w:rsidR="00CA1CF7" w:rsidRPr="003979CB">
        <w:rPr>
          <w:rFonts w:ascii="Times New Roman" w:eastAsia="Times New Roman" w:hAnsi="Times New Roman" w:cs="Times New Roman"/>
          <w:lang w:val="en-GB"/>
        </w:rPr>
        <w:t xml:space="preserve"> they must be provided with targeted</w:t>
      </w:r>
      <w:r w:rsidR="00137383" w:rsidRPr="003979CB">
        <w:rPr>
          <w:rFonts w:ascii="Times New Roman" w:eastAsia="Times New Roman" w:hAnsi="Times New Roman" w:cs="Times New Roman"/>
          <w:lang w:val="en-GB"/>
        </w:rPr>
        <w:t xml:space="preserve"> interventions that will improve their emotional and menta</w:t>
      </w:r>
      <w:r w:rsidR="00CA1CF7" w:rsidRPr="003979CB">
        <w:rPr>
          <w:rFonts w:ascii="Times New Roman" w:eastAsia="Times New Roman" w:hAnsi="Times New Roman" w:cs="Times New Roman"/>
          <w:lang w:val="en-GB"/>
        </w:rPr>
        <w:t>l health before they become one</w:t>
      </w:r>
      <w:r w:rsidR="00137383" w:rsidRPr="003979CB">
        <w:rPr>
          <w:rFonts w:ascii="Times New Roman" w:eastAsia="Times New Roman" w:hAnsi="Times New Roman" w:cs="Times New Roman"/>
          <w:lang w:val="en-GB"/>
        </w:rPr>
        <w:t xml:space="preserve"> of the statistics. </w:t>
      </w:r>
    </w:p>
    <w:p w14:paraId="2115CACE" w14:textId="77777777" w:rsidR="00137383" w:rsidRPr="003979CB" w:rsidRDefault="00137383" w:rsidP="003979CB">
      <w:pPr>
        <w:spacing w:line="360" w:lineRule="auto"/>
        <w:jc w:val="both"/>
        <w:rPr>
          <w:rFonts w:ascii="Times New Roman" w:eastAsia="Times New Roman" w:hAnsi="Times New Roman" w:cs="Times New Roman"/>
          <w:lang w:val="en-GB"/>
        </w:rPr>
      </w:pPr>
    </w:p>
    <w:p w14:paraId="4AF2596B" w14:textId="5BD38661" w:rsidR="00121549" w:rsidRPr="003979CB" w:rsidRDefault="00CA1CF7"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 xml:space="preserve">Young Minds stress the role of schools in “promoting good emotional wellbeing and identifying early behaviour changes and signs of mental distress” (Young Minds, 2017, p4) stating that throughout the course of education children spend almost 8000 hours in classrooms. They also reiterate the claim that evidence points to emotional </w:t>
      </w:r>
      <w:proofErr w:type="gramStart"/>
      <w:r w:rsidRPr="003979CB">
        <w:rPr>
          <w:rFonts w:ascii="Times New Roman" w:eastAsia="Times New Roman" w:hAnsi="Times New Roman" w:cs="Times New Roman"/>
          <w:lang w:val="en-GB"/>
        </w:rPr>
        <w:t>well-being</w:t>
      </w:r>
      <w:proofErr w:type="gramEnd"/>
      <w:r w:rsidRPr="003979CB">
        <w:rPr>
          <w:rFonts w:ascii="Times New Roman" w:eastAsia="Times New Roman" w:hAnsi="Times New Roman" w:cs="Times New Roman"/>
          <w:lang w:val="en-GB"/>
        </w:rPr>
        <w:t xml:space="preserve"> being “a clear indicator of academic achievement, success a</w:t>
      </w:r>
      <w:r w:rsidR="006645A8">
        <w:rPr>
          <w:rFonts w:ascii="Times New Roman" w:eastAsia="Times New Roman" w:hAnsi="Times New Roman" w:cs="Times New Roman"/>
          <w:lang w:val="en-GB"/>
        </w:rPr>
        <w:t xml:space="preserve">nd satisfaction in later life” and </w:t>
      </w:r>
      <w:r w:rsidRPr="003979CB">
        <w:rPr>
          <w:rFonts w:ascii="Times New Roman" w:eastAsia="Times New Roman" w:hAnsi="Times New Roman" w:cs="Times New Roman"/>
          <w:lang w:val="en-GB"/>
        </w:rPr>
        <w:t>that access to health and well-being programmes can improve future mental health, social and emotional skills and reduce bad behaviour and bullying. The UK’s leading charity for young people’s mental health and well-being further advocate whole school approaches that not only improve the well-being of pupils and staff but also “have a positive impact on the prevention and reduction of mental health problems across school populations” (Young Minds, 2017, p10).</w:t>
      </w:r>
      <w:r w:rsidR="00121549" w:rsidRPr="003979CB">
        <w:rPr>
          <w:rFonts w:ascii="Times New Roman" w:eastAsia="Times New Roman" w:hAnsi="Times New Roman" w:cs="Times New Roman"/>
          <w:lang w:val="en-GB"/>
        </w:rPr>
        <w:t xml:space="preserve"> In 2017 they carried out a poll which found overwhelming evidence that “teachers, parents and young people all feel that there is currently too much pressure on exam results and an insufficient focus on wellbeing in the school system” and that greater priority needs to be given to</w:t>
      </w:r>
      <w:r w:rsidR="00DE3B82" w:rsidRPr="003979CB">
        <w:rPr>
          <w:rFonts w:ascii="Times New Roman" w:eastAsia="Times New Roman" w:hAnsi="Times New Roman" w:cs="Times New Roman"/>
          <w:lang w:val="en-GB"/>
        </w:rPr>
        <w:t xml:space="preserve"> student well-being (Young Minds, 2017, p14).</w:t>
      </w:r>
    </w:p>
    <w:p w14:paraId="768AE86E" w14:textId="4221BE4D" w:rsidR="00CA1CF7" w:rsidRPr="003979CB" w:rsidRDefault="00CA1CF7" w:rsidP="003979CB">
      <w:pPr>
        <w:spacing w:line="360" w:lineRule="auto"/>
        <w:jc w:val="both"/>
        <w:rPr>
          <w:rFonts w:ascii="Times New Roman" w:eastAsia="Times New Roman" w:hAnsi="Times New Roman" w:cs="Times New Roman"/>
          <w:lang w:val="en-GB"/>
        </w:rPr>
      </w:pPr>
    </w:p>
    <w:p w14:paraId="4D93BB4B" w14:textId="0546E050" w:rsidR="00845659" w:rsidRPr="003979CB" w:rsidRDefault="00845659"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 xml:space="preserve">Meanwhile The Welsh Government is investing 7 million pounds towards improving Child and Adolescent Mental Health Services (CAMHS) and supporting whole school approaches to improving mental health and </w:t>
      </w:r>
      <w:proofErr w:type="gramStart"/>
      <w:r w:rsidRPr="003979CB">
        <w:rPr>
          <w:rFonts w:ascii="Times New Roman" w:eastAsia="Times New Roman" w:hAnsi="Times New Roman" w:cs="Times New Roman"/>
          <w:lang w:val="en-GB"/>
        </w:rPr>
        <w:t>well-being</w:t>
      </w:r>
      <w:proofErr w:type="gramEnd"/>
      <w:r w:rsidRPr="003979CB">
        <w:rPr>
          <w:rFonts w:ascii="Times New Roman" w:eastAsia="Times New Roman" w:hAnsi="Times New Roman" w:cs="Times New Roman"/>
          <w:lang w:val="en-GB"/>
        </w:rPr>
        <w:t xml:space="preserve"> in schools. Alongside Together for Children and Young People (T4CYP), a multi-agency service that was launched in 2015 by the Minister for Health and Social Services, they </w:t>
      </w:r>
      <w:r w:rsidR="005A7953" w:rsidRPr="003979CB">
        <w:rPr>
          <w:rFonts w:ascii="Times New Roman" w:eastAsia="Times New Roman" w:hAnsi="Times New Roman" w:cs="Times New Roman"/>
          <w:lang w:val="en-GB"/>
        </w:rPr>
        <w:t>are prioritising the reshaping and refocusing of</w:t>
      </w:r>
      <w:r w:rsidRPr="003979CB">
        <w:rPr>
          <w:rFonts w:ascii="Times New Roman" w:eastAsia="Times New Roman" w:hAnsi="Times New Roman" w:cs="Times New Roman"/>
          <w:lang w:val="en-GB"/>
        </w:rPr>
        <w:t xml:space="preserve"> the emotional and mental health </w:t>
      </w:r>
      <w:r w:rsidR="005A7953" w:rsidRPr="003979CB">
        <w:rPr>
          <w:rFonts w:ascii="Times New Roman" w:eastAsia="Times New Roman" w:hAnsi="Times New Roman" w:cs="Times New Roman"/>
          <w:lang w:val="en-GB"/>
        </w:rPr>
        <w:t xml:space="preserve">needs </w:t>
      </w:r>
      <w:r w:rsidRPr="003979CB">
        <w:rPr>
          <w:rFonts w:ascii="Times New Roman" w:eastAsia="Times New Roman" w:hAnsi="Times New Roman" w:cs="Times New Roman"/>
          <w:lang w:val="en-GB"/>
        </w:rPr>
        <w:t>of children and</w:t>
      </w:r>
      <w:r w:rsidR="005A7953" w:rsidRPr="003979CB">
        <w:rPr>
          <w:rFonts w:ascii="Times New Roman" w:eastAsia="Times New Roman" w:hAnsi="Times New Roman" w:cs="Times New Roman"/>
          <w:lang w:val="en-GB"/>
        </w:rPr>
        <w:t xml:space="preserve"> young people in Wales. Working wit</w:t>
      </w:r>
      <w:r w:rsidR="00BA2780" w:rsidRPr="003979CB">
        <w:rPr>
          <w:rFonts w:ascii="Times New Roman" w:eastAsia="Times New Roman" w:hAnsi="Times New Roman" w:cs="Times New Roman"/>
          <w:lang w:val="en-GB"/>
        </w:rPr>
        <w:t>hin the human rights approach of</w:t>
      </w:r>
      <w:r w:rsidR="005A7953" w:rsidRPr="003979CB">
        <w:rPr>
          <w:rFonts w:ascii="Times New Roman" w:eastAsia="Times New Roman" w:hAnsi="Times New Roman" w:cs="Times New Roman"/>
          <w:lang w:val="en-GB"/>
        </w:rPr>
        <w:t xml:space="preserve"> the United Nations Convention on the Rights of the Child (UNCRC) they believe that improving early intervention and prevention</w:t>
      </w:r>
      <w:r w:rsidR="00746D62" w:rsidRPr="003979CB">
        <w:rPr>
          <w:rFonts w:ascii="Times New Roman" w:eastAsia="Times New Roman" w:hAnsi="Times New Roman" w:cs="Times New Roman"/>
          <w:lang w:val="en-GB"/>
        </w:rPr>
        <w:t xml:space="preserve"> and building resilience</w:t>
      </w:r>
      <w:r w:rsidR="005A7953" w:rsidRPr="003979CB">
        <w:rPr>
          <w:rFonts w:ascii="Times New Roman" w:eastAsia="Times New Roman" w:hAnsi="Times New Roman" w:cs="Times New Roman"/>
          <w:lang w:val="en-GB"/>
        </w:rPr>
        <w:t xml:space="preserve"> are the key priorities. </w:t>
      </w:r>
      <w:r w:rsidR="00BA2780" w:rsidRPr="003979CB">
        <w:rPr>
          <w:rFonts w:ascii="Times New Roman" w:eastAsia="Times New Roman" w:hAnsi="Times New Roman" w:cs="Times New Roman"/>
          <w:lang w:val="en-GB"/>
        </w:rPr>
        <w:t xml:space="preserve">With the assistance of the Early Intervention Foundation (EIF) they have evaluated a range of interventions/programmes that </w:t>
      </w:r>
      <w:r w:rsidR="00746D62" w:rsidRPr="003979CB">
        <w:rPr>
          <w:rFonts w:ascii="Times New Roman" w:eastAsia="Times New Roman" w:hAnsi="Times New Roman" w:cs="Times New Roman"/>
          <w:lang w:val="en-GB"/>
        </w:rPr>
        <w:t>are believed to have positive, causal impacts on outcomes for children including JIGSAW and ELSA</w:t>
      </w:r>
      <w:r w:rsidR="0088232D" w:rsidRPr="003979CB">
        <w:rPr>
          <w:rFonts w:ascii="Times New Roman" w:eastAsia="Times New Roman" w:hAnsi="Times New Roman" w:cs="Times New Roman"/>
          <w:lang w:val="en-GB"/>
        </w:rPr>
        <w:t>’s</w:t>
      </w:r>
      <w:r w:rsidR="00746D62" w:rsidRPr="003979CB">
        <w:rPr>
          <w:rFonts w:ascii="Times New Roman" w:eastAsia="Times New Roman" w:hAnsi="Times New Roman" w:cs="Times New Roman"/>
          <w:lang w:val="en-GB"/>
        </w:rPr>
        <w:t>.</w:t>
      </w:r>
    </w:p>
    <w:p w14:paraId="7979F9BC" w14:textId="77777777" w:rsidR="00746D62" w:rsidRPr="003979CB" w:rsidRDefault="00746D62" w:rsidP="003979CB">
      <w:pPr>
        <w:spacing w:line="360" w:lineRule="auto"/>
        <w:jc w:val="both"/>
        <w:rPr>
          <w:rFonts w:ascii="Times New Roman" w:eastAsia="Times New Roman" w:hAnsi="Times New Roman" w:cs="Times New Roman"/>
          <w:lang w:val="en-GB"/>
        </w:rPr>
      </w:pPr>
    </w:p>
    <w:p w14:paraId="63B50339" w14:textId="1BCE4AC9" w:rsidR="00FF7A6A" w:rsidRPr="003979CB" w:rsidRDefault="00746D62"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 xml:space="preserve">JIGSAW, claiming to be the </w:t>
      </w:r>
      <w:proofErr w:type="gramStart"/>
      <w:r w:rsidRPr="003979CB">
        <w:rPr>
          <w:rFonts w:ascii="Times New Roman" w:eastAsia="Times New Roman" w:hAnsi="Times New Roman" w:cs="Times New Roman"/>
          <w:lang w:val="en-GB"/>
        </w:rPr>
        <w:t>mindful</w:t>
      </w:r>
      <w:proofErr w:type="gramEnd"/>
      <w:r w:rsidRPr="003979CB">
        <w:rPr>
          <w:rFonts w:ascii="Times New Roman" w:eastAsia="Times New Roman" w:hAnsi="Times New Roman" w:cs="Times New Roman"/>
          <w:lang w:val="en-GB"/>
        </w:rPr>
        <w:t xml:space="preserve"> approach to PSHE, provides class teacher with detailed lesson plans and resources “which perfectly connects the pieces of Personal, Social and Health Education, emotional literacy, social skills and spiritual development”</w:t>
      </w:r>
      <w:r w:rsidR="00FF7A6A" w:rsidRPr="003979CB">
        <w:rPr>
          <w:rFonts w:ascii="Times New Roman" w:eastAsia="Times New Roman" w:hAnsi="Times New Roman" w:cs="Times New Roman"/>
          <w:lang w:val="en-GB"/>
        </w:rPr>
        <w:t xml:space="preserve"> (Jigsaw, 2019</w:t>
      </w:r>
      <w:r w:rsidR="002D0F8D" w:rsidRPr="003979CB">
        <w:rPr>
          <w:rFonts w:ascii="Times New Roman" w:eastAsia="Times New Roman" w:hAnsi="Times New Roman" w:cs="Times New Roman"/>
          <w:lang w:val="en-GB"/>
        </w:rPr>
        <w:t>a</w:t>
      </w:r>
      <w:r w:rsidR="00FF7A6A" w:rsidRPr="003979CB">
        <w:rPr>
          <w:rFonts w:ascii="Times New Roman" w:eastAsia="Times New Roman" w:hAnsi="Times New Roman" w:cs="Times New Roman"/>
          <w:lang w:val="en-GB"/>
        </w:rPr>
        <w:t>, p1). Comprising of 6 ‘puzzle pieces’ per school year, each including the 2 learning intentions of PSHE and emotional literacy and social skills, it is claimed to be “relevant to children living in today’s world” and supports the regulation of emotion</w:t>
      </w:r>
      <w:r w:rsidR="002D0F8D" w:rsidRPr="003979CB">
        <w:rPr>
          <w:rFonts w:ascii="Times New Roman" w:eastAsia="Times New Roman" w:hAnsi="Times New Roman" w:cs="Times New Roman"/>
          <w:lang w:val="en-GB"/>
        </w:rPr>
        <w:t>s</w:t>
      </w:r>
      <w:r w:rsidR="00FF7A6A" w:rsidRPr="003979CB">
        <w:rPr>
          <w:rFonts w:ascii="Times New Roman" w:eastAsia="Times New Roman" w:hAnsi="Times New Roman" w:cs="Times New Roman"/>
          <w:lang w:val="en-GB"/>
        </w:rPr>
        <w:t>, builds emotional resilience and also en</w:t>
      </w:r>
      <w:r w:rsidR="002D0F8D" w:rsidRPr="003979CB">
        <w:rPr>
          <w:rFonts w:ascii="Times New Roman" w:eastAsia="Times New Roman" w:hAnsi="Times New Roman" w:cs="Times New Roman"/>
          <w:lang w:val="en-GB"/>
        </w:rPr>
        <w:t xml:space="preserve">hances focus and concentration. </w:t>
      </w:r>
      <w:proofErr w:type="gramStart"/>
      <w:r w:rsidR="002D0F8D" w:rsidRPr="003979CB">
        <w:rPr>
          <w:rFonts w:ascii="Times New Roman" w:eastAsia="Times New Roman" w:hAnsi="Times New Roman" w:cs="Times New Roman"/>
          <w:lang w:val="en-GB"/>
        </w:rPr>
        <w:t>(Jigsaw, 2019b, p2).</w:t>
      </w:r>
      <w:proofErr w:type="gramEnd"/>
      <w:r w:rsidR="002D0F8D" w:rsidRPr="003979CB">
        <w:rPr>
          <w:rFonts w:ascii="Times New Roman" w:eastAsia="Times New Roman" w:hAnsi="Times New Roman" w:cs="Times New Roman"/>
          <w:lang w:val="en-GB"/>
        </w:rPr>
        <w:t xml:space="preserve"> An impressive resource that includes 288 </w:t>
      </w:r>
      <w:proofErr w:type="gramStart"/>
      <w:r w:rsidR="002D0F8D" w:rsidRPr="003979CB">
        <w:rPr>
          <w:rFonts w:ascii="Times New Roman" w:eastAsia="Times New Roman" w:hAnsi="Times New Roman" w:cs="Times New Roman"/>
          <w:lang w:val="en-GB"/>
        </w:rPr>
        <w:t>lesson</w:t>
      </w:r>
      <w:proofErr w:type="gramEnd"/>
      <w:r w:rsidR="002D0F8D" w:rsidRPr="003979CB">
        <w:rPr>
          <w:rFonts w:ascii="Times New Roman" w:eastAsia="Times New Roman" w:hAnsi="Times New Roman" w:cs="Times New Roman"/>
          <w:lang w:val="en-GB"/>
        </w:rPr>
        <w:t xml:space="preserve"> plans, PowerPoint presentations, interactive games and activities, original songs and assessment tasks it does not come cheap. A whole school set, for use from foundation stage to year 6 it costs just under £3000. </w:t>
      </w:r>
    </w:p>
    <w:p w14:paraId="5417B41F" w14:textId="77777777" w:rsidR="002D0F8D" w:rsidRPr="003979CB" w:rsidRDefault="002D0F8D" w:rsidP="003979CB">
      <w:pPr>
        <w:spacing w:line="360" w:lineRule="auto"/>
        <w:jc w:val="both"/>
        <w:rPr>
          <w:rFonts w:ascii="Times New Roman" w:eastAsia="Times New Roman" w:hAnsi="Times New Roman" w:cs="Times New Roman"/>
          <w:lang w:val="en-GB"/>
        </w:rPr>
      </w:pPr>
    </w:p>
    <w:p w14:paraId="2C65DE75" w14:textId="1D277B17" w:rsidR="002D0F8D" w:rsidRPr="003979CB" w:rsidRDefault="002D0F8D"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ELSA</w:t>
      </w:r>
      <w:r w:rsidR="0088232D" w:rsidRPr="003979CB">
        <w:rPr>
          <w:rFonts w:ascii="Times New Roman" w:eastAsia="Times New Roman" w:hAnsi="Times New Roman" w:cs="Times New Roman"/>
          <w:lang w:val="en-GB"/>
        </w:rPr>
        <w:t>’s</w:t>
      </w:r>
      <w:r w:rsidRPr="003979CB">
        <w:rPr>
          <w:rFonts w:ascii="Times New Roman" w:eastAsia="Times New Roman" w:hAnsi="Times New Roman" w:cs="Times New Roman"/>
          <w:lang w:val="en-GB"/>
        </w:rPr>
        <w:t xml:space="preserve">, Emotional Literacy Support Assistants, </w:t>
      </w:r>
      <w:r w:rsidR="0088232D" w:rsidRPr="003979CB">
        <w:rPr>
          <w:rFonts w:ascii="Times New Roman" w:eastAsia="Times New Roman" w:hAnsi="Times New Roman" w:cs="Times New Roman"/>
          <w:lang w:val="en-GB"/>
        </w:rPr>
        <w:t xml:space="preserve">are specifically trained teaching assistants who support pupils who are experiencing temporary or longer term emotional needs. </w:t>
      </w:r>
      <w:r w:rsidR="001418D2" w:rsidRPr="003979CB">
        <w:rPr>
          <w:rFonts w:ascii="Times New Roman" w:eastAsia="Times New Roman" w:hAnsi="Times New Roman" w:cs="Times New Roman"/>
          <w:lang w:val="en-GB"/>
        </w:rPr>
        <w:t xml:space="preserve">The training is designed to build a schools capacity in supporting pupils emotional needs by recognising that children tend to learn better if their emotional needs are met. Trained and supported by educational psychologists they help children to understand and regulate their own emotions and can either work with individuals or with small groups. </w:t>
      </w:r>
      <w:r w:rsidR="00014995" w:rsidRPr="003979CB">
        <w:rPr>
          <w:rFonts w:ascii="Times New Roman" w:eastAsia="Times New Roman" w:hAnsi="Times New Roman" w:cs="Times New Roman"/>
          <w:lang w:val="en-GB"/>
        </w:rPr>
        <w:t>This does bring about the question as to whether ELSA’s offer a truly whole school approach as their work is not directed at all pupils, merely specific pupils deemed at need. However there ar</w:t>
      </w:r>
      <w:r w:rsidR="0027576C" w:rsidRPr="003979CB">
        <w:rPr>
          <w:rFonts w:ascii="Times New Roman" w:eastAsia="Times New Roman" w:hAnsi="Times New Roman" w:cs="Times New Roman"/>
          <w:lang w:val="en-GB"/>
        </w:rPr>
        <w:t xml:space="preserve">e reports that the language used in ELSA sessions, and the values and behaviour it instils, tends to permeate throughout whole schools until it opens up new understanding and potential (Hill, et. al., 2017, p14). The cost for the training, usually 6 full days and 6 days of supervision, ranges between approximately £600 and £850 </w:t>
      </w:r>
      <w:r w:rsidR="00A9738D" w:rsidRPr="003979CB">
        <w:rPr>
          <w:rFonts w:ascii="Times New Roman" w:eastAsia="Times New Roman" w:hAnsi="Times New Roman" w:cs="Times New Roman"/>
          <w:lang w:val="en-GB"/>
        </w:rPr>
        <w:t xml:space="preserve">with </w:t>
      </w:r>
      <w:r w:rsidR="006B744A" w:rsidRPr="003979CB">
        <w:rPr>
          <w:rFonts w:ascii="Times New Roman" w:eastAsia="Times New Roman" w:hAnsi="Times New Roman" w:cs="Times New Roman"/>
          <w:lang w:val="en-GB"/>
        </w:rPr>
        <w:t>on-going</w:t>
      </w:r>
      <w:r w:rsidR="00A9738D" w:rsidRPr="003979CB">
        <w:rPr>
          <w:rFonts w:ascii="Times New Roman" w:eastAsia="Times New Roman" w:hAnsi="Times New Roman" w:cs="Times New Roman"/>
          <w:lang w:val="en-GB"/>
        </w:rPr>
        <w:t xml:space="preserve"> supervision adding about £200 per year.</w:t>
      </w:r>
    </w:p>
    <w:p w14:paraId="54EEEB1F" w14:textId="3AE4CEB9" w:rsidR="00FF7A6A" w:rsidRPr="003979CB" w:rsidRDefault="00FF7A6A" w:rsidP="003979CB">
      <w:pPr>
        <w:spacing w:line="360" w:lineRule="auto"/>
        <w:jc w:val="both"/>
        <w:rPr>
          <w:rFonts w:ascii="Times New Roman" w:eastAsia="Times New Roman" w:hAnsi="Times New Roman" w:cs="Times New Roman"/>
          <w:lang w:val="en-GB"/>
        </w:rPr>
      </w:pPr>
    </w:p>
    <w:p w14:paraId="3EA57520" w14:textId="28EEEF0C" w:rsidR="009243E3" w:rsidRPr="003979CB" w:rsidRDefault="00A9738D"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From personal experience an</w:t>
      </w:r>
      <w:r w:rsidR="009243E3" w:rsidRPr="003979CB">
        <w:rPr>
          <w:rFonts w:ascii="Times New Roman" w:eastAsia="Times New Roman" w:hAnsi="Times New Roman" w:cs="Times New Roman"/>
          <w:lang w:val="en-GB"/>
        </w:rPr>
        <w:t xml:space="preserve"> active way in which schools are able to strengthen their focus on their well-being provision is by establishing school-based approaches th</w:t>
      </w:r>
      <w:r w:rsidRPr="003979CB">
        <w:rPr>
          <w:rFonts w:ascii="Times New Roman" w:eastAsia="Times New Roman" w:hAnsi="Times New Roman" w:cs="Times New Roman"/>
          <w:lang w:val="en-GB"/>
        </w:rPr>
        <w:t xml:space="preserve">at promote emotional well-being through </w:t>
      </w:r>
      <w:r w:rsidR="009243E3" w:rsidRPr="003979CB">
        <w:rPr>
          <w:rFonts w:ascii="Times New Roman" w:eastAsia="Times New Roman" w:hAnsi="Times New Roman" w:cs="Times New Roman"/>
          <w:lang w:val="en-GB"/>
        </w:rPr>
        <w:t>a web-based programme that has “</w:t>
      </w:r>
      <w:r w:rsidR="00F95201" w:rsidRPr="003979CB">
        <w:rPr>
          <w:rFonts w:ascii="Times New Roman" w:eastAsia="Times New Roman" w:hAnsi="Times New Roman" w:cs="Times New Roman"/>
          <w:lang w:val="en-GB"/>
        </w:rPr>
        <w:t>made it easy for teachers and support staff to engage with and monitor the wellbeing and mental health of children in primary school” (Speakr, 2019</w:t>
      </w:r>
      <w:r w:rsidR="002A7031" w:rsidRPr="003979CB">
        <w:rPr>
          <w:rFonts w:ascii="Times New Roman" w:eastAsia="Times New Roman" w:hAnsi="Times New Roman" w:cs="Times New Roman"/>
          <w:lang w:val="en-GB"/>
        </w:rPr>
        <w:t>a</w:t>
      </w:r>
      <w:r w:rsidRPr="003979CB">
        <w:rPr>
          <w:rFonts w:ascii="Times New Roman" w:eastAsia="Times New Roman" w:hAnsi="Times New Roman" w:cs="Times New Roman"/>
          <w:lang w:val="en-GB"/>
        </w:rPr>
        <w:t xml:space="preserve">, online). </w:t>
      </w:r>
      <w:r w:rsidR="006645A8">
        <w:rPr>
          <w:rFonts w:ascii="Times New Roman" w:eastAsia="Times New Roman" w:hAnsi="Times New Roman" w:cs="Times New Roman"/>
          <w:lang w:val="en-GB"/>
        </w:rPr>
        <w:t>However, i</w:t>
      </w:r>
      <w:r w:rsidRPr="003979CB">
        <w:rPr>
          <w:rFonts w:ascii="Times New Roman" w:eastAsia="Times New Roman" w:hAnsi="Times New Roman" w:cs="Times New Roman"/>
          <w:lang w:val="en-GB"/>
        </w:rPr>
        <w:t xml:space="preserve">t </w:t>
      </w:r>
      <w:r w:rsidR="00F95201" w:rsidRPr="003979CB">
        <w:rPr>
          <w:rFonts w:ascii="Times New Roman" w:eastAsia="Times New Roman" w:hAnsi="Times New Roman" w:cs="Times New Roman"/>
          <w:lang w:val="en-GB"/>
        </w:rPr>
        <w:t xml:space="preserve">goes above and beyond </w:t>
      </w:r>
      <w:r w:rsidR="006645A8">
        <w:rPr>
          <w:rFonts w:ascii="Times New Roman" w:eastAsia="Times New Roman" w:hAnsi="Times New Roman" w:cs="Times New Roman"/>
          <w:lang w:val="en-GB"/>
        </w:rPr>
        <w:t xml:space="preserve">its own </w:t>
      </w:r>
      <w:r w:rsidR="00F95201" w:rsidRPr="003979CB">
        <w:rPr>
          <w:rFonts w:ascii="Times New Roman" w:eastAsia="Times New Roman" w:hAnsi="Times New Roman" w:cs="Times New Roman"/>
          <w:lang w:val="en-GB"/>
        </w:rPr>
        <w:t>expectati</w:t>
      </w:r>
      <w:r w:rsidR="00DF5A0B" w:rsidRPr="003979CB">
        <w:rPr>
          <w:rFonts w:ascii="Times New Roman" w:eastAsia="Times New Roman" w:hAnsi="Times New Roman" w:cs="Times New Roman"/>
          <w:lang w:val="en-GB"/>
        </w:rPr>
        <w:t>ons by instilling an ability in</w:t>
      </w:r>
      <w:r w:rsidR="00F95201" w:rsidRPr="003979CB">
        <w:rPr>
          <w:rFonts w:ascii="Times New Roman" w:eastAsia="Times New Roman" w:hAnsi="Times New Roman" w:cs="Times New Roman"/>
          <w:lang w:val="en-GB"/>
        </w:rPr>
        <w:t xml:space="preserve"> children to stop, think about how they feel, ask themselves why they feel that way and </w:t>
      </w:r>
      <w:r w:rsidR="00DF5A0B" w:rsidRPr="003979CB">
        <w:rPr>
          <w:rFonts w:ascii="Times New Roman" w:eastAsia="Times New Roman" w:hAnsi="Times New Roman" w:cs="Times New Roman"/>
          <w:lang w:val="en-GB"/>
        </w:rPr>
        <w:t xml:space="preserve">be able to </w:t>
      </w:r>
      <w:r w:rsidR="00F95201" w:rsidRPr="003979CB">
        <w:rPr>
          <w:rFonts w:ascii="Times New Roman" w:eastAsia="Times New Roman" w:hAnsi="Times New Roman" w:cs="Times New Roman"/>
          <w:lang w:val="en-GB"/>
        </w:rPr>
        <w:t>make it known to an adult in a safe and secure manner.</w:t>
      </w:r>
      <w:r w:rsidR="0063576C" w:rsidRPr="003979CB">
        <w:rPr>
          <w:rFonts w:ascii="Times New Roman" w:eastAsia="Times New Roman" w:hAnsi="Times New Roman" w:cs="Times New Roman"/>
          <w:lang w:val="en-GB"/>
        </w:rPr>
        <w:t xml:space="preserve"> Launched</w:t>
      </w:r>
      <w:r w:rsidR="00DF5A0B" w:rsidRPr="003979CB">
        <w:rPr>
          <w:rFonts w:ascii="Times New Roman" w:eastAsia="Times New Roman" w:hAnsi="Times New Roman" w:cs="Times New Roman"/>
          <w:lang w:val="en-GB"/>
        </w:rPr>
        <w:t xml:space="preserve"> in </w:t>
      </w:r>
      <w:r w:rsidR="0063576C" w:rsidRPr="003979CB">
        <w:rPr>
          <w:rFonts w:ascii="Times New Roman" w:eastAsia="Times New Roman" w:hAnsi="Times New Roman" w:cs="Times New Roman"/>
          <w:lang w:val="en-GB"/>
        </w:rPr>
        <w:t>2013</w:t>
      </w:r>
      <w:r w:rsidR="00142504" w:rsidRPr="003979CB">
        <w:rPr>
          <w:rFonts w:ascii="Times New Roman" w:eastAsia="Times New Roman" w:hAnsi="Times New Roman" w:cs="Times New Roman"/>
          <w:lang w:val="en-GB"/>
        </w:rPr>
        <w:t xml:space="preserve">, </w:t>
      </w:r>
      <w:proofErr w:type="gramStart"/>
      <w:r w:rsidR="00142504" w:rsidRPr="003979CB">
        <w:rPr>
          <w:rFonts w:ascii="Times New Roman" w:eastAsia="Times New Roman" w:hAnsi="Times New Roman" w:cs="Times New Roman"/>
          <w:lang w:val="en-GB"/>
        </w:rPr>
        <w:t>Speakr,</w:t>
      </w:r>
      <w:proofErr w:type="gramEnd"/>
      <w:r w:rsidR="00142504" w:rsidRPr="003979CB">
        <w:rPr>
          <w:rFonts w:ascii="Times New Roman" w:eastAsia="Times New Roman" w:hAnsi="Times New Roman" w:cs="Times New Roman"/>
          <w:lang w:val="en-GB"/>
        </w:rPr>
        <w:t xml:space="preserve"> i</w:t>
      </w:r>
      <w:r w:rsidR="00BF63D4" w:rsidRPr="003979CB">
        <w:rPr>
          <w:rFonts w:ascii="Times New Roman" w:eastAsia="Times New Roman" w:hAnsi="Times New Roman" w:cs="Times New Roman"/>
          <w:lang w:val="en-GB"/>
        </w:rPr>
        <w:t>s an online check-in</w:t>
      </w:r>
      <w:r w:rsidR="00142504" w:rsidRPr="003979CB">
        <w:rPr>
          <w:rFonts w:ascii="Times New Roman" w:eastAsia="Times New Roman" w:hAnsi="Times New Roman" w:cs="Times New Roman"/>
          <w:lang w:val="en-GB"/>
        </w:rPr>
        <w:t xml:space="preserve"> programme that uses emoji type faces that represent how a child is feeling at that particular time. They are able to log on using secure and existing school systems, select a</w:t>
      </w:r>
      <w:r w:rsidR="006645A8">
        <w:rPr>
          <w:rFonts w:ascii="Times New Roman" w:eastAsia="Times New Roman" w:hAnsi="Times New Roman" w:cs="Times New Roman"/>
          <w:lang w:val="en-GB"/>
        </w:rPr>
        <w:t xml:space="preserve">n appropriate </w:t>
      </w:r>
      <w:proofErr w:type="spellStart"/>
      <w:r w:rsidR="006645A8">
        <w:rPr>
          <w:rFonts w:ascii="Times New Roman" w:eastAsia="Times New Roman" w:hAnsi="Times New Roman" w:cs="Times New Roman"/>
          <w:lang w:val="en-GB"/>
        </w:rPr>
        <w:t>emoji</w:t>
      </w:r>
      <w:proofErr w:type="spellEnd"/>
      <w:r w:rsidR="00142504" w:rsidRPr="003979CB">
        <w:rPr>
          <w:rFonts w:ascii="Times New Roman" w:eastAsia="Times New Roman" w:hAnsi="Times New Roman" w:cs="Times New Roman"/>
          <w:lang w:val="en-GB"/>
        </w:rPr>
        <w:t xml:space="preserve"> face and add some comments about why they might be feeling such </w:t>
      </w:r>
      <w:r w:rsidR="00BF63D4" w:rsidRPr="003979CB">
        <w:rPr>
          <w:rFonts w:ascii="Times New Roman" w:eastAsia="Times New Roman" w:hAnsi="Times New Roman" w:cs="Times New Roman"/>
          <w:lang w:val="en-GB"/>
        </w:rPr>
        <w:t xml:space="preserve">a </w:t>
      </w:r>
      <w:r w:rsidR="00142504" w:rsidRPr="003979CB">
        <w:rPr>
          <w:rFonts w:ascii="Times New Roman" w:eastAsia="Times New Roman" w:hAnsi="Times New Roman" w:cs="Times New Roman"/>
          <w:lang w:val="en-GB"/>
        </w:rPr>
        <w:t xml:space="preserve">way. Class teachers are able to view their pupils responses at any time, setting flags for particular children that they have on-going worries about, monitor the overall well-being of their whole class and chose how and when to take appropriate action in dealing with concerns. Through these ‘light touch’ interactions schools are able to frequently monitor and gain an understanding into </w:t>
      </w:r>
      <w:r w:rsidR="00BF63D4" w:rsidRPr="003979CB">
        <w:rPr>
          <w:rFonts w:ascii="Times New Roman" w:eastAsia="Times New Roman" w:hAnsi="Times New Roman" w:cs="Times New Roman"/>
          <w:lang w:val="en-GB"/>
        </w:rPr>
        <w:t>pupil’s</w:t>
      </w:r>
      <w:r w:rsidR="00142504" w:rsidRPr="003979CB">
        <w:rPr>
          <w:rFonts w:ascii="Times New Roman" w:eastAsia="Times New Roman" w:hAnsi="Times New Roman" w:cs="Times New Roman"/>
          <w:lang w:val="en-GB"/>
        </w:rPr>
        <w:t xml:space="preserve"> </w:t>
      </w:r>
      <w:proofErr w:type="gramStart"/>
      <w:r w:rsidR="00142504" w:rsidRPr="003979CB">
        <w:rPr>
          <w:rFonts w:ascii="Times New Roman" w:eastAsia="Times New Roman" w:hAnsi="Times New Roman" w:cs="Times New Roman"/>
          <w:lang w:val="en-GB"/>
        </w:rPr>
        <w:t>well-being</w:t>
      </w:r>
      <w:proofErr w:type="gramEnd"/>
      <w:r w:rsidR="00142504" w:rsidRPr="003979CB">
        <w:rPr>
          <w:rFonts w:ascii="Times New Roman" w:eastAsia="Times New Roman" w:hAnsi="Times New Roman" w:cs="Times New Roman"/>
          <w:lang w:val="en-GB"/>
        </w:rPr>
        <w:t>, emotional state and mental health. An accurate picture can then be developed that allows staff to offer focus and support to the children perceived as being as risk.</w:t>
      </w:r>
    </w:p>
    <w:p w14:paraId="213CAAA8" w14:textId="77777777" w:rsidR="00142504" w:rsidRPr="003979CB" w:rsidRDefault="00142504" w:rsidP="003979CB">
      <w:pPr>
        <w:spacing w:line="360" w:lineRule="auto"/>
        <w:jc w:val="both"/>
        <w:rPr>
          <w:rFonts w:ascii="Times New Roman" w:eastAsia="Times New Roman" w:hAnsi="Times New Roman" w:cs="Times New Roman"/>
          <w:lang w:val="en-GB"/>
        </w:rPr>
      </w:pPr>
    </w:p>
    <w:p w14:paraId="06507E9A" w14:textId="40886D64" w:rsidR="00BF63D4" w:rsidRPr="003979CB" w:rsidRDefault="00BF63D4"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 xml:space="preserve">Competitively priced, depending on the number of pupils registered on the system, with support and training ensuring staff use best practice and gain the optimum benefits of using Speakr, </w:t>
      </w:r>
      <w:r w:rsidR="00D6587C" w:rsidRPr="003979CB">
        <w:rPr>
          <w:rFonts w:ascii="Times New Roman" w:eastAsia="Times New Roman" w:hAnsi="Times New Roman" w:cs="Times New Roman"/>
          <w:lang w:val="en-GB"/>
        </w:rPr>
        <w:t xml:space="preserve">the very most a school will pay is £499 for a year. It requires no software installation or special equipment, is subject to school’s own ICT and safeguarding policies, complies to the Data Protection Act 2018 and is encrypted between the school’s computers and Speakr’s web servers. </w:t>
      </w:r>
    </w:p>
    <w:p w14:paraId="665A7B51" w14:textId="77777777" w:rsidR="00A9738D" w:rsidRPr="003979CB" w:rsidRDefault="00A9738D" w:rsidP="003979CB">
      <w:pPr>
        <w:spacing w:line="360" w:lineRule="auto"/>
        <w:jc w:val="both"/>
        <w:rPr>
          <w:rFonts w:ascii="Times New Roman" w:eastAsia="Times New Roman" w:hAnsi="Times New Roman" w:cs="Times New Roman"/>
          <w:lang w:val="en-GB"/>
        </w:rPr>
      </w:pPr>
    </w:p>
    <w:p w14:paraId="412E1135" w14:textId="31049DDB" w:rsidR="00BD0DB0" w:rsidRPr="003979CB" w:rsidRDefault="00142504"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Having played a part in the introduction of Speakr at three local schools and having spoken at length to the founder it was clear that the initial purpose was to provide staff with a safe, easy and cost effective way of discovering and understand</w:t>
      </w:r>
      <w:r w:rsidR="00BF63D4" w:rsidRPr="003979CB">
        <w:rPr>
          <w:rFonts w:ascii="Times New Roman" w:eastAsia="Times New Roman" w:hAnsi="Times New Roman" w:cs="Times New Roman"/>
          <w:lang w:val="en-GB"/>
        </w:rPr>
        <w:t>ing</w:t>
      </w:r>
      <w:r w:rsidRPr="003979CB">
        <w:rPr>
          <w:rFonts w:ascii="Times New Roman" w:eastAsia="Times New Roman" w:hAnsi="Times New Roman" w:cs="Times New Roman"/>
          <w:lang w:val="en-GB"/>
        </w:rPr>
        <w:t xml:space="preserve"> underlying causes of behaviour (good or bad) and assist schools in identifying appropriate interventions. However, in the following five or six years since</w:t>
      </w:r>
      <w:r w:rsidR="00A9738D" w:rsidRPr="003979CB">
        <w:rPr>
          <w:rFonts w:ascii="Times New Roman" w:eastAsia="Times New Roman" w:hAnsi="Times New Roman" w:cs="Times New Roman"/>
          <w:lang w:val="en-GB"/>
        </w:rPr>
        <w:t>,</w:t>
      </w:r>
      <w:r w:rsidRPr="003979CB">
        <w:rPr>
          <w:rFonts w:ascii="Times New Roman" w:eastAsia="Times New Roman" w:hAnsi="Times New Roman" w:cs="Times New Roman"/>
          <w:lang w:val="en-GB"/>
        </w:rPr>
        <w:t xml:space="preserve"> it has become apparent that not only does the system offer these benefits but also provides the children with a platform that </w:t>
      </w:r>
      <w:r w:rsidR="0090458B" w:rsidRPr="003979CB">
        <w:rPr>
          <w:rFonts w:ascii="Times New Roman" w:eastAsia="Times New Roman" w:hAnsi="Times New Roman" w:cs="Times New Roman"/>
          <w:lang w:val="en-GB"/>
        </w:rPr>
        <w:t>helps them to develop skills in understanding different emotions and an opportunity to question themselves on why they might be feeling a particular way, thereby allowing them to put their emotions into perspective. It has also allowed them to gain trust in asking for help and knowing that it will be dealt with timely and appropriately.</w:t>
      </w:r>
      <w:r w:rsidR="005471FA">
        <w:rPr>
          <w:rFonts w:ascii="Times New Roman" w:eastAsia="Times New Roman" w:hAnsi="Times New Roman" w:cs="Times New Roman"/>
          <w:lang w:val="en-GB"/>
        </w:rPr>
        <w:t xml:space="preserve"> And this mind-set is still strongly displayed in children who used the system for a number of years and are now progressing through secondary school.</w:t>
      </w:r>
      <w:r w:rsidR="0090458B" w:rsidRPr="003979CB">
        <w:rPr>
          <w:rFonts w:ascii="Times New Roman" w:eastAsia="Times New Roman" w:hAnsi="Times New Roman" w:cs="Times New Roman"/>
          <w:lang w:val="en-GB"/>
        </w:rPr>
        <w:t xml:space="preserve"> </w:t>
      </w:r>
      <w:r w:rsidR="00BD0DB0" w:rsidRPr="003979CB">
        <w:rPr>
          <w:rFonts w:ascii="Times New Roman" w:eastAsia="Times New Roman" w:hAnsi="Times New Roman" w:cs="Times New Roman"/>
          <w:lang w:val="en-GB"/>
        </w:rPr>
        <w:t xml:space="preserve">In recent Estyn inspections it was noted that  “Pupils feel completely safe at school and are confident that they can discuss any worries with members of staff” which is in main due to using “an electronic system purposefully to express their feelings regularly” (Estyn, 2018, p5).  </w:t>
      </w:r>
      <w:r w:rsidR="006703E1" w:rsidRPr="003979CB">
        <w:rPr>
          <w:rFonts w:ascii="Times New Roman" w:eastAsia="Times New Roman" w:hAnsi="Times New Roman" w:cs="Times New Roman"/>
          <w:lang w:val="en-GB"/>
        </w:rPr>
        <w:t>They went on to point out that due to daily staff scrutiny pupils know that their concerns will be given due attention.</w:t>
      </w:r>
    </w:p>
    <w:p w14:paraId="599675E5" w14:textId="77777777" w:rsidR="00BD0DB0" w:rsidRPr="003979CB" w:rsidRDefault="00BD0DB0" w:rsidP="003979CB">
      <w:pPr>
        <w:spacing w:line="360" w:lineRule="auto"/>
        <w:jc w:val="both"/>
        <w:rPr>
          <w:rFonts w:ascii="Times New Roman" w:eastAsia="Times New Roman" w:hAnsi="Times New Roman" w:cs="Times New Roman"/>
          <w:lang w:val="en-GB"/>
        </w:rPr>
      </w:pPr>
    </w:p>
    <w:p w14:paraId="50FB133D" w14:textId="7043C8CB" w:rsidR="00142504" w:rsidRPr="003979CB" w:rsidRDefault="0090458B"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 xml:space="preserve">Unfortunately, this is not always the case, as some schools are purely using the system as a tokenistic intervention measure in meeting Estyn’s inspection needs. </w:t>
      </w:r>
      <w:r w:rsidR="002E4F3C" w:rsidRPr="003979CB">
        <w:rPr>
          <w:rFonts w:ascii="Times New Roman" w:eastAsia="Times New Roman" w:hAnsi="Times New Roman" w:cs="Times New Roman"/>
          <w:lang w:val="en-GB"/>
        </w:rPr>
        <w:t>What head teachers, class teachers and support staff need to realise is its not just about giving the children the opportunity to share their feelings or having a set of data that isn’t used to make improvements. It is about giving the children the chance to develop “the tools to become well rounded individuals who aren’t afraid to say when something’s wrong and aren’t afraid to ask for help” as “how otherwise are we going to help our young children to express their feelings, to track their emotional well-being, to do well at school and actually find out what’s going on in their minds”</w:t>
      </w:r>
      <w:r w:rsidR="0068013D" w:rsidRPr="003979CB">
        <w:rPr>
          <w:rFonts w:ascii="Times New Roman" w:eastAsia="Times New Roman" w:hAnsi="Times New Roman" w:cs="Times New Roman"/>
          <w:lang w:val="en-GB"/>
        </w:rPr>
        <w:t xml:space="preserve"> (Speakr, 2019</w:t>
      </w:r>
      <w:r w:rsidR="002A7031" w:rsidRPr="003979CB">
        <w:rPr>
          <w:rFonts w:ascii="Times New Roman" w:eastAsia="Times New Roman" w:hAnsi="Times New Roman" w:cs="Times New Roman"/>
          <w:lang w:val="en-GB"/>
        </w:rPr>
        <w:t>b</w:t>
      </w:r>
      <w:r w:rsidR="0068013D" w:rsidRPr="003979CB">
        <w:rPr>
          <w:rFonts w:ascii="Times New Roman" w:eastAsia="Times New Roman" w:hAnsi="Times New Roman" w:cs="Times New Roman"/>
          <w:lang w:val="en-GB"/>
        </w:rPr>
        <w:t xml:space="preserve">, online). </w:t>
      </w:r>
    </w:p>
    <w:p w14:paraId="111FB49C" w14:textId="77777777" w:rsidR="0073362A" w:rsidRPr="003979CB" w:rsidRDefault="0073362A" w:rsidP="003979CB">
      <w:pPr>
        <w:spacing w:line="360" w:lineRule="auto"/>
        <w:jc w:val="both"/>
        <w:rPr>
          <w:rFonts w:ascii="Times New Roman" w:eastAsia="Times New Roman" w:hAnsi="Times New Roman" w:cs="Times New Roman"/>
          <w:lang w:val="en-GB"/>
        </w:rPr>
      </w:pPr>
    </w:p>
    <w:p w14:paraId="58475A64" w14:textId="28693CC0" w:rsidR="003170C9" w:rsidRPr="003979CB" w:rsidRDefault="005F0F00" w:rsidP="003979CB">
      <w:pPr>
        <w:spacing w:line="360" w:lineRule="auto"/>
        <w:jc w:val="both"/>
        <w:rPr>
          <w:rFonts w:ascii="Times New Roman" w:eastAsia="Times New Roman" w:hAnsi="Times New Roman" w:cs="Times New Roman"/>
          <w:lang w:val="en-GB"/>
        </w:rPr>
      </w:pPr>
      <w:r w:rsidRPr="003979CB">
        <w:rPr>
          <w:rFonts w:ascii="Times New Roman" w:eastAsia="Times New Roman" w:hAnsi="Times New Roman" w:cs="Times New Roman"/>
          <w:lang w:val="en-GB"/>
        </w:rPr>
        <w:t xml:space="preserve">In conclusion, it is difficult to give a clear definition of what constitutes a ‘good life’. It is subjective and to some it means success, to others happiness. </w:t>
      </w:r>
      <w:r w:rsidR="001A7090" w:rsidRPr="003979CB">
        <w:rPr>
          <w:rFonts w:ascii="Times New Roman" w:eastAsia="Times New Roman" w:hAnsi="Times New Roman" w:cs="Times New Roman"/>
          <w:lang w:val="en-GB"/>
        </w:rPr>
        <w:t xml:space="preserve">Throughout history the purpose of education has changed, be it written within legislation or statements made by educational experts or theorists. Regardless of the educational system set up, the curriculum being taught or the examinations or tests that must be sat, children and young people are struggling with the ever growing demands placed on them. </w:t>
      </w:r>
      <w:r w:rsidR="005A5F9F" w:rsidRPr="003979CB">
        <w:rPr>
          <w:rFonts w:ascii="Times New Roman" w:eastAsia="Times New Roman" w:hAnsi="Times New Roman" w:cs="Times New Roman"/>
          <w:lang w:val="en-GB"/>
        </w:rPr>
        <w:t xml:space="preserve">Children at school are told that if they work hard at their GCSE’s then they can go to college. Success at </w:t>
      </w:r>
      <w:r w:rsidR="009243E3" w:rsidRPr="003979CB">
        <w:rPr>
          <w:rFonts w:ascii="Times New Roman" w:eastAsia="Times New Roman" w:hAnsi="Times New Roman" w:cs="Times New Roman"/>
          <w:lang w:val="en-GB"/>
        </w:rPr>
        <w:t>‘</w:t>
      </w:r>
      <w:r w:rsidR="005A5F9F" w:rsidRPr="003979CB">
        <w:rPr>
          <w:rFonts w:ascii="Times New Roman" w:eastAsia="Times New Roman" w:hAnsi="Times New Roman" w:cs="Times New Roman"/>
          <w:lang w:val="en-GB"/>
        </w:rPr>
        <w:t>A</w:t>
      </w:r>
      <w:r w:rsidR="009243E3" w:rsidRPr="003979CB">
        <w:rPr>
          <w:rFonts w:ascii="Times New Roman" w:eastAsia="Times New Roman" w:hAnsi="Times New Roman" w:cs="Times New Roman"/>
          <w:lang w:val="en-GB"/>
        </w:rPr>
        <w:t>’</w:t>
      </w:r>
      <w:r w:rsidR="005A5F9F" w:rsidRPr="003979CB">
        <w:rPr>
          <w:rFonts w:ascii="Times New Roman" w:eastAsia="Times New Roman" w:hAnsi="Times New Roman" w:cs="Times New Roman"/>
          <w:lang w:val="en-GB"/>
        </w:rPr>
        <w:t xml:space="preserve"> levels then means they can study at university. Gain a degree and the working world is waiting for you. Earn a good wage and you can own your own home, meet your soul mate and create a family. </w:t>
      </w:r>
      <w:r w:rsidR="00E46234" w:rsidRPr="003979CB">
        <w:rPr>
          <w:rFonts w:ascii="Times New Roman" w:eastAsia="Times New Roman" w:hAnsi="Times New Roman" w:cs="Times New Roman"/>
          <w:lang w:val="en-GB"/>
        </w:rPr>
        <w:t>However, this just isn’t the case anymore, but its what we keep telling them.</w:t>
      </w:r>
      <w:r w:rsidR="001A7090" w:rsidRPr="003979CB">
        <w:rPr>
          <w:rFonts w:ascii="Times New Roman" w:eastAsia="Times New Roman" w:hAnsi="Times New Roman" w:cs="Times New Roman"/>
          <w:lang w:val="en-GB"/>
        </w:rPr>
        <w:t xml:space="preserve"> Whether the new curriculum in Wales becomes a success or not, everyone within schools including senior management, head teachers, class teachers, support staff and governors must take responsibility for ensuring our children and young people develop the skills and knowledge required to </w:t>
      </w:r>
      <w:r w:rsidR="00394C9B" w:rsidRPr="003979CB">
        <w:rPr>
          <w:rFonts w:ascii="Times New Roman" w:eastAsia="Times New Roman" w:hAnsi="Times New Roman" w:cs="Times New Roman"/>
          <w:lang w:val="en-GB"/>
        </w:rPr>
        <w:t>maintain their emotional and mental health whatever life throws at them.</w:t>
      </w:r>
    </w:p>
    <w:p w14:paraId="44639475" w14:textId="77777777" w:rsidR="000D694C" w:rsidRDefault="000D694C" w:rsidP="00BD0DB0">
      <w:pPr>
        <w:spacing w:line="360" w:lineRule="auto"/>
        <w:jc w:val="both"/>
        <w:rPr>
          <w:rFonts w:ascii="Times New Roman" w:hAnsi="Times New Roman" w:cs="Times New Roman"/>
        </w:rPr>
      </w:pPr>
    </w:p>
    <w:p w14:paraId="19289A8D" w14:textId="77777777" w:rsidR="005471FA" w:rsidRPr="00BD0DB0" w:rsidRDefault="005471FA" w:rsidP="00BD0DB0">
      <w:pPr>
        <w:spacing w:line="360" w:lineRule="auto"/>
        <w:jc w:val="both"/>
        <w:rPr>
          <w:rFonts w:ascii="Times New Roman" w:hAnsi="Times New Roman" w:cs="Times New Roman"/>
        </w:rPr>
      </w:pPr>
      <w:bookmarkStart w:id="2" w:name="_GoBack"/>
      <w:bookmarkEnd w:id="2"/>
    </w:p>
    <w:sectPr w:rsidR="005471FA" w:rsidRPr="00BD0DB0" w:rsidSect="002F6E8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738F"/>
    <w:multiLevelType w:val="multilevel"/>
    <w:tmpl w:val="2E5E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FD7607"/>
    <w:multiLevelType w:val="multilevel"/>
    <w:tmpl w:val="73529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D771CB"/>
    <w:multiLevelType w:val="multilevel"/>
    <w:tmpl w:val="92F2E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39C"/>
    <w:rsid w:val="00014995"/>
    <w:rsid w:val="00032751"/>
    <w:rsid w:val="0008718B"/>
    <w:rsid w:val="000A4149"/>
    <w:rsid w:val="000C6B8D"/>
    <w:rsid w:val="000D694C"/>
    <w:rsid w:val="001033F5"/>
    <w:rsid w:val="00121549"/>
    <w:rsid w:val="00121804"/>
    <w:rsid w:val="00137383"/>
    <w:rsid w:val="001418D2"/>
    <w:rsid w:val="00142504"/>
    <w:rsid w:val="00161F75"/>
    <w:rsid w:val="001845CE"/>
    <w:rsid w:val="0018474F"/>
    <w:rsid w:val="001A7090"/>
    <w:rsid w:val="00226C21"/>
    <w:rsid w:val="00230E0D"/>
    <w:rsid w:val="0027576C"/>
    <w:rsid w:val="00294A0F"/>
    <w:rsid w:val="002A4742"/>
    <w:rsid w:val="002A7031"/>
    <w:rsid w:val="002B6B2D"/>
    <w:rsid w:val="002D0F8D"/>
    <w:rsid w:val="002D667C"/>
    <w:rsid w:val="002E4F3C"/>
    <w:rsid w:val="002F1DA6"/>
    <w:rsid w:val="002F6E80"/>
    <w:rsid w:val="00315E1A"/>
    <w:rsid w:val="003170C9"/>
    <w:rsid w:val="00357D05"/>
    <w:rsid w:val="00370ED6"/>
    <w:rsid w:val="00387FCB"/>
    <w:rsid w:val="00394C9B"/>
    <w:rsid w:val="003979CB"/>
    <w:rsid w:val="003B0B02"/>
    <w:rsid w:val="003D5CB7"/>
    <w:rsid w:val="003E6382"/>
    <w:rsid w:val="003F4878"/>
    <w:rsid w:val="003F4CCF"/>
    <w:rsid w:val="004006FA"/>
    <w:rsid w:val="004036FF"/>
    <w:rsid w:val="0044646D"/>
    <w:rsid w:val="00454C82"/>
    <w:rsid w:val="00463B36"/>
    <w:rsid w:val="004934A9"/>
    <w:rsid w:val="004A514E"/>
    <w:rsid w:val="004B0C37"/>
    <w:rsid w:val="004B4640"/>
    <w:rsid w:val="005162A8"/>
    <w:rsid w:val="00541629"/>
    <w:rsid w:val="005471FA"/>
    <w:rsid w:val="00547222"/>
    <w:rsid w:val="00561330"/>
    <w:rsid w:val="00581305"/>
    <w:rsid w:val="005A5F9F"/>
    <w:rsid w:val="005A7953"/>
    <w:rsid w:val="005B68D4"/>
    <w:rsid w:val="005B77C9"/>
    <w:rsid w:val="005C6828"/>
    <w:rsid w:val="005D0273"/>
    <w:rsid w:val="005E3B6C"/>
    <w:rsid w:val="005F0F00"/>
    <w:rsid w:val="005F24DF"/>
    <w:rsid w:val="005F4050"/>
    <w:rsid w:val="005F7B9E"/>
    <w:rsid w:val="0060757F"/>
    <w:rsid w:val="0063576C"/>
    <w:rsid w:val="00664198"/>
    <w:rsid w:val="006645A8"/>
    <w:rsid w:val="00667F39"/>
    <w:rsid w:val="006703E1"/>
    <w:rsid w:val="0068013D"/>
    <w:rsid w:val="006A538C"/>
    <w:rsid w:val="006A6593"/>
    <w:rsid w:val="006B744A"/>
    <w:rsid w:val="0073362A"/>
    <w:rsid w:val="00737671"/>
    <w:rsid w:val="00746D62"/>
    <w:rsid w:val="00766AF5"/>
    <w:rsid w:val="00774573"/>
    <w:rsid w:val="00777CA3"/>
    <w:rsid w:val="00777DEA"/>
    <w:rsid w:val="007915C4"/>
    <w:rsid w:val="007931DC"/>
    <w:rsid w:val="007977EB"/>
    <w:rsid w:val="007B2FED"/>
    <w:rsid w:val="007B4094"/>
    <w:rsid w:val="007C2A3D"/>
    <w:rsid w:val="007C56D5"/>
    <w:rsid w:val="007D5A4C"/>
    <w:rsid w:val="007E139C"/>
    <w:rsid w:val="0081157A"/>
    <w:rsid w:val="0082534A"/>
    <w:rsid w:val="008310AA"/>
    <w:rsid w:val="00845659"/>
    <w:rsid w:val="008530B0"/>
    <w:rsid w:val="00854DD0"/>
    <w:rsid w:val="00865312"/>
    <w:rsid w:val="008817AD"/>
    <w:rsid w:val="0088232D"/>
    <w:rsid w:val="0090458B"/>
    <w:rsid w:val="009243E3"/>
    <w:rsid w:val="00973E8C"/>
    <w:rsid w:val="009B3B74"/>
    <w:rsid w:val="009C0BF5"/>
    <w:rsid w:val="009E26EF"/>
    <w:rsid w:val="009F7837"/>
    <w:rsid w:val="00A06090"/>
    <w:rsid w:val="00A15664"/>
    <w:rsid w:val="00A23551"/>
    <w:rsid w:val="00A3713F"/>
    <w:rsid w:val="00A9738D"/>
    <w:rsid w:val="00AC5445"/>
    <w:rsid w:val="00AE5AD0"/>
    <w:rsid w:val="00AF408B"/>
    <w:rsid w:val="00B12B97"/>
    <w:rsid w:val="00B67F27"/>
    <w:rsid w:val="00B85C29"/>
    <w:rsid w:val="00BA2780"/>
    <w:rsid w:val="00BB310B"/>
    <w:rsid w:val="00BD0DB0"/>
    <w:rsid w:val="00BF63D4"/>
    <w:rsid w:val="00C15D5B"/>
    <w:rsid w:val="00C2415B"/>
    <w:rsid w:val="00C33645"/>
    <w:rsid w:val="00C9729F"/>
    <w:rsid w:val="00CA1CF7"/>
    <w:rsid w:val="00CA629A"/>
    <w:rsid w:val="00CB66FA"/>
    <w:rsid w:val="00CC32ED"/>
    <w:rsid w:val="00CC449D"/>
    <w:rsid w:val="00CD2436"/>
    <w:rsid w:val="00D2299A"/>
    <w:rsid w:val="00D6587C"/>
    <w:rsid w:val="00D659F1"/>
    <w:rsid w:val="00D912DA"/>
    <w:rsid w:val="00DA1EC4"/>
    <w:rsid w:val="00DE3B82"/>
    <w:rsid w:val="00DE556B"/>
    <w:rsid w:val="00DF5A0B"/>
    <w:rsid w:val="00E05F64"/>
    <w:rsid w:val="00E42FE9"/>
    <w:rsid w:val="00E46234"/>
    <w:rsid w:val="00ED12BA"/>
    <w:rsid w:val="00EF3DB3"/>
    <w:rsid w:val="00F077C4"/>
    <w:rsid w:val="00F43B87"/>
    <w:rsid w:val="00F52A79"/>
    <w:rsid w:val="00F630DC"/>
    <w:rsid w:val="00F74926"/>
    <w:rsid w:val="00F95201"/>
    <w:rsid w:val="00F96FDC"/>
    <w:rsid w:val="00FB3A4B"/>
    <w:rsid w:val="00FB3DA5"/>
    <w:rsid w:val="00FC054E"/>
    <w:rsid w:val="00FE687C"/>
    <w:rsid w:val="00FF14E8"/>
    <w:rsid w:val="00FF7A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1A19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0757F"/>
    <w:pPr>
      <w:spacing w:before="100" w:beforeAutospacing="1" w:after="100" w:afterAutospacing="1"/>
      <w:outlineLvl w:val="0"/>
    </w:pPr>
    <w:rPr>
      <w:rFonts w:ascii="Times" w:hAnsi="Times"/>
      <w:b/>
      <w:bCs/>
      <w:kern w:val="36"/>
      <w:sz w:val="48"/>
      <w:szCs w:val="48"/>
      <w:lang w:val="en-GB"/>
    </w:rPr>
  </w:style>
  <w:style w:type="paragraph" w:styleId="Heading2">
    <w:name w:val="heading 2"/>
    <w:basedOn w:val="Normal"/>
    <w:next w:val="Normal"/>
    <w:link w:val="Heading2Char"/>
    <w:uiPriority w:val="9"/>
    <w:semiHidden/>
    <w:unhideWhenUsed/>
    <w:qFormat/>
    <w:rsid w:val="005162A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694C"/>
  </w:style>
  <w:style w:type="character" w:styleId="Hyperlink">
    <w:name w:val="Hyperlink"/>
    <w:basedOn w:val="DefaultParagraphFont"/>
    <w:uiPriority w:val="99"/>
    <w:unhideWhenUsed/>
    <w:rsid w:val="0060757F"/>
    <w:rPr>
      <w:color w:val="0000FF" w:themeColor="hyperlink"/>
      <w:u w:val="single"/>
    </w:rPr>
  </w:style>
  <w:style w:type="character" w:styleId="Strong">
    <w:name w:val="Strong"/>
    <w:basedOn w:val="DefaultParagraphFont"/>
    <w:uiPriority w:val="22"/>
    <w:qFormat/>
    <w:rsid w:val="0060757F"/>
    <w:rPr>
      <w:b/>
      <w:bCs/>
    </w:rPr>
  </w:style>
  <w:style w:type="character" w:customStyle="1" w:styleId="Heading1Char">
    <w:name w:val="Heading 1 Char"/>
    <w:basedOn w:val="DefaultParagraphFont"/>
    <w:link w:val="Heading1"/>
    <w:uiPriority w:val="9"/>
    <w:rsid w:val="0060757F"/>
    <w:rPr>
      <w:rFonts w:ascii="Times" w:hAnsi="Times"/>
      <w:b/>
      <w:bCs/>
      <w:kern w:val="36"/>
      <w:sz w:val="48"/>
      <w:szCs w:val="48"/>
      <w:lang w:val="en-GB"/>
    </w:rPr>
  </w:style>
  <w:style w:type="character" w:styleId="FollowedHyperlink">
    <w:name w:val="FollowedHyperlink"/>
    <w:basedOn w:val="DefaultParagraphFont"/>
    <w:uiPriority w:val="99"/>
    <w:semiHidden/>
    <w:unhideWhenUsed/>
    <w:rsid w:val="005162A8"/>
    <w:rPr>
      <w:color w:val="800080" w:themeColor="followedHyperlink"/>
      <w:u w:val="single"/>
    </w:rPr>
  </w:style>
  <w:style w:type="character" w:customStyle="1" w:styleId="Heading2Char">
    <w:name w:val="Heading 2 Char"/>
    <w:basedOn w:val="DefaultParagraphFont"/>
    <w:link w:val="Heading2"/>
    <w:uiPriority w:val="9"/>
    <w:semiHidden/>
    <w:rsid w:val="005162A8"/>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387FCB"/>
    <w:rPr>
      <w:i/>
      <w:iCs/>
    </w:rPr>
  </w:style>
  <w:style w:type="paragraph" w:styleId="NormalWeb">
    <w:name w:val="Normal (Web)"/>
    <w:basedOn w:val="Normal"/>
    <w:uiPriority w:val="99"/>
    <w:unhideWhenUsed/>
    <w:rsid w:val="00370ED6"/>
    <w:pPr>
      <w:spacing w:before="100" w:beforeAutospacing="1" w:after="100" w:afterAutospacing="1"/>
    </w:pPr>
    <w:rPr>
      <w:rFonts w:ascii="Times" w:hAnsi="Times" w:cs="Times New Roman"/>
      <w:sz w:val="20"/>
      <w:szCs w:val="20"/>
      <w:lang w:val="en-GB"/>
    </w:rPr>
  </w:style>
  <w:style w:type="character" w:customStyle="1" w:styleId="selectable">
    <w:name w:val="selectable"/>
    <w:basedOn w:val="DefaultParagraphFont"/>
    <w:rsid w:val="00AF408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0757F"/>
    <w:pPr>
      <w:spacing w:before="100" w:beforeAutospacing="1" w:after="100" w:afterAutospacing="1"/>
      <w:outlineLvl w:val="0"/>
    </w:pPr>
    <w:rPr>
      <w:rFonts w:ascii="Times" w:hAnsi="Times"/>
      <w:b/>
      <w:bCs/>
      <w:kern w:val="36"/>
      <w:sz w:val="48"/>
      <w:szCs w:val="48"/>
      <w:lang w:val="en-GB"/>
    </w:rPr>
  </w:style>
  <w:style w:type="paragraph" w:styleId="Heading2">
    <w:name w:val="heading 2"/>
    <w:basedOn w:val="Normal"/>
    <w:next w:val="Normal"/>
    <w:link w:val="Heading2Char"/>
    <w:uiPriority w:val="9"/>
    <w:semiHidden/>
    <w:unhideWhenUsed/>
    <w:qFormat/>
    <w:rsid w:val="005162A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694C"/>
  </w:style>
  <w:style w:type="character" w:styleId="Hyperlink">
    <w:name w:val="Hyperlink"/>
    <w:basedOn w:val="DefaultParagraphFont"/>
    <w:uiPriority w:val="99"/>
    <w:unhideWhenUsed/>
    <w:rsid w:val="0060757F"/>
    <w:rPr>
      <w:color w:val="0000FF" w:themeColor="hyperlink"/>
      <w:u w:val="single"/>
    </w:rPr>
  </w:style>
  <w:style w:type="character" w:styleId="Strong">
    <w:name w:val="Strong"/>
    <w:basedOn w:val="DefaultParagraphFont"/>
    <w:uiPriority w:val="22"/>
    <w:qFormat/>
    <w:rsid w:val="0060757F"/>
    <w:rPr>
      <w:b/>
      <w:bCs/>
    </w:rPr>
  </w:style>
  <w:style w:type="character" w:customStyle="1" w:styleId="Heading1Char">
    <w:name w:val="Heading 1 Char"/>
    <w:basedOn w:val="DefaultParagraphFont"/>
    <w:link w:val="Heading1"/>
    <w:uiPriority w:val="9"/>
    <w:rsid w:val="0060757F"/>
    <w:rPr>
      <w:rFonts w:ascii="Times" w:hAnsi="Times"/>
      <w:b/>
      <w:bCs/>
      <w:kern w:val="36"/>
      <w:sz w:val="48"/>
      <w:szCs w:val="48"/>
      <w:lang w:val="en-GB"/>
    </w:rPr>
  </w:style>
  <w:style w:type="character" w:styleId="FollowedHyperlink">
    <w:name w:val="FollowedHyperlink"/>
    <w:basedOn w:val="DefaultParagraphFont"/>
    <w:uiPriority w:val="99"/>
    <w:semiHidden/>
    <w:unhideWhenUsed/>
    <w:rsid w:val="005162A8"/>
    <w:rPr>
      <w:color w:val="800080" w:themeColor="followedHyperlink"/>
      <w:u w:val="single"/>
    </w:rPr>
  </w:style>
  <w:style w:type="character" w:customStyle="1" w:styleId="Heading2Char">
    <w:name w:val="Heading 2 Char"/>
    <w:basedOn w:val="DefaultParagraphFont"/>
    <w:link w:val="Heading2"/>
    <w:uiPriority w:val="9"/>
    <w:semiHidden/>
    <w:rsid w:val="005162A8"/>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387FCB"/>
    <w:rPr>
      <w:i/>
      <w:iCs/>
    </w:rPr>
  </w:style>
  <w:style w:type="paragraph" w:styleId="NormalWeb">
    <w:name w:val="Normal (Web)"/>
    <w:basedOn w:val="Normal"/>
    <w:uiPriority w:val="99"/>
    <w:unhideWhenUsed/>
    <w:rsid w:val="00370ED6"/>
    <w:pPr>
      <w:spacing w:before="100" w:beforeAutospacing="1" w:after="100" w:afterAutospacing="1"/>
    </w:pPr>
    <w:rPr>
      <w:rFonts w:ascii="Times" w:hAnsi="Times" w:cs="Times New Roman"/>
      <w:sz w:val="20"/>
      <w:szCs w:val="20"/>
      <w:lang w:val="en-GB"/>
    </w:rPr>
  </w:style>
  <w:style w:type="character" w:customStyle="1" w:styleId="selectable">
    <w:name w:val="selectable"/>
    <w:basedOn w:val="DefaultParagraphFont"/>
    <w:rsid w:val="00AF40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2339">
      <w:bodyDiv w:val="1"/>
      <w:marLeft w:val="0"/>
      <w:marRight w:val="0"/>
      <w:marTop w:val="0"/>
      <w:marBottom w:val="0"/>
      <w:divBdr>
        <w:top w:val="none" w:sz="0" w:space="0" w:color="auto"/>
        <w:left w:val="none" w:sz="0" w:space="0" w:color="auto"/>
        <w:bottom w:val="none" w:sz="0" w:space="0" w:color="auto"/>
        <w:right w:val="none" w:sz="0" w:space="0" w:color="auto"/>
      </w:divBdr>
    </w:div>
    <w:div w:id="98918960">
      <w:bodyDiv w:val="1"/>
      <w:marLeft w:val="0"/>
      <w:marRight w:val="0"/>
      <w:marTop w:val="0"/>
      <w:marBottom w:val="0"/>
      <w:divBdr>
        <w:top w:val="none" w:sz="0" w:space="0" w:color="auto"/>
        <w:left w:val="none" w:sz="0" w:space="0" w:color="auto"/>
        <w:bottom w:val="none" w:sz="0" w:space="0" w:color="auto"/>
        <w:right w:val="none" w:sz="0" w:space="0" w:color="auto"/>
      </w:divBdr>
    </w:div>
    <w:div w:id="106825375">
      <w:bodyDiv w:val="1"/>
      <w:marLeft w:val="0"/>
      <w:marRight w:val="0"/>
      <w:marTop w:val="0"/>
      <w:marBottom w:val="0"/>
      <w:divBdr>
        <w:top w:val="none" w:sz="0" w:space="0" w:color="auto"/>
        <w:left w:val="none" w:sz="0" w:space="0" w:color="auto"/>
        <w:bottom w:val="none" w:sz="0" w:space="0" w:color="auto"/>
        <w:right w:val="none" w:sz="0" w:space="0" w:color="auto"/>
      </w:divBdr>
    </w:div>
    <w:div w:id="113599574">
      <w:bodyDiv w:val="1"/>
      <w:marLeft w:val="0"/>
      <w:marRight w:val="0"/>
      <w:marTop w:val="0"/>
      <w:marBottom w:val="0"/>
      <w:divBdr>
        <w:top w:val="none" w:sz="0" w:space="0" w:color="auto"/>
        <w:left w:val="none" w:sz="0" w:space="0" w:color="auto"/>
        <w:bottom w:val="none" w:sz="0" w:space="0" w:color="auto"/>
        <w:right w:val="none" w:sz="0" w:space="0" w:color="auto"/>
      </w:divBdr>
    </w:div>
    <w:div w:id="119810065">
      <w:bodyDiv w:val="1"/>
      <w:marLeft w:val="0"/>
      <w:marRight w:val="0"/>
      <w:marTop w:val="0"/>
      <w:marBottom w:val="0"/>
      <w:divBdr>
        <w:top w:val="none" w:sz="0" w:space="0" w:color="auto"/>
        <w:left w:val="none" w:sz="0" w:space="0" w:color="auto"/>
        <w:bottom w:val="none" w:sz="0" w:space="0" w:color="auto"/>
        <w:right w:val="none" w:sz="0" w:space="0" w:color="auto"/>
      </w:divBdr>
    </w:div>
    <w:div w:id="133714820">
      <w:bodyDiv w:val="1"/>
      <w:marLeft w:val="0"/>
      <w:marRight w:val="0"/>
      <w:marTop w:val="0"/>
      <w:marBottom w:val="0"/>
      <w:divBdr>
        <w:top w:val="none" w:sz="0" w:space="0" w:color="auto"/>
        <w:left w:val="none" w:sz="0" w:space="0" w:color="auto"/>
        <w:bottom w:val="none" w:sz="0" w:space="0" w:color="auto"/>
        <w:right w:val="none" w:sz="0" w:space="0" w:color="auto"/>
      </w:divBdr>
    </w:div>
    <w:div w:id="145903398">
      <w:bodyDiv w:val="1"/>
      <w:marLeft w:val="0"/>
      <w:marRight w:val="0"/>
      <w:marTop w:val="0"/>
      <w:marBottom w:val="0"/>
      <w:divBdr>
        <w:top w:val="none" w:sz="0" w:space="0" w:color="auto"/>
        <w:left w:val="none" w:sz="0" w:space="0" w:color="auto"/>
        <w:bottom w:val="none" w:sz="0" w:space="0" w:color="auto"/>
        <w:right w:val="none" w:sz="0" w:space="0" w:color="auto"/>
      </w:divBdr>
    </w:div>
    <w:div w:id="155388998">
      <w:bodyDiv w:val="1"/>
      <w:marLeft w:val="0"/>
      <w:marRight w:val="0"/>
      <w:marTop w:val="0"/>
      <w:marBottom w:val="0"/>
      <w:divBdr>
        <w:top w:val="none" w:sz="0" w:space="0" w:color="auto"/>
        <w:left w:val="none" w:sz="0" w:space="0" w:color="auto"/>
        <w:bottom w:val="none" w:sz="0" w:space="0" w:color="auto"/>
        <w:right w:val="none" w:sz="0" w:space="0" w:color="auto"/>
      </w:divBdr>
    </w:div>
    <w:div w:id="158890082">
      <w:bodyDiv w:val="1"/>
      <w:marLeft w:val="0"/>
      <w:marRight w:val="0"/>
      <w:marTop w:val="0"/>
      <w:marBottom w:val="0"/>
      <w:divBdr>
        <w:top w:val="none" w:sz="0" w:space="0" w:color="auto"/>
        <w:left w:val="none" w:sz="0" w:space="0" w:color="auto"/>
        <w:bottom w:val="none" w:sz="0" w:space="0" w:color="auto"/>
        <w:right w:val="none" w:sz="0" w:space="0" w:color="auto"/>
      </w:divBdr>
    </w:div>
    <w:div w:id="198124981">
      <w:bodyDiv w:val="1"/>
      <w:marLeft w:val="0"/>
      <w:marRight w:val="0"/>
      <w:marTop w:val="0"/>
      <w:marBottom w:val="0"/>
      <w:divBdr>
        <w:top w:val="none" w:sz="0" w:space="0" w:color="auto"/>
        <w:left w:val="none" w:sz="0" w:space="0" w:color="auto"/>
        <w:bottom w:val="none" w:sz="0" w:space="0" w:color="auto"/>
        <w:right w:val="none" w:sz="0" w:space="0" w:color="auto"/>
      </w:divBdr>
    </w:div>
    <w:div w:id="199124479">
      <w:bodyDiv w:val="1"/>
      <w:marLeft w:val="0"/>
      <w:marRight w:val="0"/>
      <w:marTop w:val="0"/>
      <w:marBottom w:val="0"/>
      <w:divBdr>
        <w:top w:val="none" w:sz="0" w:space="0" w:color="auto"/>
        <w:left w:val="none" w:sz="0" w:space="0" w:color="auto"/>
        <w:bottom w:val="none" w:sz="0" w:space="0" w:color="auto"/>
        <w:right w:val="none" w:sz="0" w:space="0" w:color="auto"/>
      </w:divBdr>
    </w:div>
    <w:div w:id="227111817">
      <w:bodyDiv w:val="1"/>
      <w:marLeft w:val="0"/>
      <w:marRight w:val="0"/>
      <w:marTop w:val="0"/>
      <w:marBottom w:val="0"/>
      <w:divBdr>
        <w:top w:val="none" w:sz="0" w:space="0" w:color="auto"/>
        <w:left w:val="none" w:sz="0" w:space="0" w:color="auto"/>
        <w:bottom w:val="none" w:sz="0" w:space="0" w:color="auto"/>
        <w:right w:val="none" w:sz="0" w:space="0" w:color="auto"/>
      </w:divBdr>
    </w:div>
    <w:div w:id="228342311">
      <w:bodyDiv w:val="1"/>
      <w:marLeft w:val="0"/>
      <w:marRight w:val="0"/>
      <w:marTop w:val="0"/>
      <w:marBottom w:val="0"/>
      <w:divBdr>
        <w:top w:val="none" w:sz="0" w:space="0" w:color="auto"/>
        <w:left w:val="none" w:sz="0" w:space="0" w:color="auto"/>
        <w:bottom w:val="none" w:sz="0" w:space="0" w:color="auto"/>
        <w:right w:val="none" w:sz="0" w:space="0" w:color="auto"/>
      </w:divBdr>
    </w:div>
    <w:div w:id="241255482">
      <w:bodyDiv w:val="1"/>
      <w:marLeft w:val="0"/>
      <w:marRight w:val="0"/>
      <w:marTop w:val="0"/>
      <w:marBottom w:val="0"/>
      <w:divBdr>
        <w:top w:val="none" w:sz="0" w:space="0" w:color="auto"/>
        <w:left w:val="none" w:sz="0" w:space="0" w:color="auto"/>
        <w:bottom w:val="none" w:sz="0" w:space="0" w:color="auto"/>
        <w:right w:val="none" w:sz="0" w:space="0" w:color="auto"/>
      </w:divBdr>
    </w:div>
    <w:div w:id="262996643">
      <w:bodyDiv w:val="1"/>
      <w:marLeft w:val="0"/>
      <w:marRight w:val="0"/>
      <w:marTop w:val="0"/>
      <w:marBottom w:val="0"/>
      <w:divBdr>
        <w:top w:val="none" w:sz="0" w:space="0" w:color="auto"/>
        <w:left w:val="none" w:sz="0" w:space="0" w:color="auto"/>
        <w:bottom w:val="none" w:sz="0" w:space="0" w:color="auto"/>
        <w:right w:val="none" w:sz="0" w:space="0" w:color="auto"/>
      </w:divBdr>
    </w:div>
    <w:div w:id="266815534">
      <w:bodyDiv w:val="1"/>
      <w:marLeft w:val="0"/>
      <w:marRight w:val="0"/>
      <w:marTop w:val="0"/>
      <w:marBottom w:val="0"/>
      <w:divBdr>
        <w:top w:val="none" w:sz="0" w:space="0" w:color="auto"/>
        <w:left w:val="none" w:sz="0" w:space="0" w:color="auto"/>
        <w:bottom w:val="none" w:sz="0" w:space="0" w:color="auto"/>
        <w:right w:val="none" w:sz="0" w:space="0" w:color="auto"/>
      </w:divBdr>
    </w:div>
    <w:div w:id="281769205">
      <w:bodyDiv w:val="1"/>
      <w:marLeft w:val="0"/>
      <w:marRight w:val="0"/>
      <w:marTop w:val="0"/>
      <w:marBottom w:val="0"/>
      <w:divBdr>
        <w:top w:val="none" w:sz="0" w:space="0" w:color="auto"/>
        <w:left w:val="none" w:sz="0" w:space="0" w:color="auto"/>
        <w:bottom w:val="none" w:sz="0" w:space="0" w:color="auto"/>
        <w:right w:val="none" w:sz="0" w:space="0" w:color="auto"/>
      </w:divBdr>
    </w:div>
    <w:div w:id="304703309">
      <w:bodyDiv w:val="1"/>
      <w:marLeft w:val="0"/>
      <w:marRight w:val="0"/>
      <w:marTop w:val="0"/>
      <w:marBottom w:val="0"/>
      <w:divBdr>
        <w:top w:val="none" w:sz="0" w:space="0" w:color="auto"/>
        <w:left w:val="none" w:sz="0" w:space="0" w:color="auto"/>
        <w:bottom w:val="none" w:sz="0" w:space="0" w:color="auto"/>
        <w:right w:val="none" w:sz="0" w:space="0" w:color="auto"/>
      </w:divBdr>
    </w:div>
    <w:div w:id="305595698">
      <w:bodyDiv w:val="1"/>
      <w:marLeft w:val="0"/>
      <w:marRight w:val="0"/>
      <w:marTop w:val="0"/>
      <w:marBottom w:val="0"/>
      <w:divBdr>
        <w:top w:val="none" w:sz="0" w:space="0" w:color="auto"/>
        <w:left w:val="none" w:sz="0" w:space="0" w:color="auto"/>
        <w:bottom w:val="none" w:sz="0" w:space="0" w:color="auto"/>
        <w:right w:val="none" w:sz="0" w:space="0" w:color="auto"/>
      </w:divBdr>
    </w:div>
    <w:div w:id="328556060">
      <w:bodyDiv w:val="1"/>
      <w:marLeft w:val="0"/>
      <w:marRight w:val="0"/>
      <w:marTop w:val="0"/>
      <w:marBottom w:val="0"/>
      <w:divBdr>
        <w:top w:val="none" w:sz="0" w:space="0" w:color="auto"/>
        <w:left w:val="none" w:sz="0" w:space="0" w:color="auto"/>
        <w:bottom w:val="none" w:sz="0" w:space="0" w:color="auto"/>
        <w:right w:val="none" w:sz="0" w:space="0" w:color="auto"/>
      </w:divBdr>
      <w:divsChild>
        <w:div w:id="1688947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6636442">
      <w:bodyDiv w:val="1"/>
      <w:marLeft w:val="0"/>
      <w:marRight w:val="0"/>
      <w:marTop w:val="0"/>
      <w:marBottom w:val="0"/>
      <w:divBdr>
        <w:top w:val="none" w:sz="0" w:space="0" w:color="auto"/>
        <w:left w:val="none" w:sz="0" w:space="0" w:color="auto"/>
        <w:bottom w:val="none" w:sz="0" w:space="0" w:color="auto"/>
        <w:right w:val="none" w:sz="0" w:space="0" w:color="auto"/>
      </w:divBdr>
    </w:div>
    <w:div w:id="351303490">
      <w:bodyDiv w:val="1"/>
      <w:marLeft w:val="0"/>
      <w:marRight w:val="0"/>
      <w:marTop w:val="0"/>
      <w:marBottom w:val="0"/>
      <w:divBdr>
        <w:top w:val="none" w:sz="0" w:space="0" w:color="auto"/>
        <w:left w:val="none" w:sz="0" w:space="0" w:color="auto"/>
        <w:bottom w:val="none" w:sz="0" w:space="0" w:color="auto"/>
        <w:right w:val="none" w:sz="0" w:space="0" w:color="auto"/>
      </w:divBdr>
    </w:div>
    <w:div w:id="356275163">
      <w:bodyDiv w:val="1"/>
      <w:marLeft w:val="0"/>
      <w:marRight w:val="0"/>
      <w:marTop w:val="0"/>
      <w:marBottom w:val="0"/>
      <w:divBdr>
        <w:top w:val="none" w:sz="0" w:space="0" w:color="auto"/>
        <w:left w:val="none" w:sz="0" w:space="0" w:color="auto"/>
        <w:bottom w:val="none" w:sz="0" w:space="0" w:color="auto"/>
        <w:right w:val="none" w:sz="0" w:space="0" w:color="auto"/>
      </w:divBdr>
    </w:div>
    <w:div w:id="356778653">
      <w:bodyDiv w:val="1"/>
      <w:marLeft w:val="0"/>
      <w:marRight w:val="0"/>
      <w:marTop w:val="0"/>
      <w:marBottom w:val="0"/>
      <w:divBdr>
        <w:top w:val="none" w:sz="0" w:space="0" w:color="auto"/>
        <w:left w:val="none" w:sz="0" w:space="0" w:color="auto"/>
        <w:bottom w:val="none" w:sz="0" w:space="0" w:color="auto"/>
        <w:right w:val="none" w:sz="0" w:space="0" w:color="auto"/>
      </w:divBdr>
    </w:div>
    <w:div w:id="370307025">
      <w:bodyDiv w:val="1"/>
      <w:marLeft w:val="0"/>
      <w:marRight w:val="0"/>
      <w:marTop w:val="0"/>
      <w:marBottom w:val="0"/>
      <w:divBdr>
        <w:top w:val="none" w:sz="0" w:space="0" w:color="auto"/>
        <w:left w:val="none" w:sz="0" w:space="0" w:color="auto"/>
        <w:bottom w:val="none" w:sz="0" w:space="0" w:color="auto"/>
        <w:right w:val="none" w:sz="0" w:space="0" w:color="auto"/>
      </w:divBdr>
    </w:div>
    <w:div w:id="374935702">
      <w:bodyDiv w:val="1"/>
      <w:marLeft w:val="0"/>
      <w:marRight w:val="0"/>
      <w:marTop w:val="0"/>
      <w:marBottom w:val="0"/>
      <w:divBdr>
        <w:top w:val="none" w:sz="0" w:space="0" w:color="auto"/>
        <w:left w:val="none" w:sz="0" w:space="0" w:color="auto"/>
        <w:bottom w:val="none" w:sz="0" w:space="0" w:color="auto"/>
        <w:right w:val="none" w:sz="0" w:space="0" w:color="auto"/>
      </w:divBdr>
    </w:div>
    <w:div w:id="414018016">
      <w:bodyDiv w:val="1"/>
      <w:marLeft w:val="0"/>
      <w:marRight w:val="0"/>
      <w:marTop w:val="0"/>
      <w:marBottom w:val="0"/>
      <w:divBdr>
        <w:top w:val="none" w:sz="0" w:space="0" w:color="auto"/>
        <w:left w:val="none" w:sz="0" w:space="0" w:color="auto"/>
        <w:bottom w:val="none" w:sz="0" w:space="0" w:color="auto"/>
        <w:right w:val="none" w:sz="0" w:space="0" w:color="auto"/>
      </w:divBdr>
    </w:div>
    <w:div w:id="419184072">
      <w:bodyDiv w:val="1"/>
      <w:marLeft w:val="0"/>
      <w:marRight w:val="0"/>
      <w:marTop w:val="0"/>
      <w:marBottom w:val="0"/>
      <w:divBdr>
        <w:top w:val="none" w:sz="0" w:space="0" w:color="auto"/>
        <w:left w:val="none" w:sz="0" w:space="0" w:color="auto"/>
        <w:bottom w:val="none" w:sz="0" w:space="0" w:color="auto"/>
        <w:right w:val="none" w:sz="0" w:space="0" w:color="auto"/>
      </w:divBdr>
    </w:div>
    <w:div w:id="431556775">
      <w:bodyDiv w:val="1"/>
      <w:marLeft w:val="0"/>
      <w:marRight w:val="0"/>
      <w:marTop w:val="0"/>
      <w:marBottom w:val="0"/>
      <w:divBdr>
        <w:top w:val="none" w:sz="0" w:space="0" w:color="auto"/>
        <w:left w:val="none" w:sz="0" w:space="0" w:color="auto"/>
        <w:bottom w:val="none" w:sz="0" w:space="0" w:color="auto"/>
        <w:right w:val="none" w:sz="0" w:space="0" w:color="auto"/>
      </w:divBdr>
    </w:div>
    <w:div w:id="431626940">
      <w:bodyDiv w:val="1"/>
      <w:marLeft w:val="0"/>
      <w:marRight w:val="0"/>
      <w:marTop w:val="0"/>
      <w:marBottom w:val="0"/>
      <w:divBdr>
        <w:top w:val="none" w:sz="0" w:space="0" w:color="auto"/>
        <w:left w:val="none" w:sz="0" w:space="0" w:color="auto"/>
        <w:bottom w:val="none" w:sz="0" w:space="0" w:color="auto"/>
        <w:right w:val="none" w:sz="0" w:space="0" w:color="auto"/>
      </w:divBdr>
    </w:div>
    <w:div w:id="445855626">
      <w:bodyDiv w:val="1"/>
      <w:marLeft w:val="0"/>
      <w:marRight w:val="0"/>
      <w:marTop w:val="0"/>
      <w:marBottom w:val="0"/>
      <w:divBdr>
        <w:top w:val="none" w:sz="0" w:space="0" w:color="auto"/>
        <w:left w:val="none" w:sz="0" w:space="0" w:color="auto"/>
        <w:bottom w:val="none" w:sz="0" w:space="0" w:color="auto"/>
        <w:right w:val="none" w:sz="0" w:space="0" w:color="auto"/>
      </w:divBdr>
    </w:div>
    <w:div w:id="457527444">
      <w:bodyDiv w:val="1"/>
      <w:marLeft w:val="0"/>
      <w:marRight w:val="0"/>
      <w:marTop w:val="0"/>
      <w:marBottom w:val="0"/>
      <w:divBdr>
        <w:top w:val="none" w:sz="0" w:space="0" w:color="auto"/>
        <w:left w:val="none" w:sz="0" w:space="0" w:color="auto"/>
        <w:bottom w:val="none" w:sz="0" w:space="0" w:color="auto"/>
        <w:right w:val="none" w:sz="0" w:space="0" w:color="auto"/>
      </w:divBdr>
    </w:div>
    <w:div w:id="457797228">
      <w:bodyDiv w:val="1"/>
      <w:marLeft w:val="0"/>
      <w:marRight w:val="0"/>
      <w:marTop w:val="0"/>
      <w:marBottom w:val="0"/>
      <w:divBdr>
        <w:top w:val="none" w:sz="0" w:space="0" w:color="auto"/>
        <w:left w:val="none" w:sz="0" w:space="0" w:color="auto"/>
        <w:bottom w:val="none" w:sz="0" w:space="0" w:color="auto"/>
        <w:right w:val="none" w:sz="0" w:space="0" w:color="auto"/>
      </w:divBdr>
    </w:div>
    <w:div w:id="476338911">
      <w:bodyDiv w:val="1"/>
      <w:marLeft w:val="0"/>
      <w:marRight w:val="0"/>
      <w:marTop w:val="0"/>
      <w:marBottom w:val="0"/>
      <w:divBdr>
        <w:top w:val="none" w:sz="0" w:space="0" w:color="auto"/>
        <w:left w:val="none" w:sz="0" w:space="0" w:color="auto"/>
        <w:bottom w:val="none" w:sz="0" w:space="0" w:color="auto"/>
        <w:right w:val="none" w:sz="0" w:space="0" w:color="auto"/>
      </w:divBdr>
    </w:div>
    <w:div w:id="513112470">
      <w:bodyDiv w:val="1"/>
      <w:marLeft w:val="0"/>
      <w:marRight w:val="0"/>
      <w:marTop w:val="0"/>
      <w:marBottom w:val="0"/>
      <w:divBdr>
        <w:top w:val="none" w:sz="0" w:space="0" w:color="auto"/>
        <w:left w:val="none" w:sz="0" w:space="0" w:color="auto"/>
        <w:bottom w:val="none" w:sz="0" w:space="0" w:color="auto"/>
        <w:right w:val="none" w:sz="0" w:space="0" w:color="auto"/>
      </w:divBdr>
    </w:div>
    <w:div w:id="517961623">
      <w:bodyDiv w:val="1"/>
      <w:marLeft w:val="0"/>
      <w:marRight w:val="0"/>
      <w:marTop w:val="0"/>
      <w:marBottom w:val="0"/>
      <w:divBdr>
        <w:top w:val="none" w:sz="0" w:space="0" w:color="auto"/>
        <w:left w:val="none" w:sz="0" w:space="0" w:color="auto"/>
        <w:bottom w:val="none" w:sz="0" w:space="0" w:color="auto"/>
        <w:right w:val="none" w:sz="0" w:space="0" w:color="auto"/>
      </w:divBdr>
    </w:div>
    <w:div w:id="520322839">
      <w:bodyDiv w:val="1"/>
      <w:marLeft w:val="0"/>
      <w:marRight w:val="0"/>
      <w:marTop w:val="0"/>
      <w:marBottom w:val="0"/>
      <w:divBdr>
        <w:top w:val="none" w:sz="0" w:space="0" w:color="auto"/>
        <w:left w:val="none" w:sz="0" w:space="0" w:color="auto"/>
        <w:bottom w:val="none" w:sz="0" w:space="0" w:color="auto"/>
        <w:right w:val="none" w:sz="0" w:space="0" w:color="auto"/>
      </w:divBdr>
    </w:div>
    <w:div w:id="524710167">
      <w:bodyDiv w:val="1"/>
      <w:marLeft w:val="0"/>
      <w:marRight w:val="0"/>
      <w:marTop w:val="0"/>
      <w:marBottom w:val="0"/>
      <w:divBdr>
        <w:top w:val="none" w:sz="0" w:space="0" w:color="auto"/>
        <w:left w:val="none" w:sz="0" w:space="0" w:color="auto"/>
        <w:bottom w:val="none" w:sz="0" w:space="0" w:color="auto"/>
        <w:right w:val="none" w:sz="0" w:space="0" w:color="auto"/>
      </w:divBdr>
    </w:div>
    <w:div w:id="526649064">
      <w:bodyDiv w:val="1"/>
      <w:marLeft w:val="0"/>
      <w:marRight w:val="0"/>
      <w:marTop w:val="0"/>
      <w:marBottom w:val="0"/>
      <w:divBdr>
        <w:top w:val="none" w:sz="0" w:space="0" w:color="auto"/>
        <w:left w:val="none" w:sz="0" w:space="0" w:color="auto"/>
        <w:bottom w:val="none" w:sz="0" w:space="0" w:color="auto"/>
        <w:right w:val="none" w:sz="0" w:space="0" w:color="auto"/>
      </w:divBdr>
    </w:div>
    <w:div w:id="597368821">
      <w:bodyDiv w:val="1"/>
      <w:marLeft w:val="0"/>
      <w:marRight w:val="0"/>
      <w:marTop w:val="0"/>
      <w:marBottom w:val="0"/>
      <w:divBdr>
        <w:top w:val="none" w:sz="0" w:space="0" w:color="auto"/>
        <w:left w:val="none" w:sz="0" w:space="0" w:color="auto"/>
        <w:bottom w:val="none" w:sz="0" w:space="0" w:color="auto"/>
        <w:right w:val="none" w:sz="0" w:space="0" w:color="auto"/>
      </w:divBdr>
    </w:div>
    <w:div w:id="656150476">
      <w:bodyDiv w:val="1"/>
      <w:marLeft w:val="0"/>
      <w:marRight w:val="0"/>
      <w:marTop w:val="0"/>
      <w:marBottom w:val="0"/>
      <w:divBdr>
        <w:top w:val="none" w:sz="0" w:space="0" w:color="auto"/>
        <w:left w:val="none" w:sz="0" w:space="0" w:color="auto"/>
        <w:bottom w:val="none" w:sz="0" w:space="0" w:color="auto"/>
        <w:right w:val="none" w:sz="0" w:space="0" w:color="auto"/>
      </w:divBdr>
    </w:div>
    <w:div w:id="656375206">
      <w:bodyDiv w:val="1"/>
      <w:marLeft w:val="0"/>
      <w:marRight w:val="0"/>
      <w:marTop w:val="0"/>
      <w:marBottom w:val="0"/>
      <w:divBdr>
        <w:top w:val="none" w:sz="0" w:space="0" w:color="auto"/>
        <w:left w:val="none" w:sz="0" w:space="0" w:color="auto"/>
        <w:bottom w:val="none" w:sz="0" w:space="0" w:color="auto"/>
        <w:right w:val="none" w:sz="0" w:space="0" w:color="auto"/>
      </w:divBdr>
    </w:div>
    <w:div w:id="658271490">
      <w:bodyDiv w:val="1"/>
      <w:marLeft w:val="0"/>
      <w:marRight w:val="0"/>
      <w:marTop w:val="0"/>
      <w:marBottom w:val="0"/>
      <w:divBdr>
        <w:top w:val="none" w:sz="0" w:space="0" w:color="auto"/>
        <w:left w:val="none" w:sz="0" w:space="0" w:color="auto"/>
        <w:bottom w:val="none" w:sz="0" w:space="0" w:color="auto"/>
        <w:right w:val="none" w:sz="0" w:space="0" w:color="auto"/>
      </w:divBdr>
    </w:div>
    <w:div w:id="672756890">
      <w:bodyDiv w:val="1"/>
      <w:marLeft w:val="0"/>
      <w:marRight w:val="0"/>
      <w:marTop w:val="0"/>
      <w:marBottom w:val="0"/>
      <w:divBdr>
        <w:top w:val="none" w:sz="0" w:space="0" w:color="auto"/>
        <w:left w:val="none" w:sz="0" w:space="0" w:color="auto"/>
        <w:bottom w:val="none" w:sz="0" w:space="0" w:color="auto"/>
        <w:right w:val="none" w:sz="0" w:space="0" w:color="auto"/>
      </w:divBdr>
    </w:div>
    <w:div w:id="689642462">
      <w:bodyDiv w:val="1"/>
      <w:marLeft w:val="0"/>
      <w:marRight w:val="0"/>
      <w:marTop w:val="0"/>
      <w:marBottom w:val="0"/>
      <w:divBdr>
        <w:top w:val="none" w:sz="0" w:space="0" w:color="auto"/>
        <w:left w:val="none" w:sz="0" w:space="0" w:color="auto"/>
        <w:bottom w:val="none" w:sz="0" w:space="0" w:color="auto"/>
        <w:right w:val="none" w:sz="0" w:space="0" w:color="auto"/>
      </w:divBdr>
    </w:div>
    <w:div w:id="694619383">
      <w:bodyDiv w:val="1"/>
      <w:marLeft w:val="0"/>
      <w:marRight w:val="0"/>
      <w:marTop w:val="0"/>
      <w:marBottom w:val="0"/>
      <w:divBdr>
        <w:top w:val="none" w:sz="0" w:space="0" w:color="auto"/>
        <w:left w:val="none" w:sz="0" w:space="0" w:color="auto"/>
        <w:bottom w:val="none" w:sz="0" w:space="0" w:color="auto"/>
        <w:right w:val="none" w:sz="0" w:space="0" w:color="auto"/>
      </w:divBdr>
    </w:div>
    <w:div w:id="741174839">
      <w:bodyDiv w:val="1"/>
      <w:marLeft w:val="0"/>
      <w:marRight w:val="0"/>
      <w:marTop w:val="0"/>
      <w:marBottom w:val="0"/>
      <w:divBdr>
        <w:top w:val="none" w:sz="0" w:space="0" w:color="auto"/>
        <w:left w:val="none" w:sz="0" w:space="0" w:color="auto"/>
        <w:bottom w:val="none" w:sz="0" w:space="0" w:color="auto"/>
        <w:right w:val="none" w:sz="0" w:space="0" w:color="auto"/>
      </w:divBdr>
    </w:div>
    <w:div w:id="743256539">
      <w:bodyDiv w:val="1"/>
      <w:marLeft w:val="0"/>
      <w:marRight w:val="0"/>
      <w:marTop w:val="0"/>
      <w:marBottom w:val="0"/>
      <w:divBdr>
        <w:top w:val="none" w:sz="0" w:space="0" w:color="auto"/>
        <w:left w:val="none" w:sz="0" w:space="0" w:color="auto"/>
        <w:bottom w:val="none" w:sz="0" w:space="0" w:color="auto"/>
        <w:right w:val="none" w:sz="0" w:space="0" w:color="auto"/>
      </w:divBdr>
    </w:div>
    <w:div w:id="776143846">
      <w:bodyDiv w:val="1"/>
      <w:marLeft w:val="0"/>
      <w:marRight w:val="0"/>
      <w:marTop w:val="0"/>
      <w:marBottom w:val="0"/>
      <w:divBdr>
        <w:top w:val="none" w:sz="0" w:space="0" w:color="auto"/>
        <w:left w:val="none" w:sz="0" w:space="0" w:color="auto"/>
        <w:bottom w:val="none" w:sz="0" w:space="0" w:color="auto"/>
        <w:right w:val="none" w:sz="0" w:space="0" w:color="auto"/>
      </w:divBdr>
    </w:div>
    <w:div w:id="776872089">
      <w:bodyDiv w:val="1"/>
      <w:marLeft w:val="0"/>
      <w:marRight w:val="0"/>
      <w:marTop w:val="0"/>
      <w:marBottom w:val="0"/>
      <w:divBdr>
        <w:top w:val="none" w:sz="0" w:space="0" w:color="auto"/>
        <w:left w:val="none" w:sz="0" w:space="0" w:color="auto"/>
        <w:bottom w:val="none" w:sz="0" w:space="0" w:color="auto"/>
        <w:right w:val="none" w:sz="0" w:space="0" w:color="auto"/>
      </w:divBdr>
    </w:div>
    <w:div w:id="782263899">
      <w:bodyDiv w:val="1"/>
      <w:marLeft w:val="0"/>
      <w:marRight w:val="0"/>
      <w:marTop w:val="0"/>
      <w:marBottom w:val="0"/>
      <w:divBdr>
        <w:top w:val="none" w:sz="0" w:space="0" w:color="auto"/>
        <w:left w:val="none" w:sz="0" w:space="0" w:color="auto"/>
        <w:bottom w:val="none" w:sz="0" w:space="0" w:color="auto"/>
        <w:right w:val="none" w:sz="0" w:space="0" w:color="auto"/>
      </w:divBdr>
    </w:div>
    <w:div w:id="796459246">
      <w:bodyDiv w:val="1"/>
      <w:marLeft w:val="0"/>
      <w:marRight w:val="0"/>
      <w:marTop w:val="0"/>
      <w:marBottom w:val="0"/>
      <w:divBdr>
        <w:top w:val="none" w:sz="0" w:space="0" w:color="auto"/>
        <w:left w:val="none" w:sz="0" w:space="0" w:color="auto"/>
        <w:bottom w:val="none" w:sz="0" w:space="0" w:color="auto"/>
        <w:right w:val="none" w:sz="0" w:space="0" w:color="auto"/>
      </w:divBdr>
    </w:div>
    <w:div w:id="810293711">
      <w:bodyDiv w:val="1"/>
      <w:marLeft w:val="0"/>
      <w:marRight w:val="0"/>
      <w:marTop w:val="0"/>
      <w:marBottom w:val="0"/>
      <w:divBdr>
        <w:top w:val="none" w:sz="0" w:space="0" w:color="auto"/>
        <w:left w:val="none" w:sz="0" w:space="0" w:color="auto"/>
        <w:bottom w:val="none" w:sz="0" w:space="0" w:color="auto"/>
        <w:right w:val="none" w:sz="0" w:space="0" w:color="auto"/>
      </w:divBdr>
    </w:div>
    <w:div w:id="816845189">
      <w:bodyDiv w:val="1"/>
      <w:marLeft w:val="0"/>
      <w:marRight w:val="0"/>
      <w:marTop w:val="0"/>
      <w:marBottom w:val="0"/>
      <w:divBdr>
        <w:top w:val="none" w:sz="0" w:space="0" w:color="auto"/>
        <w:left w:val="none" w:sz="0" w:space="0" w:color="auto"/>
        <w:bottom w:val="none" w:sz="0" w:space="0" w:color="auto"/>
        <w:right w:val="none" w:sz="0" w:space="0" w:color="auto"/>
      </w:divBdr>
    </w:div>
    <w:div w:id="835611568">
      <w:bodyDiv w:val="1"/>
      <w:marLeft w:val="0"/>
      <w:marRight w:val="0"/>
      <w:marTop w:val="0"/>
      <w:marBottom w:val="0"/>
      <w:divBdr>
        <w:top w:val="none" w:sz="0" w:space="0" w:color="auto"/>
        <w:left w:val="none" w:sz="0" w:space="0" w:color="auto"/>
        <w:bottom w:val="none" w:sz="0" w:space="0" w:color="auto"/>
        <w:right w:val="none" w:sz="0" w:space="0" w:color="auto"/>
      </w:divBdr>
    </w:div>
    <w:div w:id="839006368">
      <w:bodyDiv w:val="1"/>
      <w:marLeft w:val="0"/>
      <w:marRight w:val="0"/>
      <w:marTop w:val="0"/>
      <w:marBottom w:val="0"/>
      <w:divBdr>
        <w:top w:val="none" w:sz="0" w:space="0" w:color="auto"/>
        <w:left w:val="none" w:sz="0" w:space="0" w:color="auto"/>
        <w:bottom w:val="none" w:sz="0" w:space="0" w:color="auto"/>
        <w:right w:val="none" w:sz="0" w:space="0" w:color="auto"/>
      </w:divBdr>
    </w:div>
    <w:div w:id="845826718">
      <w:bodyDiv w:val="1"/>
      <w:marLeft w:val="0"/>
      <w:marRight w:val="0"/>
      <w:marTop w:val="0"/>
      <w:marBottom w:val="0"/>
      <w:divBdr>
        <w:top w:val="none" w:sz="0" w:space="0" w:color="auto"/>
        <w:left w:val="none" w:sz="0" w:space="0" w:color="auto"/>
        <w:bottom w:val="none" w:sz="0" w:space="0" w:color="auto"/>
        <w:right w:val="none" w:sz="0" w:space="0" w:color="auto"/>
      </w:divBdr>
    </w:div>
    <w:div w:id="847257118">
      <w:bodyDiv w:val="1"/>
      <w:marLeft w:val="0"/>
      <w:marRight w:val="0"/>
      <w:marTop w:val="0"/>
      <w:marBottom w:val="0"/>
      <w:divBdr>
        <w:top w:val="none" w:sz="0" w:space="0" w:color="auto"/>
        <w:left w:val="none" w:sz="0" w:space="0" w:color="auto"/>
        <w:bottom w:val="none" w:sz="0" w:space="0" w:color="auto"/>
        <w:right w:val="none" w:sz="0" w:space="0" w:color="auto"/>
      </w:divBdr>
    </w:div>
    <w:div w:id="878280271">
      <w:bodyDiv w:val="1"/>
      <w:marLeft w:val="0"/>
      <w:marRight w:val="0"/>
      <w:marTop w:val="0"/>
      <w:marBottom w:val="0"/>
      <w:divBdr>
        <w:top w:val="none" w:sz="0" w:space="0" w:color="auto"/>
        <w:left w:val="none" w:sz="0" w:space="0" w:color="auto"/>
        <w:bottom w:val="none" w:sz="0" w:space="0" w:color="auto"/>
        <w:right w:val="none" w:sz="0" w:space="0" w:color="auto"/>
      </w:divBdr>
    </w:div>
    <w:div w:id="887689351">
      <w:bodyDiv w:val="1"/>
      <w:marLeft w:val="0"/>
      <w:marRight w:val="0"/>
      <w:marTop w:val="0"/>
      <w:marBottom w:val="0"/>
      <w:divBdr>
        <w:top w:val="none" w:sz="0" w:space="0" w:color="auto"/>
        <w:left w:val="none" w:sz="0" w:space="0" w:color="auto"/>
        <w:bottom w:val="none" w:sz="0" w:space="0" w:color="auto"/>
        <w:right w:val="none" w:sz="0" w:space="0" w:color="auto"/>
      </w:divBdr>
    </w:div>
    <w:div w:id="896211257">
      <w:bodyDiv w:val="1"/>
      <w:marLeft w:val="0"/>
      <w:marRight w:val="0"/>
      <w:marTop w:val="0"/>
      <w:marBottom w:val="0"/>
      <w:divBdr>
        <w:top w:val="none" w:sz="0" w:space="0" w:color="auto"/>
        <w:left w:val="none" w:sz="0" w:space="0" w:color="auto"/>
        <w:bottom w:val="none" w:sz="0" w:space="0" w:color="auto"/>
        <w:right w:val="none" w:sz="0" w:space="0" w:color="auto"/>
      </w:divBdr>
    </w:div>
    <w:div w:id="913441801">
      <w:bodyDiv w:val="1"/>
      <w:marLeft w:val="0"/>
      <w:marRight w:val="0"/>
      <w:marTop w:val="0"/>
      <w:marBottom w:val="0"/>
      <w:divBdr>
        <w:top w:val="none" w:sz="0" w:space="0" w:color="auto"/>
        <w:left w:val="none" w:sz="0" w:space="0" w:color="auto"/>
        <w:bottom w:val="none" w:sz="0" w:space="0" w:color="auto"/>
        <w:right w:val="none" w:sz="0" w:space="0" w:color="auto"/>
      </w:divBdr>
    </w:div>
    <w:div w:id="930627528">
      <w:bodyDiv w:val="1"/>
      <w:marLeft w:val="0"/>
      <w:marRight w:val="0"/>
      <w:marTop w:val="0"/>
      <w:marBottom w:val="0"/>
      <w:divBdr>
        <w:top w:val="none" w:sz="0" w:space="0" w:color="auto"/>
        <w:left w:val="none" w:sz="0" w:space="0" w:color="auto"/>
        <w:bottom w:val="none" w:sz="0" w:space="0" w:color="auto"/>
        <w:right w:val="none" w:sz="0" w:space="0" w:color="auto"/>
      </w:divBdr>
    </w:div>
    <w:div w:id="954865073">
      <w:bodyDiv w:val="1"/>
      <w:marLeft w:val="0"/>
      <w:marRight w:val="0"/>
      <w:marTop w:val="0"/>
      <w:marBottom w:val="0"/>
      <w:divBdr>
        <w:top w:val="none" w:sz="0" w:space="0" w:color="auto"/>
        <w:left w:val="none" w:sz="0" w:space="0" w:color="auto"/>
        <w:bottom w:val="none" w:sz="0" w:space="0" w:color="auto"/>
        <w:right w:val="none" w:sz="0" w:space="0" w:color="auto"/>
      </w:divBdr>
    </w:div>
    <w:div w:id="965965737">
      <w:bodyDiv w:val="1"/>
      <w:marLeft w:val="0"/>
      <w:marRight w:val="0"/>
      <w:marTop w:val="0"/>
      <w:marBottom w:val="0"/>
      <w:divBdr>
        <w:top w:val="none" w:sz="0" w:space="0" w:color="auto"/>
        <w:left w:val="none" w:sz="0" w:space="0" w:color="auto"/>
        <w:bottom w:val="none" w:sz="0" w:space="0" w:color="auto"/>
        <w:right w:val="none" w:sz="0" w:space="0" w:color="auto"/>
      </w:divBdr>
    </w:div>
    <w:div w:id="975644999">
      <w:bodyDiv w:val="1"/>
      <w:marLeft w:val="0"/>
      <w:marRight w:val="0"/>
      <w:marTop w:val="0"/>
      <w:marBottom w:val="0"/>
      <w:divBdr>
        <w:top w:val="none" w:sz="0" w:space="0" w:color="auto"/>
        <w:left w:val="none" w:sz="0" w:space="0" w:color="auto"/>
        <w:bottom w:val="none" w:sz="0" w:space="0" w:color="auto"/>
        <w:right w:val="none" w:sz="0" w:space="0" w:color="auto"/>
      </w:divBdr>
    </w:div>
    <w:div w:id="978412087">
      <w:bodyDiv w:val="1"/>
      <w:marLeft w:val="0"/>
      <w:marRight w:val="0"/>
      <w:marTop w:val="0"/>
      <w:marBottom w:val="0"/>
      <w:divBdr>
        <w:top w:val="none" w:sz="0" w:space="0" w:color="auto"/>
        <w:left w:val="none" w:sz="0" w:space="0" w:color="auto"/>
        <w:bottom w:val="none" w:sz="0" w:space="0" w:color="auto"/>
        <w:right w:val="none" w:sz="0" w:space="0" w:color="auto"/>
      </w:divBdr>
    </w:div>
    <w:div w:id="986204419">
      <w:bodyDiv w:val="1"/>
      <w:marLeft w:val="0"/>
      <w:marRight w:val="0"/>
      <w:marTop w:val="0"/>
      <w:marBottom w:val="0"/>
      <w:divBdr>
        <w:top w:val="none" w:sz="0" w:space="0" w:color="auto"/>
        <w:left w:val="none" w:sz="0" w:space="0" w:color="auto"/>
        <w:bottom w:val="none" w:sz="0" w:space="0" w:color="auto"/>
        <w:right w:val="none" w:sz="0" w:space="0" w:color="auto"/>
      </w:divBdr>
    </w:div>
    <w:div w:id="988634850">
      <w:bodyDiv w:val="1"/>
      <w:marLeft w:val="0"/>
      <w:marRight w:val="0"/>
      <w:marTop w:val="0"/>
      <w:marBottom w:val="0"/>
      <w:divBdr>
        <w:top w:val="none" w:sz="0" w:space="0" w:color="auto"/>
        <w:left w:val="none" w:sz="0" w:space="0" w:color="auto"/>
        <w:bottom w:val="none" w:sz="0" w:space="0" w:color="auto"/>
        <w:right w:val="none" w:sz="0" w:space="0" w:color="auto"/>
      </w:divBdr>
    </w:div>
    <w:div w:id="1001928247">
      <w:bodyDiv w:val="1"/>
      <w:marLeft w:val="0"/>
      <w:marRight w:val="0"/>
      <w:marTop w:val="0"/>
      <w:marBottom w:val="0"/>
      <w:divBdr>
        <w:top w:val="none" w:sz="0" w:space="0" w:color="auto"/>
        <w:left w:val="none" w:sz="0" w:space="0" w:color="auto"/>
        <w:bottom w:val="none" w:sz="0" w:space="0" w:color="auto"/>
        <w:right w:val="none" w:sz="0" w:space="0" w:color="auto"/>
      </w:divBdr>
    </w:div>
    <w:div w:id="1005597121">
      <w:bodyDiv w:val="1"/>
      <w:marLeft w:val="0"/>
      <w:marRight w:val="0"/>
      <w:marTop w:val="0"/>
      <w:marBottom w:val="0"/>
      <w:divBdr>
        <w:top w:val="none" w:sz="0" w:space="0" w:color="auto"/>
        <w:left w:val="none" w:sz="0" w:space="0" w:color="auto"/>
        <w:bottom w:val="none" w:sz="0" w:space="0" w:color="auto"/>
        <w:right w:val="none" w:sz="0" w:space="0" w:color="auto"/>
      </w:divBdr>
    </w:div>
    <w:div w:id="1055743002">
      <w:bodyDiv w:val="1"/>
      <w:marLeft w:val="0"/>
      <w:marRight w:val="0"/>
      <w:marTop w:val="0"/>
      <w:marBottom w:val="0"/>
      <w:divBdr>
        <w:top w:val="none" w:sz="0" w:space="0" w:color="auto"/>
        <w:left w:val="none" w:sz="0" w:space="0" w:color="auto"/>
        <w:bottom w:val="none" w:sz="0" w:space="0" w:color="auto"/>
        <w:right w:val="none" w:sz="0" w:space="0" w:color="auto"/>
      </w:divBdr>
    </w:div>
    <w:div w:id="1062754508">
      <w:bodyDiv w:val="1"/>
      <w:marLeft w:val="0"/>
      <w:marRight w:val="0"/>
      <w:marTop w:val="0"/>
      <w:marBottom w:val="0"/>
      <w:divBdr>
        <w:top w:val="none" w:sz="0" w:space="0" w:color="auto"/>
        <w:left w:val="none" w:sz="0" w:space="0" w:color="auto"/>
        <w:bottom w:val="none" w:sz="0" w:space="0" w:color="auto"/>
        <w:right w:val="none" w:sz="0" w:space="0" w:color="auto"/>
      </w:divBdr>
    </w:div>
    <w:div w:id="1066024995">
      <w:bodyDiv w:val="1"/>
      <w:marLeft w:val="0"/>
      <w:marRight w:val="0"/>
      <w:marTop w:val="0"/>
      <w:marBottom w:val="0"/>
      <w:divBdr>
        <w:top w:val="none" w:sz="0" w:space="0" w:color="auto"/>
        <w:left w:val="none" w:sz="0" w:space="0" w:color="auto"/>
        <w:bottom w:val="none" w:sz="0" w:space="0" w:color="auto"/>
        <w:right w:val="none" w:sz="0" w:space="0" w:color="auto"/>
      </w:divBdr>
    </w:div>
    <w:div w:id="1089277264">
      <w:bodyDiv w:val="1"/>
      <w:marLeft w:val="0"/>
      <w:marRight w:val="0"/>
      <w:marTop w:val="0"/>
      <w:marBottom w:val="0"/>
      <w:divBdr>
        <w:top w:val="none" w:sz="0" w:space="0" w:color="auto"/>
        <w:left w:val="none" w:sz="0" w:space="0" w:color="auto"/>
        <w:bottom w:val="none" w:sz="0" w:space="0" w:color="auto"/>
        <w:right w:val="none" w:sz="0" w:space="0" w:color="auto"/>
      </w:divBdr>
    </w:div>
    <w:div w:id="1113548833">
      <w:bodyDiv w:val="1"/>
      <w:marLeft w:val="0"/>
      <w:marRight w:val="0"/>
      <w:marTop w:val="0"/>
      <w:marBottom w:val="0"/>
      <w:divBdr>
        <w:top w:val="none" w:sz="0" w:space="0" w:color="auto"/>
        <w:left w:val="none" w:sz="0" w:space="0" w:color="auto"/>
        <w:bottom w:val="none" w:sz="0" w:space="0" w:color="auto"/>
        <w:right w:val="none" w:sz="0" w:space="0" w:color="auto"/>
      </w:divBdr>
    </w:div>
    <w:div w:id="1115247688">
      <w:bodyDiv w:val="1"/>
      <w:marLeft w:val="0"/>
      <w:marRight w:val="0"/>
      <w:marTop w:val="0"/>
      <w:marBottom w:val="0"/>
      <w:divBdr>
        <w:top w:val="none" w:sz="0" w:space="0" w:color="auto"/>
        <w:left w:val="none" w:sz="0" w:space="0" w:color="auto"/>
        <w:bottom w:val="none" w:sz="0" w:space="0" w:color="auto"/>
        <w:right w:val="none" w:sz="0" w:space="0" w:color="auto"/>
      </w:divBdr>
    </w:div>
    <w:div w:id="1118721410">
      <w:bodyDiv w:val="1"/>
      <w:marLeft w:val="0"/>
      <w:marRight w:val="0"/>
      <w:marTop w:val="0"/>
      <w:marBottom w:val="0"/>
      <w:divBdr>
        <w:top w:val="none" w:sz="0" w:space="0" w:color="auto"/>
        <w:left w:val="none" w:sz="0" w:space="0" w:color="auto"/>
        <w:bottom w:val="none" w:sz="0" w:space="0" w:color="auto"/>
        <w:right w:val="none" w:sz="0" w:space="0" w:color="auto"/>
      </w:divBdr>
    </w:div>
    <w:div w:id="1124694750">
      <w:bodyDiv w:val="1"/>
      <w:marLeft w:val="0"/>
      <w:marRight w:val="0"/>
      <w:marTop w:val="0"/>
      <w:marBottom w:val="0"/>
      <w:divBdr>
        <w:top w:val="none" w:sz="0" w:space="0" w:color="auto"/>
        <w:left w:val="none" w:sz="0" w:space="0" w:color="auto"/>
        <w:bottom w:val="none" w:sz="0" w:space="0" w:color="auto"/>
        <w:right w:val="none" w:sz="0" w:space="0" w:color="auto"/>
      </w:divBdr>
    </w:div>
    <w:div w:id="1129394968">
      <w:bodyDiv w:val="1"/>
      <w:marLeft w:val="0"/>
      <w:marRight w:val="0"/>
      <w:marTop w:val="0"/>
      <w:marBottom w:val="0"/>
      <w:divBdr>
        <w:top w:val="none" w:sz="0" w:space="0" w:color="auto"/>
        <w:left w:val="none" w:sz="0" w:space="0" w:color="auto"/>
        <w:bottom w:val="none" w:sz="0" w:space="0" w:color="auto"/>
        <w:right w:val="none" w:sz="0" w:space="0" w:color="auto"/>
      </w:divBdr>
    </w:div>
    <w:div w:id="1168247224">
      <w:bodyDiv w:val="1"/>
      <w:marLeft w:val="0"/>
      <w:marRight w:val="0"/>
      <w:marTop w:val="0"/>
      <w:marBottom w:val="0"/>
      <w:divBdr>
        <w:top w:val="none" w:sz="0" w:space="0" w:color="auto"/>
        <w:left w:val="none" w:sz="0" w:space="0" w:color="auto"/>
        <w:bottom w:val="none" w:sz="0" w:space="0" w:color="auto"/>
        <w:right w:val="none" w:sz="0" w:space="0" w:color="auto"/>
      </w:divBdr>
    </w:div>
    <w:div w:id="1177381637">
      <w:bodyDiv w:val="1"/>
      <w:marLeft w:val="0"/>
      <w:marRight w:val="0"/>
      <w:marTop w:val="0"/>
      <w:marBottom w:val="0"/>
      <w:divBdr>
        <w:top w:val="none" w:sz="0" w:space="0" w:color="auto"/>
        <w:left w:val="none" w:sz="0" w:space="0" w:color="auto"/>
        <w:bottom w:val="none" w:sz="0" w:space="0" w:color="auto"/>
        <w:right w:val="none" w:sz="0" w:space="0" w:color="auto"/>
      </w:divBdr>
    </w:div>
    <w:div w:id="1206865537">
      <w:bodyDiv w:val="1"/>
      <w:marLeft w:val="0"/>
      <w:marRight w:val="0"/>
      <w:marTop w:val="0"/>
      <w:marBottom w:val="0"/>
      <w:divBdr>
        <w:top w:val="none" w:sz="0" w:space="0" w:color="auto"/>
        <w:left w:val="none" w:sz="0" w:space="0" w:color="auto"/>
        <w:bottom w:val="none" w:sz="0" w:space="0" w:color="auto"/>
        <w:right w:val="none" w:sz="0" w:space="0" w:color="auto"/>
      </w:divBdr>
    </w:div>
    <w:div w:id="1212378838">
      <w:bodyDiv w:val="1"/>
      <w:marLeft w:val="0"/>
      <w:marRight w:val="0"/>
      <w:marTop w:val="0"/>
      <w:marBottom w:val="0"/>
      <w:divBdr>
        <w:top w:val="none" w:sz="0" w:space="0" w:color="auto"/>
        <w:left w:val="none" w:sz="0" w:space="0" w:color="auto"/>
        <w:bottom w:val="none" w:sz="0" w:space="0" w:color="auto"/>
        <w:right w:val="none" w:sz="0" w:space="0" w:color="auto"/>
      </w:divBdr>
    </w:div>
    <w:div w:id="1216046507">
      <w:bodyDiv w:val="1"/>
      <w:marLeft w:val="0"/>
      <w:marRight w:val="0"/>
      <w:marTop w:val="0"/>
      <w:marBottom w:val="0"/>
      <w:divBdr>
        <w:top w:val="none" w:sz="0" w:space="0" w:color="auto"/>
        <w:left w:val="none" w:sz="0" w:space="0" w:color="auto"/>
        <w:bottom w:val="none" w:sz="0" w:space="0" w:color="auto"/>
        <w:right w:val="none" w:sz="0" w:space="0" w:color="auto"/>
      </w:divBdr>
    </w:div>
    <w:div w:id="1236282029">
      <w:bodyDiv w:val="1"/>
      <w:marLeft w:val="0"/>
      <w:marRight w:val="0"/>
      <w:marTop w:val="0"/>
      <w:marBottom w:val="0"/>
      <w:divBdr>
        <w:top w:val="none" w:sz="0" w:space="0" w:color="auto"/>
        <w:left w:val="none" w:sz="0" w:space="0" w:color="auto"/>
        <w:bottom w:val="none" w:sz="0" w:space="0" w:color="auto"/>
        <w:right w:val="none" w:sz="0" w:space="0" w:color="auto"/>
      </w:divBdr>
    </w:div>
    <w:div w:id="1258296115">
      <w:bodyDiv w:val="1"/>
      <w:marLeft w:val="0"/>
      <w:marRight w:val="0"/>
      <w:marTop w:val="0"/>
      <w:marBottom w:val="0"/>
      <w:divBdr>
        <w:top w:val="none" w:sz="0" w:space="0" w:color="auto"/>
        <w:left w:val="none" w:sz="0" w:space="0" w:color="auto"/>
        <w:bottom w:val="none" w:sz="0" w:space="0" w:color="auto"/>
        <w:right w:val="none" w:sz="0" w:space="0" w:color="auto"/>
      </w:divBdr>
    </w:div>
    <w:div w:id="1288046625">
      <w:bodyDiv w:val="1"/>
      <w:marLeft w:val="0"/>
      <w:marRight w:val="0"/>
      <w:marTop w:val="0"/>
      <w:marBottom w:val="0"/>
      <w:divBdr>
        <w:top w:val="none" w:sz="0" w:space="0" w:color="auto"/>
        <w:left w:val="none" w:sz="0" w:space="0" w:color="auto"/>
        <w:bottom w:val="none" w:sz="0" w:space="0" w:color="auto"/>
        <w:right w:val="none" w:sz="0" w:space="0" w:color="auto"/>
      </w:divBdr>
    </w:div>
    <w:div w:id="1301114667">
      <w:bodyDiv w:val="1"/>
      <w:marLeft w:val="0"/>
      <w:marRight w:val="0"/>
      <w:marTop w:val="0"/>
      <w:marBottom w:val="0"/>
      <w:divBdr>
        <w:top w:val="none" w:sz="0" w:space="0" w:color="auto"/>
        <w:left w:val="none" w:sz="0" w:space="0" w:color="auto"/>
        <w:bottom w:val="none" w:sz="0" w:space="0" w:color="auto"/>
        <w:right w:val="none" w:sz="0" w:space="0" w:color="auto"/>
      </w:divBdr>
    </w:div>
    <w:div w:id="1304194379">
      <w:bodyDiv w:val="1"/>
      <w:marLeft w:val="0"/>
      <w:marRight w:val="0"/>
      <w:marTop w:val="0"/>
      <w:marBottom w:val="0"/>
      <w:divBdr>
        <w:top w:val="none" w:sz="0" w:space="0" w:color="auto"/>
        <w:left w:val="none" w:sz="0" w:space="0" w:color="auto"/>
        <w:bottom w:val="none" w:sz="0" w:space="0" w:color="auto"/>
        <w:right w:val="none" w:sz="0" w:space="0" w:color="auto"/>
      </w:divBdr>
    </w:div>
    <w:div w:id="1309432278">
      <w:bodyDiv w:val="1"/>
      <w:marLeft w:val="0"/>
      <w:marRight w:val="0"/>
      <w:marTop w:val="0"/>
      <w:marBottom w:val="0"/>
      <w:divBdr>
        <w:top w:val="none" w:sz="0" w:space="0" w:color="auto"/>
        <w:left w:val="none" w:sz="0" w:space="0" w:color="auto"/>
        <w:bottom w:val="none" w:sz="0" w:space="0" w:color="auto"/>
        <w:right w:val="none" w:sz="0" w:space="0" w:color="auto"/>
      </w:divBdr>
    </w:div>
    <w:div w:id="1313290570">
      <w:bodyDiv w:val="1"/>
      <w:marLeft w:val="0"/>
      <w:marRight w:val="0"/>
      <w:marTop w:val="0"/>
      <w:marBottom w:val="0"/>
      <w:divBdr>
        <w:top w:val="none" w:sz="0" w:space="0" w:color="auto"/>
        <w:left w:val="none" w:sz="0" w:space="0" w:color="auto"/>
        <w:bottom w:val="none" w:sz="0" w:space="0" w:color="auto"/>
        <w:right w:val="none" w:sz="0" w:space="0" w:color="auto"/>
      </w:divBdr>
    </w:div>
    <w:div w:id="1355496009">
      <w:bodyDiv w:val="1"/>
      <w:marLeft w:val="0"/>
      <w:marRight w:val="0"/>
      <w:marTop w:val="0"/>
      <w:marBottom w:val="0"/>
      <w:divBdr>
        <w:top w:val="none" w:sz="0" w:space="0" w:color="auto"/>
        <w:left w:val="none" w:sz="0" w:space="0" w:color="auto"/>
        <w:bottom w:val="none" w:sz="0" w:space="0" w:color="auto"/>
        <w:right w:val="none" w:sz="0" w:space="0" w:color="auto"/>
      </w:divBdr>
    </w:div>
    <w:div w:id="1359771529">
      <w:bodyDiv w:val="1"/>
      <w:marLeft w:val="0"/>
      <w:marRight w:val="0"/>
      <w:marTop w:val="0"/>
      <w:marBottom w:val="0"/>
      <w:divBdr>
        <w:top w:val="none" w:sz="0" w:space="0" w:color="auto"/>
        <w:left w:val="none" w:sz="0" w:space="0" w:color="auto"/>
        <w:bottom w:val="none" w:sz="0" w:space="0" w:color="auto"/>
        <w:right w:val="none" w:sz="0" w:space="0" w:color="auto"/>
      </w:divBdr>
    </w:div>
    <w:div w:id="1371220311">
      <w:bodyDiv w:val="1"/>
      <w:marLeft w:val="0"/>
      <w:marRight w:val="0"/>
      <w:marTop w:val="0"/>
      <w:marBottom w:val="0"/>
      <w:divBdr>
        <w:top w:val="none" w:sz="0" w:space="0" w:color="auto"/>
        <w:left w:val="none" w:sz="0" w:space="0" w:color="auto"/>
        <w:bottom w:val="none" w:sz="0" w:space="0" w:color="auto"/>
        <w:right w:val="none" w:sz="0" w:space="0" w:color="auto"/>
      </w:divBdr>
    </w:div>
    <w:div w:id="1399742392">
      <w:bodyDiv w:val="1"/>
      <w:marLeft w:val="0"/>
      <w:marRight w:val="0"/>
      <w:marTop w:val="0"/>
      <w:marBottom w:val="0"/>
      <w:divBdr>
        <w:top w:val="none" w:sz="0" w:space="0" w:color="auto"/>
        <w:left w:val="none" w:sz="0" w:space="0" w:color="auto"/>
        <w:bottom w:val="none" w:sz="0" w:space="0" w:color="auto"/>
        <w:right w:val="none" w:sz="0" w:space="0" w:color="auto"/>
      </w:divBdr>
    </w:div>
    <w:div w:id="1403527736">
      <w:bodyDiv w:val="1"/>
      <w:marLeft w:val="0"/>
      <w:marRight w:val="0"/>
      <w:marTop w:val="0"/>
      <w:marBottom w:val="0"/>
      <w:divBdr>
        <w:top w:val="none" w:sz="0" w:space="0" w:color="auto"/>
        <w:left w:val="none" w:sz="0" w:space="0" w:color="auto"/>
        <w:bottom w:val="none" w:sz="0" w:space="0" w:color="auto"/>
        <w:right w:val="none" w:sz="0" w:space="0" w:color="auto"/>
      </w:divBdr>
    </w:div>
    <w:div w:id="1404180191">
      <w:bodyDiv w:val="1"/>
      <w:marLeft w:val="0"/>
      <w:marRight w:val="0"/>
      <w:marTop w:val="0"/>
      <w:marBottom w:val="0"/>
      <w:divBdr>
        <w:top w:val="none" w:sz="0" w:space="0" w:color="auto"/>
        <w:left w:val="none" w:sz="0" w:space="0" w:color="auto"/>
        <w:bottom w:val="none" w:sz="0" w:space="0" w:color="auto"/>
        <w:right w:val="none" w:sz="0" w:space="0" w:color="auto"/>
      </w:divBdr>
    </w:div>
    <w:div w:id="1423184017">
      <w:bodyDiv w:val="1"/>
      <w:marLeft w:val="0"/>
      <w:marRight w:val="0"/>
      <w:marTop w:val="0"/>
      <w:marBottom w:val="0"/>
      <w:divBdr>
        <w:top w:val="none" w:sz="0" w:space="0" w:color="auto"/>
        <w:left w:val="none" w:sz="0" w:space="0" w:color="auto"/>
        <w:bottom w:val="none" w:sz="0" w:space="0" w:color="auto"/>
        <w:right w:val="none" w:sz="0" w:space="0" w:color="auto"/>
      </w:divBdr>
    </w:div>
    <w:div w:id="1463618280">
      <w:bodyDiv w:val="1"/>
      <w:marLeft w:val="0"/>
      <w:marRight w:val="0"/>
      <w:marTop w:val="0"/>
      <w:marBottom w:val="0"/>
      <w:divBdr>
        <w:top w:val="none" w:sz="0" w:space="0" w:color="auto"/>
        <w:left w:val="none" w:sz="0" w:space="0" w:color="auto"/>
        <w:bottom w:val="none" w:sz="0" w:space="0" w:color="auto"/>
        <w:right w:val="none" w:sz="0" w:space="0" w:color="auto"/>
      </w:divBdr>
    </w:div>
    <w:div w:id="1469012252">
      <w:bodyDiv w:val="1"/>
      <w:marLeft w:val="0"/>
      <w:marRight w:val="0"/>
      <w:marTop w:val="0"/>
      <w:marBottom w:val="0"/>
      <w:divBdr>
        <w:top w:val="none" w:sz="0" w:space="0" w:color="auto"/>
        <w:left w:val="none" w:sz="0" w:space="0" w:color="auto"/>
        <w:bottom w:val="none" w:sz="0" w:space="0" w:color="auto"/>
        <w:right w:val="none" w:sz="0" w:space="0" w:color="auto"/>
      </w:divBdr>
    </w:div>
    <w:div w:id="1509058386">
      <w:bodyDiv w:val="1"/>
      <w:marLeft w:val="0"/>
      <w:marRight w:val="0"/>
      <w:marTop w:val="0"/>
      <w:marBottom w:val="0"/>
      <w:divBdr>
        <w:top w:val="none" w:sz="0" w:space="0" w:color="auto"/>
        <w:left w:val="none" w:sz="0" w:space="0" w:color="auto"/>
        <w:bottom w:val="none" w:sz="0" w:space="0" w:color="auto"/>
        <w:right w:val="none" w:sz="0" w:space="0" w:color="auto"/>
      </w:divBdr>
    </w:div>
    <w:div w:id="1521235707">
      <w:bodyDiv w:val="1"/>
      <w:marLeft w:val="0"/>
      <w:marRight w:val="0"/>
      <w:marTop w:val="0"/>
      <w:marBottom w:val="0"/>
      <w:divBdr>
        <w:top w:val="none" w:sz="0" w:space="0" w:color="auto"/>
        <w:left w:val="none" w:sz="0" w:space="0" w:color="auto"/>
        <w:bottom w:val="none" w:sz="0" w:space="0" w:color="auto"/>
        <w:right w:val="none" w:sz="0" w:space="0" w:color="auto"/>
      </w:divBdr>
    </w:div>
    <w:div w:id="1539589793">
      <w:bodyDiv w:val="1"/>
      <w:marLeft w:val="0"/>
      <w:marRight w:val="0"/>
      <w:marTop w:val="0"/>
      <w:marBottom w:val="0"/>
      <w:divBdr>
        <w:top w:val="none" w:sz="0" w:space="0" w:color="auto"/>
        <w:left w:val="none" w:sz="0" w:space="0" w:color="auto"/>
        <w:bottom w:val="none" w:sz="0" w:space="0" w:color="auto"/>
        <w:right w:val="none" w:sz="0" w:space="0" w:color="auto"/>
      </w:divBdr>
    </w:div>
    <w:div w:id="1545830237">
      <w:bodyDiv w:val="1"/>
      <w:marLeft w:val="0"/>
      <w:marRight w:val="0"/>
      <w:marTop w:val="0"/>
      <w:marBottom w:val="0"/>
      <w:divBdr>
        <w:top w:val="none" w:sz="0" w:space="0" w:color="auto"/>
        <w:left w:val="none" w:sz="0" w:space="0" w:color="auto"/>
        <w:bottom w:val="none" w:sz="0" w:space="0" w:color="auto"/>
        <w:right w:val="none" w:sz="0" w:space="0" w:color="auto"/>
      </w:divBdr>
    </w:div>
    <w:div w:id="1582057071">
      <w:bodyDiv w:val="1"/>
      <w:marLeft w:val="0"/>
      <w:marRight w:val="0"/>
      <w:marTop w:val="0"/>
      <w:marBottom w:val="0"/>
      <w:divBdr>
        <w:top w:val="none" w:sz="0" w:space="0" w:color="auto"/>
        <w:left w:val="none" w:sz="0" w:space="0" w:color="auto"/>
        <w:bottom w:val="none" w:sz="0" w:space="0" w:color="auto"/>
        <w:right w:val="none" w:sz="0" w:space="0" w:color="auto"/>
      </w:divBdr>
    </w:div>
    <w:div w:id="1588003279">
      <w:bodyDiv w:val="1"/>
      <w:marLeft w:val="0"/>
      <w:marRight w:val="0"/>
      <w:marTop w:val="0"/>
      <w:marBottom w:val="0"/>
      <w:divBdr>
        <w:top w:val="none" w:sz="0" w:space="0" w:color="auto"/>
        <w:left w:val="none" w:sz="0" w:space="0" w:color="auto"/>
        <w:bottom w:val="none" w:sz="0" w:space="0" w:color="auto"/>
        <w:right w:val="none" w:sz="0" w:space="0" w:color="auto"/>
      </w:divBdr>
    </w:div>
    <w:div w:id="1596665486">
      <w:bodyDiv w:val="1"/>
      <w:marLeft w:val="0"/>
      <w:marRight w:val="0"/>
      <w:marTop w:val="0"/>
      <w:marBottom w:val="0"/>
      <w:divBdr>
        <w:top w:val="none" w:sz="0" w:space="0" w:color="auto"/>
        <w:left w:val="none" w:sz="0" w:space="0" w:color="auto"/>
        <w:bottom w:val="none" w:sz="0" w:space="0" w:color="auto"/>
        <w:right w:val="none" w:sz="0" w:space="0" w:color="auto"/>
      </w:divBdr>
    </w:div>
    <w:div w:id="1603609463">
      <w:bodyDiv w:val="1"/>
      <w:marLeft w:val="0"/>
      <w:marRight w:val="0"/>
      <w:marTop w:val="0"/>
      <w:marBottom w:val="0"/>
      <w:divBdr>
        <w:top w:val="none" w:sz="0" w:space="0" w:color="auto"/>
        <w:left w:val="none" w:sz="0" w:space="0" w:color="auto"/>
        <w:bottom w:val="none" w:sz="0" w:space="0" w:color="auto"/>
        <w:right w:val="none" w:sz="0" w:space="0" w:color="auto"/>
      </w:divBdr>
    </w:div>
    <w:div w:id="1606233247">
      <w:bodyDiv w:val="1"/>
      <w:marLeft w:val="0"/>
      <w:marRight w:val="0"/>
      <w:marTop w:val="0"/>
      <w:marBottom w:val="0"/>
      <w:divBdr>
        <w:top w:val="none" w:sz="0" w:space="0" w:color="auto"/>
        <w:left w:val="none" w:sz="0" w:space="0" w:color="auto"/>
        <w:bottom w:val="none" w:sz="0" w:space="0" w:color="auto"/>
        <w:right w:val="none" w:sz="0" w:space="0" w:color="auto"/>
      </w:divBdr>
    </w:div>
    <w:div w:id="1613053309">
      <w:bodyDiv w:val="1"/>
      <w:marLeft w:val="0"/>
      <w:marRight w:val="0"/>
      <w:marTop w:val="0"/>
      <w:marBottom w:val="0"/>
      <w:divBdr>
        <w:top w:val="none" w:sz="0" w:space="0" w:color="auto"/>
        <w:left w:val="none" w:sz="0" w:space="0" w:color="auto"/>
        <w:bottom w:val="none" w:sz="0" w:space="0" w:color="auto"/>
        <w:right w:val="none" w:sz="0" w:space="0" w:color="auto"/>
      </w:divBdr>
      <w:divsChild>
        <w:div w:id="1342583707">
          <w:marLeft w:val="0"/>
          <w:marRight w:val="0"/>
          <w:marTop w:val="0"/>
          <w:marBottom w:val="0"/>
          <w:divBdr>
            <w:top w:val="none" w:sz="0" w:space="0" w:color="auto"/>
            <w:left w:val="none" w:sz="0" w:space="0" w:color="auto"/>
            <w:bottom w:val="none" w:sz="0" w:space="0" w:color="auto"/>
            <w:right w:val="none" w:sz="0" w:space="0" w:color="auto"/>
          </w:divBdr>
        </w:div>
      </w:divsChild>
    </w:div>
    <w:div w:id="1617758323">
      <w:bodyDiv w:val="1"/>
      <w:marLeft w:val="0"/>
      <w:marRight w:val="0"/>
      <w:marTop w:val="0"/>
      <w:marBottom w:val="0"/>
      <w:divBdr>
        <w:top w:val="none" w:sz="0" w:space="0" w:color="auto"/>
        <w:left w:val="none" w:sz="0" w:space="0" w:color="auto"/>
        <w:bottom w:val="none" w:sz="0" w:space="0" w:color="auto"/>
        <w:right w:val="none" w:sz="0" w:space="0" w:color="auto"/>
      </w:divBdr>
    </w:div>
    <w:div w:id="1669672172">
      <w:bodyDiv w:val="1"/>
      <w:marLeft w:val="0"/>
      <w:marRight w:val="0"/>
      <w:marTop w:val="0"/>
      <w:marBottom w:val="0"/>
      <w:divBdr>
        <w:top w:val="none" w:sz="0" w:space="0" w:color="auto"/>
        <w:left w:val="none" w:sz="0" w:space="0" w:color="auto"/>
        <w:bottom w:val="none" w:sz="0" w:space="0" w:color="auto"/>
        <w:right w:val="none" w:sz="0" w:space="0" w:color="auto"/>
      </w:divBdr>
    </w:div>
    <w:div w:id="1674340341">
      <w:bodyDiv w:val="1"/>
      <w:marLeft w:val="0"/>
      <w:marRight w:val="0"/>
      <w:marTop w:val="0"/>
      <w:marBottom w:val="0"/>
      <w:divBdr>
        <w:top w:val="none" w:sz="0" w:space="0" w:color="auto"/>
        <w:left w:val="none" w:sz="0" w:space="0" w:color="auto"/>
        <w:bottom w:val="none" w:sz="0" w:space="0" w:color="auto"/>
        <w:right w:val="none" w:sz="0" w:space="0" w:color="auto"/>
      </w:divBdr>
    </w:div>
    <w:div w:id="1677996642">
      <w:bodyDiv w:val="1"/>
      <w:marLeft w:val="0"/>
      <w:marRight w:val="0"/>
      <w:marTop w:val="0"/>
      <w:marBottom w:val="0"/>
      <w:divBdr>
        <w:top w:val="none" w:sz="0" w:space="0" w:color="auto"/>
        <w:left w:val="none" w:sz="0" w:space="0" w:color="auto"/>
        <w:bottom w:val="none" w:sz="0" w:space="0" w:color="auto"/>
        <w:right w:val="none" w:sz="0" w:space="0" w:color="auto"/>
      </w:divBdr>
    </w:div>
    <w:div w:id="1685324597">
      <w:bodyDiv w:val="1"/>
      <w:marLeft w:val="0"/>
      <w:marRight w:val="0"/>
      <w:marTop w:val="0"/>
      <w:marBottom w:val="0"/>
      <w:divBdr>
        <w:top w:val="none" w:sz="0" w:space="0" w:color="auto"/>
        <w:left w:val="none" w:sz="0" w:space="0" w:color="auto"/>
        <w:bottom w:val="none" w:sz="0" w:space="0" w:color="auto"/>
        <w:right w:val="none" w:sz="0" w:space="0" w:color="auto"/>
      </w:divBdr>
    </w:div>
    <w:div w:id="1729258775">
      <w:bodyDiv w:val="1"/>
      <w:marLeft w:val="0"/>
      <w:marRight w:val="0"/>
      <w:marTop w:val="0"/>
      <w:marBottom w:val="0"/>
      <w:divBdr>
        <w:top w:val="none" w:sz="0" w:space="0" w:color="auto"/>
        <w:left w:val="none" w:sz="0" w:space="0" w:color="auto"/>
        <w:bottom w:val="none" w:sz="0" w:space="0" w:color="auto"/>
        <w:right w:val="none" w:sz="0" w:space="0" w:color="auto"/>
      </w:divBdr>
    </w:div>
    <w:div w:id="1729648622">
      <w:bodyDiv w:val="1"/>
      <w:marLeft w:val="0"/>
      <w:marRight w:val="0"/>
      <w:marTop w:val="0"/>
      <w:marBottom w:val="0"/>
      <w:divBdr>
        <w:top w:val="none" w:sz="0" w:space="0" w:color="auto"/>
        <w:left w:val="none" w:sz="0" w:space="0" w:color="auto"/>
        <w:bottom w:val="none" w:sz="0" w:space="0" w:color="auto"/>
        <w:right w:val="none" w:sz="0" w:space="0" w:color="auto"/>
      </w:divBdr>
    </w:div>
    <w:div w:id="1742294497">
      <w:bodyDiv w:val="1"/>
      <w:marLeft w:val="0"/>
      <w:marRight w:val="0"/>
      <w:marTop w:val="0"/>
      <w:marBottom w:val="0"/>
      <w:divBdr>
        <w:top w:val="none" w:sz="0" w:space="0" w:color="auto"/>
        <w:left w:val="none" w:sz="0" w:space="0" w:color="auto"/>
        <w:bottom w:val="none" w:sz="0" w:space="0" w:color="auto"/>
        <w:right w:val="none" w:sz="0" w:space="0" w:color="auto"/>
      </w:divBdr>
    </w:div>
    <w:div w:id="1745296005">
      <w:bodyDiv w:val="1"/>
      <w:marLeft w:val="0"/>
      <w:marRight w:val="0"/>
      <w:marTop w:val="0"/>
      <w:marBottom w:val="0"/>
      <w:divBdr>
        <w:top w:val="none" w:sz="0" w:space="0" w:color="auto"/>
        <w:left w:val="none" w:sz="0" w:space="0" w:color="auto"/>
        <w:bottom w:val="none" w:sz="0" w:space="0" w:color="auto"/>
        <w:right w:val="none" w:sz="0" w:space="0" w:color="auto"/>
      </w:divBdr>
    </w:div>
    <w:div w:id="1773815616">
      <w:bodyDiv w:val="1"/>
      <w:marLeft w:val="0"/>
      <w:marRight w:val="0"/>
      <w:marTop w:val="0"/>
      <w:marBottom w:val="0"/>
      <w:divBdr>
        <w:top w:val="none" w:sz="0" w:space="0" w:color="auto"/>
        <w:left w:val="none" w:sz="0" w:space="0" w:color="auto"/>
        <w:bottom w:val="none" w:sz="0" w:space="0" w:color="auto"/>
        <w:right w:val="none" w:sz="0" w:space="0" w:color="auto"/>
      </w:divBdr>
    </w:div>
    <w:div w:id="1793786180">
      <w:bodyDiv w:val="1"/>
      <w:marLeft w:val="0"/>
      <w:marRight w:val="0"/>
      <w:marTop w:val="0"/>
      <w:marBottom w:val="0"/>
      <w:divBdr>
        <w:top w:val="none" w:sz="0" w:space="0" w:color="auto"/>
        <w:left w:val="none" w:sz="0" w:space="0" w:color="auto"/>
        <w:bottom w:val="none" w:sz="0" w:space="0" w:color="auto"/>
        <w:right w:val="none" w:sz="0" w:space="0" w:color="auto"/>
      </w:divBdr>
    </w:div>
    <w:div w:id="1807433634">
      <w:bodyDiv w:val="1"/>
      <w:marLeft w:val="0"/>
      <w:marRight w:val="0"/>
      <w:marTop w:val="0"/>
      <w:marBottom w:val="0"/>
      <w:divBdr>
        <w:top w:val="none" w:sz="0" w:space="0" w:color="auto"/>
        <w:left w:val="none" w:sz="0" w:space="0" w:color="auto"/>
        <w:bottom w:val="none" w:sz="0" w:space="0" w:color="auto"/>
        <w:right w:val="none" w:sz="0" w:space="0" w:color="auto"/>
      </w:divBdr>
    </w:div>
    <w:div w:id="1838694402">
      <w:bodyDiv w:val="1"/>
      <w:marLeft w:val="0"/>
      <w:marRight w:val="0"/>
      <w:marTop w:val="0"/>
      <w:marBottom w:val="0"/>
      <w:divBdr>
        <w:top w:val="none" w:sz="0" w:space="0" w:color="auto"/>
        <w:left w:val="none" w:sz="0" w:space="0" w:color="auto"/>
        <w:bottom w:val="none" w:sz="0" w:space="0" w:color="auto"/>
        <w:right w:val="none" w:sz="0" w:space="0" w:color="auto"/>
      </w:divBdr>
    </w:div>
    <w:div w:id="1863008891">
      <w:bodyDiv w:val="1"/>
      <w:marLeft w:val="0"/>
      <w:marRight w:val="0"/>
      <w:marTop w:val="0"/>
      <w:marBottom w:val="0"/>
      <w:divBdr>
        <w:top w:val="none" w:sz="0" w:space="0" w:color="auto"/>
        <w:left w:val="none" w:sz="0" w:space="0" w:color="auto"/>
        <w:bottom w:val="none" w:sz="0" w:space="0" w:color="auto"/>
        <w:right w:val="none" w:sz="0" w:space="0" w:color="auto"/>
      </w:divBdr>
    </w:div>
    <w:div w:id="1866477354">
      <w:bodyDiv w:val="1"/>
      <w:marLeft w:val="0"/>
      <w:marRight w:val="0"/>
      <w:marTop w:val="0"/>
      <w:marBottom w:val="0"/>
      <w:divBdr>
        <w:top w:val="none" w:sz="0" w:space="0" w:color="auto"/>
        <w:left w:val="none" w:sz="0" w:space="0" w:color="auto"/>
        <w:bottom w:val="none" w:sz="0" w:space="0" w:color="auto"/>
        <w:right w:val="none" w:sz="0" w:space="0" w:color="auto"/>
      </w:divBdr>
    </w:div>
    <w:div w:id="1948654556">
      <w:bodyDiv w:val="1"/>
      <w:marLeft w:val="0"/>
      <w:marRight w:val="0"/>
      <w:marTop w:val="0"/>
      <w:marBottom w:val="0"/>
      <w:divBdr>
        <w:top w:val="none" w:sz="0" w:space="0" w:color="auto"/>
        <w:left w:val="none" w:sz="0" w:space="0" w:color="auto"/>
        <w:bottom w:val="none" w:sz="0" w:space="0" w:color="auto"/>
        <w:right w:val="none" w:sz="0" w:space="0" w:color="auto"/>
      </w:divBdr>
    </w:div>
    <w:div w:id="1950428134">
      <w:bodyDiv w:val="1"/>
      <w:marLeft w:val="0"/>
      <w:marRight w:val="0"/>
      <w:marTop w:val="0"/>
      <w:marBottom w:val="0"/>
      <w:divBdr>
        <w:top w:val="none" w:sz="0" w:space="0" w:color="auto"/>
        <w:left w:val="none" w:sz="0" w:space="0" w:color="auto"/>
        <w:bottom w:val="none" w:sz="0" w:space="0" w:color="auto"/>
        <w:right w:val="none" w:sz="0" w:space="0" w:color="auto"/>
      </w:divBdr>
    </w:div>
    <w:div w:id="1981497156">
      <w:bodyDiv w:val="1"/>
      <w:marLeft w:val="0"/>
      <w:marRight w:val="0"/>
      <w:marTop w:val="0"/>
      <w:marBottom w:val="0"/>
      <w:divBdr>
        <w:top w:val="none" w:sz="0" w:space="0" w:color="auto"/>
        <w:left w:val="none" w:sz="0" w:space="0" w:color="auto"/>
        <w:bottom w:val="none" w:sz="0" w:space="0" w:color="auto"/>
        <w:right w:val="none" w:sz="0" w:space="0" w:color="auto"/>
      </w:divBdr>
    </w:div>
    <w:div w:id="2007853876">
      <w:bodyDiv w:val="1"/>
      <w:marLeft w:val="0"/>
      <w:marRight w:val="0"/>
      <w:marTop w:val="0"/>
      <w:marBottom w:val="0"/>
      <w:divBdr>
        <w:top w:val="none" w:sz="0" w:space="0" w:color="auto"/>
        <w:left w:val="none" w:sz="0" w:space="0" w:color="auto"/>
        <w:bottom w:val="none" w:sz="0" w:space="0" w:color="auto"/>
        <w:right w:val="none" w:sz="0" w:space="0" w:color="auto"/>
      </w:divBdr>
    </w:div>
    <w:div w:id="2019044084">
      <w:bodyDiv w:val="1"/>
      <w:marLeft w:val="0"/>
      <w:marRight w:val="0"/>
      <w:marTop w:val="0"/>
      <w:marBottom w:val="0"/>
      <w:divBdr>
        <w:top w:val="none" w:sz="0" w:space="0" w:color="auto"/>
        <w:left w:val="none" w:sz="0" w:space="0" w:color="auto"/>
        <w:bottom w:val="none" w:sz="0" w:space="0" w:color="auto"/>
        <w:right w:val="none" w:sz="0" w:space="0" w:color="auto"/>
      </w:divBdr>
    </w:div>
    <w:div w:id="2028680084">
      <w:bodyDiv w:val="1"/>
      <w:marLeft w:val="0"/>
      <w:marRight w:val="0"/>
      <w:marTop w:val="0"/>
      <w:marBottom w:val="0"/>
      <w:divBdr>
        <w:top w:val="none" w:sz="0" w:space="0" w:color="auto"/>
        <w:left w:val="none" w:sz="0" w:space="0" w:color="auto"/>
        <w:bottom w:val="none" w:sz="0" w:space="0" w:color="auto"/>
        <w:right w:val="none" w:sz="0" w:space="0" w:color="auto"/>
      </w:divBdr>
      <w:divsChild>
        <w:div w:id="1817717415">
          <w:marLeft w:val="0"/>
          <w:marRight w:val="0"/>
          <w:marTop w:val="0"/>
          <w:marBottom w:val="0"/>
          <w:divBdr>
            <w:top w:val="none" w:sz="0" w:space="0" w:color="auto"/>
            <w:left w:val="none" w:sz="0" w:space="0" w:color="auto"/>
            <w:bottom w:val="none" w:sz="0" w:space="0" w:color="auto"/>
            <w:right w:val="none" w:sz="0" w:space="0" w:color="auto"/>
          </w:divBdr>
          <w:divsChild>
            <w:div w:id="376859018">
              <w:marLeft w:val="0"/>
              <w:marRight w:val="0"/>
              <w:marTop w:val="0"/>
              <w:marBottom w:val="0"/>
              <w:divBdr>
                <w:top w:val="none" w:sz="0" w:space="0" w:color="auto"/>
                <w:left w:val="none" w:sz="0" w:space="0" w:color="auto"/>
                <w:bottom w:val="none" w:sz="0" w:space="0" w:color="auto"/>
                <w:right w:val="none" w:sz="0" w:space="0" w:color="auto"/>
              </w:divBdr>
            </w:div>
          </w:divsChild>
        </w:div>
        <w:div w:id="1643071272">
          <w:marLeft w:val="0"/>
          <w:marRight w:val="0"/>
          <w:marTop w:val="0"/>
          <w:marBottom w:val="0"/>
          <w:divBdr>
            <w:top w:val="none" w:sz="0" w:space="0" w:color="auto"/>
            <w:left w:val="none" w:sz="0" w:space="0" w:color="auto"/>
            <w:bottom w:val="none" w:sz="0" w:space="0" w:color="auto"/>
            <w:right w:val="none" w:sz="0" w:space="0" w:color="auto"/>
          </w:divBdr>
        </w:div>
      </w:divsChild>
    </w:div>
    <w:div w:id="2043168423">
      <w:bodyDiv w:val="1"/>
      <w:marLeft w:val="0"/>
      <w:marRight w:val="0"/>
      <w:marTop w:val="0"/>
      <w:marBottom w:val="0"/>
      <w:divBdr>
        <w:top w:val="none" w:sz="0" w:space="0" w:color="auto"/>
        <w:left w:val="none" w:sz="0" w:space="0" w:color="auto"/>
        <w:bottom w:val="none" w:sz="0" w:space="0" w:color="auto"/>
        <w:right w:val="none" w:sz="0" w:space="0" w:color="auto"/>
      </w:divBdr>
    </w:div>
    <w:div w:id="2044281023">
      <w:bodyDiv w:val="1"/>
      <w:marLeft w:val="0"/>
      <w:marRight w:val="0"/>
      <w:marTop w:val="0"/>
      <w:marBottom w:val="0"/>
      <w:divBdr>
        <w:top w:val="none" w:sz="0" w:space="0" w:color="auto"/>
        <w:left w:val="none" w:sz="0" w:space="0" w:color="auto"/>
        <w:bottom w:val="none" w:sz="0" w:space="0" w:color="auto"/>
        <w:right w:val="none" w:sz="0" w:space="0" w:color="auto"/>
      </w:divBdr>
    </w:div>
    <w:div w:id="2051877364">
      <w:bodyDiv w:val="1"/>
      <w:marLeft w:val="0"/>
      <w:marRight w:val="0"/>
      <w:marTop w:val="0"/>
      <w:marBottom w:val="0"/>
      <w:divBdr>
        <w:top w:val="none" w:sz="0" w:space="0" w:color="auto"/>
        <w:left w:val="none" w:sz="0" w:space="0" w:color="auto"/>
        <w:bottom w:val="none" w:sz="0" w:space="0" w:color="auto"/>
        <w:right w:val="none" w:sz="0" w:space="0" w:color="auto"/>
      </w:divBdr>
    </w:div>
    <w:div w:id="2070305846">
      <w:bodyDiv w:val="1"/>
      <w:marLeft w:val="0"/>
      <w:marRight w:val="0"/>
      <w:marTop w:val="0"/>
      <w:marBottom w:val="0"/>
      <w:divBdr>
        <w:top w:val="none" w:sz="0" w:space="0" w:color="auto"/>
        <w:left w:val="none" w:sz="0" w:space="0" w:color="auto"/>
        <w:bottom w:val="none" w:sz="0" w:space="0" w:color="auto"/>
        <w:right w:val="none" w:sz="0" w:space="0" w:color="auto"/>
      </w:divBdr>
    </w:div>
    <w:div w:id="2102606020">
      <w:bodyDiv w:val="1"/>
      <w:marLeft w:val="0"/>
      <w:marRight w:val="0"/>
      <w:marTop w:val="0"/>
      <w:marBottom w:val="0"/>
      <w:divBdr>
        <w:top w:val="none" w:sz="0" w:space="0" w:color="auto"/>
        <w:left w:val="none" w:sz="0" w:space="0" w:color="auto"/>
        <w:bottom w:val="none" w:sz="0" w:space="0" w:color="auto"/>
        <w:right w:val="none" w:sz="0" w:space="0" w:color="auto"/>
      </w:divBdr>
    </w:div>
    <w:div w:id="2115130986">
      <w:bodyDiv w:val="1"/>
      <w:marLeft w:val="0"/>
      <w:marRight w:val="0"/>
      <w:marTop w:val="0"/>
      <w:marBottom w:val="0"/>
      <w:divBdr>
        <w:top w:val="none" w:sz="0" w:space="0" w:color="auto"/>
        <w:left w:val="none" w:sz="0" w:space="0" w:color="auto"/>
        <w:bottom w:val="none" w:sz="0" w:space="0" w:color="auto"/>
        <w:right w:val="none" w:sz="0" w:space="0" w:color="auto"/>
      </w:divBdr>
    </w:div>
    <w:div w:id="21247615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880</TotalTime>
  <Pages>12</Pages>
  <Words>4495</Words>
  <Characters>25627</Characters>
  <Application>Microsoft Macintosh Word</Application>
  <DocSecurity>0</DocSecurity>
  <Lines>213</Lines>
  <Paragraphs>60</Paragraphs>
  <ScaleCrop>false</ScaleCrop>
  <Company/>
  <LinksUpToDate>false</LinksUpToDate>
  <CharactersWithSpaces>30062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54</cp:revision>
  <dcterms:created xsi:type="dcterms:W3CDTF">2019-04-15T13:34:00Z</dcterms:created>
  <dcterms:modified xsi:type="dcterms:W3CDTF">2019-05-06T11:52:00Z</dcterms:modified>
</cp:coreProperties>
</file>