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753114" w14:textId="024A64D9" w:rsidR="008026E0" w:rsidRPr="00D001B2" w:rsidRDefault="008026E0" w:rsidP="002F3EE3">
      <w:pPr>
        <w:spacing w:before="1440" w:after="240"/>
      </w:pPr>
    </w:p>
    <w:p w14:paraId="1ECF0DE2" w14:textId="7B0B7C1F" w:rsidR="002F3EE3" w:rsidRPr="002F1A90" w:rsidRDefault="00000000" w:rsidP="002F3EE3">
      <w:pPr>
        <w:jc w:val="center"/>
        <w:rPr>
          <w:color w:val="000000" w:themeColor="text1"/>
        </w:rPr>
      </w:pPr>
      <w:r w:rsidRPr="002F1A90">
        <w:rPr>
          <w:b/>
          <w:bCs/>
          <w:color w:val="000000" w:themeColor="text1"/>
          <w:sz w:val="32"/>
          <w:szCs w:val="32"/>
        </w:rPr>
        <w:t>Network Infrastructure Deployment Report</w:t>
      </w:r>
    </w:p>
    <w:p w14:paraId="29EF9748" w14:textId="77777777" w:rsidR="0009595D" w:rsidRPr="002F1A90" w:rsidRDefault="0009595D" w:rsidP="0009595D">
      <w:pPr>
        <w:spacing w:after="0"/>
        <w:jc w:val="center"/>
        <w:rPr>
          <w:b/>
          <w:bCs/>
          <w:color w:val="4472C4" w:themeColor="accent1"/>
          <w:sz w:val="28"/>
          <w:szCs w:val="28"/>
        </w:rPr>
      </w:pPr>
      <w:r w:rsidRPr="002F1A90">
        <w:rPr>
          <w:b/>
          <w:bCs/>
          <w:color w:val="4472C4" w:themeColor="accent1"/>
          <w:sz w:val="28"/>
          <w:szCs w:val="28"/>
        </w:rPr>
        <w:t xml:space="preserve">University of Wales Trinity Saint David </w:t>
      </w:r>
    </w:p>
    <w:p w14:paraId="2703C899" w14:textId="77777777" w:rsidR="002F3EE3" w:rsidRPr="00D001B2" w:rsidRDefault="002F3EE3" w:rsidP="002F3EE3">
      <w:pPr>
        <w:jc w:val="center"/>
      </w:pPr>
    </w:p>
    <w:p w14:paraId="314B0FF4" w14:textId="71349D55" w:rsidR="002F3EE3" w:rsidRPr="00D001B2" w:rsidRDefault="002F3EE3" w:rsidP="002F3EE3">
      <w:pPr>
        <w:spacing w:after="0"/>
        <w:jc w:val="center"/>
      </w:pPr>
      <w:r w:rsidRPr="002F1A90">
        <w:rPr>
          <w:b/>
          <w:bCs/>
        </w:rPr>
        <w:t>Student Name</w:t>
      </w:r>
      <w:r w:rsidR="00FF4623" w:rsidRPr="002F1A90">
        <w:rPr>
          <w:b/>
          <w:bCs/>
        </w:rPr>
        <w:t>:</w:t>
      </w:r>
      <w:r w:rsidR="00237AEB">
        <w:t xml:space="preserve"> </w:t>
      </w:r>
      <w:r w:rsidR="00FF4623">
        <w:t xml:space="preserve">Dharar Ahmad </w:t>
      </w:r>
      <w:proofErr w:type="spellStart"/>
      <w:r w:rsidR="00FF4623">
        <w:t>Ahm</w:t>
      </w:r>
      <w:r w:rsidR="00237AEB">
        <w:t>ad</w:t>
      </w:r>
      <w:proofErr w:type="spellEnd"/>
      <w:r w:rsidR="00237AEB">
        <w:t xml:space="preserve"> Morshid </w:t>
      </w:r>
    </w:p>
    <w:p w14:paraId="27AFCEDF" w14:textId="2E390CFE" w:rsidR="002F3EE3" w:rsidRPr="00D001B2" w:rsidRDefault="002F3EE3" w:rsidP="002F3EE3">
      <w:pPr>
        <w:spacing w:after="0"/>
        <w:jc w:val="center"/>
      </w:pPr>
      <w:r w:rsidRPr="002F1A90">
        <w:rPr>
          <w:b/>
          <w:bCs/>
        </w:rPr>
        <w:t>Your Student ID</w:t>
      </w:r>
      <w:r w:rsidR="00237AEB" w:rsidRPr="002F1A90">
        <w:rPr>
          <w:b/>
          <w:bCs/>
        </w:rPr>
        <w:t>:</w:t>
      </w:r>
      <w:r w:rsidR="007B43BA">
        <w:t>2411713</w:t>
      </w:r>
    </w:p>
    <w:p w14:paraId="7B8F98C4" w14:textId="39A579D6" w:rsidR="002F3EE3" w:rsidRDefault="002F3EE3" w:rsidP="002F3EE3">
      <w:pPr>
        <w:spacing w:after="0"/>
        <w:jc w:val="center"/>
      </w:pPr>
      <w:r w:rsidRPr="002F1A90">
        <w:rPr>
          <w:b/>
          <w:bCs/>
        </w:rPr>
        <w:t xml:space="preserve">Course </w:t>
      </w:r>
      <w:r w:rsidR="00C6059A" w:rsidRPr="002F1A90">
        <w:rPr>
          <w:b/>
          <w:bCs/>
        </w:rPr>
        <w:t>Name:</w:t>
      </w:r>
      <w:r w:rsidR="00C6059A">
        <w:t xml:space="preserve"> Network Op</w:t>
      </w:r>
      <w:r w:rsidR="00302B13">
        <w:t xml:space="preserve">erating Systems </w:t>
      </w:r>
      <w:r w:rsidR="00C01232">
        <w:t xml:space="preserve">and Services </w:t>
      </w:r>
    </w:p>
    <w:p w14:paraId="6855C93E" w14:textId="0F977D8E" w:rsidR="0009595D" w:rsidRDefault="00F53EAC" w:rsidP="002F3EE3">
      <w:pPr>
        <w:spacing w:after="0"/>
        <w:jc w:val="center"/>
        <w:rPr>
          <w:bCs/>
          <w:sz w:val="22"/>
        </w:rPr>
      </w:pPr>
      <w:r w:rsidRPr="002F1A90">
        <w:rPr>
          <w:b/>
          <w:sz w:val="22"/>
        </w:rPr>
        <w:t>Module:</w:t>
      </w:r>
      <w:bookmarkStart w:id="0" w:name="_Toc45558070"/>
      <w:r w:rsidR="00955FC9" w:rsidRPr="00955FC9">
        <w:rPr>
          <w:b/>
          <w:sz w:val="22"/>
        </w:rPr>
        <w:t xml:space="preserve"> </w:t>
      </w:r>
      <w:r w:rsidR="00955FC9" w:rsidRPr="00955FC9">
        <w:rPr>
          <w:bCs/>
          <w:sz w:val="22"/>
        </w:rPr>
        <w:t>Network Operating Systems and Services</w:t>
      </w:r>
      <w:bookmarkEnd w:id="0"/>
    </w:p>
    <w:p w14:paraId="2A5DAE04" w14:textId="0ECE2117" w:rsidR="002F1A90" w:rsidRDefault="00057488" w:rsidP="002F1A90">
      <w:pPr>
        <w:jc w:val="center"/>
        <w:rPr>
          <w:bCs/>
          <w:sz w:val="22"/>
        </w:rPr>
      </w:pPr>
      <w:r w:rsidRPr="00A406E5">
        <w:rPr>
          <w:b/>
          <w:sz w:val="22"/>
        </w:rPr>
        <w:t>Module code:</w:t>
      </w:r>
      <w:r w:rsidR="002F1A90" w:rsidRPr="002F1A90">
        <w:rPr>
          <w:b/>
          <w:sz w:val="22"/>
        </w:rPr>
        <w:t xml:space="preserve"> </w:t>
      </w:r>
      <w:r w:rsidR="002F1A90" w:rsidRPr="002F1A90">
        <w:rPr>
          <w:bCs/>
          <w:sz w:val="22"/>
        </w:rPr>
        <w:t>ACCA5023</w:t>
      </w:r>
    </w:p>
    <w:p w14:paraId="108A3ECC" w14:textId="5DB777D3" w:rsidR="007311F4" w:rsidRPr="00A406E5" w:rsidRDefault="00CC3449" w:rsidP="002F1A90">
      <w:pPr>
        <w:jc w:val="center"/>
        <w:rPr>
          <w:b/>
          <w:sz w:val="22"/>
        </w:rPr>
      </w:pPr>
      <w:r>
        <w:rPr>
          <w:bCs/>
          <w:sz w:val="22"/>
        </w:rPr>
        <w:t>Component1</w:t>
      </w:r>
    </w:p>
    <w:p w14:paraId="3B09ACF8" w14:textId="77777777" w:rsidR="00423196" w:rsidRDefault="00784BAD" w:rsidP="00423196">
      <w:pPr>
        <w:spacing w:after="0"/>
        <w:jc w:val="center"/>
      </w:pPr>
      <w:r w:rsidRPr="002F1A90">
        <w:rPr>
          <w:b/>
          <w:sz w:val="22"/>
        </w:rPr>
        <w:t>Lecturer:</w:t>
      </w:r>
      <w:r w:rsidR="00D710E0">
        <w:t xml:space="preserve"> </w:t>
      </w:r>
      <w:r w:rsidR="00E321A5">
        <w:t>Md A</w:t>
      </w:r>
      <w:r w:rsidR="00D710E0">
        <w:t>brar J</w:t>
      </w:r>
      <w:r w:rsidR="003E2F81">
        <w:t xml:space="preserve">ahin Almazi </w:t>
      </w:r>
      <w:proofErr w:type="spellStart"/>
      <w:r w:rsidR="003E2F81">
        <w:t>Bip</w:t>
      </w:r>
      <w:r w:rsidR="00FC3136">
        <w:t>on</w:t>
      </w:r>
      <w:proofErr w:type="spellEnd"/>
    </w:p>
    <w:p w14:paraId="701728A1" w14:textId="606586BE" w:rsidR="00423196" w:rsidRPr="007507C9" w:rsidRDefault="00423196" w:rsidP="00423196">
      <w:pPr>
        <w:spacing w:after="0"/>
        <w:jc w:val="center"/>
        <w:rPr>
          <w:bCs/>
        </w:rPr>
      </w:pPr>
      <w:r w:rsidRPr="002F1A90">
        <w:rPr>
          <w:b/>
          <w:sz w:val="22"/>
        </w:rPr>
        <w:t>Assignment Title:</w:t>
      </w:r>
      <w:r w:rsidR="007507C9" w:rsidRPr="007507C9">
        <w:rPr>
          <w:b/>
          <w:sz w:val="22"/>
        </w:rPr>
        <w:t xml:space="preserve"> </w:t>
      </w:r>
      <w:r w:rsidR="007507C9" w:rsidRPr="007507C9">
        <w:rPr>
          <w:bCs/>
          <w:sz w:val="22"/>
        </w:rPr>
        <w:t>Research, build, and deploy a Virtualised Enterprise network</w:t>
      </w:r>
    </w:p>
    <w:p w14:paraId="10044401" w14:textId="2FBAA8D9" w:rsidR="00423196" w:rsidRPr="00FF6524" w:rsidRDefault="00FF6524" w:rsidP="00423196">
      <w:pPr>
        <w:spacing w:after="0"/>
        <w:jc w:val="center"/>
        <w:rPr>
          <w:bCs/>
        </w:rPr>
      </w:pPr>
      <w:r w:rsidRPr="002F1A90">
        <w:rPr>
          <w:b/>
          <w:sz w:val="22"/>
        </w:rPr>
        <w:t>Word count</w:t>
      </w:r>
      <w:r w:rsidRPr="002F1A90">
        <w:rPr>
          <w:b/>
          <w:sz w:val="22"/>
        </w:rPr>
        <w:t>:</w:t>
      </w:r>
      <w:r w:rsidR="0009595D" w:rsidRPr="0009595D">
        <w:rPr>
          <w:b/>
          <w:sz w:val="22"/>
        </w:rPr>
        <w:t xml:space="preserve"> </w:t>
      </w:r>
      <w:r w:rsidR="0009595D" w:rsidRPr="0009595D">
        <w:rPr>
          <w:bCs/>
          <w:sz w:val="22"/>
        </w:rPr>
        <w:t>2500 Words</w:t>
      </w:r>
    </w:p>
    <w:p w14:paraId="7BF2AE73" w14:textId="45B455AA" w:rsidR="008026E0" w:rsidRDefault="008026E0"/>
    <w:p w14:paraId="60493EB9" w14:textId="0D306DF9" w:rsidR="004A0E92" w:rsidRDefault="004A0E92">
      <w:r>
        <w:rPr>
          <w:b/>
          <w:sz w:val="22"/>
        </w:rPr>
        <w:t xml:space="preserve">                                            </w:t>
      </w:r>
      <w:r w:rsidRPr="00A406E5">
        <w:rPr>
          <w:b/>
          <w:sz w:val="22"/>
        </w:rPr>
        <w:t>Submission deadline:</w:t>
      </w:r>
      <w:r w:rsidRPr="001F4F20">
        <w:rPr>
          <w:b/>
          <w:bCs/>
          <w:color w:val="000000" w:themeColor="text1"/>
        </w:rPr>
        <w:t xml:space="preserve"> </w:t>
      </w:r>
      <w:r w:rsidRPr="001F4F20">
        <w:rPr>
          <w:color w:val="000000" w:themeColor="text1"/>
          <w:sz w:val="22"/>
        </w:rPr>
        <w:t>02/04/2026</w:t>
      </w:r>
    </w:p>
    <w:p w14:paraId="72B38C7D" w14:textId="77777777" w:rsidR="001B4B52" w:rsidRDefault="001B4B52"/>
    <w:p w14:paraId="3D3AEE5A" w14:textId="77777777" w:rsidR="001B4B52" w:rsidRDefault="001B4B52"/>
    <w:p w14:paraId="017D4BF3" w14:textId="77777777" w:rsidR="001B4B52" w:rsidRDefault="001B4B52"/>
    <w:p w14:paraId="6536BEFE" w14:textId="77777777" w:rsidR="001B4B52" w:rsidRDefault="001B4B52"/>
    <w:p w14:paraId="34C03E55" w14:textId="77777777" w:rsidR="001B4B52" w:rsidRDefault="001B4B52"/>
    <w:p w14:paraId="5621B06F" w14:textId="77777777" w:rsidR="001B4B52" w:rsidRDefault="001B4B52"/>
    <w:p w14:paraId="249CF88B" w14:textId="77777777" w:rsidR="001B4B52" w:rsidRDefault="001B4B52"/>
    <w:p w14:paraId="1E951908" w14:textId="77777777" w:rsidR="001B4B52" w:rsidRDefault="001B4B52"/>
    <w:p w14:paraId="3EDFB89B" w14:textId="77777777" w:rsidR="001B4B52" w:rsidRDefault="001B4B52"/>
    <w:p w14:paraId="248B099F" w14:textId="77777777" w:rsidR="001B4B52" w:rsidRDefault="001B4B52"/>
    <w:p w14:paraId="75FF7A9B" w14:textId="77777777" w:rsidR="001B4B52" w:rsidRDefault="001B4B52"/>
    <w:p w14:paraId="213DA760" w14:textId="77777777" w:rsidR="001B4B52" w:rsidRPr="00D001B2" w:rsidRDefault="001B4B52"/>
    <w:p w14:paraId="7BE4A25C" w14:textId="77777777" w:rsidR="00D001B2" w:rsidRPr="00D001B2" w:rsidRDefault="00D001B2" w:rsidP="00D001B2">
      <w:pPr>
        <w:pStyle w:val="Heading1"/>
        <w:rPr>
          <w:rFonts w:ascii="Times New Roman" w:hAnsi="Times New Roman" w:cs="Times New Roman"/>
          <w:b w:val="0"/>
          <w:bCs w:val="0"/>
          <w:color w:val="auto"/>
          <w:sz w:val="32"/>
          <w:szCs w:val="32"/>
        </w:rPr>
      </w:pPr>
      <w:r w:rsidRPr="00D001B2">
        <w:rPr>
          <w:rFonts w:ascii="Times New Roman" w:hAnsi="Times New Roman" w:cs="Times New Roman"/>
          <w:color w:val="auto"/>
          <w:sz w:val="32"/>
          <w:szCs w:val="32"/>
        </w:rPr>
        <w:t>TASK 1 – RESEARCH REPORT</w:t>
      </w:r>
    </w:p>
    <w:p w14:paraId="0D358EA6" w14:textId="77777777" w:rsidR="00D001B2" w:rsidRPr="00D001B2" w:rsidRDefault="00D001B2" w:rsidP="00D001B2"/>
    <w:p w14:paraId="5AAE2715" w14:textId="77777777" w:rsidR="00D001B2" w:rsidRPr="00D001B2" w:rsidRDefault="00D001B2" w:rsidP="00D001B2">
      <w:pPr>
        <w:pStyle w:val="Heading2"/>
        <w:numPr>
          <w:ilvl w:val="0"/>
          <w:numId w:val="2"/>
        </w:numPr>
        <w:rPr>
          <w:rFonts w:ascii="Times New Roman" w:hAnsi="Times New Roman" w:cs="Times New Roman"/>
          <w:b w:val="0"/>
          <w:bCs w:val="0"/>
          <w:color w:val="auto"/>
          <w:sz w:val="28"/>
          <w:szCs w:val="28"/>
        </w:rPr>
      </w:pPr>
      <w:r w:rsidRPr="00D001B2">
        <w:rPr>
          <w:rFonts w:ascii="Times New Roman" w:hAnsi="Times New Roman" w:cs="Times New Roman"/>
          <w:color w:val="auto"/>
          <w:sz w:val="28"/>
          <w:szCs w:val="28"/>
        </w:rPr>
        <w:t>Hypervisor Selection and Justification</w:t>
      </w:r>
    </w:p>
    <w:p w14:paraId="661E33FB" w14:textId="77777777" w:rsidR="00D001B2" w:rsidRPr="00D001B2" w:rsidRDefault="00D001B2" w:rsidP="00D001B2"/>
    <w:p w14:paraId="2FBD1ED8" w14:textId="77777777" w:rsidR="00D001B2" w:rsidRPr="00D001B2" w:rsidRDefault="00D001B2" w:rsidP="00D001B2">
      <w:pPr>
        <w:rPr>
          <w:rFonts w:ascii="Times New Roman" w:hAnsi="Times New Roman" w:cs="Times New Roman"/>
        </w:rPr>
      </w:pPr>
      <w:r w:rsidRPr="00D001B2">
        <w:rPr>
          <w:rFonts w:ascii="Times New Roman" w:hAnsi="Times New Roman" w:cs="Times New Roman"/>
        </w:rPr>
        <w:t xml:space="preserve">There are two broad categories of virtualisation architectures, namely Type 1 (bare-metal) and Type 2 (hosted) hypervisors. Type 1 hypervisors operate directly on hardware, they are not dependent on a host operating system, and this lowers latency and attack surface (VMware, 2023). However, Type 2 hypervisors, in contrast, run on top of a host OS, adding another abstraction layer that can slow down performance yet makes them easier to deploy and compatible with hardware (Silberschatz et al., 2018). </w:t>
      </w:r>
    </w:p>
    <w:p w14:paraId="05550536" w14:textId="77777777" w:rsidR="00D001B2" w:rsidRPr="00D001B2" w:rsidRDefault="00D001B2" w:rsidP="00D001B2">
      <w:pPr>
        <w:rPr>
          <w:rFonts w:ascii="Times New Roman" w:hAnsi="Times New Roman" w:cs="Times New Roman"/>
        </w:rPr>
      </w:pPr>
      <w:r w:rsidRPr="00D001B2">
        <w:rPr>
          <w:rFonts w:ascii="Times New Roman" w:hAnsi="Times New Roman" w:cs="Times New Roman"/>
        </w:rPr>
        <w:t xml:space="preserve">To host Windows Server 2022 and Debian Server at the same time, this topology requires a stable resource allocation, a stable virtual networking, and the possibility to work with the various virtual switches. Type 1 hypervisors like Microsoft Hyper-V Server or VMware </w:t>
      </w:r>
      <w:proofErr w:type="spellStart"/>
      <w:r w:rsidRPr="00D001B2">
        <w:rPr>
          <w:rFonts w:ascii="Times New Roman" w:hAnsi="Times New Roman" w:cs="Times New Roman"/>
        </w:rPr>
        <w:t>ESXi</w:t>
      </w:r>
      <w:proofErr w:type="spellEnd"/>
      <w:r w:rsidRPr="00D001B2">
        <w:rPr>
          <w:rFonts w:ascii="Times New Roman" w:hAnsi="Times New Roman" w:cs="Times New Roman"/>
        </w:rPr>
        <w:t xml:space="preserve"> can better offer isolation in performance and scale reminiscent of an enterprise but they demand dedicated hardware and more advanced configuration, which is not likely to be compatible with academic lab hardware. </w:t>
      </w:r>
    </w:p>
    <w:p w14:paraId="29B599B2" w14:textId="77777777" w:rsidR="00D001B2" w:rsidRPr="00D001B2" w:rsidRDefault="00D001B2" w:rsidP="00D001B2">
      <w:pPr>
        <w:rPr>
          <w:rFonts w:ascii="Times New Roman" w:hAnsi="Times New Roman" w:cs="Times New Roman"/>
        </w:rPr>
      </w:pPr>
      <w:r w:rsidRPr="00D001B2">
        <w:rPr>
          <w:rFonts w:ascii="Times New Roman" w:hAnsi="Times New Roman" w:cs="Times New Roman"/>
        </w:rPr>
        <w:t xml:space="preserve">Since workstations tend to be limited in terms of RAM and cores, a Type 2 hypervisor like VMware Workstation or VirtualBox is not only operationally efficient, but also enables bridged/NAT networking in addition to internal networking that is necessary to support multi-site simulation. VMware Workstation has an option of nested virtualisation, snapshot operation, and compatibility with Windows Server 2022 and Debian distros. </w:t>
      </w:r>
    </w:p>
    <w:p w14:paraId="36D61A88" w14:textId="77777777" w:rsidR="00D001B2" w:rsidRPr="00D001B2" w:rsidRDefault="00D001B2" w:rsidP="00D001B2">
      <w:pPr>
        <w:rPr>
          <w:rFonts w:ascii="Times New Roman" w:hAnsi="Times New Roman" w:cs="Times New Roman"/>
        </w:rPr>
      </w:pPr>
      <w:r w:rsidRPr="00D001B2">
        <w:rPr>
          <w:rFonts w:ascii="Times New Roman" w:hAnsi="Times New Roman" w:cs="Times New Roman"/>
        </w:rPr>
        <w:t xml:space="preserve">The </w:t>
      </w:r>
      <w:proofErr w:type="spellStart"/>
      <w:r w:rsidRPr="00D001B2">
        <w:rPr>
          <w:rFonts w:ascii="Times New Roman" w:hAnsi="Times New Roman" w:cs="Times New Roman"/>
        </w:rPr>
        <w:t>scaleability</w:t>
      </w:r>
      <w:proofErr w:type="spellEnd"/>
      <w:r w:rsidRPr="00D001B2">
        <w:rPr>
          <w:rFonts w:ascii="Times New Roman" w:hAnsi="Times New Roman" w:cs="Times New Roman"/>
        </w:rPr>
        <w:t xml:space="preserve">-wise, the Enhanced Topology (Coursework 2) introduces domain services, DHCP relay, and IIS roles. A Type 2 hypervisor is also appropriate at such a scale but requires sufficient provisioning of memory (at least 16GB would be recommended). Within the production setup, a checkout to a Type 1 hypervisor would be advised to achieve a better security division and performance separation (NIST, 2018). </w:t>
      </w:r>
    </w:p>
    <w:p w14:paraId="4EC49737" w14:textId="77777777" w:rsidR="00D001B2" w:rsidRPr="00D001B2" w:rsidRDefault="00D001B2" w:rsidP="00D001B2">
      <w:pPr>
        <w:rPr>
          <w:rFonts w:ascii="Times New Roman" w:hAnsi="Times New Roman" w:cs="Times New Roman"/>
        </w:rPr>
      </w:pPr>
      <w:r w:rsidRPr="00D001B2">
        <w:rPr>
          <w:rFonts w:ascii="Times New Roman" w:hAnsi="Times New Roman" w:cs="Times New Roman"/>
        </w:rPr>
        <w:lastRenderedPageBreak/>
        <w:t>Therefore, based on the availability of hardware, balanced security, expansion requirements, and expansion of the topology, a Type 2 hypervisor is acceptable to this controlled academic implementation.</w:t>
      </w:r>
    </w:p>
    <w:p w14:paraId="66EA0194" w14:textId="77777777" w:rsidR="00D001B2" w:rsidRPr="00D001B2" w:rsidRDefault="00D001B2" w:rsidP="00D001B2"/>
    <w:p w14:paraId="3A4B7A7C" w14:textId="77777777" w:rsidR="00D001B2" w:rsidRPr="00D001B2" w:rsidRDefault="00D001B2" w:rsidP="00D001B2">
      <w:pPr>
        <w:pStyle w:val="Heading2"/>
        <w:numPr>
          <w:ilvl w:val="0"/>
          <w:numId w:val="2"/>
        </w:numPr>
        <w:rPr>
          <w:rFonts w:ascii="Times New Roman" w:hAnsi="Times New Roman" w:cs="Times New Roman"/>
          <w:b w:val="0"/>
          <w:bCs w:val="0"/>
          <w:color w:val="auto"/>
          <w:sz w:val="28"/>
          <w:szCs w:val="28"/>
        </w:rPr>
      </w:pPr>
      <w:r w:rsidRPr="00D001B2">
        <w:rPr>
          <w:rFonts w:ascii="Times New Roman" w:hAnsi="Times New Roman" w:cs="Times New Roman"/>
          <w:color w:val="auto"/>
          <w:sz w:val="28"/>
          <w:szCs w:val="28"/>
        </w:rPr>
        <w:t>IP Addressing and Network Design Reflection</w:t>
      </w:r>
    </w:p>
    <w:p w14:paraId="7CA6BA37" w14:textId="77777777" w:rsidR="00D001B2" w:rsidRPr="00D001B2" w:rsidRDefault="00D001B2" w:rsidP="00D001B2">
      <w:pPr>
        <w:pStyle w:val="ListParagraph"/>
      </w:pPr>
    </w:p>
    <w:p w14:paraId="2342C1A6" w14:textId="77777777" w:rsidR="00D001B2" w:rsidRPr="00D001B2" w:rsidRDefault="00D001B2" w:rsidP="00D001B2">
      <w:pPr>
        <w:rPr>
          <w:rFonts w:ascii="Times New Roman" w:hAnsi="Times New Roman" w:cs="Times New Roman"/>
        </w:rPr>
      </w:pPr>
      <w:r w:rsidRPr="00D001B2">
        <w:rPr>
          <w:rFonts w:ascii="Times New Roman" w:hAnsi="Times New Roman" w:cs="Times New Roman"/>
        </w:rPr>
        <w:t xml:space="preserve">IP addressing is the logical identification tool that provides end-to-end communication in the interconnected networks. The packets traverse the Internet via packet switching, in which routers forward packets based on destination IP addresses using routing tables and prefix matching (Kurose and Ross, 2021). Routers are used to provide inter-network communications, unlike switches, which are used mainly at Layer 2 with MAC addresses within a broadcast domain, where they are used to divide broadcast domains and direct messages between subnets. </w:t>
      </w:r>
    </w:p>
    <w:p w14:paraId="530BC5E9" w14:textId="77777777" w:rsidR="00D001B2" w:rsidRPr="00D001B2" w:rsidRDefault="00D001B2" w:rsidP="00D001B2">
      <w:pPr>
        <w:rPr>
          <w:rFonts w:ascii="Times New Roman" w:hAnsi="Times New Roman" w:cs="Times New Roman"/>
        </w:rPr>
      </w:pPr>
      <w:r w:rsidRPr="00D001B2">
        <w:rPr>
          <w:rFonts w:ascii="Times New Roman" w:hAnsi="Times New Roman" w:cs="Times New Roman"/>
        </w:rPr>
        <w:t xml:space="preserve">IPv4 and IPv6 have 32-bit and 128-bit addressing, respectively, based on dotted-decimal notation and hexadecimal notation, respectively, to mitigate the problem of routing address exhaustion and enable hierarchical routing aggregation (Hagen, 2014). Here, it is a topology with IPv4 private addressing (172.16.0.0/12 range), whereby subnetting is necessary to make isolated networks of Birmingham and London. Subnetting improves network segmentation, broadcast management, and security boundary enforcement. </w:t>
      </w:r>
    </w:p>
    <w:p w14:paraId="05B455DD" w14:textId="77777777" w:rsidR="00D001B2" w:rsidRPr="00D001B2" w:rsidRDefault="00D001B2" w:rsidP="00D001B2">
      <w:pPr>
        <w:rPr>
          <w:rFonts w:ascii="Times New Roman" w:hAnsi="Times New Roman" w:cs="Times New Roman"/>
        </w:rPr>
      </w:pPr>
      <w:r w:rsidRPr="00D001B2">
        <w:rPr>
          <w:rFonts w:ascii="Times New Roman" w:hAnsi="Times New Roman" w:cs="Times New Roman"/>
        </w:rPr>
        <w:t xml:space="preserve">Variable Length Subnet Masking (VLSM) improves efficiency as it assigns the size of the subnet based on the needs of the host as opposed to the established rigid classful boundaries (Odom, 2020). VLSM avoids address wastage and allows well-organized IP planning in the case of expansion in the future (e.g., new domain members in Coursework 2). </w:t>
      </w:r>
    </w:p>
    <w:p w14:paraId="724EA712" w14:textId="77777777" w:rsidR="00D001B2" w:rsidRPr="00D001B2" w:rsidRDefault="00D001B2" w:rsidP="00D001B2">
      <w:pPr>
        <w:rPr>
          <w:rFonts w:ascii="Times New Roman" w:hAnsi="Times New Roman" w:cs="Times New Roman"/>
        </w:rPr>
      </w:pPr>
      <w:r w:rsidRPr="00D001B2">
        <w:rPr>
          <w:rFonts w:ascii="Times New Roman" w:hAnsi="Times New Roman" w:cs="Times New Roman"/>
        </w:rPr>
        <w:t xml:space="preserve">Effective IP usage has a direct influence on the performance and controllability of the network. Hacky addressing plans can lead to overlapping subnets, routing ambiguity, and complexity in troubleshooting. Considering this topology, the logical separation of sites in different /24 networks, and the /30 addressing </w:t>
      </w:r>
      <w:proofErr w:type="gramStart"/>
      <w:r w:rsidRPr="00D001B2">
        <w:rPr>
          <w:rFonts w:ascii="Times New Roman" w:hAnsi="Times New Roman" w:cs="Times New Roman"/>
        </w:rPr>
        <w:t>as a way to</w:t>
      </w:r>
      <w:proofErr w:type="gramEnd"/>
      <w:r w:rsidRPr="00D001B2">
        <w:rPr>
          <w:rFonts w:ascii="Times New Roman" w:hAnsi="Times New Roman" w:cs="Times New Roman"/>
        </w:rPr>
        <w:t xml:space="preserve"> simulate the WAN usage, the address space is saved.</w:t>
      </w:r>
    </w:p>
    <w:p w14:paraId="4E6C48B0" w14:textId="77777777" w:rsidR="00D001B2" w:rsidRPr="00D001B2" w:rsidRDefault="00D001B2" w:rsidP="00D001B2">
      <w:pPr>
        <w:rPr>
          <w:rFonts w:ascii="Times New Roman" w:hAnsi="Times New Roman" w:cs="Times New Roman"/>
        </w:rPr>
      </w:pPr>
      <w:r w:rsidRPr="00D001B2">
        <w:rPr>
          <w:rFonts w:ascii="Times New Roman" w:hAnsi="Times New Roman" w:cs="Times New Roman"/>
        </w:rPr>
        <w:t>Thus, organized IP planning through subnetting and VLSM improves scalability, eases the routing process, and reinforces the clarity of operations.</w:t>
      </w:r>
    </w:p>
    <w:p w14:paraId="2B2D5830" w14:textId="77777777" w:rsidR="00D001B2" w:rsidRPr="00D001B2" w:rsidRDefault="00D001B2" w:rsidP="00D001B2">
      <w:pPr>
        <w:rPr>
          <w:rFonts w:ascii="Times New Roman" w:hAnsi="Times New Roman" w:cs="Times New Roman"/>
        </w:rPr>
      </w:pPr>
    </w:p>
    <w:p w14:paraId="059CF186" w14:textId="77777777" w:rsidR="00D001B2" w:rsidRPr="00D001B2" w:rsidRDefault="00D001B2" w:rsidP="00D001B2"/>
    <w:p w14:paraId="70EA4B1D" w14:textId="77777777" w:rsidR="00D001B2" w:rsidRPr="00D001B2" w:rsidRDefault="00D001B2" w:rsidP="00D001B2">
      <w:pPr>
        <w:pStyle w:val="Heading2"/>
        <w:numPr>
          <w:ilvl w:val="0"/>
          <w:numId w:val="2"/>
        </w:numPr>
        <w:rPr>
          <w:rFonts w:ascii="Times New Roman" w:hAnsi="Times New Roman" w:cs="Times New Roman"/>
          <w:b w:val="0"/>
          <w:bCs w:val="0"/>
          <w:color w:val="auto"/>
          <w:sz w:val="28"/>
          <w:szCs w:val="28"/>
        </w:rPr>
      </w:pPr>
      <w:r w:rsidRPr="00D001B2">
        <w:rPr>
          <w:rFonts w:ascii="Times New Roman" w:hAnsi="Times New Roman" w:cs="Times New Roman"/>
          <w:color w:val="auto"/>
          <w:sz w:val="28"/>
          <w:szCs w:val="28"/>
        </w:rPr>
        <w:lastRenderedPageBreak/>
        <w:t>Routing Strategy and DHCP Relay Considerations</w:t>
      </w:r>
    </w:p>
    <w:p w14:paraId="67508288" w14:textId="77777777" w:rsidR="00D001B2" w:rsidRPr="00D001B2" w:rsidRDefault="00D001B2" w:rsidP="00D001B2">
      <w:pPr>
        <w:pStyle w:val="ListParagraph"/>
      </w:pPr>
    </w:p>
    <w:p w14:paraId="16AC83EF" w14:textId="77777777" w:rsidR="00D001B2" w:rsidRPr="00D001B2" w:rsidRDefault="00D001B2" w:rsidP="00D001B2">
      <w:pPr>
        <w:rPr>
          <w:rFonts w:ascii="Times New Roman" w:hAnsi="Times New Roman" w:cs="Times New Roman"/>
        </w:rPr>
      </w:pPr>
      <w:r w:rsidRPr="00D001B2">
        <w:rPr>
          <w:rFonts w:ascii="Times New Roman" w:hAnsi="Times New Roman" w:cs="Times New Roman"/>
        </w:rPr>
        <w:t xml:space="preserve">The routing protocols allow routers to calculate the best routes between networks. The concept of routing is that of manual configuration, which offers control that can be predicted and ensures security, although it is not flexible (Odom, 2020). Systematic routing algorithms (e.g., RIP, OSPF, EIGRP) also exchange the route information automatically and adapt to a topological change, enhancing scalability in larger enterprise contexts (Kurose &amp; Ross, 2021). </w:t>
      </w:r>
    </w:p>
    <w:p w14:paraId="734E2A35" w14:textId="77777777" w:rsidR="00D001B2" w:rsidRPr="00D001B2" w:rsidRDefault="00D001B2" w:rsidP="00D001B2">
      <w:pPr>
        <w:rPr>
          <w:rFonts w:ascii="Times New Roman" w:hAnsi="Times New Roman" w:cs="Times New Roman"/>
        </w:rPr>
      </w:pPr>
      <w:r w:rsidRPr="00D001B2">
        <w:rPr>
          <w:rFonts w:ascii="Times New Roman" w:hAnsi="Times New Roman" w:cs="Times New Roman"/>
        </w:rPr>
        <w:t xml:space="preserve">The network scale in the provided two-site topology (Birmingham and London) is restricted, and subnets are very well defined, and there is only one path of interconnection. As such, the operationally suitable routing is the static one. It minimizes the size of protocol overhead, minimizes troubleshooting, and improves security by avoiding propagation of unauthorized routes. </w:t>
      </w:r>
    </w:p>
    <w:p w14:paraId="18B630E9" w14:textId="77777777" w:rsidR="00D001B2" w:rsidRPr="00D001B2" w:rsidRDefault="00D001B2" w:rsidP="00D001B2">
      <w:pPr>
        <w:rPr>
          <w:rFonts w:ascii="Times New Roman" w:hAnsi="Times New Roman" w:cs="Times New Roman"/>
        </w:rPr>
      </w:pPr>
      <w:r w:rsidRPr="00D001B2">
        <w:rPr>
          <w:rFonts w:ascii="Times New Roman" w:hAnsi="Times New Roman" w:cs="Times New Roman"/>
        </w:rPr>
        <w:t xml:space="preserve">The Enhanced Topology would only justify the use of dynamic routing if more branches, redundant links, or high-availability needs were added. In the context of the current coursework, it is the case that manual route building is simple and aimed at learning. </w:t>
      </w:r>
    </w:p>
    <w:p w14:paraId="207F25A6" w14:textId="77777777" w:rsidR="00D001B2" w:rsidRPr="00D001B2" w:rsidRDefault="00D001B2" w:rsidP="00D001B2">
      <w:pPr>
        <w:rPr>
          <w:rFonts w:ascii="Times New Roman" w:hAnsi="Times New Roman" w:cs="Times New Roman"/>
        </w:rPr>
      </w:pPr>
      <w:r w:rsidRPr="00D001B2">
        <w:rPr>
          <w:rFonts w:ascii="Times New Roman" w:hAnsi="Times New Roman" w:cs="Times New Roman"/>
        </w:rPr>
        <w:t xml:space="preserve">The use of a DHCP Relay in the Enhanced Topology brings about inter-subnet broadcast forwarding. DHCP requests are made in the form of broadcasts and they cannot traverse routers unless relayed (RFC 2131). Thus, the Debian Server, which will be used as a DHCP Relay, will have to relay requests to the Windows Server DHCP service across subnets. This design approximates enterprise models of centralized deployment of DHCP in the real world. </w:t>
      </w:r>
    </w:p>
    <w:p w14:paraId="48D42453" w14:textId="77777777" w:rsidR="00D001B2" w:rsidRPr="00D001B2" w:rsidRDefault="00D001B2" w:rsidP="00D001B2">
      <w:pPr>
        <w:rPr>
          <w:rFonts w:ascii="Times New Roman" w:hAnsi="Times New Roman" w:cs="Times New Roman"/>
        </w:rPr>
      </w:pPr>
      <w:r w:rsidRPr="00D001B2">
        <w:rPr>
          <w:rFonts w:ascii="Times New Roman" w:hAnsi="Times New Roman" w:cs="Times New Roman"/>
        </w:rPr>
        <w:t>In this way, there is a combination of the two-static routing with DHCP relay, which offers control and scalability of inter-network communication and administrative transparency.</w:t>
      </w:r>
    </w:p>
    <w:p w14:paraId="0D8267E3" w14:textId="77777777" w:rsidR="00D001B2" w:rsidRPr="00D001B2" w:rsidRDefault="00D001B2" w:rsidP="00D001B2">
      <w:pPr>
        <w:rPr>
          <w:rFonts w:ascii="Times New Roman" w:hAnsi="Times New Roman" w:cs="Times New Roman"/>
        </w:rPr>
      </w:pPr>
    </w:p>
    <w:p w14:paraId="5ED819DF" w14:textId="77777777" w:rsidR="00D001B2" w:rsidRPr="00D001B2" w:rsidRDefault="00D001B2" w:rsidP="00D001B2">
      <w:pPr>
        <w:pStyle w:val="Heading2"/>
        <w:numPr>
          <w:ilvl w:val="0"/>
          <w:numId w:val="2"/>
        </w:numPr>
        <w:rPr>
          <w:rFonts w:ascii="Times New Roman" w:hAnsi="Times New Roman" w:cs="Times New Roman"/>
          <w:b w:val="0"/>
          <w:bCs w:val="0"/>
          <w:color w:val="auto"/>
          <w:sz w:val="28"/>
          <w:szCs w:val="28"/>
        </w:rPr>
      </w:pPr>
      <w:r w:rsidRPr="00D001B2">
        <w:rPr>
          <w:rFonts w:ascii="Times New Roman" w:hAnsi="Times New Roman" w:cs="Times New Roman"/>
          <w:color w:val="auto"/>
          <w:sz w:val="28"/>
          <w:szCs w:val="28"/>
        </w:rPr>
        <w:t>Network Services and Enterprise Integration</w:t>
      </w:r>
    </w:p>
    <w:p w14:paraId="236578E0" w14:textId="77777777" w:rsidR="00D001B2" w:rsidRPr="00D001B2" w:rsidRDefault="00D001B2" w:rsidP="00D001B2">
      <w:pPr>
        <w:pStyle w:val="ListParagraph"/>
      </w:pPr>
    </w:p>
    <w:p w14:paraId="06DADC54" w14:textId="77777777" w:rsidR="00D001B2" w:rsidRPr="00D001B2" w:rsidRDefault="00D001B2" w:rsidP="00D001B2">
      <w:pPr>
        <w:rPr>
          <w:rFonts w:ascii="Times New Roman" w:hAnsi="Times New Roman" w:cs="Times New Roman"/>
        </w:rPr>
      </w:pPr>
      <w:r w:rsidRPr="00D001B2">
        <w:rPr>
          <w:rFonts w:ascii="Times New Roman" w:hAnsi="Times New Roman" w:cs="Times New Roman"/>
        </w:rPr>
        <w:t xml:space="preserve">The current enterprise network is based on integrated services as opposed to individual components. Virtual Private Networks (VPNs) are encrypted </w:t>
      </w:r>
      <w:proofErr w:type="spellStart"/>
      <w:r w:rsidRPr="00D001B2">
        <w:rPr>
          <w:rFonts w:ascii="Times New Roman" w:hAnsi="Times New Roman" w:cs="Times New Roman"/>
        </w:rPr>
        <w:t>tunneling</w:t>
      </w:r>
      <w:proofErr w:type="spellEnd"/>
      <w:r w:rsidRPr="00D001B2">
        <w:rPr>
          <w:rFonts w:ascii="Times New Roman" w:hAnsi="Times New Roman" w:cs="Times New Roman"/>
        </w:rPr>
        <w:t xml:space="preserve"> of public networks and include confidentiality and integrity in interconnections between distributed sites (NIST, 2018). VPN architecture would be critical in inter-branch connectivity in the real deployment of a multi-site organization like NOSS London 2026. </w:t>
      </w:r>
    </w:p>
    <w:p w14:paraId="154349C6" w14:textId="77777777" w:rsidR="00D001B2" w:rsidRPr="00D001B2" w:rsidRDefault="00D001B2" w:rsidP="00D001B2">
      <w:pPr>
        <w:rPr>
          <w:rFonts w:ascii="Times New Roman" w:hAnsi="Times New Roman" w:cs="Times New Roman"/>
        </w:rPr>
      </w:pPr>
      <w:r w:rsidRPr="00D001B2">
        <w:rPr>
          <w:rFonts w:ascii="Times New Roman" w:hAnsi="Times New Roman" w:cs="Times New Roman"/>
        </w:rPr>
        <w:lastRenderedPageBreak/>
        <w:t xml:space="preserve">Dynamic Host Configuration Protocol (DHCP) is used to centralize the management of IP which minimizes configuration errors and enables scalability. DHCP is used to complement the Active Directory Domain Services (AD DS) to strengthen a centralized enforcement of policies and automatic registration of devices (Microsoft, 2023). </w:t>
      </w:r>
    </w:p>
    <w:p w14:paraId="517200CD" w14:textId="77777777" w:rsidR="00D001B2" w:rsidRPr="00D001B2" w:rsidRDefault="00D001B2" w:rsidP="00D001B2">
      <w:pPr>
        <w:rPr>
          <w:rFonts w:ascii="Times New Roman" w:hAnsi="Times New Roman" w:cs="Times New Roman"/>
        </w:rPr>
      </w:pPr>
      <w:r w:rsidRPr="00D001B2">
        <w:rPr>
          <w:rFonts w:ascii="Times New Roman" w:hAnsi="Times New Roman" w:cs="Times New Roman"/>
        </w:rPr>
        <w:t xml:space="preserve">Identity management, authentication, and authorisation are all based on Active Directory. The Windows Server is used in the Enhanced Topology as a Domain Controller, DNS, and DHCP server to form a centralised authentication model. This facilitates group policies, membership of the domain, and controlled access management that is paramount in the enterprise governance structures. </w:t>
      </w:r>
    </w:p>
    <w:p w14:paraId="1D95AA71" w14:textId="77777777" w:rsidR="00D001B2" w:rsidRPr="00D001B2" w:rsidRDefault="00D001B2" w:rsidP="00D001B2">
      <w:pPr>
        <w:rPr>
          <w:rFonts w:ascii="Times New Roman" w:hAnsi="Times New Roman" w:cs="Times New Roman"/>
        </w:rPr>
      </w:pPr>
      <w:r w:rsidRPr="00D001B2">
        <w:rPr>
          <w:rFonts w:ascii="Times New Roman" w:hAnsi="Times New Roman" w:cs="Times New Roman"/>
        </w:rPr>
        <w:t xml:space="preserve">The trust structures are supported with Public Key Infrastructure (PKI) by Certificate Authorities (CA). The use of internal CA facilitates the provision of secure HTTPS (IIS), encryption of RDS, and VPN authentication. Certificates eliminate man-in-the-middle attacks and promote data protection compliance (Hagen, 2014). </w:t>
      </w:r>
    </w:p>
    <w:p w14:paraId="11B86F18" w14:textId="77777777" w:rsidR="00D001B2" w:rsidRPr="00D001B2" w:rsidRDefault="00D001B2" w:rsidP="00D001B2">
      <w:pPr>
        <w:rPr>
          <w:rFonts w:ascii="Times New Roman" w:hAnsi="Times New Roman" w:cs="Times New Roman"/>
        </w:rPr>
      </w:pPr>
      <w:r w:rsidRPr="00D001B2">
        <w:rPr>
          <w:rFonts w:ascii="Times New Roman" w:hAnsi="Times New Roman" w:cs="Times New Roman"/>
        </w:rPr>
        <w:t>Separation of roles where applicable, safe firewall configuration, effective password policies, and least-privileged access to administrative privileges are some of the best practices. The coursework topology gathers all roles into a single server, but services are usually spread across multiple servers in the enterprise environment to offer resilience and security segregation. These services can collectively be used to build a secure and scalable enterprise infrastructure model on a basic network.</w:t>
      </w:r>
    </w:p>
    <w:p w14:paraId="7E14B805" w14:textId="77777777" w:rsidR="00D001B2" w:rsidRPr="00D001B2" w:rsidRDefault="00D001B2"/>
    <w:p w14:paraId="2EEF0741" w14:textId="77777777" w:rsidR="00D001B2" w:rsidRPr="00D001B2" w:rsidRDefault="00D001B2"/>
    <w:p w14:paraId="2DDD951F" w14:textId="77777777" w:rsidR="00D001B2" w:rsidRPr="00D001B2" w:rsidRDefault="00D001B2"/>
    <w:p w14:paraId="4EC2314C" w14:textId="77777777" w:rsidR="00D001B2" w:rsidRPr="00D001B2" w:rsidRDefault="00D001B2"/>
    <w:p w14:paraId="5082C53B" w14:textId="77777777" w:rsidR="00D001B2" w:rsidRPr="00D001B2" w:rsidRDefault="00D001B2"/>
    <w:p w14:paraId="6A3F07DD" w14:textId="77777777" w:rsidR="00D001B2" w:rsidRPr="00D001B2" w:rsidRDefault="00D001B2"/>
    <w:p w14:paraId="7C6CBB13" w14:textId="77777777" w:rsidR="00D001B2" w:rsidRPr="00D001B2" w:rsidRDefault="00D001B2"/>
    <w:p w14:paraId="46B2E2C4" w14:textId="77777777" w:rsidR="00D001B2" w:rsidRPr="00D001B2" w:rsidRDefault="00D001B2"/>
    <w:p w14:paraId="6DA1B041" w14:textId="77777777" w:rsidR="00D001B2" w:rsidRPr="00D001B2" w:rsidRDefault="00D001B2"/>
    <w:p w14:paraId="130FD751" w14:textId="77777777" w:rsidR="00D001B2" w:rsidRPr="00D001B2" w:rsidRDefault="00D001B2"/>
    <w:p w14:paraId="36DEA8AD" w14:textId="77777777" w:rsidR="00D001B2" w:rsidRPr="00D001B2" w:rsidRDefault="00D001B2"/>
    <w:p w14:paraId="054AAC57" w14:textId="77777777" w:rsidR="00D001B2" w:rsidRPr="00D001B2" w:rsidRDefault="00D001B2"/>
    <w:p w14:paraId="64EECB73" w14:textId="77777777" w:rsidR="00D001B2" w:rsidRPr="00D001B2" w:rsidRDefault="00D001B2"/>
    <w:p w14:paraId="70975483" w14:textId="77777777" w:rsidR="00D001B2" w:rsidRPr="00D001B2" w:rsidRDefault="00D001B2"/>
    <w:p w14:paraId="281B7B33" w14:textId="77777777" w:rsidR="008026E0" w:rsidRPr="00D001B2" w:rsidRDefault="00000000" w:rsidP="005C351B">
      <w:pPr>
        <w:pStyle w:val="Heading1"/>
        <w:rPr>
          <w:color w:val="auto"/>
        </w:rPr>
      </w:pPr>
      <w:r w:rsidRPr="00D001B2">
        <w:rPr>
          <w:color w:val="auto"/>
        </w:rPr>
        <w:t>TASK 2 — TECHNICAL DOCUMENTATION</w:t>
      </w:r>
    </w:p>
    <w:p w14:paraId="03A6FA3F" w14:textId="77777777" w:rsidR="008026E0" w:rsidRPr="00D001B2" w:rsidRDefault="00000000" w:rsidP="005C351B">
      <w:pPr>
        <w:pStyle w:val="Heading2"/>
        <w:rPr>
          <w:color w:val="auto"/>
        </w:rPr>
      </w:pPr>
      <w:r w:rsidRPr="00D001B2">
        <w:rPr>
          <w:color w:val="auto"/>
        </w:rPr>
        <w:t>2.1 Hypervisor Selection and Justification</w:t>
      </w:r>
    </w:p>
    <w:p w14:paraId="50EBDAA0" w14:textId="05B376FE" w:rsidR="00D7633E" w:rsidRPr="00D001B2" w:rsidRDefault="00D7633E" w:rsidP="00D7633E">
      <w:r w:rsidRPr="00D001B2">
        <w:t>Following the analysis done in Task 1, the selected Type 2 hypervisor for the network deployment is Oracle VirtualBox 7.x. This selection is influenced by particular reasons that are closely connected with the NOSSLONDON2026 topology specifications.</w:t>
      </w:r>
    </w:p>
    <w:p w14:paraId="3D0D7186" w14:textId="50E8ACEA" w:rsidR="00D7633E" w:rsidRPr="00D001B2" w:rsidRDefault="00D7633E" w:rsidP="00D7633E">
      <w:r w:rsidRPr="00D001B2">
        <w:t>VirtualBox has no restrictions when it comes to the guest OSs for the Windows Server 2022 and the Debian Linux OSs, which are the two platforms that are required for this coursework. It also has Internal Network and NAT networking modes which create the virtual equivalent of real, physically hardware-less networks. This is required for the network virtualization of the segmentation of the Birmingham and London sites. VirtualBox constructed the modules in an open-source framework that is completely free to use. Additionally, it has very low resource usage as it runs directly on the Windows 10 host machine which has 16GB of RAM.</w:t>
      </w:r>
    </w:p>
    <w:p w14:paraId="47C90436" w14:textId="77777777" w:rsidR="00D7633E" w:rsidRPr="00D001B2" w:rsidRDefault="00D7633E" w:rsidP="00D7633E">
      <w:r w:rsidRPr="00D001B2">
        <w:t>Most importantly, VirtualBox allows the use of several virtual network adapters for each VM. This means that the B-DC could be connected to the Birmingham-Net internal network and also to the WAN-Link which is a fundamental requirement of the network architecture. The system also includes a snapshot feature which allows the user to go back to a previous configuration and therefore mitigates the problem of making permanent mistakes.</w:t>
      </w:r>
    </w:p>
    <w:p w14:paraId="538E91D8" w14:textId="405B5C70" w:rsidR="008026E0" w:rsidRPr="00D001B2" w:rsidRDefault="00D7633E" w:rsidP="00BE238D">
      <w:r w:rsidRPr="00D001B2">
        <w:t xml:space="preserve">Enterprise-grade Type 1 hypervisors such as Microsoft Hyper-V Server and VMware </w:t>
      </w:r>
      <w:proofErr w:type="spellStart"/>
      <w:r w:rsidRPr="00D001B2">
        <w:t>ESXi</w:t>
      </w:r>
      <w:proofErr w:type="spellEnd"/>
      <w:r w:rsidRPr="00D001B2">
        <w:t xml:space="preserve"> provide better performance isolation; they require dedicated hardware and complex setup not suited to this academic environment. VirtualBox therefore provides the optimal balance of functionality, compatibility, and accessibility for this controlled lab deployment.</w:t>
      </w:r>
    </w:p>
    <w:p w14:paraId="1F7DFE43" w14:textId="77777777" w:rsidR="008026E0" w:rsidRPr="00D001B2" w:rsidRDefault="00000000">
      <w:pPr>
        <w:pStyle w:val="Heading1"/>
        <w:rPr>
          <w:color w:val="auto"/>
        </w:rPr>
      </w:pPr>
      <w:r w:rsidRPr="00D001B2">
        <w:rPr>
          <w:color w:val="auto"/>
        </w:rPr>
        <w:t>2.2 Download and Setup</w:t>
      </w:r>
    </w:p>
    <w:p w14:paraId="3F900E4E" w14:textId="77777777" w:rsidR="008026E0" w:rsidRPr="00D001B2" w:rsidRDefault="00000000">
      <w:pPr>
        <w:pStyle w:val="Heading2"/>
        <w:rPr>
          <w:color w:val="auto"/>
        </w:rPr>
      </w:pPr>
      <w:r w:rsidRPr="00D001B2">
        <w:rPr>
          <w:color w:val="auto"/>
          <w:sz w:val="24"/>
        </w:rPr>
        <w:lastRenderedPageBreak/>
        <w:t>2.2.1 Hypervisor and Operating System Downloads</w:t>
      </w:r>
    </w:p>
    <w:p w14:paraId="08178373" w14:textId="3703DDC0" w:rsidR="00D7633E" w:rsidRPr="00D001B2" w:rsidRDefault="00000000" w:rsidP="00D7633E">
      <w:r w:rsidRPr="00D001B2">
        <w:t xml:space="preserve">Oracle VirtualBox </w:t>
      </w:r>
      <w:r w:rsidR="00D7633E" w:rsidRPr="00D001B2">
        <w:t>Oracle VirtualBox 7.x is downloaded from the VirtualBox website (virtualbox.org). Windows Server 2022 Standard Evaluation is provided by the Microsoft Evaluation Center and for Debian 12 (Bookworm) was downloaded from the official site (debian.org). All downloads were sourced from official vendor repositories to ensure integrity and authenticity.</w:t>
      </w:r>
    </w:p>
    <w:p w14:paraId="4D29C1AA" w14:textId="091A8967" w:rsidR="008026E0" w:rsidRPr="00D001B2" w:rsidRDefault="008026E0" w:rsidP="005C351B"/>
    <w:p w14:paraId="55F77312" w14:textId="77777777" w:rsidR="008026E0" w:rsidRPr="00D001B2" w:rsidRDefault="00000000">
      <w:pPr>
        <w:pStyle w:val="Heading2"/>
        <w:rPr>
          <w:color w:val="auto"/>
        </w:rPr>
      </w:pPr>
      <w:r w:rsidRPr="00D001B2">
        <w:rPr>
          <w:color w:val="auto"/>
          <w:sz w:val="24"/>
        </w:rPr>
        <w:t>2.2.2 Virtual Machine Configuration</w:t>
      </w:r>
    </w:p>
    <w:p w14:paraId="7354DA98" w14:textId="77777777" w:rsidR="00D7633E" w:rsidRPr="00D001B2" w:rsidRDefault="00D7633E" w:rsidP="00D7633E">
      <w:pPr>
        <w:rPr>
          <w:sz w:val="22"/>
        </w:rPr>
      </w:pPr>
      <w:r w:rsidRPr="00D001B2">
        <w:rPr>
          <w:sz w:val="22"/>
        </w:rPr>
        <w:t>As per the topology 4 Virtual Machines (VMs) were created and deployed. Each VMs configuration is summarized in the table below:</w:t>
      </w:r>
    </w:p>
    <w:tbl>
      <w:tblPr>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800"/>
        <w:gridCol w:w="2594"/>
        <w:gridCol w:w="1984"/>
        <w:gridCol w:w="992"/>
        <w:gridCol w:w="2552"/>
      </w:tblGrid>
      <w:tr w:rsidR="00D001B2" w:rsidRPr="00D001B2" w14:paraId="041AB5DF" w14:textId="77777777" w:rsidTr="005C351B">
        <w:tc>
          <w:tcPr>
            <w:tcW w:w="1800" w:type="dxa"/>
            <w:tcBorders>
              <w:top w:val="single" w:sz="1" w:space="0" w:color="CCCCCC"/>
              <w:left w:val="single" w:sz="1" w:space="0" w:color="CCCCCC"/>
              <w:bottom w:val="single" w:sz="1" w:space="0" w:color="CCCCCC"/>
              <w:right w:val="single" w:sz="1" w:space="0" w:color="CCCCCC"/>
            </w:tcBorders>
            <w:shd w:val="clear" w:color="auto" w:fill="2E75B6"/>
            <w:tcMar>
              <w:top w:w="80" w:type="dxa"/>
              <w:left w:w="120" w:type="dxa"/>
              <w:bottom w:w="80" w:type="dxa"/>
              <w:right w:w="120" w:type="dxa"/>
            </w:tcMar>
          </w:tcPr>
          <w:p w14:paraId="3AEB4D48" w14:textId="77777777" w:rsidR="008026E0" w:rsidRPr="00D001B2" w:rsidRDefault="00000000" w:rsidP="005C351B">
            <w:pPr>
              <w:spacing w:before="0" w:after="0"/>
              <w:jc w:val="left"/>
              <w:rPr>
                <w:sz w:val="20"/>
                <w:szCs w:val="20"/>
              </w:rPr>
            </w:pPr>
            <w:r w:rsidRPr="00D001B2">
              <w:rPr>
                <w:b/>
                <w:bCs/>
                <w:sz w:val="20"/>
                <w:szCs w:val="20"/>
              </w:rPr>
              <w:t>VM Name</w:t>
            </w:r>
          </w:p>
        </w:tc>
        <w:tc>
          <w:tcPr>
            <w:tcW w:w="2594" w:type="dxa"/>
            <w:tcBorders>
              <w:top w:val="single" w:sz="1" w:space="0" w:color="CCCCCC"/>
              <w:left w:val="single" w:sz="1" w:space="0" w:color="CCCCCC"/>
              <w:bottom w:val="single" w:sz="1" w:space="0" w:color="CCCCCC"/>
              <w:right w:val="single" w:sz="1" w:space="0" w:color="CCCCCC"/>
            </w:tcBorders>
            <w:shd w:val="clear" w:color="auto" w:fill="2E75B6"/>
            <w:tcMar>
              <w:top w:w="80" w:type="dxa"/>
              <w:left w:w="120" w:type="dxa"/>
              <w:bottom w:w="80" w:type="dxa"/>
              <w:right w:w="120" w:type="dxa"/>
            </w:tcMar>
          </w:tcPr>
          <w:p w14:paraId="70008DC8" w14:textId="77777777" w:rsidR="008026E0" w:rsidRPr="00D001B2" w:rsidRDefault="00000000" w:rsidP="005C351B">
            <w:pPr>
              <w:spacing w:before="0" w:after="0"/>
              <w:jc w:val="left"/>
              <w:rPr>
                <w:sz w:val="20"/>
                <w:szCs w:val="20"/>
              </w:rPr>
            </w:pPr>
            <w:r w:rsidRPr="00D001B2">
              <w:rPr>
                <w:b/>
                <w:bCs/>
                <w:sz w:val="20"/>
                <w:szCs w:val="20"/>
              </w:rPr>
              <w:t>Operating System</w:t>
            </w:r>
          </w:p>
        </w:tc>
        <w:tc>
          <w:tcPr>
            <w:tcW w:w="1984" w:type="dxa"/>
            <w:tcBorders>
              <w:top w:val="single" w:sz="1" w:space="0" w:color="CCCCCC"/>
              <w:left w:val="single" w:sz="1" w:space="0" w:color="CCCCCC"/>
              <w:bottom w:val="single" w:sz="1" w:space="0" w:color="CCCCCC"/>
              <w:right w:val="single" w:sz="1" w:space="0" w:color="CCCCCC"/>
            </w:tcBorders>
            <w:shd w:val="clear" w:color="auto" w:fill="2E75B6"/>
            <w:tcMar>
              <w:top w:w="80" w:type="dxa"/>
              <w:left w:w="120" w:type="dxa"/>
              <w:bottom w:w="80" w:type="dxa"/>
              <w:right w:w="120" w:type="dxa"/>
            </w:tcMar>
          </w:tcPr>
          <w:p w14:paraId="604C2E8F" w14:textId="77777777" w:rsidR="008026E0" w:rsidRPr="00D001B2" w:rsidRDefault="00000000" w:rsidP="005C351B">
            <w:pPr>
              <w:spacing w:before="0" w:after="0"/>
              <w:jc w:val="left"/>
              <w:rPr>
                <w:sz w:val="20"/>
                <w:szCs w:val="20"/>
              </w:rPr>
            </w:pPr>
            <w:r w:rsidRPr="00D001B2">
              <w:rPr>
                <w:b/>
                <w:bCs/>
                <w:sz w:val="20"/>
                <w:szCs w:val="20"/>
              </w:rPr>
              <w:t>RAM / CPU</w:t>
            </w:r>
          </w:p>
        </w:tc>
        <w:tc>
          <w:tcPr>
            <w:tcW w:w="992" w:type="dxa"/>
            <w:tcBorders>
              <w:top w:val="single" w:sz="1" w:space="0" w:color="CCCCCC"/>
              <w:left w:val="single" w:sz="1" w:space="0" w:color="CCCCCC"/>
              <w:bottom w:val="single" w:sz="1" w:space="0" w:color="CCCCCC"/>
              <w:right w:val="single" w:sz="1" w:space="0" w:color="CCCCCC"/>
            </w:tcBorders>
            <w:shd w:val="clear" w:color="auto" w:fill="2E75B6"/>
            <w:tcMar>
              <w:top w:w="80" w:type="dxa"/>
              <w:left w:w="120" w:type="dxa"/>
              <w:bottom w:w="80" w:type="dxa"/>
              <w:right w:w="120" w:type="dxa"/>
            </w:tcMar>
          </w:tcPr>
          <w:p w14:paraId="65A31C5B" w14:textId="77777777" w:rsidR="008026E0" w:rsidRPr="00D001B2" w:rsidRDefault="00000000" w:rsidP="005C351B">
            <w:pPr>
              <w:spacing w:before="0" w:after="0"/>
              <w:jc w:val="left"/>
              <w:rPr>
                <w:sz w:val="20"/>
                <w:szCs w:val="20"/>
              </w:rPr>
            </w:pPr>
            <w:r w:rsidRPr="00D001B2">
              <w:rPr>
                <w:b/>
                <w:bCs/>
                <w:sz w:val="20"/>
                <w:szCs w:val="20"/>
              </w:rPr>
              <w:t>Storage</w:t>
            </w:r>
          </w:p>
        </w:tc>
        <w:tc>
          <w:tcPr>
            <w:tcW w:w="2552" w:type="dxa"/>
            <w:tcBorders>
              <w:top w:val="single" w:sz="1" w:space="0" w:color="CCCCCC"/>
              <w:left w:val="single" w:sz="1" w:space="0" w:color="CCCCCC"/>
              <w:bottom w:val="single" w:sz="1" w:space="0" w:color="CCCCCC"/>
              <w:right w:val="single" w:sz="1" w:space="0" w:color="CCCCCC"/>
            </w:tcBorders>
            <w:shd w:val="clear" w:color="auto" w:fill="2E75B6"/>
            <w:tcMar>
              <w:top w:w="80" w:type="dxa"/>
              <w:left w:w="120" w:type="dxa"/>
              <w:bottom w:w="80" w:type="dxa"/>
              <w:right w:w="120" w:type="dxa"/>
            </w:tcMar>
          </w:tcPr>
          <w:p w14:paraId="3D83CB4A" w14:textId="77777777" w:rsidR="008026E0" w:rsidRPr="00D001B2" w:rsidRDefault="00000000" w:rsidP="005C351B">
            <w:pPr>
              <w:spacing w:before="0" w:after="0"/>
              <w:jc w:val="left"/>
              <w:rPr>
                <w:sz w:val="20"/>
                <w:szCs w:val="20"/>
              </w:rPr>
            </w:pPr>
            <w:r w:rsidRPr="00D001B2">
              <w:rPr>
                <w:b/>
                <w:bCs/>
                <w:sz w:val="20"/>
                <w:szCs w:val="20"/>
              </w:rPr>
              <w:t>Network(s)</w:t>
            </w:r>
          </w:p>
        </w:tc>
      </w:tr>
      <w:tr w:rsidR="00D001B2" w:rsidRPr="00D001B2" w14:paraId="64F70DFA" w14:textId="77777777" w:rsidTr="005C351B">
        <w:tc>
          <w:tcPr>
            <w:tcW w:w="18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0FBFD347" w14:textId="77777777" w:rsidR="008026E0" w:rsidRPr="00D001B2" w:rsidRDefault="00000000" w:rsidP="005C351B">
            <w:pPr>
              <w:spacing w:before="0" w:after="0"/>
              <w:jc w:val="left"/>
              <w:rPr>
                <w:sz w:val="20"/>
                <w:szCs w:val="20"/>
              </w:rPr>
            </w:pPr>
            <w:r w:rsidRPr="00D001B2">
              <w:rPr>
                <w:sz w:val="20"/>
                <w:szCs w:val="20"/>
              </w:rPr>
              <w:t>B-DC</w:t>
            </w:r>
          </w:p>
        </w:tc>
        <w:tc>
          <w:tcPr>
            <w:tcW w:w="2594"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D190529" w14:textId="77777777" w:rsidR="008026E0" w:rsidRPr="00D001B2" w:rsidRDefault="00000000" w:rsidP="005C351B">
            <w:pPr>
              <w:spacing w:before="0" w:after="0"/>
              <w:jc w:val="left"/>
              <w:rPr>
                <w:sz w:val="20"/>
                <w:szCs w:val="20"/>
              </w:rPr>
            </w:pPr>
            <w:r w:rsidRPr="00D001B2">
              <w:rPr>
                <w:sz w:val="20"/>
                <w:szCs w:val="20"/>
              </w:rPr>
              <w:t>Windows Server 2022 Standard (Desktop)</w:t>
            </w:r>
          </w:p>
        </w:tc>
        <w:tc>
          <w:tcPr>
            <w:tcW w:w="1984"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3E7E2D7" w14:textId="77777777" w:rsidR="008026E0" w:rsidRPr="00D001B2" w:rsidRDefault="00000000" w:rsidP="005C351B">
            <w:pPr>
              <w:spacing w:before="0" w:after="0"/>
              <w:jc w:val="left"/>
              <w:rPr>
                <w:sz w:val="20"/>
                <w:szCs w:val="20"/>
              </w:rPr>
            </w:pPr>
            <w:r w:rsidRPr="00D001B2">
              <w:rPr>
                <w:sz w:val="20"/>
                <w:szCs w:val="20"/>
              </w:rPr>
              <w:t>4096MB / 2 vCPU</w:t>
            </w:r>
          </w:p>
        </w:tc>
        <w:tc>
          <w:tcPr>
            <w:tcW w:w="992"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01F62FFF" w14:textId="77777777" w:rsidR="008026E0" w:rsidRPr="00D001B2" w:rsidRDefault="00000000" w:rsidP="005C351B">
            <w:pPr>
              <w:spacing w:before="0" w:after="0"/>
              <w:jc w:val="left"/>
              <w:rPr>
                <w:sz w:val="20"/>
                <w:szCs w:val="20"/>
              </w:rPr>
            </w:pPr>
            <w:r w:rsidRPr="00D001B2">
              <w:rPr>
                <w:sz w:val="20"/>
                <w:szCs w:val="20"/>
              </w:rPr>
              <w:t>50 GB</w:t>
            </w:r>
          </w:p>
        </w:tc>
        <w:tc>
          <w:tcPr>
            <w:tcW w:w="2552"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C9BED9A" w14:textId="77777777" w:rsidR="008026E0" w:rsidRPr="00D001B2" w:rsidRDefault="00000000" w:rsidP="005C351B">
            <w:pPr>
              <w:spacing w:before="0" w:after="0"/>
              <w:jc w:val="left"/>
              <w:rPr>
                <w:sz w:val="20"/>
                <w:szCs w:val="20"/>
              </w:rPr>
            </w:pPr>
            <w:r w:rsidRPr="00D001B2">
              <w:rPr>
                <w:sz w:val="20"/>
                <w:szCs w:val="20"/>
              </w:rPr>
              <w:t>Birmingham-Net + WAN-Link</w:t>
            </w:r>
          </w:p>
        </w:tc>
      </w:tr>
      <w:tr w:rsidR="00D001B2" w:rsidRPr="00D001B2" w14:paraId="6A4D4D0D" w14:textId="77777777" w:rsidTr="005C351B">
        <w:tc>
          <w:tcPr>
            <w:tcW w:w="1800" w:type="dxa"/>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74E02947" w14:textId="77777777" w:rsidR="008026E0" w:rsidRPr="00D001B2" w:rsidRDefault="00000000" w:rsidP="005C351B">
            <w:pPr>
              <w:spacing w:before="0" w:after="0"/>
              <w:jc w:val="left"/>
              <w:rPr>
                <w:sz w:val="20"/>
                <w:szCs w:val="20"/>
              </w:rPr>
            </w:pPr>
            <w:r w:rsidRPr="00D001B2">
              <w:rPr>
                <w:sz w:val="20"/>
                <w:szCs w:val="20"/>
              </w:rPr>
              <w:t>ClientS1</w:t>
            </w:r>
          </w:p>
        </w:tc>
        <w:tc>
          <w:tcPr>
            <w:tcW w:w="2594" w:type="dxa"/>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569C737D" w14:textId="77777777" w:rsidR="008026E0" w:rsidRPr="00D001B2" w:rsidRDefault="00000000" w:rsidP="005C351B">
            <w:pPr>
              <w:spacing w:before="0" w:after="0"/>
              <w:jc w:val="left"/>
              <w:rPr>
                <w:sz w:val="20"/>
                <w:szCs w:val="20"/>
              </w:rPr>
            </w:pPr>
            <w:r w:rsidRPr="00D001B2">
              <w:rPr>
                <w:sz w:val="20"/>
                <w:szCs w:val="20"/>
              </w:rPr>
              <w:t>Windows 10 Pro (64-bit)</w:t>
            </w:r>
          </w:p>
        </w:tc>
        <w:tc>
          <w:tcPr>
            <w:tcW w:w="1984" w:type="dxa"/>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4B07756D" w14:textId="77777777" w:rsidR="008026E0" w:rsidRPr="00D001B2" w:rsidRDefault="00000000" w:rsidP="005C351B">
            <w:pPr>
              <w:spacing w:before="0" w:after="0"/>
              <w:jc w:val="left"/>
              <w:rPr>
                <w:sz w:val="20"/>
                <w:szCs w:val="20"/>
              </w:rPr>
            </w:pPr>
            <w:r w:rsidRPr="00D001B2">
              <w:rPr>
                <w:sz w:val="20"/>
                <w:szCs w:val="20"/>
              </w:rPr>
              <w:t>2048MB / 1 vCPU</w:t>
            </w:r>
          </w:p>
        </w:tc>
        <w:tc>
          <w:tcPr>
            <w:tcW w:w="992" w:type="dxa"/>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7830A977" w14:textId="77777777" w:rsidR="008026E0" w:rsidRPr="00D001B2" w:rsidRDefault="00000000" w:rsidP="005C351B">
            <w:pPr>
              <w:spacing w:before="0" w:after="0"/>
              <w:jc w:val="left"/>
              <w:rPr>
                <w:sz w:val="20"/>
                <w:szCs w:val="20"/>
              </w:rPr>
            </w:pPr>
            <w:r w:rsidRPr="00D001B2">
              <w:rPr>
                <w:sz w:val="20"/>
                <w:szCs w:val="20"/>
              </w:rPr>
              <w:t>25 GB</w:t>
            </w:r>
          </w:p>
        </w:tc>
        <w:tc>
          <w:tcPr>
            <w:tcW w:w="2552" w:type="dxa"/>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7DE23662" w14:textId="77777777" w:rsidR="008026E0" w:rsidRPr="00D001B2" w:rsidRDefault="00000000" w:rsidP="005C351B">
            <w:pPr>
              <w:spacing w:before="0" w:after="0"/>
              <w:jc w:val="left"/>
              <w:rPr>
                <w:sz w:val="20"/>
                <w:szCs w:val="20"/>
              </w:rPr>
            </w:pPr>
            <w:r w:rsidRPr="00D001B2">
              <w:rPr>
                <w:sz w:val="20"/>
                <w:szCs w:val="20"/>
              </w:rPr>
              <w:t>Birmingham-Net</w:t>
            </w:r>
          </w:p>
        </w:tc>
      </w:tr>
      <w:tr w:rsidR="00D001B2" w:rsidRPr="00D001B2" w14:paraId="6A33C2B9" w14:textId="77777777" w:rsidTr="005C351B">
        <w:tc>
          <w:tcPr>
            <w:tcW w:w="18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291EAE1" w14:textId="77777777" w:rsidR="008026E0" w:rsidRPr="00D001B2" w:rsidRDefault="00000000" w:rsidP="005C351B">
            <w:pPr>
              <w:spacing w:before="0" w:after="0"/>
              <w:jc w:val="left"/>
              <w:rPr>
                <w:sz w:val="20"/>
                <w:szCs w:val="20"/>
              </w:rPr>
            </w:pPr>
            <w:r w:rsidRPr="00D001B2">
              <w:rPr>
                <w:sz w:val="20"/>
                <w:szCs w:val="20"/>
              </w:rPr>
              <w:t>L-CD</w:t>
            </w:r>
          </w:p>
        </w:tc>
        <w:tc>
          <w:tcPr>
            <w:tcW w:w="2594"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2EC7695" w14:textId="77777777" w:rsidR="008026E0" w:rsidRPr="00D001B2" w:rsidRDefault="00000000" w:rsidP="005C351B">
            <w:pPr>
              <w:spacing w:before="0" w:after="0"/>
              <w:jc w:val="left"/>
              <w:rPr>
                <w:sz w:val="20"/>
                <w:szCs w:val="20"/>
              </w:rPr>
            </w:pPr>
            <w:r w:rsidRPr="00D001B2">
              <w:rPr>
                <w:sz w:val="20"/>
                <w:szCs w:val="20"/>
              </w:rPr>
              <w:t>Debian 12 (CLI)</w:t>
            </w:r>
          </w:p>
        </w:tc>
        <w:tc>
          <w:tcPr>
            <w:tcW w:w="1984"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48DF87C" w14:textId="77777777" w:rsidR="008026E0" w:rsidRPr="00D001B2" w:rsidRDefault="00000000" w:rsidP="005C351B">
            <w:pPr>
              <w:spacing w:before="0" w:after="0"/>
              <w:jc w:val="left"/>
              <w:rPr>
                <w:sz w:val="20"/>
                <w:szCs w:val="20"/>
              </w:rPr>
            </w:pPr>
            <w:r w:rsidRPr="00D001B2">
              <w:rPr>
                <w:sz w:val="20"/>
                <w:szCs w:val="20"/>
              </w:rPr>
              <w:t>2048MB / 2 vCPU</w:t>
            </w:r>
          </w:p>
        </w:tc>
        <w:tc>
          <w:tcPr>
            <w:tcW w:w="992"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5829C64" w14:textId="77777777" w:rsidR="008026E0" w:rsidRPr="00D001B2" w:rsidRDefault="00000000" w:rsidP="005C351B">
            <w:pPr>
              <w:spacing w:before="0" w:after="0"/>
              <w:jc w:val="left"/>
              <w:rPr>
                <w:sz w:val="20"/>
                <w:szCs w:val="20"/>
              </w:rPr>
            </w:pPr>
            <w:r w:rsidRPr="00D001B2">
              <w:rPr>
                <w:sz w:val="20"/>
                <w:szCs w:val="20"/>
              </w:rPr>
              <w:t>20 GB</w:t>
            </w:r>
          </w:p>
        </w:tc>
        <w:tc>
          <w:tcPr>
            <w:tcW w:w="2552"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EB67F05" w14:textId="77777777" w:rsidR="008026E0" w:rsidRPr="00D001B2" w:rsidRDefault="00000000" w:rsidP="005C351B">
            <w:pPr>
              <w:spacing w:before="0" w:after="0"/>
              <w:jc w:val="left"/>
              <w:rPr>
                <w:sz w:val="20"/>
                <w:szCs w:val="20"/>
              </w:rPr>
            </w:pPr>
            <w:r w:rsidRPr="00D001B2">
              <w:rPr>
                <w:sz w:val="20"/>
                <w:szCs w:val="20"/>
              </w:rPr>
              <w:t>London-Net + WAN-Link</w:t>
            </w:r>
          </w:p>
        </w:tc>
      </w:tr>
      <w:tr w:rsidR="008026E0" w:rsidRPr="00D001B2" w14:paraId="6901C129" w14:textId="77777777" w:rsidTr="005C351B">
        <w:tc>
          <w:tcPr>
            <w:tcW w:w="1800" w:type="dxa"/>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5EC2203A" w14:textId="77777777" w:rsidR="008026E0" w:rsidRPr="00D001B2" w:rsidRDefault="00000000" w:rsidP="005C351B">
            <w:pPr>
              <w:spacing w:before="0" w:after="0"/>
              <w:jc w:val="left"/>
              <w:rPr>
                <w:sz w:val="20"/>
                <w:szCs w:val="20"/>
              </w:rPr>
            </w:pPr>
            <w:r w:rsidRPr="00D001B2">
              <w:rPr>
                <w:sz w:val="20"/>
                <w:szCs w:val="20"/>
              </w:rPr>
              <w:t>ClientL1</w:t>
            </w:r>
          </w:p>
        </w:tc>
        <w:tc>
          <w:tcPr>
            <w:tcW w:w="2594" w:type="dxa"/>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585B35EC" w14:textId="77777777" w:rsidR="008026E0" w:rsidRPr="00D001B2" w:rsidRDefault="00000000" w:rsidP="005C351B">
            <w:pPr>
              <w:spacing w:before="0" w:after="0"/>
              <w:jc w:val="left"/>
              <w:rPr>
                <w:sz w:val="20"/>
                <w:szCs w:val="20"/>
              </w:rPr>
            </w:pPr>
            <w:r w:rsidRPr="00D001B2">
              <w:rPr>
                <w:sz w:val="20"/>
                <w:szCs w:val="20"/>
              </w:rPr>
              <w:t>Debian 12 (GNOME GUI)</w:t>
            </w:r>
          </w:p>
        </w:tc>
        <w:tc>
          <w:tcPr>
            <w:tcW w:w="1984" w:type="dxa"/>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3E308B4E" w14:textId="77777777" w:rsidR="008026E0" w:rsidRPr="00D001B2" w:rsidRDefault="00000000" w:rsidP="005C351B">
            <w:pPr>
              <w:spacing w:before="0" w:after="0"/>
              <w:jc w:val="left"/>
              <w:rPr>
                <w:sz w:val="20"/>
                <w:szCs w:val="20"/>
              </w:rPr>
            </w:pPr>
            <w:r w:rsidRPr="00D001B2">
              <w:rPr>
                <w:sz w:val="20"/>
                <w:szCs w:val="20"/>
              </w:rPr>
              <w:t>2048MB / 1 vCPU</w:t>
            </w:r>
          </w:p>
        </w:tc>
        <w:tc>
          <w:tcPr>
            <w:tcW w:w="992" w:type="dxa"/>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675D10BE" w14:textId="77777777" w:rsidR="008026E0" w:rsidRPr="00D001B2" w:rsidRDefault="00000000" w:rsidP="005C351B">
            <w:pPr>
              <w:spacing w:before="0" w:after="0"/>
              <w:jc w:val="left"/>
              <w:rPr>
                <w:sz w:val="20"/>
                <w:szCs w:val="20"/>
              </w:rPr>
            </w:pPr>
            <w:r w:rsidRPr="00D001B2">
              <w:rPr>
                <w:sz w:val="20"/>
                <w:szCs w:val="20"/>
              </w:rPr>
              <w:t>20 GB</w:t>
            </w:r>
          </w:p>
        </w:tc>
        <w:tc>
          <w:tcPr>
            <w:tcW w:w="2552" w:type="dxa"/>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785827F4" w14:textId="77777777" w:rsidR="008026E0" w:rsidRPr="00D001B2" w:rsidRDefault="00000000" w:rsidP="005C351B">
            <w:pPr>
              <w:spacing w:before="0" w:after="0"/>
              <w:jc w:val="left"/>
              <w:rPr>
                <w:sz w:val="20"/>
                <w:szCs w:val="20"/>
              </w:rPr>
            </w:pPr>
            <w:r w:rsidRPr="00D001B2">
              <w:rPr>
                <w:sz w:val="20"/>
                <w:szCs w:val="20"/>
              </w:rPr>
              <w:t>London-Net</w:t>
            </w:r>
          </w:p>
        </w:tc>
      </w:tr>
    </w:tbl>
    <w:p w14:paraId="035C361D" w14:textId="77777777" w:rsidR="008026E0" w:rsidRPr="00D001B2" w:rsidRDefault="008026E0">
      <w:pPr>
        <w:spacing w:after="80"/>
        <w:rPr>
          <w:sz w:val="4"/>
          <w:szCs w:val="2"/>
        </w:rPr>
      </w:pPr>
    </w:p>
    <w:p w14:paraId="77B5B8FE" w14:textId="4A35D81E" w:rsidR="008026E0" w:rsidRPr="00D001B2" w:rsidRDefault="00D7633E" w:rsidP="00876C86">
      <w:r w:rsidRPr="00D001B2">
        <w:t xml:space="preserve">Below in </w:t>
      </w:r>
      <w:r w:rsidRPr="00D001B2">
        <w:rPr>
          <w:b/>
          <w:bCs/>
        </w:rPr>
        <w:t>Figure 1</w:t>
      </w:r>
      <w:r w:rsidRPr="00D001B2">
        <w:t>, B-DC Windows Server 2022 Desktop Experience has successfully been deployed, and below in Figure 2, all four VMs in VirtualBox Manager show all four running simultaneously.</w:t>
      </w:r>
    </w:p>
    <w:p w14:paraId="1186EDA6" w14:textId="3A417B22" w:rsidR="008026E0" w:rsidRPr="00D001B2" w:rsidRDefault="003B36D0">
      <w:pPr>
        <w:spacing w:before="100" w:after="60"/>
        <w:jc w:val="center"/>
      </w:pPr>
      <w:r w:rsidRPr="00D001B2">
        <w:rPr>
          <w:noProof/>
        </w:rPr>
        <w:lastRenderedPageBreak/>
        <w:drawing>
          <wp:inline distT="0" distB="0" distL="0" distR="0" wp14:anchorId="7D1DA456" wp14:editId="507B7126">
            <wp:extent cx="5119532" cy="4322618"/>
            <wp:effectExtent l="0" t="0" r="5080" b="1905"/>
            <wp:docPr id="12425010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501015" name=""/>
                    <pic:cNvPicPr/>
                  </pic:nvPicPr>
                  <pic:blipFill>
                    <a:blip r:embed="rId5"/>
                    <a:stretch>
                      <a:fillRect/>
                    </a:stretch>
                  </pic:blipFill>
                  <pic:spPr>
                    <a:xfrm>
                      <a:off x="0" y="0"/>
                      <a:ext cx="5136816" cy="4337212"/>
                    </a:xfrm>
                    <a:prstGeom prst="rect">
                      <a:avLst/>
                    </a:prstGeom>
                  </pic:spPr>
                </pic:pic>
              </a:graphicData>
            </a:graphic>
          </wp:inline>
        </w:drawing>
      </w:r>
    </w:p>
    <w:p w14:paraId="0057B913" w14:textId="6928DAB0" w:rsidR="008026E0" w:rsidRPr="00D001B2" w:rsidRDefault="00000000">
      <w:pPr>
        <w:spacing w:after="160"/>
        <w:jc w:val="center"/>
      </w:pPr>
      <w:r w:rsidRPr="00D001B2">
        <w:rPr>
          <w:i/>
          <w:iCs/>
          <w:sz w:val="18"/>
          <w:szCs w:val="18"/>
        </w:rPr>
        <w:t>Figure 1: B-DC — Windows Server 2022 Desktop Experience (Server Manager Dashboard)</w:t>
      </w:r>
    </w:p>
    <w:p w14:paraId="4063B11E" w14:textId="5FBBBFD5" w:rsidR="008026E0" w:rsidRPr="00D001B2" w:rsidRDefault="003B36D0" w:rsidP="003B36D0">
      <w:pPr>
        <w:spacing w:before="0" w:after="0"/>
        <w:jc w:val="center"/>
      </w:pPr>
      <w:r w:rsidRPr="00D001B2">
        <w:rPr>
          <w:noProof/>
        </w:rPr>
        <w:drawing>
          <wp:inline distT="0" distB="0" distL="0" distR="0" wp14:anchorId="40BB36AE" wp14:editId="61B0E765">
            <wp:extent cx="5731510" cy="3226424"/>
            <wp:effectExtent l="0" t="0" r="2540" b="0"/>
            <wp:docPr id="14890400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040089" name=""/>
                    <pic:cNvPicPr/>
                  </pic:nvPicPr>
                  <pic:blipFill>
                    <a:blip r:embed="rId6"/>
                    <a:stretch>
                      <a:fillRect/>
                    </a:stretch>
                  </pic:blipFill>
                  <pic:spPr>
                    <a:xfrm>
                      <a:off x="0" y="0"/>
                      <a:ext cx="5731510" cy="3226424"/>
                    </a:xfrm>
                    <a:prstGeom prst="rect">
                      <a:avLst/>
                    </a:prstGeom>
                  </pic:spPr>
                </pic:pic>
              </a:graphicData>
            </a:graphic>
          </wp:inline>
        </w:drawing>
      </w:r>
    </w:p>
    <w:p w14:paraId="4B8EB3FA" w14:textId="77777777" w:rsidR="008026E0" w:rsidRPr="00D001B2" w:rsidRDefault="00000000">
      <w:pPr>
        <w:spacing w:after="160"/>
        <w:jc w:val="center"/>
      </w:pPr>
      <w:r w:rsidRPr="00D001B2">
        <w:rPr>
          <w:i/>
          <w:iCs/>
          <w:sz w:val="18"/>
          <w:szCs w:val="18"/>
        </w:rPr>
        <w:t>Figure 2: All four VMs running simultaneously in Oracle VirtualBox Manager</w:t>
      </w:r>
    </w:p>
    <w:p w14:paraId="3C9B4B26" w14:textId="77777777" w:rsidR="008026E0" w:rsidRPr="00D001B2" w:rsidRDefault="00000000" w:rsidP="00876C86">
      <w:pPr>
        <w:pStyle w:val="Heading2"/>
        <w:rPr>
          <w:color w:val="auto"/>
        </w:rPr>
      </w:pPr>
      <w:r w:rsidRPr="00D001B2">
        <w:rPr>
          <w:color w:val="auto"/>
        </w:rPr>
        <w:t>2.3 Configure IP Addressing</w:t>
      </w:r>
    </w:p>
    <w:p w14:paraId="5FAC11D3" w14:textId="30B3F9FF" w:rsidR="008026E0" w:rsidRPr="00D001B2" w:rsidRDefault="00D7633E" w:rsidP="00876C86">
      <w:r w:rsidRPr="00D001B2">
        <w:lastRenderedPageBreak/>
        <w:t>As per the topology diagram, static IP addressing was done on all four virtual machines. The assigned IP addressing scheme is in the private IPv4 addressing range: 172.16.1.0/24 for the Birmingham site, 172.16.2.0/24 for the London site, and for the point-to-point WAN link connecting the two site servers.</w:t>
      </w:r>
    </w:p>
    <w:p w14:paraId="6734A809" w14:textId="77777777" w:rsidR="008026E0" w:rsidRPr="00D001B2" w:rsidRDefault="00000000" w:rsidP="00876C86">
      <w:pPr>
        <w:pStyle w:val="Heading3"/>
        <w:rPr>
          <w:color w:val="auto"/>
        </w:rPr>
      </w:pPr>
      <w:r w:rsidRPr="00D001B2">
        <w:rPr>
          <w:color w:val="auto"/>
        </w:rPr>
        <w:t>2.3.1 B-DC — Windows Server 2022 (Birmingham)</w:t>
      </w:r>
    </w:p>
    <w:p w14:paraId="632F40FE" w14:textId="5C44635B" w:rsidR="004F1085" w:rsidRPr="00D001B2" w:rsidRDefault="004F1085" w:rsidP="004F1085">
      <w:r w:rsidRPr="00D001B2">
        <w:t>In B-DC, two network adapters were configured. For Adapter 1 (Birmingham-Net), it was assigned 172.16.1.1/24 with DNS pointing to itself (172.16.1.1) as it will serve as the DNS in the enhanced topology, and for Adapter 2 (WAN-Link), it was assigned 10.0.0.1 to form the WAN connection to the London Debian server.</w:t>
      </w:r>
    </w:p>
    <w:p w14:paraId="50B49316" w14:textId="26DD38E0" w:rsidR="008026E0" w:rsidRPr="00D001B2" w:rsidRDefault="008026E0" w:rsidP="00876C86"/>
    <w:p w14:paraId="3A7B8DF5" w14:textId="19C6E7B7" w:rsidR="008026E0" w:rsidRPr="00D001B2" w:rsidRDefault="003B36D0">
      <w:pPr>
        <w:spacing w:before="100" w:after="60"/>
        <w:jc w:val="center"/>
      </w:pPr>
      <w:r w:rsidRPr="00D001B2">
        <w:rPr>
          <w:noProof/>
        </w:rPr>
        <w:drawing>
          <wp:inline distT="0" distB="0" distL="0" distR="0" wp14:anchorId="7EB40A21" wp14:editId="40258EAA">
            <wp:extent cx="4795345" cy="4066309"/>
            <wp:effectExtent l="0" t="0" r="5715" b="0"/>
            <wp:docPr id="5658562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856227" name=""/>
                    <pic:cNvPicPr/>
                  </pic:nvPicPr>
                  <pic:blipFill>
                    <a:blip r:embed="rId7"/>
                    <a:stretch>
                      <a:fillRect/>
                    </a:stretch>
                  </pic:blipFill>
                  <pic:spPr>
                    <a:xfrm>
                      <a:off x="0" y="0"/>
                      <a:ext cx="4811347" cy="4079878"/>
                    </a:xfrm>
                    <a:prstGeom prst="rect">
                      <a:avLst/>
                    </a:prstGeom>
                  </pic:spPr>
                </pic:pic>
              </a:graphicData>
            </a:graphic>
          </wp:inline>
        </w:drawing>
      </w:r>
    </w:p>
    <w:p w14:paraId="3101B71D" w14:textId="77777777" w:rsidR="008026E0" w:rsidRPr="00D001B2" w:rsidRDefault="00000000">
      <w:pPr>
        <w:spacing w:after="160"/>
        <w:jc w:val="center"/>
      </w:pPr>
      <w:r w:rsidRPr="00D001B2">
        <w:rPr>
          <w:i/>
          <w:iCs/>
          <w:sz w:val="18"/>
          <w:szCs w:val="18"/>
        </w:rPr>
        <w:t>Figure 3: B-DC Adapter 1 — IP 172.16.1.1/24 configured via TCP/IPv4 Properties</w:t>
      </w:r>
    </w:p>
    <w:p w14:paraId="29DA9579" w14:textId="311E692C" w:rsidR="008026E0" w:rsidRPr="00D001B2" w:rsidRDefault="003B36D0" w:rsidP="00E92445">
      <w:pPr>
        <w:spacing w:before="0" w:after="60"/>
        <w:jc w:val="center"/>
      </w:pPr>
      <w:r w:rsidRPr="00D001B2">
        <w:rPr>
          <w:noProof/>
        </w:rPr>
        <w:lastRenderedPageBreak/>
        <w:drawing>
          <wp:inline distT="0" distB="0" distL="0" distR="0" wp14:anchorId="76B57E52" wp14:editId="290DE0FD">
            <wp:extent cx="4780353" cy="3969327"/>
            <wp:effectExtent l="0" t="0" r="1270" b="0"/>
            <wp:docPr id="21040826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082640" name=""/>
                    <pic:cNvPicPr/>
                  </pic:nvPicPr>
                  <pic:blipFill>
                    <a:blip r:embed="rId8"/>
                    <a:stretch>
                      <a:fillRect/>
                    </a:stretch>
                  </pic:blipFill>
                  <pic:spPr>
                    <a:xfrm>
                      <a:off x="0" y="0"/>
                      <a:ext cx="4791344" cy="3978453"/>
                    </a:xfrm>
                    <a:prstGeom prst="rect">
                      <a:avLst/>
                    </a:prstGeom>
                  </pic:spPr>
                </pic:pic>
              </a:graphicData>
            </a:graphic>
          </wp:inline>
        </w:drawing>
      </w:r>
    </w:p>
    <w:p w14:paraId="41A516CD" w14:textId="77777777" w:rsidR="008026E0" w:rsidRPr="00D001B2" w:rsidRDefault="00000000">
      <w:pPr>
        <w:spacing w:after="160"/>
        <w:jc w:val="center"/>
      </w:pPr>
      <w:r w:rsidRPr="00D001B2">
        <w:rPr>
          <w:i/>
          <w:iCs/>
          <w:sz w:val="18"/>
          <w:szCs w:val="18"/>
        </w:rPr>
        <w:t>Figure 4: B-DC Adapter 2 — WAN-Link IP 10.0.0.1/255.255.255.252 configured</w:t>
      </w:r>
    </w:p>
    <w:p w14:paraId="75689A20" w14:textId="33407C69" w:rsidR="008026E0" w:rsidRPr="00D001B2" w:rsidRDefault="003B36D0">
      <w:pPr>
        <w:spacing w:before="100" w:after="60"/>
        <w:jc w:val="center"/>
      </w:pPr>
      <w:r w:rsidRPr="00D001B2">
        <w:rPr>
          <w:noProof/>
        </w:rPr>
        <w:drawing>
          <wp:inline distT="0" distB="0" distL="0" distR="0" wp14:anchorId="4BF18B34" wp14:editId="64015C9D">
            <wp:extent cx="5361709" cy="3117925"/>
            <wp:effectExtent l="0" t="0" r="0" b="6350"/>
            <wp:docPr id="18424524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452426" name=""/>
                    <pic:cNvPicPr/>
                  </pic:nvPicPr>
                  <pic:blipFill>
                    <a:blip r:embed="rId9"/>
                    <a:stretch>
                      <a:fillRect/>
                    </a:stretch>
                  </pic:blipFill>
                  <pic:spPr>
                    <a:xfrm>
                      <a:off x="0" y="0"/>
                      <a:ext cx="5365849" cy="3120333"/>
                    </a:xfrm>
                    <a:prstGeom prst="rect">
                      <a:avLst/>
                    </a:prstGeom>
                  </pic:spPr>
                </pic:pic>
              </a:graphicData>
            </a:graphic>
          </wp:inline>
        </w:drawing>
      </w:r>
    </w:p>
    <w:p w14:paraId="48EDADCB" w14:textId="3743FC2E" w:rsidR="008026E0" w:rsidRPr="00D001B2" w:rsidRDefault="00000000">
      <w:pPr>
        <w:spacing w:after="160"/>
        <w:jc w:val="center"/>
      </w:pPr>
      <w:r w:rsidRPr="00D001B2">
        <w:rPr>
          <w:i/>
          <w:iCs/>
          <w:sz w:val="18"/>
          <w:szCs w:val="18"/>
        </w:rPr>
        <w:t xml:space="preserve">Figure 5: B-DC ipconfig /all — confirms 172.16.1.1 and 10.0.0.1 </w:t>
      </w:r>
    </w:p>
    <w:p w14:paraId="61311B70" w14:textId="77777777" w:rsidR="008026E0" w:rsidRPr="00D001B2" w:rsidRDefault="00000000">
      <w:pPr>
        <w:pStyle w:val="Heading2"/>
        <w:rPr>
          <w:color w:val="auto"/>
        </w:rPr>
      </w:pPr>
      <w:r w:rsidRPr="00D001B2">
        <w:rPr>
          <w:color w:val="auto"/>
          <w:sz w:val="24"/>
        </w:rPr>
        <w:t>2.3.2 ClientS1 — Windows 10 Pro (Birmingham Client)</w:t>
      </w:r>
    </w:p>
    <w:p w14:paraId="33F67799" w14:textId="4DB1976A" w:rsidR="008026E0" w:rsidRPr="00D001B2" w:rsidRDefault="00E92445" w:rsidP="00D164CF">
      <w:r w:rsidRPr="00D001B2">
        <w:lastRenderedPageBreak/>
        <w:t>ClientS1 was assigned static IP 172.16.1.10/24, and with B-DC at 172.16.1.1 as the default gateway and DNS, it ensured that he can reach the server and DNS was resolved in the Birmingham subnet.</w:t>
      </w:r>
    </w:p>
    <w:p w14:paraId="4F24DC03" w14:textId="1301A5D3" w:rsidR="008026E0" w:rsidRPr="00D001B2" w:rsidRDefault="003B36D0" w:rsidP="00511B09">
      <w:pPr>
        <w:spacing w:before="0" w:after="0"/>
        <w:jc w:val="center"/>
      </w:pPr>
      <w:r w:rsidRPr="00D001B2">
        <w:rPr>
          <w:noProof/>
        </w:rPr>
        <w:drawing>
          <wp:inline distT="0" distB="0" distL="0" distR="0" wp14:anchorId="7E7914E4" wp14:editId="3E9033FA">
            <wp:extent cx="4862945" cy="3674956"/>
            <wp:effectExtent l="0" t="0" r="0" b="1905"/>
            <wp:docPr id="5683812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381261" name=""/>
                    <pic:cNvPicPr/>
                  </pic:nvPicPr>
                  <pic:blipFill>
                    <a:blip r:embed="rId10"/>
                    <a:stretch>
                      <a:fillRect/>
                    </a:stretch>
                  </pic:blipFill>
                  <pic:spPr>
                    <a:xfrm>
                      <a:off x="0" y="0"/>
                      <a:ext cx="4883547" cy="3690525"/>
                    </a:xfrm>
                    <a:prstGeom prst="rect">
                      <a:avLst/>
                    </a:prstGeom>
                  </pic:spPr>
                </pic:pic>
              </a:graphicData>
            </a:graphic>
          </wp:inline>
        </w:drawing>
      </w:r>
    </w:p>
    <w:p w14:paraId="54194BA9" w14:textId="77777777" w:rsidR="008026E0" w:rsidRPr="00D001B2" w:rsidRDefault="00000000">
      <w:pPr>
        <w:spacing w:after="160"/>
        <w:jc w:val="center"/>
      </w:pPr>
      <w:r w:rsidRPr="00D001B2">
        <w:rPr>
          <w:i/>
          <w:iCs/>
          <w:sz w:val="18"/>
          <w:szCs w:val="18"/>
        </w:rPr>
        <w:t>Figure 6: ClientS1 TCP/IPv4 Properties — IP 172.16.1.10, Gateway 172.16.1.1</w:t>
      </w:r>
    </w:p>
    <w:p w14:paraId="697873CD" w14:textId="41434A3F" w:rsidR="008026E0" w:rsidRPr="00D001B2" w:rsidRDefault="003B36D0">
      <w:pPr>
        <w:spacing w:before="100" w:after="60"/>
        <w:jc w:val="center"/>
      </w:pPr>
      <w:r w:rsidRPr="00D001B2">
        <w:rPr>
          <w:noProof/>
        </w:rPr>
        <w:drawing>
          <wp:inline distT="0" distB="0" distL="0" distR="0" wp14:anchorId="4D842E60" wp14:editId="62F3EA65">
            <wp:extent cx="5731167" cy="3048000"/>
            <wp:effectExtent l="0" t="0" r="3175" b="0"/>
            <wp:docPr id="13434000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400012" name=""/>
                    <pic:cNvPicPr/>
                  </pic:nvPicPr>
                  <pic:blipFill rotWithShape="1">
                    <a:blip r:embed="rId11"/>
                    <a:srcRect b="5363"/>
                    <a:stretch>
                      <a:fillRect/>
                    </a:stretch>
                  </pic:blipFill>
                  <pic:spPr bwMode="auto">
                    <a:xfrm>
                      <a:off x="0" y="0"/>
                      <a:ext cx="5731510" cy="3048183"/>
                    </a:xfrm>
                    <a:prstGeom prst="rect">
                      <a:avLst/>
                    </a:prstGeom>
                    <a:ln>
                      <a:noFill/>
                    </a:ln>
                    <a:extLst>
                      <a:ext uri="{53640926-AAD7-44D8-BBD7-CCE9431645EC}">
                        <a14:shadowObscured xmlns:a14="http://schemas.microsoft.com/office/drawing/2010/main"/>
                      </a:ext>
                    </a:extLst>
                  </pic:spPr>
                </pic:pic>
              </a:graphicData>
            </a:graphic>
          </wp:inline>
        </w:drawing>
      </w:r>
    </w:p>
    <w:p w14:paraId="4CFF5E68" w14:textId="77777777" w:rsidR="008026E0" w:rsidRPr="00D001B2" w:rsidRDefault="00000000">
      <w:pPr>
        <w:spacing w:after="160"/>
        <w:jc w:val="center"/>
      </w:pPr>
      <w:r w:rsidRPr="00D001B2">
        <w:rPr>
          <w:i/>
          <w:iCs/>
          <w:sz w:val="18"/>
          <w:szCs w:val="18"/>
        </w:rPr>
        <w:t>Figure 7: ClientS1 ipconfig /all — confirms 172.16.1.10/24, Gateway 172.16.1.1</w:t>
      </w:r>
    </w:p>
    <w:p w14:paraId="7BD59AF0" w14:textId="77777777" w:rsidR="008026E0" w:rsidRPr="00D001B2" w:rsidRDefault="00000000">
      <w:pPr>
        <w:pStyle w:val="Heading2"/>
        <w:rPr>
          <w:color w:val="auto"/>
        </w:rPr>
      </w:pPr>
      <w:r w:rsidRPr="00D001B2">
        <w:rPr>
          <w:color w:val="auto"/>
          <w:sz w:val="24"/>
        </w:rPr>
        <w:t>2.3.3 L-CD — Debian Server CLI (London)</w:t>
      </w:r>
    </w:p>
    <w:p w14:paraId="082B5EA3" w14:textId="77777777" w:rsidR="001C3F3F" w:rsidRPr="00D001B2" w:rsidRDefault="001C3F3F" w:rsidP="001C3F3F">
      <w:pPr>
        <w:spacing w:after="80"/>
      </w:pPr>
      <w:r w:rsidRPr="00D001B2">
        <w:lastRenderedPageBreak/>
        <w:t xml:space="preserve">On L-CD, the static IP assignments were achieved by direct editing of the /etc/network/interfaces file. The enp0s3 (London-Net) interface was given the address 172.16.2.1/24, while the enp0s8 (WAN-Link) interface was given 10.0.0.2/30. Once that was done, the networking service was restarted by using </w:t>
      </w:r>
      <w:proofErr w:type="spellStart"/>
      <w:r w:rsidRPr="00D001B2">
        <w:t>systemctl</w:t>
      </w:r>
      <w:proofErr w:type="spellEnd"/>
      <w:r w:rsidRPr="00D001B2">
        <w:t xml:space="preserve"> restart networking.</w:t>
      </w:r>
    </w:p>
    <w:p w14:paraId="1225C807" w14:textId="77777777" w:rsidR="008026E0" w:rsidRPr="00D001B2" w:rsidRDefault="008026E0">
      <w:pPr>
        <w:spacing w:after="80"/>
      </w:pPr>
    </w:p>
    <w:p w14:paraId="4E777DF9" w14:textId="2AD29190" w:rsidR="008026E0" w:rsidRPr="00D001B2" w:rsidRDefault="003B36D0">
      <w:pPr>
        <w:spacing w:before="100" w:after="60"/>
        <w:jc w:val="center"/>
      </w:pPr>
      <w:r w:rsidRPr="00D001B2">
        <w:rPr>
          <w:noProof/>
        </w:rPr>
        <w:drawing>
          <wp:inline distT="0" distB="0" distL="0" distR="0" wp14:anchorId="6B271B86" wp14:editId="0727634A">
            <wp:extent cx="5731510" cy="4212292"/>
            <wp:effectExtent l="0" t="0" r="2540" b="0"/>
            <wp:docPr id="2404488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448896" name=""/>
                    <pic:cNvPicPr/>
                  </pic:nvPicPr>
                  <pic:blipFill>
                    <a:blip r:embed="rId12"/>
                    <a:stretch>
                      <a:fillRect/>
                    </a:stretch>
                  </pic:blipFill>
                  <pic:spPr>
                    <a:xfrm>
                      <a:off x="0" y="0"/>
                      <a:ext cx="5731510" cy="4212292"/>
                    </a:xfrm>
                    <a:prstGeom prst="rect">
                      <a:avLst/>
                    </a:prstGeom>
                  </pic:spPr>
                </pic:pic>
              </a:graphicData>
            </a:graphic>
          </wp:inline>
        </w:drawing>
      </w:r>
    </w:p>
    <w:p w14:paraId="59289398" w14:textId="0D18C3E9" w:rsidR="008026E0" w:rsidRPr="00D001B2" w:rsidRDefault="00000000">
      <w:pPr>
        <w:spacing w:after="160"/>
        <w:jc w:val="center"/>
      </w:pPr>
      <w:r w:rsidRPr="00D001B2">
        <w:rPr>
          <w:i/>
          <w:iCs/>
          <w:sz w:val="18"/>
          <w:szCs w:val="18"/>
        </w:rPr>
        <w:t xml:space="preserve">Figure 8: L-CD </w:t>
      </w:r>
      <w:proofErr w:type="spellStart"/>
      <w:r w:rsidRPr="00D001B2">
        <w:rPr>
          <w:i/>
          <w:iCs/>
          <w:sz w:val="18"/>
          <w:szCs w:val="18"/>
        </w:rPr>
        <w:t>ip</w:t>
      </w:r>
      <w:proofErr w:type="spellEnd"/>
      <w:r w:rsidRPr="00D001B2">
        <w:rPr>
          <w:i/>
          <w:iCs/>
          <w:sz w:val="18"/>
          <w:szCs w:val="18"/>
        </w:rPr>
        <w:t xml:space="preserve"> </w:t>
      </w:r>
      <w:proofErr w:type="spellStart"/>
      <w:r w:rsidRPr="00D001B2">
        <w:rPr>
          <w:i/>
          <w:iCs/>
          <w:sz w:val="18"/>
          <w:szCs w:val="18"/>
        </w:rPr>
        <w:t>addr</w:t>
      </w:r>
      <w:proofErr w:type="spellEnd"/>
      <w:r w:rsidRPr="00D001B2">
        <w:rPr>
          <w:i/>
          <w:iCs/>
          <w:sz w:val="18"/>
          <w:szCs w:val="18"/>
        </w:rPr>
        <w:t xml:space="preserve"> show — confirms enp0s3: 172.16.2.1/24, enp0s8: 10.0.0.2/30 </w:t>
      </w:r>
    </w:p>
    <w:p w14:paraId="04B31BC5" w14:textId="77777777" w:rsidR="008026E0" w:rsidRPr="00D001B2" w:rsidRDefault="00000000">
      <w:pPr>
        <w:pStyle w:val="Heading2"/>
        <w:rPr>
          <w:color w:val="auto"/>
        </w:rPr>
      </w:pPr>
      <w:r w:rsidRPr="00D001B2">
        <w:rPr>
          <w:color w:val="auto"/>
          <w:sz w:val="24"/>
        </w:rPr>
        <w:t>2.3.4 ClientL1 — Debian Client GUI (London)</w:t>
      </w:r>
    </w:p>
    <w:p w14:paraId="4BE0BCE5" w14:textId="7ED450DB" w:rsidR="008026E0" w:rsidRPr="00D001B2" w:rsidRDefault="001C3F3F">
      <w:pPr>
        <w:spacing w:after="80"/>
      </w:pPr>
      <w:r w:rsidRPr="00D001B2">
        <w:t>ClientL1 was also set up by way of /etc/network/interfaces. Interface enp0s3 was given 172.16.2.10/24. The gateway for that was set to 172.16.2.1, which is L-CD.</w:t>
      </w:r>
    </w:p>
    <w:p w14:paraId="07BB8139" w14:textId="5014B9C9" w:rsidR="008026E0" w:rsidRPr="00D001B2" w:rsidRDefault="003B36D0" w:rsidP="000F6005">
      <w:pPr>
        <w:spacing w:before="0" w:after="0"/>
        <w:jc w:val="center"/>
      </w:pPr>
      <w:r w:rsidRPr="00D001B2">
        <w:rPr>
          <w:noProof/>
        </w:rPr>
        <w:lastRenderedPageBreak/>
        <w:drawing>
          <wp:inline distT="0" distB="0" distL="0" distR="0" wp14:anchorId="462840F7" wp14:editId="0518ADE6">
            <wp:extent cx="5424055" cy="2888772"/>
            <wp:effectExtent l="0" t="0" r="5715" b="6985"/>
            <wp:docPr id="2167073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707357" name=""/>
                    <pic:cNvPicPr/>
                  </pic:nvPicPr>
                  <pic:blipFill>
                    <a:blip r:embed="rId13"/>
                    <a:stretch>
                      <a:fillRect/>
                    </a:stretch>
                  </pic:blipFill>
                  <pic:spPr>
                    <a:xfrm>
                      <a:off x="0" y="0"/>
                      <a:ext cx="5463366" cy="2909708"/>
                    </a:xfrm>
                    <a:prstGeom prst="rect">
                      <a:avLst/>
                    </a:prstGeom>
                  </pic:spPr>
                </pic:pic>
              </a:graphicData>
            </a:graphic>
          </wp:inline>
        </w:drawing>
      </w:r>
    </w:p>
    <w:p w14:paraId="3F592DFD" w14:textId="78D47124" w:rsidR="008026E0" w:rsidRPr="00D001B2" w:rsidRDefault="00000000">
      <w:pPr>
        <w:spacing w:after="160"/>
        <w:jc w:val="center"/>
      </w:pPr>
      <w:r w:rsidRPr="00D001B2">
        <w:rPr>
          <w:i/>
          <w:iCs/>
          <w:sz w:val="18"/>
          <w:szCs w:val="18"/>
        </w:rPr>
        <w:t xml:space="preserve">Figure 9: ClientL1 </w:t>
      </w:r>
      <w:proofErr w:type="spellStart"/>
      <w:r w:rsidRPr="00D001B2">
        <w:rPr>
          <w:i/>
          <w:iCs/>
          <w:sz w:val="18"/>
          <w:szCs w:val="18"/>
        </w:rPr>
        <w:t>ip</w:t>
      </w:r>
      <w:proofErr w:type="spellEnd"/>
      <w:r w:rsidRPr="00D001B2">
        <w:rPr>
          <w:i/>
          <w:iCs/>
          <w:sz w:val="18"/>
          <w:szCs w:val="18"/>
        </w:rPr>
        <w:t xml:space="preserve"> </w:t>
      </w:r>
      <w:proofErr w:type="spellStart"/>
      <w:r w:rsidRPr="00D001B2">
        <w:rPr>
          <w:i/>
          <w:iCs/>
          <w:sz w:val="18"/>
          <w:szCs w:val="18"/>
        </w:rPr>
        <w:t>addr</w:t>
      </w:r>
      <w:proofErr w:type="spellEnd"/>
      <w:r w:rsidRPr="00D001B2">
        <w:rPr>
          <w:i/>
          <w:iCs/>
          <w:sz w:val="18"/>
          <w:szCs w:val="18"/>
        </w:rPr>
        <w:t xml:space="preserve"> show — confirms 172.16.2.10/24 </w:t>
      </w:r>
    </w:p>
    <w:p w14:paraId="5B462B49" w14:textId="77777777" w:rsidR="008026E0" w:rsidRPr="00D001B2" w:rsidRDefault="00000000">
      <w:pPr>
        <w:pStyle w:val="Heading1"/>
        <w:rPr>
          <w:color w:val="auto"/>
        </w:rPr>
      </w:pPr>
      <w:r w:rsidRPr="00D001B2">
        <w:rPr>
          <w:color w:val="auto"/>
        </w:rPr>
        <w:t>2.4 Test and Troubleshoot</w:t>
      </w:r>
    </w:p>
    <w:p w14:paraId="2DF76A56" w14:textId="77777777" w:rsidR="008026E0" w:rsidRPr="00D001B2" w:rsidRDefault="00000000">
      <w:pPr>
        <w:pStyle w:val="Heading2"/>
        <w:rPr>
          <w:color w:val="auto"/>
        </w:rPr>
      </w:pPr>
      <w:r w:rsidRPr="00D001B2">
        <w:rPr>
          <w:color w:val="auto"/>
          <w:sz w:val="24"/>
        </w:rPr>
        <w:t>2.4.1 Static Routing Configuration</w:t>
      </w:r>
    </w:p>
    <w:p w14:paraId="3CC34488" w14:textId="77777777" w:rsidR="001C3F3F" w:rsidRPr="00D001B2" w:rsidRDefault="001C3F3F" w:rsidP="001C3F3F">
      <w:r w:rsidRPr="00D001B2">
        <w:t>Given that London and Birmingham networks are on separate subnets, to allow communication across sites the servers were specified with static routes.</w:t>
      </w:r>
    </w:p>
    <w:p w14:paraId="435D25B1" w14:textId="77777777" w:rsidR="001C3F3F" w:rsidRPr="00D001B2" w:rsidRDefault="001C3F3F" w:rsidP="001C3F3F">
      <w:r w:rsidRPr="00D001B2">
        <w:t>On B-DC (Windows Server) a static route that is persistent was set up with the route add command, which sends traffic to the WAN gateway 10.0.0.2 to reach 172.16.2.0/24. The route will remain after a reboot because of the -p flag.</w:t>
      </w:r>
    </w:p>
    <w:p w14:paraId="0260469C" w14:textId="4D91F227" w:rsidR="008026E0" w:rsidRPr="00D001B2" w:rsidRDefault="001C3F3F">
      <w:pPr>
        <w:spacing w:after="80"/>
      </w:pPr>
      <w:r w:rsidRPr="00D001B2">
        <w:t xml:space="preserve">For L-CD (Debian), a static route was created by using </w:t>
      </w:r>
      <w:proofErr w:type="spellStart"/>
      <w:r w:rsidRPr="00D001B2">
        <w:t>ip</w:t>
      </w:r>
      <w:proofErr w:type="spellEnd"/>
      <w:r w:rsidRPr="00D001B2">
        <w:t xml:space="preserve"> route add and in order to make it persistent, a post-up command was added to /etc/network/interfaces, which routes traffic to 172.16.1.0/24 via 10.0.0.1.</w:t>
      </w:r>
    </w:p>
    <w:p w14:paraId="428174F6" w14:textId="2DE62F7C" w:rsidR="008026E0" w:rsidRPr="00D001B2" w:rsidRDefault="003B36D0" w:rsidP="00CF335E">
      <w:pPr>
        <w:spacing w:before="0" w:after="0"/>
        <w:jc w:val="center"/>
      </w:pPr>
      <w:r w:rsidRPr="00D001B2">
        <w:rPr>
          <w:noProof/>
        </w:rPr>
        <w:lastRenderedPageBreak/>
        <w:drawing>
          <wp:inline distT="0" distB="0" distL="0" distR="0" wp14:anchorId="72B86556" wp14:editId="15A5736E">
            <wp:extent cx="4523509" cy="2693324"/>
            <wp:effectExtent l="0" t="0" r="0" b="0"/>
            <wp:docPr id="9958556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855668" name=""/>
                    <pic:cNvPicPr/>
                  </pic:nvPicPr>
                  <pic:blipFill>
                    <a:blip r:embed="rId14"/>
                    <a:stretch>
                      <a:fillRect/>
                    </a:stretch>
                  </pic:blipFill>
                  <pic:spPr>
                    <a:xfrm>
                      <a:off x="0" y="0"/>
                      <a:ext cx="4557431" cy="2713521"/>
                    </a:xfrm>
                    <a:prstGeom prst="rect">
                      <a:avLst/>
                    </a:prstGeom>
                  </pic:spPr>
                </pic:pic>
              </a:graphicData>
            </a:graphic>
          </wp:inline>
        </w:drawing>
      </w:r>
    </w:p>
    <w:p w14:paraId="506EFAAE" w14:textId="7FC7A6DF" w:rsidR="003B36D0" w:rsidRPr="00D001B2" w:rsidRDefault="003B36D0">
      <w:pPr>
        <w:spacing w:before="100" w:after="60"/>
        <w:jc w:val="center"/>
      </w:pPr>
      <w:r w:rsidRPr="00D001B2">
        <w:rPr>
          <w:noProof/>
        </w:rPr>
        <w:drawing>
          <wp:inline distT="0" distB="0" distL="0" distR="0" wp14:anchorId="2959BB50" wp14:editId="69EA09CA">
            <wp:extent cx="4461164" cy="2664307"/>
            <wp:effectExtent l="0" t="0" r="0" b="3175"/>
            <wp:docPr id="16904864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0486412" name=""/>
                    <pic:cNvPicPr/>
                  </pic:nvPicPr>
                  <pic:blipFill>
                    <a:blip r:embed="rId15"/>
                    <a:stretch>
                      <a:fillRect/>
                    </a:stretch>
                  </pic:blipFill>
                  <pic:spPr>
                    <a:xfrm>
                      <a:off x="0" y="0"/>
                      <a:ext cx="4516510" cy="2697361"/>
                    </a:xfrm>
                    <a:prstGeom prst="rect">
                      <a:avLst/>
                    </a:prstGeom>
                  </pic:spPr>
                </pic:pic>
              </a:graphicData>
            </a:graphic>
          </wp:inline>
        </w:drawing>
      </w:r>
    </w:p>
    <w:p w14:paraId="7B70D43D" w14:textId="77777777" w:rsidR="008026E0" w:rsidRPr="00D001B2" w:rsidRDefault="00000000">
      <w:pPr>
        <w:spacing w:after="160"/>
        <w:jc w:val="center"/>
      </w:pPr>
      <w:r w:rsidRPr="00D001B2">
        <w:rPr>
          <w:i/>
          <w:iCs/>
          <w:sz w:val="18"/>
          <w:szCs w:val="18"/>
        </w:rPr>
        <w:t>Figure 10: B-DC route print — shows 172.16.2.0 → 10.0.0.2 active and persistent routes</w:t>
      </w:r>
    </w:p>
    <w:p w14:paraId="328B14F5" w14:textId="34471622" w:rsidR="008026E0" w:rsidRPr="00D001B2" w:rsidRDefault="003B36D0">
      <w:pPr>
        <w:spacing w:before="100" w:after="60"/>
        <w:jc w:val="center"/>
      </w:pPr>
      <w:r w:rsidRPr="00D001B2">
        <w:rPr>
          <w:noProof/>
        </w:rPr>
        <w:lastRenderedPageBreak/>
        <w:drawing>
          <wp:inline distT="0" distB="0" distL="0" distR="0" wp14:anchorId="2628E64D" wp14:editId="2B005CD9">
            <wp:extent cx="5731510" cy="4189023"/>
            <wp:effectExtent l="0" t="0" r="2540" b="2540"/>
            <wp:docPr id="958122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12273" name=""/>
                    <pic:cNvPicPr/>
                  </pic:nvPicPr>
                  <pic:blipFill>
                    <a:blip r:embed="rId16"/>
                    <a:stretch>
                      <a:fillRect/>
                    </a:stretch>
                  </pic:blipFill>
                  <pic:spPr>
                    <a:xfrm>
                      <a:off x="0" y="0"/>
                      <a:ext cx="5731510" cy="4189023"/>
                    </a:xfrm>
                    <a:prstGeom prst="rect">
                      <a:avLst/>
                    </a:prstGeom>
                  </pic:spPr>
                </pic:pic>
              </a:graphicData>
            </a:graphic>
          </wp:inline>
        </w:drawing>
      </w:r>
    </w:p>
    <w:p w14:paraId="1CAFCAF4" w14:textId="77777777" w:rsidR="008026E0" w:rsidRPr="00D001B2" w:rsidRDefault="00000000">
      <w:pPr>
        <w:spacing w:after="160"/>
        <w:jc w:val="center"/>
      </w:pPr>
      <w:r w:rsidRPr="00D001B2">
        <w:rPr>
          <w:i/>
          <w:iCs/>
          <w:sz w:val="18"/>
          <w:szCs w:val="18"/>
        </w:rPr>
        <w:t>Figure 11: L-CD /etc/network/interfaces — post-up static route to 172.16.1.0/24 via 10.0.0.1</w:t>
      </w:r>
    </w:p>
    <w:p w14:paraId="1F09C537" w14:textId="7ABEE13D" w:rsidR="008026E0" w:rsidRPr="00D001B2" w:rsidRDefault="003B36D0">
      <w:pPr>
        <w:spacing w:before="100" w:after="60"/>
        <w:jc w:val="center"/>
      </w:pPr>
      <w:r w:rsidRPr="00D001B2">
        <w:rPr>
          <w:noProof/>
        </w:rPr>
        <w:drawing>
          <wp:inline distT="0" distB="0" distL="0" distR="0" wp14:anchorId="07D3E32A" wp14:editId="579BA335">
            <wp:extent cx="5731510" cy="2658784"/>
            <wp:effectExtent l="0" t="0" r="2540" b="8255"/>
            <wp:docPr id="19676982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698265" name=""/>
                    <pic:cNvPicPr/>
                  </pic:nvPicPr>
                  <pic:blipFill>
                    <a:blip r:embed="rId17"/>
                    <a:stretch>
                      <a:fillRect/>
                    </a:stretch>
                  </pic:blipFill>
                  <pic:spPr>
                    <a:xfrm>
                      <a:off x="0" y="0"/>
                      <a:ext cx="5731510" cy="2658784"/>
                    </a:xfrm>
                    <a:prstGeom prst="rect">
                      <a:avLst/>
                    </a:prstGeom>
                  </pic:spPr>
                </pic:pic>
              </a:graphicData>
            </a:graphic>
          </wp:inline>
        </w:drawing>
      </w:r>
    </w:p>
    <w:p w14:paraId="54DF88E6" w14:textId="77777777" w:rsidR="008026E0" w:rsidRPr="00D001B2" w:rsidRDefault="00000000">
      <w:pPr>
        <w:spacing w:after="160"/>
        <w:jc w:val="center"/>
      </w:pPr>
      <w:r w:rsidRPr="00D001B2">
        <w:rPr>
          <w:i/>
          <w:iCs/>
          <w:sz w:val="18"/>
          <w:szCs w:val="18"/>
        </w:rPr>
        <w:t xml:space="preserve">Figure 12: L-CD </w:t>
      </w:r>
      <w:proofErr w:type="spellStart"/>
      <w:r w:rsidRPr="00D001B2">
        <w:rPr>
          <w:i/>
          <w:iCs/>
          <w:sz w:val="18"/>
          <w:szCs w:val="18"/>
        </w:rPr>
        <w:t>ip</w:t>
      </w:r>
      <w:proofErr w:type="spellEnd"/>
      <w:r w:rsidRPr="00D001B2">
        <w:rPr>
          <w:i/>
          <w:iCs/>
          <w:sz w:val="18"/>
          <w:szCs w:val="18"/>
        </w:rPr>
        <w:t xml:space="preserve"> route show — confirms 172.16.1.0/24 via 10.0.0.1 — Mar 3 6:22 PM</w:t>
      </w:r>
    </w:p>
    <w:p w14:paraId="1E93C90E" w14:textId="77777777" w:rsidR="008026E0" w:rsidRPr="00D001B2" w:rsidRDefault="00000000" w:rsidP="00CF335E">
      <w:pPr>
        <w:pStyle w:val="Heading3"/>
        <w:spacing w:before="0" w:after="0" w:line="360" w:lineRule="auto"/>
        <w:rPr>
          <w:color w:val="auto"/>
        </w:rPr>
      </w:pPr>
      <w:r w:rsidRPr="00D001B2">
        <w:rPr>
          <w:color w:val="auto"/>
        </w:rPr>
        <w:t>2.4.2 Connectivity Tests</w:t>
      </w:r>
    </w:p>
    <w:p w14:paraId="1A04F27D" w14:textId="77777777" w:rsidR="00CF335E" w:rsidRPr="00D001B2" w:rsidRDefault="00CF335E" w:rsidP="00CF335E">
      <w:r w:rsidRPr="00D001B2">
        <w:t>Network communication testing at each site was verified using the ping tool. Part of the assignment requires testing to prove successful communications within the same network, and to demonstrate the expected segmentation across multiple networks.</w:t>
      </w:r>
    </w:p>
    <w:p w14:paraId="13733CF4" w14:textId="77777777" w:rsidR="008026E0" w:rsidRPr="00D001B2" w:rsidRDefault="00000000">
      <w:r w:rsidRPr="00D001B2">
        <w:rPr>
          <w:b/>
          <w:bCs/>
          <w:sz w:val="22"/>
          <w:u w:val="single"/>
        </w:rPr>
        <w:lastRenderedPageBreak/>
        <w:t>Test 1: Birmingham Internal — B-DC to ClientS1 (172.16.1.10)</w:t>
      </w:r>
    </w:p>
    <w:p w14:paraId="6B6762F4" w14:textId="038260DD" w:rsidR="008026E0" w:rsidRPr="00D001B2" w:rsidRDefault="00CF335E" w:rsidP="00EF322D">
      <w:r w:rsidRPr="00D001B2">
        <w:t>Note: Due to the Windows firewall configuration, an initial ping test failure was experienced. In the case of an ICMP ping test, Windows Firewalls will not respond to the Echo requests, unless an ICMP rule is added using the command “</w:t>
      </w:r>
      <w:proofErr w:type="spellStart"/>
      <w:r w:rsidRPr="00D001B2">
        <w:t>netsh</w:t>
      </w:r>
      <w:proofErr w:type="spellEnd"/>
      <w:r w:rsidRPr="00D001B2">
        <w:t xml:space="preserve"> </w:t>
      </w:r>
      <w:proofErr w:type="spellStart"/>
      <w:r w:rsidRPr="00D001B2">
        <w:t>advfirewall</w:t>
      </w:r>
      <w:proofErr w:type="spellEnd"/>
      <w:r w:rsidRPr="00D001B2">
        <w:t>”. Once the rule was applied, the firewall pinged successfully with 4 out of 4 packets sent and 0% loss.</w:t>
      </w:r>
    </w:p>
    <w:p w14:paraId="784C1363" w14:textId="11DA255D" w:rsidR="008026E0" w:rsidRPr="00D001B2" w:rsidRDefault="00EF322D">
      <w:pPr>
        <w:spacing w:before="100" w:after="60"/>
        <w:jc w:val="center"/>
      </w:pPr>
      <w:r w:rsidRPr="00D001B2">
        <w:rPr>
          <w:noProof/>
        </w:rPr>
        <w:drawing>
          <wp:inline distT="0" distB="0" distL="0" distR="0" wp14:anchorId="78D81C20" wp14:editId="4E5577AB">
            <wp:extent cx="5731510" cy="4015119"/>
            <wp:effectExtent l="0" t="0" r="2540" b="4445"/>
            <wp:docPr id="7836738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673886" name=""/>
                    <pic:cNvPicPr/>
                  </pic:nvPicPr>
                  <pic:blipFill>
                    <a:blip r:embed="rId18"/>
                    <a:stretch>
                      <a:fillRect/>
                    </a:stretch>
                  </pic:blipFill>
                  <pic:spPr>
                    <a:xfrm>
                      <a:off x="0" y="0"/>
                      <a:ext cx="5731510" cy="4015119"/>
                    </a:xfrm>
                    <a:prstGeom prst="rect">
                      <a:avLst/>
                    </a:prstGeom>
                  </pic:spPr>
                </pic:pic>
              </a:graphicData>
            </a:graphic>
          </wp:inline>
        </w:drawing>
      </w:r>
    </w:p>
    <w:p w14:paraId="1990BAC6" w14:textId="77777777" w:rsidR="008026E0" w:rsidRPr="00D001B2" w:rsidRDefault="00000000">
      <w:pPr>
        <w:spacing w:after="160"/>
        <w:jc w:val="center"/>
      </w:pPr>
      <w:r w:rsidRPr="00D001B2">
        <w:rPr>
          <w:i/>
          <w:iCs/>
          <w:sz w:val="18"/>
          <w:szCs w:val="18"/>
        </w:rPr>
        <w:t>Figure 13: ClientS1 ping 172.16.1.10 — 4/4 packets received, 0% loss — successful intra-site connectivity</w:t>
      </w:r>
    </w:p>
    <w:p w14:paraId="6059F081" w14:textId="77777777" w:rsidR="008026E0" w:rsidRPr="00D001B2" w:rsidRDefault="00000000">
      <w:r w:rsidRPr="00D001B2">
        <w:rPr>
          <w:b/>
          <w:bCs/>
          <w:sz w:val="22"/>
          <w:u w:val="single"/>
        </w:rPr>
        <w:t>Test 2: London Internal — L-CD to ClientL1 (172.16.2.10)</w:t>
      </w:r>
    </w:p>
    <w:p w14:paraId="33B5F9D7" w14:textId="77777777" w:rsidR="005A1C2B" w:rsidRPr="00D001B2" w:rsidRDefault="005A1C2B" w:rsidP="005A1C2B">
      <w:pPr>
        <w:spacing w:after="80"/>
      </w:pPr>
      <w:r w:rsidRPr="00D001B2">
        <w:t>Within the London subnet, L-CD was able to ping ClientL1 successfully with continuous responses, indicating complete subnet connectivity, with packets all being received and response times at less than one millisecond.</w:t>
      </w:r>
    </w:p>
    <w:p w14:paraId="5CF7E8D7" w14:textId="77777777" w:rsidR="008026E0" w:rsidRPr="00D001B2" w:rsidRDefault="008026E0">
      <w:pPr>
        <w:spacing w:after="80"/>
      </w:pPr>
    </w:p>
    <w:p w14:paraId="2DAC7046" w14:textId="2E8890C5" w:rsidR="008026E0" w:rsidRPr="00D001B2" w:rsidRDefault="00EF322D">
      <w:pPr>
        <w:spacing w:before="100" w:after="60"/>
        <w:jc w:val="center"/>
      </w:pPr>
      <w:r w:rsidRPr="00D001B2">
        <w:rPr>
          <w:noProof/>
        </w:rPr>
        <w:lastRenderedPageBreak/>
        <w:drawing>
          <wp:inline distT="0" distB="0" distL="0" distR="0" wp14:anchorId="482693FB" wp14:editId="7EB61D36">
            <wp:extent cx="5731510" cy="2994959"/>
            <wp:effectExtent l="0" t="0" r="2540" b="0"/>
            <wp:docPr id="8347375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4737561" name=""/>
                    <pic:cNvPicPr/>
                  </pic:nvPicPr>
                  <pic:blipFill>
                    <a:blip r:embed="rId19"/>
                    <a:stretch>
                      <a:fillRect/>
                    </a:stretch>
                  </pic:blipFill>
                  <pic:spPr>
                    <a:xfrm>
                      <a:off x="0" y="0"/>
                      <a:ext cx="5731510" cy="2994959"/>
                    </a:xfrm>
                    <a:prstGeom prst="rect">
                      <a:avLst/>
                    </a:prstGeom>
                  </pic:spPr>
                </pic:pic>
              </a:graphicData>
            </a:graphic>
          </wp:inline>
        </w:drawing>
      </w:r>
    </w:p>
    <w:p w14:paraId="4B5C040C" w14:textId="77777777" w:rsidR="008026E0" w:rsidRPr="00D001B2" w:rsidRDefault="00000000">
      <w:pPr>
        <w:spacing w:after="160"/>
        <w:jc w:val="center"/>
      </w:pPr>
      <w:r w:rsidRPr="00D001B2">
        <w:rPr>
          <w:i/>
          <w:iCs/>
          <w:sz w:val="18"/>
          <w:szCs w:val="18"/>
        </w:rPr>
        <w:t>Figure 14: L-CD ping 172.16.2.10 — continuous replies, 0% loss — Mar 3 6:27 PM</w:t>
      </w:r>
    </w:p>
    <w:p w14:paraId="2414194D" w14:textId="77777777" w:rsidR="008026E0" w:rsidRPr="00D001B2" w:rsidRDefault="00000000">
      <w:r w:rsidRPr="00D001B2">
        <w:rPr>
          <w:b/>
          <w:bCs/>
          <w:sz w:val="22"/>
          <w:u w:val="single"/>
        </w:rPr>
        <w:t>Test 3: WAN Link — B-DC to L-CD (10.0.0.2)</w:t>
      </w:r>
    </w:p>
    <w:p w14:paraId="30531C37" w14:textId="77777777" w:rsidR="005A1C2B" w:rsidRPr="00D001B2" w:rsidRDefault="005A1C2B" w:rsidP="005A1C2B">
      <w:pPr>
        <w:spacing w:after="80"/>
      </w:pPr>
      <w:r w:rsidRPr="00D001B2">
        <w:t>The W-AN link from B-DC to L-CD was confirmed by pinging 10.0.0.2 from B-DC. With all 4 packets being received at less than one millisecond, the point-to-point /30 link has been verified operational.</w:t>
      </w:r>
    </w:p>
    <w:p w14:paraId="137ED42B" w14:textId="4FD7197C" w:rsidR="008026E0" w:rsidRPr="00D001B2" w:rsidRDefault="00EF322D" w:rsidP="00EF322D">
      <w:pPr>
        <w:spacing w:after="80"/>
      </w:pPr>
      <w:r w:rsidRPr="00D001B2">
        <w:rPr>
          <w:noProof/>
        </w:rPr>
        <w:drawing>
          <wp:inline distT="0" distB="0" distL="0" distR="0" wp14:anchorId="7CD835EE" wp14:editId="4A2B4888">
            <wp:extent cx="5731510" cy="2446914"/>
            <wp:effectExtent l="0" t="0" r="2540" b="0"/>
            <wp:docPr id="606115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11542" name=""/>
                    <pic:cNvPicPr/>
                  </pic:nvPicPr>
                  <pic:blipFill>
                    <a:blip r:embed="rId20"/>
                    <a:stretch>
                      <a:fillRect/>
                    </a:stretch>
                  </pic:blipFill>
                  <pic:spPr>
                    <a:xfrm>
                      <a:off x="0" y="0"/>
                      <a:ext cx="5731510" cy="2446914"/>
                    </a:xfrm>
                    <a:prstGeom prst="rect">
                      <a:avLst/>
                    </a:prstGeom>
                  </pic:spPr>
                </pic:pic>
              </a:graphicData>
            </a:graphic>
          </wp:inline>
        </w:drawing>
      </w:r>
    </w:p>
    <w:p w14:paraId="039E1EE9" w14:textId="77777777" w:rsidR="008026E0" w:rsidRPr="00D001B2" w:rsidRDefault="00000000">
      <w:pPr>
        <w:spacing w:after="160"/>
        <w:jc w:val="center"/>
      </w:pPr>
      <w:r w:rsidRPr="00D001B2">
        <w:rPr>
          <w:i/>
          <w:iCs/>
          <w:sz w:val="18"/>
          <w:szCs w:val="18"/>
        </w:rPr>
        <w:t>Figure 15: B-DC ping 10.0.0.2 — 4/4 packets received, 0% loss — WAN link operational</w:t>
      </w:r>
    </w:p>
    <w:p w14:paraId="64148757" w14:textId="77777777" w:rsidR="008026E0" w:rsidRPr="00D001B2" w:rsidRDefault="00000000">
      <w:r w:rsidRPr="00D001B2">
        <w:rPr>
          <w:b/>
          <w:bCs/>
          <w:sz w:val="22"/>
          <w:u w:val="single"/>
        </w:rPr>
        <w:t>Test 4: Cross-Site Routing — B-DC to L-CD LAN (172.16.2.1)</w:t>
      </w:r>
    </w:p>
    <w:p w14:paraId="436FF583" w14:textId="79619F0C" w:rsidR="008026E0" w:rsidRPr="00D001B2" w:rsidRDefault="0019266E" w:rsidP="00EF322D">
      <w:r w:rsidRPr="00D001B2">
        <w:t xml:space="preserve">Static routing was confirmed by successful replies to pings from B-DC to L-CD London interface (172.16.2.1). This is proof that traffic was accurately routed across the van link, and it also confirmed that </w:t>
      </w:r>
      <w:proofErr w:type="spellStart"/>
      <w:r w:rsidRPr="00D001B2">
        <w:t>intersite</w:t>
      </w:r>
      <w:proofErr w:type="spellEnd"/>
      <w:r w:rsidRPr="00D001B2">
        <w:t xml:space="preserve"> IP routing is operational.</w:t>
      </w:r>
    </w:p>
    <w:p w14:paraId="392A80ED" w14:textId="0566CD52" w:rsidR="008026E0" w:rsidRPr="00D001B2" w:rsidRDefault="00EF322D">
      <w:pPr>
        <w:spacing w:before="100" w:after="60"/>
        <w:jc w:val="center"/>
      </w:pPr>
      <w:r w:rsidRPr="00D001B2">
        <w:rPr>
          <w:noProof/>
        </w:rPr>
        <w:lastRenderedPageBreak/>
        <w:drawing>
          <wp:inline distT="0" distB="0" distL="0" distR="0" wp14:anchorId="53DF7537" wp14:editId="64B9AEF5">
            <wp:extent cx="5731510" cy="3176824"/>
            <wp:effectExtent l="0" t="0" r="2540" b="5080"/>
            <wp:docPr id="8856801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680182" name=""/>
                    <pic:cNvPicPr/>
                  </pic:nvPicPr>
                  <pic:blipFill>
                    <a:blip r:embed="rId21"/>
                    <a:stretch>
                      <a:fillRect/>
                    </a:stretch>
                  </pic:blipFill>
                  <pic:spPr>
                    <a:xfrm>
                      <a:off x="0" y="0"/>
                      <a:ext cx="5731510" cy="3176824"/>
                    </a:xfrm>
                    <a:prstGeom prst="rect">
                      <a:avLst/>
                    </a:prstGeom>
                  </pic:spPr>
                </pic:pic>
              </a:graphicData>
            </a:graphic>
          </wp:inline>
        </w:drawing>
      </w:r>
    </w:p>
    <w:p w14:paraId="2EA0E8E1" w14:textId="77777777" w:rsidR="008026E0" w:rsidRPr="00D001B2" w:rsidRDefault="00000000">
      <w:pPr>
        <w:spacing w:after="160"/>
        <w:jc w:val="center"/>
      </w:pPr>
      <w:r w:rsidRPr="00D001B2">
        <w:rPr>
          <w:i/>
          <w:iCs/>
          <w:sz w:val="18"/>
          <w:szCs w:val="18"/>
        </w:rPr>
        <w:t>Figure 16: B-DC ping 172.16.2.1 — 4/4 packets received — inter-site routing confirmed</w:t>
      </w:r>
    </w:p>
    <w:p w14:paraId="6E12BEFA" w14:textId="77777777" w:rsidR="008026E0" w:rsidRPr="00D001B2" w:rsidRDefault="00000000" w:rsidP="00D164CF">
      <w:pPr>
        <w:pStyle w:val="Heading3"/>
        <w:rPr>
          <w:color w:val="auto"/>
        </w:rPr>
      </w:pPr>
      <w:r w:rsidRPr="00D001B2">
        <w:rPr>
          <w:color w:val="auto"/>
        </w:rPr>
        <w:t>2.4.3 Test Results Summary</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693"/>
        <w:gridCol w:w="2175"/>
        <w:gridCol w:w="2234"/>
        <w:gridCol w:w="2115"/>
        <w:gridCol w:w="1809"/>
      </w:tblGrid>
      <w:tr w:rsidR="00D001B2" w:rsidRPr="00D001B2" w14:paraId="6BBDBC04" w14:textId="77777777" w:rsidTr="00D164CF">
        <w:tc>
          <w:tcPr>
            <w:tcW w:w="693" w:type="dxa"/>
            <w:tcBorders>
              <w:top w:val="single" w:sz="1" w:space="0" w:color="CCCCCC"/>
              <w:left w:val="single" w:sz="1" w:space="0" w:color="CCCCCC"/>
              <w:bottom w:val="single" w:sz="1" w:space="0" w:color="CCCCCC"/>
              <w:right w:val="single" w:sz="1" w:space="0" w:color="CCCCCC"/>
            </w:tcBorders>
            <w:shd w:val="clear" w:color="auto" w:fill="2E75B6"/>
            <w:tcMar>
              <w:top w:w="80" w:type="dxa"/>
              <w:left w:w="120" w:type="dxa"/>
              <w:bottom w:w="80" w:type="dxa"/>
              <w:right w:w="120" w:type="dxa"/>
            </w:tcMar>
          </w:tcPr>
          <w:p w14:paraId="60356259" w14:textId="77777777" w:rsidR="008026E0" w:rsidRPr="00D001B2" w:rsidRDefault="00000000" w:rsidP="00D164CF">
            <w:pPr>
              <w:spacing w:before="0" w:after="0"/>
              <w:rPr>
                <w:sz w:val="22"/>
              </w:rPr>
            </w:pPr>
            <w:r w:rsidRPr="00D001B2">
              <w:rPr>
                <w:b/>
                <w:bCs/>
                <w:sz w:val="22"/>
              </w:rPr>
              <w:t>Test</w:t>
            </w:r>
          </w:p>
        </w:tc>
        <w:tc>
          <w:tcPr>
            <w:tcW w:w="2175" w:type="dxa"/>
            <w:tcBorders>
              <w:top w:val="single" w:sz="1" w:space="0" w:color="CCCCCC"/>
              <w:left w:val="single" w:sz="1" w:space="0" w:color="CCCCCC"/>
              <w:bottom w:val="single" w:sz="1" w:space="0" w:color="CCCCCC"/>
              <w:right w:val="single" w:sz="1" w:space="0" w:color="CCCCCC"/>
            </w:tcBorders>
            <w:shd w:val="clear" w:color="auto" w:fill="2E75B6"/>
            <w:tcMar>
              <w:top w:w="80" w:type="dxa"/>
              <w:left w:w="120" w:type="dxa"/>
              <w:bottom w:w="80" w:type="dxa"/>
              <w:right w:w="120" w:type="dxa"/>
            </w:tcMar>
          </w:tcPr>
          <w:p w14:paraId="7B0ACEF7" w14:textId="77777777" w:rsidR="008026E0" w:rsidRPr="00D001B2" w:rsidRDefault="00000000" w:rsidP="00D164CF">
            <w:pPr>
              <w:spacing w:before="0" w:after="0"/>
              <w:rPr>
                <w:sz w:val="22"/>
              </w:rPr>
            </w:pPr>
            <w:r w:rsidRPr="00D001B2">
              <w:rPr>
                <w:b/>
                <w:bCs/>
                <w:sz w:val="22"/>
              </w:rPr>
              <w:t>Source</w:t>
            </w:r>
          </w:p>
        </w:tc>
        <w:tc>
          <w:tcPr>
            <w:tcW w:w="2234" w:type="dxa"/>
            <w:tcBorders>
              <w:top w:val="single" w:sz="1" w:space="0" w:color="CCCCCC"/>
              <w:left w:val="single" w:sz="1" w:space="0" w:color="CCCCCC"/>
              <w:bottom w:val="single" w:sz="1" w:space="0" w:color="CCCCCC"/>
              <w:right w:val="single" w:sz="1" w:space="0" w:color="CCCCCC"/>
            </w:tcBorders>
            <w:shd w:val="clear" w:color="auto" w:fill="2E75B6"/>
            <w:tcMar>
              <w:top w:w="80" w:type="dxa"/>
              <w:left w:w="120" w:type="dxa"/>
              <w:bottom w:w="80" w:type="dxa"/>
              <w:right w:w="120" w:type="dxa"/>
            </w:tcMar>
          </w:tcPr>
          <w:p w14:paraId="68B2C361" w14:textId="77777777" w:rsidR="008026E0" w:rsidRPr="00D001B2" w:rsidRDefault="00000000" w:rsidP="00D164CF">
            <w:pPr>
              <w:spacing w:before="0" w:after="0"/>
              <w:rPr>
                <w:sz w:val="22"/>
              </w:rPr>
            </w:pPr>
            <w:r w:rsidRPr="00D001B2">
              <w:rPr>
                <w:b/>
                <w:bCs/>
                <w:sz w:val="22"/>
              </w:rPr>
              <w:t>Destination</w:t>
            </w:r>
          </w:p>
        </w:tc>
        <w:tc>
          <w:tcPr>
            <w:tcW w:w="2115" w:type="dxa"/>
            <w:tcBorders>
              <w:top w:val="single" w:sz="1" w:space="0" w:color="CCCCCC"/>
              <w:left w:val="single" w:sz="1" w:space="0" w:color="CCCCCC"/>
              <w:bottom w:val="single" w:sz="1" w:space="0" w:color="CCCCCC"/>
              <w:right w:val="single" w:sz="1" w:space="0" w:color="CCCCCC"/>
            </w:tcBorders>
            <w:shd w:val="clear" w:color="auto" w:fill="2E75B6"/>
            <w:tcMar>
              <w:top w:w="80" w:type="dxa"/>
              <w:left w:w="120" w:type="dxa"/>
              <w:bottom w:w="80" w:type="dxa"/>
              <w:right w:w="120" w:type="dxa"/>
            </w:tcMar>
          </w:tcPr>
          <w:p w14:paraId="2CFE3E93" w14:textId="77777777" w:rsidR="008026E0" w:rsidRPr="00D001B2" w:rsidRDefault="00000000" w:rsidP="00D164CF">
            <w:pPr>
              <w:spacing w:before="0" w:after="0"/>
              <w:rPr>
                <w:sz w:val="22"/>
              </w:rPr>
            </w:pPr>
            <w:r w:rsidRPr="00D001B2">
              <w:rPr>
                <w:b/>
                <w:bCs/>
                <w:sz w:val="22"/>
              </w:rPr>
              <w:t>Target IP</w:t>
            </w:r>
          </w:p>
        </w:tc>
        <w:tc>
          <w:tcPr>
            <w:tcW w:w="1809" w:type="dxa"/>
            <w:tcBorders>
              <w:top w:val="single" w:sz="1" w:space="0" w:color="CCCCCC"/>
              <w:left w:val="single" w:sz="1" w:space="0" w:color="CCCCCC"/>
              <w:bottom w:val="single" w:sz="1" w:space="0" w:color="CCCCCC"/>
              <w:right w:val="single" w:sz="1" w:space="0" w:color="CCCCCC"/>
            </w:tcBorders>
            <w:shd w:val="clear" w:color="auto" w:fill="2E75B6"/>
            <w:tcMar>
              <w:top w:w="80" w:type="dxa"/>
              <w:left w:w="120" w:type="dxa"/>
              <w:bottom w:w="80" w:type="dxa"/>
              <w:right w:w="120" w:type="dxa"/>
            </w:tcMar>
          </w:tcPr>
          <w:p w14:paraId="30B35B2E" w14:textId="77777777" w:rsidR="008026E0" w:rsidRPr="00D001B2" w:rsidRDefault="00000000" w:rsidP="00D164CF">
            <w:pPr>
              <w:spacing w:before="0" w:after="0"/>
              <w:rPr>
                <w:sz w:val="22"/>
              </w:rPr>
            </w:pPr>
            <w:r w:rsidRPr="00D001B2">
              <w:rPr>
                <w:b/>
                <w:bCs/>
                <w:sz w:val="22"/>
              </w:rPr>
              <w:t>Result</w:t>
            </w:r>
          </w:p>
        </w:tc>
      </w:tr>
      <w:tr w:rsidR="00D001B2" w:rsidRPr="00D001B2" w14:paraId="0DA806E0" w14:textId="77777777" w:rsidTr="00D164CF">
        <w:tc>
          <w:tcPr>
            <w:tcW w:w="693"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8E2CA28" w14:textId="77777777" w:rsidR="008026E0" w:rsidRPr="00D001B2" w:rsidRDefault="00000000" w:rsidP="00D164CF">
            <w:pPr>
              <w:spacing w:before="0" w:after="0"/>
              <w:rPr>
                <w:sz w:val="22"/>
              </w:rPr>
            </w:pPr>
            <w:r w:rsidRPr="00D001B2">
              <w:rPr>
                <w:sz w:val="22"/>
              </w:rPr>
              <w:t>1</w:t>
            </w:r>
          </w:p>
        </w:tc>
        <w:tc>
          <w:tcPr>
            <w:tcW w:w="2175"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F723F2A" w14:textId="77777777" w:rsidR="008026E0" w:rsidRPr="00D001B2" w:rsidRDefault="00000000" w:rsidP="00D164CF">
            <w:pPr>
              <w:spacing w:before="0" w:after="0"/>
              <w:rPr>
                <w:sz w:val="22"/>
              </w:rPr>
            </w:pPr>
            <w:r w:rsidRPr="00D001B2">
              <w:rPr>
                <w:sz w:val="22"/>
              </w:rPr>
              <w:t>B-DC (172.16.1.1)</w:t>
            </w:r>
          </w:p>
        </w:tc>
        <w:tc>
          <w:tcPr>
            <w:tcW w:w="2234"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CEE17E8" w14:textId="77777777" w:rsidR="008026E0" w:rsidRPr="00D001B2" w:rsidRDefault="00000000" w:rsidP="00D164CF">
            <w:pPr>
              <w:spacing w:before="0" w:after="0"/>
              <w:rPr>
                <w:sz w:val="22"/>
              </w:rPr>
            </w:pPr>
            <w:r w:rsidRPr="00D001B2">
              <w:rPr>
                <w:sz w:val="22"/>
              </w:rPr>
              <w:t>ClientS1</w:t>
            </w:r>
          </w:p>
        </w:tc>
        <w:tc>
          <w:tcPr>
            <w:tcW w:w="2115"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517FD78" w14:textId="77777777" w:rsidR="008026E0" w:rsidRPr="00D001B2" w:rsidRDefault="00000000" w:rsidP="00D164CF">
            <w:pPr>
              <w:spacing w:before="0" w:after="0"/>
              <w:rPr>
                <w:sz w:val="22"/>
              </w:rPr>
            </w:pPr>
            <w:r w:rsidRPr="00D001B2">
              <w:rPr>
                <w:sz w:val="22"/>
              </w:rPr>
              <w:t>172.16.1.10</w:t>
            </w:r>
          </w:p>
        </w:tc>
        <w:tc>
          <w:tcPr>
            <w:tcW w:w="1809" w:type="dxa"/>
            <w:tcBorders>
              <w:top w:val="single" w:sz="1" w:space="0" w:color="CCCCCC"/>
              <w:left w:val="single" w:sz="1" w:space="0" w:color="CCCCCC"/>
              <w:bottom w:val="single" w:sz="1" w:space="0" w:color="CCCCCC"/>
              <w:right w:val="single" w:sz="1" w:space="0" w:color="CCCCCC"/>
            </w:tcBorders>
            <w:shd w:val="clear" w:color="auto" w:fill="E2EFDA"/>
            <w:tcMar>
              <w:top w:w="80" w:type="dxa"/>
              <w:left w:w="120" w:type="dxa"/>
              <w:bottom w:w="80" w:type="dxa"/>
              <w:right w:w="120" w:type="dxa"/>
            </w:tcMar>
          </w:tcPr>
          <w:p w14:paraId="5463A46F" w14:textId="77777777" w:rsidR="008026E0" w:rsidRPr="00D001B2" w:rsidRDefault="00000000" w:rsidP="00D164CF">
            <w:pPr>
              <w:spacing w:before="0" w:after="0"/>
              <w:rPr>
                <w:sz w:val="22"/>
              </w:rPr>
            </w:pPr>
            <w:r w:rsidRPr="00D001B2">
              <w:rPr>
                <w:sz w:val="22"/>
              </w:rPr>
              <w:t>SUCCESS ✓</w:t>
            </w:r>
          </w:p>
        </w:tc>
      </w:tr>
      <w:tr w:rsidR="00D001B2" w:rsidRPr="00D001B2" w14:paraId="0C94A5A2" w14:textId="77777777" w:rsidTr="00D164CF">
        <w:tc>
          <w:tcPr>
            <w:tcW w:w="693" w:type="dxa"/>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021C7CF8" w14:textId="77777777" w:rsidR="008026E0" w:rsidRPr="00D001B2" w:rsidRDefault="00000000" w:rsidP="00D164CF">
            <w:pPr>
              <w:spacing w:before="0" w:after="0"/>
              <w:rPr>
                <w:sz w:val="22"/>
              </w:rPr>
            </w:pPr>
            <w:r w:rsidRPr="00D001B2">
              <w:rPr>
                <w:sz w:val="22"/>
              </w:rPr>
              <w:t>2</w:t>
            </w:r>
          </w:p>
        </w:tc>
        <w:tc>
          <w:tcPr>
            <w:tcW w:w="2175" w:type="dxa"/>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19F2F569" w14:textId="77777777" w:rsidR="008026E0" w:rsidRPr="00D001B2" w:rsidRDefault="00000000" w:rsidP="00D164CF">
            <w:pPr>
              <w:spacing w:before="0" w:after="0"/>
              <w:rPr>
                <w:sz w:val="22"/>
              </w:rPr>
            </w:pPr>
            <w:r w:rsidRPr="00D001B2">
              <w:rPr>
                <w:sz w:val="22"/>
              </w:rPr>
              <w:t>L-CD (172.16.2.1)</w:t>
            </w:r>
          </w:p>
        </w:tc>
        <w:tc>
          <w:tcPr>
            <w:tcW w:w="2234" w:type="dxa"/>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18BD8348" w14:textId="77777777" w:rsidR="008026E0" w:rsidRPr="00D001B2" w:rsidRDefault="00000000" w:rsidP="00D164CF">
            <w:pPr>
              <w:spacing w:before="0" w:after="0"/>
              <w:rPr>
                <w:sz w:val="22"/>
              </w:rPr>
            </w:pPr>
            <w:r w:rsidRPr="00D001B2">
              <w:rPr>
                <w:sz w:val="22"/>
              </w:rPr>
              <w:t>ClientL1</w:t>
            </w:r>
          </w:p>
        </w:tc>
        <w:tc>
          <w:tcPr>
            <w:tcW w:w="2115" w:type="dxa"/>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39622C3C" w14:textId="77777777" w:rsidR="008026E0" w:rsidRPr="00D001B2" w:rsidRDefault="00000000" w:rsidP="00D164CF">
            <w:pPr>
              <w:spacing w:before="0" w:after="0"/>
              <w:rPr>
                <w:sz w:val="22"/>
              </w:rPr>
            </w:pPr>
            <w:r w:rsidRPr="00D001B2">
              <w:rPr>
                <w:sz w:val="22"/>
              </w:rPr>
              <w:t>172.16.2.10</w:t>
            </w:r>
          </w:p>
        </w:tc>
        <w:tc>
          <w:tcPr>
            <w:tcW w:w="1809" w:type="dxa"/>
            <w:tcBorders>
              <w:top w:val="single" w:sz="1" w:space="0" w:color="CCCCCC"/>
              <w:left w:val="single" w:sz="1" w:space="0" w:color="CCCCCC"/>
              <w:bottom w:val="single" w:sz="1" w:space="0" w:color="CCCCCC"/>
              <w:right w:val="single" w:sz="1" w:space="0" w:color="CCCCCC"/>
            </w:tcBorders>
            <w:shd w:val="clear" w:color="auto" w:fill="E2EFDA"/>
            <w:tcMar>
              <w:top w:w="80" w:type="dxa"/>
              <w:left w:w="120" w:type="dxa"/>
              <w:bottom w:w="80" w:type="dxa"/>
              <w:right w:w="120" w:type="dxa"/>
            </w:tcMar>
          </w:tcPr>
          <w:p w14:paraId="0647D3CA" w14:textId="77777777" w:rsidR="008026E0" w:rsidRPr="00D001B2" w:rsidRDefault="00000000" w:rsidP="00D164CF">
            <w:pPr>
              <w:spacing w:before="0" w:after="0"/>
              <w:rPr>
                <w:sz w:val="22"/>
              </w:rPr>
            </w:pPr>
            <w:r w:rsidRPr="00D001B2">
              <w:rPr>
                <w:sz w:val="22"/>
              </w:rPr>
              <w:t>SUCCESS ✓</w:t>
            </w:r>
          </w:p>
        </w:tc>
      </w:tr>
      <w:tr w:rsidR="00D001B2" w:rsidRPr="00D001B2" w14:paraId="0AC330A0" w14:textId="77777777" w:rsidTr="00D164CF">
        <w:tc>
          <w:tcPr>
            <w:tcW w:w="693"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DA2E2A3" w14:textId="77777777" w:rsidR="008026E0" w:rsidRPr="00D001B2" w:rsidRDefault="00000000" w:rsidP="00D164CF">
            <w:pPr>
              <w:spacing w:before="0" w:after="0"/>
              <w:rPr>
                <w:sz w:val="22"/>
              </w:rPr>
            </w:pPr>
            <w:r w:rsidRPr="00D001B2">
              <w:rPr>
                <w:sz w:val="22"/>
              </w:rPr>
              <w:t>3</w:t>
            </w:r>
          </w:p>
        </w:tc>
        <w:tc>
          <w:tcPr>
            <w:tcW w:w="2175"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CDD5631" w14:textId="77777777" w:rsidR="008026E0" w:rsidRPr="00D001B2" w:rsidRDefault="00000000" w:rsidP="00D164CF">
            <w:pPr>
              <w:spacing w:before="0" w:after="0"/>
              <w:rPr>
                <w:sz w:val="22"/>
              </w:rPr>
            </w:pPr>
            <w:r w:rsidRPr="00D001B2">
              <w:rPr>
                <w:sz w:val="22"/>
              </w:rPr>
              <w:t>B-DC (172.16.1.1)</w:t>
            </w:r>
          </w:p>
        </w:tc>
        <w:tc>
          <w:tcPr>
            <w:tcW w:w="2234"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2405A83" w14:textId="77777777" w:rsidR="008026E0" w:rsidRPr="00D001B2" w:rsidRDefault="00000000" w:rsidP="00D164CF">
            <w:pPr>
              <w:spacing w:before="0" w:after="0"/>
              <w:rPr>
                <w:sz w:val="22"/>
              </w:rPr>
            </w:pPr>
            <w:r w:rsidRPr="00D001B2">
              <w:rPr>
                <w:sz w:val="22"/>
              </w:rPr>
              <w:t>L-CD WAN</w:t>
            </w:r>
          </w:p>
        </w:tc>
        <w:tc>
          <w:tcPr>
            <w:tcW w:w="2115"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9DD1CB8" w14:textId="77777777" w:rsidR="008026E0" w:rsidRPr="00D001B2" w:rsidRDefault="00000000" w:rsidP="00D164CF">
            <w:pPr>
              <w:spacing w:before="0" w:after="0"/>
              <w:rPr>
                <w:sz w:val="22"/>
              </w:rPr>
            </w:pPr>
            <w:r w:rsidRPr="00D001B2">
              <w:rPr>
                <w:sz w:val="22"/>
              </w:rPr>
              <w:t>10.0.0.2</w:t>
            </w:r>
          </w:p>
        </w:tc>
        <w:tc>
          <w:tcPr>
            <w:tcW w:w="1809" w:type="dxa"/>
            <w:tcBorders>
              <w:top w:val="single" w:sz="1" w:space="0" w:color="CCCCCC"/>
              <w:left w:val="single" w:sz="1" w:space="0" w:color="CCCCCC"/>
              <w:bottom w:val="single" w:sz="1" w:space="0" w:color="CCCCCC"/>
              <w:right w:val="single" w:sz="1" w:space="0" w:color="CCCCCC"/>
            </w:tcBorders>
            <w:shd w:val="clear" w:color="auto" w:fill="E2EFDA"/>
            <w:tcMar>
              <w:top w:w="80" w:type="dxa"/>
              <w:left w:w="120" w:type="dxa"/>
              <w:bottom w:w="80" w:type="dxa"/>
              <w:right w:w="120" w:type="dxa"/>
            </w:tcMar>
          </w:tcPr>
          <w:p w14:paraId="72A3A378" w14:textId="77777777" w:rsidR="008026E0" w:rsidRPr="00D001B2" w:rsidRDefault="00000000" w:rsidP="00D164CF">
            <w:pPr>
              <w:spacing w:before="0" w:after="0"/>
              <w:rPr>
                <w:sz w:val="22"/>
              </w:rPr>
            </w:pPr>
            <w:r w:rsidRPr="00D001B2">
              <w:rPr>
                <w:sz w:val="22"/>
              </w:rPr>
              <w:t>SUCCESS ✓</w:t>
            </w:r>
          </w:p>
        </w:tc>
      </w:tr>
      <w:tr w:rsidR="008026E0" w:rsidRPr="00D001B2" w14:paraId="6C35DFA5" w14:textId="77777777" w:rsidTr="00D164CF">
        <w:tc>
          <w:tcPr>
            <w:tcW w:w="693" w:type="dxa"/>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7D2D31AE" w14:textId="77777777" w:rsidR="008026E0" w:rsidRPr="00D001B2" w:rsidRDefault="00000000" w:rsidP="00D164CF">
            <w:pPr>
              <w:spacing w:before="0" w:after="0"/>
              <w:rPr>
                <w:sz w:val="22"/>
              </w:rPr>
            </w:pPr>
            <w:r w:rsidRPr="00D001B2">
              <w:rPr>
                <w:sz w:val="22"/>
              </w:rPr>
              <w:t>4</w:t>
            </w:r>
          </w:p>
        </w:tc>
        <w:tc>
          <w:tcPr>
            <w:tcW w:w="2175" w:type="dxa"/>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49D7CBF5" w14:textId="77777777" w:rsidR="008026E0" w:rsidRPr="00D001B2" w:rsidRDefault="00000000" w:rsidP="00D164CF">
            <w:pPr>
              <w:spacing w:before="0" w:after="0"/>
              <w:rPr>
                <w:sz w:val="22"/>
              </w:rPr>
            </w:pPr>
            <w:r w:rsidRPr="00D001B2">
              <w:rPr>
                <w:sz w:val="22"/>
              </w:rPr>
              <w:t>B-DC (172.16.1.1)</w:t>
            </w:r>
          </w:p>
        </w:tc>
        <w:tc>
          <w:tcPr>
            <w:tcW w:w="2234" w:type="dxa"/>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76B857A2" w14:textId="77777777" w:rsidR="008026E0" w:rsidRPr="00D001B2" w:rsidRDefault="00000000" w:rsidP="00D164CF">
            <w:pPr>
              <w:spacing w:before="0" w:after="0"/>
              <w:rPr>
                <w:sz w:val="22"/>
              </w:rPr>
            </w:pPr>
            <w:r w:rsidRPr="00D001B2">
              <w:rPr>
                <w:sz w:val="22"/>
              </w:rPr>
              <w:t>L-CD London LAN</w:t>
            </w:r>
          </w:p>
        </w:tc>
        <w:tc>
          <w:tcPr>
            <w:tcW w:w="2115" w:type="dxa"/>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1906D5B2" w14:textId="77777777" w:rsidR="008026E0" w:rsidRPr="00D001B2" w:rsidRDefault="00000000" w:rsidP="00D164CF">
            <w:pPr>
              <w:spacing w:before="0" w:after="0"/>
              <w:rPr>
                <w:sz w:val="22"/>
              </w:rPr>
            </w:pPr>
            <w:r w:rsidRPr="00D001B2">
              <w:rPr>
                <w:sz w:val="22"/>
              </w:rPr>
              <w:t>172.16.2.1</w:t>
            </w:r>
          </w:p>
        </w:tc>
        <w:tc>
          <w:tcPr>
            <w:tcW w:w="1809" w:type="dxa"/>
            <w:tcBorders>
              <w:top w:val="single" w:sz="1" w:space="0" w:color="CCCCCC"/>
              <w:left w:val="single" w:sz="1" w:space="0" w:color="CCCCCC"/>
              <w:bottom w:val="single" w:sz="1" w:space="0" w:color="CCCCCC"/>
              <w:right w:val="single" w:sz="1" w:space="0" w:color="CCCCCC"/>
            </w:tcBorders>
            <w:shd w:val="clear" w:color="auto" w:fill="E2EFDA"/>
            <w:tcMar>
              <w:top w:w="80" w:type="dxa"/>
              <w:left w:w="120" w:type="dxa"/>
              <w:bottom w:w="80" w:type="dxa"/>
              <w:right w:w="120" w:type="dxa"/>
            </w:tcMar>
          </w:tcPr>
          <w:p w14:paraId="3640BA3F" w14:textId="77777777" w:rsidR="008026E0" w:rsidRPr="00D001B2" w:rsidRDefault="00000000" w:rsidP="00D164CF">
            <w:pPr>
              <w:spacing w:before="0" w:after="0"/>
              <w:rPr>
                <w:sz w:val="22"/>
              </w:rPr>
            </w:pPr>
            <w:r w:rsidRPr="00D001B2">
              <w:rPr>
                <w:sz w:val="22"/>
              </w:rPr>
              <w:t>SUCCESS ✓</w:t>
            </w:r>
          </w:p>
        </w:tc>
      </w:tr>
    </w:tbl>
    <w:p w14:paraId="2D9CF303" w14:textId="69892D82" w:rsidR="008026E0" w:rsidRPr="00D001B2" w:rsidRDefault="008026E0"/>
    <w:p w14:paraId="04153060" w14:textId="77777777" w:rsidR="00C422D6" w:rsidRPr="00D001B2" w:rsidRDefault="00C422D6"/>
    <w:p w14:paraId="20E0AC89" w14:textId="77777777" w:rsidR="00C422D6" w:rsidRPr="00D001B2" w:rsidRDefault="00C422D6"/>
    <w:p w14:paraId="6AB20203" w14:textId="77777777" w:rsidR="00C422D6" w:rsidRPr="00D001B2" w:rsidRDefault="00C422D6"/>
    <w:p w14:paraId="1828C306" w14:textId="77777777" w:rsidR="00C422D6" w:rsidRPr="00D001B2" w:rsidRDefault="00C422D6"/>
    <w:p w14:paraId="013A8968" w14:textId="77777777" w:rsidR="00C422D6" w:rsidRPr="00D001B2" w:rsidRDefault="00C422D6"/>
    <w:p w14:paraId="09EC6712" w14:textId="77777777" w:rsidR="00C422D6" w:rsidRPr="00D001B2" w:rsidRDefault="00C422D6"/>
    <w:p w14:paraId="64CA741D" w14:textId="77777777" w:rsidR="00C422D6" w:rsidRPr="00D001B2" w:rsidRDefault="00C422D6"/>
    <w:p w14:paraId="649E66C1" w14:textId="446FF1B4" w:rsidR="008026E0" w:rsidRPr="00D001B2" w:rsidRDefault="00000000" w:rsidP="00D164CF">
      <w:pPr>
        <w:pStyle w:val="Heading1"/>
        <w:rPr>
          <w:color w:val="auto"/>
        </w:rPr>
      </w:pPr>
      <w:r w:rsidRPr="00D001B2">
        <w:rPr>
          <w:color w:val="auto"/>
        </w:rPr>
        <w:lastRenderedPageBreak/>
        <w:t>TASK 3 — PERSONAL &amp; TECHNICAL REFLECTION</w:t>
      </w:r>
    </w:p>
    <w:p w14:paraId="2BD8D3F4" w14:textId="77777777" w:rsidR="008026E0" w:rsidRPr="00D001B2" w:rsidRDefault="00000000" w:rsidP="00D164CF">
      <w:pPr>
        <w:pStyle w:val="Heading2"/>
        <w:rPr>
          <w:color w:val="auto"/>
        </w:rPr>
      </w:pPr>
      <w:r w:rsidRPr="00D001B2">
        <w:rPr>
          <w:color w:val="auto"/>
        </w:rPr>
        <w:t>3.1 Technical Reflection</w:t>
      </w:r>
    </w:p>
    <w:p w14:paraId="38480950" w14:textId="77777777" w:rsidR="008026E0" w:rsidRPr="00D001B2" w:rsidRDefault="00000000" w:rsidP="00D164CF">
      <w:pPr>
        <w:pStyle w:val="Heading3"/>
        <w:rPr>
          <w:color w:val="auto"/>
        </w:rPr>
      </w:pPr>
      <w:r w:rsidRPr="00D001B2">
        <w:rPr>
          <w:color w:val="auto"/>
        </w:rPr>
        <w:t>3.1.1 Technical Reflection — Deployment and Testing</w:t>
      </w:r>
    </w:p>
    <w:p w14:paraId="442F10BD" w14:textId="7BE71524" w:rsidR="00551BED" w:rsidRPr="00D001B2" w:rsidRDefault="00551BED" w:rsidP="00551BED">
      <w:r w:rsidRPr="00D001B2">
        <w:t>The development of the NOSSLONDON2026 virtual network was completed mostly according to the intended network topology, with the exception of some setbacks, which were managed technically.</w:t>
      </w:r>
    </w:p>
    <w:p w14:paraId="4F887357" w14:textId="6B22F592" w:rsidR="00551BED" w:rsidRPr="00D001B2" w:rsidRDefault="00551BED" w:rsidP="00551BED">
      <w:r w:rsidRPr="00D001B2">
        <w:t>The first major challenge was the first installation of Windows Server 2022 on B-DC, where the edition selected was the incorrect one (Core, with no desktop experience). This was evident when the computer booted only to a command line interface, and not to the server manager GUI (graphical user interface). The issue was corrected by redeploying the virtual machine (VM) with the correct edition that included desktop experience.</w:t>
      </w:r>
    </w:p>
    <w:p w14:paraId="49575108" w14:textId="3733C6AB" w:rsidR="00551BED" w:rsidRPr="00D001B2" w:rsidRDefault="00551BED" w:rsidP="00551BED">
      <w:r w:rsidRPr="00D001B2">
        <w:t xml:space="preserve">Another challenge was that Windows Firewall on ClientS1 was by default, blocking ICMP (Internet Control Message Protocol) Echo requests, which resulted in the failure of ping connectivity tests from B-DC. This was diagnosed when pings to other hosts succeeded and only ClientS1 pings returned no response (timed out). This was corrected by the addition of a rule to allow inbound ICMPv4 traffic using the </w:t>
      </w:r>
      <w:proofErr w:type="spellStart"/>
      <w:r w:rsidRPr="00D001B2">
        <w:t>netsh</w:t>
      </w:r>
      <w:proofErr w:type="spellEnd"/>
      <w:r w:rsidRPr="00D001B2">
        <w:t xml:space="preserve"> command.</w:t>
      </w:r>
    </w:p>
    <w:p w14:paraId="27B19A79" w14:textId="585965DC" w:rsidR="00551BED" w:rsidRPr="00D001B2" w:rsidRDefault="00551BED" w:rsidP="00551BED">
      <w:r w:rsidRPr="00D001B2">
        <w:t>Configuring static routing on Windows Server and Debian required a lot of consideration for syntax and persistence. On Debian, the post-up directive in the /etc/network/interfaces file was proven effective in ensuring that the route survived reboots, and this was confirmed after the networking service was restarted.</w:t>
      </w:r>
    </w:p>
    <w:p w14:paraId="2DF9FB14" w14:textId="0F6819C7" w:rsidR="008026E0" w:rsidRPr="00D001B2" w:rsidRDefault="00000000" w:rsidP="00551BED">
      <w:pPr>
        <w:pStyle w:val="Heading3"/>
        <w:rPr>
          <w:color w:val="auto"/>
        </w:rPr>
      </w:pPr>
      <w:r w:rsidRPr="00D001B2">
        <w:rPr>
          <w:color w:val="auto"/>
        </w:rPr>
        <w:t>3.1.2 Personal Reflection</w:t>
      </w:r>
    </w:p>
    <w:p w14:paraId="73164341" w14:textId="1912C2D5" w:rsidR="00551BED" w:rsidRPr="00D001B2" w:rsidRDefault="00551BED" w:rsidP="00551BED">
      <w:r w:rsidRPr="00D001B2">
        <w:t xml:space="preserve">This coursework enhanced my knowledge on virtualised network infrastructure. Before starting this task, I had no experience on how to configure static IP addressing on different operating systems, or how to resolve issues with connectivity on different systems. Encountering real problems, such as firewalls and problems with OS editions, helped me develop my ability to diagnose and resolve issues in a systematic way. </w:t>
      </w:r>
    </w:p>
    <w:p w14:paraId="381F0515" w14:textId="77777777" w:rsidR="00551BED" w:rsidRDefault="00551BED" w:rsidP="00551BED">
      <w:r w:rsidRPr="00D001B2">
        <w:lastRenderedPageBreak/>
        <w:t>This task helped me understand the theoretical concepts from Task 1, especially the practical importance of subnetting and static routing, and the use of hypervisors to manage separate networks at different locations. I have a stronger foundation to tackle the enhanced topology in Coursework 2.</w:t>
      </w:r>
    </w:p>
    <w:p w14:paraId="36734120" w14:textId="77777777" w:rsidR="00D001B2" w:rsidRDefault="00D001B2" w:rsidP="00551BED"/>
    <w:p w14:paraId="63363B48" w14:textId="77777777" w:rsidR="00D001B2" w:rsidRDefault="00D001B2" w:rsidP="00551BED"/>
    <w:p w14:paraId="6E54564D" w14:textId="77777777" w:rsidR="00D001B2" w:rsidRDefault="00D001B2" w:rsidP="00551BED"/>
    <w:p w14:paraId="204430BE" w14:textId="77777777" w:rsidR="00D001B2" w:rsidRDefault="00D001B2" w:rsidP="00551BED"/>
    <w:p w14:paraId="13DB7D90" w14:textId="77777777" w:rsidR="00D001B2" w:rsidRDefault="00D001B2" w:rsidP="00551BED"/>
    <w:p w14:paraId="71EC90E1" w14:textId="77777777" w:rsidR="00D001B2" w:rsidRDefault="00D001B2" w:rsidP="00551BED"/>
    <w:p w14:paraId="7440B035" w14:textId="77777777" w:rsidR="00D001B2" w:rsidRDefault="00D001B2" w:rsidP="00551BED"/>
    <w:p w14:paraId="65068503" w14:textId="77777777" w:rsidR="00D001B2" w:rsidRDefault="00D001B2" w:rsidP="00551BED"/>
    <w:p w14:paraId="4865650F" w14:textId="77777777" w:rsidR="00D001B2" w:rsidRDefault="00D001B2" w:rsidP="00551BED"/>
    <w:p w14:paraId="3D76F389" w14:textId="77777777" w:rsidR="00D001B2" w:rsidRDefault="00D001B2" w:rsidP="00551BED"/>
    <w:p w14:paraId="4AB2C323" w14:textId="77777777" w:rsidR="00D001B2" w:rsidRDefault="00D001B2" w:rsidP="00551BED"/>
    <w:p w14:paraId="3F4618DC" w14:textId="77777777" w:rsidR="00D001B2" w:rsidRDefault="00D001B2" w:rsidP="00551BED"/>
    <w:p w14:paraId="1CDDD7CB" w14:textId="77777777" w:rsidR="00D001B2" w:rsidRDefault="00D001B2" w:rsidP="00551BED"/>
    <w:p w14:paraId="3A7EF72C" w14:textId="77777777" w:rsidR="00D001B2" w:rsidRDefault="00D001B2" w:rsidP="00551BED"/>
    <w:p w14:paraId="48BC98ED" w14:textId="77777777" w:rsidR="00D001B2" w:rsidRDefault="00D001B2" w:rsidP="00551BED"/>
    <w:p w14:paraId="6923F222" w14:textId="77777777" w:rsidR="00D001B2" w:rsidRDefault="00D001B2" w:rsidP="00551BED"/>
    <w:p w14:paraId="445E9C50" w14:textId="77777777" w:rsidR="00D001B2" w:rsidRDefault="00D001B2" w:rsidP="00551BED"/>
    <w:p w14:paraId="0B994A2F" w14:textId="77777777" w:rsidR="00D001B2" w:rsidRDefault="00D001B2" w:rsidP="00551BED"/>
    <w:p w14:paraId="5CDB0EC1" w14:textId="77777777" w:rsidR="00D001B2" w:rsidRDefault="00D001B2" w:rsidP="00551BED"/>
    <w:p w14:paraId="431A8CD8" w14:textId="77777777" w:rsidR="00D001B2" w:rsidRDefault="00D001B2" w:rsidP="00551BED"/>
    <w:p w14:paraId="6C49808B" w14:textId="77777777" w:rsidR="00D001B2" w:rsidRDefault="00D001B2" w:rsidP="00551BED"/>
    <w:p w14:paraId="43AF3954" w14:textId="77777777" w:rsidR="00D001B2" w:rsidRDefault="00D001B2" w:rsidP="00551BED"/>
    <w:p w14:paraId="1A51A73D" w14:textId="77777777" w:rsidR="00D001B2" w:rsidRDefault="00D001B2" w:rsidP="00551BED"/>
    <w:p w14:paraId="3E8774CE" w14:textId="2622F0A6" w:rsidR="00D001B2" w:rsidRPr="00D001B2" w:rsidRDefault="00D001B2" w:rsidP="00D001B2">
      <w:pPr>
        <w:pStyle w:val="Heading1"/>
        <w:rPr>
          <w:color w:val="auto"/>
        </w:rPr>
      </w:pPr>
      <w:r w:rsidRPr="00D001B2">
        <w:rPr>
          <w:color w:val="auto"/>
        </w:rPr>
        <w:lastRenderedPageBreak/>
        <w:t>References</w:t>
      </w:r>
    </w:p>
    <w:p w14:paraId="5A162C3F" w14:textId="77777777" w:rsidR="00D001B2" w:rsidRDefault="00D001B2" w:rsidP="00D001B2"/>
    <w:p w14:paraId="65258880" w14:textId="77777777" w:rsidR="00D001B2" w:rsidRDefault="00D001B2" w:rsidP="00D001B2">
      <w:pPr>
        <w:rPr>
          <w:lang w:val="en-US"/>
        </w:rPr>
      </w:pPr>
      <w:r w:rsidRPr="00D001B2">
        <w:rPr>
          <w:lang w:val="en-US"/>
        </w:rPr>
        <w:t xml:space="preserve">Hagen, S. (2014) </w:t>
      </w:r>
      <w:r w:rsidRPr="00D001B2">
        <w:rPr>
          <w:i/>
          <w:iCs/>
          <w:lang w:val="en-US"/>
        </w:rPr>
        <w:t>IPv6 Essentials</w:t>
      </w:r>
      <w:r w:rsidRPr="00D001B2">
        <w:rPr>
          <w:lang w:val="en-US"/>
        </w:rPr>
        <w:t>. O’Reilly Media.</w:t>
      </w:r>
    </w:p>
    <w:p w14:paraId="18820D49" w14:textId="77777777" w:rsidR="00D001B2" w:rsidRDefault="00D001B2" w:rsidP="00D001B2">
      <w:pPr>
        <w:rPr>
          <w:lang w:val="en-US"/>
        </w:rPr>
      </w:pPr>
      <w:r w:rsidRPr="00D001B2">
        <w:rPr>
          <w:lang w:val="en-US"/>
        </w:rPr>
        <w:t xml:space="preserve">Kurose, J. &amp; Ross, K. (2021) </w:t>
      </w:r>
      <w:r w:rsidRPr="00D001B2">
        <w:rPr>
          <w:i/>
          <w:iCs/>
          <w:lang w:val="en-US"/>
        </w:rPr>
        <w:t>Computer Networking: A Top-Down Approach</w:t>
      </w:r>
      <w:r w:rsidRPr="00D001B2">
        <w:rPr>
          <w:lang w:val="en-US"/>
        </w:rPr>
        <w:t>. Pearson.</w:t>
      </w:r>
    </w:p>
    <w:p w14:paraId="0D512E70" w14:textId="77777777" w:rsidR="00D001B2" w:rsidRDefault="00D001B2" w:rsidP="00D001B2">
      <w:pPr>
        <w:rPr>
          <w:lang w:val="en-US"/>
        </w:rPr>
      </w:pPr>
      <w:r w:rsidRPr="00D001B2">
        <w:rPr>
          <w:lang w:val="en-US"/>
        </w:rPr>
        <w:t xml:space="preserve">Microsoft (2023) </w:t>
      </w:r>
      <w:r w:rsidRPr="00D001B2">
        <w:rPr>
          <w:i/>
          <w:iCs/>
          <w:lang w:val="en-US"/>
        </w:rPr>
        <w:t>Windows Server Documentation</w:t>
      </w:r>
      <w:r w:rsidRPr="00D001B2">
        <w:rPr>
          <w:lang w:val="en-US"/>
        </w:rPr>
        <w:t>. Microsoft Learn.</w:t>
      </w:r>
    </w:p>
    <w:p w14:paraId="63347D8D" w14:textId="77777777" w:rsidR="00D001B2" w:rsidRDefault="00D001B2" w:rsidP="00D001B2">
      <w:pPr>
        <w:rPr>
          <w:lang w:val="en-US"/>
        </w:rPr>
      </w:pPr>
      <w:r w:rsidRPr="00D001B2">
        <w:rPr>
          <w:lang w:val="en-US"/>
        </w:rPr>
        <w:t xml:space="preserve">NIST (2018) </w:t>
      </w:r>
      <w:r w:rsidRPr="00D001B2">
        <w:rPr>
          <w:i/>
          <w:iCs/>
          <w:lang w:val="en-US"/>
        </w:rPr>
        <w:t>Guide to Enterprise Telework, Remote Access, and BYOD Security</w:t>
      </w:r>
      <w:r w:rsidRPr="00D001B2">
        <w:rPr>
          <w:lang w:val="en-US"/>
        </w:rPr>
        <w:t>.</w:t>
      </w:r>
    </w:p>
    <w:p w14:paraId="7A4B5665" w14:textId="77777777" w:rsidR="00D001B2" w:rsidRDefault="00D001B2" w:rsidP="00D001B2">
      <w:pPr>
        <w:rPr>
          <w:lang w:val="en-US"/>
        </w:rPr>
      </w:pPr>
      <w:r w:rsidRPr="00D001B2">
        <w:rPr>
          <w:lang w:val="en-US"/>
        </w:rPr>
        <w:t xml:space="preserve">Odom, W. (2020) </w:t>
      </w:r>
      <w:r w:rsidRPr="00D001B2">
        <w:rPr>
          <w:i/>
          <w:iCs/>
          <w:lang w:val="en-US"/>
        </w:rPr>
        <w:t>CCNA 200-301 Official Cert Guide</w:t>
      </w:r>
      <w:r w:rsidRPr="00D001B2">
        <w:rPr>
          <w:lang w:val="en-US"/>
        </w:rPr>
        <w:t>. Cisco Press.</w:t>
      </w:r>
    </w:p>
    <w:p w14:paraId="3FB5EC08" w14:textId="77777777" w:rsidR="00D001B2" w:rsidRDefault="00D001B2" w:rsidP="00D001B2">
      <w:pPr>
        <w:rPr>
          <w:lang w:val="en-US"/>
        </w:rPr>
      </w:pPr>
      <w:r w:rsidRPr="00D001B2">
        <w:rPr>
          <w:lang w:val="en-US"/>
        </w:rPr>
        <w:t xml:space="preserve">Silberschatz, A., Galvin, P., &amp; Gagne, G. (2018) </w:t>
      </w:r>
      <w:r w:rsidRPr="00D001B2">
        <w:rPr>
          <w:i/>
          <w:iCs/>
          <w:lang w:val="en-US"/>
        </w:rPr>
        <w:t>Operating System Concepts</w:t>
      </w:r>
      <w:r w:rsidRPr="00D001B2">
        <w:rPr>
          <w:lang w:val="en-US"/>
        </w:rPr>
        <w:t>. Wiley.</w:t>
      </w:r>
    </w:p>
    <w:p w14:paraId="0F0D3816" w14:textId="5E1AA843" w:rsidR="00D001B2" w:rsidRPr="00D001B2" w:rsidRDefault="00D001B2" w:rsidP="00D001B2">
      <w:pPr>
        <w:rPr>
          <w:lang w:val="en-US"/>
        </w:rPr>
      </w:pPr>
      <w:r w:rsidRPr="00D001B2">
        <w:rPr>
          <w:lang w:val="en-US"/>
        </w:rPr>
        <w:t xml:space="preserve">VMware (2023) </w:t>
      </w:r>
      <w:r w:rsidRPr="00D001B2">
        <w:rPr>
          <w:i/>
          <w:iCs/>
          <w:lang w:val="en-US"/>
        </w:rPr>
        <w:t>VMware Virtualization Overview Documentation</w:t>
      </w:r>
      <w:r w:rsidRPr="00D001B2">
        <w:rPr>
          <w:lang w:val="en-US"/>
        </w:rPr>
        <w:t>.</w:t>
      </w:r>
    </w:p>
    <w:p w14:paraId="15E5D4D6" w14:textId="77777777" w:rsidR="00D001B2" w:rsidRPr="00D001B2" w:rsidRDefault="00D001B2" w:rsidP="00D001B2"/>
    <w:p w14:paraId="3384692D" w14:textId="5EC227EA" w:rsidR="008026E0" w:rsidRPr="00D001B2" w:rsidRDefault="008026E0" w:rsidP="00551BED"/>
    <w:sectPr w:rsidR="008026E0" w:rsidRPr="00D001B2">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8E0186"/>
    <w:multiLevelType w:val="hybridMultilevel"/>
    <w:tmpl w:val="4B6612C6"/>
    <w:lvl w:ilvl="0" w:tplc="A7469D6C">
      <w:start w:val="1"/>
      <w:numFmt w:val="bullet"/>
      <w:lvlText w:val="●"/>
      <w:lvlJc w:val="left"/>
      <w:pPr>
        <w:ind w:left="720" w:hanging="360"/>
      </w:pPr>
    </w:lvl>
    <w:lvl w:ilvl="1" w:tplc="A134B8F8">
      <w:start w:val="1"/>
      <w:numFmt w:val="bullet"/>
      <w:lvlText w:val="○"/>
      <w:lvlJc w:val="left"/>
      <w:pPr>
        <w:ind w:left="1440" w:hanging="360"/>
      </w:pPr>
    </w:lvl>
    <w:lvl w:ilvl="2" w:tplc="BB08D51E">
      <w:start w:val="1"/>
      <w:numFmt w:val="bullet"/>
      <w:lvlText w:val="■"/>
      <w:lvlJc w:val="left"/>
      <w:pPr>
        <w:ind w:left="2160" w:hanging="360"/>
      </w:pPr>
    </w:lvl>
    <w:lvl w:ilvl="3" w:tplc="96DE3BDE">
      <w:start w:val="1"/>
      <w:numFmt w:val="bullet"/>
      <w:lvlText w:val="●"/>
      <w:lvlJc w:val="left"/>
      <w:pPr>
        <w:ind w:left="2880" w:hanging="360"/>
      </w:pPr>
    </w:lvl>
    <w:lvl w:ilvl="4" w:tplc="1E5284EA">
      <w:start w:val="1"/>
      <w:numFmt w:val="bullet"/>
      <w:lvlText w:val="○"/>
      <w:lvlJc w:val="left"/>
      <w:pPr>
        <w:ind w:left="3600" w:hanging="360"/>
      </w:pPr>
    </w:lvl>
    <w:lvl w:ilvl="5" w:tplc="A02C473A">
      <w:start w:val="1"/>
      <w:numFmt w:val="bullet"/>
      <w:lvlText w:val="■"/>
      <w:lvlJc w:val="left"/>
      <w:pPr>
        <w:ind w:left="4320" w:hanging="360"/>
      </w:pPr>
    </w:lvl>
    <w:lvl w:ilvl="6" w:tplc="D9123AC6">
      <w:start w:val="1"/>
      <w:numFmt w:val="bullet"/>
      <w:lvlText w:val="●"/>
      <w:lvlJc w:val="left"/>
      <w:pPr>
        <w:ind w:left="5040" w:hanging="360"/>
      </w:pPr>
    </w:lvl>
    <w:lvl w:ilvl="7" w:tplc="4F7EF432">
      <w:start w:val="1"/>
      <w:numFmt w:val="bullet"/>
      <w:lvlText w:val="●"/>
      <w:lvlJc w:val="left"/>
      <w:pPr>
        <w:ind w:left="5760" w:hanging="360"/>
      </w:pPr>
    </w:lvl>
    <w:lvl w:ilvl="8" w:tplc="B4CA3532">
      <w:start w:val="1"/>
      <w:numFmt w:val="bullet"/>
      <w:lvlText w:val="●"/>
      <w:lvlJc w:val="left"/>
      <w:pPr>
        <w:ind w:left="6480" w:hanging="360"/>
      </w:pPr>
    </w:lvl>
  </w:abstractNum>
  <w:abstractNum w:abstractNumId="1" w15:restartNumberingAfterBreak="0">
    <w:nsid w:val="7ED17C26"/>
    <w:multiLevelType w:val="hybridMultilevel"/>
    <w:tmpl w:val="AB7E734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58233726">
    <w:abstractNumId w:val="0"/>
    <w:lvlOverride w:ilvl="0">
      <w:startOverride w:val="1"/>
    </w:lvlOverride>
  </w:num>
  <w:num w:numId="2" w16cid:durableId="10083682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26E0"/>
    <w:rsid w:val="0004703A"/>
    <w:rsid w:val="00057488"/>
    <w:rsid w:val="0009595D"/>
    <w:rsid w:val="000F6005"/>
    <w:rsid w:val="00161BFF"/>
    <w:rsid w:val="0019266E"/>
    <w:rsid w:val="001B4B52"/>
    <w:rsid w:val="001C3F3F"/>
    <w:rsid w:val="00206B70"/>
    <w:rsid w:val="00237AEB"/>
    <w:rsid w:val="002F1A90"/>
    <w:rsid w:val="002F3EE3"/>
    <w:rsid w:val="002F4AE0"/>
    <w:rsid w:val="00302B13"/>
    <w:rsid w:val="00390855"/>
    <w:rsid w:val="00393193"/>
    <w:rsid w:val="003B36D0"/>
    <w:rsid w:val="003E2F81"/>
    <w:rsid w:val="00423196"/>
    <w:rsid w:val="004A0E92"/>
    <w:rsid w:val="004B6607"/>
    <w:rsid w:val="004F1085"/>
    <w:rsid w:val="00511B09"/>
    <w:rsid w:val="00551BED"/>
    <w:rsid w:val="0056614F"/>
    <w:rsid w:val="005A1C2B"/>
    <w:rsid w:val="005C351B"/>
    <w:rsid w:val="006000BE"/>
    <w:rsid w:val="007311F4"/>
    <w:rsid w:val="007507C9"/>
    <w:rsid w:val="00784BAD"/>
    <w:rsid w:val="007B43BA"/>
    <w:rsid w:val="008026E0"/>
    <w:rsid w:val="00876C86"/>
    <w:rsid w:val="008E4CF7"/>
    <w:rsid w:val="00955FC9"/>
    <w:rsid w:val="00AF4947"/>
    <w:rsid w:val="00BD7F7B"/>
    <w:rsid w:val="00BE238D"/>
    <w:rsid w:val="00C01232"/>
    <w:rsid w:val="00C422D6"/>
    <w:rsid w:val="00C6059A"/>
    <w:rsid w:val="00CC3449"/>
    <w:rsid w:val="00CF335E"/>
    <w:rsid w:val="00D001B2"/>
    <w:rsid w:val="00D164CF"/>
    <w:rsid w:val="00D710E0"/>
    <w:rsid w:val="00D74D51"/>
    <w:rsid w:val="00D7633E"/>
    <w:rsid w:val="00E321A5"/>
    <w:rsid w:val="00E92445"/>
    <w:rsid w:val="00EF322D"/>
    <w:rsid w:val="00F259C4"/>
    <w:rsid w:val="00F53EAC"/>
    <w:rsid w:val="00FA7471"/>
    <w:rsid w:val="00FC3136"/>
    <w:rsid w:val="00FF055B"/>
    <w:rsid w:val="00FF4623"/>
    <w:rsid w:val="00FF65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1F0E6F"/>
  <w15:docId w15:val="{91FD8723-F9EA-46BB-A91B-E508321102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351B"/>
    <w:pPr>
      <w:spacing w:before="120" w:after="120" w:line="360" w:lineRule="auto"/>
      <w:jc w:val="both"/>
    </w:pPr>
    <w:rPr>
      <w:sz w:val="24"/>
    </w:rPr>
  </w:style>
  <w:style w:type="paragraph" w:styleId="Heading1">
    <w:name w:val="heading 1"/>
    <w:uiPriority w:val="9"/>
    <w:qFormat/>
    <w:pPr>
      <w:spacing w:before="240" w:after="120"/>
      <w:outlineLvl w:val="0"/>
    </w:pPr>
    <w:rPr>
      <w:b/>
      <w:bCs/>
      <w:color w:val="2E75B6"/>
      <w:sz w:val="28"/>
      <w:szCs w:val="28"/>
    </w:rPr>
  </w:style>
  <w:style w:type="paragraph" w:styleId="Heading2">
    <w:name w:val="heading 2"/>
    <w:uiPriority w:val="9"/>
    <w:unhideWhenUsed/>
    <w:qFormat/>
    <w:rsid w:val="005C351B"/>
    <w:pPr>
      <w:spacing w:before="320" w:after="220"/>
      <w:outlineLvl w:val="1"/>
    </w:pPr>
    <w:rPr>
      <w:b/>
      <w:bCs/>
      <w:color w:val="1F4E79"/>
      <w:sz w:val="26"/>
      <w:szCs w:val="24"/>
    </w:rPr>
  </w:style>
  <w:style w:type="paragraph" w:styleId="Heading3">
    <w:name w:val="heading 3"/>
    <w:uiPriority w:val="9"/>
    <w:unhideWhenUsed/>
    <w:qFormat/>
    <w:rsid w:val="0004703A"/>
    <w:pPr>
      <w:spacing w:before="360" w:after="360"/>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uiPriority w:val="34"/>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theme" Target="theme/theme1.xml"/><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74</TotalTime>
  <Pages>21</Pages>
  <Words>2909</Words>
  <Characters>16408</Characters>
  <Application>Microsoft Office Word</Application>
  <DocSecurity>0</DocSecurity>
  <Lines>443</Lines>
  <Paragraphs>261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Dharar Ahmad Ahmad Morshid (2411713)</cp:lastModifiedBy>
  <cp:revision>35</cp:revision>
  <dcterms:created xsi:type="dcterms:W3CDTF">2026-03-31T14:07:00Z</dcterms:created>
  <dcterms:modified xsi:type="dcterms:W3CDTF">2026-04-01T18:00:00Z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b90c6db5-7b9e-4152-9ed9-e26b76b398c2</vt:lpwstr>
  </property>
</Properties>
</file>