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26751" w:rsidRDefault="00726751" w:rsidP="00726751">
      <w:pPr>
        <w:rPr>
          <w:noProof/>
        </w:rPr>
      </w:pPr>
    </w:p>
    <w:p w:rsidR="00726751" w:rsidRPr="00B478A6" w:rsidRDefault="00726751" w:rsidP="00726751">
      <w:pPr>
        <w:jc w:val="center"/>
        <w:rPr>
          <w:b/>
          <w:sz w:val="32"/>
          <w:szCs w:val="32"/>
        </w:rPr>
      </w:pPr>
      <w:r w:rsidRPr="00B478A6">
        <w:rPr>
          <w:b/>
          <w:sz w:val="32"/>
          <w:szCs w:val="32"/>
        </w:rPr>
        <w:t>University of Wales Trinity St. David</w:t>
      </w:r>
    </w:p>
    <w:p w:rsidR="00726751" w:rsidRPr="00A859F5" w:rsidRDefault="00726751" w:rsidP="00726751">
      <w:pPr>
        <w:jc w:val="center"/>
        <w:rPr>
          <w:sz w:val="44"/>
          <w:szCs w:val="44"/>
        </w:rPr>
      </w:pPr>
      <w:r w:rsidRPr="00A859F5">
        <w:rPr>
          <w:sz w:val="44"/>
          <w:szCs w:val="44"/>
        </w:rPr>
        <w:t>Electrical</w:t>
      </w:r>
      <w:r>
        <w:rPr>
          <w:sz w:val="44"/>
          <w:szCs w:val="44"/>
        </w:rPr>
        <w:t>/Electronic</w:t>
      </w:r>
      <w:r w:rsidRPr="00A859F5">
        <w:rPr>
          <w:sz w:val="44"/>
          <w:szCs w:val="44"/>
        </w:rPr>
        <w:t xml:space="preserve"> Engineering</w:t>
      </w:r>
    </w:p>
    <w:p w:rsidR="00726751" w:rsidRPr="00A859F5" w:rsidRDefault="00726751" w:rsidP="00726751">
      <w:pPr>
        <w:jc w:val="center"/>
        <w:rPr>
          <w:sz w:val="44"/>
          <w:szCs w:val="44"/>
        </w:rPr>
      </w:pPr>
    </w:p>
    <w:p w:rsidR="00726751" w:rsidRPr="00B03D7A" w:rsidRDefault="00726751" w:rsidP="00726751">
      <w:pPr>
        <w:jc w:val="center"/>
        <w:rPr>
          <w:b/>
          <w:bCs/>
          <w:i/>
          <w:iCs/>
          <w:sz w:val="44"/>
          <w:szCs w:val="44"/>
        </w:rPr>
      </w:pPr>
      <w:r>
        <w:rPr>
          <w:b/>
          <w:bCs/>
          <w:i/>
          <w:iCs/>
          <w:sz w:val="44"/>
          <w:szCs w:val="44"/>
        </w:rPr>
        <w:t>ACDA5016</w:t>
      </w:r>
    </w:p>
    <w:p w:rsidR="00726751" w:rsidRPr="00A859F5" w:rsidRDefault="00726751" w:rsidP="00726751">
      <w:pPr>
        <w:jc w:val="center"/>
        <w:rPr>
          <w:sz w:val="44"/>
          <w:szCs w:val="44"/>
        </w:rPr>
      </w:pPr>
    </w:p>
    <w:p w:rsidR="00726751" w:rsidRPr="00A859F5" w:rsidRDefault="00726751" w:rsidP="00726751">
      <w:pPr>
        <w:jc w:val="center"/>
        <w:rPr>
          <w:sz w:val="44"/>
          <w:szCs w:val="44"/>
        </w:rPr>
      </w:pPr>
      <w:r w:rsidRPr="00A859F5">
        <w:rPr>
          <w:sz w:val="44"/>
          <w:szCs w:val="44"/>
        </w:rPr>
        <w:t>Matt Haycock</w:t>
      </w:r>
    </w:p>
    <w:p w:rsidR="00726751" w:rsidRPr="00A859F5" w:rsidRDefault="00726751" w:rsidP="00726751">
      <w:pPr>
        <w:jc w:val="center"/>
        <w:rPr>
          <w:sz w:val="44"/>
          <w:szCs w:val="44"/>
        </w:rPr>
      </w:pPr>
      <w:r w:rsidRPr="00A859F5">
        <w:rPr>
          <w:sz w:val="44"/>
          <w:szCs w:val="44"/>
        </w:rPr>
        <w:t>2012802</w:t>
      </w:r>
    </w:p>
    <w:p w:rsidR="00726751" w:rsidRPr="00A859F5" w:rsidRDefault="00726751" w:rsidP="00726751">
      <w:pPr>
        <w:jc w:val="center"/>
        <w:rPr>
          <w:sz w:val="44"/>
          <w:szCs w:val="44"/>
        </w:rPr>
      </w:pPr>
    </w:p>
    <w:p w:rsidR="00726751" w:rsidRPr="00B03D7A" w:rsidRDefault="00726751" w:rsidP="00726751">
      <w:pPr>
        <w:jc w:val="center"/>
        <w:rPr>
          <w:b/>
          <w:bCs/>
          <w:i/>
          <w:iCs/>
          <w:sz w:val="44"/>
          <w:szCs w:val="44"/>
        </w:rPr>
      </w:pPr>
      <w:r>
        <w:rPr>
          <w:b/>
          <w:bCs/>
          <w:i/>
          <w:iCs/>
          <w:sz w:val="44"/>
          <w:szCs w:val="44"/>
        </w:rPr>
        <w:t>Work Based Project Proposal - Variable Temperature Heating System for First/</w:t>
      </w:r>
      <w:r w:rsidR="00256356">
        <w:rPr>
          <w:b/>
          <w:bCs/>
          <w:i/>
          <w:iCs/>
          <w:sz w:val="44"/>
          <w:szCs w:val="44"/>
        </w:rPr>
        <w:t xml:space="preserve"> Business Class Aerospace Suite</w:t>
      </w:r>
    </w:p>
    <w:p w:rsidR="00726751" w:rsidRPr="00A859F5" w:rsidRDefault="00726751" w:rsidP="00726751">
      <w:pPr>
        <w:jc w:val="center"/>
        <w:rPr>
          <w:sz w:val="44"/>
          <w:szCs w:val="44"/>
        </w:rPr>
      </w:pPr>
    </w:p>
    <w:p w:rsidR="00726751" w:rsidRDefault="00726751" w:rsidP="00726751">
      <w:pPr>
        <w:jc w:val="center"/>
        <w:rPr>
          <w:sz w:val="44"/>
          <w:szCs w:val="44"/>
        </w:rPr>
      </w:pPr>
      <w:r w:rsidRPr="00A859F5">
        <w:rPr>
          <w:sz w:val="44"/>
          <w:szCs w:val="44"/>
        </w:rPr>
        <w:t>Date</w:t>
      </w:r>
      <w:r>
        <w:rPr>
          <w:sz w:val="44"/>
          <w:szCs w:val="44"/>
        </w:rPr>
        <w:t xml:space="preserve"> </w:t>
      </w:r>
      <w:r>
        <w:rPr>
          <w:sz w:val="44"/>
          <w:szCs w:val="44"/>
        </w:rPr>
        <w:t>26</w:t>
      </w:r>
      <w:r>
        <w:rPr>
          <w:sz w:val="44"/>
          <w:szCs w:val="44"/>
        </w:rPr>
        <w:t xml:space="preserve"> May. 2022</w:t>
      </w:r>
    </w:p>
    <w:p w:rsidR="00726751" w:rsidRDefault="00726751">
      <w:pPr>
        <w:rPr>
          <w:noProof/>
        </w:rPr>
      </w:pPr>
    </w:p>
    <w:p w:rsidR="00726751" w:rsidRDefault="00726751" w:rsidP="00726751">
      <w:pPr>
        <w:rPr>
          <w:noProof/>
        </w:rPr>
      </w:pPr>
    </w:p>
    <w:p w:rsidR="00726751" w:rsidRDefault="00726751" w:rsidP="00726751">
      <w:pPr>
        <w:rPr>
          <w:noProof/>
        </w:rPr>
      </w:pPr>
    </w:p>
    <w:p w:rsidR="00726751" w:rsidRDefault="00726751" w:rsidP="00726751">
      <w:pPr>
        <w:rPr>
          <w:noProof/>
        </w:rPr>
      </w:pPr>
    </w:p>
    <w:p w:rsidR="00726751" w:rsidRDefault="00726751" w:rsidP="00726751">
      <w:pPr>
        <w:rPr>
          <w:noProof/>
        </w:rPr>
      </w:pPr>
    </w:p>
    <w:p w:rsidR="00726751" w:rsidRDefault="00726751" w:rsidP="00726751">
      <w:pPr>
        <w:rPr>
          <w:noProof/>
        </w:rPr>
      </w:pPr>
    </w:p>
    <w:p w:rsidR="00726751" w:rsidRDefault="00726751" w:rsidP="00726751">
      <w:pPr>
        <w:rPr>
          <w:noProof/>
        </w:rPr>
      </w:pPr>
    </w:p>
    <w:p w:rsidR="007B6DF7" w:rsidRPr="00726751" w:rsidRDefault="007B6DF7" w:rsidP="00726751">
      <w:pPr>
        <w:pStyle w:val="Heading1"/>
        <w:numPr>
          <w:ilvl w:val="0"/>
          <w:numId w:val="3"/>
        </w:numPr>
        <w:rPr>
          <w:rFonts w:ascii="Times New Roman" w:hAnsi="Times New Roman" w:cs="Times New Roman"/>
          <w:b/>
          <w:noProof/>
          <w:color w:val="000000" w:themeColor="text1"/>
        </w:rPr>
      </w:pPr>
      <w:r w:rsidRPr="00726751">
        <w:rPr>
          <w:rFonts w:ascii="Times New Roman" w:hAnsi="Times New Roman" w:cs="Times New Roman"/>
          <w:b/>
          <w:noProof/>
          <w:color w:val="000000" w:themeColor="text1"/>
        </w:rPr>
        <w:lastRenderedPageBreak/>
        <w:t>Introduction</w:t>
      </w:r>
    </w:p>
    <w:p w:rsidR="00090FBA" w:rsidRDefault="007B6DF7">
      <w:pPr>
        <w:rPr>
          <w:noProof/>
        </w:rPr>
      </w:pPr>
      <w:r>
        <w:rPr>
          <w:noProof/>
        </w:rPr>
        <w:t>Safran Seats GB are a leading manufacturer of business and first class suites for the aerospace industry. Their customers include renowned airframers Boeing and Airbus, and airlines such as Cathay</w:t>
      </w:r>
      <w:r w:rsidR="00090FBA">
        <w:rPr>
          <w:noProof/>
        </w:rPr>
        <w:t>, Emirates and many more.The ai</w:t>
      </w:r>
      <w:r w:rsidR="008118EF">
        <w:rPr>
          <w:noProof/>
        </w:rPr>
        <w:t>rline customers will choose in</w:t>
      </w:r>
      <w:r w:rsidR="00090FBA">
        <w:rPr>
          <w:noProof/>
        </w:rPr>
        <w:t xml:space="preserve"> the development stage what they require to be included in each of their suites. This can include peripherals such as wireless bluetooth charging units, monitors for entertainment system, chilled drinks cabinets, massaging lumbar units for relaxation and variou</w:t>
      </w:r>
      <w:r w:rsidR="008118EF">
        <w:rPr>
          <w:noProof/>
        </w:rPr>
        <w:t>s lighting options for ambience and indication.</w:t>
      </w:r>
    </w:p>
    <w:p w:rsidR="00090FBA" w:rsidRDefault="00090FBA">
      <w:pPr>
        <w:rPr>
          <w:noProof/>
        </w:rPr>
      </w:pPr>
      <w:r>
        <w:rPr>
          <w:noProof/>
        </w:rPr>
        <w:t>Safran are in the development phase to create a catalogue seat which the customer would start with a standard base set up and add extras to the seat depending on their requirements. This would be similar to purchasing a car from a supplier and adding optional extras.</w:t>
      </w:r>
    </w:p>
    <w:p w:rsidR="007B6DF7" w:rsidRDefault="00090FBA">
      <w:pPr>
        <w:rPr>
          <w:noProof/>
        </w:rPr>
      </w:pPr>
      <w:r>
        <w:rPr>
          <w:noProof/>
        </w:rPr>
        <w:t xml:space="preserve">One of the optional extras in development is the option to have </w:t>
      </w:r>
      <w:r w:rsidR="00655EAA">
        <w:rPr>
          <w:noProof/>
        </w:rPr>
        <w:t>a heated seat within the suite. This initially would be situated on the backrest</w:t>
      </w:r>
      <w:r w:rsidR="00256356">
        <w:rPr>
          <w:noProof/>
        </w:rPr>
        <w:t xml:space="preserve"> and seatpan</w:t>
      </w:r>
      <w:r w:rsidR="00655EAA">
        <w:rPr>
          <w:noProof/>
        </w:rPr>
        <w:t xml:space="preserve"> of the seat, but could be adapted to feature on the ottoman, which would heat the passengers feet.</w:t>
      </w:r>
      <w:r w:rsidR="007B6DF7">
        <w:rPr>
          <w:noProof/>
        </w:rPr>
        <w:t xml:space="preserve"> </w:t>
      </w:r>
    </w:p>
    <w:p w:rsidR="00F43237" w:rsidRPr="00F43237" w:rsidRDefault="00F43237" w:rsidP="00F43237">
      <w:pPr>
        <w:pStyle w:val="Heading1"/>
        <w:numPr>
          <w:ilvl w:val="0"/>
          <w:numId w:val="2"/>
        </w:numPr>
        <w:rPr>
          <w:rFonts w:ascii="Times New Roman" w:hAnsi="Times New Roman" w:cs="Times New Roman"/>
          <w:b/>
          <w:noProof/>
          <w:color w:val="auto"/>
        </w:rPr>
      </w:pPr>
      <w:r w:rsidRPr="00F43237">
        <w:rPr>
          <w:rFonts w:ascii="Times New Roman" w:hAnsi="Times New Roman" w:cs="Times New Roman"/>
          <w:b/>
          <w:noProof/>
          <w:color w:val="auto"/>
        </w:rPr>
        <w:t>Overview</w:t>
      </w:r>
    </w:p>
    <w:p w:rsidR="007B6DF7" w:rsidRDefault="00044E59">
      <w:pPr>
        <w:rPr>
          <w:noProof/>
        </w:rPr>
      </w:pPr>
      <w:r>
        <w:rPr>
          <w:noProof/>
        </w:rPr>
        <w:t xml:space="preserve">The </w:t>
      </w:r>
      <w:r w:rsidR="00EB0F1E">
        <w:rPr>
          <w:noProof/>
        </w:rPr>
        <w:t xml:space="preserve">Heat </w:t>
      </w:r>
      <w:r>
        <w:rPr>
          <w:noProof/>
        </w:rPr>
        <w:t>mat</w:t>
      </w:r>
      <w:r w:rsidR="00EB0F1E">
        <w:rPr>
          <w:noProof/>
        </w:rPr>
        <w:t xml:space="preserve"> system</w:t>
      </w:r>
      <w:r>
        <w:rPr>
          <w:noProof/>
        </w:rPr>
        <w:t xml:space="preserve"> would be designed and built in house as to keep the cost within the departments budget, and would consist of a </w:t>
      </w:r>
      <w:r w:rsidR="00C9501E">
        <w:rPr>
          <w:noProof/>
        </w:rPr>
        <w:t>Positive Coeffcient Temperature (PTC) ink</w:t>
      </w:r>
      <w:r w:rsidR="00E522F2">
        <w:rPr>
          <w:noProof/>
        </w:rPr>
        <w:t xml:space="preserve"> printed directly on to a substrate with a protective film that would prevent direct contact to the ink via liquids by way of </w:t>
      </w:r>
      <w:r w:rsidR="00865355">
        <w:rPr>
          <w:noProof/>
        </w:rPr>
        <w:t>Foreign Object Debris (</w:t>
      </w:r>
      <w:r w:rsidR="00E522F2">
        <w:rPr>
          <w:noProof/>
        </w:rPr>
        <w:t>FOD</w:t>
      </w:r>
      <w:r w:rsidR="00865355">
        <w:rPr>
          <w:noProof/>
        </w:rPr>
        <w:t>)</w:t>
      </w:r>
      <w:r w:rsidR="00C9501E">
        <w:rPr>
          <w:noProof/>
        </w:rPr>
        <w:t xml:space="preserve">. </w:t>
      </w:r>
      <w:r w:rsidR="00865355">
        <w:rPr>
          <w:noProof/>
        </w:rPr>
        <w:t xml:space="preserve">Additional options </w:t>
      </w:r>
      <w:r w:rsidR="00E522F2">
        <w:rPr>
          <w:noProof/>
        </w:rPr>
        <w:t>on t</w:t>
      </w:r>
      <w:r w:rsidR="00C9501E">
        <w:rPr>
          <w:noProof/>
        </w:rPr>
        <w:t xml:space="preserve">he mat would also include </w:t>
      </w:r>
      <w:r w:rsidR="00865355">
        <w:rPr>
          <w:noProof/>
        </w:rPr>
        <w:t>a thermocouple</w:t>
      </w:r>
      <w:r w:rsidR="00C9501E">
        <w:rPr>
          <w:noProof/>
        </w:rPr>
        <w:t xml:space="preserve"> to monitor the heat dissapated</w:t>
      </w:r>
      <w:r w:rsidR="00E522F2">
        <w:rPr>
          <w:noProof/>
        </w:rPr>
        <w:t xml:space="preserve"> and a sensor to monitor occupancy of the seat</w:t>
      </w:r>
      <w:r w:rsidR="00C9501E">
        <w:rPr>
          <w:noProof/>
        </w:rPr>
        <w:t>.</w:t>
      </w:r>
      <w:r w:rsidR="00E522F2">
        <w:rPr>
          <w:noProof/>
        </w:rPr>
        <w:t xml:space="preserve"> The heater mat would use</w:t>
      </w:r>
      <w:r w:rsidR="00C9501E">
        <w:rPr>
          <w:noProof/>
        </w:rPr>
        <w:t xml:space="preserve"> P</w:t>
      </w:r>
      <w:r w:rsidR="00E522F2">
        <w:rPr>
          <w:noProof/>
        </w:rPr>
        <w:t xml:space="preserve">ulse Width Modulation (PWM), </w:t>
      </w:r>
      <w:r w:rsidR="00C9501E">
        <w:rPr>
          <w:noProof/>
        </w:rPr>
        <w:t>connected to the suites power box,</w:t>
      </w:r>
      <w:r w:rsidR="00E522F2">
        <w:rPr>
          <w:noProof/>
        </w:rPr>
        <w:t xml:space="preserve"> in order to allow the temperature to </w:t>
      </w:r>
      <w:r w:rsidR="00C9501E">
        <w:rPr>
          <w:noProof/>
        </w:rPr>
        <w:t>be regulated to different settings to satisfy the passengers requirements.</w:t>
      </w:r>
      <w:r w:rsidR="00E522F2">
        <w:rPr>
          <w:noProof/>
        </w:rPr>
        <w:t xml:space="preserve"> A Canbus communication channel would be inc</w:t>
      </w:r>
      <w:r w:rsidR="003C6517">
        <w:rPr>
          <w:noProof/>
        </w:rPr>
        <w:t>luded to monitor the se</w:t>
      </w:r>
      <w:r w:rsidR="00E522F2">
        <w:rPr>
          <w:noProof/>
        </w:rPr>
        <w:t>n</w:t>
      </w:r>
      <w:r w:rsidR="003C6517">
        <w:rPr>
          <w:noProof/>
        </w:rPr>
        <w:t>s</w:t>
      </w:r>
      <w:r w:rsidR="00E522F2">
        <w:rPr>
          <w:noProof/>
        </w:rPr>
        <w:t>or data and allow the seat actuation system to</w:t>
      </w:r>
      <w:r w:rsidR="005D00E5">
        <w:rPr>
          <w:noProof/>
        </w:rPr>
        <w:t xml:space="preserve"> manipulate the PWM voltage in </w:t>
      </w:r>
      <w:r w:rsidR="00E522F2">
        <w:rPr>
          <w:noProof/>
        </w:rPr>
        <w:t>order to achieve the various temperature settings.</w:t>
      </w:r>
      <w:r w:rsidR="00760BAD">
        <w:rPr>
          <w:noProof/>
        </w:rPr>
        <w:t xml:space="preserve"> The communcation link would also allow the seat actuation system to prevent overheating and unnecessary operation of the heater mat and conserve power on the aircraft.</w:t>
      </w:r>
    </w:p>
    <w:p w:rsidR="00760BAD" w:rsidRDefault="00760BAD">
      <w:pPr>
        <w:rPr>
          <w:noProof/>
        </w:rPr>
      </w:pPr>
      <w:r>
        <w:rPr>
          <w:noProof/>
        </w:rPr>
        <w:t>The heater mat would be based on a existing technology (PTC ink), however for this project, the</w:t>
      </w:r>
      <w:r w:rsidR="005D00E5">
        <w:rPr>
          <w:noProof/>
        </w:rPr>
        <w:t xml:space="preserve"> technology would be reapplied </w:t>
      </w:r>
      <w:r>
        <w:rPr>
          <w:noProof/>
        </w:rPr>
        <w:t xml:space="preserve">for this application in conjunction with high speed Can bus communication protocol and sensors. </w:t>
      </w:r>
    </w:p>
    <w:p w:rsidR="00D94C7A" w:rsidRDefault="00D94C7A">
      <w:pPr>
        <w:rPr>
          <w:noProof/>
        </w:rPr>
      </w:pPr>
      <w:r>
        <w:rPr>
          <w:noProof/>
        </w:rPr>
        <w:t>When</w:t>
      </w:r>
      <w:r w:rsidR="008118EF">
        <w:rPr>
          <w:noProof/>
        </w:rPr>
        <w:t xml:space="preserve"> the mat has been build, it would</w:t>
      </w:r>
      <w:r>
        <w:rPr>
          <w:noProof/>
        </w:rPr>
        <w:t xml:space="preserve"> undergo strenuous testing, such as </w:t>
      </w:r>
      <w:r w:rsidR="00D13E60">
        <w:rPr>
          <w:noProof/>
        </w:rPr>
        <w:t>cyclic for durability, peak current to determine requirements from power source, intial inrush on start up and average power consumption. The mat will also be fitted onto a prototype suit</w:t>
      </w:r>
      <w:r w:rsidR="008118EF">
        <w:rPr>
          <w:noProof/>
        </w:rPr>
        <w:t>e</w:t>
      </w:r>
      <w:r w:rsidR="00D13E60">
        <w:rPr>
          <w:noProof/>
        </w:rPr>
        <w:t xml:space="preserve"> to monitor its fit and functionality while  in situ</w:t>
      </w:r>
      <w:r w:rsidR="008118EF">
        <w:rPr>
          <w:noProof/>
        </w:rPr>
        <w:t>. Thermal testing would</w:t>
      </w:r>
      <w:r w:rsidR="00D13E60">
        <w:rPr>
          <w:noProof/>
        </w:rPr>
        <w:t xml:space="preserve"> also take place to verify</w:t>
      </w:r>
      <w:r w:rsidR="008118EF">
        <w:rPr>
          <w:noProof/>
        </w:rPr>
        <w:t xml:space="preserve"> the correct heat wa</w:t>
      </w:r>
      <w:r w:rsidR="00D13E60">
        <w:rPr>
          <w:noProof/>
        </w:rPr>
        <w:t xml:space="preserve">s produced and the time taken </w:t>
      </w:r>
      <w:r w:rsidR="008118EF">
        <w:rPr>
          <w:noProof/>
        </w:rPr>
        <w:t xml:space="preserve">to </w:t>
      </w:r>
      <w:r w:rsidR="00D13E60">
        <w:rPr>
          <w:noProof/>
        </w:rPr>
        <w:t>reach set temperature</w:t>
      </w:r>
      <w:r w:rsidR="008118EF">
        <w:rPr>
          <w:noProof/>
        </w:rPr>
        <w:t>s</w:t>
      </w:r>
      <w:r w:rsidR="00D13E60">
        <w:rPr>
          <w:noProof/>
        </w:rPr>
        <w:t>.</w:t>
      </w:r>
    </w:p>
    <w:p w:rsidR="00D13E60" w:rsidRDefault="008118EF">
      <w:pPr>
        <w:rPr>
          <w:noProof/>
        </w:rPr>
      </w:pPr>
      <w:r>
        <w:rPr>
          <w:noProof/>
        </w:rPr>
        <w:t>Documentation would  be authored</w:t>
      </w:r>
      <w:r w:rsidR="001A2E32">
        <w:rPr>
          <w:noProof/>
        </w:rPr>
        <w:t xml:space="preserve"> to verify all re</w:t>
      </w:r>
      <w:r>
        <w:rPr>
          <w:noProof/>
        </w:rPr>
        <w:t>quirements for the mat were being adhere</w:t>
      </w:r>
      <w:r w:rsidR="00760BAD">
        <w:rPr>
          <w:noProof/>
        </w:rPr>
        <w:t>d too. A test plan and procedure</w:t>
      </w:r>
      <w:r>
        <w:rPr>
          <w:noProof/>
        </w:rPr>
        <w:t xml:space="preserve"> would</w:t>
      </w:r>
      <w:r w:rsidR="001A2E32">
        <w:rPr>
          <w:noProof/>
        </w:rPr>
        <w:t xml:space="preserve"> also be produced to standardised the test and record all results.</w:t>
      </w:r>
    </w:p>
    <w:p w:rsidR="00EB0F1E" w:rsidRDefault="008118EF">
      <w:pPr>
        <w:rPr>
          <w:noProof/>
        </w:rPr>
      </w:pPr>
      <w:r>
        <w:rPr>
          <w:noProof/>
        </w:rPr>
        <w:t>Timescale for the project would be ar</w:t>
      </w:r>
      <w:r w:rsidR="001A2E32">
        <w:rPr>
          <w:noProof/>
        </w:rPr>
        <w:t>ound eight weeks. This would run from May to July 2</w:t>
      </w:r>
      <w:r w:rsidR="00F84623">
        <w:rPr>
          <w:noProof/>
        </w:rPr>
        <w:t>022. A Gant</w:t>
      </w:r>
      <w:r>
        <w:rPr>
          <w:noProof/>
        </w:rPr>
        <w:t>t chart was</w:t>
      </w:r>
      <w:r w:rsidR="001A2E32">
        <w:rPr>
          <w:noProof/>
        </w:rPr>
        <w:t xml:space="preserve"> produced to show the timescale for the project and milestones </w:t>
      </w:r>
      <w:r w:rsidR="0048385B">
        <w:rPr>
          <w:noProof/>
        </w:rPr>
        <w:t>to achieve within the timeframe, as shown in figure 1</w:t>
      </w:r>
      <w:r w:rsidR="00F84623">
        <w:rPr>
          <w:noProof/>
        </w:rPr>
        <w:t>.</w:t>
      </w:r>
    </w:p>
    <w:p w:rsidR="00F84623" w:rsidRDefault="00F84623">
      <w:pPr>
        <w:rPr>
          <w:noProof/>
        </w:rPr>
        <w:sectPr w:rsidR="00F84623">
          <w:pgSz w:w="12240" w:h="15840"/>
          <w:pgMar w:top="1440" w:right="1440" w:bottom="1440" w:left="1440" w:header="720" w:footer="720" w:gutter="0"/>
          <w:cols w:space="720"/>
          <w:docGrid w:linePitch="360"/>
        </w:sectPr>
      </w:pPr>
    </w:p>
    <w:p w:rsidR="00F84623" w:rsidRPr="00F43237" w:rsidRDefault="00F43237" w:rsidP="00F43237">
      <w:pPr>
        <w:pStyle w:val="Heading1"/>
        <w:numPr>
          <w:ilvl w:val="0"/>
          <w:numId w:val="2"/>
        </w:numPr>
        <w:rPr>
          <w:rFonts w:ascii="Times New Roman" w:hAnsi="Times New Roman" w:cs="Times New Roman"/>
          <w:b/>
          <w:color w:val="000000" w:themeColor="text1"/>
        </w:rPr>
      </w:pPr>
      <w:r w:rsidRPr="00F43237">
        <w:rPr>
          <w:rFonts w:ascii="Times New Roman" w:hAnsi="Times New Roman" w:cs="Times New Roman"/>
          <w:b/>
          <w:color w:val="000000" w:themeColor="text1"/>
        </w:rPr>
        <w:lastRenderedPageBreak/>
        <w:t>Gantt chart</w:t>
      </w:r>
    </w:p>
    <w:p w:rsidR="00F84623" w:rsidRDefault="00F43237" w:rsidP="00F94E11">
      <w:pPr>
        <w:rPr>
          <w:noProof/>
        </w:rPr>
      </w:pPr>
      <w:r>
        <w:rPr>
          <w:noProof/>
        </w:rPr>
        <w:drawing>
          <wp:inline distT="0" distB="0" distL="0" distR="0" wp14:anchorId="2DEF5A6E" wp14:editId="526CFECF">
            <wp:extent cx="8091055" cy="3983097"/>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8104303" cy="3989619"/>
                    </a:xfrm>
                    <a:prstGeom prst="rect">
                      <a:avLst/>
                    </a:prstGeom>
                  </pic:spPr>
                </pic:pic>
              </a:graphicData>
            </a:graphic>
          </wp:inline>
        </w:drawing>
      </w:r>
    </w:p>
    <w:p w:rsidR="00F43237" w:rsidRPr="00F84623" w:rsidRDefault="00F43237" w:rsidP="00F43237">
      <w:pPr>
        <w:pStyle w:val="Caption"/>
        <w:jc w:val="center"/>
        <w:rPr>
          <w:b/>
          <w:noProof/>
        </w:rPr>
      </w:pPr>
      <w:r w:rsidRPr="00F84623">
        <w:rPr>
          <w:b/>
        </w:rPr>
        <w:t xml:space="preserve">Figure </w:t>
      </w:r>
      <w:r w:rsidRPr="00F84623">
        <w:rPr>
          <w:b/>
        </w:rPr>
        <w:fldChar w:fldCharType="begin"/>
      </w:r>
      <w:r w:rsidRPr="00F84623">
        <w:rPr>
          <w:b/>
        </w:rPr>
        <w:instrText xml:space="preserve"> SEQ Figure \* ARABIC </w:instrText>
      </w:r>
      <w:r w:rsidRPr="00F84623">
        <w:rPr>
          <w:b/>
        </w:rPr>
        <w:fldChar w:fldCharType="separate"/>
      </w:r>
      <w:r w:rsidRPr="00F84623">
        <w:rPr>
          <w:b/>
          <w:noProof/>
        </w:rPr>
        <w:t>1</w:t>
      </w:r>
      <w:r w:rsidRPr="00F84623">
        <w:rPr>
          <w:b/>
        </w:rPr>
        <w:fldChar w:fldCharType="end"/>
      </w:r>
      <w:r w:rsidRPr="00F84623">
        <w:rPr>
          <w:b/>
        </w:rPr>
        <w:t xml:space="preserve"> - Gantt chart for work based project</w:t>
      </w:r>
    </w:p>
    <w:p w:rsidR="00F43237" w:rsidRPr="00B71B1F" w:rsidRDefault="00F43237">
      <w:pPr>
        <w:rPr>
          <w:noProof/>
        </w:rPr>
      </w:pPr>
      <w:bookmarkStart w:id="0" w:name="_GoBack"/>
      <w:bookmarkEnd w:id="0"/>
    </w:p>
    <w:sectPr w:rsidR="00F43237" w:rsidRPr="00B71B1F" w:rsidSect="00EB0F1E">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6177AE"/>
    <w:multiLevelType w:val="hybridMultilevel"/>
    <w:tmpl w:val="2B1059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05F3F55"/>
    <w:multiLevelType w:val="multilevel"/>
    <w:tmpl w:val="E4926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BBD4999"/>
    <w:multiLevelType w:val="hybridMultilevel"/>
    <w:tmpl w:val="6C8EFC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6628"/>
    <w:rsid w:val="00044223"/>
    <w:rsid w:val="00044E59"/>
    <w:rsid w:val="0007526C"/>
    <w:rsid w:val="00090FBA"/>
    <w:rsid w:val="000B6A28"/>
    <w:rsid w:val="000E3095"/>
    <w:rsid w:val="00134346"/>
    <w:rsid w:val="001A2E32"/>
    <w:rsid w:val="00256356"/>
    <w:rsid w:val="0028464D"/>
    <w:rsid w:val="00336628"/>
    <w:rsid w:val="003760D8"/>
    <w:rsid w:val="003C1742"/>
    <w:rsid w:val="003C6517"/>
    <w:rsid w:val="00434CC0"/>
    <w:rsid w:val="0048385B"/>
    <w:rsid w:val="005D00E5"/>
    <w:rsid w:val="00655EAA"/>
    <w:rsid w:val="006F2CD5"/>
    <w:rsid w:val="00726751"/>
    <w:rsid w:val="00760BAD"/>
    <w:rsid w:val="007701EA"/>
    <w:rsid w:val="007B6DF7"/>
    <w:rsid w:val="008118EF"/>
    <w:rsid w:val="00865355"/>
    <w:rsid w:val="00890762"/>
    <w:rsid w:val="009008F8"/>
    <w:rsid w:val="00A010A5"/>
    <w:rsid w:val="00B71B1F"/>
    <w:rsid w:val="00BD6212"/>
    <w:rsid w:val="00C9501E"/>
    <w:rsid w:val="00D13E60"/>
    <w:rsid w:val="00D75122"/>
    <w:rsid w:val="00D94C7A"/>
    <w:rsid w:val="00E522F2"/>
    <w:rsid w:val="00EB0F1E"/>
    <w:rsid w:val="00F43237"/>
    <w:rsid w:val="00F84623"/>
    <w:rsid w:val="00F94E11"/>
    <w:rsid w:val="00FF0D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633C8"/>
  <w15:chartTrackingRefBased/>
  <w15:docId w15:val="{BC814E7C-675C-4946-A275-D528C7DF6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6D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6DF7"/>
    <w:rPr>
      <w:rFonts w:asciiTheme="majorHAnsi" w:eastAsiaTheme="majorEastAsia" w:hAnsiTheme="majorHAnsi" w:cstheme="majorBidi"/>
      <w:color w:val="2E74B5" w:themeColor="accent1" w:themeShade="BF"/>
      <w:sz w:val="32"/>
      <w:szCs w:val="32"/>
    </w:rPr>
  </w:style>
  <w:style w:type="paragraph" w:styleId="Caption">
    <w:name w:val="caption"/>
    <w:basedOn w:val="Normal"/>
    <w:next w:val="Normal"/>
    <w:uiPriority w:val="35"/>
    <w:unhideWhenUsed/>
    <w:qFormat/>
    <w:rsid w:val="00F8462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80431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67285A4-72A7-4520-87AE-34467646C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TotalTime>
  <Pages>3</Pages>
  <Words>531</Words>
  <Characters>3028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HAYCOCK matthew (SAFRAN SEATS)</dc:creator>
  <cp:keywords/>
  <dc:description/>
  <cp:lastModifiedBy>HAYCOCK matthew (SAFRAN SEATS)</cp:lastModifiedBy>
  <cp:revision>20</cp:revision>
  <dcterms:created xsi:type="dcterms:W3CDTF">2022-04-28T11:00:00Z</dcterms:created>
  <dcterms:modified xsi:type="dcterms:W3CDTF">2022-05-26T07:24:00Z</dcterms:modified>
</cp:coreProperties>
</file>